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bidi="he-IL"/>
        </w:rPr>
        <w:id w:val="810980482"/>
        <w:docPartObj>
          <w:docPartGallery w:val="Table of Contents"/>
          <w:docPartUnique/>
        </w:docPartObj>
      </w:sdtPr>
      <w:sdtEndPr>
        <w:rPr>
          <w:b/>
          <w:bCs/>
          <w:noProof/>
        </w:rPr>
      </w:sdtEndPr>
      <w:sdtContent>
        <w:p w14:paraId="6ED34163" w14:textId="43045484" w:rsidR="00DA15E0" w:rsidRDefault="00DA15E0">
          <w:pPr>
            <w:pStyle w:val="TOCHeading"/>
          </w:pPr>
          <w:r>
            <w:t>Contents</w:t>
          </w:r>
        </w:p>
        <w:p w14:paraId="3FE2C565" w14:textId="0E53DFB7" w:rsidR="00BF17B2" w:rsidRDefault="00DA15E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0245120" w:history="1">
            <w:r w:rsidR="00BF17B2" w:rsidRPr="002B6020">
              <w:rPr>
                <w:rStyle w:val="Hyperlink"/>
                <w:noProof/>
              </w:rPr>
              <w:t>Abstract/Summary</w:t>
            </w:r>
            <w:r w:rsidR="00BF17B2">
              <w:rPr>
                <w:noProof/>
                <w:webHidden/>
              </w:rPr>
              <w:tab/>
            </w:r>
            <w:r w:rsidR="00BF17B2">
              <w:rPr>
                <w:noProof/>
                <w:webHidden/>
              </w:rPr>
              <w:fldChar w:fldCharType="begin"/>
            </w:r>
            <w:r w:rsidR="00BF17B2">
              <w:rPr>
                <w:noProof/>
                <w:webHidden/>
              </w:rPr>
              <w:instrText xml:space="preserve"> PAGEREF _Toc110245120 \h </w:instrText>
            </w:r>
            <w:r w:rsidR="00BF17B2">
              <w:rPr>
                <w:noProof/>
                <w:webHidden/>
              </w:rPr>
            </w:r>
            <w:r w:rsidR="00BF17B2">
              <w:rPr>
                <w:noProof/>
                <w:webHidden/>
              </w:rPr>
              <w:fldChar w:fldCharType="separate"/>
            </w:r>
            <w:r w:rsidR="00F478D2">
              <w:rPr>
                <w:noProof/>
                <w:webHidden/>
              </w:rPr>
              <w:t>2</w:t>
            </w:r>
            <w:r w:rsidR="00BF17B2">
              <w:rPr>
                <w:noProof/>
                <w:webHidden/>
              </w:rPr>
              <w:fldChar w:fldCharType="end"/>
            </w:r>
          </w:hyperlink>
        </w:p>
        <w:p w14:paraId="79BB88F5" w14:textId="6E8DEE28" w:rsidR="00BF17B2" w:rsidRDefault="00AD380C">
          <w:pPr>
            <w:pStyle w:val="TOC1"/>
            <w:tabs>
              <w:tab w:val="right" w:leader="dot" w:pos="9350"/>
            </w:tabs>
            <w:rPr>
              <w:rFonts w:eastAsiaTheme="minorEastAsia"/>
              <w:noProof/>
            </w:rPr>
          </w:pPr>
          <w:hyperlink w:anchor="_Toc110245121" w:history="1">
            <w:r w:rsidR="00BF17B2" w:rsidRPr="002B6020">
              <w:rPr>
                <w:rStyle w:val="Hyperlink"/>
                <w:noProof/>
              </w:rPr>
              <w:t>Introduction</w:t>
            </w:r>
            <w:r w:rsidR="00BF17B2">
              <w:rPr>
                <w:noProof/>
                <w:webHidden/>
              </w:rPr>
              <w:tab/>
            </w:r>
            <w:r w:rsidR="00BF17B2">
              <w:rPr>
                <w:noProof/>
                <w:webHidden/>
              </w:rPr>
              <w:fldChar w:fldCharType="begin"/>
            </w:r>
            <w:r w:rsidR="00BF17B2">
              <w:rPr>
                <w:noProof/>
                <w:webHidden/>
              </w:rPr>
              <w:instrText xml:space="preserve"> PAGEREF _Toc110245121 \h </w:instrText>
            </w:r>
            <w:r w:rsidR="00BF17B2">
              <w:rPr>
                <w:noProof/>
                <w:webHidden/>
              </w:rPr>
            </w:r>
            <w:r w:rsidR="00BF17B2">
              <w:rPr>
                <w:noProof/>
                <w:webHidden/>
              </w:rPr>
              <w:fldChar w:fldCharType="separate"/>
            </w:r>
            <w:r w:rsidR="00F478D2">
              <w:rPr>
                <w:noProof/>
                <w:webHidden/>
              </w:rPr>
              <w:t>3</w:t>
            </w:r>
            <w:r w:rsidR="00BF17B2">
              <w:rPr>
                <w:noProof/>
                <w:webHidden/>
              </w:rPr>
              <w:fldChar w:fldCharType="end"/>
            </w:r>
          </w:hyperlink>
        </w:p>
        <w:p w14:paraId="2A8213F8" w14:textId="686AFEC0" w:rsidR="00BF17B2" w:rsidRDefault="00AD380C">
          <w:pPr>
            <w:pStyle w:val="TOC1"/>
            <w:tabs>
              <w:tab w:val="right" w:leader="dot" w:pos="9350"/>
            </w:tabs>
            <w:rPr>
              <w:rFonts w:eastAsiaTheme="minorEastAsia"/>
              <w:noProof/>
            </w:rPr>
          </w:pPr>
          <w:hyperlink w:anchor="_Toc110245122" w:history="1">
            <w:r w:rsidR="00BF17B2" w:rsidRPr="002B6020">
              <w:rPr>
                <w:rStyle w:val="Hyperlink"/>
                <w:noProof/>
              </w:rPr>
              <w:t>Innovation management</w:t>
            </w:r>
            <w:r w:rsidR="00BF17B2">
              <w:rPr>
                <w:noProof/>
                <w:webHidden/>
              </w:rPr>
              <w:tab/>
            </w:r>
            <w:r w:rsidR="00BF17B2">
              <w:rPr>
                <w:noProof/>
                <w:webHidden/>
              </w:rPr>
              <w:fldChar w:fldCharType="begin"/>
            </w:r>
            <w:r w:rsidR="00BF17B2">
              <w:rPr>
                <w:noProof/>
                <w:webHidden/>
              </w:rPr>
              <w:instrText xml:space="preserve"> PAGEREF _Toc110245122 \h </w:instrText>
            </w:r>
            <w:r w:rsidR="00BF17B2">
              <w:rPr>
                <w:noProof/>
                <w:webHidden/>
              </w:rPr>
            </w:r>
            <w:r w:rsidR="00BF17B2">
              <w:rPr>
                <w:noProof/>
                <w:webHidden/>
              </w:rPr>
              <w:fldChar w:fldCharType="separate"/>
            </w:r>
            <w:r w:rsidR="00F478D2">
              <w:rPr>
                <w:noProof/>
                <w:webHidden/>
              </w:rPr>
              <w:t>3</w:t>
            </w:r>
            <w:r w:rsidR="00BF17B2">
              <w:rPr>
                <w:noProof/>
                <w:webHidden/>
              </w:rPr>
              <w:fldChar w:fldCharType="end"/>
            </w:r>
          </w:hyperlink>
        </w:p>
        <w:p w14:paraId="5B44D966" w14:textId="283D4026" w:rsidR="00BF17B2" w:rsidRDefault="00AD380C">
          <w:pPr>
            <w:pStyle w:val="TOC2"/>
            <w:tabs>
              <w:tab w:val="right" w:leader="dot" w:pos="9350"/>
            </w:tabs>
            <w:rPr>
              <w:rFonts w:eastAsiaTheme="minorEastAsia"/>
              <w:noProof/>
            </w:rPr>
          </w:pPr>
          <w:hyperlink w:anchor="_Toc110245123" w:history="1">
            <w:r w:rsidR="00BF17B2" w:rsidRPr="002B6020">
              <w:rPr>
                <w:rStyle w:val="Hyperlink"/>
                <w:noProof/>
              </w:rPr>
              <w:t>The importance of innovation and its management</w:t>
            </w:r>
            <w:r w:rsidR="00BF17B2">
              <w:rPr>
                <w:noProof/>
                <w:webHidden/>
              </w:rPr>
              <w:tab/>
            </w:r>
            <w:r w:rsidR="00BF17B2">
              <w:rPr>
                <w:noProof/>
                <w:webHidden/>
              </w:rPr>
              <w:fldChar w:fldCharType="begin"/>
            </w:r>
            <w:r w:rsidR="00BF17B2">
              <w:rPr>
                <w:noProof/>
                <w:webHidden/>
              </w:rPr>
              <w:instrText xml:space="preserve"> PAGEREF _Toc110245123 \h </w:instrText>
            </w:r>
            <w:r w:rsidR="00BF17B2">
              <w:rPr>
                <w:noProof/>
                <w:webHidden/>
              </w:rPr>
            </w:r>
            <w:r w:rsidR="00BF17B2">
              <w:rPr>
                <w:noProof/>
                <w:webHidden/>
              </w:rPr>
              <w:fldChar w:fldCharType="separate"/>
            </w:r>
            <w:r w:rsidR="00F478D2">
              <w:rPr>
                <w:noProof/>
                <w:webHidden/>
              </w:rPr>
              <w:t>4</w:t>
            </w:r>
            <w:r w:rsidR="00BF17B2">
              <w:rPr>
                <w:noProof/>
                <w:webHidden/>
              </w:rPr>
              <w:fldChar w:fldCharType="end"/>
            </w:r>
          </w:hyperlink>
        </w:p>
        <w:p w14:paraId="7B5502C1" w14:textId="41FDC910" w:rsidR="00BF17B2" w:rsidRDefault="00AD380C">
          <w:pPr>
            <w:pStyle w:val="TOC1"/>
            <w:tabs>
              <w:tab w:val="right" w:leader="dot" w:pos="9350"/>
            </w:tabs>
            <w:rPr>
              <w:rFonts w:eastAsiaTheme="minorEastAsia"/>
              <w:noProof/>
            </w:rPr>
          </w:pPr>
          <w:hyperlink w:anchor="_Toc110245124" w:history="1">
            <w:r w:rsidR="00BF17B2" w:rsidRPr="002B6020">
              <w:rPr>
                <w:rStyle w:val="Hyperlink"/>
                <w:noProof/>
              </w:rPr>
              <w:t>Mindset</w:t>
            </w:r>
            <w:r w:rsidR="00BF17B2">
              <w:rPr>
                <w:noProof/>
                <w:webHidden/>
              </w:rPr>
              <w:tab/>
            </w:r>
            <w:r w:rsidR="00BF17B2">
              <w:rPr>
                <w:noProof/>
                <w:webHidden/>
              </w:rPr>
              <w:fldChar w:fldCharType="begin"/>
            </w:r>
            <w:r w:rsidR="00BF17B2">
              <w:rPr>
                <w:noProof/>
                <w:webHidden/>
              </w:rPr>
              <w:instrText xml:space="preserve"> PAGEREF _Toc110245124 \h </w:instrText>
            </w:r>
            <w:r w:rsidR="00BF17B2">
              <w:rPr>
                <w:noProof/>
                <w:webHidden/>
              </w:rPr>
            </w:r>
            <w:r w:rsidR="00BF17B2">
              <w:rPr>
                <w:noProof/>
                <w:webHidden/>
              </w:rPr>
              <w:fldChar w:fldCharType="separate"/>
            </w:r>
            <w:r w:rsidR="00F478D2">
              <w:rPr>
                <w:noProof/>
                <w:webHidden/>
              </w:rPr>
              <w:t>4</w:t>
            </w:r>
            <w:r w:rsidR="00BF17B2">
              <w:rPr>
                <w:noProof/>
                <w:webHidden/>
              </w:rPr>
              <w:fldChar w:fldCharType="end"/>
            </w:r>
          </w:hyperlink>
        </w:p>
        <w:p w14:paraId="0757AB1D" w14:textId="55F6E041" w:rsidR="00BF17B2" w:rsidRDefault="00AD380C">
          <w:pPr>
            <w:pStyle w:val="TOC2"/>
            <w:tabs>
              <w:tab w:val="right" w:leader="dot" w:pos="9350"/>
            </w:tabs>
            <w:rPr>
              <w:rFonts w:eastAsiaTheme="minorEastAsia"/>
              <w:noProof/>
            </w:rPr>
          </w:pPr>
          <w:hyperlink w:anchor="_Toc110245125" w:history="1">
            <w:r w:rsidR="00BF17B2" w:rsidRPr="002B6020">
              <w:rPr>
                <w:rStyle w:val="Hyperlink"/>
                <w:noProof/>
              </w:rPr>
              <w:t>The importance of understanding the managerial mindset</w:t>
            </w:r>
            <w:r w:rsidR="00BF17B2">
              <w:rPr>
                <w:noProof/>
                <w:webHidden/>
              </w:rPr>
              <w:tab/>
            </w:r>
            <w:r w:rsidR="00BF17B2">
              <w:rPr>
                <w:noProof/>
                <w:webHidden/>
              </w:rPr>
              <w:fldChar w:fldCharType="begin"/>
            </w:r>
            <w:r w:rsidR="00BF17B2">
              <w:rPr>
                <w:noProof/>
                <w:webHidden/>
              </w:rPr>
              <w:instrText xml:space="preserve"> PAGEREF _Toc110245125 \h </w:instrText>
            </w:r>
            <w:r w:rsidR="00BF17B2">
              <w:rPr>
                <w:noProof/>
                <w:webHidden/>
              </w:rPr>
            </w:r>
            <w:r w:rsidR="00BF17B2">
              <w:rPr>
                <w:noProof/>
                <w:webHidden/>
              </w:rPr>
              <w:fldChar w:fldCharType="separate"/>
            </w:r>
            <w:r w:rsidR="00F478D2">
              <w:rPr>
                <w:noProof/>
                <w:webHidden/>
              </w:rPr>
              <w:t>5</w:t>
            </w:r>
            <w:r w:rsidR="00BF17B2">
              <w:rPr>
                <w:noProof/>
                <w:webHidden/>
              </w:rPr>
              <w:fldChar w:fldCharType="end"/>
            </w:r>
          </w:hyperlink>
        </w:p>
        <w:p w14:paraId="494C3AE5" w14:textId="3200CBA3" w:rsidR="00BF17B2" w:rsidRDefault="00AD380C">
          <w:pPr>
            <w:pStyle w:val="TOC1"/>
            <w:tabs>
              <w:tab w:val="right" w:leader="dot" w:pos="9350"/>
            </w:tabs>
            <w:rPr>
              <w:rFonts w:eastAsiaTheme="minorEastAsia"/>
              <w:noProof/>
            </w:rPr>
          </w:pPr>
          <w:hyperlink w:anchor="_Toc110245126" w:history="1">
            <w:r w:rsidR="00BF17B2" w:rsidRPr="002B6020">
              <w:rPr>
                <w:rStyle w:val="Hyperlink"/>
                <w:noProof/>
              </w:rPr>
              <w:t>Methodology/Method</w:t>
            </w:r>
            <w:r w:rsidR="00BF17B2">
              <w:rPr>
                <w:noProof/>
                <w:webHidden/>
              </w:rPr>
              <w:tab/>
            </w:r>
            <w:r w:rsidR="00BF17B2">
              <w:rPr>
                <w:noProof/>
                <w:webHidden/>
              </w:rPr>
              <w:fldChar w:fldCharType="begin"/>
            </w:r>
            <w:r w:rsidR="00BF17B2">
              <w:rPr>
                <w:noProof/>
                <w:webHidden/>
              </w:rPr>
              <w:instrText xml:space="preserve"> PAGEREF _Toc110245126 \h </w:instrText>
            </w:r>
            <w:r w:rsidR="00BF17B2">
              <w:rPr>
                <w:noProof/>
                <w:webHidden/>
              </w:rPr>
            </w:r>
            <w:r w:rsidR="00BF17B2">
              <w:rPr>
                <w:noProof/>
                <w:webHidden/>
              </w:rPr>
              <w:fldChar w:fldCharType="separate"/>
            </w:r>
            <w:r w:rsidR="00F478D2">
              <w:rPr>
                <w:noProof/>
                <w:webHidden/>
              </w:rPr>
              <w:t>6</w:t>
            </w:r>
            <w:r w:rsidR="00BF17B2">
              <w:rPr>
                <w:noProof/>
                <w:webHidden/>
              </w:rPr>
              <w:fldChar w:fldCharType="end"/>
            </w:r>
          </w:hyperlink>
        </w:p>
        <w:p w14:paraId="0C7C4859" w14:textId="4C54A7C2" w:rsidR="00BF17B2" w:rsidRDefault="00AD380C">
          <w:pPr>
            <w:pStyle w:val="TOC1"/>
            <w:tabs>
              <w:tab w:val="right" w:leader="dot" w:pos="9350"/>
            </w:tabs>
            <w:rPr>
              <w:rFonts w:eastAsiaTheme="minorEastAsia"/>
              <w:noProof/>
            </w:rPr>
          </w:pPr>
          <w:hyperlink w:anchor="_Toc110245127" w:history="1">
            <w:r w:rsidR="00BF17B2" w:rsidRPr="002B6020">
              <w:rPr>
                <w:rStyle w:val="Hyperlink"/>
                <w:noProof/>
              </w:rPr>
              <w:t>Results/Findings</w:t>
            </w:r>
            <w:r w:rsidR="00BF17B2">
              <w:rPr>
                <w:noProof/>
                <w:webHidden/>
              </w:rPr>
              <w:tab/>
            </w:r>
            <w:r w:rsidR="00BF17B2">
              <w:rPr>
                <w:noProof/>
                <w:webHidden/>
              </w:rPr>
              <w:fldChar w:fldCharType="begin"/>
            </w:r>
            <w:r w:rsidR="00BF17B2">
              <w:rPr>
                <w:noProof/>
                <w:webHidden/>
              </w:rPr>
              <w:instrText xml:space="preserve"> PAGEREF _Toc110245127 \h </w:instrText>
            </w:r>
            <w:r w:rsidR="00BF17B2">
              <w:rPr>
                <w:noProof/>
                <w:webHidden/>
              </w:rPr>
            </w:r>
            <w:r w:rsidR="00BF17B2">
              <w:rPr>
                <w:noProof/>
                <w:webHidden/>
              </w:rPr>
              <w:fldChar w:fldCharType="separate"/>
            </w:r>
            <w:r w:rsidR="00F478D2">
              <w:rPr>
                <w:noProof/>
                <w:webHidden/>
              </w:rPr>
              <w:t>8</w:t>
            </w:r>
            <w:r w:rsidR="00BF17B2">
              <w:rPr>
                <w:noProof/>
                <w:webHidden/>
              </w:rPr>
              <w:fldChar w:fldCharType="end"/>
            </w:r>
          </w:hyperlink>
        </w:p>
        <w:p w14:paraId="16F03A0D" w14:textId="3BB2F25A" w:rsidR="00BF17B2" w:rsidRDefault="00AD380C">
          <w:pPr>
            <w:pStyle w:val="TOC2"/>
            <w:tabs>
              <w:tab w:val="right" w:leader="dot" w:pos="9350"/>
            </w:tabs>
            <w:rPr>
              <w:rFonts w:eastAsiaTheme="minorEastAsia"/>
              <w:noProof/>
            </w:rPr>
          </w:pPr>
          <w:hyperlink w:anchor="_Toc110245128" w:history="1">
            <w:r w:rsidR="00BF17B2" w:rsidRPr="002B6020">
              <w:rPr>
                <w:rStyle w:val="Hyperlink"/>
                <w:noProof/>
              </w:rPr>
              <w:t>How these differences are enacted?</w:t>
            </w:r>
            <w:r w:rsidR="00BF17B2">
              <w:rPr>
                <w:noProof/>
                <w:webHidden/>
              </w:rPr>
              <w:tab/>
            </w:r>
            <w:r w:rsidR="00BF17B2">
              <w:rPr>
                <w:noProof/>
                <w:webHidden/>
              </w:rPr>
              <w:fldChar w:fldCharType="begin"/>
            </w:r>
            <w:r w:rsidR="00BF17B2">
              <w:rPr>
                <w:noProof/>
                <w:webHidden/>
              </w:rPr>
              <w:instrText xml:space="preserve"> PAGEREF _Toc110245128 \h </w:instrText>
            </w:r>
            <w:r w:rsidR="00BF17B2">
              <w:rPr>
                <w:noProof/>
                <w:webHidden/>
              </w:rPr>
            </w:r>
            <w:r w:rsidR="00BF17B2">
              <w:rPr>
                <w:noProof/>
                <w:webHidden/>
              </w:rPr>
              <w:fldChar w:fldCharType="separate"/>
            </w:r>
            <w:r w:rsidR="00F478D2">
              <w:rPr>
                <w:noProof/>
                <w:webHidden/>
              </w:rPr>
              <w:t>10</w:t>
            </w:r>
            <w:r w:rsidR="00BF17B2">
              <w:rPr>
                <w:noProof/>
                <w:webHidden/>
              </w:rPr>
              <w:fldChar w:fldCharType="end"/>
            </w:r>
          </w:hyperlink>
        </w:p>
        <w:p w14:paraId="18EFD5A6" w14:textId="683E86D1" w:rsidR="00BF17B2" w:rsidRDefault="00AD380C">
          <w:pPr>
            <w:pStyle w:val="TOC3"/>
            <w:tabs>
              <w:tab w:val="right" w:leader="dot" w:pos="9350"/>
            </w:tabs>
            <w:rPr>
              <w:rFonts w:eastAsiaTheme="minorEastAsia"/>
              <w:noProof/>
            </w:rPr>
          </w:pPr>
          <w:hyperlink w:anchor="_Toc110245129" w:history="1">
            <w:r w:rsidR="00BF17B2" w:rsidRPr="002B6020">
              <w:rPr>
                <w:rStyle w:val="Hyperlink"/>
                <w:noProof/>
              </w:rPr>
              <w:t>The main role of the manager</w:t>
            </w:r>
            <w:r w:rsidR="00BF17B2">
              <w:rPr>
                <w:noProof/>
                <w:webHidden/>
              </w:rPr>
              <w:tab/>
            </w:r>
            <w:r w:rsidR="00BF17B2">
              <w:rPr>
                <w:noProof/>
                <w:webHidden/>
              </w:rPr>
              <w:fldChar w:fldCharType="begin"/>
            </w:r>
            <w:r w:rsidR="00BF17B2">
              <w:rPr>
                <w:noProof/>
                <w:webHidden/>
              </w:rPr>
              <w:instrText xml:space="preserve"> PAGEREF _Toc110245129 \h </w:instrText>
            </w:r>
            <w:r w:rsidR="00BF17B2">
              <w:rPr>
                <w:noProof/>
                <w:webHidden/>
              </w:rPr>
            </w:r>
            <w:r w:rsidR="00BF17B2">
              <w:rPr>
                <w:noProof/>
                <w:webHidden/>
              </w:rPr>
              <w:fldChar w:fldCharType="separate"/>
            </w:r>
            <w:r w:rsidR="00F478D2">
              <w:rPr>
                <w:noProof/>
                <w:webHidden/>
              </w:rPr>
              <w:t>10</w:t>
            </w:r>
            <w:r w:rsidR="00BF17B2">
              <w:rPr>
                <w:noProof/>
                <w:webHidden/>
              </w:rPr>
              <w:fldChar w:fldCharType="end"/>
            </w:r>
          </w:hyperlink>
        </w:p>
        <w:p w14:paraId="43E3FB60" w14:textId="0799A37A" w:rsidR="00BF17B2" w:rsidRDefault="00AD380C">
          <w:pPr>
            <w:pStyle w:val="TOC3"/>
            <w:tabs>
              <w:tab w:val="right" w:leader="dot" w:pos="9350"/>
            </w:tabs>
            <w:rPr>
              <w:rFonts w:eastAsiaTheme="minorEastAsia"/>
              <w:noProof/>
            </w:rPr>
          </w:pPr>
          <w:hyperlink w:anchor="_Toc110245130" w:history="1">
            <w:r w:rsidR="00BF17B2" w:rsidRPr="002B6020">
              <w:rPr>
                <w:rStyle w:val="Hyperlink"/>
                <w:noProof/>
              </w:rPr>
              <w:t>Manager’s self-image</w:t>
            </w:r>
            <w:r w:rsidR="00BF17B2">
              <w:rPr>
                <w:noProof/>
                <w:webHidden/>
              </w:rPr>
              <w:tab/>
            </w:r>
            <w:r w:rsidR="00BF17B2">
              <w:rPr>
                <w:noProof/>
                <w:webHidden/>
              </w:rPr>
              <w:fldChar w:fldCharType="begin"/>
            </w:r>
            <w:r w:rsidR="00BF17B2">
              <w:rPr>
                <w:noProof/>
                <w:webHidden/>
              </w:rPr>
              <w:instrText xml:space="preserve"> PAGEREF _Toc110245130 \h </w:instrText>
            </w:r>
            <w:r w:rsidR="00BF17B2">
              <w:rPr>
                <w:noProof/>
                <w:webHidden/>
              </w:rPr>
            </w:r>
            <w:r w:rsidR="00BF17B2">
              <w:rPr>
                <w:noProof/>
                <w:webHidden/>
              </w:rPr>
              <w:fldChar w:fldCharType="separate"/>
            </w:r>
            <w:r w:rsidR="00F478D2">
              <w:rPr>
                <w:noProof/>
                <w:webHidden/>
              </w:rPr>
              <w:t>11</w:t>
            </w:r>
            <w:r w:rsidR="00BF17B2">
              <w:rPr>
                <w:noProof/>
                <w:webHidden/>
              </w:rPr>
              <w:fldChar w:fldCharType="end"/>
            </w:r>
          </w:hyperlink>
        </w:p>
        <w:p w14:paraId="1C2F62F3" w14:textId="1307F25E" w:rsidR="00BF17B2" w:rsidRDefault="00AD380C">
          <w:pPr>
            <w:pStyle w:val="TOC3"/>
            <w:tabs>
              <w:tab w:val="right" w:leader="dot" w:pos="9350"/>
            </w:tabs>
            <w:rPr>
              <w:rFonts w:eastAsiaTheme="minorEastAsia"/>
              <w:noProof/>
            </w:rPr>
          </w:pPr>
          <w:hyperlink w:anchor="_Toc110245131" w:history="1">
            <w:r w:rsidR="00BF17B2" w:rsidRPr="002B6020">
              <w:rPr>
                <w:rStyle w:val="Hyperlink"/>
                <w:noProof/>
              </w:rPr>
              <w:t>Task accomplishment</w:t>
            </w:r>
            <w:r w:rsidR="00BF17B2">
              <w:rPr>
                <w:noProof/>
                <w:webHidden/>
              </w:rPr>
              <w:tab/>
            </w:r>
            <w:r w:rsidR="00BF17B2">
              <w:rPr>
                <w:noProof/>
                <w:webHidden/>
              </w:rPr>
              <w:fldChar w:fldCharType="begin"/>
            </w:r>
            <w:r w:rsidR="00BF17B2">
              <w:rPr>
                <w:noProof/>
                <w:webHidden/>
              </w:rPr>
              <w:instrText xml:space="preserve"> PAGEREF _Toc110245131 \h </w:instrText>
            </w:r>
            <w:r w:rsidR="00BF17B2">
              <w:rPr>
                <w:noProof/>
                <w:webHidden/>
              </w:rPr>
            </w:r>
            <w:r w:rsidR="00BF17B2">
              <w:rPr>
                <w:noProof/>
                <w:webHidden/>
              </w:rPr>
              <w:fldChar w:fldCharType="separate"/>
            </w:r>
            <w:r w:rsidR="00F478D2">
              <w:rPr>
                <w:noProof/>
                <w:webHidden/>
              </w:rPr>
              <w:t>11</w:t>
            </w:r>
            <w:r w:rsidR="00BF17B2">
              <w:rPr>
                <w:noProof/>
                <w:webHidden/>
              </w:rPr>
              <w:fldChar w:fldCharType="end"/>
            </w:r>
          </w:hyperlink>
        </w:p>
        <w:p w14:paraId="60F3CC48" w14:textId="4BD90492" w:rsidR="00BF17B2" w:rsidRDefault="00AD380C">
          <w:pPr>
            <w:pStyle w:val="TOC3"/>
            <w:tabs>
              <w:tab w:val="right" w:leader="dot" w:pos="9350"/>
            </w:tabs>
            <w:rPr>
              <w:rFonts w:eastAsiaTheme="minorEastAsia"/>
              <w:noProof/>
            </w:rPr>
          </w:pPr>
          <w:hyperlink w:anchor="_Toc110245132" w:history="1">
            <w:r w:rsidR="00BF17B2" w:rsidRPr="002B6020">
              <w:rPr>
                <w:rStyle w:val="Hyperlink"/>
                <w:noProof/>
              </w:rPr>
              <w:t>How changes on tasks are approached</w:t>
            </w:r>
            <w:r w:rsidR="00BF17B2">
              <w:rPr>
                <w:noProof/>
                <w:webHidden/>
              </w:rPr>
              <w:tab/>
            </w:r>
            <w:r w:rsidR="00BF17B2">
              <w:rPr>
                <w:noProof/>
                <w:webHidden/>
              </w:rPr>
              <w:fldChar w:fldCharType="begin"/>
            </w:r>
            <w:r w:rsidR="00BF17B2">
              <w:rPr>
                <w:noProof/>
                <w:webHidden/>
              </w:rPr>
              <w:instrText xml:space="preserve"> PAGEREF _Toc110245132 \h </w:instrText>
            </w:r>
            <w:r w:rsidR="00BF17B2">
              <w:rPr>
                <w:noProof/>
                <w:webHidden/>
              </w:rPr>
            </w:r>
            <w:r w:rsidR="00BF17B2">
              <w:rPr>
                <w:noProof/>
                <w:webHidden/>
              </w:rPr>
              <w:fldChar w:fldCharType="separate"/>
            </w:r>
            <w:r w:rsidR="00F478D2">
              <w:rPr>
                <w:noProof/>
                <w:webHidden/>
              </w:rPr>
              <w:t>12</w:t>
            </w:r>
            <w:r w:rsidR="00BF17B2">
              <w:rPr>
                <w:noProof/>
                <w:webHidden/>
              </w:rPr>
              <w:fldChar w:fldCharType="end"/>
            </w:r>
          </w:hyperlink>
        </w:p>
        <w:p w14:paraId="03F0D55B" w14:textId="60BD3407" w:rsidR="00BF17B2" w:rsidRDefault="00AD380C">
          <w:pPr>
            <w:pStyle w:val="TOC3"/>
            <w:tabs>
              <w:tab w:val="right" w:leader="dot" w:pos="9350"/>
            </w:tabs>
            <w:rPr>
              <w:rFonts w:eastAsiaTheme="minorEastAsia"/>
              <w:noProof/>
            </w:rPr>
          </w:pPr>
          <w:hyperlink w:anchor="_Toc110245133" w:history="1">
            <w:r w:rsidR="00BF17B2" w:rsidRPr="002B6020">
              <w:rPr>
                <w:rStyle w:val="Hyperlink"/>
                <w:noProof/>
              </w:rPr>
              <w:t>Logical Framework focus</w:t>
            </w:r>
            <w:r w:rsidR="00BF17B2">
              <w:rPr>
                <w:noProof/>
                <w:webHidden/>
              </w:rPr>
              <w:tab/>
            </w:r>
            <w:r w:rsidR="00BF17B2">
              <w:rPr>
                <w:noProof/>
                <w:webHidden/>
              </w:rPr>
              <w:fldChar w:fldCharType="begin"/>
            </w:r>
            <w:r w:rsidR="00BF17B2">
              <w:rPr>
                <w:noProof/>
                <w:webHidden/>
              </w:rPr>
              <w:instrText xml:space="preserve"> PAGEREF _Toc110245133 \h </w:instrText>
            </w:r>
            <w:r w:rsidR="00BF17B2">
              <w:rPr>
                <w:noProof/>
                <w:webHidden/>
              </w:rPr>
            </w:r>
            <w:r w:rsidR="00BF17B2">
              <w:rPr>
                <w:noProof/>
                <w:webHidden/>
              </w:rPr>
              <w:fldChar w:fldCharType="separate"/>
            </w:r>
            <w:r w:rsidR="00F478D2">
              <w:rPr>
                <w:noProof/>
                <w:webHidden/>
              </w:rPr>
              <w:t>12</w:t>
            </w:r>
            <w:r w:rsidR="00BF17B2">
              <w:rPr>
                <w:noProof/>
                <w:webHidden/>
              </w:rPr>
              <w:fldChar w:fldCharType="end"/>
            </w:r>
          </w:hyperlink>
        </w:p>
        <w:p w14:paraId="4935A673" w14:textId="72517FD6" w:rsidR="00BF17B2" w:rsidRDefault="00AD380C">
          <w:pPr>
            <w:pStyle w:val="TOC3"/>
            <w:tabs>
              <w:tab w:val="right" w:leader="dot" w:pos="9350"/>
            </w:tabs>
            <w:rPr>
              <w:rFonts w:eastAsiaTheme="minorEastAsia"/>
              <w:noProof/>
            </w:rPr>
          </w:pPr>
          <w:hyperlink w:anchor="_Toc110245134" w:history="1">
            <w:r w:rsidR="00BF17B2" w:rsidRPr="002B6020">
              <w:rPr>
                <w:rStyle w:val="Hyperlink"/>
                <w:noProof/>
              </w:rPr>
              <w:t>Which organizational climate is fostered?</w:t>
            </w:r>
            <w:r w:rsidR="00BF17B2">
              <w:rPr>
                <w:noProof/>
                <w:webHidden/>
              </w:rPr>
              <w:tab/>
            </w:r>
            <w:r w:rsidR="00BF17B2">
              <w:rPr>
                <w:noProof/>
                <w:webHidden/>
              </w:rPr>
              <w:fldChar w:fldCharType="begin"/>
            </w:r>
            <w:r w:rsidR="00BF17B2">
              <w:rPr>
                <w:noProof/>
                <w:webHidden/>
              </w:rPr>
              <w:instrText xml:space="preserve"> PAGEREF _Toc110245134 \h </w:instrText>
            </w:r>
            <w:r w:rsidR="00BF17B2">
              <w:rPr>
                <w:noProof/>
                <w:webHidden/>
              </w:rPr>
            </w:r>
            <w:r w:rsidR="00BF17B2">
              <w:rPr>
                <w:noProof/>
                <w:webHidden/>
              </w:rPr>
              <w:fldChar w:fldCharType="separate"/>
            </w:r>
            <w:r w:rsidR="00F478D2">
              <w:rPr>
                <w:noProof/>
                <w:webHidden/>
              </w:rPr>
              <w:t>13</w:t>
            </w:r>
            <w:r w:rsidR="00BF17B2">
              <w:rPr>
                <w:noProof/>
                <w:webHidden/>
              </w:rPr>
              <w:fldChar w:fldCharType="end"/>
            </w:r>
          </w:hyperlink>
        </w:p>
        <w:p w14:paraId="2A3F71EE" w14:textId="56469725" w:rsidR="00BF17B2" w:rsidRDefault="00AD380C">
          <w:pPr>
            <w:pStyle w:val="TOC3"/>
            <w:tabs>
              <w:tab w:val="right" w:leader="dot" w:pos="9350"/>
            </w:tabs>
            <w:rPr>
              <w:rFonts w:eastAsiaTheme="minorEastAsia"/>
              <w:noProof/>
            </w:rPr>
          </w:pPr>
          <w:hyperlink w:anchor="_Toc110245135" w:history="1">
            <w:r w:rsidR="00BF17B2" w:rsidRPr="002B6020">
              <w:rPr>
                <w:rStyle w:val="Hyperlink"/>
                <w:noProof/>
              </w:rPr>
              <w:t>Time framing by the different mindsets</w:t>
            </w:r>
            <w:r w:rsidR="00BF17B2">
              <w:rPr>
                <w:noProof/>
                <w:webHidden/>
              </w:rPr>
              <w:tab/>
            </w:r>
            <w:r w:rsidR="00BF17B2">
              <w:rPr>
                <w:noProof/>
                <w:webHidden/>
              </w:rPr>
              <w:fldChar w:fldCharType="begin"/>
            </w:r>
            <w:r w:rsidR="00BF17B2">
              <w:rPr>
                <w:noProof/>
                <w:webHidden/>
              </w:rPr>
              <w:instrText xml:space="preserve"> PAGEREF _Toc110245135 \h </w:instrText>
            </w:r>
            <w:r w:rsidR="00BF17B2">
              <w:rPr>
                <w:noProof/>
                <w:webHidden/>
              </w:rPr>
            </w:r>
            <w:r w:rsidR="00BF17B2">
              <w:rPr>
                <w:noProof/>
                <w:webHidden/>
              </w:rPr>
              <w:fldChar w:fldCharType="separate"/>
            </w:r>
            <w:r w:rsidR="00F478D2">
              <w:rPr>
                <w:noProof/>
                <w:webHidden/>
              </w:rPr>
              <w:t>13</w:t>
            </w:r>
            <w:r w:rsidR="00BF17B2">
              <w:rPr>
                <w:noProof/>
                <w:webHidden/>
              </w:rPr>
              <w:fldChar w:fldCharType="end"/>
            </w:r>
          </w:hyperlink>
        </w:p>
        <w:p w14:paraId="5F027D5E" w14:textId="337A4FFD" w:rsidR="00BF17B2" w:rsidRDefault="00AD380C">
          <w:pPr>
            <w:pStyle w:val="TOC3"/>
            <w:tabs>
              <w:tab w:val="right" w:leader="dot" w:pos="9350"/>
            </w:tabs>
            <w:rPr>
              <w:rFonts w:eastAsiaTheme="minorEastAsia"/>
              <w:noProof/>
            </w:rPr>
          </w:pPr>
          <w:hyperlink w:anchor="_Toc110245136" w:history="1">
            <w:r w:rsidR="00BF17B2" w:rsidRPr="002B6020">
              <w:rPr>
                <w:rStyle w:val="Hyperlink"/>
                <w:noProof/>
              </w:rPr>
              <w:t>Risk taking is in the eye of the beholder</w:t>
            </w:r>
            <w:r w:rsidR="00BF17B2">
              <w:rPr>
                <w:noProof/>
                <w:webHidden/>
              </w:rPr>
              <w:tab/>
            </w:r>
            <w:r w:rsidR="00BF17B2">
              <w:rPr>
                <w:noProof/>
                <w:webHidden/>
              </w:rPr>
              <w:fldChar w:fldCharType="begin"/>
            </w:r>
            <w:r w:rsidR="00BF17B2">
              <w:rPr>
                <w:noProof/>
                <w:webHidden/>
              </w:rPr>
              <w:instrText xml:space="preserve"> PAGEREF _Toc110245136 \h </w:instrText>
            </w:r>
            <w:r w:rsidR="00BF17B2">
              <w:rPr>
                <w:noProof/>
                <w:webHidden/>
              </w:rPr>
            </w:r>
            <w:r w:rsidR="00BF17B2">
              <w:rPr>
                <w:noProof/>
                <w:webHidden/>
              </w:rPr>
              <w:fldChar w:fldCharType="separate"/>
            </w:r>
            <w:r w:rsidR="00F478D2">
              <w:rPr>
                <w:noProof/>
                <w:webHidden/>
              </w:rPr>
              <w:t>14</w:t>
            </w:r>
            <w:r w:rsidR="00BF17B2">
              <w:rPr>
                <w:noProof/>
                <w:webHidden/>
              </w:rPr>
              <w:fldChar w:fldCharType="end"/>
            </w:r>
          </w:hyperlink>
        </w:p>
        <w:p w14:paraId="7D906B0B" w14:textId="2B74D19E" w:rsidR="00BF17B2" w:rsidRDefault="00AD380C">
          <w:pPr>
            <w:pStyle w:val="TOC3"/>
            <w:tabs>
              <w:tab w:val="right" w:leader="dot" w:pos="9350"/>
            </w:tabs>
            <w:rPr>
              <w:rFonts w:eastAsiaTheme="minorEastAsia"/>
              <w:noProof/>
            </w:rPr>
          </w:pPr>
          <w:hyperlink w:anchor="_Toc110245137" w:history="1">
            <w:r w:rsidR="00BF17B2" w:rsidRPr="002B6020">
              <w:rPr>
                <w:rStyle w:val="Hyperlink"/>
                <w:noProof/>
              </w:rPr>
              <w:t>So we made a mistake, now what?</w:t>
            </w:r>
            <w:r w:rsidR="00BF17B2">
              <w:rPr>
                <w:noProof/>
                <w:webHidden/>
              </w:rPr>
              <w:tab/>
            </w:r>
            <w:r w:rsidR="00BF17B2">
              <w:rPr>
                <w:noProof/>
                <w:webHidden/>
              </w:rPr>
              <w:fldChar w:fldCharType="begin"/>
            </w:r>
            <w:r w:rsidR="00BF17B2">
              <w:rPr>
                <w:noProof/>
                <w:webHidden/>
              </w:rPr>
              <w:instrText xml:space="preserve"> PAGEREF _Toc110245137 \h </w:instrText>
            </w:r>
            <w:r w:rsidR="00BF17B2">
              <w:rPr>
                <w:noProof/>
                <w:webHidden/>
              </w:rPr>
            </w:r>
            <w:r w:rsidR="00BF17B2">
              <w:rPr>
                <w:noProof/>
                <w:webHidden/>
              </w:rPr>
              <w:fldChar w:fldCharType="separate"/>
            </w:r>
            <w:r w:rsidR="00F478D2">
              <w:rPr>
                <w:noProof/>
                <w:webHidden/>
              </w:rPr>
              <w:t>14</w:t>
            </w:r>
            <w:r w:rsidR="00BF17B2">
              <w:rPr>
                <w:noProof/>
                <w:webHidden/>
              </w:rPr>
              <w:fldChar w:fldCharType="end"/>
            </w:r>
          </w:hyperlink>
        </w:p>
        <w:p w14:paraId="2867746B" w14:textId="2C004126" w:rsidR="00BF17B2" w:rsidRDefault="00AD380C">
          <w:pPr>
            <w:pStyle w:val="TOC3"/>
            <w:tabs>
              <w:tab w:val="right" w:leader="dot" w:pos="9350"/>
            </w:tabs>
            <w:rPr>
              <w:rFonts w:eastAsiaTheme="minorEastAsia"/>
              <w:noProof/>
            </w:rPr>
          </w:pPr>
          <w:hyperlink w:anchor="_Toc110245138" w:history="1">
            <w:r w:rsidR="00BF17B2" w:rsidRPr="002B6020">
              <w:rPr>
                <w:rStyle w:val="Hyperlink"/>
                <w:noProof/>
              </w:rPr>
              <w:t>Priority Challenge is…</w:t>
            </w:r>
            <w:r w:rsidR="00BF17B2">
              <w:rPr>
                <w:noProof/>
                <w:webHidden/>
              </w:rPr>
              <w:tab/>
            </w:r>
            <w:r w:rsidR="00BF17B2">
              <w:rPr>
                <w:noProof/>
                <w:webHidden/>
              </w:rPr>
              <w:fldChar w:fldCharType="begin"/>
            </w:r>
            <w:r w:rsidR="00BF17B2">
              <w:rPr>
                <w:noProof/>
                <w:webHidden/>
              </w:rPr>
              <w:instrText xml:space="preserve"> PAGEREF _Toc110245138 \h </w:instrText>
            </w:r>
            <w:r w:rsidR="00BF17B2">
              <w:rPr>
                <w:noProof/>
                <w:webHidden/>
              </w:rPr>
            </w:r>
            <w:r w:rsidR="00BF17B2">
              <w:rPr>
                <w:noProof/>
                <w:webHidden/>
              </w:rPr>
              <w:fldChar w:fldCharType="separate"/>
            </w:r>
            <w:r w:rsidR="00F478D2">
              <w:rPr>
                <w:noProof/>
                <w:webHidden/>
              </w:rPr>
              <w:t>14</w:t>
            </w:r>
            <w:r w:rsidR="00BF17B2">
              <w:rPr>
                <w:noProof/>
                <w:webHidden/>
              </w:rPr>
              <w:fldChar w:fldCharType="end"/>
            </w:r>
          </w:hyperlink>
        </w:p>
        <w:p w14:paraId="23E9E43F" w14:textId="6AA8EB26" w:rsidR="00BF17B2" w:rsidRDefault="00AD380C">
          <w:pPr>
            <w:pStyle w:val="TOC3"/>
            <w:tabs>
              <w:tab w:val="right" w:leader="dot" w:pos="9350"/>
            </w:tabs>
            <w:rPr>
              <w:rFonts w:eastAsiaTheme="minorEastAsia"/>
              <w:noProof/>
            </w:rPr>
          </w:pPr>
          <w:hyperlink w:anchor="_Toc110245139" w:history="1">
            <w:r w:rsidR="00BF17B2" w:rsidRPr="002B6020">
              <w:rPr>
                <w:rStyle w:val="Hyperlink"/>
                <w:noProof/>
              </w:rPr>
              <w:t>Ideation</w:t>
            </w:r>
            <w:r w:rsidR="00BF17B2">
              <w:rPr>
                <w:noProof/>
                <w:webHidden/>
              </w:rPr>
              <w:tab/>
            </w:r>
            <w:r w:rsidR="00BF17B2">
              <w:rPr>
                <w:noProof/>
                <w:webHidden/>
              </w:rPr>
              <w:fldChar w:fldCharType="begin"/>
            </w:r>
            <w:r w:rsidR="00BF17B2">
              <w:rPr>
                <w:noProof/>
                <w:webHidden/>
              </w:rPr>
              <w:instrText xml:space="preserve"> PAGEREF _Toc110245139 \h </w:instrText>
            </w:r>
            <w:r w:rsidR="00BF17B2">
              <w:rPr>
                <w:noProof/>
                <w:webHidden/>
              </w:rPr>
            </w:r>
            <w:r w:rsidR="00BF17B2">
              <w:rPr>
                <w:noProof/>
                <w:webHidden/>
              </w:rPr>
              <w:fldChar w:fldCharType="separate"/>
            </w:r>
            <w:r w:rsidR="00F478D2">
              <w:rPr>
                <w:noProof/>
                <w:webHidden/>
              </w:rPr>
              <w:t>15</w:t>
            </w:r>
            <w:r w:rsidR="00BF17B2">
              <w:rPr>
                <w:noProof/>
                <w:webHidden/>
              </w:rPr>
              <w:fldChar w:fldCharType="end"/>
            </w:r>
          </w:hyperlink>
        </w:p>
        <w:p w14:paraId="5EE60147" w14:textId="7DBCE9EA" w:rsidR="00BF17B2" w:rsidRDefault="00AD380C">
          <w:pPr>
            <w:pStyle w:val="TOC3"/>
            <w:tabs>
              <w:tab w:val="right" w:leader="dot" w:pos="9350"/>
            </w:tabs>
            <w:rPr>
              <w:rFonts w:eastAsiaTheme="minorEastAsia"/>
              <w:noProof/>
            </w:rPr>
          </w:pPr>
          <w:hyperlink w:anchor="_Toc110245140" w:history="1">
            <w:r w:rsidR="00BF17B2" w:rsidRPr="002B6020">
              <w:rPr>
                <w:rStyle w:val="Hyperlink"/>
                <w:noProof/>
              </w:rPr>
              <w:t>Answers needed here</w:t>
            </w:r>
            <w:r w:rsidR="00BF17B2">
              <w:rPr>
                <w:noProof/>
                <w:webHidden/>
              </w:rPr>
              <w:tab/>
            </w:r>
            <w:r w:rsidR="00BF17B2">
              <w:rPr>
                <w:noProof/>
                <w:webHidden/>
              </w:rPr>
              <w:fldChar w:fldCharType="begin"/>
            </w:r>
            <w:r w:rsidR="00BF17B2">
              <w:rPr>
                <w:noProof/>
                <w:webHidden/>
              </w:rPr>
              <w:instrText xml:space="preserve"> PAGEREF _Toc110245140 \h </w:instrText>
            </w:r>
            <w:r w:rsidR="00BF17B2">
              <w:rPr>
                <w:noProof/>
                <w:webHidden/>
              </w:rPr>
            </w:r>
            <w:r w:rsidR="00BF17B2">
              <w:rPr>
                <w:noProof/>
                <w:webHidden/>
              </w:rPr>
              <w:fldChar w:fldCharType="separate"/>
            </w:r>
            <w:r w:rsidR="00F478D2">
              <w:rPr>
                <w:noProof/>
                <w:webHidden/>
              </w:rPr>
              <w:t>15</w:t>
            </w:r>
            <w:r w:rsidR="00BF17B2">
              <w:rPr>
                <w:noProof/>
                <w:webHidden/>
              </w:rPr>
              <w:fldChar w:fldCharType="end"/>
            </w:r>
          </w:hyperlink>
        </w:p>
        <w:p w14:paraId="38CBEA11" w14:textId="2862F09B" w:rsidR="00BF17B2" w:rsidRDefault="00AD380C">
          <w:pPr>
            <w:pStyle w:val="TOC3"/>
            <w:tabs>
              <w:tab w:val="right" w:leader="dot" w:pos="9350"/>
            </w:tabs>
            <w:rPr>
              <w:rFonts w:eastAsiaTheme="minorEastAsia"/>
              <w:noProof/>
            </w:rPr>
          </w:pPr>
          <w:hyperlink w:anchor="_Toc110245141" w:history="1">
            <w:r w:rsidR="00BF17B2" w:rsidRPr="002B6020">
              <w:rPr>
                <w:rStyle w:val="Hyperlink"/>
                <w:noProof/>
              </w:rPr>
              <w:t>View of the Client</w:t>
            </w:r>
            <w:r w:rsidR="00BF17B2">
              <w:rPr>
                <w:noProof/>
                <w:webHidden/>
              </w:rPr>
              <w:tab/>
            </w:r>
            <w:r w:rsidR="00BF17B2">
              <w:rPr>
                <w:noProof/>
                <w:webHidden/>
              </w:rPr>
              <w:fldChar w:fldCharType="begin"/>
            </w:r>
            <w:r w:rsidR="00BF17B2">
              <w:rPr>
                <w:noProof/>
                <w:webHidden/>
              </w:rPr>
              <w:instrText xml:space="preserve"> PAGEREF _Toc110245141 \h </w:instrText>
            </w:r>
            <w:r w:rsidR="00BF17B2">
              <w:rPr>
                <w:noProof/>
                <w:webHidden/>
              </w:rPr>
            </w:r>
            <w:r w:rsidR="00BF17B2">
              <w:rPr>
                <w:noProof/>
                <w:webHidden/>
              </w:rPr>
              <w:fldChar w:fldCharType="separate"/>
            </w:r>
            <w:r w:rsidR="00F478D2">
              <w:rPr>
                <w:noProof/>
                <w:webHidden/>
              </w:rPr>
              <w:t>15</w:t>
            </w:r>
            <w:r w:rsidR="00BF17B2">
              <w:rPr>
                <w:noProof/>
                <w:webHidden/>
              </w:rPr>
              <w:fldChar w:fldCharType="end"/>
            </w:r>
          </w:hyperlink>
        </w:p>
        <w:p w14:paraId="01DF6FE3" w14:textId="1EC8883C" w:rsidR="00BF17B2" w:rsidRDefault="00AD380C">
          <w:pPr>
            <w:pStyle w:val="TOC3"/>
            <w:tabs>
              <w:tab w:val="right" w:leader="dot" w:pos="9350"/>
            </w:tabs>
            <w:rPr>
              <w:rFonts w:eastAsiaTheme="minorEastAsia"/>
              <w:noProof/>
            </w:rPr>
          </w:pPr>
          <w:hyperlink w:anchor="_Toc110245142" w:history="1">
            <w:r w:rsidR="00BF17B2" w:rsidRPr="002B6020">
              <w:rPr>
                <w:rStyle w:val="Hyperlink"/>
                <w:noProof/>
              </w:rPr>
              <w:t>Questioning and differential answering</w:t>
            </w:r>
            <w:r w:rsidR="00BF17B2">
              <w:rPr>
                <w:noProof/>
                <w:webHidden/>
              </w:rPr>
              <w:tab/>
            </w:r>
            <w:r w:rsidR="00BF17B2">
              <w:rPr>
                <w:noProof/>
                <w:webHidden/>
              </w:rPr>
              <w:fldChar w:fldCharType="begin"/>
            </w:r>
            <w:r w:rsidR="00BF17B2">
              <w:rPr>
                <w:noProof/>
                <w:webHidden/>
              </w:rPr>
              <w:instrText xml:space="preserve"> PAGEREF _Toc110245142 \h </w:instrText>
            </w:r>
            <w:r w:rsidR="00BF17B2">
              <w:rPr>
                <w:noProof/>
                <w:webHidden/>
              </w:rPr>
            </w:r>
            <w:r w:rsidR="00BF17B2">
              <w:rPr>
                <w:noProof/>
                <w:webHidden/>
              </w:rPr>
              <w:fldChar w:fldCharType="separate"/>
            </w:r>
            <w:r w:rsidR="00F478D2">
              <w:rPr>
                <w:noProof/>
                <w:webHidden/>
              </w:rPr>
              <w:t>15</w:t>
            </w:r>
            <w:r w:rsidR="00BF17B2">
              <w:rPr>
                <w:noProof/>
                <w:webHidden/>
              </w:rPr>
              <w:fldChar w:fldCharType="end"/>
            </w:r>
          </w:hyperlink>
        </w:p>
        <w:p w14:paraId="73D4058B" w14:textId="5CE803C5" w:rsidR="00BF17B2" w:rsidRDefault="00AD380C">
          <w:pPr>
            <w:pStyle w:val="TOC3"/>
            <w:tabs>
              <w:tab w:val="right" w:leader="dot" w:pos="9350"/>
            </w:tabs>
            <w:rPr>
              <w:rFonts w:eastAsiaTheme="minorEastAsia"/>
              <w:noProof/>
            </w:rPr>
          </w:pPr>
          <w:hyperlink w:anchor="_Toc110245143" w:history="1">
            <w:r w:rsidR="00BF17B2" w:rsidRPr="002B6020">
              <w:rPr>
                <w:rStyle w:val="Hyperlink"/>
                <w:noProof/>
              </w:rPr>
              <w:t>Mistakes were made and we view them differently</w:t>
            </w:r>
            <w:r w:rsidR="00BF17B2">
              <w:rPr>
                <w:noProof/>
                <w:webHidden/>
              </w:rPr>
              <w:tab/>
            </w:r>
            <w:r w:rsidR="00BF17B2">
              <w:rPr>
                <w:noProof/>
                <w:webHidden/>
              </w:rPr>
              <w:fldChar w:fldCharType="begin"/>
            </w:r>
            <w:r w:rsidR="00BF17B2">
              <w:rPr>
                <w:noProof/>
                <w:webHidden/>
              </w:rPr>
              <w:instrText xml:space="preserve"> PAGEREF _Toc110245143 \h </w:instrText>
            </w:r>
            <w:r w:rsidR="00BF17B2">
              <w:rPr>
                <w:noProof/>
                <w:webHidden/>
              </w:rPr>
            </w:r>
            <w:r w:rsidR="00BF17B2">
              <w:rPr>
                <w:noProof/>
                <w:webHidden/>
              </w:rPr>
              <w:fldChar w:fldCharType="separate"/>
            </w:r>
            <w:r w:rsidR="00F478D2">
              <w:rPr>
                <w:noProof/>
                <w:webHidden/>
              </w:rPr>
              <w:t>15</w:t>
            </w:r>
            <w:r w:rsidR="00BF17B2">
              <w:rPr>
                <w:noProof/>
                <w:webHidden/>
              </w:rPr>
              <w:fldChar w:fldCharType="end"/>
            </w:r>
          </w:hyperlink>
        </w:p>
        <w:p w14:paraId="27E59A8A" w14:textId="3DBFBCA9" w:rsidR="00BF17B2" w:rsidRDefault="00AD380C">
          <w:pPr>
            <w:pStyle w:val="TOC3"/>
            <w:tabs>
              <w:tab w:val="right" w:leader="dot" w:pos="9350"/>
            </w:tabs>
            <w:rPr>
              <w:rFonts w:eastAsiaTheme="minorEastAsia"/>
              <w:noProof/>
            </w:rPr>
          </w:pPr>
          <w:hyperlink w:anchor="_Toc110245144" w:history="1">
            <w:r w:rsidR="00BF17B2" w:rsidRPr="002B6020">
              <w:rPr>
                <w:rStyle w:val="Hyperlink"/>
                <w:noProof/>
              </w:rPr>
              <w:t>How diversity is perceived?</w:t>
            </w:r>
            <w:r w:rsidR="00BF17B2">
              <w:rPr>
                <w:noProof/>
                <w:webHidden/>
              </w:rPr>
              <w:tab/>
            </w:r>
            <w:r w:rsidR="00BF17B2">
              <w:rPr>
                <w:noProof/>
                <w:webHidden/>
              </w:rPr>
              <w:fldChar w:fldCharType="begin"/>
            </w:r>
            <w:r w:rsidR="00BF17B2">
              <w:rPr>
                <w:noProof/>
                <w:webHidden/>
              </w:rPr>
              <w:instrText xml:space="preserve"> PAGEREF _Toc110245144 \h </w:instrText>
            </w:r>
            <w:r w:rsidR="00BF17B2">
              <w:rPr>
                <w:noProof/>
                <w:webHidden/>
              </w:rPr>
            </w:r>
            <w:r w:rsidR="00BF17B2">
              <w:rPr>
                <w:noProof/>
                <w:webHidden/>
              </w:rPr>
              <w:fldChar w:fldCharType="separate"/>
            </w:r>
            <w:r w:rsidR="00F478D2">
              <w:rPr>
                <w:noProof/>
                <w:webHidden/>
              </w:rPr>
              <w:t>16</w:t>
            </w:r>
            <w:r w:rsidR="00BF17B2">
              <w:rPr>
                <w:noProof/>
                <w:webHidden/>
              </w:rPr>
              <w:fldChar w:fldCharType="end"/>
            </w:r>
          </w:hyperlink>
        </w:p>
        <w:p w14:paraId="2E66600C" w14:textId="6E27196B" w:rsidR="00BF17B2" w:rsidRDefault="00AD380C">
          <w:pPr>
            <w:pStyle w:val="TOC1"/>
            <w:tabs>
              <w:tab w:val="right" w:leader="dot" w:pos="9350"/>
            </w:tabs>
            <w:rPr>
              <w:rFonts w:eastAsiaTheme="minorEastAsia"/>
              <w:noProof/>
            </w:rPr>
          </w:pPr>
          <w:hyperlink w:anchor="_Toc110245145" w:history="1">
            <w:r w:rsidR="00BF17B2" w:rsidRPr="002B6020">
              <w:rPr>
                <w:rStyle w:val="Hyperlink"/>
                <w:noProof/>
              </w:rPr>
              <w:t>Practical Implications from this understanding</w:t>
            </w:r>
            <w:r w:rsidR="00BF17B2">
              <w:rPr>
                <w:noProof/>
                <w:webHidden/>
              </w:rPr>
              <w:tab/>
            </w:r>
            <w:r w:rsidR="00BF17B2">
              <w:rPr>
                <w:noProof/>
                <w:webHidden/>
              </w:rPr>
              <w:fldChar w:fldCharType="begin"/>
            </w:r>
            <w:r w:rsidR="00BF17B2">
              <w:rPr>
                <w:noProof/>
                <w:webHidden/>
              </w:rPr>
              <w:instrText xml:space="preserve"> PAGEREF _Toc110245145 \h </w:instrText>
            </w:r>
            <w:r w:rsidR="00BF17B2">
              <w:rPr>
                <w:noProof/>
                <w:webHidden/>
              </w:rPr>
            </w:r>
            <w:r w:rsidR="00BF17B2">
              <w:rPr>
                <w:noProof/>
                <w:webHidden/>
              </w:rPr>
              <w:fldChar w:fldCharType="separate"/>
            </w:r>
            <w:r w:rsidR="00F478D2">
              <w:rPr>
                <w:noProof/>
                <w:webHidden/>
              </w:rPr>
              <w:t>16</w:t>
            </w:r>
            <w:r w:rsidR="00BF17B2">
              <w:rPr>
                <w:noProof/>
                <w:webHidden/>
              </w:rPr>
              <w:fldChar w:fldCharType="end"/>
            </w:r>
          </w:hyperlink>
        </w:p>
        <w:p w14:paraId="287F83E1" w14:textId="4198B900" w:rsidR="00BF17B2" w:rsidRDefault="00AD380C">
          <w:pPr>
            <w:pStyle w:val="TOC2"/>
            <w:tabs>
              <w:tab w:val="right" w:leader="dot" w:pos="9350"/>
            </w:tabs>
            <w:rPr>
              <w:rFonts w:eastAsiaTheme="minorEastAsia"/>
              <w:noProof/>
            </w:rPr>
          </w:pPr>
          <w:hyperlink w:anchor="_Toc110245146" w:history="1">
            <w:r w:rsidR="00BF17B2" w:rsidRPr="002B6020">
              <w:rPr>
                <w:rStyle w:val="Hyperlink"/>
                <w:noProof/>
              </w:rPr>
              <w:t>Recognize and legitimize the different mindsets: that’s where value is found</w:t>
            </w:r>
            <w:r w:rsidR="00BF17B2">
              <w:rPr>
                <w:noProof/>
                <w:webHidden/>
              </w:rPr>
              <w:tab/>
            </w:r>
            <w:r w:rsidR="00BF17B2">
              <w:rPr>
                <w:noProof/>
                <w:webHidden/>
              </w:rPr>
              <w:fldChar w:fldCharType="begin"/>
            </w:r>
            <w:r w:rsidR="00BF17B2">
              <w:rPr>
                <w:noProof/>
                <w:webHidden/>
              </w:rPr>
              <w:instrText xml:space="preserve"> PAGEREF _Toc110245146 \h </w:instrText>
            </w:r>
            <w:r w:rsidR="00BF17B2">
              <w:rPr>
                <w:noProof/>
                <w:webHidden/>
              </w:rPr>
            </w:r>
            <w:r w:rsidR="00BF17B2">
              <w:rPr>
                <w:noProof/>
                <w:webHidden/>
              </w:rPr>
              <w:fldChar w:fldCharType="separate"/>
            </w:r>
            <w:r w:rsidR="00F478D2">
              <w:rPr>
                <w:noProof/>
                <w:webHidden/>
              </w:rPr>
              <w:t>17</w:t>
            </w:r>
            <w:r w:rsidR="00BF17B2">
              <w:rPr>
                <w:noProof/>
                <w:webHidden/>
              </w:rPr>
              <w:fldChar w:fldCharType="end"/>
            </w:r>
          </w:hyperlink>
        </w:p>
        <w:p w14:paraId="3EF30835" w14:textId="1DC03479" w:rsidR="00BF17B2" w:rsidRDefault="00AD380C">
          <w:pPr>
            <w:pStyle w:val="TOC2"/>
            <w:tabs>
              <w:tab w:val="right" w:leader="dot" w:pos="9350"/>
            </w:tabs>
            <w:rPr>
              <w:rFonts w:eastAsiaTheme="minorEastAsia"/>
              <w:noProof/>
            </w:rPr>
          </w:pPr>
          <w:hyperlink w:anchor="_Toc110245147" w:history="1">
            <w:r w:rsidR="00BF17B2" w:rsidRPr="002B6020">
              <w:rPr>
                <w:rStyle w:val="Hyperlink"/>
                <w:noProof/>
              </w:rPr>
              <w:t>Nurture the different mindsets</w:t>
            </w:r>
            <w:r w:rsidR="00BF17B2">
              <w:rPr>
                <w:noProof/>
                <w:webHidden/>
              </w:rPr>
              <w:tab/>
            </w:r>
            <w:r w:rsidR="00BF17B2">
              <w:rPr>
                <w:noProof/>
                <w:webHidden/>
              </w:rPr>
              <w:fldChar w:fldCharType="begin"/>
            </w:r>
            <w:r w:rsidR="00BF17B2">
              <w:rPr>
                <w:noProof/>
                <w:webHidden/>
              </w:rPr>
              <w:instrText xml:space="preserve"> PAGEREF _Toc110245147 \h </w:instrText>
            </w:r>
            <w:r w:rsidR="00BF17B2">
              <w:rPr>
                <w:noProof/>
                <w:webHidden/>
              </w:rPr>
            </w:r>
            <w:r w:rsidR="00BF17B2">
              <w:rPr>
                <w:noProof/>
                <w:webHidden/>
              </w:rPr>
              <w:fldChar w:fldCharType="separate"/>
            </w:r>
            <w:r w:rsidR="00F478D2">
              <w:rPr>
                <w:noProof/>
                <w:webHidden/>
              </w:rPr>
              <w:t>17</w:t>
            </w:r>
            <w:r w:rsidR="00BF17B2">
              <w:rPr>
                <w:noProof/>
                <w:webHidden/>
              </w:rPr>
              <w:fldChar w:fldCharType="end"/>
            </w:r>
          </w:hyperlink>
        </w:p>
        <w:p w14:paraId="0C8EBF4F" w14:textId="183E5D5C" w:rsidR="00BF17B2" w:rsidRDefault="00AD380C">
          <w:pPr>
            <w:pStyle w:val="TOC2"/>
            <w:tabs>
              <w:tab w:val="right" w:leader="dot" w:pos="9350"/>
            </w:tabs>
            <w:rPr>
              <w:rFonts w:eastAsiaTheme="minorEastAsia"/>
              <w:noProof/>
            </w:rPr>
          </w:pPr>
          <w:hyperlink w:anchor="_Toc110245148" w:history="1">
            <w:r w:rsidR="00BF17B2" w:rsidRPr="002B6020">
              <w:rPr>
                <w:rStyle w:val="Hyperlink"/>
                <w:noProof/>
              </w:rPr>
              <w:t>Nurture the complementarity of mindsets</w:t>
            </w:r>
            <w:r w:rsidR="00BF17B2">
              <w:rPr>
                <w:noProof/>
                <w:webHidden/>
              </w:rPr>
              <w:tab/>
            </w:r>
            <w:r w:rsidR="00BF17B2">
              <w:rPr>
                <w:noProof/>
                <w:webHidden/>
              </w:rPr>
              <w:fldChar w:fldCharType="begin"/>
            </w:r>
            <w:r w:rsidR="00BF17B2">
              <w:rPr>
                <w:noProof/>
                <w:webHidden/>
              </w:rPr>
              <w:instrText xml:space="preserve"> PAGEREF _Toc110245148 \h </w:instrText>
            </w:r>
            <w:r w:rsidR="00BF17B2">
              <w:rPr>
                <w:noProof/>
                <w:webHidden/>
              </w:rPr>
            </w:r>
            <w:r w:rsidR="00BF17B2">
              <w:rPr>
                <w:noProof/>
                <w:webHidden/>
              </w:rPr>
              <w:fldChar w:fldCharType="separate"/>
            </w:r>
            <w:r w:rsidR="00F478D2">
              <w:rPr>
                <w:noProof/>
                <w:webHidden/>
              </w:rPr>
              <w:t>17</w:t>
            </w:r>
            <w:r w:rsidR="00BF17B2">
              <w:rPr>
                <w:noProof/>
                <w:webHidden/>
              </w:rPr>
              <w:fldChar w:fldCharType="end"/>
            </w:r>
          </w:hyperlink>
        </w:p>
        <w:p w14:paraId="5B4DFC4F" w14:textId="5AADC504" w:rsidR="00BF17B2" w:rsidRDefault="00AD380C">
          <w:pPr>
            <w:pStyle w:val="TOC1"/>
            <w:tabs>
              <w:tab w:val="right" w:leader="dot" w:pos="9350"/>
            </w:tabs>
            <w:rPr>
              <w:rFonts w:eastAsiaTheme="minorEastAsia"/>
              <w:noProof/>
            </w:rPr>
          </w:pPr>
          <w:hyperlink w:anchor="_Toc110245149" w:history="1">
            <w:r w:rsidR="00BF17B2" w:rsidRPr="002B6020">
              <w:rPr>
                <w:rStyle w:val="Hyperlink"/>
                <w:noProof/>
              </w:rPr>
              <w:t>Limitations</w:t>
            </w:r>
            <w:r w:rsidR="00BF17B2">
              <w:rPr>
                <w:noProof/>
                <w:webHidden/>
              </w:rPr>
              <w:tab/>
            </w:r>
            <w:r w:rsidR="00BF17B2">
              <w:rPr>
                <w:noProof/>
                <w:webHidden/>
              </w:rPr>
              <w:fldChar w:fldCharType="begin"/>
            </w:r>
            <w:r w:rsidR="00BF17B2">
              <w:rPr>
                <w:noProof/>
                <w:webHidden/>
              </w:rPr>
              <w:instrText xml:space="preserve"> PAGEREF _Toc110245149 \h </w:instrText>
            </w:r>
            <w:r w:rsidR="00BF17B2">
              <w:rPr>
                <w:noProof/>
                <w:webHidden/>
              </w:rPr>
            </w:r>
            <w:r w:rsidR="00BF17B2">
              <w:rPr>
                <w:noProof/>
                <w:webHidden/>
              </w:rPr>
              <w:fldChar w:fldCharType="separate"/>
            </w:r>
            <w:r w:rsidR="00F478D2">
              <w:rPr>
                <w:noProof/>
                <w:webHidden/>
              </w:rPr>
              <w:t>18</w:t>
            </w:r>
            <w:r w:rsidR="00BF17B2">
              <w:rPr>
                <w:noProof/>
                <w:webHidden/>
              </w:rPr>
              <w:fldChar w:fldCharType="end"/>
            </w:r>
          </w:hyperlink>
        </w:p>
        <w:p w14:paraId="59D54EE5" w14:textId="680FAA58" w:rsidR="00BF17B2" w:rsidRDefault="00AD380C">
          <w:pPr>
            <w:pStyle w:val="TOC1"/>
            <w:tabs>
              <w:tab w:val="right" w:leader="dot" w:pos="9350"/>
            </w:tabs>
            <w:rPr>
              <w:rFonts w:eastAsiaTheme="minorEastAsia"/>
              <w:noProof/>
            </w:rPr>
          </w:pPr>
          <w:hyperlink w:anchor="_Toc110245150" w:history="1">
            <w:r w:rsidR="00BF17B2" w:rsidRPr="002B6020">
              <w:rPr>
                <w:rStyle w:val="Hyperlink"/>
                <w:noProof/>
              </w:rPr>
              <w:t>Conclusions</w:t>
            </w:r>
            <w:r w:rsidR="00BF17B2">
              <w:rPr>
                <w:noProof/>
                <w:webHidden/>
              </w:rPr>
              <w:tab/>
            </w:r>
            <w:r w:rsidR="00BF17B2">
              <w:rPr>
                <w:noProof/>
                <w:webHidden/>
              </w:rPr>
              <w:fldChar w:fldCharType="begin"/>
            </w:r>
            <w:r w:rsidR="00BF17B2">
              <w:rPr>
                <w:noProof/>
                <w:webHidden/>
              </w:rPr>
              <w:instrText xml:space="preserve"> PAGEREF _Toc110245150 \h </w:instrText>
            </w:r>
            <w:r w:rsidR="00BF17B2">
              <w:rPr>
                <w:noProof/>
                <w:webHidden/>
              </w:rPr>
            </w:r>
            <w:r w:rsidR="00BF17B2">
              <w:rPr>
                <w:noProof/>
                <w:webHidden/>
              </w:rPr>
              <w:fldChar w:fldCharType="separate"/>
            </w:r>
            <w:r w:rsidR="00F478D2">
              <w:rPr>
                <w:noProof/>
                <w:webHidden/>
              </w:rPr>
              <w:t>18</w:t>
            </w:r>
            <w:r w:rsidR="00BF17B2">
              <w:rPr>
                <w:noProof/>
                <w:webHidden/>
              </w:rPr>
              <w:fldChar w:fldCharType="end"/>
            </w:r>
          </w:hyperlink>
        </w:p>
        <w:p w14:paraId="67408C1E" w14:textId="6F186F97" w:rsidR="00BF17B2" w:rsidRDefault="00AD380C">
          <w:pPr>
            <w:pStyle w:val="TOC1"/>
            <w:tabs>
              <w:tab w:val="right" w:leader="dot" w:pos="9350"/>
            </w:tabs>
            <w:rPr>
              <w:rFonts w:eastAsiaTheme="minorEastAsia"/>
              <w:noProof/>
            </w:rPr>
          </w:pPr>
          <w:hyperlink w:anchor="_Toc110245151" w:history="1">
            <w:r w:rsidR="00BF17B2" w:rsidRPr="002B6020">
              <w:rPr>
                <w:rStyle w:val="Hyperlink"/>
                <w:noProof/>
              </w:rPr>
              <w:t>References</w:t>
            </w:r>
            <w:r w:rsidR="00BF17B2">
              <w:rPr>
                <w:noProof/>
                <w:webHidden/>
              </w:rPr>
              <w:tab/>
            </w:r>
            <w:r w:rsidR="00BF17B2">
              <w:rPr>
                <w:noProof/>
                <w:webHidden/>
              </w:rPr>
              <w:fldChar w:fldCharType="begin"/>
            </w:r>
            <w:r w:rsidR="00BF17B2">
              <w:rPr>
                <w:noProof/>
                <w:webHidden/>
              </w:rPr>
              <w:instrText xml:space="preserve"> PAGEREF _Toc110245151 \h </w:instrText>
            </w:r>
            <w:r w:rsidR="00BF17B2">
              <w:rPr>
                <w:noProof/>
                <w:webHidden/>
              </w:rPr>
            </w:r>
            <w:r w:rsidR="00BF17B2">
              <w:rPr>
                <w:noProof/>
                <w:webHidden/>
              </w:rPr>
              <w:fldChar w:fldCharType="separate"/>
            </w:r>
            <w:r w:rsidR="00F478D2">
              <w:rPr>
                <w:noProof/>
                <w:webHidden/>
              </w:rPr>
              <w:t>19</w:t>
            </w:r>
            <w:r w:rsidR="00BF17B2">
              <w:rPr>
                <w:noProof/>
                <w:webHidden/>
              </w:rPr>
              <w:fldChar w:fldCharType="end"/>
            </w:r>
          </w:hyperlink>
        </w:p>
        <w:p w14:paraId="39807830" w14:textId="324C4E70" w:rsidR="00DA15E0" w:rsidRDefault="00DA15E0">
          <w:r>
            <w:rPr>
              <w:b/>
              <w:bCs/>
              <w:noProof/>
            </w:rPr>
            <w:fldChar w:fldCharType="end"/>
          </w:r>
        </w:p>
      </w:sdtContent>
    </w:sdt>
    <w:p w14:paraId="19B942CE" w14:textId="77777777" w:rsidR="008B1BC5" w:rsidRPr="008B1BC5" w:rsidRDefault="008B1BC5" w:rsidP="008B1BC5">
      <w:pPr>
        <w:rPr>
          <w:rFonts w:cstheme="minorHAnsi"/>
          <w:b/>
          <w:bCs/>
          <w:sz w:val="24"/>
          <w:szCs w:val="24"/>
        </w:rPr>
      </w:pPr>
      <w:r w:rsidRPr="008B1BC5">
        <w:rPr>
          <w:rFonts w:cstheme="minorHAnsi"/>
          <w:b/>
          <w:bCs/>
          <w:sz w:val="24"/>
          <w:szCs w:val="24"/>
        </w:rPr>
        <w:t xml:space="preserve">  </w:t>
      </w:r>
    </w:p>
    <w:p w14:paraId="4A43C879" w14:textId="77777777" w:rsidR="008B1BC5" w:rsidRDefault="008B1BC5" w:rsidP="008B1BC5">
      <w:pPr>
        <w:rPr>
          <w:rFonts w:cstheme="minorHAnsi"/>
          <w:b/>
          <w:bCs/>
          <w:sz w:val="24"/>
          <w:szCs w:val="24"/>
        </w:rPr>
      </w:pPr>
    </w:p>
    <w:p w14:paraId="7F90D073" w14:textId="77777777" w:rsidR="00BB4325" w:rsidRDefault="00BB4325" w:rsidP="002B51EC">
      <w:pPr>
        <w:rPr>
          <w:rFonts w:cstheme="minorHAnsi"/>
          <w:b/>
          <w:bCs/>
          <w:sz w:val="24"/>
          <w:szCs w:val="24"/>
        </w:rPr>
      </w:pPr>
    </w:p>
    <w:p w14:paraId="7211BD58" w14:textId="77777777" w:rsidR="009C1710" w:rsidRPr="002B51EC" w:rsidRDefault="009C1710" w:rsidP="002B51EC">
      <w:pPr>
        <w:rPr>
          <w:rFonts w:cstheme="minorHAnsi"/>
          <w:b/>
          <w:bCs/>
          <w:sz w:val="24"/>
          <w:szCs w:val="24"/>
        </w:rPr>
      </w:pPr>
    </w:p>
    <w:p w14:paraId="65E797B6" w14:textId="16785B40" w:rsidR="00C4678C" w:rsidRPr="009A0453" w:rsidRDefault="0021083D" w:rsidP="006143D8">
      <w:pPr>
        <w:pStyle w:val="Title"/>
      </w:pPr>
      <w:r>
        <w:t xml:space="preserve">Do </w:t>
      </w:r>
      <w:r w:rsidR="00675669" w:rsidRPr="009A0453">
        <w:t>Innovation Manage</w:t>
      </w:r>
      <w:r>
        <w:t>rs think differently? If so, how</w:t>
      </w:r>
      <w:r w:rsidR="00A96BBD">
        <w:t>? And what to do about it?</w:t>
      </w:r>
      <w:r w:rsidR="00675669" w:rsidRPr="009A0453">
        <w:t xml:space="preserve"> </w:t>
      </w:r>
    </w:p>
    <w:p w14:paraId="000CED0E" w14:textId="5623B315" w:rsidR="006E5E8C" w:rsidRPr="009A0453" w:rsidRDefault="007C31E2" w:rsidP="007C31E2">
      <w:pPr>
        <w:jc w:val="center"/>
        <w:rPr>
          <w:rFonts w:cstheme="minorHAnsi"/>
          <w:sz w:val="24"/>
          <w:szCs w:val="24"/>
        </w:rPr>
      </w:pPr>
      <w:r w:rsidRPr="009A0453">
        <w:rPr>
          <w:rFonts w:cstheme="minorHAnsi"/>
          <w:sz w:val="24"/>
          <w:szCs w:val="24"/>
        </w:rPr>
        <w:t>Jaime L</w:t>
      </w:r>
      <w:r w:rsidR="004F77B8" w:rsidRPr="009A0453">
        <w:rPr>
          <w:rFonts w:cstheme="minorHAnsi"/>
          <w:sz w:val="24"/>
          <w:szCs w:val="24"/>
        </w:rPr>
        <w:t>uis</w:t>
      </w:r>
      <w:r w:rsidRPr="009A0453">
        <w:rPr>
          <w:rFonts w:cstheme="minorHAnsi"/>
          <w:sz w:val="24"/>
          <w:szCs w:val="24"/>
        </w:rPr>
        <w:t xml:space="preserve"> Amsel</w:t>
      </w:r>
      <w:r w:rsidRPr="009A0453">
        <w:rPr>
          <w:rStyle w:val="FootnoteReference"/>
          <w:rFonts w:cstheme="minorHAnsi"/>
          <w:sz w:val="24"/>
          <w:szCs w:val="24"/>
        </w:rPr>
        <w:footnoteReference w:id="1"/>
      </w:r>
    </w:p>
    <w:p w14:paraId="30FDDA3F" w14:textId="77777777" w:rsidR="007C31E2" w:rsidRPr="009A0453" w:rsidRDefault="007C31E2" w:rsidP="006E5E8C">
      <w:pPr>
        <w:rPr>
          <w:rFonts w:asciiTheme="majorBidi" w:hAnsiTheme="majorBidi" w:cstheme="majorBidi"/>
          <w:sz w:val="24"/>
          <w:szCs w:val="24"/>
        </w:rPr>
      </w:pPr>
    </w:p>
    <w:p w14:paraId="003E6B2B" w14:textId="02FC2D3C" w:rsidR="004A5731" w:rsidRPr="009A0453" w:rsidRDefault="00846C7E" w:rsidP="004A5731">
      <w:pPr>
        <w:pStyle w:val="Heading1"/>
        <w:jc w:val="center"/>
      </w:pPr>
      <w:bookmarkStart w:id="0" w:name="_Toc110245120"/>
      <w:r w:rsidRPr="009A0453">
        <w:t>Abstract</w:t>
      </w:r>
      <w:r w:rsidR="006143D8">
        <w:t>/Summary</w:t>
      </w:r>
      <w:bookmarkEnd w:id="0"/>
    </w:p>
    <w:p w14:paraId="1B3CED90" w14:textId="43D6D881" w:rsidR="002113A9" w:rsidRDefault="00DC02C7" w:rsidP="00B85832">
      <w:pPr>
        <w:rPr>
          <w:rFonts w:cstheme="minorHAnsi"/>
          <w:sz w:val="18"/>
          <w:szCs w:val="18"/>
        </w:rPr>
      </w:pPr>
      <w:r w:rsidRPr="009A0453">
        <w:rPr>
          <w:rFonts w:cstheme="minorHAnsi"/>
          <w:sz w:val="18"/>
          <w:szCs w:val="18"/>
        </w:rPr>
        <w:t>Research has shown the power of the mindset and its impact on outcomes</w:t>
      </w:r>
      <w:r>
        <w:rPr>
          <w:rFonts w:cstheme="minorHAnsi"/>
          <w:sz w:val="18"/>
          <w:szCs w:val="18"/>
        </w:rPr>
        <w:t xml:space="preserve">. </w:t>
      </w:r>
      <w:r w:rsidRPr="005630D7">
        <w:rPr>
          <w:rFonts w:cstheme="minorHAnsi"/>
          <w:sz w:val="18"/>
          <w:szCs w:val="18"/>
        </w:rPr>
        <w:t xml:space="preserve"> </w:t>
      </w:r>
      <w:r w:rsidR="00706CCA" w:rsidRPr="005630D7">
        <w:rPr>
          <w:rFonts w:cstheme="minorHAnsi"/>
          <w:sz w:val="18"/>
          <w:szCs w:val="18"/>
        </w:rPr>
        <w:t>Mindset</w:t>
      </w:r>
      <w:r w:rsidR="000278CD">
        <w:rPr>
          <w:rFonts w:cstheme="minorHAnsi"/>
          <w:sz w:val="18"/>
          <w:szCs w:val="18"/>
        </w:rPr>
        <w:t>s being</w:t>
      </w:r>
      <w:r w:rsidR="00706CCA" w:rsidRPr="005630D7">
        <w:rPr>
          <w:rFonts w:cstheme="minorHAnsi"/>
          <w:sz w:val="18"/>
          <w:szCs w:val="18"/>
        </w:rPr>
        <w:t xml:space="preserve"> knowledge structures managers use to scan the environment, focus on specific data, make judgments, and decisions involving opportunities, value creation, and growth</w:t>
      </w:r>
      <w:r w:rsidR="00E312F5" w:rsidRPr="009A0453">
        <w:rPr>
          <w:rFonts w:cstheme="minorHAnsi"/>
          <w:sz w:val="18"/>
          <w:szCs w:val="18"/>
        </w:rPr>
        <w:t xml:space="preserve">. This article presents the results of a qualitative analysis </w:t>
      </w:r>
      <w:r w:rsidR="00597440" w:rsidRPr="009A0453">
        <w:rPr>
          <w:rFonts w:cstheme="minorHAnsi"/>
          <w:sz w:val="18"/>
          <w:szCs w:val="18"/>
        </w:rPr>
        <w:t xml:space="preserve">identifying the differences in mindsets between managers who engage in innovation efforts and managers running routine organizational endeavors. </w:t>
      </w:r>
      <w:r w:rsidR="000F547E" w:rsidRPr="009A0453">
        <w:rPr>
          <w:rFonts w:cstheme="minorHAnsi"/>
          <w:sz w:val="18"/>
          <w:szCs w:val="18"/>
        </w:rPr>
        <w:t>The paper begins by presenting</w:t>
      </w:r>
      <w:r w:rsidR="00B831E2" w:rsidRPr="009A0453">
        <w:rPr>
          <w:rFonts w:cstheme="minorHAnsi"/>
          <w:sz w:val="18"/>
          <w:szCs w:val="18"/>
        </w:rPr>
        <w:t xml:space="preserve"> the importance of the mindset </w:t>
      </w:r>
      <w:r w:rsidR="000F547E" w:rsidRPr="009A0453">
        <w:rPr>
          <w:rFonts w:cstheme="minorHAnsi"/>
          <w:sz w:val="18"/>
          <w:szCs w:val="18"/>
        </w:rPr>
        <w:t>to management outcomes</w:t>
      </w:r>
      <w:r w:rsidR="00E312F5" w:rsidRPr="009A0453">
        <w:rPr>
          <w:rFonts w:cstheme="minorHAnsi"/>
          <w:sz w:val="18"/>
          <w:szCs w:val="18"/>
        </w:rPr>
        <w:t>.</w:t>
      </w:r>
      <w:r w:rsidR="001A62F3" w:rsidRPr="009A0453">
        <w:rPr>
          <w:rFonts w:cstheme="minorHAnsi"/>
          <w:sz w:val="18"/>
          <w:szCs w:val="18"/>
        </w:rPr>
        <w:t xml:space="preserve"> </w:t>
      </w:r>
      <w:r w:rsidR="000F547E" w:rsidRPr="009A0453">
        <w:rPr>
          <w:rFonts w:cstheme="minorHAnsi"/>
          <w:sz w:val="18"/>
          <w:szCs w:val="18"/>
        </w:rPr>
        <w:t xml:space="preserve">It proceeds to describe the relevant terms of comparison as being the mindsets of successful ‘command and control’ (routine) managers and successful innovation managers. </w:t>
      </w:r>
      <w:r w:rsidR="009406B3" w:rsidRPr="009A0453">
        <w:rPr>
          <w:rFonts w:cstheme="minorHAnsi"/>
          <w:sz w:val="18"/>
          <w:szCs w:val="18"/>
        </w:rPr>
        <w:t>Q</w:t>
      </w:r>
      <w:r w:rsidR="00491C0C" w:rsidRPr="009A0453">
        <w:rPr>
          <w:rFonts w:cstheme="minorHAnsi"/>
          <w:sz w:val="18"/>
          <w:szCs w:val="18"/>
        </w:rPr>
        <w:t>ualitative</w:t>
      </w:r>
      <w:r w:rsidR="00B61D9A" w:rsidRPr="009A0453">
        <w:rPr>
          <w:rFonts w:cstheme="minorHAnsi"/>
          <w:sz w:val="18"/>
          <w:szCs w:val="18"/>
        </w:rPr>
        <w:t xml:space="preserve"> analyses</w:t>
      </w:r>
      <w:r w:rsidR="001A62F3" w:rsidRPr="009A0453">
        <w:rPr>
          <w:rFonts w:cstheme="minorHAnsi"/>
          <w:sz w:val="18"/>
          <w:szCs w:val="18"/>
        </w:rPr>
        <w:t xml:space="preserve"> of semi-structured interviews</w:t>
      </w:r>
      <w:r w:rsidR="00491C0C" w:rsidRPr="009A0453">
        <w:rPr>
          <w:rFonts w:cstheme="minorHAnsi"/>
          <w:sz w:val="18"/>
          <w:szCs w:val="18"/>
        </w:rPr>
        <w:t xml:space="preserve"> result</w:t>
      </w:r>
      <w:r w:rsidR="00B61D9A" w:rsidRPr="009A0453">
        <w:rPr>
          <w:rFonts w:cstheme="minorHAnsi"/>
          <w:sz w:val="18"/>
          <w:szCs w:val="18"/>
        </w:rPr>
        <w:t>ed</w:t>
      </w:r>
      <w:r w:rsidR="00491C0C" w:rsidRPr="009A0453">
        <w:rPr>
          <w:rFonts w:cstheme="minorHAnsi"/>
          <w:sz w:val="18"/>
          <w:szCs w:val="18"/>
        </w:rPr>
        <w:t xml:space="preserve"> </w:t>
      </w:r>
      <w:r w:rsidR="00B61D9A" w:rsidRPr="009A0453">
        <w:rPr>
          <w:rFonts w:cstheme="minorHAnsi"/>
          <w:sz w:val="18"/>
          <w:szCs w:val="18"/>
        </w:rPr>
        <w:t>in</w:t>
      </w:r>
      <w:r w:rsidR="00491C0C" w:rsidRPr="009A0453">
        <w:rPr>
          <w:rFonts w:cstheme="minorHAnsi"/>
          <w:sz w:val="18"/>
          <w:szCs w:val="18"/>
        </w:rPr>
        <w:t xml:space="preserve"> 16 root mindset differences between an </w:t>
      </w:r>
      <w:r w:rsidR="00491C0C" w:rsidRPr="005630D7">
        <w:rPr>
          <w:rFonts w:cstheme="minorHAnsi"/>
          <w:iCs/>
          <w:sz w:val="18"/>
          <w:szCs w:val="18"/>
        </w:rPr>
        <w:t>effective command and control</w:t>
      </w:r>
      <w:r w:rsidR="00491C0C" w:rsidRPr="009A0453">
        <w:rPr>
          <w:rFonts w:cstheme="minorHAnsi"/>
          <w:sz w:val="18"/>
          <w:szCs w:val="18"/>
        </w:rPr>
        <w:t xml:space="preserve"> manager and an </w:t>
      </w:r>
      <w:r w:rsidR="00491C0C" w:rsidRPr="005630D7">
        <w:rPr>
          <w:rFonts w:cstheme="minorHAnsi"/>
          <w:iCs/>
          <w:sz w:val="18"/>
          <w:szCs w:val="18"/>
        </w:rPr>
        <w:t>effective innovation manager</w:t>
      </w:r>
      <w:r w:rsidR="00491C0C" w:rsidRPr="009A0453">
        <w:rPr>
          <w:rFonts w:cstheme="minorHAnsi"/>
          <w:sz w:val="18"/>
          <w:szCs w:val="18"/>
        </w:rPr>
        <w:t xml:space="preserve">. </w:t>
      </w:r>
      <w:r w:rsidR="00883DD4">
        <w:rPr>
          <w:rFonts w:cstheme="minorHAnsi"/>
          <w:sz w:val="18"/>
          <w:szCs w:val="18"/>
        </w:rPr>
        <w:t>These initial</w:t>
      </w:r>
      <w:r w:rsidR="005230B8" w:rsidRPr="009A0453">
        <w:rPr>
          <w:rFonts w:cstheme="minorHAnsi"/>
          <w:sz w:val="18"/>
          <w:szCs w:val="18"/>
        </w:rPr>
        <w:t xml:space="preserve"> 16 mindset distinctions </w:t>
      </w:r>
      <w:r w:rsidR="00505672" w:rsidRPr="009A0453">
        <w:rPr>
          <w:rFonts w:cstheme="minorHAnsi"/>
          <w:sz w:val="18"/>
          <w:szCs w:val="18"/>
        </w:rPr>
        <w:t>elicited</w:t>
      </w:r>
      <w:r w:rsidR="00B831E2" w:rsidRPr="009A0453">
        <w:rPr>
          <w:rFonts w:cstheme="minorHAnsi"/>
          <w:sz w:val="18"/>
          <w:szCs w:val="18"/>
        </w:rPr>
        <w:t xml:space="preserve"> </w:t>
      </w:r>
      <w:r w:rsidR="00883DD4">
        <w:rPr>
          <w:rFonts w:cstheme="minorHAnsi"/>
          <w:sz w:val="18"/>
          <w:szCs w:val="18"/>
        </w:rPr>
        <w:t>are</w:t>
      </w:r>
      <w:r w:rsidR="00B831E2" w:rsidRPr="009A0453">
        <w:rPr>
          <w:rFonts w:cstheme="minorHAnsi"/>
          <w:sz w:val="18"/>
          <w:szCs w:val="18"/>
        </w:rPr>
        <w:t xml:space="preserve"> </w:t>
      </w:r>
      <w:r w:rsidR="00883DD4">
        <w:rPr>
          <w:rFonts w:cstheme="minorHAnsi"/>
          <w:sz w:val="18"/>
          <w:szCs w:val="18"/>
        </w:rPr>
        <w:t>defined</w:t>
      </w:r>
      <w:r w:rsidR="001A62F3" w:rsidRPr="009A0453">
        <w:rPr>
          <w:rFonts w:cstheme="minorHAnsi"/>
          <w:sz w:val="18"/>
          <w:szCs w:val="18"/>
        </w:rPr>
        <w:t xml:space="preserve"> and explained</w:t>
      </w:r>
      <w:r w:rsidR="000F547E" w:rsidRPr="009A0453">
        <w:rPr>
          <w:rFonts w:cstheme="minorHAnsi"/>
          <w:sz w:val="18"/>
          <w:szCs w:val="18"/>
        </w:rPr>
        <w:t>, followed by in-</w:t>
      </w:r>
      <w:r w:rsidR="00B831E2" w:rsidRPr="009A0453">
        <w:rPr>
          <w:rFonts w:cstheme="minorHAnsi"/>
          <w:sz w:val="18"/>
          <w:szCs w:val="18"/>
        </w:rPr>
        <w:t xml:space="preserve">depth </w:t>
      </w:r>
      <w:r w:rsidR="00505672" w:rsidRPr="009A0453">
        <w:rPr>
          <w:rFonts w:cstheme="minorHAnsi"/>
          <w:sz w:val="18"/>
          <w:szCs w:val="18"/>
        </w:rPr>
        <w:t>explan</w:t>
      </w:r>
      <w:r w:rsidR="00B831E2" w:rsidRPr="009A0453">
        <w:rPr>
          <w:rFonts w:cstheme="minorHAnsi"/>
          <w:sz w:val="18"/>
          <w:szCs w:val="18"/>
        </w:rPr>
        <w:t>ation</w:t>
      </w:r>
      <w:r w:rsidR="001A62F3" w:rsidRPr="009A0453">
        <w:rPr>
          <w:rFonts w:cstheme="minorHAnsi"/>
          <w:sz w:val="18"/>
          <w:szCs w:val="18"/>
        </w:rPr>
        <w:t>s</w:t>
      </w:r>
      <w:r>
        <w:rPr>
          <w:rFonts w:cstheme="minorHAnsi"/>
          <w:sz w:val="18"/>
          <w:szCs w:val="18"/>
        </w:rPr>
        <w:t>.</w:t>
      </w:r>
      <w:r w:rsidR="00505672" w:rsidRPr="009A0453">
        <w:rPr>
          <w:rFonts w:cstheme="minorHAnsi"/>
          <w:sz w:val="18"/>
          <w:szCs w:val="18"/>
        </w:rPr>
        <w:t xml:space="preserve"> </w:t>
      </w:r>
      <w:r w:rsidR="00B85832">
        <w:rPr>
          <w:rFonts w:cstheme="minorHAnsi"/>
          <w:sz w:val="18"/>
          <w:szCs w:val="18"/>
        </w:rPr>
        <w:t>Results h</w:t>
      </w:r>
      <w:r w:rsidR="00B85832" w:rsidRPr="00B85832">
        <w:rPr>
          <w:rFonts w:cstheme="minorHAnsi"/>
          <w:sz w:val="18"/>
          <w:szCs w:val="18"/>
        </w:rPr>
        <w:t>ave potentially important implications for the theory, research, and practice of Innovation management.</w:t>
      </w:r>
      <w:r w:rsidR="00B85832">
        <w:rPr>
          <w:rFonts w:cstheme="minorHAnsi"/>
          <w:sz w:val="18"/>
          <w:szCs w:val="18"/>
        </w:rPr>
        <w:t xml:space="preserve"> The paper </w:t>
      </w:r>
      <w:r>
        <w:rPr>
          <w:rFonts w:cstheme="minorHAnsi"/>
          <w:sz w:val="18"/>
          <w:szCs w:val="18"/>
        </w:rPr>
        <w:t>end</w:t>
      </w:r>
      <w:r w:rsidR="00B85832">
        <w:rPr>
          <w:rFonts w:cstheme="minorHAnsi"/>
          <w:sz w:val="18"/>
          <w:szCs w:val="18"/>
        </w:rPr>
        <w:t>s with</w:t>
      </w:r>
      <w:r>
        <w:rPr>
          <w:rFonts w:cstheme="minorHAnsi"/>
          <w:sz w:val="18"/>
          <w:szCs w:val="18"/>
        </w:rPr>
        <w:t xml:space="preserve"> s</w:t>
      </w:r>
      <w:r w:rsidR="009033E7" w:rsidRPr="009A0453">
        <w:rPr>
          <w:rFonts w:cstheme="minorHAnsi"/>
          <w:sz w:val="18"/>
          <w:szCs w:val="18"/>
        </w:rPr>
        <w:t>uggestions for f</w:t>
      </w:r>
      <w:r w:rsidR="00D639C3" w:rsidRPr="009A0453">
        <w:rPr>
          <w:rFonts w:cstheme="minorHAnsi"/>
          <w:sz w:val="18"/>
          <w:szCs w:val="18"/>
        </w:rPr>
        <w:t>urther r</w:t>
      </w:r>
      <w:r w:rsidR="00DD5FB7" w:rsidRPr="009A0453">
        <w:rPr>
          <w:rFonts w:cstheme="minorHAnsi"/>
          <w:sz w:val="18"/>
          <w:szCs w:val="18"/>
        </w:rPr>
        <w:t>esearch and applied manage</w:t>
      </w:r>
      <w:r w:rsidR="00D639C3" w:rsidRPr="009A0453">
        <w:rPr>
          <w:rFonts w:cstheme="minorHAnsi"/>
          <w:sz w:val="18"/>
          <w:szCs w:val="18"/>
        </w:rPr>
        <w:t>ment</w:t>
      </w:r>
      <w:r w:rsidR="00DD5FB7" w:rsidRPr="009A0453">
        <w:rPr>
          <w:rFonts w:cstheme="minorHAnsi"/>
          <w:sz w:val="18"/>
          <w:szCs w:val="18"/>
        </w:rPr>
        <w:t xml:space="preserve"> </w:t>
      </w:r>
      <w:r w:rsidR="00A90110" w:rsidRPr="009A0453">
        <w:rPr>
          <w:rFonts w:cstheme="minorHAnsi"/>
          <w:sz w:val="18"/>
          <w:szCs w:val="18"/>
        </w:rPr>
        <w:t>recommendations</w:t>
      </w:r>
      <w:r>
        <w:rPr>
          <w:rFonts w:cstheme="minorHAnsi"/>
          <w:sz w:val="18"/>
          <w:szCs w:val="18"/>
        </w:rPr>
        <w:t>.</w:t>
      </w:r>
      <w:r w:rsidR="00505672" w:rsidRPr="009A0453">
        <w:rPr>
          <w:rFonts w:cstheme="minorHAnsi"/>
          <w:sz w:val="18"/>
          <w:szCs w:val="18"/>
        </w:rPr>
        <w:t xml:space="preserve"> </w:t>
      </w:r>
    </w:p>
    <w:p w14:paraId="390373FE" w14:textId="4A88245B" w:rsidR="00DD5FB7" w:rsidRPr="009A0453" w:rsidRDefault="00DD5FB7" w:rsidP="002113A9">
      <w:pPr>
        <w:rPr>
          <w:rFonts w:cstheme="minorHAnsi"/>
          <w:sz w:val="18"/>
          <w:szCs w:val="18"/>
        </w:rPr>
      </w:pPr>
      <w:r w:rsidRPr="009A0453">
        <w:rPr>
          <w:rFonts w:cstheme="minorHAnsi"/>
          <w:b/>
          <w:bCs/>
          <w:sz w:val="20"/>
          <w:szCs w:val="20"/>
        </w:rPr>
        <w:t>Keywords</w:t>
      </w:r>
      <w:r w:rsidR="00846C7E" w:rsidRPr="009A0453">
        <w:rPr>
          <w:rFonts w:cstheme="minorHAnsi"/>
          <w:b/>
          <w:bCs/>
          <w:sz w:val="20"/>
          <w:szCs w:val="20"/>
        </w:rPr>
        <w:t xml:space="preserve"> -</w:t>
      </w:r>
      <w:r w:rsidR="00846C7E" w:rsidRPr="009A0453">
        <w:rPr>
          <w:rFonts w:cstheme="minorHAnsi"/>
          <w:sz w:val="24"/>
          <w:szCs w:val="24"/>
        </w:rPr>
        <w:t xml:space="preserve"> </w:t>
      </w:r>
      <w:r w:rsidR="00846C7E" w:rsidRPr="009A0453">
        <w:rPr>
          <w:rFonts w:cstheme="minorHAnsi"/>
          <w:sz w:val="18"/>
          <w:szCs w:val="18"/>
        </w:rPr>
        <w:t xml:space="preserve">command and control, </w:t>
      </w:r>
      <w:r w:rsidR="007E24C2" w:rsidRPr="009A0453">
        <w:rPr>
          <w:rFonts w:cstheme="minorHAnsi"/>
          <w:sz w:val="18"/>
          <w:szCs w:val="18"/>
        </w:rPr>
        <w:t>logical frame,</w:t>
      </w:r>
      <w:r w:rsidR="00846C7E" w:rsidRPr="009A0453">
        <w:rPr>
          <w:rFonts w:cstheme="minorHAnsi"/>
          <w:sz w:val="18"/>
          <w:szCs w:val="18"/>
        </w:rPr>
        <w:t xml:space="preserve"> </w:t>
      </w:r>
      <w:r w:rsidRPr="009A0453">
        <w:rPr>
          <w:rFonts w:cstheme="minorHAnsi"/>
          <w:sz w:val="18"/>
          <w:szCs w:val="18"/>
        </w:rPr>
        <w:t xml:space="preserve">innovation management, </w:t>
      </w:r>
      <w:r w:rsidR="00846C7E" w:rsidRPr="009A0453">
        <w:rPr>
          <w:rFonts w:cstheme="minorHAnsi"/>
          <w:sz w:val="18"/>
          <w:szCs w:val="18"/>
        </w:rPr>
        <w:t>mindset.</w:t>
      </w:r>
    </w:p>
    <w:p w14:paraId="637CB299" w14:textId="475052B8" w:rsidR="00291241" w:rsidRPr="009A0453" w:rsidRDefault="00291241" w:rsidP="002113A9">
      <w:pPr>
        <w:rPr>
          <w:rFonts w:asciiTheme="majorBidi" w:hAnsiTheme="majorBidi" w:cstheme="majorBidi"/>
          <w:sz w:val="20"/>
          <w:szCs w:val="20"/>
        </w:rPr>
      </w:pPr>
    </w:p>
    <w:p w14:paraId="6F8236FB" w14:textId="718428BA" w:rsidR="00C00602" w:rsidRPr="009A0453" w:rsidRDefault="00C00602" w:rsidP="002113A9">
      <w:pPr>
        <w:rPr>
          <w:rFonts w:asciiTheme="majorBidi" w:hAnsiTheme="majorBidi" w:cstheme="majorBidi"/>
          <w:sz w:val="20"/>
          <w:szCs w:val="20"/>
        </w:rPr>
      </w:pPr>
    </w:p>
    <w:p w14:paraId="22D6C4ED" w14:textId="77777777" w:rsidR="004D7051" w:rsidRPr="005630D7" w:rsidRDefault="004D7051">
      <w:pPr>
        <w:rPr>
          <w:rFonts w:ascii="F44" w:hAnsi="F44"/>
          <w:sz w:val="20"/>
          <w:szCs w:val="20"/>
        </w:rPr>
      </w:pPr>
      <w:r w:rsidRPr="005630D7">
        <w:rPr>
          <w:rFonts w:ascii="F44" w:hAnsi="F44"/>
          <w:sz w:val="20"/>
          <w:szCs w:val="20"/>
        </w:rPr>
        <w:br w:type="page"/>
      </w:r>
    </w:p>
    <w:p w14:paraId="4D4F2818" w14:textId="77777777" w:rsidR="004D7051" w:rsidRPr="005630D7" w:rsidRDefault="004D7051" w:rsidP="00C00602">
      <w:pPr>
        <w:rPr>
          <w:rFonts w:ascii="F44" w:hAnsi="F44"/>
          <w:sz w:val="20"/>
          <w:szCs w:val="20"/>
        </w:rPr>
      </w:pPr>
    </w:p>
    <w:p w14:paraId="761B56FC" w14:textId="77777777" w:rsidR="00C00602" w:rsidRPr="005630D7" w:rsidRDefault="00C00602" w:rsidP="002113A9">
      <w:pPr>
        <w:rPr>
          <w:rFonts w:cstheme="majorBidi"/>
          <w:sz w:val="24"/>
          <w:szCs w:val="24"/>
        </w:rPr>
      </w:pPr>
    </w:p>
    <w:p w14:paraId="440E8A57" w14:textId="0FF28817" w:rsidR="00291241" w:rsidRPr="009A0453" w:rsidRDefault="00291241" w:rsidP="005630D7">
      <w:pPr>
        <w:pStyle w:val="Heading1"/>
        <w:jc w:val="center"/>
      </w:pPr>
      <w:bookmarkStart w:id="1" w:name="_Toc110245121"/>
      <w:r w:rsidRPr="009A0453">
        <w:t>Introduction</w:t>
      </w:r>
      <w:bookmarkEnd w:id="1"/>
    </w:p>
    <w:p w14:paraId="303E8A28" w14:textId="716FD973" w:rsidR="001C61FA" w:rsidRDefault="001C61FA" w:rsidP="00E6433F">
      <w:pPr>
        <w:rPr>
          <w:rFonts w:cstheme="minorHAnsi"/>
          <w:sz w:val="24"/>
          <w:szCs w:val="24"/>
        </w:rPr>
      </w:pPr>
      <w:r>
        <w:rPr>
          <w:rFonts w:cstheme="minorHAnsi"/>
          <w:sz w:val="24"/>
          <w:szCs w:val="24"/>
        </w:rPr>
        <w:t xml:space="preserve">Organizations, the building blocks of society, are </w:t>
      </w:r>
      <w:r w:rsidR="005630D7">
        <w:rPr>
          <w:rFonts w:cstheme="minorHAnsi"/>
          <w:sz w:val="24"/>
          <w:szCs w:val="24"/>
        </w:rPr>
        <w:t>confronting</w:t>
      </w:r>
      <w:r>
        <w:rPr>
          <w:rFonts w:cstheme="minorHAnsi"/>
          <w:sz w:val="24"/>
          <w:szCs w:val="24"/>
        </w:rPr>
        <w:t xml:space="preserve"> enormous challenges, resulting from the </w:t>
      </w:r>
      <w:r w:rsidR="00773227">
        <w:rPr>
          <w:rFonts w:cstheme="minorHAnsi"/>
          <w:sz w:val="24"/>
          <w:szCs w:val="24"/>
        </w:rPr>
        <w:t xml:space="preserve">increasingly </w:t>
      </w:r>
      <w:r>
        <w:rPr>
          <w:rFonts w:cstheme="minorHAnsi"/>
          <w:sz w:val="24"/>
          <w:szCs w:val="24"/>
        </w:rPr>
        <w:t xml:space="preserve">complex and </w:t>
      </w:r>
      <w:r w:rsidR="00773227">
        <w:rPr>
          <w:rFonts w:cstheme="minorHAnsi"/>
          <w:sz w:val="24"/>
          <w:szCs w:val="24"/>
        </w:rPr>
        <w:t>swift</w:t>
      </w:r>
      <w:r>
        <w:rPr>
          <w:rFonts w:cstheme="minorHAnsi"/>
          <w:sz w:val="24"/>
          <w:szCs w:val="24"/>
        </w:rPr>
        <w:t xml:space="preserve"> changes in society. The terms: Volatility, Uncertainty, Complexity and Ambiguity (VUCA) have been a</w:t>
      </w:r>
      <w:r w:rsidR="005630D7">
        <w:rPr>
          <w:rFonts w:cstheme="minorHAnsi"/>
          <w:sz w:val="24"/>
          <w:szCs w:val="24"/>
        </w:rPr>
        <w:t>dopted</w:t>
      </w:r>
      <w:r>
        <w:rPr>
          <w:rFonts w:cstheme="minorHAnsi"/>
          <w:sz w:val="24"/>
          <w:szCs w:val="24"/>
        </w:rPr>
        <w:t xml:space="preserve"> to describe th</w:t>
      </w:r>
      <w:r w:rsidRPr="00F64AA1">
        <w:rPr>
          <w:rFonts w:cstheme="minorHAnsi"/>
          <w:sz w:val="24"/>
          <w:szCs w:val="24"/>
        </w:rPr>
        <w:t>e present turbulent</w:t>
      </w:r>
      <w:r>
        <w:rPr>
          <w:rFonts w:cstheme="minorHAnsi"/>
          <w:sz w:val="24"/>
          <w:szCs w:val="24"/>
        </w:rPr>
        <w:t xml:space="preserve"> </w:t>
      </w:r>
      <w:r w:rsidR="00773227">
        <w:rPr>
          <w:rFonts w:cstheme="minorHAnsi"/>
          <w:sz w:val="24"/>
          <w:szCs w:val="24"/>
        </w:rPr>
        <w:t>times</w:t>
      </w:r>
      <w:r w:rsidRPr="00F64AA1">
        <w:rPr>
          <w:rFonts w:cstheme="minorHAnsi"/>
          <w:sz w:val="24"/>
          <w:szCs w:val="24"/>
        </w:rPr>
        <w:t xml:space="preserve"> </w:t>
      </w:r>
      <w:r>
        <w:rPr>
          <w:rFonts w:cstheme="minorHAnsi"/>
          <w:sz w:val="24"/>
          <w:szCs w:val="24"/>
        </w:rPr>
        <w:t>(</w:t>
      </w:r>
      <w:r w:rsidRPr="00F64AA1">
        <w:rPr>
          <w:rFonts w:cstheme="minorHAnsi"/>
          <w:sz w:val="24"/>
          <w:szCs w:val="24"/>
          <w:shd w:val="clear" w:color="auto" w:fill="FFFFFF"/>
        </w:rPr>
        <w:t>Bennett &amp; Lemoine, 2014)</w:t>
      </w:r>
      <w:r>
        <w:rPr>
          <w:rFonts w:cstheme="minorHAnsi"/>
          <w:sz w:val="24"/>
          <w:szCs w:val="24"/>
          <w:shd w:val="clear" w:color="auto" w:fill="FFFFFF"/>
        </w:rPr>
        <w:t xml:space="preserve">. </w:t>
      </w:r>
      <w:r w:rsidR="009C01AC">
        <w:rPr>
          <w:rFonts w:cstheme="minorHAnsi"/>
          <w:sz w:val="24"/>
          <w:szCs w:val="24"/>
        </w:rPr>
        <w:t>“</w:t>
      </w:r>
      <w:r w:rsidR="009C01AC" w:rsidRPr="00806BE3">
        <w:rPr>
          <w:rFonts w:cstheme="minorHAnsi" w:hint="cs"/>
          <w:sz w:val="24"/>
          <w:szCs w:val="24"/>
        </w:rPr>
        <w:t>VUCA</w:t>
      </w:r>
      <w:r w:rsidR="009C01AC" w:rsidRPr="00806BE3">
        <w:rPr>
          <w:rFonts w:cstheme="minorHAnsi"/>
          <w:sz w:val="24"/>
          <w:szCs w:val="24"/>
        </w:rPr>
        <w:t xml:space="preserve"> is both an outcome of disruptive innovation and a driver of it</w:t>
      </w:r>
      <w:r w:rsidR="009C01AC">
        <w:rPr>
          <w:rFonts w:cstheme="minorHAnsi"/>
          <w:sz w:val="24"/>
          <w:szCs w:val="24"/>
        </w:rPr>
        <w:t xml:space="preserve"> (Millar, 2018, pp. 6). </w:t>
      </w:r>
      <w:r w:rsidR="005409CE">
        <w:rPr>
          <w:rFonts w:cstheme="minorHAnsi"/>
          <w:sz w:val="24"/>
          <w:szCs w:val="24"/>
        </w:rPr>
        <w:t xml:space="preserve">VUCA “creates an acute challenge for management in designing innovation” (Millar, 2018, pp. 7-8). </w:t>
      </w:r>
      <w:r>
        <w:rPr>
          <w:rFonts w:cstheme="minorHAnsi"/>
          <w:sz w:val="24"/>
          <w:szCs w:val="24"/>
          <w:shd w:val="clear" w:color="auto" w:fill="FFFFFF"/>
        </w:rPr>
        <w:t>T</w:t>
      </w:r>
      <w:r w:rsidRPr="00963D17">
        <w:rPr>
          <w:rFonts w:cstheme="minorHAnsi"/>
          <w:sz w:val="24"/>
          <w:szCs w:val="24"/>
        </w:rPr>
        <w:t>echnological and scientific advances have been growing exponentially in recent years, demarking the Era of</w:t>
      </w:r>
      <w:r w:rsidR="00210FBF">
        <w:rPr>
          <w:rFonts w:cstheme="minorHAnsi"/>
          <w:sz w:val="24"/>
          <w:szCs w:val="24"/>
        </w:rPr>
        <w:t xml:space="preserve"> the</w:t>
      </w:r>
      <w:r w:rsidRPr="00963D17">
        <w:rPr>
          <w:rFonts w:cstheme="minorHAnsi"/>
          <w:sz w:val="24"/>
          <w:szCs w:val="24"/>
        </w:rPr>
        <w:t xml:space="preserve"> Singularity</w:t>
      </w:r>
      <w:r w:rsidR="00773227">
        <w:rPr>
          <w:rFonts w:cstheme="minorHAnsi"/>
          <w:sz w:val="24"/>
          <w:szCs w:val="24"/>
        </w:rPr>
        <w:t>, a</w:t>
      </w:r>
      <w:r>
        <w:rPr>
          <w:rFonts w:ascii="Arial" w:hAnsi="Arial" w:cs="Arial"/>
          <w:color w:val="222222"/>
          <w:sz w:val="20"/>
          <w:szCs w:val="20"/>
          <w:shd w:val="clear" w:color="auto" w:fill="FFFFFF"/>
        </w:rPr>
        <w:t xml:space="preserve"> </w:t>
      </w:r>
      <w:r w:rsidRPr="00963D17">
        <w:rPr>
          <w:rFonts w:cstheme="minorHAnsi"/>
          <w:sz w:val="24"/>
          <w:szCs w:val="24"/>
        </w:rPr>
        <w:t>“period</w:t>
      </w:r>
      <w:r>
        <w:rPr>
          <w:rFonts w:cstheme="minorHAnsi"/>
          <w:sz w:val="24"/>
          <w:szCs w:val="24"/>
        </w:rPr>
        <w:t xml:space="preserve"> </w:t>
      </w:r>
      <w:r w:rsidRPr="00963D17">
        <w:rPr>
          <w:rFonts w:cstheme="minorHAnsi"/>
          <w:sz w:val="24"/>
          <w:szCs w:val="24"/>
        </w:rPr>
        <w:t>during which the pace of technological change will be so rapid, its impact so deep, that</w:t>
      </w:r>
      <w:r>
        <w:rPr>
          <w:rFonts w:cstheme="minorHAnsi"/>
          <w:sz w:val="24"/>
          <w:szCs w:val="24"/>
        </w:rPr>
        <w:t xml:space="preserve"> </w:t>
      </w:r>
      <w:r w:rsidRPr="00963D17">
        <w:rPr>
          <w:rFonts w:cstheme="minorHAnsi"/>
          <w:sz w:val="24"/>
          <w:szCs w:val="24"/>
        </w:rPr>
        <w:t>human life will be irreversibly transformed</w:t>
      </w:r>
      <w:r>
        <w:rPr>
          <w:rFonts w:cstheme="minorHAnsi"/>
          <w:sz w:val="24"/>
          <w:szCs w:val="24"/>
        </w:rPr>
        <w:t xml:space="preserve"> </w:t>
      </w:r>
      <w:r w:rsidRPr="00A27507">
        <w:rPr>
          <w:rFonts w:cstheme="minorHAnsi"/>
          <w:sz w:val="24"/>
          <w:szCs w:val="24"/>
        </w:rPr>
        <w:t>(Kurzweil, 2014)</w:t>
      </w:r>
      <w:r>
        <w:rPr>
          <w:rFonts w:cstheme="minorHAnsi"/>
          <w:sz w:val="24"/>
          <w:szCs w:val="24"/>
        </w:rPr>
        <w:t>.”</w:t>
      </w:r>
      <w:r w:rsidR="001056B0">
        <w:rPr>
          <w:rFonts w:cstheme="minorHAnsi"/>
          <w:sz w:val="24"/>
          <w:szCs w:val="24"/>
        </w:rPr>
        <w:t xml:space="preserve"> Our hurting plane</w:t>
      </w:r>
      <w:r w:rsidR="00615A5B">
        <w:rPr>
          <w:rFonts w:cstheme="minorHAnsi"/>
          <w:sz w:val="24"/>
          <w:szCs w:val="24"/>
        </w:rPr>
        <w:t>t</w:t>
      </w:r>
      <w:r w:rsidR="001056B0">
        <w:rPr>
          <w:rFonts w:cstheme="minorHAnsi"/>
          <w:sz w:val="24"/>
          <w:szCs w:val="24"/>
        </w:rPr>
        <w:t xml:space="preserve">, requires </w:t>
      </w:r>
      <w:r w:rsidR="00764FBD">
        <w:rPr>
          <w:rFonts w:cstheme="minorHAnsi"/>
          <w:sz w:val="24"/>
          <w:szCs w:val="24"/>
        </w:rPr>
        <w:t>emergency</w:t>
      </w:r>
      <w:r w:rsidR="001056B0">
        <w:rPr>
          <w:rFonts w:cstheme="minorHAnsi"/>
          <w:sz w:val="24"/>
          <w:szCs w:val="24"/>
        </w:rPr>
        <w:t xml:space="preserve"> and creative interventions</w:t>
      </w:r>
      <w:r w:rsidR="00764FBD">
        <w:rPr>
          <w:rFonts w:cstheme="minorHAnsi"/>
          <w:sz w:val="24"/>
          <w:szCs w:val="24"/>
        </w:rPr>
        <w:t>, if we want to inherit it to future generations.</w:t>
      </w:r>
      <w:r>
        <w:rPr>
          <w:rFonts w:cstheme="minorHAnsi"/>
          <w:sz w:val="24"/>
          <w:szCs w:val="24"/>
        </w:rPr>
        <w:t xml:space="preserve"> </w:t>
      </w:r>
      <w:r w:rsidR="00773227">
        <w:rPr>
          <w:rFonts w:cstheme="minorHAnsi"/>
          <w:sz w:val="24"/>
          <w:szCs w:val="24"/>
        </w:rPr>
        <w:t>All these contributing to the creation of ever increasing tempestuous managerial environments.</w:t>
      </w:r>
    </w:p>
    <w:p w14:paraId="5CA35E6E" w14:textId="33932F0F" w:rsidR="00C373EF" w:rsidRDefault="005630D7" w:rsidP="00437468">
      <w:pPr>
        <w:spacing w:line="252" w:lineRule="auto"/>
        <w:ind w:firstLine="518"/>
        <w:jc w:val="both"/>
        <w:rPr>
          <w:rFonts w:cstheme="minorHAnsi"/>
          <w:sz w:val="24"/>
          <w:szCs w:val="24"/>
        </w:rPr>
      </w:pPr>
      <w:r>
        <w:rPr>
          <w:rFonts w:cstheme="minorHAnsi"/>
          <w:sz w:val="24"/>
          <w:szCs w:val="24"/>
        </w:rPr>
        <w:t xml:space="preserve">Managers, the organizations’ drivers, require new adaptive managerial tools to successfully drive their organizations within this </w:t>
      </w:r>
      <w:r w:rsidR="00773227">
        <w:rPr>
          <w:rFonts w:cstheme="minorHAnsi"/>
          <w:sz w:val="24"/>
          <w:szCs w:val="24"/>
        </w:rPr>
        <w:t>challenging</w:t>
      </w:r>
      <w:r>
        <w:rPr>
          <w:rFonts w:cstheme="minorHAnsi"/>
          <w:sz w:val="24"/>
          <w:szCs w:val="24"/>
        </w:rPr>
        <w:t xml:space="preserve"> context. Tidd (2001) identified uncertainty and complexity as key environmental factors in innovation management processes.</w:t>
      </w:r>
      <w:r w:rsidR="00C373EF">
        <w:rPr>
          <w:rFonts w:cstheme="minorHAnsi"/>
          <w:sz w:val="24"/>
          <w:szCs w:val="24"/>
        </w:rPr>
        <w:t xml:space="preserve"> </w:t>
      </w:r>
      <w:r>
        <w:rPr>
          <w:rFonts w:cstheme="minorHAnsi"/>
          <w:sz w:val="24"/>
          <w:szCs w:val="24"/>
        </w:rPr>
        <w:t>Innovation and its management are becoming essential managerial tools for th</w:t>
      </w:r>
      <w:r w:rsidR="00C373EF">
        <w:rPr>
          <w:rFonts w:cstheme="minorHAnsi"/>
          <w:sz w:val="24"/>
          <w:szCs w:val="24"/>
        </w:rPr>
        <w:t>e</w:t>
      </w:r>
      <w:r w:rsidR="00773227">
        <w:rPr>
          <w:rFonts w:cstheme="minorHAnsi"/>
          <w:sz w:val="24"/>
          <w:szCs w:val="24"/>
        </w:rPr>
        <w:t xml:space="preserve"> aforementioned</w:t>
      </w:r>
      <w:r w:rsidR="00C373EF">
        <w:rPr>
          <w:rFonts w:cstheme="minorHAnsi"/>
          <w:sz w:val="24"/>
          <w:szCs w:val="24"/>
        </w:rPr>
        <w:t xml:space="preserve"> </w:t>
      </w:r>
      <w:r w:rsidR="00773227">
        <w:rPr>
          <w:rFonts w:cstheme="minorHAnsi"/>
          <w:sz w:val="24"/>
          <w:szCs w:val="24"/>
        </w:rPr>
        <w:t>environment</w:t>
      </w:r>
      <w:r>
        <w:rPr>
          <w:rFonts w:cstheme="minorHAnsi"/>
          <w:sz w:val="24"/>
          <w:szCs w:val="24"/>
        </w:rPr>
        <w:t>.</w:t>
      </w:r>
      <w:r w:rsidR="00437468">
        <w:rPr>
          <w:rFonts w:cstheme="minorHAnsi"/>
          <w:sz w:val="24"/>
          <w:szCs w:val="24"/>
        </w:rPr>
        <w:t xml:space="preserve"> </w:t>
      </w:r>
      <w:r w:rsidR="00773227">
        <w:rPr>
          <w:rFonts w:cstheme="minorHAnsi"/>
          <w:sz w:val="24"/>
          <w:szCs w:val="24"/>
        </w:rPr>
        <w:t>A</w:t>
      </w:r>
      <w:r w:rsidR="00D0708F">
        <w:rPr>
          <w:rFonts w:cstheme="minorHAnsi"/>
          <w:sz w:val="24"/>
          <w:szCs w:val="24"/>
        </w:rPr>
        <w:t xml:space="preserve"> sign of this</w:t>
      </w:r>
      <w:r w:rsidR="00C373EF">
        <w:rPr>
          <w:rFonts w:cstheme="minorHAnsi"/>
          <w:sz w:val="24"/>
          <w:szCs w:val="24"/>
        </w:rPr>
        <w:t xml:space="preserve"> </w:t>
      </w:r>
      <w:r w:rsidR="00D0708F">
        <w:rPr>
          <w:rFonts w:cstheme="minorHAnsi"/>
          <w:sz w:val="24"/>
          <w:szCs w:val="24"/>
        </w:rPr>
        <w:t>is</w:t>
      </w:r>
      <w:r w:rsidR="00C373EF">
        <w:rPr>
          <w:rFonts w:cstheme="minorHAnsi"/>
          <w:sz w:val="24"/>
          <w:szCs w:val="24"/>
        </w:rPr>
        <w:t xml:space="preserve"> the</w:t>
      </w:r>
      <w:r w:rsidR="00D0708F">
        <w:rPr>
          <w:rFonts w:cstheme="minorHAnsi"/>
          <w:sz w:val="24"/>
          <w:szCs w:val="24"/>
        </w:rPr>
        <w:t xml:space="preserve"> increasing number of managers</w:t>
      </w:r>
      <w:r w:rsidR="00C373EF">
        <w:rPr>
          <w:rFonts w:cstheme="minorHAnsi"/>
          <w:sz w:val="24"/>
          <w:szCs w:val="24"/>
        </w:rPr>
        <w:t xml:space="preserve"> appoint</w:t>
      </w:r>
      <w:r w:rsidR="00773227">
        <w:rPr>
          <w:rFonts w:cstheme="minorHAnsi"/>
          <w:sz w:val="24"/>
          <w:szCs w:val="24"/>
        </w:rPr>
        <w:t>ed</w:t>
      </w:r>
      <w:r w:rsidR="00C373EF">
        <w:rPr>
          <w:rFonts w:cstheme="minorHAnsi"/>
          <w:sz w:val="24"/>
          <w:szCs w:val="24"/>
        </w:rPr>
        <w:t xml:space="preserve"> </w:t>
      </w:r>
      <w:r w:rsidR="00D0708F">
        <w:rPr>
          <w:rFonts w:cstheme="minorHAnsi"/>
          <w:sz w:val="24"/>
          <w:szCs w:val="24"/>
        </w:rPr>
        <w:t>to</w:t>
      </w:r>
      <w:r w:rsidR="00C373EF">
        <w:rPr>
          <w:rFonts w:cstheme="minorHAnsi"/>
          <w:sz w:val="24"/>
          <w:szCs w:val="24"/>
        </w:rPr>
        <w:t xml:space="preserve"> </w:t>
      </w:r>
      <w:r w:rsidR="00FD12A1">
        <w:rPr>
          <w:rFonts w:cstheme="minorHAnsi"/>
          <w:sz w:val="24"/>
          <w:szCs w:val="24"/>
        </w:rPr>
        <w:t>the new</w:t>
      </w:r>
      <w:r w:rsidR="00D0708F">
        <w:rPr>
          <w:rFonts w:cstheme="minorHAnsi"/>
          <w:sz w:val="24"/>
          <w:szCs w:val="24"/>
        </w:rPr>
        <w:t>ly established</w:t>
      </w:r>
      <w:r w:rsidR="00FD12A1">
        <w:rPr>
          <w:rFonts w:cstheme="minorHAnsi"/>
          <w:sz w:val="24"/>
          <w:szCs w:val="24"/>
        </w:rPr>
        <w:t xml:space="preserve"> role of </w:t>
      </w:r>
      <w:r w:rsidR="00C373EF">
        <w:rPr>
          <w:rFonts w:cstheme="minorHAnsi"/>
          <w:sz w:val="24"/>
          <w:szCs w:val="24"/>
        </w:rPr>
        <w:t>Chief Innovation Officer</w:t>
      </w:r>
      <w:r w:rsidR="00FD12A1">
        <w:rPr>
          <w:rFonts w:cstheme="minorHAnsi"/>
          <w:sz w:val="24"/>
          <w:szCs w:val="24"/>
        </w:rPr>
        <w:t xml:space="preserve"> (CIO</w:t>
      </w:r>
      <w:r w:rsidR="00C373EF">
        <w:rPr>
          <w:rFonts w:cstheme="minorHAnsi"/>
          <w:sz w:val="24"/>
          <w:szCs w:val="24"/>
        </w:rPr>
        <w:t>) in many organizations</w:t>
      </w:r>
      <w:r w:rsidR="00D0708F">
        <w:rPr>
          <w:rFonts w:cstheme="minorHAnsi"/>
          <w:sz w:val="24"/>
          <w:szCs w:val="24"/>
        </w:rPr>
        <w:t>.</w:t>
      </w:r>
      <w:r w:rsidR="00C373EF">
        <w:rPr>
          <w:rFonts w:cstheme="minorHAnsi"/>
          <w:sz w:val="24"/>
          <w:szCs w:val="24"/>
        </w:rPr>
        <w:t xml:space="preserve"> </w:t>
      </w:r>
      <w:r w:rsidR="00D0708F">
        <w:rPr>
          <w:rFonts w:cstheme="minorHAnsi"/>
          <w:sz w:val="24"/>
          <w:szCs w:val="24"/>
        </w:rPr>
        <w:t>T</w:t>
      </w:r>
      <w:r w:rsidR="00C373EF">
        <w:rPr>
          <w:rFonts w:cstheme="minorHAnsi"/>
          <w:sz w:val="24"/>
          <w:szCs w:val="24"/>
        </w:rPr>
        <w:t>here arises the need to better comprehend the Innovation managers’ mindset.</w:t>
      </w:r>
    </w:p>
    <w:p w14:paraId="442265C0" w14:textId="77777777" w:rsidR="00A41C15" w:rsidRDefault="00A41C15" w:rsidP="00437468">
      <w:pPr>
        <w:spacing w:line="252" w:lineRule="auto"/>
        <w:ind w:firstLine="518"/>
        <w:jc w:val="both"/>
        <w:rPr>
          <w:rFonts w:cstheme="minorHAnsi"/>
          <w:sz w:val="24"/>
          <w:szCs w:val="24"/>
        </w:rPr>
      </w:pPr>
    </w:p>
    <w:p w14:paraId="30811CEE" w14:textId="292011D8" w:rsidR="00773227" w:rsidRDefault="001F7EBF" w:rsidP="00125403">
      <w:pPr>
        <w:pStyle w:val="Heading1"/>
      </w:pPr>
      <w:bookmarkStart w:id="2" w:name="_Toc110245122"/>
      <w:r>
        <w:t>Innovation</w:t>
      </w:r>
      <w:r w:rsidR="00124213">
        <w:t xml:space="preserve"> management</w:t>
      </w:r>
      <w:bookmarkEnd w:id="2"/>
    </w:p>
    <w:p w14:paraId="1A5A72C4" w14:textId="57FD9447" w:rsidR="003E50C2" w:rsidRDefault="00125403" w:rsidP="00125403">
      <w:pPr>
        <w:rPr>
          <w:sz w:val="24"/>
          <w:szCs w:val="24"/>
        </w:rPr>
      </w:pPr>
      <w:r w:rsidRPr="008E017F">
        <w:rPr>
          <w:sz w:val="24"/>
          <w:szCs w:val="24"/>
        </w:rPr>
        <w:t>Innovation, once the</w:t>
      </w:r>
      <w:r w:rsidR="00C36BFC">
        <w:rPr>
          <w:sz w:val="24"/>
          <w:szCs w:val="24"/>
        </w:rPr>
        <w:t xml:space="preserve"> naughty</w:t>
      </w:r>
      <w:r w:rsidR="009A2905">
        <w:rPr>
          <w:sz w:val="24"/>
          <w:szCs w:val="24"/>
        </w:rPr>
        <w:t xml:space="preserve"> exception</w:t>
      </w:r>
      <w:r w:rsidR="00C36BFC">
        <w:rPr>
          <w:sz w:val="24"/>
          <w:szCs w:val="24"/>
        </w:rPr>
        <w:t xml:space="preserve"> </w:t>
      </w:r>
      <w:r w:rsidR="001166F4">
        <w:rPr>
          <w:sz w:val="24"/>
          <w:szCs w:val="24"/>
        </w:rPr>
        <w:t xml:space="preserve">among management </w:t>
      </w:r>
      <w:r w:rsidR="00C36BFC">
        <w:rPr>
          <w:sz w:val="24"/>
          <w:szCs w:val="24"/>
        </w:rPr>
        <w:t>concepts</w:t>
      </w:r>
      <w:r w:rsidRPr="008E017F">
        <w:rPr>
          <w:sz w:val="24"/>
          <w:szCs w:val="24"/>
        </w:rPr>
        <w:t xml:space="preserve">, has become a staple in most organizations. </w:t>
      </w:r>
      <w:r w:rsidR="00C311A9">
        <w:rPr>
          <w:sz w:val="24"/>
          <w:szCs w:val="24"/>
        </w:rPr>
        <w:t>M</w:t>
      </w:r>
      <w:r w:rsidR="00EB4FF5" w:rsidRPr="008E017F">
        <w:rPr>
          <w:sz w:val="24"/>
          <w:szCs w:val="24"/>
        </w:rPr>
        <w:t>anagers understand the need to deploy innovation within their organizations and</w:t>
      </w:r>
      <w:r w:rsidR="00C311A9">
        <w:rPr>
          <w:sz w:val="24"/>
          <w:szCs w:val="24"/>
        </w:rPr>
        <w:t xml:space="preserve"> are frightened </w:t>
      </w:r>
      <w:r w:rsidR="00232F31">
        <w:rPr>
          <w:sz w:val="24"/>
          <w:szCs w:val="24"/>
        </w:rPr>
        <w:t xml:space="preserve">realizing </w:t>
      </w:r>
      <w:r w:rsidR="00232F31" w:rsidRPr="008E017F">
        <w:rPr>
          <w:sz w:val="24"/>
          <w:szCs w:val="24"/>
        </w:rPr>
        <w:t>that</w:t>
      </w:r>
      <w:r w:rsidR="00EB4FF5" w:rsidRPr="008E017F">
        <w:rPr>
          <w:sz w:val="24"/>
          <w:szCs w:val="24"/>
        </w:rPr>
        <w:t xml:space="preserve"> without innovation their organizations will not survive</w:t>
      </w:r>
      <w:r w:rsidR="003970D7">
        <w:rPr>
          <w:sz w:val="24"/>
          <w:szCs w:val="24"/>
        </w:rPr>
        <w:t>, not to say provide the societal value they were created for</w:t>
      </w:r>
      <w:r w:rsidR="00197190">
        <w:rPr>
          <w:sz w:val="24"/>
          <w:szCs w:val="24"/>
        </w:rPr>
        <w:t>(Perry, 2016. Bonnet, 2015)</w:t>
      </w:r>
      <w:r w:rsidR="00465AAE">
        <w:rPr>
          <w:sz w:val="24"/>
          <w:szCs w:val="24"/>
        </w:rPr>
        <w:t xml:space="preserve">. </w:t>
      </w:r>
    </w:p>
    <w:p w14:paraId="024620F2" w14:textId="418FBAE9" w:rsidR="0012560D" w:rsidRPr="00DF7972" w:rsidRDefault="00F779D8" w:rsidP="0012560D">
      <w:pPr>
        <w:rPr>
          <w:sz w:val="24"/>
          <w:szCs w:val="24"/>
        </w:rPr>
      </w:pPr>
      <w:r w:rsidRPr="00DF7972">
        <w:rPr>
          <w:sz w:val="24"/>
          <w:szCs w:val="24"/>
        </w:rPr>
        <w:t xml:space="preserve">There is research on the mindset of the Entrepreneur. </w:t>
      </w:r>
      <w:r w:rsidR="00DF7972" w:rsidRPr="00DF7972">
        <w:rPr>
          <w:sz w:val="24"/>
          <w:szCs w:val="24"/>
        </w:rPr>
        <w:t xml:space="preserve">It is not applicable to the phenomena of Innovation. </w:t>
      </w:r>
      <w:r w:rsidR="005A2854" w:rsidRPr="00DF7972">
        <w:rPr>
          <w:sz w:val="24"/>
          <w:szCs w:val="24"/>
        </w:rPr>
        <w:t>Innovation and Entrepreneurship, although connected, are very different phenomena</w:t>
      </w:r>
      <w:r w:rsidR="004F640B" w:rsidRPr="00DF7972">
        <w:rPr>
          <w:sz w:val="24"/>
          <w:szCs w:val="24"/>
        </w:rPr>
        <w:t xml:space="preserve">. The concepts are </w:t>
      </w:r>
      <w:r w:rsidR="005A2854" w:rsidRPr="00DF7972">
        <w:rPr>
          <w:sz w:val="24"/>
          <w:szCs w:val="24"/>
        </w:rPr>
        <w:t>often confused, even in academic circles</w:t>
      </w:r>
      <w:r w:rsidR="004F640B" w:rsidRPr="00DF7972">
        <w:rPr>
          <w:sz w:val="24"/>
          <w:szCs w:val="24"/>
        </w:rPr>
        <w:t>.</w:t>
      </w:r>
      <w:r w:rsidR="00EA555C" w:rsidRPr="00DF7972">
        <w:rPr>
          <w:sz w:val="24"/>
          <w:szCs w:val="24"/>
        </w:rPr>
        <w:t xml:space="preserve"> </w:t>
      </w:r>
      <w:r w:rsidR="004F640B" w:rsidRPr="00DF7972">
        <w:rPr>
          <w:sz w:val="24"/>
          <w:szCs w:val="24"/>
        </w:rPr>
        <w:t>S</w:t>
      </w:r>
      <w:r w:rsidR="00EA555C" w:rsidRPr="00DF7972">
        <w:rPr>
          <w:sz w:val="24"/>
          <w:szCs w:val="24"/>
        </w:rPr>
        <w:t xml:space="preserve">ee as examples: Ireland et al. (2003), Nauman (2017), Sidhu et al. 2016, Urban (2019). </w:t>
      </w:r>
      <w:r w:rsidR="005A2854" w:rsidRPr="00DF7972">
        <w:rPr>
          <w:sz w:val="24"/>
          <w:szCs w:val="24"/>
        </w:rPr>
        <w:t>Blurred concepts, lead to wrong questions and therefore useless conclusions.</w:t>
      </w:r>
      <w:r w:rsidR="009D35E5" w:rsidRPr="00DF7972">
        <w:rPr>
          <w:sz w:val="24"/>
          <w:szCs w:val="24"/>
        </w:rPr>
        <w:t xml:space="preserve"> “There is an urgent need to untangle frequently confused concepts: Entrepreneurship, Innovation (Amsel, In Venezia 2019,  pp.26 - In that chapter discerning definitions for each phenomenon are presented ).”</w:t>
      </w:r>
      <w:r w:rsidR="0012560D">
        <w:rPr>
          <w:sz w:val="24"/>
          <w:szCs w:val="24"/>
        </w:rPr>
        <w:t xml:space="preserve"> </w:t>
      </w:r>
      <w:r w:rsidR="0012560D" w:rsidRPr="00DF7972">
        <w:rPr>
          <w:sz w:val="24"/>
          <w:szCs w:val="24"/>
        </w:rPr>
        <w:t xml:space="preserve">For Academicians and Practitioners in the areas of Innovation and Entrepreneurship, it behooves us to use clear and distinguishing definitions to guide our research and conclusions. </w:t>
      </w:r>
    </w:p>
    <w:p w14:paraId="5E314737" w14:textId="576A8302" w:rsidR="00EA555C" w:rsidRDefault="00EA555C" w:rsidP="005A2854">
      <w:pPr>
        <w:rPr>
          <w:rFonts w:cstheme="minorHAnsi"/>
          <w:b/>
          <w:bCs/>
          <w:sz w:val="24"/>
          <w:szCs w:val="24"/>
        </w:rPr>
      </w:pPr>
    </w:p>
    <w:p w14:paraId="29740D46" w14:textId="601D1E7F" w:rsidR="001A6EAC" w:rsidRDefault="001A6EAC" w:rsidP="0006108C">
      <w:pPr>
        <w:rPr>
          <w:rFonts w:cstheme="minorHAnsi"/>
          <w:sz w:val="24"/>
          <w:szCs w:val="24"/>
        </w:rPr>
      </w:pPr>
      <w:r w:rsidRPr="00541F99">
        <w:rPr>
          <w:rFonts w:cstheme="majorBidi"/>
          <w:sz w:val="24"/>
          <w:szCs w:val="24"/>
        </w:rPr>
        <w:t xml:space="preserve">For the purposes of this paper, the definition of innovation is: the process to add value by </w:t>
      </w:r>
      <w:r w:rsidR="00042F31" w:rsidRPr="00541F99">
        <w:rPr>
          <w:rFonts w:cstheme="majorBidi"/>
          <w:sz w:val="24"/>
          <w:szCs w:val="24"/>
        </w:rPr>
        <w:t>engaging</w:t>
      </w:r>
      <w:r w:rsidRPr="00541F99">
        <w:rPr>
          <w:rFonts w:cstheme="majorBidi"/>
          <w:sz w:val="24"/>
          <w:szCs w:val="24"/>
        </w:rPr>
        <w:t xml:space="preserve"> needs with creativity in a previously unknown fashion. As such, creativity comprises just one (albeit critical) component of the process of innovation. The other critical component – and the less researched one – is the process of adding value.</w:t>
      </w:r>
    </w:p>
    <w:p w14:paraId="0E86C9BD" w14:textId="0652CA3D" w:rsidR="005A2854" w:rsidRPr="00AE1226" w:rsidRDefault="00042F31" w:rsidP="0006108C">
      <w:pPr>
        <w:rPr>
          <w:rFonts w:cstheme="minorHAnsi"/>
          <w:sz w:val="24"/>
          <w:szCs w:val="24"/>
        </w:rPr>
      </w:pPr>
      <w:r w:rsidRPr="00AE1226">
        <w:rPr>
          <w:rFonts w:cstheme="minorHAnsi"/>
          <w:sz w:val="24"/>
          <w:szCs w:val="24"/>
        </w:rPr>
        <w:t>This inquir</w:t>
      </w:r>
      <w:r w:rsidR="00AA4876">
        <w:rPr>
          <w:rFonts w:cstheme="minorHAnsi"/>
          <w:sz w:val="24"/>
          <w:szCs w:val="24"/>
        </w:rPr>
        <w:t>y</w:t>
      </w:r>
      <w:r w:rsidRPr="00AE1226">
        <w:rPr>
          <w:rFonts w:cstheme="minorHAnsi"/>
          <w:sz w:val="24"/>
          <w:szCs w:val="24"/>
        </w:rPr>
        <w:t xml:space="preserve"> focuses solely on IM management.</w:t>
      </w:r>
      <w:r>
        <w:rPr>
          <w:rFonts w:cstheme="minorHAnsi"/>
          <w:sz w:val="24"/>
          <w:szCs w:val="24"/>
        </w:rPr>
        <w:t xml:space="preserve"> </w:t>
      </w:r>
      <w:r w:rsidR="00AE1226" w:rsidRPr="00AE1226">
        <w:rPr>
          <w:rFonts w:cstheme="minorHAnsi"/>
          <w:sz w:val="24"/>
          <w:szCs w:val="24"/>
        </w:rPr>
        <w:t>The purpose is to shed light</w:t>
      </w:r>
      <w:r w:rsidR="005A2854" w:rsidRPr="00AE1226">
        <w:rPr>
          <w:rFonts w:cstheme="minorHAnsi"/>
          <w:sz w:val="24"/>
          <w:szCs w:val="24"/>
        </w:rPr>
        <w:t xml:space="preserve"> on the mindset of those individuals who work within hierarchical organizations, get a monthly paycheck, their income is not at risk, and have to lead </w:t>
      </w:r>
      <w:r w:rsidR="00AE1226" w:rsidRPr="00AE1226">
        <w:rPr>
          <w:rFonts w:cstheme="minorHAnsi"/>
          <w:sz w:val="24"/>
          <w:szCs w:val="24"/>
        </w:rPr>
        <w:t xml:space="preserve">creativity and </w:t>
      </w:r>
      <w:r w:rsidR="005A2854" w:rsidRPr="00AE1226">
        <w:rPr>
          <w:rFonts w:cstheme="minorHAnsi"/>
          <w:sz w:val="24"/>
          <w:szCs w:val="24"/>
        </w:rPr>
        <w:t>risk taking on behalf of the organization they are currently employed.</w:t>
      </w:r>
    </w:p>
    <w:p w14:paraId="7B63C56F" w14:textId="35B1F0BD" w:rsidR="00C55E12" w:rsidRDefault="00C55E12" w:rsidP="00125403"/>
    <w:p w14:paraId="72DA71DE" w14:textId="799864CD" w:rsidR="009D5FF9" w:rsidRPr="005630D7" w:rsidRDefault="009D5FF9" w:rsidP="00125403">
      <w:pPr>
        <w:pStyle w:val="Heading2"/>
      </w:pPr>
      <w:bookmarkStart w:id="3" w:name="_Toc110245123"/>
      <w:r w:rsidRPr="005630D7">
        <w:t xml:space="preserve">The importance of </w:t>
      </w:r>
      <w:r w:rsidR="00D02482" w:rsidRPr="005630D7">
        <w:t>i</w:t>
      </w:r>
      <w:r w:rsidRPr="005630D7">
        <w:t>nnovation and its management</w:t>
      </w:r>
      <w:bookmarkEnd w:id="3"/>
      <w:r w:rsidR="00BD044F">
        <w:t xml:space="preserve"> </w:t>
      </w:r>
    </w:p>
    <w:p w14:paraId="6A228A02" w14:textId="4155D154" w:rsidR="005E6B9C" w:rsidRDefault="009D5FF9" w:rsidP="001247BB">
      <w:pPr>
        <w:rPr>
          <w:rFonts w:cs="Arial"/>
          <w:sz w:val="24"/>
          <w:szCs w:val="24"/>
        </w:rPr>
      </w:pPr>
      <w:r w:rsidRPr="005630D7">
        <w:rPr>
          <w:rFonts w:cstheme="minorHAnsi"/>
          <w:sz w:val="24"/>
          <w:szCs w:val="24"/>
        </w:rPr>
        <w:t xml:space="preserve">If quantity of publications is a measure for </w:t>
      </w:r>
      <w:r w:rsidR="0096113B" w:rsidRPr="009A0453">
        <w:rPr>
          <w:rFonts w:cstheme="minorHAnsi"/>
          <w:sz w:val="24"/>
          <w:szCs w:val="24"/>
        </w:rPr>
        <w:t>the interest in a term,</w:t>
      </w:r>
      <w:r w:rsidRPr="005630D7">
        <w:rPr>
          <w:rFonts w:cstheme="minorHAnsi"/>
          <w:sz w:val="24"/>
          <w:szCs w:val="24"/>
        </w:rPr>
        <w:t xml:space="preserve"> </w:t>
      </w:r>
      <w:r w:rsidR="0096113B" w:rsidRPr="009A0453">
        <w:rPr>
          <w:rFonts w:cstheme="minorHAnsi"/>
          <w:sz w:val="24"/>
          <w:szCs w:val="24"/>
        </w:rPr>
        <w:t>i</w:t>
      </w:r>
      <w:r w:rsidRPr="005630D7">
        <w:rPr>
          <w:rFonts w:cstheme="minorHAnsi"/>
          <w:sz w:val="24"/>
          <w:szCs w:val="24"/>
        </w:rPr>
        <w:t>nnovation management</w:t>
      </w:r>
      <w:r w:rsidR="0096113B" w:rsidRPr="009A0453">
        <w:rPr>
          <w:rFonts w:cstheme="minorHAnsi"/>
          <w:sz w:val="24"/>
          <w:szCs w:val="24"/>
        </w:rPr>
        <w:t xml:space="preserve"> seems to be exploding</w:t>
      </w:r>
      <w:r w:rsidRPr="005630D7">
        <w:rPr>
          <w:rFonts w:cstheme="minorHAnsi"/>
          <w:sz w:val="24"/>
          <w:szCs w:val="24"/>
        </w:rPr>
        <w:t xml:space="preserve">: </w:t>
      </w:r>
      <w:r w:rsidR="00522769" w:rsidRPr="005630D7">
        <w:rPr>
          <w:rFonts w:cstheme="minorHAnsi"/>
          <w:sz w:val="24"/>
          <w:szCs w:val="24"/>
        </w:rPr>
        <w:t xml:space="preserve">Googles’ </w:t>
      </w:r>
      <w:r w:rsidR="00522769" w:rsidRPr="00933848">
        <w:rPr>
          <w:rFonts w:cstheme="minorHAnsi"/>
          <w:sz w:val="24"/>
          <w:szCs w:val="24"/>
        </w:rPr>
        <w:t>Ngram featur</w:t>
      </w:r>
      <w:r w:rsidR="0096113B" w:rsidRPr="00933848">
        <w:rPr>
          <w:rFonts w:cstheme="minorHAnsi"/>
          <w:sz w:val="24"/>
          <w:szCs w:val="24"/>
        </w:rPr>
        <w:t>ing</w:t>
      </w:r>
      <w:r w:rsidR="00522769" w:rsidRPr="00933848">
        <w:rPr>
          <w:rFonts w:cstheme="minorHAnsi"/>
          <w:sz w:val="24"/>
          <w:szCs w:val="24"/>
        </w:rPr>
        <w:t xml:space="preserve"> to the word </w:t>
      </w:r>
      <w:r w:rsidRPr="00933848">
        <w:rPr>
          <w:rFonts w:cstheme="minorHAnsi"/>
          <w:sz w:val="24"/>
          <w:szCs w:val="24"/>
        </w:rPr>
        <w:t>“</w:t>
      </w:r>
      <w:r w:rsidR="0096113B" w:rsidRPr="00933848">
        <w:rPr>
          <w:rFonts w:cstheme="minorHAnsi"/>
          <w:sz w:val="24"/>
          <w:szCs w:val="24"/>
        </w:rPr>
        <w:t>i</w:t>
      </w:r>
      <w:r w:rsidR="00522769" w:rsidRPr="00933848">
        <w:rPr>
          <w:rFonts w:cstheme="minorHAnsi"/>
          <w:sz w:val="24"/>
          <w:szCs w:val="24"/>
        </w:rPr>
        <w:t>nnovation</w:t>
      </w:r>
      <w:r w:rsidRPr="00933848">
        <w:rPr>
          <w:rFonts w:cstheme="minorHAnsi"/>
          <w:sz w:val="24"/>
          <w:szCs w:val="24"/>
        </w:rPr>
        <w:t>”</w:t>
      </w:r>
      <w:r w:rsidR="00522769" w:rsidRPr="00933848">
        <w:rPr>
          <w:rFonts w:cstheme="minorHAnsi"/>
          <w:sz w:val="24"/>
          <w:szCs w:val="24"/>
        </w:rPr>
        <w:t xml:space="preserve"> jump</w:t>
      </w:r>
      <w:r w:rsidR="0096113B" w:rsidRPr="00933848">
        <w:rPr>
          <w:rFonts w:cstheme="minorHAnsi"/>
          <w:sz w:val="24"/>
          <w:szCs w:val="24"/>
        </w:rPr>
        <w:t>ed</w:t>
      </w:r>
      <w:r w:rsidR="00522769" w:rsidRPr="00933848">
        <w:rPr>
          <w:rFonts w:cstheme="minorHAnsi"/>
          <w:sz w:val="24"/>
          <w:szCs w:val="24"/>
        </w:rPr>
        <w:t xml:space="preserve"> from </w:t>
      </w:r>
      <w:r w:rsidR="00522769" w:rsidRPr="00933848">
        <w:rPr>
          <w:sz w:val="24"/>
          <w:szCs w:val="24"/>
        </w:rPr>
        <w:t xml:space="preserve">0.0005% in </w:t>
      </w:r>
      <w:r w:rsidR="00D0708F" w:rsidRPr="00933848">
        <w:rPr>
          <w:sz w:val="24"/>
          <w:szCs w:val="24"/>
        </w:rPr>
        <w:t>1960</w:t>
      </w:r>
      <w:r w:rsidR="00522769" w:rsidRPr="00933848">
        <w:rPr>
          <w:sz w:val="24"/>
          <w:szCs w:val="24"/>
        </w:rPr>
        <w:t xml:space="preserve"> to 0.00</w:t>
      </w:r>
      <w:r w:rsidR="00AB5342" w:rsidRPr="00933848">
        <w:rPr>
          <w:sz w:val="24"/>
          <w:szCs w:val="24"/>
        </w:rPr>
        <w:t>3</w:t>
      </w:r>
      <w:r w:rsidR="00522769" w:rsidRPr="00933848">
        <w:rPr>
          <w:sz w:val="24"/>
          <w:szCs w:val="24"/>
        </w:rPr>
        <w:t>0 in 20</w:t>
      </w:r>
      <w:r w:rsidR="00AB5342" w:rsidRPr="00933848">
        <w:rPr>
          <w:sz w:val="24"/>
          <w:szCs w:val="24"/>
        </w:rPr>
        <w:t>1</w:t>
      </w:r>
      <w:r w:rsidR="00522769" w:rsidRPr="00933848">
        <w:rPr>
          <w:sz w:val="24"/>
          <w:szCs w:val="24"/>
        </w:rPr>
        <w:t>8</w:t>
      </w:r>
      <w:r w:rsidR="0096113B" w:rsidRPr="00933848">
        <w:rPr>
          <w:sz w:val="24"/>
          <w:szCs w:val="24"/>
        </w:rPr>
        <w:t>.</w:t>
      </w:r>
      <w:r w:rsidRPr="00933848">
        <w:rPr>
          <w:sz w:val="24"/>
          <w:szCs w:val="24"/>
        </w:rPr>
        <w:t xml:space="preserve"> Amazon</w:t>
      </w:r>
      <w:r w:rsidR="0096113B" w:rsidRPr="00933848">
        <w:rPr>
          <w:sz w:val="24"/>
          <w:szCs w:val="24"/>
        </w:rPr>
        <w:t xml:space="preserve">’s </w:t>
      </w:r>
      <w:r w:rsidRPr="00933848">
        <w:rPr>
          <w:sz w:val="24"/>
          <w:szCs w:val="24"/>
        </w:rPr>
        <w:t xml:space="preserve">online bookstore renders over </w:t>
      </w:r>
      <w:r w:rsidR="003F3147" w:rsidRPr="00933848">
        <w:rPr>
          <w:sz w:val="24"/>
          <w:szCs w:val="24"/>
        </w:rPr>
        <w:t>30</w:t>
      </w:r>
      <w:r w:rsidRPr="00933848">
        <w:rPr>
          <w:sz w:val="24"/>
          <w:szCs w:val="24"/>
        </w:rPr>
        <w:t xml:space="preserve">,000 results </w:t>
      </w:r>
      <w:r w:rsidR="0096113B" w:rsidRPr="00933848">
        <w:rPr>
          <w:sz w:val="24"/>
          <w:szCs w:val="24"/>
        </w:rPr>
        <w:t xml:space="preserve">for </w:t>
      </w:r>
      <w:r w:rsidRPr="00933848">
        <w:rPr>
          <w:sz w:val="24"/>
          <w:szCs w:val="24"/>
        </w:rPr>
        <w:t>the search Innovation+Management</w:t>
      </w:r>
      <w:r w:rsidR="0096113B" w:rsidRPr="00933848">
        <w:rPr>
          <w:sz w:val="24"/>
          <w:szCs w:val="24"/>
        </w:rPr>
        <w:t>,</w:t>
      </w:r>
      <w:r w:rsidRPr="00933848">
        <w:rPr>
          <w:sz w:val="24"/>
          <w:szCs w:val="24"/>
        </w:rPr>
        <w:t xml:space="preserve"> and Google </w:t>
      </w:r>
      <w:r w:rsidR="0096113B" w:rsidRPr="00933848">
        <w:rPr>
          <w:sz w:val="24"/>
          <w:szCs w:val="24"/>
        </w:rPr>
        <w:t>S</w:t>
      </w:r>
      <w:r w:rsidRPr="00933848">
        <w:rPr>
          <w:sz w:val="24"/>
          <w:szCs w:val="24"/>
        </w:rPr>
        <w:t xml:space="preserve">cholar renders about </w:t>
      </w:r>
      <w:r w:rsidR="00872D4C" w:rsidRPr="00933848">
        <w:rPr>
          <w:sz w:val="24"/>
          <w:szCs w:val="24"/>
        </w:rPr>
        <w:t>4</w:t>
      </w:r>
      <w:r w:rsidRPr="00933848">
        <w:rPr>
          <w:sz w:val="24"/>
          <w:szCs w:val="24"/>
        </w:rPr>
        <w:t>,</w:t>
      </w:r>
      <w:r w:rsidR="00872D4C" w:rsidRPr="00933848">
        <w:rPr>
          <w:sz w:val="24"/>
          <w:szCs w:val="24"/>
        </w:rPr>
        <w:t>33</w:t>
      </w:r>
      <w:r w:rsidRPr="00933848">
        <w:rPr>
          <w:sz w:val="24"/>
          <w:szCs w:val="24"/>
        </w:rPr>
        <w:t xml:space="preserve">0,000 results </w:t>
      </w:r>
      <w:r w:rsidR="0096113B" w:rsidRPr="00933848">
        <w:rPr>
          <w:sz w:val="24"/>
          <w:szCs w:val="24"/>
        </w:rPr>
        <w:t xml:space="preserve">for </w:t>
      </w:r>
      <w:r w:rsidRPr="00933848">
        <w:rPr>
          <w:sz w:val="24"/>
          <w:szCs w:val="24"/>
        </w:rPr>
        <w:t>the same search</w:t>
      </w:r>
      <w:r w:rsidRPr="005630D7">
        <w:rPr>
          <w:sz w:val="24"/>
          <w:szCs w:val="24"/>
        </w:rPr>
        <w:t xml:space="preserve">. </w:t>
      </w:r>
      <w:r w:rsidR="00410A1C" w:rsidRPr="005630D7">
        <w:rPr>
          <w:rFonts w:cstheme="minorHAnsi"/>
          <w:sz w:val="24"/>
          <w:szCs w:val="24"/>
        </w:rPr>
        <w:t>Sumita</w:t>
      </w:r>
      <w:r w:rsidR="00094F7F" w:rsidRPr="005630D7">
        <w:rPr>
          <w:rFonts w:cstheme="minorHAnsi"/>
          <w:sz w:val="24"/>
          <w:szCs w:val="24"/>
        </w:rPr>
        <w:t xml:space="preserve"> </w:t>
      </w:r>
      <w:r w:rsidRPr="005630D7">
        <w:rPr>
          <w:rFonts w:cstheme="minorHAnsi"/>
          <w:sz w:val="24"/>
          <w:szCs w:val="24"/>
        </w:rPr>
        <w:t>(2008)</w:t>
      </w:r>
      <w:r w:rsidR="00410A1C" w:rsidRPr="005630D7">
        <w:rPr>
          <w:rFonts w:cstheme="minorHAnsi"/>
          <w:sz w:val="24"/>
          <w:szCs w:val="24"/>
        </w:rPr>
        <w:t xml:space="preserve"> </w:t>
      </w:r>
      <w:r w:rsidR="00BC7A42" w:rsidRPr="005E6B9C">
        <w:rPr>
          <w:rFonts w:cstheme="minorHAnsi"/>
          <w:sz w:val="24"/>
          <w:szCs w:val="24"/>
        </w:rPr>
        <w:t>establishes</w:t>
      </w:r>
      <w:r w:rsidR="00410A1C" w:rsidRPr="005E6B9C">
        <w:rPr>
          <w:rFonts w:cstheme="minorHAnsi"/>
          <w:sz w:val="24"/>
          <w:szCs w:val="24"/>
        </w:rPr>
        <w:t xml:space="preserve"> </w:t>
      </w:r>
      <w:r w:rsidR="005E6B9C" w:rsidRPr="005E6B9C">
        <w:rPr>
          <w:rFonts w:ascii="Helvetica" w:hAnsi="Helvetica"/>
          <w:sz w:val="21"/>
          <w:szCs w:val="21"/>
          <w:shd w:val="clear" w:color="auto" w:fill="FFFFFF"/>
        </w:rPr>
        <w:t xml:space="preserve">“innovation is more and more substantial for sustainable corporate profit and economic growth.” “more and more people in the world have come to commonly recognize how important the innovation is for economy.” </w:t>
      </w:r>
      <w:r w:rsidR="005E6B9C">
        <w:rPr>
          <w:rFonts w:ascii="Helvetica" w:hAnsi="Helvetica"/>
          <w:sz w:val="21"/>
          <w:szCs w:val="21"/>
          <w:shd w:val="clear" w:color="auto" w:fill="FFFFFF"/>
        </w:rPr>
        <w:t xml:space="preserve">And not only for businesses, </w:t>
      </w:r>
      <w:r w:rsidR="00D43728">
        <w:t>Coppock (2013) s</w:t>
      </w:r>
      <w:r w:rsidR="00DE412A">
        <w:t>tate</w:t>
      </w:r>
      <w:r w:rsidR="00D43728">
        <w:t xml:space="preserve">s: </w:t>
      </w:r>
      <w:r w:rsidR="00D43728" w:rsidRPr="00D43728">
        <w:t>“</w:t>
      </w:r>
      <w:r w:rsidR="00D43728" w:rsidRPr="00D43728">
        <w:rPr>
          <w:rFonts w:ascii="Helvetica" w:hAnsi="Helvetica"/>
          <w:sz w:val="21"/>
          <w:szCs w:val="21"/>
          <w:shd w:val="clear" w:color="auto" w:fill="FFFFFF"/>
        </w:rPr>
        <w:t>grassroots innovation can help fortify social, human, and financial capital and this, in turn, can improve risk management and human well-being.”</w:t>
      </w:r>
      <w:r w:rsidR="001247BB">
        <w:rPr>
          <w:rFonts w:ascii="Helvetica" w:hAnsi="Helvetica"/>
          <w:sz w:val="21"/>
          <w:szCs w:val="21"/>
          <w:shd w:val="clear" w:color="auto" w:fill="FFFFFF"/>
        </w:rPr>
        <w:t xml:space="preserve"> As for the bigger national picture, </w:t>
      </w:r>
      <w:r w:rsidR="005E6B9C">
        <w:rPr>
          <w:rFonts w:cs="Arial"/>
          <w:sz w:val="24"/>
          <w:szCs w:val="24"/>
        </w:rPr>
        <w:t xml:space="preserve">Kao (2007) states: “Innovation has become the new currency of global competition … where the capacity for innovation is viewed as a hallmark of national success.” (pp.1). </w:t>
      </w:r>
    </w:p>
    <w:p w14:paraId="1905771D" w14:textId="5C0A9526" w:rsidR="009D5FF9" w:rsidRDefault="0037282E" w:rsidP="00022452">
      <w:pPr>
        <w:spacing w:line="252" w:lineRule="auto"/>
        <w:ind w:firstLine="518"/>
        <w:jc w:val="both"/>
        <w:rPr>
          <w:rFonts w:cs="Arial"/>
          <w:sz w:val="24"/>
          <w:szCs w:val="24"/>
        </w:rPr>
      </w:pPr>
      <w:r w:rsidRPr="009A0453">
        <w:rPr>
          <w:rFonts w:cstheme="majorBidi"/>
          <w:sz w:val="24"/>
          <w:szCs w:val="24"/>
        </w:rPr>
        <w:t>Simply put, the</w:t>
      </w:r>
      <w:r w:rsidRPr="009A0453">
        <w:rPr>
          <w:sz w:val="24"/>
          <w:szCs w:val="24"/>
        </w:rPr>
        <w:t xml:space="preserve"> “</w:t>
      </w:r>
      <w:r w:rsidR="0052538D" w:rsidRPr="005630D7">
        <w:rPr>
          <w:sz w:val="24"/>
          <w:szCs w:val="24"/>
        </w:rPr>
        <w:t xml:space="preserve">only way for an organisation to survive, let alone thrive, in such a VUCA </w:t>
      </w:r>
      <w:r w:rsidR="00416238">
        <w:rPr>
          <w:sz w:val="24"/>
          <w:szCs w:val="24"/>
        </w:rPr>
        <w:t xml:space="preserve"> </w:t>
      </w:r>
      <w:r w:rsidR="0052538D" w:rsidRPr="005630D7">
        <w:rPr>
          <w:sz w:val="24"/>
          <w:szCs w:val="24"/>
        </w:rPr>
        <w:t>context is to innovate.” (</w:t>
      </w:r>
      <w:r w:rsidR="0052538D" w:rsidRPr="005630D7">
        <w:rPr>
          <w:rFonts w:cs="Arial"/>
          <w:sz w:val="24"/>
          <w:szCs w:val="24"/>
        </w:rPr>
        <w:t>von Stamm in Kunert</w:t>
      </w:r>
      <w:r w:rsidR="00182240" w:rsidRPr="005630D7">
        <w:rPr>
          <w:rFonts w:cs="Arial"/>
          <w:sz w:val="24"/>
          <w:szCs w:val="24"/>
        </w:rPr>
        <w:t>,</w:t>
      </w:r>
      <w:r w:rsidR="0052538D" w:rsidRPr="005630D7">
        <w:rPr>
          <w:rFonts w:cs="Arial"/>
          <w:sz w:val="24"/>
          <w:szCs w:val="24"/>
        </w:rPr>
        <w:t xml:space="preserve"> 2019, pp. 31)</w:t>
      </w:r>
      <w:r w:rsidR="00BC7A42" w:rsidRPr="009A0453">
        <w:rPr>
          <w:rFonts w:cs="Arial"/>
          <w:sz w:val="24"/>
          <w:szCs w:val="24"/>
        </w:rPr>
        <w:t>.</w:t>
      </w:r>
    </w:p>
    <w:p w14:paraId="50D843D9" w14:textId="77777777" w:rsidR="002E2BC2" w:rsidRPr="00806BE3" w:rsidRDefault="00A66028" w:rsidP="002E2BC2">
      <w:pPr>
        <w:rPr>
          <w:rFonts w:cstheme="minorHAnsi"/>
          <w:sz w:val="24"/>
          <w:szCs w:val="24"/>
        </w:rPr>
      </w:pPr>
      <w:r w:rsidRPr="009A0453">
        <w:rPr>
          <w:rFonts w:cstheme="majorBidi"/>
          <w:sz w:val="24"/>
          <w:szCs w:val="24"/>
        </w:rPr>
        <w:t>Indeed, innovation management</w:t>
      </w:r>
      <w:r w:rsidR="00410A1C" w:rsidRPr="005630D7">
        <w:rPr>
          <w:rFonts w:cstheme="majorBidi"/>
          <w:sz w:val="24"/>
          <w:szCs w:val="24"/>
        </w:rPr>
        <w:t xml:space="preserve"> is coming of age. </w:t>
      </w:r>
      <w:r w:rsidRPr="009A0453">
        <w:rPr>
          <w:rFonts w:cstheme="majorBidi"/>
          <w:sz w:val="24"/>
          <w:szCs w:val="24"/>
        </w:rPr>
        <w:t>One key feature of successful innovation management is the manager’s mindset</w:t>
      </w:r>
      <w:r w:rsidR="004743E5">
        <w:rPr>
          <w:rFonts w:cstheme="majorBidi"/>
          <w:sz w:val="24"/>
          <w:szCs w:val="24"/>
        </w:rPr>
        <w:t>.</w:t>
      </w:r>
      <w:r w:rsidRPr="009A0453">
        <w:rPr>
          <w:rFonts w:cstheme="majorBidi"/>
          <w:sz w:val="24"/>
          <w:szCs w:val="24"/>
        </w:rPr>
        <w:t xml:space="preserve"> </w:t>
      </w:r>
      <w:r w:rsidR="002E2BC2">
        <w:rPr>
          <w:rFonts w:cstheme="minorHAnsi"/>
          <w:sz w:val="24"/>
          <w:szCs w:val="24"/>
        </w:rPr>
        <w:t>More attention also needs to be given to the effects of management innovation at an organizational and functional level” (Millar, 2018, pp. 8)</w:t>
      </w:r>
    </w:p>
    <w:p w14:paraId="6005A3EA" w14:textId="13AFBA65" w:rsidR="00B54D11" w:rsidRDefault="00B54D11" w:rsidP="009D5FF9">
      <w:pPr>
        <w:spacing w:line="252" w:lineRule="auto"/>
        <w:ind w:firstLine="518"/>
        <w:jc w:val="both"/>
        <w:rPr>
          <w:rFonts w:cstheme="majorBidi"/>
          <w:sz w:val="24"/>
          <w:szCs w:val="24"/>
        </w:rPr>
      </w:pPr>
    </w:p>
    <w:p w14:paraId="28A8B2EE" w14:textId="77777777" w:rsidR="00F734EE" w:rsidRDefault="00F734EE" w:rsidP="009D5FF9">
      <w:pPr>
        <w:spacing w:line="252" w:lineRule="auto"/>
        <w:ind w:firstLine="518"/>
        <w:jc w:val="both"/>
        <w:rPr>
          <w:rFonts w:cstheme="majorBidi"/>
          <w:sz w:val="24"/>
          <w:szCs w:val="24"/>
        </w:rPr>
      </w:pPr>
    </w:p>
    <w:p w14:paraId="52E71680" w14:textId="683CFCDF" w:rsidR="00357A6F" w:rsidRDefault="00357A6F" w:rsidP="00357A6F">
      <w:pPr>
        <w:pStyle w:val="Heading1"/>
      </w:pPr>
      <w:bookmarkStart w:id="4" w:name="_Toc110245124"/>
      <w:r>
        <w:t>Mindset</w:t>
      </w:r>
      <w:bookmarkEnd w:id="4"/>
    </w:p>
    <w:p w14:paraId="10A50397" w14:textId="2E74BBBB" w:rsidR="00357C41" w:rsidRDefault="00357C41" w:rsidP="00357C41">
      <w:pPr>
        <w:spacing w:line="252" w:lineRule="auto"/>
        <w:jc w:val="both"/>
        <w:rPr>
          <w:rFonts w:cstheme="majorBidi"/>
          <w:sz w:val="24"/>
          <w:szCs w:val="24"/>
        </w:rPr>
      </w:pPr>
      <w:r w:rsidRPr="00B3163B">
        <w:rPr>
          <w:rFonts w:cstheme="majorBidi"/>
          <w:sz w:val="24"/>
          <w:szCs w:val="24"/>
        </w:rPr>
        <w:t>What makes managers engaged in innovation tick? How do their worldviews and perceptions guide their efforts and decisions?</w:t>
      </w:r>
      <w:r w:rsidR="00017C7B">
        <w:rPr>
          <w:rFonts w:cstheme="majorBidi"/>
          <w:sz w:val="24"/>
          <w:szCs w:val="24"/>
        </w:rPr>
        <w:t xml:space="preserve"> </w:t>
      </w:r>
      <w:r w:rsidR="006D23F8">
        <w:rPr>
          <w:rFonts w:cstheme="majorBidi"/>
          <w:sz w:val="24"/>
          <w:szCs w:val="24"/>
        </w:rPr>
        <w:t xml:space="preserve">What they believe </w:t>
      </w:r>
    </w:p>
    <w:p w14:paraId="06AE761F" w14:textId="77777777" w:rsidR="00992532" w:rsidRPr="00992532" w:rsidRDefault="00992532" w:rsidP="00992532">
      <w:pPr>
        <w:rPr>
          <w:rFonts w:cstheme="majorBidi"/>
          <w:sz w:val="24"/>
          <w:szCs w:val="24"/>
        </w:rPr>
      </w:pPr>
      <w:r w:rsidRPr="00992532">
        <w:rPr>
          <w:rFonts w:cstheme="majorBidi"/>
          <w:sz w:val="24"/>
          <w:szCs w:val="24"/>
        </w:rPr>
        <w:t>Mindsets, those marvelous and intangible, reality interpreters and reality generators we hold within our ears, need to become explicit, in order for us to be able to manipulate them on our behalf. Otherwise, we run organizations in auto-pilot, without setting where we would like to go or even knowing where are we going. Mindsets tacitly and actively filter how we interpret events and how we respond to those events.</w:t>
      </w:r>
    </w:p>
    <w:p w14:paraId="70479F12" w14:textId="77777777" w:rsidR="00992532" w:rsidRPr="00B3163B" w:rsidRDefault="00992532" w:rsidP="00357C41">
      <w:pPr>
        <w:spacing w:line="252" w:lineRule="auto"/>
        <w:jc w:val="both"/>
        <w:rPr>
          <w:rFonts w:cstheme="majorBidi"/>
          <w:sz w:val="24"/>
          <w:szCs w:val="24"/>
        </w:rPr>
      </w:pPr>
    </w:p>
    <w:p w14:paraId="0E0BDA7F" w14:textId="0CC53F8B" w:rsidR="00E34BC5" w:rsidRDefault="00C76F06" w:rsidP="00C76F06">
      <w:pPr>
        <w:rPr>
          <w:rFonts w:cstheme="majorBidi"/>
          <w:sz w:val="24"/>
          <w:szCs w:val="24"/>
        </w:rPr>
      </w:pPr>
      <w:r w:rsidRPr="005630D7">
        <w:rPr>
          <w:rFonts w:cstheme="majorBidi"/>
          <w:sz w:val="24"/>
          <w:szCs w:val="24"/>
        </w:rPr>
        <w:t>How we think impacts our behaviors. Norman</w:t>
      </w:r>
      <w:r w:rsidR="00AA197A">
        <w:rPr>
          <w:rFonts w:cstheme="majorBidi"/>
          <w:sz w:val="24"/>
          <w:szCs w:val="24"/>
        </w:rPr>
        <w:t xml:space="preserve"> (1983</w:t>
      </w:r>
      <w:r w:rsidR="00E34BC5">
        <w:rPr>
          <w:rFonts w:cstheme="majorBidi"/>
          <w:sz w:val="24"/>
          <w:szCs w:val="24"/>
        </w:rPr>
        <w:t>, pp. 25</w:t>
      </w:r>
      <w:r w:rsidR="009F21FE">
        <w:rPr>
          <w:rFonts w:cstheme="majorBidi"/>
          <w:sz w:val="24"/>
          <w:szCs w:val="24"/>
        </w:rPr>
        <w:t>7</w:t>
      </w:r>
      <w:r w:rsidR="00AA197A">
        <w:rPr>
          <w:rFonts w:cstheme="majorBidi"/>
          <w:sz w:val="24"/>
          <w:szCs w:val="24"/>
        </w:rPr>
        <w:t>)</w:t>
      </w:r>
      <w:r w:rsidR="009F21FE">
        <w:rPr>
          <w:rFonts w:cstheme="majorBidi"/>
          <w:sz w:val="24"/>
          <w:szCs w:val="24"/>
        </w:rPr>
        <w:t xml:space="preserve"> states: “People form mental models of each</w:t>
      </w:r>
      <w:r w:rsidR="00453B35">
        <w:rPr>
          <w:rFonts w:cstheme="majorBidi"/>
          <w:sz w:val="24"/>
          <w:szCs w:val="24"/>
        </w:rPr>
        <w:t xml:space="preserve"> other, the world, and the devices and systems with w</w:t>
      </w:r>
      <w:r w:rsidR="003E7BAB">
        <w:rPr>
          <w:rFonts w:cstheme="majorBidi"/>
          <w:sz w:val="24"/>
          <w:szCs w:val="24"/>
        </w:rPr>
        <w:t>h</w:t>
      </w:r>
      <w:r w:rsidR="00453B35">
        <w:rPr>
          <w:rFonts w:cstheme="majorBidi"/>
          <w:sz w:val="24"/>
          <w:szCs w:val="24"/>
        </w:rPr>
        <w:t>ich they interact</w:t>
      </w:r>
      <w:r w:rsidR="003E7BAB">
        <w:rPr>
          <w:rFonts w:cstheme="majorBidi"/>
          <w:sz w:val="24"/>
          <w:szCs w:val="24"/>
        </w:rPr>
        <w:t>. These mental models are used to predict</w:t>
      </w:r>
      <w:r w:rsidR="00243F12">
        <w:rPr>
          <w:rFonts w:cstheme="majorBidi"/>
          <w:sz w:val="24"/>
          <w:szCs w:val="24"/>
        </w:rPr>
        <w:t xml:space="preserve"> system </w:t>
      </w:r>
      <w:r w:rsidR="00D45DE9">
        <w:rPr>
          <w:rFonts w:cstheme="majorBidi"/>
          <w:sz w:val="24"/>
          <w:szCs w:val="24"/>
        </w:rPr>
        <w:t>behavio</w:t>
      </w:r>
      <w:r w:rsidR="00243F12">
        <w:rPr>
          <w:rFonts w:cstheme="majorBidi"/>
          <w:sz w:val="24"/>
          <w:szCs w:val="24"/>
        </w:rPr>
        <w:t>r and guide actions</w:t>
      </w:r>
      <w:r w:rsidR="00D45DE9">
        <w:rPr>
          <w:rFonts w:cstheme="majorBidi"/>
          <w:sz w:val="24"/>
          <w:szCs w:val="24"/>
        </w:rPr>
        <w:t>.</w:t>
      </w:r>
      <w:r w:rsidRPr="005630D7">
        <w:rPr>
          <w:rFonts w:cstheme="majorBidi"/>
          <w:sz w:val="24"/>
          <w:szCs w:val="24"/>
        </w:rPr>
        <w:t xml:space="preserve"> </w:t>
      </w:r>
    </w:p>
    <w:p w14:paraId="5F70A8CF" w14:textId="3B2E21A9" w:rsidR="00C76F06" w:rsidRPr="005630D7" w:rsidRDefault="001D30B7" w:rsidP="00C76F06">
      <w:pPr>
        <w:rPr>
          <w:sz w:val="24"/>
          <w:szCs w:val="24"/>
        </w:rPr>
      </w:pPr>
      <w:r>
        <w:rPr>
          <w:rFonts w:cstheme="majorBidi"/>
          <w:sz w:val="24"/>
          <w:szCs w:val="24"/>
        </w:rPr>
        <w:t>P</w:t>
      </w:r>
      <w:r w:rsidR="00C76F06" w:rsidRPr="005630D7">
        <w:rPr>
          <w:rFonts w:cstheme="majorBidi"/>
          <w:sz w:val="24"/>
          <w:szCs w:val="24"/>
        </w:rPr>
        <w:t xml:space="preserve">eter Senge points out that </w:t>
      </w:r>
      <w:r w:rsidR="00C76F06" w:rsidRPr="005630D7">
        <w:rPr>
          <w:sz w:val="24"/>
          <w:szCs w:val="24"/>
        </w:rPr>
        <w:t>despite their relevance in defining firm success in general and executive decision-making, mental models have remained a largely unexplored area in business research (Senge, 1994</w:t>
      </w:r>
      <w:r w:rsidR="00C76F06">
        <w:rPr>
          <w:sz w:val="24"/>
          <w:szCs w:val="24"/>
        </w:rPr>
        <w:t>)</w:t>
      </w:r>
      <w:r w:rsidR="00C76F06" w:rsidRPr="005630D7">
        <w:rPr>
          <w:sz w:val="24"/>
          <w:szCs w:val="24"/>
        </w:rPr>
        <w:t>.</w:t>
      </w:r>
      <w:r w:rsidR="00C76F06" w:rsidRPr="005630D7">
        <w:rPr>
          <w:rFonts w:hint="eastAsia"/>
          <w:sz w:val="24"/>
          <w:szCs w:val="24"/>
        </w:rPr>
        <w:t>”</w:t>
      </w:r>
      <w:r w:rsidR="00C76F06" w:rsidRPr="005630D7">
        <w:rPr>
          <w:sz w:val="24"/>
          <w:szCs w:val="24"/>
        </w:rPr>
        <w:t xml:space="preserve"> Alongside Yrj</w:t>
      </w:r>
      <w:r w:rsidR="00C76F06" w:rsidRPr="005630D7">
        <w:rPr>
          <w:rFonts w:hint="eastAsia"/>
          <w:sz w:val="24"/>
          <w:szCs w:val="24"/>
        </w:rPr>
        <w:t>ö</w:t>
      </w:r>
      <w:r w:rsidR="00C76F06" w:rsidRPr="005630D7">
        <w:rPr>
          <w:sz w:val="24"/>
          <w:szCs w:val="24"/>
        </w:rPr>
        <w:t>l</w:t>
      </w:r>
      <w:r w:rsidR="00C76F06" w:rsidRPr="005630D7">
        <w:rPr>
          <w:rFonts w:hint="eastAsia"/>
          <w:sz w:val="24"/>
          <w:szCs w:val="24"/>
        </w:rPr>
        <w:t>ä</w:t>
      </w:r>
      <w:r w:rsidR="00C76F06" w:rsidRPr="005630D7">
        <w:rPr>
          <w:sz w:val="24"/>
          <w:szCs w:val="24"/>
        </w:rPr>
        <w:t xml:space="preserve"> and colleagues’ study into top executive mental models in answering</w:t>
      </w:r>
      <w:r w:rsidR="00C76F06" w:rsidRPr="005630D7">
        <w:rPr>
          <w:rFonts w:cstheme="majorBidi"/>
          <w:sz w:val="24"/>
          <w:szCs w:val="24"/>
        </w:rPr>
        <w:t xml:space="preserve"> “the call for more research into the mental models of senior executives”</w:t>
      </w:r>
      <w:r w:rsidR="00C76F06" w:rsidRPr="009A0453">
        <w:rPr>
          <w:rFonts w:cstheme="majorBidi"/>
          <w:sz w:val="24"/>
          <w:szCs w:val="24"/>
        </w:rPr>
        <w:t xml:space="preserve"> (</w:t>
      </w:r>
      <w:r w:rsidR="00C76F06" w:rsidRPr="005630D7">
        <w:rPr>
          <w:sz w:val="24"/>
          <w:szCs w:val="24"/>
        </w:rPr>
        <w:t>Yrjölä et al., 2018, p.</w:t>
      </w:r>
      <w:r w:rsidR="00C76F06">
        <w:rPr>
          <w:sz w:val="24"/>
          <w:szCs w:val="24"/>
        </w:rPr>
        <w:t xml:space="preserve"> 530</w:t>
      </w:r>
      <w:r w:rsidR="00C26FF7">
        <w:rPr>
          <w:sz w:val="24"/>
          <w:szCs w:val="24"/>
        </w:rPr>
        <w:t>.</w:t>
      </w:r>
    </w:p>
    <w:p w14:paraId="5A64AB46" w14:textId="0E7F1DCA" w:rsidR="00C26FF7" w:rsidRDefault="00DA7B17" w:rsidP="00C26FF7">
      <w:pPr>
        <w:rPr>
          <w:rFonts w:cstheme="majorBidi"/>
          <w:sz w:val="24"/>
          <w:szCs w:val="24"/>
        </w:rPr>
      </w:pPr>
      <w:r>
        <w:rPr>
          <w:rFonts w:cstheme="majorBidi"/>
          <w:sz w:val="24"/>
          <w:szCs w:val="24"/>
        </w:rPr>
        <w:t xml:space="preserve">Although Duffy (2009) conceptualized Mindsets </w:t>
      </w:r>
      <w:r w:rsidR="002E39E0">
        <w:rPr>
          <w:rFonts w:cstheme="majorBidi"/>
          <w:sz w:val="24"/>
          <w:szCs w:val="24"/>
        </w:rPr>
        <w:t>as nested within Mental Models,</w:t>
      </w:r>
      <w:r w:rsidR="00C26FF7">
        <w:rPr>
          <w:rFonts w:cstheme="majorBidi"/>
          <w:sz w:val="24"/>
          <w:szCs w:val="24"/>
        </w:rPr>
        <w:t xml:space="preserve"> in this research </w:t>
      </w:r>
      <w:r w:rsidR="001D30B7">
        <w:rPr>
          <w:rFonts w:cstheme="majorBidi"/>
          <w:sz w:val="24"/>
          <w:szCs w:val="24"/>
        </w:rPr>
        <w:t>endeavor</w:t>
      </w:r>
      <w:r w:rsidR="00C26FF7">
        <w:rPr>
          <w:rFonts w:cstheme="majorBidi"/>
          <w:sz w:val="24"/>
          <w:szCs w:val="24"/>
        </w:rPr>
        <w:t>, the concepts of mindset and mental models will be used interchangeably.</w:t>
      </w:r>
      <w:r w:rsidR="00F86C37">
        <w:rPr>
          <w:rFonts w:cstheme="majorBidi"/>
          <w:sz w:val="24"/>
          <w:szCs w:val="24"/>
        </w:rPr>
        <w:t xml:space="preserve"> </w:t>
      </w:r>
      <w:r w:rsidR="00814F5E">
        <w:rPr>
          <w:rFonts w:cstheme="majorBidi"/>
          <w:sz w:val="24"/>
          <w:szCs w:val="24"/>
        </w:rPr>
        <w:t>(See another example of this in Werhane et al. 2013).</w:t>
      </w:r>
    </w:p>
    <w:p w14:paraId="71629C5C" w14:textId="65877D86" w:rsidR="0085281E" w:rsidRDefault="00BB3E9A" w:rsidP="00BB3E9A">
      <w:pPr>
        <w:rPr>
          <w:rFonts w:cstheme="majorBidi"/>
          <w:sz w:val="24"/>
          <w:szCs w:val="24"/>
        </w:rPr>
      </w:pPr>
      <w:r w:rsidRPr="00B77E87">
        <w:rPr>
          <w:rFonts w:cstheme="majorBidi"/>
          <w:sz w:val="24"/>
          <w:szCs w:val="24"/>
        </w:rPr>
        <w:t>Borrowing from the domain of Social Cognition</w:t>
      </w:r>
      <w:r>
        <w:rPr>
          <w:rFonts w:cstheme="majorBidi"/>
          <w:sz w:val="24"/>
          <w:szCs w:val="24"/>
        </w:rPr>
        <w:t>, a mindset is: a cognitive structure in place to increase personal efficiency in the use of cognitive resources. Mindsets prompts us to prioritize information, make assessments, solve problems, and make decisions regarding the value and feasibility of an idea. Mindsets guide managers decisions and behaviors, which in turn “</w:t>
      </w:r>
      <w:r w:rsidRPr="00B77E87">
        <w:rPr>
          <w:rFonts w:cstheme="majorBidi"/>
          <w:sz w:val="24"/>
          <w:szCs w:val="24"/>
        </w:rPr>
        <w:t>alter the direction, focus, and performance of the organization (Maidique &amp; Hiller, 2018).”</w:t>
      </w:r>
      <w:r>
        <w:rPr>
          <w:rFonts w:cstheme="majorBidi"/>
          <w:sz w:val="24"/>
          <w:szCs w:val="24"/>
        </w:rPr>
        <w:t xml:space="preserve"> </w:t>
      </w:r>
    </w:p>
    <w:p w14:paraId="4C5C9625" w14:textId="6F156CB5" w:rsidR="00BB3E9A" w:rsidRDefault="00BB3E9A" w:rsidP="00BB3E9A">
      <w:pPr>
        <w:rPr>
          <w:rFonts w:cstheme="majorBidi"/>
          <w:sz w:val="24"/>
          <w:szCs w:val="24"/>
        </w:rPr>
      </w:pPr>
      <w:r>
        <w:rPr>
          <w:rFonts w:cstheme="majorBidi"/>
          <w:sz w:val="24"/>
          <w:szCs w:val="24"/>
        </w:rPr>
        <w:t xml:space="preserve">Maidique and Hiller (2018) who explored leadership mindsets, state </w:t>
      </w:r>
      <w:r w:rsidRPr="00B77E87">
        <w:rPr>
          <w:rFonts w:cstheme="majorBidi"/>
          <w:sz w:val="24"/>
          <w:szCs w:val="24"/>
        </w:rPr>
        <w:t>“Knowing the strengths and pitfalls of each mindset — and which ones you rely on most heavily — can help you create better teams and have a greater impact</w:t>
      </w:r>
      <w:r>
        <w:rPr>
          <w:rFonts w:cstheme="majorBidi"/>
          <w:sz w:val="24"/>
          <w:szCs w:val="24"/>
        </w:rPr>
        <w:t>.”</w:t>
      </w:r>
    </w:p>
    <w:p w14:paraId="23F70684" w14:textId="77777777" w:rsidR="00FA5F62" w:rsidRDefault="00FA5F62" w:rsidP="00BB3E9A">
      <w:pPr>
        <w:rPr>
          <w:rFonts w:cstheme="majorBidi"/>
          <w:sz w:val="24"/>
          <w:szCs w:val="24"/>
        </w:rPr>
      </w:pPr>
    </w:p>
    <w:p w14:paraId="0AC6FFFE" w14:textId="6AE51FFD" w:rsidR="00F734EE" w:rsidRPr="00F734EE" w:rsidRDefault="00F734EE" w:rsidP="00F734EE">
      <w:pPr>
        <w:pStyle w:val="Heading2"/>
        <w:rPr>
          <w:sz w:val="24"/>
          <w:szCs w:val="24"/>
        </w:rPr>
      </w:pPr>
      <w:bookmarkStart w:id="5" w:name="_Toc110245125"/>
      <w:r w:rsidRPr="00F734EE">
        <w:rPr>
          <w:sz w:val="24"/>
          <w:szCs w:val="24"/>
        </w:rPr>
        <w:t>The importance of understanding the managerial mindset</w:t>
      </w:r>
      <w:bookmarkEnd w:id="5"/>
    </w:p>
    <w:p w14:paraId="63476B7C" w14:textId="77777777" w:rsidR="0053705A" w:rsidRDefault="0053705A" w:rsidP="00EB5858"/>
    <w:p w14:paraId="6E81EA71" w14:textId="487E44B3" w:rsidR="00DD4E87" w:rsidRPr="005630D7" w:rsidRDefault="00D724BF" w:rsidP="00882B0F">
      <w:pPr>
        <w:rPr>
          <w:rFonts w:cstheme="minorHAnsi"/>
          <w:sz w:val="24"/>
          <w:szCs w:val="24"/>
        </w:rPr>
      </w:pPr>
      <w:r>
        <w:rPr>
          <w:rFonts w:cstheme="minorHAnsi"/>
          <w:sz w:val="24"/>
          <w:szCs w:val="24"/>
        </w:rPr>
        <w:t>Mindsets, although difficult to grasp</w:t>
      </w:r>
      <w:r w:rsidR="00960CA2">
        <w:rPr>
          <w:rFonts w:cstheme="minorHAnsi"/>
          <w:sz w:val="24"/>
          <w:szCs w:val="24"/>
        </w:rPr>
        <w:t xml:space="preserve">, are key for </w:t>
      </w:r>
      <w:r w:rsidR="00F44319">
        <w:rPr>
          <w:rFonts w:cstheme="minorHAnsi"/>
          <w:sz w:val="24"/>
          <w:szCs w:val="24"/>
        </w:rPr>
        <w:t xml:space="preserve">unlocking </w:t>
      </w:r>
      <w:r w:rsidR="00960CA2">
        <w:rPr>
          <w:rFonts w:cstheme="minorHAnsi"/>
          <w:sz w:val="24"/>
          <w:szCs w:val="24"/>
        </w:rPr>
        <w:t xml:space="preserve">management. </w:t>
      </w:r>
      <w:r w:rsidR="00DD4E87" w:rsidRPr="009A0453">
        <w:rPr>
          <w:rFonts w:cstheme="minorHAnsi"/>
          <w:sz w:val="24"/>
          <w:szCs w:val="24"/>
        </w:rPr>
        <w:t>Successful,</w:t>
      </w:r>
      <w:r w:rsidR="00DD4E87" w:rsidRPr="005630D7">
        <w:rPr>
          <w:rFonts w:cstheme="minorHAnsi"/>
          <w:sz w:val="24"/>
          <w:szCs w:val="24"/>
        </w:rPr>
        <w:t xml:space="preserve"> effective innovation management decisions and actions </w:t>
      </w:r>
      <w:r w:rsidR="00DD4E87" w:rsidRPr="009A0453">
        <w:rPr>
          <w:rFonts w:cstheme="minorHAnsi"/>
          <w:sz w:val="24"/>
          <w:szCs w:val="24"/>
        </w:rPr>
        <w:t>generally follow from</w:t>
      </w:r>
      <w:r w:rsidR="00DD4E87" w:rsidRPr="005630D7">
        <w:rPr>
          <w:rFonts w:cstheme="minorHAnsi"/>
          <w:sz w:val="24"/>
          <w:szCs w:val="24"/>
        </w:rPr>
        <w:t xml:space="preserve"> a proper mindset.  The impact of the mindset on outcomes has been the focus of much psychological, educational</w:t>
      </w:r>
      <w:r w:rsidR="00DD4E87" w:rsidRPr="009A0453">
        <w:rPr>
          <w:rFonts w:cstheme="minorHAnsi"/>
          <w:sz w:val="24"/>
          <w:szCs w:val="24"/>
        </w:rPr>
        <w:t>,</w:t>
      </w:r>
      <w:r w:rsidR="00DD4E87" w:rsidRPr="005630D7">
        <w:rPr>
          <w:rFonts w:cstheme="minorHAnsi"/>
          <w:sz w:val="24"/>
          <w:szCs w:val="24"/>
        </w:rPr>
        <w:t xml:space="preserve"> and organizational research</w:t>
      </w:r>
      <w:r w:rsidR="00DD4E87" w:rsidRPr="009A0453">
        <w:rPr>
          <w:rFonts w:cstheme="minorHAnsi"/>
          <w:sz w:val="24"/>
          <w:szCs w:val="24"/>
        </w:rPr>
        <w:t xml:space="preserve"> in</w:t>
      </w:r>
      <w:r w:rsidR="00DD4E87" w:rsidRPr="005630D7">
        <w:rPr>
          <w:rFonts w:cstheme="minorHAnsi"/>
          <w:sz w:val="24"/>
          <w:szCs w:val="24"/>
        </w:rPr>
        <w:t xml:space="preserve"> the last 30 years. Mindsets have been found to influence a variety of behaviors</w:t>
      </w:r>
      <w:r w:rsidR="00DD4E87" w:rsidRPr="009A0453">
        <w:rPr>
          <w:rFonts w:cstheme="minorHAnsi"/>
          <w:sz w:val="24"/>
          <w:szCs w:val="24"/>
        </w:rPr>
        <w:t>. Studies have delved into the following concepts, for example:</w:t>
      </w:r>
      <w:r w:rsidR="00DD4E87" w:rsidRPr="005630D7">
        <w:rPr>
          <w:rFonts w:cstheme="minorHAnsi"/>
          <w:sz w:val="24"/>
          <w:szCs w:val="24"/>
        </w:rPr>
        <w:t xml:space="preserve"> </w:t>
      </w:r>
      <w:r w:rsidR="00DD4E87" w:rsidRPr="009A0453">
        <w:rPr>
          <w:rFonts w:cstheme="minorHAnsi"/>
          <w:sz w:val="24"/>
          <w:szCs w:val="24"/>
        </w:rPr>
        <w:t>s</w:t>
      </w:r>
      <w:r w:rsidR="00DD4E87" w:rsidRPr="005630D7">
        <w:rPr>
          <w:rFonts w:cstheme="minorHAnsi"/>
          <w:sz w:val="24"/>
          <w:szCs w:val="24"/>
        </w:rPr>
        <w:t xml:space="preserve">elf-efficacy and </w:t>
      </w:r>
      <w:r w:rsidR="00DD4E87" w:rsidRPr="009A0453">
        <w:rPr>
          <w:rFonts w:cstheme="minorHAnsi"/>
          <w:sz w:val="24"/>
          <w:szCs w:val="24"/>
        </w:rPr>
        <w:t>m</w:t>
      </w:r>
      <w:r w:rsidR="00DD4E87" w:rsidRPr="005630D7">
        <w:rPr>
          <w:rFonts w:cstheme="minorHAnsi"/>
          <w:sz w:val="24"/>
          <w:szCs w:val="24"/>
        </w:rPr>
        <w:t>otivation</w:t>
      </w:r>
      <w:r w:rsidR="00DD4E87" w:rsidRPr="009A0453">
        <w:rPr>
          <w:rFonts w:cstheme="minorHAnsi"/>
          <w:sz w:val="24"/>
          <w:szCs w:val="24"/>
        </w:rPr>
        <w:t>, or the ‘g</w:t>
      </w:r>
      <w:r w:rsidR="00DD4E87" w:rsidRPr="005630D7">
        <w:rPr>
          <w:rFonts w:cstheme="minorHAnsi"/>
          <w:sz w:val="24"/>
          <w:szCs w:val="24"/>
        </w:rPr>
        <w:t>rowth mindset</w:t>
      </w:r>
      <w:r w:rsidR="00DD4E87" w:rsidRPr="009A0453">
        <w:rPr>
          <w:rFonts w:cstheme="minorHAnsi"/>
          <w:sz w:val="24"/>
          <w:szCs w:val="24"/>
        </w:rPr>
        <w:t>’</w:t>
      </w:r>
      <w:r w:rsidR="00DD4E87" w:rsidRPr="005630D7">
        <w:rPr>
          <w:rFonts w:cstheme="minorHAnsi"/>
          <w:sz w:val="24"/>
          <w:szCs w:val="24"/>
        </w:rPr>
        <w:t xml:space="preserve"> (</w:t>
      </w:r>
      <w:r w:rsidR="00DD4E87" w:rsidRPr="005630D7">
        <w:rPr>
          <w:rStyle w:val="authors"/>
          <w:rFonts w:cstheme="minorHAnsi"/>
          <w:sz w:val="24"/>
          <w:szCs w:val="24"/>
        </w:rPr>
        <w:t>Rhew</w:t>
      </w:r>
      <w:r w:rsidR="00DD4E87" w:rsidRPr="005630D7">
        <w:rPr>
          <w:rFonts w:cstheme="minorHAnsi"/>
          <w:sz w:val="24"/>
          <w:szCs w:val="24"/>
        </w:rPr>
        <w:t>, 2018)</w:t>
      </w:r>
      <w:r w:rsidR="00DD4E87" w:rsidRPr="009A0453">
        <w:rPr>
          <w:rFonts w:cstheme="minorHAnsi"/>
          <w:sz w:val="24"/>
          <w:szCs w:val="24"/>
        </w:rPr>
        <w:t>;</w:t>
      </w:r>
      <w:r w:rsidR="00DD4E87" w:rsidRPr="005630D7">
        <w:rPr>
          <w:rFonts w:cstheme="minorHAnsi"/>
          <w:sz w:val="24"/>
          <w:szCs w:val="24"/>
        </w:rPr>
        <w:t xml:space="preserve"> </w:t>
      </w:r>
      <w:r w:rsidR="00DD4E87" w:rsidRPr="009A0453">
        <w:rPr>
          <w:rFonts w:cstheme="minorHAnsi"/>
          <w:sz w:val="24"/>
          <w:szCs w:val="24"/>
        </w:rPr>
        <w:t>e</w:t>
      </w:r>
      <w:r w:rsidR="00DD4E87" w:rsidRPr="005630D7">
        <w:rPr>
          <w:rFonts w:cstheme="minorHAnsi"/>
          <w:sz w:val="24"/>
          <w:szCs w:val="24"/>
        </w:rPr>
        <w:t>ntrepreneurship (</w:t>
      </w:r>
      <w:r w:rsidR="00DD4E87" w:rsidRPr="005630D7">
        <w:rPr>
          <w:rStyle w:val="title-text"/>
          <w:rFonts w:cstheme="minorHAnsi"/>
          <w:sz w:val="24"/>
          <w:szCs w:val="24"/>
        </w:rPr>
        <w:t>Haynie, 2010)</w:t>
      </w:r>
      <w:r w:rsidR="00DD4E87" w:rsidRPr="009A0453">
        <w:rPr>
          <w:rFonts w:cstheme="minorHAnsi"/>
          <w:sz w:val="24"/>
          <w:szCs w:val="24"/>
        </w:rPr>
        <w:t>;</w:t>
      </w:r>
      <w:r w:rsidR="00DD4E87" w:rsidRPr="005630D7">
        <w:rPr>
          <w:rFonts w:cstheme="minorHAnsi"/>
          <w:sz w:val="24"/>
          <w:szCs w:val="24"/>
        </w:rPr>
        <w:t xml:space="preserve"> </w:t>
      </w:r>
      <w:r w:rsidR="00DD4E87" w:rsidRPr="009A0453">
        <w:rPr>
          <w:rFonts w:cstheme="minorHAnsi"/>
          <w:sz w:val="24"/>
          <w:szCs w:val="24"/>
        </w:rPr>
        <w:t>g</w:t>
      </w:r>
      <w:r w:rsidR="00DD4E87" w:rsidRPr="005630D7">
        <w:rPr>
          <w:rFonts w:cstheme="minorHAnsi"/>
          <w:sz w:val="24"/>
          <w:szCs w:val="24"/>
        </w:rPr>
        <w:t xml:space="preserve">lobal </w:t>
      </w:r>
      <w:r w:rsidR="00DD4E87" w:rsidRPr="009A0453">
        <w:rPr>
          <w:rFonts w:cstheme="minorHAnsi"/>
          <w:sz w:val="24"/>
          <w:szCs w:val="24"/>
        </w:rPr>
        <w:t>m</w:t>
      </w:r>
      <w:r w:rsidR="00DD4E87" w:rsidRPr="005630D7">
        <w:rPr>
          <w:rFonts w:cstheme="minorHAnsi"/>
          <w:sz w:val="24"/>
          <w:szCs w:val="24"/>
        </w:rPr>
        <w:t>anagement (Cohen, 2010</w:t>
      </w:r>
      <w:r w:rsidR="00DD4E87" w:rsidRPr="009A0453">
        <w:rPr>
          <w:rFonts w:cstheme="minorHAnsi"/>
          <w:sz w:val="24"/>
          <w:szCs w:val="24"/>
        </w:rPr>
        <w:t>;</w:t>
      </w:r>
      <w:r w:rsidR="00DD4E87" w:rsidRPr="005630D7">
        <w:rPr>
          <w:rFonts w:cstheme="minorHAnsi"/>
          <w:sz w:val="24"/>
          <w:szCs w:val="24"/>
        </w:rPr>
        <w:t xml:space="preserve"> </w:t>
      </w:r>
      <w:r w:rsidR="00DD4E87" w:rsidRPr="005630D7">
        <w:rPr>
          <w:rStyle w:val="title-text"/>
          <w:rFonts w:cstheme="minorHAnsi"/>
          <w:sz w:val="24"/>
          <w:szCs w:val="24"/>
        </w:rPr>
        <w:t>Nummela et al. 2009)</w:t>
      </w:r>
      <w:r w:rsidR="00DD4E87" w:rsidRPr="009A0453">
        <w:rPr>
          <w:rStyle w:val="title-text"/>
          <w:rFonts w:cstheme="minorHAnsi"/>
          <w:sz w:val="24"/>
          <w:szCs w:val="24"/>
        </w:rPr>
        <w:t>;</w:t>
      </w:r>
      <w:r w:rsidR="00DD4E87" w:rsidRPr="005630D7">
        <w:rPr>
          <w:rFonts w:cstheme="minorHAnsi"/>
          <w:sz w:val="24"/>
          <w:szCs w:val="24"/>
        </w:rPr>
        <w:t xml:space="preserve"> </w:t>
      </w:r>
      <w:r w:rsidR="00DD4E87" w:rsidRPr="009A0453">
        <w:rPr>
          <w:rFonts w:cstheme="minorHAnsi"/>
          <w:sz w:val="24"/>
          <w:szCs w:val="24"/>
        </w:rPr>
        <w:t>g</w:t>
      </w:r>
      <w:r w:rsidR="00DD4E87" w:rsidRPr="005630D7">
        <w:rPr>
          <w:rFonts w:cstheme="minorHAnsi"/>
          <w:sz w:val="24"/>
          <w:szCs w:val="24"/>
        </w:rPr>
        <w:t xml:space="preserve">lobal </w:t>
      </w:r>
      <w:r w:rsidR="00DD4E87" w:rsidRPr="009A0453">
        <w:rPr>
          <w:rFonts w:cstheme="minorHAnsi"/>
          <w:sz w:val="24"/>
          <w:szCs w:val="24"/>
        </w:rPr>
        <w:t>s</w:t>
      </w:r>
      <w:r w:rsidR="00DD4E87" w:rsidRPr="005630D7">
        <w:rPr>
          <w:rFonts w:cstheme="minorHAnsi"/>
          <w:sz w:val="24"/>
          <w:szCs w:val="24"/>
        </w:rPr>
        <w:t xml:space="preserve">ervice </w:t>
      </w:r>
      <w:r w:rsidR="00DD4E87" w:rsidRPr="009A0453">
        <w:rPr>
          <w:rFonts w:cstheme="minorHAnsi"/>
          <w:sz w:val="24"/>
          <w:szCs w:val="24"/>
        </w:rPr>
        <w:t>m</w:t>
      </w:r>
      <w:r w:rsidR="00DD4E87" w:rsidRPr="005630D7">
        <w:rPr>
          <w:rFonts w:cstheme="minorHAnsi"/>
          <w:sz w:val="24"/>
          <w:szCs w:val="24"/>
        </w:rPr>
        <w:t>anagement (</w:t>
      </w:r>
      <w:r w:rsidR="00DD4E87" w:rsidRPr="005630D7">
        <w:rPr>
          <w:rFonts w:cstheme="minorHAnsi"/>
          <w:spacing w:val="4"/>
          <w:sz w:val="24"/>
          <w:szCs w:val="24"/>
          <w:shd w:val="clear" w:color="auto" w:fill="FCFCFC"/>
        </w:rPr>
        <w:t>Lusch &amp; Vargo</w:t>
      </w:r>
      <w:r w:rsidR="00DD4E87" w:rsidRPr="009A0453">
        <w:rPr>
          <w:rFonts w:cstheme="minorHAnsi"/>
          <w:spacing w:val="4"/>
          <w:sz w:val="24"/>
          <w:szCs w:val="24"/>
          <w:shd w:val="clear" w:color="auto" w:fill="FCFCFC"/>
        </w:rPr>
        <w:t>,</w:t>
      </w:r>
      <w:r w:rsidR="00DD4E87" w:rsidRPr="005630D7">
        <w:rPr>
          <w:rFonts w:cstheme="minorHAnsi"/>
          <w:spacing w:val="4"/>
          <w:sz w:val="24"/>
          <w:szCs w:val="24"/>
          <w:shd w:val="clear" w:color="auto" w:fill="FCFCFC"/>
        </w:rPr>
        <w:t xml:space="preserve"> 2008)</w:t>
      </w:r>
      <w:r w:rsidR="00DD4E87" w:rsidRPr="009A0453">
        <w:rPr>
          <w:rFonts w:cstheme="minorHAnsi"/>
          <w:spacing w:val="4"/>
          <w:sz w:val="24"/>
          <w:szCs w:val="24"/>
          <w:shd w:val="clear" w:color="auto" w:fill="FCFCFC"/>
        </w:rPr>
        <w:t>;</w:t>
      </w:r>
      <w:r w:rsidR="00DD4E87" w:rsidRPr="005630D7">
        <w:rPr>
          <w:rFonts w:cstheme="minorHAnsi"/>
          <w:spacing w:val="4"/>
          <w:sz w:val="24"/>
          <w:szCs w:val="24"/>
          <w:shd w:val="clear" w:color="auto" w:fill="FCFCFC"/>
        </w:rPr>
        <w:t xml:space="preserve"> </w:t>
      </w:r>
      <w:r w:rsidR="00DD4E87" w:rsidRPr="009A0453">
        <w:rPr>
          <w:rFonts w:cstheme="minorHAnsi"/>
          <w:spacing w:val="4"/>
          <w:sz w:val="24"/>
          <w:szCs w:val="24"/>
          <w:shd w:val="clear" w:color="auto" w:fill="FCFCFC"/>
        </w:rPr>
        <w:t>p</w:t>
      </w:r>
      <w:r w:rsidR="00DD4E87" w:rsidRPr="005630D7">
        <w:rPr>
          <w:rFonts w:cstheme="minorHAnsi"/>
          <w:spacing w:val="4"/>
          <w:sz w:val="24"/>
          <w:szCs w:val="24"/>
          <w:shd w:val="clear" w:color="auto" w:fill="FCFCFC"/>
        </w:rPr>
        <w:t>ositivity (</w:t>
      </w:r>
      <w:r w:rsidR="00DD4E87" w:rsidRPr="005630D7">
        <w:rPr>
          <w:rFonts w:cstheme="minorHAnsi"/>
          <w:sz w:val="24"/>
          <w:szCs w:val="24"/>
          <w:shd w:val="clear" w:color="auto" w:fill="FFFFFF"/>
        </w:rPr>
        <w:t>Taylor &amp; Gollwitzer, 1995)</w:t>
      </w:r>
      <w:r w:rsidR="00DD4E87" w:rsidRPr="009A0453">
        <w:rPr>
          <w:rFonts w:cstheme="minorHAnsi"/>
          <w:sz w:val="24"/>
          <w:szCs w:val="24"/>
          <w:shd w:val="clear" w:color="auto" w:fill="FFFFFF"/>
        </w:rPr>
        <w:t>;</w:t>
      </w:r>
      <w:r w:rsidR="00DD4E87" w:rsidRPr="005630D7">
        <w:rPr>
          <w:rFonts w:cstheme="minorHAnsi"/>
          <w:sz w:val="24"/>
          <w:szCs w:val="24"/>
        </w:rPr>
        <w:t xml:space="preserve"> learning from errors (Frese</w:t>
      </w:r>
      <w:r w:rsidR="00DD4E87" w:rsidRPr="009A0453">
        <w:rPr>
          <w:rFonts w:cstheme="minorHAnsi"/>
          <w:sz w:val="24"/>
          <w:szCs w:val="24"/>
        </w:rPr>
        <w:t xml:space="preserve"> &amp; </w:t>
      </w:r>
      <w:r w:rsidR="00DD4E87" w:rsidRPr="005630D7">
        <w:rPr>
          <w:rFonts w:cstheme="minorHAnsi"/>
          <w:sz w:val="24"/>
          <w:szCs w:val="24"/>
        </w:rPr>
        <w:t>Keith, 2015)</w:t>
      </w:r>
      <w:r w:rsidR="00DD4E87" w:rsidRPr="009A0453">
        <w:rPr>
          <w:rFonts w:cstheme="minorHAnsi"/>
          <w:sz w:val="24"/>
          <w:szCs w:val="24"/>
        </w:rPr>
        <w:t>;</w:t>
      </w:r>
      <w:r w:rsidR="00DD4E87" w:rsidRPr="005630D7">
        <w:rPr>
          <w:rFonts w:cstheme="minorHAnsi"/>
          <w:sz w:val="24"/>
          <w:szCs w:val="24"/>
        </w:rPr>
        <w:t xml:space="preserve"> mental models of senior executives (Choi </w:t>
      </w:r>
      <w:r w:rsidR="00DD4E87" w:rsidRPr="009A0453">
        <w:rPr>
          <w:rFonts w:cstheme="minorHAnsi"/>
          <w:sz w:val="24"/>
          <w:szCs w:val="24"/>
        </w:rPr>
        <w:t>&amp;</w:t>
      </w:r>
      <w:r w:rsidR="00DD4E87" w:rsidRPr="005630D7">
        <w:rPr>
          <w:rFonts w:cstheme="minorHAnsi"/>
          <w:sz w:val="24"/>
          <w:szCs w:val="24"/>
        </w:rPr>
        <w:t xml:space="preserve"> Thoeni, 2016; Strandvik et al., 2014, both cited in Yrjölä et al.</w:t>
      </w:r>
      <w:r w:rsidR="00DD4E87" w:rsidRPr="009A0453">
        <w:rPr>
          <w:rFonts w:cstheme="minorHAnsi"/>
          <w:sz w:val="24"/>
          <w:szCs w:val="24"/>
        </w:rPr>
        <w:t>,</w:t>
      </w:r>
      <w:r w:rsidR="00DD4E87" w:rsidRPr="005630D7">
        <w:rPr>
          <w:rFonts w:cstheme="minorHAnsi"/>
          <w:sz w:val="24"/>
          <w:szCs w:val="24"/>
        </w:rPr>
        <w:t xml:space="preserve"> 2018)</w:t>
      </w:r>
      <w:r w:rsidR="00DD4E87" w:rsidRPr="009A0453">
        <w:rPr>
          <w:rFonts w:cstheme="minorHAnsi"/>
          <w:sz w:val="24"/>
          <w:szCs w:val="24"/>
        </w:rPr>
        <w:t>;</w:t>
      </w:r>
      <w:r w:rsidR="00DD4E87" w:rsidRPr="005630D7">
        <w:rPr>
          <w:rFonts w:cstheme="minorHAnsi"/>
          <w:sz w:val="24"/>
          <w:szCs w:val="24"/>
        </w:rPr>
        <w:t xml:space="preserve"> how top management makes sense of strategic issues </w:t>
      </w:r>
      <w:r w:rsidR="00DD4E87" w:rsidRPr="009A0453">
        <w:rPr>
          <w:rFonts w:cstheme="minorHAnsi"/>
          <w:sz w:val="24"/>
          <w:szCs w:val="24"/>
        </w:rPr>
        <w:t xml:space="preserve">such </w:t>
      </w:r>
      <w:r w:rsidR="00DD4E87" w:rsidRPr="005630D7">
        <w:rPr>
          <w:rFonts w:cstheme="minorHAnsi"/>
          <w:sz w:val="24"/>
          <w:szCs w:val="24"/>
        </w:rPr>
        <w:t>as customer value creation (Holmlund et al., 2017, Cited in Yrjölä et al.</w:t>
      </w:r>
      <w:r w:rsidR="00DD4E87" w:rsidRPr="009A0453">
        <w:rPr>
          <w:rFonts w:cstheme="minorHAnsi"/>
          <w:sz w:val="24"/>
          <w:szCs w:val="24"/>
        </w:rPr>
        <w:t>,</w:t>
      </w:r>
      <w:r w:rsidR="00DD4E87" w:rsidRPr="005630D7">
        <w:rPr>
          <w:rFonts w:cstheme="minorHAnsi"/>
          <w:sz w:val="24"/>
          <w:szCs w:val="24"/>
        </w:rPr>
        <w:t xml:space="preserve"> 2018), </w:t>
      </w:r>
      <w:r w:rsidR="00DD4E87" w:rsidRPr="009A0453">
        <w:rPr>
          <w:rFonts w:cstheme="minorHAnsi"/>
          <w:sz w:val="24"/>
          <w:szCs w:val="24"/>
        </w:rPr>
        <w:t xml:space="preserve">the </w:t>
      </w:r>
      <w:r w:rsidR="00DD4E87" w:rsidRPr="005630D7">
        <w:rPr>
          <w:rFonts w:cstheme="minorHAnsi"/>
          <w:sz w:val="24"/>
          <w:szCs w:val="24"/>
        </w:rPr>
        <w:t>resilience-</w:t>
      </w:r>
      <w:r w:rsidR="00DD4E87" w:rsidRPr="009A0453">
        <w:rPr>
          <w:rFonts w:cstheme="minorHAnsi"/>
          <w:sz w:val="24"/>
          <w:szCs w:val="24"/>
        </w:rPr>
        <w:t>g</w:t>
      </w:r>
      <w:r w:rsidR="00DD4E87" w:rsidRPr="005630D7">
        <w:rPr>
          <w:rFonts w:cstheme="minorHAnsi"/>
          <w:sz w:val="24"/>
          <w:szCs w:val="24"/>
        </w:rPr>
        <w:t>rowth mindset (</w:t>
      </w:r>
      <w:r w:rsidR="00DD4E87" w:rsidRPr="005630D7">
        <w:rPr>
          <w:rStyle w:val="authors"/>
          <w:rFonts w:cstheme="minorHAnsi"/>
          <w:sz w:val="24"/>
          <w:szCs w:val="24"/>
        </w:rPr>
        <w:t>Yeager &amp; Dweck,</w:t>
      </w:r>
      <w:r w:rsidR="00DD4E87" w:rsidRPr="005630D7">
        <w:rPr>
          <w:rFonts w:cstheme="minorHAnsi"/>
          <w:sz w:val="24"/>
          <w:szCs w:val="24"/>
        </w:rPr>
        <w:t xml:space="preserve"> </w:t>
      </w:r>
      <w:r w:rsidR="00DD4E87" w:rsidRPr="005630D7">
        <w:rPr>
          <w:rStyle w:val="Date1"/>
          <w:rFonts w:cstheme="minorHAnsi"/>
          <w:sz w:val="24"/>
          <w:szCs w:val="24"/>
        </w:rPr>
        <w:t>2012)</w:t>
      </w:r>
      <w:r w:rsidR="00DD4E87" w:rsidRPr="009A0453">
        <w:rPr>
          <w:rFonts w:cstheme="minorHAnsi"/>
          <w:sz w:val="24"/>
          <w:szCs w:val="24"/>
        </w:rPr>
        <w:t>;</w:t>
      </w:r>
      <w:r w:rsidR="00DD4E87" w:rsidRPr="005630D7">
        <w:rPr>
          <w:rFonts w:cstheme="minorHAnsi"/>
          <w:sz w:val="24"/>
          <w:szCs w:val="24"/>
        </w:rPr>
        <w:t xml:space="preserve"> and </w:t>
      </w:r>
      <w:r w:rsidR="00DD4E87" w:rsidRPr="009A0453">
        <w:rPr>
          <w:rFonts w:cstheme="minorHAnsi"/>
          <w:sz w:val="24"/>
          <w:szCs w:val="24"/>
        </w:rPr>
        <w:t>the</w:t>
      </w:r>
      <w:r w:rsidR="00DD4E87" w:rsidRPr="005630D7">
        <w:rPr>
          <w:rFonts w:cstheme="minorHAnsi"/>
          <w:sz w:val="24"/>
          <w:szCs w:val="24"/>
        </w:rPr>
        <w:t xml:space="preserve"> </w:t>
      </w:r>
      <w:r w:rsidR="00DD4E87" w:rsidRPr="009A0453">
        <w:rPr>
          <w:rFonts w:cstheme="minorHAnsi"/>
          <w:sz w:val="24"/>
          <w:szCs w:val="24"/>
        </w:rPr>
        <w:t>u</w:t>
      </w:r>
      <w:r w:rsidR="00DD4E87" w:rsidRPr="005630D7">
        <w:rPr>
          <w:rFonts w:cstheme="minorHAnsi"/>
          <w:sz w:val="24"/>
          <w:szCs w:val="24"/>
        </w:rPr>
        <w:t xml:space="preserve">nconscious </w:t>
      </w:r>
      <w:r w:rsidR="00DD4E87" w:rsidRPr="009A0453">
        <w:rPr>
          <w:rFonts w:cstheme="minorHAnsi"/>
          <w:sz w:val="24"/>
          <w:szCs w:val="24"/>
        </w:rPr>
        <w:t>t</w:t>
      </w:r>
      <w:r w:rsidR="00DD4E87" w:rsidRPr="005630D7">
        <w:rPr>
          <w:rFonts w:cstheme="minorHAnsi"/>
          <w:sz w:val="24"/>
          <w:szCs w:val="24"/>
        </w:rPr>
        <w:t xml:space="preserve">hought </w:t>
      </w:r>
      <w:r w:rsidR="00DD4E87" w:rsidRPr="009A0453">
        <w:rPr>
          <w:rFonts w:cstheme="minorHAnsi"/>
          <w:sz w:val="24"/>
          <w:szCs w:val="24"/>
        </w:rPr>
        <w:t>e</w:t>
      </w:r>
      <w:r w:rsidR="00DD4E87" w:rsidRPr="005630D7">
        <w:rPr>
          <w:rFonts w:cstheme="minorHAnsi"/>
          <w:sz w:val="24"/>
          <w:szCs w:val="24"/>
        </w:rPr>
        <w:t xml:space="preserve">ffects </w:t>
      </w:r>
      <w:r w:rsidR="00DD4E87" w:rsidRPr="009A0453">
        <w:rPr>
          <w:rFonts w:cstheme="minorHAnsi"/>
          <w:sz w:val="24"/>
          <w:szCs w:val="24"/>
        </w:rPr>
        <w:t>(</w:t>
      </w:r>
      <w:r w:rsidR="00DD4E87" w:rsidRPr="005630D7">
        <w:rPr>
          <w:rFonts w:cstheme="minorHAnsi"/>
          <w:sz w:val="24"/>
          <w:szCs w:val="24"/>
        </w:rPr>
        <w:t>UTE</w:t>
      </w:r>
      <w:r w:rsidR="00DD4E87" w:rsidRPr="009A0453">
        <w:rPr>
          <w:rFonts w:cstheme="minorHAnsi"/>
          <w:sz w:val="24"/>
          <w:szCs w:val="24"/>
        </w:rPr>
        <w:t>) decision making theory</w:t>
      </w:r>
      <w:r w:rsidR="00DD4E87" w:rsidRPr="005630D7">
        <w:rPr>
          <w:rFonts w:cstheme="minorHAnsi"/>
          <w:sz w:val="24"/>
          <w:szCs w:val="24"/>
        </w:rPr>
        <w:t xml:space="preserve"> (Strick, et al.</w:t>
      </w:r>
      <w:r w:rsidR="00DD4E87" w:rsidRPr="009A0453">
        <w:rPr>
          <w:rFonts w:cstheme="minorHAnsi"/>
          <w:sz w:val="24"/>
          <w:szCs w:val="24"/>
        </w:rPr>
        <w:t>,</w:t>
      </w:r>
      <w:r w:rsidR="00DD4E87" w:rsidRPr="005630D7">
        <w:rPr>
          <w:rFonts w:cstheme="minorHAnsi"/>
          <w:sz w:val="24"/>
          <w:szCs w:val="24"/>
        </w:rPr>
        <w:t xml:space="preserve"> 2011). </w:t>
      </w:r>
      <w:r w:rsidR="00DD4E87" w:rsidRPr="009A0453">
        <w:rPr>
          <w:rFonts w:cstheme="minorHAnsi"/>
          <w:sz w:val="24"/>
          <w:szCs w:val="24"/>
        </w:rPr>
        <w:t>Overall</w:t>
      </w:r>
      <w:r w:rsidR="00DD4E87" w:rsidRPr="005630D7">
        <w:rPr>
          <w:rFonts w:cstheme="minorHAnsi"/>
          <w:sz w:val="24"/>
          <w:szCs w:val="24"/>
        </w:rPr>
        <w:t xml:space="preserve">, research </w:t>
      </w:r>
      <w:r w:rsidR="00DD4E87" w:rsidRPr="009A0453">
        <w:rPr>
          <w:rFonts w:cstheme="minorHAnsi"/>
          <w:sz w:val="24"/>
          <w:szCs w:val="24"/>
        </w:rPr>
        <w:t>reveals</w:t>
      </w:r>
      <w:r w:rsidR="00DD4E87" w:rsidRPr="005630D7">
        <w:rPr>
          <w:rFonts w:cstheme="minorHAnsi"/>
          <w:sz w:val="24"/>
          <w:szCs w:val="24"/>
        </w:rPr>
        <w:t xml:space="preserve"> </w:t>
      </w:r>
      <w:r w:rsidR="00DD4E87" w:rsidRPr="009A0453">
        <w:rPr>
          <w:rFonts w:cstheme="minorHAnsi"/>
          <w:sz w:val="24"/>
          <w:szCs w:val="24"/>
        </w:rPr>
        <w:t>the critical</w:t>
      </w:r>
      <w:r w:rsidR="00DD4E87" w:rsidRPr="005630D7">
        <w:rPr>
          <w:rFonts w:cstheme="minorHAnsi"/>
          <w:sz w:val="24"/>
          <w:szCs w:val="24"/>
        </w:rPr>
        <w:t xml:space="preserve"> impact of the mindset on organizational results.</w:t>
      </w:r>
    </w:p>
    <w:p w14:paraId="6498FDA2" w14:textId="121689E1" w:rsidR="00EB5858" w:rsidRPr="00D724BF" w:rsidRDefault="00EB5858" w:rsidP="00EB5858">
      <w:pPr>
        <w:rPr>
          <w:rFonts w:cstheme="minorHAnsi"/>
          <w:sz w:val="24"/>
          <w:szCs w:val="24"/>
        </w:rPr>
      </w:pPr>
      <w:r w:rsidRPr="00D724BF">
        <w:rPr>
          <w:rFonts w:cstheme="minorHAnsi"/>
          <w:sz w:val="24"/>
          <w:szCs w:val="24"/>
        </w:rPr>
        <w:t>“How we understand the mind matters … for what we value in ourselves and others, - for education, for research, for the way we set up institutions, and most important for what counts as a humane way to live and act.” (G. Lakoff in: Women, Fire and Dangerous things, pp. xvi)</w:t>
      </w:r>
    </w:p>
    <w:p w14:paraId="77E5025B" w14:textId="3F101A32" w:rsidR="00F734EE" w:rsidRDefault="00F734EE" w:rsidP="00FC0833">
      <w:pPr>
        <w:rPr>
          <w:rFonts w:cstheme="minorHAnsi"/>
          <w:sz w:val="24"/>
          <w:szCs w:val="24"/>
        </w:rPr>
      </w:pPr>
      <w:r w:rsidRPr="00F734EE">
        <w:rPr>
          <w:rFonts w:cstheme="minorHAnsi"/>
          <w:sz w:val="24"/>
          <w:szCs w:val="24"/>
        </w:rPr>
        <w:t>Because mental models are usually tacit, existing below the level of awareness, they are often untested and unexamined. They are generally invisible to us until we look for them. The core task is bringing mental models to the surface, to explore and talk about them with minimal defensiveness to help us see the pane of glass, see its impact on our lives, and find ways to reform the glass by creating new mental models that serve us better in the world (Senge, 1994</w:t>
      </w:r>
      <w:r w:rsidR="00B77E87">
        <w:rPr>
          <w:rFonts w:cstheme="minorHAnsi"/>
          <w:sz w:val="24"/>
          <w:szCs w:val="24"/>
        </w:rPr>
        <w:t xml:space="preserve"> pp. 236</w:t>
      </w:r>
      <w:r w:rsidRPr="00F734EE">
        <w:rPr>
          <w:rFonts w:cstheme="minorHAnsi"/>
          <w:sz w:val="24"/>
          <w:szCs w:val="24"/>
        </w:rPr>
        <w:t>).</w:t>
      </w:r>
      <w:r w:rsidR="00B77E87">
        <w:rPr>
          <w:rFonts w:cstheme="minorHAnsi"/>
          <w:sz w:val="24"/>
          <w:szCs w:val="24"/>
        </w:rPr>
        <w:t xml:space="preserve"> </w:t>
      </w:r>
    </w:p>
    <w:p w14:paraId="07E4ABB3" w14:textId="061BBECD" w:rsidR="00FC0833" w:rsidRDefault="00410A1C" w:rsidP="00FC0833">
      <w:pPr>
        <w:rPr>
          <w:rFonts w:cstheme="minorHAnsi"/>
          <w:sz w:val="24"/>
          <w:szCs w:val="24"/>
        </w:rPr>
      </w:pPr>
      <w:r w:rsidRPr="005630D7">
        <w:rPr>
          <w:rFonts w:cstheme="majorBidi"/>
          <w:sz w:val="24"/>
          <w:szCs w:val="24"/>
        </w:rPr>
        <w:t>As P. Drucker</w:t>
      </w:r>
      <w:r w:rsidR="009341F1" w:rsidRPr="005630D7">
        <w:rPr>
          <w:rFonts w:cstheme="majorBidi"/>
          <w:sz w:val="24"/>
          <w:szCs w:val="24"/>
        </w:rPr>
        <w:t xml:space="preserve"> </w:t>
      </w:r>
      <w:r w:rsidR="00F14D97" w:rsidRPr="005630D7">
        <w:rPr>
          <w:rFonts w:cstheme="majorBidi"/>
          <w:sz w:val="24"/>
          <w:szCs w:val="24"/>
        </w:rPr>
        <w:t>(1980)</w:t>
      </w:r>
      <w:r w:rsidRPr="005630D7">
        <w:rPr>
          <w:rFonts w:cstheme="majorBidi"/>
          <w:sz w:val="24"/>
          <w:szCs w:val="24"/>
        </w:rPr>
        <w:t xml:space="preserve"> stated</w:t>
      </w:r>
      <w:r w:rsidR="00A66028" w:rsidRPr="009A0453">
        <w:rPr>
          <w:rFonts w:cstheme="majorBidi"/>
          <w:sz w:val="24"/>
          <w:szCs w:val="24"/>
        </w:rPr>
        <w:t>, the “</w:t>
      </w:r>
      <w:r w:rsidR="002113A9" w:rsidRPr="005630D7">
        <w:rPr>
          <w:rFonts w:cstheme="majorBidi"/>
          <w:sz w:val="24"/>
          <w:szCs w:val="24"/>
        </w:rPr>
        <w:t>greatest danger in times of turbulence is not the turbulence; it is to act with yesterday’s logic.</w:t>
      </w:r>
      <w:r w:rsidRPr="005630D7">
        <w:rPr>
          <w:rFonts w:cstheme="majorBidi"/>
          <w:sz w:val="24"/>
          <w:szCs w:val="24"/>
        </w:rPr>
        <w:t>”</w:t>
      </w:r>
      <w:r w:rsidR="002113A9" w:rsidRPr="005630D7">
        <w:rPr>
          <w:rFonts w:cstheme="majorBidi"/>
          <w:sz w:val="24"/>
          <w:szCs w:val="24"/>
        </w:rPr>
        <w:t xml:space="preserve"> </w:t>
      </w:r>
      <w:r w:rsidR="00A66028" w:rsidRPr="009A0453">
        <w:rPr>
          <w:rFonts w:cstheme="majorBidi"/>
          <w:sz w:val="24"/>
          <w:szCs w:val="24"/>
        </w:rPr>
        <w:t>Thus, the</w:t>
      </w:r>
      <w:r w:rsidR="00A66028" w:rsidRPr="005630D7">
        <w:rPr>
          <w:rFonts w:cstheme="majorBidi"/>
          <w:sz w:val="24"/>
          <w:szCs w:val="24"/>
        </w:rPr>
        <w:t xml:space="preserve"> </w:t>
      </w:r>
      <w:r w:rsidR="0029651D" w:rsidRPr="005630D7">
        <w:rPr>
          <w:rFonts w:cstheme="majorBidi"/>
          <w:sz w:val="24"/>
          <w:szCs w:val="24"/>
        </w:rPr>
        <w:t>right mindset</w:t>
      </w:r>
      <w:r w:rsidR="00F14D97" w:rsidRPr="005630D7">
        <w:rPr>
          <w:rFonts w:cstheme="majorBidi"/>
          <w:sz w:val="24"/>
          <w:szCs w:val="24"/>
        </w:rPr>
        <w:t xml:space="preserve"> should strive to avoid </w:t>
      </w:r>
      <w:r w:rsidR="00A66028" w:rsidRPr="009A0453">
        <w:rPr>
          <w:rFonts w:cstheme="majorBidi"/>
          <w:sz w:val="24"/>
          <w:szCs w:val="24"/>
        </w:rPr>
        <w:t>applying</w:t>
      </w:r>
      <w:r w:rsidR="00A66028" w:rsidRPr="005630D7">
        <w:rPr>
          <w:rFonts w:cstheme="majorBidi"/>
          <w:sz w:val="24"/>
          <w:szCs w:val="24"/>
        </w:rPr>
        <w:t xml:space="preserve"> </w:t>
      </w:r>
      <w:r w:rsidR="00A66028" w:rsidRPr="009A0453">
        <w:rPr>
          <w:rFonts w:cstheme="majorBidi"/>
          <w:sz w:val="24"/>
          <w:szCs w:val="24"/>
        </w:rPr>
        <w:t>“</w:t>
      </w:r>
      <w:r w:rsidR="00F14D97" w:rsidRPr="005630D7">
        <w:rPr>
          <w:rFonts w:cstheme="majorBidi"/>
          <w:sz w:val="24"/>
          <w:szCs w:val="24"/>
        </w:rPr>
        <w:t xml:space="preserve">yesterday’s </w:t>
      </w:r>
      <w:r w:rsidR="00A66028" w:rsidRPr="009A0453">
        <w:rPr>
          <w:rFonts w:cstheme="majorBidi"/>
          <w:sz w:val="24"/>
          <w:szCs w:val="24"/>
        </w:rPr>
        <w:t xml:space="preserve">logic” </w:t>
      </w:r>
      <w:r w:rsidR="00F14D97" w:rsidRPr="005630D7">
        <w:rPr>
          <w:rFonts w:cstheme="majorBidi"/>
          <w:sz w:val="24"/>
          <w:szCs w:val="24"/>
        </w:rPr>
        <w:t xml:space="preserve">and </w:t>
      </w:r>
      <w:r w:rsidR="00A66028" w:rsidRPr="009A0453">
        <w:rPr>
          <w:rFonts w:cstheme="majorBidi"/>
          <w:sz w:val="24"/>
          <w:szCs w:val="24"/>
        </w:rPr>
        <w:t>adopt the logic of today</w:t>
      </w:r>
      <w:r w:rsidR="00FC0833">
        <w:rPr>
          <w:rFonts w:cstheme="majorBidi"/>
          <w:sz w:val="24"/>
          <w:szCs w:val="24"/>
        </w:rPr>
        <w:t>, and</w:t>
      </w:r>
      <w:r w:rsidR="00A66028" w:rsidRPr="009A0453">
        <w:rPr>
          <w:rFonts w:cstheme="majorBidi"/>
          <w:sz w:val="24"/>
          <w:szCs w:val="24"/>
        </w:rPr>
        <w:t xml:space="preserve"> </w:t>
      </w:r>
      <w:r w:rsidR="004743E5">
        <w:rPr>
          <w:rFonts w:cstheme="majorBidi"/>
          <w:sz w:val="24"/>
          <w:szCs w:val="24"/>
        </w:rPr>
        <w:t>even better</w:t>
      </w:r>
      <w:r w:rsidR="00A66028" w:rsidRPr="009A0453">
        <w:rPr>
          <w:rFonts w:cstheme="majorBidi"/>
          <w:sz w:val="24"/>
          <w:szCs w:val="24"/>
        </w:rPr>
        <w:t xml:space="preserve"> of tomorrow</w:t>
      </w:r>
      <w:r w:rsidR="00FC0833">
        <w:rPr>
          <w:rFonts w:cstheme="majorBidi"/>
          <w:sz w:val="24"/>
          <w:szCs w:val="24"/>
        </w:rPr>
        <w:t xml:space="preserve"> too.</w:t>
      </w:r>
      <w:r w:rsidR="00F14D97" w:rsidRPr="005630D7">
        <w:rPr>
          <w:rFonts w:cstheme="majorBidi"/>
          <w:sz w:val="24"/>
          <w:szCs w:val="24"/>
        </w:rPr>
        <w:t xml:space="preserve"> </w:t>
      </w:r>
      <w:r w:rsidR="00FC0833">
        <w:rPr>
          <w:rFonts w:cstheme="minorHAnsi"/>
          <w:sz w:val="24"/>
          <w:szCs w:val="24"/>
        </w:rPr>
        <w:t xml:space="preserve">Thus, the importance </w:t>
      </w:r>
      <w:r w:rsidR="004839AF">
        <w:rPr>
          <w:rFonts w:cstheme="minorHAnsi"/>
          <w:sz w:val="24"/>
          <w:szCs w:val="24"/>
        </w:rPr>
        <w:t>of</w:t>
      </w:r>
      <w:r w:rsidR="00FC0833">
        <w:rPr>
          <w:rFonts w:cstheme="minorHAnsi"/>
          <w:sz w:val="24"/>
          <w:szCs w:val="24"/>
        </w:rPr>
        <w:t xml:space="preserve"> convert</w:t>
      </w:r>
      <w:r w:rsidR="004839AF">
        <w:rPr>
          <w:rFonts w:cstheme="minorHAnsi"/>
          <w:sz w:val="24"/>
          <w:szCs w:val="24"/>
        </w:rPr>
        <w:t>ing</w:t>
      </w:r>
      <w:r w:rsidR="00FC0833">
        <w:rPr>
          <w:rFonts w:cstheme="minorHAnsi"/>
          <w:sz w:val="24"/>
          <w:szCs w:val="24"/>
        </w:rPr>
        <w:t xml:space="preserve"> tacit mindsets to explicit ones.</w:t>
      </w:r>
    </w:p>
    <w:p w14:paraId="2B91FDA9" w14:textId="77777777" w:rsidR="00986DEA" w:rsidRPr="00B200BE" w:rsidRDefault="00986DEA" w:rsidP="00986DEA">
      <w:pPr>
        <w:rPr>
          <w:rFonts w:cstheme="minorHAnsi"/>
          <w:sz w:val="24"/>
          <w:szCs w:val="24"/>
        </w:rPr>
      </w:pPr>
      <w:r>
        <w:rPr>
          <w:rFonts w:cstheme="minorHAnsi"/>
          <w:sz w:val="24"/>
          <w:szCs w:val="24"/>
        </w:rPr>
        <w:t>To make things more acute, “</w:t>
      </w:r>
      <w:r w:rsidRPr="00B200BE">
        <w:rPr>
          <w:rFonts w:cstheme="minorHAnsi"/>
          <w:sz w:val="24"/>
          <w:szCs w:val="24"/>
        </w:rPr>
        <w:t>Perceptions of personal “limitations,” in Piet Hein’s view, turn out to be a failure to act rather than a failure while acting. Limitations</w:t>
      </w:r>
      <w:r>
        <w:rPr>
          <w:rFonts w:cstheme="minorHAnsi"/>
          <w:sz w:val="24"/>
          <w:szCs w:val="24"/>
        </w:rPr>
        <w:t xml:space="preserve"> </w:t>
      </w:r>
      <w:r w:rsidRPr="00B200BE">
        <w:rPr>
          <w:rFonts w:cstheme="minorHAnsi"/>
          <w:sz w:val="24"/>
          <w:szCs w:val="24"/>
        </w:rPr>
        <w:t>(= mindsets) are deceptive conclusions, but, unfortunately, people don’t realize this. What they don’t realize is that limitations are based on presumptions rather than action. Knowledge of limitations is not based on tests of skills but rather on an avoidance of testing. Weick (1979, pp. 149)</w:t>
      </w:r>
    </w:p>
    <w:p w14:paraId="441C86D4" w14:textId="77777777" w:rsidR="00986DEA" w:rsidRDefault="00986DEA" w:rsidP="00FC0833">
      <w:pPr>
        <w:rPr>
          <w:rFonts w:cstheme="minorHAnsi"/>
          <w:sz w:val="24"/>
          <w:szCs w:val="24"/>
        </w:rPr>
      </w:pPr>
    </w:p>
    <w:p w14:paraId="257034C7" w14:textId="14D0FAF3" w:rsidR="005A4A1D" w:rsidRPr="005630D7" w:rsidRDefault="0059038D" w:rsidP="00455D31">
      <w:pPr>
        <w:spacing w:line="252" w:lineRule="auto"/>
        <w:ind w:firstLine="518"/>
        <w:jc w:val="both"/>
        <w:rPr>
          <w:rFonts w:cstheme="minorHAnsi"/>
          <w:sz w:val="24"/>
          <w:szCs w:val="24"/>
        </w:rPr>
      </w:pPr>
      <w:r>
        <w:rPr>
          <w:rFonts w:cstheme="minorHAnsi"/>
          <w:sz w:val="24"/>
          <w:szCs w:val="24"/>
        </w:rPr>
        <w:t>T</w:t>
      </w:r>
      <w:r w:rsidR="005A4A1D" w:rsidRPr="005630D7">
        <w:rPr>
          <w:rFonts w:cstheme="minorHAnsi"/>
          <w:sz w:val="24"/>
          <w:szCs w:val="24"/>
        </w:rPr>
        <w:t xml:space="preserve">he research question </w:t>
      </w:r>
      <w:r w:rsidR="00742A29" w:rsidRPr="009A0453">
        <w:rPr>
          <w:rFonts w:cstheme="minorHAnsi"/>
          <w:sz w:val="24"/>
          <w:szCs w:val="24"/>
        </w:rPr>
        <w:t>that</w:t>
      </w:r>
      <w:r w:rsidR="00742A29" w:rsidRPr="005630D7">
        <w:rPr>
          <w:rFonts w:cstheme="minorHAnsi"/>
          <w:sz w:val="24"/>
          <w:szCs w:val="24"/>
        </w:rPr>
        <w:t xml:space="preserve"> </w:t>
      </w:r>
      <w:r w:rsidR="005A4A1D" w:rsidRPr="005630D7">
        <w:rPr>
          <w:rFonts w:cstheme="minorHAnsi"/>
          <w:sz w:val="24"/>
          <w:szCs w:val="24"/>
        </w:rPr>
        <w:t xml:space="preserve">sparked </w:t>
      </w:r>
      <w:r w:rsidR="00742A29" w:rsidRPr="009A0453">
        <w:rPr>
          <w:rFonts w:cstheme="minorHAnsi"/>
          <w:sz w:val="24"/>
          <w:szCs w:val="24"/>
        </w:rPr>
        <w:t>the present study</w:t>
      </w:r>
      <w:r w:rsidR="005A4A1D" w:rsidRPr="005630D7">
        <w:rPr>
          <w:rFonts w:cstheme="minorHAnsi"/>
          <w:sz w:val="24"/>
          <w:szCs w:val="24"/>
        </w:rPr>
        <w:t xml:space="preserve"> is: do </w:t>
      </w:r>
      <w:r w:rsidR="00742A29" w:rsidRPr="009A0453">
        <w:rPr>
          <w:rFonts w:cstheme="minorHAnsi"/>
          <w:sz w:val="24"/>
          <w:szCs w:val="24"/>
        </w:rPr>
        <w:t>‘</w:t>
      </w:r>
      <w:r w:rsidR="005A4A1D" w:rsidRPr="005630D7">
        <w:rPr>
          <w:rFonts w:cstheme="minorHAnsi"/>
          <w:sz w:val="24"/>
          <w:szCs w:val="24"/>
        </w:rPr>
        <w:t>innovation managers</w:t>
      </w:r>
      <w:r w:rsidR="00742A29" w:rsidRPr="009A0453">
        <w:rPr>
          <w:rFonts w:cstheme="minorHAnsi"/>
          <w:sz w:val="24"/>
          <w:szCs w:val="24"/>
        </w:rPr>
        <w:t>’</w:t>
      </w:r>
      <w:r w:rsidR="005A4A1D" w:rsidRPr="005630D7">
        <w:rPr>
          <w:rFonts w:cstheme="minorHAnsi"/>
          <w:sz w:val="24"/>
          <w:szCs w:val="24"/>
        </w:rPr>
        <w:t xml:space="preserve"> (those managing innovative efforts, like </w:t>
      </w:r>
      <w:r w:rsidR="00742A29" w:rsidRPr="009A0453">
        <w:rPr>
          <w:rFonts w:cstheme="minorHAnsi"/>
          <w:sz w:val="24"/>
          <w:szCs w:val="24"/>
        </w:rPr>
        <w:t>the idea development of</w:t>
      </w:r>
      <w:r w:rsidR="005A4A1D" w:rsidRPr="005630D7">
        <w:rPr>
          <w:rFonts w:cstheme="minorHAnsi"/>
          <w:sz w:val="24"/>
          <w:szCs w:val="24"/>
        </w:rPr>
        <w:t xml:space="preserve"> new product or the implementation of a new business model) have a </w:t>
      </w:r>
      <w:r w:rsidR="003159F8" w:rsidRPr="005630D7">
        <w:rPr>
          <w:rFonts w:cstheme="minorHAnsi"/>
          <w:sz w:val="24"/>
          <w:szCs w:val="24"/>
        </w:rPr>
        <w:t>specific</w:t>
      </w:r>
      <w:r w:rsidR="005A4A1D" w:rsidRPr="005630D7">
        <w:rPr>
          <w:rFonts w:cstheme="minorHAnsi"/>
          <w:sz w:val="24"/>
          <w:szCs w:val="24"/>
        </w:rPr>
        <w:t xml:space="preserve"> enacted mindset and if so, how </w:t>
      </w:r>
      <w:r w:rsidR="00742A29" w:rsidRPr="009A0453">
        <w:rPr>
          <w:rFonts w:cstheme="minorHAnsi"/>
          <w:sz w:val="24"/>
          <w:szCs w:val="24"/>
        </w:rPr>
        <w:t>does it differ</w:t>
      </w:r>
      <w:r w:rsidR="005A4A1D" w:rsidRPr="005630D7">
        <w:rPr>
          <w:rFonts w:cstheme="minorHAnsi"/>
          <w:sz w:val="24"/>
          <w:szCs w:val="24"/>
        </w:rPr>
        <w:t>, if at all, from the mindset of</w:t>
      </w:r>
      <w:r w:rsidR="002B0584" w:rsidRPr="005630D7">
        <w:rPr>
          <w:rFonts w:cstheme="minorHAnsi"/>
          <w:sz w:val="24"/>
          <w:szCs w:val="24"/>
        </w:rPr>
        <w:t xml:space="preserve"> a</w:t>
      </w:r>
      <w:r w:rsidR="005A4A1D" w:rsidRPr="005630D7">
        <w:rPr>
          <w:rFonts w:cstheme="minorHAnsi"/>
          <w:sz w:val="24"/>
          <w:szCs w:val="24"/>
        </w:rPr>
        <w:t xml:space="preserve"> manager </w:t>
      </w:r>
      <w:r w:rsidR="002B0584" w:rsidRPr="005630D7">
        <w:rPr>
          <w:rFonts w:cstheme="minorHAnsi"/>
          <w:sz w:val="24"/>
          <w:szCs w:val="24"/>
        </w:rPr>
        <w:t>in charge of</w:t>
      </w:r>
      <w:r w:rsidR="005A4A1D" w:rsidRPr="005630D7">
        <w:rPr>
          <w:rFonts w:cstheme="minorHAnsi"/>
          <w:sz w:val="24"/>
          <w:szCs w:val="24"/>
        </w:rPr>
        <w:t xml:space="preserve"> routine organizational efforts</w:t>
      </w:r>
      <w:r w:rsidR="00742A29" w:rsidRPr="009A0453">
        <w:rPr>
          <w:rFonts w:cstheme="minorHAnsi"/>
          <w:sz w:val="24"/>
          <w:szCs w:val="24"/>
        </w:rPr>
        <w:t>?</w:t>
      </w:r>
      <w:r w:rsidR="005A4A1D" w:rsidRPr="005630D7">
        <w:rPr>
          <w:rFonts w:cstheme="minorHAnsi"/>
          <w:sz w:val="24"/>
          <w:szCs w:val="24"/>
        </w:rPr>
        <w:t xml:space="preserve"> </w:t>
      </w:r>
      <w:r w:rsidR="00D15343">
        <w:rPr>
          <w:rFonts w:cstheme="minorHAnsi"/>
          <w:sz w:val="24"/>
          <w:szCs w:val="24"/>
        </w:rPr>
        <w:t>Provided we find these differences, how can we leverage them for the benefit of the organization</w:t>
      </w:r>
      <w:r w:rsidR="009C4544">
        <w:rPr>
          <w:rFonts w:cstheme="minorHAnsi"/>
          <w:sz w:val="24"/>
          <w:szCs w:val="24"/>
        </w:rPr>
        <w:t>?</w:t>
      </w:r>
    </w:p>
    <w:p w14:paraId="119C28A0" w14:textId="77777777" w:rsidR="00E02ECF" w:rsidRPr="005630D7" w:rsidRDefault="00E02ECF" w:rsidP="00455D31">
      <w:pPr>
        <w:spacing w:line="252" w:lineRule="auto"/>
        <w:ind w:firstLine="518"/>
        <w:jc w:val="both"/>
        <w:rPr>
          <w:rFonts w:cstheme="majorBidi"/>
          <w:sz w:val="24"/>
          <w:szCs w:val="24"/>
        </w:rPr>
      </w:pPr>
    </w:p>
    <w:p w14:paraId="45005C14" w14:textId="76452A11" w:rsidR="00C742FF" w:rsidRPr="005630D7" w:rsidRDefault="005F30F7" w:rsidP="008007AB">
      <w:pPr>
        <w:pStyle w:val="Heading1"/>
      </w:pPr>
      <w:bookmarkStart w:id="6" w:name="_Toc110245126"/>
      <w:r w:rsidRPr="005630D7">
        <w:t>Methodology</w:t>
      </w:r>
      <w:r w:rsidR="00F72156">
        <w:t>/Method</w:t>
      </w:r>
      <w:bookmarkEnd w:id="6"/>
    </w:p>
    <w:p w14:paraId="5A3C219F" w14:textId="17409A5A" w:rsidR="003751BB" w:rsidRDefault="009A6293" w:rsidP="003751BB">
      <w:pPr>
        <w:rPr>
          <w:sz w:val="24"/>
          <w:szCs w:val="24"/>
        </w:rPr>
      </w:pPr>
      <w:r w:rsidRPr="005630D7">
        <w:rPr>
          <w:rFonts w:cstheme="majorBidi"/>
          <w:sz w:val="24"/>
          <w:szCs w:val="24"/>
        </w:rPr>
        <w:t>This</w:t>
      </w:r>
      <w:r w:rsidR="002E638C">
        <w:rPr>
          <w:rFonts w:cstheme="majorBidi"/>
          <w:sz w:val="24"/>
          <w:szCs w:val="24"/>
        </w:rPr>
        <w:t xml:space="preserve"> field</w:t>
      </w:r>
      <w:r w:rsidRPr="005630D7">
        <w:rPr>
          <w:rFonts w:cstheme="majorBidi"/>
          <w:sz w:val="24"/>
          <w:szCs w:val="24"/>
        </w:rPr>
        <w:t xml:space="preserve"> research </w:t>
      </w:r>
      <w:r w:rsidR="006F4816" w:rsidRPr="009A0453">
        <w:rPr>
          <w:rFonts w:cstheme="majorBidi"/>
          <w:sz w:val="24"/>
          <w:szCs w:val="24"/>
        </w:rPr>
        <w:t>set out</w:t>
      </w:r>
      <w:r w:rsidRPr="005630D7">
        <w:rPr>
          <w:rFonts w:cstheme="majorBidi"/>
          <w:sz w:val="24"/>
          <w:szCs w:val="24"/>
        </w:rPr>
        <w:t xml:space="preserve"> to discover the mindset of</w:t>
      </w:r>
      <w:r w:rsidR="002530E5" w:rsidRPr="005630D7">
        <w:rPr>
          <w:rFonts w:cstheme="majorBidi"/>
          <w:sz w:val="24"/>
          <w:szCs w:val="24"/>
        </w:rPr>
        <w:t xml:space="preserve"> </w:t>
      </w:r>
      <w:r w:rsidRPr="005630D7">
        <w:rPr>
          <w:rFonts w:cstheme="majorBidi"/>
          <w:sz w:val="24"/>
          <w:szCs w:val="24"/>
        </w:rPr>
        <w:t>the</w:t>
      </w:r>
      <w:r w:rsidR="002530E5" w:rsidRPr="005630D7">
        <w:rPr>
          <w:rFonts w:cstheme="majorBidi"/>
          <w:sz w:val="24"/>
          <w:szCs w:val="24"/>
        </w:rPr>
        <w:t xml:space="preserve"> effective</w:t>
      </w:r>
      <w:r w:rsidRPr="005630D7">
        <w:rPr>
          <w:rFonts w:cstheme="majorBidi"/>
          <w:sz w:val="24"/>
          <w:szCs w:val="24"/>
        </w:rPr>
        <w:t xml:space="preserve"> </w:t>
      </w:r>
      <w:r w:rsidR="001502AF" w:rsidRPr="009A0453">
        <w:rPr>
          <w:rFonts w:cstheme="majorBidi"/>
          <w:sz w:val="24"/>
          <w:szCs w:val="24"/>
        </w:rPr>
        <w:t>‘i</w:t>
      </w:r>
      <w:r w:rsidRPr="005630D7">
        <w:rPr>
          <w:rFonts w:cstheme="majorBidi"/>
          <w:sz w:val="24"/>
          <w:szCs w:val="24"/>
        </w:rPr>
        <w:t xml:space="preserve">nnovation </w:t>
      </w:r>
      <w:r w:rsidR="001502AF" w:rsidRPr="009A0453">
        <w:rPr>
          <w:rFonts w:cstheme="majorBidi"/>
          <w:sz w:val="24"/>
          <w:szCs w:val="24"/>
        </w:rPr>
        <w:t>m</w:t>
      </w:r>
      <w:r w:rsidRPr="005630D7">
        <w:rPr>
          <w:rFonts w:cstheme="majorBidi"/>
          <w:sz w:val="24"/>
          <w:szCs w:val="24"/>
        </w:rPr>
        <w:t>anager.</w:t>
      </w:r>
      <w:r w:rsidR="001502AF" w:rsidRPr="009A0453">
        <w:rPr>
          <w:rFonts w:cstheme="majorBidi"/>
          <w:sz w:val="24"/>
          <w:szCs w:val="24"/>
        </w:rPr>
        <w:t>’</w:t>
      </w:r>
      <w:r w:rsidRPr="005630D7">
        <w:rPr>
          <w:rFonts w:cstheme="majorBidi"/>
          <w:sz w:val="24"/>
          <w:szCs w:val="24"/>
        </w:rPr>
        <w:t xml:space="preserve"> </w:t>
      </w:r>
      <w:r w:rsidR="003751BB" w:rsidRPr="005630D7">
        <w:rPr>
          <w:rFonts w:cstheme="majorBidi"/>
          <w:sz w:val="24"/>
          <w:szCs w:val="24"/>
        </w:rPr>
        <w:t>For this purpose, we conduct</w:t>
      </w:r>
      <w:r w:rsidR="006F4816" w:rsidRPr="009A0453">
        <w:rPr>
          <w:rFonts w:cstheme="majorBidi"/>
          <w:sz w:val="24"/>
          <w:szCs w:val="24"/>
        </w:rPr>
        <w:t>ed</w:t>
      </w:r>
      <w:r w:rsidR="003751BB" w:rsidRPr="005630D7">
        <w:rPr>
          <w:rFonts w:cstheme="majorBidi"/>
          <w:sz w:val="24"/>
          <w:szCs w:val="24"/>
        </w:rPr>
        <w:t xml:space="preserve"> semi-structured</w:t>
      </w:r>
      <w:r w:rsidR="00B23B6A">
        <w:rPr>
          <w:rFonts w:cstheme="majorBidi" w:hint="cs"/>
          <w:sz w:val="24"/>
          <w:szCs w:val="24"/>
          <w:rtl/>
        </w:rPr>
        <w:t xml:space="preserve"> </w:t>
      </w:r>
      <w:r w:rsidR="00B23B6A">
        <w:rPr>
          <w:rFonts w:cstheme="majorBidi"/>
          <w:sz w:val="24"/>
          <w:szCs w:val="24"/>
        </w:rPr>
        <w:t xml:space="preserve"> </w:t>
      </w:r>
      <w:r w:rsidR="00B650A8" w:rsidRPr="005630D7">
        <w:rPr>
          <w:rFonts w:cstheme="majorBidi"/>
          <w:sz w:val="24"/>
          <w:szCs w:val="24"/>
        </w:rPr>
        <w:t>interviews</w:t>
      </w:r>
      <w:r w:rsidR="00B650A8">
        <w:rPr>
          <w:rFonts w:cstheme="majorBidi"/>
          <w:sz w:val="24"/>
          <w:szCs w:val="24"/>
        </w:rPr>
        <w:t xml:space="preserve"> </w:t>
      </w:r>
      <w:r w:rsidR="00B23B6A">
        <w:rPr>
          <w:rFonts w:cstheme="majorBidi"/>
          <w:sz w:val="24"/>
          <w:szCs w:val="24"/>
        </w:rPr>
        <w:t>and observation</w:t>
      </w:r>
      <w:r w:rsidR="00B650A8">
        <w:rPr>
          <w:rFonts w:cstheme="majorBidi"/>
          <w:sz w:val="24"/>
          <w:szCs w:val="24"/>
        </w:rPr>
        <w:t>s</w:t>
      </w:r>
      <w:r w:rsidR="003751BB" w:rsidRPr="005630D7">
        <w:rPr>
          <w:rFonts w:cstheme="majorBidi"/>
          <w:sz w:val="24"/>
          <w:szCs w:val="24"/>
        </w:rPr>
        <w:t xml:space="preserve"> with managers. </w:t>
      </w:r>
      <w:r w:rsidR="006F4816" w:rsidRPr="005630D7">
        <w:rPr>
          <w:sz w:val="24"/>
          <w:szCs w:val="24"/>
        </w:rPr>
        <w:t xml:space="preserve">Guiding our approach </w:t>
      </w:r>
      <w:r w:rsidR="00B650A8">
        <w:rPr>
          <w:sz w:val="24"/>
          <w:szCs w:val="24"/>
        </w:rPr>
        <w:t>was</w:t>
      </w:r>
      <w:r w:rsidR="006F4816" w:rsidRPr="005630D7">
        <w:rPr>
          <w:sz w:val="24"/>
          <w:szCs w:val="24"/>
        </w:rPr>
        <w:t xml:space="preserve"> the understanding that the</w:t>
      </w:r>
      <w:r w:rsidR="003751BB" w:rsidRPr="005630D7">
        <w:rPr>
          <w:rFonts w:cstheme="majorBidi"/>
          <w:sz w:val="24"/>
          <w:szCs w:val="24"/>
        </w:rPr>
        <w:t xml:space="preserve"> </w:t>
      </w:r>
      <w:r w:rsidR="003751BB" w:rsidRPr="005630D7">
        <w:rPr>
          <w:sz w:val="24"/>
          <w:szCs w:val="24"/>
        </w:rPr>
        <w:t xml:space="preserve">study of individual </w:t>
      </w:r>
      <w:r w:rsidR="004A26FD">
        <w:rPr>
          <w:sz w:val="24"/>
          <w:szCs w:val="24"/>
        </w:rPr>
        <w:t>min</w:t>
      </w:r>
      <w:r w:rsidR="00D0258B">
        <w:rPr>
          <w:sz w:val="24"/>
          <w:szCs w:val="24"/>
        </w:rPr>
        <w:t>dsets</w:t>
      </w:r>
      <w:r w:rsidR="003751BB" w:rsidRPr="005630D7">
        <w:rPr>
          <w:sz w:val="24"/>
          <w:szCs w:val="24"/>
        </w:rPr>
        <w:t xml:space="preserve"> requires interview data. Interviews capture senior executives</w:t>
      </w:r>
      <w:r w:rsidR="003751BB" w:rsidRPr="005630D7">
        <w:rPr>
          <w:rFonts w:hint="eastAsia"/>
          <w:sz w:val="24"/>
          <w:szCs w:val="24"/>
        </w:rPr>
        <w:t>’</w:t>
      </w:r>
      <w:r w:rsidR="003751BB" w:rsidRPr="005630D7">
        <w:rPr>
          <w:sz w:val="24"/>
          <w:szCs w:val="24"/>
        </w:rPr>
        <w:t xml:space="preserve"> </w:t>
      </w:r>
      <w:r w:rsidR="00D0258B">
        <w:rPr>
          <w:sz w:val="24"/>
          <w:szCs w:val="24"/>
        </w:rPr>
        <w:t>mindset</w:t>
      </w:r>
      <w:r w:rsidR="000D42CC">
        <w:rPr>
          <w:sz w:val="24"/>
          <w:szCs w:val="24"/>
        </w:rPr>
        <w:t xml:space="preserve"> </w:t>
      </w:r>
      <w:r w:rsidR="003751BB" w:rsidRPr="005630D7">
        <w:rPr>
          <w:sz w:val="24"/>
          <w:szCs w:val="24"/>
        </w:rPr>
        <w:t xml:space="preserve">because such dialogue </w:t>
      </w:r>
      <w:r w:rsidR="003751BB" w:rsidRPr="005630D7">
        <w:rPr>
          <w:rFonts w:hint="eastAsia"/>
          <w:sz w:val="24"/>
          <w:szCs w:val="24"/>
        </w:rPr>
        <w:t>“</w:t>
      </w:r>
      <w:r w:rsidR="000D42CC">
        <w:rPr>
          <w:rFonts w:hint="eastAsia"/>
          <w:sz w:val="24"/>
          <w:szCs w:val="24"/>
        </w:rPr>
        <w:t>e</w:t>
      </w:r>
      <w:r w:rsidR="003751BB" w:rsidRPr="005630D7">
        <w:rPr>
          <w:sz w:val="24"/>
          <w:szCs w:val="24"/>
        </w:rPr>
        <w:t>nables the understanding of participants</w:t>
      </w:r>
      <w:r w:rsidR="00A1165E" w:rsidRPr="005630D7">
        <w:rPr>
          <w:sz w:val="24"/>
          <w:szCs w:val="24"/>
        </w:rPr>
        <w:t xml:space="preserve">’ </w:t>
      </w:r>
      <w:r w:rsidR="003751BB" w:rsidRPr="005630D7">
        <w:rPr>
          <w:sz w:val="24"/>
          <w:szCs w:val="24"/>
        </w:rPr>
        <w:t xml:space="preserve">thought processes, values, aspirations and professional and life stories in context (Granot et al., 2012, </w:t>
      </w:r>
      <w:r w:rsidR="00A1165E" w:rsidRPr="005630D7">
        <w:rPr>
          <w:sz w:val="24"/>
          <w:szCs w:val="24"/>
        </w:rPr>
        <w:t xml:space="preserve">cited in Yrjölä et al., </w:t>
      </w:r>
      <w:r w:rsidR="000D42CC">
        <w:rPr>
          <w:sz w:val="24"/>
          <w:szCs w:val="24"/>
        </w:rPr>
        <w:t>2018</w:t>
      </w:r>
      <w:r w:rsidR="00A1165E" w:rsidRPr="005630D7">
        <w:rPr>
          <w:sz w:val="24"/>
          <w:szCs w:val="24"/>
        </w:rPr>
        <w:t xml:space="preserve">, </w:t>
      </w:r>
      <w:r w:rsidR="003751BB" w:rsidRPr="005630D7">
        <w:rPr>
          <w:sz w:val="24"/>
          <w:szCs w:val="24"/>
        </w:rPr>
        <w:t>p. 548).</w:t>
      </w:r>
      <w:r w:rsidR="003751BB" w:rsidRPr="005630D7">
        <w:rPr>
          <w:rFonts w:hint="eastAsia"/>
          <w:sz w:val="24"/>
          <w:szCs w:val="24"/>
        </w:rPr>
        <w:t>”</w:t>
      </w:r>
      <w:r w:rsidR="003751BB" w:rsidRPr="005630D7">
        <w:rPr>
          <w:sz w:val="24"/>
          <w:szCs w:val="24"/>
        </w:rPr>
        <w:t xml:space="preserve"> </w:t>
      </w:r>
      <w:r w:rsidR="000205A4">
        <w:rPr>
          <w:sz w:val="24"/>
          <w:szCs w:val="24"/>
        </w:rPr>
        <w:t xml:space="preserve">In this paper we use the terms “mental model” and “mindset” interchangeably </w:t>
      </w:r>
      <w:r w:rsidR="00B14AE3">
        <w:rPr>
          <w:sz w:val="24"/>
          <w:szCs w:val="24"/>
        </w:rPr>
        <w:t>(Cabrera et al. 2020).</w:t>
      </w:r>
    </w:p>
    <w:p w14:paraId="18D611F4" w14:textId="14024196" w:rsidR="0099257D" w:rsidRPr="005630D7" w:rsidRDefault="009A0453" w:rsidP="00455D31">
      <w:pPr>
        <w:spacing w:line="252" w:lineRule="auto"/>
        <w:ind w:firstLine="518"/>
        <w:jc w:val="both"/>
        <w:rPr>
          <w:rFonts w:cstheme="majorBidi"/>
          <w:sz w:val="24"/>
          <w:szCs w:val="24"/>
        </w:rPr>
      </w:pPr>
      <w:r>
        <w:rPr>
          <w:rFonts w:cstheme="majorBidi"/>
          <w:sz w:val="24"/>
          <w:szCs w:val="24"/>
        </w:rPr>
        <w:t>This study’s participants were</w:t>
      </w:r>
      <w:r w:rsidR="00E95D45" w:rsidRPr="005630D7">
        <w:rPr>
          <w:rFonts w:cstheme="majorBidi"/>
          <w:sz w:val="24"/>
          <w:szCs w:val="24"/>
        </w:rPr>
        <w:t xml:space="preserve"> </w:t>
      </w:r>
      <w:r>
        <w:rPr>
          <w:rFonts w:cstheme="majorBidi"/>
          <w:sz w:val="24"/>
          <w:szCs w:val="24"/>
        </w:rPr>
        <w:t xml:space="preserve">Israeli </w:t>
      </w:r>
      <w:r w:rsidR="00E95D45" w:rsidRPr="005630D7">
        <w:rPr>
          <w:rFonts w:cstheme="majorBidi"/>
          <w:sz w:val="24"/>
          <w:szCs w:val="24"/>
        </w:rPr>
        <w:t xml:space="preserve">project managers from </w:t>
      </w:r>
      <w:r w:rsidR="00E61A29">
        <w:rPr>
          <w:rFonts w:cstheme="majorBidi"/>
          <w:sz w:val="24"/>
          <w:szCs w:val="24"/>
        </w:rPr>
        <w:t xml:space="preserve">3 </w:t>
      </w:r>
      <w:r w:rsidR="00E95D45" w:rsidRPr="005630D7">
        <w:rPr>
          <w:rFonts w:cstheme="majorBidi"/>
          <w:sz w:val="24"/>
          <w:szCs w:val="24"/>
        </w:rPr>
        <w:t xml:space="preserve">different </w:t>
      </w:r>
      <w:r>
        <w:rPr>
          <w:rFonts w:cstheme="majorBidi"/>
          <w:sz w:val="24"/>
          <w:szCs w:val="24"/>
        </w:rPr>
        <w:t>sectors</w:t>
      </w:r>
      <w:r w:rsidR="00E61A29">
        <w:rPr>
          <w:rFonts w:cstheme="majorBidi"/>
          <w:sz w:val="24"/>
          <w:szCs w:val="24"/>
        </w:rPr>
        <w:t>:</w:t>
      </w:r>
      <w:r w:rsidR="00E95D45" w:rsidRPr="005630D7">
        <w:rPr>
          <w:rFonts w:cstheme="majorBidi"/>
          <w:sz w:val="24"/>
          <w:szCs w:val="24"/>
        </w:rPr>
        <w:t xml:space="preserve"> a </w:t>
      </w:r>
      <w:r w:rsidR="00E61A29">
        <w:rPr>
          <w:rFonts w:cstheme="majorBidi"/>
          <w:sz w:val="24"/>
          <w:szCs w:val="24"/>
        </w:rPr>
        <w:t xml:space="preserve">business </w:t>
      </w:r>
      <w:r>
        <w:rPr>
          <w:rFonts w:cstheme="majorBidi"/>
          <w:sz w:val="24"/>
          <w:szCs w:val="24"/>
        </w:rPr>
        <w:t>corporation</w:t>
      </w:r>
      <w:r w:rsidR="00E95D45" w:rsidRPr="005630D7">
        <w:rPr>
          <w:rFonts w:cstheme="majorBidi"/>
          <w:sz w:val="24"/>
          <w:szCs w:val="24"/>
        </w:rPr>
        <w:t xml:space="preserve"> </w:t>
      </w:r>
      <w:r w:rsidR="00135D2C">
        <w:rPr>
          <w:rFonts w:cstheme="majorBidi"/>
          <w:sz w:val="24"/>
          <w:szCs w:val="24"/>
        </w:rPr>
        <w:t xml:space="preserve">focused on </w:t>
      </w:r>
      <w:r>
        <w:rPr>
          <w:rFonts w:cstheme="majorBidi"/>
          <w:sz w:val="24"/>
          <w:szCs w:val="24"/>
        </w:rPr>
        <w:t xml:space="preserve">the </w:t>
      </w:r>
      <w:r w:rsidR="00B661BA" w:rsidRPr="005630D7">
        <w:rPr>
          <w:rFonts w:cstheme="majorBidi"/>
          <w:sz w:val="24"/>
          <w:szCs w:val="24"/>
        </w:rPr>
        <w:t xml:space="preserve">safety and </w:t>
      </w:r>
      <w:r w:rsidR="00E95D45" w:rsidRPr="005630D7">
        <w:rPr>
          <w:rFonts w:cstheme="majorBidi"/>
          <w:sz w:val="24"/>
          <w:szCs w:val="24"/>
        </w:rPr>
        <w:t xml:space="preserve">security services, </w:t>
      </w:r>
      <w:r w:rsidR="006160D9">
        <w:rPr>
          <w:rFonts w:cstheme="majorBidi"/>
          <w:sz w:val="24"/>
          <w:szCs w:val="24"/>
        </w:rPr>
        <w:t xml:space="preserve">a mid-sized </w:t>
      </w:r>
      <w:r w:rsidR="00E95D45" w:rsidRPr="005630D7">
        <w:rPr>
          <w:rFonts w:cstheme="majorBidi"/>
          <w:sz w:val="24"/>
          <w:szCs w:val="24"/>
        </w:rPr>
        <w:t xml:space="preserve">municipal and the </w:t>
      </w:r>
      <w:r>
        <w:rPr>
          <w:rFonts w:cstheme="majorBidi"/>
          <w:sz w:val="24"/>
          <w:szCs w:val="24"/>
        </w:rPr>
        <w:t>Israel Defense Forces</w:t>
      </w:r>
      <w:r w:rsidR="00E95D45" w:rsidRPr="005630D7">
        <w:rPr>
          <w:rFonts w:cstheme="majorBidi"/>
          <w:sz w:val="24"/>
          <w:szCs w:val="24"/>
        </w:rPr>
        <w:t xml:space="preserve">. We </w:t>
      </w:r>
      <w:r>
        <w:rPr>
          <w:rFonts w:cstheme="majorBidi"/>
          <w:sz w:val="24"/>
          <w:szCs w:val="24"/>
        </w:rPr>
        <w:t>sampled</w:t>
      </w:r>
      <w:r w:rsidR="00E95D45" w:rsidRPr="005630D7">
        <w:rPr>
          <w:rFonts w:cstheme="majorBidi"/>
          <w:sz w:val="24"/>
          <w:szCs w:val="24"/>
        </w:rPr>
        <w:t xml:space="preserve"> pairs of managers, as similar as possible in demographics </w:t>
      </w:r>
      <w:r w:rsidR="002B0584" w:rsidRPr="005630D7">
        <w:rPr>
          <w:rFonts w:cstheme="majorBidi"/>
          <w:sz w:val="24"/>
          <w:szCs w:val="24"/>
        </w:rPr>
        <w:t>but</w:t>
      </w:r>
      <w:r w:rsidR="00E95D45" w:rsidRPr="005630D7">
        <w:rPr>
          <w:rFonts w:cstheme="majorBidi"/>
          <w:sz w:val="24"/>
          <w:szCs w:val="24"/>
        </w:rPr>
        <w:t xml:space="preserve"> with one basic difference between them: one </w:t>
      </w:r>
      <w:r>
        <w:rPr>
          <w:rFonts w:cstheme="majorBidi"/>
          <w:sz w:val="24"/>
          <w:szCs w:val="24"/>
        </w:rPr>
        <w:t>would</w:t>
      </w:r>
      <w:r w:rsidRPr="005630D7">
        <w:rPr>
          <w:rFonts w:cstheme="majorBidi"/>
          <w:sz w:val="24"/>
          <w:szCs w:val="24"/>
        </w:rPr>
        <w:t xml:space="preserve"> </w:t>
      </w:r>
      <w:r w:rsidR="00E95D45" w:rsidRPr="005630D7">
        <w:rPr>
          <w:rFonts w:cstheme="majorBidi"/>
          <w:sz w:val="24"/>
          <w:szCs w:val="24"/>
        </w:rPr>
        <w:t xml:space="preserve">be a manager of an innovative endeavor </w:t>
      </w:r>
      <w:r>
        <w:rPr>
          <w:rFonts w:cstheme="majorBidi"/>
          <w:sz w:val="24"/>
          <w:szCs w:val="24"/>
        </w:rPr>
        <w:t>within</w:t>
      </w:r>
      <w:r w:rsidRPr="005630D7">
        <w:rPr>
          <w:rFonts w:cstheme="majorBidi"/>
          <w:sz w:val="24"/>
          <w:szCs w:val="24"/>
        </w:rPr>
        <w:t xml:space="preserve"> </w:t>
      </w:r>
      <w:r w:rsidR="00E95D45" w:rsidRPr="005630D7">
        <w:rPr>
          <w:rFonts w:cstheme="majorBidi"/>
          <w:sz w:val="24"/>
          <w:szCs w:val="24"/>
        </w:rPr>
        <w:t>the organization and the other a manager of a usual</w:t>
      </w:r>
      <w:r>
        <w:rPr>
          <w:rFonts w:cstheme="majorBidi"/>
          <w:sz w:val="24"/>
          <w:szCs w:val="24"/>
        </w:rPr>
        <w:t xml:space="preserve">, </w:t>
      </w:r>
      <w:r w:rsidR="00E95D45" w:rsidRPr="005630D7">
        <w:rPr>
          <w:rFonts w:cstheme="majorBidi"/>
          <w:sz w:val="24"/>
          <w:szCs w:val="24"/>
        </w:rPr>
        <w:t xml:space="preserve">routine endeavor </w:t>
      </w:r>
      <w:r>
        <w:rPr>
          <w:rFonts w:cstheme="majorBidi"/>
          <w:sz w:val="24"/>
          <w:szCs w:val="24"/>
        </w:rPr>
        <w:t>within</w:t>
      </w:r>
      <w:r w:rsidRPr="005630D7">
        <w:rPr>
          <w:rFonts w:cstheme="majorBidi"/>
          <w:sz w:val="24"/>
          <w:szCs w:val="24"/>
        </w:rPr>
        <w:t xml:space="preserve"> </w:t>
      </w:r>
      <w:r w:rsidR="00E95D45" w:rsidRPr="005630D7">
        <w:rPr>
          <w:rFonts w:cstheme="majorBidi"/>
          <w:sz w:val="24"/>
          <w:szCs w:val="24"/>
        </w:rPr>
        <w:t>the organization. After explain</w:t>
      </w:r>
      <w:r w:rsidR="002B0584" w:rsidRPr="005630D7">
        <w:rPr>
          <w:rFonts w:cstheme="majorBidi"/>
          <w:sz w:val="24"/>
          <w:szCs w:val="24"/>
        </w:rPr>
        <w:t>ing</w:t>
      </w:r>
      <w:r w:rsidR="00E95D45" w:rsidRPr="005630D7">
        <w:rPr>
          <w:rFonts w:cstheme="majorBidi"/>
          <w:sz w:val="24"/>
          <w:szCs w:val="24"/>
        </w:rPr>
        <w:t xml:space="preserve"> the difference between </w:t>
      </w:r>
      <w:r w:rsidR="007A5D37">
        <w:rPr>
          <w:rFonts w:cstheme="majorBidi"/>
          <w:sz w:val="24"/>
          <w:szCs w:val="24"/>
        </w:rPr>
        <w:t xml:space="preserve">usual/routine, </w:t>
      </w:r>
      <w:r w:rsidR="00E95D45" w:rsidRPr="005630D7">
        <w:rPr>
          <w:rFonts w:cstheme="majorBidi"/>
          <w:sz w:val="24"/>
          <w:szCs w:val="24"/>
        </w:rPr>
        <w:t xml:space="preserve">entrepreneurship and innovation, in dialogue with the </w:t>
      </w:r>
      <w:r>
        <w:rPr>
          <w:rFonts w:cstheme="majorBidi"/>
          <w:sz w:val="24"/>
          <w:szCs w:val="24"/>
        </w:rPr>
        <w:t>Human Resources</w:t>
      </w:r>
      <w:r w:rsidRPr="005630D7">
        <w:rPr>
          <w:rFonts w:cstheme="majorBidi"/>
          <w:sz w:val="24"/>
          <w:szCs w:val="24"/>
        </w:rPr>
        <w:t xml:space="preserve"> </w:t>
      </w:r>
      <w:r w:rsidR="00E95D45" w:rsidRPr="005630D7">
        <w:rPr>
          <w:rFonts w:cstheme="majorBidi"/>
          <w:sz w:val="24"/>
          <w:szCs w:val="24"/>
        </w:rPr>
        <w:t xml:space="preserve">department and/or the </w:t>
      </w:r>
      <w:r w:rsidR="002B0584" w:rsidRPr="005630D7">
        <w:rPr>
          <w:rFonts w:cstheme="majorBidi"/>
          <w:sz w:val="24"/>
          <w:szCs w:val="24"/>
        </w:rPr>
        <w:t>O</w:t>
      </w:r>
      <w:r w:rsidR="00E95D45" w:rsidRPr="005630D7">
        <w:rPr>
          <w:rFonts w:cstheme="majorBidi"/>
          <w:sz w:val="24"/>
          <w:szCs w:val="24"/>
        </w:rPr>
        <w:t xml:space="preserve">rganizational </w:t>
      </w:r>
      <w:r w:rsidR="002B0584" w:rsidRPr="005630D7">
        <w:rPr>
          <w:rFonts w:cstheme="majorBidi"/>
          <w:sz w:val="24"/>
          <w:szCs w:val="24"/>
        </w:rPr>
        <w:t>C</w:t>
      </w:r>
      <w:r w:rsidR="00E95D45" w:rsidRPr="005630D7">
        <w:rPr>
          <w:rFonts w:cstheme="majorBidi"/>
          <w:sz w:val="24"/>
          <w:szCs w:val="24"/>
        </w:rPr>
        <w:t>onsultant of the focus organization</w:t>
      </w:r>
      <w:r w:rsidR="002B0584" w:rsidRPr="005630D7">
        <w:rPr>
          <w:rFonts w:cstheme="majorBidi"/>
          <w:sz w:val="24"/>
          <w:szCs w:val="24"/>
        </w:rPr>
        <w:t>, we sample</w:t>
      </w:r>
      <w:r w:rsidR="004B2F9F">
        <w:rPr>
          <w:rFonts w:cstheme="majorBidi"/>
          <w:sz w:val="24"/>
          <w:szCs w:val="24"/>
        </w:rPr>
        <w:t>d</w:t>
      </w:r>
      <w:r w:rsidR="002B0584" w:rsidRPr="005630D7">
        <w:rPr>
          <w:rFonts w:cstheme="majorBidi"/>
          <w:sz w:val="24"/>
          <w:szCs w:val="24"/>
        </w:rPr>
        <w:t xml:space="preserve"> </w:t>
      </w:r>
      <w:r w:rsidR="007A5D37">
        <w:rPr>
          <w:rFonts w:cstheme="majorBidi"/>
          <w:sz w:val="24"/>
          <w:szCs w:val="24"/>
        </w:rPr>
        <w:t>the</w:t>
      </w:r>
      <w:r w:rsidR="002B0584" w:rsidRPr="005630D7">
        <w:rPr>
          <w:rFonts w:cstheme="majorBidi"/>
          <w:sz w:val="24"/>
          <w:szCs w:val="24"/>
        </w:rPr>
        <w:t xml:space="preserve"> managers to be interviewed</w:t>
      </w:r>
      <w:r w:rsidR="00E95D45" w:rsidRPr="005630D7">
        <w:rPr>
          <w:rFonts w:cstheme="majorBidi"/>
          <w:sz w:val="24"/>
          <w:szCs w:val="24"/>
        </w:rPr>
        <w:t>.</w:t>
      </w:r>
    </w:p>
    <w:p w14:paraId="17A22FC3" w14:textId="23DDF1DF" w:rsidR="009A6293" w:rsidRPr="005630D7" w:rsidRDefault="00CB35EF" w:rsidP="007847CA">
      <w:pPr>
        <w:spacing w:line="252" w:lineRule="auto"/>
        <w:ind w:firstLine="518"/>
        <w:jc w:val="both"/>
        <w:rPr>
          <w:rFonts w:cstheme="majorBidi"/>
          <w:sz w:val="24"/>
          <w:szCs w:val="24"/>
        </w:rPr>
      </w:pPr>
      <w:r>
        <w:rPr>
          <w:rFonts w:cstheme="majorBidi"/>
          <w:sz w:val="24"/>
          <w:szCs w:val="24"/>
        </w:rPr>
        <w:t>A</w:t>
      </w:r>
      <w:r w:rsidR="00E95D45" w:rsidRPr="005630D7">
        <w:rPr>
          <w:rFonts w:cstheme="majorBidi"/>
          <w:sz w:val="24"/>
          <w:szCs w:val="24"/>
        </w:rPr>
        <w:t xml:space="preserve"> preliminary analysis of the data gathered </w:t>
      </w:r>
      <w:r w:rsidR="000A4CC2">
        <w:rPr>
          <w:rFonts w:cstheme="majorBidi"/>
          <w:sz w:val="24"/>
          <w:szCs w:val="24"/>
        </w:rPr>
        <w:t>from</w:t>
      </w:r>
      <w:r w:rsidR="00DF5E3A" w:rsidRPr="005630D7">
        <w:rPr>
          <w:rFonts w:cstheme="majorBidi"/>
          <w:sz w:val="24"/>
          <w:szCs w:val="24"/>
        </w:rPr>
        <w:t xml:space="preserve"> the first round of</w:t>
      </w:r>
      <w:r w:rsidR="00E95D45" w:rsidRPr="005630D7">
        <w:rPr>
          <w:rFonts w:cstheme="majorBidi"/>
          <w:sz w:val="24"/>
          <w:szCs w:val="24"/>
        </w:rPr>
        <w:t xml:space="preserve"> </w:t>
      </w:r>
      <w:r w:rsidR="00875113">
        <w:rPr>
          <w:rFonts w:cstheme="majorBidi"/>
          <w:sz w:val="24"/>
          <w:szCs w:val="24"/>
        </w:rPr>
        <w:t>eight</w:t>
      </w:r>
      <w:r w:rsidR="003768A4" w:rsidRPr="005630D7">
        <w:rPr>
          <w:rFonts w:cstheme="majorBidi"/>
          <w:sz w:val="24"/>
          <w:szCs w:val="24"/>
        </w:rPr>
        <w:t xml:space="preserve"> </w:t>
      </w:r>
      <w:r w:rsidR="00DF5E3A" w:rsidRPr="005630D7">
        <w:rPr>
          <w:rFonts w:cstheme="majorBidi"/>
          <w:sz w:val="24"/>
          <w:szCs w:val="24"/>
        </w:rPr>
        <w:t>interviews,</w:t>
      </w:r>
      <w:r w:rsidR="00A6502E">
        <w:rPr>
          <w:rFonts w:cstheme="majorBidi"/>
          <w:sz w:val="24"/>
          <w:szCs w:val="24"/>
        </w:rPr>
        <w:t xml:space="preserve"> we </w:t>
      </w:r>
      <w:r w:rsidR="00E02ECF" w:rsidRPr="005630D7">
        <w:rPr>
          <w:rFonts w:cstheme="majorBidi"/>
          <w:sz w:val="24"/>
          <w:szCs w:val="24"/>
        </w:rPr>
        <w:t xml:space="preserve"> </w:t>
      </w:r>
      <w:r w:rsidR="00A6502E">
        <w:rPr>
          <w:rFonts w:cstheme="majorBidi"/>
          <w:sz w:val="24"/>
          <w:szCs w:val="24"/>
        </w:rPr>
        <w:t xml:space="preserve">found that the relevant counterpart for innovation managers is not merely </w:t>
      </w:r>
      <w:r w:rsidR="00A6502E" w:rsidRPr="005630D7">
        <w:rPr>
          <w:rFonts w:cstheme="majorBidi"/>
          <w:i/>
          <w:iCs/>
          <w:sz w:val="24"/>
          <w:szCs w:val="24"/>
        </w:rPr>
        <w:t>any</w:t>
      </w:r>
      <w:r w:rsidR="00A6502E" w:rsidRPr="005630D7">
        <w:rPr>
          <w:rFonts w:cstheme="majorBidi"/>
          <w:sz w:val="24"/>
          <w:szCs w:val="24"/>
        </w:rPr>
        <w:t xml:space="preserve"> other manager </w:t>
      </w:r>
      <w:r w:rsidR="00A6502E">
        <w:rPr>
          <w:rFonts w:cstheme="majorBidi"/>
          <w:sz w:val="24"/>
          <w:szCs w:val="24"/>
        </w:rPr>
        <w:t>at</w:t>
      </w:r>
      <w:r w:rsidR="00A6502E" w:rsidRPr="005630D7">
        <w:rPr>
          <w:rFonts w:cstheme="majorBidi"/>
          <w:sz w:val="24"/>
          <w:szCs w:val="24"/>
        </w:rPr>
        <w:t xml:space="preserve"> the organization</w:t>
      </w:r>
      <w:r w:rsidR="00A6502E">
        <w:rPr>
          <w:rFonts w:cstheme="majorBidi"/>
          <w:sz w:val="24"/>
          <w:szCs w:val="24"/>
        </w:rPr>
        <w:t xml:space="preserve">, but specifically an efficient manager. This </w:t>
      </w:r>
      <w:r w:rsidR="003768A4">
        <w:rPr>
          <w:rFonts w:cstheme="majorBidi"/>
          <w:sz w:val="24"/>
          <w:szCs w:val="24"/>
        </w:rPr>
        <w:t>led to a fine-tuning of the target interviewees</w:t>
      </w:r>
      <w:r w:rsidR="00EF03CB" w:rsidRPr="005630D7">
        <w:rPr>
          <w:rFonts w:cstheme="majorBidi"/>
          <w:sz w:val="24"/>
          <w:szCs w:val="24"/>
        </w:rPr>
        <w:t>.</w:t>
      </w:r>
      <w:r w:rsidR="009A6293" w:rsidRPr="005630D7">
        <w:rPr>
          <w:rFonts w:cstheme="majorBidi"/>
          <w:sz w:val="24"/>
          <w:szCs w:val="24"/>
        </w:rPr>
        <w:t xml:space="preserve"> </w:t>
      </w:r>
      <w:r w:rsidR="003768A4">
        <w:rPr>
          <w:rFonts w:cstheme="majorBidi"/>
          <w:sz w:val="24"/>
          <w:szCs w:val="24"/>
        </w:rPr>
        <w:t>Our Human Resources and o</w:t>
      </w:r>
      <w:r w:rsidR="003768A4" w:rsidRPr="007121E5">
        <w:rPr>
          <w:rFonts w:cstheme="majorBidi"/>
          <w:sz w:val="24"/>
          <w:szCs w:val="24"/>
        </w:rPr>
        <w:t xml:space="preserve">rganizational </w:t>
      </w:r>
      <w:r w:rsidR="003768A4">
        <w:rPr>
          <w:rFonts w:cstheme="majorBidi"/>
          <w:sz w:val="24"/>
          <w:szCs w:val="24"/>
        </w:rPr>
        <w:t>consultant contacts defined such e</w:t>
      </w:r>
      <w:r w:rsidR="002B0584" w:rsidRPr="005630D7">
        <w:rPr>
          <w:rFonts w:cstheme="majorBidi"/>
          <w:sz w:val="24"/>
          <w:szCs w:val="24"/>
        </w:rPr>
        <w:t>fficient</w:t>
      </w:r>
      <w:r w:rsidR="003768A4">
        <w:rPr>
          <w:rFonts w:cstheme="majorBidi"/>
          <w:sz w:val="24"/>
          <w:szCs w:val="24"/>
        </w:rPr>
        <w:t>, successful managers as ones who ‘deliver’ or ‘get things done.’</w:t>
      </w:r>
      <w:r w:rsidR="002B0584" w:rsidRPr="005630D7">
        <w:rPr>
          <w:rFonts w:cstheme="majorBidi"/>
          <w:sz w:val="24"/>
          <w:szCs w:val="24"/>
        </w:rPr>
        <w:t xml:space="preserve"> </w:t>
      </w:r>
      <w:r w:rsidR="003443FF">
        <w:rPr>
          <w:rFonts w:cstheme="majorBidi"/>
          <w:sz w:val="24"/>
          <w:szCs w:val="24"/>
        </w:rPr>
        <w:t>Thus, we frame e</w:t>
      </w:r>
      <w:r w:rsidR="009A6293" w:rsidRPr="005630D7">
        <w:rPr>
          <w:rFonts w:cstheme="majorBidi"/>
          <w:sz w:val="24"/>
          <w:szCs w:val="24"/>
        </w:rPr>
        <w:t xml:space="preserve">fficient </w:t>
      </w:r>
      <w:r w:rsidR="003443FF">
        <w:rPr>
          <w:rFonts w:cstheme="majorBidi"/>
          <w:sz w:val="24"/>
          <w:szCs w:val="24"/>
        </w:rPr>
        <w:t xml:space="preserve">everyday, routine </w:t>
      </w:r>
      <w:r w:rsidR="009A6293" w:rsidRPr="005630D7">
        <w:rPr>
          <w:rFonts w:cstheme="majorBidi"/>
          <w:sz w:val="24"/>
          <w:szCs w:val="24"/>
        </w:rPr>
        <w:t>management</w:t>
      </w:r>
      <w:r w:rsidR="00CF2C6A" w:rsidRPr="005630D7">
        <w:rPr>
          <w:rFonts w:cstheme="majorBidi"/>
          <w:sz w:val="24"/>
          <w:szCs w:val="24"/>
        </w:rPr>
        <w:t xml:space="preserve"> </w:t>
      </w:r>
      <w:r w:rsidR="003443FF">
        <w:rPr>
          <w:rFonts w:cstheme="majorBidi"/>
          <w:sz w:val="24"/>
          <w:szCs w:val="24"/>
        </w:rPr>
        <w:t>(in contrast to innovation management) as a type of management that applies a ‘c</w:t>
      </w:r>
      <w:r w:rsidR="009A6293" w:rsidRPr="005630D7">
        <w:rPr>
          <w:rFonts w:cstheme="majorBidi"/>
          <w:sz w:val="24"/>
          <w:szCs w:val="24"/>
        </w:rPr>
        <w:t xml:space="preserve">ommand and </w:t>
      </w:r>
      <w:r w:rsidR="003443FF">
        <w:rPr>
          <w:rFonts w:cstheme="majorBidi"/>
          <w:sz w:val="24"/>
          <w:szCs w:val="24"/>
        </w:rPr>
        <w:t>c</w:t>
      </w:r>
      <w:r w:rsidR="009A6293" w:rsidRPr="005630D7">
        <w:rPr>
          <w:rFonts w:cstheme="majorBidi"/>
          <w:sz w:val="24"/>
          <w:szCs w:val="24"/>
        </w:rPr>
        <w:t>ontrol</w:t>
      </w:r>
      <w:r w:rsidR="003443FF">
        <w:rPr>
          <w:rFonts w:cstheme="majorBidi"/>
          <w:sz w:val="24"/>
          <w:szCs w:val="24"/>
        </w:rPr>
        <w:t>’</w:t>
      </w:r>
      <w:r w:rsidR="009A6293" w:rsidRPr="005630D7">
        <w:rPr>
          <w:rFonts w:cstheme="majorBidi"/>
          <w:sz w:val="24"/>
          <w:szCs w:val="24"/>
        </w:rPr>
        <w:t xml:space="preserve"> mindset</w:t>
      </w:r>
      <w:r w:rsidR="00AC17AB" w:rsidRPr="005630D7">
        <w:rPr>
          <w:rFonts w:cstheme="majorBidi"/>
          <w:sz w:val="24"/>
          <w:szCs w:val="24"/>
        </w:rPr>
        <w:t xml:space="preserve">. </w:t>
      </w:r>
      <w:r w:rsidR="004B49C6">
        <w:rPr>
          <w:rFonts w:cstheme="majorBidi"/>
          <w:sz w:val="24"/>
          <w:szCs w:val="24"/>
        </w:rPr>
        <w:t>This is the</w:t>
      </w:r>
      <w:r w:rsidR="004B49C6" w:rsidRPr="005630D7">
        <w:rPr>
          <w:rFonts w:cstheme="majorBidi"/>
          <w:sz w:val="24"/>
          <w:szCs w:val="24"/>
        </w:rPr>
        <w:t xml:space="preserve"> </w:t>
      </w:r>
      <w:r w:rsidR="00AC17AB" w:rsidRPr="005630D7">
        <w:rPr>
          <w:rFonts w:cstheme="majorBidi"/>
          <w:sz w:val="24"/>
          <w:szCs w:val="24"/>
        </w:rPr>
        <w:t>mindset that</w:t>
      </w:r>
      <w:r w:rsidR="009A6293" w:rsidRPr="005630D7">
        <w:rPr>
          <w:rFonts w:cstheme="majorBidi"/>
          <w:sz w:val="24"/>
          <w:szCs w:val="24"/>
        </w:rPr>
        <w:t xml:space="preserve"> corporations have been grooming </w:t>
      </w:r>
      <w:r w:rsidR="004B49C6">
        <w:rPr>
          <w:rFonts w:cstheme="majorBidi"/>
          <w:sz w:val="24"/>
          <w:szCs w:val="24"/>
        </w:rPr>
        <w:t>for decades,</w:t>
      </w:r>
      <w:r w:rsidR="009A6293" w:rsidRPr="005630D7">
        <w:rPr>
          <w:rFonts w:cstheme="majorBidi"/>
          <w:sz w:val="24"/>
          <w:szCs w:val="24"/>
        </w:rPr>
        <w:t xml:space="preserve"> which allowed for those companies to thrive.</w:t>
      </w:r>
      <w:r w:rsidR="00EF03CB" w:rsidRPr="005630D7">
        <w:rPr>
          <w:rFonts w:cstheme="majorBidi"/>
          <w:sz w:val="24"/>
          <w:szCs w:val="24"/>
        </w:rPr>
        <w:t xml:space="preserve"> </w:t>
      </w:r>
      <w:r w:rsidR="004B49C6">
        <w:rPr>
          <w:rFonts w:cstheme="majorBidi"/>
          <w:sz w:val="24"/>
          <w:szCs w:val="24"/>
        </w:rPr>
        <w:t xml:space="preserve">Indeed, reliance on successful routine management within an </w:t>
      </w:r>
      <w:r w:rsidR="00516E3C" w:rsidRPr="005630D7">
        <w:rPr>
          <w:rFonts w:cstheme="majorBidi"/>
          <w:sz w:val="24"/>
          <w:szCs w:val="24"/>
        </w:rPr>
        <w:t>organization</w:t>
      </w:r>
      <w:r w:rsidR="00EF03CB" w:rsidRPr="005630D7">
        <w:rPr>
          <w:rFonts w:cstheme="majorBidi"/>
          <w:sz w:val="24"/>
          <w:szCs w:val="24"/>
        </w:rPr>
        <w:t xml:space="preserve"> partly explains why corporations</w:t>
      </w:r>
      <w:r w:rsidR="004B49C6">
        <w:rPr>
          <w:rFonts w:cstheme="majorBidi"/>
          <w:sz w:val="24"/>
          <w:szCs w:val="24"/>
        </w:rPr>
        <w:t>,</w:t>
      </w:r>
      <w:r w:rsidR="00EF03CB" w:rsidRPr="005630D7">
        <w:rPr>
          <w:rFonts w:cstheme="majorBidi"/>
          <w:sz w:val="24"/>
          <w:szCs w:val="24"/>
        </w:rPr>
        <w:t xml:space="preserve"> </w:t>
      </w:r>
      <w:r w:rsidR="00AC17AB" w:rsidRPr="005630D7">
        <w:rPr>
          <w:rFonts w:cstheme="majorBidi"/>
          <w:sz w:val="24"/>
          <w:szCs w:val="24"/>
        </w:rPr>
        <w:t>while</w:t>
      </w:r>
      <w:r w:rsidR="00EF03CB" w:rsidRPr="005630D7">
        <w:rPr>
          <w:rFonts w:cstheme="majorBidi"/>
          <w:sz w:val="24"/>
          <w:szCs w:val="24"/>
        </w:rPr>
        <w:t xml:space="preserve"> </w:t>
      </w:r>
      <w:r w:rsidR="00AC17AB" w:rsidRPr="005630D7">
        <w:rPr>
          <w:rFonts w:cstheme="majorBidi"/>
          <w:sz w:val="24"/>
          <w:szCs w:val="24"/>
        </w:rPr>
        <w:t>advocating</w:t>
      </w:r>
      <w:r w:rsidR="00EF03CB" w:rsidRPr="005630D7">
        <w:rPr>
          <w:rFonts w:cstheme="majorBidi"/>
          <w:sz w:val="24"/>
          <w:szCs w:val="24"/>
        </w:rPr>
        <w:t xml:space="preserve"> openly </w:t>
      </w:r>
      <w:r w:rsidR="00AC17AB" w:rsidRPr="005630D7">
        <w:rPr>
          <w:rFonts w:cstheme="majorBidi"/>
          <w:sz w:val="24"/>
          <w:szCs w:val="24"/>
        </w:rPr>
        <w:t>for the</w:t>
      </w:r>
      <w:r w:rsidR="00EF03CB" w:rsidRPr="005630D7">
        <w:rPr>
          <w:rFonts w:cstheme="majorBidi"/>
          <w:sz w:val="24"/>
          <w:szCs w:val="24"/>
        </w:rPr>
        <w:t xml:space="preserve"> need for innovation</w:t>
      </w:r>
      <w:r w:rsidR="004B49C6">
        <w:rPr>
          <w:rFonts w:cstheme="majorBidi"/>
          <w:sz w:val="24"/>
          <w:szCs w:val="24"/>
        </w:rPr>
        <w:t>,</w:t>
      </w:r>
      <w:r w:rsidR="00EF03CB" w:rsidRPr="005630D7">
        <w:rPr>
          <w:rFonts w:cstheme="majorBidi"/>
          <w:sz w:val="24"/>
          <w:szCs w:val="24"/>
        </w:rPr>
        <w:t xml:space="preserve"> </w:t>
      </w:r>
      <w:r w:rsidR="004B49C6">
        <w:rPr>
          <w:rFonts w:cstheme="majorBidi"/>
          <w:sz w:val="24"/>
          <w:szCs w:val="24"/>
        </w:rPr>
        <w:t xml:space="preserve">simultaneously find themselves </w:t>
      </w:r>
      <w:r w:rsidR="007F50DB">
        <w:rPr>
          <w:rFonts w:cstheme="majorBidi"/>
          <w:sz w:val="24"/>
          <w:szCs w:val="24"/>
        </w:rPr>
        <w:t>having to recruit</w:t>
      </w:r>
      <w:r w:rsidR="00EF03CB" w:rsidRPr="005630D7">
        <w:rPr>
          <w:rFonts w:cstheme="majorBidi"/>
          <w:sz w:val="24"/>
          <w:szCs w:val="24"/>
        </w:rPr>
        <w:t>, promot</w:t>
      </w:r>
      <w:r w:rsidR="004B49C6">
        <w:rPr>
          <w:rFonts w:cstheme="majorBidi"/>
          <w:sz w:val="24"/>
          <w:szCs w:val="24"/>
        </w:rPr>
        <w:t>e</w:t>
      </w:r>
      <w:r w:rsidR="00EF03CB" w:rsidRPr="005630D7">
        <w:rPr>
          <w:rFonts w:cstheme="majorBidi"/>
          <w:sz w:val="24"/>
          <w:szCs w:val="24"/>
        </w:rPr>
        <w:t xml:space="preserve"> and </w:t>
      </w:r>
      <w:r w:rsidR="004B49C6">
        <w:rPr>
          <w:rFonts w:cstheme="majorBidi"/>
          <w:sz w:val="24"/>
          <w:szCs w:val="24"/>
        </w:rPr>
        <w:t>advance efficient</w:t>
      </w:r>
      <w:r w:rsidR="004B49C6" w:rsidRPr="005630D7">
        <w:rPr>
          <w:rFonts w:cstheme="majorBidi"/>
          <w:sz w:val="24"/>
          <w:szCs w:val="24"/>
        </w:rPr>
        <w:t xml:space="preserve"> </w:t>
      </w:r>
      <w:r w:rsidR="00EF03CB" w:rsidRPr="005630D7">
        <w:rPr>
          <w:rFonts w:cstheme="majorBidi"/>
          <w:sz w:val="24"/>
          <w:szCs w:val="24"/>
        </w:rPr>
        <w:t xml:space="preserve">command and control managers. </w:t>
      </w:r>
    </w:p>
    <w:p w14:paraId="10B61011" w14:textId="34872914" w:rsidR="001901A1" w:rsidRPr="005630D7" w:rsidRDefault="007F50DB" w:rsidP="00455D31">
      <w:pPr>
        <w:spacing w:line="252" w:lineRule="auto"/>
        <w:ind w:firstLine="518"/>
        <w:jc w:val="both"/>
        <w:rPr>
          <w:rFonts w:cstheme="majorBidi"/>
          <w:sz w:val="24"/>
          <w:szCs w:val="24"/>
        </w:rPr>
      </w:pPr>
      <w:r>
        <w:rPr>
          <w:rFonts w:cstheme="majorBidi"/>
          <w:sz w:val="24"/>
          <w:szCs w:val="24"/>
        </w:rPr>
        <w:t>Given</w:t>
      </w:r>
      <w:r w:rsidR="001901A1" w:rsidRPr="005630D7">
        <w:rPr>
          <w:rFonts w:cstheme="majorBidi"/>
          <w:sz w:val="24"/>
          <w:szCs w:val="24"/>
        </w:rPr>
        <w:t xml:space="preserve"> this understanding</w:t>
      </w:r>
      <w:r>
        <w:rPr>
          <w:rFonts w:cstheme="majorBidi"/>
          <w:sz w:val="24"/>
          <w:szCs w:val="24"/>
        </w:rPr>
        <w:t>,</w:t>
      </w:r>
      <w:r w:rsidR="001901A1" w:rsidRPr="005630D7">
        <w:rPr>
          <w:rFonts w:cstheme="majorBidi"/>
          <w:sz w:val="24"/>
          <w:szCs w:val="24"/>
        </w:rPr>
        <w:t xml:space="preserve"> o</w:t>
      </w:r>
      <w:r w:rsidR="00E02ECF" w:rsidRPr="005630D7">
        <w:rPr>
          <w:rFonts w:cstheme="majorBidi"/>
          <w:sz w:val="24"/>
          <w:szCs w:val="24"/>
        </w:rPr>
        <w:t>ur sampling instructions changed</w:t>
      </w:r>
      <w:r w:rsidR="007D241F" w:rsidRPr="005630D7">
        <w:rPr>
          <w:rFonts w:cstheme="majorBidi"/>
          <w:sz w:val="24"/>
          <w:szCs w:val="24"/>
        </w:rPr>
        <w:t xml:space="preserve"> from</w:t>
      </w:r>
      <w:r w:rsidR="00775393" w:rsidRPr="005630D7">
        <w:rPr>
          <w:rFonts w:cstheme="majorBidi"/>
          <w:sz w:val="24"/>
          <w:szCs w:val="24"/>
        </w:rPr>
        <w:t>:</w:t>
      </w:r>
      <w:r w:rsidR="007D241F" w:rsidRPr="005630D7">
        <w:rPr>
          <w:rFonts w:cstheme="majorBidi"/>
          <w:sz w:val="24"/>
          <w:szCs w:val="24"/>
        </w:rPr>
        <w:t xml:space="preserve"> </w:t>
      </w:r>
      <w:r w:rsidR="00775393" w:rsidRPr="005630D7">
        <w:rPr>
          <w:rFonts w:cstheme="majorBidi"/>
          <w:sz w:val="24"/>
          <w:szCs w:val="24"/>
        </w:rPr>
        <w:t>“</w:t>
      </w:r>
      <w:r w:rsidR="007D241F" w:rsidRPr="005630D7">
        <w:rPr>
          <w:rFonts w:cstheme="majorBidi"/>
          <w:sz w:val="24"/>
          <w:szCs w:val="24"/>
        </w:rPr>
        <w:t>we need to interview those managers in your organization engaged in innovative projects and other managers engaged in other organizational projects,”</w:t>
      </w:r>
      <w:r w:rsidR="00E02ECF" w:rsidRPr="005630D7">
        <w:rPr>
          <w:rFonts w:cstheme="majorBidi"/>
          <w:sz w:val="24"/>
          <w:szCs w:val="24"/>
        </w:rPr>
        <w:t xml:space="preserve"> to “we need to interview one of your best </w:t>
      </w:r>
      <w:r w:rsidR="007D241F" w:rsidRPr="005630D7">
        <w:rPr>
          <w:rFonts w:cstheme="majorBidi"/>
          <w:sz w:val="24"/>
          <w:szCs w:val="24"/>
        </w:rPr>
        <w:t>usual</w:t>
      </w:r>
      <w:r w:rsidR="00775393" w:rsidRPr="005630D7">
        <w:rPr>
          <w:rFonts w:cstheme="majorBidi"/>
          <w:sz w:val="24"/>
          <w:szCs w:val="24"/>
        </w:rPr>
        <w:t>/routine</w:t>
      </w:r>
      <w:r w:rsidR="007D241F" w:rsidRPr="005630D7">
        <w:rPr>
          <w:rFonts w:cstheme="majorBidi"/>
          <w:sz w:val="24"/>
          <w:szCs w:val="24"/>
        </w:rPr>
        <w:t xml:space="preserve"> pro</w:t>
      </w:r>
      <w:r w:rsidR="00775393" w:rsidRPr="005630D7">
        <w:rPr>
          <w:rFonts w:cstheme="majorBidi"/>
          <w:sz w:val="24"/>
          <w:szCs w:val="24"/>
        </w:rPr>
        <w:t>cess</w:t>
      </w:r>
      <w:r w:rsidR="007D241F" w:rsidRPr="005630D7">
        <w:rPr>
          <w:rFonts w:cstheme="majorBidi"/>
          <w:sz w:val="24"/>
          <w:szCs w:val="24"/>
        </w:rPr>
        <w:t xml:space="preserve"> managers</w:t>
      </w:r>
      <w:r w:rsidR="00E02ECF" w:rsidRPr="005630D7">
        <w:rPr>
          <w:rFonts w:cstheme="majorBidi"/>
          <w:sz w:val="24"/>
          <w:szCs w:val="24"/>
        </w:rPr>
        <w:t xml:space="preserve"> and one of your best innovation</w:t>
      </w:r>
      <w:r w:rsidR="007D241F" w:rsidRPr="005630D7">
        <w:rPr>
          <w:rFonts w:cstheme="majorBidi"/>
          <w:sz w:val="24"/>
          <w:szCs w:val="24"/>
        </w:rPr>
        <w:t xml:space="preserve"> project</w:t>
      </w:r>
      <w:r w:rsidR="00775393" w:rsidRPr="005630D7">
        <w:rPr>
          <w:rFonts w:cstheme="majorBidi"/>
          <w:sz w:val="24"/>
          <w:szCs w:val="24"/>
        </w:rPr>
        <w:t>/proces</w:t>
      </w:r>
      <w:r>
        <w:rPr>
          <w:rFonts w:cstheme="majorBidi"/>
          <w:sz w:val="24"/>
          <w:szCs w:val="24"/>
        </w:rPr>
        <w:t>s</w:t>
      </w:r>
      <w:r w:rsidR="00E02ECF" w:rsidRPr="005630D7">
        <w:rPr>
          <w:rFonts w:cstheme="majorBidi"/>
          <w:sz w:val="24"/>
          <w:szCs w:val="24"/>
        </w:rPr>
        <w:t xml:space="preserve"> managers.”</w:t>
      </w:r>
      <w:r w:rsidR="00DF5E3A" w:rsidRPr="005630D7">
        <w:rPr>
          <w:rFonts w:cstheme="majorBidi"/>
          <w:sz w:val="24"/>
          <w:szCs w:val="24"/>
        </w:rPr>
        <w:t xml:space="preserve"> </w:t>
      </w:r>
    </w:p>
    <w:p w14:paraId="5ACC12C3" w14:textId="0004ED59" w:rsidR="00ED7F38" w:rsidRPr="005630D7" w:rsidRDefault="00427999" w:rsidP="00455D31">
      <w:pPr>
        <w:spacing w:line="252" w:lineRule="auto"/>
        <w:ind w:firstLine="518"/>
        <w:jc w:val="both"/>
        <w:rPr>
          <w:rFonts w:cstheme="majorBidi"/>
          <w:sz w:val="24"/>
          <w:szCs w:val="24"/>
        </w:rPr>
      </w:pPr>
      <w:r>
        <w:rPr>
          <w:rFonts w:cstheme="majorBidi"/>
          <w:sz w:val="24"/>
          <w:szCs w:val="24"/>
        </w:rPr>
        <w:t>The pursuant</w:t>
      </w:r>
      <w:r w:rsidR="00DF5E3A" w:rsidRPr="005630D7">
        <w:rPr>
          <w:rFonts w:cstheme="majorBidi"/>
          <w:sz w:val="24"/>
          <w:szCs w:val="24"/>
        </w:rPr>
        <w:t xml:space="preserve"> second round of interviews</w:t>
      </w:r>
      <w:r>
        <w:rPr>
          <w:rFonts w:cstheme="majorBidi"/>
          <w:sz w:val="24"/>
          <w:szCs w:val="24"/>
        </w:rPr>
        <w:t xml:space="preserve"> involved</w:t>
      </w:r>
      <w:r w:rsidR="00DF5E3A" w:rsidRPr="005630D7">
        <w:rPr>
          <w:rFonts w:cstheme="majorBidi"/>
          <w:sz w:val="24"/>
          <w:szCs w:val="24"/>
        </w:rPr>
        <w:t xml:space="preserve"> a total of </w:t>
      </w:r>
      <w:r w:rsidR="00E85F33">
        <w:rPr>
          <w:rFonts w:cstheme="majorBidi"/>
          <w:sz w:val="24"/>
          <w:szCs w:val="24"/>
        </w:rPr>
        <w:t>30</w:t>
      </w:r>
      <w:r w:rsidR="00DF5E3A" w:rsidRPr="005630D7">
        <w:rPr>
          <w:rFonts w:cstheme="majorBidi"/>
          <w:sz w:val="24"/>
          <w:szCs w:val="24"/>
        </w:rPr>
        <w:t xml:space="preserve"> managers</w:t>
      </w:r>
      <w:r>
        <w:rPr>
          <w:rFonts w:cstheme="majorBidi"/>
          <w:sz w:val="24"/>
          <w:szCs w:val="24"/>
        </w:rPr>
        <w:t>:</w:t>
      </w:r>
      <w:r w:rsidR="00DF5E3A" w:rsidRPr="005630D7">
        <w:rPr>
          <w:rFonts w:cstheme="majorBidi"/>
          <w:sz w:val="24"/>
          <w:szCs w:val="24"/>
        </w:rPr>
        <w:t xml:space="preserve"> </w:t>
      </w:r>
      <w:r w:rsidR="00E85F33">
        <w:rPr>
          <w:rFonts w:cstheme="majorBidi"/>
          <w:sz w:val="24"/>
          <w:szCs w:val="24"/>
        </w:rPr>
        <w:t>half</w:t>
      </w:r>
      <w:r>
        <w:rPr>
          <w:rFonts w:cstheme="majorBidi"/>
          <w:sz w:val="24"/>
          <w:szCs w:val="24"/>
        </w:rPr>
        <w:t xml:space="preserve"> identified</w:t>
      </w:r>
      <w:r w:rsidR="00DF5E3A" w:rsidRPr="005630D7">
        <w:rPr>
          <w:rFonts w:cstheme="majorBidi"/>
          <w:sz w:val="24"/>
          <w:szCs w:val="24"/>
        </w:rPr>
        <w:t xml:space="preserve"> by their organization</w:t>
      </w:r>
      <w:r>
        <w:rPr>
          <w:rFonts w:cstheme="majorBidi"/>
          <w:sz w:val="24"/>
          <w:szCs w:val="24"/>
        </w:rPr>
        <w:t>s</w:t>
      </w:r>
      <w:r w:rsidR="00DF5E3A" w:rsidRPr="005630D7">
        <w:rPr>
          <w:rFonts w:cstheme="majorBidi"/>
          <w:sz w:val="24"/>
          <w:szCs w:val="24"/>
        </w:rPr>
        <w:t xml:space="preserve"> as innovative project man</w:t>
      </w:r>
      <w:r w:rsidR="00E85F33">
        <w:rPr>
          <w:rFonts w:cstheme="majorBidi"/>
          <w:sz w:val="24"/>
          <w:szCs w:val="24"/>
        </w:rPr>
        <w:t>a</w:t>
      </w:r>
      <w:r w:rsidR="00DF5E3A" w:rsidRPr="005630D7">
        <w:rPr>
          <w:rFonts w:cstheme="majorBidi"/>
          <w:sz w:val="24"/>
          <w:szCs w:val="24"/>
        </w:rPr>
        <w:t>gers</w:t>
      </w:r>
      <w:r>
        <w:rPr>
          <w:rFonts w:cstheme="majorBidi"/>
          <w:sz w:val="24"/>
          <w:szCs w:val="24"/>
        </w:rPr>
        <w:t>,</w:t>
      </w:r>
      <w:r w:rsidR="00DF5E3A" w:rsidRPr="005630D7">
        <w:rPr>
          <w:rFonts w:cstheme="majorBidi"/>
          <w:sz w:val="24"/>
          <w:szCs w:val="24"/>
        </w:rPr>
        <w:t xml:space="preserve"> and </w:t>
      </w:r>
      <w:r w:rsidR="00E85F33">
        <w:rPr>
          <w:rFonts w:cstheme="majorBidi"/>
          <w:sz w:val="24"/>
          <w:szCs w:val="24"/>
        </w:rPr>
        <w:t>the other half</w:t>
      </w:r>
      <w:r w:rsidR="00A03DBB" w:rsidRPr="005630D7">
        <w:rPr>
          <w:rFonts w:cstheme="majorBidi"/>
          <w:sz w:val="24"/>
          <w:szCs w:val="24"/>
        </w:rPr>
        <w:t xml:space="preserve"> </w:t>
      </w:r>
      <w:r w:rsidR="00915F5F">
        <w:rPr>
          <w:rFonts w:cstheme="majorBidi"/>
          <w:sz w:val="24"/>
          <w:szCs w:val="24"/>
        </w:rPr>
        <w:t>identified</w:t>
      </w:r>
      <w:r w:rsidR="00A03DBB" w:rsidRPr="005630D7">
        <w:rPr>
          <w:rFonts w:cstheme="majorBidi"/>
          <w:sz w:val="24"/>
          <w:szCs w:val="24"/>
        </w:rPr>
        <w:t xml:space="preserve"> by their organization</w:t>
      </w:r>
      <w:r>
        <w:rPr>
          <w:rFonts w:cstheme="majorBidi"/>
          <w:sz w:val="24"/>
          <w:szCs w:val="24"/>
        </w:rPr>
        <w:t>s</w:t>
      </w:r>
      <w:r w:rsidR="00A03DBB" w:rsidRPr="005630D7">
        <w:rPr>
          <w:rFonts w:cstheme="majorBidi"/>
          <w:sz w:val="24"/>
          <w:szCs w:val="24"/>
        </w:rPr>
        <w:t xml:space="preserve"> as effective </w:t>
      </w:r>
      <w:r w:rsidR="009F3666" w:rsidRPr="005630D7">
        <w:rPr>
          <w:rFonts w:cstheme="majorBidi"/>
          <w:sz w:val="24"/>
          <w:szCs w:val="24"/>
        </w:rPr>
        <w:t>routine</w:t>
      </w:r>
      <w:r w:rsidR="00A03DBB" w:rsidRPr="005630D7">
        <w:rPr>
          <w:rFonts w:cstheme="majorBidi"/>
          <w:sz w:val="24"/>
          <w:szCs w:val="24"/>
        </w:rPr>
        <w:t xml:space="preserve"> (non</w:t>
      </w:r>
      <w:r>
        <w:rPr>
          <w:rFonts w:cstheme="majorBidi"/>
          <w:sz w:val="24"/>
          <w:szCs w:val="24"/>
        </w:rPr>
        <w:t>-</w:t>
      </w:r>
      <w:r w:rsidR="00A03DBB" w:rsidRPr="005630D7">
        <w:rPr>
          <w:rFonts w:cstheme="majorBidi"/>
          <w:sz w:val="24"/>
          <w:szCs w:val="24"/>
        </w:rPr>
        <w:t>innovative) managers.</w:t>
      </w:r>
      <w:r w:rsidR="009908FD" w:rsidRPr="005630D7">
        <w:rPr>
          <w:rFonts w:cstheme="majorBidi"/>
          <w:sz w:val="24"/>
          <w:szCs w:val="24"/>
        </w:rPr>
        <w:t xml:space="preserve"> </w:t>
      </w:r>
      <w:r w:rsidR="00ED7F38" w:rsidRPr="005630D7">
        <w:rPr>
          <w:rFonts w:cstheme="majorBidi"/>
          <w:sz w:val="24"/>
          <w:szCs w:val="24"/>
        </w:rPr>
        <w:t>All interviews were conducted in Hebrew, sprinkled with</w:t>
      </w:r>
      <w:r w:rsidR="003C4F4D" w:rsidRPr="005630D7">
        <w:rPr>
          <w:rFonts w:cstheme="majorBidi"/>
          <w:sz w:val="24"/>
          <w:szCs w:val="24"/>
        </w:rPr>
        <w:t xml:space="preserve"> the</w:t>
      </w:r>
      <w:r w:rsidR="00ED7F38" w:rsidRPr="005630D7">
        <w:rPr>
          <w:rFonts w:cstheme="majorBidi"/>
          <w:sz w:val="24"/>
          <w:szCs w:val="24"/>
        </w:rPr>
        <w:t xml:space="preserve"> English “</w:t>
      </w:r>
      <w:r w:rsidR="00374045" w:rsidRPr="005630D7">
        <w:rPr>
          <w:rFonts w:cstheme="majorBidi"/>
          <w:sz w:val="24"/>
          <w:szCs w:val="24"/>
        </w:rPr>
        <w:t>computer</w:t>
      </w:r>
      <w:r w:rsidR="00BE06D6" w:rsidRPr="005630D7">
        <w:rPr>
          <w:rFonts w:cstheme="majorBidi"/>
          <w:sz w:val="24"/>
          <w:szCs w:val="24"/>
        </w:rPr>
        <w:t>ese</w:t>
      </w:r>
      <w:r w:rsidR="00374045" w:rsidRPr="005630D7">
        <w:rPr>
          <w:rFonts w:cstheme="majorBidi"/>
          <w:sz w:val="24"/>
          <w:szCs w:val="24"/>
        </w:rPr>
        <w:t xml:space="preserve">” </w:t>
      </w:r>
      <w:r w:rsidR="00ED7F38" w:rsidRPr="005630D7">
        <w:rPr>
          <w:rFonts w:cstheme="majorBidi"/>
          <w:sz w:val="24"/>
          <w:szCs w:val="24"/>
        </w:rPr>
        <w:t xml:space="preserve">jargon of use at the </w:t>
      </w:r>
      <w:r w:rsidR="00E16B7F" w:rsidRPr="005630D7">
        <w:rPr>
          <w:rFonts w:cstheme="majorBidi"/>
          <w:sz w:val="24"/>
          <w:szCs w:val="24"/>
        </w:rPr>
        <w:t>interviewee’s</w:t>
      </w:r>
      <w:r w:rsidR="00ED7F38" w:rsidRPr="005630D7">
        <w:rPr>
          <w:rFonts w:cstheme="majorBidi"/>
          <w:sz w:val="24"/>
          <w:szCs w:val="24"/>
        </w:rPr>
        <w:t xml:space="preserve"> organization.</w:t>
      </w:r>
    </w:p>
    <w:p w14:paraId="08562EE4" w14:textId="7F4A6F9D" w:rsidR="00E36BF6" w:rsidRDefault="00E36BF6" w:rsidP="00455D31">
      <w:pPr>
        <w:spacing w:line="252" w:lineRule="auto"/>
        <w:ind w:firstLine="518"/>
        <w:jc w:val="both"/>
        <w:rPr>
          <w:rFonts w:cstheme="majorBidi"/>
          <w:sz w:val="24"/>
          <w:szCs w:val="24"/>
        </w:rPr>
      </w:pPr>
      <w:r>
        <w:rPr>
          <w:rFonts w:cstheme="majorBidi"/>
          <w:sz w:val="24"/>
          <w:szCs w:val="24"/>
        </w:rPr>
        <w:t>Interviewers</w:t>
      </w:r>
      <w:r w:rsidR="001A028D" w:rsidRPr="005630D7">
        <w:rPr>
          <w:rFonts w:cstheme="majorBidi"/>
          <w:sz w:val="24"/>
          <w:szCs w:val="24"/>
        </w:rPr>
        <w:t xml:space="preserve"> began the interview </w:t>
      </w:r>
      <w:r w:rsidR="00E01229">
        <w:rPr>
          <w:rFonts w:cstheme="majorBidi"/>
          <w:sz w:val="24"/>
          <w:szCs w:val="24"/>
        </w:rPr>
        <w:t xml:space="preserve">by </w:t>
      </w:r>
      <w:r w:rsidR="001A028D" w:rsidRPr="005630D7">
        <w:rPr>
          <w:rFonts w:cstheme="majorBidi"/>
          <w:sz w:val="24"/>
          <w:szCs w:val="24"/>
        </w:rPr>
        <w:t xml:space="preserve">explaining </w:t>
      </w:r>
      <w:r w:rsidR="00E01229">
        <w:rPr>
          <w:rFonts w:cstheme="majorBidi"/>
          <w:sz w:val="24"/>
          <w:szCs w:val="24"/>
        </w:rPr>
        <w:t xml:space="preserve">to </w:t>
      </w:r>
      <w:r w:rsidR="001A028D" w:rsidRPr="005630D7">
        <w:rPr>
          <w:rFonts w:cstheme="majorBidi"/>
          <w:sz w:val="24"/>
          <w:szCs w:val="24"/>
        </w:rPr>
        <w:t xml:space="preserve">the interviewees that the purpose of the research “was to understand </w:t>
      </w:r>
      <w:r w:rsidR="00E01229">
        <w:rPr>
          <w:rFonts w:cstheme="majorBidi"/>
          <w:sz w:val="24"/>
          <w:szCs w:val="24"/>
        </w:rPr>
        <w:t>their</w:t>
      </w:r>
      <w:r w:rsidR="00E01229" w:rsidRPr="005630D7">
        <w:rPr>
          <w:rFonts w:cstheme="majorBidi"/>
          <w:sz w:val="24"/>
          <w:szCs w:val="24"/>
        </w:rPr>
        <w:t xml:space="preserve"> </w:t>
      </w:r>
      <w:r w:rsidR="001A028D" w:rsidRPr="005630D7">
        <w:rPr>
          <w:rFonts w:cstheme="majorBidi"/>
          <w:sz w:val="24"/>
          <w:szCs w:val="24"/>
        </w:rPr>
        <w:t xml:space="preserve">management mindset.” </w:t>
      </w:r>
      <w:r w:rsidR="00377FD6">
        <w:rPr>
          <w:rFonts w:cstheme="majorBidi"/>
          <w:sz w:val="24"/>
          <w:szCs w:val="24"/>
        </w:rPr>
        <w:t xml:space="preserve">Managers were not aware of the criteria for being chosen, only that the Human Resources department or the Consultant, considered them </w:t>
      </w:r>
      <w:r w:rsidR="00756445">
        <w:rPr>
          <w:rFonts w:cstheme="majorBidi"/>
          <w:sz w:val="24"/>
          <w:szCs w:val="24"/>
        </w:rPr>
        <w:t>as “having</w:t>
      </w:r>
      <w:r w:rsidR="00377FD6">
        <w:rPr>
          <w:rFonts w:cstheme="majorBidi"/>
          <w:sz w:val="24"/>
          <w:szCs w:val="24"/>
        </w:rPr>
        <w:t xml:space="preserve"> management experience worth tapping into.” </w:t>
      </w:r>
    </w:p>
    <w:p w14:paraId="61950537" w14:textId="324A77EE" w:rsidR="00D4486E" w:rsidRDefault="00D4486E" w:rsidP="00D4486E">
      <w:pPr>
        <w:spacing w:line="252" w:lineRule="auto"/>
        <w:ind w:firstLine="518"/>
        <w:jc w:val="both"/>
        <w:rPr>
          <w:rFonts w:cstheme="majorBidi"/>
          <w:sz w:val="24"/>
          <w:szCs w:val="24"/>
        </w:rPr>
      </w:pPr>
      <w:r w:rsidRPr="005630D7">
        <w:rPr>
          <w:rFonts w:cstheme="majorBidi"/>
          <w:sz w:val="24"/>
          <w:szCs w:val="24"/>
        </w:rPr>
        <w:t xml:space="preserve">We explained them that we want to know how a “good” manager thinks and that the definition of “good” was to be furnished by them </w:t>
      </w:r>
      <w:r>
        <w:rPr>
          <w:rFonts w:cstheme="majorBidi"/>
          <w:sz w:val="24"/>
          <w:szCs w:val="24"/>
        </w:rPr>
        <w:t>during</w:t>
      </w:r>
      <w:r w:rsidRPr="005630D7">
        <w:rPr>
          <w:rFonts w:cstheme="majorBidi"/>
          <w:sz w:val="24"/>
          <w:szCs w:val="24"/>
        </w:rPr>
        <w:t xml:space="preserve"> the interview. </w:t>
      </w:r>
      <w:r>
        <w:rPr>
          <w:rFonts w:cstheme="majorBidi"/>
          <w:sz w:val="24"/>
          <w:szCs w:val="24"/>
        </w:rPr>
        <w:t>At a certain point in the interview</w:t>
      </w:r>
      <w:r w:rsidR="00915F5F">
        <w:rPr>
          <w:rFonts w:cstheme="majorBidi"/>
          <w:sz w:val="24"/>
          <w:szCs w:val="24"/>
        </w:rPr>
        <w:t>,</w:t>
      </w:r>
      <w:r>
        <w:rPr>
          <w:rFonts w:cstheme="majorBidi"/>
          <w:sz w:val="24"/>
          <w:szCs w:val="24"/>
        </w:rPr>
        <w:t xml:space="preserve"> w</w:t>
      </w:r>
      <w:r w:rsidRPr="005630D7">
        <w:rPr>
          <w:rFonts w:cstheme="majorBidi"/>
          <w:sz w:val="24"/>
          <w:szCs w:val="24"/>
        </w:rPr>
        <w:t xml:space="preserve">e gave a very short summary </w:t>
      </w:r>
      <w:r>
        <w:rPr>
          <w:rFonts w:cstheme="majorBidi"/>
          <w:sz w:val="24"/>
          <w:szCs w:val="24"/>
        </w:rPr>
        <w:t xml:space="preserve">of </w:t>
      </w:r>
      <w:r w:rsidRPr="005630D7">
        <w:rPr>
          <w:rFonts w:cstheme="majorBidi"/>
          <w:sz w:val="24"/>
          <w:szCs w:val="24"/>
        </w:rPr>
        <w:t xml:space="preserve">the </w:t>
      </w:r>
      <w:r>
        <w:rPr>
          <w:rFonts w:cstheme="majorBidi"/>
          <w:sz w:val="24"/>
          <w:szCs w:val="24"/>
        </w:rPr>
        <w:t>‘L</w:t>
      </w:r>
      <w:r w:rsidRPr="005630D7">
        <w:rPr>
          <w:rFonts w:cstheme="majorBidi"/>
          <w:iCs/>
          <w:sz w:val="24"/>
          <w:szCs w:val="24"/>
        </w:rPr>
        <w:t xml:space="preserve">ogical </w:t>
      </w:r>
      <w:r>
        <w:rPr>
          <w:rFonts w:cstheme="majorBidi"/>
          <w:iCs/>
          <w:sz w:val="24"/>
          <w:szCs w:val="24"/>
        </w:rPr>
        <w:t>F</w:t>
      </w:r>
      <w:r w:rsidRPr="005630D7">
        <w:rPr>
          <w:rFonts w:cstheme="majorBidi"/>
          <w:iCs/>
          <w:sz w:val="24"/>
          <w:szCs w:val="24"/>
        </w:rPr>
        <w:t>rame</w:t>
      </w:r>
      <w:r w:rsidR="000E7B24">
        <w:rPr>
          <w:rFonts w:cstheme="majorBidi"/>
          <w:iCs/>
          <w:sz w:val="24"/>
          <w:szCs w:val="24"/>
        </w:rPr>
        <w:t>work</w:t>
      </w:r>
      <w:r>
        <w:rPr>
          <w:rFonts w:cstheme="majorBidi"/>
          <w:iCs/>
          <w:sz w:val="24"/>
          <w:szCs w:val="24"/>
        </w:rPr>
        <w:t>’</w:t>
      </w:r>
      <w:r w:rsidRPr="005630D7">
        <w:rPr>
          <w:rFonts w:cstheme="majorBidi"/>
          <w:sz w:val="24"/>
          <w:szCs w:val="24"/>
        </w:rPr>
        <w:t xml:space="preserve"> method </w:t>
      </w:r>
      <w:r>
        <w:rPr>
          <w:rFonts w:cstheme="majorBidi"/>
          <w:sz w:val="24"/>
          <w:szCs w:val="24"/>
        </w:rPr>
        <w:t>(Rosenberg et al., 1970</w:t>
      </w:r>
      <w:r w:rsidR="000E7B24">
        <w:rPr>
          <w:rFonts w:cstheme="majorBidi"/>
          <w:sz w:val="24"/>
          <w:szCs w:val="24"/>
        </w:rPr>
        <w:t xml:space="preserve">. </w:t>
      </w:r>
      <w:r w:rsidR="009972CD">
        <w:rPr>
          <w:rFonts w:cstheme="majorBidi"/>
          <w:sz w:val="24"/>
          <w:szCs w:val="24"/>
        </w:rPr>
        <w:t xml:space="preserve">Gasper, </w:t>
      </w:r>
      <w:r w:rsidR="00454823">
        <w:rPr>
          <w:rFonts w:cstheme="majorBidi"/>
          <w:sz w:val="24"/>
          <w:szCs w:val="24"/>
        </w:rPr>
        <w:t>D. 2000</w:t>
      </w:r>
      <w:r w:rsidR="009972CD">
        <w:rPr>
          <w:rFonts w:cstheme="majorBidi"/>
          <w:sz w:val="24"/>
          <w:szCs w:val="24"/>
        </w:rPr>
        <w:t>. Vogel,</w:t>
      </w:r>
      <w:r w:rsidR="00362598">
        <w:rPr>
          <w:rFonts w:cstheme="majorBidi"/>
          <w:sz w:val="24"/>
          <w:szCs w:val="24"/>
        </w:rPr>
        <w:t xml:space="preserve"> I.</w:t>
      </w:r>
      <w:r w:rsidR="009972CD">
        <w:rPr>
          <w:rFonts w:cstheme="majorBidi"/>
          <w:sz w:val="24"/>
          <w:szCs w:val="24"/>
        </w:rPr>
        <w:t xml:space="preserve"> 201</w:t>
      </w:r>
      <w:r w:rsidR="00362598">
        <w:rPr>
          <w:rFonts w:cstheme="majorBidi"/>
          <w:sz w:val="24"/>
          <w:szCs w:val="24"/>
        </w:rPr>
        <w:t>2</w:t>
      </w:r>
      <w:r>
        <w:rPr>
          <w:rFonts w:cstheme="majorBidi"/>
          <w:sz w:val="24"/>
          <w:szCs w:val="24"/>
        </w:rPr>
        <w:t>).</w:t>
      </w:r>
    </w:p>
    <w:p w14:paraId="6ADB595E" w14:textId="56BDB486" w:rsidR="00377FD6" w:rsidRDefault="00E36BF6" w:rsidP="00455D31">
      <w:pPr>
        <w:spacing w:line="252" w:lineRule="auto"/>
        <w:ind w:firstLine="518"/>
        <w:jc w:val="both"/>
        <w:rPr>
          <w:rFonts w:cstheme="majorBidi"/>
          <w:sz w:val="24"/>
          <w:szCs w:val="24"/>
        </w:rPr>
      </w:pPr>
      <w:r>
        <w:rPr>
          <w:rFonts w:cstheme="majorBidi"/>
          <w:sz w:val="24"/>
          <w:szCs w:val="24"/>
        </w:rPr>
        <w:t>Interviewers</w:t>
      </w:r>
      <w:r w:rsidRPr="005630D7">
        <w:rPr>
          <w:rFonts w:cstheme="majorBidi"/>
          <w:sz w:val="24"/>
          <w:szCs w:val="24"/>
        </w:rPr>
        <w:t xml:space="preserve"> promised </w:t>
      </w:r>
      <w:r>
        <w:rPr>
          <w:rFonts w:cstheme="majorBidi"/>
          <w:sz w:val="24"/>
          <w:szCs w:val="24"/>
        </w:rPr>
        <w:t>potential participants</w:t>
      </w:r>
      <w:r w:rsidRPr="005630D7">
        <w:rPr>
          <w:rFonts w:cstheme="majorBidi"/>
          <w:sz w:val="24"/>
          <w:szCs w:val="24"/>
        </w:rPr>
        <w:t xml:space="preserve"> anonymity and asked </w:t>
      </w:r>
      <w:r>
        <w:rPr>
          <w:rFonts w:cstheme="majorBidi"/>
          <w:sz w:val="24"/>
          <w:szCs w:val="24"/>
        </w:rPr>
        <w:t>them to provide their voluntary informed consent for participation in</w:t>
      </w:r>
      <w:r w:rsidRPr="005630D7">
        <w:rPr>
          <w:rFonts w:cstheme="majorBidi"/>
          <w:sz w:val="24"/>
          <w:szCs w:val="24"/>
        </w:rPr>
        <w:t xml:space="preserve"> the research.</w:t>
      </w:r>
    </w:p>
    <w:p w14:paraId="236BA4B4" w14:textId="51EC5FCD" w:rsidR="006A1AB1" w:rsidRDefault="00226F60" w:rsidP="00455D31">
      <w:pPr>
        <w:spacing w:line="252" w:lineRule="auto"/>
        <w:ind w:firstLine="518"/>
        <w:jc w:val="both"/>
        <w:rPr>
          <w:rFonts w:cstheme="majorBidi"/>
          <w:sz w:val="24"/>
          <w:szCs w:val="24"/>
        </w:rPr>
      </w:pPr>
      <w:r>
        <w:rPr>
          <w:rFonts w:cstheme="majorBidi"/>
          <w:sz w:val="24"/>
          <w:szCs w:val="24"/>
        </w:rPr>
        <w:t>We</w:t>
      </w:r>
      <w:r w:rsidR="0001313E">
        <w:rPr>
          <w:rFonts w:cstheme="majorBidi"/>
          <w:sz w:val="24"/>
          <w:szCs w:val="24"/>
        </w:rPr>
        <w:t xml:space="preserve"> </w:t>
      </w:r>
      <w:r w:rsidR="00E310D1">
        <w:rPr>
          <w:rFonts w:cstheme="majorBidi"/>
          <w:sz w:val="24"/>
          <w:szCs w:val="24"/>
        </w:rPr>
        <w:t>proceeded</w:t>
      </w:r>
      <w:r w:rsidR="0001313E">
        <w:rPr>
          <w:rFonts w:cstheme="majorBidi"/>
          <w:sz w:val="24"/>
          <w:szCs w:val="24"/>
        </w:rPr>
        <w:t xml:space="preserve"> then to</w:t>
      </w:r>
      <w:r>
        <w:rPr>
          <w:rFonts w:cstheme="majorBidi"/>
          <w:sz w:val="24"/>
          <w:szCs w:val="24"/>
        </w:rPr>
        <w:t xml:space="preserve"> </w:t>
      </w:r>
      <w:r w:rsidR="00DD1D7D">
        <w:rPr>
          <w:rFonts w:cstheme="majorBidi"/>
          <w:sz w:val="24"/>
          <w:szCs w:val="24"/>
        </w:rPr>
        <w:t>ask</w:t>
      </w:r>
      <w:r w:rsidR="0001313E">
        <w:rPr>
          <w:rFonts w:cstheme="majorBidi"/>
          <w:sz w:val="24"/>
          <w:szCs w:val="24"/>
        </w:rPr>
        <w:t xml:space="preserve"> </w:t>
      </w:r>
      <w:r>
        <w:rPr>
          <w:rFonts w:cstheme="majorBidi"/>
          <w:sz w:val="24"/>
          <w:szCs w:val="24"/>
        </w:rPr>
        <w:t xml:space="preserve">the </w:t>
      </w:r>
      <w:r w:rsidR="006A1AB1">
        <w:rPr>
          <w:rFonts w:cstheme="majorBidi"/>
          <w:sz w:val="24"/>
          <w:szCs w:val="24"/>
        </w:rPr>
        <w:t>following</w:t>
      </w:r>
      <w:r>
        <w:rPr>
          <w:rFonts w:cstheme="majorBidi"/>
          <w:sz w:val="24"/>
          <w:szCs w:val="24"/>
        </w:rPr>
        <w:t xml:space="preserve"> </w:t>
      </w:r>
      <w:r w:rsidR="006A1AB1">
        <w:rPr>
          <w:rFonts w:cstheme="majorBidi"/>
          <w:sz w:val="24"/>
          <w:szCs w:val="24"/>
        </w:rPr>
        <w:t>open-ended questions:</w:t>
      </w:r>
    </w:p>
    <w:p w14:paraId="0D8FA506" w14:textId="736B3B20" w:rsidR="006B10A3" w:rsidRDefault="006B10A3" w:rsidP="006B10A3">
      <w:pPr>
        <w:pStyle w:val="ListParagraph"/>
        <w:numPr>
          <w:ilvl w:val="0"/>
          <w:numId w:val="3"/>
        </w:numPr>
        <w:spacing w:line="252" w:lineRule="auto"/>
        <w:jc w:val="both"/>
        <w:rPr>
          <w:rFonts w:cstheme="majorBidi"/>
          <w:sz w:val="24"/>
          <w:szCs w:val="24"/>
        </w:rPr>
      </w:pPr>
      <w:r>
        <w:rPr>
          <w:rFonts w:cstheme="majorBidi"/>
          <w:sz w:val="24"/>
          <w:szCs w:val="24"/>
        </w:rPr>
        <w:t>What constitutes good management in your view?</w:t>
      </w:r>
    </w:p>
    <w:p w14:paraId="5ABA9465" w14:textId="77777777" w:rsidR="006B10A3" w:rsidRDefault="006B10A3" w:rsidP="006B10A3">
      <w:pPr>
        <w:pStyle w:val="ListParagraph"/>
        <w:numPr>
          <w:ilvl w:val="0"/>
          <w:numId w:val="3"/>
        </w:numPr>
        <w:spacing w:line="252" w:lineRule="auto"/>
        <w:jc w:val="both"/>
        <w:rPr>
          <w:rFonts w:cstheme="majorBidi"/>
          <w:sz w:val="24"/>
          <w:szCs w:val="24"/>
        </w:rPr>
      </w:pPr>
      <w:r>
        <w:rPr>
          <w:rFonts w:cstheme="majorBidi"/>
          <w:sz w:val="24"/>
          <w:szCs w:val="24"/>
        </w:rPr>
        <w:t>Can you give me an example, a case?</w:t>
      </w:r>
    </w:p>
    <w:p w14:paraId="5357D823" w14:textId="77777777" w:rsidR="006B10A3" w:rsidRDefault="006B10A3" w:rsidP="006B10A3">
      <w:pPr>
        <w:pStyle w:val="ListParagraph"/>
        <w:numPr>
          <w:ilvl w:val="0"/>
          <w:numId w:val="3"/>
        </w:numPr>
        <w:spacing w:line="252" w:lineRule="auto"/>
        <w:jc w:val="both"/>
        <w:rPr>
          <w:rFonts w:cstheme="majorBidi"/>
          <w:sz w:val="24"/>
          <w:szCs w:val="24"/>
        </w:rPr>
      </w:pPr>
      <w:r>
        <w:rPr>
          <w:rFonts w:cstheme="majorBidi"/>
          <w:sz w:val="24"/>
          <w:szCs w:val="24"/>
        </w:rPr>
        <w:t>What are the roles a good manager must fulfil?</w:t>
      </w:r>
    </w:p>
    <w:p w14:paraId="6C0BABD3" w14:textId="77777777" w:rsidR="006B10A3" w:rsidRDefault="006B10A3" w:rsidP="006B10A3">
      <w:pPr>
        <w:pStyle w:val="ListParagraph"/>
        <w:numPr>
          <w:ilvl w:val="0"/>
          <w:numId w:val="3"/>
        </w:numPr>
        <w:spacing w:line="252" w:lineRule="auto"/>
        <w:jc w:val="both"/>
        <w:rPr>
          <w:rFonts w:cstheme="majorBidi"/>
          <w:sz w:val="24"/>
          <w:szCs w:val="24"/>
        </w:rPr>
      </w:pPr>
      <w:r w:rsidRPr="00C644E1">
        <w:rPr>
          <w:rFonts w:cstheme="majorBidi"/>
          <w:sz w:val="24"/>
          <w:szCs w:val="24"/>
        </w:rPr>
        <w:t>From the</w:t>
      </w:r>
      <w:r>
        <w:rPr>
          <w:rFonts w:cstheme="majorBidi"/>
          <w:sz w:val="24"/>
          <w:szCs w:val="24"/>
        </w:rPr>
        <w:t xml:space="preserve"> mentioned roles, which one is the most important role and why is so?</w:t>
      </w:r>
    </w:p>
    <w:p w14:paraId="6CD7390D" w14:textId="50D663A1" w:rsidR="006B10A3" w:rsidRPr="006B10A3" w:rsidRDefault="004D3A76" w:rsidP="006B10A3">
      <w:pPr>
        <w:pStyle w:val="ListParagraph"/>
        <w:numPr>
          <w:ilvl w:val="0"/>
          <w:numId w:val="3"/>
        </w:numPr>
        <w:spacing w:line="252" w:lineRule="auto"/>
        <w:jc w:val="both"/>
        <w:rPr>
          <w:rFonts w:cstheme="majorBidi"/>
          <w:sz w:val="24"/>
          <w:szCs w:val="24"/>
        </w:rPr>
      </w:pPr>
      <w:r>
        <w:rPr>
          <w:rFonts w:cstheme="majorBidi" w:hint="cs"/>
          <w:sz w:val="24"/>
          <w:szCs w:val="24"/>
        </w:rPr>
        <w:t>A</w:t>
      </w:r>
      <w:r w:rsidR="006B10A3" w:rsidRPr="006B10A3">
        <w:rPr>
          <w:rFonts w:cstheme="majorBidi"/>
          <w:sz w:val="24"/>
          <w:szCs w:val="24"/>
        </w:rPr>
        <w:t>bout clients: who are your clients? What is good client management?</w:t>
      </w:r>
    </w:p>
    <w:p w14:paraId="16CBBA30" w14:textId="0C3C61BD" w:rsidR="006B10A3" w:rsidRDefault="006B10A3" w:rsidP="006B10A3">
      <w:pPr>
        <w:pStyle w:val="ListParagraph"/>
        <w:numPr>
          <w:ilvl w:val="0"/>
          <w:numId w:val="3"/>
        </w:numPr>
        <w:spacing w:line="252" w:lineRule="auto"/>
        <w:jc w:val="both"/>
        <w:rPr>
          <w:rFonts w:cstheme="majorBidi"/>
          <w:sz w:val="24"/>
          <w:szCs w:val="24"/>
        </w:rPr>
      </w:pPr>
      <w:r>
        <w:rPr>
          <w:rFonts w:cstheme="majorBidi"/>
          <w:sz w:val="24"/>
          <w:szCs w:val="24"/>
        </w:rPr>
        <w:t>How do managers in this organization assign tasks/projects/challenges?</w:t>
      </w:r>
    </w:p>
    <w:p w14:paraId="037E3727" w14:textId="15B7D167" w:rsidR="006B10A3" w:rsidRDefault="006B10A3" w:rsidP="006B10A3">
      <w:pPr>
        <w:pStyle w:val="ListParagraph"/>
        <w:numPr>
          <w:ilvl w:val="0"/>
          <w:numId w:val="3"/>
        </w:numPr>
        <w:spacing w:line="252" w:lineRule="auto"/>
        <w:jc w:val="both"/>
        <w:rPr>
          <w:rFonts w:cstheme="majorBidi"/>
          <w:sz w:val="24"/>
          <w:szCs w:val="24"/>
        </w:rPr>
      </w:pPr>
      <w:r>
        <w:rPr>
          <w:rFonts w:cstheme="majorBidi"/>
          <w:sz w:val="24"/>
          <w:szCs w:val="24"/>
        </w:rPr>
        <w:t>When you assign a task, how is that done? How do employees respond?</w:t>
      </w:r>
    </w:p>
    <w:p w14:paraId="50841F01" w14:textId="3136B3EA" w:rsidR="006B10A3" w:rsidRPr="006B10A3" w:rsidRDefault="006B10A3" w:rsidP="006B10A3">
      <w:pPr>
        <w:pStyle w:val="ListParagraph"/>
        <w:numPr>
          <w:ilvl w:val="0"/>
          <w:numId w:val="3"/>
        </w:numPr>
        <w:spacing w:line="252" w:lineRule="auto"/>
        <w:jc w:val="both"/>
        <w:rPr>
          <w:rFonts w:cstheme="majorBidi"/>
          <w:sz w:val="24"/>
          <w:szCs w:val="24"/>
        </w:rPr>
      </w:pPr>
      <w:r w:rsidRPr="006B10A3">
        <w:rPr>
          <w:rFonts w:cstheme="majorBidi"/>
          <w:sz w:val="24"/>
          <w:szCs w:val="24"/>
        </w:rPr>
        <w:t>On the “logical frame</w:t>
      </w:r>
      <w:r w:rsidR="00CF56F3">
        <w:rPr>
          <w:rFonts w:cstheme="majorBidi"/>
          <w:sz w:val="24"/>
          <w:szCs w:val="24"/>
        </w:rPr>
        <w:t>work</w:t>
      </w:r>
      <w:r w:rsidRPr="006B10A3">
        <w:rPr>
          <w:rFonts w:cstheme="majorBidi"/>
          <w:sz w:val="24"/>
          <w:szCs w:val="24"/>
        </w:rPr>
        <w:t>”</w:t>
      </w:r>
      <w:r>
        <w:rPr>
          <w:rFonts w:cstheme="majorBidi"/>
          <w:sz w:val="24"/>
          <w:szCs w:val="24"/>
        </w:rPr>
        <w:t xml:space="preserve"> (as currently explained)</w:t>
      </w:r>
      <w:r w:rsidRPr="006B10A3">
        <w:rPr>
          <w:rFonts w:cstheme="majorBidi"/>
          <w:sz w:val="24"/>
          <w:szCs w:val="24"/>
        </w:rPr>
        <w:t xml:space="preserve">: where should be the focus of a good manager? Why? </w:t>
      </w:r>
    </w:p>
    <w:p w14:paraId="408F238C" w14:textId="7F214AE3" w:rsidR="006B10A3" w:rsidRPr="005630D7" w:rsidRDefault="006B10A3" w:rsidP="006B10A3">
      <w:pPr>
        <w:pStyle w:val="ListParagraph"/>
        <w:numPr>
          <w:ilvl w:val="0"/>
          <w:numId w:val="3"/>
        </w:numPr>
        <w:spacing w:line="252" w:lineRule="auto"/>
        <w:jc w:val="both"/>
        <w:rPr>
          <w:rFonts w:cstheme="majorBidi"/>
          <w:sz w:val="24"/>
          <w:szCs w:val="24"/>
        </w:rPr>
      </w:pPr>
      <w:r w:rsidRPr="005630D7">
        <w:rPr>
          <w:rFonts w:cstheme="majorBidi"/>
          <w:sz w:val="24"/>
          <w:szCs w:val="24"/>
        </w:rPr>
        <w:t>The organizational climate a good manager should nurture, is a climate of…(complete this sentence)</w:t>
      </w:r>
      <w:r>
        <w:rPr>
          <w:rFonts w:cstheme="majorBidi"/>
          <w:sz w:val="24"/>
          <w:szCs w:val="24"/>
        </w:rPr>
        <w:t>. Why? How do you further this?</w:t>
      </w:r>
    </w:p>
    <w:p w14:paraId="435D6954" w14:textId="17B4A8AD" w:rsidR="006B10A3" w:rsidRDefault="006B10A3" w:rsidP="006B10A3">
      <w:pPr>
        <w:pStyle w:val="ListParagraph"/>
        <w:numPr>
          <w:ilvl w:val="0"/>
          <w:numId w:val="3"/>
        </w:numPr>
        <w:spacing w:line="252" w:lineRule="auto"/>
        <w:jc w:val="both"/>
        <w:rPr>
          <w:rFonts w:cstheme="majorBidi"/>
          <w:sz w:val="24"/>
          <w:szCs w:val="24"/>
        </w:rPr>
      </w:pPr>
      <w:r w:rsidRPr="006B10A3">
        <w:rPr>
          <w:rFonts w:cstheme="majorBidi"/>
          <w:sz w:val="24"/>
          <w:szCs w:val="24"/>
        </w:rPr>
        <w:t>Now that you know what this interview is all about, is there anything else you think we should have asked? What? What would you be your answer to these questions?</w:t>
      </w:r>
    </w:p>
    <w:p w14:paraId="08EE4EC5" w14:textId="0C131B91" w:rsidR="00B84ACF" w:rsidRPr="00723F06" w:rsidRDefault="00723F06" w:rsidP="004E050E">
      <w:pPr>
        <w:spacing w:line="252" w:lineRule="auto"/>
        <w:jc w:val="both"/>
        <w:rPr>
          <w:rFonts w:cstheme="majorBidi"/>
          <w:sz w:val="24"/>
          <w:szCs w:val="24"/>
        </w:rPr>
      </w:pPr>
      <w:r>
        <w:rPr>
          <w:rFonts w:cstheme="majorBidi"/>
          <w:sz w:val="24"/>
          <w:szCs w:val="24"/>
        </w:rPr>
        <w:t>In addition</w:t>
      </w:r>
      <w:r w:rsidR="00EF34DD" w:rsidRPr="00723F06">
        <w:rPr>
          <w:rFonts w:cstheme="majorBidi"/>
          <w:sz w:val="24"/>
          <w:szCs w:val="24"/>
        </w:rPr>
        <w:t>,</w:t>
      </w:r>
      <w:r w:rsidR="00BF4619" w:rsidRPr="00723F06">
        <w:rPr>
          <w:rFonts w:cstheme="majorBidi"/>
          <w:sz w:val="24"/>
          <w:szCs w:val="24"/>
        </w:rPr>
        <w:t xml:space="preserve"> two short hypothe</w:t>
      </w:r>
      <w:r w:rsidR="00B84ACF" w:rsidRPr="00723F06">
        <w:rPr>
          <w:rFonts w:cstheme="majorBidi"/>
          <w:sz w:val="24"/>
          <w:szCs w:val="24"/>
        </w:rPr>
        <w:t>ti</w:t>
      </w:r>
      <w:r w:rsidR="00BF4619" w:rsidRPr="00723F06">
        <w:rPr>
          <w:rFonts w:cstheme="majorBidi"/>
          <w:sz w:val="24"/>
          <w:szCs w:val="24"/>
        </w:rPr>
        <w:t>cal cases were presented to the interviewe</w:t>
      </w:r>
      <w:r w:rsidR="00B84ACF" w:rsidRPr="00723F06">
        <w:rPr>
          <w:rFonts w:cstheme="majorBidi"/>
          <w:sz w:val="24"/>
          <w:szCs w:val="24"/>
        </w:rPr>
        <w:t xml:space="preserve">es. One </w:t>
      </w:r>
      <w:r w:rsidR="00B34BDA" w:rsidRPr="00723F06">
        <w:rPr>
          <w:rFonts w:cstheme="majorBidi"/>
          <w:sz w:val="24"/>
          <w:szCs w:val="24"/>
        </w:rPr>
        <w:t>as</w:t>
      </w:r>
      <w:r w:rsidR="00EF34DD" w:rsidRPr="00723F06">
        <w:rPr>
          <w:rFonts w:cstheme="majorBidi"/>
          <w:sz w:val="24"/>
          <w:szCs w:val="24"/>
        </w:rPr>
        <w:t xml:space="preserve">king what to do </w:t>
      </w:r>
      <w:r w:rsidR="00B84ACF" w:rsidRPr="00723F06">
        <w:rPr>
          <w:rFonts w:cstheme="majorBidi"/>
          <w:sz w:val="24"/>
          <w:szCs w:val="24"/>
        </w:rPr>
        <w:t>with a</w:t>
      </w:r>
      <w:r w:rsidR="00B15C94" w:rsidRPr="00723F06">
        <w:rPr>
          <w:rFonts w:cstheme="majorBidi"/>
          <w:sz w:val="24"/>
          <w:szCs w:val="24"/>
        </w:rPr>
        <w:t xml:space="preserve"> newfangled AI software program and the other dealing with</w:t>
      </w:r>
      <w:r w:rsidR="00B34BDA" w:rsidRPr="00723F06">
        <w:rPr>
          <w:rFonts w:cstheme="majorBidi"/>
          <w:sz w:val="24"/>
          <w:szCs w:val="24"/>
        </w:rPr>
        <w:t xml:space="preserve"> what to do with</w:t>
      </w:r>
      <w:r w:rsidR="00B15C94" w:rsidRPr="00723F06">
        <w:rPr>
          <w:rFonts w:cstheme="majorBidi"/>
          <w:sz w:val="24"/>
          <w:szCs w:val="24"/>
        </w:rPr>
        <w:t xml:space="preserve"> a motivated employee </w:t>
      </w:r>
      <w:r w:rsidR="00B34BDA" w:rsidRPr="00723F06">
        <w:rPr>
          <w:rFonts w:cstheme="majorBidi"/>
          <w:sz w:val="24"/>
          <w:szCs w:val="24"/>
        </w:rPr>
        <w:t>continuously coming with ideas (mostly bad).</w:t>
      </w:r>
      <w:r w:rsidR="00EF34DD" w:rsidRPr="00723F06">
        <w:rPr>
          <w:rFonts w:cstheme="majorBidi"/>
          <w:sz w:val="24"/>
          <w:szCs w:val="24"/>
        </w:rPr>
        <w:t xml:space="preserve"> Interviewees were asked how they would react to this cases</w:t>
      </w:r>
      <w:r w:rsidR="00934788" w:rsidRPr="00723F06">
        <w:rPr>
          <w:rFonts w:cstheme="majorBidi"/>
          <w:sz w:val="24"/>
          <w:szCs w:val="24"/>
        </w:rPr>
        <w:t xml:space="preserve">. </w:t>
      </w:r>
    </w:p>
    <w:p w14:paraId="717C1714" w14:textId="6D49E83C" w:rsidR="00934788" w:rsidRPr="00723F06" w:rsidRDefault="00723F06" w:rsidP="004E050E">
      <w:pPr>
        <w:spacing w:line="252" w:lineRule="auto"/>
        <w:jc w:val="both"/>
        <w:rPr>
          <w:rFonts w:cstheme="majorBidi"/>
          <w:sz w:val="24"/>
          <w:szCs w:val="24"/>
        </w:rPr>
      </w:pPr>
      <w:r w:rsidRPr="00723F06">
        <w:rPr>
          <w:rFonts w:cstheme="majorBidi"/>
          <w:sz w:val="24"/>
          <w:szCs w:val="24"/>
        </w:rPr>
        <w:t>Finally</w:t>
      </w:r>
      <w:r>
        <w:rPr>
          <w:rFonts w:cstheme="majorBidi"/>
          <w:sz w:val="24"/>
          <w:szCs w:val="24"/>
        </w:rPr>
        <w:t>,</w:t>
      </w:r>
      <w:r w:rsidR="00934788" w:rsidRPr="00723F06">
        <w:rPr>
          <w:rFonts w:cstheme="majorBidi"/>
          <w:sz w:val="24"/>
          <w:szCs w:val="24"/>
        </w:rPr>
        <w:t xml:space="preserve"> we had the opportunity to observe 4 meetings</w:t>
      </w:r>
      <w:r w:rsidRPr="00723F06">
        <w:rPr>
          <w:rFonts w:cstheme="majorBidi"/>
          <w:sz w:val="24"/>
          <w:szCs w:val="24"/>
        </w:rPr>
        <w:t>, where Innovation and C&amp;C managers participated.</w:t>
      </w:r>
    </w:p>
    <w:p w14:paraId="1E0453F0" w14:textId="77777777" w:rsidR="00E02ECF" w:rsidRPr="005630D7" w:rsidRDefault="00E02ECF" w:rsidP="00455D31">
      <w:pPr>
        <w:spacing w:line="252" w:lineRule="auto"/>
        <w:ind w:firstLine="518"/>
        <w:jc w:val="both"/>
        <w:rPr>
          <w:rFonts w:cstheme="majorBidi"/>
          <w:sz w:val="24"/>
          <w:szCs w:val="24"/>
        </w:rPr>
      </w:pPr>
    </w:p>
    <w:p w14:paraId="4D9670D5" w14:textId="04E6C195" w:rsidR="00E02ECF" w:rsidRPr="005630D7" w:rsidRDefault="00E02ECF" w:rsidP="008007AB">
      <w:pPr>
        <w:pStyle w:val="Heading1"/>
      </w:pPr>
      <w:bookmarkStart w:id="7" w:name="_Toc110245127"/>
      <w:r w:rsidRPr="005630D7">
        <w:t>Results</w:t>
      </w:r>
      <w:r w:rsidR="008007AB">
        <w:t>/Findings</w:t>
      </w:r>
      <w:bookmarkEnd w:id="7"/>
    </w:p>
    <w:p w14:paraId="1332815A" w14:textId="63EDF860" w:rsidR="00301182" w:rsidRPr="005630D7" w:rsidRDefault="003C4F4D" w:rsidP="00455D31">
      <w:pPr>
        <w:spacing w:line="252" w:lineRule="auto"/>
        <w:ind w:firstLine="518"/>
        <w:jc w:val="both"/>
        <w:rPr>
          <w:rFonts w:cstheme="majorBidi"/>
          <w:sz w:val="24"/>
          <w:szCs w:val="24"/>
        </w:rPr>
      </w:pPr>
      <w:r w:rsidRPr="005630D7">
        <w:rPr>
          <w:rFonts w:cstheme="majorBidi"/>
          <w:sz w:val="24"/>
          <w:szCs w:val="24"/>
        </w:rPr>
        <w:t>Qualitative d</w:t>
      </w:r>
      <w:r w:rsidR="00301182" w:rsidRPr="005630D7">
        <w:rPr>
          <w:rFonts w:cstheme="majorBidi"/>
          <w:sz w:val="24"/>
          <w:szCs w:val="24"/>
        </w:rPr>
        <w:t>ata analyses un</w:t>
      </w:r>
      <w:r w:rsidR="009767E7" w:rsidRPr="005630D7">
        <w:rPr>
          <w:rFonts w:cstheme="majorBidi"/>
          <w:sz w:val="24"/>
          <w:szCs w:val="24"/>
        </w:rPr>
        <w:t>veiled</w:t>
      </w:r>
      <w:r w:rsidR="00301182" w:rsidRPr="005630D7">
        <w:rPr>
          <w:rFonts w:cstheme="majorBidi"/>
          <w:sz w:val="24"/>
          <w:szCs w:val="24"/>
        </w:rPr>
        <w:t xml:space="preserve"> 1</w:t>
      </w:r>
      <w:r w:rsidRPr="005630D7">
        <w:rPr>
          <w:rFonts w:cstheme="majorBidi"/>
          <w:sz w:val="24"/>
          <w:szCs w:val="24"/>
        </w:rPr>
        <w:t>6</w:t>
      </w:r>
      <w:r w:rsidR="00301182" w:rsidRPr="005630D7">
        <w:rPr>
          <w:rFonts w:cstheme="majorBidi"/>
          <w:sz w:val="24"/>
          <w:szCs w:val="24"/>
        </w:rPr>
        <w:t xml:space="preserve"> main</w:t>
      </w:r>
      <w:r w:rsidR="0003498E" w:rsidRPr="005630D7">
        <w:rPr>
          <w:rFonts w:cstheme="majorBidi"/>
          <w:sz w:val="24"/>
          <w:szCs w:val="24"/>
        </w:rPr>
        <w:t xml:space="preserve"> areas of </w:t>
      </w:r>
      <w:r w:rsidR="00301182" w:rsidRPr="005630D7">
        <w:rPr>
          <w:rFonts w:cstheme="majorBidi"/>
          <w:sz w:val="24"/>
          <w:szCs w:val="24"/>
        </w:rPr>
        <w:t>mindset difference</w:t>
      </w:r>
      <w:r w:rsidR="00374045" w:rsidRPr="005630D7">
        <w:rPr>
          <w:rFonts w:cstheme="majorBidi"/>
          <w:sz w:val="24"/>
          <w:szCs w:val="24"/>
        </w:rPr>
        <w:t>s</w:t>
      </w:r>
      <w:r w:rsidR="00301182" w:rsidRPr="005630D7">
        <w:rPr>
          <w:rFonts w:cstheme="majorBidi"/>
          <w:sz w:val="24"/>
          <w:szCs w:val="24"/>
        </w:rPr>
        <w:t xml:space="preserve"> between the </w:t>
      </w:r>
      <w:r w:rsidR="0006644C">
        <w:rPr>
          <w:rFonts w:cstheme="majorBidi"/>
          <w:sz w:val="24"/>
          <w:szCs w:val="24"/>
        </w:rPr>
        <w:t>efficient routine managers</w:t>
      </w:r>
      <w:r w:rsidR="00066DBD">
        <w:rPr>
          <w:rFonts w:cstheme="majorBidi"/>
          <w:sz w:val="24"/>
          <w:szCs w:val="24"/>
        </w:rPr>
        <w:t xml:space="preserve"> (from here named </w:t>
      </w:r>
      <w:r w:rsidR="00E87930">
        <w:rPr>
          <w:rFonts w:cstheme="majorBidi"/>
          <w:sz w:val="24"/>
          <w:szCs w:val="24"/>
        </w:rPr>
        <w:t>command and control (C&amp;C)</w:t>
      </w:r>
      <w:r w:rsidR="0006644C">
        <w:rPr>
          <w:rFonts w:cstheme="majorBidi"/>
          <w:sz w:val="24"/>
          <w:szCs w:val="24"/>
        </w:rPr>
        <w:t xml:space="preserve"> and innovation</w:t>
      </w:r>
      <w:r w:rsidR="00301182" w:rsidRPr="005630D7">
        <w:rPr>
          <w:rFonts w:cstheme="majorBidi"/>
          <w:sz w:val="24"/>
          <w:szCs w:val="24"/>
        </w:rPr>
        <w:t xml:space="preserve"> manager</w:t>
      </w:r>
      <w:r w:rsidR="0003498E" w:rsidRPr="005630D7">
        <w:rPr>
          <w:rFonts w:cstheme="majorBidi"/>
          <w:sz w:val="24"/>
          <w:szCs w:val="24"/>
        </w:rPr>
        <w:t>s</w:t>
      </w:r>
      <w:r w:rsidR="00E87930">
        <w:rPr>
          <w:rFonts w:cstheme="majorBidi"/>
          <w:sz w:val="24"/>
          <w:szCs w:val="24"/>
        </w:rPr>
        <w:t xml:space="preserve"> (IM)</w:t>
      </w:r>
      <w:r w:rsidR="00301182" w:rsidRPr="005630D7">
        <w:rPr>
          <w:rFonts w:cstheme="majorBidi"/>
          <w:sz w:val="24"/>
          <w:szCs w:val="24"/>
        </w:rPr>
        <w:t>.</w:t>
      </w:r>
      <w:r w:rsidR="0092375F" w:rsidRPr="005630D7">
        <w:rPr>
          <w:rFonts w:cstheme="majorBidi"/>
          <w:sz w:val="24"/>
          <w:szCs w:val="24"/>
        </w:rPr>
        <w:t xml:space="preserve"> </w:t>
      </w:r>
    </w:p>
    <w:p w14:paraId="6557CC57" w14:textId="0B5E8E6A" w:rsidR="00DA3379" w:rsidRPr="005630D7" w:rsidRDefault="00DA3379" w:rsidP="00455D31">
      <w:pPr>
        <w:spacing w:line="252" w:lineRule="auto"/>
        <w:ind w:firstLine="518"/>
        <w:jc w:val="both"/>
        <w:rPr>
          <w:rFonts w:cstheme="majorBidi"/>
          <w:sz w:val="24"/>
          <w:szCs w:val="24"/>
        </w:rPr>
      </w:pPr>
      <w:r w:rsidRPr="005630D7">
        <w:rPr>
          <w:rFonts w:cstheme="majorBidi"/>
          <w:sz w:val="24"/>
          <w:szCs w:val="24"/>
        </w:rPr>
        <w:t>Table I summarizes the results</w:t>
      </w:r>
      <w:r w:rsidR="00E2425B">
        <w:rPr>
          <w:rFonts w:cstheme="majorBidi"/>
          <w:sz w:val="24"/>
          <w:szCs w:val="24"/>
        </w:rPr>
        <w:t>, in terms of differences in the two type of managers’ responses</w:t>
      </w:r>
      <w:r w:rsidRPr="005630D7">
        <w:rPr>
          <w:rFonts w:cstheme="majorBidi"/>
          <w:sz w:val="24"/>
          <w:szCs w:val="24"/>
        </w:rPr>
        <w:t>. The first column presents the managerial aspect</w:t>
      </w:r>
      <w:r w:rsidR="00E2425B">
        <w:rPr>
          <w:rFonts w:cstheme="majorBidi"/>
          <w:sz w:val="24"/>
          <w:szCs w:val="24"/>
        </w:rPr>
        <w:t xml:space="preserve"> </w:t>
      </w:r>
      <w:r w:rsidR="00A76CD6">
        <w:rPr>
          <w:rFonts w:cstheme="majorBidi"/>
          <w:sz w:val="24"/>
          <w:szCs w:val="24"/>
        </w:rPr>
        <w:t>revealed</w:t>
      </w:r>
      <w:r w:rsidRPr="005630D7">
        <w:rPr>
          <w:rFonts w:cstheme="majorBidi"/>
          <w:sz w:val="24"/>
          <w:szCs w:val="24"/>
        </w:rPr>
        <w:t xml:space="preserve">, </w:t>
      </w:r>
      <w:r w:rsidR="00E2425B">
        <w:rPr>
          <w:rFonts w:cstheme="majorBidi"/>
          <w:sz w:val="24"/>
          <w:szCs w:val="24"/>
        </w:rPr>
        <w:t>the second</w:t>
      </w:r>
      <w:r w:rsidRPr="005630D7">
        <w:rPr>
          <w:rFonts w:cstheme="majorBidi"/>
          <w:sz w:val="24"/>
          <w:szCs w:val="24"/>
        </w:rPr>
        <w:t xml:space="preserve"> column presents how an </w:t>
      </w:r>
      <w:r w:rsidRPr="005630D7">
        <w:rPr>
          <w:rFonts w:cstheme="majorBidi"/>
          <w:iCs/>
          <w:sz w:val="24"/>
          <w:szCs w:val="24"/>
        </w:rPr>
        <w:t>effective command and control</w:t>
      </w:r>
      <w:r w:rsidRPr="005630D7">
        <w:rPr>
          <w:rFonts w:cstheme="majorBidi"/>
          <w:sz w:val="24"/>
          <w:szCs w:val="24"/>
        </w:rPr>
        <w:t xml:space="preserve"> manager thinks about that aspect</w:t>
      </w:r>
      <w:r w:rsidR="00E2425B">
        <w:rPr>
          <w:rFonts w:cstheme="majorBidi"/>
          <w:sz w:val="24"/>
          <w:szCs w:val="24"/>
        </w:rPr>
        <w:t>,</w:t>
      </w:r>
      <w:r w:rsidRPr="005630D7">
        <w:rPr>
          <w:rFonts w:cstheme="majorBidi"/>
          <w:sz w:val="24"/>
          <w:szCs w:val="24"/>
        </w:rPr>
        <w:t xml:space="preserve"> and the </w:t>
      </w:r>
      <w:r w:rsidR="00E2425B">
        <w:rPr>
          <w:rFonts w:cstheme="majorBidi"/>
          <w:sz w:val="24"/>
          <w:szCs w:val="24"/>
        </w:rPr>
        <w:t>third</w:t>
      </w:r>
      <w:r w:rsidRPr="005630D7">
        <w:rPr>
          <w:rFonts w:cstheme="majorBidi"/>
          <w:sz w:val="24"/>
          <w:szCs w:val="24"/>
        </w:rPr>
        <w:t xml:space="preserve"> column presents how an </w:t>
      </w:r>
      <w:r w:rsidRPr="005630D7">
        <w:rPr>
          <w:rFonts w:cstheme="majorBidi"/>
          <w:iCs/>
          <w:sz w:val="24"/>
          <w:szCs w:val="24"/>
        </w:rPr>
        <w:t>innovation</w:t>
      </w:r>
      <w:r w:rsidR="0003498E" w:rsidRPr="005630D7">
        <w:rPr>
          <w:rFonts w:cstheme="majorBidi"/>
          <w:iCs/>
          <w:sz w:val="24"/>
          <w:szCs w:val="24"/>
        </w:rPr>
        <w:t xml:space="preserve"> </w:t>
      </w:r>
      <w:r w:rsidR="00E2425B">
        <w:rPr>
          <w:rFonts w:cstheme="majorBidi"/>
          <w:iCs/>
          <w:sz w:val="24"/>
          <w:szCs w:val="24"/>
        </w:rPr>
        <w:t>manager</w:t>
      </w:r>
      <w:r w:rsidRPr="005630D7">
        <w:rPr>
          <w:rFonts w:cstheme="majorBidi"/>
          <w:sz w:val="24"/>
          <w:szCs w:val="24"/>
        </w:rPr>
        <w:t xml:space="preserve"> thinks about the same aspect.</w:t>
      </w:r>
    </w:p>
    <w:p w14:paraId="53D21EFC" w14:textId="737E611D" w:rsidR="007659B7" w:rsidRPr="005630D7" w:rsidRDefault="00E2425B" w:rsidP="00455D31">
      <w:pPr>
        <w:spacing w:line="252" w:lineRule="auto"/>
        <w:ind w:firstLine="518"/>
        <w:jc w:val="both"/>
        <w:rPr>
          <w:rFonts w:cstheme="majorBidi"/>
          <w:sz w:val="24"/>
          <w:szCs w:val="24"/>
        </w:rPr>
      </w:pPr>
      <w:r>
        <w:rPr>
          <w:rFonts w:cstheme="majorBidi"/>
          <w:sz w:val="24"/>
          <w:szCs w:val="24"/>
        </w:rPr>
        <w:t>Table I. A</w:t>
      </w:r>
      <w:r w:rsidRPr="005630D7">
        <w:rPr>
          <w:rFonts w:cstheme="majorBidi"/>
          <w:sz w:val="24"/>
          <w:szCs w:val="24"/>
        </w:rPr>
        <w:t xml:space="preserve"> </w:t>
      </w:r>
      <w:r w:rsidR="007659B7" w:rsidRPr="005630D7">
        <w:rPr>
          <w:rFonts w:cstheme="majorBidi"/>
          <w:sz w:val="24"/>
          <w:szCs w:val="24"/>
        </w:rPr>
        <w:t xml:space="preserve">comparison between the Command and Control (CC) </w:t>
      </w:r>
      <w:r>
        <w:rPr>
          <w:rFonts w:cstheme="majorBidi"/>
          <w:sz w:val="24"/>
          <w:szCs w:val="24"/>
        </w:rPr>
        <w:t>managerial</w:t>
      </w:r>
      <w:r w:rsidR="007659B7" w:rsidRPr="005630D7">
        <w:rPr>
          <w:rFonts w:cstheme="majorBidi"/>
          <w:sz w:val="24"/>
          <w:szCs w:val="24"/>
        </w:rPr>
        <w:t xml:space="preserve"> </w:t>
      </w:r>
      <w:r>
        <w:rPr>
          <w:rFonts w:cstheme="majorBidi"/>
          <w:sz w:val="24"/>
          <w:szCs w:val="24"/>
        </w:rPr>
        <w:t>m</w:t>
      </w:r>
      <w:r w:rsidR="007659B7" w:rsidRPr="005630D7">
        <w:rPr>
          <w:rFonts w:cstheme="majorBidi"/>
          <w:sz w:val="24"/>
          <w:szCs w:val="24"/>
        </w:rPr>
        <w:t xml:space="preserve">indset </w:t>
      </w:r>
      <w:r>
        <w:rPr>
          <w:rFonts w:cstheme="majorBidi"/>
          <w:sz w:val="24"/>
          <w:szCs w:val="24"/>
        </w:rPr>
        <w:t>and</w:t>
      </w:r>
      <w:r w:rsidRPr="005630D7">
        <w:rPr>
          <w:rFonts w:cstheme="majorBidi"/>
          <w:sz w:val="24"/>
          <w:szCs w:val="24"/>
        </w:rPr>
        <w:t xml:space="preserve"> </w:t>
      </w:r>
      <w:r w:rsidR="007659B7" w:rsidRPr="005630D7">
        <w:rPr>
          <w:rFonts w:cstheme="majorBidi"/>
          <w:sz w:val="24"/>
          <w:szCs w:val="24"/>
        </w:rPr>
        <w:t xml:space="preserve">the Innovation </w:t>
      </w:r>
      <w:r w:rsidR="006220C7" w:rsidRPr="005630D7">
        <w:rPr>
          <w:rFonts w:cstheme="majorBidi"/>
          <w:sz w:val="24"/>
          <w:szCs w:val="24"/>
        </w:rPr>
        <w:t>Manag</w:t>
      </w:r>
      <w:r w:rsidR="002A4AD7">
        <w:rPr>
          <w:rFonts w:cstheme="majorBidi"/>
          <w:sz w:val="24"/>
          <w:szCs w:val="24"/>
        </w:rPr>
        <w:t>ement</w:t>
      </w:r>
      <w:r w:rsidR="006220C7" w:rsidRPr="005630D7">
        <w:rPr>
          <w:rFonts w:cstheme="majorBidi"/>
          <w:sz w:val="24"/>
          <w:szCs w:val="24"/>
        </w:rPr>
        <w:t xml:space="preserve"> (</w:t>
      </w:r>
      <w:r w:rsidR="007659B7" w:rsidRPr="005630D7">
        <w:rPr>
          <w:rFonts w:cstheme="majorBidi"/>
          <w:sz w:val="24"/>
          <w:szCs w:val="24"/>
        </w:rPr>
        <w:t xml:space="preserve">IM) </w:t>
      </w:r>
      <w:r>
        <w:rPr>
          <w:rFonts w:cstheme="majorBidi"/>
          <w:sz w:val="24"/>
          <w:szCs w:val="24"/>
        </w:rPr>
        <w:t>m</w:t>
      </w:r>
      <w:r w:rsidRPr="007121E5">
        <w:rPr>
          <w:rFonts w:cstheme="majorBidi"/>
          <w:sz w:val="24"/>
          <w:szCs w:val="24"/>
        </w:rPr>
        <w:t>indset</w:t>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3150"/>
        <w:gridCol w:w="3780"/>
      </w:tblGrid>
      <w:tr w:rsidR="00DA3379" w:rsidRPr="000D2812" w14:paraId="17866334" w14:textId="77777777" w:rsidTr="009E73D9">
        <w:trPr>
          <w:trHeight w:val="836"/>
          <w:tblHeader/>
          <w:jc w:val="center"/>
        </w:trPr>
        <w:tc>
          <w:tcPr>
            <w:tcW w:w="2790" w:type="dxa"/>
            <w:tcBorders>
              <w:top w:val="double" w:sz="4" w:space="0" w:color="auto"/>
              <w:bottom w:val="double" w:sz="4" w:space="0" w:color="auto"/>
            </w:tcBorders>
            <w:shd w:val="clear" w:color="auto" w:fill="auto"/>
            <w:vAlign w:val="center"/>
          </w:tcPr>
          <w:p w14:paraId="411CE0A6" w14:textId="2EEC11C9" w:rsidR="00DA3379" w:rsidRPr="00710286" w:rsidRDefault="00DA3379" w:rsidP="00DA3379">
            <w:pPr>
              <w:rPr>
                <w:rFonts w:cstheme="majorBidi"/>
                <w:b/>
                <w:bCs/>
                <w:i/>
                <w:iCs/>
                <w:sz w:val="24"/>
                <w:szCs w:val="24"/>
              </w:rPr>
            </w:pPr>
            <w:r w:rsidRPr="00710286">
              <w:rPr>
                <w:rFonts w:cstheme="majorBidi"/>
                <w:b/>
                <w:bCs/>
                <w:i/>
                <w:iCs/>
                <w:sz w:val="24"/>
                <w:szCs w:val="24"/>
              </w:rPr>
              <w:t>Management aspect</w:t>
            </w:r>
            <w:r w:rsidR="001A028D" w:rsidRPr="00710286">
              <w:rPr>
                <w:rFonts w:cstheme="majorBidi"/>
                <w:b/>
                <w:bCs/>
                <w:i/>
                <w:iCs/>
                <w:sz w:val="24"/>
                <w:szCs w:val="24"/>
              </w:rPr>
              <w:t xml:space="preserve"> explored</w:t>
            </w:r>
          </w:p>
        </w:tc>
        <w:tc>
          <w:tcPr>
            <w:tcW w:w="3150" w:type="dxa"/>
            <w:tcBorders>
              <w:top w:val="double" w:sz="4" w:space="0" w:color="auto"/>
              <w:bottom w:val="double" w:sz="4" w:space="0" w:color="auto"/>
            </w:tcBorders>
            <w:shd w:val="clear" w:color="auto" w:fill="auto"/>
            <w:vAlign w:val="center"/>
          </w:tcPr>
          <w:p w14:paraId="02B974A2" w14:textId="65CB5554" w:rsidR="00DA3379" w:rsidRPr="00710286" w:rsidRDefault="00DA3379" w:rsidP="002A4AD7">
            <w:pPr>
              <w:rPr>
                <w:rFonts w:cstheme="majorBidi"/>
                <w:b/>
                <w:bCs/>
                <w:i/>
                <w:iCs/>
                <w:sz w:val="24"/>
                <w:szCs w:val="24"/>
              </w:rPr>
            </w:pPr>
            <w:r w:rsidRPr="00710286">
              <w:rPr>
                <w:rFonts w:cstheme="majorBidi"/>
                <w:b/>
                <w:bCs/>
                <w:i/>
                <w:iCs/>
                <w:sz w:val="24"/>
                <w:szCs w:val="24"/>
              </w:rPr>
              <w:t xml:space="preserve">Command &amp; Control </w:t>
            </w:r>
            <w:r w:rsidR="00982B9A" w:rsidRPr="00710286">
              <w:rPr>
                <w:rFonts w:cstheme="majorBidi"/>
                <w:b/>
                <w:bCs/>
                <w:i/>
                <w:iCs/>
                <w:sz w:val="24"/>
                <w:szCs w:val="24"/>
              </w:rPr>
              <w:t>C</w:t>
            </w:r>
            <w:r w:rsidR="000B4ED1" w:rsidRPr="00710286">
              <w:rPr>
                <w:rFonts w:cstheme="majorBidi"/>
                <w:b/>
                <w:bCs/>
                <w:i/>
                <w:iCs/>
                <w:sz w:val="24"/>
                <w:szCs w:val="24"/>
              </w:rPr>
              <w:t>&amp;</w:t>
            </w:r>
            <w:r w:rsidR="00982B9A" w:rsidRPr="00710286">
              <w:rPr>
                <w:rFonts w:cstheme="majorBidi"/>
                <w:b/>
                <w:bCs/>
                <w:i/>
                <w:iCs/>
                <w:sz w:val="24"/>
                <w:szCs w:val="24"/>
              </w:rPr>
              <w:t xml:space="preserve">C </w:t>
            </w:r>
            <w:r w:rsidR="002A4AD7" w:rsidRPr="00710286">
              <w:rPr>
                <w:rFonts w:cstheme="majorBidi"/>
                <w:b/>
                <w:bCs/>
                <w:i/>
                <w:iCs/>
                <w:sz w:val="24"/>
                <w:szCs w:val="24"/>
              </w:rPr>
              <w:t xml:space="preserve">Managerial </w:t>
            </w:r>
            <w:r w:rsidRPr="00710286">
              <w:rPr>
                <w:rFonts w:cstheme="majorBidi"/>
                <w:b/>
                <w:bCs/>
                <w:i/>
                <w:iCs/>
                <w:sz w:val="24"/>
                <w:szCs w:val="24"/>
              </w:rPr>
              <w:t>Mindset</w:t>
            </w:r>
          </w:p>
        </w:tc>
        <w:tc>
          <w:tcPr>
            <w:tcW w:w="3780" w:type="dxa"/>
            <w:tcBorders>
              <w:top w:val="double" w:sz="4" w:space="0" w:color="auto"/>
              <w:bottom w:val="double" w:sz="4" w:space="0" w:color="auto"/>
            </w:tcBorders>
            <w:shd w:val="clear" w:color="auto" w:fill="auto"/>
            <w:vAlign w:val="center"/>
          </w:tcPr>
          <w:p w14:paraId="6EAD6DB5" w14:textId="701F054F" w:rsidR="00DA3379" w:rsidRPr="00710286" w:rsidRDefault="00DA3379" w:rsidP="00DA3379">
            <w:pPr>
              <w:rPr>
                <w:rFonts w:cstheme="majorBidi"/>
                <w:b/>
                <w:bCs/>
                <w:i/>
                <w:iCs/>
                <w:sz w:val="24"/>
                <w:szCs w:val="24"/>
              </w:rPr>
            </w:pPr>
            <w:r w:rsidRPr="00710286">
              <w:rPr>
                <w:rFonts w:cstheme="majorBidi"/>
                <w:b/>
                <w:bCs/>
                <w:i/>
                <w:iCs/>
                <w:sz w:val="24"/>
                <w:szCs w:val="24"/>
              </w:rPr>
              <w:t xml:space="preserve">Innovation Management </w:t>
            </w:r>
            <w:r w:rsidR="00982B9A" w:rsidRPr="00710286">
              <w:rPr>
                <w:rFonts w:cstheme="majorBidi"/>
                <w:b/>
                <w:bCs/>
                <w:i/>
                <w:iCs/>
                <w:sz w:val="24"/>
                <w:szCs w:val="24"/>
              </w:rPr>
              <w:t xml:space="preserve">IM </w:t>
            </w:r>
            <w:r w:rsidRPr="00710286">
              <w:rPr>
                <w:rFonts w:cstheme="majorBidi"/>
                <w:b/>
                <w:bCs/>
                <w:i/>
                <w:iCs/>
                <w:sz w:val="24"/>
                <w:szCs w:val="24"/>
              </w:rPr>
              <w:t>Mindset</w:t>
            </w:r>
          </w:p>
        </w:tc>
      </w:tr>
      <w:tr w:rsidR="00DA3379" w:rsidRPr="000D2812" w14:paraId="6B2F30D2" w14:textId="77777777" w:rsidTr="009E73D9">
        <w:trPr>
          <w:jc w:val="center"/>
        </w:trPr>
        <w:tc>
          <w:tcPr>
            <w:tcW w:w="2790" w:type="dxa"/>
            <w:tcBorders>
              <w:top w:val="double" w:sz="4" w:space="0" w:color="auto"/>
              <w:bottom w:val="single" w:sz="4" w:space="0" w:color="auto"/>
            </w:tcBorders>
            <w:shd w:val="clear" w:color="auto" w:fill="auto"/>
            <w:vAlign w:val="center"/>
          </w:tcPr>
          <w:p w14:paraId="45DCD5B4" w14:textId="5AD6AE04" w:rsidR="00DA3379" w:rsidRPr="005630D7" w:rsidRDefault="00ED6AEF" w:rsidP="006220C7">
            <w:pPr>
              <w:spacing w:before="120" w:after="120"/>
              <w:rPr>
                <w:rFonts w:cstheme="majorBidi"/>
                <w:sz w:val="24"/>
                <w:szCs w:val="24"/>
              </w:rPr>
            </w:pPr>
            <w:r w:rsidRPr="005630D7">
              <w:rPr>
                <w:rFonts w:cstheme="majorBidi"/>
                <w:sz w:val="24"/>
                <w:szCs w:val="24"/>
              </w:rPr>
              <w:t>The main role of the manager</w:t>
            </w:r>
          </w:p>
        </w:tc>
        <w:tc>
          <w:tcPr>
            <w:tcW w:w="3150" w:type="dxa"/>
            <w:tcBorders>
              <w:top w:val="double" w:sz="4" w:space="0" w:color="auto"/>
              <w:bottom w:val="single" w:sz="4" w:space="0" w:color="auto"/>
            </w:tcBorders>
            <w:shd w:val="clear" w:color="auto" w:fill="auto"/>
            <w:vAlign w:val="center"/>
          </w:tcPr>
          <w:p w14:paraId="43FF326E" w14:textId="28688BB3" w:rsidR="00DA3379" w:rsidRPr="005630D7" w:rsidRDefault="00DA3379" w:rsidP="006220C7">
            <w:pPr>
              <w:spacing w:before="120" w:after="120"/>
              <w:rPr>
                <w:rFonts w:cstheme="majorBidi"/>
                <w:sz w:val="24"/>
                <w:szCs w:val="24"/>
              </w:rPr>
            </w:pPr>
            <w:r w:rsidRPr="005630D7">
              <w:rPr>
                <w:rFonts w:cstheme="majorBidi"/>
                <w:sz w:val="24"/>
                <w:szCs w:val="24"/>
              </w:rPr>
              <w:t xml:space="preserve">Control </w:t>
            </w:r>
            <w:r w:rsidR="00B72689">
              <w:rPr>
                <w:rFonts w:cstheme="majorBidi"/>
                <w:sz w:val="24"/>
                <w:szCs w:val="24"/>
              </w:rPr>
              <w:t>&amp;</w:t>
            </w:r>
            <w:r w:rsidRPr="005630D7">
              <w:rPr>
                <w:rFonts w:cstheme="majorBidi"/>
                <w:sz w:val="24"/>
                <w:szCs w:val="24"/>
              </w:rPr>
              <w:t xml:space="preserve"> Efficiency</w:t>
            </w:r>
          </w:p>
        </w:tc>
        <w:tc>
          <w:tcPr>
            <w:tcW w:w="3780" w:type="dxa"/>
            <w:tcBorders>
              <w:top w:val="double" w:sz="4" w:space="0" w:color="auto"/>
              <w:bottom w:val="single" w:sz="4" w:space="0" w:color="auto"/>
            </w:tcBorders>
            <w:shd w:val="clear" w:color="auto" w:fill="auto"/>
            <w:vAlign w:val="center"/>
          </w:tcPr>
          <w:p w14:paraId="303E9036" w14:textId="37B20257" w:rsidR="00DA3379" w:rsidRPr="005630D7" w:rsidRDefault="00DA3379" w:rsidP="006220C7">
            <w:pPr>
              <w:spacing w:before="120" w:after="120"/>
              <w:rPr>
                <w:rFonts w:cstheme="majorBidi"/>
                <w:sz w:val="24"/>
                <w:szCs w:val="24"/>
              </w:rPr>
            </w:pPr>
            <w:r w:rsidRPr="005E0520">
              <w:rPr>
                <w:rFonts w:cstheme="majorBidi"/>
                <w:sz w:val="24"/>
                <w:szCs w:val="24"/>
              </w:rPr>
              <w:t>Add value</w:t>
            </w:r>
            <w:r w:rsidR="003751BB" w:rsidRPr="005E0520">
              <w:rPr>
                <w:rStyle w:val="EndnoteReference"/>
                <w:rFonts w:cstheme="majorBidi"/>
                <w:sz w:val="24"/>
                <w:szCs w:val="24"/>
              </w:rPr>
              <w:endnoteReference w:id="1"/>
            </w:r>
          </w:p>
        </w:tc>
      </w:tr>
      <w:tr w:rsidR="00DA3379" w:rsidRPr="000D2812" w14:paraId="5571E988" w14:textId="77777777" w:rsidTr="009E73D9">
        <w:trPr>
          <w:jc w:val="center"/>
        </w:trPr>
        <w:tc>
          <w:tcPr>
            <w:tcW w:w="2790" w:type="dxa"/>
            <w:tcBorders>
              <w:top w:val="single" w:sz="4" w:space="0" w:color="auto"/>
              <w:bottom w:val="single" w:sz="4" w:space="0" w:color="auto"/>
            </w:tcBorders>
            <w:shd w:val="clear" w:color="auto" w:fill="E7E6E6" w:themeFill="background2"/>
            <w:vAlign w:val="center"/>
          </w:tcPr>
          <w:p w14:paraId="23072843" w14:textId="6D91BF69" w:rsidR="00DA3379" w:rsidRPr="005630D7" w:rsidRDefault="00DA3379" w:rsidP="006220C7">
            <w:pPr>
              <w:spacing w:before="120" w:after="120"/>
              <w:rPr>
                <w:rFonts w:cstheme="majorBidi"/>
                <w:sz w:val="24"/>
                <w:szCs w:val="24"/>
              </w:rPr>
            </w:pPr>
            <w:r w:rsidRPr="005630D7">
              <w:rPr>
                <w:rFonts w:cstheme="majorBidi"/>
                <w:sz w:val="24"/>
                <w:szCs w:val="24"/>
              </w:rPr>
              <w:t xml:space="preserve">Manager’s </w:t>
            </w:r>
            <w:r w:rsidR="00F97170">
              <w:rPr>
                <w:rFonts w:cstheme="majorBidi"/>
                <w:sz w:val="24"/>
                <w:szCs w:val="24"/>
              </w:rPr>
              <w:t>s</w:t>
            </w:r>
            <w:r w:rsidRPr="005630D7">
              <w:rPr>
                <w:rFonts w:cstheme="majorBidi"/>
                <w:sz w:val="24"/>
                <w:szCs w:val="24"/>
              </w:rPr>
              <w:t>elf</w:t>
            </w:r>
            <w:r w:rsidR="00F97170">
              <w:rPr>
                <w:rFonts w:cstheme="majorBidi"/>
                <w:sz w:val="24"/>
                <w:szCs w:val="24"/>
              </w:rPr>
              <w:t>-i</w:t>
            </w:r>
            <w:r w:rsidRPr="005630D7">
              <w:rPr>
                <w:rFonts w:cstheme="majorBidi"/>
                <w:sz w:val="24"/>
                <w:szCs w:val="24"/>
              </w:rPr>
              <w:t>mage</w:t>
            </w:r>
          </w:p>
        </w:tc>
        <w:tc>
          <w:tcPr>
            <w:tcW w:w="3150" w:type="dxa"/>
            <w:tcBorders>
              <w:top w:val="single" w:sz="4" w:space="0" w:color="auto"/>
              <w:bottom w:val="single" w:sz="4" w:space="0" w:color="auto"/>
            </w:tcBorders>
            <w:shd w:val="clear" w:color="auto" w:fill="E7E6E6" w:themeFill="background2"/>
            <w:vAlign w:val="center"/>
          </w:tcPr>
          <w:p w14:paraId="0D0FC346" w14:textId="12F8EECD" w:rsidR="00DA3379" w:rsidRPr="005630D7" w:rsidRDefault="00DA3379" w:rsidP="006220C7">
            <w:pPr>
              <w:spacing w:before="120" w:after="120"/>
              <w:rPr>
                <w:rFonts w:cstheme="majorBidi"/>
                <w:sz w:val="24"/>
                <w:szCs w:val="24"/>
              </w:rPr>
            </w:pPr>
            <w:r w:rsidRPr="005630D7">
              <w:rPr>
                <w:rFonts w:cstheme="majorBidi"/>
                <w:sz w:val="24"/>
                <w:szCs w:val="24"/>
              </w:rPr>
              <w:t>Leader &amp; Enforcer</w:t>
            </w:r>
          </w:p>
        </w:tc>
        <w:tc>
          <w:tcPr>
            <w:tcW w:w="3780" w:type="dxa"/>
            <w:tcBorders>
              <w:top w:val="single" w:sz="4" w:space="0" w:color="auto"/>
              <w:bottom w:val="single" w:sz="4" w:space="0" w:color="auto"/>
            </w:tcBorders>
            <w:shd w:val="clear" w:color="auto" w:fill="E7E6E6" w:themeFill="background2"/>
            <w:vAlign w:val="center"/>
          </w:tcPr>
          <w:p w14:paraId="19988840" w14:textId="2D999987" w:rsidR="00DA3379" w:rsidRPr="005630D7" w:rsidRDefault="00D3422E" w:rsidP="006220C7">
            <w:pPr>
              <w:spacing w:before="120" w:after="120"/>
              <w:rPr>
                <w:rFonts w:cstheme="majorBidi"/>
                <w:sz w:val="24"/>
                <w:szCs w:val="24"/>
              </w:rPr>
            </w:pPr>
            <w:r>
              <w:rPr>
                <w:rFonts w:cstheme="majorBidi"/>
                <w:sz w:val="24"/>
                <w:szCs w:val="24"/>
              </w:rPr>
              <w:t>Facilitator &amp; Enabler</w:t>
            </w:r>
          </w:p>
        </w:tc>
      </w:tr>
      <w:tr w:rsidR="00DA3379" w:rsidRPr="000D2812" w14:paraId="201808D1" w14:textId="77777777" w:rsidTr="009E73D9">
        <w:trPr>
          <w:jc w:val="center"/>
        </w:trPr>
        <w:tc>
          <w:tcPr>
            <w:tcW w:w="2790" w:type="dxa"/>
            <w:tcBorders>
              <w:top w:val="single" w:sz="4" w:space="0" w:color="auto"/>
              <w:bottom w:val="single" w:sz="4" w:space="0" w:color="auto"/>
            </w:tcBorders>
            <w:shd w:val="clear" w:color="auto" w:fill="auto"/>
            <w:vAlign w:val="center"/>
          </w:tcPr>
          <w:p w14:paraId="75554111" w14:textId="5F9D5A84" w:rsidR="00DA3379" w:rsidRPr="005630D7" w:rsidRDefault="00541A41" w:rsidP="006220C7">
            <w:pPr>
              <w:spacing w:before="120" w:after="120"/>
              <w:rPr>
                <w:rFonts w:cstheme="majorBidi"/>
                <w:sz w:val="24"/>
                <w:szCs w:val="24"/>
              </w:rPr>
            </w:pPr>
            <w:r w:rsidRPr="007770E9">
              <w:rPr>
                <w:rFonts w:cstheme="majorBidi"/>
                <w:sz w:val="24"/>
                <w:szCs w:val="24"/>
              </w:rPr>
              <w:t xml:space="preserve">Approach to </w:t>
            </w:r>
            <w:r w:rsidR="007770E9" w:rsidRPr="007770E9">
              <w:rPr>
                <w:rFonts w:cstheme="majorBidi"/>
                <w:sz w:val="24"/>
                <w:szCs w:val="24"/>
              </w:rPr>
              <w:t>Task Accomplishment</w:t>
            </w:r>
            <w:r w:rsidR="00DA3379" w:rsidRPr="005630D7">
              <w:rPr>
                <w:rFonts w:cstheme="majorBidi"/>
                <w:sz w:val="24"/>
                <w:szCs w:val="24"/>
              </w:rPr>
              <w:t xml:space="preserve"> </w:t>
            </w:r>
          </w:p>
        </w:tc>
        <w:tc>
          <w:tcPr>
            <w:tcW w:w="3150" w:type="dxa"/>
            <w:tcBorders>
              <w:top w:val="single" w:sz="4" w:space="0" w:color="auto"/>
              <w:bottom w:val="single" w:sz="4" w:space="0" w:color="auto"/>
            </w:tcBorders>
            <w:shd w:val="clear" w:color="auto" w:fill="auto"/>
            <w:vAlign w:val="center"/>
          </w:tcPr>
          <w:p w14:paraId="45A2DA7D" w14:textId="1E2E5CEE" w:rsidR="00DA3379" w:rsidRPr="005630D7" w:rsidRDefault="00DA3379" w:rsidP="006220C7">
            <w:pPr>
              <w:spacing w:before="120" w:after="120"/>
              <w:rPr>
                <w:rFonts w:cstheme="majorBidi"/>
                <w:sz w:val="24"/>
                <w:szCs w:val="24"/>
              </w:rPr>
            </w:pPr>
            <w:r w:rsidRPr="005630D7">
              <w:rPr>
                <w:rFonts w:cstheme="majorBidi"/>
                <w:sz w:val="24"/>
                <w:szCs w:val="24"/>
              </w:rPr>
              <w:t xml:space="preserve">Tasks will be </w:t>
            </w:r>
            <w:r w:rsidR="00B72689">
              <w:rPr>
                <w:rFonts w:cstheme="majorBidi"/>
                <w:sz w:val="24"/>
                <w:szCs w:val="24"/>
              </w:rPr>
              <w:t>accomplished.</w:t>
            </w:r>
            <w:r w:rsidR="00102FE9">
              <w:rPr>
                <w:rFonts w:cstheme="majorBidi"/>
                <w:sz w:val="24"/>
                <w:szCs w:val="24"/>
              </w:rPr>
              <w:t xml:space="preserve"> </w:t>
            </w:r>
            <w:r w:rsidR="00B72689">
              <w:rPr>
                <w:rFonts w:cstheme="majorBidi"/>
                <w:sz w:val="24"/>
                <w:szCs w:val="24"/>
              </w:rPr>
              <w:t>T</w:t>
            </w:r>
            <w:r w:rsidR="00102FE9">
              <w:rPr>
                <w:rFonts w:cstheme="majorBidi"/>
                <w:sz w:val="24"/>
                <w:szCs w:val="24"/>
              </w:rPr>
              <w:t>he simpler, the easiest, the better</w:t>
            </w:r>
            <w:r w:rsidR="00B72689">
              <w:rPr>
                <w:rFonts w:cstheme="majorBidi"/>
                <w:sz w:val="24"/>
                <w:szCs w:val="24"/>
              </w:rPr>
              <w:t>.</w:t>
            </w:r>
          </w:p>
        </w:tc>
        <w:tc>
          <w:tcPr>
            <w:tcW w:w="3780" w:type="dxa"/>
            <w:tcBorders>
              <w:top w:val="single" w:sz="4" w:space="0" w:color="auto"/>
              <w:bottom w:val="single" w:sz="4" w:space="0" w:color="auto"/>
            </w:tcBorders>
            <w:shd w:val="clear" w:color="auto" w:fill="auto"/>
            <w:vAlign w:val="center"/>
          </w:tcPr>
          <w:p w14:paraId="0E18F36E" w14:textId="3CBA4AA8" w:rsidR="00DA3379" w:rsidRPr="005630D7" w:rsidRDefault="00DA3379" w:rsidP="006220C7">
            <w:pPr>
              <w:spacing w:before="120" w:after="120"/>
              <w:rPr>
                <w:rFonts w:cstheme="majorBidi"/>
                <w:sz w:val="24"/>
                <w:szCs w:val="24"/>
              </w:rPr>
            </w:pPr>
            <w:r w:rsidRPr="005630D7">
              <w:rPr>
                <w:rFonts w:cstheme="majorBidi"/>
                <w:sz w:val="24"/>
                <w:szCs w:val="24"/>
              </w:rPr>
              <w:t>There are always different ways</w:t>
            </w:r>
            <w:r w:rsidR="000B170A">
              <w:rPr>
                <w:rFonts w:cstheme="majorBidi"/>
                <w:sz w:val="24"/>
                <w:szCs w:val="24"/>
              </w:rPr>
              <w:t>.</w:t>
            </w:r>
            <w:r w:rsidR="00102FE9">
              <w:rPr>
                <w:rFonts w:cstheme="majorBidi"/>
                <w:sz w:val="24"/>
                <w:szCs w:val="24"/>
              </w:rPr>
              <w:t xml:space="preserve"> </w:t>
            </w:r>
            <w:r w:rsidR="000B170A">
              <w:rPr>
                <w:rFonts w:cstheme="majorBidi"/>
                <w:sz w:val="24"/>
                <w:szCs w:val="24"/>
              </w:rPr>
              <w:t>I</w:t>
            </w:r>
            <w:r w:rsidR="0016403F">
              <w:rPr>
                <w:rFonts w:cstheme="majorBidi"/>
                <w:sz w:val="24"/>
                <w:szCs w:val="24"/>
              </w:rPr>
              <w:t>t is not always clear which is the best way</w:t>
            </w:r>
            <w:r w:rsidR="000B170A">
              <w:rPr>
                <w:rFonts w:cstheme="majorBidi"/>
                <w:sz w:val="24"/>
                <w:szCs w:val="24"/>
              </w:rPr>
              <w:t>. I</w:t>
            </w:r>
            <w:r w:rsidR="0036188A" w:rsidRPr="00FB4CA7">
              <w:rPr>
                <w:rFonts w:cstheme="majorBidi"/>
                <w:sz w:val="24"/>
                <w:szCs w:val="24"/>
              </w:rPr>
              <w:t>s there a way to do this better?</w:t>
            </w:r>
          </w:p>
        </w:tc>
      </w:tr>
      <w:tr w:rsidR="00DA3379" w:rsidRPr="000D2812" w14:paraId="7BFBC767" w14:textId="77777777" w:rsidTr="009E73D9">
        <w:trPr>
          <w:jc w:val="center"/>
        </w:trPr>
        <w:tc>
          <w:tcPr>
            <w:tcW w:w="2790" w:type="dxa"/>
            <w:tcBorders>
              <w:top w:val="single" w:sz="4" w:space="0" w:color="auto"/>
              <w:bottom w:val="single" w:sz="4" w:space="0" w:color="auto"/>
            </w:tcBorders>
            <w:shd w:val="clear" w:color="auto" w:fill="E7E6E6" w:themeFill="background2"/>
            <w:vAlign w:val="center"/>
          </w:tcPr>
          <w:p w14:paraId="4D202F4D" w14:textId="72D32FDC" w:rsidR="00DA3379" w:rsidRPr="005630D7" w:rsidRDefault="00541A41" w:rsidP="006220C7">
            <w:pPr>
              <w:spacing w:before="120" w:after="120"/>
              <w:rPr>
                <w:rFonts w:cstheme="majorBidi"/>
                <w:sz w:val="24"/>
                <w:szCs w:val="24"/>
              </w:rPr>
            </w:pPr>
            <w:r w:rsidRPr="005E0520">
              <w:rPr>
                <w:rFonts w:cstheme="majorBidi"/>
                <w:sz w:val="24"/>
                <w:szCs w:val="24"/>
              </w:rPr>
              <w:t>Approach to suggested changes in task accomplishment</w:t>
            </w:r>
          </w:p>
        </w:tc>
        <w:tc>
          <w:tcPr>
            <w:tcW w:w="3150" w:type="dxa"/>
            <w:tcBorders>
              <w:top w:val="single" w:sz="4" w:space="0" w:color="auto"/>
              <w:bottom w:val="single" w:sz="4" w:space="0" w:color="auto"/>
            </w:tcBorders>
            <w:shd w:val="clear" w:color="auto" w:fill="E7E6E6" w:themeFill="background2"/>
            <w:vAlign w:val="center"/>
          </w:tcPr>
          <w:p w14:paraId="31494D45" w14:textId="2DA555F9" w:rsidR="00DA3379" w:rsidRPr="005630D7" w:rsidRDefault="00DA3379" w:rsidP="001E2AA9">
            <w:pPr>
              <w:spacing w:before="120" w:after="120"/>
              <w:rPr>
                <w:rFonts w:cstheme="majorBidi"/>
                <w:sz w:val="24"/>
                <w:szCs w:val="24"/>
              </w:rPr>
            </w:pPr>
            <w:r w:rsidRPr="005630D7">
              <w:rPr>
                <w:rFonts w:cstheme="majorBidi"/>
                <w:sz w:val="24"/>
                <w:szCs w:val="24"/>
              </w:rPr>
              <w:t>“if it works</w:t>
            </w:r>
            <w:r w:rsidR="00B74FB2">
              <w:rPr>
                <w:rFonts w:cstheme="majorBidi"/>
                <w:sz w:val="24"/>
                <w:szCs w:val="24"/>
              </w:rPr>
              <w:t>,</w:t>
            </w:r>
            <w:r w:rsidRPr="005630D7">
              <w:rPr>
                <w:rFonts w:cstheme="majorBidi"/>
                <w:sz w:val="24"/>
                <w:szCs w:val="24"/>
              </w:rPr>
              <w:t xml:space="preserve"> don’t </w:t>
            </w:r>
            <w:r w:rsidR="001E2AA9">
              <w:rPr>
                <w:rFonts w:cstheme="majorBidi"/>
                <w:sz w:val="24"/>
                <w:szCs w:val="24"/>
              </w:rPr>
              <w:t>fix</w:t>
            </w:r>
            <w:r w:rsidR="001E2AA9" w:rsidRPr="005630D7">
              <w:rPr>
                <w:rFonts w:cstheme="majorBidi"/>
                <w:sz w:val="24"/>
                <w:szCs w:val="24"/>
              </w:rPr>
              <w:t xml:space="preserve"> </w:t>
            </w:r>
            <w:r w:rsidRPr="005630D7">
              <w:rPr>
                <w:rFonts w:cstheme="majorBidi"/>
                <w:sz w:val="24"/>
                <w:szCs w:val="24"/>
              </w:rPr>
              <w:t>it”</w:t>
            </w:r>
          </w:p>
        </w:tc>
        <w:tc>
          <w:tcPr>
            <w:tcW w:w="3780" w:type="dxa"/>
            <w:tcBorders>
              <w:top w:val="single" w:sz="4" w:space="0" w:color="auto"/>
              <w:bottom w:val="single" w:sz="4" w:space="0" w:color="auto"/>
            </w:tcBorders>
            <w:shd w:val="clear" w:color="auto" w:fill="E7E6E6" w:themeFill="background2"/>
            <w:vAlign w:val="center"/>
          </w:tcPr>
          <w:p w14:paraId="5516F977" w14:textId="1F4EAEB3" w:rsidR="00DA3379" w:rsidRPr="005630D7" w:rsidRDefault="00DA3379" w:rsidP="006220C7">
            <w:pPr>
              <w:spacing w:before="120" w:after="120"/>
              <w:rPr>
                <w:rFonts w:cstheme="majorBidi"/>
                <w:sz w:val="24"/>
                <w:szCs w:val="24"/>
              </w:rPr>
            </w:pPr>
            <w:r w:rsidRPr="005630D7">
              <w:rPr>
                <w:rFonts w:cstheme="majorBidi"/>
                <w:sz w:val="24"/>
                <w:szCs w:val="24"/>
              </w:rPr>
              <w:t xml:space="preserve">“Let’s see how it </w:t>
            </w:r>
            <w:r w:rsidRPr="00E941D4">
              <w:rPr>
                <w:rFonts w:cstheme="majorBidi"/>
                <w:sz w:val="24"/>
                <w:szCs w:val="24"/>
              </w:rPr>
              <w:t>works”</w:t>
            </w:r>
            <w:r w:rsidR="00202C29" w:rsidRPr="00E941D4">
              <w:rPr>
                <w:rStyle w:val="EndnoteReference"/>
                <w:rFonts w:cstheme="majorBidi"/>
                <w:sz w:val="24"/>
                <w:szCs w:val="24"/>
              </w:rPr>
              <w:endnoteReference w:id="2"/>
            </w:r>
            <w:r w:rsidR="000B170A">
              <w:rPr>
                <w:rFonts w:cstheme="majorBidi"/>
                <w:sz w:val="24"/>
                <w:szCs w:val="24"/>
              </w:rPr>
              <w:t>.</w:t>
            </w:r>
            <w:r w:rsidR="00B74FB2">
              <w:rPr>
                <w:rFonts w:cstheme="majorBidi"/>
                <w:sz w:val="24"/>
                <w:szCs w:val="24"/>
              </w:rPr>
              <w:t xml:space="preserve"> “Let’s </w:t>
            </w:r>
            <w:r w:rsidR="009C1B89">
              <w:rPr>
                <w:rFonts w:cstheme="majorBidi"/>
                <w:sz w:val="24"/>
                <w:szCs w:val="24"/>
              </w:rPr>
              <w:t>tweak</w:t>
            </w:r>
            <w:r w:rsidR="00B74FB2">
              <w:rPr>
                <w:rFonts w:cstheme="majorBidi"/>
                <w:sz w:val="24"/>
                <w:szCs w:val="24"/>
              </w:rPr>
              <w:t>/hack this”</w:t>
            </w:r>
          </w:p>
        </w:tc>
      </w:tr>
      <w:tr w:rsidR="00DA3379" w:rsidRPr="000D2812" w14:paraId="393EB2FF" w14:textId="77777777" w:rsidTr="009E73D9">
        <w:trPr>
          <w:jc w:val="center"/>
        </w:trPr>
        <w:tc>
          <w:tcPr>
            <w:tcW w:w="2790" w:type="dxa"/>
            <w:tcBorders>
              <w:top w:val="single" w:sz="4" w:space="0" w:color="auto"/>
              <w:bottom w:val="single" w:sz="4" w:space="0" w:color="auto"/>
            </w:tcBorders>
            <w:shd w:val="clear" w:color="auto" w:fill="auto"/>
            <w:vAlign w:val="center"/>
          </w:tcPr>
          <w:p w14:paraId="72618A5D" w14:textId="129EEE01" w:rsidR="00DA3379" w:rsidRPr="005630D7" w:rsidRDefault="00DA3379" w:rsidP="006220C7">
            <w:pPr>
              <w:spacing w:before="120" w:after="120"/>
              <w:rPr>
                <w:rFonts w:cstheme="majorBidi"/>
                <w:sz w:val="24"/>
                <w:szCs w:val="24"/>
              </w:rPr>
            </w:pPr>
            <w:r w:rsidRPr="005630D7">
              <w:rPr>
                <w:rFonts w:cstheme="majorBidi"/>
                <w:sz w:val="24"/>
                <w:szCs w:val="24"/>
              </w:rPr>
              <w:t xml:space="preserve">Logical </w:t>
            </w:r>
            <w:r w:rsidR="001E2AA9">
              <w:rPr>
                <w:rFonts w:cstheme="majorBidi"/>
                <w:sz w:val="24"/>
                <w:szCs w:val="24"/>
              </w:rPr>
              <w:t>f</w:t>
            </w:r>
            <w:r w:rsidRPr="005630D7">
              <w:rPr>
                <w:rFonts w:cstheme="majorBidi"/>
                <w:sz w:val="24"/>
                <w:szCs w:val="24"/>
              </w:rPr>
              <w:t>rame</w:t>
            </w:r>
            <w:r w:rsidR="009C1B89">
              <w:rPr>
                <w:rFonts w:cstheme="majorBidi"/>
                <w:sz w:val="24"/>
                <w:szCs w:val="24"/>
              </w:rPr>
              <w:t>work</w:t>
            </w:r>
            <w:r w:rsidR="005E0520">
              <w:rPr>
                <w:rFonts w:cstheme="majorBidi"/>
                <w:sz w:val="24"/>
                <w:szCs w:val="24"/>
              </w:rPr>
              <w:t xml:space="preserve"> </w:t>
            </w:r>
            <w:r w:rsidR="00560856">
              <w:rPr>
                <w:rFonts w:cstheme="majorBidi"/>
                <w:sz w:val="24"/>
                <w:szCs w:val="24"/>
              </w:rPr>
              <w:t>focus</w:t>
            </w:r>
          </w:p>
        </w:tc>
        <w:tc>
          <w:tcPr>
            <w:tcW w:w="3150" w:type="dxa"/>
            <w:tcBorders>
              <w:top w:val="single" w:sz="4" w:space="0" w:color="auto"/>
              <w:bottom w:val="single" w:sz="4" w:space="0" w:color="auto"/>
            </w:tcBorders>
            <w:shd w:val="clear" w:color="auto" w:fill="auto"/>
            <w:vAlign w:val="center"/>
          </w:tcPr>
          <w:p w14:paraId="2761B81C" w14:textId="33498DD1" w:rsidR="00DA3379" w:rsidRPr="005630D7" w:rsidRDefault="00DA3379" w:rsidP="006220C7">
            <w:pPr>
              <w:spacing w:before="120" w:after="120"/>
              <w:rPr>
                <w:rFonts w:cstheme="majorBidi"/>
                <w:sz w:val="24"/>
                <w:szCs w:val="24"/>
              </w:rPr>
            </w:pPr>
            <w:r w:rsidRPr="005630D7">
              <w:rPr>
                <w:rFonts w:cstheme="majorBidi"/>
                <w:sz w:val="24"/>
                <w:szCs w:val="24"/>
              </w:rPr>
              <w:t>Outputs</w:t>
            </w:r>
          </w:p>
        </w:tc>
        <w:tc>
          <w:tcPr>
            <w:tcW w:w="3780" w:type="dxa"/>
            <w:tcBorders>
              <w:top w:val="single" w:sz="4" w:space="0" w:color="auto"/>
              <w:bottom w:val="single" w:sz="4" w:space="0" w:color="auto"/>
            </w:tcBorders>
            <w:shd w:val="clear" w:color="auto" w:fill="auto"/>
            <w:vAlign w:val="center"/>
          </w:tcPr>
          <w:p w14:paraId="051DC2F1" w14:textId="13490DD0" w:rsidR="00DA3379" w:rsidRPr="005630D7" w:rsidRDefault="005A4E9E" w:rsidP="006220C7">
            <w:pPr>
              <w:spacing w:before="120" w:after="120"/>
              <w:rPr>
                <w:rFonts w:cstheme="majorBidi"/>
                <w:sz w:val="24"/>
                <w:szCs w:val="24"/>
              </w:rPr>
            </w:pPr>
            <w:r>
              <w:rPr>
                <w:rFonts w:cstheme="majorBidi"/>
                <w:sz w:val="24"/>
                <w:szCs w:val="24"/>
              </w:rPr>
              <w:t xml:space="preserve">Results. </w:t>
            </w:r>
            <w:r w:rsidR="00DA3379" w:rsidRPr="005630D7">
              <w:rPr>
                <w:rFonts w:cstheme="majorBidi"/>
                <w:sz w:val="24"/>
                <w:szCs w:val="24"/>
              </w:rPr>
              <w:t>Impact</w:t>
            </w:r>
          </w:p>
        </w:tc>
      </w:tr>
      <w:tr w:rsidR="00DA3379" w:rsidRPr="000D2812" w14:paraId="3DB9586D" w14:textId="77777777" w:rsidTr="009E73D9">
        <w:trPr>
          <w:jc w:val="center"/>
        </w:trPr>
        <w:tc>
          <w:tcPr>
            <w:tcW w:w="2790" w:type="dxa"/>
            <w:tcBorders>
              <w:top w:val="single" w:sz="4" w:space="0" w:color="auto"/>
              <w:bottom w:val="single" w:sz="4" w:space="0" w:color="auto"/>
            </w:tcBorders>
            <w:shd w:val="clear" w:color="auto" w:fill="E7E6E6" w:themeFill="background2"/>
            <w:vAlign w:val="center"/>
          </w:tcPr>
          <w:p w14:paraId="386065F1" w14:textId="61D0BB21" w:rsidR="00DA3379" w:rsidRPr="005630D7" w:rsidRDefault="00DA3379" w:rsidP="006220C7">
            <w:pPr>
              <w:spacing w:before="120" w:after="120"/>
              <w:rPr>
                <w:rFonts w:cstheme="majorBidi"/>
                <w:sz w:val="24"/>
                <w:szCs w:val="24"/>
              </w:rPr>
            </w:pPr>
            <w:r w:rsidRPr="005630D7">
              <w:rPr>
                <w:rFonts w:cstheme="majorBidi"/>
                <w:sz w:val="24"/>
                <w:szCs w:val="24"/>
              </w:rPr>
              <w:t xml:space="preserve">Organizational </w:t>
            </w:r>
            <w:r w:rsidR="001E2AA9">
              <w:rPr>
                <w:rFonts w:cstheme="majorBidi"/>
                <w:sz w:val="24"/>
                <w:szCs w:val="24"/>
              </w:rPr>
              <w:t>cl</w:t>
            </w:r>
            <w:r w:rsidRPr="005630D7">
              <w:rPr>
                <w:rFonts w:cstheme="majorBidi"/>
                <w:sz w:val="24"/>
                <w:szCs w:val="24"/>
              </w:rPr>
              <w:t>imate</w:t>
            </w:r>
            <w:r w:rsidR="00577644">
              <w:rPr>
                <w:rFonts w:cstheme="majorBidi"/>
                <w:sz w:val="24"/>
                <w:szCs w:val="24"/>
              </w:rPr>
              <w:t xml:space="preserve"> fostered</w:t>
            </w:r>
          </w:p>
        </w:tc>
        <w:tc>
          <w:tcPr>
            <w:tcW w:w="3150" w:type="dxa"/>
            <w:tcBorders>
              <w:top w:val="single" w:sz="4" w:space="0" w:color="auto"/>
              <w:bottom w:val="single" w:sz="4" w:space="0" w:color="auto"/>
            </w:tcBorders>
            <w:shd w:val="clear" w:color="auto" w:fill="E7E6E6" w:themeFill="background2"/>
            <w:vAlign w:val="center"/>
          </w:tcPr>
          <w:p w14:paraId="4E703197" w14:textId="14446706" w:rsidR="00DA3379" w:rsidRPr="005630D7" w:rsidRDefault="00DA3379" w:rsidP="006220C7">
            <w:pPr>
              <w:spacing w:before="120" w:after="120"/>
              <w:rPr>
                <w:rFonts w:cstheme="majorBidi"/>
                <w:sz w:val="24"/>
                <w:szCs w:val="24"/>
              </w:rPr>
            </w:pPr>
            <w:r w:rsidRPr="005630D7">
              <w:rPr>
                <w:rFonts w:cstheme="majorBidi"/>
                <w:sz w:val="24"/>
                <w:szCs w:val="24"/>
              </w:rPr>
              <w:t>Seriousness</w:t>
            </w:r>
            <w:r w:rsidR="00577644">
              <w:rPr>
                <w:rFonts w:cstheme="majorBidi"/>
                <w:sz w:val="24"/>
                <w:szCs w:val="24"/>
              </w:rPr>
              <w:t>. Professionalism.</w:t>
            </w:r>
          </w:p>
        </w:tc>
        <w:tc>
          <w:tcPr>
            <w:tcW w:w="3780" w:type="dxa"/>
            <w:tcBorders>
              <w:top w:val="single" w:sz="4" w:space="0" w:color="auto"/>
              <w:bottom w:val="single" w:sz="4" w:space="0" w:color="auto"/>
            </w:tcBorders>
            <w:shd w:val="clear" w:color="auto" w:fill="E7E6E6" w:themeFill="background2"/>
            <w:vAlign w:val="center"/>
          </w:tcPr>
          <w:p w14:paraId="3565A5F2" w14:textId="45719136" w:rsidR="00DA3379" w:rsidRPr="005630D7" w:rsidRDefault="00DA3379" w:rsidP="006220C7">
            <w:pPr>
              <w:spacing w:before="120" w:after="120"/>
              <w:rPr>
                <w:rFonts w:cstheme="majorBidi"/>
                <w:sz w:val="24"/>
                <w:szCs w:val="24"/>
              </w:rPr>
            </w:pPr>
            <w:r w:rsidRPr="005630D7">
              <w:rPr>
                <w:rFonts w:cstheme="majorBidi"/>
                <w:sz w:val="24"/>
                <w:szCs w:val="24"/>
              </w:rPr>
              <w:t>Playfulness</w:t>
            </w:r>
            <w:r w:rsidR="00577644">
              <w:rPr>
                <w:rFonts w:cstheme="majorBidi"/>
                <w:sz w:val="24"/>
                <w:szCs w:val="24"/>
              </w:rPr>
              <w:t xml:space="preserve">. </w:t>
            </w:r>
            <w:r w:rsidR="006A55DD">
              <w:rPr>
                <w:rFonts w:cstheme="majorBidi"/>
                <w:sz w:val="24"/>
                <w:szCs w:val="24"/>
              </w:rPr>
              <w:t>Curiosity</w:t>
            </w:r>
            <w:r w:rsidR="00577644">
              <w:rPr>
                <w:rFonts w:cstheme="majorBidi"/>
                <w:sz w:val="24"/>
                <w:szCs w:val="24"/>
              </w:rPr>
              <w:t>.</w:t>
            </w:r>
          </w:p>
        </w:tc>
      </w:tr>
      <w:tr w:rsidR="00DA3379" w:rsidRPr="000D2812" w14:paraId="100D0A7D" w14:textId="77777777" w:rsidTr="009E73D9">
        <w:trPr>
          <w:jc w:val="center"/>
        </w:trPr>
        <w:tc>
          <w:tcPr>
            <w:tcW w:w="2790" w:type="dxa"/>
            <w:tcBorders>
              <w:top w:val="single" w:sz="4" w:space="0" w:color="auto"/>
              <w:bottom w:val="single" w:sz="4" w:space="0" w:color="auto"/>
            </w:tcBorders>
            <w:shd w:val="clear" w:color="auto" w:fill="auto"/>
            <w:vAlign w:val="center"/>
          </w:tcPr>
          <w:p w14:paraId="06351F84" w14:textId="01A48927" w:rsidR="00DA3379" w:rsidRPr="005630D7" w:rsidRDefault="00DA3379" w:rsidP="006220C7">
            <w:pPr>
              <w:spacing w:before="120" w:after="120"/>
              <w:rPr>
                <w:rFonts w:cstheme="majorBidi"/>
                <w:sz w:val="24"/>
                <w:szCs w:val="24"/>
              </w:rPr>
            </w:pPr>
            <w:r w:rsidRPr="005630D7">
              <w:rPr>
                <w:rFonts w:cstheme="majorBidi"/>
                <w:sz w:val="24"/>
                <w:szCs w:val="24"/>
              </w:rPr>
              <w:t>Time focus</w:t>
            </w:r>
          </w:p>
        </w:tc>
        <w:tc>
          <w:tcPr>
            <w:tcW w:w="3150" w:type="dxa"/>
            <w:tcBorders>
              <w:top w:val="single" w:sz="4" w:space="0" w:color="auto"/>
              <w:bottom w:val="single" w:sz="4" w:space="0" w:color="auto"/>
            </w:tcBorders>
            <w:shd w:val="clear" w:color="auto" w:fill="auto"/>
            <w:vAlign w:val="center"/>
          </w:tcPr>
          <w:p w14:paraId="37F6A078" w14:textId="22B0863F" w:rsidR="00DA3379" w:rsidRPr="005630D7" w:rsidRDefault="00DA3379" w:rsidP="006220C7">
            <w:pPr>
              <w:spacing w:before="120" w:after="120"/>
              <w:rPr>
                <w:rFonts w:cstheme="majorBidi"/>
                <w:sz w:val="24"/>
                <w:szCs w:val="24"/>
              </w:rPr>
            </w:pPr>
            <w:r w:rsidRPr="005630D7">
              <w:rPr>
                <w:rFonts w:cstheme="majorBidi"/>
                <w:sz w:val="24"/>
                <w:szCs w:val="24"/>
              </w:rPr>
              <w:t>Past then present</w:t>
            </w:r>
            <w:r w:rsidR="00441A5B">
              <w:rPr>
                <w:rFonts w:cstheme="majorBidi"/>
                <w:sz w:val="24"/>
                <w:szCs w:val="24"/>
              </w:rPr>
              <w:t>. Managers draw from previous experience and decide on present issues.</w:t>
            </w:r>
          </w:p>
        </w:tc>
        <w:tc>
          <w:tcPr>
            <w:tcW w:w="3780" w:type="dxa"/>
            <w:tcBorders>
              <w:top w:val="single" w:sz="4" w:space="0" w:color="auto"/>
              <w:bottom w:val="single" w:sz="4" w:space="0" w:color="auto"/>
            </w:tcBorders>
            <w:shd w:val="clear" w:color="auto" w:fill="auto"/>
            <w:vAlign w:val="center"/>
          </w:tcPr>
          <w:p w14:paraId="0A821F33" w14:textId="59C8E84B" w:rsidR="00DA3379" w:rsidRPr="005630D7" w:rsidRDefault="00DA3379" w:rsidP="006220C7">
            <w:pPr>
              <w:spacing w:before="120" w:after="120"/>
              <w:rPr>
                <w:rFonts w:cstheme="majorBidi"/>
                <w:sz w:val="24"/>
                <w:szCs w:val="24"/>
              </w:rPr>
            </w:pPr>
            <w:r w:rsidRPr="005630D7">
              <w:rPr>
                <w:rFonts w:cstheme="majorBidi"/>
                <w:sz w:val="24"/>
                <w:szCs w:val="24"/>
              </w:rPr>
              <w:t xml:space="preserve">Future then </w:t>
            </w:r>
            <w:r w:rsidRPr="00441A5B">
              <w:rPr>
                <w:rFonts w:cstheme="majorBidi"/>
                <w:sz w:val="24"/>
                <w:szCs w:val="24"/>
              </w:rPr>
              <w:t>present</w:t>
            </w:r>
            <w:r w:rsidR="00202C29" w:rsidRPr="00441A5B">
              <w:rPr>
                <w:rStyle w:val="EndnoteReference"/>
                <w:rFonts w:cstheme="majorBidi"/>
                <w:sz w:val="24"/>
                <w:szCs w:val="24"/>
              </w:rPr>
              <w:endnoteReference w:id="3"/>
            </w:r>
            <w:r w:rsidR="00441A5B">
              <w:rPr>
                <w:rFonts w:cstheme="majorBidi"/>
                <w:sz w:val="24"/>
                <w:szCs w:val="24"/>
              </w:rPr>
              <w:t>. Managers focus on the long term and then decide on present issues.</w:t>
            </w:r>
          </w:p>
        </w:tc>
      </w:tr>
      <w:tr w:rsidR="00DA3379" w:rsidRPr="000D2812" w14:paraId="480CAC0D" w14:textId="77777777" w:rsidTr="009E73D9">
        <w:trPr>
          <w:jc w:val="center"/>
        </w:trPr>
        <w:tc>
          <w:tcPr>
            <w:tcW w:w="2790" w:type="dxa"/>
            <w:tcBorders>
              <w:top w:val="single" w:sz="4" w:space="0" w:color="auto"/>
              <w:bottom w:val="single" w:sz="4" w:space="0" w:color="auto"/>
            </w:tcBorders>
            <w:shd w:val="clear" w:color="auto" w:fill="E7E6E6" w:themeFill="background2"/>
            <w:vAlign w:val="center"/>
          </w:tcPr>
          <w:p w14:paraId="03791478" w14:textId="7C5E188A" w:rsidR="00DA3379" w:rsidRPr="005630D7" w:rsidRDefault="00BA0B36" w:rsidP="006220C7">
            <w:pPr>
              <w:spacing w:before="120" w:after="120"/>
              <w:rPr>
                <w:rFonts w:cstheme="majorBidi"/>
                <w:sz w:val="24"/>
                <w:szCs w:val="24"/>
              </w:rPr>
            </w:pPr>
            <w:r>
              <w:rPr>
                <w:rFonts w:cstheme="majorBidi"/>
                <w:sz w:val="24"/>
                <w:szCs w:val="24"/>
              </w:rPr>
              <w:t>Risk taking and mistakes approach</w:t>
            </w:r>
            <w:r w:rsidR="00DA3379" w:rsidRPr="005630D7">
              <w:rPr>
                <w:rFonts w:cstheme="majorBidi"/>
                <w:sz w:val="24"/>
                <w:szCs w:val="24"/>
              </w:rPr>
              <w:t xml:space="preserve"> </w:t>
            </w:r>
          </w:p>
        </w:tc>
        <w:tc>
          <w:tcPr>
            <w:tcW w:w="3150" w:type="dxa"/>
            <w:tcBorders>
              <w:top w:val="single" w:sz="4" w:space="0" w:color="auto"/>
              <w:bottom w:val="single" w:sz="4" w:space="0" w:color="auto"/>
            </w:tcBorders>
            <w:shd w:val="clear" w:color="auto" w:fill="E7E6E6" w:themeFill="background2"/>
            <w:vAlign w:val="center"/>
          </w:tcPr>
          <w:p w14:paraId="6DF1B226" w14:textId="4D0B52EB" w:rsidR="00DA3379" w:rsidRPr="005630D7" w:rsidRDefault="00577644" w:rsidP="006220C7">
            <w:pPr>
              <w:spacing w:before="120" w:after="120"/>
              <w:rPr>
                <w:rFonts w:cstheme="majorBidi"/>
                <w:sz w:val="24"/>
                <w:szCs w:val="24"/>
              </w:rPr>
            </w:pPr>
            <w:r>
              <w:rPr>
                <w:rFonts w:cstheme="majorBidi"/>
                <w:sz w:val="24"/>
                <w:szCs w:val="24"/>
              </w:rPr>
              <w:t>Avoid, r</w:t>
            </w:r>
            <w:r w:rsidR="00DA3379" w:rsidRPr="005630D7">
              <w:rPr>
                <w:rFonts w:cstheme="majorBidi"/>
                <w:sz w:val="24"/>
                <w:szCs w:val="24"/>
              </w:rPr>
              <w:t xml:space="preserve">educe, </w:t>
            </w:r>
            <w:r w:rsidR="00FE7BA7">
              <w:rPr>
                <w:rFonts w:cstheme="majorBidi"/>
                <w:sz w:val="24"/>
                <w:szCs w:val="24"/>
              </w:rPr>
              <w:t>“</w:t>
            </w:r>
            <w:r w:rsidR="00DA3379" w:rsidRPr="005630D7">
              <w:rPr>
                <w:rFonts w:cstheme="majorBidi"/>
                <w:sz w:val="24"/>
                <w:szCs w:val="24"/>
              </w:rPr>
              <w:t>damage</w:t>
            </w:r>
            <w:r>
              <w:rPr>
                <w:rFonts w:cstheme="majorBidi"/>
                <w:sz w:val="24"/>
                <w:szCs w:val="24"/>
              </w:rPr>
              <w:t xml:space="preserve"> control.</w:t>
            </w:r>
            <w:r w:rsidR="00FE7BA7">
              <w:rPr>
                <w:rFonts w:cstheme="majorBidi"/>
                <w:sz w:val="24"/>
                <w:szCs w:val="24"/>
              </w:rPr>
              <w:t>”</w:t>
            </w:r>
          </w:p>
        </w:tc>
        <w:tc>
          <w:tcPr>
            <w:tcW w:w="3780" w:type="dxa"/>
            <w:tcBorders>
              <w:top w:val="single" w:sz="4" w:space="0" w:color="auto"/>
              <w:bottom w:val="single" w:sz="4" w:space="0" w:color="auto"/>
            </w:tcBorders>
            <w:shd w:val="clear" w:color="auto" w:fill="E7E6E6" w:themeFill="background2"/>
            <w:vAlign w:val="center"/>
          </w:tcPr>
          <w:p w14:paraId="5F58068B" w14:textId="338823F0" w:rsidR="00DA3379" w:rsidRPr="005630D7" w:rsidRDefault="007D76F3" w:rsidP="006220C7">
            <w:pPr>
              <w:spacing w:before="120" w:after="120"/>
              <w:rPr>
                <w:rFonts w:cstheme="majorBidi"/>
                <w:sz w:val="24"/>
                <w:szCs w:val="24"/>
              </w:rPr>
            </w:pPr>
            <w:r>
              <w:rPr>
                <w:rFonts w:cstheme="majorBidi"/>
                <w:sz w:val="24"/>
                <w:szCs w:val="24"/>
              </w:rPr>
              <w:t xml:space="preserve">Risks are exciting. </w:t>
            </w:r>
            <w:r w:rsidR="006A5F76">
              <w:rPr>
                <w:rFonts w:cstheme="majorBidi"/>
                <w:sz w:val="24"/>
                <w:szCs w:val="24"/>
              </w:rPr>
              <w:t>A</w:t>
            </w:r>
            <w:r w:rsidR="00577644">
              <w:rPr>
                <w:rFonts w:cstheme="majorBidi"/>
                <w:sz w:val="24"/>
                <w:szCs w:val="24"/>
              </w:rPr>
              <w:t>mazement.</w:t>
            </w:r>
          </w:p>
        </w:tc>
      </w:tr>
      <w:tr w:rsidR="00DA3379" w:rsidRPr="000D2812" w14:paraId="2F6C65A4" w14:textId="77777777" w:rsidTr="009E73D9">
        <w:trPr>
          <w:jc w:val="center"/>
        </w:trPr>
        <w:tc>
          <w:tcPr>
            <w:tcW w:w="2790" w:type="dxa"/>
            <w:tcBorders>
              <w:top w:val="single" w:sz="4" w:space="0" w:color="auto"/>
              <w:bottom w:val="single" w:sz="4" w:space="0" w:color="auto"/>
            </w:tcBorders>
            <w:shd w:val="clear" w:color="auto" w:fill="auto"/>
            <w:vAlign w:val="center"/>
          </w:tcPr>
          <w:p w14:paraId="0D96649E" w14:textId="63D6EA97" w:rsidR="00DA3379" w:rsidRPr="005630D7" w:rsidRDefault="00577644" w:rsidP="006220C7">
            <w:pPr>
              <w:spacing w:before="120" w:after="120"/>
              <w:rPr>
                <w:rFonts w:cstheme="majorBidi"/>
                <w:sz w:val="24"/>
                <w:szCs w:val="24"/>
              </w:rPr>
            </w:pPr>
            <w:r>
              <w:rPr>
                <w:rFonts w:cstheme="majorBidi"/>
                <w:sz w:val="24"/>
                <w:szCs w:val="24"/>
              </w:rPr>
              <w:t>Meaning given to mistakes</w:t>
            </w:r>
          </w:p>
        </w:tc>
        <w:tc>
          <w:tcPr>
            <w:tcW w:w="3150" w:type="dxa"/>
            <w:tcBorders>
              <w:top w:val="single" w:sz="4" w:space="0" w:color="auto"/>
              <w:bottom w:val="single" w:sz="4" w:space="0" w:color="auto"/>
            </w:tcBorders>
            <w:shd w:val="clear" w:color="auto" w:fill="auto"/>
            <w:vAlign w:val="center"/>
          </w:tcPr>
          <w:p w14:paraId="464AA34E" w14:textId="0D9909A5" w:rsidR="00DA3379" w:rsidRPr="005630D7" w:rsidRDefault="00DA3379" w:rsidP="006220C7">
            <w:pPr>
              <w:spacing w:before="120" w:after="120"/>
              <w:rPr>
                <w:rFonts w:cstheme="majorBidi"/>
                <w:sz w:val="24"/>
                <w:szCs w:val="24"/>
              </w:rPr>
            </w:pPr>
            <w:r w:rsidRPr="005630D7">
              <w:rPr>
                <w:rFonts w:cstheme="majorBidi"/>
                <w:sz w:val="24"/>
                <w:szCs w:val="24"/>
              </w:rPr>
              <w:t>“We aren’t paying attention”</w:t>
            </w:r>
          </w:p>
        </w:tc>
        <w:tc>
          <w:tcPr>
            <w:tcW w:w="3780" w:type="dxa"/>
            <w:tcBorders>
              <w:top w:val="single" w:sz="4" w:space="0" w:color="auto"/>
              <w:bottom w:val="single" w:sz="4" w:space="0" w:color="auto"/>
            </w:tcBorders>
            <w:shd w:val="clear" w:color="auto" w:fill="auto"/>
            <w:vAlign w:val="center"/>
          </w:tcPr>
          <w:p w14:paraId="2931541A" w14:textId="3E59FE28" w:rsidR="00DA3379" w:rsidRPr="005630D7" w:rsidRDefault="00D956CC" w:rsidP="006220C7">
            <w:pPr>
              <w:spacing w:before="120" w:after="120"/>
              <w:rPr>
                <w:rFonts w:cstheme="majorBidi"/>
                <w:sz w:val="24"/>
                <w:szCs w:val="24"/>
              </w:rPr>
            </w:pPr>
            <w:r>
              <w:rPr>
                <w:rFonts w:cstheme="majorBidi"/>
                <w:sz w:val="24"/>
                <w:szCs w:val="24"/>
              </w:rPr>
              <w:t xml:space="preserve"> “When dealing with new ideas, mistakes come with the territory</w:t>
            </w:r>
            <w:r w:rsidR="00F05FEC">
              <w:rPr>
                <w:rFonts w:cstheme="majorBidi"/>
                <w:sz w:val="24"/>
                <w:szCs w:val="24"/>
              </w:rPr>
              <w:t>.</w:t>
            </w:r>
            <w:r>
              <w:rPr>
                <w:rFonts w:cstheme="majorBidi"/>
                <w:sz w:val="24"/>
                <w:szCs w:val="24"/>
              </w:rPr>
              <w:t>”</w:t>
            </w:r>
            <w:r w:rsidR="00577644" w:rsidRPr="005630D7">
              <w:rPr>
                <w:rFonts w:cstheme="majorBidi"/>
                <w:sz w:val="24"/>
                <w:szCs w:val="24"/>
              </w:rPr>
              <w:t xml:space="preserve"> “We are trying in earnest</w:t>
            </w:r>
            <w:r w:rsidR="00F05FEC">
              <w:rPr>
                <w:rFonts w:cstheme="majorBidi"/>
                <w:sz w:val="24"/>
                <w:szCs w:val="24"/>
              </w:rPr>
              <w:t>.</w:t>
            </w:r>
            <w:r w:rsidR="00577644" w:rsidRPr="005630D7">
              <w:rPr>
                <w:rFonts w:cstheme="majorBidi"/>
                <w:sz w:val="24"/>
                <w:szCs w:val="24"/>
              </w:rPr>
              <w:t>”</w:t>
            </w:r>
          </w:p>
        </w:tc>
      </w:tr>
      <w:tr w:rsidR="00DA3379" w:rsidRPr="000D2812" w14:paraId="6FCD9760" w14:textId="77777777" w:rsidTr="009E73D9">
        <w:trPr>
          <w:jc w:val="center"/>
        </w:trPr>
        <w:tc>
          <w:tcPr>
            <w:tcW w:w="2790" w:type="dxa"/>
            <w:tcBorders>
              <w:top w:val="single" w:sz="4" w:space="0" w:color="auto"/>
              <w:bottom w:val="single" w:sz="4" w:space="0" w:color="auto"/>
            </w:tcBorders>
            <w:shd w:val="clear" w:color="auto" w:fill="E7E6E6" w:themeFill="background2"/>
            <w:vAlign w:val="center"/>
          </w:tcPr>
          <w:p w14:paraId="2F7C054B" w14:textId="42A3F478" w:rsidR="00DA3379" w:rsidRPr="005630D7" w:rsidRDefault="00B5611C" w:rsidP="006220C7">
            <w:pPr>
              <w:spacing w:before="120" w:after="120"/>
              <w:rPr>
                <w:rFonts w:cstheme="majorBidi"/>
                <w:sz w:val="24"/>
                <w:szCs w:val="24"/>
              </w:rPr>
            </w:pPr>
            <w:r>
              <w:rPr>
                <w:rFonts w:cstheme="majorBidi"/>
                <w:sz w:val="24"/>
                <w:szCs w:val="24"/>
              </w:rPr>
              <w:t>Approach to mistakes at work</w:t>
            </w:r>
          </w:p>
        </w:tc>
        <w:tc>
          <w:tcPr>
            <w:tcW w:w="3150" w:type="dxa"/>
            <w:tcBorders>
              <w:top w:val="single" w:sz="4" w:space="0" w:color="auto"/>
              <w:bottom w:val="single" w:sz="4" w:space="0" w:color="auto"/>
            </w:tcBorders>
            <w:shd w:val="clear" w:color="auto" w:fill="E7E6E6" w:themeFill="background2"/>
            <w:vAlign w:val="center"/>
          </w:tcPr>
          <w:p w14:paraId="7E3FBA77" w14:textId="0FEC33A4" w:rsidR="00DA3379" w:rsidRPr="005630D7" w:rsidRDefault="00DA3379" w:rsidP="006220C7">
            <w:pPr>
              <w:spacing w:before="120" w:after="120"/>
              <w:rPr>
                <w:rFonts w:cstheme="majorBidi"/>
                <w:sz w:val="24"/>
                <w:szCs w:val="24"/>
              </w:rPr>
            </w:pPr>
            <w:r w:rsidRPr="005630D7">
              <w:rPr>
                <w:rFonts w:cstheme="majorBidi"/>
                <w:sz w:val="24"/>
                <w:szCs w:val="24"/>
              </w:rPr>
              <w:t>Minimize, manage</w:t>
            </w:r>
            <w:r w:rsidR="006978AB">
              <w:rPr>
                <w:rFonts w:cstheme="majorBidi"/>
                <w:sz w:val="24"/>
                <w:szCs w:val="24"/>
              </w:rPr>
              <w:t xml:space="preserve">, </w:t>
            </w:r>
            <w:r w:rsidR="00A01C66">
              <w:rPr>
                <w:rFonts w:cstheme="majorBidi"/>
                <w:sz w:val="24"/>
                <w:szCs w:val="24"/>
              </w:rPr>
              <w:t xml:space="preserve">it </w:t>
            </w:r>
            <w:r w:rsidR="006978AB">
              <w:rPr>
                <w:rFonts w:cstheme="majorBidi"/>
                <w:sz w:val="24"/>
                <w:szCs w:val="24"/>
              </w:rPr>
              <w:t>take</w:t>
            </w:r>
            <w:r w:rsidR="00A01C66">
              <w:rPr>
                <w:rFonts w:cstheme="majorBidi"/>
                <w:sz w:val="24"/>
                <w:szCs w:val="24"/>
              </w:rPr>
              <w:t>s</w:t>
            </w:r>
            <w:r w:rsidR="006978AB">
              <w:rPr>
                <w:rFonts w:cstheme="majorBidi"/>
                <w:sz w:val="24"/>
                <w:szCs w:val="24"/>
              </w:rPr>
              <w:t xml:space="preserve"> an emotional toll</w:t>
            </w:r>
            <w:r w:rsidR="007D76F3">
              <w:rPr>
                <w:rFonts w:cstheme="majorBidi"/>
                <w:sz w:val="24"/>
                <w:szCs w:val="24"/>
              </w:rPr>
              <w:t>.</w:t>
            </w:r>
          </w:p>
        </w:tc>
        <w:tc>
          <w:tcPr>
            <w:tcW w:w="3780" w:type="dxa"/>
            <w:tcBorders>
              <w:top w:val="single" w:sz="4" w:space="0" w:color="auto"/>
              <w:bottom w:val="single" w:sz="4" w:space="0" w:color="auto"/>
            </w:tcBorders>
            <w:shd w:val="clear" w:color="auto" w:fill="E7E6E6" w:themeFill="background2"/>
            <w:vAlign w:val="center"/>
          </w:tcPr>
          <w:p w14:paraId="6C840B15" w14:textId="45728B28" w:rsidR="00DA3379" w:rsidRPr="005630D7" w:rsidRDefault="00641583" w:rsidP="006220C7">
            <w:pPr>
              <w:spacing w:before="120" w:after="120"/>
              <w:rPr>
                <w:rFonts w:cstheme="majorBidi"/>
                <w:sz w:val="24"/>
                <w:szCs w:val="24"/>
              </w:rPr>
            </w:pPr>
            <w:r>
              <w:rPr>
                <w:rFonts w:cstheme="majorBidi"/>
                <w:sz w:val="24"/>
                <w:szCs w:val="24"/>
              </w:rPr>
              <w:t>Curiosity</w:t>
            </w:r>
            <w:r w:rsidR="00DA3379" w:rsidRPr="005630D7">
              <w:rPr>
                <w:rFonts w:cstheme="majorBidi"/>
                <w:sz w:val="24"/>
                <w:szCs w:val="24"/>
              </w:rPr>
              <w:t xml:space="preserve">, </w:t>
            </w:r>
            <w:r>
              <w:rPr>
                <w:rFonts w:cstheme="majorBidi"/>
                <w:sz w:val="24"/>
                <w:szCs w:val="24"/>
              </w:rPr>
              <w:t>embrace</w:t>
            </w:r>
            <w:r w:rsidR="006A5F76">
              <w:rPr>
                <w:rFonts w:cstheme="majorBidi"/>
                <w:sz w:val="24"/>
                <w:szCs w:val="24"/>
              </w:rPr>
              <w:t>.</w:t>
            </w:r>
            <w:r w:rsidR="00D956CC">
              <w:rPr>
                <w:rFonts w:cstheme="majorBidi"/>
                <w:sz w:val="24"/>
                <w:szCs w:val="24"/>
              </w:rPr>
              <w:t xml:space="preserve"> </w:t>
            </w:r>
            <w:r w:rsidR="006A5F76">
              <w:rPr>
                <w:rFonts w:cstheme="majorBidi"/>
                <w:sz w:val="24"/>
                <w:szCs w:val="24"/>
              </w:rPr>
              <w:t>Mistakes as learning opportunities</w:t>
            </w:r>
            <w:r w:rsidR="00C35ACA">
              <w:rPr>
                <w:rFonts w:cstheme="majorBidi"/>
                <w:sz w:val="24"/>
                <w:szCs w:val="24"/>
              </w:rPr>
              <w:t>.</w:t>
            </w:r>
          </w:p>
        </w:tc>
      </w:tr>
      <w:tr w:rsidR="00DA3379" w:rsidRPr="000D2812" w14:paraId="2723D4EA" w14:textId="77777777" w:rsidTr="009E73D9">
        <w:trPr>
          <w:jc w:val="center"/>
        </w:trPr>
        <w:tc>
          <w:tcPr>
            <w:tcW w:w="2790" w:type="dxa"/>
            <w:tcBorders>
              <w:top w:val="single" w:sz="4" w:space="0" w:color="auto"/>
              <w:bottom w:val="single" w:sz="4" w:space="0" w:color="auto"/>
            </w:tcBorders>
            <w:shd w:val="clear" w:color="auto" w:fill="auto"/>
            <w:vAlign w:val="center"/>
          </w:tcPr>
          <w:p w14:paraId="190388E6" w14:textId="38F5C822" w:rsidR="00DA3379" w:rsidRPr="005630D7" w:rsidRDefault="00DA3379" w:rsidP="006220C7">
            <w:pPr>
              <w:spacing w:before="120" w:after="120"/>
              <w:rPr>
                <w:rFonts w:cstheme="majorBidi"/>
                <w:sz w:val="24"/>
                <w:szCs w:val="24"/>
              </w:rPr>
            </w:pPr>
            <w:r w:rsidRPr="005630D7">
              <w:rPr>
                <w:rFonts w:cstheme="majorBidi"/>
                <w:sz w:val="24"/>
                <w:szCs w:val="24"/>
              </w:rPr>
              <w:t xml:space="preserve">Challenges </w:t>
            </w:r>
            <w:r w:rsidR="00015973">
              <w:rPr>
                <w:rFonts w:cstheme="majorBidi"/>
                <w:sz w:val="24"/>
                <w:szCs w:val="24"/>
              </w:rPr>
              <w:t>c</w:t>
            </w:r>
            <w:r w:rsidRPr="005630D7">
              <w:rPr>
                <w:rFonts w:cstheme="majorBidi"/>
                <w:sz w:val="24"/>
                <w:szCs w:val="24"/>
              </w:rPr>
              <w:t>hosen</w:t>
            </w:r>
          </w:p>
        </w:tc>
        <w:tc>
          <w:tcPr>
            <w:tcW w:w="3150" w:type="dxa"/>
            <w:tcBorders>
              <w:top w:val="single" w:sz="4" w:space="0" w:color="auto"/>
              <w:bottom w:val="single" w:sz="4" w:space="0" w:color="auto"/>
            </w:tcBorders>
            <w:shd w:val="clear" w:color="auto" w:fill="auto"/>
            <w:vAlign w:val="center"/>
          </w:tcPr>
          <w:p w14:paraId="7C359477" w14:textId="6482B21F" w:rsidR="00DA3379" w:rsidRPr="005630D7" w:rsidRDefault="00DA3379" w:rsidP="006220C7">
            <w:pPr>
              <w:spacing w:before="120" w:after="120"/>
              <w:rPr>
                <w:rFonts w:cstheme="majorBidi"/>
                <w:sz w:val="24"/>
                <w:szCs w:val="24"/>
              </w:rPr>
            </w:pPr>
            <w:r w:rsidRPr="005630D7">
              <w:rPr>
                <w:rFonts w:cstheme="majorBidi"/>
                <w:sz w:val="24"/>
                <w:szCs w:val="24"/>
              </w:rPr>
              <w:t>Achievable</w:t>
            </w:r>
          </w:p>
        </w:tc>
        <w:tc>
          <w:tcPr>
            <w:tcW w:w="3780" w:type="dxa"/>
            <w:tcBorders>
              <w:top w:val="single" w:sz="4" w:space="0" w:color="auto"/>
              <w:bottom w:val="single" w:sz="4" w:space="0" w:color="auto"/>
            </w:tcBorders>
            <w:shd w:val="clear" w:color="auto" w:fill="auto"/>
            <w:vAlign w:val="center"/>
          </w:tcPr>
          <w:p w14:paraId="3D3523DA" w14:textId="041FE567" w:rsidR="00DA3379" w:rsidRPr="005630D7" w:rsidRDefault="00DA3379" w:rsidP="006220C7">
            <w:pPr>
              <w:spacing w:before="120" w:after="120"/>
              <w:rPr>
                <w:rFonts w:cstheme="majorBidi"/>
                <w:sz w:val="24"/>
                <w:szCs w:val="24"/>
              </w:rPr>
            </w:pPr>
            <w:r w:rsidRPr="005630D7">
              <w:rPr>
                <w:rFonts w:cstheme="majorBidi"/>
                <w:sz w:val="24"/>
                <w:szCs w:val="24"/>
              </w:rPr>
              <w:t>Big and small,</w:t>
            </w:r>
            <w:r w:rsidR="00C35ACA">
              <w:rPr>
                <w:rFonts w:cstheme="majorBidi"/>
                <w:sz w:val="24"/>
                <w:szCs w:val="24"/>
              </w:rPr>
              <w:t xml:space="preserve"> but</w:t>
            </w:r>
            <w:r w:rsidRPr="005630D7">
              <w:rPr>
                <w:rFonts w:cstheme="majorBidi"/>
                <w:sz w:val="24"/>
                <w:szCs w:val="24"/>
              </w:rPr>
              <w:t xml:space="preserve"> interesting</w:t>
            </w:r>
            <w:r w:rsidR="00C35ACA">
              <w:rPr>
                <w:rFonts w:cstheme="majorBidi"/>
                <w:sz w:val="24"/>
                <w:szCs w:val="24"/>
              </w:rPr>
              <w:t>.</w:t>
            </w:r>
          </w:p>
        </w:tc>
      </w:tr>
      <w:tr w:rsidR="00DA3379" w:rsidRPr="000D2812" w14:paraId="671CC61D" w14:textId="77777777" w:rsidTr="009E73D9">
        <w:trPr>
          <w:jc w:val="center"/>
        </w:trPr>
        <w:tc>
          <w:tcPr>
            <w:tcW w:w="2790" w:type="dxa"/>
            <w:tcBorders>
              <w:top w:val="single" w:sz="4" w:space="0" w:color="auto"/>
              <w:bottom w:val="single" w:sz="4" w:space="0" w:color="auto"/>
            </w:tcBorders>
            <w:shd w:val="clear" w:color="auto" w:fill="E7E6E6" w:themeFill="background2"/>
            <w:vAlign w:val="center"/>
          </w:tcPr>
          <w:p w14:paraId="36A01EF6" w14:textId="55EC5D87" w:rsidR="00DA3379" w:rsidRPr="005630D7" w:rsidRDefault="00207E60" w:rsidP="006220C7">
            <w:pPr>
              <w:spacing w:before="120" w:after="120"/>
              <w:rPr>
                <w:rFonts w:cstheme="majorBidi"/>
                <w:sz w:val="24"/>
                <w:szCs w:val="24"/>
              </w:rPr>
            </w:pPr>
            <w:r>
              <w:rPr>
                <w:rFonts w:cstheme="majorBidi"/>
                <w:sz w:val="24"/>
                <w:szCs w:val="24"/>
              </w:rPr>
              <w:t>W</w:t>
            </w:r>
            <w:r w:rsidR="00022C5F">
              <w:rPr>
                <w:rFonts w:cstheme="majorBidi"/>
                <w:sz w:val="24"/>
                <w:szCs w:val="24"/>
              </w:rPr>
              <w:t>hen presented with a new idea</w:t>
            </w:r>
            <w:r>
              <w:rPr>
                <w:rFonts w:cstheme="majorBidi"/>
                <w:sz w:val="24"/>
                <w:szCs w:val="24"/>
              </w:rPr>
              <w:t xml:space="preserve">, </w:t>
            </w:r>
            <w:r w:rsidR="006E3E58">
              <w:rPr>
                <w:rFonts w:cstheme="majorBidi"/>
                <w:sz w:val="24"/>
                <w:szCs w:val="24"/>
              </w:rPr>
              <w:t>ask:</w:t>
            </w:r>
          </w:p>
        </w:tc>
        <w:tc>
          <w:tcPr>
            <w:tcW w:w="3150" w:type="dxa"/>
            <w:tcBorders>
              <w:top w:val="single" w:sz="4" w:space="0" w:color="auto"/>
              <w:bottom w:val="single" w:sz="4" w:space="0" w:color="auto"/>
            </w:tcBorders>
            <w:shd w:val="clear" w:color="auto" w:fill="E7E6E6" w:themeFill="background2"/>
            <w:vAlign w:val="center"/>
          </w:tcPr>
          <w:p w14:paraId="059AF33C" w14:textId="7B72700D" w:rsidR="00DA3379" w:rsidRPr="005630D7" w:rsidRDefault="00DA3379" w:rsidP="006220C7">
            <w:pPr>
              <w:spacing w:before="120" w:after="120"/>
              <w:rPr>
                <w:rFonts w:cstheme="majorBidi"/>
                <w:sz w:val="24"/>
                <w:szCs w:val="24"/>
              </w:rPr>
            </w:pPr>
            <w:r w:rsidRPr="005630D7">
              <w:rPr>
                <w:rFonts w:cstheme="majorBidi"/>
                <w:sz w:val="24"/>
                <w:szCs w:val="24"/>
              </w:rPr>
              <w:t>Worthwhile?</w:t>
            </w:r>
            <w:r w:rsidR="00022C5F">
              <w:rPr>
                <w:rFonts w:cstheme="majorBidi"/>
                <w:sz w:val="24"/>
                <w:szCs w:val="24"/>
              </w:rPr>
              <w:t xml:space="preserve"> Feasible?</w:t>
            </w:r>
          </w:p>
        </w:tc>
        <w:tc>
          <w:tcPr>
            <w:tcW w:w="3780" w:type="dxa"/>
            <w:tcBorders>
              <w:top w:val="single" w:sz="4" w:space="0" w:color="auto"/>
              <w:bottom w:val="single" w:sz="4" w:space="0" w:color="auto"/>
            </w:tcBorders>
            <w:shd w:val="clear" w:color="auto" w:fill="E7E6E6" w:themeFill="background2"/>
            <w:vAlign w:val="center"/>
          </w:tcPr>
          <w:p w14:paraId="24ABE615" w14:textId="09022BDD" w:rsidR="00DA3379" w:rsidRPr="005630D7" w:rsidRDefault="00DA3379" w:rsidP="006220C7">
            <w:pPr>
              <w:spacing w:before="120" w:after="120"/>
              <w:rPr>
                <w:rFonts w:cstheme="majorBidi"/>
                <w:sz w:val="24"/>
                <w:szCs w:val="24"/>
              </w:rPr>
            </w:pPr>
            <w:r w:rsidRPr="005630D7">
              <w:rPr>
                <w:rFonts w:cstheme="majorBidi"/>
                <w:sz w:val="24"/>
                <w:szCs w:val="24"/>
              </w:rPr>
              <w:t>How? What if?</w:t>
            </w:r>
            <w:r w:rsidR="006E3E58">
              <w:rPr>
                <w:rFonts w:cstheme="majorBidi"/>
                <w:sz w:val="24"/>
                <w:szCs w:val="24"/>
              </w:rPr>
              <w:t xml:space="preserve"> Importance</w:t>
            </w:r>
            <w:r w:rsidR="00AD380C">
              <w:rPr>
                <w:rFonts w:cstheme="majorBidi"/>
                <w:sz w:val="24"/>
                <w:szCs w:val="24"/>
              </w:rPr>
              <w:t>?</w:t>
            </w:r>
          </w:p>
        </w:tc>
      </w:tr>
      <w:tr w:rsidR="00DA3379" w:rsidRPr="000D2812" w14:paraId="4A15B434" w14:textId="77777777" w:rsidTr="009E73D9">
        <w:trPr>
          <w:jc w:val="center"/>
        </w:trPr>
        <w:tc>
          <w:tcPr>
            <w:tcW w:w="2790" w:type="dxa"/>
            <w:tcBorders>
              <w:top w:val="single" w:sz="4" w:space="0" w:color="auto"/>
              <w:bottom w:val="single" w:sz="4" w:space="0" w:color="auto"/>
            </w:tcBorders>
            <w:shd w:val="clear" w:color="auto" w:fill="auto"/>
            <w:vAlign w:val="center"/>
          </w:tcPr>
          <w:p w14:paraId="58C170B6" w14:textId="0A9FB574" w:rsidR="00DA3379" w:rsidRPr="005630D7" w:rsidRDefault="00022C5F" w:rsidP="006220C7">
            <w:pPr>
              <w:spacing w:before="120" w:after="120"/>
              <w:rPr>
                <w:rFonts w:cstheme="majorBidi"/>
                <w:sz w:val="24"/>
                <w:szCs w:val="24"/>
              </w:rPr>
            </w:pPr>
            <w:r>
              <w:rPr>
                <w:rFonts w:cstheme="majorBidi"/>
                <w:sz w:val="24"/>
                <w:szCs w:val="24"/>
              </w:rPr>
              <w:t xml:space="preserve">When managers </w:t>
            </w:r>
            <w:r w:rsidR="00560856">
              <w:rPr>
                <w:rFonts w:cstheme="majorBidi"/>
                <w:sz w:val="24"/>
                <w:szCs w:val="24"/>
              </w:rPr>
              <w:t xml:space="preserve">ask </w:t>
            </w:r>
            <w:r w:rsidR="006E3E58">
              <w:rPr>
                <w:rFonts w:cstheme="majorBidi"/>
                <w:sz w:val="24"/>
                <w:szCs w:val="24"/>
              </w:rPr>
              <w:t>questions,</w:t>
            </w:r>
            <w:r>
              <w:rPr>
                <w:rFonts w:cstheme="majorBidi"/>
                <w:sz w:val="24"/>
                <w:szCs w:val="24"/>
              </w:rPr>
              <w:t xml:space="preserve"> they expect:</w:t>
            </w:r>
          </w:p>
        </w:tc>
        <w:tc>
          <w:tcPr>
            <w:tcW w:w="3150" w:type="dxa"/>
            <w:tcBorders>
              <w:top w:val="single" w:sz="4" w:space="0" w:color="auto"/>
              <w:bottom w:val="single" w:sz="4" w:space="0" w:color="auto"/>
            </w:tcBorders>
            <w:shd w:val="clear" w:color="auto" w:fill="auto"/>
            <w:vAlign w:val="center"/>
          </w:tcPr>
          <w:p w14:paraId="44653A8F" w14:textId="0C1F9C68" w:rsidR="00DA3379" w:rsidRPr="005630D7" w:rsidRDefault="00DA3379" w:rsidP="006220C7">
            <w:pPr>
              <w:spacing w:before="120" w:after="120"/>
              <w:rPr>
                <w:rFonts w:cstheme="majorBidi"/>
                <w:sz w:val="24"/>
                <w:szCs w:val="24"/>
              </w:rPr>
            </w:pPr>
            <w:r w:rsidRPr="005630D7">
              <w:rPr>
                <w:rFonts w:cstheme="majorBidi"/>
                <w:sz w:val="24"/>
                <w:szCs w:val="24"/>
              </w:rPr>
              <w:t>Clear cut black or white</w:t>
            </w:r>
            <w:r w:rsidR="00B159A6">
              <w:rPr>
                <w:rFonts w:cstheme="majorBidi"/>
                <w:sz w:val="24"/>
                <w:szCs w:val="24"/>
              </w:rPr>
              <w:t>, either-or</w:t>
            </w:r>
            <w:r w:rsidR="00022C5F">
              <w:rPr>
                <w:rFonts w:cstheme="majorBidi"/>
                <w:sz w:val="24"/>
                <w:szCs w:val="24"/>
              </w:rPr>
              <w:t xml:space="preserve"> answers</w:t>
            </w:r>
            <w:r w:rsidR="00710286">
              <w:rPr>
                <w:rFonts w:cstheme="majorBidi"/>
                <w:sz w:val="24"/>
                <w:szCs w:val="24"/>
              </w:rPr>
              <w:t>.</w:t>
            </w:r>
          </w:p>
        </w:tc>
        <w:tc>
          <w:tcPr>
            <w:tcW w:w="3780" w:type="dxa"/>
            <w:tcBorders>
              <w:top w:val="single" w:sz="4" w:space="0" w:color="auto"/>
              <w:bottom w:val="single" w:sz="4" w:space="0" w:color="auto"/>
            </w:tcBorders>
            <w:shd w:val="clear" w:color="auto" w:fill="auto"/>
            <w:vAlign w:val="center"/>
          </w:tcPr>
          <w:p w14:paraId="55E92EAF" w14:textId="10E12236" w:rsidR="00DA3379" w:rsidRPr="005630D7" w:rsidRDefault="00DA3379" w:rsidP="006220C7">
            <w:pPr>
              <w:spacing w:before="120" w:after="120"/>
              <w:rPr>
                <w:rFonts w:cstheme="majorBidi"/>
                <w:sz w:val="24"/>
                <w:szCs w:val="24"/>
              </w:rPr>
            </w:pPr>
            <w:r w:rsidRPr="005630D7">
              <w:rPr>
                <w:rFonts w:cstheme="majorBidi"/>
                <w:sz w:val="24"/>
                <w:szCs w:val="24"/>
              </w:rPr>
              <w:t>Myriad of</w:t>
            </w:r>
            <w:r w:rsidR="00B159A6">
              <w:rPr>
                <w:rFonts w:cstheme="majorBidi"/>
                <w:sz w:val="24"/>
                <w:szCs w:val="24"/>
              </w:rPr>
              <w:t xml:space="preserve"> different</w:t>
            </w:r>
            <w:r w:rsidR="00A76CD6">
              <w:rPr>
                <w:rFonts w:cstheme="majorBidi"/>
                <w:sz w:val="24"/>
                <w:szCs w:val="24"/>
              </w:rPr>
              <w:t>,</w:t>
            </w:r>
            <w:r w:rsidRPr="005630D7">
              <w:rPr>
                <w:rFonts w:cstheme="majorBidi"/>
                <w:sz w:val="24"/>
                <w:szCs w:val="24"/>
              </w:rPr>
              <w:t xml:space="preserve"> good answers</w:t>
            </w:r>
            <w:r w:rsidR="00710286">
              <w:rPr>
                <w:rFonts w:cstheme="majorBidi"/>
                <w:sz w:val="24"/>
                <w:szCs w:val="24"/>
              </w:rPr>
              <w:t>.</w:t>
            </w:r>
          </w:p>
        </w:tc>
      </w:tr>
      <w:tr w:rsidR="00DA3379" w:rsidRPr="000D2812" w14:paraId="67BF7997" w14:textId="77777777" w:rsidTr="009E73D9">
        <w:trPr>
          <w:jc w:val="center"/>
        </w:trPr>
        <w:tc>
          <w:tcPr>
            <w:tcW w:w="2790" w:type="dxa"/>
            <w:tcBorders>
              <w:top w:val="single" w:sz="4" w:space="0" w:color="auto"/>
              <w:bottom w:val="single" w:sz="4" w:space="0" w:color="auto"/>
            </w:tcBorders>
            <w:shd w:val="clear" w:color="auto" w:fill="E7E6E6" w:themeFill="background2"/>
            <w:vAlign w:val="center"/>
          </w:tcPr>
          <w:p w14:paraId="7CB91E21" w14:textId="7651A5AF" w:rsidR="00DA3379" w:rsidRPr="005630D7" w:rsidRDefault="00015973" w:rsidP="006220C7">
            <w:pPr>
              <w:spacing w:before="120" w:after="120"/>
              <w:rPr>
                <w:rFonts w:cstheme="majorBidi"/>
                <w:sz w:val="24"/>
                <w:szCs w:val="24"/>
              </w:rPr>
            </w:pPr>
            <w:r>
              <w:rPr>
                <w:rFonts w:cstheme="majorBidi"/>
                <w:sz w:val="24"/>
                <w:szCs w:val="24"/>
              </w:rPr>
              <w:t>View of the client</w:t>
            </w:r>
          </w:p>
        </w:tc>
        <w:tc>
          <w:tcPr>
            <w:tcW w:w="3150" w:type="dxa"/>
            <w:tcBorders>
              <w:top w:val="single" w:sz="4" w:space="0" w:color="auto"/>
              <w:bottom w:val="single" w:sz="4" w:space="0" w:color="auto"/>
            </w:tcBorders>
            <w:shd w:val="clear" w:color="auto" w:fill="E7E6E6" w:themeFill="background2"/>
            <w:vAlign w:val="center"/>
          </w:tcPr>
          <w:p w14:paraId="3FFA28A3" w14:textId="695C54B6" w:rsidR="00DA3379" w:rsidRPr="005630D7" w:rsidRDefault="00DA3379" w:rsidP="006220C7">
            <w:pPr>
              <w:spacing w:before="120" w:after="120"/>
              <w:rPr>
                <w:rFonts w:cstheme="majorBidi"/>
                <w:sz w:val="24"/>
                <w:szCs w:val="24"/>
              </w:rPr>
            </w:pPr>
            <w:r w:rsidRPr="005630D7">
              <w:rPr>
                <w:rFonts w:cstheme="majorBidi"/>
                <w:sz w:val="24"/>
                <w:szCs w:val="24"/>
              </w:rPr>
              <w:t>“Always right</w:t>
            </w:r>
            <w:r w:rsidR="00022C5F">
              <w:rPr>
                <w:rFonts w:cstheme="majorBidi"/>
                <w:sz w:val="24"/>
                <w:szCs w:val="24"/>
              </w:rPr>
              <w:t>.</w:t>
            </w:r>
            <w:r w:rsidRPr="005630D7">
              <w:rPr>
                <w:rFonts w:cstheme="majorBidi"/>
                <w:sz w:val="24"/>
                <w:szCs w:val="24"/>
              </w:rPr>
              <w:t>”</w:t>
            </w:r>
            <w:r w:rsidR="00022C5F">
              <w:rPr>
                <w:rFonts w:cstheme="majorBidi"/>
                <w:sz w:val="24"/>
                <w:szCs w:val="24"/>
              </w:rPr>
              <w:t xml:space="preserve"> The most important.</w:t>
            </w:r>
            <w:r w:rsidR="00710286">
              <w:rPr>
                <w:rFonts w:cstheme="majorBidi"/>
                <w:sz w:val="24"/>
                <w:szCs w:val="24"/>
              </w:rPr>
              <w:t xml:space="preserve"> Satisfaction is important.</w:t>
            </w:r>
          </w:p>
        </w:tc>
        <w:tc>
          <w:tcPr>
            <w:tcW w:w="3780" w:type="dxa"/>
            <w:tcBorders>
              <w:top w:val="single" w:sz="4" w:space="0" w:color="auto"/>
              <w:bottom w:val="single" w:sz="4" w:space="0" w:color="auto"/>
            </w:tcBorders>
            <w:shd w:val="clear" w:color="auto" w:fill="E7E6E6" w:themeFill="background2"/>
            <w:vAlign w:val="center"/>
          </w:tcPr>
          <w:p w14:paraId="3DAF0C8D" w14:textId="16F4D407" w:rsidR="00DA3379" w:rsidRPr="005630D7" w:rsidRDefault="00DA3379" w:rsidP="006220C7">
            <w:pPr>
              <w:spacing w:before="120" w:after="120"/>
              <w:rPr>
                <w:rFonts w:cstheme="majorBidi"/>
                <w:sz w:val="24"/>
                <w:szCs w:val="24"/>
              </w:rPr>
            </w:pPr>
            <w:r w:rsidRPr="005630D7">
              <w:rPr>
                <w:rFonts w:cstheme="majorBidi"/>
                <w:sz w:val="24"/>
                <w:szCs w:val="24"/>
              </w:rPr>
              <w:t xml:space="preserve">Partner and </w:t>
            </w:r>
            <w:r w:rsidR="00A95FC7">
              <w:rPr>
                <w:rFonts w:cstheme="majorBidi"/>
                <w:sz w:val="24"/>
                <w:szCs w:val="24"/>
              </w:rPr>
              <w:t>d</w:t>
            </w:r>
            <w:r w:rsidRPr="005630D7">
              <w:rPr>
                <w:rFonts w:cstheme="majorBidi"/>
                <w:sz w:val="24"/>
                <w:szCs w:val="24"/>
              </w:rPr>
              <w:t>ecision maker</w:t>
            </w:r>
            <w:r w:rsidR="00022C5F">
              <w:rPr>
                <w:rFonts w:cstheme="majorBidi"/>
                <w:sz w:val="24"/>
                <w:szCs w:val="24"/>
              </w:rPr>
              <w:t>. Relationship is important.</w:t>
            </w:r>
          </w:p>
        </w:tc>
      </w:tr>
      <w:tr w:rsidR="00DA3379" w:rsidRPr="000D2812" w14:paraId="319D0CD3" w14:textId="77777777" w:rsidTr="009E73D9">
        <w:trPr>
          <w:jc w:val="center"/>
        </w:trPr>
        <w:tc>
          <w:tcPr>
            <w:tcW w:w="2790" w:type="dxa"/>
            <w:tcBorders>
              <w:top w:val="single" w:sz="4" w:space="0" w:color="auto"/>
              <w:bottom w:val="single" w:sz="4" w:space="0" w:color="auto"/>
            </w:tcBorders>
            <w:shd w:val="clear" w:color="auto" w:fill="auto"/>
            <w:vAlign w:val="center"/>
          </w:tcPr>
          <w:p w14:paraId="152EBFAF" w14:textId="1732D12D" w:rsidR="00DA3379" w:rsidRPr="005630D7" w:rsidRDefault="008D18FB" w:rsidP="006220C7">
            <w:pPr>
              <w:spacing w:before="120" w:after="120"/>
              <w:rPr>
                <w:rFonts w:cstheme="majorBidi"/>
                <w:sz w:val="24"/>
                <w:szCs w:val="24"/>
              </w:rPr>
            </w:pPr>
            <w:r>
              <w:rPr>
                <w:rFonts w:cstheme="majorBidi"/>
                <w:sz w:val="24"/>
                <w:szCs w:val="24"/>
              </w:rPr>
              <w:t>When in need of advice/help, ask:</w:t>
            </w:r>
          </w:p>
        </w:tc>
        <w:tc>
          <w:tcPr>
            <w:tcW w:w="3150" w:type="dxa"/>
            <w:tcBorders>
              <w:top w:val="single" w:sz="4" w:space="0" w:color="auto"/>
              <w:bottom w:val="single" w:sz="4" w:space="0" w:color="auto"/>
            </w:tcBorders>
            <w:shd w:val="clear" w:color="auto" w:fill="auto"/>
            <w:vAlign w:val="center"/>
          </w:tcPr>
          <w:p w14:paraId="41886F9B" w14:textId="198F1A20" w:rsidR="00DA3379" w:rsidRPr="005630D7" w:rsidRDefault="00DA3379" w:rsidP="006220C7">
            <w:pPr>
              <w:spacing w:before="120" w:after="120"/>
              <w:rPr>
                <w:rFonts w:cstheme="majorBidi"/>
                <w:sz w:val="24"/>
                <w:szCs w:val="24"/>
              </w:rPr>
            </w:pPr>
            <w:r w:rsidRPr="005630D7">
              <w:rPr>
                <w:rFonts w:cstheme="majorBidi"/>
                <w:sz w:val="24"/>
                <w:szCs w:val="24"/>
              </w:rPr>
              <w:t>An expert</w:t>
            </w:r>
            <w:r w:rsidR="00710286">
              <w:rPr>
                <w:rFonts w:cstheme="majorBidi"/>
                <w:sz w:val="24"/>
                <w:szCs w:val="24"/>
              </w:rPr>
              <w:t>, the best the better.</w:t>
            </w:r>
          </w:p>
        </w:tc>
        <w:tc>
          <w:tcPr>
            <w:tcW w:w="3780" w:type="dxa"/>
            <w:tcBorders>
              <w:top w:val="single" w:sz="4" w:space="0" w:color="auto"/>
              <w:bottom w:val="single" w:sz="4" w:space="0" w:color="auto"/>
            </w:tcBorders>
            <w:shd w:val="clear" w:color="auto" w:fill="auto"/>
            <w:vAlign w:val="center"/>
          </w:tcPr>
          <w:p w14:paraId="37A8942F" w14:textId="41E3409D" w:rsidR="00DA3379" w:rsidRPr="005630D7" w:rsidRDefault="008D18FB" w:rsidP="006220C7">
            <w:pPr>
              <w:spacing w:before="120" w:after="120"/>
              <w:rPr>
                <w:rFonts w:cstheme="majorBidi"/>
                <w:sz w:val="24"/>
                <w:szCs w:val="24"/>
              </w:rPr>
            </w:pPr>
            <w:r>
              <w:rPr>
                <w:rFonts w:cstheme="majorBidi"/>
                <w:sz w:val="24"/>
                <w:szCs w:val="24"/>
              </w:rPr>
              <w:t>A</w:t>
            </w:r>
            <w:r w:rsidR="00710286">
              <w:rPr>
                <w:rFonts w:cstheme="majorBidi"/>
                <w:sz w:val="24"/>
                <w:szCs w:val="24"/>
              </w:rPr>
              <w:t>n</w:t>
            </w:r>
            <w:r>
              <w:rPr>
                <w:rFonts w:cstheme="majorBidi"/>
                <w:sz w:val="24"/>
                <w:szCs w:val="24"/>
              </w:rPr>
              <w:t xml:space="preserve"> </w:t>
            </w:r>
            <w:r w:rsidR="00710286">
              <w:rPr>
                <w:rFonts w:cstheme="majorBidi"/>
                <w:sz w:val="24"/>
                <w:szCs w:val="24"/>
              </w:rPr>
              <w:t>h</w:t>
            </w:r>
            <w:r w:rsidR="00DA3379" w:rsidRPr="005630D7">
              <w:rPr>
                <w:rFonts w:cstheme="majorBidi"/>
                <w:sz w:val="24"/>
                <w:szCs w:val="24"/>
              </w:rPr>
              <w:t>eterogenous team</w:t>
            </w:r>
            <w:r w:rsidR="00710286">
              <w:rPr>
                <w:rFonts w:cstheme="majorBidi"/>
                <w:sz w:val="24"/>
                <w:szCs w:val="24"/>
              </w:rPr>
              <w:t>, discussion helps.</w:t>
            </w:r>
            <w:r w:rsidR="00DA3379" w:rsidRPr="005630D7">
              <w:rPr>
                <w:rFonts w:cstheme="majorBidi"/>
                <w:sz w:val="24"/>
                <w:szCs w:val="24"/>
              </w:rPr>
              <w:t xml:space="preserve"> </w:t>
            </w:r>
          </w:p>
        </w:tc>
      </w:tr>
      <w:tr w:rsidR="00DA3379" w:rsidRPr="000D2812" w14:paraId="0E5D4A95" w14:textId="77777777" w:rsidTr="009E73D9">
        <w:trPr>
          <w:jc w:val="center"/>
        </w:trPr>
        <w:tc>
          <w:tcPr>
            <w:tcW w:w="2790" w:type="dxa"/>
            <w:tcBorders>
              <w:top w:val="single" w:sz="4" w:space="0" w:color="auto"/>
              <w:bottom w:val="double" w:sz="4" w:space="0" w:color="auto"/>
            </w:tcBorders>
            <w:shd w:val="clear" w:color="auto" w:fill="E7E6E6" w:themeFill="background2"/>
            <w:vAlign w:val="center"/>
          </w:tcPr>
          <w:p w14:paraId="69594361" w14:textId="7FA2217B" w:rsidR="00DA3379" w:rsidRPr="005630D7" w:rsidRDefault="00B72689" w:rsidP="006220C7">
            <w:pPr>
              <w:spacing w:before="120" w:after="120"/>
              <w:rPr>
                <w:rFonts w:cstheme="majorBidi"/>
                <w:sz w:val="24"/>
                <w:szCs w:val="24"/>
              </w:rPr>
            </w:pPr>
            <w:r>
              <w:rPr>
                <w:rFonts w:cstheme="majorBidi"/>
                <w:sz w:val="24"/>
                <w:szCs w:val="24"/>
              </w:rPr>
              <w:t>How diversity is viewed</w:t>
            </w:r>
          </w:p>
        </w:tc>
        <w:tc>
          <w:tcPr>
            <w:tcW w:w="3150" w:type="dxa"/>
            <w:tcBorders>
              <w:top w:val="single" w:sz="4" w:space="0" w:color="auto"/>
              <w:bottom w:val="double" w:sz="4" w:space="0" w:color="auto"/>
            </w:tcBorders>
            <w:shd w:val="clear" w:color="auto" w:fill="E7E6E6" w:themeFill="background2"/>
            <w:vAlign w:val="center"/>
          </w:tcPr>
          <w:p w14:paraId="5023FAE4" w14:textId="47DEDB22" w:rsidR="00DA3379" w:rsidRPr="005630D7" w:rsidRDefault="00DA3379" w:rsidP="006220C7">
            <w:pPr>
              <w:spacing w:before="120" w:after="120"/>
              <w:rPr>
                <w:rFonts w:cstheme="majorBidi"/>
                <w:sz w:val="24"/>
                <w:szCs w:val="24"/>
              </w:rPr>
            </w:pPr>
            <w:r w:rsidRPr="005630D7">
              <w:rPr>
                <w:rFonts w:cstheme="majorBidi"/>
                <w:sz w:val="24"/>
                <w:szCs w:val="24"/>
              </w:rPr>
              <w:t xml:space="preserve">Nuisance, </w:t>
            </w:r>
            <w:r w:rsidR="002E4DC4">
              <w:rPr>
                <w:rFonts w:cstheme="majorBidi"/>
                <w:sz w:val="24"/>
                <w:szCs w:val="24"/>
              </w:rPr>
              <w:t xml:space="preserve">better </w:t>
            </w:r>
            <w:r w:rsidRPr="005630D7">
              <w:rPr>
                <w:rFonts w:cstheme="majorBidi"/>
                <w:sz w:val="24"/>
                <w:szCs w:val="24"/>
              </w:rPr>
              <w:t>standardize</w:t>
            </w:r>
          </w:p>
        </w:tc>
        <w:tc>
          <w:tcPr>
            <w:tcW w:w="3780" w:type="dxa"/>
            <w:tcBorders>
              <w:top w:val="single" w:sz="4" w:space="0" w:color="auto"/>
              <w:bottom w:val="double" w:sz="4" w:space="0" w:color="auto"/>
            </w:tcBorders>
            <w:shd w:val="clear" w:color="auto" w:fill="E7E6E6" w:themeFill="background2"/>
            <w:vAlign w:val="center"/>
          </w:tcPr>
          <w:p w14:paraId="7101D1CB" w14:textId="502D8772" w:rsidR="00DA3379" w:rsidRPr="005630D7" w:rsidRDefault="00DA3379" w:rsidP="006220C7">
            <w:pPr>
              <w:spacing w:before="120" w:after="120"/>
              <w:rPr>
                <w:rFonts w:cstheme="majorBidi"/>
                <w:sz w:val="24"/>
                <w:szCs w:val="24"/>
              </w:rPr>
            </w:pPr>
            <w:r w:rsidRPr="005630D7">
              <w:rPr>
                <w:rFonts w:cstheme="majorBidi"/>
                <w:sz w:val="24"/>
                <w:szCs w:val="24"/>
              </w:rPr>
              <w:t>Valued</w:t>
            </w:r>
            <w:r w:rsidR="002E4DC4">
              <w:rPr>
                <w:rFonts w:cstheme="majorBidi"/>
                <w:sz w:val="24"/>
                <w:szCs w:val="24"/>
              </w:rPr>
              <w:t xml:space="preserve">, </w:t>
            </w:r>
            <w:r w:rsidR="00641583">
              <w:rPr>
                <w:rFonts w:cstheme="majorBidi"/>
                <w:sz w:val="24"/>
                <w:szCs w:val="24"/>
              </w:rPr>
              <w:t>is interesting, challenging</w:t>
            </w:r>
          </w:p>
        </w:tc>
      </w:tr>
    </w:tbl>
    <w:p w14:paraId="32FFE694" w14:textId="5B44F426" w:rsidR="00DA3379" w:rsidRPr="005630D7" w:rsidRDefault="00DA3379" w:rsidP="00455D31">
      <w:pPr>
        <w:spacing w:line="252" w:lineRule="auto"/>
        <w:ind w:firstLine="518"/>
        <w:jc w:val="both"/>
        <w:rPr>
          <w:rFonts w:cstheme="majorBidi"/>
          <w:sz w:val="24"/>
          <w:szCs w:val="24"/>
        </w:rPr>
      </w:pPr>
    </w:p>
    <w:p w14:paraId="5970AC1D" w14:textId="3EE5308F" w:rsidR="001041A3" w:rsidRPr="005630D7" w:rsidRDefault="00BC42EB" w:rsidP="00A8054D">
      <w:pPr>
        <w:pStyle w:val="Heading2"/>
      </w:pPr>
      <w:bookmarkStart w:id="8" w:name="_Toc110245128"/>
      <w:r>
        <w:t xml:space="preserve">How these differences </w:t>
      </w:r>
      <w:r w:rsidR="00B97B70">
        <w:t>are enacted?</w:t>
      </w:r>
      <w:bookmarkEnd w:id="8"/>
    </w:p>
    <w:p w14:paraId="7A34B908" w14:textId="3902549F" w:rsidR="00D85C26" w:rsidRPr="00D85C26" w:rsidRDefault="00D85C26" w:rsidP="00D85C26">
      <w:pPr>
        <w:rPr>
          <w:rFonts w:cstheme="minorHAnsi"/>
          <w:sz w:val="24"/>
          <w:szCs w:val="24"/>
        </w:rPr>
      </w:pPr>
      <w:r w:rsidRPr="00D85C26">
        <w:rPr>
          <w:rFonts w:cstheme="minorHAnsi"/>
          <w:sz w:val="24"/>
          <w:szCs w:val="24"/>
        </w:rPr>
        <w:t xml:space="preserve">C&amp;C’s voice is one of getting things done, apply wisely past experience, use efficiently </w:t>
      </w:r>
      <w:r w:rsidR="00B97AD7" w:rsidRPr="00D85C26">
        <w:rPr>
          <w:rFonts w:cstheme="minorHAnsi"/>
          <w:sz w:val="24"/>
          <w:szCs w:val="24"/>
        </w:rPr>
        <w:t>resources and</w:t>
      </w:r>
      <w:r w:rsidRPr="00D85C26">
        <w:rPr>
          <w:rFonts w:cstheme="minorHAnsi"/>
          <w:sz w:val="24"/>
          <w:szCs w:val="24"/>
        </w:rPr>
        <w:t xml:space="preserve"> do not take risks. IM’s voice, by contrast, is one of let’s apply our imagination, develop opportunities to enhance experience, and point to other possible directions. The dialogue between these two voices is extremely delicate and full of potential.</w:t>
      </w:r>
    </w:p>
    <w:p w14:paraId="7DBCFC67" w14:textId="5EB8B404" w:rsidR="00BB034F" w:rsidRDefault="00486C72" w:rsidP="00455D31">
      <w:pPr>
        <w:spacing w:line="252" w:lineRule="auto"/>
        <w:ind w:firstLine="518"/>
        <w:jc w:val="both"/>
        <w:rPr>
          <w:rFonts w:cstheme="majorBidi"/>
          <w:sz w:val="24"/>
          <w:szCs w:val="24"/>
        </w:rPr>
      </w:pPr>
      <w:r>
        <w:rPr>
          <w:rFonts w:cstheme="majorBidi" w:hint="cs"/>
          <w:sz w:val="24"/>
          <w:szCs w:val="24"/>
        </w:rPr>
        <w:t>A</w:t>
      </w:r>
      <w:r w:rsidRPr="00486C72">
        <w:rPr>
          <w:rFonts w:cstheme="majorBidi"/>
          <w:sz w:val="24"/>
          <w:szCs w:val="24"/>
        </w:rPr>
        <w:t>s</w:t>
      </w:r>
      <w:r>
        <w:rPr>
          <w:rFonts w:cstheme="majorBidi"/>
          <w:sz w:val="24"/>
          <w:szCs w:val="24"/>
        </w:rPr>
        <w:t xml:space="preserve"> an example of how different mindsets elicit different managerial behaviors and thus outcome, c</w:t>
      </w:r>
      <w:r w:rsidR="00BB034F">
        <w:rPr>
          <w:rFonts w:cstheme="majorBidi"/>
          <w:sz w:val="24"/>
          <w:szCs w:val="24"/>
        </w:rPr>
        <w:t>omes to mind a</w:t>
      </w:r>
      <w:r w:rsidR="00EC549C">
        <w:rPr>
          <w:rFonts w:cstheme="majorBidi"/>
          <w:sz w:val="24"/>
          <w:szCs w:val="24"/>
        </w:rPr>
        <w:t>n organizational scene, similar in terms of the facts but very different in terms of the managers response. At the beginning of the research, we had the opportunity to observe different managers team meetings</w:t>
      </w:r>
      <w:r w:rsidR="00226B27">
        <w:rPr>
          <w:rFonts w:cstheme="majorBidi"/>
          <w:sz w:val="24"/>
          <w:szCs w:val="24"/>
        </w:rPr>
        <w:t xml:space="preserve"> at which</w:t>
      </w:r>
      <w:r w:rsidR="00EC549C">
        <w:rPr>
          <w:rFonts w:cstheme="majorBidi"/>
          <w:sz w:val="24"/>
          <w:szCs w:val="24"/>
        </w:rPr>
        <w:t xml:space="preserve"> a long-term project status was being updated and </w:t>
      </w:r>
      <w:r w:rsidR="00740202">
        <w:rPr>
          <w:rFonts w:cstheme="majorBidi"/>
          <w:sz w:val="24"/>
          <w:szCs w:val="24"/>
        </w:rPr>
        <w:t>evaluated</w:t>
      </w:r>
      <w:r w:rsidR="00EC549C">
        <w:rPr>
          <w:rFonts w:cstheme="majorBidi"/>
          <w:sz w:val="24"/>
          <w:szCs w:val="24"/>
        </w:rPr>
        <w:t xml:space="preserve">. When confronted with a team member questioning a decision made a couple of meetings before, we observed that while a CC manager response was “we have already </w:t>
      </w:r>
      <w:r w:rsidR="00166A0F">
        <w:rPr>
          <w:rFonts w:cstheme="majorBidi"/>
          <w:sz w:val="24"/>
          <w:szCs w:val="24"/>
        </w:rPr>
        <w:t>settled</w:t>
      </w:r>
      <w:r w:rsidR="00740202">
        <w:rPr>
          <w:rFonts w:cstheme="majorBidi"/>
          <w:sz w:val="24"/>
          <w:szCs w:val="24"/>
        </w:rPr>
        <w:t xml:space="preserve"> </w:t>
      </w:r>
      <w:r w:rsidR="00A071C3">
        <w:rPr>
          <w:rFonts w:cstheme="majorBidi"/>
          <w:sz w:val="24"/>
          <w:szCs w:val="24"/>
        </w:rPr>
        <w:t>this</w:t>
      </w:r>
      <w:r w:rsidR="00EC549C">
        <w:rPr>
          <w:rFonts w:cstheme="majorBidi"/>
          <w:sz w:val="24"/>
          <w:szCs w:val="24"/>
        </w:rPr>
        <w:t xml:space="preserve"> in the past</w:t>
      </w:r>
      <w:r w:rsidR="00A071C3">
        <w:rPr>
          <w:rFonts w:cstheme="majorBidi"/>
          <w:sz w:val="24"/>
          <w:szCs w:val="24"/>
        </w:rPr>
        <w:t>. G</w:t>
      </w:r>
      <w:r w:rsidR="00EC549C">
        <w:rPr>
          <w:rFonts w:cstheme="majorBidi"/>
          <w:sz w:val="24"/>
          <w:szCs w:val="24"/>
        </w:rPr>
        <w:t xml:space="preserve">et informed about that meeting,” the IM manager response was “we have decided about this in the past, </w:t>
      </w:r>
      <w:r w:rsidR="00166A0F">
        <w:rPr>
          <w:rFonts w:cstheme="majorBidi"/>
          <w:sz w:val="24"/>
          <w:szCs w:val="24"/>
        </w:rPr>
        <w:t>do you have any</w:t>
      </w:r>
      <w:r w:rsidR="00EC549C">
        <w:rPr>
          <w:rFonts w:cstheme="majorBidi"/>
          <w:sz w:val="24"/>
          <w:szCs w:val="24"/>
        </w:rPr>
        <w:t xml:space="preserve"> new thoughts that will make us reopen that decision?”</w:t>
      </w:r>
    </w:p>
    <w:p w14:paraId="7F574A2A" w14:textId="151FAAA9" w:rsidR="006B2908" w:rsidRDefault="00F91162" w:rsidP="00455D31">
      <w:pPr>
        <w:spacing w:line="252" w:lineRule="auto"/>
        <w:ind w:firstLine="518"/>
        <w:jc w:val="both"/>
        <w:rPr>
          <w:rFonts w:cstheme="majorBidi"/>
          <w:sz w:val="24"/>
          <w:szCs w:val="24"/>
        </w:rPr>
      </w:pPr>
      <w:r>
        <w:rPr>
          <w:rFonts w:cstheme="majorBidi"/>
          <w:sz w:val="24"/>
          <w:szCs w:val="24"/>
        </w:rPr>
        <w:t>Continuing</w:t>
      </w:r>
      <w:r w:rsidR="00C7007D">
        <w:rPr>
          <w:rFonts w:cstheme="majorBidi"/>
          <w:sz w:val="24"/>
          <w:szCs w:val="24"/>
        </w:rPr>
        <w:t xml:space="preserve">, </w:t>
      </w:r>
      <w:r w:rsidR="00E23B75">
        <w:rPr>
          <w:rFonts w:cstheme="majorBidi"/>
          <w:sz w:val="24"/>
          <w:szCs w:val="24"/>
        </w:rPr>
        <w:t xml:space="preserve">I provide </w:t>
      </w:r>
      <w:r w:rsidR="00C7007D">
        <w:rPr>
          <w:rFonts w:cstheme="majorBidi"/>
          <w:sz w:val="24"/>
          <w:szCs w:val="24"/>
        </w:rPr>
        <w:t>insight</w:t>
      </w:r>
      <w:r w:rsidR="00FD3830">
        <w:rPr>
          <w:rFonts w:cstheme="majorBidi"/>
          <w:sz w:val="24"/>
          <w:szCs w:val="24"/>
        </w:rPr>
        <w:t xml:space="preserve"> </w:t>
      </w:r>
      <w:r w:rsidR="00C7007D">
        <w:rPr>
          <w:rFonts w:cstheme="majorBidi"/>
          <w:sz w:val="24"/>
          <w:szCs w:val="24"/>
        </w:rPr>
        <w:t>into the differences identified</w:t>
      </w:r>
      <w:r w:rsidR="00B25FE6">
        <w:rPr>
          <w:rFonts w:cstheme="majorBidi"/>
          <w:sz w:val="24"/>
          <w:szCs w:val="24"/>
        </w:rPr>
        <w:t xml:space="preserve"> and how they affect managers</w:t>
      </w:r>
      <w:r w:rsidR="009A0AB6">
        <w:rPr>
          <w:rFonts w:cstheme="majorBidi"/>
          <w:sz w:val="24"/>
          <w:szCs w:val="24"/>
        </w:rPr>
        <w:t>’ behavior</w:t>
      </w:r>
      <w:r w:rsidR="00B25FE6">
        <w:rPr>
          <w:rFonts w:cstheme="majorBidi"/>
          <w:sz w:val="24"/>
          <w:szCs w:val="24"/>
        </w:rPr>
        <w:t>.</w:t>
      </w:r>
      <w:r w:rsidR="00417B2F" w:rsidRPr="00417B2F">
        <w:rPr>
          <w:rFonts w:cstheme="majorBidi"/>
          <w:sz w:val="24"/>
          <w:szCs w:val="24"/>
        </w:rPr>
        <w:t xml:space="preserve"> </w:t>
      </w:r>
      <w:r w:rsidR="00417B2F">
        <w:rPr>
          <w:rFonts w:cstheme="majorBidi"/>
          <w:sz w:val="24"/>
          <w:szCs w:val="24"/>
        </w:rPr>
        <w:t>The mindsets of Command and Control and Innovation managers widely differ</w:t>
      </w:r>
      <w:r w:rsidR="00221A81">
        <w:rPr>
          <w:rFonts w:cstheme="majorBidi"/>
          <w:sz w:val="24"/>
          <w:szCs w:val="24"/>
        </w:rPr>
        <w:t xml:space="preserve">. </w:t>
      </w:r>
      <w:r w:rsidR="00417B2F">
        <w:rPr>
          <w:rFonts w:cstheme="majorBidi"/>
          <w:sz w:val="24"/>
          <w:szCs w:val="24"/>
        </w:rPr>
        <w:t>The differences elicited are not necessarily opposites, in most cases they are orthogonal, but clearly point to different directions.</w:t>
      </w:r>
    </w:p>
    <w:p w14:paraId="6F78F8D7" w14:textId="02086E36" w:rsidR="003E7E0C" w:rsidRDefault="003E7E0C" w:rsidP="00C324AB">
      <w:pPr>
        <w:pStyle w:val="Heading3"/>
      </w:pPr>
      <w:bookmarkStart w:id="9" w:name="_Toc110245129"/>
      <w:r>
        <w:t>The main role of the manager</w:t>
      </w:r>
      <w:bookmarkEnd w:id="9"/>
    </w:p>
    <w:p w14:paraId="135832FB" w14:textId="6CF3FE25" w:rsidR="009865FD" w:rsidRDefault="009865FD" w:rsidP="009865FD">
      <w:pPr>
        <w:spacing w:line="252" w:lineRule="auto"/>
        <w:jc w:val="both"/>
        <w:rPr>
          <w:rFonts w:cstheme="majorBidi"/>
          <w:sz w:val="24"/>
          <w:szCs w:val="24"/>
        </w:rPr>
      </w:pPr>
      <w:r>
        <w:rPr>
          <w:rFonts w:cstheme="majorBidi"/>
          <w:sz w:val="24"/>
          <w:szCs w:val="24"/>
        </w:rPr>
        <w:t>I</w:t>
      </w:r>
      <w:r w:rsidRPr="00E67903">
        <w:rPr>
          <w:rFonts w:cstheme="majorBidi"/>
          <w:sz w:val="24"/>
          <w:szCs w:val="24"/>
        </w:rPr>
        <w:t>nterviews opened with the following question: “What constitutes good management in your view?</w:t>
      </w:r>
      <w:r w:rsidRPr="005630D7">
        <w:rPr>
          <w:rFonts w:cstheme="majorBidi"/>
          <w:sz w:val="24"/>
          <w:szCs w:val="24"/>
        </w:rPr>
        <w:t xml:space="preserve">” </w:t>
      </w:r>
      <w:r>
        <w:rPr>
          <w:rFonts w:cstheme="majorBidi"/>
          <w:sz w:val="24"/>
          <w:szCs w:val="24"/>
        </w:rPr>
        <w:t>At first response,</w:t>
      </w:r>
      <w:r w:rsidRPr="005630D7">
        <w:rPr>
          <w:rFonts w:cstheme="majorBidi"/>
          <w:sz w:val="24"/>
          <w:szCs w:val="24"/>
        </w:rPr>
        <w:t xml:space="preserve"> managers responded with very concrete</w:t>
      </w:r>
      <w:r>
        <w:rPr>
          <w:rFonts w:cstheme="majorBidi"/>
          <w:sz w:val="24"/>
          <w:szCs w:val="24"/>
        </w:rPr>
        <w:t>,</w:t>
      </w:r>
      <w:r w:rsidRPr="005630D7">
        <w:rPr>
          <w:rFonts w:cstheme="majorBidi"/>
          <w:sz w:val="24"/>
          <w:szCs w:val="24"/>
        </w:rPr>
        <w:t xml:space="preserve"> project-oriented statements like: “</w:t>
      </w:r>
      <w:r>
        <w:rPr>
          <w:rFonts w:cstheme="majorBidi"/>
          <w:sz w:val="24"/>
          <w:szCs w:val="24"/>
        </w:rPr>
        <w:t>‘</w:t>
      </w:r>
      <w:r w:rsidRPr="005630D7">
        <w:rPr>
          <w:rFonts w:cstheme="majorBidi"/>
          <w:sz w:val="24"/>
          <w:szCs w:val="24"/>
        </w:rPr>
        <w:t>on time, on budget</w:t>
      </w:r>
      <w:r>
        <w:rPr>
          <w:rFonts w:cstheme="majorBidi"/>
          <w:sz w:val="24"/>
          <w:szCs w:val="24"/>
        </w:rPr>
        <w:t>’ [cynically</w:t>
      </w:r>
      <w:r w:rsidR="00B42D32">
        <w:rPr>
          <w:rFonts w:cstheme="majorBidi"/>
          <w:sz w:val="24"/>
          <w:szCs w:val="24"/>
        </w:rPr>
        <w:t xml:space="preserve"> stated</w:t>
      </w:r>
      <w:r>
        <w:rPr>
          <w:rFonts w:cstheme="majorBidi"/>
          <w:sz w:val="24"/>
          <w:szCs w:val="24"/>
        </w:rPr>
        <w:t xml:space="preserve">]; </w:t>
      </w:r>
      <w:r w:rsidRPr="005630D7">
        <w:rPr>
          <w:rFonts w:cstheme="majorBidi"/>
          <w:sz w:val="24"/>
          <w:szCs w:val="24"/>
        </w:rPr>
        <w:t>but everyone knows that to get that you have to be cheating either yourself, others</w:t>
      </w:r>
      <w:r>
        <w:rPr>
          <w:rFonts w:cstheme="majorBidi"/>
          <w:sz w:val="24"/>
          <w:szCs w:val="24"/>
        </w:rPr>
        <w:t>,</w:t>
      </w:r>
      <w:r w:rsidRPr="005630D7">
        <w:rPr>
          <w:rFonts w:cstheme="majorBidi"/>
          <w:sz w:val="24"/>
          <w:szCs w:val="24"/>
        </w:rPr>
        <w:t xml:space="preserve"> or both.” Other </w:t>
      </w:r>
      <w:r>
        <w:rPr>
          <w:rFonts w:cstheme="majorBidi"/>
          <w:sz w:val="24"/>
          <w:szCs w:val="24"/>
        </w:rPr>
        <w:t xml:space="preserve">initial </w:t>
      </w:r>
      <w:r w:rsidRPr="005630D7">
        <w:rPr>
          <w:rFonts w:cstheme="majorBidi"/>
          <w:sz w:val="24"/>
          <w:szCs w:val="24"/>
        </w:rPr>
        <w:t xml:space="preserve">answers were: “make sure the customer is satisfied” or “justify my </w:t>
      </w:r>
      <w:r w:rsidR="00172A04">
        <w:rPr>
          <w:rFonts w:cstheme="majorBidi"/>
          <w:sz w:val="24"/>
          <w:szCs w:val="24"/>
        </w:rPr>
        <w:t>pay</w:t>
      </w:r>
      <w:r w:rsidRPr="005630D7">
        <w:rPr>
          <w:rFonts w:cstheme="majorBidi"/>
          <w:sz w:val="24"/>
          <w:szCs w:val="24"/>
        </w:rPr>
        <w:t xml:space="preserve">.” </w:t>
      </w:r>
      <w:r>
        <w:rPr>
          <w:rFonts w:cstheme="majorBidi"/>
          <w:sz w:val="24"/>
          <w:szCs w:val="24"/>
        </w:rPr>
        <w:t>Which most probably are the usual and “politically correct” answers. As the</w:t>
      </w:r>
      <w:r w:rsidRPr="005630D7">
        <w:rPr>
          <w:rFonts w:cstheme="majorBidi"/>
          <w:sz w:val="24"/>
          <w:szCs w:val="24"/>
        </w:rPr>
        <w:t xml:space="preserve"> interviewer probed more into </w:t>
      </w:r>
      <w:r w:rsidR="005B592D">
        <w:rPr>
          <w:rFonts w:cstheme="majorBidi"/>
          <w:sz w:val="24"/>
          <w:szCs w:val="24"/>
        </w:rPr>
        <w:t xml:space="preserve">what is a </w:t>
      </w:r>
      <w:r w:rsidRPr="005630D7">
        <w:rPr>
          <w:rFonts w:cstheme="majorBidi"/>
          <w:sz w:val="24"/>
          <w:szCs w:val="24"/>
        </w:rPr>
        <w:t xml:space="preserve">“good” </w:t>
      </w:r>
      <w:r w:rsidR="00AA78E5">
        <w:rPr>
          <w:rFonts w:cstheme="majorBidi"/>
          <w:sz w:val="24"/>
          <w:szCs w:val="24"/>
        </w:rPr>
        <w:t>result</w:t>
      </w:r>
      <w:r w:rsidR="005B592D">
        <w:rPr>
          <w:rFonts w:cstheme="majorBidi"/>
          <w:sz w:val="24"/>
          <w:szCs w:val="24"/>
        </w:rPr>
        <w:t xml:space="preserve"> managers require </w:t>
      </w:r>
      <w:r w:rsidR="00172A04">
        <w:rPr>
          <w:rFonts w:cstheme="majorBidi"/>
          <w:sz w:val="24"/>
          <w:szCs w:val="24"/>
        </w:rPr>
        <w:t xml:space="preserve">to </w:t>
      </w:r>
      <w:r w:rsidR="00172A04" w:rsidRPr="005630D7">
        <w:rPr>
          <w:rFonts w:cstheme="majorBidi"/>
          <w:sz w:val="24"/>
          <w:szCs w:val="24"/>
        </w:rPr>
        <w:t>achieve</w:t>
      </w:r>
      <w:r w:rsidR="00AA78E5">
        <w:rPr>
          <w:rFonts w:cstheme="majorBidi"/>
          <w:sz w:val="24"/>
          <w:szCs w:val="24"/>
        </w:rPr>
        <w:t>, difference</w:t>
      </w:r>
      <w:r w:rsidR="00313A33">
        <w:rPr>
          <w:rFonts w:cstheme="majorBidi"/>
          <w:sz w:val="24"/>
          <w:szCs w:val="24"/>
        </w:rPr>
        <w:t>s</w:t>
      </w:r>
      <w:r w:rsidR="00AA78E5">
        <w:rPr>
          <w:rFonts w:cstheme="majorBidi"/>
          <w:sz w:val="24"/>
          <w:szCs w:val="24"/>
        </w:rPr>
        <w:t xml:space="preserve"> begin to </w:t>
      </w:r>
      <w:r w:rsidR="00BA7EA1">
        <w:rPr>
          <w:rFonts w:cstheme="majorBidi"/>
          <w:sz w:val="24"/>
          <w:szCs w:val="24"/>
        </w:rPr>
        <w:t>florist</w:t>
      </w:r>
      <w:r w:rsidRPr="005630D7">
        <w:rPr>
          <w:rFonts w:cstheme="majorBidi"/>
          <w:sz w:val="24"/>
          <w:szCs w:val="24"/>
        </w:rPr>
        <w:t xml:space="preserve">. </w:t>
      </w:r>
      <w:r>
        <w:rPr>
          <w:rFonts w:cstheme="majorBidi"/>
          <w:sz w:val="24"/>
          <w:szCs w:val="24"/>
        </w:rPr>
        <w:t>On further thought, participants began to produce</w:t>
      </w:r>
      <w:r w:rsidRPr="005630D7">
        <w:rPr>
          <w:rFonts w:cstheme="majorBidi"/>
          <w:sz w:val="24"/>
          <w:szCs w:val="24"/>
        </w:rPr>
        <w:t xml:space="preserve"> answers like: “my role is to make sure everything runs smoothly</w:t>
      </w:r>
      <w:r>
        <w:rPr>
          <w:rFonts w:cstheme="majorBidi"/>
          <w:sz w:val="24"/>
          <w:szCs w:val="24"/>
        </w:rPr>
        <w:t>”</w:t>
      </w:r>
      <w:r w:rsidRPr="005630D7">
        <w:rPr>
          <w:rFonts w:cstheme="majorBidi"/>
          <w:sz w:val="24"/>
          <w:szCs w:val="24"/>
        </w:rPr>
        <w:t xml:space="preserve"> (CC)</w:t>
      </w:r>
      <w:r>
        <w:rPr>
          <w:rFonts w:cstheme="majorBidi"/>
          <w:sz w:val="24"/>
          <w:szCs w:val="24"/>
        </w:rPr>
        <w:t>;</w:t>
      </w:r>
      <w:r w:rsidRPr="005630D7">
        <w:rPr>
          <w:rFonts w:cstheme="majorBidi"/>
          <w:sz w:val="24"/>
          <w:szCs w:val="24"/>
        </w:rPr>
        <w:t xml:space="preserve"> “make the best use of the resources” (CC)</w:t>
      </w:r>
      <w:r>
        <w:rPr>
          <w:rFonts w:cstheme="majorBidi"/>
          <w:sz w:val="24"/>
          <w:szCs w:val="24"/>
        </w:rPr>
        <w:t>;</w:t>
      </w:r>
      <w:r w:rsidRPr="005630D7">
        <w:rPr>
          <w:rFonts w:cstheme="majorBidi"/>
          <w:sz w:val="24"/>
          <w:szCs w:val="24"/>
        </w:rPr>
        <w:t xml:space="preserve"> or “get my customers something better </w:t>
      </w:r>
      <w:r>
        <w:rPr>
          <w:rFonts w:cstheme="majorBidi"/>
          <w:sz w:val="24"/>
          <w:szCs w:val="24"/>
        </w:rPr>
        <w:t>than</w:t>
      </w:r>
      <w:r w:rsidRPr="005630D7">
        <w:rPr>
          <w:rFonts w:cstheme="majorBidi"/>
          <w:sz w:val="24"/>
          <w:szCs w:val="24"/>
        </w:rPr>
        <w:t xml:space="preserve"> what they have now” (IM).</w:t>
      </w:r>
      <w:r>
        <w:rPr>
          <w:rFonts w:cstheme="majorBidi"/>
          <w:sz w:val="24"/>
          <w:szCs w:val="24"/>
        </w:rPr>
        <w:t xml:space="preserve"> </w:t>
      </w:r>
      <w:r w:rsidR="00AB7294">
        <w:rPr>
          <w:rFonts w:cstheme="majorBidi"/>
          <w:sz w:val="24"/>
          <w:szCs w:val="24"/>
        </w:rPr>
        <w:t>From this w</w:t>
      </w:r>
      <w:r>
        <w:rPr>
          <w:rFonts w:cstheme="majorBidi"/>
          <w:sz w:val="24"/>
          <w:szCs w:val="24"/>
        </w:rPr>
        <w:t>e learn that in order to tap into the mindset guiding management decisions we need to probe into, below the “surface”</w:t>
      </w:r>
      <w:r w:rsidR="00AB7294">
        <w:rPr>
          <w:rFonts w:cstheme="majorBidi"/>
          <w:sz w:val="24"/>
          <w:szCs w:val="24"/>
        </w:rPr>
        <w:t xml:space="preserve"> of</w:t>
      </w:r>
      <w:r>
        <w:rPr>
          <w:rFonts w:cstheme="majorBidi"/>
          <w:sz w:val="24"/>
          <w:szCs w:val="24"/>
        </w:rPr>
        <w:t xml:space="preserve"> acceptable responses and that </w:t>
      </w:r>
      <w:r w:rsidR="00130591">
        <w:rPr>
          <w:rFonts w:cstheme="majorBidi"/>
          <w:sz w:val="24"/>
          <w:szCs w:val="24"/>
        </w:rPr>
        <w:t>i</w:t>
      </w:r>
      <w:r>
        <w:rPr>
          <w:rFonts w:cstheme="majorBidi"/>
          <w:sz w:val="24"/>
          <w:szCs w:val="24"/>
        </w:rPr>
        <w:t xml:space="preserve">nitial answers do not differentiate CC from IM managers. Management mindsets differ in that CC managers reflect more the internal inputs and resources they are accountable for, “I steward resources under </w:t>
      </w:r>
      <w:r w:rsidR="00312131">
        <w:rPr>
          <w:rFonts w:cstheme="majorBidi"/>
          <w:sz w:val="24"/>
          <w:szCs w:val="24"/>
        </w:rPr>
        <w:t>I am</w:t>
      </w:r>
      <w:r>
        <w:rPr>
          <w:rFonts w:cstheme="majorBidi"/>
          <w:sz w:val="24"/>
          <w:szCs w:val="24"/>
        </w:rPr>
        <w:t xml:space="preserve"> </w:t>
      </w:r>
      <w:r w:rsidR="00312131">
        <w:rPr>
          <w:rFonts w:cstheme="majorBidi"/>
          <w:sz w:val="24"/>
          <w:szCs w:val="24"/>
        </w:rPr>
        <w:t>responsible for</w:t>
      </w:r>
      <w:r>
        <w:rPr>
          <w:rFonts w:cstheme="majorBidi"/>
          <w:sz w:val="24"/>
          <w:szCs w:val="24"/>
        </w:rPr>
        <w:t xml:space="preserve">, I must be frugal, efficient.” IM managers look at a different picture, one of how we can produce value out of these resources, internally or externally to the organization, “which difference can I produce with these resources, what else can be leveraged here.” </w:t>
      </w:r>
    </w:p>
    <w:p w14:paraId="6557A391" w14:textId="36A612E6" w:rsidR="0064597D" w:rsidRPr="005630D7" w:rsidRDefault="00BD2C04" w:rsidP="009865FD">
      <w:pPr>
        <w:spacing w:line="252" w:lineRule="auto"/>
        <w:jc w:val="both"/>
        <w:rPr>
          <w:rFonts w:cstheme="majorBidi"/>
          <w:sz w:val="24"/>
          <w:szCs w:val="24"/>
        </w:rPr>
      </w:pPr>
      <w:r>
        <w:rPr>
          <w:rFonts w:cstheme="majorBidi"/>
          <w:sz w:val="24"/>
          <w:szCs w:val="24"/>
        </w:rPr>
        <w:t>The</w:t>
      </w:r>
      <w:r w:rsidR="001D6C35">
        <w:rPr>
          <w:rFonts w:cstheme="majorBidi"/>
          <w:sz w:val="24"/>
          <w:szCs w:val="24"/>
        </w:rPr>
        <w:t xml:space="preserve"> different mindsets</w:t>
      </w:r>
      <w:r>
        <w:rPr>
          <w:rFonts w:cstheme="majorBidi"/>
          <w:sz w:val="24"/>
          <w:szCs w:val="24"/>
        </w:rPr>
        <w:t xml:space="preserve"> were labeled accordingly</w:t>
      </w:r>
      <w:r w:rsidR="00B54C0B">
        <w:rPr>
          <w:rFonts w:cstheme="majorBidi"/>
          <w:sz w:val="24"/>
          <w:szCs w:val="24"/>
        </w:rPr>
        <w:t xml:space="preserve">: IM managers see as the main role of the manager one of adding value while CC managers </w:t>
      </w:r>
      <w:r w:rsidR="00FF262B">
        <w:rPr>
          <w:rFonts w:cstheme="majorBidi"/>
          <w:sz w:val="24"/>
          <w:szCs w:val="24"/>
        </w:rPr>
        <w:t>view their main role as one of ensuring control and efficiency.</w:t>
      </w:r>
    </w:p>
    <w:p w14:paraId="0D12DEA8" w14:textId="77777777" w:rsidR="00C324AB" w:rsidRDefault="00C324AB" w:rsidP="00455D31">
      <w:pPr>
        <w:spacing w:line="252" w:lineRule="auto"/>
        <w:ind w:firstLine="518"/>
        <w:jc w:val="both"/>
        <w:rPr>
          <w:rFonts w:cstheme="majorBidi"/>
          <w:sz w:val="24"/>
          <w:szCs w:val="24"/>
        </w:rPr>
      </w:pPr>
    </w:p>
    <w:p w14:paraId="31F6D3F2" w14:textId="037CEF53" w:rsidR="00C324AB" w:rsidRDefault="00C324AB" w:rsidP="00F0706A">
      <w:pPr>
        <w:pStyle w:val="Heading3"/>
      </w:pPr>
      <w:bookmarkStart w:id="10" w:name="_Toc110245130"/>
      <w:r>
        <w:t>Manager’s self-image</w:t>
      </w:r>
      <w:bookmarkEnd w:id="10"/>
    </w:p>
    <w:p w14:paraId="16E5C238" w14:textId="7A0DDC47" w:rsidR="00F0706A" w:rsidRDefault="007B6342" w:rsidP="00455D31">
      <w:pPr>
        <w:spacing w:line="252" w:lineRule="auto"/>
        <w:ind w:firstLine="518"/>
        <w:jc w:val="both"/>
        <w:rPr>
          <w:rFonts w:cstheme="majorBidi"/>
          <w:sz w:val="24"/>
          <w:szCs w:val="24"/>
        </w:rPr>
      </w:pPr>
      <w:r>
        <w:rPr>
          <w:rFonts w:cstheme="majorBidi"/>
          <w:sz w:val="24"/>
          <w:szCs w:val="24"/>
        </w:rPr>
        <w:t xml:space="preserve">CC managers often use the term Lead-Leadership, as in </w:t>
      </w:r>
      <w:r w:rsidR="006B2EB8">
        <w:rPr>
          <w:rFonts w:cstheme="majorBidi"/>
          <w:sz w:val="24"/>
          <w:szCs w:val="24"/>
        </w:rPr>
        <w:t>“I’m a role model of leadership for the soldiers in my unit.” IM managers</w:t>
      </w:r>
      <w:r w:rsidR="005F2DAC">
        <w:rPr>
          <w:rFonts w:cstheme="majorBidi"/>
          <w:sz w:val="24"/>
          <w:szCs w:val="24"/>
        </w:rPr>
        <w:t xml:space="preserve"> seldom used the term instead they stated “I’m like a sports coach</w:t>
      </w:r>
      <w:r w:rsidR="006C0023">
        <w:rPr>
          <w:rFonts w:cstheme="majorBidi"/>
          <w:sz w:val="24"/>
          <w:szCs w:val="24"/>
        </w:rPr>
        <w:t>, need to help soldiers give their most.”</w:t>
      </w:r>
      <w:r w:rsidR="006145EF">
        <w:rPr>
          <w:rFonts w:cstheme="majorBidi"/>
          <w:sz w:val="24"/>
          <w:szCs w:val="24"/>
        </w:rPr>
        <w:t xml:space="preserve"> In a striking difference about how </w:t>
      </w:r>
      <w:r w:rsidR="00346681">
        <w:rPr>
          <w:rFonts w:cstheme="majorBidi"/>
          <w:sz w:val="24"/>
          <w:szCs w:val="24"/>
        </w:rPr>
        <w:t xml:space="preserve">manage their boss, while a CC manager said: “I need to lead him to </w:t>
      </w:r>
      <w:r w:rsidR="003E0A4F">
        <w:rPr>
          <w:rFonts w:cstheme="majorBidi"/>
          <w:sz w:val="24"/>
          <w:szCs w:val="24"/>
        </w:rPr>
        <w:t>make better decisions</w:t>
      </w:r>
      <w:r w:rsidR="00230D4D">
        <w:rPr>
          <w:rFonts w:cstheme="majorBidi"/>
          <w:sz w:val="24"/>
          <w:szCs w:val="24"/>
        </w:rPr>
        <w:t xml:space="preserve">,” a IM manager stated </w:t>
      </w:r>
      <w:r w:rsidR="00CB2F3B">
        <w:rPr>
          <w:rFonts w:cstheme="majorBidi"/>
          <w:sz w:val="24"/>
          <w:szCs w:val="24"/>
        </w:rPr>
        <w:t>“</w:t>
      </w:r>
      <w:r w:rsidR="00230D4D">
        <w:rPr>
          <w:rFonts w:cstheme="majorBidi"/>
          <w:sz w:val="24"/>
          <w:szCs w:val="24"/>
        </w:rPr>
        <w:t>I facilitate Her shining</w:t>
      </w:r>
      <w:r w:rsidR="00CB2F3B">
        <w:rPr>
          <w:rFonts w:cstheme="majorBidi"/>
          <w:sz w:val="24"/>
          <w:szCs w:val="24"/>
        </w:rPr>
        <w:t xml:space="preserve"> in front of her bosses.” In one instance, </w:t>
      </w:r>
      <w:r w:rsidR="00D70002">
        <w:rPr>
          <w:rFonts w:cstheme="majorBidi"/>
          <w:sz w:val="24"/>
          <w:szCs w:val="24"/>
        </w:rPr>
        <w:t xml:space="preserve">in the office of the training manager there was </w:t>
      </w:r>
      <w:r w:rsidR="0045399F">
        <w:rPr>
          <w:rFonts w:cstheme="majorBidi"/>
          <w:sz w:val="24"/>
          <w:szCs w:val="24"/>
        </w:rPr>
        <w:t xml:space="preserve">an evaluation of a leadership training workshop and the IM manager stated: “that does not help me, I need </w:t>
      </w:r>
      <w:r w:rsidR="00DB43E4">
        <w:rPr>
          <w:rFonts w:cstheme="majorBidi"/>
          <w:sz w:val="24"/>
          <w:szCs w:val="24"/>
        </w:rPr>
        <w:t xml:space="preserve">a workshop on how to handle group dynamics, how to make a team </w:t>
      </w:r>
      <w:r w:rsidR="00C0017A">
        <w:rPr>
          <w:rFonts w:cstheme="majorBidi"/>
          <w:sz w:val="24"/>
          <w:szCs w:val="24"/>
        </w:rPr>
        <w:t>out of my team.”</w:t>
      </w:r>
      <w:r w:rsidR="00CB27D6">
        <w:rPr>
          <w:rFonts w:cstheme="majorBidi"/>
          <w:sz w:val="24"/>
          <w:szCs w:val="24"/>
        </w:rPr>
        <w:t xml:space="preserve"> At the same instance the CC manager stated: I need more feedback on my leadership style</w:t>
      </w:r>
      <w:r w:rsidR="00447799">
        <w:rPr>
          <w:rFonts w:cstheme="majorBidi"/>
          <w:sz w:val="24"/>
          <w:szCs w:val="24"/>
        </w:rPr>
        <w:t>.”</w:t>
      </w:r>
    </w:p>
    <w:p w14:paraId="32C9A21C" w14:textId="6703BD39" w:rsidR="006D2B41" w:rsidRPr="005630D7" w:rsidRDefault="006D2B41" w:rsidP="006D2B41">
      <w:pPr>
        <w:spacing w:line="252" w:lineRule="auto"/>
        <w:jc w:val="both"/>
        <w:rPr>
          <w:rFonts w:cstheme="majorBidi"/>
          <w:sz w:val="24"/>
          <w:szCs w:val="24"/>
        </w:rPr>
      </w:pPr>
      <w:r>
        <w:rPr>
          <w:rFonts w:cstheme="majorBidi"/>
          <w:sz w:val="24"/>
          <w:szCs w:val="24"/>
        </w:rPr>
        <w:t xml:space="preserve">The different mindsets were labeled accordingly: IM managers see </w:t>
      </w:r>
      <w:r w:rsidR="007F7E00">
        <w:rPr>
          <w:rFonts w:cstheme="majorBidi"/>
          <w:sz w:val="24"/>
          <w:szCs w:val="24"/>
        </w:rPr>
        <w:t xml:space="preserve">themselves as Facilitators and Enablers, </w:t>
      </w:r>
      <w:r>
        <w:rPr>
          <w:rFonts w:cstheme="majorBidi"/>
          <w:sz w:val="24"/>
          <w:szCs w:val="24"/>
        </w:rPr>
        <w:t>while CC managers view the</w:t>
      </w:r>
      <w:r w:rsidR="00C674C6">
        <w:rPr>
          <w:rFonts w:cstheme="majorBidi"/>
          <w:sz w:val="24"/>
          <w:szCs w:val="24"/>
        </w:rPr>
        <w:t>mselves as Leaders and Enforcers</w:t>
      </w:r>
      <w:r>
        <w:rPr>
          <w:rFonts w:cstheme="majorBidi"/>
          <w:sz w:val="24"/>
          <w:szCs w:val="24"/>
        </w:rPr>
        <w:t>.</w:t>
      </w:r>
    </w:p>
    <w:p w14:paraId="7BFFBAAE" w14:textId="77777777" w:rsidR="00C324AB" w:rsidRDefault="00C324AB" w:rsidP="00455D31">
      <w:pPr>
        <w:spacing w:line="252" w:lineRule="auto"/>
        <w:ind w:firstLine="518"/>
        <w:jc w:val="both"/>
        <w:rPr>
          <w:rFonts w:cstheme="majorBidi"/>
          <w:sz w:val="24"/>
          <w:szCs w:val="24"/>
        </w:rPr>
      </w:pPr>
    </w:p>
    <w:p w14:paraId="124EFE47" w14:textId="3BA456BB" w:rsidR="00F0706A" w:rsidRDefault="00F0706A" w:rsidP="00F0706A">
      <w:pPr>
        <w:pStyle w:val="Heading3"/>
      </w:pPr>
      <w:bookmarkStart w:id="11" w:name="_Toc110245131"/>
      <w:r>
        <w:t>Task accomplishment</w:t>
      </w:r>
      <w:bookmarkEnd w:id="11"/>
    </w:p>
    <w:p w14:paraId="58E88607" w14:textId="34269733" w:rsidR="00F0706A" w:rsidRDefault="00257096" w:rsidP="00455D31">
      <w:pPr>
        <w:spacing w:line="252" w:lineRule="auto"/>
        <w:ind w:firstLine="518"/>
        <w:jc w:val="both"/>
        <w:rPr>
          <w:rFonts w:cstheme="majorBidi"/>
          <w:sz w:val="24"/>
          <w:szCs w:val="24"/>
        </w:rPr>
      </w:pPr>
      <w:r>
        <w:rPr>
          <w:rFonts w:cstheme="majorBidi"/>
          <w:sz w:val="24"/>
          <w:szCs w:val="24"/>
        </w:rPr>
        <w:t>C&amp;C and IM managers, perceived t</w:t>
      </w:r>
      <w:r w:rsidR="004B5C47">
        <w:rPr>
          <w:rFonts w:cstheme="majorBidi"/>
          <w:sz w:val="24"/>
          <w:szCs w:val="24"/>
        </w:rPr>
        <w:t xml:space="preserve">ask accomplishment </w:t>
      </w:r>
      <w:r>
        <w:rPr>
          <w:rFonts w:cstheme="majorBidi"/>
          <w:sz w:val="24"/>
          <w:szCs w:val="24"/>
        </w:rPr>
        <w:t>in very distinct way</w:t>
      </w:r>
      <w:r w:rsidR="000A511A">
        <w:rPr>
          <w:rFonts w:cstheme="majorBidi"/>
          <w:sz w:val="24"/>
          <w:szCs w:val="24"/>
        </w:rPr>
        <w:t xml:space="preserve">s. </w:t>
      </w:r>
      <w:r w:rsidR="00E5625B">
        <w:rPr>
          <w:rFonts w:cstheme="majorBidi"/>
          <w:sz w:val="24"/>
          <w:szCs w:val="24"/>
        </w:rPr>
        <w:t>The f</w:t>
      </w:r>
      <w:r w:rsidR="000A511A">
        <w:rPr>
          <w:rFonts w:cstheme="majorBidi"/>
          <w:sz w:val="24"/>
          <w:szCs w:val="24"/>
        </w:rPr>
        <w:t>irst</w:t>
      </w:r>
      <w:r w:rsidR="00E5625B">
        <w:rPr>
          <w:rFonts w:cstheme="majorBidi"/>
          <w:sz w:val="24"/>
          <w:szCs w:val="24"/>
        </w:rPr>
        <w:t xml:space="preserve"> difference</w:t>
      </w:r>
      <w:r w:rsidR="006A659F">
        <w:rPr>
          <w:rFonts w:cstheme="majorBidi"/>
          <w:sz w:val="24"/>
          <w:szCs w:val="24"/>
        </w:rPr>
        <w:t xml:space="preserve"> being that</w:t>
      </w:r>
      <w:r w:rsidR="000A511A">
        <w:rPr>
          <w:rFonts w:cstheme="majorBidi"/>
          <w:sz w:val="24"/>
          <w:szCs w:val="24"/>
        </w:rPr>
        <w:t xml:space="preserve"> task accomplishment was central for C&amp;C managers</w:t>
      </w:r>
      <w:r w:rsidR="006A659F">
        <w:rPr>
          <w:rFonts w:cstheme="majorBidi"/>
          <w:sz w:val="24"/>
          <w:szCs w:val="24"/>
        </w:rPr>
        <w:t>, but secondary for IM managers</w:t>
      </w:r>
      <w:r w:rsidR="000A511A">
        <w:rPr>
          <w:rFonts w:cstheme="majorBidi"/>
          <w:sz w:val="24"/>
          <w:szCs w:val="24"/>
        </w:rPr>
        <w:t xml:space="preserve">. </w:t>
      </w:r>
      <w:r w:rsidR="006A659F">
        <w:rPr>
          <w:rFonts w:cstheme="majorBidi"/>
          <w:sz w:val="24"/>
          <w:szCs w:val="24"/>
        </w:rPr>
        <w:t>C&amp;C managers</w:t>
      </w:r>
      <w:r w:rsidR="000A511A">
        <w:rPr>
          <w:rFonts w:cstheme="majorBidi"/>
          <w:sz w:val="24"/>
          <w:szCs w:val="24"/>
        </w:rPr>
        <w:t xml:space="preserve"> repeated many times, in different ways, that “</w:t>
      </w:r>
      <w:r w:rsidR="004F7DDF">
        <w:rPr>
          <w:rFonts w:cstheme="majorBidi"/>
          <w:sz w:val="24"/>
          <w:szCs w:val="24"/>
        </w:rPr>
        <w:t>is what they are</w:t>
      </w:r>
      <w:r w:rsidR="00BA033B">
        <w:rPr>
          <w:rFonts w:cstheme="majorBidi"/>
          <w:sz w:val="24"/>
          <w:szCs w:val="24"/>
        </w:rPr>
        <w:t xml:space="preserve"> being pay for” and “that’s the essence of management</w:t>
      </w:r>
      <w:r w:rsidR="006E20FC">
        <w:rPr>
          <w:rFonts w:cstheme="majorBidi"/>
          <w:sz w:val="24"/>
          <w:szCs w:val="24"/>
        </w:rPr>
        <w:t>.”</w:t>
      </w:r>
      <w:r w:rsidR="00D91A59">
        <w:rPr>
          <w:rFonts w:cstheme="majorBidi"/>
          <w:sz w:val="24"/>
          <w:szCs w:val="24"/>
        </w:rPr>
        <w:t xml:space="preserve"> While IM managers viewed task accomplishment as </w:t>
      </w:r>
      <w:r w:rsidR="00356B48">
        <w:rPr>
          <w:rFonts w:cstheme="majorBidi"/>
          <w:sz w:val="24"/>
          <w:szCs w:val="24"/>
        </w:rPr>
        <w:t>“side effect” of doing their job</w:t>
      </w:r>
      <w:r w:rsidR="002F13C9">
        <w:rPr>
          <w:rFonts w:cstheme="majorBidi"/>
          <w:sz w:val="24"/>
          <w:szCs w:val="24"/>
        </w:rPr>
        <w:t xml:space="preserve">: “Yes, of course they will accomplish the goal, but </w:t>
      </w:r>
      <w:r w:rsidR="00E46671">
        <w:rPr>
          <w:rFonts w:cstheme="majorBidi"/>
          <w:sz w:val="24"/>
          <w:szCs w:val="24"/>
        </w:rPr>
        <w:t xml:space="preserve">my main contribution was to </w:t>
      </w:r>
      <w:r w:rsidR="000B3A8A">
        <w:rPr>
          <w:rFonts w:cstheme="majorBidi"/>
          <w:sz w:val="24"/>
          <w:szCs w:val="24"/>
        </w:rPr>
        <w:t xml:space="preserve">show them there are </w:t>
      </w:r>
      <w:r w:rsidR="006A659F">
        <w:rPr>
          <w:rFonts w:cstheme="majorBidi"/>
          <w:sz w:val="24"/>
          <w:szCs w:val="24"/>
        </w:rPr>
        <w:t>alternative ways</w:t>
      </w:r>
      <w:r w:rsidR="000B3A8A">
        <w:rPr>
          <w:rFonts w:cstheme="majorBidi"/>
          <w:sz w:val="24"/>
          <w:szCs w:val="24"/>
        </w:rPr>
        <w:t xml:space="preserve"> and think through</w:t>
      </w:r>
      <w:r w:rsidR="00035308">
        <w:rPr>
          <w:rFonts w:cstheme="majorBidi"/>
          <w:sz w:val="24"/>
          <w:szCs w:val="24"/>
        </w:rPr>
        <w:t xml:space="preserve"> how to choose one for the task at hand.”</w:t>
      </w:r>
      <w:r w:rsidR="006B0F9F">
        <w:rPr>
          <w:rFonts w:cstheme="majorBidi"/>
          <w:sz w:val="24"/>
          <w:szCs w:val="24"/>
        </w:rPr>
        <w:t xml:space="preserve"> Second, C&amp;C managers viewed their role on applying a kind of Occam’s razor approach:</w:t>
      </w:r>
      <w:r w:rsidR="00E2518E">
        <w:rPr>
          <w:rFonts w:cstheme="majorBidi"/>
          <w:sz w:val="24"/>
          <w:szCs w:val="24"/>
        </w:rPr>
        <w:t xml:space="preserve"> “apply the KISS (keep it simple, stupid) rule,</w:t>
      </w:r>
      <w:r w:rsidR="006B0F9F">
        <w:rPr>
          <w:rFonts w:cstheme="majorBidi"/>
          <w:sz w:val="24"/>
          <w:szCs w:val="24"/>
        </w:rPr>
        <w:t xml:space="preserve"> “the easiest the better” and “how can you get it done </w:t>
      </w:r>
      <w:r w:rsidR="0084724A">
        <w:rPr>
          <w:rFonts w:cstheme="majorBidi"/>
          <w:sz w:val="24"/>
          <w:szCs w:val="24"/>
        </w:rPr>
        <w:t>cheaper.”</w:t>
      </w:r>
      <w:r w:rsidR="000B3A8A">
        <w:rPr>
          <w:rFonts w:cstheme="majorBidi"/>
          <w:sz w:val="24"/>
          <w:szCs w:val="24"/>
        </w:rPr>
        <w:t xml:space="preserve"> </w:t>
      </w:r>
      <w:r w:rsidR="00812772">
        <w:rPr>
          <w:rFonts w:cstheme="majorBidi"/>
          <w:sz w:val="24"/>
          <w:szCs w:val="24"/>
        </w:rPr>
        <w:t xml:space="preserve">On the other hand, IM managers saw a richness </w:t>
      </w:r>
      <w:r w:rsidR="0047314C">
        <w:rPr>
          <w:rFonts w:cstheme="majorBidi"/>
          <w:sz w:val="24"/>
          <w:szCs w:val="24"/>
        </w:rPr>
        <w:t>and potential in “playing” with different ways to approach tasks, regardless of resources used: “</w:t>
      </w:r>
      <w:r w:rsidR="00A20A0D">
        <w:rPr>
          <w:rFonts w:cstheme="majorBidi"/>
          <w:sz w:val="24"/>
          <w:szCs w:val="24"/>
        </w:rPr>
        <w:t xml:space="preserve">I do not like the </w:t>
      </w:r>
      <w:r w:rsidR="00803530">
        <w:rPr>
          <w:rFonts w:cstheme="majorBidi"/>
          <w:sz w:val="24"/>
          <w:szCs w:val="24"/>
        </w:rPr>
        <w:t>“but this is how we do this always”</w:t>
      </w:r>
      <w:r w:rsidR="0069347D">
        <w:rPr>
          <w:rFonts w:cstheme="majorBidi"/>
          <w:sz w:val="24"/>
          <w:szCs w:val="24"/>
        </w:rPr>
        <w:t xml:space="preserve"> and “wow, so this is routine, let’s see in how many different ways we can do this.”</w:t>
      </w:r>
    </w:p>
    <w:p w14:paraId="57552ED2" w14:textId="1995D3B4" w:rsidR="000E3F4E" w:rsidRPr="005630D7" w:rsidRDefault="000E3F4E" w:rsidP="0059244F">
      <w:pPr>
        <w:spacing w:line="252" w:lineRule="auto"/>
        <w:jc w:val="both"/>
        <w:rPr>
          <w:rFonts w:cstheme="majorBidi"/>
          <w:sz w:val="24"/>
          <w:szCs w:val="24"/>
        </w:rPr>
      </w:pPr>
      <w:r>
        <w:rPr>
          <w:rFonts w:cstheme="majorBidi"/>
          <w:sz w:val="24"/>
          <w:szCs w:val="24"/>
        </w:rPr>
        <w:t xml:space="preserve">The different mindsets were labeled accordingly: when it comes to task accomplishment, IM managers </w:t>
      </w:r>
      <w:r w:rsidR="00257043">
        <w:rPr>
          <w:rFonts w:cstheme="majorBidi"/>
          <w:sz w:val="24"/>
          <w:szCs w:val="24"/>
        </w:rPr>
        <w:t>perceive different ways to accomplish tasks</w:t>
      </w:r>
      <w:r w:rsidR="00332AF3">
        <w:rPr>
          <w:rFonts w:cstheme="majorBidi"/>
          <w:sz w:val="24"/>
          <w:szCs w:val="24"/>
        </w:rPr>
        <w:t xml:space="preserve"> and </w:t>
      </w:r>
      <w:r w:rsidR="000F27B9">
        <w:rPr>
          <w:rFonts w:cstheme="majorBidi"/>
          <w:sz w:val="24"/>
          <w:szCs w:val="24"/>
        </w:rPr>
        <w:t xml:space="preserve">not always is clear which way is the better one, </w:t>
      </w:r>
      <w:r>
        <w:rPr>
          <w:rFonts w:cstheme="majorBidi"/>
          <w:sz w:val="24"/>
          <w:szCs w:val="24"/>
        </w:rPr>
        <w:t xml:space="preserve">while CC managers view </w:t>
      </w:r>
      <w:r w:rsidR="0059244F">
        <w:rPr>
          <w:rFonts w:cstheme="majorBidi"/>
          <w:sz w:val="24"/>
          <w:szCs w:val="24"/>
        </w:rPr>
        <w:t xml:space="preserve">task accomplishment as a value in itself and strive for </w:t>
      </w:r>
      <w:r w:rsidR="00E44ECD">
        <w:rPr>
          <w:rFonts w:cstheme="majorBidi"/>
          <w:sz w:val="24"/>
          <w:szCs w:val="24"/>
        </w:rPr>
        <w:t>simple easy ways to accomplish them</w:t>
      </w:r>
      <w:r>
        <w:rPr>
          <w:rFonts w:cstheme="majorBidi"/>
          <w:sz w:val="24"/>
          <w:szCs w:val="24"/>
        </w:rPr>
        <w:t>.</w:t>
      </w:r>
    </w:p>
    <w:p w14:paraId="73525F31" w14:textId="77777777" w:rsidR="00F0706A" w:rsidRDefault="00F0706A" w:rsidP="00455D31">
      <w:pPr>
        <w:spacing w:line="252" w:lineRule="auto"/>
        <w:ind w:firstLine="518"/>
        <w:jc w:val="both"/>
        <w:rPr>
          <w:rFonts w:cstheme="majorBidi"/>
          <w:sz w:val="24"/>
          <w:szCs w:val="24"/>
        </w:rPr>
      </w:pPr>
    </w:p>
    <w:p w14:paraId="1F49E9E9" w14:textId="02B69F95" w:rsidR="00F0706A" w:rsidRDefault="00F0706A" w:rsidP="00984C90">
      <w:pPr>
        <w:pStyle w:val="Heading3"/>
      </w:pPr>
      <w:bookmarkStart w:id="12" w:name="_Toc110245132"/>
      <w:r>
        <w:t>How changes on tasks are</w:t>
      </w:r>
      <w:r w:rsidR="00984C90">
        <w:t xml:space="preserve"> approached</w:t>
      </w:r>
      <w:bookmarkEnd w:id="12"/>
    </w:p>
    <w:p w14:paraId="3DA24585" w14:textId="7CFA6F4E" w:rsidR="00984C90" w:rsidRDefault="00285215" w:rsidP="00455D31">
      <w:pPr>
        <w:spacing w:line="252" w:lineRule="auto"/>
        <w:ind w:firstLine="518"/>
        <w:jc w:val="both"/>
        <w:rPr>
          <w:rFonts w:cstheme="majorBidi"/>
          <w:sz w:val="24"/>
          <w:szCs w:val="24"/>
        </w:rPr>
      </w:pPr>
      <w:r>
        <w:rPr>
          <w:rFonts w:cstheme="majorBidi"/>
          <w:sz w:val="24"/>
          <w:szCs w:val="24"/>
        </w:rPr>
        <w:t>When</w:t>
      </w:r>
      <w:r w:rsidR="006A7CC5">
        <w:rPr>
          <w:rFonts w:cstheme="majorBidi"/>
          <w:sz w:val="24"/>
          <w:szCs w:val="24"/>
        </w:rPr>
        <w:t xml:space="preserve"> employees came with suggestions on how to improve the</w:t>
      </w:r>
      <w:r w:rsidR="009E4633">
        <w:rPr>
          <w:rFonts w:cstheme="majorBidi"/>
          <w:sz w:val="24"/>
          <w:szCs w:val="24"/>
        </w:rPr>
        <w:t>ir work, C&amp;C managers usually viewed this as a waste of time (</w:t>
      </w:r>
      <w:r w:rsidR="00F03C68">
        <w:rPr>
          <w:rFonts w:cstheme="majorBidi"/>
          <w:sz w:val="24"/>
          <w:szCs w:val="24"/>
        </w:rPr>
        <w:t>“</w:t>
      </w:r>
      <w:r w:rsidR="009E4633">
        <w:rPr>
          <w:rFonts w:cstheme="majorBidi"/>
          <w:sz w:val="24"/>
          <w:szCs w:val="24"/>
        </w:rPr>
        <w:t>we have been doing this like this 2000 years, why change?</w:t>
      </w:r>
      <w:r w:rsidR="00F03C68">
        <w:rPr>
          <w:rFonts w:cstheme="majorBidi"/>
          <w:sz w:val="24"/>
          <w:szCs w:val="24"/>
        </w:rPr>
        <w:t>” “</w:t>
      </w:r>
      <w:r w:rsidR="009E4633">
        <w:rPr>
          <w:rFonts w:cstheme="majorBidi"/>
          <w:sz w:val="24"/>
          <w:szCs w:val="24"/>
        </w:rPr>
        <w:t xml:space="preserve">Not in my </w:t>
      </w:r>
      <w:r w:rsidR="00D44369">
        <w:rPr>
          <w:rFonts w:cstheme="majorBidi"/>
          <w:sz w:val="24"/>
          <w:szCs w:val="24"/>
        </w:rPr>
        <w:t>shift</w:t>
      </w:r>
      <w:r w:rsidR="00F03C68">
        <w:rPr>
          <w:rFonts w:cstheme="majorBidi"/>
          <w:sz w:val="24"/>
          <w:szCs w:val="24"/>
        </w:rPr>
        <w:t>, I am in a hurry</w:t>
      </w:r>
      <w:r w:rsidR="00D44369">
        <w:rPr>
          <w:rFonts w:cstheme="majorBidi"/>
          <w:sz w:val="24"/>
          <w:szCs w:val="24"/>
        </w:rPr>
        <w:t>”</w:t>
      </w:r>
      <w:r w:rsidR="00F03C68">
        <w:rPr>
          <w:rFonts w:cstheme="majorBidi"/>
          <w:sz w:val="24"/>
          <w:szCs w:val="24"/>
        </w:rPr>
        <w:t xml:space="preserve">). </w:t>
      </w:r>
      <w:r w:rsidR="00024E03">
        <w:rPr>
          <w:rFonts w:cstheme="majorBidi"/>
          <w:sz w:val="24"/>
          <w:szCs w:val="24"/>
        </w:rPr>
        <w:t>IM managers approached suggestions with curiosity and with motivation</w:t>
      </w:r>
      <w:r w:rsidR="00E63071">
        <w:rPr>
          <w:rFonts w:cstheme="majorBidi"/>
          <w:sz w:val="24"/>
          <w:szCs w:val="24"/>
        </w:rPr>
        <w:t xml:space="preserve"> to “play” with them</w:t>
      </w:r>
      <w:r w:rsidR="00024E03">
        <w:rPr>
          <w:rFonts w:cstheme="majorBidi"/>
          <w:sz w:val="24"/>
          <w:szCs w:val="24"/>
        </w:rPr>
        <w:t xml:space="preserve"> “just for the </w:t>
      </w:r>
      <w:r w:rsidR="00EB1144">
        <w:rPr>
          <w:rFonts w:cstheme="majorBidi"/>
          <w:sz w:val="24"/>
          <w:szCs w:val="24"/>
        </w:rPr>
        <w:t>sake of it.”</w:t>
      </w:r>
    </w:p>
    <w:p w14:paraId="56C67FDC" w14:textId="2A3003E7" w:rsidR="006D5482" w:rsidRPr="005630D7" w:rsidRDefault="006D5482" w:rsidP="008A5011">
      <w:pPr>
        <w:spacing w:line="252" w:lineRule="auto"/>
        <w:jc w:val="both"/>
        <w:rPr>
          <w:rFonts w:cstheme="majorBidi"/>
          <w:sz w:val="24"/>
          <w:szCs w:val="24"/>
        </w:rPr>
      </w:pPr>
      <w:r>
        <w:rPr>
          <w:rFonts w:cstheme="majorBidi"/>
          <w:sz w:val="24"/>
          <w:szCs w:val="24"/>
        </w:rPr>
        <w:t xml:space="preserve">The different mindsets were labeled accordingly: IM managers </w:t>
      </w:r>
      <w:r w:rsidR="001F4828">
        <w:rPr>
          <w:rFonts w:cstheme="majorBidi"/>
          <w:sz w:val="24"/>
          <w:szCs w:val="24"/>
        </w:rPr>
        <w:t>are open to ways to hack/tweak how tasks are approached</w:t>
      </w:r>
      <w:r w:rsidR="008A5011">
        <w:rPr>
          <w:rFonts w:cstheme="majorBidi"/>
          <w:sz w:val="24"/>
          <w:szCs w:val="24"/>
        </w:rPr>
        <w:t xml:space="preserve"> </w:t>
      </w:r>
      <w:r>
        <w:rPr>
          <w:rFonts w:cstheme="majorBidi"/>
          <w:sz w:val="24"/>
          <w:szCs w:val="24"/>
        </w:rPr>
        <w:t xml:space="preserve">while CC managers </w:t>
      </w:r>
      <w:r w:rsidR="008A5011">
        <w:rPr>
          <w:rFonts w:cstheme="majorBidi"/>
          <w:sz w:val="24"/>
          <w:szCs w:val="24"/>
        </w:rPr>
        <w:t xml:space="preserve">who earlier strived for a simple and easy way to accomplish task, prefer </w:t>
      </w:r>
      <w:r w:rsidR="006B78F0">
        <w:rPr>
          <w:rFonts w:cstheme="majorBidi"/>
          <w:sz w:val="24"/>
          <w:szCs w:val="24"/>
        </w:rPr>
        <w:t>once they found one way, not to change according to the phrase: “if it works, don’t fix it</w:t>
      </w:r>
      <w:r w:rsidR="00D26F03">
        <w:rPr>
          <w:rFonts w:cstheme="majorBidi"/>
          <w:sz w:val="24"/>
          <w:szCs w:val="24"/>
        </w:rPr>
        <w:t>.”</w:t>
      </w:r>
    </w:p>
    <w:p w14:paraId="7E49996A" w14:textId="77777777" w:rsidR="006D5482" w:rsidRPr="00D44369" w:rsidRDefault="006D5482" w:rsidP="00455D31">
      <w:pPr>
        <w:spacing w:line="252" w:lineRule="auto"/>
        <w:ind w:firstLine="518"/>
        <w:jc w:val="both"/>
        <w:rPr>
          <w:rFonts w:cstheme="majorBidi"/>
          <w:sz w:val="24"/>
          <w:szCs w:val="24"/>
        </w:rPr>
      </w:pPr>
    </w:p>
    <w:p w14:paraId="00D0BC06" w14:textId="579ECBD5" w:rsidR="00984C90" w:rsidRDefault="00984C90" w:rsidP="002D3EB4">
      <w:pPr>
        <w:pStyle w:val="Heading3"/>
      </w:pPr>
      <w:bookmarkStart w:id="13" w:name="_Toc110245133"/>
      <w:r>
        <w:t>Logical Framework</w:t>
      </w:r>
      <w:r w:rsidR="002D3EB4">
        <w:t xml:space="preserve"> focus</w:t>
      </w:r>
      <w:bookmarkEnd w:id="13"/>
    </w:p>
    <w:p w14:paraId="1D8A79DA" w14:textId="612196B6" w:rsidR="002D3EB4" w:rsidRDefault="00447799" w:rsidP="00455D31">
      <w:pPr>
        <w:spacing w:line="252" w:lineRule="auto"/>
        <w:ind w:firstLine="518"/>
        <w:jc w:val="both"/>
        <w:rPr>
          <w:rFonts w:cstheme="majorBidi"/>
          <w:sz w:val="24"/>
          <w:szCs w:val="24"/>
        </w:rPr>
      </w:pPr>
      <w:r>
        <w:rPr>
          <w:rFonts w:cstheme="majorBidi"/>
          <w:sz w:val="24"/>
          <w:szCs w:val="24"/>
        </w:rPr>
        <w:t xml:space="preserve">The Logical Framework </w:t>
      </w:r>
      <w:r w:rsidR="00DB0B46">
        <w:rPr>
          <w:rFonts w:cstheme="majorBidi"/>
          <w:sz w:val="24"/>
          <w:szCs w:val="24"/>
        </w:rPr>
        <w:t xml:space="preserve">(Rosenberg et al., 1970. Gasper, D. 2000. </w:t>
      </w:r>
      <w:r w:rsidR="00DB0B46" w:rsidRPr="005A6A75">
        <w:rPr>
          <w:rFonts w:cstheme="majorBidi"/>
          <w:sz w:val="24"/>
          <w:szCs w:val="24"/>
        </w:rPr>
        <w:t xml:space="preserve">Vogel, I. 2012) is a conceptual model </w:t>
      </w:r>
      <w:r w:rsidR="005A6A75" w:rsidRPr="005A6A75">
        <w:rPr>
          <w:rFonts w:cstheme="majorBidi"/>
          <w:sz w:val="24"/>
          <w:szCs w:val="24"/>
        </w:rPr>
        <w:t>of</w:t>
      </w:r>
      <w:r w:rsidR="005A6A75">
        <w:rPr>
          <w:rFonts w:cstheme="majorBidi"/>
          <w:sz w:val="24"/>
          <w:szCs w:val="24"/>
        </w:rPr>
        <w:t xml:space="preserve"> the flow of the work/management</w:t>
      </w:r>
      <w:r w:rsidR="00377CB3">
        <w:rPr>
          <w:rFonts w:cstheme="majorBidi"/>
          <w:sz w:val="24"/>
          <w:szCs w:val="24"/>
        </w:rPr>
        <w:t>, in 5 steps</w:t>
      </w:r>
      <w:r w:rsidR="009A1D8E">
        <w:rPr>
          <w:rFonts w:cstheme="majorBidi"/>
          <w:sz w:val="24"/>
          <w:szCs w:val="24"/>
        </w:rPr>
        <w:t>:</w:t>
      </w:r>
      <w:r w:rsidR="005A6A75">
        <w:rPr>
          <w:rFonts w:cstheme="majorBidi"/>
          <w:sz w:val="24"/>
          <w:szCs w:val="24"/>
        </w:rPr>
        <w:t xml:space="preserve"> </w:t>
      </w:r>
      <w:r w:rsidR="009A1D8E">
        <w:rPr>
          <w:rFonts w:cstheme="majorBidi"/>
          <w:sz w:val="24"/>
          <w:szCs w:val="24"/>
        </w:rPr>
        <w:t>beginning at</w:t>
      </w:r>
      <w:r w:rsidR="005A6A75">
        <w:rPr>
          <w:rFonts w:cstheme="majorBidi"/>
          <w:sz w:val="24"/>
          <w:szCs w:val="24"/>
        </w:rPr>
        <w:t xml:space="preserve"> inputs, </w:t>
      </w:r>
      <w:r w:rsidR="009A1D8E">
        <w:rPr>
          <w:rFonts w:cstheme="majorBidi"/>
          <w:sz w:val="24"/>
          <w:szCs w:val="24"/>
        </w:rPr>
        <w:t>next to</w:t>
      </w:r>
      <w:r w:rsidR="00A35479">
        <w:rPr>
          <w:rFonts w:cstheme="majorBidi"/>
          <w:sz w:val="24"/>
          <w:szCs w:val="24"/>
        </w:rPr>
        <w:t xml:space="preserve"> </w:t>
      </w:r>
      <w:r w:rsidR="005A6A75">
        <w:rPr>
          <w:rFonts w:cstheme="majorBidi"/>
          <w:sz w:val="24"/>
          <w:szCs w:val="24"/>
        </w:rPr>
        <w:t>processes, to achieve outputs</w:t>
      </w:r>
      <w:r w:rsidR="00B44FF5">
        <w:rPr>
          <w:rFonts w:cstheme="majorBidi"/>
          <w:sz w:val="24"/>
          <w:szCs w:val="24"/>
        </w:rPr>
        <w:t>, which in turn become results (when outputs</w:t>
      </w:r>
      <w:r w:rsidR="009A1D8E">
        <w:rPr>
          <w:rFonts w:cstheme="majorBidi"/>
          <w:sz w:val="24"/>
          <w:szCs w:val="24"/>
        </w:rPr>
        <w:t xml:space="preserve"> are used by someone else</w:t>
      </w:r>
      <w:r w:rsidR="00B44FF5">
        <w:rPr>
          <w:rFonts w:cstheme="majorBidi"/>
          <w:sz w:val="24"/>
          <w:szCs w:val="24"/>
        </w:rPr>
        <w:t>) and these in turn, scaled up</w:t>
      </w:r>
      <w:r w:rsidR="009A1D8E">
        <w:rPr>
          <w:rFonts w:cstheme="majorBidi"/>
          <w:sz w:val="24"/>
          <w:szCs w:val="24"/>
        </w:rPr>
        <w:t>,</w:t>
      </w:r>
      <w:r w:rsidR="00B44FF5">
        <w:rPr>
          <w:rFonts w:cstheme="majorBidi"/>
          <w:sz w:val="24"/>
          <w:szCs w:val="24"/>
        </w:rPr>
        <w:t xml:space="preserve"> show up as impact</w:t>
      </w:r>
      <w:r w:rsidR="00261EDF">
        <w:rPr>
          <w:rFonts w:cstheme="majorBidi"/>
          <w:sz w:val="24"/>
          <w:szCs w:val="24"/>
        </w:rPr>
        <w:t xml:space="preserve"> (Rangan &amp; Gregg, 20</w:t>
      </w:r>
      <w:r w:rsidR="00B430BE">
        <w:rPr>
          <w:rFonts w:cstheme="majorBidi"/>
          <w:sz w:val="24"/>
          <w:szCs w:val="24"/>
        </w:rPr>
        <w:t>19</w:t>
      </w:r>
      <w:r w:rsidR="004D5055">
        <w:rPr>
          <w:rFonts w:cstheme="majorBidi"/>
          <w:sz w:val="24"/>
          <w:szCs w:val="24"/>
        </w:rPr>
        <w:t>)</w:t>
      </w:r>
      <w:r w:rsidR="00B44FF5">
        <w:rPr>
          <w:rFonts w:cstheme="majorBidi"/>
          <w:sz w:val="24"/>
          <w:szCs w:val="24"/>
        </w:rPr>
        <w:t>.</w:t>
      </w:r>
      <w:r w:rsidR="00E37623">
        <w:rPr>
          <w:rFonts w:cstheme="majorBidi"/>
          <w:sz w:val="24"/>
          <w:szCs w:val="24"/>
        </w:rPr>
        <w:t xml:space="preserve"> It is a common thinking model taught to managers</w:t>
      </w:r>
      <w:r w:rsidR="00807346">
        <w:rPr>
          <w:rFonts w:cstheme="majorBidi"/>
          <w:sz w:val="24"/>
          <w:szCs w:val="24"/>
        </w:rPr>
        <w:t xml:space="preserve"> and frequently required by impact funding agencies</w:t>
      </w:r>
      <w:r w:rsidR="00A35479">
        <w:rPr>
          <w:rFonts w:cstheme="majorBidi"/>
          <w:sz w:val="24"/>
          <w:szCs w:val="24"/>
        </w:rPr>
        <w:t>. Most CC managers pointed at the outputs stage</w:t>
      </w:r>
      <w:r w:rsidR="00807346">
        <w:rPr>
          <w:rFonts w:cstheme="majorBidi"/>
          <w:sz w:val="24"/>
          <w:szCs w:val="24"/>
        </w:rPr>
        <w:t xml:space="preserve"> as the main focus of their attention</w:t>
      </w:r>
      <w:r w:rsidR="007D5309">
        <w:rPr>
          <w:rFonts w:cstheme="majorBidi"/>
          <w:sz w:val="24"/>
          <w:szCs w:val="24"/>
        </w:rPr>
        <w:t>: “my responsibility is to place the engineering p</w:t>
      </w:r>
      <w:r w:rsidR="00D02645">
        <w:rPr>
          <w:rFonts w:cstheme="majorBidi"/>
          <w:sz w:val="24"/>
          <w:szCs w:val="24"/>
        </w:rPr>
        <w:t>roduct (output) in the hands of the user (client), and that’s it. What he does with it is his problem</w:t>
      </w:r>
      <w:r w:rsidR="00F62C6D">
        <w:rPr>
          <w:rFonts w:cstheme="majorBidi"/>
          <w:sz w:val="24"/>
          <w:szCs w:val="24"/>
        </w:rPr>
        <w:t>.” IM managers would state</w:t>
      </w:r>
      <w:r w:rsidR="00BC7E40">
        <w:rPr>
          <w:rFonts w:cstheme="majorBidi"/>
          <w:sz w:val="24"/>
          <w:szCs w:val="24"/>
        </w:rPr>
        <w:t xml:space="preserve"> as main focus of their attention how the output </w:t>
      </w:r>
      <w:r w:rsidR="00530AC1">
        <w:rPr>
          <w:rFonts w:cstheme="majorBidi"/>
          <w:sz w:val="24"/>
          <w:szCs w:val="24"/>
        </w:rPr>
        <w:t>will change their customers life: “developing the software I keep trying to figure out how this will make the user</w:t>
      </w:r>
      <w:r w:rsidR="0062445E">
        <w:rPr>
          <w:rFonts w:cstheme="majorBidi"/>
          <w:sz w:val="24"/>
          <w:szCs w:val="24"/>
        </w:rPr>
        <w:t>s’ task easier and not always I come with an acceptable answer, but I will keep trying.”</w:t>
      </w:r>
      <w:r w:rsidR="007379EF">
        <w:rPr>
          <w:rFonts w:cstheme="majorBidi"/>
          <w:sz w:val="24"/>
          <w:szCs w:val="24"/>
        </w:rPr>
        <w:t xml:space="preserve"> At one discussion about some glitch in a software developed</w:t>
      </w:r>
      <w:r w:rsidR="008403D5">
        <w:rPr>
          <w:rFonts w:cstheme="majorBidi"/>
          <w:sz w:val="24"/>
          <w:szCs w:val="24"/>
        </w:rPr>
        <w:t xml:space="preserve"> the CC manager winked and said “let’s call it a feature</w:t>
      </w:r>
      <w:r w:rsidR="00011F49">
        <w:rPr>
          <w:rFonts w:cstheme="majorBidi"/>
          <w:sz w:val="24"/>
          <w:szCs w:val="24"/>
        </w:rPr>
        <w:t>” to which the IM manager answered: “that’s great for us</w:t>
      </w:r>
      <w:r w:rsidR="00A7205E">
        <w:rPr>
          <w:rFonts w:cstheme="majorBidi"/>
          <w:sz w:val="24"/>
          <w:szCs w:val="24"/>
        </w:rPr>
        <w:t xml:space="preserve">, but what about the </w:t>
      </w:r>
      <w:r w:rsidR="00BE1AE6">
        <w:rPr>
          <w:rFonts w:cstheme="majorBidi"/>
          <w:sz w:val="24"/>
          <w:szCs w:val="24"/>
        </w:rPr>
        <w:t>user’s</w:t>
      </w:r>
      <w:r w:rsidR="00A7205E">
        <w:rPr>
          <w:rFonts w:cstheme="majorBidi"/>
          <w:sz w:val="24"/>
          <w:szCs w:val="24"/>
        </w:rPr>
        <w:t xml:space="preserve"> </w:t>
      </w:r>
      <w:r w:rsidR="00BE1AE6">
        <w:rPr>
          <w:rFonts w:cstheme="majorBidi"/>
          <w:sz w:val="24"/>
          <w:szCs w:val="24"/>
        </w:rPr>
        <w:t>issue</w:t>
      </w:r>
      <w:r w:rsidR="00A7205E">
        <w:rPr>
          <w:rFonts w:cstheme="majorBidi"/>
          <w:sz w:val="24"/>
          <w:szCs w:val="24"/>
        </w:rPr>
        <w:t>?”</w:t>
      </w:r>
    </w:p>
    <w:p w14:paraId="6000F63D" w14:textId="50BE2105" w:rsidR="009E4848" w:rsidRPr="005B6EB0" w:rsidRDefault="005B6EB0" w:rsidP="00455D31">
      <w:pPr>
        <w:spacing w:line="252" w:lineRule="auto"/>
        <w:ind w:firstLine="518"/>
        <w:jc w:val="both"/>
        <w:rPr>
          <w:rFonts w:cstheme="majorBidi"/>
          <w:sz w:val="24"/>
          <w:szCs w:val="24"/>
        </w:rPr>
      </w:pPr>
      <w:r w:rsidRPr="005B6EB0">
        <w:rPr>
          <w:rFonts w:cstheme="majorBidi"/>
          <w:sz w:val="24"/>
          <w:szCs w:val="24"/>
        </w:rPr>
        <w:t>CC mindset focuses on o</w:t>
      </w:r>
      <w:r>
        <w:rPr>
          <w:rFonts w:cstheme="majorBidi"/>
          <w:sz w:val="24"/>
          <w:szCs w:val="24"/>
        </w:rPr>
        <w:t>utputs</w:t>
      </w:r>
      <w:r w:rsidR="002529E3">
        <w:rPr>
          <w:rFonts w:cstheme="majorBidi"/>
          <w:sz w:val="24"/>
          <w:szCs w:val="24"/>
        </w:rPr>
        <w:t xml:space="preserve">, the immediate result of the processes. CC mindset has a mastery of resources </w:t>
      </w:r>
      <w:r w:rsidR="00EC1FBE">
        <w:rPr>
          <w:rFonts w:cstheme="majorBidi"/>
          <w:sz w:val="24"/>
          <w:szCs w:val="24"/>
        </w:rPr>
        <w:t>(inputs) and processes in depth knowhow, therefore is natural they focus on outputs</w:t>
      </w:r>
      <w:r w:rsidR="003C0A25">
        <w:rPr>
          <w:rFonts w:cstheme="majorBidi"/>
          <w:sz w:val="24"/>
          <w:szCs w:val="24"/>
        </w:rPr>
        <w:t>/high performance</w:t>
      </w:r>
      <w:r w:rsidR="00EC1FBE">
        <w:rPr>
          <w:rFonts w:cstheme="majorBidi"/>
          <w:sz w:val="24"/>
          <w:szCs w:val="24"/>
        </w:rPr>
        <w:t xml:space="preserve"> </w:t>
      </w:r>
      <w:r w:rsidR="005D4897">
        <w:rPr>
          <w:rFonts w:cstheme="majorBidi"/>
          <w:sz w:val="24"/>
          <w:szCs w:val="24"/>
        </w:rPr>
        <w:t xml:space="preserve">as their </w:t>
      </w:r>
      <w:r w:rsidR="003C0A25">
        <w:rPr>
          <w:rFonts w:cstheme="majorBidi"/>
          <w:sz w:val="24"/>
          <w:szCs w:val="24"/>
        </w:rPr>
        <w:t>contribution to</w:t>
      </w:r>
      <w:r w:rsidR="005D4897">
        <w:rPr>
          <w:rFonts w:cstheme="majorBidi"/>
          <w:sz w:val="24"/>
          <w:szCs w:val="24"/>
        </w:rPr>
        <w:t xml:space="preserve"> the organization. </w:t>
      </w:r>
      <w:r w:rsidR="003C0A25">
        <w:rPr>
          <w:rFonts w:cstheme="majorBidi"/>
          <w:sz w:val="24"/>
          <w:szCs w:val="24"/>
        </w:rPr>
        <w:t xml:space="preserve">On the other side, IM mindset </w:t>
      </w:r>
      <w:r w:rsidR="005A4E2D">
        <w:rPr>
          <w:rFonts w:cstheme="majorBidi"/>
          <w:sz w:val="24"/>
          <w:szCs w:val="24"/>
        </w:rPr>
        <w:t xml:space="preserve">goes one and two steps further in the logical frame. The disregard inputs and processes and manage to place their employees focus on </w:t>
      </w:r>
      <w:r w:rsidR="007E5D47">
        <w:rPr>
          <w:rFonts w:cstheme="majorBidi"/>
          <w:sz w:val="24"/>
          <w:szCs w:val="24"/>
        </w:rPr>
        <w:t xml:space="preserve">trying to achieve results – what is achieved when the ouputs are put to use and even further </w:t>
      </w:r>
      <w:r w:rsidR="001634F1">
        <w:rPr>
          <w:rFonts w:cstheme="majorBidi"/>
          <w:sz w:val="24"/>
          <w:szCs w:val="24"/>
        </w:rPr>
        <w:t xml:space="preserve">to create an impact – what will the community/customers/society achieve </w:t>
      </w:r>
      <w:r w:rsidR="00D14381">
        <w:rPr>
          <w:rFonts w:cstheme="majorBidi"/>
          <w:sz w:val="24"/>
          <w:szCs w:val="24"/>
        </w:rPr>
        <w:t>as a result of leveraging the results.</w:t>
      </w:r>
      <w:r w:rsidR="005D4897">
        <w:rPr>
          <w:rFonts w:cstheme="majorBidi"/>
          <w:sz w:val="24"/>
          <w:szCs w:val="24"/>
        </w:rPr>
        <w:t xml:space="preserve"> </w:t>
      </w:r>
    </w:p>
    <w:p w14:paraId="6DDCD10A" w14:textId="77777777" w:rsidR="002D3EB4" w:rsidRPr="005A6A75" w:rsidRDefault="002D3EB4" w:rsidP="00455D31">
      <w:pPr>
        <w:spacing w:line="252" w:lineRule="auto"/>
        <w:ind w:firstLine="518"/>
        <w:jc w:val="both"/>
        <w:rPr>
          <w:rFonts w:cstheme="majorBidi"/>
          <w:sz w:val="24"/>
          <w:szCs w:val="24"/>
        </w:rPr>
      </w:pPr>
    </w:p>
    <w:p w14:paraId="16CA0251" w14:textId="4E9E657C" w:rsidR="009F076E" w:rsidRDefault="009F076E" w:rsidP="009865FD">
      <w:pPr>
        <w:pStyle w:val="Heading3"/>
      </w:pPr>
      <w:bookmarkStart w:id="14" w:name="_Toc110245134"/>
      <w:r>
        <w:t xml:space="preserve">Which organizational climate is </w:t>
      </w:r>
      <w:r w:rsidR="009865FD">
        <w:t>fostered?</w:t>
      </w:r>
      <w:bookmarkEnd w:id="14"/>
    </w:p>
    <w:p w14:paraId="5F64BD0C" w14:textId="7616369F" w:rsidR="004D5488" w:rsidRPr="005630D7" w:rsidRDefault="004D5488" w:rsidP="004D5488">
      <w:pPr>
        <w:spacing w:line="252" w:lineRule="auto"/>
        <w:jc w:val="both"/>
        <w:rPr>
          <w:rFonts w:cstheme="majorBidi"/>
          <w:sz w:val="24"/>
          <w:szCs w:val="24"/>
        </w:rPr>
      </w:pPr>
      <w:r>
        <w:rPr>
          <w:rFonts w:cstheme="majorBidi"/>
          <w:sz w:val="24"/>
          <w:szCs w:val="24"/>
        </w:rPr>
        <w:t xml:space="preserve">Regarding the organizational climate they strive for CC’s </w:t>
      </w:r>
      <w:r w:rsidRPr="005630D7">
        <w:rPr>
          <w:rFonts w:cstheme="majorBidi"/>
          <w:sz w:val="24"/>
          <w:szCs w:val="24"/>
        </w:rPr>
        <w:t>manager</w:t>
      </w:r>
      <w:r>
        <w:rPr>
          <w:rFonts w:cstheme="majorBidi"/>
          <w:sz w:val="24"/>
          <w:szCs w:val="24"/>
        </w:rPr>
        <w:t>s’</w:t>
      </w:r>
      <w:r w:rsidRPr="005630D7">
        <w:rPr>
          <w:rFonts w:cstheme="majorBidi"/>
          <w:sz w:val="24"/>
          <w:szCs w:val="24"/>
        </w:rPr>
        <w:t xml:space="preserve"> answers included: “</w:t>
      </w:r>
      <w:r>
        <w:rPr>
          <w:rFonts w:cstheme="majorBidi"/>
          <w:sz w:val="24"/>
          <w:szCs w:val="24"/>
        </w:rPr>
        <w:t>one that makes</w:t>
      </w:r>
      <w:r w:rsidRPr="005630D7">
        <w:rPr>
          <w:rFonts w:cstheme="majorBidi"/>
          <w:sz w:val="24"/>
          <w:szCs w:val="24"/>
        </w:rPr>
        <w:t xml:space="preserve"> sure employees take the tasks seriously”</w:t>
      </w:r>
      <w:r>
        <w:rPr>
          <w:rFonts w:cstheme="majorBidi"/>
          <w:sz w:val="24"/>
          <w:szCs w:val="24"/>
        </w:rPr>
        <w:t xml:space="preserve">; </w:t>
      </w:r>
      <w:r w:rsidRPr="005630D7">
        <w:rPr>
          <w:rFonts w:cstheme="majorBidi"/>
          <w:sz w:val="24"/>
          <w:szCs w:val="24"/>
        </w:rPr>
        <w:t xml:space="preserve">“a businesslike </w:t>
      </w:r>
      <w:r>
        <w:rPr>
          <w:rFonts w:cstheme="majorBidi"/>
          <w:sz w:val="24"/>
          <w:szCs w:val="24"/>
        </w:rPr>
        <w:t>[</w:t>
      </w:r>
      <w:r w:rsidRPr="005630D7">
        <w:rPr>
          <w:rFonts w:cstheme="majorBidi"/>
          <w:sz w:val="24"/>
          <w:szCs w:val="24"/>
        </w:rPr>
        <w:t>formal</w:t>
      </w:r>
      <w:r>
        <w:rPr>
          <w:rFonts w:cstheme="majorBidi"/>
          <w:sz w:val="24"/>
          <w:szCs w:val="24"/>
        </w:rPr>
        <w:t>]</w:t>
      </w:r>
      <w:r w:rsidRPr="005630D7">
        <w:rPr>
          <w:rFonts w:cstheme="majorBidi"/>
          <w:sz w:val="24"/>
          <w:szCs w:val="24"/>
        </w:rPr>
        <w:t xml:space="preserve"> climate”</w:t>
      </w:r>
      <w:r>
        <w:rPr>
          <w:rFonts w:cstheme="majorBidi"/>
          <w:sz w:val="24"/>
          <w:szCs w:val="24"/>
        </w:rPr>
        <w:t>;</w:t>
      </w:r>
      <w:r w:rsidRPr="005630D7">
        <w:rPr>
          <w:rFonts w:cstheme="majorBidi"/>
          <w:sz w:val="24"/>
          <w:szCs w:val="24"/>
        </w:rPr>
        <w:t xml:space="preserve"> “</w:t>
      </w:r>
      <w:r>
        <w:rPr>
          <w:rFonts w:cstheme="majorBidi"/>
          <w:sz w:val="24"/>
          <w:szCs w:val="24"/>
        </w:rPr>
        <w:t>one that would not</w:t>
      </w:r>
      <w:r w:rsidRPr="005630D7">
        <w:rPr>
          <w:rFonts w:cstheme="majorBidi"/>
          <w:sz w:val="24"/>
          <w:szCs w:val="24"/>
        </w:rPr>
        <w:t xml:space="preserve"> allow employees to take the project lightly”</w:t>
      </w:r>
      <w:r>
        <w:rPr>
          <w:rFonts w:cstheme="majorBidi"/>
          <w:sz w:val="24"/>
          <w:szCs w:val="24"/>
        </w:rPr>
        <w:t>; and one that</w:t>
      </w:r>
      <w:r w:rsidRPr="005630D7">
        <w:rPr>
          <w:rFonts w:cstheme="majorBidi"/>
          <w:sz w:val="24"/>
          <w:szCs w:val="24"/>
        </w:rPr>
        <w:t xml:space="preserve"> emphasize</w:t>
      </w:r>
      <w:r>
        <w:rPr>
          <w:rFonts w:cstheme="majorBidi"/>
          <w:sz w:val="24"/>
          <w:szCs w:val="24"/>
        </w:rPr>
        <w:t>s</w:t>
      </w:r>
      <w:r w:rsidRPr="005630D7">
        <w:rPr>
          <w:rFonts w:cstheme="majorBidi"/>
          <w:sz w:val="24"/>
          <w:szCs w:val="24"/>
        </w:rPr>
        <w:t xml:space="preserve"> “how important is the project </w:t>
      </w:r>
      <w:r>
        <w:rPr>
          <w:rFonts w:cstheme="majorBidi"/>
          <w:sz w:val="24"/>
          <w:szCs w:val="24"/>
        </w:rPr>
        <w:t xml:space="preserve">is </w:t>
      </w:r>
      <w:r w:rsidRPr="005630D7">
        <w:rPr>
          <w:rFonts w:cstheme="majorBidi"/>
          <w:sz w:val="24"/>
          <w:szCs w:val="24"/>
        </w:rPr>
        <w:t xml:space="preserve">and the need for </w:t>
      </w:r>
      <w:r>
        <w:rPr>
          <w:rFonts w:cstheme="majorBidi"/>
          <w:sz w:val="24"/>
          <w:szCs w:val="24"/>
        </w:rPr>
        <w:t>a professional</w:t>
      </w:r>
      <w:r w:rsidRPr="005630D7">
        <w:rPr>
          <w:rFonts w:cstheme="majorBidi"/>
          <w:sz w:val="24"/>
          <w:szCs w:val="24"/>
        </w:rPr>
        <w:t xml:space="preserve"> </w:t>
      </w:r>
      <w:r>
        <w:rPr>
          <w:rFonts w:cstheme="majorBidi"/>
          <w:sz w:val="24"/>
          <w:szCs w:val="24"/>
        </w:rPr>
        <w:t>approach</w:t>
      </w:r>
      <w:r w:rsidRPr="005630D7">
        <w:rPr>
          <w:rFonts w:cstheme="majorBidi"/>
          <w:sz w:val="24"/>
          <w:szCs w:val="24"/>
        </w:rPr>
        <w:t>.”</w:t>
      </w:r>
    </w:p>
    <w:p w14:paraId="36B54C0D" w14:textId="3DE22FC1" w:rsidR="004D5488" w:rsidRDefault="004D5488" w:rsidP="004D5488">
      <w:pPr>
        <w:spacing w:line="252" w:lineRule="auto"/>
        <w:jc w:val="both"/>
        <w:rPr>
          <w:rFonts w:cstheme="majorBidi"/>
          <w:sz w:val="24"/>
          <w:szCs w:val="24"/>
        </w:rPr>
      </w:pPr>
      <w:r>
        <w:rPr>
          <w:rFonts w:cstheme="majorBidi"/>
          <w:sz w:val="24"/>
          <w:szCs w:val="24"/>
        </w:rPr>
        <w:t>In contrast,</w:t>
      </w:r>
      <w:r w:rsidRPr="005630D7">
        <w:rPr>
          <w:rFonts w:cstheme="majorBidi"/>
          <w:sz w:val="24"/>
          <w:szCs w:val="24"/>
        </w:rPr>
        <w:t xml:space="preserve"> IM managers responded to the same </w:t>
      </w:r>
      <w:r>
        <w:rPr>
          <w:rFonts w:cstheme="majorBidi"/>
          <w:sz w:val="24"/>
          <w:szCs w:val="24"/>
        </w:rPr>
        <w:t>prompt</w:t>
      </w:r>
      <w:r w:rsidRPr="005630D7">
        <w:rPr>
          <w:rFonts w:cstheme="majorBidi"/>
          <w:sz w:val="24"/>
          <w:szCs w:val="24"/>
        </w:rPr>
        <w:t xml:space="preserve"> with answers like: “</w:t>
      </w:r>
      <w:r>
        <w:rPr>
          <w:rFonts w:cstheme="majorBidi"/>
          <w:sz w:val="24"/>
          <w:szCs w:val="24"/>
        </w:rPr>
        <w:t xml:space="preserve">this is </w:t>
      </w:r>
      <w:r w:rsidRPr="005630D7">
        <w:rPr>
          <w:rFonts w:cstheme="majorBidi"/>
          <w:sz w:val="24"/>
          <w:szCs w:val="24"/>
        </w:rPr>
        <w:t>a game of how to make the project a success”</w:t>
      </w:r>
      <w:r>
        <w:rPr>
          <w:rFonts w:cstheme="majorBidi"/>
          <w:sz w:val="24"/>
          <w:szCs w:val="24"/>
        </w:rPr>
        <w:t>;</w:t>
      </w:r>
      <w:r w:rsidRPr="005630D7">
        <w:rPr>
          <w:rFonts w:cstheme="majorBidi"/>
          <w:sz w:val="24"/>
          <w:szCs w:val="24"/>
        </w:rPr>
        <w:t xml:space="preserve"> “we are competing with other teams </w:t>
      </w:r>
      <w:r>
        <w:rPr>
          <w:rFonts w:cstheme="majorBidi"/>
          <w:sz w:val="24"/>
          <w:szCs w:val="24"/>
        </w:rPr>
        <w:t>within</w:t>
      </w:r>
      <w:r w:rsidRPr="005630D7">
        <w:rPr>
          <w:rFonts w:cstheme="majorBidi"/>
          <w:sz w:val="24"/>
          <w:szCs w:val="24"/>
        </w:rPr>
        <w:t xml:space="preserve"> the company</w:t>
      </w:r>
      <w:r>
        <w:rPr>
          <w:rFonts w:cstheme="majorBidi"/>
          <w:sz w:val="24"/>
          <w:szCs w:val="24"/>
        </w:rPr>
        <w:t>,</w:t>
      </w:r>
      <w:r w:rsidRPr="005630D7">
        <w:rPr>
          <w:rFonts w:cstheme="majorBidi"/>
          <w:sz w:val="24"/>
          <w:szCs w:val="24"/>
        </w:rPr>
        <w:t xml:space="preserve"> </w:t>
      </w:r>
      <w:r>
        <w:rPr>
          <w:rFonts w:cstheme="majorBidi"/>
          <w:sz w:val="24"/>
          <w:szCs w:val="24"/>
        </w:rPr>
        <w:t>(</w:t>
      </w:r>
      <w:r w:rsidRPr="005630D7">
        <w:rPr>
          <w:rFonts w:cstheme="majorBidi"/>
          <w:sz w:val="24"/>
          <w:szCs w:val="24"/>
        </w:rPr>
        <w:t xml:space="preserve">or </w:t>
      </w:r>
      <w:r>
        <w:rPr>
          <w:rFonts w:cstheme="majorBidi"/>
          <w:sz w:val="24"/>
          <w:szCs w:val="24"/>
        </w:rPr>
        <w:t xml:space="preserve">at </w:t>
      </w:r>
      <w:r w:rsidRPr="005630D7">
        <w:rPr>
          <w:rFonts w:cstheme="majorBidi"/>
          <w:sz w:val="24"/>
          <w:szCs w:val="24"/>
        </w:rPr>
        <w:t xml:space="preserve">competitor </w:t>
      </w:r>
      <w:r>
        <w:rPr>
          <w:rFonts w:cstheme="majorBidi"/>
          <w:sz w:val="24"/>
          <w:szCs w:val="24"/>
        </w:rPr>
        <w:t>‘</w:t>
      </w:r>
      <w:r w:rsidRPr="007121E5">
        <w:rPr>
          <w:rFonts w:cstheme="majorBidi"/>
          <w:sz w:val="24"/>
          <w:szCs w:val="24"/>
        </w:rPr>
        <w:t>enemy</w:t>
      </w:r>
      <w:r>
        <w:rPr>
          <w:rFonts w:cstheme="majorBidi"/>
          <w:sz w:val="24"/>
          <w:szCs w:val="24"/>
        </w:rPr>
        <w:t>’</w:t>
      </w:r>
      <w:r w:rsidRPr="005F1486">
        <w:rPr>
          <w:rFonts w:cstheme="majorBidi"/>
          <w:sz w:val="24"/>
          <w:szCs w:val="24"/>
        </w:rPr>
        <w:t xml:space="preserve"> </w:t>
      </w:r>
      <w:r w:rsidRPr="005630D7">
        <w:rPr>
          <w:rFonts w:cstheme="majorBidi"/>
          <w:sz w:val="24"/>
          <w:szCs w:val="24"/>
        </w:rPr>
        <w:t>companies</w:t>
      </w:r>
      <w:r>
        <w:rPr>
          <w:rFonts w:cstheme="majorBidi"/>
          <w:sz w:val="24"/>
          <w:szCs w:val="24"/>
        </w:rPr>
        <w:t>),</w:t>
      </w:r>
      <w:r w:rsidRPr="005630D7">
        <w:rPr>
          <w:rFonts w:cstheme="majorBidi"/>
          <w:sz w:val="24"/>
          <w:szCs w:val="24"/>
        </w:rPr>
        <w:t xml:space="preserve"> let’s win”</w:t>
      </w:r>
      <w:r>
        <w:rPr>
          <w:rFonts w:cstheme="majorBidi"/>
          <w:sz w:val="24"/>
          <w:szCs w:val="24"/>
        </w:rPr>
        <w:t>;</w:t>
      </w:r>
      <w:r w:rsidRPr="005630D7">
        <w:rPr>
          <w:rFonts w:cstheme="majorBidi"/>
          <w:sz w:val="24"/>
          <w:szCs w:val="24"/>
        </w:rPr>
        <w:t xml:space="preserve"> “a climate where employees feel free to </w:t>
      </w:r>
      <w:r>
        <w:rPr>
          <w:rFonts w:cstheme="majorBidi"/>
          <w:sz w:val="24"/>
          <w:szCs w:val="24"/>
        </w:rPr>
        <w:t>explore</w:t>
      </w:r>
      <w:r w:rsidRPr="005630D7">
        <w:rPr>
          <w:rFonts w:cstheme="majorBidi"/>
          <w:sz w:val="24"/>
          <w:szCs w:val="24"/>
        </w:rPr>
        <w:t xml:space="preserve"> different ideas and approaches and are not constrained by a specific company </w:t>
      </w:r>
      <w:r>
        <w:rPr>
          <w:rFonts w:cstheme="majorBidi"/>
          <w:sz w:val="24"/>
          <w:szCs w:val="24"/>
        </w:rPr>
        <w:t>specification</w:t>
      </w:r>
      <w:r w:rsidR="00471FA5">
        <w:rPr>
          <w:rFonts w:cstheme="majorBidi"/>
          <w:sz w:val="24"/>
          <w:szCs w:val="24"/>
        </w:rPr>
        <w:t>s</w:t>
      </w:r>
      <w:r w:rsidRPr="005630D7">
        <w:rPr>
          <w:rFonts w:cstheme="majorBidi"/>
          <w:sz w:val="24"/>
          <w:szCs w:val="24"/>
        </w:rPr>
        <w:t>.”</w:t>
      </w:r>
    </w:p>
    <w:p w14:paraId="64336EA1" w14:textId="77777777" w:rsidR="004D5488" w:rsidRDefault="004D5488" w:rsidP="004D5488">
      <w:pPr>
        <w:spacing w:line="252" w:lineRule="auto"/>
        <w:jc w:val="both"/>
        <w:rPr>
          <w:rFonts w:cstheme="majorBidi"/>
          <w:sz w:val="24"/>
          <w:szCs w:val="24"/>
        </w:rPr>
      </w:pPr>
      <w:r>
        <w:rPr>
          <w:rFonts w:cstheme="majorBidi"/>
          <w:sz w:val="24"/>
          <w:szCs w:val="24"/>
        </w:rPr>
        <w:t xml:space="preserve">This leads the different mindset managers to manage differentially. While CC mindset managers will positively view a serious professional invested in hard work, IM managers will view positively a curious, playful employee, who may be having fun at work. While both mindsets may observe the same behavior, for example employees having a “nerdy” discussion among them about who’s approach is better for a problem, the CC manager will see her role to foster a learned, disciplined, sequential, convergent discussion, the IM manager will see her role to foster a divergent, often leading to dead ends, unruly discussion. </w:t>
      </w:r>
    </w:p>
    <w:p w14:paraId="57532E9A" w14:textId="77777777" w:rsidR="00A2127F" w:rsidRPr="005630D7" w:rsidRDefault="00A2127F" w:rsidP="00A2127F">
      <w:pPr>
        <w:spacing w:line="252" w:lineRule="auto"/>
        <w:jc w:val="both"/>
        <w:rPr>
          <w:rFonts w:cstheme="majorBidi"/>
          <w:sz w:val="24"/>
          <w:szCs w:val="24"/>
        </w:rPr>
      </w:pPr>
      <w:r>
        <w:rPr>
          <w:rFonts w:cstheme="majorBidi"/>
          <w:sz w:val="24"/>
          <w:szCs w:val="24"/>
        </w:rPr>
        <w:t>The different mindsets were labeled accordingly: IM managers see themselves as Facilitators and Enablers, while CC managers view themselves as Leaders and Enforcers.</w:t>
      </w:r>
    </w:p>
    <w:p w14:paraId="4D390169" w14:textId="13CE0782" w:rsidR="00395BC3" w:rsidRPr="005630D7" w:rsidRDefault="00395BC3" w:rsidP="004D5488">
      <w:pPr>
        <w:spacing w:line="252" w:lineRule="auto"/>
        <w:jc w:val="both"/>
        <w:rPr>
          <w:rFonts w:cstheme="majorBidi"/>
          <w:sz w:val="24"/>
          <w:szCs w:val="24"/>
        </w:rPr>
      </w:pPr>
      <w:r>
        <w:rPr>
          <w:rFonts w:cstheme="majorBidi"/>
          <w:sz w:val="24"/>
          <w:szCs w:val="24"/>
        </w:rPr>
        <w:t xml:space="preserve">CC’s managers, accordingly to their role perception and managerial focus, </w:t>
      </w:r>
      <w:r w:rsidR="00FB4CE7">
        <w:rPr>
          <w:rFonts w:cstheme="majorBidi"/>
          <w:sz w:val="24"/>
          <w:szCs w:val="24"/>
        </w:rPr>
        <w:t xml:space="preserve">foster an organizational climate of professionalism and seriousness. </w:t>
      </w:r>
      <w:r w:rsidR="000204A4">
        <w:rPr>
          <w:rFonts w:cstheme="majorBidi"/>
          <w:sz w:val="24"/>
          <w:szCs w:val="24"/>
        </w:rPr>
        <w:t>IM managers, also accordingly, foster an organizational climate of playfulness and curiosity.</w:t>
      </w:r>
    </w:p>
    <w:p w14:paraId="283D7DB9" w14:textId="77777777" w:rsidR="009865FD" w:rsidRDefault="009865FD" w:rsidP="00455D31">
      <w:pPr>
        <w:spacing w:line="252" w:lineRule="auto"/>
        <w:ind w:firstLine="518"/>
        <w:jc w:val="both"/>
        <w:rPr>
          <w:rFonts w:cstheme="majorBidi"/>
          <w:sz w:val="24"/>
          <w:szCs w:val="24"/>
        </w:rPr>
      </w:pPr>
    </w:p>
    <w:p w14:paraId="40B88CBC" w14:textId="5AB05C2A" w:rsidR="00417B2F" w:rsidRPr="00417B2F" w:rsidRDefault="00417B2F" w:rsidP="00A8054D">
      <w:pPr>
        <w:pStyle w:val="Heading3"/>
      </w:pPr>
      <w:bookmarkStart w:id="15" w:name="_Toc110245135"/>
      <w:r w:rsidRPr="00417B2F">
        <w:t>Time framing by the different mindsets</w:t>
      </w:r>
      <w:bookmarkEnd w:id="15"/>
    </w:p>
    <w:p w14:paraId="38BE47CD" w14:textId="7CDE55A5" w:rsidR="003B6C24" w:rsidRDefault="00417B2F" w:rsidP="00455D31">
      <w:pPr>
        <w:spacing w:line="252" w:lineRule="auto"/>
        <w:ind w:firstLine="518"/>
        <w:jc w:val="both"/>
        <w:rPr>
          <w:rFonts w:cstheme="majorBidi"/>
          <w:sz w:val="24"/>
          <w:szCs w:val="24"/>
        </w:rPr>
      </w:pPr>
      <w:r>
        <w:rPr>
          <w:rFonts w:cstheme="majorBidi"/>
          <w:sz w:val="24"/>
          <w:szCs w:val="24"/>
        </w:rPr>
        <w:t>A</w:t>
      </w:r>
      <w:r w:rsidR="000C09A6">
        <w:rPr>
          <w:rFonts w:cstheme="majorBidi"/>
          <w:sz w:val="24"/>
          <w:szCs w:val="24"/>
        </w:rPr>
        <w:t>nother</w:t>
      </w:r>
      <w:r>
        <w:rPr>
          <w:rFonts w:cstheme="majorBidi"/>
          <w:sz w:val="24"/>
          <w:szCs w:val="24"/>
        </w:rPr>
        <w:t xml:space="preserve"> clear</w:t>
      </w:r>
      <w:r w:rsidR="00713FBB">
        <w:rPr>
          <w:rFonts w:cstheme="majorBidi"/>
          <w:sz w:val="24"/>
          <w:szCs w:val="24"/>
        </w:rPr>
        <w:t xml:space="preserve"> example</w:t>
      </w:r>
      <w:r>
        <w:rPr>
          <w:rFonts w:cstheme="majorBidi"/>
          <w:sz w:val="24"/>
          <w:szCs w:val="24"/>
        </w:rPr>
        <w:t xml:space="preserve"> of how the mindsets view different worlds,</w:t>
      </w:r>
      <w:r w:rsidR="000C09A6">
        <w:rPr>
          <w:rFonts w:cstheme="majorBidi"/>
          <w:sz w:val="24"/>
          <w:szCs w:val="24"/>
        </w:rPr>
        <w:t xml:space="preserve"> is how managers respond</w:t>
      </w:r>
      <w:r w:rsidR="00713FBB">
        <w:rPr>
          <w:rFonts w:cstheme="majorBidi"/>
          <w:sz w:val="24"/>
          <w:szCs w:val="24"/>
        </w:rPr>
        <w:t xml:space="preserve"> when presented with an idea or an issue</w:t>
      </w:r>
      <w:r w:rsidR="0071053A">
        <w:rPr>
          <w:rFonts w:cstheme="majorBidi"/>
          <w:sz w:val="24"/>
          <w:szCs w:val="24"/>
        </w:rPr>
        <w:t xml:space="preserve">. </w:t>
      </w:r>
      <w:r w:rsidR="00713FBB">
        <w:rPr>
          <w:rFonts w:cstheme="majorBidi"/>
          <w:sz w:val="24"/>
          <w:szCs w:val="24"/>
        </w:rPr>
        <w:t xml:space="preserve">CC managers will </w:t>
      </w:r>
      <w:r w:rsidR="009A5980">
        <w:rPr>
          <w:rFonts w:cstheme="majorBidi"/>
          <w:sz w:val="24"/>
          <w:szCs w:val="24"/>
        </w:rPr>
        <w:t>delve</w:t>
      </w:r>
      <w:r w:rsidR="0071053A">
        <w:rPr>
          <w:rFonts w:cstheme="majorBidi"/>
          <w:sz w:val="24"/>
          <w:szCs w:val="24"/>
        </w:rPr>
        <w:t xml:space="preserve"> in</w:t>
      </w:r>
      <w:r w:rsidR="009A5980">
        <w:rPr>
          <w:rFonts w:cstheme="majorBidi"/>
          <w:sz w:val="24"/>
          <w:szCs w:val="24"/>
        </w:rPr>
        <w:t>to</w:t>
      </w:r>
      <w:r w:rsidR="00713FBB">
        <w:rPr>
          <w:rFonts w:cstheme="majorBidi"/>
          <w:sz w:val="24"/>
          <w:szCs w:val="24"/>
        </w:rPr>
        <w:t xml:space="preserve"> the</w:t>
      </w:r>
      <w:r w:rsidR="006F27A4">
        <w:rPr>
          <w:rFonts w:cstheme="majorBidi"/>
          <w:sz w:val="24"/>
          <w:szCs w:val="24"/>
        </w:rPr>
        <w:t>ir</w:t>
      </w:r>
      <w:r w:rsidR="00713FBB">
        <w:rPr>
          <w:rFonts w:cstheme="majorBidi"/>
          <w:sz w:val="24"/>
          <w:szCs w:val="24"/>
        </w:rPr>
        <w:t xml:space="preserve"> </w:t>
      </w:r>
      <w:r w:rsidR="006F27A4">
        <w:rPr>
          <w:rFonts w:cstheme="majorBidi"/>
          <w:sz w:val="24"/>
          <w:szCs w:val="24"/>
        </w:rPr>
        <w:t>experience (past)</w:t>
      </w:r>
      <w:r w:rsidR="0071053A">
        <w:rPr>
          <w:rFonts w:cstheme="majorBidi"/>
          <w:sz w:val="24"/>
          <w:szCs w:val="24"/>
        </w:rPr>
        <w:t xml:space="preserve"> for similar situations</w:t>
      </w:r>
      <w:r w:rsidR="00713FBB">
        <w:rPr>
          <w:rFonts w:cstheme="majorBidi"/>
          <w:sz w:val="24"/>
          <w:szCs w:val="24"/>
        </w:rPr>
        <w:t xml:space="preserve"> and the</w:t>
      </w:r>
      <w:r w:rsidR="004D3A76">
        <w:rPr>
          <w:rFonts w:cstheme="majorBidi"/>
          <w:sz w:val="24"/>
          <w:szCs w:val="24"/>
        </w:rPr>
        <w:t>n</w:t>
      </w:r>
      <w:r w:rsidR="0071053A">
        <w:rPr>
          <w:rFonts w:cstheme="majorBidi"/>
          <w:sz w:val="24"/>
          <w:szCs w:val="24"/>
        </w:rPr>
        <w:t xml:space="preserve"> </w:t>
      </w:r>
      <w:r w:rsidR="006F27A4">
        <w:rPr>
          <w:rFonts w:cstheme="majorBidi"/>
          <w:sz w:val="24"/>
          <w:szCs w:val="24"/>
        </w:rPr>
        <w:t xml:space="preserve">apply this to </w:t>
      </w:r>
      <w:r w:rsidR="00B14465">
        <w:rPr>
          <w:rFonts w:cstheme="majorBidi"/>
          <w:sz w:val="24"/>
          <w:szCs w:val="24"/>
        </w:rPr>
        <w:t>the issue at hand</w:t>
      </w:r>
      <w:r w:rsidR="00713FBB">
        <w:rPr>
          <w:rFonts w:cstheme="majorBidi"/>
          <w:sz w:val="24"/>
          <w:szCs w:val="24"/>
        </w:rPr>
        <w:t xml:space="preserve">. </w:t>
      </w:r>
      <w:r w:rsidR="004D3A76">
        <w:rPr>
          <w:rFonts w:cstheme="majorBidi"/>
          <w:sz w:val="24"/>
          <w:szCs w:val="24"/>
        </w:rPr>
        <w:t xml:space="preserve">Decisions, then are made by the CC’s mindset using Herbert Simon’s (in Cristofaro, M. 2017) conceptualizations.   </w:t>
      </w:r>
      <w:r w:rsidR="00713FBB">
        <w:rPr>
          <w:rFonts w:cstheme="majorBidi"/>
          <w:sz w:val="24"/>
          <w:szCs w:val="24"/>
        </w:rPr>
        <w:t>IM managers</w:t>
      </w:r>
      <w:r w:rsidR="004D3A76">
        <w:rPr>
          <w:rFonts w:cstheme="majorBidi"/>
          <w:sz w:val="24"/>
          <w:szCs w:val="24"/>
        </w:rPr>
        <w:t xml:space="preserve"> </w:t>
      </w:r>
      <w:r w:rsidR="00713FBB">
        <w:rPr>
          <w:rFonts w:cstheme="majorBidi"/>
          <w:sz w:val="24"/>
          <w:szCs w:val="24"/>
        </w:rPr>
        <w:t>will use the time heuristic differently</w:t>
      </w:r>
      <w:r w:rsidR="00CA738F">
        <w:rPr>
          <w:rFonts w:cstheme="majorBidi"/>
          <w:sz w:val="24"/>
          <w:szCs w:val="24"/>
        </w:rPr>
        <w:t>:</w:t>
      </w:r>
      <w:r w:rsidR="00713FBB">
        <w:rPr>
          <w:rFonts w:cstheme="majorBidi"/>
          <w:sz w:val="24"/>
          <w:szCs w:val="24"/>
        </w:rPr>
        <w:t xml:space="preserve"> they will consider future</w:t>
      </w:r>
      <w:r w:rsidR="00CA738F">
        <w:rPr>
          <w:rFonts w:cstheme="majorBidi"/>
          <w:sz w:val="24"/>
          <w:szCs w:val="24"/>
        </w:rPr>
        <w:t xml:space="preserve"> </w:t>
      </w:r>
      <w:r w:rsidR="00DE68F1">
        <w:rPr>
          <w:rFonts w:cstheme="majorBidi"/>
          <w:sz w:val="24"/>
          <w:szCs w:val="24"/>
        </w:rPr>
        <w:t>outcomes of their decisions</w:t>
      </w:r>
      <w:r w:rsidR="00713FBB">
        <w:rPr>
          <w:rFonts w:cstheme="majorBidi"/>
          <w:sz w:val="24"/>
          <w:szCs w:val="24"/>
        </w:rPr>
        <w:t xml:space="preserve"> and the</w:t>
      </w:r>
      <w:r w:rsidR="004D3A76">
        <w:rPr>
          <w:rFonts w:cstheme="majorBidi"/>
          <w:sz w:val="24"/>
          <w:szCs w:val="24"/>
        </w:rPr>
        <w:t xml:space="preserve">n </w:t>
      </w:r>
      <w:r w:rsidR="00713FBB">
        <w:rPr>
          <w:rFonts w:cstheme="majorBidi"/>
          <w:sz w:val="24"/>
          <w:szCs w:val="24"/>
        </w:rPr>
        <w:t xml:space="preserve">decide based on </w:t>
      </w:r>
      <w:r w:rsidR="00DE68F1">
        <w:rPr>
          <w:rFonts w:cstheme="majorBidi"/>
          <w:sz w:val="24"/>
          <w:szCs w:val="24"/>
        </w:rPr>
        <w:t>the</w:t>
      </w:r>
      <w:r w:rsidR="003A6170">
        <w:rPr>
          <w:rFonts w:cstheme="majorBidi"/>
          <w:sz w:val="24"/>
          <w:szCs w:val="24"/>
        </w:rPr>
        <w:t xml:space="preserve"> desired</w:t>
      </w:r>
      <w:r w:rsidR="00DE68F1">
        <w:rPr>
          <w:rFonts w:cstheme="majorBidi"/>
          <w:sz w:val="24"/>
          <w:szCs w:val="24"/>
        </w:rPr>
        <w:t xml:space="preserve"> </w:t>
      </w:r>
      <w:r w:rsidR="00713FBB">
        <w:rPr>
          <w:rFonts w:cstheme="majorBidi"/>
          <w:sz w:val="24"/>
          <w:szCs w:val="24"/>
        </w:rPr>
        <w:t xml:space="preserve">future. </w:t>
      </w:r>
      <w:r w:rsidR="00A266C1">
        <w:rPr>
          <w:rFonts w:cstheme="majorBidi"/>
          <w:sz w:val="24"/>
          <w:szCs w:val="24"/>
        </w:rPr>
        <w:t xml:space="preserve">One comic instance </w:t>
      </w:r>
      <w:r w:rsidR="00705EBC">
        <w:rPr>
          <w:rFonts w:cstheme="majorBidi"/>
          <w:sz w:val="24"/>
          <w:szCs w:val="24"/>
        </w:rPr>
        <w:t>observed when the local news featured a governmental political crisis</w:t>
      </w:r>
      <w:r w:rsidR="001274FD">
        <w:rPr>
          <w:rFonts w:cstheme="majorBidi"/>
          <w:sz w:val="24"/>
          <w:szCs w:val="24"/>
        </w:rPr>
        <w:t xml:space="preserve">, which could </w:t>
      </w:r>
      <w:r w:rsidR="00CB529E">
        <w:rPr>
          <w:rFonts w:cstheme="majorBidi"/>
          <w:sz w:val="24"/>
          <w:szCs w:val="24"/>
        </w:rPr>
        <w:t>have an effect</w:t>
      </w:r>
      <w:r w:rsidR="007C3E64">
        <w:rPr>
          <w:rFonts w:cstheme="majorBidi"/>
          <w:sz w:val="24"/>
          <w:szCs w:val="24"/>
        </w:rPr>
        <w:t xml:space="preserve"> on</w:t>
      </w:r>
      <w:r w:rsidR="001274FD">
        <w:rPr>
          <w:rFonts w:cstheme="majorBidi"/>
          <w:sz w:val="24"/>
          <w:szCs w:val="24"/>
        </w:rPr>
        <w:t xml:space="preserve"> </w:t>
      </w:r>
      <w:r w:rsidR="007C3E64">
        <w:rPr>
          <w:rFonts w:cstheme="majorBidi"/>
          <w:sz w:val="24"/>
          <w:szCs w:val="24"/>
        </w:rPr>
        <w:t>a big</w:t>
      </w:r>
      <w:r w:rsidR="001274FD">
        <w:rPr>
          <w:rFonts w:cstheme="majorBidi"/>
          <w:sz w:val="24"/>
          <w:szCs w:val="24"/>
        </w:rPr>
        <w:t xml:space="preserve"> project</w:t>
      </w:r>
      <w:r w:rsidR="007C3E64">
        <w:rPr>
          <w:rFonts w:cstheme="majorBidi"/>
          <w:sz w:val="24"/>
          <w:szCs w:val="24"/>
        </w:rPr>
        <w:t xml:space="preserve"> for the company. A CC manager</w:t>
      </w:r>
      <w:r w:rsidR="001274FD">
        <w:rPr>
          <w:rFonts w:cstheme="majorBidi"/>
          <w:sz w:val="24"/>
          <w:szCs w:val="24"/>
        </w:rPr>
        <w:t xml:space="preserve"> </w:t>
      </w:r>
      <w:r w:rsidR="007C3E64">
        <w:rPr>
          <w:rFonts w:cstheme="majorBidi"/>
          <w:sz w:val="24"/>
          <w:szCs w:val="24"/>
        </w:rPr>
        <w:t xml:space="preserve">stated “so what’s new? </w:t>
      </w:r>
      <w:r w:rsidR="00E930B9">
        <w:rPr>
          <w:rFonts w:cstheme="majorBidi"/>
          <w:sz w:val="24"/>
          <w:szCs w:val="24"/>
        </w:rPr>
        <w:t>We had similar cases in the past, what we need to do is sit and wait, it won’t take long</w:t>
      </w:r>
      <w:r w:rsidR="00537F0F">
        <w:rPr>
          <w:rFonts w:cstheme="majorBidi"/>
          <w:sz w:val="24"/>
          <w:szCs w:val="24"/>
        </w:rPr>
        <w:t>.” An IM manager commented on the same crisis</w:t>
      </w:r>
      <w:r w:rsidR="0048391F">
        <w:rPr>
          <w:rFonts w:cstheme="majorBidi"/>
          <w:sz w:val="24"/>
          <w:szCs w:val="24"/>
        </w:rPr>
        <w:t xml:space="preserve"> “Wow, this opens up plenty of alternatives, I will ask for a budgetary meeting</w:t>
      </w:r>
      <w:r w:rsidR="00B85FD1">
        <w:rPr>
          <w:rFonts w:cstheme="majorBidi"/>
          <w:sz w:val="24"/>
          <w:szCs w:val="24"/>
        </w:rPr>
        <w:t>, to find how can we benefit.” While the reader may easily ascribe this to a pessimist-optimist difference (and perhaps you are right!)</w:t>
      </w:r>
      <w:r w:rsidR="00295B5D">
        <w:rPr>
          <w:rFonts w:cstheme="majorBidi"/>
          <w:sz w:val="24"/>
          <w:szCs w:val="24"/>
        </w:rPr>
        <w:t xml:space="preserve"> this use of time frames overlaps the ones used by managers</w:t>
      </w:r>
      <w:r w:rsidR="00B85FD1">
        <w:rPr>
          <w:rFonts w:cstheme="majorBidi"/>
          <w:sz w:val="24"/>
          <w:szCs w:val="24"/>
        </w:rPr>
        <w:t xml:space="preserve"> </w:t>
      </w:r>
      <w:r w:rsidR="00295B5D">
        <w:rPr>
          <w:rFonts w:cstheme="majorBidi"/>
          <w:sz w:val="24"/>
          <w:szCs w:val="24"/>
        </w:rPr>
        <w:t>responding to</w:t>
      </w:r>
      <w:r w:rsidR="00C55919">
        <w:rPr>
          <w:rFonts w:cstheme="majorBidi"/>
          <w:sz w:val="24"/>
          <w:szCs w:val="24"/>
        </w:rPr>
        <w:t xml:space="preserve"> how they react to employees presenting an idea</w:t>
      </w:r>
      <w:r w:rsidR="001A0CA0">
        <w:rPr>
          <w:rFonts w:cstheme="majorBidi"/>
          <w:sz w:val="24"/>
          <w:szCs w:val="24"/>
        </w:rPr>
        <w:t>. A CC manager would state, “I know in the past something similar failed, so what’s the use?” while a IM manager would state, “Imagine what could happen if this works</w:t>
      </w:r>
      <w:r w:rsidR="00CB6B86">
        <w:rPr>
          <w:rFonts w:cstheme="majorBidi"/>
          <w:sz w:val="24"/>
          <w:szCs w:val="24"/>
        </w:rPr>
        <w:t>!, let’s see what we need at hand now to test this.”</w:t>
      </w:r>
    </w:p>
    <w:p w14:paraId="52137C5A" w14:textId="77777777" w:rsidR="004D5488" w:rsidRDefault="004D5488" w:rsidP="00455D31">
      <w:pPr>
        <w:spacing w:line="252" w:lineRule="auto"/>
        <w:ind w:firstLine="518"/>
        <w:jc w:val="both"/>
        <w:rPr>
          <w:rFonts w:cstheme="majorBidi"/>
          <w:sz w:val="24"/>
          <w:szCs w:val="24"/>
        </w:rPr>
      </w:pPr>
    </w:p>
    <w:p w14:paraId="3551A7CE" w14:textId="1AB0692A" w:rsidR="004D5488" w:rsidRDefault="004D5488" w:rsidP="00AC3ABD">
      <w:pPr>
        <w:pStyle w:val="Heading3"/>
      </w:pPr>
      <w:bookmarkStart w:id="16" w:name="_Toc110245136"/>
      <w:r>
        <w:t>Risk taking</w:t>
      </w:r>
      <w:r w:rsidR="00AC3ABD">
        <w:t xml:space="preserve"> is in the eye of the beholder</w:t>
      </w:r>
      <w:bookmarkEnd w:id="16"/>
    </w:p>
    <w:p w14:paraId="4C0FB1DD" w14:textId="0130A875" w:rsidR="00AC3ABD" w:rsidRDefault="00E32C7A" w:rsidP="00455D31">
      <w:pPr>
        <w:spacing w:line="252" w:lineRule="auto"/>
        <w:ind w:firstLine="518"/>
        <w:jc w:val="both"/>
        <w:rPr>
          <w:rFonts w:cstheme="majorBidi"/>
          <w:sz w:val="24"/>
          <w:szCs w:val="24"/>
        </w:rPr>
      </w:pPr>
      <w:r>
        <w:rPr>
          <w:rFonts w:cstheme="majorBidi"/>
          <w:sz w:val="24"/>
          <w:szCs w:val="24"/>
        </w:rPr>
        <w:t>“</w:t>
      </w:r>
      <w:r w:rsidR="00D77E27">
        <w:rPr>
          <w:rFonts w:cstheme="majorBidi"/>
          <w:sz w:val="24"/>
          <w:szCs w:val="24"/>
        </w:rPr>
        <w:t>Risk management</w:t>
      </w:r>
      <w:r w:rsidR="00585F51">
        <w:rPr>
          <w:rFonts w:cstheme="majorBidi"/>
          <w:sz w:val="24"/>
          <w:szCs w:val="24"/>
        </w:rPr>
        <w:t>,</w:t>
      </w:r>
      <w:r>
        <w:rPr>
          <w:rFonts w:cstheme="majorBidi"/>
          <w:sz w:val="24"/>
          <w:szCs w:val="24"/>
        </w:rPr>
        <w:t>”</w:t>
      </w:r>
      <w:r w:rsidR="00585F51">
        <w:rPr>
          <w:rFonts w:cstheme="majorBidi"/>
          <w:sz w:val="24"/>
          <w:szCs w:val="24"/>
        </w:rPr>
        <w:t xml:space="preserve"> “Mitigation</w:t>
      </w:r>
      <w:r w:rsidR="006342AC">
        <w:rPr>
          <w:rFonts w:cstheme="majorBidi"/>
          <w:sz w:val="24"/>
          <w:szCs w:val="24"/>
        </w:rPr>
        <w:t>”</w:t>
      </w:r>
      <w:r w:rsidR="00D77E27">
        <w:rPr>
          <w:rFonts w:cstheme="majorBidi"/>
          <w:sz w:val="24"/>
          <w:szCs w:val="24"/>
        </w:rPr>
        <w:t xml:space="preserve"> and </w:t>
      </w:r>
      <w:r>
        <w:rPr>
          <w:rFonts w:cstheme="majorBidi"/>
          <w:sz w:val="24"/>
          <w:szCs w:val="24"/>
        </w:rPr>
        <w:t>“</w:t>
      </w:r>
      <w:r w:rsidR="00D77E27">
        <w:rPr>
          <w:rFonts w:cstheme="majorBidi"/>
          <w:sz w:val="24"/>
          <w:szCs w:val="24"/>
        </w:rPr>
        <w:t>Damage Cont</w:t>
      </w:r>
      <w:r>
        <w:rPr>
          <w:rFonts w:cstheme="majorBidi"/>
          <w:sz w:val="24"/>
          <w:szCs w:val="24"/>
        </w:rPr>
        <w:t xml:space="preserve">rol” </w:t>
      </w:r>
      <w:r w:rsidR="00E42755">
        <w:rPr>
          <w:rFonts w:cstheme="majorBidi"/>
          <w:sz w:val="24"/>
          <w:szCs w:val="24"/>
        </w:rPr>
        <w:t xml:space="preserve">appeared often in the responses of C&amp;C managers. </w:t>
      </w:r>
      <w:r w:rsidR="00DC38C1">
        <w:rPr>
          <w:rFonts w:cstheme="majorBidi"/>
          <w:sz w:val="24"/>
          <w:szCs w:val="24"/>
        </w:rPr>
        <w:t>They viewed their</w:t>
      </w:r>
      <w:r w:rsidR="00831A0F">
        <w:rPr>
          <w:rFonts w:cstheme="majorBidi"/>
          <w:sz w:val="24"/>
          <w:szCs w:val="24"/>
        </w:rPr>
        <w:t xml:space="preserve"> role </w:t>
      </w:r>
      <w:r w:rsidR="00D64A8B">
        <w:rPr>
          <w:rFonts w:cstheme="majorBidi"/>
          <w:sz w:val="24"/>
          <w:szCs w:val="24"/>
        </w:rPr>
        <w:t>as minimizing risks</w:t>
      </w:r>
      <w:r w:rsidR="000C09AE">
        <w:rPr>
          <w:rFonts w:cstheme="majorBidi"/>
          <w:sz w:val="24"/>
          <w:szCs w:val="24"/>
        </w:rPr>
        <w:t>. IM managers spoke about the excitement of dealing with risks</w:t>
      </w:r>
      <w:r w:rsidR="009C3CF4">
        <w:rPr>
          <w:rFonts w:cstheme="majorBidi"/>
          <w:sz w:val="24"/>
          <w:szCs w:val="24"/>
        </w:rPr>
        <w:t>: “I like those adrenaline spikes,” “I did not realize</w:t>
      </w:r>
      <w:r w:rsidR="0029186D">
        <w:rPr>
          <w:rFonts w:cstheme="majorBidi"/>
          <w:sz w:val="24"/>
          <w:szCs w:val="24"/>
        </w:rPr>
        <w:t xml:space="preserve"> how complex the issue would become, in retrospective it was an incredible experience.”</w:t>
      </w:r>
    </w:p>
    <w:p w14:paraId="426DAA48" w14:textId="307E7C0F" w:rsidR="009A6444" w:rsidRDefault="007A7A49" w:rsidP="00455D31">
      <w:pPr>
        <w:spacing w:line="252" w:lineRule="auto"/>
        <w:ind w:firstLine="518"/>
        <w:jc w:val="both"/>
        <w:rPr>
          <w:rFonts w:cstheme="majorBidi"/>
          <w:sz w:val="24"/>
          <w:szCs w:val="24"/>
        </w:rPr>
      </w:pPr>
      <w:r>
        <w:rPr>
          <w:rFonts w:cstheme="majorBidi"/>
          <w:sz w:val="24"/>
          <w:szCs w:val="24"/>
        </w:rPr>
        <w:t xml:space="preserve">Data analyses surfaced that while CC managers </w:t>
      </w:r>
      <w:r w:rsidR="003E01C8">
        <w:rPr>
          <w:rFonts w:cstheme="majorBidi"/>
          <w:sz w:val="24"/>
          <w:szCs w:val="24"/>
        </w:rPr>
        <w:t>apply risk avoidance tools</w:t>
      </w:r>
      <w:r w:rsidR="00484C89">
        <w:rPr>
          <w:rFonts w:cstheme="majorBidi"/>
          <w:sz w:val="24"/>
          <w:szCs w:val="24"/>
        </w:rPr>
        <w:t>, IM managers embrace risks, almost as if they are risk prone</w:t>
      </w:r>
      <w:r w:rsidR="00B27779">
        <w:rPr>
          <w:rFonts w:cstheme="majorBidi"/>
          <w:sz w:val="24"/>
          <w:szCs w:val="24"/>
        </w:rPr>
        <w:t>.</w:t>
      </w:r>
    </w:p>
    <w:p w14:paraId="6834D1EA" w14:textId="77777777" w:rsidR="00A47E1F" w:rsidRDefault="00A47E1F" w:rsidP="00455D31">
      <w:pPr>
        <w:spacing w:line="252" w:lineRule="auto"/>
        <w:ind w:firstLine="518"/>
        <w:jc w:val="both"/>
        <w:rPr>
          <w:rFonts w:cstheme="majorBidi"/>
          <w:sz w:val="24"/>
          <w:szCs w:val="24"/>
        </w:rPr>
      </w:pPr>
    </w:p>
    <w:p w14:paraId="2CF512E2" w14:textId="41286B8C" w:rsidR="00AC3ABD" w:rsidRDefault="00E74A37" w:rsidP="00AC3ABD">
      <w:pPr>
        <w:pStyle w:val="Heading3"/>
      </w:pPr>
      <w:bookmarkStart w:id="17" w:name="_Toc110245137"/>
      <w:r>
        <w:t>Mistakes were made</w:t>
      </w:r>
      <w:r w:rsidR="00AC3ABD">
        <w:t>, now what?</w:t>
      </w:r>
      <w:bookmarkEnd w:id="17"/>
    </w:p>
    <w:p w14:paraId="51D700DC" w14:textId="69A462A3" w:rsidR="000171C0" w:rsidRDefault="00A47E1F" w:rsidP="000171C0">
      <w:pPr>
        <w:spacing w:line="252" w:lineRule="auto"/>
        <w:ind w:firstLine="518"/>
        <w:jc w:val="both"/>
        <w:rPr>
          <w:rFonts w:cstheme="majorBidi"/>
          <w:sz w:val="24"/>
          <w:szCs w:val="24"/>
        </w:rPr>
      </w:pPr>
      <w:r>
        <w:rPr>
          <w:rFonts w:cstheme="majorBidi"/>
          <w:sz w:val="24"/>
          <w:szCs w:val="24"/>
        </w:rPr>
        <w:t>Another prominent</w:t>
      </w:r>
      <w:r w:rsidR="000171C0">
        <w:rPr>
          <w:rFonts w:cstheme="majorBidi"/>
          <w:sz w:val="24"/>
          <w:szCs w:val="24"/>
        </w:rPr>
        <w:t xml:space="preserve"> difference between the mindsets was the approach to errors. While both samples clearly stated that in the complex project environment they were working, errors are inevitable and “the best way to avoid mistakes is to do nothing,” different mindsets view errors at work very differently and react (even emotionally) differently towards its occurrence. </w:t>
      </w:r>
    </w:p>
    <w:p w14:paraId="4048DD86" w14:textId="77777777" w:rsidR="000171C0" w:rsidRDefault="000171C0" w:rsidP="000171C0">
      <w:pPr>
        <w:spacing w:line="252" w:lineRule="auto"/>
        <w:ind w:firstLine="518"/>
        <w:jc w:val="both"/>
        <w:rPr>
          <w:rFonts w:cstheme="majorBidi"/>
          <w:sz w:val="24"/>
          <w:szCs w:val="24"/>
        </w:rPr>
      </w:pPr>
      <w:r>
        <w:rPr>
          <w:rFonts w:cstheme="majorBidi"/>
          <w:sz w:val="24"/>
          <w:szCs w:val="24"/>
        </w:rPr>
        <w:t>CC mangers perceived mistakes as a nuance and their role to manage risk taking and minimize the occurrence of mistakes and once, they happen they ask questions like why this happened? and who was in charge? and proceed to take 2 parallel actions: “do damage control” and find ways “to avoid future mistakes.” They expressed pain and stress just of thinking about dealing with mistakes. Usually, their approach to avoid future mistakes were jolt down a normative and inform everybody to avoid this in the future.</w:t>
      </w:r>
    </w:p>
    <w:p w14:paraId="46674335" w14:textId="77777777" w:rsidR="000171C0" w:rsidRDefault="000171C0" w:rsidP="000171C0">
      <w:pPr>
        <w:spacing w:line="252" w:lineRule="auto"/>
        <w:ind w:firstLine="518"/>
        <w:jc w:val="both"/>
        <w:rPr>
          <w:rFonts w:cstheme="majorBidi"/>
          <w:sz w:val="24"/>
          <w:szCs w:val="24"/>
        </w:rPr>
      </w:pPr>
      <w:r>
        <w:rPr>
          <w:rFonts w:cstheme="majorBidi"/>
          <w:sz w:val="24"/>
          <w:szCs w:val="24"/>
        </w:rPr>
        <w:t xml:space="preserve">IM managers viewed risks as “it comes with the territory” and mistakes as “if you cannot take the heat, get out of the kitchen.” Once mistakes do happen, </w:t>
      </w:r>
      <w:r w:rsidRPr="0084646B">
        <w:rPr>
          <w:rFonts w:cstheme="majorBidi"/>
          <w:sz w:val="24"/>
          <w:szCs w:val="24"/>
        </w:rPr>
        <w:t>they</w:t>
      </w:r>
      <w:r>
        <w:rPr>
          <w:rFonts w:cstheme="majorBidi"/>
          <w:sz w:val="24"/>
          <w:szCs w:val="24"/>
        </w:rPr>
        <w:t xml:space="preserve"> embrace them with a sense of curiosity, they ask questions like: how did this happen?  and leverage them to extract lessons, which they would like to discuss with other team members, as for their view on the case. While discussing managers attitudes toward errors we detected an attitude of this is interesting, let’s see how can I deal with it.</w:t>
      </w:r>
    </w:p>
    <w:p w14:paraId="028A26D1" w14:textId="67F0EE0F" w:rsidR="000171C0" w:rsidRDefault="000171C0" w:rsidP="000171C0">
      <w:pPr>
        <w:spacing w:line="252" w:lineRule="auto"/>
        <w:ind w:firstLine="518"/>
        <w:jc w:val="both"/>
        <w:rPr>
          <w:rFonts w:cstheme="majorBidi"/>
          <w:sz w:val="24"/>
          <w:szCs w:val="24"/>
        </w:rPr>
      </w:pPr>
      <w:r>
        <w:rPr>
          <w:rFonts w:cstheme="majorBidi"/>
          <w:sz w:val="24"/>
          <w:szCs w:val="24"/>
        </w:rPr>
        <w:t>The striking difference of those mindsets can be exemplified by the following anecdote. At a session where we were presenting some of our findings with two managers (one of them CC the other IM) an employee entered and said, “this is urgent bad news: we have purchased an (expensive) wrong piece of equipment for the project.” The CC identified manager immediately responded: “check with the purchasing officer what we need to do to return it, immediately” while the IM identified manager said after a short delay “wait, let’s see what can we do with this equipment, then we can decide on its return.”</w:t>
      </w:r>
    </w:p>
    <w:p w14:paraId="58EC0FE6" w14:textId="77777777" w:rsidR="00AC3ABD" w:rsidRDefault="00AC3ABD" w:rsidP="00455D31">
      <w:pPr>
        <w:spacing w:line="252" w:lineRule="auto"/>
        <w:ind w:firstLine="518"/>
        <w:jc w:val="both"/>
        <w:rPr>
          <w:rFonts w:cstheme="majorBidi"/>
          <w:sz w:val="24"/>
          <w:szCs w:val="24"/>
        </w:rPr>
      </w:pPr>
    </w:p>
    <w:p w14:paraId="0B85D5F4" w14:textId="77777777" w:rsidR="000C66D5" w:rsidRDefault="000C66D5" w:rsidP="00455D31">
      <w:pPr>
        <w:spacing w:line="252" w:lineRule="auto"/>
        <w:ind w:firstLine="518"/>
        <w:jc w:val="both"/>
        <w:rPr>
          <w:rFonts w:cstheme="majorBidi"/>
          <w:sz w:val="24"/>
          <w:szCs w:val="24"/>
        </w:rPr>
      </w:pPr>
    </w:p>
    <w:p w14:paraId="4C04D99F" w14:textId="181382EF" w:rsidR="00AC3ABD" w:rsidRDefault="000C66D5" w:rsidP="000C66D5">
      <w:pPr>
        <w:pStyle w:val="Heading3"/>
      </w:pPr>
      <w:bookmarkStart w:id="18" w:name="_Toc110245138"/>
      <w:r>
        <w:t>Priority Challenge is…</w:t>
      </w:r>
      <w:bookmarkEnd w:id="18"/>
    </w:p>
    <w:p w14:paraId="7D560DBA" w14:textId="5DA68863" w:rsidR="000C66D5" w:rsidRDefault="000771D3" w:rsidP="00455D31">
      <w:pPr>
        <w:spacing w:line="252" w:lineRule="auto"/>
        <w:ind w:firstLine="518"/>
        <w:jc w:val="both"/>
        <w:rPr>
          <w:rFonts w:cstheme="majorBidi"/>
          <w:sz w:val="24"/>
          <w:szCs w:val="24"/>
        </w:rPr>
      </w:pPr>
      <w:r>
        <w:rPr>
          <w:rFonts w:cstheme="majorBidi"/>
          <w:sz w:val="24"/>
          <w:szCs w:val="24"/>
        </w:rPr>
        <w:t>Managers in the organizations studied</w:t>
      </w:r>
      <w:r w:rsidR="009322EF">
        <w:rPr>
          <w:rFonts w:cstheme="majorBidi"/>
          <w:sz w:val="24"/>
          <w:szCs w:val="24"/>
        </w:rPr>
        <w:t xml:space="preserve"> tackle many different challenges at once. At times they have not finished </w:t>
      </w:r>
      <w:r w:rsidR="00F4736E">
        <w:rPr>
          <w:rFonts w:cstheme="majorBidi"/>
          <w:sz w:val="24"/>
          <w:szCs w:val="24"/>
        </w:rPr>
        <w:t xml:space="preserve">dealing with one challenge and </w:t>
      </w:r>
      <w:r w:rsidR="00E25E83">
        <w:rPr>
          <w:rFonts w:cstheme="majorBidi"/>
          <w:sz w:val="24"/>
          <w:szCs w:val="24"/>
        </w:rPr>
        <w:t>already</w:t>
      </w:r>
      <w:r w:rsidR="00F4736E">
        <w:rPr>
          <w:rFonts w:cstheme="majorBidi"/>
          <w:sz w:val="24"/>
          <w:szCs w:val="24"/>
        </w:rPr>
        <w:t xml:space="preserve"> other or others land in their “to do</w:t>
      </w:r>
      <w:r w:rsidR="00621D89">
        <w:rPr>
          <w:rFonts w:cstheme="majorBidi"/>
          <w:sz w:val="24"/>
          <w:szCs w:val="24"/>
        </w:rPr>
        <w:t>” folder.</w:t>
      </w:r>
      <w:r w:rsidR="00FC29F3">
        <w:rPr>
          <w:rFonts w:cstheme="majorBidi"/>
          <w:sz w:val="24"/>
          <w:szCs w:val="24"/>
        </w:rPr>
        <w:t xml:space="preserve"> Prioritizing challenges is</w:t>
      </w:r>
      <w:r w:rsidR="00823B2A">
        <w:rPr>
          <w:rFonts w:cstheme="majorBidi"/>
          <w:sz w:val="24"/>
          <w:szCs w:val="24"/>
        </w:rPr>
        <w:t xml:space="preserve"> THE</w:t>
      </w:r>
      <w:r w:rsidR="00FC29F3">
        <w:rPr>
          <w:rFonts w:cstheme="majorBidi"/>
          <w:sz w:val="24"/>
          <w:szCs w:val="24"/>
        </w:rPr>
        <w:t xml:space="preserve"> </w:t>
      </w:r>
      <w:r w:rsidR="00354057">
        <w:rPr>
          <w:rFonts w:cstheme="majorBidi"/>
          <w:sz w:val="24"/>
          <w:szCs w:val="24"/>
        </w:rPr>
        <w:t xml:space="preserve">managerial skill and continuous prioritizing is a way of life. Yet, the different mindsets prioritize </w:t>
      </w:r>
      <w:r w:rsidR="00E411E7">
        <w:rPr>
          <w:rFonts w:cstheme="majorBidi"/>
          <w:sz w:val="24"/>
          <w:szCs w:val="24"/>
        </w:rPr>
        <w:t xml:space="preserve">using different criteria. </w:t>
      </w:r>
      <w:r w:rsidR="00354057">
        <w:rPr>
          <w:rFonts w:cstheme="majorBidi"/>
          <w:sz w:val="24"/>
          <w:szCs w:val="24"/>
        </w:rPr>
        <w:t xml:space="preserve"> </w:t>
      </w:r>
      <w:r w:rsidR="008B0B74">
        <w:rPr>
          <w:rFonts w:cstheme="majorBidi"/>
          <w:sz w:val="24"/>
          <w:szCs w:val="24"/>
        </w:rPr>
        <w:t xml:space="preserve">When asked about how they assign tasks, </w:t>
      </w:r>
      <w:r w:rsidR="00823B2A">
        <w:rPr>
          <w:rFonts w:cstheme="majorBidi"/>
          <w:sz w:val="24"/>
          <w:szCs w:val="24"/>
        </w:rPr>
        <w:t xml:space="preserve">CC’s managers </w:t>
      </w:r>
      <w:r w:rsidR="000075B2">
        <w:rPr>
          <w:rFonts w:cstheme="majorBidi"/>
          <w:sz w:val="24"/>
          <w:szCs w:val="24"/>
        </w:rPr>
        <w:t xml:space="preserve">in their search for efficiency </w:t>
      </w:r>
      <w:r w:rsidR="00D8461F">
        <w:rPr>
          <w:rFonts w:cstheme="majorBidi"/>
          <w:sz w:val="24"/>
          <w:szCs w:val="24"/>
        </w:rPr>
        <w:t>rank higher achievable challenges, they want to solve th</w:t>
      </w:r>
      <w:r w:rsidR="00751C8C">
        <w:rPr>
          <w:rFonts w:cstheme="majorBidi"/>
          <w:sz w:val="24"/>
          <w:szCs w:val="24"/>
        </w:rPr>
        <w:t>em, to open up managerial energy to deal with the next set of challenges</w:t>
      </w:r>
      <w:r w:rsidR="00F478D2">
        <w:rPr>
          <w:rFonts w:cstheme="majorBidi"/>
          <w:sz w:val="24"/>
          <w:szCs w:val="24"/>
        </w:rPr>
        <w:t xml:space="preserve">. </w:t>
      </w:r>
      <w:r w:rsidR="008B0B74">
        <w:rPr>
          <w:rFonts w:cstheme="majorBidi"/>
          <w:sz w:val="24"/>
          <w:szCs w:val="24"/>
        </w:rPr>
        <w:t>They would state</w:t>
      </w:r>
      <w:r w:rsidR="00BF78CC">
        <w:rPr>
          <w:rFonts w:cstheme="majorBidi"/>
          <w:sz w:val="24"/>
          <w:szCs w:val="24"/>
        </w:rPr>
        <w:t xml:space="preserve"> “if it seems unsurmountable, I will set it aside, </w:t>
      </w:r>
      <w:r w:rsidR="00345DB0">
        <w:rPr>
          <w:rFonts w:cstheme="majorBidi"/>
          <w:sz w:val="24"/>
          <w:szCs w:val="24"/>
        </w:rPr>
        <w:t>sometimes time helps dealing with that task</w:t>
      </w:r>
      <w:r w:rsidR="00717164">
        <w:rPr>
          <w:rFonts w:cstheme="majorBidi"/>
          <w:sz w:val="24"/>
          <w:szCs w:val="24"/>
        </w:rPr>
        <w:t xml:space="preserve">” or </w:t>
      </w:r>
      <w:r w:rsidR="00C75214">
        <w:rPr>
          <w:rFonts w:cstheme="majorBidi"/>
          <w:sz w:val="24"/>
          <w:szCs w:val="24"/>
        </w:rPr>
        <w:t>“</w:t>
      </w:r>
      <w:r w:rsidR="00717164">
        <w:rPr>
          <w:rFonts w:cstheme="majorBidi"/>
          <w:sz w:val="24"/>
          <w:szCs w:val="24"/>
        </w:rPr>
        <w:t>I prefer tasks where the horizon of results is around the corner</w:t>
      </w:r>
      <w:r w:rsidR="00C75214">
        <w:rPr>
          <w:rFonts w:cstheme="majorBidi"/>
          <w:sz w:val="24"/>
          <w:szCs w:val="24"/>
        </w:rPr>
        <w:t xml:space="preserve"> and not t</w:t>
      </w:r>
      <w:r w:rsidR="00DA75FB">
        <w:rPr>
          <w:rFonts w:cstheme="majorBidi"/>
          <w:sz w:val="24"/>
          <w:szCs w:val="24"/>
        </w:rPr>
        <w:t>o</w:t>
      </w:r>
      <w:r w:rsidR="00C75214">
        <w:rPr>
          <w:rFonts w:cstheme="majorBidi"/>
          <w:sz w:val="24"/>
          <w:szCs w:val="24"/>
        </w:rPr>
        <w:t>o far away.”</w:t>
      </w:r>
    </w:p>
    <w:p w14:paraId="2EE51FC3" w14:textId="69D9859B" w:rsidR="00C75214" w:rsidRDefault="00C75214" w:rsidP="00DA75FB">
      <w:pPr>
        <w:spacing w:line="252" w:lineRule="auto"/>
        <w:jc w:val="both"/>
        <w:rPr>
          <w:rFonts w:cstheme="majorBidi"/>
          <w:sz w:val="24"/>
          <w:szCs w:val="24"/>
        </w:rPr>
      </w:pPr>
      <w:r>
        <w:rPr>
          <w:rFonts w:cstheme="majorBidi"/>
          <w:sz w:val="24"/>
          <w:szCs w:val="24"/>
        </w:rPr>
        <w:t>IM managers</w:t>
      </w:r>
      <w:r w:rsidR="00D83A85">
        <w:rPr>
          <w:rFonts w:cstheme="majorBidi"/>
          <w:sz w:val="24"/>
          <w:szCs w:val="24"/>
        </w:rPr>
        <w:t xml:space="preserve"> would use a </w:t>
      </w:r>
      <w:r w:rsidR="00DA75FB">
        <w:rPr>
          <w:rFonts w:cstheme="majorBidi"/>
          <w:sz w:val="24"/>
          <w:szCs w:val="24"/>
        </w:rPr>
        <w:t>“interesting” criterion</w:t>
      </w:r>
      <w:r w:rsidR="00D83A85">
        <w:rPr>
          <w:rFonts w:cstheme="majorBidi"/>
          <w:sz w:val="24"/>
          <w:szCs w:val="24"/>
        </w:rPr>
        <w:t xml:space="preserve">, to prioritize </w:t>
      </w:r>
      <w:r w:rsidR="00B202F1">
        <w:rPr>
          <w:rFonts w:cstheme="majorBidi"/>
          <w:sz w:val="24"/>
          <w:szCs w:val="24"/>
        </w:rPr>
        <w:t>tasks, at times disregarding their</w:t>
      </w:r>
      <w:r w:rsidR="00303842">
        <w:rPr>
          <w:rFonts w:cstheme="majorBidi"/>
          <w:sz w:val="24"/>
          <w:szCs w:val="24"/>
        </w:rPr>
        <w:t xml:space="preserve"> level of challenge. For example they state: “I know this is a small issue, but somehow it intrigues me</w:t>
      </w:r>
      <w:r w:rsidR="005C0871">
        <w:rPr>
          <w:rFonts w:cstheme="majorBidi"/>
          <w:sz w:val="24"/>
          <w:szCs w:val="24"/>
        </w:rPr>
        <w:t xml:space="preserve"> how it will unfold” or “It is a fearsome huge task</w:t>
      </w:r>
      <w:r w:rsidR="00304D7C">
        <w:rPr>
          <w:rFonts w:cstheme="majorBidi"/>
          <w:sz w:val="24"/>
          <w:szCs w:val="24"/>
        </w:rPr>
        <w:t xml:space="preserve">, but I cannot thwart my curiosity, it keeps </w:t>
      </w:r>
      <w:r w:rsidR="00CB4F3A">
        <w:rPr>
          <w:rFonts w:cstheme="majorBidi"/>
          <w:sz w:val="24"/>
          <w:szCs w:val="24"/>
        </w:rPr>
        <w:t>“</w:t>
      </w:r>
      <w:r w:rsidR="00304D7C">
        <w:rPr>
          <w:rFonts w:cstheme="majorBidi"/>
          <w:sz w:val="24"/>
          <w:szCs w:val="24"/>
        </w:rPr>
        <w:t>bugging</w:t>
      </w:r>
      <w:r w:rsidR="00CB4F3A">
        <w:rPr>
          <w:rFonts w:cstheme="majorBidi"/>
          <w:sz w:val="24"/>
          <w:szCs w:val="24"/>
        </w:rPr>
        <w:t>”</w:t>
      </w:r>
      <w:r w:rsidR="00304D7C">
        <w:rPr>
          <w:rFonts w:cstheme="majorBidi"/>
          <w:sz w:val="24"/>
          <w:szCs w:val="24"/>
        </w:rPr>
        <w:t xml:space="preserve"> m</w:t>
      </w:r>
      <w:r w:rsidR="00CB4F3A">
        <w:rPr>
          <w:rFonts w:cstheme="majorBidi"/>
          <w:sz w:val="24"/>
          <w:szCs w:val="24"/>
        </w:rPr>
        <w:t>e.”</w:t>
      </w:r>
      <w:r w:rsidR="00304D7C">
        <w:rPr>
          <w:rFonts w:cstheme="majorBidi"/>
          <w:sz w:val="24"/>
          <w:szCs w:val="24"/>
        </w:rPr>
        <w:t xml:space="preserve"> </w:t>
      </w:r>
    </w:p>
    <w:p w14:paraId="2920E425" w14:textId="77777777" w:rsidR="0075770A" w:rsidRDefault="0075770A" w:rsidP="00DA75FB">
      <w:pPr>
        <w:spacing w:line="252" w:lineRule="auto"/>
        <w:jc w:val="both"/>
        <w:rPr>
          <w:rFonts w:cstheme="majorBidi"/>
          <w:sz w:val="24"/>
          <w:szCs w:val="24"/>
        </w:rPr>
      </w:pPr>
    </w:p>
    <w:p w14:paraId="2A165A68" w14:textId="211F1181" w:rsidR="000C66D5" w:rsidRDefault="000C66D5" w:rsidP="000C66D5">
      <w:pPr>
        <w:pStyle w:val="Heading3"/>
      </w:pPr>
      <w:bookmarkStart w:id="19" w:name="_Toc110245139"/>
      <w:r>
        <w:t>Ideation</w:t>
      </w:r>
      <w:bookmarkEnd w:id="19"/>
    </w:p>
    <w:p w14:paraId="59C12252" w14:textId="675BE56A" w:rsidR="0072459B" w:rsidRDefault="00276AA8" w:rsidP="00455D31">
      <w:pPr>
        <w:spacing w:line="252" w:lineRule="auto"/>
        <w:ind w:firstLine="518"/>
        <w:jc w:val="both"/>
        <w:rPr>
          <w:rFonts w:cstheme="majorBidi"/>
          <w:sz w:val="24"/>
          <w:szCs w:val="24"/>
        </w:rPr>
      </w:pPr>
      <w:r>
        <w:rPr>
          <w:rFonts w:cstheme="majorBidi"/>
          <w:sz w:val="24"/>
          <w:szCs w:val="24"/>
        </w:rPr>
        <w:t xml:space="preserve">All managers work in organizations fostering the adoption of new ideas, so employees from time to time </w:t>
      </w:r>
      <w:r w:rsidR="00505647">
        <w:rPr>
          <w:rFonts w:cstheme="majorBidi"/>
          <w:sz w:val="24"/>
          <w:szCs w:val="24"/>
        </w:rPr>
        <w:t xml:space="preserve">approach their managers with an idea. </w:t>
      </w:r>
      <w:r w:rsidR="00F06DA8">
        <w:rPr>
          <w:rFonts w:cstheme="majorBidi"/>
          <w:sz w:val="24"/>
          <w:szCs w:val="24"/>
        </w:rPr>
        <w:t>“Certain employees will approach me (most frequently on Sundays</w:t>
      </w:r>
      <w:r w:rsidR="0097582C">
        <w:rPr>
          <w:rFonts w:cstheme="majorBidi"/>
          <w:sz w:val="24"/>
          <w:szCs w:val="24"/>
        </w:rPr>
        <w:t>!</w:t>
      </w:r>
      <w:r w:rsidR="00F06DA8">
        <w:rPr>
          <w:rFonts w:cstheme="majorBidi"/>
          <w:sz w:val="24"/>
          <w:szCs w:val="24"/>
        </w:rPr>
        <w:t xml:space="preserve"> (</w:t>
      </w:r>
      <w:r w:rsidR="0097582C">
        <w:rPr>
          <w:rFonts w:cstheme="majorBidi"/>
          <w:sz w:val="24"/>
          <w:szCs w:val="24"/>
        </w:rPr>
        <w:t>First</w:t>
      </w:r>
      <w:r w:rsidR="00F06DA8">
        <w:rPr>
          <w:rFonts w:cstheme="majorBidi"/>
          <w:sz w:val="24"/>
          <w:szCs w:val="24"/>
        </w:rPr>
        <w:t xml:space="preserve"> day of the work</w:t>
      </w:r>
      <w:r w:rsidR="00B9584D">
        <w:rPr>
          <w:rFonts w:cstheme="majorBidi"/>
          <w:sz w:val="24"/>
          <w:szCs w:val="24"/>
        </w:rPr>
        <w:t>week</w:t>
      </w:r>
      <w:r w:rsidR="00F06DA8">
        <w:rPr>
          <w:rFonts w:cstheme="majorBidi"/>
          <w:sz w:val="24"/>
          <w:szCs w:val="24"/>
        </w:rPr>
        <w:t xml:space="preserve"> in Israel</w:t>
      </w:r>
      <w:r w:rsidR="00B9584D">
        <w:rPr>
          <w:rFonts w:cstheme="majorBidi"/>
          <w:sz w:val="24"/>
          <w:szCs w:val="24"/>
        </w:rPr>
        <w:t>)</w:t>
      </w:r>
      <w:r w:rsidR="0086459F">
        <w:rPr>
          <w:rFonts w:cstheme="majorBidi"/>
          <w:sz w:val="24"/>
          <w:szCs w:val="24"/>
        </w:rPr>
        <w:t>)</w:t>
      </w:r>
      <w:r w:rsidR="0097582C">
        <w:rPr>
          <w:rFonts w:cstheme="majorBidi"/>
          <w:sz w:val="24"/>
          <w:szCs w:val="24"/>
        </w:rPr>
        <w:t xml:space="preserve"> an said I have this idea…”</w:t>
      </w:r>
      <w:r w:rsidR="0086459F">
        <w:rPr>
          <w:rFonts w:cstheme="majorBidi"/>
          <w:sz w:val="24"/>
          <w:szCs w:val="24"/>
        </w:rPr>
        <w:t xml:space="preserve"> CC’s managers, understanding that innovation is part of the organization’s strategy would</w:t>
      </w:r>
      <w:r w:rsidR="0071383E">
        <w:rPr>
          <w:rFonts w:cstheme="majorBidi"/>
          <w:sz w:val="24"/>
          <w:szCs w:val="24"/>
        </w:rPr>
        <w:t xml:space="preserve"> listen to these ideas and begin to ask feasibility and/or worthwhileness </w:t>
      </w:r>
      <w:r w:rsidR="00751B2F">
        <w:rPr>
          <w:rFonts w:cstheme="majorBidi"/>
          <w:sz w:val="24"/>
          <w:szCs w:val="24"/>
        </w:rPr>
        <w:t>questions like: “I hear you, but how can we</w:t>
      </w:r>
      <w:r w:rsidR="00B150A3">
        <w:rPr>
          <w:rFonts w:cstheme="majorBidi"/>
          <w:sz w:val="24"/>
          <w:szCs w:val="24"/>
        </w:rPr>
        <w:t xml:space="preserve"> mass</w:t>
      </w:r>
      <w:r w:rsidR="00751B2F">
        <w:rPr>
          <w:rFonts w:cstheme="majorBidi"/>
          <w:sz w:val="24"/>
          <w:szCs w:val="24"/>
        </w:rPr>
        <w:t xml:space="preserve"> produce this</w:t>
      </w:r>
      <w:r w:rsidR="00B150A3">
        <w:rPr>
          <w:rFonts w:cstheme="majorBidi"/>
          <w:sz w:val="24"/>
          <w:szCs w:val="24"/>
        </w:rPr>
        <w:t xml:space="preserve">?” or “All right, let’s assume with deploy this, wouldn’t </w:t>
      </w:r>
      <w:r w:rsidR="005C104D">
        <w:rPr>
          <w:rFonts w:cstheme="majorBidi"/>
          <w:sz w:val="24"/>
          <w:szCs w:val="24"/>
        </w:rPr>
        <w:t>the amount of required resources overweight the</w:t>
      </w:r>
      <w:r w:rsidR="00B44F95">
        <w:rPr>
          <w:rFonts w:cstheme="majorBidi"/>
          <w:sz w:val="24"/>
          <w:szCs w:val="24"/>
        </w:rPr>
        <w:t xml:space="preserve"> outputs?” IM managers would </w:t>
      </w:r>
      <w:r w:rsidR="00DF0624">
        <w:rPr>
          <w:rFonts w:cstheme="majorBidi"/>
          <w:sz w:val="24"/>
          <w:szCs w:val="24"/>
        </w:rPr>
        <w:t>respond</w:t>
      </w:r>
      <w:r w:rsidR="0060052C">
        <w:rPr>
          <w:rFonts w:cstheme="majorBidi"/>
          <w:sz w:val="24"/>
          <w:szCs w:val="24"/>
        </w:rPr>
        <w:t xml:space="preserve"> with </w:t>
      </w:r>
      <w:r w:rsidR="001F24E3">
        <w:rPr>
          <w:rFonts w:cstheme="majorBidi"/>
          <w:sz w:val="24"/>
          <w:szCs w:val="24"/>
        </w:rPr>
        <w:t>“O.K. and how do you suggest we apply this?</w:t>
      </w:r>
      <w:r w:rsidR="0038639A">
        <w:rPr>
          <w:rFonts w:cstheme="majorBidi"/>
          <w:sz w:val="24"/>
          <w:szCs w:val="24"/>
        </w:rPr>
        <w:t>,” “wow! What if we can do this wi</w:t>
      </w:r>
      <w:r w:rsidR="0072459B">
        <w:rPr>
          <w:rFonts w:cstheme="majorBidi"/>
          <w:sz w:val="24"/>
          <w:szCs w:val="24"/>
        </w:rPr>
        <w:t xml:space="preserve">th other produces.” </w:t>
      </w:r>
    </w:p>
    <w:p w14:paraId="5BBDA426" w14:textId="7C6DAC11" w:rsidR="000C66D5" w:rsidRDefault="008B13B5" w:rsidP="00455D31">
      <w:pPr>
        <w:spacing w:line="252" w:lineRule="auto"/>
        <w:ind w:firstLine="518"/>
        <w:jc w:val="both"/>
        <w:rPr>
          <w:rFonts w:cstheme="majorBidi"/>
          <w:sz w:val="24"/>
          <w:szCs w:val="24"/>
        </w:rPr>
      </w:pPr>
      <w:r>
        <w:rPr>
          <w:rFonts w:cstheme="majorBidi"/>
          <w:sz w:val="24"/>
          <w:szCs w:val="24"/>
        </w:rPr>
        <w:t xml:space="preserve">CC’s managers, seems will use frequently </w:t>
      </w:r>
      <w:r w:rsidR="003603BD">
        <w:rPr>
          <w:rFonts w:cstheme="majorBidi"/>
          <w:sz w:val="24"/>
          <w:szCs w:val="24"/>
        </w:rPr>
        <w:t>F</w:t>
      </w:r>
      <w:r>
        <w:rPr>
          <w:rFonts w:cstheme="majorBidi"/>
          <w:sz w:val="24"/>
          <w:szCs w:val="24"/>
        </w:rPr>
        <w:t>easibility as a</w:t>
      </w:r>
      <w:r w:rsidR="003603BD">
        <w:rPr>
          <w:rFonts w:cstheme="majorBidi"/>
          <w:sz w:val="24"/>
          <w:szCs w:val="24"/>
        </w:rPr>
        <w:t>n</w:t>
      </w:r>
      <w:r>
        <w:rPr>
          <w:rFonts w:cstheme="majorBidi"/>
          <w:sz w:val="24"/>
          <w:szCs w:val="24"/>
        </w:rPr>
        <w:t xml:space="preserve"> idea screening criteria</w:t>
      </w:r>
      <w:r w:rsidR="003603BD">
        <w:rPr>
          <w:rFonts w:cstheme="majorBidi"/>
          <w:sz w:val="24"/>
          <w:szCs w:val="24"/>
        </w:rPr>
        <w:t>, while IM managers</w:t>
      </w:r>
      <w:r w:rsidR="002213F4">
        <w:rPr>
          <w:rFonts w:cstheme="majorBidi"/>
          <w:sz w:val="24"/>
          <w:szCs w:val="24"/>
        </w:rPr>
        <w:t xml:space="preserve"> would </w:t>
      </w:r>
      <w:r w:rsidR="00E82BE5">
        <w:rPr>
          <w:rFonts w:cstheme="majorBidi"/>
          <w:sz w:val="24"/>
          <w:szCs w:val="24"/>
        </w:rPr>
        <w:t>screen ideas by the possible impact/importance they might have.</w:t>
      </w:r>
    </w:p>
    <w:p w14:paraId="738F09B0" w14:textId="77777777" w:rsidR="0075770A" w:rsidRDefault="0075770A" w:rsidP="00455D31">
      <w:pPr>
        <w:spacing w:line="252" w:lineRule="auto"/>
        <w:ind w:firstLine="518"/>
        <w:jc w:val="both"/>
        <w:rPr>
          <w:rFonts w:cstheme="majorBidi"/>
          <w:sz w:val="24"/>
          <w:szCs w:val="24"/>
        </w:rPr>
      </w:pPr>
    </w:p>
    <w:p w14:paraId="199A364D" w14:textId="331225D6" w:rsidR="000C66D5" w:rsidRDefault="00546AB3" w:rsidP="00546AB3">
      <w:pPr>
        <w:pStyle w:val="Heading3"/>
      </w:pPr>
      <w:bookmarkStart w:id="20" w:name="_Toc110245140"/>
      <w:r>
        <w:t>Answers needed here</w:t>
      </w:r>
      <w:bookmarkEnd w:id="20"/>
    </w:p>
    <w:p w14:paraId="3A93E398" w14:textId="3FDC75D5" w:rsidR="00546AB3" w:rsidRDefault="006547BD" w:rsidP="00455D31">
      <w:pPr>
        <w:spacing w:line="252" w:lineRule="auto"/>
        <w:ind w:firstLine="518"/>
        <w:jc w:val="both"/>
        <w:rPr>
          <w:rFonts w:cstheme="majorBidi"/>
          <w:sz w:val="24"/>
          <w:szCs w:val="24"/>
        </w:rPr>
      </w:pPr>
      <w:r>
        <w:rPr>
          <w:rFonts w:cstheme="majorBidi"/>
          <w:sz w:val="24"/>
          <w:szCs w:val="24"/>
        </w:rPr>
        <w:t xml:space="preserve">A big part of management work is to </w:t>
      </w:r>
      <w:r w:rsidR="00357C49">
        <w:rPr>
          <w:rFonts w:cstheme="majorBidi"/>
          <w:sz w:val="24"/>
          <w:szCs w:val="24"/>
        </w:rPr>
        <w:t>obtain knowledge from their employees and colleagues</w:t>
      </w:r>
      <w:r w:rsidR="00BB7B0A">
        <w:rPr>
          <w:rFonts w:cstheme="majorBidi"/>
          <w:sz w:val="24"/>
          <w:szCs w:val="24"/>
        </w:rPr>
        <w:t xml:space="preserve">, as they understand that those close to the field may have valuable information to input into their </w:t>
      </w:r>
      <w:r w:rsidR="0023680E">
        <w:rPr>
          <w:rFonts w:cstheme="majorBidi"/>
          <w:sz w:val="24"/>
          <w:szCs w:val="24"/>
        </w:rPr>
        <w:t>decision-making</w:t>
      </w:r>
      <w:r w:rsidR="00BB7B0A">
        <w:rPr>
          <w:rFonts w:cstheme="majorBidi"/>
          <w:sz w:val="24"/>
          <w:szCs w:val="24"/>
        </w:rPr>
        <w:t xml:space="preserve"> processes</w:t>
      </w:r>
      <w:r w:rsidR="00357C49">
        <w:rPr>
          <w:rFonts w:cstheme="majorBidi"/>
          <w:sz w:val="24"/>
          <w:szCs w:val="24"/>
        </w:rPr>
        <w:t>.</w:t>
      </w:r>
      <w:r w:rsidR="0072071D">
        <w:rPr>
          <w:rFonts w:cstheme="majorBidi"/>
          <w:sz w:val="24"/>
          <w:szCs w:val="24"/>
        </w:rPr>
        <w:t xml:space="preserve"> CC’s managers were impatient with </w:t>
      </w:r>
      <w:r w:rsidR="0023680E">
        <w:rPr>
          <w:rFonts w:cstheme="majorBidi"/>
          <w:sz w:val="24"/>
          <w:szCs w:val="24"/>
        </w:rPr>
        <w:t>“nerdy” employees who when asked will</w:t>
      </w:r>
      <w:r w:rsidR="00D00FB2">
        <w:rPr>
          <w:rFonts w:cstheme="majorBidi"/>
          <w:sz w:val="24"/>
          <w:szCs w:val="24"/>
        </w:rPr>
        <w:t xml:space="preserve"> open up a long and divergent range of possible answers. They would </w:t>
      </w:r>
      <w:r w:rsidR="0005538D">
        <w:rPr>
          <w:rFonts w:cstheme="majorBidi"/>
          <w:sz w:val="24"/>
          <w:szCs w:val="24"/>
        </w:rPr>
        <w:t xml:space="preserve">“I like it when they answer clear cut, this </w:t>
      </w:r>
      <w:r w:rsidR="003E5594">
        <w:rPr>
          <w:rFonts w:cstheme="majorBidi"/>
          <w:sz w:val="24"/>
          <w:szCs w:val="24"/>
        </w:rPr>
        <w:t>OR</w:t>
      </w:r>
      <w:r w:rsidR="0005538D">
        <w:rPr>
          <w:rFonts w:cstheme="majorBidi"/>
          <w:sz w:val="24"/>
          <w:szCs w:val="24"/>
        </w:rPr>
        <w:t xml:space="preserve"> this</w:t>
      </w:r>
      <w:r w:rsidR="003E5594">
        <w:rPr>
          <w:rFonts w:cstheme="majorBidi"/>
          <w:sz w:val="24"/>
          <w:szCs w:val="24"/>
        </w:rPr>
        <w:t xml:space="preserve">.” IM managers, prefer </w:t>
      </w:r>
      <w:r w:rsidR="008C0795">
        <w:rPr>
          <w:rFonts w:cstheme="majorBidi"/>
          <w:sz w:val="24"/>
          <w:szCs w:val="24"/>
        </w:rPr>
        <w:t xml:space="preserve">a myriad of answers, they “I will approach those </w:t>
      </w:r>
      <w:r w:rsidR="00633B43">
        <w:rPr>
          <w:rFonts w:cstheme="majorBidi"/>
          <w:sz w:val="24"/>
          <w:szCs w:val="24"/>
        </w:rPr>
        <w:t>(employees) I know will think thoroughly about the issue and come back with a few good answers, it is my role then to choose</w:t>
      </w:r>
      <w:r w:rsidR="00507FF3">
        <w:rPr>
          <w:rFonts w:cstheme="majorBidi"/>
          <w:sz w:val="24"/>
          <w:szCs w:val="24"/>
        </w:rPr>
        <w:t>.”</w:t>
      </w:r>
      <w:r w:rsidR="00633B43">
        <w:rPr>
          <w:rFonts w:cstheme="majorBidi"/>
          <w:sz w:val="24"/>
          <w:szCs w:val="24"/>
        </w:rPr>
        <w:t xml:space="preserve"> </w:t>
      </w:r>
    </w:p>
    <w:p w14:paraId="4D675022" w14:textId="77777777" w:rsidR="00B351B2" w:rsidRDefault="00B351B2" w:rsidP="00455D31">
      <w:pPr>
        <w:spacing w:line="252" w:lineRule="auto"/>
        <w:ind w:firstLine="518"/>
        <w:jc w:val="both"/>
        <w:rPr>
          <w:rFonts w:cstheme="majorBidi"/>
          <w:sz w:val="24"/>
          <w:szCs w:val="24"/>
        </w:rPr>
      </w:pPr>
    </w:p>
    <w:p w14:paraId="2AA3646D" w14:textId="50F17B6C" w:rsidR="00BB733D" w:rsidRDefault="00B351B2" w:rsidP="00B351B2">
      <w:pPr>
        <w:pStyle w:val="Heading3"/>
      </w:pPr>
      <w:bookmarkStart w:id="21" w:name="_Toc110245141"/>
      <w:r>
        <w:t>View of the Client</w:t>
      </w:r>
      <w:bookmarkEnd w:id="21"/>
    </w:p>
    <w:p w14:paraId="5D8B8BE2" w14:textId="5C27AF89" w:rsidR="00B351B2" w:rsidRDefault="009C746F" w:rsidP="00455D31">
      <w:pPr>
        <w:spacing w:line="252" w:lineRule="auto"/>
        <w:ind w:firstLine="518"/>
        <w:jc w:val="both"/>
        <w:rPr>
          <w:rFonts w:cstheme="majorBidi"/>
          <w:sz w:val="24"/>
          <w:szCs w:val="24"/>
        </w:rPr>
      </w:pPr>
      <w:r>
        <w:rPr>
          <w:rFonts w:cstheme="majorBidi"/>
          <w:sz w:val="24"/>
          <w:szCs w:val="24"/>
        </w:rPr>
        <w:t xml:space="preserve">A striking difference between managers was their approach to clients. </w:t>
      </w:r>
      <w:r w:rsidR="00734C6A">
        <w:rPr>
          <w:rFonts w:cstheme="majorBidi"/>
          <w:sz w:val="24"/>
          <w:szCs w:val="24"/>
        </w:rPr>
        <w:t xml:space="preserve">All managers knew the mantra “we are here for </w:t>
      </w:r>
      <w:r w:rsidR="003E42C0">
        <w:rPr>
          <w:rFonts w:cstheme="majorBidi"/>
          <w:sz w:val="24"/>
          <w:szCs w:val="24"/>
        </w:rPr>
        <w:t>our customers</w:t>
      </w:r>
      <w:r w:rsidR="00BB568A">
        <w:rPr>
          <w:rFonts w:cstheme="majorBidi"/>
          <w:sz w:val="24"/>
          <w:szCs w:val="24"/>
        </w:rPr>
        <w:t>.</w:t>
      </w:r>
      <w:r w:rsidR="003E42C0">
        <w:rPr>
          <w:rFonts w:cstheme="majorBidi"/>
          <w:sz w:val="24"/>
          <w:szCs w:val="24"/>
        </w:rPr>
        <w:t>”</w:t>
      </w:r>
      <w:r w:rsidR="00BB568A">
        <w:rPr>
          <w:rFonts w:cstheme="majorBidi"/>
          <w:sz w:val="24"/>
          <w:szCs w:val="24"/>
        </w:rPr>
        <w:t xml:space="preserve"> This hold true also at the army unit</w:t>
      </w:r>
      <w:r w:rsidR="00D71FEE">
        <w:rPr>
          <w:rFonts w:cstheme="majorBidi"/>
          <w:sz w:val="24"/>
          <w:szCs w:val="24"/>
        </w:rPr>
        <w:t xml:space="preserve"> explored, which was not a for profit organization. T</w:t>
      </w:r>
      <w:r w:rsidR="003E42C0">
        <w:rPr>
          <w:rFonts w:cstheme="majorBidi"/>
          <w:sz w:val="24"/>
          <w:szCs w:val="24"/>
        </w:rPr>
        <w:t xml:space="preserve">he two groups adopted very different approaches to how to </w:t>
      </w:r>
      <w:r w:rsidR="00BB568A">
        <w:rPr>
          <w:rFonts w:cstheme="majorBidi"/>
          <w:sz w:val="24"/>
          <w:szCs w:val="24"/>
        </w:rPr>
        <w:t>“be there for the customer.”</w:t>
      </w:r>
      <w:r w:rsidR="00163BEE">
        <w:rPr>
          <w:rFonts w:cstheme="majorBidi"/>
          <w:sz w:val="24"/>
          <w:szCs w:val="24"/>
        </w:rPr>
        <w:t xml:space="preserve"> The trite phrase</w:t>
      </w:r>
      <w:r w:rsidR="00603B96">
        <w:rPr>
          <w:rFonts w:cstheme="majorBidi"/>
          <w:sz w:val="24"/>
          <w:szCs w:val="24"/>
        </w:rPr>
        <w:t>s</w:t>
      </w:r>
      <w:r w:rsidR="00163BEE">
        <w:rPr>
          <w:rFonts w:cstheme="majorBidi"/>
          <w:sz w:val="24"/>
          <w:szCs w:val="24"/>
        </w:rPr>
        <w:t xml:space="preserve"> “The customer is </w:t>
      </w:r>
      <w:r w:rsidR="008B35AD">
        <w:rPr>
          <w:rFonts w:cstheme="majorBidi"/>
          <w:sz w:val="24"/>
          <w:szCs w:val="24"/>
        </w:rPr>
        <w:t xml:space="preserve">always right” </w:t>
      </w:r>
      <w:r w:rsidR="00773EB0">
        <w:rPr>
          <w:rFonts w:cstheme="majorBidi"/>
          <w:sz w:val="24"/>
          <w:szCs w:val="24"/>
        </w:rPr>
        <w:t xml:space="preserve">and “customer satisfaction is a priority” appeared frequently </w:t>
      </w:r>
      <w:r w:rsidR="00AC1EBC">
        <w:rPr>
          <w:rFonts w:cstheme="majorBidi"/>
          <w:sz w:val="24"/>
          <w:szCs w:val="24"/>
        </w:rPr>
        <w:t xml:space="preserve">at the CC’s managers interviews. </w:t>
      </w:r>
      <w:r w:rsidR="00472D75">
        <w:rPr>
          <w:rFonts w:cstheme="majorBidi"/>
          <w:sz w:val="24"/>
          <w:szCs w:val="24"/>
        </w:rPr>
        <w:t>IM managers approach customers as “partners in this endeavor</w:t>
      </w:r>
      <w:r w:rsidR="009C07D3">
        <w:rPr>
          <w:rFonts w:cstheme="majorBidi"/>
          <w:sz w:val="24"/>
          <w:szCs w:val="24"/>
        </w:rPr>
        <w:t>,</w:t>
      </w:r>
      <w:r w:rsidR="00472D75">
        <w:rPr>
          <w:rFonts w:cstheme="majorBidi"/>
          <w:sz w:val="24"/>
          <w:szCs w:val="24"/>
        </w:rPr>
        <w:t>”</w:t>
      </w:r>
      <w:r w:rsidR="009C07D3">
        <w:rPr>
          <w:rFonts w:cstheme="majorBidi"/>
          <w:sz w:val="24"/>
          <w:szCs w:val="24"/>
        </w:rPr>
        <w:t xml:space="preserve"> “relationship nurturing is an important part of my role here,” and </w:t>
      </w:r>
      <w:r w:rsidR="00826AE1">
        <w:rPr>
          <w:rFonts w:cstheme="majorBidi"/>
          <w:sz w:val="24"/>
          <w:szCs w:val="24"/>
        </w:rPr>
        <w:t xml:space="preserve">“they can tell me what they </w:t>
      </w:r>
      <w:r w:rsidR="00F64B27">
        <w:rPr>
          <w:rFonts w:cstheme="majorBidi"/>
          <w:sz w:val="24"/>
          <w:szCs w:val="24"/>
        </w:rPr>
        <w:t>want</w:t>
      </w:r>
      <w:r w:rsidR="00826AE1">
        <w:rPr>
          <w:rFonts w:cstheme="majorBidi"/>
          <w:sz w:val="24"/>
          <w:szCs w:val="24"/>
        </w:rPr>
        <w:t xml:space="preserve"> an</w:t>
      </w:r>
      <w:r w:rsidR="00F64B27">
        <w:rPr>
          <w:rFonts w:cstheme="majorBidi"/>
          <w:sz w:val="24"/>
          <w:szCs w:val="24"/>
        </w:rPr>
        <w:t>d together we decide what they really need.”</w:t>
      </w:r>
    </w:p>
    <w:p w14:paraId="22311FEA" w14:textId="3821F2A8" w:rsidR="00F64B27" w:rsidRDefault="009B4B20" w:rsidP="00455D31">
      <w:pPr>
        <w:spacing w:line="252" w:lineRule="auto"/>
        <w:ind w:firstLine="518"/>
        <w:jc w:val="both"/>
        <w:rPr>
          <w:rFonts w:cstheme="majorBidi"/>
          <w:sz w:val="24"/>
          <w:szCs w:val="24"/>
        </w:rPr>
      </w:pPr>
      <w:r>
        <w:rPr>
          <w:rFonts w:cstheme="majorBidi"/>
          <w:sz w:val="24"/>
          <w:szCs w:val="24"/>
        </w:rPr>
        <w:t xml:space="preserve">CC’s managers responses surface a known perspective of </w:t>
      </w:r>
      <w:r w:rsidR="00B92BF0">
        <w:rPr>
          <w:rFonts w:cstheme="majorBidi"/>
          <w:sz w:val="24"/>
          <w:szCs w:val="24"/>
        </w:rPr>
        <w:t>the customer: always right and strive to make the</w:t>
      </w:r>
      <w:r w:rsidR="00C45C04">
        <w:rPr>
          <w:rFonts w:cstheme="majorBidi"/>
          <w:sz w:val="24"/>
          <w:szCs w:val="24"/>
        </w:rPr>
        <w:t xml:space="preserve">m </w:t>
      </w:r>
      <w:r w:rsidR="00B92BF0">
        <w:rPr>
          <w:rFonts w:cstheme="majorBidi"/>
          <w:sz w:val="24"/>
          <w:szCs w:val="24"/>
        </w:rPr>
        <w:t>happy</w:t>
      </w:r>
      <w:r w:rsidR="00C45C04">
        <w:rPr>
          <w:rFonts w:cstheme="majorBidi"/>
          <w:sz w:val="24"/>
          <w:szCs w:val="24"/>
        </w:rPr>
        <w:t xml:space="preserve">. While IM managers </w:t>
      </w:r>
      <w:r w:rsidR="00D96B55">
        <w:rPr>
          <w:rFonts w:cstheme="majorBidi"/>
          <w:sz w:val="24"/>
          <w:szCs w:val="24"/>
        </w:rPr>
        <w:t>would surface the customer as a relationship</w:t>
      </w:r>
      <w:r w:rsidR="00847105">
        <w:rPr>
          <w:rFonts w:cstheme="majorBidi"/>
          <w:sz w:val="24"/>
          <w:szCs w:val="24"/>
        </w:rPr>
        <w:t>, partnership</w:t>
      </w:r>
      <w:r w:rsidR="00D96B55">
        <w:rPr>
          <w:rFonts w:cstheme="majorBidi"/>
          <w:sz w:val="24"/>
          <w:szCs w:val="24"/>
        </w:rPr>
        <w:t xml:space="preserve"> to be nurtured</w:t>
      </w:r>
      <w:r w:rsidR="00847105">
        <w:rPr>
          <w:rFonts w:cstheme="majorBidi"/>
          <w:sz w:val="24"/>
          <w:szCs w:val="24"/>
        </w:rPr>
        <w:t xml:space="preserve"> and as decision makers</w:t>
      </w:r>
      <w:r w:rsidR="003035F6">
        <w:rPr>
          <w:rFonts w:cstheme="majorBidi"/>
          <w:sz w:val="24"/>
          <w:szCs w:val="24"/>
        </w:rPr>
        <w:t xml:space="preserve"> by themselves.</w:t>
      </w:r>
    </w:p>
    <w:p w14:paraId="3D114D43" w14:textId="77777777" w:rsidR="0084646B" w:rsidRDefault="0084646B" w:rsidP="008A6AAE">
      <w:pPr>
        <w:spacing w:line="252" w:lineRule="auto"/>
        <w:ind w:firstLine="518"/>
        <w:jc w:val="both"/>
        <w:rPr>
          <w:rFonts w:cstheme="majorBidi"/>
          <w:sz w:val="24"/>
          <w:szCs w:val="24"/>
        </w:rPr>
      </w:pPr>
    </w:p>
    <w:p w14:paraId="49742793" w14:textId="731B0FA0" w:rsidR="00AF6AD8" w:rsidRDefault="00AF6AD8" w:rsidP="00AF6AD8">
      <w:pPr>
        <w:pStyle w:val="Heading3"/>
      </w:pPr>
      <w:r>
        <w:t>When in need of help, who do you ask?</w:t>
      </w:r>
    </w:p>
    <w:p w14:paraId="4CC28FE4" w14:textId="7DCAB615" w:rsidR="00AF6AD8" w:rsidRDefault="00CD3C3B" w:rsidP="008A6AAE">
      <w:pPr>
        <w:spacing w:line="252" w:lineRule="auto"/>
        <w:ind w:firstLine="518"/>
        <w:jc w:val="both"/>
        <w:rPr>
          <w:rFonts w:cstheme="majorBidi"/>
          <w:sz w:val="24"/>
          <w:szCs w:val="24"/>
        </w:rPr>
      </w:pPr>
      <w:r>
        <w:rPr>
          <w:rFonts w:cstheme="majorBidi"/>
          <w:sz w:val="24"/>
          <w:szCs w:val="24"/>
        </w:rPr>
        <w:t>CC managers held in high regard “expert” opinions</w:t>
      </w:r>
      <w:r w:rsidR="002535D5">
        <w:rPr>
          <w:rFonts w:cstheme="majorBidi"/>
          <w:sz w:val="24"/>
          <w:szCs w:val="24"/>
        </w:rPr>
        <w:t xml:space="preserve">, they would easily name experts in their field and </w:t>
      </w:r>
      <w:r w:rsidR="00A30362">
        <w:rPr>
          <w:rFonts w:cstheme="majorBidi"/>
          <w:sz w:val="24"/>
          <w:szCs w:val="24"/>
        </w:rPr>
        <w:t>seek out for their perspective when confronted with</w:t>
      </w:r>
      <w:r w:rsidR="00AB0757">
        <w:rPr>
          <w:rFonts w:cstheme="majorBidi"/>
          <w:sz w:val="24"/>
          <w:szCs w:val="24"/>
        </w:rPr>
        <w:t xml:space="preserve"> important issues:</w:t>
      </w:r>
      <w:r w:rsidR="002535D5">
        <w:rPr>
          <w:rFonts w:cstheme="majorBidi"/>
          <w:sz w:val="24"/>
          <w:szCs w:val="24"/>
        </w:rPr>
        <w:t xml:space="preserve"> “one of the perks of this place is that I have free access to the best professionals in this area</w:t>
      </w:r>
      <w:r w:rsidR="00723BAC">
        <w:rPr>
          <w:rFonts w:cstheme="majorBidi"/>
          <w:sz w:val="24"/>
          <w:szCs w:val="24"/>
        </w:rPr>
        <w:t>.”</w:t>
      </w:r>
      <w:r w:rsidR="00A30362">
        <w:rPr>
          <w:rFonts w:cstheme="majorBidi"/>
          <w:sz w:val="24"/>
          <w:szCs w:val="24"/>
        </w:rPr>
        <w:t xml:space="preserve"> </w:t>
      </w:r>
    </w:p>
    <w:p w14:paraId="09C1CEB7" w14:textId="122CD608" w:rsidR="00AB0757" w:rsidRDefault="00A71A7B" w:rsidP="008A6AAE">
      <w:pPr>
        <w:spacing w:line="252" w:lineRule="auto"/>
        <w:ind w:firstLine="518"/>
        <w:jc w:val="both"/>
        <w:rPr>
          <w:rFonts w:cstheme="majorBidi"/>
          <w:sz w:val="24"/>
          <w:szCs w:val="24"/>
        </w:rPr>
      </w:pPr>
      <w:r>
        <w:rPr>
          <w:rFonts w:cstheme="majorBidi"/>
          <w:sz w:val="24"/>
          <w:szCs w:val="24"/>
        </w:rPr>
        <w:t xml:space="preserve">Confronting important issues, </w:t>
      </w:r>
      <w:r w:rsidR="00AB0757">
        <w:rPr>
          <w:rFonts w:cstheme="majorBidi"/>
          <w:sz w:val="24"/>
          <w:szCs w:val="24"/>
        </w:rPr>
        <w:t>IM managers</w:t>
      </w:r>
      <w:r>
        <w:rPr>
          <w:rFonts w:cstheme="majorBidi"/>
          <w:sz w:val="24"/>
          <w:szCs w:val="24"/>
        </w:rPr>
        <w:t>,</w:t>
      </w:r>
      <w:r w:rsidR="00AB0757">
        <w:rPr>
          <w:rFonts w:cstheme="majorBidi"/>
          <w:sz w:val="24"/>
          <w:szCs w:val="24"/>
        </w:rPr>
        <w:t xml:space="preserve"> on the other hand</w:t>
      </w:r>
      <w:r w:rsidR="00FC46D6">
        <w:rPr>
          <w:rFonts w:cstheme="majorBidi"/>
          <w:sz w:val="24"/>
          <w:szCs w:val="24"/>
        </w:rPr>
        <w:t xml:space="preserve"> prefer discussion and diversity of teams: “</w:t>
      </w:r>
      <w:r w:rsidR="00AC087E">
        <w:rPr>
          <w:rFonts w:cstheme="majorBidi"/>
          <w:sz w:val="24"/>
          <w:szCs w:val="24"/>
        </w:rPr>
        <w:t xml:space="preserve">in those instances I love to gather different views and follow the discussion unfolding, many times adding my own </w:t>
      </w:r>
      <w:r w:rsidR="00DF5064">
        <w:rPr>
          <w:rFonts w:cstheme="majorBidi"/>
          <w:sz w:val="24"/>
          <w:szCs w:val="24"/>
        </w:rPr>
        <w:t>“</w:t>
      </w:r>
      <w:r>
        <w:rPr>
          <w:rFonts w:cstheme="majorBidi"/>
          <w:sz w:val="24"/>
          <w:szCs w:val="24"/>
        </w:rPr>
        <w:t>oil to the fire”.” On</w:t>
      </w:r>
      <w:r w:rsidR="00ED407D">
        <w:rPr>
          <w:rFonts w:cstheme="majorBidi"/>
          <w:sz w:val="24"/>
          <w:szCs w:val="24"/>
        </w:rPr>
        <w:t xml:space="preserve"> one</w:t>
      </w:r>
      <w:r>
        <w:rPr>
          <w:rFonts w:cstheme="majorBidi"/>
          <w:sz w:val="24"/>
          <w:szCs w:val="24"/>
        </w:rPr>
        <w:t xml:space="preserve"> instance an IM manager </w:t>
      </w:r>
      <w:r w:rsidR="006E7EFB">
        <w:rPr>
          <w:rFonts w:cstheme="majorBidi"/>
          <w:sz w:val="24"/>
          <w:szCs w:val="24"/>
        </w:rPr>
        <w:t>applied</w:t>
      </w:r>
      <w:r>
        <w:rPr>
          <w:rFonts w:cstheme="majorBidi"/>
          <w:sz w:val="24"/>
          <w:szCs w:val="24"/>
        </w:rPr>
        <w:t xml:space="preserve"> his superior suggestion: “ask </w:t>
      </w:r>
      <w:r w:rsidR="007D102D">
        <w:rPr>
          <w:rFonts w:cstheme="majorBidi"/>
          <w:sz w:val="24"/>
          <w:szCs w:val="24"/>
        </w:rPr>
        <w:t xml:space="preserve">“so and so” he is THE authority in these issues” </w:t>
      </w:r>
      <w:r w:rsidR="006E7EFB">
        <w:rPr>
          <w:rFonts w:cstheme="majorBidi"/>
          <w:sz w:val="24"/>
          <w:szCs w:val="24"/>
        </w:rPr>
        <w:t>by gathering</w:t>
      </w:r>
      <w:r w:rsidR="007D102D">
        <w:rPr>
          <w:rFonts w:cstheme="majorBidi"/>
          <w:sz w:val="24"/>
          <w:szCs w:val="24"/>
        </w:rPr>
        <w:t xml:space="preserve"> </w:t>
      </w:r>
      <w:r w:rsidR="00ED407D">
        <w:rPr>
          <w:rFonts w:cstheme="majorBidi"/>
          <w:sz w:val="24"/>
          <w:szCs w:val="24"/>
        </w:rPr>
        <w:t xml:space="preserve">3 “experts” and </w:t>
      </w:r>
      <w:r w:rsidR="006E7EFB">
        <w:rPr>
          <w:rFonts w:cstheme="majorBidi"/>
          <w:sz w:val="24"/>
          <w:szCs w:val="24"/>
        </w:rPr>
        <w:t>having</w:t>
      </w:r>
      <w:r w:rsidR="00ED407D">
        <w:rPr>
          <w:rFonts w:cstheme="majorBidi"/>
          <w:sz w:val="24"/>
          <w:szCs w:val="24"/>
        </w:rPr>
        <w:t xml:space="preserve"> a ride participating in their discussion.”</w:t>
      </w:r>
    </w:p>
    <w:p w14:paraId="0A1EE286" w14:textId="77777777" w:rsidR="006E7EFB" w:rsidRDefault="006E7EFB" w:rsidP="008A6AAE">
      <w:pPr>
        <w:spacing w:line="252" w:lineRule="auto"/>
        <w:ind w:firstLine="518"/>
        <w:jc w:val="both"/>
        <w:rPr>
          <w:rFonts w:cstheme="majorBidi"/>
          <w:sz w:val="24"/>
          <w:szCs w:val="24"/>
        </w:rPr>
      </w:pPr>
    </w:p>
    <w:p w14:paraId="41677C42" w14:textId="3C9D578A" w:rsidR="000171C0" w:rsidRDefault="000171C0" w:rsidP="000171C0">
      <w:pPr>
        <w:pStyle w:val="Heading3"/>
      </w:pPr>
      <w:bookmarkStart w:id="22" w:name="_Toc110245144"/>
      <w:r>
        <w:t>How diversity is perceived?</w:t>
      </w:r>
      <w:bookmarkEnd w:id="22"/>
    </w:p>
    <w:p w14:paraId="1AF4D335" w14:textId="52D3A694" w:rsidR="000171C0" w:rsidRDefault="006436F9" w:rsidP="006436F9">
      <w:pPr>
        <w:spacing w:line="252" w:lineRule="auto"/>
        <w:ind w:firstLine="518"/>
        <w:jc w:val="both"/>
        <w:rPr>
          <w:rFonts w:cstheme="majorBidi"/>
          <w:sz w:val="24"/>
          <w:szCs w:val="24"/>
        </w:rPr>
      </w:pPr>
      <w:r>
        <w:rPr>
          <w:rFonts w:cstheme="majorBidi"/>
          <w:sz w:val="24"/>
          <w:szCs w:val="24"/>
        </w:rPr>
        <w:t>Diversity</w:t>
      </w:r>
      <w:r w:rsidR="0049430C">
        <w:rPr>
          <w:rFonts w:cstheme="majorBidi"/>
          <w:sz w:val="24"/>
          <w:szCs w:val="24"/>
        </w:rPr>
        <w:t>, in many areas: ideas, processes, Human Resources, issues</w:t>
      </w:r>
      <w:r w:rsidR="00E74A03">
        <w:rPr>
          <w:rFonts w:cstheme="majorBidi"/>
          <w:sz w:val="24"/>
          <w:szCs w:val="24"/>
        </w:rPr>
        <w:t xml:space="preserve"> and more, is perceived differently by the different managerial mindsets. </w:t>
      </w:r>
      <w:r w:rsidR="00806C40">
        <w:rPr>
          <w:rFonts w:cstheme="majorBidi"/>
          <w:sz w:val="24"/>
          <w:szCs w:val="24"/>
        </w:rPr>
        <w:t>Here mindsets are opposite</w:t>
      </w:r>
      <w:r w:rsidR="00702400">
        <w:rPr>
          <w:rFonts w:cstheme="majorBidi"/>
          <w:sz w:val="24"/>
          <w:szCs w:val="24"/>
        </w:rPr>
        <w:t xml:space="preserve">: </w:t>
      </w:r>
      <w:r w:rsidR="00806C40">
        <w:rPr>
          <w:rFonts w:cstheme="majorBidi"/>
          <w:sz w:val="24"/>
          <w:szCs w:val="24"/>
        </w:rPr>
        <w:t>C&amp;C’s opt for</w:t>
      </w:r>
      <w:r w:rsidR="00702400">
        <w:rPr>
          <w:rFonts w:cstheme="majorBidi"/>
          <w:sz w:val="24"/>
          <w:szCs w:val="24"/>
        </w:rPr>
        <w:t xml:space="preserve"> standardization, prefer </w:t>
      </w:r>
      <w:r w:rsidR="001761A0">
        <w:rPr>
          <w:rFonts w:cstheme="majorBidi"/>
          <w:sz w:val="24"/>
          <w:szCs w:val="24"/>
        </w:rPr>
        <w:t>uniformity and homogeneity</w:t>
      </w:r>
      <w:r w:rsidR="00B47497">
        <w:rPr>
          <w:rFonts w:cstheme="majorBidi"/>
          <w:sz w:val="24"/>
          <w:szCs w:val="24"/>
        </w:rPr>
        <w:t xml:space="preserve">, and IM clearly prefer variety, heterogeneity. </w:t>
      </w:r>
      <w:r w:rsidR="00C55EEB">
        <w:rPr>
          <w:rFonts w:cstheme="majorBidi"/>
          <w:sz w:val="24"/>
          <w:szCs w:val="24"/>
        </w:rPr>
        <w:t>For example for setting out meeting agendas, C&amp;C try to put together (</w:t>
      </w:r>
      <w:r w:rsidR="0016452C">
        <w:rPr>
          <w:rFonts w:cstheme="majorBidi"/>
          <w:sz w:val="24"/>
          <w:szCs w:val="24"/>
        </w:rPr>
        <w:t xml:space="preserve">putting urgency aside) </w:t>
      </w:r>
      <w:r w:rsidR="00D87DDC">
        <w:rPr>
          <w:rFonts w:cstheme="majorBidi"/>
          <w:sz w:val="24"/>
          <w:szCs w:val="24"/>
        </w:rPr>
        <w:t>“</w:t>
      </w:r>
      <w:r w:rsidR="0016452C">
        <w:rPr>
          <w:rFonts w:cstheme="majorBidi"/>
          <w:sz w:val="24"/>
          <w:szCs w:val="24"/>
        </w:rPr>
        <w:t>similar items to discuss</w:t>
      </w:r>
      <w:r w:rsidR="00D87DDC">
        <w:rPr>
          <w:rFonts w:cstheme="majorBidi"/>
          <w:sz w:val="24"/>
          <w:szCs w:val="24"/>
        </w:rPr>
        <w:t>”</w:t>
      </w:r>
      <w:r w:rsidR="00C17AAA">
        <w:rPr>
          <w:rFonts w:cstheme="majorBidi"/>
          <w:sz w:val="24"/>
          <w:szCs w:val="24"/>
        </w:rPr>
        <w:t xml:space="preserve"> and invite to certain meetings “only those whose professional background</w:t>
      </w:r>
      <w:r w:rsidR="00D87DDC">
        <w:rPr>
          <w:rFonts w:cstheme="majorBidi"/>
          <w:sz w:val="24"/>
          <w:szCs w:val="24"/>
        </w:rPr>
        <w:t xml:space="preserve"> will allow them to make a contribution to the topic(s)</w:t>
      </w:r>
      <w:r w:rsidR="00CE6E62">
        <w:rPr>
          <w:rFonts w:cstheme="majorBidi"/>
          <w:sz w:val="24"/>
          <w:szCs w:val="24"/>
        </w:rPr>
        <w:t xml:space="preserve">. IM, on the other hand prefer to have </w:t>
      </w:r>
      <w:r w:rsidR="00EF4AE2">
        <w:rPr>
          <w:rFonts w:cstheme="majorBidi"/>
          <w:sz w:val="24"/>
          <w:szCs w:val="24"/>
        </w:rPr>
        <w:t>“</w:t>
      </w:r>
      <w:r w:rsidR="00CE6E62">
        <w:rPr>
          <w:rFonts w:cstheme="majorBidi"/>
          <w:sz w:val="24"/>
          <w:szCs w:val="24"/>
        </w:rPr>
        <w:t>a variety of disciplines in the room to discuss tough issues</w:t>
      </w:r>
      <w:r w:rsidR="00EF4AE2">
        <w:rPr>
          <w:rFonts w:cstheme="majorBidi"/>
          <w:sz w:val="24"/>
          <w:szCs w:val="24"/>
        </w:rPr>
        <w:t xml:space="preserve">” and “invite different points of view into the room, it makes for a more interesting </w:t>
      </w:r>
      <w:r w:rsidR="00311ECB">
        <w:rPr>
          <w:rFonts w:cstheme="majorBidi"/>
          <w:sz w:val="24"/>
          <w:szCs w:val="24"/>
        </w:rPr>
        <w:t>one.”</w:t>
      </w:r>
    </w:p>
    <w:p w14:paraId="458A46AD" w14:textId="77777777" w:rsidR="00675899" w:rsidRDefault="00675899" w:rsidP="008A6AAE">
      <w:pPr>
        <w:spacing w:line="252" w:lineRule="auto"/>
        <w:ind w:firstLine="518"/>
        <w:jc w:val="both"/>
        <w:rPr>
          <w:rFonts w:cstheme="majorBidi"/>
          <w:sz w:val="24"/>
          <w:szCs w:val="24"/>
        </w:rPr>
      </w:pPr>
    </w:p>
    <w:p w14:paraId="21292279" w14:textId="1DE3272A" w:rsidR="000171C0" w:rsidRPr="000171C0" w:rsidRDefault="000171C0" w:rsidP="000171C0">
      <w:pPr>
        <w:pStyle w:val="ListParagraph"/>
        <w:numPr>
          <w:ilvl w:val="0"/>
          <w:numId w:val="12"/>
        </w:numPr>
        <w:spacing w:line="252" w:lineRule="auto"/>
        <w:jc w:val="both"/>
        <w:rPr>
          <w:rFonts w:cstheme="majorBidi"/>
          <w:sz w:val="24"/>
          <w:szCs w:val="24"/>
        </w:rPr>
      </w:pPr>
    </w:p>
    <w:p w14:paraId="3CC62E49" w14:textId="02B4E4EE" w:rsidR="00971C5D" w:rsidRDefault="00971C5D" w:rsidP="00E23426">
      <w:pPr>
        <w:pStyle w:val="Heading1"/>
      </w:pPr>
      <w:bookmarkStart w:id="23" w:name="_Toc110245145"/>
      <w:r>
        <w:t>Practical Implications f</w:t>
      </w:r>
      <w:r w:rsidR="00E23426">
        <w:t>rom this understanding</w:t>
      </w:r>
      <w:bookmarkEnd w:id="23"/>
    </w:p>
    <w:p w14:paraId="536F7A83" w14:textId="042D4CED" w:rsidR="00E04213" w:rsidRDefault="00483CE2" w:rsidP="00E04213">
      <w:pPr>
        <w:rPr>
          <w:rFonts w:cstheme="majorBidi"/>
          <w:sz w:val="24"/>
          <w:szCs w:val="24"/>
        </w:rPr>
      </w:pPr>
      <w:r>
        <w:rPr>
          <w:rFonts w:cstheme="majorBidi"/>
          <w:sz w:val="24"/>
          <w:szCs w:val="24"/>
        </w:rPr>
        <w:t xml:space="preserve">This section </w:t>
      </w:r>
      <w:r w:rsidR="00B74DC3">
        <w:rPr>
          <w:rFonts w:cstheme="majorBidi"/>
          <w:sz w:val="24"/>
          <w:szCs w:val="24"/>
        </w:rPr>
        <w:t>will include three areas by which top management can leverage th</w:t>
      </w:r>
      <w:r w:rsidR="005B66BB">
        <w:rPr>
          <w:rFonts w:cstheme="majorBidi"/>
          <w:sz w:val="24"/>
          <w:szCs w:val="24"/>
        </w:rPr>
        <w:t xml:space="preserve">e unique characteristics of </w:t>
      </w:r>
      <w:r w:rsidR="00DE440E">
        <w:rPr>
          <w:rFonts w:cstheme="majorBidi"/>
          <w:sz w:val="24"/>
          <w:szCs w:val="24"/>
        </w:rPr>
        <w:t>each</w:t>
      </w:r>
      <w:r w:rsidR="005B66BB">
        <w:rPr>
          <w:rFonts w:cstheme="majorBidi"/>
          <w:sz w:val="24"/>
          <w:szCs w:val="24"/>
        </w:rPr>
        <w:t xml:space="preserve"> mindset.</w:t>
      </w:r>
    </w:p>
    <w:p w14:paraId="39A9DDB5" w14:textId="77777777" w:rsidR="0067035C" w:rsidRPr="00B047B3" w:rsidRDefault="0067035C" w:rsidP="0067035C">
      <w:pPr>
        <w:rPr>
          <w:rFonts w:cstheme="majorBidi"/>
          <w:sz w:val="24"/>
          <w:szCs w:val="24"/>
        </w:rPr>
      </w:pPr>
      <w:r w:rsidRPr="00B047B3">
        <w:rPr>
          <w:rFonts w:cstheme="majorBidi"/>
          <w:sz w:val="24"/>
          <w:szCs w:val="24"/>
        </w:rPr>
        <w:t>These understandings should inform organizational staffing, promotion and training efforts and have an impact on the dialogue between C&amp;C managers – who will still required and in high proportion in organizations – and the new also critically required new kids in the block: Innovation managers.</w:t>
      </w:r>
    </w:p>
    <w:p w14:paraId="3BD877EB" w14:textId="77777777" w:rsidR="00A7166D" w:rsidRDefault="00A7166D" w:rsidP="00E04213">
      <w:pPr>
        <w:rPr>
          <w:rFonts w:cstheme="majorBidi"/>
          <w:sz w:val="24"/>
          <w:szCs w:val="24"/>
        </w:rPr>
      </w:pPr>
    </w:p>
    <w:p w14:paraId="415A4150" w14:textId="1239C9C9" w:rsidR="005B66BB" w:rsidRDefault="003011FC" w:rsidP="005B66BB">
      <w:pPr>
        <w:pStyle w:val="Heading2"/>
      </w:pPr>
      <w:bookmarkStart w:id="24" w:name="_Toc110245146"/>
      <w:r>
        <w:t xml:space="preserve">Value </w:t>
      </w:r>
      <w:r w:rsidR="00A908AD">
        <w:t xml:space="preserve">will be found in: </w:t>
      </w:r>
      <w:r w:rsidR="0021494E">
        <w:t>Recogniz</w:t>
      </w:r>
      <w:r w:rsidR="00A908AD">
        <w:t>ing</w:t>
      </w:r>
      <w:r w:rsidR="0021494E">
        <w:t xml:space="preserve"> and </w:t>
      </w:r>
      <w:r w:rsidR="00107731">
        <w:t>legitimiz</w:t>
      </w:r>
      <w:r w:rsidR="00A908AD">
        <w:t>ing</w:t>
      </w:r>
      <w:r w:rsidR="0021494E">
        <w:t xml:space="preserve"> the different mindsets</w:t>
      </w:r>
      <w:bookmarkEnd w:id="24"/>
    </w:p>
    <w:p w14:paraId="34445975" w14:textId="2D077670" w:rsidR="00CA2EA1" w:rsidRPr="008B1BC5" w:rsidRDefault="008939A5" w:rsidP="00CA2EA1">
      <w:pPr>
        <w:rPr>
          <w:rFonts w:cstheme="minorHAnsi"/>
          <w:b/>
          <w:bCs/>
          <w:sz w:val="24"/>
          <w:szCs w:val="24"/>
        </w:rPr>
      </w:pPr>
      <w:r>
        <w:rPr>
          <w:rFonts w:cstheme="majorBidi"/>
          <w:sz w:val="24"/>
          <w:szCs w:val="24"/>
        </w:rPr>
        <w:t xml:space="preserve">Organizations usually do not pay attention to what they are really fostering. As </w:t>
      </w:r>
      <w:r w:rsidR="00B61D7A">
        <w:rPr>
          <w:rFonts w:cstheme="majorBidi"/>
          <w:sz w:val="24"/>
          <w:szCs w:val="24"/>
        </w:rPr>
        <w:t>Steven Kerr (1975) eloquently expressed</w:t>
      </w:r>
      <w:r w:rsidR="0061421A">
        <w:rPr>
          <w:rFonts w:cstheme="majorBidi"/>
          <w:sz w:val="24"/>
          <w:szCs w:val="24"/>
        </w:rPr>
        <w:t xml:space="preserve">, organizations want A but reward B. To extract value from the different mindsets, organizations </w:t>
      </w:r>
      <w:r w:rsidR="00DD4D28">
        <w:rPr>
          <w:rFonts w:cstheme="majorBidi"/>
          <w:sz w:val="24"/>
          <w:szCs w:val="24"/>
        </w:rPr>
        <w:t>require to explicitly acknowledge that there are 2 different (among many others) mindsets</w:t>
      </w:r>
      <w:r w:rsidR="009633B0">
        <w:rPr>
          <w:rFonts w:cstheme="majorBidi"/>
          <w:sz w:val="24"/>
          <w:szCs w:val="24"/>
        </w:rPr>
        <w:t xml:space="preserve">, both equally valuable (therefore rewarded) </w:t>
      </w:r>
      <w:r w:rsidR="0069440B">
        <w:rPr>
          <w:rFonts w:cstheme="majorBidi"/>
          <w:sz w:val="24"/>
          <w:szCs w:val="24"/>
        </w:rPr>
        <w:t xml:space="preserve">and both required. </w:t>
      </w:r>
      <w:r w:rsidR="00CA2EA1" w:rsidRPr="00CA2EA1">
        <w:rPr>
          <w:rFonts w:cstheme="majorBidi"/>
          <w:sz w:val="24"/>
          <w:szCs w:val="24"/>
        </w:rPr>
        <w:t xml:space="preserve">Solberg et al. (2020) </w:t>
      </w:r>
      <w:r w:rsidR="00DE440E" w:rsidRPr="00CA2EA1">
        <w:rPr>
          <w:rFonts w:cstheme="majorBidi"/>
          <w:sz w:val="24"/>
          <w:szCs w:val="24"/>
        </w:rPr>
        <w:t>recommend management</w:t>
      </w:r>
      <w:r w:rsidR="00CA2EA1" w:rsidRPr="00CA2EA1">
        <w:rPr>
          <w:rFonts w:cstheme="majorBidi"/>
          <w:sz w:val="24"/>
          <w:szCs w:val="24"/>
        </w:rPr>
        <w:t xml:space="preserve"> (in the area of digital transformation</w:t>
      </w:r>
      <w:r w:rsidR="00FD410E">
        <w:rPr>
          <w:rFonts w:cstheme="majorBidi"/>
          <w:sz w:val="24"/>
          <w:szCs w:val="24"/>
        </w:rPr>
        <w:t>, but equally applicable to innovation</w:t>
      </w:r>
      <w:r w:rsidR="00CA2EA1" w:rsidRPr="00CA2EA1">
        <w:rPr>
          <w:rFonts w:cstheme="majorBidi"/>
          <w:sz w:val="24"/>
          <w:szCs w:val="24"/>
        </w:rPr>
        <w:t>) to “Develop greater self-awareness about one’s own digital mindset.” (pp. 119). They also suggest to “Pay attention to, manage, and leverage the diversity of mindsets within the organization.” (120)</w:t>
      </w:r>
    </w:p>
    <w:p w14:paraId="1D26B936" w14:textId="3D28A750" w:rsidR="00E04213" w:rsidRDefault="00E04213" w:rsidP="00E04213">
      <w:pPr>
        <w:rPr>
          <w:rFonts w:cstheme="majorBidi"/>
          <w:sz w:val="24"/>
          <w:szCs w:val="24"/>
        </w:rPr>
      </w:pPr>
    </w:p>
    <w:p w14:paraId="6D1654DC" w14:textId="699E6006" w:rsidR="0021494E" w:rsidRDefault="00107731" w:rsidP="00107731">
      <w:pPr>
        <w:pStyle w:val="Heading2"/>
      </w:pPr>
      <w:bookmarkStart w:id="25" w:name="_Toc110245147"/>
      <w:r>
        <w:t>Nurtur</w:t>
      </w:r>
      <w:r w:rsidR="00C365AD">
        <w:t>e</w:t>
      </w:r>
      <w:r>
        <w:t xml:space="preserve"> the different mindsets</w:t>
      </w:r>
      <w:bookmarkEnd w:id="25"/>
    </w:p>
    <w:p w14:paraId="0CB03CDF" w14:textId="303460C1" w:rsidR="00E04213" w:rsidRDefault="008438E4" w:rsidP="00E04213">
      <w:pPr>
        <w:rPr>
          <w:rFonts w:cstheme="majorBidi"/>
          <w:sz w:val="24"/>
          <w:szCs w:val="24"/>
        </w:rPr>
      </w:pPr>
      <w:r>
        <w:rPr>
          <w:rFonts w:cstheme="majorBidi"/>
          <w:sz w:val="24"/>
          <w:szCs w:val="24"/>
        </w:rPr>
        <w:t>A natural human tendency is to praise my own way of thinking and belittle other ways. This tendency is detrimental. One way to enhance both states of mind is by having public discussions about a challenge and ask participants from different mindsets to present their mindset best case to approach the challenge. Following with a map of the consequences of applying their mindset and then ask them to switch “sides.”</w:t>
      </w:r>
      <w:r w:rsidR="006A74C0">
        <w:rPr>
          <w:rFonts w:cstheme="majorBidi"/>
          <w:sz w:val="24"/>
          <w:szCs w:val="24"/>
        </w:rPr>
        <w:t xml:space="preserve"> </w:t>
      </w:r>
    </w:p>
    <w:p w14:paraId="18E93E0F" w14:textId="2B5BAB30" w:rsidR="00810675" w:rsidRPr="00C36622" w:rsidRDefault="0080089B" w:rsidP="00C36622">
      <w:pPr>
        <w:rPr>
          <w:rFonts w:cstheme="majorBidi"/>
          <w:sz w:val="24"/>
          <w:szCs w:val="24"/>
        </w:rPr>
      </w:pPr>
      <w:r>
        <w:rPr>
          <w:rFonts w:cstheme="majorBidi"/>
          <w:sz w:val="24"/>
          <w:szCs w:val="24"/>
        </w:rPr>
        <w:t>Along the process of strategic Human Resources management</w:t>
      </w:r>
      <w:r w:rsidR="00130A0B">
        <w:rPr>
          <w:rFonts w:cstheme="majorBidi"/>
          <w:sz w:val="24"/>
          <w:szCs w:val="24"/>
        </w:rPr>
        <w:t xml:space="preserve"> which begins with the branding of the organization toward potential employees, through </w:t>
      </w:r>
      <w:r w:rsidR="00DE6D5A">
        <w:rPr>
          <w:rFonts w:cstheme="majorBidi"/>
          <w:sz w:val="24"/>
          <w:szCs w:val="24"/>
        </w:rPr>
        <w:t xml:space="preserve">the selection, placement and advancement process, an important </w:t>
      </w:r>
      <w:r w:rsidR="001E2A4B">
        <w:rPr>
          <w:rFonts w:cstheme="majorBidi"/>
          <w:sz w:val="24"/>
          <w:szCs w:val="24"/>
        </w:rPr>
        <w:t>criteria to attract and keep talent can be the required mindset the organization needs to thrive.</w:t>
      </w:r>
      <w:r w:rsidR="00DE6D5A">
        <w:rPr>
          <w:rFonts w:cstheme="majorBidi"/>
          <w:sz w:val="24"/>
          <w:szCs w:val="24"/>
        </w:rPr>
        <w:t xml:space="preserve"> </w:t>
      </w:r>
      <w:r w:rsidR="00C36622">
        <w:rPr>
          <w:rFonts w:cstheme="majorBidi"/>
          <w:sz w:val="24"/>
          <w:szCs w:val="24"/>
        </w:rPr>
        <w:t xml:space="preserve">As Liu (2022, pp. 79) stated </w:t>
      </w:r>
      <w:r w:rsidR="00810675" w:rsidRPr="00C36622">
        <w:rPr>
          <w:rFonts w:cstheme="minorHAnsi"/>
          <w:sz w:val="24"/>
          <w:szCs w:val="24"/>
        </w:rPr>
        <w:t>“solutions are likely to require access to a diverse set of capabilities and experience beyond those available</w:t>
      </w:r>
      <w:r w:rsidR="00C36622" w:rsidRPr="00C36622">
        <w:rPr>
          <w:rFonts w:cstheme="minorHAnsi"/>
          <w:sz w:val="24"/>
          <w:szCs w:val="24"/>
        </w:rPr>
        <w:t>.”</w:t>
      </w:r>
    </w:p>
    <w:p w14:paraId="0E6A23BA" w14:textId="77777777" w:rsidR="00810675" w:rsidRDefault="00810675" w:rsidP="008438E4">
      <w:pPr>
        <w:rPr>
          <w:rFonts w:cstheme="majorBidi"/>
          <w:sz w:val="24"/>
          <w:szCs w:val="24"/>
        </w:rPr>
      </w:pPr>
    </w:p>
    <w:p w14:paraId="6298898A" w14:textId="32D0B82E" w:rsidR="001E2A4B" w:rsidRDefault="005E45CF" w:rsidP="008438E4">
      <w:pPr>
        <w:rPr>
          <w:rFonts w:cstheme="majorBidi"/>
          <w:sz w:val="24"/>
          <w:szCs w:val="24"/>
        </w:rPr>
      </w:pPr>
      <w:r w:rsidRPr="00E04213">
        <w:rPr>
          <w:rFonts w:cstheme="majorBidi"/>
          <w:sz w:val="24"/>
          <w:szCs w:val="24"/>
        </w:rPr>
        <w:t xml:space="preserve">How do we engage different mindsets leverage the best of each and reach synergy? Is there a right balance of mindset differences within the organization, to </w:t>
      </w:r>
      <w:r w:rsidR="00C36622">
        <w:rPr>
          <w:rFonts w:cstheme="majorBidi"/>
          <w:sz w:val="24"/>
          <w:szCs w:val="24"/>
        </w:rPr>
        <w:t>optimize</w:t>
      </w:r>
      <w:r w:rsidRPr="00E04213">
        <w:rPr>
          <w:rFonts w:cstheme="majorBidi"/>
          <w:sz w:val="24"/>
          <w:szCs w:val="24"/>
        </w:rPr>
        <w:t xml:space="preserve"> performance?</w:t>
      </w:r>
      <w:r w:rsidR="008438E4">
        <w:rPr>
          <w:rFonts w:cstheme="majorBidi"/>
          <w:sz w:val="24"/>
          <w:szCs w:val="24"/>
        </w:rPr>
        <w:t xml:space="preserve"> </w:t>
      </w:r>
      <w:r w:rsidR="001E2A4B">
        <w:rPr>
          <w:rFonts w:cstheme="majorBidi"/>
          <w:sz w:val="24"/>
          <w:szCs w:val="24"/>
        </w:rPr>
        <w:t xml:space="preserve">As a rule of </w:t>
      </w:r>
      <w:r w:rsidR="00B91C44">
        <w:rPr>
          <w:rFonts w:cstheme="majorBidi"/>
          <w:sz w:val="24"/>
          <w:szCs w:val="24"/>
        </w:rPr>
        <w:t>thumb,</w:t>
      </w:r>
      <w:r w:rsidR="001E2A4B">
        <w:rPr>
          <w:rFonts w:cstheme="majorBidi"/>
          <w:sz w:val="24"/>
          <w:szCs w:val="24"/>
        </w:rPr>
        <w:t xml:space="preserve"> </w:t>
      </w:r>
      <w:r w:rsidR="00084134">
        <w:rPr>
          <w:rFonts w:cstheme="majorBidi"/>
          <w:sz w:val="24"/>
          <w:szCs w:val="24"/>
        </w:rPr>
        <w:t>a corporation may require 80% of their managers with a C&amp;C</w:t>
      </w:r>
      <w:r w:rsidR="006666DF">
        <w:rPr>
          <w:rFonts w:cstheme="majorBidi"/>
          <w:sz w:val="24"/>
          <w:szCs w:val="24"/>
        </w:rPr>
        <w:t xml:space="preserve"> mindset and 20% IM. Which positions require whom</w:t>
      </w:r>
      <w:r w:rsidR="009E16C6">
        <w:rPr>
          <w:rFonts w:cstheme="majorBidi"/>
          <w:sz w:val="24"/>
          <w:szCs w:val="24"/>
        </w:rPr>
        <w:t>?</w:t>
      </w:r>
      <w:r w:rsidR="00FE2DE9">
        <w:rPr>
          <w:rFonts w:cstheme="majorBidi"/>
          <w:sz w:val="24"/>
          <w:szCs w:val="24"/>
        </w:rPr>
        <w:t xml:space="preserve"> Perceiving</w:t>
      </w:r>
      <w:r w:rsidR="006666DF">
        <w:rPr>
          <w:rFonts w:cstheme="majorBidi"/>
          <w:sz w:val="24"/>
          <w:szCs w:val="24"/>
        </w:rPr>
        <w:t xml:space="preserve"> mindset</w:t>
      </w:r>
      <w:r w:rsidR="00FE2DE9">
        <w:rPr>
          <w:rFonts w:cstheme="majorBidi"/>
          <w:sz w:val="24"/>
          <w:szCs w:val="24"/>
        </w:rPr>
        <w:t xml:space="preserve"> as a state and not a trait, perhaps certain managers can be </w:t>
      </w:r>
      <w:r w:rsidR="00C06026">
        <w:rPr>
          <w:rFonts w:cstheme="majorBidi"/>
          <w:sz w:val="24"/>
          <w:szCs w:val="24"/>
        </w:rPr>
        <w:t>trained into the different mindset as required.</w:t>
      </w:r>
    </w:p>
    <w:p w14:paraId="0C6E4149" w14:textId="16DACA88" w:rsidR="005E45CF" w:rsidRPr="00E04213" w:rsidRDefault="008438E4" w:rsidP="008438E4">
      <w:pPr>
        <w:rPr>
          <w:rFonts w:cstheme="majorBidi"/>
          <w:sz w:val="24"/>
          <w:szCs w:val="24"/>
        </w:rPr>
      </w:pPr>
      <w:r>
        <w:rPr>
          <w:rFonts w:cstheme="majorBidi"/>
          <w:sz w:val="24"/>
          <w:szCs w:val="24"/>
        </w:rPr>
        <w:t xml:space="preserve">There is a need to </w:t>
      </w:r>
      <w:r w:rsidR="00960C6F">
        <w:rPr>
          <w:rFonts w:cstheme="majorBidi"/>
          <w:sz w:val="24"/>
          <w:szCs w:val="24"/>
        </w:rPr>
        <w:t xml:space="preserve">research a valid answer to these questions. This will take time. In the meantime, top management </w:t>
      </w:r>
      <w:r w:rsidR="00CD048A">
        <w:rPr>
          <w:rFonts w:cstheme="majorBidi"/>
          <w:sz w:val="24"/>
          <w:szCs w:val="24"/>
        </w:rPr>
        <w:t>can map critical decisions within the organization</w:t>
      </w:r>
      <w:r w:rsidR="008C1ED3">
        <w:rPr>
          <w:rFonts w:cstheme="majorBidi"/>
          <w:sz w:val="24"/>
          <w:szCs w:val="24"/>
        </w:rPr>
        <w:t xml:space="preserve">, </w:t>
      </w:r>
      <w:r w:rsidR="00867757">
        <w:rPr>
          <w:rFonts w:cstheme="majorBidi"/>
          <w:sz w:val="24"/>
          <w:szCs w:val="24"/>
        </w:rPr>
        <w:t>assign which of those require which mindset and which require both and at which stage of the decision making process it would be better to apply which.</w:t>
      </w:r>
    </w:p>
    <w:p w14:paraId="04CA5822" w14:textId="77777777" w:rsidR="001409F1" w:rsidRPr="005630D7" w:rsidRDefault="001409F1" w:rsidP="008A6AAE">
      <w:pPr>
        <w:spacing w:line="252" w:lineRule="auto"/>
        <w:ind w:firstLine="518"/>
        <w:jc w:val="both"/>
        <w:rPr>
          <w:rFonts w:cstheme="majorBidi"/>
          <w:sz w:val="24"/>
          <w:szCs w:val="24"/>
          <w:rtl/>
        </w:rPr>
      </w:pPr>
    </w:p>
    <w:p w14:paraId="7D66D1BB" w14:textId="18D94CD2" w:rsidR="00C90D75" w:rsidRPr="005630D7" w:rsidRDefault="00C90D75" w:rsidP="00E23426">
      <w:pPr>
        <w:pStyle w:val="Heading1"/>
      </w:pPr>
      <w:bookmarkStart w:id="26" w:name="_Toc110245149"/>
      <w:r w:rsidRPr="005630D7">
        <w:t>Limitations</w:t>
      </w:r>
      <w:bookmarkEnd w:id="26"/>
    </w:p>
    <w:p w14:paraId="6364C836" w14:textId="0072CD4E" w:rsidR="00464B7C" w:rsidRDefault="00464B7C" w:rsidP="00D06183">
      <w:pPr>
        <w:spacing w:line="252" w:lineRule="auto"/>
        <w:ind w:firstLine="518"/>
        <w:rPr>
          <w:rFonts w:cstheme="majorBidi"/>
          <w:sz w:val="24"/>
          <w:szCs w:val="24"/>
        </w:rPr>
      </w:pPr>
      <w:r w:rsidRPr="005630D7">
        <w:rPr>
          <w:rFonts w:cstheme="majorBidi"/>
          <w:sz w:val="24"/>
          <w:szCs w:val="24"/>
        </w:rPr>
        <w:t xml:space="preserve">Managers sampled for this research were chosen </w:t>
      </w:r>
      <w:r w:rsidR="00867A63" w:rsidRPr="005630D7">
        <w:rPr>
          <w:rFonts w:cstheme="majorBidi"/>
          <w:sz w:val="24"/>
          <w:szCs w:val="24"/>
        </w:rPr>
        <w:t>based on</w:t>
      </w:r>
      <w:r w:rsidRPr="005630D7">
        <w:rPr>
          <w:rFonts w:cstheme="majorBidi"/>
          <w:sz w:val="24"/>
          <w:szCs w:val="24"/>
        </w:rPr>
        <w:t xml:space="preserve"> their </w:t>
      </w:r>
      <w:r w:rsidR="00E81891">
        <w:rPr>
          <w:rFonts w:cstheme="majorBidi"/>
          <w:sz w:val="24"/>
          <w:szCs w:val="24"/>
        </w:rPr>
        <w:t xml:space="preserve">own </w:t>
      </w:r>
      <w:r w:rsidRPr="005630D7">
        <w:rPr>
          <w:rFonts w:cstheme="majorBidi"/>
          <w:sz w:val="24"/>
          <w:szCs w:val="24"/>
        </w:rPr>
        <w:t>managers</w:t>
      </w:r>
      <w:r w:rsidR="00E81891">
        <w:rPr>
          <w:rFonts w:cstheme="majorBidi"/>
          <w:sz w:val="24"/>
          <w:szCs w:val="24"/>
        </w:rPr>
        <w:t>’</w:t>
      </w:r>
      <w:r w:rsidRPr="005630D7">
        <w:rPr>
          <w:rFonts w:cstheme="majorBidi"/>
          <w:sz w:val="24"/>
          <w:szCs w:val="24"/>
        </w:rPr>
        <w:t xml:space="preserve"> perception </w:t>
      </w:r>
      <w:r w:rsidR="00E81891">
        <w:rPr>
          <w:rFonts w:cstheme="majorBidi"/>
          <w:sz w:val="24"/>
          <w:szCs w:val="24"/>
        </w:rPr>
        <w:t>regarding their success in management</w:t>
      </w:r>
      <w:r w:rsidRPr="005630D7">
        <w:rPr>
          <w:rFonts w:cstheme="majorBidi"/>
          <w:sz w:val="24"/>
          <w:szCs w:val="24"/>
        </w:rPr>
        <w:t xml:space="preserve"> (CC) </w:t>
      </w:r>
      <w:r w:rsidR="00E81891">
        <w:rPr>
          <w:rFonts w:cstheme="majorBidi"/>
          <w:sz w:val="24"/>
          <w:szCs w:val="24"/>
        </w:rPr>
        <w:t xml:space="preserve">or their engagement in managing an innovative project/process </w:t>
      </w:r>
      <w:r w:rsidR="0042056E" w:rsidRPr="005630D7">
        <w:rPr>
          <w:rFonts w:cstheme="majorBidi"/>
          <w:sz w:val="24"/>
          <w:szCs w:val="24"/>
        </w:rPr>
        <w:t xml:space="preserve">(IM). </w:t>
      </w:r>
      <w:r w:rsidR="00E81891">
        <w:rPr>
          <w:rFonts w:cstheme="majorBidi"/>
          <w:sz w:val="24"/>
          <w:szCs w:val="24"/>
        </w:rPr>
        <w:t>Hence, this</w:t>
      </w:r>
      <w:r w:rsidR="00E81891" w:rsidRPr="005630D7">
        <w:rPr>
          <w:rFonts w:cstheme="majorBidi"/>
          <w:sz w:val="24"/>
          <w:szCs w:val="24"/>
        </w:rPr>
        <w:t xml:space="preserve"> </w:t>
      </w:r>
      <w:r w:rsidR="0042056E" w:rsidRPr="005630D7">
        <w:rPr>
          <w:rFonts w:cstheme="majorBidi"/>
          <w:sz w:val="24"/>
          <w:szCs w:val="24"/>
        </w:rPr>
        <w:t xml:space="preserve">sampling may be biased </w:t>
      </w:r>
      <w:r w:rsidR="00E81891">
        <w:rPr>
          <w:rFonts w:cstheme="majorBidi"/>
          <w:sz w:val="24"/>
          <w:szCs w:val="24"/>
        </w:rPr>
        <w:t>on</w:t>
      </w:r>
      <w:r w:rsidR="00E81891" w:rsidRPr="005630D7">
        <w:rPr>
          <w:rFonts w:cstheme="majorBidi"/>
          <w:sz w:val="24"/>
          <w:szCs w:val="24"/>
        </w:rPr>
        <w:t xml:space="preserve"> </w:t>
      </w:r>
      <w:r w:rsidR="00E81891">
        <w:rPr>
          <w:rFonts w:cstheme="majorBidi"/>
          <w:sz w:val="24"/>
          <w:szCs w:val="24"/>
        </w:rPr>
        <w:t>the senior managers’</w:t>
      </w:r>
      <w:r w:rsidR="00E81891" w:rsidRPr="005630D7">
        <w:rPr>
          <w:rFonts w:cstheme="majorBidi"/>
          <w:sz w:val="24"/>
          <w:szCs w:val="24"/>
        </w:rPr>
        <w:t xml:space="preserve"> </w:t>
      </w:r>
      <w:r w:rsidR="0042056E" w:rsidRPr="005630D7">
        <w:rPr>
          <w:rFonts w:cstheme="majorBidi"/>
          <w:sz w:val="24"/>
          <w:szCs w:val="24"/>
        </w:rPr>
        <w:t xml:space="preserve">personal perceptions of the managers </w:t>
      </w:r>
      <w:r w:rsidR="00E81891">
        <w:rPr>
          <w:rFonts w:cstheme="majorBidi"/>
          <w:sz w:val="24"/>
          <w:szCs w:val="24"/>
        </w:rPr>
        <w:t xml:space="preserve">interviewed </w:t>
      </w:r>
      <w:r w:rsidR="0042056E" w:rsidRPr="005630D7">
        <w:rPr>
          <w:rFonts w:cstheme="majorBidi"/>
          <w:sz w:val="24"/>
          <w:szCs w:val="24"/>
        </w:rPr>
        <w:t>and their tasks</w:t>
      </w:r>
      <w:r w:rsidR="00EC1CCB">
        <w:rPr>
          <w:rFonts w:cstheme="majorBidi"/>
          <w:sz w:val="24"/>
          <w:szCs w:val="24"/>
        </w:rPr>
        <w:t xml:space="preserve"> they are engaged in</w:t>
      </w:r>
      <w:r w:rsidR="0042056E" w:rsidRPr="005630D7">
        <w:rPr>
          <w:rFonts w:cstheme="majorBidi"/>
          <w:sz w:val="24"/>
          <w:szCs w:val="24"/>
        </w:rPr>
        <w:t>.</w:t>
      </w:r>
      <w:r w:rsidR="00843B06">
        <w:rPr>
          <w:rFonts w:cstheme="majorBidi"/>
          <w:sz w:val="24"/>
          <w:szCs w:val="24"/>
        </w:rPr>
        <w:t xml:space="preserve"> The size of the sample makes it difficult to generalize across industries.</w:t>
      </w:r>
      <w:r w:rsidR="0042056E" w:rsidRPr="005630D7">
        <w:rPr>
          <w:rFonts w:cstheme="majorBidi"/>
          <w:sz w:val="24"/>
          <w:szCs w:val="24"/>
        </w:rPr>
        <w:t xml:space="preserve"> </w:t>
      </w:r>
      <w:r w:rsidR="00D06183">
        <w:rPr>
          <w:rFonts w:cstheme="majorBidi"/>
          <w:sz w:val="24"/>
          <w:szCs w:val="24"/>
        </w:rPr>
        <w:t>Another limitation</w:t>
      </w:r>
      <w:r w:rsidR="00843B06">
        <w:rPr>
          <w:rFonts w:cstheme="majorBidi"/>
          <w:sz w:val="24"/>
          <w:szCs w:val="24"/>
        </w:rPr>
        <w:t xml:space="preserve"> to generalization</w:t>
      </w:r>
      <w:r w:rsidR="00D06183">
        <w:rPr>
          <w:rFonts w:cstheme="majorBidi"/>
          <w:sz w:val="24"/>
          <w:szCs w:val="24"/>
        </w:rPr>
        <w:t xml:space="preserve"> is culture-country specific. This research </w:t>
      </w:r>
      <w:r w:rsidR="00331373">
        <w:rPr>
          <w:rFonts w:cstheme="majorBidi"/>
          <w:sz w:val="24"/>
          <w:szCs w:val="24"/>
        </w:rPr>
        <w:t>has</w:t>
      </w:r>
      <w:r w:rsidR="00D06183">
        <w:rPr>
          <w:rFonts w:cstheme="majorBidi"/>
          <w:sz w:val="24"/>
          <w:szCs w:val="24"/>
        </w:rPr>
        <w:t xml:space="preserve"> been conducted with a sample of managers in the “Startup Nation</w:t>
      </w:r>
      <w:r w:rsidR="002F12C2">
        <w:rPr>
          <w:rFonts w:cstheme="majorBidi"/>
          <w:sz w:val="24"/>
          <w:szCs w:val="24"/>
        </w:rPr>
        <w:t xml:space="preserve"> (Senor and Singer, 2011)</w:t>
      </w:r>
      <w:r w:rsidR="00D06183">
        <w:rPr>
          <w:rFonts w:cstheme="majorBidi"/>
          <w:sz w:val="24"/>
          <w:szCs w:val="24"/>
        </w:rPr>
        <w:t xml:space="preserve">” and perhaps </w:t>
      </w:r>
      <w:r w:rsidR="002F12C2">
        <w:rPr>
          <w:rFonts w:cstheme="majorBidi"/>
          <w:sz w:val="24"/>
          <w:szCs w:val="24"/>
        </w:rPr>
        <w:t xml:space="preserve">innovation </w:t>
      </w:r>
      <w:r w:rsidR="00D06183">
        <w:rPr>
          <w:rFonts w:cstheme="majorBidi"/>
          <w:sz w:val="24"/>
          <w:szCs w:val="24"/>
        </w:rPr>
        <w:t>managers in other cultural context</w:t>
      </w:r>
      <w:r w:rsidR="00331373">
        <w:rPr>
          <w:rFonts w:cstheme="majorBidi"/>
          <w:sz w:val="24"/>
          <w:szCs w:val="24"/>
        </w:rPr>
        <w:t>s</w:t>
      </w:r>
      <w:r w:rsidR="00D06183">
        <w:rPr>
          <w:rFonts w:cstheme="majorBidi"/>
          <w:sz w:val="24"/>
          <w:szCs w:val="24"/>
        </w:rPr>
        <w:t xml:space="preserve"> </w:t>
      </w:r>
      <w:r w:rsidR="002F12C2">
        <w:rPr>
          <w:rFonts w:cstheme="majorBidi"/>
          <w:sz w:val="24"/>
          <w:szCs w:val="24"/>
        </w:rPr>
        <w:t>may</w:t>
      </w:r>
      <w:r w:rsidR="00D06183">
        <w:rPr>
          <w:rFonts w:cstheme="majorBidi"/>
          <w:sz w:val="24"/>
          <w:szCs w:val="24"/>
        </w:rPr>
        <w:t xml:space="preserve"> h</w:t>
      </w:r>
      <w:r w:rsidR="00705723">
        <w:rPr>
          <w:rFonts w:cstheme="majorBidi"/>
          <w:sz w:val="24"/>
          <w:szCs w:val="24"/>
        </w:rPr>
        <w:t>old</w:t>
      </w:r>
      <w:r w:rsidR="00D06183">
        <w:rPr>
          <w:rFonts w:cstheme="majorBidi"/>
          <w:sz w:val="24"/>
          <w:szCs w:val="24"/>
        </w:rPr>
        <w:t xml:space="preserve"> different mind sets.</w:t>
      </w:r>
    </w:p>
    <w:p w14:paraId="08174261" w14:textId="77777777" w:rsidR="006073A6" w:rsidRDefault="006073A6" w:rsidP="00E23426">
      <w:pPr>
        <w:pStyle w:val="Heading1"/>
      </w:pPr>
      <w:bookmarkStart w:id="27" w:name="_Toc110245150"/>
    </w:p>
    <w:p w14:paraId="6D9B0DA4" w14:textId="31E3B804" w:rsidR="00265343" w:rsidRPr="005630D7" w:rsidRDefault="00265343" w:rsidP="00E23426">
      <w:pPr>
        <w:pStyle w:val="Heading1"/>
      </w:pPr>
      <w:r w:rsidRPr="005630D7">
        <w:t>Conclusions</w:t>
      </w:r>
      <w:bookmarkEnd w:id="27"/>
      <w:r w:rsidRPr="005630D7">
        <w:t xml:space="preserve"> </w:t>
      </w:r>
    </w:p>
    <w:p w14:paraId="1205904E" w14:textId="3A20D4BD" w:rsidR="00280EAA" w:rsidRPr="005630D7" w:rsidRDefault="000A4A19" w:rsidP="00455D31">
      <w:pPr>
        <w:spacing w:line="252" w:lineRule="auto"/>
        <w:ind w:firstLine="518"/>
        <w:jc w:val="both"/>
        <w:rPr>
          <w:rFonts w:cstheme="majorBidi"/>
          <w:sz w:val="24"/>
          <w:szCs w:val="24"/>
        </w:rPr>
      </w:pPr>
      <w:r>
        <w:rPr>
          <w:rFonts w:cstheme="majorBidi"/>
          <w:sz w:val="24"/>
          <w:szCs w:val="24"/>
        </w:rPr>
        <w:t>The present study is a preliminary</w:t>
      </w:r>
      <w:r w:rsidR="00F47BB2">
        <w:rPr>
          <w:rFonts w:cstheme="majorBidi"/>
          <w:sz w:val="24"/>
          <w:szCs w:val="24"/>
        </w:rPr>
        <w:t xml:space="preserve"> field</w:t>
      </w:r>
      <w:r>
        <w:rPr>
          <w:rFonts w:cstheme="majorBidi"/>
          <w:sz w:val="24"/>
          <w:szCs w:val="24"/>
        </w:rPr>
        <w:t xml:space="preserve"> exploration, showing that </w:t>
      </w:r>
      <w:r w:rsidR="00265343" w:rsidRPr="005630D7">
        <w:rPr>
          <w:rFonts w:cstheme="majorBidi"/>
          <w:sz w:val="24"/>
          <w:szCs w:val="24"/>
        </w:rPr>
        <w:t>b</w:t>
      </w:r>
      <w:r w:rsidR="00A0340D" w:rsidRPr="005630D7">
        <w:rPr>
          <w:rFonts w:cstheme="majorBidi"/>
          <w:sz w:val="24"/>
          <w:szCs w:val="24"/>
        </w:rPr>
        <w:t xml:space="preserve">eing a </w:t>
      </w:r>
      <w:r>
        <w:rPr>
          <w:rFonts w:cstheme="majorBidi"/>
          <w:sz w:val="24"/>
          <w:szCs w:val="24"/>
        </w:rPr>
        <w:t>successful</w:t>
      </w:r>
      <w:r w:rsidR="006A1597" w:rsidRPr="005630D7">
        <w:rPr>
          <w:rFonts w:cstheme="majorBidi"/>
          <w:sz w:val="24"/>
          <w:szCs w:val="24"/>
        </w:rPr>
        <w:t xml:space="preserve"> </w:t>
      </w:r>
      <w:r>
        <w:rPr>
          <w:rFonts w:cstheme="majorBidi"/>
          <w:sz w:val="24"/>
          <w:szCs w:val="24"/>
        </w:rPr>
        <w:t>‘c</w:t>
      </w:r>
      <w:r w:rsidR="006A1597" w:rsidRPr="005630D7">
        <w:rPr>
          <w:rFonts w:cstheme="majorBidi"/>
          <w:sz w:val="24"/>
          <w:szCs w:val="24"/>
        </w:rPr>
        <w:t xml:space="preserve">ommand and </w:t>
      </w:r>
      <w:r>
        <w:rPr>
          <w:rFonts w:cstheme="majorBidi"/>
          <w:sz w:val="24"/>
          <w:szCs w:val="24"/>
        </w:rPr>
        <w:t>c</w:t>
      </w:r>
      <w:r w:rsidR="006A1597" w:rsidRPr="005630D7">
        <w:rPr>
          <w:rFonts w:cstheme="majorBidi"/>
          <w:sz w:val="24"/>
          <w:szCs w:val="24"/>
        </w:rPr>
        <w:t>ontrol</w:t>
      </w:r>
      <w:r>
        <w:rPr>
          <w:rFonts w:cstheme="majorBidi"/>
          <w:sz w:val="24"/>
          <w:szCs w:val="24"/>
        </w:rPr>
        <w:t>’ (routine)</w:t>
      </w:r>
      <w:r w:rsidR="00A0340D" w:rsidRPr="005630D7">
        <w:rPr>
          <w:rFonts w:cstheme="majorBidi"/>
          <w:sz w:val="24"/>
          <w:szCs w:val="24"/>
        </w:rPr>
        <w:t xml:space="preserve"> manager does not</w:t>
      </w:r>
      <w:r w:rsidR="006073A6">
        <w:rPr>
          <w:rFonts w:cstheme="majorBidi"/>
          <w:sz w:val="24"/>
          <w:szCs w:val="24"/>
        </w:rPr>
        <w:t xml:space="preserve"> immediately</w:t>
      </w:r>
      <w:r w:rsidR="00A0340D" w:rsidRPr="005630D7">
        <w:rPr>
          <w:rFonts w:cstheme="majorBidi"/>
          <w:sz w:val="24"/>
          <w:szCs w:val="24"/>
        </w:rPr>
        <w:t xml:space="preserve"> imply </w:t>
      </w:r>
      <w:r>
        <w:rPr>
          <w:rFonts w:cstheme="majorBidi"/>
          <w:sz w:val="24"/>
          <w:szCs w:val="24"/>
        </w:rPr>
        <w:t>that one would be an</w:t>
      </w:r>
      <w:r w:rsidR="00A0340D" w:rsidRPr="005630D7">
        <w:rPr>
          <w:rFonts w:cstheme="majorBidi"/>
          <w:sz w:val="24"/>
          <w:szCs w:val="24"/>
        </w:rPr>
        <w:t xml:space="preserve"> effective </w:t>
      </w:r>
      <w:r>
        <w:rPr>
          <w:rFonts w:cstheme="majorBidi"/>
          <w:sz w:val="24"/>
          <w:szCs w:val="24"/>
        </w:rPr>
        <w:t>i</w:t>
      </w:r>
      <w:r w:rsidR="00A0340D" w:rsidRPr="005630D7">
        <w:rPr>
          <w:rFonts w:cstheme="majorBidi"/>
          <w:sz w:val="24"/>
          <w:szCs w:val="24"/>
        </w:rPr>
        <w:t xml:space="preserve">nnovation manager. </w:t>
      </w:r>
      <w:r w:rsidR="00670429" w:rsidRPr="005630D7">
        <w:rPr>
          <w:rFonts w:cstheme="majorBidi"/>
          <w:sz w:val="24"/>
          <w:szCs w:val="24"/>
        </w:rPr>
        <w:t xml:space="preserve">These two mindsets are very different. </w:t>
      </w:r>
    </w:p>
    <w:p w14:paraId="7E1DFA2C" w14:textId="259DC704" w:rsidR="00C53FCE" w:rsidRPr="005630D7" w:rsidRDefault="00265343" w:rsidP="00455D31">
      <w:pPr>
        <w:spacing w:line="252" w:lineRule="auto"/>
        <w:ind w:firstLine="518"/>
        <w:jc w:val="both"/>
        <w:rPr>
          <w:rFonts w:cstheme="majorBidi"/>
          <w:sz w:val="24"/>
          <w:szCs w:val="24"/>
        </w:rPr>
      </w:pPr>
      <w:r w:rsidRPr="005630D7">
        <w:rPr>
          <w:rFonts w:cstheme="majorBidi"/>
          <w:sz w:val="24"/>
          <w:szCs w:val="24"/>
        </w:rPr>
        <w:t>Further research should look into</w:t>
      </w:r>
      <w:r w:rsidR="00A0340D" w:rsidRPr="005630D7">
        <w:rPr>
          <w:rFonts w:cstheme="majorBidi"/>
          <w:sz w:val="24"/>
          <w:szCs w:val="24"/>
        </w:rPr>
        <w:t xml:space="preserve"> th</w:t>
      </w:r>
      <w:r w:rsidRPr="005630D7">
        <w:rPr>
          <w:rFonts w:cstheme="majorBidi"/>
          <w:sz w:val="24"/>
          <w:szCs w:val="24"/>
        </w:rPr>
        <w:t>e</w:t>
      </w:r>
      <w:r w:rsidR="00A0340D" w:rsidRPr="005630D7">
        <w:rPr>
          <w:rFonts w:cstheme="majorBidi"/>
          <w:sz w:val="24"/>
          <w:szCs w:val="24"/>
        </w:rPr>
        <w:t>s</w:t>
      </w:r>
      <w:r w:rsidRPr="005630D7">
        <w:rPr>
          <w:rFonts w:cstheme="majorBidi"/>
          <w:sz w:val="24"/>
          <w:szCs w:val="24"/>
        </w:rPr>
        <w:t>e</w:t>
      </w:r>
      <w:r w:rsidR="00A0340D" w:rsidRPr="005630D7">
        <w:rPr>
          <w:rFonts w:cstheme="majorBidi"/>
          <w:sz w:val="24"/>
          <w:szCs w:val="24"/>
        </w:rPr>
        <w:t xml:space="preserve"> mindset features</w:t>
      </w:r>
      <w:r w:rsidRPr="005630D7">
        <w:rPr>
          <w:rFonts w:cstheme="majorBidi"/>
          <w:sz w:val="24"/>
          <w:szCs w:val="24"/>
        </w:rPr>
        <w:t xml:space="preserve"> </w:t>
      </w:r>
      <w:r w:rsidR="00C53FCE" w:rsidRPr="005630D7">
        <w:rPr>
          <w:rFonts w:cstheme="majorBidi"/>
          <w:sz w:val="24"/>
          <w:szCs w:val="24"/>
        </w:rPr>
        <w:t>to</w:t>
      </w:r>
      <w:r w:rsidRPr="005630D7">
        <w:rPr>
          <w:rFonts w:cstheme="majorBidi"/>
          <w:sz w:val="24"/>
          <w:szCs w:val="24"/>
        </w:rPr>
        <w:t xml:space="preserve"> </w:t>
      </w:r>
      <w:r w:rsidR="00F8489F">
        <w:rPr>
          <w:rFonts w:cstheme="majorBidi"/>
          <w:sz w:val="24"/>
          <w:szCs w:val="24"/>
        </w:rPr>
        <w:t>inquire, among other issues, whether</w:t>
      </w:r>
      <w:r w:rsidRPr="005630D7">
        <w:rPr>
          <w:rFonts w:cstheme="majorBidi"/>
          <w:sz w:val="24"/>
          <w:szCs w:val="24"/>
        </w:rPr>
        <w:t xml:space="preserve"> </w:t>
      </w:r>
      <w:r w:rsidR="00280EAA" w:rsidRPr="005630D7">
        <w:rPr>
          <w:rFonts w:cstheme="majorBidi"/>
          <w:sz w:val="24"/>
          <w:szCs w:val="24"/>
        </w:rPr>
        <w:t xml:space="preserve">the </w:t>
      </w:r>
      <w:r w:rsidR="00F8489F">
        <w:rPr>
          <w:rFonts w:cstheme="majorBidi"/>
          <w:sz w:val="24"/>
          <w:szCs w:val="24"/>
        </w:rPr>
        <w:t>c</w:t>
      </w:r>
      <w:r w:rsidR="00F8489F" w:rsidRPr="005630D7">
        <w:rPr>
          <w:rFonts w:cstheme="majorBidi"/>
          <w:sz w:val="24"/>
          <w:szCs w:val="24"/>
        </w:rPr>
        <w:t xml:space="preserve">ommand </w:t>
      </w:r>
      <w:r w:rsidR="00280EAA" w:rsidRPr="005630D7">
        <w:rPr>
          <w:rFonts w:cstheme="majorBidi"/>
          <w:sz w:val="24"/>
          <w:szCs w:val="24"/>
        </w:rPr>
        <w:t xml:space="preserve">and </w:t>
      </w:r>
      <w:r w:rsidR="00F8489F">
        <w:rPr>
          <w:rFonts w:cstheme="majorBidi"/>
          <w:sz w:val="24"/>
          <w:szCs w:val="24"/>
        </w:rPr>
        <w:t>c</w:t>
      </w:r>
      <w:r w:rsidR="00F8489F" w:rsidRPr="005630D7">
        <w:rPr>
          <w:rFonts w:cstheme="majorBidi"/>
          <w:sz w:val="24"/>
          <w:szCs w:val="24"/>
        </w:rPr>
        <w:t xml:space="preserve">ontrol </w:t>
      </w:r>
      <w:r w:rsidR="00280EAA" w:rsidRPr="005630D7">
        <w:rPr>
          <w:rFonts w:cstheme="majorBidi"/>
          <w:sz w:val="24"/>
          <w:szCs w:val="24"/>
        </w:rPr>
        <w:t>mindset</w:t>
      </w:r>
      <w:r w:rsidR="00C53FCE" w:rsidRPr="005630D7">
        <w:rPr>
          <w:rFonts w:cstheme="majorBidi"/>
          <w:sz w:val="24"/>
          <w:szCs w:val="24"/>
        </w:rPr>
        <w:t xml:space="preserve"> and the </w:t>
      </w:r>
      <w:r w:rsidR="00F8489F">
        <w:rPr>
          <w:rFonts w:cstheme="majorBidi"/>
          <w:sz w:val="24"/>
          <w:szCs w:val="24"/>
        </w:rPr>
        <w:t>i</w:t>
      </w:r>
      <w:r w:rsidR="00C53FCE" w:rsidRPr="005630D7">
        <w:rPr>
          <w:rFonts w:cstheme="majorBidi"/>
          <w:sz w:val="24"/>
          <w:szCs w:val="24"/>
        </w:rPr>
        <w:t xml:space="preserve">nnovation </w:t>
      </w:r>
      <w:r w:rsidR="00F8489F">
        <w:rPr>
          <w:rFonts w:cstheme="majorBidi"/>
          <w:sz w:val="24"/>
          <w:szCs w:val="24"/>
        </w:rPr>
        <w:t>m</w:t>
      </w:r>
      <w:r w:rsidR="00C53FCE" w:rsidRPr="005630D7">
        <w:rPr>
          <w:rFonts w:cstheme="majorBidi"/>
          <w:sz w:val="24"/>
          <w:szCs w:val="24"/>
        </w:rPr>
        <w:t>anagement mindset are at opposite ends of a spectrum, and an individual can hold only one set of features</w:t>
      </w:r>
      <w:r w:rsidR="00F8489F">
        <w:rPr>
          <w:rFonts w:cstheme="majorBidi"/>
          <w:sz w:val="24"/>
          <w:szCs w:val="24"/>
        </w:rPr>
        <w:t>.</w:t>
      </w:r>
      <w:r w:rsidR="00C53FCE" w:rsidRPr="005630D7">
        <w:rPr>
          <w:rFonts w:cstheme="majorBidi"/>
          <w:sz w:val="24"/>
          <w:szCs w:val="24"/>
        </w:rPr>
        <w:t xml:space="preserve"> </w:t>
      </w:r>
      <w:r w:rsidR="00F8489F" w:rsidRPr="00F8489F">
        <w:rPr>
          <w:rFonts w:cstheme="majorBidi"/>
          <w:sz w:val="24"/>
          <w:szCs w:val="24"/>
        </w:rPr>
        <w:t>Or</w:t>
      </w:r>
      <w:r w:rsidR="00F8489F">
        <w:rPr>
          <w:rFonts w:cstheme="majorBidi"/>
          <w:sz w:val="24"/>
          <w:szCs w:val="24"/>
        </w:rPr>
        <w:t>, rather,</w:t>
      </w:r>
      <w:r w:rsidR="00C53FCE" w:rsidRPr="005630D7">
        <w:rPr>
          <w:rFonts w:cstheme="majorBidi"/>
          <w:sz w:val="24"/>
          <w:szCs w:val="24"/>
        </w:rPr>
        <w:t xml:space="preserve"> are </w:t>
      </w:r>
      <w:r w:rsidR="00F8489F">
        <w:rPr>
          <w:rFonts w:cstheme="majorBidi"/>
          <w:sz w:val="24"/>
          <w:szCs w:val="24"/>
        </w:rPr>
        <w:t>these mindsets</w:t>
      </w:r>
      <w:r w:rsidR="00F8489F" w:rsidRPr="005630D7">
        <w:rPr>
          <w:rFonts w:cstheme="majorBidi"/>
          <w:sz w:val="24"/>
          <w:szCs w:val="24"/>
        </w:rPr>
        <w:t xml:space="preserve"> </w:t>
      </w:r>
      <w:r w:rsidR="00C53FCE" w:rsidRPr="005630D7">
        <w:rPr>
          <w:rFonts w:cstheme="majorBidi"/>
          <w:sz w:val="24"/>
          <w:szCs w:val="24"/>
        </w:rPr>
        <w:t>orthogonal</w:t>
      </w:r>
      <w:r w:rsidR="00F8489F">
        <w:rPr>
          <w:rFonts w:cstheme="majorBidi"/>
          <w:sz w:val="24"/>
          <w:szCs w:val="24"/>
        </w:rPr>
        <w:t>, such that</w:t>
      </w:r>
      <w:r w:rsidR="00C53FCE" w:rsidRPr="005630D7">
        <w:rPr>
          <w:rFonts w:cstheme="majorBidi"/>
          <w:sz w:val="24"/>
          <w:szCs w:val="24"/>
        </w:rPr>
        <w:t xml:space="preserve"> and we can find</w:t>
      </w:r>
      <w:r w:rsidR="002F12C2">
        <w:rPr>
          <w:rFonts w:cstheme="majorBidi"/>
          <w:sz w:val="24"/>
          <w:szCs w:val="24"/>
        </w:rPr>
        <w:t xml:space="preserve"> </w:t>
      </w:r>
      <w:r w:rsidR="00C53FCE" w:rsidRPr="005630D7">
        <w:rPr>
          <w:rFonts w:cstheme="majorBidi"/>
          <w:sz w:val="24"/>
          <w:szCs w:val="24"/>
        </w:rPr>
        <w:t xml:space="preserve">individuals holding either one of </w:t>
      </w:r>
      <w:r w:rsidR="00F8489F">
        <w:rPr>
          <w:rFonts w:cstheme="majorBidi"/>
          <w:sz w:val="24"/>
          <w:szCs w:val="24"/>
        </w:rPr>
        <w:t>these</w:t>
      </w:r>
      <w:r w:rsidR="00F8489F" w:rsidRPr="005630D7">
        <w:rPr>
          <w:rFonts w:cstheme="majorBidi"/>
          <w:sz w:val="24"/>
          <w:szCs w:val="24"/>
        </w:rPr>
        <w:t xml:space="preserve"> </w:t>
      </w:r>
      <w:r w:rsidR="00C53FCE" w:rsidRPr="005630D7">
        <w:rPr>
          <w:rFonts w:cstheme="majorBidi"/>
          <w:sz w:val="24"/>
          <w:szCs w:val="24"/>
        </w:rPr>
        <w:t xml:space="preserve">mindsets </w:t>
      </w:r>
      <w:r w:rsidR="00F8489F">
        <w:rPr>
          <w:rFonts w:cstheme="majorBidi"/>
          <w:sz w:val="24"/>
          <w:szCs w:val="24"/>
        </w:rPr>
        <w:t>or</w:t>
      </w:r>
      <w:r w:rsidR="00F8489F" w:rsidRPr="005630D7">
        <w:rPr>
          <w:rFonts w:cstheme="majorBidi"/>
          <w:sz w:val="24"/>
          <w:szCs w:val="24"/>
        </w:rPr>
        <w:t xml:space="preserve"> </w:t>
      </w:r>
      <w:r w:rsidR="00C53FCE" w:rsidRPr="005630D7">
        <w:rPr>
          <w:rFonts w:cstheme="majorBidi"/>
          <w:sz w:val="24"/>
          <w:szCs w:val="24"/>
        </w:rPr>
        <w:t xml:space="preserve">both mindsets </w:t>
      </w:r>
      <w:r w:rsidR="00F8489F">
        <w:rPr>
          <w:rFonts w:cstheme="majorBidi"/>
          <w:sz w:val="24"/>
          <w:szCs w:val="24"/>
        </w:rPr>
        <w:t>at once</w:t>
      </w:r>
      <w:r w:rsidR="002F12C2">
        <w:rPr>
          <w:rFonts w:cstheme="majorBidi"/>
          <w:sz w:val="24"/>
          <w:szCs w:val="24"/>
        </w:rPr>
        <w:t>, ambidextrous thinking managers</w:t>
      </w:r>
      <w:r w:rsidR="00C53FCE" w:rsidRPr="005630D7">
        <w:rPr>
          <w:rFonts w:cstheme="majorBidi"/>
          <w:sz w:val="24"/>
          <w:szCs w:val="24"/>
        </w:rPr>
        <w:t xml:space="preserve">. The innovation management literature </w:t>
      </w:r>
      <w:r w:rsidR="00F8489F">
        <w:rPr>
          <w:rFonts w:cstheme="majorBidi"/>
          <w:sz w:val="24"/>
          <w:szCs w:val="24"/>
        </w:rPr>
        <w:t>points to instances of a</w:t>
      </w:r>
      <w:r w:rsidR="00C53FCE" w:rsidRPr="005630D7">
        <w:rPr>
          <w:rFonts w:cstheme="majorBidi"/>
          <w:sz w:val="24"/>
          <w:szCs w:val="24"/>
        </w:rPr>
        <w:t>mbidextrous management</w:t>
      </w:r>
      <w:r w:rsidR="00F8489F">
        <w:rPr>
          <w:rFonts w:cstheme="majorBidi"/>
          <w:sz w:val="24"/>
          <w:szCs w:val="24"/>
        </w:rPr>
        <w:t xml:space="preserve">, defined as the capacity to hold both mindsets </w:t>
      </w:r>
      <w:r w:rsidR="00F8489F" w:rsidRPr="00934417">
        <w:rPr>
          <w:rFonts w:cstheme="majorBidi"/>
          <w:sz w:val="24"/>
          <w:szCs w:val="24"/>
        </w:rPr>
        <w:t>simultaneously (</w:t>
      </w:r>
      <w:r w:rsidR="00934417" w:rsidRPr="00934417">
        <w:rPr>
          <w:rFonts w:cstheme="majorBidi"/>
          <w:sz w:val="24"/>
          <w:szCs w:val="24"/>
        </w:rPr>
        <w:t>Leonard-Barton, 1995)</w:t>
      </w:r>
      <w:r w:rsidR="00C53FCE" w:rsidRPr="00934417">
        <w:rPr>
          <w:rFonts w:cstheme="majorBidi"/>
          <w:sz w:val="24"/>
          <w:szCs w:val="24"/>
        </w:rPr>
        <w:t>.</w:t>
      </w:r>
    </w:p>
    <w:p w14:paraId="5A42D8FD" w14:textId="3CBC9B62" w:rsidR="00174512" w:rsidRPr="005630D7" w:rsidRDefault="00280EAA" w:rsidP="00455D31">
      <w:pPr>
        <w:spacing w:line="252" w:lineRule="auto"/>
        <w:ind w:firstLine="518"/>
        <w:jc w:val="both"/>
        <w:rPr>
          <w:rFonts w:cstheme="majorBidi"/>
          <w:sz w:val="24"/>
          <w:szCs w:val="24"/>
        </w:rPr>
      </w:pPr>
      <w:r w:rsidRPr="005630D7">
        <w:rPr>
          <w:rFonts w:cstheme="majorBidi"/>
          <w:sz w:val="24"/>
          <w:szCs w:val="24"/>
        </w:rPr>
        <w:t xml:space="preserve"> </w:t>
      </w:r>
      <w:r w:rsidR="000835AB">
        <w:rPr>
          <w:rFonts w:cstheme="majorBidi"/>
          <w:sz w:val="24"/>
          <w:szCs w:val="24"/>
        </w:rPr>
        <w:t>Moreover, this</w:t>
      </w:r>
      <w:r w:rsidR="000835AB" w:rsidRPr="005630D7">
        <w:rPr>
          <w:rFonts w:cstheme="majorBidi"/>
          <w:sz w:val="24"/>
          <w:szCs w:val="24"/>
        </w:rPr>
        <w:t xml:space="preserve"> </w:t>
      </w:r>
      <w:r w:rsidR="00643101" w:rsidRPr="005630D7">
        <w:rPr>
          <w:rFonts w:cstheme="majorBidi"/>
          <w:sz w:val="24"/>
          <w:szCs w:val="24"/>
        </w:rPr>
        <w:t xml:space="preserve">paper </w:t>
      </w:r>
      <w:r w:rsidR="000835AB">
        <w:rPr>
          <w:rFonts w:cstheme="majorBidi"/>
          <w:sz w:val="24"/>
          <w:szCs w:val="24"/>
        </w:rPr>
        <w:t>points to the need for</w:t>
      </w:r>
      <w:r w:rsidR="00265343" w:rsidRPr="005630D7">
        <w:rPr>
          <w:rFonts w:cstheme="majorBidi"/>
          <w:sz w:val="24"/>
          <w:szCs w:val="24"/>
        </w:rPr>
        <w:t xml:space="preserve"> </w:t>
      </w:r>
      <w:r w:rsidR="00C53FCE" w:rsidRPr="005630D7">
        <w:rPr>
          <w:rFonts w:cstheme="majorBidi"/>
          <w:sz w:val="24"/>
          <w:szCs w:val="24"/>
        </w:rPr>
        <w:t>research</w:t>
      </w:r>
      <w:r w:rsidR="000835AB">
        <w:rPr>
          <w:rFonts w:cstheme="majorBidi"/>
          <w:sz w:val="24"/>
          <w:szCs w:val="24"/>
        </w:rPr>
        <w:t>-</w:t>
      </w:r>
      <w:r w:rsidR="00C53FCE" w:rsidRPr="005630D7">
        <w:rPr>
          <w:rFonts w:cstheme="majorBidi"/>
          <w:sz w:val="24"/>
          <w:szCs w:val="24"/>
        </w:rPr>
        <w:t xml:space="preserve">based </w:t>
      </w:r>
      <w:r w:rsidR="000D5C36">
        <w:rPr>
          <w:rFonts w:cstheme="majorBidi"/>
          <w:sz w:val="24"/>
          <w:szCs w:val="24"/>
        </w:rPr>
        <w:t xml:space="preserve">data to help establish </w:t>
      </w:r>
      <w:r w:rsidR="000D5C36" w:rsidRPr="007121E5">
        <w:rPr>
          <w:rFonts w:cstheme="majorBidi"/>
          <w:sz w:val="24"/>
          <w:szCs w:val="24"/>
        </w:rPr>
        <w:t>recruitment and promotion</w:t>
      </w:r>
      <w:r w:rsidR="000D5C36">
        <w:rPr>
          <w:rFonts w:cstheme="majorBidi"/>
          <w:sz w:val="24"/>
          <w:szCs w:val="24"/>
        </w:rPr>
        <w:t xml:space="preserve"> procedures that</w:t>
      </w:r>
      <w:r w:rsidR="00C53FCE" w:rsidRPr="005630D7">
        <w:rPr>
          <w:rFonts w:cstheme="majorBidi"/>
          <w:sz w:val="24"/>
          <w:szCs w:val="24"/>
        </w:rPr>
        <w:t xml:space="preserve"> screen out for</w:t>
      </w:r>
      <w:r w:rsidR="00265343" w:rsidRPr="005630D7">
        <w:rPr>
          <w:rFonts w:cstheme="majorBidi"/>
          <w:sz w:val="24"/>
          <w:szCs w:val="24"/>
        </w:rPr>
        <w:t xml:space="preserve"> the innovation mindset</w:t>
      </w:r>
      <w:r w:rsidR="000D5C36">
        <w:rPr>
          <w:rFonts w:cstheme="majorBidi"/>
          <w:sz w:val="24"/>
          <w:szCs w:val="24"/>
        </w:rPr>
        <w:t>. Additionally,</w:t>
      </w:r>
      <w:r w:rsidR="00C53FCE" w:rsidRPr="005630D7">
        <w:rPr>
          <w:rFonts w:cstheme="majorBidi"/>
          <w:sz w:val="24"/>
          <w:szCs w:val="24"/>
        </w:rPr>
        <w:t xml:space="preserve"> </w:t>
      </w:r>
      <w:r w:rsidR="000D5C36">
        <w:rPr>
          <w:rFonts w:cstheme="majorBidi"/>
          <w:sz w:val="24"/>
          <w:szCs w:val="24"/>
        </w:rPr>
        <w:t>research should address the question of whether an</w:t>
      </w:r>
      <w:r w:rsidR="00C53FCE" w:rsidRPr="005630D7">
        <w:rPr>
          <w:rFonts w:cstheme="majorBidi"/>
          <w:sz w:val="24"/>
          <w:szCs w:val="24"/>
        </w:rPr>
        <w:t xml:space="preserve"> IM mindset</w:t>
      </w:r>
      <w:r w:rsidR="00265343" w:rsidRPr="005630D7">
        <w:rPr>
          <w:rFonts w:cstheme="majorBidi"/>
          <w:sz w:val="24"/>
          <w:szCs w:val="24"/>
        </w:rPr>
        <w:t xml:space="preserve"> can be taught </w:t>
      </w:r>
      <w:r w:rsidR="000D5C36">
        <w:rPr>
          <w:rFonts w:cstheme="majorBidi"/>
          <w:sz w:val="24"/>
          <w:szCs w:val="24"/>
        </w:rPr>
        <w:t>or trained for (</w:t>
      </w:r>
      <w:r w:rsidR="00934417">
        <w:rPr>
          <w:rFonts w:cstheme="majorBidi"/>
          <w:sz w:val="24"/>
          <w:szCs w:val="24"/>
        </w:rPr>
        <w:t>Sung and Choi, 2014</w:t>
      </w:r>
      <w:r w:rsidR="000D5C36">
        <w:rPr>
          <w:rFonts w:cstheme="majorBidi"/>
          <w:sz w:val="24"/>
          <w:szCs w:val="24"/>
        </w:rPr>
        <w:t>), and if so how.</w:t>
      </w:r>
    </w:p>
    <w:p w14:paraId="43EED0C6" w14:textId="2BF16AD9" w:rsidR="006073A6" w:rsidRPr="005630D7" w:rsidRDefault="00043A31" w:rsidP="006073A6">
      <w:pPr>
        <w:spacing w:line="252" w:lineRule="auto"/>
        <w:ind w:firstLine="518"/>
        <w:rPr>
          <w:rFonts w:cstheme="majorBidi"/>
          <w:sz w:val="24"/>
          <w:szCs w:val="24"/>
        </w:rPr>
      </w:pPr>
      <w:r w:rsidRPr="005630D7">
        <w:rPr>
          <w:rFonts w:cstheme="majorBidi"/>
          <w:sz w:val="24"/>
          <w:szCs w:val="24"/>
        </w:rPr>
        <w:t xml:space="preserve">Further </w:t>
      </w:r>
      <w:r w:rsidR="0090617A" w:rsidRPr="005630D7">
        <w:rPr>
          <w:rFonts w:cstheme="majorBidi"/>
          <w:sz w:val="24"/>
          <w:szCs w:val="24"/>
        </w:rPr>
        <w:t xml:space="preserve">research </w:t>
      </w:r>
      <w:r w:rsidR="00174512" w:rsidRPr="005630D7">
        <w:rPr>
          <w:rFonts w:cstheme="majorBidi"/>
          <w:sz w:val="24"/>
          <w:szCs w:val="24"/>
        </w:rPr>
        <w:t xml:space="preserve">steps </w:t>
      </w:r>
      <w:r w:rsidR="00280EAA" w:rsidRPr="005630D7">
        <w:rPr>
          <w:rFonts w:cstheme="majorBidi"/>
          <w:sz w:val="24"/>
          <w:szCs w:val="24"/>
        </w:rPr>
        <w:t>should</w:t>
      </w:r>
      <w:r w:rsidR="00174512" w:rsidRPr="005630D7">
        <w:rPr>
          <w:rFonts w:cstheme="majorBidi"/>
          <w:sz w:val="24"/>
          <w:szCs w:val="24"/>
        </w:rPr>
        <w:t xml:space="preserve"> include</w:t>
      </w:r>
      <w:r w:rsidR="001E2DD5">
        <w:rPr>
          <w:rFonts w:cstheme="majorBidi"/>
          <w:sz w:val="24"/>
          <w:szCs w:val="24"/>
        </w:rPr>
        <w:t xml:space="preserve"> the gathering of</w:t>
      </w:r>
      <w:r w:rsidR="00174512" w:rsidRPr="005630D7">
        <w:rPr>
          <w:rFonts w:cstheme="majorBidi"/>
          <w:sz w:val="24"/>
          <w:szCs w:val="24"/>
        </w:rPr>
        <w:t xml:space="preserve"> </w:t>
      </w:r>
      <w:r w:rsidR="002F12C2">
        <w:rPr>
          <w:rFonts w:cstheme="majorBidi"/>
          <w:sz w:val="24"/>
          <w:szCs w:val="24"/>
        </w:rPr>
        <w:t xml:space="preserve">across countries </w:t>
      </w:r>
      <w:r w:rsidR="00174512" w:rsidRPr="005630D7">
        <w:rPr>
          <w:rFonts w:cstheme="majorBidi"/>
          <w:sz w:val="24"/>
          <w:szCs w:val="24"/>
        </w:rPr>
        <w:t>quantitative</w:t>
      </w:r>
      <w:r w:rsidR="00280EAA" w:rsidRPr="005630D7">
        <w:rPr>
          <w:rFonts w:cstheme="majorBidi"/>
          <w:sz w:val="24"/>
          <w:szCs w:val="24"/>
        </w:rPr>
        <w:t xml:space="preserve"> data,</w:t>
      </w:r>
      <w:r w:rsidR="00174512" w:rsidRPr="005630D7">
        <w:rPr>
          <w:rFonts w:cstheme="majorBidi"/>
          <w:sz w:val="24"/>
          <w:szCs w:val="24"/>
        </w:rPr>
        <w:t xml:space="preserve"> if possible, about the mindset of the </w:t>
      </w:r>
      <w:r w:rsidR="001E2DD5">
        <w:rPr>
          <w:rFonts w:cstheme="majorBidi"/>
          <w:sz w:val="24"/>
          <w:szCs w:val="24"/>
        </w:rPr>
        <w:t>i</w:t>
      </w:r>
      <w:r w:rsidR="00174512" w:rsidRPr="005630D7">
        <w:rPr>
          <w:rFonts w:cstheme="majorBidi"/>
          <w:sz w:val="24"/>
          <w:szCs w:val="24"/>
        </w:rPr>
        <w:t>nnovation manager</w:t>
      </w:r>
      <w:r w:rsidR="002F12C2">
        <w:rPr>
          <w:rFonts w:cstheme="majorBidi"/>
          <w:sz w:val="24"/>
          <w:szCs w:val="24"/>
        </w:rPr>
        <w:t>s</w:t>
      </w:r>
      <w:r w:rsidR="00174512" w:rsidRPr="005630D7">
        <w:rPr>
          <w:rFonts w:cstheme="majorBidi"/>
          <w:sz w:val="24"/>
          <w:szCs w:val="24"/>
        </w:rPr>
        <w:t xml:space="preserve">. </w:t>
      </w:r>
      <w:r w:rsidR="001E2DD5">
        <w:rPr>
          <w:rFonts w:cstheme="majorBidi"/>
          <w:sz w:val="24"/>
          <w:szCs w:val="24"/>
        </w:rPr>
        <w:t>Questions should focus on</w:t>
      </w:r>
      <w:r w:rsidR="006073A6">
        <w:rPr>
          <w:rFonts w:cstheme="majorBidi"/>
          <w:sz w:val="24"/>
          <w:szCs w:val="24"/>
        </w:rPr>
        <w:t xml:space="preserve"> the </w:t>
      </w:r>
      <w:r w:rsidR="00A71C76">
        <w:rPr>
          <w:rFonts w:cstheme="majorBidi"/>
          <w:sz w:val="24"/>
          <w:szCs w:val="24"/>
        </w:rPr>
        <w:t>suppleness of the managerial mind,</w:t>
      </w:r>
      <w:r w:rsidR="001E2DD5">
        <w:rPr>
          <w:rFonts w:cstheme="majorBidi"/>
          <w:sz w:val="24"/>
          <w:szCs w:val="24"/>
        </w:rPr>
        <w:t xml:space="preserve"> how</w:t>
      </w:r>
      <w:r w:rsidR="001E2DD5" w:rsidRPr="005630D7">
        <w:rPr>
          <w:rFonts w:cstheme="majorBidi"/>
          <w:sz w:val="24"/>
          <w:szCs w:val="24"/>
        </w:rPr>
        <w:t xml:space="preserve"> </w:t>
      </w:r>
      <w:r w:rsidR="00F47D7F" w:rsidRPr="005630D7">
        <w:rPr>
          <w:rFonts w:cstheme="majorBidi"/>
          <w:sz w:val="24"/>
          <w:szCs w:val="24"/>
        </w:rPr>
        <w:t xml:space="preserve">to </w:t>
      </w:r>
      <w:r w:rsidR="001E2DD5">
        <w:rPr>
          <w:rFonts w:cstheme="majorBidi"/>
          <w:sz w:val="24"/>
          <w:szCs w:val="24"/>
        </w:rPr>
        <w:t>‘</w:t>
      </w:r>
      <w:r w:rsidR="00F47D7F" w:rsidRPr="005630D7">
        <w:rPr>
          <w:rFonts w:cstheme="majorBidi"/>
          <w:sz w:val="24"/>
          <w:szCs w:val="24"/>
        </w:rPr>
        <w:t>activate</w:t>
      </w:r>
      <w:r w:rsidR="001E2DD5">
        <w:rPr>
          <w:rFonts w:cstheme="majorBidi"/>
          <w:sz w:val="24"/>
          <w:szCs w:val="24"/>
        </w:rPr>
        <w:t>’</w:t>
      </w:r>
      <w:r w:rsidR="00F47D7F" w:rsidRPr="005630D7">
        <w:rPr>
          <w:rFonts w:cstheme="majorBidi"/>
          <w:sz w:val="24"/>
          <w:szCs w:val="24"/>
        </w:rPr>
        <w:t xml:space="preserve"> </w:t>
      </w:r>
      <w:r w:rsidR="00174512" w:rsidRPr="005630D7">
        <w:rPr>
          <w:rFonts w:cstheme="majorBidi"/>
          <w:sz w:val="24"/>
          <w:szCs w:val="24"/>
        </w:rPr>
        <w:t>the appropriate mindset</w:t>
      </w:r>
      <w:r w:rsidR="00A71C76">
        <w:rPr>
          <w:rFonts w:cstheme="majorBidi"/>
          <w:sz w:val="24"/>
          <w:szCs w:val="24"/>
        </w:rPr>
        <w:t xml:space="preserve"> in lieu of tasks at hand</w:t>
      </w:r>
      <w:r w:rsidR="0090617A" w:rsidRPr="005630D7">
        <w:rPr>
          <w:rFonts w:cstheme="majorBidi"/>
          <w:sz w:val="24"/>
          <w:szCs w:val="24"/>
        </w:rPr>
        <w:t>,</w:t>
      </w:r>
      <w:r w:rsidR="00174512" w:rsidRPr="005630D7">
        <w:rPr>
          <w:rFonts w:cstheme="majorBidi"/>
          <w:sz w:val="24"/>
          <w:szCs w:val="24"/>
        </w:rPr>
        <w:t xml:space="preserve"> </w:t>
      </w:r>
      <w:r w:rsidR="00F47D7F" w:rsidRPr="005630D7">
        <w:rPr>
          <w:rFonts w:cstheme="majorBidi"/>
          <w:sz w:val="24"/>
          <w:szCs w:val="24"/>
        </w:rPr>
        <w:t>how to</w:t>
      </w:r>
      <w:r w:rsidR="00174512" w:rsidRPr="005630D7">
        <w:rPr>
          <w:rFonts w:cstheme="majorBidi"/>
          <w:sz w:val="24"/>
          <w:szCs w:val="24"/>
        </w:rPr>
        <w:t xml:space="preserve"> develop</w:t>
      </w:r>
      <w:r w:rsidR="00F47D7F" w:rsidRPr="005630D7">
        <w:rPr>
          <w:rFonts w:cstheme="majorBidi"/>
          <w:sz w:val="24"/>
          <w:szCs w:val="24"/>
        </w:rPr>
        <w:t xml:space="preserve"> its features</w:t>
      </w:r>
      <w:r w:rsidR="00174512" w:rsidRPr="005630D7">
        <w:rPr>
          <w:rFonts w:cstheme="majorBidi"/>
          <w:sz w:val="24"/>
          <w:szCs w:val="24"/>
        </w:rPr>
        <w:t xml:space="preserve"> within the organization’s management ranks,</w:t>
      </w:r>
      <w:r w:rsidR="00AC35EF">
        <w:rPr>
          <w:rFonts w:cstheme="majorBidi"/>
          <w:sz w:val="24"/>
          <w:szCs w:val="24"/>
        </w:rPr>
        <w:t xml:space="preserve"> what can be a right balance of C&amp;C and IM managers, how to enrich their interaction</w:t>
      </w:r>
      <w:r w:rsidR="00174512" w:rsidRPr="005630D7">
        <w:rPr>
          <w:rFonts w:cstheme="majorBidi"/>
          <w:sz w:val="24"/>
          <w:szCs w:val="24"/>
        </w:rPr>
        <w:t xml:space="preserve"> and how </w:t>
      </w:r>
      <w:r w:rsidR="0079074D">
        <w:rPr>
          <w:rFonts w:cstheme="majorBidi"/>
          <w:sz w:val="24"/>
          <w:szCs w:val="24"/>
        </w:rPr>
        <w:t xml:space="preserve">to develop </w:t>
      </w:r>
      <w:r w:rsidR="00AC35EF">
        <w:rPr>
          <w:rFonts w:cstheme="majorBidi"/>
          <w:sz w:val="24"/>
          <w:szCs w:val="24"/>
        </w:rPr>
        <w:t>the IM</w:t>
      </w:r>
      <w:r w:rsidR="0079074D">
        <w:rPr>
          <w:rFonts w:cstheme="majorBidi"/>
          <w:sz w:val="24"/>
          <w:szCs w:val="24"/>
        </w:rPr>
        <w:t xml:space="preserve"> mindset </w:t>
      </w:r>
      <w:r w:rsidR="00174512" w:rsidRPr="005630D7">
        <w:rPr>
          <w:rFonts w:cstheme="majorBidi"/>
          <w:sz w:val="24"/>
          <w:szCs w:val="24"/>
        </w:rPr>
        <w:t xml:space="preserve">to best serve the </w:t>
      </w:r>
      <w:r w:rsidR="0079074D" w:rsidRPr="007121E5">
        <w:rPr>
          <w:rFonts w:cstheme="majorBidi"/>
          <w:sz w:val="24"/>
          <w:szCs w:val="24"/>
        </w:rPr>
        <w:t xml:space="preserve">forthcoming </w:t>
      </w:r>
      <w:r w:rsidR="00174512" w:rsidRPr="005630D7">
        <w:rPr>
          <w:rFonts w:cstheme="majorBidi"/>
          <w:sz w:val="24"/>
          <w:szCs w:val="24"/>
        </w:rPr>
        <w:t>needs of innovative organizations.</w:t>
      </w:r>
      <w:r w:rsidR="006073A6">
        <w:rPr>
          <w:rFonts w:cstheme="majorBidi"/>
          <w:sz w:val="24"/>
          <w:szCs w:val="24"/>
        </w:rPr>
        <w:t xml:space="preserve"> </w:t>
      </w:r>
      <w:r w:rsidR="006073A6">
        <w:rPr>
          <w:rFonts w:cstheme="majorBidi"/>
          <w:sz w:val="24"/>
          <w:szCs w:val="24"/>
        </w:rPr>
        <w:t>Ideally, a follow up quantitative research, should be conducted, with a wider and varied management sample. In addition, if results can be measured, perhaps a follow up research could tackle the kind of tasks, their success (or lack of) the different mindsets perform and are adequate for.</w:t>
      </w:r>
    </w:p>
    <w:p w14:paraId="668E3A43" w14:textId="3BCC0416" w:rsidR="00174512" w:rsidRPr="005630D7" w:rsidRDefault="00174512" w:rsidP="00455D31">
      <w:pPr>
        <w:spacing w:line="252" w:lineRule="auto"/>
        <w:ind w:firstLine="518"/>
        <w:jc w:val="both"/>
        <w:rPr>
          <w:rFonts w:cstheme="majorBidi"/>
          <w:sz w:val="24"/>
          <w:szCs w:val="24"/>
        </w:rPr>
      </w:pPr>
    </w:p>
    <w:p w14:paraId="78400C29" w14:textId="4C1F7E79" w:rsidR="00A04055" w:rsidRPr="009A0453" w:rsidRDefault="00A04055" w:rsidP="00455D31">
      <w:pPr>
        <w:spacing w:line="252" w:lineRule="auto"/>
        <w:ind w:firstLine="518"/>
        <w:jc w:val="both"/>
        <w:rPr>
          <w:rFonts w:asciiTheme="majorBidi" w:hAnsiTheme="majorBidi" w:cstheme="majorBidi"/>
          <w:sz w:val="24"/>
          <w:szCs w:val="24"/>
        </w:rPr>
      </w:pPr>
    </w:p>
    <w:p w14:paraId="31039CDA" w14:textId="77777777" w:rsidR="00085901" w:rsidRPr="009A0453" w:rsidRDefault="00085901" w:rsidP="00455D31">
      <w:pPr>
        <w:spacing w:line="252" w:lineRule="auto"/>
        <w:ind w:firstLine="518"/>
        <w:jc w:val="both"/>
        <w:rPr>
          <w:rFonts w:asciiTheme="majorBidi" w:hAnsiTheme="majorBidi" w:cstheme="majorBidi"/>
          <w:sz w:val="24"/>
          <w:szCs w:val="24"/>
        </w:rPr>
      </w:pPr>
    </w:p>
    <w:p w14:paraId="0FD25225" w14:textId="0529BFEA" w:rsidR="00A04055" w:rsidRPr="009A0453" w:rsidRDefault="0057758B" w:rsidP="00E23426">
      <w:pPr>
        <w:pStyle w:val="Heading1"/>
      </w:pPr>
      <w:bookmarkStart w:id="28" w:name="_Toc110245151"/>
      <w:r w:rsidRPr="009A0453">
        <w:t>References</w:t>
      </w:r>
      <w:bookmarkEnd w:id="28"/>
    </w:p>
    <w:p w14:paraId="22E186AE" w14:textId="77777777" w:rsidR="00F86C37" w:rsidRDefault="00F86C37" w:rsidP="00794E04">
      <w:pPr>
        <w:rPr>
          <w:rFonts w:cstheme="minorHAnsi"/>
          <w:sz w:val="18"/>
          <w:szCs w:val="18"/>
        </w:rPr>
      </w:pPr>
    </w:p>
    <w:p w14:paraId="446016E5" w14:textId="18ED9D14" w:rsidR="00F86C37" w:rsidRDefault="00F86C37" w:rsidP="00F86C37">
      <w:r>
        <w:t>Werhane, P. H. Hartman, L. P., Archer, C. Englehardt, E. E.</w:t>
      </w:r>
      <w:r w:rsidR="004B2507">
        <w:t xml:space="preserve"> and Pritchard, M. S. (2013). </w:t>
      </w:r>
      <w:r w:rsidRPr="00F85E61">
        <w:rPr>
          <w:i/>
          <w:iCs/>
        </w:rPr>
        <w:t xml:space="preserve">Obstacles to Ethical Decision-Making: Mental Models, Milgram and the Problem </w:t>
      </w:r>
      <w:r w:rsidR="00F85E61" w:rsidRPr="00F85E61">
        <w:rPr>
          <w:i/>
          <w:iCs/>
        </w:rPr>
        <w:t>of Obedience</w:t>
      </w:r>
      <w:r w:rsidR="00F85E61">
        <w:t>.</w:t>
      </w:r>
      <w:r w:rsidR="004B2507">
        <w:t xml:space="preserve"> Cambridge University Press.</w:t>
      </w:r>
    </w:p>
    <w:p w14:paraId="17A9C9B7" w14:textId="77777777" w:rsidR="00F86C37" w:rsidRDefault="00F86C37" w:rsidP="00794E04">
      <w:pPr>
        <w:rPr>
          <w:rFonts w:cstheme="minorHAnsi"/>
          <w:sz w:val="18"/>
          <w:szCs w:val="18"/>
        </w:rPr>
      </w:pPr>
    </w:p>
    <w:p w14:paraId="52ADD5B1" w14:textId="77777777" w:rsidR="00F86C37" w:rsidRDefault="00F86C37" w:rsidP="00794E04">
      <w:pPr>
        <w:rPr>
          <w:rFonts w:cstheme="minorHAnsi"/>
          <w:sz w:val="18"/>
          <w:szCs w:val="18"/>
        </w:rPr>
      </w:pPr>
    </w:p>
    <w:p w14:paraId="08337055" w14:textId="67AC2900" w:rsidR="00F878F4" w:rsidRPr="005630D7" w:rsidRDefault="00F878F4" w:rsidP="00794E04">
      <w:pPr>
        <w:rPr>
          <w:rFonts w:ascii="Arial" w:hAnsi="Arial"/>
        </w:rPr>
      </w:pPr>
      <w:r>
        <w:rPr>
          <w:rFonts w:cstheme="minorHAnsi"/>
          <w:sz w:val="18"/>
          <w:szCs w:val="18"/>
        </w:rPr>
        <w:t xml:space="preserve">Amsel, J. (2019). </w:t>
      </w:r>
      <w:hyperlink r:id="rId8" w:history="1">
        <w:r w:rsidRPr="005630D7">
          <w:rPr>
            <w:rStyle w:val="Hyperlink"/>
            <w:rFonts w:cstheme="minorHAnsi"/>
            <w:sz w:val="18"/>
            <w:szCs w:val="18"/>
          </w:rPr>
          <w:t>New Governance for Entrepreneurship, Innovation and Startups: Behavioral Finance to the Rescue</w:t>
        </w:r>
      </w:hyperlink>
      <w:r w:rsidRPr="005630D7">
        <w:rPr>
          <w:rFonts w:cstheme="minorHAnsi"/>
          <w:sz w:val="18"/>
          <w:szCs w:val="18"/>
        </w:rPr>
        <w:t xml:space="preserve"> in Itzhak Venezia (ed). </w:t>
      </w:r>
      <w:r w:rsidRPr="005630D7">
        <w:rPr>
          <w:rFonts w:cstheme="minorHAnsi"/>
          <w:i/>
          <w:iCs/>
          <w:sz w:val="18"/>
          <w:szCs w:val="18"/>
        </w:rPr>
        <w:t>Behavioral Finance: The Coming Of Age</w:t>
      </w:r>
      <w:r w:rsidRPr="005630D7">
        <w:rPr>
          <w:rFonts w:cstheme="minorHAnsi"/>
          <w:sz w:val="18"/>
          <w:szCs w:val="18"/>
        </w:rPr>
        <w:t>, Chapter 2 pp. 25-35.</w:t>
      </w:r>
      <w:r w:rsidRPr="00F878F4">
        <w:rPr>
          <w:rFonts w:cstheme="minorHAnsi"/>
          <w:sz w:val="18"/>
          <w:szCs w:val="18"/>
        </w:rPr>
        <w:t xml:space="preserve"> </w:t>
      </w:r>
      <w:r w:rsidRPr="00393A1D">
        <w:rPr>
          <w:rFonts w:cstheme="minorHAnsi"/>
          <w:sz w:val="18"/>
          <w:szCs w:val="18"/>
        </w:rPr>
        <w:t>World Scientific</w:t>
      </w:r>
      <w:r>
        <w:rPr>
          <w:rFonts w:cstheme="minorHAnsi"/>
          <w:sz w:val="18"/>
          <w:szCs w:val="18"/>
        </w:rPr>
        <w:t xml:space="preserve"> Publishing Co</w:t>
      </w:r>
      <w:r w:rsidRPr="00393A1D">
        <w:rPr>
          <w:rFonts w:cstheme="minorHAnsi"/>
          <w:sz w:val="18"/>
          <w:szCs w:val="18"/>
        </w:rPr>
        <w:t>.</w:t>
      </w:r>
    </w:p>
    <w:p w14:paraId="18CFA70F" w14:textId="38691B2F" w:rsidR="0052538D" w:rsidRPr="005630D7" w:rsidRDefault="0052538D" w:rsidP="0052538D">
      <w:pPr>
        <w:rPr>
          <w:rFonts w:cstheme="minorHAnsi"/>
          <w:sz w:val="18"/>
          <w:szCs w:val="18"/>
        </w:rPr>
      </w:pPr>
    </w:p>
    <w:p w14:paraId="26EF10B4" w14:textId="0B2AE636" w:rsidR="0052538D" w:rsidRPr="005630D7" w:rsidRDefault="0052538D" w:rsidP="0052538D">
      <w:pPr>
        <w:rPr>
          <w:rFonts w:cstheme="minorHAnsi"/>
          <w:sz w:val="18"/>
          <w:szCs w:val="18"/>
        </w:rPr>
      </w:pPr>
      <w:r w:rsidRPr="005630D7">
        <w:rPr>
          <w:rFonts w:cstheme="minorHAnsi"/>
          <w:sz w:val="18"/>
          <w:szCs w:val="18"/>
        </w:rPr>
        <w:t xml:space="preserve">Kunert, S. (2019). Strategies in Failure Management - Scientific Insights, Case Studies and Tools. </w:t>
      </w:r>
      <w:r w:rsidRPr="009A0453">
        <w:t>Springer Nature.</w:t>
      </w:r>
    </w:p>
    <w:p w14:paraId="1D63D78D" w14:textId="2D5C06C6" w:rsidR="00B25A0A" w:rsidRPr="005630D7" w:rsidRDefault="00B25A0A" w:rsidP="0086095F">
      <w:pPr>
        <w:rPr>
          <w:rFonts w:cstheme="minorHAnsi"/>
          <w:sz w:val="18"/>
          <w:szCs w:val="18"/>
        </w:rPr>
      </w:pPr>
      <w:r w:rsidRPr="005630D7">
        <w:rPr>
          <w:rFonts w:cstheme="minorHAnsi"/>
          <w:sz w:val="18"/>
          <w:szCs w:val="18"/>
        </w:rPr>
        <w:t>Tidd, J (2001). Innovation management in context: environment, organization and performance.</w:t>
      </w:r>
      <w:r w:rsidRPr="009A0453">
        <w:t xml:space="preserve"> </w:t>
      </w:r>
      <w:r w:rsidRPr="005630D7">
        <w:rPr>
          <w:rFonts w:cstheme="minorHAnsi"/>
          <w:sz w:val="18"/>
          <w:szCs w:val="18"/>
        </w:rPr>
        <w:t xml:space="preserve"> International Journal of Management Reviews, V. 3-3, 169-183.</w:t>
      </w:r>
    </w:p>
    <w:p w14:paraId="47DE353A" w14:textId="7A07EEDF" w:rsidR="0086095F" w:rsidRPr="005630D7" w:rsidRDefault="0086095F" w:rsidP="0086095F">
      <w:pPr>
        <w:rPr>
          <w:rFonts w:cstheme="minorHAnsi"/>
          <w:sz w:val="18"/>
          <w:szCs w:val="18"/>
        </w:rPr>
      </w:pPr>
      <w:r w:rsidRPr="005630D7">
        <w:rPr>
          <w:rFonts w:cstheme="minorHAnsi"/>
          <w:sz w:val="18"/>
          <w:szCs w:val="18"/>
        </w:rPr>
        <w:t>Frese, M</w:t>
      </w:r>
      <w:r w:rsidR="005D3BEE" w:rsidRPr="005630D7">
        <w:rPr>
          <w:rFonts w:cstheme="minorHAnsi"/>
          <w:sz w:val="18"/>
          <w:szCs w:val="18"/>
        </w:rPr>
        <w:t>.</w:t>
      </w:r>
      <w:r w:rsidRPr="005630D7">
        <w:rPr>
          <w:rFonts w:cstheme="minorHAnsi"/>
          <w:sz w:val="18"/>
          <w:szCs w:val="18"/>
        </w:rPr>
        <w:t xml:space="preserve"> and Keith, N</w:t>
      </w:r>
      <w:r w:rsidR="005D3BEE" w:rsidRPr="005630D7">
        <w:rPr>
          <w:rFonts w:cstheme="minorHAnsi"/>
          <w:sz w:val="18"/>
          <w:szCs w:val="18"/>
        </w:rPr>
        <w:t>.</w:t>
      </w:r>
      <w:r w:rsidRPr="005630D7">
        <w:rPr>
          <w:rFonts w:cstheme="minorHAnsi"/>
          <w:sz w:val="18"/>
          <w:szCs w:val="18"/>
        </w:rPr>
        <w:t xml:space="preserve"> (2015).  Action Errors, Error Management, and Learning in Organizations. </w:t>
      </w:r>
      <w:r w:rsidRPr="005630D7">
        <w:rPr>
          <w:rFonts w:cstheme="minorHAnsi"/>
          <w:i/>
          <w:iCs/>
          <w:sz w:val="18"/>
          <w:szCs w:val="18"/>
        </w:rPr>
        <w:t>Annu. Rev. Psychol</w:t>
      </w:r>
      <w:r w:rsidRPr="005630D7">
        <w:rPr>
          <w:rFonts w:cstheme="minorHAnsi"/>
          <w:sz w:val="18"/>
          <w:szCs w:val="18"/>
        </w:rPr>
        <w:t>. 66:661–87</w:t>
      </w:r>
    </w:p>
    <w:p w14:paraId="505E3886" w14:textId="53B6F01B" w:rsidR="00EC2788" w:rsidRDefault="00EC2788" w:rsidP="00EC2788">
      <w:pPr>
        <w:rPr>
          <w:rStyle w:val="fontstyle01"/>
          <w:rFonts w:asciiTheme="minorHAnsi" w:hAnsiTheme="minorHAnsi" w:cstheme="minorHAnsi"/>
          <w:color w:val="auto"/>
          <w:sz w:val="18"/>
          <w:szCs w:val="18"/>
        </w:rPr>
      </w:pPr>
      <w:r w:rsidRPr="002B7094">
        <w:rPr>
          <w:rStyle w:val="fontstyle01"/>
          <w:rFonts w:asciiTheme="minorHAnsi" w:hAnsiTheme="minorHAnsi" w:cstheme="minorHAnsi"/>
          <w:color w:val="auto"/>
          <w:sz w:val="18"/>
          <w:szCs w:val="18"/>
        </w:rPr>
        <w:t xml:space="preserve">Senge, P. M., Kleiner, A., Roberts, C., Ross, R. B., &amp; Smith, B. J. (1994). </w:t>
      </w:r>
      <w:r w:rsidRPr="002B7094">
        <w:rPr>
          <w:rStyle w:val="fontstyle21"/>
          <w:rFonts w:asciiTheme="minorHAnsi" w:hAnsiTheme="minorHAnsi" w:cstheme="minorHAnsi"/>
          <w:i/>
          <w:iCs/>
          <w:color w:val="auto"/>
          <w:sz w:val="18"/>
          <w:szCs w:val="18"/>
        </w:rPr>
        <w:t>The 5th discipline Fieldbook:</w:t>
      </w:r>
      <w:r w:rsidRPr="005630D7">
        <w:rPr>
          <w:rFonts w:cstheme="minorHAnsi"/>
          <w:i/>
          <w:iCs/>
          <w:sz w:val="18"/>
          <w:szCs w:val="18"/>
        </w:rPr>
        <w:br/>
      </w:r>
      <w:r w:rsidRPr="002B7094">
        <w:rPr>
          <w:rStyle w:val="fontstyle21"/>
          <w:rFonts w:asciiTheme="minorHAnsi" w:hAnsiTheme="minorHAnsi" w:cstheme="minorHAnsi"/>
          <w:i/>
          <w:iCs/>
          <w:color w:val="auto"/>
          <w:sz w:val="18"/>
          <w:szCs w:val="18"/>
        </w:rPr>
        <w:t>Strategies and tools for building a learning organization</w:t>
      </w:r>
      <w:r w:rsidRPr="002B7094">
        <w:rPr>
          <w:rStyle w:val="fontstyle01"/>
          <w:rFonts w:asciiTheme="minorHAnsi" w:hAnsiTheme="minorHAnsi" w:cstheme="minorHAnsi"/>
          <w:color w:val="auto"/>
          <w:sz w:val="18"/>
          <w:szCs w:val="18"/>
        </w:rPr>
        <w:t>. New York: Doubleday.</w:t>
      </w:r>
    </w:p>
    <w:p w14:paraId="04A1D8B3" w14:textId="7FD794F5" w:rsidR="00603934" w:rsidRPr="002B7094" w:rsidRDefault="00603934" w:rsidP="00EC2788">
      <w:pPr>
        <w:rPr>
          <w:rStyle w:val="fontstyle01"/>
          <w:rFonts w:asciiTheme="minorHAnsi" w:hAnsiTheme="minorHAnsi" w:cstheme="minorHAnsi"/>
          <w:color w:val="auto"/>
          <w:sz w:val="18"/>
          <w:szCs w:val="18"/>
        </w:rPr>
      </w:pPr>
      <w:r>
        <w:t xml:space="preserve">Rangan, V. K., &amp; Gregg, T. (2019). How social entrepreneurs zig-zag their way to impact at scale. </w:t>
      </w:r>
      <w:r>
        <w:rPr>
          <w:i/>
          <w:iCs/>
        </w:rPr>
        <w:t>California Management Review</w:t>
      </w:r>
      <w:r>
        <w:t xml:space="preserve">, </w:t>
      </w:r>
      <w:r>
        <w:rPr>
          <w:i/>
          <w:iCs/>
        </w:rPr>
        <w:t>62</w:t>
      </w:r>
      <w:r>
        <w:t>(1), 53-76.</w:t>
      </w:r>
    </w:p>
    <w:p w14:paraId="3DEA15B5" w14:textId="647C5597" w:rsidR="00325BA8" w:rsidRPr="005630D7" w:rsidRDefault="00325BA8" w:rsidP="00325BA8">
      <w:pPr>
        <w:rPr>
          <w:rFonts w:cstheme="minorHAnsi"/>
          <w:spacing w:val="4"/>
          <w:sz w:val="18"/>
          <w:szCs w:val="18"/>
          <w:shd w:val="clear" w:color="auto" w:fill="FCFCFC"/>
        </w:rPr>
      </w:pPr>
      <w:r w:rsidRPr="005630D7">
        <w:rPr>
          <w:rFonts w:cstheme="minorHAnsi"/>
          <w:spacing w:val="4"/>
          <w:sz w:val="18"/>
          <w:szCs w:val="18"/>
          <w:shd w:val="clear" w:color="auto" w:fill="FCFCFC"/>
        </w:rPr>
        <w:t>Kurzweil R. (2014)</w:t>
      </w:r>
      <w:r w:rsidR="008D2E7E" w:rsidRPr="005630D7">
        <w:rPr>
          <w:rFonts w:cstheme="minorHAnsi"/>
          <w:spacing w:val="4"/>
          <w:sz w:val="18"/>
          <w:szCs w:val="18"/>
          <w:shd w:val="clear" w:color="auto" w:fill="FCFCFC"/>
        </w:rPr>
        <w:t>.</w:t>
      </w:r>
      <w:r w:rsidRPr="005630D7">
        <w:rPr>
          <w:rFonts w:cstheme="minorHAnsi"/>
          <w:spacing w:val="4"/>
          <w:sz w:val="18"/>
          <w:szCs w:val="18"/>
          <w:shd w:val="clear" w:color="auto" w:fill="FCFCFC"/>
        </w:rPr>
        <w:t xml:space="preserve"> The Singularity is Near. In: Sandler R.L. (eds) </w:t>
      </w:r>
      <w:r w:rsidRPr="005630D7">
        <w:rPr>
          <w:rFonts w:cstheme="minorHAnsi"/>
          <w:i/>
          <w:iCs/>
          <w:spacing w:val="4"/>
          <w:sz w:val="18"/>
          <w:szCs w:val="18"/>
          <w:shd w:val="clear" w:color="auto" w:fill="FCFCFC"/>
        </w:rPr>
        <w:t>Ethics and Emerging Technologies</w:t>
      </w:r>
      <w:r w:rsidRPr="005630D7">
        <w:rPr>
          <w:rFonts w:cstheme="minorHAnsi"/>
          <w:spacing w:val="4"/>
          <w:sz w:val="18"/>
          <w:szCs w:val="18"/>
          <w:shd w:val="clear" w:color="auto" w:fill="FCFCFC"/>
        </w:rPr>
        <w:t>. Palgrave Macmillan, London.</w:t>
      </w:r>
    </w:p>
    <w:p w14:paraId="3EA1F4D0" w14:textId="0406E23F" w:rsidR="00325BA8" w:rsidRDefault="00325BA8" w:rsidP="00325BA8">
      <w:pPr>
        <w:rPr>
          <w:rStyle w:val="Hyperlink"/>
          <w:rFonts w:cstheme="minorHAnsi"/>
          <w:color w:val="auto"/>
          <w:sz w:val="18"/>
          <w:szCs w:val="18"/>
          <w:shd w:val="clear" w:color="auto" w:fill="FFFFFF"/>
        </w:rPr>
      </w:pPr>
      <w:r w:rsidRPr="005630D7">
        <w:rPr>
          <w:rFonts w:cstheme="minorHAnsi"/>
          <w:sz w:val="18"/>
          <w:szCs w:val="18"/>
          <w:shd w:val="clear" w:color="auto" w:fill="FFFFFF"/>
        </w:rPr>
        <w:t xml:space="preserve">Bennett, N. and Lemoine, J. (2014). What VUCA Really Means for You. </w:t>
      </w:r>
      <w:r w:rsidRPr="005630D7">
        <w:rPr>
          <w:rFonts w:cstheme="minorHAnsi"/>
          <w:i/>
          <w:iCs/>
          <w:sz w:val="18"/>
          <w:szCs w:val="18"/>
          <w:shd w:val="clear" w:color="auto" w:fill="FFFFFF"/>
        </w:rPr>
        <w:t>Harvard Business Review</w:t>
      </w:r>
      <w:r w:rsidRPr="005630D7">
        <w:rPr>
          <w:rFonts w:cstheme="minorHAnsi"/>
          <w:sz w:val="18"/>
          <w:szCs w:val="18"/>
          <w:shd w:val="clear" w:color="auto" w:fill="FFFFFF"/>
        </w:rPr>
        <w:t>, Vol. 92, No. 1/2, 2014. Available at SSRN: </w:t>
      </w:r>
      <w:hyperlink r:id="rId9" w:tgtFrame="_blank" w:history="1">
        <w:r w:rsidRPr="005630D7">
          <w:rPr>
            <w:rStyle w:val="Hyperlink"/>
            <w:rFonts w:cstheme="minorHAnsi"/>
            <w:color w:val="auto"/>
            <w:sz w:val="18"/>
            <w:szCs w:val="18"/>
            <w:shd w:val="clear" w:color="auto" w:fill="FFFFFF"/>
          </w:rPr>
          <w:t>https://ssrn.com/abstract=2389563</w:t>
        </w:r>
      </w:hyperlink>
    </w:p>
    <w:p w14:paraId="5681821A" w14:textId="77777777" w:rsidR="00CC3C2E" w:rsidRDefault="00CC3C2E" w:rsidP="00CC3C2E">
      <w:pPr>
        <w:rPr>
          <w:rFonts w:cstheme="minorHAnsi"/>
          <w:sz w:val="24"/>
          <w:szCs w:val="24"/>
        </w:rPr>
      </w:pPr>
      <w:r w:rsidRPr="00CC3C2E">
        <w:rPr>
          <w:rFonts w:cstheme="minorHAnsi"/>
          <w:sz w:val="24"/>
          <w:szCs w:val="24"/>
        </w:rPr>
        <w:t>Solberg E, Traavik LEM, Wong SI. Digital Mindsets: Recognizing and Leveraging Individual Beliefs for Digital Transformation. California Management Review. 2020;62(4):105-124. doi:10.1177/0008125620931839</w:t>
      </w:r>
    </w:p>
    <w:p w14:paraId="4F645E49" w14:textId="5881EC16" w:rsidR="00377D78" w:rsidRPr="00CC3C2E" w:rsidRDefault="00377D78" w:rsidP="00CC3C2E">
      <w:pPr>
        <w:rPr>
          <w:rFonts w:cstheme="minorHAnsi"/>
          <w:sz w:val="24"/>
          <w:szCs w:val="24"/>
        </w:rPr>
      </w:pPr>
      <w:r w:rsidRPr="00FC77BF">
        <w:rPr>
          <w:rFonts w:cstheme="minorHAnsi"/>
          <w:b/>
          <w:bCs/>
          <w:sz w:val="24"/>
          <w:szCs w:val="24"/>
        </w:rPr>
        <w:t>Millar CCJM, Groth O, Mahon JF. Management Innovation in a VUCA World: Challenges and Recommendations. California Management Review. 2018;61(1):5-14. doi:10.1177/0008125618805111</w:t>
      </w:r>
    </w:p>
    <w:p w14:paraId="65EF5F52" w14:textId="1376A06F" w:rsidR="00325BA8" w:rsidRPr="009A0453" w:rsidRDefault="00AD380C" w:rsidP="00325BA8">
      <w:pPr>
        <w:rPr>
          <w:rFonts w:cstheme="minorHAnsi"/>
          <w:sz w:val="18"/>
          <w:szCs w:val="18"/>
          <w:shd w:val="clear" w:color="auto" w:fill="FFFFFF"/>
        </w:rPr>
      </w:pPr>
      <w:hyperlink r:id="rId10" w:tooltip="Takayuki Sumita" w:history="1">
        <w:r w:rsidR="00325BA8" w:rsidRPr="002B7094">
          <w:rPr>
            <w:rStyle w:val="Hyperlink"/>
            <w:rFonts w:cstheme="minorHAnsi"/>
            <w:color w:val="auto"/>
            <w:sz w:val="18"/>
            <w:szCs w:val="18"/>
            <w:shd w:val="clear" w:color="auto" w:fill="FFFFFF"/>
          </w:rPr>
          <w:t>Sumita, T.</w:t>
        </w:r>
      </w:hyperlink>
      <w:r w:rsidR="00325BA8" w:rsidRPr="009A0453">
        <w:rPr>
          <w:rFonts w:cstheme="minorHAnsi"/>
          <w:sz w:val="18"/>
          <w:szCs w:val="18"/>
          <w:shd w:val="clear" w:color="auto" w:fill="FFFFFF"/>
        </w:rPr>
        <w:t> (2008)</w:t>
      </w:r>
      <w:r w:rsidR="008D2E7E" w:rsidRPr="009A0453">
        <w:rPr>
          <w:rFonts w:cstheme="minorHAnsi"/>
          <w:sz w:val="18"/>
          <w:szCs w:val="18"/>
          <w:shd w:val="clear" w:color="auto" w:fill="FFFFFF"/>
        </w:rPr>
        <w:t>.</w:t>
      </w:r>
      <w:r w:rsidR="00325BA8" w:rsidRPr="009A0453">
        <w:rPr>
          <w:rFonts w:cstheme="minorHAnsi"/>
          <w:sz w:val="18"/>
          <w:szCs w:val="18"/>
          <w:shd w:val="clear" w:color="auto" w:fill="FFFFFF"/>
        </w:rPr>
        <w:t xml:space="preserve"> "Intellectual assets based management for innovation", </w:t>
      </w:r>
      <w:hyperlink r:id="rId11" w:history="1">
        <w:r w:rsidR="00325BA8" w:rsidRPr="005630D7">
          <w:rPr>
            <w:rStyle w:val="Hyperlink"/>
            <w:rFonts w:cstheme="minorHAnsi"/>
            <w:i/>
            <w:iCs/>
            <w:color w:val="auto"/>
            <w:sz w:val="18"/>
            <w:szCs w:val="18"/>
            <w:u w:val="none"/>
          </w:rPr>
          <w:t>Journal of Intellectual Capital</w:t>
        </w:r>
      </w:hyperlink>
      <w:r w:rsidR="00325BA8" w:rsidRPr="009A0453">
        <w:rPr>
          <w:rFonts w:cstheme="minorHAnsi"/>
          <w:sz w:val="18"/>
          <w:szCs w:val="18"/>
          <w:shd w:val="clear" w:color="auto" w:fill="FFFFFF"/>
        </w:rPr>
        <w:t>, Vol. 9 No. 2, pp. 206-227</w:t>
      </w:r>
    </w:p>
    <w:p w14:paraId="608203F0" w14:textId="42872603" w:rsidR="009341F1" w:rsidRPr="005630D7" w:rsidRDefault="009341F1" w:rsidP="009341F1">
      <w:pPr>
        <w:rPr>
          <w:rFonts w:cstheme="minorHAnsi"/>
          <w:spacing w:val="4"/>
          <w:sz w:val="18"/>
          <w:szCs w:val="18"/>
          <w:shd w:val="clear" w:color="auto" w:fill="FCFCFC"/>
        </w:rPr>
      </w:pPr>
      <w:r w:rsidRPr="005630D7">
        <w:rPr>
          <w:rFonts w:cstheme="minorHAnsi"/>
          <w:spacing w:val="4"/>
          <w:sz w:val="18"/>
          <w:szCs w:val="18"/>
          <w:shd w:val="clear" w:color="auto" w:fill="FCFCFC"/>
        </w:rPr>
        <w:t xml:space="preserve">Drucker, P. F. (1980). </w:t>
      </w:r>
      <w:r w:rsidRPr="005630D7">
        <w:rPr>
          <w:rFonts w:cstheme="minorHAnsi"/>
          <w:i/>
          <w:iCs/>
          <w:spacing w:val="4"/>
          <w:sz w:val="18"/>
          <w:szCs w:val="18"/>
          <w:shd w:val="clear" w:color="auto" w:fill="FCFCFC"/>
        </w:rPr>
        <w:t>Managing in Turbulent Times</w:t>
      </w:r>
      <w:r w:rsidRPr="005630D7">
        <w:rPr>
          <w:rFonts w:cstheme="minorHAnsi"/>
          <w:spacing w:val="4"/>
          <w:sz w:val="18"/>
          <w:szCs w:val="18"/>
          <w:shd w:val="clear" w:color="auto" w:fill="FCFCFC"/>
        </w:rPr>
        <w:t>. Butterworth-Heinemann, Pub.</w:t>
      </w:r>
    </w:p>
    <w:p w14:paraId="50F4AAC6" w14:textId="5333F8DE" w:rsidR="00325BA8" w:rsidRPr="009A0453" w:rsidRDefault="00A866B5" w:rsidP="0099257D">
      <w:pPr>
        <w:spacing w:after="0" w:line="240" w:lineRule="auto"/>
        <w:rPr>
          <w:rFonts w:cstheme="minorHAnsi"/>
          <w:sz w:val="18"/>
          <w:szCs w:val="18"/>
        </w:rPr>
      </w:pPr>
      <w:r w:rsidRPr="009A0453">
        <w:rPr>
          <w:rFonts w:cstheme="minorHAnsi"/>
          <w:sz w:val="18"/>
          <w:szCs w:val="18"/>
        </w:rPr>
        <w:t>[</w:t>
      </w:r>
      <w:r w:rsidR="00EC2788" w:rsidRPr="009A0453">
        <w:rPr>
          <w:rFonts w:cstheme="minorHAnsi"/>
          <w:sz w:val="18"/>
          <w:szCs w:val="18"/>
        </w:rPr>
        <w:t>6</w:t>
      </w:r>
      <w:r w:rsidRPr="009A0453">
        <w:rPr>
          <w:rFonts w:cstheme="minorHAnsi"/>
          <w:sz w:val="18"/>
          <w:szCs w:val="18"/>
        </w:rPr>
        <w:t>]</w:t>
      </w:r>
      <w:r w:rsidRPr="009A0453">
        <w:rPr>
          <w:rFonts w:cstheme="minorHAnsi"/>
          <w:sz w:val="18"/>
          <w:szCs w:val="18"/>
        </w:rPr>
        <w:tab/>
        <w:t xml:space="preserve">Weick, K. E. (1979), </w:t>
      </w:r>
      <w:r w:rsidRPr="009A0453">
        <w:rPr>
          <w:rFonts w:cstheme="minorHAnsi"/>
          <w:i/>
          <w:iCs/>
          <w:sz w:val="18"/>
          <w:szCs w:val="18"/>
        </w:rPr>
        <w:t>The Social Psychology of Organizing</w:t>
      </w:r>
      <w:r w:rsidRPr="009A0453">
        <w:rPr>
          <w:rFonts w:cstheme="minorHAnsi"/>
          <w:sz w:val="18"/>
          <w:szCs w:val="18"/>
        </w:rPr>
        <w:t>, 2</w:t>
      </w:r>
      <w:r w:rsidRPr="009A0453">
        <w:rPr>
          <w:rFonts w:cstheme="minorHAnsi"/>
          <w:sz w:val="18"/>
          <w:szCs w:val="18"/>
          <w:vertAlign w:val="superscript"/>
        </w:rPr>
        <w:t>nd</w:t>
      </w:r>
      <w:r w:rsidRPr="009A0453">
        <w:rPr>
          <w:rFonts w:cstheme="minorHAnsi"/>
          <w:sz w:val="18"/>
          <w:szCs w:val="18"/>
        </w:rPr>
        <w:t>. Edition. McGraw-Hill, New</w:t>
      </w:r>
      <w:r w:rsidR="00EB1878" w:rsidRPr="009A0453">
        <w:rPr>
          <w:rFonts w:cstheme="minorHAnsi"/>
          <w:sz w:val="18"/>
          <w:szCs w:val="18"/>
        </w:rPr>
        <w:t xml:space="preserve"> York.</w:t>
      </w:r>
    </w:p>
    <w:p w14:paraId="4F8632CB" w14:textId="77777777" w:rsidR="00325BA8" w:rsidRPr="009A0453" w:rsidRDefault="00325BA8" w:rsidP="0099257D">
      <w:pPr>
        <w:spacing w:after="0" w:line="240" w:lineRule="auto"/>
        <w:rPr>
          <w:rFonts w:cstheme="minorHAnsi"/>
          <w:sz w:val="18"/>
          <w:szCs w:val="18"/>
        </w:rPr>
      </w:pPr>
    </w:p>
    <w:p w14:paraId="2C07C9F3" w14:textId="292775B5" w:rsidR="0099257D" w:rsidRPr="009A0453" w:rsidRDefault="00EB1878" w:rsidP="0099257D">
      <w:pPr>
        <w:spacing w:after="0" w:line="240" w:lineRule="auto"/>
        <w:rPr>
          <w:rFonts w:cstheme="minorHAnsi"/>
          <w:sz w:val="18"/>
          <w:szCs w:val="18"/>
        </w:rPr>
      </w:pPr>
      <w:r w:rsidRPr="009A0453">
        <w:rPr>
          <w:rFonts w:cstheme="minorHAnsi"/>
          <w:sz w:val="18"/>
          <w:szCs w:val="18"/>
        </w:rPr>
        <w:t>[</w:t>
      </w:r>
      <w:r w:rsidR="00EC2788" w:rsidRPr="009A0453">
        <w:rPr>
          <w:rFonts w:cstheme="minorHAnsi"/>
          <w:sz w:val="18"/>
          <w:szCs w:val="18"/>
        </w:rPr>
        <w:t>7</w:t>
      </w:r>
      <w:r w:rsidRPr="009A0453">
        <w:rPr>
          <w:rFonts w:cstheme="minorHAnsi"/>
          <w:sz w:val="18"/>
          <w:szCs w:val="18"/>
        </w:rPr>
        <w:t>]</w:t>
      </w:r>
      <w:r w:rsidRPr="009A0453">
        <w:rPr>
          <w:rFonts w:cstheme="minorHAnsi"/>
          <w:sz w:val="18"/>
          <w:szCs w:val="18"/>
        </w:rPr>
        <w:tab/>
      </w:r>
      <w:r w:rsidR="0099257D" w:rsidRPr="009A0453">
        <w:rPr>
          <w:rFonts w:cstheme="minorHAnsi"/>
          <w:sz w:val="18"/>
          <w:szCs w:val="18"/>
        </w:rPr>
        <w:t xml:space="preserve">Amsel, J. (2019). New Governance for Innovation, Entrepreneurship and Startups. Chapter in: </w:t>
      </w:r>
      <w:r w:rsidR="0099257D" w:rsidRPr="009A0453">
        <w:rPr>
          <w:rFonts w:cstheme="minorHAnsi"/>
          <w:i/>
          <w:iCs/>
          <w:sz w:val="18"/>
          <w:szCs w:val="18"/>
        </w:rPr>
        <w:t>Behavioral Finance: The Coming of Age</w:t>
      </w:r>
      <w:r w:rsidR="0099257D" w:rsidRPr="009A0453">
        <w:rPr>
          <w:rFonts w:cstheme="minorHAnsi"/>
          <w:sz w:val="18"/>
          <w:szCs w:val="18"/>
        </w:rPr>
        <w:t xml:space="preserve">. Itzhak Venezia, editor. World Scientific, Pub. </w:t>
      </w:r>
    </w:p>
    <w:p w14:paraId="3D73BBD4" w14:textId="1BF99AD2" w:rsidR="00570548" w:rsidRPr="009A0453" w:rsidRDefault="00570548" w:rsidP="0099257D">
      <w:pPr>
        <w:spacing w:after="0" w:line="240" w:lineRule="auto"/>
        <w:rPr>
          <w:rFonts w:cstheme="minorHAnsi"/>
          <w:sz w:val="18"/>
          <w:szCs w:val="18"/>
        </w:rPr>
      </w:pPr>
    </w:p>
    <w:p w14:paraId="2D7A2BE9" w14:textId="02F92122" w:rsidR="00570548" w:rsidRDefault="00570548" w:rsidP="00570548">
      <w:pPr>
        <w:rPr>
          <w:rFonts w:cstheme="minorHAnsi"/>
          <w:spacing w:val="4"/>
          <w:sz w:val="18"/>
          <w:szCs w:val="18"/>
          <w:shd w:val="clear" w:color="auto" w:fill="FCFCFC"/>
        </w:rPr>
      </w:pPr>
      <w:r w:rsidRPr="005630D7">
        <w:rPr>
          <w:rFonts w:cstheme="minorHAnsi"/>
          <w:spacing w:val="4"/>
          <w:sz w:val="18"/>
          <w:szCs w:val="18"/>
          <w:shd w:val="clear" w:color="auto" w:fill="FCFCFC"/>
        </w:rPr>
        <w:t>[8]</w:t>
      </w:r>
      <w:r w:rsidRPr="005630D7">
        <w:rPr>
          <w:rFonts w:cstheme="minorHAnsi"/>
          <w:spacing w:val="4"/>
          <w:sz w:val="18"/>
          <w:szCs w:val="18"/>
          <w:shd w:val="clear" w:color="auto" w:fill="FCFCFC"/>
        </w:rPr>
        <w:tab/>
      </w:r>
      <w:r w:rsidRPr="004F575F">
        <w:rPr>
          <w:rFonts w:cstheme="minorHAnsi"/>
          <w:strike/>
          <w:spacing w:val="4"/>
          <w:sz w:val="18"/>
          <w:szCs w:val="18"/>
          <w:shd w:val="clear" w:color="auto" w:fill="FCFCFC"/>
        </w:rPr>
        <w:t xml:space="preserve">Gentner, D. &amp; Stevens, A. (1983). </w:t>
      </w:r>
      <w:r w:rsidRPr="004F575F">
        <w:rPr>
          <w:rFonts w:cstheme="minorHAnsi"/>
          <w:i/>
          <w:iCs/>
          <w:strike/>
          <w:spacing w:val="4"/>
          <w:sz w:val="18"/>
          <w:szCs w:val="18"/>
          <w:shd w:val="clear" w:color="auto" w:fill="FCFCFC"/>
        </w:rPr>
        <w:t>Mental Models</w:t>
      </w:r>
      <w:r w:rsidRPr="004F575F">
        <w:rPr>
          <w:rFonts w:cstheme="minorHAnsi"/>
          <w:strike/>
          <w:spacing w:val="4"/>
          <w:sz w:val="18"/>
          <w:szCs w:val="18"/>
          <w:shd w:val="clear" w:color="auto" w:fill="FCFCFC"/>
        </w:rPr>
        <w:t>. Hillsdale, NJ: Erlbaum</w:t>
      </w:r>
      <w:r w:rsidRPr="005630D7">
        <w:rPr>
          <w:rFonts w:cstheme="minorHAnsi"/>
          <w:spacing w:val="4"/>
          <w:sz w:val="18"/>
          <w:szCs w:val="18"/>
          <w:shd w:val="clear" w:color="auto" w:fill="FCFCFC"/>
        </w:rPr>
        <w:t>.</w:t>
      </w:r>
    </w:p>
    <w:p w14:paraId="067DECC7" w14:textId="0C320D43" w:rsidR="004F575F" w:rsidRPr="005630D7" w:rsidRDefault="004F575F" w:rsidP="00570548">
      <w:pPr>
        <w:rPr>
          <w:rFonts w:cstheme="minorHAnsi"/>
          <w:spacing w:val="4"/>
          <w:sz w:val="18"/>
          <w:szCs w:val="18"/>
          <w:shd w:val="clear" w:color="auto" w:fill="FCFCFC"/>
        </w:rPr>
      </w:pPr>
      <w:r>
        <w:t>D. A. Norman,</w:t>
      </w:r>
      <w:r w:rsidR="00CD7A9B">
        <w:t xml:space="preserve"> (1983)</w:t>
      </w:r>
      <w:r w:rsidR="00757289">
        <w:t>.</w:t>
      </w:r>
      <w:r>
        <w:t xml:space="preserve"> Design Rules Based on Analyses of Human Error</w:t>
      </w:r>
      <w:r w:rsidR="00757289">
        <w:t>.</w:t>
      </w:r>
      <w:r>
        <w:t xml:space="preserve"> </w:t>
      </w:r>
      <w:r>
        <w:rPr>
          <w:i/>
          <w:iCs/>
        </w:rPr>
        <w:t>Communications of the ACM</w:t>
      </w:r>
      <w:r>
        <w:t>, vol. 26, no. 4, pp. 254–258,</w:t>
      </w:r>
      <w:r w:rsidR="00CD7A9B">
        <w:t xml:space="preserve"> </w:t>
      </w:r>
      <w:r w:rsidR="00CD7A9B">
        <w:rPr>
          <w:rStyle w:val="epub-sectiondate"/>
        </w:rPr>
        <w:t>April</w:t>
      </w:r>
      <w:r w:rsidR="00757289">
        <w:rPr>
          <w:rStyle w:val="epub-sectiondate"/>
        </w:rPr>
        <w:t xml:space="preserve">. </w:t>
      </w:r>
      <w:hyperlink r:id="rId12" w:history="1">
        <w:r w:rsidR="00CD7A9B">
          <w:rPr>
            <w:rStyle w:val="Hyperlink"/>
          </w:rPr>
          <w:t>https://doi.org/10.1145/2163.358092</w:t>
        </w:r>
      </w:hyperlink>
    </w:p>
    <w:p w14:paraId="0AB5C655" w14:textId="2CD53C4C" w:rsidR="00570548" w:rsidRPr="002B7094" w:rsidRDefault="00570548" w:rsidP="00570548">
      <w:pPr>
        <w:rPr>
          <w:rStyle w:val="fontstyle01"/>
          <w:rFonts w:asciiTheme="minorHAnsi" w:hAnsiTheme="minorHAnsi" w:cstheme="minorHAnsi"/>
          <w:color w:val="auto"/>
          <w:sz w:val="18"/>
          <w:szCs w:val="18"/>
        </w:rPr>
      </w:pPr>
      <w:r w:rsidRPr="002B7094">
        <w:rPr>
          <w:rStyle w:val="fontstyle01"/>
          <w:rFonts w:asciiTheme="minorHAnsi" w:hAnsiTheme="minorHAnsi" w:cstheme="minorHAnsi"/>
          <w:color w:val="auto"/>
          <w:sz w:val="18"/>
          <w:szCs w:val="18"/>
        </w:rPr>
        <w:t xml:space="preserve">Yrjölä, M., Kuusela, H.  Neilimo, K. and Saarijärvi, H. (2018). Inside-out and outside-in mental models: a top executive perspective. </w:t>
      </w:r>
      <w:r w:rsidRPr="002B7094">
        <w:rPr>
          <w:rStyle w:val="fontstyle01"/>
          <w:rFonts w:asciiTheme="minorHAnsi" w:hAnsiTheme="minorHAnsi" w:cstheme="minorHAnsi"/>
          <w:i/>
          <w:iCs/>
          <w:color w:val="auto"/>
          <w:sz w:val="18"/>
          <w:szCs w:val="18"/>
        </w:rPr>
        <w:t>European Business Review</w:t>
      </w:r>
      <w:r w:rsidRPr="002B7094">
        <w:rPr>
          <w:rStyle w:val="fontstyle01"/>
          <w:rFonts w:asciiTheme="minorHAnsi" w:hAnsiTheme="minorHAnsi" w:cstheme="minorHAnsi"/>
          <w:color w:val="auto"/>
          <w:sz w:val="18"/>
          <w:szCs w:val="18"/>
        </w:rPr>
        <w:t>, Vol. 30 No. 5, pp. 529-553</w:t>
      </w:r>
    </w:p>
    <w:p w14:paraId="63676087" w14:textId="49493F49" w:rsidR="00EB1878" w:rsidRPr="009A0453" w:rsidRDefault="00EB1878" w:rsidP="00EB1878">
      <w:pPr>
        <w:rPr>
          <w:rFonts w:cstheme="minorHAnsi"/>
          <w:sz w:val="18"/>
          <w:szCs w:val="18"/>
        </w:rPr>
      </w:pPr>
      <w:r w:rsidRPr="009A0453">
        <w:rPr>
          <w:rStyle w:val="authors"/>
          <w:rFonts w:cstheme="minorHAnsi"/>
          <w:sz w:val="18"/>
          <w:szCs w:val="18"/>
        </w:rPr>
        <w:t>[</w:t>
      </w:r>
      <w:r w:rsidR="00F25D09" w:rsidRPr="009A0453">
        <w:rPr>
          <w:rStyle w:val="authors"/>
          <w:rFonts w:cstheme="minorHAnsi"/>
          <w:sz w:val="18"/>
          <w:szCs w:val="18"/>
        </w:rPr>
        <w:t>10</w:t>
      </w:r>
      <w:r w:rsidRPr="009A0453">
        <w:rPr>
          <w:rStyle w:val="authors"/>
          <w:rFonts w:cstheme="minorHAnsi"/>
          <w:sz w:val="18"/>
          <w:szCs w:val="18"/>
        </w:rPr>
        <w:t>]</w:t>
      </w:r>
      <w:r w:rsidRPr="009A0453">
        <w:rPr>
          <w:rStyle w:val="authors"/>
          <w:rFonts w:cstheme="minorHAnsi"/>
          <w:sz w:val="18"/>
          <w:szCs w:val="18"/>
        </w:rPr>
        <w:tab/>
        <w:t>Yeager, D. S. &amp; Dweck, C. S.</w:t>
      </w:r>
      <w:r w:rsidRPr="009A0453">
        <w:rPr>
          <w:rFonts w:cstheme="minorHAnsi"/>
          <w:sz w:val="18"/>
          <w:szCs w:val="18"/>
        </w:rPr>
        <w:t xml:space="preserve"> </w:t>
      </w:r>
      <w:r w:rsidRPr="009A0453">
        <w:rPr>
          <w:rStyle w:val="Date1"/>
          <w:rFonts w:cstheme="minorHAnsi"/>
          <w:sz w:val="18"/>
          <w:szCs w:val="18"/>
        </w:rPr>
        <w:t>(2012)</w:t>
      </w:r>
      <w:r w:rsidRPr="009A0453">
        <w:rPr>
          <w:rFonts w:cstheme="minorHAnsi"/>
          <w:sz w:val="18"/>
          <w:szCs w:val="18"/>
        </w:rPr>
        <w:t xml:space="preserve"> </w:t>
      </w:r>
      <w:r w:rsidRPr="009A0453">
        <w:rPr>
          <w:rStyle w:val="arttitle"/>
          <w:rFonts w:cstheme="minorHAnsi"/>
          <w:sz w:val="18"/>
          <w:szCs w:val="18"/>
        </w:rPr>
        <w:t>Mindsets That Promote Resilience: When Students Believe That Personal Characteristics Can Be Developed,</w:t>
      </w:r>
      <w:r w:rsidRPr="009A0453">
        <w:rPr>
          <w:rFonts w:cstheme="minorHAnsi"/>
          <w:sz w:val="18"/>
          <w:szCs w:val="18"/>
        </w:rPr>
        <w:t xml:space="preserve"> </w:t>
      </w:r>
      <w:r w:rsidRPr="009A0453">
        <w:rPr>
          <w:rStyle w:val="serialtitle"/>
          <w:rFonts w:cstheme="minorHAnsi"/>
          <w:i/>
          <w:iCs/>
          <w:sz w:val="18"/>
          <w:szCs w:val="18"/>
        </w:rPr>
        <w:t>Educational Psychologist</w:t>
      </w:r>
      <w:r w:rsidRPr="009A0453">
        <w:rPr>
          <w:rStyle w:val="serialtitle"/>
          <w:rFonts w:cstheme="minorHAnsi"/>
          <w:sz w:val="18"/>
          <w:szCs w:val="18"/>
        </w:rPr>
        <w:t>,</w:t>
      </w:r>
      <w:r w:rsidRPr="009A0453">
        <w:rPr>
          <w:rFonts w:cstheme="minorHAnsi"/>
          <w:sz w:val="18"/>
          <w:szCs w:val="18"/>
        </w:rPr>
        <w:t xml:space="preserve"> </w:t>
      </w:r>
      <w:r w:rsidRPr="009A0453">
        <w:rPr>
          <w:rStyle w:val="volumeissue"/>
          <w:rFonts w:cstheme="minorHAnsi"/>
          <w:sz w:val="18"/>
          <w:szCs w:val="18"/>
        </w:rPr>
        <w:t>47:4,</w:t>
      </w:r>
      <w:r w:rsidRPr="009A0453">
        <w:rPr>
          <w:rFonts w:cstheme="minorHAnsi"/>
          <w:sz w:val="18"/>
          <w:szCs w:val="18"/>
        </w:rPr>
        <w:t xml:space="preserve"> </w:t>
      </w:r>
      <w:r w:rsidRPr="009A0453">
        <w:rPr>
          <w:rStyle w:val="pagerange"/>
          <w:rFonts w:cstheme="minorHAnsi"/>
          <w:sz w:val="18"/>
          <w:szCs w:val="18"/>
        </w:rPr>
        <w:t>302-314,</w:t>
      </w:r>
      <w:r w:rsidRPr="009A0453">
        <w:rPr>
          <w:rFonts w:cstheme="minorHAnsi"/>
          <w:sz w:val="18"/>
          <w:szCs w:val="18"/>
        </w:rPr>
        <w:t xml:space="preserve"> </w:t>
      </w:r>
      <w:r w:rsidRPr="009A0453">
        <w:rPr>
          <w:rStyle w:val="doilink"/>
          <w:rFonts w:cstheme="minorHAnsi"/>
          <w:sz w:val="18"/>
          <w:szCs w:val="18"/>
        </w:rPr>
        <w:t xml:space="preserve">DOI: </w:t>
      </w:r>
      <w:hyperlink r:id="rId13" w:history="1">
        <w:r w:rsidRPr="002B7094">
          <w:rPr>
            <w:rStyle w:val="Hyperlink"/>
            <w:rFonts w:cstheme="minorHAnsi"/>
            <w:color w:val="auto"/>
            <w:sz w:val="18"/>
            <w:szCs w:val="18"/>
          </w:rPr>
          <w:t>10.1080/00461520.2012.722805</w:t>
        </w:r>
      </w:hyperlink>
      <w:r w:rsidRPr="009A0453">
        <w:rPr>
          <w:rFonts w:cstheme="minorHAnsi"/>
          <w:sz w:val="18"/>
          <w:szCs w:val="18"/>
        </w:rPr>
        <w:t xml:space="preserve"> </w:t>
      </w:r>
    </w:p>
    <w:p w14:paraId="44D9945E" w14:textId="52440DFE" w:rsidR="004136ED" w:rsidRPr="009A0453" w:rsidRDefault="004136ED" w:rsidP="004136ED">
      <w:pPr>
        <w:rPr>
          <w:rFonts w:cstheme="minorHAnsi"/>
          <w:sz w:val="18"/>
          <w:szCs w:val="18"/>
        </w:rPr>
      </w:pPr>
      <w:r w:rsidRPr="009A0453">
        <w:rPr>
          <w:rFonts w:cstheme="minorHAnsi"/>
          <w:sz w:val="18"/>
          <w:szCs w:val="18"/>
        </w:rPr>
        <w:t>[</w:t>
      </w:r>
      <w:r w:rsidR="00F25D09" w:rsidRPr="009A0453">
        <w:rPr>
          <w:rFonts w:cstheme="minorHAnsi"/>
          <w:sz w:val="18"/>
          <w:szCs w:val="18"/>
        </w:rPr>
        <w:t>11</w:t>
      </w:r>
      <w:r w:rsidRPr="009A0453">
        <w:rPr>
          <w:rFonts w:cstheme="minorHAnsi"/>
          <w:sz w:val="18"/>
          <w:szCs w:val="18"/>
        </w:rPr>
        <w:t>]</w:t>
      </w:r>
      <w:r w:rsidRPr="009A0453">
        <w:rPr>
          <w:rFonts w:cstheme="minorHAnsi"/>
          <w:sz w:val="18"/>
          <w:szCs w:val="18"/>
        </w:rPr>
        <w:tab/>
        <w:t xml:space="preserve">Strick, M., Dijksterhuis, A., Bos, M. W., Sjoerdsma, A., van Baaren, R. B. and Nordgren, L. F. (2011). A Meta-Analysis on Unconscious Thought Effects. </w:t>
      </w:r>
      <w:r w:rsidRPr="009A0453">
        <w:rPr>
          <w:rFonts w:cstheme="minorHAnsi"/>
          <w:i/>
          <w:iCs/>
          <w:sz w:val="18"/>
          <w:szCs w:val="18"/>
        </w:rPr>
        <w:t>Social Cognition</w:t>
      </w:r>
      <w:r w:rsidRPr="009A0453">
        <w:rPr>
          <w:rFonts w:cstheme="minorHAnsi"/>
          <w:sz w:val="18"/>
          <w:szCs w:val="18"/>
        </w:rPr>
        <w:t xml:space="preserve">: Vol. 29, Unconscious Thought, pp. 738-762.  </w:t>
      </w:r>
      <w:hyperlink r:id="rId14" w:history="1">
        <w:r w:rsidRPr="002B7094">
          <w:rPr>
            <w:rStyle w:val="Hyperlink"/>
            <w:rFonts w:cstheme="minorHAnsi"/>
            <w:color w:val="auto"/>
            <w:sz w:val="18"/>
            <w:szCs w:val="18"/>
          </w:rPr>
          <w:t>https://doi.org/10.1521/soco.2011.29.6.738</w:t>
        </w:r>
      </w:hyperlink>
      <w:r w:rsidRPr="009A0453">
        <w:rPr>
          <w:rFonts w:cstheme="minorHAnsi"/>
          <w:sz w:val="18"/>
          <w:szCs w:val="18"/>
        </w:rPr>
        <w:t xml:space="preserve"> </w:t>
      </w:r>
    </w:p>
    <w:p w14:paraId="1EB4A547" w14:textId="4D21D20F" w:rsidR="004136ED" w:rsidRPr="009A0453" w:rsidRDefault="004136ED" w:rsidP="000830DC">
      <w:pPr>
        <w:rPr>
          <w:rFonts w:cstheme="minorHAnsi"/>
          <w:sz w:val="18"/>
          <w:szCs w:val="18"/>
        </w:rPr>
      </w:pPr>
      <w:r w:rsidRPr="009A0453">
        <w:rPr>
          <w:rStyle w:val="authors"/>
          <w:rFonts w:cstheme="minorHAnsi"/>
          <w:sz w:val="18"/>
          <w:szCs w:val="18"/>
        </w:rPr>
        <w:t>[</w:t>
      </w:r>
      <w:r w:rsidR="00F25D09" w:rsidRPr="009A0453">
        <w:rPr>
          <w:rStyle w:val="authors"/>
          <w:rFonts w:cstheme="minorHAnsi"/>
          <w:sz w:val="18"/>
          <w:szCs w:val="18"/>
        </w:rPr>
        <w:t>12</w:t>
      </w:r>
      <w:r w:rsidRPr="009A0453">
        <w:rPr>
          <w:rStyle w:val="authors"/>
          <w:rFonts w:cstheme="minorHAnsi"/>
          <w:sz w:val="18"/>
          <w:szCs w:val="18"/>
        </w:rPr>
        <w:t>]</w:t>
      </w:r>
      <w:r w:rsidRPr="009A0453">
        <w:rPr>
          <w:rStyle w:val="authors"/>
          <w:rFonts w:cstheme="minorHAnsi"/>
          <w:sz w:val="18"/>
          <w:szCs w:val="18"/>
        </w:rPr>
        <w:tab/>
        <w:t>Rhew, E.; Piro, J. S., Goolkasian, P. &amp; Cosentino, P | Palikara, O. (Reviewing editor)</w:t>
      </w:r>
      <w:r w:rsidRPr="009A0453">
        <w:rPr>
          <w:rFonts w:cstheme="minorHAnsi"/>
          <w:sz w:val="18"/>
          <w:szCs w:val="18"/>
        </w:rPr>
        <w:t xml:space="preserve"> </w:t>
      </w:r>
      <w:r w:rsidRPr="009A0453">
        <w:rPr>
          <w:rStyle w:val="Date1"/>
          <w:rFonts w:cstheme="minorHAnsi"/>
          <w:sz w:val="18"/>
          <w:szCs w:val="18"/>
        </w:rPr>
        <w:t>(2018)</w:t>
      </w:r>
      <w:r w:rsidRPr="009A0453">
        <w:rPr>
          <w:rFonts w:cstheme="minorHAnsi"/>
          <w:sz w:val="18"/>
          <w:szCs w:val="18"/>
        </w:rPr>
        <w:t xml:space="preserve"> </w:t>
      </w:r>
      <w:r w:rsidRPr="009A0453">
        <w:rPr>
          <w:rStyle w:val="arttitle"/>
          <w:rFonts w:cstheme="minorHAnsi"/>
          <w:sz w:val="18"/>
          <w:szCs w:val="18"/>
        </w:rPr>
        <w:t>The effects of a growth mindset on self-efficacy and motivation,</w:t>
      </w:r>
      <w:r w:rsidRPr="009A0453">
        <w:rPr>
          <w:rFonts w:cstheme="minorHAnsi"/>
          <w:sz w:val="18"/>
          <w:szCs w:val="18"/>
        </w:rPr>
        <w:t xml:space="preserve"> </w:t>
      </w:r>
      <w:r w:rsidRPr="009A0453">
        <w:rPr>
          <w:rStyle w:val="serialtitle"/>
          <w:rFonts w:cstheme="minorHAnsi"/>
          <w:i/>
          <w:iCs/>
          <w:sz w:val="18"/>
          <w:szCs w:val="18"/>
        </w:rPr>
        <w:t>Cogent Education</w:t>
      </w:r>
      <w:r w:rsidRPr="009A0453">
        <w:rPr>
          <w:rStyle w:val="serialtitle"/>
          <w:rFonts w:cstheme="minorHAnsi"/>
          <w:sz w:val="18"/>
          <w:szCs w:val="18"/>
        </w:rPr>
        <w:t>,</w:t>
      </w:r>
      <w:r w:rsidRPr="009A0453">
        <w:rPr>
          <w:rFonts w:cstheme="minorHAnsi"/>
          <w:sz w:val="18"/>
          <w:szCs w:val="18"/>
        </w:rPr>
        <w:t xml:space="preserve"> </w:t>
      </w:r>
      <w:r w:rsidRPr="009A0453">
        <w:rPr>
          <w:rStyle w:val="volumeissue"/>
          <w:rFonts w:cstheme="minorHAnsi"/>
          <w:sz w:val="18"/>
          <w:szCs w:val="18"/>
        </w:rPr>
        <w:t>5:1,</w:t>
      </w:r>
      <w:r w:rsidRPr="009A0453">
        <w:rPr>
          <w:rFonts w:cstheme="minorHAnsi"/>
          <w:sz w:val="18"/>
          <w:szCs w:val="18"/>
        </w:rPr>
        <w:t xml:space="preserve"> </w:t>
      </w:r>
      <w:r w:rsidRPr="009A0453">
        <w:rPr>
          <w:rStyle w:val="doilink"/>
          <w:rFonts w:cstheme="minorHAnsi"/>
          <w:sz w:val="18"/>
          <w:szCs w:val="18"/>
        </w:rPr>
        <w:t xml:space="preserve">DOI: </w:t>
      </w:r>
      <w:hyperlink r:id="rId15" w:history="1">
        <w:r w:rsidRPr="002B7094">
          <w:rPr>
            <w:rStyle w:val="Hyperlink"/>
            <w:rFonts w:cstheme="minorHAnsi"/>
            <w:color w:val="auto"/>
            <w:sz w:val="18"/>
            <w:szCs w:val="18"/>
          </w:rPr>
          <w:t>10.1080/2331186X.2018.1492337</w:t>
        </w:r>
      </w:hyperlink>
      <w:r w:rsidRPr="009A0453">
        <w:rPr>
          <w:rFonts w:cstheme="minorHAnsi"/>
          <w:sz w:val="18"/>
          <w:szCs w:val="18"/>
        </w:rPr>
        <w:t xml:space="preserve"> </w:t>
      </w:r>
    </w:p>
    <w:p w14:paraId="284EC18C" w14:textId="62C800B7" w:rsidR="004136ED" w:rsidRPr="005630D7" w:rsidRDefault="004136ED" w:rsidP="004136ED">
      <w:pPr>
        <w:rPr>
          <w:rStyle w:val="title-text"/>
          <w:rFonts w:cstheme="minorHAnsi"/>
          <w:sz w:val="18"/>
          <w:szCs w:val="18"/>
        </w:rPr>
      </w:pPr>
      <w:r w:rsidRPr="005630D7">
        <w:rPr>
          <w:rStyle w:val="title-text"/>
          <w:rFonts w:cstheme="minorHAnsi"/>
          <w:sz w:val="18"/>
          <w:szCs w:val="18"/>
        </w:rPr>
        <w:t>[1</w:t>
      </w:r>
      <w:r w:rsidR="00F25D09" w:rsidRPr="005630D7">
        <w:rPr>
          <w:rStyle w:val="title-text"/>
          <w:rFonts w:cstheme="minorHAnsi"/>
          <w:sz w:val="18"/>
          <w:szCs w:val="18"/>
        </w:rPr>
        <w:t>3</w:t>
      </w:r>
      <w:r w:rsidRPr="005630D7">
        <w:rPr>
          <w:rStyle w:val="title-text"/>
          <w:rFonts w:cstheme="minorHAnsi"/>
          <w:sz w:val="18"/>
          <w:szCs w:val="18"/>
        </w:rPr>
        <w:t>]</w:t>
      </w:r>
      <w:r w:rsidRPr="005630D7">
        <w:rPr>
          <w:rStyle w:val="title-text"/>
          <w:rFonts w:cstheme="minorHAnsi"/>
          <w:sz w:val="18"/>
          <w:szCs w:val="18"/>
        </w:rPr>
        <w:tab/>
        <w:t xml:space="preserve">Haynie, J. M.; Sheperd, D.; Mosakowski, E.; Earley, P. C. (2010) A situated metacognitive model of the entrepreneurial mindset. </w:t>
      </w:r>
      <w:r w:rsidRPr="005630D7">
        <w:rPr>
          <w:rStyle w:val="title-text"/>
          <w:rFonts w:cstheme="minorHAnsi"/>
          <w:i/>
          <w:iCs/>
          <w:sz w:val="18"/>
          <w:szCs w:val="18"/>
        </w:rPr>
        <w:t>Journal of Business Venturing</w:t>
      </w:r>
      <w:r w:rsidRPr="005630D7">
        <w:rPr>
          <w:rStyle w:val="title-text"/>
          <w:rFonts w:cstheme="minorHAnsi"/>
          <w:sz w:val="18"/>
          <w:szCs w:val="18"/>
        </w:rPr>
        <w:t>, Vol. 25 Issue 1, pp. 217-229.</w:t>
      </w:r>
    </w:p>
    <w:p w14:paraId="7063DF0A" w14:textId="2FA42A39" w:rsidR="004136ED" w:rsidRPr="005630D7" w:rsidRDefault="004136ED" w:rsidP="004136ED">
      <w:pPr>
        <w:rPr>
          <w:rFonts w:cstheme="minorHAnsi"/>
          <w:spacing w:val="4"/>
          <w:sz w:val="18"/>
          <w:szCs w:val="18"/>
          <w:shd w:val="clear" w:color="auto" w:fill="FCFCFC"/>
        </w:rPr>
      </w:pPr>
      <w:r w:rsidRPr="005630D7">
        <w:rPr>
          <w:rFonts w:cstheme="minorHAnsi"/>
          <w:spacing w:val="4"/>
          <w:sz w:val="18"/>
          <w:szCs w:val="18"/>
          <w:shd w:val="clear" w:color="auto" w:fill="FCFCFC"/>
        </w:rPr>
        <w:t>[1</w:t>
      </w:r>
      <w:r w:rsidR="00F25D09" w:rsidRPr="005630D7">
        <w:rPr>
          <w:rFonts w:cstheme="minorHAnsi"/>
          <w:spacing w:val="4"/>
          <w:sz w:val="18"/>
          <w:szCs w:val="18"/>
          <w:shd w:val="clear" w:color="auto" w:fill="FCFCFC"/>
        </w:rPr>
        <w:t>4</w:t>
      </w:r>
      <w:r w:rsidRPr="005630D7">
        <w:rPr>
          <w:rFonts w:cstheme="minorHAnsi"/>
          <w:spacing w:val="4"/>
          <w:sz w:val="18"/>
          <w:szCs w:val="18"/>
          <w:shd w:val="clear" w:color="auto" w:fill="FCFCFC"/>
        </w:rPr>
        <w:t>]</w:t>
      </w:r>
      <w:r w:rsidRPr="005630D7">
        <w:rPr>
          <w:rFonts w:cstheme="minorHAnsi"/>
          <w:spacing w:val="4"/>
          <w:sz w:val="18"/>
          <w:szCs w:val="18"/>
          <w:shd w:val="clear" w:color="auto" w:fill="FCFCFC"/>
        </w:rPr>
        <w:tab/>
        <w:t xml:space="preserve">Lusch R.F., Vargo S.L. (2008) The Service-Dominant Mindset. In: Hefley B., Murphy W. (eds) Service Science, Management and Engineering Education for the 21st Century. </w:t>
      </w:r>
      <w:r w:rsidRPr="005630D7">
        <w:rPr>
          <w:rFonts w:cstheme="minorHAnsi"/>
          <w:i/>
          <w:iCs/>
          <w:spacing w:val="4"/>
          <w:sz w:val="18"/>
          <w:szCs w:val="18"/>
          <w:shd w:val="clear" w:color="auto" w:fill="FCFCFC"/>
        </w:rPr>
        <w:t>Service Science: Research and Innovations in the Service Economy</w:t>
      </w:r>
      <w:r w:rsidRPr="005630D7">
        <w:rPr>
          <w:rFonts w:cstheme="minorHAnsi"/>
          <w:spacing w:val="4"/>
          <w:sz w:val="18"/>
          <w:szCs w:val="18"/>
          <w:shd w:val="clear" w:color="auto" w:fill="FCFCFC"/>
        </w:rPr>
        <w:t>. Springer, Boston, MA. Pp 89-96.</w:t>
      </w:r>
    </w:p>
    <w:p w14:paraId="7E66C871" w14:textId="0C89DE5C" w:rsidR="000830DC" w:rsidRPr="005630D7" w:rsidRDefault="000830DC" w:rsidP="000830DC">
      <w:pPr>
        <w:rPr>
          <w:rFonts w:cstheme="minorHAnsi"/>
          <w:sz w:val="18"/>
          <w:szCs w:val="18"/>
          <w:shd w:val="clear" w:color="auto" w:fill="FFFFFF"/>
        </w:rPr>
      </w:pPr>
      <w:r w:rsidRPr="005630D7">
        <w:rPr>
          <w:rFonts w:cstheme="minorHAnsi"/>
          <w:sz w:val="18"/>
          <w:szCs w:val="18"/>
          <w:shd w:val="clear" w:color="auto" w:fill="FFFFFF"/>
        </w:rPr>
        <w:t>[1</w:t>
      </w:r>
      <w:r w:rsidR="00F25D09" w:rsidRPr="005630D7">
        <w:rPr>
          <w:rFonts w:cstheme="minorHAnsi"/>
          <w:sz w:val="18"/>
          <w:szCs w:val="18"/>
          <w:shd w:val="clear" w:color="auto" w:fill="FFFFFF"/>
        </w:rPr>
        <w:t>5</w:t>
      </w:r>
      <w:r w:rsidRPr="005630D7">
        <w:rPr>
          <w:rFonts w:cstheme="minorHAnsi"/>
          <w:sz w:val="18"/>
          <w:szCs w:val="18"/>
          <w:shd w:val="clear" w:color="auto" w:fill="FFFFFF"/>
        </w:rPr>
        <w:t>]</w:t>
      </w:r>
      <w:r w:rsidRPr="005630D7">
        <w:rPr>
          <w:rFonts w:cstheme="minorHAnsi"/>
          <w:sz w:val="18"/>
          <w:szCs w:val="18"/>
          <w:shd w:val="clear" w:color="auto" w:fill="FFFFFF"/>
        </w:rPr>
        <w:tab/>
        <w:t>Taylor, S. E., &amp; Gollwitzer, P. M. (1995). Effects of mindset on positive illusions. </w:t>
      </w:r>
      <w:r w:rsidRPr="005630D7">
        <w:rPr>
          <w:rStyle w:val="Emphasis"/>
          <w:rFonts w:cstheme="minorHAnsi"/>
          <w:sz w:val="18"/>
          <w:szCs w:val="18"/>
          <w:shd w:val="clear" w:color="auto" w:fill="FFFFFF"/>
        </w:rPr>
        <w:t xml:space="preserve">Journal of Personality and Social Psychology, Vol. 69 issue </w:t>
      </w:r>
      <w:r w:rsidRPr="005630D7">
        <w:rPr>
          <w:rFonts w:cstheme="minorHAnsi"/>
          <w:sz w:val="18"/>
          <w:szCs w:val="18"/>
          <w:shd w:val="clear" w:color="auto" w:fill="FFFFFF"/>
        </w:rPr>
        <w:t>2, pp. 213-226.</w:t>
      </w:r>
    </w:p>
    <w:p w14:paraId="15469A15" w14:textId="23E3142C" w:rsidR="000830DC" w:rsidRPr="005630D7" w:rsidRDefault="000830DC" w:rsidP="000830DC">
      <w:pPr>
        <w:rPr>
          <w:rStyle w:val="title-text"/>
          <w:rFonts w:cstheme="minorHAnsi"/>
          <w:sz w:val="18"/>
          <w:szCs w:val="18"/>
        </w:rPr>
      </w:pPr>
      <w:r w:rsidRPr="005630D7">
        <w:rPr>
          <w:rStyle w:val="title-text"/>
          <w:rFonts w:cstheme="minorHAnsi"/>
          <w:sz w:val="18"/>
          <w:szCs w:val="18"/>
        </w:rPr>
        <w:t>[1</w:t>
      </w:r>
      <w:r w:rsidR="00F25D09" w:rsidRPr="005630D7">
        <w:rPr>
          <w:rStyle w:val="title-text"/>
          <w:rFonts w:cstheme="minorHAnsi"/>
          <w:sz w:val="18"/>
          <w:szCs w:val="18"/>
        </w:rPr>
        <w:t>6</w:t>
      </w:r>
      <w:r w:rsidRPr="005630D7">
        <w:rPr>
          <w:rStyle w:val="title-text"/>
          <w:rFonts w:cstheme="minorHAnsi"/>
          <w:sz w:val="18"/>
          <w:szCs w:val="18"/>
        </w:rPr>
        <w:t>]</w:t>
      </w:r>
      <w:r w:rsidRPr="005630D7">
        <w:rPr>
          <w:rStyle w:val="title-text"/>
          <w:rFonts w:cstheme="minorHAnsi"/>
          <w:sz w:val="18"/>
          <w:szCs w:val="18"/>
        </w:rPr>
        <w:tab/>
        <w:t xml:space="preserve">Resnick, M. (2009). Beyond the Centralized Mindset. </w:t>
      </w:r>
      <w:r w:rsidRPr="005630D7">
        <w:rPr>
          <w:rStyle w:val="title-text"/>
          <w:rFonts w:cstheme="minorHAnsi"/>
          <w:i/>
          <w:iCs/>
          <w:sz w:val="18"/>
          <w:szCs w:val="18"/>
        </w:rPr>
        <w:t>Journal of the Learning Sciences</w:t>
      </w:r>
      <w:r w:rsidRPr="005630D7">
        <w:rPr>
          <w:rStyle w:val="title-text"/>
          <w:rFonts w:cstheme="minorHAnsi"/>
          <w:sz w:val="18"/>
          <w:szCs w:val="18"/>
        </w:rPr>
        <w:t>.  Vol 5, Issue 1. Pp. 1-22</w:t>
      </w:r>
    </w:p>
    <w:p w14:paraId="28F985E3" w14:textId="1994FC7A" w:rsidR="00A04055" w:rsidRPr="009A0453" w:rsidRDefault="004136ED" w:rsidP="000830DC">
      <w:pPr>
        <w:rPr>
          <w:rFonts w:cstheme="minorHAnsi"/>
          <w:sz w:val="18"/>
          <w:szCs w:val="18"/>
        </w:rPr>
      </w:pPr>
      <w:r w:rsidRPr="009A0453">
        <w:rPr>
          <w:rFonts w:cstheme="minorHAnsi"/>
          <w:sz w:val="18"/>
          <w:szCs w:val="18"/>
        </w:rPr>
        <w:t>[1</w:t>
      </w:r>
      <w:r w:rsidR="00F25D09" w:rsidRPr="009A0453">
        <w:rPr>
          <w:rFonts w:cstheme="minorHAnsi"/>
          <w:sz w:val="18"/>
          <w:szCs w:val="18"/>
        </w:rPr>
        <w:t>7</w:t>
      </w:r>
      <w:r w:rsidRPr="009A0453">
        <w:rPr>
          <w:rFonts w:cstheme="minorHAnsi"/>
          <w:sz w:val="18"/>
          <w:szCs w:val="18"/>
        </w:rPr>
        <w:t>]</w:t>
      </w:r>
      <w:r w:rsidRPr="009A0453">
        <w:rPr>
          <w:rFonts w:cstheme="minorHAnsi"/>
          <w:sz w:val="18"/>
          <w:szCs w:val="18"/>
        </w:rPr>
        <w:tab/>
      </w:r>
      <w:r w:rsidR="00A04055" w:rsidRPr="009A0453">
        <w:rPr>
          <w:rFonts w:cstheme="minorHAnsi"/>
          <w:sz w:val="18"/>
          <w:szCs w:val="18"/>
        </w:rPr>
        <w:t xml:space="preserve">Cohen, S. L. (2010). Effective global leadership requires a global mindset. </w:t>
      </w:r>
      <w:r w:rsidR="00A04055" w:rsidRPr="009A0453">
        <w:rPr>
          <w:rFonts w:cstheme="minorHAnsi"/>
          <w:i/>
          <w:iCs/>
          <w:sz w:val="18"/>
          <w:szCs w:val="18"/>
        </w:rPr>
        <w:t>Industrial and Commercial Training</w:t>
      </w:r>
      <w:r w:rsidR="00A04055" w:rsidRPr="009A0453">
        <w:rPr>
          <w:rFonts w:cstheme="minorHAnsi"/>
          <w:sz w:val="18"/>
          <w:szCs w:val="18"/>
        </w:rPr>
        <w:t>. Vol. 42 No. 1, pp. 3-10</w:t>
      </w:r>
    </w:p>
    <w:p w14:paraId="52CC8FC0" w14:textId="3A70EF31" w:rsidR="001F2B11" w:rsidRPr="005630D7" w:rsidRDefault="004136ED" w:rsidP="003D5B9E">
      <w:pPr>
        <w:rPr>
          <w:rStyle w:val="title-text"/>
          <w:rFonts w:cstheme="minorHAnsi"/>
          <w:sz w:val="18"/>
          <w:szCs w:val="18"/>
        </w:rPr>
      </w:pPr>
      <w:r w:rsidRPr="005630D7">
        <w:rPr>
          <w:rStyle w:val="title-text"/>
          <w:rFonts w:cstheme="minorHAnsi"/>
          <w:sz w:val="18"/>
          <w:szCs w:val="18"/>
        </w:rPr>
        <w:t>[1</w:t>
      </w:r>
      <w:r w:rsidR="00F25D09" w:rsidRPr="005630D7">
        <w:rPr>
          <w:rStyle w:val="title-text"/>
          <w:rFonts w:cstheme="minorHAnsi"/>
          <w:sz w:val="18"/>
          <w:szCs w:val="18"/>
        </w:rPr>
        <w:t>8</w:t>
      </w:r>
      <w:r w:rsidRPr="005630D7">
        <w:rPr>
          <w:rStyle w:val="title-text"/>
          <w:rFonts w:cstheme="minorHAnsi"/>
          <w:sz w:val="18"/>
          <w:szCs w:val="18"/>
        </w:rPr>
        <w:t>]</w:t>
      </w:r>
      <w:r w:rsidRPr="005630D7">
        <w:rPr>
          <w:rStyle w:val="title-text"/>
          <w:rFonts w:cstheme="minorHAnsi"/>
          <w:sz w:val="18"/>
          <w:szCs w:val="18"/>
        </w:rPr>
        <w:tab/>
      </w:r>
      <w:r w:rsidR="001F2B11" w:rsidRPr="005630D7">
        <w:rPr>
          <w:rStyle w:val="title-text"/>
          <w:rFonts w:cstheme="minorHAnsi"/>
          <w:sz w:val="18"/>
          <w:szCs w:val="18"/>
        </w:rPr>
        <w:t xml:space="preserve">Nummela, N.; Saarenketo, S. and Puumalainen, K. (2009). A Global Mindset – A Prerequisite for Successful Internationalization? </w:t>
      </w:r>
      <w:r w:rsidR="001F2B11" w:rsidRPr="005630D7">
        <w:rPr>
          <w:rStyle w:val="title-text"/>
          <w:rFonts w:cstheme="minorHAnsi"/>
          <w:i/>
          <w:iCs/>
          <w:sz w:val="18"/>
          <w:szCs w:val="18"/>
        </w:rPr>
        <w:t>Canadian Journal of Administrative Sciences</w:t>
      </w:r>
      <w:r w:rsidR="001F2B11" w:rsidRPr="005630D7">
        <w:rPr>
          <w:rStyle w:val="title-text"/>
          <w:rFonts w:cstheme="minorHAnsi"/>
          <w:sz w:val="18"/>
          <w:szCs w:val="18"/>
        </w:rPr>
        <w:t>. Vol. 21 Issue 1, pp. 51-64.</w:t>
      </w:r>
    </w:p>
    <w:p w14:paraId="11CA33A9" w14:textId="1C5EB6DF" w:rsidR="00DB6EAD" w:rsidRPr="005630D7" w:rsidRDefault="000830DC" w:rsidP="003D5B9E">
      <w:pPr>
        <w:rPr>
          <w:rStyle w:val="title-text"/>
          <w:rFonts w:cstheme="minorHAnsi"/>
          <w:sz w:val="18"/>
          <w:szCs w:val="18"/>
        </w:rPr>
      </w:pPr>
      <w:r w:rsidRPr="005630D7">
        <w:rPr>
          <w:rStyle w:val="title-text"/>
          <w:rFonts w:cstheme="minorHAnsi"/>
          <w:sz w:val="18"/>
          <w:szCs w:val="18"/>
        </w:rPr>
        <w:t>[1</w:t>
      </w:r>
      <w:r w:rsidR="00570AA8" w:rsidRPr="005630D7">
        <w:rPr>
          <w:rStyle w:val="title-text"/>
          <w:rFonts w:cstheme="minorHAnsi"/>
          <w:sz w:val="18"/>
          <w:szCs w:val="18"/>
        </w:rPr>
        <w:t>9</w:t>
      </w:r>
      <w:r w:rsidRPr="005630D7">
        <w:rPr>
          <w:rStyle w:val="title-text"/>
          <w:rFonts w:cstheme="minorHAnsi"/>
          <w:sz w:val="18"/>
          <w:szCs w:val="18"/>
        </w:rPr>
        <w:t>]</w:t>
      </w:r>
      <w:r w:rsidRPr="005630D7">
        <w:rPr>
          <w:rStyle w:val="title-text"/>
          <w:rFonts w:cstheme="minorHAnsi"/>
          <w:sz w:val="18"/>
          <w:szCs w:val="18"/>
        </w:rPr>
        <w:tab/>
      </w:r>
      <w:r w:rsidR="00DB6EAD" w:rsidRPr="005630D7">
        <w:rPr>
          <w:rStyle w:val="title-text"/>
          <w:rFonts w:cstheme="minorHAnsi"/>
          <w:sz w:val="18"/>
          <w:szCs w:val="18"/>
        </w:rPr>
        <w:t>Gasper, D. (2000). Evaluating the “Logical Framework Approach” Towards learning oriented development evaluation.</w:t>
      </w:r>
      <w:r w:rsidR="003C2383" w:rsidRPr="005630D7">
        <w:rPr>
          <w:rStyle w:val="title-text"/>
          <w:rFonts w:cstheme="minorHAnsi"/>
          <w:sz w:val="18"/>
          <w:szCs w:val="18"/>
        </w:rPr>
        <w:t xml:space="preserve"> </w:t>
      </w:r>
      <w:r w:rsidR="003C2383" w:rsidRPr="005630D7">
        <w:rPr>
          <w:rStyle w:val="title-text"/>
          <w:rFonts w:cstheme="minorHAnsi"/>
          <w:i/>
          <w:iCs/>
          <w:sz w:val="18"/>
          <w:szCs w:val="18"/>
        </w:rPr>
        <w:t>Public Administration and Development</w:t>
      </w:r>
      <w:r w:rsidR="003C2383" w:rsidRPr="005630D7">
        <w:rPr>
          <w:rStyle w:val="title-text"/>
          <w:rFonts w:cstheme="minorHAnsi"/>
          <w:sz w:val="18"/>
          <w:szCs w:val="18"/>
        </w:rPr>
        <w:t>, 20, 17-28.</w:t>
      </w:r>
    </w:p>
    <w:p w14:paraId="786754B4" w14:textId="478979A0" w:rsidR="007B1E43" w:rsidRPr="009A0453" w:rsidRDefault="007B1E43" w:rsidP="00FC5809">
      <w:pPr>
        <w:rPr>
          <w:rStyle w:val="absnonlinkmetadata"/>
          <w:rFonts w:cstheme="minorHAnsi"/>
          <w:sz w:val="18"/>
          <w:szCs w:val="18"/>
        </w:rPr>
      </w:pPr>
      <w:r w:rsidRPr="009A0453">
        <w:rPr>
          <w:rFonts w:cstheme="minorHAnsi"/>
          <w:sz w:val="18"/>
          <w:szCs w:val="18"/>
        </w:rPr>
        <w:t>[</w:t>
      </w:r>
      <w:r w:rsidR="00570AA8" w:rsidRPr="009A0453">
        <w:rPr>
          <w:rFonts w:cstheme="minorHAnsi"/>
          <w:sz w:val="18"/>
          <w:szCs w:val="18"/>
        </w:rPr>
        <w:t>20</w:t>
      </w:r>
      <w:r w:rsidRPr="009A0453">
        <w:rPr>
          <w:rFonts w:cstheme="minorHAnsi"/>
          <w:sz w:val="18"/>
          <w:szCs w:val="18"/>
        </w:rPr>
        <w:t>]</w:t>
      </w:r>
      <w:r w:rsidRPr="009A0453">
        <w:rPr>
          <w:rFonts w:cstheme="minorHAnsi"/>
          <w:sz w:val="18"/>
          <w:szCs w:val="18"/>
        </w:rPr>
        <w:tab/>
      </w:r>
      <w:hyperlink r:id="rId16" w:history="1">
        <w:r w:rsidRPr="005630D7">
          <w:rPr>
            <w:rStyle w:val="abstract--author-name"/>
            <w:rFonts w:cstheme="minorHAnsi"/>
            <w:sz w:val="18"/>
            <w:szCs w:val="18"/>
            <w:u w:val="single"/>
          </w:rPr>
          <w:t>O'Reilly</w:t>
        </w:r>
        <w:r w:rsidR="0090617A" w:rsidRPr="005630D7">
          <w:rPr>
            <w:rStyle w:val="abstract--author-name"/>
            <w:rFonts w:cstheme="minorHAnsi"/>
            <w:sz w:val="18"/>
            <w:szCs w:val="18"/>
            <w:u w:val="single"/>
          </w:rPr>
          <w:t>,</w:t>
        </w:r>
        <w:r w:rsidRPr="005630D7">
          <w:rPr>
            <w:rStyle w:val="abstract--author-name"/>
            <w:rFonts w:cstheme="minorHAnsi"/>
            <w:sz w:val="18"/>
            <w:szCs w:val="18"/>
            <w:u w:val="single"/>
          </w:rPr>
          <w:t xml:space="preserve"> C</w:t>
        </w:r>
        <w:r w:rsidR="0090617A" w:rsidRPr="005630D7">
          <w:rPr>
            <w:rStyle w:val="abstract--author-name"/>
            <w:rFonts w:cstheme="minorHAnsi"/>
            <w:sz w:val="18"/>
            <w:szCs w:val="18"/>
            <w:u w:val="single"/>
          </w:rPr>
          <w:t xml:space="preserve">. </w:t>
        </w:r>
        <w:r w:rsidRPr="005630D7">
          <w:rPr>
            <w:rStyle w:val="abstract--author-name"/>
            <w:rFonts w:cstheme="minorHAnsi"/>
            <w:sz w:val="18"/>
            <w:szCs w:val="18"/>
            <w:u w:val="single"/>
          </w:rPr>
          <w:t>A</w:t>
        </w:r>
        <w:r w:rsidR="0090617A" w:rsidRPr="005630D7">
          <w:rPr>
            <w:rStyle w:val="abstract--author-name"/>
            <w:rFonts w:cstheme="minorHAnsi"/>
            <w:sz w:val="18"/>
            <w:szCs w:val="18"/>
            <w:u w:val="single"/>
          </w:rPr>
          <w:t>.</w:t>
        </w:r>
        <w:r w:rsidRPr="005630D7">
          <w:rPr>
            <w:rStyle w:val="abstract--author-name"/>
            <w:rFonts w:cstheme="minorHAnsi"/>
            <w:sz w:val="18"/>
            <w:szCs w:val="18"/>
            <w:u w:val="single"/>
          </w:rPr>
          <w:t xml:space="preserve"> 3</w:t>
        </w:r>
        <w:r w:rsidR="0090617A" w:rsidRPr="005630D7">
          <w:rPr>
            <w:rStyle w:val="abstract--author-name"/>
            <w:rFonts w:cstheme="minorHAnsi"/>
            <w:sz w:val="18"/>
            <w:szCs w:val="18"/>
            <w:u w:val="single"/>
            <w:vertAlign w:val="superscript"/>
          </w:rPr>
          <w:t>rd</w:t>
        </w:r>
        <w:r w:rsidR="0090617A" w:rsidRPr="005630D7">
          <w:rPr>
            <w:rStyle w:val="abstract--author-name"/>
            <w:rFonts w:cstheme="minorHAnsi"/>
            <w:sz w:val="18"/>
            <w:szCs w:val="18"/>
            <w:u w:val="single"/>
          </w:rPr>
          <w:t>.</w:t>
        </w:r>
        <w:r w:rsidRPr="002B7094">
          <w:rPr>
            <w:rStyle w:val="Hyperlink"/>
            <w:rFonts w:cstheme="minorHAnsi"/>
            <w:color w:val="auto"/>
            <w:sz w:val="18"/>
            <w:szCs w:val="18"/>
          </w:rPr>
          <w:t xml:space="preserve"> </w:t>
        </w:r>
      </w:hyperlink>
      <w:r w:rsidRPr="009A0453">
        <w:rPr>
          <w:rFonts w:cstheme="minorHAnsi"/>
          <w:sz w:val="18"/>
          <w:szCs w:val="18"/>
        </w:rPr>
        <w:t>, </w:t>
      </w:r>
      <w:r w:rsidR="0090617A" w:rsidRPr="009A0453">
        <w:rPr>
          <w:rFonts w:cstheme="minorHAnsi"/>
          <w:sz w:val="18"/>
          <w:szCs w:val="18"/>
        </w:rPr>
        <w:t>&amp;</w:t>
      </w:r>
      <w:r w:rsidRPr="009A0453">
        <w:rPr>
          <w:rFonts w:cstheme="minorHAnsi"/>
          <w:sz w:val="18"/>
          <w:szCs w:val="18"/>
        </w:rPr>
        <w:t xml:space="preserve"> </w:t>
      </w:r>
      <w:hyperlink r:id="rId17" w:history="1">
        <w:r w:rsidRPr="005630D7">
          <w:rPr>
            <w:rStyle w:val="abstract--author-name"/>
            <w:rFonts w:cstheme="minorHAnsi"/>
            <w:sz w:val="18"/>
            <w:szCs w:val="18"/>
            <w:u w:val="single"/>
          </w:rPr>
          <w:t>Tushman</w:t>
        </w:r>
        <w:r w:rsidR="0090617A" w:rsidRPr="005630D7">
          <w:rPr>
            <w:rStyle w:val="abstract--author-name"/>
            <w:rFonts w:cstheme="minorHAnsi"/>
            <w:sz w:val="18"/>
            <w:szCs w:val="18"/>
            <w:u w:val="single"/>
          </w:rPr>
          <w:t>,</w:t>
        </w:r>
        <w:r w:rsidRPr="005630D7">
          <w:rPr>
            <w:rStyle w:val="abstract--author-name"/>
            <w:rFonts w:cstheme="minorHAnsi"/>
            <w:sz w:val="18"/>
            <w:szCs w:val="18"/>
            <w:u w:val="single"/>
          </w:rPr>
          <w:t xml:space="preserve"> M</w:t>
        </w:r>
        <w:r w:rsidR="0090617A" w:rsidRPr="005630D7">
          <w:rPr>
            <w:rStyle w:val="abstract--author-name"/>
            <w:rFonts w:cstheme="minorHAnsi"/>
            <w:sz w:val="18"/>
            <w:szCs w:val="18"/>
            <w:u w:val="single"/>
          </w:rPr>
          <w:t xml:space="preserve">. </w:t>
        </w:r>
        <w:r w:rsidRPr="005630D7">
          <w:rPr>
            <w:rStyle w:val="abstract--author-name"/>
            <w:rFonts w:cstheme="minorHAnsi"/>
            <w:sz w:val="18"/>
            <w:szCs w:val="18"/>
            <w:u w:val="single"/>
          </w:rPr>
          <w:t>L</w:t>
        </w:r>
        <w:r w:rsidR="0090617A" w:rsidRPr="005630D7">
          <w:rPr>
            <w:rStyle w:val="abstract--author-name"/>
            <w:rFonts w:cstheme="minorHAnsi"/>
            <w:sz w:val="18"/>
            <w:szCs w:val="18"/>
            <w:u w:val="single"/>
          </w:rPr>
          <w:t>.</w:t>
        </w:r>
        <w:r w:rsidRPr="002B7094">
          <w:rPr>
            <w:rStyle w:val="Hyperlink"/>
            <w:rFonts w:cstheme="minorHAnsi"/>
            <w:color w:val="auto"/>
            <w:sz w:val="18"/>
            <w:szCs w:val="18"/>
          </w:rPr>
          <w:t xml:space="preserve"> </w:t>
        </w:r>
      </w:hyperlink>
      <w:r w:rsidRPr="009A0453">
        <w:rPr>
          <w:rFonts w:cstheme="minorHAnsi"/>
          <w:sz w:val="18"/>
          <w:szCs w:val="18"/>
        </w:rPr>
        <w:t xml:space="preserve"> (2004). The ambidextrous organization. </w:t>
      </w:r>
      <w:hyperlink r:id="rId18" w:history="1">
        <w:r w:rsidRPr="002B7094">
          <w:rPr>
            <w:rStyle w:val="Hyperlink"/>
            <w:rFonts w:cstheme="minorHAnsi"/>
            <w:i/>
            <w:iCs/>
            <w:color w:val="auto"/>
            <w:sz w:val="18"/>
            <w:szCs w:val="18"/>
          </w:rPr>
          <w:t>Harvard Business Review</w:t>
        </w:r>
      </w:hyperlink>
      <w:r w:rsidRPr="009A0453">
        <w:rPr>
          <w:rFonts w:cstheme="minorHAnsi"/>
          <w:sz w:val="18"/>
          <w:szCs w:val="18"/>
        </w:rPr>
        <w:t xml:space="preserve"> .  </w:t>
      </w:r>
      <w:r w:rsidRPr="009A0453">
        <w:rPr>
          <w:rStyle w:val="absnonlinkmetadata"/>
          <w:rFonts w:cstheme="minorHAnsi"/>
          <w:sz w:val="18"/>
          <w:szCs w:val="18"/>
        </w:rPr>
        <w:t>Apr, 82(4):74-81</w:t>
      </w:r>
    </w:p>
    <w:p w14:paraId="45D04EB9" w14:textId="1AFC7A40" w:rsidR="00FC5809" w:rsidRPr="005630D7" w:rsidRDefault="007B1E43" w:rsidP="00FC5809">
      <w:pPr>
        <w:rPr>
          <w:rStyle w:val="Hyperlink"/>
          <w:rFonts w:cstheme="minorHAnsi"/>
          <w:color w:val="auto"/>
          <w:sz w:val="18"/>
          <w:szCs w:val="18"/>
          <w:u w:val="none"/>
        </w:rPr>
      </w:pPr>
      <w:r w:rsidRPr="009A0453">
        <w:rPr>
          <w:rFonts w:cstheme="minorHAnsi"/>
          <w:sz w:val="18"/>
          <w:szCs w:val="18"/>
        </w:rPr>
        <w:t>[</w:t>
      </w:r>
      <w:r w:rsidR="00570AA8" w:rsidRPr="009A0453">
        <w:rPr>
          <w:rFonts w:cstheme="minorHAnsi"/>
          <w:sz w:val="18"/>
          <w:szCs w:val="18"/>
        </w:rPr>
        <w:t>21</w:t>
      </w:r>
      <w:r w:rsidRPr="009A0453">
        <w:rPr>
          <w:rFonts w:cstheme="minorHAnsi"/>
          <w:sz w:val="18"/>
          <w:szCs w:val="18"/>
        </w:rPr>
        <w:t>]</w:t>
      </w:r>
      <w:r w:rsidRPr="009A0453">
        <w:rPr>
          <w:rFonts w:cstheme="minorHAnsi"/>
          <w:sz w:val="18"/>
          <w:szCs w:val="18"/>
        </w:rPr>
        <w:tab/>
      </w:r>
      <w:r w:rsidR="00FC5809" w:rsidRPr="009A0453">
        <w:rPr>
          <w:rFonts w:cstheme="minorHAnsi"/>
          <w:sz w:val="18"/>
          <w:szCs w:val="18"/>
        </w:rPr>
        <w:t xml:space="preserve">Gupta, A. K. and Govindarajan, V. (2002). </w:t>
      </w:r>
      <w:hyperlink r:id="rId19" w:tooltip="Cultivating a global mindset" w:history="1">
        <w:r w:rsidR="00FC5809" w:rsidRPr="002B7094">
          <w:rPr>
            <w:rStyle w:val="Hyperlink"/>
            <w:rFonts w:cstheme="minorHAnsi"/>
            <w:color w:val="auto"/>
            <w:sz w:val="18"/>
            <w:szCs w:val="18"/>
          </w:rPr>
          <w:t>Cultivating a global mindset</w:t>
        </w:r>
      </w:hyperlink>
      <w:r w:rsidR="00FC5809" w:rsidRPr="005630D7">
        <w:rPr>
          <w:rFonts w:cstheme="minorHAnsi"/>
          <w:sz w:val="18"/>
          <w:szCs w:val="18"/>
        </w:rPr>
        <w:t xml:space="preserve">. </w:t>
      </w:r>
      <w:hyperlink r:id="rId20" w:history="1">
        <w:r w:rsidR="00FC5809" w:rsidRPr="005630D7">
          <w:rPr>
            <w:rStyle w:val="Hyperlink"/>
            <w:rFonts w:cstheme="minorHAnsi"/>
            <w:i/>
            <w:iCs/>
            <w:color w:val="auto"/>
            <w:sz w:val="18"/>
            <w:szCs w:val="18"/>
            <w:u w:val="none"/>
          </w:rPr>
          <w:t>Academy of Management Perspectives</w:t>
        </w:r>
      </w:hyperlink>
      <w:r w:rsidR="00FC5809" w:rsidRPr="005630D7">
        <w:rPr>
          <w:rStyle w:val="articlebreadcrumbs"/>
          <w:rFonts w:cstheme="minorHAnsi"/>
          <w:sz w:val="18"/>
          <w:szCs w:val="18"/>
        </w:rPr>
        <w:t xml:space="preserve">. </w:t>
      </w:r>
      <w:hyperlink r:id="rId21" w:history="1">
        <w:r w:rsidR="00FC5809" w:rsidRPr="005630D7">
          <w:rPr>
            <w:rStyle w:val="Hyperlink"/>
            <w:rFonts w:cstheme="minorHAnsi"/>
            <w:color w:val="auto"/>
            <w:sz w:val="18"/>
            <w:szCs w:val="18"/>
            <w:u w:val="none"/>
          </w:rPr>
          <w:t>Vol. 16, No. 1</w:t>
        </w:r>
      </w:hyperlink>
    </w:p>
    <w:p w14:paraId="62EA9DA0" w14:textId="0D1623C1" w:rsidR="00570AA8" w:rsidRPr="005630D7" w:rsidRDefault="00570AA8" w:rsidP="00FC5809">
      <w:pPr>
        <w:rPr>
          <w:rStyle w:val="articlebreadcrumbs"/>
          <w:rFonts w:cstheme="minorHAnsi"/>
          <w:sz w:val="18"/>
          <w:szCs w:val="18"/>
        </w:rPr>
      </w:pPr>
      <w:r w:rsidRPr="005630D7">
        <w:rPr>
          <w:rStyle w:val="Hyperlink"/>
          <w:rFonts w:cstheme="minorHAnsi"/>
          <w:color w:val="auto"/>
          <w:sz w:val="18"/>
          <w:szCs w:val="18"/>
          <w:u w:val="none"/>
        </w:rPr>
        <w:t>[22]</w:t>
      </w:r>
      <w:r w:rsidRPr="005630D7">
        <w:rPr>
          <w:rStyle w:val="Hyperlink"/>
          <w:rFonts w:cstheme="minorHAnsi"/>
          <w:color w:val="auto"/>
          <w:sz w:val="18"/>
          <w:szCs w:val="18"/>
          <w:u w:val="none"/>
        </w:rPr>
        <w:tab/>
        <w:t xml:space="preserve">Samarah, M., </w:t>
      </w:r>
      <w:r w:rsidRPr="005630D7">
        <w:rPr>
          <w:rFonts w:cstheme="minorHAnsi"/>
          <w:sz w:val="18"/>
          <w:szCs w:val="18"/>
        </w:rPr>
        <w:t>Stark, B., Kindle, J., and Payton, L.</w:t>
      </w:r>
      <w:r w:rsidR="00010A9C" w:rsidRPr="005630D7">
        <w:rPr>
          <w:rFonts w:cstheme="minorHAnsi"/>
          <w:sz w:val="18"/>
          <w:szCs w:val="18"/>
        </w:rPr>
        <w:t xml:space="preserve"> (2019).</w:t>
      </w:r>
      <w:r w:rsidRPr="005630D7">
        <w:rPr>
          <w:rFonts w:cstheme="minorHAnsi"/>
          <w:sz w:val="18"/>
          <w:szCs w:val="18"/>
        </w:rPr>
        <w:t xml:space="preserve"> </w:t>
      </w:r>
      <w:r w:rsidR="003C20FC" w:rsidRPr="005630D7">
        <w:rPr>
          <w:rFonts w:cstheme="minorHAnsi"/>
          <w:sz w:val="18"/>
          <w:szCs w:val="18"/>
        </w:rPr>
        <w:t xml:space="preserve"> </w:t>
      </w:r>
      <w:r w:rsidR="00010A9C" w:rsidRPr="005630D7">
        <w:rPr>
          <w:rFonts w:cstheme="minorHAnsi"/>
          <w:sz w:val="18"/>
          <w:szCs w:val="18"/>
        </w:rPr>
        <w:t>The Keys to Innovation: Defining and Evaluating Attributes that Measure Innovation Capabilities.</w:t>
      </w:r>
      <w:r w:rsidR="003C20FC" w:rsidRPr="005630D7">
        <w:rPr>
          <w:rFonts w:cstheme="minorHAnsi"/>
          <w:sz w:val="18"/>
          <w:szCs w:val="18"/>
        </w:rPr>
        <w:t xml:space="preserve"> </w:t>
      </w:r>
      <w:r w:rsidR="003C20FC" w:rsidRPr="005630D7">
        <w:rPr>
          <w:rFonts w:cstheme="minorHAnsi"/>
          <w:i/>
          <w:iCs/>
          <w:sz w:val="18"/>
          <w:szCs w:val="18"/>
        </w:rPr>
        <w:t>World Academy of Science, Engineering and Technology</w:t>
      </w:r>
      <w:r w:rsidR="003C20FC" w:rsidRPr="005630D7">
        <w:rPr>
          <w:rFonts w:cstheme="minorHAnsi"/>
          <w:i/>
          <w:iCs/>
          <w:sz w:val="18"/>
          <w:szCs w:val="18"/>
        </w:rPr>
        <w:br/>
        <w:t>International Journal of Industrial and Manufacturing Engineering</w:t>
      </w:r>
      <w:r w:rsidR="003C20FC" w:rsidRPr="005630D7">
        <w:rPr>
          <w:rFonts w:cstheme="minorHAnsi"/>
          <w:sz w:val="18"/>
          <w:szCs w:val="18"/>
        </w:rPr>
        <w:t>. Vol:13, No:4</w:t>
      </w:r>
      <w:r w:rsidR="00010A9C" w:rsidRPr="005630D7">
        <w:rPr>
          <w:rFonts w:cstheme="minorHAnsi"/>
          <w:sz w:val="18"/>
          <w:szCs w:val="18"/>
        </w:rPr>
        <w:t>.</w:t>
      </w:r>
    </w:p>
    <w:p w14:paraId="1751ACCD" w14:textId="7C66F575" w:rsidR="009301AA" w:rsidRPr="00764A81" w:rsidRDefault="009301AA" w:rsidP="005630D7">
      <w:pPr>
        <w:rPr>
          <w:strike/>
        </w:rPr>
      </w:pPr>
      <w:r w:rsidRPr="00764A81">
        <w:rPr>
          <w:strike/>
        </w:rPr>
        <w:t>Eisenhardt, K.M., Graebner, M.E. and Sonenshein, S. (2016), “Grand challenges and inductive methods: Rigor without rigor mortis”, Academy of Management Journal, Vol. 59 No. 4, pp. 1113–1123</w:t>
      </w:r>
    </w:p>
    <w:p w14:paraId="337F6916" w14:textId="77777777" w:rsidR="00764A81" w:rsidRDefault="00764A81" w:rsidP="00764A81">
      <w:pPr>
        <w:ind w:left="720"/>
        <w:rPr>
          <w:sz w:val="24"/>
          <w:szCs w:val="24"/>
        </w:rPr>
      </w:pPr>
      <w:r w:rsidRPr="00764A81">
        <w:rPr>
          <w:rFonts w:ascii="Helvetica" w:hAnsi="Helvetica" w:cs="Helvetica"/>
          <w:color w:val="666666"/>
          <w:sz w:val="21"/>
          <w:szCs w:val="21"/>
          <w:shd w:val="clear" w:color="auto" w:fill="EBEBEB"/>
          <w:lang w:val="es-ES"/>
        </w:rPr>
        <w:t>Cabrera, D., Cabrera, L., Cabrera, E. (2020). </w:t>
      </w:r>
      <w:r>
        <w:rPr>
          <w:rStyle w:val="Emphasis"/>
          <w:rFonts w:ascii="Helvetica" w:hAnsi="Helvetica" w:cs="Helvetica"/>
          <w:color w:val="666666"/>
          <w:sz w:val="21"/>
          <w:szCs w:val="21"/>
          <w:bdr w:val="none" w:sz="0" w:space="0" w:color="auto" w:frame="1"/>
          <w:shd w:val="clear" w:color="auto" w:fill="EBEBEB"/>
        </w:rPr>
        <w:t>An Evolving Evidence-base and Literature Review of the Universal Patterns and Atomic Elements of Complex Cognition</w:t>
      </w:r>
      <w:r>
        <w:rPr>
          <w:rFonts w:ascii="Helvetica" w:hAnsi="Helvetica" w:cs="Helvetica"/>
          <w:color w:val="666666"/>
          <w:sz w:val="21"/>
          <w:szCs w:val="21"/>
          <w:shd w:val="clear" w:color="auto" w:fill="EBEBEB"/>
        </w:rPr>
        <w:t>. Cabrera Research Lab. Ithaca, NY. Accessed on [6/29/2022] at help.cabreraresearch.org/ [</w:t>
      </w:r>
      <w:r w:rsidRPr="007D793E">
        <w:rPr>
          <w:rFonts w:ascii="Helvetica" w:hAnsi="Helvetica" w:cs="Helvetica"/>
          <w:color w:val="666666"/>
          <w:sz w:val="21"/>
          <w:szCs w:val="21"/>
          <w:highlight w:val="yellow"/>
          <w:shd w:val="clear" w:color="auto" w:fill="EBEBEB"/>
        </w:rPr>
        <w:t>may be</w:t>
      </w:r>
      <w:r>
        <w:rPr>
          <w:rFonts w:ascii="Helvetica" w:hAnsi="Helvetica" w:cs="Helvetica"/>
          <w:color w:val="666666"/>
          <w:sz w:val="21"/>
          <w:szCs w:val="21"/>
          <w:shd w:val="clear" w:color="auto" w:fill="EBEBEB"/>
        </w:rPr>
        <w:t>]</w:t>
      </w:r>
    </w:p>
    <w:p w14:paraId="5BAA3ECD" w14:textId="77777777" w:rsidR="009301AA" w:rsidRDefault="009301AA" w:rsidP="005630D7"/>
    <w:p w14:paraId="5D4E581E" w14:textId="77777777" w:rsidR="009301AA" w:rsidRDefault="009301AA" w:rsidP="005630D7"/>
    <w:p w14:paraId="49E39C13" w14:textId="77777777" w:rsidR="009301AA" w:rsidRDefault="009301AA" w:rsidP="005630D7"/>
    <w:p w14:paraId="395A8382" w14:textId="21977155" w:rsidR="009F1427" w:rsidRDefault="00AD380C" w:rsidP="005630D7">
      <w:pPr>
        <w:rPr>
          <w:rFonts w:cstheme="minorHAnsi"/>
          <w:sz w:val="18"/>
          <w:szCs w:val="18"/>
        </w:rPr>
      </w:pPr>
      <w:hyperlink r:id="rId22" w:anchor="article-authors" w:history="1">
        <w:r w:rsidR="009F1427" w:rsidRPr="008C7D4F">
          <w:rPr>
            <w:rFonts w:cstheme="minorHAnsi"/>
            <w:sz w:val="18"/>
            <w:szCs w:val="18"/>
          </w:rPr>
          <w:t>Maidique, M. A. and Hiller</w:t>
        </w:r>
      </w:hyperlink>
      <w:r w:rsidR="009F1427" w:rsidRPr="008C7D4F">
        <w:rPr>
          <w:rFonts w:cstheme="minorHAnsi"/>
          <w:sz w:val="18"/>
          <w:szCs w:val="18"/>
        </w:rPr>
        <w:t>, H. J. (2018)</w:t>
      </w:r>
      <w:r w:rsidR="008C7D4F">
        <w:rPr>
          <w:rFonts w:cstheme="minorHAnsi"/>
          <w:sz w:val="18"/>
          <w:szCs w:val="18"/>
        </w:rPr>
        <w:t>.</w:t>
      </w:r>
      <w:r w:rsidR="009F1427" w:rsidRPr="008C7D4F">
        <w:rPr>
          <w:rFonts w:cstheme="minorHAnsi"/>
          <w:sz w:val="18"/>
          <w:szCs w:val="18"/>
        </w:rPr>
        <w:t xml:space="preserve"> </w:t>
      </w:r>
      <w:hyperlink r:id="rId23" w:history="1">
        <w:r w:rsidR="009F1427" w:rsidRPr="008C7D4F">
          <w:rPr>
            <w:rStyle w:val="Hyperlink"/>
            <w:rFonts w:cstheme="minorHAnsi"/>
            <w:sz w:val="18"/>
            <w:szCs w:val="18"/>
          </w:rPr>
          <w:t>T</w:t>
        </w:r>
        <w:hyperlink r:id="rId24" w:history="1">
          <w:r w:rsidR="009F1427" w:rsidRPr="008C7D4F">
            <w:rPr>
              <w:rStyle w:val="Hyperlink"/>
              <w:rFonts w:cstheme="minorHAnsi"/>
              <w:sz w:val="18"/>
              <w:szCs w:val="18"/>
            </w:rPr>
            <w:t>he Mindsets of a Leader</w:t>
          </w:r>
        </w:hyperlink>
      </w:hyperlink>
      <w:r w:rsidR="009F1427" w:rsidRPr="008C7D4F">
        <w:rPr>
          <w:rFonts w:cstheme="minorHAnsi"/>
          <w:sz w:val="18"/>
          <w:szCs w:val="18"/>
        </w:rPr>
        <w:t xml:space="preserve">. </w:t>
      </w:r>
      <w:r w:rsidR="009F1427" w:rsidRPr="008C7D4F">
        <w:rPr>
          <w:rFonts w:cstheme="minorHAnsi"/>
          <w:i/>
          <w:iCs/>
          <w:sz w:val="18"/>
          <w:szCs w:val="18"/>
        </w:rPr>
        <w:t>MIT Sloan Management Review</w:t>
      </w:r>
      <w:r w:rsidR="009F1427" w:rsidRPr="008C7D4F">
        <w:rPr>
          <w:rFonts w:cstheme="minorHAnsi"/>
          <w:sz w:val="18"/>
          <w:szCs w:val="18"/>
        </w:rPr>
        <w:t xml:space="preserve">, </w:t>
      </w:r>
      <w:r w:rsidR="008C7D4F" w:rsidRPr="008C7D4F">
        <w:rPr>
          <w:rFonts w:cstheme="minorHAnsi"/>
          <w:sz w:val="18"/>
          <w:szCs w:val="18"/>
        </w:rPr>
        <w:t xml:space="preserve">vol. 59-4, </w:t>
      </w:r>
      <w:r w:rsidR="009F1427" w:rsidRPr="008C7D4F">
        <w:rPr>
          <w:rFonts w:cstheme="minorHAnsi"/>
          <w:sz w:val="18"/>
          <w:szCs w:val="18"/>
        </w:rPr>
        <w:t>May.</w:t>
      </w:r>
    </w:p>
    <w:p w14:paraId="49F05D89" w14:textId="77777777" w:rsidR="006306D2" w:rsidRDefault="006306D2" w:rsidP="006306D2">
      <w:pPr>
        <w:rPr>
          <w:rFonts w:cstheme="majorBidi"/>
          <w:sz w:val="24"/>
          <w:szCs w:val="24"/>
        </w:rPr>
      </w:pPr>
      <w:r>
        <w:rPr>
          <w:rFonts w:ascii="benton-sans" w:hAnsi="benton-sans"/>
          <w:color w:val="000000"/>
          <w:sz w:val="27"/>
          <w:szCs w:val="27"/>
        </w:rPr>
        <w:t xml:space="preserve">working with leaders, we’ve found that they rarely possess a single mindset. Instead, they have a portfolio of mindsets, and each one — as well as the overall mix, which varies from person to person — influences a leader’s decisions and behaviors and can thus alter the direction, focus, and performance of the organization </w:t>
      </w:r>
      <w:r w:rsidRPr="00B77E87">
        <w:rPr>
          <w:rFonts w:cstheme="majorBidi"/>
          <w:sz w:val="24"/>
          <w:szCs w:val="24"/>
        </w:rPr>
        <w:t>(Maidique &amp; Hiller, 2018)</w:t>
      </w:r>
    </w:p>
    <w:p w14:paraId="68CF7493" w14:textId="77777777" w:rsidR="001D1C4B" w:rsidRDefault="001D1C4B" w:rsidP="001D1C4B">
      <w:pPr>
        <w:rPr>
          <w:rFonts w:cstheme="minorHAnsi"/>
          <w:b/>
          <w:bCs/>
          <w:sz w:val="24"/>
          <w:szCs w:val="24"/>
        </w:rPr>
      </w:pPr>
      <w:r>
        <w:rPr>
          <w:rStyle w:val="cls-response"/>
        </w:rPr>
        <w:t xml:space="preserve">Liu W, Beltagui A, Ye S, Williamson P. Harnessing Exaptation and Ecosystem Strategy for Accelerated Innovation: Lessons From The VentilatorChallengeUK. </w:t>
      </w:r>
      <w:r>
        <w:rPr>
          <w:rStyle w:val="cls-response"/>
          <w:i/>
          <w:iCs/>
        </w:rPr>
        <w:t>California Management Review</w:t>
      </w:r>
      <w:r>
        <w:rPr>
          <w:rStyle w:val="cls-response"/>
        </w:rPr>
        <w:t>. 2022;64(3):78-98. doi:</w:t>
      </w:r>
      <w:hyperlink r:id="rId25" w:history="1">
        <w:r>
          <w:rPr>
            <w:rStyle w:val="Hyperlink"/>
          </w:rPr>
          <w:t>10.1177/00081256211056651</w:t>
        </w:r>
      </w:hyperlink>
    </w:p>
    <w:p w14:paraId="61F76095" w14:textId="1B055089" w:rsidR="00B658D0" w:rsidRDefault="004E0019" w:rsidP="00B658D0">
      <w:r>
        <w:t xml:space="preserve">Perry, </w:t>
      </w:r>
      <w:r w:rsidR="000C3598">
        <w:t>M. J</w:t>
      </w:r>
      <w:r>
        <w:t xml:space="preserve">. </w:t>
      </w:r>
      <w:r w:rsidR="00CF3BB5">
        <w:t xml:space="preserve">(2016). </w:t>
      </w:r>
      <w:r w:rsidR="00B658D0">
        <w:t>Fortune 500 Firms 1955 V. 2016: Only 12% Remain, Thanks to the Creative Destruction That Fuels Economic Prosperity</w:t>
      </w:r>
      <w:r w:rsidR="00DE058B">
        <w:t xml:space="preserve">. </w:t>
      </w:r>
      <w:r w:rsidR="00DE058B" w:rsidRPr="00241A2A">
        <w:rPr>
          <w:lang w:val="es-ES"/>
        </w:rPr>
        <w:t>AEI site</w:t>
      </w:r>
      <w:r w:rsidR="000C3598" w:rsidRPr="00241A2A">
        <w:rPr>
          <w:lang w:val="es-ES"/>
        </w:rPr>
        <w:t xml:space="preserve"> </w:t>
      </w:r>
      <w:hyperlink r:id="rId26" w:history="1">
        <w:r w:rsidR="009854A1" w:rsidRPr="00241A2A">
          <w:rPr>
            <w:rStyle w:val="Hyperlink"/>
            <w:lang w:val="es-ES"/>
          </w:rPr>
          <w:t>https://www.aei.org/carpe-diem/fortune-500-firms-1955-v-2016-only-12-remain-thanks-to-the-creative-destruction-that-fuels-economic-prosperity/</w:t>
        </w:r>
      </w:hyperlink>
      <w:r w:rsidR="009854A1" w:rsidRPr="00241A2A">
        <w:rPr>
          <w:lang w:val="es-ES"/>
        </w:rPr>
        <w:t xml:space="preserve">. </w:t>
      </w:r>
      <w:r w:rsidR="009854A1">
        <w:t>Accessed on 06-29-2022.</w:t>
      </w:r>
    </w:p>
    <w:p w14:paraId="41B13B06" w14:textId="77777777" w:rsidR="00B658D0" w:rsidRDefault="00B658D0" w:rsidP="005630D7"/>
    <w:p w14:paraId="1D00827A" w14:textId="77777777" w:rsidR="00241A2A" w:rsidRDefault="00241A2A" w:rsidP="005630D7"/>
    <w:p w14:paraId="27B95C8F" w14:textId="77777777" w:rsidR="003B7219" w:rsidRDefault="003B7219" w:rsidP="005630D7"/>
    <w:p w14:paraId="4FABFB4A" w14:textId="63ECE8C7" w:rsidR="00003D34" w:rsidRDefault="003B7219" w:rsidP="00B155E5">
      <w:r>
        <w:t>Bonnet, D.</w:t>
      </w:r>
      <w:r w:rsidR="00B155E5">
        <w:t>, Buvat, J, Subrahmanyam K.V.J. (201</w:t>
      </w:r>
      <w:r w:rsidR="00831142">
        <w:t>5</w:t>
      </w:r>
      <w:r w:rsidR="00B155E5">
        <w:t xml:space="preserve">). </w:t>
      </w:r>
      <w:r w:rsidR="00003D34">
        <w:t>When Digital Disruption Strikes: How Can Incumbents Respond?</w:t>
      </w:r>
      <w:r w:rsidR="00C74966">
        <w:t xml:space="preserve"> Capgemini</w:t>
      </w:r>
      <w:r w:rsidR="00831142">
        <w:t xml:space="preserve"> Report.</w:t>
      </w:r>
    </w:p>
    <w:p w14:paraId="34EE83AD" w14:textId="0D20AE52" w:rsidR="00241A2A" w:rsidRDefault="00241A2A" w:rsidP="005630D7">
      <w:r>
        <w:t>Since 2000, 52% of companies in the Fortune 500 have either gone bankrupt, been acquired or ceased to exist</w:t>
      </w:r>
      <w:r w:rsidR="002017BA">
        <w:t>.</w:t>
      </w:r>
    </w:p>
    <w:p w14:paraId="6CD7F240" w14:textId="77777777" w:rsidR="00B658D0" w:rsidRDefault="00B658D0" w:rsidP="005630D7"/>
    <w:p w14:paraId="0FE860BC" w14:textId="47323995" w:rsidR="008C7D4F" w:rsidRPr="008C7D4F" w:rsidRDefault="00B61D7A" w:rsidP="005630D7">
      <w:pPr>
        <w:rPr>
          <w:rFonts w:cstheme="minorHAnsi"/>
          <w:sz w:val="18"/>
          <w:szCs w:val="18"/>
        </w:rPr>
      </w:pPr>
      <w:r>
        <w:t xml:space="preserve">Kerr, S. (1975). On the Folly of Rewarding A, While Hoping for B. </w:t>
      </w:r>
      <w:r>
        <w:rPr>
          <w:i/>
          <w:iCs/>
        </w:rPr>
        <w:t>The Academy of Management Journal</w:t>
      </w:r>
      <w:r>
        <w:t xml:space="preserve">, </w:t>
      </w:r>
      <w:r>
        <w:rPr>
          <w:i/>
          <w:iCs/>
        </w:rPr>
        <w:t>18</w:t>
      </w:r>
      <w:r>
        <w:t>(4), 769–783. https://doi.org/10.2307/255378</w:t>
      </w:r>
    </w:p>
    <w:p w14:paraId="02EC147F" w14:textId="4A906ECB" w:rsidR="00D20686" w:rsidRDefault="00757FE0" w:rsidP="00DA4DCF">
      <w:r>
        <w:t xml:space="preserve">Kuratko, D.F., Fisher, G. &amp; Audretsch, D.B. (2020). </w:t>
      </w:r>
      <w:hyperlink r:id="rId27" w:anchor="citeas" w:history="1">
        <w:r w:rsidRPr="004A2C67">
          <w:rPr>
            <w:rStyle w:val="Hyperlink"/>
          </w:rPr>
          <w:t>Unraveling the entrepreneurial mindset</w:t>
        </w:r>
      </w:hyperlink>
      <w:r>
        <w:t xml:space="preserve">. </w:t>
      </w:r>
      <w:r>
        <w:rPr>
          <w:i/>
          <w:iCs/>
        </w:rPr>
        <w:t>Small Bus Econ</w:t>
      </w:r>
      <w:r>
        <w:t xml:space="preserve"> . </w:t>
      </w:r>
    </w:p>
    <w:p w14:paraId="430BCF1C" w14:textId="018F4845" w:rsidR="004708FD" w:rsidRPr="00BA2FF3" w:rsidRDefault="00BA2FF3">
      <w:r>
        <w:rPr>
          <w:rFonts w:hint="cs"/>
        </w:rPr>
        <w:t>D</w:t>
      </w:r>
      <w:r>
        <w:t xml:space="preserve">uffy, </w:t>
      </w:r>
      <w:r w:rsidR="00015B32">
        <w:t>F. M</w:t>
      </w:r>
      <w:r>
        <w:t xml:space="preserve">. (2009). </w:t>
      </w:r>
      <w:r w:rsidR="00015B32" w:rsidRPr="00015B32">
        <w:t>Paradigms, Mental Models, and Mindsets:</w:t>
      </w:r>
      <w:r w:rsidR="00015B32">
        <w:t xml:space="preserve"> </w:t>
      </w:r>
      <w:r w:rsidR="00015B32" w:rsidRPr="00015B32">
        <w:t>Triple Barriers to Transformational Change</w:t>
      </w:r>
      <w:r w:rsidR="00015B32">
        <w:t xml:space="preserve"> </w:t>
      </w:r>
      <w:r w:rsidR="00015B32" w:rsidRPr="00015B32">
        <w:t>in School Systems</w:t>
      </w:r>
      <w:r w:rsidR="00015B32">
        <w:t>.</w:t>
      </w:r>
      <w:r w:rsidR="00015B32" w:rsidRPr="00015B32">
        <w:t xml:space="preserve"> </w:t>
      </w:r>
      <w:r w:rsidR="00FE1FFA">
        <w:t xml:space="preserve">  Connections. Online:  </w:t>
      </w:r>
      <w:r w:rsidR="00FE1FFA" w:rsidRPr="00FE1FFA">
        <w:t>http://cnx.org/content/col10723/1.1/</w:t>
      </w:r>
    </w:p>
    <w:p w14:paraId="2FDB755D" w14:textId="30D8A28C" w:rsidR="002F12C2" w:rsidRDefault="004708FD">
      <w:r>
        <w:t>M</w:t>
      </w:r>
      <w:r w:rsidRPr="004708FD">
        <w:t xml:space="preserve">itchell, R. K., Busenitz, L., Lant, T., McDougall, P. P., Morse, E. A., &amp; Smith, J. B. (2002). </w:t>
      </w:r>
      <w:hyperlink r:id="rId28" w:anchor="articleCitationDownloadContainer" w:history="1">
        <w:r w:rsidRPr="004708FD">
          <w:rPr>
            <w:rStyle w:val="Hyperlink"/>
          </w:rPr>
          <w:t>Toward a Theory of Entrepreneurial Cognition: Rethinking the People Side of Entrepreneurship Research</w:t>
        </w:r>
      </w:hyperlink>
      <w:r w:rsidRPr="004708FD">
        <w:t xml:space="preserve">. Entrepreneurship Theory and Practice, 27(2), 93–104. </w:t>
      </w:r>
      <w:hyperlink r:id="rId29" w:history="1">
        <w:r w:rsidR="002F12C2" w:rsidRPr="003250C6">
          <w:rPr>
            <w:rStyle w:val="Hyperlink"/>
          </w:rPr>
          <w:t>https://doi.org/10.1111/1540-8520.00001</w:t>
        </w:r>
      </w:hyperlink>
    </w:p>
    <w:p w14:paraId="006B33FA" w14:textId="77777777" w:rsidR="002F12C2" w:rsidRDefault="002F12C2"/>
    <w:p w14:paraId="1826F51A" w14:textId="77777777" w:rsidR="00934417" w:rsidRDefault="002F12C2">
      <w:pPr>
        <w:rPr>
          <w:rFonts w:ascii="Arial" w:hAnsi="Arial" w:cs="Arial"/>
          <w:color w:val="202124"/>
          <w:shd w:val="clear" w:color="auto" w:fill="FFFFFF"/>
        </w:rPr>
      </w:pPr>
      <w:r>
        <w:rPr>
          <w:rFonts w:ascii="Arial" w:hAnsi="Arial" w:cs="Arial"/>
          <w:color w:val="202124"/>
          <w:shd w:val="clear" w:color="auto" w:fill="FFFFFF"/>
        </w:rPr>
        <w:t>Senor, D., &amp; Singer, S. (2011). </w:t>
      </w:r>
      <w:r>
        <w:rPr>
          <w:rFonts w:ascii="Arial" w:hAnsi="Arial" w:cs="Arial"/>
          <w:b/>
          <w:bCs/>
          <w:color w:val="202124"/>
          <w:shd w:val="clear" w:color="auto" w:fill="FFFFFF"/>
        </w:rPr>
        <w:t>Start</w:t>
      </w:r>
      <w:r>
        <w:rPr>
          <w:rFonts w:ascii="Arial" w:hAnsi="Arial" w:cs="Arial"/>
          <w:color w:val="202124"/>
          <w:shd w:val="clear" w:color="auto" w:fill="FFFFFF"/>
        </w:rPr>
        <w:t>-</w:t>
      </w:r>
      <w:r>
        <w:rPr>
          <w:rFonts w:ascii="Arial" w:hAnsi="Arial" w:cs="Arial"/>
          <w:b/>
          <w:bCs/>
          <w:color w:val="202124"/>
          <w:shd w:val="clear" w:color="auto" w:fill="FFFFFF"/>
        </w:rPr>
        <w:t>up nation</w:t>
      </w:r>
      <w:r>
        <w:rPr>
          <w:rFonts w:ascii="Arial" w:hAnsi="Arial" w:cs="Arial"/>
          <w:color w:val="202124"/>
          <w:shd w:val="clear" w:color="auto" w:fill="FFFFFF"/>
        </w:rPr>
        <w:t>: The story of Israel's economic miracle. Toronto: McClelland &amp; Stewart.</w:t>
      </w:r>
    </w:p>
    <w:p w14:paraId="6C753670" w14:textId="7FB1BFE8" w:rsidR="00934417" w:rsidRDefault="00934417">
      <w:pPr>
        <w:rPr>
          <w:rFonts w:ascii="Arial" w:hAnsi="Arial" w:cs="Arial"/>
          <w:color w:val="202124"/>
          <w:shd w:val="clear" w:color="auto" w:fill="FFFFFF"/>
        </w:rPr>
      </w:pPr>
      <w:r>
        <w:rPr>
          <w:rFonts w:ascii="Arial" w:hAnsi="Arial" w:cs="Arial"/>
          <w:color w:val="1C1D1E"/>
          <w:sz w:val="21"/>
          <w:szCs w:val="21"/>
          <w:shd w:val="clear" w:color="auto" w:fill="FFFFFF"/>
        </w:rPr>
        <w:t>Sung, S.Y. and Choi, J.N. (2014), Do organizations spend wisely on employees? Effects of training and development investments on learning and innovation in organizations. J. Organiz. Behav., 35: 393-412. </w:t>
      </w:r>
      <w:hyperlink r:id="rId30" w:history="1">
        <w:r>
          <w:rPr>
            <w:rStyle w:val="Hyperlink"/>
            <w:rFonts w:ascii="Arial" w:hAnsi="Arial" w:cs="Arial"/>
            <w:color w:val="005274"/>
            <w:sz w:val="21"/>
            <w:szCs w:val="21"/>
            <w:shd w:val="clear" w:color="auto" w:fill="FFFFFF"/>
          </w:rPr>
          <w:t>https://doi.org/10.1002/job.1897</w:t>
        </w:r>
      </w:hyperlink>
    </w:p>
    <w:p w14:paraId="4FDAC493" w14:textId="77777777" w:rsidR="00261A59" w:rsidRDefault="00934417">
      <w:pPr>
        <w:rPr>
          <w:rFonts w:ascii="Arial" w:hAnsi="Arial" w:cs="Arial"/>
          <w:color w:val="202124"/>
          <w:shd w:val="clear" w:color="auto" w:fill="FFFFFF"/>
        </w:rPr>
      </w:pPr>
      <w:r>
        <w:rPr>
          <w:rFonts w:ascii="Arial" w:hAnsi="Arial" w:cs="Arial"/>
          <w:b/>
          <w:bCs/>
          <w:color w:val="202124"/>
          <w:shd w:val="clear" w:color="auto" w:fill="FFFFFF"/>
        </w:rPr>
        <w:t>Leonard</w:t>
      </w:r>
      <w:r>
        <w:rPr>
          <w:rFonts w:ascii="Arial" w:hAnsi="Arial" w:cs="Arial"/>
          <w:color w:val="202124"/>
          <w:shd w:val="clear" w:color="auto" w:fill="FFFFFF"/>
        </w:rPr>
        <w:t>-Barton, D. A. </w:t>
      </w:r>
      <w:r>
        <w:rPr>
          <w:rFonts w:ascii="Arial" w:hAnsi="Arial" w:cs="Arial"/>
          <w:b/>
          <w:bCs/>
          <w:color w:val="202124"/>
          <w:shd w:val="clear" w:color="auto" w:fill="FFFFFF"/>
        </w:rPr>
        <w:t>Wellsprings</w:t>
      </w:r>
      <w:r>
        <w:rPr>
          <w:rFonts w:ascii="Arial" w:hAnsi="Arial" w:cs="Arial"/>
          <w:color w:val="202124"/>
          <w:shd w:val="clear" w:color="auto" w:fill="FFFFFF"/>
        </w:rPr>
        <w:t> of Knowledge: Building and Sustaining the Sources of Innovation. Boston: Harvard Business School Press, 1995.</w:t>
      </w:r>
    </w:p>
    <w:p w14:paraId="02B60628" w14:textId="77777777" w:rsidR="00362598" w:rsidRPr="00362598" w:rsidRDefault="00362598" w:rsidP="00362598">
      <w:pPr>
        <w:rPr>
          <w:rFonts w:ascii="Times New Roman" w:hAnsi="Times New Roman" w:cs="Times New Roman"/>
          <w:b/>
          <w:bCs/>
          <w:color w:val="000000"/>
          <w:sz w:val="40"/>
          <w:szCs w:val="40"/>
        </w:rPr>
      </w:pPr>
      <w:r w:rsidRPr="00362598">
        <w:rPr>
          <w:rFonts w:ascii="Meridien-Roman" w:hAnsi="Meridien-Roman"/>
          <w:color w:val="000000"/>
          <w:sz w:val="24"/>
          <w:szCs w:val="24"/>
        </w:rPr>
        <w:t>Isabel Vogel, “Review of the use of ‘Theory of Change’ in international development,”</w:t>
      </w:r>
      <w:r w:rsidRPr="00362598">
        <w:rPr>
          <w:rFonts w:ascii="Meridien-Roman" w:hAnsi="Meridien-Roman"/>
          <w:color w:val="000000"/>
          <w:sz w:val="24"/>
          <w:szCs w:val="24"/>
        </w:rPr>
        <w:br/>
        <w:t>London, England: UK Department for International Development, April 2012.</w:t>
      </w:r>
    </w:p>
    <w:p w14:paraId="1786EF98" w14:textId="77777777" w:rsidR="00A549D6" w:rsidRDefault="00261A59">
      <w:pPr>
        <w:rPr>
          <w:rFonts w:ascii="Arial" w:hAnsi="Arial" w:cs="Arial"/>
          <w:color w:val="202124"/>
          <w:shd w:val="clear" w:color="auto" w:fill="FFFFFF"/>
        </w:rPr>
      </w:pPr>
      <w:r>
        <w:rPr>
          <w:rFonts w:ascii="Arial" w:hAnsi="Arial" w:cs="Arial"/>
          <w:color w:val="202124"/>
          <w:shd w:val="clear" w:color="auto" w:fill="FFFFFF"/>
        </w:rPr>
        <w:t xml:space="preserve">Rosenberg, L. J., Posner, L. D. and Hanley, E. J. (1970). Project Evaluation and the Project Appraisal Reporting System. Final Report, submitted to the Agency of International </w:t>
      </w:r>
      <w:r w:rsidR="00A549D6">
        <w:rPr>
          <w:rFonts w:ascii="Arial" w:hAnsi="Arial" w:cs="Arial"/>
          <w:color w:val="202124"/>
          <w:shd w:val="clear" w:color="auto" w:fill="FFFFFF"/>
        </w:rPr>
        <w:t>D</w:t>
      </w:r>
      <w:r>
        <w:rPr>
          <w:rFonts w:ascii="Arial" w:hAnsi="Arial" w:cs="Arial"/>
          <w:color w:val="202124"/>
          <w:shd w:val="clear" w:color="auto" w:fill="FFFFFF"/>
        </w:rPr>
        <w:t>evelopment, Contract no. csd-2510, by Fry consultants Inc.</w:t>
      </w:r>
    </w:p>
    <w:p w14:paraId="250CA602" w14:textId="77777777" w:rsidR="00A549D6" w:rsidRDefault="00A549D6">
      <w:pPr>
        <w:rPr>
          <w:rFonts w:ascii="Arial" w:hAnsi="Arial" w:cs="Arial"/>
          <w:color w:val="202124"/>
          <w:shd w:val="clear" w:color="auto" w:fill="FFFFFF"/>
        </w:rPr>
      </w:pPr>
    </w:p>
    <w:p w14:paraId="05FE4CDB" w14:textId="2BFD5D67" w:rsidR="00DA4DCF" w:rsidRPr="005630D7" w:rsidRDefault="00757FE0" w:rsidP="00DA4DCF">
      <w:pPr>
        <w:rPr>
          <w:rFonts w:ascii="Times New Roman" w:hAnsi="Times New Roman" w:cs="Times New Roman"/>
          <w:sz w:val="18"/>
          <w:szCs w:val="18"/>
        </w:rPr>
      </w:pPr>
      <w:r w:rsidRPr="001C11B4">
        <w:rPr>
          <w:highlight w:val="yellow"/>
        </w:rPr>
        <w:t>https://doi.org/10.1007/s11187-020-00372-</w:t>
      </w:r>
      <w:r>
        <w:t>6</w:t>
      </w:r>
    </w:p>
    <w:p w14:paraId="1C9C6AB3" w14:textId="48D98D64" w:rsidR="00B41D55" w:rsidRDefault="00B41D55" w:rsidP="00032DAE">
      <w:pPr>
        <w:rPr>
          <w:color w:val="555555"/>
          <w:sz w:val="18"/>
          <w:szCs w:val="18"/>
        </w:rPr>
      </w:pPr>
      <w:r>
        <w:t xml:space="preserve">Cristofaro, M. (2017). Herbert Simon’s bounded rationality: Its historical evolution in management and cross-fertilizing contribution. </w:t>
      </w:r>
      <w:hyperlink r:id="rId31" w:history="1">
        <w:r>
          <w:rPr>
            <w:rStyle w:val="Hyperlink"/>
            <w:rFonts w:ascii="inherit" w:hAnsi="inherit" w:cs="Arial"/>
            <w:sz w:val="18"/>
            <w:szCs w:val="18"/>
            <w:bdr w:val="none" w:sz="0" w:space="0" w:color="auto" w:frame="1"/>
          </w:rPr>
          <w:t>Journal of Management History</w:t>
        </w:r>
      </w:hyperlink>
      <w:r>
        <w:rPr>
          <w:color w:val="555555"/>
          <w:sz w:val="18"/>
          <w:szCs w:val="18"/>
        </w:rPr>
        <w:t> 23(2):170-190</w:t>
      </w:r>
      <w:r w:rsidR="00032DAE">
        <w:rPr>
          <w:color w:val="555555"/>
          <w:sz w:val="18"/>
          <w:szCs w:val="18"/>
        </w:rPr>
        <w:t xml:space="preserve">.  </w:t>
      </w:r>
      <w:r>
        <w:rPr>
          <w:color w:val="555555"/>
          <w:sz w:val="18"/>
          <w:szCs w:val="18"/>
        </w:rPr>
        <w:t>DOI: </w:t>
      </w:r>
      <w:hyperlink r:id="rId32" w:tgtFrame="_blank" w:history="1">
        <w:r>
          <w:rPr>
            <w:rStyle w:val="Hyperlink"/>
            <w:rFonts w:ascii="inherit" w:hAnsi="inherit" w:cs="Arial"/>
            <w:sz w:val="18"/>
            <w:szCs w:val="18"/>
            <w:bdr w:val="none" w:sz="0" w:space="0" w:color="auto" w:frame="1"/>
          </w:rPr>
          <w:t>10.1108/JMH-11-2016-0060</w:t>
        </w:r>
      </w:hyperlink>
      <w:r>
        <w:rPr>
          <w:color w:val="555555"/>
          <w:sz w:val="18"/>
          <w:szCs w:val="18"/>
        </w:rPr>
        <w:t>.</w:t>
      </w:r>
    </w:p>
    <w:p w14:paraId="51F43E27" w14:textId="6693AAF6" w:rsidR="00B41D55" w:rsidRDefault="00B41D55" w:rsidP="003170CD">
      <w:pPr>
        <w:rPr>
          <w:rFonts w:ascii="Times New Roman" w:hAnsi="Times New Roman" w:cs="Times New Roman"/>
          <w:sz w:val="18"/>
          <w:szCs w:val="18"/>
        </w:rPr>
      </w:pPr>
    </w:p>
    <w:p w14:paraId="4A129FCB" w14:textId="25A5E14E" w:rsidR="00B72689" w:rsidRPr="00BF5749" w:rsidRDefault="007F5FA3" w:rsidP="00BF5749">
      <w:pPr>
        <w:rPr>
          <w:rFonts w:cstheme="minorHAnsi"/>
          <w:sz w:val="18"/>
          <w:szCs w:val="18"/>
        </w:rPr>
      </w:pPr>
      <w:r w:rsidRPr="00BF5749">
        <w:rPr>
          <w:rFonts w:cstheme="minorHAnsi"/>
          <w:sz w:val="18"/>
          <w:szCs w:val="18"/>
        </w:rPr>
        <w:t xml:space="preserve">Valtteri Ranta, Joona Keränen, Leena Aarikka-Stenroos (2020). How B2B suppliers articulate customer value propositions in the circular economy: Four innovation-driven value creation logics. </w:t>
      </w:r>
      <w:r w:rsidRPr="00ED7CD3">
        <w:rPr>
          <w:rFonts w:cstheme="minorHAnsi"/>
          <w:i/>
          <w:iCs/>
          <w:sz w:val="18"/>
          <w:szCs w:val="18"/>
        </w:rPr>
        <w:t>Industrial Marketing Management</w:t>
      </w:r>
      <w:r w:rsidRPr="00BF5749">
        <w:rPr>
          <w:rFonts w:cstheme="minorHAnsi"/>
          <w:sz w:val="18"/>
          <w:szCs w:val="18"/>
        </w:rPr>
        <w:t>,V</w:t>
      </w:r>
      <w:r w:rsidR="00ED7CD3">
        <w:rPr>
          <w:rFonts w:cstheme="minorHAnsi"/>
          <w:sz w:val="18"/>
          <w:szCs w:val="18"/>
        </w:rPr>
        <w:t>.</w:t>
      </w:r>
      <w:r w:rsidRPr="00BF5749">
        <w:rPr>
          <w:rFonts w:cstheme="minorHAnsi"/>
          <w:sz w:val="18"/>
          <w:szCs w:val="18"/>
        </w:rPr>
        <w:t xml:space="preserve"> 87, 291-305.</w:t>
      </w:r>
      <w:r w:rsidR="00BF5749">
        <w:rPr>
          <w:rFonts w:cstheme="minorHAnsi"/>
          <w:sz w:val="18"/>
          <w:szCs w:val="18"/>
        </w:rPr>
        <w:t xml:space="preserve">  </w:t>
      </w:r>
      <w:r w:rsidRPr="00BF5749">
        <w:rPr>
          <w:rFonts w:cstheme="minorHAnsi"/>
          <w:sz w:val="18"/>
          <w:szCs w:val="18"/>
        </w:rPr>
        <w:t xml:space="preserve">ISSN 0019-8501,https://doi.org/10.1016/j.indmarman.2019.10.007. </w:t>
      </w:r>
      <w:r w:rsidR="00BF5749">
        <w:rPr>
          <w:rFonts w:cstheme="minorHAnsi"/>
          <w:sz w:val="18"/>
          <w:szCs w:val="18"/>
        </w:rPr>
        <w:t>(</w:t>
      </w:r>
      <w:r w:rsidRPr="00BF5749">
        <w:rPr>
          <w:rFonts w:cstheme="minorHAnsi"/>
          <w:sz w:val="18"/>
          <w:szCs w:val="18"/>
        </w:rPr>
        <w:t>https://www.sciencedirect.com/science/article/pii/S0019850119303888)</w:t>
      </w:r>
    </w:p>
    <w:sectPr w:rsidR="00B72689" w:rsidRPr="00BF5749" w:rsidSect="00E54A7F">
      <w:headerReference w:type="even" r:id="rId33"/>
      <w:headerReference w:type="default" r:id="rId34"/>
      <w:headerReference w:type="first" r:id="rId3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B573D" w14:textId="77777777" w:rsidR="00EF49D5" w:rsidRDefault="00EF49D5" w:rsidP="000805E8">
      <w:pPr>
        <w:spacing w:after="0" w:line="240" w:lineRule="auto"/>
      </w:pPr>
      <w:r>
        <w:separator/>
      </w:r>
    </w:p>
  </w:endnote>
  <w:endnote w:type="continuationSeparator" w:id="0">
    <w:p w14:paraId="4CEF5735" w14:textId="77777777" w:rsidR="00EF49D5" w:rsidRDefault="00EF49D5" w:rsidP="000805E8">
      <w:pPr>
        <w:spacing w:after="0" w:line="240" w:lineRule="auto"/>
      </w:pPr>
      <w:r>
        <w:continuationSeparator/>
      </w:r>
    </w:p>
  </w:endnote>
  <w:endnote w:id="1">
    <w:p w14:paraId="43108B50" w14:textId="05FEC976" w:rsidR="005630D7" w:rsidRPr="00570AA8" w:rsidRDefault="005630D7" w:rsidP="00570AA8">
      <w:pPr>
        <w:pStyle w:val="EndnoteText"/>
        <w:rPr>
          <w:rFonts w:asciiTheme="majorBidi" w:hAnsiTheme="majorBidi" w:cstheme="majorBidi"/>
        </w:rPr>
      </w:pPr>
      <w:r w:rsidRPr="00570AA8">
        <w:rPr>
          <w:rStyle w:val="EndnoteReference"/>
          <w:rFonts w:asciiTheme="majorBidi" w:hAnsiTheme="majorBidi" w:cstheme="majorBidi"/>
        </w:rPr>
        <w:endnoteRef/>
      </w:r>
      <w:r w:rsidRPr="00570AA8">
        <w:rPr>
          <w:rFonts w:asciiTheme="majorBidi" w:hAnsiTheme="majorBidi" w:cstheme="majorBidi"/>
        </w:rPr>
        <w:t xml:space="preserve"> The </w:t>
      </w:r>
      <w:r>
        <w:rPr>
          <w:rFonts w:asciiTheme="majorBidi" w:hAnsiTheme="majorBidi" w:cstheme="majorBidi"/>
        </w:rPr>
        <w:t xml:space="preserve">‘add value’ </w:t>
      </w:r>
      <w:r w:rsidR="00E25EF5">
        <w:rPr>
          <w:rFonts w:asciiTheme="majorBidi" w:hAnsiTheme="majorBidi" w:cstheme="majorBidi"/>
        </w:rPr>
        <w:t>concept</w:t>
      </w:r>
      <w:r w:rsidRPr="00570AA8">
        <w:rPr>
          <w:rFonts w:asciiTheme="majorBidi" w:hAnsiTheme="majorBidi" w:cstheme="majorBidi"/>
        </w:rPr>
        <w:t xml:space="preserve"> may be akin to the </w:t>
      </w:r>
      <w:r>
        <w:rPr>
          <w:rFonts w:asciiTheme="majorBidi" w:hAnsiTheme="majorBidi" w:cstheme="majorBidi"/>
        </w:rPr>
        <w:t>‘</w:t>
      </w:r>
      <w:r w:rsidRPr="00570AA8">
        <w:rPr>
          <w:rFonts w:asciiTheme="majorBidi" w:hAnsiTheme="majorBidi" w:cstheme="majorBidi"/>
          <w:color w:val="242021"/>
        </w:rPr>
        <w:t>customer value creation</w:t>
      </w:r>
      <w:r>
        <w:rPr>
          <w:rFonts w:asciiTheme="majorBidi" w:hAnsiTheme="majorBidi" w:cstheme="majorBidi"/>
          <w:color w:val="242021"/>
        </w:rPr>
        <w:t>’</w:t>
      </w:r>
      <w:r w:rsidRPr="00570AA8">
        <w:rPr>
          <w:rFonts w:asciiTheme="majorBidi" w:hAnsiTheme="majorBidi" w:cstheme="majorBidi"/>
          <w:color w:val="242021"/>
        </w:rPr>
        <w:t xml:space="preserve"> </w:t>
      </w:r>
      <w:r w:rsidRPr="005630D7">
        <w:rPr>
          <w:rFonts w:asciiTheme="majorBidi" w:hAnsiTheme="majorBidi" w:cstheme="majorBidi"/>
        </w:rPr>
        <w:t xml:space="preserve">concept </w:t>
      </w:r>
      <w:r w:rsidR="00A44DEE">
        <w:rPr>
          <w:rFonts w:asciiTheme="majorBidi" w:hAnsiTheme="majorBidi" w:cstheme="majorBidi"/>
        </w:rPr>
        <w:t>(Valtteri et al. 2020).</w:t>
      </w:r>
    </w:p>
  </w:endnote>
  <w:endnote w:id="2">
    <w:p w14:paraId="0DEDC4A1" w14:textId="6DA112F1" w:rsidR="005630D7" w:rsidRPr="00570AA8" w:rsidRDefault="005630D7">
      <w:pPr>
        <w:pStyle w:val="EndnoteText"/>
        <w:rPr>
          <w:rFonts w:asciiTheme="majorBidi" w:hAnsiTheme="majorBidi" w:cstheme="majorBidi"/>
        </w:rPr>
      </w:pPr>
      <w:r w:rsidRPr="00570AA8">
        <w:rPr>
          <w:rStyle w:val="EndnoteReference"/>
          <w:rFonts w:asciiTheme="majorBidi" w:hAnsiTheme="majorBidi" w:cstheme="majorBidi"/>
        </w:rPr>
        <w:endnoteRef/>
      </w:r>
      <w:r w:rsidRPr="00570AA8">
        <w:rPr>
          <w:rFonts w:asciiTheme="majorBidi" w:hAnsiTheme="majorBidi" w:cstheme="majorBidi"/>
        </w:rPr>
        <w:t xml:space="preserve"> </w:t>
      </w:r>
      <w:r w:rsidR="00D741A5">
        <w:rPr>
          <w:rFonts w:asciiTheme="majorBidi" w:hAnsiTheme="majorBidi" w:cstheme="majorBidi"/>
        </w:rPr>
        <w:t>This approach to changes on how to accomplish task</w:t>
      </w:r>
      <w:r w:rsidRPr="00570AA8">
        <w:rPr>
          <w:rFonts w:asciiTheme="majorBidi" w:hAnsiTheme="majorBidi" w:cstheme="majorBidi"/>
        </w:rPr>
        <w:t xml:space="preserve"> – </w:t>
      </w:r>
      <w:r>
        <w:rPr>
          <w:rFonts w:asciiTheme="majorBidi" w:hAnsiTheme="majorBidi" w:cstheme="majorBidi"/>
        </w:rPr>
        <w:t>‘</w:t>
      </w:r>
      <w:r w:rsidRPr="00570AA8">
        <w:rPr>
          <w:rFonts w:asciiTheme="majorBidi" w:hAnsiTheme="majorBidi" w:cstheme="majorBidi"/>
        </w:rPr>
        <w:t>let’s see how this works out</w:t>
      </w:r>
      <w:r>
        <w:rPr>
          <w:rFonts w:asciiTheme="majorBidi" w:hAnsiTheme="majorBidi" w:cstheme="majorBidi"/>
        </w:rPr>
        <w:t>’</w:t>
      </w:r>
      <w:r w:rsidRPr="00570AA8">
        <w:rPr>
          <w:rFonts w:asciiTheme="majorBidi" w:hAnsiTheme="majorBidi" w:cstheme="majorBidi"/>
        </w:rPr>
        <w:t xml:space="preserve"> </w:t>
      </w:r>
      <w:r>
        <w:rPr>
          <w:rFonts w:asciiTheme="majorBidi" w:hAnsiTheme="majorBidi" w:cstheme="majorBidi"/>
        </w:rPr>
        <w:t>m</w:t>
      </w:r>
      <w:r w:rsidRPr="00570AA8">
        <w:rPr>
          <w:rFonts w:asciiTheme="majorBidi" w:hAnsiTheme="majorBidi" w:cstheme="majorBidi"/>
        </w:rPr>
        <w:t xml:space="preserve">indset, may be akin to the </w:t>
      </w:r>
      <w:r>
        <w:rPr>
          <w:rFonts w:asciiTheme="majorBidi" w:hAnsiTheme="majorBidi" w:cstheme="majorBidi"/>
        </w:rPr>
        <w:t>‘</w:t>
      </w:r>
      <w:r w:rsidRPr="00570AA8">
        <w:rPr>
          <w:rFonts w:asciiTheme="majorBidi" w:hAnsiTheme="majorBidi" w:cstheme="majorBidi"/>
        </w:rPr>
        <w:t>Audacity to generate new ideas</w:t>
      </w:r>
      <w:r>
        <w:rPr>
          <w:rFonts w:asciiTheme="majorBidi" w:hAnsiTheme="majorBidi" w:cstheme="majorBidi"/>
        </w:rPr>
        <w:t>’</w:t>
      </w:r>
      <w:r w:rsidRPr="00570AA8">
        <w:rPr>
          <w:rFonts w:asciiTheme="majorBidi" w:hAnsiTheme="majorBidi" w:cstheme="majorBidi"/>
        </w:rPr>
        <w:t xml:space="preserve"> concept </w:t>
      </w:r>
      <w:r>
        <w:rPr>
          <w:rFonts w:asciiTheme="majorBidi" w:hAnsiTheme="majorBidi" w:cstheme="majorBidi"/>
        </w:rPr>
        <w:t>(</w:t>
      </w:r>
      <w:r w:rsidRPr="00570AA8">
        <w:rPr>
          <w:rFonts w:asciiTheme="majorBidi" w:hAnsiTheme="majorBidi" w:cstheme="majorBidi"/>
        </w:rPr>
        <w:t>Samarah et al.</w:t>
      </w:r>
      <w:r>
        <w:rPr>
          <w:rFonts w:asciiTheme="majorBidi" w:hAnsiTheme="majorBidi" w:cstheme="majorBidi"/>
        </w:rPr>
        <w:t xml:space="preserve">, </w:t>
      </w:r>
      <w:r w:rsidR="00A76CD6">
        <w:rPr>
          <w:rFonts w:asciiTheme="majorBidi" w:hAnsiTheme="majorBidi" w:cstheme="majorBidi"/>
        </w:rPr>
        <w:t>2019</w:t>
      </w:r>
      <w:r>
        <w:rPr>
          <w:rFonts w:asciiTheme="majorBidi" w:hAnsiTheme="majorBidi" w:cstheme="majorBidi"/>
        </w:rPr>
        <w:t>).</w:t>
      </w:r>
    </w:p>
  </w:endnote>
  <w:endnote w:id="3">
    <w:p w14:paraId="29EEBF6A" w14:textId="6AFB7714" w:rsidR="005630D7" w:rsidRDefault="005630D7">
      <w:pPr>
        <w:pStyle w:val="EndnoteText"/>
        <w:rPr>
          <w:rFonts w:asciiTheme="majorBidi" w:hAnsiTheme="majorBidi" w:cstheme="majorBidi"/>
        </w:rPr>
      </w:pPr>
      <w:r w:rsidRPr="00570AA8">
        <w:rPr>
          <w:rStyle w:val="EndnoteReference"/>
          <w:rFonts w:asciiTheme="majorBidi" w:hAnsiTheme="majorBidi" w:cstheme="majorBidi"/>
        </w:rPr>
        <w:endnoteRef/>
      </w:r>
      <w:r w:rsidRPr="00570AA8">
        <w:rPr>
          <w:rFonts w:asciiTheme="majorBidi" w:hAnsiTheme="majorBidi" w:cstheme="majorBidi"/>
        </w:rPr>
        <w:t xml:space="preserve"> The </w:t>
      </w:r>
      <w:r>
        <w:rPr>
          <w:rFonts w:asciiTheme="majorBidi" w:hAnsiTheme="majorBidi" w:cstheme="majorBidi"/>
        </w:rPr>
        <w:t>‘f</w:t>
      </w:r>
      <w:r w:rsidRPr="00570AA8">
        <w:rPr>
          <w:rFonts w:asciiTheme="majorBidi" w:hAnsiTheme="majorBidi" w:cstheme="majorBidi"/>
        </w:rPr>
        <w:t xml:space="preserve">uture then </w:t>
      </w:r>
      <w:r>
        <w:rPr>
          <w:rFonts w:asciiTheme="majorBidi" w:hAnsiTheme="majorBidi" w:cstheme="majorBidi"/>
        </w:rPr>
        <w:t>p</w:t>
      </w:r>
      <w:r w:rsidRPr="00570AA8">
        <w:rPr>
          <w:rFonts w:asciiTheme="majorBidi" w:hAnsiTheme="majorBidi" w:cstheme="majorBidi"/>
        </w:rPr>
        <w:t>resent</w:t>
      </w:r>
      <w:r>
        <w:rPr>
          <w:rFonts w:asciiTheme="majorBidi" w:hAnsiTheme="majorBidi" w:cstheme="majorBidi"/>
        </w:rPr>
        <w:t>’</w:t>
      </w:r>
      <w:r w:rsidRPr="00570AA8">
        <w:rPr>
          <w:rFonts w:asciiTheme="majorBidi" w:hAnsiTheme="majorBidi" w:cstheme="majorBidi"/>
        </w:rPr>
        <w:t xml:space="preserve"> </w:t>
      </w:r>
      <w:r>
        <w:rPr>
          <w:rFonts w:asciiTheme="majorBidi" w:hAnsiTheme="majorBidi" w:cstheme="majorBidi"/>
        </w:rPr>
        <w:t>time m</w:t>
      </w:r>
      <w:r w:rsidRPr="00570AA8">
        <w:rPr>
          <w:rFonts w:asciiTheme="majorBidi" w:hAnsiTheme="majorBidi" w:cstheme="majorBidi"/>
        </w:rPr>
        <w:t xml:space="preserve">indset may be akin to the </w:t>
      </w:r>
      <w:r>
        <w:rPr>
          <w:rFonts w:asciiTheme="majorBidi" w:hAnsiTheme="majorBidi" w:cstheme="majorBidi"/>
        </w:rPr>
        <w:t>‘</w:t>
      </w:r>
      <w:r w:rsidRPr="00023C3C">
        <w:rPr>
          <w:rFonts w:asciiTheme="majorBidi" w:hAnsiTheme="majorBidi" w:cstheme="majorBidi"/>
        </w:rPr>
        <w:t>drive for long</w:t>
      </w:r>
      <w:r w:rsidR="00023C3C" w:rsidRPr="00023C3C">
        <w:rPr>
          <w:rFonts w:asciiTheme="majorBidi" w:hAnsiTheme="majorBidi" w:cstheme="majorBidi"/>
        </w:rPr>
        <w:t>-</w:t>
      </w:r>
      <w:r w:rsidRPr="00023C3C">
        <w:rPr>
          <w:rFonts w:asciiTheme="majorBidi" w:hAnsiTheme="majorBidi" w:cstheme="majorBidi"/>
        </w:rPr>
        <w:t xml:space="preserve">term </w:t>
      </w:r>
      <w:r w:rsidR="00023C3C" w:rsidRPr="00023C3C">
        <w:rPr>
          <w:rFonts w:asciiTheme="majorBidi" w:hAnsiTheme="majorBidi" w:cstheme="majorBidi"/>
        </w:rPr>
        <w:t xml:space="preserve">goals’ </w:t>
      </w:r>
      <w:r w:rsidRPr="00023C3C">
        <w:rPr>
          <w:rFonts w:asciiTheme="majorBidi" w:hAnsiTheme="majorBidi" w:cstheme="majorBidi"/>
        </w:rPr>
        <w:t>concept</w:t>
      </w:r>
      <w:r w:rsidRPr="00570AA8">
        <w:rPr>
          <w:rFonts w:asciiTheme="majorBidi" w:hAnsiTheme="majorBidi" w:cstheme="majorBidi"/>
        </w:rPr>
        <w:t xml:space="preserve"> </w:t>
      </w:r>
      <w:r>
        <w:rPr>
          <w:rFonts w:asciiTheme="majorBidi" w:hAnsiTheme="majorBidi" w:cstheme="majorBidi"/>
        </w:rPr>
        <w:t>(</w:t>
      </w:r>
      <w:r w:rsidRPr="00570AA8">
        <w:rPr>
          <w:rFonts w:asciiTheme="majorBidi" w:hAnsiTheme="majorBidi" w:cstheme="majorBidi"/>
        </w:rPr>
        <w:t>Samarah et al.</w:t>
      </w:r>
      <w:r>
        <w:rPr>
          <w:rFonts w:asciiTheme="majorBidi" w:hAnsiTheme="majorBidi" w:cstheme="majorBidi"/>
        </w:rPr>
        <w:t xml:space="preserve">, </w:t>
      </w:r>
      <w:r w:rsidR="00023C3C">
        <w:rPr>
          <w:rFonts w:asciiTheme="majorBidi" w:hAnsiTheme="majorBidi" w:cstheme="majorBidi"/>
        </w:rPr>
        <w:t>2019</w:t>
      </w:r>
      <w:r>
        <w:rPr>
          <w:rFonts w:asciiTheme="majorBidi" w:hAnsiTheme="majorBidi" w:cstheme="majorBidi"/>
        </w:rPr>
        <w:t>).</w:t>
      </w:r>
    </w:p>
    <w:p w14:paraId="70485DA8" w14:textId="77777777" w:rsidR="009301DA" w:rsidRDefault="009301DA">
      <w:pPr>
        <w:pStyle w:val="EndnoteText"/>
        <w:rPr>
          <w:rFonts w:asciiTheme="majorBidi" w:hAnsiTheme="majorBidi" w:cstheme="majorBidi"/>
        </w:rPr>
      </w:pPr>
    </w:p>
    <w:p w14:paraId="19A39E6A" w14:textId="77777777" w:rsidR="009301DA" w:rsidRDefault="009301DA">
      <w:pPr>
        <w:pStyle w:val="EndnoteText"/>
        <w:rPr>
          <w:rFonts w:asciiTheme="majorBidi" w:hAnsiTheme="majorBidi" w:cstheme="majorBidi"/>
        </w:rPr>
      </w:pPr>
    </w:p>
    <w:p w14:paraId="0228E037" w14:textId="77777777" w:rsidR="009301DA" w:rsidRDefault="009301DA">
      <w:pPr>
        <w:pStyle w:val="EndnoteText"/>
        <w:rPr>
          <w:rFonts w:asciiTheme="majorBidi" w:hAnsiTheme="majorBidi" w:cstheme="majorBidi"/>
        </w:rPr>
      </w:pPr>
    </w:p>
    <w:p w14:paraId="367E96E0" w14:textId="77777777" w:rsidR="009301DA" w:rsidRPr="00173841" w:rsidRDefault="009301DA" w:rsidP="009301DA">
      <w:pPr>
        <w:rPr>
          <w:rFonts w:ascii="Times New Roman" w:hAnsi="Times New Roman" w:cs="Times New Roman"/>
          <w:b/>
          <w:bCs/>
          <w:color w:val="000000"/>
          <w:sz w:val="24"/>
          <w:szCs w:val="24"/>
        </w:rPr>
      </w:pPr>
      <w:r w:rsidRPr="00173841">
        <w:rPr>
          <w:rFonts w:ascii="Times New Roman" w:hAnsi="Times New Roman" w:cs="Times New Roman"/>
          <w:b/>
          <w:bCs/>
          <w:color w:val="000000"/>
          <w:sz w:val="24"/>
          <w:szCs w:val="24"/>
        </w:rPr>
        <w:t>Selecting for Innovation: Methods of Assessment and the Criterion Problem</w:t>
      </w:r>
    </w:p>
    <w:p w14:paraId="316EDFB3" w14:textId="77777777" w:rsidR="009301DA" w:rsidRPr="00173841" w:rsidRDefault="009301DA" w:rsidP="009301DA">
      <w:pPr>
        <w:numPr>
          <w:ilvl w:val="0"/>
          <w:numId w:val="10"/>
        </w:numPr>
        <w:rPr>
          <w:rFonts w:ascii="Times New Roman" w:hAnsi="Times New Roman" w:cs="Times New Roman"/>
          <w:b/>
          <w:bCs/>
          <w:color w:val="000000"/>
          <w:sz w:val="24"/>
          <w:szCs w:val="24"/>
        </w:rPr>
      </w:pPr>
      <w:r w:rsidRPr="00173841">
        <w:rPr>
          <w:rFonts w:ascii="Times New Roman" w:hAnsi="Times New Roman" w:cs="Times New Roman"/>
          <w:b/>
          <w:bCs/>
          <w:color w:val="000000"/>
          <w:sz w:val="24"/>
          <w:szCs w:val="24"/>
        </w:rPr>
        <w:t>January 2014</w:t>
      </w:r>
    </w:p>
    <w:p w14:paraId="0588A515" w14:textId="77777777" w:rsidR="009301DA" w:rsidRPr="00173841" w:rsidRDefault="00AD380C" w:rsidP="009301DA">
      <w:pPr>
        <w:numPr>
          <w:ilvl w:val="0"/>
          <w:numId w:val="10"/>
        </w:numPr>
        <w:rPr>
          <w:rFonts w:ascii="Times New Roman" w:hAnsi="Times New Roman" w:cs="Times New Roman"/>
          <w:b/>
          <w:bCs/>
          <w:color w:val="000000"/>
          <w:sz w:val="24"/>
          <w:szCs w:val="24"/>
        </w:rPr>
      </w:pPr>
      <w:hyperlink r:id="rId1" w:history="1">
        <w:r w:rsidR="009301DA" w:rsidRPr="00173841">
          <w:rPr>
            <w:rStyle w:val="Hyperlink"/>
            <w:rFonts w:ascii="Times New Roman" w:hAnsi="Times New Roman" w:cs="Times New Roman"/>
            <w:b/>
            <w:bCs/>
            <w:sz w:val="24"/>
            <w:szCs w:val="24"/>
          </w:rPr>
          <w:t xml:space="preserve">Kristina </w:t>
        </w:r>
      </w:hyperlink>
      <w:hyperlink r:id="rId2" w:history="1">
        <w:r w:rsidR="009301DA" w:rsidRPr="00173841">
          <w:rPr>
            <w:rStyle w:val="Hyperlink"/>
            <w:rFonts w:ascii="Times New Roman" w:hAnsi="Times New Roman" w:cs="Times New Roman"/>
            <w:b/>
            <w:bCs/>
            <w:sz w:val="24"/>
            <w:szCs w:val="24"/>
          </w:rPr>
          <w:t>Potočnik</w:t>
        </w:r>
      </w:hyperlink>
    </w:p>
    <w:p w14:paraId="6631BBF1" w14:textId="77777777" w:rsidR="009301DA" w:rsidRPr="00173841" w:rsidRDefault="00AD380C" w:rsidP="009301DA">
      <w:pPr>
        <w:numPr>
          <w:ilvl w:val="0"/>
          <w:numId w:val="10"/>
        </w:numPr>
        <w:rPr>
          <w:rFonts w:ascii="Times New Roman" w:hAnsi="Times New Roman" w:cs="Times New Roman"/>
          <w:b/>
          <w:bCs/>
          <w:color w:val="000000"/>
          <w:sz w:val="24"/>
          <w:szCs w:val="24"/>
        </w:rPr>
      </w:pPr>
      <w:hyperlink r:id="rId3" w:history="1">
        <w:r w:rsidR="009301DA" w:rsidRPr="00173841">
          <w:rPr>
            <w:rStyle w:val="Hyperlink"/>
            <w:rFonts w:ascii="Times New Roman" w:hAnsi="Times New Roman" w:cs="Times New Roman"/>
            <w:b/>
            <w:bCs/>
            <w:sz w:val="24"/>
            <w:szCs w:val="24"/>
          </w:rPr>
          <w:t>Neil Robert Anderson</w:t>
        </w:r>
      </w:hyperlink>
    </w:p>
    <w:p w14:paraId="1D03F7ED" w14:textId="77777777" w:rsidR="009301DA" w:rsidRPr="00173841" w:rsidRDefault="00AD380C" w:rsidP="009301DA">
      <w:pPr>
        <w:numPr>
          <w:ilvl w:val="0"/>
          <w:numId w:val="10"/>
        </w:numPr>
        <w:rPr>
          <w:rFonts w:ascii="Times New Roman" w:hAnsi="Times New Roman" w:cs="Times New Roman"/>
          <w:b/>
          <w:bCs/>
          <w:color w:val="000000"/>
          <w:sz w:val="24"/>
          <w:szCs w:val="24"/>
        </w:rPr>
      </w:pPr>
      <w:hyperlink r:id="rId4" w:history="1">
        <w:r w:rsidR="009301DA" w:rsidRPr="00173841">
          <w:rPr>
            <w:rStyle w:val="Hyperlink"/>
            <w:rFonts w:ascii="Times New Roman" w:hAnsi="Times New Roman" w:cs="Times New Roman"/>
            <w:b/>
            <w:bCs/>
            <w:sz w:val="24"/>
            <w:szCs w:val="24"/>
          </w:rPr>
          <w:t xml:space="preserve">Maria Felisa </w:t>
        </w:r>
      </w:hyperlink>
      <w:hyperlink r:id="rId5" w:history="1">
        <w:r w:rsidR="009301DA" w:rsidRPr="00173841">
          <w:rPr>
            <w:rStyle w:val="Hyperlink"/>
            <w:rFonts w:ascii="Times New Roman" w:hAnsi="Times New Roman" w:cs="Times New Roman"/>
            <w:b/>
            <w:bCs/>
            <w:sz w:val="24"/>
            <w:szCs w:val="24"/>
          </w:rPr>
          <w:t>Latorre</w:t>
        </w:r>
      </w:hyperlink>
      <w:hyperlink r:id="rId6" w:history="1">
        <w:r w:rsidR="009301DA" w:rsidRPr="00173841">
          <w:rPr>
            <w:rStyle w:val="Hyperlink"/>
            <w:rFonts w:ascii="Times New Roman" w:hAnsi="Times New Roman" w:cs="Times New Roman"/>
            <w:b/>
            <w:bCs/>
            <w:sz w:val="24"/>
            <w:szCs w:val="24"/>
          </w:rPr>
          <w:t>-Navarro</w:t>
        </w:r>
      </w:hyperlink>
    </w:p>
    <w:p w14:paraId="3C4AFDBD" w14:textId="77777777" w:rsidR="009301DA" w:rsidRPr="00173841" w:rsidRDefault="009301DA" w:rsidP="009301DA">
      <w:pPr>
        <w:rPr>
          <w:rFonts w:ascii="Times New Roman" w:hAnsi="Times New Roman" w:cs="Times New Roman"/>
          <w:b/>
          <w:bCs/>
          <w:color w:val="000000"/>
          <w:sz w:val="24"/>
          <w:szCs w:val="24"/>
        </w:rPr>
      </w:pPr>
      <w:r w:rsidRPr="00173841">
        <w:rPr>
          <w:rFonts w:ascii="Times New Roman" w:hAnsi="Times New Roman" w:cs="Times New Roman"/>
          <w:b/>
          <w:bCs/>
          <w:color w:val="000000"/>
          <w:sz w:val="24"/>
          <w:szCs w:val="24"/>
        </w:rPr>
        <w:t>https://www.researchgate.net/publication/260275541_Selecting_for_Innovation_Methods_of_Assessment_and_the_Criterion_Problem</w:t>
      </w:r>
    </w:p>
    <w:p w14:paraId="23F50FCF" w14:textId="77777777" w:rsidR="009301DA" w:rsidRDefault="009301DA" w:rsidP="009301DA">
      <w:pPr>
        <w:rPr>
          <w:rFonts w:ascii="Times New Roman" w:hAnsi="Times New Roman" w:cs="Times New Roman"/>
          <w:b/>
          <w:bCs/>
          <w:color w:val="000000"/>
          <w:sz w:val="24"/>
          <w:szCs w:val="24"/>
        </w:rPr>
      </w:pPr>
    </w:p>
    <w:p w14:paraId="0B6C2B01" w14:textId="77777777" w:rsidR="009301DA" w:rsidRDefault="009301DA" w:rsidP="009301DA">
      <w:pPr>
        <w:rPr>
          <w:rFonts w:ascii="David" w:hAnsi="David" w:cs="David"/>
          <w:sz w:val="24"/>
          <w:szCs w:val="24"/>
        </w:rPr>
      </w:pPr>
      <w:r w:rsidRPr="00F307A9">
        <w:rPr>
          <w:rFonts w:ascii="Times New Roman" w:hAnsi="Times New Roman" w:cs="Times New Roman"/>
          <w:b/>
          <w:bCs/>
          <w:color w:val="000000"/>
          <w:sz w:val="24"/>
          <w:szCs w:val="24"/>
        </w:rPr>
        <w:t>Assessment of Innovative Job Performance (IJP): The Criterion Problem</w:t>
      </w:r>
      <w:r w:rsidRPr="00F307A9">
        <w:rPr>
          <w:b/>
          <w:bCs/>
          <w:color w:val="000000"/>
        </w:rPr>
        <w:br/>
      </w:r>
      <w:r w:rsidRPr="00F307A9">
        <w:rPr>
          <w:rFonts w:ascii="Times New Roman" w:hAnsi="Times New Roman" w:cs="Times New Roman"/>
          <w:color w:val="000000"/>
          <w:sz w:val="24"/>
          <w:szCs w:val="24"/>
        </w:rPr>
        <w:t>Individual-level innovative job performance (IJP) comprises the generation of novel and</w:t>
      </w:r>
      <w:r w:rsidRPr="00F307A9">
        <w:rPr>
          <w:color w:val="000000"/>
        </w:rPr>
        <w:br/>
      </w:r>
      <w:r w:rsidRPr="00386484">
        <w:rPr>
          <w:rFonts w:ascii="Times New Roman" w:hAnsi="Times New Roman" w:cs="Times New Roman"/>
          <w:color w:val="000000"/>
          <w:sz w:val="24"/>
          <w:szCs w:val="24"/>
          <w:highlight w:val="yellow"/>
        </w:rPr>
        <w:t>useful ideas in the first stage (also called creativity) and their implementation in the</w:t>
      </w:r>
      <w:r w:rsidRPr="00386484">
        <w:rPr>
          <w:color w:val="000000"/>
          <w:highlight w:val="yellow"/>
        </w:rPr>
        <w:br/>
      </w:r>
      <w:r w:rsidRPr="00386484">
        <w:rPr>
          <w:rFonts w:ascii="Times New Roman" w:hAnsi="Times New Roman" w:cs="Times New Roman"/>
          <w:color w:val="000000"/>
          <w:sz w:val="24"/>
          <w:szCs w:val="24"/>
          <w:highlight w:val="yellow"/>
        </w:rPr>
        <w:t>second stage (Hülsheger, Anderson, &amp; Salgado, 2009).</w:t>
      </w:r>
      <w:r w:rsidRPr="00F307A9">
        <w:rPr>
          <w:rFonts w:ascii="Times New Roman" w:hAnsi="Times New Roman" w:cs="Times New Roman"/>
          <w:color w:val="000000"/>
          <w:sz w:val="24"/>
          <w:szCs w:val="24"/>
        </w:rPr>
        <w:t xml:space="preserve"> Compared to overall job</w:t>
      </w:r>
      <w:r w:rsidRPr="00F307A9">
        <w:rPr>
          <w:color w:val="000000"/>
        </w:rPr>
        <w:br/>
      </w:r>
      <w:r w:rsidRPr="00F307A9">
        <w:rPr>
          <w:rFonts w:ascii="Times New Roman" w:hAnsi="Times New Roman" w:cs="Times New Roman"/>
          <w:color w:val="000000"/>
          <w:sz w:val="24"/>
          <w:szCs w:val="24"/>
        </w:rPr>
        <w:t>performance (OJP) which refers to fulfillment of assigned duties and tasks, IJP implies</w:t>
      </w:r>
      <w:r w:rsidRPr="00F307A9">
        <w:rPr>
          <w:color w:val="000000"/>
        </w:rPr>
        <w:br/>
      </w:r>
      <w:r w:rsidRPr="00F307A9">
        <w:rPr>
          <w:rFonts w:ascii="Times New Roman" w:hAnsi="Times New Roman" w:cs="Times New Roman"/>
          <w:color w:val="000000"/>
          <w:sz w:val="24"/>
          <w:szCs w:val="24"/>
        </w:rPr>
        <w:t>something novel, unexpected or unknown beforehand that can occur anytime and</w:t>
      </w:r>
      <w:r w:rsidRPr="00F307A9">
        <w:rPr>
          <w:color w:val="000000"/>
        </w:rPr>
        <w:br/>
      </w:r>
      <w:r w:rsidRPr="00F307A9">
        <w:rPr>
          <w:rFonts w:ascii="Times New Roman" w:hAnsi="Times New Roman" w:cs="Times New Roman"/>
          <w:color w:val="000000"/>
          <w:sz w:val="24"/>
          <w:szCs w:val="24"/>
        </w:rPr>
        <w:t>therefore it is extremely hard to predict (Potočnik &amp; Anderson, 2013).</w:t>
      </w:r>
    </w:p>
    <w:p w14:paraId="0B00BDD0" w14:textId="77777777" w:rsidR="009301DA" w:rsidRDefault="009301DA">
      <w:pPr>
        <w:pStyle w:val="EndnoteText"/>
      </w:pPr>
    </w:p>
    <w:p w14:paraId="4C10A3FA" w14:textId="77777777" w:rsidR="009301DA" w:rsidRDefault="009301DA" w:rsidP="009301DA">
      <w:pPr>
        <w:rPr>
          <w:rFonts w:ascii="David" w:hAnsi="David" w:cs="David"/>
          <w:sz w:val="24"/>
          <w:szCs w:val="24"/>
        </w:rPr>
      </w:pPr>
      <w:r>
        <w:rPr>
          <w:rFonts w:ascii="David" w:hAnsi="David" w:cs="David" w:hint="cs"/>
          <w:sz w:val="24"/>
          <w:szCs w:val="24"/>
          <w:rtl/>
        </w:rPr>
        <w:t>(</w:t>
      </w:r>
      <w:r>
        <w:rPr>
          <w:rFonts w:ascii="David" w:hAnsi="David" w:cs="David"/>
          <w:sz w:val="24"/>
          <w:szCs w:val="24"/>
        </w:rPr>
        <w:t>Godinho, 2019</w:t>
      </w:r>
      <w:r>
        <w:rPr>
          <w:rFonts w:ascii="David" w:hAnsi="David" w:cs="David" w:hint="cs"/>
          <w:sz w:val="24"/>
          <w:szCs w:val="24"/>
          <w:rtl/>
        </w:rPr>
        <w:t>).</w:t>
      </w:r>
      <w:r>
        <w:rPr>
          <w:rFonts w:ascii="David" w:hAnsi="David" w:cs="David"/>
          <w:sz w:val="24"/>
          <w:szCs w:val="24"/>
        </w:rPr>
        <w:t xml:space="preserve"> From Shira Slutzky</w:t>
      </w:r>
    </w:p>
    <w:p w14:paraId="356F8304" w14:textId="77777777" w:rsidR="009301DA" w:rsidRPr="00834C86" w:rsidRDefault="009301DA" w:rsidP="009301DA">
      <w:r>
        <w:rPr>
          <w:rFonts w:ascii="David" w:hAnsi="David" w:cs="David"/>
          <w:sz w:val="24"/>
          <w:szCs w:val="24"/>
        </w:rPr>
        <w:t>sTart uppers more flexible thinking, risk takers, self managed, self motivated, oppeness to experiences</w:t>
      </w:r>
    </w:p>
    <w:p w14:paraId="2496E660" w14:textId="77777777" w:rsidR="009301DA" w:rsidRDefault="009301DA">
      <w:pPr>
        <w:pStyle w:val="EndnoteText"/>
        <w:pBdr>
          <w:bottom w:val="single" w:sz="6" w:space="1" w:color="auto"/>
        </w:pBdr>
      </w:pPr>
    </w:p>
    <w:p w14:paraId="16F05169" w14:textId="77777777" w:rsidR="00741A54" w:rsidRDefault="00741A54" w:rsidP="00741A54">
      <w:r w:rsidRPr="001E75C2">
        <w:t>Govindarajan, V. and Srinivas, S</w:t>
      </w:r>
      <w:r>
        <w:t xml:space="preserve">. (2013). </w:t>
      </w:r>
      <w:hyperlink r:id="rId7" w:history="1">
        <w:r w:rsidRPr="00706AEE">
          <w:rPr>
            <w:rStyle w:val="Hyperlink"/>
          </w:rPr>
          <w:t>Capturing the Innovation Mindset at Bally Technologies</w:t>
        </w:r>
      </w:hyperlink>
      <w:r>
        <w:t>. Harvard Business Review.</w:t>
      </w:r>
    </w:p>
    <w:p w14:paraId="1C6FF14E" w14:textId="77777777" w:rsidR="00741A54" w:rsidRDefault="00741A54" w:rsidP="00741A54"/>
    <w:p w14:paraId="0D88EDBE" w14:textId="77777777" w:rsidR="00741A54" w:rsidRDefault="00741A54" w:rsidP="00741A54">
      <w:r>
        <w:t>The innovation mindset is a game-changing asset for companies as well as individuals. Innovative companies like Bally Technologies create the structure, systems, and culture to enable their people to think and do things differently in order to achieve extraordinary success.</w:t>
      </w:r>
    </w:p>
    <w:p w14:paraId="59155289" w14:textId="77777777" w:rsidR="00741A54" w:rsidRPr="001E75C2" w:rsidRDefault="00741A54" w:rsidP="00741A54">
      <w:r>
        <w:rPr>
          <w:b/>
          <w:bCs/>
        </w:rPr>
        <w:t>Innovative companies create systems, structures, and work environments to encourage resourcefulness and initiative [the first lanzadera/barrier are those managers to whom employees/customers/suppliers present an idea]</w:t>
      </w:r>
    </w:p>
    <w:p w14:paraId="220C3AAC" w14:textId="77777777" w:rsidR="00741A54" w:rsidRDefault="00741A54" w:rsidP="00741A54">
      <w:r>
        <w:t>(The company) Its return on assets tripled, from an industry-lagging position below 4% to an industry-leading position above 12%. ….uses innovation as a means to get the employees energized.</w:t>
      </w:r>
    </w:p>
    <w:p w14:paraId="4A339759" w14:textId="77777777" w:rsidR="00741A54" w:rsidRDefault="00741A54" w:rsidP="00741A54">
      <w:pPr>
        <w:rPr>
          <w:b/>
          <w:bCs/>
        </w:rPr>
      </w:pPr>
      <w:r>
        <w:rPr>
          <w:b/>
          <w:bCs/>
        </w:rPr>
        <w:t>Innovative companies create an environment that fosters the right balance between current and future with “and thinking.”</w:t>
      </w:r>
    </w:p>
    <w:p w14:paraId="38421A62" w14:textId="77777777" w:rsidR="00741A54" w:rsidRDefault="00741A54" w:rsidP="00741A54">
      <w:r>
        <w:rPr>
          <w:b/>
          <w:bCs/>
        </w:rPr>
        <w:t>Innovative companies focus on the right set of outcomes. They tailor what is measured, monitored, and controlled to suit their focus, and strike the right balance between performance and innovation.</w:t>
      </w:r>
    </w:p>
    <w:p w14:paraId="5AFAEE67" w14:textId="77777777" w:rsidR="00741A54" w:rsidRPr="001E75C2" w:rsidRDefault="00741A54" w:rsidP="00741A54">
      <w:r>
        <w:t>---</w:t>
      </w:r>
    </w:p>
    <w:p w14:paraId="13F5CE7C" w14:textId="77777777" w:rsidR="00830C41" w:rsidRPr="00D051F7" w:rsidRDefault="00830C41" w:rsidP="00830C41">
      <w:pPr>
        <w:rPr>
          <w:rtl/>
        </w:rPr>
      </w:pPr>
      <w:r w:rsidRPr="00D051F7">
        <w:t>Mindset</w:t>
      </w:r>
      <w:r>
        <w:t>s</w:t>
      </w:r>
      <w:r w:rsidRPr="00D051F7">
        <w:t xml:space="preserve"> are s</w:t>
      </w:r>
      <w:r>
        <w:t xml:space="preserve">haped by the organizational culture and in turn shape the behaviors that shape the organizational culture in a complex cyclical process. [.] Mindsets are pivotal, literally, around them organizational culture can either change or get fixed. </w:t>
      </w:r>
      <w:r w:rsidRPr="006D7E25">
        <w:rPr>
          <w:highlight w:val="yellow"/>
        </w:rPr>
        <w:t>[.]</w:t>
      </w:r>
    </w:p>
    <w:p w14:paraId="57FF39F2" w14:textId="77777777" w:rsidR="00830C41" w:rsidRPr="00D051F7" w:rsidRDefault="00830C41" w:rsidP="00830C41"/>
    <w:p w14:paraId="755EDD04" w14:textId="77777777" w:rsidR="00830C41" w:rsidRDefault="00830C41" w:rsidP="00830C41">
      <w:r>
        <w:t xml:space="preserve">Kao, J. (2007). </w:t>
      </w:r>
      <w:r w:rsidRPr="00E52F12">
        <w:rPr>
          <w:i/>
          <w:iCs/>
        </w:rPr>
        <w:t>Innovation Nation</w:t>
      </w:r>
      <w:r>
        <w:t xml:space="preserve">. Free Press, New York. </w:t>
      </w:r>
      <w:r w:rsidRPr="00176F59">
        <w:rPr>
          <w:highlight w:val="yellow"/>
        </w:rPr>
        <w:t>Up is from him??</w:t>
      </w:r>
    </w:p>
    <w:p w14:paraId="09D3C851" w14:textId="4B9B07D2" w:rsidR="00741A54" w:rsidRDefault="00830C41" w:rsidP="00830C41">
      <w:pPr>
        <w:pStyle w:val="EndnoteText"/>
        <w:numPr>
          <w:ilvl w:val="0"/>
          <w:numId w:val="11"/>
        </w:numPr>
      </w:pPr>
      <w:r>
        <w:t>- - ---</w:t>
      </w:r>
    </w:p>
    <w:p w14:paraId="19DEB9C8" w14:textId="5EF63605" w:rsidR="00830C41" w:rsidRDefault="00920A47" w:rsidP="00830C41">
      <w:pPr>
        <w:pStyle w:val="EndnoteText"/>
      </w:pPr>
      <w:r>
        <w:t>Double check this</w:t>
      </w:r>
    </w:p>
    <w:p w14:paraId="6C1ACA0A" w14:textId="77777777" w:rsidR="00920A47" w:rsidRDefault="00920A47" w:rsidP="00920A47">
      <w:r>
        <w:t xml:space="preserve">D. Layne Coppock. (2013). Collective Action, Innovation, </w:t>
      </w:r>
      <w:r w:rsidRPr="00E96E93">
        <w:t>and Wealth Generation Among</w:t>
      </w:r>
      <w:r>
        <w:t xml:space="preserve"> Settled Pastoral Women in Northern Kenya. Rangeland Ecology &amp; Management., 66(1).</w:t>
      </w:r>
    </w:p>
    <w:p w14:paraId="5AC5C908" w14:textId="77777777" w:rsidR="00920A47" w:rsidRDefault="00920A47" w:rsidP="00920A47">
      <w:pPr>
        <w:pBdr>
          <w:bottom w:val="single" w:sz="6" w:space="1" w:color="auto"/>
        </w:pBdr>
      </w:pPr>
      <w:r>
        <w:t xml:space="preserve">There has been research on mindset in the Entrepreneurship/Innovation frame. A too frequent issue with existing research is the confusing interchangeably use of the term Entrepreneurship with the term Innovation, see for example: </w:t>
      </w:r>
      <w:r w:rsidRPr="00FA02E3">
        <w:t xml:space="preserve">Ireland et al. </w:t>
      </w:r>
      <w:r>
        <w:t xml:space="preserve">(2003), </w:t>
      </w:r>
      <w:r w:rsidRPr="005630D7">
        <w:t>Nauman (2017), Sidhu et al. 2016</w:t>
      </w:r>
      <w:r>
        <w:t>, Urban (2019).</w:t>
      </w:r>
      <w:r w:rsidRPr="005630D7">
        <w:t xml:space="preserve"> </w:t>
      </w:r>
      <w:r>
        <w:t xml:space="preserve"> As the author stated elsewhere “there is an urgent need to untangle frequently confused terms: Entrepreneurship, Innovation and Startups (Amsel, 2019, pp. 26. In the same chapter discerning definitions for each phenomenon are presented). As academicians in the areas of Innovation and Entrepreneurship, it behooves us to use clear and distinguishing definitions to guide our research and conclusions.</w:t>
      </w:r>
    </w:p>
    <w:p w14:paraId="6B9729CA" w14:textId="77777777" w:rsidR="00920A47" w:rsidRDefault="00920A47" w:rsidP="00830C41">
      <w:pPr>
        <w:pStyle w:val="EndnoteText"/>
      </w:pPr>
    </w:p>
    <w:p w14:paraId="4F945020" w14:textId="77777777" w:rsidR="008A6E13" w:rsidRDefault="008A6E13" w:rsidP="008A6E13">
      <w:r>
        <w:t xml:space="preserve">Kuratko, D.F., Fisher, G. &amp; Audretsch, D.B. (2020). Unraveling the entrepreneurial mindset. </w:t>
      </w:r>
      <w:r>
        <w:rPr>
          <w:i/>
          <w:iCs/>
        </w:rPr>
        <w:t>Small Bus Econ</w:t>
      </w:r>
      <w:r>
        <w:t>. https://doi.org/10.1007/s11187-020-00372-6</w:t>
      </w:r>
    </w:p>
    <w:p w14:paraId="07D2C13B" w14:textId="77777777" w:rsidR="008A6E13" w:rsidRDefault="008A6E13" w:rsidP="008A6E13">
      <w:pPr>
        <w:rPr>
          <w:rFonts w:ascii="KnvvjqAdvTT3713a231" w:hAnsi="KnvvjqAdvTT3713a231"/>
          <w:color w:val="131413"/>
          <w:sz w:val="20"/>
          <w:szCs w:val="20"/>
        </w:rPr>
      </w:pPr>
      <w:r w:rsidRPr="0046422F">
        <w:rPr>
          <w:rFonts w:ascii="KnvvjqAdvTT3713a231" w:hAnsi="KnvvjqAdvTT3713a231"/>
          <w:color w:val="131413"/>
          <w:sz w:val="20"/>
          <w:szCs w:val="20"/>
        </w:rPr>
        <w:t>prior research on entrepreneurial cognition</w:t>
      </w:r>
      <w:r>
        <w:rPr>
          <w:rFonts w:ascii="KnvvjqAdvTT3713a231" w:hAnsi="KnvvjqAdvTT3713a231"/>
          <w:color w:val="131413"/>
          <w:sz w:val="20"/>
          <w:szCs w:val="20"/>
        </w:rPr>
        <w:t xml:space="preserve"> </w:t>
      </w:r>
      <w:r w:rsidRPr="0046422F">
        <w:rPr>
          <w:rFonts w:ascii="KnvvjqAdvTT3713a231" w:hAnsi="KnvvjqAdvTT3713a231"/>
          <w:color w:val="131413"/>
          <w:sz w:val="20"/>
          <w:szCs w:val="20"/>
        </w:rPr>
        <w:t>has suggested that founders and other entrepreneurs</w:t>
      </w:r>
      <w:r w:rsidRPr="0046422F">
        <w:rPr>
          <w:rFonts w:ascii="KnvvjqAdvTT3713a231" w:hAnsi="KnvvjqAdvTT3713a231"/>
          <w:color w:val="131413"/>
          <w:sz w:val="20"/>
          <w:szCs w:val="20"/>
        </w:rPr>
        <w:br/>
      </w:r>
      <w:r w:rsidRPr="0046422F">
        <w:rPr>
          <w:rFonts w:ascii="WrtvqwAdvTT3713a231+20" w:hAnsi="WrtvqwAdvTT3713a231+20"/>
          <w:color w:val="131413"/>
          <w:sz w:val="20"/>
          <w:szCs w:val="20"/>
        </w:rPr>
        <w:t>“</w:t>
      </w:r>
      <w:r w:rsidRPr="0046422F">
        <w:rPr>
          <w:rFonts w:ascii="KnvvjqAdvTT3713a231" w:hAnsi="KnvvjqAdvTT3713a231"/>
          <w:color w:val="131413"/>
          <w:sz w:val="20"/>
          <w:szCs w:val="20"/>
        </w:rPr>
        <w:t>think</w:t>
      </w:r>
      <w:r w:rsidRPr="0046422F">
        <w:rPr>
          <w:rFonts w:ascii="WrtvqwAdvTT3713a231+20" w:hAnsi="WrtvqwAdvTT3713a231+20"/>
          <w:color w:val="131413"/>
          <w:sz w:val="20"/>
          <w:szCs w:val="20"/>
        </w:rPr>
        <w:t xml:space="preserve">” </w:t>
      </w:r>
      <w:r w:rsidRPr="0046422F">
        <w:rPr>
          <w:rFonts w:ascii="KnvvjqAdvTT3713a231" w:hAnsi="KnvvjqAdvTT3713a231"/>
          <w:color w:val="131413"/>
          <w:sz w:val="20"/>
          <w:szCs w:val="20"/>
        </w:rPr>
        <w:t>differently than other individuals or business</w:t>
      </w:r>
      <w:r>
        <w:rPr>
          <w:rFonts w:ascii="KnvvjqAdvTT3713a231" w:hAnsi="KnvvjqAdvTT3713a231"/>
          <w:color w:val="131413"/>
          <w:sz w:val="20"/>
          <w:szCs w:val="20"/>
        </w:rPr>
        <w:t xml:space="preserve"> </w:t>
      </w:r>
      <w:r w:rsidRPr="0046422F">
        <w:rPr>
          <w:rFonts w:ascii="KnvvjqAdvTT3713a231" w:hAnsi="KnvvjqAdvTT3713a231"/>
          <w:color w:val="131413"/>
          <w:sz w:val="20"/>
          <w:szCs w:val="20"/>
        </w:rPr>
        <w:t>executives</w:t>
      </w:r>
      <w:r>
        <w:rPr>
          <w:rFonts w:ascii="KnvvjqAdvTT3713a231" w:hAnsi="KnvvjqAdvTT3713a231"/>
          <w:color w:val="131413"/>
          <w:sz w:val="20"/>
          <w:szCs w:val="20"/>
        </w:rPr>
        <w:t xml:space="preserve"> (Kuratko et al. 2020) </w:t>
      </w:r>
    </w:p>
    <w:p w14:paraId="3B4BB399" w14:textId="77777777" w:rsidR="008A6E13" w:rsidRDefault="008A6E13" w:rsidP="008A6E13">
      <w:pPr>
        <w:rPr>
          <w:rFonts w:ascii="KnvvjqAdvTT3713a231" w:hAnsi="KnvvjqAdvTT3713a231"/>
          <w:color w:val="131413"/>
          <w:sz w:val="20"/>
          <w:szCs w:val="20"/>
        </w:rPr>
      </w:pPr>
    </w:p>
    <w:p w14:paraId="617E912D" w14:textId="5758B5F7" w:rsidR="008A6E13" w:rsidRDefault="008A6E13" w:rsidP="00830C41">
      <w:pPr>
        <w:pStyle w:val="EndnoteText"/>
      </w:pPr>
      <w:r>
        <w:t>__</w:t>
      </w:r>
    </w:p>
    <w:p w14:paraId="01354EA1" w14:textId="77777777" w:rsidR="008A6E13" w:rsidRDefault="008A6E13" w:rsidP="00830C41">
      <w:pPr>
        <w:pStyle w:val="EndnoteText"/>
      </w:pPr>
    </w:p>
    <w:p w14:paraId="6C15DFC4" w14:textId="77777777" w:rsidR="008A6E13" w:rsidRDefault="008A6E13" w:rsidP="00830C41">
      <w:pPr>
        <w:pStyle w:val="EndnoteText"/>
      </w:pPr>
    </w:p>
    <w:p w14:paraId="45F1EEC2" w14:textId="77777777" w:rsidR="008A6E13" w:rsidRDefault="008A6E13" w:rsidP="00830C41">
      <w:pPr>
        <w:pStyle w:val="EndnoteText"/>
      </w:pPr>
    </w:p>
    <w:p w14:paraId="0432E094" w14:textId="77777777" w:rsidR="008A6E13" w:rsidRPr="005630D7" w:rsidRDefault="008A6E13" w:rsidP="008A6E13">
      <w:r w:rsidRPr="00D51800">
        <w:t>Confusion</w:t>
      </w:r>
      <w:r w:rsidRPr="005630D7">
        <w:t xml:space="preserve"> see:</w:t>
      </w:r>
      <w:r w:rsidRPr="00D51800">
        <w:t xml:space="preserve"> </w:t>
      </w:r>
    </w:p>
    <w:p w14:paraId="2EDE4BCF" w14:textId="77777777" w:rsidR="008A6E13" w:rsidRPr="005630D7" w:rsidRDefault="008A6E13" w:rsidP="008A6E13">
      <w:r>
        <w:t>Naumann, E. (2017).</w:t>
      </w:r>
      <w:r w:rsidRPr="005630D7">
        <w:t xml:space="preserve">Entrepreneurial Mindset: A </w:t>
      </w:r>
      <w:r w:rsidRPr="00106D01">
        <w:t>Synthetic</w:t>
      </w:r>
      <w:r w:rsidRPr="005630D7">
        <w:t xml:space="preserve"> L</w:t>
      </w:r>
      <w:r>
        <w:t>iterature Review. EBER: Entrepreneurial Business and Economics Review. Vol. 5-3.</w:t>
      </w:r>
    </w:p>
    <w:p w14:paraId="210F06F6" w14:textId="77777777" w:rsidR="008A6E13" w:rsidRDefault="008A6E13" w:rsidP="008A6E13">
      <w:r w:rsidRPr="00FC5D45">
        <w:t xml:space="preserve">Sidhu, I., Goubet, J-E &amp; Xia, Y. (2016). </w:t>
      </w:r>
      <w:r>
        <w:t xml:space="preserve">Measurement of the Innovation MindSet: A Method and Tool within the Berkeley Innovation Index Framework. </w:t>
      </w:r>
      <w:r w:rsidRPr="005630D7">
        <w:rPr>
          <w:i/>
          <w:iCs/>
        </w:rPr>
        <w:t>Proceedings of 2016 International Conference on Engineering, Technology and Innovation/IEEE</w:t>
      </w:r>
      <w:r>
        <w:t>. Norwegian University of Science and Technology.</w:t>
      </w:r>
    </w:p>
    <w:p w14:paraId="588ADF23" w14:textId="77777777" w:rsidR="008A6E13" w:rsidRDefault="008A6E13" w:rsidP="008A6E13">
      <w:r w:rsidRPr="005630D7">
        <w:t xml:space="preserve">Ireland, R.D., Hitt, M.A., Sirmon, D.G., 2003. A model of strategic entrepreneurship: the construct and its dimensions. </w:t>
      </w:r>
      <w:r w:rsidRPr="005630D7">
        <w:rPr>
          <w:i/>
          <w:iCs/>
        </w:rPr>
        <w:t>Journal of Management</w:t>
      </w:r>
      <w:r w:rsidRPr="005630D7">
        <w:t xml:space="preserve"> 29, 963</w:t>
      </w:r>
      <w:r w:rsidRPr="005630D7">
        <w:rPr>
          <w:rFonts w:hint="eastAsia"/>
        </w:rPr>
        <w:t>–</w:t>
      </w:r>
      <w:r w:rsidRPr="005630D7">
        <w:t>990</w:t>
      </w:r>
    </w:p>
    <w:p w14:paraId="629F1E66" w14:textId="77777777" w:rsidR="008A6E13" w:rsidRPr="005630D7" w:rsidRDefault="008A6E13" w:rsidP="008A6E13">
      <w:r>
        <w:t>Urban, B. (2019). Entrepreneurial Alertness and Self-Efficacy: a focus on Social Values and Innovation performance</w:t>
      </w:r>
      <w:r w:rsidRPr="005630D7">
        <w:rPr>
          <w:i/>
          <w:iCs/>
        </w:rPr>
        <w:t>. SA Journal of Human Resource Managem</w:t>
      </w:r>
      <w:r>
        <w:t>ent, 17(0), a1132.</w:t>
      </w:r>
    </w:p>
    <w:p w14:paraId="0D5E2359" w14:textId="77777777" w:rsidR="008A6E13" w:rsidRDefault="008A6E13" w:rsidP="008A6E13">
      <w:r>
        <w:t xml:space="preserve">Mitchell, R., Busenitz, L., Lant, T., McDougall, P., Morse, E., &amp; Smith, B. (2002). Toward a theory of entrepreneurial cognition: Rethinking the people side of entrepreneurship research. </w:t>
      </w:r>
      <w:r>
        <w:rPr>
          <w:i/>
          <w:iCs/>
        </w:rPr>
        <w:t>Entrepreneurship: Theory and Practice, 27</w:t>
      </w:r>
      <w:r>
        <w:t>(2), 93–105</w:t>
      </w:r>
    </w:p>
    <w:p w14:paraId="4D4A607C" w14:textId="77777777" w:rsidR="008A6E13" w:rsidRDefault="008A6E13" w:rsidP="00830C41">
      <w:pPr>
        <w:pStyle w:val="EndnoteText"/>
        <w:pBdr>
          <w:bottom w:val="single" w:sz="6" w:space="1" w:color="auto"/>
        </w:pBdr>
      </w:pPr>
    </w:p>
    <w:p w14:paraId="303A490B" w14:textId="77777777" w:rsidR="008A6E13" w:rsidRDefault="008A6E13" w:rsidP="00830C41">
      <w:pPr>
        <w:pStyle w:val="EndnoteText"/>
      </w:pPr>
    </w:p>
    <w:p w14:paraId="72E7440D" w14:textId="77777777" w:rsidR="000D19C4" w:rsidRDefault="000D19C4" w:rsidP="000D19C4">
      <w:pPr>
        <w:rPr>
          <w:i/>
          <w:iCs/>
        </w:rPr>
      </w:pPr>
      <w:r>
        <w:rPr>
          <w:i/>
          <w:iCs/>
        </w:rPr>
        <w:t>[what are]</w:t>
      </w:r>
    </w:p>
    <w:p w14:paraId="2D2AAB59" w14:textId="77777777" w:rsidR="000D19C4" w:rsidRDefault="000D19C4" w:rsidP="000D19C4">
      <w:r>
        <w:rPr>
          <w:i/>
          <w:iCs/>
        </w:rPr>
        <w:t>Social cognition theory</w:t>
      </w:r>
      <w:r>
        <w:t xml:space="preserve"> introduces the idea of knowledge structures—mental models (cognitions) that are ordered in such a way as to optimize personal effectiveness within given situations—to the study of entrepreneurship (Fiske and Taylor </w:t>
      </w:r>
      <w:hyperlink r:id="rId8" w:anchor="ref-CR31" w:tooltip="Fiske, S. T., &amp; Taylor, S. E. (1991). McGraw-Hill series in social psychology. Social cognition (2nd ed.). McGraw-Hill Book Company." w:history="1">
        <w:r>
          <w:rPr>
            <w:rStyle w:val="Hyperlink"/>
          </w:rPr>
          <w:t>1991</w:t>
        </w:r>
      </w:hyperlink>
      <w:r>
        <w:t>)</w:t>
      </w:r>
      <w:r w:rsidRPr="000169A9">
        <w:t xml:space="preserve"> </w:t>
      </w:r>
    </w:p>
    <w:p w14:paraId="58FC3C4A" w14:textId="77777777" w:rsidR="000D19C4" w:rsidRDefault="000D19C4" w:rsidP="000D19C4">
      <w:r>
        <w:t xml:space="preserve">the entrepreneurial mindset (Naumann </w:t>
      </w:r>
      <w:hyperlink r:id="rId9" w:anchor="ref-CR69" w:tooltip="Naumann, C. (2017). Entrepreneurial mindset: A synthetic literature review. Entrepreneurial Business and Economics Review, 5(3), 149–172." w:history="1">
        <w:r>
          <w:rPr>
            <w:rStyle w:val="Hyperlink"/>
          </w:rPr>
          <w:t>2017</w:t>
        </w:r>
      </w:hyperlink>
      <w:r>
        <w:t xml:space="preserve">; Kuratko </w:t>
      </w:r>
      <w:hyperlink r:id="rId10" w:anchor="ref-CR53" w:tooltip="Kuratko, D. F. (2020). Entrepreneurship: Theory, process, practice (11th ed.). Mason: Cengage publishers." w:history="1">
        <w:r>
          <w:rPr>
            <w:rStyle w:val="Hyperlink"/>
          </w:rPr>
          <w:t>2020</w:t>
        </w:r>
      </w:hyperlink>
      <w:r>
        <w:t>). This mindset allows and empowers us to come up with new ideas, solve problems, generate creative solutions, and take action to pursue opportunities. It is the mental perspective that precedes our actions and feeds our emotions, allowing us to innovate.</w:t>
      </w:r>
    </w:p>
    <w:p w14:paraId="5FA1BD3F" w14:textId="77777777" w:rsidR="000D19C4" w:rsidRDefault="000D19C4" w:rsidP="000D19C4"/>
    <w:p w14:paraId="5AE5F5F9" w14:textId="77777777" w:rsidR="000D19C4" w:rsidRDefault="000D19C4" w:rsidP="000D19C4">
      <w:pPr>
        <w:pBdr>
          <w:bottom w:val="single" w:sz="6" w:space="1" w:color="auto"/>
        </w:pBdr>
      </w:pPr>
      <w:r>
        <w:t>Mitchell et al. (</w:t>
      </w:r>
      <w:hyperlink r:id="rId11" w:anchor="ref-CR65" w:tooltip="Mitchell, R., Busenitz, L., Lant, T., McDougall, P., Morse, E., &amp; Smith, B. (2002a). Toward a theory of entrepreneurial cognition: Rethinking the people side of entrepreneurship research. Entrepreneurship: Theory and Practice, 27(2), 93–105." w:history="1">
        <w:r>
          <w:rPr>
            <w:rStyle w:val="Hyperlink"/>
          </w:rPr>
          <w:t>2002</w:t>
        </w:r>
      </w:hyperlink>
      <w:r>
        <w:t xml:space="preserve">): 97) defined </w:t>
      </w:r>
      <w:r>
        <w:rPr>
          <w:i/>
          <w:iCs/>
        </w:rPr>
        <w:t>entrepreneurial cognition</w:t>
      </w:r>
      <w:r>
        <w:t xml:space="preserve"> as “the knowledge structures that people use to make assessments, judgments, or decisions involving opportunity evaluation, venture creation, and growth.”</w:t>
      </w:r>
    </w:p>
    <w:p w14:paraId="09C0E408" w14:textId="77777777" w:rsidR="000D19C4" w:rsidRDefault="000D19C4" w:rsidP="00830C41">
      <w:pPr>
        <w:pStyle w:val="EndnoteText"/>
      </w:pPr>
    </w:p>
    <w:p w14:paraId="30A49D68" w14:textId="77777777" w:rsidR="000D19C4" w:rsidRDefault="000D19C4" w:rsidP="000D19C4">
      <w:r>
        <w:t>[why] [many mindsets]</w:t>
      </w:r>
    </w:p>
    <w:p w14:paraId="36377387" w14:textId="77777777" w:rsidR="000D19C4" w:rsidRDefault="00AD380C" w:rsidP="000D19C4">
      <w:hyperlink r:id="rId12" w:anchor="article-authors" w:history="1">
        <w:r w:rsidR="000D19C4">
          <w:rPr>
            <w:rStyle w:val="Hyperlink"/>
            <w:rFonts w:ascii="benton-sans" w:hAnsi="benton-sans"/>
            <w:b/>
            <w:bCs/>
            <w:color w:val="000000"/>
          </w:rPr>
          <w:t>Modesto A. Maidique and Nathan J. Hiller</w:t>
        </w:r>
      </w:hyperlink>
      <w:r w:rsidR="000D19C4">
        <w:t>May 25, 2018,   T</w:t>
      </w:r>
      <w:hyperlink r:id="rId13" w:history="1">
        <w:r w:rsidR="000D19C4" w:rsidRPr="00990C9A">
          <w:rPr>
            <w:rStyle w:val="Hyperlink"/>
            <w:rFonts w:ascii="benton-sans" w:hAnsi="benton-sans"/>
          </w:rPr>
          <w:t>he Mindsets of a Leader</w:t>
        </w:r>
      </w:hyperlink>
    </w:p>
    <w:p w14:paraId="0857C63B" w14:textId="77777777" w:rsidR="000D19C4" w:rsidRDefault="000D19C4" w:rsidP="000D19C4">
      <w:pPr>
        <w:rPr>
          <w:sz w:val="18"/>
          <w:szCs w:val="18"/>
        </w:rPr>
      </w:pPr>
      <w:r>
        <w:rPr>
          <w:sz w:val="18"/>
          <w:szCs w:val="18"/>
        </w:rPr>
        <w:t>MIT Sloan Management Review.</w:t>
      </w:r>
    </w:p>
    <w:p w14:paraId="2A5C8426" w14:textId="77777777" w:rsidR="000D19C4" w:rsidRDefault="000D19C4" w:rsidP="000D19C4">
      <w:pPr>
        <w:pBdr>
          <w:bottom w:val="single" w:sz="6" w:space="1" w:color="auto"/>
        </w:pBdr>
        <w:rPr>
          <w:rFonts w:ascii="benton-sans" w:hAnsi="benton-sans"/>
          <w:color w:val="000000"/>
          <w:sz w:val="27"/>
          <w:szCs w:val="27"/>
        </w:rPr>
      </w:pPr>
      <w:r>
        <w:rPr>
          <w:rFonts w:ascii="benton-sans" w:hAnsi="benton-sans"/>
          <w:color w:val="000000"/>
          <w:sz w:val="27"/>
          <w:szCs w:val="27"/>
        </w:rPr>
        <w:t>working with leaders, we’ve found that they rarely possess a single mindset. Instead, they have a portfolio of mindsets, and each one — as well as the overall mix, which varies from person to person — influences a leader’s decisions and behaviors and can thus alter the direction, focus, and performance of the organization</w:t>
      </w:r>
    </w:p>
    <w:p w14:paraId="6B1B6D5F" w14:textId="77777777" w:rsidR="000D19C4" w:rsidRDefault="000D19C4" w:rsidP="00830C41">
      <w:pPr>
        <w:pStyle w:val="EndnoteText"/>
      </w:pPr>
    </w:p>
    <w:p w14:paraId="7DCE9C57" w14:textId="77777777" w:rsidR="000D19C4" w:rsidRDefault="000D19C4" w:rsidP="000D19C4"/>
    <w:p w14:paraId="7A50B415" w14:textId="77777777" w:rsidR="000D19C4" w:rsidRDefault="000D19C4" w:rsidP="000D19C4">
      <w:pPr>
        <w:rPr>
          <w:sz w:val="18"/>
          <w:szCs w:val="18"/>
        </w:rPr>
      </w:pPr>
    </w:p>
    <w:p w14:paraId="05197AD9" w14:textId="77777777" w:rsidR="000D19C4" w:rsidRPr="005630D7" w:rsidRDefault="000D19C4" w:rsidP="000D19C4">
      <w:pPr>
        <w:rPr>
          <w:sz w:val="18"/>
          <w:szCs w:val="18"/>
        </w:rPr>
      </w:pPr>
      <w:r>
        <w:rPr>
          <w:rFonts w:ascii="Arial" w:hAnsi="Arial" w:cs="Arial"/>
          <w:color w:val="333333"/>
          <w:sz w:val="21"/>
          <w:szCs w:val="21"/>
          <w:shd w:val="clear" w:color="auto" w:fill="FFFFFF"/>
        </w:rPr>
        <w:t>Fiske, S. T., &amp; Taylor, S. E. (1991). </w:t>
      </w:r>
      <w:r>
        <w:rPr>
          <w:rStyle w:val="Emphasis"/>
          <w:rFonts w:ascii="Arial" w:hAnsi="Arial" w:cs="Arial"/>
          <w:color w:val="333333"/>
          <w:sz w:val="21"/>
          <w:szCs w:val="21"/>
          <w:shd w:val="clear" w:color="auto" w:fill="FFFFFF"/>
        </w:rPr>
        <w:t>Social cognition (2nd ed.). </w:t>
      </w:r>
      <w:r w:rsidRPr="005630D7">
        <w:rPr>
          <w:rStyle w:val="Emphasis"/>
          <w:rFonts w:ascii="Arial" w:hAnsi="Arial" w:cs="Arial"/>
          <w:i w:val="0"/>
          <w:iCs w:val="0"/>
          <w:color w:val="333333"/>
          <w:sz w:val="21"/>
          <w:szCs w:val="21"/>
          <w:shd w:val="clear" w:color="auto" w:fill="FFFFFF"/>
        </w:rPr>
        <w:t>McGraw-Hill series in social psychology</w:t>
      </w:r>
      <w:r>
        <w:rPr>
          <w:rFonts w:ascii="Arial" w:hAnsi="Arial" w:cs="Arial"/>
          <w:color w:val="333333"/>
          <w:sz w:val="21"/>
          <w:szCs w:val="21"/>
          <w:shd w:val="clear" w:color="auto" w:fill="FFFFFF"/>
        </w:rPr>
        <w:t>. Mcgraw-Hill Book Company.</w:t>
      </w:r>
    </w:p>
    <w:p w14:paraId="5ED072BD" w14:textId="77777777" w:rsidR="000D19C4" w:rsidRDefault="000D19C4" w:rsidP="00830C41">
      <w:pPr>
        <w:pStyle w:val="EndnoteText"/>
      </w:pPr>
    </w:p>
    <w:p w14:paraId="6EFFD201" w14:textId="77777777" w:rsidR="007904CE" w:rsidRDefault="007904CE" w:rsidP="00830C41">
      <w:pPr>
        <w:pStyle w:val="EndnoteText"/>
      </w:pPr>
    </w:p>
    <w:p w14:paraId="6E26AA6F" w14:textId="77777777" w:rsidR="007904CE" w:rsidRDefault="007904CE" w:rsidP="007904CE">
      <w:pPr>
        <w:rPr>
          <w:rFonts w:ascii="Meridien-Roman" w:hAnsi="Meridien-Roman"/>
          <w:color w:val="242021"/>
          <w:sz w:val="20"/>
          <w:szCs w:val="20"/>
        </w:rPr>
      </w:pPr>
      <w:r>
        <w:rPr>
          <w:rFonts w:ascii="Meridien-Roman" w:hAnsi="Meridien-Roman"/>
          <w:color w:val="242021"/>
          <w:sz w:val="20"/>
          <w:szCs w:val="20"/>
        </w:rPr>
        <w:t>T</w:t>
      </w:r>
      <w:r w:rsidRPr="00B10D72">
        <w:rPr>
          <w:rFonts w:ascii="Meridien-Roman" w:hAnsi="Meridien-Roman"/>
          <w:color w:val="242021"/>
          <w:sz w:val="20"/>
          <w:szCs w:val="20"/>
        </w:rPr>
        <w:t>he variety of mindsets that can exist at the individual level—and that both contribute to and counter a shared understanding of</w:t>
      </w:r>
      <w:r>
        <w:rPr>
          <w:rFonts w:ascii="Meridien-Roman" w:hAnsi="Meridien-Roman"/>
          <w:color w:val="242021"/>
          <w:sz w:val="20"/>
          <w:szCs w:val="20"/>
        </w:rPr>
        <w:t xml:space="preserve"> </w:t>
      </w:r>
      <w:r w:rsidRPr="00B10D72">
        <w:rPr>
          <w:rFonts w:ascii="Meridien-Roman" w:hAnsi="Meridien-Roman"/>
          <w:color w:val="242021"/>
          <w:sz w:val="20"/>
          <w:szCs w:val="20"/>
        </w:rPr>
        <w:t>what is strategically important in the organization—is often overlooked in these</w:t>
      </w:r>
      <w:r w:rsidRPr="00B10D72">
        <w:rPr>
          <w:rFonts w:ascii="Meridien-Roman" w:hAnsi="Meridien-Roman"/>
          <w:color w:val="242021"/>
          <w:sz w:val="20"/>
          <w:szCs w:val="20"/>
        </w:rPr>
        <w:br/>
        <w:t>accounts of digital mindsets.</w:t>
      </w:r>
      <w:r>
        <w:rPr>
          <w:rFonts w:ascii="Meridien-Roman" w:hAnsi="Meridien-Roman"/>
          <w:color w:val="242021"/>
          <w:sz w:val="20"/>
          <w:szCs w:val="20"/>
        </w:rPr>
        <w:t xml:space="preserve"> (Solberg, 2020, pp. 107).</w:t>
      </w:r>
    </w:p>
    <w:p w14:paraId="5C655C6F" w14:textId="77777777" w:rsidR="007904CE" w:rsidRDefault="007904CE" w:rsidP="007904CE">
      <w:pPr>
        <w:rPr>
          <w:rFonts w:ascii="Meridien-Roman" w:hAnsi="Meridien-Roman"/>
          <w:color w:val="242021"/>
          <w:sz w:val="20"/>
          <w:szCs w:val="20"/>
        </w:rPr>
      </w:pPr>
    </w:p>
    <w:p w14:paraId="3797EEC2" w14:textId="77777777" w:rsidR="007904CE" w:rsidRDefault="007904CE" w:rsidP="007904CE">
      <w:pPr>
        <w:rPr>
          <w:rFonts w:cstheme="minorHAnsi"/>
          <w:b/>
          <w:bCs/>
          <w:sz w:val="24"/>
          <w:szCs w:val="24"/>
        </w:rPr>
      </w:pPr>
      <w:r w:rsidRPr="008B1BC5">
        <w:rPr>
          <w:rFonts w:cstheme="minorHAnsi"/>
          <w:b/>
          <w:bCs/>
          <w:sz w:val="24"/>
          <w:szCs w:val="24"/>
        </w:rPr>
        <w:t xml:space="preserve">  </w:t>
      </w:r>
      <w:r>
        <w:rPr>
          <w:rFonts w:cstheme="minorHAnsi"/>
          <w:b/>
          <w:bCs/>
          <w:sz w:val="24"/>
          <w:szCs w:val="24"/>
        </w:rPr>
        <w:t xml:space="preserve">--- </w:t>
      </w:r>
    </w:p>
    <w:p w14:paraId="5AAF598C" w14:textId="77777777" w:rsidR="007904CE" w:rsidRDefault="007904CE" w:rsidP="007904CE">
      <w:pPr>
        <w:rPr>
          <w:rFonts w:cstheme="minorHAnsi"/>
          <w:b/>
          <w:bCs/>
          <w:sz w:val="24"/>
          <w:szCs w:val="24"/>
        </w:rPr>
      </w:pPr>
    </w:p>
    <w:p w14:paraId="140B3E3B" w14:textId="77777777" w:rsidR="007904CE" w:rsidRDefault="007904CE" w:rsidP="007904CE">
      <w:pPr>
        <w:rPr>
          <w:rFonts w:cstheme="minorHAnsi"/>
          <w:b/>
          <w:bCs/>
          <w:sz w:val="24"/>
          <w:szCs w:val="24"/>
        </w:rPr>
      </w:pPr>
    </w:p>
    <w:p w14:paraId="0E5F2644" w14:textId="77777777" w:rsidR="007904CE" w:rsidRDefault="007904CE" w:rsidP="007904CE">
      <w:pPr>
        <w:rPr>
          <w:rFonts w:cstheme="minorHAnsi"/>
          <w:b/>
          <w:bCs/>
          <w:sz w:val="24"/>
          <w:szCs w:val="24"/>
        </w:rPr>
      </w:pPr>
    </w:p>
    <w:p w14:paraId="734BC775" w14:textId="77777777" w:rsidR="007904CE" w:rsidRPr="00680187" w:rsidRDefault="007904CE" w:rsidP="007904CE">
      <w:pPr>
        <w:rPr>
          <w:rFonts w:cstheme="minorHAnsi"/>
          <w:b/>
          <w:bCs/>
          <w:sz w:val="24"/>
          <w:szCs w:val="24"/>
        </w:rPr>
      </w:pPr>
      <w:r>
        <w:rPr>
          <w:noProof/>
        </w:rPr>
        <w:drawing>
          <wp:inline distT="0" distB="0" distL="0" distR="0" wp14:anchorId="4953227A" wp14:editId="155E8E25">
            <wp:extent cx="5943600" cy="1482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482090"/>
                    </a:xfrm>
                    <a:prstGeom prst="rect">
                      <a:avLst/>
                    </a:prstGeom>
                  </pic:spPr>
                </pic:pic>
              </a:graphicData>
            </a:graphic>
          </wp:inline>
        </w:drawing>
      </w:r>
    </w:p>
    <w:p w14:paraId="3D2FBBA8" w14:textId="77777777" w:rsidR="007904CE" w:rsidRDefault="007904CE" w:rsidP="007904CE">
      <w:pPr>
        <w:rPr>
          <w:rFonts w:cstheme="minorHAnsi"/>
          <w:b/>
          <w:bCs/>
          <w:sz w:val="24"/>
          <w:szCs w:val="24"/>
        </w:rPr>
      </w:pPr>
    </w:p>
    <w:p w14:paraId="6B3EE216" w14:textId="77777777" w:rsidR="007904CE" w:rsidRDefault="007904CE" w:rsidP="007904CE">
      <w:pPr>
        <w:rPr>
          <w:rFonts w:cstheme="minorHAnsi"/>
          <w:b/>
          <w:bCs/>
          <w:sz w:val="24"/>
          <w:szCs w:val="24"/>
        </w:rPr>
      </w:pPr>
    </w:p>
    <w:p w14:paraId="66745FD3" w14:textId="77777777" w:rsidR="007904CE" w:rsidRDefault="007904CE" w:rsidP="007904CE">
      <w:pPr>
        <w:rPr>
          <w:rFonts w:cstheme="minorHAnsi"/>
          <w:b/>
          <w:bCs/>
          <w:sz w:val="24"/>
          <w:szCs w:val="24"/>
        </w:rPr>
      </w:pPr>
      <w:r>
        <w:rPr>
          <w:noProof/>
        </w:rPr>
        <w:drawing>
          <wp:inline distT="0" distB="0" distL="0" distR="0" wp14:anchorId="677FE387" wp14:editId="304893D3">
            <wp:extent cx="5943600" cy="1341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41120"/>
                    </a:xfrm>
                    <a:prstGeom prst="rect">
                      <a:avLst/>
                    </a:prstGeom>
                  </pic:spPr>
                </pic:pic>
              </a:graphicData>
            </a:graphic>
          </wp:inline>
        </w:drawing>
      </w:r>
    </w:p>
    <w:p w14:paraId="198D08FB" w14:textId="77777777" w:rsidR="007904CE" w:rsidRDefault="007904CE" w:rsidP="007904CE">
      <w:pPr>
        <w:spacing w:line="252" w:lineRule="auto"/>
        <w:ind w:firstLine="518"/>
        <w:jc w:val="both"/>
        <w:rPr>
          <w:rFonts w:cstheme="majorBidi"/>
          <w:b/>
          <w:bCs/>
          <w:sz w:val="24"/>
          <w:szCs w:val="24"/>
        </w:rPr>
      </w:pPr>
    </w:p>
    <w:p w14:paraId="529E4B2A" w14:textId="77777777" w:rsidR="007904CE" w:rsidRDefault="007904CE" w:rsidP="007904CE">
      <w:pPr>
        <w:spacing w:line="252" w:lineRule="auto"/>
        <w:ind w:firstLine="518"/>
        <w:jc w:val="both"/>
        <w:rPr>
          <w:rFonts w:cstheme="majorBidi"/>
          <w:b/>
          <w:bCs/>
          <w:sz w:val="24"/>
          <w:szCs w:val="24"/>
        </w:rPr>
      </w:pPr>
    </w:p>
    <w:p w14:paraId="1DB67D20" w14:textId="77777777" w:rsidR="007904CE" w:rsidRDefault="007904CE" w:rsidP="007904CE">
      <w:pPr>
        <w:spacing w:line="252" w:lineRule="auto"/>
        <w:ind w:firstLine="518"/>
        <w:jc w:val="both"/>
        <w:rPr>
          <w:rFonts w:cstheme="majorBidi"/>
          <w:sz w:val="24"/>
          <w:szCs w:val="24"/>
        </w:rPr>
      </w:pPr>
      <w:r w:rsidRPr="00DA786D">
        <w:rPr>
          <w:rFonts w:cstheme="majorBidi"/>
          <w:b/>
          <w:bCs/>
          <w:sz w:val="24"/>
          <w:szCs w:val="24"/>
        </w:rPr>
        <w:t xml:space="preserve">The mindsets of Command </w:t>
      </w:r>
      <w:r>
        <w:rPr>
          <w:rFonts w:cstheme="majorBidi"/>
          <w:b/>
          <w:bCs/>
          <w:sz w:val="24"/>
          <w:szCs w:val="24"/>
        </w:rPr>
        <w:t>&amp;</w:t>
      </w:r>
      <w:r w:rsidRPr="00DA786D">
        <w:rPr>
          <w:rFonts w:cstheme="majorBidi"/>
          <w:b/>
          <w:bCs/>
          <w:sz w:val="24"/>
          <w:szCs w:val="24"/>
        </w:rPr>
        <w:t xml:space="preserve"> Control and Innovation managers widely differ. The differences elicited are not necessarily opposites, in most cases they are orthogonal, but clearly point to different directions</w:t>
      </w:r>
      <w:r>
        <w:rPr>
          <w:rFonts w:cstheme="majorBidi"/>
          <w:sz w:val="24"/>
          <w:szCs w:val="24"/>
        </w:rPr>
        <w:t>. The challenge is how to establish a positive dialogue between those (and other) mindsets, in a way that both, further develops each mindset and the collaboration between them in the pursue of common goals.</w:t>
      </w:r>
    </w:p>
    <w:p w14:paraId="7CEAF98E" w14:textId="77777777" w:rsidR="007904CE" w:rsidRDefault="007904CE" w:rsidP="007904CE">
      <w:pPr>
        <w:spacing w:line="252" w:lineRule="auto"/>
        <w:ind w:firstLine="518"/>
        <w:jc w:val="both"/>
        <w:rPr>
          <w:rFonts w:cstheme="majorBidi"/>
          <w:sz w:val="24"/>
          <w:szCs w:val="24"/>
        </w:rPr>
      </w:pPr>
    </w:p>
    <w:p w14:paraId="5D74C0FC" w14:textId="77777777" w:rsidR="007904CE" w:rsidRDefault="007904CE" w:rsidP="007904CE">
      <w:pPr>
        <w:spacing w:line="252" w:lineRule="auto"/>
        <w:ind w:firstLine="518"/>
        <w:jc w:val="both"/>
        <w:rPr>
          <w:rFonts w:cstheme="majorBidi"/>
          <w:sz w:val="24"/>
          <w:szCs w:val="24"/>
        </w:rPr>
      </w:pPr>
      <w:r>
        <w:rPr>
          <w:rFonts w:cstheme="majorBidi"/>
          <w:sz w:val="24"/>
          <w:szCs w:val="24"/>
        </w:rPr>
        <w:t>The C&amp;C mindset have been with us for a while, we are used to it, perhaps too used. C&amp;C mindset is what allows for “things to happen.” IM mindset is relatively new in the managerial landscape. IM is the mindset that can prompt new ideas that will require the C&amp;C mindset to real-ize. Both are equally required, legitimate and most of require a delicate integration between them.</w:t>
      </w:r>
    </w:p>
    <w:p w14:paraId="631C5BE3" w14:textId="77777777" w:rsidR="007904CE" w:rsidRDefault="007904CE" w:rsidP="007904CE">
      <w:pPr>
        <w:rPr>
          <w:rFonts w:cstheme="minorHAnsi"/>
          <w:b/>
          <w:bCs/>
          <w:sz w:val="24"/>
          <w:szCs w:val="24"/>
        </w:rPr>
      </w:pPr>
    </w:p>
    <w:p w14:paraId="51FDF339" w14:textId="77777777" w:rsidR="007904CE" w:rsidRDefault="007904CE" w:rsidP="007904CE">
      <w:pPr>
        <w:rPr>
          <w:rFonts w:cstheme="minorHAnsi"/>
          <w:b/>
          <w:bCs/>
          <w:sz w:val="24"/>
          <w:szCs w:val="24"/>
        </w:rPr>
      </w:pPr>
    </w:p>
    <w:p w14:paraId="1668B0CB" w14:textId="77777777" w:rsidR="007904CE" w:rsidRDefault="007904CE" w:rsidP="007904CE">
      <w:pPr>
        <w:rPr>
          <w:rFonts w:cstheme="minorHAnsi"/>
          <w:b/>
          <w:bCs/>
          <w:sz w:val="24"/>
          <w:szCs w:val="24"/>
        </w:rPr>
      </w:pPr>
      <w:r>
        <w:rPr>
          <w:rFonts w:cstheme="minorHAnsi"/>
          <w:b/>
          <w:bCs/>
          <w:sz w:val="24"/>
          <w:szCs w:val="24"/>
        </w:rPr>
        <w:t>Organizations will need to calibrate their right balance between placing innovative ideas on the table, having the capability to leverage them and extract applicable lessons to make the next round of idea and idea implementation better.</w:t>
      </w:r>
    </w:p>
    <w:p w14:paraId="1259E01F" w14:textId="77777777" w:rsidR="007904CE" w:rsidRDefault="007904CE" w:rsidP="00830C41">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15">
    <w:altName w:val="Cambria"/>
    <w:panose1 w:val="00000000000000000000"/>
    <w:charset w:val="00"/>
    <w:family w:val="roman"/>
    <w:notTrueType/>
    <w:pitch w:val="default"/>
  </w:font>
  <w:font w:name="F44">
    <w:altName w:val="Cambria"/>
    <w:panose1 w:val="00000000000000000000"/>
    <w:charset w:val="00"/>
    <w:family w:val="roman"/>
    <w:notTrueType/>
    <w:pitch w:val="default"/>
  </w:font>
  <w:font w:name="AdvOTb561e996.I">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KnvvjqAdvTT3713a231">
    <w:altName w:val="Cambria"/>
    <w:panose1 w:val="00000000000000000000"/>
    <w:charset w:val="00"/>
    <w:family w:val="roman"/>
    <w:notTrueType/>
    <w:pitch w:val="default"/>
  </w:font>
  <w:font w:name="WrtvqwAdvTT3713a231+20">
    <w:altName w:val="Cambria"/>
    <w:panose1 w:val="00000000000000000000"/>
    <w:charset w:val="00"/>
    <w:family w:val="roman"/>
    <w:notTrueType/>
    <w:pitch w:val="default"/>
  </w:font>
  <w:font w:name="benton-sans">
    <w:altName w:val="Cambria"/>
    <w:panose1 w:val="00000000000000000000"/>
    <w:charset w:val="00"/>
    <w:family w:val="roman"/>
    <w:notTrueType/>
    <w:pitch w:val="default"/>
  </w:font>
  <w:font w:name="Meridien-Roman">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3BF11" w14:textId="77777777" w:rsidR="00EF49D5" w:rsidRDefault="00EF49D5" w:rsidP="000805E8">
      <w:pPr>
        <w:spacing w:after="0" w:line="240" w:lineRule="auto"/>
      </w:pPr>
      <w:r>
        <w:separator/>
      </w:r>
    </w:p>
  </w:footnote>
  <w:footnote w:type="continuationSeparator" w:id="0">
    <w:p w14:paraId="75A9E41C" w14:textId="77777777" w:rsidR="00EF49D5" w:rsidRDefault="00EF49D5" w:rsidP="000805E8">
      <w:pPr>
        <w:spacing w:after="0" w:line="240" w:lineRule="auto"/>
      </w:pPr>
      <w:r>
        <w:continuationSeparator/>
      </w:r>
    </w:p>
  </w:footnote>
  <w:footnote w:id="1">
    <w:p w14:paraId="34C26314" w14:textId="4BD4B202" w:rsidR="005630D7" w:rsidRDefault="005630D7">
      <w:pPr>
        <w:pStyle w:val="FootnoteText"/>
      </w:pPr>
      <w:r>
        <w:rPr>
          <w:rStyle w:val="FootnoteReference"/>
        </w:rPr>
        <w:footnoteRef/>
      </w:r>
      <w:r>
        <w:t xml:space="preserve"> School of Management and Economics, </w:t>
      </w:r>
      <w:hyperlink r:id="rId1" w:history="1">
        <w:r w:rsidRPr="007C31E2">
          <w:rPr>
            <w:rStyle w:val="Hyperlink"/>
          </w:rPr>
          <w:t>The Academic College of Tel Aviv – Yaffo</w:t>
        </w:r>
      </w:hyperlink>
      <w:r>
        <w:t xml:space="preserve">. Email: </w:t>
      </w:r>
      <w:hyperlink r:id="rId2" w:history="1">
        <w:r w:rsidRPr="00200C1A">
          <w:rPr>
            <w:rStyle w:val="Hyperlink"/>
          </w:rPr>
          <w:t>jaime@poiesys.co.il</w:t>
        </w:r>
      </w:hyperlink>
      <w:r>
        <w:t xml:space="preserve">. Correspondence regarding this article should be addressed to Jaime L. Amsel. Email: </w:t>
      </w:r>
      <w:hyperlink r:id="rId3" w:history="1">
        <w:r w:rsidR="000A4DD9" w:rsidRPr="00AF026B">
          <w:rPr>
            <w:rStyle w:val="Hyperlink"/>
          </w:rPr>
          <w:t>jaimeams@mta.ac.il</w:t>
        </w:r>
      </w:hyperlink>
      <w:r>
        <w:t xml:space="preserve">.  Author </w:t>
      </w:r>
      <w:r w:rsidR="000A4DD9">
        <w:t>is not aware of any</w:t>
      </w:r>
      <w:r>
        <w:t xml:space="preserve"> conflict of interests to disclose.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3399" w14:textId="0A4EA31D" w:rsidR="005630D7" w:rsidRDefault="00AD380C">
    <w:pPr>
      <w:pStyle w:val="Header"/>
    </w:pPr>
    <w:r>
      <w:rPr>
        <w:noProof/>
      </w:rPr>
      <w:pict w14:anchorId="7B586C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19563" o:spid="_x0000_s1026" type="#_x0000_t136" style="position:absolute;margin-left:0;margin-top:0;width:560.85pt;height:98.95pt;rotation:315;z-index:-251655168;mso-position-horizontal:center;mso-position-horizontal-relative:margin;mso-position-vertical:center;mso-position-vertical-relative:margin" o:allowincell="f" fillcolor="silver" stroked="f">
          <v:fill opacity=".5"/>
          <v:textpath style="font-family:&quot;Calibri&quot;;font-size:1pt" string="Draft – do not quo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A5E57" w14:textId="53A11578" w:rsidR="005630D7" w:rsidRDefault="000C357F" w:rsidP="00DB33F1">
    <w:pPr>
      <w:pStyle w:val="Header"/>
      <w:jc w:val="right"/>
    </w:pPr>
    <w:r>
      <w:rPr>
        <w:rFonts w:cstheme="minorHAnsi"/>
        <w:sz w:val="20"/>
        <w:szCs w:val="20"/>
      </w:rPr>
      <w:t xml:space="preserve">Leveraging the </w:t>
    </w:r>
    <w:r w:rsidR="00AC7D9E">
      <w:rPr>
        <w:rFonts w:cstheme="minorHAnsi"/>
        <w:sz w:val="20"/>
        <w:szCs w:val="20"/>
      </w:rPr>
      <w:t>Innovation and Command and Control managers</w:t>
    </w:r>
    <w:r w:rsidR="00F60CC6">
      <w:rPr>
        <w:rFonts w:cstheme="minorHAnsi"/>
        <w:sz w:val="20"/>
        <w:szCs w:val="20"/>
      </w:rPr>
      <w:t>’</w:t>
    </w:r>
    <w:r w:rsidR="00AC7D9E">
      <w:rPr>
        <w:rFonts w:cstheme="minorHAnsi"/>
        <w:sz w:val="20"/>
        <w:szCs w:val="20"/>
      </w:rPr>
      <w:t xml:space="preserve"> </w:t>
    </w:r>
    <w:r w:rsidR="005630D7">
      <w:rPr>
        <w:rFonts w:cstheme="minorHAnsi"/>
        <w:sz w:val="20"/>
        <w:szCs w:val="20"/>
      </w:rPr>
      <w:t>Mindset</w:t>
    </w:r>
    <w:r w:rsidR="002538A4">
      <w:rPr>
        <w:rFonts w:cstheme="minorHAnsi"/>
        <w:sz w:val="20"/>
        <w:szCs w:val="20"/>
      </w:rPr>
      <w:t>s</w:t>
    </w:r>
    <w:r w:rsidR="00F60CC6">
      <w:rPr>
        <w:rFonts w:cstheme="minorHAnsi"/>
        <w:sz w:val="20"/>
        <w:szCs w:val="20"/>
      </w:rPr>
      <w:t xml:space="preserve"> – J. Amsel</w:t>
    </w:r>
    <w:r w:rsidR="005630D7" w:rsidRPr="00FF169D">
      <w:rPr>
        <w:rFonts w:cstheme="minorHAnsi"/>
        <w:sz w:val="20"/>
        <w:szCs w:val="20"/>
      </w:rPr>
      <w:t xml:space="preserve"> </w:t>
    </w:r>
    <w:r w:rsidR="005630D7" w:rsidRPr="00FF169D">
      <w:rPr>
        <w:rFonts w:cstheme="minorHAnsi"/>
      </w:rPr>
      <w:t xml:space="preserve">  </w:t>
    </w:r>
    <w:r w:rsidR="005630D7">
      <w:t xml:space="preserve">                                     </w:t>
    </w:r>
    <w:sdt>
      <w:sdtPr>
        <w:id w:val="1045261481"/>
        <w:docPartObj>
          <w:docPartGallery w:val="Page Numbers (Top of Page)"/>
          <w:docPartUnique/>
        </w:docPartObj>
      </w:sdtPr>
      <w:sdtEndPr>
        <w:rPr>
          <w:noProof/>
        </w:rPr>
      </w:sdtEndPr>
      <w:sdtContent>
        <w:r w:rsidR="005630D7">
          <w:fldChar w:fldCharType="begin"/>
        </w:r>
        <w:r w:rsidR="005630D7">
          <w:instrText xml:space="preserve"> PAGE   \* MERGEFORMAT </w:instrText>
        </w:r>
        <w:r w:rsidR="005630D7">
          <w:fldChar w:fldCharType="separate"/>
        </w:r>
        <w:r w:rsidR="005630D7">
          <w:rPr>
            <w:noProof/>
          </w:rPr>
          <w:t>8</w:t>
        </w:r>
        <w:r w:rsidR="005630D7">
          <w:rPr>
            <w:noProof/>
          </w:rPr>
          <w:fldChar w:fldCharType="end"/>
        </w:r>
        <w:r w:rsidR="005630D7">
          <w:rPr>
            <w:noProof/>
          </w:rPr>
          <w:t xml:space="preserve">   </w:t>
        </w:r>
      </w:sdtContent>
    </w:sdt>
    <w:r w:rsidR="00AD380C">
      <w:rPr>
        <w:noProof/>
      </w:rPr>
      <w:pict w14:anchorId="0F43EA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19564" o:spid="_x0000_s1027" type="#_x0000_t136" style="position:absolute;left:0;text-align:left;margin-left:0;margin-top:0;width:560.85pt;height:98.95pt;rotation:315;z-index:-251653120;mso-position-horizontal:center;mso-position-horizontal-relative:margin;mso-position-vertical:center;mso-position-vertical-relative:margin" o:allowincell="f" fillcolor="silver" stroked="f">
          <v:fill opacity=".5"/>
          <v:textpath style="font-family:&quot;Calibri&quot;;font-size:1pt" string="Draft – do not quo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60AC" w14:textId="0562B90C" w:rsidR="005630D7" w:rsidRDefault="00AD380C">
    <w:pPr>
      <w:pStyle w:val="Header"/>
    </w:pPr>
    <w:r>
      <w:rPr>
        <w:noProof/>
      </w:rPr>
      <w:pict w14:anchorId="7CC3F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619562" o:spid="_x0000_s1025" type="#_x0000_t136" style="position:absolute;margin-left:0;margin-top:0;width:560.85pt;height:98.95pt;rotation:315;z-index:-251657216;mso-position-horizontal:center;mso-position-horizontal-relative:margin;mso-position-vertical:center;mso-position-vertical-relative:margin" o:allowincell="f" fillcolor="silver" stroked="f">
          <v:fill opacity=".5"/>
          <v:textpath style="font-family:&quot;Calibri&quot;;font-size:1pt" string="Draft – do not quo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5FD"/>
    <w:multiLevelType w:val="multilevel"/>
    <w:tmpl w:val="7242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05B4D"/>
    <w:multiLevelType w:val="hybridMultilevel"/>
    <w:tmpl w:val="91CA5F52"/>
    <w:lvl w:ilvl="0" w:tplc="368C20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62C48"/>
    <w:multiLevelType w:val="hybridMultilevel"/>
    <w:tmpl w:val="8AB0FCEC"/>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97A11"/>
    <w:multiLevelType w:val="multilevel"/>
    <w:tmpl w:val="415E2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D434D"/>
    <w:multiLevelType w:val="multilevel"/>
    <w:tmpl w:val="3DA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838F6"/>
    <w:multiLevelType w:val="hybridMultilevel"/>
    <w:tmpl w:val="F552DD3C"/>
    <w:lvl w:ilvl="0" w:tplc="E6282A9C">
      <w:start w:val="1"/>
      <w:numFmt w:val="bullet"/>
      <w:lvlText w:val="•"/>
      <w:lvlJc w:val="left"/>
      <w:pPr>
        <w:tabs>
          <w:tab w:val="num" w:pos="720"/>
        </w:tabs>
        <w:ind w:left="720" w:hanging="360"/>
      </w:pPr>
      <w:rPr>
        <w:rFonts w:ascii="Arial" w:hAnsi="Arial" w:hint="default"/>
      </w:rPr>
    </w:lvl>
    <w:lvl w:ilvl="1" w:tplc="FA763074" w:tentative="1">
      <w:start w:val="1"/>
      <w:numFmt w:val="bullet"/>
      <w:lvlText w:val="•"/>
      <w:lvlJc w:val="left"/>
      <w:pPr>
        <w:tabs>
          <w:tab w:val="num" w:pos="1440"/>
        </w:tabs>
        <w:ind w:left="1440" w:hanging="360"/>
      </w:pPr>
      <w:rPr>
        <w:rFonts w:ascii="Arial" w:hAnsi="Arial" w:hint="default"/>
      </w:rPr>
    </w:lvl>
    <w:lvl w:ilvl="2" w:tplc="4C60800C" w:tentative="1">
      <w:start w:val="1"/>
      <w:numFmt w:val="bullet"/>
      <w:lvlText w:val="•"/>
      <w:lvlJc w:val="left"/>
      <w:pPr>
        <w:tabs>
          <w:tab w:val="num" w:pos="2160"/>
        </w:tabs>
        <w:ind w:left="2160" w:hanging="360"/>
      </w:pPr>
      <w:rPr>
        <w:rFonts w:ascii="Arial" w:hAnsi="Arial" w:hint="default"/>
      </w:rPr>
    </w:lvl>
    <w:lvl w:ilvl="3" w:tplc="AA4488F4" w:tentative="1">
      <w:start w:val="1"/>
      <w:numFmt w:val="bullet"/>
      <w:lvlText w:val="•"/>
      <w:lvlJc w:val="left"/>
      <w:pPr>
        <w:tabs>
          <w:tab w:val="num" w:pos="2880"/>
        </w:tabs>
        <w:ind w:left="2880" w:hanging="360"/>
      </w:pPr>
      <w:rPr>
        <w:rFonts w:ascii="Arial" w:hAnsi="Arial" w:hint="default"/>
      </w:rPr>
    </w:lvl>
    <w:lvl w:ilvl="4" w:tplc="8EEC768A" w:tentative="1">
      <w:start w:val="1"/>
      <w:numFmt w:val="bullet"/>
      <w:lvlText w:val="•"/>
      <w:lvlJc w:val="left"/>
      <w:pPr>
        <w:tabs>
          <w:tab w:val="num" w:pos="3600"/>
        </w:tabs>
        <w:ind w:left="3600" w:hanging="360"/>
      </w:pPr>
      <w:rPr>
        <w:rFonts w:ascii="Arial" w:hAnsi="Arial" w:hint="default"/>
      </w:rPr>
    </w:lvl>
    <w:lvl w:ilvl="5" w:tplc="F4C85B36" w:tentative="1">
      <w:start w:val="1"/>
      <w:numFmt w:val="bullet"/>
      <w:lvlText w:val="•"/>
      <w:lvlJc w:val="left"/>
      <w:pPr>
        <w:tabs>
          <w:tab w:val="num" w:pos="4320"/>
        </w:tabs>
        <w:ind w:left="4320" w:hanging="360"/>
      </w:pPr>
      <w:rPr>
        <w:rFonts w:ascii="Arial" w:hAnsi="Arial" w:hint="default"/>
      </w:rPr>
    </w:lvl>
    <w:lvl w:ilvl="6" w:tplc="8B04AB8A" w:tentative="1">
      <w:start w:val="1"/>
      <w:numFmt w:val="bullet"/>
      <w:lvlText w:val="•"/>
      <w:lvlJc w:val="left"/>
      <w:pPr>
        <w:tabs>
          <w:tab w:val="num" w:pos="5040"/>
        </w:tabs>
        <w:ind w:left="5040" w:hanging="360"/>
      </w:pPr>
      <w:rPr>
        <w:rFonts w:ascii="Arial" w:hAnsi="Arial" w:hint="default"/>
      </w:rPr>
    </w:lvl>
    <w:lvl w:ilvl="7" w:tplc="64E07AFE" w:tentative="1">
      <w:start w:val="1"/>
      <w:numFmt w:val="bullet"/>
      <w:lvlText w:val="•"/>
      <w:lvlJc w:val="left"/>
      <w:pPr>
        <w:tabs>
          <w:tab w:val="num" w:pos="5760"/>
        </w:tabs>
        <w:ind w:left="5760" w:hanging="360"/>
      </w:pPr>
      <w:rPr>
        <w:rFonts w:ascii="Arial" w:hAnsi="Arial" w:hint="default"/>
      </w:rPr>
    </w:lvl>
    <w:lvl w:ilvl="8" w:tplc="CFF6CA4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163D76"/>
    <w:multiLevelType w:val="hybridMultilevel"/>
    <w:tmpl w:val="8AB0FCEC"/>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B3223A"/>
    <w:multiLevelType w:val="multilevel"/>
    <w:tmpl w:val="8102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2412A"/>
    <w:multiLevelType w:val="multilevel"/>
    <w:tmpl w:val="3494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583F59"/>
    <w:multiLevelType w:val="hybridMultilevel"/>
    <w:tmpl w:val="6C5C89EC"/>
    <w:lvl w:ilvl="0" w:tplc="DFA65F10">
      <w:start w:val="1"/>
      <w:numFmt w:val="decimal"/>
      <w:lvlText w:val="%1."/>
      <w:lvlJc w:val="lef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10" w15:restartNumberingAfterBreak="0">
    <w:nsid w:val="59305D6E"/>
    <w:multiLevelType w:val="hybridMultilevel"/>
    <w:tmpl w:val="5178009A"/>
    <w:lvl w:ilvl="0" w:tplc="93D6F6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27769F"/>
    <w:multiLevelType w:val="hybridMultilevel"/>
    <w:tmpl w:val="12C8C91A"/>
    <w:lvl w:ilvl="0" w:tplc="4A48142A">
      <w:numFmt w:val="bullet"/>
      <w:lvlText w:val=""/>
      <w:lvlJc w:val="left"/>
      <w:pPr>
        <w:ind w:left="878" w:hanging="360"/>
      </w:pPr>
      <w:rPr>
        <w:rFonts w:ascii="Wingdings" w:eastAsiaTheme="minorHAnsi" w:hAnsi="Wingdings" w:cstheme="majorBidi"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16cid:durableId="627518263">
    <w:abstractNumId w:val="10"/>
  </w:num>
  <w:num w:numId="2" w16cid:durableId="1040328371">
    <w:abstractNumId w:val="8"/>
  </w:num>
  <w:num w:numId="3" w16cid:durableId="1841850665">
    <w:abstractNumId w:val="6"/>
  </w:num>
  <w:num w:numId="4" w16cid:durableId="1483231498">
    <w:abstractNumId w:val="4"/>
  </w:num>
  <w:num w:numId="5" w16cid:durableId="1782409981">
    <w:abstractNumId w:val="7"/>
  </w:num>
  <w:num w:numId="6" w16cid:durableId="857502444">
    <w:abstractNumId w:val="0"/>
  </w:num>
  <w:num w:numId="7" w16cid:durableId="432281976">
    <w:abstractNumId w:val="9"/>
  </w:num>
  <w:num w:numId="8" w16cid:durableId="354576707">
    <w:abstractNumId w:val="3"/>
  </w:num>
  <w:num w:numId="9" w16cid:durableId="631179878">
    <w:abstractNumId w:val="2"/>
  </w:num>
  <w:num w:numId="10" w16cid:durableId="1964382005">
    <w:abstractNumId w:val="5"/>
  </w:num>
  <w:num w:numId="11" w16cid:durableId="1744983536">
    <w:abstractNumId w:val="1"/>
  </w:num>
  <w:num w:numId="12" w16cid:durableId="10783581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774"/>
    <w:rsid w:val="00003D34"/>
    <w:rsid w:val="0000403B"/>
    <w:rsid w:val="00006BF9"/>
    <w:rsid w:val="000075B2"/>
    <w:rsid w:val="000102B6"/>
    <w:rsid w:val="00010A9C"/>
    <w:rsid w:val="00011F49"/>
    <w:rsid w:val="0001313E"/>
    <w:rsid w:val="00014DC8"/>
    <w:rsid w:val="00015973"/>
    <w:rsid w:val="00015B32"/>
    <w:rsid w:val="000169A9"/>
    <w:rsid w:val="000171C0"/>
    <w:rsid w:val="00017C7B"/>
    <w:rsid w:val="000201C0"/>
    <w:rsid w:val="000203BC"/>
    <w:rsid w:val="000204A4"/>
    <w:rsid w:val="000205A4"/>
    <w:rsid w:val="00022452"/>
    <w:rsid w:val="00022C5F"/>
    <w:rsid w:val="00023C3C"/>
    <w:rsid w:val="00024067"/>
    <w:rsid w:val="000244A6"/>
    <w:rsid w:val="00024E03"/>
    <w:rsid w:val="00025F51"/>
    <w:rsid w:val="000260C9"/>
    <w:rsid w:val="000278CD"/>
    <w:rsid w:val="00032DAE"/>
    <w:rsid w:val="0003498E"/>
    <w:rsid w:val="00035308"/>
    <w:rsid w:val="00042F31"/>
    <w:rsid w:val="00043A31"/>
    <w:rsid w:val="000443A5"/>
    <w:rsid w:val="000478AA"/>
    <w:rsid w:val="00047E9B"/>
    <w:rsid w:val="00050BCF"/>
    <w:rsid w:val="00051050"/>
    <w:rsid w:val="0005538D"/>
    <w:rsid w:val="00055BAA"/>
    <w:rsid w:val="000571D4"/>
    <w:rsid w:val="0006056B"/>
    <w:rsid w:val="0006108C"/>
    <w:rsid w:val="00064353"/>
    <w:rsid w:val="00065104"/>
    <w:rsid w:val="0006644C"/>
    <w:rsid w:val="00066DBD"/>
    <w:rsid w:val="00070274"/>
    <w:rsid w:val="000771D3"/>
    <w:rsid w:val="000805E8"/>
    <w:rsid w:val="000830DC"/>
    <w:rsid w:val="0008321D"/>
    <w:rsid w:val="000835AB"/>
    <w:rsid w:val="00084134"/>
    <w:rsid w:val="00085171"/>
    <w:rsid w:val="00085901"/>
    <w:rsid w:val="0008788B"/>
    <w:rsid w:val="00091C60"/>
    <w:rsid w:val="00094F7F"/>
    <w:rsid w:val="000A0535"/>
    <w:rsid w:val="000A0E1C"/>
    <w:rsid w:val="000A4A19"/>
    <w:rsid w:val="000A4CC2"/>
    <w:rsid w:val="000A4DD9"/>
    <w:rsid w:val="000A511A"/>
    <w:rsid w:val="000A5640"/>
    <w:rsid w:val="000A6D9D"/>
    <w:rsid w:val="000B170A"/>
    <w:rsid w:val="000B3A8A"/>
    <w:rsid w:val="000B4ED1"/>
    <w:rsid w:val="000B7A5F"/>
    <w:rsid w:val="000C09A6"/>
    <w:rsid w:val="000C09AE"/>
    <w:rsid w:val="000C0B14"/>
    <w:rsid w:val="000C357F"/>
    <w:rsid w:val="000C3598"/>
    <w:rsid w:val="000C66D5"/>
    <w:rsid w:val="000D19C4"/>
    <w:rsid w:val="000D221E"/>
    <w:rsid w:val="000D2812"/>
    <w:rsid w:val="000D42CC"/>
    <w:rsid w:val="000D5C36"/>
    <w:rsid w:val="000E114B"/>
    <w:rsid w:val="000E3F4E"/>
    <w:rsid w:val="000E534B"/>
    <w:rsid w:val="000E785F"/>
    <w:rsid w:val="000E7B24"/>
    <w:rsid w:val="000F18CC"/>
    <w:rsid w:val="000F27B9"/>
    <w:rsid w:val="000F4BC0"/>
    <w:rsid w:val="000F547E"/>
    <w:rsid w:val="00100035"/>
    <w:rsid w:val="0010161E"/>
    <w:rsid w:val="00102FE9"/>
    <w:rsid w:val="001041A3"/>
    <w:rsid w:val="001056B0"/>
    <w:rsid w:val="00106D01"/>
    <w:rsid w:val="00107731"/>
    <w:rsid w:val="00115D1D"/>
    <w:rsid w:val="00115FD5"/>
    <w:rsid w:val="001166F4"/>
    <w:rsid w:val="00124213"/>
    <w:rsid w:val="001247BB"/>
    <w:rsid w:val="00125403"/>
    <w:rsid w:val="0012560D"/>
    <w:rsid w:val="00127270"/>
    <w:rsid w:val="001273DB"/>
    <w:rsid w:val="001274FD"/>
    <w:rsid w:val="00130591"/>
    <w:rsid w:val="00130A0B"/>
    <w:rsid w:val="00135D2C"/>
    <w:rsid w:val="00137ED6"/>
    <w:rsid w:val="001409F1"/>
    <w:rsid w:val="001419FD"/>
    <w:rsid w:val="0014223B"/>
    <w:rsid w:val="0014323F"/>
    <w:rsid w:val="0014550A"/>
    <w:rsid w:val="001464C2"/>
    <w:rsid w:val="001502AF"/>
    <w:rsid w:val="001573B7"/>
    <w:rsid w:val="001634F1"/>
    <w:rsid w:val="00163BEE"/>
    <w:rsid w:val="0016403F"/>
    <w:rsid w:val="0016452C"/>
    <w:rsid w:val="001651F9"/>
    <w:rsid w:val="001657BC"/>
    <w:rsid w:val="001660BD"/>
    <w:rsid w:val="00166A0F"/>
    <w:rsid w:val="0017033A"/>
    <w:rsid w:val="00172365"/>
    <w:rsid w:val="00172A04"/>
    <w:rsid w:val="00173841"/>
    <w:rsid w:val="00174512"/>
    <w:rsid w:val="00174B06"/>
    <w:rsid w:val="001761A0"/>
    <w:rsid w:val="00176814"/>
    <w:rsid w:val="00176E36"/>
    <w:rsid w:val="00176F59"/>
    <w:rsid w:val="00182240"/>
    <w:rsid w:val="00182BBC"/>
    <w:rsid w:val="00183E09"/>
    <w:rsid w:val="00186000"/>
    <w:rsid w:val="00187E1D"/>
    <w:rsid w:val="001901A1"/>
    <w:rsid w:val="0019033B"/>
    <w:rsid w:val="00197190"/>
    <w:rsid w:val="001A028D"/>
    <w:rsid w:val="001A0CA0"/>
    <w:rsid w:val="001A1C07"/>
    <w:rsid w:val="001A322F"/>
    <w:rsid w:val="001A428E"/>
    <w:rsid w:val="001A62F3"/>
    <w:rsid w:val="001A6EAC"/>
    <w:rsid w:val="001B1EEE"/>
    <w:rsid w:val="001B7AE6"/>
    <w:rsid w:val="001C11B4"/>
    <w:rsid w:val="001C61FA"/>
    <w:rsid w:val="001D1C4B"/>
    <w:rsid w:val="001D30B7"/>
    <w:rsid w:val="001D537A"/>
    <w:rsid w:val="001D6C35"/>
    <w:rsid w:val="001E007B"/>
    <w:rsid w:val="001E17BD"/>
    <w:rsid w:val="001E2A4B"/>
    <w:rsid w:val="001E2AA9"/>
    <w:rsid w:val="001E2DD5"/>
    <w:rsid w:val="001E75C2"/>
    <w:rsid w:val="001F24E3"/>
    <w:rsid w:val="001F2B11"/>
    <w:rsid w:val="001F4800"/>
    <w:rsid w:val="001F4828"/>
    <w:rsid w:val="001F4D7F"/>
    <w:rsid w:val="001F7026"/>
    <w:rsid w:val="001F7EBF"/>
    <w:rsid w:val="00200B8D"/>
    <w:rsid w:val="002017BA"/>
    <w:rsid w:val="002021B5"/>
    <w:rsid w:val="00202C29"/>
    <w:rsid w:val="00203BA3"/>
    <w:rsid w:val="00206497"/>
    <w:rsid w:val="00207E60"/>
    <w:rsid w:val="0021083D"/>
    <w:rsid w:val="00210FBF"/>
    <w:rsid w:val="002113A9"/>
    <w:rsid w:val="00212BFD"/>
    <w:rsid w:val="00213083"/>
    <w:rsid w:val="002132E6"/>
    <w:rsid w:val="00213328"/>
    <w:rsid w:val="0021494E"/>
    <w:rsid w:val="00214AD6"/>
    <w:rsid w:val="002213F4"/>
    <w:rsid w:val="00221A81"/>
    <w:rsid w:val="00226B27"/>
    <w:rsid w:val="00226F60"/>
    <w:rsid w:val="00230D4D"/>
    <w:rsid w:val="00232F31"/>
    <w:rsid w:val="0023680E"/>
    <w:rsid w:val="00240061"/>
    <w:rsid w:val="00241185"/>
    <w:rsid w:val="00241A2A"/>
    <w:rsid w:val="00243081"/>
    <w:rsid w:val="00243F12"/>
    <w:rsid w:val="002529E3"/>
    <w:rsid w:val="002530E5"/>
    <w:rsid w:val="002535D5"/>
    <w:rsid w:val="002538A4"/>
    <w:rsid w:val="0025430F"/>
    <w:rsid w:val="0025651B"/>
    <w:rsid w:val="00257043"/>
    <w:rsid w:val="00257096"/>
    <w:rsid w:val="00260A4B"/>
    <w:rsid w:val="00261A59"/>
    <w:rsid w:val="00261EDF"/>
    <w:rsid w:val="00265225"/>
    <w:rsid w:val="00265343"/>
    <w:rsid w:val="00271AA7"/>
    <w:rsid w:val="00272A0E"/>
    <w:rsid w:val="00276AA8"/>
    <w:rsid w:val="00280EAA"/>
    <w:rsid w:val="002819B1"/>
    <w:rsid w:val="00282981"/>
    <w:rsid w:val="00285215"/>
    <w:rsid w:val="0028549C"/>
    <w:rsid w:val="002865D6"/>
    <w:rsid w:val="00287D4A"/>
    <w:rsid w:val="00291241"/>
    <w:rsid w:val="0029186D"/>
    <w:rsid w:val="00294BDA"/>
    <w:rsid w:val="00295464"/>
    <w:rsid w:val="00295B5D"/>
    <w:rsid w:val="0029651D"/>
    <w:rsid w:val="002A4AD7"/>
    <w:rsid w:val="002A6E32"/>
    <w:rsid w:val="002A71C1"/>
    <w:rsid w:val="002B0584"/>
    <w:rsid w:val="002B51EC"/>
    <w:rsid w:val="002B7094"/>
    <w:rsid w:val="002B7E5D"/>
    <w:rsid w:val="002C65C4"/>
    <w:rsid w:val="002D3EB4"/>
    <w:rsid w:val="002D625E"/>
    <w:rsid w:val="002E1497"/>
    <w:rsid w:val="002E2BC2"/>
    <w:rsid w:val="002E39E0"/>
    <w:rsid w:val="002E4DC4"/>
    <w:rsid w:val="002E638C"/>
    <w:rsid w:val="002E7099"/>
    <w:rsid w:val="002F12C2"/>
    <w:rsid w:val="002F13C9"/>
    <w:rsid w:val="002F2A1B"/>
    <w:rsid w:val="002F2A28"/>
    <w:rsid w:val="002F3626"/>
    <w:rsid w:val="002F3B5A"/>
    <w:rsid w:val="002F730F"/>
    <w:rsid w:val="00301182"/>
    <w:rsid w:val="003011FC"/>
    <w:rsid w:val="00301EC7"/>
    <w:rsid w:val="00302DA5"/>
    <w:rsid w:val="003035F6"/>
    <w:rsid w:val="00303842"/>
    <w:rsid w:val="00304D7C"/>
    <w:rsid w:val="00311ECB"/>
    <w:rsid w:val="00312131"/>
    <w:rsid w:val="00313A33"/>
    <w:rsid w:val="003144C4"/>
    <w:rsid w:val="003159F8"/>
    <w:rsid w:val="0031612E"/>
    <w:rsid w:val="00316E5D"/>
    <w:rsid w:val="003170CD"/>
    <w:rsid w:val="003216A8"/>
    <w:rsid w:val="003217CC"/>
    <w:rsid w:val="0032229D"/>
    <w:rsid w:val="00325BA8"/>
    <w:rsid w:val="00327A93"/>
    <w:rsid w:val="00327B71"/>
    <w:rsid w:val="00331373"/>
    <w:rsid w:val="00332AF3"/>
    <w:rsid w:val="00337433"/>
    <w:rsid w:val="00337665"/>
    <w:rsid w:val="0034230F"/>
    <w:rsid w:val="003443FF"/>
    <w:rsid w:val="00345DB0"/>
    <w:rsid w:val="00346681"/>
    <w:rsid w:val="003473CF"/>
    <w:rsid w:val="00354057"/>
    <w:rsid w:val="00356B48"/>
    <w:rsid w:val="00357A6F"/>
    <w:rsid w:val="00357C41"/>
    <w:rsid w:val="00357C49"/>
    <w:rsid w:val="003603BD"/>
    <w:rsid w:val="0036071C"/>
    <w:rsid w:val="0036188A"/>
    <w:rsid w:val="00362598"/>
    <w:rsid w:val="0037093E"/>
    <w:rsid w:val="0037282E"/>
    <w:rsid w:val="00374045"/>
    <w:rsid w:val="003751BB"/>
    <w:rsid w:val="00376409"/>
    <w:rsid w:val="003768A4"/>
    <w:rsid w:val="00377CB3"/>
    <w:rsid w:val="00377D78"/>
    <w:rsid w:val="00377FD6"/>
    <w:rsid w:val="0038020E"/>
    <w:rsid w:val="00383571"/>
    <w:rsid w:val="00383B7B"/>
    <w:rsid w:val="0038639A"/>
    <w:rsid w:val="00386484"/>
    <w:rsid w:val="00387B4F"/>
    <w:rsid w:val="00395BC3"/>
    <w:rsid w:val="003970D7"/>
    <w:rsid w:val="003A1DBE"/>
    <w:rsid w:val="003A3DB3"/>
    <w:rsid w:val="003A6170"/>
    <w:rsid w:val="003A79B5"/>
    <w:rsid w:val="003B0144"/>
    <w:rsid w:val="003B06B5"/>
    <w:rsid w:val="003B1F20"/>
    <w:rsid w:val="003B453B"/>
    <w:rsid w:val="003B5FEB"/>
    <w:rsid w:val="003B6C24"/>
    <w:rsid w:val="003B7219"/>
    <w:rsid w:val="003B7673"/>
    <w:rsid w:val="003B7A61"/>
    <w:rsid w:val="003C0A25"/>
    <w:rsid w:val="003C20FC"/>
    <w:rsid w:val="003C2383"/>
    <w:rsid w:val="003C4F4D"/>
    <w:rsid w:val="003D3230"/>
    <w:rsid w:val="003D3263"/>
    <w:rsid w:val="003D4547"/>
    <w:rsid w:val="003D5B9E"/>
    <w:rsid w:val="003D728F"/>
    <w:rsid w:val="003D750E"/>
    <w:rsid w:val="003E01C8"/>
    <w:rsid w:val="003E0A4F"/>
    <w:rsid w:val="003E1FDF"/>
    <w:rsid w:val="003E42C0"/>
    <w:rsid w:val="003E50C2"/>
    <w:rsid w:val="003E5403"/>
    <w:rsid w:val="003E550F"/>
    <w:rsid w:val="003E5594"/>
    <w:rsid w:val="003E57A0"/>
    <w:rsid w:val="003E7BAB"/>
    <w:rsid w:val="003E7E0C"/>
    <w:rsid w:val="003F3147"/>
    <w:rsid w:val="0040625A"/>
    <w:rsid w:val="00407286"/>
    <w:rsid w:val="00410A1C"/>
    <w:rsid w:val="00413607"/>
    <w:rsid w:val="004136ED"/>
    <w:rsid w:val="00416238"/>
    <w:rsid w:val="00416A02"/>
    <w:rsid w:val="00417B2F"/>
    <w:rsid w:val="0042056E"/>
    <w:rsid w:val="00421731"/>
    <w:rsid w:val="0042307E"/>
    <w:rsid w:val="004238F0"/>
    <w:rsid w:val="00427999"/>
    <w:rsid w:val="004312E0"/>
    <w:rsid w:val="00433EDF"/>
    <w:rsid w:val="0043410C"/>
    <w:rsid w:val="00436D26"/>
    <w:rsid w:val="00437468"/>
    <w:rsid w:val="00441A5B"/>
    <w:rsid w:val="00447799"/>
    <w:rsid w:val="00451186"/>
    <w:rsid w:val="0045333D"/>
    <w:rsid w:val="0045399F"/>
    <w:rsid w:val="00453B35"/>
    <w:rsid w:val="00454823"/>
    <w:rsid w:val="00455D31"/>
    <w:rsid w:val="00455DFE"/>
    <w:rsid w:val="00460E2B"/>
    <w:rsid w:val="00462640"/>
    <w:rsid w:val="0046422F"/>
    <w:rsid w:val="00464B7C"/>
    <w:rsid w:val="00464CD3"/>
    <w:rsid w:val="00465AAE"/>
    <w:rsid w:val="00467E77"/>
    <w:rsid w:val="004708FD"/>
    <w:rsid w:val="00470D42"/>
    <w:rsid w:val="00471845"/>
    <w:rsid w:val="00471FA5"/>
    <w:rsid w:val="00472D75"/>
    <w:rsid w:val="0047314C"/>
    <w:rsid w:val="004743E5"/>
    <w:rsid w:val="0047475E"/>
    <w:rsid w:val="00481053"/>
    <w:rsid w:val="00482026"/>
    <w:rsid w:val="0048391F"/>
    <w:rsid w:val="004839AF"/>
    <w:rsid w:val="00483CE2"/>
    <w:rsid w:val="00484C89"/>
    <w:rsid w:val="00485416"/>
    <w:rsid w:val="00486C72"/>
    <w:rsid w:val="0048703C"/>
    <w:rsid w:val="00491C0C"/>
    <w:rsid w:val="00493356"/>
    <w:rsid w:val="0049430C"/>
    <w:rsid w:val="004A155B"/>
    <w:rsid w:val="004A26FD"/>
    <w:rsid w:val="004A2702"/>
    <w:rsid w:val="004A2C67"/>
    <w:rsid w:val="004A4A6D"/>
    <w:rsid w:val="004A5731"/>
    <w:rsid w:val="004B14B0"/>
    <w:rsid w:val="004B2507"/>
    <w:rsid w:val="004B2F9F"/>
    <w:rsid w:val="004B49C6"/>
    <w:rsid w:val="004B5C47"/>
    <w:rsid w:val="004C13F0"/>
    <w:rsid w:val="004C74AE"/>
    <w:rsid w:val="004C7A7E"/>
    <w:rsid w:val="004D05AA"/>
    <w:rsid w:val="004D1479"/>
    <w:rsid w:val="004D3A76"/>
    <w:rsid w:val="004D5055"/>
    <w:rsid w:val="004D5488"/>
    <w:rsid w:val="004D6F09"/>
    <w:rsid w:val="004D7051"/>
    <w:rsid w:val="004E0019"/>
    <w:rsid w:val="004E050E"/>
    <w:rsid w:val="004E1FFE"/>
    <w:rsid w:val="004E3039"/>
    <w:rsid w:val="004E5E70"/>
    <w:rsid w:val="004F0167"/>
    <w:rsid w:val="004F21E6"/>
    <w:rsid w:val="004F4C95"/>
    <w:rsid w:val="004F575F"/>
    <w:rsid w:val="004F640B"/>
    <w:rsid w:val="004F77B8"/>
    <w:rsid w:val="004F7DDF"/>
    <w:rsid w:val="00501294"/>
    <w:rsid w:val="00501926"/>
    <w:rsid w:val="00502C18"/>
    <w:rsid w:val="00505647"/>
    <w:rsid w:val="00505672"/>
    <w:rsid w:val="00507FF3"/>
    <w:rsid w:val="005127D5"/>
    <w:rsid w:val="005138C8"/>
    <w:rsid w:val="00515C93"/>
    <w:rsid w:val="00516E3C"/>
    <w:rsid w:val="00522769"/>
    <w:rsid w:val="005230B8"/>
    <w:rsid w:val="0052538D"/>
    <w:rsid w:val="00530AC1"/>
    <w:rsid w:val="0053705A"/>
    <w:rsid w:val="00537F0F"/>
    <w:rsid w:val="005409CE"/>
    <w:rsid w:val="00540C7F"/>
    <w:rsid w:val="00541986"/>
    <w:rsid w:val="00541A41"/>
    <w:rsid w:val="00541BB8"/>
    <w:rsid w:val="00541F99"/>
    <w:rsid w:val="00544080"/>
    <w:rsid w:val="00544092"/>
    <w:rsid w:val="00546AB3"/>
    <w:rsid w:val="00551216"/>
    <w:rsid w:val="00553D17"/>
    <w:rsid w:val="00560856"/>
    <w:rsid w:val="005630D7"/>
    <w:rsid w:val="00564BF7"/>
    <w:rsid w:val="00570548"/>
    <w:rsid w:val="00570AA8"/>
    <w:rsid w:val="005710B5"/>
    <w:rsid w:val="0057758B"/>
    <w:rsid w:val="00577644"/>
    <w:rsid w:val="005847CB"/>
    <w:rsid w:val="00585A2F"/>
    <w:rsid w:val="00585B8E"/>
    <w:rsid w:val="00585F51"/>
    <w:rsid w:val="00586CCC"/>
    <w:rsid w:val="0059038D"/>
    <w:rsid w:val="0059244F"/>
    <w:rsid w:val="00593A34"/>
    <w:rsid w:val="00595407"/>
    <w:rsid w:val="00597440"/>
    <w:rsid w:val="00597B09"/>
    <w:rsid w:val="00597D8C"/>
    <w:rsid w:val="005A2854"/>
    <w:rsid w:val="005A4A1D"/>
    <w:rsid w:val="005A4E2D"/>
    <w:rsid w:val="005A4E9E"/>
    <w:rsid w:val="005A5D5F"/>
    <w:rsid w:val="005A6A75"/>
    <w:rsid w:val="005B0AA4"/>
    <w:rsid w:val="005B592D"/>
    <w:rsid w:val="005B6360"/>
    <w:rsid w:val="005B66BB"/>
    <w:rsid w:val="005B6EB0"/>
    <w:rsid w:val="005C056C"/>
    <w:rsid w:val="005C0871"/>
    <w:rsid w:val="005C104D"/>
    <w:rsid w:val="005C630A"/>
    <w:rsid w:val="005C7713"/>
    <w:rsid w:val="005D0DD3"/>
    <w:rsid w:val="005D3BEE"/>
    <w:rsid w:val="005D4897"/>
    <w:rsid w:val="005D5745"/>
    <w:rsid w:val="005D68C6"/>
    <w:rsid w:val="005E0520"/>
    <w:rsid w:val="005E2319"/>
    <w:rsid w:val="005E2EE8"/>
    <w:rsid w:val="005E45CF"/>
    <w:rsid w:val="005E6B9C"/>
    <w:rsid w:val="005F0356"/>
    <w:rsid w:val="005F1486"/>
    <w:rsid w:val="005F1D6F"/>
    <w:rsid w:val="005F2DAC"/>
    <w:rsid w:val="005F30F7"/>
    <w:rsid w:val="005F7A52"/>
    <w:rsid w:val="0060052C"/>
    <w:rsid w:val="00600DA5"/>
    <w:rsid w:val="006012BA"/>
    <w:rsid w:val="00603934"/>
    <w:rsid w:val="00603B96"/>
    <w:rsid w:val="006073A6"/>
    <w:rsid w:val="0061421A"/>
    <w:rsid w:val="006143D8"/>
    <w:rsid w:val="006145EF"/>
    <w:rsid w:val="00614EF1"/>
    <w:rsid w:val="00615A5B"/>
    <w:rsid w:val="006160D9"/>
    <w:rsid w:val="0061633C"/>
    <w:rsid w:val="00620C50"/>
    <w:rsid w:val="006217EC"/>
    <w:rsid w:val="00621D89"/>
    <w:rsid w:val="006220C7"/>
    <w:rsid w:val="00623182"/>
    <w:rsid w:val="0062445E"/>
    <w:rsid w:val="00627B32"/>
    <w:rsid w:val="006306D2"/>
    <w:rsid w:val="0063156E"/>
    <w:rsid w:val="00632593"/>
    <w:rsid w:val="006333C9"/>
    <w:rsid w:val="00633B43"/>
    <w:rsid w:val="006342AC"/>
    <w:rsid w:val="006346B9"/>
    <w:rsid w:val="00641583"/>
    <w:rsid w:val="00643101"/>
    <w:rsid w:val="006436F9"/>
    <w:rsid w:val="00643A3F"/>
    <w:rsid w:val="00643FCF"/>
    <w:rsid w:val="00644FBE"/>
    <w:rsid w:val="0064597D"/>
    <w:rsid w:val="006460CA"/>
    <w:rsid w:val="006473E1"/>
    <w:rsid w:val="00654224"/>
    <w:rsid w:val="006547BD"/>
    <w:rsid w:val="00661BA6"/>
    <w:rsid w:val="00661F87"/>
    <w:rsid w:val="00664786"/>
    <w:rsid w:val="006666DF"/>
    <w:rsid w:val="0067035C"/>
    <w:rsid w:val="00670429"/>
    <w:rsid w:val="00670C2C"/>
    <w:rsid w:val="00670EB8"/>
    <w:rsid w:val="006742DF"/>
    <w:rsid w:val="00675669"/>
    <w:rsid w:val="00675899"/>
    <w:rsid w:val="006758A1"/>
    <w:rsid w:val="00680187"/>
    <w:rsid w:val="006805BB"/>
    <w:rsid w:val="00682CEA"/>
    <w:rsid w:val="0068476E"/>
    <w:rsid w:val="0069057F"/>
    <w:rsid w:val="0069347D"/>
    <w:rsid w:val="0069440B"/>
    <w:rsid w:val="006978AB"/>
    <w:rsid w:val="006A1597"/>
    <w:rsid w:val="006A1AB1"/>
    <w:rsid w:val="006A25B0"/>
    <w:rsid w:val="006A466C"/>
    <w:rsid w:val="006A55DD"/>
    <w:rsid w:val="006A5F76"/>
    <w:rsid w:val="006A6200"/>
    <w:rsid w:val="006A659F"/>
    <w:rsid w:val="006A742C"/>
    <w:rsid w:val="006A74C0"/>
    <w:rsid w:val="006A7BC2"/>
    <w:rsid w:val="006A7CC5"/>
    <w:rsid w:val="006B0ACC"/>
    <w:rsid w:val="006B0F9F"/>
    <w:rsid w:val="006B10A3"/>
    <w:rsid w:val="006B155F"/>
    <w:rsid w:val="006B2908"/>
    <w:rsid w:val="006B2EB8"/>
    <w:rsid w:val="006B3B70"/>
    <w:rsid w:val="006B78F0"/>
    <w:rsid w:val="006B7A26"/>
    <w:rsid w:val="006B7E35"/>
    <w:rsid w:val="006C0023"/>
    <w:rsid w:val="006C3014"/>
    <w:rsid w:val="006C7B39"/>
    <w:rsid w:val="006D23F8"/>
    <w:rsid w:val="006D2B41"/>
    <w:rsid w:val="006D5482"/>
    <w:rsid w:val="006D694F"/>
    <w:rsid w:val="006D7E25"/>
    <w:rsid w:val="006E20FC"/>
    <w:rsid w:val="006E2234"/>
    <w:rsid w:val="006E26C0"/>
    <w:rsid w:val="006E3E58"/>
    <w:rsid w:val="006E5E8C"/>
    <w:rsid w:val="006E7EFB"/>
    <w:rsid w:val="006F2383"/>
    <w:rsid w:val="006F27A4"/>
    <w:rsid w:val="006F4816"/>
    <w:rsid w:val="006F6066"/>
    <w:rsid w:val="00702400"/>
    <w:rsid w:val="00702875"/>
    <w:rsid w:val="00704A02"/>
    <w:rsid w:val="00705723"/>
    <w:rsid w:val="00705EBC"/>
    <w:rsid w:val="00706AEE"/>
    <w:rsid w:val="00706CCA"/>
    <w:rsid w:val="00710286"/>
    <w:rsid w:val="0071053A"/>
    <w:rsid w:val="007128DC"/>
    <w:rsid w:val="0071383E"/>
    <w:rsid w:val="00713A82"/>
    <w:rsid w:val="00713FBB"/>
    <w:rsid w:val="00717164"/>
    <w:rsid w:val="0072071D"/>
    <w:rsid w:val="00723BAC"/>
    <w:rsid w:val="00723F06"/>
    <w:rsid w:val="0072459B"/>
    <w:rsid w:val="00724FB2"/>
    <w:rsid w:val="007262E2"/>
    <w:rsid w:val="00734448"/>
    <w:rsid w:val="00734C6A"/>
    <w:rsid w:val="00734F60"/>
    <w:rsid w:val="00735FF8"/>
    <w:rsid w:val="007379EF"/>
    <w:rsid w:val="00740202"/>
    <w:rsid w:val="00740AFB"/>
    <w:rsid w:val="00741A54"/>
    <w:rsid w:val="00742A29"/>
    <w:rsid w:val="00742D0B"/>
    <w:rsid w:val="00751B2F"/>
    <w:rsid w:val="00751C8C"/>
    <w:rsid w:val="007530B3"/>
    <w:rsid w:val="0075453C"/>
    <w:rsid w:val="00756445"/>
    <w:rsid w:val="00757289"/>
    <w:rsid w:val="007575D6"/>
    <w:rsid w:val="0075770A"/>
    <w:rsid w:val="00757FE0"/>
    <w:rsid w:val="00761B1F"/>
    <w:rsid w:val="00762AB3"/>
    <w:rsid w:val="00764A81"/>
    <w:rsid w:val="00764FBD"/>
    <w:rsid w:val="007659B7"/>
    <w:rsid w:val="00766A16"/>
    <w:rsid w:val="00773227"/>
    <w:rsid w:val="00773EB0"/>
    <w:rsid w:val="007749C4"/>
    <w:rsid w:val="00775393"/>
    <w:rsid w:val="007770E9"/>
    <w:rsid w:val="007777FD"/>
    <w:rsid w:val="00780C43"/>
    <w:rsid w:val="007847CA"/>
    <w:rsid w:val="00786601"/>
    <w:rsid w:val="007904CE"/>
    <w:rsid w:val="0079074D"/>
    <w:rsid w:val="00794E04"/>
    <w:rsid w:val="00795EB4"/>
    <w:rsid w:val="0079631A"/>
    <w:rsid w:val="007969B4"/>
    <w:rsid w:val="007A5D37"/>
    <w:rsid w:val="007A6C23"/>
    <w:rsid w:val="007A77C7"/>
    <w:rsid w:val="007A7A49"/>
    <w:rsid w:val="007B04D6"/>
    <w:rsid w:val="007B1E43"/>
    <w:rsid w:val="007B6342"/>
    <w:rsid w:val="007B6ECA"/>
    <w:rsid w:val="007C1A63"/>
    <w:rsid w:val="007C31E2"/>
    <w:rsid w:val="007C3E64"/>
    <w:rsid w:val="007C52B0"/>
    <w:rsid w:val="007D102D"/>
    <w:rsid w:val="007D15FA"/>
    <w:rsid w:val="007D241F"/>
    <w:rsid w:val="007D5309"/>
    <w:rsid w:val="007D76F3"/>
    <w:rsid w:val="007D78E8"/>
    <w:rsid w:val="007D793E"/>
    <w:rsid w:val="007E16BA"/>
    <w:rsid w:val="007E24C2"/>
    <w:rsid w:val="007E2A32"/>
    <w:rsid w:val="007E5D47"/>
    <w:rsid w:val="007F50DB"/>
    <w:rsid w:val="007F5FA3"/>
    <w:rsid w:val="007F60B0"/>
    <w:rsid w:val="007F766A"/>
    <w:rsid w:val="007F7E00"/>
    <w:rsid w:val="008007AB"/>
    <w:rsid w:val="0080089B"/>
    <w:rsid w:val="008033EB"/>
    <w:rsid w:val="00803530"/>
    <w:rsid w:val="0080426A"/>
    <w:rsid w:val="00806BE3"/>
    <w:rsid w:val="00806C40"/>
    <w:rsid w:val="00807346"/>
    <w:rsid w:val="008103BC"/>
    <w:rsid w:val="00810675"/>
    <w:rsid w:val="00812772"/>
    <w:rsid w:val="00813EDA"/>
    <w:rsid w:val="00814F5E"/>
    <w:rsid w:val="00816D5C"/>
    <w:rsid w:val="0082385B"/>
    <w:rsid w:val="00823B2A"/>
    <w:rsid w:val="00826983"/>
    <w:rsid w:val="00826AE1"/>
    <w:rsid w:val="00830C41"/>
    <w:rsid w:val="00831142"/>
    <w:rsid w:val="00831A0F"/>
    <w:rsid w:val="00834C86"/>
    <w:rsid w:val="008375DF"/>
    <w:rsid w:val="008403D5"/>
    <w:rsid w:val="008438E4"/>
    <w:rsid w:val="00843B06"/>
    <w:rsid w:val="008456C7"/>
    <w:rsid w:val="0084646B"/>
    <w:rsid w:val="00846C7E"/>
    <w:rsid w:val="00847105"/>
    <w:rsid w:val="0084724A"/>
    <w:rsid w:val="0085281E"/>
    <w:rsid w:val="00854CAD"/>
    <w:rsid w:val="00856943"/>
    <w:rsid w:val="00860071"/>
    <w:rsid w:val="0086095F"/>
    <w:rsid w:val="00860CD6"/>
    <w:rsid w:val="00864478"/>
    <w:rsid w:val="0086459F"/>
    <w:rsid w:val="00867757"/>
    <w:rsid w:val="00867A63"/>
    <w:rsid w:val="008727BB"/>
    <w:rsid w:val="00872D4C"/>
    <w:rsid w:val="00873596"/>
    <w:rsid w:val="00875113"/>
    <w:rsid w:val="00875F23"/>
    <w:rsid w:val="00876458"/>
    <w:rsid w:val="008804EE"/>
    <w:rsid w:val="00882B0F"/>
    <w:rsid w:val="00883DD4"/>
    <w:rsid w:val="00884BD7"/>
    <w:rsid w:val="00884D70"/>
    <w:rsid w:val="00886667"/>
    <w:rsid w:val="00887C18"/>
    <w:rsid w:val="00890165"/>
    <w:rsid w:val="008931B0"/>
    <w:rsid w:val="008935F7"/>
    <w:rsid w:val="0089395C"/>
    <w:rsid w:val="008939A5"/>
    <w:rsid w:val="00893B9E"/>
    <w:rsid w:val="008A0302"/>
    <w:rsid w:val="008A1594"/>
    <w:rsid w:val="008A5011"/>
    <w:rsid w:val="008A6AAE"/>
    <w:rsid w:val="008A6E13"/>
    <w:rsid w:val="008A7A91"/>
    <w:rsid w:val="008B0B74"/>
    <w:rsid w:val="008B13B5"/>
    <w:rsid w:val="008B1BC5"/>
    <w:rsid w:val="008B3423"/>
    <w:rsid w:val="008B35AD"/>
    <w:rsid w:val="008B5325"/>
    <w:rsid w:val="008C0795"/>
    <w:rsid w:val="008C1ED3"/>
    <w:rsid w:val="008C34E8"/>
    <w:rsid w:val="008C443C"/>
    <w:rsid w:val="008C7998"/>
    <w:rsid w:val="008C7D4F"/>
    <w:rsid w:val="008D18FB"/>
    <w:rsid w:val="008D2E7E"/>
    <w:rsid w:val="008E017F"/>
    <w:rsid w:val="008E0FC3"/>
    <w:rsid w:val="008E2943"/>
    <w:rsid w:val="008E3C6A"/>
    <w:rsid w:val="008F43D4"/>
    <w:rsid w:val="009033E7"/>
    <w:rsid w:val="00904138"/>
    <w:rsid w:val="0090617A"/>
    <w:rsid w:val="00911921"/>
    <w:rsid w:val="009132B4"/>
    <w:rsid w:val="0091550E"/>
    <w:rsid w:val="00915F5F"/>
    <w:rsid w:val="00916870"/>
    <w:rsid w:val="0092035C"/>
    <w:rsid w:val="00920A47"/>
    <w:rsid w:val="009229D5"/>
    <w:rsid w:val="0092375F"/>
    <w:rsid w:val="00924728"/>
    <w:rsid w:val="0092498F"/>
    <w:rsid w:val="00924FA9"/>
    <w:rsid w:val="009301AA"/>
    <w:rsid w:val="009301DA"/>
    <w:rsid w:val="009322EF"/>
    <w:rsid w:val="00933848"/>
    <w:rsid w:val="00934058"/>
    <w:rsid w:val="009341F1"/>
    <w:rsid w:val="00934417"/>
    <w:rsid w:val="00934788"/>
    <w:rsid w:val="009364CC"/>
    <w:rsid w:val="009406B3"/>
    <w:rsid w:val="00945121"/>
    <w:rsid w:val="0094674B"/>
    <w:rsid w:val="009515F6"/>
    <w:rsid w:val="00954435"/>
    <w:rsid w:val="009561CB"/>
    <w:rsid w:val="0095712B"/>
    <w:rsid w:val="00960C6F"/>
    <w:rsid w:val="00960CA2"/>
    <w:rsid w:val="0096113B"/>
    <w:rsid w:val="009633B0"/>
    <w:rsid w:val="009654F7"/>
    <w:rsid w:val="009701BF"/>
    <w:rsid w:val="00971C5D"/>
    <w:rsid w:val="00974F89"/>
    <w:rsid w:val="0097582C"/>
    <w:rsid w:val="0097679E"/>
    <w:rsid w:val="009767E7"/>
    <w:rsid w:val="00982B9A"/>
    <w:rsid w:val="00984C90"/>
    <w:rsid w:val="009854A1"/>
    <w:rsid w:val="009865C5"/>
    <w:rsid w:val="009865FD"/>
    <w:rsid w:val="00986DEA"/>
    <w:rsid w:val="009908FD"/>
    <w:rsid w:val="00990C9A"/>
    <w:rsid w:val="00992532"/>
    <w:rsid w:val="0099257D"/>
    <w:rsid w:val="00994CAC"/>
    <w:rsid w:val="009972CD"/>
    <w:rsid w:val="009A0453"/>
    <w:rsid w:val="009A0AB6"/>
    <w:rsid w:val="009A1D8E"/>
    <w:rsid w:val="009A2905"/>
    <w:rsid w:val="009A5980"/>
    <w:rsid w:val="009A6293"/>
    <w:rsid w:val="009A6444"/>
    <w:rsid w:val="009B1E8E"/>
    <w:rsid w:val="009B4B20"/>
    <w:rsid w:val="009B4E6C"/>
    <w:rsid w:val="009B5070"/>
    <w:rsid w:val="009C01AC"/>
    <w:rsid w:val="009C07D3"/>
    <w:rsid w:val="009C1710"/>
    <w:rsid w:val="009C1B89"/>
    <w:rsid w:val="009C3CF4"/>
    <w:rsid w:val="009C4544"/>
    <w:rsid w:val="009C746F"/>
    <w:rsid w:val="009D35E5"/>
    <w:rsid w:val="009D5FF9"/>
    <w:rsid w:val="009E16C6"/>
    <w:rsid w:val="009E3F5A"/>
    <w:rsid w:val="009E4633"/>
    <w:rsid w:val="009E4848"/>
    <w:rsid w:val="009E73D9"/>
    <w:rsid w:val="009F076E"/>
    <w:rsid w:val="009F1427"/>
    <w:rsid w:val="009F21FE"/>
    <w:rsid w:val="009F270B"/>
    <w:rsid w:val="009F3666"/>
    <w:rsid w:val="009F526F"/>
    <w:rsid w:val="00A01C66"/>
    <w:rsid w:val="00A01EB8"/>
    <w:rsid w:val="00A0340D"/>
    <w:rsid w:val="00A03DBB"/>
    <w:rsid w:val="00A04055"/>
    <w:rsid w:val="00A06C0C"/>
    <w:rsid w:val="00A06E55"/>
    <w:rsid w:val="00A071C3"/>
    <w:rsid w:val="00A07765"/>
    <w:rsid w:val="00A10C05"/>
    <w:rsid w:val="00A1165E"/>
    <w:rsid w:val="00A160B2"/>
    <w:rsid w:val="00A2052A"/>
    <w:rsid w:val="00A20A0D"/>
    <w:rsid w:val="00A2127F"/>
    <w:rsid w:val="00A266C1"/>
    <w:rsid w:val="00A26F84"/>
    <w:rsid w:val="00A30362"/>
    <w:rsid w:val="00A30BAC"/>
    <w:rsid w:val="00A31060"/>
    <w:rsid w:val="00A34863"/>
    <w:rsid w:val="00A35479"/>
    <w:rsid w:val="00A36B08"/>
    <w:rsid w:val="00A37774"/>
    <w:rsid w:val="00A41AC6"/>
    <w:rsid w:val="00A41C15"/>
    <w:rsid w:val="00A43032"/>
    <w:rsid w:val="00A4310E"/>
    <w:rsid w:val="00A44DEE"/>
    <w:rsid w:val="00A4737C"/>
    <w:rsid w:val="00A47E1F"/>
    <w:rsid w:val="00A51B2B"/>
    <w:rsid w:val="00A549D6"/>
    <w:rsid w:val="00A5700F"/>
    <w:rsid w:val="00A57393"/>
    <w:rsid w:val="00A6502E"/>
    <w:rsid w:val="00A66028"/>
    <w:rsid w:val="00A71042"/>
    <w:rsid w:val="00A7166D"/>
    <w:rsid w:val="00A71A7B"/>
    <w:rsid w:val="00A71C76"/>
    <w:rsid w:val="00A7205E"/>
    <w:rsid w:val="00A720CF"/>
    <w:rsid w:val="00A72636"/>
    <w:rsid w:val="00A76CD6"/>
    <w:rsid w:val="00A7756F"/>
    <w:rsid w:val="00A8054D"/>
    <w:rsid w:val="00A866B5"/>
    <w:rsid w:val="00A90110"/>
    <w:rsid w:val="00A908AD"/>
    <w:rsid w:val="00A93A72"/>
    <w:rsid w:val="00A95A12"/>
    <w:rsid w:val="00A95FC7"/>
    <w:rsid w:val="00A96BBD"/>
    <w:rsid w:val="00AA0013"/>
    <w:rsid w:val="00AA0D49"/>
    <w:rsid w:val="00AA197A"/>
    <w:rsid w:val="00AA2EA8"/>
    <w:rsid w:val="00AA41AC"/>
    <w:rsid w:val="00AA4876"/>
    <w:rsid w:val="00AA78E5"/>
    <w:rsid w:val="00AB0757"/>
    <w:rsid w:val="00AB262E"/>
    <w:rsid w:val="00AB5342"/>
    <w:rsid w:val="00AB7294"/>
    <w:rsid w:val="00AC087E"/>
    <w:rsid w:val="00AC17AB"/>
    <w:rsid w:val="00AC1EBC"/>
    <w:rsid w:val="00AC277C"/>
    <w:rsid w:val="00AC35EF"/>
    <w:rsid w:val="00AC3ABD"/>
    <w:rsid w:val="00AC7D9E"/>
    <w:rsid w:val="00AD380C"/>
    <w:rsid w:val="00AD77DC"/>
    <w:rsid w:val="00AD7DDA"/>
    <w:rsid w:val="00AE06E7"/>
    <w:rsid w:val="00AE1226"/>
    <w:rsid w:val="00AE55AC"/>
    <w:rsid w:val="00AE70D3"/>
    <w:rsid w:val="00AF2082"/>
    <w:rsid w:val="00AF2B54"/>
    <w:rsid w:val="00AF6AD8"/>
    <w:rsid w:val="00B0175D"/>
    <w:rsid w:val="00B02335"/>
    <w:rsid w:val="00B047B3"/>
    <w:rsid w:val="00B05378"/>
    <w:rsid w:val="00B06865"/>
    <w:rsid w:val="00B10511"/>
    <w:rsid w:val="00B10D72"/>
    <w:rsid w:val="00B11AEC"/>
    <w:rsid w:val="00B1264C"/>
    <w:rsid w:val="00B14465"/>
    <w:rsid w:val="00B14AE3"/>
    <w:rsid w:val="00B150A3"/>
    <w:rsid w:val="00B155E5"/>
    <w:rsid w:val="00B159A6"/>
    <w:rsid w:val="00B15C94"/>
    <w:rsid w:val="00B200BE"/>
    <w:rsid w:val="00B202F1"/>
    <w:rsid w:val="00B22454"/>
    <w:rsid w:val="00B232AB"/>
    <w:rsid w:val="00B23B6A"/>
    <w:rsid w:val="00B258F5"/>
    <w:rsid w:val="00B25A0A"/>
    <w:rsid w:val="00B25FE6"/>
    <w:rsid w:val="00B260DC"/>
    <w:rsid w:val="00B27779"/>
    <w:rsid w:val="00B3163B"/>
    <w:rsid w:val="00B34BDA"/>
    <w:rsid w:val="00B351B2"/>
    <w:rsid w:val="00B40109"/>
    <w:rsid w:val="00B41D55"/>
    <w:rsid w:val="00B42204"/>
    <w:rsid w:val="00B42D32"/>
    <w:rsid w:val="00B430BE"/>
    <w:rsid w:val="00B44F95"/>
    <w:rsid w:val="00B44FF5"/>
    <w:rsid w:val="00B466AE"/>
    <w:rsid w:val="00B47497"/>
    <w:rsid w:val="00B53EE3"/>
    <w:rsid w:val="00B54C0B"/>
    <w:rsid w:val="00B54D11"/>
    <w:rsid w:val="00B54ED4"/>
    <w:rsid w:val="00B5611C"/>
    <w:rsid w:val="00B56C20"/>
    <w:rsid w:val="00B61D7A"/>
    <w:rsid w:val="00B61D9A"/>
    <w:rsid w:val="00B62337"/>
    <w:rsid w:val="00B650A8"/>
    <w:rsid w:val="00B658D0"/>
    <w:rsid w:val="00B661BA"/>
    <w:rsid w:val="00B6644B"/>
    <w:rsid w:val="00B7151C"/>
    <w:rsid w:val="00B72689"/>
    <w:rsid w:val="00B74DC3"/>
    <w:rsid w:val="00B74FB2"/>
    <w:rsid w:val="00B77E87"/>
    <w:rsid w:val="00B831E2"/>
    <w:rsid w:val="00B84ACF"/>
    <w:rsid w:val="00B85832"/>
    <w:rsid w:val="00B85FD1"/>
    <w:rsid w:val="00B918D9"/>
    <w:rsid w:val="00B91C44"/>
    <w:rsid w:val="00B92BF0"/>
    <w:rsid w:val="00B93803"/>
    <w:rsid w:val="00B9584D"/>
    <w:rsid w:val="00B9640D"/>
    <w:rsid w:val="00B97AD7"/>
    <w:rsid w:val="00B97B70"/>
    <w:rsid w:val="00BA033B"/>
    <w:rsid w:val="00BA0B36"/>
    <w:rsid w:val="00BA2FF3"/>
    <w:rsid w:val="00BA7EA1"/>
    <w:rsid w:val="00BB015E"/>
    <w:rsid w:val="00BB034F"/>
    <w:rsid w:val="00BB3E9A"/>
    <w:rsid w:val="00BB4325"/>
    <w:rsid w:val="00BB568A"/>
    <w:rsid w:val="00BB6326"/>
    <w:rsid w:val="00BB6B46"/>
    <w:rsid w:val="00BB733D"/>
    <w:rsid w:val="00BB7802"/>
    <w:rsid w:val="00BB7B0A"/>
    <w:rsid w:val="00BC1574"/>
    <w:rsid w:val="00BC1DDC"/>
    <w:rsid w:val="00BC21EC"/>
    <w:rsid w:val="00BC2884"/>
    <w:rsid w:val="00BC42EB"/>
    <w:rsid w:val="00BC7A42"/>
    <w:rsid w:val="00BC7E40"/>
    <w:rsid w:val="00BD0131"/>
    <w:rsid w:val="00BD044F"/>
    <w:rsid w:val="00BD2C04"/>
    <w:rsid w:val="00BD44DE"/>
    <w:rsid w:val="00BD4F6D"/>
    <w:rsid w:val="00BE06D6"/>
    <w:rsid w:val="00BE0B2E"/>
    <w:rsid w:val="00BE1AE6"/>
    <w:rsid w:val="00BE4D82"/>
    <w:rsid w:val="00BE5DC6"/>
    <w:rsid w:val="00BE75BA"/>
    <w:rsid w:val="00BF04A7"/>
    <w:rsid w:val="00BF17B2"/>
    <w:rsid w:val="00BF4619"/>
    <w:rsid w:val="00BF500C"/>
    <w:rsid w:val="00BF5749"/>
    <w:rsid w:val="00BF62D2"/>
    <w:rsid w:val="00BF6655"/>
    <w:rsid w:val="00BF6BD1"/>
    <w:rsid w:val="00BF78CC"/>
    <w:rsid w:val="00C0017A"/>
    <w:rsid w:val="00C00602"/>
    <w:rsid w:val="00C031A8"/>
    <w:rsid w:val="00C06026"/>
    <w:rsid w:val="00C1026C"/>
    <w:rsid w:val="00C1201F"/>
    <w:rsid w:val="00C17AAA"/>
    <w:rsid w:val="00C26FF7"/>
    <w:rsid w:val="00C27CC1"/>
    <w:rsid w:val="00C311A9"/>
    <w:rsid w:val="00C31813"/>
    <w:rsid w:val="00C3193C"/>
    <w:rsid w:val="00C324AB"/>
    <w:rsid w:val="00C35ACA"/>
    <w:rsid w:val="00C365AD"/>
    <w:rsid w:val="00C36622"/>
    <w:rsid w:val="00C36BFC"/>
    <w:rsid w:val="00C373EF"/>
    <w:rsid w:val="00C438F9"/>
    <w:rsid w:val="00C43F41"/>
    <w:rsid w:val="00C4501C"/>
    <w:rsid w:val="00C45C04"/>
    <w:rsid w:val="00C45DE4"/>
    <w:rsid w:val="00C4678C"/>
    <w:rsid w:val="00C479D0"/>
    <w:rsid w:val="00C50A48"/>
    <w:rsid w:val="00C53DC0"/>
    <w:rsid w:val="00C53EDD"/>
    <w:rsid w:val="00C53FCE"/>
    <w:rsid w:val="00C55919"/>
    <w:rsid w:val="00C55E12"/>
    <w:rsid w:val="00C55EEB"/>
    <w:rsid w:val="00C6363B"/>
    <w:rsid w:val="00C644E1"/>
    <w:rsid w:val="00C674C6"/>
    <w:rsid w:val="00C7007D"/>
    <w:rsid w:val="00C7121E"/>
    <w:rsid w:val="00C742FF"/>
    <w:rsid w:val="00C74555"/>
    <w:rsid w:val="00C74966"/>
    <w:rsid w:val="00C75214"/>
    <w:rsid w:val="00C76F06"/>
    <w:rsid w:val="00C76FEC"/>
    <w:rsid w:val="00C77D51"/>
    <w:rsid w:val="00C90D75"/>
    <w:rsid w:val="00C9325A"/>
    <w:rsid w:val="00C9423D"/>
    <w:rsid w:val="00C94B54"/>
    <w:rsid w:val="00C9629A"/>
    <w:rsid w:val="00C973C8"/>
    <w:rsid w:val="00CA0EA3"/>
    <w:rsid w:val="00CA2EA1"/>
    <w:rsid w:val="00CA4B69"/>
    <w:rsid w:val="00CA5ACA"/>
    <w:rsid w:val="00CA65B0"/>
    <w:rsid w:val="00CA738F"/>
    <w:rsid w:val="00CB0806"/>
    <w:rsid w:val="00CB0DB0"/>
    <w:rsid w:val="00CB27D6"/>
    <w:rsid w:val="00CB2A5B"/>
    <w:rsid w:val="00CB2F3B"/>
    <w:rsid w:val="00CB35EF"/>
    <w:rsid w:val="00CB4F3A"/>
    <w:rsid w:val="00CB529E"/>
    <w:rsid w:val="00CB6B86"/>
    <w:rsid w:val="00CC2B92"/>
    <w:rsid w:val="00CC310C"/>
    <w:rsid w:val="00CC3C2E"/>
    <w:rsid w:val="00CC4B1D"/>
    <w:rsid w:val="00CC5FDC"/>
    <w:rsid w:val="00CC640E"/>
    <w:rsid w:val="00CD048A"/>
    <w:rsid w:val="00CD3C3B"/>
    <w:rsid w:val="00CD46FF"/>
    <w:rsid w:val="00CD7A9B"/>
    <w:rsid w:val="00CE2DB9"/>
    <w:rsid w:val="00CE4125"/>
    <w:rsid w:val="00CE64E7"/>
    <w:rsid w:val="00CE6E62"/>
    <w:rsid w:val="00CF2C6A"/>
    <w:rsid w:val="00CF3BB5"/>
    <w:rsid w:val="00CF56F3"/>
    <w:rsid w:val="00CF686C"/>
    <w:rsid w:val="00CF7CE7"/>
    <w:rsid w:val="00D00FB2"/>
    <w:rsid w:val="00D02482"/>
    <w:rsid w:val="00D0258B"/>
    <w:rsid w:val="00D02645"/>
    <w:rsid w:val="00D047B2"/>
    <w:rsid w:val="00D047BC"/>
    <w:rsid w:val="00D051F7"/>
    <w:rsid w:val="00D06183"/>
    <w:rsid w:val="00D0708F"/>
    <w:rsid w:val="00D11500"/>
    <w:rsid w:val="00D14381"/>
    <w:rsid w:val="00D15343"/>
    <w:rsid w:val="00D1778F"/>
    <w:rsid w:val="00D20686"/>
    <w:rsid w:val="00D21C47"/>
    <w:rsid w:val="00D25759"/>
    <w:rsid w:val="00D26A06"/>
    <w:rsid w:val="00D26F03"/>
    <w:rsid w:val="00D30848"/>
    <w:rsid w:val="00D3422E"/>
    <w:rsid w:val="00D36DB1"/>
    <w:rsid w:val="00D43728"/>
    <w:rsid w:val="00D44369"/>
    <w:rsid w:val="00D4486E"/>
    <w:rsid w:val="00D45DE9"/>
    <w:rsid w:val="00D47D21"/>
    <w:rsid w:val="00D517FB"/>
    <w:rsid w:val="00D51800"/>
    <w:rsid w:val="00D5362B"/>
    <w:rsid w:val="00D5482D"/>
    <w:rsid w:val="00D60514"/>
    <w:rsid w:val="00D62B81"/>
    <w:rsid w:val="00D639C3"/>
    <w:rsid w:val="00D64A8B"/>
    <w:rsid w:val="00D668EC"/>
    <w:rsid w:val="00D70002"/>
    <w:rsid w:val="00D71FEE"/>
    <w:rsid w:val="00D724BF"/>
    <w:rsid w:val="00D741A5"/>
    <w:rsid w:val="00D76008"/>
    <w:rsid w:val="00D774D4"/>
    <w:rsid w:val="00D77E27"/>
    <w:rsid w:val="00D83A85"/>
    <w:rsid w:val="00D84324"/>
    <w:rsid w:val="00D8461F"/>
    <w:rsid w:val="00D85855"/>
    <w:rsid w:val="00D85C26"/>
    <w:rsid w:val="00D879E8"/>
    <w:rsid w:val="00D87DDC"/>
    <w:rsid w:val="00D91A59"/>
    <w:rsid w:val="00D91F36"/>
    <w:rsid w:val="00D956CC"/>
    <w:rsid w:val="00D95A6B"/>
    <w:rsid w:val="00D96B55"/>
    <w:rsid w:val="00DA15E0"/>
    <w:rsid w:val="00DA3379"/>
    <w:rsid w:val="00DA4DCF"/>
    <w:rsid w:val="00DA75FB"/>
    <w:rsid w:val="00DA786D"/>
    <w:rsid w:val="00DA7B17"/>
    <w:rsid w:val="00DB0B46"/>
    <w:rsid w:val="00DB1C3D"/>
    <w:rsid w:val="00DB1FF7"/>
    <w:rsid w:val="00DB33F1"/>
    <w:rsid w:val="00DB43E4"/>
    <w:rsid w:val="00DB6EAD"/>
    <w:rsid w:val="00DC02C7"/>
    <w:rsid w:val="00DC38C1"/>
    <w:rsid w:val="00DC4336"/>
    <w:rsid w:val="00DC4581"/>
    <w:rsid w:val="00DC4743"/>
    <w:rsid w:val="00DC484C"/>
    <w:rsid w:val="00DC4892"/>
    <w:rsid w:val="00DD1D7D"/>
    <w:rsid w:val="00DD3481"/>
    <w:rsid w:val="00DD4D28"/>
    <w:rsid w:val="00DD4E87"/>
    <w:rsid w:val="00DD5FB7"/>
    <w:rsid w:val="00DD6B36"/>
    <w:rsid w:val="00DE058B"/>
    <w:rsid w:val="00DE0BDE"/>
    <w:rsid w:val="00DE213A"/>
    <w:rsid w:val="00DE412A"/>
    <w:rsid w:val="00DE440E"/>
    <w:rsid w:val="00DE5C32"/>
    <w:rsid w:val="00DE68F1"/>
    <w:rsid w:val="00DE6D5A"/>
    <w:rsid w:val="00DF0624"/>
    <w:rsid w:val="00DF3A08"/>
    <w:rsid w:val="00DF5064"/>
    <w:rsid w:val="00DF553D"/>
    <w:rsid w:val="00DF5E3A"/>
    <w:rsid w:val="00DF60AE"/>
    <w:rsid w:val="00DF7972"/>
    <w:rsid w:val="00E003E8"/>
    <w:rsid w:val="00E01229"/>
    <w:rsid w:val="00E02ECF"/>
    <w:rsid w:val="00E034CC"/>
    <w:rsid w:val="00E04213"/>
    <w:rsid w:val="00E04A68"/>
    <w:rsid w:val="00E10376"/>
    <w:rsid w:val="00E12670"/>
    <w:rsid w:val="00E1454B"/>
    <w:rsid w:val="00E16B7F"/>
    <w:rsid w:val="00E20BCD"/>
    <w:rsid w:val="00E23426"/>
    <w:rsid w:val="00E23B75"/>
    <w:rsid w:val="00E2425B"/>
    <w:rsid w:val="00E24EF7"/>
    <w:rsid w:val="00E2518E"/>
    <w:rsid w:val="00E25E83"/>
    <w:rsid w:val="00E25EF5"/>
    <w:rsid w:val="00E277C3"/>
    <w:rsid w:val="00E30709"/>
    <w:rsid w:val="00E310D1"/>
    <w:rsid w:val="00E312F5"/>
    <w:rsid w:val="00E32C7A"/>
    <w:rsid w:val="00E32F59"/>
    <w:rsid w:val="00E334F1"/>
    <w:rsid w:val="00E33FE0"/>
    <w:rsid w:val="00E34BC5"/>
    <w:rsid w:val="00E36BF6"/>
    <w:rsid w:val="00E37623"/>
    <w:rsid w:val="00E411E7"/>
    <w:rsid w:val="00E418DD"/>
    <w:rsid w:val="00E42502"/>
    <w:rsid w:val="00E42755"/>
    <w:rsid w:val="00E44ECD"/>
    <w:rsid w:val="00E46671"/>
    <w:rsid w:val="00E47F72"/>
    <w:rsid w:val="00E50B54"/>
    <w:rsid w:val="00E52F12"/>
    <w:rsid w:val="00E54A7F"/>
    <w:rsid w:val="00E5625B"/>
    <w:rsid w:val="00E60CCB"/>
    <w:rsid w:val="00E61A29"/>
    <w:rsid w:val="00E63071"/>
    <w:rsid w:val="00E6433F"/>
    <w:rsid w:val="00E658FB"/>
    <w:rsid w:val="00E65D24"/>
    <w:rsid w:val="00E66C36"/>
    <w:rsid w:val="00E67903"/>
    <w:rsid w:val="00E719EC"/>
    <w:rsid w:val="00E74A03"/>
    <w:rsid w:val="00E74A37"/>
    <w:rsid w:val="00E7553B"/>
    <w:rsid w:val="00E81891"/>
    <w:rsid w:val="00E82BE5"/>
    <w:rsid w:val="00E82FA7"/>
    <w:rsid w:val="00E85F33"/>
    <w:rsid w:val="00E871D6"/>
    <w:rsid w:val="00E87930"/>
    <w:rsid w:val="00E930B9"/>
    <w:rsid w:val="00E941D4"/>
    <w:rsid w:val="00E95D45"/>
    <w:rsid w:val="00E96E93"/>
    <w:rsid w:val="00EA555C"/>
    <w:rsid w:val="00EB1144"/>
    <w:rsid w:val="00EB1878"/>
    <w:rsid w:val="00EB3B2D"/>
    <w:rsid w:val="00EB4FF5"/>
    <w:rsid w:val="00EB5858"/>
    <w:rsid w:val="00EB6FA0"/>
    <w:rsid w:val="00EC015C"/>
    <w:rsid w:val="00EC1CCB"/>
    <w:rsid w:val="00EC1FBE"/>
    <w:rsid w:val="00EC2788"/>
    <w:rsid w:val="00EC549C"/>
    <w:rsid w:val="00ED0E73"/>
    <w:rsid w:val="00ED407D"/>
    <w:rsid w:val="00ED6AEF"/>
    <w:rsid w:val="00ED7365"/>
    <w:rsid w:val="00ED7CD3"/>
    <w:rsid w:val="00ED7F38"/>
    <w:rsid w:val="00EE0349"/>
    <w:rsid w:val="00EE0646"/>
    <w:rsid w:val="00EE582E"/>
    <w:rsid w:val="00EF03CB"/>
    <w:rsid w:val="00EF1F39"/>
    <w:rsid w:val="00EF34DD"/>
    <w:rsid w:val="00EF3639"/>
    <w:rsid w:val="00EF415F"/>
    <w:rsid w:val="00EF49D5"/>
    <w:rsid w:val="00EF4AE2"/>
    <w:rsid w:val="00EF7CEA"/>
    <w:rsid w:val="00F00EA9"/>
    <w:rsid w:val="00F0137E"/>
    <w:rsid w:val="00F01801"/>
    <w:rsid w:val="00F030E3"/>
    <w:rsid w:val="00F03C68"/>
    <w:rsid w:val="00F03C88"/>
    <w:rsid w:val="00F05AB5"/>
    <w:rsid w:val="00F05FEC"/>
    <w:rsid w:val="00F069D1"/>
    <w:rsid w:val="00F06DA8"/>
    <w:rsid w:val="00F0706A"/>
    <w:rsid w:val="00F07D39"/>
    <w:rsid w:val="00F1220E"/>
    <w:rsid w:val="00F14D97"/>
    <w:rsid w:val="00F15F96"/>
    <w:rsid w:val="00F25D09"/>
    <w:rsid w:val="00F276DE"/>
    <w:rsid w:val="00F307A9"/>
    <w:rsid w:val="00F32453"/>
    <w:rsid w:val="00F432E5"/>
    <w:rsid w:val="00F44319"/>
    <w:rsid w:val="00F4736E"/>
    <w:rsid w:val="00F47823"/>
    <w:rsid w:val="00F478AA"/>
    <w:rsid w:val="00F478D2"/>
    <w:rsid w:val="00F47BB2"/>
    <w:rsid w:val="00F47D7F"/>
    <w:rsid w:val="00F60CC6"/>
    <w:rsid w:val="00F62C6D"/>
    <w:rsid w:val="00F63365"/>
    <w:rsid w:val="00F64B27"/>
    <w:rsid w:val="00F70D24"/>
    <w:rsid w:val="00F72156"/>
    <w:rsid w:val="00F734EE"/>
    <w:rsid w:val="00F77280"/>
    <w:rsid w:val="00F779D8"/>
    <w:rsid w:val="00F81F11"/>
    <w:rsid w:val="00F8489F"/>
    <w:rsid w:val="00F85E61"/>
    <w:rsid w:val="00F86C37"/>
    <w:rsid w:val="00F878F4"/>
    <w:rsid w:val="00F91162"/>
    <w:rsid w:val="00F9632F"/>
    <w:rsid w:val="00F97170"/>
    <w:rsid w:val="00F979BF"/>
    <w:rsid w:val="00F97E36"/>
    <w:rsid w:val="00FA5F62"/>
    <w:rsid w:val="00FB1D91"/>
    <w:rsid w:val="00FB1DD4"/>
    <w:rsid w:val="00FB45C1"/>
    <w:rsid w:val="00FB4CA7"/>
    <w:rsid w:val="00FB4CE7"/>
    <w:rsid w:val="00FB7686"/>
    <w:rsid w:val="00FC0833"/>
    <w:rsid w:val="00FC29F3"/>
    <w:rsid w:val="00FC46D6"/>
    <w:rsid w:val="00FC4870"/>
    <w:rsid w:val="00FC5809"/>
    <w:rsid w:val="00FC5D45"/>
    <w:rsid w:val="00FC6105"/>
    <w:rsid w:val="00FC6C36"/>
    <w:rsid w:val="00FC7727"/>
    <w:rsid w:val="00FC77BF"/>
    <w:rsid w:val="00FD12A1"/>
    <w:rsid w:val="00FD2236"/>
    <w:rsid w:val="00FD2674"/>
    <w:rsid w:val="00FD3830"/>
    <w:rsid w:val="00FD410E"/>
    <w:rsid w:val="00FD4935"/>
    <w:rsid w:val="00FD4E70"/>
    <w:rsid w:val="00FE1FFA"/>
    <w:rsid w:val="00FE2DE9"/>
    <w:rsid w:val="00FE39D6"/>
    <w:rsid w:val="00FE76B5"/>
    <w:rsid w:val="00FE7B27"/>
    <w:rsid w:val="00FE7BA7"/>
    <w:rsid w:val="00FF169D"/>
    <w:rsid w:val="00FF1C44"/>
    <w:rsid w:val="00FF262B"/>
    <w:rsid w:val="00FF3AE9"/>
    <w:rsid w:val="00FF77F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FB670E"/>
  <w15:docId w15:val="{AC2CA03E-6C84-4A30-9B70-B9E16A60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728"/>
  </w:style>
  <w:style w:type="paragraph" w:styleId="Heading1">
    <w:name w:val="heading 1"/>
    <w:basedOn w:val="Normal"/>
    <w:link w:val="Heading1Char"/>
    <w:uiPriority w:val="9"/>
    <w:qFormat/>
    <w:rsid w:val="007E2A32"/>
    <w:pPr>
      <w:spacing w:line="252" w:lineRule="auto"/>
      <w:jc w:val="both"/>
      <w:outlineLvl w:val="0"/>
    </w:pPr>
    <w:rPr>
      <w:rFonts w:cstheme="minorHAnsi"/>
      <w:b/>
      <w:bCs/>
      <w:sz w:val="24"/>
      <w:szCs w:val="24"/>
    </w:rPr>
  </w:style>
  <w:style w:type="paragraph" w:styleId="Heading2">
    <w:name w:val="heading 2"/>
    <w:basedOn w:val="Heading1"/>
    <w:link w:val="Heading2Char"/>
    <w:uiPriority w:val="9"/>
    <w:qFormat/>
    <w:rsid w:val="009D5FF9"/>
    <w:pPr>
      <w:outlineLvl w:val="1"/>
    </w:pPr>
    <w:rPr>
      <w:sz w:val="20"/>
      <w:szCs w:val="20"/>
    </w:rPr>
  </w:style>
  <w:style w:type="paragraph" w:styleId="Heading3">
    <w:name w:val="heading 3"/>
    <w:basedOn w:val="Normal"/>
    <w:next w:val="Normal"/>
    <w:link w:val="Heading3Char"/>
    <w:uiPriority w:val="9"/>
    <w:unhideWhenUsed/>
    <w:qFormat/>
    <w:rsid w:val="00F878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5E8"/>
    <w:rPr>
      <w:color w:val="0563C1" w:themeColor="hyperlink"/>
      <w:u w:val="single"/>
    </w:rPr>
  </w:style>
  <w:style w:type="character" w:customStyle="1" w:styleId="UnresolvedMention1">
    <w:name w:val="Unresolved Mention1"/>
    <w:basedOn w:val="DefaultParagraphFont"/>
    <w:uiPriority w:val="99"/>
    <w:semiHidden/>
    <w:unhideWhenUsed/>
    <w:rsid w:val="000805E8"/>
    <w:rPr>
      <w:color w:val="605E5C"/>
      <w:shd w:val="clear" w:color="auto" w:fill="E1DFDD"/>
    </w:rPr>
  </w:style>
  <w:style w:type="paragraph" w:styleId="Header">
    <w:name w:val="header"/>
    <w:basedOn w:val="Normal"/>
    <w:link w:val="HeaderChar"/>
    <w:uiPriority w:val="99"/>
    <w:unhideWhenUsed/>
    <w:rsid w:val="000805E8"/>
    <w:pPr>
      <w:tabs>
        <w:tab w:val="center" w:pos="4320"/>
        <w:tab w:val="right" w:pos="8640"/>
      </w:tabs>
      <w:spacing w:after="0" w:line="240" w:lineRule="auto"/>
    </w:pPr>
  </w:style>
  <w:style w:type="character" w:customStyle="1" w:styleId="HeaderChar">
    <w:name w:val="Header Char"/>
    <w:basedOn w:val="DefaultParagraphFont"/>
    <w:link w:val="Header"/>
    <w:uiPriority w:val="99"/>
    <w:rsid w:val="000805E8"/>
  </w:style>
  <w:style w:type="paragraph" w:styleId="Footer">
    <w:name w:val="footer"/>
    <w:basedOn w:val="Normal"/>
    <w:link w:val="FooterChar"/>
    <w:uiPriority w:val="99"/>
    <w:unhideWhenUsed/>
    <w:rsid w:val="000805E8"/>
    <w:pPr>
      <w:tabs>
        <w:tab w:val="center" w:pos="4320"/>
        <w:tab w:val="right" w:pos="8640"/>
      </w:tabs>
      <w:spacing w:after="0" w:line="240" w:lineRule="auto"/>
    </w:pPr>
  </w:style>
  <w:style w:type="character" w:customStyle="1" w:styleId="FooterChar">
    <w:name w:val="Footer Char"/>
    <w:basedOn w:val="DefaultParagraphFont"/>
    <w:link w:val="Footer"/>
    <w:uiPriority w:val="99"/>
    <w:rsid w:val="000805E8"/>
  </w:style>
  <w:style w:type="character" w:customStyle="1" w:styleId="Heading1Char">
    <w:name w:val="Heading 1 Char"/>
    <w:basedOn w:val="DefaultParagraphFont"/>
    <w:link w:val="Heading1"/>
    <w:uiPriority w:val="9"/>
    <w:rsid w:val="007E2A32"/>
    <w:rPr>
      <w:rFonts w:cstheme="minorHAnsi"/>
      <w:b/>
      <w:bCs/>
      <w:sz w:val="24"/>
      <w:szCs w:val="24"/>
    </w:rPr>
  </w:style>
  <w:style w:type="character" w:customStyle="1" w:styleId="Heading2Char">
    <w:name w:val="Heading 2 Char"/>
    <w:basedOn w:val="DefaultParagraphFont"/>
    <w:link w:val="Heading2"/>
    <w:uiPriority w:val="9"/>
    <w:rsid w:val="009D5FF9"/>
    <w:rPr>
      <w:rFonts w:cstheme="minorHAnsi"/>
      <w:b/>
      <w:bCs/>
      <w:sz w:val="20"/>
      <w:szCs w:val="20"/>
    </w:rPr>
  </w:style>
  <w:style w:type="character" w:customStyle="1" w:styleId="title-text">
    <w:name w:val="title-text"/>
    <w:basedOn w:val="DefaultParagraphFont"/>
    <w:rsid w:val="003D5B9E"/>
  </w:style>
  <w:style w:type="character" w:customStyle="1" w:styleId="sr-only">
    <w:name w:val="sr-only"/>
    <w:basedOn w:val="DefaultParagraphFont"/>
    <w:rsid w:val="003D5B9E"/>
  </w:style>
  <w:style w:type="character" w:customStyle="1" w:styleId="text">
    <w:name w:val="text"/>
    <w:basedOn w:val="DefaultParagraphFont"/>
    <w:rsid w:val="003D5B9E"/>
  </w:style>
  <w:style w:type="character" w:customStyle="1" w:styleId="author-ref">
    <w:name w:val="author-ref"/>
    <w:basedOn w:val="DefaultParagraphFont"/>
    <w:rsid w:val="003D5B9E"/>
  </w:style>
  <w:style w:type="paragraph" w:styleId="BalloonText">
    <w:name w:val="Balloon Text"/>
    <w:basedOn w:val="Normal"/>
    <w:link w:val="BalloonTextChar"/>
    <w:uiPriority w:val="99"/>
    <w:semiHidden/>
    <w:unhideWhenUsed/>
    <w:rsid w:val="003D5B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B9E"/>
    <w:rPr>
      <w:rFonts w:ascii="Segoe UI" w:hAnsi="Segoe UI" w:cs="Segoe UI"/>
      <w:sz w:val="18"/>
      <w:szCs w:val="18"/>
    </w:rPr>
  </w:style>
  <w:style w:type="character" w:styleId="Emphasis">
    <w:name w:val="Emphasis"/>
    <w:basedOn w:val="DefaultParagraphFont"/>
    <w:uiPriority w:val="20"/>
    <w:qFormat/>
    <w:rsid w:val="00541BB8"/>
    <w:rPr>
      <w:i/>
      <w:iCs/>
    </w:rPr>
  </w:style>
  <w:style w:type="character" w:customStyle="1" w:styleId="articlebreadcrumbs">
    <w:name w:val="article__breadcrumbs"/>
    <w:basedOn w:val="DefaultParagraphFont"/>
    <w:rsid w:val="00FC5809"/>
  </w:style>
  <w:style w:type="character" w:customStyle="1" w:styleId="citationtopitem">
    <w:name w:val="citation__top__item"/>
    <w:basedOn w:val="DefaultParagraphFont"/>
    <w:rsid w:val="00FC5809"/>
  </w:style>
  <w:style w:type="character" w:customStyle="1" w:styleId="author-name">
    <w:name w:val="author-name"/>
    <w:basedOn w:val="DefaultParagraphFont"/>
    <w:rsid w:val="00FC5809"/>
  </w:style>
  <w:style w:type="character" w:customStyle="1" w:styleId="given-names">
    <w:name w:val="given-names"/>
    <w:basedOn w:val="DefaultParagraphFont"/>
    <w:rsid w:val="00421731"/>
  </w:style>
  <w:style w:type="character" w:customStyle="1" w:styleId="surname">
    <w:name w:val="surname"/>
    <w:basedOn w:val="DefaultParagraphFont"/>
    <w:rsid w:val="00421731"/>
  </w:style>
  <w:style w:type="paragraph" w:styleId="NormalWeb">
    <w:name w:val="Normal (Web)"/>
    <w:basedOn w:val="Normal"/>
    <w:uiPriority w:val="99"/>
    <w:semiHidden/>
    <w:unhideWhenUsed/>
    <w:rsid w:val="004217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ntjournaltitle">
    <w:name w:val="intent_journal_title"/>
    <w:basedOn w:val="DefaultParagraphFont"/>
    <w:rsid w:val="00421731"/>
  </w:style>
  <w:style w:type="paragraph" w:customStyle="1" w:styleId="mt-0">
    <w:name w:val="mt-0"/>
    <w:basedOn w:val="Normal"/>
    <w:rsid w:val="004217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entjournalissn">
    <w:name w:val="intent_journal_issn"/>
    <w:basedOn w:val="DefaultParagraphFont"/>
    <w:rsid w:val="00421731"/>
  </w:style>
  <w:style w:type="character" w:customStyle="1" w:styleId="intentjournalpublicationdate">
    <w:name w:val="intent_journal_publication_date"/>
    <w:basedOn w:val="DefaultParagraphFont"/>
    <w:rsid w:val="00421731"/>
  </w:style>
  <w:style w:type="paragraph" w:styleId="ListParagraph">
    <w:name w:val="List Paragraph"/>
    <w:basedOn w:val="Normal"/>
    <w:uiPriority w:val="34"/>
    <w:qFormat/>
    <w:rsid w:val="00291241"/>
    <w:pPr>
      <w:ind w:left="720"/>
      <w:contextualSpacing/>
    </w:pPr>
  </w:style>
  <w:style w:type="paragraph" w:customStyle="1" w:styleId="titre-article">
    <w:name w:val="titre-article"/>
    <w:basedOn w:val="Normal"/>
    <w:rsid w:val="00DA4D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s-titre-article">
    <w:name w:val="sous-titre-article"/>
    <w:basedOn w:val="Normal"/>
    <w:rsid w:val="00DA4D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s">
    <w:name w:val="authors"/>
    <w:basedOn w:val="DefaultParagraphFont"/>
    <w:rsid w:val="004A155B"/>
  </w:style>
  <w:style w:type="character" w:customStyle="1" w:styleId="Date1">
    <w:name w:val="Date1"/>
    <w:basedOn w:val="DefaultParagraphFont"/>
    <w:rsid w:val="004A155B"/>
  </w:style>
  <w:style w:type="character" w:customStyle="1" w:styleId="arttitle">
    <w:name w:val="art_title"/>
    <w:basedOn w:val="DefaultParagraphFont"/>
    <w:rsid w:val="004A155B"/>
  </w:style>
  <w:style w:type="character" w:customStyle="1" w:styleId="serialtitle">
    <w:name w:val="serial_title"/>
    <w:basedOn w:val="DefaultParagraphFont"/>
    <w:rsid w:val="004A155B"/>
  </w:style>
  <w:style w:type="character" w:customStyle="1" w:styleId="volumeissue">
    <w:name w:val="volume_issue"/>
    <w:basedOn w:val="DefaultParagraphFont"/>
    <w:rsid w:val="004A155B"/>
  </w:style>
  <w:style w:type="character" w:customStyle="1" w:styleId="pagerange">
    <w:name w:val="page_range"/>
    <w:basedOn w:val="DefaultParagraphFont"/>
    <w:rsid w:val="004A155B"/>
  </w:style>
  <w:style w:type="character" w:customStyle="1" w:styleId="doilink">
    <w:name w:val="doi_link"/>
    <w:basedOn w:val="DefaultParagraphFont"/>
    <w:rsid w:val="004A155B"/>
  </w:style>
  <w:style w:type="character" w:customStyle="1" w:styleId="abstract--author-name">
    <w:name w:val="abstract--author-name"/>
    <w:basedOn w:val="DefaultParagraphFont"/>
    <w:rsid w:val="003170CD"/>
  </w:style>
  <w:style w:type="character" w:customStyle="1" w:styleId="absnonlinkmetadata">
    <w:name w:val="abs_nonlink_metadata"/>
    <w:basedOn w:val="DefaultParagraphFont"/>
    <w:rsid w:val="003170CD"/>
  </w:style>
  <w:style w:type="table" w:styleId="TableGrid">
    <w:name w:val="Table Grid"/>
    <w:basedOn w:val="TableNormal"/>
    <w:uiPriority w:val="39"/>
    <w:rsid w:val="00DA3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95A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5A12"/>
    <w:rPr>
      <w:sz w:val="20"/>
      <w:szCs w:val="20"/>
    </w:rPr>
  </w:style>
  <w:style w:type="character" w:styleId="FootnoteReference">
    <w:name w:val="footnote reference"/>
    <w:basedOn w:val="DefaultParagraphFont"/>
    <w:uiPriority w:val="99"/>
    <w:semiHidden/>
    <w:unhideWhenUsed/>
    <w:rsid w:val="00A95A12"/>
    <w:rPr>
      <w:vertAlign w:val="superscript"/>
    </w:rPr>
  </w:style>
  <w:style w:type="paragraph" w:customStyle="1" w:styleId="font9">
    <w:name w:val="font_9"/>
    <w:basedOn w:val="Normal"/>
    <w:rsid w:val="00A95A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A95A12"/>
  </w:style>
  <w:style w:type="character" w:styleId="CommentReference">
    <w:name w:val="annotation reference"/>
    <w:basedOn w:val="DefaultParagraphFont"/>
    <w:uiPriority w:val="99"/>
    <w:semiHidden/>
    <w:unhideWhenUsed/>
    <w:rsid w:val="00E20BCD"/>
    <w:rPr>
      <w:sz w:val="16"/>
      <w:szCs w:val="16"/>
    </w:rPr>
  </w:style>
  <w:style w:type="paragraph" w:styleId="CommentText">
    <w:name w:val="annotation text"/>
    <w:basedOn w:val="Normal"/>
    <w:link w:val="CommentTextChar"/>
    <w:uiPriority w:val="99"/>
    <w:semiHidden/>
    <w:unhideWhenUsed/>
    <w:rsid w:val="00E20BCD"/>
    <w:pPr>
      <w:spacing w:line="240" w:lineRule="auto"/>
    </w:pPr>
    <w:rPr>
      <w:sz w:val="20"/>
      <w:szCs w:val="20"/>
    </w:rPr>
  </w:style>
  <w:style w:type="character" w:customStyle="1" w:styleId="CommentTextChar">
    <w:name w:val="Comment Text Char"/>
    <w:basedOn w:val="DefaultParagraphFont"/>
    <w:link w:val="CommentText"/>
    <w:uiPriority w:val="99"/>
    <w:semiHidden/>
    <w:rsid w:val="00E20BCD"/>
    <w:rPr>
      <w:sz w:val="20"/>
      <w:szCs w:val="20"/>
    </w:rPr>
  </w:style>
  <w:style w:type="paragraph" w:styleId="CommentSubject">
    <w:name w:val="annotation subject"/>
    <w:basedOn w:val="CommentText"/>
    <w:next w:val="CommentText"/>
    <w:link w:val="CommentSubjectChar"/>
    <w:uiPriority w:val="99"/>
    <w:semiHidden/>
    <w:unhideWhenUsed/>
    <w:rsid w:val="00E20BCD"/>
    <w:rPr>
      <w:b/>
      <w:bCs/>
    </w:rPr>
  </w:style>
  <w:style w:type="character" w:customStyle="1" w:styleId="CommentSubjectChar">
    <w:name w:val="Comment Subject Char"/>
    <w:basedOn w:val="CommentTextChar"/>
    <w:link w:val="CommentSubject"/>
    <w:uiPriority w:val="99"/>
    <w:semiHidden/>
    <w:rsid w:val="00E20BCD"/>
    <w:rPr>
      <w:b/>
      <w:bCs/>
      <w:sz w:val="20"/>
      <w:szCs w:val="20"/>
    </w:rPr>
  </w:style>
  <w:style w:type="character" w:styleId="FollowedHyperlink">
    <w:name w:val="FollowedHyperlink"/>
    <w:basedOn w:val="DefaultParagraphFont"/>
    <w:uiPriority w:val="99"/>
    <w:semiHidden/>
    <w:unhideWhenUsed/>
    <w:rsid w:val="00A34863"/>
    <w:rPr>
      <w:color w:val="954F72" w:themeColor="followedHyperlink"/>
      <w:u w:val="single"/>
    </w:rPr>
  </w:style>
  <w:style w:type="character" w:customStyle="1" w:styleId="fontstyle01">
    <w:name w:val="fontstyle01"/>
    <w:basedOn w:val="DefaultParagraphFont"/>
    <w:rsid w:val="00B260DC"/>
    <w:rPr>
      <w:rFonts w:ascii="F15" w:hAnsi="F15" w:hint="default"/>
      <w:b w:val="0"/>
      <w:bCs w:val="0"/>
      <w:i w:val="0"/>
      <w:iCs w:val="0"/>
      <w:color w:val="000000"/>
      <w:sz w:val="20"/>
      <w:szCs w:val="20"/>
    </w:rPr>
  </w:style>
  <w:style w:type="character" w:customStyle="1" w:styleId="fontstyle21">
    <w:name w:val="fontstyle21"/>
    <w:basedOn w:val="DefaultParagraphFont"/>
    <w:rsid w:val="00B260DC"/>
    <w:rPr>
      <w:rFonts w:ascii="F44" w:hAnsi="F44" w:hint="default"/>
      <w:b w:val="0"/>
      <w:bCs w:val="0"/>
      <w:i w:val="0"/>
      <w:iCs w:val="0"/>
      <w:color w:val="000000"/>
      <w:sz w:val="20"/>
      <w:szCs w:val="20"/>
    </w:rPr>
  </w:style>
  <w:style w:type="character" w:customStyle="1" w:styleId="fontstyle31">
    <w:name w:val="fontstyle31"/>
    <w:basedOn w:val="DefaultParagraphFont"/>
    <w:rsid w:val="00911921"/>
    <w:rPr>
      <w:rFonts w:ascii="AdvOTb561e996.I" w:hAnsi="AdvOTb561e996.I" w:hint="default"/>
      <w:b w:val="0"/>
      <w:bCs w:val="0"/>
      <w:i w:val="0"/>
      <w:iCs w:val="0"/>
      <w:color w:val="0000FF"/>
      <w:sz w:val="20"/>
      <w:szCs w:val="20"/>
    </w:rPr>
  </w:style>
  <w:style w:type="paragraph" w:styleId="EndnoteText">
    <w:name w:val="endnote text"/>
    <w:basedOn w:val="Normal"/>
    <w:link w:val="EndnoteTextChar"/>
    <w:uiPriority w:val="99"/>
    <w:semiHidden/>
    <w:unhideWhenUsed/>
    <w:rsid w:val="00202C2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02C29"/>
    <w:rPr>
      <w:sz w:val="20"/>
      <w:szCs w:val="20"/>
    </w:rPr>
  </w:style>
  <w:style w:type="character" w:styleId="EndnoteReference">
    <w:name w:val="endnote reference"/>
    <w:basedOn w:val="DefaultParagraphFont"/>
    <w:uiPriority w:val="99"/>
    <w:semiHidden/>
    <w:unhideWhenUsed/>
    <w:rsid w:val="00202C29"/>
    <w:rPr>
      <w:vertAlign w:val="superscript"/>
    </w:rPr>
  </w:style>
  <w:style w:type="character" w:customStyle="1" w:styleId="u-strong">
    <w:name w:val="u-strong"/>
    <w:basedOn w:val="DefaultParagraphFont"/>
    <w:rsid w:val="0052538D"/>
  </w:style>
  <w:style w:type="paragraph" w:customStyle="1" w:styleId="u-mb-2">
    <w:name w:val="u-mb-2"/>
    <w:basedOn w:val="Normal"/>
    <w:rsid w:val="00525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sname">
    <w:name w:val="authors__name"/>
    <w:basedOn w:val="DefaultParagraphFont"/>
    <w:rsid w:val="0052538D"/>
  </w:style>
  <w:style w:type="paragraph" w:styleId="Revision">
    <w:name w:val="Revision"/>
    <w:hidden/>
    <w:uiPriority w:val="99"/>
    <w:semiHidden/>
    <w:rsid w:val="0037282E"/>
    <w:pPr>
      <w:spacing w:after="0" w:line="240" w:lineRule="auto"/>
    </w:pPr>
  </w:style>
  <w:style w:type="character" w:styleId="UnresolvedMention">
    <w:name w:val="Unresolved Mention"/>
    <w:basedOn w:val="DefaultParagraphFont"/>
    <w:uiPriority w:val="99"/>
    <w:semiHidden/>
    <w:unhideWhenUsed/>
    <w:rsid w:val="00990C9A"/>
    <w:rPr>
      <w:color w:val="605E5C"/>
      <w:shd w:val="clear" w:color="auto" w:fill="E1DFDD"/>
    </w:rPr>
  </w:style>
  <w:style w:type="paragraph" w:customStyle="1" w:styleId="c-author-listitem">
    <w:name w:val="c-author-list__item"/>
    <w:basedOn w:val="Normal"/>
    <w:rsid w:val="002130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info-details">
    <w:name w:val="c-article-info-details"/>
    <w:basedOn w:val="Normal"/>
    <w:rsid w:val="002130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878F4"/>
    <w:rPr>
      <w:rFonts w:asciiTheme="majorHAnsi" w:eastAsiaTheme="majorEastAsia" w:hAnsiTheme="majorHAnsi" w:cstheme="majorBidi"/>
      <w:color w:val="1F4D78" w:themeColor="accent1" w:themeShade="7F"/>
      <w:sz w:val="24"/>
      <w:szCs w:val="24"/>
    </w:rPr>
  </w:style>
  <w:style w:type="paragraph" w:customStyle="1" w:styleId="nova-e-listitem">
    <w:name w:val="nova-e-list__item"/>
    <w:basedOn w:val="Normal"/>
    <w:rsid w:val="00B41D55"/>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43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3D8"/>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DA15E0"/>
    <w:pPr>
      <w:keepNext/>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lang w:bidi="ar-SA"/>
    </w:rPr>
  </w:style>
  <w:style w:type="paragraph" w:styleId="TOC1">
    <w:name w:val="toc 1"/>
    <w:basedOn w:val="Normal"/>
    <w:next w:val="Normal"/>
    <w:autoRedefine/>
    <w:uiPriority w:val="39"/>
    <w:unhideWhenUsed/>
    <w:rsid w:val="00DA15E0"/>
    <w:pPr>
      <w:spacing w:after="100"/>
    </w:pPr>
  </w:style>
  <w:style w:type="paragraph" w:styleId="TOC2">
    <w:name w:val="toc 2"/>
    <w:basedOn w:val="Normal"/>
    <w:next w:val="Normal"/>
    <w:autoRedefine/>
    <w:uiPriority w:val="39"/>
    <w:unhideWhenUsed/>
    <w:rsid w:val="00DA15E0"/>
    <w:pPr>
      <w:spacing w:after="100"/>
      <w:ind w:left="220"/>
    </w:pPr>
  </w:style>
  <w:style w:type="paragraph" w:styleId="TOC3">
    <w:name w:val="toc 3"/>
    <w:basedOn w:val="Normal"/>
    <w:next w:val="Normal"/>
    <w:autoRedefine/>
    <w:uiPriority w:val="39"/>
    <w:unhideWhenUsed/>
    <w:rsid w:val="00DA15E0"/>
    <w:pPr>
      <w:spacing w:after="100"/>
      <w:ind w:left="440"/>
    </w:pPr>
  </w:style>
  <w:style w:type="character" w:customStyle="1" w:styleId="dot-separator">
    <w:name w:val="dot-separator"/>
    <w:basedOn w:val="DefaultParagraphFont"/>
    <w:rsid w:val="00CD7A9B"/>
  </w:style>
  <w:style w:type="character" w:customStyle="1" w:styleId="epub-sectiondate">
    <w:name w:val="epub-section__date"/>
    <w:basedOn w:val="DefaultParagraphFont"/>
    <w:rsid w:val="00CD7A9B"/>
  </w:style>
  <w:style w:type="character" w:customStyle="1" w:styleId="epub-sectionpagerange">
    <w:name w:val="epub-section__pagerange"/>
    <w:basedOn w:val="DefaultParagraphFont"/>
    <w:rsid w:val="00CD7A9B"/>
  </w:style>
  <w:style w:type="character" w:customStyle="1" w:styleId="cls-response">
    <w:name w:val="cls-response"/>
    <w:basedOn w:val="DefaultParagraphFont"/>
    <w:rsid w:val="00826983"/>
  </w:style>
  <w:style w:type="character" w:customStyle="1" w:styleId="addmd">
    <w:name w:val="addmd"/>
    <w:basedOn w:val="DefaultParagraphFont"/>
    <w:rsid w:val="00F86C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1973">
      <w:bodyDiv w:val="1"/>
      <w:marLeft w:val="0"/>
      <w:marRight w:val="0"/>
      <w:marTop w:val="0"/>
      <w:marBottom w:val="0"/>
      <w:divBdr>
        <w:top w:val="none" w:sz="0" w:space="0" w:color="auto"/>
        <w:left w:val="none" w:sz="0" w:space="0" w:color="auto"/>
        <w:bottom w:val="none" w:sz="0" w:space="0" w:color="auto"/>
        <w:right w:val="none" w:sz="0" w:space="0" w:color="auto"/>
      </w:divBdr>
      <w:divsChild>
        <w:div w:id="292323160">
          <w:marLeft w:val="-225"/>
          <w:marRight w:val="-225"/>
          <w:marTop w:val="0"/>
          <w:marBottom w:val="0"/>
          <w:divBdr>
            <w:top w:val="none" w:sz="0" w:space="0" w:color="auto"/>
            <w:left w:val="none" w:sz="0" w:space="0" w:color="auto"/>
            <w:bottom w:val="none" w:sz="0" w:space="0" w:color="auto"/>
            <w:right w:val="none" w:sz="0" w:space="0" w:color="auto"/>
          </w:divBdr>
          <w:divsChild>
            <w:div w:id="10892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8943">
      <w:bodyDiv w:val="1"/>
      <w:marLeft w:val="0"/>
      <w:marRight w:val="0"/>
      <w:marTop w:val="0"/>
      <w:marBottom w:val="0"/>
      <w:divBdr>
        <w:top w:val="none" w:sz="0" w:space="0" w:color="auto"/>
        <w:left w:val="none" w:sz="0" w:space="0" w:color="auto"/>
        <w:bottom w:val="none" w:sz="0" w:space="0" w:color="auto"/>
        <w:right w:val="none" w:sz="0" w:space="0" w:color="auto"/>
      </w:divBdr>
    </w:div>
    <w:div w:id="106508060">
      <w:bodyDiv w:val="1"/>
      <w:marLeft w:val="0"/>
      <w:marRight w:val="0"/>
      <w:marTop w:val="0"/>
      <w:marBottom w:val="0"/>
      <w:divBdr>
        <w:top w:val="none" w:sz="0" w:space="0" w:color="auto"/>
        <w:left w:val="none" w:sz="0" w:space="0" w:color="auto"/>
        <w:bottom w:val="none" w:sz="0" w:space="0" w:color="auto"/>
        <w:right w:val="none" w:sz="0" w:space="0" w:color="auto"/>
      </w:divBdr>
      <w:divsChild>
        <w:div w:id="724984382">
          <w:marLeft w:val="0"/>
          <w:marRight w:val="0"/>
          <w:marTop w:val="0"/>
          <w:marBottom w:val="0"/>
          <w:divBdr>
            <w:top w:val="none" w:sz="0" w:space="0" w:color="auto"/>
            <w:left w:val="none" w:sz="0" w:space="0" w:color="auto"/>
            <w:bottom w:val="none" w:sz="0" w:space="0" w:color="auto"/>
            <w:right w:val="none" w:sz="0" w:space="0" w:color="auto"/>
          </w:divBdr>
        </w:div>
      </w:divsChild>
    </w:div>
    <w:div w:id="146827473">
      <w:bodyDiv w:val="1"/>
      <w:marLeft w:val="0"/>
      <w:marRight w:val="0"/>
      <w:marTop w:val="0"/>
      <w:marBottom w:val="0"/>
      <w:divBdr>
        <w:top w:val="none" w:sz="0" w:space="0" w:color="auto"/>
        <w:left w:val="none" w:sz="0" w:space="0" w:color="auto"/>
        <w:bottom w:val="none" w:sz="0" w:space="0" w:color="auto"/>
        <w:right w:val="none" w:sz="0" w:space="0" w:color="auto"/>
      </w:divBdr>
    </w:div>
    <w:div w:id="468329016">
      <w:bodyDiv w:val="1"/>
      <w:marLeft w:val="0"/>
      <w:marRight w:val="0"/>
      <w:marTop w:val="0"/>
      <w:marBottom w:val="0"/>
      <w:divBdr>
        <w:top w:val="none" w:sz="0" w:space="0" w:color="auto"/>
        <w:left w:val="none" w:sz="0" w:space="0" w:color="auto"/>
        <w:bottom w:val="none" w:sz="0" w:space="0" w:color="auto"/>
        <w:right w:val="none" w:sz="0" w:space="0" w:color="auto"/>
      </w:divBdr>
    </w:div>
    <w:div w:id="522401093">
      <w:bodyDiv w:val="1"/>
      <w:marLeft w:val="0"/>
      <w:marRight w:val="0"/>
      <w:marTop w:val="0"/>
      <w:marBottom w:val="0"/>
      <w:divBdr>
        <w:top w:val="none" w:sz="0" w:space="0" w:color="auto"/>
        <w:left w:val="none" w:sz="0" w:space="0" w:color="auto"/>
        <w:bottom w:val="none" w:sz="0" w:space="0" w:color="auto"/>
        <w:right w:val="none" w:sz="0" w:space="0" w:color="auto"/>
      </w:divBdr>
    </w:div>
    <w:div w:id="593635575">
      <w:bodyDiv w:val="1"/>
      <w:marLeft w:val="0"/>
      <w:marRight w:val="0"/>
      <w:marTop w:val="0"/>
      <w:marBottom w:val="0"/>
      <w:divBdr>
        <w:top w:val="none" w:sz="0" w:space="0" w:color="auto"/>
        <w:left w:val="none" w:sz="0" w:space="0" w:color="auto"/>
        <w:bottom w:val="none" w:sz="0" w:space="0" w:color="auto"/>
        <w:right w:val="none" w:sz="0" w:space="0" w:color="auto"/>
      </w:divBdr>
      <w:divsChild>
        <w:div w:id="1214466229">
          <w:marLeft w:val="0"/>
          <w:marRight w:val="0"/>
          <w:marTop w:val="225"/>
          <w:marBottom w:val="0"/>
          <w:divBdr>
            <w:top w:val="none" w:sz="0" w:space="0" w:color="auto"/>
            <w:left w:val="none" w:sz="0" w:space="0" w:color="auto"/>
            <w:bottom w:val="none" w:sz="0" w:space="0" w:color="auto"/>
            <w:right w:val="none" w:sz="0" w:space="0" w:color="auto"/>
          </w:divBdr>
        </w:div>
        <w:div w:id="1318340737">
          <w:marLeft w:val="0"/>
          <w:marRight w:val="0"/>
          <w:marTop w:val="0"/>
          <w:marBottom w:val="120"/>
          <w:divBdr>
            <w:top w:val="none" w:sz="0" w:space="0" w:color="auto"/>
            <w:left w:val="none" w:sz="0" w:space="0" w:color="auto"/>
            <w:bottom w:val="none" w:sz="0" w:space="0" w:color="auto"/>
            <w:right w:val="none" w:sz="0" w:space="0" w:color="auto"/>
          </w:divBdr>
          <w:divsChild>
            <w:div w:id="87237807">
              <w:marLeft w:val="0"/>
              <w:marRight w:val="0"/>
              <w:marTop w:val="0"/>
              <w:marBottom w:val="0"/>
              <w:divBdr>
                <w:top w:val="none" w:sz="0" w:space="0" w:color="auto"/>
                <w:left w:val="none" w:sz="0" w:space="0" w:color="auto"/>
                <w:bottom w:val="none" w:sz="0" w:space="0" w:color="auto"/>
                <w:right w:val="none" w:sz="0" w:space="0" w:color="auto"/>
              </w:divBdr>
              <w:divsChild>
                <w:div w:id="1964075936">
                  <w:marLeft w:val="0"/>
                  <w:marRight w:val="0"/>
                  <w:marTop w:val="0"/>
                  <w:marBottom w:val="0"/>
                  <w:divBdr>
                    <w:top w:val="none" w:sz="0" w:space="0" w:color="auto"/>
                    <w:left w:val="none" w:sz="0" w:space="0" w:color="auto"/>
                    <w:bottom w:val="none" w:sz="0" w:space="0" w:color="auto"/>
                    <w:right w:val="none" w:sz="0" w:space="0" w:color="auto"/>
                  </w:divBdr>
                  <w:divsChild>
                    <w:div w:id="776175412">
                      <w:marLeft w:val="0"/>
                      <w:marRight w:val="0"/>
                      <w:marTop w:val="0"/>
                      <w:marBottom w:val="0"/>
                      <w:divBdr>
                        <w:top w:val="none" w:sz="0" w:space="0" w:color="auto"/>
                        <w:left w:val="none" w:sz="0" w:space="0" w:color="auto"/>
                        <w:bottom w:val="none" w:sz="0" w:space="0" w:color="auto"/>
                        <w:right w:val="none" w:sz="0" w:space="0" w:color="auto"/>
                      </w:divBdr>
                    </w:div>
                    <w:div w:id="1963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386316">
      <w:bodyDiv w:val="1"/>
      <w:marLeft w:val="0"/>
      <w:marRight w:val="0"/>
      <w:marTop w:val="0"/>
      <w:marBottom w:val="0"/>
      <w:divBdr>
        <w:top w:val="none" w:sz="0" w:space="0" w:color="auto"/>
        <w:left w:val="none" w:sz="0" w:space="0" w:color="auto"/>
        <w:bottom w:val="none" w:sz="0" w:space="0" w:color="auto"/>
        <w:right w:val="none" w:sz="0" w:space="0" w:color="auto"/>
      </w:divBdr>
      <w:divsChild>
        <w:div w:id="690111417">
          <w:marLeft w:val="0"/>
          <w:marRight w:val="0"/>
          <w:marTop w:val="0"/>
          <w:marBottom w:val="0"/>
          <w:divBdr>
            <w:top w:val="none" w:sz="0" w:space="0" w:color="auto"/>
            <w:left w:val="none" w:sz="0" w:space="0" w:color="auto"/>
            <w:bottom w:val="none" w:sz="0" w:space="0" w:color="auto"/>
            <w:right w:val="none" w:sz="0" w:space="0" w:color="auto"/>
          </w:divBdr>
        </w:div>
      </w:divsChild>
    </w:div>
    <w:div w:id="681323243">
      <w:bodyDiv w:val="1"/>
      <w:marLeft w:val="0"/>
      <w:marRight w:val="0"/>
      <w:marTop w:val="0"/>
      <w:marBottom w:val="0"/>
      <w:divBdr>
        <w:top w:val="none" w:sz="0" w:space="0" w:color="auto"/>
        <w:left w:val="none" w:sz="0" w:space="0" w:color="auto"/>
        <w:bottom w:val="none" w:sz="0" w:space="0" w:color="auto"/>
        <w:right w:val="none" w:sz="0" w:space="0" w:color="auto"/>
      </w:divBdr>
      <w:divsChild>
        <w:div w:id="112553088">
          <w:marLeft w:val="0"/>
          <w:marRight w:val="0"/>
          <w:marTop w:val="0"/>
          <w:marBottom w:val="0"/>
          <w:divBdr>
            <w:top w:val="none" w:sz="0" w:space="0" w:color="auto"/>
            <w:left w:val="none" w:sz="0" w:space="0" w:color="auto"/>
            <w:bottom w:val="none" w:sz="0" w:space="0" w:color="auto"/>
            <w:right w:val="none" w:sz="0" w:space="0" w:color="auto"/>
          </w:divBdr>
        </w:div>
        <w:div w:id="1104959809">
          <w:marLeft w:val="0"/>
          <w:marRight w:val="0"/>
          <w:marTop w:val="0"/>
          <w:marBottom w:val="0"/>
          <w:divBdr>
            <w:top w:val="none" w:sz="0" w:space="0" w:color="auto"/>
            <w:left w:val="none" w:sz="0" w:space="0" w:color="auto"/>
            <w:bottom w:val="none" w:sz="0" w:space="0" w:color="auto"/>
            <w:right w:val="none" w:sz="0" w:space="0" w:color="auto"/>
          </w:divBdr>
          <w:divsChild>
            <w:div w:id="3287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57177">
      <w:bodyDiv w:val="1"/>
      <w:marLeft w:val="0"/>
      <w:marRight w:val="0"/>
      <w:marTop w:val="0"/>
      <w:marBottom w:val="0"/>
      <w:divBdr>
        <w:top w:val="none" w:sz="0" w:space="0" w:color="auto"/>
        <w:left w:val="none" w:sz="0" w:space="0" w:color="auto"/>
        <w:bottom w:val="none" w:sz="0" w:space="0" w:color="auto"/>
        <w:right w:val="none" w:sz="0" w:space="0" w:color="auto"/>
      </w:divBdr>
      <w:divsChild>
        <w:div w:id="1049455438">
          <w:marLeft w:val="0"/>
          <w:marRight w:val="0"/>
          <w:marTop w:val="0"/>
          <w:marBottom w:val="0"/>
          <w:divBdr>
            <w:top w:val="none" w:sz="0" w:space="0" w:color="auto"/>
            <w:left w:val="none" w:sz="0" w:space="0" w:color="auto"/>
            <w:bottom w:val="none" w:sz="0" w:space="0" w:color="auto"/>
            <w:right w:val="none" w:sz="0" w:space="0" w:color="auto"/>
          </w:divBdr>
        </w:div>
      </w:divsChild>
    </w:div>
    <w:div w:id="968049179">
      <w:bodyDiv w:val="1"/>
      <w:marLeft w:val="0"/>
      <w:marRight w:val="0"/>
      <w:marTop w:val="0"/>
      <w:marBottom w:val="0"/>
      <w:divBdr>
        <w:top w:val="none" w:sz="0" w:space="0" w:color="auto"/>
        <w:left w:val="none" w:sz="0" w:space="0" w:color="auto"/>
        <w:bottom w:val="none" w:sz="0" w:space="0" w:color="auto"/>
        <w:right w:val="none" w:sz="0" w:space="0" w:color="auto"/>
      </w:divBdr>
      <w:divsChild>
        <w:div w:id="182482292">
          <w:marLeft w:val="0"/>
          <w:marRight w:val="0"/>
          <w:marTop w:val="0"/>
          <w:marBottom w:val="0"/>
          <w:divBdr>
            <w:top w:val="none" w:sz="0" w:space="0" w:color="auto"/>
            <w:left w:val="none" w:sz="0" w:space="0" w:color="auto"/>
            <w:bottom w:val="none" w:sz="0" w:space="0" w:color="auto"/>
            <w:right w:val="none" w:sz="0" w:space="0" w:color="auto"/>
          </w:divBdr>
        </w:div>
        <w:div w:id="2105300605">
          <w:marLeft w:val="0"/>
          <w:marRight w:val="0"/>
          <w:marTop w:val="0"/>
          <w:marBottom w:val="0"/>
          <w:divBdr>
            <w:top w:val="none" w:sz="0" w:space="0" w:color="auto"/>
            <w:left w:val="none" w:sz="0" w:space="0" w:color="auto"/>
            <w:bottom w:val="none" w:sz="0" w:space="0" w:color="auto"/>
            <w:right w:val="none" w:sz="0" w:space="0" w:color="auto"/>
          </w:divBdr>
        </w:div>
        <w:div w:id="186482114">
          <w:marLeft w:val="0"/>
          <w:marRight w:val="0"/>
          <w:marTop w:val="0"/>
          <w:marBottom w:val="0"/>
          <w:divBdr>
            <w:top w:val="none" w:sz="0" w:space="0" w:color="auto"/>
            <w:left w:val="none" w:sz="0" w:space="0" w:color="auto"/>
            <w:bottom w:val="none" w:sz="0" w:space="0" w:color="auto"/>
            <w:right w:val="none" w:sz="0" w:space="0" w:color="auto"/>
          </w:divBdr>
        </w:div>
      </w:divsChild>
    </w:div>
    <w:div w:id="1087314196">
      <w:bodyDiv w:val="1"/>
      <w:marLeft w:val="0"/>
      <w:marRight w:val="0"/>
      <w:marTop w:val="0"/>
      <w:marBottom w:val="0"/>
      <w:divBdr>
        <w:top w:val="none" w:sz="0" w:space="0" w:color="auto"/>
        <w:left w:val="none" w:sz="0" w:space="0" w:color="auto"/>
        <w:bottom w:val="none" w:sz="0" w:space="0" w:color="auto"/>
        <w:right w:val="none" w:sz="0" w:space="0" w:color="auto"/>
      </w:divBdr>
    </w:div>
    <w:div w:id="1324121427">
      <w:bodyDiv w:val="1"/>
      <w:marLeft w:val="0"/>
      <w:marRight w:val="0"/>
      <w:marTop w:val="0"/>
      <w:marBottom w:val="0"/>
      <w:divBdr>
        <w:top w:val="none" w:sz="0" w:space="0" w:color="auto"/>
        <w:left w:val="none" w:sz="0" w:space="0" w:color="auto"/>
        <w:bottom w:val="none" w:sz="0" w:space="0" w:color="auto"/>
        <w:right w:val="none" w:sz="0" w:space="0" w:color="auto"/>
      </w:divBdr>
      <w:divsChild>
        <w:div w:id="377436458">
          <w:marLeft w:val="0"/>
          <w:marRight w:val="0"/>
          <w:marTop w:val="0"/>
          <w:marBottom w:val="0"/>
          <w:divBdr>
            <w:top w:val="none" w:sz="0" w:space="0" w:color="auto"/>
            <w:left w:val="none" w:sz="0" w:space="0" w:color="auto"/>
            <w:bottom w:val="none" w:sz="0" w:space="0" w:color="auto"/>
            <w:right w:val="none" w:sz="0" w:space="0" w:color="auto"/>
          </w:divBdr>
          <w:divsChild>
            <w:div w:id="29886088">
              <w:marLeft w:val="0"/>
              <w:marRight w:val="0"/>
              <w:marTop w:val="0"/>
              <w:marBottom w:val="0"/>
              <w:divBdr>
                <w:top w:val="none" w:sz="0" w:space="0" w:color="auto"/>
                <w:left w:val="none" w:sz="0" w:space="0" w:color="auto"/>
                <w:bottom w:val="none" w:sz="0" w:space="0" w:color="auto"/>
                <w:right w:val="none" w:sz="0" w:space="0" w:color="auto"/>
              </w:divBdr>
              <w:divsChild>
                <w:div w:id="1788430181">
                  <w:marLeft w:val="0"/>
                  <w:marRight w:val="0"/>
                  <w:marTop w:val="0"/>
                  <w:marBottom w:val="0"/>
                  <w:divBdr>
                    <w:top w:val="none" w:sz="0" w:space="0" w:color="auto"/>
                    <w:left w:val="none" w:sz="0" w:space="0" w:color="auto"/>
                    <w:bottom w:val="none" w:sz="0" w:space="0" w:color="auto"/>
                    <w:right w:val="none" w:sz="0" w:space="0" w:color="auto"/>
                  </w:divBdr>
                  <w:divsChild>
                    <w:div w:id="1307082080">
                      <w:marLeft w:val="0"/>
                      <w:marRight w:val="0"/>
                      <w:marTop w:val="0"/>
                      <w:marBottom w:val="0"/>
                      <w:divBdr>
                        <w:top w:val="none" w:sz="0" w:space="0" w:color="auto"/>
                        <w:left w:val="none" w:sz="0" w:space="0" w:color="auto"/>
                        <w:bottom w:val="none" w:sz="0" w:space="0" w:color="auto"/>
                        <w:right w:val="none" w:sz="0" w:space="0" w:color="auto"/>
                      </w:divBdr>
                      <w:divsChild>
                        <w:div w:id="271713011">
                          <w:marLeft w:val="0"/>
                          <w:marRight w:val="0"/>
                          <w:marTop w:val="0"/>
                          <w:marBottom w:val="0"/>
                          <w:divBdr>
                            <w:top w:val="none" w:sz="0" w:space="0" w:color="auto"/>
                            <w:left w:val="none" w:sz="0" w:space="0" w:color="auto"/>
                            <w:bottom w:val="none" w:sz="0" w:space="0" w:color="auto"/>
                            <w:right w:val="none" w:sz="0" w:space="0" w:color="auto"/>
                          </w:divBdr>
                        </w:div>
                        <w:div w:id="7274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898349">
          <w:marLeft w:val="0"/>
          <w:marRight w:val="0"/>
          <w:marTop w:val="0"/>
          <w:marBottom w:val="0"/>
          <w:divBdr>
            <w:top w:val="none" w:sz="0" w:space="0" w:color="auto"/>
            <w:left w:val="none" w:sz="0" w:space="0" w:color="auto"/>
            <w:bottom w:val="none" w:sz="0" w:space="0" w:color="auto"/>
            <w:right w:val="none" w:sz="0" w:space="0" w:color="auto"/>
          </w:divBdr>
          <w:divsChild>
            <w:div w:id="1267038937">
              <w:marLeft w:val="0"/>
              <w:marRight w:val="0"/>
              <w:marTop w:val="0"/>
              <w:marBottom w:val="0"/>
              <w:divBdr>
                <w:top w:val="none" w:sz="0" w:space="0" w:color="auto"/>
                <w:left w:val="none" w:sz="0" w:space="0" w:color="auto"/>
                <w:bottom w:val="none" w:sz="0" w:space="0" w:color="auto"/>
                <w:right w:val="none" w:sz="0" w:space="0" w:color="auto"/>
              </w:divBdr>
              <w:divsChild>
                <w:div w:id="6737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745789">
      <w:bodyDiv w:val="1"/>
      <w:marLeft w:val="0"/>
      <w:marRight w:val="0"/>
      <w:marTop w:val="0"/>
      <w:marBottom w:val="0"/>
      <w:divBdr>
        <w:top w:val="none" w:sz="0" w:space="0" w:color="auto"/>
        <w:left w:val="none" w:sz="0" w:space="0" w:color="auto"/>
        <w:bottom w:val="none" w:sz="0" w:space="0" w:color="auto"/>
        <w:right w:val="none" w:sz="0" w:space="0" w:color="auto"/>
      </w:divBdr>
      <w:divsChild>
        <w:div w:id="533932514">
          <w:marLeft w:val="0"/>
          <w:marRight w:val="0"/>
          <w:marTop w:val="0"/>
          <w:marBottom w:val="120"/>
          <w:divBdr>
            <w:top w:val="none" w:sz="0" w:space="0" w:color="auto"/>
            <w:left w:val="none" w:sz="0" w:space="0" w:color="auto"/>
            <w:bottom w:val="single" w:sz="12" w:space="9" w:color="EBEBEB"/>
            <w:right w:val="none" w:sz="0" w:space="0" w:color="auto"/>
          </w:divBdr>
          <w:divsChild>
            <w:div w:id="2031299464">
              <w:marLeft w:val="0"/>
              <w:marRight w:val="0"/>
              <w:marTop w:val="100"/>
              <w:marBottom w:val="100"/>
              <w:divBdr>
                <w:top w:val="none" w:sz="0" w:space="0" w:color="auto"/>
                <w:left w:val="none" w:sz="0" w:space="0" w:color="auto"/>
                <w:bottom w:val="none" w:sz="0" w:space="0" w:color="auto"/>
                <w:right w:val="none" w:sz="0" w:space="0" w:color="auto"/>
              </w:divBdr>
              <w:divsChild>
                <w:div w:id="4726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95653">
          <w:marLeft w:val="0"/>
          <w:marRight w:val="0"/>
          <w:marTop w:val="0"/>
          <w:marBottom w:val="120"/>
          <w:divBdr>
            <w:top w:val="none" w:sz="0" w:space="0" w:color="auto"/>
            <w:left w:val="none" w:sz="0" w:space="0" w:color="auto"/>
            <w:bottom w:val="none" w:sz="0" w:space="0" w:color="auto"/>
            <w:right w:val="none" w:sz="0" w:space="0" w:color="auto"/>
          </w:divBdr>
          <w:divsChild>
            <w:div w:id="2042317477">
              <w:marLeft w:val="0"/>
              <w:marRight w:val="0"/>
              <w:marTop w:val="0"/>
              <w:marBottom w:val="0"/>
              <w:divBdr>
                <w:top w:val="none" w:sz="0" w:space="0" w:color="auto"/>
                <w:left w:val="none" w:sz="0" w:space="0" w:color="auto"/>
                <w:bottom w:val="none" w:sz="0" w:space="0" w:color="auto"/>
                <w:right w:val="none" w:sz="0" w:space="0" w:color="auto"/>
              </w:divBdr>
              <w:divsChild>
                <w:div w:id="1927691585">
                  <w:marLeft w:val="0"/>
                  <w:marRight w:val="0"/>
                  <w:marTop w:val="0"/>
                  <w:marBottom w:val="0"/>
                  <w:divBdr>
                    <w:top w:val="none" w:sz="0" w:space="0" w:color="auto"/>
                    <w:left w:val="none" w:sz="0" w:space="0" w:color="auto"/>
                    <w:bottom w:val="none" w:sz="0" w:space="0" w:color="auto"/>
                    <w:right w:val="none" w:sz="0" w:space="0" w:color="auto"/>
                  </w:divBdr>
                  <w:divsChild>
                    <w:div w:id="12047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32811">
      <w:bodyDiv w:val="1"/>
      <w:marLeft w:val="0"/>
      <w:marRight w:val="0"/>
      <w:marTop w:val="0"/>
      <w:marBottom w:val="0"/>
      <w:divBdr>
        <w:top w:val="none" w:sz="0" w:space="0" w:color="auto"/>
        <w:left w:val="none" w:sz="0" w:space="0" w:color="auto"/>
        <w:bottom w:val="none" w:sz="0" w:space="0" w:color="auto"/>
        <w:right w:val="none" w:sz="0" w:space="0" w:color="auto"/>
      </w:divBdr>
    </w:div>
    <w:div w:id="1647279644">
      <w:bodyDiv w:val="1"/>
      <w:marLeft w:val="0"/>
      <w:marRight w:val="0"/>
      <w:marTop w:val="0"/>
      <w:marBottom w:val="0"/>
      <w:divBdr>
        <w:top w:val="none" w:sz="0" w:space="0" w:color="auto"/>
        <w:left w:val="none" w:sz="0" w:space="0" w:color="auto"/>
        <w:bottom w:val="none" w:sz="0" w:space="0" w:color="auto"/>
        <w:right w:val="none" w:sz="0" w:space="0" w:color="auto"/>
      </w:divBdr>
      <w:divsChild>
        <w:div w:id="1254318175">
          <w:marLeft w:val="0"/>
          <w:marRight w:val="0"/>
          <w:marTop w:val="0"/>
          <w:marBottom w:val="75"/>
          <w:divBdr>
            <w:top w:val="none" w:sz="0" w:space="0" w:color="auto"/>
            <w:left w:val="none" w:sz="0" w:space="0" w:color="auto"/>
            <w:bottom w:val="none" w:sz="0" w:space="0" w:color="auto"/>
            <w:right w:val="none" w:sz="0" w:space="0" w:color="auto"/>
          </w:divBdr>
        </w:div>
        <w:div w:id="1374423884">
          <w:marLeft w:val="0"/>
          <w:marRight w:val="0"/>
          <w:marTop w:val="0"/>
          <w:marBottom w:val="75"/>
          <w:divBdr>
            <w:top w:val="none" w:sz="0" w:space="0" w:color="auto"/>
            <w:left w:val="none" w:sz="0" w:space="0" w:color="auto"/>
            <w:bottom w:val="none" w:sz="0" w:space="0" w:color="auto"/>
            <w:right w:val="none" w:sz="0" w:space="0" w:color="auto"/>
          </w:divBdr>
        </w:div>
      </w:divsChild>
    </w:div>
    <w:div w:id="1761829773">
      <w:bodyDiv w:val="1"/>
      <w:marLeft w:val="0"/>
      <w:marRight w:val="0"/>
      <w:marTop w:val="0"/>
      <w:marBottom w:val="0"/>
      <w:divBdr>
        <w:top w:val="none" w:sz="0" w:space="0" w:color="auto"/>
        <w:left w:val="none" w:sz="0" w:space="0" w:color="auto"/>
        <w:bottom w:val="none" w:sz="0" w:space="0" w:color="auto"/>
        <w:right w:val="none" w:sz="0" w:space="0" w:color="auto"/>
      </w:divBdr>
    </w:div>
    <w:div w:id="1810005031">
      <w:bodyDiv w:val="1"/>
      <w:marLeft w:val="0"/>
      <w:marRight w:val="0"/>
      <w:marTop w:val="0"/>
      <w:marBottom w:val="0"/>
      <w:divBdr>
        <w:top w:val="none" w:sz="0" w:space="0" w:color="auto"/>
        <w:left w:val="none" w:sz="0" w:space="0" w:color="auto"/>
        <w:bottom w:val="none" w:sz="0" w:space="0" w:color="auto"/>
        <w:right w:val="none" w:sz="0" w:space="0" w:color="auto"/>
      </w:divBdr>
      <w:divsChild>
        <w:div w:id="2110348284">
          <w:marLeft w:val="0"/>
          <w:marRight w:val="0"/>
          <w:marTop w:val="0"/>
          <w:marBottom w:val="0"/>
          <w:divBdr>
            <w:top w:val="none" w:sz="0" w:space="0" w:color="auto"/>
            <w:left w:val="none" w:sz="0" w:space="0" w:color="auto"/>
            <w:bottom w:val="none" w:sz="0" w:space="0" w:color="auto"/>
            <w:right w:val="none" w:sz="0" w:space="0" w:color="auto"/>
          </w:divBdr>
        </w:div>
      </w:divsChild>
    </w:div>
    <w:div w:id="192853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00461520.2012.722805" TargetMode="External"/><Relationship Id="rId18" Type="http://schemas.openxmlformats.org/officeDocument/2006/relationships/hyperlink" Target="https://europepmc.org/search;jsessionid=874D109E8ED5A43947D3256878737A0C?query=JOURNAL:%22Harv+Bus+Rev%22&amp;page=1" TargetMode="External"/><Relationship Id="rId26" Type="http://schemas.openxmlformats.org/officeDocument/2006/relationships/hyperlink" Target="https://www.aei.org/carpe-diem/fortune-500-firms-1955-v-2016-only-12-remain-thanks-to-the-creative-destruction-that-fuels-economic-prosperity/" TargetMode="External"/><Relationship Id="rId21" Type="http://schemas.openxmlformats.org/officeDocument/2006/relationships/hyperlink" Target="https://journals.aom.org/toc/amp/16/1"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oi.org/10.1145/2163.358092" TargetMode="External"/><Relationship Id="rId17" Type="http://schemas.openxmlformats.org/officeDocument/2006/relationships/hyperlink" Target="https://europepmc.org/search;jsessionid=874D109E8ED5A43947D3256878737A0C?query=AUTH:%22Tushman+ML%22&amp;page=1" TargetMode="External"/><Relationship Id="rId25" Type="http://schemas.openxmlformats.org/officeDocument/2006/relationships/hyperlink" Target="https://doi.org/10.1177/0008125621105665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uropepmc.org/search;jsessionid=874D109E8ED5A43947D3256878737A0C?query=AUTH:%22O%27Reilly+CA+3rd%22&amp;page=1" TargetMode="External"/><Relationship Id="rId20" Type="http://schemas.openxmlformats.org/officeDocument/2006/relationships/hyperlink" Target="https://journals.aom.org/journal/amp" TargetMode="External"/><Relationship Id="rId29" Type="http://schemas.openxmlformats.org/officeDocument/2006/relationships/hyperlink" Target="https://doi.org/10.1111/1540-8520.00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erald.com/insight/publication/issn/1469-1930" TargetMode="External"/><Relationship Id="rId24" Type="http://schemas.openxmlformats.org/officeDocument/2006/relationships/hyperlink" Target="https://sloanreview.mit.edu/article/the-mindsets-of-a-leader/" TargetMode="External"/><Relationship Id="rId32" Type="http://schemas.openxmlformats.org/officeDocument/2006/relationships/hyperlink" Target="https://www.researchgate.net/deref/http%3A%2F%2Fdx.doi.org%2F10.1108%2FJMH-11-2016-006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80/2331186X.2018.1492337" TargetMode="External"/><Relationship Id="rId23" Type="http://schemas.openxmlformats.org/officeDocument/2006/relationships/hyperlink" Target="https://sloanreview.mit.edu/article/the-mindsets-of-a-leader/" TargetMode="External"/><Relationship Id="rId28" Type="http://schemas.openxmlformats.org/officeDocument/2006/relationships/hyperlink" Target="https://journals-sagepub-com.ezprimo1.idc.ac.il/doi/full/10.1111/1540-8520.00001" TargetMode="External"/><Relationship Id="rId36" Type="http://schemas.openxmlformats.org/officeDocument/2006/relationships/fontTable" Target="fontTable.xml"/><Relationship Id="rId10" Type="http://schemas.openxmlformats.org/officeDocument/2006/relationships/hyperlink" Target="https://www.emerald.com/insight/search?q=Takayuki%20Sumita" TargetMode="External"/><Relationship Id="rId19" Type="http://schemas.openxmlformats.org/officeDocument/2006/relationships/hyperlink" Target="https://journals.aom.org/doi/full/10.5465/ame.2002.6640211" TargetMode="External"/><Relationship Id="rId31" Type="http://schemas.openxmlformats.org/officeDocument/2006/relationships/hyperlink" Target="https://www.researchgate.net/journal/Journal-of-Management-History-1355-252X" TargetMode="External"/><Relationship Id="rId4" Type="http://schemas.openxmlformats.org/officeDocument/2006/relationships/settings" Target="settings.xml"/><Relationship Id="rId9" Type="http://schemas.openxmlformats.org/officeDocument/2006/relationships/hyperlink" Target="https://ssrn.com/abstract=2389563" TargetMode="External"/><Relationship Id="rId14" Type="http://schemas.openxmlformats.org/officeDocument/2006/relationships/hyperlink" Target="https://doi.org/10.1521/soco.2011.29.6.738" TargetMode="External"/><Relationship Id="rId22" Type="http://schemas.openxmlformats.org/officeDocument/2006/relationships/hyperlink" Target="https://sloanreview.mit.edu/article/the-mindsets-of-a-leader/" TargetMode="External"/><Relationship Id="rId27" Type="http://schemas.openxmlformats.org/officeDocument/2006/relationships/hyperlink" Target="https://link.springer.com/article/10.1007/s11187-020-00372-6" TargetMode="External"/><Relationship Id="rId30" Type="http://schemas.openxmlformats.org/officeDocument/2006/relationships/hyperlink" Target="https://doi.org/10.1002/job.1897" TargetMode="External"/><Relationship Id="rId35" Type="http://schemas.openxmlformats.org/officeDocument/2006/relationships/header" Target="header3.xml"/><Relationship Id="rId8" Type="http://schemas.openxmlformats.org/officeDocument/2006/relationships/hyperlink" Target="https://www.google.com/books?hl=en&amp;lr=&amp;id=WeaWDwAAQBAJ&amp;oi=fnd&amp;pg=PA25&amp;dq=jaime+amsel+business+and+psychology&amp;ots=oIQKlEhxyo&amp;sig=W3QaQzd6Fk71IZH2EUk9JYMH4Mw"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link.springer.com/article/10.1007/s11187-020-00372-6" TargetMode="External"/><Relationship Id="rId13" Type="http://schemas.openxmlformats.org/officeDocument/2006/relationships/hyperlink" Target="https://sloanreview.mit.edu/article/the-mindsets-of-a-leader/" TargetMode="External"/><Relationship Id="rId3" Type="http://schemas.openxmlformats.org/officeDocument/2006/relationships/hyperlink" Target="https://www.researchgate.net/profile/Neil-Anderson-14?_sg%5B0%5D=nwmBThp1K2Ergzn6vhZjHPSIi_N1XmMj6Y5jZeZAT3J8I9cc-g_LufQ8RrsEjrs08hP-cBk.CkX_EdF1Ow5Le3Wh9DT2YuXuB2kCaMODM3-DQrlw-KYwJa6RrVAMbV_FwLwn8gl2DrSHHwIahLuCDgxxSZ9Qiw&amp;_sg%5B1%5D=DKbol4FnWz3iRNLIWB7fZruwW8Gk1csS8bGuiipl0hOpJNpCeSVCPrwMIrvARuzHtl551a4.31vNG_MHmVPzabCGj51tH7eyvfqd9LhYsRSXjLHhxn9nq1BQ4wmBr__oKZN6tM5awiO-NJghgUsjd4SCuS6LxQ" TargetMode="External"/><Relationship Id="rId7" Type="http://schemas.openxmlformats.org/officeDocument/2006/relationships/hyperlink" Target="https://hbr.org/2013/10/capturing-the-innovation-mindset-at-bally-technologies" TargetMode="External"/><Relationship Id="rId12" Type="http://schemas.openxmlformats.org/officeDocument/2006/relationships/hyperlink" Target="https://sloanreview.mit.edu/article/the-mindsets-of-a-leader/" TargetMode="External"/><Relationship Id="rId2" Type="http://schemas.openxmlformats.org/officeDocument/2006/relationships/hyperlink" Target="https://www.researchgate.net/profile/Kristina-Potocnik?_sg%5B0%5D=nwmBThp1K2Ergzn6vhZjHPSIi_N1XmMj6Y5jZeZAT3J8I9cc-g_LufQ8RrsEjrs08hP-cBk.CkX_EdF1Ow5Le3Wh9DT2YuXuB2kCaMODM3-DQrlw-KYwJa6RrVAMbV_FwLwn8gl2DrSHHwIahLuCDgxxSZ9Qiw&amp;_sg%5B1%5D=DKbol4FnWz3iRNLIWB7fZruwW8Gk1csS8bGuiipl0hOpJNpCeSVCPrwMIrvARuzHtl551a4.31vNG_MHmVPzabCGj51tH7eyvfqd9LhYsRSXjLHhxn9nq1BQ4wmBr__oKZN6tM5awiO-NJghgUsjd4SCuS6LxQ" TargetMode="External"/><Relationship Id="rId1" Type="http://schemas.openxmlformats.org/officeDocument/2006/relationships/hyperlink" Target="https://www.researchgate.net/profile/Kristina-Potocnik?_sg%5B0%5D=nwmBThp1K2Ergzn6vhZjHPSIi_N1XmMj6Y5jZeZAT3J8I9cc-g_LufQ8RrsEjrs08hP-cBk.CkX_EdF1Ow5Le3Wh9DT2YuXuB2kCaMODM3-DQrlw-KYwJa6RrVAMbV_FwLwn8gl2DrSHHwIahLuCDgxxSZ9Qiw&amp;_sg%5B1%5D=DKbol4FnWz3iRNLIWB7fZruwW8Gk1csS8bGuiipl0hOpJNpCeSVCPrwMIrvARuzHtl551a4.31vNG_MHmVPzabCGj51tH7eyvfqd9LhYsRSXjLHhxn9nq1BQ4wmBr__oKZN6tM5awiO-NJghgUsjd4SCuS6LxQ" TargetMode="External"/><Relationship Id="rId6" Type="http://schemas.openxmlformats.org/officeDocument/2006/relationships/hyperlink" Target="https://www.researchgate.net/profile/Maria-Latorre-Navarro?_sg%5B0%5D=nwmBThp1K2Ergzn6vhZjHPSIi_N1XmMj6Y5jZeZAT3J8I9cc-g_LufQ8RrsEjrs08hP-cBk.CkX_EdF1Ow5Le3Wh9DT2YuXuB2kCaMODM3-DQrlw-KYwJa6RrVAMbV_FwLwn8gl2DrSHHwIahLuCDgxxSZ9Qiw&amp;_sg%5B1%5D=DKbol4FnWz3iRNLIWB7fZruwW8Gk1csS8bGuiipl0hOpJNpCeSVCPrwMIrvARuzHtl551a4.31vNG_MHmVPzabCGj51tH7eyvfqd9LhYsRSXjLHhxn9nq1BQ4wmBr__oKZN6tM5awiO-NJghgUsjd4SCuS6LxQ" TargetMode="External"/><Relationship Id="rId11" Type="http://schemas.openxmlformats.org/officeDocument/2006/relationships/hyperlink" Target="https://link.springer.com/article/10.1007/s11187-020-00372-6" TargetMode="External"/><Relationship Id="rId5" Type="http://schemas.openxmlformats.org/officeDocument/2006/relationships/hyperlink" Target="https://www.researchgate.net/profile/Maria-Latorre-Navarro?_sg%5B0%5D=nwmBThp1K2Ergzn6vhZjHPSIi_N1XmMj6Y5jZeZAT3J8I9cc-g_LufQ8RrsEjrs08hP-cBk.CkX_EdF1Ow5Le3Wh9DT2YuXuB2kCaMODM3-DQrlw-KYwJa6RrVAMbV_FwLwn8gl2DrSHHwIahLuCDgxxSZ9Qiw&amp;_sg%5B1%5D=DKbol4FnWz3iRNLIWB7fZruwW8Gk1csS8bGuiipl0hOpJNpCeSVCPrwMIrvARuzHtl551a4.31vNG_MHmVPzabCGj51tH7eyvfqd9LhYsRSXjLHhxn9nq1BQ4wmBr__oKZN6tM5awiO-NJghgUsjd4SCuS6LxQ" TargetMode="External"/><Relationship Id="rId15" Type="http://schemas.openxmlformats.org/officeDocument/2006/relationships/image" Target="media/image2.png"/><Relationship Id="rId10" Type="http://schemas.openxmlformats.org/officeDocument/2006/relationships/hyperlink" Target="https://link.springer.com/article/10.1007/s11187-020-00372-6" TargetMode="External"/><Relationship Id="rId4" Type="http://schemas.openxmlformats.org/officeDocument/2006/relationships/hyperlink" Target="https://www.researchgate.net/profile/Maria-Latorre-Navarro?_sg%5B0%5D=nwmBThp1K2Ergzn6vhZjHPSIi_N1XmMj6Y5jZeZAT3J8I9cc-g_LufQ8RrsEjrs08hP-cBk.CkX_EdF1Ow5Le3Wh9DT2YuXuB2kCaMODM3-DQrlw-KYwJa6RrVAMbV_FwLwn8gl2DrSHHwIahLuCDgxxSZ9Qiw&amp;_sg%5B1%5D=DKbol4FnWz3iRNLIWB7fZruwW8Gk1csS8bGuiipl0hOpJNpCeSVCPrwMIrvARuzHtl551a4.31vNG_MHmVPzabCGj51tH7eyvfqd9LhYsRSXjLHhxn9nq1BQ4wmBr__oKZN6tM5awiO-NJghgUsjd4SCuS6LxQ" TargetMode="External"/><Relationship Id="rId9" Type="http://schemas.openxmlformats.org/officeDocument/2006/relationships/hyperlink" Target="https://link.springer.com/article/10.1007/s11187-020-00372-6" TargetMode="Externa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mailto:jaimeams@mta.ac.il" TargetMode="External"/><Relationship Id="rId2" Type="http://schemas.openxmlformats.org/officeDocument/2006/relationships/hyperlink" Target="mailto:jaime@poiesys.co.il" TargetMode="External"/><Relationship Id="rId1" Type="http://schemas.openxmlformats.org/officeDocument/2006/relationships/hyperlink" Target="https://www.int.mta.ac.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83683-A22D-094E-BB54-C5893CB47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26</Pages>
  <Words>8733</Words>
  <Characters>49780</Characters>
  <Application>Microsoft Office Word</Application>
  <DocSecurity>0</DocSecurity>
  <Lines>414</Lines>
  <Paragraphs>116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amsel</dc:creator>
  <cp:keywords/>
  <dc:description/>
  <cp:lastModifiedBy>jaime amsel</cp:lastModifiedBy>
  <cp:revision>228</cp:revision>
  <cp:lastPrinted>2022-08-11T14:00:00Z</cp:lastPrinted>
  <dcterms:created xsi:type="dcterms:W3CDTF">2022-08-11T07:31:00Z</dcterms:created>
  <dcterms:modified xsi:type="dcterms:W3CDTF">2022-08-21T13:36:00Z</dcterms:modified>
</cp:coreProperties>
</file>