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DBC07" w14:textId="64D4CCC3" w:rsidR="0096055E" w:rsidRPr="00842C06" w:rsidRDefault="00A2209D" w:rsidP="006A7AD8">
      <w:pPr>
        <w:bidi w:val="0"/>
        <w:spacing w:after="0" w:line="360" w:lineRule="auto"/>
        <w:rPr>
          <w:rFonts w:asciiTheme="minorBidi" w:hAnsiTheme="minorBidi"/>
          <w:b/>
          <w:bCs/>
          <w:sz w:val="28"/>
          <w:szCs w:val="28"/>
          <w:rtl/>
        </w:rPr>
      </w:pPr>
      <w:r>
        <w:rPr>
          <w:rFonts w:asciiTheme="minorBidi" w:hAnsiTheme="minorBidi"/>
          <w:b/>
          <w:bCs/>
          <w:sz w:val="28"/>
          <w:szCs w:val="28"/>
        </w:rPr>
        <w:t xml:space="preserve">The </w:t>
      </w:r>
      <w:r w:rsidR="00B646F8">
        <w:rPr>
          <w:rFonts w:asciiTheme="minorBidi" w:hAnsiTheme="minorBidi"/>
          <w:b/>
          <w:bCs/>
          <w:sz w:val="28"/>
          <w:szCs w:val="28"/>
        </w:rPr>
        <w:t xml:space="preserve">Oncology </w:t>
      </w:r>
      <w:r>
        <w:rPr>
          <w:rFonts w:asciiTheme="minorBidi" w:hAnsiTheme="minorBidi"/>
          <w:b/>
          <w:bCs/>
          <w:sz w:val="28"/>
          <w:szCs w:val="28"/>
        </w:rPr>
        <w:t xml:space="preserve">Clinical </w:t>
      </w:r>
      <w:r w:rsidR="006A7AD8">
        <w:rPr>
          <w:rFonts w:asciiTheme="minorBidi" w:hAnsiTheme="minorBidi"/>
          <w:b/>
          <w:bCs/>
          <w:sz w:val="28"/>
          <w:szCs w:val="28"/>
        </w:rPr>
        <w:t>N</w:t>
      </w:r>
      <w:r>
        <w:rPr>
          <w:rFonts w:asciiTheme="minorBidi" w:hAnsiTheme="minorBidi"/>
          <w:b/>
          <w:bCs/>
          <w:sz w:val="28"/>
          <w:szCs w:val="28"/>
        </w:rPr>
        <w:t xml:space="preserve">urse </w:t>
      </w:r>
      <w:r w:rsidR="006A7AD8">
        <w:rPr>
          <w:rFonts w:asciiTheme="minorBidi" w:hAnsiTheme="minorBidi"/>
          <w:b/>
          <w:bCs/>
          <w:sz w:val="28"/>
          <w:szCs w:val="28"/>
        </w:rPr>
        <w:t>S</w:t>
      </w:r>
      <w:r>
        <w:rPr>
          <w:rFonts w:asciiTheme="minorBidi" w:hAnsiTheme="minorBidi"/>
          <w:b/>
          <w:bCs/>
          <w:sz w:val="28"/>
          <w:szCs w:val="28"/>
        </w:rPr>
        <w:t>pecialist: A</w:t>
      </w:r>
      <w:r w:rsidR="00960B4E">
        <w:rPr>
          <w:rFonts w:asciiTheme="minorBidi" w:hAnsiTheme="minorBidi"/>
          <w:b/>
          <w:bCs/>
          <w:sz w:val="28"/>
          <w:szCs w:val="28"/>
        </w:rPr>
        <w:t xml:space="preserve"> </w:t>
      </w:r>
      <w:r w:rsidR="006A7AD8">
        <w:rPr>
          <w:rFonts w:asciiTheme="minorBidi" w:hAnsiTheme="minorBidi"/>
          <w:b/>
          <w:bCs/>
          <w:sz w:val="28"/>
          <w:szCs w:val="28"/>
        </w:rPr>
        <w:t>Rapid Review</w:t>
      </w:r>
      <w:r>
        <w:rPr>
          <w:rFonts w:asciiTheme="minorBidi" w:hAnsiTheme="minorBidi"/>
          <w:b/>
          <w:bCs/>
          <w:sz w:val="28"/>
          <w:szCs w:val="28"/>
        </w:rPr>
        <w:t xml:space="preserve"> </w:t>
      </w:r>
      <w:r w:rsidR="00B646F8">
        <w:rPr>
          <w:rFonts w:asciiTheme="minorBidi" w:hAnsiTheme="minorBidi"/>
          <w:b/>
          <w:bCs/>
          <w:sz w:val="28"/>
          <w:szCs w:val="28"/>
        </w:rPr>
        <w:t xml:space="preserve">of </w:t>
      </w:r>
      <w:r w:rsidR="006A7AD8">
        <w:rPr>
          <w:rFonts w:asciiTheme="minorBidi" w:hAnsiTheme="minorBidi"/>
          <w:b/>
          <w:bCs/>
          <w:sz w:val="28"/>
          <w:szCs w:val="28"/>
        </w:rPr>
        <w:t>Implementation M</w:t>
      </w:r>
      <w:r w:rsidR="00A01342">
        <w:rPr>
          <w:rFonts w:asciiTheme="minorBidi" w:hAnsiTheme="minorBidi"/>
          <w:b/>
          <w:bCs/>
          <w:sz w:val="28"/>
          <w:szCs w:val="28"/>
        </w:rPr>
        <w:t xml:space="preserve">odels and </w:t>
      </w:r>
      <w:r w:rsidR="006A7AD8">
        <w:rPr>
          <w:rFonts w:asciiTheme="minorBidi" w:hAnsiTheme="minorBidi"/>
          <w:b/>
          <w:bCs/>
          <w:sz w:val="28"/>
          <w:szCs w:val="28"/>
        </w:rPr>
        <w:t>B</w:t>
      </w:r>
      <w:r w:rsidR="00B646F8">
        <w:rPr>
          <w:rFonts w:asciiTheme="minorBidi" w:hAnsiTheme="minorBidi"/>
          <w:b/>
          <w:bCs/>
          <w:sz w:val="28"/>
          <w:szCs w:val="28"/>
        </w:rPr>
        <w:t>arriers</w:t>
      </w:r>
      <w:r w:rsidR="00AB04A4">
        <w:rPr>
          <w:rFonts w:asciiTheme="minorBidi" w:hAnsiTheme="minorBidi"/>
          <w:b/>
          <w:bCs/>
          <w:sz w:val="28"/>
          <w:szCs w:val="28"/>
        </w:rPr>
        <w:t xml:space="preserve"> </w:t>
      </w:r>
      <w:r w:rsidR="006A7AD8">
        <w:rPr>
          <w:rFonts w:asciiTheme="minorBidi" w:hAnsiTheme="minorBidi"/>
          <w:b/>
          <w:bCs/>
          <w:sz w:val="28"/>
          <w:szCs w:val="28"/>
        </w:rPr>
        <w:t>A</w:t>
      </w:r>
      <w:r w:rsidR="002D3A4C">
        <w:rPr>
          <w:rFonts w:asciiTheme="minorBidi" w:hAnsiTheme="minorBidi"/>
          <w:b/>
          <w:bCs/>
          <w:sz w:val="28"/>
          <w:szCs w:val="28"/>
        </w:rPr>
        <w:t xml:space="preserve">round the </w:t>
      </w:r>
      <w:r w:rsidR="006A7AD8">
        <w:rPr>
          <w:rFonts w:asciiTheme="minorBidi" w:hAnsiTheme="minorBidi"/>
          <w:b/>
          <w:bCs/>
          <w:sz w:val="28"/>
          <w:szCs w:val="28"/>
        </w:rPr>
        <w:t>W</w:t>
      </w:r>
      <w:r w:rsidR="002D3A4C">
        <w:rPr>
          <w:rFonts w:asciiTheme="minorBidi" w:hAnsiTheme="minorBidi"/>
          <w:b/>
          <w:bCs/>
          <w:sz w:val="28"/>
          <w:szCs w:val="28"/>
        </w:rPr>
        <w:t>orld</w:t>
      </w:r>
      <w:r w:rsidR="00C94F49" w:rsidRPr="00C94F49">
        <w:rPr>
          <w:rFonts w:asciiTheme="minorBidi" w:hAnsiTheme="minorBidi"/>
          <w:b/>
          <w:bCs/>
          <w:sz w:val="28"/>
          <w:szCs w:val="28"/>
        </w:rPr>
        <w:t xml:space="preserve"> </w:t>
      </w:r>
    </w:p>
    <w:p w14:paraId="132B385E" w14:textId="77777777" w:rsidR="007D3AA1" w:rsidRDefault="007D3AA1" w:rsidP="00A1424F">
      <w:pPr>
        <w:bidi w:val="0"/>
        <w:spacing w:after="0" w:line="360" w:lineRule="auto"/>
        <w:rPr>
          <w:rFonts w:asciiTheme="minorBidi" w:hAnsiTheme="minorBidi"/>
          <w:b/>
          <w:bCs/>
          <w:sz w:val="24"/>
          <w:szCs w:val="24"/>
        </w:rPr>
      </w:pPr>
    </w:p>
    <w:p w14:paraId="44E76D0F" w14:textId="3C00C8A5" w:rsidR="00A2209D" w:rsidRPr="00A1424F" w:rsidRDefault="00A1424F" w:rsidP="007D3AA1">
      <w:pPr>
        <w:bidi w:val="0"/>
        <w:spacing w:after="0" w:line="360" w:lineRule="auto"/>
        <w:rPr>
          <w:rFonts w:asciiTheme="minorBidi" w:hAnsiTheme="minorBidi"/>
          <w:b/>
          <w:bCs/>
          <w:sz w:val="24"/>
          <w:szCs w:val="24"/>
        </w:rPr>
      </w:pPr>
      <w:bookmarkStart w:id="0" w:name="_GoBack"/>
      <w:r>
        <w:rPr>
          <w:rFonts w:asciiTheme="minorBidi" w:hAnsiTheme="minorBidi"/>
          <w:b/>
          <w:bCs/>
          <w:sz w:val="24"/>
          <w:szCs w:val="24"/>
        </w:rPr>
        <w:t xml:space="preserve">Journal </w:t>
      </w:r>
      <w:r w:rsidR="00C71384">
        <w:rPr>
          <w:rFonts w:asciiTheme="minorBidi" w:hAnsiTheme="minorBidi"/>
          <w:b/>
          <w:bCs/>
          <w:sz w:val="24"/>
          <w:szCs w:val="24"/>
        </w:rPr>
        <w:t>name</w:t>
      </w:r>
      <w:r>
        <w:rPr>
          <w:rFonts w:asciiTheme="minorBidi" w:hAnsiTheme="minorBidi"/>
          <w:b/>
          <w:bCs/>
          <w:sz w:val="24"/>
          <w:szCs w:val="24"/>
        </w:rPr>
        <w:t>:</w:t>
      </w:r>
      <w:r w:rsidR="00C71384">
        <w:rPr>
          <w:rFonts w:asciiTheme="minorBidi" w:hAnsiTheme="minorBidi"/>
          <w:b/>
          <w:bCs/>
          <w:sz w:val="24"/>
          <w:szCs w:val="24"/>
        </w:rPr>
        <w:t xml:space="preserve"> journal of professional nursing</w:t>
      </w:r>
      <w:r>
        <w:rPr>
          <w:rFonts w:asciiTheme="minorBidi" w:hAnsiTheme="minorBidi"/>
          <w:b/>
          <w:bCs/>
          <w:sz w:val="24"/>
          <w:szCs w:val="24"/>
        </w:rPr>
        <w:t xml:space="preserve"> </w:t>
      </w:r>
    </w:p>
    <w:bookmarkEnd w:id="0"/>
    <w:p w14:paraId="35521DCE" w14:textId="03584AE3" w:rsidR="00E20FDB" w:rsidRDefault="00E20FDB" w:rsidP="00E20FDB">
      <w:pPr>
        <w:bidi w:val="0"/>
        <w:spacing w:after="0" w:line="360" w:lineRule="auto"/>
        <w:rPr>
          <w:rFonts w:asciiTheme="majorBidi" w:hAnsiTheme="majorBidi" w:cstheme="majorBidi"/>
          <w:sz w:val="24"/>
          <w:szCs w:val="24"/>
        </w:rPr>
      </w:pPr>
      <w:r w:rsidRPr="00E20FDB">
        <w:rPr>
          <w:rFonts w:asciiTheme="majorBidi" w:hAnsiTheme="majorBidi" w:cstheme="majorBidi"/>
          <w:sz w:val="24"/>
          <w:szCs w:val="24"/>
        </w:rPr>
        <w:t xml:space="preserve">A Clinical Nurse Specialist (CNS) is </w:t>
      </w:r>
      <w:r>
        <w:rPr>
          <w:rFonts w:asciiTheme="majorBidi" w:hAnsiTheme="majorBidi" w:cstheme="majorBidi"/>
          <w:sz w:val="24"/>
          <w:szCs w:val="24"/>
        </w:rPr>
        <w:t xml:space="preserve">defined as </w:t>
      </w:r>
      <w:r w:rsidRPr="00E20FDB">
        <w:rPr>
          <w:rFonts w:asciiTheme="majorBidi" w:hAnsiTheme="majorBidi" w:cstheme="majorBidi"/>
          <w:sz w:val="24"/>
          <w:szCs w:val="24"/>
        </w:rPr>
        <w:t>an</w:t>
      </w:r>
      <w:r>
        <w:rPr>
          <w:rFonts w:asciiTheme="majorBidi" w:hAnsiTheme="majorBidi" w:cstheme="majorBidi"/>
          <w:sz w:val="24"/>
          <w:szCs w:val="24"/>
        </w:rPr>
        <w:t>:</w:t>
      </w:r>
      <w:r w:rsidRPr="00E20FDB">
        <w:rPr>
          <w:rFonts w:asciiTheme="majorBidi" w:hAnsiTheme="majorBidi" w:cstheme="majorBidi"/>
          <w:sz w:val="24"/>
          <w:szCs w:val="24"/>
        </w:rPr>
        <w:t xml:space="preserve"> </w:t>
      </w:r>
      <w:r w:rsidRPr="00E20FDB">
        <w:rPr>
          <w:rFonts w:asciiTheme="majorBidi" w:hAnsiTheme="majorBidi" w:cstheme="majorBidi"/>
          <w:i/>
          <w:iCs/>
          <w:sz w:val="24"/>
          <w:szCs w:val="24"/>
        </w:rPr>
        <w:t>'Advanced Practice Nurse who provides expert clinical advice and care based on established diagnoses in specialist clinical fields of practice'</w:t>
      </w:r>
      <w:r w:rsidRPr="00E20FDB">
        <w:rPr>
          <w:rFonts w:asciiTheme="majorBidi" w:hAnsiTheme="majorBidi" w:cstheme="majorBidi"/>
          <w:sz w:val="24"/>
          <w:szCs w:val="24"/>
        </w:rPr>
        <w:t xml:space="preserve"> (International Council of Nurses, 2020). The role simultaneously includes diverse components such as providing information, </w:t>
      </w:r>
      <w:r w:rsidR="00116C91">
        <w:rPr>
          <w:rFonts w:asciiTheme="majorBidi" w:hAnsiTheme="majorBidi" w:cstheme="majorBidi"/>
          <w:sz w:val="24"/>
          <w:szCs w:val="24"/>
        </w:rPr>
        <w:t>counseling</w:t>
      </w:r>
      <w:r w:rsidRPr="00E20FDB">
        <w:rPr>
          <w:rFonts w:asciiTheme="majorBidi" w:hAnsiTheme="majorBidi" w:cstheme="majorBidi"/>
          <w:sz w:val="24"/>
          <w:szCs w:val="24"/>
        </w:rPr>
        <w:t xml:space="preserve"> and support, management of care, engaging in research, </w:t>
      </w:r>
      <w:r w:rsidR="00F95211" w:rsidRPr="00E20FDB">
        <w:rPr>
          <w:rFonts w:asciiTheme="majorBidi" w:hAnsiTheme="majorBidi" w:cstheme="majorBidi"/>
          <w:sz w:val="24"/>
          <w:szCs w:val="24"/>
        </w:rPr>
        <w:t>teaching,</w:t>
      </w:r>
      <w:r w:rsidRPr="00E20FDB">
        <w:rPr>
          <w:rFonts w:asciiTheme="majorBidi" w:hAnsiTheme="majorBidi" w:cstheme="majorBidi"/>
          <w:sz w:val="24"/>
          <w:szCs w:val="24"/>
        </w:rPr>
        <w:t xml:space="preserve"> and service developments, usually with leadership and education foci (Baxter, 2014; Farrell, 2011; Henry, 2015)</w:t>
      </w:r>
      <w:r w:rsidRPr="00E20FDB">
        <w:rPr>
          <w:rFonts w:asciiTheme="majorBidi" w:hAnsiTheme="majorBidi" w:cs="Times New Roman"/>
          <w:sz w:val="24"/>
          <w:szCs w:val="24"/>
          <w:rtl/>
        </w:rPr>
        <w:t>.</w:t>
      </w:r>
      <w:r w:rsidR="00D86ABF">
        <w:rPr>
          <w:rFonts w:asciiTheme="majorBidi" w:hAnsiTheme="majorBidi" w:cs="Times New Roman"/>
          <w:sz w:val="24"/>
          <w:szCs w:val="24"/>
        </w:rPr>
        <w:t xml:space="preserve"> </w:t>
      </w:r>
    </w:p>
    <w:p w14:paraId="7EE00AA6" w14:textId="2306FFE3" w:rsidR="00AE3B63" w:rsidRDefault="00AE3B63" w:rsidP="00624A07">
      <w:pPr>
        <w:spacing w:after="0" w:line="360" w:lineRule="auto"/>
        <w:rPr>
          <w:rFonts w:ascii="Arial" w:hAnsi="Arial" w:cs="Arial"/>
          <w:sz w:val="24"/>
        </w:rPr>
      </w:pPr>
    </w:p>
    <w:p w14:paraId="6DA3F261" w14:textId="76320CDD" w:rsidR="00AE3B63" w:rsidRPr="00AE3B63" w:rsidRDefault="00AE3B63" w:rsidP="00446C82">
      <w:pPr>
        <w:bidi w:val="0"/>
        <w:spacing w:after="0" w:line="360" w:lineRule="auto"/>
        <w:rPr>
          <w:rFonts w:asciiTheme="majorBidi" w:hAnsiTheme="majorBidi" w:cstheme="majorBidi"/>
          <w:sz w:val="24"/>
          <w:szCs w:val="24"/>
        </w:rPr>
      </w:pPr>
      <w:r w:rsidRPr="00AE3B63">
        <w:rPr>
          <w:rFonts w:asciiTheme="majorBidi" w:hAnsiTheme="majorBidi" w:cstheme="majorBidi"/>
          <w:sz w:val="24"/>
          <w:szCs w:val="24"/>
        </w:rPr>
        <w:t xml:space="preserve">The requirements and training for </w:t>
      </w:r>
      <w:r w:rsidR="00C83035" w:rsidRPr="00E20FDB">
        <w:rPr>
          <w:rFonts w:asciiTheme="majorBidi" w:hAnsiTheme="majorBidi" w:cstheme="majorBidi"/>
          <w:sz w:val="24"/>
          <w:szCs w:val="24"/>
        </w:rPr>
        <w:t>CNS</w:t>
      </w:r>
      <w:r w:rsidR="00C83035" w:rsidRPr="00AE3B63">
        <w:rPr>
          <w:rFonts w:asciiTheme="majorBidi" w:hAnsiTheme="majorBidi" w:cstheme="majorBidi"/>
          <w:sz w:val="24"/>
          <w:szCs w:val="24"/>
        </w:rPr>
        <w:t xml:space="preserve"> </w:t>
      </w:r>
      <w:r w:rsidR="00446C82">
        <w:rPr>
          <w:rFonts w:asciiTheme="majorBidi" w:hAnsiTheme="majorBidi" w:cstheme="majorBidi"/>
          <w:sz w:val="24"/>
          <w:szCs w:val="24"/>
        </w:rPr>
        <w:t xml:space="preserve">significantly </w:t>
      </w:r>
      <w:r w:rsidRPr="00AE3B63">
        <w:rPr>
          <w:rFonts w:asciiTheme="majorBidi" w:hAnsiTheme="majorBidi" w:cstheme="majorBidi"/>
          <w:sz w:val="24"/>
          <w:szCs w:val="24"/>
        </w:rPr>
        <w:t xml:space="preserve">vary </w:t>
      </w:r>
      <w:r w:rsidR="00446C82">
        <w:rPr>
          <w:rFonts w:asciiTheme="majorBidi" w:hAnsiTheme="majorBidi" w:cstheme="majorBidi"/>
          <w:sz w:val="24"/>
          <w:szCs w:val="24"/>
        </w:rPr>
        <w:t>across</w:t>
      </w:r>
      <w:r w:rsidR="00446C82" w:rsidRPr="00AE3B63">
        <w:rPr>
          <w:rFonts w:asciiTheme="majorBidi" w:hAnsiTheme="majorBidi" w:cstheme="majorBidi"/>
          <w:sz w:val="24"/>
          <w:szCs w:val="24"/>
        </w:rPr>
        <w:t xml:space="preserve"> </w:t>
      </w:r>
      <w:r w:rsidRPr="00AE3B63">
        <w:rPr>
          <w:rFonts w:asciiTheme="majorBidi" w:hAnsiTheme="majorBidi" w:cstheme="majorBidi"/>
          <w:sz w:val="24"/>
          <w:szCs w:val="24"/>
        </w:rPr>
        <w:t xml:space="preserve">countries </w:t>
      </w:r>
      <w:r w:rsidR="00C83035">
        <w:rPr>
          <w:rFonts w:asciiTheme="majorBidi" w:hAnsiTheme="majorBidi" w:cstheme="majorBidi"/>
          <w:sz w:val="24"/>
          <w:szCs w:val="24"/>
        </w:rPr>
        <w:t>around</w:t>
      </w:r>
      <w:r w:rsidRPr="00AE3B63">
        <w:rPr>
          <w:rFonts w:asciiTheme="majorBidi" w:hAnsiTheme="majorBidi" w:cstheme="majorBidi"/>
          <w:sz w:val="24"/>
          <w:szCs w:val="24"/>
        </w:rPr>
        <w:t xml:space="preserve"> the world, including between different states in the U</w:t>
      </w:r>
      <w:r w:rsidR="00446C82">
        <w:rPr>
          <w:rFonts w:asciiTheme="majorBidi" w:hAnsiTheme="majorBidi" w:cstheme="majorBidi"/>
          <w:sz w:val="24"/>
          <w:szCs w:val="24"/>
        </w:rPr>
        <w:t xml:space="preserve">nited </w:t>
      </w:r>
      <w:r w:rsidRPr="00AE3B63">
        <w:rPr>
          <w:rFonts w:asciiTheme="majorBidi" w:hAnsiTheme="majorBidi" w:cstheme="majorBidi"/>
          <w:sz w:val="24"/>
          <w:szCs w:val="24"/>
        </w:rPr>
        <w:t>S</w:t>
      </w:r>
      <w:r w:rsidR="00446C82">
        <w:rPr>
          <w:rFonts w:asciiTheme="majorBidi" w:hAnsiTheme="majorBidi" w:cstheme="majorBidi"/>
          <w:sz w:val="24"/>
          <w:szCs w:val="24"/>
        </w:rPr>
        <w:t>tates</w:t>
      </w:r>
      <w:r w:rsidRPr="00AE3B63">
        <w:rPr>
          <w:rFonts w:asciiTheme="majorBidi" w:hAnsiTheme="majorBidi" w:cstheme="majorBidi"/>
          <w:sz w:val="24"/>
          <w:szCs w:val="24"/>
        </w:rPr>
        <w:t xml:space="preserve">. The </w:t>
      </w:r>
      <w:r w:rsidR="00637B18" w:rsidRPr="00E20FDB">
        <w:rPr>
          <w:rFonts w:asciiTheme="majorBidi" w:hAnsiTheme="majorBidi" w:cstheme="majorBidi"/>
          <w:sz w:val="24"/>
          <w:szCs w:val="24"/>
        </w:rPr>
        <w:t>responsibilities</w:t>
      </w:r>
      <w:r w:rsidRPr="00AE3B63">
        <w:rPr>
          <w:rFonts w:asciiTheme="majorBidi" w:hAnsiTheme="majorBidi" w:cstheme="majorBidi"/>
          <w:sz w:val="24"/>
          <w:szCs w:val="24"/>
        </w:rPr>
        <w:t>, the supervision and the ability to work independently without a doctor's supervision also varies between different countries</w:t>
      </w:r>
      <w:r w:rsidRPr="00AE3B63">
        <w:rPr>
          <w:rFonts w:asciiTheme="majorBidi" w:hAnsiTheme="majorBidi" w:cs="Times New Roman"/>
          <w:sz w:val="24"/>
          <w:szCs w:val="24"/>
          <w:rtl/>
        </w:rPr>
        <w:t>.</w:t>
      </w:r>
    </w:p>
    <w:p w14:paraId="5199AA3B" w14:textId="5E937850" w:rsidR="00260627" w:rsidRPr="00E20FDB" w:rsidRDefault="00260627" w:rsidP="00260627">
      <w:pPr>
        <w:bidi w:val="0"/>
        <w:spacing w:after="0" w:line="360" w:lineRule="auto"/>
        <w:rPr>
          <w:rFonts w:asciiTheme="majorBidi" w:hAnsiTheme="majorBidi" w:cstheme="majorBidi"/>
          <w:sz w:val="24"/>
          <w:szCs w:val="24"/>
        </w:rPr>
      </w:pPr>
      <w:r w:rsidRPr="00E20FDB">
        <w:rPr>
          <w:rFonts w:asciiTheme="majorBidi" w:hAnsiTheme="majorBidi" w:cstheme="majorBidi"/>
          <w:sz w:val="24"/>
          <w:szCs w:val="24"/>
        </w:rPr>
        <w:t>Several attempts at analyzing the role of the Clinical Nurse Specialist have been taken as means of providing a normative framework for organizing the role's diverse, multifaceted, and co-existing responsibilities. Britain's Royal College of Nursing (2010) had proposed that depending on the clinical specialty, a CNS role is 67% clinical, 21% administration, 6% education, 4% research and 2% consultation. Bryant-</w:t>
      </w:r>
      <w:proofErr w:type="spellStart"/>
      <w:r w:rsidRPr="00E20FDB">
        <w:rPr>
          <w:rFonts w:asciiTheme="majorBidi" w:hAnsiTheme="majorBidi" w:cstheme="majorBidi"/>
          <w:sz w:val="24"/>
          <w:szCs w:val="24"/>
        </w:rPr>
        <w:t>Lukosius</w:t>
      </w:r>
      <w:proofErr w:type="spellEnd"/>
      <w:r w:rsidRPr="00E20FDB">
        <w:rPr>
          <w:rFonts w:asciiTheme="majorBidi" w:hAnsiTheme="majorBidi" w:cstheme="majorBidi"/>
          <w:sz w:val="24"/>
          <w:szCs w:val="24"/>
        </w:rPr>
        <w:t xml:space="preserve"> et al. (2007) observed that oncology advanced practice nurses in Ontario implement their role combining all the above components with a high degree of role variability, yet on average allocate most time to providing direct clinical care (62.7%), education (13.0%), organizational leadership (11.5%), research (6.7%) and scholarly and professional development (6.5%).</w:t>
      </w:r>
    </w:p>
    <w:p w14:paraId="161248D8" w14:textId="77777777" w:rsidR="00E20FDB" w:rsidRPr="00E20FDB" w:rsidRDefault="00E20FDB" w:rsidP="00E20FDB">
      <w:pPr>
        <w:bidi w:val="0"/>
        <w:spacing w:after="0" w:line="360" w:lineRule="auto"/>
        <w:rPr>
          <w:rFonts w:asciiTheme="majorBidi" w:hAnsiTheme="majorBidi" w:cstheme="majorBidi"/>
          <w:sz w:val="24"/>
          <w:szCs w:val="24"/>
        </w:rPr>
      </w:pPr>
      <w:r w:rsidRPr="00E20FDB">
        <w:rPr>
          <w:rFonts w:asciiTheme="majorBidi" w:hAnsiTheme="majorBidi" w:cstheme="majorBidi"/>
          <w:sz w:val="24"/>
          <w:szCs w:val="24"/>
        </w:rPr>
        <w:t xml:space="preserve">Across the world, the absolute minimum requirement for Oncology Clinical Nurse Specialist (OCNS) roles is a Master's nursing degree which includes courses in Oncology. Health systems differ in additional requirements for OCNS roles. The Japanese certification board indicates that clinical nurse specialist candidates must have five years of clinical experience (and three years in a defined specialty area, at least one post-graduation), and that OCNS must reapply to the certification board every five years for license renewal (Komatsu, 2010). In contrast, in the United States </w:t>
      </w:r>
      <w:r w:rsidRPr="00E20FDB">
        <w:rPr>
          <w:rFonts w:asciiTheme="majorBidi" w:hAnsiTheme="majorBidi" w:cstheme="majorBidi"/>
          <w:sz w:val="24"/>
          <w:szCs w:val="24"/>
        </w:rPr>
        <w:lastRenderedPageBreak/>
        <w:t>standardized clinical experience requirements are seldom stipulated, a reality which has warranted national-level strategies in assisting newly graduated OCNS who had just arrived at an oncology clinical setting, including a web-based training program (Hoffman, 2018)</w:t>
      </w:r>
      <w:r w:rsidRPr="00E20FDB">
        <w:rPr>
          <w:rFonts w:asciiTheme="majorBidi" w:hAnsiTheme="majorBidi" w:cs="Times New Roman"/>
          <w:sz w:val="24"/>
          <w:szCs w:val="24"/>
          <w:rtl/>
        </w:rPr>
        <w:t>.</w:t>
      </w:r>
    </w:p>
    <w:p w14:paraId="6DFEC2C3" w14:textId="77777777" w:rsidR="00E20FDB" w:rsidRDefault="00E20FDB" w:rsidP="00E20FDB">
      <w:pPr>
        <w:bidi w:val="0"/>
        <w:spacing w:line="360" w:lineRule="auto"/>
        <w:ind w:firstLine="720"/>
        <w:rPr>
          <w:rFonts w:asciiTheme="minorBidi" w:hAnsiTheme="minorBidi"/>
          <w:sz w:val="24"/>
          <w:szCs w:val="24"/>
          <w:rtl/>
        </w:rPr>
      </w:pPr>
    </w:p>
    <w:p w14:paraId="56252DA0" w14:textId="06C364A3" w:rsidR="00DE720E" w:rsidRPr="00842C06" w:rsidRDefault="00DE720E" w:rsidP="00DE720E">
      <w:pPr>
        <w:spacing w:line="360" w:lineRule="auto"/>
        <w:ind w:firstLine="720"/>
        <w:rPr>
          <w:rFonts w:asciiTheme="minorBidi" w:hAnsiTheme="minorBidi"/>
          <w:sz w:val="24"/>
          <w:szCs w:val="24"/>
          <w:rtl/>
        </w:rPr>
      </w:pPr>
      <w:bookmarkStart w:id="1" w:name="_Hlk116424293"/>
      <w:r>
        <w:rPr>
          <w:rFonts w:asciiTheme="minorBidi" w:hAnsiTheme="minorBidi" w:hint="cs"/>
          <w:sz w:val="24"/>
          <w:szCs w:val="24"/>
          <w:rtl/>
        </w:rPr>
        <w:t>למרות שתפקיד האחות הקלינית המומחית (</w:t>
      </w:r>
      <w:proofErr w:type="spellStart"/>
      <w:r>
        <w:rPr>
          <w:rFonts w:asciiTheme="minorBidi" w:hAnsiTheme="minorBidi" w:hint="cs"/>
          <w:sz w:val="24"/>
          <w:szCs w:val="24"/>
          <w:rtl/>
        </w:rPr>
        <w:t>אק"מ</w:t>
      </w:r>
      <w:proofErr w:type="spellEnd"/>
      <w:r>
        <w:rPr>
          <w:rFonts w:asciiTheme="minorBidi" w:hAnsiTheme="minorBidi" w:hint="cs"/>
          <w:sz w:val="24"/>
          <w:szCs w:val="24"/>
          <w:rtl/>
        </w:rPr>
        <w:t>) משולב במערכות ושירותי בריאות במספר מדי</w:t>
      </w:r>
      <w:r w:rsidR="006E3733">
        <w:rPr>
          <w:rFonts w:asciiTheme="minorBidi" w:hAnsiTheme="minorBidi" w:hint="cs"/>
          <w:sz w:val="24"/>
          <w:szCs w:val="24"/>
          <w:rtl/>
        </w:rPr>
        <w:t>נ</w:t>
      </w:r>
      <w:r>
        <w:rPr>
          <w:rFonts w:asciiTheme="minorBidi" w:hAnsiTheme="minorBidi" w:hint="cs"/>
          <w:sz w:val="24"/>
          <w:szCs w:val="24"/>
          <w:rtl/>
        </w:rPr>
        <w:t>ות אירופאיות, אסיה, קנדה וא</w:t>
      </w:r>
      <w:r w:rsidR="00E00523">
        <w:rPr>
          <w:rFonts w:asciiTheme="minorBidi" w:hAnsiTheme="minorBidi" w:hint="cs"/>
          <w:sz w:val="24"/>
          <w:szCs w:val="24"/>
          <w:rtl/>
        </w:rPr>
        <w:t>ר</w:t>
      </w:r>
      <w:r>
        <w:rPr>
          <w:rFonts w:asciiTheme="minorBidi" w:hAnsiTheme="minorBidi" w:hint="cs"/>
          <w:sz w:val="24"/>
          <w:szCs w:val="24"/>
          <w:rtl/>
        </w:rPr>
        <w:t xml:space="preserve">צות הברית, ישנן מדינות שרק מתחילות לפתח </w:t>
      </w:r>
      <w:proofErr w:type="spellStart"/>
      <w:r>
        <w:rPr>
          <w:rFonts w:asciiTheme="minorBidi" w:hAnsiTheme="minorBidi" w:hint="cs"/>
          <w:sz w:val="24"/>
          <w:szCs w:val="24"/>
          <w:rtl/>
        </w:rPr>
        <w:t>מומחיויות</w:t>
      </w:r>
      <w:proofErr w:type="spellEnd"/>
      <w:r>
        <w:rPr>
          <w:rFonts w:asciiTheme="minorBidi" w:hAnsiTheme="minorBidi" w:hint="cs"/>
          <w:sz w:val="24"/>
          <w:szCs w:val="24"/>
          <w:rtl/>
        </w:rPr>
        <w:t xml:space="preserve"> קליניות בסיעוד (</w:t>
      </w:r>
      <w:r>
        <w:rPr>
          <w:rFonts w:asciiTheme="minorBidi" w:hAnsiTheme="minorBidi"/>
          <w:sz w:val="24"/>
          <w:szCs w:val="24"/>
        </w:rPr>
        <w:t>Fulton, 2018</w:t>
      </w:r>
      <w:r>
        <w:rPr>
          <w:rFonts w:asciiTheme="minorBidi" w:hAnsiTheme="minorBidi" w:hint="cs"/>
          <w:sz w:val="24"/>
          <w:szCs w:val="24"/>
          <w:rtl/>
        </w:rPr>
        <w:t>). בהקשר של אונקולוגיה, סיוע של אחות קלינית מומחית באונקולוגיה (</w:t>
      </w:r>
      <w:proofErr w:type="spellStart"/>
      <w:r>
        <w:rPr>
          <w:rFonts w:asciiTheme="minorBidi" w:hAnsiTheme="minorBidi" w:hint="cs"/>
          <w:sz w:val="24"/>
          <w:szCs w:val="24"/>
          <w:rtl/>
        </w:rPr>
        <w:t>אקמ"א</w:t>
      </w:r>
      <w:proofErr w:type="spellEnd"/>
      <w:r>
        <w:rPr>
          <w:rFonts w:asciiTheme="minorBidi" w:hAnsiTheme="minorBidi" w:hint="cs"/>
          <w:sz w:val="24"/>
          <w:szCs w:val="24"/>
          <w:rtl/>
        </w:rPr>
        <w:t>) לעמידה ביעדי אבחון וטיפול זריזים נתפס כדבר שלא ניתן לוותר עליו בשירות הבריאות הלאומי הבריטי (</w:t>
      </w:r>
      <w:r>
        <w:rPr>
          <w:rFonts w:asciiTheme="minorBidi" w:hAnsiTheme="minorBidi"/>
          <w:sz w:val="24"/>
          <w:szCs w:val="24"/>
        </w:rPr>
        <w:t>Corner, 2003</w:t>
      </w:r>
      <w:r>
        <w:rPr>
          <w:rFonts w:asciiTheme="minorBidi" w:hAnsiTheme="minorBidi" w:hint="cs"/>
          <w:sz w:val="24"/>
          <w:szCs w:val="24"/>
          <w:rtl/>
        </w:rPr>
        <w:t>).</w:t>
      </w:r>
      <w:r w:rsidRPr="00842C06">
        <w:rPr>
          <w:rFonts w:asciiTheme="minorBidi" w:hAnsiTheme="minorBidi"/>
          <w:sz w:val="24"/>
          <w:szCs w:val="24"/>
          <w:rtl/>
        </w:rPr>
        <w:t xml:space="preserve"> מספר </w:t>
      </w:r>
      <w:r>
        <w:rPr>
          <w:rFonts w:asciiTheme="minorBidi" w:hAnsiTheme="minorBidi" w:hint="cs"/>
          <w:sz w:val="24"/>
          <w:szCs w:val="24"/>
          <w:rtl/>
        </w:rPr>
        <w:t>רב</w:t>
      </w:r>
      <w:r w:rsidRPr="00842C06">
        <w:rPr>
          <w:rFonts w:asciiTheme="minorBidi" w:hAnsiTheme="minorBidi"/>
          <w:sz w:val="24"/>
          <w:szCs w:val="24"/>
          <w:rtl/>
        </w:rPr>
        <w:t xml:space="preserve"> של מחקרים מציע </w:t>
      </w:r>
      <w:proofErr w:type="spellStart"/>
      <w:r>
        <w:rPr>
          <w:rFonts w:asciiTheme="minorBidi" w:hAnsiTheme="minorBidi" w:hint="cs"/>
          <w:sz w:val="24"/>
          <w:szCs w:val="24"/>
          <w:rtl/>
        </w:rPr>
        <w:t>שלאקמ"א</w:t>
      </w:r>
      <w:proofErr w:type="spellEnd"/>
      <w:r w:rsidRPr="00842C06">
        <w:rPr>
          <w:rFonts w:asciiTheme="minorBidi" w:hAnsiTheme="minorBidi"/>
          <w:sz w:val="24"/>
          <w:szCs w:val="24"/>
          <w:rtl/>
        </w:rPr>
        <w:t xml:space="preserve"> </w:t>
      </w:r>
      <w:r>
        <w:rPr>
          <w:rFonts w:asciiTheme="minorBidi" w:hAnsiTheme="minorBidi" w:hint="cs"/>
          <w:sz w:val="24"/>
          <w:szCs w:val="24"/>
          <w:rtl/>
        </w:rPr>
        <w:t>בעלות נ</w:t>
      </w:r>
      <w:r w:rsidR="0026308C">
        <w:rPr>
          <w:rFonts w:asciiTheme="minorBidi" w:hAnsiTheme="minorBidi" w:hint="cs"/>
          <w:sz w:val="24"/>
          <w:szCs w:val="24"/>
          <w:rtl/>
        </w:rPr>
        <w:t>י</w:t>
      </w:r>
      <w:r>
        <w:rPr>
          <w:rFonts w:asciiTheme="minorBidi" w:hAnsiTheme="minorBidi" w:hint="cs"/>
          <w:sz w:val="24"/>
          <w:szCs w:val="24"/>
          <w:rtl/>
        </w:rPr>
        <w:t xml:space="preserve">סיון </w:t>
      </w:r>
      <w:r w:rsidRPr="00842C06">
        <w:rPr>
          <w:rFonts w:asciiTheme="minorBidi" w:hAnsiTheme="minorBidi"/>
          <w:sz w:val="24"/>
          <w:szCs w:val="24"/>
          <w:rtl/>
        </w:rPr>
        <w:t xml:space="preserve">בטיפול בחולי סרטן ככל הנראה אוסף היכולות המוכרות המתאים ביותר על מנת לתת מענה טיפולי </w:t>
      </w:r>
      <w:r>
        <w:rPr>
          <w:rFonts w:asciiTheme="minorBidi" w:hAnsiTheme="minorBidi" w:hint="cs"/>
          <w:sz w:val="24"/>
          <w:szCs w:val="24"/>
          <w:rtl/>
        </w:rPr>
        <w:t xml:space="preserve">זריז </w:t>
      </w:r>
      <w:r w:rsidRPr="00842C06">
        <w:rPr>
          <w:rFonts w:asciiTheme="minorBidi" w:hAnsiTheme="minorBidi"/>
          <w:sz w:val="24"/>
          <w:szCs w:val="24"/>
          <w:rtl/>
        </w:rPr>
        <w:t xml:space="preserve">אפקטיבי </w:t>
      </w:r>
      <w:r>
        <w:rPr>
          <w:rFonts w:asciiTheme="minorBidi" w:hAnsiTheme="minorBidi" w:hint="cs"/>
          <w:sz w:val="24"/>
          <w:szCs w:val="24"/>
          <w:rtl/>
        </w:rPr>
        <w:t xml:space="preserve">ואנושי </w:t>
      </w:r>
      <w:r w:rsidRPr="00842C06">
        <w:rPr>
          <w:rFonts w:asciiTheme="minorBidi" w:hAnsiTheme="minorBidi"/>
          <w:sz w:val="24"/>
          <w:szCs w:val="24"/>
          <w:rtl/>
        </w:rPr>
        <w:t xml:space="preserve">המסייע במסע הארוך, המורכב, ולעתים בלתי-נדירות המתסכל של מטופלים המתמודדים עם מחלת הסרטן. מספר אסטרטגיות לאומיות חדשניות הציבו את </w:t>
      </w:r>
      <w:proofErr w:type="spellStart"/>
      <w:r>
        <w:rPr>
          <w:rFonts w:asciiTheme="minorBidi" w:hAnsiTheme="minorBidi" w:hint="cs"/>
          <w:sz w:val="24"/>
          <w:szCs w:val="24"/>
          <w:rtl/>
        </w:rPr>
        <w:t>האקמ"א</w:t>
      </w:r>
      <w:proofErr w:type="spellEnd"/>
      <w:r>
        <w:rPr>
          <w:rFonts w:asciiTheme="minorBidi" w:hAnsiTheme="minorBidi" w:hint="cs"/>
          <w:sz w:val="24"/>
          <w:szCs w:val="24"/>
          <w:rtl/>
        </w:rPr>
        <w:t xml:space="preserve"> בראשי</w:t>
      </w:r>
      <w:r w:rsidRPr="00842C06">
        <w:rPr>
          <w:rFonts w:asciiTheme="minorBidi" w:hAnsiTheme="minorBidi"/>
          <w:sz w:val="24"/>
          <w:szCs w:val="24"/>
          <w:rtl/>
        </w:rPr>
        <w:t xml:space="preserve"> סניפים של רשתות קליניקות ארציות לטיפול בחולי סרטן, מתוך רצון לתת אוטונומיה רבה ככל הניתן </w:t>
      </w:r>
      <w:r>
        <w:rPr>
          <w:rFonts w:asciiTheme="minorBidi" w:hAnsiTheme="minorBidi" w:hint="cs"/>
          <w:sz w:val="24"/>
          <w:szCs w:val="24"/>
          <w:rtl/>
        </w:rPr>
        <w:t xml:space="preserve">כמו גם </w:t>
      </w:r>
      <w:proofErr w:type="spellStart"/>
      <w:r>
        <w:rPr>
          <w:rFonts w:asciiTheme="minorBidi" w:hAnsiTheme="minorBidi" w:hint="cs"/>
          <w:sz w:val="24"/>
          <w:szCs w:val="24"/>
          <w:rtl/>
        </w:rPr>
        <w:t>להנגיש</w:t>
      </w:r>
      <w:proofErr w:type="spellEnd"/>
      <w:r>
        <w:rPr>
          <w:rFonts w:asciiTheme="minorBidi" w:hAnsiTheme="minorBidi" w:hint="cs"/>
          <w:sz w:val="24"/>
          <w:szCs w:val="24"/>
          <w:rtl/>
        </w:rPr>
        <w:t xml:space="preserve"> את השירות של </w:t>
      </w:r>
      <w:proofErr w:type="spellStart"/>
      <w:r>
        <w:rPr>
          <w:rFonts w:asciiTheme="minorBidi" w:hAnsiTheme="minorBidi" w:hint="cs"/>
          <w:sz w:val="24"/>
          <w:szCs w:val="24"/>
          <w:rtl/>
        </w:rPr>
        <w:t>האקמ"א</w:t>
      </w:r>
      <w:proofErr w:type="spellEnd"/>
      <w:r w:rsidRPr="00842C06">
        <w:rPr>
          <w:rFonts w:asciiTheme="minorBidi" w:hAnsiTheme="minorBidi"/>
          <w:sz w:val="24"/>
          <w:szCs w:val="24"/>
          <w:rtl/>
        </w:rPr>
        <w:t xml:space="preserve"> והכרה באפקטיביות, המגובה במחקרים, של טיפול המנוהל על ידי </w:t>
      </w:r>
      <w:proofErr w:type="spellStart"/>
      <w:r w:rsidRPr="00842C06">
        <w:rPr>
          <w:rFonts w:asciiTheme="minorBidi" w:hAnsiTheme="minorBidi"/>
          <w:sz w:val="24"/>
          <w:szCs w:val="24"/>
          <w:rtl/>
        </w:rPr>
        <w:t>אקמ"א</w:t>
      </w:r>
      <w:proofErr w:type="spellEnd"/>
      <w:r w:rsidRPr="00842C06">
        <w:rPr>
          <w:rFonts w:asciiTheme="minorBidi" w:hAnsiTheme="minorBidi"/>
          <w:sz w:val="24"/>
          <w:szCs w:val="24"/>
          <w:rtl/>
        </w:rPr>
        <w:t xml:space="preserve"> (</w:t>
      </w:r>
      <w:r w:rsidRPr="00842C06">
        <w:rPr>
          <w:rFonts w:asciiTheme="minorBidi" w:hAnsiTheme="minorBidi"/>
          <w:sz w:val="24"/>
          <w:szCs w:val="24"/>
        </w:rPr>
        <w:t>Department of Health, 2007</w:t>
      </w:r>
      <w:r w:rsidRPr="00842C06">
        <w:rPr>
          <w:rFonts w:asciiTheme="minorBidi" w:hAnsiTheme="minorBidi"/>
          <w:sz w:val="24"/>
          <w:szCs w:val="24"/>
          <w:rtl/>
        </w:rPr>
        <w:t>), כשסיוע של רופא מומחה מוענק רק מרחוק או על ידי רופאים ברוטציה (</w:t>
      </w:r>
      <w:r w:rsidRPr="00842C06">
        <w:rPr>
          <w:rFonts w:asciiTheme="minorBidi" w:hAnsiTheme="minorBidi"/>
          <w:sz w:val="24"/>
          <w:szCs w:val="24"/>
        </w:rPr>
        <w:t>O'Sullivan, 2019</w:t>
      </w:r>
      <w:r w:rsidRPr="00842C06">
        <w:rPr>
          <w:rFonts w:asciiTheme="minorBidi" w:hAnsiTheme="minorBidi"/>
          <w:sz w:val="24"/>
          <w:szCs w:val="24"/>
          <w:rtl/>
        </w:rPr>
        <w:t>). אחיות מומחיות אלו זוכות לאוטונומיה רבה בקבלת ההחלטות הקלינית ולרוב הן מומחיות בשליטה בסימפטומים של סרטן (</w:t>
      </w:r>
      <w:r w:rsidRPr="00842C06">
        <w:rPr>
          <w:rFonts w:asciiTheme="minorBidi" w:hAnsiTheme="minorBidi"/>
          <w:sz w:val="24"/>
          <w:szCs w:val="24"/>
        </w:rPr>
        <w:t>Bryant-</w:t>
      </w:r>
      <w:proofErr w:type="spellStart"/>
      <w:r w:rsidRPr="00842C06">
        <w:rPr>
          <w:rFonts w:asciiTheme="minorBidi" w:hAnsiTheme="minorBidi"/>
          <w:sz w:val="24"/>
          <w:szCs w:val="24"/>
        </w:rPr>
        <w:t>Lukosius</w:t>
      </w:r>
      <w:proofErr w:type="spellEnd"/>
      <w:r w:rsidRPr="00842C06">
        <w:rPr>
          <w:rFonts w:asciiTheme="minorBidi" w:hAnsiTheme="minorBidi"/>
          <w:sz w:val="24"/>
          <w:szCs w:val="24"/>
        </w:rPr>
        <w:t>, 2010</w:t>
      </w:r>
      <w:r w:rsidRPr="00842C06">
        <w:rPr>
          <w:rFonts w:asciiTheme="minorBidi" w:hAnsiTheme="minorBidi"/>
          <w:sz w:val="24"/>
          <w:szCs w:val="24"/>
          <w:rtl/>
        </w:rPr>
        <w:t>), בעלות סמכות לרשום תרופות, ומשלבות באופן דינאמי עבודה עצמאית וכחלק מצוות, בבית החולים, בקהילה ובאקדמיה, כשעיסוקן מתואר "כתפקיד חתך" (</w:t>
      </w:r>
      <w:r w:rsidRPr="00842C06">
        <w:rPr>
          <w:rFonts w:asciiTheme="minorBidi" w:hAnsiTheme="minorBidi"/>
          <w:sz w:val="24"/>
          <w:szCs w:val="24"/>
        </w:rPr>
        <w:t>Young, 2020</w:t>
      </w:r>
      <w:r w:rsidRPr="00842C06">
        <w:rPr>
          <w:rFonts w:asciiTheme="minorBidi" w:hAnsiTheme="minorBidi"/>
          <w:sz w:val="24"/>
          <w:szCs w:val="24"/>
          <w:rtl/>
        </w:rPr>
        <w:t>). יתרה מכך מחקר עדכני קורא להרחבת ההכרה באחות האונקולוגית בתור אבן-הבוחן (</w:t>
      </w:r>
      <w:r w:rsidRPr="00842C06">
        <w:rPr>
          <w:rFonts w:asciiTheme="minorBidi" w:hAnsiTheme="minorBidi"/>
          <w:sz w:val="24"/>
          <w:szCs w:val="24"/>
        </w:rPr>
        <w:t>gold standard</w:t>
      </w:r>
      <w:r w:rsidRPr="00842C06">
        <w:rPr>
          <w:rFonts w:asciiTheme="minorBidi" w:hAnsiTheme="minorBidi"/>
          <w:sz w:val="24"/>
          <w:szCs w:val="24"/>
          <w:rtl/>
        </w:rPr>
        <w:t>) על ידי צוותים מולטי-</w:t>
      </w:r>
      <w:proofErr w:type="spellStart"/>
      <w:r w:rsidRPr="00842C06">
        <w:rPr>
          <w:rFonts w:asciiTheme="minorBidi" w:hAnsiTheme="minorBidi"/>
          <w:sz w:val="24"/>
          <w:szCs w:val="24"/>
          <w:rtl/>
        </w:rPr>
        <w:t>דיצפלינריים</w:t>
      </w:r>
      <w:proofErr w:type="spellEnd"/>
      <w:r w:rsidRPr="00842C06">
        <w:rPr>
          <w:rFonts w:asciiTheme="minorBidi" w:hAnsiTheme="minorBidi"/>
          <w:sz w:val="24"/>
          <w:szCs w:val="24"/>
          <w:rtl/>
        </w:rPr>
        <w:t xml:space="preserve"> לטיפול בחולי סרטן, בין היתר בשל היותן איש המקצוע שמכיר באופן אינטימי את הסיטואציות המורכבות, המערבות אנשי מקצוע שונים, של המטופלים יותר מכל איש מקצוע אחר (</w:t>
      </w:r>
      <w:proofErr w:type="spellStart"/>
      <w:r w:rsidRPr="00842C06">
        <w:rPr>
          <w:rFonts w:asciiTheme="minorBidi" w:hAnsiTheme="minorBidi"/>
          <w:sz w:val="24"/>
          <w:szCs w:val="24"/>
        </w:rPr>
        <w:t>Challinor</w:t>
      </w:r>
      <w:proofErr w:type="spellEnd"/>
      <w:r w:rsidRPr="00842C06">
        <w:rPr>
          <w:rFonts w:asciiTheme="minorBidi" w:hAnsiTheme="minorBidi"/>
          <w:sz w:val="24"/>
          <w:szCs w:val="24"/>
        </w:rPr>
        <w:t xml:space="preserve"> 2020</w:t>
      </w:r>
      <w:r w:rsidRPr="00842C06">
        <w:rPr>
          <w:rFonts w:asciiTheme="minorBidi" w:hAnsiTheme="minorBidi"/>
          <w:sz w:val="24"/>
          <w:szCs w:val="24"/>
          <w:rtl/>
        </w:rPr>
        <w:t>).</w:t>
      </w:r>
    </w:p>
    <w:p w14:paraId="014A89F4" w14:textId="77777777" w:rsidR="00A17828" w:rsidRDefault="00DE720E" w:rsidP="00DE720E">
      <w:pPr>
        <w:spacing w:line="360" w:lineRule="auto"/>
        <w:ind w:firstLine="720"/>
        <w:rPr>
          <w:rFonts w:asciiTheme="minorBidi" w:hAnsiTheme="minorBidi"/>
          <w:sz w:val="24"/>
          <w:szCs w:val="24"/>
          <w:rtl/>
        </w:rPr>
      </w:pPr>
      <w:r w:rsidRPr="00842C06">
        <w:rPr>
          <w:rFonts w:asciiTheme="minorBidi" w:hAnsiTheme="minorBidi"/>
          <w:sz w:val="24"/>
          <w:szCs w:val="24"/>
          <w:rtl/>
        </w:rPr>
        <w:t xml:space="preserve">במקביל למודל ההטמעה המתקדם של מקצוע </w:t>
      </w:r>
      <w:proofErr w:type="spellStart"/>
      <w:r w:rsidRPr="00842C06">
        <w:rPr>
          <w:rFonts w:asciiTheme="minorBidi" w:hAnsiTheme="minorBidi"/>
          <w:sz w:val="24"/>
          <w:szCs w:val="24"/>
          <w:rtl/>
        </w:rPr>
        <w:t>האקמ"א</w:t>
      </w:r>
      <w:proofErr w:type="spellEnd"/>
      <w:r w:rsidRPr="00842C06">
        <w:rPr>
          <w:rFonts w:asciiTheme="minorBidi" w:hAnsiTheme="minorBidi"/>
          <w:sz w:val="24"/>
          <w:szCs w:val="24"/>
          <w:rtl/>
        </w:rPr>
        <w:t xml:space="preserve">, המאתגר תפיסות והיררכיות מסורתיות הרואות באחות האונקולוגית בראש ובראשונה גורם המסייע לרופא האונקולוג, מבט עולמי השוואתי על הטמעת מקצוע </w:t>
      </w:r>
      <w:proofErr w:type="spellStart"/>
      <w:r w:rsidRPr="00842C06">
        <w:rPr>
          <w:rFonts w:asciiTheme="minorBidi" w:hAnsiTheme="minorBidi"/>
          <w:sz w:val="24"/>
          <w:szCs w:val="24"/>
          <w:rtl/>
        </w:rPr>
        <w:t>האקמ"א</w:t>
      </w:r>
      <w:proofErr w:type="spellEnd"/>
      <w:r w:rsidRPr="00842C06">
        <w:rPr>
          <w:rFonts w:asciiTheme="minorBidi" w:hAnsiTheme="minorBidi"/>
          <w:sz w:val="24"/>
          <w:szCs w:val="24"/>
          <w:rtl/>
        </w:rPr>
        <w:t xml:space="preserve"> מתאר תמונה של התמחות המצויה בתוך תהליכים מורכבים והטרוגניים הקשורים גם למרחב </w:t>
      </w:r>
      <w:proofErr w:type="spellStart"/>
      <w:r w:rsidRPr="00842C06">
        <w:rPr>
          <w:rFonts w:asciiTheme="minorBidi" w:hAnsiTheme="minorBidi"/>
          <w:sz w:val="24"/>
          <w:szCs w:val="24"/>
          <w:rtl/>
        </w:rPr>
        <w:t>הגיאו</w:t>
      </w:r>
      <w:proofErr w:type="spellEnd"/>
      <w:r w:rsidRPr="00842C06">
        <w:rPr>
          <w:rFonts w:asciiTheme="minorBidi" w:hAnsiTheme="minorBidi"/>
          <w:sz w:val="24"/>
          <w:szCs w:val="24"/>
          <w:rtl/>
        </w:rPr>
        <w:t>-פוליטי הגלובלי. ניתוח של ארגון הבריאות העולמי מציע כי באירופה ובצפון אמריקה מגוון התארים המוענקים לאחיות מסתכמים בכ-31 הסמכות ותארים בכל אזור, בעוד בדרום-מזרח אסיה או במזרח-התיכון המזרחי מוענקים כ-10 הסמכות שונות בסה"כ (</w:t>
      </w:r>
      <w:r w:rsidRPr="0053050D">
        <w:rPr>
          <w:rFonts w:asciiTheme="minorBidi" w:hAnsiTheme="minorBidi"/>
          <w:sz w:val="24"/>
          <w:szCs w:val="24"/>
        </w:rPr>
        <w:t>McCarthy</w:t>
      </w:r>
      <w:r w:rsidRPr="00842C06">
        <w:rPr>
          <w:rFonts w:asciiTheme="minorBidi" w:hAnsiTheme="minorBidi"/>
          <w:sz w:val="24"/>
          <w:szCs w:val="24"/>
        </w:rPr>
        <w:t>, 2020</w:t>
      </w:r>
      <w:r w:rsidRPr="00842C06">
        <w:rPr>
          <w:rFonts w:asciiTheme="minorBidi" w:hAnsiTheme="minorBidi"/>
          <w:sz w:val="24"/>
          <w:szCs w:val="24"/>
          <w:rtl/>
        </w:rPr>
        <w:t>). במדינות בעלות הכנסה נמוכה ובינונית (</w:t>
      </w:r>
      <w:r w:rsidRPr="00842C06">
        <w:rPr>
          <w:rFonts w:asciiTheme="minorBidi" w:hAnsiTheme="minorBidi"/>
          <w:sz w:val="24"/>
          <w:szCs w:val="24"/>
        </w:rPr>
        <w:t>LMIC</w:t>
      </w:r>
      <w:r w:rsidRPr="00842C06">
        <w:rPr>
          <w:rFonts w:asciiTheme="minorBidi" w:hAnsiTheme="minorBidi"/>
          <w:sz w:val="24"/>
          <w:szCs w:val="24"/>
          <w:rtl/>
        </w:rPr>
        <w:t>), בהן התמותה מסרטן גבוהה מ</w:t>
      </w:r>
      <w:r>
        <w:rPr>
          <w:rFonts w:asciiTheme="minorBidi" w:hAnsiTheme="minorBidi" w:hint="cs"/>
          <w:sz w:val="24"/>
          <w:szCs w:val="24"/>
          <w:rtl/>
        </w:rPr>
        <w:t xml:space="preserve">אשר </w:t>
      </w:r>
      <w:r w:rsidRPr="00842C06">
        <w:rPr>
          <w:rFonts w:asciiTheme="minorBidi" w:hAnsiTheme="minorBidi"/>
          <w:sz w:val="24"/>
          <w:szCs w:val="24"/>
          <w:rtl/>
        </w:rPr>
        <w:t xml:space="preserve">במדינות בעלות הכנסה </w:t>
      </w:r>
      <w:r w:rsidRPr="00842C06">
        <w:rPr>
          <w:rFonts w:asciiTheme="minorBidi" w:hAnsiTheme="minorBidi"/>
          <w:sz w:val="24"/>
          <w:szCs w:val="24"/>
          <w:rtl/>
        </w:rPr>
        <w:lastRenderedPageBreak/>
        <w:t>גבוהה, הוצע כי הרחבת סמכויותיהן של אחיות אונקולוגיות עשויה להיות בעלת תועלת פוטנציאלית רבה בהתמודדות עם העלי</w:t>
      </w:r>
      <w:r>
        <w:rPr>
          <w:rFonts w:asciiTheme="minorBidi" w:hAnsiTheme="minorBidi" w:hint="cs"/>
          <w:sz w:val="24"/>
          <w:szCs w:val="24"/>
          <w:rtl/>
        </w:rPr>
        <w:t>י</w:t>
      </w:r>
      <w:r w:rsidRPr="00842C06">
        <w:rPr>
          <w:rFonts w:asciiTheme="minorBidi" w:hAnsiTheme="minorBidi"/>
          <w:sz w:val="24"/>
          <w:szCs w:val="24"/>
          <w:rtl/>
        </w:rPr>
        <w:t>ה בנטל הסרטן העולמי (</w:t>
      </w:r>
      <w:r>
        <w:rPr>
          <w:rFonts w:asciiTheme="minorBidi" w:hAnsiTheme="minorBidi" w:hint="cs"/>
          <w:sz w:val="24"/>
          <w:szCs w:val="24"/>
        </w:rPr>
        <w:t>Y</w:t>
      </w:r>
      <w:r>
        <w:rPr>
          <w:rFonts w:asciiTheme="minorBidi" w:hAnsiTheme="minorBidi"/>
          <w:sz w:val="24"/>
          <w:szCs w:val="24"/>
        </w:rPr>
        <w:t>oung, 2020</w:t>
      </w:r>
      <w:r w:rsidRPr="00842C06">
        <w:rPr>
          <w:rFonts w:asciiTheme="minorBidi" w:hAnsiTheme="minorBidi"/>
          <w:sz w:val="24"/>
          <w:szCs w:val="24"/>
          <w:rtl/>
        </w:rPr>
        <w:t xml:space="preserve">). אך למרות שאחיות המטפלות בחולי סרטן מהוות את עיקר כוח האדם בצוותים האונקולוגיים במדינות אלו, </w:t>
      </w:r>
      <w:r>
        <w:rPr>
          <w:rFonts w:asciiTheme="minorBidi" w:hAnsiTheme="minorBidi" w:hint="cs"/>
          <w:sz w:val="24"/>
          <w:szCs w:val="24"/>
          <w:rtl/>
        </w:rPr>
        <w:t>ישנם עדיין פערים בכישורים הנדרשים</w:t>
      </w:r>
      <w:r w:rsidRPr="00842C06">
        <w:rPr>
          <w:rFonts w:asciiTheme="minorBidi" w:hAnsiTheme="minorBidi"/>
          <w:sz w:val="24"/>
          <w:szCs w:val="24"/>
          <w:rtl/>
        </w:rPr>
        <w:t xml:space="preserve"> (</w:t>
      </w:r>
      <w:proofErr w:type="spellStart"/>
      <w:r w:rsidRPr="00842C06">
        <w:rPr>
          <w:rFonts w:asciiTheme="minorBidi" w:hAnsiTheme="minorBidi"/>
          <w:sz w:val="24"/>
          <w:szCs w:val="24"/>
        </w:rPr>
        <w:t>Galassi</w:t>
      </w:r>
      <w:proofErr w:type="spellEnd"/>
      <w:r w:rsidRPr="00842C06">
        <w:rPr>
          <w:rFonts w:asciiTheme="minorBidi" w:hAnsiTheme="minorBidi"/>
          <w:sz w:val="24"/>
          <w:szCs w:val="24"/>
        </w:rPr>
        <w:t>, 2018</w:t>
      </w:r>
      <w:r w:rsidRPr="00842C06">
        <w:rPr>
          <w:rFonts w:asciiTheme="minorBidi" w:hAnsiTheme="minorBidi"/>
          <w:sz w:val="24"/>
          <w:szCs w:val="24"/>
          <w:rtl/>
        </w:rPr>
        <w:t>), והסיעוד האונקולוגי מתואר ככזה שדה-פקטו אינו עומד בצורך הגובר בו (</w:t>
      </w:r>
      <w:proofErr w:type="spellStart"/>
      <w:r w:rsidRPr="00842C06">
        <w:rPr>
          <w:rFonts w:asciiTheme="minorBidi" w:hAnsiTheme="minorBidi"/>
          <w:sz w:val="24"/>
          <w:szCs w:val="24"/>
        </w:rPr>
        <w:t>Challinor</w:t>
      </w:r>
      <w:proofErr w:type="spellEnd"/>
      <w:r w:rsidRPr="00842C06">
        <w:rPr>
          <w:rFonts w:asciiTheme="minorBidi" w:hAnsiTheme="minorBidi"/>
          <w:sz w:val="24"/>
          <w:szCs w:val="24"/>
        </w:rPr>
        <w:t>, 2016</w:t>
      </w:r>
      <w:r w:rsidRPr="00842C06">
        <w:rPr>
          <w:rFonts w:asciiTheme="minorBidi" w:hAnsiTheme="minorBidi"/>
          <w:sz w:val="24"/>
          <w:szCs w:val="24"/>
          <w:rtl/>
        </w:rPr>
        <w:t xml:space="preserve">). הפערים הרבים בכישורי כוח האדם, </w:t>
      </w:r>
      <w:proofErr w:type="spellStart"/>
      <w:r w:rsidRPr="00842C06">
        <w:rPr>
          <w:rFonts w:asciiTheme="minorBidi" w:hAnsiTheme="minorBidi"/>
          <w:sz w:val="24"/>
          <w:szCs w:val="24"/>
          <w:rtl/>
        </w:rPr>
        <w:t>וכח</w:t>
      </w:r>
      <w:proofErr w:type="spellEnd"/>
      <w:r w:rsidRPr="00842C06">
        <w:rPr>
          <w:rFonts w:asciiTheme="minorBidi" w:hAnsiTheme="minorBidi"/>
          <w:sz w:val="24"/>
          <w:szCs w:val="24"/>
          <w:rtl/>
        </w:rPr>
        <w:t xml:space="preserve"> האדם הסיעודי בפרט, המטפל בסרטן במדינות בעלות הכנסה בינונית ונמוכה מתקיימים בצד מאמצים ממוקדים של ארגון הבריאות העולמי, גופי הסתדרות מקצועיים, וארגונים נוספים בשכלול הסיעוד האונקולוגי, לרבות ייסוד יום ושנת האחות העולמיים, והכרזות שאין בידי ביטוחי בריאות ממלכתיים כדי לשפר את השרידות לסרטן בלא צוותי אחיות אונקולוגיות קומפטנטיים (</w:t>
      </w:r>
      <w:proofErr w:type="spellStart"/>
      <w:r w:rsidRPr="00842C06">
        <w:rPr>
          <w:rFonts w:asciiTheme="minorBidi" w:hAnsiTheme="minorBidi"/>
          <w:sz w:val="24"/>
          <w:szCs w:val="24"/>
        </w:rPr>
        <w:t>Challinor</w:t>
      </w:r>
      <w:proofErr w:type="spellEnd"/>
      <w:r w:rsidRPr="00842C06">
        <w:rPr>
          <w:rFonts w:asciiTheme="minorBidi" w:hAnsiTheme="minorBidi"/>
          <w:sz w:val="24"/>
          <w:szCs w:val="24"/>
        </w:rPr>
        <w:t xml:space="preserve">, </w:t>
      </w:r>
      <w:r>
        <w:rPr>
          <w:rFonts w:asciiTheme="minorBidi" w:hAnsiTheme="minorBidi"/>
          <w:sz w:val="24"/>
          <w:szCs w:val="24"/>
        </w:rPr>
        <w:t>2016</w:t>
      </w:r>
      <w:r w:rsidRPr="0053050D">
        <w:rPr>
          <w:rFonts w:asciiTheme="minorBidi" w:hAnsiTheme="minorBidi"/>
          <w:sz w:val="24"/>
          <w:szCs w:val="24"/>
        </w:rPr>
        <w:t>; McCarthy, 2020</w:t>
      </w:r>
      <w:r w:rsidRPr="00842C06">
        <w:rPr>
          <w:rFonts w:asciiTheme="minorBidi" w:hAnsiTheme="minorBidi"/>
          <w:sz w:val="24"/>
          <w:szCs w:val="24"/>
          <w:rtl/>
        </w:rPr>
        <w:t xml:space="preserve">). </w:t>
      </w:r>
    </w:p>
    <w:p w14:paraId="6B543BA6" w14:textId="738C4B53" w:rsidR="00DE720E" w:rsidRDefault="00A17828" w:rsidP="00DE720E">
      <w:pPr>
        <w:spacing w:line="360" w:lineRule="auto"/>
        <w:ind w:firstLine="720"/>
        <w:rPr>
          <w:rFonts w:asciiTheme="minorBidi" w:hAnsiTheme="minorBidi"/>
          <w:sz w:val="24"/>
          <w:szCs w:val="24"/>
          <w:rtl/>
        </w:rPr>
      </w:pPr>
      <w:r w:rsidRPr="00A17828">
        <w:rPr>
          <w:rFonts w:ascii="Arial" w:hAnsi="Arial" w:cs="Arial"/>
          <w:sz w:val="24"/>
          <w:szCs w:val="24"/>
          <w:rtl/>
        </w:rPr>
        <w:t xml:space="preserve">נושאים רבים כגון קונפליקטים הנוגעים לגבולות התפקיד, </w:t>
      </w:r>
      <w:r w:rsidR="001340A9">
        <w:rPr>
          <w:rFonts w:ascii="Arial" w:hAnsi="Arial" w:cs="Arial" w:hint="cs"/>
          <w:sz w:val="24"/>
          <w:szCs w:val="24"/>
          <w:rtl/>
        </w:rPr>
        <w:t xml:space="preserve">הטמעה, </w:t>
      </w:r>
      <w:r w:rsidRPr="00A17828">
        <w:rPr>
          <w:rFonts w:ascii="Arial" w:hAnsi="Arial" w:cs="Arial"/>
          <w:sz w:val="24"/>
          <w:szCs w:val="24"/>
          <w:rtl/>
        </w:rPr>
        <w:t xml:space="preserve">מחסור במשאבים ובתמיכה ארגונית ומערכתית, החשש שאחות מומחית קלינית </w:t>
      </w:r>
      <w:r w:rsidR="001340A9">
        <w:rPr>
          <w:rFonts w:ascii="Arial" w:hAnsi="Arial" w:cs="Arial" w:hint="cs"/>
          <w:sz w:val="24"/>
          <w:szCs w:val="24"/>
          <w:rtl/>
        </w:rPr>
        <w:t>"תנגוס" מסמכויות</w:t>
      </w:r>
      <w:r w:rsidRPr="00A17828">
        <w:rPr>
          <w:rFonts w:ascii="Arial" w:hAnsi="Arial" w:cs="Arial"/>
          <w:sz w:val="24"/>
          <w:szCs w:val="24"/>
          <w:rtl/>
        </w:rPr>
        <w:t xml:space="preserve"> הרופא, והשונות הגדולה בין מערכות בריאות בהגדרות התפקיד וההכשרה הנדרשת אליו, מגבילים את הפוטנציאל של התפקיד ומצמצמים את תרומתו החשובה לטיפול איכותי באונקולוגיה </w:t>
      </w:r>
      <w:r w:rsidRPr="00A17828">
        <w:rPr>
          <w:rFonts w:ascii="Arial" w:hAnsi="Arial" w:cs="Arial"/>
          <w:sz w:val="24"/>
          <w:szCs w:val="24"/>
        </w:rPr>
        <w:t>(Wall &amp; Rawson, 2016)</w:t>
      </w:r>
      <w:r w:rsidRPr="00A17828">
        <w:rPr>
          <w:rFonts w:ascii="Arial" w:hAnsi="Arial" w:cs="Arial"/>
          <w:sz w:val="24"/>
          <w:szCs w:val="24"/>
          <w:rtl/>
        </w:rPr>
        <w:t>.</w:t>
      </w:r>
      <w:r w:rsidRPr="00F035A6">
        <w:rPr>
          <w:rFonts w:ascii="Arial" w:hAnsi="Arial" w:cs="Arial"/>
          <w:sz w:val="24"/>
          <w:rtl/>
        </w:rPr>
        <w:t xml:space="preserve"> </w:t>
      </w:r>
      <w:r w:rsidR="006E3733">
        <w:rPr>
          <w:rFonts w:asciiTheme="minorBidi" w:hAnsiTheme="minorBidi" w:hint="cs"/>
          <w:sz w:val="24"/>
          <w:szCs w:val="24"/>
          <w:rtl/>
        </w:rPr>
        <w:t>סקירת ה</w:t>
      </w:r>
      <w:r w:rsidR="00DE720E" w:rsidRPr="00842C06">
        <w:rPr>
          <w:rFonts w:asciiTheme="minorBidi" w:hAnsiTheme="minorBidi"/>
          <w:sz w:val="24"/>
          <w:szCs w:val="24"/>
          <w:rtl/>
        </w:rPr>
        <w:t xml:space="preserve">התפתחות של </w:t>
      </w:r>
      <w:r w:rsidR="00782487">
        <w:rPr>
          <w:rFonts w:asciiTheme="minorBidi" w:hAnsiTheme="minorBidi" w:hint="cs"/>
          <w:sz w:val="24"/>
          <w:szCs w:val="24"/>
          <w:rtl/>
        </w:rPr>
        <w:t xml:space="preserve">תפקיד </w:t>
      </w:r>
      <w:proofErr w:type="spellStart"/>
      <w:r w:rsidR="00782487">
        <w:rPr>
          <w:rFonts w:asciiTheme="minorBidi" w:hAnsiTheme="minorBidi" w:hint="cs"/>
          <w:sz w:val="24"/>
          <w:szCs w:val="24"/>
          <w:rtl/>
        </w:rPr>
        <w:t>ה</w:t>
      </w:r>
      <w:r w:rsidR="00DE720E" w:rsidRPr="00842C06">
        <w:rPr>
          <w:rFonts w:asciiTheme="minorBidi" w:hAnsiTheme="minorBidi"/>
          <w:sz w:val="24"/>
          <w:szCs w:val="24"/>
          <w:rtl/>
        </w:rPr>
        <w:t>אקמ"א</w:t>
      </w:r>
      <w:proofErr w:type="spellEnd"/>
      <w:r w:rsidR="00DE720E" w:rsidRPr="00842C06">
        <w:rPr>
          <w:rFonts w:asciiTheme="minorBidi" w:hAnsiTheme="minorBidi"/>
          <w:sz w:val="24"/>
          <w:szCs w:val="24"/>
          <w:rtl/>
        </w:rPr>
        <w:t xml:space="preserve"> במדינות </w:t>
      </w:r>
      <w:r w:rsidR="006E3733">
        <w:rPr>
          <w:rFonts w:asciiTheme="minorBidi" w:hAnsiTheme="minorBidi" w:hint="cs"/>
          <w:sz w:val="24"/>
          <w:szCs w:val="24"/>
          <w:rtl/>
        </w:rPr>
        <w:t>שונות בעולם</w:t>
      </w:r>
      <w:r w:rsidR="00DE720E" w:rsidRPr="00842C06">
        <w:rPr>
          <w:rFonts w:asciiTheme="minorBidi" w:hAnsiTheme="minorBidi"/>
          <w:sz w:val="24"/>
          <w:szCs w:val="24"/>
          <w:rtl/>
        </w:rPr>
        <w:t xml:space="preserve"> </w:t>
      </w:r>
      <w:r w:rsidR="006E3733">
        <w:rPr>
          <w:rFonts w:asciiTheme="minorBidi" w:hAnsiTheme="minorBidi" w:hint="cs"/>
          <w:sz w:val="24"/>
          <w:szCs w:val="24"/>
          <w:rtl/>
        </w:rPr>
        <w:t>חשובה</w:t>
      </w:r>
      <w:r w:rsidR="00DE720E" w:rsidRPr="00842C06">
        <w:rPr>
          <w:rFonts w:asciiTheme="minorBidi" w:hAnsiTheme="minorBidi"/>
          <w:sz w:val="24"/>
          <w:szCs w:val="24"/>
          <w:rtl/>
        </w:rPr>
        <w:t xml:space="preserve"> במיוחד </w:t>
      </w:r>
      <w:r w:rsidR="006E3733">
        <w:rPr>
          <w:rFonts w:asciiTheme="minorBidi" w:hAnsiTheme="minorBidi" w:hint="cs"/>
          <w:sz w:val="24"/>
          <w:szCs w:val="24"/>
          <w:rtl/>
        </w:rPr>
        <w:t>על מנת לתכנן אסטרטגיות להתמודדות עם</w:t>
      </w:r>
      <w:r w:rsidR="00DE720E" w:rsidRPr="00842C06">
        <w:rPr>
          <w:rFonts w:asciiTheme="minorBidi" w:hAnsiTheme="minorBidi"/>
          <w:sz w:val="24"/>
          <w:szCs w:val="24"/>
          <w:rtl/>
        </w:rPr>
        <w:t xml:space="preserve"> </w:t>
      </w:r>
      <w:r w:rsidR="00782487">
        <w:rPr>
          <w:rFonts w:asciiTheme="minorBidi" w:hAnsiTheme="minorBidi" w:hint="cs"/>
          <w:sz w:val="24"/>
          <w:szCs w:val="24"/>
          <w:rtl/>
        </w:rPr>
        <w:t xml:space="preserve">העלייה בשיעור החולים האונקולוגיים מחד ומחסור ברופאים מאידך, עם אי שוויון במתן שירותים לחולי סרטן באזורים פריפריאליים, </w:t>
      </w:r>
      <w:r w:rsidR="00DE720E" w:rsidRPr="00842C06">
        <w:rPr>
          <w:rFonts w:asciiTheme="minorBidi" w:hAnsiTheme="minorBidi"/>
          <w:sz w:val="24"/>
          <w:szCs w:val="24"/>
          <w:rtl/>
        </w:rPr>
        <w:t>קונפליקטים</w:t>
      </w:r>
      <w:r w:rsidR="00782487">
        <w:rPr>
          <w:rFonts w:asciiTheme="minorBidi" w:hAnsiTheme="minorBidi" w:hint="cs"/>
          <w:sz w:val="24"/>
          <w:szCs w:val="24"/>
          <w:rtl/>
        </w:rPr>
        <w:t xml:space="preserve"> </w:t>
      </w:r>
      <w:proofErr w:type="spellStart"/>
      <w:r w:rsidR="00782487">
        <w:rPr>
          <w:rFonts w:asciiTheme="minorBidi" w:hAnsiTheme="minorBidi" w:hint="cs"/>
          <w:sz w:val="24"/>
          <w:szCs w:val="24"/>
          <w:rtl/>
        </w:rPr>
        <w:t>פרופסיונלים</w:t>
      </w:r>
      <w:proofErr w:type="spellEnd"/>
      <w:r w:rsidR="00DE720E" w:rsidRPr="00842C06">
        <w:rPr>
          <w:rFonts w:asciiTheme="minorBidi" w:hAnsiTheme="minorBidi"/>
          <w:sz w:val="24"/>
          <w:szCs w:val="24"/>
          <w:rtl/>
        </w:rPr>
        <w:t xml:space="preserve">, </w:t>
      </w:r>
      <w:r w:rsidR="006E3733">
        <w:rPr>
          <w:rFonts w:asciiTheme="minorBidi" w:hAnsiTheme="minorBidi" w:hint="cs"/>
          <w:sz w:val="24"/>
          <w:szCs w:val="24"/>
          <w:rtl/>
        </w:rPr>
        <w:t>אשר מושפעים</w:t>
      </w:r>
      <w:r w:rsidR="00DE720E" w:rsidRPr="00842C06">
        <w:rPr>
          <w:rFonts w:asciiTheme="minorBidi" w:hAnsiTheme="minorBidi"/>
          <w:sz w:val="24"/>
          <w:szCs w:val="24"/>
          <w:rtl/>
        </w:rPr>
        <w:t xml:space="preserve"> </w:t>
      </w:r>
      <w:r w:rsidR="00782487">
        <w:rPr>
          <w:rFonts w:asciiTheme="minorBidi" w:hAnsiTheme="minorBidi" w:hint="cs"/>
          <w:sz w:val="24"/>
          <w:szCs w:val="24"/>
          <w:rtl/>
        </w:rPr>
        <w:t>בין היתר</w:t>
      </w:r>
      <w:r w:rsidR="00782487" w:rsidRPr="00842C06">
        <w:rPr>
          <w:rFonts w:asciiTheme="minorBidi" w:hAnsiTheme="minorBidi"/>
          <w:sz w:val="24"/>
          <w:szCs w:val="24"/>
          <w:rtl/>
        </w:rPr>
        <w:t xml:space="preserve"> </w:t>
      </w:r>
      <w:r w:rsidR="006E3733">
        <w:rPr>
          <w:rFonts w:asciiTheme="minorBidi" w:hAnsiTheme="minorBidi" w:hint="cs"/>
          <w:sz w:val="24"/>
          <w:szCs w:val="24"/>
          <w:rtl/>
        </w:rPr>
        <w:t>מ</w:t>
      </w:r>
      <w:r w:rsidR="00DE720E" w:rsidRPr="00842C06">
        <w:rPr>
          <w:rFonts w:asciiTheme="minorBidi" w:hAnsiTheme="minorBidi"/>
          <w:sz w:val="24"/>
          <w:szCs w:val="24"/>
          <w:rtl/>
        </w:rPr>
        <w:t xml:space="preserve">פערים מגדריים, </w:t>
      </w:r>
      <w:r w:rsidR="006E3733">
        <w:rPr>
          <w:rFonts w:asciiTheme="minorBidi" w:hAnsiTheme="minorBidi" w:hint="cs"/>
          <w:sz w:val="24"/>
          <w:szCs w:val="24"/>
          <w:rtl/>
        </w:rPr>
        <w:t>אשר</w:t>
      </w:r>
      <w:r w:rsidR="00DE720E" w:rsidRPr="00842C06">
        <w:rPr>
          <w:rFonts w:asciiTheme="minorBidi" w:hAnsiTheme="minorBidi"/>
          <w:sz w:val="24"/>
          <w:szCs w:val="24"/>
          <w:rtl/>
        </w:rPr>
        <w:t xml:space="preserve"> ליוו את התפתחות </w:t>
      </w:r>
      <w:proofErr w:type="spellStart"/>
      <w:r w:rsidR="00DE720E" w:rsidRPr="00842C06">
        <w:rPr>
          <w:rFonts w:asciiTheme="minorBidi" w:hAnsiTheme="minorBidi"/>
          <w:sz w:val="24"/>
          <w:szCs w:val="24"/>
          <w:rtl/>
        </w:rPr>
        <w:t>האקמ"א</w:t>
      </w:r>
      <w:proofErr w:type="spellEnd"/>
      <w:r w:rsidR="00DE720E" w:rsidRPr="00842C06">
        <w:rPr>
          <w:rFonts w:asciiTheme="minorBidi" w:hAnsiTheme="minorBidi"/>
          <w:sz w:val="24"/>
          <w:szCs w:val="24"/>
          <w:rtl/>
        </w:rPr>
        <w:t xml:space="preserve"> במדינות </w:t>
      </w:r>
      <w:r w:rsidR="006E3733">
        <w:rPr>
          <w:rFonts w:asciiTheme="minorBidi" w:hAnsiTheme="minorBidi" w:hint="cs"/>
          <w:sz w:val="24"/>
          <w:szCs w:val="24"/>
          <w:rtl/>
        </w:rPr>
        <w:t>שונות בעולם</w:t>
      </w:r>
      <w:r w:rsidR="00DE720E" w:rsidRPr="00842C06">
        <w:rPr>
          <w:rFonts w:asciiTheme="minorBidi" w:hAnsiTheme="minorBidi"/>
          <w:sz w:val="24"/>
          <w:szCs w:val="24"/>
          <w:rtl/>
        </w:rPr>
        <w:t>.</w:t>
      </w:r>
    </w:p>
    <w:bookmarkEnd w:id="1"/>
    <w:p w14:paraId="14E24A5C" w14:textId="204B66E9" w:rsidR="00583DA4" w:rsidRDefault="00DE54B5" w:rsidP="00AB04A4">
      <w:pPr>
        <w:bidi w:val="0"/>
        <w:spacing w:line="360" w:lineRule="auto"/>
        <w:ind w:firstLine="720"/>
        <w:rPr>
          <w:rFonts w:asciiTheme="minorBidi" w:hAnsiTheme="minorBidi"/>
          <w:sz w:val="24"/>
          <w:szCs w:val="24"/>
        </w:rPr>
      </w:pPr>
      <w:r>
        <w:rPr>
          <w:rFonts w:asciiTheme="minorBidi" w:hAnsiTheme="minorBidi"/>
          <w:sz w:val="24"/>
          <w:szCs w:val="24"/>
        </w:rPr>
        <w:t xml:space="preserve">In face of rapid changes to the Oncology healthcare workforce and in order to </w:t>
      </w:r>
      <w:r w:rsidR="00583DA4">
        <w:rPr>
          <w:rFonts w:asciiTheme="minorBidi" w:hAnsiTheme="minorBidi"/>
          <w:sz w:val="24"/>
          <w:szCs w:val="24"/>
        </w:rPr>
        <w:t xml:space="preserve">promptly </w:t>
      </w:r>
      <w:r>
        <w:rPr>
          <w:rFonts w:asciiTheme="minorBidi" w:hAnsiTheme="minorBidi"/>
          <w:sz w:val="24"/>
          <w:szCs w:val="24"/>
        </w:rPr>
        <w:t xml:space="preserve">assist </w:t>
      </w:r>
      <w:r w:rsidR="00583DA4">
        <w:rPr>
          <w:rFonts w:asciiTheme="minorBidi" w:hAnsiTheme="minorBidi"/>
          <w:sz w:val="24"/>
          <w:szCs w:val="24"/>
        </w:rPr>
        <w:t xml:space="preserve">healthcare </w:t>
      </w:r>
      <w:r w:rsidR="00116C91">
        <w:rPr>
          <w:rFonts w:asciiTheme="minorBidi" w:hAnsiTheme="minorBidi"/>
          <w:sz w:val="24"/>
          <w:szCs w:val="24"/>
        </w:rPr>
        <w:t>policymakers</w:t>
      </w:r>
      <w:r>
        <w:rPr>
          <w:rFonts w:asciiTheme="minorBidi" w:hAnsiTheme="minorBidi"/>
          <w:sz w:val="24"/>
          <w:szCs w:val="24"/>
        </w:rPr>
        <w:t xml:space="preserve"> </w:t>
      </w:r>
      <w:r w:rsidR="00583DA4">
        <w:rPr>
          <w:rFonts w:asciiTheme="minorBidi" w:hAnsiTheme="minorBidi"/>
          <w:sz w:val="24"/>
          <w:szCs w:val="24"/>
        </w:rPr>
        <w:t xml:space="preserve">with </w:t>
      </w:r>
      <w:r w:rsidR="00116C91">
        <w:rPr>
          <w:rFonts w:asciiTheme="minorBidi" w:hAnsiTheme="minorBidi"/>
          <w:sz w:val="24"/>
          <w:szCs w:val="24"/>
        </w:rPr>
        <w:t>up-to-date</w:t>
      </w:r>
      <w:r w:rsidR="00583DA4">
        <w:rPr>
          <w:rFonts w:asciiTheme="minorBidi" w:hAnsiTheme="minorBidi"/>
          <w:sz w:val="24"/>
          <w:szCs w:val="24"/>
        </w:rPr>
        <w:t xml:space="preserve"> evidence</w:t>
      </w:r>
      <w:r w:rsidR="004C5E04">
        <w:rPr>
          <w:rFonts w:asciiTheme="minorBidi" w:hAnsiTheme="minorBidi"/>
          <w:sz w:val="24"/>
          <w:szCs w:val="24"/>
        </w:rPr>
        <w:t>,</w:t>
      </w:r>
      <w:r w:rsidR="00583DA4">
        <w:rPr>
          <w:rFonts w:asciiTheme="minorBidi" w:hAnsiTheme="minorBidi"/>
          <w:sz w:val="24"/>
          <w:szCs w:val="24"/>
        </w:rPr>
        <w:t xml:space="preserve"> the current </w:t>
      </w:r>
      <w:r w:rsidR="00AB04A4">
        <w:rPr>
          <w:rFonts w:asciiTheme="minorBidi" w:hAnsiTheme="minorBidi"/>
          <w:sz w:val="24"/>
          <w:szCs w:val="24"/>
        </w:rPr>
        <w:t>paper</w:t>
      </w:r>
      <w:r w:rsidR="00947BF7">
        <w:rPr>
          <w:rFonts w:asciiTheme="minorBidi" w:hAnsiTheme="minorBidi"/>
          <w:sz w:val="24"/>
          <w:szCs w:val="24"/>
        </w:rPr>
        <w:t xml:space="preserve"> </w:t>
      </w:r>
      <w:r w:rsidR="005F7804">
        <w:rPr>
          <w:rFonts w:asciiTheme="minorBidi" w:hAnsiTheme="minorBidi"/>
          <w:sz w:val="24"/>
          <w:szCs w:val="24"/>
        </w:rPr>
        <w:t>aimed to provide</w:t>
      </w:r>
      <w:r w:rsidR="00583DA4">
        <w:rPr>
          <w:rFonts w:asciiTheme="minorBidi" w:hAnsiTheme="minorBidi"/>
          <w:sz w:val="24"/>
          <w:szCs w:val="24"/>
        </w:rPr>
        <w:t xml:space="preserve"> a complete review report in a four-month period, </w:t>
      </w:r>
      <w:r w:rsidR="004C5E04">
        <w:rPr>
          <w:rFonts w:asciiTheme="minorBidi" w:hAnsiTheme="minorBidi"/>
          <w:sz w:val="24"/>
          <w:szCs w:val="24"/>
        </w:rPr>
        <w:t xml:space="preserve">focusing on the </w:t>
      </w:r>
      <w:r w:rsidR="00583DA4">
        <w:rPr>
          <w:rFonts w:asciiTheme="minorBidi" w:hAnsiTheme="minorBidi"/>
          <w:sz w:val="24"/>
          <w:szCs w:val="24"/>
        </w:rPr>
        <w:t xml:space="preserve">diverse modes of OCNS role implementation across several health care systems, and pertinent implementation challenges </w:t>
      </w:r>
      <w:r w:rsidR="00D76D0B">
        <w:rPr>
          <w:rFonts w:asciiTheme="minorBidi" w:hAnsiTheme="minorBidi"/>
          <w:sz w:val="24"/>
          <w:szCs w:val="24"/>
        </w:rPr>
        <w:t xml:space="preserve">as they are </w:t>
      </w:r>
      <w:r w:rsidR="00583DA4">
        <w:rPr>
          <w:rFonts w:asciiTheme="minorBidi" w:hAnsiTheme="minorBidi"/>
          <w:sz w:val="24"/>
          <w:szCs w:val="24"/>
        </w:rPr>
        <w:t xml:space="preserve">described in </w:t>
      </w:r>
      <w:r w:rsidR="00116C91">
        <w:rPr>
          <w:rFonts w:asciiTheme="minorBidi" w:hAnsiTheme="minorBidi"/>
          <w:sz w:val="24"/>
          <w:szCs w:val="24"/>
        </w:rPr>
        <w:t xml:space="preserve">the </w:t>
      </w:r>
      <w:r w:rsidR="00583DA4">
        <w:rPr>
          <w:rFonts w:asciiTheme="minorBidi" w:hAnsiTheme="minorBidi"/>
          <w:sz w:val="24"/>
          <w:szCs w:val="24"/>
        </w:rPr>
        <w:t>literature.</w:t>
      </w:r>
    </w:p>
    <w:p w14:paraId="432D1270" w14:textId="3AA3436D" w:rsidR="00C8452B" w:rsidRDefault="00A81E70" w:rsidP="00AB04A4">
      <w:pPr>
        <w:bidi w:val="0"/>
        <w:spacing w:after="0" w:line="360" w:lineRule="auto"/>
        <w:rPr>
          <w:rFonts w:asciiTheme="minorBidi" w:hAnsiTheme="minorBidi"/>
          <w:b/>
          <w:bCs/>
          <w:sz w:val="28"/>
          <w:szCs w:val="28"/>
          <w:rtl/>
        </w:rPr>
      </w:pPr>
      <w:r>
        <w:rPr>
          <w:rFonts w:asciiTheme="minorBidi" w:hAnsiTheme="minorBidi"/>
          <w:b/>
          <w:bCs/>
          <w:sz w:val="28"/>
          <w:szCs w:val="28"/>
        </w:rPr>
        <w:t>Method:</w:t>
      </w:r>
    </w:p>
    <w:p w14:paraId="0BD99756" w14:textId="7F970425" w:rsidR="000A7560" w:rsidRDefault="000A7560" w:rsidP="0099451E">
      <w:pPr>
        <w:bidi w:val="0"/>
        <w:spacing w:after="0" w:line="360" w:lineRule="auto"/>
        <w:rPr>
          <w:rFonts w:asciiTheme="minorBidi" w:hAnsiTheme="minorBidi"/>
          <w:sz w:val="24"/>
          <w:szCs w:val="24"/>
          <w:rtl/>
        </w:rPr>
      </w:pPr>
      <w:r w:rsidRPr="00AB04A4">
        <w:rPr>
          <w:rFonts w:asciiTheme="minorBidi" w:hAnsiTheme="minorBidi"/>
          <w:b/>
          <w:bCs/>
          <w:sz w:val="24"/>
          <w:szCs w:val="24"/>
        </w:rPr>
        <w:t>Research tool</w:t>
      </w:r>
      <w:r w:rsidRPr="00AB04A4">
        <w:rPr>
          <w:rFonts w:asciiTheme="minorBidi" w:hAnsiTheme="minorBidi"/>
          <w:sz w:val="24"/>
          <w:szCs w:val="24"/>
        </w:rPr>
        <w:t xml:space="preserve">: Rapid Evidence Assessment is a variation of a systematic review that balances time constraints with considerations </w:t>
      </w:r>
      <w:r w:rsidR="00116C91">
        <w:rPr>
          <w:rFonts w:asciiTheme="minorBidi" w:hAnsiTheme="minorBidi"/>
          <w:sz w:val="24"/>
          <w:szCs w:val="24"/>
        </w:rPr>
        <w:t>of</w:t>
      </w:r>
      <w:r w:rsidRPr="00AB04A4">
        <w:rPr>
          <w:rFonts w:asciiTheme="minorBidi" w:hAnsiTheme="minorBidi"/>
          <w:sz w:val="24"/>
          <w:szCs w:val="24"/>
        </w:rPr>
        <w:t xml:space="preserve"> bias</w:t>
      </w:r>
      <w:r w:rsidR="00342242">
        <w:rPr>
          <w:rFonts w:asciiTheme="minorBidi" w:hAnsiTheme="minorBidi"/>
          <w:sz w:val="24"/>
          <w:szCs w:val="24"/>
        </w:rPr>
        <w:t xml:space="preserve">. It </w:t>
      </w:r>
      <w:r w:rsidR="00342242" w:rsidRPr="00D307B2">
        <w:rPr>
          <w:rFonts w:asciiTheme="minorBidi" w:hAnsiTheme="minorBidi"/>
          <w:sz w:val="24"/>
          <w:szCs w:val="24"/>
        </w:rPr>
        <w:t>offers rigorous reviews in a condensed timescale</w:t>
      </w:r>
      <w:r w:rsidR="0018090F">
        <w:rPr>
          <w:rFonts w:asciiTheme="minorBidi" w:hAnsiTheme="minorBidi"/>
          <w:sz w:val="24"/>
          <w:szCs w:val="24"/>
        </w:rPr>
        <w:t xml:space="preserve"> (</w:t>
      </w:r>
      <w:r w:rsidR="00342242" w:rsidRPr="00D307B2">
        <w:rPr>
          <w:rFonts w:asciiTheme="minorBidi" w:hAnsiTheme="minorBidi"/>
          <w:sz w:val="24"/>
          <w:szCs w:val="24"/>
        </w:rPr>
        <w:t>Thomas, Newman &amp; Oliver, 2013</w:t>
      </w:r>
      <w:r w:rsidR="0018090F">
        <w:rPr>
          <w:rFonts w:asciiTheme="minorBidi" w:hAnsiTheme="minorBidi"/>
          <w:sz w:val="24"/>
          <w:szCs w:val="24"/>
        </w:rPr>
        <w:t>)</w:t>
      </w:r>
      <w:r w:rsidR="00A81E70" w:rsidRPr="00AB04A4">
        <w:rPr>
          <w:rFonts w:asciiTheme="minorBidi" w:hAnsiTheme="minorBidi"/>
          <w:sz w:val="24"/>
          <w:szCs w:val="24"/>
        </w:rPr>
        <w:t xml:space="preserve">. </w:t>
      </w:r>
      <w:r w:rsidR="005F7804">
        <w:rPr>
          <w:rFonts w:asciiTheme="minorBidi" w:hAnsiTheme="minorBidi"/>
          <w:sz w:val="24"/>
          <w:szCs w:val="24"/>
        </w:rPr>
        <w:t>Dedicated</w:t>
      </w:r>
      <w:r w:rsidR="00A81E70">
        <w:rPr>
          <w:rFonts w:asciiTheme="minorBidi" w:hAnsiTheme="minorBidi"/>
          <w:sz w:val="24"/>
          <w:szCs w:val="24"/>
        </w:rPr>
        <w:t xml:space="preserve"> s</w:t>
      </w:r>
      <w:r w:rsidR="00A81E70" w:rsidRPr="00AB04A4">
        <w:rPr>
          <w:rFonts w:asciiTheme="minorBidi" w:hAnsiTheme="minorBidi"/>
          <w:sz w:val="24"/>
          <w:szCs w:val="24"/>
        </w:rPr>
        <w:t>earch period was limited to two months</w:t>
      </w:r>
      <w:r w:rsidR="00A81E70">
        <w:rPr>
          <w:rFonts w:asciiTheme="minorBidi" w:hAnsiTheme="minorBidi"/>
          <w:sz w:val="24"/>
          <w:szCs w:val="24"/>
        </w:rPr>
        <w:t xml:space="preserve">, out of four months allocated to the entire </w:t>
      </w:r>
      <w:r w:rsidR="00560BB5">
        <w:rPr>
          <w:rFonts w:asciiTheme="minorBidi" w:hAnsiTheme="minorBidi"/>
          <w:sz w:val="24"/>
          <w:szCs w:val="24"/>
        </w:rPr>
        <w:t>study</w:t>
      </w:r>
      <w:r w:rsidR="00A81E70">
        <w:rPr>
          <w:rFonts w:asciiTheme="minorBidi" w:hAnsiTheme="minorBidi"/>
          <w:sz w:val="24"/>
          <w:szCs w:val="24"/>
        </w:rPr>
        <w:t xml:space="preserve">. </w:t>
      </w:r>
      <w:r w:rsidR="00A81E70" w:rsidRPr="00FA2AB7">
        <w:rPr>
          <w:rFonts w:asciiTheme="minorBidi" w:hAnsiTheme="minorBidi"/>
          <w:sz w:val="24"/>
          <w:szCs w:val="24"/>
        </w:rPr>
        <w:t xml:space="preserve">Electronic literature searches of </w:t>
      </w:r>
      <w:r w:rsidR="00A81E70">
        <w:rPr>
          <w:rFonts w:asciiTheme="minorBidi" w:hAnsiTheme="minorBidi"/>
          <w:sz w:val="24"/>
          <w:szCs w:val="24"/>
        </w:rPr>
        <w:t xml:space="preserve">PUBMED </w:t>
      </w:r>
      <w:r w:rsidR="00A81E70" w:rsidRPr="00FA2AB7">
        <w:rPr>
          <w:rFonts w:asciiTheme="minorBidi" w:hAnsiTheme="minorBidi"/>
          <w:sz w:val="24"/>
          <w:szCs w:val="24"/>
        </w:rPr>
        <w:t xml:space="preserve">between 1 January </w:t>
      </w:r>
      <w:r w:rsidR="00A81E70">
        <w:rPr>
          <w:rFonts w:asciiTheme="minorBidi" w:hAnsiTheme="minorBidi"/>
          <w:sz w:val="24"/>
          <w:szCs w:val="24"/>
        </w:rPr>
        <w:t>2022</w:t>
      </w:r>
      <w:r w:rsidR="00A81E70" w:rsidRPr="00FA2AB7">
        <w:rPr>
          <w:rFonts w:asciiTheme="minorBidi" w:hAnsiTheme="minorBidi"/>
          <w:sz w:val="24"/>
          <w:szCs w:val="24"/>
        </w:rPr>
        <w:t xml:space="preserve"> and </w:t>
      </w:r>
      <w:r w:rsidR="00A81E70">
        <w:rPr>
          <w:rFonts w:asciiTheme="minorBidi" w:hAnsiTheme="minorBidi"/>
          <w:sz w:val="24"/>
          <w:szCs w:val="24"/>
        </w:rPr>
        <w:t>28</w:t>
      </w:r>
      <w:r w:rsidR="00A81E70" w:rsidRPr="00FA2AB7">
        <w:rPr>
          <w:rFonts w:asciiTheme="minorBidi" w:hAnsiTheme="minorBidi"/>
          <w:sz w:val="24"/>
          <w:szCs w:val="24"/>
        </w:rPr>
        <w:t xml:space="preserve"> </w:t>
      </w:r>
      <w:r w:rsidR="00A81E70">
        <w:rPr>
          <w:rFonts w:asciiTheme="minorBidi" w:hAnsiTheme="minorBidi"/>
          <w:sz w:val="24"/>
          <w:szCs w:val="24"/>
        </w:rPr>
        <w:t>February</w:t>
      </w:r>
      <w:r w:rsidR="00A81E70" w:rsidRPr="00FA2AB7">
        <w:rPr>
          <w:rFonts w:asciiTheme="minorBidi" w:hAnsiTheme="minorBidi"/>
          <w:sz w:val="24"/>
          <w:szCs w:val="24"/>
        </w:rPr>
        <w:t xml:space="preserve"> 20</w:t>
      </w:r>
      <w:r w:rsidR="00A81E70">
        <w:rPr>
          <w:rFonts w:asciiTheme="minorBidi" w:hAnsiTheme="minorBidi"/>
          <w:sz w:val="24"/>
          <w:szCs w:val="24"/>
        </w:rPr>
        <w:t>2</w:t>
      </w:r>
      <w:r w:rsidR="00A81E70" w:rsidRPr="00FA2AB7">
        <w:rPr>
          <w:rFonts w:asciiTheme="minorBidi" w:hAnsiTheme="minorBidi"/>
          <w:sz w:val="24"/>
          <w:szCs w:val="24"/>
        </w:rPr>
        <w:t>2 were performed</w:t>
      </w:r>
      <w:r w:rsidR="00A81E70">
        <w:rPr>
          <w:rFonts w:asciiTheme="minorBidi" w:hAnsiTheme="minorBidi"/>
          <w:sz w:val="24"/>
          <w:szCs w:val="24"/>
        </w:rPr>
        <w:t xml:space="preserve">. </w:t>
      </w:r>
      <w:r w:rsidR="00A81E70" w:rsidRPr="00FA2AB7">
        <w:rPr>
          <w:rFonts w:asciiTheme="minorBidi" w:hAnsiTheme="minorBidi"/>
          <w:sz w:val="24"/>
          <w:szCs w:val="24"/>
        </w:rPr>
        <w:t xml:space="preserve">The search </w:t>
      </w:r>
      <w:r w:rsidR="00A81E70" w:rsidRPr="00FA2AB7">
        <w:rPr>
          <w:rFonts w:asciiTheme="minorBidi" w:hAnsiTheme="minorBidi"/>
          <w:sz w:val="24"/>
          <w:szCs w:val="24"/>
        </w:rPr>
        <w:lastRenderedPageBreak/>
        <w:t>terms included each of the following individually and in combination: </w:t>
      </w:r>
      <w:r w:rsidR="00A81E70" w:rsidRPr="00095EE6">
        <w:rPr>
          <w:rFonts w:asciiTheme="minorBidi" w:hAnsiTheme="minorBidi"/>
          <w:i/>
          <w:iCs/>
          <w:sz w:val="24"/>
          <w:szCs w:val="24"/>
        </w:rPr>
        <w:t>clinical nurse specialist</w:t>
      </w:r>
      <w:r w:rsidR="00A81E70">
        <w:rPr>
          <w:rFonts w:asciiTheme="minorBidi" w:hAnsiTheme="minorBidi"/>
          <w:sz w:val="24"/>
          <w:szCs w:val="24"/>
        </w:rPr>
        <w:t xml:space="preserve">, </w:t>
      </w:r>
      <w:r w:rsidR="00A81E70" w:rsidRPr="00095EE6">
        <w:rPr>
          <w:rFonts w:asciiTheme="minorBidi" w:hAnsiTheme="minorBidi"/>
          <w:i/>
          <w:iCs/>
          <w:sz w:val="24"/>
          <w:szCs w:val="24"/>
        </w:rPr>
        <w:t>oncology nurse</w:t>
      </w:r>
      <w:r w:rsidR="00A81E70">
        <w:rPr>
          <w:rFonts w:asciiTheme="minorBidi" w:hAnsiTheme="minorBidi"/>
          <w:sz w:val="24"/>
          <w:szCs w:val="24"/>
        </w:rPr>
        <w:t xml:space="preserve">, </w:t>
      </w:r>
      <w:r w:rsidR="00A81E70" w:rsidRPr="00095EE6">
        <w:rPr>
          <w:rFonts w:asciiTheme="minorBidi" w:hAnsiTheme="minorBidi"/>
          <w:i/>
          <w:iCs/>
          <w:sz w:val="24"/>
          <w:szCs w:val="24"/>
        </w:rPr>
        <w:t>cancer nurse</w:t>
      </w:r>
      <w:r w:rsidR="00A81E70">
        <w:rPr>
          <w:rFonts w:asciiTheme="minorBidi" w:hAnsiTheme="minorBidi"/>
          <w:sz w:val="24"/>
          <w:szCs w:val="24"/>
        </w:rPr>
        <w:t xml:space="preserve">. </w:t>
      </w:r>
      <w:r w:rsidR="00C3716D">
        <w:rPr>
          <w:rFonts w:asciiTheme="minorBidi" w:hAnsiTheme="minorBidi"/>
          <w:sz w:val="24"/>
          <w:szCs w:val="24"/>
        </w:rPr>
        <w:t>No other data sources were included</w:t>
      </w:r>
      <w:r w:rsidR="005F7804">
        <w:rPr>
          <w:rFonts w:asciiTheme="minorBidi" w:hAnsiTheme="minorBidi"/>
          <w:sz w:val="24"/>
          <w:szCs w:val="24"/>
        </w:rPr>
        <w:t xml:space="preserve"> initially</w:t>
      </w:r>
      <w:r w:rsidR="00C3716D">
        <w:rPr>
          <w:rFonts w:asciiTheme="minorBidi" w:hAnsiTheme="minorBidi"/>
          <w:sz w:val="24"/>
          <w:szCs w:val="24"/>
        </w:rPr>
        <w:t xml:space="preserve">. </w:t>
      </w:r>
      <w:r w:rsidR="000A751E">
        <w:rPr>
          <w:rFonts w:asciiTheme="minorBidi" w:hAnsiTheme="minorBidi"/>
          <w:sz w:val="24"/>
          <w:szCs w:val="24"/>
        </w:rPr>
        <w:t xml:space="preserve">In anticipation that the timely selection of publications may itself be a source of potential bias, and in order to offset such a bias, </w:t>
      </w:r>
      <w:r w:rsidR="0099451E">
        <w:rPr>
          <w:rFonts w:asciiTheme="minorBidi" w:hAnsiTheme="minorBidi"/>
          <w:sz w:val="24"/>
          <w:szCs w:val="24"/>
        </w:rPr>
        <w:t xml:space="preserve">it was </w:t>
      </w:r>
      <w:r w:rsidR="000A751E">
        <w:rPr>
          <w:rFonts w:asciiTheme="minorBidi" w:hAnsiTheme="minorBidi"/>
          <w:sz w:val="24"/>
          <w:szCs w:val="24"/>
        </w:rPr>
        <w:t xml:space="preserve">stipulated that the search and selection be carried out only by doctoral </w:t>
      </w:r>
      <w:r w:rsidR="0099451E">
        <w:rPr>
          <w:rFonts w:asciiTheme="minorBidi" w:hAnsiTheme="minorBidi"/>
          <w:sz w:val="24"/>
          <w:szCs w:val="24"/>
        </w:rPr>
        <w:t>graduates</w:t>
      </w:r>
      <w:r w:rsidR="000A751E">
        <w:rPr>
          <w:rFonts w:asciiTheme="minorBidi" w:hAnsiTheme="minorBidi"/>
          <w:sz w:val="24"/>
          <w:szCs w:val="24"/>
        </w:rPr>
        <w:t xml:space="preserve"> or doctoral students.</w:t>
      </w:r>
    </w:p>
    <w:p w14:paraId="63DD2703" w14:textId="4F83AC1D" w:rsidR="00106C8C" w:rsidRDefault="006131BF" w:rsidP="008F27DC">
      <w:pPr>
        <w:bidi w:val="0"/>
        <w:spacing w:after="0" w:line="360" w:lineRule="auto"/>
        <w:rPr>
          <w:rFonts w:asciiTheme="minorBidi" w:hAnsiTheme="minorBidi"/>
          <w:sz w:val="24"/>
          <w:szCs w:val="24"/>
        </w:rPr>
      </w:pPr>
      <w:r w:rsidRPr="00095EE6">
        <w:rPr>
          <w:rFonts w:asciiTheme="minorBidi" w:hAnsiTheme="minorBidi"/>
          <w:b/>
          <w:bCs/>
          <w:sz w:val="24"/>
          <w:szCs w:val="24"/>
        </w:rPr>
        <w:t xml:space="preserve">Inclusion and Exclusion </w:t>
      </w:r>
      <w:r w:rsidRPr="006131BF">
        <w:rPr>
          <w:rFonts w:asciiTheme="minorBidi" w:hAnsiTheme="minorBidi"/>
          <w:b/>
          <w:bCs/>
          <w:sz w:val="24"/>
          <w:szCs w:val="24"/>
        </w:rPr>
        <w:t>Criteria</w:t>
      </w:r>
      <w:r>
        <w:rPr>
          <w:rFonts w:asciiTheme="minorBidi" w:hAnsiTheme="minorBidi"/>
          <w:sz w:val="24"/>
          <w:szCs w:val="24"/>
        </w:rPr>
        <w:t>:</w:t>
      </w:r>
      <w:r w:rsidR="00560BB5">
        <w:rPr>
          <w:rFonts w:asciiTheme="minorBidi" w:hAnsiTheme="minorBidi"/>
          <w:sz w:val="24"/>
          <w:szCs w:val="24"/>
        </w:rPr>
        <w:t xml:space="preserve"> </w:t>
      </w:r>
      <w:r w:rsidR="00FB21F5">
        <w:rPr>
          <w:rFonts w:asciiTheme="minorBidi" w:hAnsiTheme="minorBidi"/>
          <w:sz w:val="24"/>
          <w:szCs w:val="24"/>
        </w:rPr>
        <w:t xml:space="preserve">Papers </w:t>
      </w:r>
      <w:r w:rsidR="00560BB5">
        <w:rPr>
          <w:rFonts w:asciiTheme="minorBidi" w:hAnsiTheme="minorBidi"/>
          <w:sz w:val="24"/>
          <w:szCs w:val="24"/>
        </w:rPr>
        <w:t>included were post-hoc limited to studies published after December 2001.</w:t>
      </w:r>
      <w:r w:rsidR="00C3716D">
        <w:rPr>
          <w:rFonts w:asciiTheme="minorBidi" w:hAnsiTheme="minorBidi"/>
          <w:sz w:val="24"/>
          <w:szCs w:val="24"/>
        </w:rPr>
        <w:t xml:space="preserve"> </w:t>
      </w:r>
      <w:r w:rsidR="00FB21F5">
        <w:rPr>
          <w:rFonts w:asciiTheme="minorBidi" w:hAnsiTheme="minorBidi"/>
          <w:sz w:val="24"/>
          <w:szCs w:val="24"/>
        </w:rPr>
        <w:t xml:space="preserve">We </w:t>
      </w:r>
      <w:r w:rsidR="008F27DC">
        <w:rPr>
          <w:rFonts w:asciiTheme="minorBidi" w:hAnsiTheme="minorBidi"/>
          <w:sz w:val="24"/>
          <w:szCs w:val="24"/>
        </w:rPr>
        <w:t xml:space="preserve">initially </w:t>
      </w:r>
      <w:r w:rsidR="00FB21F5">
        <w:rPr>
          <w:rFonts w:asciiTheme="minorBidi" w:hAnsiTheme="minorBidi"/>
          <w:sz w:val="24"/>
          <w:szCs w:val="24"/>
        </w:rPr>
        <w:t xml:space="preserve">excluded </w:t>
      </w:r>
      <w:r w:rsidR="00633744">
        <w:rPr>
          <w:rFonts w:asciiTheme="minorBidi" w:hAnsiTheme="minorBidi"/>
          <w:sz w:val="24"/>
          <w:szCs w:val="24"/>
        </w:rPr>
        <w:t>'</w:t>
      </w:r>
      <w:r w:rsidR="00FB21F5">
        <w:rPr>
          <w:rFonts w:asciiTheme="minorBidi" w:hAnsiTheme="minorBidi"/>
          <w:sz w:val="24"/>
          <w:szCs w:val="24"/>
        </w:rPr>
        <w:t>g</w:t>
      </w:r>
      <w:r w:rsidR="00C3716D">
        <w:rPr>
          <w:rFonts w:asciiTheme="minorBidi" w:hAnsiTheme="minorBidi"/>
          <w:sz w:val="24"/>
          <w:szCs w:val="24"/>
        </w:rPr>
        <w:t>rey literatu</w:t>
      </w:r>
      <w:r w:rsidR="00FB21F5">
        <w:rPr>
          <w:rFonts w:asciiTheme="minorBidi" w:hAnsiTheme="minorBidi"/>
          <w:sz w:val="24"/>
          <w:szCs w:val="24"/>
        </w:rPr>
        <w:t>re</w:t>
      </w:r>
      <w:r w:rsidR="00633744">
        <w:rPr>
          <w:rFonts w:asciiTheme="minorBidi" w:hAnsiTheme="minorBidi"/>
          <w:sz w:val="24"/>
          <w:szCs w:val="24"/>
        </w:rPr>
        <w:t>'</w:t>
      </w:r>
      <w:r w:rsidR="00FB21F5">
        <w:rPr>
          <w:rFonts w:asciiTheme="minorBidi" w:hAnsiTheme="minorBidi"/>
          <w:sz w:val="24"/>
          <w:szCs w:val="24"/>
        </w:rPr>
        <w:t>, such as unpublished reports, dissertations and theses</w:t>
      </w:r>
      <w:r w:rsidR="008F27DC">
        <w:rPr>
          <w:rFonts w:asciiTheme="minorBidi" w:hAnsiTheme="minorBidi"/>
          <w:sz w:val="24"/>
          <w:szCs w:val="24"/>
        </w:rPr>
        <w:t>. O</w:t>
      </w:r>
      <w:r w:rsidR="00FB21F5">
        <w:rPr>
          <w:rFonts w:asciiTheme="minorBidi" w:hAnsiTheme="minorBidi"/>
          <w:sz w:val="24"/>
          <w:szCs w:val="24"/>
        </w:rPr>
        <w:t>nly papers in the English language</w:t>
      </w:r>
      <w:r w:rsidR="005F7804">
        <w:rPr>
          <w:rFonts w:asciiTheme="minorBidi" w:hAnsiTheme="minorBidi"/>
          <w:sz w:val="24"/>
          <w:szCs w:val="24"/>
        </w:rPr>
        <w:t xml:space="preserve"> were </w:t>
      </w:r>
      <w:r w:rsidR="000C050D">
        <w:rPr>
          <w:rFonts w:asciiTheme="minorBidi" w:hAnsiTheme="minorBidi"/>
          <w:sz w:val="24"/>
          <w:szCs w:val="24"/>
        </w:rPr>
        <w:t>included</w:t>
      </w:r>
      <w:r w:rsidR="008F27DC">
        <w:rPr>
          <w:rFonts w:asciiTheme="minorBidi" w:hAnsiTheme="minorBidi"/>
          <w:sz w:val="24"/>
          <w:szCs w:val="24"/>
        </w:rPr>
        <w:t xml:space="preserve"> in this stage</w:t>
      </w:r>
      <w:r w:rsidR="00FB21F5">
        <w:rPr>
          <w:rFonts w:asciiTheme="minorBidi" w:hAnsiTheme="minorBidi"/>
          <w:sz w:val="24"/>
          <w:szCs w:val="24"/>
        </w:rPr>
        <w:t>.</w:t>
      </w:r>
      <w:r w:rsidR="00106C8C">
        <w:rPr>
          <w:rFonts w:asciiTheme="minorBidi" w:hAnsiTheme="minorBidi"/>
          <w:sz w:val="24"/>
          <w:szCs w:val="24"/>
        </w:rPr>
        <w:t xml:space="preserve"> Publications regarding nursing in Oncology </w:t>
      </w:r>
      <w:r w:rsidR="0090183C">
        <w:rPr>
          <w:rFonts w:asciiTheme="minorBidi" w:hAnsiTheme="minorBidi"/>
          <w:sz w:val="24"/>
          <w:szCs w:val="24"/>
        </w:rPr>
        <w:t>that</w:t>
      </w:r>
      <w:r w:rsidR="00106C8C">
        <w:rPr>
          <w:rFonts w:asciiTheme="minorBidi" w:hAnsiTheme="minorBidi"/>
          <w:sz w:val="24"/>
          <w:szCs w:val="24"/>
        </w:rPr>
        <w:t xml:space="preserve"> were unrelated to the role of the OCNS were left out. Studies dealing solely with projects and initiatives led by OCNS were left out.</w:t>
      </w:r>
    </w:p>
    <w:p w14:paraId="22C61738" w14:textId="6C6F15EA" w:rsidR="00FB21F5" w:rsidRDefault="00FB21F5" w:rsidP="003B4572">
      <w:pPr>
        <w:bidi w:val="0"/>
        <w:spacing w:after="0" w:line="360" w:lineRule="auto"/>
        <w:rPr>
          <w:rFonts w:asciiTheme="minorBidi" w:hAnsiTheme="minorBidi"/>
          <w:sz w:val="24"/>
          <w:szCs w:val="24"/>
        </w:rPr>
      </w:pPr>
      <w:r>
        <w:rPr>
          <w:rFonts w:asciiTheme="minorBidi" w:hAnsiTheme="minorBidi"/>
          <w:b/>
          <w:bCs/>
          <w:sz w:val="24"/>
          <w:szCs w:val="24"/>
        </w:rPr>
        <w:t>Data Appraisal</w:t>
      </w:r>
      <w:r>
        <w:rPr>
          <w:rFonts w:asciiTheme="minorBidi" w:hAnsiTheme="minorBidi"/>
          <w:sz w:val="24"/>
          <w:szCs w:val="24"/>
        </w:rPr>
        <w:t xml:space="preserve">: </w:t>
      </w:r>
      <w:r w:rsidR="003B4572">
        <w:rPr>
          <w:rFonts w:asciiTheme="minorBidi" w:hAnsiTheme="minorBidi"/>
          <w:sz w:val="24"/>
          <w:szCs w:val="24"/>
        </w:rPr>
        <w:t xml:space="preserve">Two independent scholars reviewed a list of articles selected for inclusion, and signified their approval or disapproval of each item based on </w:t>
      </w:r>
      <w:r w:rsidR="00DE793A">
        <w:rPr>
          <w:rFonts w:asciiTheme="minorBidi" w:hAnsiTheme="minorBidi"/>
          <w:sz w:val="24"/>
          <w:szCs w:val="24"/>
        </w:rPr>
        <w:t xml:space="preserve">their </w:t>
      </w:r>
      <w:r w:rsidR="003B4572">
        <w:rPr>
          <w:rFonts w:asciiTheme="minorBidi" w:hAnsiTheme="minorBidi"/>
          <w:sz w:val="24"/>
          <w:szCs w:val="24"/>
        </w:rPr>
        <w:t>relevance to the rapid review. Consensually nongermane items were marked for exclusion, and controversial items were deliberated until consensus was reached. At this stage, p</w:t>
      </w:r>
      <w:r w:rsidR="006062BB">
        <w:rPr>
          <w:rFonts w:asciiTheme="minorBidi" w:hAnsiTheme="minorBidi"/>
          <w:sz w:val="24"/>
          <w:szCs w:val="24"/>
        </w:rPr>
        <w:t>ositive appraisal was</w:t>
      </w:r>
      <w:r>
        <w:rPr>
          <w:rFonts w:asciiTheme="minorBidi" w:hAnsiTheme="minorBidi"/>
          <w:sz w:val="24"/>
          <w:szCs w:val="24"/>
        </w:rPr>
        <w:t xml:space="preserve"> given to </w:t>
      </w:r>
      <w:r w:rsidR="00827B6F">
        <w:rPr>
          <w:rFonts w:asciiTheme="minorBidi" w:hAnsiTheme="minorBidi"/>
          <w:sz w:val="24"/>
          <w:szCs w:val="24"/>
        </w:rPr>
        <w:t xml:space="preserve">published peer reviewed systematic reviews and </w:t>
      </w:r>
      <w:r w:rsidR="000C050D">
        <w:rPr>
          <w:rFonts w:asciiTheme="minorBidi" w:hAnsiTheme="minorBidi"/>
          <w:sz w:val="24"/>
          <w:szCs w:val="24"/>
        </w:rPr>
        <w:t xml:space="preserve">large </w:t>
      </w:r>
      <w:r w:rsidR="00827B6F">
        <w:rPr>
          <w:rFonts w:asciiTheme="minorBidi" w:hAnsiTheme="minorBidi"/>
          <w:sz w:val="24"/>
          <w:szCs w:val="24"/>
        </w:rPr>
        <w:t>population</w:t>
      </w:r>
      <w:r w:rsidR="0018090F">
        <w:rPr>
          <w:rFonts w:asciiTheme="minorBidi" w:hAnsiTheme="minorBidi" w:hint="cs"/>
          <w:sz w:val="24"/>
          <w:szCs w:val="24"/>
          <w:rtl/>
        </w:rPr>
        <w:t>-</w:t>
      </w:r>
      <w:r w:rsidR="00827B6F">
        <w:rPr>
          <w:rFonts w:asciiTheme="minorBidi" w:hAnsiTheme="minorBidi"/>
          <w:sz w:val="24"/>
          <w:szCs w:val="24"/>
        </w:rPr>
        <w:t>based studies. Special attention was given to pertinent integrative reviews which have already utilized an explicit data appraisal system.</w:t>
      </w:r>
      <w:r w:rsidR="00715DC3">
        <w:rPr>
          <w:rFonts w:asciiTheme="minorBidi" w:hAnsiTheme="minorBidi"/>
          <w:sz w:val="24"/>
          <w:szCs w:val="24"/>
        </w:rPr>
        <w:t xml:space="preserve"> </w:t>
      </w:r>
    </w:p>
    <w:p w14:paraId="2E533C5A" w14:textId="1441DC36" w:rsidR="00A204FE" w:rsidRDefault="00E657FA" w:rsidP="008F27DC">
      <w:pPr>
        <w:bidi w:val="0"/>
        <w:spacing w:after="0" w:line="360" w:lineRule="auto"/>
        <w:rPr>
          <w:rFonts w:asciiTheme="minorBidi" w:hAnsiTheme="minorBidi"/>
          <w:sz w:val="24"/>
          <w:szCs w:val="24"/>
        </w:rPr>
      </w:pPr>
      <w:r>
        <w:rPr>
          <w:rFonts w:asciiTheme="minorBidi" w:hAnsiTheme="minorBidi"/>
          <w:b/>
          <w:bCs/>
          <w:sz w:val="24"/>
          <w:szCs w:val="24"/>
        </w:rPr>
        <w:t xml:space="preserve">Narrative Based </w:t>
      </w:r>
      <w:r w:rsidR="002D77E0" w:rsidRPr="00A51B5E">
        <w:rPr>
          <w:rFonts w:asciiTheme="minorBidi" w:hAnsiTheme="minorBidi"/>
          <w:b/>
          <w:bCs/>
          <w:sz w:val="24"/>
          <w:szCs w:val="24"/>
        </w:rPr>
        <w:t>Data Synthesis</w:t>
      </w:r>
      <w:r w:rsidR="002D77E0">
        <w:rPr>
          <w:rFonts w:asciiTheme="minorBidi" w:hAnsiTheme="minorBidi"/>
          <w:sz w:val="24"/>
          <w:szCs w:val="24"/>
        </w:rPr>
        <w:t>:</w:t>
      </w:r>
      <w:r w:rsidR="00A204FE">
        <w:rPr>
          <w:rFonts w:asciiTheme="minorBidi" w:hAnsiTheme="minorBidi"/>
          <w:sz w:val="24"/>
          <w:szCs w:val="24"/>
        </w:rPr>
        <w:t xml:space="preserve"> Health system specific data was grouped using a country index</w:t>
      </w:r>
      <w:r w:rsidR="008E608D">
        <w:rPr>
          <w:rFonts w:asciiTheme="minorBidi" w:hAnsiTheme="minorBidi"/>
          <w:sz w:val="24"/>
          <w:szCs w:val="24"/>
        </w:rPr>
        <w:t xml:space="preserve">, setting the stage </w:t>
      </w:r>
      <w:r w:rsidR="005F7804">
        <w:rPr>
          <w:rFonts w:asciiTheme="minorBidi" w:hAnsiTheme="minorBidi"/>
          <w:sz w:val="24"/>
          <w:szCs w:val="24"/>
        </w:rPr>
        <w:t xml:space="preserve">for a </w:t>
      </w:r>
      <w:r>
        <w:rPr>
          <w:rFonts w:asciiTheme="minorBidi" w:hAnsiTheme="minorBidi"/>
          <w:sz w:val="24"/>
          <w:szCs w:val="24"/>
        </w:rPr>
        <w:t xml:space="preserve">globally focused </w:t>
      </w:r>
      <w:r w:rsidR="005F7804">
        <w:rPr>
          <w:rFonts w:asciiTheme="minorBidi" w:hAnsiTheme="minorBidi"/>
          <w:sz w:val="24"/>
          <w:szCs w:val="24"/>
        </w:rPr>
        <w:t>narrative</w:t>
      </w:r>
      <w:r w:rsidR="00A204FE">
        <w:rPr>
          <w:rFonts w:asciiTheme="minorBidi" w:hAnsiTheme="minorBidi"/>
          <w:sz w:val="24"/>
          <w:szCs w:val="24"/>
        </w:rPr>
        <w:t xml:space="preserve">. For countries </w:t>
      </w:r>
      <w:r w:rsidR="00161F51">
        <w:rPr>
          <w:rFonts w:asciiTheme="minorBidi" w:hAnsiTheme="minorBidi"/>
          <w:sz w:val="24"/>
          <w:szCs w:val="24"/>
        </w:rPr>
        <w:t>for which our search has</w:t>
      </w:r>
      <w:r w:rsidR="008E608D">
        <w:rPr>
          <w:rFonts w:asciiTheme="minorBidi" w:hAnsiTheme="minorBidi"/>
          <w:sz w:val="24"/>
          <w:szCs w:val="24"/>
        </w:rPr>
        <w:t xml:space="preserve"> yielded a relative wealth of relevant studies, </w:t>
      </w:r>
      <w:r>
        <w:rPr>
          <w:rFonts w:asciiTheme="minorBidi" w:hAnsiTheme="minorBidi"/>
          <w:sz w:val="24"/>
          <w:szCs w:val="24"/>
        </w:rPr>
        <w:t>mostly</w:t>
      </w:r>
      <w:r w:rsidR="008E608D">
        <w:rPr>
          <w:rFonts w:asciiTheme="minorBidi" w:hAnsiTheme="minorBidi"/>
          <w:sz w:val="24"/>
          <w:szCs w:val="24"/>
        </w:rPr>
        <w:t xml:space="preserve"> </w:t>
      </w:r>
      <w:r w:rsidR="0090183C">
        <w:rPr>
          <w:rFonts w:asciiTheme="minorBidi" w:hAnsiTheme="minorBidi"/>
          <w:sz w:val="24"/>
          <w:szCs w:val="24"/>
        </w:rPr>
        <w:t>studies receiving high appraisal</w:t>
      </w:r>
      <w:r w:rsidR="008E608D">
        <w:rPr>
          <w:rFonts w:asciiTheme="minorBidi" w:hAnsiTheme="minorBidi"/>
          <w:sz w:val="24"/>
          <w:szCs w:val="24"/>
        </w:rPr>
        <w:t xml:space="preserve"> in the previous step </w:t>
      </w:r>
      <w:r w:rsidR="0090183C">
        <w:rPr>
          <w:rFonts w:asciiTheme="minorBidi" w:hAnsiTheme="minorBidi"/>
          <w:sz w:val="24"/>
          <w:szCs w:val="24"/>
        </w:rPr>
        <w:t>were</w:t>
      </w:r>
      <w:r w:rsidR="008E608D">
        <w:rPr>
          <w:rFonts w:asciiTheme="minorBidi" w:hAnsiTheme="minorBidi"/>
          <w:sz w:val="24"/>
          <w:szCs w:val="24"/>
        </w:rPr>
        <w:t xml:space="preserve"> included</w:t>
      </w:r>
      <w:r w:rsidR="0090183C">
        <w:rPr>
          <w:rFonts w:asciiTheme="minorBidi" w:hAnsiTheme="minorBidi"/>
          <w:sz w:val="24"/>
          <w:szCs w:val="24"/>
        </w:rPr>
        <w:t xml:space="preserve"> in synthesis</w:t>
      </w:r>
      <w:r w:rsidR="008E608D">
        <w:rPr>
          <w:rFonts w:asciiTheme="minorBidi" w:hAnsiTheme="minorBidi"/>
          <w:sz w:val="24"/>
          <w:szCs w:val="24"/>
        </w:rPr>
        <w:t xml:space="preserve"> </w:t>
      </w:r>
      <w:r w:rsidR="00A204FE">
        <w:rPr>
          <w:rFonts w:asciiTheme="minorBidi" w:hAnsiTheme="minorBidi"/>
          <w:sz w:val="24"/>
          <w:szCs w:val="24"/>
        </w:rPr>
        <w:t xml:space="preserve">(e.g. excluding smaller and/or case-studies, less tolerance for potential biases, exclusion of pertinent research on sub-specialties of OCNS), </w:t>
      </w:r>
      <w:r w:rsidR="008E608D">
        <w:rPr>
          <w:rFonts w:asciiTheme="minorBidi" w:hAnsiTheme="minorBidi"/>
          <w:sz w:val="24"/>
          <w:szCs w:val="24"/>
        </w:rPr>
        <w:t xml:space="preserve">while for countries which have yielded fewer results study selection was </w:t>
      </w:r>
      <w:r>
        <w:rPr>
          <w:rFonts w:asciiTheme="minorBidi" w:hAnsiTheme="minorBidi"/>
          <w:sz w:val="24"/>
          <w:szCs w:val="24"/>
        </w:rPr>
        <w:t>less stringent</w:t>
      </w:r>
      <w:r w:rsidR="00A204FE">
        <w:rPr>
          <w:rFonts w:asciiTheme="minorBidi" w:hAnsiTheme="minorBidi"/>
          <w:sz w:val="24"/>
          <w:szCs w:val="24"/>
        </w:rPr>
        <w:t>.</w:t>
      </w:r>
      <w:r w:rsidR="008E608D">
        <w:rPr>
          <w:rFonts w:asciiTheme="minorBidi" w:hAnsiTheme="minorBidi"/>
          <w:sz w:val="24"/>
          <w:szCs w:val="24"/>
        </w:rPr>
        <w:t xml:space="preserve"> At this </w:t>
      </w:r>
      <w:r w:rsidR="005F7804">
        <w:rPr>
          <w:rFonts w:asciiTheme="minorBidi" w:hAnsiTheme="minorBidi"/>
          <w:sz w:val="24"/>
          <w:szCs w:val="24"/>
        </w:rPr>
        <w:t xml:space="preserve">stage </w:t>
      </w:r>
      <w:r w:rsidR="008E608D">
        <w:rPr>
          <w:rFonts w:asciiTheme="minorBidi" w:hAnsiTheme="minorBidi"/>
          <w:sz w:val="24"/>
          <w:szCs w:val="24"/>
        </w:rPr>
        <w:t xml:space="preserve">a final selection of reviewed </w:t>
      </w:r>
      <w:r w:rsidR="0090183C">
        <w:rPr>
          <w:rFonts w:asciiTheme="minorBidi" w:hAnsiTheme="minorBidi"/>
          <w:sz w:val="24"/>
          <w:szCs w:val="24"/>
        </w:rPr>
        <w:t>countries</w:t>
      </w:r>
      <w:r w:rsidR="008E608D">
        <w:rPr>
          <w:rFonts w:asciiTheme="minorBidi" w:hAnsiTheme="minorBidi"/>
          <w:sz w:val="24"/>
          <w:szCs w:val="24"/>
        </w:rPr>
        <w:t xml:space="preserve"> was formed, </w:t>
      </w:r>
      <w:r w:rsidR="001005A0">
        <w:rPr>
          <w:rFonts w:asciiTheme="minorBidi" w:hAnsiTheme="minorBidi"/>
          <w:sz w:val="24"/>
          <w:szCs w:val="24"/>
        </w:rPr>
        <w:t>consisting</w:t>
      </w:r>
      <w:r w:rsidR="00A51D99">
        <w:rPr>
          <w:rFonts w:asciiTheme="minorBidi" w:hAnsiTheme="minorBidi"/>
          <w:sz w:val="24"/>
          <w:szCs w:val="24"/>
        </w:rPr>
        <w:t xml:space="preserve"> of</w:t>
      </w:r>
      <w:r w:rsidR="008E608D">
        <w:rPr>
          <w:rFonts w:asciiTheme="minorBidi" w:hAnsiTheme="minorBidi"/>
          <w:sz w:val="24"/>
          <w:szCs w:val="24"/>
        </w:rPr>
        <w:t xml:space="preserve"> the United States, Canada, United Kingdom, Japan, Brazil, and Australia.</w:t>
      </w:r>
      <w:r w:rsidR="001005A0">
        <w:rPr>
          <w:rFonts w:asciiTheme="minorBidi" w:hAnsiTheme="minorBidi"/>
          <w:sz w:val="24"/>
          <w:szCs w:val="24"/>
        </w:rPr>
        <w:t xml:space="preserve"> </w:t>
      </w:r>
      <w:r w:rsidR="00A51D99">
        <w:rPr>
          <w:rFonts w:asciiTheme="minorBidi" w:hAnsiTheme="minorBidi"/>
          <w:sz w:val="24"/>
          <w:szCs w:val="24"/>
        </w:rPr>
        <w:t xml:space="preserve">The synthesis was comprised of </w:t>
      </w:r>
      <w:r w:rsidR="003A7FA2">
        <w:rPr>
          <w:rFonts w:asciiTheme="minorBidi" w:hAnsiTheme="minorBidi"/>
          <w:sz w:val="24"/>
          <w:szCs w:val="24"/>
        </w:rPr>
        <w:t>4 systematic reviews, 14 non-systematic reviews, and 2</w:t>
      </w:r>
      <w:r w:rsidR="002C05A1">
        <w:rPr>
          <w:rFonts w:asciiTheme="minorBidi" w:hAnsiTheme="minorBidi"/>
          <w:sz w:val="24"/>
          <w:szCs w:val="24"/>
        </w:rPr>
        <w:t>1</w:t>
      </w:r>
      <w:r w:rsidR="003A7FA2">
        <w:rPr>
          <w:rFonts w:asciiTheme="minorBidi" w:hAnsiTheme="minorBidi"/>
          <w:sz w:val="24"/>
          <w:szCs w:val="24"/>
        </w:rPr>
        <w:t xml:space="preserve"> observational studies, 2 of which are large (national) </w:t>
      </w:r>
      <w:proofErr w:type="gramStart"/>
      <w:r w:rsidR="003A7FA2">
        <w:rPr>
          <w:rFonts w:asciiTheme="minorBidi" w:hAnsiTheme="minorBidi"/>
          <w:sz w:val="24"/>
          <w:szCs w:val="24"/>
        </w:rPr>
        <w:t>population based</w:t>
      </w:r>
      <w:proofErr w:type="gramEnd"/>
      <w:r w:rsidR="003A7FA2">
        <w:rPr>
          <w:rFonts w:asciiTheme="minorBidi" w:hAnsiTheme="minorBidi"/>
          <w:sz w:val="24"/>
          <w:szCs w:val="24"/>
        </w:rPr>
        <w:t xml:space="preserve"> studies. </w:t>
      </w:r>
      <w:r w:rsidR="00A51D99">
        <w:rPr>
          <w:rFonts w:asciiTheme="minorBidi" w:hAnsiTheme="minorBidi"/>
          <w:sz w:val="24"/>
          <w:szCs w:val="24"/>
        </w:rPr>
        <w:t>Additional papers were later identified by searching reference lists from retrieved papers.</w:t>
      </w:r>
    </w:p>
    <w:p w14:paraId="136E5B3E" w14:textId="328B5F53" w:rsidR="00467B46" w:rsidRDefault="00467B46" w:rsidP="0096055E">
      <w:pPr>
        <w:spacing w:after="0" w:line="360" w:lineRule="auto"/>
        <w:rPr>
          <w:rFonts w:asciiTheme="minorBidi" w:hAnsiTheme="minorBidi"/>
          <w:b/>
          <w:bCs/>
          <w:sz w:val="28"/>
          <w:szCs w:val="28"/>
          <w:rtl/>
        </w:rPr>
      </w:pPr>
      <w:r>
        <w:rPr>
          <w:rFonts w:asciiTheme="minorBidi" w:hAnsiTheme="minorBidi" w:hint="cs"/>
          <w:b/>
          <w:bCs/>
          <w:sz w:val="28"/>
          <w:szCs w:val="28"/>
          <w:rtl/>
        </w:rPr>
        <w:lastRenderedPageBreak/>
        <w:t>תוצאות</w:t>
      </w:r>
    </w:p>
    <w:p w14:paraId="1DEA76C2" w14:textId="6A187F68" w:rsidR="001C37CA" w:rsidRDefault="008A71E9" w:rsidP="00CF149A">
      <w:pPr>
        <w:bidi w:val="0"/>
        <w:spacing w:after="0" w:line="360" w:lineRule="auto"/>
        <w:rPr>
          <w:rFonts w:asciiTheme="minorBidi" w:hAnsiTheme="minorBidi"/>
          <w:sz w:val="24"/>
          <w:szCs w:val="24"/>
        </w:rPr>
      </w:pPr>
      <w:r>
        <w:rPr>
          <w:rFonts w:asciiTheme="minorBidi" w:hAnsiTheme="minorBidi"/>
          <w:sz w:val="24"/>
          <w:szCs w:val="24"/>
        </w:rPr>
        <w:t xml:space="preserve">The </w:t>
      </w:r>
      <w:r w:rsidR="009F0660">
        <w:rPr>
          <w:rFonts w:asciiTheme="minorBidi" w:hAnsiTheme="minorBidi"/>
          <w:sz w:val="24"/>
          <w:szCs w:val="24"/>
        </w:rPr>
        <w:t xml:space="preserve">results are presented as a narrative synthesis, </w:t>
      </w:r>
      <w:r w:rsidR="007406C1">
        <w:rPr>
          <w:rFonts w:asciiTheme="minorBidi" w:hAnsiTheme="minorBidi"/>
          <w:sz w:val="24"/>
          <w:szCs w:val="24"/>
        </w:rPr>
        <w:t>divided by health system, based on</w:t>
      </w:r>
      <w:r w:rsidR="009F0660">
        <w:rPr>
          <w:rFonts w:asciiTheme="minorBidi" w:hAnsiTheme="minorBidi"/>
          <w:sz w:val="24"/>
          <w:szCs w:val="24"/>
        </w:rPr>
        <w:t xml:space="preserve"> 60 papers which have met the cr</w:t>
      </w:r>
      <w:r w:rsidR="007406C1">
        <w:rPr>
          <w:rFonts w:asciiTheme="minorBidi" w:hAnsiTheme="minorBidi"/>
          <w:sz w:val="24"/>
          <w:szCs w:val="24"/>
        </w:rPr>
        <w:t>iteria of the rapid review.</w:t>
      </w:r>
      <w:r w:rsidR="009F0660">
        <w:rPr>
          <w:rFonts w:asciiTheme="minorBidi" w:hAnsiTheme="minorBidi"/>
          <w:sz w:val="24"/>
          <w:szCs w:val="24"/>
        </w:rPr>
        <w:t xml:space="preserve"> </w:t>
      </w:r>
      <w:r w:rsidR="007406C1">
        <w:rPr>
          <w:rFonts w:asciiTheme="minorBidi" w:hAnsiTheme="minorBidi"/>
          <w:sz w:val="24"/>
          <w:szCs w:val="24"/>
        </w:rPr>
        <w:t>These include</w:t>
      </w:r>
      <w:r w:rsidR="009F0660">
        <w:rPr>
          <w:rFonts w:asciiTheme="minorBidi" w:hAnsiTheme="minorBidi"/>
          <w:sz w:val="24"/>
          <w:szCs w:val="24"/>
        </w:rPr>
        <w:t xml:space="preserve"> 4 systematic reviews, 14 non-systematic reviews, </w:t>
      </w:r>
      <w:r>
        <w:rPr>
          <w:rFonts w:asciiTheme="minorBidi" w:hAnsiTheme="minorBidi"/>
          <w:sz w:val="24"/>
          <w:szCs w:val="24"/>
        </w:rPr>
        <w:t>and 2</w:t>
      </w:r>
      <w:r w:rsidR="002C05A1">
        <w:rPr>
          <w:rFonts w:asciiTheme="minorBidi" w:hAnsiTheme="minorBidi"/>
          <w:sz w:val="24"/>
          <w:szCs w:val="24"/>
        </w:rPr>
        <w:t xml:space="preserve">1 </w:t>
      </w:r>
      <w:r>
        <w:rPr>
          <w:rFonts w:asciiTheme="minorBidi" w:hAnsiTheme="minorBidi"/>
          <w:sz w:val="24"/>
          <w:szCs w:val="24"/>
        </w:rPr>
        <w:t>observati</w:t>
      </w:r>
      <w:r w:rsidR="009F0660">
        <w:rPr>
          <w:rFonts w:asciiTheme="minorBidi" w:hAnsiTheme="minorBidi"/>
          <w:sz w:val="24"/>
          <w:szCs w:val="24"/>
        </w:rPr>
        <w:t xml:space="preserve">onal studies </w:t>
      </w:r>
      <w:r w:rsidR="001C37CA">
        <w:rPr>
          <w:rFonts w:asciiTheme="minorBidi" w:hAnsiTheme="minorBidi"/>
          <w:sz w:val="24"/>
          <w:szCs w:val="24"/>
        </w:rPr>
        <w:t xml:space="preserve">(table 1). </w:t>
      </w:r>
    </w:p>
    <w:p w14:paraId="14C411BD" w14:textId="141F8949" w:rsidR="009F0660" w:rsidRDefault="009F0660" w:rsidP="00CF149A">
      <w:pPr>
        <w:bidi w:val="0"/>
        <w:spacing w:after="0" w:line="360" w:lineRule="auto"/>
        <w:rPr>
          <w:rFonts w:asciiTheme="minorBidi" w:hAnsiTheme="minorBidi"/>
          <w:sz w:val="24"/>
          <w:szCs w:val="24"/>
        </w:rPr>
      </w:pPr>
    </w:p>
    <w:p w14:paraId="18E27D4E" w14:textId="5A54D7E9" w:rsidR="007406C1" w:rsidRPr="002C05A1" w:rsidRDefault="007406C1" w:rsidP="00CF149A">
      <w:pPr>
        <w:bidi w:val="0"/>
        <w:spacing w:after="0" w:line="360" w:lineRule="auto"/>
        <w:jc w:val="center"/>
        <w:rPr>
          <w:rFonts w:asciiTheme="minorBidi" w:hAnsiTheme="minorBidi"/>
          <w:sz w:val="24"/>
          <w:szCs w:val="24"/>
        </w:rPr>
      </w:pPr>
      <w:r w:rsidRPr="002C05A1">
        <w:rPr>
          <w:rFonts w:asciiTheme="minorBidi" w:hAnsiTheme="minorBidi"/>
          <w:sz w:val="24"/>
          <w:szCs w:val="24"/>
        </w:rPr>
        <w:t>Table 1: Non-observational and observational studies by type</w:t>
      </w:r>
    </w:p>
    <w:tbl>
      <w:tblPr>
        <w:tblStyle w:val="TableGrid"/>
        <w:tblW w:w="9209" w:type="dxa"/>
        <w:tblLayout w:type="fixed"/>
        <w:tblLook w:val="04A0" w:firstRow="1" w:lastRow="0" w:firstColumn="1" w:lastColumn="0" w:noHBand="0" w:noVBand="1"/>
      </w:tblPr>
      <w:tblGrid>
        <w:gridCol w:w="1555"/>
        <w:gridCol w:w="567"/>
        <w:gridCol w:w="1559"/>
        <w:gridCol w:w="567"/>
        <w:gridCol w:w="2268"/>
        <w:gridCol w:w="567"/>
        <w:gridCol w:w="1559"/>
        <w:gridCol w:w="567"/>
      </w:tblGrid>
      <w:tr w:rsidR="009C2231" w14:paraId="149F49E5" w14:textId="77777777" w:rsidTr="00DE0CA0">
        <w:tc>
          <w:tcPr>
            <w:tcW w:w="4248" w:type="dxa"/>
            <w:gridSpan w:val="4"/>
            <w:tcBorders>
              <w:top w:val="nil"/>
              <w:left w:val="single" w:sz="4" w:space="0" w:color="auto"/>
              <w:bottom w:val="nil"/>
              <w:right w:val="single" w:sz="4" w:space="0" w:color="auto"/>
            </w:tcBorders>
            <w:shd w:val="clear" w:color="auto" w:fill="000000" w:themeFill="text1"/>
          </w:tcPr>
          <w:p w14:paraId="4A45CB53" w14:textId="21341A77" w:rsidR="009C2231" w:rsidRPr="00B46EE5" w:rsidRDefault="009C2231" w:rsidP="009C2231">
            <w:pPr>
              <w:bidi w:val="0"/>
              <w:spacing w:line="360" w:lineRule="auto"/>
              <w:jc w:val="center"/>
              <w:rPr>
                <w:rFonts w:asciiTheme="minorBidi" w:hAnsiTheme="minorBidi"/>
                <w:b/>
                <w:bCs/>
                <w:color w:val="FFFFFF" w:themeColor="background1"/>
                <w:sz w:val="20"/>
                <w:szCs w:val="20"/>
              </w:rPr>
            </w:pPr>
            <w:r w:rsidRPr="00B46EE5">
              <w:rPr>
                <w:rFonts w:asciiTheme="minorBidi" w:hAnsiTheme="minorBidi"/>
                <w:b/>
                <w:bCs/>
                <w:color w:val="FFFFFF" w:themeColor="background1"/>
                <w:sz w:val="20"/>
                <w:szCs w:val="20"/>
              </w:rPr>
              <w:t>Reviews</w:t>
            </w:r>
          </w:p>
        </w:tc>
        <w:tc>
          <w:tcPr>
            <w:tcW w:w="4961" w:type="dxa"/>
            <w:gridSpan w:val="4"/>
            <w:tcBorders>
              <w:top w:val="nil"/>
              <w:left w:val="single" w:sz="4" w:space="0" w:color="auto"/>
              <w:bottom w:val="nil"/>
              <w:right w:val="single" w:sz="4" w:space="0" w:color="auto"/>
            </w:tcBorders>
            <w:shd w:val="clear" w:color="auto" w:fill="000000" w:themeFill="text1"/>
          </w:tcPr>
          <w:p w14:paraId="7FB317A6" w14:textId="7AD4AE3A" w:rsidR="009C2231" w:rsidRPr="00B46EE5" w:rsidRDefault="009C2231" w:rsidP="009C2231">
            <w:pPr>
              <w:bidi w:val="0"/>
              <w:spacing w:line="360" w:lineRule="auto"/>
              <w:jc w:val="center"/>
              <w:rPr>
                <w:rFonts w:asciiTheme="minorBidi" w:hAnsiTheme="minorBidi"/>
                <w:b/>
                <w:bCs/>
                <w:color w:val="FFFFFF" w:themeColor="background1"/>
                <w:sz w:val="20"/>
                <w:szCs w:val="20"/>
              </w:rPr>
            </w:pPr>
            <w:r w:rsidRPr="00B46EE5">
              <w:rPr>
                <w:rFonts w:asciiTheme="minorBidi" w:hAnsiTheme="minorBidi"/>
                <w:b/>
                <w:bCs/>
                <w:color w:val="FFFFFF" w:themeColor="background1"/>
                <w:sz w:val="20"/>
                <w:szCs w:val="20"/>
              </w:rPr>
              <w:t>Observational Studies</w:t>
            </w:r>
          </w:p>
        </w:tc>
      </w:tr>
      <w:tr w:rsidR="00B46EE5" w14:paraId="6D731B8A" w14:textId="77777777" w:rsidTr="00DE0CA0">
        <w:tc>
          <w:tcPr>
            <w:tcW w:w="2122" w:type="dxa"/>
            <w:gridSpan w:val="2"/>
            <w:tcBorders>
              <w:top w:val="nil"/>
              <w:left w:val="nil"/>
              <w:bottom w:val="nil"/>
              <w:right w:val="nil"/>
            </w:tcBorders>
            <w:shd w:val="clear" w:color="auto" w:fill="D9D9D9" w:themeFill="background1" w:themeFillShade="D9"/>
          </w:tcPr>
          <w:p w14:paraId="1739A3B2" w14:textId="5A0F6313" w:rsidR="009F0660" w:rsidRPr="00DE793A" w:rsidRDefault="009F0660" w:rsidP="009F0660">
            <w:pPr>
              <w:bidi w:val="0"/>
              <w:spacing w:line="360" w:lineRule="auto"/>
              <w:rPr>
                <w:rFonts w:asciiTheme="minorBidi" w:hAnsiTheme="minorBidi"/>
                <w:i/>
                <w:iCs/>
                <w:sz w:val="20"/>
                <w:szCs w:val="20"/>
              </w:rPr>
            </w:pPr>
            <w:r w:rsidRPr="00DE793A">
              <w:rPr>
                <w:rFonts w:asciiTheme="minorBidi" w:hAnsiTheme="minorBidi"/>
                <w:i/>
                <w:iCs/>
                <w:sz w:val="20"/>
                <w:szCs w:val="20"/>
              </w:rPr>
              <w:t>Systematic reviews</w:t>
            </w:r>
          </w:p>
        </w:tc>
        <w:tc>
          <w:tcPr>
            <w:tcW w:w="2126" w:type="dxa"/>
            <w:gridSpan w:val="2"/>
            <w:tcBorders>
              <w:top w:val="nil"/>
              <w:left w:val="nil"/>
              <w:bottom w:val="nil"/>
              <w:right w:val="nil"/>
            </w:tcBorders>
            <w:shd w:val="clear" w:color="auto" w:fill="D9D9D9" w:themeFill="background1" w:themeFillShade="D9"/>
          </w:tcPr>
          <w:p w14:paraId="1949B351" w14:textId="74A90A4C" w:rsidR="009F0660" w:rsidRPr="00DE793A" w:rsidRDefault="009F0660" w:rsidP="009F0660">
            <w:pPr>
              <w:bidi w:val="0"/>
              <w:spacing w:line="360" w:lineRule="auto"/>
              <w:rPr>
                <w:rFonts w:asciiTheme="minorBidi" w:hAnsiTheme="minorBidi"/>
                <w:i/>
                <w:iCs/>
                <w:sz w:val="20"/>
                <w:szCs w:val="20"/>
              </w:rPr>
            </w:pPr>
            <w:r w:rsidRPr="00DE793A">
              <w:rPr>
                <w:rFonts w:asciiTheme="minorBidi" w:hAnsiTheme="minorBidi"/>
                <w:i/>
                <w:iCs/>
                <w:sz w:val="20"/>
                <w:szCs w:val="20"/>
              </w:rPr>
              <w:t>Other reviews</w:t>
            </w:r>
          </w:p>
        </w:tc>
        <w:tc>
          <w:tcPr>
            <w:tcW w:w="2835" w:type="dxa"/>
            <w:gridSpan w:val="2"/>
            <w:tcBorders>
              <w:top w:val="nil"/>
              <w:left w:val="nil"/>
              <w:bottom w:val="nil"/>
              <w:right w:val="nil"/>
            </w:tcBorders>
            <w:shd w:val="clear" w:color="auto" w:fill="D9D9D9" w:themeFill="background1" w:themeFillShade="D9"/>
            <w:tcMar>
              <w:left w:w="0" w:type="dxa"/>
              <w:right w:w="0" w:type="dxa"/>
            </w:tcMar>
          </w:tcPr>
          <w:p w14:paraId="3B70E120" w14:textId="7C146491" w:rsidR="009F0660" w:rsidRPr="00DE793A" w:rsidRDefault="009C2231" w:rsidP="003C536E">
            <w:pPr>
              <w:bidi w:val="0"/>
              <w:spacing w:line="360" w:lineRule="auto"/>
              <w:jc w:val="center"/>
              <w:rPr>
                <w:rFonts w:asciiTheme="minorBidi" w:hAnsiTheme="minorBidi"/>
                <w:i/>
                <w:iCs/>
                <w:sz w:val="20"/>
                <w:szCs w:val="20"/>
              </w:rPr>
            </w:pPr>
            <w:r w:rsidRPr="00DE793A">
              <w:rPr>
                <w:rFonts w:asciiTheme="minorBidi" w:hAnsiTheme="minorBidi"/>
                <w:i/>
                <w:iCs/>
                <w:sz w:val="20"/>
                <w:szCs w:val="20"/>
              </w:rPr>
              <w:t>Small and experimental design</w:t>
            </w:r>
          </w:p>
        </w:tc>
        <w:tc>
          <w:tcPr>
            <w:tcW w:w="2126" w:type="dxa"/>
            <w:gridSpan w:val="2"/>
            <w:tcBorders>
              <w:top w:val="nil"/>
              <w:left w:val="nil"/>
              <w:bottom w:val="nil"/>
              <w:right w:val="nil"/>
            </w:tcBorders>
            <w:shd w:val="clear" w:color="auto" w:fill="D9D9D9" w:themeFill="background1" w:themeFillShade="D9"/>
          </w:tcPr>
          <w:p w14:paraId="74795307" w14:textId="19FB2331" w:rsidR="009F0660" w:rsidRPr="00DE793A" w:rsidRDefault="009C2231" w:rsidP="009F0660">
            <w:pPr>
              <w:bidi w:val="0"/>
              <w:spacing w:line="360" w:lineRule="auto"/>
              <w:rPr>
                <w:rFonts w:asciiTheme="minorBidi" w:hAnsiTheme="minorBidi"/>
                <w:i/>
                <w:iCs/>
                <w:sz w:val="20"/>
                <w:szCs w:val="20"/>
              </w:rPr>
            </w:pPr>
            <w:r w:rsidRPr="00DE793A">
              <w:rPr>
                <w:rFonts w:asciiTheme="minorBidi" w:hAnsiTheme="minorBidi"/>
                <w:i/>
                <w:iCs/>
                <w:sz w:val="20"/>
                <w:szCs w:val="20"/>
              </w:rPr>
              <w:t>National</w:t>
            </w:r>
            <w:r w:rsidR="007406C1" w:rsidRPr="00DE793A">
              <w:rPr>
                <w:rFonts w:asciiTheme="minorBidi" w:hAnsiTheme="minorBidi"/>
                <w:i/>
                <w:iCs/>
                <w:sz w:val="20"/>
                <w:szCs w:val="20"/>
              </w:rPr>
              <w:t xml:space="preserve"> studies</w:t>
            </w:r>
          </w:p>
        </w:tc>
      </w:tr>
      <w:tr w:rsidR="00DE0CA0" w14:paraId="6A7E954F" w14:textId="77777777" w:rsidTr="00DE0CA0">
        <w:trPr>
          <w:trHeight w:val="28"/>
        </w:trPr>
        <w:tc>
          <w:tcPr>
            <w:tcW w:w="1555" w:type="dxa"/>
            <w:tcBorders>
              <w:top w:val="nil"/>
              <w:left w:val="nil"/>
              <w:bottom w:val="nil"/>
              <w:right w:val="nil"/>
            </w:tcBorders>
            <w:shd w:val="clear" w:color="auto" w:fill="D9D9D9" w:themeFill="background1" w:themeFillShade="D9"/>
            <w:tcMar>
              <w:left w:w="57" w:type="dxa"/>
              <w:right w:w="57" w:type="dxa"/>
            </w:tcMar>
          </w:tcPr>
          <w:p w14:paraId="0B5B231D" w14:textId="0BC1CC3F" w:rsidR="00B46EE5" w:rsidRPr="00B46EE5" w:rsidRDefault="00B46EE5" w:rsidP="00B46EE5">
            <w:pPr>
              <w:bidi w:val="0"/>
              <w:spacing w:line="360" w:lineRule="auto"/>
              <w:rPr>
                <w:rFonts w:asciiTheme="minorBidi" w:hAnsiTheme="minorBidi"/>
                <w:sz w:val="16"/>
                <w:szCs w:val="16"/>
              </w:rPr>
            </w:pPr>
            <w:r w:rsidRPr="00B46EE5">
              <w:rPr>
                <w:rFonts w:asciiTheme="minorBidi" w:hAnsiTheme="minorBidi"/>
                <w:b/>
                <w:bCs/>
                <w:i/>
                <w:iCs/>
                <w:sz w:val="16"/>
                <w:szCs w:val="16"/>
              </w:rPr>
              <w:t>author</w:t>
            </w:r>
          </w:p>
        </w:tc>
        <w:tc>
          <w:tcPr>
            <w:tcW w:w="567" w:type="dxa"/>
            <w:tcBorders>
              <w:top w:val="nil"/>
              <w:left w:val="nil"/>
              <w:bottom w:val="nil"/>
              <w:right w:val="nil"/>
            </w:tcBorders>
            <w:shd w:val="clear" w:color="auto" w:fill="D9D9D9" w:themeFill="background1" w:themeFillShade="D9"/>
            <w:tcMar>
              <w:left w:w="57" w:type="dxa"/>
              <w:right w:w="57" w:type="dxa"/>
            </w:tcMar>
          </w:tcPr>
          <w:p w14:paraId="26543BDF" w14:textId="1CF47E9F" w:rsidR="00B46EE5" w:rsidRPr="00B46EE5" w:rsidRDefault="00B46EE5" w:rsidP="00B46EE5">
            <w:pPr>
              <w:bidi w:val="0"/>
              <w:spacing w:line="360" w:lineRule="auto"/>
              <w:rPr>
                <w:rFonts w:asciiTheme="minorBidi" w:hAnsiTheme="minorBidi"/>
                <w:b/>
                <w:bCs/>
                <w:i/>
                <w:iCs/>
                <w:sz w:val="16"/>
                <w:szCs w:val="16"/>
              </w:rPr>
            </w:pPr>
            <w:r w:rsidRPr="00B46EE5">
              <w:rPr>
                <w:rFonts w:asciiTheme="minorBidi" w:hAnsiTheme="minorBidi"/>
                <w:b/>
                <w:bCs/>
                <w:i/>
                <w:iCs/>
                <w:sz w:val="16"/>
                <w:szCs w:val="16"/>
              </w:rPr>
              <w:t>year</w:t>
            </w:r>
          </w:p>
        </w:tc>
        <w:tc>
          <w:tcPr>
            <w:tcW w:w="1559" w:type="dxa"/>
            <w:tcBorders>
              <w:top w:val="nil"/>
              <w:left w:val="nil"/>
              <w:bottom w:val="nil"/>
              <w:right w:val="nil"/>
            </w:tcBorders>
            <w:shd w:val="clear" w:color="auto" w:fill="FFFFFF" w:themeFill="background1"/>
            <w:tcMar>
              <w:left w:w="57" w:type="dxa"/>
              <w:right w:w="57" w:type="dxa"/>
            </w:tcMar>
          </w:tcPr>
          <w:p w14:paraId="79612469" w14:textId="4B2DCA19" w:rsidR="00B46EE5" w:rsidRPr="00B46EE5" w:rsidRDefault="00B46EE5" w:rsidP="00B46EE5">
            <w:pPr>
              <w:bidi w:val="0"/>
              <w:spacing w:line="360" w:lineRule="auto"/>
              <w:rPr>
                <w:rFonts w:asciiTheme="minorBidi" w:hAnsiTheme="minorBidi"/>
                <w:sz w:val="16"/>
                <w:szCs w:val="16"/>
              </w:rPr>
            </w:pPr>
            <w:r w:rsidRPr="00B46EE5">
              <w:rPr>
                <w:rFonts w:asciiTheme="minorBidi" w:hAnsiTheme="minorBidi"/>
                <w:b/>
                <w:bCs/>
                <w:i/>
                <w:iCs/>
                <w:sz w:val="16"/>
                <w:szCs w:val="16"/>
              </w:rPr>
              <w:t>author</w:t>
            </w:r>
          </w:p>
        </w:tc>
        <w:tc>
          <w:tcPr>
            <w:tcW w:w="567" w:type="dxa"/>
            <w:tcBorders>
              <w:top w:val="nil"/>
              <w:left w:val="nil"/>
              <w:bottom w:val="nil"/>
              <w:right w:val="nil"/>
            </w:tcBorders>
            <w:shd w:val="clear" w:color="auto" w:fill="FFFFFF" w:themeFill="background1"/>
            <w:tcMar>
              <w:left w:w="57" w:type="dxa"/>
              <w:right w:w="57" w:type="dxa"/>
            </w:tcMar>
          </w:tcPr>
          <w:p w14:paraId="0889AA6A" w14:textId="43B6B707" w:rsidR="00B46EE5" w:rsidRPr="00B46EE5" w:rsidRDefault="00B46EE5" w:rsidP="000219D4">
            <w:pPr>
              <w:bidi w:val="0"/>
              <w:spacing w:line="360" w:lineRule="auto"/>
              <w:rPr>
                <w:rFonts w:asciiTheme="minorBidi" w:hAnsiTheme="minorBidi"/>
                <w:sz w:val="16"/>
                <w:szCs w:val="16"/>
              </w:rPr>
            </w:pPr>
            <w:r w:rsidRPr="00B46EE5">
              <w:rPr>
                <w:rFonts w:asciiTheme="minorBidi" w:hAnsiTheme="minorBidi"/>
                <w:b/>
                <w:bCs/>
                <w:i/>
                <w:iCs/>
                <w:sz w:val="16"/>
                <w:szCs w:val="16"/>
              </w:rPr>
              <w:t>year</w:t>
            </w:r>
          </w:p>
        </w:tc>
        <w:tc>
          <w:tcPr>
            <w:tcW w:w="2268" w:type="dxa"/>
            <w:tcBorders>
              <w:top w:val="nil"/>
              <w:left w:val="nil"/>
              <w:bottom w:val="nil"/>
              <w:right w:val="nil"/>
            </w:tcBorders>
            <w:shd w:val="clear" w:color="auto" w:fill="D9D9D9" w:themeFill="background1" w:themeFillShade="D9"/>
            <w:tcMar>
              <w:left w:w="57" w:type="dxa"/>
              <w:right w:w="57" w:type="dxa"/>
            </w:tcMar>
          </w:tcPr>
          <w:p w14:paraId="38A4C828" w14:textId="6C4225B0" w:rsidR="00B46EE5" w:rsidRPr="00B46EE5" w:rsidRDefault="00B46EE5" w:rsidP="00B46EE5">
            <w:pPr>
              <w:bidi w:val="0"/>
              <w:spacing w:line="360" w:lineRule="auto"/>
              <w:rPr>
                <w:rFonts w:asciiTheme="minorBidi" w:hAnsiTheme="minorBidi"/>
                <w:sz w:val="16"/>
                <w:szCs w:val="16"/>
              </w:rPr>
            </w:pPr>
            <w:r w:rsidRPr="00B46EE5">
              <w:rPr>
                <w:rFonts w:asciiTheme="minorBidi" w:hAnsiTheme="minorBidi"/>
                <w:b/>
                <w:bCs/>
                <w:i/>
                <w:iCs/>
                <w:sz w:val="16"/>
                <w:szCs w:val="16"/>
              </w:rPr>
              <w:t>author</w:t>
            </w:r>
          </w:p>
        </w:tc>
        <w:tc>
          <w:tcPr>
            <w:tcW w:w="567" w:type="dxa"/>
            <w:tcBorders>
              <w:top w:val="nil"/>
              <w:left w:val="nil"/>
              <w:bottom w:val="nil"/>
              <w:right w:val="nil"/>
            </w:tcBorders>
            <w:shd w:val="clear" w:color="auto" w:fill="D9D9D9" w:themeFill="background1" w:themeFillShade="D9"/>
            <w:tcMar>
              <w:left w:w="57" w:type="dxa"/>
              <w:right w:w="57" w:type="dxa"/>
            </w:tcMar>
          </w:tcPr>
          <w:p w14:paraId="245B542A" w14:textId="5ACBC98B" w:rsidR="00B46EE5" w:rsidRPr="00B46EE5" w:rsidRDefault="00B46EE5" w:rsidP="000219D4">
            <w:pPr>
              <w:bidi w:val="0"/>
              <w:spacing w:line="360" w:lineRule="auto"/>
              <w:rPr>
                <w:rFonts w:asciiTheme="minorBidi" w:hAnsiTheme="minorBidi"/>
                <w:sz w:val="16"/>
                <w:szCs w:val="16"/>
              </w:rPr>
            </w:pPr>
            <w:r w:rsidRPr="00B46EE5">
              <w:rPr>
                <w:rFonts w:asciiTheme="minorBidi" w:hAnsiTheme="minorBidi"/>
                <w:b/>
                <w:bCs/>
                <w:i/>
                <w:iCs/>
                <w:sz w:val="16"/>
                <w:szCs w:val="16"/>
              </w:rPr>
              <w:t>year</w:t>
            </w:r>
          </w:p>
        </w:tc>
        <w:tc>
          <w:tcPr>
            <w:tcW w:w="1559" w:type="dxa"/>
            <w:tcBorders>
              <w:top w:val="nil"/>
              <w:left w:val="nil"/>
              <w:bottom w:val="nil"/>
              <w:right w:val="nil"/>
            </w:tcBorders>
            <w:shd w:val="clear" w:color="auto" w:fill="FFFFFF" w:themeFill="background1"/>
            <w:tcMar>
              <w:left w:w="57" w:type="dxa"/>
              <w:right w:w="57" w:type="dxa"/>
            </w:tcMar>
          </w:tcPr>
          <w:p w14:paraId="140EF37B" w14:textId="0EC12219" w:rsidR="00B46EE5" w:rsidRPr="00B46EE5" w:rsidRDefault="00B46EE5" w:rsidP="00B46EE5">
            <w:pPr>
              <w:bidi w:val="0"/>
              <w:spacing w:line="360" w:lineRule="auto"/>
              <w:rPr>
                <w:rFonts w:asciiTheme="minorBidi" w:hAnsiTheme="minorBidi"/>
                <w:sz w:val="16"/>
                <w:szCs w:val="16"/>
              </w:rPr>
            </w:pPr>
            <w:r w:rsidRPr="00B46EE5">
              <w:rPr>
                <w:rFonts w:asciiTheme="minorBidi" w:hAnsiTheme="minorBidi"/>
                <w:b/>
                <w:bCs/>
                <w:i/>
                <w:iCs/>
                <w:sz w:val="16"/>
                <w:szCs w:val="16"/>
              </w:rPr>
              <w:t>author</w:t>
            </w:r>
          </w:p>
        </w:tc>
        <w:tc>
          <w:tcPr>
            <w:tcW w:w="567" w:type="dxa"/>
            <w:tcBorders>
              <w:top w:val="nil"/>
              <w:left w:val="nil"/>
              <w:bottom w:val="nil"/>
              <w:right w:val="nil"/>
            </w:tcBorders>
            <w:shd w:val="clear" w:color="auto" w:fill="FFFFFF" w:themeFill="background1"/>
            <w:tcMar>
              <w:left w:w="57" w:type="dxa"/>
              <w:right w:w="57" w:type="dxa"/>
            </w:tcMar>
          </w:tcPr>
          <w:p w14:paraId="5EB896D0" w14:textId="1B158BAE" w:rsidR="00B46EE5" w:rsidRPr="00B46EE5" w:rsidRDefault="00B46EE5" w:rsidP="003C536E">
            <w:pPr>
              <w:bidi w:val="0"/>
              <w:spacing w:line="360" w:lineRule="auto"/>
              <w:rPr>
                <w:rFonts w:asciiTheme="minorBidi" w:hAnsiTheme="minorBidi"/>
                <w:sz w:val="16"/>
                <w:szCs w:val="16"/>
              </w:rPr>
            </w:pPr>
            <w:r w:rsidRPr="00B46EE5">
              <w:rPr>
                <w:rFonts w:asciiTheme="minorBidi" w:hAnsiTheme="minorBidi"/>
                <w:b/>
                <w:bCs/>
                <w:i/>
                <w:iCs/>
                <w:sz w:val="16"/>
                <w:szCs w:val="16"/>
              </w:rPr>
              <w:t>year</w:t>
            </w:r>
          </w:p>
        </w:tc>
      </w:tr>
      <w:tr w:rsidR="00DE0CA0" w14:paraId="62260CB4" w14:textId="77777777" w:rsidTr="00DE0CA0">
        <w:trPr>
          <w:trHeight w:hRule="exact" w:val="255"/>
        </w:trPr>
        <w:tc>
          <w:tcPr>
            <w:tcW w:w="1555"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4C8440CC" w14:textId="524B9B13" w:rsidR="000219D4" w:rsidRPr="00B46EE5" w:rsidRDefault="000219D4" w:rsidP="000219D4">
            <w:pPr>
              <w:bidi w:val="0"/>
              <w:spacing w:line="360" w:lineRule="auto"/>
              <w:rPr>
                <w:rFonts w:asciiTheme="minorBidi" w:hAnsiTheme="minorBidi"/>
                <w:sz w:val="20"/>
                <w:szCs w:val="20"/>
              </w:rPr>
            </w:pPr>
            <w:r w:rsidRPr="00B46EE5">
              <w:rPr>
                <w:rFonts w:asciiTheme="minorBidi" w:hAnsiTheme="minorBidi"/>
                <w:sz w:val="20"/>
                <w:szCs w:val="20"/>
              </w:rPr>
              <w:t>Glover</w:t>
            </w: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08B6C2CE" w14:textId="2D250060" w:rsidR="000219D4" w:rsidRPr="00B46EE5" w:rsidRDefault="000219D4" w:rsidP="000219D4">
            <w:pPr>
              <w:bidi w:val="0"/>
              <w:spacing w:line="360" w:lineRule="auto"/>
              <w:rPr>
                <w:rFonts w:asciiTheme="minorBidi" w:hAnsiTheme="minorBidi"/>
                <w:sz w:val="20"/>
                <w:szCs w:val="20"/>
              </w:rPr>
            </w:pPr>
            <w:r w:rsidRPr="00B46EE5">
              <w:rPr>
                <w:rFonts w:asciiTheme="minorBidi" w:hAnsiTheme="minorBidi"/>
                <w:sz w:val="20"/>
                <w:szCs w:val="20"/>
              </w:rPr>
              <w:t>2006</w:t>
            </w: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7F9D51AB" w14:textId="020568E4" w:rsidR="000219D4" w:rsidRPr="000219D4" w:rsidRDefault="000219D4" w:rsidP="000219D4">
            <w:pPr>
              <w:bidi w:val="0"/>
              <w:spacing w:line="360" w:lineRule="auto"/>
              <w:rPr>
                <w:rFonts w:asciiTheme="minorBidi" w:hAnsiTheme="minorBidi"/>
                <w:sz w:val="20"/>
                <w:szCs w:val="20"/>
              </w:rPr>
            </w:pPr>
            <w:r w:rsidRPr="000219D4">
              <w:rPr>
                <w:rFonts w:ascii="Arial" w:eastAsia="Times New Roman" w:hAnsi="Arial" w:cs="Arial"/>
                <w:color w:val="000000"/>
                <w:sz w:val="20"/>
                <w:szCs w:val="20"/>
              </w:rPr>
              <w:t>Allen</w:t>
            </w: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665C1381" w14:textId="097BA570" w:rsidR="000219D4" w:rsidRPr="000219D4" w:rsidRDefault="000219D4" w:rsidP="000219D4">
            <w:pPr>
              <w:bidi w:val="0"/>
              <w:spacing w:line="360" w:lineRule="auto"/>
              <w:rPr>
                <w:rFonts w:asciiTheme="minorBidi" w:hAnsiTheme="minorBidi"/>
                <w:sz w:val="20"/>
                <w:szCs w:val="20"/>
              </w:rPr>
            </w:pPr>
            <w:r w:rsidRPr="000219D4">
              <w:rPr>
                <w:rFonts w:asciiTheme="minorBidi" w:hAnsiTheme="minorBidi"/>
                <w:sz w:val="20"/>
                <w:szCs w:val="20"/>
              </w:rPr>
              <w:t>2003</w:t>
            </w:r>
          </w:p>
        </w:tc>
        <w:tc>
          <w:tcPr>
            <w:tcW w:w="2268"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35A9194E" w14:textId="308320F4" w:rsidR="000219D4" w:rsidRPr="000219D4" w:rsidRDefault="000219D4" w:rsidP="000219D4">
            <w:pPr>
              <w:bidi w:val="0"/>
              <w:spacing w:line="360" w:lineRule="auto"/>
              <w:rPr>
                <w:rFonts w:asciiTheme="minorBidi" w:hAnsiTheme="minorBidi"/>
                <w:sz w:val="20"/>
                <w:szCs w:val="20"/>
              </w:rPr>
            </w:pPr>
            <w:r w:rsidRPr="00284847">
              <w:rPr>
                <w:rFonts w:ascii="Arial" w:eastAsia="Times New Roman" w:hAnsi="Arial" w:cs="Arial"/>
                <w:color w:val="000000"/>
                <w:sz w:val="20"/>
                <w:szCs w:val="20"/>
              </w:rPr>
              <w:t>Bryant</w:t>
            </w: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75651E51" w14:textId="3193F893" w:rsidR="000219D4" w:rsidRPr="000219D4" w:rsidRDefault="000219D4" w:rsidP="000219D4">
            <w:pPr>
              <w:bidi w:val="0"/>
              <w:spacing w:line="360" w:lineRule="auto"/>
              <w:rPr>
                <w:rFonts w:asciiTheme="minorBidi" w:hAnsiTheme="minorBidi"/>
                <w:sz w:val="20"/>
                <w:szCs w:val="20"/>
              </w:rPr>
            </w:pPr>
            <w:r>
              <w:rPr>
                <w:rFonts w:asciiTheme="minorBidi" w:hAnsiTheme="minorBidi"/>
                <w:sz w:val="20"/>
                <w:szCs w:val="20"/>
              </w:rPr>
              <w:t>2007</w:t>
            </w: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7BB7748A" w14:textId="165A030A" w:rsidR="000219D4" w:rsidRPr="00B46EE5" w:rsidRDefault="003C536E" w:rsidP="000219D4">
            <w:pPr>
              <w:bidi w:val="0"/>
              <w:spacing w:line="360" w:lineRule="auto"/>
              <w:rPr>
                <w:rFonts w:asciiTheme="minorBidi" w:hAnsiTheme="minorBidi"/>
                <w:b/>
                <w:bCs/>
                <w:i/>
                <w:iCs/>
                <w:sz w:val="20"/>
                <w:szCs w:val="20"/>
              </w:rPr>
            </w:pPr>
            <w:r w:rsidRPr="00284847">
              <w:rPr>
                <w:rFonts w:ascii="Arial" w:eastAsia="Times New Roman" w:hAnsi="Arial" w:cs="Arial"/>
                <w:color w:val="000000"/>
                <w:sz w:val="20"/>
                <w:szCs w:val="20"/>
              </w:rPr>
              <w:t>Griffiths</w:t>
            </w: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4348FD31" w14:textId="6992C68C" w:rsidR="000219D4" w:rsidRPr="003C536E" w:rsidRDefault="003C536E" w:rsidP="000219D4">
            <w:pPr>
              <w:bidi w:val="0"/>
              <w:spacing w:line="360" w:lineRule="auto"/>
              <w:rPr>
                <w:rFonts w:asciiTheme="minorBidi" w:hAnsiTheme="minorBidi"/>
                <w:sz w:val="20"/>
                <w:szCs w:val="20"/>
              </w:rPr>
            </w:pPr>
            <w:r w:rsidRPr="003C536E">
              <w:rPr>
                <w:rFonts w:asciiTheme="minorBidi" w:hAnsiTheme="minorBidi"/>
                <w:sz w:val="20"/>
                <w:szCs w:val="20"/>
              </w:rPr>
              <w:t>2013</w:t>
            </w:r>
          </w:p>
        </w:tc>
      </w:tr>
      <w:tr w:rsidR="00DE0CA0" w14:paraId="2DDE1951" w14:textId="77777777" w:rsidTr="00DE0CA0">
        <w:trPr>
          <w:trHeight w:hRule="exact" w:val="255"/>
        </w:trPr>
        <w:tc>
          <w:tcPr>
            <w:tcW w:w="1555"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68C22F4D" w14:textId="5E0F053A" w:rsidR="000219D4" w:rsidRPr="00B46EE5"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Bryant-</w:t>
            </w:r>
            <w:proofErr w:type="spellStart"/>
            <w:r w:rsidRPr="003C536E">
              <w:rPr>
                <w:rFonts w:asciiTheme="minorBidi" w:hAnsiTheme="minorBidi"/>
                <w:sz w:val="20"/>
                <w:szCs w:val="20"/>
              </w:rPr>
              <w:t>Lukosius</w:t>
            </w:r>
            <w:proofErr w:type="spellEnd"/>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7C9D9BF9" w14:textId="4E1CBE21" w:rsidR="000219D4" w:rsidRPr="00B46EE5" w:rsidRDefault="000219D4" w:rsidP="000219D4">
            <w:pPr>
              <w:bidi w:val="0"/>
              <w:spacing w:line="360" w:lineRule="auto"/>
              <w:rPr>
                <w:rFonts w:asciiTheme="minorBidi" w:hAnsiTheme="minorBidi"/>
                <w:sz w:val="20"/>
                <w:szCs w:val="20"/>
              </w:rPr>
            </w:pPr>
            <w:r>
              <w:rPr>
                <w:rFonts w:asciiTheme="minorBidi" w:hAnsiTheme="minorBidi"/>
                <w:sz w:val="20"/>
                <w:szCs w:val="20"/>
              </w:rPr>
              <w:t>2010</w:t>
            </w: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35EC644B" w14:textId="42391C8D" w:rsidR="000219D4" w:rsidRPr="000219D4"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Corner</w:t>
            </w: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45759B17" w14:textId="7696FFC4" w:rsidR="000219D4" w:rsidRPr="000219D4" w:rsidRDefault="000219D4" w:rsidP="000219D4">
            <w:pPr>
              <w:bidi w:val="0"/>
              <w:spacing w:line="360" w:lineRule="auto"/>
              <w:rPr>
                <w:rFonts w:asciiTheme="minorBidi" w:hAnsiTheme="minorBidi"/>
                <w:sz w:val="20"/>
                <w:szCs w:val="20"/>
              </w:rPr>
            </w:pPr>
            <w:r w:rsidRPr="000219D4">
              <w:rPr>
                <w:rFonts w:asciiTheme="minorBidi" w:hAnsiTheme="minorBidi"/>
                <w:sz w:val="20"/>
                <w:szCs w:val="20"/>
              </w:rPr>
              <w:t>2003</w:t>
            </w:r>
          </w:p>
        </w:tc>
        <w:tc>
          <w:tcPr>
            <w:tcW w:w="2268"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4708D960" w14:textId="2D2CFD89" w:rsidR="000219D4" w:rsidRPr="000219D4"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Beaver</w:t>
            </w: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4BCB901B" w14:textId="32074B49" w:rsidR="000219D4" w:rsidRPr="000219D4" w:rsidRDefault="000219D4" w:rsidP="000219D4">
            <w:pPr>
              <w:bidi w:val="0"/>
              <w:spacing w:line="360" w:lineRule="auto"/>
              <w:rPr>
                <w:rFonts w:asciiTheme="minorBidi" w:hAnsiTheme="minorBidi"/>
                <w:sz w:val="20"/>
                <w:szCs w:val="20"/>
              </w:rPr>
            </w:pPr>
            <w:r w:rsidRPr="000219D4">
              <w:rPr>
                <w:rFonts w:asciiTheme="minorBidi" w:hAnsiTheme="minorBidi"/>
                <w:sz w:val="20"/>
                <w:szCs w:val="20"/>
              </w:rPr>
              <w:t>2009</w:t>
            </w: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28A0EDFA" w14:textId="2C27F732" w:rsidR="000219D4" w:rsidRPr="00B46EE5" w:rsidRDefault="003C536E" w:rsidP="000219D4">
            <w:pPr>
              <w:bidi w:val="0"/>
              <w:spacing w:line="360" w:lineRule="auto"/>
              <w:rPr>
                <w:rFonts w:asciiTheme="minorBidi" w:hAnsiTheme="minorBidi"/>
                <w:b/>
                <w:bCs/>
                <w:i/>
                <w:iCs/>
                <w:sz w:val="20"/>
                <w:szCs w:val="20"/>
              </w:rPr>
            </w:pPr>
            <w:proofErr w:type="spellStart"/>
            <w:r w:rsidRPr="00284847">
              <w:rPr>
                <w:rFonts w:ascii="Arial" w:eastAsia="Times New Roman" w:hAnsi="Arial" w:cs="Arial"/>
                <w:color w:val="000000"/>
                <w:sz w:val="20"/>
                <w:szCs w:val="20"/>
              </w:rPr>
              <w:t>Alessy</w:t>
            </w:r>
            <w:proofErr w:type="spellEnd"/>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5B6431FA" w14:textId="575C1510" w:rsidR="000219D4" w:rsidRPr="003C536E" w:rsidRDefault="003C536E" w:rsidP="000219D4">
            <w:pPr>
              <w:bidi w:val="0"/>
              <w:spacing w:line="360" w:lineRule="auto"/>
              <w:rPr>
                <w:rFonts w:asciiTheme="minorBidi" w:hAnsiTheme="minorBidi"/>
                <w:sz w:val="20"/>
                <w:szCs w:val="20"/>
              </w:rPr>
            </w:pPr>
            <w:r w:rsidRPr="003C536E">
              <w:rPr>
                <w:rFonts w:asciiTheme="minorBidi" w:hAnsiTheme="minorBidi"/>
                <w:sz w:val="20"/>
                <w:szCs w:val="20"/>
              </w:rPr>
              <w:t>2021</w:t>
            </w:r>
          </w:p>
        </w:tc>
      </w:tr>
      <w:tr w:rsidR="00DE0CA0" w14:paraId="50B6B4CA" w14:textId="77777777" w:rsidTr="00DE0CA0">
        <w:trPr>
          <w:trHeight w:hRule="exact" w:val="255"/>
        </w:trPr>
        <w:tc>
          <w:tcPr>
            <w:tcW w:w="1555"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3C7DF591" w14:textId="1B924C16" w:rsidR="000219D4" w:rsidRPr="00B46EE5" w:rsidRDefault="000219D4" w:rsidP="000219D4">
            <w:pPr>
              <w:bidi w:val="0"/>
              <w:spacing w:line="360" w:lineRule="auto"/>
              <w:rPr>
                <w:rFonts w:asciiTheme="minorBidi" w:hAnsiTheme="minorBidi"/>
                <w:sz w:val="20"/>
                <w:szCs w:val="20"/>
              </w:rPr>
            </w:pPr>
            <w:proofErr w:type="spellStart"/>
            <w:r w:rsidRPr="003C536E">
              <w:rPr>
                <w:rFonts w:asciiTheme="minorBidi" w:hAnsiTheme="minorBidi"/>
                <w:sz w:val="20"/>
                <w:szCs w:val="20"/>
              </w:rPr>
              <w:t>DiCenso</w:t>
            </w:r>
            <w:proofErr w:type="spellEnd"/>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47429DE8" w14:textId="1F4151CC" w:rsidR="000219D4" w:rsidRPr="00B46EE5" w:rsidRDefault="000219D4" w:rsidP="000219D4">
            <w:pPr>
              <w:bidi w:val="0"/>
              <w:spacing w:line="360" w:lineRule="auto"/>
              <w:rPr>
                <w:rFonts w:asciiTheme="minorBidi" w:hAnsiTheme="minorBidi"/>
                <w:sz w:val="20"/>
                <w:szCs w:val="20"/>
              </w:rPr>
            </w:pPr>
            <w:r>
              <w:rPr>
                <w:rFonts w:asciiTheme="minorBidi" w:hAnsiTheme="minorBidi"/>
                <w:sz w:val="20"/>
                <w:szCs w:val="20"/>
              </w:rPr>
              <w:t>2010</w:t>
            </w: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510E146B" w14:textId="2F4622E6" w:rsidR="000219D4" w:rsidRPr="003C536E"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Brooten</w:t>
            </w: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61B0AC24" w14:textId="5B7897CC" w:rsidR="000219D4" w:rsidRPr="000219D4" w:rsidRDefault="000219D4" w:rsidP="000219D4">
            <w:pPr>
              <w:bidi w:val="0"/>
              <w:spacing w:line="360" w:lineRule="auto"/>
              <w:rPr>
                <w:rFonts w:asciiTheme="minorBidi" w:hAnsiTheme="minorBidi"/>
                <w:sz w:val="20"/>
                <w:szCs w:val="20"/>
              </w:rPr>
            </w:pPr>
            <w:r>
              <w:rPr>
                <w:rFonts w:asciiTheme="minorBidi" w:hAnsiTheme="minorBidi"/>
                <w:sz w:val="20"/>
                <w:szCs w:val="20"/>
              </w:rPr>
              <w:t>2004</w:t>
            </w:r>
          </w:p>
        </w:tc>
        <w:tc>
          <w:tcPr>
            <w:tcW w:w="2268"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4ECB835D" w14:textId="3230C462" w:rsidR="000219D4" w:rsidRPr="000219D4"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Ream</w:t>
            </w: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51C8B945" w14:textId="13EAA58B" w:rsidR="000219D4" w:rsidRPr="000219D4" w:rsidRDefault="000219D4" w:rsidP="000219D4">
            <w:pPr>
              <w:bidi w:val="0"/>
              <w:spacing w:line="360" w:lineRule="auto"/>
              <w:rPr>
                <w:rFonts w:asciiTheme="minorBidi" w:hAnsiTheme="minorBidi"/>
                <w:sz w:val="20"/>
                <w:szCs w:val="20"/>
              </w:rPr>
            </w:pPr>
            <w:r>
              <w:rPr>
                <w:rFonts w:asciiTheme="minorBidi" w:hAnsiTheme="minorBidi"/>
                <w:sz w:val="20"/>
                <w:szCs w:val="20"/>
              </w:rPr>
              <w:t>2009</w:t>
            </w: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2B88C178" w14:textId="77777777" w:rsidR="000219D4" w:rsidRPr="00B46EE5" w:rsidRDefault="000219D4" w:rsidP="000219D4">
            <w:pPr>
              <w:bidi w:val="0"/>
              <w:spacing w:line="360" w:lineRule="auto"/>
              <w:rPr>
                <w:rFonts w:asciiTheme="minorBidi" w:hAnsiTheme="minorBidi"/>
                <w:b/>
                <w:bCs/>
                <w:i/>
                <w:iCs/>
                <w:sz w:val="20"/>
                <w:szCs w:val="20"/>
              </w:rPr>
            </w:pP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1C785DE4" w14:textId="081F1582" w:rsidR="000219D4" w:rsidRPr="00B46EE5" w:rsidRDefault="000219D4" w:rsidP="000219D4">
            <w:pPr>
              <w:bidi w:val="0"/>
              <w:spacing w:line="360" w:lineRule="auto"/>
              <w:rPr>
                <w:rFonts w:asciiTheme="minorBidi" w:hAnsiTheme="minorBidi"/>
                <w:b/>
                <w:bCs/>
                <w:i/>
                <w:iCs/>
                <w:sz w:val="20"/>
                <w:szCs w:val="20"/>
              </w:rPr>
            </w:pPr>
          </w:p>
        </w:tc>
      </w:tr>
      <w:tr w:rsidR="00DE0CA0" w14:paraId="13B8BA8A" w14:textId="77777777" w:rsidTr="00DE0CA0">
        <w:trPr>
          <w:trHeight w:hRule="exact" w:val="255"/>
        </w:trPr>
        <w:tc>
          <w:tcPr>
            <w:tcW w:w="1555"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0C4295BC" w14:textId="5F4774B2" w:rsidR="000219D4" w:rsidRPr="00B46EE5"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Kerr</w:t>
            </w: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7176F36F" w14:textId="5D9A1771" w:rsidR="000219D4" w:rsidRPr="00B46EE5" w:rsidRDefault="000219D4" w:rsidP="000219D4">
            <w:pPr>
              <w:bidi w:val="0"/>
              <w:spacing w:line="360" w:lineRule="auto"/>
              <w:rPr>
                <w:rFonts w:asciiTheme="minorBidi" w:hAnsiTheme="minorBidi"/>
                <w:sz w:val="20"/>
                <w:szCs w:val="20"/>
              </w:rPr>
            </w:pPr>
            <w:r>
              <w:rPr>
                <w:rFonts w:asciiTheme="minorBidi" w:hAnsiTheme="minorBidi"/>
                <w:sz w:val="20"/>
                <w:szCs w:val="20"/>
              </w:rPr>
              <w:t>2021</w:t>
            </w: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0941F9EA" w14:textId="6CF60DFB" w:rsidR="000219D4" w:rsidRPr="003C536E"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Kagan</w:t>
            </w: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7B65D49E" w14:textId="36833AD0" w:rsidR="000219D4" w:rsidRPr="000219D4" w:rsidRDefault="000219D4" w:rsidP="000219D4">
            <w:pPr>
              <w:bidi w:val="0"/>
              <w:spacing w:line="360" w:lineRule="auto"/>
              <w:rPr>
                <w:rFonts w:asciiTheme="minorBidi" w:hAnsiTheme="minorBidi"/>
                <w:sz w:val="20"/>
                <w:szCs w:val="20"/>
              </w:rPr>
            </w:pPr>
            <w:r w:rsidRPr="000219D4">
              <w:rPr>
                <w:rFonts w:asciiTheme="minorBidi" w:hAnsiTheme="minorBidi"/>
                <w:sz w:val="20"/>
                <w:szCs w:val="20"/>
              </w:rPr>
              <w:t>2008</w:t>
            </w:r>
          </w:p>
        </w:tc>
        <w:tc>
          <w:tcPr>
            <w:tcW w:w="2268"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4F195E2C" w14:textId="60B637EE" w:rsidR="000219D4" w:rsidRPr="000219D4"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Pollard</w:t>
            </w: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0C9AB5CD" w14:textId="498C9EB2" w:rsidR="000219D4" w:rsidRPr="000219D4" w:rsidRDefault="000219D4" w:rsidP="000219D4">
            <w:pPr>
              <w:bidi w:val="0"/>
              <w:spacing w:line="360" w:lineRule="auto"/>
              <w:rPr>
                <w:rFonts w:asciiTheme="minorBidi" w:hAnsiTheme="minorBidi"/>
                <w:sz w:val="20"/>
                <w:szCs w:val="20"/>
              </w:rPr>
            </w:pPr>
            <w:r>
              <w:rPr>
                <w:rFonts w:asciiTheme="minorBidi" w:hAnsiTheme="minorBidi"/>
                <w:sz w:val="20"/>
                <w:szCs w:val="20"/>
              </w:rPr>
              <w:t>2010</w:t>
            </w: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0E19A016" w14:textId="77777777" w:rsidR="000219D4" w:rsidRPr="00B46EE5" w:rsidRDefault="000219D4" w:rsidP="000219D4">
            <w:pPr>
              <w:bidi w:val="0"/>
              <w:spacing w:line="360" w:lineRule="auto"/>
              <w:rPr>
                <w:rFonts w:asciiTheme="minorBidi" w:hAnsiTheme="minorBidi"/>
                <w:b/>
                <w:bCs/>
                <w:i/>
                <w:iCs/>
                <w:sz w:val="20"/>
                <w:szCs w:val="20"/>
              </w:rPr>
            </w:pP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263D2B74" w14:textId="2CECA8EF" w:rsidR="000219D4" w:rsidRPr="00B46EE5" w:rsidRDefault="000219D4" w:rsidP="000219D4">
            <w:pPr>
              <w:bidi w:val="0"/>
              <w:spacing w:line="360" w:lineRule="auto"/>
              <w:rPr>
                <w:rFonts w:asciiTheme="minorBidi" w:hAnsiTheme="minorBidi"/>
                <w:b/>
                <w:bCs/>
                <w:i/>
                <w:iCs/>
                <w:sz w:val="20"/>
                <w:szCs w:val="20"/>
              </w:rPr>
            </w:pPr>
          </w:p>
        </w:tc>
      </w:tr>
      <w:tr w:rsidR="00DE0CA0" w14:paraId="651A57E0" w14:textId="77777777" w:rsidTr="00DE0CA0">
        <w:trPr>
          <w:trHeight w:hRule="exact" w:val="255"/>
        </w:trPr>
        <w:tc>
          <w:tcPr>
            <w:tcW w:w="1555"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30D8F8DB" w14:textId="77777777" w:rsidR="000219D4" w:rsidRPr="00B46EE5" w:rsidRDefault="000219D4" w:rsidP="000219D4">
            <w:pPr>
              <w:bidi w:val="0"/>
              <w:spacing w:line="360" w:lineRule="auto"/>
              <w:rPr>
                <w:rFonts w:asciiTheme="minorBidi" w:hAnsiTheme="minorBidi"/>
                <w:sz w:val="20"/>
                <w:szCs w:val="20"/>
              </w:rPr>
            </w:pP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0ECFB04B" w14:textId="77777777" w:rsidR="000219D4" w:rsidRPr="00B46EE5" w:rsidRDefault="000219D4" w:rsidP="000219D4">
            <w:pPr>
              <w:bidi w:val="0"/>
              <w:spacing w:line="360" w:lineRule="auto"/>
              <w:rPr>
                <w:rFonts w:asciiTheme="minorBidi" w:hAnsiTheme="minorBidi"/>
                <w:sz w:val="20"/>
                <w:szCs w:val="20"/>
              </w:rPr>
            </w:pP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5326F0A0" w14:textId="74161C2B" w:rsidR="000219D4" w:rsidRPr="003C536E"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Komatsu</w:t>
            </w: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50AAF2B4" w14:textId="0F438A32" w:rsidR="000219D4" w:rsidRPr="000219D4" w:rsidRDefault="000219D4" w:rsidP="000219D4">
            <w:pPr>
              <w:bidi w:val="0"/>
              <w:spacing w:line="360" w:lineRule="auto"/>
              <w:rPr>
                <w:rFonts w:asciiTheme="minorBidi" w:hAnsiTheme="minorBidi"/>
                <w:sz w:val="20"/>
                <w:szCs w:val="20"/>
              </w:rPr>
            </w:pPr>
            <w:r>
              <w:rPr>
                <w:rFonts w:asciiTheme="minorBidi" w:hAnsiTheme="minorBidi"/>
                <w:sz w:val="20"/>
                <w:szCs w:val="20"/>
              </w:rPr>
              <w:t>2010</w:t>
            </w:r>
          </w:p>
        </w:tc>
        <w:tc>
          <w:tcPr>
            <w:tcW w:w="2268"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4CA16339" w14:textId="32B0E875" w:rsidR="000219D4" w:rsidRPr="000219D4"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Baxter</w:t>
            </w: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492DCBD7" w14:textId="47D2A985" w:rsidR="000219D4" w:rsidRPr="000219D4" w:rsidRDefault="000219D4" w:rsidP="000219D4">
            <w:pPr>
              <w:bidi w:val="0"/>
              <w:spacing w:line="360" w:lineRule="auto"/>
              <w:rPr>
                <w:rFonts w:asciiTheme="minorBidi" w:hAnsiTheme="minorBidi"/>
                <w:sz w:val="20"/>
                <w:szCs w:val="20"/>
              </w:rPr>
            </w:pPr>
            <w:r>
              <w:rPr>
                <w:rFonts w:asciiTheme="minorBidi" w:hAnsiTheme="minorBidi"/>
                <w:sz w:val="20"/>
                <w:szCs w:val="20"/>
              </w:rPr>
              <w:t>2011</w:t>
            </w: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054B1837" w14:textId="77777777" w:rsidR="000219D4" w:rsidRPr="00B46EE5" w:rsidRDefault="000219D4" w:rsidP="000219D4">
            <w:pPr>
              <w:bidi w:val="0"/>
              <w:spacing w:line="360" w:lineRule="auto"/>
              <w:rPr>
                <w:rFonts w:asciiTheme="minorBidi" w:hAnsiTheme="minorBidi"/>
                <w:b/>
                <w:bCs/>
                <w:i/>
                <w:iCs/>
                <w:sz w:val="20"/>
                <w:szCs w:val="20"/>
              </w:rPr>
            </w:pP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7CF1D8E2" w14:textId="0A9EB324" w:rsidR="000219D4" w:rsidRPr="00B46EE5" w:rsidRDefault="000219D4" w:rsidP="000219D4">
            <w:pPr>
              <w:bidi w:val="0"/>
              <w:spacing w:line="360" w:lineRule="auto"/>
              <w:rPr>
                <w:rFonts w:asciiTheme="minorBidi" w:hAnsiTheme="minorBidi"/>
                <w:b/>
                <w:bCs/>
                <w:i/>
                <w:iCs/>
                <w:sz w:val="20"/>
                <w:szCs w:val="20"/>
              </w:rPr>
            </w:pPr>
          </w:p>
        </w:tc>
      </w:tr>
      <w:tr w:rsidR="00DE0CA0" w14:paraId="08BE991C" w14:textId="77777777" w:rsidTr="00DE0CA0">
        <w:trPr>
          <w:trHeight w:hRule="exact" w:val="255"/>
        </w:trPr>
        <w:tc>
          <w:tcPr>
            <w:tcW w:w="1555"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3EAA1D4B" w14:textId="77777777" w:rsidR="000219D4" w:rsidRPr="00B46EE5" w:rsidRDefault="000219D4" w:rsidP="000219D4">
            <w:pPr>
              <w:bidi w:val="0"/>
              <w:spacing w:line="360" w:lineRule="auto"/>
              <w:rPr>
                <w:rFonts w:asciiTheme="minorBidi" w:hAnsiTheme="minorBidi"/>
                <w:sz w:val="20"/>
                <w:szCs w:val="20"/>
              </w:rPr>
            </w:pP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1F3295D3" w14:textId="77777777" w:rsidR="000219D4" w:rsidRPr="00B46EE5" w:rsidRDefault="000219D4" w:rsidP="000219D4">
            <w:pPr>
              <w:bidi w:val="0"/>
              <w:spacing w:line="360" w:lineRule="auto"/>
              <w:rPr>
                <w:rFonts w:asciiTheme="minorBidi" w:hAnsiTheme="minorBidi"/>
                <w:sz w:val="20"/>
                <w:szCs w:val="20"/>
              </w:rPr>
            </w:pP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7548D161" w14:textId="26F6E40D" w:rsidR="000219D4" w:rsidRPr="003C536E" w:rsidRDefault="000219D4" w:rsidP="000219D4">
            <w:pPr>
              <w:bidi w:val="0"/>
              <w:spacing w:line="360" w:lineRule="auto"/>
              <w:rPr>
                <w:rFonts w:asciiTheme="minorBidi" w:hAnsiTheme="minorBidi"/>
                <w:sz w:val="20"/>
                <w:szCs w:val="20"/>
              </w:rPr>
            </w:pPr>
            <w:proofErr w:type="spellStart"/>
            <w:r w:rsidRPr="003C536E">
              <w:rPr>
                <w:rFonts w:asciiTheme="minorBidi" w:hAnsiTheme="minorBidi"/>
                <w:sz w:val="20"/>
                <w:szCs w:val="20"/>
              </w:rPr>
              <w:t>Kleinpell</w:t>
            </w:r>
            <w:proofErr w:type="spellEnd"/>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72AA6F61" w14:textId="40AB7E52" w:rsidR="000219D4" w:rsidRPr="000219D4" w:rsidRDefault="000219D4" w:rsidP="000219D4">
            <w:pPr>
              <w:bidi w:val="0"/>
              <w:spacing w:line="360" w:lineRule="auto"/>
              <w:rPr>
                <w:rFonts w:asciiTheme="minorBidi" w:hAnsiTheme="minorBidi"/>
                <w:sz w:val="20"/>
                <w:szCs w:val="20"/>
              </w:rPr>
            </w:pPr>
            <w:r>
              <w:rPr>
                <w:rFonts w:asciiTheme="minorBidi" w:hAnsiTheme="minorBidi"/>
                <w:sz w:val="20"/>
                <w:szCs w:val="20"/>
              </w:rPr>
              <w:t>2012</w:t>
            </w:r>
          </w:p>
        </w:tc>
        <w:tc>
          <w:tcPr>
            <w:tcW w:w="2268"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5502727F" w14:textId="77BE250F" w:rsidR="000219D4" w:rsidRPr="000219D4"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Farrell</w:t>
            </w: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0F7FD121" w14:textId="54A0B72B" w:rsidR="000219D4" w:rsidRPr="000219D4" w:rsidRDefault="000219D4" w:rsidP="000219D4">
            <w:pPr>
              <w:bidi w:val="0"/>
              <w:spacing w:line="360" w:lineRule="auto"/>
              <w:rPr>
                <w:rFonts w:asciiTheme="minorBidi" w:hAnsiTheme="minorBidi"/>
                <w:sz w:val="20"/>
                <w:szCs w:val="20"/>
              </w:rPr>
            </w:pPr>
            <w:r>
              <w:rPr>
                <w:rFonts w:asciiTheme="minorBidi" w:hAnsiTheme="minorBidi"/>
                <w:sz w:val="20"/>
                <w:szCs w:val="20"/>
              </w:rPr>
              <w:t>2011</w:t>
            </w: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51C4EC01" w14:textId="77777777" w:rsidR="000219D4" w:rsidRPr="00B46EE5" w:rsidRDefault="000219D4" w:rsidP="000219D4">
            <w:pPr>
              <w:bidi w:val="0"/>
              <w:spacing w:line="360" w:lineRule="auto"/>
              <w:rPr>
                <w:rFonts w:asciiTheme="minorBidi" w:hAnsiTheme="minorBidi"/>
                <w:b/>
                <w:bCs/>
                <w:i/>
                <w:iCs/>
                <w:sz w:val="20"/>
                <w:szCs w:val="20"/>
              </w:rPr>
            </w:pP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3586A040" w14:textId="34CA58FF" w:rsidR="000219D4" w:rsidRPr="00B46EE5" w:rsidRDefault="000219D4" w:rsidP="000219D4">
            <w:pPr>
              <w:bidi w:val="0"/>
              <w:spacing w:line="360" w:lineRule="auto"/>
              <w:rPr>
                <w:rFonts w:asciiTheme="minorBidi" w:hAnsiTheme="minorBidi"/>
                <w:b/>
                <w:bCs/>
                <w:i/>
                <w:iCs/>
                <w:sz w:val="20"/>
                <w:szCs w:val="20"/>
              </w:rPr>
            </w:pPr>
          </w:p>
        </w:tc>
      </w:tr>
      <w:tr w:rsidR="00DE0CA0" w14:paraId="02F6F3C4" w14:textId="77777777" w:rsidTr="00DE0CA0">
        <w:trPr>
          <w:trHeight w:hRule="exact" w:val="255"/>
        </w:trPr>
        <w:tc>
          <w:tcPr>
            <w:tcW w:w="1555"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13048331" w14:textId="77777777" w:rsidR="000219D4" w:rsidRPr="00B46EE5" w:rsidRDefault="000219D4" w:rsidP="000219D4">
            <w:pPr>
              <w:bidi w:val="0"/>
              <w:spacing w:line="360" w:lineRule="auto"/>
              <w:rPr>
                <w:rFonts w:asciiTheme="minorBidi" w:hAnsiTheme="minorBidi"/>
                <w:sz w:val="20"/>
                <w:szCs w:val="20"/>
              </w:rPr>
            </w:pP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2F29B53C" w14:textId="77777777" w:rsidR="000219D4" w:rsidRPr="00B46EE5" w:rsidRDefault="000219D4" w:rsidP="000219D4">
            <w:pPr>
              <w:bidi w:val="0"/>
              <w:spacing w:line="360" w:lineRule="auto"/>
              <w:rPr>
                <w:rFonts w:asciiTheme="minorBidi" w:hAnsiTheme="minorBidi"/>
                <w:sz w:val="20"/>
                <w:szCs w:val="20"/>
              </w:rPr>
            </w:pP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36FA1B60" w14:textId="36592BE9" w:rsidR="000219D4" w:rsidRPr="003C536E"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Balsdon</w:t>
            </w: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6E1A8EBE" w14:textId="15F65660" w:rsidR="000219D4" w:rsidRPr="000219D4" w:rsidRDefault="000219D4" w:rsidP="000219D4">
            <w:pPr>
              <w:bidi w:val="0"/>
              <w:spacing w:line="360" w:lineRule="auto"/>
              <w:rPr>
                <w:rFonts w:asciiTheme="minorBidi" w:hAnsiTheme="minorBidi"/>
                <w:sz w:val="20"/>
                <w:szCs w:val="20"/>
              </w:rPr>
            </w:pPr>
            <w:r>
              <w:rPr>
                <w:rFonts w:asciiTheme="minorBidi" w:hAnsiTheme="minorBidi"/>
                <w:sz w:val="20"/>
                <w:szCs w:val="20"/>
              </w:rPr>
              <w:t>2014</w:t>
            </w:r>
          </w:p>
        </w:tc>
        <w:tc>
          <w:tcPr>
            <w:tcW w:w="2268"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15561066" w14:textId="349FDD3D" w:rsidR="000219D4" w:rsidRPr="000219D4" w:rsidRDefault="000219D4" w:rsidP="000219D4">
            <w:pPr>
              <w:bidi w:val="0"/>
              <w:spacing w:line="360" w:lineRule="auto"/>
              <w:rPr>
                <w:rFonts w:asciiTheme="minorBidi" w:hAnsiTheme="minorBidi"/>
                <w:sz w:val="20"/>
                <w:szCs w:val="20"/>
              </w:rPr>
            </w:pPr>
            <w:r>
              <w:rPr>
                <w:rFonts w:asciiTheme="minorBidi" w:hAnsiTheme="minorBidi"/>
                <w:sz w:val="20"/>
                <w:szCs w:val="20"/>
              </w:rPr>
              <w:t>Kim</w:t>
            </w: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0BE307F6" w14:textId="73F74739" w:rsidR="000219D4" w:rsidRPr="000219D4" w:rsidRDefault="000219D4" w:rsidP="000219D4">
            <w:pPr>
              <w:bidi w:val="0"/>
              <w:spacing w:line="360" w:lineRule="auto"/>
              <w:rPr>
                <w:rFonts w:asciiTheme="minorBidi" w:hAnsiTheme="minorBidi"/>
                <w:sz w:val="20"/>
                <w:szCs w:val="20"/>
              </w:rPr>
            </w:pPr>
            <w:r>
              <w:rPr>
                <w:rFonts w:asciiTheme="minorBidi" w:hAnsiTheme="minorBidi"/>
                <w:sz w:val="20"/>
                <w:szCs w:val="20"/>
              </w:rPr>
              <w:t>2011</w:t>
            </w: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738E4A6E" w14:textId="77777777" w:rsidR="000219D4" w:rsidRPr="00B46EE5" w:rsidRDefault="000219D4" w:rsidP="000219D4">
            <w:pPr>
              <w:bidi w:val="0"/>
              <w:spacing w:line="360" w:lineRule="auto"/>
              <w:rPr>
                <w:rFonts w:asciiTheme="minorBidi" w:hAnsiTheme="minorBidi"/>
                <w:b/>
                <w:bCs/>
                <w:i/>
                <w:iCs/>
                <w:sz w:val="20"/>
                <w:szCs w:val="20"/>
              </w:rPr>
            </w:pP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1FB52270" w14:textId="2E399ED0" w:rsidR="000219D4" w:rsidRPr="00B46EE5" w:rsidRDefault="000219D4" w:rsidP="000219D4">
            <w:pPr>
              <w:bidi w:val="0"/>
              <w:spacing w:line="360" w:lineRule="auto"/>
              <w:rPr>
                <w:rFonts w:asciiTheme="minorBidi" w:hAnsiTheme="minorBidi"/>
                <w:b/>
                <w:bCs/>
                <w:i/>
                <w:iCs/>
                <w:sz w:val="20"/>
                <w:szCs w:val="20"/>
              </w:rPr>
            </w:pPr>
          </w:p>
        </w:tc>
      </w:tr>
      <w:tr w:rsidR="00DE0CA0" w14:paraId="1D4ABD9C" w14:textId="77777777" w:rsidTr="00DE0CA0">
        <w:trPr>
          <w:trHeight w:hRule="exact" w:val="255"/>
        </w:trPr>
        <w:tc>
          <w:tcPr>
            <w:tcW w:w="1555"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56F247D8" w14:textId="77777777" w:rsidR="000219D4" w:rsidRPr="00B46EE5" w:rsidRDefault="000219D4" w:rsidP="000219D4">
            <w:pPr>
              <w:bidi w:val="0"/>
              <w:spacing w:line="360" w:lineRule="auto"/>
              <w:rPr>
                <w:rFonts w:asciiTheme="minorBidi" w:hAnsiTheme="minorBidi"/>
                <w:sz w:val="20"/>
                <w:szCs w:val="20"/>
              </w:rPr>
            </w:pP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27BB18AB" w14:textId="77777777" w:rsidR="000219D4" w:rsidRPr="00B46EE5" w:rsidRDefault="000219D4" w:rsidP="000219D4">
            <w:pPr>
              <w:bidi w:val="0"/>
              <w:spacing w:line="360" w:lineRule="auto"/>
              <w:rPr>
                <w:rFonts w:asciiTheme="minorBidi" w:hAnsiTheme="minorBidi"/>
                <w:sz w:val="20"/>
                <w:szCs w:val="20"/>
              </w:rPr>
            </w:pP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72C84A1D" w14:textId="265C545A" w:rsidR="000219D4" w:rsidRPr="003C536E" w:rsidRDefault="000219D4" w:rsidP="000219D4">
            <w:pPr>
              <w:bidi w:val="0"/>
              <w:spacing w:line="360" w:lineRule="auto"/>
              <w:rPr>
                <w:rFonts w:asciiTheme="minorBidi" w:hAnsiTheme="minorBidi"/>
                <w:sz w:val="20"/>
                <w:szCs w:val="20"/>
              </w:rPr>
            </w:pPr>
            <w:proofErr w:type="spellStart"/>
            <w:r w:rsidRPr="003C536E">
              <w:rPr>
                <w:rFonts w:asciiTheme="minorBidi" w:hAnsiTheme="minorBidi"/>
                <w:sz w:val="20"/>
                <w:szCs w:val="20"/>
              </w:rPr>
              <w:t>Challinor</w:t>
            </w:r>
            <w:proofErr w:type="spellEnd"/>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4FAE1184" w14:textId="3F1CD25E" w:rsidR="000219D4" w:rsidRPr="000219D4" w:rsidRDefault="000219D4" w:rsidP="000219D4">
            <w:pPr>
              <w:bidi w:val="0"/>
              <w:spacing w:line="360" w:lineRule="auto"/>
              <w:rPr>
                <w:rFonts w:asciiTheme="minorBidi" w:hAnsiTheme="minorBidi"/>
                <w:sz w:val="20"/>
                <w:szCs w:val="20"/>
              </w:rPr>
            </w:pPr>
            <w:r>
              <w:rPr>
                <w:rFonts w:asciiTheme="minorBidi" w:hAnsiTheme="minorBidi"/>
                <w:sz w:val="20"/>
                <w:szCs w:val="20"/>
              </w:rPr>
              <w:t>2016</w:t>
            </w:r>
          </w:p>
        </w:tc>
        <w:tc>
          <w:tcPr>
            <w:tcW w:w="2268"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46E9601D" w14:textId="4E10D372" w:rsidR="000219D4" w:rsidRPr="000219D4"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Rosenzweig</w:t>
            </w: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63E2D409" w14:textId="1D2DC744" w:rsidR="000219D4" w:rsidRPr="000219D4" w:rsidRDefault="000219D4" w:rsidP="000219D4">
            <w:pPr>
              <w:bidi w:val="0"/>
              <w:spacing w:line="360" w:lineRule="auto"/>
              <w:rPr>
                <w:rFonts w:asciiTheme="minorBidi" w:hAnsiTheme="minorBidi"/>
                <w:sz w:val="20"/>
                <w:szCs w:val="20"/>
              </w:rPr>
            </w:pPr>
            <w:r>
              <w:rPr>
                <w:rFonts w:asciiTheme="minorBidi" w:hAnsiTheme="minorBidi"/>
                <w:sz w:val="20"/>
                <w:szCs w:val="20"/>
              </w:rPr>
              <w:t>2012</w:t>
            </w: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6281F24F" w14:textId="77777777" w:rsidR="000219D4" w:rsidRPr="00B46EE5" w:rsidRDefault="000219D4" w:rsidP="000219D4">
            <w:pPr>
              <w:bidi w:val="0"/>
              <w:spacing w:line="360" w:lineRule="auto"/>
              <w:rPr>
                <w:rFonts w:asciiTheme="minorBidi" w:hAnsiTheme="minorBidi"/>
                <w:b/>
                <w:bCs/>
                <w:i/>
                <w:iCs/>
                <w:sz w:val="20"/>
                <w:szCs w:val="20"/>
              </w:rPr>
            </w:pP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0FED4A5E" w14:textId="2FDA3DCF" w:rsidR="000219D4" w:rsidRPr="00B46EE5" w:rsidRDefault="000219D4" w:rsidP="000219D4">
            <w:pPr>
              <w:bidi w:val="0"/>
              <w:spacing w:line="360" w:lineRule="auto"/>
              <w:rPr>
                <w:rFonts w:asciiTheme="minorBidi" w:hAnsiTheme="minorBidi"/>
                <w:b/>
                <w:bCs/>
                <w:i/>
                <w:iCs/>
                <w:sz w:val="20"/>
                <w:szCs w:val="20"/>
              </w:rPr>
            </w:pPr>
          </w:p>
        </w:tc>
      </w:tr>
      <w:tr w:rsidR="00DE0CA0" w14:paraId="4123EFF1" w14:textId="77777777" w:rsidTr="00DE0CA0">
        <w:trPr>
          <w:trHeight w:hRule="exact" w:val="255"/>
        </w:trPr>
        <w:tc>
          <w:tcPr>
            <w:tcW w:w="1555"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5758CBC2" w14:textId="77777777" w:rsidR="000219D4" w:rsidRPr="00B46EE5" w:rsidRDefault="000219D4" w:rsidP="000219D4">
            <w:pPr>
              <w:bidi w:val="0"/>
              <w:spacing w:line="360" w:lineRule="auto"/>
              <w:rPr>
                <w:rFonts w:asciiTheme="minorBidi" w:hAnsiTheme="minorBidi"/>
                <w:sz w:val="20"/>
                <w:szCs w:val="20"/>
              </w:rPr>
            </w:pP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048DB343" w14:textId="77777777" w:rsidR="000219D4" w:rsidRPr="00B46EE5" w:rsidRDefault="000219D4" w:rsidP="000219D4">
            <w:pPr>
              <w:bidi w:val="0"/>
              <w:spacing w:line="360" w:lineRule="auto"/>
              <w:rPr>
                <w:rFonts w:asciiTheme="minorBidi" w:hAnsiTheme="minorBidi"/>
                <w:sz w:val="20"/>
                <w:szCs w:val="20"/>
              </w:rPr>
            </w:pP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5911B3E1" w14:textId="4FBF398A" w:rsidR="000219D4" w:rsidRPr="003C536E"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Kagan</w:t>
            </w: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4B22C664" w14:textId="760F315B" w:rsidR="000219D4" w:rsidRPr="000219D4" w:rsidRDefault="000219D4" w:rsidP="000219D4">
            <w:pPr>
              <w:bidi w:val="0"/>
              <w:spacing w:line="360" w:lineRule="auto"/>
              <w:rPr>
                <w:rFonts w:asciiTheme="minorBidi" w:hAnsiTheme="minorBidi"/>
                <w:sz w:val="20"/>
                <w:szCs w:val="20"/>
              </w:rPr>
            </w:pPr>
            <w:r>
              <w:rPr>
                <w:rFonts w:asciiTheme="minorBidi" w:hAnsiTheme="minorBidi"/>
                <w:sz w:val="20"/>
                <w:szCs w:val="20"/>
              </w:rPr>
              <w:t>2016</w:t>
            </w:r>
          </w:p>
        </w:tc>
        <w:tc>
          <w:tcPr>
            <w:tcW w:w="2268"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236278AF" w14:textId="6734F65C" w:rsidR="000219D4" w:rsidRPr="000219D4"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Borland</w:t>
            </w: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1021B4E3" w14:textId="13A04FDB" w:rsidR="000219D4" w:rsidRPr="000219D4" w:rsidRDefault="000219D4" w:rsidP="000219D4">
            <w:pPr>
              <w:bidi w:val="0"/>
              <w:spacing w:line="360" w:lineRule="auto"/>
              <w:rPr>
                <w:rFonts w:asciiTheme="minorBidi" w:hAnsiTheme="minorBidi"/>
                <w:sz w:val="20"/>
                <w:szCs w:val="20"/>
              </w:rPr>
            </w:pPr>
            <w:r>
              <w:rPr>
                <w:rFonts w:asciiTheme="minorBidi" w:hAnsiTheme="minorBidi"/>
                <w:sz w:val="20"/>
                <w:szCs w:val="20"/>
              </w:rPr>
              <w:t>2014</w:t>
            </w: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7D047A71" w14:textId="77777777" w:rsidR="000219D4" w:rsidRPr="00B46EE5" w:rsidRDefault="000219D4" w:rsidP="000219D4">
            <w:pPr>
              <w:bidi w:val="0"/>
              <w:spacing w:line="360" w:lineRule="auto"/>
              <w:rPr>
                <w:rFonts w:asciiTheme="minorBidi" w:hAnsiTheme="minorBidi"/>
                <w:b/>
                <w:bCs/>
                <w:i/>
                <w:iCs/>
                <w:sz w:val="20"/>
                <w:szCs w:val="20"/>
              </w:rPr>
            </w:pP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782511AC" w14:textId="7505DD37" w:rsidR="000219D4" w:rsidRPr="00B46EE5" w:rsidRDefault="000219D4" w:rsidP="000219D4">
            <w:pPr>
              <w:bidi w:val="0"/>
              <w:spacing w:line="360" w:lineRule="auto"/>
              <w:rPr>
                <w:rFonts w:asciiTheme="minorBidi" w:hAnsiTheme="minorBidi"/>
                <w:b/>
                <w:bCs/>
                <w:i/>
                <w:iCs/>
                <w:sz w:val="20"/>
                <w:szCs w:val="20"/>
              </w:rPr>
            </w:pPr>
          </w:p>
        </w:tc>
      </w:tr>
      <w:tr w:rsidR="00DE0CA0" w14:paraId="571D8F9E" w14:textId="77777777" w:rsidTr="00DE0CA0">
        <w:trPr>
          <w:trHeight w:hRule="exact" w:val="255"/>
        </w:trPr>
        <w:tc>
          <w:tcPr>
            <w:tcW w:w="1555"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1AB8BF27" w14:textId="77777777" w:rsidR="000219D4" w:rsidRPr="003C536E" w:rsidRDefault="000219D4" w:rsidP="000219D4">
            <w:pPr>
              <w:bidi w:val="0"/>
              <w:spacing w:line="360" w:lineRule="auto"/>
              <w:rPr>
                <w:rFonts w:asciiTheme="minorBidi" w:hAnsiTheme="minorBidi"/>
                <w:sz w:val="20"/>
                <w:szCs w:val="20"/>
              </w:rPr>
            </w:pP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3C8A0366" w14:textId="77777777" w:rsidR="000219D4" w:rsidRPr="003C536E" w:rsidRDefault="000219D4" w:rsidP="000219D4">
            <w:pPr>
              <w:bidi w:val="0"/>
              <w:spacing w:line="360" w:lineRule="auto"/>
              <w:rPr>
                <w:rFonts w:asciiTheme="minorBidi" w:hAnsiTheme="minorBidi"/>
                <w:sz w:val="20"/>
                <w:szCs w:val="20"/>
              </w:rPr>
            </w:pP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72F70AC3" w14:textId="3FE5622D" w:rsidR="000219D4" w:rsidRPr="003C536E"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Morgan</w:t>
            </w: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15B13DCB" w14:textId="5DF42466" w:rsidR="000219D4" w:rsidRPr="000219D4" w:rsidRDefault="000219D4" w:rsidP="000219D4">
            <w:pPr>
              <w:bidi w:val="0"/>
              <w:spacing w:line="360" w:lineRule="auto"/>
              <w:rPr>
                <w:rFonts w:asciiTheme="minorBidi" w:hAnsiTheme="minorBidi"/>
                <w:sz w:val="20"/>
                <w:szCs w:val="20"/>
              </w:rPr>
            </w:pPr>
            <w:r>
              <w:rPr>
                <w:rFonts w:asciiTheme="minorBidi" w:hAnsiTheme="minorBidi"/>
                <w:sz w:val="20"/>
                <w:szCs w:val="20"/>
              </w:rPr>
              <w:t>2016</w:t>
            </w:r>
          </w:p>
        </w:tc>
        <w:tc>
          <w:tcPr>
            <w:tcW w:w="2268"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66199251" w14:textId="4AF43FBD" w:rsidR="000219D4" w:rsidRPr="000219D4" w:rsidRDefault="000219D4" w:rsidP="000219D4">
            <w:pPr>
              <w:bidi w:val="0"/>
              <w:spacing w:line="360" w:lineRule="auto"/>
              <w:rPr>
                <w:rFonts w:asciiTheme="minorBidi" w:hAnsiTheme="minorBidi"/>
                <w:sz w:val="20"/>
                <w:szCs w:val="20"/>
              </w:rPr>
            </w:pPr>
            <w:proofErr w:type="spellStart"/>
            <w:r w:rsidRPr="003C536E">
              <w:rPr>
                <w:rFonts w:asciiTheme="minorBidi" w:hAnsiTheme="minorBidi"/>
                <w:sz w:val="20"/>
                <w:szCs w:val="20"/>
              </w:rPr>
              <w:t>Droog</w:t>
            </w:r>
            <w:proofErr w:type="spellEnd"/>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4B9C5123" w14:textId="75DD411D" w:rsidR="000219D4" w:rsidRPr="000219D4" w:rsidRDefault="000219D4" w:rsidP="000219D4">
            <w:pPr>
              <w:bidi w:val="0"/>
              <w:spacing w:line="360" w:lineRule="auto"/>
              <w:rPr>
                <w:rFonts w:asciiTheme="minorBidi" w:hAnsiTheme="minorBidi"/>
                <w:sz w:val="20"/>
                <w:szCs w:val="20"/>
              </w:rPr>
            </w:pPr>
            <w:r>
              <w:rPr>
                <w:rFonts w:asciiTheme="minorBidi" w:hAnsiTheme="minorBidi"/>
                <w:sz w:val="20"/>
                <w:szCs w:val="20"/>
              </w:rPr>
              <w:t>2014</w:t>
            </w: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7A539EF4" w14:textId="77777777" w:rsidR="000219D4" w:rsidRPr="00B46EE5" w:rsidRDefault="000219D4" w:rsidP="000219D4">
            <w:pPr>
              <w:bidi w:val="0"/>
              <w:spacing w:line="360" w:lineRule="auto"/>
              <w:rPr>
                <w:rFonts w:asciiTheme="minorBidi" w:hAnsiTheme="minorBidi"/>
                <w:b/>
                <w:bCs/>
                <w:i/>
                <w:iCs/>
                <w:sz w:val="20"/>
                <w:szCs w:val="20"/>
              </w:rPr>
            </w:pP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46E194FD" w14:textId="3F174234" w:rsidR="000219D4" w:rsidRPr="00B46EE5" w:rsidRDefault="000219D4" w:rsidP="000219D4">
            <w:pPr>
              <w:bidi w:val="0"/>
              <w:spacing w:line="360" w:lineRule="auto"/>
              <w:rPr>
                <w:rFonts w:asciiTheme="minorBidi" w:hAnsiTheme="minorBidi"/>
                <w:b/>
                <w:bCs/>
                <w:i/>
                <w:iCs/>
                <w:sz w:val="20"/>
                <w:szCs w:val="20"/>
              </w:rPr>
            </w:pPr>
          </w:p>
        </w:tc>
      </w:tr>
      <w:tr w:rsidR="00DE0CA0" w14:paraId="2E441A37" w14:textId="77777777" w:rsidTr="00DE0CA0">
        <w:trPr>
          <w:trHeight w:hRule="exact" w:val="255"/>
        </w:trPr>
        <w:tc>
          <w:tcPr>
            <w:tcW w:w="1555"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241B74D8" w14:textId="77777777" w:rsidR="000219D4" w:rsidRPr="003C536E" w:rsidRDefault="000219D4" w:rsidP="000219D4">
            <w:pPr>
              <w:bidi w:val="0"/>
              <w:spacing w:line="360" w:lineRule="auto"/>
              <w:rPr>
                <w:rFonts w:asciiTheme="minorBidi" w:hAnsiTheme="minorBidi"/>
                <w:sz w:val="20"/>
                <w:szCs w:val="20"/>
              </w:rPr>
            </w:pP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4C5E5125" w14:textId="77777777" w:rsidR="000219D4" w:rsidRPr="003C536E" w:rsidRDefault="000219D4" w:rsidP="000219D4">
            <w:pPr>
              <w:bidi w:val="0"/>
              <w:spacing w:line="360" w:lineRule="auto"/>
              <w:rPr>
                <w:rFonts w:asciiTheme="minorBidi" w:hAnsiTheme="minorBidi"/>
                <w:sz w:val="20"/>
                <w:szCs w:val="20"/>
              </w:rPr>
            </w:pP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3B8387B5" w14:textId="42BAC37F" w:rsidR="000219D4" w:rsidRPr="003C536E" w:rsidRDefault="000219D4" w:rsidP="000219D4">
            <w:pPr>
              <w:bidi w:val="0"/>
              <w:spacing w:line="360" w:lineRule="auto"/>
              <w:rPr>
                <w:rFonts w:asciiTheme="minorBidi" w:hAnsiTheme="minorBidi"/>
                <w:sz w:val="20"/>
                <w:szCs w:val="20"/>
              </w:rPr>
            </w:pPr>
            <w:proofErr w:type="spellStart"/>
            <w:r w:rsidRPr="003C536E">
              <w:rPr>
                <w:rFonts w:asciiTheme="minorBidi" w:hAnsiTheme="minorBidi"/>
                <w:sz w:val="20"/>
                <w:szCs w:val="20"/>
              </w:rPr>
              <w:t>Challinor</w:t>
            </w:r>
            <w:proofErr w:type="spellEnd"/>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595BC7A4" w14:textId="0C5BDA52" w:rsidR="000219D4" w:rsidRPr="000219D4" w:rsidRDefault="000219D4" w:rsidP="000219D4">
            <w:pPr>
              <w:bidi w:val="0"/>
              <w:spacing w:line="360" w:lineRule="auto"/>
              <w:rPr>
                <w:rFonts w:asciiTheme="minorBidi" w:hAnsiTheme="minorBidi"/>
                <w:sz w:val="20"/>
                <w:szCs w:val="20"/>
              </w:rPr>
            </w:pPr>
            <w:r>
              <w:rPr>
                <w:rFonts w:asciiTheme="minorBidi" w:hAnsiTheme="minorBidi"/>
                <w:sz w:val="20"/>
                <w:szCs w:val="20"/>
              </w:rPr>
              <w:t>2020</w:t>
            </w:r>
          </w:p>
        </w:tc>
        <w:tc>
          <w:tcPr>
            <w:tcW w:w="2268"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389CCEE5" w14:textId="30D52598" w:rsidR="000219D4" w:rsidRPr="003C536E"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Tod</w:t>
            </w: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3106B832" w14:textId="46C24CDA" w:rsidR="000219D4" w:rsidRPr="000219D4" w:rsidRDefault="000219D4" w:rsidP="000219D4">
            <w:pPr>
              <w:bidi w:val="0"/>
              <w:spacing w:line="360" w:lineRule="auto"/>
              <w:rPr>
                <w:rFonts w:asciiTheme="minorBidi" w:hAnsiTheme="minorBidi"/>
                <w:sz w:val="20"/>
                <w:szCs w:val="20"/>
              </w:rPr>
            </w:pPr>
            <w:r w:rsidRPr="000219D4">
              <w:rPr>
                <w:rFonts w:asciiTheme="minorBidi" w:hAnsiTheme="minorBidi"/>
                <w:sz w:val="20"/>
                <w:szCs w:val="20"/>
              </w:rPr>
              <w:t>2015</w:t>
            </w: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3D24928F" w14:textId="77777777" w:rsidR="000219D4" w:rsidRPr="00B46EE5" w:rsidRDefault="000219D4" w:rsidP="000219D4">
            <w:pPr>
              <w:bidi w:val="0"/>
              <w:spacing w:line="360" w:lineRule="auto"/>
              <w:rPr>
                <w:rFonts w:asciiTheme="minorBidi" w:hAnsiTheme="minorBidi"/>
                <w:b/>
                <w:bCs/>
                <w:i/>
                <w:iCs/>
                <w:sz w:val="20"/>
                <w:szCs w:val="20"/>
              </w:rPr>
            </w:pP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69D512EE" w14:textId="03AA73AE" w:rsidR="000219D4" w:rsidRPr="00B46EE5" w:rsidRDefault="000219D4" w:rsidP="000219D4">
            <w:pPr>
              <w:bidi w:val="0"/>
              <w:spacing w:line="360" w:lineRule="auto"/>
              <w:rPr>
                <w:rFonts w:asciiTheme="minorBidi" w:hAnsiTheme="minorBidi"/>
                <w:b/>
                <w:bCs/>
                <w:i/>
                <w:iCs/>
                <w:sz w:val="20"/>
                <w:szCs w:val="20"/>
              </w:rPr>
            </w:pPr>
          </w:p>
        </w:tc>
      </w:tr>
      <w:tr w:rsidR="00DE0CA0" w14:paraId="37FB5653" w14:textId="77777777" w:rsidTr="00DE0CA0">
        <w:trPr>
          <w:trHeight w:hRule="exact" w:val="255"/>
        </w:trPr>
        <w:tc>
          <w:tcPr>
            <w:tcW w:w="1555"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05AE7D16" w14:textId="77777777" w:rsidR="000219D4" w:rsidRPr="003C536E" w:rsidRDefault="000219D4" w:rsidP="000219D4">
            <w:pPr>
              <w:bidi w:val="0"/>
              <w:spacing w:line="360" w:lineRule="auto"/>
              <w:rPr>
                <w:rFonts w:asciiTheme="minorBidi" w:hAnsiTheme="minorBidi"/>
                <w:sz w:val="20"/>
                <w:szCs w:val="20"/>
              </w:rPr>
            </w:pP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120164F3" w14:textId="77777777" w:rsidR="000219D4" w:rsidRPr="003C536E" w:rsidRDefault="000219D4" w:rsidP="000219D4">
            <w:pPr>
              <w:bidi w:val="0"/>
              <w:spacing w:line="360" w:lineRule="auto"/>
              <w:rPr>
                <w:rFonts w:asciiTheme="minorBidi" w:hAnsiTheme="minorBidi"/>
                <w:sz w:val="20"/>
                <w:szCs w:val="20"/>
              </w:rPr>
            </w:pP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2E04EB93" w14:textId="41BDD8F5" w:rsidR="000219D4" w:rsidRPr="003C536E" w:rsidRDefault="000219D4" w:rsidP="000219D4">
            <w:pPr>
              <w:bidi w:val="0"/>
              <w:spacing w:line="360" w:lineRule="auto"/>
              <w:rPr>
                <w:rFonts w:asciiTheme="minorBidi" w:hAnsiTheme="minorBidi"/>
                <w:sz w:val="20"/>
                <w:szCs w:val="20"/>
              </w:rPr>
            </w:pPr>
            <w:proofErr w:type="spellStart"/>
            <w:r w:rsidRPr="003C536E">
              <w:rPr>
                <w:rFonts w:asciiTheme="minorBidi" w:hAnsiTheme="minorBidi"/>
                <w:sz w:val="20"/>
                <w:szCs w:val="20"/>
              </w:rPr>
              <w:t>Fleure</w:t>
            </w:r>
            <w:proofErr w:type="spellEnd"/>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5A8A7B58" w14:textId="2B391402" w:rsidR="000219D4" w:rsidRPr="003C536E" w:rsidRDefault="000219D4" w:rsidP="000219D4">
            <w:pPr>
              <w:bidi w:val="0"/>
              <w:spacing w:line="360" w:lineRule="auto"/>
              <w:rPr>
                <w:rFonts w:asciiTheme="minorBidi" w:hAnsiTheme="minorBidi"/>
                <w:sz w:val="20"/>
                <w:szCs w:val="20"/>
              </w:rPr>
            </w:pPr>
            <w:r>
              <w:rPr>
                <w:rFonts w:asciiTheme="minorBidi" w:hAnsiTheme="minorBidi"/>
                <w:sz w:val="20"/>
                <w:szCs w:val="20"/>
              </w:rPr>
              <w:t>2020</w:t>
            </w:r>
          </w:p>
        </w:tc>
        <w:tc>
          <w:tcPr>
            <w:tcW w:w="2268"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672FAB73" w14:textId="4EE9ED69" w:rsidR="000219D4" w:rsidRPr="003C536E" w:rsidRDefault="000219D4" w:rsidP="000219D4">
            <w:pPr>
              <w:bidi w:val="0"/>
              <w:spacing w:line="360" w:lineRule="auto"/>
              <w:rPr>
                <w:rFonts w:asciiTheme="minorBidi" w:hAnsiTheme="minorBidi"/>
                <w:sz w:val="20"/>
                <w:szCs w:val="20"/>
              </w:rPr>
            </w:pPr>
            <w:proofErr w:type="spellStart"/>
            <w:r w:rsidRPr="003C536E">
              <w:rPr>
                <w:rFonts w:asciiTheme="minorBidi" w:hAnsiTheme="minorBidi"/>
                <w:sz w:val="20"/>
                <w:szCs w:val="20"/>
              </w:rPr>
              <w:t>Klipatrick</w:t>
            </w:r>
            <w:proofErr w:type="spellEnd"/>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0DAABA3C" w14:textId="7F45B3ED" w:rsidR="000219D4" w:rsidRPr="003C536E"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2016</w:t>
            </w: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2A39BA3D" w14:textId="77777777" w:rsidR="000219D4" w:rsidRPr="00B46EE5" w:rsidRDefault="000219D4" w:rsidP="000219D4">
            <w:pPr>
              <w:bidi w:val="0"/>
              <w:spacing w:line="360" w:lineRule="auto"/>
              <w:rPr>
                <w:rFonts w:asciiTheme="minorBidi" w:hAnsiTheme="minorBidi"/>
                <w:b/>
                <w:bCs/>
                <w:i/>
                <w:iCs/>
                <w:sz w:val="20"/>
                <w:szCs w:val="20"/>
              </w:rPr>
            </w:pP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69B74C69" w14:textId="7914B391" w:rsidR="000219D4" w:rsidRPr="00B46EE5" w:rsidRDefault="000219D4" w:rsidP="000219D4">
            <w:pPr>
              <w:bidi w:val="0"/>
              <w:spacing w:line="360" w:lineRule="auto"/>
              <w:rPr>
                <w:rFonts w:asciiTheme="minorBidi" w:hAnsiTheme="minorBidi"/>
                <w:b/>
                <w:bCs/>
                <w:i/>
                <w:iCs/>
                <w:sz w:val="20"/>
                <w:szCs w:val="20"/>
              </w:rPr>
            </w:pPr>
          </w:p>
        </w:tc>
      </w:tr>
      <w:tr w:rsidR="00DE0CA0" w14:paraId="4CC35465" w14:textId="77777777" w:rsidTr="00DE0CA0">
        <w:trPr>
          <w:trHeight w:hRule="exact" w:val="255"/>
        </w:trPr>
        <w:tc>
          <w:tcPr>
            <w:tcW w:w="1555"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272C9C9F" w14:textId="77777777" w:rsidR="000219D4" w:rsidRPr="003C536E" w:rsidRDefault="000219D4" w:rsidP="000219D4">
            <w:pPr>
              <w:bidi w:val="0"/>
              <w:spacing w:line="360" w:lineRule="auto"/>
              <w:rPr>
                <w:rFonts w:asciiTheme="minorBidi" w:hAnsiTheme="minorBidi"/>
                <w:sz w:val="20"/>
                <w:szCs w:val="20"/>
              </w:rPr>
            </w:pP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7581387B" w14:textId="77777777" w:rsidR="000219D4" w:rsidRPr="003C536E" w:rsidRDefault="000219D4" w:rsidP="000219D4">
            <w:pPr>
              <w:bidi w:val="0"/>
              <w:spacing w:line="360" w:lineRule="auto"/>
              <w:rPr>
                <w:rFonts w:asciiTheme="minorBidi" w:hAnsiTheme="minorBidi"/>
                <w:sz w:val="20"/>
                <w:szCs w:val="20"/>
              </w:rPr>
            </w:pP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7960B3C7" w14:textId="1841E114" w:rsidR="000219D4" w:rsidRPr="003C536E"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Young</w:t>
            </w: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0DDDC51E" w14:textId="3C147231" w:rsidR="000219D4" w:rsidRDefault="000219D4" w:rsidP="000219D4">
            <w:pPr>
              <w:bidi w:val="0"/>
              <w:spacing w:line="360" w:lineRule="auto"/>
              <w:rPr>
                <w:rFonts w:asciiTheme="minorBidi" w:hAnsiTheme="minorBidi"/>
                <w:sz w:val="20"/>
                <w:szCs w:val="20"/>
              </w:rPr>
            </w:pPr>
            <w:r>
              <w:rPr>
                <w:rFonts w:asciiTheme="minorBidi" w:hAnsiTheme="minorBidi"/>
                <w:sz w:val="20"/>
                <w:szCs w:val="20"/>
              </w:rPr>
              <w:t>2020</w:t>
            </w:r>
          </w:p>
        </w:tc>
        <w:tc>
          <w:tcPr>
            <w:tcW w:w="2268"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0FDFD210" w14:textId="48BF2EFA" w:rsidR="000219D4" w:rsidRPr="003C536E"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Lawn</w:t>
            </w: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188A7234" w14:textId="6979FE0A" w:rsidR="000219D4" w:rsidRPr="003C536E"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2017</w:t>
            </w: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124BE5D2" w14:textId="77777777" w:rsidR="000219D4" w:rsidRPr="00B46EE5" w:rsidRDefault="000219D4" w:rsidP="000219D4">
            <w:pPr>
              <w:bidi w:val="0"/>
              <w:spacing w:line="360" w:lineRule="auto"/>
              <w:rPr>
                <w:rFonts w:asciiTheme="minorBidi" w:hAnsiTheme="minorBidi"/>
                <w:b/>
                <w:bCs/>
                <w:i/>
                <w:iCs/>
                <w:sz w:val="20"/>
                <w:szCs w:val="20"/>
              </w:rPr>
            </w:pP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04BC7439" w14:textId="77777777" w:rsidR="000219D4" w:rsidRPr="00B46EE5" w:rsidRDefault="000219D4" w:rsidP="000219D4">
            <w:pPr>
              <w:bidi w:val="0"/>
              <w:spacing w:line="360" w:lineRule="auto"/>
              <w:rPr>
                <w:rFonts w:asciiTheme="minorBidi" w:hAnsiTheme="minorBidi"/>
                <w:b/>
                <w:bCs/>
                <w:i/>
                <w:iCs/>
                <w:sz w:val="20"/>
                <w:szCs w:val="20"/>
              </w:rPr>
            </w:pPr>
          </w:p>
        </w:tc>
      </w:tr>
      <w:tr w:rsidR="00DE0CA0" w14:paraId="1329B8AB" w14:textId="77777777" w:rsidTr="00DE0CA0">
        <w:trPr>
          <w:trHeight w:hRule="exact" w:val="255"/>
        </w:trPr>
        <w:tc>
          <w:tcPr>
            <w:tcW w:w="1555"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6A4BFB0E" w14:textId="77777777" w:rsidR="000219D4" w:rsidRPr="003C536E" w:rsidRDefault="000219D4" w:rsidP="000219D4">
            <w:pPr>
              <w:bidi w:val="0"/>
              <w:spacing w:line="360" w:lineRule="auto"/>
              <w:rPr>
                <w:rFonts w:asciiTheme="minorBidi" w:hAnsiTheme="minorBidi"/>
                <w:sz w:val="20"/>
                <w:szCs w:val="20"/>
              </w:rPr>
            </w:pP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7FEB2930" w14:textId="77777777" w:rsidR="000219D4" w:rsidRPr="003C536E" w:rsidRDefault="000219D4" w:rsidP="000219D4">
            <w:pPr>
              <w:bidi w:val="0"/>
              <w:spacing w:line="360" w:lineRule="auto"/>
              <w:rPr>
                <w:rFonts w:asciiTheme="minorBidi" w:hAnsiTheme="minorBidi"/>
                <w:sz w:val="20"/>
                <w:szCs w:val="20"/>
              </w:rPr>
            </w:pP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7B982639" w14:textId="65CDF79A" w:rsidR="000219D4" w:rsidRPr="003C536E"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Raja Jones</w:t>
            </w: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16FF486E" w14:textId="2E9DE24F" w:rsidR="000219D4" w:rsidRDefault="000219D4" w:rsidP="000219D4">
            <w:pPr>
              <w:bidi w:val="0"/>
              <w:spacing w:line="360" w:lineRule="auto"/>
              <w:rPr>
                <w:rFonts w:asciiTheme="minorBidi" w:hAnsiTheme="minorBidi"/>
                <w:sz w:val="20"/>
                <w:szCs w:val="20"/>
              </w:rPr>
            </w:pPr>
            <w:r>
              <w:rPr>
                <w:rFonts w:asciiTheme="minorBidi" w:hAnsiTheme="minorBidi"/>
                <w:sz w:val="20"/>
                <w:szCs w:val="20"/>
              </w:rPr>
              <w:t>2022</w:t>
            </w:r>
          </w:p>
        </w:tc>
        <w:tc>
          <w:tcPr>
            <w:tcW w:w="2268"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5A8A50D7" w14:textId="6C408BAC" w:rsidR="000219D4" w:rsidRPr="003C536E"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Crawford-Williams</w:t>
            </w: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074C40BE" w14:textId="113A66F1" w:rsidR="000219D4" w:rsidRPr="003C536E"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2018</w:t>
            </w: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135C7D70" w14:textId="77777777" w:rsidR="000219D4" w:rsidRPr="00B46EE5" w:rsidRDefault="000219D4" w:rsidP="000219D4">
            <w:pPr>
              <w:bidi w:val="0"/>
              <w:spacing w:line="360" w:lineRule="auto"/>
              <w:rPr>
                <w:rFonts w:asciiTheme="minorBidi" w:hAnsiTheme="minorBidi"/>
                <w:b/>
                <w:bCs/>
                <w:i/>
                <w:iCs/>
                <w:sz w:val="20"/>
                <w:szCs w:val="20"/>
              </w:rPr>
            </w:pP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5E44DEF1" w14:textId="77777777" w:rsidR="000219D4" w:rsidRPr="00B46EE5" w:rsidRDefault="000219D4" w:rsidP="000219D4">
            <w:pPr>
              <w:bidi w:val="0"/>
              <w:spacing w:line="360" w:lineRule="auto"/>
              <w:rPr>
                <w:rFonts w:asciiTheme="minorBidi" w:hAnsiTheme="minorBidi"/>
                <w:b/>
                <w:bCs/>
                <w:i/>
                <w:iCs/>
                <w:sz w:val="20"/>
                <w:szCs w:val="20"/>
              </w:rPr>
            </w:pPr>
          </w:p>
        </w:tc>
      </w:tr>
      <w:tr w:rsidR="00DE0CA0" w14:paraId="5AFA6A1B" w14:textId="77777777" w:rsidTr="00DE0CA0">
        <w:trPr>
          <w:trHeight w:hRule="exact" w:val="255"/>
        </w:trPr>
        <w:tc>
          <w:tcPr>
            <w:tcW w:w="1555"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7FC7D60A" w14:textId="77777777" w:rsidR="000219D4" w:rsidRPr="003C536E" w:rsidRDefault="000219D4" w:rsidP="000219D4">
            <w:pPr>
              <w:bidi w:val="0"/>
              <w:spacing w:line="360" w:lineRule="auto"/>
              <w:rPr>
                <w:rFonts w:asciiTheme="minorBidi" w:hAnsiTheme="minorBidi"/>
                <w:sz w:val="20"/>
                <w:szCs w:val="20"/>
              </w:rPr>
            </w:pP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306B2A5B" w14:textId="77777777" w:rsidR="000219D4" w:rsidRPr="003C536E" w:rsidRDefault="000219D4" w:rsidP="000219D4">
            <w:pPr>
              <w:bidi w:val="0"/>
              <w:spacing w:line="360" w:lineRule="auto"/>
              <w:rPr>
                <w:rFonts w:asciiTheme="minorBidi" w:hAnsiTheme="minorBidi"/>
                <w:sz w:val="20"/>
                <w:szCs w:val="20"/>
              </w:rPr>
            </w:pP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1A44AE1E" w14:textId="77777777" w:rsidR="000219D4" w:rsidRPr="003C536E" w:rsidRDefault="000219D4" w:rsidP="000219D4">
            <w:pPr>
              <w:bidi w:val="0"/>
              <w:spacing w:line="360" w:lineRule="auto"/>
              <w:rPr>
                <w:rFonts w:asciiTheme="minorBidi" w:hAnsiTheme="minorBidi"/>
                <w:sz w:val="20"/>
                <w:szCs w:val="20"/>
              </w:rPr>
            </w:pP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57D86C32" w14:textId="77777777" w:rsidR="000219D4" w:rsidRDefault="000219D4" w:rsidP="000219D4">
            <w:pPr>
              <w:bidi w:val="0"/>
              <w:spacing w:line="360" w:lineRule="auto"/>
              <w:rPr>
                <w:rFonts w:asciiTheme="minorBidi" w:hAnsiTheme="minorBidi"/>
                <w:sz w:val="20"/>
                <w:szCs w:val="20"/>
              </w:rPr>
            </w:pPr>
          </w:p>
        </w:tc>
        <w:tc>
          <w:tcPr>
            <w:tcW w:w="2268"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24BB95F4" w14:textId="5EEF6D70" w:rsidR="000219D4" w:rsidRPr="003C536E" w:rsidRDefault="000219D4" w:rsidP="000219D4">
            <w:pPr>
              <w:bidi w:val="0"/>
              <w:spacing w:line="360" w:lineRule="auto"/>
              <w:rPr>
                <w:rFonts w:asciiTheme="minorBidi" w:hAnsiTheme="minorBidi"/>
                <w:sz w:val="20"/>
                <w:szCs w:val="20"/>
              </w:rPr>
            </w:pPr>
            <w:proofErr w:type="spellStart"/>
            <w:r w:rsidRPr="003C536E">
              <w:rPr>
                <w:rFonts w:asciiTheme="minorBidi" w:hAnsiTheme="minorBidi"/>
                <w:sz w:val="20"/>
                <w:szCs w:val="20"/>
              </w:rPr>
              <w:t>Galassi</w:t>
            </w:r>
            <w:proofErr w:type="spellEnd"/>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4B7478AC" w14:textId="628C975D" w:rsidR="000219D4" w:rsidRPr="003C536E"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2018</w:t>
            </w: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4E463FD1" w14:textId="77777777" w:rsidR="000219D4" w:rsidRPr="00B46EE5" w:rsidRDefault="000219D4" w:rsidP="000219D4">
            <w:pPr>
              <w:bidi w:val="0"/>
              <w:spacing w:line="360" w:lineRule="auto"/>
              <w:rPr>
                <w:rFonts w:asciiTheme="minorBidi" w:hAnsiTheme="minorBidi"/>
                <w:b/>
                <w:bCs/>
                <w:i/>
                <w:iCs/>
                <w:sz w:val="20"/>
                <w:szCs w:val="20"/>
              </w:rPr>
            </w:pP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780B0CE3" w14:textId="77777777" w:rsidR="000219D4" w:rsidRPr="00B46EE5" w:rsidRDefault="000219D4" w:rsidP="000219D4">
            <w:pPr>
              <w:bidi w:val="0"/>
              <w:spacing w:line="360" w:lineRule="auto"/>
              <w:rPr>
                <w:rFonts w:asciiTheme="minorBidi" w:hAnsiTheme="minorBidi"/>
                <w:b/>
                <w:bCs/>
                <w:i/>
                <w:iCs/>
                <w:sz w:val="20"/>
                <w:szCs w:val="20"/>
              </w:rPr>
            </w:pPr>
          </w:p>
        </w:tc>
      </w:tr>
      <w:tr w:rsidR="00DE0CA0" w14:paraId="3233B4C5" w14:textId="77777777" w:rsidTr="00DE0CA0">
        <w:trPr>
          <w:trHeight w:hRule="exact" w:val="255"/>
        </w:trPr>
        <w:tc>
          <w:tcPr>
            <w:tcW w:w="1555"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402B837F" w14:textId="77777777" w:rsidR="000219D4" w:rsidRPr="003C536E" w:rsidRDefault="000219D4" w:rsidP="000219D4">
            <w:pPr>
              <w:bidi w:val="0"/>
              <w:spacing w:line="360" w:lineRule="auto"/>
              <w:rPr>
                <w:rFonts w:asciiTheme="minorBidi" w:hAnsiTheme="minorBidi"/>
                <w:sz w:val="20"/>
                <w:szCs w:val="20"/>
              </w:rPr>
            </w:pP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606074B4" w14:textId="77777777" w:rsidR="000219D4" w:rsidRPr="003C536E" w:rsidRDefault="000219D4" w:rsidP="000219D4">
            <w:pPr>
              <w:bidi w:val="0"/>
              <w:spacing w:line="360" w:lineRule="auto"/>
              <w:rPr>
                <w:rFonts w:asciiTheme="minorBidi" w:hAnsiTheme="minorBidi"/>
                <w:sz w:val="20"/>
                <w:szCs w:val="20"/>
              </w:rPr>
            </w:pP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53023F16" w14:textId="77777777" w:rsidR="000219D4" w:rsidRPr="003C536E" w:rsidRDefault="000219D4" w:rsidP="000219D4">
            <w:pPr>
              <w:bidi w:val="0"/>
              <w:spacing w:line="360" w:lineRule="auto"/>
              <w:rPr>
                <w:rFonts w:asciiTheme="minorBidi" w:hAnsiTheme="minorBidi"/>
                <w:sz w:val="20"/>
                <w:szCs w:val="20"/>
              </w:rPr>
            </w:pP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6F6A07DC" w14:textId="57C245F2" w:rsidR="000219D4" w:rsidRPr="003C536E" w:rsidRDefault="000219D4" w:rsidP="000219D4">
            <w:pPr>
              <w:bidi w:val="0"/>
              <w:spacing w:line="360" w:lineRule="auto"/>
              <w:rPr>
                <w:rFonts w:asciiTheme="minorBidi" w:hAnsiTheme="minorBidi"/>
                <w:sz w:val="20"/>
                <w:szCs w:val="20"/>
              </w:rPr>
            </w:pPr>
          </w:p>
        </w:tc>
        <w:tc>
          <w:tcPr>
            <w:tcW w:w="2268"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351FD21F" w14:textId="1DAC1D02" w:rsidR="000219D4" w:rsidRPr="003C536E" w:rsidRDefault="00AF185D" w:rsidP="000219D4">
            <w:pPr>
              <w:bidi w:val="0"/>
              <w:spacing w:line="360" w:lineRule="auto"/>
              <w:rPr>
                <w:rFonts w:asciiTheme="minorBidi" w:hAnsiTheme="minorBidi"/>
                <w:sz w:val="20"/>
                <w:szCs w:val="20"/>
              </w:rPr>
            </w:pPr>
            <w:r w:rsidRPr="003C536E">
              <w:rPr>
                <w:rFonts w:asciiTheme="minorBidi" w:hAnsiTheme="minorBidi"/>
                <w:sz w:val="20"/>
                <w:szCs w:val="20"/>
              </w:rPr>
              <w:t>Hoffman</w:t>
            </w: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51BC8765" w14:textId="1A42CD45" w:rsidR="000219D4" w:rsidRPr="003C536E" w:rsidRDefault="00AF185D" w:rsidP="000219D4">
            <w:pPr>
              <w:bidi w:val="0"/>
              <w:spacing w:line="360" w:lineRule="auto"/>
              <w:rPr>
                <w:rFonts w:asciiTheme="minorBidi" w:hAnsiTheme="minorBidi"/>
                <w:sz w:val="20"/>
                <w:szCs w:val="20"/>
              </w:rPr>
            </w:pPr>
            <w:r w:rsidRPr="003C536E">
              <w:rPr>
                <w:rFonts w:asciiTheme="minorBidi" w:hAnsiTheme="minorBidi"/>
                <w:sz w:val="20"/>
                <w:szCs w:val="20"/>
              </w:rPr>
              <w:t>2018</w:t>
            </w: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38FA6580" w14:textId="77777777" w:rsidR="000219D4" w:rsidRPr="00B46EE5" w:rsidRDefault="000219D4" w:rsidP="000219D4">
            <w:pPr>
              <w:bidi w:val="0"/>
              <w:spacing w:line="360" w:lineRule="auto"/>
              <w:rPr>
                <w:rFonts w:asciiTheme="minorBidi" w:hAnsiTheme="minorBidi"/>
                <w:b/>
                <w:bCs/>
                <w:i/>
                <w:iCs/>
                <w:sz w:val="20"/>
                <w:szCs w:val="20"/>
              </w:rPr>
            </w:pP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48A30CED" w14:textId="25AEAB9D" w:rsidR="000219D4" w:rsidRPr="00B46EE5" w:rsidRDefault="000219D4" w:rsidP="000219D4">
            <w:pPr>
              <w:bidi w:val="0"/>
              <w:spacing w:line="360" w:lineRule="auto"/>
              <w:rPr>
                <w:rFonts w:asciiTheme="minorBidi" w:hAnsiTheme="minorBidi"/>
                <w:b/>
                <w:bCs/>
                <w:i/>
                <w:iCs/>
                <w:sz w:val="20"/>
                <w:szCs w:val="20"/>
              </w:rPr>
            </w:pPr>
          </w:p>
        </w:tc>
      </w:tr>
      <w:tr w:rsidR="00DE0CA0" w14:paraId="5B871795" w14:textId="77777777" w:rsidTr="00DE0CA0">
        <w:trPr>
          <w:trHeight w:hRule="exact" w:val="255"/>
        </w:trPr>
        <w:tc>
          <w:tcPr>
            <w:tcW w:w="1555"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4FEABD95" w14:textId="77777777" w:rsidR="003C536E" w:rsidRPr="003C536E" w:rsidRDefault="003C536E" w:rsidP="000219D4">
            <w:pPr>
              <w:bidi w:val="0"/>
              <w:spacing w:line="360" w:lineRule="auto"/>
              <w:rPr>
                <w:rFonts w:asciiTheme="minorBidi" w:hAnsiTheme="minorBidi"/>
                <w:sz w:val="20"/>
                <w:szCs w:val="20"/>
              </w:rPr>
            </w:pP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7B77E0C8" w14:textId="77777777" w:rsidR="003C536E" w:rsidRPr="003C536E" w:rsidRDefault="003C536E" w:rsidP="000219D4">
            <w:pPr>
              <w:bidi w:val="0"/>
              <w:spacing w:line="360" w:lineRule="auto"/>
              <w:rPr>
                <w:rFonts w:asciiTheme="minorBidi" w:hAnsiTheme="minorBidi"/>
                <w:sz w:val="20"/>
                <w:szCs w:val="20"/>
              </w:rPr>
            </w:pP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40F748D3" w14:textId="77777777" w:rsidR="003C536E" w:rsidRPr="003C536E" w:rsidRDefault="003C536E" w:rsidP="000219D4">
            <w:pPr>
              <w:bidi w:val="0"/>
              <w:spacing w:line="360" w:lineRule="auto"/>
              <w:rPr>
                <w:rFonts w:asciiTheme="minorBidi" w:hAnsiTheme="minorBidi"/>
                <w:sz w:val="20"/>
                <w:szCs w:val="20"/>
              </w:rPr>
            </w:pP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69B19D58" w14:textId="77777777" w:rsidR="003C536E" w:rsidRPr="003C536E" w:rsidRDefault="003C536E" w:rsidP="000219D4">
            <w:pPr>
              <w:bidi w:val="0"/>
              <w:spacing w:line="360" w:lineRule="auto"/>
              <w:rPr>
                <w:rFonts w:asciiTheme="minorBidi" w:hAnsiTheme="minorBidi"/>
                <w:sz w:val="20"/>
                <w:szCs w:val="20"/>
              </w:rPr>
            </w:pPr>
          </w:p>
        </w:tc>
        <w:tc>
          <w:tcPr>
            <w:tcW w:w="2268"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5DEE18E0" w14:textId="76701C7C" w:rsidR="003C536E" w:rsidRPr="003C536E" w:rsidRDefault="003C536E" w:rsidP="000219D4">
            <w:pPr>
              <w:bidi w:val="0"/>
              <w:spacing w:line="360" w:lineRule="auto"/>
              <w:rPr>
                <w:rFonts w:asciiTheme="minorBidi" w:hAnsiTheme="minorBidi"/>
                <w:sz w:val="20"/>
                <w:szCs w:val="20"/>
              </w:rPr>
            </w:pPr>
            <w:r w:rsidRPr="00284847">
              <w:rPr>
                <w:rFonts w:ascii="Arial" w:eastAsia="Times New Roman" w:hAnsi="Arial" w:cs="Arial"/>
                <w:color w:val="000000"/>
                <w:sz w:val="20"/>
                <w:szCs w:val="20"/>
              </w:rPr>
              <w:t>Cook</w:t>
            </w: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123D3666" w14:textId="6D75ED3C" w:rsidR="003C536E" w:rsidRPr="003C536E" w:rsidRDefault="003C536E" w:rsidP="000219D4">
            <w:pPr>
              <w:bidi w:val="0"/>
              <w:spacing w:line="360" w:lineRule="auto"/>
              <w:rPr>
                <w:rFonts w:asciiTheme="minorBidi" w:hAnsiTheme="minorBidi"/>
                <w:sz w:val="20"/>
                <w:szCs w:val="20"/>
              </w:rPr>
            </w:pPr>
            <w:r>
              <w:rPr>
                <w:rFonts w:asciiTheme="minorBidi" w:hAnsiTheme="minorBidi"/>
                <w:sz w:val="20"/>
                <w:szCs w:val="20"/>
              </w:rPr>
              <w:t>2019</w:t>
            </w: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515CA58B" w14:textId="77777777" w:rsidR="003C536E" w:rsidRPr="00B46EE5" w:rsidRDefault="003C536E" w:rsidP="000219D4">
            <w:pPr>
              <w:bidi w:val="0"/>
              <w:spacing w:line="360" w:lineRule="auto"/>
              <w:rPr>
                <w:rFonts w:asciiTheme="minorBidi" w:hAnsiTheme="minorBidi"/>
                <w:b/>
                <w:bCs/>
                <w:i/>
                <w:iCs/>
                <w:sz w:val="20"/>
                <w:szCs w:val="20"/>
              </w:rPr>
            </w:pP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6A47B211" w14:textId="77777777" w:rsidR="003C536E" w:rsidRPr="00B46EE5" w:rsidRDefault="003C536E" w:rsidP="000219D4">
            <w:pPr>
              <w:bidi w:val="0"/>
              <w:spacing w:line="360" w:lineRule="auto"/>
              <w:rPr>
                <w:rFonts w:asciiTheme="minorBidi" w:hAnsiTheme="minorBidi"/>
                <w:b/>
                <w:bCs/>
                <w:i/>
                <w:iCs/>
                <w:sz w:val="20"/>
                <w:szCs w:val="20"/>
              </w:rPr>
            </w:pPr>
          </w:p>
        </w:tc>
      </w:tr>
      <w:tr w:rsidR="00DE0CA0" w14:paraId="5AAB212E" w14:textId="77777777" w:rsidTr="00DE0CA0">
        <w:trPr>
          <w:trHeight w:hRule="exact" w:val="255"/>
        </w:trPr>
        <w:tc>
          <w:tcPr>
            <w:tcW w:w="1555"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44805960" w14:textId="77777777" w:rsidR="003C536E" w:rsidRPr="003C536E" w:rsidRDefault="003C536E" w:rsidP="000219D4">
            <w:pPr>
              <w:bidi w:val="0"/>
              <w:spacing w:line="360" w:lineRule="auto"/>
              <w:rPr>
                <w:rFonts w:asciiTheme="minorBidi" w:hAnsiTheme="minorBidi"/>
                <w:sz w:val="20"/>
                <w:szCs w:val="20"/>
              </w:rPr>
            </w:pP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0AF1825B" w14:textId="77777777" w:rsidR="003C536E" w:rsidRPr="003C536E" w:rsidRDefault="003C536E" w:rsidP="000219D4">
            <w:pPr>
              <w:bidi w:val="0"/>
              <w:spacing w:line="360" w:lineRule="auto"/>
              <w:rPr>
                <w:rFonts w:asciiTheme="minorBidi" w:hAnsiTheme="minorBidi"/>
                <w:sz w:val="20"/>
                <w:szCs w:val="20"/>
              </w:rPr>
            </w:pP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6E22A5A9" w14:textId="77777777" w:rsidR="003C536E" w:rsidRPr="003C536E" w:rsidRDefault="003C536E" w:rsidP="000219D4">
            <w:pPr>
              <w:bidi w:val="0"/>
              <w:spacing w:line="360" w:lineRule="auto"/>
              <w:rPr>
                <w:rFonts w:asciiTheme="minorBidi" w:hAnsiTheme="minorBidi"/>
                <w:sz w:val="20"/>
                <w:szCs w:val="20"/>
              </w:rPr>
            </w:pP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423A44F9" w14:textId="77777777" w:rsidR="003C536E" w:rsidRPr="003C536E" w:rsidRDefault="003C536E" w:rsidP="000219D4">
            <w:pPr>
              <w:bidi w:val="0"/>
              <w:spacing w:line="360" w:lineRule="auto"/>
              <w:rPr>
                <w:rFonts w:asciiTheme="minorBidi" w:hAnsiTheme="minorBidi"/>
                <w:sz w:val="20"/>
                <w:szCs w:val="20"/>
              </w:rPr>
            </w:pPr>
          </w:p>
        </w:tc>
        <w:tc>
          <w:tcPr>
            <w:tcW w:w="2268"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5074D29B" w14:textId="15C81ADB" w:rsidR="003C536E" w:rsidRPr="003C536E" w:rsidRDefault="003C536E" w:rsidP="000219D4">
            <w:pPr>
              <w:bidi w:val="0"/>
              <w:spacing w:line="360" w:lineRule="auto"/>
              <w:rPr>
                <w:rFonts w:asciiTheme="minorBidi" w:hAnsiTheme="minorBidi"/>
                <w:sz w:val="20"/>
                <w:szCs w:val="20"/>
              </w:rPr>
            </w:pPr>
            <w:proofErr w:type="spellStart"/>
            <w:r w:rsidRPr="00284847">
              <w:rPr>
                <w:rFonts w:ascii="Arial" w:eastAsia="Times New Roman" w:hAnsi="Arial" w:cs="Arial"/>
                <w:color w:val="000000"/>
                <w:sz w:val="20"/>
                <w:szCs w:val="20"/>
              </w:rPr>
              <w:t>O’sullivan</w:t>
            </w:r>
            <w:proofErr w:type="spellEnd"/>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2CC06F75" w14:textId="5FCA634A" w:rsidR="003C536E" w:rsidRPr="003C536E" w:rsidRDefault="003C536E" w:rsidP="000219D4">
            <w:pPr>
              <w:bidi w:val="0"/>
              <w:spacing w:line="360" w:lineRule="auto"/>
              <w:rPr>
                <w:rFonts w:asciiTheme="minorBidi" w:hAnsiTheme="minorBidi"/>
                <w:sz w:val="20"/>
                <w:szCs w:val="20"/>
              </w:rPr>
            </w:pPr>
            <w:r>
              <w:rPr>
                <w:rFonts w:asciiTheme="minorBidi" w:hAnsiTheme="minorBidi"/>
                <w:sz w:val="20"/>
                <w:szCs w:val="20"/>
              </w:rPr>
              <w:t>2019</w:t>
            </w: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6D80AB9A" w14:textId="77777777" w:rsidR="003C536E" w:rsidRPr="00B46EE5" w:rsidRDefault="003C536E" w:rsidP="000219D4">
            <w:pPr>
              <w:bidi w:val="0"/>
              <w:spacing w:line="360" w:lineRule="auto"/>
              <w:rPr>
                <w:rFonts w:asciiTheme="minorBidi" w:hAnsiTheme="minorBidi"/>
                <w:b/>
                <w:bCs/>
                <w:i/>
                <w:iCs/>
                <w:sz w:val="20"/>
                <w:szCs w:val="20"/>
              </w:rPr>
            </w:pP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7C441373" w14:textId="77777777" w:rsidR="003C536E" w:rsidRPr="00B46EE5" w:rsidRDefault="003C536E" w:rsidP="000219D4">
            <w:pPr>
              <w:bidi w:val="0"/>
              <w:spacing w:line="360" w:lineRule="auto"/>
              <w:rPr>
                <w:rFonts w:asciiTheme="minorBidi" w:hAnsiTheme="minorBidi"/>
                <w:b/>
                <w:bCs/>
                <w:i/>
                <w:iCs/>
                <w:sz w:val="20"/>
                <w:szCs w:val="20"/>
              </w:rPr>
            </w:pPr>
          </w:p>
        </w:tc>
      </w:tr>
      <w:tr w:rsidR="00DE0CA0" w14:paraId="2ED69637" w14:textId="77777777" w:rsidTr="00DE0CA0">
        <w:trPr>
          <w:trHeight w:hRule="exact" w:val="255"/>
        </w:trPr>
        <w:tc>
          <w:tcPr>
            <w:tcW w:w="1555" w:type="dxa"/>
            <w:tcBorders>
              <w:top w:val="nil"/>
              <w:left w:val="nil"/>
              <w:bottom w:val="single" w:sz="4" w:space="0" w:color="auto"/>
              <w:right w:val="nil"/>
            </w:tcBorders>
            <w:shd w:val="clear" w:color="auto" w:fill="D9D9D9" w:themeFill="background1" w:themeFillShade="D9"/>
            <w:tcMar>
              <w:top w:w="0" w:type="dxa"/>
              <w:left w:w="57" w:type="dxa"/>
              <w:bottom w:w="0" w:type="dxa"/>
              <w:right w:w="57" w:type="dxa"/>
            </w:tcMar>
          </w:tcPr>
          <w:p w14:paraId="7C3FB225" w14:textId="77777777" w:rsidR="003C536E" w:rsidRPr="003C536E" w:rsidRDefault="003C536E" w:rsidP="000219D4">
            <w:pPr>
              <w:bidi w:val="0"/>
              <w:spacing w:line="360" w:lineRule="auto"/>
              <w:rPr>
                <w:rFonts w:asciiTheme="minorBidi" w:hAnsiTheme="minorBidi"/>
                <w:sz w:val="20"/>
                <w:szCs w:val="20"/>
              </w:rPr>
            </w:pPr>
          </w:p>
        </w:tc>
        <w:tc>
          <w:tcPr>
            <w:tcW w:w="567" w:type="dxa"/>
            <w:tcBorders>
              <w:top w:val="nil"/>
              <w:left w:val="nil"/>
              <w:bottom w:val="single" w:sz="4" w:space="0" w:color="auto"/>
              <w:right w:val="nil"/>
            </w:tcBorders>
            <w:shd w:val="clear" w:color="auto" w:fill="D9D9D9" w:themeFill="background1" w:themeFillShade="D9"/>
            <w:tcMar>
              <w:top w:w="0" w:type="dxa"/>
              <w:left w:w="57" w:type="dxa"/>
              <w:bottom w:w="0" w:type="dxa"/>
              <w:right w:w="57" w:type="dxa"/>
            </w:tcMar>
          </w:tcPr>
          <w:p w14:paraId="32A21E7E" w14:textId="77777777" w:rsidR="003C536E" w:rsidRPr="003C536E" w:rsidRDefault="003C536E" w:rsidP="000219D4">
            <w:pPr>
              <w:bidi w:val="0"/>
              <w:spacing w:line="360" w:lineRule="auto"/>
              <w:rPr>
                <w:rFonts w:asciiTheme="minorBidi" w:hAnsiTheme="minorBidi"/>
                <w:sz w:val="20"/>
                <w:szCs w:val="20"/>
              </w:rPr>
            </w:pPr>
          </w:p>
        </w:tc>
        <w:tc>
          <w:tcPr>
            <w:tcW w:w="1559" w:type="dxa"/>
            <w:tcBorders>
              <w:top w:val="nil"/>
              <w:left w:val="nil"/>
              <w:bottom w:val="single" w:sz="4" w:space="0" w:color="auto"/>
              <w:right w:val="nil"/>
            </w:tcBorders>
            <w:shd w:val="clear" w:color="auto" w:fill="FFFFFF" w:themeFill="background1"/>
            <w:tcMar>
              <w:top w:w="0" w:type="dxa"/>
              <w:left w:w="57" w:type="dxa"/>
              <w:bottom w:w="0" w:type="dxa"/>
              <w:right w:w="57" w:type="dxa"/>
            </w:tcMar>
          </w:tcPr>
          <w:p w14:paraId="107894BA" w14:textId="77777777" w:rsidR="003C536E" w:rsidRPr="003C536E" w:rsidRDefault="003C536E" w:rsidP="000219D4">
            <w:pPr>
              <w:bidi w:val="0"/>
              <w:spacing w:line="360" w:lineRule="auto"/>
              <w:rPr>
                <w:rFonts w:asciiTheme="minorBidi" w:hAnsiTheme="minorBidi"/>
                <w:sz w:val="20"/>
                <w:szCs w:val="20"/>
              </w:rPr>
            </w:pPr>
          </w:p>
        </w:tc>
        <w:tc>
          <w:tcPr>
            <w:tcW w:w="567" w:type="dxa"/>
            <w:tcBorders>
              <w:top w:val="nil"/>
              <w:left w:val="nil"/>
              <w:bottom w:val="single" w:sz="4" w:space="0" w:color="auto"/>
              <w:right w:val="nil"/>
            </w:tcBorders>
            <w:shd w:val="clear" w:color="auto" w:fill="FFFFFF" w:themeFill="background1"/>
            <w:tcMar>
              <w:top w:w="0" w:type="dxa"/>
              <w:left w:w="57" w:type="dxa"/>
              <w:bottom w:w="0" w:type="dxa"/>
              <w:right w:w="57" w:type="dxa"/>
            </w:tcMar>
          </w:tcPr>
          <w:p w14:paraId="7CEE6BF3" w14:textId="77777777" w:rsidR="003C536E" w:rsidRPr="003C536E" w:rsidRDefault="003C536E" w:rsidP="000219D4">
            <w:pPr>
              <w:bidi w:val="0"/>
              <w:spacing w:line="360" w:lineRule="auto"/>
              <w:rPr>
                <w:rFonts w:asciiTheme="minorBidi" w:hAnsiTheme="minorBidi"/>
                <w:sz w:val="20"/>
                <w:szCs w:val="20"/>
              </w:rPr>
            </w:pPr>
          </w:p>
        </w:tc>
        <w:tc>
          <w:tcPr>
            <w:tcW w:w="2268" w:type="dxa"/>
            <w:tcBorders>
              <w:top w:val="nil"/>
              <w:left w:val="nil"/>
              <w:bottom w:val="single" w:sz="4" w:space="0" w:color="auto"/>
              <w:right w:val="nil"/>
            </w:tcBorders>
            <w:shd w:val="clear" w:color="auto" w:fill="D9D9D9" w:themeFill="background1" w:themeFillShade="D9"/>
            <w:tcMar>
              <w:top w:w="0" w:type="dxa"/>
              <w:left w:w="57" w:type="dxa"/>
              <w:bottom w:w="0" w:type="dxa"/>
              <w:right w:w="57" w:type="dxa"/>
            </w:tcMar>
          </w:tcPr>
          <w:p w14:paraId="61B034F3" w14:textId="3F421FF9" w:rsidR="003C536E" w:rsidRPr="003C536E" w:rsidRDefault="003C536E" w:rsidP="000219D4">
            <w:pPr>
              <w:bidi w:val="0"/>
              <w:spacing w:line="360" w:lineRule="auto"/>
              <w:rPr>
                <w:rFonts w:asciiTheme="minorBidi" w:hAnsiTheme="minorBidi"/>
                <w:sz w:val="20"/>
                <w:szCs w:val="20"/>
              </w:rPr>
            </w:pPr>
            <w:r w:rsidRPr="003B4572">
              <w:rPr>
                <w:rFonts w:ascii="Arial" w:eastAsia="Times New Roman" w:hAnsi="Arial" w:cs="Arial"/>
                <w:color w:val="000000"/>
                <w:sz w:val="20"/>
                <w:szCs w:val="20"/>
              </w:rPr>
              <w:t>Kitajima</w:t>
            </w:r>
          </w:p>
        </w:tc>
        <w:tc>
          <w:tcPr>
            <w:tcW w:w="567" w:type="dxa"/>
            <w:tcBorders>
              <w:top w:val="nil"/>
              <w:left w:val="nil"/>
              <w:bottom w:val="single" w:sz="4" w:space="0" w:color="auto"/>
              <w:right w:val="nil"/>
            </w:tcBorders>
            <w:shd w:val="clear" w:color="auto" w:fill="D9D9D9" w:themeFill="background1" w:themeFillShade="D9"/>
            <w:tcMar>
              <w:top w:w="0" w:type="dxa"/>
              <w:left w:w="57" w:type="dxa"/>
              <w:bottom w:w="0" w:type="dxa"/>
              <w:right w:w="57" w:type="dxa"/>
            </w:tcMar>
          </w:tcPr>
          <w:p w14:paraId="3FEC28DE" w14:textId="341CC216" w:rsidR="003C536E" w:rsidRPr="003C536E" w:rsidRDefault="003C536E" w:rsidP="000219D4">
            <w:pPr>
              <w:bidi w:val="0"/>
              <w:spacing w:line="360" w:lineRule="auto"/>
              <w:rPr>
                <w:rFonts w:asciiTheme="minorBidi" w:hAnsiTheme="minorBidi"/>
                <w:sz w:val="20"/>
                <w:szCs w:val="20"/>
              </w:rPr>
            </w:pPr>
            <w:r>
              <w:rPr>
                <w:rFonts w:asciiTheme="minorBidi" w:hAnsiTheme="minorBidi"/>
                <w:sz w:val="20"/>
                <w:szCs w:val="20"/>
              </w:rPr>
              <w:t>2020</w:t>
            </w:r>
          </w:p>
        </w:tc>
        <w:tc>
          <w:tcPr>
            <w:tcW w:w="1559" w:type="dxa"/>
            <w:tcBorders>
              <w:top w:val="nil"/>
              <w:left w:val="nil"/>
              <w:bottom w:val="single" w:sz="4" w:space="0" w:color="auto"/>
              <w:right w:val="nil"/>
            </w:tcBorders>
            <w:shd w:val="clear" w:color="auto" w:fill="FFFFFF" w:themeFill="background1"/>
            <w:tcMar>
              <w:top w:w="0" w:type="dxa"/>
              <w:left w:w="57" w:type="dxa"/>
              <w:bottom w:w="0" w:type="dxa"/>
              <w:right w:w="57" w:type="dxa"/>
            </w:tcMar>
          </w:tcPr>
          <w:p w14:paraId="61E89746" w14:textId="77777777" w:rsidR="003C536E" w:rsidRPr="00B46EE5" w:rsidRDefault="003C536E" w:rsidP="000219D4">
            <w:pPr>
              <w:bidi w:val="0"/>
              <w:spacing w:line="360" w:lineRule="auto"/>
              <w:rPr>
                <w:rFonts w:asciiTheme="minorBidi" w:hAnsiTheme="minorBidi"/>
                <w:b/>
                <w:bCs/>
                <w:i/>
                <w:iCs/>
                <w:sz w:val="20"/>
                <w:szCs w:val="20"/>
              </w:rPr>
            </w:pPr>
          </w:p>
        </w:tc>
        <w:tc>
          <w:tcPr>
            <w:tcW w:w="567" w:type="dxa"/>
            <w:tcBorders>
              <w:top w:val="nil"/>
              <w:left w:val="nil"/>
              <w:bottom w:val="single" w:sz="4" w:space="0" w:color="auto"/>
              <w:right w:val="nil"/>
            </w:tcBorders>
            <w:shd w:val="clear" w:color="auto" w:fill="FFFFFF" w:themeFill="background1"/>
            <w:tcMar>
              <w:top w:w="0" w:type="dxa"/>
              <w:left w:w="57" w:type="dxa"/>
              <w:bottom w:w="0" w:type="dxa"/>
              <w:right w:w="57" w:type="dxa"/>
            </w:tcMar>
          </w:tcPr>
          <w:p w14:paraId="33005556" w14:textId="77777777" w:rsidR="003C536E" w:rsidRPr="00B46EE5" w:rsidRDefault="003C536E" w:rsidP="000219D4">
            <w:pPr>
              <w:bidi w:val="0"/>
              <w:spacing w:line="360" w:lineRule="auto"/>
              <w:rPr>
                <w:rFonts w:asciiTheme="minorBidi" w:hAnsiTheme="minorBidi"/>
                <w:b/>
                <w:bCs/>
                <w:i/>
                <w:iCs/>
                <w:sz w:val="20"/>
                <w:szCs w:val="20"/>
              </w:rPr>
            </w:pPr>
          </w:p>
        </w:tc>
      </w:tr>
    </w:tbl>
    <w:p w14:paraId="37815489" w14:textId="77777777" w:rsidR="009F0660" w:rsidRDefault="009F0660" w:rsidP="0096055E">
      <w:pPr>
        <w:spacing w:after="0" w:line="360" w:lineRule="auto"/>
        <w:rPr>
          <w:rFonts w:asciiTheme="minorBidi" w:hAnsiTheme="minorBidi"/>
          <w:sz w:val="24"/>
          <w:szCs w:val="24"/>
          <w:highlight w:val="yellow"/>
          <w:rtl/>
        </w:rPr>
      </w:pPr>
    </w:p>
    <w:p w14:paraId="42C0A462" w14:textId="77777777" w:rsidR="009F0660" w:rsidRDefault="009F0660" w:rsidP="0096055E">
      <w:pPr>
        <w:spacing w:after="0" w:line="360" w:lineRule="auto"/>
        <w:rPr>
          <w:rFonts w:asciiTheme="minorBidi" w:hAnsiTheme="minorBidi"/>
          <w:sz w:val="24"/>
          <w:szCs w:val="24"/>
          <w:highlight w:val="yellow"/>
          <w:rtl/>
        </w:rPr>
      </w:pPr>
    </w:p>
    <w:p w14:paraId="5AFBB7D4" w14:textId="6F825C29" w:rsidR="00894587" w:rsidRDefault="009F0660" w:rsidP="0084258C">
      <w:pPr>
        <w:spacing w:after="0" w:line="360" w:lineRule="auto"/>
        <w:rPr>
          <w:rFonts w:asciiTheme="minorBidi" w:hAnsiTheme="minorBidi"/>
          <w:b/>
          <w:bCs/>
          <w:sz w:val="28"/>
          <w:szCs w:val="28"/>
          <w:rtl/>
        </w:rPr>
      </w:pPr>
      <w:r w:rsidRPr="0010523B" w:rsidDel="009F0660">
        <w:rPr>
          <w:rFonts w:asciiTheme="minorBidi" w:hAnsiTheme="minorBidi" w:hint="cs"/>
          <w:sz w:val="24"/>
          <w:szCs w:val="24"/>
          <w:highlight w:val="yellow"/>
          <w:rtl/>
        </w:rPr>
        <w:t xml:space="preserve"> </w:t>
      </w:r>
      <w:bookmarkStart w:id="2" w:name="_Hlk116424264"/>
    </w:p>
    <w:p w14:paraId="603B993C" w14:textId="6C805CA0" w:rsidR="00596CC1" w:rsidRDefault="00FD0C89" w:rsidP="0096055E">
      <w:pPr>
        <w:spacing w:after="0" w:line="360" w:lineRule="auto"/>
        <w:rPr>
          <w:rFonts w:asciiTheme="minorBidi" w:hAnsiTheme="minorBidi"/>
          <w:b/>
          <w:bCs/>
          <w:sz w:val="28"/>
          <w:szCs w:val="28"/>
          <w:rtl/>
        </w:rPr>
      </w:pPr>
      <w:r w:rsidRPr="00842C06">
        <w:rPr>
          <w:rFonts w:asciiTheme="minorBidi" w:hAnsiTheme="minorBidi"/>
          <w:b/>
          <w:bCs/>
          <w:sz w:val="28"/>
          <w:szCs w:val="28"/>
          <w:rtl/>
        </w:rPr>
        <w:t xml:space="preserve">תמונת מצב עולמית </w:t>
      </w:r>
      <w:r w:rsidR="0096055E" w:rsidRPr="00842C06">
        <w:rPr>
          <w:rFonts w:asciiTheme="minorBidi" w:hAnsiTheme="minorBidi"/>
          <w:b/>
          <w:bCs/>
          <w:sz w:val="28"/>
          <w:szCs w:val="28"/>
          <w:rtl/>
        </w:rPr>
        <w:t xml:space="preserve">על </w:t>
      </w:r>
      <w:r w:rsidR="00D559DF">
        <w:rPr>
          <w:rFonts w:asciiTheme="minorBidi" w:hAnsiTheme="minorBidi" w:hint="cs"/>
          <w:b/>
          <w:bCs/>
          <w:sz w:val="28"/>
          <w:szCs w:val="28"/>
          <w:rtl/>
        </w:rPr>
        <w:t xml:space="preserve">תפקיד </w:t>
      </w:r>
      <w:r w:rsidR="0096055E" w:rsidRPr="00842C06">
        <w:rPr>
          <w:rFonts w:asciiTheme="minorBidi" w:hAnsiTheme="minorBidi"/>
          <w:b/>
          <w:bCs/>
          <w:sz w:val="28"/>
          <w:szCs w:val="28"/>
          <w:rtl/>
        </w:rPr>
        <w:t>אחות קלינית מומחית באונקולוגיה</w:t>
      </w:r>
      <w:r w:rsidR="00596CC1" w:rsidRPr="00842C06">
        <w:rPr>
          <w:rFonts w:asciiTheme="minorBidi" w:hAnsiTheme="minorBidi"/>
          <w:b/>
          <w:bCs/>
          <w:sz w:val="28"/>
          <w:szCs w:val="28"/>
          <w:rtl/>
        </w:rPr>
        <w:t>:</w:t>
      </w:r>
    </w:p>
    <w:p w14:paraId="5167E8F2" w14:textId="41E92278" w:rsidR="00574B4B" w:rsidRPr="00842C06" w:rsidRDefault="00574B4B" w:rsidP="00574B4B">
      <w:pPr>
        <w:spacing w:after="0" w:line="360" w:lineRule="auto"/>
        <w:rPr>
          <w:rFonts w:asciiTheme="minorBidi" w:hAnsiTheme="minorBidi"/>
          <w:b/>
          <w:bCs/>
          <w:sz w:val="28"/>
          <w:szCs w:val="28"/>
          <w:rtl/>
        </w:rPr>
      </w:pPr>
      <w:r w:rsidRPr="00842C06">
        <w:rPr>
          <w:rFonts w:asciiTheme="minorBidi" w:hAnsiTheme="minorBidi"/>
          <w:b/>
          <w:bCs/>
          <w:sz w:val="28"/>
          <w:szCs w:val="28"/>
          <w:rtl/>
        </w:rPr>
        <w:t>ארצות הברית</w:t>
      </w:r>
    </w:p>
    <w:p w14:paraId="48D235D6" w14:textId="5F11841E" w:rsidR="00842208" w:rsidRPr="00842C06" w:rsidRDefault="00CD1015" w:rsidP="00ED0D38">
      <w:pPr>
        <w:spacing w:line="360" w:lineRule="auto"/>
        <w:ind w:firstLine="720"/>
        <w:rPr>
          <w:rFonts w:asciiTheme="minorBidi" w:hAnsiTheme="minorBidi"/>
          <w:sz w:val="24"/>
          <w:szCs w:val="24"/>
          <w:rtl/>
        </w:rPr>
      </w:pPr>
      <w:proofErr w:type="spellStart"/>
      <w:r w:rsidRPr="00842C06">
        <w:rPr>
          <w:rFonts w:asciiTheme="minorBidi" w:hAnsiTheme="minorBidi"/>
          <w:sz w:val="24"/>
          <w:szCs w:val="24"/>
          <w:rtl/>
        </w:rPr>
        <w:t>אקמ"א</w:t>
      </w:r>
      <w:proofErr w:type="spellEnd"/>
      <w:r w:rsidRPr="00842C06">
        <w:rPr>
          <w:rFonts w:asciiTheme="minorBidi" w:hAnsiTheme="minorBidi"/>
          <w:sz w:val="24"/>
          <w:szCs w:val="24"/>
          <w:rtl/>
        </w:rPr>
        <w:t xml:space="preserve"> בארצות הברית </w:t>
      </w:r>
      <w:r w:rsidR="00B71679" w:rsidRPr="00842C06">
        <w:rPr>
          <w:rFonts w:asciiTheme="minorBidi" w:hAnsiTheme="minorBidi"/>
          <w:sz w:val="24"/>
          <w:szCs w:val="24"/>
          <w:rtl/>
        </w:rPr>
        <w:t xml:space="preserve">(מכונות לרוב </w:t>
      </w:r>
      <w:r w:rsidR="00B71679" w:rsidRPr="00842C06">
        <w:rPr>
          <w:rFonts w:asciiTheme="minorBidi" w:hAnsiTheme="minorBidi"/>
          <w:sz w:val="24"/>
          <w:szCs w:val="24"/>
        </w:rPr>
        <w:t>Oncology Nurse Practitioner</w:t>
      </w:r>
      <w:r w:rsidR="00B71679" w:rsidRPr="00842C06">
        <w:rPr>
          <w:rFonts w:asciiTheme="minorBidi" w:hAnsiTheme="minorBidi"/>
          <w:sz w:val="24"/>
          <w:szCs w:val="24"/>
          <w:rtl/>
        </w:rPr>
        <w:t xml:space="preserve">) </w:t>
      </w:r>
      <w:r w:rsidR="0057142A" w:rsidRPr="00842C06">
        <w:rPr>
          <w:rFonts w:asciiTheme="minorBidi" w:hAnsiTheme="minorBidi"/>
          <w:sz w:val="24"/>
          <w:szCs w:val="24"/>
          <w:rtl/>
        </w:rPr>
        <w:t xml:space="preserve">הן בוגרות </w:t>
      </w:r>
      <w:r w:rsidR="003D3AF4" w:rsidRPr="00842C06">
        <w:rPr>
          <w:rFonts w:asciiTheme="minorBidi" w:hAnsiTheme="minorBidi"/>
          <w:sz w:val="24"/>
          <w:szCs w:val="24"/>
          <w:rtl/>
        </w:rPr>
        <w:t>תואר שני בסיעוד</w:t>
      </w:r>
      <w:r w:rsidR="0057142A" w:rsidRPr="00842C06">
        <w:rPr>
          <w:rFonts w:asciiTheme="minorBidi" w:hAnsiTheme="minorBidi"/>
          <w:sz w:val="24"/>
          <w:szCs w:val="24"/>
          <w:rtl/>
        </w:rPr>
        <w:t xml:space="preserve"> ע</w:t>
      </w:r>
      <w:r w:rsidR="003D3AF4" w:rsidRPr="00842C06">
        <w:rPr>
          <w:rFonts w:asciiTheme="minorBidi" w:hAnsiTheme="minorBidi"/>
          <w:sz w:val="24"/>
          <w:szCs w:val="24"/>
          <w:rtl/>
        </w:rPr>
        <w:t xml:space="preserve">ם ידע אונקולוגי </w:t>
      </w:r>
      <w:r w:rsidR="00C64B9C" w:rsidRPr="00842C06">
        <w:rPr>
          <w:rFonts w:asciiTheme="minorBidi" w:hAnsiTheme="minorBidi"/>
          <w:sz w:val="24"/>
          <w:szCs w:val="24"/>
          <w:rtl/>
        </w:rPr>
        <w:t>וטיפול באוכלוסיית מטופלים מוגדרת (</w:t>
      </w:r>
      <w:proofErr w:type="spellStart"/>
      <w:r w:rsidR="00C64B9C" w:rsidRPr="00842C06">
        <w:rPr>
          <w:rFonts w:asciiTheme="minorBidi" w:hAnsiTheme="minorBidi"/>
          <w:sz w:val="24"/>
          <w:szCs w:val="24"/>
        </w:rPr>
        <w:t>Kleinpell</w:t>
      </w:r>
      <w:proofErr w:type="spellEnd"/>
      <w:r w:rsidR="00C64B9C" w:rsidRPr="00842C06">
        <w:rPr>
          <w:rFonts w:asciiTheme="minorBidi" w:hAnsiTheme="minorBidi"/>
          <w:sz w:val="24"/>
          <w:szCs w:val="24"/>
        </w:rPr>
        <w:t>, 2012</w:t>
      </w:r>
      <w:r w:rsidR="00C64B9C" w:rsidRPr="00842C06">
        <w:rPr>
          <w:rFonts w:asciiTheme="minorBidi" w:hAnsiTheme="minorBidi"/>
          <w:sz w:val="24"/>
          <w:szCs w:val="24"/>
          <w:rtl/>
        </w:rPr>
        <w:t>)</w:t>
      </w:r>
      <w:r w:rsidR="003D3AF4" w:rsidRPr="00842C06">
        <w:rPr>
          <w:rFonts w:asciiTheme="minorBidi" w:hAnsiTheme="minorBidi"/>
          <w:sz w:val="24"/>
          <w:szCs w:val="24"/>
          <w:rtl/>
        </w:rPr>
        <w:t>, ו</w:t>
      </w:r>
      <w:r w:rsidR="00B71679" w:rsidRPr="00842C06">
        <w:rPr>
          <w:rFonts w:asciiTheme="minorBidi" w:hAnsiTheme="minorBidi"/>
          <w:sz w:val="24"/>
          <w:szCs w:val="24"/>
          <w:rtl/>
        </w:rPr>
        <w:t>מיועדות</w:t>
      </w:r>
      <w:r w:rsidR="0057142A" w:rsidRPr="00842C06">
        <w:rPr>
          <w:rFonts w:asciiTheme="minorBidi" w:hAnsiTheme="minorBidi"/>
          <w:sz w:val="24"/>
          <w:szCs w:val="24"/>
          <w:rtl/>
        </w:rPr>
        <w:t xml:space="preserve"> להעניק טיפול מקיף הכולל מיומנויות שונות בדרגת מומחה, לרבות למידת ההיסטוריה הרפואית של המטופל, הזמנה ופענוח של בדיקות רפואיות, </w:t>
      </w:r>
      <w:r w:rsidR="00DE1446" w:rsidRPr="00842C06">
        <w:rPr>
          <w:rFonts w:asciiTheme="minorBidi" w:hAnsiTheme="minorBidi"/>
          <w:sz w:val="24"/>
          <w:szCs w:val="24"/>
          <w:rtl/>
        </w:rPr>
        <w:t>אבחון</w:t>
      </w:r>
      <w:r w:rsidR="00277D10" w:rsidRPr="00842C06">
        <w:rPr>
          <w:rFonts w:asciiTheme="minorBidi" w:hAnsiTheme="minorBidi"/>
          <w:sz w:val="24"/>
          <w:szCs w:val="24"/>
          <w:rtl/>
        </w:rPr>
        <w:t xml:space="preserve"> וטיפול כעזרה ראשונה ובמצבים כרוניים, ניהול </w:t>
      </w:r>
      <w:r w:rsidR="00DE1446" w:rsidRPr="00842C06">
        <w:rPr>
          <w:rFonts w:asciiTheme="minorBidi" w:hAnsiTheme="minorBidi"/>
          <w:sz w:val="24"/>
          <w:szCs w:val="24"/>
          <w:rtl/>
        </w:rPr>
        <w:t>הסימפטומים</w:t>
      </w:r>
      <w:r w:rsidR="00277D10" w:rsidRPr="00842C06">
        <w:rPr>
          <w:rFonts w:asciiTheme="minorBidi" w:hAnsiTheme="minorBidi"/>
          <w:sz w:val="24"/>
          <w:szCs w:val="24"/>
          <w:rtl/>
        </w:rPr>
        <w:t xml:space="preserve"> של סרטן </w:t>
      </w:r>
      <w:r w:rsidR="00B71679" w:rsidRPr="00842C06">
        <w:rPr>
          <w:rFonts w:asciiTheme="minorBidi" w:hAnsiTheme="minorBidi"/>
          <w:sz w:val="24"/>
          <w:szCs w:val="24"/>
          <w:rtl/>
        </w:rPr>
        <w:t>ורישום</w:t>
      </w:r>
      <w:r w:rsidR="00277D10" w:rsidRPr="00842C06">
        <w:rPr>
          <w:rFonts w:asciiTheme="minorBidi" w:hAnsiTheme="minorBidi"/>
          <w:sz w:val="24"/>
          <w:szCs w:val="24"/>
          <w:rtl/>
        </w:rPr>
        <w:t xml:space="preserve"> טיפולים תרופתיים ולא תרופתיים (</w:t>
      </w:r>
      <w:r w:rsidR="00061C3F" w:rsidRPr="00842C06">
        <w:rPr>
          <w:rFonts w:asciiTheme="minorBidi" w:hAnsiTheme="minorBidi"/>
          <w:sz w:val="24"/>
          <w:szCs w:val="24"/>
          <w:rtl/>
        </w:rPr>
        <w:t>כימותרפיה, תרופות נרקוטיות, פסיכותרפיה</w:t>
      </w:r>
      <w:r w:rsidR="00277D10" w:rsidRPr="00842C06">
        <w:rPr>
          <w:rFonts w:asciiTheme="minorBidi" w:hAnsiTheme="minorBidi"/>
          <w:sz w:val="24"/>
          <w:szCs w:val="24"/>
          <w:rtl/>
        </w:rPr>
        <w:t xml:space="preserve"> ומסגרות תומכות) (</w:t>
      </w:r>
      <w:r w:rsidR="00ED0D38">
        <w:rPr>
          <w:rFonts w:asciiTheme="minorBidi" w:hAnsiTheme="minorBidi"/>
          <w:sz w:val="24"/>
          <w:szCs w:val="24"/>
        </w:rPr>
        <w:t>Mackey, 2018</w:t>
      </w:r>
      <w:r w:rsidR="00277D10" w:rsidRPr="00842C06">
        <w:rPr>
          <w:rFonts w:asciiTheme="minorBidi" w:hAnsiTheme="minorBidi"/>
          <w:sz w:val="24"/>
          <w:szCs w:val="24"/>
          <w:rtl/>
        </w:rPr>
        <w:t>).</w:t>
      </w:r>
      <w:r w:rsidR="0057142A" w:rsidRPr="00842C06">
        <w:rPr>
          <w:rFonts w:asciiTheme="minorBidi" w:hAnsiTheme="minorBidi"/>
          <w:sz w:val="24"/>
          <w:szCs w:val="24"/>
          <w:rtl/>
        </w:rPr>
        <w:t xml:space="preserve"> </w:t>
      </w:r>
      <w:r w:rsidR="00411F01" w:rsidRPr="00842C06">
        <w:rPr>
          <w:rFonts w:asciiTheme="minorBidi" w:hAnsiTheme="minorBidi"/>
          <w:sz w:val="24"/>
          <w:szCs w:val="24"/>
          <w:rtl/>
        </w:rPr>
        <w:t xml:space="preserve">היקף הפעילות של </w:t>
      </w:r>
      <w:proofErr w:type="spellStart"/>
      <w:r w:rsidR="00411F01" w:rsidRPr="00842C06">
        <w:rPr>
          <w:rFonts w:asciiTheme="minorBidi" w:hAnsiTheme="minorBidi"/>
          <w:sz w:val="24"/>
          <w:szCs w:val="24"/>
          <w:rtl/>
        </w:rPr>
        <w:t>האקמ"א</w:t>
      </w:r>
      <w:proofErr w:type="spellEnd"/>
      <w:r w:rsidR="00411F01" w:rsidRPr="00842C06">
        <w:rPr>
          <w:rFonts w:asciiTheme="minorBidi" w:hAnsiTheme="minorBidi"/>
          <w:sz w:val="24"/>
          <w:szCs w:val="24"/>
          <w:rtl/>
        </w:rPr>
        <w:t xml:space="preserve"> אינו מוגדר על ידי סביבת העבודה אלא על ידי צרכי </w:t>
      </w:r>
      <w:r w:rsidR="00411F01" w:rsidRPr="00842C06">
        <w:rPr>
          <w:rFonts w:asciiTheme="minorBidi" w:hAnsiTheme="minorBidi"/>
          <w:sz w:val="24"/>
          <w:szCs w:val="24"/>
          <w:rtl/>
        </w:rPr>
        <w:lastRenderedPageBreak/>
        <w:t>המטופל (</w:t>
      </w:r>
      <w:proofErr w:type="spellStart"/>
      <w:r w:rsidR="00411F01" w:rsidRPr="00842C06">
        <w:rPr>
          <w:rFonts w:asciiTheme="minorBidi" w:hAnsiTheme="minorBidi"/>
          <w:sz w:val="24"/>
          <w:szCs w:val="24"/>
        </w:rPr>
        <w:t>Kleinpell</w:t>
      </w:r>
      <w:proofErr w:type="spellEnd"/>
      <w:r w:rsidR="00411F01" w:rsidRPr="00842C06">
        <w:rPr>
          <w:rFonts w:asciiTheme="minorBidi" w:hAnsiTheme="minorBidi"/>
          <w:sz w:val="24"/>
          <w:szCs w:val="24"/>
        </w:rPr>
        <w:t>, 2012</w:t>
      </w:r>
      <w:r w:rsidR="00411F01" w:rsidRPr="00842C06">
        <w:rPr>
          <w:rFonts w:asciiTheme="minorBidi" w:hAnsiTheme="minorBidi"/>
          <w:sz w:val="24"/>
          <w:szCs w:val="24"/>
          <w:rtl/>
        </w:rPr>
        <w:t xml:space="preserve">). </w:t>
      </w:r>
      <w:r w:rsidR="00061C3F" w:rsidRPr="00842C06">
        <w:rPr>
          <w:rFonts w:asciiTheme="minorBidi" w:hAnsiTheme="minorBidi"/>
          <w:sz w:val="24"/>
          <w:szCs w:val="24"/>
          <w:rtl/>
        </w:rPr>
        <w:t>הן בולטות</w:t>
      </w:r>
      <w:r w:rsidRPr="00842C06">
        <w:rPr>
          <w:rFonts w:asciiTheme="minorBidi" w:hAnsiTheme="minorBidi"/>
          <w:sz w:val="24"/>
          <w:szCs w:val="24"/>
          <w:rtl/>
        </w:rPr>
        <w:t xml:space="preserve"> בין גורמי טיפול במערכת הבריאות ביכולתן לבסס דרגת אמון </w:t>
      </w:r>
      <w:r w:rsidR="003735C3" w:rsidRPr="00842C06">
        <w:rPr>
          <w:rFonts w:asciiTheme="minorBidi" w:hAnsiTheme="minorBidi"/>
          <w:sz w:val="24"/>
          <w:szCs w:val="24"/>
          <w:rtl/>
        </w:rPr>
        <w:t>גבוהה עם מטופלים</w:t>
      </w:r>
      <w:r w:rsidR="009B604F" w:rsidRPr="00842C06">
        <w:rPr>
          <w:rFonts w:asciiTheme="minorBidi" w:hAnsiTheme="minorBidi"/>
          <w:sz w:val="24"/>
          <w:szCs w:val="24"/>
          <w:rtl/>
        </w:rPr>
        <w:t>, גם</w:t>
      </w:r>
      <w:r w:rsidR="003735C3" w:rsidRPr="00842C06">
        <w:rPr>
          <w:rFonts w:asciiTheme="minorBidi" w:hAnsiTheme="minorBidi"/>
          <w:sz w:val="24"/>
          <w:szCs w:val="24"/>
          <w:rtl/>
        </w:rPr>
        <w:t xml:space="preserve"> במסגרת מערכות יחסים הנמשכות שנים רבות (</w:t>
      </w:r>
      <w:r w:rsidR="00ED0D38" w:rsidRPr="00842C06">
        <w:rPr>
          <w:rFonts w:asciiTheme="minorBidi" w:hAnsiTheme="minorBidi"/>
          <w:sz w:val="24"/>
          <w:szCs w:val="24"/>
        </w:rPr>
        <w:t>Morgan</w:t>
      </w:r>
      <w:r w:rsidR="003735C3" w:rsidRPr="00842C06">
        <w:rPr>
          <w:rFonts w:asciiTheme="minorBidi" w:hAnsiTheme="minorBidi"/>
          <w:sz w:val="24"/>
          <w:szCs w:val="24"/>
        </w:rPr>
        <w:t>, 2016</w:t>
      </w:r>
      <w:r w:rsidR="003735C3" w:rsidRPr="00842C06">
        <w:rPr>
          <w:rFonts w:asciiTheme="minorBidi" w:hAnsiTheme="minorBidi"/>
          <w:sz w:val="24"/>
          <w:szCs w:val="24"/>
          <w:rtl/>
        </w:rPr>
        <w:t>)</w:t>
      </w:r>
      <w:r w:rsidR="009B604F" w:rsidRPr="00842C06">
        <w:rPr>
          <w:rFonts w:asciiTheme="minorBidi" w:hAnsiTheme="minorBidi"/>
          <w:sz w:val="24"/>
          <w:szCs w:val="24"/>
          <w:rtl/>
        </w:rPr>
        <w:t xml:space="preserve">. האמון הגבוה, המתבטא גם בדירוג שביעות רצון גבוה של מטופלים מהטיפול על </w:t>
      </w:r>
      <w:r w:rsidR="00750B26" w:rsidRPr="00842C06">
        <w:rPr>
          <w:rFonts w:asciiTheme="minorBidi" w:hAnsiTheme="minorBidi"/>
          <w:sz w:val="24"/>
          <w:szCs w:val="24"/>
          <w:rtl/>
        </w:rPr>
        <w:t>ידי</w:t>
      </w:r>
      <w:r w:rsidR="009B604F" w:rsidRPr="00842C06">
        <w:rPr>
          <w:rFonts w:asciiTheme="minorBidi" w:hAnsiTheme="minorBidi"/>
          <w:sz w:val="24"/>
          <w:szCs w:val="24"/>
          <w:rtl/>
        </w:rPr>
        <w:t xml:space="preserve"> </w:t>
      </w:r>
      <w:proofErr w:type="spellStart"/>
      <w:r w:rsidR="009B604F" w:rsidRPr="00842C06">
        <w:rPr>
          <w:rFonts w:asciiTheme="minorBidi" w:hAnsiTheme="minorBidi"/>
          <w:sz w:val="24"/>
          <w:szCs w:val="24"/>
          <w:rtl/>
        </w:rPr>
        <w:t>אקמ"א</w:t>
      </w:r>
      <w:proofErr w:type="spellEnd"/>
      <w:r w:rsidR="009B604F" w:rsidRPr="00842C06">
        <w:rPr>
          <w:rFonts w:asciiTheme="minorBidi" w:hAnsiTheme="minorBidi"/>
          <w:sz w:val="24"/>
          <w:szCs w:val="24"/>
          <w:rtl/>
        </w:rPr>
        <w:t xml:space="preserve"> (</w:t>
      </w:r>
      <w:r w:rsidR="009B604F" w:rsidRPr="00842C06">
        <w:rPr>
          <w:rFonts w:asciiTheme="minorBidi" w:hAnsiTheme="minorBidi"/>
          <w:sz w:val="24"/>
          <w:szCs w:val="24"/>
        </w:rPr>
        <w:t>Brooten, 2004</w:t>
      </w:r>
      <w:r w:rsidR="009B604F" w:rsidRPr="00842C06">
        <w:rPr>
          <w:rFonts w:asciiTheme="minorBidi" w:hAnsiTheme="minorBidi"/>
          <w:sz w:val="24"/>
          <w:szCs w:val="24"/>
          <w:rtl/>
        </w:rPr>
        <w:t xml:space="preserve">) מאפשר לאחות המומחית </w:t>
      </w:r>
      <w:proofErr w:type="spellStart"/>
      <w:r w:rsidR="009B604F" w:rsidRPr="00842C06">
        <w:rPr>
          <w:rFonts w:asciiTheme="minorBidi" w:hAnsiTheme="minorBidi"/>
          <w:sz w:val="24"/>
          <w:szCs w:val="24"/>
          <w:rtl/>
        </w:rPr>
        <w:t>הזמנויות</w:t>
      </w:r>
      <w:proofErr w:type="spellEnd"/>
      <w:r w:rsidR="009B604F" w:rsidRPr="00842C06">
        <w:rPr>
          <w:rFonts w:asciiTheme="minorBidi" w:hAnsiTheme="minorBidi"/>
          <w:sz w:val="24"/>
          <w:szCs w:val="24"/>
          <w:rtl/>
        </w:rPr>
        <w:t xml:space="preserve"> מיחדות להטמעת </w:t>
      </w:r>
      <w:proofErr w:type="spellStart"/>
      <w:r w:rsidR="009B604F" w:rsidRPr="00842C06">
        <w:rPr>
          <w:rFonts w:asciiTheme="minorBidi" w:hAnsiTheme="minorBidi"/>
          <w:sz w:val="24"/>
          <w:szCs w:val="24"/>
          <w:rtl/>
        </w:rPr>
        <w:t>מודפיקציות</w:t>
      </w:r>
      <w:proofErr w:type="spellEnd"/>
      <w:r w:rsidR="009B604F" w:rsidRPr="00842C06">
        <w:rPr>
          <w:rFonts w:asciiTheme="minorBidi" w:hAnsiTheme="minorBidi"/>
          <w:sz w:val="24"/>
          <w:szCs w:val="24"/>
          <w:rtl/>
        </w:rPr>
        <w:t xml:space="preserve"> התנהגותיות במניע</w:t>
      </w:r>
      <w:r w:rsidR="00694FF2" w:rsidRPr="00842C06">
        <w:rPr>
          <w:rFonts w:asciiTheme="minorBidi" w:hAnsiTheme="minorBidi"/>
          <w:sz w:val="24"/>
          <w:szCs w:val="24"/>
          <w:rtl/>
        </w:rPr>
        <w:t>ה</w:t>
      </w:r>
      <w:r w:rsidR="009B604F" w:rsidRPr="00842C06">
        <w:rPr>
          <w:rFonts w:asciiTheme="minorBidi" w:hAnsiTheme="minorBidi"/>
          <w:sz w:val="24"/>
          <w:szCs w:val="24"/>
          <w:rtl/>
        </w:rPr>
        <w:t xml:space="preserve"> והטיפול של מחלת הסרטן</w:t>
      </w:r>
      <w:r w:rsidR="00AE63C8" w:rsidRPr="00842C06">
        <w:rPr>
          <w:rFonts w:asciiTheme="minorBidi" w:hAnsiTheme="minorBidi"/>
          <w:sz w:val="24"/>
          <w:szCs w:val="24"/>
          <w:rtl/>
        </w:rPr>
        <w:t xml:space="preserve"> תוך רגישות למצבו הפסיכו-סוציאלי של המטופל</w:t>
      </w:r>
      <w:r w:rsidR="009B604F" w:rsidRPr="00842C06">
        <w:rPr>
          <w:rFonts w:asciiTheme="minorBidi" w:hAnsiTheme="minorBidi"/>
          <w:sz w:val="24"/>
          <w:szCs w:val="24"/>
          <w:rtl/>
        </w:rPr>
        <w:t xml:space="preserve"> (</w:t>
      </w:r>
      <w:r w:rsidR="00750B26" w:rsidRPr="00842C06">
        <w:rPr>
          <w:rFonts w:asciiTheme="minorBidi" w:hAnsiTheme="minorBidi"/>
          <w:sz w:val="24"/>
          <w:szCs w:val="24"/>
        </w:rPr>
        <w:t>Murphy, 2014</w:t>
      </w:r>
      <w:r w:rsidR="009B604F" w:rsidRPr="00842C06">
        <w:rPr>
          <w:rFonts w:asciiTheme="minorBidi" w:hAnsiTheme="minorBidi"/>
          <w:sz w:val="24"/>
          <w:szCs w:val="24"/>
          <w:rtl/>
        </w:rPr>
        <w:t>)</w:t>
      </w:r>
      <w:r w:rsidR="00694FF2" w:rsidRPr="00842C06">
        <w:rPr>
          <w:rFonts w:asciiTheme="minorBidi" w:hAnsiTheme="minorBidi"/>
          <w:sz w:val="24"/>
          <w:szCs w:val="24"/>
          <w:rtl/>
        </w:rPr>
        <w:t xml:space="preserve">, </w:t>
      </w:r>
      <w:r w:rsidR="00C90B9B" w:rsidRPr="00842C06">
        <w:rPr>
          <w:rFonts w:asciiTheme="minorBidi" w:hAnsiTheme="minorBidi"/>
          <w:sz w:val="24"/>
          <w:szCs w:val="24"/>
          <w:rtl/>
        </w:rPr>
        <w:t xml:space="preserve">גם </w:t>
      </w:r>
      <w:r w:rsidR="009C4A0A" w:rsidRPr="00842C06">
        <w:rPr>
          <w:rFonts w:asciiTheme="minorBidi" w:hAnsiTheme="minorBidi"/>
          <w:sz w:val="24"/>
          <w:szCs w:val="24"/>
          <w:rtl/>
        </w:rPr>
        <w:t>מודיפיקציות שחלקן נתפסות</w:t>
      </w:r>
      <w:r w:rsidR="00694FF2" w:rsidRPr="00842C06">
        <w:rPr>
          <w:rFonts w:asciiTheme="minorBidi" w:hAnsiTheme="minorBidi"/>
          <w:sz w:val="24"/>
          <w:szCs w:val="24"/>
          <w:rtl/>
        </w:rPr>
        <w:t xml:space="preserve"> על ידי מטופלים ונ</w:t>
      </w:r>
      <w:r w:rsidR="009C4A0A" w:rsidRPr="00842C06">
        <w:rPr>
          <w:rFonts w:asciiTheme="minorBidi" w:hAnsiTheme="minorBidi"/>
          <w:sz w:val="24"/>
          <w:szCs w:val="24"/>
          <w:rtl/>
        </w:rPr>
        <w:t>ותני שירותי בריאות כבלתי אפשריות</w:t>
      </w:r>
      <w:r w:rsidR="00694FF2" w:rsidRPr="00842C06">
        <w:rPr>
          <w:rFonts w:asciiTheme="minorBidi" w:hAnsiTheme="minorBidi"/>
          <w:sz w:val="24"/>
          <w:szCs w:val="24"/>
          <w:rtl/>
        </w:rPr>
        <w:t xml:space="preserve"> </w:t>
      </w:r>
      <w:r w:rsidR="00AE63C8" w:rsidRPr="00842C06">
        <w:rPr>
          <w:rFonts w:asciiTheme="minorBidi" w:hAnsiTheme="minorBidi"/>
          <w:sz w:val="24"/>
          <w:szCs w:val="24"/>
          <w:rtl/>
        </w:rPr>
        <w:t xml:space="preserve">ליישום </w:t>
      </w:r>
      <w:r w:rsidR="009C4A0A" w:rsidRPr="00842C06">
        <w:rPr>
          <w:rFonts w:asciiTheme="minorBidi" w:hAnsiTheme="minorBidi"/>
          <w:sz w:val="24"/>
          <w:szCs w:val="24"/>
          <w:rtl/>
        </w:rPr>
        <w:t>או לא מספיק חשובות</w:t>
      </w:r>
      <w:r w:rsidR="00694FF2" w:rsidRPr="00842C06">
        <w:rPr>
          <w:rFonts w:asciiTheme="minorBidi" w:hAnsiTheme="minorBidi"/>
          <w:sz w:val="24"/>
          <w:szCs w:val="24"/>
          <w:rtl/>
        </w:rPr>
        <w:t xml:space="preserve"> (</w:t>
      </w:r>
      <w:r w:rsidR="00694FF2" w:rsidRPr="00842C06">
        <w:rPr>
          <w:rFonts w:asciiTheme="minorBidi" w:hAnsiTheme="minorBidi"/>
          <w:sz w:val="24"/>
          <w:szCs w:val="24"/>
        </w:rPr>
        <w:t>Kagan, 2008</w:t>
      </w:r>
      <w:r w:rsidR="00694FF2" w:rsidRPr="00842C06">
        <w:rPr>
          <w:rFonts w:asciiTheme="minorBidi" w:hAnsiTheme="minorBidi"/>
          <w:sz w:val="24"/>
          <w:szCs w:val="24"/>
          <w:rtl/>
        </w:rPr>
        <w:t>)</w:t>
      </w:r>
      <w:r w:rsidR="004B6787" w:rsidRPr="00842C06">
        <w:rPr>
          <w:rFonts w:asciiTheme="minorBidi" w:hAnsiTheme="minorBidi"/>
          <w:sz w:val="24"/>
          <w:szCs w:val="24"/>
          <w:rtl/>
        </w:rPr>
        <w:t xml:space="preserve">. מלבד שביעות הרצון </w:t>
      </w:r>
      <w:r w:rsidR="00A228F8" w:rsidRPr="00842C06">
        <w:rPr>
          <w:rFonts w:asciiTheme="minorBidi" w:hAnsiTheme="minorBidi"/>
          <w:sz w:val="24"/>
          <w:szCs w:val="24"/>
          <w:rtl/>
        </w:rPr>
        <w:t xml:space="preserve">המדווחת </w:t>
      </w:r>
      <w:r w:rsidR="004B6787" w:rsidRPr="00842C06">
        <w:rPr>
          <w:rFonts w:asciiTheme="minorBidi" w:hAnsiTheme="minorBidi"/>
          <w:sz w:val="24"/>
          <w:szCs w:val="24"/>
          <w:rtl/>
        </w:rPr>
        <w:t xml:space="preserve">של מטופלים, נראה כי ישנו בארה"ב גם רציונל כלכלי להרחבה ושכלול עיסוקיהן של אחיות קליניות מומחיות באונקולוגיה, בשל היותן בעמדה טובה </w:t>
      </w:r>
      <w:r w:rsidR="00DB77E2" w:rsidRPr="00842C06">
        <w:rPr>
          <w:rFonts w:asciiTheme="minorBidi" w:hAnsiTheme="minorBidi"/>
          <w:sz w:val="24"/>
          <w:szCs w:val="24"/>
          <w:rtl/>
        </w:rPr>
        <w:t>לנהל טיפול המתאפיין</w:t>
      </w:r>
      <w:r w:rsidR="004B6787" w:rsidRPr="00842C06">
        <w:rPr>
          <w:rFonts w:asciiTheme="minorBidi" w:hAnsiTheme="minorBidi"/>
          <w:sz w:val="24"/>
          <w:szCs w:val="24"/>
          <w:rtl/>
        </w:rPr>
        <w:t xml:space="preserve"> באיכות גבוהה </w:t>
      </w:r>
      <w:r w:rsidR="00AE63C8" w:rsidRPr="00842C06">
        <w:rPr>
          <w:rFonts w:asciiTheme="minorBidi" w:hAnsiTheme="minorBidi"/>
          <w:sz w:val="24"/>
          <w:szCs w:val="24"/>
          <w:rtl/>
        </w:rPr>
        <w:t>ופוטנציאל</w:t>
      </w:r>
      <w:r w:rsidR="002B6582" w:rsidRPr="00842C06">
        <w:rPr>
          <w:rFonts w:asciiTheme="minorBidi" w:hAnsiTheme="minorBidi"/>
          <w:sz w:val="24"/>
          <w:szCs w:val="24"/>
          <w:rtl/>
        </w:rPr>
        <w:t xml:space="preserve"> לצמצ</w:t>
      </w:r>
      <w:r w:rsidR="00AE63C8" w:rsidRPr="00842C06">
        <w:rPr>
          <w:rFonts w:asciiTheme="minorBidi" w:hAnsiTheme="minorBidi"/>
          <w:sz w:val="24"/>
          <w:szCs w:val="24"/>
          <w:rtl/>
        </w:rPr>
        <w:t>ו</w:t>
      </w:r>
      <w:r w:rsidR="002B6582" w:rsidRPr="00842C06">
        <w:rPr>
          <w:rFonts w:asciiTheme="minorBidi" w:hAnsiTheme="minorBidi"/>
          <w:sz w:val="24"/>
          <w:szCs w:val="24"/>
          <w:rtl/>
        </w:rPr>
        <w:t>ם בעלויות הגבוהות של חולי</w:t>
      </w:r>
      <w:r w:rsidR="004B6787" w:rsidRPr="00842C06">
        <w:rPr>
          <w:rFonts w:asciiTheme="minorBidi" w:hAnsiTheme="minorBidi"/>
          <w:sz w:val="24"/>
          <w:szCs w:val="24"/>
          <w:rtl/>
        </w:rPr>
        <w:t>, לצד היותן כוח אדם זול בהשוואה לרופאים</w:t>
      </w:r>
      <w:r w:rsidR="000D6BAC" w:rsidRPr="00842C06">
        <w:rPr>
          <w:rFonts w:asciiTheme="minorBidi" w:hAnsiTheme="minorBidi"/>
          <w:sz w:val="24"/>
          <w:szCs w:val="24"/>
          <w:rtl/>
        </w:rPr>
        <w:t xml:space="preserve"> (</w:t>
      </w:r>
      <w:r w:rsidR="000D6BAC" w:rsidRPr="00842C06">
        <w:rPr>
          <w:rFonts w:asciiTheme="minorBidi" w:hAnsiTheme="minorBidi"/>
          <w:sz w:val="24"/>
          <w:szCs w:val="24"/>
        </w:rPr>
        <w:t>Brooten, 2004</w:t>
      </w:r>
      <w:r w:rsidR="000D6BAC" w:rsidRPr="00842C06">
        <w:rPr>
          <w:rFonts w:asciiTheme="minorBidi" w:hAnsiTheme="minorBidi"/>
          <w:sz w:val="24"/>
          <w:szCs w:val="24"/>
          <w:rtl/>
        </w:rPr>
        <w:t>)</w:t>
      </w:r>
      <w:r w:rsidR="00BD1376" w:rsidRPr="00842C06">
        <w:rPr>
          <w:rFonts w:asciiTheme="minorBidi" w:hAnsiTheme="minorBidi"/>
          <w:sz w:val="24"/>
          <w:szCs w:val="24"/>
          <w:rtl/>
        </w:rPr>
        <w:t xml:space="preserve">. לימודים מתקדמים בסיעוד </w:t>
      </w:r>
      <w:r w:rsidR="00B5088D" w:rsidRPr="00842C06">
        <w:rPr>
          <w:rFonts w:asciiTheme="minorBidi" w:hAnsiTheme="minorBidi"/>
          <w:sz w:val="24"/>
          <w:szCs w:val="24"/>
          <w:rtl/>
        </w:rPr>
        <w:t xml:space="preserve">בארה"ב </w:t>
      </w:r>
      <w:r w:rsidR="00BD1376" w:rsidRPr="00842C06">
        <w:rPr>
          <w:rFonts w:asciiTheme="minorBidi" w:hAnsiTheme="minorBidi"/>
          <w:sz w:val="24"/>
          <w:szCs w:val="24"/>
          <w:rtl/>
        </w:rPr>
        <w:t xml:space="preserve">ברוב המוחלט של המקרים מציעים </w:t>
      </w:r>
      <w:r w:rsidR="00C9230D" w:rsidRPr="00842C06">
        <w:rPr>
          <w:rFonts w:asciiTheme="minorBidi" w:hAnsiTheme="minorBidi"/>
          <w:sz w:val="24"/>
          <w:szCs w:val="24"/>
          <w:rtl/>
        </w:rPr>
        <w:t xml:space="preserve">רק </w:t>
      </w:r>
      <w:r w:rsidR="000B2977" w:rsidRPr="00842C06">
        <w:rPr>
          <w:rFonts w:asciiTheme="minorBidi" w:hAnsiTheme="minorBidi"/>
          <w:sz w:val="24"/>
          <w:szCs w:val="24"/>
          <w:rtl/>
        </w:rPr>
        <w:t xml:space="preserve">קורסים נלווים באונקולוגיה אשר אינה מהווה את המוקד </w:t>
      </w:r>
      <w:r w:rsidR="00BD1376" w:rsidRPr="00842C06">
        <w:rPr>
          <w:rFonts w:asciiTheme="minorBidi" w:hAnsiTheme="minorBidi"/>
          <w:sz w:val="24"/>
          <w:szCs w:val="24"/>
          <w:rtl/>
        </w:rPr>
        <w:t xml:space="preserve">העיקרי של התואר, דבר המתבטא בסקרים המציעים כי רוב מוחלט של </w:t>
      </w:r>
      <w:proofErr w:type="spellStart"/>
      <w:r w:rsidR="00BD1376" w:rsidRPr="00842C06">
        <w:rPr>
          <w:rFonts w:asciiTheme="minorBidi" w:hAnsiTheme="minorBidi"/>
          <w:sz w:val="24"/>
          <w:szCs w:val="24"/>
          <w:rtl/>
        </w:rPr>
        <w:t>האקמ"א</w:t>
      </w:r>
      <w:proofErr w:type="spellEnd"/>
      <w:r w:rsidR="00BD1376" w:rsidRPr="00842C06">
        <w:rPr>
          <w:rFonts w:asciiTheme="minorBidi" w:hAnsiTheme="minorBidi"/>
          <w:sz w:val="24"/>
          <w:szCs w:val="24"/>
          <w:rtl/>
        </w:rPr>
        <w:t xml:space="preserve"> </w:t>
      </w:r>
      <w:r w:rsidR="00B60841" w:rsidRPr="00842C06">
        <w:rPr>
          <w:rFonts w:asciiTheme="minorBidi" w:hAnsiTheme="minorBidi"/>
          <w:sz w:val="24"/>
          <w:szCs w:val="24"/>
          <w:rtl/>
        </w:rPr>
        <w:t xml:space="preserve">בתחילת דרכן </w:t>
      </w:r>
      <w:r w:rsidR="00BD1376" w:rsidRPr="00842C06">
        <w:rPr>
          <w:rFonts w:asciiTheme="minorBidi" w:hAnsiTheme="minorBidi"/>
          <w:sz w:val="24"/>
          <w:szCs w:val="24"/>
          <w:rtl/>
        </w:rPr>
        <w:t xml:space="preserve">אינן חשות כשירות להתמודד עם נושאים קליניים רלוונטיים כמו </w:t>
      </w:r>
      <w:proofErr w:type="spellStart"/>
      <w:r w:rsidR="00BD1376" w:rsidRPr="00842C06">
        <w:rPr>
          <w:rFonts w:asciiTheme="minorBidi" w:hAnsiTheme="minorBidi"/>
          <w:sz w:val="24"/>
          <w:szCs w:val="24"/>
          <w:rtl/>
        </w:rPr>
        <w:t>כמותרפיה</w:t>
      </w:r>
      <w:proofErr w:type="spellEnd"/>
      <w:r w:rsidR="00BD1376" w:rsidRPr="00842C06">
        <w:rPr>
          <w:rFonts w:asciiTheme="minorBidi" w:hAnsiTheme="minorBidi"/>
          <w:sz w:val="24"/>
          <w:szCs w:val="24"/>
          <w:rtl/>
        </w:rPr>
        <w:t xml:space="preserve">, </w:t>
      </w:r>
      <w:r w:rsidR="003327ED" w:rsidRPr="00842C06">
        <w:rPr>
          <w:rFonts w:asciiTheme="minorBidi" w:hAnsiTheme="minorBidi"/>
          <w:sz w:val="24"/>
          <w:szCs w:val="24"/>
          <w:rtl/>
        </w:rPr>
        <w:t>רעילות במתן תרופות, או טיפול במצבי חירום (</w:t>
      </w:r>
      <w:r w:rsidR="003327ED" w:rsidRPr="00842C06">
        <w:rPr>
          <w:rFonts w:asciiTheme="minorBidi" w:hAnsiTheme="minorBidi"/>
          <w:sz w:val="24"/>
          <w:szCs w:val="24"/>
        </w:rPr>
        <w:t>Rosenzweig, 2012</w:t>
      </w:r>
      <w:r w:rsidR="00B60841" w:rsidRPr="00842C06">
        <w:rPr>
          <w:rFonts w:asciiTheme="minorBidi" w:hAnsiTheme="minorBidi"/>
          <w:sz w:val="24"/>
          <w:szCs w:val="24"/>
          <w:rtl/>
        </w:rPr>
        <w:t>). המכון הלאומי לסרטן (</w:t>
      </w:r>
      <w:r w:rsidR="00B60841" w:rsidRPr="00842C06">
        <w:rPr>
          <w:rFonts w:asciiTheme="minorBidi" w:hAnsiTheme="minorBidi"/>
          <w:sz w:val="24"/>
          <w:szCs w:val="24"/>
        </w:rPr>
        <w:t>National Cancer Institute</w:t>
      </w:r>
      <w:r w:rsidR="00B60841" w:rsidRPr="00842C06">
        <w:rPr>
          <w:rFonts w:asciiTheme="minorBidi" w:hAnsiTheme="minorBidi"/>
          <w:sz w:val="24"/>
          <w:szCs w:val="24"/>
          <w:rtl/>
        </w:rPr>
        <w:t xml:space="preserve">) מימן הקמה של תוכניות מבוססות רשת במטרה לגשר על פער זה ולסייע </w:t>
      </w:r>
      <w:proofErr w:type="spellStart"/>
      <w:r w:rsidR="00B60841" w:rsidRPr="00842C06">
        <w:rPr>
          <w:rFonts w:asciiTheme="minorBidi" w:hAnsiTheme="minorBidi"/>
          <w:sz w:val="24"/>
          <w:szCs w:val="24"/>
          <w:rtl/>
        </w:rPr>
        <w:t>לאקמ"א</w:t>
      </w:r>
      <w:proofErr w:type="spellEnd"/>
      <w:r w:rsidR="00B60841" w:rsidRPr="00842C06">
        <w:rPr>
          <w:rFonts w:asciiTheme="minorBidi" w:hAnsiTheme="minorBidi"/>
          <w:sz w:val="24"/>
          <w:szCs w:val="24"/>
          <w:rtl/>
        </w:rPr>
        <w:t xml:space="preserve"> שזה עתה הגיעו לסביבה הטיפולית האונקולוגית (</w:t>
      </w:r>
      <w:r w:rsidR="00AD3778">
        <w:rPr>
          <w:rFonts w:asciiTheme="minorBidi" w:hAnsiTheme="minorBidi"/>
          <w:sz w:val="24"/>
          <w:szCs w:val="24"/>
        </w:rPr>
        <w:t>Hoffman, 2018</w:t>
      </w:r>
      <w:r w:rsidR="000C7C60" w:rsidRPr="00842C06">
        <w:rPr>
          <w:rFonts w:asciiTheme="minorBidi" w:hAnsiTheme="minorBidi"/>
          <w:sz w:val="24"/>
          <w:szCs w:val="24"/>
          <w:rtl/>
        </w:rPr>
        <w:t xml:space="preserve">). בצד ההכשרה שאינה אחידה, ישנם מאמצים ליצירת סטנדרט לאומי של הסמכה ורישוי של אחיות מומחיות, </w:t>
      </w:r>
      <w:proofErr w:type="spellStart"/>
      <w:r w:rsidR="000C7C60" w:rsidRPr="00842C06">
        <w:rPr>
          <w:rFonts w:asciiTheme="minorBidi" w:hAnsiTheme="minorBidi"/>
          <w:sz w:val="24"/>
          <w:szCs w:val="24"/>
          <w:rtl/>
        </w:rPr>
        <w:t>המתיחס</w:t>
      </w:r>
      <w:proofErr w:type="spellEnd"/>
      <w:r w:rsidR="000C7C60" w:rsidRPr="00842C06">
        <w:rPr>
          <w:rFonts w:asciiTheme="minorBidi" w:hAnsiTheme="minorBidi"/>
          <w:sz w:val="24"/>
          <w:szCs w:val="24"/>
          <w:rtl/>
        </w:rPr>
        <w:t xml:space="preserve"> גם לחידוש </w:t>
      </w:r>
      <w:proofErr w:type="spellStart"/>
      <w:r w:rsidR="000C7C60" w:rsidRPr="00842C06">
        <w:rPr>
          <w:rFonts w:asciiTheme="minorBidi" w:hAnsiTheme="minorBidi"/>
          <w:sz w:val="24"/>
          <w:szCs w:val="24"/>
          <w:rtl/>
        </w:rPr>
        <w:t>רשיון</w:t>
      </w:r>
      <w:proofErr w:type="spellEnd"/>
      <w:r w:rsidR="000C7C60" w:rsidRPr="00842C06">
        <w:rPr>
          <w:rFonts w:asciiTheme="minorBidi" w:hAnsiTheme="minorBidi"/>
          <w:sz w:val="24"/>
          <w:szCs w:val="24"/>
          <w:rtl/>
        </w:rPr>
        <w:t xml:space="preserve"> של </w:t>
      </w:r>
      <w:proofErr w:type="spellStart"/>
      <w:r w:rsidR="000C7C60" w:rsidRPr="00842C06">
        <w:rPr>
          <w:rFonts w:asciiTheme="minorBidi" w:hAnsiTheme="minorBidi"/>
          <w:sz w:val="24"/>
          <w:szCs w:val="24"/>
          <w:rtl/>
        </w:rPr>
        <w:t>אקמ"א</w:t>
      </w:r>
      <w:proofErr w:type="spellEnd"/>
      <w:r w:rsidR="000C7C60" w:rsidRPr="00842C06">
        <w:rPr>
          <w:rFonts w:asciiTheme="minorBidi" w:hAnsiTheme="minorBidi"/>
          <w:sz w:val="24"/>
          <w:szCs w:val="24"/>
          <w:rtl/>
        </w:rPr>
        <w:t xml:space="preserve">, </w:t>
      </w:r>
      <w:r w:rsidR="00FD75FA" w:rsidRPr="00842C06">
        <w:rPr>
          <w:rFonts w:asciiTheme="minorBidi" w:hAnsiTheme="minorBidi"/>
          <w:sz w:val="24"/>
          <w:szCs w:val="24"/>
          <w:rtl/>
        </w:rPr>
        <w:t xml:space="preserve">אך נכון לשנת 2018, פחות ממחצית מדינות </w:t>
      </w:r>
      <w:r w:rsidR="000C7C60" w:rsidRPr="00842C06">
        <w:rPr>
          <w:rFonts w:asciiTheme="minorBidi" w:hAnsiTheme="minorBidi"/>
          <w:sz w:val="24"/>
          <w:szCs w:val="24"/>
          <w:rtl/>
        </w:rPr>
        <w:t xml:space="preserve">ארה"ב פועלות </w:t>
      </w:r>
      <w:r w:rsidR="009229A8" w:rsidRPr="00842C06">
        <w:rPr>
          <w:rFonts w:asciiTheme="minorBidi" w:hAnsiTheme="minorBidi"/>
          <w:sz w:val="24"/>
          <w:szCs w:val="24"/>
          <w:rtl/>
        </w:rPr>
        <w:t>לאור</w:t>
      </w:r>
      <w:r w:rsidR="000C7C60" w:rsidRPr="00842C06">
        <w:rPr>
          <w:rFonts w:asciiTheme="minorBidi" w:hAnsiTheme="minorBidi"/>
          <w:sz w:val="24"/>
          <w:szCs w:val="24"/>
          <w:rtl/>
        </w:rPr>
        <w:t xml:space="preserve"> סטנד</w:t>
      </w:r>
      <w:r w:rsidR="009229A8" w:rsidRPr="00842C06">
        <w:rPr>
          <w:rFonts w:asciiTheme="minorBidi" w:hAnsiTheme="minorBidi"/>
          <w:sz w:val="24"/>
          <w:szCs w:val="24"/>
          <w:rtl/>
        </w:rPr>
        <w:t>ר</w:t>
      </w:r>
      <w:r w:rsidR="000C7C60" w:rsidRPr="00842C06">
        <w:rPr>
          <w:rFonts w:asciiTheme="minorBidi" w:hAnsiTheme="minorBidi"/>
          <w:sz w:val="24"/>
          <w:szCs w:val="24"/>
          <w:rtl/>
        </w:rPr>
        <w:t xml:space="preserve">ט אחיד ברישום אחיות </w:t>
      </w:r>
      <w:r w:rsidR="00C42FF0" w:rsidRPr="00842C06">
        <w:rPr>
          <w:rFonts w:asciiTheme="minorBidi" w:hAnsiTheme="minorBidi"/>
          <w:sz w:val="24"/>
          <w:szCs w:val="24"/>
          <w:rtl/>
        </w:rPr>
        <w:t xml:space="preserve">קליניות </w:t>
      </w:r>
      <w:r w:rsidR="000C7C60" w:rsidRPr="00842C06">
        <w:rPr>
          <w:rFonts w:asciiTheme="minorBidi" w:hAnsiTheme="minorBidi"/>
          <w:sz w:val="24"/>
          <w:szCs w:val="24"/>
          <w:rtl/>
        </w:rPr>
        <w:t>מומחיות</w:t>
      </w:r>
      <w:r w:rsidR="001D5379" w:rsidRPr="00842C06">
        <w:rPr>
          <w:rFonts w:asciiTheme="minorBidi" w:hAnsiTheme="minorBidi"/>
          <w:sz w:val="24"/>
          <w:szCs w:val="24"/>
          <w:rtl/>
        </w:rPr>
        <w:t xml:space="preserve"> (</w:t>
      </w:r>
      <w:r w:rsidR="001D5379" w:rsidRPr="00842C06">
        <w:rPr>
          <w:rFonts w:asciiTheme="minorBidi" w:hAnsiTheme="minorBidi"/>
          <w:sz w:val="24"/>
          <w:szCs w:val="24"/>
        </w:rPr>
        <w:t>Mackey, 2018</w:t>
      </w:r>
      <w:r w:rsidR="001D5379" w:rsidRPr="00842C06">
        <w:rPr>
          <w:rFonts w:asciiTheme="minorBidi" w:hAnsiTheme="minorBidi"/>
          <w:sz w:val="24"/>
          <w:szCs w:val="24"/>
          <w:rtl/>
        </w:rPr>
        <w:t>)</w:t>
      </w:r>
      <w:r w:rsidR="000C7C60" w:rsidRPr="00842C06">
        <w:rPr>
          <w:rFonts w:asciiTheme="minorBidi" w:hAnsiTheme="minorBidi"/>
          <w:sz w:val="24"/>
          <w:szCs w:val="24"/>
          <w:rtl/>
        </w:rPr>
        <w:t>.</w:t>
      </w:r>
    </w:p>
    <w:p w14:paraId="1294766A" w14:textId="77777777" w:rsidR="007F1138" w:rsidRPr="00842C06" w:rsidRDefault="007F1138" w:rsidP="007F1138">
      <w:pPr>
        <w:spacing w:after="0" w:line="360" w:lineRule="auto"/>
        <w:rPr>
          <w:rFonts w:asciiTheme="minorBidi" w:hAnsiTheme="minorBidi"/>
          <w:b/>
          <w:bCs/>
          <w:sz w:val="28"/>
          <w:szCs w:val="28"/>
          <w:rtl/>
        </w:rPr>
      </w:pPr>
      <w:r w:rsidRPr="00842C06">
        <w:rPr>
          <w:rFonts w:asciiTheme="minorBidi" w:hAnsiTheme="minorBidi"/>
          <w:b/>
          <w:bCs/>
          <w:sz w:val="28"/>
          <w:szCs w:val="28"/>
          <w:rtl/>
        </w:rPr>
        <w:t>קנדה</w:t>
      </w:r>
    </w:p>
    <w:p w14:paraId="33558545" w14:textId="5EE3414F" w:rsidR="00273B43" w:rsidRPr="00842C06" w:rsidRDefault="006C4653" w:rsidP="00271AB8">
      <w:pPr>
        <w:spacing w:line="360" w:lineRule="auto"/>
        <w:ind w:firstLine="720"/>
        <w:rPr>
          <w:rFonts w:asciiTheme="minorBidi" w:hAnsiTheme="minorBidi"/>
          <w:sz w:val="24"/>
          <w:szCs w:val="24"/>
          <w:rtl/>
        </w:rPr>
      </w:pPr>
      <w:r w:rsidRPr="00842C06">
        <w:rPr>
          <w:rFonts w:asciiTheme="minorBidi" w:hAnsiTheme="minorBidi"/>
          <w:sz w:val="24"/>
          <w:szCs w:val="24"/>
          <w:rtl/>
        </w:rPr>
        <w:t xml:space="preserve">לפי אגודת האחיות האונקולוגיות הקנדית </w:t>
      </w:r>
      <w:proofErr w:type="spellStart"/>
      <w:r w:rsidRPr="00842C06">
        <w:rPr>
          <w:rFonts w:asciiTheme="minorBidi" w:hAnsiTheme="minorBidi"/>
          <w:sz w:val="24"/>
          <w:szCs w:val="24"/>
          <w:rtl/>
        </w:rPr>
        <w:t>אקמ"א</w:t>
      </w:r>
      <w:proofErr w:type="spellEnd"/>
      <w:r w:rsidRPr="00842C06">
        <w:rPr>
          <w:rFonts w:asciiTheme="minorBidi" w:hAnsiTheme="minorBidi"/>
          <w:sz w:val="24"/>
          <w:szCs w:val="24"/>
          <w:rtl/>
        </w:rPr>
        <w:t xml:space="preserve"> היא "</w:t>
      </w:r>
      <w:r w:rsidR="002130FE" w:rsidRPr="00842C06">
        <w:rPr>
          <w:rFonts w:asciiTheme="minorBidi" w:hAnsiTheme="minorBidi"/>
          <w:sz w:val="24"/>
          <w:szCs w:val="24"/>
          <w:rtl/>
        </w:rPr>
        <w:t xml:space="preserve">אחות </w:t>
      </w:r>
      <w:r w:rsidRPr="00842C06">
        <w:rPr>
          <w:rFonts w:asciiTheme="minorBidi" w:hAnsiTheme="minorBidi"/>
          <w:sz w:val="24"/>
          <w:szCs w:val="24"/>
          <w:rtl/>
        </w:rPr>
        <w:t>מורשית</w:t>
      </w:r>
      <w:r w:rsidR="002130FE" w:rsidRPr="00842C06">
        <w:rPr>
          <w:rFonts w:asciiTheme="minorBidi" w:hAnsiTheme="minorBidi"/>
          <w:sz w:val="24"/>
          <w:szCs w:val="24"/>
          <w:rtl/>
        </w:rPr>
        <w:t xml:space="preserve"> עם תואר שני </w:t>
      </w:r>
      <w:r w:rsidR="00BB5F0F" w:rsidRPr="00842C06">
        <w:rPr>
          <w:rFonts w:asciiTheme="minorBidi" w:hAnsiTheme="minorBidi"/>
          <w:sz w:val="24"/>
          <w:szCs w:val="24"/>
          <w:rtl/>
        </w:rPr>
        <w:t>לפחות</w:t>
      </w:r>
      <w:r w:rsidR="002130FE" w:rsidRPr="00842C06">
        <w:rPr>
          <w:rFonts w:asciiTheme="minorBidi" w:hAnsiTheme="minorBidi"/>
          <w:sz w:val="24"/>
          <w:szCs w:val="24"/>
          <w:rtl/>
        </w:rPr>
        <w:t xml:space="preserve"> שרכשה ידע מעמיק </w:t>
      </w:r>
      <w:proofErr w:type="spellStart"/>
      <w:r w:rsidR="002130FE" w:rsidRPr="00842C06">
        <w:rPr>
          <w:rFonts w:asciiTheme="minorBidi" w:hAnsiTheme="minorBidi"/>
          <w:sz w:val="24"/>
          <w:szCs w:val="24"/>
          <w:rtl/>
        </w:rPr>
        <w:t>ונסיון</w:t>
      </w:r>
      <w:proofErr w:type="spellEnd"/>
      <w:r w:rsidR="002130FE" w:rsidRPr="00842C06">
        <w:rPr>
          <w:rFonts w:asciiTheme="minorBidi" w:hAnsiTheme="minorBidi"/>
          <w:sz w:val="24"/>
          <w:szCs w:val="24"/>
          <w:rtl/>
        </w:rPr>
        <w:t xml:space="preserve"> קליני באונקולוגיה</w:t>
      </w:r>
      <w:r w:rsidRPr="00842C06">
        <w:rPr>
          <w:rFonts w:asciiTheme="minorBidi" w:hAnsiTheme="minorBidi"/>
          <w:sz w:val="24"/>
          <w:szCs w:val="24"/>
          <w:rtl/>
        </w:rPr>
        <w:t>" (</w:t>
      </w:r>
      <w:r w:rsidRPr="00842C06">
        <w:rPr>
          <w:rFonts w:asciiTheme="minorBidi" w:hAnsiTheme="minorBidi"/>
          <w:sz w:val="24"/>
          <w:szCs w:val="24"/>
        </w:rPr>
        <w:t>CANO, 2001</w:t>
      </w:r>
      <w:r w:rsidRPr="00842C06">
        <w:rPr>
          <w:rFonts w:asciiTheme="minorBidi" w:hAnsiTheme="minorBidi"/>
          <w:sz w:val="24"/>
          <w:szCs w:val="24"/>
          <w:rtl/>
        </w:rPr>
        <w:t>)</w:t>
      </w:r>
      <w:r w:rsidR="002130FE" w:rsidRPr="00842C06">
        <w:rPr>
          <w:rFonts w:asciiTheme="minorBidi" w:hAnsiTheme="minorBidi"/>
          <w:sz w:val="24"/>
          <w:szCs w:val="24"/>
          <w:rtl/>
        </w:rPr>
        <w:t xml:space="preserve">. </w:t>
      </w:r>
      <w:r w:rsidR="00BB5F0F" w:rsidRPr="00842C06">
        <w:rPr>
          <w:rFonts w:asciiTheme="minorBidi" w:hAnsiTheme="minorBidi"/>
          <w:sz w:val="24"/>
          <w:szCs w:val="24"/>
          <w:rtl/>
        </w:rPr>
        <w:t>איגוד האחיות הקנדי מבחין בין אחיות קליניות מומחיות (</w:t>
      </w:r>
      <w:r w:rsidR="00BB5F0F" w:rsidRPr="00842C06">
        <w:rPr>
          <w:rFonts w:asciiTheme="minorBidi" w:hAnsiTheme="minorBidi"/>
          <w:sz w:val="24"/>
          <w:szCs w:val="24"/>
        </w:rPr>
        <w:t>Clinical Nurse Specialists</w:t>
      </w:r>
      <w:r w:rsidR="00BB5F0F" w:rsidRPr="00842C06">
        <w:rPr>
          <w:rFonts w:asciiTheme="minorBidi" w:hAnsiTheme="minorBidi"/>
          <w:sz w:val="24"/>
          <w:szCs w:val="24"/>
          <w:rtl/>
        </w:rPr>
        <w:t xml:space="preserve">), מקצוע </w:t>
      </w:r>
      <w:r w:rsidR="00C223EF" w:rsidRPr="00842C06">
        <w:rPr>
          <w:rFonts w:asciiTheme="minorBidi" w:hAnsiTheme="minorBidi"/>
          <w:sz w:val="24"/>
          <w:szCs w:val="24"/>
          <w:rtl/>
        </w:rPr>
        <w:t xml:space="preserve">ותיק בקנדה </w:t>
      </w:r>
      <w:r w:rsidR="00BB5F0F" w:rsidRPr="00842C06">
        <w:rPr>
          <w:rFonts w:asciiTheme="minorBidi" w:hAnsiTheme="minorBidi"/>
          <w:sz w:val="24"/>
          <w:szCs w:val="24"/>
          <w:rtl/>
        </w:rPr>
        <w:t xml:space="preserve">שהתפתח </w:t>
      </w:r>
      <w:r w:rsidR="00F6518B" w:rsidRPr="00842C06">
        <w:rPr>
          <w:rFonts w:asciiTheme="minorBidi" w:hAnsiTheme="minorBidi"/>
          <w:sz w:val="24"/>
          <w:szCs w:val="24"/>
          <w:rtl/>
        </w:rPr>
        <w:t>בתוך</w:t>
      </w:r>
      <w:r w:rsidR="00BB5F0F" w:rsidRPr="00842C06">
        <w:rPr>
          <w:rFonts w:asciiTheme="minorBidi" w:hAnsiTheme="minorBidi"/>
          <w:sz w:val="24"/>
          <w:szCs w:val="24"/>
          <w:rtl/>
        </w:rPr>
        <w:t xml:space="preserve"> בית החולים לא יאוחר משנות ה-60 של המאה ה-20 בצורה של מגוון התמחויות (גם אונקולוגית), לבין סוג חדש יחסית של אחות קלינית מומחית המכונה </w:t>
      </w:r>
      <w:r w:rsidR="00BB5F0F" w:rsidRPr="00842C06">
        <w:rPr>
          <w:rFonts w:asciiTheme="minorBidi" w:hAnsiTheme="minorBidi"/>
          <w:sz w:val="24"/>
          <w:szCs w:val="24"/>
        </w:rPr>
        <w:t>ANP</w:t>
      </w:r>
      <w:r w:rsidR="00BB5F0F" w:rsidRPr="00842C06">
        <w:rPr>
          <w:rFonts w:asciiTheme="minorBidi" w:hAnsiTheme="minorBidi"/>
          <w:sz w:val="24"/>
          <w:szCs w:val="24"/>
          <w:rtl/>
        </w:rPr>
        <w:t xml:space="preserve"> (</w:t>
      </w:r>
      <w:r w:rsidR="00BB5F0F" w:rsidRPr="00842C06">
        <w:rPr>
          <w:rFonts w:asciiTheme="minorBidi" w:hAnsiTheme="minorBidi"/>
          <w:sz w:val="24"/>
          <w:szCs w:val="24"/>
        </w:rPr>
        <w:t>Advanced Nurse Practitioners</w:t>
      </w:r>
      <w:r w:rsidR="00BB5F0F" w:rsidRPr="00842C06">
        <w:rPr>
          <w:rFonts w:asciiTheme="minorBidi" w:hAnsiTheme="minorBidi"/>
          <w:sz w:val="24"/>
          <w:szCs w:val="24"/>
          <w:rtl/>
        </w:rPr>
        <w:t>)</w:t>
      </w:r>
      <w:r w:rsidR="00C223EF" w:rsidRPr="00842C06">
        <w:rPr>
          <w:rFonts w:asciiTheme="minorBidi" w:hAnsiTheme="minorBidi"/>
          <w:sz w:val="24"/>
          <w:szCs w:val="24"/>
          <w:rtl/>
        </w:rPr>
        <w:t xml:space="preserve">, </w:t>
      </w:r>
      <w:r w:rsidR="001E63B4" w:rsidRPr="00842C06">
        <w:rPr>
          <w:rFonts w:asciiTheme="minorBidi" w:hAnsiTheme="minorBidi"/>
          <w:sz w:val="24"/>
          <w:szCs w:val="24"/>
          <w:rtl/>
        </w:rPr>
        <w:t>המאופיינת בשילוב מינונים שונים של עיסוקים הכוללים חינוך, מנהיגות ארגונית, מחקר, טיפול ישיר בחולים ולמדנות ופיתוח מקצועי (</w:t>
      </w:r>
      <w:r w:rsidR="001E63B4" w:rsidRPr="00842C06">
        <w:rPr>
          <w:rFonts w:asciiTheme="minorBidi" w:hAnsiTheme="minorBidi"/>
          <w:sz w:val="24"/>
          <w:szCs w:val="24"/>
        </w:rPr>
        <w:t>CANO, 2001</w:t>
      </w:r>
      <w:r w:rsidR="001E63B4" w:rsidRPr="00842C06">
        <w:rPr>
          <w:rFonts w:asciiTheme="minorBidi" w:hAnsiTheme="minorBidi"/>
          <w:sz w:val="24"/>
          <w:szCs w:val="24"/>
          <w:rtl/>
        </w:rPr>
        <w:t xml:space="preserve">). סוג זה של </w:t>
      </w:r>
      <w:proofErr w:type="spellStart"/>
      <w:r w:rsidR="001E63B4" w:rsidRPr="00842C06">
        <w:rPr>
          <w:rFonts w:asciiTheme="minorBidi" w:hAnsiTheme="minorBidi"/>
          <w:sz w:val="24"/>
          <w:szCs w:val="24"/>
          <w:rtl/>
        </w:rPr>
        <w:t>אקמ"א</w:t>
      </w:r>
      <w:proofErr w:type="spellEnd"/>
      <w:r w:rsidR="001E63B4" w:rsidRPr="00842C06">
        <w:rPr>
          <w:rFonts w:asciiTheme="minorBidi" w:hAnsiTheme="minorBidi"/>
          <w:sz w:val="24"/>
          <w:szCs w:val="24"/>
          <w:rtl/>
        </w:rPr>
        <w:t xml:space="preserve">, להבדיל </w:t>
      </w:r>
      <w:proofErr w:type="spellStart"/>
      <w:r w:rsidR="001E63B4" w:rsidRPr="00842C06">
        <w:rPr>
          <w:rFonts w:asciiTheme="minorBidi" w:hAnsiTheme="minorBidi"/>
          <w:sz w:val="24"/>
          <w:szCs w:val="24"/>
          <w:rtl/>
        </w:rPr>
        <w:t>מהאקמ"א</w:t>
      </w:r>
      <w:proofErr w:type="spellEnd"/>
      <w:r w:rsidR="001E63B4" w:rsidRPr="00842C06">
        <w:rPr>
          <w:rFonts w:asciiTheme="minorBidi" w:hAnsiTheme="minorBidi"/>
          <w:sz w:val="24"/>
          <w:szCs w:val="24"/>
          <w:rtl/>
        </w:rPr>
        <w:t xml:space="preserve"> </w:t>
      </w:r>
      <w:proofErr w:type="spellStart"/>
      <w:r w:rsidR="001E63B4" w:rsidRPr="00842C06">
        <w:rPr>
          <w:rFonts w:asciiTheme="minorBidi" w:hAnsiTheme="minorBidi"/>
          <w:sz w:val="24"/>
          <w:szCs w:val="24"/>
          <w:rtl/>
        </w:rPr>
        <w:t>הותיקות</w:t>
      </w:r>
      <w:proofErr w:type="spellEnd"/>
      <w:r w:rsidR="001E63B4" w:rsidRPr="00842C06">
        <w:rPr>
          <w:rFonts w:asciiTheme="minorBidi" w:hAnsiTheme="minorBidi"/>
          <w:sz w:val="24"/>
          <w:szCs w:val="24"/>
          <w:rtl/>
        </w:rPr>
        <w:t xml:space="preserve"> יותר, איננו </w:t>
      </w:r>
      <w:r w:rsidR="00F37F6F" w:rsidRPr="00842C06">
        <w:rPr>
          <w:rFonts w:asciiTheme="minorBidi" w:hAnsiTheme="minorBidi"/>
          <w:sz w:val="24"/>
          <w:szCs w:val="24"/>
          <w:rtl/>
        </w:rPr>
        <w:t>מוגבל</w:t>
      </w:r>
      <w:r w:rsidR="001E63B4" w:rsidRPr="00842C06">
        <w:rPr>
          <w:rFonts w:asciiTheme="minorBidi" w:hAnsiTheme="minorBidi"/>
          <w:sz w:val="24"/>
          <w:szCs w:val="24"/>
          <w:rtl/>
        </w:rPr>
        <w:t xml:space="preserve"> </w:t>
      </w:r>
      <w:r w:rsidR="00F37F6F" w:rsidRPr="00842C06">
        <w:rPr>
          <w:rFonts w:asciiTheme="minorBidi" w:hAnsiTheme="minorBidi"/>
          <w:sz w:val="24"/>
          <w:szCs w:val="24"/>
          <w:rtl/>
        </w:rPr>
        <w:t xml:space="preserve">רק </w:t>
      </w:r>
      <w:r w:rsidR="001E63B4" w:rsidRPr="00842C06">
        <w:rPr>
          <w:rFonts w:asciiTheme="minorBidi" w:hAnsiTheme="minorBidi"/>
          <w:sz w:val="24"/>
          <w:szCs w:val="24"/>
          <w:rtl/>
        </w:rPr>
        <w:t>לגבולות הארגוניים של בית החולים</w:t>
      </w:r>
      <w:r w:rsidR="00C223EF" w:rsidRPr="00842C06">
        <w:rPr>
          <w:rFonts w:asciiTheme="minorBidi" w:hAnsiTheme="minorBidi"/>
          <w:sz w:val="24"/>
          <w:szCs w:val="24"/>
          <w:rtl/>
        </w:rPr>
        <w:t xml:space="preserve">, </w:t>
      </w:r>
      <w:r w:rsidR="001E63B4" w:rsidRPr="00842C06">
        <w:rPr>
          <w:rFonts w:asciiTheme="minorBidi" w:hAnsiTheme="minorBidi"/>
          <w:sz w:val="24"/>
          <w:szCs w:val="24"/>
          <w:rtl/>
        </w:rPr>
        <w:t>מתאפיין ב</w:t>
      </w:r>
      <w:r w:rsidR="00C223EF" w:rsidRPr="00842C06">
        <w:rPr>
          <w:rFonts w:asciiTheme="minorBidi" w:hAnsiTheme="minorBidi"/>
          <w:sz w:val="24"/>
          <w:szCs w:val="24"/>
          <w:rtl/>
        </w:rPr>
        <w:t xml:space="preserve">רמה גבוהה </w:t>
      </w:r>
      <w:r w:rsidR="001E63B4" w:rsidRPr="00842C06">
        <w:rPr>
          <w:rFonts w:asciiTheme="minorBidi" w:hAnsiTheme="minorBidi"/>
          <w:sz w:val="24"/>
          <w:szCs w:val="24"/>
          <w:rtl/>
        </w:rPr>
        <w:t xml:space="preserve">יותר </w:t>
      </w:r>
      <w:r w:rsidR="00C223EF" w:rsidRPr="00842C06">
        <w:rPr>
          <w:rFonts w:asciiTheme="minorBidi" w:hAnsiTheme="minorBidi"/>
          <w:sz w:val="24"/>
          <w:szCs w:val="24"/>
          <w:rtl/>
        </w:rPr>
        <w:t xml:space="preserve">של אוטונומיה </w:t>
      </w:r>
      <w:r w:rsidR="001E63B4" w:rsidRPr="00842C06">
        <w:rPr>
          <w:rFonts w:asciiTheme="minorBidi" w:hAnsiTheme="minorBidi"/>
          <w:sz w:val="24"/>
          <w:szCs w:val="24"/>
          <w:rtl/>
        </w:rPr>
        <w:t>והינו ביטוי של חדשנות אשר</w:t>
      </w:r>
      <w:r w:rsidR="00C223EF" w:rsidRPr="00842C06">
        <w:rPr>
          <w:rFonts w:asciiTheme="minorBidi" w:hAnsiTheme="minorBidi"/>
          <w:sz w:val="24"/>
          <w:szCs w:val="24"/>
          <w:rtl/>
        </w:rPr>
        <w:t xml:space="preserve"> החלה להופיע רק במאה </w:t>
      </w:r>
      <w:proofErr w:type="spellStart"/>
      <w:r w:rsidR="00C223EF" w:rsidRPr="00842C06">
        <w:rPr>
          <w:rFonts w:asciiTheme="minorBidi" w:hAnsiTheme="minorBidi"/>
          <w:sz w:val="24"/>
          <w:szCs w:val="24"/>
          <w:rtl/>
        </w:rPr>
        <w:t>הנכחית</w:t>
      </w:r>
      <w:proofErr w:type="spellEnd"/>
      <w:r w:rsidR="0024329A" w:rsidRPr="00842C06">
        <w:rPr>
          <w:rFonts w:asciiTheme="minorBidi" w:hAnsiTheme="minorBidi"/>
          <w:sz w:val="24"/>
          <w:szCs w:val="24"/>
          <w:rtl/>
        </w:rPr>
        <w:t xml:space="preserve"> (</w:t>
      </w:r>
      <w:r w:rsidR="0024329A" w:rsidRPr="00842C06">
        <w:rPr>
          <w:rFonts w:asciiTheme="minorBidi" w:hAnsiTheme="minorBidi"/>
          <w:sz w:val="24"/>
          <w:szCs w:val="24"/>
        </w:rPr>
        <w:t>Bryant-</w:t>
      </w:r>
      <w:proofErr w:type="spellStart"/>
      <w:r w:rsidR="0024329A" w:rsidRPr="00842C06">
        <w:rPr>
          <w:rFonts w:asciiTheme="minorBidi" w:hAnsiTheme="minorBidi"/>
          <w:sz w:val="24"/>
          <w:szCs w:val="24"/>
        </w:rPr>
        <w:t>Lukosius</w:t>
      </w:r>
      <w:proofErr w:type="spellEnd"/>
      <w:r w:rsidR="0024329A" w:rsidRPr="00842C06">
        <w:rPr>
          <w:rFonts w:asciiTheme="minorBidi" w:hAnsiTheme="minorBidi"/>
          <w:sz w:val="24"/>
          <w:szCs w:val="24"/>
        </w:rPr>
        <w:t>, 2007</w:t>
      </w:r>
      <w:r w:rsidR="0024329A" w:rsidRPr="00842C06">
        <w:rPr>
          <w:rFonts w:asciiTheme="minorBidi" w:hAnsiTheme="minorBidi"/>
          <w:sz w:val="24"/>
          <w:szCs w:val="24"/>
          <w:rtl/>
        </w:rPr>
        <w:t>)</w:t>
      </w:r>
      <w:r w:rsidR="00C223EF" w:rsidRPr="00842C06">
        <w:rPr>
          <w:rFonts w:asciiTheme="minorBidi" w:hAnsiTheme="minorBidi"/>
          <w:sz w:val="24"/>
          <w:szCs w:val="24"/>
          <w:rtl/>
        </w:rPr>
        <w:t xml:space="preserve">. </w:t>
      </w:r>
      <w:r w:rsidR="00F37F6F" w:rsidRPr="00842C06">
        <w:rPr>
          <w:rFonts w:asciiTheme="minorBidi" w:hAnsiTheme="minorBidi"/>
          <w:sz w:val="24"/>
          <w:szCs w:val="24"/>
          <w:rtl/>
        </w:rPr>
        <w:t xml:space="preserve">שני תתי הסוגים </w:t>
      </w:r>
      <w:r w:rsidR="0056273D" w:rsidRPr="00842C06">
        <w:rPr>
          <w:rFonts w:asciiTheme="minorBidi" w:hAnsiTheme="minorBidi"/>
          <w:sz w:val="24"/>
          <w:szCs w:val="24"/>
          <w:rtl/>
        </w:rPr>
        <w:t xml:space="preserve">של </w:t>
      </w:r>
      <w:r w:rsidR="00F37F6F" w:rsidRPr="00842C06">
        <w:rPr>
          <w:rFonts w:asciiTheme="minorBidi" w:hAnsiTheme="minorBidi"/>
          <w:sz w:val="24"/>
          <w:szCs w:val="24"/>
          <w:rtl/>
        </w:rPr>
        <w:t>האחיות המומחיות באונקולוגיה בקנדה (</w:t>
      </w:r>
      <w:r w:rsidR="00F37F6F" w:rsidRPr="00842C06">
        <w:rPr>
          <w:rFonts w:asciiTheme="minorBidi" w:hAnsiTheme="minorBidi"/>
          <w:sz w:val="24"/>
          <w:szCs w:val="24"/>
        </w:rPr>
        <w:t>CNS</w:t>
      </w:r>
      <w:r w:rsidR="00F37F6F" w:rsidRPr="00842C06">
        <w:rPr>
          <w:rFonts w:asciiTheme="minorBidi" w:hAnsiTheme="minorBidi"/>
          <w:sz w:val="24"/>
          <w:szCs w:val="24"/>
          <w:rtl/>
        </w:rPr>
        <w:t xml:space="preserve"> ו-</w:t>
      </w:r>
      <w:r w:rsidR="00F37F6F" w:rsidRPr="00842C06">
        <w:rPr>
          <w:rFonts w:asciiTheme="minorBidi" w:hAnsiTheme="minorBidi"/>
          <w:sz w:val="24"/>
          <w:szCs w:val="24"/>
        </w:rPr>
        <w:t>ANP</w:t>
      </w:r>
      <w:r w:rsidR="00F37F6F" w:rsidRPr="00842C06">
        <w:rPr>
          <w:rFonts w:asciiTheme="minorBidi" w:hAnsiTheme="minorBidi"/>
          <w:sz w:val="24"/>
          <w:szCs w:val="24"/>
          <w:rtl/>
        </w:rPr>
        <w:t xml:space="preserve">) גם יחד מלמדים על </w:t>
      </w:r>
      <w:r w:rsidR="00F37F6F" w:rsidRPr="00842C06">
        <w:rPr>
          <w:rFonts w:asciiTheme="minorBidi" w:hAnsiTheme="minorBidi"/>
          <w:sz w:val="24"/>
          <w:szCs w:val="24"/>
          <w:rtl/>
        </w:rPr>
        <w:lastRenderedPageBreak/>
        <w:t xml:space="preserve">מקצוע </w:t>
      </w:r>
      <w:proofErr w:type="spellStart"/>
      <w:r w:rsidR="00F37F6F" w:rsidRPr="00842C06">
        <w:rPr>
          <w:rFonts w:asciiTheme="minorBidi" w:hAnsiTheme="minorBidi"/>
          <w:sz w:val="24"/>
          <w:szCs w:val="24"/>
          <w:rtl/>
        </w:rPr>
        <w:t>ה</w:t>
      </w:r>
      <w:r w:rsidR="00571101" w:rsidRPr="00842C06">
        <w:rPr>
          <w:rFonts w:asciiTheme="minorBidi" w:hAnsiTheme="minorBidi"/>
          <w:sz w:val="24"/>
          <w:szCs w:val="24"/>
          <w:rtl/>
        </w:rPr>
        <w:t>אקמ"א</w:t>
      </w:r>
      <w:proofErr w:type="spellEnd"/>
      <w:r w:rsidR="00571101" w:rsidRPr="00842C06">
        <w:rPr>
          <w:rFonts w:asciiTheme="minorBidi" w:hAnsiTheme="minorBidi"/>
          <w:sz w:val="24"/>
          <w:szCs w:val="24"/>
          <w:rtl/>
        </w:rPr>
        <w:t xml:space="preserve">, </w:t>
      </w:r>
      <w:r w:rsidR="005F3941" w:rsidRPr="00842C06">
        <w:rPr>
          <w:rFonts w:asciiTheme="minorBidi" w:hAnsiTheme="minorBidi"/>
          <w:sz w:val="24"/>
          <w:szCs w:val="24"/>
          <w:rtl/>
        </w:rPr>
        <w:t xml:space="preserve">מכיוון שהמקרה הקנדי </w:t>
      </w:r>
      <w:r w:rsidR="00571101" w:rsidRPr="00842C06">
        <w:rPr>
          <w:rFonts w:asciiTheme="minorBidi" w:hAnsiTheme="minorBidi"/>
          <w:sz w:val="24"/>
          <w:szCs w:val="24"/>
          <w:rtl/>
        </w:rPr>
        <w:t xml:space="preserve">מדגים כי גם מדינות בעלות היסטוריות עשירות לכאורה של הטמעת </w:t>
      </w:r>
      <w:r w:rsidR="005F3941" w:rsidRPr="00842C06">
        <w:rPr>
          <w:rFonts w:asciiTheme="minorBidi" w:hAnsiTheme="minorBidi"/>
          <w:sz w:val="24"/>
          <w:szCs w:val="24"/>
          <w:rtl/>
        </w:rPr>
        <w:t>המקצוע</w:t>
      </w:r>
      <w:r w:rsidR="00571101" w:rsidRPr="00842C06">
        <w:rPr>
          <w:rFonts w:asciiTheme="minorBidi" w:hAnsiTheme="minorBidi"/>
          <w:sz w:val="24"/>
          <w:szCs w:val="24"/>
          <w:rtl/>
        </w:rPr>
        <w:t xml:space="preserve"> מגיבות רק לאחרונה</w:t>
      </w:r>
      <w:r w:rsidR="005F3941" w:rsidRPr="00842C06">
        <w:rPr>
          <w:rFonts w:asciiTheme="minorBidi" w:hAnsiTheme="minorBidi"/>
          <w:sz w:val="24"/>
          <w:szCs w:val="24"/>
          <w:rtl/>
        </w:rPr>
        <w:t xml:space="preserve"> ליישומים </w:t>
      </w:r>
      <w:r w:rsidR="00BA4233" w:rsidRPr="00842C06">
        <w:rPr>
          <w:rFonts w:asciiTheme="minorBidi" w:hAnsiTheme="minorBidi"/>
          <w:sz w:val="24"/>
          <w:szCs w:val="24"/>
          <w:rtl/>
        </w:rPr>
        <w:t>חדשניים של המקצוע</w:t>
      </w:r>
      <w:r w:rsidR="005F3941" w:rsidRPr="00842C06">
        <w:rPr>
          <w:rFonts w:asciiTheme="minorBidi" w:hAnsiTheme="minorBidi"/>
          <w:sz w:val="24"/>
          <w:szCs w:val="24"/>
          <w:rtl/>
        </w:rPr>
        <w:t>, בדומה למדינות המתמודדות לראשונה עם הצורך לשכלל את הסיעוד האונקולוגי (</w:t>
      </w:r>
      <w:r w:rsidR="005F3941" w:rsidRPr="00842C06">
        <w:rPr>
          <w:rFonts w:asciiTheme="minorBidi" w:hAnsiTheme="minorBidi"/>
          <w:sz w:val="24"/>
          <w:szCs w:val="24"/>
        </w:rPr>
        <w:t>Bryant-</w:t>
      </w:r>
      <w:proofErr w:type="spellStart"/>
      <w:r w:rsidR="005F3941" w:rsidRPr="00842C06">
        <w:rPr>
          <w:rFonts w:asciiTheme="minorBidi" w:hAnsiTheme="minorBidi"/>
          <w:sz w:val="24"/>
          <w:szCs w:val="24"/>
        </w:rPr>
        <w:t>Lukosius</w:t>
      </w:r>
      <w:proofErr w:type="spellEnd"/>
      <w:r w:rsidR="005F3941" w:rsidRPr="00842C06">
        <w:rPr>
          <w:rFonts w:asciiTheme="minorBidi" w:hAnsiTheme="minorBidi"/>
          <w:sz w:val="24"/>
          <w:szCs w:val="24"/>
        </w:rPr>
        <w:t>, 2007</w:t>
      </w:r>
      <w:r w:rsidR="005F3941" w:rsidRPr="00842C06">
        <w:rPr>
          <w:rFonts w:asciiTheme="minorBidi" w:hAnsiTheme="minorBidi"/>
          <w:sz w:val="24"/>
          <w:szCs w:val="24"/>
          <w:rtl/>
        </w:rPr>
        <w:t xml:space="preserve">). מחקרים חדשים </w:t>
      </w:r>
      <w:r w:rsidR="00F94670" w:rsidRPr="00842C06">
        <w:rPr>
          <w:rFonts w:asciiTheme="minorBidi" w:hAnsiTheme="minorBidi"/>
          <w:sz w:val="24"/>
          <w:szCs w:val="24"/>
          <w:rtl/>
        </w:rPr>
        <w:t>זיהו</w:t>
      </w:r>
      <w:r w:rsidR="005F3941" w:rsidRPr="00842C06">
        <w:rPr>
          <w:rFonts w:asciiTheme="minorBidi" w:hAnsiTheme="minorBidi"/>
          <w:sz w:val="24"/>
          <w:szCs w:val="24"/>
          <w:rtl/>
        </w:rPr>
        <w:t xml:space="preserve"> כי גם מערכת הבריאות הקנדית</w:t>
      </w:r>
      <w:r w:rsidR="00F94670" w:rsidRPr="00842C06">
        <w:rPr>
          <w:rFonts w:asciiTheme="minorBidi" w:hAnsiTheme="minorBidi"/>
          <w:sz w:val="24"/>
          <w:szCs w:val="24"/>
          <w:rtl/>
        </w:rPr>
        <w:t xml:space="preserve">, בדומה למרבית מדינות המערב, מתמודדות עם קשיים בהטמעת </w:t>
      </w:r>
      <w:r w:rsidR="000A094B" w:rsidRPr="00842C06">
        <w:rPr>
          <w:rFonts w:asciiTheme="minorBidi" w:hAnsiTheme="minorBidi"/>
          <w:sz w:val="24"/>
          <w:szCs w:val="24"/>
          <w:rtl/>
        </w:rPr>
        <w:t>חידושים ב</w:t>
      </w:r>
      <w:r w:rsidR="00F94670" w:rsidRPr="00842C06">
        <w:rPr>
          <w:rFonts w:asciiTheme="minorBidi" w:hAnsiTheme="minorBidi"/>
          <w:sz w:val="24"/>
          <w:szCs w:val="24"/>
          <w:rtl/>
        </w:rPr>
        <w:t xml:space="preserve">מקצוע </w:t>
      </w:r>
      <w:proofErr w:type="spellStart"/>
      <w:r w:rsidR="00F94670" w:rsidRPr="00842C06">
        <w:rPr>
          <w:rFonts w:asciiTheme="minorBidi" w:hAnsiTheme="minorBidi"/>
          <w:sz w:val="24"/>
          <w:szCs w:val="24"/>
          <w:rtl/>
        </w:rPr>
        <w:t>האקמ"א</w:t>
      </w:r>
      <w:proofErr w:type="spellEnd"/>
      <w:r w:rsidR="00F94670" w:rsidRPr="00842C06">
        <w:rPr>
          <w:rFonts w:asciiTheme="minorBidi" w:hAnsiTheme="minorBidi"/>
          <w:sz w:val="24"/>
          <w:szCs w:val="24"/>
          <w:rtl/>
        </w:rPr>
        <w:t xml:space="preserve"> באופן המשפיע גם על שביעות הרצון של אחיות קליניות מומחיות </w:t>
      </w:r>
      <w:r w:rsidR="001E6214" w:rsidRPr="00842C06">
        <w:rPr>
          <w:rFonts w:asciiTheme="minorBidi" w:hAnsiTheme="minorBidi"/>
          <w:sz w:val="24"/>
          <w:szCs w:val="24"/>
          <w:rtl/>
        </w:rPr>
        <w:t xml:space="preserve">באונקולוגיה </w:t>
      </w:r>
      <w:r w:rsidR="00F94670" w:rsidRPr="00842C06">
        <w:rPr>
          <w:rFonts w:asciiTheme="minorBidi" w:hAnsiTheme="minorBidi"/>
          <w:sz w:val="24"/>
          <w:szCs w:val="24"/>
          <w:rtl/>
        </w:rPr>
        <w:t>מתפקידן (</w:t>
      </w:r>
      <w:r w:rsidR="00F94670" w:rsidRPr="00842C06">
        <w:rPr>
          <w:rFonts w:asciiTheme="minorBidi" w:hAnsiTheme="minorBidi"/>
          <w:sz w:val="24"/>
          <w:szCs w:val="24"/>
        </w:rPr>
        <w:t>Kilpatrick, 2016</w:t>
      </w:r>
      <w:r w:rsidR="00F94670" w:rsidRPr="00842C06">
        <w:rPr>
          <w:rFonts w:asciiTheme="minorBidi" w:hAnsiTheme="minorBidi"/>
          <w:sz w:val="24"/>
          <w:szCs w:val="24"/>
          <w:rtl/>
        </w:rPr>
        <w:t>)</w:t>
      </w:r>
      <w:r w:rsidR="00273B43" w:rsidRPr="00842C06">
        <w:rPr>
          <w:rFonts w:asciiTheme="minorBidi" w:hAnsiTheme="minorBidi"/>
          <w:sz w:val="24"/>
          <w:szCs w:val="24"/>
          <w:rtl/>
        </w:rPr>
        <w:t>, כשהאתגרים העיקריים שזוהו הן הבנה לא טובה של התפקיד על ידי מקבלי החלטות, חוסר בהירות של התפקיד, היעדר תמיכה של</w:t>
      </w:r>
      <w:r w:rsidR="001E6214" w:rsidRPr="00842C06">
        <w:rPr>
          <w:rFonts w:asciiTheme="minorBidi" w:hAnsiTheme="minorBidi"/>
          <w:sz w:val="24"/>
          <w:szCs w:val="24"/>
          <w:rtl/>
        </w:rPr>
        <w:t xml:space="preserve"> הדרג הניהולי</w:t>
      </w:r>
      <w:r w:rsidR="00273B43" w:rsidRPr="00842C06">
        <w:rPr>
          <w:rFonts w:asciiTheme="minorBidi" w:hAnsiTheme="minorBidi"/>
          <w:sz w:val="24"/>
          <w:szCs w:val="24"/>
          <w:rtl/>
        </w:rPr>
        <w:t xml:space="preserve"> </w:t>
      </w:r>
      <w:r w:rsidR="00FA093B" w:rsidRPr="00842C06">
        <w:rPr>
          <w:rFonts w:asciiTheme="minorBidi" w:hAnsiTheme="minorBidi"/>
          <w:sz w:val="24"/>
          <w:szCs w:val="24"/>
          <w:rtl/>
        </w:rPr>
        <w:t>או אי הבנה של הצוות הרפואי (</w:t>
      </w:r>
      <w:proofErr w:type="spellStart"/>
      <w:r w:rsidR="00FA093B" w:rsidRPr="00842C06">
        <w:rPr>
          <w:rFonts w:asciiTheme="minorBidi" w:hAnsiTheme="minorBidi"/>
          <w:sz w:val="24"/>
          <w:szCs w:val="24"/>
        </w:rPr>
        <w:t>DiCenso</w:t>
      </w:r>
      <w:proofErr w:type="spellEnd"/>
      <w:r w:rsidR="00FA093B" w:rsidRPr="00842C06">
        <w:rPr>
          <w:rFonts w:asciiTheme="minorBidi" w:hAnsiTheme="minorBidi"/>
          <w:sz w:val="24"/>
          <w:szCs w:val="24"/>
        </w:rPr>
        <w:t xml:space="preserve">, 2010; </w:t>
      </w:r>
      <w:proofErr w:type="spellStart"/>
      <w:r w:rsidR="00FA093B" w:rsidRPr="00842C06">
        <w:rPr>
          <w:rFonts w:asciiTheme="minorBidi" w:hAnsiTheme="minorBidi"/>
          <w:sz w:val="24"/>
          <w:szCs w:val="24"/>
        </w:rPr>
        <w:t>Delamaire</w:t>
      </w:r>
      <w:proofErr w:type="spellEnd"/>
      <w:r w:rsidR="00FA093B" w:rsidRPr="00842C06">
        <w:rPr>
          <w:rFonts w:asciiTheme="minorBidi" w:hAnsiTheme="minorBidi"/>
          <w:sz w:val="24"/>
          <w:szCs w:val="24"/>
        </w:rPr>
        <w:t>, 2010</w:t>
      </w:r>
      <w:r w:rsidR="00FA093B" w:rsidRPr="00842C06">
        <w:rPr>
          <w:rFonts w:asciiTheme="minorBidi" w:hAnsiTheme="minorBidi"/>
          <w:sz w:val="24"/>
          <w:szCs w:val="24"/>
          <w:rtl/>
        </w:rPr>
        <w:t>).</w:t>
      </w:r>
      <w:r w:rsidR="000A094B" w:rsidRPr="00842C06">
        <w:rPr>
          <w:rFonts w:asciiTheme="minorBidi" w:hAnsiTheme="minorBidi"/>
          <w:sz w:val="24"/>
          <w:szCs w:val="24"/>
          <w:rtl/>
        </w:rPr>
        <w:t xml:space="preserve"> במחקרים שקדמו לביצוע רפורמות במקצוע הסיעוד במדינות אירופה, כגון אירלנד, נטען לא פעם </w:t>
      </w:r>
      <w:proofErr w:type="spellStart"/>
      <w:r w:rsidR="000A094B" w:rsidRPr="00842C06">
        <w:rPr>
          <w:rFonts w:asciiTheme="minorBidi" w:hAnsiTheme="minorBidi"/>
          <w:sz w:val="24"/>
          <w:szCs w:val="24"/>
          <w:rtl/>
        </w:rPr>
        <w:t>שהנסיון</w:t>
      </w:r>
      <w:proofErr w:type="spellEnd"/>
      <w:r w:rsidR="000A094B" w:rsidRPr="00842C06">
        <w:rPr>
          <w:rFonts w:asciiTheme="minorBidi" w:hAnsiTheme="minorBidi"/>
          <w:sz w:val="24"/>
          <w:szCs w:val="24"/>
          <w:rtl/>
        </w:rPr>
        <w:t xml:space="preserve"> הקנדי מדגים </w:t>
      </w:r>
      <w:r w:rsidR="001E6214" w:rsidRPr="00842C06">
        <w:rPr>
          <w:rFonts w:asciiTheme="minorBidi" w:hAnsiTheme="minorBidi"/>
          <w:sz w:val="24"/>
          <w:szCs w:val="24"/>
          <w:rtl/>
        </w:rPr>
        <w:t>שהאחות הקלינית המומחית הינו מקצוע ותיק</w:t>
      </w:r>
      <w:r w:rsidR="000A094B" w:rsidRPr="00842C06">
        <w:rPr>
          <w:rFonts w:asciiTheme="minorBidi" w:hAnsiTheme="minorBidi"/>
          <w:sz w:val="24"/>
          <w:szCs w:val="24"/>
          <w:rtl/>
        </w:rPr>
        <w:t xml:space="preserve"> (</w:t>
      </w:r>
      <w:r w:rsidR="000A094B" w:rsidRPr="00842C06">
        <w:rPr>
          <w:rFonts w:asciiTheme="minorBidi" w:hAnsiTheme="minorBidi"/>
          <w:sz w:val="24"/>
          <w:szCs w:val="24"/>
        </w:rPr>
        <w:t>Begley, 201</w:t>
      </w:r>
      <w:r w:rsidR="00271AB8">
        <w:rPr>
          <w:rFonts w:asciiTheme="minorBidi" w:hAnsiTheme="minorBidi"/>
          <w:sz w:val="24"/>
          <w:szCs w:val="24"/>
        </w:rPr>
        <w:t>3</w:t>
      </w:r>
      <w:r w:rsidR="000A094B" w:rsidRPr="00842C06">
        <w:rPr>
          <w:rFonts w:asciiTheme="minorBidi" w:hAnsiTheme="minorBidi"/>
          <w:sz w:val="24"/>
          <w:szCs w:val="24"/>
          <w:rtl/>
        </w:rPr>
        <w:t xml:space="preserve">), תוך התעלמות </w:t>
      </w:r>
      <w:r w:rsidR="001E6214" w:rsidRPr="00842C06">
        <w:rPr>
          <w:rFonts w:asciiTheme="minorBidi" w:hAnsiTheme="minorBidi"/>
          <w:sz w:val="24"/>
          <w:szCs w:val="24"/>
          <w:rtl/>
        </w:rPr>
        <w:t xml:space="preserve">מקריאות להתמודד עם </w:t>
      </w:r>
      <w:r w:rsidR="000A094B" w:rsidRPr="00842C06">
        <w:rPr>
          <w:rFonts w:asciiTheme="minorBidi" w:hAnsiTheme="minorBidi"/>
          <w:sz w:val="24"/>
          <w:szCs w:val="24"/>
          <w:rtl/>
        </w:rPr>
        <w:t xml:space="preserve">אתגרים חדשים שמזמינים </w:t>
      </w:r>
      <w:r w:rsidR="001E6214" w:rsidRPr="00842C06">
        <w:rPr>
          <w:rFonts w:asciiTheme="minorBidi" w:hAnsiTheme="minorBidi"/>
          <w:sz w:val="24"/>
          <w:szCs w:val="24"/>
          <w:rtl/>
        </w:rPr>
        <w:t>ה</w:t>
      </w:r>
      <w:r w:rsidR="00454FFA" w:rsidRPr="00842C06">
        <w:rPr>
          <w:rFonts w:asciiTheme="minorBidi" w:hAnsiTheme="minorBidi"/>
          <w:sz w:val="24"/>
          <w:szCs w:val="24"/>
          <w:rtl/>
        </w:rPr>
        <w:t>ג</w:t>
      </w:r>
      <w:r w:rsidR="001E6214" w:rsidRPr="00842C06">
        <w:rPr>
          <w:rFonts w:asciiTheme="minorBidi" w:hAnsiTheme="minorBidi"/>
          <w:sz w:val="24"/>
          <w:szCs w:val="24"/>
          <w:rtl/>
        </w:rPr>
        <w:t>דרה, תכנון, והטמעה טובים</w:t>
      </w:r>
      <w:r w:rsidR="00A24D76" w:rsidRPr="00842C06">
        <w:rPr>
          <w:rFonts w:asciiTheme="minorBidi" w:hAnsiTheme="minorBidi"/>
          <w:sz w:val="24"/>
          <w:szCs w:val="24"/>
          <w:rtl/>
        </w:rPr>
        <w:t xml:space="preserve"> יותר </w:t>
      </w:r>
      <w:r w:rsidR="001E6214" w:rsidRPr="00842C06">
        <w:rPr>
          <w:rFonts w:asciiTheme="minorBidi" w:hAnsiTheme="minorBidi"/>
          <w:sz w:val="24"/>
          <w:szCs w:val="24"/>
          <w:rtl/>
        </w:rPr>
        <w:t>של</w:t>
      </w:r>
      <w:r w:rsidR="00A24D76" w:rsidRPr="00842C06">
        <w:rPr>
          <w:rFonts w:asciiTheme="minorBidi" w:hAnsiTheme="minorBidi"/>
          <w:sz w:val="24"/>
          <w:szCs w:val="24"/>
          <w:rtl/>
        </w:rPr>
        <w:t xml:space="preserve"> המומחיות הקלינית האונקולוגית בסיעוד</w:t>
      </w:r>
      <w:r w:rsidR="000A094B" w:rsidRPr="00842C06">
        <w:rPr>
          <w:rFonts w:asciiTheme="minorBidi" w:hAnsiTheme="minorBidi"/>
          <w:sz w:val="24"/>
          <w:szCs w:val="24"/>
          <w:rtl/>
        </w:rPr>
        <w:t xml:space="preserve"> (</w:t>
      </w:r>
      <w:r w:rsidR="00E0012A" w:rsidRPr="00842C06">
        <w:rPr>
          <w:rFonts w:asciiTheme="minorBidi" w:hAnsiTheme="minorBidi"/>
          <w:sz w:val="24"/>
          <w:szCs w:val="24"/>
        </w:rPr>
        <w:t>Bryant-</w:t>
      </w:r>
      <w:proofErr w:type="spellStart"/>
      <w:r w:rsidR="00E0012A" w:rsidRPr="00842C06">
        <w:rPr>
          <w:rFonts w:asciiTheme="minorBidi" w:hAnsiTheme="minorBidi"/>
          <w:sz w:val="24"/>
          <w:szCs w:val="24"/>
        </w:rPr>
        <w:t>Lukosius</w:t>
      </w:r>
      <w:proofErr w:type="spellEnd"/>
      <w:r w:rsidR="00E0012A" w:rsidRPr="00842C06">
        <w:rPr>
          <w:rFonts w:asciiTheme="minorBidi" w:hAnsiTheme="minorBidi"/>
          <w:sz w:val="24"/>
          <w:szCs w:val="24"/>
        </w:rPr>
        <w:t>, 2007</w:t>
      </w:r>
      <w:r w:rsidR="000A094B" w:rsidRPr="00842C06">
        <w:rPr>
          <w:rFonts w:asciiTheme="minorBidi" w:hAnsiTheme="minorBidi"/>
          <w:sz w:val="24"/>
          <w:szCs w:val="24"/>
          <w:rtl/>
        </w:rPr>
        <w:t>).</w:t>
      </w:r>
      <w:r w:rsidR="00E412DE" w:rsidRPr="00842C06">
        <w:rPr>
          <w:rFonts w:asciiTheme="minorBidi" w:hAnsiTheme="minorBidi"/>
          <w:sz w:val="24"/>
          <w:szCs w:val="24"/>
          <w:rtl/>
        </w:rPr>
        <w:t xml:space="preserve"> משאל מקיף שבוצע במחוז אונטריו מדגים כי</w:t>
      </w:r>
      <w:r w:rsidR="0005249D" w:rsidRPr="00842C06">
        <w:rPr>
          <w:rFonts w:asciiTheme="minorBidi" w:hAnsiTheme="minorBidi"/>
          <w:sz w:val="24"/>
          <w:szCs w:val="24"/>
          <w:rtl/>
        </w:rPr>
        <w:t xml:space="preserve"> מבין 77 </w:t>
      </w:r>
      <w:proofErr w:type="spellStart"/>
      <w:r w:rsidR="0005249D" w:rsidRPr="00842C06">
        <w:rPr>
          <w:rFonts w:asciiTheme="minorBidi" w:hAnsiTheme="minorBidi"/>
          <w:sz w:val="24"/>
          <w:szCs w:val="24"/>
          <w:rtl/>
        </w:rPr>
        <w:t>אקמ"א</w:t>
      </w:r>
      <w:proofErr w:type="spellEnd"/>
      <w:r w:rsidR="0005249D" w:rsidRPr="00842C06">
        <w:rPr>
          <w:rFonts w:asciiTheme="minorBidi" w:hAnsiTheme="minorBidi"/>
          <w:sz w:val="24"/>
          <w:szCs w:val="24"/>
          <w:rtl/>
        </w:rPr>
        <w:t xml:space="preserve"> הפועלות במחוז</w:t>
      </w:r>
      <w:r w:rsidR="00E412DE" w:rsidRPr="00842C06">
        <w:rPr>
          <w:rFonts w:asciiTheme="minorBidi" w:hAnsiTheme="minorBidi"/>
          <w:sz w:val="24"/>
          <w:szCs w:val="24"/>
          <w:rtl/>
        </w:rPr>
        <w:t xml:space="preserve"> </w:t>
      </w:r>
      <w:r w:rsidR="0005249D" w:rsidRPr="00842C06">
        <w:rPr>
          <w:rFonts w:asciiTheme="minorBidi" w:hAnsiTheme="minorBidi"/>
          <w:sz w:val="24"/>
          <w:szCs w:val="24"/>
          <w:rtl/>
        </w:rPr>
        <w:t xml:space="preserve">33% </w:t>
      </w:r>
      <w:r w:rsidR="00B33C15" w:rsidRPr="00842C06">
        <w:rPr>
          <w:rFonts w:asciiTheme="minorBidi" w:hAnsiTheme="minorBidi"/>
          <w:sz w:val="24"/>
          <w:szCs w:val="24"/>
          <w:rtl/>
        </w:rPr>
        <w:t>חושבו</w:t>
      </w:r>
      <w:r w:rsidR="0005249D" w:rsidRPr="00842C06">
        <w:rPr>
          <w:rFonts w:asciiTheme="minorBidi" w:hAnsiTheme="minorBidi"/>
          <w:sz w:val="24"/>
          <w:szCs w:val="24"/>
          <w:rtl/>
        </w:rPr>
        <w:t xml:space="preserve">ת על עזיבת תפקידן או מחפשות באופן פעיל מקום תעסוקה חדש, ויש הסכמה בקרב מנהלים במחוז ש"דרכי עבודה חדשות" נדרשות כדי </w:t>
      </w:r>
      <w:r w:rsidR="00F45F31" w:rsidRPr="00842C06">
        <w:rPr>
          <w:rFonts w:asciiTheme="minorBidi" w:hAnsiTheme="minorBidi"/>
          <w:sz w:val="24"/>
          <w:szCs w:val="24"/>
          <w:rtl/>
        </w:rPr>
        <w:t xml:space="preserve">לבסס </w:t>
      </w:r>
      <w:r w:rsidR="0005249D" w:rsidRPr="00842C06">
        <w:rPr>
          <w:rFonts w:asciiTheme="minorBidi" w:hAnsiTheme="minorBidi"/>
          <w:sz w:val="24"/>
          <w:szCs w:val="24"/>
          <w:rtl/>
        </w:rPr>
        <w:t>מערכת טיפול בסרטן שהיא איכותית</w:t>
      </w:r>
      <w:r w:rsidR="001D1898" w:rsidRPr="00842C06">
        <w:rPr>
          <w:rFonts w:asciiTheme="minorBidi" w:hAnsiTheme="minorBidi"/>
          <w:sz w:val="24"/>
          <w:szCs w:val="24"/>
          <w:rtl/>
        </w:rPr>
        <w:t>,</w:t>
      </w:r>
      <w:r w:rsidR="0005249D" w:rsidRPr="00842C06">
        <w:rPr>
          <w:rFonts w:asciiTheme="minorBidi" w:hAnsiTheme="minorBidi"/>
          <w:sz w:val="24"/>
          <w:szCs w:val="24"/>
          <w:rtl/>
        </w:rPr>
        <w:t xml:space="preserve"> יעילה</w:t>
      </w:r>
      <w:r w:rsidR="001D1898" w:rsidRPr="00842C06">
        <w:rPr>
          <w:rFonts w:asciiTheme="minorBidi" w:hAnsiTheme="minorBidi"/>
          <w:sz w:val="24"/>
          <w:szCs w:val="24"/>
          <w:rtl/>
        </w:rPr>
        <w:t>,</w:t>
      </w:r>
      <w:r w:rsidR="0005249D" w:rsidRPr="00842C06">
        <w:rPr>
          <w:rFonts w:asciiTheme="minorBidi" w:hAnsiTheme="minorBidi"/>
          <w:sz w:val="24"/>
          <w:szCs w:val="24"/>
          <w:rtl/>
        </w:rPr>
        <w:t xml:space="preserve"> ומרוכזת במטופל (</w:t>
      </w:r>
      <w:r w:rsidR="0005249D" w:rsidRPr="00842C06">
        <w:rPr>
          <w:rFonts w:asciiTheme="minorBidi" w:hAnsiTheme="minorBidi"/>
          <w:sz w:val="24"/>
          <w:szCs w:val="24"/>
        </w:rPr>
        <w:t>Cancer Care Ontario, 2006</w:t>
      </w:r>
      <w:r w:rsidR="0005249D" w:rsidRPr="00842C06">
        <w:rPr>
          <w:rFonts w:asciiTheme="minorBidi" w:hAnsiTheme="minorBidi"/>
          <w:sz w:val="24"/>
          <w:szCs w:val="24"/>
          <w:rtl/>
        </w:rPr>
        <w:t>).</w:t>
      </w:r>
    </w:p>
    <w:p w14:paraId="572D2779" w14:textId="6E5E397C" w:rsidR="005642DA" w:rsidRPr="00842C06" w:rsidRDefault="00615A3E" w:rsidP="005642DA">
      <w:pPr>
        <w:spacing w:after="0" w:line="360" w:lineRule="auto"/>
        <w:rPr>
          <w:rFonts w:asciiTheme="minorBidi" w:hAnsiTheme="minorBidi"/>
          <w:b/>
          <w:bCs/>
          <w:sz w:val="28"/>
          <w:szCs w:val="28"/>
          <w:rtl/>
        </w:rPr>
      </w:pPr>
      <w:r w:rsidRPr="00842C06">
        <w:rPr>
          <w:rFonts w:asciiTheme="minorBidi" w:hAnsiTheme="minorBidi"/>
          <w:b/>
          <w:bCs/>
          <w:sz w:val="28"/>
          <w:szCs w:val="28"/>
          <w:rtl/>
        </w:rPr>
        <w:t>הממלכה המאוחדת</w:t>
      </w:r>
    </w:p>
    <w:p w14:paraId="161C643D" w14:textId="0AB1AB45" w:rsidR="00BB31C7" w:rsidRPr="00842C06" w:rsidRDefault="00A62DE6" w:rsidP="007C0249">
      <w:pPr>
        <w:spacing w:line="360" w:lineRule="auto"/>
        <w:ind w:firstLine="720"/>
        <w:rPr>
          <w:rFonts w:asciiTheme="minorBidi" w:hAnsiTheme="minorBidi"/>
          <w:sz w:val="24"/>
          <w:szCs w:val="24"/>
          <w:rtl/>
        </w:rPr>
      </w:pPr>
      <w:r w:rsidRPr="00842C06">
        <w:rPr>
          <w:rFonts w:asciiTheme="minorBidi" w:hAnsiTheme="minorBidi"/>
          <w:sz w:val="24"/>
          <w:szCs w:val="24"/>
          <w:rtl/>
        </w:rPr>
        <w:t xml:space="preserve">שיפור החוויה של מטופלי </w:t>
      </w:r>
      <w:r w:rsidR="002C2FB1" w:rsidRPr="00842C06">
        <w:rPr>
          <w:rFonts w:asciiTheme="minorBidi" w:hAnsiTheme="minorBidi"/>
          <w:sz w:val="24"/>
          <w:szCs w:val="24"/>
          <w:rtl/>
        </w:rPr>
        <w:t>סרטן מצוי בעדיפות גבוהה עבור שירות הבריאות הלאומי (</w:t>
      </w:r>
      <w:r w:rsidR="002C2FB1" w:rsidRPr="00842C06">
        <w:rPr>
          <w:rFonts w:asciiTheme="minorBidi" w:hAnsiTheme="minorBidi"/>
          <w:sz w:val="24"/>
          <w:szCs w:val="24"/>
        </w:rPr>
        <w:t>NHS</w:t>
      </w:r>
      <w:r w:rsidR="00B07BAB" w:rsidRPr="00842C06">
        <w:rPr>
          <w:rFonts w:asciiTheme="minorBidi" w:hAnsiTheme="minorBidi"/>
          <w:sz w:val="24"/>
          <w:szCs w:val="24"/>
          <w:rtl/>
        </w:rPr>
        <w:t>) של הממלכה המאוחדת</w:t>
      </w:r>
      <w:r w:rsidR="002C2FB1" w:rsidRPr="00842C06">
        <w:rPr>
          <w:rFonts w:asciiTheme="minorBidi" w:hAnsiTheme="minorBidi"/>
          <w:sz w:val="24"/>
          <w:szCs w:val="24"/>
          <w:rtl/>
        </w:rPr>
        <w:t xml:space="preserve"> ו</w:t>
      </w:r>
      <w:r w:rsidR="00B07BAB" w:rsidRPr="00842C06">
        <w:rPr>
          <w:rFonts w:asciiTheme="minorBidi" w:hAnsiTheme="minorBidi"/>
          <w:sz w:val="24"/>
          <w:szCs w:val="24"/>
          <w:rtl/>
        </w:rPr>
        <w:t xml:space="preserve">כחלק מכך </w:t>
      </w:r>
      <w:r w:rsidR="002C2FB1" w:rsidRPr="00842C06">
        <w:rPr>
          <w:rFonts w:asciiTheme="minorBidi" w:hAnsiTheme="minorBidi"/>
          <w:sz w:val="24"/>
          <w:szCs w:val="24"/>
          <w:rtl/>
        </w:rPr>
        <w:t xml:space="preserve">ניהול הטיפול על ידי </w:t>
      </w:r>
      <w:proofErr w:type="spellStart"/>
      <w:r w:rsidR="002C2FB1" w:rsidRPr="00842C06">
        <w:rPr>
          <w:rFonts w:asciiTheme="minorBidi" w:hAnsiTheme="minorBidi"/>
          <w:sz w:val="24"/>
          <w:szCs w:val="24"/>
          <w:rtl/>
        </w:rPr>
        <w:t>אקמ"א</w:t>
      </w:r>
      <w:proofErr w:type="spellEnd"/>
      <w:r w:rsidR="002C2FB1" w:rsidRPr="00842C06">
        <w:rPr>
          <w:rFonts w:asciiTheme="minorBidi" w:hAnsiTheme="minorBidi"/>
          <w:sz w:val="24"/>
          <w:szCs w:val="24"/>
          <w:rtl/>
        </w:rPr>
        <w:t xml:space="preserve"> הינו מרכ</w:t>
      </w:r>
      <w:r w:rsidR="0064511C" w:rsidRPr="00842C06">
        <w:rPr>
          <w:rFonts w:asciiTheme="minorBidi" w:hAnsiTheme="minorBidi"/>
          <w:sz w:val="24"/>
          <w:szCs w:val="24"/>
          <w:rtl/>
        </w:rPr>
        <w:t>זי באסטרטגית הבריאות</w:t>
      </w:r>
      <w:r w:rsidR="00B07BAB" w:rsidRPr="00842C06">
        <w:rPr>
          <w:rFonts w:asciiTheme="minorBidi" w:hAnsiTheme="minorBidi"/>
          <w:sz w:val="24"/>
          <w:szCs w:val="24"/>
          <w:rtl/>
        </w:rPr>
        <w:t xml:space="preserve"> הלאומית של אנגליה. לפי מחקר מבוסס </w:t>
      </w:r>
      <w:proofErr w:type="spellStart"/>
      <w:r w:rsidR="00B07BAB" w:rsidRPr="00842C06">
        <w:rPr>
          <w:rFonts w:asciiTheme="minorBidi" w:hAnsiTheme="minorBidi"/>
          <w:sz w:val="24"/>
          <w:szCs w:val="24"/>
          <w:rtl/>
        </w:rPr>
        <w:t>אוכלוסיה</w:t>
      </w:r>
      <w:proofErr w:type="spellEnd"/>
      <w:r w:rsidR="00B07BAB" w:rsidRPr="00842C06">
        <w:rPr>
          <w:rFonts w:asciiTheme="minorBidi" w:hAnsiTheme="minorBidi"/>
          <w:sz w:val="24"/>
          <w:szCs w:val="24"/>
          <w:rtl/>
        </w:rPr>
        <w:t xml:space="preserve"> שהצליב נתוני רשם הסרטן הלאומי (</w:t>
      </w:r>
      <w:r w:rsidR="00B07BAB" w:rsidRPr="00842C06">
        <w:rPr>
          <w:rFonts w:asciiTheme="minorBidi" w:hAnsiTheme="minorBidi"/>
          <w:sz w:val="24"/>
          <w:szCs w:val="24"/>
        </w:rPr>
        <w:t>NCRAS</w:t>
      </w:r>
      <w:r w:rsidR="00B07BAB" w:rsidRPr="00842C06">
        <w:rPr>
          <w:rFonts w:asciiTheme="minorBidi" w:hAnsiTheme="minorBidi"/>
          <w:sz w:val="24"/>
          <w:szCs w:val="24"/>
          <w:rtl/>
        </w:rPr>
        <w:t>) ומשאלי חווית מטופל הסרט</w:t>
      </w:r>
      <w:r w:rsidR="00B86FB2" w:rsidRPr="00842C06">
        <w:rPr>
          <w:rFonts w:asciiTheme="minorBidi" w:hAnsiTheme="minorBidi"/>
          <w:sz w:val="24"/>
          <w:szCs w:val="24"/>
          <w:rtl/>
        </w:rPr>
        <w:t>ן</w:t>
      </w:r>
      <w:r w:rsidR="00B07BAB" w:rsidRPr="00842C06">
        <w:rPr>
          <w:rFonts w:asciiTheme="minorBidi" w:hAnsiTheme="minorBidi"/>
          <w:sz w:val="24"/>
          <w:szCs w:val="24"/>
          <w:rtl/>
        </w:rPr>
        <w:t xml:space="preserve"> הלאומי</w:t>
      </w:r>
      <w:r w:rsidR="00B36F6D" w:rsidRPr="00842C06">
        <w:rPr>
          <w:rFonts w:asciiTheme="minorBidi" w:hAnsiTheme="minorBidi"/>
          <w:sz w:val="24"/>
          <w:szCs w:val="24"/>
          <w:rtl/>
        </w:rPr>
        <w:t>ים</w:t>
      </w:r>
      <w:r w:rsidR="00B07BAB" w:rsidRPr="00842C06">
        <w:rPr>
          <w:rFonts w:asciiTheme="minorBidi" w:hAnsiTheme="minorBidi"/>
          <w:sz w:val="24"/>
          <w:szCs w:val="24"/>
          <w:rtl/>
        </w:rPr>
        <w:t xml:space="preserve"> (</w:t>
      </w:r>
      <w:r w:rsidR="00B07BAB" w:rsidRPr="00842C06">
        <w:rPr>
          <w:rFonts w:asciiTheme="minorBidi" w:hAnsiTheme="minorBidi"/>
          <w:sz w:val="24"/>
          <w:szCs w:val="24"/>
        </w:rPr>
        <w:t>CPES</w:t>
      </w:r>
      <w:r w:rsidR="006049F7" w:rsidRPr="00842C06">
        <w:rPr>
          <w:rFonts w:asciiTheme="minorBidi" w:hAnsiTheme="minorBidi"/>
          <w:sz w:val="24"/>
          <w:szCs w:val="24"/>
          <w:rtl/>
        </w:rPr>
        <w:t>) מתוך 100,885 חולים שאובחנו עם סרטן</w:t>
      </w:r>
      <w:r w:rsidR="00971BC2" w:rsidRPr="00842C06">
        <w:rPr>
          <w:rFonts w:asciiTheme="minorBidi" w:hAnsiTheme="minorBidi"/>
          <w:sz w:val="24"/>
          <w:szCs w:val="24"/>
          <w:rtl/>
        </w:rPr>
        <w:t xml:space="preserve"> בין השנים 2010-2014</w:t>
      </w:r>
      <w:r w:rsidR="006049F7" w:rsidRPr="00842C06">
        <w:rPr>
          <w:rFonts w:asciiTheme="minorBidi" w:hAnsiTheme="minorBidi"/>
          <w:sz w:val="24"/>
          <w:szCs w:val="24"/>
          <w:rtl/>
        </w:rPr>
        <w:t xml:space="preserve">, 91.4% קיבלו הפניה </w:t>
      </w:r>
      <w:proofErr w:type="spellStart"/>
      <w:r w:rsidR="006049F7" w:rsidRPr="00842C06">
        <w:rPr>
          <w:rFonts w:asciiTheme="minorBidi" w:hAnsiTheme="minorBidi"/>
          <w:sz w:val="24"/>
          <w:szCs w:val="24"/>
          <w:rtl/>
        </w:rPr>
        <w:t>לאקמ"א</w:t>
      </w:r>
      <w:proofErr w:type="spellEnd"/>
      <w:r w:rsidR="001624B9" w:rsidRPr="00842C06">
        <w:rPr>
          <w:rFonts w:asciiTheme="minorBidi" w:hAnsiTheme="minorBidi"/>
          <w:sz w:val="24"/>
          <w:szCs w:val="24"/>
          <w:rtl/>
        </w:rPr>
        <w:t xml:space="preserve"> </w:t>
      </w:r>
      <w:r w:rsidR="00C90C8E" w:rsidRPr="00842C06">
        <w:rPr>
          <w:rFonts w:asciiTheme="minorBidi" w:hAnsiTheme="minorBidi"/>
          <w:sz w:val="24"/>
          <w:szCs w:val="24"/>
          <w:rtl/>
        </w:rPr>
        <w:t xml:space="preserve">מזוהה בשם, </w:t>
      </w:r>
      <w:r w:rsidR="006049F7" w:rsidRPr="00842C06">
        <w:rPr>
          <w:rFonts w:asciiTheme="minorBidi" w:hAnsiTheme="minorBidi"/>
          <w:sz w:val="24"/>
          <w:szCs w:val="24"/>
          <w:rtl/>
        </w:rPr>
        <w:t>באחד משלבי האבחנה או הטיפול הראשונים (</w:t>
      </w:r>
      <w:proofErr w:type="spellStart"/>
      <w:r w:rsidR="006049F7" w:rsidRPr="00842C06">
        <w:rPr>
          <w:rFonts w:asciiTheme="minorBidi" w:hAnsiTheme="minorBidi"/>
          <w:sz w:val="24"/>
          <w:szCs w:val="24"/>
        </w:rPr>
        <w:t>Alessy</w:t>
      </w:r>
      <w:proofErr w:type="spellEnd"/>
      <w:r w:rsidR="006049F7" w:rsidRPr="00842C06">
        <w:rPr>
          <w:rFonts w:asciiTheme="minorBidi" w:hAnsiTheme="minorBidi"/>
          <w:sz w:val="24"/>
          <w:szCs w:val="24"/>
        </w:rPr>
        <w:t>, 2021</w:t>
      </w:r>
      <w:r w:rsidR="006049F7" w:rsidRPr="00842C06">
        <w:rPr>
          <w:rFonts w:asciiTheme="minorBidi" w:hAnsiTheme="minorBidi"/>
          <w:sz w:val="24"/>
          <w:szCs w:val="24"/>
          <w:rtl/>
        </w:rPr>
        <w:t>)</w:t>
      </w:r>
      <w:r w:rsidR="00CA79C7" w:rsidRPr="00842C06">
        <w:rPr>
          <w:rFonts w:asciiTheme="minorBidi" w:hAnsiTheme="minorBidi"/>
          <w:sz w:val="24"/>
          <w:szCs w:val="24"/>
          <w:rtl/>
        </w:rPr>
        <w:t>.</w:t>
      </w:r>
      <w:r w:rsidR="00240314" w:rsidRPr="00842C06">
        <w:rPr>
          <w:rFonts w:asciiTheme="minorBidi" w:hAnsiTheme="minorBidi"/>
          <w:sz w:val="24"/>
          <w:szCs w:val="24"/>
          <w:rtl/>
        </w:rPr>
        <w:t xml:space="preserve"> </w:t>
      </w:r>
      <w:r w:rsidR="001624B9" w:rsidRPr="00842C06">
        <w:rPr>
          <w:rFonts w:asciiTheme="minorBidi" w:hAnsiTheme="minorBidi"/>
          <w:sz w:val="24"/>
          <w:szCs w:val="24"/>
          <w:rtl/>
        </w:rPr>
        <w:t>החוקרים מ</w:t>
      </w:r>
      <w:r w:rsidR="0064511C" w:rsidRPr="00842C06">
        <w:rPr>
          <w:rFonts w:asciiTheme="minorBidi" w:hAnsiTheme="minorBidi"/>
          <w:sz w:val="24"/>
          <w:szCs w:val="24"/>
          <w:rtl/>
        </w:rPr>
        <w:t xml:space="preserve">ציעים שקבלת שם של </w:t>
      </w:r>
      <w:proofErr w:type="spellStart"/>
      <w:r w:rsidR="0064511C" w:rsidRPr="00842C06">
        <w:rPr>
          <w:rFonts w:asciiTheme="minorBidi" w:hAnsiTheme="minorBidi"/>
          <w:sz w:val="24"/>
          <w:szCs w:val="24"/>
          <w:rtl/>
        </w:rPr>
        <w:t>אקמ"א</w:t>
      </w:r>
      <w:proofErr w:type="spellEnd"/>
      <w:r w:rsidR="0064511C" w:rsidRPr="00842C06">
        <w:rPr>
          <w:rFonts w:asciiTheme="minorBidi" w:hAnsiTheme="minorBidi"/>
          <w:sz w:val="24"/>
          <w:szCs w:val="24"/>
          <w:rtl/>
        </w:rPr>
        <w:t xml:space="preserve"> </w:t>
      </w:r>
      <w:proofErr w:type="spellStart"/>
      <w:r w:rsidR="0064511C" w:rsidRPr="00842C06">
        <w:rPr>
          <w:rFonts w:asciiTheme="minorBidi" w:hAnsiTheme="minorBidi"/>
          <w:sz w:val="24"/>
          <w:szCs w:val="24"/>
          <w:rtl/>
        </w:rPr>
        <w:t>מסויימת</w:t>
      </w:r>
      <w:proofErr w:type="spellEnd"/>
      <w:r w:rsidR="001624B9" w:rsidRPr="00842C06">
        <w:rPr>
          <w:rFonts w:asciiTheme="minorBidi" w:hAnsiTheme="minorBidi"/>
          <w:sz w:val="24"/>
          <w:szCs w:val="24"/>
          <w:rtl/>
        </w:rPr>
        <w:t xml:space="preserve"> מאפשר למערכת יחסים המתבססת על אמון לצמוח מהר יותר בסמוך לאבחנה, מה שממתן </w:t>
      </w:r>
      <w:r w:rsidR="007911FD" w:rsidRPr="00842C06">
        <w:rPr>
          <w:rFonts w:asciiTheme="minorBidi" w:hAnsiTheme="minorBidi"/>
          <w:sz w:val="24"/>
          <w:szCs w:val="24"/>
          <w:rtl/>
        </w:rPr>
        <w:t>במיוחד</w:t>
      </w:r>
      <w:r w:rsidR="001624B9" w:rsidRPr="00842C06">
        <w:rPr>
          <w:rFonts w:asciiTheme="minorBidi" w:hAnsiTheme="minorBidi"/>
          <w:sz w:val="24"/>
          <w:szCs w:val="24"/>
          <w:rtl/>
        </w:rPr>
        <w:t xml:space="preserve"> את התסכול הכרוך בתהליך הסיזיפי של תיאור הדאגות והצרכים של המטופל למספר רב של קלינאים</w:t>
      </w:r>
      <w:r w:rsidR="0022373B" w:rsidRPr="00842C06">
        <w:rPr>
          <w:rFonts w:asciiTheme="minorBidi" w:hAnsiTheme="minorBidi"/>
          <w:sz w:val="24"/>
          <w:szCs w:val="24"/>
          <w:rtl/>
        </w:rPr>
        <w:t xml:space="preserve"> ובתקופה קשה בחיי המטופל ומשפחתו.</w:t>
      </w:r>
      <w:r w:rsidR="00234C21" w:rsidRPr="00842C06">
        <w:rPr>
          <w:rFonts w:asciiTheme="minorBidi" w:hAnsiTheme="minorBidi"/>
          <w:sz w:val="24"/>
          <w:szCs w:val="24"/>
          <w:rtl/>
        </w:rPr>
        <w:t xml:space="preserve"> מלבד הדאגה הישירה למטפלים, </w:t>
      </w:r>
      <w:proofErr w:type="spellStart"/>
      <w:r w:rsidR="00234C21" w:rsidRPr="00842C06">
        <w:rPr>
          <w:rFonts w:asciiTheme="minorBidi" w:hAnsiTheme="minorBidi"/>
          <w:sz w:val="24"/>
          <w:szCs w:val="24"/>
          <w:rtl/>
        </w:rPr>
        <w:t>אקמ"א</w:t>
      </w:r>
      <w:proofErr w:type="spellEnd"/>
      <w:r w:rsidR="00234C21" w:rsidRPr="00842C06">
        <w:rPr>
          <w:rFonts w:asciiTheme="minorBidi" w:hAnsiTheme="minorBidi"/>
          <w:sz w:val="24"/>
          <w:szCs w:val="24"/>
          <w:rtl/>
        </w:rPr>
        <w:t xml:space="preserve"> בממלכה המאוחדת מילאו תפקיד חשוב בשיפור שירותי הטי</w:t>
      </w:r>
      <w:r w:rsidR="000B61DA" w:rsidRPr="00842C06">
        <w:rPr>
          <w:rFonts w:asciiTheme="minorBidi" w:hAnsiTheme="minorBidi"/>
          <w:sz w:val="24"/>
          <w:szCs w:val="24"/>
          <w:rtl/>
        </w:rPr>
        <w:t>פול בסרטן, וזירוז תהליכי האבחון</w:t>
      </w:r>
      <w:r w:rsidR="002F50EE" w:rsidRPr="00842C06">
        <w:rPr>
          <w:rFonts w:asciiTheme="minorBidi" w:hAnsiTheme="minorBidi"/>
          <w:sz w:val="24"/>
          <w:szCs w:val="24"/>
          <w:rtl/>
        </w:rPr>
        <w:t xml:space="preserve"> (</w:t>
      </w:r>
      <w:r w:rsidR="002F50EE" w:rsidRPr="00842C06">
        <w:rPr>
          <w:rFonts w:asciiTheme="minorBidi" w:hAnsiTheme="minorBidi"/>
          <w:sz w:val="24"/>
          <w:szCs w:val="24"/>
        </w:rPr>
        <w:t>Kerr, 2021</w:t>
      </w:r>
      <w:r w:rsidR="00DE15AE" w:rsidRPr="00842C06">
        <w:rPr>
          <w:rFonts w:asciiTheme="minorBidi" w:hAnsiTheme="minorBidi"/>
          <w:sz w:val="24"/>
          <w:szCs w:val="24"/>
        </w:rPr>
        <w:t xml:space="preserve">; </w:t>
      </w:r>
      <w:proofErr w:type="spellStart"/>
      <w:r w:rsidR="00DE15AE" w:rsidRPr="00842C06">
        <w:rPr>
          <w:rFonts w:asciiTheme="minorBidi" w:hAnsiTheme="minorBidi"/>
          <w:sz w:val="24"/>
          <w:szCs w:val="24"/>
        </w:rPr>
        <w:t>Birrell</w:t>
      </w:r>
      <w:proofErr w:type="spellEnd"/>
      <w:r w:rsidR="00DE15AE" w:rsidRPr="00842C06">
        <w:rPr>
          <w:rFonts w:asciiTheme="minorBidi" w:hAnsiTheme="minorBidi"/>
          <w:sz w:val="24"/>
          <w:szCs w:val="24"/>
        </w:rPr>
        <w:t>, 2019</w:t>
      </w:r>
      <w:r w:rsidR="002F50EE" w:rsidRPr="00842C06">
        <w:rPr>
          <w:rFonts w:asciiTheme="minorBidi" w:hAnsiTheme="minorBidi"/>
          <w:sz w:val="24"/>
          <w:szCs w:val="24"/>
          <w:rtl/>
        </w:rPr>
        <w:t>)</w:t>
      </w:r>
      <w:r w:rsidR="000B61DA" w:rsidRPr="00842C06">
        <w:rPr>
          <w:rFonts w:asciiTheme="minorBidi" w:hAnsiTheme="minorBidi"/>
          <w:sz w:val="24"/>
          <w:szCs w:val="24"/>
          <w:rtl/>
        </w:rPr>
        <w:t>. אח קליני מומחה באונקולוגיה שסייע בהקמת שירות אונקולוגי במתכונת חירום בבית החולי</w:t>
      </w:r>
      <w:r w:rsidR="008F50B8" w:rsidRPr="00842C06">
        <w:rPr>
          <w:rFonts w:asciiTheme="minorBidi" w:hAnsiTheme="minorBidi"/>
          <w:sz w:val="24"/>
          <w:szCs w:val="24"/>
          <w:rtl/>
        </w:rPr>
        <w:t>ם הממלכתי האוניברסיטאי בליברפול</w:t>
      </w:r>
      <w:r w:rsidR="008119B0" w:rsidRPr="00842C06">
        <w:rPr>
          <w:rFonts w:asciiTheme="minorBidi" w:hAnsiTheme="minorBidi"/>
          <w:sz w:val="24"/>
          <w:szCs w:val="24"/>
          <w:rtl/>
        </w:rPr>
        <w:t xml:space="preserve"> </w:t>
      </w:r>
      <w:r w:rsidR="00A564C4" w:rsidRPr="00842C06">
        <w:rPr>
          <w:rFonts w:asciiTheme="minorBidi" w:hAnsiTheme="minorBidi"/>
          <w:sz w:val="24"/>
          <w:szCs w:val="24"/>
          <w:rtl/>
        </w:rPr>
        <w:t>מציין</w:t>
      </w:r>
      <w:r w:rsidR="008119B0" w:rsidRPr="00842C06">
        <w:rPr>
          <w:rFonts w:asciiTheme="minorBidi" w:hAnsiTheme="minorBidi"/>
          <w:sz w:val="24"/>
          <w:szCs w:val="24"/>
          <w:rtl/>
        </w:rPr>
        <w:t xml:space="preserve"> </w:t>
      </w:r>
      <w:r w:rsidR="00A564C4" w:rsidRPr="00842C06">
        <w:rPr>
          <w:rFonts w:asciiTheme="minorBidi" w:hAnsiTheme="minorBidi"/>
          <w:sz w:val="24"/>
          <w:szCs w:val="24"/>
          <w:rtl/>
        </w:rPr>
        <w:t>ש</w:t>
      </w:r>
      <w:r w:rsidR="008119B0" w:rsidRPr="00842C06">
        <w:rPr>
          <w:rFonts w:asciiTheme="minorBidi" w:hAnsiTheme="minorBidi"/>
          <w:sz w:val="24"/>
          <w:szCs w:val="24"/>
          <w:rtl/>
        </w:rPr>
        <w:t>"</w:t>
      </w:r>
      <w:r w:rsidR="008119B0" w:rsidRPr="00842C06">
        <w:rPr>
          <w:rFonts w:asciiTheme="minorBidi" w:hAnsiTheme="minorBidi"/>
          <w:i/>
          <w:iCs/>
          <w:sz w:val="24"/>
          <w:szCs w:val="24"/>
          <w:rtl/>
        </w:rPr>
        <w:t>המטופל נמצא בליבה של העיסוק שלי, בין אם אני נותן אינפורמציה, הסברים, מעניק תמיכה הוליסטית, עידוד</w:t>
      </w:r>
      <w:r w:rsidR="008A5715" w:rsidRPr="00842C06">
        <w:rPr>
          <w:rFonts w:asciiTheme="minorBidi" w:hAnsiTheme="minorBidi"/>
          <w:i/>
          <w:iCs/>
          <w:sz w:val="24"/>
          <w:szCs w:val="24"/>
          <w:rtl/>
        </w:rPr>
        <w:t xml:space="preserve"> או </w:t>
      </w:r>
      <w:r w:rsidR="008119B0" w:rsidRPr="00842C06">
        <w:rPr>
          <w:rFonts w:asciiTheme="minorBidi" w:hAnsiTheme="minorBidi"/>
          <w:i/>
          <w:iCs/>
          <w:sz w:val="24"/>
          <w:szCs w:val="24"/>
          <w:rtl/>
        </w:rPr>
        <w:t xml:space="preserve">מגשר בין </w:t>
      </w:r>
      <w:r w:rsidR="008119B0" w:rsidRPr="00842C06">
        <w:rPr>
          <w:rFonts w:asciiTheme="minorBidi" w:hAnsiTheme="minorBidi"/>
          <w:i/>
          <w:iCs/>
          <w:sz w:val="24"/>
          <w:szCs w:val="24"/>
          <w:rtl/>
        </w:rPr>
        <w:lastRenderedPageBreak/>
        <w:t>דיסציפלינות כדי לייצר בזמן קצר תוכנית מבוססת</w:t>
      </w:r>
      <w:r w:rsidR="00A564C4" w:rsidRPr="00842C06">
        <w:rPr>
          <w:rFonts w:asciiTheme="minorBidi" w:hAnsiTheme="minorBidi"/>
          <w:i/>
          <w:iCs/>
          <w:sz w:val="24"/>
          <w:szCs w:val="24"/>
          <w:rtl/>
        </w:rPr>
        <w:t xml:space="preserve"> ידע עבור המטופל והצוות המטפל</w:t>
      </w:r>
      <w:r w:rsidR="00F6518D" w:rsidRPr="00842C06">
        <w:rPr>
          <w:rStyle w:val="FootnoteReference"/>
          <w:rFonts w:asciiTheme="minorBidi" w:hAnsiTheme="minorBidi"/>
          <w:sz w:val="24"/>
          <w:szCs w:val="24"/>
          <w:rtl/>
        </w:rPr>
        <w:footnoteReference w:id="1"/>
      </w:r>
      <w:r w:rsidR="008119B0" w:rsidRPr="00842C06">
        <w:rPr>
          <w:rFonts w:asciiTheme="minorBidi" w:hAnsiTheme="minorBidi"/>
          <w:sz w:val="24"/>
          <w:szCs w:val="24"/>
          <w:rtl/>
        </w:rPr>
        <w:t>" (</w:t>
      </w:r>
      <w:r w:rsidR="008119B0" w:rsidRPr="00842C06">
        <w:rPr>
          <w:rFonts w:asciiTheme="minorBidi" w:hAnsiTheme="minorBidi"/>
          <w:sz w:val="24"/>
          <w:szCs w:val="24"/>
        </w:rPr>
        <w:t>Varey, 2015</w:t>
      </w:r>
      <w:r w:rsidR="00B36F6D" w:rsidRPr="00842C06">
        <w:rPr>
          <w:rFonts w:asciiTheme="minorBidi" w:hAnsiTheme="minorBidi"/>
          <w:sz w:val="24"/>
          <w:szCs w:val="24"/>
          <w:rtl/>
        </w:rPr>
        <w:t xml:space="preserve">). לפי משאלי חווית מטופל הסרטן הלאומיים, הפניה </w:t>
      </w:r>
      <w:proofErr w:type="spellStart"/>
      <w:r w:rsidR="00B36F6D" w:rsidRPr="00842C06">
        <w:rPr>
          <w:rFonts w:asciiTheme="minorBidi" w:hAnsiTheme="minorBidi"/>
          <w:sz w:val="24"/>
          <w:szCs w:val="24"/>
          <w:rtl/>
        </w:rPr>
        <w:t>לאקמ"א</w:t>
      </w:r>
      <w:proofErr w:type="spellEnd"/>
      <w:r w:rsidR="00B36F6D" w:rsidRPr="00842C06">
        <w:rPr>
          <w:rFonts w:asciiTheme="minorBidi" w:hAnsiTheme="minorBidi"/>
          <w:sz w:val="24"/>
          <w:szCs w:val="24"/>
          <w:rtl/>
        </w:rPr>
        <w:t xml:space="preserve"> הגבירה את תחושת המעורבות בהחלטה הטיפולית פי 2.69 בסרטן המעי הגס, פי 2.41 בסרטן ריאות, פי 2.68 בסרטן השד, ופי 2.11 בסרט הערמונית (יחסי סיכויים מתוקננים למין, גיל, מוצא אתני, מחוז גיאוגרפי, סטטוס חברתי-כלכלי</w:t>
      </w:r>
      <w:r w:rsidR="00242D4B" w:rsidRPr="00842C06">
        <w:rPr>
          <w:rFonts w:asciiTheme="minorBidi" w:hAnsiTheme="minorBidi"/>
          <w:sz w:val="24"/>
          <w:szCs w:val="24"/>
          <w:rtl/>
        </w:rPr>
        <w:t xml:space="preserve">, דרך אבחנה </w:t>
      </w:r>
      <w:proofErr w:type="spellStart"/>
      <w:r w:rsidR="007C0249" w:rsidRPr="00842C06">
        <w:rPr>
          <w:rFonts w:asciiTheme="minorBidi" w:hAnsiTheme="minorBidi"/>
          <w:sz w:val="24"/>
          <w:szCs w:val="24"/>
          <w:rtl/>
        </w:rPr>
        <w:t>וסטייג</w:t>
      </w:r>
      <w:proofErr w:type="spellEnd"/>
      <w:r w:rsidR="007C0249" w:rsidRPr="00842C06">
        <w:rPr>
          <w:rFonts w:asciiTheme="minorBidi" w:hAnsiTheme="minorBidi"/>
          <w:sz w:val="24"/>
          <w:szCs w:val="24"/>
          <w:rtl/>
        </w:rPr>
        <w:t>' הסרטן</w:t>
      </w:r>
      <w:r w:rsidR="00F614B5" w:rsidRPr="00842C06">
        <w:rPr>
          <w:rFonts w:asciiTheme="minorBidi" w:hAnsiTheme="minorBidi"/>
          <w:sz w:val="24"/>
          <w:szCs w:val="24"/>
          <w:rtl/>
        </w:rPr>
        <w:t>) (</w:t>
      </w:r>
      <w:proofErr w:type="spellStart"/>
      <w:r w:rsidR="00424FE8" w:rsidRPr="00842C06">
        <w:rPr>
          <w:rFonts w:asciiTheme="minorBidi" w:hAnsiTheme="minorBidi"/>
          <w:sz w:val="24"/>
          <w:szCs w:val="24"/>
        </w:rPr>
        <w:t>Alessy</w:t>
      </w:r>
      <w:proofErr w:type="spellEnd"/>
      <w:r w:rsidR="00424FE8" w:rsidRPr="00842C06">
        <w:rPr>
          <w:rFonts w:asciiTheme="minorBidi" w:hAnsiTheme="minorBidi"/>
          <w:sz w:val="24"/>
          <w:szCs w:val="24"/>
        </w:rPr>
        <w:t>, 2021</w:t>
      </w:r>
      <w:r w:rsidR="00F614B5" w:rsidRPr="00842C06">
        <w:rPr>
          <w:rFonts w:asciiTheme="minorBidi" w:hAnsiTheme="minorBidi"/>
          <w:sz w:val="24"/>
          <w:szCs w:val="24"/>
          <w:rtl/>
        </w:rPr>
        <w:t>).</w:t>
      </w:r>
      <w:r w:rsidR="00A564C4" w:rsidRPr="00842C06">
        <w:rPr>
          <w:rFonts w:asciiTheme="minorBidi" w:hAnsiTheme="minorBidi"/>
          <w:sz w:val="24"/>
          <w:szCs w:val="24"/>
          <w:rtl/>
        </w:rPr>
        <w:t xml:space="preserve"> בכל סוגי הסרט</w:t>
      </w:r>
      <w:r w:rsidR="007A0855" w:rsidRPr="00842C06">
        <w:rPr>
          <w:rFonts w:asciiTheme="minorBidi" w:hAnsiTheme="minorBidi"/>
          <w:sz w:val="24"/>
          <w:szCs w:val="24"/>
          <w:rtl/>
        </w:rPr>
        <w:t xml:space="preserve">ן, היה אפקט </w:t>
      </w:r>
      <w:r w:rsidR="00A564C4" w:rsidRPr="00842C06">
        <w:rPr>
          <w:rFonts w:asciiTheme="minorBidi" w:hAnsiTheme="minorBidi"/>
          <w:sz w:val="24"/>
          <w:szCs w:val="24"/>
          <w:rtl/>
        </w:rPr>
        <w:t xml:space="preserve">מובהק להפניה </w:t>
      </w:r>
      <w:proofErr w:type="spellStart"/>
      <w:r w:rsidR="00A564C4" w:rsidRPr="00842C06">
        <w:rPr>
          <w:rFonts w:asciiTheme="minorBidi" w:hAnsiTheme="minorBidi"/>
          <w:sz w:val="24"/>
          <w:szCs w:val="24"/>
          <w:rtl/>
        </w:rPr>
        <w:t>לאקמ"א</w:t>
      </w:r>
      <w:proofErr w:type="spellEnd"/>
      <w:r w:rsidR="00A564C4" w:rsidRPr="00842C06">
        <w:rPr>
          <w:rFonts w:asciiTheme="minorBidi" w:hAnsiTheme="minorBidi"/>
          <w:sz w:val="24"/>
          <w:szCs w:val="24"/>
          <w:rtl/>
        </w:rPr>
        <w:t xml:space="preserve"> בתחושות שהטיפול מתואם בין גורמים שונים, שהמטופל זוכה ליחס אנושי ומכבד, ותחושה טובה יותר ביחס ל</w:t>
      </w:r>
      <w:r w:rsidR="00D07307" w:rsidRPr="00842C06">
        <w:rPr>
          <w:rFonts w:asciiTheme="minorBidi" w:hAnsiTheme="minorBidi"/>
          <w:sz w:val="24"/>
          <w:szCs w:val="24"/>
          <w:rtl/>
        </w:rPr>
        <w:t xml:space="preserve">טיפול של </w:t>
      </w:r>
      <w:r w:rsidR="00A564C4" w:rsidRPr="00842C06">
        <w:rPr>
          <w:rFonts w:asciiTheme="minorBidi" w:hAnsiTheme="minorBidi"/>
          <w:sz w:val="24"/>
          <w:szCs w:val="24"/>
          <w:rtl/>
        </w:rPr>
        <w:t>שירות הבריאות הממלכתי.</w:t>
      </w:r>
    </w:p>
    <w:p w14:paraId="6ECA547F" w14:textId="6DA698D8" w:rsidR="00B36F6D" w:rsidRPr="00842C06" w:rsidRDefault="007511A0" w:rsidP="002540BE">
      <w:pPr>
        <w:spacing w:line="360" w:lineRule="auto"/>
        <w:ind w:firstLine="720"/>
        <w:rPr>
          <w:rFonts w:asciiTheme="minorBidi" w:hAnsiTheme="minorBidi"/>
          <w:sz w:val="24"/>
          <w:szCs w:val="24"/>
          <w:rtl/>
        </w:rPr>
      </w:pPr>
      <w:r w:rsidRPr="00842C06">
        <w:rPr>
          <w:rFonts w:asciiTheme="minorBidi" w:hAnsiTheme="minorBidi"/>
          <w:sz w:val="24"/>
          <w:szCs w:val="24"/>
          <w:rtl/>
        </w:rPr>
        <w:t xml:space="preserve">בעוד הסיעוד הקליני המומחה באונקולוגיה אינו בשורה חדשה באנגליה, תחומי האחריות של </w:t>
      </w:r>
      <w:proofErr w:type="spellStart"/>
      <w:r w:rsidRPr="00842C06">
        <w:rPr>
          <w:rFonts w:asciiTheme="minorBidi" w:hAnsiTheme="minorBidi"/>
          <w:sz w:val="24"/>
          <w:szCs w:val="24"/>
          <w:rtl/>
        </w:rPr>
        <w:t>אקמ"א</w:t>
      </w:r>
      <w:proofErr w:type="spellEnd"/>
      <w:r w:rsidRPr="00842C06">
        <w:rPr>
          <w:rFonts w:asciiTheme="minorBidi" w:hAnsiTheme="minorBidi"/>
          <w:sz w:val="24"/>
          <w:szCs w:val="24"/>
          <w:rtl/>
        </w:rPr>
        <w:t xml:space="preserve"> הלכו והתרחבו בעידוד מערכת הבריאות במטרה מוצהרת להיטיב עם מטופלים, תוך יצירה רמה גבוהה של הטרוגניות, ולא פעם בלבול (</w:t>
      </w:r>
      <w:r w:rsidRPr="00842C06">
        <w:rPr>
          <w:rFonts w:asciiTheme="minorBidi" w:hAnsiTheme="minorBidi"/>
          <w:sz w:val="24"/>
          <w:szCs w:val="24"/>
        </w:rPr>
        <w:t>Fa</w:t>
      </w:r>
      <w:r w:rsidR="00DC34A0">
        <w:rPr>
          <w:rFonts w:asciiTheme="minorBidi" w:hAnsiTheme="minorBidi"/>
          <w:sz w:val="24"/>
          <w:szCs w:val="24"/>
        </w:rPr>
        <w:t>r</w:t>
      </w:r>
      <w:r w:rsidRPr="00842C06">
        <w:rPr>
          <w:rFonts w:asciiTheme="minorBidi" w:hAnsiTheme="minorBidi"/>
          <w:sz w:val="24"/>
          <w:szCs w:val="24"/>
        </w:rPr>
        <w:t>rell, 2011</w:t>
      </w:r>
      <w:r w:rsidR="0050237C" w:rsidRPr="00842C06">
        <w:rPr>
          <w:rFonts w:asciiTheme="minorBidi" w:hAnsiTheme="minorBidi"/>
          <w:sz w:val="24"/>
          <w:szCs w:val="24"/>
        </w:rPr>
        <w:t>; Raja-Jones, 2002</w:t>
      </w:r>
      <w:r w:rsidRPr="00842C06">
        <w:rPr>
          <w:rFonts w:asciiTheme="minorBidi" w:hAnsiTheme="minorBidi"/>
          <w:sz w:val="24"/>
          <w:szCs w:val="24"/>
          <w:rtl/>
        </w:rPr>
        <w:t xml:space="preserve">) בקרב </w:t>
      </w:r>
      <w:proofErr w:type="spellStart"/>
      <w:r w:rsidRPr="00842C06">
        <w:rPr>
          <w:rFonts w:asciiTheme="minorBidi" w:hAnsiTheme="minorBidi"/>
          <w:sz w:val="24"/>
          <w:szCs w:val="24"/>
          <w:rtl/>
        </w:rPr>
        <w:t>אקמ"א</w:t>
      </w:r>
      <w:proofErr w:type="spellEnd"/>
      <w:r w:rsidRPr="00842C06">
        <w:rPr>
          <w:rFonts w:asciiTheme="minorBidi" w:hAnsiTheme="minorBidi"/>
          <w:sz w:val="24"/>
          <w:szCs w:val="24"/>
          <w:rtl/>
        </w:rPr>
        <w:t>, אך נדמה ש"אסטרטגיית הרפורמה בסרטן" (</w:t>
      </w:r>
      <w:r w:rsidR="0071324D" w:rsidRPr="00842C06">
        <w:rPr>
          <w:rFonts w:asciiTheme="minorBidi" w:hAnsiTheme="minorBidi"/>
          <w:sz w:val="24"/>
          <w:szCs w:val="24"/>
        </w:rPr>
        <w:t>Department</w:t>
      </w:r>
      <w:r w:rsidRPr="00842C06">
        <w:rPr>
          <w:rFonts w:asciiTheme="minorBidi" w:hAnsiTheme="minorBidi"/>
          <w:sz w:val="24"/>
          <w:szCs w:val="24"/>
        </w:rPr>
        <w:t xml:space="preserve"> of Health, 2007</w:t>
      </w:r>
      <w:r w:rsidRPr="00842C06">
        <w:rPr>
          <w:rFonts w:asciiTheme="minorBidi" w:hAnsiTheme="minorBidi"/>
          <w:sz w:val="24"/>
          <w:szCs w:val="24"/>
          <w:rtl/>
        </w:rPr>
        <w:t xml:space="preserve">) </w:t>
      </w:r>
      <w:proofErr w:type="spellStart"/>
      <w:r w:rsidRPr="00842C06">
        <w:rPr>
          <w:rFonts w:asciiTheme="minorBidi" w:hAnsiTheme="minorBidi"/>
          <w:sz w:val="24"/>
          <w:szCs w:val="24"/>
          <w:rtl/>
        </w:rPr>
        <w:t>היתה</w:t>
      </w:r>
      <w:proofErr w:type="spellEnd"/>
      <w:r w:rsidRPr="00842C06">
        <w:rPr>
          <w:rFonts w:asciiTheme="minorBidi" w:hAnsiTheme="minorBidi"/>
          <w:sz w:val="24"/>
          <w:szCs w:val="24"/>
          <w:rtl/>
        </w:rPr>
        <w:t xml:space="preserve"> ההמלצה </w:t>
      </w:r>
      <w:r w:rsidR="005C1567" w:rsidRPr="00842C06">
        <w:rPr>
          <w:rFonts w:asciiTheme="minorBidi" w:hAnsiTheme="minorBidi"/>
          <w:sz w:val="24"/>
          <w:szCs w:val="24"/>
          <w:rtl/>
        </w:rPr>
        <w:t>הברורה</w:t>
      </w:r>
      <w:r w:rsidRPr="00842C06">
        <w:rPr>
          <w:rFonts w:asciiTheme="minorBidi" w:hAnsiTheme="minorBidi"/>
          <w:sz w:val="24"/>
          <w:szCs w:val="24"/>
          <w:rtl/>
        </w:rPr>
        <w:t xml:space="preserve"> ביותר להעלות את דרגות </w:t>
      </w:r>
      <w:r w:rsidR="00F12802" w:rsidRPr="00842C06">
        <w:rPr>
          <w:rFonts w:asciiTheme="minorBidi" w:hAnsiTheme="minorBidi"/>
          <w:sz w:val="24"/>
          <w:szCs w:val="24"/>
          <w:rtl/>
        </w:rPr>
        <w:t>האוטונומיה ו</w:t>
      </w:r>
      <w:r w:rsidRPr="00842C06">
        <w:rPr>
          <w:rFonts w:asciiTheme="minorBidi" w:hAnsiTheme="minorBidi"/>
          <w:sz w:val="24"/>
          <w:szCs w:val="24"/>
          <w:rtl/>
        </w:rPr>
        <w:t>הגמישות ביח</w:t>
      </w:r>
      <w:r w:rsidR="00D974D5" w:rsidRPr="00842C06">
        <w:rPr>
          <w:rFonts w:asciiTheme="minorBidi" w:hAnsiTheme="minorBidi"/>
          <w:sz w:val="24"/>
          <w:szCs w:val="24"/>
          <w:rtl/>
        </w:rPr>
        <w:t xml:space="preserve">ס </w:t>
      </w:r>
      <w:proofErr w:type="spellStart"/>
      <w:r w:rsidR="00D974D5" w:rsidRPr="00842C06">
        <w:rPr>
          <w:rFonts w:asciiTheme="minorBidi" w:hAnsiTheme="minorBidi"/>
          <w:sz w:val="24"/>
          <w:szCs w:val="24"/>
          <w:rtl/>
        </w:rPr>
        <w:t>לאקמ"א</w:t>
      </w:r>
      <w:proofErr w:type="spellEnd"/>
      <w:r w:rsidR="00D974D5" w:rsidRPr="00842C06">
        <w:rPr>
          <w:rFonts w:asciiTheme="minorBidi" w:hAnsiTheme="minorBidi"/>
          <w:sz w:val="24"/>
          <w:szCs w:val="24"/>
          <w:rtl/>
        </w:rPr>
        <w:t xml:space="preserve"> בשירות הבריאות הלאומי, </w:t>
      </w:r>
      <w:r w:rsidR="001A40DD" w:rsidRPr="00842C06">
        <w:rPr>
          <w:rFonts w:asciiTheme="minorBidi" w:hAnsiTheme="minorBidi"/>
          <w:sz w:val="24"/>
          <w:szCs w:val="24"/>
          <w:rtl/>
        </w:rPr>
        <w:t>ו</w:t>
      </w:r>
      <w:r w:rsidR="005C1567" w:rsidRPr="00842C06">
        <w:rPr>
          <w:rFonts w:asciiTheme="minorBidi" w:hAnsiTheme="minorBidi"/>
          <w:sz w:val="24"/>
          <w:szCs w:val="24"/>
          <w:rtl/>
        </w:rPr>
        <w:t xml:space="preserve">ליצור חדשנות שתגדיל את האפשרות של מטופלים לבחור בין שירותים שונים, כששירותים בניהול </w:t>
      </w:r>
      <w:proofErr w:type="spellStart"/>
      <w:r w:rsidR="005C1567" w:rsidRPr="00842C06">
        <w:rPr>
          <w:rFonts w:asciiTheme="minorBidi" w:hAnsiTheme="minorBidi"/>
          <w:sz w:val="24"/>
          <w:szCs w:val="24"/>
          <w:rtl/>
        </w:rPr>
        <w:t>אקמ"א</w:t>
      </w:r>
      <w:proofErr w:type="spellEnd"/>
      <w:r w:rsidR="005C1567" w:rsidRPr="00842C06">
        <w:rPr>
          <w:rFonts w:asciiTheme="minorBidi" w:hAnsiTheme="minorBidi"/>
          <w:sz w:val="24"/>
          <w:szCs w:val="24"/>
          <w:rtl/>
        </w:rPr>
        <w:t xml:space="preserve"> מהווים את אחת הה</w:t>
      </w:r>
      <w:r w:rsidR="00DD08A8" w:rsidRPr="00842C06">
        <w:rPr>
          <w:rFonts w:asciiTheme="minorBidi" w:hAnsiTheme="minorBidi"/>
          <w:sz w:val="24"/>
          <w:szCs w:val="24"/>
          <w:rtl/>
        </w:rPr>
        <w:t xml:space="preserve">מלצות המרכזיות במסמך. </w:t>
      </w:r>
      <w:r w:rsidR="00F12802" w:rsidRPr="00842C06">
        <w:rPr>
          <w:rFonts w:asciiTheme="minorBidi" w:hAnsiTheme="minorBidi"/>
          <w:sz w:val="24"/>
          <w:szCs w:val="24"/>
          <w:rtl/>
        </w:rPr>
        <w:t xml:space="preserve">סקר בקרב 103 </w:t>
      </w:r>
      <w:proofErr w:type="spellStart"/>
      <w:r w:rsidR="00F12802" w:rsidRPr="00842C06">
        <w:rPr>
          <w:rFonts w:asciiTheme="minorBidi" w:hAnsiTheme="minorBidi"/>
          <w:sz w:val="24"/>
          <w:szCs w:val="24"/>
          <w:rtl/>
        </w:rPr>
        <w:t>אקמ"א</w:t>
      </w:r>
      <w:proofErr w:type="spellEnd"/>
      <w:r w:rsidR="00F12802" w:rsidRPr="00842C06">
        <w:rPr>
          <w:rFonts w:asciiTheme="minorBidi" w:hAnsiTheme="minorBidi"/>
          <w:sz w:val="24"/>
          <w:szCs w:val="24"/>
          <w:rtl/>
        </w:rPr>
        <w:t xml:space="preserve"> מצא שמרביתן (76.7%) משמשות כראשי קליניקות לחולי סרטן או (11.7%) שהיו רוצות להקים קליניקות לחולי סרטן (</w:t>
      </w:r>
      <w:r w:rsidR="00BB31C7" w:rsidRPr="00842C06">
        <w:rPr>
          <w:rFonts w:asciiTheme="minorBidi" w:hAnsiTheme="minorBidi"/>
          <w:sz w:val="24"/>
          <w:szCs w:val="24"/>
        </w:rPr>
        <w:t>Far</w:t>
      </w:r>
      <w:r w:rsidR="00A93E54">
        <w:rPr>
          <w:rFonts w:asciiTheme="minorBidi" w:hAnsiTheme="minorBidi"/>
          <w:sz w:val="24"/>
          <w:szCs w:val="24"/>
        </w:rPr>
        <w:t>r</w:t>
      </w:r>
      <w:r w:rsidR="00BB31C7" w:rsidRPr="00842C06">
        <w:rPr>
          <w:rFonts w:asciiTheme="minorBidi" w:hAnsiTheme="minorBidi"/>
          <w:sz w:val="24"/>
          <w:szCs w:val="24"/>
        </w:rPr>
        <w:t>ell, 2011</w:t>
      </w:r>
      <w:r w:rsidR="00F12802" w:rsidRPr="00842C06">
        <w:rPr>
          <w:rFonts w:asciiTheme="minorBidi" w:hAnsiTheme="minorBidi"/>
          <w:sz w:val="24"/>
          <w:szCs w:val="24"/>
          <w:rtl/>
        </w:rPr>
        <w:t>)</w:t>
      </w:r>
      <w:r w:rsidR="00BB31C7" w:rsidRPr="00842C06">
        <w:rPr>
          <w:rFonts w:asciiTheme="minorBidi" w:hAnsiTheme="minorBidi"/>
          <w:sz w:val="24"/>
          <w:szCs w:val="24"/>
          <w:rtl/>
        </w:rPr>
        <w:t xml:space="preserve">. מרבית האחיות המומחיות בסקר מגישות טיפול שבעבר בוצע על ידי רופאים, בפרט ברישום של תרופות ואבחנות, ונראה שגם בצוותי בתי חולים ישנה הערכה רבה ליכולותיהן של </w:t>
      </w:r>
      <w:proofErr w:type="spellStart"/>
      <w:r w:rsidR="00BB31C7" w:rsidRPr="00842C06">
        <w:rPr>
          <w:rFonts w:asciiTheme="minorBidi" w:hAnsiTheme="minorBidi"/>
          <w:sz w:val="24"/>
          <w:szCs w:val="24"/>
          <w:rtl/>
        </w:rPr>
        <w:t>אקמ"א</w:t>
      </w:r>
      <w:proofErr w:type="spellEnd"/>
      <w:r w:rsidR="00BB31C7" w:rsidRPr="00842C06">
        <w:rPr>
          <w:rFonts w:asciiTheme="minorBidi" w:hAnsiTheme="minorBidi"/>
          <w:sz w:val="24"/>
          <w:szCs w:val="24"/>
          <w:rtl/>
        </w:rPr>
        <w:t xml:space="preserve"> והגידול בסמכויותיהן, שמפחית מעומסם של רופאים מומחים שונים</w:t>
      </w:r>
      <w:r w:rsidR="00094C2B">
        <w:rPr>
          <w:rFonts w:asciiTheme="minorBidi" w:hAnsiTheme="minorBidi" w:hint="cs"/>
          <w:sz w:val="24"/>
          <w:szCs w:val="24"/>
          <w:rtl/>
        </w:rPr>
        <w:t xml:space="preserve"> (</w:t>
      </w:r>
      <w:r w:rsidR="00094C2B">
        <w:rPr>
          <w:rFonts w:asciiTheme="minorBidi" w:hAnsiTheme="minorBidi"/>
          <w:sz w:val="24"/>
          <w:szCs w:val="24"/>
        </w:rPr>
        <w:t>Ream, 2009</w:t>
      </w:r>
      <w:r w:rsidR="00094C2B">
        <w:rPr>
          <w:rFonts w:asciiTheme="minorBidi" w:hAnsiTheme="minorBidi" w:hint="cs"/>
          <w:sz w:val="24"/>
          <w:szCs w:val="24"/>
          <w:rtl/>
        </w:rPr>
        <w:t>)</w:t>
      </w:r>
      <w:r w:rsidR="00BB31C7" w:rsidRPr="00842C06">
        <w:rPr>
          <w:rFonts w:asciiTheme="minorBidi" w:hAnsiTheme="minorBidi"/>
          <w:sz w:val="24"/>
          <w:szCs w:val="24"/>
          <w:rtl/>
        </w:rPr>
        <w:t xml:space="preserve">. </w:t>
      </w:r>
      <w:r w:rsidR="001A40DD" w:rsidRPr="00842C06">
        <w:rPr>
          <w:rFonts w:asciiTheme="minorBidi" w:hAnsiTheme="minorBidi"/>
          <w:sz w:val="24"/>
          <w:szCs w:val="24"/>
          <w:rtl/>
        </w:rPr>
        <w:t>ההישג</w:t>
      </w:r>
      <w:r w:rsidR="00BB31C7" w:rsidRPr="00842C06">
        <w:rPr>
          <w:rFonts w:asciiTheme="minorBidi" w:hAnsiTheme="minorBidi"/>
          <w:sz w:val="24"/>
          <w:szCs w:val="24"/>
          <w:rtl/>
        </w:rPr>
        <w:t xml:space="preserve"> </w:t>
      </w:r>
      <w:r w:rsidR="002B48E8" w:rsidRPr="00842C06">
        <w:rPr>
          <w:rFonts w:asciiTheme="minorBidi" w:hAnsiTheme="minorBidi"/>
          <w:sz w:val="24"/>
          <w:szCs w:val="24"/>
          <w:rtl/>
        </w:rPr>
        <w:t>הבולט</w:t>
      </w:r>
      <w:r w:rsidR="00BB31C7" w:rsidRPr="00842C06">
        <w:rPr>
          <w:rFonts w:asciiTheme="minorBidi" w:hAnsiTheme="minorBidi"/>
          <w:sz w:val="24"/>
          <w:szCs w:val="24"/>
          <w:rtl/>
        </w:rPr>
        <w:t xml:space="preserve"> ביותר של הרפורמה בסרטן והבחירה של מערכת הבריאות של הממלכה המאוחדת לתת אמון מלא באחיות הוא הקליניקות בניהול </w:t>
      </w:r>
      <w:proofErr w:type="spellStart"/>
      <w:r w:rsidR="00BB31C7" w:rsidRPr="00842C06">
        <w:rPr>
          <w:rFonts w:asciiTheme="minorBidi" w:hAnsiTheme="minorBidi"/>
          <w:sz w:val="24"/>
          <w:szCs w:val="24"/>
          <w:rtl/>
        </w:rPr>
        <w:t>אקמ"א</w:t>
      </w:r>
      <w:proofErr w:type="spellEnd"/>
      <w:r w:rsidR="00BB31C7" w:rsidRPr="00842C06">
        <w:rPr>
          <w:rFonts w:asciiTheme="minorBidi" w:hAnsiTheme="minorBidi"/>
          <w:sz w:val="24"/>
          <w:szCs w:val="24"/>
          <w:rtl/>
        </w:rPr>
        <w:t>, ש</w:t>
      </w:r>
      <w:r w:rsidR="00D03F8B" w:rsidRPr="00842C06">
        <w:rPr>
          <w:rFonts w:asciiTheme="minorBidi" w:hAnsiTheme="minorBidi"/>
          <w:sz w:val="24"/>
          <w:szCs w:val="24"/>
          <w:rtl/>
        </w:rPr>
        <w:t xml:space="preserve">מקצר את זמני ההמתנה לקבלת שירותים אונקולוגיים ומנגיש את הטיפול גם </w:t>
      </w:r>
      <w:r w:rsidR="00A34215" w:rsidRPr="00842C06">
        <w:rPr>
          <w:rFonts w:asciiTheme="minorBidi" w:hAnsiTheme="minorBidi"/>
          <w:sz w:val="24"/>
          <w:szCs w:val="24"/>
          <w:rtl/>
        </w:rPr>
        <w:t>לאזרחים שחיים רחוק מ</w:t>
      </w:r>
      <w:r w:rsidR="002540BE" w:rsidRPr="00842C06">
        <w:rPr>
          <w:rFonts w:asciiTheme="minorBidi" w:hAnsiTheme="minorBidi"/>
          <w:sz w:val="24"/>
          <w:szCs w:val="24"/>
          <w:rtl/>
        </w:rPr>
        <w:t>ה</w:t>
      </w:r>
      <w:r w:rsidR="00A34215" w:rsidRPr="00842C06">
        <w:rPr>
          <w:rFonts w:asciiTheme="minorBidi" w:hAnsiTheme="minorBidi"/>
          <w:sz w:val="24"/>
          <w:szCs w:val="24"/>
          <w:rtl/>
        </w:rPr>
        <w:t xml:space="preserve">ערים </w:t>
      </w:r>
      <w:r w:rsidR="002540BE" w:rsidRPr="00842C06">
        <w:rPr>
          <w:rFonts w:asciiTheme="minorBidi" w:hAnsiTheme="minorBidi"/>
          <w:sz w:val="24"/>
          <w:szCs w:val="24"/>
          <w:rtl/>
        </w:rPr>
        <w:t>ה</w:t>
      </w:r>
      <w:r w:rsidR="00A34215" w:rsidRPr="00842C06">
        <w:rPr>
          <w:rFonts w:asciiTheme="minorBidi" w:hAnsiTheme="minorBidi"/>
          <w:sz w:val="24"/>
          <w:szCs w:val="24"/>
          <w:rtl/>
        </w:rPr>
        <w:t>גדולות</w:t>
      </w:r>
      <w:r w:rsidR="00BB31C7" w:rsidRPr="00842C06">
        <w:rPr>
          <w:rFonts w:asciiTheme="minorBidi" w:hAnsiTheme="minorBidi"/>
          <w:sz w:val="24"/>
          <w:szCs w:val="24"/>
          <w:rtl/>
        </w:rPr>
        <w:t xml:space="preserve"> בממלכה. לצד הגישה המתקדמת</w:t>
      </w:r>
      <w:r w:rsidR="00D03F8B" w:rsidRPr="00842C06">
        <w:rPr>
          <w:rFonts w:asciiTheme="minorBidi" w:hAnsiTheme="minorBidi"/>
          <w:sz w:val="24"/>
          <w:szCs w:val="24"/>
          <w:rtl/>
        </w:rPr>
        <w:t xml:space="preserve"> והחדשנות המכוונת ישנה הכרה כי תחומים רבים בעיסוקן של </w:t>
      </w:r>
      <w:proofErr w:type="spellStart"/>
      <w:r w:rsidR="00D03F8B" w:rsidRPr="00842C06">
        <w:rPr>
          <w:rFonts w:asciiTheme="minorBidi" w:hAnsiTheme="minorBidi"/>
          <w:sz w:val="24"/>
          <w:szCs w:val="24"/>
          <w:rtl/>
        </w:rPr>
        <w:t>אקמ</w:t>
      </w:r>
      <w:r w:rsidR="00A34215" w:rsidRPr="00842C06">
        <w:rPr>
          <w:rFonts w:asciiTheme="minorBidi" w:hAnsiTheme="minorBidi"/>
          <w:sz w:val="24"/>
          <w:szCs w:val="24"/>
          <w:rtl/>
        </w:rPr>
        <w:t>"א</w:t>
      </w:r>
      <w:proofErr w:type="spellEnd"/>
      <w:r w:rsidR="00A34215" w:rsidRPr="00842C06">
        <w:rPr>
          <w:rFonts w:asciiTheme="minorBidi" w:hAnsiTheme="minorBidi"/>
          <w:sz w:val="24"/>
          <w:szCs w:val="24"/>
          <w:rtl/>
        </w:rPr>
        <w:t xml:space="preserve"> אינם</w:t>
      </w:r>
      <w:r w:rsidR="00D03F8B" w:rsidRPr="00842C06">
        <w:rPr>
          <w:rFonts w:asciiTheme="minorBidi" w:hAnsiTheme="minorBidi"/>
          <w:sz w:val="24"/>
          <w:szCs w:val="24"/>
          <w:rtl/>
        </w:rPr>
        <w:t xml:space="preserve"> </w:t>
      </w:r>
      <w:r w:rsidR="00A34215" w:rsidRPr="00842C06">
        <w:rPr>
          <w:rFonts w:asciiTheme="minorBidi" w:hAnsiTheme="minorBidi"/>
          <w:sz w:val="24"/>
          <w:szCs w:val="24"/>
          <w:rtl/>
        </w:rPr>
        <w:t>מוסדרים די</w:t>
      </w:r>
      <w:r w:rsidR="00141103" w:rsidRPr="00842C06">
        <w:rPr>
          <w:rFonts w:asciiTheme="minorBidi" w:hAnsiTheme="minorBidi"/>
          <w:sz w:val="24"/>
          <w:szCs w:val="24"/>
          <w:rtl/>
        </w:rPr>
        <w:t>ים</w:t>
      </w:r>
      <w:r w:rsidR="00A34215" w:rsidRPr="00842C06">
        <w:rPr>
          <w:rFonts w:asciiTheme="minorBidi" w:hAnsiTheme="minorBidi"/>
          <w:sz w:val="24"/>
          <w:szCs w:val="24"/>
          <w:rtl/>
        </w:rPr>
        <w:t xml:space="preserve"> ופתוחים מדי לפרשנות</w:t>
      </w:r>
      <w:r w:rsidR="00D03F8B" w:rsidRPr="00842C06">
        <w:rPr>
          <w:rFonts w:asciiTheme="minorBidi" w:hAnsiTheme="minorBidi"/>
          <w:sz w:val="24"/>
          <w:szCs w:val="24"/>
          <w:rtl/>
        </w:rPr>
        <w:t>.</w:t>
      </w:r>
      <w:r w:rsidR="00A34215" w:rsidRPr="00842C06">
        <w:rPr>
          <w:rFonts w:asciiTheme="minorBidi" w:hAnsiTheme="minorBidi"/>
          <w:sz w:val="24"/>
          <w:szCs w:val="24"/>
          <w:rtl/>
        </w:rPr>
        <w:t xml:space="preserve"> מעט יטענו כי הגמישות והקדמה שנוקטת מערכ</w:t>
      </w:r>
      <w:r w:rsidR="005D0BA8" w:rsidRPr="00842C06">
        <w:rPr>
          <w:rFonts w:asciiTheme="minorBidi" w:hAnsiTheme="minorBidi"/>
          <w:sz w:val="24"/>
          <w:szCs w:val="24"/>
          <w:rtl/>
        </w:rPr>
        <w:t>ת הבריאות של הממלכה המאוחדת אינן</w:t>
      </w:r>
      <w:r w:rsidR="00A34215" w:rsidRPr="00842C06">
        <w:rPr>
          <w:rFonts w:asciiTheme="minorBidi" w:hAnsiTheme="minorBidi"/>
          <w:sz w:val="24"/>
          <w:szCs w:val="24"/>
          <w:rtl/>
        </w:rPr>
        <w:t xml:space="preserve"> צעד נכון באסטרטגיה לש</w:t>
      </w:r>
      <w:r w:rsidR="00141103" w:rsidRPr="00842C06">
        <w:rPr>
          <w:rFonts w:asciiTheme="minorBidi" w:hAnsiTheme="minorBidi"/>
          <w:sz w:val="24"/>
          <w:szCs w:val="24"/>
          <w:rtl/>
        </w:rPr>
        <w:t>יפור השרידות לסרטן, אך שינויים דרסטיים באח</w:t>
      </w:r>
      <w:r w:rsidR="005D0BA8" w:rsidRPr="00842C06">
        <w:rPr>
          <w:rFonts w:asciiTheme="minorBidi" w:hAnsiTheme="minorBidi"/>
          <w:sz w:val="24"/>
          <w:szCs w:val="24"/>
          <w:rtl/>
        </w:rPr>
        <w:t xml:space="preserve">ריותה </w:t>
      </w:r>
      <w:r w:rsidR="00141103" w:rsidRPr="00842C06">
        <w:rPr>
          <w:rFonts w:asciiTheme="minorBidi" w:hAnsiTheme="minorBidi"/>
          <w:sz w:val="24"/>
          <w:szCs w:val="24"/>
          <w:rtl/>
        </w:rPr>
        <w:t xml:space="preserve">של </w:t>
      </w:r>
      <w:proofErr w:type="spellStart"/>
      <w:r w:rsidR="005D0BA8" w:rsidRPr="00842C06">
        <w:rPr>
          <w:rFonts w:asciiTheme="minorBidi" w:hAnsiTheme="minorBidi"/>
          <w:sz w:val="24"/>
          <w:szCs w:val="24"/>
          <w:rtl/>
        </w:rPr>
        <w:t>ה</w:t>
      </w:r>
      <w:r w:rsidR="00141103" w:rsidRPr="00842C06">
        <w:rPr>
          <w:rFonts w:asciiTheme="minorBidi" w:hAnsiTheme="minorBidi"/>
          <w:sz w:val="24"/>
          <w:szCs w:val="24"/>
          <w:rtl/>
        </w:rPr>
        <w:t>אקמ"א</w:t>
      </w:r>
      <w:proofErr w:type="spellEnd"/>
      <w:r w:rsidR="00141103" w:rsidRPr="00842C06">
        <w:rPr>
          <w:rFonts w:asciiTheme="minorBidi" w:hAnsiTheme="minorBidi"/>
          <w:sz w:val="24"/>
          <w:szCs w:val="24"/>
          <w:rtl/>
        </w:rPr>
        <w:t xml:space="preserve"> לצד מיעוט הפיקוח מקשים </w:t>
      </w:r>
      <w:r w:rsidR="009F22D5" w:rsidRPr="00842C06">
        <w:rPr>
          <w:rFonts w:asciiTheme="minorBidi" w:hAnsiTheme="minorBidi"/>
          <w:sz w:val="24"/>
          <w:szCs w:val="24"/>
          <w:rtl/>
        </w:rPr>
        <w:t xml:space="preserve">יותר </w:t>
      </w:r>
      <w:r w:rsidR="00141103" w:rsidRPr="00842C06">
        <w:rPr>
          <w:rFonts w:asciiTheme="minorBidi" w:hAnsiTheme="minorBidi"/>
          <w:sz w:val="24"/>
          <w:szCs w:val="24"/>
          <w:rtl/>
        </w:rPr>
        <w:t xml:space="preserve">על ניטור והערכה של </w:t>
      </w:r>
      <w:r w:rsidR="009F22D5" w:rsidRPr="00842C06">
        <w:rPr>
          <w:rFonts w:asciiTheme="minorBidi" w:hAnsiTheme="minorBidi"/>
          <w:sz w:val="24"/>
          <w:szCs w:val="24"/>
          <w:rtl/>
        </w:rPr>
        <w:t>הטיפול לו זוכים האזרחים (</w:t>
      </w:r>
      <w:proofErr w:type="spellStart"/>
      <w:r w:rsidR="009F22D5" w:rsidRPr="00842C06">
        <w:rPr>
          <w:rFonts w:asciiTheme="minorBidi" w:hAnsiTheme="minorBidi"/>
          <w:sz w:val="24"/>
          <w:szCs w:val="24"/>
        </w:rPr>
        <w:t>Farell</w:t>
      </w:r>
      <w:proofErr w:type="spellEnd"/>
      <w:r w:rsidR="009F22D5" w:rsidRPr="00842C06">
        <w:rPr>
          <w:rFonts w:asciiTheme="minorBidi" w:hAnsiTheme="minorBidi"/>
          <w:sz w:val="24"/>
          <w:szCs w:val="24"/>
        </w:rPr>
        <w:t>, 2011</w:t>
      </w:r>
      <w:r w:rsidR="009F22D5" w:rsidRPr="00842C06">
        <w:rPr>
          <w:rFonts w:asciiTheme="minorBidi" w:hAnsiTheme="minorBidi"/>
          <w:sz w:val="24"/>
          <w:szCs w:val="24"/>
          <w:rtl/>
        </w:rPr>
        <w:t>).</w:t>
      </w:r>
    </w:p>
    <w:p w14:paraId="5A1ECEAC" w14:textId="2DE7B727" w:rsidR="00075FF8" w:rsidRPr="00842C06" w:rsidRDefault="00075FF8" w:rsidP="00075FF8">
      <w:pPr>
        <w:spacing w:after="0" w:line="360" w:lineRule="auto"/>
        <w:rPr>
          <w:rFonts w:asciiTheme="minorBidi" w:hAnsiTheme="minorBidi"/>
          <w:b/>
          <w:bCs/>
          <w:sz w:val="28"/>
          <w:szCs w:val="28"/>
          <w:rtl/>
        </w:rPr>
      </w:pPr>
      <w:r w:rsidRPr="00842C06">
        <w:rPr>
          <w:rFonts w:asciiTheme="minorBidi" w:hAnsiTheme="minorBidi"/>
          <w:b/>
          <w:bCs/>
          <w:sz w:val="28"/>
          <w:szCs w:val="28"/>
          <w:rtl/>
        </w:rPr>
        <w:t>יפן</w:t>
      </w:r>
    </w:p>
    <w:p w14:paraId="5DA3B384" w14:textId="63433529" w:rsidR="00170A8C" w:rsidRPr="00842C06" w:rsidRDefault="00A96980" w:rsidP="0053050D">
      <w:pPr>
        <w:spacing w:line="360" w:lineRule="auto"/>
        <w:ind w:firstLine="720"/>
        <w:rPr>
          <w:rFonts w:asciiTheme="minorBidi" w:hAnsiTheme="minorBidi"/>
          <w:sz w:val="24"/>
          <w:szCs w:val="24"/>
          <w:rtl/>
        </w:rPr>
      </w:pPr>
      <w:r w:rsidRPr="00842C06">
        <w:rPr>
          <w:rFonts w:asciiTheme="minorBidi" w:hAnsiTheme="minorBidi"/>
          <w:sz w:val="24"/>
          <w:szCs w:val="24"/>
          <w:rtl/>
        </w:rPr>
        <w:lastRenderedPageBreak/>
        <w:t>בשנת 1987 דו"ח ממשל</w:t>
      </w:r>
      <w:r w:rsidR="00906D47" w:rsidRPr="00842C06">
        <w:rPr>
          <w:rFonts w:asciiTheme="minorBidi" w:hAnsiTheme="minorBidi"/>
          <w:sz w:val="24"/>
          <w:szCs w:val="24"/>
          <w:rtl/>
        </w:rPr>
        <w:t>תי תיאר לראשונה את "הצורך בטיפוח</w:t>
      </w:r>
      <w:r w:rsidRPr="00842C06">
        <w:rPr>
          <w:rFonts w:asciiTheme="minorBidi" w:hAnsiTheme="minorBidi"/>
          <w:sz w:val="24"/>
          <w:szCs w:val="24"/>
          <w:rtl/>
        </w:rPr>
        <w:t xml:space="preserve"> אחיות מומחיות עם ידע סיעודי מומחה" (</w:t>
      </w:r>
      <w:r w:rsidRPr="00842C06">
        <w:rPr>
          <w:rFonts w:asciiTheme="minorBidi" w:hAnsiTheme="minorBidi"/>
          <w:sz w:val="24"/>
          <w:szCs w:val="24"/>
        </w:rPr>
        <w:t>The Ministry of Health and Welfare, 1987</w:t>
      </w:r>
      <w:r w:rsidR="007755A4" w:rsidRPr="00842C06">
        <w:rPr>
          <w:rFonts w:asciiTheme="minorBidi" w:hAnsiTheme="minorBidi"/>
          <w:sz w:val="24"/>
          <w:szCs w:val="24"/>
          <w:rtl/>
        </w:rPr>
        <w:t xml:space="preserve">), בעקבותיו איגוד התוכניות האוניברסיטאיות בסיעוד ומספר ארגוני אחיות החלו בהקמת </w:t>
      </w:r>
      <w:r w:rsidR="008F7ADB" w:rsidRPr="00842C06">
        <w:rPr>
          <w:rFonts w:asciiTheme="minorBidi" w:hAnsiTheme="minorBidi"/>
          <w:sz w:val="24"/>
          <w:szCs w:val="24"/>
          <w:rtl/>
        </w:rPr>
        <w:t>מערכת הכשרה והסמכה שהחלה</w:t>
      </w:r>
      <w:r w:rsidR="007755A4" w:rsidRPr="00842C06">
        <w:rPr>
          <w:rFonts w:asciiTheme="minorBidi" w:hAnsiTheme="minorBidi"/>
          <w:sz w:val="24"/>
          <w:szCs w:val="24"/>
          <w:rtl/>
        </w:rPr>
        <w:t xml:space="preserve"> לפעול בשנת 1995</w:t>
      </w:r>
      <w:r w:rsidR="001C188D" w:rsidRPr="00842C06">
        <w:rPr>
          <w:rFonts w:asciiTheme="minorBidi" w:hAnsiTheme="minorBidi"/>
          <w:sz w:val="24"/>
          <w:szCs w:val="24"/>
          <w:rtl/>
        </w:rPr>
        <w:t>, במגוון התמחויות לרבות אונקולוגיה</w:t>
      </w:r>
      <w:r w:rsidR="007755A4" w:rsidRPr="00842C06">
        <w:rPr>
          <w:rFonts w:asciiTheme="minorBidi" w:hAnsiTheme="minorBidi"/>
          <w:sz w:val="24"/>
          <w:szCs w:val="24"/>
          <w:rtl/>
        </w:rPr>
        <w:t xml:space="preserve"> (</w:t>
      </w:r>
      <w:r w:rsidR="007755A4" w:rsidRPr="00842C06">
        <w:rPr>
          <w:rFonts w:asciiTheme="minorBidi" w:hAnsiTheme="minorBidi"/>
          <w:sz w:val="24"/>
          <w:szCs w:val="24"/>
        </w:rPr>
        <w:t>Komatsu, 2010</w:t>
      </w:r>
      <w:r w:rsidR="007755A4" w:rsidRPr="00842C06">
        <w:rPr>
          <w:rFonts w:asciiTheme="minorBidi" w:hAnsiTheme="minorBidi"/>
          <w:sz w:val="24"/>
          <w:szCs w:val="24"/>
          <w:rtl/>
        </w:rPr>
        <w:t>).</w:t>
      </w:r>
      <w:r w:rsidR="00170A8C" w:rsidRPr="00842C06">
        <w:rPr>
          <w:rFonts w:asciiTheme="minorBidi" w:hAnsiTheme="minorBidi"/>
          <w:sz w:val="24"/>
          <w:szCs w:val="24"/>
          <w:rtl/>
        </w:rPr>
        <w:t xml:space="preserve"> </w:t>
      </w:r>
      <w:r w:rsidR="001C188D" w:rsidRPr="00842C06">
        <w:rPr>
          <w:rFonts w:asciiTheme="minorBidi" w:hAnsiTheme="minorBidi"/>
          <w:sz w:val="24"/>
          <w:szCs w:val="24"/>
          <w:rtl/>
        </w:rPr>
        <w:t xml:space="preserve">עד שנת 2010 הוסמכו ושובצו במסגרות רפואיות 193 </w:t>
      </w:r>
      <w:proofErr w:type="spellStart"/>
      <w:r w:rsidR="001C188D" w:rsidRPr="00842C06">
        <w:rPr>
          <w:rFonts w:asciiTheme="minorBidi" w:hAnsiTheme="minorBidi"/>
          <w:sz w:val="24"/>
          <w:szCs w:val="24"/>
          <w:rtl/>
        </w:rPr>
        <w:t>אקמ"א</w:t>
      </w:r>
      <w:proofErr w:type="spellEnd"/>
      <w:r w:rsidR="001C188D" w:rsidRPr="00842C06">
        <w:rPr>
          <w:rFonts w:asciiTheme="minorBidi" w:hAnsiTheme="minorBidi"/>
          <w:sz w:val="24"/>
          <w:szCs w:val="24"/>
          <w:rtl/>
        </w:rPr>
        <w:t>, מספר שתואר כבלתי מספק</w:t>
      </w:r>
      <w:r w:rsidR="00180D07" w:rsidRPr="00842C06">
        <w:rPr>
          <w:rFonts w:asciiTheme="minorBidi" w:hAnsiTheme="minorBidi"/>
          <w:sz w:val="24"/>
          <w:szCs w:val="24"/>
          <w:rtl/>
        </w:rPr>
        <w:t>,</w:t>
      </w:r>
      <w:r w:rsidR="001C188D" w:rsidRPr="00842C06">
        <w:rPr>
          <w:rFonts w:asciiTheme="minorBidi" w:hAnsiTheme="minorBidi"/>
          <w:sz w:val="24"/>
          <w:szCs w:val="24"/>
          <w:rtl/>
        </w:rPr>
        <w:t xml:space="preserve"> בהלימה עם הערכה של ארגון הבריאות העולמי שביפן בקרוב יחסרו כ</w:t>
      </w:r>
      <w:r w:rsidR="005F46CC" w:rsidRPr="00842C06">
        <w:rPr>
          <w:rFonts w:asciiTheme="minorBidi" w:hAnsiTheme="minorBidi"/>
          <w:sz w:val="24"/>
          <w:szCs w:val="24"/>
          <w:rtl/>
        </w:rPr>
        <w:t>-</w:t>
      </w:r>
      <w:r w:rsidR="001C188D" w:rsidRPr="00842C06">
        <w:rPr>
          <w:rFonts w:asciiTheme="minorBidi" w:hAnsiTheme="minorBidi"/>
          <w:sz w:val="24"/>
          <w:szCs w:val="24"/>
          <w:rtl/>
        </w:rPr>
        <w:t>270,000 אחיות (</w:t>
      </w:r>
      <w:r w:rsidR="0053050D" w:rsidRPr="0053050D">
        <w:rPr>
          <w:rFonts w:asciiTheme="minorBidi" w:hAnsiTheme="minorBidi"/>
          <w:sz w:val="24"/>
          <w:szCs w:val="24"/>
        </w:rPr>
        <w:t>McCarthy</w:t>
      </w:r>
      <w:r w:rsidR="001C188D" w:rsidRPr="00842C06">
        <w:rPr>
          <w:rFonts w:asciiTheme="minorBidi" w:hAnsiTheme="minorBidi"/>
          <w:sz w:val="24"/>
          <w:szCs w:val="24"/>
        </w:rPr>
        <w:t>, 2020</w:t>
      </w:r>
      <w:r w:rsidR="001C188D" w:rsidRPr="00842C06">
        <w:rPr>
          <w:rFonts w:asciiTheme="minorBidi" w:hAnsiTheme="minorBidi"/>
          <w:sz w:val="24"/>
          <w:szCs w:val="24"/>
          <w:rtl/>
        </w:rPr>
        <w:t xml:space="preserve">). </w:t>
      </w:r>
      <w:r w:rsidR="00EB429D" w:rsidRPr="00842C06">
        <w:rPr>
          <w:rFonts w:asciiTheme="minorBidi" w:hAnsiTheme="minorBidi"/>
          <w:sz w:val="24"/>
          <w:szCs w:val="24"/>
          <w:rtl/>
        </w:rPr>
        <w:t xml:space="preserve">האחריות </w:t>
      </w:r>
      <w:proofErr w:type="spellStart"/>
      <w:r w:rsidR="00EB429D" w:rsidRPr="00842C06">
        <w:rPr>
          <w:rFonts w:asciiTheme="minorBidi" w:hAnsiTheme="minorBidi"/>
          <w:sz w:val="24"/>
          <w:szCs w:val="24"/>
          <w:rtl/>
        </w:rPr>
        <w:t>למסוגלויותיהן</w:t>
      </w:r>
      <w:proofErr w:type="spellEnd"/>
      <w:r w:rsidR="00EB429D" w:rsidRPr="00842C06">
        <w:rPr>
          <w:rFonts w:asciiTheme="minorBidi" w:hAnsiTheme="minorBidi"/>
          <w:sz w:val="24"/>
          <w:szCs w:val="24"/>
          <w:rtl/>
        </w:rPr>
        <w:t xml:space="preserve"> </w:t>
      </w:r>
      <w:r w:rsidR="009C65B4" w:rsidRPr="00842C06">
        <w:rPr>
          <w:rFonts w:asciiTheme="minorBidi" w:hAnsiTheme="minorBidi"/>
          <w:sz w:val="24"/>
          <w:szCs w:val="24"/>
          <w:rtl/>
        </w:rPr>
        <w:t xml:space="preserve">המקצועיות של </w:t>
      </w:r>
      <w:proofErr w:type="spellStart"/>
      <w:r w:rsidR="009C65B4" w:rsidRPr="00842C06">
        <w:rPr>
          <w:rFonts w:asciiTheme="minorBidi" w:hAnsiTheme="minorBidi"/>
          <w:sz w:val="24"/>
          <w:szCs w:val="24"/>
          <w:rtl/>
        </w:rPr>
        <w:t>אקמ"א</w:t>
      </w:r>
      <w:proofErr w:type="spellEnd"/>
      <w:r w:rsidR="00EB429D" w:rsidRPr="00842C06">
        <w:rPr>
          <w:rFonts w:asciiTheme="minorBidi" w:hAnsiTheme="minorBidi"/>
          <w:sz w:val="24"/>
          <w:szCs w:val="24"/>
          <w:rtl/>
        </w:rPr>
        <w:t xml:space="preserve"> משותפת ל</w:t>
      </w:r>
      <w:r w:rsidR="00170A8C" w:rsidRPr="00842C06">
        <w:rPr>
          <w:rFonts w:asciiTheme="minorBidi" w:hAnsiTheme="minorBidi"/>
          <w:sz w:val="24"/>
          <w:szCs w:val="24"/>
          <w:rtl/>
        </w:rPr>
        <w:t xml:space="preserve">איגוד </w:t>
      </w:r>
      <w:r w:rsidR="00EB429D" w:rsidRPr="00842C06">
        <w:rPr>
          <w:rFonts w:asciiTheme="minorBidi" w:hAnsiTheme="minorBidi"/>
          <w:sz w:val="24"/>
          <w:szCs w:val="24"/>
          <w:rtl/>
        </w:rPr>
        <w:t xml:space="preserve">התוכניות האוניברסיטאיות בסיעוד </w:t>
      </w:r>
      <w:r w:rsidR="00170A8C" w:rsidRPr="00842C06">
        <w:rPr>
          <w:rFonts w:asciiTheme="minorBidi" w:hAnsiTheme="minorBidi"/>
          <w:sz w:val="24"/>
          <w:szCs w:val="24"/>
          <w:rtl/>
        </w:rPr>
        <w:t xml:space="preserve">ואיגוד </w:t>
      </w:r>
      <w:proofErr w:type="spellStart"/>
      <w:r w:rsidR="00194BDA" w:rsidRPr="00842C06">
        <w:rPr>
          <w:rFonts w:asciiTheme="minorBidi" w:hAnsiTheme="minorBidi"/>
          <w:sz w:val="24"/>
          <w:szCs w:val="24"/>
          <w:rtl/>
        </w:rPr>
        <w:t>האקמ"א</w:t>
      </w:r>
      <w:proofErr w:type="spellEnd"/>
      <w:r w:rsidR="00922B46" w:rsidRPr="00842C06">
        <w:rPr>
          <w:rFonts w:asciiTheme="minorBidi" w:hAnsiTheme="minorBidi"/>
          <w:sz w:val="24"/>
          <w:szCs w:val="24"/>
          <w:rtl/>
        </w:rPr>
        <w:t xml:space="preserve"> (</w:t>
      </w:r>
      <w:r w:rsidR="00922B46" w:rsidRPr="00842C06">
        <w:rPr>
          <w:rFonts w:asciiTheme="minorBidi" w:hAnsiTheme="minorBidi"/>
          <w:sz w:val="24"/>
          <w:szCs w:val="24"/>
        </w:rPr>
        <w:t>Komatsu, 2010</w:t>
      </w:r>
      <w:r w:rsidR="00922B46" w:rsidRPr="00842C06">
        <w:rPr>
          <w:rFonts w:asciiTheme="minorBidi" w:hAnsiTheme="minorBidi"/>
          <w:sz w:val="24"/>
          <w:szCs w:val="24"/>
          <w:rtl/>
        </w:rPr>
        <w:t>)</w:t>
      </w:r>
      <w:r w:rsidR="00170A8C" w:rsidRPr="00842C06">
        <w:rPr>
          <w:rFonts w:asciiTheme="minorBidi" w:hAnsiTheme="minorBidi"/>
          <w:sz w:val="24"/>
          <w:szCs w:val="24"/>
          <w:rtl/>
        </w:rPr>
        <w:t xml:space="preserve">. </w:t>
      </w:r>
      <w:r w:rsidR="009C65B4" w:rsidRPr="00842C06">
        <w:rPr>
          <w:rFonts w:asciiTheme="minorBidi" w:hAnsiTheme="minorBidi"/>
          <w:sz w:val="24"/>
          <w:szCs w:val="24"/>
          <w:rtl/>
        </w:rPr>
        <w:t>לאחר סיום תואר שני</w:t>
      </w:r>
      <w:r w:rsidR="00180D07" w:rsidRPr="00842C06">
        <w:rPr>
          <w:rFonts w:asciiTheme="minorBidi" w:hAnsiTheme="minorBidi"/>
          <w:sz w:val="24"/>
          <w:szCs w:val="24"/>
          <w:rtl/>
        </w:rPr>
        <w:t xml:space="preserve"> בסיעוד עם תחום מומחיות מוגדר</w:t>
      </w:r>
      <w:r w:rsidR="009C65B4" w:rsidRPr="00842C06">
        <w:rPr>
          <w:rFonts w:asciiTheme="minorBidi" w:hAnsiTheme="minorBidi"/>
          <w:sz w:val="24"/>
          <w:szCs w:val="24"/>
          <w:rtl/>
        </w:rPr>
        <w:t>, אחות קלינית יכולה להגיש בקשה ל</w:t>
      </w:r>
      <w:r w:rsidR="00170A8C" w:rsidRPr="00842C06">
        <w:rPr>
          <w:rFonts w:asciiTheme="minorBidi" w:hAnsiTheme="minorBidi"/>
          <w:sz w:val="24"/>
          <w:szCs w:val="24"/>
          <w:rtl/>
        </w:rPr>
        <w:t xml:space="preserve">הסמכה </w:t>
      </w:r>
      <w:proofErr w:type="spellStart"/>
      <w:r w:rsidR="009C65B4" w:rsidRPr="00842C06">
        <w:rPr>
          <w:rFonts w:asciiTheme="minorBidi" w:hAnsiTheme="minorBidi"/>
          <w:sz w:val="24"/>
          <w:szCs w:val="24"/>
          <w:rtl/>
        </w:rPr>
        <w:t>לאקמ"א</w:t>
      </w:r>
      <w:proofErr w:type="spellEnd"/>
      <w:r w:rsidR="009C65B4" w:rsidRPr="00842C06">
        <w:rPr>
          <w:rFonts w:asciiTheme="minorBidi" w:hAnsiTheme="minorBidi"/>
          <w:sz w:val="24"/>
          <w:szCs w:val="24"/>
          <w:rtl/>
        </w:rPr>
        <w:t xml:space="preserve"> </w:t>
      </w:r>
      <w:r w:rsidR="00CB2434" w:rsidRPr="00842C06">
        <w:rPr>
          <w:rFonts w:asciiTheme="minorBidi" w:hAnsiTheme="minorBidi"/>
          <w:sz w:val="24"/>
          <w:szCs w:val="24"/>
          <w:rtl/>
        </w:rPr>
        <w:t xml:space="preserve">לאחר שצברה </w:t>
      </w:r>
      <w:proofErr w:type="spellStart"/>
      <w:r w:rsidR="00CB2434" w:rsidRPr="00842C06">
        <w:rPr>
          <w:rFonts w:asciiTheme="minorBidi" w:hAnsiTheme="minorBidi"/>
          <w:sz w:val="24"/>
          <w:szCs w:val="24"/>
          <w:rtl/>
        </w:rPr>
        <w:t>נ</w:t>
      </w:r>
      <w:r w:rsidR="00170A8C" w:rsidRPr="00842C06">
        <w:rPr>
          <w:rFonts w:asciiTheme="minorBidi" w:hAnsiTheme="minorBidi"/>
          <w:sz w:val="24"/>
          <w:szCs w:val="24"/>
          <w:rtl/>
        </w:rPr>
        <w:t>סיון</w:t>
      </w:r>
      <w:proofErr w:type="spellEnd"/>
      <w:r w:rsidR="00170A8C" w:rsidRPr="00842C06">
        <w:rPr>
          <w:rFonts w:asciiTheme="minorBidi" w:hAnsiTheme="minorBidi"/>
          <w:sz w:val="24"/>
          <w:szCs w:val="24"/>
          <w:rtl/>
        </w:rPr>
        <w:t xml:space="preserve"> של 5 שנים בע</w:t>
      </w:r>
      <w:r w:rsidR="002E1789" w:rsidRPr="00842C06">
        <w:rPr>
          <w:rFonts w:asciiTheme="minorBidi" w:hAnsiTheme="minorBidi"/>
          <w:sz w:val="24"/>
          <w:szCs w:val="24"/>
          <w:rtl/>
        </w:rPr>
        <w:t xml:space="preserve">בודה קלינית (מתוכם 3 לפחות בסיעוד אונקולוגי). ההסמכה מעניקה </w:t>
      </w:r>
      <w:proofErr w:type="spellStart"/>
      <w:r w:rsidR="002E1789" w:rsidRPr="00842C06">
        <w:rPr>
          <w:rFonts w:asciiTheme="minorBidi" w:hAnsiTheme="minorBidi"/>
          <w:sz w:val="24"/>
          <w:szCs w:val="24"/>
          <w:rtl/>
        </w:rPr>
        <w:t>רשיון</w:t>
      </w:r>
      <w:proofErr w:type="spellEnd"/>
      <w:r w:rsidR="002E1789" w:rsidRPr="00842C06">
        <w:rPr>
          <w:rFonts w:asciiTheme="minorBidi" w:hAnsiTheme="minorBidi"/>
          <w:sz w:val="24"/>
          <w:szCs w:val="24"/>
          <w:rtl/>
        </w:rPr>
        <w:t xml:space="preserve"> התקף ל-5 שנים, לאחריו </w:t>
      </w:r>
      <w:proofErr w:type="spellStart"/>
      <w:r w:rsidR="002E1789" w:rsidRPr="00842C06">
        <w:rPr>
          <w:rFonts w:asciiTheme="minorBidi" w:hAnsiTheme="minorBidi"/>
          <w:sz w:val="24"/>
          <w:szCs w:val="24"/>
          <w:rtl/>
        </w:rPr>
        <w:t>אקמ"א</w:t>
      </w:r>
      <w:proofErr w:type="spellEnd"/>
      <w:r w:rsidR="002E1789" w:rsidRPr="00842C06">
        <w:rPr>
          <w:rFonts w:asciiTheme="minorBidi" w:hAnsiTheme="minorBidi"/>
          <w:sz w:val="24"/>
          <w:szCs w:val="24"/>
          <w:rtl/>
        </w:rPr>
        <w:t xml:space="preserve"> </w:t>
      </w:r>
      <w:proofErr w:type="spellStart"/>
      <w:r w:rsidR="002E1789" w:rsidRPr="00842C06">
        <w:rPr>
          <w:rFonts w:asciiTheme="minorBidi" w:hAnsiTheme="minorBidi"/>
          <w:sz w:val="24"/>
          <w:szCs w:val="24"/>
          <w:rtl/>
        </w:rPr>
        <w:t>תדרש</w:t>
      </w:r>
      <w:proofErr w:type="spellEnd"/>
      <w:r w:rsidR="002E1789" w:rsidRPr="00842C06">
        <w:rPr>
          <w:rFonts w:asciiTheme="minorBidi" w:hAnsiTheme="minorBidi"/>
          <w:sz w:val="24"/>
          <w:szCs w:val="24"/>
          <w:rtl/>
        </w:rPr>
        <w:t xml:space="preserve"> לחידושו בפני הועדה, תוך הגשת דיווח על פעילותה והכשרות מתקדמות שביצעה</w:t>
      </w:r>
      <w:r w:rsidR="00170A8C" w:rsidRPr="00842C06">
        <w:rPr>
          <w:rFonts w:asciiTheme="minorBidi" w:hAnsiTheme="minorBidi"/>
          <w:sz w:val="24"/>
          <w:szCs w:val="24"/>
          <w:rtl/>
        </w:rPr>
        <w:t xml:space="preserve">. </w:t>
      </w:r>
      <w:r w:rsidR="0092191F" w:rsidRPr="00842C06">
        <w:rPr>
          <w:rFonts w:asciiTheme="minorBidi" w:hAnsiTheme="minorBidi"/>
          <w:sz w:val="24"/>
          <w:szCs w:val="24"/>
          <w:rtl/>
        </w:rPr>
        <w:t xml:space="preserve">איגוד התוכניות האוניברסיטאיות בסיעוד </w:t>
      </w:r>
      <w:r w:rsidR="00E033F6" w:rsidRPr="00842C06">
        <w:rPr>
          <w:rFonts w:asciiTheme="minorBidi" w:hAnsiTheme="minorBidi"/>
          <w:sz w:val="24"/>
          <w:szCs w:val="24"/>
          <w:rtl/>
        </w:rPr>
        <w:t xml:space="preserve">מעוניין להעביר את הועדה המסמיכה מידי איגוד האחיות היפני לאיגוד </w:t>
      </w:r>
      <w:proofErr w:type="spellStart"/>
      <w:r w:rsidR="00194BDA" w:rsidRPr="00842C06">
        <w:rPr>
          <w:rFonts w:asciiTheme="minorBidi" w:hAnsiTheme="minorBidi"/>
          <w:sz w:val="24"/>
          <w:szCs w:val="24"/>
          <w:rtl/>
        </w:rPr>
        <w:t>האקמ"א</w:t>
      </w:r>
      <w:proofErr w:type="spellEnd"/>
      <w:r w:rsidR="00CB2434" w:rsidRPr="00842C06">
        <w:rPr>
          <w:rFonts w:asciiTheme="minorBidi" w:hAnsiTheme="minorBidi"/>
          <w:sz w:val="24"/>
          <w:szCs w:val="24"/>
          <w:rtl/>
        </w:rPr>
        <w:t xml:space="preserve">, כמו גם את כל ועדות ההסמכה </w:t>
      </w:r>
      <w:proofErr w:type="spellStart"/>
      <w:r w:rsidR="00CB2434" w:rsidRPr="00842C06">
        <w:rPr>
          <w:rFonts w:asciiTheme="minorBidi" w:hAnsiTheme="minorBidi"/>
          <w:sz w:val="24"/>
          <w:szCs w:val="24"/>
          <w:rtl/>
        </w:rPr>
        <w:t>למומחיויות</w:t>
      </w:r>
      <w:proofErr w:type="spellEnd"/>
      <w:r w:rsidR="00CB2434" w:rsidRPr="00842C06">
        <w:rPr>
          <w:rFonts w:asciiTheme="minorBidi" w:hAnsiTheme="minorBidi"/>
          <w:sz w:val="24"/>
          <w:szCs w:val="24"/>
          <w:rtl/>
        </w:rPr>
        <w:t xml:space="preserve"> קליניות </w:t>
      </w:r>
      <w:proofErr w:type="spellStart"/>
      <w:r w:rsidR="00CB2434" w:rsidRPr="00842C06">
        <w:rPr>
          <w:rFonts w:asciiTheme="minorBidi" w:hAnsiTheme="minorBidi"/>
          <w:sz w:val="24"/>
          <w:szCs w:val="24"/>
          <w:rtl/>
        </w:rPr>
        <w:t>מסויימות</w:t>
      </w:r>
      <w:proofErr w:type="spellEnd"/>
      <w:r w:rsidR="00CB2434" w:rsidRPr="00842C06">
        <w:rPr>
          <w:rFonts w:asciiTheme="minorBidi" w:hAnsiTheme="minorBidi"/>
          <w:sz w:val="24"/>
          <w:szCs w:val="24"/>
          <w:rtl/>
        </w:rPr>
        <w:t xml:space="preserve"> לאיגודי האחיות עם המומחיות </w:t>
      </w:r>
      <w:proofErr w:type="spellStart"/>
      <w:r w:rsidR="00CB2434" w:rsidRPr="00842C06">
        <w:rPr>
          <w:rFonts w:asciiTheme="minorBidi" w:hAnsiTheme="minorBidi"/>
          <w:sz w:val="24"/>
          <w:szCs w:val="24"/>
          <w:rtl/>
        </w:rPr>
        <w:t>האינדווידואלית</w:t>
      </w:r>
      <w:proofErr w:type="spellEnd"/>
      <w:r w:rsidR="00CB2434" w:rsidRPr="00842C06">
        <w:rPr>
          <w:rFonts w:asciiTheme="minorBidi" w:hAnsiTheme="minorBidi"/>
          <w:sz w:val="24"/>
          <w:szCs w:val="24"/>
          <w:rtl/>
        </w:rPr>
        <w:t xml:space="preserve"> </w:t>
      </w:r>
      <w:r w:rsidR="00EB799D" w:rsidRPr="00842C06">
        <w:rPr>
          <w:rFonts w:asciiTheme="minorBidi" w:hAnsiTheme="minorBidi"/>
          <w:sz w:val="24"/>
          <w:szCs w:val="24"/>
          <w:rtl/>
        </w:rPr>
        <w:t>התואמת</w:t>
      </w:r>
      <w:r w:rsidR="00E033F6" w:rsidRPr="00842C06">
        <w:rPr>
          <w:rFonts w:asciiTheme="minorBidi" w:hAnsiTheme="minorBidi"/>
          <w:sz w:val="24"/>
          <w:szCs w:val="24"/>
          <w:rtl/>
        </w:rPr>
        <w:t>.</w:t>
      </w:r>
      <w:r w:rsidR="00194BDA" w:rsidRPr="00842C06">
        <w:rPr>
          <w:rFonts w:asciiTheme="minorBidi" w:hAnsiTheme="minorBidi"/>
          <w:sz w:val="24"/>
          <w:szCs w:val="24"/>
          <w:rtl/>
        </w:rPr>
        <w:t xml:space="preserve"> סקר שבחן סיפוק מקצועי (</w:t>
      </w:r>
      <w:r w:rsidR="00194BDA" w:rsidRPr="00842C06">
        <w:rPr>
          <w:rFonts w:asciiTheme="minorBidi" w:hAnsiTheme="minorBidi"/>
          <w:sz w:val="24"/>
          <w:szCs w:val="24"/>
        </w:rPr>
        <w:t>job satisfaction</w:t>
      </w:r>
      <w:r w:rsidR="00194BDA" w:rsidRPr="00842C06">
        <w:rPr>
          <w:rFonts w:asciiTheme="minorBidi" w:hAnsiTheme="minorBidi"/>
          <w:sz w:val="24"/>
          <w:szCs w:val="24"/>
          <w:rtl/>
        </w:rPr>
        <w:t xml:space="preserve">) בקרב 200 </w:t>
      </w:r>
      <w:proofErr w:type="spellStart"/>
      <w:r w:rsidR="00194BDA" w:rsidRPr="00842C06">
        <w:rPr>
          <w:rFonts w:asciiTheme="minorBidi" w:hAnsiTheme="minorBidi"/>
          <w:sz w:val="24"/>
          <w:szCs w:val="24"/>
          <w:rtl/>
        </w:rPr>
        <w:t>אקמ"א</w:t>
      </w:r>
      <w:proofErr w:type="spellEnd"/>
      <w:r w:rsidR="00194BDA" w:rsidRPr="00842C06">
        <w:rPr>
          <w:rFonts w:asciiTheme="minorBidi" w:hAnsiTheme="minorBidi"/>
          <w:sz w:val="24"/>
          <w:szCs w:val="24"/>
          <w:rtl/>
        </w:rPr>
        <w:t xml:space="preserve"> ביפן, מצא שגורמים המגדילים סיפוק הם הערכה חיובית </w:t>
      </w:r>
      <w:r w:rsidR="00EB0C57" w:rsidRPr="00842C06">
        <w:rPr>
          <w:rFonts w:asciiTheme="minorBidi" w:hAnsiTheme="minorBidi"/>
          <w:sz w:val="24"/>
          <w:szCs w:val="24"/>
          <w:rtl/>
        </w:rPr>
        <w:t>ע"י</w:t>
      </w:r>
      <w:r w:rsidR="00194BDA" w:rsidRPr="00842C06">
        <w:rPr>
          <w:rFonts w:asciiTheme="minorBidi" w:hAnsiTheme="minorBidi"/>
          <w:sz w:val="24"/>
          <w:szCs w:val="24"/>
          <w:rtl/>
        </w:rPr>
        <w:t xml:space="preserve"> הצוות הבכיר (</w:t>
      </w:r>
      <w:r w:rsidR="00194BDA" w:rsidRPr="00842C06">
        <w:rPr>
          <w:rFonts w:asciiTheme="minorBidi" w:hAnsiTheme="minorBidi"/>
          <w:sz w:val="24"/>
          <w:szCs w:val="24"/>
        </w:rPr>
        <w:t>OR=13.2</w:t>
      </w:r>
      <w:r w:rsidR="00194BDA" w:rsidRPr="00842C06">
        <w:rPr>
          <w:rFonts w:asciiTheme="minorBidi" w:hAnsiTheme="minorBidi"/>
          <w:sz w:val="24"/>
          <w:szCs w:val="24"/>
          <w:rtl/>
        </w:rPr>
        <w:t>), עצמאות בעבודה (11.3</w:t>
      </w:r>
      <w:r w:rsidR="00180D07" w:rsidRPr="00842C06">
        <w:rPr>
          <w:rFonts w:asciiTheme="minorBidi" w:hAnsiTheme="minorBidi"/>
          <w:sz w:val="24"/>
          <w:szCs w:val="24"/>
        </w:rPr>
        <w:t>OR=</w:t>
      </w:r>
      <w:r w:rsidR="00194BDA" w:rsidRPr="00842C06">
        <w:rPr>
          <w:rFonts w:asciiTheme="minorBidi" w:hAnsiTheme="minorBidi"/>
          <w:sz w:val="24"/>
          <w:szCs w:val="24"/>
          <w:rtl/>
        </w:rPr>
        <w:t xml:space="preserve">), הערכה חיובית של ההתפתחות </w:t>
      </w:r>
      <w:r w:rsidR="00CB2434" w:rsidRPr="00842C06">
        <w:rPr>
          <w:rFonts w:asciiTheme="minorBidi" w:hAnsiTheme="minorBidi"/>
          <w:sz w:val="24"/>
          <w:szCs w:val="24"/>
          <w:rtl/>
        </w:rPr>
        <w:t>ה</w:t>
      </w:r>
      <w:r w:rsidR="00194BDA" w:rsidRPr="00842C06">
        <w:rPr>
          <w:rFonts w:asciiTheme="minorBidi" w:hAnsiTheme="minorBidi"/>
          <w:sz w:val="24"/>
          <w:szCs w:val="24"/>
          <w:rtl/>
        </w:rPr>
        <w:t>מקצועית (7.4</w:t>
      </w:r>
      <w:r w:rsidR="00180D07" w:rsidRPr="00842C06">
        <w:rPr>
          <w:rFonts w:asciiTheme="minorBidi" w:hAnsiTheme="minorBidi"/>
          <w:sz w:val="24"/>
          <w:szCs w:val="24"/>
        </w:rPr>
        <w:t>OR=</w:t>
      </w:r>
      <w:r w:rsidR="00194BDA" w:rsidRPr="00842C06">
        <w:rPr>
          <w:rFonts w:asciiTheme="minorBidi" w:hAnsiTheme="minorBidi"/>
          <w:sz w:val="24"/>
          <w:szCs w:val="24"/>
          <w:rtl/>
        </w:rPr>
        <w:t>), מעורבות ב</w:t>
      </w:r>
      <w:r w:rsidR="00EB0C57" w:rsidRPr="00842C06">
        <w:rPr>
          <w:rFonts w:asciiTheme="minorBidi" w:hAnsiTheme="minorBidi"/>
          <w:sz w:val="24"/>
          <w:szCs w:val="24"/>
          <w:rtl/>
        </w:rPr>
        <w:t>פעילויות ו</w:t>
      </w:r>
      <w:r w:rsidR="00194BDA" w:rsidRPr="00842C06">
        <w:rPr>
          <w:rFonts w:asciiTheme="minorBidi" w:hAnsiTheme="minorBidi"/>
          <w:sz w:val="24"/>
          <w:szCs w:val="24"/>
          <w:rtl/>
        </w:rPr>
        <w:t>תפקידי חתך (7.1</w:t>
      </w:r>
      <w:r w:rsidR="00180D07" w:rsidRPr="00842C06">
        <w:rPr>
          <w:rFonts w:asciiTheme="minorBidi" w:hAnsiTheme="minorBidi"/>
          <w:sz w:val="24"/>
          <w:szCs w:val="24"/>
        </w:rPr>
        <w:t>OR=</w:t>
      </w:r>
      <w:r w:rsidR="00194BDA" w:rsidRPr="00842C06">
        <w:rPr>
          <w:rFonts w:asciiTheme="minorBidi" w:hAnsiTheme="minorBidi"/>
          <w:sz w:val="24"/>
          <w:szCs w:val="24"/>
          <w:rtl/>
        </w:rPr>
        <w:t>)</w:t>
      </w:r>
      <w:r w:rsidR="00257DBE" w:rsidRPr="00842C06">
        <w:rPr>
          <w:rFonts w:asciiTheme="minorBidi" w:hAnsiTheme="minorBidi"/>
          <w:sz w:val="24"/>
          <w:szCs w:val="24"/>
          <w:rtl/>
        </w:rPr>
        <w:t>, הכנסות מטיפולים רפואיים נוספים (3.8</w:t>
      </w:r>
      <w:r w:rsidR="00180D07" w:rsidRPr="00842C06">
        <w:rPr>
          <w:rFonts w:asciiTheme="minorBidi" w:hAnsiTheme="minorBidi"/>
          <w:sz w:val="24"/>
          <w:szCs w:val="24"/>
        </w:rPr>
        <w:t>OR=</w:t>
      </w:r>
      <w:r w:rsidR="00257DBE" w:rsidRPr="00842C06">
        <w:rPr>
          <w:rFonts w:asciiTheme="minorBidi" w:hAnsiTheme="minorBidi"/>
          <w:sz w:val="24"/>
          <w:szCs w:val="24"/>
          <w:rtl/>
        </w:rPr>
        <w:t>), עבודה ברדיותרפיה (2.9</w:t>
      </w:r>
      <w:r w:rsidR="00180D07" w:rsidRPr="00842C06">
        <w:rPr>
          <w:rFonts w:asciiTheme="minorBidi" w:hAnsiTheme="minorBidi"/>
          <w:sz w:val="24"/>
          <w:szCs w:val="24"/>
        </w:rPr>
        <w:t>OR=</w:t>
      </w:r>
      <w:r w:rsidR="00257DBE" w:rsidRPr="00842C06">
        <w:rPr>
          <w:rFonts w:asciiTheme="minorBidi" w:hAnsiTheme="minorBidi"/>
          <w:sz w:val="24"/>
          <w:szCs w:val="24"/>
          <w:rtl/>
        </w:rPr>
        <w:t xml:space="preserve">), ועבודה עם צוותי טיפול </w:t>
      </w:r>
      <w:proofErr w:type="spellStart"/>
      <w:r w:rsidR="00257DBE" w:rsidRPr="00842C06">
        <w:rPr>
          <w:rFonts w:asciiTheme="minorBidi" w:hAnsiTheme="minorBidi"/>
          <w:sz w:val="24"/>
          <w:szCs w:val="24"/>
          <w:rtl/>
        </w:rPr>
        <w:t>פליאטיבי</w:t>
      </w:r>
      <w:proofErr w:type="spellEnd"/>
      <w:r w:rsidR="00257DBE" w:rsidRPr="00842C06">
        <w:rPr>
          <w:rFonts w:asciiTheme="minorBidi" w:hAnsiTheme="minorBidi"/>
          <w:sz w:val="24"/>
          <w:szCs w:val="24"/>
          <w:rtl/>
        </w:rPr>
        <w:t xml:space="preserve"> (2.6</w:t>
      </w:r>
      <w:r w:rsidR="00180D07" w:rsidRPr="00842C06">
        <w:rPr>
          <w:rFonts w:asciiTheme="minorBidi" w:hAnsiTheme="minorBidi"/>
          <w:sz w:val="24"/>
          <w:szCs w:val="24"/>
        </w:rPr>
        <w:t>OR=</w:t>
      </w:r>
      <w:r w:rsidR="00257DBE" w:rsidRPr="00842C06">
        <w:rPr>
          <w:rFonts w:asciiTheme="minorBidi" w:hAnsiTheme="minorBidi"/>
          <w:sz w:val="24"/>
          <w:szCs w:val="24"/>
          <w:rtl/>
        </w:rPr>
        <w:t>)</w:t>
      </w:r>
      <w:r w:rsidR="00EB0C57" w:rsidRPr="00842C06">
        <w:rPr>
          <w:rFonts w:asciiTheme="minorBidi" w:hAnsiTheme="minorBidi"/>
          <w:sz w:val="24"/>
          <w:szCs w:val="24"/>
          <w:rtl/>
        </w:rPr>
        <w:t xml:space="preserve"> (</w:t>
      </w:r>
      <w:r w:rsidR="00EB0C57" w:rsidRPr="00842C06">
        <w:rPr>
          <w:rFonts w:asciiTheme="minorBidi" w:hAnsiTheme="minorBidi"/>
          <w:sz w:val="24"/>
          <w:szCs w:val="24"/>
        </w:rPr>
        <w:t>Kitajima, 2020</w:t>
      </w:r>
      <w:r w:rsidR="00EB0C57" w:rsidRPr="00842C06">
        <w:rPr>
          <w:rFonts w:asciiTheme="minorBidi" w:hAnsiTheme="minorBidi"/>
          <w:sz w:val="24"/>
          <w:szCs w:val="24"/>
          <w:rtl/>
        </w:rPr>
        <w:t>)</w:t>
      </w:r>
      <w:r w:rsidR="00257DBE" w:rsidRPr="00842C06">
        <w:rPr>
          <w:rFonts w:asciiTheme="minorBidi" w:hAnsiTheme="minorBidi"/>
          <w:sz w:val="24"/>
          <w:szCs w:val="24"/>
          <w:rtl/>
        </w:rPr>
        <w:t>.</w:t>
      </w:r>
      <w:r w:rsidR="00EB0C57" w:rsidRPr="00842C06">
        <w:rPr>
          <w:rFonts w:asciiTheme="minorBidi" w:hAnsiTheme="minorBidi"/>
          <w:sz w:val="24"/>
          <w:szCs w:val="24"/>
          <w:rtl/>
        </w:rPr>
        <w:t xml:space="preserve"> 49% </w:t>
      </w:r>
      <w:proofErr w:type="spellStart"/>
      <w:r w:rsidR="00EB0C57" w:rsidRPr="00842C06">
        <w:rPr>
          <w:rFonts w:asciiTheme="minorBidi" w:hAnsiTheme="minorBidi"/>
          <w:sz w:val="24"/>
          <w:szCs w:val="24"/>
          <w:rtl/>
        </w:rPr>
        <w:t>מהאקמ"א</w:t>
      </w:r>
      <w:proofErr w:type="spellEnd"/>
      <w:r w:rsidR="00EB0C57" w:rsidRPr="00842C06">
        <w:rPr>
          <w:rFonts w:asciiTheme="minorBidi" w:hAnsiTheme="minorBidi"/>
          <w:sz w:val="24"/>
          <w:szCs w:val="24"/>
          <w:rtl/>
        </w:rPr>
        <w:t xml:space="preserve"> בסקר הביעו שביעות רצון מעבודתן, בהשוואה ל-38% מהאחיות האונקולוגיות שאינן </w:t>
      </w:r>
      <w:proofErr w:type="spellStart"/>
      <w:r w:rsidR="00EB0C57" w:rsidRPr="00842C06">
        <w:rPr>
          <w:rFonts w:asciiTheme="minorBidi" w:hAnsiTheme="minorBidi"/>
          <w:sz w:val="24"/>
          <w:szCs w:val="24"/>
          <w:rtl/>
        </w:rPr>
        <w:t>אקמ"א</w:t>
      </w:r>
      <w:proofErr w:type="spellEnd"/>
      <w:r w:rsidR="00EB0C57" w:rsidRPr="00842C06">
        <w:rPr>
          <w:rFonts w:asciiTheme="minorBidi" w:hAnsiTheme="minorBidi"/>
          <w:sz w:val="24"/>
          <w:szCs w:val="24"/>
          <w:rtl/>
        </w:rPr>
        <w:t>.</w:t>
      </w:r>
      <w:r w:rsidR="00631E80" w:rsidRPr="00842C06">
        <w:rPr>
          <w:rFonts w:asciiTheme="minorBidi" w:hAnsiTheme="minorBidi"/>
          <w:sz w:val="24"/>
          <w:szCs w:val="24"/>
          <w:rtl/>
        </w:rPr>
        <w:t xml:space="preserve"> בצד המחסור בעובדי בריאות ביפן, ההצלחה היחסית של ייסוד מקצוע </w:t>
      </w:r>
      <w:proofErr w:type="spellStart"/>
      <w:r w:rsidR="00631E80" w:rsidRPr="00842C06">
        <w:rPr>
          <w:rFonts w:asciiTheme="minorBidi" w:hAnsiTheme="minorBidi"/>
          <w:sz w:val="24"/>
          <w:szCs w:val="24"/>
          <w:rtl/>
        </w:rPr>
        <w:t>האקמ"א</w:t>
      </w:r>
      <w:proofErr w:type="spellEnd"/>
      <w:r w:rsidR="00631E80" w:rsidRPr="00842C06">
        <w:rPr>
          <w:rFonts w:asciiTheme="minorBidi" w:hAnsiTheme="minorBidi"/>
          <w:sz w:val="24"/>
          <w:szCs w:val="24"/>
          <w:rtl/>
        </w:rPr>
        <w:t xml:space="preserve"> ראוי לציון גם בהקשר התרבותי המשותף למדינות השוכנות במערב האוקיינוס השקט, שלפי ארגון הבריאות העולמי מעניקות מגוון מצומצם של הסמכות ותארים מקצועיים </w:t>
      </w:r>
      <w:r w:rsidR="002923A3" w:rsidRPr="00842C06">
        <w:rPr>
          <w:rFonts w:asciiTheme="minorBidi" w:hAnsiTheme="minorBidi"/>
          <w:sz w:val="24"/>
          <w:szCs w:val="24"/>
          <w:rtl/>
        </w:rPr>
        <w:t xml:space="preserve">לאחיות </w:t>
      </w:r>
      <w:r w:rsidR="00631E80" w:rsidRPr="00842C06">
        <w:rPr>
          <w:rFonts w:asciiTheme="minorBidi" w:hAnsiTheme="minorBidi"/>
          <w:sz w:val="24"/>
          <w:szCs w:val="24"/>
          <w:rtl/>
        </w:rPr>
        <w:t>בהשוואה למדינות אירופה וצפון אמריקה (</w:t>
      </w:r>
      <w:r w:rsidR="0053050D" w:rsidRPr="0053050D">
        <w:rPr>
          <w:rFonts w:asciiTheme="minorBidi" w:hAnsiTheme="minorBidi"/>
          <w:sz w:val="24"/>
          <w:szCs w:val="24"/>
        </w:rPr>
        <w:t>McCarthy</w:t>
      </w:r>
      <w:r w:rsidR="00631E80" w:rsidRPr="00842C06">
        <w:rPr>
          <w:rFonts w:asciiTheme="minorBidi" w:hAnsiTheme="minorBidi"/>
          <w:sz w:val="24"/>
          <w:szCs w:val="24"/>
        </w:rPr>
        <w:t>, 2020</w:t>
      </w:r>
      <w:r w:rsidR="00CB2434" w:rsidRPr="00842C06">
        <w:rPr>
          <w:rFonts w:asciiTheme="minorBidi" w:hAnsiTheme="minorBidi"/>
          <w:sz w:val="24"/>
          <w:szCs w:val="24"/>
          <w:rtl/>
        </w:rPr>
        <w:t>). בראיית העתיד</w:t>
      </w:r>
      <w:r w:rsidR="00631E80" w:rsidRPr="00842C06">
        <w:rPr>
          <w:rFonts w:asciiTheme="minorBidi" w:hAnsiTheme="minorBidi"/>
          <w:sz w:val="24"/>
          <w:szCs w:val="24"/>
          <w:rtl/>
        </w:rPr>
        <w:t xml:space="preserve">, המטרה ביפן היא להגדיל </w:t>
      </w:r>
      <w:r w:rsidR="00170A8C" w:rsidRPr="00842C06">
        <w:rPr>
          <w:rFonts w:asciiTheme="minorBidi" w:hAnsiTheme="minorBidi"/>
          <w:sz w:val="24"/>
          <w:szCs w:val="24"/>
          <w:rtl/>
        </w:rPr>
        <w:t xml:space="preserve">את מספר </w:t>
      </w:r>
      <w:proofErr w:type="spellStart"/>
      <w:r w:rsidR="00170A8C" w:rsidRPr="00842C06">
        <w:rPr>
          <w:rFonts w:asciiTheme="minorBidi" w:hAnsiTheme="minorBidi"/>
          <w:sz w:val="24"/>
          <w:szCs w:val="24"/>
          <w:rtl/>
        </w:rPr>
        <w:t>תוכניות</w:t>
      </w:r>
      <w:proofErr w:type="spellEnd"/>
      <w:r w:rsidR="00170A8C" w:rsidRPr="00842C06">
        <w:rPr>
          <w:rFonts w:asciiTheme="minorBidi" w:hAnsiTheme="minorBidi"/>
          <w:sz w:val="24"/>
          <w:szCs w:val="24"/>
          <w:rtl/>
        </w:rPr>
        <w:t xml:space="preserve"> ההכשרה של </w:t>
      </w:r>
      <w:proofErr w:type="spellStart"/>
      <w:r w:rsidR="00CB2434" w:rsidRPr="00842C06">
        <w:rPr>
          <w:rFonts w:asciiTheme="minorBidi" w:hAnsiTheme="minorBidi"/>
          <w:sz w:val="24"/>
          <w:szCs w:val="24"/>
          <w:rtl/>
        </w:rPr>
        <w:t>אקמ"א</w:t>
      </w:r>
      <w:proofErr w:type="spellEnd"/>
      <w:r w:rsidR="00170A8C" w:rsidRPr="00842C06">
        <w:rPr>
          <w:rFonts w:asciiTheme="minorBidi" w:hAnsiTheme="minorBidi"/>
          <w:sz w:val="24"/>
          <w:szCs w:val="24"/>
          <w:rtl/>
        </w:rPr>
        <w:t xml:space="preserve"> ל-100 </w:t>
      </w:r>
      <w:proofErr w:type="spellStart"/>
      <w:r w:rsidR="00170A8C" w:rsidRPr="00842C06">
        <w:rPr>
          <w:rFonts w:asciiTheme="minorBidi" w:hAnsiTheme="minorBidi"/>
          <w:sz w:val="24"/>
          <w:szCs w:val="24"/>
          <w:rtl/>
        </w:rPr>
        <w:t>תוכניות</w:t>
      </w:r>
      <w:proofErr w:type="spellEnd"/>
      <w:r w:rsidR="00170A8C" w:rsidRPr="00842C06">
        <w:rPr>
          <w:rFonts w:asciiTheme="minorBidi" w:hAnsiTheme="minorBidi"/>
          <w:sz w:val="24"/>
          <w:szCs w:val="24"/>
          <w:rtl/>
        </w:rPr>
        <w:t xml:space="preserve"> באוניברסיטאות</w:t>
      </w:r>
      <w:r w:rsidR="00631E80" w:rsidRPr="00842C06">
        <w:rPr>
          <w:rFonts w:asciiTheme="minorBidi" w:hAnsiTheme="minorBidi"/>
          <w:sz w:val="24"/>
          <w:szCs w:val="24"/>
          <w:rtl/>
        </w:rPr>
        <w:t xml:space="preserve"> ברחבי המדינה (</w:t>
      </w:r>
      <w:r w:rsidR="00631E80" w:rsidRPr="00842C06">
        <w:rPr>
          <w:rFonts w:asciiTheme="minorBidi" w:hAnsiTheme="minorBidi"/>
          <w:sz w:val="24"/>
          <w:szCs w:val="24"/>
        </w:rPr>
        <w:t>Komatsu, 2010</w:t>
      </w:r>
      <w:r w:rsidR="00631E80" w:rsidRPr="00842C06">
        <w:rPr>
          <w:rFonts w:asciiTheme="minorBidi" w:hAnsiTheme="minorBidi"/>
          <w:sz w:val="24"/>
          <w:szCs w:val="24"/>
          <w:rtl/>
        </w:rPr>
        <w:t>).</w:t>
      </w:r>
    </w:p>
    <w:p w14:paraId="04377371" w14:textId="400112B9" w:rsidR="005642DA" w:rsidRPr="00842C06" w:rsidRDefault="005642DA" w:rsidP="005642DA">
      <w:pPr>
        <w:spacing w:after="0" w:line="360" w:lineRule="auto"/>
        <w:rPr>
          <w:rFonts w:asciiTheme="minorBidi" w:hAnsiTheme="minorBidi"/>
          <w:b/>
          <w:bCs/>
          <w:sz w:val="28"/>
          <w:szCs w:val="28"/>
          <w:rtl/>
        </w:rPr>
      </w:pPr>
      <w:bookmarkStart w:id="3" w:name="_Hlk116424245"/>
      <w:bookmarkEnd w:id="2"/>
      <w:r w:rsidRPr="00842C06">
        <w:rPr>
          <w:rFonts w:asciiTheme="minorBidi" w:hAnsiTheme="minorBidi"/>
          <w:b/>
          <w:bCs/>
          <w:sz w:val="28"/>
          <w:szCs w:val="28"/>
          <w:rtl/>
        </w:rPr>
        <w:t>ברזיל</w:t>
      </w:r>
    </w:p>
    <w:p w14:paraId="7712AECA" w14:textId="3D62CE60" w:rsidR="00170A8C" w:rsidRPr="00842C06" w:rsidRDefault="008C587F" w:rsidP="00244A52">
      <w:pPr>
        <w:spacing w:line="360" w:lineRule="auto"/>
        <w:ind w:firstLine="720"/>
        <w:rPr>
          <w:rFonts w:asciiTheme="minorBidi" w:hAnsiTheme="minorBidi"/>
          <w:sz w:val="24"/>
          <w:szCs w:val="24"/>
        </w:rPr>
      </w:pPr>
      <w:r w:rsidRPr="00842C06">
        <w:rPr>
          <w:rFonts w:asciiTheme="minorBidi" w:hAnsiTheme="minorBidi"/>
          <w:sz w:val="24"/>
          <w:szCs w:val="24"/>
          <w:rtl/>
        </w:rPr>
        <w:t>דרישה להעמקת הידע באונקולוגיה בקרב אחיות החלה להופיע ב</w:t>
      </w:r>
      <w:r w:rsidR="003D427E" w:rsidRPr="00842C06">
        <w:rPr>
          <w:rFonts w:asciiTheme="minorBidi" w:hAnsiTheme="minorBidi"/>
          <w:sz w:val="24"/>
          <w:szCs w:val="24"/>
          <w:rtl/>
        </w:rPr>
        <w:t>-</w:t>
      </w:r>
      <w:r w:rsidRPr="00842C06">
        <w:rPr>
          <w:rFonts w:asciiTheme="minorBidi" w:hAnsiTheme="minorBidi"/>
          <w:sz w:val="24"/>
          <w:szCs w:val="24"/>
          <w:rtl/>
        </w:rPr>
        <w:t xml:space="preserve">1990 בבתי ספר לסיעוד על ידי סטודנטים לסיעוד, שהביאה לייסוד תפקיד </w:t>
      </w:r>
      <w:proofErr w:type="spellStart"/>
      <w:r w:rsidRPr="00842C06">
        <w:rPr>
          <w:rFonts w:asciiTheme="minorBidi" w:hAnsiTheme="minorBidi"/>
          <w:sz w:val="24"/>
          <w:szCs w:val="24"/>
          <w:rtl/>
        </w:rPr>
        <w:t>האקמ"א</w:t>
      </w:r>
      <w:proofErr w:type="spellEnd"/>
      <w:r w:rsidRPr="00842C06">
        <w:rPr>
          <w:rFonts w:asciiTheme="minorBidi" w:hAnsiTheme="minorBidi"/>
          <w:sz w:val="24"/>
          <w:szCs w:val="24"/>
          <w:rtl/>
        </w:rPr>
        <w:t xml:space="preserve">, </w:t>
      </w:r>
      <w:proofErr w:type="spellStart"/>
      <w:r w:rsidRPr="00842C06">
        <w:rPr>
          <w:rFonts w:asciiTheme="minorBidi" w:hAnsiTheme="minorBidi"/>
          <w:sz w:val="24"/>
          <w:szCs w:val="24"/>
          <w:rtl/>
        </w:rPr>
        <w:t>והאקמ"א</w:t>
      </w:r>
      <w:proofErr w:type="spellEnd"/>
      <w:r w:rsidRPr="00842C06">
        <w:rPr>
          <w:rFonts w:asciiTheme="minorBidi" w:hAnsiTheme="minorBidi"/>
          <w:sz w:val="24"/>
          <w:szCs w:val="24"/>
          <w:rtl/>
        </w:rPr>
        <w:t xml:space="preserve"> הפדיאטרית לפי </w:t>
      </w:r>
      <w:r w:rsidR="007C4002" w:rsidRPr="00842C06">
        <w:rPr>
          <w:rFonts w:asciiTheme="minorBidi" w:hAnsiTheme="minorBidi"/>
          <w:sz w:val="24"/>
          <w:szCs w:val="24"/>
          <w:rtl/>
        </w:rPr>
        <w:t>"ה</w:t>
      </w:r>
      <w:r w:rsidRPr="00842C06">
        <w:rPr>
          <w:rFonts w:asciiTheme="minorBidi" w:hAnsiTheme="minorBidi"/>
          <w:sz w:val="24"/>
          <w:szCs w:val="24"/>
          <w:rtl/>
        </w:rPr>
        <w:t xml:space="preserve">מודל </w:t>
      </w:r>
      <w:r w:rsidR="007C4002" w:rsidRPr="00842C06">
        <w:rPr>
          <w:rFonts w:asciiTheme="minorBidi" w:hAnsiTheme="minorBidi"/>
          <w:sz w:val="24"/>
          <w:szCs w:val="24"/>
          <w:rtl/>
        </w:rPr>
        <w:t>ה</w:t>
      </w:r>
      <w:r w:rsidRPr="00842C06">
        <w:rPr>
          <w:rFonts w:asciiTheme="minorBidi" w:hAnsiTheme="minorBidi"/>
          <w:sz w:val="24"/>
          <w:szCs w:val="24"/>
          <w:rtl/>
        </w:rPr>
        <w:t>צפון אמריקאי" (</w:t>
      </w:r>
      <w:r w:rsidR="00A93E54">
        <w:rPr>
          <w:rFonts w:asciiTheme="minorBidi" w:hAnsiTheme="minorBidi"/>
          <w:sz w:val="24"/>
          <w:szCs w:val="24"/>
        </w:rPr>
        <w:t>Duarte</w:t>
      </w:r>
      <w:r w:rsidR="007C4002" w:rsidRPr="00842C06">
        <w:rPr>
          <w:rFonts w:asciiTheme="minorBidi" w:hAnsiTheme="minorBidi"/>
          <w:sz w:val="24"/>
          <w:szCs w:val="24"/>
        </w:rPr>
        <w:t>, 2013</w:t>
      </w:r>
      <w:r w:rsidRPr="00842C06">
        <w:rPr>
          <w:rFonts w:asciiTheme="minorBidi" w:hAnsiTheme="minorBidi"/>
          <w:sz w:val="24"/>
          <w:szCs w:val="24"/>
          <w:rtl/>
        </w:rPr>
        <w:t>).</w:t>
      </w:r>
      <w:r w:rsidR="007C4002" w:rsidRPr="00842C06">
        <w:rPr>
          <w:rFonts w:asciiTheme="minorBidi" w:hAnsiTheme="minorBidi"/>
          <w:sz w:val="24"/>
          <w:szCs w:val="24"/>
          <w:rtl/>
        </w:rPr>
        <w:t xml:space="preserve"> </w:t>
      </w:r>
      <w:r w:rsidR="0090537F" w:rsidRPr="00842C06">
        <w:rPr>
          <w:rFonts w:asciiTheme="minorBidi" w:hAnsiTheme="minorBidi"/>
          <w:sz w:val="24"/>
          <w:szCs w:val="24"/>
          <w:rtl/>
        </w:rPr>
        <w:t xml:space="preserve">הייסוד הרשמי של </w:t>
      </w:r>
      <w:r w:rsidR="005115A8" w:rsidRPr="00842C06">
        <w:rPr>
          <w:rFonts w:asciiTheme="minorBidi" w:hAnsiTheme="minorBidi"/>
          <w:sz w:val="24"/>
          <w:szCs w:val="24"/>
          <w:rtl/>
        </w:rPr>
        <w:t>ה</w:t>
      </w:r>
      <w:r w:rsidR="0090537F" w:rsidRPr="00842C06">
        <w:rPr>
          <w:rFonts w:asciiTheme="minorBidi" w:hAnsiTheme="minorBidi"/>
          <w:sz w:val="24"/>
          <w:szCs w:val="24"/>
          <w:rtl/>
        </w:rPr>
        <w:t>מומחיות האונקולוגית בסיעוד מזוהה עם 'החלטה 290' של ועד האחיות הפדרלי ב-2004 (</w:t>
      </w:r>
      <w:proofErr w:type="spellStart"/>
      <w:r w:rsidR="0090537F" w:rsidRPr="00842C06">
        <w:rPr>
          <w:rFonts w:asciiTheme="minorBidi" w:hAnsiTheme="minorBidi"/>
          <w:sz w:val="24"/>
          <w:szCs w:val="24"/>
        </w:rPr>
        <w:t>Resolução</w:t>
      </w:r>
      <w:proofErr w:type="spellEnd"/>
      <w:r w:rsidR="0090537F" w:rsidRPr="00842C06">
        <w:rPr>
          <w:rFonts w:asciiTheme="minorBidi" w:hAnsiTheme="minorBidi"/>
          <w:sz w:val="24"/>
          <w:szCs w:val="24"/>
        </w:rPr>
        <w:t xml:space="preserve"> no 293/2004</w:t>
      </w:r>
      <w:r w:rsidR="0090537F" w:rsidRPr="00842C06">
        <w:rPr>
          <w:rFonts w:asciiTheme="minorBidi" w:hAnsiTheme="minorBidi"/>
          <w:sz w:val="24"/>
          <w:szCs w:val="24"/>
          <w:rtl/>
        </w:rPr>
        <w:t xml:space="preserve">). </w:t>
      </w:r>
      <w:r w:rsidR="008B28C6" w:rsidRPr="00842C06">
        <w:rPr>
          <w:rFonts w:asciiTheme="minorBidi" w:hAnsiTheme="minorBidi"/>
          <w:sz w:val="24"/>
          <w:szCs w:val="24"/>
          <w:rtl/>
        </w:rPr>
        <w:t>לפחות בחלק ממקומות התעסוקה, ב</w:t>
      </w:r>
      <w:r w:rsidR="007C4002" w:rsidRPr="00842C06">
        <w:rPr>
          <w:rFonts w:asciiTheme="minorBidi" w:hAnsiTheme="minorBidi"/>
          <w:sz w:val="24"/>
          <w:szCs w:val="24"/>
          <w:rtl/>
        </w:rPr>
        <w:t>הטמעה ה</w:t>
      </w:r>
      <w:r w:rsidR="00062DDB" w:rsidRPr="00842C06">
        <w:rPr>
          <w:rFonts w:asciiTheme="minorBidi" w:hAnsiTheme="minorBidi"/>
          <w:sz w:val="24"/>
          <w:szCs w:val="24"/>
          <w:rtl/>
        </w:rPr>
        <w:t xml:space="preserve">ארגונית של </w:t>
      </w:r>
      <w:r w:rsidR="008B28C6" w:rsidRPr="00842C06">
        <w:rPr>
          <w:rFonts w:asciiTheme="minorBidi" w:hAnsiTheme="minorBidi"/>
          <w:sz w:val="24"/>
          <w:szCs w:val="24"/>
          <w:rtl/>
        </w:rPr>
        <w:t>התפקיד</w:t>
      </w:r>
      <w:r w:rsidR="00062DDB" w:rsidRPr="00842C06">
        <w:rPr>
          <w:rFonts w:asciiTheme="minorBidi" w:hAnsiTheme="minorBidi"/>
          <w:sz w:val="24"/>
          <w:szCs w:val="24"/>
          <w:rtl/>
        </w:rPr>
        <w:t xml:space="preserve"> נעשה </w:t>
      </w:r>
      <w:r w:rsidR="00062DDB" w:rsidRPr="00842C06">
        <w:rPr>
          <w:rFonts w:asciiTheme="minorBidi" w:hAnsiTheme="minorBidi"/>
          <w:sz w:val="24"/>
          <w:szCs w:val="24"/>
          <w:rtl/>
        </w:rPr>
        <w:lastRenderedPageBreak/>
        <w:t>שימוש</w:t>
      </w:r>
      <w:r w:rsidR="007C4002" w:rsidRPr="00842C06">
        <w:rPr>
          <w:rFonts w:asciiTheme="minorBidi" w:hAnsiTheme="minorBidi"/>
          <w:sz w:val="24"/>
          <w:szCs w:val="24"/>
          <w:rtl/>
        </w:rPr>
        <w:t xml:space="preserve"> </w:t>
      </w:r>
      <w:proofErr w:type="spellStart"/>
      <w:r w:rsidR="007C4002" w:rsidRPr="00842C06">
        <w:rPr>
          <w:rFonts w:asciiTheme="minorBidi" w:hAnsiTheme="minorBidi"/>
          <w:sz w:val="24"/>
          <w:szCs w:val="24"/>
          <w:rtl/>
        </w:rPr>
        <w:t>במסוגלויות</w:t>
      </w:r>
      <w:proofErr w:type="spellEnd"/>
      <w:r w:rsidR="007C4002" w:rsidRPr="00842C06">
        <w:rPr>
          <w:rFonts w:asciiTheme="minorBidi" w:hAnsiTheme="minorBidi"/>
          <w:sz w:val="24"/>
          <w:szCs w:val="24"/>
          <w:rtl/>
        </w:rPr>
        <w:t xml:space="preserve"> שהוגדרו על ידי איגוד אחיות אונקולוגיות (</w:t>
      </w:r>
      <w:r w:rsidR="007C4002" w:rsidRPr="00842C06">
        <w:rPr>
          <w:rFonts w:asciiTheme="minorBidi" w:hAnsiTheme="minorBidi"/>
          <w:sz w:val="24"/>
          <w:szCs w:val="24"/>
        </w:rPr>
        <w:t>APHON</w:t>
      </w:r>
      <w:r w:rsidR="007C4002" w:rsidRPr="00842C06">
        <w:rPr>
          <w:rFonts w:asciiTheme="minorBidi" w:hAnsiTheme="minorBidi"/>
          <w:sz w:val="24"/>
          <w:szCs w:val="24"/>
          <w:rtl/>
        </w:rPr>
        <w:t>) הכוללות: טיפול ישיר</w:t>
      </w:r>
      <w:r w:rsidR="003019C3" w:rsidRPr="00842C06">
        <w:rPr>
          <w:rFonts w:asciiTheme="minorBidi" w:hAnsiTheme="minorBidi"/>
          <w:sz w:val="24"/>
          <w:szCs w:val="24"/>
          <w:rtl/>
        </w:rPr>
        <w:t xml:space="preserve"> בחולים</w:t>
      </w:r>
      <w:r w:rsidR="007C4002" w:rsidRPr="00842C06">
        <w:rPr>
          <w:rFonts w:asciiTheme="minorBidi" w:hAnsiTheme="minorBidi"/>
          <w:sz w:val="24"/>
          <w:szCs w:val="24"/>
          <w:rtl/>
        </w:rPr>
        <w:t xml:space="preserve">, ייעוץ סיעודי, מנהיגות מערכתית, שיתוף פעולה עם צוותי אחיות </w:t>
      </w:r>
      <w:r w:rsidR="008B28C6" w:rsidRPr="00842C06">
        <w:rPr>
          <w:rFonts w:asciiTheme="minorBidi" w:hAnsiTheme="minorBidi"/>
          <w:sz w:val="24"/>
          <w:szCs w:val="24"/>
          <w:rtl/>
        </w:rPr>
        <w:t>ומקבלי שירות</w:t>
      </w:r>
      <w:r w:rsidR="00D61C1B" w:rsidRPr="00842C06">
        <w:rPr>
          <w:rFonts w:asciiTheme="minorBidi" w:hAnsiTheme="minorBidi"/>
          <w:sz w:val="24"/>
          <w:szCs w:val="24"/>
          <w:rtl/>
        </w:rPr>
        <w:t>, חניכה, מחקר</w:t>
      </w:r>
      <w:r w:rsidR="007C4002" w:rsidRPr="00842C06">
        <w:rPr>
          <w:rFonts w:asciiTheme="minorBidi" w:hAnsiTheme="minorBidi"/>
          <w:sz w:val="24"/>
          <w:szCs w:val="24"/>
          <w:rtl/>
        </w:rPr>
        <w:t xml:space="preserve"> </w:t>
      </w:r>
      <w:r w:rsidR="00D61C1B" w:rsidRPr="00842C06">
        <w:rPr>
          <w:rFonts w:asciiTheme="minorBidi" w:hAnsiTheme="minorBidi"/>
          <w:sz w:val="24"/>
          <w:szCs w:val="24"/>
          <w:rtl/>
        </w:rPr>
        <w:t>ו</w:t>
      </w:r>
      <w:r w:rsidR="007C4002" w:rsidRPr="00842C06">
        <w:rPr>
          <w:rFonts w:asciiTheme="minorBidi" w:hAnsiTheme="minorBidi"/>
          <w:sz w:val="24"/>
          <w:szCs w:val="24"/>
          <w:rtl/>
        </w:rPr>
        <w:t>מעורבות פעילה בקבלת החלטות אתית (</w:t>
      </w:r>
      <w:r w:rsidR="007C4002" w:rsidRPr="00842C06">
        <w:rPr>
          <w:rFonts w:asciiTheme="minorBidi" w:hAnsiTheme="minorBidi"/>
          <w:sz w:val="24"/>
          <w:szCs w:val="24"/>
        </w:rPr>
        <w:t>Nat</w:t>
      </w:r>
      <w:r w:rsidR="00B140CE" w:rsidRPr="00842C06">
        <w:rPr>
          <w:rFonts w:asciiTheme="minorBidi" w:hAnsiTheme="minorBidi"/>
          <w:sz w:val="24"/>
          <w:szCs w:val="24"/>
        </w:rPr>
        <w:t>ional CNS Competency Task Force, 2010</w:t>
      </w:r>
      <w:r w:rsidR="007C4002" w:rsidRPr="00842C06">
        <w:rPr>
          <w:rFonts w:asciiTheme="minorBidi" w:hAnsiTheme="minorBidi"/>
          <w:sz w:val="24"/>
          <w:szCs w:val="24"/>
          <w:rtl/>
        </w:rPr>
        <w:t xml:space="preserve">). </w:t>
      </w:r>
      <w:r w:rsidR="00062DDB" w:rsidRPr="00842C06">
        <w:rPr>
          <w:rFonts w:asciiTheme="minorBidi" w:hAnsiTheme="minorBidi"/>
          <w:sz w:val="24"/>
          <w:szCs w:val="24"/>
          <w:rtl/>
        </w:rPr>
        <w:t xml:space="preserve">ההטמעה נעשתה בהשראה ותוך שיתוף פעולה עם </w:t>
      </w:r>
      <w:proofErr w:type="spellStart"/>
      <w:r w:rsidR="00062DDB" w:rsidRPr="00842C06">
        <w:rPr>
          <w:rFonts w:asciiTheme="minorBidi" w:hAnsiTheme="minorBidi"/>
          <w:sz w:val="24"/>
          <w:szCs w:val="24"/>
          <w:rtl/>
        </w:rPr>
        <w:t>אקמ"א</w:t>
      </w:r>
      <w:proofErr w:type="spellEnd"/>
      <w:r w:rsidR="00062DDB" w:rsidRPr="00842C06">
        <w:rPr>
          <w:rFonts w:asciiTheme="minorBidi" w:hAnsiTheme="minorBidi"/>
          <w:sz w:val="24"/>
          <w:szCs w:val="24"/>
          <w:rtl/>
        </w:rPr>
        <w:t xml:space="preserve"> שעבדו בבתי חולים בקנדה ובארצות הברית (</w:t>
      </w:r>
      <w:r w:rsidR="00A93E54">
        <w:rPr>
          <w:rFonts w:asciiTheme="minorBidi" w:hAnsiTheme="minorBidi"/>
          <w:sz w:val="24"/>
          <w:szCs w:val="24"/>
        </w:rPr>
        <w:t>Duarte</w:t>
      </w:r>
      <w:r w:rsidR="00062DDB" w:rsidRPr="00842C06">
        <w:rPr>
          <w:rFonts w:asciiTheme="minorBidi" w:hAnsiTheme="minorBidi"/>
          <w:sz w:val="24"/>
          <w:szCs w:val="24"/>
        </w:rPr>
        <w:t>, 2013</w:t>
      </w:r>
      <w:r w:rsidR="00062DDB" w:rsidRPr="00842C06">
        <w:rPr>
          <w:rFonts w:asciiTheme="minorBidi" w:hAnsiTheme="minorBidi"/>
          <w:sz w:val="24"/>
          <w:szCs w:val="24"/>
          <w:rtl/>
        </w:rPr>
        <w:t xml:space="preserve">). </w:t>
      </w:r>
      <w:r w:rsidR="003D427E" w:rsidRPr="00842C06">
        <w:rPr>
          <w:rFonts w:asciiTheme="minorBidi" w:hAnsiTheme="minorBidi"/>
          <w:sz w:val="24"/>
          <w:szCs w:val="24"/>
          <w:rtl/>
        </w:rPr>
        <w:t xml:space="preserve">כדי לזכות בתואר על אחות קלינית לעבור מבחנים בנושאים של כימותרפיה וצנתור ורידי מרכזי, להיות בעלת שנתיים לפחות של </w:t>
      </w:r>
      <w:proofErr w:type="spellStart"/>
      <w:r w:rsidR="003D427E" w:rsidRPr="00842C06">
        <w:rPr>
          <w:rFonts w:asciiTheme="minorBidi" w:hAnsiTheme="minorBidi"/>
          <w:sz w:val="24"/>
          <w:szCs w:val="24"/>
          <w:rtl/>
        </w:rPr>
        <w:t>נסיון</w:t>
      </w:r>
      <w:proofErr w:type="spellEnd"/>
      <w:r w:rsidR="003D427E" w:rsidRPr="00842C06">
        <w:rPr>
          <w:rFonts w:asciiTheme="minorBidi" w:hAnsiTheme="minorBidi"/>
          <w:sz w:val="24"/>
          <w:szCs w:val="24"/>
          <w:rtl/>
        </w:rPr>
        <w:t xml:space="preserve"> קליני רלוונטי, ולהיות מעורבת בלימודים מתקדמים</w:t>
      </w:r>
      <w:r w:rsidR="00217554" w:rsidRPr="00842C06">
        <w:rPr>
          <w:rFonts w:asciiTheme="minorBidi" w:hAnsiTheme="minorBidi"/>
          <w:sz w:val="24"/>
          <w:szCs w:val="24"/>
          <w:rtl/>
        </w:rPr>
        <w:t xml:space="preserve"> (</w:t>
      </w:r>
      <w:r w:rsidR="00217554" w:rsidRPr="00842C06">
        <w:rPr>
          <w:rFonts w:asciiTheme="minorBidi" w:hAnsiTheme="minorBidi"/>
          <w:sz w:val="24"/>
          <w:szCs w:val="24"/>
        </w:rPr>
        <w:t>de Gutiérrez, 2014</w:t>
      </w:r>
      <w:r w:rsidR="00217554" w:rsidRPr="00842C06">
        <w:rPr>
          <w:rFonts w:asciiTheme="minorBidi" w:hAnsiTheme="minorBidi"/>
          <w:sz w:val="24"/>
          <w:szCs w:val="24"/>
          <w:rtl/>
        </w:rPr>
        <w:t>)</w:t>
      </w:r>
      <w:r w:rsidR="003D427E" w:rsidRPr="00842C06">
        <w:rPr>
          <w:rFonts w:asciiTheme="minorBidi" w:hAnsiTheme="minorBidi"/>
          <w:sz w:val="24"/>
          <w:szCs w:val="24"/>
          <w:rtl/>
        </w:rPr>
        <w:t xml:space="preserve">. </w:t>
      </w:r>
      <w:proofErr w:type="spellStart"/>
      <w:r w:rsidR="00275707" w:rsidRPr="00842C06">
        <w:rPr>
          <w:rFonts w:asciiTheme="minorBidi" w:hAnsiTheme="minorBidi"/>
          <w:sz w:val="24"/>
          <w:szCs w:val="24"/>
          <w:rtl/>
        </w:rPr>
        <w:t>אקמ"א</w:t>
      </w:r>
      <w:proofErr w:type="spellEnd"/>
      <w:r w:rsidR="00275707" w:rsidRPr="00842C06">
        <w:rPr>
          <w:rFonts w:asciiTheme="minorBidi" w:hAnsiTheme="minorBidi"/>
          <w:sz w:val="24"/>
          <w:szCs w:val="24"/>
          <w:rtl/>
        </w:rPr>
        <w:t xml:space="preserve"> נדרשת להיות בוגרת לפחות 4,608 שעות התמחות מעשית ו-1,152 שעות התמחות תיאורטית, לאחר ביצוע 360 שעות הכשרה מעשית ותיאורטית באונקולוגיה. </w:t>
      </w:r>
      <w:r w:rsidR="00D61C1B" w:rsidRPr="00842C06">
        <w:rPr>
          <w:rFonts w:asciiTheme="minorBidi" w:hAnsiTheme="minorBidi"/>
          <w:sz w:val="24"/>
          <w:szCs w:val="24"/>
          <w:rtl/>
        </w:rPr>
        <w:t>בכלליות</w:t>
      </w:r>
      <w:r w:rsidR="00275707" w:rsidRPr="00842C06">
        <w:rPr>
          <w:rFonts w:asciiTheme="minorBidi" w:hAnsiTheme="minorBidi"/>
          <w:sz w:val="24"/>
          <w:szCs w:val="24"/>
          <w:rtl/>
        </w:rPr>
        <w:t xml:space="preserve">, התוכן הנלמד כולל נושאים אפידמיולוגיים וביו-אתיים באונקולוגיה, בסיס מושגי וכלים </w:t>
      </w:r>
      <w:proofErr w:type="spellStart"/>
      <w:r w:rsidR="00275707" w:rsidRPr="00842C06">
        <w:rPr>
          <w:rFonts w:asciiTheme="minorBidi" w:hAnsiTheme="minorBidi"/>
          <w:sz w:val="24"/>
          <w:szCs w:val="24"/>
          <w:rtl/>
        </w:rPr>
        <w:t>דיאגונסטיים</w:t>
      </w:r>
      <w:proofErr w:type="spellEnd"/>
      <w:r w:rsidR="00275707" w:rsidRPr="00842C06">
        <w:rPr>
          <w:rFonts w:asciiTheme="minorBidi" w:hAnsiTheme="minorBidi"/>
          <w:sz w:val="24"/>
          <w:szCs w:val="24"/>
          <w:rtl/>
        </w:rPr>
        <w:t xml:space="preserve"> בשימוש באונקולוגיה, מודלים טיפוליים, פתולוגיות אונקולוגיות, מצבי חירום אונקולוגיים, טיפול</w:t>
      </w:r>
      <w:r w:rsidR="005115A8" w:rsidRPr="00842C06">
        <w:rPr>
          <w:rFonts w:asciiTheme="minorBidi" w:hAnsiTheme="minorBidi"/>
          <w:sz w:val="24"/>
          <w:szCs w:val="24"/>
          <w:rtl/>
        </w:rPr>
        <w:t xml:space="preserve"> </w:t>
      </w:r>
      <w:proofErr w:type="spellStart"/>
      <w:r w:rsidR="005115A8" w:rsidRPr="00842C06">
        <w:rPr>
          <w:rFonts w:asciiTheme="minorBidi" w:hAnsiTheme="minorBidi"/>
          <w:sz w:val="24"/>
          <w:szCs w:val="24"/>
          <w:rtl/>
        </w:rPr>
        <w:t>פליאטיבי</w:t>
      </w:r>
      <w:proofErr w:type="spellEnd"/>
      <w:r w:rsidR="005115A8" w:rsidRPr="00842C06">
        <w:rPr>
          <w:rFonts w:asciiTheme="minorBidi" w:hAnsiTheme="minorBidi"/>
          <w:sz w:val="24"/>
          <w:szCs w:val="24"/>
          <w:rtl/>
        </w:rPr>
        <w:t xml:space="preserve"> ושליטה </w:t>
      </w:r>
      <w:proofErr w:type="spellStart"/>
      <w:r w:rsidR="005115A8" w:rsidRPr="00842C06">
        <w:rPr>
          <w:rFonts w:asciiTheme="minorBidi" w:hAnsiTheme="minorBidi"/>
          <w:sz w:val="24"/>
          <w:szCs w:val="24"/>
          <w:rtl/>
        </w:rPr>
        <w:t>בסמפטומים</w:t>
      </w:r>
      <w:proofErr w:type="spellEnd"/>
      <w:r w:rsidR="005115A8" w:rsidRPr="00842C06">
        <w:rPr>
          <w:rFonts w:asciiTheme="minorBidi" w:hAnsiTheme="minorBidi"/>
          <w:sz w:val="24"/>
          <w:szCs w:val="24"/>
          <w:rtl/>
        </w:rPr>
        <w:t>, וניה</w:t>
      </w:r>
      <w:r w:rsidR="00275707" w:rsidRPr="00842C06">
        <w:rPr>
          <w:rFonts w:asciiTheme="minorBidi" w:hAnsiTheme="minorBidi"/>
          <w:sz w:val="24"/>
          <w:szCs w:val="24"/>
          <w:rtl/>
        </w:rPr>
        <w:t>ול באונקולוגיה (</w:t>
      </w:r>
      <w:r w:rsidR="00275707" w:rsidRPr="00842C06">
        <w:rPr>
          <w:rFonts w:asciiTheme="minorBidi" w:hAnsiTheme="minorBidi"/>
          <w:sz w:val="24"/>
          <w:szCs w:val="24"/>
        </w:rPr>
        <w:t>de Gutiérrez, 2014</w:t>
      </w:r>
      <w:r w:rsidR="00275707" w:rsidRPr="00842C06">
        <w:rPr>
          <w:rFonts w:asciiTheme="minorBidi" w:hAnsiTheme="minorBidi"/>
          <w:sz w:val="24"/>
          <w:szCs w:val="24"/>
          <w:rtl/>
        </w:rPr>
        <w:t xml:space="preserve">). </w:t>
      </w:r>
      <w:r w:rsidR="00826042" w:rsidRPr="00842C06">
        <w:rPr>
          <w:rFonts w:asciiTheme="minorBidi" w:hAnsiTheme="minorBidi"/>
          <w:sz w:val="24"/>
          <w:szCs w:val="24"/>
          <w:rtl/>
        </w:rPr>
        <w:t>בהשוואה ליתר המדינות המתאפיינות בהכנסה בינונית ונמוכה (</w:t>
      </w:r>
      <w:r w:rsidR="00826042" w:rsidRPr="00842C06">
        <w:rPr>
          <w:rFonts w:asciiTheme="minorBidi" w:hAnsiTheme="minorBidi"/>
          <w:sz w:val="24"/>
          <w:szCs w:val="24"/>
        </w:rPr>
        <w:t>LMIC</w:t>
      </w:r>
      <w:r w:rsidR="00826042" w:rsidRPr="00842C06">
        <w:rPr>
          <w:rFonts w:asciiTheme="minorBidi" w:hAnsiTheme="minorBidi"/>
          <w:sz w:val="24"/>
          <w:szCs w:val="24"/>
          <w:rtl/>
        </w:rPr>
        <w:t xml:space="preserve">), ברזיל, בעזרת מועצת האחיות הפדרלית, </w:t>
      </w:r>
      <w:r w:rsidR="00D61C1B" w:rsidRPr="00842C06">
        <w:rPr>
          <w:rFonts w:asciiTheme="minorBidi" w:hAnsiTheme="minorBidi"/>
          <w:sz w:val="24"/>
          <w:szCs w:val="24"/>
          <w:rtl/>
        </w:rPr>
        <w:t xml:space="preserve">מדגימה </w:t>
      </w:r>
      <w:r w:rsidR="00826042" w:rsidRPr="00842C06">
        <w:rPr>
          <w:rFonts w:asciiTheme="minorBidi" w:hAnsiTheme="minorBidi"/>
          <w:sz w:val="24"/>
          <w:szCs w:val="24"/>
          <w:rtl/>
        </w:rPr>
        <w:t>בולט</w:t>
      </w:r>
      <w:r w:rsidR="00D61C1B" w:rsidRPr="00842C06">
        <w:rPr>
          <w:rFonts w:asciiTheme="minorBidi" w:hAnsiTheme="minorBidi"/>
          <w:sz w:val="24"/>
          <w:szCs w:val="24"/>
          <w:rtl/>
        </w:rPr>
        <w:t>ו</w:t>
      </w:r>
      <w:r w:rsidR="00826042" w:rsidRPr="00842C06">
        <w:rPr>
          <w:rFonts w:asciiTheme="minorBidi" w:hAnsiTheme="minorBidi"/>
          <w:sz w:val="24"/>
          <w:szCs w:val="24"/>
          <w:rtl/>
        </w:rPr>
        <w:t xml:space="preserve">ת במחויבותה להטמעה של מקצוע </w:t>
      </w:r>
      <w:proofErr w:type="spellStart"/>
      <w:r w:rsidR="00826042" w:rsidRPr="00842C06">
        <w:rPr>
          <w:rFonts w:asciiTheme="minorBidi" w:hAnsiTheme="minorBidi"/>
          <w:sz w:val="24"/>
          <w:szCs w:val="24"/>
          <w:rtl/>
        </w:rPr>
        <w:t>האקמ"א</w:t>
      </w:r>
      <w:proofErr w:type="spellEnd"/>
      <w:r w:rsidR="00826042" w:rsidRPr="00842C06">
        <w:rPr>
          <w:rFonts w:asciiTheme="minorBidi" w:hAnsiTheme="minorBidi"/>
          <w:sz w:val="24"/>
          <w:szCs w:val="24"/>
          <w:rtl/>
        </w:rPr>
        <w:t xml:space="preserve"> (</w:t>
      </w:r>
      <w:proofErr w:type="spellStart"/>
      <w:r w:rsidR="00826042" w:rsidRPr="00842C06">
        <w:rPr>
          <w:rFonts w:asciiTheme="minorBidi" w:hAnsiTheme="minorBidi"/>
          <w:sz w:val="24"/>
          <w:szCs w:val="24"/>
        </w:rPr>
        <w:t>Challinor</w:t>
      </w:r>
      <w:proofErr w:type="spellEnd"/>
      <w:r w:rsidR="00826042" w:rsidRPr="00842C06">
        <w:rPr>
          <w:rFonts w:asciiTheme="minorBidi" w:hAnsiTheme="minorBidi"/>
          <w:sz w:val="24"/>
          <w:szCs w:val="24"/>
        </w:rPr>
        <w:t>, 2020</w:t>
      </w:r>
      <w:r w:rsidR="00D61C1B" w:rsidRPr="00842C06">
        <w:rPr>
          <w:rFonts w:asciiTheme="minorBidi" w:hAnsiTheme="minorBidi"/>
          <w:sz w:val="24"/>
          <w:szCs w:val="24"/>
          <w:rtl/>
        </w:rPr>
        <w:t>). דוגמה לייחודית במחויבות שלה היא ה</w:t>
      </w:r>
      <w:r w:rsidR="00826042" w:rsidRPr="00842C06">
        <w:rPr>
          <w:rFonts w:asciiTheme="minorBidi" w:hAnsiTheme="minorBidi"/>
          <w:sz w:val="24"/>
          <w:szCs w:val="24"/>
          <w:rtl/>
        </w:rPr>
        <w:t xml:space="preserve">עובדה </w:t>
      </w:r>
      <w:proofErr w:type="spellStart"/>
      <w:r w:rsidR="00826042" w:rsidRPr="00842C06">
        <w:rPr>
          <w:rFonts w:asciiTheme="minorBidi" w:hAnsiTheme="minorBidi"/>
          <w:sz w:val="24"/>
          <w:szCs w:val="24"/>
          <w:rtl/>
        </w:rPr>
        <w:t>שאקמ"א</w:t>
      </w:r>
      <w:proofErr w:type="spellEnd"/>
      <w:r w:rsidR="00826042" w:rsidRPr="00842C06">
        <w:rPr>
          <w:rFonts w:asciiTheme="minorBidi" w:hAnsiTheme="minorBidi"/>
          <w:sz w:val="24"/>
          <w:szCs w:val="24"/>
          <w:rtl/>
        </w:rPr>
        <w:t xml:space="preserve"> שהוכשרו לכך מתקינות צנתר ורידי מרכזי (</w:t>
      </w:r>
      <w:proofErr w:type="spellStart"/>
      <w:r w:rsidR="00826042" w:rsidRPr="00842C06">
        <w:rPr>
          <w:rFonts w:asciiTheme="minorBidi" w:hAnsiTheme="minorBidi"/>
          <w:sz w:val="24"/>
          <w:szCs w:val="24"/>
        </w:rPr>
        <w:t>Santolim</w:t>
      </w:r>
      <w:proofErr w:type="spellEnd"/>
      <w:r w:rsidR="00826042" w:rsidRPr="00842C06">
        <w:rPr>
          <w:rFonts w:asciiTheme="minorBidi" w:hAnsiTheme="minorBidi"/>
          <w:sz w:val="24"/>
          <w:szCs w:val="24"/>
        </w:rPr>
        <w:t>, 2017</w:t>
      </w:r>
      <w:r w:rsidR="00826042" w:rsidRPr="00842C06">
        <w:rPr>
          <w:rFonts w:asciiTheme="minorBidi" w:hAnsiTheme="minorBidi"/>
          <w:sz w:val="24"/>
          <w:szCs w:val="24"/>
          <w:rtl/>
        </w:rPr>
        <w:t xml:space="preserve">). </w:t>
      </w:r>
      <w:r w:rsidR="0005154B" w:rsidRPr="00842C06">
        <w:rPr>
          <w:rFonts w:asciiTheme="minorBidi" w:hAnsiTheme="minorBidi"/>
          <w:sz w:val="24"/>
          <w:szCs w:val="24"/>
          <w:rtl/>
        </w:rPr>
        <w:t xml:space="preserve">בצד התשתית הקיימת, הוצע שהכשרת </w:t>
      </w:r>
      <w:proofErr w:type="spellStart"/>
      <w:r w:rsidR="0005154B" w:rsidRPr="00842C06">
        <w:rPr>
          <w:rFonts w:asciiTheme="minorBidi" w:hAnsiTheme="minorBidi"/>
          <w:sz w:val="24"/>
          <w:szCs w:val="24"/>
          <w:rtl/>
        </w:rPr>
        <w:t>אקמ"א</w:t>
      </w:r>
      <w:proofErr w:type="spellEnd"/>
      <w:r w:rsidR="0005154B" w:rsidRPr="00842C06">
        <w:rPr>
          <w:rFonts w:asciiTheme="minorBidi" w:hAnsiTheme="minorBidi"/>
          <w:sz w:val="24"/>
          <w:szCs w:val="24"/>
          <w:rtl/>
        </w:rPr>
        <w:t xml:space="preserve"> בברזיל אינה נפוצה או מקיפה דיין. מבין 420 בתי ספר לסיעוד בדרום מזרח ברזיל, האזור המפותח במדינה, רק 31 מציעים קורסים מומחים באונקולוגיה</w:t>
      </w:r>
      <w:r w:rsidR="00AD1EA9" w:rsidRPr="00842C06">
        <w:rPr>
          <w:rFonts w:asciiTheme="minorBidi" w:hAnsiTheme="minorBidi"/>
          <w:sz w:val="24"/>
          <w:szCs w:val="24"/>
          <w:rtl/>
        </w:rPr>
        <w:t>, וההערכה היא כי</w:t>
      </w:r>
      <w:r w:rsidR="0005154B" w:rsidRPr="00842C06">
        <w:rPr>
          <w:rFonts w:asciiTheme="minorBidi" w:hAnsiTheme="minorBidi"/>
          <w:sz w:val="24"/>
          <w:szCs w:val="24"/>
          <w:rtl/>
        </w:rPr>
        <w:t xml:space="preserve"> </w:t>
      </w:r>
      <w:r w:rsidR="00170A8C" w:rsidRPr="00842C06">
        <w:rPr>
          <w:rFonts w:asciiTheme="minorBidi" w:hAnsiTheme="minorBidi"/>
          <w:sz w:val="24"/>
          <w:szCs w:val="24"/>
          <w:rtl/>
        </w:rPr>
        <w:t xml:space="preserve">בין השנים 2013 ו-2005 רק 150 אחיות הוכשרו </w:t>
      </w:r>
      <w:r w:rsidR="00D61C1B" w:rsidRPr="00842C06">
        <w:rPr>
          <w:rFonts w:asciiTheme="minorBidi" w:hAnsiTheme="minorBidi"/>
          <w:sz w:val="24"/>
          <w:szCs w:val="24"/>
          <w:rtl/>
        </w:rPr>
        <w:t xml:space="preserve">למקצוע </w:t>
      </w:r>
      <w:proofErr w:type="spellStart"/>
      <w:r w:rsidR="00D61C1B" w:rsidRPr="00842C06">
        <w:rPr>
          <w:rFonts w:asciiTheme="minorBidi" w:hAnsiTheme="minorBidi"/>
          <w:sz w:val="24"/>
          <w:szCs w:val="24"/>
          <w:rtl/>
        </w:rPr>
        <w:t>האקמ"א</w:t>
      </w:r>
      <w:proofErr w:type="spellEnd"/>
      <w:r w:rsidR="00AD1EA9" w:rsidRPr="00842C06">
        <w:rPr>
          <w:rFonts w:asciiTheme="minorBidi" w:hAnsiTheme="minorBidi"/>
          <w:sz w:val="24"/>
          <w:szCs w:val="24"/>
          <w:rtl/>
        </w:rPr>
        <w:t xml:space="preserve"> (</w:t>
      </w:r>
      <w:r w:rsidR="00AD1EA9" w:rsidRPr="00842C06">
        <w:rPr>
          <w:rFonts w:asciiTheme="minorBidi" w:hAnsiTheme="minorBidi"/>
          <w:sz w:val="24"/>
          <w:szCs w:val="24"/>
        </w:rPr>
        <w:t>de Gutiérrez, 2014</w:t>
      </w:r>
      <w:r w:rsidR="00AD1EA9" w:rsidRPr="00842C06">
        <w:rPr>
          <w:rFonts w:asciiTheme="minorBidi" w:hAnsiTheme="minorBidi"/>
          <w:sz w:val="24"/>
          <w:szCs w:val="24"/>
          <w:rtl/>
        </w:rPr>
        <w:t>)</w:t>
      </w:r>
      <w:r w:rsidR="009234A5" w:rsidRPr="00842C06">
        <w:rPr>
          <w:rFonts w:asciiTheme="minorBidi" w:hAnsiTheme="minorBidi"/>
          <w:sz w:val="24"/>
          <w:szCs w:val="24"/>
          <w:rtl/>
        </w:rPr>
        <w:t>.</w:t>
      </w:r>
    </w:p>
    <w:p w14:paraId="5ACA9D6C" w14:textId="2321B59F" w:rsidR="003C3EBE" w:rsidRPr="00842C06" w:rsidRDefault="003C3EBE" w:rsidP="003C3EBE">
      <w:pPr>
        <w:spacing w:after="0" w:line="360" w:lineRule="auto"/>
        <w:rPr>
          <w:rFonts w:asciiTheme="minorBidi" w:hAnsiTheme="minorBidi"/>
          <w:b/>
          <w:bCs/>
          <w:sz w:val="28"/>
          <w:szCs w:val="28"/>
          <w:rtl/>
        </w:rPr>
      </w:pPr>
      <w:r w:rsidRPr="00842C06">
        <w:rPr>
          <w:rFonts w:asciiTheme="minorBidi" w:hAnsiTheme="minorBidi"/>
          <w:b/>
          <w:bCs/>
          <w:sz w:val="28"/>
          <w:szCs w:val="28"/>
          <w:rtl/>
        </w:rPr>
        <w:t>אוסטרליה</w:t>
      </w:r>
    </w:p>
    <w:p w14:paraId="238A45B0" w14:textId="46AA137D" w:rsidR="006D510B" w:rsidRPr="00842C06" w:rsidRDefault="008027DE" w:rsidP="00DF41DB">
      <w:pPr>
        <w:spacing w:line="360" w:lineRule="auto"/>
        <w:ind w:firstLine="720"/>
        <w:rPr>
          <w:rFonts w:asciiTheme="minorBidi" w:hAnsiTheme="minorBidi"/>
          <w:sz w:val="24"/>
          <w:szCs w:val="24"/>
          <w:rtl/>
        </w:rPr>
      </w:pPr>
      <w:r w:rsidRPr="00842C06">
        <w:rPr>
          <w:rFonts w:asciiTheme="minorBidi" w:hAnsiTheme="minorBidi"/>
          <w:sz w:val="24"/>
          <w:szCs w:val="24"/>
          <w:rtl/>
        </w:rPr>
        <w:t>תפקידי סיעוד מומחה</w:t>
      </w:r>
      <w:r w:rsidR="00C242D5" w:rsidRPr="00842C06">
        <w:rPr>
          <w:rFonts w:asciiTheme="minorBidi" w:hAnsiTheme="minorBidi"/>
          <w:sz w:val="24"/>
          <w:szCs w:val="24"/>
          <w:rtl/>
        </w:rPr>
        <w:t xml:space="preserve"> באונקולוגיה </w:t>
      </w:r>
      <w:r w:rsidR="00DF41DB">
        <w:rPr>
          <w:rFonts w:asciiTheme="minorBidi" w:hAnsiTheme="minorBidi" w:hint="cs"/>
          <w:sz w:val="24"/>
          <w:szCs w:val="24"/>
          <w:rtl/>
        </w:rPr>
        <w:t>קיימים</w:t>
      </w:r>
      <w:r w:rsidR="00C242D5" w:rsidRPr="00842C06">
        <w:rPr>
          <w:rFonts w:asciiTheme="minorBidi" w:hAnsiTheme="minorBidi"/>
          <w:sz w:val="24"/>
          <w:szCs w:val="24"/>
          <w:rtl/>
        </w:rPr>
        <w:t xml:space="preserve"> באוסטרליה וניו זילנד שנים רבות (</w:t>
      </w:r>
      <w:proofErr w:type="spellStart"/>
      <w:r w:rsidR="00C242D5" w:rsidRPr="00842C06">
        <w:rPr>
          <w:rFonts w:asciiTheme="minorBidi" w:hAnsiTheme="minorBidi"/>
          <w:sz w:val="24"/>
          <w:szCs w:val="24"/>
        </w:rPr>
        <w:t>Fleure</w:t>
      </w:r>
      <w:proofErr w:type="spellEnd"/>
      <w:r w:rsidR="00C242D5" w:rsidRPr="00842C06">
        <w:rPr>
          <w:rFonts w:asciiTheme="minorBidi" w:hAnsiTheme="minorBidi"/>
          <w:sz w:val="24"/>
          <w:szCs w:val="24"/>
        </w:rPr>
        <w:t>, 2020</w:t>
      </w:r>
      <w:r w:rsidR="00C242D5" w:rsidRPr="00842C06">
        <w:rPr>
          <w:rFonts w:asciiTheme="minorBidi" w:hAnsiTheme="minorBidi"/>
          <w:sz w:val="24"/>
          <w:szCs w:val="24"/>
          <w:rtl/>
        </w:rPr>
        <w:t xml:space="preserve">), אך </w:t>
      </w:r>
      <w:r w:rsidR="00A47A54" w:rsidRPr="00842C06">
        <w:rPr>
          <w:rFonts w:asciiTheme="minorBidi" w:hAnsiTheme="minorBidi"/>
          <w:sz w:val="24"/>
          <w:szCs w:val="24"/>
          <w:rtl/>
        </w:rPr>
        <w:t>בשנת 2005 ממשלת אוסטרליה החלה לממן את "</w:t>
      </w:r>
      <w:proofErr w:type="spellStart"/>
      <w:r w:rsidR="00A47A54" w:rsidRPr="00842C06">
        <w:rPr>
          <w:rFonts w:asciiTheme="minorBidi" w:hAnsiTheme="minorBidi"/>
          <w:sz w:val="24"/>
          <w:szCs w:val="24"/>
          <w:rtl/>
        </w:rPr>
        <w:t>הפרוייקט</w:t>
      </w:r>
      <w:proofErr w:type="spellEnd"/>
      <w:r w:rsidR="00A47A54" w:rsidRPr="00842C06">
        <w:rPr>
          <w:rFonts w:asciiTheme="minorBidi" w:hAnsiTheme="minorBidi"/>
          <w:sz w:val="24"/>
          <w:szCs w:val="24"/>
          <w:rtl/>
        </w:rPr>
        <w:t xml:space="preserve"> הלאומי להשכלה בסיעוד </w:t>
      </w:r>
      <w:r w:rsidR="001817C0" w:rsidRPr="00842C06">
        <w:rPr>
          <w:rFonts w:asciiTheme="minorBidi" w:hAnsiTheme="minorBidi"/>
          <w:sz w:val="24"/>
          <w:szCs w:val="24"/>
          <w:rtl/>
        </w:rPr>
        <w:t xml:space="preserve">חולי </w:t>
      </w:r>
      <w:r w:rsidR="00A47A54" w:rsidRPr="00842C06">
        <w:rPr>
          <w:rFonts w:asciiTheme="minorBidi" w:hAnsiTheme="minorBidi"/>
          <w:sz w:val="24"/>
          <w:szCs w:val="24"/>
          <w:rtl/>
        </w:rPr>
        <w:t>סרטן" (</w:t>
      </w:r>
      <w:proofErr w:type="spellStart"/>
      <w:r w:rsidR="00A47A54" w:rsidRPr="00842C06">
        <w:rPr>
          <w:rFonts w:asciiTheme="minorBidi" w:hAnsiTheme="minorBidi"/>
          <w:sz w:val="24"/>
          <w:szCs w:val="24"/>
        </w:rPr>
        <w:t>EdCaN</w:t>
      </w:r>
      <w:proofErr w:type="spellEnd"/>
      <w:r w:rsidR="00A47A54" w:rsidRPr="00842C06">
        <w:rPr>
          <w:rFonts w:asciiTheme="minorBidi" w:hAnsiTheme="minorBidi"/>
          <w:sz w:val="24"/>
          <w:szCs w:val="24"/>
          <w:rtl/>
        </w:rPr>
        <w:t xml:space="preserve">), שהניח את התשתית </w:t>
      </w:r>
      <w:r w:rsidR="00E72A16" w:rsidRPr="00842C06">
        <w:rPr>
          <w:rFonts w:asciiTheme="minorBidi" w:hAnsiTheme="minorBidi"/>
          <w:sz w:val="24"/>
          <w:szCs w:val="24"/>
          <w:rtl/>
        </w:rPr>
        <w:t>לחלוקה</w:t>
      </w:r>
      <w:r w:rsidR="00C242D5" w:rsidRPr="00842C06">
        <w:rPr>
          <w:rFonts w:asciiTheme="minorBidi" w:hAnsiTheme="minorBidi"/>
          <w:sz w:val="24"/>
          <w:szCs w:val="24"/>
          <w:rtl/>
        </w:rPr>
        <w:t xml:space="preserve"> של</w:t>
      </w:r>
      <w:r w:rsidR="00A47A54" w:rsidRPr="00842C06">
        <w:rPr>
          <w:rFonts w:asciiTheme="minorBidi" w:hAnsiTheme="minorBidi"/>
          <w:sz w:val="24"/>
          <w:szCs w:val="24"/>
          <w:rtl/>
        </w:rPr>
        <w:t xml:space="preserve"> כוח האדם הסיעודי </w:t>
      </w:r>
      <w:r w:rsidR="00E72A16" w:rsidRPr="00842C06">
        <w:rPr>
          <w:rFonts w:asciiTheme="minorBidi" w:hAnsiTheme="minorBidi"/>
          <w:sz w:val="24"/>
          <w:szCs w:val="24"/>
          <w:rtl/>
        </w:rPr>
        <w:t xml:space="preserve">המומחה </w:t>
      </w:r>
      <w:r w:rsidR="00A47A54" w:rsidRPr="00842C06">
        <w:rPr>
          <w:rFonts w:asciiTheme="minorBidi" w:hAnsiTheme="minorBidi"/>
          <w:sz w:val="24"/>
          <w:szCs w:val="24"/>
          <w:rtl/>
        </w:rPr>
        <w:t>המטפל בחולי סרטן באוסטרליה</w:t>
      </w:r>
      <w:r w:rsidR="00E72A16" w:rsidRPr="00842C06">
        <w:rPr>
          <w:rFonts w:asciiTheme="minorBidi" w:hAnsiTheme="minorBidi"/>
          <w:sz w:val="24"/>
          <w:szCs w:val="24"/>
          <w:rtl/>
        </w:rPr>
        <w:t xml:space="preserve"> ל</w:t>
      </w:r>
      <w:r w:rsidR="00597738" w:rsidRPr="00842C06">
        <w:rPr>
          <w:rFonts w:asciiTheme="minorBidi" w:hAnsiTheme="minorBidi"/>
          <w:sz w:val="24"/>
          <w:szCs w:val="24"/>
          <w:rtl/>
        </w:rPr>
        <w:t xml:space="preserve">תתי </w:t>
      </w:r>
      <w:r w:rsidR="00AB5A75" w:rsidRPr="00842C06">
        <w:rPr>
          <w:rFonts w:asciiTheme="minorBidi" w:hAnsiTheme="minorBidi"/>
          <w:sz w:val="24"/>
          <w:szCs w:val="24"/>
          <w:rtl/>
        </w:rPr>
        <w:t>התמחויות</w:t>
      </w:r>
      <w:r w:rsidR="00A47A54" w:rsidRPr="00842C06">
        <w:rPr>
          <w:rFonts w:asciiTheme="minorBidi" w:hAnsiTheme="minorBidi"/>
          <w:sz w:val="24"/>
          <w:szCs w:val="24"/>
          <w:rtl/>
        </w:rPr>
        <w:t xml:space="preserve">. </w:t>
      </w:r>
      <w:r w:rsidR="00C242D5" w:rsidRPr="00842C06">
        <w:rPr>
          <w:rFonts w:asciiTheme="minorBidi" w:hAnsiTheme="minorBidi"/>
          <w:sz w:val="24"/>
          <w:szCs w:val="24"/>
          <w:rtl/>
        </w:rPr>
        <w:t>בתהליך</w:t>
      </w:r>
      <w:r w:rsidR="001A1C94" w:rsidRPr="00842C06">
        <w:rPr>
          <w:rFonts w:asciiTheme="minorBidi" w:hAnsiTheme="minorBidi"/>
          <w:sz w:val="24"/>
          <w:szCs w:val="24"/>
          <w:rtl/>
        </w:rPr>
        <w:t xml:space="preserve"> הוגדרו תפקידי</w:t>
      </w:r>
      <w:r w:rsidR="00A47A54" w:rsidRPr="00842C06">
        <w:rPr>
          <w:rFonts w:asciiTheme="minorBidi" w:hAnsiTheme="minorBidi"/>
          <w:sz w:val="24"/>
          <w:szCs w:val="24"/>
          <w:rtl/>
        </w:rPr>
        <w:t xml:space="preserve"> </w:t>
      </w:r>
      <w:r w:rsidR="001A1C94" w:rsidRPr="00842C06">
        <w:rPr>
          <w:rFonts w:asciiTheme="minorBidi" w:hAnsiTheme="minorBidi"/>
          <w:sz w:val="24"/>
          <w:szCs w:val="24"/>
          <w:rtl/>
        </w:rPr>
        <w:t xml:space="preserve">"אחות סרטן מומחית" שיועדו לעבודה במסגרת שירות או מרכז אונקולוגי המתמחה בסוג טיפול </w:t>
      </w:r>
      <w:r w:rsidR="003D2AF8" w:rsidRPr="00842C06">
        <w:rPr>
          <w:rFonts w:asciiTheme="minorBidi" w:hAnsiTheme="minorBidi"/>
          <w:sz w:val="24"/>
          <w:szCs w:val="24"/>
          <w:rtl/>
        </w:rPr>
        <w:t xml:space="preserve">או </w:t>
      </w:r>
      <w:proofErr w:type="spellStart"/>
      <w:r w:rsidR="003D2AF8" w:rsidRPr="00842C06">
        <w:rPr>
          <w:rFonts w:asciiTheme="minorBidi" w:hAnsiTheme="minorBidi"/>
          <w:sz w:val="24"/>
          <w:szCs w:val="24"/>
          <w:rtl/>
        </w:rPr>
        <w:t>סטייג</w:t>
      </w:r>
      <w:proofErr w:type="spellEnd"/>
      <w:r w:rsidR="003D2AF8" w:rsidRPr="00842C06">
        <w:rPr>
          <w:rFonts w:asciiTheme="minorBidi" w:hAnsiTheme="minorBidi"/>
          <w:sz w:val="24"/>
          <w:szCs w:val="24"/>
          <w:rtl/>
        </w:rPr>
        <w:t xml:space="preserve">' סרטני מוגדר, או לחילופין </w:t>
      </w:r>
      <w:r w:rsidR="00597738" w:rsidRPr="00842C06">
        <w:rPr>
          <w:rFonts w:asciiTheme="minorBidi" w:hAnsiTheme="minorBidi"/>
          <w:sz w:val="24"/>
          <w:szCs w:val="24"/>
          <w:rtl/>
        </w:rPr>
        <w:t>אחיות</w:t>
      </w:r>
      <w:r w:rsidR="003D2AF8" w:rsidRPr="00842C06">
        <w:rPr>
          <w:rFonts w:asciiTheme="minorBidi" w:hAnsiTheme="minorBidi"/>
          <w:sz w:val="24"/>
          <w:szCs w:val="24"/>
          <w:rtl/>
        </w:rPr>
        <w:t xml:space="preserve"> שיעסקו בתי</w:t>
      </w:r>
      <w:r w:rsidR="00AD5358" w:rsidRPr="00842C06">
        <w:rPr>
          <w:rFonts w:asciiTheme="minorBidi" w:hAnsiTheme="minorBidi"/>
          <w:sz w:val="24"/>
          <w:szCs w:val="24"/>
          <w:rtl/>
        </w:rPr>
        <w:t xml:space="preserve">אום הטיפול לחולים לאורך כל שלביה של </w:t>
      </w:r>
      <w:r w:rsidR="003D2AF8" w:rsidRPr="00842C06">
        <w:rPr>
          <w:rFonts w:asciiTheme="minorBidi" w:hAnsiTheme="minorBidi"/>
          <w:sz w:val="24"/>
          <w:szCs w:val="24"/>
          <w:rtl/>
        </w:rPr>
        <w:t>מחלה</w:t>
      </w:r>
      <w:r w:rsidR="00AD5358" w:rsidRPr="00842C06">
        <w:rPr>
          <w:rFonts w:asciiTheme="minorBidi" w:hAnsiTheme="minorBidi"/>
          <w:sz w:val="24"/>
          <w:szCs w:val="24"/>
          <w:rtl/>
        </w:rPr>
        <w:t xml:space="preserve"> מוגדרת</w:t>
      </w:r>
      <w:r w:rsidR="003D2AF8" w:rsidRPr="00842C06">
        <w:rPr>
          <w:rFonts w:asciiTheme="minorBidi" w:hAnsiTheme="minorBidi"/>
          <w:sz w:val="24"/>
          <w:szCs w:val="24"/>
          <w:rtl/>
        </w:rPr>
        <w:t>, כדוגמת אחות מומחית לסרטן השד (</w:t>
      </w:r>
      <w:r w:rsidR="00636E03" w:rsidRPr="00842C06">
        <w:rPr>
          <w:rFonts w:asciiTheme="minorBidi" w:hAnsiTheme="minorBidi"/>
          <w:sz w:val="24"/>
          <w:szCs w:val="24"/>
        </w:rPr>
        <w:t>Aranda, 2009</w:t>
      </w:r>
      <w:r w:rsidR="003D2AF8" w:rsidRPr="00842C06">
        <w:rPr>
          <w:rFonts w:asciiTheme="minorBidi" w:hAnsiTheme="minorBidi"/>
          <w:sz w:val="24"/>
          <w:szCs w:val="24"/>
          <w:rtl/>
        </w:rPr>
        <w:t>)</w:t>
      </w:r>
      <w:r w:rsidR="004D5FEB" w:rsidRPr="00842C06">
        <w:rPr>
          <w:rFonts w:asciiTheme="minorBidi" w:hAnsiTheme="minorBidi"/>
          <w:sz w:val="24"/>
          <w:szCs w:val="24"/>
          <w:rtl/>
        </w:rPr>
        <w:t>, או סרטן הערמונית (</w:t>
      </w:r>
      <w:proofErr w:type="spellStart"/>
      <w:r w:rsidR="004D5FEB" w:rsidRPr="00842C06">
        <w:rPr>
          <w:rFonts w:asciiTheme="minorBidi" w:hAnsiTheme="minorBidi"/>
          <w:sz w:val="24"/>
          <w:szCs w:val="24"/>
        </w:rPr>
        <w:t>Fleure</w:t>
      </w:r>
      <w:proofErr w:type="spellEnd"/>
      <w:r w:rsidR="004D5FEB" w:rsidRPr="00842C06">
        <w:rPr>
          <w:rFonts w:asciiTheme="minorBidi" w:hAnsiTheme="minorBidi"/>
          <w:sz w:val="24"/>
          <w:szCs w:val="24"/>
        </w:rPr>
        <w:t>, 2020</w:t>
      </w:r>
      <w:r w:rsidR="004D5FEB" w:rsidRPr="00842C06">
        <w:rPr>
          <w:rFonts w:asciiTheme="minorBidi" w:hAnsiTheme="minorBidi"/>
          <w:sz w:val="24"/>
          <w:szCs w:val="24"/>
          <w:rtl/>
        </w:rPr>
        <w:t>)</w:t>
      </w:r>
      <w:r w:rsidR="001A1C94" w:rsidRPr="00842C06">
        <w:rPr>
          <w:rFonts w:asciiTheme="minorBidi" w:hAnsiTheme="minorBidi"/>
          <w:sz w:val="24"/>
          <w:szCs w:val="24"/>
          <w:rtl/>
        </w:rPr>
        <w:t xml:space="preserve">. </w:t>
      </w:r>
      <w:r w:rsidRPr="00842C06">
        <w:rPr>
          <w:rFonts w:asciiTheme="minorBidi" w:hAnsiTheme="minorBidi"/>
          <w:sz w:val="24"/>
          <w:szCs w:val="24"/>
          <w:rtl/>
        </w:rPr>
        <w:t xml:space="preserve">מבחינת </w:t>
      </w:r>
      <w:r w:rsidR="00E72A16" w:rsidRPr="00842C06">
        <w:rPr>
          <w:rFonts w:asciiTheme="minorBidi" w:hAnsiTheme="minorBidi"/>
          <w:sz w:val="24"/>
          <w:szCs w:val="24"/>
          <w:rtl/>
        </w:rPr>
        <w:t xml:space="preserve">דרישות </w:t>
      </w:r>
      <w:r w:rsidRPr="00842C06">
        <w:rPr>
          <w:rFonts w:asciiTheme="minorBidi" w:hAnsiTheme="minorBidi"/>
          <w:sz w:val="24"/>
          <w:szCs w:val="24"/>
          <w:rtl/>
        </w:rPr>
        <w:t xml:space="preserve">השכלה, </w:t>
      </w:r>
      <w:r w:rsidR="00837FBF">
        <w:rPr>
          <w:rFonts w:asciiTheme="minorBidi" w:hAnsiTheme="minorBidi" w:hint="cs"/>
          <w:sz w:val="24"/>
          <w:szCs w:val="24"/>
          <w:rtl/>
        </w:rPr>
        <w:t>נקבע</w:t>
      </w:r>
      <w:r w:rsidR="00BF3380" w:rsidRPr="00842C06">
        <w:rPr>
          <w:rFonts w:asciiTheme="minorBidi" w:hAnsiTheme="minorBidi"/>
          <w:sz w:val="24"/>
          <w:szCs w:val="24"/>
          <w:rtl/>
        </w:rPr>
        <w:t xml:space="preserve"> ש</w:t>
      </w:r>
      <w:r w:rsidRPr="00842C06">
        <w:rPr>
          <w:rFonts w:asciiTheme="minorBidi" w:hAnsiTheme="minorBidi"/>
          <w:sz w:val="24"/>
          <w:szCs w:val="24"/>
          <w:rtl/>
        </w:rPr>
        <w:t xml:space="preserve">תפקידי </w:t>
      </w:r>
      <w:r w:rsidR="00597738" w:rsidRPr="00842C06">
        <w:rPr>
          <w:rFonts w:asciiTheme="minorBidi" w:hAnsiTheme="minorBidi"/>
          <w:sz w:val="24"/>
          <w:szCs w:val="24"/>
          <w:rtl/>
        </w:rPr>
        <w:t>מומחה אלה</w:t>
      </w:r>
      <w:r w:rsidRPr="00842C06">
        <w:rPr>
          <w:rFonts w:asciiTheme="minorBidi" w:hAnsiTheme="minorBidi"/>
          <w:sz w:val="24"/>
          <w:szCs w:val="24"/>
          <w:rtl/>
        </w:rPr>
        <w:t xml:space="preserve"> </w:t>
      </w:r>
      <w:r w:rsidR="00837FBF">
        <w:rPr>
          <w:rFonts w:asciiTheme="minorBidi" w:hAnsiTheme="minorBidi" w:hint="cs"/>
          <w:sz w:val="24"/>
          <w:szCs w:val="24"/>
          <w:rtl/>
        </w:rPr>
        <w:t>ידרשו</w:t>
      </w:r>
      <w:r w:rsidR="00BD32B9" w:rsidRPr="00842C06">
        <w:rPr>
          <w:rFonts w:asciiTheme="minorBidi" w:hAnsiTheme="minorBidi"/>
          <w:sz w:val="24"/>
          <w:szCs w:val="24"/>
          <w:rtl/>
        </w:rPr>
        <w:t xml:space="preserve"> תואר שני בלא צורך באישורים נוספים אך סמכות לרישום תרופות (וסמכויות נוספות) </w:t>
      </w:r>
      <w:r w:rsidR="00837FBF">
        <w:rPr>
          <w:rFonts w:asciiTheme="minorBidi" w:hAnsiTheme="minorBidi" w:hint="cs"/>
          <w:sz w:val="24"/>
          <w:szCs w:val="24"/>
          <w:rtl/>
        </w:rPr>
        <w:t>תינתן</w:t>
      </w:r>
      <w:r w:rsidR="00BD32B9" w:rsidRPr="00842C06">
        <w:rPr>
          <w:rFonts w:asciiTheme="minorBidi" w:hAnsiTheme="minorBidi"/>
          <w:sz w:val="24"/>
          <w:szCs w:val="24"/>
          <w:rtl/>
        </w:rPr>
        <w:t xml:space="preserve"> רק באישור </w:t>
      </w:r>
      <w:r w:rsidR="00A17348" w:rsidRPr="00842C06">
        <w:rPr>
          <w:rFonts w:asciiTheme="minorBidi" w:hAnsiTheme="minorBidi"/>
          <w:sz w:val="24"/>
          <w:szCs w:val="24"/>
          <w:rtl/>
        </w:rPr>
        <w:t>נוסף</w:t>
      </w:r>
      <w:r w:rsidR="00BD32B9" w:rsidRPr="00842C06">
        <w:rPr>
          <w:rFonts w:asciiTheme="minorBidi" w:hAnsiTheme="minorBidi"/>
          <w:sz w:val="24"/>
          <w:szCs w:val="24"/>
          <w:rtl/>
        </w:rPr>
        <w:t>.</w:t>
      </w:r>
      <w:r w:rsidR="0052205C" w:rsidRPr="00842C06">
        <w:rPr>
          <w:rFonts w:asciiTheme="minorBidi" w:hAnsiTheme="minorBidi"/>
          <w:sz w:val="24"/>
          <w:szCs w:val="24"/>
          <w:rtl/>
        </w:rPr>
        <w:t xml:space="preserve"> מחקר איכותני באוסטרליה וניו זילנד שבחן תפיסות 66 אנשי צוות ביחס לעבודה </w:t>
      </w:r>
      <w:proofErr w:type="spellStart"/>
      <w:r w:rsidR="0052205C" w:rsidRPr="00842C06">
        <w:rPr>
          <w:rFonts w:asciiTheme="minorBidi" w:hAnsiTheme="minorBidi"/>
          <w:sz w:val="24"/>
          <w:szCs w:val="24"/>
          <w:rtl/>
        </w:rPr>
        <w:t>צוותית</w:t>
      </w:r>
      <w:proofErr w:type="spellEnd"/>
      <w:r w:rsidR="0052205C" w:rsidRPr="00842C06">
        <w:rPr>
          <w:rFonts w:asciiTheme="minorBidi" w:hAnsiTheme="minorBidi"/>
          <w:sz w:val="24"/>
          <w:szCs w:val="24"/>
          <w:rtl/>
        </w:rPr>
        <w:t xml:space="preserve"> עם </w:t>
      </w:r>
      <w:proofErr w:type="spellStart"/>
      <w:r w:rsidR="0052205C" w:rsidRPr="00842C06">
        <w:rPr>
          <w:rFonts w:asciiTheme="minorBidi" w:hAnsiTheme="minorBidi"/>
          <w:sz w:val="24"/>
          <w:szCs w:val="24"/>
          <w:rtl/>
        </w:rPr>
        <w:t>אקמ"א</w:t>
      </w:r>
      <w:proofErr w:type="spellEnd"/>
      <w:r w:rsidR="0052205C" w:rsidRPr="00842C06">
        <w:rPr>
          <w:rFonts w:asciiTheme="minorBidi" w:hAnsiTheme="minorBidi"/>
          <w:sz w:val="24"/>
          <w:szCs w:val="24"/>
          <w:rtl/>
        </w:rPr>
        <w:t xml:space="preserve"> בטיפול בגידולים גניקולוגיים מצא שהן מהוות </w:t>
      </w:r>
      <w:r w:rsidR="002C4CE9" w:rsidRPr="00842C06">
        <w:rPr>
          <w:rFonts w:asciiTheme="minorBidi" w:hAnsiTheme="minorBidi"/>
          <w:sz w:val="24"/>
          <w:szCs w:val="24"/>
          <w:rtl/>
        </w:rPr>
        <w:t>רכיב</w:t>
      </w:r>
      <w:r w:rsidR="0052205C" w:rsidRPr="00842C06">
        <w:rPr>
          <w:rFonts w:asciiTheme="minorBidi" w:hAnsiTheme="minorBidi"/>
          <w:sz w:val="24"/>
          <w:szCs w:val="24"/>
          <w:rtl/>
        </w:rPr>
        <w:t xml:space="preserve"> מפתח בצוותים, ועל אף שצוותים אלה מורכבים לרוב מרשימה </w:t>
      </w:r>
      <w:r w:rsidR="00C20CB5" w:rsidRPr="00842C06">
        <w:rPr>
          <w:rFonts w:asciiTheme="minorBidi" w:hAnsiTheme="minorBidi"/>
          <w:sz w:val="24"/>
          <w:szCs w:val="24"/>
          <w:rtl/>
        </w:rPr>
        <w:t>ארוכה</w:t>
      </w:r>
      <w:r w:rsidR="0052205C" w:rsidRPr="00842C06">
        <w:rPr>
          <w:rFonts w:asciiTheme="minorBidi" w:hAnsiTheme="minorBidi"/>
          <w:sz w:val="24"/>
          <w:szCs w:val="24"/>
          <w:rtl/>
        </w:rPr>
        <w:t xml:space="preserve"> של אנשי רפואה ואחיות </w:t>
      </w:r>
      <w:r w:rsidR="0052205C" w:rsidRPr="00842C06">
        <w:rPr>
          <w:rFonts w:asciiTheme="minorBidi" w:hAnsiTheme="minorBidi"/>
          <w:sz w:val="24"/>
          <w:szCs w:val="24"/>
          <w:rtl/>
        </w:rPr>
        <w:lastRenderedPageBreak/>
        <w:t>מומחיות,</w:t>
      </w:r>
      <w:r w:rsidR="002C4CE9" w:rsidRPr="00842C06">
        <w:rPr>
          <w:rFonts w:asciiTheme="minorBidi" w:hAnsiTheme="minorBidi"/>
          <w:sz w:val="24"/>
          <w:szCs w:val="24"/>
          <w:rtl/>
        </w:rPr>
        <w:t xml:space="preserve"> </w:t>
      </w:r>
      <w:proofErr w:type="spellStart"/>
      <w:r w:rsidR="002C4CE9" w:rsidRPr="00842C06">
        <w:rPr>
          <w:rFonts w:asciiTheme="minorBidi" w:hAnsiTheme="minorBidi"/>
          <w:sz w:val="24"/>
          <w:szCs w:val="24"/>
          <w:rtl/>
        </w:rPr>
        <w:t>האקמ"א</w:t>
      </w:r>
      <w:proofErr w:type="spellEnd"/>
      <w:r w:rsidR="002C4CE9" w:rsidRPr="00842C06">
        <w:rPr>
          <w:rFonts w:asciiTheme="minorBidi" w:hAnsiTheme="minorBidi"/>
          <w:sz w:val="24"/>
          <w:szCs w:val="24"/>
          <w:rtl/>
        </w:rPr>
        <w:t xml:space="preserve"> מהווה מוקד כמעט בלתי ניתן להחלפה של "קשר, תקשורת, ותיאום" (</w:t>
      </w:r>
      <w:r w:rsidR="000F1E1D" w:rsidRPr="00842C06">
        <w:rPr>
          <w:rFonts w:asciiTheme="minorBidi" w:hAnsiTheme="minorBidi"/>
          <w:sz w:val="24"/>
          <w:szCs w:val="24"/>
        </w:rPr>
        <w:t>Cook, 2019</w:t>
      </w:r>
      <w:r w:rsidR="002C4CE9" w:rsidRPr="00842C06">
        <w:rPr>
          <w:rFonts w:asciiTheme="minorBidi" w:hAnsiTheme="minorBidi"/>
          <w:sz w:val="24"/>
          <w:szCs w:val="24"/>
          <w:rtl/>
        </w:rPr>
        <w:t>).</w:t>
      </w:r>
      <w:r w:rsidR="00EB1E4A" w:rsidRPr="00842C06">
        <w:rPr>
          <w:rFonts w:asciiTheme="minorBidi" w:hAnsiTheme="minorBidi"/>
          <w:sz w:val="24"/>
          <w:szCs w:val="24"/>
          <w:rtl/>
        </w:rPr>
        <w:t xml:space="preserve"> לצד תחושת מחסור </w:t>
      </w:r>
      <w:proofErr w:type="spellStart"/>
      <w:r w:rsidR="00EB1E4A" w:rsidRPr="00842C06">
        <w:rPr>
          <w:rFonts w:asciiTheme="minorBidi" w:hAnsiTheme="minorBidi"/>
          <w:sz w:val="24"/>
          <w:szCs w:val="24"/>
          <w:rtl/>
        </w:rPr>
        <w:t>באקמ"א</w:t>
      </w:r>
      <w:proofErr w:type="spellEnd"/>
      <w:r w:rsidR="00EB1E4A" w:rsidRPr="00842C06">
        <w:rPr>
          <w:rFonts w:asciiTheme="minorBidi" w:hAnsiTheme="minorBidi"/>
          <w:sz w:val="24"/>
          <w:szCs w:val="24"/>
          <w:rtl/>
        </w:rPr>
        <w:t xml:space="preserve"> בצוותי סרטן גניקולוגי ללא תפקיד מאויש, בצוותים בהן </w:t>
      </w:r>
      <w:proofErr w:type="spellStart"/>
      <w:r w:rsidR="00EB1E4A" w:rsidRPr="00842C06">
        <w:rPr>
          <w:rFonts w:asciiTheme="minorBidi" w:hAnsiTheme="minorBidi"/>
          <w:sz w:val="24"/>
          <w:szCs w:val="24"/>
          <w:rtl/>
        </w:rPr>
        <w:t>היתה</w:t>
      </w:r>
      <w:proofErr w:type="spellEnd"/>
      <w:r w:rsidR="00EB1E4A" w:rsidRPr="00842C06">
        <w:rPr>
          <w:rFonts w:asciiTheme="minorBidi" w:hAnsiTheme="minorBidi"/>
          <w:sz w:val="24"/>
          <w:szCs w:val="24"/>
          <w:rtl/>
        </w:rPr>
        <w:t xml:space="preserve"> </w:t>
      </w:r>
      <w:proofErr w:type="spellStart"/>
      <w:r w:rsidR="00EB1E4A" w:rsidRPr="00842C06">
        <w:rPr>
          <w:rFonts w:asciiTheme="minorBidi" w:hAnsiTheme="minorBidi"/>
          <w:sz w:val="24"/>
          <w:szCs w:val="24"/>
          <w:rtl/>
        </w:rPr>
        <w:t>אקמ"א</w:t>
      </w:r>
      <w:proofErr w:type="spellEnd"/>
      <w:r w:rsidR="00EB1E4A" w:rsidRPr="00842C06">
        <w:rPr>
          <w:rFonts w:asciiTheme="minorBidi" w:hAnsiTheme="minorBidi"/>
          <w:sz w:val="24"/>
          <w:szCs w:val="24"/>
          <w:rtl/>
        </w:rPr>
        <w:t xml:space="preserve"> הועלו גם חסרונות וחששות, לרבות התפתחות של תלות פוטנציאלית של המטופל </w:t>
      </w:r>
      <w:proofErr w:type="spellStart"/>
      <w:r w:rsidR="00EB1E4A" w:rsidRPr="00842C06">
        <w:rPr>
          <w:rFonts w:asciiTheme="minorBidi" w:hAnsiTheme="minorBidi"/>
          <w:sz w:val="24"/>
          <w:szCs w:val="24"/>
          <w:rtl/>
        </w:rPr>
        <w:t>באקמ"א</w:t>
      </w:r>
      <w:proofErr w:type="spellEnd"/>
      <w:r w:rsidR="00EB1E4A" w:rsidRPr="00842C06">
        <w:rPr>
          <w:rFonts w:asciiTheme="minorBidi" w:hAnsiTheme="minorBidi"/>
          <w:sz w:val="24"/>
          <w:szCs w:val="24"/>
          <w:rtl/>
        </w:rPr>
        <w:t>, ביצוע משימות '</w:t>
      </w:r>
      <w:r w:rsidR="00C801EF" w:rsidRPr="00842C06">
        <w:rPr>
          <w:rFonts w:asciiTheme="minorBidi" w:hAnsiTheme="minorBidi"/>
          <w:sz w:val="24"/>
          <w:szCs w:val="24"/>
          <w:rtl/>
        </w:rPr>
        <w:t>ב</w:t>
      </w:r>
      <w:r w:rsidR="00EB1E4A" w:rsidRPr="00842C06">
        <w:rPr>
          <w:rFonts w:asciiTheme="minorBidi" w:hAnsiTheme="minorBidi"/>
          <w:sz w:val="24"/>
          <w:szCs w:val="24"/>
          <w:rtl/>
        </w:rPr>
        <w:t xml:space="preserve">תוך </w:t>
      </w:r>
      <w:r w:rsidR="00C801EF" w:rsidRPr="00842C06">
        <w:rPr>
          <w:rFonts w:asciiTheme="minorBidi" w:hAnsiTheme="minorBidi"/>
          <w:sz w:val="24"/>
          <w:szCs w:val="24"/>
          <w:rtl/>
        </w:rPr>
        <w:t>הבין-</w:t>
      </w:r>
      <w:r w:rsidR="00EB1E4A" w:rsidRPr="00842C06">
        <w:rPr>
          <w:rFonts w:asciiTheme="minorBidi" w:hAnsiTheme="minorBidi"/>
          <w:sz w:val="24"/>
          <w:szCs w:val="24"/>
          <w:rtl/>
        </w:rPr>
        <w:t xml:space="preserve">תפקידי' שאנשי צוות ייעודיים היו מסוגלים לבצע לא פחות טוב, </w:t>
      </w:r>
      <w:r w:rsidR="00C801EF" w:rsidRPr="00842C06">
        <w:rPr>
          <w:rFonts w:asciiTheme="minorBidi" w:hAnsiTheme="minorBidi"/>
          <w:sz w:val="24"/>
          <w:szCs w:val="24"/>
          <w:rtl/>
        </w:rPr>
        <w:t xml:space="preserve">דריכה על תחומי אחריות של אנשי מקצוע אחרים באופן </w:t>
      </w:r>
      <w:r w:rsidR="00C20CB5" w:rsidRPr="00842C06">
        <w:rPr>
          <w:rFonts w:asciiTheme="minorBidi" w:hAnsiTheme="minorBidi"/>
          <w:sz w:val="24"/>
          <w:szCs w:val="24"/>
          <w:rtl/>
        </w:rPr>
        <w:t>שפוגע בעבודת</w:t>
      </w:r>
      <w:r w:rsidR="00C801EF" w:rsidRPr="00842C06">
        <w:rPr>
          <w:rFonts w:asciiTheme="minorBidi" w:hAnsiTheme="minorBidi"/>
          <w:sz w:val="24"/>
          <w:szCs w:val="24"/>
          <w:rtl/>
        </w:rPr>
        <w:t xml:space="preserve"> הצוות, וכן העמימות בתפקיד </w:t>
      </w:r>
      <w:proofErr w:type="spellStart"/>
      <w:r w:rsidR="00C801EF" w:rsidRPr="00842C06">
        <w:rPr>
          <w:rFonts w:asciiTheme="minorBidi" w:hAnsiTheme="minorBidi"/>
          <w:sz w:val="24"/>
          <w:szCs w:val="24"/>
          <w:rtl/>
        </w:rPr>
        <w:t>האקמ"א</w:t>
      </w:r>
      <w:proofErr w:type="spellEnd"/>
      <w:r w:rsidR="00C801EF" w:rsidRPr="00842C06">
        <w:rPr>
          <w:rFonts w:asciiTheme="minorBidi" w:hAnsiTheme="minorBidi"/>
          <w:sz w:val="24"/>
          <w:szCs w:val="24"/>
          <w:rtl/>
        </w:rPr>
        <w:t xml:space="preserve"> הפועלת בצוות </w:t>
      </w:r>
      <w:proofErr w:type="spellStart"/>
      <w:r w:rsidR="00C801EF" w:rsidRPr="00842C06">
        <w:rPr>
          <w:rFonts w:asciiTheme="minorBidi" w:hAnsiTheme="minorBidi"/>
          <w:sz w:val="24"/>
          <w:szCs w:val="24"/>
          <w:rtl/>
        </w:rPr>
        <w:t>מולטידיצפלינרי</w:t>
      </w:r>
      <w:proofErr w:type="spellEnd"/>
      <w:r w:rsidR="00C801EF" w:rsidRPr="00842C06">
        <w:rPr>
          <w:rFonts w:asciiTheme="minorBidi" w:hAnsiTheme="minorBidi"/>
          <w:sz w:val="24"/>
          <w:szCs w:val="24"/>
          <w:rtl/>
        </w:rPr>
        <w:t xml:space="preserve"> ולוקחת על עצמה משימות מעמיסות </w:t>
      </w:r>
      <w:r w:rsidR="00C20CB5" w:rsidRPr="00842C06">
        <w:rPr>
          <w:rFonts w:asciiTheme="minorBidi" w:hAnsiTheme="minorBidi"/>
          <w:sz w:val="24"/>
          <w:szCs w:val="24"/>
          <w:rtl/>
        </w:rPr>
        <w:t>ללא-</w:t>
      </w:r>
      <w:r w:rsidR="00C801EF" w:rsidRPr="00842C06">
        <w:rPr>
          <w:rFonts w:asciiTheme="minorBidi" w:hAnsiTheme="minorBidi"/>
          <w:sz w:val="24"/>
          <w:szCs w:val="24"/>
          <w:rtl/>
        </w:rPr>
        <w:t>לאות ולעתים ללא הכרח</w:t>
      </w:r>
      <w:r w:rsidR="000F1E1D" w:rsidRPr="00842C06">
        <w:rPr>
          <w:rFonts w:asciiTheme="minorBidi" w:hAnsiTheme="minorBidi"/>
          <w:sz w:val="24"/>
          <w:szCs w:val="24"/>
          <w:rtl/>
        </w:rPr>
        <w:t xml:space="preserve"> (</w:t>
      </w:r>
      <w:r w:rsidR="000F1E1D" w:rsidRPr="00842C06">
        <w:rPr>
          <w:rFonts w:asciiTheme="minorBidi" w:hAnsiTheme="minorBidi"/>
          <w:sz w:val="24"/>
          <w:szCs w:val="24"/>
        </w:rPr>
        <w:t>Cook, 2019</w:t>
      </w:r>
      <w:r w:rsidR="000F1E1D" w:rsidRPr="00842C06">
        <w:rPr>
          <w:rFonts w:asciiTheme="minorBidi" w:hAnsiTheme="minorBidi"/>
          <w:sz w:val="24"/>
          <w:szCs w:val="24"/>
          <w:rtl/>
        </w:rPr>
        <w:t>)</w:t>
      </w:r>
      <w:r w:rsidR="00C801EF" w:rsidRPr="00842C06">
        <w:rPr>
          <w:rFonts w:asciiTheme="minorBidi" w:hAnsiTheme="minorBidi"/>
          <w:sz w:val="24"/>
          <w:szCs w:val="24"/>
          <w:rtl/>
        </w:rPr>
        <w:t>.</w:t>
      </w:r>
    </w:p>
    <w:p w14:paraId="33AB98C0" w14:textId="2E2A3B7A" w:rsidR="005642DA" w:rsidRPr="00842C06" w:rsidRDefault="00AB5A75" w:rsidP="00F30E22">
      <w:pPr>
        <w:spacing w:line="360" w:lineRule="auto"/>
        <w:ind w:firstLine="720"/>
        <w:rPr>
          <w:rFonts w:asciiTheme="minorBidi" w:hAnsiTheme="minorBidi"/>
          <w:sz w:val="24"/>
          <w:szCs w:val="24"/>
          <w:rtl/>
        </w:rPr>
      </w:pPr>
      <w:r w:rsidRPr="00842C06">
        <w:rPr>
          <w:rFonts w:asciiTheme="minorBidi" w:hAnsiTheme="minorBidi"/>
          <w:sz w:val="24"/>
          <w:szCs w:val="24"/>
          <w:rtl/>
        </w:rPr>
        <w:t>אוסטרליה משתרעת על פני שטח אדמה נרחב</w:t>
      </w:r>
      <w:r w:rsidR="00741C79" w:rsidRPr="00842C06">
        <w:rPr>
          <w:rFonts w:asciiTheme="minorBidi" w:hAnsiTheme="minorBidi"/>
          <w:sz w:val="24"/>
          <w:szCs w:val="24"/>
          <w:rtl/>
        </w:rPr>
        <w:t xml:space="preserve"> </w:t>
      </w:r>
      <w:r w:rsidRPr="00842C06">
        <w:rPr>
          <w:rFonts w:asciiTheme="minorBidi" w:hAnsiTheme="minorBidi"/>
          <w:sz w:val="24"/>
          <w:szCs w:val="24"/>
          <w:rtl/>
        </w:rPr>
        <w:t xml:space="preserve">ומטופלי המחוז ואזורים כפריים סובלים מגישה נמוכה לטיפול רפואי מומחה ונדרשים לחצות מרחבים גדולים עבור בדיקות וטיפולים לסרטן. לפחות חלק </w:t>
      </w:r>
      <w:r w:rsidR="001325D2" w:rsidRPr="00842C06">
        <w:rPr>
          <w:rFonts w:asciiTheme="minorBidi" w:hAnsiTheme="minorBidi"/>
          <w:sz w:val="24"/>
          <w:szCs w:val="24"/>
          <w:rtl/>
        </w:rPr>
        <w:t xml:space="preserve">מתחומי המומחיות בסיעוד </w:t>
      </w:r>
      <w:r w:rsidR="001E70C7" w:rsidRPr="00842C06">
        <w:rPr>
          <w:rFonts w:asciiTheme="minorBidi" w:hAnsiTheme="minorBidi"/>
          <w:sz w:val="24"/>
          <w:szCs w:val="24"/>
          <w:rtl/>
        </w:rPr>
        <w:t>אונקולוגי</w:t>
      </w:r>
      <w:r w:rsidRPr="00842C06">
        <w:rPr>
          <w:rFonts w:asciiTheme="minorBidi" w:hAnsiTheme="minorBidi"/>
          <w:sz w:val="24"/>
          <w:szCs w:val="24"/>
          <w:rtl/>
        </w:rPr>
        <w:t xml:space="preserve"> נוסדו במטרה ליצור גמישות באספקת השירותים לפי צרכים מקומיים מחוץ לערים הגדולות (</w:t>
      </w:r>
      <w:r w:rsidRPr="00842C06">
        <w:rPr>
          <w:rFonts w:asciiTheme="minorBidi" w:hAnsiTheme="minorBidi"/>
          <w:sz w:val="24"/>
          <w:szCs w:val="24"/>
        </w:rPr>
        <w:t xml:space="preserve">Sykes, 2013; </w:t>
      </w:r>
      <w:r w:rsidRPr="00E60670">
        <w:rPr>
          <w:rFonts w:asciiTheme="minorBidi" w:hAnsiTheme="minorBidi"/>
          <w:sz w:val="24"/>
          <w:szCs w:val="24"/>
        </w:rPr>
        <w:t>Crawford-Williams</w:t>
      </w:r>
      <w:r w:rsidR="00C129AB" w:rsidRPr="00E60670">
        <w:rPr>
          <w:rFonts w:asciiTheme="minorBidi" w:hAnsiTheme="minorBidi"/>
          <w:sz w:val="24"/>
          <w:szCs w:val="24"/>
        </w:rPr>
        <w:t>, 2018</w:t>
      </w:r>
      <w:r w:rsidR="006D510B" w:rsidRPr="00E60670">
        <w:rPr>
          <w:rFonts w:asciiTheme="minorBidi" w:hAnsiTheme="minorBidi"/>
          <w:sz w:val="24"/>
          <w:szCs w:val="24"/>
        </w:rPr>
        <w:t xml:space="preserve">; </w:t>
      </w:r>
      <w:proofErr w:type="spellStart"/>
      <w:r w:rsidR="006D510B" w:rsidRPr="00E60670">
        <w:rPr>
          <w:rFonts w:asciiTheme="minorBidi" w:hAnsiTheme="minorBidi"/>
          <w:sz w:val="24"/>
          <w:szCs w:val="24"/>
        </w:rPr>
        <w:t>Challinor</w:t>
      </w:r>
      <w:proofErr w:type="spellEnd"/>
      <w:r w:rsidR="006D510B" w:rsidRPr="00E60670">
        <w:rPr>
          <w:rFonts w:asciiTheme="minorBidi" w:hAnsiTheme="minorBidi"/>
          <w:sz w:val="24"/>
          <w:szCs w:val="24"/>
        </w:rPr>
        <w:t>, 2020</w:t>
      </w:r>
      <w:r w:rsidRPr="00842C06">
        <w:rPr>
          <w:rFonts w:asciiTheme="minorBidi" w:hAnsiTheme="minorBidi"/>
          <w:sz w:val="24"/>
          <w:szCs w:val="24"/>
          <w:rtl/>
        </w:rPr>
        <w:t>).</w:t>
      </w:r>
      <w:r w:rsidR="004D7C1E" w:rsidRPr="00842C06">
        <w:rPr>
          <w:rFonts w:asciiTheme="minorBidi" w:hAnsiTheme="minorBidi"/>
          <w:sz w:val="24"/>
          <w:szCs w:val="24"/>
          <w:rtl/>
        </w:rPr>
        <w:t xml:space="preserve"> החל משנת </w:t>
      </w:r>
      <w:r w:rsidR="00350C4E" w:rsidRPr="00842C06">
        <w:rPr>
          <w:rFonts w:asciiTheme="minorBidi" w:hAnsiTheme="minorBidi"/>
          <w:sz w:val="24"/>
          <w:szCs w:val="24"/>
          <w:rtl/>
        </w:rPr>
        <w:t xml:space="preserve">2010 ממשלת אוסטרליה מפעילה קליניקות </w:t>
      </w:r>
      <w:r w:rsidR="00741C79" w:rsidRPr="00842C06">
        <w:rPr>
          <w:rFonts w:asciiTheme="minorBidi" w:hAnsiTheme="minorBidi"/>
          <w:sz w:val="24"/>
          <w:szCs w:val="24"/>
          <w:rtl/>
        </w:rPr>
        <w:t xml:space="preserve">אונקולוגיות </w:t>
      </w:r>
      <w:r w:rsidR="00350C4E" w:rsidRPr="00842C06">
        <w:rPr>
          <w:rFonts w:asciiTheme="minorBidi" w:hAnsiTheme="minorBidi"/>
          <w:sz w:val="24"/>
          <w:szCs w:val="24"/>
          <w:rtl/>
        </w:rPr>
        <w:t xml:space="preserve">כפריות בניהול </w:t>
      </w:r>
      <w:proofErr w:type="spellStart"/>
      <w:r w:rsidR="00350C4E" w:rsidRPr="00842C06">
        <w:rPr>
          <w:rFonts w:asciiTheme="minorBidi" w:hAnsiTheme="minorBidi"/>
          <w:sz w:val="24"/>
          <w:szCs w:val="24"/>
          <w:rtl/>
        </w:rPr>
        <w:t>אקמ"א</w:t>
      </w:r>
      <w:proofErr w:type="spellEnd"/>
      <w:r w:rsidR="00741C79" w:rsidRPr="00842C06">
        <w:rPr>
          <w:rFonts w:asciiTheme="minorBidi" w:hAnsiTheme="minorBidi"/>
          <w:sz w:val="24"/>
          <w:szCs w:val="24"/>
          <w:rtl/>
        </w:rPr>
        <w:t xml:space="preserve"> במטרה לגשר על פערי גישה לשירותים אונקולוגיים בין העיר לבין כפרים מרוחקים. בדוגמה ממחקר שהעריך את אפקטיביות </w:t>
      </w:r>
      <w:r w:rsidR="00580903" w:rsidRPr="00842C06">
        <w:rPr>
          <w:rFonts w:asciiTheme="minorBidi" w:hAnsiTheme="minorBidi"/>
          <w:sz w:val="24"/>
          <w:szCs w:val="24"/>
          <w:rtl/>
        </w:rPr>
        <w:t>השירות</w:t>
      </w:r>
      <w:r w:rsidR="00741C79" w:rsidRPr="00842C06">
        <w:rPr>
          <w:rFonts w:asciiTheme="minorBidi" w:hAnsiTheme="minorBidi"/>
          <w:sz w:val="24"/>
          <w:szCs w:val="24"/>
          <w:rtl/>
        </w:rPr>
        <w:t xml:space="preserve"> במדינת ויקטוריה תואר </w:t>
      </w:r>
      <w:r w:rsidR="00580903" w:rsidRPr="00842C06">
        <w:rPr>
          <w:rFonts w:asciiTheme="minorBidi" w:hAnsiTheme="minorBidi"/>
          <w:sz w:val="24"/>
          <w:szCs w:val="24"/>
          <w:rtl/>
        </w:rPr>
        <w:t xml:space="preserve">צוות המורכב </w:t>
      </w:r>
      <w:proofErr w:type="spellStart"/>
      <w:r w:rsidR="00580903" w:rsidRPr="00842C06">
        <w:rPr>
          <w:rFonts w:asciiTheme="minorBidi" w:hAnsiTheme="minorBidi"/>
          <w:sz w:val="24"/>
          <w:szCs w:val="24"/>
          <w:rtl/>
        </w:rPr>
        <w:t>מאקמ"א</w:t>
      </w:r>
      <w:proofErr w:type="spellEnd"/>
      <w:r w:rsidR="00741C79" w:rsidRPr="00842C06">
        <w:rPr>
          <w:rFonts w:asciiTheme="minorBidi" w:hAnsiTheme="minorBidi"/>
          <w:sz w:val="24"/>
          <w:szCs w:val="24"/>
          <w:rtl/>
        </w:rPr>
        <w:t xml:space="preserve"> </w:t>
      </w:r>
      <w:r w:rsidR="00580903" w:rsidRPr="00842C06">
        <w:rPr>
          <w:rFonts w:asciiTheme="minorBidi" w:hAnsiTheme="minorBidi"/>
          <w:sz w:val="24"/>
          <w:szCs w:val="24"/>
          <w:rtl/>
        </w:rPr>
        <w:t>וכוח</w:t>
      </w:r>
      <w:r w:rsidR="00741C79" w:rsidRPr="00842C06">
        <w:rPr>
          <w:rFonts w:asciiTheme="minorBidi" w:hAnsiTheme="minorBidi"/>
          <w:sz w:val="24"/>
          <w:szCs w:val="24"/>
          <w:rtl/>
        </w:rPr>
        <w:t xml:space="preserve"> רפואי וסיעודי נוסף היושב בקליניקה </w:t>
      </w:r>
      <w:r w:rsidR="00580903" w:rsidRPr="00842C06">
        <w:rPr>
          <w:rFonts w:asciiTheme="minorBidi" w:hAnsiTheme="minorBidi"/>
          <w:sz w:val="24"/>
          <w:szCs w:val="24"/>
          <w:rtl/>
        </w:rPr>
        <w:t>בעיירה</w:t>
      </w:r>
      <w:r w:rsidR="00741C79" w:rsidRPr="00842C06">
        <w:rPr>
          <w:rFonts w:asciiTheme="minorBidi" w:hAnsiTheme="minorBidi"/>
          <w:sz w:val="24"/>
          <w:szCs w:val="24"/>
          <w:rtl/>
        </w:rPr>
        <w:t xml:space="preserve"> </w:t>
      </w:r>
      <w:proofErr w:type="spellStart"/>
      <w:r w:rsidR="00741C79" w:rsidRPr="00842C06">
        <w:rPr>
          <w:rFonts w:asciiTheme="minorBidi" w:hAnsiTheme="minorBidi"/>
          <w:sz w:val="24"/>
          <w:szCs w:val="24"/>
          <w:rtl/>
        </w:rPr>
        <w:t>בנדיגו</w:t>
      </w:r>
      <w:proofErr w:type="spellEnd"/>
      <w:r w:rsidR="00741C79" w:rsidRPr="00842C06">
        <w:rPr>
          <w:rFonts w:asciiTheme="minorBidi" w:hAnsiTheme="minorBidi"/>
          <w:sz w:val="24"/>
          <w:szCs w:val="24"/>
          <w:rtl/>
        </w:rPr>
        <w:t xml:space="preserve"> ומצוי </w:t>
      </w:r>
      <w:r w:rsidR="00580903" w:rsidRPr="00842C06">
        <w:rPr>
          <w:rFonts w:asciiTheme="minorBidi" w:hAnsiTheme="minorBidi"/>
          <w:sz w:val="24"/>
          <w:szCs w:val="24"/>
          <w:rtl/>
        </w:rPr>
        <w:t xml:space="preserve">בקשר שוטף עם קליניקה בכפר סמוך המונה כ-1,000 איש. </w:t>
      </w:r>
      <w:proofErr w:type="spellStart"/>
      <w:r w:rsidR="00580903" w:rsidRPr="00842C06">
        <w:rPr>
          <w:rFonts w:asciiTheme="minorBidi" w:hAnsiTheme="minorBidi"/>
          <w:sz w:val="24"/>
          <w:szCs w:val="24"/>
          <w:rtl/>
        </w:rPr>
        <w:t>האקמ"א</w:t>
      </w:r>
      <w:proofErr w:type="spellEnd"/>
      <w:r w:rsidR="00580903" w:rsidRPr="00842C06">
        <w:rPr>
          <w:rFonts w:asciiTheme="minorBidi" w:hAnsiTheme="minorBidi"/>
          <w:sz w:val="24"/>
          <w:szCs w:val="24"/>
          <w:rtl/>
        </w:rPr>
        <w:t xml:space="preserve"> ושאר הצוות נוסעים ברכב כשעה וחצי כל </w:t>
      </w:r>
      <w:r w:rsidR="00837FBF">
        <w:rPr>
          <w:rFonts w:asciiTheme="minorBidi" w:hAnsiTheme="minorBidi" w:hint="cs"/>
          <w:sz w:val="24"/>
          <w:szCs w:val="24"/>
          <w:rtl/>
        </w:rPr>
        <w:t>כ</w:t>
      </w:r>
      <w:r w:rsidR="00580903" w:rsidRPr="00842C06">
        <w:rPr>
          <w:rFonts w:asciiTheme="minorBidi" w:hAnsiTheme="minorBidi"/>
          <w:sz w:val="24"/>
          <w:szCs w:val="24"/>
          <w:rtl/>
        </w:rPr>
        <w:t xml:space="preserve">שבועיים על מנת לנהל את הטיפול בכפר המבוצע </w:t>
      </w:r>
      <w:r w:rsidR="00871A37" w:rsidRPr="00842C06">
        <w:rPr>
          <w:rFonts w:asciiTheme="minorBidi" w:hAnsiTheme="minorBidi"/>
          <w:sz w:val="24"/>
          <w:szCs w:val="24"/>
          <w:rtl/>
        </w:rPr>
        <w:t xml:space="preserve">בפועל על ידי אחות </w:t>
      </w:r>
      <w:r w:rsidR="005425C5" w:rsidRPr="00842C06">
        <w:rPr>
          <w:rFonts w:asciiTheme="minorBidi" w:hAnsiTheme="minorBidi"/>
          <w:sz w:val="24"/>
          <w:szCs w:val="24"/>
          <w:rtl/>
        </w:rPr>
        <w:t>היושבת בכפר</w:t>
      </w:r>
      <w:r w:rsidR="00580903" w:rsidRPr="00842C06">
        <w:rPr>
          <w:rFonts w:asciiTheme="minorBidi" w:hAnsiTheme="minorBidi"/>
          <w:sz w:val="24"/>
          <w:szCs w:val="24"/>
          <w:rtl/>
        </w:rPr>
        <w:t xml:space="preserve"> (</w:t>
      </w:r>
      <w:r w:rsidR="00580903" w:rsidRPr="00842C06">
        <w:rPr>
          <w:rFonts w:asciiTheme="minorBidi" w:hAnsiTheme="minorBidi"/>
          <w:sz w:val="24"/>
          <w:szCs w:val="24"/>
        </w:rPr>
        <w:t>O'Sullivan, 2019</w:t>
      </w:r>
      <w:r w:rsidR="00580903" w:rsidRPr="00842C06">
        <w:rPr>
          <w:rFonts w:asciiTheme="minorBidi" w:hAnsiTheme="minorBidi"/>
          <w:sz w:val="24"/>
          <w:szCs w:val="24"/>
          <w:rtl/>
        </w:rPr>
        <w:t>).</w:t>
      </w:r>
      <w:r w:rsidR="005425C5" w:rsidRPr="00842C06">
        <w:rPr>
          <w:rFonts w:asciiTheme="minorBidi" w:hAnsiTheme="minorBidi"/>
          <w:sz w:val="24"/>
          <w:szCs w:val="24"/>
          <w:rtl/>
        </w:rPr>
        <w:t xml:space="preserve"> מחברי המחקר הדגישו את הקשרים הטובים ורמת האמון הגבוהה בין כל המעורבים במודל</w:t>
      </w:r>
      <w:r w:rsidR="00126F48" w:rsidRPr="00842C06">
        <w:rPr>
          <w:rFonts w:asciiTheme="minorBidi" w:hAnsiTheme="minorBidi"/>
          <w:sz w:val="24"/>
          <w:szCs w:val="24"/>
          <w:rtl/>
        </w:rPr>
        <w:t xml:space="preserve"> הטיפולי</w:t>
      </w:r>
      <w:r w:rsidR="005425C5" w:rsidRPr="00842C06">
        <w:rPr>
          <w:rFonts w:asciiTheme="minorBidi" w:hAnsiTheme="minorBidi"/>
          <w:sz w:val="24"/>
          <w:szCs w:val="24"/>
          <w:rtl/>
        </w:rPr>
        <w:t xml:space="preserve">. </w:t>
      </w:r>
      <w:proofErr w:type="spellStart"/>
      <w:r w:rsidR="005425C5" w:rsidRPr="00842C06">
        <w:rPr>
          <w:rFonts w:asciiTheme="minorBidi" w:hAnsiTheme="minorBidi"/>
          <w:sz w:val="24"/>
          <w:szCs w:val="24"/>
          <w:rtl/>
        </w:rPr>
        <w:t>האקמ"א</w:t>
      </w:r>
      <w:proofErr w:type="spellEnd"/>
      <w:r w:rsidR="005425C5" w:rsidRPr="00842C06">
        <w:rPr>
          <w:rFonts w:asciiTheme="minorBidi" w:hAnsiTheme="minorBidi"/>
          <w:sz w:val="24"/>
          <w:szCs w:val="24"/>
          <w:rtl/>
        </w:rPr>
        <w:t xml:space="preserve"> במחקר אמרה שהם "</w:t>
      </w:r>
      <w:r w:rsidR="005425C5" w:rsidRPr="00842C06">
        <w:rPr>
          <w:rFonts w:asciiTheme="minorBidi" w:hAnsiTheme="minorBidi"/>
          <w:i/>
          <w:iCs/>
          <w:sz w:val="24"/>
          <w:szCs w:val="24"/>
          <w:rtl/>
        </w:rPr>
        <w:t>אוהבים את העבודה כי המטופלים אסירי תודה, זה מספק, והם מקבלים טיפול קרוב לבית</w:t>
      </w:r>
      <w:r w:rsidR="005425C5" w:rsidRPr="00842C06">
        <w:rPr>
          <w:rStyle w:val="FootnoteReference"/>
          <w:rFonts w:asciiTheme="minorBidi" w:hAnsiTheme="minorBidi"/>
          <w:sz w:val="24"/>
          <w:szCs w:val="24"/>
          <w:rtl/>
        </w:rPr>
        <w:footnoteReference w:id="2"/>
      </w:r>
      <w:r w:rsidR="005425C5" w:rsidRPr="00842C06">
        <w:rPr>
          <w:rFonts w:asciiTheme="minorBidi" w:hAnsiTheme="minorBidi"/>
          <w:sz w:val="24"/>
          <w:szCs w:val="24"/>
          <w:rtl/>
        </w:rPr>
        <w:t>" (</w:t>
      </w:r>
      <w:r w:rsidR="005425C5" w:rsidRPr="00842C06">
        <w:rPr>
          <w:rFonts w:asciiTheme="minorBidi" w:hAnsiTheme="minorBidi"/>
          <w:sz w:val="24"/>
          <w:szCs w:val="24"/>
        </w:rPr>
        <w:t>O'Sullivan, 2019</w:t>
      </w:r>
      <w:r w:rsidR="005425C5" w:rsidRPr="00842C06">
        <w:rPr>
          <w:rFonts w:asciiTheme="minorBidi" w:hAnsiTheme="minorBidi"/>
          <w:sz w:val="24"/>
          <w:szCs w:val="24"/>
          <w:rtl/>
        </w:rPr>
        <w:t>)</w:t>
      </w:r>
      <w:r w:rsidR="00A9304D" w:rsidRPr="00842C06">
        <w:rPr>
          <w:rFonts w:asciiTheme="minorBidi" w:hAnsiTheme="minorBidi"/>
          <w:sz w:val="24"/>
          <w:szCs w:val="24"/>
          <w:rtl/>
        </w:rPr>
        <w:t xml:space="preserve">, למרות שלא בטוח שהשירות </w:t>
      </w:r>
      <w:r w:rsidR="00F30E22">
        <w:rPr>
          <w:rFonts w:asciiTheme="minorBidi" w:hAnsiTheme="minorBidi" w:hint="cs"/>
          <w:sz w:val="24"/>
          <w:szCs w:val="24"/>
          <w:rtl/>
        </w:rPr>
        <w:t>בר-קיימא</w:t>
      </w:r>
      <w:r w:rsidR="0052205C" w:rsidRPr="00842C06">
        <w:rPr>
          <w:rFonts w:asciiTheme="minorBidi" w:hAnsiTheme="minorBidi"/>
          <w:sz w:val="24"/>
          <w:szCs w:val="24"/>
          <w:rtl/>
        </w:rPr>
        <w:t xml:space="preserve"> מבחינה כלכלית (</w:t>
      </w:r>
      <w:proofErr w:type="spellStart"/>
      <w:r w:rsidR="0052205C" w:rsidRPr="00842C06">
        <w:rPr>
          <w:rFonts w:asciiTheme="minorBidi" w:hAnsiTheme="minorBidi"/>
          <w:sz w:val="24"/>
          <w:szCs w:val="24"/>
        </w:rPr>
        <w:t>Challinor</w:t>
      </w:r>
      <w:proofErr w:type="spellEnd"/>
      <w:r w:rsidR="0052205C" w:rsidRPr="00842C06">
        <w:rPr>
          <w:rFonts w:asciiTheme="minorBidi" w:hAnsiTheme="minorBidi"/>
          <w:sz w:val="24"/>
          <w:szCs w:val="24"/>
        </w:rPr>
        <w:t>, 2020</w:t>
      </w:r>
      <w:r w:rsidR="0052205C" w:rsidRPr="00842C06">
        <w:rPr>
          <w:rFonts w:asciiTheme="minorBidi" w:hAnsiTheme="minorBidi"/>
          <w:sz w:val="24"/>
          <w:szCs w:val="24"/>
          <w:rtl/>
        </w:rPr>
        <w:t>)</w:t>
      </w:r>
      <w:r w:rsidR="005425C5" w:rsidRPr="00842C06">
        <w:rPr>
          <w:rFonts w:asciiTheme="minorBidi" w:hAnsiTheme="minorBidi"/>
          <w:sz w:val="24"/>
          <w:szCs w:val="24"/>
          <w:rtl/>
        </w:rPr>
        <w:t xml:space="preserve">. </w:t>
      </w:r>
    </w:p>
    <w:p w14:paraId="180AFDA5" w14:textId="1748F6B9" w:rsidR="006C28EC" w:rsidRDefault="006C28EC" w:rsidP="000420C4">
      <w:pPr>
        <w:spacing w:after="0" w:line="360" w:lineRule="auto"/>
        <w:rPr>
          <w:rFonts w:asciiTheme="minorBidi" w:hAnsiTheme="minorBidi"/>
          <w:b/>
          <w:bCs/>
          <w:sz w:val="28"/>
          <w:szCs w:val="28"/>
          <w:rtl/>
        </w:rPr>
      </w:pPr>
      <w:r>
        <w:rPr>
          <w:rFonts w:asciiTheme="minorBidi" w:hAnsiTheme="minorBidi" w:hint="cs"/>
          <w:b/>
          <w:bCs/>
          <w:sz w:val="28"/>
          <w:szCs w:val="28"/>
          <w:rtl/>
        </w:rPr>
        <w:t>דיון</w:t>
      </w:r>
    </w:p>
    <w:p w14:paraId="594B1E8E" w14:textId="684E3314" w:rsidR="002F0E49" w:rsidRDefault="006C28EC" w:rsidP="00484A66">
      <w:pPr>
        <w:spacing w:line="360" w:lineRule="auto"/>
        <w:ind w:firstLine="720"/>
        <w:rPr>
          <w:rFonts w:asciiTheme="minorBidi" w:hAnsiTheme="minorBidi"/>
          <w:sz w:val="24"/>
          <w:szCs w:val="24"/>
          <w:rtl/>
        </w:rPr>
      </w:pPr>
      <w:r w:rsidRPr="006C28EC">
        <w:rPr>
          <w:rFonts w:asciiTheme="minorBidi" w:hAnsiTheme="minorBidi" w:hint="cs"/>
          <w:sz w:val="24"/>
          <w:szCs w:val="24"/>
          <w:rtl/>
        </w:rPr>
        <w:t>מסקירת הספרות עולה כי</w:t>
      </w:r>
      <w:r w:rsidR="008C233B">
        <w:rPr>
          <w:rFonts w:asciiTheme="minorBidi" w:hAnsiTheme="minorBidi" w:hint="cs"/>
          <w:b/>
          <w:bCs/>
          <w:sz w:val="24"/>
          <w:szCs w:val="24"/>
          <w:rtl/>
        </w:rPr>
        <w:t xml:space="preserve"> </w:t>
      </w:r>
      <w:r w:rsidR="008A3CA9">
        <w:rPr>
          <w:rFonts w:asciiTheme="minorBidi" w:hAnsiTheme="minorBidi" w:hint="cs"/>
          <w:sz w:val="24"/>
          <w:szCs w:val="24"/>
          <w:rtl/>
        </w:rPr>
        <w:t xml:space="preserve">בממלכה המאוחדת </w:t>
      </w:r>
      <w:r w:rsidR="008C233B">
        <w:rPr>
          <w:rFonts w:asciiTheme="minorBidi" w:hAnsiTheme="minorBidi" w:hint="cs"/>
          <w:sz w:val="24"/>
          <w:szCs w:val="24"/>
          <w:rtl/>
        </w:rPr>
        <w:t xml:space="preserve">תפקידי </w:t>
      </w:r>
      <w:proofErr w:type="spellStart"/>
      <w:r w:rsidR="008C233B">
        <w:rPr>
          <w:rFonts w:asciiTheme="minorBidi" w:hAnsiTheme="minorBidi" w:hint="cs"/>
          <w:sz w:val="24"/>
          <w:szCs w:val="24"/>
          <w:rtl/>
        </w:rPr>
        <w:t>האקמ"א</w:t>
      </w:r>
      <w:proofErr w:type="spellEnd"/>
      <w:r w:rsidR="008C233B">
        <w:rPr>
          <w:rFonts w:asciiTheme="minorBidi" w:hAnsiTheme="minorBidi" w:hint="cs"/>
          <w:sz w:val="24"/>
          <w:szCs w:val="24"/>
          <w:rtl/>
        </w:rPr>
        <w:t xml:space="preserve"> הנם בעלי חשיבות בשירות הבריאות הלאומי בהטמעה </w:t>
      </w:r>
      <w:r w:rsidR="004D2EF1">
        <w:rPr>
          <w:rFonts w:asciiTheme="minorBidi" w:hAnsiTheme="minorBidi" w:hint="cs"/>
          <w:sz w:val="24"/>
          <w:szCs w:val="24"/>
          <w:rtl/>
        </w:rPr>
        <w:t>יעילה</w:t>
      </w:r>
      <w:r w:rsidR="002F0E49">
        <w:rPr>
          <w:rFonts w:asciiTheme="minorBidi" w:hAnsiTheme="minorBidi" w:hint="cs"/>
          <w:sz w:val="24"/>
          <w:szCs w:val="24"/>
          <w:rtl/>
        </w:rPr>
        <w:t xml:space="preserve"> של יוזמות </w:t>
      </w:r>
      <w:r w:rsidR="00765D85">
        <w:rPr>
          <w:rFonts w:asciiTheme="minorBidi" w:hAnsiTheme="minorBidi" w:hint="cs"/>
          <w:sz w:val="24"/>
          <w:szCs w:val="24"/>
          <w:rtl/>
        </w:rPr>
        <w:t xml:space="preserve">רבות </w:t>
      </w:r>
      <w:r w:rsidR="002F0E49">
        <w:rPr>
          <w:rFonts w:asciiTheme="minorBidi" w:hAnsiTheme="minorBidi" w:hint="cs"/>
          <w:sz w:val="24"/>
          <w:szCs w:val="24"/>
          <w:rtl/>
        </w:rPr>
        <w:t>לשיפור שירותי האבחון והטיפול בסרטן (</w:t>
      </w:r>
      <w:r w:rsidR="00025F5A">
        <w:rPr>
          <w:rFonts w:asciiTheme="minorBidi" w:hAnsiTheme="minorBidi"/>
          <w:sz w:val="24"/>
          <w:szCs w:val="24"/>
        </w:rPr>
        <w:t xml:space="preserve">National </w:t>
      </w:r>
      <w:r w:rsidR="002F0E49">
        <w:rPr>
          <w:rFonts w:asciiTheme="minorBidi" w:hAnsiTheme="minorBidi"/>
          <w:sz w:val="24"/>
          <w:szCs w:val="24"/>
        </w:rPr>
        <w:t>Cancer Action Team, 2010</w:t>
      </w:r>
      <w:r w:rsidR="002F0E49">
        <w:rPr>
          <w:rFonts w:asciiTheme="minorBidi" w:hAnsiTheme="minorBidi" w:hint="cs"/>
          <w:sz w:val="24"/>
          <w:szCs w:val="24"/>
          <w:rtl/>
        </w:rPr>
        <w:t>).</w:t>
      </w:r>
      <w:r w:rsidR="00BB1536">
        <w:rPr>
          <w:rFonts w:asciiTheme="minorBidi" w:hAnsiTheme="minorBidi" w:hint="cs"/>
          <w:sz w:val="24"/>
          <w:szCs w:val="24"/>
          <w:rtl/>
        </w:rPr>
        <w:t xml:space="preserve"> תפקידי </w:t>
      </w:r>
      <w:proofErr w:type="spellStart"/>
      <w:r w:rsidR="00BB1536">
        <w:rPr>
          <w:rFonts w:asciiTheme="minorBidi" w:hAnsiTheme="minorBidi" w:hint="cs"/>
          <w:sz w:val="24"/>
          <w:szCs w:val="24"/>
          <w:rtl/>
        </w:rPr>
        <w:t>אקמ"א</w:t>
      </w:r>
      <w:proofErr w:type="spellEnd"/>
      <w:r w:rsidR="00BB1536">
        <w:rPr>
          <w:rFonts w:asciiTheme="minorBidi" w:hAnsiTheme="minorBidi" w:hint="cs"/>
          <w:sz w:val="24"/>
          <w:szCs w:val="24"/>
          <w:rtl/>
        </w:rPr>
        <w:t xml:space="preserve"> נתפסים בבריטניה כתפקידים שלא ניתן לוותר עליהם (</w:t>
      </w:r>
      <w:r w:rsidR="00BB1536">
        <w:rPr>
          <w:rFonts w:asciiTheme="minorBidi" w:hAnsiTheme="minorBidi"/>
          <w:sz w:val="24"/>
          <w:szCs w:val="24"/>
        </w:rPr>
        <w:t>essential</w:t>
      </w:r>
      <w:r w:rsidR="00BB1536">
        <w:rPr>
          <w:rFonts w:asciiTheme="minorBidi" w:hAnsiTheme="minorBidi" w:hint="cs"/>
          <w:sz w:val="24"/>
          <w:szCs w:val="24"/>
          <w:rtl/>
        </w:rPr>
        <w:t xml:space="preserve">), והסמכות של </w:t>
      </w:r>
      <w:proofErr w:type="spellStart"/>
      <w:r w:rsidR="00BB1536">
        <w:rPr>
          <w:rFonts w:asciiTheme="minorBidi" w:hAnsiTheme="minorBidi" w:hint="cs"/>
          <w:sz w:val="24"/>
          <w:szCs w:val="24"/>
          <w:rtl/>
        </w:rPr>
        <w:t>אקמ"א</w:t>
      </w:r>
      <w:proofErr w:type="spellEnd"/>
      <w:r w:rsidR="00BB1536">
        <w:rPr>
          <w:rFonts w:asciiTheme="minorBidi" w:hAnsiTheme="minorBidi" w:hint="cs"/>
          <w:sz w:val="24"/>
          <w:szCs w:val="24"/>
          <w:rtl/>
        </w:rPr>
        <w:t xml:space="preserve"> לפעול במהירות בזיהוי ותגובה למצבים רפואיים </w:t>
      </w:r>
      <w:r w:rsidR="00472E00">
        <w:rPr>
          <w:rFonts w:asciiTheme="minorBidi" w:hAnsiTheme="minorBidi" w:hint="cs"/>
          <w:sz w:val="24"/>
          <w:szCs w:val="24"/>
          <w:rtl/>
        </w:rPr>
        <w:t>בעודם מתהווים</w:t>
      </w:r>
      <w:r w:rsidR="00BB1536">
        <w:rPr>
          <w:rFonts w:asciiTheme="minorBidi" w:hAnsiTheme="minorBidi" w:hint="cs"/>
          <w:sz w:val="24"/>
          <w:szCs w:val="24"/>
          <w:rtl/>
        </w:rPr>
        <w:t xml:space="preserve"> נתפסים ככאלה המונעים את הצורך באשפוז ושירותי חירום (</w:t>
      </w:r>
      <w:r w:rsidR="00BB1536">
        <w:rPr>
          <w:rFonts w:asciiTheme="minorBidi" w:hAnsiTheme="minorBidi"/>
          <w:sz w:val="24"/>
          <w:szCs w:val="24"/>
        </w:rPr>
        <w:t>Corner, 2003; National Cancer Action Team, 2010</w:t>
      </w:r>
      <w:r w:rsidR="00BB1536">
        <w:rPr>
          <w:rFonts w:asciiTheme="minorBidi" w:hAnsiTheme="minorBidi" w:hint="cs"/>
          <w:sz w:val="24"/>
          <w:szCs w:val="24"/>
          <w:rtl/>
        </w:rPr>
        <w:t>).</w:t>
      </w:r>
      <w:r w:rsidR="00A31787">
        <w:rPr>
          <w:rFonts w:asciiTheme="minorBidi" w:hAnsiTheme="minorBidi" w:hint="cs"/>
          <w:sz w:val="24"/>
          <w:szCs w:val="24"/>
          <w:rtl/>
        </w:rPr>
        <w:t xml:space="preserve"> ניתוח עומסי עבודה בטיפול של </w:t>
      </w:r>
      <w:proofErr w:type="spellStart"/>
      <w:r w:rsidR="00A31787">
        <w:rPr>
          <w:rFonts w:asciiTheme="minorBidi" w:hAnsiTheme="minorBidi" w:hint="cs"/>
          <w:sz w:val="24"/>
          <w:szCs w:val="24"/>
          <w:rtl/>
        </w:rPr>
        <w:t>אקמ"א</w:t>
      </w:r>
      <w:proofErr w:type="spellEnd"/>
      <w:r w:rsidR="00A31787">
        <w:rPr>
          <w:rFonts w:asciiTheme="minorBidi" w:hAnsiTheme="minorBidi" w:hint="cs"/>
          <w:sz w:val="24"/>
          <w:szCs w:val="24"/>
          <w:rtl/>
        </w:rPr>
        <w:t xml:space="preserve"> בחולים עם סרטן ריאות מצא פיחות באשפוזים הניתנים למניעה</w:t>
      </w:r>
      <w:r w:rsidR="002474E1">
        <w:rPr>
          <w:rFonts w:asciiTheme="minorBidi" w:hAnsiTheme="minorBidi" w:hint="cs"/>
          <w:sz w:val="24"/>
          <w:szCs w:val="24"/>
          <w:rtl/>
        </w:rPr>
        <w:t xml:space="preserve"> </w:t>
      </w:r>
      <w:r w:rsidR="002474E1">
        <w:rPr>
          <w:rFonts w:asciiTheme="minorBidi" w:hAnsiTheme="minorBidi" w:hint="cs"/>
          <w:sz w:val="24"/>
          <w:szCs w:val="24"/>
          <w:rtl/>
        </w:rPr>
        <w:lastRenderedPageBreak/>
        <w:t>של בעיות שאינן אקוטיות</w:t>
      </w:r>
      <w:r w:rsidR="00A31787">
        <w:rPr>
          <w:rFonts w:asciiTheme="minorBidi" w:hAnsiTheme="minorBidi" w:hint="cs"/>
          <w:sz w:val="24"/>
          <w:szCs w:val="24"/>
          <w:rtl/>
        </w:rPr>
        <w:t xml:space="preserve"> מ</w:t>
      </w:r>
      <w:r w:rsidR="007D034A">
        <w:rPr>
          <w:rFonts w:asciiTheme="minorBidi" w:hAnsiTheme="minorBidi" w:hint="cs"/>
          <w:sz w:val="24"/>
          <w:szCs w:val="24"/>
          <w:rtl/>
        </w:rPr>
        <w:t>-4 אשפוזים חודשיים בממוצע ל-0.3 (</w:t>
      </w:r>
      <w:r w:rsidR="007D034A">
        <w:rPr>
          <w:rFonts w:asciiTheme="minorBidi" w:hAnsiTheme="minorBidi"/>
          <w:sz w:val="24"/>
          <w:szCs w:val="24"/>
        </w:rPr>
        <w:t>Baxter</w:t>
      </w:r>
      <w:r w:rsidR="002474E1">
        <w:rPr>
          <w:rFonts w:asciiTheme="minorBidi" w:hAnsiTheme="minorBidi"/>
          <w:sz w:val="24"/>
          <w:szCs w:val="24"/>
        </w:rPr>
        <w:t>, 2011</w:t>
      </w:r>
      <w:r w:rsidR="007D034A">
        <w:rPr>
          <w:rFonts w:asciiTheme="minorBidi" w:hAnsiTheme="minorBidi" w:hint="cs"/>
          <w:sz w:val="24"/>
          <w:szCs w:val="24"/>
          <w:rtl/>
        </w:rPr>
        <w:t>).</w:t>
      </w:r>
      <w:r w:rsidR="00C16D99">
        <w:rPr>
          <w:rFonts w:asciiTheme="minorBidi" w:hAnsiTheme="minorBidi" w:hint="cs"/>
          <w:sz w:val="24"/>
          <w:szCs w:val="24"/>
          <w:rtl/>
        </w:rPr>
        <w:t xml:space="preserve"> </w:t>
      </w:r>
      <w:r w:rsidR="002650B9">
        <w:rPr>
          <w:rFonts w:asciiTheme="minorBidi" w:hAnsiTheme="minorBidi" w:hint="cs"/>
          <w:sz w:val="24"/>
          <w:szCs w:val="24"/>
          <w:rtl/>
        </w:rPr>
        <w:t xml:space="preserve">מחקר איכותני </w:t>
      </w:r>
      <w:r w:rsidR="00E96517">
        <w:rPr>
          <w:rFonts w:asciiTheme="minorBidi" w:hAnsiTheme="minorBidi" w:hint="cs"/>
          <w:sz w:val="24"/>
          <w:szCs w:val="24"/>
          <w:rtl/>
        </w:rPr>
        <w:t xml:space="preserve">בממלכה המאוחדת מצא שבצוותי טיפול בסרטן ריאות </w:t>
      </w:r>
      <w:proofErr w:type="spellStart"/>
      <w:r w:rsidR="00E96517">
        <w:rPr>
          <w:rFonts w:asciiTheme="minorBidi" w:hAnsiTheme="minorBidi" w:hint="cs"/>
          <w:sz w:val="24"/>
          <w:szCs w:val="24"/>
          <w:rtl/>
        </w:rPr>
        <w:t>אקמ"א</w:t>
      </w:r>
      <w:proofErr w:type="spellEnd"/>
      <w:r w:rsidR="00E96517">
        <w:rPr>
          <w:rFonts w:asciiTheme="minorBidi" w:hAnsiTheme="minorBidi" w:hint="cs"/>
          <w:sz w:val="24"/>
          <w:szCs w:val="24"/>
          <w:rtl/>
        </w:rPr>
        <w:t xml:space="preserve"> תורמת למרשמים טיפוליים זריזים </w:t>
      </w:r>
      <w:proofErr w:type="spellStart"/>
      <w:r w:rsidR="00E96517">
        <w:rPr>
          <w:rFonts w:asciiTheme="minorBidi" w:hAnsiTheme="minorBidi" w:hint="cs"/>
          <w:sz w:val="24"/>
          <w:szCs w:val="24"/>
          <w:rtl/>
        </w:rPr>
        <w:t>ומדוייקים</w:t>
      </w:r>
      <w:proofErr w:type="spellEnd"/>
      <w:r w:rsidR="00E96517">
        <w:rPr>
          <w:rFonts w:asciiTheme="minorBidi" w:hAnsiTheme="minorBidi" w:hint="cs"/>
          <w:sz w:val="24"/>
          <w:szCs w:val="24"/>
          <w:rtl/>
        </w:rPr>
        <w:t xml:space="preserve"> יותר (</w:t>
      </w:r>
      <w:r w:rsidR="00E96517">
        <w:rPr>
          <w:rFonts w:asciiTheme="minorBidi" w:hAnsiTheme="minorBidi"/>
          <w:sz w:val="24"/>
          <w:szCs w:val="24"/>
        </w:rPr>
        <w:t>Tod, 2015</w:t>
      </w:r>
      <w:r w:rsidR="00E96517">
        <w:rPr>
          <w:rFonts w:asciiTheme="minorBidi" w:hAnsiTheme="minorBidi" w:hint="cs"/>
          <w:sz w:val="24"/>
          <w:szCs w:val="24"/>
          <w:rtl/>
        </w:rPr>
        <w:t>).</w:t>
      </w:r>
      <w:r w:rsidR="002650B9">
        <w:rPr>
          <w:rFonts w:asciiTheme="minorBidi" w:hAnsiTheme="minorBidi" w:hint="cs"/>
          <w:sz w:val="24"/>
          <w:szCs w:val="24"/>
          <w:rtl/>
        </w:rPr>
        <w:t xml:space="preserve"> </w:t>
      </w:r>
      <w:r w:rsidR="00C16D99">
        <w:rPr>
          <w:rFonts w:asciiTheme="minorBidi" w:hAnsiTheme="minorBidi" w:hint="cs"/>
          <w:sz w:val="24"/>
          <w:szCs w:val="24"/>
          <w:rtl/>
        </w:rPr>
        <w:t xml:space="preserve">מחקר </w:t>
      </w:r>
      <w:proofErr w:type="spellStart"/>
      <w:r w:rsidR="00C16D99">
        <w:rPr>
          <w:rFonts w:asciiTheme="minorBidi" w:hAnsiTheme="minorBidi" w:hint="cs"/>
          <w:sz w:val="24"/>
          <w:szCs w:val="24"/>
          <w:rtl/>
        </w:rPr>
        <w:t>קווזי</w:t>
      </w:r>
      <w:proofErr w:type="spellEnd"/>
      <w:r w:rsidR="00C16D99">
        <w:rPr>
          <w:rFonts w:asciiTheme="minorBidi" w:hAnsiTheme="minorBidi" w:hint="cs"/>
          <w:sz w:val="24"/>
          <w:szCs w:val="24"/>
          <w:rtl/>
        </w:rPr>
        <w:t xml:space="preserve">-ניסויי מדרום קוריאה מצא שחולים שטופלו על ידי </w:t>
      </w:r>
      <w:proofErr w:type="spellStart"/>
      <w:r w:rsidR="00C16D99">
        <w:rPr>
          <w:rFonts w:asciiTheme="minorBidi" w:hAnsiTheme="minorBidi" w:hint="cs"/>
          <w:sz w:val="24"/>
          <w:szCs w:val="24"/>
          <w:rtl/>
        </w:rPr>
        <w:t>אקמ"א</w:t>
      </w:r>
      <w:proofErr w:type="spellEnd"/>
      <w:r w:rsidR="00C16D99">
        <w:rPr>
          <w:rFonts w:asciiTheme="minorBidi" w:hAnsiTheme="minorBidi" w:hint="cs"/>
          <w:sz w:val="24"/>
          <w:szCs w:val="24"/>
          <w:rtl/>
        </w:rPr>
        <w:t xml:space="preserve"> דירגו את חו</w:t>
      </w:r>
      <w:r w:rsidR="00DA0906">
        <w:rPr>
          <w:rFonts w:asciiTheme="minorBidi" w:hAnsiTheme="minorBidi" w:hint="cs"/>
          <w:sz w:val="24"/>
          <w:szCs w:val="24"/>
          <w:rtl/>
        </w:rPr>
        <w:t xml:space="preserve">וית הכאב והתשישות בטיפול כפחותה, ושביעות הרצון מהטיפול ואיכות </w:t>
      </w:r>
      <w:r w:rsidR="00A213DA">
        <w:rPr>
          <w:rFonts w:asciiTheme="minorBidi" w:hAnsiTheme="minorBidi" w:hint="cs"/>
          <w:sz w:val="24"/>
          <w:szCs w:val="24"/>
          <w:rtl/>
        </w:rPr>
        <w:t>ה</w:t>
      </w:r>
      <w:r w:rsidR="00DA0906">
        <w:rPr>
          <w:rFonts w:asciiTheme="minorBidi" w:hAnsiTheme="minorBidi" w:hint="cs"/>
          <w:sz w:val="24"/>
          <w:szCs w:val="24"/>
          <w:rtl/>
        </w:rPr>
        <w:t>חיים כגבוהה יותר, אך לא נצפו הבדלים בחרדה או אשפוזים לא מתוכננים (</w:t>
      </w:r>
      <w:r w:rsidR="00DA0906">
        <w:rPr>
          <w:rFonts w:asciiTheme="minorBidi" w:hAnsiTheme="minorBidi"/>
          <w:sz w:val="24"/>
          <w:szCs w:val="24"/>
        </w:rPr>
        <w:t>Kim, 2011</w:t>
      </w:r>
      <w:r w:rsidR="00DA0906">
        <w:rPr>
          <w:rFonts w:asciiTheme="minorBidi" w:hAnsiTheme="minorBidi" w:hint="cs"/>
          <w:sz w:val="24"/>
          <w:szCs w:val="24"/>
          <w:rtl/>
        </w:rPr>
        <w:t>).</w:t>
      </w:r>
    </w:p>
    <w:p w14:paraId="390ADC66" w14:textId="10A43D67" w:rsidR="00B426A5" w:rsidRDefault="00B426A5" w:rsidP="00A36F1F">
      <w:pPr>
        <w:spacing w:line="360" w:lineRule="auto"/>
        <w:ind w:firstLine="720"/>
        <w:rPr>
          <w:rFonts w:asciiTheme="minorBidi" w:hAnsiTheme="minorBidi"/>
          <w:sz w:val="24"/>
          <w:szCs w:val="24"/>
          <w:rtl/>
        </w:rPr>
      </w:pPr>
      <w:r>
        <w:rPr>
          <w:rFonts w:asciiTheme="minorBidi" w:hAnsiTheme="minorBidi" w:hint="cs"/>
          <w:sz w:val="24"/>
          <w:szCs w:val="24"/>
          <w:rtl/>
        </w:rPr>
        <w:t>סקירת ספרות</w:t>
      </w:r>
      <w:r w:rsidR="006B2FEF">
        <w:rPr>
          <w:rFonts w:asciiTheme="minorBidi" w:hAnsiTheme="minorBidi" w:hint="cs"/>
          <w:sz w:val="24"/>
          <w:szCs w:val="24"/>
          <w:rtl/>
        </w:rPr>
        <w:t xml:space="preserve"> בנוגע ליישום</w:t>
      </w:r>
      <w:r>
        <w:rPr>
          <w:rFonts w:asciiTheme="minorBidi" w:hAnsiTheme="minorBidi" w:hint="cs"/>
          <w:sz w:val="24"/>
          <w:szCs w:val="24"/>
          <w:rtl/>
        </w:rPr>
        <w:t xml:space="preserve"> תפקיד </w:t>
      </w:r>
      <w:proofErr w:type="spellStart"/>
      <w:r>
        <w:rPr>
          <w:rFonts w:asciiTheme="minorBidi" w:hAnsiTheme="minorBidi" w:hint="cs"/>
          <w:sz w:val="24"/>
          <w:szCs w:val="24"/>
          <w:rtl/>
        </w:rPr>
        <w:t>האקמ"א</w:t>
      </w:r>
      <w:proofErr w:type="spellEnd"/>
      <w:r>
        <w:rPr>
          <w:rFonts w:asciiTheme="minorBidi" w:hAnsiTheme="minorBidi" w:hint="cs"/>
          <w:sz w:val="24"/>
          <w:szCs w:val="24"/>
          <w:rtl/>
        </w:rPr>
        <w:t xml:space="preserve"> בדרום קוריאה, אוסטרליה, הולנד, אירלנד, והממלכה המאוחדת זיהתה שבאופן כללי ההערכה לתפקיד הינה חיובית, </w:t>
      </w:r>
      <w:r w:rsidR="005C7DF1">
        <w:rPr>
          <w:rFonts w:asciiTheme="minorBidi" w:hAnsiTheme="minorBidi" w:hint="cs"/>
          <w:sz w:val="24"/>
          <w:szCs w:val="24"/>
          <w:rtl/>
        </w:rPr>
        <w:t>וניתן לחלק את התוצאים</w:t>
      </w:r>
      <w:r>
        <w:rPr>
          <w:rFonts w:asciiTheme="minorBidi" w:hAnsiTheme="minorBidi" w:hint="cs"/>
          <w:sz w:val="24"/>
          <w:szCs w:val="24"/>
          <w:rtl/>
        </w:rPr>
        <w:t xml:space="preserve"> הרלוונטיים למטופלים ו</w:t>
      </w:r>
      <w:r w:rsidR="005C7DF1">
        <w:rPr>
          <w:rFonts w:asciiTheme="minorBidi" w:hAnsiTheme="minorBidi" w:hint="cs"/>
          <w:sz w:val="24"/>
          <w:szCs w:val="24"/>
          <w:rtl/>
        </w:rPr>
        <w:t xml:space="preserve">אשר </w:t>
      </w:r>
      <w:r>
        <w:rPr>
          <w:rFonts w:asciiTheme="minorBidi" w:hAnsiTheme="minorBidi" w:hint="cs"/>
          <w:sz w:val="24"/>
          <w:szCs w:val="24"/>
          <w:rtl/>
        </w:rPr>
        <w:t xml:space="preserve">נתרמים </w:t>
      </w:r>
      <w:proofErr w:type="spellStart"/>
      <w:r>
        <w:rPr>
          <w:rFonts w:asciiTheme="minorBidi" w:hAnsiTheme="minorBidi" w:hint="cs"/>
          <w:sz w:val="24"/>
          <w:szCs w:val="24"/>
          <w:rtl/>
        </w:rPr>
        <w:t>מאקמ"א</w:t>
      </w:r>
      <w:proofErr w:type="spellEnd"/>
      <w:r>
        <w:rPr>
          <w:rFonts w:asciiTheme="minorBidi" w:hAnsiTheme="minorBidi" w:hint="cs"/>
          <w:sz w:val="24"/>
          <w:szCs w:val="24"/>
          <w:rtl/>
        </w:rPr>
        <w:t xml:space="preserve"> </w:t>
      </w:r>
      <w:r w:rsidR="00A738A7">
        <w:rPr>
          <w:rFonts w:asciiTheme="minorBidi" w:hAnsiTheme="minorBidi" w:hint="cs"/>
          <w:sz w:val="24"/>
          <w:szCs w:val="24"/>
          <w:rtl/>
        </w:rPr>
        <w:t>לחמישה</w:t>
      </w:r>
      <w:r>
        <w:rPr>
          <w:rFonts w:asciiTheme="minorBidi" w:hAnsiTheme="minorBidi" w:hint="cs"/>
          <w:sz w:val="24"/>
          <w:szCs w:val="24"/>
          <w:rtl/>
        </w:rPr>
        <w:t xml:space="preserve"> תחומים</w:t>
      </w:r>
      <w:r w:rsidR="00262C4F">
        <w:rPr>
          <w:rFonts w:asciiTheme="minorBidi" w:hAnsiTheme="minorBidi" w:hint="cs"/>
          <w:sz w:val="24"/>
          <w:szCs w:val="24"/>
          <w:rtl/>
        </w:rPr>
        <w:t xml:space="preserve"> עיקריים</w:t>
      </w:r>
      <w:r>
        <w:rPr>
          <w:rFonts w:asciiTheme="minorBidi" w:hAnsiTheme="minorBidi" w:hint="cs"/>
          <w:sz w:val="24"/>
          <w:szCs w:val="24"/>
          <w:rtl/>
        </w:rPr>
        <w:t xml:space="preserve">: תמיכה פסיכולוגית, אספקת מידע למטופל, ניהול </w:t>
      </w:r>
      <w:proofErr w:type="spellStart"/>
      <w:r>
        <w:rPr>
          <w:rFonts w:asciiTheme="minorBidi" w:hAnsiTheme="minorBidi" w:hint="cs"/>
          <w:sz w:val="24"/>
          <w:szCs w:val="24"/>
          <w:rtl/>
        </w:rPr>
        <w:t>סמפטומים</w:t>
      </w:r>
      <w:proofErr w:type="spellEnd"/>
      <w:r>
        <w:rPr>
          <w:rFonts w:asciiTheme="minorBidi" w:hAnsiTheme="minorBidi" w:hint="cs"/>
          <w:sz w:val="24"/>
          <w:szCs w:val="24"/>
          <w:rtl/>
        </w:rPr>
        <w:t>, תיאום הטיפול, ושביעות רצון המטופל</w:t>
      </w:r>
      <w:r w:rsidR="00262C4F">
        <w:rPr>
          <w:rFonts w:asciiTheme="minorBidi" w:hAnsiTheme="minorBidi" w:hint="cs"/>
          <w:sz w:val="24"/>
          <w:szCs w:val="24"/>
          <w:rtl/>
        </w:rPr>
        <w:t xml:space="preserve"> (</w:t>
      </w:r>
      <w:r w:rsidR="00262C4F">
        <w:rPr>
          <w:rFonts w:asciiTheme="minorBidi" w:hAnsiTheme="minorBidi"/>
          <w:sz w:val="24"/>
          <w:szCs w:val="24"/>
        </w:rPr>
        <w:t>Kerr, 202</w:t>
      </w:r>
      <w:r w:rsidR="00A36F1F">
        <w:rPr>
          <w:rFonts w:asciiTheme="minorBidi" w:hAnsiTheme="minorBidi"/>
          <w:sz w:val="24"/>
          <w:szCs w:val="24"/>
        </w:rPr>
        <w:t>1</w:t>
      </w:r>
      <w:r w:rsidR="00262C4F">
        <w:rPr>
          <w:rFonts w:asciiTheme="minorBidi" w:hAnsiTheme="minorBidi" w:hint="cs"/>
          <w:sz w:val="24"/>
          <w:szCs w:val="24"/>
          <w:rtl/>
        </w:rPr>
        <w:t>)</w:t>
      </w:r>
      <w:r>
        <w:rPr>
          <w:rFonts w:asciiTheme="minorBidi" w:hAnsiTheme="minorBidi" w:hint="cs"/>
          <w:sz w:val="24"/>
          <w:szCs w:val="24"/>
          <w:rtl/>
        </w:rPr>
        <w:t>.</w:t>
      </w:r>
      <w:r w:rsidR="00633ABE">
        <w:rPr>
          <w:rFonts w:asciiTheme="minorBidi" w:hAnsiTheme="minorBidi" w:hint="cs"/>
          <w:sz w:val="24"/>
          <w:szCs w:val="24"/>
          <w:rtl/>
        </w:rPr>
        <w:t xml:space="preserve"> מטופלים הסובלים ממגוון סוגי סרטן (</w:t>
      </w:r>
      <w:r w:rsidR="00633ABE">
        <w:rPr>
          <w:rFonts w:asciiTheme="minorBidi" w:hAnsiTheme="minorBidi"/>
          <w:sz w:val="24"/>
          <w:szCs w:val="24"/>
        </w:rPr>
        <w:t>Griffiths, 2013</w:t>
      </w:r>
      <w:r w:rsidR="00633ABE">
        <w:rPr>
          <w:rFonts w:asciiTheme="minorBidi" w:hAnsiTheme="minorBidi" w:hint="cs"/>
          <w:sz w:val="24"/>
          <w:szCs w:val="24"/>
          <w:rtl/>
        </w:rPr>
        <w:t>) מדווחים כי האחות הקלינית המומחית באונקולוגיה רואה את הסרט</w:t>
      </w:r>
      <w:r w:rsidR="001D5DB8">
        <w:rPr>
          <w:rFonts w:asciiTheme="minorBidi" w:hAnsiTheme="minorBidi" w:hint="cs"/>
          <w:sz w:val="24"/>
          <w:szCs w:val="24"/>
          <w:rtl/>
        </w:rPr>
        <w:t>ן</w:t>
      </w:r>
      <w:r w:rsidR="00633ABE">
        <w:rPr>
          <w:rFonts w:asciiTheme="minorBidi" w:hAnsiTheme="minorBidi" w:hint="cs"/>
          <w:sz w:val="24"/>
          <w:szCs w:val="24"/>
          <w:rtl/>
        </w:rPr>
        <w:t xml:space="preserve"> שלהם בקונטקסט של מכלול חייהם, </w:t>
      </w:r>
      <w:r w:rsidR="001D5DB8">
        <w:rPr>
          <w:rFonts w:asciiTheme="minorBidi" w:hAnsiTheme="minorBidi" w:hint="cs"/>
          <w:sz w:val="24"/>
          <w:szCs w:val="24"/>
          <w:rtl/>
        </w:rPr>
        <w:t>ולא</w:t>
      </w:r>
      <w:r w:rsidR="00633ABE">
        <w:rPr>
          <w:rFonts w:asciiTheme="minorBidi" w:hAnsiTheme="minorBidi" w:hint="cs"/>
          <w:sz w:val="24"/>
          <w:szCs w:val="24"/>
          <w:rtl/>
        </w:rPr>
        <w:t xml:space="preserve"> </w:t>
      </w:r>
      <w:r w:rsidR="001D5DB8">
        <w:rPr>
          <w:rFonts w:asciiTheme="minorBidi" w:hAnsiTheme="minorBidi" w:hint="cs"/>
          <w:sz w:val="24"/>
          <w:szCs w:val="24"/>
          <w:rtl/>
        </w:rPr>
        <w:t>כ</w:t>
      </w:r>
      <w:r w:rsidR="00633ABE">
        <w:rPr>
          <w:rFonts w:asciiTheme="minorBidi" w:hAnsiTheme="minorBidi" w:hint="cs"/>
          <w:sz w:val="24"/>
          <w:szCs w:val="24"/>
          <w:rtl/>
        </w:rPr>
        <w:t>אוס</w:t>
      </w:r>
      <w:r w:rsidR="00E13D6C">
        <w:rPr>
          <w:rFonts w:asciiTheme="minorBidi" w:hAnsiTheme="minorBidi" w:hint="cs"/>
          <w:sz w:val="24"/>
          <w:szCs w:val="24"/>
          <w:rtl/>
        </w:rPr>
        <w:t xml:space="preserve">ף של </w:t>
      </w:r>
      <w:proofErr w:type="spellStart"/>
      <w:r w:rsidR="00E13D6C">
        <w:rPr>
          <w:rFonts w:asciiTheme="minorBidi" w:hAnsiTheme="minorBidi" w:hint="cs"/>
          <w:sz w:val="24"/>
          <w:szCs w:val="24"/>
          <w:rtl/>
        </w:rPr>
        <w:t>סמפטומים</w:t>
      </w:r>
      <w:proofErr w:type="spellEnd"/>
      <w:r w:rsidR="00E13D6C">
        <w:rPr>
          <w:rFonts w:asciiTheme="minorBidi" w:hAnsiTheme="minorBidi" w:hint="cs"/>
          <w:sz w:val="24"/>
          <w:szCs w:val="24"/>
          <w:rtl/>
        </w:rPr>
        <w:t>, באופן ייחודי ל</w:t>
      </w:r>
      <w:r w:rsidR="00633ABE">
        <w:rPr>
          <w:rFonts w:asciiTheme="minorBidi" w:hAnsiTheme="minorBidi" w:hint="cs"/>
          <w:sz w:val="24"/>
          <w:szCs w:val="24"/>
          <w:rtl/>
        </w:rPr>
        <w:t xml:space="preserve">פרספקטיבה ההוליסטית של </w:t>
      </w:r>
      <w:proofErr w:type="spellStart"/>
      <w:r w:rsidR="00633ABE">
        <w:rPr>
          <w:rFonts w:asciiTheme="minorBidi" w:hAnsiTheme="minorBidi" w:hint="cs"/>
          <w:sz w:val="24"/>
          <w:szCs w:val="24"/>
          <w:rtl/>
        </w:rPr>
        <w:t>האקמ"א</w:t>
      </w:r>
      <w:proofErr w:type="spellEnd"/>
      <w:r w:rsidR="00633ABE">
        <w:rPr>
          <w:rFonts w:asciiTheme="minorBidi" w:hAnsiTheme="minorBidi" w:hint="cs"/>
          <w:sz w:val="24"/>
          <w:szCs w:val="24"/>
          <w:rtl/>
        </w:rPr>
        <w:t>.</w:t>
      </w:r>
      <w:r w:rsidR="00297345">
        <w:rPr>
          <w:rFonts w:asciiTheme="minorBidi" w:hAnsiTheme="minorBidi" w:hint="cs"/>
          <w:sz w:val="24"/>
          <w:szCs w:val="24"/>
          <w:rtl/>
        </w:rPr>
        <w:t xml:space="preserve"> </w:t>
      </w:r>
      <w:r w:rsidR="002C0FE5">
        <w:rPr>
          <w:rFonts w:asciiTheme="minorBidi" w:hAnsiTheme="minorBidi" w:hint="cs"/>
          <w:sz w:val="24"/>
          <w:szCs w:val="24"/>
          <w:rtl/>
        </w:rPr>
        <w:t xml:space="preserve">הטיפול הוערך כמוצלח יותר בשליטה בתופעות לוואי של כימותרפיה בקופות חולים בהן היו פחות מטופלים עבור כל </w:t>
      </w:r>
      <w:proofErr w:type="spellStart"/>
      <w:r w:rsidR="002C0FE5">
        <w:rPr>
          <w:rFonts w:asciiTheme="minorBidi" w:hAnsiTheme="minorBidi" w:hint="cs"/>
          <w:sz w:val="24"/>
          <w:szCs w:val="24"/>
          <w:rtl/>
        </w:rPr>
        <w:t>אקמ"א</w:t>
      </w:r>
      <w:proofErr w:type="spellEnd"/>
      <w:r w:rsidR="002C0FE5">
        <w:rPr>
          <w:rFonts w:asciiTheme="minorBidi" w:hAnsiTheme="minorBidi" w:hint="cs"/>
          <w:sz w:val="24"/>
          <w:szCs w:val="24"/>
          <w:rtl/>
        </w:rPr>
        <w:t xml:space="preserve">. </w:t>
      </w:r>
      <w:r w:rsidR="00297345">
        <w:rPr>
          <w:rFonts w:asciiTheme="minorBidi" w:hAnsiTheme="minorBidi" w:hint="cs"/>
          <w:sz w:val="24"/>
          <w:szCs w:val="24"/>
          <w:rtl/>
        </w:rPr>
        <w:t xml:space="preserve">מחקר </w:t>
      </w:r>
      <w:r w:rsidR="00FE125C">
        <w:rPr>
          <w:rFonts w:asciiTheme="minorBidi" w:hAnsiTheme="minorBidi" w:hint="cs"/>
          <w:sz w:val="24"/>
          <w:szCs w:val="24"/>
          <w:rtl/>
        </w:rPr>
        <w:t xml:space="preserve">מהממלכה המאוחדת ציין שבני </w:t>
      </w:r>
      <w:r w:rsidR="00926DD0">
        <w:rPr>
          <w:rFonts w:asciiTheme="minorBidi" w:hAnsiTheme="minorBidi" w:hint="cs"/>
          <w:sz w:val="24"/>
          <w:szCs w:val="24"/>
          <w:rtl/>
        </w:rPr>
        <w:t>זוג של מטופלי</w:t>
      </w:r>
      <w:r w:rsidR="00FE125C">
        <w:rPr>
          <w:rFonts w:asciiTheme="minorBidi" w:hAnsiTheme="minorBidi" w:hint="cs"/>
          <w:sz w:val="24"/>
          <w:szCs w:val="24"/>
          <w:rtl/>
        </w:rPr>
        <w:t xml:space="preserve"> </w:t>
      </w:r>
      <w:proofErr w:type="spellStart"/>
      <w:r w:rsidR="00FE125C">
        <w:rPr>
          <w:rFonts w:asciiTheme="minorBidi" w:hAnsiTheme="minorBidi" w:hint="cs"/>
          <w:sz w:val="24"/>
          <w:szCs w:val="24"/>
          <w:rtl/>
        </w:rPr>
        <w:t>אקמ"א</w:t>
      </w:r>
      <w:proofErr w:type="spellEnd"/>
      <w:r w:rsidR="00FE125C">
        <w:rPr>
          <w:rFonts w:asciiTheme="minorBidi" w:hAnsiTheme="minorBidi" w:hint="cs"/>
          <w:sz w:val="24"/>
          <w:szCs w:val="24"/>
          <w:rtl/>
        </w:rPr>
        <w:t xml:space="preserve"> ראו בה איש אמון אליו ניתן לפנות עם דאגות וספקות לגבי </w:t>
      </w:r>
      <w:r w:rsidR="000872DC">
        <w:rPr>
          <w:rFonts w:asciiTheme="minorBidi" w:hAnsiTheme="minorBidi" w:hint="cs"/>
          <w:sz w:val="24"/>
          <w:szCs w:val="24"/>
          <w:rtl/>
        </w:rPr>
        <w:t>יקיריהם</w:t>
      </w:r>
      <w:r w:rsidR="00FE125C">
        <w:rPr>
          <w:rFonts w:asciiTheme="minorBidi" w:hAnsiTheme="minorBidi" w:hint="cs"/>
          <w:sz w:val="24"/>
          <w:szCs w:val="24"/>
          <w:rtl/>
        </w:rPr>
        <w:t xml:space="preserve"> כשהעדיפו לא להכביד על בני משפחתם (</w:t>
      </w:r>
      <w:r w:rsidR="00FE125C">
        <w:rPr>
          <w:rFonts w:asciiTheme="minorBidi" w:hAnsiTheme="minorBidi"/>
          <w:sz w:val="24"/>
          <w:szCs w:val="24"/>
        </w:rPr>
        <w:t>Borland, 2014</w:t>
      </w:r>
      <w:r w:rsidR="00FE125C">
        <w:rPr>
          <w:rFonts w:asciiTheme="minorBidi" w:hAnsiTheme="minorBidi" w:hint="cs"/>
          <w:sz w:val="24"/>
          <w:szCs w:val="24"/>
          <w:rtl/>
        </w:rPr>
        <w:t>).</w:t>
      </w:r>
      <w:r w:rsidR="00C74693">
        <w:rPr>
          <w:rFonts w:asciiTheme="minorBidi" w:hAnsiTheme="minorBidi" w:hint="cs"/>
          <w:sz w:val="24"/>
          <w:szCs w:val="24"/>
          <w:rtl/>
        </w:rPr>
        <w:t xml:space="preserve"> הגמישות הרבה בהגדרת התפקיד של </w:t>
      </w:r>
      <w:proofErr w:type="spellStart"/>
      <w:r w:rsidR="00C74693">
        <w:rPr>
          <w:rFonts w:asciiTheme="minorBidi" w:hAnsiTheme="minorBidi" w:hint="cs"/>
          <w:sz w:val="24"/>
          <w:szCs w:val="24"/>
          <w:rtl/>
        </w:rPr>
        <w:t>האקמ"א</w:t>
      </w:r>
      <w:proofErr w:type="spellEnd"/>
      <w:r w:rsidR="00C74693">
        <w:rPr>
          <w:rFonts w:asciiTheme="minorBidi" w:hAnsiTheme="minorBidi" w:hint="cs"/>
          <w:sz w:val="24"/>
          <w:szCs w:val="24"/>
          <w:rtl/>
        </w:rPr>
        <w:t xml:space="preserve"> וכן האוטונומיה המוענקת לה במקום עבודתה, אשר נזקפו בעבר בגנות התפקיד תוך </w:t>
      </w:r>
      <w:r w:rsidR="00D0162D">
        <w:rPr>
          <w:rFonts w:asciiTheme="minorBidi" w:hAnsiTheme="minorBidi" w:hint="cs"/>
          <w:sz w:val="24"/>
          <w:szCs w:val="24"/>
          <w:rtl/>
        </w:rPr>
        <w:t>ביקורת</w:t>
      </w:r>
      <w:r w:rsidR="00C74693">
        <w:rPr>
          <w:rFonts w:asciiTheme="minorBidi" w:hAnsiTheme="minorBidi" w:hint="cs"/>
          <w:sz w:val="24"/>
          <w:szCs w:val="24"/>
          <w:rtl/>
        </w:rPr>
        <w:t xml:space="preserve"> על שימוש לא נאות ובזבזני בכוח</w:t>
      </w:r>
      <w:r w:rsidR="00D0162D">
        <w:rPr>
          <w:rFonts w:asciiTheme="minorBidi" w:hAnsiTheme="minorBidi" w:hint="cs"/>
          <w:sz w:val="24"/>
          <w:szCs w:val="24"/>
          <w:rtl/>
        </w:rPr>
        <w:t xml:space="preserve"> אדם, נובעת מצורך אמיתי בתגובה גמישה </w:t>
      </w:r>
      <w:r w:rsidR="00C74693">
        <w:rPr>
          <w:rFonts w:asciiTheme="minorBidi" w:hAnsiTheme="minorBidi" w:hint="cs"/>
          <w:sz w:val="24"/>
          <w:szCs w:val="24"/>
          <w:rtl/>
        </w:rPr>
        <w:t>ורגישות למגוון הקשרים משתנים אשר ככל הנראה אינו מקבל מענה על ידי אף תפקיד אחר במערכת הבריאות (</w:t>
      </w:r>
      <w:r w:rsidR="00C74693">
        <w:rPr>
          <w:rFonts w:asciiTheme="minorBidi" w:hAnsiTheme="minorBidi"/>
          <w:sz w:val="24"/>
          <w:szCs w:val="24"/>
        </w:rPr>
        <w:t xml:space="preserve">Kerr, </w:t>
      </w:r>
      <w:r w:rsidR="00D0162D">
        <w:rPr>
          <w:rFonts w:asciiTheme="minorBidi" w:hAnsiTheme="minorBidi"/>
          <w:sz w:val="24"/>
          <w:szCs w:val="24"/>
        </w:rPr>
        <w:t>202</w:t>
      </w:r>
      <w:r w:rsidR="00A36F1F">
        <w:rPr>
          <w:rFonts w:asciiTheme="minorBidi" w:hAnsiTheme="minorBidi"/>
          <w:sz w:val="24"/>
          <w:szCs w:val="24"/>
        </w:rPr>
        <w:t>1</w:t>
      </w:r>
      <w:r w:rsidR="00C74693">
        <w:rPr>
          <w:rFonts w:asciiTheme="minorBidi" w:hAnsiTheme="minorBidi" w:hint="cs"/>
          <w:sz w:val="24"/>
          <w:szCs w:val="24"/>
          <w:rtl/>
        </w:rPr>
        <w:t>).</w:t>
      </w:r>
    </w:p>
    <w:bookmarkEnd w:id="3"/>
    <w:p w14:paraId="75650DE3" w14:textId="77777777" w:rsidR="003E3E0F" w:rsidRDefault="003E3E0F" w:rsidP="003E3E0F">
      <w:pPr>
        <w:bidi w:val="0"/>
        <w:spacing w:line="360" w:lineRule="auto"/>
        <w:ind w:firstLine="720"/>
        <w:rPr>
          <w:rFonts w:asciiTheme="minorBidi" w:hAnsiTheme="minorBidi"/>
          <w:sz w:val="24"/>
          <w:szCs w:val="24"/>
        </w:rPr>
      </w:pPr>
      <w:r w:rsidRPr="0079768D">
        <w:rPr>
          <w:rFonts w:asciiTheme="minorBidi" w:hAnsiTheme="minorBidi"/>
          <w:sz w:val="24"/>
          <w:szCs w:val="24"/>
        </w:rPr>
        <w:t>While the OCNS role is almost universally commended for its unique benefits, a recurring theme in the literature is on-site confusion regarding the scope of the OCNS' responsibilities, misunderstandings regarding the OCNS role by other nurses, professionals and managers, and over-flexibility in role implementation that can lead to difficulties in outcome assessment that is associated with the specialists' role (Farrell, 2011; Raja-Jones, 2002). Additionally, this precise versatility of OCNS practice has at times been thought to contribute to misinterpretation of the OCNS role and improper utilization of their expertise (Glover, 2006), or to the role being described as an 'unaffordable luxury' (</w:t>
      </w:r>
      <w:proofErr w:type="spellStart"/>
      <w:r w:rsidRPr="0079768D">
        <w:rPr>
          <w:rFonts w:asciiTheme="minorBidi" w:hAnsiTheme="minorBidi"/>
          <w:sz w:val="24"/>
          <w:szCs w:val="24"/>
        </w:rPr>
        <w:t>Vidall</w:t>
      </w:r>
      <w:proofErr w:type="spellEnd"/>
      <w:r w:rsidRPr="0079768D">
        <w:rPr>
          <w:rFonts w:asciiTheme="minorBidi" w:hAnsiTheme="minorBidi"/>
          <w:sz w:val="24"/>
          <w:szCs w:val="24"/>
        </w:rPr>
        <w:t xml:space="preserve">, 2011). Conversely, it has been suggested that contemporary modes of implementation of the OCNS role does not meet </w:t>
      </w:r>
      <w:r w:rsidRPr="0079768D">
        <w:rPr>
          <w:rFonts w:asciiTheme="minorBidi" w:hAnsiTheme="minorBidi"/>
          <w:sz w:val="24"/>
          <w:szCs w:val="24"/>
        </w:rPr>
        <w:lastRenderedPageBreak/>
        <w:t>patients' needs in a comprehensive enough manner (Macmillan Cancer Support, 2015).</w:t>
      </w:r>
    </w:p>
    <w:p w14:paraId="32DA0487" w14:textId="40D2BCD8" w:rsidR="00493654" w:rsidRDefault="00BE3E9D" w:rsidP="001A3DEC">
      <w:pPr>
        <w:spacing w:line="360" w:lineRule="auto"/>
        <w:ind w:firstLine="720"/>
        <w:rPr>
          <w:rFonts w:asciiTheme="minorBidi" w:hAnsiTheme="minorBidi"/>
          <w:sz w:val="24"/>
          <w:szCs w:val="24"/>
          <w:rtl/>
        </w:rPr>
      </w:pPr>
      <w:bookmarkStart w:id="4" w:name="_Hlk116424205"/>
      <w:r>
        <w:rPr>
          <w:rFonts w:asciiTheme="minorBidi" w:hAnsiTheme="minorBidi" w:hint="cs"/>
          <w:sz w:val="24"/>
          <w:szCs w:val="24"/>
          <w:rtl/>
        </w:rPr>
        <w:t>גם באוסטרליה וגם בבריטניה הוצע ש</w:t>
      </w:r>
      <w:r w:rsidR="00117794">
        <w:rPr>
          <w:rFonts w:asciiTheme="minorBidi" w:hAnsiTheme="minorBidi" w:hint="cs"/>
          <w:sz w:val="24"/>
          <w:szCs w:val="24"/>
          <w:rtl/>
        </w:rPr>
        <w:t xml:space="preserve">מודלים מסוימים של העסקת </w:t>
      </w:r>
      <w:proofErr w:type="spellStart"/>
      <w:r w:rsidR="00117794">
        <w:rPr>
          <w:rFonts w:asciiTheme="minorBidi" w:hAnsiTheme="minorBidi" w:hint="cs"/>
          <w:sz w:val="24"/>
          <w:szCs w:val="24"/>
          <w:rtl/>
        </w:rPr>
        <w:t>אקמ"א</w:t>
      </w:r>
      <w:proofErr w:type="spellEnd"/>
      <w:r w:rsidR="00117794">
        <w:rPr>
          <w:rFonts w:asciiTheme="minorBidi" w:hAnsiTheme="minorBidi" w:hint="cs"/>
          <w:sz w:val="24"/>
          <w:szCs w:val="24"/>
          <w:rtl/>
        </w:rPr>
        <w:t xml:space="preserve"> הם</w:t>
      </w:r>
      <w:r>
        <w:rPr>
          <w:rFonts w:asciiTheme="minorBidi" w:hAnsiTheme="minorBidi" w:hint="cs"/>
          <w:sz w:val="24"/>
          <w:szCs w:val="24"/>
          <w:rtl/>
        </w:rPr>
        <w:t xml:space="preserve"> </w:t>
      </w:r>
      <w:r w:rsidR="00117794">
        <w:rPr>
          <w:rFonts w:asciiTheme="minorBidi" w:hAnsiTheme="minorBidi" w:hint="cs"/>
          <w:sz w:val="24"/>
          <w:szCs w:val="24"/>
          <w:rtl/>
        </w:rPr>
        <w:t xml:space="preserve">ככל הנראה </w:t>
      </w:r>
      <w:r>
        <w:rPr>
          <w:rFonts w:asciiTheme="minorBidi" w:hAnsiTheme="minorBidi" w:hint="cs"/>
          <w:sz w:val="24"/>
          <w:szCs w:val="24"/>
          <w:rtl/>
        </w:rPr>
        <w:t xml:space="preserve">'מותרות </w:t>
      </w:r>
      <w:r w:rsidR="00117794">
        <w:rPr>
          <w:rFonts w:asciiTheme="minorBidi" w:hAnsiTheme="minorBidi" w:hint="cs"/>
          <w:sz w:val="24"/>
          <w:szCs w:val="24"/>
          <w:rtl/>
        </w:rPr>
        <w:t>ואינם</w:t>
      </w:r>
      <w:r>
        <w:rPr>
          <w:rFonts w:asciiTheme="minorBidi" w:hAnsiTheme="minorBidi" w:hint="cs"/>
          <w:sz w:val="24"/>
          <w:szCs w:val="24"/>
          <w:rtl/>
        </w:rPr>
        <w:t xml:space="preserve"> מוצדקים' (</w:t>
      </w:r>
      <w:proofErr w:type="spellStart"/>
      <w:r w:rsidR="00117794">
        <w:rPr>
          <w:rFonts w:asciiTheme="minorBidi" w:hAnsiTheme="minorBidi"/>
          <w:sz w:val="24"/>
          <w:szCs w:val="24"/>
        </w:rPr>
        <w:t>Vida</w:t>
      </w:r>
      <w:r w:rsidR="00772930">
        <w:rPr>
          <w:rFonts w:asciiTheme="minorBidi" w:hAnsiTheme="minorBidi"/>
          <w:sz w:val="24"/>
          <w:szCs w:val="24"/>
        </w:rPr>
        <w:t>l</w:t>
      </w:r>
      <w:r w:rsidR="00117794">
        <w:rPr>
          <w:rFonts w:asciiTheme="minorBidi" w:hAnsiTheme="minorBidi"/>
          <w:sz w:val="24"/>
          <w:szCs w:val="24"/>
        </w:rPr>
        <w:t>l</w:t>
      </w:r>
      <w:proofErr w:type="spellEnd"/>
      <w:r w:rsidR="00117794">
        <w:rPr>
          <w:rFonts w:asciiTheme="minorBidi" w:hAnsiTheme="minorBidi"/>
          <w:sz w:val="24"/>
          <w:szCs w:val="24"/>
        </w:rPr>
        <w:t xml:space="preserve">, 2011; </w:t>
      </w:r>
      <w:r w:rsidR="00117794" w:rsidRPr="00842C06">
        <w:rPr>
          <w:rFonts w:asciiTheme="minorBidi" w:hAnsiTheme="minorBidi"/>
          <w:sz w:val="24"/>
          <w:szCs w:val="24"/>
        </w:rPr>
        <w:t>O'Sullivan, 2019</w:t>
      </w:r>
      <w:r>
        <w:rPr>
          <w:rFonts w:asciiTheme="minorBidi" w:hAnsiTheme="minorBidi" w:hint="cs"/>
          <w:sz w:val="24"/>
          <w:szCs w:val="24"/>
          <w:rtl/>
        </w:rPr>
        <w:t xml:space="preserve">). </w:t>
      </w:r>
      <w:r w:rsidR="00FE125C">
        <w:rPr>
          <w:rFonts w:asciiTheme="minorBidi" w:hAnsiTheme="minorBidi" w:hint="cs"/>
          <w:sz w:val="24"/>
          <w:szCs w:val="24"/>
          <w:rtl/>
        </w:rPr>
        <w:t xml:space="preserve">מחקר עם מתודולוגיה מעורבת </w:t>
      </w:r>
      <w:r w:rsidR="007E46DC">
        <w:rPr>
          <w:rFonts w:asciiTheme="minorBidi" w:hAnsiTheme="minorBidi" w:hint="cs"/>
          <w:sz w:val="24"/>
          <w:szCs w:val="24"/>
          <w:rtl/>
        </w:rPr>
        <w:t xml:space="preserve">באירלנד ציין ש-59% מהנשים עם סרטן שד שטופלו על ידי </w:t>
      </w:r>
      <w:proofErr w:type="spellStart"/>
      <w:r w:rsidR="007E46DC">
        <w:rPr>
          <w:rFonts w:asciiTheme="minorBidi" w:hAnsiTheme="minorBidi" w:hint="cs"/>
          <w:sz w:val="24"/>
          <w:szCs w:val="24"/>
          <w:rtl/>
        </w:rPr>
        <w:t>אקמ"א</w:t>
      </w:r>
      <w:proofErr w:type="spellEnd"/>
      <w:r w:rsidR="007E46DC">
        <w:rPr>
          <w:rFonts w:asciiTheme="minorBidi" w:hAnsiTheme="minorBidi" w:hint="cs"/>
          <w:sz w:val="24"/>
          <w:szCs w:val="24"/>
          <w:rtl/>
        </w:rPr>
        <w:t xml:space="preserve"> חשו שלא קיבלו מידע מספק על צרכ</w:t>
      </w:r>
      <w:r w:rsidR="006A1F33">
        <w:rPr>
          <w:rFonts w:asciiTheme="minorBidi" w:hAnsiTheme="minorBidi" w:hint="cs"/>
          <w:sz w:val="24"/>
          <w:szCs w:val="24"/>
          <w:rtl/>
        </w:rPr>
        <w:t>י התזונה שלהן, מה שה</w:t>
      </w:r>
      <w:r w:rsidR="00BD5852">
        <w:rPr>
          <w:rFonts w:asciiTheme="minorBidi" w:hAnsiTheme="minorBidi" w:hint="cs"/>
          <w:sz w:val="24"/>
          <w:szCs w:val="24"/>
          <w:rtl/>
        </w:rPr>
        <w:t xml:space="preserve">וסבר </w:t>
      </w:r>
      <w:r w:rsidR="007E46DC">
        <w:rPr>
          <w:rFonts w:asciiTheme="minorBidi" w:hAnsiTheme="minorBidi" w:hint="cs"/>
          <w:sz w:val="24"/>
          <w:szCs w:val="24"/>
          <w:rtl/>
        </w:rPr>
        <w:t xml:space="preserve">מאוחר יותר כתוצאה של מחסור בכוח אדם ועמימות בהגדרת תפקיד </w:t>
      </w:r>
      <w:proofErr w:type="spellStart"/>
      <w:r w:rsidR="007E46DC">
        <w:rPr>
          <w:rFonts w:asciiTheme="minorBidi" w:hAnsiTheme="minorBidi" w:hint="cs"/>
          <w:sz w:val="24"/>
          <w:szCs w:val="24"/>
          <w:rtl/>
        </w:rPr>
        <w:t>האקמ"א</w:t>
      </w:r>
      <w:proofErr w:type="spellEnd"/>
      <w:r w:rsidR="007E46DC">
        <w:rPr>
          <w:rFonts w:asciiTheme="minorBidi" w:hAnsiTheme="minorBidi" w:hint="cs"/>
          <w:sz w:val="24"/>
          <w:szCs w:val="24"/>
          <w:rtl/>
        </w:rPr>
        <w:t xml:space="preserve"> (</w:t>
      </w:r>
      <w:proofErr w:type="spellStart"/>
      <w:r w:rsidR="007E46DC">
        <w:rPr>
          <w:rFonts w:asciiTheme="minorBidi" w:hAnsiTheme="minorBidi"/>
          <w:sz w:val="24"/>
          <w:szCs w:val="24"/>
        </w:rPr>
        <w:t>Droog</w:t>
      </w:r>
      <w:proofErr w:type="spellEnd"/>
      <w:r w:rsidR="007E46DC">
        <w:rPr>
          <w:rFonts w:asciiTheme="minorBidi" w:hAnsiTheme="minorBidi"/>
          <w:sz w:val="24"/>
          <w:szCs w:val="24"/>
        </w:rPr>
        <w:t>, 2014</w:t>
      </w:r>
      <w:r w:rsidR="007E46DC">
        <w:rPr>
          <w:rFonts w:asciiTheme="minorBidi" w:hAnsiTheme="minorBidi" w:hint="cs"/>
          <w:sz w:val="24"/>
          <w:szCs w:val="24"/>
          <w:rtl/>
        </w:rPr>
        <w:t>).</w:t>
      </w:r>
      <w:r>
        <w:rPr>
          <w:rFonts w:asciiTheme="minorBidi" w:hAnsiTheme="minorBidi" w:hint="cs"/>
          <w:sz w:val="24"/>
          <w:szCs w:val="24"/>
          <w:rtl/>
        </w:rPr>
        <w:t xml:space="preserve"> העמימות ביחס לתחומי האחריות של </w:t>
      </w:r>
      <w:proofErr w:type="spellStart"/>
      <w:r>
        <w:rPr>
          <w:rFonts w:asciiTheme="minorBidi" w:hAnsiTheme="minorBidi" w:hint="cs"/>
          <w:sz w:val="24"/>
          <w:szCs w:val="24"/>
          <w:rtl/>
        </w:rPr>
        <w:t>האקמ"א</w:t>
      </w:r>
      <w:proofErr w:type="spellEnd"/>
      <w:r>
        <w:rPr>
          <w:rFonts w:asciiTheme="minorBidi" w:hAnsiTheme="minorBidi" w:hint="cs"/>
          <w:sz w:val="24"/>
          <w:szCs w:val="24"/>
          <w:rtl/>
        </w:rPr>
        <w:t xml:space="preserve"> בהיותה חלק מצוות </w:t>
      </w:r>
      <w:proofErr w:type="spellStart"/>
      <w:r>
        <w:rPr>
          <w:rFonts w:asciiTheme="minorBidi" w:hAnsiTheme="minorBidi" w:hint="cs"/>
          <w:sz w:val="24"/>
          <w:szCs w:val="24"/>
          <w:rtl/>
        </w:rPr>
        <w:t>מולטידיצפלינרי</w:t>
      </w:r>
      <w:proofErr w:type="spellEnd"/>
      <w:r>
        <w:rPr>
          <w:rFonts w:asciiTheme="minorBidi" w:hAnsiTheme="minorBidi" w:hint="cs"/>
          <w:sz w:val="24"/>
          <w:szCs w:val="24"/>
          <w:rtl/>
        </w:rPr>
        <w:t xml:space="preserve"> סומן כבעל פוטנציאל ליצור מתחים ואתגרים בעקבות חפיפה עם מגוון פרופסיות</w:t>
      </w:r>
      <w:r w:rsidR="00CF6742">
        <w:rPr>
          <w:rFonts w:asciiTheme="minorBidi" w:hAnsiTheme="minorBidi" w:hint="cs"/>
          <w:sz w:val="24"/>
          <w:szCs w:val="24"/>
          <w:rtl/>
        </w:rPr>
        <w:t xml:space="preserve"> </w:t>
      </w:r>
      <w:r>
        <w:rPr>
          <w:rFonts w:asciiTheme="minorBidi" w:hAnsiTheme="minorBidi" w:hint="cs"/>
          <w:sz w:val="24"/>
          <w:szCs w:val="24"/>
          <w:rtl/>
        </w:rPr>
        <w:t>(</w:t>
      </w:r>
      <w:r>
        <w:rPr>
          <w:rFonts w:asciiTheme="minorBidi" w:hAnsiTheme="minorBidi"/>
          <w:sz w:val="24"/>
          <w:szCs w:val="24"/>
        </w:rPr>
        <w:t>Cook, 2019</w:t>
      </w:r>
      <w:r>
        <w:rPr>
          <w:rFonts w:asciiTheme="minorBidi" w:hAnsiTheme="minorBidi" w:hint="cs"/>
          <w:sz w:val="24"/>
          <w:szCs w:val="24"/>
          <w:rtl/>
        </w:rPr>
        <w:t>)</w:t>
      </w:r>
      <w:r w:rsidR="00CF6742">
        <w:rPr>
          <w:rFonts w:asciiTheme="minorBidi" w:hAnsiTheme="minorBidi" w:hint="cs"/>
          <w:sz w:val="24"/>
          <w:szCs w:val="24"/>
          <w:rtl/>
        </w:rPr>
        <w:t>, ורצוי להגדיר "גבולות גזרה מקסימליים" (</w:t>
      </w:r>
      <w:r w:rsidR="00CF6742">
        <w:rPr>
          <w:rFonts w:asciiTheme="minorBidi" w:hAnsiTheme="minorBidi"/>
          <w:sz w:val="24"/>
          <w:szCs w:val="24"/>
        </w:rPr>
        <w:t>Kerr, 202</w:t>
      </w:r>
      <w:r w:rsidR="00A36F1F">
        <w:rPr>
          <w:rFonts w:asciiTheme="minorBidi" w:hAnsiTheme="minorBidi"/>
          <w:sz w:val="24"/>
          <w:szCs w:val="24"/>
        </w:rPr>
        <w:t>1</w:t>
      </w:r>
      <w:r w:rsidR="00CF6742">
        <w:rPr>
          <w:rFonts w:asciiTheme="minorBidi" w:hAnsiTheme="minorBidi" w:hint="cs"/>
          <w:sz w:val="24"/>
          <w:szCs w:val="24"/>
          <w:rtl/>
        </w:rPr>
        <w:t>)</w:t>
      </w:r>
      <w:r>
        <w:rPr>
          <w:rFonts w:asciiTheme="minorBidi" w:hAnsiTheme="minorBidi" w:hint="cs"/>
          <w:sz w:val="24"/>
          <w:szCs w:val="24"/>
          <w:rtl/>
        </w:rPr>
        <w:t>.</w:t>
      </w:r>
      <w:r w:rsidR="006B1AA2">
        <w:rPr>
          <w:rFonts w:asciiTheme="minorBidi" w:hAnsiTheme="minorBidi" w:hint="cs"/>
          <w:sz w:val="24"/>
          <w:szCs w:val="24"/>
          <w:rtl/>
        </w:rPr>
        <w:t xml:space="preserve"> התכנון, הביצוע, וההערכה של מחקרים הינו רכיב הכרחי בהגדרת התפקיד של </w:t>
      </w:r>
      <w:proofErr w:type="spellStart"/>
      <w:r w:rsidR="006B1AA2">
        <w:rPr>
          <w:rFonts w:asciiTheme="minorBidi" w:hAnsiTheme="minorBidi" w:hint="cs"/>
          <w:sz w:val="24"/>
          <w:szCs w:val="24"/>
          <w:rtl/>
        </w:rPr>
        <w:t>אקמ"א</w:t>
      </w:r>
      <w:proofErr w:type="spellEnd"/>
      <w:r w:rsidR="006B1AA2">
        <w:rPr>
          <w:rFonts w:asciiTheme="minorBidi" w:hAnsiTheme="minorBidi" w:hint="cs"/>
          <w:sz w:val="24"/>
          <w:szCs w:val="24"/>
          <w:rtl/>
        </w:rPr>
        <w:t xml:space="preserve">, אך ישנו ספק אם קיימת הקפדה מספקת על הכללתו בעת תכנון תפקידי </w:t>
      </w:r>
      <w:proofErr w:type="spellStart"/>
      <w:r w:rsidR="006B1AA2">
        <w:rPr>
          <w:rFonts w:asciiTheme="minorBidi" w:hAnsiTheme="minorBidi" w:hint="cs"/>
          <w:sz w:val="24"/>
          <w:szCs w:val="24"/>
          <w:rtl/>
        </w:rPr>
        <w:t>אקמ"א</w:t>
      </w:r>
      <w:proofErr w:type="spellEnd"/>
      <w:r w:rsidR="006B1AA2">
        <w:rPr>
          <w:rFonts w:asciiTheme="minorBidi" w:hAnsiTheme="minorBidi" w:hint="cs"/>
          <w:sz w:val="24"/>
          <w:szCs w:val="24"/>
          <w:rtl/>
        </w:rPr>
        <w:t xml:space="preserve"> (</w:t>
      </w:r>
      <w:r w:rsidR="002E687B">
        <w:rPr>
          <w:rFonts w:asciiTheme="minorBidi" w:hAnsiTheme="minorBidi"/>
          <w:sz w:val="24"/>
          <w:szCs w:val="24"/>
        </w:rPr>
        <w:t xml:space="preserve">Ward-Smith, 2002; </w:t>
      </w:r>
      <w:r w:rsidR="006B1AA2">
        <w:rPr>
          <w:rFonts w:asciiTheme="minorBidi" w:hAnsiTheme="minorBidi"/>
          <w:sz w:val="24"/>
          <w:szCs w:val="24"/>
        </w:rPr>
        <w:t xml:space="preserve">Kerr, </w:t>
      </w:r>
      <w:r w:rsidR="00E76E6C">
        <w:rPr>
          <w:rFonts w:asciiTheme="minorBidi" w:hAnsiTheme="minorBidi"/>
          <w:sz w:val="24"/>
          <w:szCs w:val="24"/>
        </w:rPr>
        <w:t>202</w:t>
      </w:r>
      <w:r w:rsidR="00A36F1F">
        <w:rPr>
          <w:rFonts w:asciiTheme="minorBidi" w:hAnsiTheme="minorBidi"/>
          <w:sz w:val="24"/>
          <w:szCs w:val="24"/>
        </w:rPr>
        <w:t>1</w:t>
      </w:r>
      <w:r w:rsidR="006B1AA2">
        <w:rPr>
          <w:rFonts w:asciiTheme="minorBidi" w:hAnsiTheme="minorBidi" w:hint="cs"/>
          <w:sz w:val="24"/>
          <w:szCs w:val="24"/>
          <w:rtl/>
        </w:rPr>
        <w:t>).</w:t>
      </w:r>
    </w:p>
    <w:p w14:paraId="77B9BB63" w14:textId="2B56B163" w:rsidR="00F91C6C" w:rsidRDefault="00F91C6C" w:rsidP="00F91C6C">
      <w:pPr>
        <w:bidi w:val="0"/>
        <w:spacing w:line="360" w:lineRule="auto"/>
        <w:ind w:firstLine="720"/>
        <w:rPr>
          <w:rFonts w:asciiTheme="minorBidi" w:hAnsiTheme="minorBidi"/>
          <w:sz w:val="24"/>
          <w:szCs w:val="24"/>
        </w:rPr>
      </w:pPr>
      <w:r w:rsidRPr="0079768D">
        <w:rPr>
          <w:rFonts w:asciiTheme="minorBidi" w:hAnsiTheme="minorBidi"/>
          <w:sz w:val="24"/>
          <w:szCs w:val="24"/>
        </w:rPr>
        <w:t>Given that the OCNS fulfills multiple, diverse and multifaceted needs which are sometimes hard to define and quantify, evaluating the role of an OCNS is particularly challenging (Royal College of Nursing, 2009).</w:t>
      </w:r>
    </w:p>
    <w:p w14:paraId="3AABF5BC" w14:textId="3F39710C" w:rsidR="00F91C6C" w:rsidRDefault="00F91C6C" w:rsidP="00F91C6C">
      <w:pPr>
        <w:spacing w:line="360" w:lineRule="auto"/>
        <w:ind w:firstLine="720"/>
        <w:rPr>
          <w:rFonts w:asciiTheme="minorBidi" w:hAnsiTheme="minorBidi"/>
          <w:sz w:val="24"/>
          <w:szCs w:val="24"/>
          <w:rtl/>
        </w:rPr>
      </w:pPr>
      <w:r>
        <w:rPr>
          <w:rFonts w:asciiTheme="minorBidi" w:hAnsiTheme="minorBidi" w:hint="cs"/>
          <w:sz w:val="24"/>
          <w:szCs w:val="24"/>
          <w:rtl/>
        </w:rPr>
        <w:t xml:space="preserve">איסוף שיטתי של התוצאים הבריאותיים הקשורים לעבודת </w:t>
      </w:r>
      <w:proofErr w:type="spellStart"/>
      <w:r>
        <w:rPr>
          <w:rFonts w:asciiTheme="minorBidi" w:hAnsiTheme="minorBidi" w:hint="cs"/>
          <w:sz w:val="24"/>
          <w:szCs w:val="24"/>
          <w:rtl/>
        </w:rPr>
        <w:t>האקמ"א</w:t>
      </w:r>
      <w:proofErr w:type="spellEnd"/>
      <w:r>
        <w:rPr>
          <w:rFonts w:asciiTheme="minorBidi" w:hAnsiTheme="minorBidi" w:hint="cs"/>
          <w:sz w:val="24"/>
          <w:szCs w:val="24"/>
          <w:rtl/>
        </w:rPr>
        <w:t xml:space="preserve"> חשובים כדי להעריך נכון את תרומתה לתמונה הגדולה יותר (</w:t>
      </w:r>
      <w:proofErr w:type="spellStart"/>
      <w:r>
        <w:rPr>
          <w:rFonts w:asciiTheme="minorBidi" w:hAnsiTheme="minorBidi"/>
          <w:sz w:val="24"/>
          <w:szCs w:val="24"/>
        </w:rPr>
        <w:t>Smy</w:t>
      </w:r>
      <w:proofErr w:type="spellEnd"/>
      <w:r>
        <w:rPr>
          <w:rFonts w:asciiTheme="minorBidi" w:hAnsiTheme="minorBidi"/>
          <w:sz w:val="24"/>
          <w:szCs w:val="24"/>
        </w:rPr>
        <w:t>, 2011</w:t>
      </w:r>
      <w:r>
        <w:rPr>
          <w:rFonts w:asciiTheme="minorBidi" w:hAnsiTheme="minorBidi" w:hint="cs"/>
          <w:sz w:val="24"/>
          <w:szCs w:val="24"/>
          <w:rtl/>
        </w:rPr>
        <w:t>), ולוודא ניצול נכון של משאבים (</w:t>
      </w:r>
      <w:r>
        <w:rPr>
          <w:rFonts w:asciiTheme="minorBidi" w:hAnsiTheme="minorBidi"/>
          <w:sz w:val="24"/>
          <w:szCs w:val="24"/>
        </w:rPr>
        <w:t>Balsdon, 2014</w:t>
      </w:r>
      <w:r>
        <w:rPr>
          <w:rFonts w:asciiTheme="minorBidi" w:hAnsiTheme="minorBidi" w:hint="cs"/>
          <w:sz w:val="24"/>
          <w:szCs w:val="24"/>
          <w:rtl/>
        </w:rPr>
        <w:t>).</w:t>
      </w:r>
    </w:p>
    <w:p w14:paraId="45CEDD11" w14:textId="3B1A649E" w:rsidR="00FD0C89" w:rsidRPr="00842C06" w:rsidRDefault="00FD0C89" w:rsidP="00FD0C89">
      <w:pPr>
        <w:spacing w:after="0" w:line="360" w:lineRule="auto"/>
        <w:rPr>
          <w:rFonts w:asciiTheme="minorBidi" w:hAnsiTheme="minorBidi"/>
          <w:b/>
          <w:bCs/>
          <w:sz w:val="28"/>
          <w:szCs w:val="28"/>
          <w:rtl/>
        </w:rPr>
      </w:pPr>
      <w:r w:rsidRPr="00842C06">
        <w:rPr>
          <w:rFonts w:asciiTheme="minorBidi" w:hAnsiTheme="minorBidi"/>
          <w:b/>
          <w:bCs/>
          <w:sz w:val="28"/>
          <w:szCs w:val="28"/>
          <w:rtl/>
        </w:rPr>
        <w:t>שיפור ההכשרה</w:t>
      </w:r>
    </w:p>
    <w:p w14:paraId="5BB76F29" w14:textId="59339E5A" w:rsidR="00A70B9A" w:rsidRPr="00842C06" w:rsidRDefault="005B4988" w:rsidP="003E3E0F">
      <w:pPr>
        <w:spacing w:line="360" w:lineRule="auto"/>
        <w:ind w:firstLine="720"/>
        <w:rPr>
          <w:rFonts w:asciiTheme="minorBidi" w:hAnsiTheme="minorBidi"/>
          <w:sz w:val="24"/>
          <w:szCs w:val="24"/>
          <w:rtl/>
        </w:rPr>
      </w:pPr>
      <w:r w:rsidRPr="00842C06">
        <w:rPr>
          <w:rFonts w:asciiTheme="minorBidi" w:hAnsiTheme="minorBidi"/>
          <w:sz w:val="24"/>
          <w:szCs w:val="24"/>
        </w:rPr>
        <w:t>Kagan</w:t>
      </w:r>
      <w:r w:rsidRPr="00842C06">
        <w:rPr>
          <w:rFonts w:asciiTheme="minorBidi" w:hAnsiTheme="minorBidi"/>
          <w:sz w:val="24"/>
          <w:szCs w:val="24"/>
          <w:rtl/>
        </w:rPr>
        <w:t xml:space="preserve"> טוענת </w:t>
      </w:r>
      <w:proofErr w:type="spellStart"/>
      <w:r w:rsidRPr="00842C06">
        <w:rPr>
          <w:rFonts w:asciiTheme="minorBidi" w:hAnsiTheme="minorBidi"/>
          <w:sz w:val="24"/>
          <w:szCs w:val="24"/>
          <w:rtl/>
        </w:rPr>
        <w:t>שהאקמ"א</w:t>
      </w:r>
      <w:proofErr w:type="spellEnd"/>
      <w:r w:rsidRPr="00842C06">
        <w:rPr>
          <w:rFonts w:asciiTheme="minorBidi" w:hAnsiTheme="minorBidi"/>
          <w:sz w:val="24"/>
          <w:szCs w:val="24"/>
          <w:rtl/>
        </w:rPr>
        <w:t xml:space="preserve"> כיום (ואחיות אונקולוגיות בכלל) אינן מוכשרות באופן מספק להתמודד עם </w:t>
      </w:r>
      <w:proofErr w:type="spellStart"/>
      <w:r w:rsidRPr="00842C06">
        <w:rPr>
          <w:rFonts w:asciiTheme="minorBidi" w:hAnsiTheme="minorBidi"/>
          <w:sz w:val="24"/>
          <w:szCs w:val="24"/>
          <w:rtl/>
        </w:rPr>
        <w:t>האוכלוסיה</w:t>
      </w:r>
      <w:proofErr w:type="spellEnd"/>
      <w:r w:rsidRPr="00842C06">
        <w:rPr>
          <w:rFonts w:asciiTheme="minorBidi" w:hAnsiTheme="minorBidi"/>
          <w:sz w:val="24"/>
          <w:szCs w:val="24"/>
          <w:rtl/>
        </w:rPr>
        <w:t xml:space="preserve"> המבוגרת החולה בסרטן, </w:t>
      </w:r>
      <w:r w:rsidR="00E06386" w:rsidRPr="00842C06">
        <w:rPr>
          <w:rFonts w:asciiTheme="minorBidi" w:hAnsiTheme="minorBidi"/>
          <w:sz w:val="24"/>
          <w:szCs w:val="24"/>
          <w:rtl/>
        </w:rPr>
        <w:t>ובהתחשב</w:t>
      </w:r>
      <w:r w:rsidRPr="00842C06">
        <w:rPr>
          <w:rFonts w:asciiTheme="minorBidi" w:hAnsiTheme="minorBidi"/>
          <w:sz w:val="24"/>
          <w:szCs w:val="24"/>
          <w:rtl/>
        </w:rPr>
        <w:t xml:space="preserve"> </w:t>
      </w:r>
      <w:r w:rsidR="00C47ED8">
        <w:rPr>
          <w:rFonts w:asciiTheme="minorBidi" w:hAnsiTheme="minorBidi" w:hint="cs"/>
          <w:sz w:val="24"/>
          <w:szCs w:val="24"/>
          <w:rtl/>
        </w:rPr>
        <w:t>ב</w:t>
      </w:r>
      <w:r w:rsidRPr="00842C06">
        <w:rPr>
          <w:rFonts w:asciiTheme="minorBidi" w:hAnsiTheme="minorBidi"/>
          <w:sz w:val="24"/>
          <w:szCs w:val="24"/>
          <w:rtl/>
        </w:rPr>
        <w:t xml:space="preserve">מגמות דמוגרפיות במקומות רבים בעולם, עתיד המומחיות הקלינית באונקולוגיה </w:t>
      </w:r>
      <w:r w:rsidR="00E06386" w:rsidRPr="00842C06">
        <w:rPr>
          <w:rFonts w:asciiTheme="minorBidi" w:hAnsiTheme="minorBidi"/>
          <w:sz w:val="24"/>
          <w:szCs w:val="24"/>
          <w:rtl/>
        </w:rPr>
        <w:t xml:space="preserve">להטמיע בתוכה תכנים גרו-אונטולוגיים או גריאטריים, מאחר ומרכיבים רבים בסיעוד האונקולוגי, לרבות תיאום בין גורמי טיפול שונים או הטמעת שינוי התנהגותי, הולך ונעשה מאתגר עם הזדקנות </w:t>
      </w:r>
      <w:proofErr w:type="spellStart"/>
      <w:r w:rsidR="00E06386" w:rsidRPr="00842C06">
        <w:rPr>
          <w:rFonts w:asciiTheme="minorBidi" w:hAnsiTheme="minorBidi"/>
          <w:sz w:val="24"/>
          <w:szCs w:val="24"/>
          <w:rtl/>
        </w:rPr>
        <w:t>האוכלוסיה</w:t>
      </w:r>
      <w:proofErr w:type="spellEnd"/>
      <w:r w:rsidR="00E06386" w:rsidRPr="00842C06">
        <w:rPr>
          <w:rFonts w:asciiTheme="minorBidi" w:hAnsiTheme="minorBidi"/>
          <w:sz w:val="24"/>
          <w:szCs w:val="24"/>
          <w:rtl/>
        </w:rPr>
        <w:t xml:space="preserve"> (</w:t>
      </w:r>
      <w:r w:rsidR="00E06386" w:rsidRPr="00842C06">
        <w:rPr>
          <w:rFonts w:asciiTheme="minorBidi" w:hAnsiTheme="minorBidi"/>
          <w:sz w:val="24"/>
          <w:szCs w:val="24"/>
        </w:rPr>
        <w:t>Kagan, 2016</w:t>
      </w:r>
      <w:r w:rsidR="00E06386" w:rsidRPr="00842C06">
        <w:rPr>
          <w:rFonts w:asciiTheme="minorBidi" w:hAnsiTheme="minorBidi"/>
          <w:sz w:val="24"/>
          <w:szCs w:val="24"/>
          <w:rtl/>
        </w:rPr>
        <w:t>)</w:t>
      </w:r>
      <w:r w:rsidR="005C7DF1">
        <w:rPr>
          <w:rFonts w:asciiTheme="minorBidi" w:hAnsiTheme="minorBidi"/>
          <w:sz w:val="24"/>
          <w:szCs w:val="24"/>
          <w:rtl/>
        </w:rPr>
        <w:t>.</w:t>
      </w:r>
      <w:r w:rsidR="005C7DF1">
        <w:rPr>
          <w:rFonts w:asciiTheme="minorBidi" w:hAnsiTheme="minorBidi" w:hint="cs"/>
          <w:sz w:val="24"/>
          <w:szCs w:val="24"/>
          <w:rtl/>
        </w:rPr>
        <w:t xml:space="preserve"> </w:t>
      </w:r>
      <w:r w:rsidR="007B018E">
        <w:rPr>
          <w:rFonts w:asciiTheme="minorBidi" w:hAnsiTheme="minorBidi" w:hint="cs"/>
          <w:sz w:val="24"/>
          <w:szCs w:val="24"/>
          <w:rtl/>
        </w:rPr>
        <w:t xml:space="preserve">מבחינת אונקולוגיה פדיאטרית, בברזיל דווח שההכשרה אינה מדויקת דיה, מאחר ואין פיקוח </w:t>
      </w:r>
      <w:r w:rsidR="005C7DF1" w:rsidRPr="00842C06">
        <w:rPr>
          <w:rFonts w:asciiTheme="minorBidi" w:hAnsiTheme="minorBidi"/>
          <w:sz w:val="24"/>
          <w:szCs w:val="24"/>
          <w:rtl/>
        </w:rPr>
        <w:t xml:space="preserve">על הידע הפורמלי </w:t>
      </w:r>
      <w:r w:rsidR="007B018E">
        <w:rPr>
          <w:rFonts w:asciiTheme="minorBidi" w:hAnsiTheme="minorBidi" w:hint="cs"/>
          <w:sz w:val="24"/>
          <w:szCs w:val="24"/>
          <w:rtl/>
        </w:rPr>
        <w:t xml:space="preserve">המוקנה </w:t>
      </w:r>
      <w:proofErr w:type="spellStart"/>
      <w:r w:rsidR="007B018E">
        <w:rPr>
          <w:rFonts w:asciiTheme="minorBidi" w:hAnsiTheme="minorBidi" w:hint="cs"/>
          <w:sz w:val="24"/>
          <w:szCs w:val="24"/>
          <w:rtl/>
        </w:rPr>
        <w:t>לאקמ"א</w:t>
      </w:r>
      <w:proofErr w:type="spellEnd"/>
      <w:r w:rsidR="005C7DF1" w:rsidRPr="00842C06">
        <w:rPr>
          <w:rFonts w:asciiTheme="minorBidi" w:hAnsiTheme="minorBidi"/>
          <w:sz w:val="24"/>
          <w:szCs w:val="24"/>
          <w:rtl/>
        </w:rPr>
        <w:t xml:space="preserve">. </w:t>
      </w:r>
      <w:r w:rsidR="007B018E">
        <w:rPr>
          <w:rFonts w:asciiTheme="minorBidi" w:hAnsiTheme="minorBidi" w:hint="cs"/>
          <w:sz w:val="24"/>
          <w:szCs w:val="24"/>
          <w:rtl/>
        </w:rPr>
        <w:t xml:space="preserve">בכל המדינה </w:t>
      </w:r>
      <w:r w:rsidR="005C7DF1" w:rsidRPr="00842C06">
        <w:rPr>
          <w:rFonts w:asciiTheme="minorBidi" w:hAnsiTheme="minorBidi"/>
          <w:sz w:val="24"/>
          <w:szCs w:val="24"/>
          <w:rtl/>
        </w:rPr>
        <w:t>ישנו מחסור של קורסים בנושא אונקולוגיה פדיאטרית והידע הרלוונטי מושלם בתוך קהילת האחיות המטפלת באוכלוסייה זו (</w:t>
      </w:r>
      <w:r w:rsidR="00244A52">
        <w:rPr>
          <w:rFonts w:asciiTheme="minorBidi" w:hAnsiTheme="minorBidi"/>
          <w:sz w:val="24"/>
          <w:szCs w:val="24"/>
        </w:rPr>
        <w:t xml:space="preserve">de </w:t>
      </w:r>
      <w:r w:rsidR="00244A52" w:rsidRPr="00842C06">
        <w:rPr>
          <w:rFonts w:asciiTheme="minorBidi" w:hAnsiTheme="minorBidi"/>
          <w:sz w:val="24"/>
          <w:szCs w:val="24"/>
        </w:rPr>
        <w:t>Gutiérrez</w:t>
      </w:r>
      <w:r w:rsidR="00AD3778">
        <w:rPr>
          <w:rFonts w:asciiTheme="minorBidi" w:hAnsiTheme="minorBidi"/>
          <w:sz w:val="24"/>
          <w:szCs w:val="24"/>
        </w:rPr>
        <w:t>, 2014</w:t>
      </w:r>
      <w:r w:rsidR="005C7DF1" w:rsidRPr="00842C06">
        <w:rPr>
          <w:rFonts w:asciiTheme="minorBidi" w:hAnsiTheme="minorBidi"/>
          <w:sz w:val="24"/>
          <w:szCs w:val="24"/>
          <w:rtl/>
        </w:rPr>
        <w:t>).</w:t>
      </w:r>
      <w:r w:rsidR="003E3E0F">
        <w:rPr>
          <w:rFonts w:asciiTheme="minorBidi" w:hAnsiTheme="minorBidi" w:hint="cs"/>
          <w:sz w:val="24"/>
          <w:szCs w:val="24"/>
          <w:rtl/>
        </w:rPr>
        <w:t xml:space="preserve"> בהמשך לכך, גם </w:t>
      </w:r>
      <w:r w:rsidR="00A70B9A">
        <w:rPr>
          <w:rFonts w:asciiTheme="minorBidi" w:hAnsiTheme="minorBidi" w:hint="cs"/>
          <w:sz w:val="24"/>
          <w:szCs w:val="24"/>
          <w:rtl/>
        </w:rPr>
        <w:t>הידע הנמסר בנוגע</w:t>
      </w:r>
      <w:r w:rsidR="00A70B9A" w:rsidRPr="00842C06">
        <w:rPr>
          <w:rFonts w:asciiTheme="minorBidi" w:hAnsiTheme="minorBidi"/>
          <w:sz w:val="24"/>
          <w:szCs w:val="24"/>
          <w:rtl/>
        </w:rPr>
        <w:t xml:space="preserve"> </w:t>
      </w:r>
      <w:r w:rsidR="00A70B9A">
        <w:rPr>
          <w:rFonts w:asciiTheme="minorBidi" w:hAnsiTheme="minorBidi" w:hint="cs"/>
          <w:sz w:val="24"/>
          <w:szCs w:val="24"/>
          <w:rtl/>
        </w:rPr>
        <w:t>ל</w:t>
      </w:r>
      <w:r w:rsidR="00A70B9A" w:rsidRPr="00842C06">
        <w:rPr>
          <w:rFonts w:asciiTheme="minorBidi" w:hAnsiTheme="minorBidi"/>
          <w:sz w:val="24"/>
          <w:szCs w:val="24"/>
          <w:rtl/>
        </w:rPr>
        <w:t xml:space="preserve">חומרים </w:t>
      </w:r>
      <w:proofErr w:type="spellStart"/>
      <w:r w:rsidR="00A70B9A" w:rsidRPr="00842C06">
        <w:rPr>
          <w:rFonts w:asciiTheme="minorBidi" w:hAnsiTheme="minorBidi"/>
          <w:sz w:val="24"/>
          <w:szCs w:val="24"/>
          <w:rtl/>
        </w:rPr>
        <w:t>ציטוטוקסיים</w:t>
      </w:r>
      <w:proofErr w:type="spellEnd"/>
      <w:r w:rsidR="00A70B9A" w:rsidRPr="00842C06">
        <w:rPr>
          <w:rFonts w:asciiTheme="minorBidi" w:hAnsiTheme="minorBidi"/>
          <w:sz w:val="24"/>
          <w:szCs w:val="24"/>
          <w:rtl/>
        </w:rPr>
        <w:t xml:space="preserve"> איננו </w:t>
      </w:r>
      <w:r w:rsidR="00A70B9A">
        <w:rPr>
          <w:rFonts w:asciiTheme="minorBidi" w:hAnsiTheme="minorBidi" w:hint="cs"/>
          <w:sz w:val="24"/>
          <w:szCs w:val="24"/>
          <w:rtl/>
        </w:rPr>
        <w:t xml:space="preserve">מספק ועלול לחשוף </w:t>
      </w:r>
      <w:r w:rsidR="00A70B9A" w:rsidRPr="00842C06">
        <w:rPr>
          <w:rFonts w:asciiTheme="minorBidi" w:hAnsiTheme="minorBidi"/>
          <w:sz w:val="24"/>
          <w:szCs w:val="24"/>
          <w:rtl/>
        </w:rPr>
        <w:t>אחיות אונקולוגיות לסיכונים תעסוקתיים (2020</w:t>
      </w:r>
      <w:proofErr w:type="spellStart"/>
      <w:r w:rsidR="00A70B9A" w:rsidRPr="00842C06">
        <w:rPr>
          <w:rFonts w:asciiTheme="minorBidi" w:hAnsiTheme="minorBidi"/>
          <w:sz w:val="24"/>
          <w:szCs w:val="24"/>
        </w:rPr>
        <w:t>Challinor</w:t>
      </w:r>
      <w:proofErr w:type="spellEnd"/>
      <w:r w:rsidR="00A70B9A" w:rsidRPr="00842C06">
        <w:rPr>
          <w:rFonts w:asciiTheme="minorBidi" w:hAnsiTheme="minorBidi"/>
          <w:sz w:val="24"/>
          <w:szCs w:val="24"/>
        </w:rPr>
        <w:t xml:space="preserve">, </w:t>
      </w:r>
      <w:r w:rsidR="00A70B9A">
        <w:rPr>
          <w:rFonts w:asciiTheme="minorBidi" w:hAnsiTheme="minorBidi"/>
          <w:sz w:val="24"/>
          <w:szCs w:val="24"/>
          <w:rtl/>
        </w:rPr>
        <w:t>)</w:t>
      </w:r>
      <w:r w:rsidR="00A70B9A">
        <w:rPr>
          <w:rFonts w:asciiTheme="minorBidi" w:hAnsiTheme="minorBidi" w:hint="cs"/>
          <w:sz w:val="24"/>
          <w:szCs w:val="24"/>
          <w:rtl/>
        </w:rPr>
        <w:t xml:space="preserve">. </w:t>
      </w:r>
      <w:r w:rsidR="00A70B9A" w:rsidRPr="00842C06">
        <w:rPr>
          <w:rFonts w:asciiTheme="minorBidi" w:hAnsiTheme="minorBidi"/>
          <w:sz w:val="24"/>
          <w:szCs w:val="24"/>
          <w:rtl/>
        </w:rPr>
        <w:t xml:space="preserve">הכשרה </w:t>
      </w:r>
      <w:r w:rsidR="00A70B9A">
        <w:rPr>
          <w:rFonts w:asciiTheme="minorBidi" w:hAnsiTheme="minorBidi" w:hint="cs"/>
          <w:sz w:val="24"/>
          <w:szCs w:val="24"/>
          <w:rtl/>
        </w:rPr>
        <w:t xml:space="preserve">בנושא </w:t>
      </w:r>
      <w:r w:rsidR="00A70B9A" w:rsidRPr="00842C06">
        <w:rPr>
          <w:rFonts w:asciiTheme="minorBidi" w:hAnsiTheme="minorBidi"/>
          <w:sz w:val="24"/>
          <w:szCs w:val="24"/>
          <w:rtl/>
        </w:rPr>
        <w:t>קיימת רק ב-27% ממדינות מזרח אירופה, או 65% ממדינות מערב אירופה. באופן דומה אחיות מ-39% ממדינות אירופה בלבד דיווחו על קיום הנחיות כתובות על טיפול בחומרים רדיואקטיביים.</w:t>
      </w:r>
      <w:r w:rsidR="00A70B9A">
        <w:rPr>
          <w:rFonts w:asciiTheme="minorBidi" w:hAnsiTheme="minorBidi" w:hint="cs"/>
          <w:sz w:val="24"/>
          <w:szCs w:val="24"/>
          <w:rtl/>
        </w:rPr>
        <w:t xml:space="preserve"> </w:t>
      </w:r>
    </w:p>
    <w:p w14:paraId="5303F8E8" w14:textId="49795ED1" w:rsidR="005C7DF1" w:rsidRDefault="005C7DF1" w:rsidP="00F514A3">
      <w:pPr>
        <w:spacing w:line="360" w:lineRule="auto"/>
        <w:ind w:firstLine="720"/>
        <w:rPr>
          <w:rFonts w:asciiTheme="minorBidi" w:hAnsiTheme="minorBidi"/>
          <w:sz w:val="24"/>
          <w:szCs w:val="24"/>
          <w:rtl/>
        </w:rPr>
      </w:pPr>
      <w:r>
        <w:rPr>
          <w:rFonts w:asciiTheme="minorBidi" w:hAnsiTheme="minorBidi" w:hint="cs"/>
          <w:sz w:val="24"/>
          <w:szCs w:val="24"/>
          <w:rtl/>
        </w:rPr>
        <w:lastRenderedPageBreak/>
        <w:t xml:space="preserve">כדרך לסייע </w:t>
      </w:r>
      <w:proofErr w:type="spellStart"/>
      <w:r>
        <w:rPr>
          <w:rFonts w:asciiTheme="minorBidi" w:hAnsiTheme="minorBidi" w:hint="cs"/>
          <w:sz w:val="24"/>
          <w:szCs w:val="24"/>
          <w:rtl/>
        </w:rPr>
        <w:t>לאקמ"א</w:t>
      </w:r>
      <w:proofErr w:type="spellEnd"/>
      <w:r>
        <w:rPr>
          <w:rFonts w:asciiTheme="minorBidi" w:hAnsiTheme="minorBidi" w:hint="cs"/>
          <w:sz w:val="24"/>
          <w:szCs w:val="24"/>
          <w:rtl/>
        </w:rPr>
        <w:t xml:space="preserve"> בעת הכניסה לתפקיד כמו גם להעצים את </w:t>
      </w:r>
      <w:r w:rsidR="002C7A8B">
        <w:rPr>
          <w:rFonts w:asciiTheme="minorBidi" w:hAnsiTheme="minorBidi" w:hint="cs"/>
          <w:sz w:val="24"/>
          <w:szCs w:val="24"/>
          <w:rtl/>
        </w:rPr>
        <w:t>דרגות</w:t>
      </w:r>
      <w:r w:rsidR="001B1A62">
        <w:rPr>
          <w:rFonts w:asciiTheme="minorBidi" w:hAnsiTheme="minorBidi" w:hint="cs"/>
          <w:sz w:val="24"/>
          <w:szCs w:val="24"/>
          <w:rtl/>
        </w:rPr>
        <w:t xml:space="preserve"> האוטונומיה</w:t>
      </w:r>
      <w:r>
        <w:rPr>
          <w:rFonts w:asciiTheme="minorBidi" w:hAnsiTheme="minorBidi" w:hint="cs"/>
          <w:sz w:val="24"/>
          <w:szCs w:val="24"/>
          <w:rtl/>
        </w:rPr>
        <w:t xml:space="preserve"> שלהן, יש ערך בתוכניות הכשרה מבוססות רשת בסגנון אלו הקיימות בארה"ב. </w:t>
      </w:r>
      <w:r w:rsidRPr="00842C06">
        <w:rPr>
          <w:rFonts w:asciiTheme="minorBidi" w:hAnsiTheme="minorBidi"/>
          <w:sz w:val="24"/>
          <w:szCs w:val="24"/>
          <w:rtl/>
        </w:rPr>
        <w:t xml:space="preserve">הכשרה מרחוק בעזרים דיגיטאליים </w:t>
      </w:r>
      <w:r>
        <w:rPr>
          <w:rFonts w:asciiTheme="minorBidi" w:hAnsiTheme="minorBidi" w:hint="cs"/>
          <w:sz w:val="24"/>
          <w:szCs w:val="24"/>
          <w:rtl/>
        </w:rPr>
        <w:t>היא בעלת</w:t>
      </w:r>
      <w:r w:rsidRPr="00842C06">
        <w:rPr>
          <w:rFonts w:asciiTheme="minorBidi" w:hAnsiTheme="minorBidi"/>
          <w:sz w:val="24"/>
          <w:szCs w:val="24"/>
          <w:rtl/>
        </w:rPr>
        <w:t xml:space="preserve"> פוטנציאל למנף את האיכויות </w:t>
      </w:r>
      <w:r w:rsidR="00F514A3">
        <w:rPr>
          <w:rFonts w:asciiTheme="minorBidi" w:hAnsiTheme="minorBidi" w:hint="cs"/>
          <w:sz w:val="24"/>
          <w:szCs w:val="24"/>
          <w:rtl/>
        </w:rPr>
        <w:t>הייחודיות</w:t>
      </w:r>
      <w:r w:rsidRPr="00842C06">
        <w:rPr>
          <w:rFonts w:asciiTheme="minorBidi" w:hAnsiTheme="minorBidi"/>
          <w:sz w:val="24"/>
          <w:szCs w:val="24"/>
          <w:rtl/>
        </w:rPr>
        <w:t xml:space="preserve"> </w:t>
      </w:r>
      <w:r>
        <w:rPr>
          <w:rFonts w:asciiTheme="minorBidi" w:hAnsiTheme="minorBidi" w:hint="cs"/>
          <w:sz w:val="24"/>
          <w:szCs w:val="24"/>
          <w:rtl/>
        </w:rPr>
        <w:t xml:space="preserve">של </w:t>
      </w:r>
      <w:proofErr w:type="spellStart"/>
      <w:r>
        <w:rPr>
          <w:rFonts w:asciiTheme="minorBidi" w:hAnsiTheme="minorBidi" w:hint="cs"/>
          <w:sz w:val="24"/>
          <w:szCs w:val="24"/>
          <w:rtl/>
        </w:rPr>
        <w:t>אקמ"א</w:t>
      </w:r>
      <w:proofErr w:type="spellEnd"/>
      <w:r>
        <w:rPr>
          <w:rFonts w:asciiTheme="minorBidi" w:hAnsiTheme="minorBidi" w:hint="cs"/>
          <w:sz w:val="24"/>
          <w:szCs w:val="24"/>
          <w:rtl/>
        </w:rPr>
        <w:t xml:space="preserve"> </w:t>
      </w:r>
      <w:r w:rsidRPr="00842C06">
        <w:rPr>
          <w:rFonts w:asciiTheme="minorBidi" w:hAnsiTheme="minorBidi"/>
          <w:sz w:val="24"/>
          <w:szCs w:val="24"/>
          <w:rtl/>
        </w:rPr>
        <w:t>(</w:t>
      </w:r>
      <w:r w:rsidRPr="00842C06">
        <w:rPr>
          <w:rFonts w:asciiTheme="minorBidi" w:hAnsiTheme="minorBidi"/>
          <w:sz w:val="24"/>
          <w:szCs w:val="24"/>
        </w:rPr>
        <w:t>Hoffman, 2018</w:t>
      </w:r>
      <w:r w:rsidRPr="00842C06">
        <w:rPr>
          <w:rFonts w:asciiTheme="minorBidi" w:hAnsiTheme="minorBidi"/>
          <w:sz w:val="24"/>
          <w:szCs w:val="24"/>
          <w:rtl/>
        </w:rPr>
        <w:t xml:space="preserve">). </w:t>
      </w:r>
    </w:p>
    <w:p w14:paraId="503765D8" w14:textId="02D53AFC" w:rsidR="00F0240F" w:rsidRPr="00DA0150" w:rsidRDefault="00F0240F" w:rsidP="00DA0150">
      <w:pPr>
        <w:spacing w:line="360" w:lineRule="auto"/>
        <w:ind w:firstLine="720"/>
        <w:rPr>
          <w:rFonts w:asciiTheme="minorBidi" w:hAnsiTheme="minorBidi"/>
          <w:sz w:val="24"/>
          <w:szCs w:val="24"/>
          <w:rtl/>
        </w:rPr>
      </w:pPr>
      <w:r w:rsidRPr="00DA0150">
        <w:rPr>
          <w:rFonts w:ascii="Arial" w:hAnsi="Arial" w:cs="Arial" w:hint="cs"/>
          <w:sz w:val="24"/>
          <w:szCs w:val="24"/>
          <w:rtl/>
        </w:rPr>
        <w:t>מודל הכשרה והטמעה מובנה ואחיד של אחות מומחית קלינית באונקולוגיה יעצים את האחות, ייטיב עם המטופלים, יחסוך עלויות, ויפחית עומס מהרופאים האונקולוגיים, במיוחד באזורי הפריפריה.</w:t>
      </w:r>
      <w:r w:rsidR="00DA0150" w:rsidRPr="00DA0150">
        <w:rPr>
          <w:rFonts w:asciiTheme="minorBidi" w:hAnsiTheme="minorBidi" w:hint="cs"/>
          <w:sz w:val="24"/>
          <w:szCs w:val="24"/>
          <w:rtl/>
        </w:rPr>
        <w:t xml:space="preserve"> נדרש תהליך חשיבה מעמיק אודות תכני הכשרת התפקיד, גבולות התפקיד והטמעתו תוך שיתוף פעולה מלא עם הרופאים האונקולוגים והאיגודים המקצועיים הרלוונטיי</w:t>
      </w:r>
      <w:r w:rsidR="00DA0150" w:rsidRPr="00DA0150">
        <w:rPr>
          <w:rFonts w:asciiTheme="minorBidi" w:hAnsiTheme="minorBidi" w:hint="eastAsia"/>
          <w:sz w:val="24"/>
          <w:szCs w:val="24"/>
          <w:rtl/>
        </w:rPr>
        <w:t>ם</w:t>
      </w:r>
      <w:r w:rsidR="00DA0150" w:rsidRPr="00DA0150">
        <w:rPr>
          <w:rFonts w:asciiTheme="minorBidi" w:hAnsiTheme="minorBidi" w:hint="cs"/>
          <w:sz w:val="24"/>
          <w:szCs w:val="24"/>
          <w:rtl/>
        </w:rPr>
        <w:t>, כדי שלא ליצור מתחים וקונפליקטים מיותרים בשדה האונקולוגי.</w:t>
      </w:r>
    </w:p>
    <w:p w14:paraId="76DE42C7" w14:textId="1629B7AD" w:rsidR="00334D9E" w:rsidRDefault="00C43D1F" w:rsidP="00334D9E">
      <w:pPr>
        <w:spacing w:after="0" w:line="360" w:lineRule="auto"/>
        <w:rPr>
          <w:rFonts w:asciiTheme="minorBidi" w:hAnsiTheme="minorBidi"/>
          <w:b/>
          <w:bCs/>
          <w:sz w:val="28"/>
          <w:szCs w:val="28"/>
          <w:rtl/>
        </w:rPr>
      </w:pPr>
      <w:r>
        <w:rPr>
          <w:rFonts w:asciiTheme="minorBidi" w:hAnsiTheme="minorBidi" w:hint="cs"/>
          <w:b/>
          <w:bCs/>
          <w:sz w:val="28"/>
          <w:szCs w:val="28"/>
          <w:rtl/>
        </w:rPr>
        <w:t>סיכום ומסקנות</w:t>
      </w:r>
    </w:p>
    <w:bookmarkEnd w:id="4"/>
    <w:p w14:paraId="4A99C791" w14:textId="1ACC8233" w:rsidR="00077500" w:rsidRPr="00077500" w:rsidRDefault="00077500" w:rsidP="00077500">
      <w:pPr>
        <w:bidi w:val="0"/>
        <w:spacing w:after="0" w:line="360" w:lineRule="auto"/>
        <w:rPr>
          <w:rFonts w:asciiTheme="majorBidi" w:hAnsiTheme="majorBidi" w:cstheme="majorBidi"/>
          <w:sz w:val="24"/>
          <w:szCs w:val="24"/>
        </w:rPr>
      </w:pPr>
      <w:r>
        <w:rPr>
          <w:rFonts w:asciiTheme="majorBidi" w:hAnsiTheme="majorBidi" w:cstheme="majorBidi"/>
          <w:sz w:val="24"/>
          <w:szCs w:val="24"/>
        </w:rPr>
        <w:t>A</w:t>
      </w:r>
      <w:r w:rsidRPr="00077500">
        <w:rPr>
          <w:rFonts w:asciiTheme="majorBidi" w:hAnsiTheme="majorBidi" w:cstheme="majorBidi"/>
          <w:sz w:val="24"/>
          <w:szCs w:val="24"/>
        </w:rPr>
        <w:t xml:space="preserve"> CNS role in Oncology promises a myriad of gains for cancer patients, their physicians, and the health system</w:t>
      </w:r>
      <w:r>
        <w:rPr>
          <w:rFonts w:asciiTheme="majorBidi" w:hAnsiTheme="majorBidi" w:cstheme="majorBidi"/>
          <w:sz w:val="24"/>
          <w:szCs w:val="24"/>
        </w:rPr>
        <w:t>. I</w:t>
      </w:r>
      <w:r w:rsidRPr="00077500">
        <w:rPr>
          <w:rFonts w:asciiTheme="majorBidi" w:hAnsiTheme="majorBidi" w:cstheme="majorBidi"/>
          <w:sz w:val="24"/>
          <w:szCs w:val="24"/>
        </w:rPr>
        <w:t>t is a required role, albeit a role that carries specific implementation challenges.</w:t>
      </w:r>
    </w:p>
    <w:p w14:paraId="0889D5ED" w14:textId="7BC4930F" w:rsidR="00077500" w:rsidRPr="00077500" w:rsidRDefault="00077500" w:rsidP="00077500">
      <w:pPr>
        <w:bidi w:val="0"/>
        <w:spacing w:after="0" w:line="360" w:lineRule="auto"/>
        <w:rPr>
          <w:rFonts w:asciiTheme="majorBidi" w:hAnsiTheme="majorBidi" w:cstheme="majorBidi"/>
          <w:sz w:val="24"/>
          <w:szCs w:val="24"/>
        </w:rPr>
      </w:pPr>
      <w:r w:rsidRPr="00077500">
        <w:rPr>
          <w:rFonts w:asciiTheme="majorBidi" w:hAnsiTheme="majorBidi" w:cstheme="majorBidi"/>
          <w:sz w:val="24"/>
          <w:szCs w:val="24"/>
        </w:rPr>
        <w:t xml:space="preserve">To maintain the flexibility and autonomy integral to the CNS role, it is recommended that both the recognition and authority of the Oncology CNS be affirmed in official regulations by the ministry of health or similar bureaucratic power. </w:t>
      </w:r>
      <w:r>
        <w:rPr>
          <w:rFonts w:asciiTheme="majorBidi" w:hAnsiTheme="majorBidi" w:cstheme="majorBidi"/>
          <w:sz w:val="24"/>
          <w:szCs w:val="24"/>
        </w:rPr>
        <w:t>We</w:t>
      </w:r>
      <w:r w:rsidRPr="00077500">
        <w:rPr>
          <w:rFonts w:asciiTheme="majorBidi" w:hAnsiTheme="majorBidi" w:cstheme="majorBidi"/>
          <w:sz w:val="24"/>
          <w:szCs w:val="24"/>
        </w:rPr>
        <w:t xml:space="preserve"> believe it is futile for organizational leaders to shy away from potential tensions associated with the introduction of the Oncology CNS role, and that respecting professionals' ability to find creative solutions and negotiate a workflow that is effective at the local level would maximize the CNS' new mandate while allowing continuous merit-based growth. </w:t>
      </w:r>
      <w:r>
        <w:rPr>
          <w:rFonts w:asciiTheme="majorBidi" w:hAnsiTheme="majorBidi" w:cstheme="majorBidi"/>
          <w:sz w:val="24"/>
          <w:szCs w:val="24"/>
        </w:rPr>
        <w:t>Health policy makers should</w:t>
      </w:r>
      <w:r w:rsidRPr="00077500">
        <w:rPr>
          <w:rFonts w:asciiTheme="majorBidi" w:hAnsiTheme="majorBidi" w:cstheme="majorBidi"/>
          <w:sz w:val="24"/>
          <w:szCs w:val="24"/>
        </w:rPr>
        <w:t xml:space="preserve"> intervene and facilitate a dialogue between the Oncology CNS and other Oncology professionals as means of exemplifying a creative cross-professional dialogue, without detracting from professionals' ability to solve tensions at the local level. It is important to recognize that it is in both the cancer </w:t>
      </w:r>
      <w:proofErr w:type="spellStart"/>
      <w:r w:rsidRPr="00077500">
        <w:rPr>
          <w:rFonts w:asciiTheme="majorBidi" w:hAnsiTheme="majorBidi" w:cstheme="majorBidi"/>
          <w:sz w:val="24"/>
          <w:szCs w:val="24"/>
        </w:rPr>
        <w:t>patient's</w:t>
      </w:r>
      <w:proofErr w:type="spellEnd"/>
      <w:r w:rsidRPr="00077500">
        <w:rPr>
          <w:rFonts w:asciiTheme="majorBidi" w:hAnsiTheme="majorBidi" w:cstheme="majorBidi"/>
          <w:sz w:val="24"/>
          <w:szCs w:val="24"/>
        </w:rPr>
        <w:t xml:space="preserve"> and the health system's best interest that caregivers </w:t>
      </w:r>
      <w:r w:rsidR="00E65421">
        <w:rPr>
          <w:rFonts w:asciiTheme="majorBidi" w:hAnsiTheme="majorBidi" w:cstheme="majorBidi"/>
          <w:sz w:val="24"/>
          <w:szCs w:val="24"/>
        </w:rPr>
        <w:t>cooperate as teams</w:t>
      </w:r>
      <w:r w:rsidRPr="00077500">
        <w:rPr>
          <w:rFonts w:asciiTheme="majorBidi" w:hAnsiTheme="majorBidi" w:cstheme="majorBidi"/>
          <w:sz w:val="24"/>
          <w:szCs w:val="24"/>
        </w:rPr>
        <w:t xml:space="preserve"> to create "new and efficient ways of working", commensurate with their professional </w:t>
      </w:r>
      <w:r w:rsidR="00E65421">
        <w:rPr>
          <w:rFonts w:asciiTheme="majorBidi" w:hAnsiTheme="majorBidi" w:cstheme="majorBidi"/>
          <w:sz w:val="24"/>
          <w:szCs w:val="24"/>
        </w:rPr>
        <w:t>responsibilities</w:t>
      </w:r>
      <w:r w:rsidRPr="00077500">
        <w:rPr>
          <w:rFonts w:asciiTheme="majorBidi" w:hAnsiTheme="majorBidi" w:cstheme="majorBidi"/>
          <w:sz w:val="24"/>
          <w:szCs w:val="24"/>
        </w:rPr>
        <w:t>.</w:t>
      </w:r>
    </w:p>
    <w:p w14:paraId="2AE0AD2E" w14:textId="77777777" w:rsidR="00077500" w:rsidRPr="00077500" w:rsidRDefault="00077500" w:rsidP="00077500">
      <w:pPr>
        <w:bidi w:val="0"/>
        <w:spacing w:after="0" w:line="360" w:lineRule="auto"/>
        <w:rPr>
          <w:rFonts w:asciiTheme="majorBidi" w:hAnsiTheme="majorBidi" w:cstheme="majorBidi"/>
          <w:sz w:val="24"/>
          <w:szCs w:val="24"/>
        </w:rPr>
      </w:pPr>
    </w:p>
    <w:p w14:paraId="255DAAE9" w14:textId="15726FB5" w:rsidR="00C43D1F" w:rsidRPr="00077500" w:rsidRDefault="00C43D1F" w:rsidP="00C43D1F">
      <w:pPr>
        <w:bidi w:val="0"/>
        <w:spacing w:after="0" w:line="360" w:lineRule="auto"/>
        <w:rPr>
          <w:rFonts w:asciiTheme="majorBidi" w:hAnsiTheme="majorBidi" w:cstheme="majorBidi"/>
          <w:sz w:val="24"/>
          <w:szCs w:val="24"/>
        </w:rPr>
      </w:pPr>
    </w:p>
    <w:p w14:paraId="62343C08" w14:textId="08EFF17A" w:rsidR="00C43D1F" w:rsidRPr="00077500" w:rsidRDefault="00C43D1F" w:rsidP="00334D9E">
      <w:pPr>
        <w:spacing w:after="0" w:line="360" w:lineRule="auto"/>
        <w:rPr>
          <w:rFonts w:asciiTheme="majorBidi" w:hAnsiTheme="majorBidi" w:cstheme="majorBidi"/>
          <w:sz w:val="24"/>
          <w:szCs w:val="24"/>
          <w:rtl/>
        </w:rPr>
      </w:pPr>
    </w:p>
    <w:p w14:paraId="780F7E61" w14:textId="05703DC3" w:rsidR="00C43D1F" w:rsidRPr="00077500" w:rsidRDefault="00C43D1F" w:rsidP="00334D9E">
      <w:pPr>
        <w:spacing w:after="0" w:line="360" w:lineRule="auto"/>
        <w:rPr>
          <w:rFonts w:asciiTheme="majorBidi" w:hAnsiTheme="majorBidi" w:cstheme="majorBidi"/>
          <w:sz w:val="24"/>
          <w:szCs w:val="24"/>
          <w:rtl/>
        </w:rPr>
      </w:pPr>
    </w:p>
    <w:p w14:paraId="3DFE1252" w14:textId="57119B45" w:rsidR="00C43D1F" w:rsidRDefault="00C43D1F" w:rsidP="00334D9E">
      <w:pPr>
        <w:spacing w:after="0" w:line="360" w:lineRule="auto"/>
        <w:rPr>
          <w:rFonts w:asciiTheme="minorBidi" w:hAnsiTheme="minorBidi"/>
          <w:b/>
          <w:bCs/>
          <w:sz w:val="28"/>
          <w:szCs w:val="28"/>
          <w:rtl/>
        </w:rPr>
      </w:pPr>
    </w:p>
    <w:p w14:paraId="1B781922" w14:textId="65BBF621" w:rsidR="00F35D69" w:rsidRPr="00334D9E" w:rsidRDefault="00E50277" w:rsidP="00334D9E">
      <w:pPr>
        <w:spacing w:after="0" w:line="360" w:lineRule="auto"/>
        <w:rPr>
          <w:rFonts w:asciiTheme="minorBidi" w:hAnsiTheme="minorBidi"/>
          <w:b/>
          <w:bCs/>
          <w:sz w:val="28"/>
          <w:szCs w:val="28"/>
          <w:rtl/>
        </w:rPr>
      </w:pPr>
      <w:r w:rsidRPr="00842C06">
        <w:rPr>
          <w:rFonts w:asciiTheme="minorBidi" w:hAnsiTheme="minorBidi"/>
          <w:b/>
          <w:bCs/>
          <w:sz w:val="28"/>
          <w:szCs w:val="28"/>
          <w:rtl/>
        </w:rPr>
        <w:lastRenderedPageBreak/>
        <w:t>ביבליוגרפיה</w:t>
      </w:r>
    </w:p>
    <w:p w14:paraId="65C6FBD8" w14:textId="77777777" w:rsidR="005E6174" w:rsidRPr="00E02AD1" w:rsidRDefault="005E6174" w:rsidP="005E6174">
      <w:pPr>
        <w:bidi w:val="0"/>
        <w:spacing w:line="240" w:lineRule="auto"/>
        <w:rPr>
          <w:rFonts w:asciiTheme="minorBidi" w:hAnsiTheme="minorBidi"/>
          <w:sz w:val="24"/>
          <w:szCs w:val="24"/>
        </w:rPr>
      </w:pPr>
      <w:proofErr w:type="spellStart"/>
      <w:r w:rsidRPr="00E02AD1">
        <w:rPr>
          <w:rFonts w:asciiTheme="minorBidi" w:hAnsiTheme="minorBidi"/>
          <w:color w:val="222222"/>
          <w:sz w:val="24"/>
          <w:szCs w:val="24"/>
          <w:shd w:val="clear" w:color="auto" w:fill="FFFFFF"/>
        </w:rPr>
        <w:t>Alessy</w:t>
      </w:r>
      <w:proofErr w:type="spellEnd"/>
      <w:r w:rsidRPr="00E02AD1">
        <w:rPr>
          <w:rFonts w:asciiTheme="minorBidi" w:hAnsiTheme="minorBidi"/>
          <w:color w:val="222222"/>
          <w:sz w:val="24"/>
          <w:szCs w:val="24"/>
          <w:shd w:val="clear" w:color="auto" w:fill="FFFFFF"/>
        </w:rPr>
        <w:t xml:space="preserve">, S. A., </w:t>
      </w:r>
      <w:proofErr w:type="spellStart"/>
      <w:r w:rsidRPr="00E02AD1">
        <w:rPr>
          <w:rFonts w:asciiTheme="minorBidi" w:hAnsiTheme="minorBidi"/>
          <w:color w:val="222222"/>
          <w:sz w:val="24"/>
          <w:szCs w:val="24"/>
          <w:shd w:val="clear" w:color="auto" w:fill="FFFFFF"/>
        </w:rPr>
        <w:t>Lüchtenborg</w:t>
      </w:r>
      <w:proofErr w:type="spellEnd"/>
      <w:r w:rsidRPr="00E02AD1">
        <w:rPr>
          <w:rFonts w:asciiTheme="minorBidi" w:hAnsiTheme="minorBidi"/>
          <w:color w:val="222222"/>
          <w:sz w:val="24"/>
          <w:szCs w:val="24"/>
          <w:shd w:val="clear" w:color="auto" w:fill="FFFFFF"/>
        </w:rPr>
        <w:t>, M., Rawlinson, J., Baker, M., &amp; Davies, E. A. (2021). Being assigned a clinical nurse specialist is associated with better experiences of cancer care: English population</w:t>
      </w:r>
      <w:r w:rsidRPr="00E02AD1">
        <w:rPr>
          <w:rFonts w:ascii="Cambria Math" w:hAnsi="Cambria Math" w:cs="Cambria Math"/>
          <w:color w:val="222222"/>
          <w:sz w:val="24"/>
          <w:szCs w:val="24"/>
          <w:shd w:val="clear" w:color="auto" w:fill="FFFFFF"/>
        </w:rPr>
        <w:t>‐</w:t>
      </w:r>
      <w:r w:rsidRPr="00E02AD1">
        <w:rPr>
          <w:rFonts w:asciiTheme="minorBidi" w:hAnsiTheme="minorBidi"/>
          <w:color w:val="222222"/>
          <w:sz w:val="24"/>
          <w:szCs w:val="24"/>
          <w:shd w:val="clear" w:color="auto" w:fill="FFFFFF"/>
        </w:rPr>
        <w:t>based study using the linked National Cancer Patient Experience Survey and Cancer Registration Dataset.</w:t>
      </w:r>
      <w:r w:rsidRPr="00E02AD1">
        <w:rPr>
          <w:rFonts w:ascii="Arial" w:hAnsi="Arial" w:cs="Arial"/>
          <w:color w:val="222222"/>
          <w:sz w:val="24"/>
          <w:szCs w:val="24"/>
          <w:shd w:val="clear" w:color="auto" w:fill="FFFFFF"/>
        </w:rPr>
        <w:t> </w:t>
      </w:r>
      <w:r w:rsidRPr="00E02AD1">
        <w:rPr>
          <w:rFonts w:asciiTheme="minorBidi" w:hAnsiTheme="minorBidi"/>
          <w:i/>
          <w:iCs/>
          <w:color w:val="222222"/>
          <w:sz w:val="24"/>
          <w:szCs w:val="24"/>
          <w:shd w:val="clear" w:color="auto" w:fill="FFFFFF"/>
        </w:rPr>
        <w:t>European Journal of Cancer Care</w:t>
      </w:r>
      <w:r w:rsidRPr="00E02AD1">
        <w:rPr>
          <w:rFonts w:asciiTheme="minorBidi" w:hAnsiTheme="minorBidi"/>
          <w:color w:val="222222"/>
          <w:sz w:val="24"/>
          <w:szCs w:val="24"/>
          <w:shd w:val="clear" w:color="auto" w:fill="FFFFFF"/>
        </w:rPr>
        <w:t>, </w:t>
      </w:r>
      <w:r w:rsidRPr="00E02AD1">
        <w:rPr>
          <w:rFonts w:asciiTheme="minorBidi" w:hAnsiTheme="minorBidi"/>
          <w:i/>
          <w:iCs/>
          <w:color w:val="222222"/>
          <w:sz w:val="24"/>
          <w:szCs w:val="24"/>
          <w:shd w:val="clear" w:color="auto" w:fill="FFFFFF"/>
        </w:rPr>
        <w:t>30</w:t>
      </w:r>
      <w:r w:rsidRPr="00E02AD1">
        <w:rPr>
          <w:rFonts w:asciiTheme="minorBidi" w:hAnsiTheme="minorBidi"/>
          <w:color w:val="222222"/>
          <w:sz w:val="24"/>
          <w:szCs w:val="24"/>
          <w:shd w:val="clear" w:color="auto" w:fill="FFFFFF"/>
        </w:rPr>
        <w:t>(6), e13490.</w:t>
      </w:r>
      <w:r w:rsidRPr="00E02AD1">
        <w:rPr>
          <w:rFonts w:asciiTheme="minorBidi" w:hAnsiTheme="minorBidi"/>
          <w:color w:val="222222"/>
          <w:sz w:val="24"/>
          <w:szCs w:val="24"/>
          <w:shd w:val="clear" w:color="auto" w:fill="FFFFFF"/>
          <w:rtl/>
        </w:rPr>
        <w:t>‏</w:t>
      </w:r>
    </w:p>
    <w:p w14:paraId="1DB88222" w14:textId="77777777" w:rsidR="005E6174" w:rsidRPr="00983E7C" w:rsidRDefault="005E6174" w:rsidP="005E6174">
      <w:pPr>
        <w:bidi w:val="0"/>
        <w:spacing w:line="240" w:lineRule="auto"/>
        <w:rPr>
          <w:rFonts w:asciiTheme="minorBidi" w:hAnsiTheme="minorBidi"/>
          <w:sz w:val="24"/>
          <w:szCs w:val="24"/>
        </w:rPr>
      </w:pPr>
      <w:r w:rsidRPr="00983E7C">
        <w:rPr>
          <w:rFonts w:asciiTheme="minorBidi" w:hAnsiTheme="minorBidi"/>
          <w:sz w:val="24"/>
          <w:szCs w:val="24"/>
        </w:rPr>
        <w:t xml:space="preserve">Aranda S., Yates P. (2009). </w:t>
      </w:r>
      <w:r w:rsidRPr="00983E7C">
        <w:rPr>
          <w:rFonts w:asciiTheme="minorBidi" w:hAnsiTheme="minorBidi"/>
          <w:i/>
          <w:iCs/>
          <w:sz w:val="24"/>
          <w:szCs w:val="24"/>
        </w:rPr>
        <w:t>A national professional development framework for cancer nursing</w:t>
      </w:r>
      <w:r w:rsidRPr="00983E7C">
        <w:rPr>
          <w:rFonts w:asciiTheme="minorBidi" w:hAnsiTheme="minorBidi"/>
          <w:sz w:val="24"/>
          <w:szCs w:val="24"/>
        </w:rPr>
        <w:t>. Ed 2. Canberra: The National Cancer Nursing Education Project (</w:t>
      </w:r>
      <w:proofErr w:type="spellStart"/>
      <w:r w:rsidRPr="00983E7C">
        <w:rPr>
          <w:rFonts w:asciiTheme="minorBidi" w:hAnsiTheme="minorBidi"/>
          <w:sz w:val="24"/>
          <w:szCs w:val="24"/>
        </w:rPr>
        <w:t>EdCaN</w:t>
      </w:r>
      <w:proofErr w:type="spellEnd"/>
      <w:r w:rsidRPr="00983E7C">
        <w:rPr>
          <w:rFonts w:asciiTheme="minorBidi" w:hAnsiTheme="minorBidi"/>
          <w:sz w:val="24"/>
          <w:szCs w:val="24"/>
        </w:rPr>
        <w:t>), Cancer Australia</w:t>
      </w:r>
    </w:p>
    <w:p w14:paraId="4A652512" w14:textId="77777777" w:rsidR="005E6174" w:rsidRPr="00983E7C" w:rsidRDefault="005E6174" w:rsidP="005E6174">
      <w:pPr>
        <w:bidi w:val="0"/>
        <w:spacing w:line="240" w:lineRule="auto"/>
        <w:rPr>
          <w:rFonts w:asciiTheme="minorBidi" w:hAnsiTheme="minorBidi"/>
          <w:color w:val="222222"/>
          <w:sz w:val="24"/>
          <w:szCs w:val="24"/>
          <w:shd w:val="clear" w:color="auto" w:fill="FFFFFF"/>
        </w:rPr>
      </w:pPr>
      <w:r w:rsidRPr="00983E7C">
        <w:rPr>
          <w:rFonts w:asciiTheme="minorBidi" w:hAnsiTheme="minorBidi"/>
          <w:color w:val="222222"/>
          <w:sz w:val="24"/>
          <w:szCs w:val="24"/>
          <w:shd w:val="clear" w:color="auto" w:fill="FFFFFF"/>
        </w:rPr>
        <w:t>Balsdon, H., &amp; Wilkinson, S. (2014). A trust-wide review of clinical nurse specialists’ productivity. </w:t>
      </w:r>
      <w:r w:rsidRPr="00983E7C">
        <w:rPr>
          <w:rFonts w:asciiTheme="minorBidi" w:hAnsiTheme="minorBidi"/>
          <w:i/>
          <w:iCs/>
          <w:color w:val="222222"/>
          <w:sz w:val="24"/>
          <w:szCs w:val="24"/>
          <w:shd w:val="clear" w:color="auto" w:fill="FFFFFF"/>
        </w:rPr>
        <w:t>Nursing Management</w:t>
      </w:r>
      <w:r w:rsidRPr="00983E7C">
        <w:rPr>
          <w:rFonts w:asciiTheme="minorBidi" w:hAnsiTheme="minorBidi"/>
          <w:color w:val="222222"/>
          <w:sz w:val="24"/>
          <w:szCs w:val="24"/>
          <w:shd w:val="clear" w:color="auto" w:fill="FFFFFF"/>
        </w:rPr>
        <w:t>, </w:t>
      </w:r>
      <w:r w:rsidRPr="00983E7C">
        <w:rPr>
          <w:rFonts w:asciiTheme="minorBidi" w:hAnsiTheme="minorBidi"/>
          <w:i/>
          <w:iCs/>
          <w:color w:val="222222"/>
          <w:sz w:val="24"/>
          <w:szCs w:val="24"/>
          <w:shd w:val="clear" w:color="auto" w:fill="FFFFFF"/>
        </w:rPr>
        <w:t>21</w:t>
      </w:r>
      <w:r w:rsidRPr="00983E7C">
        <w:rPr>
          <w:rFonts w:asciiTheme="minorBidi" w:hAnsiTheme="minorBidi"/>
          <w:color w:val="222222"/>
          <w:sz w:val="24"/>
          <w:szCs w:val="24"/>
          <w:shd w:val="clear" w:color="auto" w:fill="FFFFFF"/>
        </w:rPr>
        <w:t>(1).</w:t>
      </w:r>
      <w:r w:rsidRPr="00983E7C">
        <w:rPr>
          <w:rFonts w:asciiTheme="minorBidi" w:hAnsiTheme="minorBidi"/>
          <w:color w:val="222222"/>
          <w:sz w:val="24"/>
          <w:szCs w:val="24"/>
          <w:shd w:val="clear" w:color="auto" w:fill="FFFFFF"/>
          <w:rtl/>
        </w:rPr>
        <w:t>‏</w:t>
      </w:r>
    </w:p>
    <w:p w14:paraId="254C11C3" w14:textId="77777777" w:rsidR="005E6174" w:rsidRPr="00983E7C" w:rsidRDefault="005E6174" w:rsidP="005E6174">
      <w:pPr>
        <w:bidi w:val="0"/>
        <w:spacing w:line="240" w:lineRule="auto"/>
        <w:rPr>
          <w:rFonts w:asciiTheme="minorBidi" w:hAnsiTheme="minorBidi"/>
          <w:color w:val="222222"/>
          <w:sz w:val="24"/>
          <w:szCs w:val="24"/>
          <w:shd w:val="clear" w:color="auto" w:fill="FFFFFF"/>
        </w:rPr>
      </w:pPr>
      <w:r w:rsidRPr="00983E7C">
        <w:rPr>
          <w:rFonts w:asciiTheme="minorBidi" w:hAnsiTheme="minorBidi"/>
          <w:color w:val="222222"/>
          <w:sz w:val="24"/>
          <w:szCs w:val="24"/>
          <w:shd w:val="clear" w:color="auto" w:fill="FFFFFF"/>
        </w:rPr>
        <w:t>Baxter, J., &amp; Leary, A. (2011). Productivity gains by specialist nurses. </w:t>
      </w:r>
      <w:r w:rsidRPr="00983E7C">
        <w:rPr>
          <w:rFonts w:asciiTheme="minorBidi" w:hAnsiTheme="minorBidi"/>
          <w:i/>
          <w:iCs/>
          <w:color w:val="222222"/>
          <w:sz w:val="24"/>
          <w:szCs w:val="24"/>
          <w:shd w:val="clear" w:color="auto" w:fill="FFFFFF"/>
        </w:rPr>
        <w:t>Nursing times</w:t>
      </w:r>
      <w:r w:rsidRPr="00983E7C">
        <w:rPr>
          <w:rFonts w:asciiTheme="minorBidi" w:hAnsiTheme="minorBidi"/>
          <w:color w:val="222222"/>
          <w:sz w:val="24"/>
          <w:szCs w:val="24"/>
          <w:shd w:val="clear" w:color="auto" w:fill="FFFFFF"/>
        </w:rPr>
        <w:t>, </w:t>
      </w:r>
      <w:r w:rsidRPr="00983E7C">
        <w:rPr>
          <w:rFonts w:asciiTheme="minorBidi" w:hAnsiTheme="minorBidi"/>
          <w:i/>
          <w:iCs/>
          <w:color w:val="222222"/>
          <w:sz w:val="24"/>
          <w:szCs w:val="24"/>
          <w:shd w:val="clear" w:color="auto" w:fill="FFFFFF"/>
        </w:rPr>
        <w:t>107</w:t>
      </w:r>
      <w:r w:rsidRPr="00983E7C">
        <w:rPr>
          <w:rFonts w:asciiTheme="minorBidi" w:hAnsiTheme="minorBidi"/>
          <w:color w:val="222222"/>
          <w:sz w:val="24"/>
          <w:szCs w:val="24"/>
          <w:shd w:val="clear" w:color="auto" w:fill="FFFFFF"/>
        </w:rPr>
        <w:t>(30-31), 15-17.</w:t>
      </w:r>
      <w:r w:rsidRPr="00983E7C">
        <w:rPr>
          <w:rFonts w:asciiTheme="minorBidi" w:hAnsiTheme="minorBidi"/>
          <w:color w:val="222222"/>
          <w:sz w:val="24"/>
          <w:szCs w:val="24"/>
          <w:shd w:val="clear" w:color="auto" w:fill="FFFFFF"/>
          <w:rtl/>
        </w:rPr>
        <w:t>‏</w:t>
      </w:r>
    </w:p>
    <w:p w14:paraId="725220BB" w14:textId="77777777" w:rsidR="005E6174" w:rsidRPr="00E02AD1" w:rsidRDefault="005E6174" w:rsidP="005E6174">
      <w:pPr>
        <w:bidi w:val="0"/>
        <w:spacing w:line="240" w:lineRule="auto"/>
        <w:rPr>
          <w:rFonts w:asciiTheme="minorBidi" w:hAnsiTheme="minorBidi"/>
          <w:color w:val="222222"/>
          <w:sz w:val="24"/>
          <w:szCs w:val="24"/>
          <w:shd w:val="clear" w:color="auto" w:fill="FFFFFF"/>
        </w:rPr>
      </w:pPr>
      <w:r w:rsidRPr="00BA25C8">
        <w:rPr>
          <w:rFonts w:asciiTheme="minorBidi" w:hAnsiTheme="minorBidi"/>
          <w:color w:val="222222"/>
          <w:sz w:val="24"/>
          <w:szCs w:val="24"/>
          <w:shd w:val="clear" w:color="auto" w:fill="FFFFFF"/>
        </w:rPr>
        <w:t>Begley, C., Elliott, N., Lalor, J., Coyne, I., Higgins, A., &amp; Comiskey, C. M. (2013). Differences between clinical specialist and advanced practitioner clinical practice, leadership, and research roles, responsibilities, and perceived outcomes (the SCAPE study). </w:t>
      </w:r>
      <w:r w:rsidRPr="00BA25C8">
        <w:rPr>
          <w:rFonts w:asciiTheme="minorBidi" w:hAnsiTheme="minorBidi"/>
          <w:i/>
          <w:iCs/>
          <w:color w:val="222222"/>
          <w:sz w:val="24"/>
          <w:szCs w:val="24"/>
          <w:shd w:val="clear" w:color="auto" w:fill="FFFFFF"/>
        </w:rPr>
        <w:t>Journal of Advanced Nursing</w:t>
      </w:r>
      <w:r w:rsidRPr="00BA25C8">
        <w:rPr>
          <w:rFonts w:asciiTheme="minorBidi" w:hAnsiTheme="minorBidi"/>
          <w:color w:val="222222"/>
          <w:sz w:val="24"/>
          <w:szCs w:val="24"/>
          <w:shd w:val="clear" w:color="auto" w:fill="FFFFFF"/>
        </w:rPr>
        <w:t>, </w:t>
      </w:r>
      <w:r w:rsidRPr="00BA25C8">
        <w:rPr>
          <w:rFonts w:asciiTheme="minorBidi" w:hAnsiTheme="minorBidi"/>
          <w:i/>
          <w:iCs/>
          <w:color w:val="222222"/>
          <w:sz w:val="24"/>
          <w:szCs w:val="24"/>
          <w:shd w:val="clear" w:color="auto" w:fill="FFFFFF"/>
        </w:rPr>
        <w:t>69</w:t>
      </w:r>
      <w:r w:rsidRPr="00BA25C8">
        <w:rPr>
          <w:rFonts w:asciiTheme="minorBidi" w:hAnsiTheme="minorBidi"/>
          <w:color w:val="222222"/>
          <w:sz w:val="24"/>
          <w:szCs w:val="24"/>
          <w:shd w:val="clear" w:color="auto" w:fill="FFFFFF"/>
        </w:rPr>
        <w:t xml:space="preserve">(6), </w:t>
      </w:r>
      <w:r w:rsidRPr="00E02AD1">
        <w:rPr>
          <w:rFonts w:asciiTheme="minorBidi" w:hAnsiTheme="minorBidi"/>
          <w:color w:val="222222"/>
          <w:sz w:val="24"/>
          <w:szCs w:val="24"/>
          <w:shd w:val="clear" w:color="auto" w:fill="FFFFFF"/>
        </w:rPr>
        <w:t>1323-1337.</w:t>
      </w:r>
      <w:r w:rsidRPr="00E02AD1">
        <w:rPr>
          <w:rFonts w:asciiTheme="minorBidi" w:hAnsiTheme="minorBidi"/>
          <w:color w:val="222222"/>
          <w:sz w:val="24"/>
          <w:szCs w:val="24"/>
          <w:shd w:val="clear" w:color="auto" w:fill="FFFFFF"/>
          <w:rtl/>
        </w:rPr>
        <w:t>‏</w:t>
      </w:r>
    </w:p>
    <w:p w14:paraId="53BE9D4B" w14:textId="77777777" w:rsidR="005E6174" w:rsidRPr="00E02AD1" w:rsidRDefault="005E6174" w:rsidP="005E6174">
      <w:pPr>
        <w:bidi w:val="0"/>
        <w:spacing w:line="240" w:lineRule="auto"/>
        <w:rPr>
          <w:rFonts w:asciiTheme="minorBidi" w:hAnsiTheme="minorBidi"/>
          <w:color w:val="222222"/>
          <w:sz w:val="24"/>
          <w:szCs w:val="24"/>
          <w:shd w:val="clear" w:color="auto" w:fill="FFFFFF"/>
        </w:rPr>
      </w:pPr>
      <w:proofErr w:type="spellStart"/>
      <w:r w:rsidRPr="00E02AD1">
        <w:rPr>
          <w:rFonts w:asciiTheme="minorBidi" w:hAnsiTheme="minorBidi"/>
          <w:color w:val="222222"/>
          <w:sz w:val="24"/>
          <w:szCs w:val="24"/>
          <w:shd w:val="clear" w:color="auto" w:fill="FFFFFF"/>
        </w:rPr>
        <w:t>Birrell</w:t>
      </w:r>
      <w:proofErr w:type="spellEnd"/>
      <w:r w:rsidRPr="00E02AD1">
        <w:rPr>
          <w:rFonts w:asciiTheme="minorBidi" w:hAnsiTheme="minorBidi"/>
          <w:color w:val="222222"/>
          <w:sz w:val="24"/>
          <w:szCs w:val="24"/>
          <w:shd w:val="clear" w:color="auto" w:fill="FFFFFF"/>
        </w:rPr>
        <w:t>, F., &amp; Leung, H. Y. (2019). The Scottish prostate cryotherapy service–the role of the clinical nurse specialist. </w:t>
      </w:r>
      <w:r w:rsidRPr="00E02AD1">
        <w:rPr>
          <w:rFonts w:asciiTheme="minorBidi" w:hAnsiTheme="minorBidi"/>
          <w:i/>
          <w:iCs/>
          <w:color w:val="222222"/>
          <w:sz w:val="24"/>
          <w:szCs w:val="24"/>
          <w:shd w:val="clear" w:color="auto" w:fill="FFFFFF"/>
        </w:rPr>
        <w:t>British Journal of Nursing</w:t>
      </w:r>
      <w:r w:rsidRPr="00E02AD1">
        <w:rPr>
          <w:rFonts w:asciiTheme="minorBidi" w:hAnsiTheme="minorBidi"/>
          <w:color w:val="222222"/>
          <w:sz w:val="24"/>
          <w:szCs w:val="24"/>
          <w:shd w:val="clear" w:color="auto" w:fill="FFFFFF"/>
        </w:rPr>
        <w:t>, </w:t>
      </w:r>
      <w:r w:rsidRPr="00E02AD1">
        <w:rPr>
          <w:rFonts w:asciiTheme="minorBidi" w:hAnsiTheme="minorBidi"/>
          <w:i/>
          <w:iCs/>
          <w:color w:val="222222"/>
          <w:sz w:val="24"/>
          <w:szCs w:val="24"/>
          <w:shd w:val="clear" w:color="auto" w:fill="FFFFFF"/>
        </w:rPr>
        <w:t>28</w:t>
      </w:r>
      <w:r w:rsidRPr="00E02AD1">
        <w:rPr>
          <w:rFonts w:asciiTheme="minorBidi" w:hAnsiTheme="minorBidi"/>
          <w:color w:val="222222"/>
          <w:sz w:val="24"/>
          <w:szCs w:val="24"/>
          <w:shd w:val="clear" w:color="auto" w:fill="FFFFFF"/>
        </w:rPr>
        <w:t>(18), S12-S16.</w:t>
      </w:r>
      <w:r w:rsidRPr="00E02AD1">
        <w:rPr>
          <w:rFonts w:asciiTheme="minorBidi" w:hAnsiTheme="minorBidi"/>
          <w:color w:val="222222"/>
          <w:sz w:val="24"/>
          <w:szCs w:val="24"/>
          <w:shd w:val="clear" w:color="auto" w:fill="FFFFFF"/>
          <w:rtl/>
        </w:rPr>
        <w:t>‏</w:t>
      </w:r>
    </w:p>
    <w:p w14:paraId="5E8CF5E0" w14:textId="4B38B3CF" w:rsidR="00F44BFB" w:rsidRDefault="00F44BFB" w:rsidP="005E6174">
      <w:pPr>
        <w:bidi w:val="0"/>
        <w:spacing w:line="240" w:lineRule="auto"/>
        <w:rPr>
          <w:rFonts w:asciiTheme="minorBidi" w:hAnsiTheme="minorBidi"/>
          <w:color w:val="222222"/>
          <w:sz w:val="24"/>
          <w:szCs w:val="24"/>
          <w:shd w:val="clear" w:color="auto" w:fill="FFFFFF"/>
        </w:rPr>
      </w:pPr>
      <w:r w:rsidRPr="00F44BFB">
        <w:rPr>
          <w:rFonts w:asciiTheme="minorBidi" w:hAnsiTheme="minorBidi"/>
          <w:color w:val="222222"/>
          <w:sz w:val="24"/>
          <w:szCs w:val="24"/>
          <w:shd w:val="clear" w:color="auto" w:fill="FFFFFF"/>
        </w:rPr>
        <w:t xml:space="preserve">Borland, R., </w:t>
      </w:r>
      <w:proofErr w:type="spellStart"/>
      <w:r w:rsidRPr="00F44BFB">
        <w:rPr>
          <w:rFonts w:asciiTheme="minorBidi" w:hAnsiTheme="minorBidi"/>
          <w:color w:val="222222"/>
          <w:sz w:val="24"/>
          <w:szCs w:val="24"/>
          <w:shd w:val="clear" w:color="auto" w:fill="FFFFFF"/>
        </w:rPr>
        <w:t>Glackin</w:t>
      </w:r>
      <w:proofErr w:type="spellEnd"/>
      <w:r w:rsidRPr="00F44BFB">
        <w:rPr>
          <w:rFonts w:asciiTheme="minorBidi" w:hAnsiTheme="minorBidi"/>
          <w:color w:val="222222"/>
          <w:sz w:val="24"/>
          <w:szCs w:val="24"/>
          <w:shd w:val="clear" w:color="auto" w:fill="FFFFFF"/>
        </w:rPr>
        <w:t>, M., &amp; Jordan, J. (2014). How does involvement of a hospice nurse specialist impact on the experience on informal caring in palliative care? Perspectives of middle</w:t>
      </w:r>
      <w:r w:rsidRPr="00F44BFB">
        <w:rPr>
          <w:rFonts w:ascii="Cambria Math" w:hAnsi="Cambria Math" w:cs="Cambria Math"/>
          <w:color w:val="222222"/>
          <w:sz w:val="24"/>
          <w:szCs w:val="24"/>
          <w:shd w:val="clear" w:color="auto" w:fill="FFFFFF"/>
        </w:rPr>
        <w:t>‐</w:t>
      </w:r>
      <w:r w:rsidRPr="00F44BFB">
        <w:rPr>
          <w:rFonts w:asciiTheme="minorBidi" w:hAnsiTheme="minorBidi"/>
          <w:color w:val="222222"/>
          <w:sz w:val="24"/>
          <w:szCs w:val="24"/>
          <w:shd w:val="clear" w:color="auto" w:fill="FFFFFF"/>
        </w:rPr>
        <w:t>aged partners bereaved through cancer. </w:t>
      </w:r>
      <w:r w:rsidRPr="00F44BFB">
        <w:rPr>
          <w:rFonts w:asciiTheme="minorBidi" w:hAnsiTheme="minorBidi"/>
          <w:i/>
          <w:iCs/>
          <w:color w:val="222222"/>
          <w:sz w:val="24"/>
          <w:szCs w:val="24"/>
          <w:shd w:val="clear" w:color="auto" w:fill="FFFFFF"/>
        </w:rPr>
        <w:t>European journal of cancer care, 23</w:t>
      </w:r>
      <w:r w:rsidRPr="00F44BFB">
        <w:rPr>
          <w:rFonts w:asciiTheme="minorBidi" w:hAnsiTheme="minorBidi"/>
          <w:color w:val="222222"/>
          <w:sz w:val="24"/>
          <w:szCs w:val="24"/>
          <w:shd w:val="clear" w:color="auto" w:fill="FFFFFF"/>
        </w:rPr>
        <w:t>(5), 701-711.</w:t>
      </w:r>
      <w:r w:rsidRPr="00F44BFB">
        <w:rPr>
          <w:rFonts w:asciiTheme="minorBidi" w:hAnsiTheme="minorBidi"/>
          <w:color w:val="222222"/>
          <w:sz w:val="24"/>
          <w:szCs w:val="24"/>
          <w:shd w:val="clear" w:color="auto" w:fill="FFFFFF"/>
          <w:rtl/>
        </w:rPr>
        <w:t>‏</w:t>
      </w:r>
    </w:p>
    <w:p w14:paraId="52A52DB9" w14:textId="4EA301E8" w:rsidR="005E6174" w:rsidRPr="00BA25C8" w:rsidRDefault="005E6174" w:rsidP="00F44BFB">
      <w:pPr>
        <w:bidi w:val="0"/>
        <w:spacing w:line="240" w:lineRule="auto"/>
        <w:rPr>
          <w:rFonts w:asciiTheme="minorBidi" w:hAnsiTheme="minorBidi"/>
          <w:sz w:val="24"/>
          <w:szCs w:val="24"/>
        </w:rPr>
      </w:pPr>
      <w:r w:rsidRPr="00BA25C8">
        <w:rPr>
          <w:rFonts w:asciiTheme="minorBidi" w:hAnsiTheme="minorBidi"/>
          <w:color w:val="222222"/>
          <w:sz w:val="24"/>
          <w:szCs w:val="24"/>
          <w:shd w:val="clear" w:color="auto" w:fill="FFFFFF"/>
        </w:rPr>
        <w:t xml:space="preserve">Brooten, D., </w:t>
      </w:r>
      <w:proofErr w:type="spellStart"/>
      <w:r w:rsidRPr="00BA25C8">
        <w:rPr>
          <w:rFonts w:asciiTheme="minorBidi" w:hAnsiTheme="minorBidi"/>
          <w:color w:val="222222"/>
          <w:sz w:val="24"/>
          <w:szCs w:val="24"/>
          <w:shd w:val="clear" w:color="auto" w:fill="FFFFFF"/>
        </w:rPr>
        <w:t>Youngblut</w:t>
      </w:r>
      <w:proofErr w:type="spellEnd"/>
      <w:r w:rsidRPr="00BA25C8">
        <w:rPr>
          <w:rFonts w:asciiTheme="minorBidi" w:hAnsiTheme="minorBidi"/>
          <w:color w:val="222222"/>
          <w:sz w:val="24"/>
          <w:szCs w:val="24"/>
          <w:shd w:val="clear" w:color="auto" w:fill="FFFFFF"/>
        </w:rPr>
        <w:t>, J. M., Kutcher, J., &amp; Bobo, C. (2004). Quality and the nursing workforce: APNs, patient outcomes and health care costs. </w:t>
      </w:r>
      <w:r w:rsidRPr="00BA25C8">
        <w:rPr>
          <w:rFonts w:asciiTheme="minorBidi" w:hAnsiTheme="minorBidi"/>
          <w:i/>
          <w:iCs/>
          <w:color w:val="222222"/>
          <w:sz w:val="24"/>
          <w:szCs w:val="24"/>
          <w:shd w:val="clear" w:color="auto" w:fill="FFFFFF"/>
        </w:rPr>
        <w:t>Nursing outlook</w:t>
      </w:r>
      <w:r w:rsidRPr="00BA25C8">
        <w:rPr>
          <w:rFonts w:asciiTheme="minorBidi" w:hAnsiTheme="minorBidi"/>
          <w:color w:val="222222"/>
          <w:sz w:val="24"/>
          <w:szCs w:val="24"/>
          <w:shd w:val="clear" w:color="auto" w:fill="FFFFFF"/>
        </w:rPr>
        <w:t>, </w:t>
      </w:r>
      <w:r w:rsidRPr="00BA25C8">
        <w:rPr>
          <w:rFonts w:asciiTheme="minorBidi" w:hAnsiTheme="minorBidi"/>
          <w:i/>
          <w:iCs/>
          <w:color w:val="222222"/>
          <w:sz w:val="24"/>
          <w:szCs w:val="24"/>
          <w:shd w:val="clear" w:color="auto" w:fill="FFFFFF"/>
        </w:rPr>
        <w:t>52</w:t>
      </w:r>
      <w:r w:rsidRPr="00BA25C8">
        <w:rPr>
          <w:rFonts w:asciiTheme="minorBidi" w:hAnsiTheme="minorBidi"/>
          <w:color w:val="222222"/>
          <w:sz w:val="24"/>
          <w:szCs w:val="24"/>
          <w:shd w:val="clear" w:color="auto" w:fill="FFFFFF"/>
        </w:rPr>
        <w:t>(1), 45-52.</w:t>
      </w:r>
      <w:r w:rsidRPr="00BA25C8">
        <w:rPr>
          <w:rFonts w:asciiTheme="minorBidi" w:hAnsiTheme="minorBidi"/>
          <w:color w:val="222222"/>
          <w:sz w:val="24"/>
          <w:szCs w:val="24"/>
          <w:shd w:val="clear" w:color="auto" w:fill="FFFFFF"/>
          <w:rtl/>
        </w:rPr>
        <w:t>‏</w:t>
      </w:r>
    </w:p>
    <w:p w14:paraId="25D7E621" w14:textId="77777777" w:rsidR="005E6174" w:rsidRPr="00E6067C" w:rsidRDefault="005E6174" w:rsidP="005E6174">
      <w:pPr>
        <w:bidi w:val="0"/>
        <w:spacing w:line="240" w:lineRule="auto"/>
        <w:rPr>
          <w:rFonts w:asciiTheme="minorBidi" w:hAnsiTheme="minorBidi"/>
          <w:color w:val="222222"/>
          <w:sz w:val="24"/>
          <w:szCs w:val="24"/>
          <w:shd w:val="clear" w:color="auto" w:fill="FFFFFF"/>
        </w:rPr>
      </w:pPr>
      <w:r w:rsidRPr="00E6067C">
        <w:rPr>
          <w:rFonts w:asciiTheme="minorBidi" w:hAnsiTheme="minorBidi"/>
          <w:color w:val="222222"/>
          <w:sz w:val="24"/>
          <w:szCs w:val="24"/>
          <w:shd w:val="clear" w:color="auto" w:fill="FFFFFF"/>
        </w:rPr>
        <w:t>Bryant-</w:t>
      </w:r>
      <w:proofErr w:type="spellStart"/>
      <w:r w:rsidRPr="00E6067C">
        <w:rPr>
          <w:rFonts w:asciiTheme="minorBidi" w:hAnsiTheme="minorBidi"/>
          <w:color w:val="222222"/>
          <w:sz w:val="24"/>
          <w:szCs w:val="24"/>
          <w:shd w:val="clear" w:color="auto" w:fill="FFFFFF"/>
        </w:rPr>
        <w:t>Lukosius</w:t>
      </w:r>
      <w:proofErr w:type="spellEnd"/>
      <w:r w:rsidRPr="00E6067C">
        <w:rPr>
          <w:rFonts w:asciiTheme="minorBidi" w:hAnsiTheme="minorBidi"/>
          <w:color w:val="222222"/>
          <w:sz w:val="24"/>
          <w:szCs w:val="24"/>
          <w:shd w:val="clear" w:color="auto" w:fill="FFFFFF"/>
        </w:rPr>
        <w:t>, D., Carter, N., Kilpatrick, K., Martin-</w:t>
      </w:r>
      <w:proofErr w:type="spellStart"/>
      <w:r w:rsidRPr="00E6067C">
        <w:rPr>
          <w:rFonts w:asciiTheme="minorBidi" w:hAnsiTheme="minorBidi"/>
          <w:color w:val="222222"/>
          <w:sz w:val="24"/>
          <w:szCs w:val="24"/>
          <w:shd w:val="clear" w:color="auto" w:fill="FFFFFF"/>
        </w:rPr>
        <w:t>Misener</w:t>
      </w:r>
      <w:proofErr w:type="spellEnd"/>
      <w:r w:rsidRPr="00E6067C">
        <w:rPr>
          <w:rFonts w:asciiTheme="minorBidi" w:hAnsiTheme="minorBidi"/>
          <w:color w:val="222222"/>
          <w:sz w:val="24"/>
          <w:szCs w:val="24"/>
          <w:shd w:val="clear" w:color="auto" w:fill="FFFFFF"/>
        </w:rPr>
        <w:t xml:space="preserve">, R., Donald, F., </w:t>
      </w:r>
      <w:proofErr w:type="spellStart"/>
      <w:r w:rsidRPr="00E6067C">
        <w:rPr>
          <w:rFonts w:asciiTheme="minorBidi" w:hAnsiTheme="minorBidi"/>
          <w:color w:val="222222"/>
          <w:sz w:val="24"/>
          <w:szCs w:val="24"/>
          <w:shd w:val="clear" w:color="auto" w:fill="FFFFFF"/>
        </w:rPr>
        <w:t>Kaasalainen</w:t>
      </w:r>
      <w:proofErr w:type="spellEnd"/>
      <w:r w:rsidRPr="00E6067C">
        <w:rPr>
          <w:rFonts w:asciiTheme="minorBidi" w:hAnsiTheme="minorBidi"/>
          <w:color w:val="222222"/>
          <w:sz w:val="24"/>
          <w:szCs w:val="24"/>
          <w:shd w:val="clear" w:color="auto" w:fill="FFFFFF"/>
        </w:rPr>
        <w:t xml:space="preserve">, S., ... &amp; </w:t>
      </w:r>
      <w:proofErr w:type="spellStart"/>
      <w:r w:rsidRPr="00E6067C">
        <w:rPr>
          <w:rFonts w:asciiTheme="minorBidi" w:hAnsiTheme="minorBidi"/>
          <w:color w:val="222222"/>
          <w:sz w:val="24"/>
          <w:szCs w:val="24"/>
          <w:shd w:val="clear" w:color="auto" w:fill="FFFFFF"/>
        </w:rPr>
        <w:t>DiCenso</w:t>
      </w:r>
      <w:proofErr w:type="spellEnd"/>
      <w:r w:rsidRPr="00E6067C">
        <w:rPr>
          <w:rFonts w:asciiTheme="minorBidi" w:hAnsiTheme="minorBidi"/>
          <w:color w:val="222222"/>
          <w:sz w:val="24"/>
          <w:szCs w:val="24"/>
          <w:shd w:val="clear" w:color="auto" w:fill="FFFFFF"/>
        </w:rPr>
        <w:t>, A. (2010). The clinical nurse specialist role in Canada. </w:t>
      </w:r>
      <w:r w:rsidRPr="00E6067C">
        <w:rPr>
          <w:rFonts w:asciiTheme="minorBidi" w:hAnsiTheme="minorBidi"/>
          <w:i/>
          <w:iCs/>
          <w:color w:val="222222"/>
          <w:sz w:val="24"/>
          <w:szCs w:val="24"/>
          <w:shd w:val="clear" w:color="auto" w:fill="FFFFFF"/>
        </w:rPr>
        <w:t>Nursing Leadership (Toronto, Ont.)</w:t>
      </w:r>
      <w:r w:rsidRPr="00E6067C">
        <w:rPr>
          <w:rFonts w:asciiTheme="minorBidi" w:hAnsiTheme="minorBidi"/>
          <w:color w:val="222222"/>
          <w:sz w:val="24"/>
          <w:szCs w:val="24"/>
          <w:shd w:val="clear" w:color="auto" w:fill="FFFFFF"/>
        </w:rPr>
        <w:t>, </w:t>
      </w:r>
      <w:r w:rsidRPr="00E6067C">
        <w:rPr>
          <w:rFonts w:asciiTheme="minorBidi" w:hAnsiTheme="minorBidi"/>
          <w:i/>
          <w:iCs/>
          <w:color w:val="222222"/>
          <w:sz w:val="24"/>
          <w:szCs w:val="24"/>
          <w:shd w:val="clear" w:color="auto" w:fill="FFFFFF"/>
        </w:rPr>
        <w:t>23</w:t>
      </w:r>
      <w:r w:rsidRPr="00E6067C">
        <w:rPr>
          <w:rFonts w:asciiTheme="minorBidi" w:hAnsiTheme="minorBidi"/>
          <w:color w:val="222222"/>
          <w:sz w:val="24"/>
          <w:szCs w:val="24"/>
          <w:shd w:val="clear" w:color="auto" w:fill="FFFFFF"/>
        </w:rPr>
        <w:t>, 140-166.</w:t>
      </w:r>
      <w:r w:rsidRPr="00E6067C">
        <w:rPr>
          <w:rFonts w:asciiTheme="minorBidi" w:hAnsiTheme="minorBidi"/>
          <w:color w:val="222222"/>
          <w:sz w:val="24"/>
          <w:szCs w:val="24"/>
          <w:shd w:val="clear" w:color="auto" w:fill="FFFFFF"/>
          <w:rtl/>
        </w:rPr>
        <w:t>‏</w:t>
      </w:r>
    </w:p>
    <w:p w14:paraId="66A4443F" w14:textId="77777777" w:rsidR="005E6174" w:rsidRPr="00BA25C8" w:rsidRDefault="005E6174" w:rsidP="005E6174">
      <w:pPr>
        <w:bidi w:val="0"/>
        <w:spacing w:line="240" w:lineRule="auto"/>
        <w:rPr>
          <w:rFonts w:asciiTheme="minorBidi" w:hAnsiTheme="minorBidi"/>
          <w:color w:val="222222"/>
          <w:sz w:val="24"/>
          <w:szCs w:val="24"/>
          <w:shd w:val="clear" w:color="auto" w:fill="FFFFFF"/>
        </w:rPr>
      </w:pPr>
      <w:r w:rsidRPr="00BA25C8">
        <w:rPr>
          <w:rFonts w:asciiTheme="minorBidi" w:hAnsiTheme="minorBidi"/>
          <w:color w:val="222222"/>
          <w:sz w:val="24"/>
          <w:szCs w:val="24"/>
          <w:shd w:val="clear" w:color="auto" w:fill="FFFFFF"/>
        </w:rPr>
        <w:t>Bryant-</w:t>
      </w:r>
      <w:proofErr w:type="spellStart"/>
      <w:r w:rsidRPr="00BA25C8">
        <w:rPr>
          <w:rFonts w:asciiTheme="minorBidi" w:hAnsiTheme="minorBidi"/>
          <w:color w:val="222222"/>
          <w:sz w:val="24"/>
          <w:szCs w:val="24"/>
          <w:shd w:val="clear" w:color="auto" w:fill="FFFFFF"/>
        </w:rPr>
        <w:t>Lukosius</w:t>
      </w:r>
      <w:proofErr w:type="spellEnd"/>
      <w:r w:rsidRPr="00BA25C8">
        <w:rPr>
          <w:rFonts w:asciiTheme="minorBidi" w:hAnsiTheme="minorBidi"/>
          <w:color w:val="222222"/>
          <w:sz w:val="24"/>
          <w:szCs w:val="24"/>
          <w:shd w:val="clear" w:color="auto" w:fill="FFFFFF"/>
        </w:rPr>
        <w:t>, D., Green, E., Fitch, M., Macartney, G., Robb-</w:t>
      </w:r>
      <w:proofErr w:type="spellStart"/>
      <w:r w:rsidRPr="00BA25C8">
        <w:rPr>
          <w:rFonts w:asciiTheme="minorBidi" w:hAnsiTheme="minorBidi"/>
          <w:color w:val="222222"/>
          <w:sz w:val="24"/>
          <w:szCs w:val="24"/>
          <w:shd w:val="clear" w:color="auto" w:fill="FFFFFF"/>
        </w:rPr>
        <w:t>Blenderman</w:t>
      </w:r>
      <w:proofErr w:type="spellEnd"/>
      <w:r w:rsidRPr="00BA25C8">
        <w:rPr>
          <w:rFonts w:asciiTheme="minorBidi" w:hAnsiTheme="minorBidi"/>
          <w:color w:val="222222"/>
          <w:sz w:val="24"/>
          <w:szCs w:val="24"/>
          <w:shd w:val="clear" w:color="auto" w:fill="FFFFFF"/>
        </w:rPr>
        <w:t>, L., McFarlane, S., ... &amp; Milne, H. (2007). A survey of oncology advanced practice nurses in Ontario: profile and predictors of job satisfaction. </w:t>
      </w:r>
      <w:r w:rsidRPr="00BA25C8">
        <w:rPr>
          <w:rFonts w:asciiTheme="minorBidi" w:hAnsiTheme="minorBidi"/>
          <w:i/>
          <w:iCs/>
          <w:color w:val="222222"/>
          <w:sz w:val="24"/>
          <w:szCs w:val="24"/>
          <w:shd w:val="clear" w:color="auto" w:fill="FFFFFF"/>
        </w:rPr>
        <w:t>NURSING LEADERSHIP-ACADEMY OF CANADIAN EXECUTIVE NURSES-</w:t>
      </w:r>
      <w:r w:rsidRPr="00BA25C8">
        <w:rPr>
          <w:rFonts w:asciiTheme="minorBidi" w:hAnsiTheme="minorBidi"/>
          <w:color w:val="222222"/>
          <w:sz w:val="24"/>
          <w:szCs w:val="24"/>
          <w:shd w:val="clear" w:color="auto" w:fill="FFFFFF"/>
        </w:rPr>
        <w:t>, </w:t>
      </w:r>
      <w:r w:rsidRPr="00BA25C8">
        <w:rPr>
          <w:rFonts w:asciiTheme="minorBidi" w:hAnsiTheme="minorBidi"/>
          <w:i/>
          <w:iCs/>
          <w:color w:val="222222"/>
          <w:sz w:val="24"/>
          <w:szCs w:val="24"/>
          <w:shd w:val="clear" w:color="auto" w:fill="FFFFFF"/>
        </w:rPr>
        <w:t>20</w:t>
      </w:r>
      <w:r w:rsidRPr="00BA25C8">
        <w:rPr>
          <w:rFonts w:asciiTheme="minorBidi" w:hAnsiTheme="minorBidi"/>
          <w:color w:val="222222"/>
          <w:sz w:val="24"/>
          <w:szCs w:val="24"/>
          <w:shd w:val="clear" w:color="auto" w:fill="FFFFFF"/>
        </w:rPr>
        <w:t>(2), 50.</w:t>
      </w:r>
      <w:r w:rsidRPr="00BA25C8">
        <w:rPr>
          <w:rFonts w:asciiTheme="minorBidi" w:hAnsiTheme="minorBidi"/>
          <w:color w:val="222222"/>
          <w:sz w:val="24"/>
          <w:szCs w:val="24"/>
          <w:shd w:val="clear" w:color="auto" w:fill="FFFFFF"/>
          <w:rtl/>
        </w:rPr>
        <w:t>‏</w:t>
      </w:r>
    </w:p>
    <w:p w14:paraId="46DB10EF" w14:textId="77777777" w:rsidR="005E6174" w:rsidRPr="00BA25C8" w:rsidRDefault="005E6174" w:rsidP="005E6174">
      <w:pPr>
        <w:bidi w:val="0"/>
        <w:spacing w:line="240" w:lineRule="auto"/>
        <w:rPr>
          <w:rFonts w:asciiTheme="minorBidi" w:hAnsiTheme="minorBidi"/>
          <w:sz w:val="24"/>
          <w:szCs w:val="24"/>
        </w:rPr>
      </w:pPr>
      <w:r w:rsidRPr="00BA25C8">
        <w:rPr>
          <w:rFonts w:asciiTheme="minorBidi" w:hAnsiTheme="minorBidi"/>
          <w:sz w:val="24"/>
          <w:szCs w:val="24"/>
        </w:rPr>
        <w:t>Canadian Associati</w:t>
      </w:r>
      <w:r>
        <w:rPr>
          <w:rFonts w:asciiTheme="minorBidi" w:hAnsiTheme="minorBidi"/>
          <w:sz w:val="24"/>
          <w:szCs w:val="24"/>
        </w:rPr>
        <w:t>on of Nurses in Oncology (CANO)</w:t>
      </w:r>
      <w:r w:rsidRPr="00BA25C8">
        <w:rPr>
          <w:rFonts w:asciiTheme="minorBidi" w:hAnsiTheme="minorBidi"/>
          <w:sz w:val="24"/>
          <w:szCs w:val="24"/>
        </w:rPr>
        <w:t xml:space="preserve"> (2001). Standards of Care, Roles on Oncology Nursing, and Role Competencies. Ottawa: Author.</w:t>
      </w:r>
    </w:p>
    <w:p w14:paraId="5D2577D1" w14:textId="77777777" w:rsidR="005E6174" w:rsidRPr="00E02AD1" w:rsidRDefault="005E6174" w:rsidP="005E6174">
      <w:pPr>
        <w:bidi w:val="0"/>
        <w:spacing w:line="240" w:lineRule="auto"/>
        <w:rPr>
          <w:rFonts w:asciiTheme="minorBidi" w:hAnsiTheme="minorBidi"/>
          <w:sz w:val="24"/>
          <w:szCs w:val="24"/>
        </w:rPr>
      </w:pPr>
      <w:r w:rsidRPr="00E02AD1">
        <w:rPr>
          <w:rFonts w:asciiTheme="minorBidi" w:hAnsiTheme="minorBidi"/>
          <w:sz w:val="24"/>
          <w:szCs w:val="24"/>
        </w:rPr>
        <w:t>Cancer Care Ontario (2006). New Ways of Working: A Provincial Strategy for Advanced Practice Roles in Cancer Care. Toronto: Author</w:t>
      </w:r>
    </w:p>
    <w:p w14:paraId="01726259" w14:textId="77777777" w:rsidR="005E6174" w:rsidRPr="00E6067C" w:rsidRDefault="005E6174" w:rsidP="005E6174">
      <w:pPr>
        <w:bidi w:val="0"/>
        <w:spacing w:line="240" w:lineRule="auto"/>
        <w:rPr>
          <w:rFonts w:asciiTheme="minorBidi" w:hAnsiTheme="minorBidi"/>
          <w:color w:val="222222"/>
          <w:sz w:val="24"/>
          <w:szCs w:val="24"/>
          <w:shd w:val="clear" w:color="auto" w:fill="FFFFFF"/>
        </w:rPr>
      </w:pPr>
      <w:proofErr w:type="spellStart"/>
      <w:r w:rsidRPr="00E6067C">
        <w:rPr>
          <w:rFonts w:asciiTheme="minorBidi" w:hAnsiTheme="minorBidi"/>
          <w:color w:val="222222"/>
          <w:sz w:val="24"/>
          <w:szCs w:val="24"/>
          <w:shd w:val="clear" w:color="auto" w:fill="FFFFFF"/>
        </w:rPr>
        <w:t>Challinor</w:t>
      </w:r>
      <w:proofErr w:type="spellEnd"/>
      <w:r w:rsidRPr="00E6067C">
        <w:rPr>
          <w:rFonts w:asciiTheme="minorBidi" w:hAnsiTheme="minorBidi"/>
          <w:color w:val="222222"/>
          <w:sz w:val="24"/>
          <w:szCs w:val="24"/>
          <w:shd w:val="clear" w:color="auto" w:fill="FFFFFF"/>
        </w:rPr>
        <w:t xml:space="preserve">, J. M., </w:t>
      </w:r>
      <w:proofErr w:type="spellStart"/>
      <w:r w:rsidRPr="00E6067C">
        <w:rPr>
          <w:rFonts w:asciiTheme="minorBidi" w:hAnsiTheme="minorBidi"/>
          <w:color w:val="222222"/>
          <w:sz w:val="24"/>
          <w:szCs w:val="24"/>
          <w:shd w:val="clear" w:color="auto" w:fill="FFFFFF"/>
        </w:rPr>
        <w:t>Alqudimat</w:t>
      </w:r>
      <w:proofErr w:type="spellEnd"/>
      <w:r w:rsidRPr="00E6067C">
        <w:rPr>
          <w:rFonts w:asciiTheme="minorBidi" w:hAnsiTheme="minorBidi"/>
          <w:color w:val="222222"/>
          <w:sz w:val="24"/>
          <w:szCs w:val="24"/>
          <w:shd w:val="clear" w:color="auto" w:fill="FFFFFF"/>
        </w:rPr>
        <w:t xml:space="preserve">, M. R., Teixeira, T. O., &amp; </w:t>
      </w:r>
      <w:proofErr w:type="spellStart"/>
      <w:r w:rsidRPr="00E6067C">
        <w:rPr>
          <w:rFonts w:asciiTheme="minorBidi" w:hAnsiTheme="minorBidi"/>
          <w:color w:val="222222"/>
          <w:sz w:val="24"/>
          <w:szCs w:val="24"/>
          <w:shd w:val="clear" w:color="auto" w:fill="FFFFFF"/>
        </w:rPr>
        <w:t>Oldenmenger</w:t>
      </w:r>
      <w:proofErr w:type="spellEnd"/>
      <w:r w:rsidRPr="00E6067C">
        <w:rPr>
          <w:rFonts w:asciiTheme="minorBidi" w:hAnsiTheme="minorBidi"/>
          <w:color w:val="222222"/>
          <w:sz w:val="24"/>
          <w:szCs w:val="24"/>
          <w:shd w:val="clear" w:color="auto" w:fill="FFFFFF"/>
        </w:rPr>
        <w:t>, W. H. (2020). Oncology nursing workforce: challenges, solutions, and future strategies. </w:t>
      </w:r>
      <w:r w:rsidRPr="00E6067C">
        <w:rPr>
          <w:rFonts w:asciiTheme="minorBidi" w:hAnsiTheme="minorBidi"/>
          <w:i/>
          <w:iCs/>
          <w:color w:val="222222"/>
          <w:sz w:val="24"/>
          <w:szCs w:val="24"/>
          <w:shd w:val="clear" w:color="auto" w:fill="FFFFFF"/>
        </w:rPr>
        <w:t>The Lancet Oncology</w:t>
      </w:r>
      <w:r w:rsidRPr="00E6067C">
        <w:rPr>
          <w:rFonts w:asciiTheme="minorBidi" w:hAnsiTheme="minorBidi"/>
          <w:color w:val="222222"/>
          <w:sz w:val="24"/>
          <w:szCs w:val="24"/>
          <w:shd w:val="clear" w:color="auto" w:fill="FFFFFF"/>
        </w:rPr>
        <w:t>, </w:t>
      </w:r>
      <w:r w:rsidRPr="00E6067C">
        <w:rPr>
          <w:rFonts w:asciiTheme="minorBidi" w:hAnsiTheme="minorBidi"/>
          <w:i/>
          <w:iCs/>
          <w:color w:val="222222"/>
          <w:sz w:val="24"/>
          <w:szCs w:val="24"/>
          <w:shd w:val="clear" w:color="auto" w:fill="FFFFFF"/>
        </w:rPr>
        <w:t>21</w:t>
      </w:r>
      <w:r w:rsidRPr="00E6067C">
        <w:rPr>
          <w:rFonts w:asciiTheme="minorBidi" w:hAnsiTheme="minorBidi"/>
          <w:color w:val="222222"/>
          <w:sz w:val="24"/>
          <w:szCs w:val="24"/>
          <w:shd w:val="clear" w:color="auto" w:fill="FFFFFF"/>
        </w:rPr>
        <w:t>(12), e564-e574.</w:t>
      </w:r>
      <w:r w:rsidRPr="00E6067C">
        <w:rPr>
          <w:rFonts w:asciiTheme="minorBidi" w:hAnsiTheme="minorBidi"/>
          <w:color w:val="222222"/>
          <w:sz w:val="24"/>
          <w:szCs w:val="24"/>
          <w:shd w:val="clear" w:color="auto" w:fill="FFFFFF"/>
          <w:rtl/>
        </w:rPr>
        <w:t>‏</w:t>
      </w:r>
    </w:p>
    <w:p w14:paraId="1C33A682" w14:textId="77777777" w:rsidR="005E6174" w:rsidRPr="00BA25C8" w:rsidRDefault="005E6174" w:rsidP="005E6174">
      <w:pPr>
        <w:bidi w:val="0"/>
        <w:spacing w:line="240" w:lineRule="auto"/>
        <w:rPr>
          <w:rFonts w:asciiTheme="minorBidi" w:hAnsiTheme="minorBidi"/>
          <w:color w:val="222222"/>
          <w:sz w:val="24"/>
          <w:szCs w:val="24"/>
          <w:shd w:val="clear" w:color="auto" w:fill="FFFFFF"/>
        </w:rPr>
      </w:pPr>
      <w:proofErr w:type="spellStart"/>
      <w:r w:rsidRPr="00BA25C8">
        <w:rPr>
          <w:rFonts w:asciiTheme="minorBidi" w:hAnsiTheme="minorBidi"/>
          <w:color w:val="222222"/>
          <w:sz w:val="24"/>
          <w:szCs w:val="24"/>
          <w:shd w:val="clear" w:color="auto" w:fill="FFFFFF"/>
        </w:rPr>
        <w:lastRenderedPageBreak/>
        <w:t>Challinor</w:t>
      </w:r>
      <w:proofErr w:type="spellEnd"/>
      <w:r w:rsidRPr="00BA25C8">
        <w:rPr>
          <w:rFonts w:asciiTheme="minorBidi" w:hAnsiTheme="minorBidi"/>
          <w:color w:val="222222"/>
          <w:sz w:val="24"/>
          <w:szCs w:val="24"/>
          <w:shd w:val="clear" w:color="auto" w:fill="FFFFFF"/>
        </w:rPr>
        <w:t xml:space="preserve">, J. M., </w:t>
      </w:r>
      <w:proofErr w:type="spellStart"/>
      <w:r w:rsidRPr="00BA25C8">
        <w:rPr>
          <w:rFonts w:asciiTheme="minorBidi" w:hAnsiTheme="minorBidi"/>
          <w:color w:val="222222"/>
          <w:sz w:val="24"/>
          <w:szCs w:val="24"/>
          <w:shd w:val="clear" w:color="auto" w:fill="FFFFFF"/>
        </w:rPr>
        <w:t>Galassi</w:t>
      </w:r>
      <w:proofErr w:type="spellEnd"/>
      <w:r w:rsidRPr="00BA25C8">
        <w:rPr>
          <w:rFonts w:asciiTheme="minorBidi" w:hAnsiTheme="minorBidi"/>
          <w:color w:val="222222"/>
          <w:sz w:val="24"/>
          <w:szCs w:val="24"/>
          <w:shd w:val="clear" w:color="auto" w:fill="FFFFFF"/>
        </w:rPr>
        <w:t>, A. L., Al-</w:t>
      </w:r>
      <w:proofErr w:type="spellStart"/>
      <w:r w:rsidRPr="00BA25C8">
        <w:rPr>
          <w:rFonts w:asciiTheme="minorBidi" w:hAnsiTheme="minorBidi"/>
          <w:color w:val="222222"/>
          <w:sz w:val="24"/>
          <w:szCs w:val="24"/>
          <w:shd w:val="clear" w:color="auto" w:fill="FFFFFF"/>
        </w:rPr>
        <w:t>Ruzzieh</w:t>
      </w:r>
      <w:proofErr w:type="spellEnd"/>
      <w:r w:rsidRPr="00BA25C8">
        <w:rPr>
          <w:rFonts w:asciiTheme="minorBidi" w:hAnsiTheme="minorBidi"/>
          <w:color w:val="222222"/>
          <w:sz w:val="24"/>
          <w:szCs w:val="24"/>
          <w:shd w:val="clear" w:color="auto" w:fill="FFFFFF"/>
        </w:rPr>
        <w:t xml:space="preserve">, M. A., Bigirimana, J. B., </w:t>
      </w:r>
      <w:proofErr w:type="spellStart"/>
      <w:r w:rsidRPr="00BA25C8">
        <w:rPr>
          <w:rFonts w:asciiTheme="minorBidi" w:hAnsiTheme="minorBidi"/>
          <w:color w:val="222222"/>
          <w:sz w:val="24"/>
          <w:szCs w:val="24"/>
          <w:shd w:val="clear" w:color="auto" w:fill="FFFFFF"/>
        </w:rPr>
        <w:t>Buswell</w:t>
      </w:r>
      <w:proofErr w:type="spellEnd"/>
      <w:r w:rsidRPr="00BA25C8">
        <w:rPr>
          <w:rFonts w:asciiTheme="minorBidi" w:hAnsiTheme="minorBidi"/>
          <w:color w:val="222222"/>
          <w:sz w:val="24"/>
          <w:szCs w:val="24"/>
          <w:shd w:val="clear" w:color="auto" w:fill="FFFFFF"/>
        </w:rPr>
        <w:t>, L., So, W. K., ... &amp; Williams, M. (2016). Nursing’s potential to address the growing cancer burden in low-and middle-income countries. </w:t>
      </w:r>
      <w:r w:rsidRPr="00BA25C8">
        <w:rPr>
          <w:rFonts w:asciiTheme="minorBidi" w:hAnsiTheme="minorBidi"/>
          <w:i/>
          <w:iCs/>
          <w:color w:val="222222"/>
          <w:sz w:val="24"/>
          <w:szCs w:val="24"/>
          <w:shd w:val="clear" w:color="auto" w:fill="FFFFFF"/>
        </w:rPr>
        <w:t>Journal of global oncology</w:t>
      </w:r>
      <w:r w:rsidRPr="00BA25C8">
        <w:rPr>
          <w:rFonts w:asciiTheme="minorBidi" w:hAnsiTheme="minorBidi"/>
          <w:color w:val="222222"/>
          <w:sz w:val="24"/>
          <w:szCs w:val="24"/>
          <w:shd w:val="clear" w:color="auto" w:fill="FFFFFF"/>
        </w:rPr>
        <w:t>, </w:t>
      </w:r>
      <w:r w:rsidRPr="00BA25C8">
        <w:rPr>
          <w:rFonts w:asciiTheme="minorBidi" w:hAnsiTheme="minorBidi"/>
          <w:i/>
          <w:iCs/>
          <w:color w:val="222222"/>
          <w:sz w:val="24"/>
          <w:szCs w:val="24"/>
          <w:shd w:val="clear" w:color="auto" w:fill="FFFFFF"/>
        </w:rPr>
        <w:t>2</w:t>
      </w:r>
      <w:r w:rsidRPr="00BA25C8">
        <w:rPr>
          <w:rFonts w:asciiTheme="minorBidi" w:hAnsiTheme="minorBidi"/>
          <w:color w:val="222222"/>
          <w:sz w:val="24"/>
          <w:szCs w:val="24"/>
          <w:shd w:val="clear" w:color="auto" w:fill="FFFFFF"/>
        </w:rPr>
        <w:t>(3), 154.</w:t>
      </w:r>
      <w:r w:rsidRPr="00BA25C8">
        <w:rPr>
          <w:rFonts w:asciiTheme="minorBidi" w:hAnsiTheme="minorBidi"/>
          <w:color w:val="222222"/>
          <w:sz w:val="24"/>
          <w:szCs w:val="24"/>
          <w:shd w:val="clear" w:color="auto" w:fill="FFFFFF"/>
          <w:rtl/>
        </w:rPr>
        <w:t>‏</w:t>
      </w:r>
    </w:p>
    <w:p w14:paraId="04878938" w14:textId="77777777" w:rsidR="005E6174" w:rsidRPr="00983E7C" w:rsidRDefault="005E6174" w:rsidP="005E6174">
      <w:pPr>
        <w:bidi w:val="0"/>
        <w:spacing w:line="240" w:lineRule="auto"/>
        <w:rPr>
          <w:rFonts w:asciiTheme="minorBidi" w:hAnsiTheme="minorBidi"/>
          <w:sz w:val="24"/>
          <w:szCs w:val="24"/>
        </w:rPr>
      </w:pPr>
      <w:r w:rsidRPr="00983E7C">
        <w:rPr>
          <w:rFonts w:asciiTheme="minorBidi" w:hAnsiTheme="minorBidi"/>
          <w:color w:val="222222"/>
          <w:sz w:val="24"/>
          <w:szCs w:val="24"/>
          <w:shd w:val="clear" w:color="auto" w:fill="FFFFFF"/>
        </w:rPr>
        <w:t xml:space="preserve">Cook, O., McIntyre, M., </w:t>
      </w:r>
      <w:proofErr w:type="spellStart"/>
      <w:r w:rsidRPr="00983E7C">
        <w:rPr>
          <w:rFonts w:asciiTheme="minorBidi" w:hAnsiTheme="minorBidi"/>
          <w:color w:val="222222"/>
          <w:sz w:val="24"/>
          <w:szCs w:val="24"/>
          <w:shd w:val="clear" w:color="auto" w:fill="FFFFFF"/>
        </w:rPr>
        <w:t>Recoche</w:t>
      </w:r>
      <w:proofErr w:type="spellEnd"/>
      <w:r w:rsidRPr="00983E7C">
        <w:rPr>
          <w:rFonts w:asciiTheme="minorBidi" w:hAnsiTheme="minorBidi"/>
          <w:color w:val="222222"/>
          <w:sz w:val="24"/>
          <w:szCs w:val="24"/>
          <w:shd w:val="clear" w:color="auto" w:fill="FFFFFF"/>
        </w:rPr>
        <w:t xml:space="preserve">, K., &amp; Lee, S. (2019). " Our nurse is the glue for our team"-Multidisciplinary team members' experiences and perceptions of the </w:t>
      </w:r>
      <w:proofErr w:type="spellStart"/>
      <w:r w:rsidRPr="00983E7C">
        <w:rPr>
          <w:rFonts w:asciiTheme="minorBidi" w:hAnsiTheme="minorBidi"/>
          <w:color w:val="222222"/>
          <w:sz w:val="24"/>
          <w:szCs w:val="24"/>
          <w:shd w:val="clear" w:color="auto" w:fill="FFFFFF"/>
        </w:rPr>
        <w:t>gynaecological</w:t>
      </w:r>
      <w:proofErr w:type="spellEnd"/>
      <w:r w:rsidRPr="00983E7C">
        <w:rPr>
          <w:rFonts w:asciiTheme="minorBidi" w:hAnsiTheme="minorBidi"/>
          <w:color w:val="222222"/>
          <w:sz w:val="24"/>
          <w:szCs w:val="24"/>
          <w:shd w:val="clear" w:color="auto" w:fill="FFFFFF"/>
        </w:rPr>
        <w:t xml:space="preserve"> oncology specialist nurse role. </w:t>
      </w:r>
      <w:r w:rsidRPr="00983E7C">
        <w:rPr>
          <w:rFonts w:asciiTheme="minorBidi" w:hAnsiTheme="minorBidi"/>
          <w:i/>
          <w:iCs/>
          <w:color w:val="222222"/>
          <w:sz w:val="24"/>
          <w:szCs w:val="24"/>
          <w:shd w:val="clear" w:color="auto" w:fill="FFFFFF"/>
        </w:rPr>
        <w:t>European Journal of Oncology Nursing</w:t>
      </w:r>
      <w:r w:rsidRPr="00983E7C">
        <w:rPr>
          <w:rFonts w:asciiTheme="minorBidi" w:hAnsiTheme="minorBidi"/>
          <w:color w:val="222222"/>
          <w:sz w:val="24"/>
          <w:szCs w:val="24"/>
          <w:shd w:val="clear" w:color="auto" w:fill="FFFFFF"/>
        </w:rPr>
        <w:t>, </w:t>
      </w:r>
      <w:r w:rsidRPr="00983E7C">
        <w:rPr>
          <w:rFonts w:asciiTheme="minorBidi" w:hAnsiTheme="minorBidi"/>
          <w:i/>
          <w:iCs/>
          <w:color w:val="222222"/>
          <w:sz w:val="24"/>
          <w:szCs w:val="24"/>
          <w:shd w:val="clear" w:color="auto" w:fill="FFFFFF"/>
        </w:rPr>
        <w:t>41</w:t>
      </w:r>
      <w:r w:rsidRPr="00983E7C">
        <w:rPr>
          <w:rFonts w:asciiTheme="minorBidi" w:hAnsiTheme="minorBidi"/>
          <w:color w:val="222222"/>
          <w:sz w:val="24"/>
          <w:szCs w:val="24"/>
          <w:shd w:val="clear" w:color="auto" w:fill="FFFFFF"/>
        </w:rPr>
        <w:t>, 7-15.</w:t>
      </w:r>
      <w:r w:rsidRPr="00983E7C">
        <w:rPr>
          <w:rFonts w:asciiTheme="minorBidi" w:hAnsiTheme="minorBidi"/>
          <w:color w:val="222222"/>
          <w:sz w:val="24"/>
          <w:szCs w:val="24"/>
          <w:shd w:val="clear" w:color="auto" w:fill="FFFFFF"/>
          <w:rtl/>
        </w:rPr>
        <w:t>‏</w:t>
      </w:r>
    </w:p>
    <w:p w14:paraId="5EA7ECF7" w14:textId="77777777" w:rsidR="005E6174" w:rsidRPr="00E6067C" w:rsidRDefault="005E6174" w:rsidP="005E6174">
      <w:pPr>
        <w:bidi w:val="0"/>
        <w:spacing w:line="240" w:lineRule="auto"/>
        <w:rPr>
          <w:rFonts w:asciiTheme="minorBidi" w:hAnsiTheme="minorBidi"/>
          <w:color w:val="222222"/>
          <w:sz w:val="24"/>
          <w:szCs w:val="24"/>
          <w:shd w:val="clear" w:color="auto" w:fill="FFFFFF"/>
        </w:rPr>
      </w:pPr>
      <w:r w:rsidRPr="00EF5F1C">
        <w:rPr>
          <w:rFonts w:asciiTheme="minorBidi" w:hAnsiTheme="minorBidi"/>
          <w:color w:val="222222"/>
          <w:sz w:val="24"/>
          <w:szCs w:val="24"/>
          <w:shd w:val="clear" w:color="auto" w:fill="FFFFFF"/>
        </w:rPr>
        <w:t>Corner, J. (2003). The role of nurse-led care in cancer management. </w:t>
      </w:r>
      <w:r w:rsidRPr="00EF5F1C">
        <w:rPr>
          <w:rFonts w:asciiTheme="minorBidi" w:hAnsiTheme="minorBidi"/>
          <w:i/>
          <w:iCs/>
          <w:color w:val="222222"/>
          <w:sz w:val="24"/>
          <w:szCs w:val="24"/>
          <w:shd w:val="clear" w:color="auto" w:fill="FFFFFF"/>
        </w:rPr>
        <w:t xml:space="preserve">The </w:t>
      </w:r>
      <w:r w:rsidRPr="00E6067C">
        <w:rPr>
          <w:rFonts w:asciiTheme="minorBidi" w:hAnsiTheme="minorBidi"/>
          <w:i/>
          <w:iCs/>
          <w:color w:val="222222"/>
          <w:sz w:val="24"/>
          <w:szCs w:val="24"/>
          <w:shd w:val="clear" w:color="auto" w:fill="FFFFFF"/>
        </w:rPr>
        <w:t>lancet oncology</w:t>
      </w:r>
      <w:r w:rsidRPr="00E6067C">
        <w:rPr>
          <w:rFonts w:asciiTheme="minorBidi" w:hAnsiTheme="minorBidi"/>
          <w:color w:val="222222"/>
          <w:sz w:val="24"/>
          <w:szCs w:val="24"/>
          <w:shd w:val="clear" w:color="auto" w:fill="FFFFFF"/>
        </w:rPr>
        <w:t>, </w:t>
      </w:r>
      <w:r w:rsidRPr="00E6067C">
        <w:rPr>
          <w:rFonts w:asciiTheme="minorBidi" w:hAnsiTheme="minorBidi"/>
          <w:i/>
          <w:iCs/>
          <w:color w:val="222222"/>
          <w:sz w:val="24"/>
          <w:szCs w:val="24"/>
          <w:shd w:val="clear" w:color="auto" w:fill="FFFFFF"/>
        </w:rPr>
        <w:t>4</w:t>
      </w:r>
      <w:r w:rsidRPr="00E6067C">
        <w:rPr>
          <w:rFonts w:asciiTheme="minorBidi" w:hAnsiTheme="minorBidi"/>
          <w:color w:val="222222"/>
          <w:sz w:val="24"/>
          <w:szCs w:val="24"/>
          <w:shd w:val="clear" w:color="auto" w:fill="FFFFFF"/>
        </w:rPr>
        <w:t>(10), 631-636.</w:t>
      </w:r>
      <w:r w:rsidRPr="00E6067C">
        <w:rPr>
          <w:rFonts w:asciiTheme="minorBidi" w:hAnsiTheme="minorBidi"/>
          <w:color w:val="222222"/>
          <w:sz w:val="24"/>
          <w:szCs w:val="24"/>
          <w:shd w:val="clear" w:color="auto" w:fill="FFFFFF"/>
          <w:rtl/>
        </w:rPr>
        <w:t>‏</w:t>
      </w:r>
    </w:p>
    <w:p w14:paraId="6B3AAA17" w14:textId="77777777" w:rsidR="005E6174" w:rsidRPr="00983E7C" w:rsidRDefault="005E6174" w:rsidP="005E6174">
      <w:pPr>
        <w:bidi w:val="0"/>
        <w:spacing w:line="240" w:lineRule="auto"/>
        <w:rPr>
          <w:rFonts w:asciiTheme="minorBidi" w:hAnsiTheme="minorBidi"/>
          <w:color w:val="222222"/>
          <w:sz w:val="24"/>
          <w:szCs w:val="24"/>
          <w:shd w:val="clear" w:color="auto" w:fill="FFFFFF"/>
        </w:rPr>
      </w:pPr>
      <w:r w:rsidRPr="00983E7C">
        <w:rPr>
          <w:rFonts w:asciiTheme="minorBidi" w:hAnsiTheme="minorBidi"/>
          <w:color w:val="222222"/>
          <w:sz w:val="24"/>
          <w:szCs w:val="24"/>
          <w:shd w:val="clear" w:color="auto" w:fill="FFFFFF"/>
        </w:rPr>
        <w:t>Crawford-Williams, F., Goodwin, B., March, S., Ireland, M. J., Hyde, M. K., Chambers, S. K., ... &amp; Dunn, J. (2018). Cancer care in regional Australia from the health professional’s perspective. </w:t>
      </w:r>
      <w:r w:rsidRPr="00983E7C">
        <w:rPr>
          <w:rFonts w:asciiTheme="minorBidi" w:hAnsiTheme="minorBidi"/>
          <w:i/>
          <w:iCs/>
          <w:color w:val="222222"/>
          <w:sz w:val="24"/>
          <w:szCs w:val="24"/>
          <w:shd w:val="clear" w:color="auto" w:fill="FFFFFF"/>
        </w:rPr>
        <w:t>Supportive Care in Cancer</w:t>
      </w:r>
      <w:r w:rsidRPr="00983E7C">
        <w:rPr>
          <w:rFonts w:asciiTheme="minorBidi" w:hAnsiTheme="minorBidi"/>
          <w:color w:val="222222"/>
          <w:sz w:val="24"/>
          <w:szCs w:val="24"/>
          <w:shd w:val="clear" w:color="auto" w:fill="FFFFFF"/>
        </w:rPr>
        <w:t>, </w:t>
      </w:r>
      <w:r w:rsidRPr="00983E7C">
        <w:rPr>
          <w:rFonts w:asciiTheme="minorBidi" w:hAnsiTheme="minorBidi"/>
          <w:i/>
          <w:iCs/>
          <w:color w:val="222222"/>
          <w:sz w:val="24"/>
          <w:szCs w:val="24"/>
          <w:shd w:val="clear" w:color="auto" w:fill="FFFFFF"/>
        </w:rPr>
        <w:t>26</w:t>
      </w:r>
      <w:r w:rsidRPr="00983E7C">
        <w:rPr>
          <w:rFonts w:asciiTheme="minorBidi" w:hAnsiTheme="minorBidi"/>
          <w:color w:val="222222"/>
          <w:sz w:val="24"/>
          <w:szCs w:val="24"/>
          <w:shd w:val="clear" w:color="auto" w:fill="FFFFFF"/>
        </w:rPr>
        <w:t>(10), 3507-3515.</w:t>
      </w:r>
      <w:r w:rsidRPr="00983E7C">
        <w:rPr>
          <w:rFonts w:asciiTheme="minorBidi" w:hAnsiTheme="minorBidi"/>
          <w:color w:val="222222"/>
          <w:sz w:val="24"/>
          <w:szCs w:val="24"/>
          <w:shd w:val="clear" w:color="auto" w:fill="FFFFFF"/>
          <w:rtl/>
        </w:rPr>
        <w:t>‏</w:t>
      </w:r>
    </w:p>
    <w:p w14:paraId="449C1B28" w14:textId="77777777" w:rsidR="005E6174" w:rsidRPr="00983E7C" w:rsidRDefault="005E6174" w:rsidP="005E6174">
      <w:pPr>
        <w:bidi w:val="0"/>
        <w:spacing w:line="240" w:lineRule="auto"/>
        <w:rPr>
          <w:rFonts w:asciiTheme="minorBidi" w:hAnsiTheme="minorBidi"/>
          <w:sz w:val="24"/>
          <w:szCs w:val="24"/>
        </w:rPr>
      </w:pPr>
      <w:r w:rsidRPr="00983E7C">
        <w:rPr>
          <w:rFonts w:asciiTheme="minorBidi" w:hAnsiTheme="minorBidi"/>
          <w:color w:val="222222"/>
          <w:sz w:val="24"/>
          <w:szCs w:val="24"/>
          <w:shd w:val="clear" w:color="auto" w:fill="FFFFFF"/>
        </w:rPr>
        <w:t>de Gutiérrez, M. G. R., Duarte, A. M., &amp; Dias, C. G. (2014). The clinical practice of oncology nursing in Brazil: realities and challenges in the training of specialist nurses. </w:t>
      </w:r>
      <w:proofErr w:type="spellStart"/>
      <w:r w:rsidRPr="00983E7C">
        <w:rPr>
          <w:rFonts w:asciiTheme="minorBidi" w:hAnsiTheme="minorBidi"/>
          <w:i/>
          <w:iCs/>
          <w:color w:val="222222"/>
          <w:sz w:val="24"/>
          <w:szCs w:val="24"/>
          <w:shd w:val="clear" w:color="auto" w:fill="FFFFFF"/>
        </w:rPr>
        <w:t>ecancermedicalscience</w:t>
      </w:r>
      <w:proofErr w:type="spellEnd"/>
      <w:r w:rsidRPr="00983E7C">
        <w:rPr>
          <w:rFonts w:asciiTheme="minorBidi" w:hAnsiTheme="minorBidi"/>
          <w:color w:val="222222"/>
          <w:sz w:val="24"/>
          <w:szCs w:val="24"/>
          <w:shd w:val="clear" w:color="auto" w:fill="FFFFFF"/>
        </w:rPr>
        <w:t>, </w:t>
      </w:r>
      <w:r w:rsidRPr="00983E7C">
        <w:rPr>
          <w:rFonts w:asciiTheme="minorBidi" w:hAnsiTheme="minorBidi"/>
          <w:i/>
          <w:iCs/>
          <w:color w:val="222222"/>
          <w:sz w:val="24"/>
          <w:szCs w:val="24"/>
          <w:shd w:val="clear" w:color="auto" w:fill="FFFFFF"/>
        </w:rPr>
        <w:t>8</w:t>
      </w:r>
      <w:r w:rsidRPr="00983E7C">
        <w:rPr>
          <w:rFonts w:asciiTheme="minorBidi" w:hAnsiTheme="minorBidi"/>
          <w:color w:val="222222"/>
          <w:sz w:val="24"/>
          <w:szCs w:val="24"/>
          <w:shd w:val="clear" w:color="auto" w:fill="FFFFFF"/>
        </w:rPr>
        <w:t>.</w:t>
      </w:r>
      <w:r w:rsidRPr="00983E7C">
        <w:rPr>
          <w:rFonts w:asciiTheme="minorBidi" w:hAnsiTheme="minorBidi"/>
          <w:color w:val="222222"/>
          <w:sz w:val="24"/>
          <w:szCs w:val="24"/>
          <w:shd w:val="clear" w:color="auto" w:fill="FFFFFF"/>
          <w:rtl/>
        </w:rPr>
        <w:t>‏</w:t>
      </w:r>
    </w:p>
    <w:p w14:paraId="33CAAF77" w14:textId="77777777" w:rsidR="005E6174" w:rsidRPr="00BA25C8" w:rsidRDefault="005E6174" w:rsidP="005E6174">
      <w:pPr>
        <w:bidi w:val="0"/>
        <w:spacing w:line="240" w:lineRule="auto"/>
        <w:rPr>
          <w:rFonts w:asciiTheme="minorBidi" w:hAnsiTheme="minorBidi"/>
          <w:color w:val="222222"/>
          <w:sz w:val="24"/>
          <w:szCs w:val="24"/>
          <w:shd w:val="clear" w:color="auto" w:fill="FFFFFF"/>
        </w:rPr>
      </w:pPr>
      <w:proofErr w:type="spellStart"/>
      <w:r w:rsidRPr="00BA25C8">
        <w:rPr>
          <w:rFonts w:asciiTheme="minorBidi" w:hAnsiTheme="minorBidi"/>
          <w:color w:val="222222"/>
          <w:sz w:val="24"/>
          <w:szCs w:val="24"/>
          <w:shd w:val="clear" w:color="auto" w:fill="FFFFFF"/>
        </w:rPr>
        <w:t>Delamaire</w:t>
      </w:r>
      <w:proofErr w:type="spellEnd"/>
      <w:r w:rsidRPr="00BA25C8">
        <w:rPr>
          <w:rFonts w:asciiTheme="minorBidi" w:hAnsiTheme="minorBidi"/>
          <w:color w:val="222222"/>
          <w:sz w:val="24"/>
          <w:szCs w:val="24"/>
          <w:shd w:val="clear" w:color="auto" w:fill="FFFFFF"/>
        </w:rPr>
        <w:t xml:space="preserve">, M. L., &amp; </w:t>
      </w:r>
      <w:proofErr w:type="spellStart"/>
      <w:r w:rsidRPr="00BA25C8">
        <w:rPr>
          <w:rFonts w:asciiTheme="minorBidi" w:hAnsiTheme="minorBidi"/>
          <w:color w:val="222222"/>
          <w:sz w:val="24"/>
          <w:szCs w:val="24"/>
          <w:shd w:val="clear" w:color="auto" w:fill="FFFFFF"/>
        </w:rPr>
        <w:t>Lafortune</w:t>
      </w:r>
      <w:proofErr w:type="spellEnd"/>
      <w:r w:rsidRPr="00BA25C8">
        <w:rPr>
          <w:rFonts w:asciiTheme="minorBidi" w:hAnsiTheme="minorBidi"/>
          <w:color w:val="222222"/>
          <w:sz w:val="24"/>
          <w:szCs w:val="24"/>
          <w:shd w:val="clear" w:color="auto" w:fill="FFFFFF"/>
        </w:rPr>
        <w:t>, G. (2010). Nurses in advanced roles: a description and evaluation of experiences in 12 developed countries.</w:t>
      </w:r>
      <w:r w:rsidRPr="00BA25C8">
        <w:rPr>
          <w:rFonts w:asciiTheme="minorBidi" w:hAnsiTheme="minorBidi"/>
          <w:color w:val="222222"/>
          <w:sz w:val="24"/>
          <w:szCs w:val="24"/>
          <w:shd w:val="clear" w:color="auto" w:fill="FFFFFF"/>
          <w:rtl/>
        </w:rPr>
        <w:t>‏</w:t>
      </w:r>
    </w:p>
    <w:p w14:paraId="01BA2B38" w14:textId="77777777" w:rsidR="005E6174" w:rsidRPr="00E6067C" w:rsidRDefault="005E6174" w:rsidP="005E6174">
      <w:pPr>
        <w:bidi w:val="0"/>
        <w:spacing w:line="240" w:lineRule="auto"/>
        <w:rPr>
          <w:rFonts w:asciiTheme="minorBidi" w:hAnsiTheme="minorBidi"/>
          <w:sz w:val="24"/>
          <w:szCs w:val="24"/>
        </w:rPr>
      </w:pPr>
      <w:r w:rsidRPr="00E6067C">
        <w:rPr>
          <w:rFonts w:asciiTheme="minorBidi" w:hAnsiTheme="minorBidi"/>
          <w:sz w:val="24"/>
          <w:szCs w:val="24"/>
        </w:rPr>
        <w:t>Department of Health, 2007. The Cancer Reform Strategy. DH, London</w:t>
      </w:r>
    </w:p>
    <w:p w14:paraId="5E18C5A7" w14:textId="77777777" w:rsidR="005E6174" w:rsidRPr="00BA25C8" w:rsidRDefault="005E6174" w:rsidP="005E6174">
      <w:pPr>
        <w:bidi w:val="0"/>
        <w:spacing w:line="240" w:lineRule="auto"/>
        <w:rPr>
          <w:rFonts w:asciiTheme="minorBidi" w:hAnsiTheme="minorBidi"/>
          <w:color w:val="222222"/>
          <w:sz w:val="24"/>
          <w:szCs w:val="24"/>
          <w:shd w:val="clear" w:color="auto" w:fill="FFFFFF"/>
        </w:rPr>
      </w:pPr>
      <w:proofErr w:type="spellStart"/>
      <w:r w:rsidRPr="00BA25C8">
        <w:rPr>
          <w:rFonts w:asciiTheme="minorBidi" w:hAnsiTheme="minorBidi"/>
          <w:color w:val="222222"/>
          <w:sz w:val="24"/>
          <w:szCs w:val="24"/>
          <w:shd w:val="clear" w:color="auto" w:fill="FFFFFF"/>
        </w:rPr>
        <w:t>DiCenso</w:t>
      </w:r>
      <w:proofErr w:type="spellEnd"/>
      <w:r w:rsidRPr="00BA25C8">
        <w:rPr>
          <w:rFonts w:asciiTheme="minorBidi" w:hAnsiTheme="minorBidi"/>
          <w:color w:val="222222"/>
          <w:sz w:val="24"/>
          <w:szCs w:val="24"/>
          <w:shd w:val="clear" w:color="auto" w:fill="FFFFFF"/>
        </w:rPr>
        <w:t>, A., Martin-</w:t>
      </w:r>
      <w:proofErr w:type="spellStart"/>
      <w:r w:rsidRPr="00BA25C8">
        <w:rPr>
          <w:rFonts w:asciiTheme="minorBidi" w:hAnsiTheme="minorBidi"/>
          <w:color w:val="222222"/>
          <w:sz w:val="24"/>
          <w:szCs w:val="24"/>
          <w:shd w:val="clear" w:color="auto" w:fill="FFFFFF"/>
        </w:rPr>
        <w:t>Misener</w:t>
      </w:r>
      <w:proofErr w:type="spellEnd"/>
      <w:r w:rsidRPr="00BA25C8">
        <w:rPr>
          <w:rFonts w:asciiTheme="minorBidi" w:hAnsiTheme="minorBidi"/>
          <w:color w:val="222222"/>
          <w:sz w:val="24"/>
          <w:szCs w:val="24"/>
          <w:shd w:val="clear" w:color="auto" w:fill="FFFFFF"/>
        </w:rPr>
        <w:t>, R., Bryant-</w:t>
      </w:r>
      <w:proofErr w:type="spellStart"/>
      <w:r w:rsidRPr="00BA25C8">
        <w:rPr>
          <w:rFonts w:asciiTheme="minorBidi" w:hAnsiTheme="minorBidi"/>
          <w:color w:val="222222"/>
          <w:sz w:val="24"/>
          <w:szCs w:val="24"/>
          <w:shd w:val="clear" w:color="auto" w:fill="FFFFFF"/>
        </w:rPr>
        <w:t>Lukosius</w:t>
      </w:r>
      <w:proofErr w:type="spellEnd"/>
      <w:r w:rsidRPr="00BA25C8">
        <w:rPr>
          <w:rFonts w:asciiTheme="minorBidi" w:hAnsiTheme="minorBidi"/>
          <w:color w:val="222222"/>
          <w:sz w:val="24"/>
          <w:szCs w:val="24"/>
          <w:shd w:val="clear" w:color="auto" w:fill="FFFFFF"/>
        </w:rPr>
        <w:t xml:space="preserve">, D., </w:t>
      </w:r>
      <w:proofErr w:type="spellStart"/>
      <w:r w:rsidRPr="00BA25C8">
        <w:rPr>
          <w:rFonts w:asciiTheme="minorBidi" w:hAnsiTheme="minorBidi"/>
          <w:color w:val="222222"/>
          <w:sz w:val="24"/>
          <w:szCs w:val="24"/>
          <w:shd w:val="clear" w:color="auto" w:fill="FFFFFF"/>
        </w:rPr>
        <w:t>Bourgeault</w:t>
      </w:r>
      <w:proofErr w:type="spellEnd"/>
      <w:r w:rsidRPr="00BA25C8">
        <w:rPr>
          <w:rFonts w:asciiTheme="minorBidi" w:hAnsiTheme="minorBidi"/>
          <w:color w:val="222222"/>
          <w:sz w:val="24"/>
          <w:szCs w:val="24"/>
          <w:shd w:val="clear" w:color="auto" w:fill="FFFFFF"/>
        </w:rPr>
        <w:t>, I., Kilpatrick, K., Donald, F., ... &amp; Charbonneau-Smith, R. (2010). Advanced practice nursing in Canada: overview of a decision support synthesis. </w:t>
      </w:r>
      <w:r w:rsidRPr="00BA25C8">
        <w:rPr>
          <w:rFonts w:asciiTheme="minorBidi" w:hAnsiTheme="minorBidi"/>
          <w:i/>
          <w:iCs/>
          <w:color w:val="222222"/>
          <w:sz w:val="24"/>
          <w:szCs w:val="24"/>
          <w:shd w:val="clear" w:color="auto" w:fill="FFFFFF"/>
        </w:rPr>
        <w:t>Nursing Leadership (Toronto, Ont.)</w:t>
      </w:r>
      <w:r w:rsidRPr="00BA25C8">
        <w:rPr>
          <w:rFonts w:asciiTheme="minorBidi" w:hAnsiTheme="minorBidi"/>
          <w:color w:val="222222"/>
          <w:sz w:val="24"/>
          <w:szCs w:val="24"/>
          <w:shd w:val="clear" w:color="auto" w:fill="FFFFFF"/>
        </w:rPr>
        <w:t>, </w:t>
      </w:r>
      <w:r w:rsidRPr="00BA25C8">
        <w:rPr>
          <w:rFonts w:asciiTheme="minorBidi" w:hAnsiTheme="minorBidi"/>
          <w:i/>
          <w:iCs/>
          <w:color w:val="222222"/>
          <w:sz w:val="24"/>
          <w:szCs w:val="24"/>
          <w:shd w:val="clear" w:color="auto" w:fill="FFFFFF"/>
        </w:rPr>
        <w:t>23</w:t>
      </w:r>
      <w:r w:rsidRPr="00BA25C8">
        <w:rPr>
          <w:rFonts w:asciiTheme="minorBidi" w:hAnsiTheme="minorBidi"/>
          <w:color w:val="222222"/>
          <w:sz w:val="24"/>
          <w:szCs w:val="24"/>
          <w:shd w:val="clear" w:color="auto" w:fill="FFFFFF"/>
        </w:rPr>
        <w:t>, 15-34.</w:t>
      </w:r>
      <w:r w:rsidRPr="00BA25C8">
        <w:rPr>
          <w:rFonts w:asciiTheme="minorBidi" w:hAnsiTheme="minorBidi"/>
          <w:color w:val="222222"/>
          <w:sz w:val="24"/>
          <w:szCs w:val="24"/>
          <w:shd w:val="clear" w:color="auto" w:fill="FFFFFF"/>
          <w:rtl/>
        </w:rPr>
        <w:t>‏</w:t>
      </w:r>
    </w:p>
    <w:p w14:paraId="77638E5B" w14:textId="77777777" w:rsidR="005E6174" w:rsidRPr="00983E7C" w:rsidRDefault="005E6174" w:rsidP="005E6174">
      <w:pPr>
        <w:bidi w:val="0"/>
        <w:spacing w:line="240" w:lineRule="auto"/>
        <w:rPr>
          <w:rFonts w:asciiTheme="minorBidi" w:hAnsiTheme="minorBidi"/>
          <w:sz w:val="24"/>
          <w:szCs w:val="24"/>
        </w:rPr>
      </w:pPr>
      <w:proofErr w:type="spellStart"/>
      <w:r w:rsidRPr="00983E7C">
        <w:rPr>
          <w:rFonts w:asciiTheme="minorBidi" w:hAnsiTheme="minorBidi"/>
          <w:color w:val="222222"/>
          <w:sz w:val="24"/>
          <w:szCs w:val="24"/>
          <w:shd w:val="clear" w:color="auto" w:fill="FFFFFF"/>
        </w:rPr>
        <w:t>Droog</w:t>
      </w:r>
      <w:proofErr w:type="spellEnd"/>
      <w:r w:rsidRPr="00983E7C">
        <w:rPr>
          <w:rFonts w:asciiTheme="minorBidi" w:hAnsiTheme="minorBidi"/>
          <w:color w:val="222222"/>
          <w:sz w:val="24"/>
          <w:szCs w:val="24"/>
          <w:shd w:val="clear" w:color="auto" w:fill="FFFFFF"/>
        </w:rPr>
        <w:t xml:space="preserve">, E., Armstrong, C., &amp; </w:t>
      </w:r>
      <w:proofErr w:type="spellStart"/>
      <w:r w:rsidRPr="00983E7C">
        <w:rPr>
          <w:rFonts w:asciiTheme="minorBidi" w:hAnsiTheme="minorBidi"/>
          <w:color w:val="222222"/>
          <w:sz w:val="24"/>
          <w:szCs w:val="24"/>
          <w:shd w:val="clear" w:color="auto" w:fill="FFFFFF"/>
        </w:rPr>
        <w:t>MacCurtain</w:t>
      </w:r>
      <w:proofErr w:type="spellEnd"/>
      <w:r w:rsidRPr="00983E7C">
        <w:rPr>
          <w:rFonts w:asciiTheme="minorBidi" w:hAnsiTheme="minorBidi"/>
          <w:color w:val="222222"/>
          <w:sz w:val="24"/>
          <w:szCs w:val="24"/>
          <w:shd w:val="clear" w:color="auto" w:fill="FFFFFF"/>
        </w:rPr>
        <w:t>, S. (2014). Supporting patients during their breast cancer journey: the informational role of clinical nurse specialists. </w:t>
      </w:r>
      <w:r w:rsidRPr="00983E7C">
        <w:rPr>
          <w:rFonts w:asciiTheme="minorBidi" w:hAnsiTheme="minorBidi"/>
          <w:i/>
          <w:iCs/>
          <w:color w:val="222222"/>
          <w:sz w:val="24"/>
          <w:szCs w:val="24"/>
          <w:shd w:val="clear" w:color="auto" w:fill="FFFFFF"/>
        </w:rPr>
        <w:t>Cancer Nursing</w:t>
      </w:r>
      <w:r w:rsidRPr="00983E7C">
        <w:rPr>
          <w:rFonts w:asciiTheme="minorBidi" w:hAnsiTheme="minorBidi"/>
          <w:color w:val="222222"/>
          <w:sz w:val="24"/>
          <w:szCs w:val="24"/>
          <w:shd w:val="clear" w:color="auto" w:fill="FFFFFF"/>
        </w:rPr>
        <w:t>, </w:t>
      </w:r>
      <w:r w:rsidRPr="00983E7C">
        <w:rPr>
          <w:rFonts w:asciiTheme="minorBidi" w:hAnsiTheme="minorBidi"/>
          <w:i/>
          <w:iCs/>
          <w:color w:val="222222"/>
          <w:sz w:val="24"/>
          <w:szCs w:val="24"/>
          <w:shd w:val="clear" w:color="auto" w:fill="FFFFFF"/>
        </w:rPr>
        <w:t>37</w:t>
      </w:r>
      <w:r w:rsidRPr="00983E7C">
        <w:rPr>
          <w:rFonts w:asciiTheme="minorBidi" w:hAnsiTheme="minorBidi"/>
          <w:color w:val="222222"/>
          <w:sz w:val="24"/>
          <w:szCs w:val="24"/>
          <w:shd w:val="clear" w:color="auto" w:fill="FFFFFF"/>
        </w:rPr>
        <w:t>(6), 429-435.</w:t>
      </w:r>
      <w:r w:rsidRPr="00983E7C">
        <w:rPr>
          <w:rFonts w:asciiTheme="minorBidi" w:hAnsiTheme="minorBidi"/>
          <w:color w:val="222222"/>
          <w:sz w:val="24"/>
          <w:szCs w:val="24"/>
          <w:shd w:val="clear" w:color="auto" w:fill="FFFFFF"/>
          <w:rtl/>
        </w:rPr>
        <w:t>‏</w:t>
      </w:r>
    </w:p>
    <w:p w14:paraId="41591F1C" w14:textId="77777777" w:rsidR="005E6174" w:rsidRPr="00E02AD1" w:rsidRDefault="005E6174" w:rsidP="005E6174">
      <w:pPr>
        <w:bidi w:val="0"/>
        <w:spacing w:line="240" w:lineRule="auto"/>
        <w:rPr>
          <w:rFonts w:asciiTheme="minorBidi" w:hAnsiTheme="minorBidi"/>
          <w:color w:val="222222"/>
          <w:sz w:val="24"/>
          <w:szCs w:val="24"/>
          <w:shd w:val="clear" w:color="auto" w:fill="FFFFFF"/>
        </w:rPr>
      </w:pPr>
      <w:r w:rsidRPr="00E02AD1">
        <w:rPr>
          <w:rFonts w:asciiTheme="minorBidi" w:hAnsiTheme="minorBidi"/>
          <w:color w:val="222222"/>
          <w:sz w:val="24"/>
          <w:szCs w:val="24"/>
          <w:shd w:val="clear" w:color="auto" w:fill="FFFFFF"/>
        </w:rPr>
        <w:t xml:space="preserve">Duarte, A. M., Ibanez, A. D. S. S., Rodrigues, D. B., Barros, D. P., Soares, J. D. S., </w:t>
      </w:r>
      <w:proofErr w:type="spellStart"/>
      <w:r w:rsidRPr="00E02AD1">
        <w:rPr>
          <w:rFonts w:asciiTheme="minorBidi" w:hAnsiTheme="minorBidi"/>
          <w:color w:val="222222"/>
          <w:sz w:val="24"/>
          <w:szCs w:val="24"/>
          <w:shd w:val="clear" w:color="auto" w:fill="FFFFFF"/>
        </w:rPr>
        <w:t>Perin</w:t>
      </w:r>
      <w:proofErr w:type="spellEnd"/>
      <w:r w:rsidRPr="00E02AD1">
        <w:rPr>
          <w:rFonts w:asciiTheme="minorBidi" w:hAnsiTheme="minorBidi"/>
          <w:color w:val="222222"/>
          <w:sz w:val="24"/>
          <w:szCs w:val="24"/>
          <w:shd w:val="clear" w:color="auto" w:fill="FFFFFF"/>
        </w:rPr>
        <w:t>, J. P. M., ... &amp; Gutiérrez, M. G. R. D. (2013). Clinical Nurse Specialist: a model of advanced nursing practice in pediatric oncology in Brazil. </w:t>
      </w:r>
      <w:proofErr w:type="spellStart"/>
      <w:r w:rsidRPr="00E02AD1">
        <w:rPr>
          <w:rFonts w:asciiTheme="minorBidi" w:hAnsiTheme="minorBidi"/>
          <w:i/>
          <w:iCs/>
          <w:color w:val="222222"/>
          <w:sz w:val="24"/>
          <w:szCs w:val="24"/>
          <w:shd w:val="clear" w:color="auto" w:fill="FFFFFF"/>
        </w:rPr>
        <w:t>Revista</w:t>
      </w:r>
      <w:proofErr w:type="spellEnd"/>
      <w:r w:rsidRPr="00E02AD1">
        <w:rPr>
          <w:rFonts w:asciiTheme="minorBidi" w:hAnsiTheme="minorBidi"/>
          <w:i/>
          <w:iCs/>
          <w:color w:val="222222"/>
          <w:sz w:val="24"/>
          <w:szCs w:val="24"/>
          <w:shd w:val="clear" w:color="auto" w:fill="FFFFFF"/>
        </w:rPr>
        <w:t xml:space="preserve"> da Escola de </w:t>
      </w:r>
      <w:proofErr w:type="spellStart"/>
      <w:r w:rsidRPr="00E02AD1">
        <w:rPr>
          <w:rFonts w:asciiTheme="minorBidi" w:hAnsiTheme="minorBidi"/>
          <w:i/>
          <w:iCs/>
          <w:color w:val="222222"/>
          <w:sz w:val="24"/>
          <w:szCs w:val="24"/>
          <w:shd w:val="clear" w:color="auto" w:fill="FFFFFF"/>
        </w:rPr>
        <w:t>Enfermagem</w:t>
      </w:r>
      <w:proofErr w:type="spellEnd"/>
      <w:r w:rsidRPr="00E02AD1">
        <w:rPr>
          <w:rFonts w:asciiTheme="minorBidi" w:hAnsiTheme="minorBidi"/>
          <w:i/>
          <w:iCs/>
          <w:color w:val="222222"/>
          <w:sz w:val="24"/>
          <w:szCs w:val="24"/>
          <w:shd w:val="clear" w:color="auto" w:fill="FFFFFF"/>
        </w:rPr>
        <w:t xml:space="preserve"> da USP</w:t>
      </w:r>
      <w:r w:rsidRPr="00E02AD1">
        <w:rPr>
          <w:rFonts w:asciiTheme="minorBidi" w:hAnsiTheme="minorBidi"/>
          <w:color w:val="222222"/>
          <w:sz w:val="24"/>
          <w:szCs w:val="24"/>
          <w:shd w:val="clear" w:color="auto" w:fill="FFFFFF"/>
        </w:rPr>
        <w:t>, </w:t>
      </w:r>
      <w:r w:rsidRPr="00E02AD1">
        <w:rPr>
          <w:rFonts w:asciiTheme="minorBidi" w:hAnsiTheme="minorBidi"/>
          <w:i/>
          <w:iCs/>
          <w:color w:val="222222"/>
          <w:sz w:val="24"/>
          <w:szCs w:val="24"/>
          <w:shd w:val="clear" w:color="auto" w:fill="FFFFFF"/>
        </w:rPr>
        <w:t>47</w:t>
      </w:r>
      <w:r w:rsidRPr="00E02AD1">
        <w:rPr>
          <w:rFonts w:asciiTheme="minorBidi" w:hAnsiTheme="minorBidi"/>
          <w:color w:val="222222"/>
          <w:sz w:val="24"/>
          <w:szCs w:val="24"/>
          <w:shd w:val="clear" w:color="auto" w:fill="FFFFFF"/>
        </w:rPr>
        <w:t>, 1426-1430.</w:t>
      </w:r>
      <w:r w:rsidRPr="00E02AD1">
        <w:rPr>
          <w:rFonts w:asciiTheme="minorBidi" w:hAnsiTheme="minorBidi"/>
          <w:color w:val="222222"/>
          <w:sz w:val="24"/>
          <w:szCs w:val="24"/>
          <w:shd w:val="clear" w:color="auto" w:fill="FFFFFF"/>
          <w:rtl/>
        </w:rPr>
        <w:t>‏</w:t>
      </w:r>
    </w:p>
    <w:p w14:paraId="130B5E4D" w14:textId="77777777" w:rsidR="005E6174" w:rsidRPr="00E02AD1" w:rsidRDefault="005E6174" w:rsidP="005E6174">
      <w:pPr>
        <w:bidi w:val="0"/>
        <w:spacing w:line="240" w:lineRule="auto"/>
        <w:rPr>
          <w:rFonts w:asciiTheme="minorBidi" w:hAnsiTheme="minorBidi"/>
          <w:color w:val="222222"/>
          <w:sz w:val="24"/>
          <w:szCs w:val="24"/>
          <w:shd w:val="clear" w:color="auto" w:fill="FFFFFF"/>
        </w:rPr>
      </w:pPr>
      <w:r w:rsidRPr="00E02AD1">
        <w:rPr>
          <w:rFonts w:asciiTheme="minorBidi" w:hAnsiTheme="minorBidi"/>
          <w:color w:val="222222"/>
          <w:sz w:val="24"/>
          <w:szCs w:val="24"/>
          <w:shd w:val="clear" w:color="auto" w:fill="FFFFFF"/>
        </w:rPr>
        <w:t xml:space="preserve">Farrell, C., </w:t>
      </w:r>
      <w:proofErr w:type="spellStart"/>
      <w:r w:rsidRPr="00E02AD1">
        <w:rPr>
          <w:rFonts w:asciiTheme="minorBidi" w:hAnsiTheme="minorBidi"/>
          <w:color w:val="222222"/>
          <w:sz w:val="24"/>
          <w:szCs w:val="24"/>
          <w:shd w:val="clear" w:color="auto" w:fill="FFFFFF"/>
        </w:rPr>
        <w:t>Molassiotis</w:t>
      </w:r>
      <w:proofErr w:type="spellEnd"/>
      <w:r w:rsidRPr="00E02AD1">
        <w:rPr>
          <w:rFonts w:asciiTheme="minorBidi" w:hAnsiTheme="minorBidi"/>
          <w:color w:val="222222"/>
          <w:sz w:val="24"/>
          <w:szCs w:val="24"/>
          <w:shd w:val="clear" w:color="auto" w:fill="FFFFFF"/>
        </w:rPr>
        <w:t>, A., Beaver, K., &amp; Heaven, C. (2011). Exploring the scope of oncology specialist nurses’ practice in the UK. </w:t>
      </w:r>
      <w:r w:rsidRPr="00E02AD1">
        <w:rPr>
          <w:rFonts w:asciiTheme="minorBidi" w:hAnsiTheme="minorBidi"/>
          <w:i/>
          <w:iCs/>
          <w:color w:val="222222"/>
          <w:sz w:val="24"/>
          <w:szCs w:val="24"/>
          <w:shd w:val="clear" w:color="auto" w:fill="FFFFFF"/>
        </w:rPr>
        <w:t>European Journal of Oncology Nursing</w:t>
      </w:r>
      <w:r w:rsidRPr="00E02AD1">
        <w:rPr>
          <w:rFonts w:asciiTheme="minorBidi" w:hAnsiTheme="minorBidi"/>
          <w:color w:val="222222"/>
          <w:sz w:val="24"/>
          <w:szCs w:val="24"/>
          <w:shd w:val="clear" w:color="auto" w:fill="FFFFFF"/>
        </w:rPr>
        <w:t>, </w:t>
      </w:r>
      <w:r w:rsidRPr="00E02AD1">
        <w:rPr>
          <w:rFonts w:asciiTheme="minorBidi" w:hAnsiTheme="minorBidi"/>
          <w:i/>
          <w:iCs/>
          <w:color w:val="222222"/>
          <w:sz w:val="24"/>
          <w:szCs w:val="24"/>
          <w:shd w:val="clear" w:color="auto" w:fill="FFFFFF"/>
        </w:rPr>
        <w:t>15</w:t>
      </w:r>
      <w:r w:rsidRPr="00E02AD1">
        <w:rPr>
          <w:rFonts w:asciiTheme="minorBidi" w:hAnsiTheme="minorBidi"/>
          <w:color w:val="222222"/>
          <w:sz w:val="24"/>
          <w:szCs w:val="24"/>
          <w:shd w:val="clear" w:color="auto" w:fill="FFFFFF"/>
        </w:rPr>
        <w:t>(2), 160-166.</w:t>
      </w:r>
      <w:r w:rsidRPr="00E02AD1">
        <w:rPr>
          <w:rFonts w:asciiTheme="minorBidi" w:hAnsiTheme="minorBidi"/>
          <w:color w:val="222222"/>
          <w:sz w:val="24"/>
          <w:szCs w:val="24"/>
          <w:shd w:val="clear" w:color="auto" w:fill="FFFFFF"/>
          <w:rtl/>
        </w:rPr>
        <w:t>‏</w:t>
      </w:r>
    </w:p>
    <w:p w14:paraId="362D5D61" w14:textId="77777777" w:rsidR="005E6174" w:rsidRPr="00983E7C" w:rsidRDefault="005E6174" w:rsidP="005E6174">
      <w:pPr>
        <w:bidi w:val="0"/>
        <w:spacing w:line="240" w:lineRule="auto"/>
        <w:rPr>
          <w:rFonts w:asciiTheme="minorBidi" w:hAnsiTheme="minorBidi"/>
          <w:sz w:val="24"/>
          <w:szCs w:val="24"/>
        </w:rPr>
      </w:pPr>
      <w:proofErr w:type="spellStart"/>
      <w:r w:rsidRPr="00983E7C">
        <w:rPr>
          <w:rFonts w:asciiTheme="minorBidi" w:hAnsiTheme="minorBidi"/>
          <w:color w:val="222222"/>
          <w:sz w:val="24"/>
          <w:szCs w:val="24"/>
          <w:shd w:val="clear" w:color="auto" w:fill="FFFFFF"/>
        </w:rPr>
        <w:t>Fleure</w:t>
      </w:r>
      <w:proofErr w:type="spellEnd"/>
      <w:r w:rsidRPr="00983E7C">
        <w:rPr>
          <w:rFonts w:asciiTheme="minorBidi" w:hAnsiTheme="minorBidi"/>
          <w:color w:val="222222"/>
          <w:sz w:val="24"/>
          <w:szCs w:val="24"/>
          <w:shd w:val="clear" w:color="auto" w:fill="FFFFFF"/>
        </w:rPr>
        <w:t>, L., &amp; Sara, S. (2020, August). An exploration of the role of the prostate cancer specialist nurse from two international perspectives. In </w:t>
      </w:r>
      <w:r w:rsidRPr="00983E7C">
        <w:rPr>
          <w:rFonts w:asciiTheme="minorBidi" w:hAnsiTheme="minorBidi"/>
          <w:i/>
          <w:iCs/>
          <w:color w:val="222222"/>
          <w:sz w:val="24"/>
          <w:szCs w:val="24"/>
          <w:shd w:val="clear" w:color="auto" w:fill="FFFFFF"/>
        </w:rPr>
        <w:t>Seminars in Oncology Nursing</w:t>
      </w:r>
      <w:r w:rsidRPr="00983E7C">
        <w:rPr>
          <w:rFonts w:asciiTheme="minorBidi" w:hAnsiTheme="minorBidi"/>
          <w:color w:val="222222"/>
          <w:sz w:val="24"/>
          <w:szCs w:val="24"/>
          <w:shd w:val="clear" w:color="auto" w:fill="FFFFFF"/>
        </w:rPr>
        <w:t> (Vol. 36, No. 4, p. 151043). WB Saunders.</w:t>
      </w:r>
      <w:r w:rsidRPr="00983E7C">
        <w:rPr>
          <w:rFonts w:asciiTheme="minorBidi" w:hAnsiTheme="minorBidi"/>
          <w:color w:val="222222"/>
          <w:sz w:val="24"/>
          <w:szCs w:val="24"/>
          <w:shd w:val="clear" w:color="auto" w:fill="FFFFFF"/>
          <w:rtl/>
        </w:rPr>
        <w:t>‏</w:t>
      </w:r>
    </w:p>
    <w:p w14:paraId="05642EEE" w14:textId="77777777" w:rsidR="005E6174" w:rsidRPr="00EF5F1C" w:rsidRDefault="005E6174" w:rsidP="005E6174">
      <w:pPr>
        <w:bidi w:val="0"/>
        <w:spacing w:line="240" w:lineRule="auto"/>
        <w:rPr>
          <w:rFonts w:asciiTheme="minorBidi" w:hAnsiTheme="minorBidi"/>
          <w:sz w:val="24"/>
          <w:szCs w:val="24"/>
        </w:rPr>
      </w:pPr>
      <w:r w:rsidRPr="00EF5F1C">
        <w:rPr>
          <w:rFonts w:asciiTheme="minorBidi" w:hAnsiTheme="minorBidi"/>
          <w:sz w:val="24"/>
          <w:szCs w:val="24"/>
        </w:rPr>
        <w:t>Fulton, J. S. (2018). Clinical Nurse Specialist International https://www.nursingcenter.com/journalarticle?Article_ID=4805470&amp;Journal_ID=54033&amp;Issue_ID=4805459</w:t>
      </w:r>
    </w:p>
    <w:p w14:paraId="6F690805" w14:textId="77777777" w:rsidR="005E6174" w:rsidRPr="00E6067C" w:rsidRDefault="005E6174" w:rsidP="005E6174">
      <w:pPr>
        <w:bidi w:val="0"/>
        <w:spacing w:line="240" w:lineRule="auto"/>
        <w:rPr>
          <w:rFonts w:asciiTheme="minorBidi" w:hAnsiTheme="minorBidi"/>
          <w:color w:val="222222"/>
          <w:sz w:val="24"/>
          <w:szCs w:val="24"/>
          <w:shd w:val="clear" w:color="auto" w:fill="FFFFFF"/>
        </w:rPr>
      </w:pPr>
      <w:proofErr w:type="spellStart"/>
      <w:r w:rsidRPr="00E6067C">
        <w:rPr>
          <w:rFonts w:asciiTheme="minorBidi" w:hAnsiTheme="minorBidi"/>
          <w:color w:val="222222"/>
          <w:sz w:val="24"/>
          <w:szCs w:val="24"/>
          <w:shd w:val="clear" w:color="auto" w:fill="FFFFFF"/>
        </w:rPr>
        <w:t>Galassi</w:t>
      </w:r>
      <w:proofErr w:type="spellEnd"/>
      <w:r w:rsidRPr="00E6067C">
        <w:rPr>
          <w:rFonts w:asciiTheme="minorBidi" w:hAnsiTheme="minorBidi"/>
          <w:color w:val="222222"/>
          <w:sz w:val="24"/>
          <w:szCs w:val="24"/>
          <w:shd w:val="clear" w:color="auto" w:fill="FFFFFF"/>
        </w:rPr>
        <w:t xml:space="preserve">, A., Morgan, C., &amp; </w:t>
      </w:r>
      <w:proofErr w:type="spellStart"/>
      <w:r w:rsidRPr="00E6067C">
        <w:rPr>
          <w:rFonts w:asciiTheme="minorBidi" w:hAnsiTheme="minorBidi"/>
          <w:color w:val="222222"/>
          <w:sz w:val="24"/>
          <w:szCs w:val="24"/>
          <w:shd w:val="clear" w:color="auto" w:fill="FFFFFF"/>
        </w:rPr>
        <w:t>Muha</w:t>
      </w:r>
      <w:proofErr w:type="spellEnd"/>
      <w:r w:rsidRPr="00E6067C">
        <w:rPr>
          <w:rFonts w:asciiTheme="minorBidi" w:hAnsiTheme="minorBidi"/>
          <w:color w:val="222222"/>
          <w:sz w:val="24"/>
          <w:szCs w:val="24"/>
          <w:shd w:val="clear" w:color="auto" w:fill="FFFFFF"/>
        </w:rPr>
        <w:t>, C. (2018). Making the invisible visible: Oncology nursing efforts of NCI-designated cancer centers in LMICs. </w:t>
      </w:r>
      <w:r w:rsidRPr="00E6067C">
        <w:rPr>
          <w:rFonts w:asciiTheme="minorBidi" w:hAnsiTheme="minorBidi"/>
          <w:i/>
          <w:iCs/>
          <w:color w:val="222222"/>
          <w:sz w:val="24"/>
          <w:szCs w:val="24"/>
          <w:shd w:val="clear" w:color="auto" w:fill="FFFFFF"/>
        </w:rPr>
        <w:t>Journal of cancer policy</w:t>
      </w:r>
      <w:r w:rsidRPr="00E6067C">
        <w:rPr>
          <w:rFonts w:asciiTheme="minorBidi" w:hAnsiTheme="minorBidi"/>
          <w:color w:val="222222"/>
          <w:sz w:val="24"/>
          <w:szCs w:val="24"/>
          <w:shd w:val="clear" w:color="auto" w:fill="FFFFFF"/>
        </w:rPr>
        <w:t>, </w:t>
      </w:r>
      <w:r w:rsidRPr="00E6067C">
        <w:rPr>
          <w:rFonts w:asciiTheme="minorBidi" w:hAnsiTheme="minorBidi"/>
          <w:i/>
          <w:iCs/>
          <w:color w:val="222222"/>
          <w:sz w:val="24"/>
          <w:szCs w:val="24"/>
          <w:shd w:val="clear" w:color="auto" w:fill="FFFFFF"/>
        </w:rPr>
        <w:t>17</w:t>
      </w:r>
      <w:r w:rsidRPr="00E6067C">
        <w:rPr>
          <w:rFonts w:asciiTheme="minorBidi" w:hAnsiTheme="minorBidi"/>
          <w:color w:val="222222"/>
          <w:sz w:val="24"/>
          <w:szCs w:val="24"/>
          <w:shd w:val="clear" w:color="auto" w:fill="FFFFFF"/>
        </w:rPr>
        <w:t>, 34-37.</w:t>
      </w:r>
      <w:r w:rsidRPr="00E6067C">
        <w:rPr>
          <w:rFonts w:asciiTheme="minorBidi" w:hAnsiTheme="minorBidi"/>
          <w:color w:val="222222"/>
          <w:sz w:val="24"/>
          <w:szCs w:val="24"/>
          <w:shd w:val="clear" w:color="auto" w:fill="FFFFFF"/>
          <w:rtl/>
        </w:rPr>
        <w:t>‏</w:t>
      </w:r>
    </w:p>
    <w:p w14:paraId="2B65A46C" w14:textId="77777777" w:rsidR="005E6174" w:rsidRPr="00983E7C" w:rsidRDefault="005E6174" w:rsidP="005E6174">
      <w:pPr>
        <w:bidi w:val="0"/>
        <w:spacing w:line="240" w:lineRule="auto"/>
        <w:rPr>
          <w:rFonts w:asciiTheme="minorBidi" w:hAnsiTheme="minorBidi"/>
          <w:color w:val="222222"/>
          <w:sz w:val="24"/>
          <w:szCs w:val="24"/>
          <w:shd w:val="clear" w:color="auto" w:fill="FFFFFF"/>
        </w:rPr>
      </w:pPr>
      <w:r w:rsidRPr="00983E7C">
        <w:rPr>
          <w:rFonts w:asciiTheme="minorBidi" w:hAnsiTheme="minorBidi"/>
          <w:color w:val="222222"/>
          <w:sz w:val="24"/>
          <w:szCs w:val="24"/>
          <w:shd w:val="clear" w:color="auto" w:fill="FFFFFF"/>
        </w:rPr>
        <w:lastRenderedPageBreak/>
        <w:t>Griffiths, P., Simon, M., Richardson, A., &amp; Corner, J. (2013). Is a larger specialist nurse workforce in cancer care associated with better patient experience? Cross-sectional study. </w:t>
      </w:r>
      <w:r w:rsidRPr="00983E7C">
        <w:rPr>
          <w:rFonts w:asciiTheme="minorBidi" w:hAnsiTheme="minorBidi"/>
          <w:i/>
          <w:iCs/>
          <w:color w:val="222222"/>
          <w:sz w:val="24"/>
          <w:szCs w:val="24"/>
          <w:shd w:val="clear" w:color="auto" w:fill="FFFFFF"/>
        </w:rPr>
        <w:t>Journal of Health Services Research &amp; Policy</w:t>
      </w:r>
      <w:r w:rsidRPr="00983E7C">
        <w:rPr>
          <w:rFonts w:asciiTheme="minorBidi" w:hAnsiTheme="minorBidi"/>
          <w:color w:val="222222"/>
          <w:sz w:val="24"/>
          <w:szCs w:val="24"/>
          <w:shd w:val="clear" w:color="auto" w:fill="FFFFFF"/>
        </w:rPr>
        <w:t>, </w:t>
      </w:r>
      <w:r w:rsidRPr="00983E7C">
        <w:rPr>
          <w:rFonts w:asciiTheme="minorBidi" w:hAnsiTheme="minorBidi"/>
          <w:i/>
          <w:iCs/>
          <w:color w:val="222222"/>
          <w:sz w:val="24"/>
          <w:szCs w:val="24"/>
          <w:shd w:val="clear" w:color="auto" w:fill="FFFFFF"/>
        </w:rPr>
        <w:t>18</w:t>
      </w:r>
      <w:r w:rsidRPr="00983E7C">
        <w:rPr>
          <w:rFonts w:asciiTheme="minorBidi" w:hAnsiTheme="minorBidi"/>
          <w:color w:val="222222"/>
          <w:sz w:val="24"/>
          <w:szCs w:val="24"/>
          <w:shd w:val="clear" w:color="auto" w:fill="FFFFFF"/>
        </w:rPr>
        <w:t>(1_suppl), 39-46.</w:t>
      </w:r>
      <w:r w:rsidRPr="00983E7C">
        <w:rPr>
          <w:rFonts w:asciiTheme="minorBidi" w:hAnsiTheme="minorBidi"/>
          <w:color w:val="222222"/>
          <w:sz w:val="24"/>
          <w:szCs w:val="24"/>
          <w:shd w:val="clear" w:color="auto" w:fill="FFFFFF"/>
          <w:rtl/>
        </w:rPr>
        <w:t>‏</w:t>
      </w:r>
    </w:p>
    <w:p w14:paraId="75619FC5" w14:textId="77777777" w:rsidR="005E6174" w:rsidRPr="00BA25C8" w:rsidRDefault="005E6174" w:rsidP="005E6174">
      <w:pPr>
        <w:bidi w:val="0"/>
        <w:spacing w:line="240" w:lineRule="auto"/>
        <w:rPr>
          <w:rFonts w:asciiTheme="minorBidi" w:hAnsiTheme="minorBidi"/>
          <w:color w:val="222222"/>
          <w:sz w:val="24"/>
          <w:szCs w:val="24"/>
          <w:shd w:val="clear" w:color="auto" w:fill="FFFFFF"/>
        </w:rPr>
      </w:pPr>
      <w:r w:rsidRPr="00BA25C8">
        <w:rPr>
          <w:rFonts w:asciiTheme="minorBidi" w:hAnsiTheme="minorBidi"/>
          <w:color w:val="222222"/>
          <w:sz w:val="24"/>
          <w:szCs w:val="24"/>
          <w:shd w:val="clear" w:color="auto" w:fill="FFFFFF"/>
        </w:rPr>
        <w:t>Hoffmann, R. L., Klein, S., Connolly, M., &amp; Rosenzweig, M. Q. (2018). Oncology nurse practitioner web education resource (</w:t>
      </w:r>
      <w:proofErr w:type="spellStart"/>
      <w:r w:rsidRPr="00BA25C8">
        <w:rPr>
          <w:rFonts w:asciiTheme="minorBidi" w:hAnsiTheme="minorBidi"/>
          <w:color w:val="222222"/>
          <w:sz w:val="24"/>
          <w:szCs w:val="24"/>
          <w:shd w:val="clear" w:color="auto" w:fill="FFFFFF"/>
        </w:rPr>
        <w:t>ONc-PoWER</w:t>
      </w:r>
      <w:proofErr w:type="spellEnd"/>
      <w:r w:rsidRPr="00BA25C8">
        <w:rPr>
          <w:rFonts w:asciiTheme="minorBidi" w:hAnsiTheme="minorBidi"/>
          <w:color w:val="222222"/>
          <w:sz w:val="24"/>
          <w:szCs w:val="24"/>
          <w:shd w:val="clear" w:color="auto" w:fill="FFFFFF"/>
        </w:rPr>
        <w:t>): an evaluation of a web-enhanced education resource for nurse practitioners who are new to cancer care. </w:t>
      </w:r>
      <w:r w:rsidRPr="00BA25C8">
        <w:rPr>
          <w:rFonts w:asciiTheme="minorBidi" w:hAnsiTheme="minorBidi"/>
          <w:i/>
          <w:iCs/>
          <w:color w:val="222222"/>
          <w:sz w:val="24"/>
          <w:szCs w:val="24"/>
          <w:shd w:val="clear" w:color="auto" w:fill="FFFFFF"/>
        </w:rPr>
        <w:t>Journal of the Advanced Practitioner in Oncology</w:t>
      </w:r>
      <w:r w:rsidRPr="00BA25C8">
        <w:rPr>
          <w:rFonts w:asciiTheme="minorBidi" w:hAnsiTheme="minorBidi"/>
          <w:color w:val="222222"/>
          <w:sz w:val="24"/>
          <w:szCs w:val="24"/>
          <w:shd w:val="clear" w:color="auto" w:fill="FFFFFF"/>
        </w:rPr>
        <w:t>, </w:t>
      </w:r>
      <w:r w:rsidRPr="00BA25C8">
        <w:rPr>
          <w:rFonts w:asciiTheme="minorBidi" w:hAnsiTheme="minorBidi"/>
          <w:i/>
          <w:iCs/>
          <w:color w:val="222222"/>
          <w:sz w:val="24"/>
          <w:szCs w:val="24"/>
          <w:shd w:val="clear" w:color="auto" w:fill="FFFFFF"/>
        </w:rPr>
        <w:t>9</w:t>
      </w:r>
      <w:r w:rsidRPr="00BA25C8">
        <w:rPr>
          <w:rFonts w:asciiTheme="minorBidi" w:hAnsiTheme="minorBidi"/>
          <w:color w:val="222222"/>
          <w:sz w:val="24"/>
          <w:szCs w:val="24"/>
          <w:shd w:val="clear" w:color="auto" w:fill="FFFFFF"/>
        </w:rPr>
        <w:t>(1), 27.</w:t>
      </w:r>
      <w:r w:rsidRPr="00BA25C8">
        <w:rPr>
          <w:rFonts w:asciiTheme="minorBidi" w:hAnsiTheme="minorBidi"/>
          <w:color w:val="222222"/>
          <w:sz w:val="24"/>
          <w:szCs w:val="24"/>
          <w:shd w:val="clear" w:color="auto" w:fill="FFFFFF"/>
          <w:rtl/>
        </w:rPr>
        <w:t>‏</w:t>
      </w:r>
    </w:p>
    <w:p w14:paraId="3D3B2EEB" w14:textId="197B5D12" w:rsidR="005E6174" w:rsidRPr="00BA25C8" w:rsidRDefault="005E6174" w:rsidP="005E6174">
      <w:pPr>
        <w:bidi w:val="0"/>
        <w:spacing w:line="240" w:lineRule="auto"/>
        <w:rPr>
          <w:rFonts w:asciiTheme="minorBidi" w:hAnsiTheme="minorBidi"/>
          <w:color w:val="222222"/>
          <w:sz w:val="24"/>
          <w:szCs w:val="24"/>
          <w:shd w:val="clear" w:color="auto" w:fill="FFFFFF"/>
        </w:rPr>
      </w:pPr>
      <w:r w:rsidRPr="00BA25C8">
        <w:rPr>
          <w:rFonts w:asciiTheme="minorBidi" w:hAnsiTheme="minorBidi"/>
          <w:color w:val="222222"/>
          <w:sz w:val="24"/>
          <w:szCs w:val="24"/>
          <w:shd w:val="clear" w:color="auto" w:fill="FFFFFF"/>
        </w:rPr>
        <w:t xml:space="preserve">Hunt, J.A. (1999). </w:t>
      </w:r>
      <w:r w:rsidRPr="00BA25C8">
        <w:rPr>
          <w:rFonts w:asciiTheme="minorBidi" w:hAnsiTheme="minorBidi"/>
          <w:sz w:val="24"/>
          <w:szCs w:val="24"/>
        </w:rPr>
        <w:t xml:space="preserve">A specialist nurse: an identified professional role or a personal </w:t>
      </w:r>
      <w:proofErr w:type="spellStart"/>
      <w:r w:rsidRPr="00BA25C8">
        <w:rPr>
          <w:rFonts w:asciiTheme="minorBidi" w:hAnsiTheme="minorBidi"/>
          <w:sz w:val="24"/>
          <w:szCs w:val="24"/>
        </w:rPr>
        <w:t>agenda</w:t>
      </w:r>
      <w:proofErr w:type="gramStart"/>
      <w:r w:rsidRPr="00BA25C8">
        <w:rPr>
          <w:rFonts w:asciiTheme="minorBidi" w:hAnsiTheme="minorBidi"/>
          <w:sz w:val="24"/>
          <w:szCs w:val="24"/>
        </w:rPr>
        <w:t>?</w:t>
      </w:r>
      <w:r w:rsidR="00A506F5">
        <w:rPr>
          <w:rFonts w:asciiTheme="minorBidi" w:hAnsiTheme="minorBidi"/>
          <w:color w:val="222222"/>
          <w:sz w:val="24"/>
          <w:szCs w:val="24"/>
          <w:shd w:val="clear" w:color="auto" w:fill="FFFFFF"/>
        </w:rPr>
        <w:t>.</w:t>
      </w:r>
      <w:r w:rsidRPr="00BA25C8">
        <w:rPr>
          <w:rFonts w:asciiTheme="minorBidi" w:hAnsiTheme="minorBidi"/>
          <w:i/>
          <w:iCs/>
          <w:color w:val="222222"/>
          <w:sz w:val="24"/>
          <w:szCs w:val="24"/>
          <w:shd w:val="clear" w:color="auto" w:fill="FFFFFF"/>
        </w:rPr>
        <w:t>Journal</w:t>
      </w:r>
      <w:proofErr w:type="spellEnd"/>
      <w:proofErr w:type="gramEnd"/>
      <w:r w:rsidRPr="00BA25C8">
        <w:rPr>
          <w:rFonts w:asciiTheme="minorBidi" w:hAnsiTheme="minorBidi"/>
          <w:i/>
          <w:iCs/>
          <w:color w:val="222222"/>
          <w:sz w:val="24"/>
          <w:szCs w:val="24"/>
          <w:shd w:val="clear" w:color="auto" w:fill="FFFFFF"/>
        </w:rPr>
        <w:t xml:space="preserve"> of advanced nursing</w:t>
      </w:r>
      <w:r w:rsidRPr="00BA25C8">
        <w:rPr>
          <w:rFonts w:asciiTheme="minorBidi" w:hAnsiTheme="minorBidi"/>
          <w:color w:val="222222"/>
          <w:sz w:val="24"/>
          <w:szCs w:val="24"/>
          <w:shd w:val="clear" w:color="auto" w:fill="FFFFFF"/>
        </w:rPr>
        <w:t>, </w:t>
      </w:r>
      <w:r w:rsidRPr="00BA25C8">
        <w:rPr>
          <w:rFonts w:asciiTheme="minorBidi" w:hAnsiTheme="minorBidi"/>
          <w:i/>
          <w:iCs/>
          <w:color w:val="222222"/>
          <w:sz w:val="24"/>
          <w:szCs w:val="24"/>
          <w:shd w:val="clear" w:color="auto" w:fill="FFFFFF"/>
        </w:rPr>
        <w:t>30</w:t>
      </w:r>
      <w:r w:rsidRPr="00BA25C8">
        <w:rPr>
          <w:rFonts w:asciiTheme="minorBidi" w:hAnsiTheme="minorBidi"/>
          <w:color w:val="222222"/>
          <w:sz w:val="24"/>
          <w:szCs w:val="24"/>
          <w:shd w:val="clear" w:color="auto" w:fill="FFFFFF"/>
        </w:rPr>
        <w:t>(3), 704-712.</w:t>
      </w:r>
      <w:r w:rsidRPr="00BA25C8">
        <w:rPr>
          <w:rFonts w:asciiTheme="minorBidi" w:hAnsiTheme="minorBidi"/>
          <w:color w:val="222222"/>
          <w:sz w:val="24"/>
          <w:szCs w:val="24"/>
          <w:shd w:val="clear" w:color="auto" w:fill="FFFFFF"/>
          <w:rtl/>
        </w:rPr>
        <w:t>‏</w:t>
      </w:r>
    </w:p>
    <w:p w14:paraId="2283CC02" w14:textId="38B7C5D0" w:rsidR="005E6174" w:rsidRPr="00BA25C8" w:rsidRDefault="006E5E59" w:rsidP="006E5E59">
      <w:pPr>
        <w:bidi w:val="0"/>
        <w:spacing w:line="240" w:lineRule="auto"/>
        <w:rPr>
          <w:rFonts w:asciiTheme="minorBidi" w:hAnsiTheme="minorBidi"/>
          <w:color w:val="222222"/>
          <w:sz w:val="24"/>
          <w:szCs w:val="24"/>
          <w:shd w:val="clear" w:color="auto" w:fill="FFFFFF"/>
        </w:rPr>
      </w:pPr>
      <w:r>
        <w:rPr>
          <w:rFonts w:asciiTheme="minorBidi" w:hAnsiTheme="minorBidi"/>
          <w:color w:val="222222"/>
          <w:sz w:val="24"/>
          <w:szCs w:val="24"/>
          <w:shd w:val="clear" w:color="auto" w:fill="FFFFFF"/>
        </w:rPr>
        <w:t>Kagan, S. H. (2008</w:t>
      </w:r>
      <w:r w:rsidR="005E6174" w:rsidRPr="00BA25C8">
        <w:rPr>
          <w:rFonts w:asciiTheme="minorBidi" w:hAnsiTheme="minorBidi"/>
          <w:color w:val="222222"/>
          <w:sz w:val="24"/>
          <w:szCs w:val="24"/>
          <w:shd w:val="clear" w:color="auto" w:fill="FFFFFF"/>
        </w:rPr>
        <w:t>). Ageism in cancer care. In </w:t>
      </w:r>
      <w:r w:rsidR="005E6174" w:rsidRPr="00BA25C8">
        <w:rPr>
          <w:rFonts w:asciiTheme="minorBidi" w:hAnsiTheme="minorBidi"/>
          <w:i/>
          <w:iCs/>
          <w:color w:val="222222"/>
          <w:sz w:val="24"/>
          <w:szCs w:val="24"/>
          <w:shd w:val="clear" w:color="auto" w:fill="FFFFFF"/>
        </w:rPr>
        <w:t>Seminars in Oncology Nursing</w:t>
      </w:r>
      <w:r w:rsidR="005E6174" w:rsidRPr="00BA25C8">
        <w:rPr>
          <w:rFonts w:asciiTheme="minorBidi" w:hAnsiTheme="minorBidi"/>
          <w:color w:val="222222"/>
          <w:sz w:val="24"/>
          <w:szCs w:val="24"/>
          <w:shd w:val="clear" w:color="auto" w:fill="FFFFFF"/>
        </w:rPr>
        <w:t> (Vol. 24, No. 4, pp. 246-253). WB Saunders.</w:t>
      </w:r>
      <w:r w:rsidR="005E6174" w:rsidRPr="00BA25C8">
        <w:rPr>
          <w:rFonts w:asciiTheme="minorBidi" w:hAnsiTheme="minorBidi"/>
          <w:color w:val="222222"/>
          <w:sz w:val="24"/>
          <w:szCs w:val="24"/>
          <w:shd w:val="clear" w:color="auto" w:fill="FFFFFF"/>
          <w:rtl/>
        </w:rPr>
        <w:t>‏</w:t>
      </w:r>
    </w:p>
    <w:p w14:paraId="35362C03" w14:textId="47B556DB" w:rsidR="005E6174" w:rsidRPr="00983E7C" w:rsidRDefault="006E5E59" w:rsidP="006E5E59">
      <w:pPr>
        <w:bidi w:val="0"/>
        <w:spacing w:line="240" w:lineRule="auto"/>
        <w:rPr>
          <w:rFonts w:asciiTheme="minorBidi" w:hAnsiTheme="minorBidi"/>
          <w:sz w:val="24"/>
          <w:szCs w:val="24"/>
          <w:rtl/>
        </w:rPr>
      </w:pPr>
      <w:r>
        <w:rPr>
          <w:rFonts w:asciiTheme="minorBidi" w:hAnsiTheme="minorBidi"/>
          <w:color w:val="222222"/>
          <w:sz w:val="24"/>
          <w:szCs w:val="24"/>
          <w:shd w:val="clear" w:color="auto" w:fill="FFFFFF"/>
        </w:rPr>
        <w:t>Kagan, S. H. (2016</w:t>
      </w:r>
      <w:r w:rsidR="005E6174" w:rsidRPr="00983E7C">
        <w:rPr>
          <w:rFonts w:asciiTheme="minorBidi" w:hAnsiTheme="minorBidi"/>
          <w:color w:val="222222"/>
          <w:sz w:val="24"/>
          <w:szCs w:val="24"/>
          <w:shd w:val="clear" w:color="auto" w:fill="FFFFFF"/>
        </w:rPr>
        <w:t xml:space="preserve">). The future of </w:t>
      </w:r>
      <w:proofErr w:type="spellStart"/>
      <w:r w:rsidR="005E6174" w:rsidRPr="00983E7C">
        <w:rPr>
          <w:rFonts w:asciiTheme="minorBidi" w:hAnsiTheme="minorBidi"/>
          <w:color w:val="222222"/>
          <w:sz w:val="24"/>
          <w:szCs w:val="24"/>
          <w:shd w:val="clear" w:color="auto" w:fill="FFFFFF"/>
        </w:rPr>
        <w:t>gero</w:t>
      </w:r>
      <w:proofErr w:type="spellEnd"/>
      <w:r w:rsidR="005E6174" w:rsidRPr="00983E7C">
        <w:rPr>
          <w:rFonts w:asciiTheme="minorBidi" w:hAnsiTheme="minorBidi"/>
          <w:color w:val="222222"/>
          <w:sz w:val="24"/>
          <w:szCs w:val="24"/>
          <w:shd w:val="clear" w:color="auto" w:fill="FFFFFF"/>
        </w:rPr>
        <w:t>-oncology nursing. In </w:t>
      </w:r>
      <w:r w:rsidR="005E6174" w:rsidRPr="00983E7C">
        <w:rPr>
          <w:rFonts w:asciiTheme="minorBidi" w:hAnsiTheme="minorBidi"/>
          <w:i/>
          <w:iCs/>
          <w:color w:val="222222"/>
          <w:sz w:val="24"/>
          <w:szCs w:val="24"/>
          <w:shd w:val="clear" w:color="auto" w:fill="FFFFFF"/>
        </w:rPr>
        <w:t>Seminars in Oncology Nursing</w:t>
      </w:r>
      <w:r w:rsidR="005E6174" w:rsidRPr="00983E7C">
        <w:rPr>
          <w:rFonts w:asciiTheme="minorBidi" w:hAnsiTheme="minorBidi"/>
          <w:color w:val="222222"/>
          <w:sz w:val="24"/>
          <w:szCs w:val="24"/>
          <w:shd w:val="clear" w:color="auto" w:fill="FFFFFF"/>
        </w:rPr>
        <w:t> (Vol. 32, No. 1, pp. 65-76). WB Saunders.</w:t>
      </w:r>
      <w:r w:rsidR="005E6174" w:rsidRPr="00983E7C">
        <w:rPr>
          <w:rFonts w:asciiTheme="minorBidi" w:hAnsiTheme="minorBidi"/>
          <w:color w:val="222222"/>
          <w:sz w:val="24"/>
          <w:szCs w:val="24"/>
          <w:shd w:val="clear" w:color="auto" w:fill="FFFFFF"/>
          <w:rtl/>
        </w:rPr>
        <w:t>‏</w:t>
      </w:r>
    </w:p>
    <w:p w14:paraId="7A434D45" w14:textId="77777777" w:rsidR="005E6174" w:rsidRPr="00E02AD1" w:rsidRDefault="005E6174" w:rsidP="005E6174">
      <w:pPr>
        <w:bidi w:val="0"/>
        <w:spacing w:line="240" w:lineRule="auto"/>
        <w:rPr>
          <w:rFonts w:asciiTheme="minorBidi" w:hAnsiTheme="minorBidi"/>
          <w:sz w:val="24"/>
          <w:szCs w:val="24"/>
        </w:rPr>
      </w:pPr>
      <w:r w:rsidRPr="00E02AD1">
        <w:rPr>
          <w:rFonts w:asciiTheme="minorBidi" w:hAnsiTheme="minorBidi"/>
          <w:color w:val="222222"/>
          <w:sz w:val="24"/>
          <w:szCs w:val="24"/>
          <w:shd w:val="clear" w:color="auto" w:fill="FFFFFF"/>
        </w:rPr>
        <w:t>Kerr, H., Donovan, M., &amp; McSorley, O. (2021). Evaluation of the role of the clinical Nurse Specialist in cancer care: an integrative literature review. </w:t>
      </w:r>
      <w:r w:rsidRPr="00E02AD1">
        <w:rPr>
          <w:rFonts w:asciiTheme="minorBidi" w:hAnsiTheme="minorBidi"/>
          <w:i/>
          <w:iCs/>
          <w:color w:val="222222"/>
          <w:sz w:val="24"/>
          <w:szCs w:val="24"/>
          <w:shd w:val="clear" w:color="auto" w:fill="FFFFFF"/>
        </w:rPr>
        <w:t>European Journal of Cancer Care</w:t>
      </w:r>
      <w:r w:rsidRPr="00E02AD1">
        <w:rPr>
          <w:rFonts w:asciiTheme="minorBidi" w:hAnsiTheme="minorBidi"/>
          <w:color w:val="222222"/>
          <w:sz w:val="24"/>
          <w:szCs w:val="24"/>
          <w:shd w:val="clear" w:color="auto" w:fill="FFFFFF"/>
        </w:rPr>
        <w:t>, </w:t>
      </w:r>
      <w:r w:rsidRPr="00E02AD1">
        <w:rPr>
          <w:rFonts w:asciiTheme="minorBidi" w:hAnsiTheme="minorBidi"/>
          <w:i/>
          <w:iCs/>
          <w:color w:val="222222"/>
          <w:sz w:val="24"/>
          <w:szCs w:val="24"/>
          <w:shd w:val="clear" w:color="auto" w:fill="FFFFFF"/>
        </w:rPr>
        <w:t>30</w:t>
      </w:r>
      <w:r w:rsidRPr="00E02AD1">
        <w:rPr>
          <w:rFonts w:asciiTheme="minorBidi" w:hAnsiTheme="minorBidi"/>
          <w:color w:val="222222"/>
          <w:sz w:val="24"/>
          <w:szCs w:val="24"/>
          <w:shd w:val="clear" w:color="auto" w:fill="FFFFFF"/>
        </w:rPr>
        <w:t>(3), e13415.</w:t>
      </w:r>
      <w:r w:rsidRPr="00E02AD1">
        <w:rPr>
          <w:rFonts w:asciiTheme="minorBidi" w:hAnsiTheme="minorBidi"/>
          <w:color w:val="222222"/>
          <w:sz w:val="24"/>
          <w:szCs w:val="24"/>
          <w:shd w:val="clear" w:color="auto" w:fill="FFFFFF"/>
          <w:rtl/>
        </w:rPr>
        <w:t>‏</w:t>
      </w:r>
    </w:p>
    <w:p w14:paraId="02F85CA3" w14:textId="77777777" w:rsidR="005E6174" w:rsidRPr="00BA25C8" w:rsidRDefault="005E6174" w:rsidP="005E6174">
      <w:pPr>
        <w:bidi w:val="0"/>
        <w:spacing w:line="240" w:lineRule="auto"/>
        <w:rPr>
          <w:rFonts w:asciiTheme="minorBidi" w:hAnsiTheme="minorBidi"/>
          <w:color w:val="222222"/>
          <w:sz w:val="24"/>
          <w:szCs w:val="24"/>
          <w:shd w:val="clear" w:color="auto" w:fill="FFFFFF"/>
        </w:rPr>
      </w:pPr>
      <w:r w:rsidRPr="00BA25C8">
        <w:rPr>
          <w:rFonts w:asciiTheme="minorBidi" w:hAnsiTheme="minorBidi"/>
          <w:color w:val="222222"/>
          <w:sz w:val="24"/>
          <w:szCs w:val="24"/>
          <w:shd w:val="clear" w:color="auto" w:fill="FFFFFF"/>
        </w:rPr>
        <w:t xml:space="preserve">Kilpatrick, K., </w:t>
      </w:r>
      <w:proofErr w:type="spellStart"/>
      <w:r w:rsidRPr="00BA25C8">
        <w:rPr>
          <w:rFonts w:asciiTheme="minorBidi" w:hAnsiTheme="minorBidi"/>
          <w:color w:val="222222"/>
          <w:sz w:val="24"/>
          <w:szCs w:val="24"/>
          <w:shd w:val="clear" w:color="auto" w:fill="FFFFFF"/>
        </w:rPr>
        <w:t>Tchouaket</w:t>
      </w:r>
      <w:proofErr w:type="spellEnd"/>
      <w:r w:rsidRPr="00BA25C8">
        <w:rPr>
          <w:rFonts w:asciiTheme="minorBidi" w:hAnsiTheme="minorBidi"/>
          <w:color w:val="222222"/>
          <w:sz w:val="24"/>
          <w:szCs w:val="24"/>
          <w:shd w:val="clear" w:color="auto" w:fill="FFFFFF"/>
        </w:rPr>
        <w:t>, E., Carter, N., Bryant-</w:t>
      </w:r>
      <w:proofErr w:type="spellStart"/>
      <w:r w:rsidRPr="00BA25C8">
        <w:rPr>
          <w:rFonts w:asciiTheme="minorBidi" w:hAnsiTheme="minorBidi"/>
          <w:color w:val="222222"/>
          <w:sz w:val="24"/>
          <w:szCs w:val="24"/>
          <w:shd w:val="clear" w:color="auto" w:fill="FFFFFF"/>
        </w:rPr>
        <w:t>Lukosius</w:t>
      </w:r>
      <w:proofErr w:type="spellEnd"/>
      <w:r w:rsidRPr="00BA25C8">
        <w:rPr>
          <w:rFonts w:asciiTheme="minorBidi" w:hAnsiTheme="minorBidi"/>
          <w:color w:val="222222"/>
          <w:sz w:val="24"/>
          <w:szCs w:val="24"/>
          <w:shd w:val="clear" w:color="auto" w:fill="FFFFFF"/>
        </w:rPr>
        <w:t xml:space="preserve">, D., &amp; </w:t>
      </w:r>
      <w:proofErr w:type="spellStart"/>
      <w:r w:rsidRPr="00BA25C8">
        <w:rPr>
          <w:rFonts w:asciiTheme="minorBidi" w:hAnsiTheme="minorBidi"/>
          <w:color w:val="222222"/>
          <w:sz w:val="24"/>
          <w:szCs w:val="24"/>
          <w:shd w:val="clear" w:color="auto" w:fill="FFFFFF"/>
        </w:rPr>
        <w:t>DiCenso</w:t>
      </w:r>
      <w:proofErr w:type="spellEnd"/>
      <w:r w:rsidRPr="00BA25C8">
        <w:rPr>
          <w:rFonts w:asciiTheme="minorBidi" w:hAnsiTheme="minorBidi"/>
          <w:color w:val="222222"/>
          <w:sz w:val="24"/>
          <w:szCs w:val="24"/>
          <w:shd w:val="clear" w:color="auto" w:fill="FFFFFF"/>
        </w:rPr>
        <w:t>, A. (2016). Relationship between clinical nurse specialist role implementation, satisfaction, and intent to stay. </w:t>
      </w:r>
      <w:r w:rsidRPr="00BA25C8">
        <w:rPr>
          <w:rFonts w:asciiTheme="minorBidi" w:hAnsiTheme="minorBidi"/>
          <w:i/>
          <w:iCs/>
          <w:color w:val="222222"/>
          <w:sz w:val="24"/>
          <w:szCs w:val="24"/>
          <w:shd w:val="clear" w:color="auto" w:fill="FFFFFF"/>
        </w:rPr>
        <w:t>Clinical Nurse Specialist</w:t>
      </w:r>
      <w:r w:rsidRPr="00BA25C8">
        <w:rPr>
          <w:rFonts w:asciiTheme="minorBidi" w:hAnsiTheme="minorBidi"/>
          <w:color w:val="222222"/>
          <w:sz w:val="24"/>
          <w:szCs w:val="24"/>
          <w:shd w:val="clear" w:color="auto" w:fill="FFFFFF"/>
        </w:rPr>
        <w:t>, </w:t>
      </w:r>
      <w:r w:rsidRPr="00BA25C8">
        <w:rPr>
          <w:rFonts w:asciiTheme="minorBidi" w:hAnsiTheme="minorBidi"/>
          <w:i/>
          <w:iCs/>
          <w:color w:val="222222"/>
          <w:sz w:val="24"/>
          <w:szCs w:val="24"/>
          <w:shd w:val="clear" w:color="auto" w:fill="FFFFFF"/>
        </w:rPr>
        <w:t>30</w:t>
      </w:r>
      <w:r w:rsidRPr="00BA25C8">
        <w:rPr>
          <w:rFonts w:asciiTheme="minorBidi" w:hAnsiTheme="minorBidi"/>
          <w:color w:val="222222"/>
          <w:sz w:val="24"/>
          <w:szCs w:val="24"/>
          <w:shd w:val="clear" w:color="auto" w:fill="FFFFFF"/>
        </w:rPr>
        <w:t>(3), 159-166.</w:t>
      </w:r>
      <w:r w:rsidRPr="00BA25C8">
        <w:rPr>
          <w:rFonts w:asciiTheme="minorBidi" w:hAnsiTheme="minorBidi"/>
          <w:color w:val="222222"/>
          <w:sz w:val="24"/>
          <w:szCs w:val="24"/>
          <w:shd w:val="clear" w:color="auto" w:fill="FFFFFF"/>
          <w:rtl/>
        </w:rPr>
        <w:t>‏</w:t>
      </w:r>
    </w:p>
    <w:p w14:paraId="0D068367" w14:textId="77777777" w:rsidR="005E6174" w:rsidRPr="00983E7C" w:rsidRDefault="005E6174" w:rsidP="005E6174">
      <w:pPr>
        <w:bidi w:val="0"/>
        <w:spacing w:line="240" w:lineRule="auto"/>
        <w:rPr>
          <w:rFonts w:asciiTheme="minorBidi" w:hAnsiTheme="minorBidi"/>
          <w:color w:val="222222"/>
          <w:sz w:val="24"/>
          <w:szCs w:val="24"/>
          <w:shd w:val="clear" w:color="auto" w:fill="FFFFFF"/>
        </w:rPr>
      </w:pPr>
      <w:r w:rsidRPr="00983E7C">
        <w:rPr>
          <w:rFonts w:asciiTheme="minorBidi" w:hAnsiTheme="minorBidi"/>
          <w:color w:val="222222"/>
          <w:sz w:val="24"/>
          <w:szCs w:val="24"/>
          <w:shd w:val="clear" w:color="auto" w:fill="FFFFFF"/>
        </w:rPr>
        <w:t>Kim, M. Y. (2011). Effects of oncology clinical nurse specialists' interventions on nursing-sensitive outcomes in South Korea. </w:t>
      </w:r>
      <w:r w:rsidRPr="00983E7C">
        <w:rPr>
          <w:rFonts w:asciiTheme="minorBidi" w:hAnsiTheme="minorBidi"/>
          <w:i/>
          <w:iCs/>
          <w:color w:val="222222"/>
          <w:sz w:val="24"/>
          <w:szCs w:val="24"/>
          <w:shd w:val="clear" w:color="auto" w:fill="FFFFFF"/>
        </w:rPr>
        <w:t>Clinical Journal of Oncology Nursing</w:t>
      </w:r>
      <w:r w:rsidRPr="00983E7C">
        <w:rPr>
          <w:rFonts w:asciiTheme="minorBidi" w:hAnsiTheme="minorBidi"/>
          <w:color w:val="222222"/>
          <w:sz w:val="24"/>
          <w:szCs w:val="24"/>
          <w:shd w:val="clear" w:color="auto" w:fill="FFFFFF"/>
        </w:rPr>
        <w:t>, </w:t>
      </w:r>
      <w:r w:rsidRPr="00983E7C">
        <w:rPr>
          <w:rFonts w:asciiTheme="minorBidi" w:hAnsiTheme="minorBidi"/>
          <w:i/>
          <w:iCs/>
          <w:color w:val="222222"/>
          <w:sz w:val="24"/>
          <w:szCs w:val="24"/>
          <w:shd w:val="clear" w:color="auto" w:fill="FFFFFF"/>
        </w:rPr>
        <w:t>15</w:t>
      </w:r>
      <w:r w:rsidRPr="00983E7C">
        <w:rPr>
          <w:rFonts w:asciiTheme="minorBidi" w:hAnsiTheme="minorBidi"/>
          <w:color w:val="222222"/>
          <w:sz w:val="24"/>
          <w:szCs w:val="24"/>
          <w:shd w:val="clear" w:color="auto" w:fill="FFFFFF"/>
        </w:rPr>
        <w:t>(5).</w:t>
      </w:r>
      <w:r w:rsidRPr="00983E7C">
        <w:rPr>
          <w:rFonts w:asciiTheme="minorBidi" w:hAnsiTheme="minorBidi"/>
          <w:color w:val="222222"/>
          <w:sz w:val="24"/>
          <w:szCs w:val="24"/>
          <w:shd w:val="clear" w:color="auto" w:fill="FFFFFF"/>
          <w:rtl/>
        </w:rPr>
        <w:t>‏</w:t>
      </w:r>
    </w:p>
    <w:p w14:paraId="4DEBC403" w14:textId="77777777" w:rsidR="005E6174" w:rsidRPr="00E02AD1" w:rsidRDefault="005E6174" w:rsidP="005E6174">
      <w:pPr>
        <w:bidi w:val="0"/>
        <w:spacing w:line="240" w:lineRule="auto"/>
        <w:rPr>
          <w:rFonts w:asciiTheme="minorBidi" w:hAnsiTheme="minorBidi"/>
          <w:color w:val="222222"/>
          <w:sz w:val="24"/>
          <w:szCs w:val="24"/>
          <w:shd w:val="clear" w:color="auto" w:fill="FFFFFF"/>
        </w:rPr>
      </w:pPr>
      <w:r w:rsidRPr="00E02AD1">
        <w:rPr>
          <w:rFonts w:asciiTheme="minorBidi" w:hAnsiTheme="minorBidi"/>
          <w:color w:val="222222"/>
          <w:sz w:val="24"/>
          <w:szCs w:val="24"/>
          <w:shd w:val="clear" w:color="auto" w:fill="FFFFFF"/>
        </w:rPr>
        <w:t>Kitajima, M., Miyata, C., Tamura, K., Kinoshita, A., &amp; Arai, H. (2020). Factors associated with the job satisfaction of certified nurses and nurse specialists in cancer care in Japan: Analysis based on the Basic Plan to Promote Cancer Control Programs. </w:t>
      </w:r>
      <w:proofErr w:type="spellStart"/>
      <w:r w:rsidRPr="00E02AD1">
        <w:rPr>
          <w:rFonts w:asciiTheme="minorBidi" w:hAnsiTheme="minorBidi"/>
          <w:i/>
          <w:iCs/>
          <w:color w:val="222222"/>
          <w:sz w:val="24"/>
          <w:szCs w:val="24"/>
          <w:shd w:val="clear" w:color="auto" w:fill="FFFFFF"/>
        </w:rPr>
        <w:t>PloS</w:t>
      </w:r>
      <w:proofErr w:type="spellEnd"/>
      <w:r w:rsidRPr="00E02AD1">
        <w:rPr>
          <w:rFonts w:asciiTheme="minorBidi" w:hAnsiTheme="minorBidi"/>
          <w:i/>
          <w:iCs/>
          <w:color w:val="222222"/>
          <w:sz w:val="24"/>
          <w:szCs w:val="24"/>
          <w:shd w:val="clear" w:color="auto" w:fill="FFFFFF"/>
        </w:rPr>
        <w:t xml:space="preserve"> one</w:t>
      </w:r>
      <w:r w:rsidRPr="00E02AD1">
        <w:rPr>
          <w:rFonts w:asciiTheme="minorBidi" w:hAnsiTheme="minorBidi"/>
          <w:color w:val="222222"/>
          <w:sz w:val="24"/>
          <w:szCs w:val="24"/>
          <w:shd w:val="clear" w:color="auto" w:fill="FFFFFF"/>
        </w:rPr>
        <w:t>, </w:t>
      </w:r>
      <w:r w:rsidRPr="00E02AD1">
        <w:rPr>
          <w:rFonts w:asciiTheme="minorBidi" w:hAnsiTheme="minorBidi"/>
          <w:i/>
          <w:iCs/>
          <w:color w:val="222222"/>
          <w:sz w:val="24"/>
          <w:szCs w:val="24"/>
          <w:shd w:val="clear" w:color="auto" w:fill="FFFFFF"/>
        </w:rPr>
        <w:t>15</w:t>
      </w:r>
      <w:r w:rsidRPr="00E02AD1">
        <w:rPr>
          <w:rFonts w:asciiTheme="minorBidi" w:hAnsiTheme="minorBidi"/>
          <w:color w:val="222222"/>
          <w:sz w:val="24"/>
          <w:szCs w:val="24"/>
          <w:shd w:val="clear" w:color="auto" w:fill="FFFFFF"/>
        </w:rPr>
        <w:t>(5), e0232336.</w:t>
      </w:r>
      <w:r w:rsidRPr="00E02AD1">
        <w:rPr>
          <w:rFonts w:asciiTheme="minorBidi" w:hAnsiTheme="minorBidi"/>
          <w:color w:val="222222"/>
          <w:sz w:val="24"/>
          <w:szCs w:val="24"/>
          <w:shd w:val="clear" w:color="auto" w:fill="FFFFFF"/>
          <w:rtl/>
        </w:rPr>
        <w:t>‏</w:t>
      </w:r>
    </w:p>
    <w:p w14:paraId="68CB7D65" w14:textId="77777777" w:rsidR="005E6174" w:rsidRPr="00BA25C8" w:rsidRDefault="005E6174" w:rsidP="005E6174">
      <w:pPr>
        <w:bidi w:val="0"/>
        <w:spacing w:line="240" w:lineRule="auto"/>
        <w:rPr>
          <w:rFonts w:asciiTheme="minorBidi" w:hAnsiTheme="minorBidi"/>
          <w:color w:val="222222"/>
          <w:sz w:val="24"/>
          <w:szCs w:val="24"/>
          <w:shd w:val="clear" w:color="auto" w:fill="FFFFFF"/>
        </w:rPr>
      </w:pPr>
      <w:proofErr w:type="spellStart"/>
      <w:r w:rsidRPr="00BA25C8">
        <w:rPr>
          <w:rFonts w:asciiTheme="minorBidi" w:hAnsiTheme="minorBidi"/>
          <w:color w:val="222222"/>
          <w:sz w:val="24"/>
          <w:szCs w:val="24"/>
          <w:shd w:val="clear" w:color="auto" w:fill="FFFFFF"/>
        </w:rPr>
        <w:t>Kleinpell</w:t>
      </w:r>
      <w:proofErr w:type="spellEnd"/>
      <w:r w:rsidRPr="00BA25C8">
        <w:rPr>
          <w:rFonts w:asciiTheme="minorBidi" w:hAnsiTheme="minorBidi"/>
          <w:color w:val="222222"/>
          <w:sz w:val="24"/>
          <w:szCs w:val="24"/>
          <w:shd w:val="clear" w:color="auto" w:fill="FFFFFF"/>
        </w:rPr>
        <w:t xml:space="preserve">, R. M., Hudspeth, R., </w:t>
      </w:r>
      <w:proofErr w:type="spellStart"/>
      <w:r w:rsidRPr="00BA25C8">
        <w:rPr>
          <w:rFonts w:asciiTheme="minorBidi" w:hAnsiTheme="minorBidi"/>
          <w:color w:val="222222"/>
          <w:sz w:val="24"/>
          <w:szCs w:val="24"/>
          <w:shd w:val="clear" w:color="auto" w:fill="FFFFFF"/>
        </w:rPr>
        <w:t>Scordo</w:t>
      </w:r>
      <w:proofErr w:type="spellEnd"/>
      <w:r w:rsidRPr="00BA25C8">
        <w:rPr>
          <w:rFonts w:asciiTheme="minorBidi" w:hAnsiTheme="minorBidi"/>
          <w:color w:val="222222"/>
          <w:sz w:val="24"/>
          <w:szCs w:val="24"/>
          <w:shd w:val="clear" w:color="auto" w:fill="FFFFFF"/>
        </w:rPr>
        <w:t xml:space="preserve">, K. A., &amp; </w:t>
      </w:r>
      <w:proofErr w:type="spellStart"/>
      <w:r w:rsidRPr="00BA25C8">
        <w:rPr>
          <w:rFonts w:asciiTheme="minorBidi" w:hAnsiTheme="minorBidi"/>
          <w:color w:val="222222"/>
          <w:sz w:val="24"/>
          <w:szCs w:val="24"/>
          <w:shd w:val="clear" w:color="auto" w:fill="FFFFFF"/>
        </w:rPr>
        <w:t>Magdic</w:t>
      </w:r>
      <w:proofErr w:type="spellEnd"/>
      <w:r w:rsidRPr="00BA25C8">
        <w:rPr>
          <w:rFonts w:asciiTheme="minorBidi" w:hAnsiTheme="minorBidi"/>
          <w:color w:val="222222"/>
          <w:sz w:val="24"/>
          <w:szCs w:val="24"/>
          <w:shd w:val="clear" w:color="auto" w:fill="FFFFFF"/>
        </w:rPr>
        <w:t>, K. (2012). Defining NP scope of practice and associated regulations: Focus on acute care. </w:t>
      </w:r>
      <w:r w:rsidRPr="00BA25C8">
        <w:rPr>
          <w:rFonts w:asciiTheme="minorBidi" w:hAnsiTheme="minorBidi"/>
          <w:i/>
          <w:iCs/>
          <w:color w:val="222222"/>
          <w:sz w:val="24"/>
          <w:szCs w:val="24"/>
          <w:shd w:val="clear" w:color="auto" w:fill="FFFFFF"/>
        </w:rPr>
        <w:t>Journal of the American Academy of Nurse Practitioners</w:t>
      </w:r>
      <w:r w:rsidRPr="00BA25C8">
        <w:rPr>
          <w:rFonts w:asciiTheme="minorBidi" w:hAnsiTheme="minorBidi"/>
          <w:color w:val="222222"/>
          <w:sz w:val="24"/>
          <w:szCs w:val="24"/>
          <w:shd w:val="clear" w:color="auto" w:fill="FFFFFF"/>
        </w:rPr>
        <w:t>, </w:t>
      </w:r>
      <w:r w:rsidRPr="00BA25C8">
        <w:rPr>
          <w:rFonts w:asciiTheme="minorBidi" w:hAnsiTheme="minorBidi"/>
          <w:i/>
          <w:iCs/>
          <w:color w:val="222222"/>
          <w:sz w:val="24"/>
          <w:szCs w:val="24"/>
          <w:shd w:val="clear" w:color="auto" w:fill="FFFFFF"/>
        </w:rPr>
        <w:t>24</w:t>
      </w:r>
      <w:r w:rsidRPr="00BA25C8">
        <w:rPr>
          <w:rFonts w:asciiTheme="minorBidi" w:hAnsiTheme="minorBidi"/>
          <w:color w:val="222222"/>
          <w:sz w:val="24"/>
          <w:szCs w:val="24"/>
          <w:shd w:val="clear" w:color="auto" w:fill="FFFFFF"/>
        </w:rPr>
        <w:t>(1), 11-18.</w:t>
      </w:r>
      <w:r w:rsidRPr="00BA25C8">
        <w:rPr>
          <w:rFonts w:asciiTheme="minorBidi" w:hAnsiTheme="minorBidi"/>
          <w:color w:val="222222"/>
          <w:sz w:val="24"/>
          <w:szCs w:val="24"/>
          <w:shd w:val="clear" w:color="auto" w:fill="FFFFFF"/>
          <w:rtl/>
        </w:rPr>
        <w:t>‏</w:t>
      </w:r>
    </w:p>
    <w:p w14:paraId="61968633" w14:textId="77777777" w:rsidR="005E6174" w:rsidRPr="00E02AD1" w:rsidRDefault="005E6174" w:rsidP="005E6174">
      <w:pPr>
        <w:bidi w:val="0"/>
        <w:spacing w:line="240" w:lineRule="auto"/>
        <w:rPr>
          <w:rFonts w:asciiTheme="minorBidi" w:hAnsiTheme="minorBidi"/>
          <w:sz w:val="24"/>
          <w:szCs w:val="24"/>
        </w:rPr>
      </w:pPr>
      <w:r w:rsidRPr="00E02AD1">
        <w:rPr>
          <w:rFonts w:asciiTheme="minorBidi" w:hAnsiTheme="minorBidi"/>
          <w:color w:val="222222"/>
          <w:sz w:val="24"/>
          <w:szCs w:val="24"/>
          <w:shd w:val="clear" w:color="auto" w:fill="FFFFFF"/>
        </w:rPr>
        <w:t>Komatsu, H. (2010). Oncology certified nurse specialist in Japan. </w:t>
      </w:r>
      <w:r w:rsidRPr="00E02AD1">
        <w:rPr>
          <w:rFonts w:asciiTheme="minorBidi" w:hAnsiTheme="minorBidi"/>
          <w:i/>
          <w:iCs/>
          <w:color w:val="222222"/>
          <w:sz w:val="24"/>
          <w:szCs w:val="24"/>
          <w:shd w:val="clear" w:color="auto" w:fill="FFFFFF"/>
        </w:rPr>
        <w:t>Japanese journal of clinical oncology</w:t>
      </w:r>
      <w:r w:rsidRPr="00E02AD1">
        <w:rPr>
          <w:rFonts w:asciiTheme="minorBidi" w:hAnsiTheme="minorBidi"/>
          <w:color w:val="222222"/>
          <w:sz w:val="24"/>
          <w:szCs w:val="24"/>
          <w:shd w:val="clear" w:color="auto" w:fill="FFFFFF"/>
        </w:rPr>
        <w:t>, </w:t>
      </w:r>
      <w:r w:rsidRPr="00E02AD1">
        <w:rPr>
          <w:rFonts w:asciiTheme="minorBidi" w:hAnsiTheme="minorBidi"/>
          <w:i/>
          <w:iCs/>
          <w:color w:val="222222"/>
          <w:sz w:val="24"/>
          <w:szCs w:val="24"/>
          <w:shd w:val="clear" w:color="auto" w:fill="FFFFFF"/>
        </w:rPr>
        <w:t>40</w:t>
      </w:r>
      <w:r w:rsidRPr="00E02AD1">
        <w:rPr>
          <w:rFonts w:asciiTheme="minorBidi" w:hAnsiTheme="minorBidi"/>
          <w:color w:val="222222"/>
          <w:sz w:val="24"/>
          <w:szCs w:val="24"/>
          <w:shd w:val="clear" w:color="auto" w:fill="FFFFFF"/>
        </w:rPr>
        <w:t>(9), 876-880.</w:t>
      </w:r>
      <w:r w:rsidRPr="00E02AD1">
        <w:rPr>
          <w:rFonts w:asciiTheme="minorBidi" w:hAnsiTheme="minorBidi"/>
          <w:color w:val="222222"/>
          <w:sz w:val="24"/>
          <w:szCs w:val="24"/>
          <w:shd w:val="clear" w:color="auto" w:fill="FFFFFF"/>
          <w:rtl/>
        </w:rPr>
        <w:t>‏</w:t>
      </w:r>
    </w:p>
    <w:p w14:paraId="66A72BB1" w14:textId="77777777" w:rsidR="005E6174" w:rsidRPr="00BA25C8" w:rsidRDefault="005E6174" w:rsidP="005E6174">
      <w:pPr>
        <w:bidi w:val="0"/>
        <w:spacing w:line="240" w:lineRule="auto"/>
        <w:rPr>
          <w:rFonts w:asciiTheme="minorBidi" w:hAnsiTheme="minorBidi"/>
          <w:color w:val="222222"/>
          <w:sz w:val="24"/>
          <w:szCs w:val="24"/>
          <w:shd w:val="clear" w:color="auto" w:fill="FFFFFF"/>
        </w:rPr>
      </w:pPr>
      <w:r w:rsidRPr="00BA25C8">
        <w:rPr>
          <w:rFonts w:asciiTheme="minorBidi" w:hAnsiTheme="minorBidi"/>
          <w:color w:val="222222"/>
          <w:sz w:val="24"/>
          <w:szCs w:val="24"/>
          <w:shd w:val="clear" w:color="auto" w:fill="FFFFFF"/>
        </w:rPr>
        <w:t xml:space="preserve">Mackey, H., Noonan, K., Kennedy Sheldon, L., Singer, M., &amp; Turner, T. (2018). Oncology Nurse Practitioner Role: Recommendations </w:t>
      </w:r>
      <w:proofErr w:type="gramStart"/>
      <w:r w:rsidRPr="00BA25C8">
        <w:rPr>
          <w:rFonts w:asciiTheme="minorBidi" w:hAnsiTheme="minorBidi"/>
          <w:color w:val="222222"/>
          <w:sz w:val="24"/>
          <w:szCs w:val="24"/>
          <w:shd w:val="clear" w:color="auto" w:fill="FFFFFF"/>
        </w:rPr>
        <w:t>From</w:t>
      </w:r>
      <w:proofErr w:type="gramEnd"/>
      <w:r w:rsidRPr="00BA25C8">
        <w:rPr>
          <w:rFonts w:asciiTheme="minorBidi" w:hAnsiTheme="minorBidi"/>
          <w:color w:val="222222"/>
          <w:sz w:val="24"/>
          <w:szCs w:val="24"/>
          <w:shd w:val="clear" w:color="auto" w:fill="FFFFFF"/>
        </w:rPr>
        <w:t xml:space="preserve"> the Oncology Nursing Society's Nurse Practitioner Summit. </w:t>
      </w:r>
      <w:r w:rsidRPr="00BA25C8">
        <w:rPr>
          <w:rFonts w:asciiTheme="minorBidi" w:hAnsiTheme="minorBidi"/>
          <w:i/>
          <w:iCs/>
          <w:color w:val="222222"/>
          <w:sz w:val="24"/>
          <w:szCs w:val="24"/>
          <w:shd w:val="clear" w:color="auto" w:fill="FFFFFF"/>
        </w:rPr>
        <w:t>Clinical Journal of Oncology Nursing</w:t>
      </w:r>
      <w:r w:rsidRPr="00BA25C8">
        <w:rPr>
          <w:rFonts w:asciiTheme="minorBidi" w:hAnsiTheme="minorBidi"/>
          <w:color w:val="222222"/>
          <w:sz w:val="24"/>
          <w:szCs w:val="24"/>
          <w:shd w:val="clear" w:color="auto" w:fill="FFFFFF"/>
        </w:rPr>
        <w:t>, </w:t>
      </w:r>
      <w:r w:rsidRPr="00BA25C8">
        <w:rPr>
          <w:rFonts w:asciiTheme="minorBidi" w:hAnsiTheme="minorBidi"/>
          <w:i/>
          <w:iCs/>
          <w:color w:val="222222"/>
          <w:sz w:val="24"/>
          <w:szCs w:val="24"/>
          <w:shd w:val="clear" w:color="auto" w:fill="FFFFFF"/>
        </w:rPr>
        <w:t>22</w:t>
      </w:r>
      <w:r w:rsidRPr="00BA25C8">
        <w:rPr>
          <w:rFonts w:asciiTheme="minorBidi" w:hAnsiTheme="minorBidi"/>
          <w:color w:val="222222"/>
          <w:sz w:val="24"/>
          <w:szCs w:val="24"/>
          <w:shd w:val="clear" w:color="auto" w:fill="FFFFFF"/>
        </w:rPr>
        <w:t>(5).</w:t>
      </w:r>
      <w:r w:rsidRPr="00BA25C8">
        <w:rPr>
          <w:rFonts w:asciiTheme="minorBidi" w:hAnsiTheme="minorBidi"/>
          <w:color w:val="222222"/>
          <w:sz w:val="24"/>
          <w:szCs w:val="24"/>
          <w:shd w:val="clear" w:color="auto" w:fill="FFFFFF"/>
          <w:rtl/>
        </w:rPr>
        <w:t>‏</w:t>
      </w:r>
    </w:p>
    <w:p w14:paraId="364404FC" w14:textId="46AB1BB1" w:rsidR="005E6174" w:rsidRPr="00983E7C" w:rsidRDefault="00F81610" w:rsidP="005E6174">
      <w:pPr>
        <w:bidi w:val="0"/>
        <w:spacing w:line="240" w:lineRule="auto"/>
        <w:rPr>
          <w:rFonts w:asciiTheme="minorBidi" w:hAnsiTheme="minorBidi"/>
          <w:sz w:val="24"/>
          <w:szCs w:val="24"/>
        </w:rPr>
      </w:pPr>
      <w:r>
        <w:rPr>
          <w:rFonts w:asciiTheme="minorBidi" w:hAnsiTheme="minorBidi"/>
          <w:sz w:val="24"/>
          <w:szCs w:val="24"/>
        </w:rPr>
        <w:t>Macmillan Cancer Support (2015</w:t>
      </w:r>
      <w:r w:rsidR="005E6174" w:rsidRPr="00983E7C">
        <w:rPr>
          <w:rFonts w:asciiTheme="minorBidi" w:hAnsiTheme="minorBidi"/>
          <w:sz w:val="24"/>
          <w:szCs w:val="24"/>
        </w:rPr>
        <w:t xml:space="preserve">). Cancer Clinical Nurse Specialists. Retrieved from </w:t>
      </w:r>
      <w:hyperlink r:id="rId8" w:history="1">
        <w:r w:rsidR="005E6174" w:rsidRPr="00983E7C">
          <w:rPr>
            <w:rStyle w:val="Hyperlink"/>
            <w:rFonts w:asciiTheme="minorBidi" w:hAnsiTheme="minorBidi"/>
            <w:sz w:val="24"/>
            <w:szCs w:val="24"/>
          </w:rPr>
          <w:t>https://www.macmillan.org.uk/documents/aboutus/research/impactbriefs/clinicalnursespecialists2015new.pdf</w:t>
        </w:r>
      </w:hyperlink>
    </w:p>
    <w:p w14:paraId="6A800FA9" w14:textId="77777777" w:rsidR="005E6174" w:rsidRPr="00E6067C" w:rsidRDefault="005E6174" w:rsidP="005E6174">
      <w:pPr>
        <w:bidi w:val="0"/>
        <w:spacing w:line="240" w:lineRule="auto"/>
        <w:rPr>
          <w:rFonts w:asciiTheme="minorBidi" w:hAnsiTheme="minorBidi"/>
          <w:color w:val="222222"/>
          <w:sz w:val="24"/>
          <w:szCs w:val="24"/>
          <w:shd w:val="clear" w:color="auto" w:fill="FFFFFF"/>
        </w:rPr>
      </w:pPr>
      <w:r w:rsidRPr="00E6067C">
        <w:rPr>
          <w:rFonts w:asciiTheme="minorBidi" w:hAnsiTheme="minorBidi"/>
          <w:color w:val="222222"/>
          <w:sz w:val="24"/>
          <w:szCs w:val="24"/>
          <w:shd w:val="clear" w:color="auto" w:fill="FFFFFF"/>
        </w:rPr>
        <w:lastRenderedPageBreak/>
        <w:t xml:space="preserve">McCarthy, C., </w:t>
      </w:r>
      <w:proofErr w:type="spellStart"/>
      <w:r w:rsidRPr="00E6067C">
        <w:rPr>
          <w:rFonts w:asciiTheme="minorBidi" w:hAnsiTheme="minorBidi"/>
          <w:color w:val="222222"/>
          <w:sz w:val="24"/>
          <w:szCs w:val="24"/>
          <w:shd w:val="clear" w:color="auto" w:fill="FFFFFF"/>
        </w:rPr>
        <w:t>Boniol</w:t>
      </w:r>
      <w:proofErr w:type="spellEnd"/>
      <w:r w:rsidRPr="00E6067C">
        <w:rPr>
          <w:rFonts w:asciiTheme="minorBidi" w:hAnsiTheme="minorBidi"/>
          <w:color w:val="222222"/>
          <w:sz w:val="24"/>
          <w:szCs w:val="24"/>
          <w:shd w:val="clear" w:color="auto" w:fill="FFFFFF"/>
        </w:rPr>
        <w:t xml:space="preserve">, M., Daniels, K., </w:t>
      </w:r>
      <w:proofErr w:type="spellStart"/>
      <w:r w:rsidRPr="00E6067C">
        <w:rPr>
          <w:rFonts w:asciiTheme="minorBidi" w:hAnsiTheme="minorBidi"/>
          <w:color w:val="222222"/>
          <w:sz w:val="24"/>
          <w:szCs w:val="24"/>
          <w:shd w:val="clear" w:color="auto" w:fill="FFFFFF"/>
        </w:rPr>
        <w:t>Cometto</w:t>
      </w:r>
      <w:proofErr w:type="spellEnd"/>
      <w:r w:rsidRPr="00E6067C">
        <w:rPr>
          <w:rFonts w:asciiTheme="minorBidi" w:hAnsiTheme="minorBidi"/>
          <w:color w:val="222222"/>
          <w:sz w:val="24"/>
          <w:szCs w:val="24"/>
          <w:shd w:val="clear" w:color="auto" w:fill="FFFFFF"/>
        </w:rPr>
        <w:t>, G., Diallo, K., Lawani, A. D., &amp; Campbell, J. (2020). State of the World’s nursing 2020: investing in education, jobs, and leadership. </w:t>
      </w:r>
      <w:r w:rsidRPr="00E6067C">
        <w:rPr>
          <w:rFonts w:asciiTheme="minorBidi" w:hAnsiTheme="minorBidi"/>
          <w:i/>
          <w:iCs/>
          <w:color w:val="222222"/>
          <w:sz w:val="24"/>
          <w:szCs w:val="24"/>
          <w:shd w:val="clear" w:color="auto" w:fill="FFFFFF"/>
        </w:rPr>
        <w:t>World Health Organization</w:t>
      </w:r>
      <w:r w:rsidRPr="00E6067C">
        <w:rPr>
          <w:rFonts w:asciiTheme="minorBidi" w:hAnsiTheme="minorBidi"/>
          <w:color w:val="222222"/>
          <w:sz w:val="24"/>
          <w:szCs w:val="24"/>
          <w:shd w:val="clear" w:color="auto" w:fill="FFFFFF"/>
        </w:rPr>
        <w:t>.</w:t>
      </w:r>
      <w:r w:rsidRPr="00E6067C">
        <w:rPr>
          <w:rFonts w:asciiTheme="minorBidi" w:hAnsiTheme="minorBidi"/>
          <w:color w:val="222222"/>
          <w:sz w:val="24"/>
          <w:szCs w:val="24"/>
          <w:shd w:val="clear" w:color="auto" w:fill="FFFFFF"/>
          <w:rtl/>
        </w:rPr>
        <w:t>‏</w:t>
      </w:r>
    </w:p>
    <w:p w14:paraId="4DE5B79C" w14:textId="23A65ABD" w:rsidR="005E6174" w:rsidRPr="00BA25C8" w:rsidRDefault="00B32D3B" w:rsidP="00B32D3B">
      <w:pPr>
        <w:bidi w:val="0"/>
        <w:spacing w:line="240" w:lineRule="auto"/>
        <w:rPr>
          <w:rFonts w:asciiTheme="minorBidi" w:hAnsiTheme="minorBidi"/>
          <w:color w:val="222222"/>
          <w:sz w:val="24"/>
          <w:szCs w:val="24"/>
          <w:shd w:val="clear" w:color="auto" w:fill="FFFFFF"/>
        </w:rPr>
      </w:pPr>
      <w:r>
        <w:rPr>
          <w:rFonts w:asciiTheme="minorBidi" w:hAnsiTheme="minorBidi"/>
          <w:color w:val="222222"/>
          <w:sz w:val="24"/>
          <w:szCs w:val="24"/>
          <w:shd w:val="clear" w:color="auto" w:fill="FFFFFF"/>
        </w:rPr>
        <w:t xml:space="preserve">Morgan, B., &amp; </w:t>
      </w:r>
      <w:proofErr w:type="spellStart"/>
      <w:r>
        <w:rPr>
          <w:rFonts w:asciiTheme="minorBidi" w:hAnsiTheme="minorBidi"/>
          <w:color w:val="222222"/>
          <w:sz w:val="24"/>
          <w:szCs w:val="24"/>
          <w:shd w:val="clear" w:color="auto" w:fill="FFFFFF"/>
        </w:rPr>
        <w:t>Tarbi</w:t>
      </w:r>
      <w:proofErr w:type="spellEnd"/>
      <w:r>
        <w:rPr>
          <w:rFonts w:asciiTheme="minorBidi" w:hAnsiTheme="minorBidi"/>
          <w:color w:val="222222"/>
          <w:sz w:val="24"/>
          <w:szCs w:val="24"/>
          <w:shd w:val="clear" w:color="auto" w:fill="FFFFFF"/>
        </w:rPr>
        <w:t>, E. (2016</w:t>
      </w:r>
      <w:r w:rsidR="005E6174" w:rsidRPr="00BA25C8">
        <w:rPr>
          <w:rFonts w:asciiTheme="minorBidi" w:hAnsiTheme="minorBidi"/>
          <w:color w:val="222222"/>
          <w:sz w:val="24"/>
          <w:szCs w:val="24"/>
          <w:shd w:val="clear" w:color="auto" w:fill="FFFFFF"/>
        </w:rPr>
        <w:t>). The role of the advanced practice nurse in geriatric oncology care. In </w:t>
      </w:r>
      <w:r w:rsidR="005E6174" w:rsidRPr="00BA25C8">
        <w:rPr>
          <w:rFonts w:asciiTheme="minorBidi" w:hAnsiTheme="minorBidi"/>
          <w:i/>
          <w:iCs/>
          <w:color w:val="222222"/>
          <w:sz w:val="24"/>
          <w:szCs w:val="24"/>
          <w:shd w:val="clear" w:color="auto" w:fill="FFFFFF"/>
        </w:rPr>
        <w:t>Seminars in oncology nursing</w:t>
      </w:r>
      <w:r w:rsidR="005E6174" w:rsidRPr="00BA25C8">
        <w:rPr>
          <w:rFonts w:asciiTheme="minorBidi" w:hAnsiTheme="minorBidi"/>
          <w:color w:val="222222"/>
          <w:sz w:val="24"/>
          <w:szCs w:val="24"/>
          <w:shd w:val="clear" w:color="auto" w:fill="FFFFFF"/>
        </w:rPr>
        <w:t> (Vol. 32, No. 1, pp. 33-43). WB Saunders.</w:t>
      </w:r>
      <w:r w:rsidR="005E6174" w:rsidRPr="00BA25C8">
        <w:rPr>
          <w:rFonts w:asciiTheme="minorBidi" w:hAnsiTheme="minorBidi"/>
          <w:color w:val="222222"/>
          <w:sz w:val="24"/>
          <w:szCs w:val="24"/>
          <w:shd w:val="clear" w:color="auto" w:fill="FFFFFF"/>
          <w:rtl/>
        </w:rPr>
        <w:t>‏</w:t>
      </w:r>
    </w:p>
    <w:p w14:paraId="00C1C720" w14:textId="77777777" w:rsidR="005E6174" w:rsidRPr="00BA25C8" w:rsidRDefault="005E6174" w:rsidP="005E6174">
      <w:pPr>
        <w:bidi w:val="0"/>
        <w:spacing w:line="240" w:lineRule="auto"/>
        <w:rPr>
          <w:rFonts w:asciiTheme="minorBidi" w:hAnsiTheme="minorBidi"/>
          <w:sz w:val="24"/>
          <w:szCs w:val="24"/>
        </w:rPr>
      </w:pPr>
      <w:r w:rsidRPr="00BA25C8">
        <w:rPr>
          <w:rFonts w:asciiTheme="minorBidi" w:hAnsiTheme="minorBidi"/>
          <w:color w:val="222222"/>
          <w:sz w:val="24"/>
          <w:szCs w:val="24"/>
          <w:shd w:val="clear" w:color="auto" w:fill="FFFFFF"/>
        </w:rPr>
        <w:t xml:space="preserve">Murphy, M. P., Miller, J. M., </w:t>
      </w:r>
      <w:proofErr w:type="spellStart"/>
      <w:r w:rsidRPr="00BA25C8">
        <w:rPr>
          <w:rFonts w:asciiTheme="minorBidi" w:hAnsiTheme="minorBidi"/>
          <w:color w:val="222222"/>
          <w:sz w:val="24"/>
          <w:szCs w:val="24"/>
          <w:shd w:val="clear" w:color="auto" w:fill="FFFFFF"/>
        </w:rPr>
        <w:t>Siomos</w:t>
      </w:r>
      <w:proofErr w:type="spellEnd"/>
      <w:r w:rsidRPr="00BA25C8">
        <w:rPr>
          <w:rFonts w:asciiTheme="minorBidi" w:hAnsiTheme="minorBidi"/>
          <w:color w:val="222222"/>
          <w:sz w:val="24"/>
          <w:szCs w:val="24"/>
          <w:shd w:val="clear" w:color="auto" w:fill="FFFFFF"/>
        </w:rPr>
        <w:t xml:space="preserve">, M. Z., Braun, L., </w:t>
      </w:r>
      <w:proofErr w:type="spellStart"/>
      <w:r w:rsidRPr="00BA25C8">
        <w:rPr>
          <w:rFonts w:asciiTheme="minorBidi" w:hAnsiTheme="minorBidi"/>
          <w:color w:val="222222"/>
          <w:sz w:val="24"/>
          <w:szCs w:val="24"/>
          <w:shd w:val="clear" w:color="auto" w:fill="FFFFFF"/>
        </w:rPr>
        <w:t>Hinch</w:t>
      </w:r>
      <w:proofErr w:type="spellEnd"/>
      <w:r w:rsidRPr="00BA25C8">
        <w:rPr>
          <w:rFonts w:asciiTheme="minorBidi" w:hAnsiTheme="minorBidi"/>
          <w:color w:val="222222"/>
          <w:sz w:val="24"/>
          <w:szCs w:val="24"/>
          <w:shd w:val="clear" w:color="auto" w:fill="FFFFFF"/>
        </w:rPr>
        <w:t>, B., &amp; Swartwout, K. (2014). Integrating gerontological content across advanced practice registered nurse programs. </w:t>
      </w:r>
      <w:r w:rsidRPr="00BA25C8">
        <w:rPr>
          <w:rFonts w:asciiTheme="minorBidi" w:hAnsiTheme="minorBidi"/>
          <w:i/>
          <w:iCs/>
          <w:color w:val="222222"/>
          <w:sz w:val="24"/>
          <w:szCs w:val="24"/>
          <w:shd w:val="clear" w:color="auto" w:fill="FFFFFF"/>
        </w:rPr>
        <w:t>Journal of the American Association of Nurse Practitioners</w:t>
      </w:r>
      <w:r w:rsidRPr="00BA25C8">
        <w:rPr>
          <w:rFonts w:asciiTheme="minorBidi" w:hAnsiTheme="minorBidi"/>
          <w:color w:val="222222"/>
          <w:sz w:val="24"/>
          <w:szCs w:val="24"/>
          <w:shd w:val="clear" w:color="auto" w:fill="FFFFFF"/>
        </w:rPr>
        <w:t>, </w:t>
      </w:r>
      <w:r w:rsidRPr="00BA25C8">
        <w:rPr>
          <w:rFonts w:asciiTheme="minorBidi" w:hAnsiTheme="minorBidi"/>
          <w:i/>
          <w:iCs/>
          <w:color w:val="222222"/>
          <w:sz w:val="24"/>
          <w:szCs w:val="24"/>
          <w:shd w:val="clear" w:color="auto" w:fill="FFFFFF"/>
        </w:rPr>
        <w:t>26</w:t>
      </w:r>
      <w:r w:rsidRPr="00BA25C8">
        <w:rPr>
          <w:rFonts w:asciiTheme="minorBidi" w:hAnsiTheme="minorBidi"/>
          <w:color w:val="222222"/>
          <w:sz w:val="24"/>
          <w:szCs w:val="24"/>
          <w:shd w:val="clear" w:color="auto" w:fill="FFFFFF"/>
        </w:rPr>
        <w:t>(2), 77-84.</w:t>
      </w:r>
      <w:r w:rsidRPr="00BA25C8">
        <w:rPr>
          <w:rFonts w:asciiTheme="minorBidi" w:hAnsiTheme="minorBidi"/>
          <w:color w:val="222222"/>
          <w:sz w:val="24"/>
          <w:szCs w:val="24"/>
          <w:shd w:val="clear" w:color="auto" w:fill="FFFFFF"/>
          <w:rtl/>
        </w:rPr>
        <w:t>‏</w:t>
      </w:r>
    </w:p>
    <w:p w14:paraId="2500B5DF" w14:textId="77777777" w:rsidR="005E6174" w:rsidRPr="00E02AD1" w:rsidRDefault="005E6174" w:rsidP="005E6174">
      <w:pPr>
        <w:bidi w:val="0"/>
        <w:spacing w:line="240" w:lineRule="auto"/>
        <w:rPr>
          <w:rFonts w:asciiTheme="minorBidi" w:hAnsiTheme="minorBidi"/>
          <w:color w:val="222222"/>
          <w:sz w:val="24"/>
          <w:szCs w:val="24"/>
          <w:shd w:val="clear" w:color="auto" w:fill="FFFFFF"/>
        </w:rPr>
      </w:pPr>
      <w:r w:rsidRPr="00E02AD1">
        <w:rPr>
          <w:rFonts w:asciiTheme="minorBidi" w:hAnsiTheme="minorBidi"/>
          <w:color w:val="222222"/>
          <w:sz w:val="24"/>
          <w:szCs w:val="24"/>
          <w:shd w:val="clear" w:color="auto" w:fill="FFFFFF"/>
        </w:rPr>
        <w:t>National Association of Clinical Nurse Specialists. (2010). Clinical nurse specialist core competencies: Executive summary 2006–2008. </w:t>
      </w:r>
      <w:r w:rsidRPr="00E02AD1">
        <w:rPr>
          <w:rFonts w:asciiTheme="minorBidi" w:hAnsiTheme="minorBidi"/>
          <w:i/>
          <w:iCs/>
          <w:color w:val="222222"/>
          <w:sz w:val="24"/>
          <w:szCs w:val="24"/>
          <w:shd w:val="clear" w:color="auto" w:fill="FFFFFF"/>
        </w:rPr>
        <w:t>National CNS Competency Task Force. Retrieved August</w:t>
      </w:r>
      <w:r w:rsidRPr="00E02AD1">
        <w:rPr>
          <w:rFonts w:asciiTheme="minorBidi" w:hAnsiTheme="minorBidi"/>
          <w:color w:val="222222"/>
          <w:sz w:val="24"/>
          <w:szCs w:val="24"/>
          <w:shd w:val="clear" w:color="auto" w:fill="FFFFFF"/>
        </w:rPr>
        <w:t>, </w:t>
      </w:r>
      <w:r w:rsidRPr="00E02AD1">
        <w:rPr>
          <w:rFonts w:asciiTheme="minorBidi" w:hAnsiTheme="minorBidi"/>
          <w:i/>
          <w:iCs/>
          <w:color w:val="222222"/>
          <w:sz w:val="24"/>
          <w:szCs w:val="24"/>
          <w:shd w:val="clear" w:color="auto" w:fill="FFFFFF"/>
        </w:rPr>
        <w:t>February</w:t>
      </w:r>
      <w:r w:rsidRPr="00E02AD1">
        <w:rPr>
          <w:rFonts w:asciiTheme="minorBidi" w:hAnsiTheme="minorBidi"/>
          <w:color w:val="222222"/>
          <w:sz w:val="24"/>
          <w:szCs w:val="24"/>
          <w:shd w:val="clear" w:color="auto" w:fill="FFFFFF"/>
        </w:rPr>
        <w:t>, 2022.</w:t>
      </w:r>
      <w:r w:rsidRPr="00E02AD1">
        <w:rPr>
          <w:rFonts w:asciiTheme="minorBidi" w:hAnsiTheme="minorBidi"/>
          <w:color w:val="222222"/>
          <w:sz w:val="24"/>
          <w:szCs w:val="24"/>
          <w:shd w:val="clear" w:color="auto" w:fill="FFFFFF"/>
          <w:rtl/>
        </w:rPr>
        <w:t>‏</w:t>
      </w:r>
    </w:p>
    <w:p w14:paraId="274DFC0A" w14:textId="77777777" w:rsidR="005E6174" w:rsidRPr="00983E7C" w:rsidRDefault="005E6174" w:rsidP="005E6174">
      <w:pPr>
        <w:bidi w:val="0"/>
        <w:spacing w:line="240" w:lineRule="auto"/>
        <w:rPr>
          <w:rFonts w:asciiTheme="minorBidi" w:hAnsiTheme="minorBidi"/>
          <w:sz w:val="24"/>
          <w:szCs w:val="24"/>
        </w:rPr>
      </w:pPr>
      <w:r w:rsidRPr="00983E7C">
        <w:rPr>
          <w:rFonts w:asciiTheme="minorBidi" w:hAnsiTheme="minorBidi"/>
          <w:sz w:val="24"/>
          <w:szCs w:val="24"/>
        </w:rPr>
        <w:t xml:space="preserve">National Cancer Action Team (2010). </w:t>
      </w:r>
      <w:r w:rsidRPr="00983E7C">
        <w:rPr>
          <w:rFonts w:asciiTheme="minorBidi" w:hAnsiTheme="minorBidi"/>
          <w:i/>
          <w:iCs/>
          <w:sz w:val="24"/>
          <w:szCs w:val="24"/>
        </w:rPr>
        <w:t>Excellence in cancer care: The contribution of the clinical nurse specialist</w:t>
      </w:r>
      <w:r w:rsidRPr="00983E7C">
        <w:rPr>
          <w:rFonts w:asciiTheme="minorBidi" w:hAnsiTheme="minorBidi"/>
          <w:sz w:val="24"/>
          <w:szCs w:val="24"/>
        </w:rPr>
        <w:t>. NCAT London</w:t>
      </w:r>
    </w:p>
    <w:p w14:paraId="75CACA4F" w14:textId="77777777" w:rsidR="005E6174" w:rsidRPr="00E6067C" w:rsidRDefault="005E6174" w:rsidP="005E6174">
      <w:pPr>
        <w:bidi w:val="0"/>
        <w:spacing w:line="240" w:lineRule="auto"/>
        <w:rPr>
          <w:rFonts w:asciiTheme="minorBidi" w:hAnsiTheme="minorBidi"/>
          <w:sz w:val="24"/>
          <w:szCs w:val="24"/>
        </w:rPr>
      </w:pPr>
      <w:r w:rsidRPr="00E6067C">
        <w:rPr>
          <w:rFonts w:asciiTheme="minorBidi" w:hAnsiTheme="minorBidi"/>
          <w:sz w:val="24"/>
          <w:szCs w:val="24"/>
        </w:rPr>
        <w:t xml:space="preserve">O’Sullivan B, </w:t>
      </w:r>
      <w:proofErr w:type="spellStart"/>
      <w:r w:rsidRPr="00E6067C">
        <w:rPr>
          <w:rFonts w:asciiTheme="minorBidi" w:hAnsiTheme="minorBidi"/>
          <w:sz w:val="24"/>
          <w:szCs w:val="24"/>
        </w:rPr>
        <w:t>Loorham</w:t>
      </w:r>
      <w:proofErr w:type="spellEnd"/>
      <w:r w:rsidRPr="00E6067C">
        <w:rPr>
          <w:rFonts w:asciiTheme="minorBidi" w:hAnsiTheme="minorBidi"/>
          <w:sz w:val="24"/>
          <w:szCs w:val="24"/>
        </w:rPr>
        <w:t xml:space="preserve"> M, Anderson L, Solo I, </w:t>
      </w:r>
      <w:proofErr w:type="spellStart"/>
      <w:r w:rsidRPr="00E6067C">
        <w:rPr>
          <w:rFonts w:asciiTheme="minorBidi" w:hAnsiTheme="minorBidi"/>
          <w:sz w:val="24"/>
          <w:szCs w:val="24"/>
        </w:rPr>
        <w:t>Kabwe</w:t>
      </w:r>
      <w:proofErr w:type="spellEnd"/>
      <w:r w:rsidRPr="00E6067C">
        <w:rPr>
          <w:rFonts w:asciiTheme="minorBidi" w:hAnsiTheme="minorBidi"/>
          <w:sz w:val="24"/>
          <w:szCs w:val="24"/>
        </w:rPr>
        <w:t xml:space="preserve"> M. Subregional nurse-led oncology services supported by an outreach oncology team: building an optimal service framework. https:// www.lmics.org.au/wp-content/uploads/2019/12/Subregional-nurse</w:t>
      </w:r>
      <w:r>
        <w:rPr>
          <w:rFonts w:asciiTheme="minorBidi" w:hAnsiTheme="minorBidi"/>
          <w:sz w:val="24"/>
          <w:szCs w:val="24"/>
        </w:rPr>
        <w:t>-</w:t>
      </w:r>
      <w:r w:rsidRPr="00E6067C">
        <w:rPr>
          <w:rFonts w:asciiTheme="minorBidi" w:hAnsiTheme="minorBidi"/>
          <w:sz w:val="24"/>
          <w:szCs w:val="24"/>
        </w:rPr>
        <w:t>led-oncology-services-supported-by-an-outreach-oncology-team</w:t>
      </w:r>
      <w:r>
        <w:rPr>
          <w:rFonts w:asciiTheme="minorBidi" w:hAnsiTheme="minorBidi"/>
          <w:sz w:val="24"/>
          <w:szCs w:val="24"/>
        </w:rPr>
        <w:t>-</w:t>
      </w:r>
      <w:r w:rsidRPr="00E6067C">
        <w:rPr>
          <w:rFonts w:asciiTheme="minorBidi" w:hAnsiTheme="minorBidi"/>
          <w:sz w:val="24"/>
          <w:szCs w:val="24"/>
        </w:rPr>
        <w:t>building-an-optimnal-service-framework.pdf (accessed February 1, 2022).</w:t>
      </w:r>
    </w:p>
    <w:p w14:paraId="7FC02382" w14:textId="77777777" w:rsidR="005E6174" w:rsidRPr="00E02AD1" w:rsidRDefault="005E6174" w:rsidP="005E6174">
      <w:pPr>
        <w:bidi w:val="0"/>
        <w:spacing w:line="240" w:lineRule="auto"/>
        <w:rPr>
          <w:rFonts w:asciiTheme="minorBidi" w:hAnsiTheme="minorBidi"/>
          <w:color w:val="222222"/>
          <w:sz w:val="24"/>
          <w:szCs w:val="24"/>
          <w:shd w:val="clear" w:color="auto" w:fill="FFFFFF"/>
        </w:rPr>
      </w:pPr>
      <w:r w:rsidRPr="00E02AD1">
        <w:rPr>
          <w:rFonts w:asciiTheme="minorBidi" w:hAnsiTheme="minorBidi"/>
          <w:color w:val="222222"/>
          <w:sz w:val="24"/>
          <w:szCs w:val="24"/>
          <w:shd w:val="clear" w:color="auto" w:fill="FFFFFF"/>
        </w:rPr>
        <w:t xml:space="preserve">Raja-Jones, H. (2002). Role boundaries-research nurse or clinical nurse specialist? A literature </w:t>
      </w:r>
      <w:proofErr w:type="gramStart"/>
      <w:r w:rsidRPr="00E02AD1">
        <w:rPr>
          <w:rFonts w:asciiTheme="minorBidi" w:hAnsiTheme="minorBidi"/>
          <w:color w:val="222222"/>
          <w:sz w:val="24"/>
          <w:szCs w:val="24"/>
          <w:shd w:val="clear" w:color="auto" w:fill="FFFFFF"/>
        </w:rPr>
        <w:t>review</w:t>
      </w:r>
      <w:proofErr w:type="gramEnd"/>
      <w:r w:rsidRPr="00E02AD1">
        <w:rPr>
          <w:rFonts w:asciiTheme="minorBidi" w:hAnsiTheme="minorBidi"/>
          <w:color w:val="222222"/>
          <w:sz w:val="24"/>
          <w:szCs w:val="24"/>
          <w:shd w:val="clear" w:color="auto" w:fill="FFFFFF"/>
        </w:rPr>
        <w:t>. </w:t>
      </w:r>
      <w:r w:rsidRPr="00E02AD1">
        <w:rPr>
          <w:rFonts w:asciiTheme="minorBidi" w:hAnsiTheme="minorBidi"/>
          <w:i/>
          <w:iCs/>
          <w:color w:val="222222"/>
          <w:sz w:val="24"/>
          <w:szCs w:val="24"/>
          <w:shd w:val="clear" w:color="auto" w:fill="FFFFFF"/>
        </w:rPr>
        <w:t>Journal of Clinical Nursing</w:t>
      </w:r>
      <w:r w:rsidRPr="00E02AD1">
        <w:rPr>
          <w:rFonts w:asciiTheme="minorBidi" w:hAnsiTheme="minorBidi"/>
          <w:color w:val="222222"/>
          <w:sz w:val="24"/>
          <w:szCs w:val="24"/>
          <w:shd w:val="clear" w:color="auto" w:fill="FFFFFF"/>
        </w:rPr>
        <w:t>, </w:t>
      </w:r>
      <w:r w:rsidRPr="00E02AD1">
        <w:rPr>
          <w:rFonts w:asciiTheme="minorBidi" w:hAnsiTheme="minorBidi"/>
          <w:i/>
          <w:iCs/>
          <w:color w:val="222222"/>
          <w:sz w:val="24"/>
          <w:szCs w:val="24"/>
          <w:shd w:val="clear" w:color="auto" w:fill="FFFFFF"/>
        </w:rPr>
        <w:t>11</w:t>
      </w:r>
      <w:r w:rsidRPr="00E02AD1">
        <w:rPr>
          <w:rFonts w:asciiTheme="minorBidi" w:hAnsiTheme="minorBidi"/>
          <w:color w:val="222222"/>
          <w:sz w:val="24"/>
          <w:szCs w:val="24"/>
          <w:shd w:val="clear" w:color="auto" w:fill="FFFFFF"/>
        </w:rPr>
        <w:t>(4), 415-420.</w:t>
      </w:r>
      <w:r w:rsidRPr="00E02AD1">
        <w:rPr>
          <w:rFonts w:asciiTheme="minorBidi" w:hAnsiTheme="minorBidi"/>
          <w:color w:val="222222"/>
          <w:sz w:val="24"/>
          <w:szCs w:val="24"/>
          <w:shd w:val="clear" w:color="auto" w:fill="FFFFFF"/>
          <w:rtl/>
        </w:rPr>
        <w:t>‏</w:t>
      </w:r>
    </w:p>
    <w:p w14:paraId="091F1C8E" w14:textId="77777777" w:rsidR="005E6174" w:rsidRPr="00E02AD1" w:rsidRDefault="005E6174" w:rsidP="005E6174">
      <w:pPr>
        <w:bidi w:val="0"/>
        <w:spacing w:line="240" w:lineRule="auto"/>
        <w:rPr>
          <w:rFonts w:asciiTheme="minorBidi" w:hAnsiTheme="minorBidi"/>
          <w:color w:val="222222"/>
          <w:sz w:val="24"/>
          <w:szCs w:val="24"/>
          <w:shd w:val="clear" w:color="auto" w:fill="FFFFFF"/>
        </w:rPr>
      </w:pPr>
      <w:r w:rsidRPr="00E02AD1">
        <w:rPr>
          <w:rFonts w:asciiTheme="minorBidi" w:hAnsiTheme="minorBidi"/>
          <w:color w:val="222222"/>
          <w:sz w:val="24"/>
          <w:szCs w:val="24"/>
          <w:shd w:val="clear" w:color="auto" w:fill="FFFFFF"/>
        </w:rPr>
        <w:t>Ream, E., Wilson-Barnett, J., Faithfull, S., Fincham, L., Khoo, V., &amp; Richardson, A. (2009). Working patterns and perceived contribution of prostate cancer clinical nurse specialists: a mixed method investigation. </w:t>
      </w:r>
      <w:r w:rsidRPr="00E02AD1">
        <w:rPr>
          <w:rFonts w:asciiTheme="minorBidi" w:hAnsiTheme="minorBidi"/>
          <w:i/>
          <w:iCs/>
          <w:color w:val="222222"/>
          <w:sz w:val="24"/>
          <w:szCs w:val="24"/>
          <w:shd w:val="clear" w:color="auto" w:fill="FFFFFF"/>
        </w:rPr>
        <w:t>International Journal of Nursing Studies</w:t>
      </w:r>
      <w:r w:rsidRPr="00E02AD1">
        <w:rPr>
          <w:rFonts w:asciiTheme="minorBidi" w:hAnsiTheme="minorBidi"/>
          <w:color w:val="222222"/>
          <w:sz w:val="24"/>
          <w:szCs w:val="24"/>
          <w:shd w:val="clear" w:color="auto" w:fill="FFFFFF"/>
        </w:rPr>
        <w:t>, </w:t>
      </w:r>
      <w:r w:rsidRPr="00E02AD1">
        <w:rPr>
          <w:rFonts w:asciiTheme="minorBidi" w:hAnsiTheme="minorBidi"/>
          <w:i/>
          <w:iCs/>
          <w:color w:val="222222"/>
          <w:sz w:val="24"/>
          <w:szCs w:val="24"/>
          <w:shd w:val="clear" w:color="auto" w:fill="FFFFFF"/>
        </w:rPr>
        <w:t>46</w:t>
      </w:r>
      <w:r w:rsidRPr="00E02AD1">
        <w:rPr>
          <w:rFonts w:asciiTheme="minorBidi" w:hAnsiTheme="minorBidi"/>
          <w:color w:val="222222"/>
          <w:sz w:val="24"/>
          <w:szCs w:val="24"/>
          <w:shd w:val="clear" w:color="auto" w:fill="FFFFFF"/>
        </w:rPr>
        <w:t>(10), 1345-1354.</w:t>
      </w:r>
      <w:r w:rsidRPr="00E02AD1">
        <w:rPr>
          <w:rFonts w:asciiTheme="minorBidi" w:hAnsiTheme="minorBidi"/>
          <w:color w:val="222222"/>
          <w:sz w:val="24"/>
          <w:szCs w:val="24"/>
          <w:shd w:val="clear" w:color="auto" w:fill="FFFFFF"/>
          <w:rtl/>
        </w:rPr>
        <w:t>‏</w:t>
      </w:r>
    </w:p>
    <w:p w14:paraId="09971D79" w14:textId="77777777" w:rsidR="005E6174" w:rsidRPr="00E02AD1" w:rsidRDefault="005E6174" w:rsidP="005E6174">
      <w:pPr>
        <w:bidi w:val="0"/>
        <w:spacing w:line="240" w:lineRule="auto"/>
        <w:rPr>
          <w:rFonts w:asciiTheme="minorBidi" w:hAnsiTheme="minorBidi"/>
          <w:sz w:val="24"/>
          <w:szCs w:val="24"/>
        </w:rPr>
      </w:pPr>
      <w:proofErr w:type="spellStart"/>
      <w:r w:rsidRPr="00E02AD1">
        <w:rPr>
          <w:rFonts w:asciiTheme="minorBidi" w:hAnsiTheme="minorBidi"/>
          <w:sz w:val="24"/>
          <w:szCs w:val="24"/>
        </w:rPr>
        <w:t>Resolução</w:t>
      </w:r>
      <w:proofErr w:type="spellEnd"/>
      <w:r w:rsidRPr="00E02AD1">
        <w:rPr>
          <w:rFonts w:asciiTheme="minorBidi" w:hAnsiTheme="minorBidi"/>
          <w:sz w:val="24"/>
          <w:szCs w:val="24"/>
        </w:rPr>
        <w:t xml:space="preserve"> no 293/2004 (2004) [Web Page] </w:t>
      </w:r>
      <w:proofErr w:type="spellStart"/>
      <w:r w:rsidRPr="00E02AD1">
        <w:rPr>
          <w:rFonts w:asciiTheme="minorBidi" w:hAnsiTheme="minorBidi"/>
          <w:sz w:val="24"/>
          <w:szCs w:val="24"/>
        </w:rPr>
        <w:t>Brasil</w:t>
      </w:r>
      <w:proofErr w:type="spellEnd"/>
      <w:r w:rsidRPr="00E02AD1">
        <w:rPr>
          <w:rFonts w:asciiTheme="minorBidi" w:hAnsiTheme="minorBidi"/>
          <w:sz w:val="24"/>
          <w:szCs w:val="24"/>
        </w:rPr>
        <w:t xml:space="preserve">: </w:t>
      </w:r>
      <w:proofErr w:type="spellStart"/>
      <w:r w:rsidRPr="00E02AD1">
        <w:rPr>
          <w:rFonts w:asciiTheme="minorBidi" w:hAnsiTheme="minorBidi"/>
          <w:sz w:val="24"/>
          <w:szCs w:val="24"/>
        </w:rPr>
        <w:t>Conselho</w:t>
      </w:r>
      <w:proofErr w:type="spellEnd"/>
      <w:r w:rsidRPr="00E02AD1">
        <w:rPr>
          <w:rFonts w:asciiTheme="minorBidi" w:hAnsiTheme="minorBidi"/>
          <w:sz w:val="24"/>
          <w:szCs w:val="24"/>
        </w:rPr>
        <w:t xml:space="preserve"> Regional de </w:t>
      </w:r>
      <w:proofErr w:type="spellStart"/>
      <w:r w:rsidRPr="00E02AD1">
        <w:rPr>
          <w:rFonts w:asciiTheme="minorBidi" w:hAnsiTheme="minorBidi"/>
          <w:sz w:val="24"/>
          <w:szCs w:val="24"/>
        </w:rPr>
        <w:t>Enfermagem</w:t>
      </w:r>
      <w:proofErr w:type="spellEnd"/>
      <w:r w:rsidRPr="00E02AD1">
        <w:rPr>
          <w:rFonts w:asciiTheme="minorBidi" w:hAnsiTheme="minorBidi"/>
          <w:sz w:val="24"/>
          <w:szCs w:val="24"/>
        </w:rPr>
        <w:t xml:space="preserve"> [date accessed February 2022] </w:t>
      </w:r>
      <w:proofErr w:type="spellStart"/>
      <w:r w:rsidRPr="00E02AD1">
        <w:rPr>
          <w:rFonts w:asciiTheme="minorBidi" w:hAnsiTheme="minorBidi"/>
          <w:sz w:val="24"/>
          <w:szCs w:val="24"/>
        </w:rPr>
        <w:t>Fixa</w:t>
      </w:r>
      <w:proofErr w:type="spellEnd"/>
      <w:r w:rsidRPr="00E02AD1">
        <w:rPr>
          <w:rFonts w:asciiTheme="minorBidi" w:hAnsiTheme="minorBidi"/>
          <w:sz w:val="24"/>
          <w:szCs w:val="24"/>
        </w:rPr>
        <w:t xml:space="preserve"> as </w:t>
      </w:r>
      <w:proofErr w:type="spellStart"/>
      <w:r w:rsidRPr="00E02AD1">
        <w:rPr>
          <w:rFonts w:asciiTheme="minorBidi" w:hAnsiTheme="minorBidi"/>
          <w:sz w:val="24"/>
          <w:szCs w:val="24"/>
        </w:rPr>
        <w:t>especialidades</w:t>
      </w:r>
      <w:proofErr w:type="spellEnd"/>
      <w:r w:rsidRPr="00E02AD1">
        <w:rPr>
          <w:rFonts w:asciiTheme="minorBidi" w:hAnsiTheme="minorBidi"/>
          <w:sz w:val="24"/>
          <w:szCs w:val="24"/>
        </w:rPr>
        <w:t xml:space="preserve"> </w:t>
      </w:r>
      <w:proofErr w:type="spellStart"/>
      <w:r w:rsidRPr="00E02AD1">
        <w:rPr>
          <w:rFonts w:asciiTheme="minorBidi" w:hAnsiTheme="minorBidi"/>
          <w:sz w:val="24"/>
          <w:szCs w:val="24"/>
        </w:rPr>
        <w:t>em</w:t>
      </w:r>
      <w:proofErr w:type="spellEnd"/>
      <w:r w:rsidRPr="00E02AD1">
        <w:rPr>
          <w:rFonts w:asciiTheme="minorBidi" w:hAnsiTheme="minorBidi"/>
          <w:sz w:val="24"/>
          <w:szCs w:val="24"/>
        </w:rPr>
        <w:t xml:space="preserve"> </w:t>
      </w:r>
      <w:proofErr w:type="spellStart"/>
      <w:r w:rsidRPr="00E02AD1">
        <w:rPr>
          <w:rFonts w:asciiTheme="minorBidi" w:hAnsiTheme="minorBidi"/>
          <w:sz w:val="24"/>
          <w:szCs w:val="24"/>
        </w:rPr>
        <w:t>Enfermagem</w:t>
      </w:r>
      <w:proofErr w:type="spellEnd"/>
      <w:r w:rsidRPr="00E02AD1">
        <w:rPr>
          <w:rFonts w:asciiTheme="minorBidi" w:hAnsiTheme="minorBidi"/>
          <w:sz w:val="24"/>
          <w:szCs w:val="24"/>
        </w:rPr>
        <w:t xml:space="preserve"> available at </w:t>
      </w:r>
      <w:hyperlink r:id="rId9" w:history="1">
        <w:r w:rsidRPr="00E02AD1">
          <w:rPr>
            <w:rStyle w:val="Hyperlink"/>
            <w:rFonts w:asciiTheme="minorBidi" w:hAnsiTheme="minorBidi"/>
            <w:sz w:val="24"/>
            <w:szCs w:val="24"/>
          </w:rPr>
          <w:t>http://www.cofen.gov.br/resoluo-cofen-2902004-revogada-pela-resoluo-cofen-n-3892011_4326.html</w:t>
        </w:r>
      </w:hyperlink>
    </w:p>
    <w:p w14:paraId="0552730B" w14:textId="6CBB52FA" w:rsidR="005E6174" w:rsidRPr="00BA25C8" w:rsidRDefault="005E6174" w:rsidP="006E5E59">
      <w:pPr>
        <w:bidi w:val="0"/>
        <w:spacing w:line="240" w:lineRule="auto"/>
        <w:rPr>
          <w:rFonts w:asciiTheme="minorBidi" w:hAnsiTheme="minorBidi"/>
          <w:color w:val="222222"/>
          <w:sz w:val="24"/>
          <w:szCs w:val="24"/>
          <w:shd w:val="clear" w:color="auto" w:fill="FFFFFF"/>
        </w:rPr>
      </w:pPr>
      <w:r w:rsidRPr="00BA25C8">
        <w:rPr>
          <w:rFonts w:asciiTheme="minorBidi" w:hAnsiTheme="minorBidi"/>
          <w:color w:val="222222"/>
          <w:sz w:val="24"/>
          <w:szCs w:val="24"/>
          <w:shd w:val="clear" w:color="auto" w:fill="FFFFFF"/>
        </w:rPr>
        <w:t>Rosenzweig, M., Giblin, J., Mickle, M., Morse, A., Sheehy, P., Sommer, V., &amp; Bridgi</w:t>
      </w:r>
      <w:r w:rsidR="006E5E59">
        <w:rPr>
          <w:rFonts w:asciiTheme="minorBidi" w:hAnsiTheme="minorBidi"/>
          <w:color w:val="222222"/>
          <w:sz w:val="24"/>
          <w:szCs w:val="24"/>
          <w:shd w:val="clear" w:color="auto" w:fill="FFFFFF"/>
        </w:rPr>
        <w:t>ng the Gap Working Group. (2012</w:t>
      </w:r>
      <w:r w:rsidRPr="00BA25C8">
        <w:rPr>
          <w:rFonts w:asciiTheme="minorBidi" w:hAnsiTheme="minorBidi"/>
          <w:color w:val="222222"/>
          <w:sz w:val="24"/>
          <w:szCs w:val="24"/>
          <w:shd w:val="clear" w:color="auto" w:fill="FFFFFF"/>
        </w:rPr>
        <w:t>). Bridging the gap: A descriptive study of knowledge and skill needs in the first year of oncology nurse practitioner practice. In </w:t>
      </w:r>
      <w:r w:rsidRPr="00BA25C8">
        <w:rPr>
          <w:rFonts w:asciiTheme="minorBidi" w:hAnsiTheme="minorBidi"/>
          <w:i/>
          <w:iCs/>
          <w:color w:val="222222"/>
          <w:sz w:val="24"/>
          <w:szCs w:val="24"/>
          <w:shd w:val="clear" w:color="auto" w:fill="FFFFFF"/>
        </w:rPr>
        <w:t>Oncology nursing forum</w:t>
      </w:r>
      <w:r w:rsidRPr="00BA25C8">
        <w:rPr>
          <w:rFonts w:asciiTheme="minorBidi" w:hAnsiTheme="minorBidi"/>
          <w:color w:val="222222"/>
          <w:sz w:val="24"/>
          <w:szCs w:val="24"/>
          <w:shd w:val="clear" w:color="auto" w:fill="FFFFFF"/>
        </w:rPr>
        <w:t> (Vol. 39, No. 2, p. 195). NIH Public Access.</w:t>
      </w:r>
      <w:r w:rsidRPr="00BA25C8">
        <w:rPr>
          <w:rFonts w:asciiTheme="minorBidi" w:hAnsiTheme="minorBidi"/>
          <w:color w:val="222222"/>
          <w:sz w:val="24"/>
          <w:szCs w:val="24"/>
          <w:shd w:val="clear" w:color="auto" w:fill="FFFFFF"/>
          <w:rtl/>
        </w:rPr>
        <w:t>‏</w:t>
      </w:r>
    </w:p>
    <w:p w14:paraId="4714166E" w14:textId="77777777" w:rsidR="005E6174" w:rsidRPr="00983E7C" w:rsidRDefault="005E6174" w:rsidP="005E6174">
      <w:pPr>
        <w:bidi w:val="0"/>
        <w:spacing w:line="240" w:lineRule="auto"/>
        <w:rPr>
          <w:rFonts w:asciiTheme="minorBidi" w:hAnsiTheme="minorBidi"/>
          <w:sz w:val="24"/>
          <w:szCs w:val="24"/>
        </w:rPr>
      </w:pPr>
      <w:r w:rsidRPr="00983E7C">
        <w:rPr>
          <w:rFonts w:asciiTheme="minorBidi" w:hAnsiTheme="minorBidi"/>
          <w:sz w:val="24"/>
          <w:szCs w:val="24"/>
        </w:rPr>
        <w:t xml:space="preserve">Royal College of Nursing (2009). </w:t>
      </w:r>
      <w:r w:rsidRPr="0096705B">
        <w:rPr>
          <w:rFonts w:asciiTheme="minorBidi" w:hAnsiTheme="minorBidi"/>
          <w:i/>
          <w:iCs/>
          <w:sz w:val="24"/>
          <w:szCs w:val="24"/>
        </w:rPr>
        <w:t>Specialist Nurses Make a Difference</w:t>
      </w:r>
      <w:r w:rsidRPr="00983E7C">
        <w:rPr>
          <w:rFonts w:asciiTheme="minorBidi" w:hAnsiTheme="minorBidi"/>
          <w:sz w:val="24"/>
          <w:szCs w:val="24"/>
        </w:rPr>
        <w:t>. RCN</w:t>
      </w:r>
    </w:p>
    <w:p w14:paraId="68AD64F5" w14:textId="77777777" w:rsidR="005E6174" w:rsidRPr="00983E7C" w:rsidRDefault="005E6174" w:rsidP="005E6174">
      <w:pPr>
        <w:bidi w:val="0"/>
        <w:spacing w:line="240" w:lineRule="auto"/>
        <w:rPr>
          <w:rFonts w:asciiTheme="minorBidi" w:hAnsiTheme="minorBidi"/>
          <w:color w:val="222222"/>
          <w:sz w:val="24"/>
          <w:szCs w:val="24"/>
          <w:shd w:val="clear" w:color="auto" w:fill="FFFFFF"/>
        </w:rPr>
      </w:pPr>
      <w:proofErr w:type="spellStart"/>
      <w:r w:rsidRPr="00983E7C">
        <w:rPr>
          <w:rFonts w:asciiTheme="minorBidi" w:hAnsiTheme="minorBidi"/>
          <w:color w:val="222222"/>
          <w:sz w:val="24"/>
          <w:szCs w:val="24"/>
          <w:shd w:val="clear" w:color="auto" w:fill="FFFFFF"/>
        </w:rPr>
        <w:t>Santolim</w:t>
      </w:r>
      <w:proofErr w:type="spellEnd"/>
      <w:r w:rsidRPr="00983E7C">
        <w:rPr>
          <w:rFonts w:asciiTheme="minorBidi" w:hAnsiTheme="minorBidi"/>
          <w:color w:val="222222"/>
          <w:sz w:val="24"/>
          <w:szCs w:val="24"/>
          <w:shd w:val="clear" w:color="auto" w:fill="FFFFFF"/>
        </w:rPr>
        <w:t>, T. Q. (2017). </w:t>
      </w:r>
      <w:proofErr w:type="spellStart"/>
      <w:r w:rsidRPr="00983E7C">
        <w:rPr>
          <w:rFonts w:asciiTheme="minorBidi" w:hAnsiTheme="minorBidi"/>
          <w:i/>
          <w:iCs/>
          <w:color w:val="222222"/>
          <w:sz w:val="24"/>
          <w:szCs w:val="24"/>
          <w:shd w:val="clear" w:color="auto" w:fill="FFFFFF"/>
        </w:rPr>
        <w:t>Benefícios</w:t>
      </w:r>
      <w:proofErr w:type="spellEnd"/>
      <w:r w:rsidRPr="00983E7C">
        <w:rPr>
          <w:rFonts w:asciiTheme="minorBidi" w:hAnsiTheme="minorBidi"/>
          <w:i/>
          <w:iCs/>
          <w:color w:val="222222"/>
          <w:sz w:val="24"/>
          <w:szCs w:val="24"/>
          <w:shd w:val="clear" w:color="auto" w:fill="FFFFFF"/>
        </w:rPr>
        <w:t xml:space="preserve"> e </w:t>
      </w:r>
      <w:proofErr w:type="spellStart"/>
      <w:r w:rsidRPr="00983E7C">
        <w:rPr>
          <w:rFonts w:asciiTheme="minorBidi" w:hAnsiTheme="minorBidi"/>
          <w:i/>
          <w:iCs/>
          <w:color w:val="222222"/>
          <w:sz w:val="24"/>
          <w:szCs w:val="24"/>
          <w:shd w:val="clear" w:color="auto" w:fill="FFFFFF"/>
        </w:rPr>
        <w:t>riscos</w:t>
      </w:r>
      <w:proofErr w:type="spellEnd"/>
      <w:r w:rsidRPr="00983E7C">
        <w:rPr>
          <w:rFonts w:asciiTheme="minorBidi" w:hAnsiTheme="minorBidi"/>
          <w:i/>
          <w:iCs/>
          <w:color w:val="222222"/>
          <w:sz w:val="24"/>
          <w:szCs w:val="24"/>
          <w:shd w:val="clear" w:color="auto" w:fill="FFFFFF"/>
        </w:rPr>
        <w:t xml:space="preserve"> do </w:t>
      </w:r>
      <w:proofErr w:type="spellStart"/>
      <w:r w:rsidRPr="00983E7C">
        <w:rPr>
          <w:rFonts w:asciiTheme="minorBidi" w:hAnsiTheme="minorBidi"/>
          <w:i/>
          <w:iCs/>
          <w:color w:val="222222"/>
          <w:sz w:val="24"/>
          <w:szCs w:val="24"/>
          <w:shd w:val="clear" w:color="auto" w:fill="FFFFFF"/>
        </w:rPr>
        <w:t>cateter</w:t>
      </w:r>
      <w:proofErr w:type="spellEnd"/>
      <w:r w:rsidRPr="00983E7C">
        <w:rPr>
          <w:rFonts w:asciiTheme="minorBidi" w:hAnsiTheme="minorBidi"/>
          <w:i/>
          <w:iCs/>
          <w:color w:val="222222"/>
          <w:sz w:val="24"/>
          <w:szCs w:val="24"/>
          <w:shd w:val="clear" w:color="auto" w:fill="FFFFFF"/>
        </w:rPr>
        <w:t xml:space="preserve"> central de </w:t>
      </w:r>
      <w:proofErr w:type="spellStart"/>
      <w:r w:rsidRPr="00983E7C">
        <w:rPr>
          <w:rFonts w:asciiTheme="minorBidi" w:hAnsiTheme="minorBidi"/>
          <w:i/>
          <w:iCs/>
          <w:color w:val="222222"/>
          <w:sz w:val="24"/>
          <w:szCs w:val="24"/>
          <w:shd w:val="clear" w:color="auto" w:fill="FFFFFF"/>
        </w:rPr>
        <w:t>inserção</w:t>
      </w:r>
      <w:proofErr w:type="spellEnd"/>
      <w:r w:rsidRPr="00983E7C">
        <w:rPr>
          <w:rFonts w:asciiTheme="minorBidi" w:hAnsiTheme="minorBidi"/>
          <w:i/>
          <w:iCs/>
          <w:color w:val="222222"/>
          <w:sz w:val="24"/>
          <w:szCs w:val="24"/>
          <w:shd w:val="clear" w:color="auto" w:fill="FFFFFF"/>
        </w:rPr>
        <w:t xml:space="preserve"> </w:t>
      </w:r>
      <w:proofErr w:type="spellStart"/>
      <w:r w:rsidRPr="00983E7C">
        <w:rPr>
          <w:rFonts w:asciiTheme="minorBidi" w:hAnsiTheme="minorBidi"/>
          <w:i/>
          <w:iCs/>
          <w:color w:val="222222"/>
          <w:sz w:val="24"/>
          <w:szCs w:val="24"/>
          <w:shd w:val="clear" w:color="auto" w:fill="FFFFFF"/>
        </w:rPr>
        <w:t>periférica</w:t>
      </w:r>
      <w:proofErr w:type="spellEnd"/>
      <w:r w:rsidRPr="00983E7C">
        <w:rPr>
          <w:rFonts w:asciiTheme="minorBidi" w:hAnsiTheme="minorBidi"/>
          <w:i/>
          <w:iCs/>
          <w:color w:val="222222"/>
          <w:sz w:val="24"/>
          <w:szCs w:val="24"/>
          <w:shd w:val="clear" w:color="auto" w:fill="FFFFFF"/>
        </w:rPr>
        <w:t xml:space="preserve"> (CCIP): </w:t>
      </w:r>
      <w:proofErr w:type="spellStart"/>
      <w:r w:rsidRPr="00983E7C">
        <w:rPr>
          <w:rFonts w:asciiTheme="minorBidi" w:hAnsiTheme="minorBidi"/>
          <w:i/>
          <w:iCs/>
          <w:color w:val="222222"/>
          <w:sz w:val="24"/>
          <w:szCs w:val="24"/>
          <w:shd w:val="clear" w:color="auto" w:fill="FFFFFF"/>
        </w:rPr>
        <w:t>experiência</w:t>
      </w:r>
      <w:proofErr w:type="spellEnd"/>
      <w:r w:rsidRPr="00983E7C">
        <w:rPr>
          <w:rFonts w:asciiTheme="minorBidi" w:hAnsiTheme="minorBidi"/>
          <w:i/>
          <w:iCs/>
          <w:color w:val="222222"/>
          <w:sz w:val="24"/>
          <w:szCs w:val="24"/>
          <w:shd w:val="clear" w:color="auto" w:fill="FFFFFF"/>
        </w:rPr>
        <w:t xml:space="preserve"> </w:t>
      </w:r>
      <w:proofErr w:type="spellStart"/>
      <w:r w:rsidRPr="00983E7C">
        <w:rPr>
          <w:rFonts w:asciiTheme="minorBidi" w:hAnsiTheme="minorBidi"/>
          <w:i/>
          <w:iCs/>
          <w:color w:val="222222"/>
          <w:sz w:val="24"/>
          <w:szCs w:val="24"/>
          <w:shd w:val="clear" w:color="auto" w:fill="FFFFFF"/>
        </w:rPr>
        <w:t>em</w:t>
      </w:r>
      <w:proofErr w:type="spellEnd"/>
      <w:r w:rsidRPr="00983E7C">
        <w:rPr>
          <w:rFonts w:asciiTheme="minorBidi" w:hAnsiTheme="minorBidi"/>
          <w:i/>
          <w:iCs/>
          <w:color w:val="222222"/>
          <w:sz w:val="24"/>
          <w:szCs w:val="24"/>
          <w:shd w:val="clear" w:color="auto" w:fill="FFFFFF"/>
        </w:rPr>
        <w:t xml:space="preserve"> 1023 </w:t>
      </w:r>
      <w:proofErr w:type="spellStart"/>
      <w:r w:rsidRPr="00983E7C">
        <w:rPr>
          <w:rFonts w:asciiTheme="minorBidi" w:hAnsiTheme="minorBidi"/>
          <w:i/>
          <w:iCs/>
          <w:color w:val="222222"/>
          <w:sz w:val="24"/>
          <w:szCs w:val="24"/>
          <w:shd w:val="clear" w:color="auto" w:fill="FFFFFF"/>
        </w:rPr>
        <w:t>procedimentos</w:t>
      </w:r>
      <w:proofErr w:type="spellEnd"/>
      <w:r w:rsidRPr="00983E7C">
        <w:rPr>
          <w:rFonts w:asciiTheme="minorBidi" w:hAnsiTheme="minorBidi"/>
          <w:color w:val="222222"/>
          <w:sz w:val="24"/>
          <w:szCs w:val="24"/>
          <w:shd w:val="clear" w:color="auto" w:fill="FFFFFF"/>
        </w:rPr>
        <w:t xml:space="preserve"> (Doctoral dissertation, </w:t>
      </w:r>
      <w:proofErr w:type="spellStart"/>
      <w:r w:rsidRPr="00983E7C">
        <w:rPr>
          <w:rFonts w:asciiTheme="minorBidi" w:hAnsiTheme="minorBidi"/>
          <w:color w:val="222222"/>
          <w:sz w:val="24"/>
          <w:szCs w:val="24"/>
          <w:shd w:val="clear" w:color="auto" w:fill="FFFFFF"/>
        </w:rPr>
        <w:t>Universidade</w:t>
      </w:r>
      <w:proofErr w:type="spellEnd"/>
      <w:r w:rsidRPr="00983E7C">
        <w:rPr>
          <w:rFonts w:asciiTheme="minorBidi" w:hAnsiTheme="minorBidi"/>
          <w:color w:val="222222"/>
          <w:sz w:val="24"/>
          <w:szCs w:val="24"/>
          <w:shd w:val="clear" w:color="auto" w:fill="FFFFFF"/>
        </w:rPr>
        <w:t xml:space="preserve"> de São Paulo).</w:t>
      </w:r>
      <w:r w:rsidRPr="00983E7C">
        <w:rPr>
          <w:rFonts w:asciiTheme="minorBidi" w:hAnsiTheme="minorBidi"/>
          <w:color w:val="222222"/>
          <w:sz w:val="24"/>
          <w:szCs w:val="24"/>
          <w:shd w:val="clear" w:color="auto" w:fill="FFFFFF"/>
          <w:rtl/>
        </w:rPr>
        <w:t>‏</w:t>
      </w:r>
    </w:p>
    <w:p w14:paraId="5F06F387" w14:textId="77777777" w:rsidR="005E6174" w:rsidRPr="00983E7C" w:rsidRDefault="005E6174" w:rsidP="005E6174">
      <w:pPr>
        <w:bidi w:val="0"/>
        <w:spacing w:line="240" w:lineRule="auto"/>
        <w:rPr>
          <w:rFonts w:asciiTheme="minorBidi" w:hAnsiTheme="minorBidi"/>
          <w:sz w:val="24"/>
          <w:szCs w:val="24"/>
        </w:rPr>
      </w:pPr>
      <w:proofErr w:type="spellStart"/>
      <w:r w:rsidRPr="00983E7C">
        <w:rPr>
          <w:rFonts w:asciiTheme="minorBidi" w:hAnsiTheme="minorBidi"/>
          <w:color w:val="222222"/>
          <w:sz w:val="24"/>
          <w:szCs w:val="24"/>
          <w:shd w:val="clear" w:color="auto" w:fill="FFFFFF"/>
        </w:rPr>
        <w:t>Smy</w:t>
      </w:r>
      <w:proofErr w:type="spellEnd"/>
      <w:r w:rsidRPr="00983E7C">
        <w:rPr>
          <w:rFonts w:asciiTheme="minorBidi" w:hAnsiTheme="minorBidi"/>
          <w:color w:val="222222"/>
          <w:sz w:val="24"/>
          <w:szCs w:val="24"/>
          <w:shd w:val="clear" w:color="auto" w:fill="FFFFFF"/>
        </w:rPr>
        <w:t xml:space="preserve">, J., Young, A., Barlow, H., </w:t>
      </w:r>
      <w:proofErr w:type="spellStart"/>
      <w:r w:rsidRPr="00983E7C">
        <w:rPr>
          <w:rFonts w:asciiTheme="minorBidi" w:hAnsiTheme="minorBidi"/>
          <w:color w:val="222222"/>
          <w:sz w:val="24"/>
          <w:szCs w:val="24"/>
          <w:shd w:val="clear" w:color="auto" w:fill="FFFFFF"/>
        </w:rPr>
        <w:t>Vidall</w:t>
      </w:r>
      <w:proofErr w:type="spellEnd"/>
      <w:r w:rsidRPr="00983E7C">
        <w:rPr>
          <w:rFonts w:asciiTheme="minorBidi" w:hAnsiTheme="minorBidi"/>
          <w:color w:val="222222"/>
          <w:sz w:val="24"/>
          <w:szCs w:val="24"/>
          <w:shd w:val="clear" w:color="auto" w:fill="FFFFFF"/>
        </w:rPr>
        <w:t>, C., Crowe, M., &amp; Harrison, I. (2011). Making clinical nurse specialists make more of an impact. </w:t>
      </w:r>
      <w:r w:rsidRPr="00983E7C">
        <w:rPr>
          <w:rFonts w:asciiTheme="minorBidi" w:hAnsiTheme="minorBidi"/>
          <w:i/>
          <w:iCs/>
          <w:color w:val="222222"/>
          <w:sz w:val="24"/>
          <w:szCs w:val="24"/>
          <w:shd w:val="clear" w:color="auto" w:fill="FFFFFF"/>
        </w:rPr>
        <w:t xml:space="preserve">Health Service Journal, 21st March http://www. </w:t>
      </w:r>
      <w:proofErr w:type="spellStart"/>
      <w:r w:rsidRPr="00983E7C">
        <w:rPr>
          <w:rFonts w:asciiTheme="minorBidi" w:hAnsiTheme="minorBidi"/>
          <w:i/>
          <w:iCs/>
          <w:color w:val="222222"/>
          <w:sz w:val="24"/>
          <w:szCs w:val="24"/>
          <w:shd w:val="clear" w:color="auto" w:fill="FFFFFF"/>
        </w:rPr>
        <w:t>hsj</w:t>
      </w:r>
      <w:proofErr w:type="spellEnd"/>
      <w:r w:rsidRPr="00983E7C">
        <w:rPr>
          <w:rFonts w:asciiTheme="minorBidi" w:hAnsiTheme="minorBidi"/>
          <w:i/>
          <w:iCs/>
          <w:color w:val="222222"/>
          <w:sz w:val="24"/>
          <w:szCs w:val="24"/>
          <w:shd w:val="clear" w:color="auto" w:fill="FFFFFF"/>
        </w:rPr>
        <w:t>. co. uk/resource-centre/best-</w:t>
      </w:r>
      <w:r w:rsidRPr="00983E7C">
        <w:rPr>
          <w:rFonts w:asciiTheme="minorBidi" w:hAnsiTheme="minorBidi"/>
          <w:i/>
          <w:iCs/>
          <w:color w:val="222222"/>
          <w:sz w:val="24"/>
          <w:szCs w:val="24"/>
          <w:shd w:val="clear" w:color="auto" w:fill="FFFFFF"/>
        </w:rPr>
        <w:lastRenderedPageBreak/>
        <w:t>practice/making-clinical-nurse-specialists-makemore-of-an-impact/5026053. article [Accessed 7 March 2015]</w:t>
      </w:r>
      <w:r w:rsidRPr="00983E7C">
        <w:rPr>
          <w:rFonts w:asciiTheme="minorBidi" w:hAnsiTheme="minorBidi"/>
          <w:color w:val="222222"/>
          <w:sz w:val="24"/>
          <w:szCs w:val="24"/>
          <w:shd w:val="clear" w:color="auto" w:fill="FFFFFF"/>
        </w:rPr>
        <w:t>.</w:t>
      </w:r>
      <w:r w:rsidRPr="00983E7C">
        <w:rPr>
          <w:rFonts w:asciiTheme="minorBidi" w:hAnsiTheme="minorBidi"/>
          <w:color w:val="222222"/>
          <w:sz w:val="24"/>
          <w:szCs w:val="24"/>
          <w:shd w:val="clear" w:color="auto" w:fill="FFFFFF"/>
          <w:rtl/>
        </w:rPr>
        <w:t>‏</w:t>
      </w:r>
    </w:p>
    <w:p w14:paraId="28B96ACB" w14:textId="77777777" w:rsidR="005E6174" w:rsidRPr="00983E7C" w:rsidRDefault="005E6174" w:rsidP="005E6174">
      <w:pPr>
        <w:bidi w:val="0"/>
        <w:spacing w:line="240" w:lineRule="auto"/>
        <w:rPr>
          <w:rFonts w:asciiTheme="minorBidi" w:hAnsiTheme="minorBidi"/>
          <w:color w:val="222222"/>
          <w:sz w:val="24"/>
          <w:szCs w:val="24"/>
          <w:shd w:val="clear" w:color="auto" w:fill="FFFFFF"/>
        </w:rPr>
      </w:pPr>
      <w:r w:rsidRPr="00983E7C">
        <w:rPr>
          <w:rFonts w:asciiTheme="minorBidi" w:hAnsiTheme="minorBidi"/>
          <w:color w:val="222222"/>
          <w:sz w:val="24"/>
          <w:szCs w:val="24"/>
          <w:shd w:val="clear" w:color="auto" w:fill="FFFFFF"/>
        </w:rPr>
        <w:t>Sykes, J. (2013). Practice framework and competency standards for the prostate cancer specialist nurse. </w:t>
      </w:r>
      <w:r w:rsidRPr="00983E7C">
        <w:rPr>
          <w:rFonts w:asciiTheme="minorBidi" w:hAnsiTheme="minorBidi"/>
          <w:i/>
          <w:iCs/>
          <w:color w:val="222222"/>
          <w:sz w:val="24"/>
          <w:szCs w:val="24"/>
          <w:shd w:val="clear" w:color="auto" w:fill="FFFFFF"/>
        </w:rPr>
        <w:t>Sydney: Prostate Cancer Foundation of Australia</w:t>
      </w:r>
      <w:r w:rsidRPr="00983E7C">
        <w:rPr>
          <w:rFonts w:asciiTheme="minorBidi" w:hAnsiTheme="minorBidi"/>
          <w:color w:val="222222"/>
          <w:sz w:val="24"/>
          <w:szCs w:val="24"/>
          <w:shd w:val="clear" w:color="auto" w:fill="FFFFFF"/>
        </w:rPr>
        <w:t>.</w:t>
      </w:r>
      <w:r w:rsidRPr="00983E7C">
        <w:rPr>
          <w:rFonts w:asciiTheme="minorBidi" w:hAnsiTheme="minorBidi"/>
          <w:color w:val="222222"/>
          <w:sz w:val="24"/>
          <w:szCs w:val="24"/>
          <w:shd w:val="clear" w:color="auto" w:fill="FFFFFF"/>
          <w:rtl/>
        </w:rPr>
        <w:t>‏</w:t>
      </w:r>
    </w:p>
    <w:p w14:paraId="6C42C509" w14:textId="0DEE57CF" w:rsidR="005E6174" w:rsidRDefault="005E6174" w:rsidP="005E6174">
      <w:pPr>
        <w:bidi w:val="0"/>
        <w:spacing w:line="240" w:lineRule="auto"/>
        <w:rPr>
          <w:rFonts w:asciiTheme="minorBidi" w:hAnsiTheme="minorBidi"/>
          <w:sz w:val="24"/>
          <w:szCs w:val="24"/>
        </w:rPr>
      </w:pPr>
      <w:r w:rsidRPr="00E02AD1">
        <w:rPr>
          <w:rFonts w:asciiTheme="minorBidi" w:hAnsiTheme="minorBidi"/>
          <w:sz w:val="24"/>
          <w:szCs w:val="24"/>
        </w:rPr>
        <w:t>The Ministry of Health and Welfare. The Report of Nursing System Advisory Committee (in Japanese). Tokyo: The Ministry of Health and Welfare 1987.</w:t>
      </w:r>
    </w:p>
    <w:p w14:paraId="15D183BB" w14:textId="77777777" w:rsidR="00B43F07" w:rsidRDefault="00B43F07" w:rsidP="00B43F07">
      <w:pPr>
        <w:pStyle w:val="citationpreview"/>
        <w:shd w:val="clear" w:color="auto" w:fill="FFFFFF"/>
        <w:spacing w:before="240" w:beforeAutospacing="0" w:after="240" w:afterAutospacing="0"/>
        <w:rPr>
          <w:rFonts w:ascii="Open Sans" w:hAnsi="Open Sans" w:cs="Open Sans"/>
          <w:color w:val="313131"/>
          <w:sz w:val="23"/>
          <w:szCs w:val="23"/>
        </w:rPr>
      </w:pPr>
      <w:r>
        <w:rPr>
          <w:rFonts w:ascii="Open Sans" w:hAnsi="Open Sans" w:cs="Open Sans"/>
          <w:color w:val="313131"/>
          <w:sz w:val="23"/>
          <w:szCs w:val="23"/>
        </w:rPr>
        <w:t>Thomas, J., Newman, M., &amp; Oliver, S. (2013). Rapid evidence assessments of research to inform social policy: taking stock and moving forward, </w:t>
      </w:r>
      <w:r>
        <w:rPr>
          <w:rStyle w:val="Emphasis"/>
          <w:rFonts w:ascii="Open Sans" w:hAnsi="Open Sans" w:cs="Open Sans"/>
          <w:color w:val="313131"/>
          <w:sz w:val="23"/>
          <w:szCs w:val="23"/>
        </w:rPr>
        <w:t>Evidence and Policy</w:t>
      </w:r>
      <w:r>
        <w:rPr>
          <w:rFonts w:ascii="Open Sans" w:hAnsi="Open Sans" w:cs="Open Sans"/>
          <w:color w:val="313131"/>
          <w:sz w:val="23"/>
          <w:szCs w:val="23"/>
        </w:rPr>
        <w:t>, </w:t>
      </w:r>
      <w:r>
        <w:rPr>
          <w:rStyle w:val="Emphasis"/>
          <w:rFonts w:ascii="Open Sans" w:hAnsi="Open Sans" w:cs="Open Sans"/>
          <w:color w:val="313131"/>
          <w:sz w:val="23"/>
          <w:szCs w:val="23"/>
        </w:rPr>
        <w:t>9</w:t>
      </w:r>
      <w:r>
        <w:rPr>
          <w:rFonts w:ascii="Open Sans" w:hAnsi="Open Sans" w:cs="Open Sans"/>
          <w:color w:val="313131"/>
          <w:sz w:val="23"/>
          <w:szCs w:val="23"/>
        </w:rPr>
        <w:t xml:space="preserve">(1), 5-27. </w:t>
      </w:r>
      <w:hyperlink r:id="rId10" w:tgtFrame="_blank" w:history="1">
        <w:r>
          <w:rPr>
            <w:rStyle w:val="Hyperlink"/>
            <w:rFonts w:ascii="Open Sans" w:hAnsi="Open Sans" w:cs="Open Sans"/>
            <w:color w:val="004B5E"/>
            <w:sz w:val="18"/>
            <w:szCs w:val="18"/>
            <w:shd w:val="clear" w:color="auto" w:fill="FFFFFF"/>
          </w:rPr>
          <w:t>https://doi.org/10.1332/174426413X662572</w:t>
        </w:r>
      </w:hyperlink>
    </w:p>
    <w:p w14:paraId="588DDB8F" w14:textId="77777777" w:rsidR="005E6174" w:rsidRPr="00983E7C" w:rsidRDefault="005E6174" w:rsidP="005E6174">
      <w:pPr>
        <w:bidi w:val="0"/>
        <w:spacing w:line="240" w:lineRule="auto"/>
        <w:rPr>
          <w:rFonts w:asciiTheme="minorBidi" w:hAnsiTheme="minorBidi"/>
          <w:color w:val="222222"/>
          <w:sz w:val="24"/>
          <w:szCs w:val="24"/>
          <w:shd w:val="clear" w:color="auto" w:fill="FFFFFF"/>
        </w:rPr>
      </w:pPr>
      <w:r w:rsidRPr="00983E7C">
        <w:rPr>
          <w:rFonts w:asciiTheme="minorBidi" w:hAnsiTheme="minorBidi"/>
          <w:color w:val="222222"/>
          <w:sz w:val="24"/>
          <w:szCs w:val="24"/>
          <w:shd w:val="clear" w:color="auto" w:fill="FFFFFF"/>
        </w:rPr>
        <w:t>Tod, A. M., Redman, J., McDonnell, A., Borthwick, D., &amp; White, J. (2015). Lung cancer treatment rates and the role of the lung cancer nurse specialist: a qualitative study. </w:t>
      </w:r>
      <w:r w:rsidRPr="00983E7C">
        <w:rPr>
          <w:rFonts w:asciiTheme="minorBidi" w:hAnsiTheme="minorBidi"/>
          <w:i/>
          <w:iCs/>
          <w:color w:val="222222"/>
          <w:sz w:val="24"/>
          <w:szCs w:val="24"/>
          <w:shd w:val="clear" w:color="auto" w:fill="FFFFFF"/>
        </w:rPr>
        <w:t>BMJ open</w:t>
      </w:r>
      <w:r w:rsidRPr="00983E7C">
        <w:rPr>
          <w:rFonts w:asciiTheme="minorBidi" w:hAnsiTheme="minorBidi"/>
          <w:color w:val="222222"/>
          <w:sz w:val="24"/>
          <w:szCs w:val="24"/>
          <w:shd w:val="clear" w:color="auto" w:fill="FFFFFF"/>
        </w:rPr>
        <w:t>, </w:t>
      </w:r>
      <w:r w:rsidRPr="00983E7C">
        <w:rPr>
          <w:rFonts w:asciiTheme="minorBidi" w:hAnsiTheme="minorBidi"/>
          <w:i/>
          <w:iCs/>
          <w:color w:val="222222"/>
          <w:sz w:val="24"/>
          <w:szCs w:val="24"/>
          <w:shd w:val="clear" w:color="auto" w:fill="FFFFFF"/>
        </w:rPr>
        <w:t>5</w:t>
      </w:r>
      <w:r w:rsidRPr="00983E7C">
        <w:rPr>
          <w:rFonts w:asciiTheme="minorBidi" w:hAnsiTheme="minorBidi"/>
          <w:color w:val="222222"/>
          <w:sz w:val="24"/>
          <w:szCs w:val="24"/>
          <w:shd w:val="clear" w:color="auto" w:fill="FFFFFF"/>
        </w:rPr>
        <w:t>(12), e008587.</w:t>
      </w:r>
      <w:r w:rsidRPr="00983E7C">
        <w:rPr>
          <w:rFonts w:asciiTheme="minorBidi" w:hAnsiTheme="minorBidi"/>
          <w:color w:val="222222"/>
          <w:sz w:val="24"/>
          <w:szCs w:val="24"/>
          <w:shd w:val="clear" w:color="auto" w:fill="FFFFFF"/>
          <w:rtl/>
        </w:rPr>
        <w:t>‏</w:t>
      </w:r>
    </w:p>
    <w:p w14:paraId="552CEF5D" w14:textId="77777777" w:rsidR="005E6174" w:rsidRPr="00E02AD1" w:rsidRDefault="005E6174" w:rsidP="005E6174">
      <w:pPr>
        <w:bidi w:val="0"/>
        <w:spacing w:line="240" w:lineRule="auto"/>
        <w:rPr>
          <w:rFonts w:asciiTheme="minorBidi" w:hAnsiTheme="minorBidi"/>
          <w:color w:val="222222"/>
          <w:sz w:val="24"/>
          <w:szCs w:val="24"/>
          <w:shd w:val="clear" w:color="auto" w:fill="FFFFFF"/>
          <w:rtl/>
        </w:rPr>
      </w:pPr>
      <w:r w:rsidRPr="00E02AD1">
        <w:rPr>
          <w:rFonts w:asciiTheme="minorBidi" w:hAnsiTheme="minorBidi"/>
          <w:color w:val="222222"/>
          <w:sz w:val="24"/>
          <w:szCs w:val="24"/>
          <w:shd w:val="clear" w:color="auto" w:fill="FFFFFF"/>
        </w:rPr>
        <w:t>Varey, M. (2015). The acute oncology clinical nurse specialist. </w:t>
      </w:r>
      <w:r w:rsidRPr="00E02AD1">
        <w:rPr>
          <w:rFonts w:asciiTheme="minorBidi" w:hAnsiTheme="minorBidi"/>
          <w:i/>
          <w:iCs/>
          <w:color w:val="222222"/>
          <w:sz w:val="24"/>
          <w:szCs w:val="24"/>
          <w:shd w:val="clear" w:color="auto" w:fill="FFFFFF"/>
        </w:rPr>
        <w:t>British Journal of Nursing</w:t>
      </w:r>
      <w:r w:rsidRPr="00E02AD1">
        <w:rPr>
          <w:rFonts w:asciiTheme="minorBidi" w:hAnsiTheme="minorBidi"/>
          <w:color w:val="222222"/>
          <w:sz w:val="24"/>
          <w:szCs w:val="24"/>
          <w:shd w:val="clear" w:color="auto" w:fill="FFFFFF"/>
        </w:rPr>
        <w:t>, </w:t>
      </w:r>
      <w:r w:rsidRPr="00E02AD1">
        <w:rPr>
          <w:rFonts w:asciiTheme="minorBidi" w:hAnsiTheme="minorBidi"/>
          <w:i/>
          <w:iCs/>
          <w:color w:val="222222"/>
          <w:sz w:val="24"/>
          <w:szCs w:val="24"/>
          <w:shd w:val="clear" w:color="auto" w:fill="FFFFFF"/>
        </w:rPr>
        <w:t>24</w:t>
      </w:r>
      <w:r w:rsidRPr="00E02AD1">
        <w:rPr>
          <w:rFonts w:asciiTheme="minorBidi" w:hAnsiTheme="minorBidi"/>
          <w:color w:val="222222"/>
          <w:sz w:val="24"/>
          <w:szCs w:val="24"/>
          <w:shd w:val="clear" w:color="auto" w:fill="FFFFFF"/>
        </w:rPr>
        <w:t>(Sup4), S14-S15.</w:t>
      </w:r>
      <w:r w:rsidRPr="00E02AD1">
        <w:rPr>
          <w:rFonts w:asciiTheme="minorBidi" w:hAnsiTheme="minorBidi"/>
          <w:color w:val="222222"/>
          <w:sz w:val="24"/>
          <w:szCs w:val="24"/>
          <w:shd w:val="clear" w:color="auto" w:fill="FFFFFF"/>
          <w:rtl/>
        </w:rPr>
        <w:t>‏</w:t>
      </w:r>
    </w:p>
    <w:p w14:paraId="37E7AAA3" w14:textId="523248AE" w:rsidR="005E6174" w:rsidRDefault="005E6174" w:rsidP="005E6174">
      <w:pPr>
        <w:bidi w:val="0"/>
        <w:spacing w:line="240" w:lineRule="auto"/>
        <w:rPr>
          <w:rFonts w:asciiTheme="minorBidi" w:hAnsiTheme="minorBidi"/>
          <w:color w:val="222222"/>
          <w:sz w:val="24"/>
          <w:szCs w:val="24"/>
          <w:shd w:val="clear" w:color="auto" w:fill="FFFFFF"/>
        </w:rPr>
      </w:pPr>
      <w:proofErr w:type="spellStart"/>
      <w:r w:rsidRPr="00983E7C">
        <w:rPr>
          <w:rFonts w:asciiTheme="minorBidi" w:hAnsiTheme="minorBidi"/>
          <w:color w:val="222222"/>
          <w:sz w:val="24"/>
          <w:szCs w:val="24"/>
          <w:shd w:val="clear" w:color="auto" w:fill="FFFFFF"/>
        </w:rPr>
        <w:t>Vidall</w:t>
      </w:r>
      <w:proofErr w:type="spellEnd"/>
      <w:r w:rsidRPr="00983E7C">
        <w:rPr>
          <w:rFonts w:asciiTheme="minorBidi" w:hAnsiTheme="minorBidi"/>
          <w:color w:val="222222"/>
          <w:sz w:val="24"/>
          <w:szCs w:val="24"/>
          <w:shd w:val="clear" w:color="auto" w:fill="FFFFFF"/>
        </w:rPr>
        <w:t>, C., Barlow, H., Crowe, M., Harrison, I., &amp; Young, A. (2011). Clinical nurse specialists: essential resource for an effective NHS. </w:t>
      </w:r>
      <w:r w:rsidRPr="00983E7C">
        <w:rPr>
          <w:rFonts w:asciiTheme="minorBidi" w:hAnsiTheme="minorBidi"/>
          <w:i/>
          <w:iCs/>
          <w:color w:val="222222"/>
          <w:sz w:val="24"/>
          <w:szCs w:val="24"/>
          <w:shd w:val="clear" w:color="auto" w:fill="FFFFFF"/>
        </w:rPr>
        <w:t>British Journal of Nursing</w:t>
      </w:r>
      <w:r w:rsidRPr="00983E7C">
        <w:rPr>
          <w:rFonts w:asciiTheme="minorBidi" w:hAnsiTheme="minorBidi"/>
          <w:color w:val="222222"/>
          <w:sz w:val="24"/>
          <w:szCs w:val="24"/>
          <w:shd w:val="clear" w:color="auto" w:fill="FFFFFF"/>
        </w:rPr>
        <w:t>, </w:t>
      </w:r>
      <w:r w:rsidRPr="00983E7C">
        <w:rPr>
          <w:rFonts w:asciiTheme="minorBidi" w:hAnsiTheme="minorBidi"/>
          <w:i/>
          <w:iCs/>
          <w:color w:val="222222"/>
          <w:sz w:val="24"/>
          <w:szCs w:val="24"/>
          <w:shd w:val="clear" w:color="auto" w:fill="FFFFFF"/>
        </w:rPr>
        <w:t>20</w:t>
      </w:r>
      <w:r w:rsidRPr="00983E7C">
        <w:rPr>
          <w:rFonts w:asciiTheme="minorBidi" w:hAnsiTheme="minorBidi"/>
          <w:color w:val="222222"/>
          <w:sz w:val="24"/>
          <w:szCs w:val="24"/>
          <w:shd w:val="clear" w:color="auto" w:fill="FFFFFF"/>
        </w:rPr>
        <w:t>(Sup10), S23-S27.</w:t>
      </w:r>
      <w:r w:rsidRPr="00983E7C">
        <w:rPr>
          <w:rFonts w:asciiTheme="minorBidi" w:hAnsiTheme="minorBidi"/>
          <w:color w:val="222222"/>
          <w:sz w:val="24"/>
          <w:szCs w:val="24"/>
          <w:shd w:val="clear" w:color="auto" w:fill="FFFFFF"/>
          <w:rtl/>
        </w:rPr>
        <w:t>‏</w:t>
      </w:r>
    </w:p>
    <w:p w14:paraId="6E1B18DE" w14:textId="51D922AC" w:rsidR="006B0210" w:rsidRPr="00983E7C" w:rsidRDefault="006B0210" w:rsidP="006B0210">
      <w:pPr>
        <w:bidi w:val="0"/>
        <w:spacing w:line="240" w:lineRule="auto"/>
        <w:rPr>
          <w:rFonts w:asciiTheme="minorBidi" w:hAnsiTheme="minorBidi"/>
          <w:color w:val="222222"/>
          <w:sz w:val="24"/>
          <w:szCs w:val="24"/>
          <w:shd w:val="clear" w:color="auto" w:fill="FFFFFF"/>
        </w:rPr>
      </w:pPr>
      <w:r w:rsidRPr="006B0210">
        <w:rPr>
          <w:rFonts w:asciiTheme="minorBidi" w:hAnsiTheme="minorBidi"/>
          <w:color w:val="222222"/>
          <w:sz w:val="24"/>
          <w:szCs w:val="24"/>
          <w:shd w:val="clear" w:color="auto" w:fill="FFFFFF"/>
        </w:rPr>
        <w:t>Wall SS, &amp; Rawson K. (2016). The nurse practitioner role in oncology: Advancing patient care. In Oncology Nursing Forum, Vol 43, 4:89-496. Oncology Nursing Society.</w:t>
      </w:r>
      <w:r w:rsidRPr="006B0210">
        <w:rPr>
          <w:rFonts w:asciiTheme="minorBidi" w:hAnsiTheme="minorBidi"/>
          <w:color w:val="222222"/>
          <w:sz w:val="24"/>
          <w:szCs w:val="24"/>
          <w:shd w:val="clear" w:color="auto" w:fill="FFFFFF"/>
          <w:rtl/>
          <w:lang w:eastAsia="he-IL"/>
        </w:rPr>
        <w:t>‏</w:t>
      </w:r>
    </w:p>
    <w:p w14:paraId="4D89FF9D" w14:textId="77777777" w:rsidR="005E6174" w:rsidRPr="00983E7C" w:rsidRDefault="005E6174" w:rsidP="005E6174">
      <w:pPr>
        <w:bidi w:val="0"/>
        <w:spacing w:line="240" w:lineRule="auto"/>
        <w:rPr>
          <w:rFonts w:asciiTheme="minorBidi" w:hAnsiTheme="minorBidi"/>
          <w:color w:val="222222"/>
          <w:sz w:val="24"/>
          <w:szCs w:val="24"/>
          <w:shd w:val="clear" w:color="auto" w:fill="FFFFFF"/>
        </w:rPr>
      </w:pPr>
      <w:r w:rsidRPr="00983E7C">
        <w:rPr>
          <w:rFonts w:asciiTheme="minorBidi" w:hAnsiTheme="minorBidi"/>
          <w:color w:val="222222"/>
          <w:sz w:val="24"/>
          <w:szCs w:val="24"/>
          <w:shd w:val="clear" w:color="auto" w:fill="FFFFFF"/>
        </w:rPr>
        <w:t>Ward-Smith, P. (2002). Clinical Nurse Specialist Participation in an Epidemiologic Study: Implications for Practice. </w:t>
      </w:r>
      <w:r w:rsidRPr="00983E7C">
        <w:rPr>
          <w:rFonts w:asciiTheme="minorBidi" w:hAnsiTheme="minorBidi"/>
          <w:i/>
          <w:iCs/>
          <w:color w:val="222222"/>
          <w:sz w:val="24"/>
          <w:szCs w:val="24"/>
          <w:shd w:val="clear" w:color="auto" w:fill="FFFFFF"/>
        </w:rPr>
        <w:t>Clinical Nurse Specialist</w:t>
      </w:r>
      <w:r w:rsidRPr="00983E7C">
        <w:rPr>
          <w:rFonts w:asciiTheme="minorBidi" w:hAnsiTheme="minorBidi"/>
          <w:color w:val="222222"/>
          <w:sz w:val="24"/>
          <w:szCs w:val="24"/>
          <w:shd w:val="clear" w:color="auto" w:fill="FFFFFF"/>
        </w:rPr>
        <w:t>, </w:t>
      </w:r>
      <w:r w:rsidRPr="00983E7C">
        <w:rPr>
          <w:rFonts w:asciiTheme="minorBidi" w:hAnsiTheme="minorBidi"/>
          <w:i/>
          <w:iCs/>
          <w:color w:val="222222"/>
          <w:sz w:val="24"/>
          <w:szCs w:val="24"/>
          <w:shd w:val="clear" w:color="auto" w:fill="FFFFFF"/>
        </w:rPr>
        <w:t>16</w:t>
      </w:r>
      <w:r w:rsidRPr="00983E7C">
        <w:rPr>
          <w:rFonts w:asciiTheme="minorBidi" w:hAnsiTheme="minorBidi"/>
          <w:color w:val="222222"/>
          <w:sz w:val="24"/>
          <w:szCs w:val="24"/>
          <w:shd w:val="clear" w:color="auto" w:fill="FFFFFF"/>
        </w:rPr>
        <w:t>(1), 17-21.</w:t>
      </w:r>
      <w:r w:rsidRPr="00983E7C">
        <w:rPr>
          <w:rFonts w:asciiTheme="minorBidi" w:hAnsiTheme="minorBidi"/>
          <w:color w:val="222222"/>
          <w:sz w:val="24"/>
          <w:szCs w:val="24"/>
          <w:shd w:val="clear" w:color="auto" w:fill="FFFFFF"/>
          <w:rtl/>
        </w:rPr>
        <w:t>‏</w:t>
      </w:r>
    </w:p>
    <w:p w14:paraId="60AEE0A4" w14:textId="77777777" w:rsidR="005E6174" w:rsidRPr="00E6067C" w:rsidRDefault="005E6174" w:rsidP="005E6174">
      <w:pPr>
        <w:bidi w:val="0"/>
        <w:spacing w:line="240" w:lineRule="auto"/>
        <w:rPr>
          <w:rFonts w:asciiTheme="minorBidi" w:hAnsiTheme="minorBidi"/>
          <w:color w:val="222222"/>
          <w:sz w:val="24"/>
          <w:szCs w:val="24"/>
          <w:shd w:val="clear" w:color="auto" w:fill="FFFFFF"/>
        </w:rPr>
      </w:pPr>
      <w:r w:rsidRPr="00E6067C">
        <w:rPr>
          <w:rFonts w:asciiTheme="minorBidi" w:hAnsiTheme="minorBidi"/>
          <w:color w:val="222222"/>
          <w:sz w:val="24"/>
          <w:szCs w:val="24"/>
          <w:shd w:val="clear" w:color="auto" w:fill="FFFFFF"/>
        </w:rPr>
        <w:t xml:space="preserve">Young, A. M., Charalambous, A., Owen, R. I., </w:t>
      </w:r>
      <w:proofErr w:type="spellStart"/>
      <w:r w:rsidRPr="00E6067C">
        <w:rPr>
          <w:rFonts w:asciiTheme="minorBidi" w:hAnsiTheme="minorBidi"/>
          <w:color w:val="222222"/>
          <w:sz w:val="24"/>
          <w:szCs w:val="24"/>
          <w:shd w:val="clear" w:color="auto" w:fill="FFFFFF"/>
        </w:rPr>
        <w:t>Njodzeka</w:t>
      </w:r>
      <w:proofErr w:type="spellEnd"/>
      <w:r w:rsidRPr="00E6067C">
        <w:rPr>
          <w:rFonts w:asciiTheme="minorBidi" w:hAnsiTheme="minorBidi"/>
          <w:color w:val="222222"/>
          <w:sz w:val="24"/>
          <w:szCs w:val="24"/>
          <w:shd w:val="clear" w:color="auto" w:fill="FFFFFF"/>
        </w:rPr>
        <w:t xml:space="preserve">, B., </w:t>
      </w:r>
      <w:proofErr w:type="spellStart"/>
      <w:r w:rsidRPr="00E6067C">
        <w:rPr>
          <w:rFonts w:asciiTheme="minorBidi" w:hAnsiTheme="minorBidi"/>
          <w:color w:val="222222"/>
          <w:sz w:val="24"/>
          <w:szCs w:val="24"/>
          <w:shd w:val="clear" w:color="auto" w:fill="FFFFFF"/>
        </w:rPr>
        <w:t>Oldenmenger</w:t>
      </w:r>
      <w:proofErr w:type="spellEnd"/>
      <w:r w:rsidRPr="00E6067C">
        <w:rPr>
          <w:rFonts w:asciiTheme="minorBidi" w:hAnsiTheme="minorBidi"/>
          <w:color w:val="222222"/>
          <w:sz w:val="24"/>
          <w:szCs w:val="24"/>
          <w:shd w:val="clear" w:color="auto" w:fill="FFFFFF"/>
        </w:rPr>
        <w:t xml:space="preserve">, W. H., </w:t>
      </w:r>
      <w:proofErr w:type="spellStart"/>
      <w:r w:rsidRPr="00E6067C">
        <w:rPr>
          <w:rFonts w:asciiTheme="minorBidi" w:hAnsiTheme="minorBidi"/>
          <w:color w:val="222222"/>
          <w:sz w:val="24"/>
          <w:szCs w:val="24"/>
          <w:shd w:val="clear" w:color="auto" w:fill="FFFFFF"/>
        </w:rPr>
        <w:t>Alqudimat</w:t>
      </w:r>
      <w:proofErr w:type="spellEnd"/>
      <w:r w:rsidRPr="00E6067C">
        <w:rPr>
          <w:rFonts w:asciiTheme="minorBidi" w:hAnsiTheme="minorBidi"/>
          <w:color w:val="222222"/>
          <w:sz w:val="24"/>
          <w:szCs w:val="24"/>
          <w:shd w:val="clear" w:color="auto" w:fill="FFFFFF"/>
        </w:rPr>
        <w:t>, M. R., &amp; So, W. K. (2020). Essential oncology nursing care along the cancer continuum. </w:t>
      </w:r>
      <w:r w:rsidRPr="00E6067C">
        <w:rPr>
          <w:rFonts w:asciiTheme="minorBidi" w:hAnsiTheme="minorBidi"/>
          <w:i/>
          <w:iCs/>
          <w:color w:val="222222"/>
          <w:sz w:val="24"/>
          <w:szCs w:val="24"/>
          <w:shd w:val="clear" w:color="auto" w:fill="FFFFFF"/>
        </w:rPr>
        <w:t>The lancet oncology</w:t>
      </w:r>
      <w:r w:rsidRPr="00E6067C">
        <w:rPr>
          <w:rFonts w:asciiTheme="minorBidi" w:hAnsiTheme="minorBidi"/>
          <w:color w:val="222222"/>
          <w:sz w:val="24"/>
          <w:szCs w:val="24"/>
          <w:shd w:val="clear" w:color="auto" w:fill="FFFFFF"/>
        </w:rPr>
        <w:t>, </w:t>
      </w:r>
      <w:r w:rsidRPr="00E6067C">
        <w:rPr>
          <w:rFonts w:asciiTheme="minorBidi" w:hAnsiTheme="minorBidi"/>
          <w:i/>
          <w:iCs/>
          <w:color w:val="222222"/>
          <w:sz w:val="24"/>
          <w:szCs w:val="24"/>
          <w:shd w:val="clear" w:color="auto" w:fill="FFFFFF"/>
        </w:rPr>
        <w:t>21</w:t>
      </w:r>
      <w:r w:rsidRPr="00E6067C">
        <w:rPr>
          <w:rFonts w:asciiTheme="minorBidi" w:hAnsiTheme="minorBidi"/>
          <w:color w:val="222222"/>
          <w:sz w:val="24"/>
          <w:szCs w:val="24"/>
          <w:shd w:val="clear" w:color="auto" w:fill="FFFFFF"/>
        </w:rPr>
        <w:t>(12), e555-e563.</w:t>
      </w:r>
      <w:r w:rsidRPr="00E6067C">
        <w:rPr>
          <w:rFonts w:asciiTheme="minorBidi" w:hAnsiTheme="minorBidi"/>
          <w:color w:val="222222"/>
          <w:sz w:val="24"/>
          <w:szCs w:val="24"/>
          <w:shd w:val="clear" w:color="auto" w:fill="FFFFFF"/>
          <w:rtl/>
        </w:rPr>
        <w:t>‏</w:t>
      </w:r>
    </w:p>
    <w:sectPr w:rsidR="005E6174" w:rsidRPr="00E6067C" w:rsidSect="00B21B59">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A7A1F" w14:textId="77777777" w:rsidR="009F0763" w:rsidRDefault="009F0763" w:rsidP="00BF2627">
      <w:pPr>
        <w:spacing w:after="0" w:line="240" w:lineRule="auto"/>
      </w:pPr>
      <w:r>
        <w:separator/>
      </w:r>
    </w:p>
  </w:endnote>
  <w:endnote w:type="continuationSeparator" w:id="0">
    <w:p w14:paraId="3AB45EA1" w14:textId="77777777" w:rsidR="009F0763" w:rsidRDefault="009F0763" w:rsidP="00BF2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874265889"/>
      <w:docPartObj>
        <w:docPartGallery w:val="Page Numbers (Bottom of Page)"/>
        <w:docPartUnique/>
      </w:docPartObj>
    </w:sdtPr>
    <w:sdtEndPr/>
    <w:sdtContent>
      <w:p w14:paraId="68558D3C" w14:textId="383A2A24" w:rsidR="004C5E04" w:rsidRDefault="004C5E04">
        <w:pPr>
          <w:pStyle w:val="Footer"/>
          <w:jc w:val="center"/>
        </w:pPr>
        <w:r>
          <w:fldChar w:fldCharType="begin"/>
        </w:r>
        <w:r>
          <w:instrText>PAGE   \* MERGEFORMAT</w:instrText>
        </w:r>
        <w:r>
          <w:fldChar w:fldCharType="separate"/>
        </w:r>
        <w:r w:rsidR="00D171BF" w:rsidRPr="00D171BF">
          <w:rPr>
            <w:noProof/>
            <w:rtl/>
            <w:lang w:val="he-IL"/>
          </w:rPr>
          <w:t>5</w:t>
        </w:r>
        <w:r>
          <w:fldChar w:fldCharType="end"/>
        </w:r>
      </w:p>
    </w:sdtContent>
  </w:sdt>
  <w:p w14:paraId="05286705" w14:textId="77777777" w:rsidR="004C5E04" w:rsidRDefault="004C5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55A81" w14:textId="77777777" w:rsidR="009F0763" w:rsidRDefault="009F0763" w:rsidP="00BF2627">
      <w:pPr>
        <w:spacing w:after="0" w:line="240" w:lineRule="auto"/>
      </w:pPr>
      <w:r>
        <w:separator/>
      </w:r>
    </w:p>
  </w:footnote>
  <w:footnote w:type="continuationSeparator" w:id="0">
    <w:p w14:paraId="169795B0" w14:textId="77777777" w:rsidR="009F0763" w:rsidRDefault="009F0763" w:rsidP="00BF2627">
      <w:pPr>
        <w:spacing w:after="0" w:line="240" w:lineRule="auto"/>
      </w:pPr>
      <w:r>
        <w:continuationSeparator/>
      </w:r>
    </w:p>
  </w:footnote>
  <w:footnote w:id="1">
    <w:p w14:paraId="521BDFDE" w14:textId="1E39530A" w:rsidR="004C5E04" w:rsidRDefault="004C5E04" w:rsidP="00F6518D">
      <w:pPr>
        <w:pStyle w:val="FootnoteText"/>
        <w:bidi w:val="0"/>
        <w:rPr>
          <w:rtl/>
        </w:rPr>
      </w:pPr>
      <w:r>
        <w:rPr>
          <w:rStyle w:val="FootnoteReference"/>
        </w:rPr>
        <w:footnoteRef/>
      </w:r>
      <w:r>
        <w:rPr>
          <w:rtl/>
        </w:rPr>
        <w:t xml:space="preserve"> </w:t>
      </w:r>
      <w:r>
        <w:t>Michael Varey: "</w:t>
      </w:r>
      <w:r w:rsidRPr="00301AC6">
        <w:rPr>
          <w:i/>
          <w:iCs/>
        </w:rPr>
        <w:t>The patient is at the heart of what I do, whether it be providing information, explanations, holistic support, reassurance, and bringing together all disciplines to make an informed and timely plan for the patient and the treating team</w:t>
      </w:r>
      <w:r>
        <w:t>"</w:t>
      </w:r>
    </w:p>
  </w:footnote>
  <w:footnote w:id="2">
    <w:p w14:paraId="1247872A" w14:textId="52514E57" w:rsidR="004C5E04" w:rsidRDefault="004C5E04" w:rsidP="00A17348">
      <w:pPr>
        <w:pStyle w:val="FootnoteText"/>
        <w:bidi w:val="0"/>
      </w:pPr>
      <w:r>
        <w:rPr>
          <w:rStyle w:val="FootnoteReference"/>
        </w:rPr>
        <w:footnoteRef/>
      </w:r>
      <w:r>
        <w:rPr>
          <w:rtl/>
        </w:rPr>
        <w:t xml:space="preserve"> </w:t>
      </w:r>
      <w:r>
        <w:t>Nurse Practitioner suggested: “</w:t>
      </w:r>
      <w:r w:rsidRPr="00A17348">
        <w:rPr>
          <w:i/>
          <w:iCs/>
        </w:rPr>
        <w:t>We love it because the patients are grateful, it’s rewarding, and they get treatment closer to home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D3644"/>
    <w:multiLevelType w:val="hybridMultilevel"/>
    <w:tmpl w:val="B262C7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3NzMztTQ2NzE1MzZX0lEKTi0uzszPAykwrQUA9zPG0iwAAAA="/>
  </w:docVars>
  <w:rsids>
    <w:rsidRoot w:val="003A7450"/>
    <w:rsid w:val="000004BA"/>
    <w:rsid w:val="00000865"/>
    <w:rsid w:val="000035E4"/>
    <w:rsid w:val="00006F00"/>
    <w:rsid w:val="00011376"/>
    <w:rsid w:val="00011DCB"/>
    <w:rsid w:val="000219D4"/>
    <w:rsid w:val="000251FF"/>
    <w:rsid w:val="00025F5A"/>
    <w:rsid w:val="0002703A"/>
    <w:rsid w:val="000303B6"/>
    <w:rsid w:val="00031E73"/>
    <w:rsid w:val="00033B8C"/>
    <w:rsid w:val="00035568"/>
    <w:rsid w:val="000404F6"/>
    <w:rsid w:val="000420C4"/>
    <w:rsid w:val="00042661"/>
    <w:rsid w:val="000443D9"/>
    <w:rsid w:val="0005154B"/>
    <w:rsid w:val="0005249D"/>
    <w:rsid w:val="00054076"/>
    <w:rsid w:val="000553BE"/>
    <w:rsid w:val="000618E6"/>
    <w:rsid w:val="00061C3F"/>
    <w:rsid w:val="00062DDB"/>
    <w:rsid w:val="00063BB8"/>
    <w:rsid w:val="00063DB3"/>
    <w:rsid w:val="0006531A"/>
    <w:rsid w:val="0006612A"/>
    <w:rsid w:val="0007236C"/>
    <w:rsid w:val="000729B7"/>
    <w:rsid w:val="0007338F"/>
    <w:rsid w:val="00075739"/>
    <w:rsid w:val="00075FF8"/>
    <w:rsid w:val="00077500"/>
    <w:rsid w:val="0008006F"/>
    <w:rsid w:val="00081952"/>
    <w:rsid w:val="00084EC8"/>
    <w:rsid w:val="000869F3"/>
    <w:rsid w:val="000872DC"/>
    <w:rsid w:val="00087BC7"/>
    <w:rsid w:val="00093D28"/>
    <w:rsid w:val="00094C2B"/>
    <w:rsid w:val="000953BA"/>
    <w:rsid w:val="00095EE6"/>
    <w:rsid w:val="00096527"/>
    <w:rsid w:val="000A01C1"/>
    <w:rsid w:val="000A094B"/>
    <w:rsid w:val="000A1768"/>
    <w:rsid w:val="000A1B03"/>
    <w:rsid w:val="000A3226"/>
    <w:rsid w:val="000A751E"/>
    <w:rsid w:val="000A7560"/>
    <w:rsid w:val="000B0AF1"/>
    <w:rsid w:val="000B2977"/>
    <w:rsid w:val="000B2BD7"/>
    <w:rsid w:val="000B2DA9"/>
    <w:rsid w:val="000B4264"/>
    <w:rsid w:val="000B6177"/>
    <w:rsid w:val="000B61DA"/>
    <w:rsid w:val="000B6F87"/>
    <w:rsid w:val="000B6FD0"/>
    <w:rsid w:val="000B7A09"/>
    <w:rsid w:val="000C050D"/>
    <w:rsid w:val="000C165A"/>
    <w:rsid w:val="000C5C7C"/>
    <w:rsid w:val="000C64D8"/>
    <w:rsid w:val="000C7867"/>
    <w:rsid w:val="000C7C60"/>
    <w:rsid w:val="000D094B"/>
    <w:rsid w:val="000D5BFE"/>
    <w:rsid w:val="000D6BAC"/>
    <w:rsid w:val="000D7525"/>
    <w:rsid w:val="000E41D2"/>
    <w:rsid w:val="000E77D6"/>
    <w:rsid w:val="000E7FD3"/>
    <w:rsid w:val="000F1E1D"/>
    <w:rsid w:val="000F421A"/>
    <w:rsid w:val="000F4B62"/>
    <w:rsid w:val="000F728E"/>
    <w:rsid w:val="001005A0"/>
    <w:rsid w:val="00100685"/>
    <w:rsid w:val="00101310"/>
    <w:rsid w:val="00102813"/>
    <w:rsid w:val="00104615"/>
    <w:rsid w:val="0010523B"/>
    <w:rsid w:val="00105340"/>
    <w:rsid w:val="00106C8C"/>
    <w:rsid w:val="001122C7"/>
    <w:rsid w:val="00112AC9"/>
    <w:rsid w:val="00114504"/>
    <w:rsid w:val="001165AD"/>
    <w:rsid w:val="00116C91"/>
    <w:rsid w:val="00117721"/>
    <w:rsid w:val="00117794"/>
    <w:rsid w:val="00126A88"/>
    <w:rsid w:val="00126F48"/>
    <w:rsid w:val="00127B20"/>
    <w:rsid w:val="001325D2"/>
    <w:rsid w:val="001340A9"/>
    <w:rsid w:val="00135921"/>
    <w:rsid w:val="001407C9"/>
    <w:rsid w:val="00141103"/>
    <w:rsid w:val="00141AA3"/>
    <w:rsid w:val="00142347"/>
    <w:rsid w:val="00146B9E"/>
    <w:rsid w:val="001517AE"/>
    <w:rsid w:val="0015347C"/>
    <w:rsid w:val="00153807"/>
    <w:rsid w:val="00156850"/>
    <w:rsid w:val="00156B9F"/>
    <w:rsid w:val="001619FC"/>
    <w:rsid w:val="00161F51"/>
    <w:rsid w:val="001624B9"/>
    <w:rsid w:val="00164C9E"/>
    <w:rsid w:val="001656F8"/>
    <w:rsid w:val="001678B7"/>
    <w:rsid w:val="00167B98"/>
    <w:rsid w:val="00170A8C"/>
    <w:rsid w:val="0018090F"/>
    <w:rsid w:val="00180D07"/>
    <w:rsid w:val="001817C0"/>
    <w:rsid w:val="00183BD4"/>
    <w:rsid w:val="0018718D"/>
    <w:rsid w:val="00192BD1"/>
    <w:rsid w:val="00194BDA"/>
    <w:rsid w:val="00194ED0"/>
    <w:rsid w:val="001951FD"/>
    <w:rsid w:val="00197F6D"/>
    <w:rsid w:val="001A0889"/>
    <w:rsid w:val="001A18B1"/>
    <w:rsid w:val="001A19FC"/>
    <w:rsid w:val="001A1A3E"/>
    <w:rsid w:val="001A1C94"/>
    <w:rsid w:val="001A3DEC"/>
    <w:rsid w:val="001A40DD"/>
    <w:rsid w:val="001A42A7"/>
    <w:rsid w:val="001A439A"/>
    <w:rsid w:val="001A6D65"/>
    <w:rsid w:val="001A6F48"/>
    <w:rsid w:val="001B0EF8"/>
    <w:rsid w:val="001B1A62"/>
    <w:rsid w:val="001B25FD"/>
    <w:rsid w:val="001B40B3"/>
    <w:rsid w:val="001B4F78"/>
    <w:rsid w:val="001B5773"/>
    <w:rsid w:val="001C188D"/>
    <w:rsid w:val="001C37CA"/>
    <w:rsid w:val="001C3D3C"/>
    <w:rsid w:val="001C5060"/>
    <w:rsid w:val="001D032A"/>
    <w:rsid w:val="001D140F"/>
    <w:rsid w:val="001D14AE"/>
    <w:rsid w:val="001D1898"/>
    <w:rsid w:val="001D37A1"/>
    <w:rsid w:val="001D5379"/>
    <w:rsid w:val="001D5DB8"/>
    <w:rsid w:val="001D7713"/>
    <w:rsid w:val="001E5A5C"/>
    <w:rsid w:val="001E60C9"/>
    <w:rsid w:val="001E6214"/>
    <w:rsid w:val="001E63B4"/>
    <w:rsid w:val="001E65E1"/>
    <w:rsid w:val="001E70C7"/>
    <w:rsid w:val="001E750E"/>
    <w:rsid w:val="001F39BE"/>
    <w:rsid w:val="001F5BF1"/>
    <w:rsid w:val="001F6A93"/>
    <w:rsid w:val="001F783B"/>
    <w:rsid w:val="0020324D"/>
    <w:rsid w:val="00203C69"/>
    <w:rsid w:val="0020576B"/>
    <w:rsid w:val="00206949"/>
    <w:rsid w:val="00211815"/>
    <w:rsid w:val="002130FE"/>
    <w:rsid w:val="00213484"/>
    <w:rsid w:val="00217554"/>
    <w:rsid w:val="00221A63"/>
    <w:rsid w:val="00221AD6"/>
    <w:rsid w:val="0022373B"/>
    <w:rsid w:val="00224FD3"/>
    <w:rsid w:val="00225348"/>
    <w:rsid w:val="00233D9D"/>
    <w:rsid w:val="00234C21"/>
    <w:rsid w:val="00235FE4"/>
    <w:rsid w:val="0023648C"/>
    <w:rsid w:val="00236A07"/>
    <w:rsid w:val="0023725D"/>
    <w:rsid w:val="002376D5"/>
    <w:rsid w:val="00240314"/>
    <w:rsid w:val="0024107C"/>
    <w:rsid w:val="00242D4B"/>
    <w:rsid w:val="0024329A"/>
    <w:rsid w:val="00244A52"/>
    <w:rsid w:val="002474E1"/>
    <w:rsid w:val="00247831"/>
    <w:rsid w:val="00250869"/>
    <w:rsid w:val="002540BE"/>
    <w:rsid w:val="00257833"/>
    <w:rsid w:val="00257DBE"/>
    <w:rsid w:val="00260627"/>
    <w:rsid w:val="00262C4F"/>
    <w:rsid w:val="0026308C"/>
    <w:rsid w:val="002650B9"/>
    <w:rsid w:val="00271AB8"/>
    <w:rsid w:val="00273191"/>
    <w:rsid w:val="002735DD"/>
    <w:rsid w:val="00273B43"/>
    <w:rsid w:val="00275707"/>
    <w:rsid w:val="00275867"/>
    <w:rsid w:val="00275E32"/>
    <w:rsid w:val="002764C1"/>
    <w:rsid w:val="00276AFA"/>
    <w:rsid w:val="00277CF5"/>
    <w:rsid w:val="00277D10"/>
    <w:rsid w:val="00283DA2"/>
    <w:rsid w:val="00291048"/>
    <w:rsid w:val="002923A3"/>
    <w:rsid w:val="002929D3"/>
    <w:rsid w:val="00293656"/>
    <w:rsid w:val="00296160"/>
    <w:rsid w:val="00296344"/>
    <w:rsid w:val="00297345"/>
    <w:rsid w:val="002A01EF"/>
    <w:rsid w:val="002A036D"/>
    <w:rsid w:val="002A55A0"/>
    <w:rsid w:val="002A6AD1"/>
    <w:rsid w:val="002A78A8"/>
    <w:rsid w:val="002B1E48"/>
    <w:rsid w:val="002B230C"/>
    <w:rsid w:val="002B3F7C"/>
    <w:rsid w:val="002B48E8"/>
    <w:rsid w:val="002B6582"/>
    <w:rsid w:val="002B662E"/>
    <w:rsid w:val="002C05A1"/>
    <w:rsid w:val="002C0FE5"/>
    <w:rsid w:val="002C2264"/>
    <w:rsid w:val="002C2FB1"/>
    <w:rsid w:val="002C2FBC"/>
    <w:rsid w:val="002C4BCB"/>
    <w:rsid w:val="002C4CE9"/>
    <w:rsid w:val="002C7A8B"/>
    <w:rsid w:val="002D0357"/>
    <w:rsid w:val="002D03DB"/>
    <w:rsid w:val="002D3292"/>
    <w:rsid w:val="002D3A4C"/>
    <w:rsid w:val="002D4C6D"/>
    <w:rsid w:val="002D77E0"/>
    <w:rsid w:val="002E1789"/>
    <w:rsid w:val="002E6783"/>
    <w:rsid w:val="002E687B"/>
    <w:rsid w:val="002E741C"/>
    <w:rsid w:val="002F0E49"/>
    <w:rsid w:val="002F1E40"/>
    <w:rsid w:val="002F25F4"/>
    <w:rsid w:val="002F3C18"/>
    <w:rsid w:val="002F50EE"/>
    <w:rsid w:val="002F7D9C"/>
    <w:rsid w:val="003019C3"/>
    <w:rsid w:val="00301AC6"/>
    <w:rsid w:val="00303DCE"/>
    <w:rsid w:val="003060B2"/>
    <w:rsid w:val="0030705C"/>
    <w:rsid w:val="00307DE0"/>
    <w:rsid w:val="00314958"/>
    <w:rsid w:val="00316E8A"/>
    <w:rsid w:val="0032222F"/>
    <w:rsid w:val="0032379A"/>
    <w:rsid w:val="00324CD2"/>
    <w:rsid w:val="00325746"/>
    <w:rsid w:val="0033068B"/>
    <w:rsid w:val="003327ED"/>
    <w:rsid w:val="00334D6A"/>
    <w:rsid w:val="00334D9E"/>
    <w:rsid w:val="0033691B"/>
    <w:rsid w:val="00337EB8"/>
    <w:rsid w:val="00342242"/>
    <w:rsid w:val="0034313C"/>
    <w:rsid w:val="0034532E"/>
    <w:rsid w:val="00350A58"/>
    <w:rsid w:val="00350C4E"/>
    <w:rsid w:val="0035231C"/>
    <w:rsid w:val="00353AD1"/>
    <w:rsid w:val="00355DBF"/>
    <w:rsid w:val="00355DC6"/>
    <w:rsid w:val="003601A9"/>
    <w:rsid w:val="00360F00"/>
    <w:rsid w:val="00361E2D"/>
    <w:rsid w:val="00362A1D"/>
    <w:rsid w:val="003631F7"/>
    <w:rsid w:val="00373582"/>
    <w:rsid w:val="003735C3"/>
    <w:rsid w:val="00373A35"/>
    <w:rsid w:val="00376D76"/>
    <w:rsid w:val="00377BB0"/>
    <w:rsid w:val="0038260F"/>
    <w:rsid w:val="00383980"/>
    <w:rsid w:val="00384951"/>
    <w:rsid w:val="00390C14"/>
    <w:rsid w:val="0039753B"/>
    <w:rsid w:val="003A4D7E"/>
    <w:rsid w:val="003A5102"/>
    <w:rsid w:val="003A543B"/>
    <w:rsid w:val="003A7450"/>
    <w:rsid w:val="003A7FA2"/>
    <w:rsid w:val="003B26C6"/>
    <w:rsid w:val="003B4572"/>
    <w:rsid w:val="003C1D5D"/>
    <w:rsid w:val="003C3289"/>
    <w:rsid w:val="003C3EBE"/>
    <w:rsid w:val="003C536E"/>
    <w:rsid w:val="003C628C"/>
    <w:rsid w:val="003C7031"/>
    <w:rsid w:val="003C7AD8"/>
    <w:rsid w:val="003D1177"/>
    <w:rsid w:val="003D2AD0"/>
    <w:rsid w:val="003D2AF8"/>
    <w:rsid w:val="003D3AF4"/>
    <w:rsid w:val="003D4016"/>
    <w:rsid w:val="003D427E"/>
    <w:rsid w:val="003D509D"/>
    <w:rsid w:val="003D7DCA"/>
    <w:rsid w:val="003E0021"/>
    <w:rsid w:val="003E0CED"/>
    <w:rsid w:val="003E2653"/>
    <w:rsid w:val="003E3E0F"/>
    <w:rsid w:val="003E5057"/>
    <w:rsid w:val="003E7497"/>
    <w:rsid w:val="00403506"/>
    <w:rsid w:val="0040428D"/>
    <w:rsid w:val="00404EA2"/>
    <w:rsid w:val="00405719"/>
    <w:rsid w:val="00406914"/>
    <w:rsid w:val="00411F01"/>
    <w:rsid w:val="004222B9"/>
    <w:rsid w:val="00422550"/>
    <w:rsid w:val="00422ED2"/>
    <w:rsid w:val="00424087"/>
    <w:rsid w:val="00424FE8"/>
    <w:rsid w:val="0043255E"/>
    <w:rsid w:val="00437DD6"/>
    <w:rsid w:val="00437F9A"/>
    <w:rsid w:val="004430CA"/>
    <w:rsid w:val="004436D6"/>
    <w:rsid w:val="00444067"/>
    <w:rsid w:val="004448CB"/>
    <w:rsid w:val="00446C82"/>
    <w:rsid w:val="00452655"/>
    <w:rsid w:val="00452707"/>
    <w:rsid w:val="00453D7C"/>
    <w:rsid w:val="00454060"/>
    <w:rsid w:val="00454FFA"/>
    <w:rsid w:val="0046173D"/>
    <w:rsid w:val="00462192"/>
    <w:rsid w:val="0046401C"/>
    <w:rsid w:val="004645B1"/>
    <w:rsid w:val="00464A18"/>
    <w:rsid w:val="00465EFF"/>
    <w:rsid w:val="00467B46"/>
    <w:rsid w:val="00472E00"/>
    <w:rsid w:val="004748FB"/>
    <w:rsid w:val="0047698E"/>
    <w:rsid w:val="00477FDC"/>
    <w:rsid w:val="004813EA"/>
    <w:rsid w:val="0048395B"/>
    <w:rsid w:val="00484A66"/>
    <w:rsid w:val="00485870"/>
    <w:rsid w:val="00485ECA"/>
    <w:rsid w:val="004918AB"/>
    <w:rsid w:val="00493654"/>
    <w:rsid w:val="004953D0"/>
    <w:rsid w:val="00496755"/>
    <w:rsid w:val="0049727E"/>
    <w:rsid w:val="004A2603"/>
    <w:rsid w:val="004A295D"/>
    <w:rsid w:val="004A2E02"/>
    <w:rsid w:val="004A4892"/>
    <w:rsid w:val="004A4A40"/>
    <w:rsid w:val="004A5B31"/>
    <w:rsid w:val="004A6BB1"/>
    <w:rsid w:val="004A7499"/>
    <w:rsid w:val="004B02AD"/>
    <w:rsid w:val="004B08AA"/>
    <w:rsid w:val="004B6787"/>
    <w:rsid w:val="004B6F9D"/>
    <w:rsid w:val="004B78E8"/>
    <w:rsid w:val="004C48E9"/>
    <w:rsid w:val="004C4B65"/>
    <w:rsid w:val="004C5E04"/>
    <w:rsid w:val="004D2138"/>
    <w:rsid w:val="004D2EF1"/>
    <w:rsid w:val="004D530B"/>
    <w:rsid w:val="004D5FEB"/>
    <w:rsid w:val="004D6EE0"/>
    <w:rsid w:val="004D7C1E"/>
    <w:rsid w:val="004E0B74"/>
    <w:rsid w:val="004E19BA"/>
    <w:rsid w:val="004E5097"/>
    <w:rsid w:val="004E5620"/>
    <w:rsid w:val="004E5CC9"/>
    <w:rsid w:val="004F05F9"/>
    <w:rsid w:val="004F0EC5"/>
    <w:rsid w:val="004F189C"/>
    <w:rsid w:val="004F1B8B"/>
    <w:rsid w:val="004F262C"/>
    <w:rsid w:val="0050237C"/>
    <w:rsid w:val="00505FE6"/>
    <w:rsid w:val="00506538"/>
    <w:rsid w:val="00506799"/>
    <w:rsid w:val="0050740D"/>
    <w:rsid w:val="005115A8"/>
    <w:rsid w:val="00514035"/>
    <w:rsid w:val="00514E8A"/>
    <w:rsid w:val="00515C3D"/>
    <w:rsid w:val="00521D86"/>
    <w:rsid w:val="0052205C"/>
    <w:rsid w:val="005252BA"/>
    <w:rsid w:val="00525843"/>
    <w:rsid w:val="0053050D"/>
    <w:rsid w:val="005362E5"/>
    <w:rsid w:val="00536585"/>
    <w:rsid w:val="00540948"/>
    <w:rsid w:val="005425C5"/>
    <w:rsid w:val="0054281A"/>
    <w:rsid w:val="00544449"/>
    <w:rsid w:val="005447A7"/>
    <w:rsid w:val="00545310"/>
    <w:rsid w:val="00546463"/>
    <w:rsid w:val="00552136"/>
    <w:rsid w:val="00560BB5"/>
    <w:rsid w:val="0056273D"/>
    <w:rsid w:val="00564027"/>
    <w:rsid w:val="005642DA"/>
    <w:rsid w:val="00571101"/>
    <w:rsid w:val="0057142A"/>
    <w:rsid w:val="00574B4B"/>
    <w:rsid w:val="005769AA"/>
    <w:rsid w:val="00576DF0"/>
    <w:rsid w:val="00577622"/>
    <w:rsid w:val="00580903"/>
    <w:rsid w:val="00583DA4"/>
    <w:rsid w:val="00585921"/>
    <w:rsid w:val="00586D53"/>
    <w:rsid w:val="00596CC1"/>
    <w:rsid w:val="00597652"/>
    <w:rsid w:val="00597738"/>
    <w:rsid w:val="005A133A"/>
    <w:rsid w:val="005A27F9"/>
    <w:rsid w:val="005A424C"/>
    <w:rsid w:val="005A5948"/>
    <w:rsid w:val="005B1B75"/>
    <w:rsid w:val="005B3660"/>
    <w:rsid w:val="005B4988"/>
    <w:rsid w:val="005B62F0"/>
    <w:rsid w:val="005B6693"/>
    <w:rsid w:val="005B7755"/>
    <w:rsid w:val="005C1007"/>
    <w:rsid w:val="005C1567"/>
    <w:rsid w:val="005C16E0"/>
    <w:rsid w:val="005C2CB5"/>
    <w:rsid w:val="005C4516"/>
    <w:rsid w:val="005C6E90"/>
    <w:rsid w:val="005C7A65"/>
    <w:rsid w:val="005C7DF1"/>
    <w:rsid w:val="005D0BA8"/>
    <w:rsid w:val="005D2159"/>
    <w:rsid w:val="005D620A"/>
    <w:rsid w:val="005D7C23"/>
    <w:rsid w:val="005E1925"/>
    <w:rsid w:val="005E2EE4"/>
    <w:rsid w:val="005E4545"/>
    <w:rsid w:val="005E46C9"/>
    <w:rsid w:val="005E536C"/>
    <w:rsid w:val="005E5BAA"/>
    <w:rsid w:val="005E5D7B"/>
    <w:rsid w:val="005E6174"/>
    <w:rsid w:val="005E6A7F"/>
    <w:rsid w:val="005F2F19"/>
    <w:rsid w:val="005F31AE"/>
    <w:rsid w:val="005F3941"/>
    <w:rsid w:val="005F448D"/>
    <w:rsid w:val="005F46CC"/>
    <w:rsid w:val="005F55DE"/>
    <w:rsid w:val="005F62DE"/>
    <w:rsid w:val="005F7804"/>
    <w:rsid w:val="005F7876"/>
    <w:rsid w:val="00601F39"/>
    <w:rsid w:val="006038A0"/>
    <w:rsid w:val="006049F7"/>
    <w:rsid w:val="006062BB"/>
    <w:rsid w:val="006131BF"/>
    <w:rsid w:val="00615A3E"/>
    <w:rsid w:val="00615A67"/>
    <w:rsid w:val="00617AF2"/>
    <w:rsid w:val="00620386"/>
    <w:rsid w:val="006207B5"/>
    <w:rsid w:val="00622F1D"/>
    <w:rsid w:val="00623498"/>
    <w:rsid w:val="00624A07"/>
    <w:rsid w:val="00627591"/>
    <w:rsid w:val="00631E80"/>
    <w:rsid w:val="00633744"/>
    <w:rsid w:val="00633A79"/>
    <w:rsid w:val="00633ABE"/>
    <w:rsid w:val="006347CE"/>
    <w:rsid w:val="00635A5C"/>
    <w:rsid w:val="00636E03"/>
    <w:rsid w:val="00637B18"/>
    <w:rsid w:val="00637BED"/>
    <w:rsid w:val="0064511C"/>
    <w:rsid w:val="006453FC"/>
    <w:rsid w:val="00646DD9"/>
    <w:rsid w:val="00656B55"/>
    <w:rsid w:val="006571C4"/>
    <w:rsid w:val="00663C0D"/>
    <w:rsid w:val="00666F5F"/>
    <w:rsid w:val="0066747B"/>
    <w:rsid w:val="00670269"/>
    <w:rsid w:val="006714F9"/>
    <w:rsid w:val="00671ED2"/>
    <w:rsid w:val="00671ED8"/>
    <w:rsid w:val="006729B2"/>
    <w:rsid w:val="00672AB1"/>
    <w:rsid w:val="00675BB4"/>
    <w:rsid w:val="00680E39"/>
    <w:rsid w:val="00694FB8"/>
    <w:rsid w:val="00694FF2"/>
    <w:rsid w:val="006A1F33"/>
    <w:rsid w:val="006A5105"/>
    <w:rsid w:val="006A683E"/>
    <w:rsid w:val="006A6ADD"/>
    <w:rsid w:val="006A7AD8"/>
    <w:rsid w:val="006A7D19"/>
    <w:rsid w:val="006B0045"/>
    <w:rsid w:val="006B0210"/>
    <w:rsid w:val="006B108A"/>
    <w:rsid w:val="006B1AA2"/>
    <w:rsid w:val="006B2EFE"/>
    <w:rsid w:val="006B2FEF"/>
    <w:rsid w:val="006B78BE"/>
    <w:rsid w:val="006C28EC"/>
    <w:rsid w:val="006C4653"/>
    <w:rsid w:val="006C51F9"/>
    <w:rsid w:val="006D0597"/>
    <w:rsid w:val="006D1601"/>
    <w:rsid w:val="006D368F"/>
    <w:rsid w:val="006D41F6"/>
    <w:rsid w:val="006D510B"/>
    <w:rsid w:val="006D7F5E"/>
    <w:rsid w:val="006E3590"/>
    <w:rsid w:val="006E3733"/>
    <w:rsid w:val="006E5CAB"/>
    <w:rsid w:val="006E5E59"/>
    <w:rsid w:val="006F34E1"/>
    <w:rsid w:val="00703AF3"/>
    <w:rsid w:val="00710A81"/>
    <w:rsid w:val="0071324D"/>
    <w:rsid w:val="00715DC3"/>
    <w:rsid w:val="007252BF"/>
    <w:rsid w:val="007259F7"/>
    <w:rsid w:val="0072620F"/>
    <w:rsid w:val="007349C8"/>
    <w:rsid w:val="00735355"/>
    <w:rsid w:val="007406C1"/>
    <w:rsid w:val="00741462"/>
    <w:rsid w:val="00741C79"/>
    <w:rsid w:val="007422B7"/>
    <w:rsid w:val="007428E6"/>
    <w:rsid w:val="00746616"/>
    <w:rsid w:val="0075063D"/>
    <w:rsid w:val="00750B26"/>
    <w:rsid w:val="007511A0"/>
    <w:rsid w:val="007522FF"/>
    <w:rsid w:val="00752455"/>
    <w:rsid w:val="00753919"/>
    <w:rsid w:val="00757A22"/>
    <w:rsid w:val="00757DA5"/>
    <w:rsid w:val="00760B13"/>
    <w:rsid w:val="00763424"/>
    <w:rsid w:val="00763AB7"/>
    <w:rsid w:val="00764BBC"/>
    <w:rsid w:val="00765D85"/>
    <w:rsid w:val="00770881"/>
    <w:rsid w:val="00770E1B"/>
    <w:rsid w:val="00770E25"/>
    <w:rsid w:val="00770FFC"/>
    <w:rsid w:val="00772930"/>
    <w:rsid w:val="007755A4"/>
    <w:rsid w:val="00782487"/>
    <w:rsid w:val="00783635"/>
    <w:rsid w:val="00785A05"/>
    <w:rsid w:val="00790CAA"/>
    <w:rsid w:val="007911FD"/>
    <w:rsid w:val="007920D5"/>
    <w:rsid w:val="00796150"/>
    <w:rsid w:val="0079768D"/>
    <w:rsid w:val="00797ACB"/>
    <w:rsid w:val="007A0855"/>
    <w:rsid w:val="007A0A8B"/>
    <w:rsid w:val="007A7759"/>
    <w:rsid w:val="007B018E"/>
    <w:rsid w:val="007B1E1E"/>
    <w:rsid w:val="007B1EA7"/>
    <w:rsid w:val="007B33A3"/>
    <w:rsid w:val="007B5ADD"/>
    <w:rsid w:val="007C0249"/>
    <w:rsid w:val="007C4002"/>
    <w:rsid w:val="007C52C0"/>
    <w:rsid w:val="007C6385"/>
    <w:rsid w:val="007D034A"/>
    <w:rsid w:val="007D106C"/>
    <w:rsid w:val="007D2968"/>
    <w:rsid w:val="007D29F0"/>
    <w:rsid w:val="007D3AA1"/>
    <w:rsid w:val="007D3B6C"/>
    <w:rsid w:val="007D3C0D"/>
    <w:rsid w:val="007D406B"/>
    <w:rsid w:val="007D48EC"/>
    <w:rsid w:val="007E1F34"/>
    <w:rsid w:val="007E46DC"/>
    <w:rsid w:val="007E6ED4"/>
    <w:rsid w:val="007E75AF"/>
    <w:rsid w:val="007F1138"/>
    <w:rsid w:val="007F36D3"/>
    <w:rsid w:val="007F4139"/>
    <w:rsid w:val="007F4543"/>
    <w:rsid w:val="007F54E1"/>
    <w:rsid w:val="007F6922"/>
    <w:rsid w:val="007F70F7"/>
    <w:rsid w:val="00802579"/>
    <w:rsid w:val="0080276A"/>
    <w:rsid w:val="008027DE"/>
    <w:rsid w:val="00810A43"/>
    <w:rsid w:val="008117A3"/>
    <w:rsid w:val="008119B0"/>
    <w:rsid w:val="00815457"/>
    <w:rsid w:val="008168A3"/>
    <w:rsid w:val="00821064"/>
    <w:rsid w:val="00822D2F"/>
    <w:rsid w:val="0082381E"/>
    <w:rsid w:val="00825762"/>
    <w:rsid w:val="00825C2A"/>
    <w:rsid w:val="00826042"/>
    <w:rsid w:val="00826098"/>
    <w:rsid w:val="00827B6F"/>
    <w:rsid w:val="008314F3"/>
    <w:rsid w:val="00834A26"/>
    <w:rsid w:val="00835B22"/>
    <w:rsid w:val="00836015"/>
    <w:rsid w:val="00837FBF"/>
    <w:rsid w:val="00842208"/>
    <w:rsid w:val="0084258C"/>
    <w:rsid w:val="00842C06"/>
    <w:rsid w:val="008443A6"/>
    <w:rsid w:val="0084635B"/>
    <w:rsid w:val="0084649E"/>
    <w:rsid w:val="008472AC"/>
    <w:rsid w:val="00847A42"/>
    <w:rsid w:val="008546EC"/>
    <w:rsid w:val="0085781F"/>
    <w:rsid w:val="00863A3C"/>
    <w:rsid w:val="008656D9"/>
    <w:rsid w:val="00870241"/>
    <w:rsid w:val="00871681"/>
    <w:rsid w:val="00871A37"/>
    <w:rsid w:val="00875E32"/>
    <w:rsid w:val="0088172E"/>
    <w:rsid w:val="0088177E"/>
    <w:rsid w:val="00881A07"/>
    <w:rsid w:val="00883CD0"/>
    <w:rsid w:val="008910D5"/>
    <w:rsid w:val="0089173B"/>
    <w:rsid w:val="00891856"/>
    <w:rsid w:val="0089226C"/>
    <w:rsid w:val="00892BB5"/>
    <w:rsid w:val="00893BD9"/>
    <w:rsid w:val="00894587"/>
    <w:rsid w:val="00896C15"/>
    <w:rsid w:val="008977CA"/>
    <w:rsid w:val="008A1252"/>
    <w:rsid w:val="008A1332"/>
    <w:rsid w:val="008A3CA9"/>
    <w:rsid w:val="008A5715"/>
    <w:rsid w:val="008A5833"/>
    <w:rsid w:val="008A71E9"/>
    <w:rsid w:val="008B03CF"/>
    <w:rsid w:val="008B28C6"/>
    <w:rsid w:val="008C033D"/>
    <w:rsid w:val="008C0B4C"/>
    <w:rsid w:val="008C1C99"/>
    <w:rsid w:val="008C233B"/>
    <w:rsid w:val="008C2B2A"/>
    <w:rsid w:val="008C587F"/>
    <w:rsid w:val="008D124E"/>
    <w:rsid w:val="008D5078"/>
    <w:rsid w:val="008D55D9"/>
    <w:rsid w:val="008E0108"/>
    <w:rsid w:val="008E3DAB"/>
    <w:rsid w:val="008E4B60"/>
    <w:rsid w:val="008E608D"/>
    <w:rsid w:val="008F12B2"/>
    <w:rsid w:val="008F27DC"/>
    <w:rsid w:val="008F3756"/>
    <w:rsid w:val="008F4AAB"/>
    <w:rsid w:val="008F50B8"/>
    <w:rsid w:val="008F6C07"/>
    <w:rsid w:val="008F6F4A"/>
    <w:rsid w:val="008F7ADB"/>
    <w:rsid w:val="0090183C"/>
    <w:rsid w:val="00902312"/>
    <w:rsid w:val="0090537F"/>
    <w:rsid w:val="00906C35"/>
    <w:rsid w:val="00906D47"/>
    <w:rsid w:val="009073FC"/>
    <w:rsid w:val="00910333"/>
    <w:rsid w:val="00910A21"/>
    <w:rsid w:val="0091456F"/>
    <w:rsid w:val="00914862"/>
    <w:rsid w:val="00915D5A"/>
    <w:rsid w:val="009172FE"/>
    <w:rsid w:val="00920B75"/>
    <w:rsid w:val="0092191F"/>
    <w:rsid w:val="009229A8"/>
    <w:rsid w:val="00922B46"/>
    <w:rsid w:val="009234A5"/>
    <w:rsid w:val="00925CC1"/>
    <w:rsid w:val="00925D16"/>
    <w:rsid w:val="00926DD0"/>
    <w:rsid w:val="009304AE"/>
    <w:rsid w:val="0093094B"/>
    <w:rsid w:val="009317F0"/>
    <w:rsid w:val="009320DC"/>
    <w:rsid w:val="009351C1"/>
    <w:rsid w:val="0093693A"/>
    <w:rsid w:val="009371CF"/>
    <w:rsid w:val="0094058B"/>
    <w:rsid w:val="00940B55"/>
    <w:rsid w:val="00942060"/>
    <w:rsid w:val="009464F6"/>
    <w:rsid w:val="00947BF7"/>
    <w:rsid w:val="00952224"/>
    <w:rsid w:val="0095267B"/>
    <w:rsid w:val="00955E10"/>
    <w:rsid w:val="00956FFB"/>
    <w:rsid w:val="0096055E"/>
    <w:rsid w:val="00960B4E"/>
    <w:rsid w:val="00961B4B"/>
    <w:rsid w:val="00962131"/>
    <w:rsid w:val="00963BFB"/>
    <w:rsid w:val="009640B1"/>
    <w:rsid w:val="00965AAF"/>
    <w:rsid w:val="0096705B"/>
    <w:rsid w:val="00967FB8"/>
    <w:rsid w:val="00971BC2"/>
    <w:rsid w:val="00972ABA"/>
    <w:rsid w:val="00977D36"/>
    <w:rsid w:val="009834AE"/>
    <w:rsid w:val="00984715"/>
    <w:rsid w:val="009852B2"/>
    <w:rsid w:val="009879A6"/>
    <w:rsid w:val="00990ADE"/>
    <w:rsid w:val="0099121F"/>
    <w:rsid w:val="0099451E"/>
    <w:rsid w:val="009A3162"/>
    <w:rsid w:val="009A39F1"/>
    <w:rsid w:val="009A4806"/>
    <w:rsid w:val="009A4A6B"/>
    <w:rsid w:val="009A7C3F"/>
    <w:rsid w:val="009B1ED1"/>
    <w:rsid w:val="009B2767"/>
    <w:rsid w:val="009B55B6"/>
    <w:rsid w:val="009B604F"/>
    <w:rsid w:val="009C2231"/>
    <w:rsid w:val="009C4A0A"/>
    <w:rsid w:val="009C65B4"/>
    <w:rsid w:val="009C78D5"/>
    <w:rsid w:val="009D010A"/>
    <w:rsid w:val="009D0B25"/>
    <w:rsid w:val="009D2C00"/>
    <w:rsid w:val="009D2F49"/>
    <w:rsid w:val="009E1D4C"/>
    <w:rsid w:val="009E42A6"/>
    <w:rsid w:val="009E51C1"/>
    <w:rsid w:val="009F0660"/>
    <w:rsid w:val="009F0763"/>
    <w:rsid w:val="009F22D5"/>
    <w:rsid w:val="009F245E"/>
    <w:rsid w:val="009F2CD7"/>
    <w:rsid w:val="009F2EAE"/>
    <w:rsid w:val="009F2F2A"/>
    <w:rsid w:val="009F6CF6"/>
    <w:rsid w:val="00A0073A"/>
    <w:rsid w:val="00A0083D"/>
    <w:rsid w:val="00A01342"/>
    <w:rsid w:val="00A03FC9"/>
    <w:rsid w:val="00A04913"/>
    <w:rsid w:val="00A0583C"/>
    <w:rsid w:val="00A064DB"/>
    <w:rsid w:val="00A12092"/>
    <w:rsid w:val="00A12B1C"/>
    <w:rsid w:val="00A1424F"/>
    <w:rsid w:val="00A17348"/>
    <w:rsid w:val="00A17828"/>
    <w:rsid w:val="00A179B1"/>
    <w:rsid w:val="00A204FE"/>
    <w:rsid w:val="00A213DA"/>
    <w:rsid w:val="00A2209D"/>
    <w:rsid w:val="00A228F8"/>
    <w:rsid w:val="00A2419D"/>
    <w:rsid w:val="00A2420C"/>
    <w:rsid w:val="00A24D76"/>
    <w:rsid w:val="00A30F9A"/>
    <w:rsid w:val="00A31787"/>
    <w:rsid w:val="00A34215"/>
    <w:rsid w:val="00A36BB8"/>
    <w:rsid w:val="00A36F1F"/>
    <w:rsid w:val="00A41256"/>
    <w:rsid w:val="00A43E9F"/>
    <w:rsid w:val="00A4460B"/>
    <w:rsid w:val="00A44F27"/>
    <w:rsid w:val="00A47A54"/>
    <w:rsid w:val="00A506F5"/>
    <w:rsid w:val="00A51B5E"/>
    <w:rsid w:val="00A51D99"/>
    <w:rsid w:val="00A53B18"/>
    <w:rsid w:val="00A55ED8"/>
    <w:rsid w:val="00A564C4"/>
    <w:rsid w:val="00A57015"/>
    <w:rsid w:val="00A571D7"/>
    <w:rsid w:val="00A57DA8"/>
    <w:rsid w:val="00A62A37"/>
    <w:rsid w:val="00A62DE6"/>
    <w:rsid w:val="00A64998"/>
    <w:rsid w:val="00A658A9"/>
    <w:rsid w:val="00A65E9D"/>
    <w:rsid w:val="00A66AC7"/>
    <w:rsid w:val="00A70B9A"/>
    <w:rsid w:val="00A71580"/>
    <w:rsid w:val="00A73444"/>
    <w:rsid w:val="00A73827"/>
    <w:rsid w:val="00A738A7"/>
    <w:rsid w:val="00A80CDE"/>
    <w:rsid w:val="00A80D3E"/>
    <w:rsid w:val="00A80E1F"/>
    <w:rsid w:val="00A81E70"/>
    <w:rsid w:val="00A8274B"/>
    <w:rsid w:val="00A82D7A"/>
    <w:rsid w:val="00A84546"/>
    <w:rsid w:val="00A85432"/>
    <w:rsid w:val="00A92F7D"/>
    <w:rsid w:val="00A9304D"/>
    <w:rsid w:val="00A93E54"/>
    <w:rsid w:val="00A96980"/>
    <w:rsid w:val="00AA38F7"/>
    <w:rsid w:val="00AA41B2"/>
    <w:rsid w:val="00AA53CC"/>
    <w:rsid w:val="00AA5C29"/>
    <w:rsid w:val="00AA605C"/>
    <w:rsid w:val="00AB04A4"/>
    <w:rsid w:val="00AB0665"/>
    <w:rsid w:val="00AB310B"/>
    <w:rsid w:val="00AB31B6"/>
    <w:rsid w:val="00AB5A75"/>
    <w:rsid w:val="00AC0938"/>
    <w:rsid w:val="00AC1669"/>
    <w:rsid w:val="00AC39C7"/>
    <w:rsid w:val="00AC5E01"/>
    <w:rsid w:val="00AD17B4"/>
    <w:rsid w:val="00AD1AAA"/>
    <w:rsid w:val="00AD1EA9"/>
    <w:rsid w:val="00AD3778"/>
    <w:rsid w:val="00AD5358"/>
    <w:rsid w:val="00AD7D7A"/>
    <w:rsid w:val="00AE06CA"/>
    <w:rsid w:val="00AE0D57"/>
    <w:rsid w:val="00AE2EAE"/>
    <w:rsid w:val="00AE342E"/>
    <w:rsid w:val="00AE3B63"/>
    <w:rsid w:val="00AE54CA"/>
    <w:rsid w:val="00AE63C8"/>
    <w:rsid w:val="00AF09F2"/>
    <w:rsid w:val="00AF0FE5"/>
    <w:rsid w:val="00AF185D"/>
    <w:rsid w:val="00AF1B65"/>
    <w:rsid w:val="00AF332C"/>
    <w:rsid w:val="00AF52A3"/>
    <w:rsid w:val="00AF7D5F"/>
    <w:rsid w:val="00B016D0"/>
    <w:rsid w:val="00B016E6"/>
    <w:rsid w:val="00B028B1"/>
    <w:rsid w:val="00B07A75"/>
    <w:rsid w:val="00B07BAB"/>
    <w:rsid w:val="00B07BF9"/>
    <w:rsid w:val="00B106B5"/>
    <w:rsid w:val="00B11605"/>
    <w:rsid w:val="00B1389C"/>
    <w:rsid w:val="00B140CE"/>
    <w:rsid w:val="00B15E5C"/>
    <w:rsid w:val="00B20677"/>
    <w:rsid w:val="00B21476"/>
    <w:rsid w:val="00B21B59"/>
    <w:rsid w:val="00B21C6D"/>
    <w:rsid w:val="00B22371"/>
    <w:rsid w:val="00B22386"/>
    <w:rsid w:val="00B2396D"/>
    <w:rsid w:val="00B254C2"/>
    <w:rsid w:val="00B2795F"/>
    <w:rsid w:val="00B32D3B"/>
    <w:rsid w:val="00B33C15"/>
    <w:rsid w:val="00B368F7"/>
    <w:rsid w:val="00B36F6D"/>
    <w:rsid w:val="00B37D79"/>
    <w:rsid w:val="00B426A5"/>
    <w:rsid w:val="00B43803"/>
    <w:rsid w:val="00B438B7"/>
    <w:rsid w:val="00B43F07"/>
    <w:rsid w:val="00B459E2"/>
    <w:rsid w:val="00B460E7"/>
    <w:rsid w:val="00B46680"/>
    <w:rsid w:val="00B46EE5"/>
    <w:rsid w:val="00B4793E"/>
    <w:rsid w:val="00B5088D"/>
    <w:rsid w:val="00B53953"/>
    <w:rsid w:val="00B60841"/>
    <w:rsid w:val="00B6317E"/>
    <w:rsid w:val="00B63814"/>
    <w:rsid w:val="00B646F8"/>
    <w:rsid w:val="00B653EB"/>
    <w:rsid w:val="00B71679"/>
    <w:rsid w:val="00B74884"/>
    <w:rsid w:val="00B748CF"/>
    <w:rsid w:val="00B74AE7"/>
    <w:rsid w:val="00B80D50"/>
    <w:rsid w:val="00B81170"/>
    <w:rsid w:val="00B81963"/>
    <w:rsid w:val="00B86FB2"/>
    <w:rsid w:val="00B87CFC"/>
    <w:rsid w:val="00B90566"/>
    <w:rsid w:val="00B9165C"/>
    <w:rsid w:val="00B932CA"/>
    <w:rsid w:val="00B97AE0"/>
    <w:rsid w:val="00BA0E94"/>
    <w:rsid w:val="00BA33F4"/>
    <w:rsid w:val="00BA4233"/>
    <w:rsid w:val="00BA6355"/>
    <w:rsid w:val="00BB1536"/>
    <w:rsid w:val="00BB21DB"/>
    <w:rsid w:val="00BB31C7"/>
    <w:rsid w:val="00BB56E8"/>
    <w:rsid w:val="00BB5F0F"/>
    <w:rsid w:val="00BB7BF5"/>
    <w:rsid w:val="00BC3830"/>
    <w:rsid w:val="00BC383F"/>
    <w:rsid w:val="00BC73C6"/>
    <w:rsid w:val="00BD0ED0"/>
    <w:rsid w:val="00BD1376"/>
    <w:rsid w:val="00BD14E2"/>
    <w:rsid w:val="00BD2243"/>
    <w:rsid w:val="00BD3126"/>
    <w:rsid w:val="00BD32B9"/>
    <w:rsid w:val="00BD42C1"/>
    <w:rsid w:val="00BD5852"/>
    <w:rsid w:val="00BD5AD3"/>
    <w:rsid w:val="00BD7AB0"/>
    <w:rsid w:val="00BE05EA"/>
    <w:rsid w:val="00BE0AF6"/>
    <w:rsid w:val="00BE3E9D"/>
    <w:rsid w:val="00BE5BE4"/>
    <w:rsid w:val="00BF19F2"/>
    <w:rsid w:val="00BF2627"/>
    <w:rsid w:val="00BF3380"/>
    <w:rsid w:val="00C029AF"/>
    <w:rsid w:val="00C03754"/>
    <w:rsid w:val="00C129AB"/>
    <w:rsid w:val="00C13F4F"/>
    <w:rsid w:val="00C16D99"/>
    <w:rsid w:val="00C20CB5"/>
    <w:rsid w:val="00C223EF"/>
    <w:rsid w:val="00C22C54"/>
    <w:rsid w:val="00C23353"/>
    <w:rsid w:val="00C2421E"/>
    <w:rsid w:val="00C242D5"/>
    <w:rsid w:val="00C264C6"/>
    <w:rsid w:val="00C34161"/>
    <w:rsid w:val="00C3595D"/>
    <w:rsid w:val="00C36D18"/>
    <w:rsid w:val="00C3716D"/>
    <w:rsid w:val="00C37FD0"/>
    <w:rsid w:val="00C40E12"/>
    <w:rsid w:val="00C41FB1"/>
    <w:rsid w:val="00C42FF0"/>
    <w:rsid w:val="00C43270"/>
    <w:rsid w:val="00C43D1F"/>
    <w:rsid w:val="00C445EA"/>
    <w:rsid w:val="00C44765"/>
    <w:rsid w:val="00C47929"/>
    <w:rsid w:val="00C47ED8"/>
    <w:rsid w:val="00C5090C"/>
    <w:rsid w:val="00C553BB"/>
    <w:rsid w:val="00C5773A"/>
    <w:rsid w:val="00C611A3"/>
    <w:rsid w:val="00C6138D"/>
    <w:rsid w:val="00C6223A"/>
    <w:rsid w:val="00C63668"/>
    <w:rsid w:val="00C64B9C"/>
    <w:rsid w:val="00C67096"/>
    <w:rsid w:val="00C71384"/>
    <w:rsid w:val="00C71629"/>
    <w:rsid w:val="00C73078"/>
    <w:rsid w:val="00C73BCA"/>
    <w:rsid w:val="00C74693"/>
    <w:rsid w:val="00C779F2"/>
    <w:rsid w:val="00C801EF"/>
    <w:rsid w:val="00C81C2D"/>
    <w:rsid w:val="00C82238"/>
    <w:rsid w:val="00C83035"/>
    <w:rsid w:val="00C8452B"/>
    <w:rsid w:val="00C902DC"/>
    <w:rsid w:val="00C90B9B"/>
    <w:rsid w:val="00C90C8E"/>
    <w:rsid w:val="00C9230D"/>
    <w:rsid w:val="00C92F6E"/>
    <w:rsid w:val="00C94F49"/>
    <w:rsid w:val="00C97C9A"/>
    <w:rsid w:val="00CA3F9B"/>
    <w:rsid w:val="00CA4A90"/>
    <w:rsid w:val="00CA79C7"/>
    <w:rsid w:val="00CB20D6"/>
    <w:rsid w:val="00CB2434"/>
    <w:rsid w:val="00CB47F3"/>
    <w:rsid w:val="00CB4C35"/>
    <w:rsid w:val="00CC5D07"/>
    <w:rsid w:val="00CC7E90"/>
    <w:rsid w:val="00CD1015"/>
    <w:rsid w:val="00CD1D1E"/>
    <w:rsid w:val="00CD5949"/>
    <w:rsid w:val="00CD65FD"/>
    <w:rsid w:val="00CE0924"/>
    <w:rsid w:val="00CE395C"/>
    <w:rsid w:val="00CE3DF5"/>
    <w:rsid w:val="00CE6AFB"/>
    <w:rsid w:val="00CF149A"/>
    <w:rsid w:val="00CF310A"/>
    <w:rsid w:val="00CF426B"/>
    <w:rsid w:val="00CF6742"/>
    <w:rsid w:val="00D0162D"/>
    <w:rsid w:val="00D03F8B"/>
    <w:rsid w:val="00D07307"/>
    <w:rsid w:val="00D171BF"/>
    <w:rsid w:val="00D221AD"/>
    <w:rsid w:val="00D22C9A"/>
    <w:rsid w:val="00D307B2"/>
    <w:rsid w:val="00D30A24"/>
    <w:rsid w:val="00D30E8E"/>
    <w:rsid w:val="00D3242F"/>
    <w:rsid w:val="00D335D3"/>
    <w:rsid w:val="00D4086E"/>
    <w:rsid w:val="00D51289"/>
    <w:rsid w:val="00D55109"/>
    <w:rsid w:val="00D559DF"/>
    <w:rsid w:val="00D61C1B"/>
    <w:rsid w:val="00D6521B"/>
    <w:rsid w:val="00D7512F"/>
    <w:rsid w:val="00D75796"/>
    <w:rsid w:val="00D76229"/>
    <w:rsid w:val="00D76D0B"/>
    <w:rsid w:val="00D80163"/>
    <w:rsid w:val="00D81397"/>
    <w:rsid w:val="00D82FF8"/>
    <w:rsid w:val="00D8334C"/>
    <w:rsid w:val="00D83A71"/>
    <w:rsid w:val="00D85A8C"/>
    <w:rsid w:val="00D86ABF"/>
    <w:rsid w:val="00D909E2"/>
    <w:rsid w:val="00D9158A"/>
    <w:rsid w:val="00D927B5"/>
    <w:rsid w:val="00D966F6"/>
    <w:rsid w:val="00D9730E"/>
    <w:rsid w:val="00D974D5"/>
    <w:rsid w:val="00DA0150"/>
    <w:rsid w:val="00DA0906"/>
    <w:rsid w:val="00DA1F64"/>
    <w:rsid w:val="00DA2552"/>
    <w:rsid w:val="00DA2AD1"/>
    <w:rsid w:val="00DA57B4"/>
    <w:rsid w:val="00DA5978"/>
    <w:rsid w:val="00DA6056"/>
    <w:rsid w:val="00DA6688"/>
    <w:rsid w:val="00DA66C9"/>
    <w:rsid w:val="00DB06F2"/>
    <w:rsid w:val="00DB2E8E"/>
    <w:rsid w:val="00DB475F"/>
    <w:rsid w:val="00DB77E2"/>
    <w:rsid w:val="00DC203D"/>
    <w:rsid w:val="00DC34A0"/>
    <w:rsid w:val="00DC5681"/>
    <w:rsid w:val="00DC6D7E"/>
    <w:rsid w:val="00DD08A8"/>
    <w:rsid w:val="00DD0EA3"/>
    <w:rsid w:val="00DE0CA0"/>
    <w:rsid w:val="00DE1446"/>
    <w:rsid w:val="00DE15AE"/>
    <w:rsid w:val="00DE252F"/>
    <w:rsid w:val="00DE54B5"/>
    <w:rsid w:val="00DE720E"/>
    <w:rsid w:val="00DE793A"/>
    <w:rsid w:val="00DF2A39"/>
    <w:rsid w:val="00DF2F08"/>
    <w:rsid w:val="00DF41DB"/>
    <w:rsid w:val="00DF4EC1"/>
    <w:rsid w:val="00DF5272"/>
    <w:rsid w:val="00DF6F7A"/>
    <w:rsid w:val="00E0012A"/>
    <w:rsid w:val="00E00523"/>
    <w:rsid w:val="00E01B0D"/>
    <w:rsid w:val="00E033F6"/>
    <w:rsid w:val="00E036AC"/>
    <w:rsid w:val="00E03E6A"/>
    <w:rsid w:val="00E05099"/>
    <w:rsid w:val="00E06386"/>
    <w:rsid w:val="00E06D18"/>
    <w:rsid w:val="00E10B66"/>
    <w:rsid w:val="00E11D8D"/>
    <w:rsid w:val="00E12B11"/>
    <w:rsid w:val="00E130FE"/>
    <w:rsid w:val="00E13D6C"/>
    <w:rsid w:val="00E201DC"/>
    <w:rsid w:val="00E20FDB"/>
    <w:rsid w:val="00E22F23"/>
    <w:rsid w:val="00E30FE8"/>
    <w:rsid w:val="00E332B0"/>
    <w:rsid w:val="00E34FA2"/>
    <w:rsid w:val="00E34FB2"/>
    <w:rsid w:val="00E35899"/>
    <w:rsid w:val="00E412DE"/>
    <w:rsid w:val="00E44AA1"/>
    <w:rsid w:val="00E45A55"/>
    <w:rsid w:val="00E47ED4"/>
    <w:rsid w:val="00E50277"/>
    <w:rsid w:val="00E51FC5"/>
    <w:rsid w:val="00E54FFB"/>
    <w:rsid w:val="00E571A2"/>
    <w:rsid w:val="00E60582"/>
    <w:rsid w:val="00E60670"/>
    <w:rsid w:val="00E62287"/>
    <w:rsid w:val="00E64862"/>
    <w:rsid w:val="00E65421"/>
    <w:rsid w:val="00E657FA"/>
    <w:rsid w:val="00E67841"/>
    <w:rsid w:val="00E705B3"/>
    <w:rsid w:val="00E72A16"/>
    <w:rsid w:val="00E74DE6"/>
    <w:rsid w:val="00E76E6C"/>
    <w:rsid w:val="00E852E8"/>
    <w:rsid w:val="00E86036"/>
    <w:rsid w:val="00E9082A"/>
    <w:rsid w:val="00E95867"/>
    <w:rsid w:val="00E95FCB"/>
    <w:rsid w:val="00E96517"/>
    <w:rsid w:val="00E97A3A"/>
    <w:rsid w:val="00EA247E"/>
    <w:rsid w:val="00EA4FD9"/>
    <w:rsid w:val="00EA60CA"/>
    <w:rsid w:val="00EB0C57"/>
    <w:rsid w:val="00EB1A48"/>
    <w:rsid w:val="00EB1E4A"/>
    <w:rsid w:val="00EB29F0"/>
    <w:rsid w:val="00EB429D"/>
    <w:rsid w:val="00EB44E7"/>
    <w:rsid w:val="00EB4A58"/>
    <w:rsid w:val="00EB52C9"/>
    <w:rsid w:val="00EB5C23"/>
    <w:rsid w:val="00EB64B7"/>
    <w:rsid w:val="00EB6D88"/>
    <w:rsid w:val="00EB7749"/>
    <w:rsid w:val="00EB794F"/>
    <w:rsid w:val="00EB799D"/>
    <w:rsid w:val="00EB7E8E"/>
    <w:rsid w:val="00ED0D38"/>
    <w:rsid w:val="00ED56F7"/>
    <w:rsid w:val="00ED6095"/>
    <w:rsid w:val="00ED6E21"/>
    <w:rsid w:val="00EE303F"/>
    <w:rsid w:val="00EE3617"/>
    <w:rsid w:val="00EE5C82"/>
    <w:rsid w:val="00EE66C5"/>
    <w:rsid w:val="00EE6CC6"/>
    <w:rsid w:val="00EE7738"/>
    <w:rsid w:val="00EF16AD"/>
    <w:rsid w:val="00EF175D"/>
    <w:rsid w:val="00EF40B6"/>
    <w:rsid w:val="00EF417F"/>
    <w:rsid w:val="00EF55D4"/>
    <w:rsid w:val="00EF5F1C"/>
    <w:rsid w:val="00EF71C7"/>
    <w:rsid w:val="00F01B2E"/>
    <w:rsid w:val="00F0240F"/>
    <w:rsid w:val="00F12802"/>
    <w:rsid w:val="00F12A43"/>
    <w:rsid w:val="00F14FF2"/>
    <w:rsid w:val="00F21C42"/>
    <w:rsid w:val="00F222EF"/>
    <w:rsid w:val="00F22D93"/>
    <w:rsid w:val="00F2513F"/>
    <w:rsid w:val="00F260E1"/>
    <w:rsid w:val="00F27F75"/>
    <w:rsid w:val="00F30E22"/>
    <w:rsid w:val="00F3122A"/>
    <w:rsid w:val="00F32910"/>
    <w:rsid w:val="00F35D69"/>
    <w:rsid w:val="00F35EAB"/>
    <w:rsid w:val="00F37F6F"/>
    <w:rsid w:val="00F44BFB"/>
    <w:rsid w:val="00F44FC6"/>
    <w:rsid w:val="00F45F31"/>
    <w:rsid w:val="00F47BDB"/>
    <w:rsid w:val="00F5134B"/>
    <w:rsid w:val="00F514A3"/>
    <w:rsid w:val="00F55227"/>
    <w:rsid w:val="00F55F34"/>
    <w:rsid w:val="00F570AD"/>
    <w:rsid w:val="00F614B5"/>
    <w:rsid w:val="00F6518B"/>
    <w:rsid w:val="00F6518D"/>
    <w:rsid w:val="00F66BD8"/>
    <w:rsid w:val="00F6735F"/>
    <w:rsid w:val="00F7206E"/>
    <w:rsid w:val="00F728AA"/>
    <w:rsid w:val="00F72AB9"/>
    <w:rsid w:val="00F75FB9"/>
    <w:rsid w:val="00F75FCF"/>
    <w:rsid w:val="00F80AA7"/>
    <w:rsid w:val="00F81610"/>
    <w:rsid w:val="00F848F0"/>
    <w:rsid w:val="00F87718"/>
    <w:rsid w:val="00F87EB2"/>
    <w:rsid w:val="00F91C6C"/>
    <w:rsid w:val="00F94670"/>
    <w:rsid w:val="00F95211"/>
    <w:rsid w:val="00F95F42"/>
    <w:rsid w:val="00F95F78"/>
    <w:rsid w:val="00FA0747"/>
    <w:rsid w:val="00FA093B"/>
    <w:rsid w:val="00FA2737"/>
    <w:rsid w:val="00FA2AB7"/>
    <w:rsid w:val="00FA3DEE"/>
    <w:rsid w:val="00FA47EA"/>
    <w:rsid w:val="00FA636C"/>
    <w:rsid w:val="00FB1C42"/>
    <w:rsid w:val="00FB1D7C"/>
    <w:rsid w:val="00FB21F5"/>
    <w:rsid w:val="00FB6A3C"/>
    <w:rsid w:val="00FB6E18"/>
    <w:rsid w:val="00FC1A89"/>
    <w:rsid w:val="00FC5E92"/>
    <w:rsid w:val="00FC64A3"/>
    <w:rsid w:val="00FC77CD"/>
    <w:rsid w:val="00FC7920"/>
    <w:rsid w:val="00FD0C89"/>
    <w:rsid w:val="00FD1C15"/>
    <w:rsid w:val="00FD20B4"/>
    <w:rsid w:val="00FD3BD6"/>
    <w:rsid w:val="00FD4884"/>
    <w:rsid w:val="00FD75FA"/>
    <w:rsid w:val="00FE07FD"/>
    <w:rsid w:val="00FE125C"/>
    <w:rsid w:val="00FF21DE"/>
    <w:rsid w:val="00FF2C4D"/>
    <w:rsid w:val="00FF469C"/>
    <w:rsid w:val="00FF7F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E9681"/>
  <w15:chartTrackingRefBased/>
  <w15:docId w15:val="{EE23D130-1484-4676-94CB-91A5DBB7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62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F2627"/>
  </w:style>
  <w:style w:type="paragraph" w:styleId="Footer">
    <w:name w:val="footer"/>
    <w:basedOn w:val="Normal"/>
    <w:link w:val="FooterChar"/>
    <w:uiPriority w:val="99"/>
    <w:unhideWhenUsed/>
    <w:rsid w:val="00BF26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F2627"/>
  </w:style>
  <w:style w:type="table" w:styleId="PlainTable4">
    <w:name w:val="Plain Table 4"/>
    <w:basedOn w:val="TableNormal"/>
    <w:uiPriority w:val="44"/>
    <w:rsid w:val="001A1A3E"/>
    <w:pPr>
      <w:spacing w:after="0" w:line="240" w:lineRule="auto"/>
    </w:pPr>
    <w:rPr>
      <w:rFonts w:ascii="Arial" w:eastAsia="Arial" w:hAnsi="Arial" w:cs="Arial"/>
      <w:lang w:val="e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FF21DE"/>
    <w:pPr>
      <w:ind w:left="720"/>
      <w:contextualSpacing/>
    </w:pPr>
  </w:style>
  <w:style w:type="paragraph" w:styleId="FootnoteText">
    <w:name w:val="footnote text"/>
    <w:basedOn w:val="Normal"/>
    <w:link w:val="FootnoteTextChar"/>
    <w:uiPriority w:val="99"/>
    <w:semiHidden/>
    <w:unhideWhenUsed/>
    <w:rsid w:val="00F651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518D"/>
    <w:rPr>
      <w:sz w:val="20"/>
      <w:szCs w:val="20"/>
    </w:rPr>
  </w:style>
  <w:style w:type="character" w:styleId="FootnoteReference">
    <w:name w:val="footnote reference"/>
    <w:basedOn w:val="DefaultParagraphFont"/>
    <w:uiPriority w:val="99"/>
    <w:semiHidden/>
    <w:unhideWhenUsed/>
    <w:rsid w:val="00F6518D"/>
    <w:rPr>
      <w:vertAlign w:val="superscript"/>
    </w:rPr>
  </w:style>
  <w:style w:type="character" w:styleId="Hyperlink">
    <w:name w:val="Hyperlink"/>
    <w:basedOn w:val="DefaultParagraphFont"/>
    <w:uiPriority w:val="99"/>
    <w:unhideWhenUsed/>
    <w:rsid w:val="005E6174"/>
    <w:rPr>
      <w:color w:val="0563C1" w:themeColor="hyperlink"/>
      <w:u w:val="single"/>
    </w:rPr>
  </w:style>
  <w:style w:type="paragraph" w:styleId="Revision">
    <w:name w:val="Revision"/>
    <w:hidden/>
    <w:uiPriority w:val="99"/>
    <w:semiHidden/>
    <w:rsid w:val="00C94F49"/>
    <w:pPr>
      <w:spacing w:after="0" w:line="240" w:lineRule="auto"/>
    </w:pPr>
  </w:style>
  <w:style w:type="character" w:styleId="CommentReference">
    <w:name w:val="annotation reference"/>
    <w:basedOn w:val="DefaultParagraphFont"/>
    <w:uiPriority w:val="99"/>
    <w:semiHidden/>
    <w:unhideWhenUsed/>
    <w:rsid w:val="00D927B5"/>
    <w:rPr>
      <w:sz w:val="16"/>
      <w:szCs w:val="16"/>
    </w:rPr>
  </w:style>
  <w:style w:type="paragraph" w:styleId="CommentText">
    <w:name w:val="annotation text"/>
    <w:basedOn w:val="Normal"/>
    <w:link w:val="CommentTextChar"/>
    <w:uiPriority w:val="99"/>
    <w:unhideWhenUsed/>
    <w:rsid w:val="00D927B5"/>
    <w:pPr>
      <w:spacing w:line="240" w:lineRule="auto"/>
    </w:pPr>
    <w:rPr>
      <w:sz w:val="20"/>
      <w:szCs w:val="20"/>
    </w:rPr>
  </w:style>
  <w:style w:type="character" w:customStyle="1" w:styleId="CommentTextChar">
    <w:name w:val="Comment Text Char"/>
    <w:basedOn w:val="DefaultParagraphFont"/>
    <w:link w:val="CommentText"/>
    <w:uiPriority w:val="99"/>
    <w:rsid w:val="00D927B5"/>
    <w:rPr>
      <w:sz w:val="20"/>
      <w:szCs w:val="20"/>
    </w:rPr>
  </w:style>
  <w:style w:type="paragraph" w:styleId="CommentSubject">
    <w:name w:val="annotation subject"/>
    <w:basedOn w:val="CommentText"/>
    <w:next w:val="CommentText"/>
    <w:link w:val="CommentSubjectChar"/>
    <w:uiPriority w:val="99"/>
    <w:semiHidden/>
    <w:unhideWhenUsed/>
    <w:rsid w:val="00D927B5"/>
    <w:rPr>
      <w:b/>
      <w:bCs/>
    </w:rPr>
  </w:style>
  <w:style w:type="character" w:customStyle="1" w:styleId="CommentSubjectChar">
    <w:name w:val="Comment Subject Char"/>
    <w:basedOn w:val="CommentTextChar"/>
    <w:link w:val="CommentSubject"/>
    <w:uiPriority w:val="99"/>
    <w:semiHidden/>
    <w:rsid w:val="00D927B5"/>
    <w:rPr>
      <w:b/>
      <w:bCs/>
      <w:sz w:val="20"/>
      <w:szCs w:val="20"/>
    </w:rPr>
  </w:style>
  <w:style w:type="paragraph" w:styleId="BalloonText">
    <w:name w:val="Balloon Text"/>
    <w:basedOn w:val="Normal"/>
    <w:link w:val="BalloonTextChar"/>
    <w:uiPriority w:val="99"/>
    <w:semiHidden/>
    <w:unhideWhenUsed/>
    <w:rsid w:val="00A0134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01342"/>
    <w:rPr>
      <w:rFonts w:ascii="Tahoma" w:hAnsi="Tahoma" w:cs="Tahoma"/>
      <w:sz w:val="18"/>
      <w:szCs w:val="18"/>
    </w:rPr>
  </w:style>
  <w:style w:type="table" w:styleId="TableGrid">
    <w:name w:val="Table Grid"/>
    <w:basedOn w:val="TableNormal"/>
    <w:uiPriority w:val="39"/>
    <w:rsid w:val="009F0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tionpreview">
    <w:name w:val="citationpreview"/>
    <w:basedOn w:val="Normal"/>
    <w:rsid w:val="0034224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422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34816">
      <w:bodyDiv w:val="1"/>
      <w:marLeft w:val="0"/>
      <w:marRight w:val="0"/>
      <w:marTop w:val="0"/>
      <w:marBottom w:val="0"/>
      <w:divBdr>
        <w:top w:val="none" w:sz="0" w:space="0" w:color="auto"/>
        <w:left w:val="none" w:sz="0" w:space="0" w:color="auto"/>
        <w:bottom w:val="none" w:sz="0" w:space="0" w:color="auto"/>
        <w:right w:val="none" w:sz="0" w:space="0" w:color="auto"/>
      </w:divBdr>
    </w:div>
    <w:div w:id="471143356">
      <w:bodyDiv w:val="1"/>
      <w:marLeft w:val="0"/>
      <w:marRight w:val="0"/>
      <w:marTop w:val="0"/>
      <w:marBottom w:val="0"/>
      <w:divBdr>
        <w:top w:val="none" w:sz="0" w:space="0" w:color="auto"/>
        <w:left w:val="none" w:sz="0" w:space="0" w:color="auto"/>
        <w:bottom w:val="none" w:sz="0" w:space="0" w:color="auto"/>
        <w:right w:val="none" w:sz="0" w:space="0" w:color="auto"/>
      </w:divBdr>
    </w:div>
    <w:div w:id="1193954355">
      <w:bodyDiv w:val="1"/>
      <w:marLeft w:val="0"/>
      <w:marRight w:val="0"/>
      <w:marTop w:val="0"/>
      <w:marBottom w:val="0"/>
      <w:divBdr>
        <w:top w:val="none" w:sz="0" w:space="0" w:color="auto"/>
        <w:left w:val="none" w:sz="0" w:space="0" w:color="auto"/>
        <w:bottom w:val="none" w:sz="0" w:space="0" w:color="auto"/>
        <w:right w:val="none" w:sz="0" w:space="0" w:color="auto"/>
      </w:divBdr>
    </w:div>
    <w:div w:id="1194658521">
      <w:bodyDiv w:val="1"/>
      <w:marLeft w:val="0"/>
      <w:marRight w:val="0"/>
      <w:marTop w:val="0"/>
      <w:marBottom w:val="0"/>
      <w:divBdr>
        <w:top w:val="none" w:sz="0" w:space="0" w:color="auto"/>
        <w:left w:val="none" w:sz="0" w:space="0" w:color="auto"/>
        <w:bottom w:val="none" w:sz="0" w:space="0" w:color="auto"/>
        <w:right w:val="none" w:sz="0" w:space="0" w:color="auto"/>
      </w:divBdr>
    </w:div>
    <w:div w:id="1736005923">
      <w:bodyDiv w:val="1"/>
      <w:marLeft w:val="0"/>
      <w:marRight w:val="0"/>
      <w:marTop w:val="0"/>
      <w:marBottom w:val="0"/>
      <w:divBdr>
        <w:top w:val="none" w:sz="0" w:space="0" w:color="auto"/>
        <w:left w:val="none" w:sz="0" w:space="0" w:color="auto"/>
        <w:bottom w:val="none" w:sz="0" w:space="0" w:color="auto"/>
        <w:right w:val="none" w:sz="0" w:space="0" w:color="auto"/>
      </w:divBdr>
      <w:divsChild>
        <w:div w:id="105776714">
          <w:marLeft w:val="0"/>
          <w:marRight w:val="0"/>
          <w:marTop w:val="0"/>
          <w:marBottom w:val="0"/>
          <w:divBdr>
            <w:top w:val="none" w:sz="0" w:space="0" w:color="auto"/>
            <w:left w:val="none" w:sz="0" w:space="0" w:color="auto"/>
            <w:bottom w:val="none" w:sz="0" w:space="0" w:color="auto"/>
            <w:right w:val="none" w:sz="0" w:space="0" w:color="auto"/>
          </w:divBdr>
        </w:div>
      </w:divsChild>
    </w:div>
    <w:div w:id="196257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cmillan.org.uk/documents/aboutus/research/impactbriefs/clinicalnursespecialists2015new.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1332/174426413X662572" TargetMode="External"/><Relationship Id="rId4" Type="http://schemas.openxmlformats.org/officeDocument/2006/relationships/settings" Target="settings.xml"/><Relationship Id="rId9" Type="http://schemas.openxmlformats.org/officeDocument/2006/relationships/hyperlink" Target="http://www.cofen.gov.br/resoluo-cofen-2902004-revogada-pela-resoluo-cofen-n-3892011_4326.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593C0-5A13-4F2F-AC53-ABC09579E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6555</Words>
  <Characters>37368</Characters>
  <Application>Microsoft Office Word</Application>
  <DocSecurity>0</DocSecurity>
  <Lines>311</Lines>
  <Paragraphs>87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 Kapra</dc:creator>
  <cp:keywords/>
  <dc:description/>
  <cp:lastModifiedBy>Susan</cp:lastModifiedBy>
  <cp:revision>2</cp:revision>
  <cp:lastPrinted>2022-05-31T10:45:00Z</cp:lastPrinted>
  <dcterms:created xsi:type="dcterms:W3CDTF">2022-10-11T20:59:00Z</dcterms:created>
  <dcterms:modified xsi:type="dcterms:W3CDTF">2022-10-11T20:59:00Z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51eb020a8190d968e8481f0e6bb74b01bd816a87394384f9fff2d8f56bc0bb33</vt:lpwstr>
  </property>
</Properties>
</file>