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9CC2" w14:textId="546138CB" w:rsidR="008B76C5" w:rsidRPr="00240150" w:rsidRDefault="008B76C5" w:rsidP="00240150">
      <w:pPr>
        <w:bidi w:val="0"/>
        <w:spacing w:line="360" w:lineRule="auto"/>
        <w:rPr>
          <w:rFonts w:asciiTheme="majorBidi" w:hAnsiTheme="majorBidi" w:cstheme="majorBidi"/>
          <w:rtl/>
        </w:rPr>
      </w:pPr>
      <w:bookmarkStart w:id="0" w:name="_GoBack"/>
      <w:bookmarkEnd w:id="0"/>
    </w:p>
    <w:p w14:paraId="5A05D633" w14:textId="0E6630A1" w:rsidR="00F631AC" w:rsidRDefault="000A6B59" w:rsidP="00FD1E57">
      <w:pPr>
        <w:bidi w:val="0"/>
        <w:spacing w:line="360" w:lineRule="auto"/>
        <w:rPr>
          <w:rFonts w:asciiTheme="majorBidi" w:hAnsiTheme="majorBidi" w:cstheme="majorBidi"/>
          <w:b/>
          <w:bCs/>
          <w:sz w:val="24"/>
          <w:szCs w:val="24"/>
        </w:rPr>
      </w:pPr>
      <w:r w:rsidRPr="000A6B59">
        <w:rPr>
          <w:rFonts w:asciiTheme="majorBidi" w:hAnsiTheme="majorBidi" w:cstheme="majorBidi"/>
          <w:b/>
          <w:bCs/>
          <w:sz w:val="24"/>
          <w:szCs w:val="24"/>
        </w:rPr>
        <w:t>L</w:t>
      </w:r>
      <w:r w:rsidR="00FD1E57" w:rsidRPr="000A6B59">
        <w:rPr>
          <w:rFonts w:asciiTheme="majorBidi" w:hAnsiTheme="majorBidi" w:cstheme="majorBidi"/>
          <w:b/>
          <w:bCs/>
          <w:sz w:val="24"/>
          <w:szCs w:val="24"/>
        </w:rPr>
        <w:t xml:space="preserve">iving arrangements </w:t>
      </w:r>
      <w:r w:rsidRPr="000A6B59">
        <w:rPr>
          <w:rFonts w:asciiTheme="majorBidi" w:hAnsiTheme="majorBidi" w:cstheme="majorBidi"/>
          <w:b/>
          <w:bCs/>
          <w:sz w:val="24"/>
          <w:szCs w:val="24"/>
        </w:rPr>
        <w:t>and</w:t>
      </w:r>
      <w:r w:rsidR="00FD1E57" w:rsidRPr="000A6B59">
        <w:rPr>
          <w:rFonts w:asciiTheme="majorBidi" w:hAnsiTheme="majorBidi" w:cstheme="majorBidi"/>
          <w:b/>
          <w:bCs/>
          <w:sz w:val="24"/>
          <w:szCs w:val="24"/>
        </w:rPr>
        <w:t xml:space="preserve"> loneliness </w:t>
      </w:r>
      <w:r w:rsidR="006E4AD3">
        <w:rPr>
          <w:rFonts w:asciiTheme="majorBidi" w:hAnsiTheme="majorBidi" w:cstheme="majorBidi"/>
          <w:b/>
          <w:bCs/>
          <w:sz w:val="24"/>
          <w:szCs w:val="24"/>
        </w:rPr>
        <w:t xml:space="preserve">characteristics </w:t>
      </w:r>
      <w:r w:rsidR="00FD1E57" w:rsidRPr="000A6B59">
        <w:rPr>
          <w:rFonts w:asciiTheme="majorBidi" w:hAnsiTheme="majorBidi" w:cstheme="majorBidi"/>
          <w:b/>
          <w:bCs/>
          <w:sz w:val="24"/>
          <w:szCs w:val="24"/>
        </w:rPr>
        <w:t>among elderly</w:t>
      </w:r>
      <w:r w:rsidRPr="000A6B59">
        <w:rPr>
          <w:rFonts w:asciiTheme="majorBidi" w:hAnsiTheme="majorBidi" w:cstheme="majorBidi"/>
          <w:b/>
          <w:bCs/>
          <w:sz w:val="24"/>
          <w:szCs w:val="24"/>
        </w:rPr>
        <w:t xml:space="preserve"> in Israel</w:t>
      </w:r>
      <w:r w:rsidR="00FD1E57" w:rsidRPr="000A6B59">
        <w:rPr>
          <w:rFonts w:asciiTheme="majorBidi" w:hAnsiTheme="majorBidi" w:cstheme="majorBidi"/>
          <w:b/>
          <w:bCs/>
          <w:sz w:val="24"/>
          <w:szCs w:val="24"/>
        </w:rPr>
        <w:t>: qualitative research findings</w:t>
      </w:r>
    </w:p>
    <w:p w14:paraId="01645161" w14:textId="02BB6259" w:rsidR="006E703C" w:rsidRPr="000A6B59" w:rsidRDefault="006E703C" w:rsidP="006E703C">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Journal name: Aging &amp; Mental health</w:t>
      </w:r>
    </w:p>
    <w:p w14:paraId="31E63DAC" w14:textId="4DCEE55E" w:rsidR="00242EA8" w:rsidRPr="00240150" w:rsidRDefault="00242EA8"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הספרות מבחינה בין מספר סוגי בדידות</w:t>
      </w:r>
      <w:r w:rsidR="00321C1F" w:rsidRPr="00240150">
        <w:rPr>
          <w:rFonts w:asciiTheme="majorBidi" w:hAnsiTheme="majorBidi" w:cstheme="majorBidi"/>
          <w:sz w:val="24"/>
          <w:szCs w:val="24"/>
          <w:rtl/>
        </w:rPr>
        <w:t xml:space="preserve"> </w:t>
      </w:r>
      <w:r w:rsidRPr="00240150">
        <w:rPr>
          <w:rFonts w:asciiTheme="majorBidi" w:hAnsiTheme="majorBidi" w:cstheme="majorBidi"/>
          <w:sz w:val="24"/>
          <w:szCs w:val="24"/>
          <w:rtl/>
        </w:rPr>
        <w:t>כאשר האבחנה המשמעותית היא בין בדידות מצבית לבין בדידות כרונית</w:t>
      </w:r>
      <w:r w:rsidR="00321C1F" w:rsidRPr="00240150">
        <w:rPr>
          <w:rFonts w:asciiTheme="majorBidi" w:hAnsiTheme="majorBidi" w:cstheme="majorBidi"/>
          <w:sz w:val="24"/>
          <w:szCs w:val="24"/>
          <w:rtl/>
        </w:rPr>
        <w:t xml:space="preserve">  [</w:t>
      </w:r>
      <w:proofErr w:type="spellStart"/>
      <w:r w:rsidR="00D62722" w:rsidRPr="00240150">
        <w:rPr>
          <w:rFonts w:asciiTheme="majorBidi" w:hAnsiTheme="majorBidi" w:cstheme="majorBidi"/>
          <w:sz w:val="24"/>
          <w:szCs w:val="24"/>
        </w:rPr>
        <w:t>Shiovitz</w:t>
      </w:r>
      <w:proofErr w:type="spellEnd"/>
      <w:r w:rsidR="00D62722" w:rsidRPr="00240150">
        <w:rPr>
          <w:rFonts w:asciiTheme="majorBidi" w:hAnsiTheme="majorBidi" w:cstheme="majorBidi"/>
          <w:sz w:val="24"/>
          <w:szCs w:val="24"/>
        </w:rPr>
        <w:t>-Ezra &amp; Ayalon, 2010</w:t>
      </w:r>
      <w:r w:rsidR="00321C1F" w:rsidRPr="00240150">
        <w:rPr>
          <w:rFonts w:asciiTheme="majorBidi" w:hAnsiTheme="majorBidi" w:cstheme="majorBidi"/>
          <w:sz w:val="24"/>
          <w:szCs w:val="24"/>
          <w:rtl/>
        </w:rPr>
        <w:t>]</w:t>
      </w:r>
      <w:r w:rsidRPr="00240150">
        <w:rPr>
          <w:rFonts w:asciiTheme="majorBidi" w:hAnsiTheme="majorBidi" w:cstheme="majorBidi"/>
          <w:sz w:val="24"/>
          <w:szCs w:val="24"/>
          <w:rtl/>
        </w:rPr>
        <w:t>: בדידות מצבית- מתרחשת בעקבות אירועי חיים מעוררי דחק הגורמים לפגיעה ברשת החברתית של האדם. בדידות כרונית- מתארת מצב יציב הנובע מחוסר יכולתו של האדם לפתח מערכות יחסים מספקות לאורך השנים. חשיבות האבחנה הזו נובעת מכך שממצאי מחקרים שונים מראים כי אלה הסובלים מבדידות כרונית פגיעים יותר במונחים של תחלואה או תמותה מאלה הסובלים מבדידות מצבית</w:t>
      </w:r>
      <w:r w:rsidR="00005493" w:rsidRPr="00240150">
        <w:rPr>
          <w:rFonts w:asciiTheme="majorBidi" w:hAnsiTheme="majorBidi" w:cstheme="majorBidi"/>
          <w:sz w:val="24"/>
          <w:szCs w:val="24"/>
          <w:rtl/>
        </w:rPr>
        <w:t xml:space="preserve"> [</w:t>
      </w:r>
      <w:proofErr w:type="spellStart"/>
      <w:r w:rsidR="00FE22BF" w:rsidRPr="00240150">
        <w:rPr>
          <w:rFonts w:asciiTheme="majorBidi" w:hAnsiTheme="majorBidi" w:cstheme="majorBidi"/>
          <w:sz w:val="24"/>
          <w:szCs w:val="24"/>
        </w:rPr>
        <w:t>Rotem</w:t>
      </w:r>
      <w:proofErr w:type="spellEnd"/>
      <w:r w:rsidR="008F4B23" w:rsidRPr="00240150">
        <w:rPr>
          <w:rFonts w:asciiTheme="majorBidi" w:hAnsiTheme="majorBidi" w:cstheme="majorBidi"/>
          <w:sz w:val="24"/>
          <w:szCs w:val="24"/>
        </w:rPr>
        <w:t>, 2014; Martín-María et al., 2020</w:t>
      </w:r>
      <w:r w:rsidR="00005493" w:rsidRPr="00240150">
        <w:rPr>
          <w:rFonts w:asciiTheme="majorBidi" w:hAnsiTheme="majorBidi" w:cstheme="majorBidi"/>
          <w:sz w:val="24"/>
          <w:szCs w:val="24"/>
          <w:rtl/>
        </w:rPr>
        <w:t>]</w:t>
      </w:r>
      <w:r w:rsidRPr="00240150">
        <w:rPr>
          <w:rFonts w:asciiTheme="majorBidi" w:hAnsiTheme="majorBidi" w:cstheme="majorBidi"/>
          <w:sz w:val="24"/>
          <w:szCs w:val="24"/>
          <w:rtl/>
        </w:rPr>
        <w:t xml:space="preserve">. כמו כן מהווים ההבדלים בין שני </w:t>
      </w:r>
      <w:r w:rsidR="00005493" w:rsidRPr="00240150">
        <w:rPr>
          <w:rFonts w:asciiTheme="majorBidi" w:hAnsiTheme="majorBidi" w:cstheme="majorBidi"/>
          <w:sz w:val="24"/>
          <w:szCs w:val="24"/>
          <w:rtl/>
        </w:rPr>
        <w:t>סוגי</w:t>
      </w:r>
      <w:r w:rsidRPr="00240150">
        <w:rPr>
          <w:rFonts w:asciiTheme="majorBidi" w:hAnsiTheme="majorBidi" w:cstheme="majorBidi"/>
          <w:sz w:val="24"/>
          <w:szCs w:val="24"/>
          <w:rtl/>
        </w:rPr>
        <w:t xml:space="preserve"> הבדידות, בסיס לנקיטה באסטרטגיות התערבות שונות כדי להתמודד עם כל אחת מהן.</w:t>
      </w:r>
    </w:p>
    <w:p w14:paraId="7A8882E4" w14:textId="0DA8D6E8" w:rsidR="00E907D2" w:rsidRPr="00240150" w:rsidRDefault="00F631A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 xml:space="preserve">תחושת בדידות </w:t>
      </w:r>
      <w:proofErr w:type="spellStart"/>
      <w:r w:rsidRPr="00240150">
        <w:rPr>
          <w:rFonts w:asciiTheme="majorBidi" w:hAnsiTheme="majorBidi" w:cstheme="majorBidi"/>
          <w:sz w:val="24"/>
          <w:szCs w:val="24"/>
          <w:rtl/>
        </w:rPr>
        <w:t>עשויי</w:t>
      </w:r>
      <w:r w:rsidR="00E907D2" w:rsidRPr="00240150">
        <w:rPr>
          <w:rFonts w:asciiTheme="majorBidi" w:hAnsiTheme="majorBidi" w:cstheme="majorBidi"/>
          <w:sz w:val="24"/>
          <w:szCs w:val="24"/>
          <w:rtl/>
        </w:rPr>
        <w:t>ה</w:t>
      </w:r>
      <w:proofErr w:type="spellEnd"/>
      <w:r w:rsidRPr="00240150">
        <w:rPr>
          <w:rFonts w:asciiTheme="majorBidi" w:hAnsiTheme="majorBidi" w:cstheme="majorBidi"/>
          <w:sz w:val="24"/>
          <w:szCs w:val="24"/>
          <w:rtl/>
        </w:rPr>
        <w:t xml:space="preserve"> להופיע בכל קבוצות הגיל, אך הבעיה נפוצה יותר בקרב קשישים. </w:t>
      </w:r>
    </w:p>
    <w:p w14:paraId="1503B8FE" w14:textId="798DF128" w:rsidR="00E907D2" w:rsidRPr="00240150" w:rsidRDefault="00E907D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Loneliness among older adults is experienced differently by each based on individual life features [Cohen-Mansfield &amp; Eisner, 2020]. However, there are </w:t>
      </w:r>
      <w:r w:rsidR="00972F09" w:rsidRPr="00240150">
        <w:rPr>
          <w:rFonts w:asciiTheme="majorBidi" w:hAnsiTheme="majorBidi" w:cstheme="majorBidi"/>
          <w:sz w:val="24"/>
          <w:szCs w:val="24"/>
        </w:rPr>
        <w:t>well-known</w:t>
      </w:r>
      <w:r w:rsidRPr="00240150">
        <w:rPr>
          <w:rFonts w:asciiTheme="majorBidi" w:hAnsiTheme="majorBidi" w:cstheme="majorBidi"/>
          <w:sz w:val="24"/>
          <w:szCs w:val="24"/>
        </w:rPr>
        <w:t xml:space="preserve"> implications of loneliness among older adults. Loneliness is associated with mortality, depression, and Alzheimer’s disease [</w:t>
      </w:r>
      <w:proofErr w:type="spellStart"/>
      <w:r w:rsidRPr="00240150">
        <w:rPr>
          <w:rFonts w:asciiTheme="majorBidi" w:hAnsiTheme="majorBidi" w:cstheme="majorBidi"/>
          <w:sz w:val="24"/>
          <w:szCs w:val="24"/>
        </w:rPr>
        <w:t>Beller</w:t>
      </w:r>
      <w:proofErr w:type="spellEnd"/>
      <w:r w:rsidRPr="00240150">
        <w:rPr>
          <w:rFonts w:asciiTheme="majorBidi" w:hAnsiTheme="majorBidi" w:cstheme="majorBidi"/>
          <w:sz w:val="24"/>
          <w:szCs w:val="24"/>
        </w:rPr>
        <w:t xml:space="preserve"> &amp; Wagner, 2018; Liu et al., 2016; Wilson et al., 2007]. Recent findings showed that loneliness was associated with an increased risk of cardiovascular disease over a mean follow-up period of 5.4 years [</w:t>
      </w:r>
      <w:proofErr w:type="spellStart"/>
      <w:r w:rsidRPr="00240150">
        <w:rPr>
          <w:rFonts w:asciiTheme="majorBidi" w:hAnsiTheme="majorBidi" w:cstheme="majorBidi"/>
          <w:sz w:val="24"/>
          <w:szCs w:val="24"/>
        </w:rPr>
        <w:t>Valtorta</w:t>
      </w:r>
      <w:proofErr w:type="spellEnd"/>
      <w:r w:rsidRPr="00240150">
        <w:rPr>
          <w:rFonts w:asciiTheme="majorBidi" w:hAnsiTheme="majorBidi" w:cstheme="majorBidi"/>
          <w:sz w:val="24"/>
          <w:szCs w:val="24"/>
        </w:rPr>
        <w:t xml:space="preserve"> et al., 2018]. </w:t>
      </w:r>
    </w:p>
    <w:p w14:paraId="5423362A" w14:textId="4B2C38B6" w:rsidR="000661A8" w:rsidRPr="00240150" w:rsidRDefault="00F631A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הזדקנות היא לא הגורם העיקרי להתפתחות הבדידות אצל קשישים, עם זאת נמצא קשר ישיר בין גיל לבדידות</w:t>
      </w:r>
      <w:r w:rsidR="003C5A1A" w:rsidRPr="00240150">
        <w:rPr>
          <w:rFonts w:asciiTheme="majorBidi" w:hAnsiTheme="majorBidi" w:cstheme="majorBidi"/>
          <w:sz w:val="24"/>
          <w:szCs w:val="24"/>
          <w:rtl/>
        </w:rPr>
        <w:t xml:space="preserve"> [</w:t>
      </w:r>
      <w:r w:rsidR="003C5A1A" w:rsidRPr="00240150">
        <w:rPr>
          <w:rFonts w:asciiTheme="majorBidi" w:hAnsiTheme="majorBidi" w:cstheme="majorBidi"/>
          <w:sz w:val="24"/>
          <w:szCs w:val="24"/>
        </w:rPr>
        <w:t>Yang &amp; Victor, 2011</w:t>
      </w:r>
      <w:r w:rsidR="003C5A1A" w:rsidRPr="00240150">
        <w:rPr>
          <w:rFonts w:asciiTheme="majorBidi" w:hAnsiTheme="majorBidi" w:cstheme="majorBidi"/>
          <w:sz w:val="24"/>
          <w:szCs w:val="24"/>
          <w:rtl/>
        </w:rPr>
        <w:t>]</w:t>
      </w:r>
      <w:r w:rsidRPr="00240150">
        <w:rPr>
          <w:rFonts w:asciiTheme="majorBidi" w:hAnsiTheme="majorBidi" w:cstheme="majorBidi"/>
          <w:sz w:val="24"/>
          <w:szCs w:val="24"/>
          <w:rtl/>
        </w:rPr>
        <w:t xml:space="preserve">. </w:t>
      </w:r>
      <w:r w:rsidR="006B30EE" w:rsidRPr="00240150">
        <w:rPr>
          <w:rFonts w:asciiTheme="majorBidi" w:hAnsiTheme="majorBidi" w:cstheme="majorBidi"/>
          <w:sz w:val="24"/>
          <w:szCs w:val="24"/>
          <w:rtl/>
        </w:rPr>
        <w:t xml:space="preserve">מחקר אשר בחן לאחרונה את </w:t>
      </w:r>
      <w:r w:rsidR="00181AD2" w:rsidRPr="00240150">
        <w:rPr>
          <w:rFonts w:asciiTheme="majorBidi" w:hAnsiTheme="majorBidi" w:cstheme="majorBidi"/>
          <w:sz w:val="24"/>
          <w:szCs w:val="24"/>
          <w:rtl/>
        </w:rPr>
        <w:t xml:space="preserve">מאפייני </w:t>
      </w:r>
      <w:r w:rsidR="000661A8" w:rsidRPr="00240150">
        <w:rPr>
          <w:rFonts w:asciiTheme="majorBidi" w:hAnsiTheme="majorBidi" w:cstheme="majorBidi"/>
          <w:sz w:val="24"/>
          <w:szCs w:val="24"/>
          <w:rtl/>
        </w:rPr>
        <w:t xml:space="preserve">תחושת הבדידות </w:t>
      </w:r>
      <w:r w:rsidR="004F39A0" w:rsidRPr="00240150">
        <w:rPr>
          <w:rFonts w:asciiTheme="majorBidi" w:hAnsiTheme="majorBidi" w:cstheme="majorBidi"/>
          <w:sz w:val="24"/>
          <w:szCs w:val="24"/>
          <w:rtl/>
        </w:rPr>
        <w:t>בקרב מבוגרים אירופאיים</w:t>
      </w:r>
      <w:r w:rsidR="000661A8" w:rsidRPr="00240150">
        <w:rPr>
          <w:rFonts w:asciiTheme="majorBidi" w:hAnsiTheme="majorBidi" w:cstheme="majorBidi"/>
          <w:sz w:val="24"/>
          <w:szCs w:val="24"/>
          <w:rtl/>
        </w:rPr>
        <w:t xml:space="preserve">, מצא כי יש קשר בין עליה בגיל להרגשת בדידות גבוהה יותר. </w:t>
      </w:r>
      <w:r w:rsidR="004F39A0" w:rsidRPr="00240150">
        <w:rPr>
          <w:rFonts w:asciiTheme="majorBidi" w:hAnsiTheme="majorBidi" w:cstheme="majorBidi"/>
          <w:sz w:val="24"/>
          <w:szCs w:val="24"/>
          <w:rtl/>
        </w:rPr>
        <w:t>יתרה מ</w:t>
      </w:r>
      <w:r w:rsidR="000661A8" w:rsidRPr="00240150">
        <w:rPr>
          <w:rFonts w:asciiTheme="majorBidi" w:hAnsiTheme="majorBidi" w:cstheme="majorBidi"/>
          <w:sz w:val="24"/>
          <w:szCs w:val="24"/>
          <w:rtl/>
        </w:rPr>
        <w:t>כך, קבוצת בני 80 + מרגישים בודדים במיוחד ביחס לקבוצות הגיל האחרות</w:t>
      </w:r>
      <w:r w:rsidR="00181AD2" w:rsidRPr="00240150">
        <w:rPr>
          <w:rFonts w:asciiTheme="majorBidi" w:hAnsiTheme="majorBidi" w:cstheme="majorBidi"/>
          <w:sz w:val="24"/>
          <w:szCs w:val="24"/>
          <w:rtl/>
        </w:rPr>
        <w:t xml:space="preserve"> [</w:t>
      </w:r>
      <w:proofErr w:type="spellStart"/>
      <w:r w:rsidR="00181AD2" w:rsidRPr="00240150">
        <w:rPr>
          <w:rFonts w:asciiTheme="majorBidi" w:hAnsiTheme="majorBidi" w:cstheme="majorBidi"/>
          <w:sz w:val="24"/>
          <w:szCs w:val="24"/>
        </w:rPr>
        <w:t>Shiovitz</w:t>
      </w:r>
      <w:proofErr w:type="spellEnd"/>
      <w:r w:rsidR="00181AD2" w:rsidRPr="00240150">
        <w:rPr>
          <w:rFonts w:asciiTheme="majorBidi" w:hAnsiTheme="majorBidi" w:cstheme="majorBidi"/>
          <w:sz w:val="24"/>
          <w:szCs w:val="24"/>
        </w:rPr>
        <w:t xml:space="preserve">-Ezra &amp; </w:t>
      </w:r>
      <w:proofErr w:type="spellStart"/>
      <w:r w:rsidR="00181AD2" w:rsidRPr="00240150">
        <w:rPr>
          <w:rFonts w:asciiTheme="majorBidi" w:hAnsiTheme="majorBidi" w:cstheme="majorBidi"/>
          <w:sz w:val="24"/>
          <w:szCs w:val="24"/>
        </w:rPr>
        <w:t>Erlich</w:t>
      </w:r>
      <w:proofErr w:type="spellEnd"/>
      <w:r w:rsidR="00181AD2" w:rsidRPr="00240150">
        <w:rPr>
          <w:rFonts w:asciiTheme="majorBidi" w:hAnsiTheme="majorBidi" w:cstheme="majorBidi"/>
          <w:sz w:val="24"/>
          <w:szCs w:val="24"/>
        </w:rPr>
        <w:t>, 2022</w:t>
      </w:r>
      <w:r w:rsidR="00181AD2" w:rsidRPr="00240150">
        <w:rPr>
          <w:rFonts w:asciiTheme="majorBidi" w:hAnsiTheme="majorBidi" w:cstheme="majorBidi"/>
          <w:sz w:val="24"/>
          <w:szCs w:val="24"/>
          <w:rtl/>
        </w:rPr>
        <w:t>]</w:t>
      </w:r>
      <w:r w:rsidR="000661A8" w:rsidRPr="00240150">
        <w:rPr>
          <w:rFonts w:asciiTheme="majorBidi" w:hAnsiTheme="majorBidi" w:cstheme="majorBidi"/>
          <w:sz w:val="24"/>
          <w:szCs w:val="24"/>
          <w:rtl/>
        </w:rPr>
        <w:t xml:space="preserve">. </w:t>
      </w:r>
    </w:p>
    <w:p w14:paraId="6CBDC339" w14:textId="0A13443F" w:rsidR="0024118C" w:rsidRPr="00240150" w:rsidRDefault="0024118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 xml:space="preserve">בספרות מוזכרים מגוון גורמי סיכון </w:t>
      </w:r>
      <w:r w:rsidR="00BF13A8" w:rsidRPr="00240150">
        <w:rPr>
          <w:rFonts w:asciiTheme="majorBidi" w:hAnsiTheme="majorBidi" w:cstheme="majorBidi"/>
          <w:sz w:val="24"/>
          <w:szCs w:val="24"/>
          <w:rtl/>
        </w:rPr>
        <w:t xml:space="preserve">אשר עשויים להשפיע על תחושת </w:t>
      </w:r>
      <w:r w:rsidRPr="00240150">
        <w:rPr>
          <w:rFonts w:asciiTheme="majorBidi" w:hAnsiTheme="majorBidi" w:cstheme="majorBidi"/>
          <w:sz w:val="24"/>
          <w:szCs w:val="24"/>
          <w:rtl/>
        </w:rPr>
        <w:t>בדידות בקרב קשישים. מחקר שנערך לפני מספר שנים בטורקיה בחן את הגורמים המשפיעים על הבדידות בקרב קשישים. במחקר נמצא כי גורמים כמו קיומם של מחלות כרוניות ונכויות פיזיות, שימוש קבוע בתרופות, חוסר תחביבים וחיים לבד, הם מבין הגורמים אשר הביאו לתחושת בדידות מוגברת בקרב האוכלוסייה המבוגרת [</w:t>
      </w:r>
      <w:proofErr w:type="spellStart"/>
      <w:r w:rsidRPr="00240150">
        <w:rPr>
          <w:rFonts w:asciiTheme="majorBidi" w:hAnsiTheme="majorBidi" w:cstheme="majorBidi"/>
          <w:sz w:val="24"/>
          <w:szCs w:val="24"/>
        </w:rPr>
        <w:t>Arslantaş</w:t>
      </w:r>
      <w:proofErr w:type="spellEnd"/>
      <w:r w:rsidRPr="00240150">
        <w:rPr>
          <w:rFonts w:asciiTheme="majorBidi" w:hAnsiTheme="majorBidi" w:cstheme="majorBidi"/>
          <w:sz w:val="24"/>
          <w:szCs w:val="24"/>
        </w:rPr>
        <w:t xml:space="preserve"> et al., 2015</w:t>
      </w:r>
      <w:r w:rsidRPr="00240150">
        <w:rPr>
          <w:rFonts w:asciiTheme="majorBidi" w:hAnsiTheme="majorBidi" w:cstheme="majorBidi"/>
          <w:sz w:val="24"/>
          <w:szCs w:val="24"/>
          <w:rtl/>
        </w:rPr>
        <w:t xml:space="preserve">].  </w:t>
      </w:r>
    </w:p>
    <w:p w14:paraId="6F21DC0E" w14:textId="0A744CB7" w:rsidR="000C42B2" w:rsidRPr="00240150" w:rsidRDefault="00C2493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In a recent study, researchers found that emotional loneliness emerged as a significant predictor of all-cause mortality in an adjusted model among elderly people </w:t>
      </w:r>
      <w:r w:rsidR="00BF13A8" w:rsidRPr="00240150">
        <w:rPr>
          <w:rFonts w:asciiTheme="majorBidi" w:hAnsiTheme="majorBidi" w:cstheme="majorBidi"/>
          <w:sz w:val="24"/>
          <w:szCs w:val="24"/>
        </w:rPr>
        <w:t xml:space="preserve">who were </w:t>
      </w:r>
      <w:r w:rsidRPr="00240150">
        <w:rPr>
          <w:rFonts w:asciiTheme="majorBidi" w:hAnsiTheme="majorBidi" w:cstheme="majorBidi"/>
          <w:sz w:val="24"/>
          <w:szCs w:val="24"/>
        </w:rPr>
        <w:t>living alone [</w:t>
      </w:r>
      <w:proofErr w:type="spellStart"/>
      <w:r w:rsidRPr="00240150">
        <w:rPr>
          <w:rFonts w:asciiTheme="majorBidi" w:hAnsiTheme="majorBidi" w:cstheme="majorBidi"/>
          <w:sz w:val="24"/>
          <w:szCs w:val="24"/>
        </w:rPr>
        <w:t>O'Súilleabháin</w:t>
      </w:r>
      <w:proofErr w:type="spellEnd"/>
      <w:r w:rsidRPr="00240150">
        <w:rPr>
          <w:rFonts w:asciiTheme="majorBidi" w:hAnsiTheme="majorBidi" w:cstheme="majorBidi"/>
          <w:sz w:val="24"/>
          <w:szCs w:val="24"/>
        </w:rPr>
        <w:t xml:space="preserve"> et al., 2019]. Researchers noted that emotional loneliness that can arise out of the loss or absence of a close emotional attachment figure is a toxic component of loneliness. </w:t>
      </w:r>
      <w:r w:rsidR="00972F09" w:rsidRPr="00240150">
        <w:rPr>
          <w:rFonts w:asciiTheme="majorBidi" w:hAnsiTheme="majorBidi" w:cstheme="majorBidi"/>
          <w:sz w:val="24"/>
          <w:szCs w:val="24"/>
        </w:rPr>
        <w:t>A</w:t>
      </w:r>
      <w:r w:rsidR="008E707B" w:rsidRPr="00240150">
        <w:rPr>
          <w:rFonts w:asciiTheme="majorBidi" w:hAnsiTheme="majorBidi" w:cstheme="majorBidi"/>
          <w:sz w:val="24"/>
          <w:szCs w:val="24"/>
        </w:rPr>
        <w:t xml:space="preserve"> latest scoping review which examined social isolation, loneliness</w:t>
      </w:r>
      <w:r w:rsidR="00972F09" w:rsidRPr="00240150">
        <w:rPr>
          <w:rFonts w:asciiTheme="majorBidi" w:hAnsiTheme="majorBidi" w:cstheme="majorBidi"/>
          <w:sz w:val="24"/>
          <w:szCs w:val="24"/>
        </w:rPr>
        <w:t>,</w:t>
      </w:r>
      <w:r w:rsidR="008E707B" w:rsidRPr="00240150">
        <w:rPr>
          <w:rFonts w:asciiTheme="majorBidi" w:hAnsiTheme="majorBidi" w:cstheme="majorBidi"/>
          <w:sz w:val="24"/>
          <w:szCs w:val="24"/>
        </w:rPr>
        <w:t xml:space="preserve"> and quality of life in the elderly during the COVID-19 pandemic [</w:t>
      </w:r>
      <w:proofErr w:type="spellStart"/>
      <w:r w:rsidR="00353D36" w:rsidRPr="00240150">
        <w:rPr>
          <w:rFonts w:asciiTheme="majorBidi" w:hAnsiTheme="majorBidi" w:cstheme="majorBidi"/>
          <w:sz w:val="24"/>
          <w:szCs w:val="24"/>
        </w:rPr>
        <w:t>Kasar</w:t>
      </w:r>
      <w:proofErr w:type="spellEnd"/>
      <w:r w:rsidR="00353D36" w:rsidRPr="00240150">
        <w:rPr>
          <w:rFonts w:asciiTheme="majorBidi" w:hAnsiTheme="majorBidi" w:cstheme="majorBidi"/>
          <w:sz w:val="24"/>
          <w:szCs w:val="24"/>
        </w:rPr>
        <w:t xml:space="preserve"> &amp; </w:t>
      </w:r>
      <w:proofErr w:type="spellStart"/>
      <w:r w:rsidR="00353D36" w:rsidRPr="00240150">
        <w:rPr>
          <w:rFonts w:asciiTheme="majorBidi" w:hAnsiTheme="majorBidi" w:cstheme="majorBidi"/>
          <w:sz w:val="24"/>
          <w:szCs w:val="24"/>
        </w:rPr>
        <w:t>Karaman</w:t>
      </w:r>
      <w:proofErr w:type="spellEnd"/>
      <w:r w:rsidR="00353D36" w:rsidRPr="00240150">
        <w:rPr>
          <w:rFonts w:asciiTheme="majorBidi" w:hAnsiTheme="majorBidi" w:cstheme="majorBidi"/>
          <w:sz w:val="24"/>
          <w:szCs w:val="24"/>
        </w:rPr>
        <w:t>, 2021</w:t>
      </w:r>
      <w:r w:rsidR="008E707B" w:rsidRPr="00240150">
        <w:rPr>
          <w:rFonts w:asciiTheme="majorBidi" w:hAnsiTheme="majorBidi" w:cstheme="majorBidi"/>
          <w:sz w:val="24"/>
          <w:szCs w:val="24"/>
        </w:rPr>
        <w:t xml:space="preserve">], showed that </w:t>
      </w:r>
      <w:r w:rsidR="00972F09" w:rsidRPr="00240150">
        <w:rPr>
          <w:rFonts w:asciiTheme="majorBidi" w:hAnsiTheme="majorBidi" w:cstheme="majorBidi"/>
          <w:sz w:val="24"/>
          <w:szCs w:val="24"/>
        </w:rPr>
        <w:t xml:space="preserve">the </w:t>
      </w:r>
      <w:r w:rsidR="008E707B" w:rsidRPr="00240150">
        <w:rPr>
          <w:rFonts w:asciiTheme="majorBidi" w:hAnsiTheme="majorBidi" w:cstheme="majorBidi"/>
          <w:sz w:val="24"/>
          <w:szCs w:val="24"/>
        </w:rPr>
        <w:t xml:space="preserve">elderly experienced </w:t>
      </w:r>
      <w:r w:rsidR="008E707B" w:rsidRPr="00240150">
        <w:rPr>
          <w:rFonts w:asciiTheme="majorBidi" w:hAnsiTheme="majorBidi" w:cstheme="majorBidi"/>
          <w:sz w:val="24"/>
          <w:szCs w:val="24"/>
        </w:rPr>
        <w:lastRenderedPageBreak/>
        <w:t xml:space="preserve">social isolation associated with the restrictions during the pandemic, and that their degree of loneliness and quality of life </w:t>
      </w:r>
      <w:r w:rsidR="00972F09" w:rsidRPr="00240150">
        <w:rPr>
          <w:rFonts w:asciiTheme="majorBidi" w:hAnsiTheme="majorBidi" w:cstheme="majorBidi"/>
          <w:sz w:val="24"/>
          <w:szCs w:val="24"/>
        </w:rPr>
        <w:t>was</w:t>
      </w:r>
      <w:r w:rsidR="008E707B" w:rsidRPr="00240150">
        <w:rPr>
          <w:rFonts w:asciiTheme="majorBidi" w:hAnsiTheme="majorBidi" w:cstheme="majorBidi"/>
          <w:sz w:val="24"/>
          <w:szCs w:val="24"/>
        </w:rPr>
        <w:t xml:space="preserve"> negatively affected. In addition, it was found that at particularly greater risk were elderly who were staying outside the home in social service institutions, elderly who lived alone, and elderly who had a low socioeconomic status. </w:t>
      </w:r>
    </w:p>
    <w:p w14:paraId="795ACF7E" w14:textId="0DE81570" w:rsidR="00897A76" w:rsidRPr="00240150" w:rsidRDefault="00C2493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Previous evidence showed also</w:t>
      </w:r>
      <w:r w:rsidR="00897A76" w:rsidRPr="00240150">
        <w:rPr>
          <w:rFonts w:asciiTheme="majorBidi" w:hAnsiTheme="majorBidi" w:cstheme="majorBidi"/>
          <w:sz w:val="24"/>
          <w:szCs w:val="24"/>
        </w:rPr>
        <w:t xml:space="preserve"> </w:t>
      </w:r>
      <w:r w:rsidR="00972F09" w:rsidRPr="00240150">
        <w:rPr>
          <w:rFonts w:asciiTheme="majorBidi" w:hAnsiTheme="majorBidi" w:cstheme="majorBidi"/>
          <w:sz w:val="24"/>
          <w:szCs w:val="24"/>
        </w:rPr>
        <w:t xml:space="preserve">that </w:t>
      </w:r>
      <w:r w:rsidR="00897A76" w:rsidRPr="00240150">
        <w:rPr>
          <w:rFonts w:asciiTheme="majorBidi" w:hAnsiTheme="majorBidi" w:cstheme="majorBidi"/>
          <w:sz w:val="24"/>
          <w:szCs w:val="24"/>
        </w:rPr>
        <w:t xml:space="preserve">cultural factors </w:t>
      </w:r>
      <w:r w:rsidR="00BF13A8" w:rsidRPr="00240150">
        <w:rPr>
          <w:rFonts w:asciiTheme="majorBidi" w:hAnsiTheme="majorBidi" w:cstheme="majorBidi"/>
          <w:sz w:val="24"/>
          <w:szCs w:val="24"/>
        </w:rPr>
        <w:t>were</w:t>
      </w:r>
      <w:r w:rsidR="00897A76" w:rsidRPr="00240150">
        <w:rPr>
          <w:rFonts w:asciiTheme="majorBidi" w:hAnsiTheme="majorBidi" w:cstheme="majorBidi"/>
          <w:sz w:val="24"/>
          <w:szCs w:val="24"/>
        </w:rPr>
        <w:t xml:space="preserve"> associated with loneliness</w:t>
      </w:r>
      <w:r w:rsidR="00730B04" w:rsidRPr="00240150">
        <w:rPr>
          <w:rFonts w:asciiTheme="majorBidi" w:hAnsiTheme="majorBidi" w:cstheme="majorBidi"/>
          <w:sz w:val="24"/>
          <w:szCs w:val="24"/>
        </w:rPr>
        <w:t xml:space="preserve">. </w:t>
      </w:r>
      <w:r w:rsidR="004E749B" w:rsidRPr="00240150">
        <w:rPr>
          <w:rFonts w:asciiTheme="majorBidi" w:hAnsiTheme="majorBidi" w:cstheme="majorBidi"/>
          <w:sz w:val="24"/>
          <w:szCs w:val="24"/>
        </w:rPr>
        <w:t xml:space="preserve">Yang </w:t>
      </w:r>
      <w:r w:rsidR="0037225E" w:rsidRPr="00240150">
        <w:rPr>
          <w:rFonts w:asciiTheme="majorBidi" w:hAnsiTheme="majorBidi" w:cstheme="majorBidi"/>
          <w:sz w:val="24"/>
          <w:szCs w:val="24"/>
        </w:rPr>
        <w:t>and</w:t>
      </w:r>
      <w:r w:rsidR="004E749B" w:rsidRPr="00240150">
        <w:rPr>
          <w:rFonts w:asciiTheme="majorBidi" w:hAnsiTheme="majorBidi" w:cstheme="majorBidi"/>
          <w:sz w:val="24"/>
          <w:szCs w:val="24"/>
        </w:rPr>
        <w:t xml:space="preserve"> Victor (2011) </w:t>
      </w:r>
      <w:r w:rsidR="00730B04" w:rsidRPr="00240150">
        <w:rPr>
          <w:rFonts w:asciiTheme="majorBidi" w:hAnsiTheme="majorBidi" w:cstheme="majorBidi"/>
          <w:sz w:val="24"/>
          <w:szCs w:val="24"/>
        </w:rPr>
        <w:t>assessed the prevalence of loneliness across different age groups in 25 European nations</w:t>
      </w:r>
      <w:r w:rsidR="004E749B" w:rsidRPr="00240150">
        <w:rPr>
          <w:rFonts w:asciiTheme="majorBidi" w:hAnsiTheme="majorBidi" w:cstheme="majorBidi"/>
          <w:sz w:val="24"/>
          <w:szCs w:val="24"/>
        </w:rPr>
        <w:t xml:space="preserve">. They </w:t>
      </w:r>
      <w:r w:rsidR="00730B04" w:rsidRPr="00240150">
        <w:rPr>
          <w:rFonts w:asciiTheme="majorBidi" w:hAnsiTheme="majorBidi" w:cstheme="majorBidi"/>
          <w:sz w:val="24"/>
          <w:szCs w:val="24"/>
        </w:rPr>
        <w:t xml:space="preserve">found that </w:t>
      </w:r>
      <w:r w:rsidR="004E749B" w:rsidRPr="00240150">
        <w:rPr>
          <w:rFonts w:asciiTheme="majorBidi" w:hAnsiTheme="majorBidi" w:cstheme="majorBidi"/>
          <w:sz w:val="24"/>
          <w:szCs w:val="24"/>
        </w:rPr>
        <w:t>the prevalence of loneliness increased with age and that</w:t>
      </w:r>
      <w:r w:rsidR="00730B04" w:rsidRPr="00240150">
        <w:rPr>
          <w:rFonts w:asciiTheme="majorBidi" w:hAnsiTheme="majorBidi" w:cstheme="majorBidi"/>
          <w:sz w:val="24"/>
          <w:szCs w:val="24"/>
        </w:rPr>
        <w:t xml:space="preserve"> </w:t>
      </w:r>
      <w:r w:rsidR="004E749B" w:rsidRPr="00240150">
        <w:rPr>
          <w:rFonts w:asciiTheme="majorBidi" w:hAnsiTheme="majorBidi" w:cstheme="majorBidi"/>
          <w:sz w:val="24"/>
          <w:szCs w:val="24"/>
        </w:rPr>
        <w:t>Russia and Eastern European nations</w:t>
      </w:r>
      <w:r w:rsidR="001A622E" w:rsidRPr="00240150">
        <w:rPr>
          <w:rFonts w:asciiTheme="majorBidi" w:hAnsiTheme="majorBidi" w:cstheme="majorBidi"/>
          <w:sz w:val="24"/>
          <w:szCs w:val="24"/>
        </w:rPr>
        <w:t>,</w:t>
      </w:r>
      <w:r w:rsidR="004E749B" w:rsidRPr="00240150">
        <w:rPr>
          <w:rFonts w:asciiTheme="majorBidi" w:hAnsiTheme="majorBidi" w:cstheme="majorBidi"/>
          <w:sz w:val="24"/>
          <w:szCs w:val="24"/>
        </w:rPr>
        <w:t xml:space="preserve"> which </w:t>
      </w:r>
      <w:r w:rsidR="001A622E" w:rsidRPr="00240150">
        <w:rPr>
          <w:rFonts w:asciiTheme="majorBidi" w:hAnsiTheme="majorBidi" w:cstheme="majorBidi"/>
          <w:sz w:val="24"/>
          <w:szCs w:val="24"/>
        </w:rPr>
        <w:t xml:space="preserve">are </w:t>
      </w:r>
      <w:r w:rsidR="004E749B" w:rsidRPr="00240150">
        <w:rPr>
          <w:rFonts w:asciiTheme="majorBidi" w:hAnsiTheme="majorBidi" w:cstheme="majorBidi"/>
          <w:sz w:val="24"/>
          <w:szCs w:val="24"/>
        </w:rPr>
        <w:t>considered more collectivistic cultures, had the highest proportions of lonely elderly people. </w:t>
      </w:r>
      <w:proofErr w:type="spellStart"/>
      <w:r w:rsidR="003F144F" w:rsidRPr="00240150">
        <w:rPr>
          <w:rFonts w:asciiTheme="majorBidi" w:hAnsiTheme="majorBidi" w:cstheme="majorBidi"/>
          <w:sz w:val="24"/>
          <w:szCs w:val="24"/>
        </w:rPr>
        <w:t>Lykes</w:t>
      </w:r>
      <w:proofErr w:type="spellEnd"/>
      <w:r w:rsidR="003F144F" w:rsidRPr="00240150">
        <w:rPr>
          <w:rFonts w:asciiTheme="majorBidi" w:hAnsiTheme="majorBidi" w:cstheme="majorBidi"/>
          <w:sz w:val="24"/>
          <w:szCs w:val="24"/>
        </w:rPr>
        <w:t xml:space="preserve"> and </w:t>
      </w:r>
      <w:proofErr w:type="spellStart"/>
      <w:r w:rsidR="003F144F" w:rsidRPr="00240150">
        <w:rPr>
          <w:rFonts w:asciiTheme="majorBidi" w:hAnsiTheme="majorBidi" w:cstheme="majorBidi"/>
          <w:sz w:val="24"/>
          <w:szCs w:val="24"/>
        </w:rPr>
        <w:t>Kemmelmeier</w:t>
      </w:r>
      <w:proofErr w:type="spellEnd"/>
      <w:r w:rsidR="003F144F" w:rsidRPr="00240150">
        <w:rPr>
          <w:rFonts w:asciiTheme="majorBidi" w:hAnsiTheme="majorBidi" w:cstheme="majorBidi"/>
          <w:sz w:val="24"/>
          <w:szCs w:val="24"/>
        </w:rPr>
        <w:t xml:space="preserve"> (2014)</w:t>
      </w:r>
      <w:r w:rsidR="00730B04" w:rsidRPr="00240150">
        <w:rPr>
          <w:rFonts w:asciiTheme="majorBidi" w:hAnsiTheme="majorBidi" w:cstheme="majorBidi"/>
          <w:sz w:val="24"/>
          <w:szCs w:val="24"/>
        </w:rPr>
        <w:t> </w:t>
      </w:r>
      <w:r w:rsidR="003F144F" w:rsidRPr="00240150">
        <w:rPr>
          <w:rFonts w:asciiTheme="majorBidi" w:hAnsiTheme="majorBidi" w:cstheme="majorBidi"/>
          <w:sz w:val="24"/>
          <w:szCs w:val="24"/>
        </w:rPr>
        <w:t>also examined loneliness as a function of dominant cultural values</w:t>
      </w:r>
      <w:r w:rsidR="00467EB3" w:rsidRPr="00240150">
        <w:rPr>
          <w:rFonts w:asciiTheme="majorBidi" w:hAnsiTheme="majorBidi" w:cstheme="majorBidi"/>
          <w:sz w:val="24"/>
          <w:szCs w:val="24"/>
        </w:rPr>
        <w:t xml:space="preserve"> in European societies</w:t>
      </w:r>
      <w:r w:rsidR="003F144F" w:rsidRPr="00240150">
        <w:rPr>
          <w:rFonts w:asciiTheme="majorBidi" w:hAnsiTheme="majorBidi" w:cstheme="majorBidi"/>
          <w:sz w:val="24"/>
          <w:szCs w:val="24"/>
        </w:rPr>
        <w:t xml:space="preserve">. They </w:t>
      </w:r>
      <w:r w:rsidR="00730B04" w:rsidRPr="00240150">
        <w:rPr>
          <w:rFonts w:asciiTheme="majorBidi" w:hAnsiTheme="majorBidi" w:cstheme="majorBidi"/>
          <w:sz w:val="24"/>
          <w:szCs w:val="24"/>
        </w:rPr>
        <w:t xml:space="preserve">found that </w:t>
      </w:r>
      <w:r w:rsidR="00467EB3" w:rsidRPr="00240150">
        <w:rPr>
          <w:rFonts w:asciiTheme="majorBidi" w:hAnsiTheme="majorBidi" w:cstheme="majorBidi"/>
          <w:sz w:val="24"/>
          <w:szCs w:val="24"/>
        </w:rPr>
        <w:t xml:space="preserve">levels of loneliness were higher in collectivistic compared with individualistic societies and that </w:t>
      </w:r>
      <w:r w:rsidR="00730B04" w:rsidRPr="00240150">
        <w:rPr>
          <w:rFonts w:asciiTheme="majorBidi" w:hAnsiTheme="majorBidi" w:cstheme="majorBidi"/>
          <w:sz w:val="24"/>
          <w:szCs w:val="24"/>
        </w:rPr>
        <w:t xml:space="preserve">in collectivistic societies, the lack of familial interactions was more </w:t>
      </w:r>
      <w:r w:rsidR="003F16DB" w:rsidRPr="00240150">
        <w:rPr>
          <w:rFonts w:asciiTheme="majorBidi" w:hAnsiTheme="majorBidi" w:cstheme="majorBidi"/>
          <w:sz w:val="24"/>
          <w:szCs w:val="24"/>
        </w:rPr>
        <w:t>closely linked with loneliness</w:t>
      </w:r>
      <w:r w:rsidR="00730B04" w:rsidRPr="00240150">
        <w:rPr>
          <w:rFonts w:asciiTheme="majorBidi" w:hAnsiTheme="majorBidi" w:cstheme="majorBidi"/>
          <w:sz w:val="24"/>
          <w:szCs w:val="24"/>
        </w:rPr>
        <w:t>.</w:t>
      </w:r>
    </w:p>
    <w:p w14:paraId="125D911F" w14:textId="22DB2490" w:rsidR="005A4BDA" w:rsidRPr="00240150" w:rsidRDefault="001F0A70"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הממצאים הבריאותיים והחברתיים</w:t>
      </w:r>
      <w:r w:rsidR="005A4BDA" w:rsidRPr="00240150">
        <w:rPr>
          <w:rFonts w:asciiTheme="majorBidi" w:hAnsiTheme="majorBidi" w:cstheme="majorBidi"/>
          <w:sz w:val="24"/>
          <w:szCs w:val="24"/>
          <w:rtl/>
        </w:rPr>
        <w:t xml:space="preserve"> הנוגעים לבדידות</w:t>
      </w:r>
      <w:r w:rsidRPr="00240150">
        <w:rPr>
          <w:rFonts w:asciiTheme="majorBidi" w:hAnsiTheme="majorBidi" w:cstheme="majorBidi"/>
          <w:sz w:val="24"/>
          <w:szCs w:val="24"/>
          <w:rtl/>
        </w:rPr>
        <w:t xml:space="preserve"> ממקדים את תשומת הלב בקבוצת הגיל המבוגרת</w:t>
      </w:r>
      <w:r w:rsidR="00C24934" w:rsidRPr="00240150">
        <w:rPr>
          <w:rFonts w:asciiTheme="majorBidi" w:hAnsiTheme="majorBidi" w:cstheme="majorBidi"/>
          <w:sz w:val="24"/>
          <w:szCs w:val="24"/>
          <w:rtl/>
        </w:rPr>
        <w:t xml:space="preserve"> יותר</w:t>
      </w:r>
      <w:r w:rsidRPr="00240150">
        <w:rPr>
          <w:rFonts w:asciiTheme="majorBidi" w:hAnsiTheme="majorBidi" w:cstheme="majorBidi"/>
          <w:sz w:val="24"/>
          <w:szCs w:val="24"/>
          <w:rtl/>
        </w:rPr>
        <w:t xml:space="preserve">. קשישים חולים יותר, מבודדים יותר, פעילים פחות ומדווחים על בדידות בשכיחות גבוהה. בדידות משפיעה לרעה על איכות החיים בגיל מבוגר </w:t>
      </w:r>
      <w:r w:rsidR="00C24934" w:rsidRPr="00240150">
        <w:rPr>
          <w:rFonts w:asciiTheme="majorBidi" w:hAnsiTheme="majorBidi" w:cstheme="majorBidi"/>
          <w:sz w:val="24"/>
          <w:szCs w:val="24"/>
          <w:rtl/>
        </w:rPr>
        <w:t>כמו גם על המצב הפיזי והנפשי</w:t>
      </w:r>
      <w:r w:rsidRPr="00240150">
        <w:rPr>
          <w:rFonts w:asciiTheme="majorBidi" w:hAnsiTheme="majorBidi" w:cstheme="majorBidi"/>
          <w:sz w:val="24"/>
          <w:szCs w:val="24"/>
          <w:rtl/>
        </w:rPr>
        <w:t xml:space="preserve">. </w:t>
      </w:r>
      <w:r w:rsidR="005A4BDA" w:rsidRPr="00240150">
        <w:rPr>
          <w:rFonts w:asciiTheme="majorBidi" w:hAnsiTheme="majorBidi" w:cstheme="majorBidi"/>
          <w:sz w:val="24"/>
          <w:szCs w:val="24"/>
          <w:rtl/>
        </w:rPr>
        <w:t>בשנים האחרונות עקב המגיפה חלו תמורות במאפייני המגורים, התמיכה המשפחתית וה</w:t>
      </w:r>
      <w:r w:rsidR="00BF13A8" w:rsidRPr="00240150">
        <w:rPr>
          <w:rFonts w:asciiTheme="majorBidi" w:hAnsiTheme="majorBidi" w:cstheme="majorBidi"/>
          <w:sz w:val="24"/>
          <w:szCs w:val="24"/>
          <w:rtl/>
        </w:rPr>
        <w:t>מעגלים החברתיים</w:t>
      </w:r>
      <w:r w:rsidR="005A4BDA" w:rsidRPr="00240150">
        <w:rPr>
          <w:rFonts w:asciiTheme="majorBidi" w:hAnsiTheme="majorBidi" w:cstheme="majorBidi"/>
          <w:sz w:val="24"/>
          <w:szCs w:val="24"/>
          <w:rtl/>
        </w:rPr>
        <w:t xml:space="preserve"> של קשישים רבים. ניכר כי המגיפה</w:t>
      </w:r>
      <w:r w:rsidR="00EE6AE2" w:rsidRPr="00240150">
        <w:rPr>
          <w:rFonts w:asciiTheme="majorBidi" w:hAnsiTheme="majorBidi" w:cstheme="majorBidi"/>
          <w:sz w:val="24"/>
          <w:szCs w:val="24"/>
          <w:rtl/>
        </w:rPr>
        <w:t xml:space="preserve"> ותוצאותיה,</w:t>
      </w:r>
      <w:r w:rsidR="005A4BDA" w:rsidRPr="00240150">
        <w:rPr>
          <w:rFonts w:asciiTheme="majorBidi" w:hAnsiTheme="majorBidi" w:cstheme="majorBidi"/>
          <w:sz w:val="24"/>
          <w:szCs w:val="24"/>
          <w:rtl/>
        </w:rPr>
        <w:t xml:space="preserve"> והשלכות הריחוק החברתי על בדידות בקרב קשישים</w:t>
      </w:r>
      <w:r w:rsidR="00EE6AE2" w:rsidRPr="00240150">
        <w:rPr>
          <w:rFonts w:asciiTheme="majorBidi" w:hAnsiTheme="majorBidi" w:cstheme="majorBidi"/>
          <w:sz w:val="24"/>
          <w:szCs w:val="24"/>
          <w:rtl/>
        </w:rPr>
        <w:t>,</w:t>
      </w:r>
      <w:r w:rsidR="005A4BDA" w:rsidRPr="00240150">
        <w:rPr>
          <w:rFonts w:asciiTheme="majorBidi" w:hAnsiTheme="majorBidi" w:cstheme="majorBidi"/>
          <w:sz w:val="24"/>
          <w:szCs w:val="24"/>
          <w:rtl/>
        </w:rPr>
        <w:t xml:space="preserve"> הן ארוכות טווח</w:t>
      </w:r>
      <w:r w:rsidR="00EE6AE2" w:rsidRPr="00240150">
        <w:rPr>
          <w:rFonts w:asciiTheme="majorBidi" w:hAnsiTheme="majorBidi" w:cstheme="majorBidi"/>
          <w:sz w:val="24"/>
          <w:szCs w:val="24"/>
          <w:rtl/>
        </w:rPr>
        <w:t xml:space="preserve"> ומושפעות ממגוון אספקטים חברתיים ותרבותיים</w:t>
      </w:r>
      <w:r w:rsidR="00BF13A8" w:rsidRPr="00240150">
        <w:rPr>
          <w:rFonts w:asciiTheme="majorBidi" w:hAnsiTheme="majorBidi" w:cstheme="majorBidi"/>
          <w:sz w:val="24"/>
          <w:szCs w:val="24"/>
          <w:rtl/>
        </w:rPr>
        <w:t>,</w:t>
      </w:r>
      <w:r w:rsidR="00EE6AE2" w:rsidRPr="00240150">
        <w:rPr>
          <w:rFonts w:asciiTheme="majorBidi" w:hAnsiTheme="majorBidi" w:cstheme="majorBidi"/>
          <w:sz w:val="24"/>
          <w:szCs w:val="24"/>
          <w:rtl/>
        </w:rPr>
        <w:t xml:space="preserve"> מעבר לאספקטים הבריאותיים. </w:t>
      </w:r>
      <w:r w:rsidR="005A4BDA" w:rsidRPr="00240150">
        <w:rPr>
          <w:rFonts w:asciiTheme="majorBidi" w:hAnsiTheme="majorBidi" w:cstheme="majorBidi"/>
          <w:sz w:val="24"/>
          <w:szCs w:val="24"/>
          <w:rtl/>
        </w:rPr>
        <w:t>מטרתו של מחקר זה היא לבחון את</w:t>
      </w:r>
      <w:r w:rsidR="00EF0B78" w:rsidRPr="00240150">
        <w:rPr>
          <w:rFonts w:asciiTheme="majorBidi" w:hAnsiTheme="majorBidi" w:cstheme="majorBidi"/>
          <w:sz w:val="24"/>
          <w:szCs w:val="24"/>
          <w:rtl/>
        </w:rPr>
        <w:t xml:space="preserve"> מאפייני תחושת הבדידות ואת</w:t>
      </w:r>
      <w:r w:rsidR="005A4BDA" w:rsidRPr="00240150">
        <w:rPr>
          <w:rFonts w:asciiTheme="majorBidi" w:hAnsiTheme="majorBidi" w:cstheme="majorBidi"/>
          <w:sz w:val="24"/>
          <w:szCs w:val="24"/>
          <w:rtl/>
        </w:rPr>
        <w:t xml:space="preserve"> הקשר בין צורת מגורים</w:t>
      </w:r>
      <w:r w:rsidR="00C81087">
        <w:rPr>
          <w:rFonts w:asciiTheme="majorBidi" w:hAnsiTheme="majorBidi" w:cstheme="majorBidi" w:hint="cs"/>
          <w:sz w:val="24"/>
          <w:szCs w:val="24"/>
          <w:rtl/>
        </w:rPr>
        <w:t xml:space="preserve"> ומאפיינים </w:t>
      </w:r>
      <w:proofErr w:type="spellStart"/>
      <w:r w:rsidR="00C81087">
        <w:rPr>
          <w:rFonts w:asciiTheme="majorBidi" w:hAnsiTheme="majorBidi" w:cstheme="majorBidi" w:hint="cs"/>
          <w:sz w:val="24"/>
          <w:szCs w:val="24"/>
          <w:rtl/>
        </w:rPr>
        <w:t>סוציודמוגרפיים</w:t>
      </w:r>
      <w:proofErr w:type="spellEnd"/>
      <w:r w:rsidR="00C81087">
        <w:rPr>
          <w:rFonts w:asciiTheme="majorBidi" w:hAnsiTheme="majorBidi" w:cstheme="majorBidi" w:hint="cs"/>
          <w:sz w:val="24"/>
          <w:szCs w:val="24"/>
          <w:rtl/>
        </w:rPr>
        <w:t xml:space="preserve"> נוספים,</w:t>
      </w:r>
      <w:r w:rsidR="005A4BDA" w:rsidRPr="00240150">
        <w:rPr>
          <w:rFonts w:asciiTheme="majorBidi" w:hAnsiTheme="majorBidi" w:cstheme="majorBidi"/>
          <w:sz w:val="24"/>
          <w:szCs w:val="24"/>
          <w:rtl/>
        </w:rPr>
        <w:t xml:space="preserve"> לבין בדידות בקרב קשישים</w:t>
      </w:r>
      <w:r w:rsidR="00EE6AE2" w:rsidRPr="00240150">
        <w:rPr>
          <w:rFonts w:asciiTheme="majorBidi" w:hAnsiTheme="majorBidi" w:cstheme="majorBidi"/>
          <w:sz w:val="24"/>
          <w:szCs w:val="24"/>
          <w:rtl/>
        </w:rPr>
        <w:t xml:space="preserve"> החיים בישראל</w:t>
      </w:r>
      <w:r w:rsidR="005A4BDA" w:rsidRPr="00240150">
        <w:rPr>
          <w:rFonts w:asciiTheme="majorBidi" w:hAnsiTheme="majorBidi" w:cstheme="majorBidi"/>
          <w:sz w:val="24"/>
          <w:szCs w:val="24"/>
          <w:rtl/>
        </w:rPr>
        <w:t>.</w:t>
      </w:r>
      <w:r w:rsidR="001B0671" w:rsidRPr="00240150">
        <w:rPr>
          <w:rFonts w:asciiTheme="majorBidi" w:hAnsiTheme="majorBidi" w:cstheme="majorBidi"/>
          <w:sz w:val="24"/>
          <w:szCs w:val="24"/>
          <w:rtl/>
        </w:rPr>
        <w:t xml:space="preserve"> שתי קבוצות נבדקו במחקר הנוכחי – קבוצת קשישים החיים במקבץ דיור קהילתי משותף, וקבוצת קשישים הגרים</w:t>
      </w:r>
      <w:r w:rsidR="009507F7" w:rsidRPr="00240150">
        <w:rPr>
          <w:rFonts w:asciiTheme="majorBidi" w:hAnsiTheme="majorBidi" w:cstheme="majorBidi"/>
          <w:sz w:val="24"/>
          <w:szCs w:val="24"/>
          <w:rtl/>
        </w:rPr>
        <w:t xml:space="preserve"> בקהילה</w:t>
      </w:r>
      <w:r w:rsidR="001B0671" w:rsidRPr="00240150">
        <w:rPr>
          <w:rFonts w:asciiTheme="majorBidi" w:hAnsiTheme="majorBidi" w:cstheme="majorBidi"/>
          <w:sz w:val="24"/>
          <w:szCs w:val="24"/>
          <w:rtl/>
        </w:rPr>
        <w:t xml:space="preserve"> לבדם או עם בני זוגם. </w:t>
      </w:r>
      <w:r w:rsidR="00733E2A" w:rsidRPr="00240150">
        <w:rPr>
          <w:rFonts w:asciiTheme="majorBidi" w:hAnsiTheme="majorBidi" w:cstheme="majorBidi"/>
          <w:sz w:val="24"/>
          <w:szCs w:val="24"/>
          <w:rtl/>
        </w:rPr>
        <w:t>נבחנו תפיסותיהם של הקשישים בנוגע לתחושת הבדידות</w:t>
      </w:r>
      <w:r w:rsidR="00C81087">
        <w:rPr>
          <w:rFonts w:asciiTheme="majorBidi" w:hAnsiTheme="majorBidi" w:cstheme="majorBidi" w:hint="cs"/>
          <w:sz w:val="24"/>
          <w:szCs w:val="24"/>
          <w:rtl/>
        </w:rPr>
        <w:t xml:space="preserve"> ו</w:t>
      </w:r>
      <w:r w:rsidR="00733E2A" w:rsidRPr="00240150">
        <w:rPr>
          <w:rFonts w:asciiTheme="majorBidi" w:hAnsiTheme="majorBidi" w:cstheme="majorBidi"/>
          <w:sz w:val="24"/>
          <w:szCs w:val="24"/>
          <w:rtl/>
        </w:rPr>
        <w:t xml:space="preserve">הגורמים </w:t>
      </w:r>
      <w:r w:rsidR="00C81087">
        <w:rPr>
          <w:rFonts w:asciiTheme="majorBidi" w:hAnsiTheme="majorBidi" w:cstheme="majorBidi" w:hint="cs"/>
          <w:sz w:val="24"/>
          <w:szCs w:val="24"/>
          <w:rtl/>
        </w:rPr>
        <w:t>המגבירים והמפחיתים בדידות בעידן הפוסט קורונה</w:t>
      </w:r>
      <w:r w:rsidR="00733E2A" w:rsidRPr="00240150">
        <w:rPr>
          <w:rFonts w:asciiTheme="majorBidi" w:hAnsiTheme="majorBidi" w:cstheme="majorBidi"/>
          <w:sz w:val="24"/>
          <w:szCs w:val="24"/>
          <w:rtl/>
        </w:rPr>
        <w:t xml:space="preserve">. </w:t>
      </w:r>
    </w:p>
    <w:p w14:paraId="7AC1B1B0" w14:textId="201BC388" w:rsidR="00880794" w:rsidRPr="00240150" w:rsidRDefault="00BC70E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Methods</w:t>
      </w:r>
    </w:p>
    <w:p w14:paraId="6429008F" w14:textId="73B5F2A7" w:rsidR="00BC70E4" w:rsidRPr="00240150" w:rsidRDefault="00BC70E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We used a qualitative method to gain in-depth insights into </w:t>
      </w:r>
      <w:r w:rsidR="009E7DAC" w:rsidRPr="00240150">
        <w:rPr>
          <w:rFonts w:asciiTheme="majorBidi" w:hAnsiTheme="majorBidi" w:cstheme="majorBidi"/>
          <w:sz w:val="24"/>
          <w:szCs w:val="24"/>
        </w:rPr>
        <w:t xml:space="preserve">the </w:t>
      </w:r>
      <w:r w:rsidR="00100E70" w:rsidRPr="00240150">
        <w:rPr>
          <w:rFonts w:asciiTheme="majorBidi" w:hAnsiTheme="majorBidi" w:cstheme="majorBidi"/>
          <w:sz w:val="24"/>
          <w:szCs w:val="24"/>
        </w:rPr>
        <w:t>feelings</w:t>
      </w:r>
      <w:r w:rsidRPr="00240150">
        <w:rPr>
          <w:rFonts w:asciiTheme="majorBidi" w:hAnsiTheme="majorBidi" w:cstheme="majorBidi"/>
          <w:sz w:val="24"/>
          <w:szCs w:val="24"/>
        </w:rPr>
        <w:t xml:space="preserve"> </w:t>
      </w:r>
      <w:r w:rsidR="00100E70" w:rsidRPr="00240150">
        <w:rPr>
          <w:rFonts w:asciiTheme="majorBidi" w:hAnsiTheme="majorBidi" w:cstheme="majorBidi"/>
          <w:sz w:val="24"/>
          <w:szCs w:val="24"/>
        </w:rPr>
        <w:t xml:space="preserve">and </w:t>
      </w:r>
      <w:r w:rsidRPr="00240150">
        <w:rPr>
          <w:rFonts w:asciiTheme="majorBidi" w:hAnsiTheme="majorBidi" w:cstheme="majorBidi"/>
          <w:sz w:val="24"/>
          <w:szCs w:val="24"/>
        </w:rPr>
        <w:t>perceptions</w:t>
      </w:r>
      <w:r w:rsidR="009E7DAC" w:rsidRPr="00240150">
        <w:rPr>
          <w:rFonts w:asciiTheme="majorBidi" w:hAnsiTheme="majorBidi" w:cstheme="majorBidi"/>
          <w:sz w:val="24"/>
          <w:szCs w:val="24"/>
        </w:rPr>
        <w:t xml:space="preserve"> of elderly people</w:t>
      </w:r>
      <w:r w:rsidRPr="00240150">
        <w:rPr>
          <w:rFonts w:asciiTheme="majorBidi" w:hAnsiTheme="majorBidi" w:cstheme="majorBidi"/>
          <w:sz w:val="24"/>
          <w:szCs w:val="24"/>
        </w:rPr>
        <w:t xml:space="preserve"> </w:t>
      </w:r>
      <w:r w:rsidR="009E7DAC" w:rsidRPr="00240150">
        <w:rPr>
          <w:rFonts w:asciiTheme="majorBidi" w:hAnsiTheme="majorBidi" w:cstheme="majorBidi"/>
          <w:sz w:val="24"/>
          <w:szCs w:val="24"/>
        </w:rPr>
        <w:t xml:space="preserve">toward loneliness </w:t>
      </w:r>
      <w:r w:rsidRPr="00240150">
        <w:rPr>
          <w:rFonts w:asciiTheme="majorBidi" w:hAnsiTheme="majorBidi" w:cstheme="majorBidi"/>
          <w:sz w:val="24"/>
          <w:szCs w:val="24"/>
        </w:rPr>
        <w:t xml:space="preserve">often missed in epidemiological research. The study was approved by the Ashkelon Academic College Ethics Committee (Approval # </w:t>
      </w:r>
      <w:r w:rsidR="00100E70" w:rsidRPr="00240150">
        <w:rPr>
          <w:rFonts w:asciiTheme="majorBidi" w:hAnsiTheme="majorBidi" w:cstheme="majorBidi"/>
          <w:sz w:val="24"/>
          <w:szCs w:val="24"/>
        </w:rPr>
        <w:t>34</w:t>
      </w:r>
      <w:r w:rsidRPr="00240150">
        <w:rPr>
          <w:rFonts w:asciiTheme="majorBidi" w:hAnsiTheme="majorBidi" w:cstheme="majorBidi"/>
          <w:sz w:val="24"/>
          <w:szCs w:val="24"/>
        </w:rPr>
        <w:t>-20</w:t>
      </w:r>
      <w:r w:rsidR="00100E70" w:rsidRPr="00240150">
        <w:rPr>
          <w:rFonts w:asciiTheme="majorBidi" w:hAnsiTheme="majorBidi" w:cstheme="majorBidi"/>
          <w:sz w:val="24"/>
          <w:szCs w:val="24"/>
        </w:rPr>
        <w:t>21</w:t>
      </w:r>
      <w:r w:rsidRPr="00240150">
        <w:rPr>
          <w:rFonts w:asciiTheme="majorBidi" w:hAnsiTheme="majorBidi" w:cstheme="majorBidi"/>
          <w:sz w:val="24"/>
          <w:szCs w:val="24"/>
        </w:rPr>
        <w:t>).</w:t>
      </w:r>
    </w:p>
    <w:p w14:paraId="4CF8AE78" w14:textId="007EE61D" w:rsidR="00BC70E4" w:rsidRPr="00240150" w:rsidRDefault="00BC70E4"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t>Participants</w:t>
      </w:r>
    </w:p>
    <w:p w14:paraId="1F4E8F73" w14:textId="307E773D" w:rsidR="00BC70E4" w:rsidRPr="00240150" w:rsidRDefault="00BC70E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Thirty-one </w:t>
      </w:r>
      <w:r w:rsidR="00D75080" w:rsidRPr="00240150">
        <w:rPr>
          <w:rFonts w:asciiTheme="majorBidi" w:hAnsiTheme="majorBidi" w:cstheme="majorBidi"/>
          <w:sz w:val="24"/>
          <w:szCs w:val="24"/>
        </w:rPr>
        <w:t>elderly people</w:t>
      </w:r>
      <w:r w:rsidRPr="00240150">
        <w:rPr>
          <w:rFonts w:asciiTheme="majorBidi" w:hAnsiTheme="majorBidi" w:cstheme="majorBidi"/>
          <w:sz w:val="24"/>
          <w:szCs w:val="24"/>
        </w:rPr>
        <w:t xml:space="preserve"> were interviewed between </w:t>
      </w:r>
      <w:r w:rsidR="00D75080" w:rsidRPr="00240150">
        <w:rPr>
          <w:rFonts w:asciiTheme="majorBidi" w:hAnsiTheme="majorBidi" w:cstheme="majorBidi"/>
          <w:sz w:val="24"/>
          <w:szCs w:val="24"/>
        </w:rPr>
        <w:t>November 2021</w:t>
      </w:r>
      <w:r w:rsidRPr="00240150">
        <w:rPr>
          <w:rFonts w:asciiTheme="majorBidi" w:hAnsiTheme="majorBidi" w:cstheme="majorBidi"/>
          <w:sz w:val="24"/>
          <w:szCs w:val="24"/>
        </w:rPr>
        <w:t xml:space="preserve"> and </w:t>
      </w:r>
      <w:r w:rsidR="00D75080" w:rsidRPr="00240150">
        <w:rPr>
          <w:rFonts w:asciiTheme="majorBidi" w:hAnsiTheme="majorBidi" w:cstheme="majorBidi"/>
          <w:sz w:val="24"/>
          <w:szCs w:val="24"/>
        </w:rPr>
        <w:t>March</w:t>
      </w:r>
      <w:r w:rsidRPr="00240150">
        <w:rPr>
          <w:rFonts w:asciiTheme="majorBidi" w:hAnsiTheme="majorBidi" w:cstheme="majorBidi"/>
          <w:sz w:val="24"/>
          <w:szCs w:val="24"/>
        </w:rPr>
        <w:t xml:space="preserve"> 202</w:t>
      </w:r>
      <w:r w:rsidR="00D75080" w:rsidRPr="00240150">
        <w:rPr>
          <w:rFonts w:asciiTheme="majorBidi" w:hAnsiTheme="majorBidi" w:cstheme="majorBidi"/>
          <w:sz w:val="24"/>
          <w:szCs w:val="24"/>
        </w:rPr>
        <w:t>2</w:t>
      </w:r>
      <w:r w:rsidRPr="00240150">
        <w:rPr>
          <w:rFonts w:asciiTheme="majorBidi" w:hAnsiTheme="majorBidi" w:cstheme="majorBidi"/>
          <w:sz w:val="24"/>
          <w:szCs w:val="24"/>
        </w:rPr>
        <w:t xml:space="preserve">. </w:t>
      </w:r>
      <w:r w:rsidR="007913E8" w:rsidRPr="00240150">
        <w:rPr>
          <w:rFonts w:asciiTheme="majorBidi" w:hAnsiTheme="majorBidi" w:cstheme="majorBidi"/>
          <w:sz w:val="24"/>
          <w:szCs w:val="24"/>
        </w:rPr>
        <w:t xml:space="preserve">The sample included interviewees who live independently in their houses in the community and interviewees who live in apartments complex designed for the elderly (Supplementary 1). </w:t>
      </w:r>
      <w:r w:rsidR="0079070C" w:rsidRPr="00240150">
        <w:rPr>
          <w:rFonts w:asciiTheme="majorBidi" w:hAnsiTheme="majorBidi" w:cstheme="majorBidi"/>
          <w:sz w:val="24"/>
          <w:szCs w:val="24"/>
        </w:rPr>
        <w:t xml:space="preserve">Written informed consent was obtained from all interviewees. </w:t>
      </w:r>
      <w:r w:rsidRPr="00240150">
        <w:rPr>
          <w:rFonts w:asciiTheme="majorBidi" w:hAnsiTheme="majorBidi" w:cstheme="majorBidi"/>
          <w:sz w:val="24"/>
          <w:szCs w:val="24"/>
        </w:rPr>
        <w:t xml:space="preserve">We used </w:t>
      </w:r>
      <w:r w:rsidR="00FF78CC" w:rsidRPr="00240150">
        <w:rPr>
          <w:rFonts w:asciiTheme="majorBidi" w:hAnsiTheme="majorBidi" w:cstheme="majorBidi"/>
          <w:sz w:val="24"/>
          <w:szCs w:val="24"/>
        </w:rPr>
        <w:t xml:space="preserve">intentional sampling combined with snowball sampling, maintaining variability in participant characteristics. In intentional sampling methods, the researchers select a group of individuals for a sample with the purpose of </w:t>
      </w:r>
      <w:r w:rsidR="00FF78CC" w:rsidRPr="00240150">
        <w:rPr>
          <w:rFonts w:asciiTheme="majorBidi" w:hAnsiTheme="majorBidi" w:cstheme="majorBidi"/>
          <w:sz w:val="24"/>
          <w:szCs w:val="24"/>
        </w:rPr>
        <w:lastRenderedPageBreak/>
        <w:t xml:space="preserve">meeting specific prescribed criteria. The interviewees were selected to obtain optimal variety and serve as </w:t>
      </w:r>
      <w:r w:rsidR="00210280" w:rsidRPr="00240150">
        <w:rPr>
          <w:rFonts w:asciiTheme="majorBidi" w:hAnsiTheme="majorBidi" w:cstheme="majorBidi"/>
          <w:sz w:val="24"/>
          <w:szCs w:val="24"/>
        </w:rPr>
        <w:t>potentially</w:t>
      </w:r>
      <w:r w:rsidR="00FF78CC" w:rsidRPr="00240150">
        <w:rPr>
          <w:rFonts w:asciiTheme="majorBidi" w:hAnsiTheme="majorBidi" w:cstheme="majorBidi"/>
          <w:sz w:val="24"/>
          <w:szCs w:val="24"/>
        </w:rPr>
        <w:t xml:space="preserve"> rich information sources to meet the study objectives. </w:t>
      </w:r>
      <w:r w:rsidR="00836178" w:rsidRPr="00240150">
        <w:rPr>
          <w:rFonts w:asciiTheme="majorBidi" w:hAnsiTheme="majorBidi" w:cstheme="majorBidi"/>
          <w:sz w:val="24"/>
          <w:szCs w:val="24"/>
        </w:rPr>
        <w:t xml:space="preserve">Participants were recruited using a number of strategies including advertisements in the local community and personal inquiries to residents of apartments complex designed for the elderly by the study team. </w:t>
      </w:r>
    </w:p>
    <w:p w14:paraId="7CF24751" w14:textId="1201C37C" w:rsidR="00B913D7" w:rsidRPr="00240150" w:rsidRDefault="00B913D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An apartment complex is a residential building or several buildings in one complex designed to house independent elderly people who need a protected and supportive environment. This housing solution was originally intended for the immigrant elderly population in Israel who can manage an independent household. </w:t>
      </w:r>
      <w:r w:rsidR="00D13452" w:rsidRPr="00240150">
        <w:rPr>
          <w:rFonts w:asciiTheme="majorBidi" w:hAnsiTheme="majorBidi" w:cstheme="majorBidi"/>
          <w:sz w:val="24"/>
          <w:szCs w:val="24"/>
        </w:rPr>
        <w:t xml:space="preserve">It includes shared common green space and indoor spaces that typically include a common house in which members of these communities may come together for </w:t>
      </w:r>
      <w:r w:rsidR="00FD1A6D" w:rsidRPr="00240150">
        <w:rPr>
          <w:rFonts w:asciiTheme="majorBidi" w:hAnsiTheme="majorBidi" w:cstheme="majorBidi"/>
          <w:sz w:val="24"/>
          <w:szCs w:val="24"/>
        </w:rPr>
        <w:t>different activities</w:t>
      </w:r>
      <w:r w:rsidR="00D13452" w:rsidRPr="00240150">
        <w:rPr>
          <w:rFonts w:asciiTheme="majorBidi" w:hAnsiTheme="majorBidi" w:cstheme="majorBidi"/>
          <w:sz w:val="24"/>
          <w:szCs w:val="24"/>
        </w:rPr>
        <w:t xml:space="preserve">. Each has a team that includes a </w:t>
      </w:r>
      <w:r w:rsidR="00FD1A6D" w:rsidRPr="00240150">
        <w:rPr>
          <w:rFonts w:asciiTheme="majorBidi" w:hAnsiTheme="majorBidi" w:cstheme="majorBidi"/>
          <w:sz w:val="24"/>
          <w:szCs w:val="24"/>
        </w:rPr>
        <w:t>housekeeper</w:t>
      </w:r>
      <w:r w:rsidR="00D13452" w:rsidRPr="00240150">
        <w:rPr>
          <w:rFonts w:asciiTheme="majorBidi" w:hAnsiTheme="majorBidi" w:cstheme="majorBidi"/>
          <w:sz w:val="24"/>
          <w:szCs w:val="24"/>
        </w:rPr>
        <w:t xml:space="preserve">, a social worker, a social coordinator, </w:t>
      </w:r>
      <w:proofErr w:type="spellStart"/>
      <w:r w:rsidR="00D13452" w:rsidRPr="00240150">
        <w:rPr>
          <w:rFonts w:asciiTheme="majorBidi" w:hAnsiTheme="majorBidi" w:cstheme="majorBidi"/>
          <w:sz w:val="24"/>
          <w:szCs w:val="24"/>
        </w:rPr>
        <w:t>carer</w:t>
      </w:r>
      <w:r w:rsidR="00FD1A6D" w:rsidRPr="00240150">
        <w:rPr>
          <w:rFonts w:asciiTheme="majorBidi" w:hAnsiTheme="majorBidi" w:cstheme="majorBidi"/>
          <w:sz w:val="24"/>
          <w:szCs w:val="24"/>
        </w:rPr>
        <w:t>s</w:t>
      </w:r>
      <w:proofErr w:type="spellEnd"/>
      <w:r w:rsidR="00D13452" w:rsidRPr="00240150">
        <w:rPr>
          <w:rFonts w:asciiTheme="majorBidi" w:hAnsiTheme="majorBidi" w:cstheme="majorBidi"/>
          <w:sz w:val="24"/>
          <w:szCs w:val="24"/>
        </w:rPr>
        <w:t xml:space="preserve"> for the elderly</w:t>
      </w:r>
      <w:r w:rsidR="00FD1A6D" w:rsidRPr="00240150">
        <w:rPr>
          <w:rFonts w:asciiTheme="majorBidi" w:hAnsiTheme="majorBidi" w:cstheme="majorBidi"/>
          <w:sz w:val="24"/>
          <w:szCs w:val="24"/>
        </w:rPr>
        <w:t>,</w:t>
      </w:r>
      <w:r w:rsidR="00D13452" w:rsidRPr="00240150">
        <w:rPr>
          <w:rFonts w:asciiTheme="majorBidi" w:hAnsiTheme="majorBidi" w:cstheme="majorBidi"/>
          <w:sz w:val="24"/>
          <w:szCs w:val="24"/>
        </w:rPr>
        <w:t xml:space="preserve"> and a gardener.</w:t>
      </w:r>
    </w:p>
    <w:p w14:paraId="0D0407ED" w14:textId="3C56A673" w:rsidR="00BC70E4" w:rsidRPr="00240150" w:rsidRDefault="008D5AC3"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t>Data collection</w:t>
      </w:r>
    </w:p>
    <w:p w14:paraId="633C5394" w14:textId="5B778EA7" w:rsidR="008D5AC3" w:rsidRPr="00240150" w:rsidRDefault="0005264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We conducted a prospective qualitative study using semi-structured individual interviews using interview guides. The topics that guided the question development are the following: 1) the characteristics of loneliness among elderly people in the </w:t>
      </w:r>
      <w:r w:rsidR="002B55D7" w:rsidRPr="00240150">
        <w:rPr>
          <w:rFonts w:asciiTheme="majorBidi" w:hAnsiTheme="majorBidi" w:cstheme="majorBidi"/>
          <w:sz w:val="24"/>
          <w:szCs w:val="24"/>
        </w:rPr>
        <w:t>post-pandemic</w:t>
      </w:r>
      <w:r w:rsidRPr="00240150">
        <w:rPr>
          <w:rFonts w:asciiTheme="majorBidi" w:hAnsiTheme="majorBidi" w:cstheme="majorBidi"/>
          <w:sz w:val="24"/>
          <w:szCs w:val="24"/>
        </w:rPr>
        <w:t xml:space="preserve"> period and the different factors associated with increased loneliness; and 2) coping with loneliness and the effect of living arrangement</w:t>
      </w:r>
      <w:r w:rsidR="00A617C9" w:rsidRPr="00240150">
        <w:rPr>
          <w:rFonts w:asciiTheme="majorBidi" w:hAnsiTheme="majorBidi" w:cstheme="majorBidi"/>
          <w:sz w:val="24"/>
          <w:szCs w:val="24"/>
        </w:rPr>
        <w:t>s</w:t>
      </w:r>
      <w:r w:rsidRPr="00240150">
        <w:rPr>
          <w:rFonts w:asciiTheme="majorBidi" w:hAnsiTheme="majorBidi" w:cstheme="majorBidi"/>
          <w:sz w:val="24"/>
          <w:szCs w:val="24"/>
        </w:rPr>
        <w:t xml:space="preserve"> on loneliness among the elderly. </w:t>
      </w:r>
    </w:p>
    <w:p w14:paraId="6122FFFC" w14:textId="1CDED394" w:rsidR="00CF2EB2" w:rsidRPr="00240150" w:rsidRDefault="002B55D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interview guide was comprised of non-directive and open-ended questions about perceptions, emotions, and experiences with loneliness</w:t>
      </w:r>
      <w:r w:rsidR="00A22FBE" w:rsidRPr="00240150">
        <w:rPr>
          <w:rFonts w:asciiTheme="majorBidi" w:hAnsiTheme="majorBidi" w:cstheme="majorBidi"/>
          <w:sz w:val="24"/>
          <w:szCs w:val="24"/>
        </w:rPr>
        <w:t xml:space="preserve"> (</w:t>
      </w:r>
      <w:r w:rsidR="004C0851">
        <w:rPr>
          <w:rFonts w:asciiTheme="majorBidi" w:hAnsiTheme="majorBidi" w:cstheme="majorBidi"/>
          <w:sz w:val="24"/>
          <w:szCs w:val="24"/>
        </w:rPr>
        <w:t>Appendix 1</w:t>
      </w:r>
      <w:r w:rsidR="00A22FBE" w:rsidRPr="00240150">
        <w:rPr>
          <w:rFonts w:asciiTheme="majorBidi" w:hAnsiTheme="majorBidi" w:cstheme="majorBidi"/>
          <w:sz w:val="24"/>
          <w:szCs w:val="24"/>
        </w:rPr>
        <w:t xml:space="preserve">). </w:t>
      </w:r>
      <w:r w:rsidRPr="00240150">
        <w:rPr>
          <w:rFonts w:asciiTheme="majorBidi" w:hAnsiTheme="majorBidi" w:cstheme="majorBidi"/>
          <w:sz w:val="24"/>
          <w:szCs w:val="24"/>
        </w:rPr>
        <w:t>The wording and order of the questions changed according to the interview dynamics to maintain continuity and flow and encourage openness among the interviewees. The interview guide was validated using the content validation method to ensure that the questions were relevant</w:t>
      </w:r>
      <w:r w:rsidR="00A22FBE" w:rsidRPr="00240150">
        <w:rPr>
          <w:rFonts w:asciiTheme="majorBidi" w:hAnsiTheme="majorBidi" w:cstheme="majorBidi"/>
          <w:sz w:val="24"/>
          <w:szCs w:val="24"/>
        </w:rPr>
        <w:t xml:space="preserve"> to the study purposes</w:t>
      </w:r>
      <w:r w:rsidRPr="00240150">
        <w:rPr>
          <w:rFonts w:asciiTheme="majorBidi" w:hAnsiTheme="majorBidi" w:cstheme="majorBidi"/>
          <w:sz w:val="24"/>
          <w:szCs w:val="24"/>
        </w:rPr>
        <w:t xml:space="preserve">. The guide was pilot tested with two </w:t>
      </w:r>
      <w:r w:rsidR="00A22FBE" w:rsidRPr="00240150">
        <w:rPr>
          <w:rFonts w:asciiTheme="majorBidi" w:hAnsiTheme="majorBidi" w:cstheme="majorBidi"/>
          <w:sz w:val="24"/>
          <w:szCs w:val="24"/>
        </w:rPr>
        <w:t>elderly people</w:t>
      </w:r>
      <w:r w:rsidRPr="00240150">
        <w:rPr>
          <w:rFonts w:asciiTheme="majorBidi" w:hAnsiTheme="majorBidi" w:cstheme="majorBidi"/>
          <w:sz w:val="24"/>
          <w:szCs w:val="24"/>
        </w:rPr>
        <w:t xml:space="preserve"> to ensure a smooth interview flow and verify comprehension of the questions</w:t>
      </w:r>
      <w:bookmarkStart w:id="1" w:name="_Hlk114381278"/>
      <w:r w:rsidR="00CF2EB2" w:rsidRPr="00240150">
        <w:rPr>
          <w:rFonts w:asciiTheme="majorBidi" w:hAnsiTheme="majorBidi" w:cstheme="majorBidi"/>
          <w:sz w:val="24"/>
          <w:szCs w:val="24"/>
        </w:rPr>
        <w:t>.</w:t>
      </w:r>
    </w:p>
    <w:p w14:paraId="412A948A" w14:textId="7697B26A" w:rsidR="00CF2EB2" w:rsidRPr="00240150" w:rsidRDefault="00CF2EB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interviews were conducted over the telephone due to COVID-19 social distancing restrictions and were audiotaped and transcribed verbatim in Hebrew in a standardized format. The interviewer was a public health graduate student, trained in qualitative research methods and supervised by the first author (OB).</w:t>
      </w:r>
      <w:r w:rsidR="00085F2F" w:rsidRPr="00240150">
        <w:rPr>
          <w:rFonts w:asciiTheme="majorBidi" w:hAnsiTheme="majorBidi" w:cstheme="majorBidi"/>
          <w:sz w:val="24"/>
          <w:szCs w:val="24"/>
        </w:rPr>
        <w:t xml:space="preserve"> No relationship was established before the study commencement between the interviewer and the participants. Each interview was audio-recorded and lasted between 40 and 60 minutes.</w:t>
      </w:r>
      <w:r w:rsidR="0079070C" w:rsidRPr="00240150">
        <w:rPr>
          <w:rFonts w:asciiTheme="majorBidi" w:hAnsiTheme="majorBidi" w:cstheme="majorBidi"/>
        </w:rPr>
        <w:t xml:space="preserve"> </w:t>
      </w:r>
      <w:r w:rsidR="0079070C" w:rsidRPr="00240150">
        <w:rPr>
          <w:rFonts w:asciiTheme="majorBidi" w:hAnsiTheme="majorBidi" w:cstheme="majorBidi"/>
          <w:sz w:val="24"/>
          <w:szCs w:val="24"/>
        </w:rPr>
        <w:t xml:space="preserve">It was emphasized to all interviewees that their details would remain confidential, that they did not have to answer all the questions, and that they could stop the interview at any time. In addition, all interviewees approved the recording and transcript of their interview.  </w:t>
      </w:r>
    </w:p>
    <w:p w14:paraId="1873CFE2" w14:textId="3FF354E1" w:rsidR="00CF2EB2" w:rsidRPr="00240150" w:rsidRDefault="00210280"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lastRenderedPageBreak/>
        <w:t>Data analys</w:t>
      </w:r>
      <w:r w:rsidR="00F45CF8" w:rsidRPr="00240150">
        <w:rPr>
          <w:rFonts w:asciiTheme="majorBidi" w:hAnsiTheme="majorBidi" w:cstheme="majorBidi"/>
          <w:sz w:val="24"/>
          <w:szCs w:val="24"/>
          <w:u w:val="single"/>
        </w:rPr>
        <w:t>i</w:t>
      </w:r>
      <w:r w:rsidRPr="00240150">
        <w:rPr>
          <w:rFonts w:asciiTheme="majorBidi" w:hAnsiTheme="majorBidi" w:cstheme="majorBidi"/>
          <w:sz w:val="24"/>
          <w:szCs w:val="24"/>
          <w:u w:val="single"/>
        </w:rPr>
        <w:t>s</w:t>
      </w:r>
    </w:p>
    <w:p w14:paraId="095407EE" w14:textId="3AAB61E3" w:rsidR="00CF2EB2" w:rsidRPr="00240150" w:rsidRDefault="002A000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interviews were transcribed and analyzed by the four researchers using a thematic analysis method based on grounded theory [</w:t>
      </w:r>
      <w:proofErr w:type="spellStart"/>
      <w:r w:rsidR="00271A93" w:rsidRPr="00240150">
        <w:rPr>
          <w:rFonts w:asciiTheme="majorBidi" w:hAnsiTheme="majorBidi" w:cstheme="majorBidi"/>
          <w:sz w:val="24"/>
          <w:szCs w:val="24"/>
        </w:rPr>
        <w:t>Shkedi</w:t>
      </w:r>
      <w:proofErr w:type="spellEnd"/>
      <w:r w:rsidR="00271A93" w:rsidRPr="00240150">
        <w:rPr>
          <w:rFonts w:asciiTheme="majorBidi" w:hAnsiTheme="majorBidi" w:cstheme="majorBidi"/>
          <w:sz w:val="24"/>
          <w:szCs w:val="24"/>
        </w:rPr>
        <w:t>, 2003</w:t>
      </w:r>
      <w:r w:rsidRPr="00240150">
        <w:rPr>
          <w:rFonts w:asciiTheme="majorBidi" w:hAnsiTheme="majorBidi" w:cstheme="majorBidi"/>
          <w:sz w:val="24"/>
          <w:szCs w:val="24"/>
        </w:rPr>
        <w:t xml:space="preserve">]. Grounded Theory is based on concepts that emerge as the theory is formed. The analysis included incorporating deductive themes arising from the research topics and based on </w:t>
      </w:r>
      <w:r w:rsidR="00D64CF4" w:rsidRPr="00240150">
        <w:rPr>
          <w:rFonts w:asciiTheme="majorBidi" w:hAnsiTheme="majorBidi" w:cstheme="majorBidi"/>
          <w:sz w:val="24"/>
          <w:szCs w:val="24"/>
        </w:rPr>
        <w:t xml:space="preserve">the </w:t>
      </w:r>
      <w:r w:rsidRPr="00240150">
        <w:rPr>
          <w:rFonts w:asciiTheme="majorBidi" w:hAnsiTheme="majorBidi" w:cstheme="majorBidi"/>
          <w:sz w:val="24"/>
          <w:szCs w:val="24"/>
        </w:rPr>
        <w:t>literature, together with inductive themes that emerged from the data [</w:t>
      </w:r>
      <w:r w:rsidR="00271A93" w:rsidRPr="00240150">
        <w:rPr>
          <w:rFonts w:asciiTheme="majorBidi" w:hAnsiTheme="majorBidi" w:cstheme="majorBidi"/>
          <w:sz w:val="24"/>
          <w:szCs w:val="24"/>
        </w:rPr>
        <w:t>Mays and Pope, 2000</w:t>
      </w:r>
      <w:r w:rsidRPr="00240150">
        <w:rPr>
          <w:rFonts w:asciiTheme="majorBidi" w:hAnsiTheme="majorBidi" w:cstheme="majorBidi"/>
          <w:sz w:val="24"/>
          <w:szCs w:val="24"/>
        </w:rPr>
        <w:t>]. The transcripts were analyzed in several stages</w:t>
      </w:r>
      <w:r w:rsidR="00F45CF8" w:rsidRPr="00240150">
        <w:rPr>
          <w:rFonts w:asciiTheme="majorBidi" w:hAnsiTheme="majorBidi" w:cstheme="majorBidi"/>
          <w:sz w:val="24"/>
          <w:szCs w:val="24"/>
        </w:rPr>
        <w:t xml:space="preserve">: In the first stage, a comprehensive picture of the data was gained through a literal reading of all the interviews by the researchers. In the second stage, researchers identified ideas, categories, and themes related to the study's objectives. Subsequently, central themes were redefined to include encoded quotes and examples based on re-reading the transcripts. In the last stage of the analysis, we compared the perceptions of the two groups of participants: interviewees who live independently in their houses in the community and interviewees who live in an </w:t>
      </w:r>
      <w:r w:rsidR="00326ED7" w:rsidRPr="00240150">
        <w:rPr>
          <w:rFonts w:asciiTheme="majorBidi" w:hAnsiTheme="majorBidi" w:cstheme="majorBidi"/>
          <w:sz w:val="24"/>
          <w:szCs w:val="24"/>
        </w:rPr>
        <w:t>apartment</w:t>
      </w:r>
      <w:r w:rsidR="00F45CF8" w:rsidRPr="00240150">
        <w:rPr>
          <w:rFonts w:asciiTheme="majorBidi" w:hAnsiTheme="majorBidi" w:cstheme="majorBidi"/>
          <w:sz w:val="24"/>
          <w:szCs w:val="24"/>
        </w:rPr>
        <w:t xml:space="preserve"> complex designed for the elderly. An ongoing internal quality audit, adapted from Mays and Pope </w:t>
      </w:r>
      <w:r w:rsidR="003A61A3" w:rsidRPr="00240150">
        <w:rPr>
          <w:rFonts w:asciiTheme="majorBidi" w:hAnsiTheme="majorBidi" w:cstheme="majorBidi"/>
          <w:sz w:val="24"/>
          <w:szCs w:val="24"/>
        </w:rPr>
        <w:t>(</w:t>
      </w:r>
      <w:r w:rsidR="00271A93" w:rsidRPr="00240150">
        <w:rPr>
          <w:rFonts w:asciiTheme="majorBidi" w:hAnsiTheme="majorBidi" w:cstheme="majorBidi"/>
          <w:sz w:val="24"/>
          <w:szCs w:val="24"/>
        </w:rPr>
        <w:t>2000</w:t>
      </w:r>
      <w:r w:rsidR="003A61A3" w:rsidRPr="00240150">
        <w:rPr>
          <w:rFonts w:asciiTheme="majorBidi" w:hAnsiTheme="majorBidi" w:cstheme="majorBidi"/>
          <w:sz w:val="24"/>
          <w:szCs w:val="24"/>
        </w:rPr>
        <w:t>)</w:t>
      </w:r>
      <w:r w:rsidR="00F45CF8" w:rsidRPr="00240150">
        <w:rPr>
          <w:rFonts w:asciiTheme="majorBidi" w:hAnsiTheme="majorBidi" w:cstheme="majorBidi"/>
          <w:sz w:val="24"/>
          <w:szCs w:val="24"/>
        </w:rPr>
        <w:t xml:space="preserve">, </w:t>
      </w:r>
      <w:r w:rsidR="00271A93" w:rsidRPr="00240150">
        <w:rPr>
          <w:rFonts w:asciiTheme="majorBidi" w:hAnsiTheme="majorBidi" w:cstheme="majorBidi"/>
          <w:sz w:val="24"/>
          <w:szCs w:val="24"/>
        </w:rPr>
        <w:t xml:space="preserve">was conducted </w:t>
      </w:r>
      <w:r w:rsidR="00F45CF8" w:rsidRPr="00240150">
        <w:rPr>
          <w:rFonts w:asciiTheme="majorBidi" w:hAnsiTheme="majorBidi" w:cstheme="majorBidi"/>
          <w:sz w:val="24"/>
          <w:szCs w:val="24"/>
        </w:rPr>
        <w:t>to determine whether the data were collected, analyzed, and reported consistently according to the study protocol.</w:t>
      </w:r>
    </w:p>
    <w:p w14:paraId="20E002C1" w14:textId="543DB107" w:rsidR="00742429" w:rsidRPr="00240150" w:rsidRDefault="00742429"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Results</w:t>
      </w:r>
    </w:p>
    <w:p w14:paraId="5DBD3015" w14:textId="77387863" w:rsidR="00742429" w:rsidRPr="00240150" w:rsidRDefault="0032459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Eighteen</w:t>
      </w:r>
      <w:r w:rsidR="00742429" w:rsidRPr="00240150">
        <w:rPr>
          <w:rFonts w:asciiTheme="majorBidi" w:hAnsiTheme="majorBidi" w:cstheme="majorBidi"/>
          <w:sz w:val="24"/>
          <w:szCs w:val="24"/>
        </w:rPr>
        <w:t xml:space="preserve"> women and </w:t>
      </w:r>
      <w:r w:rsidRPr="00240150">
        <w:rPr>
          <w:rFonts w:asciiTheme="majorBidi" w:hAnsiTheme="majorBidi" w:cstheme="majorBidi"/>
          <w:sz w:val="24"/>
          <w:szCs w:val="24"/>
        </w:rPr>
        <w:t>thirteen</w:t>
      </w:r>
      <w:r w:rsidR="00742429" w:rsidRPr="00240150">
        <w:rPr>
          <w:rFonts w:asciiTheme="majorBidi" w:hAnsiTheme="majorBidi" w:cstheme="majorBidi"/>
          <w:sz w:val="24"/>
          <w:szCs w:val="24"/>
        </w:rPr>
        <w:t xml:space="preserve"> men participated in the study.</w:t>
      </w:r>
      <w:r w:rsidRPr="00240150">
        <w:rPr>
          <w:rFonts w:asciiTheme="majorBidi" w:hAnsiTheme="majorBidi" w:cstheme="majorBidi"/>
          <w:sz w:val="24"/>
          <w:szCs w:val="24"/>
        </w:rPr>
        <w:t xml:space="preserve"> Seventeen live independently in their houses in the community and fourteen live in apartments complex designed for the elderly. </w:t>
      </w:r>
      <w:r w:rsidR="005628E2" w:rsidRPr="00240150">
        <w:rPr>
          <w:rFonts w:asciiTheme="majorBidi" w:hAnsiTheme="majorBidi" w:cstheme="majorBidi"/>
          <w:sz w:val="24"/>
          <w:szCs w:val="24"/>
        </w:rPr>
        <w:t xml:space="preserve">Sixteen are married and live with their spouses, fourteen are widowed and live alone, and one is divorced and lives alone. </w:t>
      </w:r>
      <w:r w:rsidR="00425AD0" w:rsidRPr="00240150">
        <w:rPr>
          <w:rFonts w:asciiTheme="majorBidi" w:hAnsiTheme="majorBidi" w:cstheme="majorBidi"/>
          <w:sz w:val="24"/>
          <w:szCs w:val="24"/>
        </w:rPr>
        <w:t xml:space="preserve">Ages ranged from </w:t>
      </w:r>
      <w:r w:rsidR="00521110" w:rsidRPr="00240150">
        <w:rPr>
          <w:rFonts w:asciiTheme="majorBidi" w:hAnsiTheme="majorBidi" w:cstheme="majorBidi"/>
          <w:sz w:val="24"/>
          <w:szCs w:val="24"/>
        </w:rPr>
        <w:t>66</w:t>
      </w:r>
      <w:r w:rsidR="00425AD0" w:rsidRPr="00240150">
        <w:rPr>
          <w:rFonts w:asciiTheme="majorBidi" w:hAnsiTheme="majorBidi" w:cstheme="majorBidi"/>
          <w:sz w:val="24"/>
          <w:szCs w:val="24"/>
        </w:rPr>
        <w:t xml:space="preserve"> to </w:t>
      </w:r>
      <w:r w:rsidR="00521110" w:rsidRPr="00240150">
        <w:rPr>
          <w:rFonts w:asciiTheme="majorBidi" w:hAnsiTheme="majorBidi" w:cstheme="majorBidi"/>
          <w:sz w:val="24"/>
          <w:szCs w:val="24"/>
        </w:rPr>
        <w:t>96</w:t>
      </w:r>
      <w:r w:rsidR="00425AD0" w:rsidRPr="00240150">
        <w:rPr>
          <w:rFonts w:asciiTheme="majorBidi" w:hAnsiTheme="majorBidi" w:cstheme="majorBidi"/>
          <w:sz w:val="24"/>
          <w:szCs w:val="24"/>
        </w:rPr>
        <w:t xml:space="preserve"> years with</w:t>
      </w:r>
      <w:r w:rsidR="00F6625A" w:rsidRPr="00240150">
        <w:rPr>
          <w:rFonts w:asciiTheme="majorBidi" w:hAnsiTheme="majorBidi" w:cstheme="majorBidi"/>
          <w:sz w:val="24"/>
          <w:szCs w:val="24"/>
        </w:rPr>
        <w:t xml:space="preserve"> </w:t>
      </w:r>
      <w:r w:rsidR="00521110" w:rsidRPr="00240150">
        <w:rPr>
          <w:rFonts w:asciiTheme="majorBidi" w:hAnsiTheme="majorBidi" w:cstheme="majorBidi"/>
          <w:sz w:val="24"/>
          <w:szCs w:val="24"/>
        </w:rPr>
        <w:t xml:space="preserve">an </w:t>
      </w:r>
      <w:r w:rsidR="00F6625A" w:rsidRPr="00240150">
        <w:rPr>
          <w:rFonts w:asciiTheme="majorBidi" w:hAnsiTheme="majorBidi" w:cstheme="majorBidi"/>
          <w:sz w:val="24"/>
          <w:szCs w:val="24"/>
        </w:rPr>
        <w:t>average age of 78.8</w:t>
      </w:r>
      <w:r w:rsidR="00425AD0" w:rsidRPr="00240150">
        <w:rPr>
          <w:rFonts w:asciiTheme="majorBidi" w:hAnsiTheme="majorBidi" w:cstheme="majorBidi"/>
          <w:sz w:val="24"/>
          <w:szCs w:val="24"/>
        </w:rPr>
        <w:t xml:space="preserve">. </w:t>
      </w:r>
    </w:p>
    <w:p w14:paraId="6D58EF5B" w14:textId="62FCBBA5" w:rsidR="004E5A2D" w:rsidRPr="00240150" w:rsidRDefault="004E5A2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data analysis resulted in five main themes that emerged from the interviews: emotional loneliness</w:t>
      </w:r>
      <w:r w:rsidR="004A6FED" w:rsidRPr="00240150">
        <w:rPr>
          <w:rFonts w:asciiTheme="majorBidi" w:hAnsiTheme="majorBidi" w:cstheme="majorBidi"/>
          <w:sz w:val="24"/>
          <w:szCs w:val="24"/>
        </w:rPr>
        <w:t xml:space="preserve"> vs.</w:t>
      </w:r>
      <w:r w:rsidRPr="00240150">
        <w:rPr>
          <w:rFonts w:asciiTheme="majorBidi" w:hAnsiTheme="majorBidi" w:cstheme="majorBidi"/>
          <w:sz w:val="24"/>
          <w:szCs w:val="24"/>
        </w:rPr>
        <w:t xml:space="preserve"> social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effect of health </w:t>
      </w:r>
      <w:r w:rsidR="00831F0C" w:rsidRPr="00240150">
        <w:rPr>
          <w:rFonts w:asciiTheme="majorBidi" w:hAnsiTheme="majorBidi" w:cstheme="majorBidi"/>
          <w:sz w:val="24"/>
          <w:szCs w:val="24"/>
        </w:rPr>
        <w:t>conditions</w:t>
      </w:r>
      <w:r w:rsidRPr="00240150">
        <w:rPr>
          <w:rFonts w:asciiTheme="majorBidi" w:hAnsiTheme="majorBidi" w:cstheme="majorBidi"/>
          <w:sz w:val="24"/>
          <w:szCs w:val="24"/>
        </w:rPr>
        <w:t xml:space="preserve"> on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effect of socioeconomic status on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role of family links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and the role of social networks and leisure time activities. </w:t>
      </w:r>
      <w:r w:rsidR="00FC567B">
        <w:rPr>
          <w:rFonts w:asciiTheme="majorBidi" w:hAnsiTheme="majorBidi" w:cstheme="majorBidi"/>
          <w:sz w:val="24"/>
          <w:szCs w:val="24"/>
        </w:rPr>
        <w:t xml:space="preserve">See </w:t>
      </w:r>
      <w:r w:rsidR="0060063B" w:rsidRPr="00240150">
        <w:rPr>
          <w:rFonts w:asciiTheme="majorBidi" w:hAnsiTheme="majorBidi" w:cstheme="majorBidi"/>
          <w:sz w:val="24"/>
          <w:szCs w:val="24"/>
        </w:rPr>
        <w:t>Table 1</w:t>
      </w:r>
      <w:r w:rsidR="00FC567B">
        <w:rPr>
          <w:rFonts w:asciiTheme="majorBidi" w:hAnsiTheme="majorBidi" w:cstheme="majorBidi"/>
          <w:sz w:val="24"/>
          <w:szCs w:val="24"/>
        </w:rPr>
        <w:t>.</w:t>
      </w:r>
      <w:r w:rsidR="0060063B" w:rsidRPr="00240150">
        <w:rPr>
          <w:rFonts w:asciiTheme="majorBidi" w:hAnsiTheme="majorBidi" w:cstheme="majorBidi"/>
          <w:sz w:val="24"/>
          <w:szCs w:val="24"/>
        </w:rPr>
        <w:t xml:space="preserve"> </w:t>
      </w:r>
      <w:r w:rsidRPr="00240150">
        <w:rPr>
          <w:rFonts w:asciiTheme="majorBidi" w:hAnsiTheme="majorBidi" w:cstheme="majorBidi"/>
          <w:sz w:val="24"/>
          <w:szCs w:val="24"/>
        </w:rPr>
        <w:t xml:space="preserve"> </w:t>
      </w:r>
    </w:p>
    <w:p w14:paraId="46EC74FB" w14:textId="521684A9" w:rsidR="0060063B" w:rsidRPr="00240150" w:rsidRDefault="004A6FED" w:rsidP="00240150">
      <w:pPr>
        <w:bidi w:val="0"/>
        <w:spacing w:line="360" w:lineRule="auto"/>
        <w:rPr>
          <w:rFonts w:asciiTheme="majorBidi" w:hAnsiTheme="majorBidi" w:cstheme="majorBidi"/>
          <w:b/>
          <w:bCs/>
          <w:sz w:val="24"/>
          <w:szCs w:val="24"/>
        </w:rPr>
      </w:pPr>
      <w:bookmarkStart w:id="2" w:name="_Hlk114413177"/>
      <w:bookmarkEnd w:id="1"/>
      <w:r w:rsidRPr="00240150">
        <w:rPr>
          <w:rFonts w:asciiTheme="majorBidi" w:hAnsiTheme="majorBidi" w:cstheme="majorBidi"/>
          <w:b/>
          <w:bCs/>
          <w:sz w:val="24"/>
          <w:szCs w:val="24"/>
        </w:rPr>
        <w:t>Theme I: Emotional loneliness vs. Social loneliness</w:t>
      </w:r>
    </w:p>
    <w:bookmarkEnd w:id="2"/>
    <w:p w14:paraId="69134252" w14:textId="77777777" w:rsidR="00B60B1A" w:rsidRPr="00240150" w:rsidRDefault="00024D19"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Previous studies showed that loneliness is </w:t>
      </w:r>
      <w:r w:rsidR="00131566" w:rsidRPr="00240150">
        <w:rPr>
          <w:rFonts w:asciiTheme="majorBidi" w:hAnsiTheme="majorBidi" w:cstheme="majorBidi"/>
          <w:sz w:val="24"/>
          <w:szCs w:val="24"/>
        </w:rPr>
        <w:t>two-dimensional</w:t>
      </w:r>
      <w:r w:rsidRPr="00240150">
        <w:rPr>
          <w:rFonts w:asciiTheme="majorBidi" w:hAnsiTheme="majorBidi" w:cstheme="majorBidi"/>
          <w:sz w:val="24"/>
          <w:szCs w:val="24"/>
        </w:rPr>
        <w:t xml:space="preserve"> </w:t>
      </w:r>
      <w:r w:rsidR="00131566" w:rsidRPr="00240150">
        <w:rPr>
          <w:rFonts w:asciiTheme="majorBidi" w:hAnsiTheme="majorBidi" w:cstheme="majorBidi"/>
          <w:sz w:val="24"/>
          <w:szCs w:val="24"/>
        </w:rPr>
        <w:t xml:space="preserve">and may include a distinctive </w:t>
      </w:r>
      <w:r w:rsidRPr="00240150">
        <w:rPr>
          <w:rFonts w:asciiTheme="majorBidi" w:hAnsiTheme="majorBidi" w:cstheme="majorBidi"/>
          <w:sz w:val="24"/>
          <w:szCs w:val="24"/>
        </w:rPr>
        <w:t>emotional dimension</w:t>
      </w:r>
      <w:r w:rsidR="00131566" w:rsidRPr="00240150">
        <w:rPr>
          <w:rFonts w:asciiTheme="majorBidi" w:hAnsiTheme="majorBidi" w:cstheme="majorBidi"/>
          <w:sz w:val="24"/>
          <w:szCs w:val="24"/>
        </w:rPr>
        <w:t xml:space="preserve"> and/or a social dimension [</w:t>
      </w:r>
      <w:r w:rsidR="00415073" w:rsidRPr="00240150">
        <w:rPr>
          <w:rFonts w:asciiTheme="majorBidi" w:hAnsiTheme="majorBidi" w:cstheme="majorBidi"/>
          <w:sz w:val="24"/>
          <w:szCs w:val="24"/>
        </w:rPr>
        <w:t xml:space="preserve">Van </w:t>
      </w:r>
      <w:proofErr w:type="spellStart"/>
      <w:r w:rsidR="00415073" w:rsidRPr="00240150">
        <w:rPr>
          <w:rFonts w:asciiTheme="majorBidi" w:hAnsiTheme="majorBidi" w:cstheme="majorBidi"/>
          <w:sz w:val="24"/>
          <w:szCs w:val="24"/>
        </w:rPr>
        <w:t>Baarsen</w:t>
      </w:r>
      <w:proofErr w:type="spellEnd"/>
      <w:r w:rsidR="00415073" w:rsidRPr="00240150">
        <w:rPr>
          <w:rFonts w:asciiTheme="majorBidi" w:hAnsiTheme="majorBidi" w:cstheme="majorBidi"/>
          <w:sz w:val="24"/>
          <w:szCs w:val="24"/>
        </w:rPr>
        <w:t xml:space="preserve"> et al., 2001;</w:t>
      </w:r>
      <w:r w:rsidR="006D14FD" w:rsidRPr="00240150">
        <w:rPr>
          <w:rFonts w:asciiTheme="majorBidi" w:hAnsiTheme="majorBidi" w:cstheme="majorBidi"/>
        </w:rPr>
        <w:t xml:space="preserve"> </w:t>
      </w:r>
      <w:r w:rsidR="006D14FD" w:rsidRPr="00240150">
        <w:rPr>
          <w:rFonts w:asciiTheme="majorBidi" w:hAnsiTheme="majorBidi" w:cstheme="majorBidi"/>
          <w:sz w:val="24"/>
          <w:szCs w:val="24"/>
        </w:rPr>
        <w:t>Drennan et al., 2008</w:t>
      </w:r>
      <w:r w:rsidR="00131566" w:rsidRPr="00240150">
        <w:rPr>
          <w:rFonts w:asciiTheme="majorBidi" w:hAnsiTheme="majorBidi" w:cstheme="majorBidi"/>
          <w:sz w:val="24"/>
          <w:szCs w:val="24"/>
        </w:rPr>
        <w:t>].</w:t>
      </w:r>
      <w:r w:rsidR="00B60B1A" w:rsidRPr="00240150">
        <w:rPr>
          <w:rFonts w:asciiTheme="majorBidi" w:hAnsiTheme="majorBidi" w:cstheme="majorBidi"/>
          <w:sz w:val="24"/>
          <w:szCs w:val="24"/>
        </w:rPr>
        <w:t xml:space="preserve"> </w:t>
      </w:r>
      <w:r w:rsidR="00A14438" w:rsidRPr="00240150">
        <w:rPr>
          <w:rFonts w:asciiTheme="majorBidi" w:hAnsiTheme="majorBidi" w:cstheme="majorBidi"/>
          <w:sz w:val="24"/>
          <w:szCs w:val="24"/>
        </w:rPr>
        <w:t xml:space="preserve">Similar to previous studies, also in the current study from the interviews it appears that there is a distinction between feelings of emotional loneliness and feelings of social loneliness. </w:t>
      </w:r>
    </w:p>
    <w:p w14:paraId="2F12914D" w14:textId="77777777" w:rsidR="00806B2F" w:rsidRPr="00240150" w:rsidRDefault="00A14438"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Emotional loneliness was noted by the participants in the context of the loss of a close person. Elderly people from both groups spoke painfully about a feeling of loneliness that sometimes appears due to a deep longing for a spouse, or a family member that has passed away. However, </w:t>
      </w:r>
      <w:r w:rsidRPr="00240150">
        <w:rPr>
          <w:rFonts w:asciiTheme="majorBidi" w:hAnsiTheme="majorBidi" w:cstheme="majorBidi"/>
          <w:sz w:val="24"/>
          <w:szCs w:val="24"/>
        </w:rPr>
        <w:lastRenderedPageBreak/>
        <w:t>the dimension of social loneliness was more evident among the elderly living independently in the community.</w:t>
      </w:r>
      <w:r w:rsidR="00DB358F" w:rsidRPr="00240150">
        <w:rPr>
          <w:rFonts w:asciiTheme="majorBidi" w:hAnsiTheme="majorBidi" w:cstheme="majorBidi"/>
          <w:sz w:val="24"/>
          <w:szCs w:val="24"/>
        </w:rPr>
        <w:t xml:space="preserve"> While elderly people living in a housing cluster reported that they do not feel lonely on a continuous basis due to the existence of daily relationships with neighbors and friends who live with them in the housing cluster, elderly people living in the community emphasize the feelings of social loneliness resulting, among other things, from social isolation and noted the increase in loneliness during the pandemic and post-pandemic period, even those who live in the community with their spouses.</w:t>
      </w:r>
      <w:r w:rsidR="00B60B1A" w:rsidRPr="00240150">
        <w:rPr>
          <w:rFonts w:asciiTheme="majorBidi" w:hAnsiTheme="majorBidi" w:cstheme="majorBidi"/>
          <w:sz w:val="24"/>
          <w:szCs w:val="24"/>
        </w:rPr>
        <w:t xml:space="preserve"> </w:t>
      </w:r>
    </w:p>
    <w:p w14:paraId="0152B78B" w14:textId="214E2972" w:rsidR="00A14438" w:rsidRPr="00240150" w:rsidRDefault="00B60B1A"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In addition, among the elderly living in a housing cluster, it seems that the social circles contributed to easing the intensity of emotional loneliness and helped to cope with the emotional difficulty of losing a loved one. It is possible that these two dimensions of loneliness are not completely disconnected from each other and that the connection between the emotional dimension and the social dimension </w:t>
      </w:r>
      <w:r w:rsidR="0086545E">
        <w:rPr>
          <w:rFonts w:asciiTheme="majorBidi" w:hAnsiTheme="majorBidi" w:cstheme="majorBidi"/>
          <w:sz w:val="24"/>
          <w:szCs w:val="24"/>
        </w:rPr>
        <w:t xml:space="preserve">in their life </w:t>
      </w:r>
      <w:r w:rsidRPr="00240150">
        <w:rPr>
          <w:rFonts w:asciiTheme="majorBidi" w:hAnsiTheme="majorBidi" w:cstheme="majorBidi"/>
          <w:sz w:val="24"/>
          <w:szCs w:val="24"/>
        </w:rPr>
        <w:t>may alleviate feelings of loneliness among the elderly.</w:t>
      </w:r>
    </w:p>
    <w:p w14:paraId="6D57216F" w14:textId="32B35A89" w:rsidR="007256C0" w:rsidRPr="00240150" w:rsidRDefault="007256C0"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II: </w:t>
      </w:r>
      <w:r w:rsidR="00246A50" w:rsidRPr="00240150">
        <w:rPr>
          <w:rFonts w:asciiTheme="majorBidi" w:hAnsiTheme="majorBidi" w:cstheme="majorBidi"/>
          <w:b/>
          <w:bCs/>
          <w:sz w:val="24"/>
          <w:szCs w:val="24"/>
        </w:rPr>
        <w:t xml:space="preserve">The effect of health </w:t>
      </w:r>
      <w:r w:rsidR="00831F0C" w:rsidRPr="00240150">
        <w:rPr>
          <w:rFonts w:asciiTheme="majorBidi" w:hAnsiTheme="majorBidi" w:cstheme="majorBidi"/>
          <w:b/>
          <w:bCs/>
          <w:sz w:val="24"/>
          <w:szCs w:val="24"/>
        </w:rPr>
        <w:t>conditions</w:t>
      </w:r>
      <w:r w:rsidR="00246A50" w:rsidRPr="00240150">
        <w:rPr>
          <w:rFonts w:asciiTheme="majorBidi" w:hAnsiTheme="majorBidi" w:cstheme="majorBidi"/>
          <w:b/>
          <w:bCs/>
          <w:sz w:val="24"/>
          <w:szCs w:val="24"/>
        </w:rPr>
        <w:t xml:space="preserve"> on loneliness</w:t>
      </w:r>
    </w:p>
    <w:p w14:paraId="07AA7FD2" w14:textId="36E20DB2" w:rsidR="008B7047" w:rsidRPr="00240150" w:rsidRDefault="008B704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the elderly who participated in the study suffer from a variety of health problems that require different levels of treatment and medical follow-ups. Elderly people who live independently in the community tend to regard their health problems as making it difficult for them to leave the house and as increasing the feeling of loneliness. Elderly people who live with a caregiver also expressed dissatisfaction with their situation and mentioned feelings of loneliness more frequently. Some of them stated that they feel that they are a burden on their family members and as a result</w:t>
      </w:r>
      <w:r w:rsidR="007F5161" w:rsidRPr="00240150">
        <w:rPr>
          <w:rFonts w:asciiTheme="majorBidi" w:hAnsiTheme="majorBidi" w:cstheme="majorBidi"/>
          <w:sz w:val="24"/>
          <w:szCs w:val="24"/>
        </w:rPr>
        <w:t>,</w:t>
      </w:r>
      <w:r w:rsidRPr="00240150">
        <w:rPr>
          <w:rFonts w:asciiTheme="majorBidi" w:hAnsiTheme="majorBidi" w:cstheme="majorBidi"/>
          <w:sz w:val="24"/>
          <w:szCs w:val="24"/>
        </w:rPr>
        <w:t xml:space="preserve"> they </w:t>
      </w:r>
      <w:r w:rsidR="007F5161" w:rsidRPr="00240150">
        <w:rPr>
          <w:rFonts w:asciiTheme="majorBidi" w:hAnsiTheme="majorBidi" w:cstheme="majorBidi"/>
          <w:sz w:val="24"/>
          <w:szCs w:val="24"/>
        </w:rPr>
        <w:t xml:space="preserve">more often </w:t>
      </w:r>
      <w:r w:rsidRPr="00240150">
        <w:rPr>
          <w:rFonts w:asciiTheme="majorBidi" w:hAnsiTheme="majorBidi" w:cstheme="majorBidi"/>
          <w:sz w:val="24"/>
          <w:szCs w:val="24"/>
        </w:rPr>
        <w:t>feel very lonely.</w:t>
      </w:r>
    </w:p>
    <w:p w14:paraId="19343A43" w14:textId="0FD91CF7" w:rsidR="00E47172" w:rsidRPr="00240150" w:rsidRDefault="00E4717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In contrast, elderly people who live in a housing cluster tended to regard their health problems as less significant in their lives. Some of them stated that despite their limiting health condition, they do not feel old and when meeting friends in the cluster and leaving the house, they feel young again.</w:t>
      </w:r>
    </w:p>
    <w:p w14:paraId="6AF38268" w14:textId="6873C9A9" w:rsidR="00A80175" w:rsidRPr="00240150" w:rsidRDefault="00A80175"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III: The effect of socioeconomic </w:t>
      </w:r>
      <w:r w:rsidR="00326ED7" w:rsidRPr="00240150">
        <w:rPr>
          <w:rFonts w:asciiTheme="majorBidi" w:hAnsiTheme="majorBidi" w:cstheme="majorBidi"/>
          <w:b/>
          <w:bCs/>
          <w:sz w:val="24"/>
          <w:szCs w:val="24"/>
        </w:rPr>
        <w:t xml:space="preserve">status </w:t>
      </w:r>
      <w:r w:rsidRPr="00240150">
        <w:rPr>
          <w:rFonts w:asciiTheme="majorBidi" w:hAnsiTheme="majorBidi" w:cstheme="majorBidi"/>
          <w:b/>
          <w:bCs/>
          <w:sz w:val="24"/>
          <w:szCs w:val="24"/>
        </w:rPr>
        <w:t>on loneliness</w:t>
      </w:r>
    </w:p>
    <w:p w14:paraId="1A043DD4" w14:textId="10EC5436" w:rsidR="00326ED7" w:rsidRPr="00240150" w:rsidRDefault="00DA799A"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Among the elderly, financial constraints are a well-known issue, especially among those who are single. Interviewees who live in a housing cluster tended to refer to their financial constraints as marginal and described the significant help and contribution of various associations and non-profit organizations</w:t>
      </w:r>
      <w:r w:rsidR="00DB27EC" w:rsidRPr="00240150">
        <w:rPr>
          <w:rFonts w:asciiTheme="majorBidi" w:hAnsiTheme="majorBidi" w:cstheme="majorBidi"/>
          <w:sz w:val="24"/>
          <w:szCs w:val="24"/>
        </w:rPr>
        <w:t xml:space="preserve"> in coping with the financial burden. While they noted that they manage to live well with limited income, interviewees who live independently in the community mentioned the negative effect of financial constraints on well-being and loneliness.</w:t>
      </w:r>
      <w:r w:rsidR="003A06AE" w:rsidRPr="00240150">
        <w:rPr>
          <w:rFonts w:asciiTheme="majorBidi" w:hAnsiTheme="majorBidi" w:cstheme="majorBidi"/>
          <w:sz w:val="24"/>
          <w:szCs w:val="24"/>
        </w:rPr>
        <w:t xml:space="preserve"> </w:t>
      </w:r>
      <w:r w:rsidR="00F93B20" w:rsidRPr="00240150">
        <w:rPr>
          <w:rFonts w:asciiTheme="majorBidi" w:hAnsiTheme="majorBidi" w:cstheme="majorBidi"/>
          <w:sz w:val="24"/>
          <w:szCs w:val="24"/>
        </w:rPr>
        <w:t>U</w:t>
      </w:r>
      <w:r w:rsidR="003A06AE" w:rsidRPr="00240150">
        <w:rPr>
          <w:rFonts w:asciiTheme="majorBidi" w:hAnsiTheme="majorBidi" w:cstheme="majorBidi"/>
          <w:sz w:val="24"/>
          <w:szCs w:val="24"/>
        </w:rPr>
        <w:t xml:space="preserve">nfortunately, they are </w:t>
      </w:r>
      <w:r w:rsidR="003A06AE" w:rsidRPr="00240150">
        <w:rPr>
          <w:rFonts w:asciiTheme="majorBidi" w:hAnsiTheme="majorBidi" w:cstheme="majorBidi"/>
          <w:sz w:val="24"/>
          <w:szCs w:val="24"/>
        </w:rPr>
        <w:lastRenderedPageBreak/>
        <w:t>forced to make a choice between care and assistance at home, and a daily stay at an elderly club, because the amount of the allowance they receive from the state requires them to reduce one of the options.</w:t>
      </w:r>
      <w:r w:rsidR="00DB27EC" w:rsidRPr="00240150">
        <w:rPr>
          <w:rFonts w:asciiTheme="majorBidi" w:hAnsiTheme="majorBidi" w:cstheme="majorBidi"/>
          <w:sz w:val="24"/>
          <w:szCs w:val="24"/>
        </w:rPr>
        <w:t xml:space="preserve"> </w:t>
      </w:r>
      <w:r w:rsidR="000725A3" w:rsidRPr="00240150">
        <w:rPr>
          <w:rFonts w:asciiTheme="majorBidi" w:hAnsiTheme="majorBidi" w:cstheme="majorBidi"/>
          <w:sz w:val="24"/>
          <w:szCs w:val="24"/>
        </w:rPr>
        <w:t xml:space="preserve">Interviews revealed that many of the elderly are coping with financial burdens at </w:t>
      </w:r>
      <w:r w:rsidR="00AA3DF7" w:rsidRPr="00240150">
        <w:rPr>
          <w:rFonts w:asciiTheme="majorBidi" w:hAnsiTheme="majorBidi" w:cstheme="majorBidi"/>
          <w:sz w:val="24"/>
          <w:szCs w:val="24"/>
        </w:rPr>
        <w:t>various</w:t>
      </w:r>
      <w:r w:rsidR="000725A3" w:rsidRPr="00240150">
        <w:rPr>
          <w:rFonts w:asciiTheme="majorBidi" w:hAnsiTheme="majorBidi" w:cstheme="majorBidi"/>
          <w:sz w:val="24"/>
          <w:szCs w:val="24"/>
        </w:rPr>
        <w:t xml:space="preserve"> levels</w:t>
      </w:r>
      <w:r w:rsidR="00AA3DF7" w:rsidRPr="00240150">
        <w:rPr>
          <w:rFonts w:asciiTheme="majorBidi" w:hAnsiTheme="majorBidi" w:cstheme="majorBidi"/>
          <w:sz w:val="24"/>
          <w:szCs w:val="24"/>
        </w:rPr>
        <w:t>,</w:t>
      </w:r>
      <w:r w:rsidR="000725A3" w:rsidRPr="00240150">
        <w:rPr>
          <w:rFonts w:asciiTheme="majorBidi" w:hAnsiTheme="majorBidi" w:cstheme="majorBidi"/>
          <w:sz w:val="24"/>
          <w:szCs w:val="24"/>
        </w:rPr>
        <w:t xml:space="preserve"> but it seems that interviewees who live independently in the community were severely cost-burdened, spending most of their income on housing, medications, and home assistance, and </w:t>
      </w:r>
      <w:r w:rsidR="00AA3DF7" w:rsidRPr="00240150">
        <w:rPr>
          <w:rFonts w:asciiTheme="majorBidi" w:hAnsiTheme="majorBidi" w:cstheme="majorBidi"/>
          <w:sz w:val="24"/>
          <w:szCs w:val="24"/>
        </w:rPr>
        <w:t>were</w:t>
      </w:r>
      <w:r w:rsidR="000725A3" w:rsidRPr="00240150">
        <w:rPr>
          <w:rFonts w:asciiTheme="majorBidi" w:hAnsiTheme="majorBidi" w:cstheme="majorBidi"/>
          <w:sz w:val="24"/>
          <w:szCs w:val="24"/>
        </w:rPr>
        <w:t xml:space="preserve"> left with no </w:t>
      </w:r>
      <w:r w:rsidR="00AA3DF7" w:rsidRPr="00240150">
        <w:rPr>
          <w:rFonts w:asciiTheme="majorBidi" w:hAnsiTheme="majorBidi" w:cstheme="majorBidi"/>
          <w:sz w:val="24"/>
          <w:szCs w:val="24"/>
        </w:rPr>
        <w:t>ability</w:t>
      </w:r>
      <w:r w:rsidR="000725A3" w:rsidRPr="00240150">
        <w:rPr>
          <w:rFonts w:asciiTheme="majorBidi" w:hAnsiTheme="majorBidi" w:cstheme="majorBidi"/>
          <w:sz w:val="24"/>
          <w:szCs w:val="24"/>
        </w:rPr>
        <w:t xml:space="preserve"> to finance social </w:t>
      </w:r>
      <w:r w:rsidR="00AA3DF7" w:rsidRPr="00240150">
        <w:rPr>
          <w:rFonts w:asciiTheme="majorBidi" w:hAnsiTheme="majorBidi" w:cstheme="majorBidi"/>
          <w:sz w:val="24"/>
          <w:szCs w:val="24"/>
        </w:rPr>
        <w:t xml:space="preserve">activities. </w:t>
      </w:r>
    </w:p>
    <w:p w14:paraId="59118BD9" w14:textId="3CBD80E6" w:rsidR="002B5F24" w:rsidRPr="00240150" w:rsidRDefault="002B5F2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Theme I</w:t>
      </w:r>
      <w:r w:rsidR="00A96A81" w:rsidRPr="00240150">
        <w:rPr>
          <w:rFonts w:asciiTheme="majorBidi" w:hAnsiTheme="majorBidi" w:cstheme="majorBidi"/>
          <w:b/>
          <w:bCs/>
          <w:sz w:val="24"/>
          <w:szCs w:val="24"/>
        </w:rPr>
        <w:t>V</w:t>
      </w:r>
      <w:r w:rsidRPr="00240150">
        <w:rPr>
          <w:rFonts w:asciiTheme="majorBidi" w:hAnsiTheme="majorBidi" w:cstheme="majorBidi"/>
          <w:b/>
          <w:bCs/>
          <w:sz w:val="24"/>
          <w:szCs w:val="24"/>
        </w:rPr>
        <w:t>: The role of family links</w:t>
      </w:r>
    </w:p>
    <w:p w14:paraId="4D06C721" w14:textId="52B90C45" w:rsidR="00AC16E0" w:rsidRPr="00240150" w:rsidRDefault="00AC16E0"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There was a resounding consensus among interviewed elderly that the frequency of contact between family members does not satisfy them, and they would like to have more frequent contact with them.</w:t>
      </w:r>
      <w:r w:rsidR="00644E36" w:rsidRPr="00240150">
        <w:rPr>
          <w:rFonts w:asciiTheme="majorBidi" w:hAnsiTheme="majorBidi" w:cstheme="majorBidi"/>
          <w:sz w:val="24"/>
          <w:szCs w:val="24"/>
        </w:rPr>
        <w:t xml:space="preserve"> interviewees who live independently in the community, as well as those living in a housing cluster, highlighted the effects of relationships with family members on their feelings of loneliness, along with the quality of those relationships as factors that might alleviate their loneliness.</w:t>
      </w:r>
      <w:r w:rsidR="00A1466E" w:rsidRPr="00240150">
        <w:rPr>
          <w:rFonts w:asciiTheme="majorBidi" w:hAnsiTheme="majorBidi" w:cstheme="majorBidi"/>
          <w:sz w:val="24"/>
          <w:szCs w:val="24"/>
        </w:rPr>
        <w:t xml:space="preserve"> A significant factor that reduces loneliness in elderly people living independently in the community is their active involvement in the lives of family members. </w:t>
      </w:r>
      <w:r w:rsidR="00BE7B68" w:rsidRPr="00240150">
        <w:rPr>
          <w:rFonts w:asciiTheme="majorBidi" w:hAnsiTheme="majorBidi" w:cstheme="majorBidi"/>
          <w:sz w:val="24"/>
          <w:szCs w:val="24"/>
        </w:rPr>
        <w:t xml:space="preserve">Those who felt they are taking an active role in the daily lives of their children noted they feel less lonely. </w:t>
      </w:r>
      <w:r w:rsidR="00AE793C" w:rsidRPr="00240150">
        <w:rPr>
          <w:rFonts w:asciiTheme="majorBidi" w:hAnsiTheme="majorBidi" w:cstheme="majorBidi"/>
          <w:sz w:val="24"/>
          <w:szCs w:val="24"/>
        </w:rPr>
        <w:t>For elderly people, one of the most important aspects of their lives is being able to maintain close relationships with their family, such as children and grandchildren.</w:t>
      </w:r>
    </w:p>
    <w:p w14:paraId="112EFBB8" w14:textId="0BA64462" w:rsidR="002B5F24" w:rsidRPr="00240150" w:rsidRDefault="002B5F2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w:t>
      </w:r>
      <w:r w:rsidR="00A96A81" w:rsidRPr="00240150">
        <w:rPr>
          <w:rFonts w:asciiTheme="majorBidi" w:hAnsiTheme="majorBidi" w:cstheme="majorBidi"/>
          <w:b/>
          <w:bCs/>
          <w:sz w:val="24"/>
          <w:szCs w:val="24"/>
        </w:rPr>
        <w:t>V</w:t>
      </w:r>
      <w:r w:rsidRPr="00240150">
        <w:rPr>
          <w:rFonts w:asciiTheme="majorBidi" w:hAnsiTheme="majorBidi" w:cstheme="majorBidi"/>
          <w:b/>
          <w:bCs/>
          <w:sz w:val="24"/>
          <w:szCs w:val="24"/>
        </w:rPr>
        <w:t xml:space="preserve">: The </w:t>
      </w:r>
      <w:r w:rsidR="00050044" w:rsidRPr="00240150">
        <w:rPr>
          <w:rFonts w:asciiTheme="majorBidi" w:hAnsiTheme="majorBidi" w:cstheme="majorBidi"/>
          <w:b/>
          <w:bCs/>
          <w:sz w:val="24"/>
          <w:szCs w:val="24"/>
        </w:rPr>
        <w:t>role of social networks and leisure time activities</w:t>
      </w:r>
    </w:p>
    <w:p w14:paraId="2D56BA71" w14:textId="07C1CDC5" w:rsidR="00C9337D" w:rsidRPr="00240150" w:rsidRDefault="0038775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benefits of social activities and support networks on loneliness at any age have long been recognized.</w:t>
      </w:r>
      <w:r w:rsidR="00993B18" w:rsidRPr="00240150">
        <w:rPr>
          <w:rFonts w:asciiTheme="majorBidi" w:hAnsiTheme="majorBidi" w:cstheme="majorBidi"/>
          <w:sz w:val="24"/>
          <w:szCs w:val="24"/>
        </w:rPr>
        <w:t xml:space="preserve"> </w:t>
      </w:r>
      <w:r w:rsidR="00673DD2" w:rsidRPr="00240150">
        <w:rPr>
          <w:rFonts w:asciiTheme="majorBidi" w:hAnsiTheme="majorBidi" w:cstheme="majorBidi"/>
          <w:sz w:val="24"/>
          <w:szCs w:val="24"/>
        </w:rPr>
        <w:t xml:space="preserve">interviewees who live independently in the community described increased feelings of loneliness associated with fewer activities and limited if any social networks. </w:t>
      </w:r>
      <w:r w:rsidR="00265C6A" w:rsidRPr="00240150">
        <w:rPr>
          <w:rFonts w:asciiTheme="majorBidi" w:hAnsiTheme="majorBidi" w:cstheme="majorBidi"/>
          <w:sz w:val="24"/>
          <w:szCs w:val="24"/>
        </w:rPr>
        <w:t>Both groups of interviewees</w:t>
      </w:r>
      <w:r w:rsidR="00673DD2" w:rsidRPr="00240150">
        <w:rPr>
          <w:rFonts w:asciiTheme="majorBidi" w:hAnsiTheme="majorBidi" w:cstheme="majorBidi"/>
          <w:sz w:val="24"/>
          <w:szCs w:val="24"/>
        </w:rPr>
        <w:t xml:space="preserve"> who are engaged with leisure time activities such as </w:t>
      </w:r>
      <w:r w:rsidR="00265C6A" w:rsidRPr="00240150">
        <w:rPr>
          <w:rFonts w:asciiTheme="majorBidi" w:hAnsiTheme="majorBidi" w:cstheme="majorBidi"/>
          <w:sz w:val="24"/>
          <w:szCs w:val="24"/>
        </w:rPr>
        <w:t xml:space="preserve">participation in social networks, </w:t>
      </w:r>
      <w:r w:rsidR="00673DD2" w:rsidRPr="00240150">
        <w:rPr>
          <w:rFonts w:asciiTheme="majorBidi" w:hAnsiTheme="majorBidi" w:cstheme="majorBidi"/>
          <w:sz w:val="24"/>
          <w:szCs w:val="24"/>
        </w:rPr>
        <w:t>volunteering, or hobbies</w:t>
      </w:r>
      <w:r w:rsidR="005C70FD" w:rsidRPr="00240150">
        <w:rPr>
          <w:rFonts w:asciiTheme="majorBidi" w:hAnsiTheme="majorBidi" w:cstheme="majorBidi"/>
          <w:sz w:val="24"/>
          <w:szCs w:val="24"/>
        </w:rPr>
        <w:t>,</w:t>
      </w:r>
      <w:r w:rsidR="00673DD2" w:rsidRPr="00240150">
        <w:rPr>
          <w:rFonts w:asciiTheme="majorBidi" w:hAnsiTheme="majorBidi" w:cstheme="majorBidi"/>
          <w:sz w:val="24"/>
          <w:szCs w:val="24"/>
        </w:rPr>
        <w:t xml:space="preserve"> mentioned it helps them </w:t>
      </w:r>
      <w:r w:rsidR="00265C6A" w:rsidRPr="00240150">
        <w:rPr>
          <w:rFonts w:asciiTheme="majorBidi" w:hAnsiTheme="majorBidi" w:cstheme="majorBidi"/>
          <w:sz w:val="24"/>
          <w:szCs w:val="24"/>
        </w:rPr>
        <w:t>be</w:t>
      </w:r>
      <w:r w:rsidR="00673DD2" w:rsidRPr="00240150">
        <w:rPr>
          <w:rFonts w:asciiTheme="majorBidi" w:hAnsiTheme="majorBidi" w:cstheme="majorBidi"/>
          <w:sz w:val="24"/>
          <w:szCs w:val="24"/>
        </w:rPr>
        <w:t xml:space="preserve"> occupied and </w:t>
      </w:r>
      <w:r w:rsidR="00265C6A" w:rsidRPr="00240150">
        <w:rPr>
          <w:rFonts w:asciiTheme="majorBidi" w:hAnsiTheme="majorBidi" w:cstheme="majorBidi"/>
          <w:sz w:val="24"/>
          <w:szCs w:val="24"/>
        </w:rPr>
        <w:t>feel alive.</w:t>
      </w:r>
      <w:r w:rsidR="005C70FD" w:rsidRPr="00240150">
        <w:rPr>
          <w:rFonts w:asciiTheme="majorBidi" w:hAnsiTheme="majorBidi" w:cstheme="majorBidi"/>
          <w:sz w:val="24"/>
          <w:szCs w:val="24"/>
        </w:rPr>
        <w:t xml:space="preserve"> </w:t>
      </w:r>
      <w:r w:rsidR="00C9337D" w:rsidRPr="00240150">
        <w:rPr>
          <w:rFonts w:asciiTheme="majorBidi" w:hAnsiTheme="majorBidi" w:cstheme="majorBidi"/>
          <w:sz w:val="24"/>
          <w:szCs w:val="24"/>
        </w:rPr>
        <w:t xml:space="preserve">Interviews revealed that hobbies and social networks alleviated the feeling of loneliness more significantly among </w:t>
      </w:r>
      <w:r w:rsidR="00EA7D45" w:rsidRPr="00240150">
        <w:rPr>
          <w:rFonts w:asciiTheme="majorBidi" w:hAnsiTheme="majorBidi" w:cstheme="majorBidi"/>
          <w:sz w:val="24"/>
          <w:szCs w:val="24"/>
        </w:rPr>
        <w:t xml:space="preserve">the </w:t>
      </w:r>
      <w:r w:rsidR="00C9337D" w:rsidRPr="00240150">
        <w:rPr>
          <w:rFonts w:asciiTheme="majorBidi" w:hAnsiTheme="majorBidi" w:cstheme="majorBidi"/>
          <w:sz w:val="24"/>
          <w:szCs w:val="24"/>
        </w:rPr>
        <w:t xml:space="preserve">elderly living in a housing cluster, whereas </w:t>
      </w:r>
      <w:r w:rsidR="00EA7D45" w:rsidRPr="00240150">
        <w:rPr>
          <w:rFonts w:asciiTheme="majorBidi" w:hAnsiTheme="majorBidi" w:cstheme="majorBidi"/>
          <w:sz w:val="24"/>
          <w:szCs w:val="24"/>
        </w:rPr>
        <w:t>interviewees who live alone and independently in the community reported persistent loneliness despite participating in social activities. In addition, i</w:t>
      </w:r>
      <w:r w:rsidR="00CD3F08" w:rsidRPr="00240150">
        <w:rPr>
          <w:rFonts w:asciiTheme="majorBidi" w:hAnsiTheme="majorBidi" w:cstheme="majorBidi"/>
          <w:sz w:val="24"/>
          <w:szCs w:val="24"/>
        </w:rPr>
        <w:t>nterviewees</w:t>
      </w:r>
      <w:r w:rsidR="005C70FD" w:rsidRPr="00240150">
        <w:rPr>
          <w:rFonts w:asciiTheme="majorBidi" w:hAnsiTheme="majorBidi" w:cstheme="majorBidi"/>
          <w:sz w:val="24"/>
          <w:szCs w:val="24"/>
        </w:rPr>
        <w:t xml:space="preserve"> who are engaged with volunteering </w:t>
      </w:r>
      <w:r w:rsidR="00CD3F08" w:rsidRPr="00240150">
        <w:rPr>
          <w:rFonts w:asciiTheme="majorBidi" w:hAnsiTheme="majorBidi" w:cstheme="majorBidi"/>
          <w:sz w:val="24"/>
          <w:szCs w:val="24"/>
        </w:rPr>
        <w:t xml:space="preserve">activities </w:t>
      </w:r>
      <w:r w:rsidR="005C70FD" w:rsidRPr="00240150">
        <w:rPr>
          <w:rFonts w:asciiTheme="majorBidi" w:hAnsiTheme="majorBidi" w:cstheme="majorBidi"/>
          <w:sz w:val="24"/>
          <w:szCs w:val="24"/>
        </w:rPr>
        <w:t xml:space="preserve">in different organizations </w:t>
      </w:r>
      <w:r w:rsidR="00C9337D" w:rsidRPr="00240150">
        <w:rPr>
          <w:rFonts w:asciiTheme="majorBidi" w:hAnsiTheme="majorBidi" w:cstheme="majorBidi"/>
          <w:sz w:val="24"/>
          <w:szCs w:val="24"/>
        </w:rPr>
        <w:t>emphasized the positive effect of feeling highly valued by their volunteerism and, subsequently, the reduction of loneliness</w:t>
      </w:r>
      <w:r w:rsidR="00C9337D" w:rsidRPr="00240150">
        <w:rPr>
          <w:rFonts w:asciiTheme="majorBidi" w:hAnsiTheme="majorBidi" w:cstheme="majorBidi"/>
          <w:sz w:val="24"/>
          <w:szCs w:val="24"/>
          <w:rtl/>
        </w:rPr>
        <w:t>.</w:t>
      </w:r>
      <w:r w:rsidR="00C9337D" w:rsidRPr="00240150">
        <w:rPr>
          <w:rFonts w:asciiTheme="majorBidi" w:hAnsiTheme="majorBidi" w:cstheme="majorBidi"/>
          <w:sz w:val="24"/>
          <w:szCs w:val="24"/>
        </w:rPr>
        <w:t xml:space="preserve"> </w:t>
      </w:r>
    </w:p>
    <w:p w14:paraId="34114BAE" w14:textId="77777777" w:rsidR="00F07DB2" w:rsidRDefault="00F07DB2" w:rsidP="00240150">
      <w:pPr>
        <w:bidi w:val="0"/>
        <w:spacing w:line="360" w:lineRule="auto"/>
        <w:rPr>
          <w:rFonts w:asciiTheme="majorBidi" w:hAnsiTheme="majorBidi" w:cstheme="majorBidi"/>
          <w:b/>
          <w:bCs/>
          <w:sz w:val="24"/>
          <w:szCs w:val="24"/>
        </w:rPr>
      </w:pPr>
    </w:p>
    <w:p w14:paraId="5A11A35E" w14:textId="77777777" w:rsidR="00F07DB2" w:rsidRDefault="00F07DB2" w:rsidP="00F07DB2">
      <w:pPr>
        <w:bidi w:val="0"/>
        <w:spacing w:line="360" w:lineRule="auto"/>
        <w:rPr>
          <w:rFonts w:asciiTheme="majorBidi" w:hAnsiTheme="majorBidi" w:cstheme="majorBidi"/>
          <w:b/>
          <w:bCs/>
          <w:sz w:val="24"/>
          <w:szCs w:val="24"/>
        </w:rPr>
      </w:pPr>
    </w:p>
    <w:p w14:paraId="50490B31" w14:textId="77777777" w:rsidR="00F07DB2" w:rsidRDefault="00F07DB2" w:rsidP="00F07DB2">
      <w:pPr>
        <w:bidi w:val="0"/>
        <w:spacing w:line="360" w:lineRule="auto"/>
        <w:rPr>
          <w:rFonts w:asciiTheme="majorBidi" w:hAnsiTheme="majorBidi" w:cstheme="majorBidi"/>
          <w:b/>
          <w:bCs/>
          <w:sz w:val="24"/>
          <w:szCs w:val="24"/>
        </w:rPr>
      </w:pPr>
    </w:p>
    <w:p w14:paraId="1AC42611" w14:textId="77777777" w:rsidR="00F07DB2" w:rsidRDefault="00F07DB2" w:rsidP="00F07DB2">
      <w:pPr>
        <w:bidi w:val="0"/>
        <w:spacing w:line="360" w:lineRule="auto"/>
        <w:rPr>
          <w:rFonts w:asciiTheme="majorBidi" w:hAnsiTheme="majorBidi" w:cstheme="majorBidi"/>
          <w:b/>
          <w:bCs/>
          <w:sz w:val="24"/>
          <w:szCs w:val="24"/>
        </w:rPr>
      </w:pPr>
    </w:p>
    <w:p w14:paraId="60D49471" w14:textId="77777777" w:rsidR="00F07DB2" w:rsidRDefault="00F07DB2" w:rsidP="00F07DB2">
      <w:pPr>
        <w:bidi w:val="0"/>
        <w:spacing w:line="360" w:lineRule="auto"/>
        <w:rPr>
          <w:rFonts w:asciiTheme="majorBidi" w:hAnsiTheme="majorBidi" w:cstheme="majorBidi"/>
          <w:b/>
          <w:bCs/>
          <w:sz w:val="24"/>
          <w:szCs w:val="24"/>
        </w:rPr>
      </w:pPr>
    </w:p>
    <w:p w14:paraId="0F7A1202" w14:textId="71F50BDA" w:rsidR="002B5F24" w:rsidRPr="00240150" w:rsidRDefault="003B7304" w:rsidP="00F07DB2">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Discussion</w:t>
      </w:r>
    </w:p>
    <w:p w14:paraId="482432BD" w14:textId="693A6A7E" w:rsidR="00F07DB2" w:rsidRDefault="00D76DC9" w:rsidP="00EE33D0">
      <w:pPr>
        <w:bidi w:val="0"/>
        <w:spacing w:line="360" w:lineRule="auto"/>
        <w:ind w:firstLine="720"/>
        <w:rPr>
          <w:rFonts w:asciiTheme="majorBidi" w:hAnsiTheme="majorBidi" w:cstheme="majorBidi"/>
          <w:sz w:val="24"/>
          <w:szCs w:val="24"/>
        </w:rPr>
      </w:pPr>
      <w:r w:rsidRPr="00D76DC9">
        <w:rPr>
          <w:rFonts w:asciiTheme="majorBidi" w:hAnsiTheme="majorBidi" w:cstheme="majorBidi"/>
          <w:sz w:val="24"/>
          <w:szCs w:val="24"/>
        </w:rPr>
        <w:t xml:space="preserve">We present a </w:t>
      </w:r>
      <w:r>
        <w:rPr>
          <w:rFonts w:asciiTheme="majorBidi" w:hAnsiTheme="majorBidi" w:cstheme="majorBidi"/>
          <w:sz w:val="24"/>
          <w:szCs w:val="24"/>
        </w:rPr>
        <w:t xml:space="preserve">qualitative study to identify the characteristics of loneliness as perceived by elderly living independently in the community </w:t>
      </w:r>
      <w:r w:rsidR="001B1E69">
        <w:rPr>
          <w:rFonts w:asciiTheme="majorBidi" w:hAnsiTheme="majorBidi" w:cstheme="majorBidi"/>
          <w:sz w:val="24"/>
          <w:szCs w:val="24"/>
        </w:rPr>
        <w:t>and</w:t>
      </w:r>
      <w:r>
        <w:rPr>
          <w:rFonts w:asciiTheme="majorBidi" w:hAnsiTheme="majorBidi" w:cstheme="majorBidi"/>
          <w:sz w:val="24"/>
          <w:szCs w:val="24"/>
        </w:rPr>
        <w:t xml:space="preserve"> elderly living in </w:t>
      </w:r>
      <w:r w:rsidR="001B1E69">
        <w:rPr>
          <w:rFonts w:asciiTheme="majorBidi" w:hAnsiTheme="majorBidi" w:cstheme="majorBidi"/>
          <w:sz w:val="24"/>
          <w:szCs w:val="24"/>
        </w:rPr>
        <w:t xml:space="preserve">an </w:t>
      </w:r>
      <w:r w:rsidR="001B1E69" w:rsidRPr="001B1E69">
        <w:rPr>
          <w:rFonts w:asciiTheme="majorBidi" w:hAnsiTheme="majorBidi" w:cstheme="majorBidi"/>
          <w:sz w:val="24"/>
          <w:szCs w:val="24"/>
        </w:rPr>
        <w:t>apartment complex designed to house independent elderly people</w:t>
      </w:r>
      <w:r w:rsidR="001B1E69">
        <w:rPr>
          <w:rFonts w:asciiTheme="majorBidi" w:hAnsiTheme="majorBidi" w:cstheme="majorBidi"/>
          <w:sz w:val="24"/>
          <w:szCs w:val="24"/>
        </w:rPr>
        <w:t>.</w:t>
      </w:r>
      <w:r w:rsidR="00472B75">
        <w:rPr>
          <w:rFonts w:asciiTheme="majorBidi" w:hAnsiTheme="majorBidi" w:cstheme="majorBidi"/>
          <w:sz w:val="24"/>
          <w:szCs w:val="24"/>
        </w:rPr>
        <w:t xml:space="preserve"> The study identified demographic, health, and social factors which can increase or mitigate loneliness among the elderly.</w:t>
      </w:r>
      <w:r w:rsidR="001B1E69" w:rsidRPr="001B1E69">
        <w:rPr>
          <w:rFonts w:asciiTheme="majorBidi" w:hAnsiTheme="majorBidi" w:cstheme="majorBidi"/>
          <w:sz w:val="24"/>
          <w:szCs w:val="24"/>
        </w:rPr>
        <w:t xml:space="preserve"> </w:t>
      </w:r>
      <w:r w:rsidR="00087919" w:rsidRPr="00087919">
        <w:rPr>
          <w:rFonts w:asciiTheme="majorBidi" w:hAnsiTheme="majorBidi" w:cstheme="majorBidi"/>
          <w:sz w:val="24"/>
          <w:szCs w:val="24"/>
        </w:rPr>
        <w:t xml:space="preserve">The main findings indicate that </w:t>
      </w:r>
      <w:r w:rsidR="003B7304" w:rsidRPr="00240150">
        <w:rPr>
          <w:rFonts w:asciiTheme="majorBidi" w:hAnsiTheme="majorBidi" w:cstheme="majorBidi"/>
          <w:sz w:val="24"/>
          <w:szCs w:val="24"/>
        </w:rPr>
        <w:t xml:space="preserve">older adults report feeling lonely despite having regular contact with others. This finding is in </w:t>
      </w:r>
      <w:r w:rsidR="00773309">
        <w:rPr>
          <w:rFonts w:asciiTheme="majorBidi" w:hAnsiTheme="majorBidi" w:cstheme="majorBidi"/>
          <w:sz w:val="24"/>
          <w:szCs w:val="24"/>
        </w:rPr>
        <w:t>accordance</w:t>
      </w:r>
      <w:r w:rsidR="003B7304" w:rsidRPr="00240150">
        <w:rPr>
          <w:rFonts w:asciiTheme="majorBidi" w:hAnsiTheme="majorBidi" w:cstheme="majorBidi"/>
          <w:sz w:val="24"/>
          <w:szCs w:val="24"/>
        </w:rPr>
        <w:t xml:space="preserve"> with a previous </w:t>
      </w:r>
      <w:r w:rsidR="00942020" w:rsidRPr="00240150">
        <w:rPr>
          <w:rFonts w:asciiTheme="majorBidi" w:hAnsiTheme="majorBidi" w:cstheme="majorBidi"/>
          <w:sz w:val="24"/>
          <w:szCs w:val="24"/>
        </w:rPr>
        <w:t xml:space="preserve">social survey </w:t>
      </w:r>
      <w:r w:rsidR="003B7304" w:rsidRPr="00240150">
        <w:rPr>
          <w:rFonts w:asciiTheme="majorBidi" w:hAnsiTheme="majorBidi" w:cstheme="majorBidi"/>
          <w:sz w:val="24"/>
          <w:szCs w:val="24"/>
        </w:rPr>
        <w:t xml:space="preserve">that showed </w:t>
      </w:r>
      <w:r w:rsidR="00EE33D0">
        <w:rPr>
          <w:rFonts w:asciiTheme="majorBidi" w:hAnsiTheme="majorBidi" w:cstheme="majorBidi"/>
          <w:sz w:val="24"/>
          <w:szCs w:val="24"/>
        </w:rPr>
        <w:t>33%</w:t>
      </w:r>
      <w:r w:rsidR="00EE33D0" w:rsidRPr="00EE33D0">
        <w:rPr>
          <w:rFonts w:asciiTheme="majorBidi" w:hAnsiTheme="majorBidi" w:cstheme="majorBidi"/>
          <w:sz w:val="24"/>
          <w:szCs w:val="24"/>
        </w:rPr>
        <w:t xml:space="preserve"> of the elderly frequently or sometimes felt lonel</w:t>
      </w:r>
      <w:r w:rsidR="00EE33D0">
        <w:rPr>
          <w:rFonts w:asciiTheme="majorBidi" w:hAnsiTheme="majorBidi" w:cstheme="majorBidi"/>
          <w:sz w:val="24"/>
          <w:szCs w:val="24"/>
        </w:rPr>
        <w:t xml:space="preserve">y </w:t>
      </w:r>
      <w:r w:rsidR="00EE33D0" w:rsidRPr="00240150">
        <w:rPr>
          <w:rFonts w:asciiTheme="majorBidi" w:hAnsiTheme="majorBidi" w:cstheme="majorBidi"/>
          <w:sz w:val="24"/>
          <w:szCs w:val="24"/>
        </w:rPr>
        <w:t>although having social activities</w:t>
      </w:r>
      <w:r w:rsidR="00EE33D0">
        <w:rPr>
          <w:rFonts w:asciiTheme="majorBidi" w:hAnsiTheme="majorBidi" w:cstheme="majorBidi"/>
          <w:sz w:val="24"/>
          <w:szCs w:val="24"/>
        </w:rPr>
        <w:t xml:space="preserve">, </w:t>
      </w:r>
      <w:r w:rsidR="00EE33D0" w:rsidRPr="00EE33D0">
        <w:rPr>
          <w:rFonts w:asciiTheme="majorBidi" w:hAnsiTheme="majorBidi" w:cstheme="majorBidi"/>
          <w:sz w:val="24"/>
          <w:szCs w:val="24"/>
        </w:rPr>
        <w:t>compared with 23% of people age 20+</w:t>
      </w:r>
      <w:r w:rsidR="00EE33D0">
        <w:rPr>
          <w:rFonts w:asciiTheme="majorBidi" w:hAnsiTheme="majorBidi" w:cstheme="majorBidi"/>
          <w:sz w:val="24"/>
          <w:szCs w:val="24"/>
        </w:rPr>
        <w:t>, and that t</w:t>
      </w:r>
      <w:r w:rsidR="00EE33D0" w:rsidRPr="00EE33D0">
        <w:rPr>
          <w:rFonts w:asciiTheme="majorBidi" w:hAnsiTheme="majorBidi" w:cstheme="majorBidi"/>
          <w:sz w:val="24"/>
          <w:szCs w:val="24"/>
        </w:rPr>
        <w:t>he sense</w:t>
      </w:r>
      <w:r w:rsidR="00EE33D0">
        <w:rPr>
          <w:rFonts w:asciiTheme="majorBidi" w:hAnsiTheme="majorBidi" w:cstheme="majorBidi"/>
          <w:sz w:val="24"/>
          <w:szCs w:val="24"/>
        </w:rPr>
        <w:t xml:space="preserve"> </w:t>
      </w:r>
      <w:r w:rsidR="00EE33D0" w:rsidRPr="00EE33D0">
        <w:rPr>
          <w:rFonts w:asciiTheme="majorBidi" w:hAnsiTheme="majorBidi" w:cstheme="majorBidi"/>
          <w:sz w:val="24"/>
          <w:szCs w:val="24"/>
        </w:rPr>
        <w:t xml:space="preserve">of loneliness increases concomitantly with age </w:t>
      </w:r>
      <w:r w:rsidR="003B7304" w:rsidRPr="00240150">
        <w:rPr>
          <w:rFonts w:asciiTheme="majorBidi" w:hAnsiTheme="majorBidi" w:cstheme="majorBidi"/>
          <w:sz w:val="24"/>
          <w:szCs w:val="24"/>
        </w:rPr>
        <w:t>[</w:t>
      </w:r>
      <w:r w:rsidR="00EE33D0" w:rsidRPr="00EE33D0">
        <w:rPr>
          <w:rFonts w:asciiTheme="majorBidi" w:hAnsiTheme="majorBidi" w:cstheme="majorBidi"/>
          <w:sz w:val="24"/>
          <w:szCs w:val="24"/>
        </w:rPr>
        <w:t>Brodsky et al., 2018</w:t>
      </w:r>
      <w:r w:rsidR="003B7304" w:rsidRPr="00240150">
        <w:rPr>
          <w:rFonts w:asciiTheme="majorBidi" w:hAnsiTheme="majorBidi" w:cstheme="majorBidi"/>
          <w:sz w:val="24"/>
          <w:szCs w:val="24"/>
        </w:rPr>
        <w:t>].</w:t>
      </w:r>
      <w:r w:rsidR="009D7219" w:rsidRPr="00240150">
        <w:rPr>
          <w:rFonts w:asciiTheme="majorBidi" w:hAnsiTheme="majorBidi" w:cstheme="majorBidi"/>
          <w:sz w:val="24"/>
          <w:szCs w:val="24"/>
        </w:rPr>
        <w:t xml:space="preserve"> </w:t>
      </w:r>
    </w:p>
    <w:p w14:paraId="0ED255BC" w14:textId="2AB5E1F6" w:rsidR="00F07DB2" w:rsidRDefault="00D95A3B" w:rsidP="00F07DB2">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As revealed in our study, severe health conditions and financial strains can increase loneliness while social networks and strong family links and support can ease feelings of loneliness among the elderly. </w:t>
      </w:r>
      <w:r w:rsidR="00EC1A06" w:rsidRPr="00EC1A06">
        <w:rPr>
          <w:rFonts w:asciiTheme="majorBidi" w:hAnsiTheme="majorBidi" w:cstheme="majorBidi"/>
          <w:sz w:val="24"/>
          <w:szCs w:val="24"/>
        </w:rPr>
        <w:t xml:space="preserve">Our findings support </w:t>
      </w:r>
      <w:r w:rsidR="00EC1A06">
        <w:rPr>
          <w:rFonts w:asciiTheme="majorBidi" w:hAnsiTheme="majorBidi" w:cstheme="majorBidi"/>
          <w:sz w:val="24"/>
          <w:szCs w:val="24"/>
        </w:rPr>
        <w:t xml:space="preserve">a </w:t>
      </w:r>
      <w:r w:rsidR="00EC1A06" w:rsidRPr="00EC1A06">
        <w:rPr>
          <w:rFonts w:asciiTheme="majorBidi" w:hAnsiTheme="majorBidi" w:cstheme="majorBidi"/>
          <w:sz w:val="24"/>
          <w:szCs w:val="24"/>
        </w:rPr>
        <w:t>previous stud</w:t>
      </w:r>
      <w:r w:rsidR="00EC1A06">
        <w:rPr>
          <w:rFonts w:asciiTheme="majorBidi" w:hAnsiTheme="majorBidi" w:cstheme="majorBidi"/>
          <w:sz w:val="24"/>
          <w:szCs w:val="24"/>
        </w:rPr>
        <w:t xml:space="preserve">y </w:t>
      </w:r>
      <w:r w:rsidR="00EC1A06" w:rsidRPr="00EC1A06">
        <w:rPr>
          <w:rFonts w:asciiTheme="majorBidi" w:hAnsiTheme="majorBidi" w:cstheme="majorBidi"/>
          <w:sz w:val="24"/>
          <w:szCs w:val="24"/>
        </w:rPr>
        <w:t>by</w:t>
      </w:r>
      <w:r w:rsidR="00EC1A06">
        <w:rPr>
          <w:rFonts w:asciiTheme="majorBidi" w:hAnsiTheme="majorBidi" w:cstheme="majorBidi"/>
          <w:sz w:val="24"/>
          <w:szCs w:val="24"/>
        </w:rPr>
        <w:t xml:space="preserve"> </w:t>
      </w:r>
      <w:r w:rsidR="00974F74">
        <w:rPr>
          <w:rFonts w:asciiTheme="majorBidi" w:hAnsiTheme="majorBidi" w:cstheme="majorBidi"/>
          <w:sz w:val="24"/>
          <w:szCs w:val="24"/>
        </w:rPr>
        <w:t>Zamir et al [20</w:t>
      </w:r>
      <w:r w:rsidR="00D3252D">
        <w:rPr>
          <w:rFonts w:asciiTheme="majorBidi" w:hAnsiTheme="majorBidi" w:cstheme="majorBidi"/>
          <w:sz w:val="24"/>
          <w:szCs w:val="24"/>
        </w:rPr>
        <w:t>20</w:t>
      </w:r>
      <w:r w:rsidR="00974F74">
        <w:rPr>
          <w:rFonts w:asciiTheme="majorBidi" w:hAnsiTheme="majorBidi" w:cstheme="majorBidi"/>
          <w:sz w:val="24"/>
          <w:szCs w:val="24"/>
        </w:rPr>
        <w:t xml:space="preserve">], which </w:t>
      </w:r>
      <w:r w:rsidR="0077084C">
        <w:rPr>
          <w:rFonts w:asciiTheme="majorBidi" w:hAnsiTheme="majorBidi" w:cstheme="majorBidi"/>
          <w:sz w:val="24"/>
          <w:szCs w:val="24"/>
        </w:rPr>
        <w:t xml:space="preserve">demonstrated that </w:t>
      </w:r>
      <w:r w:rsidR="0077084C" w:rsidRPr="0077084C">
        <w:rPr>
          <w:rFonts w:asciiTheme="majorBidi" w:hAnsiTheme="majorBidi" w:cstheme="majorBidi"/>
          <w:sz w:val="24"/>
          <w:szCs w:val="24"/>
        </w:rPr>
        <w:t>social networks, financial security, working</w:t>
      </w:r>
      <w:r w:rsidR="0077084C">
        <w:rPr>
          <w:rFonts w:asciiTheme="majorBidi" w:hAnsiTheme="majorBidi" w:cstheme="majorBidi"/>
          <w:sz w:val="24"/>
          <w:szCs w:val="24"/>
        </w:rPr>
        <w:t>,</w:t>
      </w:r>
      <w:r w:rsidR="0077084C" w:rsidRPr="0077084C">
        <w:rPr>
          <w:rFonts w:asciiTheme="majorBidi" w:hAnsiTheme="majorBidi" w:cstheme="majorBidi"/>
          <w:sz w:val="24"/>
          <w:szCs w:val="24"/>
        </w:rPr>
        <w:t xml:space="preserve"> and volunteering</w:t>
      </w:r>
      <w:r w:rsidR="0077084C">
        <w:rPr>
          <w:rFonts w:asciiTheme="majorBidi" w:hAnsiTheme="majorBidi" w:cstheme="majorBidi"/>
          <w:sz w:val="24"/>
          <w:szCs w:val="24"/>
        </w:rPr>
        <w:t xml:space="preserve"> can </w:t>
      </w:r>
      <w:r w:rsidR="0077084C" w:rsidRPr="0077084C">
        <w:rPr>
          <w:rFonts w:asciiTheme="majorBidi" w:hAnsiTheme="majorBidi" w:cstheme="majorBidi"/>
          <w:sz w:val="24"/>
          <w:szCs w:val="24"/>
        </w:rPr>
        <w:t xml:space="preserve">increase </w:t>
      </w:r>
      <w:r w:rsidR="00D32D5B">
        <w:rPr>
          <w:rFonts w:asciiTheme="majorBidi" w:hAnsiTheme="majorBidi" w:cstheme="majorBidi"/>
          <w:sz w:val="24"/>
          <w:szCs w:val="24"/>
        </w:rPr>
        <w:t>willing</w:t>
      </w:r>
      <w:r w:rsidR="0077084C">
        <w:rPr>
          <w:rFonts w:asciiTheme="majorBidi" w:hAnsiTheme="majorBidi" w:cstheme="majorBidi"/>
          <w:sz w:val="24"/>
          <w:szCs w:val="24"/>
        </w:rPr>
        <w:t xml:space="preserve"> to live</w:t>
      </w:r>
      <w:r w:rsidR="0077084C" w:rsidRPr="0077084C">
        <w:rPr>
          <w:rFonts w:asciiTheme="majorBidi" w:hAnsiTheme="majorBidi" w:cstheme="majorBidi"/>
          <w:sz w:val="24"/>
          <w:szCs w:val="24"/>
        </w:rPr>
        <w:t xml:space="preserve"> </w:t>
      </w:r>
      <w:r w:rsidR="00D32D5B">
        <w:rPr>
          <w:rFonts w:asciiTheme="majorBidi" w:hAnsiTheme="majorBidi" w:cstheme="majorBidi"/>
          <w:sz w:val="24"/>
          <w:szCs w:val="24"/>
        </w:rPr>
        <w:t>among</w:t>
      </w:r>
      <w:r w:rsidR="0077084C" w:rsidRPr="0077084C">
        <w:rPr>
          <w:rFonts w:asciiTheme="majorBidi" w:hAnsiTheme="majorBidi" w:cstheme="majorBidi"/>
          <w:sz w:val="24"/>
          <w:szCs w:val="24"/>
        </w:rPr>
        <w:t xml:space="preserve"> elders</w:t>
      </w:r>
      <w:r w:rsidR="0077084C">
        <w:rPr>
          <w:rFonts w:asciiTheme="majorBidi" w:hAnsiTheme="majorBidi" w:cstheme="majorBidi"/>
          <w:sz w:val="24"/>
          <w:szCs w:val="24"/>
        </w:rPr>
        <w:t xml:space="preserve">. </w:t>
      </w:r>
      <w:r w:rsidR="007F69CD">
        <w:rPr>
          <w:rFonts w:asciiTheme="majorBidi" w:hAnsiTheme="majorBidi" w:cstheme="majorBidi"/>
          <w:sz w:val="24"/>
          <w:szCs w:val="24"/>
        </w:rPr>
        <w:t>Previous evidence showed that b</w:t>
      </w:r>
      <w:r w:rsidR="007F69CD" w:rsidRPr="007F69CD">
        <w:rPr>
          <w:rFonts w:asciiTheme="majorBidi" w:hAnsiTheme="majorBidi" w:cstheme="majorBidi"/>
          <w:sz w:val="24"/>
          <w:szCs w:val="24"/>
        </w:rPr>
        <w:t xml:space="preserve">arriers to alleviating loneliness included </w:t>
      </w:r>
      <w:r w:rsidR="007F69CD">
        <w:rPr>
          <w:rFonts w:asciiTheme="majorBidi" w:hAnsiTheme="majorBidi" w:cstheme="majorBidi"/>
          <w:sz w:val="24"/>
          <w:szCs w:val="24"/>
        </w:rPr>
        <w:t xml:space="preserve">among others, </w:t>
      </w:r>
      <w:r w:rsidR="007F69CD" w:rsidRPr="007F69CD">
        <w:rPr>
          <w:rFonts w:asciiTheme="majorBidi" w:hAnsiTheme="majorBidi" w:cstheme="majorBidi"/>
          <w:sz w:val="24"/>
          <w:szCs w:val="24"/>
        </w:rPr>
        <w:t>physical and cognitive limitations</w:t>
      </w:r>
      <w:r w:rsidR="007F69CD">
        <w:rPr>
          <w:rFonts w:asciiTheme="majorBidi" w:hAnsiTheme="majorBidi" w:cstheme="majorBidi"/>
          <w:sz w:val="24"/>
          <w:szCs w:val="24"/>
        </w:rPr>
        <w:t>,</w:t>
      </w:r>
      <w:r w:rsidR="007F69CD" w:rsidRPr="007F69CD">
        <w:rPr>
          <w:rFonts w:asciiTheme="majorBidi" w:hAnsiTheme="majorBidi" w:cstheme="majorBidi"/>
          <w:sz w:val="24"/>
          <w:szCs w:val="24"/>
        </w:rPr>
        <w:t xml:space="preserve"> </w:t>
      </w:r>
      <w:r w:rsidR="007F69CD">
        <w:rPr>
          <w:rFonts w:asciiTheme="majorBidi" w:hAnsiTheme="majorBidi" w:cstheme="majorBidi"/>
          <w:sz w:val="24"/>
          <w:szCs w:val="24"/>
        </w:rPr>
        <w:t xml:space="preserve">and </w:t>
      </w:r>
      <w:r w:rsidR="007F69CD" w:rsidRPr="007F69CD">
        <w:rPr>
          <w:rFonts w:asciiTheme="majorBidi" w:hAnsiTheme="majorBidi" w:cstheme="majorBidi"/>
          <w:sz w:val="24"/>
          <w:szCs w:val="24"/>
        </w:rPr>
        <w:t xml:space="preserve">economic hardship </w:t>
      </w:r>
      <w:r w:rsidR="007F69CD">
        <w:rPr>
          <w:rFonts w:asciiTheme="majorBidi" w:hAnsiTheme="majorBidi" w:cstheme="majorBidi"/>
          <w:sz w:val="24"/>
          <w:szCs w:val="24"/>
        </w:rPr>
        <w:t>[</w:t>
      </w:r>
      <w:r w:rsidR="00E12AB5">
        <w:rPr>
          <w:rFonts w:asciiTheme="majorBidi" w:hAnsiTheme="majorBidi" w:cstheme="majorBidi"/>
          <w:sz w:val="24"/>
          <w:szCs w:val="24"/>
        </w:rPr>
        <w:t>2020</w:t>
      </w:r>
      <w:r w:rsidR="007F69CD">
        <w:rPr>
          <w:rFonts w:asciiTheme="majorBidi" w:hAnsiTheme="majorBidi" w:cstheme="majorBidi"/>
          <w:sz w:val="24"/>
          <w:szCs w:val="24"/>
        </w:rPr>
        <w:t xml:space="preserve">]. </w:t>
      </w:r>
      <w:r w:rsidR="00E12AB5">
        <w:rPr>
          <w:rFonts w:asciiTheme="majorBidi" w:hAnsiTheme="majorBidi" w:cstheme="majorBidi"/>
          <w:sz w:val="24"/>
          <w:szCs w:val="24"/>
        </w:rPr>
        <w:t>Further to this,</w:t>
      </w:r>
      <w:r w:rsidR="007F69CD">
        <w:rPr>
          <w:rFonts w:asciiTheme="majorBidi" w:hAnsiTheme="majorBidi" w:cstheme="majorBidi"/>
          <w:sz w:val="24"/>
          <w:szCs w:val="24"/>
        </w:rPr>
        <w:t xml:space="preserve"> </w:t>
      </w:r>
      <w:r w:rsidR="007F69CD" w:rsidRPr="00D32D5B">
        <w:rPr>
          <w:rFonts w:asciiTheme="majorBidi" w:hAnsiTheme="majorBidi" w:cstheme="majorBidi"/>
          <w:sz w:val="24"/>
          <w:szCs w:val="24"/>
        </w:rPr>
        <w:t xml:space="preserve">the characteristics of Israel as a society in which the social gaps are large, and </w:t>
      </w:r>
      <w:r w:rsidR="00E43244">
        <w:rPr>
          <w:rFonts w:asciiTheme="majorBidi" w:hAnsiTheme="majorBidi" w:cstheme="majorBidi"/>
          <w:sz w:val="24"/>
          <w:szCs w:val="24"/>
        </w:rPr>
        <w:t>many</w:t>
      </w:r>
      <w:r w:rsidR="007F69CD" w:rsidRPr="00D32D5B">
        <w:rPr>
          <w:rFonts w:asciiTheme="majorBidi" w:hAnsiTheme="majorBidi" w:cstheme="majorBidi"/>
          <w:sz w:val="24"/>
          <w:szCs w:val="24"/>
        </w:rPr>
        <w:t xml:space="preserve"> </w:t>
      </w:r>
      <w:r w:rsidR="00E12AB5">
        <w:rPr>
          <w:rFonts w:asciiTheme="majorBidi" w:hAnsiTheme="majorBidi" w:cstheme="majorBidi"/>
          <w:sz w:val="24"/>
          <w:szCs w:val="24"/>
        </w:rPr>
        <w:t>elderly</w:t>
      </w:r>
      <w:r w:rsidR="007F69CD" w:rsidRPr="00D32D5B">
        <w:rPr>
          <w:rFonts w:asciiTheme="majorBidi" w:hAnsiTheme="majorBidi" w:cstheme="majorBidi"/>
          <w:sz w:val="24"/>
          <w:szCs w:val="24"/>
        </w:rPr>
        <w:t xml:space="preserve"> </w:t>
      </w:r>
      <w:proofErr w:type="gramStart"/>
      <w:r w:rsidR="007F69CD" w:rsidRPr="00D32D5B">
        <w:rPr>
          <w:rFonts w:asciiTheme="majorBidi" w:hAnsiTheme="majorBidi" w:cstheme="majorBidi"/>
          <w:sz w:val="24"/>
          <w:szCs w:val="24"/>
        </w:rPr>
        <w:t>lack</w:t>
      </w:r>
      <w:proofErr w:type="gramEnd"/>
      <w:r w:rsidR="007F69CD" w:rsidRPr="00D32D5B">
        <w:rPr>
          <w:rFonts w:asciiTheme="majorBidi" w:hAnsiTheme="majorBidi" w:cstheme="majorBidi"/>
          <w:sz w:val="24"/>
          <w:szCs w:val="24"/>
        </w:rPr>
        <w:t xml:space="preserve"> financial security</w:t>
      </w:r>
      <w:r w:rsidR="00E12AB5">
        <w:rPr>
          <w:rFonts w:asciiTheme="majorBidi" w:hAnsiTheme="majorBidi" w:cstheme="majorBidi"/>
          <w:sz w:val="24"/>
          <w:szCs w:val="24"/>
        </w:rPr>
        <w:t xml:space="preserve">, </w:t>
      </w:r>
      <w:r w:rsidR="00E43244">
        <w:rPr>
          <w:rFonts w:asciiTheme="majorBidi" w:hAnsiTheme="majorBidi" w:cstheme="majorBidi"/>
          <w:sz w:val="24"/>
          <w:szCs w:val="24"/>
        </w:rPr>
        <w:t>may contribute</w:t>
      </w:r>
      <w:r w:rsidR="00E12AB5">
        <w:rPr>
          <w:rFonts w:asciiTheme="majorBidi" w:hAnsiTheme="majorBidi" w:cstheme="majorBidi"/>
          <w:sz w:val="24"/>
          <w:szCs w:val="24"/>
        </w:rPr>
        <w:t xml:space="preserve"> to a decline in </w:t>
      </w:r>
      <w:r w:rsidR="00E43244">
        <w:rPr>
          <w:rFonts w:asciiTheme="majorBidi" w:hAnsiTheme="majorBidi" w:cstheme="majorBidi"/>
          <w:sz w:val="24"/>
          <w:szCs w:val="24"/>
        </w:rPr>
        <w:t xml:space="preserve">the </w:t>
      </w:r>
      <w:r w:rsidR="00E12AB5">
        <w:rPr>
          <w:rFonts w:asciiTheme="majorBidi" w:hAnsiTheme="majorBidi" w:cstheme="majorBidi"/>
          <w:sz w:val="24"/>
          <w:szCs w:val="24"/>
        </w:rPr>
        <w:t xml:space="preserve">mental health and well-being of </w:t>
      </w:r>
      <w:r w:rsidR="00E43244">
        <w:rPr>
          <w:rFonts w:asciiTheme="majorBidi" w:hAnsiTheme="majorBidi" w:cstheme="majorBidi"/>
          <w:sz w:val="24"/>
          <w:szCs w:val="24"/>
        </w:rPr>
        <w:t xml:space="preserve">the </w:t>
      </w:r>
      <w:r w:rsidR="00E12AB5">
        <w:rPr>
          <w:rFonts w:asciiTheme="majorBidi" w:hAnsiTheme="majorBidi" w:cstheme="majorBidi"/>
          <w:sz w:val="24"/>
          <w:szCs w:val="24"/>
        </w:rPr>
        <w:t>elderly</w:t>
      </w:r>
      <w:r w:rsidR="007F69CD" w:rsidRPr="00D32D5B">
        <w:rPr>
          <w:rFonts w:asciiTheme="majorBidi" w:hAnsiTheme="majorBidi" w:cstheme="majorBidi"/>
          <w:sz w:val="24"/>
          <w:szCs w:val="24"/>
        </w:rPr>
        <w:t>.</w:t>
      </w:r>
      <w:r w:rsidR="00F07DB2">
        <w:rPr>
          <w:rFonts w:asciiTheme="majorBidi" w:hAnsiTheme="majorBidi" w:cstheme="majorBidi"/>
          <w:sz w:val="24"/>
          <w:szCs w:val="24"/>
        </w:rPr>
        <w:t xml:space="preserve"> </w:t>
      </w:r>
    </w:p>
    <w:p w14:paraId="043405A2" w14:textId="2B3BD2E2" w:rsidR="0074508F" w:rsidRDefault="0086545E" w:rsidP="0074508F">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Elderly who participated in the current study and lost a close person reported high emotional loneliness albeit their social life. </w:t>
      </w:r>
      <w:r w:rsidR="00567A44" w:rsidRPr="00240150">
        <w:rPr>
          <w:rFonts w:asciiTheme="majorBidi" w:hAnsiTheme="majorBidi" w:cstheme="majorBidi"/>
          <w:sz w:val="24"/>
          <w:szCs w:val="24"/>
        </w:rPr>
        <w:t xml:space="preserve">There is some evidence that the impact of significant loss in life can exacerbate </w:t>
      </w:r>
      <w:r w:rsidR="00567A44">
        <w:rPr>
          <w:rFonts w:asciiTheme="majorBidi" w:hAnsiTheme="majorBidi" w:cstheme="majorBidi"/>
          <w:sz w:val="24"/>
          <w:szCs w:val="24"/>
        </w:rPr>
        <w:t>loneliness</w:t>
      </w:r>
      <w:r w:rsidR="00567A44" w:rsidRPr="00240150">
        <w:rPr>
          <w:rFonts w:asciiTheme="majorBidi" w:hAnsiTheme="majorBidi" w:cstheme="majorBidi"/>
          <w:sz w:val="24"/>
          <w:szCs w:val="24"/>
        </w:rPr>
        <w:t xml:space="preserve"> feelings [O’Rourke, 2020].</w:t>
      </w:r>
      <w:r w:rsidR="00567A44">
        <w:rPr>
          <w:rFonts w:asciiTheme="majorBidi" w:hAnsiTheme="majorBidi" w:cstheme="majorBidi"/>
          <w:sz w:val="24"/>
          <w:szCs w:val="24"/>
        </w:rPr>
        <w:t xml:space="preserve"> Emotional loneliness among the elderly who lost a close person was especially significant among those who live alone and independently in the community. This finding confirms the results of </w:t>
      </w:r>
      <w:r w:rsidR="003612DF">
        <w:rPr>
          <w:rFonts w:asciiTheme="majorBidi" w:hAnsiTheme="majorBidi" w:cstheme="majorBidi"/>
          <w:sz w:val="24"/>
          <w:szCs w:val="24"/>
        </w:rPr>
        <w:t>Cohen-Mansfield &amp; Eisner [</w:t>
      </w:r>
      <w:r w:rsidR="00E12AB5">
        <w:rPr>
          <w:rFonts w:asciiTheme="majorBidi" w:hAnsiTheme="majorBidi" w:cstheme="majorBidi"/>
          <w:sz w:val="24"/>
          <w:szCs w:val="24"/>
        </w:rPr>
        <w:t>2020</w:t>
      </w:r>
      <w:r w:rsidR="003612DF">
        <w:rPr>
          <w:rFonts w:asciiTheme="majorBidi" w:hAnsiTheme="majorBidi" w:cstheme="majorBidi"/>
          <w:sz w:val="24"/>
          <w:szCs w:val="24"/>
        </w:rPr>
        <w:t>] who</w:t>
      </w:r>
      <w:r w:rsidR="00567A44">
        <w:rPr>
          <w:rFonts w:asciiTheme="majorBidi" w:hAnsiTheme="majorBidi" w:cstheme="majorBidi"/>
          <w:sz w:val="24"/>
          <w:szCs w:val="24"/>
        </w:rPr>
        <w:t xml:space="preserve"> found that elderly people </w:t>
      </w:r>
      <w:r w:rsidR="00567A44" w:rsidRPr="00567A44">
        <w:rPr>
          <w:rFonts w:asciiTheme="majorBidi" w:hAnsiTheme="majorBidi" w:cstheme="majorBidi"/>
          <w:sz w:val="24"/>
          <w:szCs w:val="24"/>
        </w:rPr>
        <w:t xml:space="preserve">were more likely to experience </w:t>
      </w:r>
      <w:r w:rsidR="00567A44">
        <w:rPr>
          <w:rFonts w:asciiTheme="majorBidi" w:hAnsiTheme="majorBidi" w:cstheme="majorBidi"/>
          <w:sz w:val="24"/>
          <w:szCs w:val="24"/>
        </w:rPr>
        <w:t>loneliness</w:t>
      </w:r>
      <w:r w:rsidR="00567A44" w:rsidRPr="00567A44">
        <w:rPr>
          <w:rFonts w:asciiTheme="majorBidi" w:hAnsiTheme="majorBidi" w:cstheme="majorBidi"/>
          <w:sz w:val="24"/>
          <w:szCs w:val="24"/>
        </w:rPr>
        <w:t xml:space="preserve"> when alone in the evening and on weekends, and when distracting activities were not available.</w:t>
      </w:r>
      <w:r w:rsidR="009369E3">
        <w:rPr>
          <w:rFonts w:asciiTheme="majorBidi" w:hAnsiTheme="majorBidi" w:cstheme="majorBidi"/>
          <w:sz w:val="24"/>
          <w:szCs w:val="24"/>
        </w:rPr>
        <w:t xml:space="preserve"> Further to that</w:t>
      </w:r>
      <w:r w:rsidR="00F65BFD">
        <w:rPr>
          <w:rFonts w:asciiTheme="majorBidi" w:hAnsiTheme="majorBidi" w:cstheme="majorBidi"/>
          <w:sz w:val="24"/>
          <w:szCs w:val="24"/>
        </w:rPr>
        <w:t>,</w:t>
      </w:r>
      <w:r w:rsidR="009369E3">
        <w:rPr>
          <w:rFonts w:asciiTheme="majorBidi" w:hAnsiTheme="majorBidi" w:cstheme="majorBidi"/>
          <w:sz w:val="24"/>
          <w:szCs w:val="24"/>
        </w:rPr>
        <w:t xml:space="preserve"> interviews showed a significant role of family links </w:t>
      </w:r>
      <w:r w:rsidR="00F65BFD">
        <w:rPr>
          <w:rFonts w:asciiTheme="majorBidi" w:hAnsiTheme="majorBidi" w:cstheme="majorBidi"/>
          <w:sz w:val="24"/>
          <w:szCs w:val="24"/>
        </w:rPr>
        <w:t xml:space="preserve">as a mediator factor which may potentially decrease feelings of loneliness. All interviewees agreed on the importance of their family members in their lives and vice versa. These findings highlight the importance of family supportive relationships and </w:t>
      </w:r>
      <w:r w:rsidR="00AE3089">
        <w:rPr>
          <w:rFonts w:asciiTheme="majorBidi" w:hAnsiTheme="majorBidi" w:cstheme="majorBidi"/>
          <w:sz w:val="24"/>
          <w:szCs w:val="24"/>
        </w:rPr>
        <w:t xml:space="preserve">relate to previous findings of </w:t>
      </w:r>
      <w:proofErr w:type="spellStart"/>
      <w:r w:rsidR="00AE3089" w:rsidRPr="00AE3089">
        <w:rPr>
          <w:rFonts w:asciiTheme="majorBidi" w:hAnsiTheme="majorBidi" w:cstheme="majorBidi"/>
          <w:sz w:val="24"/>
          <w:szCs w:val="24"/>
        </w:rPr>
        <w:t>Lykes</w:t>
      </w:r>
      <w:proofErr w:type="spellEnd"/>
      <w:r w:rsidR="00AE3089" w:rsidRPr="00AE3089">
        <w:rPr>
          <w:rFonts w:asciiTheme="majorBidi" w:hAnsiTheme="majorBidi" w:cstheme="majorBidi"/>
          <w:sz w:val="24"/>
          <w:szCs w:val="24"/>
        </w:rPr>
        <w:t xml:space="preserve"> and </w:t>
      </w:r>
      <w:proofErr w:type="spellStart"/>
      <w:r w:rsidR="00AE3089" w:rsidRPr="00AE3089">
        <w:rPr>
          <w:rFonts w:asciiTheme="majorBidi" w:hAnsiTheme="majorBidi" w:cstheme="majorBidi"/>
          <w:sz w:val="24"/>
          <w:szCs w:val="24"/>
        </w:rPr>
        <w:t>Kemmelmeier</w:t>
      </w:r>
      <w:proofErr w:type="spellEnd"/>
      <w:r w:rsidR="00AE3089">
        <w:rPr>
          <w:rFonts w:asciiTheme="majorBidi" w:hAnsiTheme="majorBidi" w:cstheme="majorBidi"/>
          <w:sz w:val="24"/>
          <w:szCs w:val="24"/>
        </w:rPr>
        <w:t xml:space="preserve"> [2014]</w:t>
      </w:r>
      <w:r w:rsidR="00F65BFD">
        <w:rPr>
          <w:rFonts w:asciiTheme="majorBidi" w:hAnsiTheme="majorBidi" w:cstheme="majorBidi"/>
          <w:sz w:val="24"/>
          <w:szCs w:val="24"/>
        </w:rPr>
        <w:t xml:space="preserve"> </w:t>
      </w:r>
      <w:r w:rsidR="00AE3089">
        <w:rPr>
          <w:rFonts w:asciiTheme="majorBidi" w:hAnsiTheme="majorBidi" w:cstheme="majorBidi"/>
          <w:sz w:val="24"/>
          <w:szCs w:val="24"/>
        </w:rPr>
        <w:t xml:space="preserve">showing that </w:t>
      </w:r>
      <w:r w:rsidR="00AE3089" w:rsidRPr="00AE3089">
        <w:rPr>
          <w:rFonts w:asciiTheme="majorBidi" w:hAnsiTheme="majorBidi" w:cstheme="majorBidi"/>
          <w:sz w:val="24"/>
          <w:szCs w:val="24"/>
        </w:rPr>
        <w:t>in collectivistic societies</w:t>
      </w:r>
      <w:r w:rsidR="00CE7185">
        <w:rPr>
          <w:rFonts w:asciiTheme="majorBidi" w:hAnsiTheme="majorBidi" w:cstheme="majorBidi"/>
          <w:sz w:val="24"/>
          <w:szCs w:val="24"/>
        </w:rPr>
        <w:t xml:space="preserve">, as in Israel, </w:t>
      </w:r>
      <w:r w:rsidR="00AE3089" w:rsidRPr="00AE3089">
        <w:rPr>
          <w:rFonts w:asciiTheme="majorBidi" w:hAnsiTheme="majorBidi" w:cstheme="majorBidi"/>
          <w:sz w:val="24"/>
          <w:szCs w:val="24"/>
        </w:rPr>
        <w:t>loneliness seemed to be predicted mainly by</w:t>
      </w:r>
      <w:r w:rsidR="00567A44" w:rsidRPr="00240150">
        <w:rPr>
          <w:rFonts w:asciiTheme="majorBidi" w:hAnsiTheme="majorBidi" w:cstheme="majorBidi"/>
          <w:sz w:val="24"/>
          <w:szCs w:val="24"/>
        </w:rPr>
        <w:t xml:space="preserve"> </w:t>
      </w:r>
      <w:r w:rsidR="00AE3089" w:rsidRPr="00AE3089">
        <w:rPr>
          <w:rFonts w:asciiTheme="majorBidi" w:hAnsiTheme="majorBidi" w:cstheme="majorBidi"/>
          <w:sz w:val="24"/>
          <w:szCs w:val="24"/>
        </w:rPr>
        <w:t>the lack of familial interactions</w:t>
      </w:r>
      <w:r w:rsidR="00AE3089">
        <w:rPr>
          <w:rFonts w:asciiTheme="majorBidi" w:hAnsiTheme="majorBidi" w:cstheme="majorBidi"/>
          <w:sz w:val="24"/>
          <w:szCs w:val="24"/>
        </w:rPr>
        <w:t>.</w:t>
      </w:r>
    </w:p>
    <w:p w14:paraId="25982110" w14:textId="0FD678EE" w:rsidR="00E44E4C" w:rsidRDefault="00713D12" w:rsidP="00E44E4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We also found that involvement in leisure time activities and mainly in volunteering activities in the community may serve as a major </w:t>
      </w:r>
      <w:r w:rsidR="003A6963">
        <w:rPr>
          <w:rFonts w:asciiTheme="majorBidi" w:hAnsiTheme="majorBidi" w:cstheme="majorBidi"/>
          <w:sz w:val="24"/>
          <w:szCs w:val="24"/>
        </w:rPr>
        <w:t>alleviator factor of loneliness.</w:t>
      </w:r>
      <w:r w:rsidR="00893854">
        <w:rPr>
          <w:rFonts w:asciiTheme="majorBidi" w:hAnsiTheme="majorBidi" w:cstheme="majorBidi"/>
          <w:sz w:val="24"/>
          <w:szCs w:val="24"/>
        </w:rPr>
        <w:t xml:space="preserve"> </w:t>
      </w:r>
      <w:r w:rsidR="00893854" w:rsidRPr="00893854">
        <w:rPr>
          <w:rFonts w:asciiTheme="majorBidi" w:hAnsiTheme="majorBidi" w:cstheme="majorBidi"/>
          <w:sz w:val="24"/>
          <w:szCs w:val="24"/>
        </w:rPr>
        <w:t>A major component of the health of elderly individuals</w:t>
      </w:r>
      <w:r w:rsidR="00AB1629">
        <w:rPr>
          <w:rFonts w:asciiTheme="majorBidi" w:hAnsiTheme="majorBidi" w:cstheme="majorBidi"/>
          <w:sz w:val="24"/>
          <w:szCs w:val="24"/>
        </w:rPr>
        <w:t>, including diseases, mortality, and quality of life,</w:t>
      </w:r>
      <w:r w:rsidR="00893854" w:rsidRPr="00893854">
        <w:rPr>
          <w:rFonts w:asciiTheme="majorBidi" w:hAnsiTheme="majorBidi" w:cstheme="majorBidi"/>
          <w:sz w:val="24"/>
          <w:szCs w:val="24"/>
        </w:rPr>
        <w:t xml:space="preserve"> is the ability to participate in social</w:t>
      </w:r>
      <w:r w:rsidR="00893854">
        <w:rPr>
          <w:rFonts w:asciiTheme="majorBidi" w:hAnsiTheme="majorBidi" w:cstheme="majorBidi"/>
          <w:sz w:val="24"/>
          <w:szCs w:val="24"/>
        </w:rPr>
        <w:t xml:space="preserve"> and </w:t>
      </w:r>
      <w:r w:rsidR="00893854" w:rsidRPr="00893854">
        <w:rPr>
          <w:rFonts w:asciiTheme="majorBidi" w:hAnsiTheme="majorBidi" w:cstheme="majorBidi"/>
          <w:sz w:val="24"/>
          <w:szCs w:val="24"/>
        </w:rPr>
        <w:t>leisure time activities</w:t>
      </w:r>
      <w:r w:rsidR="00893854">
        <w:rPr>
          <w:rFonts w:asciiTheme="majorBidi" w:hAnsiTheme="majorBidi" w:cstheme="majorBidi"/>
          <w:sz w:val="24"/>
          <w:szCs w:val="24"/>
        </w:rPr>
        <w:t xml:space="preserve"> [</w:t>
      </w:r>
      <w:r w:rsidR="00AB1629" w:rsidRPr="00AB1629">
        <w:rPr>
          <w:rFonts w:asciiTheme="majorBidi" w:hAnsiTheme="majorBidi" w:cstheme="majorBidi"/>
          <w:sz w:val="24"/>
          <w:szCs w:val="24"/>
        </w:rPr>
        <w:t>Levasseur</w:t>
      </w:r>
      <w:r w:rsidR="00AB1629">
        <w:rPr>
          <w:rFonts w:asciiTheme="majorBidi" w:hAnsiTheme="majorBidi" w:cstheme="majorBidi"/>
          <w:sz w:val="24"/>
          <w:szCs w:val="24"/>
        </w:rPr>
        <w:t xml:space="preserve"> et al., 2010</w:t>
      </w:r>
      <w:r w:rsidR="00893854">
        <w:rPr>
          <w:rFonts w:asciiTheme="majorBidi" w:hAnsiTheme="majorBidi" w:cstheme="majorBidi"/>
          <w:sz w:val="24"/>
          <w:szCs w:val="24"/>
        </w:rPr>
        <w:t>]</w:t>
      </w:r>
      <w:r w:rsidR="00893854" w:rsidRPr="00893854">
        <w:rPr>
          <w:rFonts w:asciiTheme="majorBidi" w:hAnsiTheme="majorBidi" w:cstheme="majorBidi"/>
          <w:sz w:val="24"/>
          <w:szCs w:val="24"/>
        </w:rPr>
        <w:t>.</w:t>
      </w:r>
      <w:r>
        <w:rPr>
          <w:rFonts w:asciiTheme="majorBidi" w:hAnsiTheme="majorBidi" w:cstheme="majorBidi"/>
          <w:sz w:val="24"/>
          <w:szCs w:val="24"/>
        </w:rPr>
        <w:t xml:space="preserve"> </w:t>
      </w:r>
      <w:r w:rsidR="00A6432B" w:rsidRPr="00A6432B">
        <w:rPr>
          <w:rFonts w:asciiTheme="majorBidi" w:hAnsiTheme="majorBidi" w:cstheme="majorBidi"/>
          <w:sz w:val="24"/>
          <w:szCs w:val="24"/>
        </w:rPr>
        <w:t>According to the World Health Organization, promoti</w:t>
      </w:r>
      <w:r w:rsidR="00A6432B">
        <w:rPr>
          <w:rFonts w:asciiTheme="majorBidi" w:hAnsiTheme="majorBidi" w:cstheme="majorBidi"/>
          <w:sz w:val="24"/>
          <w:szCs w:val="24"/>
        </w:rPr>
        <w:t>ng social participation</w:t>
      </w:r>
      <w:r w:rsidR="00A6432B" w:rsidRPr="00A6432B">
        <w:rPr>
          <w:rFonts w:asciiTheme="majorBidi" w:hAnsiTheme="majorBidi" w:cstheme="majorBidi"/>
          <w:sz w:val="24"/>
          <w:szCs w:val="24"/>
        </w:rPr>
        <w:t xml:space="preserve"> is a key recommendation in response to concerns about the aging population</w:t>
      </w:r>
      <w:r w:rsidR="00A6432B">
        <w:rPr>
          <w:rFonts w:asciiTheme="majorBidi" w:hAnsiTheme="majorBidi" w:cstheme="majorBidi"/>
          <w:sz w:val="24"/>
          <w:szCs w:val="24"/>
        </w:rPr>
        <w:t xml:space="preserve"> [</w:t>
      </w:r>
      <w:r w:rsidR="006D5150">
        <w:rPr>
          <w:rFonts w:asciiTheme="majorBidi" w:hAnsiTheme="majorBidi" w:cstheme="majorBidi"/>
          <w:sz w:val="24"/>
          <w:szCs w:val="24"/>
        </w:rPr>
        <w:t>WHO, 2022</w:t>
      </w:r>
      <w:r w:rsidR="00A6432B">
        <w:rPr>
          <w:rFonts w:asciiTheme="majorBidi" w:hAnsiTheme="majorBidi" w:cstheme="majorBidi"/>
          <w:sz w:val="24"/>
          <w:szCs w:val="24"/>
        </w:rPr>
        <w:t>]</w:t>
      </w:r>
      <w:r w:rsidR="00A6432B" w:rsidRPr="00A6432B">
        <w:rPr>
          <w:rFonts w:asciiTheme="majorBidi" w:hAnsiTheme="majorBidi" w:cstheme="majorBidi"/>
          <w:sz w:val="24"/>
          <w:szCs w:val="24"/>
        </w:rPr>
        <w:t>.</w:t>
      </w:r>
      <w:r w:rsidR="0062282F">
        <w:rPr>
          <w:rFonts w:asciiTheme="majorBidi" w:hAnsiTheme="majorBidi" w:cstheme="majorBidi"/>
          <w:sz w:val="24"/>
          <w:szCs w:val="24"/>
        </w:rPr>
        <w:t xml:space="preserve"> </w:t>
      </w:r>
      <w:r w:rsidR="0062282F" w:rsidRPr="0062282F">
        <w:rPr>
          <w:rFonts w:asciiTheme="majorBidi" w:hAnsiTheme="majorBidi" w:cstheme="majorBidi"/>
          <w:sz w:val="24"/>
          <w:szCs w:val="24"/>
        </w:rPr>
        <w:t xml:space="preserve">Several studies have shown that participation </w:t>
      </w:r>
      <w:r w:rsidR="0062282F">
        <w:rPr>
          <w:rFonts w:asciiTheme="majorBidi" w:hAnsiTheme="majorBidi" w:cstheme="majorBidi"/>
          <w:sz w:val="24"/>
          <w:szCs w:val="24"/>
        </w:rPr>
        <w:t xml:space="preserve">in social activities </w:t>
      </w:r>
      <w:r w:rsidR="0062282F" w:rsidRPr="0062282F">
        <w:rPr>
          <w:rFonts w:asciiTheme="majorBidi" w:hAnsiTheme="majorBidi" w:cstheme="majorBidi"/>
          <w:sz w:val="24"/>
          <w:szCs w:val="24"/>
        </w:rPr>
        <w:t xml:space="preserve">can reduce loneliness, depression, and stress among the elderly, improve self-care and reduce mental health problems among </w:t>
      </w:r>
      <w:r w:rsidR="0062282F">
        <w:rPr>
          <w:rFonts w:asciiTheme="majorBidi" w:hAnsiTheme="majorBidi" w:cstheme="majorBidi"/>
          <w:sz w:val="24"/>
          <w:szCs w:val="24"/>
        </w:rPr>
        <w:t xml:space="preserve">elderly </w:t>
      </w:r>
      <w:r w:rsidR="0062282F" w:rsidRPr="0062282F">
        <w:rPr>
          <w:rFonts w:asciiTheme="majorBidi" w:hAnsiTheme="majorBidi" w:cstheme="majorBidi"/>
          <w:sz w:val="24"/>
          <w:szCs w:val="24"/>
        </w:rPr>
        <w:t>individuals who are active</w:t>
      </w:r>
      <w:r w:rsidR="0062282F">
        <w:rPr>
          <w:rFonts w:asciiTheme="majorBidi" w:hAnsiTheme="majorBidi" w:cstheme="majorBidi"/>
          <w:sz w:val="24"/>
          <w:szCs w:val="24"/>
        </w:rPr>
        <w:t xml:space="preserve"> in various </w:t>
      </w:r>
      <w:r w:rsidR="0062282F" w:rsidRPr="0062282F">
        <w:rPr>
          <w:rFonts w:asciiTheme="majorBidi" w:hAnsiTheme="majorBidi" w:cstheme="majorBidi"/>
          <w:sz w:val="24"/>
          <w:szCs w:val="24"/>
        </w:rPr>
        <w:t xml:space="preserve">activities </w:t>
      </w:r>
      <w:r w:rsidR="0062282F">
        <w:rPr>
          <w:rFonts w:asciiTheme="majorBidi" w:hAnsiTheme="majorBidi" w:cstheme="majorBidi"/>
          <w:sz w:val="24"/>
          <w:szCs w:val="24"/>
        </w:rPr>
        <w:t>including</w:t>
      </w:r>
      <w:r w:rsidR="0062282F" w:rsidRPr="0062282F">
        <w:rPr>
          <w:rFonts w:asciiTheme="majorBidi" w:hAnsiTheme="majorBidi" w:cstheme="majorBidi"/>
          <w:sz w:val="24"/>
          <w:szCs w:val="24"/>
        </w:rPr>
        <w:t>, cultural, sports</w:t>
      </w:r>
      <w:r w:rsidR="0062282F">
        <w:rPr>
          <w:rFonts w:asciiTheme="majorBidi" w:hAnsiTheme="majorBidi" w:cstheme="majorBidi"/>
          <w:sz w:val="24"/>
          <w:szCs w:val="24"/>
        </w:rPr>
        <w:t>, volunteering,</w:t>
      </w:r>
      <w:r w:rsidR="0062282F" w:rsidRPr="0062282F">
        <w:rPr>
          <w:rFonts w:asciiTheme="majorBidi" w:hAnsiTheme="majorBidi" w:cstheme="majorBidi"/>
          <w:sz w:val="24"/>
          <w:szCs w:val="24"/>
        </w:rPr>
        <w:t xml:space="preserve"> and leisure activities</w:t>
      </w:r>
      <w:r w:rsidR="0062282F">
        <w:rPr>
          <w:rFonts w:asciiTheme="majorBidi" w:hAnsiTheme="majorBidi" w:cstheme="majorBidi"/>
          <w:sz w:val="24"/>
          <w:szCs w:val="24"/>
        </w:rPr>
        <w:t xml:space="preserve"> [</w:t>
      </w:r>
      <w:proofErr w:type="spellStart"/>
      <w:r w:rsidR="006132F1" w:rsidRPr="006132F1">
        <w:rPr>
          <w:rFonts w:asciiTheme="majorBidi" w:hAnsiTheme="majorBidi" w:cstheme="majorBidi"/>
          <w:sz w:val="24"/>
          <w:szCs w:val="24"/>
        </w:rPr>
        <w:t>Niedzwiedz</w:t>
      </w:r>
      <w:proofErr w:type="spellEnd"/>
      <w:r w:rsidR="006132F1">
        <w:rPr>
          <w:rFonts w:asciiTheme="majorBidi" w:hAnsiTheme="majorBidi" w:cstheme="majorBidi"/>
          <w:sz w:val="24"/>
          <w:szCs w:val="24"/>
        </w:rPr>
        <w:t xml:space="preserve"> et al., 2016; He et al., 2017; </w:t>
      </w:r>
      <w:r w:rsidR="006132F1" w:rsidRPr="006132F1">
        <w:rPr>
          <w:rFonts w:asciiTheme="majorBidi" w:hAnsiTheme="majorBidi" w:cstheme="majorBidi"/>
          <w:sz w:val="24"/>
          <w:szCs w:val="24"/>
        </w:rPr>
        <w:t xml:space="preserve">Holmes </w:t>
      </w:r>
      <w:r w:rsidR="006132F1">
        <w:rPr>
          <w:rFonts w:asciiTheme="majorBidi" w:hAnsiTheme="majorBidi" w:cstheme="majorBidi"/>
          <w:sz w:val="24"/>
          <w:szCs w:val="24"/>
        </w:rPr>
        <w:t>&amp;</w:t>
      </w:r>
      <w:r w:rsidR="006132F1" w:rsidRPr="006132F1">
        <w:rPr>
          <w:rFonts w:asciiTheme="majorBidi" w:hAnsiTheme="majorBidi" w:cstheme="majorBidi"/>
          <w:sz w:val="24"/>
          <w:szCs w:val="24"/>
        </w:rPr>
        <w:t xml:space="preserve"> Joseph</w:t>
      </w:r>
      <w:r w:rsidR="006132F1">
        <w:rPr>
          <w:rFonts w:asciiTheme="majorBidi" w:hAnsiTheme="majorBidi" w:cstheme="majorBidi"/>
          <w:sz w:val="24"/>
          <w:szCs w:val="24"/>
        </w:rPr>
        <w:t xml:space="preserve">, 2011; </w:t>
      </w:r>
      <w:r w:rsidR="006132F1" w:rsidRPr="006132F1">
        <w:rPr>
          <w:rFonts w:asciiTheme="majorBidi" w:hAnsiTheme="majorBidi" w:cstheme="majorBidi"/>
          <w:sz w:val="24"/>
          <w:szCs w:val="24"/>
        </w:rPr>
        <w:t>Levasseur</w:t>
      </w:r>
      <w:r w:rsidR="006132F1">
        <w:rPr>
          <w:rFonts w:asciiTheme="majorBidi" w:hAnsiTheme="majorBidi" w:cstheme="majorBidi"/>
          <w:sz w:val="24"/>
          <w:szCs w:val="24"/>
        </w:rPr>
        <w:t xml:space="preserve"> et al., 2015</w:t>
      </w:r>
      <w:r w:rsidR="009E7CC9">
        <w:rPr>
          <w:rFonts w:asciiTheme="majorBidi" w:hAnsiTheme="majorBidi" w:cstheme="majorBidi"/>
          <w:sz w:val="24"/>
          <w:szCs w:val="24"/>
        </w:rPr>
        <w:t xml:space="preserve">; </w:t>
      </w:r>
      <w:proofErr w:type="spellStart"/>
      <w:r w:rsidR="009E7CC9" w:rsidRPr="009E7CC9">
        <w:rPr>
          <w:rFonts w:asciiTheme="majorBidi" w:hAnsiTheme="majorBidi" w:cstheme="majorBidi"/>
          <w:sz w:val="24"/>
          <w:szCs w:val="24"/>
        </w:rPr>
        <w:t>Aroogh</w:t>
      </w:r>
      <w:proofErr w:type="spellEnd"/>
      <w:r w:rsidR="009E7CC9">
        <w:rPr>
          <w:rFonts w:asciiTheme="majorBidi" w:hAnsiTheme="majorBidi" w:cstheme="majorBidi"/>
          <w:sz w:val="24"/>
          <w:szCs w:val="24"/>
        </w:rPr>
        <w:t xml:space="preserve"> </w:t>
      </w:r>
      <w:r w:rsidR="009E7CC9" w:rsidRPr="009E7CC9">
        <w:rPr>
          <w:rFonts w:asciiTheme="majorBidi" w:hAnsiTheme="majorBidi" w:cstheme="majorBidi"/>
          <w:sz w:val="24"/>
          <w:szCs w:val="24"/>
        </w:rPr>
        <w:t xml:space="preserve">&amp; </w:t>
      </w:r>
      <w:proofErr w:type="spellStart"/>
      <w:r w:rsidR="009E7CC9" w:rsidRPr="009E7CC9">
        <w:rPr>
          <w:rFonts w:asciiTheme="majorBidi" w:hAnsiTheme="majorBidi" w:cstheme="majorBidi"/>
          <w:sz w:val="24"/>
          <w:szCs w:val="24"/>
        </w:rPr>
        <w:t>Shahboulaghi</w:t>
      </w:r>
      <w:proofErr w:type="spellEnd"/>
      <w:r w:rsidR="009E7CC9">
        <w:rPr>
          <w:rFonts w:asciiTheme="majorBidi" w:hAnsiTheme="majorBidi" w:cstheme="majorBidi"/>
          <w:sz w:val="24"/>
          <w:szCs w:val="24"/>
        </w:rPr>
        <w:t>, 2020</w:t>
      </w:r>
      <w:r w:rsidR="0062282F">
        <w:rPr>
          <w:rFonts w:asciiTheme="majorBidi" w:hAnsiTheme="majorBidi" w:cstheme="majorBidi"/>
          <w:sz w:val="24"/>
          <w:szCs w:val="24"/>
        </w:rPr>
        <w:t>]</w:t>
      </w:r>
      <w:r w:rsidR="0062282F" w:rsidRPr="0062282F">
        <w:rPr>
          <w:rFonts w:asciiTheme="majorBidi" w:hAnsiTheme="majorBidi" w:cstheme="majorBidi"/>
          <w:sz w:val="24"/>
          <w:szCs w:val="24"/>
        </w:rPr>
        <w:t>.</w:t>
      </w:r>
      <w:r w:rsidR="000D5A33">
        <w:rPr>
          <w:rFonts w:asciiTheme="majorBidi" w:hAnsiTheme="majorBidi" w:cstheme="majorBidi"/>
          <w:sz w:val="24"/>
          <w:szCs w:val="24"/>
        </w:rPr>
        <w:t xml:space="preserve"> </w:t>
      </w:r>
      <w:r w:rsidR="00E44E4C" w:rsidRPr="00E44E4C">
        <w:rPr>
          <w:rFonts w:asciiTheme="majorBidi" w:hAnsiTheme="majorBidi" w:cstheme="majorBidi"/>
          <w:sz w:val="24"/>
          <w:szCs w:val="24"/>
        </w:rPr>
        <w:t xml:space="preserve">In this study, </w:t>
      </w:r>
      <w:r w:rsidR="0011623F">
        <w:rPr>
          <w:rFonts w:asciiTheme="majorBidi" w:hAnsiTheme="majorBidi" w:cstheme="majorBidi"/>
          <w:sz w:val="24"/>
          <w:szCs w:val="24"/>
        </w:rPr>
        <w:t xml:space="preserve">the </w:t>
      </w:r>
      <w:r w:rsidR="00E44E4C" w:rsidRPr="00E44E4C">
        <w:rPr>
          <w:rFonts w:asciiTheme="majorBidi" w:hAnsiTheme="majorBidi" w:cstheme="majorBidi"/>
          <w:sz w:val="24"/>
          <w:szCs w:val="24"/>
        </w:rPr>
        <w:t>volunteering</w:t>
      </w:r>
      <w:r w:rsidR="0011623F">
        <w:rPr>
          <w:rFonts w:asciiTheme="majorBidi" w:hAnsiTheme="majorBidi" w:cstheme="majorBidi"/>
          <w:sz w:val="24"/>
          <w:szCs w:val="24"/>
        </w:rPr>
        <w:t xml:space="preserve"> activity specifically</w:t>
      </w:r>
      <w:r w:rsidR="00E44E4C" w:rsidRPr="00E44E4C">
        <w:rPr>
          <w:rFonts w:asciiTheme="majorBidi" w:hAnsiTheme="majorBidi" w:cstheme="majorBidi"/>
          <w:sz w:val="24"/>
          <w:szCs w:val="24"/>
        </w:rPr>
        <w:t xml:space="preserve"> was found to be extremely beneficial for elderly people in terms of feeling valuable to society and reducing loneliness.</w:t>
      </w:r>
      <w:r w:rsidR="0011623F">
        <w:rPr>
          <w:rFonts w:asciiTheme="majorBidi" w:hAnsiTheme="majorBidi" w:cstheme="majorBidi"/>
          <w:sz w:val="24"/>
          <w:szCs w:val="24"/>
        </w:rPr>
        <w:t xml:space="preserve"> This finding strengthens recent research that </w:t>
      </w:r>
      <w:r w:rsidR="0011623F" w:rsidRPr="0011623F">
        <w:rPr>
          <w:rFonts w:asciiTheme="majorBidi" w:hAnsiTheme="majorBidi" w:cstheme="majorBidi"/>
          <w:sz w:val="24"/>
          <w:szCs w:val="24"/>
        </w:rPr>
        <w:t>examine</w:t>
      </w:r>
      <w:r w:rsidR="0011623F">
        <w:rPr>
          <w:rFonts w:asciiTheme="majorBidi" w:hAnsiTheme="majorBidi" w:cstheme="majorBidi"/>
          <w:sz w:val="24"/>
          <w:szCs w:val="24"/>
        </w:rPr>
        <w:t>d</w:t>
      </w:r>
      <w:r w:rsidR="0011623F" w:rsidRPr="0011623F">
        <w:rPr>
          <w:rFonts w:asciiTheme="majorBidi" w:hAnsiTheme="majorBidi" w:cstheme="majorBidi"/>
          <w:sz w:val="24"/>
          <w:szCs w:val="24"/>
        </w:rPr>
        <w:t xml:space="preserve"> the relationship between participation in volunteer work and loneliness among </w:t>
      </w:r>
      <w:r w:rsidR="00263227">
        <w:rPr>
          <w:rFonts w:asciiTheme="majorBidi" w:hAnsiTheme="majorBidi" w:cstheme="majorBidi"/>
          <w:sz w:val="24"/>
          <w:szCs w:val="24"/>
        </w:rPr>
        <w:t xml:space="preserve">the </w:t>
      </w:r>
      <w:r w:rsidR="0011623F">
        <w:rPr>
          <w:rFonts w:asciiTheme="majorBidi" w:hAnsiTheme="majorBidi" w:cstheme="majorBidi"/>
          <w:sz w:val="24"/>
          <w:szCs w:val="24"/>
        </w:rPr>
        <w:t xml:space="preserve">elderly and found that </w:t>
      </w:r>
      <w:r w:rsidR="0011623F" w:rsidRPr="00E44E4C">
        <w:rPr>
          <w:rFonts w:asciiTheme="majorBidi" w:hAnsiTheme="majorBidi" w:cstheme="majorBidi"/>
          <w:sz w:val="24"/>
          <w:szCs w:val="24"/>
        </w:rPr>
        <w:t>volunteering</w:t>
      </w:r>
      <w:r w:rsidR="0011623F">
        <w:rPr>
          <w:rFonts w:asciiTheme="majorBidi" w:hAnsiTheme="majorBidi" w:cstheme="majorBidi"/>
          <w:sz w:val="24"/>
          <w:szCs w:val="24"/>
        </w:rPr>
        <w:t xml:space="preserve"> activity </w:t>
      </w:r>
      <w:r w:rsidR="0011623F" w:rsidRPr="0011623F">
        <w:rPr>
          <w:rFonts w:asciiTheme="majorBidi" w:hAnsiTheme="majorBidi" w:cstheme="majorBidi"/>
          <w:sz w:val="24"/>
          <w:szCs w:val="24"/>
        </w:rPr>
        <w:t>significantly predicted perceived control, social self-efficacy, and lower levels of loneliness</w:t>
      </w:r>
      <w:r w:rsidR="0011623F">
        <w:rPr>
          <w:rFonts w:asciiTheme="majorBidi" w:hAnsiTheme="majorBidi" w:cstheme="majorBidi"/>
          <w:sz w:val="24"/>
          <w:szCs w:val="24"/>
        </w:rPr>
        <w:t xml:space="preserve"> [</w:t>
      </w:r>
      <w:r w:rsidR="00263227">
        <w:rPr>
          <w:rFonts w:asciiTheme="majorBidi" w:hAnsiTheme="majorBidi" w:cstheme="majorBidi"/>
          <w:sz w:val="24"/>
          <w:szCs w:val="24"/>
        </w:rPr>
        <w:t>Lee, 2022</w:t>
      </w:r>
      <w:r w:rsidR="0011623F">
        <w:rPr>
          <w:rFonts w:asciiTheme="majorBidi" w:hAnsiTheme="majorBidi" w:cstheme="majorBidi"/>
          <w:sz w:val="24"/>
          <w:szCs w:val="24"/>
        </w:rPr>
        <w:t>]</w:t>
      </w:r>
      <w:r w:rsidR="0011623F" w:rsidRPr="0011623F">
        <w:rPr>
          <w:rFonts w:asciiTheme="majorBidi" w:hAnsiTheme="majorBidi" w:cstheme="majorBidi"/>
          <w:sz w:val="24"/>
          <w:szCs w:val="24"/>
        </w:rPr>
        <w:t>.</w:t>
      </w:r>
    </w:p>
    <w:p w14:paraId="43C4BE26" w14:textId="385347B4" w:rsidR="00624BAA" w:rsidRDefault="0074508F" w:rsidP="00941559">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Most importantly, the findings</w:t>
      </w:r>
      <w:r w:rsidR="001A2767">
        <w:rPr>
          <w:rFonts w:asciiTheme="majorBidi" w:hAnsiTheme="majorBidi" w:cstheme="majorBidi"/>
          <w:sz w:val="24"/>
          <w:szCs w:val="24"/>
        </w:rPr>
        <w:t xml:space="preserve"> of our study</w:t>
      </w:r>
      <w:r>
        <w:rPr>
          <w:rFonts w:asciiTheme="majorBidi" w:hAnsiTheme="majorBidi" w:cstheme="majorBidi"/>
          <w:sz w:val="24"/>
          <w:szCs w:val="24"/>
        </w:rPr>
        <w:t xml:space="preserve"> indicate that the way of living may have a significant potential influence on loneliness among the elderly as a moderator factor.</w:t>
      </w:r>
      <w:r w:rsidR="00CC5AAC">
        <w:rPr>
          <w:rFonts w:asciiTheme="majorBidi" w:hAnsiTheme="majorBidi" w:cstheme="majorBidi"/>
          <w:sz w:val="24"/>
          <w:szCs w:val="24"/>
        </w:rPr>
        <w:t xml:space="preserve"> </w:t>
      </w:r>
      <w:r w:rsidR="00E97A47" w:rsidRPr="00E97A47">
        <w:rPr>
          <w:rFonts w:asciiTheme="majorBidi" w:hAnsiTheme="majorBidi" w:cstheme="majorBidi"/>
          <w:sz w:val="24"/>
          <w:szCs w:val="24"/>
        </w:rPr>
        <w:t>While many studies note the negative impact that living alone has on the physical and mental health of the elderly, there seems to be insufficient information regarding the impact of different forms of shared living on the elderly, especially in the post-corona world</w:t>
      </w:r>
      <w:r w:rsidR="00E97A47">
        <w:rPr>
          <w:rFonts w:asciiTheme="majorBidi" w:hAnsiTheme="majorBidi" w:cstheme="majorBidi"/>
          <w:sz w:val="24"/>
          <w:szCs w:val="24"/>
        </w:rPr>
        <w:t xml:space="preserve">. </w:t>
      </w:r>
      <w:r w:rsidR="00D33562">
        <w:rPr>
          <w:rFonts w:asciiTheme="majorBidi" w:hAnsiTheme="majorBidi" w:cstheme="majorBidi"/>
          <w:sz w:val="24"/>
          <w:szCs w:val="24"/>
        </w:rPr>
        <w:t>Glass [</w:t>
      </w:r>
      <w:r w:rsidR="009E4118">
        <w:rPr>
          <w:rFonts w:asciiTheme="majorBidi" w:hAnsiTheme="majorBidi" w:cstheme="majorBidi"/>
          <w:sz w:val="24"/>
          <w:szCs w:val="24"/>
        </w:rPr>
        <w:t>2020</w:t>
      </w:r>
      <w:r w:rsidR="00D33562">
        <w:rPr>
          <w:rFonts w:asciiTheme="majorBidi" w:hAnsiTheme="majorBidi" w:cstheme="majorBidi"/>
          <w:sz w:val="24"/>
          <w:szCs w:val="24"/>
        </w:rPr>
        <w:t xml:space="preserve">] found </w:t>
      </w:r>
      <w:r w:rsidR="008C059B">
        <w:rPr>
          <w:rFonts w:asciiTheme="majorBidi" w:hAnsiTheme="majorBidi" w:cstheme="majorBidi"/>
          <w:sz w:val="24"/>
          <w:szCs w:val="24"/>
        </w:rPr>
        <w:t>among a sample of</w:t>
      </w:r>
      <w:r w:rsidR="00D33562">
        <w:rPr>
          <w:rFonts w:asciiTheme="majorBidi" w:hAnsiTheme="majorBidi" w:cstheme="majorBidi"/>
          <w:sz w:val="24"/>
          <w:szCs w:val="24"/>
        </w:rPr>
        <w:t xml:space="preserve"> elderly individuals</w:t>
      </w:r>
      <w:r w:rsidR="008C059B">
        <w:rPr>
          <w:rFonts w:asciiTheme="majorBidi" w:hAnsiTheme="majorBidi" w:cstheme="majorBidi"/>
          <w:sz w:val="24"/>
          <w:szCs w:val="24"/>
        </w:rPr>
        <w:t xml:space="preserve">, </w:t>
      </w:r>
      <w:r w:rsidR="008C059B" w:rsidRPr="008C059B">
        <w:rPr>
          <w:rFonts w:asciiTheme="majorBidi" w:hAnsiTheme="majorBidi" w:cstheme="majorBidi"/>
          <w:sz w:val="24"/>
          <w:szCs w:val="24"/>
        </w:rPr>
        <w:t>predominantly white, female, and well-educated</w:t>
      </w:r>
      <w:r w:rsidR="008C059B">
        <w:rPr>
          <w:rFonts w:asciiTheme="majorBidi" w:hAnsiTheme="majorBidi" w:cstheme="majorBidi"/>
          <w:sz w:val="24"/>
          <w:szCs w:val="24"/>
        </w:rPr>
        <w:t xml:space="preserve">, </w:t>
      </w:r>
      <w:r w:rsidR="00D33562">
        <w:rPr>
          <w:rFonts w:asciiTheme="majorBidi" w:hAnsiTheme="majorBidi" w:cstheme="majorBidi"/>
          <w:sz w:val="24"/>
          <w:szCs w:val="24"/>
        </w:rPr>
        <w:t xml:space="preserve">living in </w:t>
      </w:r>
      <w:r w:rsidR="00D33562" w:rsidRPr="00D33562">
        <w:rPr>
          <w:rFonts w:asciiTheme="majorBidi" w:hAnsiTheme="majorBidi" w:cstheme="majorBidi"/>
          <w:sz w:val="24"/>
          <w:szCs w:val="24"/>
        </w:rPr>
        <w:t>elder cohousing neighborhoods</w:t>
      </w:r>
      <w:r w:rsidR="008C059B">
        <w:rPr>
          <w:rFonts w:asciiTheme="majorBidi" w:hAnsiTheme="majorBidi" w:cstheme="majorBidi"/>
          <w:sz w:val="24"/>
          <w:szCs w:val="24"/>
        </w:rPr>
        <w:t>, that they</w:t>
      </w:r>
      <w:r w:rsidR="00D33562">
        <w:rPr>
          <w:rFonts w:asciiTheme="majorBidi" w:hAnsiTheme="majorBidi" w:cstheme="majorBidi"/>
          <w:sz w:val="24"/>
          <w:szCs w:val="24"/>
        </w:rPr>
        <w:t xml:space="preserve"> were more likely to be satisfied with their sense of community, </w:t>
      </w:r>
      <w:r w:rsidR="008C059B">
        <w:rPr>
          <w:rFonts w:asciiTheme="majorBidi" w:hAnsiTheme="majorBidi" w:cstheme="majorBidi"/>
          <w:sz w:val="24"/>
          <w:szCs w:val="24"/>
        </w:rPr>
        <w:t>and had</w:t>
      </w:r>
      <w:r w:rsidR="00D33562">
        <w:rPr>
          <w:rFonts w:asciiTheme="majorBidi" w:hAnsiTheme="majorBidi" w:cstheme="majorBidi"/>
          <w:sz w:val="24"/>
          <w:szCs w:val="24"/>
        </w:rPr>
        <w:t xml:space="preserve"> a p</w:t>
      </w:r>
      <w:r w:rsidR="00D33562" w:rsidRPr="00D33562">
        <w:rPr>
          <w:rFonts w:asciiTheme="majorBidi" w:hAnsiTheme="majorBidi" w:cstheme="majorBidi"/>
          <w:sz w:val="24"/>
          <w:szCs w:val="24"/>
        </w:rPr>
        <w:t>revalence of loneliness lower than the national average</w:t>
      </w:r>
      <w:r w:rsidR="00D33562">
        <w:rPr>
          <w:rFonts w:asciiTheme="majorBidi" w:hAnsiTheme="majorBidi" w:cstheme="majorBidi"/>
          <w:sz w:val="24"/>
          <w:szCs w:val="24"/>
        </w:rPr>
        <w:t>.</w:t>
      </w:r>
      <w:r w:rsidR="00E315E6">
        <w:rPr>
          <w:rFonts w:asciiTheme="majorBidi" w:hAnsiTheme="majorBidi" w:cstheme="majorBidi"/>
          <w:sz w:val="24"/>
          <w:szCs w:val="24"/>
        </w:rPr>
        <w:t xml:space="preserve"> </w:t>
      </w:r>
      <w:r w:rsidR="00EF3A78">
        <w:rPr>
          <w:rFonts w:asciiTheme="majorBidi" w:hAnsiTheme="majorBidi" w:cstheme="majorBidi"/>
          <w:sz w:val="24"/>
          <w:szCs w:val="24"/>
        </w:rPr>
        <w:t>Glass</w:t>
      </w:r>
      <w:r w:rsidR="007D3093">
        <w:rPr>
          <w:rFonts w:asciiTheme="majorBidi" w:hAnsiTheme="majorBidi" w:cstheme="majorBidi"/>
          <w:sz w:val="24"/>
          <w:szCs w:val="24"/>
        </w:rPr>
        <w:t xml:space="preserve"> and Lawlor </w:t>
      </w:r>
      <w:r w:rsidR="00EF3A78">
        <w:rPr>
          <w:rFonts w:asciiTheme="majorBidi" w:hAnsiTheme="majorBidi" w:cstheme="majorBidi"/>
          <w:sz w:val="24"/>
          <w:szCs w:val="24"/>
        </w:rPr>
        <w:t>[2020] examined lately a model in</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which elderly individuals</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live</w:t>
      </w:r>
      <w:r w:rsidR="00EF3A78" w:rsidRPr="00EF3A78">
        <w:rPr>
          <w:rFonts w:asciiTheme="majorBidi" w:hAnsiTheme="majorBidi" w:cstheme="majorBidi"/>
          <w:sz w:val="24"/>
          <w:szCs w:val="24"/>
        </w:rPr>
        <w:t xml:space="preserve"> in a housing </w:t>
      </w:r>
      <w:r w:rsidR="00EF3A78">
        <w:rPr>
          <w:rFonts w:asciiTheme="majorBidi" w:hAnsiTheme="majorBidi" w:cstheme="majorBidi"/>
          <w:sz w:val="24"/>
          <w:szCs w:val="24"/>
        </w:rPr>
        <w:t>arrangement</w:t>
      </w:r>
      <w:r w:rsidR="00EF3A78" w:rsidRPr="00EF3A78">
        <w:rPr>
          <w:rFonts w:asciiTheme="majorBidi" w:hAnsiTheme="majorBidi" w:cstheme="majorBidi"/>
          <w:sz w:val="24"/>
          <w:szCs w:val="24"/>
        </w:rPr>
        <w:t xml:space="preserve"> where </w:t>
      </w:r>
      <w:r w:rsidR="00EF3A78">
        <w:rPr>
          <w:rFonts w:asciiTheme="majorBidi" w:hAnsiTheme="majorBidi" w:cstheme="majorBidi"/>
          <w:sz w:val="24"/>
          <w:szCs w:val="24"/>
        </w:rPr>
        <w:t>they</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take care</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of</w:t>
      </w:r>
      <w:r w:rsidR="00EF3A78" w:rsidRPr="00EF3A78">
        <w:rPr>
          <w:rFonts w:asciiTheme="majorBidi" w:hAnsiTheme="majorBidi" w:cstheme="majorBidi"/>
          <w:sz w:val="24"/>
          <w:szCs w:val="24"/>
        </w:rPr>
        <w:t xml:space="preserve"> one another</w:t>
      </w:r>
      <w:r w:rsidR="00EF3A78">
        <w:rPr>
          <w:rFonts w:asciiTheme="majorBidi" w:hAnsiTheme="majorBidi" w:cstheme="majorBidi"/>
          <w:sz w:val="24"/>
          <w:szCs w:val="24"/>
        </w:rPr>
        <w:t xml:space="preserve"> and described the benefits of</w:t>
      </w:r>
      <w:r w:rsidR="00EF3A78" w:rsidRPr="00EF3A78">
        <w:rPr>
          <w:rFonts w:asciiTheme="majorBidi" w:hAnsiTheme="majorBidi" w:cstheme="majorBidi"/>
          <w:sz w:val="24"/>
          <w:szCs w:val="24"/>
        </w:rPr>
        <w:t xml:space="preserve"> three options</w:t>
      </w:r>
      <w:r w:rsidR="00EF3A78">
        <w:rPr>
          <w:rFonts w:asciiTheme="majorBidi" w:hAnsiTheme="majorBidi" w:cstheme="majorBidi"/>
          <w:sz w:val="24"/>
          <w:szCs w:val="24"/>
        </w:rPr>
        <w:t xml:space="preserve"> of living</w:t>
      </w:r>
      <w:r w:rsidR="00EF3A78" w:rsidRPr="00EF3A78">
        <w:rPr>
          <w:rFonts w:asciiTheme="majorBidi" w:hAnsiTheme="majorBidi" w:cstheme="majorBidi"/>
          <w:sz w:val="24"/>
          <w:szCs w:val="24"/>
        </w:rPr>
        <w:t xml:space="preserve">: elder cohousing, senior housing cooperatives, and shared housing. </w:t>
      </w:r>
      <w:r w:rsidR="00EF3A78">
        <w:rPr>
          <w:rFonts w:asciiTheme="majorBidi" w:hAnsiTheme="majorBidi" w:cstheme="majorBidi"/>
          <w:sz w:val="24"/>
          <w:szCs w:val="24"/>
        </w:rPr>
        <w:t xml:space="preserve">They mentioned the </w:t>
      </w:r>
      <w:r w:rsidR="00FE334A">
        <w:rPr>
          <w:rFonts w:asciiTheme="majorBidi" w:hAnsiTheme="majorBidi" w:cstheme="majorBidi"/>
          <w:sz w:val="24"/>
          <w:szCs w:val="24"/>
        </w:rPr>
        <w:t>positive impact on health, well-being, social life, and satisfaction. They also noted the challenges and limitations to a wider acceptance of new living arrangements for the elderly including financial</w:t>
      </w:r>
      <w:r w:rsidR="007B0F26">
        <w:rPr>
          <w:rFonts w:asciiTheme="majorBidi" w:hAnsiTheme="majorBidi" w:cstheme="majorBidi"/>
          <w:sz w:val="24"/>
          <w:szCs w:val="24"/>
        </w:rPr>
        <w:t xml:space="preserve"> strains</w:t>
      </w:r>
      <w:r w:rsidR="00FE334A">
        <w:rPr>
          <w:rFonts w:asciiTheme="majorBidi" w:hAnsiTheme="majorBidi" w:cstheme="majorBidi"/>
          <w:sz w:val="24"/>
          <w:szCs w:val="24"/>
        </w:rPr>
        <w:t xml:space="preserve">, </w:t>
      </w:r>
      <w:r w:rsidR="007B0F26">
        <w:rPr>
          <w:rFonts w:asciiTheme="majorBidi" w:hAnsiTheme="majorBidi" w:cstheme="majorBidi"/>
          <w:sz w:val="24"/>
          <w:szCs w:val="24"/>
        </w:rPr>
        <w:t>social values, and cultural boundaries.</w:t>
      </w:r>
      <w:r w:rsidR="00D33562">
        <w:rPr>
          <w:rFonts w:asciiTheme="majorBidi" w:hAnsiTheme="majorBidi" w:cstheme="majorBidi"/>
          <w:sz w:val="24"/>
          <w:szCs w:val="24"/>
        </w:rPr>
        <w:t xml:space="preserve"> </w:t>
      </w:r>
      <w:r w:rsidR="00C81087" w:rsidRPr="00240150">
        <w:rPr>
          <w:rFonts w:asciiTheme="majorBidi" w:hAnsiTheme="majorBidi" w:cstheme="majorBidi"/>
          <w:sz w:val="24"/>
          <w:szCs w:val="24"/>
        </w:rPr>
        <w:t xml:space="preserve">Israel </w:t>
      </w:r>
      <w:r w:rsidR="00C81087">
        <w:rPr>
          <w:rFonts w:asciiTheme="majorBidi" w:hAnsiTheme="majorBidi" w:cstheme="majorBidi"/>
          <w:sz w:val="24"/>
          <w:szCs w:val="24"/>
        </w:rPr>
        <w:t xml:space="preserve">has </w:t>
      </w:r>
      <w:r w:rsidR="00C81087" w:rsidRPr="00D32D5B">
        <w:rPr>
          <w:rFonts w:asciiTheme="majorBidi" w:hAnsiTheme="majorBidi" w:cstheme="majorBidi"/>
          <w:sz w:val="24"/>
          <w:szCs w:val="24"/>
        </w:rPr>
        <w:t>unique cultural characteristics</w:t>
      </w:r>
      <w:r w:rsidR="00C81087">
        <w:rPr>
          <w:rFonts w:asciiTheme="majorBidi" w:hAnsiTheme="majorBidi" w:cstheme="majorBidi"/>
          <w:sz w:val="24"/>
          <w:szCs w:val="24"/>
        </w:rPr>
        <w:t xml:space="preserve"> including </w:t>
      </w:r>
      <w:r w:rsidR="00C81087" w:rsidRPr="00996EF6">
        <w:rPr>
          <w:rFonts w:asciiTheme="majorBidi" w:hAnsiTheme="majorBidi" w:cstheme="majorBidi"/>
          <w:sz w:val="24"/>
          <w:szCs w:val="24"/>
        </w:rPr>
        <w:t xml:space="preserve">diversification of the older adult population, </w:t>
      </w:r>
      <w:r w:rsidR="00C81087">
        <w:rPr>
          <w:rFonts w:asciiTheme="majorBidi" w:hAnsiTheme="majorBidi" w:cstheme="majorBidi"/>
          <w:sz w:val="24"/>
          <w:szCs w:val="24"/>
        </w:rPr>
        <w:t xml:space="preserve">which </w:t>
      </w:r>
      <w:r w:rsidR="00C81087" w:rsidRPr="00996EF6">
        <w:rPr>
          <w:rFonts w:asciiTheme="majorBidi" w:hAnsiTheme="majorBidi" w:cstheme="majorBidi"/>
          <w:sz w:val="24"/>
          <w:szCs w:val="24"/>
        </w:rPr>
        <w:t>bring a different reality to aging in society.</w:t>
      </w:r>
      <w:r w:rsidR="00C81087">
        <w:rPr>
          <w:rFonts w:asciiTheme="majorBidi" w:hAnsiTheme="majorBidi" w:cstheme="majorBidi"/>
          <w:sz w:val="24"/>
          <w:szCs w:val="24"/>
        </w:rPr>
        <w:t xml:space="preserve"> Therefore, in Israel c</w:t>
      </w:r>
      <w:r w:rsidR="00CC5AAC" w:rsidRPr="00CC5AAC">
        <w:rPr>
          <w:rFonts w:asciiTheme="majorBidi" w:hAnsiTheme="majorBidi" w:cstheme="majorBidi"/>
          <w:sz w:val="24"/>
          <w:szCs w:val="24"/>
        </w:rPr>
        <w:t xml:space="preserve">ultural bias </w:t>
      </w:r>
      <w:r w:rsidR="00CC5AAC">
        <w:rPr>
          <w:rFonts w:asciiTheme="majorBidi" w:hAnsiTheme="majorBidi" w:cstheme="majorBidi"/>
          <w:sz w:val="24"/>
          <w:szCs w:val="24"/>
        </w:rPr>
        <w:t>poses</w:t>
      </w:r>
      <w:r w:rsidR="00CC5AAC" w:rsidRPr="00CC5AAC">
        <w:rPr>
          <w:rFonts w:asciiTheme="majorBidi" w:hAnsiTheme="majorBidi" w:cstheme="majorBidi"/>
          <w:sz w:val="24"/>
          <w:szCs w:val="24"/>
        </w:rPr>
        <w:t xml:space="preserve"> obstacles to wider acceptance</w:t>
      </w:r>
      <w:r w:rsidR="00CC5AAC">
        <w:rPr>
          <w:rFonts w:asciiTheme="majorBidi" w:hAnsiTheme="majorBidi" w:cstheme="majorBidi"/>
          <w:sz w:val="24"/>
          <w:szCs w:val="24"/>
        </w:rPr>
        <w:t xml:space="preserve"> of different ways of living together among elderly people</w:t>
      </w:r>
      <w:r w:rsidR="00C81087">
        <w:rPr>
          <w:rFonts w:asciiTheme="majorBidi" w:hAnsiTheme="majorBidi" w:cstheme="majorBidi"/>
          <w:sz w:val="24"/>
          <w:szCs w:val="24"/>
        </w:rPr>
        <w:t xml:space="preserve"> </w:t>
      </w:r>
      <w:r w:rsidR="00CC5AAC">
        <w:rPr>
          <w:rFonts w:asciiTheme="majorBidi" w:hAnsiTheme="majorBidi" w:cstheme="majorBidi"/>
          <w:sz w:val="24"/>
          <w:szCs w:val="24"/>
        </w:rPr>
        <w:t>[</w:t>
      </w:r>
      <w:r w:rsidR="00E35F46">
        <w:rPr>
          <w:rFonts w:asciiTheme="majorBidi" w:hAnsiTheme="majorBidi" w:cstheme="majorBidi"/>
          <w:sz w:val="24"/>
          <w:szCs w:val="24"/>
        </w:rPr>
        <w:t>Weeks et al., 2020</w:t>
      </w:r>
      <w:r w:rsidR="00CC5AAC">
        <w:rPr>
          <w:rFonts w:asciiTheme="majorBidi" w:hAnsiTheme="majorBidi" w:cstheme="majorBidi"/>
          <w:sz w:val="24"/>
          <w:szCs w:val="24"/>
        </w:rPr>
        <w:t xml:space="preserve">]. </w:t>
      </w:r>
      <w:r w:rsidR="007400B8">
        <w:rPr>
          <w:rFonts w:asciiTheme="majorBidi" w:hAnsiTheme="majorBidi" w:cstheme="majorBidi"/>
          <w:sz w:val="24"/>
          <w:szCs w:val="24"/>
        </w:rPr>
        <w:t xml:space="preserve">Nevertheless, the findings of our study highlight the necessity to examine, assess and develop innovative housing options for the elderly, </w:t>
      </w:r>
      <w:r w:rsidR="007400B8" w:rsidRPr="007400B8">
        <w:rPr>
          <w:rFonts w:asciiTheme="majorBidi" w:hAnsiTheme="majorBidi" w:cstheme="majorBidi"/>
          <w:sz w:val="24"/>
          <w:szCs w:val="24"/>
        </w:rPr>
        <w:t xml:space="preserve">especially in the context of </w:t>
      </w:r>
      <w:r w:rsidR="007400B8">
        <w:rPr>
          <w:rFonts w:asciiTheme="majorBidi" w:hAnsiTheme="majorBidi" w:cstheme="majorBidi"/>
          <w:sz w:val="24"/>
          <w:szCs w:val="24"/>
        </w:rPr>
        <w:t xml:space="preserve">the aging </w:t>
      </w:r>
      <w:r w:rsidR="007400B8" w:rsidRPr="007400B8">
        <w:rPr>
          <w:rFonts w:asciiTheme="majorBidi" w:hAnsiTheme="majorBidi" w:cstheme="majorBidi"/>
          <w:sz w:val="24"/>
          <w:szCs w:val="24"/>
        </w:rPr>
        <w:t>population</w:t>
      </w:r>
      <w:r w:rsidR="007400B8">
        <w:rPr>
          <w:rFonts w:asciiTheme="majorBidi" w:hAnsiTheme="majorBidi" w:cstheme="majorBidi"/>
          <w:sz w:val="24"/>
          <w:szCs w:val="24"/>
        </w:rPr>
        <w:t xml:space="preserve"> in the post-</w:t>
      </w:r>
      <w:proofErr w:type="spellStart"/>
      <w:r w:rsidR="007400B8">
        <w:rPr>
          <w:rFonts w:asciiTheme="majorBidi" w:hAnsiTheme="majorBidi" w:cstheme="majorBidi"/>
          <w:sz w:val="24"/>
          <w:szCs w:val="24"/>
        </w:rPr>
        <w:t>covid</w:t>
      </w:r>
      <w:proofErr w:type="spellEnd"/>
      <w:r w:rsidR="007400B8">
        <w:rPr>
          <w:rFonts w:asciiTheme="majorBidi" w:hAnsiTheme="majorBidi" w:cstheme="majorBidi"/>
          <w:sz w:val="24"/>
          <w:szCs w:val="24"/>
        </w:rPr>
        <w:t xml:space="preserve"> era.</w:t>
      </w:r>
    </w:p>
    <w:p w14:paraId="4EEAE1AB" w14:textId="106AE2F4" w:rsidR="00CC5AAC" w:rsidRDefault="000B6EA5" w:rsidP="00941559">
      <w:pPr>
        <w:bidi w:val="0"/>
        <w:spacing w:line="360" w:lineRule="auto"/>
        <w:ind w:firstLine="720"/>
        <w:rPr>
          <w:rFonts w:asciiTheme="majorBidi" w:hAnsiTheme="majorBidi" w:cstheme="majorBidi"/>
          <w:sz w:val="24"/>
          <w:szCs w:val="24"/>
        </w:rPr>
      </w:pPr>
      <w:r w:rsidRPr="000B6EA5">
        <w:rPr>
          <w:rFonts w:asciiTheme="majorBidi" w:hAnsiTheme="majorBidi" w:cstheme="majorBidi"/>
          <w:sz w:val="24"/>
          <w:szCs w:val="24"/>
        </w:rPr>
        <w:lastRenderedPageBreak/>
        <w:t>This study has several limitations.</w:t>
      </w:r>
      <w:r w:rsidR="007400B8">
        <w:rPr>
          <w:rFonts w:asciiTheme="majorBidi" w:hAnsiTheme="majorBidi" w:cstheme="majorBidi"/>
          <w:sz w:val="24"/>
          <w:szCs w:val="24"/>
        </w:rPr>
        <w:t xml:space="preserve">  </w:t>
      </w:r>
      <w:r w:rsidR="0020693E" w:rsidRPr="0020693E">
        <w:rPr>
          <w:rFonts w:asciiTheme="majorBidi" w:hAnsiTheme="majorBidi" w:cstheme="majorBidi"/>
          <w:sz w:val="24"/>
          <w:szCs w:val="24"/>
        </w:rPr>
        <w:t xml:space="preserve">First, the study was conducted in Israel, which is characterized </w:t>
      </w:r>
      <w:r w:rsidR="00273CFE">
        <w:rPr>
          <w:rFonts w:asciiTheme="majorBidi" w:hAnsiTheme="majorBidi" w:cstheme="majorBidi"/>
          <w:sz w:val="24"/>
          <w:szCs w:val="24"/>
        </w:rPr>
        <w:t xml:space="preserve">mainly </w:t>
      </w:r>
      <w:r w:rsidR="004B1490">
        <w:rPr>
          <w:rFonts w:asciiTheme="majorBidi" w:hAnsiTheme="majorBidi" w:cstheme="majorBidi"/>
          <w:sz w:val="24"/>
          <w:szCs w:val="24"/>
        </w:rPr>
        <w:t xml:space="preserve">as a </w:t>
      </w:r>
      <w:r w:rsidR="004B1490" w:rsidRPr="00240150">
        <w:rPr>
          <w:rFonts w:asciiTheme="majorBidi" w:hAnsiTheme="majorBidi" w:cstheme="majorBidi"/>
          <w:sz w:val="24"/>
          <w:szCs w:val="24"/>
        </w:rPr>
        <w:t>collectivistic</w:t>
      </w:r>
      <w:r w:rsidR="004B1490" w:rsidRPr="0020693E">
        <w:rPr>
          <w:rFonts w:asciiTheme="majorBidi" w:hAnsiTheme="majorBidi" w:cstheme="majorBidi"/>
          <w:sz w:val="24"/>
          <w:szCs w:val="24"/>
        </w:rPr>
        <w:t xml:space="preserve"> </w:t>
      </w:r>
      <w:r w:rsidR="004B1490">
        <w:rPr>
          <w:rFonts w:asciiTheme="majorBidi" w:hAnsiTheme="majorBidi" w:cstheme="majorBidi"/>
          <w:sz w:val="24"/>
          <w:szCs w:val="24"/>
        </w:rPr>
        <w:t>society</w:t>
      </w:r>
      <w:r w:rsidR="00273CFE">
        <w:rPr>
          <w:rFonts w:asciiTheme="majorBidi" w:hAnsiTheme="majorBidi" w:cstheme="majorBidi"/>
          <w:sz w:val="24"/>
          <w:szCs w:val="24"/>
        </w:rPr>
        <w:t xml:space="preserve"> but</w:t>
      </w:r>
      <w:r w:rsidR="004B1490">
        <w:rPr>
          <w:rFonts w:asciiTheme="majorBidi" w:hAnsiTheme="majorBidi" w:cstheme="majorBidi"/>
          <w:sz w:val="24"/>
          <w:szCs w:val="24"/>
        </w:rPr>
        <w:t xml:space="preserve"> with</w:t>
      </w:r>
      <w:r w:rsidR="0020693E" w:rsidRPr="0020693E">
        <w:rPr>
          <w:rFonts w:asciiTheme="majorBidi" w:hAnsiTheme="majorBidi" w:cstheme="majorBidi"/>
          <w:sz w:val="24"/>
          <w:szCs w:val="24"/>
        </w:rPr>
        <w:t xml:space="preserve"> </w:t>
      </w:r>
      <w:r w:rsidR="0020693E">
        <w:rPr>
          <w:rFonts w:asciiTheme="majorBidi" w:hAnsiTheme="majorBidi" w:cstheme="majorBidi"/>
          <w:sz w:val="24"/>
          <w:szCs w:val="24"/>
        </w:rPr>
        <w:t>diverse cultures</w:t>
      </w:r>
      <w:r w:rsidR="0020693E" w:rsidRPr="0020693E">
        <w:rPr>
          <w:rFonts w:asciiTheme="majorBidi" w:hAnsiTheme="majorBidi" w:cstheme="majorBidi"/>
          <w:sz w:val="24"/>
          <w:szCs w:val="24"/>
        </w:rPr>
        <w:t xml:space="preserve"> and</w:t>
      </w:r>
      <w:r w:rsidR="0020693E">
        <w:rPr>
          <w:rFonts w:asciiTheme="majorBidi" w:hAnsiTheme="majorBidi" w:cstheme="majorBidi"/>
          <w:sz w:val="24"/>
          <w:szCs w:val="24"/>
        </w:rPr>
        <w:t xml:space="preserve"> unique social elements</w:t>
      </w:r>
      <w:r w:rsidR="00273CFE">
        <w:rPr>
          <w:rFonts w:asciiTheme="majorBidi" w:hAnsiTheme="majorBidi" w:cstheme="majorBidi"/>
          <w:sz w:val="24"/>
          <w:szCs w:val="24"/>
        </w:rPr>
        <w:t>,</w:t>
      </w:r>
      <w:r w:rsidR="0020693E">
        <w:rPr>
          <w:rFonts w:asciiTheme="majorBidi" w:hAnsiTheme="majorBidi" w:cstheme="majorBidi"/>
          <w:sz w:val="24"/>
          <w:szCs w:val="24"/>
        </w:rPr>
        <w:t xml:space="preserve"> therefore</w:t>
      </w:r>
      <w:r w:rsidR="0020693E" w:rsidRPr="0020693E">
        <w:rPr>
          <w:rFonts w:asciiTheme="majorBidi" w:hAnsiTheme="majorBidi" w:cstheme="majorBidi"/>
          <w:sz w:val="24"/>
          <w:szCs w:val="24"/>
        </w:rPr>
        <w:t xml:space="preserve"> it </w:t>
      </w:r>
      <w:r w:rsidR="0020693E">
        <w:rPr>
          <w:rFonts w:asciiTheme="majorBidi" w:hAnsiTheme="majorBidi" w:cstheme="majorBidi"/>
          <w:sz w:val="24"/>
          <w:szCs w:val="24"/>
        </w:rPr>
        <w:t>may be</w:t>
      </w:r>
      <w:r w:rsidR="0020693E" w:rsidRPr="0020693E">
        <w:rPr>
          <w:rFonts w:asciiTheme="majorBidi" w:hAnsiTheme="majorBidi" w:cstheme="majorBidi"/>
          <w:sz w:val="24"/>
          <w:szCs w:val="24"/>
        </w:rPr>
        <w:t xml:space="preserve"> difficult to extrapolate the findings to </w:t>
      </w:r>
      <w:r w:rsidR="00273CFE">
        <w:rPr>
          <w:rFonts w:asciiTheme="majorBidi" w:hAnsiTheme="majorBidi" w:cstheme="majorBidi"/>
          <w:sz w:val="24"/>
          <w:szCs w:val="24"/>
        </w:rPr>
        <w:t xml:space="preserve">other </w:t>
      </w:r>
      <w:r w:rsidR="0020693E" w:rsidRPr="0020693E">
        <w:rPr>
          <w:rFonts w:asciiTheme="majorBidi" w:hAnsiTheme="majorBidi" w:cstheme="majorBidi"/>
          <w:sz w:val="24"/>
          <w:szCs w:val="24"/>
        </w:rPr>
        <w:t xml:space="preserve">countries. </w:t>
      </w:r>
      <w:r w:rsidR="007B0F4D">
        <w:rPr>
          <w:rFonts w:asciiTheme="majorBidi" w:hAnsiTheme="majorBidi" w:cstheme="majorBidi"/>
          <w:sz w:val="24"/>
          <w:szCs w:val="24"/>
        </w:rPr>
        <w:t>T</w:t>
      </w:r>
      <w:r w:rsidR="00290185" w:rsidRPr="00290185">
        <w:rPr>
          <w:rFonts w:asciiTheme="majorBidi" w:hAnsiTheme="majorBidi" w:cstheme="majorBidi"/>
          <w:sz w:val="24"/>
          <w:szCs w:val="24"/>
        </w:rPr>
        <w:t>he local and specific impacts of th</w:t>
      </w:r>
      <w:r w:rsidR="00320FEF">
        <w:rPr>
          <w:rFonts w:asciiTheme="majorBidi" w:hAnsiTheme="majorBidi" w:cstheme="majorBidi"/>
          <w:sz w:val="24"/>
          <w:szCs w:val="24"/>
        </w:rPr>
        <w:t>e</w:t>
      </w:r>
      <w:r w:rsidR="00290185" w:rsidRPr="00290185">
        <w:rPr>
          <w:rFonts w:asciiTheme="majorBidi" w:hAnsiTheme="majorBidi" w:cstheme="majorBidi"/>
          <w:sz w:val="24"/>
          <w:szCs w:val="24"/>
        </w:rPr>
        <w:t xml:space="preserve"> cultural barriers may have been under-appreciated</w:t>
      </w:r>
      <w:r w:rsidR="00290185">
        <w:rPr>
          <w:rFonts w:asciiTheme="majorBidi" w:hAnsiTheme="majorBidi" w:cstheme="majorBidi"/>
          <w:sz w:val="24"/>
          <w:szCs w:val="24"/>
        </w:rPr>
        <w:t xml:space="preserve"> [</w:t>
      </w:r>
      <w:proofErr w:type="spellStart"/>
      <w:r w:rsidR="006A7457">
        <w:rPr>
          <w:rFonts w:asciiTheme="majorBidi" w:hAnsiTheme="majorBidi" w:cstheme="majorBidi"/>
          <w:sz w:val="24"/>
          <w:szCs w:val="24"/>
        </w:rPr>
        <w:t>larkin</w:t>
      </w:r>
      <w:proofErr w:type="spellEnd"/>
      <w:r w:rsidR="006A7457">
        <w:rPr>
          <w:rFonts w:asciiTheme="majorBidi" w:hAnsiTheme="majorBidi" w:cstheme="majorBidi"/>
          <w:sz w:val="24"/>
          <w:szCs w:val="24"/>
        </w:rPr>
        <w:t xml:space="preserve"> et al., 2007</w:t>
      </w:r>
      <w:r w:rsidR="00290185">
        <w:rPr>
          <w:rFonts w:asciiTheme="majorBidi" w:hAnsiTheme="majorBidi" w:cstheme="majorBidi"/>
          <w:sz w:val="24"/>
          <w:szCs w:val="24"/>
        </w:rPr>
        <w:t>]</w:t>
      </w:r>
      <w:r w:rsidR="004B1490">
        <w:rPr>
          <w:rFonts w:asciiTheme="majorBidi" w:hAnsiTheme="majorBidi" w:cstheme="majorBidi"/>
          <w:sz w:val="24"/>
          <w:szCs w:val="24"/>
        </w:rPr>
        <w:t xml:space="preserve">. </w:t>
      </w:r>
      <w:r w:rsidR="00426A46" w:rsidRPr="00426A46">
        <w:rPr>
          <w:rFonts w:asciiTheme="majorBidi" w:hAnsiTheme="majorBidi" w:cstheme="majorBidi"/>
          <w:sz w:val="24"/>
          <w:szCs w:val="24"/>
        </w:rPr>
        <w:t xml:space="preserve">Moreover, the participants voluntarily contacted the research assistant, a fact that may have a bias related to the participants' </w:t>
      </w:r>
      <w:r w:rsidR="00426A46">
        <w:rPr>
          <w:rFonts w:asciiTheme="majorBidi" w:hAnsiTheme="majorBidi" w:cstheme="majorBidi"/>
          <w:sz w:val="24"/>
          <w:szCs w:val="24"/>
        </w:rPr>
        <w:t>willingness to share their feelings</w:t>
      </w:r>
      <w:r w:rsidR="00426A46" w:rsidRPr="00426A46">
        <w:rPr>
          <w:rFonts w:asciiTheme="majorBidi" w:hAnsiTheme="majorBidi" w:cstheme="majorBidi"/>
          <w:sz w:val="24"/>
          <w:szCs w:val="24"/>
        </w:rPr>
        <w:t xml:space="preserve">. </w:t>
      </w:r>
      <w:r w:rsidR="009938F1">
        <w:rPr>
          <w:rFonts w:asciiTheme="majorBidi" w:hAnsiTheme="majorBidi" w:cstheme="majorBidi"/>
          <w:sz w:val="24"/>
          <w:szCs w:val="24"/>
        </w:rPr>
        <w:t xml:space="preserve">Lastly, we did not use a validated quantitative scale to measure loneliness which may have resulted in different findings. </w:t>
      </w:r>
      <w:r w:rsidR="00426A46" w:rsidRPr="00426A46">
        <w:rPr>
          <w:rFonts w:asciiTheme="majorBidi" w:hAnsiTheme="majorBidi" w:cstheme="majorBidi"/>
          <w:sz w:val="24"/>
          <w:szCs w:val="24"/>
        </w:rPr>
        <w:t>Nevertheless, th</w:t>
      </w:r>
      <w:r w:rsidR="00345ED8">
        <w:rPr>
          <w:rFonts w:asciiTheme="majorBidi" w:hAnsiTheme="majorBidi" w:cstheme="majorBidi"/>
          <w:sz w:val="24"/>
          <w:szCs w:val="24"/>
        </w:rPr>
        <w:t>is</w:t>
      </w:r>
      <w:r w:rsidR="00426A46" w:rsidRPr="00426A46">
        <w:rPr>
          <w:rFonts w:asciiTheme="majorBidi" w:hAnsiTheme="majorBidi" w:cstheme="majorBidi"/>
          <w:sz w:val="24"/>
          <w:szCs w:val="24"/>
        </w:rPr>
        <w:t xml:space="preserve"> qualitative examination </w:t>
      </w:r>
      <w:r w:rsidR="00345ED8">
        <w:rPr>
          <w:rFonts w:asciiTheme="majorBidi" w:hAnsiTheme="majorBidi" w:cstheme="majorBidi"/>
          <w:sz w:val="24"/>
          <w:szCs w:val="24"/>
        </w:rPr>
        <w:t>is</w:t>
      </w:r>
      <w:r w:rsidR="00426A46" w:rsidRPr="00426A46">
        <w:rPr>
          <w:rFonts w:asciiTheme="majorBidi" w:hAnsiTheme="majorBidi" w:cstheme="majorBidi"/>
          <w:sz w:val="24"/>
          <w:szCs w:val="24"/>
        </w:rPr>
        <w:t xml:space="preserve"> valuable </w:t>
      </w:r>
      <w:r w:rsidR="00345ED8">
        <w:rPr>
          <w:rFonts w:asciiTheme="majorBidi" w:hAnsiTheme="majorBidi" w:cstheme="majorBidi"/>
          <w:sz w:val="24"/>
          <w:szCs w:val="24"/>
        </w:rPr>
        <w:t>in</w:t>
      </w:r>
      <w:r w:rsidR="00426A46" w:rsidRPr="00426A46">
        <w:rPr>
          <w:rFonts w:asciiTheme="majorBidi" w:hAnsiTheme="majorBidi" w:cstheme="majorBidi"/>
          <w:sz w:val="24"/>
          <w:szCs w:val="24"/>
        </w:rPr>
        <w:t xml:space="preserve"> presenting a comprehensive and in-depth picture of </w:t>
      </w:r>
      <w:r w:rsidR="00426A46">
        <w:rPr>
          <w:rFonts w:asciiTheme="majorBidi" w:hAnsiTheme="majorBidi" w:cstheme="majorBidi"/>
          <w:sz w:val="24"/>
          <w:szCs w:val="24"/>
        </w:rPr>
        <w:t>loneliness characteristics among elderly individuals living in different settings.</w:t>
      </w:r>
      <w:r w:rsidR="004B1490">
        <w:rPr>
          <w:rFonts w:asciiTheme="majorBidi" w:hAnsiTheme="majorBidi" w:cstheme="majorBidi"/>
          <w:sz w:val="24"/>
          <w:szCs w:val="24"/>
        </w:rPr>
        <w:t xml:space="preserve"> </w:t>
      </w:r>
      <w:r w:rsidR="00345ED8">
        <w:rPr>
          <w:rFonts w:asciiTheme="majorBidi" w:hAnsiTheme="majorBidi" w:cstheme="majorBidi"/>
          <w:sz w:val="24"/>
          <w:szCs w:val="24"/>
        </w:rPr>
        <w:t>As such, it paves</w:t>
      </w:r>
      <w:r w:rsidR="00345ED8" w:rsidRPr="00345ED8">
        <w:rPr>
          <w:rFonts w:asciiTheme="majorBidi" w:hAnsiTheme="majorBidi" w:cstheme="majorBidi"/>
          <w:sz w:val="24"/>
          <w:szCs w:val="24"/>
        </w:rPr>
        <w:t xml:space="preserve"> the way for future </w:t>
      </w:r>
      <w:r w:rsidR="00345ED8">
        <w:rPr>
          <w:rFonts w:asciiTheme="majorBidi" w:hAnsiTheme="majorBidi" w:cstheme="majorBidi"/>
          <w:sz w:val="24"/>
          <w:szCs w:val="24"/>
        </w:rPr>
        <w:t xml:space="preserve">large-scale </w:t>
      </w:r>
      <w:r w:rsidR="00345ED8" w:rsidRPr="00345ED8">
        <w:rPr>
          <w:rFonts w:asciiTheme="majorBidi" w:hAnsiTheme="majorBidi" w:cstheme="majorBidi"/>
          <w:sz w:val="24"/>
          <w:szCs w:val="24"/>
        </w:rPr>
        <w:t>cross-cultural research on loneliness</w:t>
      </w:r>
      <w:r w:rsidR="00345ED8">
        <w:rPr>
          <w:rFonts w:asciiTheme="majorBidi" w:hAnsiTheme="majorBidi" w:cstheme="majorBidi"/>
          <w:sz w:val="24"/>
          <w:szCs w:val="24"/>
        </w:rPr>
        <w:t xml:space="preserve"> among the elderly.</w:t>
      </w:r>
    </w:p>
    <w:p w14:paraId="6226BDE8" w14:textId="77777777" w:rsidR="00BF26D7" w:rsidRPr="00BF26D7" w:rsidRDefault="00BF26D7" w:rsidP="003013F6">
      <w:pPr>
        <w:bidi w:val="0"/>
        <w:spacing w:line="360" w:lineRule="auto"/>
        <w:rPr>
          <w:rFonts w:asciiTheme="majorBidi" w:hAnsiTheme="majorBidi" w:cstheme="majorBidi"/>
          <w:b/>
          <w:bCs/>
          <w:sz w:val="24"/>
          <w:szCs w:val="24"/>
        </w:rPr>
      </w:pPr>
      <w:r w:rsidRPr="00BF26D7">
        <w:rPr>
          <w:rFonts w:asciiTheme="majorBidi" w:hAnsiTheme="majorBidi" w:cstheme="majorBidi"/>
          <w:b/>
          <w:bCs/>
          <w:sz w:val="24"/>
          <w:szCs w:val="24"/>
        </w:rPr>
        <w:t>Conclusions</w:t>
      </w:r>
    </w:p>
    <w:p w14:paraId="792C54C1" w14:textId="4CACD883" w:rsidR="00713D12" w:rsidRDefault="003013F6" w:rsidP="008E7F7A">
      <w:pPr>
        <w:bidi w:val="0"/>
        <w:spacing w:line="360" w:lineRule="auto"/>
        <w:jc w:val="both"/>
        <w:rPr>
          <w:rFonts w:asciiTheme="majorBidi" w:hAnsiTheme="majorBidi" w:cstheme="majorBidi"/>
          <w:sz w:val="24"/>
          <w:szCs w:val="24"/>
        </w:rPr>
      </w:pPr>
      <w:r w:rsidRPr="008E7F7A">
        <w:rPr>
          <w:rFonts w:asciiTheme="majorBidi" w:hAnsiTheme="majorBidi" w:cstheme="majorBidi"/>
          <w:sz w:val="24"/>
          <w:szCs w:val="24"/>
        </w:rPr>
        <w:t>Our study</w:t>
      </w:r>
      <w:r w:rsidR="00285DEE" w:rsidRPr="008E7F7A">
        <w:rPr>
          <w:rFonts w:asciiTheme="majorBidi" w:hAnsiTheme="majorBidi" w:cstheme="majorBidi"/>
          <w:sz w:val="24"/>
          <w:szCs w:val="24"/>
        </w:rPr>
        <w:t xml:space="preserve"> </w:t>
      </w:r>
      <w:r w:rsidRPr="008E7F7A">
        <w:rPr>
          <w:rFonts w:asciiTheme="majorBidi" w:hAnsiTheme="majorBidi" w:cstheme="majorBidi"/>
          <w:sz w:val="24"/>
          <w:szCs w:val="24"/>
        </w:rPr>
        <w:t>highlights</w:t>
      </w:r>
      <w:r w:rsidR="00285DEE" w:rsidRPr="008E7F7A">
        <w:rPr>
          <w:rFonts w:asciiTheme="majorBidi" w:hAnsiTheme="majorBidi" w:cstheme="majorBidi"/>
          <w:sz w:val="24"/>
          <w:szCs w:val="24"/>
        </w:rPr>
        <w:t xml:space="preserve"> the need</w:t>
      </w:r>
      <w:r w:rsidR="00E40BBB" w:rsidRPr="008E7F7A">
        <w:rPr>
          <w:rFonts w:asciiTheme="majorBidi" w:hAnsiTheme="majorBidi" w:cstheme="majorBidi"/>
          <w:sz w:val="24"/>
          <w:szCs w:val="24"/>
        </w:rPr>
        <w:t xml:space="preserve"> for </w:t>
      </w:r>
      <w:r w:rsidRPr="008E7F7A">
        <w:rPr>
          <w:rFonts w:asciiTheme="majorBidi" w:hAnsiTheme="majorBidi" w:cstheme="majorBidi"/>
          <w:sz w:val="24"/>
          <w:szCs w:val="24"/>
        </w:rPr>
        <w:t>innovative</w:t>
      </w:r>
      <w:r w:rsidR="00E40BBB" w:rsidRPr="008E7F7A">
        <w:rPr>
          <w:rFonts w:asciiTheme="majorBidi" w:hAnsiTheme="majorBidi" w:cstheme="majorBidi"/>
          <w:sz w:val="24"/>
          <w:szCs w:val="24"/>
        </w:rPr>
        <w:t xml:space="preserve"> approaches</w:t>
      </w:r>
      <w:r w:rsidR="00E40BBB" w:rsidRPr="008E7F7A">
        <w:rPr>
          <w:rFonts w:asciiTheme="majorBidi" w:hAnsiTheme="majorBidi" w:cstheme="majorBidi"/>
        </w:rPr>
        <w:t xml:space="preserve"> and strategies </w:t>
      </w:r>
      <w:r w:rsidR="00E40BBB" w:rsidRPr="008E7F7A">
        <w:rPr>
          <w:rFonts w:asciiTheme="majorBidi" w:hAnsiTheme="majorBidi" w:cstheme="majorBidi"/>
          <w:sz w:val="24"/>
          <w:szCs w:val="24"/>
        </w:rPr>
        <w:t>to prevent social and emotional loneliness among the elderly. C</w:t>
      </w:r>
      <w:r w:rsidR="00285DEE" w:rsidRPr="008E7F7A">
        <w:rPr>
          <w:rFonts w:asciiTheme="majorBidi" w:hAnsiTheme="majorBidi" w:cstheme="majorBidi"/>
          <w:sz w:val="24"/>
          <w:szCs w:val="24"/>
        </w:rPr>
        <w:t>onfirming the results of other studies</w:t>
      </w:r>
      <w:r w:rsidR="00E40BBB" w:rsidRPr="008E7F7A">
        <w:rPr>
          <w:rFonts w:asciiTheme="majorBidi" w:hAnsiTheme="majorBidi" w:cstheme="majorBidi"/>
          <w:sz w:val="24"/>
          <w:szCs w:val="24"/>
        </w:rPr>
        <w:t xml:space="preserve">, our findings </w:t>
      </w:r>
      <w:r w:rsidRPr="008E7F7A">
        <w:rPr>
          <w:rFonts w:asciiTheme="majorBidi" w:hAnsiTheme="majorBidi" w:cstheme="majorBidi"/>
          <w:sz w:val="24"/>
          <w:szCs w:val="24"/>
        </w:rPr>
        <w:t xml:space="preserve">further </w:t>
      </w:r>
      <w:r w:rsidR="00E40BBB" w:rsidRPr="008E7F7A">
        <w:rPr>
          <w:rFonts w:asciiTheme="majorBidi" w:hAnsiTheme="majorBidi" w:cstheme="majorBidi"/>
          <w:sz w:val="24"/>
          <w:szCs w:val="24"/>
        </w:rPr>
        <w:t xml:space="preserve">suggest the need to address </w:t>
      </w:r>
      <w:r w:rsidRPr="008E7F7A">
        <w:rPr>
          <w:rFonts w:asciiTheme="majorBidi" w:hAnsiTheme="majorBidi" w:cstheme="majorBidi"/>
          <w:sz w:val="24"/>
          <w:szCs w:val="24"/>
        </w:rPr>
        <w:t xml:space="preserve">the </w:t>
      </w:r>
      <w:r w:rsidR="00E40BBB" w:rsidRPr="008E7F7A">
        <w:rPr>
          <w:rFonts w:asciiTheme="majorBidi" w:hAnsiTheme="majorBidi" w:cstheme="majorBidi"/>
          <w:sz w:val="24"/>
          <w:szCs w:val="24"/>
        </w:rPr>
        <w:t xml:space="preserve">health, economic and psychosocial aspects of </w:t>
      </w:r>
      <w:r w:rsidRPr="008E7F7A">
        <w:rPr>
          <w:rFonts w:asciiTheme="majorBidi" w:hAnsiTheme="majorBidi" w:cstheme="majorBidi"/>
          <w:sz w:val="24"/>
          <w:szCs w:val="24"/>
        </w:rPr>
        <w:t xml:space="preserve">the </w:t>
      </w:r>
      <w:r w:rsidR="00E40BBB" w:rsidRPr="008E7F7A">
        <w:rPr>
          <w:rFonts w:asciiTheme="majorBidi" w:hAnsiTheme="majorBidi" w:cstheme="majorBidi"/>
          <w:sz w:val="24"/>
          <w:szCs w:val="24"/>
        </w:rPr>
        <w:t xml:space="preserve">elderly </w:t>
      </w:r>
      <w:r w:rsidRPr="008E7F7A">
        <w:rPr>
          <w:rFonts w:asciiTheme="majorBidi" w:hAnsiTheme="majorBidi" w:cstheme="majorBidi"/>
          <w:sz w:val="24"/>
          <w:szCs w:val="24"/>
        </w:rPr>
        <w:t>living</w:t>
      </w:r>
      <w:r w:rsidR="00E40BBB" w:rsidRPr="008E7F7A">
        <w:rPr>
          <w:rFonts w:asciiTheme="majorBidi" w:hAnsiTheme="majorBidi" w:cstheme="majorBidi"/>
          <w:sz w:val="24"/>
          <w:szCs w:val="24"/>
        </w:rPr>
        <w:t xml:space="preserve"> </w:t>
      </w:r>
      <w:r w:rsidRPr="008E7F7A">
        <w:rPr>
          <w:rFonts w:asciiTheme="majorBidi" w:hAnsiTheme="majorBidi" w:cstheme="majorBidi"/>
          <w:sz w:val="24"/>
          <w:szCs w:val="24"/>
        </w:rPr>
        <w:t xml:space="preserve">in the post-covid-19 </w:t>
      </w:r>
      <w:r w:rsidR="001B668D">
        <w:rPr>
          <w:rFonts w:asciiTheme="majorBidi" w:hAnsiTheme="majorBidi" w:cstheme="majorBidi"/>
          <w:sz w:val="24"/>
          <w:szCs w:val="24"/>
        </w:rPr>
        <w:t>community</w:t>
      </w:r>
      <w:r w:rsidRPr="008E7F7A">
        <w:rPr>
          <w:rFonts w:asciiTheme="majorBidi" w:hAnsiTheme="majorBidi" w:cstheme="majorBidi"/>
          <w:sz w:val="24"/>
          <w:szCs w:val="24"/>
        </w:rPr>
        <w:t xml:space="preserve"> </w:t>
      </w:r>
      <w:r w:rsidR="00E40BBB" w:rsidRPr="008E7F7A">
        <w:rPr>
          <w:rFonts w:asciiTheme="majorBidi" w:hAnsiTheme="majorBidi" w:cstheme="majorBidi"/>
          <w:sz w:val="24"/>
          <w:szCs w:val="24"/>
        </w:rPr>
        <w:t xml:space="preserve">and </w:t>
      </w:r>
      <w:r w:rsidRPr="008E7F7A">
        <w:rPr>
          <w:rFonts w:asciiTheme="majorBidi" w:hAnsiTheme="majorBidi" w:cstheme="majorBidi"/>
          <w:sz w:val="24"/>
          <w:szCs w:val="24"/>
        </w:rPr>
        <w:t>moderate</w:t>
      </w:r>
      <w:r w:rsidR="00E40BBB" w:rsidRPr="008E7F7A">
        <w:rPr>
          <w:rFonts w:asciiTheme="majorBidi" w:hAnsiTheme="majorBidi" w:cstheme="majorBidi"/>
          <w:sz w:val="24"/>
          <w:szCs w:val="24"/>
        </w:rPr>
        <w:t xml:space="preserve"> their </w:t>
      </w:r>
      <w:r w:rsidRPr="008E7F7A">
        <w:rPr>
          <w:rFonts w:asciiTheme="majorBidi" w:hAnsiTheme="majorBidi" w:cstheme="majorBidi"/>
          <w:sz w:val="24"/>
          <w:szCs w:val="24"/>
        </w:rPr>
        <w:t xml:space="preserve">negative </w:t>
      </w:r>
      <w:r w:rsidR="00E40BBB" w:rsidRPr="008E7F7A">
        <w:rPr>
          <w:rFonts w:asciiTheme="majorBidi" w:hAnsiTheme="majorBidi" w:cstheme="majorBidi"/>
          <w:sz w:val="24"/>
          <w:szCs w:val="24"/>
        </w:rPr>
        <w:t xml:space="preserve">influence on loneliness. </w:t>
      </w:r>
      <w:r w:rsidRPr="008E7F7A">
        <w:rPr>
          <w:rFonts w:asciiTheme="majorBidi" w:hAnsiTheme="majorBidi" w:cstheme="majorBidi"/>
          <w:sz w:val="24"/>
          <w:szCs w:val="24"/>
        </w:rPr>
        <w:t>As our findings suggest, t</w:t>
      </w:r>
      <w:r w:rsidR="00F5184B" w:rsidRPr="008E7F7A">
        <w:rPr>
          <w:rFonts w:asciiTheme="majorBidi" w:hAnsiTheme="majorBidi" w:cstheme="majorBidi"/>
          <w:sz w:val="24"/>
          <w:szCs w:val="24"/>
        </w:rPr>
        <w:t xml:space="preserve">he process of extending the social network of the elderly in order to reduce loneliness effectively may require a better understanding of how social networks differ based on </w:t>
      </w:r>
      <w:r w:rsidR="00FC32A6" w:rsidRPr="008E7F7A">
        <w:rPr>
          <w:rFonts w:asciiTheme="majorBidi" w:hAnsiTheme="majorBidi" w:cstheme="majorBidi"/>
          <w:sz w:val="24"/>
          <w:szCs w:val="24"/>
        </w:rPr>
        <w:t>sociodemographic elements as well as</w:t>
      </w:r>
      <w:r w:rsidRPr="008E7F7A">
        <w:rPr>
          <w:rFonts w:asciiTheme="majorBidi" w:hAnsiTheme="majorBidi" w:cstheme="majorBidi"/>
          <w:sz w:val="24"/>
          <w:szCs w:val="24"/>
        </w:rPr>
        <w:t xml:space="preserve"> </w:t>
      </w:r>
      <w:r w:rsidR="00FC32A6" w:rsidRPr="008E7F7A">
        <w:rPr>
          <w:rFonts w:asciiTheme="majorBidi" w:hAnsiTheme="majorBidi" w:cstheme="majorBidi"/>
          <w:sz w:val="24"/>
          <w:szCs w:val="24"/>
        </w:rPr>
        <w:t xml:space="preserve">dominant cultural values </w:t>
      </w:r>
      <w:r w:rsidR="00713D12" w:rsidRPr="008E7F7A">
        <w:rPr>
          <w:rFonts w:asciiTheme="majorBidi" w:hAnsiTheme="majorBidi" w:cstheme="majorBidi"/>
          <w:sz w:val="24"/>
          <w:szCs w:val="24"/>
        </w:rPr>
        <w:t>[</w:t>
      </w:r>
      <w:proofErr w:type="spellStart"/>
      <w:r w:rsidR="008C24A4" w:rsidRPr="008E7F7A">
        <w:rPr>
          <w:rFonts w:asciiTheme="majorBidi" w:hAnsiTheme="majorBidi" w:cstheme="majorBidi"/>
          <w:sz w:val="24"/>
          <w:szCs w:val="24"/>
        </w:rPr>
        <w:t>Beller</w:t>
      </w:r>
      <w:proofErr w:type="spellEnd"/>
      <w:r w:rsidR="008C24A4" w:rsidRPr="008E7F7A">
        <w:rPr>
          <w:rFonts w:asciiTheme="majorBidi" w:hAnsiTheme="majorBidi" w:cstheme="majorBidi"/>
          <w:sz w:val="24"/>
          <w:szCs w:val="24"/>
        </w:rPr>
        <w:t xml:space="preserve"> &amp; Wagner, 2020</w:t>
      </w:r>
      <w:r w:rsidR="00713D12" w:rsidRPr="008E7F7A">
        <w:rPr>
          <w:rFonts w:asciiTheme="majorBidi" w:hAnsiTheme="majorBidi" w:cstheme="majorBidi"/>
          <w:sz w:val="24"/>
          <w:szCs w:val="24"/>
        </w:rPr>
        <w:t>]</w:t>
      </w:r>
      <w:r w:rsidR="00F5184B" w:rsidRPr="008E7F7A">
        <w:rPr>
          <w:rFonts w:asciiTheme="majorBidi" w:hAnsiTheme="majorBidi" w:cstheme="majorBidi"/>
          <w:sz w:val="24"/>
          <w:szCs w:val="24"/>
        </w:rPr>
        <w:t>. In addition, it</w:t>
      </w:r>
      <w:r w:rsidR="00713D12" w:rsidRPr="008E7F7A">
        <w:rPr>
          <w:rFonts w:asciiTheme="majorBidi" w:hAnsiTheme="majorBidi" w:cstheme="majorBidi"/>
          <w:sz w:val="24"/>
          <w:szCs w:val="24"/>
        </w:rPr>
        <w:t xml:space="preserve"> may</w:t>
      </w:r>
      <w:r w:rsidR="00F5184B" w:rsidRPr="008E7F7A">
        <w:rPr>
          <w:rFonts w:asciiTheme="majorBidi" w:hAnsiTheme="majorBidi" w:cstheme="majorBidi"/>
          <w:sz w:val="24"/>
          <w:szCs w:val="24"/>
        </w:rPr>
        <w:t xml:space="preserve"> be beneficial to</w:t>
      </w:r>
      <w:r w:rsidR="00713D12" w:rsidRPr="008E7F7A">
        <w:rPr>
          <w:rFonts w:asciiTheme="majorBidi" w:hAnsiTheme="majorBidi" w:cstheme="majorBidi"/>
          <w:sz w:val="24"/>
          <w:szCs w:val="24"/>
        </w:rPr>
        <w:t xml:space="preserve"> </w:t>
      </w:r>
      <w:r w:rsidR="00373C00" w:rsidRPr="008E7F7A">
        <w:rPr>
          <w:rFonts w:asciiTheme="majorBidi" w:hAnsiTheme="majorBidi" w:cstheme="majorBidi"/>
          <w:sz w:val="24"/>
          <w:szCs w:val="24"/>
        </w:rPr>
        <w:t xml:space="preserve">consider the association between emotional and social elements of loneliness among the elderly and </w:t>
      </w:r>
      <w:r w:rsidR="00713D12" w:rsidRPr="008E7F7A">
        <w:rPr>
          <w:rFonts w:asciiTheme="majorBidi" w:hAnsiTheme="majorBidi" w:cstheme="majorBidi"/>
          <w:sz w:val="24"/>
          <w:szCs w:val="24"/>
        </w:rPr>
        <w:t xml:space="preserve">include </w:t>
      </w:r>
      <w:r w:rsidR="00373C00" w:rsidRPr="008E7F7A">
        <w:rPr>
          <w:rFonts w:asciiTheme="majorBidi" w:hAnsiTheme="majorBidi" w:cstheme="majorBidi"/>
          <w:sz w:val="24"/>
          <w:szCs w:val="24"/>
        </w:rPr>
        <w:t xml:space="preserve">meaningful </w:t>
      </w:r>
      <w:r w:rsidR="00713D12" w:rsidRPr="008E7F7A">
        <w:rPr>
          <w:rFonts w:asciiTheme="majorBidi" w:hAnsiTheme="majorBidi" w:cstheme="majorBidi"/>
          <w:sz w:val="24"/>
          <w:szCs w:val="24"/>
        </w:rPr>
        <w:t>activities that alleviate loneliness</w:t>
      </w:r>
      <w:r w:rsidR="00040686" w:rsidRPr="008E7F7A">
        <w:rPr>
          <w:rFonts w:asciiTheme="majorBidi" w:hAnsiTheme="majorBidi" w:cstheme="majorBidi"/>
          <w:sz w:val="24"/>
          <w:szCs w:val="24"/>
        </w:rPr>
        <w:t>,</w:t>
      </w:r>
      <w:r w:rsidR="00713D12" w:rsidRPr="008E7F7A">
        <w:rPr>
          <w:rFonts w:asciiTheme="majorBidi" w:hAnsiTheme="majorBidi" w:cstheme="majorBidi"/>
          <w:sz w:val="24"/>
          <w:szCs w:val="24"/>
        </w:rPr>
        <w:t xml:space="preserve"> such as volunteering or joint </w:t>
      </w:r>
      <w:r w:rsidR="008C24A4" w:rsidRPr="008E7F7A">
        <w:rPr>
          <w:rFonts w:asciiTheme="majorBidi" w:hAnsiTheme="majorBidi" w:cstheme="majorBidi"/>
          <w:sz w:val="24"/>
          <w:szCs w:val="24"/>
        </w:rPr>
        <w:t xml:space="preserve">social activities with </w:t>
      </w:r>
      <w:r w:rsidR="008F726F" w:rsidRPr="008E7F7A">
        <w:rPr>
          <w:rFonts w:asciiTheme="majorBidi" w:hAnsiTheme="majorBidi" w:cstheme="majorBidi"/>
          <w:sz w:val="24"/>
          <w:szCs w:val="24"/>
        </w:rPr>
        <w:t xml:space="preserve">relatives and </w:t>
      </w:r>
      <w:r w:rsidR="00713D12" w:rsidRPr="008E7F7A">
        <w:rPr>
          <w:rFonts w:asciiTheme="majorBidi" w:hAnsiTheme="majorBidi" w:cstheme="majorBidi"/>
          <w:sz w:val="24"/>
          <w:szCs w:val="24"/>
        </w:rPr>
        <w:t>family members</w:t>
      </w:r>
      <w:r w:rsidR="00040686" w:rsidRPr="008E7F7A">
        <w:rPr>
          <w:rFonts w:asciiTheme="majorBidi" w:hAnsiTheme="majorBidi" w:cstheme="majorBidi"/>
          <w:sz w:val="24"/>
          <w:szCs w:val="24"/>
        </w:rPr>
        <w:t>, in planning community-based interventions</w:t>
      </w:r>
      <w:r w:rsidR="00713D12" w:rsidRPr="008E7F7A">
        <w:rPr>
          <w:rFonts w:asciiTheme="majorBidi" w:hAnsiTheme="majorBidi" w:cstheme="majorBidi"/>
          <w:sz w:val="24"/>
          <w:szCs w:val="24"/>
        </w:rPr>
        <w:t>.</w:t>
      </w:r>
      <w:r w:rsidR="0056095C">
        <w:rPr>
          <w:rFonts w:asciiTheme="majorBidi" w:hAnsiTheme="majorBidi" w:cstheme="majorBidi"/>
          <w:sz w:val="24"/>
          <w:szCs w:val="24"/>
        </w:rPr>
        <w:t xml:space="preserve"> Further research is needed to better understand and assess mental health and loneliness among elderly people in the post-pandemic era</w:t>
      </w:r>
      <w:r w:rsidR="00AE787C">
        <w:rPr>
          <w:rFonts w:asciiTheme="majorBidi" w:hAnsiTheme="majorBidi" w:cstheme="majorBidi"/>
          <w:sz w:val="24"/>
          <w:szCs w:val="24"/>
        </w:rPr>
        <w:t>,</w:t>
      </w:r>
      <w:r w:rsidR="0056095C">
        <w:rPr>
          <w:rFonts w:asciiTheme="majorBidi" w:hAnsiTheme="majorBidi" w:cstheme="majorBidi"/>
          <w:sz w:val="24"/>
          <w:szCs w:val="24"/>
        </w:rPr>
        <w:t xml:space="preserve"> </w:t>
      </w:r>
      <w:r w:rsidR="00AE787C" w:rsidRPr="00AE787C">
        <w:rPr>
          <w:rFonts w:asciiTheme="majorBidi" w:hAnsiTheme="majorBidi" w:cstheme="majorBidi"/>
          <w:sz w:val="24"/>
          <w:szCs w:val="24"/>
        </w:rPr>
        <w:t>to identify the barriers and facilitators</w:t>
      </w:r>
      <w:r w:rsidR="00AE787C">
        <w:rPr>
          <w:rFonts w:asciiTheme="majorBidi" w:hAnsiTheme="majorBidi" w:cstheme="majorBidi"/>
          <w:sz w:val="24"/>
          <w:szCs w:val="24"/>
        </w:rPr>
        <w:t>, adapt</w:t>
      </w:r>
      <w:r w:rsidR="0056095C">
        <w:rPr>
          <w:rFonts w:asciiTheme="majorBidi" w:hAnsiTheme="majorBidi" w:cstheme="majorBidi"/>
          <w:sz w:val="24"/>
          <w:szCs w:val="24"/>
        </w:rPr>
        <w:t xml:space="preserve"> policy</w:t>
      </w:r>
      <w:r w:rsidR="00AE787C">
        <w:rPr>
          <w:rFonts w:asciiTheme="majorBidi" w:hAnsiTheme="majorBidi" w:cstheme="majorBidi"/>
          <w:sz w:val="24"/>
          <w:szCs w:val="24"/>
        </w:rPr>
        <w:t>,</w:t>
      </w:r>
      <w:r w:rsidR="0056095C">
        <w:rPr>
          <w:rFonts w:asciiTheme="majorBidi" w:hAnsiTheme="majorBidi" w:cstheme="majorBidi"/>
          <w:sz w:val="24"/>
          <w:szCs w:val="24"/>
        </w:rPr>
        <w:t xml:space="preserve"> and tailor intervention programs to the new needs of the elderly in the community. </w:t>
      </w:r>
    </w:p>
    <w:p w14:paraId="1DFAEAAA" w14:textId="57FB0B98" w:rsidR="00201CD5" w:rsidRPr="00EE33D0" w:rsidRDefault="00891659" w:rsidP="00EE33D0">
      <w:pPr>
        <w:bidi w:val="0"/>
        <w:spacing w:line="360" w:lineRule="auto"/>
        <w:jc w:val="both"/>
        <w:rPr>
          <w:rFonts w:asciiTheme="majorBidi" w:hAnsiTheme="majorBidi" w:cstheme="majorBidi"/>
          <w:b/>
          <w:bCs/>
          <w:sz w:val="24"/>
          <w:szCs w:val="24"/>
        </w:rPr>
      </w:pPr>
      <w:r w:rsidRPr="00EE33D0">
        <w:rPr>
          <w:rFonts w:asciiTheme="majorBidi" w:hAnsiTheme="majorBidi" w:cstheme="majorBidi"/>
          <w:b/>
          <w:bCs/>
          <w:sz w:val="24"/>
          <w:szCs w:val="24"/>
        </w:rPr>
        <w:t xml:space="preserve">Appendix </w:t>
      </w:r>
      <w:r w:rsidR="008645EE" w:rsidRPr="00EE33D0">
        <w:rPr>
          <w:rFonts w:asciiTheme="majorBidi" w:hAnsiTheme="majorBidi" w:cstheme="majorBidi"/>
          <w:b/>
          <w:bCs/>
          <w:sz w:val="24"/>
          <w:szCs w:val="24"/>
        </w:rPr>
        <w:t>1</w:t>
      </w:r>
      <w:r w:rsidR="00EE33D0" w:rsidRPr="00EE33D0">
        <w:rPr>
          <w:rFonts w:asciiTheme="majorBidi" w:hAnsiTheme="majorBidi" w:cstheme="majorBidi"/>
          <w:b/>
          <w:bCs/>
          <w:sz w:val="24"/>
          <w:szCs w:val="24"/>
        </w:rPr>
        <w:t>: Interview guide</w:t>
      </w:r>
    </w:p>
    <w:p w14:paraId="20058A06"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ספר לי מעט על עצמך, בן כמה אתה? מה מצבך המשפחתי?</w:t>
      </w:r>
    </w:p>
    <w:p w14:paraId="0F8CD2F6"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ספר לי על מגוריך, היכן אתה גר, האם אתה גר לבד או עם בן/בת זוג?</w:t>
      </w:r>
    </w:p>
    <w:p w14:paraId="2885E57C"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מה אתה נוהג לעשות בשעות הפנאי שלך? (מועדון, התנדבות, חוגים)</w:t>
      </w:r>
    </w:p>
    <w:p w14:paraId="33C18FC7"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כיצד היית מתאר את המצב התפקודי שלך? האם אתה סובל ממגבלה בריאותית/מחלות כרוניות אשר משפיעות על תפקודך בחיי היומיום?</w:t>
      </w:r>
    </w:p>
    <w:p w14:paraId="23B594F2"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כיצד היית מתאר את מצבך הכלכלי?</w:t>
      </w:r>
    </w:p>
    <w:p w14:paraId="081FBE9E"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מה אתה עושה בשעות הפנאי שלך? האם היית מעוניין להצטרף למסגרת חברתית מסוימת?</w:t>
      </w:r>
    </w:p>
    <w:p w14:paraId="44E05770"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באיזו תדירות מתקיים קשר בינך ובין בני המשפחה הקרובה ?( ילדים, נכדים), ומי יוזם את הקשר?</w:t>
      </w:r>
    </w:p>
    <w:p w14:paraId="6D874BAF"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האם אתה מרוצה מטיב הקשר עם בני משפחתך? אם לא , מה היית רוצה לשפר בו?</w:t>
      </w:r>
    </w:p>
    <w:p w14:paraId="7A6F7D45"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באיזו תדירות מתקיים קשר בינך ובין חברים ומכרים, ומי יוזם את הקשר?</w:t>
      </w:r>
    </w:p>
    <w:p w14:paraId="2225B448"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lastRenderedPageBreak/>
        <w:t>האם אתה מרוצה מטיב הקשר עם חברים ומכרים? אם לא , מה היית רוצה לשפר בו?</w:t>
      </w:r>
    </w:p>
    <w:p w14:paraId="1B81FD82"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האם אתה חש בדידות ברגעים מסוימים? באיזו תדירות אתה חש בדידות – כל יום? פעם בשבוע?</w:t>
      </w:r>
    </w:p>
    <w:p w14:paraId="64E7256A"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באילו סיטואציות אתה חש בדידות?</w:t>
      </w:r>
    </w:p>
    <w:p w14:paraId="12932E66" w14:textId="77777777" w:rsidR="00EE33D0" w:rsidRPr="00D12201"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האם חשת בדידות בתקופת הקורונה יותר מאשר בתקופה רגילה?</w:t>
      </w:r>
    </w:p>
    <w:p w14:paraId="3367BF32" w14:textId="77777777" w:rsidR="00EE33D0" w:rsidRDefault="00EE33D0" w:rsidP="00EE33D0">
      <w:pPr>
        <w:pStyle w:val="ListParagraph"/>
        <w:numPr>
          <w:ilvl w:val="0"/>
          <w:numId w:val="4"/>
        </w:numPr>
        <w:spacing w:line="360" w:lineRule="auto"/>
        <w:jc w:val="both"/>
        <w:rPr>
          <w:rFonts w:ascii="David" w:hAnsi="David" w:cs="David"/>
          <w:sz w:val="24"/>
          <w:szCs w:val="24"/>
        </w:rPr>
      </w:pPr>
      <w:r w:rsidRPr="00D12201">
        <w:rPr>
          <w:rFonts w:ascii="David" w:hAnsi="David" w:cs="David"/>
          <w:sz w:val="24"/>
          <w:szCs w:val="24"/>
          <w:rtl/>
        </w:rPr>
        <w:t>כיצד התמודדת עם הריחוק החברתי והבדידות במשבר הקורונה ?</w:t>
      </w:r>
    </w:p>
    <w:p w14:paraId="2E1EA739" w14:textId="77777777" w:rsidR="00EE33D0" w:rsidRPr="009A31D3" w:rsidRDefault="00EE33D0" w:rsidP="00EE33D0">
      <w:pPr>
        <w:pStyle w:val="ListParagraph"/>
        <w:numPr>
          <w:ilvl w:val="0"/>
          <w:numId w:val="4"/>
        </w:numPr>
        <w:spacing w:line="360" w:lineRule="auto"/>
        <w:jc w:val="both"/>
        <w:rPr>
          <w:rFonts w:ascii="David" w:hAnsi="David" w:cs="David"/>
          <w:sz w:val="24"/>
          <w:szCs w:val="24"/>
          <w:rtl/>
        </w:rPr>
      </w:pPr>
      <w:r w:rsidRPr="00D12201">
        <w:rPr>
          <w:rFonts w:ascii="David" w:hAnsi="David" w:cs="David"/>
          <w:sz w:val="24"/>
          <w:szCs w:val="24"/>
          <w:rtl/>
        </w:rPr>
        <w:t>תאר לי את המידה שבה אתה מרוצה מחייך כיום ומהאופן שבו אתה מעביר את זמנך (מרוצה מאד, לא כ"כ מרוצה, כלל לא מרוצה</w:t>
      </w:r>
      <w:r>
        <w:rPr>
          <w:rFonts w:ascii="David" w:hAnsi="David" w:cs="David" w:hint="cs"/>
          <w:sz w:val="24"/>
          <w:szCs w:val="24"/>
          <w:rtl/>
        </w:rPr>
        <w:t>)</w:t>
      </w:r>
    </w:p>
    <w:p w14:paraId="58C98E1E" w14:textId="09A8655C" w:rsidR="00891659" w:rsidRPr="00891659" w:rsidRDefault="00FC567B" w:rsidP="00891659">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p>
    <w:tbl>
      <w:tblPr>
        <w:tblStyle w:val="TableGrid"/>
        <w:tblW w:w="8359" w:type="dxa"/>
        <w:tblLook w:val="04A0" w:firstRow="1" w:lastRow="0" w:firstColumn="1" w:lastColumn="0" w:noHBand="0" w:noVBand="1"/>
      </w:tblPr>
      <w:tblGrid>
        <w:gridCol w:w="2074"/>
        <w:gridCol w:w="3166"/>
        <w:gridCol w:w="3119"/>
      </w:tblGrid>
      <w:tr w:rsidR="00891659" w14:paraId="3D1567E8" w14:textId="77777777" w:rsidTr="00500672">
        <w:tc>
          <w:tcPr>
            <w:tcW w:w="2074" w:type="dxa"/>
            <w:tcBorders>
              <w:bottom w:val="single" w:sz="4" w:space="0" w:color="auto"/>
            </w:tcBorders>
          </w:tcPr>
          <w:p w14:paraId="3C7C9BCB" w14:textId="77777777" w:rsidR="00891659" w:rsidRPr="00087250" w:rsidRDefault="00891659" w:rsidP="00500672">
            <w:pPr>
              <w:bidi w:val="0"/>
              <w:rPr>
                <w:b/>
                <w:bCs/>
              </w:rPr>
            </w:pPr>
            <w:r w:rsidRPr="00087250">
              <w:rPr>
                <w:b/>
                <w:bCs/>
              </w:rPr>
              <w:t>Themes</w:t>
            </w:r>
          </w:p>
        </w:tc>
        <w:tc>
          <w:tcPr>
            <w:tcW w:w="3166" w:type="dxa"/>
            <w:tcBorders>
              <w:bottom w:val="single" w:sz="4" w:space="0" w:color="auto"/>
            </w:tcBorders>
          </w:tcPr>
          <w:p w14:paraId="13718348" w14:textId="77777777" w:rsidR="00891659" w:rsidRPr="00087250" w:rsidRDefault="00891659" w:rsidP="00500672">
            <w:pPr>
              <w:bidi w:val="0"/>
              <w:rPr>
                <w:b/>
                <w:bCs/>
              </w:rPr>
            </w:pPr>
            <w:r w:rsidRPr="00087250">
              <w:rPr>
                <w:b/>
                <w:bCs/>
              </w:rPr>
              <w:t>Living in a shared housing building in the community</w:t>
            </w:r>
          </w:p>
        </w:tc>
        <w:tc>
          <w:tcPr>
            <w:tcW w:w="3119" w:type="dxa"/>
            <w:tcBorders>
              <w:bottom w:val="single" w:sz="4" w:space="0" w:color="auto"/>
            </w:tcBorders>
          </w:tcPr>
          <w:p w14:paraId="04C60E0B" w14:textId="77777777" w:rsidR="00891659" w:rsidRPr="00087250" w:rsidRDefault="00891659" w:rsidP="00500672">
            <w:pPr>
              <w:bidi w:val="0"/>
              <w:rPr>
                <w:b/>
                <w:bCs/>
              </w:rPr>
            </w:pPr>
            <w:r w:rsidRPr="00087250">
              <w:rPr>
                <w:b/>
                <w:bCs/>
              </w:rPr>
              <w:t xml:space="preserve">Living independently in the community </w:t>
            </w:r>
          </w:p>
        </w:tc>
      </w:tr>
      <w:tr w:rsidR="00891659" w14:paraId="1F9DC1C1" w14:textId="77777777" w:rsidTr="00500672">
        <w:tc>
          <w:tcPr>
            <w:tcW w:w="2074" w:type="dxa"/>
            <w:tcBorders>
              <w:bottom w:val="nil"/>
            </w:tcBorders>
          </w:tcPr>
          <w:p w14:paraId="793FF3B0" w14:textId="77777777" w:rsidR="00891659" w:rsidRDefault="00891659" w:rsidP="00891659">
            <w:pPr>
              <w:pStyle w:val="ListParagraph"/>
              <w:numPr>
                <w:ilvl w:val="0"/>
                <w:numId w:val="3"/>
              </w:numPr>
              <w:bidi w:val="0"/>
            </w:pPr>
            <w:bookmarkStart w:id="3" w:name="_Hlk113952511"/>
            <w:r>
              <w:t>Emotional loneliness</w:t>
            </w:r>
            <w:bookmarkEnd w:id="3"/>
            <w:r>
              <w:t xml:space="preserve"> Vs. Social loneliness</w:t>
            </w:r>
          </w:p>
        </w:tc>
        <w:tc>
          <w:tcPr>
            <w:tcW w:w="3166" w:type="dxa"/>
            <w:vMerge w:val="restart"/>
          </w:tcPr>
          <w:p w14:paraId="2574A0EC" w14:textId="77777777" w:rsidR="00891659" w:rsidRDefault="00891659" w:rsidP="00500672">
            <w:pPr>
              <w:rPr>
                <w:rFonts w:ascii="David" w:hAnsi="David" w:cs="David"/>
                <w:rtl/>
              </w:rPr>
            </w:pPr>
            <w:r w:rsidRPr="00057772">
              <w:rPr>
                <w:rFonts w:ascii="David" w:hAnsi="David" w:cs="David"/>
                <w:rtl/>
              </w:rPr>
              <w:t>אני מרגיש שאני לבד אבל אני לא מרגיש בודד, אני מרגיש רק געגוע ממש חזק לאשתי המנוחה , היא הייתה החברה הכי טובה שלי הכירה אותי הכי טוב והבינה אותי הכי טוב, ומאז שהלכה זה געגוע אין סופי. גרגורי בן 92</w:t>
            </w:r>
          </w:p>
          <w:p w14:paraId="064E4C7D" w14:textId="77777777" w:rsidR="00891659" w:rsidRDefault="00891659" w:rsidP="00500672">
            <w:pPr>
              <w:rPr>
                <w:rFonts w:ascii="David" w:hAnsi="David" w:cs="David"/>
                <w:rtl/>
              </w:rPr>
            </w:pPr>
          </w:p>
          <w:p w14:paraId="04D90738" w14:textId="77777777" w:rsidR="00891659" w:rsidRDefault="00891659" w:rsidP="00500672">
            <w:pPr>
              <w:rPr>
                <w:rFonts w:ascii="David" w:hAnsi="David" w:cs="David"/>
                <w:rtl/>
              </w:rPr>
            </w:pPr>
            <w:r w:rsidRPr="0059572A">
              <w:rPr>
                <w:rFonts w:ascii="David" w:hAnsi="David" w:cs="David"/>
                <w:rtl/>
              </w:rPr>
              <w:t>יש לי הרבה חברים מהדיור המוגן, זו הסיבה העיקרית שבגללה רציתי להיכנס למסגרת הזאת. אני יודע שאם לא הייתי כיום בדיור המוגן-הייתי מאוד בודד בבית, ללא חברים. יש לי הרבה חברים שגרים איתי בקומה, ואנחנו כל הזמן נפגשים ויושבים לדבר, הולכים ביחד לחוגים, מבשלים ביחד וזה מעביר את הזמן.</w:t>
            </w:r>
            <w:r>
              <w:rPr>
                <w:rFonts w:ascii="David" w:hAnsi="David" w:cs="David" w:hint="cs"/>
                <w:rtl/>
              </w:rPr>
              <w:t xml:space="preserve"> </w:t>
            </w:r>
            <w:r w:rsidRPr="00FC71E2">
              <w:rPr>
                <w:rFonts w:ascii="David" w:hAnsi="David" w:cs="David"/>
                <w:rtl/>
              </w:rPr>
              <w:t>לפעמים אני מרגיש בדידות כי אין לי את אשתי ז"ל ואת הילד שלי קרוב, אבל הבדידות הזאת נעלמת מהר בגלל שאני נמצא הרבה בחברת אנשים, אנשים שנמצאים במצב שלי</w:t>
            </w:r>
            <w:r>
              <w:rPr>
                <w:rFonts w:ascii="David" w:hAnsi="David" w:cs="David" w:hint="cs"/>
                <w:rtl/>
              </w:rPr>
              <w:t>. שלמה בן 75</w:t>
            </w:r>
          </w:p>
          <w:p w14:paraId="14F69E7A" w14:textId="77777777" w:rsidR="00891659" w:rsidRDefault="00891659" w:rsidP="00500672">
            <w:pPr>
              <w:rPr>
                <w:rFonts w:ascii="David" w:hAnsi="David" w:cs="David"/>
                <w:rtl/>
              </w:rPr>
            </w:pPr>
          </w:p>
          <w:p w14:paraId="542A6B76" w14:textId="77777777" w:rsidR="00891659" w:rsidRPr="00057772" w:rsidRDefault="00891659" w:rsidP="00500672">
            <w:pPr>
              <w:rPr>
                <w:rFonts w:ascii="David" w:hAnsi="David" w:cs="David"/>
                <w:rtl/>
              </w:rPr>
            </w:pPr>
            <w:r w:rsidRPr="00DD527B">
              <w:rPr>
                <w:rFonts w:ascii="David" w:hAnsi="David" w:cs="David"/>
                <w:rtl/>
              </w:rPr>
              <w:t>אני בקשר יומיומי עם השכנים</w:t>
            </w:r>
            <w:r>
              <w:rPr>
                <w:rFonts w:ascii="David" w:hAnsi="David" w:cs="David" w:hint="cs"/>
                <w:rtl/>
              </w:rPr>
              <w:t>.</w:t>
            </w:r>
            <w:r w:rsidRPr="00DD527B">
              <w:rPr>
                <w:rFonts w:ascii="David" w:hAnsi="David" w:cs="David"/>
                <w:rtl/>
              </w:rPr>
              <w:t xml:space="preserve"> יש לי פה מספר חברות במקבץ אנחנו נפגשות כל יום ומטיילות ביחד.</w:t>
            </w:r>
            <w:r>
              <w:rPr>
                <w:rFonts w:ascii="David" w:hAnsi="David" w:cs="David" w:hint="cs"/>
                <w:rtl/>
              </w:rPr>
              <w:t xml:space="preserve"> </w:t>
            </w:r>
            <w:r w:rsidRPr="00DD527B">
              <w:rPr>
                <w:rFonts w:ascii="David" w:hAnsi="David" w:cs="David"/>
                <w:rtl/>
              </w:rPr>
              <w:t>רוב היום שלי אני מחוץ לבית</w:t>
            </w:r>
            <w:r>
              <w:rPr>
                <w:rFonts w:ascii="David" w:hAnsi="David" w:cs="David" w:hint="cs"/>
                <w:rtl/>
              </w:rPr>
              <w:t>. לכן אני לא חשה בדידות אבל אני חשה געגוע חזק לילדה ולנכדים. אנה בת 73</w:t>
            </w:r>
          </w:p>
        </w:tc>
        <w:tc>
          <w:tcPr>
            <w:tcW w:w="3119" w:type="dxa"/>
            <w:vMerge w:val="restart"/>
          </w:tcPr>
          <w:p w14:paraId="7A697018" w14:textId="77777777" w:rsidR="00891659" w:rsidRDefault="00891659" w:rsidP="00500672">
            <w:pPr>
              <w:rPr>
                <w:rFonts w:ascii="David" w:hAnsi="David" w:cs="David"/>
                <w:rtl/>
              </w:rPr>
            </w:pPr>
            <w:r w:rsidRPr="0052348A">
              <w:rPr>
                <w:rFonts w:ascii="David" w:hAnsi="David" w:cs="David"/>
                <w:rtl/>
              </w:rPr>
              <w:t>רוב הזמן אני מרגישה בודדה בגלל חיסרון של בעלי ז"ל,  קשה לאבד אדם קרוב. בשבתות ובחגים הבדידות מתגברת כי הילדים שלי רחוקים ממני, וגם אני נזכרת ברגעים היפים שהיו לי עם בעלי ועם הילדים כשהיו קטנים יותר.</w:t>
            </w:r>
            <w:r>
              <w:rPr>
                <w:rFonts w:ascii="David" w:hAnsi="David" w:cs="David" w:hint="cs"/>
                <w:rtl/>
              </w:rPr>
              <w:t xml:space="preserve"> דליה 75</w:t>
            </w:r>
          </w:p>
          <w:p w14:paraId="39FE4DF1" w14:textId="77777777" w:rsidR="00891659" w:rsidRDefault="00891659" w:rsidP="00500672">
            <w:pPr>
              <w:rPr>
                <w:rFonts w:ascii="David" w:hAnsi="David" w:cs="David"/>
                <w:rtl/>
              </w:rPr>
            </w:pPr>
          </w:p>
          <w:p w14:paraId="6C00EEE4" w14:textId="77777777" w:rsidR="00891659" w:rsidRDefault="00891659" w:rsidP="00500672">
            <w:pPr>
              <w:rPr>
                <w:rFonts w:ascii="David" w:hAnsi="David" w:cs="David"/>
                <w:rtl/>
              </w:rPr>
            </w:pPr>
            <w:r w:rsidRPr="00691E78">
              <w:rPr>
                <w:rFonts w:ascii="David" w:hAnsi="David" w:cs="David"/>
                <w:rtl/>
              </w:rPr>
              <w:t>אני חשה בדידות כל יום, תמיד חושבת על הבן שנפטר. בערבים שאני לבד אני מרגישה את החוסר שלו, וגם העובדה שאין לי בן זוג מעצימה את התחושה של הבדידות. המצב הבריאותי שלי לא כל כך טוב ואני לא רוצה להיות נטל עבור אף אחד לכן מעדיפה להישאר לבד</w:t>
            </w:r>
            <w:r>
              <w:rPr>
                <w:rFonts w:ascii="David" w:hAnsi="David" w:cs="David" w:hint="cs"/>
                <w:rtl/>
              </w:rPr>
              <w:t xml:space="preserve"> לא בן זוג</w:t>
            </w:r>
            <w:r w:rsidRPr="00691E78">
              <w:rPr>
                <w:rFonts w:ascii="David" w:hAnsi="David" w:cs="David"/>
                <w:rtl/>
              </w:rPr>
              <w:t>.</w:t>
            </w:r>
            <w:r>
              <w:rPr>
                <w:rFonts w:ascii="David" w:hAnsi="David" w:cs="David" w:hint="cs"/>
                <w:rtl/>
              </w:rPr>
              <w:t xml:space="preserve"> צביה בת 66</w:t>
            </w:r>
          </w:p>
          <w:p w14:paraId="7AD98095" w14:textId="77777777" w:rsidR="00891659" w:rsidRDefault="00891659" w:rsidP="00500672">
            <w:pPr>
              <w:rPr>
                <w:rFonts w:ascii="David" w:hAnsi="David" w:cs="David"/>
                <w:rtl/>
              </w:rPr>
            </w:pPr>
          </w:p>
          <w:p w14:paraId="0526D9BB" w14:textId="77777777" w:rsidR="00891659" w:rsidRDefault="00891659" w:rsidP="00500672">
            <w:pPr>
              <w:rPr>
                <w:rFonts w:ascii="David" w:hAnsi="David" w:cs="David"/>
                <w:rtl/>
              </w:rPr>
            </w:pPr>
            <w:r w:rsidRPr="0064068F">
              <w:rPr>
                <w:rFonts w:ascii="David" w:hAnsi="David" w:cs="David"/>
                <w:rtl/>
              </w:rPr>
              <w:t>אני ואשתי גרים לבד ואין ביקורים רבים. והקורונה לא הועילה, אלא רק הורידה את תדירות המפגשים עם הילדים והנכדים. מידי פעם מתקשרים ב</w:t>
            </w:r>
            <w:r>
              <w:rPr>
                <w:rFonts w:ascii="David" w:hAnsi="David" w:cs="David" w:hint="cs"/>
                <w:rtl/>
              </w:rPr>
              <w:t>ו</w:t>
            </w:r>
            <w:r w:rsidRPr="0064068F">
              <w:rPr>
                <w:rFonts w:ascii="David" w:hAnsi="David" w:cs="David"/>
                <w:rtl/>
              </w:rPr>
              <w:t>וידאו וזה רק מזכיר את המרחק והבדידות</w:t>
            </w:r>
            <w:r>
              <w:rPr>
                <w:rFonts w:ascii="David" w:hAnsi="David" w:cs="David" w:hint="cs"/>
                <w:rtl/>
              </w:rPr>
              <w:t xml:space="preserve">. </w:t>
            </w:r>
            <w:r w:rsidRPr="00081DB4">
              <w:rPr>
                <w:rFonts w:ascii="David" w:hAnsi="David" w:cs="David"/>
                <w:rtl/>
              </w:rPr>
              <w:t>יש גיל שכבר אין מה לשפר ואין מה להיות מרוצה.</w:t>
            </w:r>
            <w:r>
              <w:rPr>
                <w:rFonts w:ascii="David" w:hAnsi="David" w:cs="David" w:hint="cs"/>
                <w:rtl/>
              </w:rPr>
              <w:t xml:space="preserve"> אורי בן 74</w:t>
            </w:r>
          </w:p>
          <w:p w14:paraId="3E7B8951" w14:textId="77777777" w:rsidR="00891659" w:rsidRDefault="00891659" w:rsidP="00500672">
            <w:pPr>
              <w:rPr>
                <w:rFonts w:ascii="David" w:hAnsi="David" w:cs="David"/>
                <w:rtl/>
              </w:rPr>
            </w:pPr>
          </w:p>
          <w:p w14:paraId="244FAC9D" w14:textId="77777777" w:rsidR="00891659" w:rsidRPr="0052348A" w:rsidRDefault="00891659" w:rsidP="00500672">
            <w:pPr>
              <w:rPr>
                <w:rFonts w:ascii="David" w:hAnsi="David" w:cs="David"/>
                <w:rtl/>
              </w:rPr>
            </w:pPr>
            <w:r w:rsidRPr="0071782B">
              <w:rPr>
                <w:rFonts w:ascii="David" w:hAnsi="David" w:cs="David"/>
                <w:rtl/>
              </w:rPr>
              <w:t>בלילה כשיורד החושך</w:t>
            </w:r>
            <w:r>
              <w:rPr>
                <w:rFonts w:ascii="David" w:hAnsi="David" w:cs="David" w:hint="cs"/>
                <w:rtl/>
              </w:rPr>
              <w:t xml:space="preserve"> אני מרגישה הכי בודדה</w:t>
            </w:r>
            <w:r w:rsidRPr="0071782B">
              <w:rPr>
                <w:rFonts w:ascii="David" w:hAnsi="David" w:cs="David"/>
                <w:rtl/>
              </w:rPr>
              <w:t>. לפני השינה כשאין לי למי להגיד לילה טוב וכמעט כל היום כשאני רוצה לעשות דברים ואין מי שיבוא איתי. אני מרגישה בודדה בין 4 קירות. אני מתעוררת לבית ריק ומחפשת עם מי לדבר.</w:t>
            </w:r>
            <w:r>
              <w:rPr>
                <w:rFonts w:ascii="David" w:hAnsi="David" w:cs="David" w:hint="cs"/>
                <w:rtl/>
              </w:rPr>
              <w:t xml:space="preserve"> </w:t>
            </w:r>
            <w:r w:rsidRPr="0071782B">
              <w:rPr>
                <w:rFonts w:ascii="David" w:hAnsi="David" w:cs="David"/>
                <w:rtl/>
              </w:rPr>
              <w:t>הייתי רוצה שיהיו לי עוד חברות. כשהלכתי למועדון הכרתי כמה חברות חלק נפטרו וחלק גרות רחוק ממני ואני לא יכולה להיפגש איתם.</w:t>
            </w:r>
            <w:r>
              <w:rPr>
                <w:rFonts w:ascii="David" w:hAnsi="David" w:cs="David" w:hint="cs"/>
                <w:rtl/>
              </w:rPr>
              <w:t xml:space="preserve"> מרסל בת 84</w:t>
            </w:r>
          </w:p>
        </w:tc>
      </w:tr>
      <w:tr w:rsidR="00891659" w14:paraId="20A34D14" w14:textId="77777777" w:rsidTr="00500672">
        <w:tc>
          <w:tcPr>
            <w:tcW w:w="2074" w:type="dxa"/>
            <w:tcBorders>
              <w:top w:val="nil"/>
            </w:tcBorders>
          </w:tcPr>
          <w:p w14:paraId="021EBDDE" w14:textId="77777777" w:rsidR="00891659" w:rsidRDefault="00891659" w:rsidP="00500672">
            <w:pPr>
              <w:bidi w:val="0"/>
            </w:pPr>
          </w:p>
        </w:tc>
        <w:tc>
          <w:tcPr>
            <w:tcW w:w="3166" w:type="dxa"/>
            <w:vMerge/>
          </w:tcPr>
          <w:p w14:paraId="70669C53" w14:textId="77777777" w:rsidR="00891659" w:rsidRPr="0059572A" w:rsidRDefault="00891659" w:rsidP="00500672">
            <w:pPr>
              <w:rPr>
                <w:rFonts w:ascii="David" w:hAnsi="David" w:cs="David"/>
                <w:rtl/>
              </w:rPr>
            </w:pPr>
          </w:p>
        </w:tc>
        <w:tc>
          <w:tcPr>
            <w:tcW w:w="3119" w:type="dxa"/>
            <w:vMerge/>
          </w:tcPr>
          <w:p w14:paraId="2B882294" w14:textId="77777777" w:rsidR="00891659" w:rsidRPr="0064068F" w:rsidRDefault="00891659" w:rsidP="00500672">
            <w:pPr>
              <w:rPr>
                <w:rFonts w:ascii="David" w:hAnsi="David" w:cs="David"/>
                <w:rtl/>
              </w:rPr>
            </w:pPr>
          </w:p>
        </w:tc>
      </w:tr>
      <w:tr w:rsidR="00891659" w14:paraId="5BDD36D2" w14:textId="77777777" w:rsidTr="00500672">
        <w:tc>
          <w:tcPr>
            <w:tcW w:w="2074" w:type="dxa"/>
          </w:tcPr>
          <w:p w14:paraId="33D0AC6B" w14:textId="77777777" w:rsidR="00891659" w:rsidRDefault="00891659" w:rsidP="00891659">
            <w:pPr>
              <w:pStyle w:val="ListParagraph"/>
              <w:numPr>
                <w:ilvl w:val="0"/>
                <w:numId w:val="3"/>
              </w:numPr>
              <w:bidi w:val="0"/>
            </w:pPr>
            <w:bookmarkStart w:id="4" w:name="_Hlk113952581"/>
            <w:r>
              <w:t>Health status</w:t>
            </w:r>
          </w:p>
        </w:tc>
        <w:tc>
          <w:tcPr>
            <w:tcW w:w="3166" w:type="dxa"/>
          </w:tcPr>
          <w:p w14:paraId="67734887" w14:textId="77777777" w:rsidR="00891659" w:rsidRPr="006C41F5" w:rsidRDefault="00891659" w:rsidP="00500672">
            <w:pPr>
              <w:rPr>
                <w:rFonts w:ascii="David" w:hAnsi="David" w:cs="David"/>
                <w:rtl/>
              </w:rPr>
            </w:pPr>
            <w:r w:rsidRPr="006C41F5">
              <w:rPr>
                <w:rFonts w:ascii="David" w:hAnsi="David" w:cs="David"/>
                <w:rtl/>
              </w:rPr>
              <w:t>אני לא מרגישה אדם חולה או בעל מגבלה למרות הבעיות שיש לי. עם הגיל התחיל לי עיוות בידיים מה שגרם להתעוותות האצבעות. יש לי בעיה קצת בהליכה בגלל שיווי משקל לכן אני נעזרת בהליכון. אבל כאשר אני יוצאת מהבית איני מרגישה בת גילי אלא מרגישה הרבה יותר צעירה.</w:t>
            </w:r>
            <w:r>
              <w:rPr>
                <w:rFonts w:ascii="David" w:hAnsi="David" w:cs="David" w:hint="cs"/>
                <w:rtl/>
              </w:rPr>
              <w:t xml:space="preserve"> </w:t>
            </w:r>
            <w:proofErr w:type="spellStart"/>
            <w:r>
              <w:rPr>
                <w:rFonts w:ascii="David" w:hAnsi="David" w:cs="David" w:hint="cs"/>
                <w:rtl/>
              </w:rPr>
              <w:t>זינאידה</w:t>
            </w:r>
            <w:proofErr w:type="spellEnd"/>
            <w:r>
              <w:rPr>
                <w:rFonts w:ascii="David" w:hAnsi="David" w:cs="David" w:hint="cs"/>
                <w:rtl/>
              </w:rPr>
              <w:t xml:space="preserve"> בת 82.</w:t>
            </w:r>
            <w:r w:rsidRPr="006C41F5">
              <w:rPr>
                <w:rFonts w:ascii="David" w:hAnsi="David" w:cs="David"/>
                <w:rtl/>
              </w:rPr>
              <w:t xml:space="preserve"> </w:t>
            </w:r>
          </w:p>
        </w:tc>
        <w:tc>
          <w:tcPr>
            <w:tcW w:w="3119" w:type="dxa"/>
          </w:tcPr>
          <w:p w14:paraId="4CB26412" w14:textId="77777777" w:rsidR="00891659" w:rsidRDefault="00891659" w:rsidP="00500672">
            <w:pPr>
              <w:rPr>
                <w:rFonts w:ascii="David" w:hAnsi="David" w:cs="David"/>
                <w:rtl/>
              </w:rPr>
            </w:pPr>
            <w:r w:rsidRPr="008828F9">
              <w:rPr>
                <w:rFonts w:ascii="David" w:hAnsi="David" w:cs="David"/>
                <w:rtl/>
              </w:rPr>
              <w:t>בעלי ואני לפעמים לא מסתדרים – כן, גם בגילנו זה קורה, והמרחק מהילדים והנכדים מאוד מגביר את הבדידות. אני מוצאת את עצמי בארבע קירות כל יום ואין לי אפשרות לצאת יותר מידי בגלל שהקורונה עדיין קיימת לצערי , וגם בגלל המצב הבריאותי שלי שלא מאפשר לי לטייל יותר מידי מחוץ לבית.</w:t>
            </w:r>
            <w:r>
              <w:rPr>
                <w:rFonts w:ascii="David" w:hAnsi="David" w:cs="David" w:hint="cs"/>
                <w:rtl/>
              </w:rPr>
              <w:t xml:space="preserve"> רינה בת 78</w:t>
            </w:r>
          </w:p>
          <w:p w14:paraId="72B5D822" w14:textId="77777777" w:rsidR="00891659" w:rsidRDefault="00891659" w:rsidP="00500672">
            <w:pPr>
              <w:rPr>
                <w:rFonts w:ascii="David" w:hAnsi="David" w:cs="David"/>
                <w:rtl/>
              </w:rPr>
            </w:pPr>
          </w:p>
          <w:p w14:paraId="45318923" w14:textId="77777777" w:rsidR="00891659" w:rsidRDefault="00891659" w:rsidP="00500672">
            <w:pPr>
              <w:rPr>
                <w:rFonts w:ascii="David" w:hAnsi="David" w:cs="David"/>
                <w:rtl/>
              </w:rPr>
            </w:pPr>
            <w:r>
              <w:rPr>
                <w:rFonts w:ascii="David" w:hAnsi="David" w:cs="David" w:hint="cs"/>
                <w:rtl/>
              </w:rPr>
              <w:lastRenderedPageBreak/>
              <w:t>אני מרגישה בדידות</w:t>
            </w:r>
            <w:r w:rsidRPr="0052348A">
              <w:rPr>
                <w:rFonts w:ascii="David" w:hAnsi="David" w:cs="David"/>
                <w:rtl/>
              </w:rPr>
              <w:t xml:space="preserve"> לפחות פעם בשבוע, אני מתגעגעת לימים שבהם הייתי צעירה והיה לי יותר כוח ובריאות. </w:t>
            </w:r>
            <w:r>
              <w:rPr>
                <w:rFonts w:ascii="David" w:hAnsi="David" w:cs="David" w:hint="cs"/>
                <w:rtl/>
              </w:rPr>
              <w:t>ה</w:t>
            </w:r>
            <w:r w:rsidRPr="0052348A">
              <w:rPr>
                <w:rFonts w:ascii="David" w:hAnsi="David" w:cs="David"/>
                <w:rtl/>
              </w:rPr>
              <w:t>יום אני לבד, אלמנה ובמצב סיעודי וזה לא פשוט. אני מתנחמת בעובדה שלפחות יש לי מטפלת שאיתי יום יום.</w:t>
            </w:r>
            <w:r>
              <w:rPr>
                <w:rFonts w:ascii="David" w:hAnsi="David" w:cs="David" w:hint="cs"/>
                <w:rtl/>
              </w:rPr>
              <w:t xml:space="preserve"> מרגלית 83</w:t>
            </w:r>
          </w:p>
          <w:p w14:paraId="1866D610" w14:textId="77777777" w:rsidR="00891659" w:rsidRDefault="00891659" w:rsidP="00500672">
            <w:pPr>
              <w:rPr>
                <w:rFonts w:ascii="David" w:hAnsi="David" w:cs="David"/>
                <w:rtl/>
              </w:rPr>
            </w:pPr>
          </w:p>
          <w:p w14:paraId="3C2EEF31" w14:textId="77777777" w:rsidR="00891659" w:rsidRPr="00E16E84" w:rsidRDefault="00891659" w:rsidP="00500672">
            <w:pPr>
              <w:rPr>
                <w:rFonts w:ascii="David" w:hAnsi="David" w:cs="David"/>
                <w:rtl/>
              </w:rPr>
            </w:pPr>
            <w:r w:rsidRPr="00E16E84">
              <w:rPr>
                <w:rFonts w:ascii="David" w:hAnsi="David" w:cs="David"/>
                <w:rtl/>
              </w:rPr>
              <w:t>רוב הזמן אני מרגישה בודדה. כל הזמן אני מתלוננת לבנות שלי שקשה לי בגלל שאני נופלת עליהן עם כל המצב הבריאותי שלי. אין יום שאני לא מתלוננת להן בטלפון. הזקנה מביאה אותך למצבים שאת מרגישה תלויה באנשים אחרים כי אין לך את האפשרות לעזור לעצמך.</w:t>
            </w:r>
          </w:p>
          <w:p w14:paraId="6F9AFA4C" w14:textId="77777777" w:rsidR="00891659" w:rsidRDefault="00891659" w:rsidP="00500672">
            <w:pPr>
              <w:rPr>
                <w:rFonts w:ascii="David" w:hAnsi="David" w:cs="David"/>
                <w:rtl/>
              </w:rPr>
            </w:pPr>
            <w:r w:rsidRPr="00E16E84">
              <w:rPr>
                <w:rFonts w:ascii="David" w:hAnsi="David" w:cs="David"/>
                <w:rtl/>
              </w:rPr>
              <w:t>אני חשה בדידות בעיקר בשבתות ובחגים שאני באה לילדים, כי אני מרגישה שאני נטל ושאני מקשה עליהם וזה מאוד מתסכל אותי.</w:t>
            </w:r>
            <w:r>
              <w:rPr>
                <w:rFonts w:ascii="David" w:hAnsi="David" w:cs="David" w:hint="cs"/>
                <w:rtl/>
              </w:rPr>
              <w:t xml:space="preserve"> חנה 82</w:t>
            </w:r>
          </w:p>
          <w:p w14:paraId="27812B19" w14:textId="77777777" w:rsidR="00891659" w:rsidRDefault="00891659" w:rsidP="00500672">
            <w:pPr>
              <w:rPr>
                <w:rFonts w:ascii="David" w:hAnsi="David" w:cs="David"/>
                <w:rtl/>
              </w:rPr>
            </w:pPr>
          </w:p>
          <w:p w14:paraId="215F30BB" w14:textId="77777777" w:rsidR="00891659" w:rsidRPr="008828F9" w:rsidRDefault="00891659" w:rsidP="00500672">
            <w:pPr>
              <w:rPr>
                <w:rFonts w:ascii="David" w:hAnsi="David" w:cs="David"/>
                <w:rtl/>
              </w:rPr>
            </w:pPr>
            <w:r w:rsidRPr="005E610B">
              <w:rPr>
                <w:rFonts w:ascii="David" w:hAnsi="David" w:cs="David"/>
                <w:rtl/>
              </w:rPr>
              <w:t>כשאתה בודד ואין תעסוקה אז גם המצב הבריאותי גר</w:t>
            </w:r>
            <w:r>
              <w:rPr>
                <w:rFonts w:ascii="David" w:hAnsi="David" w:cs="David" w:hint="cs"/>
                <w:rtl/>
              </w:rPr>
              <w:t>ו</w:t>
            </w:r>
            <w:r w:rsidRPr="005E610B">
              <w:rPr>
                <w:rFonts w:ascii="David" w:hAnsi="David" w:cs="David"/>
                <w:rtl/>
              </w:rPr>
              <w:t>ע ומרגישים את השלכות הזקנה.</w:t>
            </w:r>
            <w:r>
              <w:rPr>
                <w:rFonts w:ascii="David" w:hAnsi="David" w:cs="David" w:hint="cs"/>
                <w:rtl/>
              </w:rPr>
              <w:t xml:space="preserve"> אורי בן 74</w:t>
            </w:r>
          </w:p>
        </w:tc>
      </w:tr>
      <w:tr w:rsidR="00891659" w14:paraId="26F12E40" w14:textId="77777777" w:rsidTr="00500672">
        <w:tc>
          <w:tcPr>
            <w:tcW w:w="2074" w:type="dxa"/>
          </w:tcPr>
          <w:p w14:paraId="508CFBAB" w14:textId="77777777" w:rsidR="00891659" w:rsidRDefault="00891659" w:rsidP="00891659">
            <w:pPr>
              <w:pStyle w:val="ListParagraph"/>
              <w:numPr>
                <w:ilvl w:val="0"/>
                <w:numId w:val="3"/>
              </w:numPr>
              <w:bidi w:val="0"/>
            </w:pPr>
            <w:r>
              <w:lastRenderedPageBreak/>
              <w:t>The role of Family links</w:t>
            </w:r>
          </w:p>
        </w:tc>
        <w:tc>
          <w:tcPr>
            <w:tcW w:w="3166" w:type="dxa"/>
          </w:tcPr>
          <w:p w14:paraId="4B9F9FBE" w14:textId="77777777" w:rsidR="00891659" w:rsidRDefault="00891659" w:rsidP="00500672">
            <w:pPr>
              <w:rPr>
                <w:rFonts w:ascii="David" w:hAnsi="David" w:cs="David"/>
                <w:rtl/>
              </w:rPr>
            </w:pPr>
            <w:r w:rsidRPr="00B975AB">
              <w:rPr>
                <w:rFonts w:ascii="David" w:hAnsi="David" w:cs="David"/>
                <w:rtl/>
              </w:rPr>
              <w:t xml:space="preserve">כל יום אני בקשר עם הילדים שלי הם יוזמים את הקשר וגם אני אבל בעיקר הם. עם הנכדים אנחנו כמעט ולא בקשר לעיתים מאוד רחוקות. אני יכולה להיות לא מרוצה מטיב הקשר מהיום ועד מחר אבל זה לא משנה מה אני רוצה כי בפעול זה יותר קשה לביצוע בעידן שלנו. </w:t>
            </w:r>
            <w:proofErr w:type="spellStart"/>
            <w:r w:rsidRPr="00B975AB">
              <w:rPr>
                <w:rFonts w:ascii="David" w:hAnsi="David" w:cs="David"/>
                <w:rtl/>
              </w:rPr>
              <w:t>לארינה</w:t>
            </w:r>
            <w:proofErr w:type="spellEnd"/>
            <w:r w:rsidRPr="00B975AB">
              <w:rPr>
                <w:rFonts w:ascii="David" w:hAnsi="David" w:cs="David"/>
                <w:rtl/>
              </w:rPr>
              <w:t xml:space="preserve"> בת 96</w:t>
            </w:r>
          </w:p>
          <w:p w14:paraId="45C026F2" w14:textId="77777777" w:rsidR="00891659" w:rsidRDefault="00891659" w:rsidP="00500672">
            <w:pPr>
              <w:rPr>
                <w:rFonts w:ascii="David" w:hAnsi="David" w:cs="David"/>
                <w:rtl/>
              </w:rPr>
            </w:pPr>
          </w:p>
          <w:p w14:paraId="77A2F378" w14:textId="77777777" w:rsidR="00891659" w:rsidRPr="00B975AB" w:rsidRDefault="00891659" w:rsidP="00500672">
            <w:pPr>
              <w:rPr>
                <w:rFonts w:ascii="David" w:hAnsi="David" w:cs="David"/>
                <w:rtl/>
              </w:rPr>
            </w:pPr>
            <w:r>
              <w:rPr>
                <w:rFonts w:ascii="David" w:hAnsi="David" w:cs="David" w:hint="cs"/>
                <w:rtl/>
              </w:rPr>
              <w:t xml:space="preserve">יש לי </w:t>
            </w:r>
            <w:r w:rsidRPr="00CF43F8">
              <w:rPr>
                <w:rFonts w:ascii="David" w:hAnsi="David" w:cs="David"/>
                <w:rtl/>
              </w:rPr>
              <w:t>קשר יומיומי עם הילדים עם הנכדים</w:t>
            </w:r>
            <w:r>
              <w:rPr>
                <w:rFonts w:ascii="David" w:hAnsi="David" w:cs="David" w:hint="cs"/>
                <w:rtl/>
              </w:rPr>
              <w:t>, אנחנו</w:t>
            </w:r>
            <w:r w:rsidRPr="00CF43F8">
              <w:rPr>
                <w:rFonts w:ascii="David" w:hAnsi="David" w:cs="David"/>
                <w:rtl/>
              </w:rPr>
              <w:t xml:space="preserve"> מדברים גם כמעט כל יום</w:t>
            </w:r>
            <w:r>
              <w:rPr>
                <w:rFonts w:ascii="David" w:hAnsi="David" w:cs="David" w:hint="cs"/>
                <w:rtl/>
              </w:rPr>
              <w:t>. אבל העובדה ש</w:t>
            </w:r>
            <w:r w:rsidRPr="00CF43F8">
              <w:rPr>
                <w:rFonts w:ascii="David" w:hAnsi="David" w:cs="David"/>
                <w:rtl/>
              </w:rPr>
              <w:t>אחי מתגורר איתי במקבץ</w:t>
            </w:r>
            <w:r>
              <w:rPr>
                <w:rFonts w:ascii="David" w:hAnsi="David" w:cs="David" w:hint="cs"/>
                <w:rtl/>
              </w:rPr>
              <w:t xml:space="preserve"> </w:t>
            </w:r>
            <w:r w:rsidRPr="00CF43F8">
              <w:rPr>
                <w:rFonts w:ascii="David" w:hAnsi="David" w:cs="David"/>
                <w:rtl/>
              </w:rPr>
              <w:t xml:space="preserve">ממש </w:t>
            </w:r>
            <w:r>
              <w:rPr>
                <w:rFonts w:ascii="David" w:hAnsi="David" w:cs="David" w:hint="cs"/>
                <w:rtl/>
              </w:rPr>
              <w:t>מ</w:t>
            </w:r>
            <w:r w:rsidRPr="00CF43F8">
              <w:rPr>
                <w:rFonts w:ascii="David" w:hAnsi="David" w:cs="David"/>
                <w:rtl/>
              </w:rPr>
              <w:t>קל</w:t>
            </w:r>
            <w:r>
              <w:rPr>
                <w:rFonts w:ascii="David" w:hAnsi="David" w:cs="David" w:hint="cs"/>
                <w:rtl/>
              </w:rPr>
              <w:t>ה</w:t>
            </w:r>
            <w:r w:rsidRPr="00CF43F8">
              <w:rPr>
                <w:rFonts w:ascii="David" w:hAnsi="David" w:cs="David"/>
                <w:rtl/>
              </w:rPr>
              <w:t xml:space="preserve"> עליי</w:t>
            </w:r>
            <w:r>
              <w:rPr>
                <w:rFonts w:ascii="David" w:hAnsi="David" w:cs="David" w:hint="cs"/>
                <w:rtl/>
              </w:rPr>
              <w:t>.</w:t>
            </w:r>
            <w:r w:rsidRPr="00CF43F8">
              <w:rPr>
                <w:rFonts w:ascii="David" w:hAnsi="David" w:cs="David"/>
                <w:rtl/>
              </w:rPr>
              <w:t xml:space="preserve"> במהלך הסגרים </w:t>
            </w:r>
            <w:proofErr w:type="spellStart"/>
            <w:r w:rsidRPr="00CF43F8">
              <w:rPr>
                <w:rFonts w:ascii="David" w:hAnsi="David" w:cs="David"/>
                <w:rtl/>
              </w:rPr>
              <w:t>בילנו</w:t>
            </w:r>
            <w:proofErr w:type="spellEnd"/>
            <w:r w:rsidRPr="00CF43F8">
              <w:rPr>
                <w:rFonts w:ascii="David" w:hAnsi="David" w:cs="David"/>
                <w:rtl/>
              </w:rPr>
              <w:t xml:space="preserve"> ביחד עם חברים במקבץ והרגשתי פחות בודד.</w:t>
            </w:r>
          </w:p>
          <w:p w14:paraId="41632F77" w14:textId="77777777" w:rsidR="00891659" w:rsidRPr="00C60884" w:rsidRDefault="00891659" w:rsidP="00500672">
            <w:pPr>
              <w:rPr>
                <w:rFonts w:ascii="David" w:hAnsi="David" w:cs="David"/>
                <w:rtl/>
              </w:rPr>
            </w:pPr>
            <w:r w:rsidRPr="00C60884">
              <w:rPr>
                <w:rFonts w:ascii="David" w:hAnsi="David" w:cs="David"/>
                <w:rtl/>
              </w:rPr>
              <w:t>יורי בן 85</w:t>
            </w:r>
          </w:p>
        </w:tc>
        <w:tc>
          <w:tcPr>
            <w:tcW w:w="3119" w:type="dxa"/>
          </w:tcPr>
          <w:p w14:paraId="1520BF3A" w14:textId="77777777" w:rsidR="00891659" w:rsidRDefault="00891659" w:rsidP="00500672">
            <w:pPr>
              <w:rPr>
                <w:rFonts w:ascii="David" w:hAnsi="David" w:cs="David"/>
                <w:rtl/>
              </w:rPr>
            </w:pPr>
            <w:r w:rsidRPr="0030350C">
              <w:rPr>
                <w:rFonts w:ascii="David" w:hAnsi="David" w:cs="David"/>
                <w:rtl/>
              </w:rPr>
              <w:t>הקשר שלי עם הילדים הוא יום יומי</w:t>
            </w:r>
            <w:r>
              <w:rPr>
                <w:rFonts w:ascii="David" w:hAnsi="David" w:cs="David" w:hint="cs"/>
                <w:rtl/>
              </w:rPr>
              <w:t>.</w:t>
            </w:r>
            <w:r w:rsidRPr="0030350C">
              <w:rPr>
                <w:rFonts w:ascii="David" w:hAnsi="David" w:cs="David"/>
                <w:rtl/>
              </w:rPr>
              <w:t xml:space="preserve"> </w:t>
            </w:r>
            <w:r w:rsidRPr="00992382">
              <w:rPr>
                <w:rFonts w:ascii="David" w:hAnsi="David" w:cs="David"/>
                <w:rtl/>
              </w:rPr>
              <w:t>אני מרוצה מהקשר כי עדיין אני מרגיש שאני פעיל בחייהם ושותף בחיים שלהם אז כיף לי שאני יכול עדיין לעזור להם.</w:t>
            </w:r>
            <w:r>
              <w:rPr>
                <w:rFonts w:ascii="David" w:hAnsi="David" w:cs="David" w:hint="cs"/>
                <w:rtl/>
              </w:rPr>
              <w:t xml:space="preserve"> </w:t>
            </w:r>
            <w:r w:rsidRPr="0030350C">
              <w:rPr>
                <w:rFonts w:ascii="David" w:hAnsi="David" w:cs="David"/>
                <w:rtl/>
              </w:rPr>
              <w:t>ואני עסוק עם הנכדים , עוזר לילדים במה שהם צריכים כמו להוציא אותם מבית הספר.</w:t>
            </w:r>
            <w:r>
              <w:rPr>
                <w:rFonts w:ascii="David" w:hAnsi="David" w:cs="David" w:hint="cs"/>
                <w:rtl/>
              </w:rPr>
              <w:t xml:space="preserve"> יוסף בן 70</w:t>
            </w:r>
          </w:p>
          <w:p w14:paraId="2454C321" w14:textId="77777777" w:rsidR="00891659" w:rsidRDefault="00891659" w:rsidP="00500672">
            <w:pPr>
              <w:rPr>
                <w:rFonts w:ascii="David" w:hAnsi="David" w:cs="David"/>
                <w:rtl/>
              </w:rPr>
            </w:pPr>
          </w:p>
          <w:p w14:paraId="62CE7F29" w14:textId="77777777" w:rsidR="00891659" w:rsidRPr="00992382" w:rsidRDefault="00891659" w:rsidP="00500672">
            <w:pPr>
              <w:rPr>
                <w:rFonts w:ascii="David" w:hAnsi="David" w:cs="David"/>
                <w:rtl/>
              </w:rPr>
            </w:pPr>
            <w:r w:rsidRPr="00E65EB5">
              <w:rPr>
                <w:rFonts w:ascii="David" w:hAnsi="David" w:cs="David"/>
                <w:rtl/>
              </w:rPr>
              <w:t>הילדים שלי והנכדים שלי לא נותנים לי להרגיש בדידות כי הם באים אלי כל יום ומתקשרים כל יום. אבל יש רגעים שאני מרגיש לבד בבית הגדול.</w:t>
            </w:r>
            <w:r>
              <w:rPr>
                <w:rFonts w:ascii="David" w:hAnsi="David" w:cs="David" w:hint="cs"/>
                <w:rtl/>
              </w:rPr>
              <w:t xml:space="preserve"> דוד אסולין בן 83.</w:t>
            </w:r>
          </w:p>
        </w:tc>
      </w:tr>
      <w:tr w:rsidR="00891659" w14:paraId="05FD6D7A" w14:textId="77777777" w:rsidTr="00500672">
        <w:tc>
          <w:tcPr>
            <w:tcW w:w="2074" w:type="dxa"/>
          </w:tcPr>
          <w:p w14:paraId="0D880560" w14:textId="77777777" w:rsidR="00891659" w:rsidRDefault="00891659" w:rsidP="00891659">
            <w:pPr>
              <w:pStyle w:val="ListParagraph"/>
              <w:numPr>
                <w:ilvl w:val="0"/>
                <w:numId w:val="3"/>
              </w:numPr>
              <w:bidi w:val="0"/>
            </w:pPr>
            <w:r>
              <w:t>Socioeconomic status</w:t>
            </w:r>
          </w:p>
        </w:tc>
        <w:tc>
          <w:tcPr>
            <w:tcW w:w="3166" w:type="dxa"/>
          </w:tcPr>
          <w:p w14:paraId="3642E93A" w14:textId="77777777" w:rsidR="00891659" w:rsidRDefault="00891659" w:rsidP="00500672">
            <w:pPr>
              <w:rPr>
                <w:rFonts w:ascii="David" w:hAnsi="David" w:cs="David"/>
                <w:rtl/>
              </w:rPr>
            </w:pPr>
            <w:r w:rsidRPr="00825802">
              <w:rPr>
                <w:rFonts w:ascii="David" w:hAnsi="David" w:cs="David"/>
                <w:rtl/>
              </w:rPr>
              <w:t>אני לא עשירה בגדול הכסף מספיק אבל שוב תלויי למה , לאוכל הוא מספיק המזל שאני בגיל כזה שאת התרופות אני מקבלת בחינם ובנוסף למזלי אני מקבלת כל צהריים ארוחה חמה מאיזה עמותה שעוזרת לנו פה במקבץ.</w:t>
            </w:r>
            <w:r>
              <w:rPr>
                <w:rFonts w:ascii="David" w:hAnsi="David" w:cs="David" w:hint="cs"/>
                <w:rtl/>
              </w:rPr>
              <w:t xml:space="preserve"> </w:t>
            </w:r>
            <w:proofErr w:type="spellStart"/>
            <w:r>
              <w:rPr>
                <w:rFonts w:ascii="David" w:hAnsi="David" w:cs="David" w:hint="cs"/>
                <w:rtl/>
              </w:rPr>
              <w:t>לארינה</w:t>
            </w:r>
            <w:proofErr w:type="spellEnd"/>
            <w:r>
              <w:rPr>
                <w:rFonts w:ascii="David" w:hAnsi="David" w:cs="David" w:hint="cs"/>
                <w:rtl/>
              </w:rPr>
              <w:t xml:space="preserve"> בת 96</w:t>
            </w:r>
          </w:p>
          <w:p w14:paraId="3FFA1622" w14:textId="77777777" w:rsidR="00891659" w:rsidRDefault="00891659" w:rsidP="00500672">
            <w:pPr>
              <w:rPr>
                <w:rFonts w:ascii="David" w:hAnsi="David" w:cs="David"/>
                <w:rtl/>
              </w:rPr>
            </w:pPr>
          </w:p>
          <w:p w14:paraId="782FFBCD" w14:textId="77777777" w:rsidR="00891659" w:rsidRPr="00825802" w:rsidRDefault="00891659" w:rsidP="00500672">
            <w:pPr>
              <w:rPr>
                <w:rFonts w:ascii="David" w:hAnsi="David" w:cs="David"/>
                <w:rtl/>
              </w:rPr>
            </w:pPr>
            <w:r w:rsidRPr="0059572A">
              <w:rPr>
                <w:rFonts w:ascii="David" w:hAnsi="David" w:cs="David"/>
                <w:rtl/>
              </w:rPr>
              <w:t>אני נמצא כעת בדיור מוגן ציבורי, הרווחה עוזרת והשכירות היא במחיר מסובסד. אני מסתדר עם קצבת הזקנה והשלמת ההכנסה שלי. אני מעדיף לשלם על שכירות בדיור ולהיות במסגרת מסודרת עם עוד אנשים במצבי , מאשר להיות בודד בבית</w:t>
            </w:r>
            <w:r>
              <w:rPr>
                <w:rFonts w:ascii="David" w:hAnsi="David" w:cs="David" w:hint="cs"/>
                <w:rtl/>
              </w:rPr>
              <w:t>. שלמה בן 75</w:t>
            </w:r>
          </w:p>
        </w:tc>
        <w:tc>
          <w:tcPr>
            <w:tcW w:w="3119" w:type="dxa"/>
          </w:tcPr>
          <w:p w14:paraId="63DBE56D" w14:textId="77777777" w:rsidR="00891659" w:rsidRPr="00087250" w:rsidRDefault="00891659" w:rsidP="00500672">
            <w:pPr>
              <w:rPr>
                <w:rFonts w:ascii="David" w:hAnsi="David" w:cs="David"/>
                <w:rtl/>
              </w:rPr>
            </w:pPr>
            <w:r w:rsidRPr="00087250">
              <w:rPr>
                <w:rFonts w:ascii="David" w:hAnsi="David" w:cs="David"/>
                <w:rtl/>
              </w:rPr>
              <w:t xml:space="preserve">מאוד קשה לי כי הפנסיה שלי מאוד נמוכה ואני מתקיימת מקצבת זקנה. לפעמים אני נאלצת לוותר על תרופות יקרות כדי שלא ייחסר לי האוכל. בעלי גם מקבל קצבה נמוכה. רוב הכסף הלך למימון הבית הנוכחי שאנחנו חיים בו וההוצאות השוטפות מקשות ביומיום. </w:t>
            </w:r>
            <w:r w:rsidRPr="00087250">
              <w:rPr>
                <w:rFonts w:ascii="David" w:hAnsi="David" w:cs="David"/>
                <w:color w:val="000000" w:themeColor="text1"/>
                <w:rtl/>
              </w:rPr>
              <w:t>בעבר כן חשבתי על להיכנס למועדונית ולוותר על שעות העוזרת מטעם ביטוח לאומי, אבל שראיתי שקשה לי עם מטלות הבית החלטתי לוותר כי זה היה לבחור בין השעות של ביטוח לאומי בימי שני או ללכת למועדונית</w:t>
            </w:r>
            <w:r w:rsidRPr="00087250">
              <w:rPr>
                <w:rFonts w:ascii="David" w:hAnsi="David" w:cs="David"/>
                <w:rtl/>
              </w:rPr>
              <w:t>.</w:t>
            </w:r>
            <w:r>
              <w:rPr>
                <w:rFonts w:ascii="David" w:hAnsi="David" w:cs="David" w:hint="cs"/>
                <w:rtl/>
              </w:rPr>
              <w:t xml:space="preserve"> רינה בת 78</w:t>
            </w:r>
          </w:p>
        </w:tc>
      </w:tr>
      <w:tr w:rsidR="00891659" w14:paraId="2D61F66A" w14:textId="77777777" w:rsidTr="00500672">
        <w:tc>
          <w:tcPr>
            <w:tcW w:w="2074" w:type="dxa"/>
          </w:tcPr>
          <w:p w14:paraId="665DA3DB" w14:textId="77777777" w:rsidR="00891659" w:rsidRPr="000632B4" w:rsidRDefault="00891659" w:rsidP="00891659">
            <w:pPr>
              <w:pStyle w:val="ListParagraph"/>
              <w:numPr>
                <w:ilvl w:val="0"/>
                <w:numId w:val="3"/>
              </w:numPr>
              <w:bidi w:val="0"/>
            </w:pPr>
            <w:bookmarkStart w:id="5" w:name="_Hlk113952649"/>
            <w:bookmarkEnd w:id="4"/>
            <w:r w:rsidRPr="004F3F36">
              <w:rPr>
                <w:lang w:val="en"/>
              </w:rPr>
              <w:t>Leisure time activity</w:t>
            </w:r>
            <w:r>
              <w:rPr>
                <w:lang w:val="en"/>
              </w:rPr>
              <w:t xml:space="preserve"> and </w:t>
            </w:r>
            <w:r>
              <w:t>Social networks for elderly</w:t>
            </w:r>
            <w:r>
              <w:rPr>
                <w:lang w:val="en"/>
              </w:rPr>
              <w:t xml:space="preserve"> </w:t>
            </w:r>
          </w:p>
          <w:p w14:paraId="3163EDCA" w14:textId="77777777" w:rsidR="00891659" w:rsidRDefault="00891659" w:rsidP="00500672">
            <w:pPr>
              <w:bidi w:val="0"/>
              <w:rPr>
                <w:rtl/>
              </w:rPr>
            </w:pPr>
          </w:p>
        </w:tc>
        <w:tc>
          <w:tcPr>
            <w:tcW w:w="3166" w:type="dxa"/>
          </w:tcPr>
          <w:p w14:paraId="61A62111" w14:textId="77777777" w:rsidR="00891659" w:rsidRPr="00DD527B" w:rsidRDefault="00891659" w:rsidP="00500672">
            <w:pPr>
              <w:rPr>
                <w:rFonts w:ascii="David" w:hAnsi="David" w:cs="David"/>
                <w:rtl/>
              </w:rPr>
            </w:pPr>
            <w:r w:rsidRPr="00DD527B">
              <w:rPr>
                <w:rFonts w:ascii="David" w:hAnsi="David" w:cs="David"/>
                <w:rtl/>
              </w:rPr>
              <w:t xml:space="preserve">אני אוהבת מאוד לצייר, לטייל, לצלם, בקיץ אני מאוד אוהבת ללכת לים. מידי פעם בספרייה עושים לנו פעילויות, אז אני מרוצה מאד מאורח החיים שלי. אנה בת 73 </w:t>
            </w:r>
          </w:p>
        </w:tc>
        <w:tc>
          <w:tcPr>
            <w:tcW w:w="3119" w:type="dxa"/>
          </w:tcPr>
          <w:p w14:paraId="3D4F7C57" w14:textId="77777777" w:rsidR="00891659" w:rsidRPr="00B730B9" w:rsidRDefault="00891659" w:rsidP="00500672">
            <w:pPr>
              <w:rPr>
                <w:rFonts w:ascii="David" w:hAnsi="David" w:cs="David"/>
                <w:rtl/>
              </w:rPr>
            </w:pPr>
            <w:r w:rsidRPr="00B730B9">
              <w:rPr>
                <w:rFonts w:ascii="David" w:hAnsi="David" w:cs="David"/>
                <w:rtl/>
              </w:rPr>
              <w:t xml:space="preserve">בשעות הפנאי אני הולך לדוג, זה תחביב חדש שלי. ובנוסף אני מתנדב בעמותה שעוזרת בחלוקת אוכל לנזקקים. אני אוהב לעזור ולתרום, וגם אני מרוויח כי אני מעביר את הזמן ומוצא תעסוקה. זה עוזר לי להפיג את השעמום אבל אני חש בדידות כל הזמן. לצערי מאז מות אשתי אני בודד יותר מתמיד. רציתי </w:t>
            </w:r>
            <w:r w:rsidRPr="00B730B9">
              <w:rPr>
                <w:rFonts w:ascii="David" w:hAnsi="David" w:cs="David"/>
                <w:rtl/>
              </w:rPr>
              <w:lastRenderedPageBreak/>
              <w:t xml:space="preserve">גם למות ביחד </w:t>
            </w:r>
            <w:proofErr w:type="spellStart"/>
            <w:r w:rsidRPr="00B730B9">
              <w:rPr>
                <w:rFonts w:ascii="David" w:hAnsi="David" w:cs="David"/>
                <w:rtl/>
              </w:rPr>
              <w:t>איתה</w:t>
            </w:r>
            <w:proofErr w:type="spellEnd"/>
            <w:r w:rsidRPr="00B730B9">
              <w:rPr>
                <w:rFonts w:ascii="David" w:hAnsi="David" w:cs="David"/>
                <w:rtl/>
              </w:rPr>
              <w:t>, זה המחשבות שעברו לי בראש, ולפעמים גם כיום. מאוד קשה לחיות לבד, עם כל המצב הבריאותי והנפשי.</w:t>
            </w:r>
            <w:r>
              <w:rPr>
                <w:rFonts w:ascii="David" w:hAnsi="David" w:cs="David" w:hint="cs"/>
                <w:rtl/>
              </w:rPr>
              <w:t xml:space="preserve"> יעקב בן 70</w:t>
            </w:r>
            <w:r w:rsidRPr="00B730B9">
              <w:rPr>
                <w:rFonts w:ascii="David" w:hAnsi="David" w:cs="David"/>
                <w:rtl/>
              </w:rPr>
              <w:t xml:space="preserve">  </w:t>
            </w:r>
          </w:p>
        </w:tc>
      </w:tr>
      <w:tr w:rsidR="00891659" w14:paraId="4B80A7D8" w14:textId="77777777" w:rsidTr="00500672">
        <w:tc>
          <w:tcPr>
            <w:tcW w:w="2074" w:type="dxa"/>
          </w:tcPr>
          <w:p w14:paraId="22370E10" w14:textId="77777777" w:rsidR="00891659" w:rsidRDefault="00891659" w:rsidP="00500672">
            <w:pPr>
              <w:bidi w:val="0"/>
            </w:pPr>
          </w:p>
        </w:tc>
        <w:tc>
          <w:tcPr>
            <w:tcW w:w="3166" w:type="dxa"/>
          </w:tcPr>
          <w:p w14:paraId="35232F37" w14:textId="77777777" w:rsidR="00891659" w:rsidRPr="001275A7" w:rsidRDefault="00891659" w:rsidP="00500672">
            <w:pPr>
              <w:rPr>
                <w:rFonts w:ascii="David" w:hAnsi="David" w:cs="David"/>
                <w:rtl/>
              </w:rPr>
            </w:pPr>
            <w:r w:rsidRPr="001275A7">
              <w:rPr>
                <w:rFonts w:ascii="David" w:hAnsi="David" w:cs="David"/>
                <w:rtl/>
              </w:rPr>
              <w:t>למזלי יש במקבץ דיור המון פעילויות פנאי וחוגים, למשל אני משתתף בחוג התעמלות ותנועה, שמתקיים פעמיים בשבוע ויש לנו מדריך כושר גופני שמעביר לנו תרגילים והרצאות על חשיבות הפעילות הגופנית. בנוסף אני גם אוהב לטייל מידי פעם מחוץ למבנה, ביחד עם קבוצת חברים מהמקבץ.</w:t>
            </w:r>
            <w:r>
              <w:rPr>
                <w:rFonts w:ascii="David" w:hAnsi="David" w:cs="David" w:hint="cs"/>
                <w:rtl/>
              </w:rPr>
              <w:t xml:space="preserve"> </w:t>
            </w:r>
            <w:r w:rsidRPr="007B1181">
              <w:rPr>
                <w:rFonts w:ascii="David" w:hAnsi="David" w:cs="David"/>
                <w:rtl/>
              </w:rPr>
              <w:t>לרוב אני לא מרגיש בדידות כי אני נמצא בבניין שמלא באנשים שנמצאים במצב שלי</w:t>
            </w:r>
            <w:r>
              <w:rPr>
                <w:rFonts w:ascii="David" w:hAnsi="David" w:cs="David" w:hint="cs"/>
                <w:rtl/>
              </w:rPr>
              <w:t>. שלמה בן 75</w:t>
            </w:r>
          </w:p>
        </w:tc>
        <w:tc>
          <w:tcPr>
            <w:tcW w:w="3119" w:type="dxa"/>
          </w:tcPr>
          <w:p w14:paraId="21D71BB0" w14:textId="77777777" w:rsidR="00891659" w:rsidRPr="00611CEC" w:rsidRDefault="00891659" w:rsidP="00500672">
            <w:pPr>
              <w:rPr>
                <w:rFonts w:ascii="David" w:hAnsi="David" w:cs="David"/>
                <w:rtl/>
              </w:rPr>
            </w:pPr>
            <w:r w:rsidRPr="00611CEC">
              <w:rPr>
                <w:rFonts w:ascii="David" w:hAnsi="David" w:cs="David"/>
                <w:rtl/>
              </w:rPr>
              <w:t xml:space="preserve">בשעות הפנאי אני מתנדבת בבית ספר יסודי </w:t>
            </w:r>
            <w:r>
              <w:rPr>
                <w:rFonts w:ascii="David" w:hAnsi="David" w:cs="David" w:hint="cs"/>
                <w:rtl/>
              </w:rPr>
              <w:t>ו</w:t>
            </w:r>
            <w:r w:rsidRPr="00611CEC">
              <w:rPr>
                <w:rFonts w:ascii="David" w:hAnsi="David" w:cs="David"/>
                <w:rtl/>
              </w:rPr>
              <w:t xml:space="preserve">מעבירה שיעורים ופעילויות לתלמידים. </w:t>
            </w:r>
            <w:r>
              <w:rPr>
                <w:rFonts w:ascii="David" w:hAnsi="David" w:cs="David" w:hint="cs"/>
                <w:rtl/>
              </w:rPr>
              <w:t xml:space="preserve">אני </w:t>
            </w:r>
            <w:r w:rsidRPr="00611CEC">
              <w:rPr>
                <w:rFonts w:ascii="David" w:hAnsi="David" w:cs="David"/>
                <w:rtl/>
              </w:rPr>
              <w:t xml:space="preserve">מתנדבת בארגון שנקרא "ידיד נפש". שם אנחנו תורמים לקהילה בכל מיני תחומים. אי אוהבת לרקוד ריקודי עם והולכת פעם בשבוע לרקוד עם חברות בחוג בוקר שמתאים </w:t>
            </w:r>
            <w:proofErr w:type="spellStart"/>
            <w:r w:rsidRPr="00611CEC">
              <w:rPr>
                <w:rFonts w:ascii="David" w:hAnsi="David" w:cs="David"/>
                <w:rtl/>
              </w:rPr>
              <w:t>לגימלאים</w:t>
            </w:r>
            <w:proofErr w:type="spellEnd"/>
            <w:r w:rsidRPr="00611CEC">
              <w:rPr>
                <w:rFonts w:ascii="David" w:hAnsi="David" w:cs="David"/>
                <w:rtl/>
              </w:rPr>
              <w:t>.</w:t>
            </w:r>
            <w:r>
              <w:rPr>
                <w:rtl/>
              </w:rPr>
              <w:t xml:space="preserve"> </w:t>
            </w:r>
            <w:r w:rsidRPr="00C44D79">
              <w:rPr>
                <w:rFonts w:ascii="David" w:hAnsi="David" w:cs="David"/>
                <w:rtl/>
              </w:rPr>
              <w:t>אני מאוד מרוצה מהעיסוקים שלי בחיי היום יום</w:t>
            </w:r>
            <w:r>
              <w:rPr>
                <w:rFonts w:ascii="David" w:hAnsi="David" w:cs="David" w:hint="cs"/>
                <w:rtl/>
              </w:rPr>
              <w:t xml:space="preserve"> ומרגישה שיש לי חיים. עליזה בת 71</w:t>
            </w:r>
            <w:r w:rsidRPr="00611CEC">
              <w:rPr>
                <w:rFonts w:ascii="David" w:hAnsi="David" w:cs="David"/>
                <w:rtl/>
              </w:rPr>
              <w:t xml:space="preserve"> </w:t>
            </w:r>
          </w:p>
          <w:p w14:paraId="544DE615" w14:textId="77777777" w:rsidR="00891659" w:rsidRDefault="00891659" w:rsidP="00500672">
            <w:pPr>
              <w:rPr>
                <w:rtl/>
              </w:rPr>
            </w:pPr>
          </w:p>
        </w:tc>
      </w:tr>
      <w:bookmarkEnd w:id="5"/>
    </w:tbl>
    <w:p w14:paraId="21B3D8BF" w14:textId="77777777" w:rsidR="00891659" w:rsidRDefault="00891659" w:rsidP="00891659">
      <w:pPr>
        <w:bidi w:val="0"/>
      </w:pPr>
    </w:p>
    <w:p w14:paraId="4BDB70A1" w14:textId="77777777" w:rsidR="00891659" w:rsidRDefault="00891659" w:rsidP="00891659">
      <w:pPr>
        <w:bidi w:val="0"/>
        <w:spacing w:line="360" w:lineRule="auto"/>
        <w:jc w:val="both"/>
        <w:rPr>
          <w:rFonts w:asciiTheme="majorBidi" w:hAnsiTheme="majorBidi" w:cstheme="majorBidi"/>
          <w:sz w:val="24"/>
          <w:szCs w:val="24"/>
        </w:rPr>
      </w:pPr>
    </w:p>
    <w:p w14:paraId="3550563C" w14:textId="15DAA91D" w:rsidR="007F69CD" w:rsidRPr="008C5F26" w:rsidRDefault="008C5F26" w:rsidP="007F69CD">
      <w:pPr>
        <w:bidi w:val="0"/>
        <w:spacing w:line="360" w:lineRule="auto"/>
        <w:rPr>
          <w:rFonts w:asciiTheme="majorBidi" w:hAnsiTheme="majorBidi" w:cstheme="majorBidi"/>
          <w:b/>
          <w:bCs/>
          <w:sz w:val="24"/>
          <w:szCs w:val="24"/>
        </w:rPr>
      </w:pPr>
      <w:r w:rsidRPr="008C5F26">
        <w:rPr>
          <w:rFonts w:asciiTheme="majorBidi" w:hAnsiTheme="majorBidi" w:cstheme="majorBidi"/>
          <w:b/>
          <w:bCs/>
          <w:sz w:val="24"/>
          <w:szCs w:val="24"/>
        </w:rPr>
        <w:t>Bibliography</w:t>
      </w:r>
    </w:p>
    <w:p w14:paraId="4C379E35" w14:textId="1F23B76C" w:rsidR="00353D36" w:rsidRPr="00240150" w:rsidRDefault="00353D36"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Kasar</w:t>
      </w:r>
      <w:proofErr w:type="spellEnd"/>
      <w:r w:rsidRPr="00240150">
        <w:rPr>
          <w:rFonts w:asciiTheme="majorBidi" w:hAnsiTheme="majorBidi" w:cstheme="majorBidi"/>
          <w:sz w:val="24"/>
          <w:szCs w:val="24"/>
        </w:rPr>
        <w:t xml:space="preserve">, K. S., &amp; </w:t>
      </w:r>
      <w:proofErr w:type="spellStart"/>
      <w:r w:rsidRPr="00240150">
        <w:rPr>
          <w:rFonts w:asciiTheme="majorBidi" w:hAnsiTheme="majorBidi" w:cstheme="majorBidi"/>
          <w:sz w:val="24"/>
          <w:szCs w:val="24"/>
        </w:rPr>
        <w:t>Karaman</w:t>
      </w:r>
      <w:proofErr w:type="spellEnd"/>
      <w:r w:rsidRPr="00240150">
        <w:rPr>
          <w:rFonts w:asciiTheme="majorBidi" w:hAnsiTheme="majorBidi" w:cstheme="majorBidi"/>
          <w:sz w:val="24"/>
          <w:szCs w:val="24"/>
        </w:rPr>
        <w:t>, E. (2021). Life in lockdown: Social isolation, loneliness and quality of life in the elderly during the COVİD-19 pandemic: A scoping review. </w:t>
      </w:r>
      <w:r w:rsidRPr="00240150">
        <w:rPr>
          <w:rFonts w:asciiTheme="majorBidi" w:hAnsiTheme="majorBidi" w:cstheme="majorBidi"/>
          <w:i/>
          <w:iCs/>
          <w:sz w:val="24"/>
          <w:szCs w:val="24"/>
        </w:rPr>
        <w:t>Geriatric Nursing</w:t>
      </w:r>
      <w:r w:rsidRPr="00240150">
        <w:rPr>
          <w:rFonts w:asciiTheme="majorBidi" w:hAnsiTheme="majorBidi" w:cstheme="majorBidi"/>
          <w:sz w:val="24"/>
          <w:szCs w:val="24"/>
        </w:rPr>
        <w:t>, </w:t>
      </w:r>
      <w:r w:rsidRPr="00240150">
        <w:rPr>
          <w:rFonts w:asciiTheme="majorBidi" w:hAnsiTheme="majorBidi" w:cstheme="majorBidi"/>
          <w:i/>
          <w:iCs/>
          <w:sz w:val="24"/>
          <w:szCs w:val="24"/>
        </w:rPr>
        <w:t>42</w:t>
      </w:r>
      <w:r w:rsidRPr="00240150">
        <w:rPr>
          <w:rFonts w:asciiTheme="majorBidi" w:hAnsiTheme="majorBidi" w:cstheme="majorBidi"/>
          <w:sz w:val="24"/>
          <w:szCs w:val="24"/>
        </w:rPr>
        <w:t>(5), 1222-1229.</w:t>
      </w:r>
      <w:r w:rsidRPr="00240150">
        <w:rPr>
          <w:rFonts w:asciiTheme="majorBidi" w:hAnsiTheme="majorBidi" w:cstheme="majorBidi"/>
          <w:sz w:val="24"/>
          <w:szCs w:val="24"/>
          <w:rtl/>
        </w:rPr>
        <w:t>‏</w:t>
      </w:r>
    </w:p>
    <w:p w14:paraId="749C67B4" w14:textId="70C18C7D" w:rsidR="00842CC5" w:rsidRPr="00240150" w:rsidRDefault="00842CC5"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O'Súilleabháin</w:t>
      </w:r>
      <w:proofErr w:type="spellEnd"/>
      <w:r w:rsidRPr="00240150">
        <w:rPr>
          <w:rFonts w:asciiTheme="majorBidi" w:hAnsiTheme="majorBidi" w:cstheme="majorBidi"/>
          <w:sz w:val="24"/>
          <w:szCs w:val="24"/>
        </w:rPr>
        <w:t>, P. S., Gallagher, S., &amp; Steptoe, A. (2019). Loneliness, living alone, and all-cause mortality: The role of emotional and social loneliness in the elderly during 19 years of follow-up. </w:t>
      </w:r>
      <w:r w:rsidRPr="00240150">
        <w:rPr>
          <w:rFonts w:asciiTheme="majorBidi" w:hAnsiTheme="majorBidi" w:cstheme="majorBidi"/>
          <w:i/>
          <w:iCs/>
          <w:sz w:val="24"/>
          <w:szCs w:val="24"/>
        </w:rPr>
        <w:t>Psychosomatic medicine</w:t>
      </w:r>
      <w:r w:rsidRPr="00240150">
        <w:rPr>
          <w:rFonts w:asciiTheme="majorBidi" w:hAnsiTheme="majorBidi" w:cstheme="majorBidi"/>
          <w:sz w:val="24"/>
          <w:szCs w:val="24"/>
        </w:rPr>
        <w:t>, </w:t>
      </w:r>
      <w:r w:rsidRPr="00240150">
        <w:rPr>
          <w:rFonts w:asciiTheme="majorBidi" w:hAnsiTheme="majorBidi" w:cstheme="majorBidi"/>
          <w:i/>
          <w:iCs/>
          <w:sz w:val="24"/>
          <w:szCs w:val="24"/>
        </w:rPr>
        <w:t>81</w:t>
      </w:r>
      <w:r w:rsidRPr="00240150">
        <w:rPr>
          <w:rFonts w:asciiTheme="majorBidi" w:hAnsiTheme="majorBidi" w:cstheme="majorBidi"/>
          <w:sz w:val="24"/>
          <w:szCs w:val="24"/>
        </w:rPr>
        <w:t>(6), 521.</w:t>
      </w:r>
      <w:r w:rsidRPr="00240150">
        <w:rPr>
          <w:rFonts w:asciiTheme="majorBidi" w:hAnsiTheme="majorBidi" w:cstheme="majorBidi"/>
          <w:sz w:val="24"/>
          <w:szCs w:val="24"/>
          <w:rtl/>
        </w:rPr>
        <w:t>‏</w:t>
      </w:r>
    </w:p>
    <w:p w14:paraId="2A2BE96C" w14:textId="441F01FF" w:rsidR="00D9681A" w:rsidRPr="00240150" w:rsidRDefault="00D9681A"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Valtorta</w:t>
      </w:r>
      <w:proofErr w:type="spellEnd"/>
      <w:r w:rsidRPr="00240150">
        <w:rPr>
          <w:rFonts w:asciiTheme="majorBidi" w:hAnsiTheme="majorBidi" w:cstheme="majorBidi"/>
          <w:sz w:val="24"/>
          <w:szCs w:val="24"/>
        </w:rPr>
        <w:t xml:space="preserve"> NK, Kanaan M, </w:t>
      </w:r>
      <w:proofErr w:type="spellStart"/>
      <w:r w:rsidRPr="00240150">
        <w:rPr>
          <w:rFonts w:asciiTheme="majorBidi" w:hAnsiTheme="majorBidi" w:cstheme="majorBidi"/>
          <w:sz w:val="24"/>
          <w:szCs w:val="24"/>
        </w:rPr>
        <w:t>Gilbody</w:t>
      </w:r>
      <w:proofErr w:type="spellEnd"/>
      <w:r w:rsidRPr="00240150">
        <w:rPr>
          <w:rFonts w:asciiTheme="majorBidi" w:hAnsiTheme="majorBidi" w:cstheme="majorBidi"/>
          <w:sz w:val="24"/>
          <w:szCs w:val="24"/>
        </w:rPr>
        <w:t xml:space="preserve"> S, Hanratty B. Loneliness, social isolation and risk of cardiovascular disease in the English Longitudinal Study of Ageing. </w:t>
      </w:r>
      <w:r w:rsidRPr="00240150">
        <w:rPr>
          <w:rFonts w:asciiTheme="majorBidi" w:hAnsiTheme="majorBidi" w:cstheme="majorBidi"/>
          <w:i/>
          <w:iCs/>
          <w:sz w:val="24"/>
          <w:szCs w:val="24"/>
        </w:rPr>
        <w:t xml:space="preserve">Eur J </w:t>
      </w:r>
      <w:proofErr w:type="spellStart"/>
      <w:r w:rsidRPr="00240150">
        <w:rPr>
          <w:rFonts w:asciiTheme="majorBidi" w:hAnsiTheme="majorBidi" w:cstheme="majorBidi"/>
          <w:i/>
          <w:iCs/>
          <w:sz w:val="24"/>
          <w:szCs w:val="24"/>
        </w:rPr>
        <w:t>Prev</w:t>
      </w:r>
      <w:proofErr w:type="spellEnd"/>
      <w:r w:rsidRPr="00240150">
        <w:rPr>
          <w:rFonts w:asciiTheme="majorBidi" w:hAnsiTheme="majorBidi" w:cstheme="majorBidi"/>
          <w:i/>
          <w:iCs/>
          <w:sz w:val="24"/>
          <w:szCs w:val="24"/>
        </w:rPr>
        <w:t xml:space="preserve"> </w:t>
      </w:r>
      <w:proofErr w:type="spellStart"/>
      <w:r w:rsidRPr="00240150">
        <w:rPr>
          <w:rFonts w:asciiTheme="majorBidi" w:hAnsiTheme="majorBidi" w:cstheme="majorBidi"/>
          <w:i/>
          <w:iCs/>
          <w:sz w:val="24"/>
          <w:szCs w:val="24"/>
        </w:rPr>
        <w:t>Cardiol</w:t>
      </w:r>
      <w:proofErr w:type="spellEnd"/>
      <w:r w:rsidRPr="00240150">
        <w:rPr>
          <w:rFonts w:asciiTheme="majorBidi" w:hAnsiTheme="majorBidi" w:cstheme="majorBidi"/>
          <w:sz w:val="24"/>
          <w:szCs w:val="24"/>
        </w:rPr>
        <w:t> </w:t>
      </w:r>
      <w:proofErr w:type="gramStart"/>
      <w:r w:rsidRPr="00240150">
        <w:rPr>
          <w:rFonts w:asciiTheme="majorBidi" w:hAnsiTheme="majorBidi" w:cstheme="majorBidi"/>
          <w:sz w:val="24"/>
          <w:szCs w:val="24"/>
        </w:rPr>
        <w:t>2018;25:1387</w:t>
      </w:r>
      <w:proofErr w:type="gramEnd"/>
      <w:r w:rsidRPr="00240150">
        <w:rPr>
          <w:rFonts w:asciiTheme="majorBidi" w:hAnsiTheme="majorBidi" w:cstheme="majorBidi"/>
          <w:sz w:val="24"/>
          <w:szCs w:val="24"/>
        </w:rPr>
        <w:t>–96.</w:t>
      </w:r>
    </w:p>
    <w:p w14:paraId="4CFDF866" w14:textId="4D1E9AF8" w:rsidR="001A622E" w:rsidRPr="00240150" w:rsidRDefault="001A622E"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Lykes</w:t>
      </w:r>
      <w:proofErr w:type="spellEnd"/>
      <w:r w:rsidRPr="00240150">
        <w:rPr>
          <w:rFonts w:asciiTheme="majorBidi" w:hAnsiTheme="majorBidi" w:cstheme="majorBidi"/>
          <w:sz w:val="24"/>
          <w:szCs w:val="24"/>
        </w:rPr>
        <w:t xml:space="preserve">, V. A., </w:t>
      </w:r>
      <w:proofErr w:type="spellStart"/>
      <w:r w:rsidRPr="00240150">
        <w:rPr>
          <w:rFonts w:asciiTheme="majorBidi" w:hAnsiTheme="majorBidi" w:cstheme="majorBidi"/>
          <w:sz w:val="24"/>
          <w:szCs w:val="24"/>
        </w:rPr>
        <w:t>Kemmelmeier</w:t>
      </w:r>
      <w:proofErr w:type="spellEnd"/>
      <w:r w:rsidRPr="00240150">
        <w:rPr>
          <w:rFonts w:asciiTheme="majorBidi" w:hAnsiTheme="majorBidi" w:cstheme="majorBidi"/>
          <w:sz w:val="24"/>
          <w:szCs w:val="24"/>
        </w:rPr>
        <w:t xml:space="preserve">, M. (2014). What predicts loneliness? Cultural difference between individualistic and collectivistic societies in Europe. Journal of Cross-Cultural Psychology, 45(3), 468-490. doi:10.1177/0022022113509881 </w:t>
      </w:r>
    </w:p>
    <w:p w14:paraId="0692EB9C" w14:textId="1C0027A7" w:rsidR="004E749B" w:rsidRPr="00240150" w:rsidRDefault="004E749B"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Yang, K., Victor, C. (2011). Age and loneliness in 25 European nations. Ageing and Society, 31(08), 1368-1388. doi:</w:t>
      </w:r>
      <w:hyperlink r:id="rId7" w:tgtFrame="_blank" w:history="1">
        <w:r w:rsidRPr="00240150">
          <w:rPr>
            <w:rStyle w:val="Hyperlink"/>
            <w:rFonts w:asciiTheme="majorBidi" w:hAnsiTheme="majorBidi" w:cstheme="majorBidi"/>
            <w:sz w:val="24"/>
            <w:szCs w:val="24"/>
          </w:rPr>
          <w:t>10.1017/S0144686X1000139X</w:t>
        </w:r>
      </w:hyperlink>
    </w:p>
    <w:p w14:paraId="24761E3B" w14:textId="6B6115EC" w:rsidR="006D1E01" w:rsidRPr="00240150" w:rsidRDefault="006D1E01"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Wilson, R. S., Krueger, K. R., Arnold, S. E., Schneider, J. A., Kelly, J. F., Barnes, L. L., Tang, Y., Bennett, D. A. (2007). Loneliness and risk of Alzheimer disease. Archives of General Psychiatry, 64, 234-240.</w:t>
      </w:r>
    </w:p>
    <w:p w14:paraId="6F1FF831" w14:textId="12716D2D" w:rsidR="005D2753" w:rsidRPr="00240150" w:rsidRDefault="005D275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Liu, L., Gou, Z., </w:t>
      </w:r>
      <w:proofErr w:type="spellStart"/>
      <w:r w:rsidRPr="00240150">
        <w:rPr>
          <w:rFonts w:asciiTheme="majorBidi" w:hAnsiTheme="majorBidi" w:cstheme="majorBidi"/>
          <w:sz w:val="24"/>
          <w:szCs w:val="24"/>
        </w:rPr>
        <w:t>Zuo</w:t>
      </w:r>
      <w:proofErr w:type="spellEnd"/>
      <w:r w:rsidRPr="00240150">
        <w:rPr>
          <w:rFonts w:asciiTheme="majorBidi" w:hAnsiTheme="majorBidi" w:cstheme="majorBidi"/>
          <w:sz w:val="24"/>
          <w:szCs w:val="24"/>
        </w:rPr>
        <w:t>, J. (2016). Social support mediates loneliness and depression in elderly people. Journal of Health Psychology, 21(5), 750-758.</w:t>
      </w:r>
    </w:p>
    <w:p w14:paraId="5B34C229" w14:textId="113D1374" w:rsidR="005D2753" w:rsidRPr="00240150" w:rsidRDefault="005D2753"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lastRenderedPageBreak/>
        <w:t>Beller</w:t>
      </w:r>
      <w:proofErr w:type="spellEnd"/>
      <w:r w:rsidRPr="00240150">
        <w:rPr>
          <w:rFonts w:asciiTheme="majorBidi" w:hAnsiTheme="majorBidi" w:cstheme="majorBidi"/>
          <w:sz w:val="24"/>
          <w:szCs w:val="24"/>
        </w:rPr>
        <w:t>, J., Wagner, A. (2017). Disentangling loneliness: Differential effects of subjective loneliness, network quality, network size, and living alone on physical, mental, and cognitive health. Journal of Aging and Health, 30(4), 521-539.</w:t>
      </w:r>
    </w:p>
    <w:p w14:paraId="086DB582" w14:textId="73FA0F95" w:rsidR="00F50E95" w:rsidRPr="00240150" w:rsidRDefault="00F50E95"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Yang, K., &amp; Victor, C. (2008). The prevalence of and risk factors for loneliness among older people in China. Ageing &amp; Society, 28(3), 305-327. </w:t>
      </w:r>
      <w:proofErr w:type="spellStart"/>
      <w:r w:rsidRPr="00240150">
        <w:rPr>
          <w:rFonts w:asciiTheme="majorBidi" w:hAnsiTheme="majorBidi" w:cstheme="majorBidi"/>
          <w:sz w:val="24"/>
          <w:szCs w:val="24"/>
        </w:rPr>
        <w:t>doi</w:t>
      </w:r>
      <w:proofErr w:type="spellEnd"/>
      <w:r w:rsidRPr="00240150">
        <w:rPr>
          <w:rFonts w:asciiTheme="majorBidi" w:hAnsiTheme="majorBidi" w:cstheme="majorBidi"/>
          <w:sz w:val="24"/>
          <w:szCs w:val="24"/>
        </w:rPr>
        <w:t>: 10.1017/S0144686X07006848</w:t>
      </w:r>
    </w:p>
    <w:p w14:paraId="760C6D3C" w14:textId="71F4FE4A" w:rsidR="00D62722" w:rsidRPr="00240150" w:rsidRDefault="00D62722"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Shiovitz</w:t>
      </w:r>
      <w:proofErr w:type="spellEnd"/>
      <w:r w:rsidRPr="00240150">
        <w:rPr>
          <w:rFonts w:asciiTheme="majorBidi" w:hAnsiTheme="majorBidi" w:cstheme="majorBidi"/>
          <w:sz w:val="24"/>
          <w:szCs w:val="24"/>
        </w:rPr>
        <w:t xml:space="preserve">-Ezra, S., &amp; Ayalon, L. (2010). Situational versus chronic loneliness as risk factors for all-cause mortality. International </w:t>
      </w:r>
      <w:proofErr w:type="spellStart"/>
      <w:r w:rsidRPr="00240150">
        <w:rPr>
          <w:rFonts w:asciiTheme="majorBidi" w:hAnsiTheme="majorBidi" w:cstheme="majorBidi"/>
          <w:sz w:val="24"/>
          <w:szCs w:val="24"/>
        </w:rPr>
        <w:t>psychogeriatrics</w:t>
      </w:r>
      <w:proofErr w:type="spellEnd"/>
      <w:r w:rsidRPr="00240150">
        <w:rPr>
          <w:rFonts w:asciiTheme="majorBidi" w:hAnsiTheme="majorBidi" w:cstheme="majorBidi"/>
          <w:sz w:val="24"/>
          <w:szCs w:val="24"/>
        </w:rPr>
        <w:t>, 22(3), 455-462.</w:t>
      </w:r>
      <w:r w:rsidRPr="00240150">
        <w:rPr>
          <w:rFonts w:asciiTheme="majorBidi" w:hAnsiTheme="majorBidi" w:cstheme="majorBidi"/>
          <w:sz w:val="24"/>
          <w:szCs w:val="24"/>
          <w:rtl/>
        </w:rPr>
        <w:t>‏</w:t>
      </w:r>
    </w:p>
    <w:p w14:paraId="5ECC4136" w14:textId="0FA75ABD" w:rsidR="008F4B23" w:rsidRPr="00240150" w:rsidRDefault="008F4B2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Martín-María, N., Caballero, F. F., </w:t>
      </w:r>
      <w:proofErr w:type="spellStart"/>
      <w:r w:rsidRPr="00240150">
        <w:rPr>
          <w:rFonts w:asciiTheme="majorBidi" w:hAnsiTheme="majorBidi" w:cstheme="majorBidi"/>
          <w:sz w:val="24"/>
          <w:szCs w:val="24"/>
        </w:rPr>
        <w:t>Miret</w:t>
      </w:r>
      <w:proofErr w:type="spellEnd"/>
      <w:r w:rsidRPr="00240150">
        <w:rPr>
          <w:rFonts w:asciiTheme="majorBidi" w:hAnsiTheme="majorBidi" w:cstheme="majorBidi"/>
          <w:sz w:val="24"/>
          <w:szCs w:val="24"/>
        </w:rPr>
        <w:t xml:space="preserve">, M., Tyrovolas, S., </w:t>
      </w:r>
      <w:proofErr w:type="spellStart"/>
      <w:r w:rsidRPr="00240150">
        <w:rPr>
          <w:rFonts w:asciiTheme="majorBidi" w:hAnsiTheme="majorBidi" w:cstheme="majorBidi"/>
          <w:sz w:val="24"/>
          <w:szCs w:val="24"/>
        </w:rPr>
        <w:t>Haro</w:t>
      </w:r>
      <w:proofErr w:type="spellEnd"/>
      <w:r w:rsidRPr="00240150">
        <w:rPr>
          <w:rFonts w:asciiTheme="majorBidi" w:hAnsiTheme="majorBidi" w:cstheme="majorBidi"/>
          <w:sz w:val="24"/>
          <w:szCs w:val="24"/>
        </w:rPr>
        <w:t xml:space="preserve">, J. M., </w:t>
      </w:r>
      <w:proofErr w:type="spellStart"/>
      <w:r w:rsidRPr="00240150">
        <w:rPr>
          <w:rFonts w:asciiTheme="majorBidi" w:hAnsiTheme="majorBidi" w:cstheme="majorBidi"/>
          <w:sz w:val="24"/>
          <w:szCs w:val="24"/>
        </w:rPr>
        <w:t>Ayuso-Mateos</w:t>
      </w:r>
      <w:proofErr w:type="spellEnd"/>
      <w:r w:rsidRPr="00240150">
        <w:rPr>
          <w:rFonts w:asciiTheme="majorBidi" w:hAnsiTheme="majorBidi" w:cstheme="majorBidi"/>
          <w:sz w:val="24"/>
          <w:szCs w:val="24"/>
        </w:rPr>
        <w:t xml:space="preserve">, J. L., &amp; </w:t>
      </w:r>
      <w:proofErr w:type="spellStart"/>
      <w:r w:rsidRPr="00240150">
        <w:rPr>
          <w:rFonts w:asciiTheme="majorBidi" w:hAnsiTheme="majorBidi" w:cstheme="majorBidi"/>
          <w:sz w:val="24"/>
          <w:szCs w:val="24"/>
        </w:rPr>
        <w:t>Chatterji</w:t>
      </w:r>
      <w:proofErr w:type="spellEnd"/>
      <w:r w:rsidRPr="00240150">
        <w:rPr>
          <w:rFonts w:asciiTheme="majorBidi" w:hAnsiTheme="majorBidi" w:cstheme="majorBidi"/>
          <w:sz w:val="24"/>
          <w:szCs w:val="24"/>
        </w:rPr>
        <w:t>, S. (2020). Differential impact of transient and chronic loneliness on health status. A longitudinal study. </w:t>
      </w:r>
      <w:r w:rsidRPr="00240150">
        <w:rPr>
          <w:rFonts w:asciiTheme="majorBidi" w:hAnsiTheme="majorBidi" w:cstheme="majorBidi"/>
          <w:i/>
          <w:iCs/>
          <w:sz w:val="24"/>
          <w:szCs w:val="24"/>
        </w:rPr>
        <w:t>Psychology &amp; Health</w:t>
      </w:r>
      <w:r w:rsidRPr="00240150">
        <w:rPr>
          <w:rFonts w:asciiTheme="majorBidi" w:hAnsiTheme="majorBidi" w:cstheme="majorBidi"/>
          <w:sz w:val="24"/>
          <w:szCs w:val="24"/>
        </w:rPr>
        <w:t>, </w:t>
      </w:r>
      <w:r w:rsidRPr="00240150">
        <w:rPr>
          <w:rFonts w:asciiTheme="majorBidi" w:hAnsiTheme="majorBidi" w:cstheme="majorBidi"/>
          <w:i/>
          <w:iCs/>
          <w:sz w:val="24"/>
          <w:szCs w:val="24"/>
        </w:rPr>
        <w:t>35</w:t>
      </w:r>
      <w:r w:rsidRPr="00240150">
        <w:rPr>
          <w:rFonts w:asciiTheme="majorBidi" w:hAnsiTheme="majorBidi" w:cstheme="majorBidi"/>
          <w:sz w:val="24"/>
          <w:szCs w:val="24"/>
        </w:rPr>
        <w:t>(2), 177-195.</w:t>
      </w:r>
      <w:r w:rsidRPr="00240150">
        <w:rPr>
          <w:rFonts w:asciiTheme="majorBidi" w:hAnsiTheme="majorBidi" w:cstheme="majorBidi"/>
          <w:sz w:val="24"/>
          <w:szCs w:val="24"/>
          <w:rtl/>
        </w:rPr>
        <w:t>‏</w:t>
      </w:r>
    </w:p>
    <w:p w14:paraId="2250C1CE" w14:textId="7D9C0D3C" w:rsidR="00323265" w:rsidRPr="00240150" w:rsidRDefault="00323265"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Rotem</w:t>
      </w:r>
      <w:proofErr w:type="spellEnd"/>
      <w:r w:rsidRPr="00240150">
        <w:rPr>
          <w:rFonts w:asciiTheme="majorBidi" w:hAnsiTheme="majorBidi" w:cstheme="majorBidi"/>
          <w:sz w:val="24"/>
          <w:szCs w:val="24"/>
        </w:rPr>
        <w:t xml:space="preserve"> D. (2014). The report of the committee for examining ways of dealing with loneliness among older people. </w:t>
      </w:r>
      <w:r w:rsidR="008E1B80" w:rsidRPr="00240150">
        <w:rPr>
          <w:rFonts w:asciiTheme="majorBidi" w:hAnsiTheme="majorBidi" w:cstheme="majorBidi"/>
          <w:sz w:val="24"/>
          <w:szCs w:val="24"/>
        </w:rPr>
        <w:t xml:space="preserve">JDC- ESHEL. Available at: </w:t>
      </w:r>
      <w:hyperlink r:id="rId8" w:history="1">
        <w:r w:rsidR="008E1B80" w:rsidRPr="00240150">
          <w:rPr>
            <w:rStyle w:val="Hyperlink"/>
            <w:rFonts w:asciiTheme="majorBidi" w:hAnsiTheme="majorBidi" w:cstheme="majorBidi"/>
            <w:sz w:val="24"/>
            <w:szCs w:val="24"/>
          </w:rPr>
          <w:t>https://www.thejoint.org.il/wp-content/uploads/2020/10/SolitudeReport.pdf</w:t>
        </w:r>
      </w:hyperlink>
    </w:p>
    <w:p w14:paraId="172C7683" w14:textId="09ECB42D" w:rsidR="008E1B80" w:rsidRPr="00240150" w:rsidRDefault="00181AD2"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Shiovitz</w:t>
      </w:r>
      <w:proofErr w:type="spellEnd"/>
      <w:r w:rsidRPr="00240150">
        <w:rPr>
          <w:rFonts w:asciiTheme="majorBidi" w:hAnsiTheme="majorBidi" w:cstheme="majorBidi"/>
          <w:sz w:val="24"/>
          <w:szCs w:val="24"/>
        </w:rPr>
        <w:t xml:space="preserve">-Ezra, S., &amp; </w:t>
      </w:r>
      <w:proofErr w:type="spellStart"/>
      <w:r w:rsidRPr="00240150">
        <w:rPr>
          <w:rFonts w:asciiTheme="majorBidi" w:hAnsiTheme="majorBidi" w:cstheme="majorBidi"/>
          <w:sz w:val="24"/>
          <w:szCs w:val="24"/>
        </w:rPr>
        <w:t>Erlich</w:t>
      </w:r>
      <w:proofErr w:type="spellEnd"/>
      <w:r w:rsidRPr="00240150">
        <w:rPr>
          <w:rFonts w:asciiTheme="majorBidi" w:hAnsiTheme="majorBidi" w:cstheme="majorBidi"/>
          <w:sz w:val="24"/>
          <w:szCs w:val="24"/>
        </w:rPr>
        <w:t>, B. (2022). Loneliness patterns and sleep problems after the initial outbreak of COVID-19: Findings from the Survey of Health, Aging and Retirement in Europe (SHARE). </w:t>
      </w:r>
      <w:r w:rsidRPr="00240150">
        <w:rPr>
          <w:rFonts w:asciiTheme="majorBidi" w:hAnsiTheme="majorBidi" w:cstheme="majorBidi"/>
          <w:i/>
          <w:iCs/>
          <w:sz w:val="24"/>
          <w:szCs w:val="24"/>
        </w:rPr>
        <w:t>Educational Gerontology</w:t>
      </w:r>
      <w:r w:rsidRPr="00240150">
        <w:rPr>
          <w:rFonts w:asciiTheme="majorBidi" w:hAnsiTheme="majorBidi" w:cstheme="majorBidi"/>
          <w:sz w:val="24"/>
          <w:szCs w:val="24"/>
        </w:rPr>
        <w:t>, 1-11.</w:t>
      </w:r>
      <w:r w:rsidRPr="00240150">
        <w:rPr>
          <w:rFonts w:asciiTheme="majorBidi" w:hAnsiTheme="majorBidi" w:cstheme="majorBidi"/>
          <w:sz w:val="24"/>
          <w:szCs w:val="24"/>
          <w:rtl/>
        </w:rPr>
        <w:t>‏</w:t>
      </w:r>
    </w:p>
    <w:p w14:paraId="58C8D3F3" w14:textId="06EE62BD" w:rsidR="00E9592E" w:rsidRPr="00240150" w:rsidRDefault="00E9592E"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Arslantaş</w:t>
      </w:r>
      <w:proofErr w:type="spellEnd"/>
      <w:r w:rsidRPr="00240150">
        <w:rPr>
          <w:rFonts w:asciiTheme="majorBidi" w:hAnsiTheme="majorBidi" w:cstheme="majorBidi"/>
          <w:sz w:val="24"/>
          <w:szCs w:val="24"/>
        </w:rPr>
        <w:t xml:space="preserve">, H., Adana, F., </w:t>
      </w:r>
      <w:proofErr w:type="spellStart"/>
      <w:r w:rsidRPr="00240150">
        <w:rPr>
          <w:rFonts w:asciiTheme="majorBidi" w:hAnsiTheme="majorBidi" w:cstheme="majorBidi"/>
          <w:sz w:val="24"/>
          <w:szCs w:val="24"/>
        </w:rPr>
        <w:t>Ergin</w:t>
      </w:r>
      <w:proofErr w:type="spellEnd"/>
      <w:r w:rsidRPr="00240150">
        <w:rPr>
          <w:rFonts w:asciiTheme="majorBidi" w:hAnsiTheme="majorBidi" w:cstheme="majorBidi"/>
          <w:sz w:val="24"/>
          <w:szCs w:val="24"/>
        </w:rPr>
        <w:t xml:space="preserve">, F. A., </w:t>
      </w:r>
      <w:proofErr w:type="spellStart"/>
      <w:r w:rsidRPr="00240150">
        <w:rPr>
          <w:rFonts w:asciiTheme="majorBidi" w:hAnsiTheme="majorBidi" w:cstheme="majorBidi"/>
          <w:sz w:val="24"/>
          <w:szCs w:val="24"/>
        </w:rPr>
        <w:t>Kayar</w:t>
      </w:r>
      <w:proofErr w:type="spellEnd"/>
      <w:r w:rsidRPr="00240150">
        <w:rPr>
          <w:rFonts w:asciiTheme="majorBidi" w:hAnsiTheme="majorBidi" w:cstheme="majorBidi"/>
          <w:sz w:val="24"/>
          <w:szCs w:val="24"/>
        </w:rPr>
        <w:t xml:space="preserve">, D., &amp; </w:t>
      </w:r>
      <w:proofErr w:type="spellStart"/>
      <w:r w:rsidRPr="00240150">
        <w:rPr>
          <w:rFonts w:asciiTheme="majorBidi" w:hAnsiTheme="majorBidi" w:cstheme="majorBidi"/>
          <w:sz w:val="24"/>
          <w:szCs w:val="24"/>
        </w:rPr>
        <w:t>Gülçin</w:t>
      </w:r>
      <w:proofErr w:type="spellEnd"/>
      <w:r w:rsidRPr="00240150">
        <w:rPr>
          <w:rFonts w:asciiTheme="majorBidi" w:hAnsiTheme="majorBidi" w:cstheme="majorBidi"/>
          <w:sz w:val="24"/>
          <w:szCs w:val="24"/>
        </w:rPr>
        <w:t>, A. C. A. R. (2015). Loneliness in elderly people, associated factors and its correlation with quality of life: A field study from Western Turkey. Iranian journal of public health, 44(1), 43.</w:t>
      </w:r>
      <w:r w:rsidRPr="00240150">
        <w:rPr>
          <w:rFonts w:asciiTheme="majorBidi" w:hAnsiTheme="majorBidi" w:cstheme="majorBidi"/>
          <w:sz w:val="24"/>
          <w:szCs w:val="24"/>
          <w:rtl/>
        </w:rPr>
        <w:t>‏</w:t>
      </w:r>
    </w:p>
    <w:p w14:paraId="024EADA1" w14:textId="016FB27B" w:rsidR="00271A93" w:rsidRPr="00240150" w:rsidRDefault="00271A9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Mays N, Pope C. Qualitative research in health care. Assessing quality in qualitative research. BMJ. 2000; 320:50–52.</w:t>
      </w:r>
    </w:p>
    <w:p w14:paraId="351ECC89" w14:textId="0F7142C2" w:rsidR="00271A93" w:rsidRPr="00240150" w:rsidRDefault="00271A93" w:rsidP="00240150">
      <w:pPr>
        <w:bidi w:val="0"/>
        <w:spacing w:line="360" w:lineRule="auto"/>
        <w:rPr>
          <w:rFonts w:asciiTheme="majorBidi" w:hAnsiTheme="majorBidi" w:cstheme="majorBidi"/>
          <w:sz w:val="24"/>
          <w:szCs w:val="24"/>
        </w:rPr>
      </w:pPr>
      <w:proofErr w:type="spellStart"/>
      <w:r w:rsidRPr="00240150">
        <w:rPr>
          <w:rFonts w:asciiTheme="majorBidi" w:hAnsiTheme="majorBidi" w:cstheme="majorBidi"/>
          <w:sz w:val="24"/>
          <w:szCs w:val="24"/>
        </w:rPr>
        <w:t>Shkedi</w:t>
      </w:r>
      <w:proofErr w:type="spellEnd"/>
      <w:r w:rsidRPr="00240150">
        <w:rPr>
          <w:rFonts w:asciiTheme="majorBidi" w:hAnsiTheme="majorBidi" w:cstheme="majorBidi"/>
          <w:sz w:val="24"/>
          <w:szCs w:val="24"/>
        </w:rPr>
        <w:t xml:space="preserve"> A. Words That Try to Touch: Qualitative Research-Theory and Application. Tel-Aviv: </w:t>
      </w:r>
      <w:proofErr w:type="spellStart"/>
      <w:r w:rsidRPr="00240150">
        <w:rPr>
          <w:rFonts w:asciiTheme="majorBidi" w:hAnsiTheme="majorBidi" w:cstheme="majorBidi"/>
          <w:sz w:val="24"/>
          <w:szCs w:val="24"/>
        </w:rPr>
        <w:t>Ramot</w:t>
      </w:r>
      <w:proofErr w:type="spellEnd"/>
      <w:r w:rsidRPr="00240150">
        <w:rPr>
          <w:rFonts w:asciiTheme="majorBidi" w:hAnsiTheme="majorBidi" w:cstheme="majorBidi"/>
          <w:sz w:val="24"/>
          <w:szCs w:val="24"/>
        </w:rPr>
        <w:t>; 2003. (In Hebrew)</w:t>
      </w:r>
    </w:p>
    <w:p w14:paraId="071AC8CC" w14:textId="4F8EC0BD" w:rsidR="00415073" w:rsidRPr="00240150" w:rsidRDefault="00415073" w:rsidP="00240150">
      <w:pPr>
        <w:bidi w:val="0"/>
        <w:spacing w:line="360" w:lineRule="auto"/>
        <w:rPr>
          <w:rFonts w:asciiTheme="majorBidi" w:hAnsiTheme="majorBidi" w:cstheme="majorBidi"/>
          <w:sz w:val="24"/>
          <w:szCs w:val="24"/>
        </w:rPr>
      </w:pPr>
      <w:bookmarkStart w:id="6" w:name="_Hlk114396218"/>
      <w:r w:rsidRPr="00240150">
        <w:rPr>
          <w:rFonts w:asciiTheme="majorBidi" w:hAnsiTheme="majorBidi" w:cstheme="majorBidi"/>
          <w:sz w:val="24"/>
          <w:szCs w:val="24"/>
        </w:rPr>
        <w:t xml:space="preserve">Van </w:t>
      </w:r>
      <w:proofErr w:type="spellStart"/>
      <w:r w:rsidRPr="00240150">
        <w:rPr>
          <w:rFonts w:asciiTheme="majorBidi" w:hAnsiTheme="majorBidi" w:cstheme="majorBidi"/>
          <w:sz w:val="24"/>
          <w:szCs w:val="24"/>
        </w:rPr>
        <w:t>Baarsen</w:t>
      </w:r>
      <w:bookmarkEnd w:id="6"/>
      <w:proofErr w:type="spellEnd"/>
      <w:r w:rsidRPr="00240150">
        <w:rPr>
          <w:rFonts w:asciiTheme="majorBidi" w:hAnsiTheme="majorBidi" w:cstheme="majorBidi"/>
          <w:sz w:val="24"/>
          <w:szCs w:val="24"/>
        </w:rPr>
        <w:t xml:space="preserve">, B., </w:t>
      </w:r>
      <w:proofErr w:type="spellStart"/>
      <w:r w:rsidRPr="00240150">
        <w:rPr>
          <w:rFonts w:asciiTheme="majorBidi" w:hAnsiTheme="majorBidi" w:cstheme="majorBidi"/>
          <w:sz w:val="24"/>
          <w:szCs w:val="24"/>
        </w:rPr>
        <w:t>Snijders</w:t>
      </w:r>
      <w:proofErr w:type="spellEnd"/>
      <w:r w:rsidRPr="00240150">
        <w:rPr>
          <w:rFonts w:asciiTheme="majorBidi" w:hAnsiTheme="majorBidi" w:cstheme="majorBidi"/>
          <w:sz w:val="24"/>
          <w:szCs w:val="24"/>
        </w:rPr>
        <w:t xml:space="preserve">, T. A., Smit, J. H., &amp; Van </w:t>
      </w:r>
      <w:proofErr w:type="spellStart"/>
      <w:r w:rsidRPr="00240150">
        <w:rPr>
          <w:rFonts w:asciiTheme="majorBidi" w:hAnsiTheme="majorBidi" w:cstheme="majorBidi"/>
          <w:sz w:val="24"/>
          <w:szCs w:val="24"/>
        </w:rPr>
        <w:t>Duijn</w:t>
      </w:r>
      <w:proofErr w:type="spellEnd"/>
      <w:r w:rsidRPr="00240150">
        <w:rPr>
          <w:rFonts w:asciiTheme="majorBidi" w:hAnsiTheme="majorBidi" w:cstheme="majorBidi"/>
          <w:sz w:val="24"/>
          <w:szCs w:val="24"/>
        </w:rPr>
        <w:t>, M. A. (2001). Lonely but not alone: Emotional isolation and social isolation as two distinct dimensions of loneliness in older people. Educational and Psychological Measurement, 61(1), 119–135.</w:t>
      </w:r>
    </w:p>
    <w:p w14:paraId="3284F558" w14:textId="1B086B36" w:rsidR="006D14FD" w:rsidRPr="00240150" w:rsidRDefault="006D14F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Drennan, J., Treacy, M., Butler, M., Byrne, A., </w:t>
      </w:r>
      <w:proofErr w:type="spellStart"/>
      <w:r w:rsidRPr="00240150">
        <w:rPr>
          <w:rFonts w:asciiTheme="majorBidi" w:hAnsiTheme="majorBidi" w:cstheme="majorBidi"/>
          <w:sz w:val="24"/>
          <w:szCs w:val="24"/>
        </w:rPr>
        <w:t>Fealy</w:t>
      </w:r>
      <w:proofErr w:type="spellEnd"/>
      <w:r w:rsidRPr="00240150">
        <w:rPr>
          <w:rFonts w:asciiTheme="majorBidi" w:hAnsiTheme="majorBidi" w:cstheme="majorBidi"/>
          <w:sz w:val="24"/>
          <w:szCs w:val="24"/>
        </w:rPr>
        <w:t>, G., Frazer, K., &amp; Irving, K. (2008). The experience of social and emotional loneliness among older people in Ireland. Ageing &amp; Society, 28(8), 1113–1132.</w:t>
      </w:r>
    </w:p>
    <w:p w14:paraId="2D05B496" w14:textId="5C26D14C" w:rsidR="0070767E" w:rsidRDefault="0070767E"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O’Rourke, N. (2020). Mental health and aging in Israel: emerging and longstanding successes and challenges. Aging &amp; Mental Health, 24(4), 523-524.</w:t>
      </w:r>
      <w:r w:rsidRPr="00240150">
        <w:rPr>
          <w:rFonts w:asciiTheme="majorBidi" w:hAnsiTheme="majorBidi" w:cstheme="majorBidi"/>
          <w:sz w:val="24"/>
          <w:szCs w:val="24"/>
          <w:rtl/>
        </w:rPr>
        <w:t>‏</w:t>
      </w:r>
    </w:p>
    <w:p w14:paraId="583833AA" w14:textId="1AB194DA" w:rsidR="00D3252D" w:rsidRDefault="00D3252D" w:rsidP="00D3252D">
      <w:pPr>
        <w:bidi w:val="0"/>
        <w:spacing w:line="360" w:lineRule="auto"/>
        <w:rPr>
          <w:rFonts w:asciiTheme="majorBidi" w:hAnsiTheme="majorBidi" w:cstheme="majorBidi"/>
          <w:sz w:val="24"/>
          <w:szCs w:val="24"/>
        </w:rPr>
      </w:pPr>
      <w:r w:rsidRPr="00D3252D">
        <w:rPr>
          <w:rFonts w:asciiTheme="majorBidi" w:hAnsiTheme="majorBidi" w:cstheme="majorBidi"/>
          <w:sz w:val="24"/>
          <w:szCs w:val="24"/>
        </w:rPr>
        <w:lastRenderedPageBreak/>
        <w:t xml:space="preserve">Zamir, A., </w:t>
      </w:r>
      <w:proofErr w:type="spellStart"/>
      <w:r w:rsidRPr="00D3252D">
        <w:rPr>
          <w:rFonts w:asciiTheme="majorBidi" w:hAnsiTheme="majorBidi" w:cstheme="majorBidi"/>
          <w:sz w:val="24"/>
          <w:szCs w:val="24"/>
        </w:rPr>
        <w:t>Granek</w:t>
      </w:r>
      <w:proofErr w:type="spellEnd"/>
      <w:r w:rsidRPr="00D3252D">
        <w:rPr>
          <w:rFonts w:asciiTheme="majorBidi" w:hAnsiTheme="majorBidi" w:cstheme="majorBidi"/>
          <w:sz w:val="24"/>
          <w:szCs w:val="24"/>
        </w:rPr>
        <w:t>, L., &amp; Carmel, S. (2020). Factors affecting the will to live among elderly Jews living in Israel. Aging &amp; Mental Health, 24(4), 550-556.</w:t>
      </w:r>
      <w:r w:rsidRPr="00D3252D">
        <w:rPr>
          <w:rFonts w:asciiTheme="majorBidi" w:hAnsiTheme="majorBidi" w:cs="Times New Roman"/>
          <w:sz w:val="24"/>
          <w:szCs w:val="24"/>
          <w:rtl/>
        </w:rPr>
        <w:t>‏</w:t>
      </w:r>
    </w:p>
    <w:p w14:paraId="29A827FE" w14:textId="7DFB9554" w:rsidR="00E12AB5" w:rsidRDefault="00E12AB5" w:rsidP="00E12AB5">
      <w:pPr>
        <w:bidi w:val="0"/>
        <w:spacing w:line="360" w:lineRule="auto"/>
        <w:rPr>
          <w:rFonts w:asciiTheme="majorBidi" w:hAnsiTheme="majorBidi" w:cstheme="majorBidi"/>
          <w:sz w:val="24"/>
          <w:szCs w:val="24"/>
        </w:rPr>
      </w:pPr>
      <w:r w:rsidRPr="00E12AB5">
        <w:rPr>
          <w:rFonts w:asciiTheme="majorBidi" w:hAnsiTheme="majorBidi" w:cstheme="majorBidi"/>
          <w:sz w:val="24"/>
          <w:szCs w:val="24"/>
        </w:rPr>
        <w:t>Cohen-Mansfield, J., &amp; Eisner, R. (2020). The meanings of loneliness for older persons. Aging &amp; mental health, 24(4), 564-574.</w:t>
      </w:r>
    </w:p>
    <w:p w14:paraId="379CBD43" w14:textId="69C65D67" w:rsidR="002E0D0E" w:rsidRDefault="002E0D0E" w:rsidP="002E0D0E">
      <w:pPr>
        <w:bidi w:val="0"/>
        <w:spacing w:line="360" w:lineRule="auto"/>
        <w:rPr>
          <w:rFonts w:asciiTheme="majorBidi" w:hAnsiTheme="majorBidi" w:cstheme="majorBidi"/>
          <w:sz w:val="24"/>
          <w:szCs w:val="24"/>
        </w:rPr>
      </w:pPr>
      <w:proofErr w:type="spellStart"/>
      <w:r w:rsidRPr="002E0D0E">
        <w:rPr>
          <w:rFonts w:asciiTheme="majorBidi" w:hAnsiTheme="majorBidi" w:cstheme="majorBidi"/>
          <w:sz w:val="24"/>
          <w:szCs w:val="24"/>
        </w:rPr>
        <w:t>Lykes</w:t>
      </w:r>
      <w:proofErr w:type="spellEnd"/>
      <w:r w:rsidRPr="002E0D0E">
        <w:rPr>
          <w:rFonts w:asciiTheme="majorBidi" w:hAnsiTheme="majorBidi" w:cstheme="majorBidi"/>
          <w:sz w:val="24"/>
          <w:szCs w:val="24"/>
        </w:rPr>
        <w:t xml:space="preserve">, V. A., </w:t>
      </w:r>
      <w:proofErr w:type="spellStart"/>
      <w:r w:rsidRPr="002E0D0E">
        <w:rPr>
          <w:rFonts w:asciiTheme="majorBidi" w:hAnsiTheme="majorBidi" w:cstheme="majorBidi"/>
          <w:sz w:val="24"/>
          <w:szCs w:val="24"/>
        </w:rPr>
        <w:t>Kemmelmeier</w:t>
      </w:r>
      <w:proofErr w:type="spellEnd"/>
      <w:r w:rsidRPr="002E0D0E">
        <w:rPr>
          <w:rFonts w:asciiTheme="majorBidi" w:hAnsiTheme="majorBidi" w:cstheme="majorBidi"/>
          <w:sz w:val="24"/>
          <w:szCs w:val="24"/>
        </w:rPr>
        <w:t>, M. (2014). What predicts loneliness? Cultural difference between individualistic and collectivistic societies in Europe. Journal of Cross-Cultural Psychology, 45(3), 468-490. doi:10.1177/0022022113509881</w:t>
      </w:r>
    </w:p>
    <w:p w14:paraId="79FA182C" w14:textId="219F5A9A" w:rsidR="008C24A4" w:rsidRDefault="008C24A4" w:rsidP="008C24A4">
      <w:pPr>
        <w:bidi w:val="0"/>
        <w:spacing w:line="360" w:lineRule="auto"/>
        <w:rPr>
          <w:rFonts w:asciiTheme="majorBidi" w:hAnsiTheme="majorBidi" w:cstheme="majorBidi"/>
          <w:sz w:val="24"/>
          <w:szCs w:val="24"/>
        </w:rPr>
      </w:pPr>
      <w:proofErr w:type="spellStart"/>
      <w:r w:rsidRPr="008C24A4">
        <w:rPr>
          <w:rFonts w:asciiTheme="majorBidi" w:hAnsiTheme="majorBidi" w:cstheme="majorBidi"/>
          <w:sz w:val="24"/>
          <w:szCs w:val="24"/>
        </w:rPr>
        <w:t>Beller</w:t>
      </w:r>
      <w:proofErr w:type="spellEnd"/>
      <w:r w:rsidRPr="008C24A4">
        <w:rPr>
          <w:rFonts w:asciiTheme="majorBidi" w:hAnsiTheme="majorBidi" w:cstheme="majorBidi"/>
          <w:sz w:val="24"/>
          <w:szCs w:val="24"/>
        </w:rPr>
        <w:t>, J., &amp; Wagner, A. (2020). Loneliness and health: the moderating effect of cross-cultural individualism/collectivism. Journal of Aging and Health, 32(10), 1516-1527.</w:t>
      </w:r>
      <w:r w:rsidRPr="008C24A4">
        <w:rPr>
          <w:rFonts w:asciiTheme="majorBidi" w:hAnsiTheme="majorBidi" w:cs="Times New Roman"/>
          <w:sz w:val="24"/>
          <w:szCs w:val="24"/>
          <w:rtl/>
        </w:rPr>
        <w:t>‏</w:t>
      </w:r>
    </w:p>
    <w:p w14:paraId="79639404" w14:textId="40166AE6" w:rsidR="009F0FE3" w:rsidRDefault="009F0FE3" w:rsidP="009F0FE3">
      <w:pPr>
        <w:bidi w:val="0"/>
        <w:spacing w:line="360" w:lineRule="auto"/>
        <w:rPr>
          <w:rFonts w:asciiTheme="majorBidi" w:hAnsiTheme="majorBidi" w:cstheme="majorBidi"/>
          <w:sz w:val="24"/>
          <w:szCs w:val="24"/>
        </w:rPr>
      </w:pPr>
      <w:r w:rsidRPr="009F0FE3">
        <w:rPr>
          <w:rFonts w:asciiTheme="majorBidi" w:hAnsiTheme="majorBidi" w:cstheme="majorBidi"/>
          <w:sz w:val="24"/>
          <w:szCs w:val="24"/>
        </w:rPr>
        <w:t xml:space="preserve">Weeks, L. E., et al. </w:t>
      </w:r>
      <w:r>
        <w:rPr>
          <w:rFonts w:asciiTheme="majorBidi" w:hAnsiTheme="majorBidi" w:cstheme="majorBidi"/>
          <w:sz w:val="24"/>
          <w:szCs w:val="24"/>
        </w:rPr>
        <w:t>(</w:t>
      </w:r>
      <w:r w:rsidRPr="009F0FE3">
        <w:rPr>
          <w:rFonts w:asciiTheme="majorBidi" w:hAnsiTheme="majorBidi" w:cstheme="majorBidi"/>
          <w:sz w:val="24"/>
          <w:szCs w:val="24"/>
        </w:rPr>
        <w:t>2020</w:t>
      </w:r>
      <w:r>
        <w:rPr>
          <w:rFonts w:asciiTheme="majorBidi" w:hAnsiTheme="majorBidi" w:cstheme="majorBidi"/>
          <w:sz w:val="24"/>
          <w:szCs w:val="24"/>
        </w:rPr>
        <w:t>)</w:t>
      </w:r>
      <w:r w:rsidRPr="009F0FE3">
        <w:rPr>
          <w:rFonts w:asciiTheme="majorBidi" w:hAnsiTheme="majorBidi" w:cstheme="majorBidi"/>
          <w:sz w:val="24"/>
          <w:szCs w:val="24"/>
        </w:rPr>
        <w:t>. Barriers Faced in the Establishment of Cohousing Communities for Older Adults in Eastern Canada. Journal of Aging and Environment 34(1): 70–85.</w:t>
      </w:r>
    </w:p>
    <w:p w14:paraId="370FD199" w14:textId="448BF0C5" w:rsidR="00E4516E" w:rsidRDefault="00E4516E" w:rsidP="00E4516E">
      <w:pPr>
        <w:spacing w:line="360" w:lineRule="auto"/>
        <w:jc w:val="right"/>
        <w:rPr>
          <w:rFonts w:asciiTheme="majorBidi" w:hAnsiTheme="majorBidi" w:cstheme="majorBidi"/>
          <w:sz w:val="24"/>
          <w:szCs w:val="24"/>
        </w:rPr>
      </w:pPr>
      <w:r w:rsidRPr="00E4516E">
        <w:rPr>
          <w:rFonts w:asciiTheme="majorBidi" w:hAnsiTheme="majorBidi" w:cstheme="majorBidi"/>
          <w:sz w:val="24"/>
          <w:szCs w:val="24"/>
        </w:rPr>
        <w:t>Banerjee, D. (2020). The impact of Covid-19 pandemic on elderly mental health. International</w:t>
      </w:r>
      <w:r>
        <w:rPr>
          <w:rFonts w:asciiTheme="majorBidi" w:hAnsiTheme="majorBidi" w:cstheme="majorBidi"/>
          <w:sz w:val="24"/>
          <w:szCs w:val="24"/>
        </w:rPr>
        <w:t xml:space="preserve"> </w:t>
      </w:r>
      <w:r w:rsidRPr="00E4516E">
        <w:rPr>
          <w:rFonts w:asciiTheme="majorBidi" w:hAnsiTheme="majorBidi" w:cstheme="majorBidi"/>
          <w:sz w:val="24"/>
          <w:szCs w:val="24"/>
        </w:rPr>
        <w:t xml:space="preserve">Journal of Geriatric Psychiatry, 35(12), 1466–1467. </w:t>
      </w:r>
      <w:hyperlink r:id="rId9" w:history="1">
        <w:r w:rsidR="00AB1629" w:rsidRPr="00DD5B2E">
          <w:rPr>
            <w:rStyle w:val="Hyperlink"/>
            <w:rFonts w:asciiTheme="majorBidi" w:hAnsiTheme="majorBidi" w:cstheme="majorBidi"/>
            <w:sz w:val="24"/>
            <w:szCs w:val="24"/>
          </w:rPr>
          <w:t>https://doi.org/10.1002/gps.5320</w:t>
        </w:r>
      </w:hyperlink>
    </w:p>
    <w:p w14:paraId="552B2EEA" w14:textId="31A303D2" w:rsidR="00AB1629" w:rsidRDefault="00AB1629" w:rsidP="00AB1629">
      <w:pPr>
        <w:bidi w:val="0"/>
        <w:spacing w:line="360" w:lineRule="auto"/>
        <w:rPr>
          <w:rFonts w:asciiTheme="majorBidi" w:hAnsiTheme="majorBidi" w:cstheme="majorBidi"/>
          <w:sz w:val="24"/>
          <w:szCs w:val="24"/>
        </w:rPr>
      </w:pPr>
      <w:r w:rsidRPr="00AB1629">
        <w:rPr>
          <w:rFonts w:asciiTheme="majorBidi" w:hAnsiTheme="majorBidi" w:cstheme="majorBidi"/>
          <w:sz w:val="24"/>
          <w:szCs w:val="24"/>
        </w:rPr>
        <w:t xml:space="preserve">Levasseur M, Richard L, Gauvin L, Raymond É. Inventory and analysis of definitions of social participation found in the aging literature: Proposed taxonomy of social activities. Social Science &amp; Medicine. </w:t>
      </w:r>
      <w:proofErr w:type="gramStart"/>
      <w:r w:rsidRPr="00AB1629">
        <w:rPr>
          <w:rFonts w:asciiTheme="majorBidi" w:hAnsiTheme="majorBidi" w:cstheme="majorBidi"/>
          <w:sz w:val="24"/>
          <w:szCs w:val="24"/>
        </w:rPr>
        <w:t>2010;71:2141</w:t>
      </w:r>
      <w:proofErr w:type="gramEnd"/>
      <w:r w:rsidRPr="00AB1629">
        <w:rPr>
          <w:rFonts w:asciiTheme="majorBidi" w:hAnsiTheme="majorBidi" w:cstheme="majorBidi"/>
          <w:sz w:val="24"/>
          <w:szCs w:val="24"/>
        </w:rPr>
        <w:t>–9</w:t>
      </w:r>
      <w:r w:rsidRPr="00AB1629">
        <w:rPr>
          <w:rFonts w:asciiTheme="majorBidi" w:hAnsiTheme="majorBidi" w:cs="Times New Roman"/>
          <w:sz w:val="24"/>
          <w:szCs w:val="24"/>
          <w:rtl/>
        </w:rPr>
        <w:t>.</w:t>
      </w:r>
    </w:p>
    <w:p w14:paraId="1E3F58B9" w14:textId="706821B5" w:rsidR="006132F1" w:rsidRDefault="00972B5C" w:rsidP="006D515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World Health Organization. (2022). Aging and Health- Key facts. Available at: </w:t>
      </w:r>
      <w:hyperlink r:id="rId10" w:history="1">
        <w:r w:rsidR="006132F1" w:rsidRPr="00DD5B2E">
          <w:rPr>
            <w:rStyle w:val="Hyperlink"/>
            <w:rFonts w:asciiTheme="majorBidi" w:hAnsiTheme="majorBidi" w:cstheme="majorBidi"/>
            <w:sz w:val="24"/>
            <w:szCs w:val="24"/>
          </w:rPr>
          <w:t>https://www.who.int/news-room/fact-sheets/detail/ageing-and-health</w:t>
        </w:r>
      </w:hyperlink>
    </w:p>
    <w:p w14:paraId="55D6514D" w14:textId="65076013" w:rsidR="006D5150" w:rsidRDefault="00972B5C" w:rsidP="006132F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006132F1" w:rsidRPr="006132F1">
        <w:rPr>
          <w:rFonts w:asciiTheme="majorBidi" w:hAnsiTheme="majorBidi" w:cstheme="majorBidi"/>
          <w:sz w:val="24"/>
          <w:szCs w:val="24"/>
        </w:rPr>
        <w:t>Niedzwiedz</w:t>
      </w:r>
      <w:proofErr w:type="spellEnd"/>
      <w:r w:rsidR="006132F1" w:rsidRPr="006132F1">
        <w:rPr>
          <w:rFonts w:asciiTheme="majorBidi" w:hAnsiTheme="majorBidi" w:cstheme="majorBidi"/>
          <w:sz w:val="24"/>
          <w:szCs w:val="24"/>
        </w:rPr>
        <w:t xml:space="preserve"> CL, Richardson EA, Tunstall H, et al. The relationship between wealth and loneliness among older people across Europe: Is social participation protective? Preventive Medicine. </w:t>
      </w:r>
      <w:proofErr w:type="gramStart"/>
      <w:r w:rsidR="006132F1" w:rsidRPr="006132F1">
        <w:rPr>
          <w:rFonts w:asciiTheme="majorBidi" w:hAnsiTheme="majorBidi" w:cstheme="majorBidi"/>
          <w:sz w:val="24"/>
          <w:szCs w:val="24"/>
        </w:rPr>
        <w:t>2016;91:24</w:t>
      </w:r>
      <w:proofErr w:type="gramEnd"/>
      <w:r w:rsidR="006132F1" w:rsidRPr="006132F1">
        <w:rPr>
          <w:rFonts w:asciiTheme="majorBidi" w:hAnsiTheme="majorBidi" w:cstheme="majorBidi"/>
          <w:sz w:val="24"/>
          <w:szCs w:val="24"/>
        </w:rPr>
        <w:t>–31.</w:t>
      </w:r>
    </w:p>
    <w:p w14:paraId="66FDADB7" w14:textId="25750DD7"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 xml:space="preserve">He Q, Cui Y, Liang L, et al. Social participation, willingness and quality of life: A population-based study among older adults in rural areas of China. Geriatrics &amp; Gerontology International. </w:t>
      </w:r>
      <w:proofErr w:type="gramStart"/>
      <w:r w:rsidRPr="006132F1">
        <w:rPr>
          <w:rFonts w:asciiTheme="majorBidi" w:hAnsiTheme="majorBidi" w:cstheme="majorBidi"/>
          <w:sz w:val="24"/>
          <w:szCs w:val="24"/>
        </w:rPr>
        <w:t>2017;17:1593</w:t>
      </w:r>
      <w:proofErr w:type="gramEnd"/>
      <w:r w:rsidRPr="006132F1">
        <w:rPr>
          <w:rFonts w:asciiTheme="majorBidi" w:hAnsiTheme="majorBidi" w:cstheme="majorBidi"/>
          <w:sz w:val="24"/>
          <w:szCs w:val="24"/>
        </w:rPr>
        <w:t>–602.</w:t>
      </w:r>
    </w:p>
    <w:p w14:paraId="16A0ABC7" w14:textId="42C35B9E"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 xml:space="preserve">Holmes WR, Joseph J. Social participation and healthy ageing: a neglected, significant protective factor for chronic </w:t>
      </w:r>
      <w:proofErr w:type="gramStart"/>
      <w:r w:rsidRPr="006132F1">
        <w:rPr>
          <w:rFonts w:asciiTheme="majorBidi" w:hAnsiTheme="majorBidi" w:cstheme="majorBidi"/>
          <w:sz w:val="24"/>
          <w:szCs w:val="24"/>
        </w:rPr>
        <w:t>non communicable</w:t>
      </w:r>
      <w:proofErr w:type="gramEnd"/>
      <w:r w:rsidRPr="006132F1">
        <w:rPr>
          <w:rFonts w:asciiTheme="majorBidi" w:hAnsiTheme="majorBidi" w:cstheme="majorBidi"/>
          <w:sz w:val="24"/>
          <w:szCs w:val="24"/>
        </w:rPr>
        <w:t xml:space="preserve"> conditions. Globalization and Health. </w:t>
      </w:r>
      <w:proofErr w:type="gramStart"/>
      <w:r w:rsidRPr="006132F1">
        <w:rPr>
          <w:rFonts w:asciiTheme="majorBidi" w:hAnsiTheme="majorBidi" w:cstheme="majorBidi"/>
          <w:sz w:val="24"/>
          <w:szCs w:val="24"/>
        </w:rPr>
        <w:t>2011;7:43</w:t>
      </w:r>
      <w:proofErr w:type="gramEnd"/>
      <w:r w:rsidRPr="006132F1">
        <w:rPr>
          <w:rFonts w:asciiTheme="majorBidi" w:hAnsiTheme="majorBidi" w:cstheme="majorBidi"/>
          <w:sz w:val="24"/>
          <w:szCs w:val="24"/>
        </w:rPr>
        <w:t>.</w:t>
      </w:r>
    </w:p>
    <w:p w14:paraId="5B9E8AEC" w14:textId="74A424E2"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 xml:space="preserve">Levasseur M, </w:t>
      </w:r>
      <w:proofErr w:type="spellStart"/>
      <w:r w:rsidRPr="006132F1">
        <w:rPr>
          <w:rFonts w:asciiTheme="majorBidi" w:hAnsiTheme="majorBidi" w:cstheme="majorBidi"/>
          <w:sz w:val="24"/>
          <w:szCs w:val="24"/>
        </w:rPr>
        <w:t>Généreux</w:t>
      </w:r>
      <w:proofErr w:type="spellEnd"/>
      <w:r w:rsidRPr="006132F1">
        <w:rPr>
          <w:rFonts w:asciiTheme="majorBidi" w:hAnsiTheme="majorBidi" w:cstheme="majorBidi"/>
          <w:sz w:val="24"/>
          <w:szCs w:val="24"/>
        </w:rPr>
        <w:t xml:space="preserve"> M, Bruneau JF, et al. Importance of proximity to resources, social support, transportation and neighborhood security for mobility and social participation in older adults: results from a scoping study. BMC Public Health. </w:t>
      </w:r>
      <w:proofErr w:type="gramStart"/>
      <w:r w:rsidRPr="006132F1">
        <w:rPr>
          <w:rFonts w:asciiTheme="majorBidi" w:hAnsiTheme="majorBidi" w:cstheme="majorBidi"/>
          <w:sz w:val="24"/>
          <w:szCs w:val="24"/>
        </w:rPr>
        <w:t>2015;15:503</w:t>
      </w:r>
      <w:proofErr w:type="gramEnd"/>
      <w:r w:rsidRPr="006132F1">
        <w:rPr>
          <w:rFonts w:asciiTheme="majorBidi" w:hAnsiTheme="majorBidi" w:cstheme="majorBidi"/>
          <w:sz w:val="24"/>
          <w:szCs w:val="24"/>
        </w:rPr>
        <w:t>.</w:t>
      </w:r>
    </w:p>
    <w:p w14:paraId="5827E723" w14:textId="62497D24" w:rsidR="00E43492" w:rsidRDefault="00E43492" w:rsidP="00E43492">
      <w:pPr>
        <w:bidi w:val="0"/>
        <w:spacing w:line="360" w:lineRule="auto"/>
        <w:rPr>
          <w:rFonts w:asciiTheme="majorBidi" w:hAnsiTheme="majorBidi" w:cstheme="majorBidi"/>
          <w:sz w:val="24"/>
          <w:szCs w:val="24"/>
        </w:rPr>
      </w:pPr>
      <w:r w:rsidRPr="00E43492">
        <w:rPr>
          <w:rFonts w:asciiTheme="majorBidi" w:hAnsiTheme="majorBidi" w:cstheme="majorBidi"/>
          <w:sz w:val="24"/>
          <w:szCs w:val="24"/>
        </w:rPr>
        <w:lastRenderedPageBreak/>
        <w:t>Lee, S. (2022). Volunteering and loneliness in older adults: A parallel mediation model. Aging &amp; Mental Health, 26(6), 1234-1241.</w:t>
      </w:r>
      <w:r w:rsidRPr="00E43492">
        <w:rPr>
          <w:rFonts w:asciiTheme="majorBidi" w:hAnsiTheme="majorBidi" w:cs="Times New Roman"/>
          <w:sz w:val="24"/>
          <w:szCs w:val="24"/>
          <w:rtl/>
        </w:rPr>
        <w:t>‏</w:t>
      </w:r>
    </w:p>
    <w:p w14:paraId="3852BF72" w14:textId="6B59E08E" w:rsidR="009E4118" w:rsidRDefault="009E4118" w:rsidP="009E4118">
      <w:pPr>
        <w:bidi w:val="0"/>
        <w:spacing w:line="360" w:lineRule="auto"/>
        <w:rPr>
          <w:rFonts w:asciiTheme="majorBidi" w:hAnsiTheme="majorBidi" w:cstheme="majorBidi"/>
          <w:sz w:val="24"/>
          <w:szCs w:val="24"/>
        </w:rPr>
      </w:pPr>
      <w:r w:rsidRPr="009E4118">
        <w:rPr>
          <w:rFonts w:asciiTheme="majorBidi" w:hAnsiTheme="majorBidi" w:cstheme="majorBidi"/>
          <w:sz w:val="24"/>
          <w:szCs w:val="24"/>
        </w:rPr>
        <w:t>Glass, A. P. (2020). Sense of community, loneliness, and satisfaction in five elder cohousing neighborhoods. Journal of Women &amp; Aging, 32(1), 3-27.</w:t>
      </w:r>
      <w:r w:rsidRPr="009E4118">
        <w:rPr>
          <w:rFonts w:asciiTheme="majorBidi" w:hAnsiTheme="majorBidi" w:cs="Times New Roman"/>
          <w:sz w:val="24"/>
          <w:szCs w:val="24"/>
          <w:rtl/>
        </w:rPr>
        <w:t>‏</w:t>
      </w:r>
    </w:p>
    <w:p w14:paraId="7CC4AD56" w14:textId="77777777" w:rsidR="009E7CC9" w:rsidRDefault="00624BAA" w:rsidP="00624BAA">
      <w:pPr>
        <w:bidi w:val="0"/>
        <w:spacing w:line="360" w:lineRule="auto"/>
        <w:rPr>
          <w:rFonts w:asciiTheme="majorBidi" w:hAnsiTheme="majorBidi" w:cstheme="majorBidi"/>
          <w:sz w:val="24"/>
          <w:szCs w:val="24"/>
        </w:rPr>
      </w:pPr>
      <w:r w:rsidRPr="00624BAA">
        <w:rPr>
          <w:rFonts w:asciiTheme="majorBidi" w:hAnsiTheme="majorBidi" w:cstheme="majorBidi"/>
          <w:sz w:val="24"/>
          <w:szCs w:val="24"/>
        </w:rPr>
        <w:t>Glass, A. P., &amp; Lawlor, L. (2020). Aging better together, intentionally. Generations, 44(2), 1-11.</w:t>
      </w:r>
    </w:p>
    <w:p w14:paraId="7208A816" w14:textId="074D483B" w:rsidR="00624BAA" w:rsidRDefault="00624BAA" w:rsidP="009E7CC9">
      <w:pPr>
        <w:bidi w:val="0"/>
        <w:spacing w:line="360" w:lineRule="auto"/>
        <w:rPr>
          <w:rFonts w:asciiTheme="majorBidi" w:hAnsiTheme="majorBidi" w:cstheme="majorBidi"/>
          <w:sz w:val="24"/>
          <w:szCs w:val="24"/>
        </w:rPr>
      </w:pPr>
      <w:r w:rsidRPr="00624BAA">
        <w:rPr>
          <w:rFonts w:asciiTheme="majorBidi" w:hAnsiTheme="majorBidi" w:cs="Times New Roman"/>
          <w:sz w:val="24"/>
          <w:szCs w:val="24"/>
          <w:rtl/>
        </w:rPr>
        <w:t>‏</w:t>
      </w:r>
      <w:r w:rsidR="009E7CC9" w:rsidRPr="009E7CC9">
        <w:t xml:space="preserve"> </w:t>
      </w:r>
      <w:proofErr w:type="spellStart"/>
      <w:r w:rsidR="009E7CC9" w:rsidRPr="009E7CC9">
        <w:rPr>
          <w:rFonts w:asciiTheme="majorBidi" w:hAnsiTheme="majorBidi" w:cstheme="majorBidi"/>
          <w:sz w:val="24"/>
          <w:szCs w:val="24"/>
        </w:rPr>
        <w:t>Aroogh</w:t>
      </w:r>
      <w:proofErr w:type="spellEnd"/>
      <w:r w:rsidR="009E7CC9" w:rsidRPr="009E7CC9">
        <w:rPr>
          <w:rFonts w:asciiTheme="majorBidi" w:hAnsiTheme="majorBidi" w:cstheme="majorBidi"/>
          <w:sz w:val="24"/>
          <w:szCs w:val="24"/>
        </w:rPr>
        <w:t xml:space="preserve">, M. D., &amp; </w:t>
      </w:r>
      <w:proofErr w:type="spellStart"/>
      <w:r w:rsidR="009E7CC9" w:rsidRPr="009E7CC9">
        <w:rPr>
          <w:rFonts w:asciiTheme="majorBidi" w:hAnsiTheme="majorBidi" w:cstheme="majorBidi"/>
          <w:sz w:val="24"/>
          <w:szCs w:val="24"/>
        </w:rPr>
        <w:t>Shahboulaghi</w:t>
      </w:r>
      <w:proofErr w:type="spellEnd"/>
      <w:r w:rsidR="009E7CC9" w:rsidRPr="009E7CC9">
        <w:rPr>
          <w:rFonts w:asciiTheme="majorBidi" w:hAnsiTheme="majorBidi" w:cstheme="majorBidi"/>
          <w:sz w:val="24"/>
          <w:szCs w:val="24"/>
        </w:rPr>
        <w:t xml:space="preserve">, F. M. (2020). Social participation of older adults: A concept analysis. International journal of </w:t>
      </w:r>
      <w:proofErr w:type="gramStart"/>
      <w:r w:rsidR="009E7CC9" w:rsidRPr="009E7CC9">
        <w:rPr>
          <w:rFonts w:asciiTheme="majorBidi" w:hAnsiTheme="majorBidi" w:cstheme="majorBidi"/>
          <w:sz w:val="24"/>
          <w:szCs w:val="24"/>
        </w:rPr>
        <w:t>community based</w:t>
      </w:r>
      <w:proofErr w:type="gramEnd"/>
      <w:r w:rsidR="009E7CC9" w:rsidRPr="009E7CC9">
        <w:rPr>
          <w:rFonts w:asciiTheme="majorBidi" w:hAnsiTheme="majorBidi" w:cstheme="majorBidi"/>
          <w:sz w:val="24"/>
          <w:szCs w:val="24"/>
        </w:rPr>
        <w:t xml:space="preserve"> nursing and midwifery, 8(1), 55.</w:t>
      </w:r>
      <w:r w:rsidR="009E7CC9" w:rsidRPr="009E7CC9">
        <w:rPr>
          <w:rFonts w:asciiTheme="majorBidi" w:hAnsiTheme="majorBidi" w:cs="Times New Roman"/>
          <w:sz w:val="24"/>
          <w:szCs w:val="24"/>
          <w:rtl/>
        </w:rPr>
        <w:t>‏</w:t>
      </w:r>
    </w:p>
    <w:p w14:paraId="3AD8B6CE" w14:textId="254DC0C7" w:rsidR="006A7457" w:rsidRDefault="006A7457" w:rsidP="006A7457">
      <w:pPr>
        <w:bidi w:val="0"/>
        <w:spacing w:line="360" w:lineRule="auto"/>
        <w:rPr>
          <w:rFonts w:asciiTheme="majorBidi" w:hAnsiTheme="majorBidi" w:cstheme="majorBidi"/>
          <w:sz w:val="24"/>
          <w:szCs w:val="24"/>
        </w:rPr>
      </w:pPr>
      <w:r w:rsidRPr="006A7457">
        <w:rPr>
          <w:rFonts w:asciiTheme="majorBidi" w:hAnsiTheme="majorBidi" w:cstheme="majorBidi"/>
          <w:sz w:val="24"/>
          <w:szCs w:val="24"/>
        </w:rPr>
        <w:t xml:space="preserve">Larkin PJ, </w:t>
      </w:r>
      <w:proofErr w:type="spellStart"/>
      <w:r w:rsidRPr="006A7457">
        <w:rPr>
          <w:rFonts w:asciiTheme="majorBidi" w:hAnsiTheme="majorBidi" w:cstheme="majorBidi"/>
          <w:sz w:val="24"/>
          <w:szCs w:val="24"/>
        </w:rPr>
        <w:t>Dierckx</w:t>
      </w:r>
      <w:proofErr w:type="spellEnd"/>
      <w:r w:rsidRPr="006A7457">
        <w:rPr>
          <w:rFonts w:asciiTheme="majorBidi" w:hAnsiTheme="majorBidi" w:cstheme="majorBidi"/>
          <w:sz w:val="24"/>
          <w:szCs w:val="24"/>
        </w:rPr>
        <w:t xml:space="preserve"> de </w:t>
      </w:r>
      <w:proofErr w:type="spellStart"/>
      <w:r w:rsidRPr="006A7457">
        <w:rPr>
          <w:rFonts w:asciiTheme="majorBidi" w:hAnsiTheme="majorBidi" w:cstheme="majorBidi"/>
          <w:sz w:val="24"/>
          <w:szCs w:val="24"/>
        </w:rPr>
        <w:t>Casterle</w:t>
      </w:r>
      <w:proofErr w:type="spellEnd"/>
      <w:r w:rsidRPr="006A7457">
        <w:rPr>
          <w:rFonts w:asciiTheme="majorBidi" w:hAnsiTheme="majorBidi" w:cstheme="majorBidi"/>
          <w:sz w:val="24"/>
          <w:szCs w:val="24"/>
        </w:rPr>
        <w:t xml:space="preserve">´ B, </w:t>
      </w:r>
      <w:proofErr w:type="spellStart"/>
      <w:r w:rsidRPr="006A7457">
        <w:rPr>
          <w:rFonts w:asciiTheme="majorBidi" w:hAnsiTheme="majorBidi" w:cstheme="majorBidi"/>
          <w:sz w:val="24"/>
          <w:szCs w:val="24"/>
        </w:rPr>
        <w:t>Schotsmans</w:t>
      </w:r>
      <w:proofErr w:type="spellEnd"/>
      <w:r w:rsidRPr="006A7457">
        <w:rPr>
          <w:rFonts w:asciiTheme="majorBidi" w:hAnsiTheme="majorBidi" w:cstheme="majorBidi"/>
          <w:sz w:val="24"/>
          <w:szCs w:val="24"/>
        </w:rPr>
        <w:t xml:space="preserve"> P. Multilingual translation issues in qualitative research: reflections on a metaphorical process. Qual Health Res. 2007; 17:468</w:t>
      </w:r>
    </w:p>
    <w:p w14:paraId="3847C43A" w14:textId="7D0C3C4A" w:rsidR="00EE33D0" w:rsidRDefault="00EE33D0" w:rsidP="00EE33D0">
      <w:pPr>
        <w:bidi w:val="0"/>
        <w:spacing w:line="360" w:lineRule="auto"/>
        <w:rPr>
          <w:rFonts w:asciiTheme="majorBidi" w:hAnsiTheme="majorBidi" w:cstheme="majorBidi"/>
          <w:sz w:val="24"/>
          <w:szCs w:val="24"/>
        </w:rPr>
      </w:pPr>
      <w:r w:rsidRPr="00EE33D0">
        <w:rPr>
          <w:rFonts w:asciiTheme="majorBidi" w:hAnsiTheme="majorBidi" w:cstheme="majorBidi"/>
          <w:sz w:val="24"/>
          <w:szCs w:val="24"/>
        </w:rPr>
        <w:t>Brodsky</w:t>
      </w:r>
      <w:r>
        <w:rPr>
          <w:rFonts w:asciiTheme="majorBidi" w:hAnsiTheme="majorBidi" w:cstheme="majorBidi"/>
          <w:sz w:val="24"/>
          <w:szCs w:val="24"/>
        </w:rPr>
        <w:t xml:space="preserve"> J</w:t>
      </w:r>
      <w:r w:rsidRPr="00EE33D0">
        <w:rPr>
          <w:rFonts w:asciiTheme="majorBidi" w:hAnsiTheme="majorBidi" w:cstheme="majorBidi"/>
          <w:sz w:val="24"/>
          <w:szCs w:val="24"/>
        </w:rPr>
        <w:t xml:space="preserve">, </w:t>
      </w:r>
      <w:proofErr w:type="spellStart"/>
      <w:r w:rsidRPr="00EE33D0">
        <w:rPr>
          <w:rFonts w:asciiTheme="majorBidi" w:hAnsiTheme="majorBidi" w:cstheme="majorBidi"/>
          <w:sz w:val="24"/>
          <w:szCs w:val="24"/>
        </w:rPr>
        <w:t>Shnoor</w:t>
      </w:r>
      <w:proofErr w:type="spellEnd"/>
      <w:r>
        <w:rPr>
          <w:rFonts w:asciiTheme="majorBidi" w:hAnsiTheme="majorBidi" w:cstheme="majorBidi"/>
          <w:sz w:val="24"/>
          <w:szCs w:val="24"/>
        </w:rPr>
        <w:t xml:space="preserve"> Y</w:t>
      </w:r>
      <w:r w:rsidRPr="00EE33D0">
        <w:rPr>
          <w:rFonts w:asciiTheme="majorBidi" w:hAnsiTheme="majorBidi" w:cstheme="majorBidi"/>
          <w:sz w:val="24"/>
          <w:szCs w:val="24"/>
        </w:rPr>
        <w:t>, Beer</w:t>
      </w:r>
      <w:r>
        <w:rPr>
          <w:rFonts w:asciiTheme="majorBidi" w:hAnsiTheme="majorBidi" w:cstheme="majorBidi"/>
          <w:sz w:val="24"/>
          <w:szCs w:val="24"/>
        </w:rPr>
        <w:t xml:space="preserve"> S</w:t>
      </w:r>
      <w:r w:rsidRPr="00EE33D0">
        <w:rPr>
          <w:rFonts w:asciiTheme="majorBidi" w:hAnsiTheme="majorBidi" w:cstheme="majorBidi"/>
          <w:sz w:val="24"/>
          <w:szCs w:val="24"/>
        </w:rPr>
        <w:t xml:space="preserve">, </w:t>
      </w:r>
      <w:r>
        <w:rPr>
          <w:rFonts w:asciiTheme="majorBidi" w:hAnsiTheme="majorBidi" w:cstheme="majorBidi"/>
          <w:sz w:val="24"/>
          <w:szCs w:val="24"/>
        </w:rPr>
        <w:t>A.</w:t>
      </w:r>
      <w:r w:rsidRPr="00EE33D0">
        <w:rPr>
          <w:rFonts w:asciiTheme="majorBidi" w:hAnsiTheme="majorBidi" w:cstheme="majorBidi"/>
          <w:sz w:val="24"/>
          <w:szCs w:val="24"/>
        </w:rPr>
        <w:t xml:space="preserve"> </w:t>
      </w:r>
      <w:r>
        <w:rPr>
          <w:rFonts w:asciiTheme="majorBidi" w:hAnsiTheme="majorBidi" w:cstheme="majorBidi"/>
          <w:sz w:val="24"/>
          <w:szCs w:val="24"/>
        </w:rPr>
        <w:t xml:space="preserve">(2018). </w:t>
      </w:r>
      <w:r w:rsidRPr="00EE33D0">
        <w:rPr>
          <w:rFonts w:asciiTheme="majorBidi" w:hAnsiTheme="majorBidi" w:cstheme="majorBidi"/>
          <w:sz w:val="24"/>
          <w:szCs w:val="24"/>
        </w:rPr>
        <w:t>The 65+ Population</w:t>
      </w:r>
      <w:r>
        <w:rPr>
          <w:rFonts w:asciiTheme="majorBidi" w:hAnsiTheme="majorBidi" w:cstheme="majorBidi"/>
          <w:sz w:val="24"/>
          <w:szCs w:val="24"/>
        </w:rPr>
        <w:t xml:space="preserve"> </w:t>
      </w:r>
      <w:r w:rsidRPr="00EE33D0">
        <w:rPr>
          <w:rFonts w:asciiTheme="majorBidi" w:hAnsiTheme="majorBidi" w:cstheme="majorBidi"/>
          <w:sz w:val="24"/>
          <w:szCs w:val="24"/>
        </w:rPr>
        <w:t>in Israel 2018</w:t>
      </w:r>
      <w:r>
        <w:rPr>
          <w:rFonts w:asciiTheme="majorBidi" w:hAnsiTheme="majorBidi" w:cstheme="majorBidi"/>
          <w:sz w:val="24"/>
          <w:szCs w:val="24"/>
        </w:rPr>
        <w:t xml:space="preserve">. Myers-JDC-Brookdale. Available at: </w:t>
      </w:r>
      <w:hyperlink r:id="rId11" w:history="1">
        <w:r w:rsidRPr="003F0CD0">
          <w:rPr>
            <w:rStyle w:val="Hyperlink"/>
            <w:rFonts w:asciiTheme="majorBidi" w:hAnsiTheme="majorBidi" w:cstheme="majorBidi"/>
            <w:sz w:val="24"/>
            <w:szCs w:val="24"/>
          </w:rPr>
          <w:t>https://brookdale.jdc.org.il/wp-content/uploads/2018/02/MJB-Facts_and_Figures_Elderly-65_in_Israel-2018_English.pdf</w:t>
        </w:r>
      </w:hyperlink>
    </w:p>
    <w:p w14:paraId="32E96AC9" w14:textId="6E331209" w:rsidR="00EE33D0" w:rsidRPr="00240150" w:rsidRDefault="00EE33D0" w:rsidP="00EE33D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p>
    <w:sectPr w:rsidR="00EE33D0" w:rsidRPr="00240150" w:rsidSect="00B60B1A">
      <w:headerReference w:type="even" r:id="rId12"/>
      <w:headerReference w:type="default" r:id="rId13"/>
      <w:footerReference w:type="even" r:id="rId14"/>
      <w:footerReference w:type="default" r:id="rId15"/>
      <w:headerReference w:type="first" r:id="rId16"/>
      <w:footerReference w:type="first" r:id="rId17"/>
      <w:pgSz w:w="11906" w:h="16838"/>
      <w:pgMar w:top="1134" w:right="1191" w:bottom="1134" w:left="124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F0FC" w14:textId="77777777" w:rsidR="00524D7D" w:rsidRDefault="00524D7D" w:rsidP="00ED1121">
      <w:pPr>
        <w:spacing w:after="0" w:line="240" w:lineRule="auto"/>
      </w:pPr>
      <w:r>
        <w:separator/>
      </w:r>
    </w:p>
  </w:endnote>
  <w:endnote w:type="continuationSeparator" w:id="0">
    <w:p w14:paraId="70E6D4F0" w14:textId="77777777" w:rsidR="00524D7D" w:rsidRDefault="00524D7D" w:rsidP="00ED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BF6D" w14:textId="77777777" w:rsidR="00FB6BB2" w:rsidRDefault="00FB6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94235196"/>
      <w:docPartObj>
        <w:docPartGallery w:val="Page Numbers (Bottom of Page)"/>
        <w:docPartUnique/>
      </w:docPartObj>
    </w:sdtPr>
    <w:sdtEndPr/>
    <w:sdtContent>
      <w:p w14:paraId="567DD023" w14:textId="2E688A8E" w:rsidR="00FB6BB2" w:rsidRDefault="00FB6BB2">
        <w:pPr>
          <w:pStyle w:val="Footer"/>
          <w:jc w:val="center"/>
        </w:pPr>
        <w:r>
          <w:fldChar w:fldCharType="begin"/>
        </w:r>
        <w:r>
          <w:instrText>PAGE   \* MERGEFORMAT</w:instrText>
        </w:r>
        <w:r>
          <w:fldChar w:fldCharType="separate"/>
        </w:r>
        <w:r>
          <w:rPr>
            <w:rtl/>
            <w:lang w:val="he-IL"/>
          </w:rPr>
          <w:t>2</w:t>
        </w:r>
        <w:r>
          <w:fldChar w:fldCharType="end"/>
        </w:r>
      </w:p>
    </w:sdtContent>
  </w:sdt>
  <w:p w14:paraId="762EA6A2" w14:textId="77777777" w:rsidR="00FB6BB2" w:rsidRDefault="00FB6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6EC9" w14:textId="77777777" w:rsidR="00FB6BB2" w:rsidRDefault="00FB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667A" w14:textId="77777777" w:rsidR="00524D7D" w:rsidRDefault="00524D7D" w:rsidP="00ED1121">
      <w:pPr>
        <w:spacing w:after="0" w:line="240" w:lineRule="auto"/>
      </w:pPr>
      <w:r>
        <w:separator/>
      </w:r>
    </w:p>
  </w:footnote>
  <w:footnote w:type="continuationSeparator" w:id="0">
    <w:p w14:paraId="38770650" w14:textId="77777777" w:rsidR="00524D7D" w:rsidRDefault="00524D7D" w:rsidP="00ED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1F92" w14:textId="77777777" w:rsidR="00FB6BB2" w:rsidRDefault="00FB6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2CEB" w14:textId="77777777" w:rsidR="00FB6BB2" w:rsidRDefault="00FB6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AA5B" w14:textId="77777777" w:rsidR="00FB6BB2" w:rsidRDefault="00FB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5BB4"/>
    <w:multiLevelType w:val="hybridMultilevel"/>
    <w:tmpl w:val="D44ADA60"/>
    <w:lvl w:ilvl="0" w:tplc="DBD4F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5E0BB6"/>
    <w:multiLevelType w:val="hybridMultilevel"/>
    <w:tmpl w:val="066490D2"/>
    <w:lvl w:ilvl="0" w:tplc="7D2EBC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070D9"/>
    <w:multiLevelType w:val="hybridMultilevel"/>
    <w:tmpl w:val="1846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06602"/>
    <w:multiLevelType w:val="hybridMultilevel"/>
    <w:tmpl w:val="A2D8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M7AwNzM3NzIwMjFX0lEKTi0uzszPAykwrwUA5ZOPzSwAAAA="/>
  </w:docVars>
  <w:rsids>
    <w:rsidRoot w:val="00FC37AE"/>
    <w:rsid w:val="00005493"/>
    <w:rsid w:val="00024D19"/>
    <w:rsid w:val="00040686"/>
    <w:rsid w:val="00050044"/>
    <w:rsid w:val="00052644"/>
    <w:rsid w:val="000661A8"/>
    <w:rsid w:val="000725A3"/>
    <w:rsid w:val="00085F2F"/>
    <w:rsid w:val="00087919"/>
    <w:rsid w:val="000A6B59"/>
    <w:rsid w:val="000B18A0"/>
    <w:rsid w:val="000B1D2D"/>
    <w:rsid w:val="000B6EA5"/>
    <w:rsid w:val="000C42B2"/>
    <w:rsid w:val="000D5A33"/>
    <w:rsid w:val="000E5127"/>
    <w:rsid w:val="00100E70"/>
    <w:rsid w:val="00104399"/>
    <w:rsid w:val="0011623F"/>
    <w:rsid w:val="00131566"/>
    <w:rsid w:val="00163ABB"/>
    <w:rsid w:val="00165113"/>
    <w:rsid w:val="00181AD2"/>
    <w:rsid w:val="00195291"/>
    <w:rsid w:val="001A2109"/>
    <w:rsid w:val="001A2767"/>
    <w:rsid w:val="001A622E"/>
    <w:rsid w:val="001B0671"/>
    <w:rsid w:val="001B1E69"/>
    <w:rsid w:val="001B668D"/>
    <w:rsid w:val="001D54CE"/>
    <w:rsid w:val="001E10B9"/>
    <w:rsid w:val="001F0407"/>
    <w:rsid w:val="001F0A70"/>
    <w:rsid w:val="00201CD5"/>
    <w:rsid w:val="0020693E"/>
    <w:rsid w:val="00210280"/>
    <w:rsid w:val="00240150"/>
    <w:rsid w:val="0024118C"/>
    <w:rsid w:val="00242EA8"/>
    <w:rsid w:val="00246A50"/>
    <w:rsid w:val="00256D9E"/>
    <w:rsid w:val="00263227"/>
    <w:rsid w:val="00265C6A"/>
    <w:rsid w:val="00271A93"/>
    <w:rsid w:val="00273CFE"/>
    <w:rsid w:val="00285DEE"/>
    <w:rsid w:val="00290185"/>
    <w:rsid w:val="002A000D"/>
    <w:rsid w:val="002A34E1"/>
    <w:rsid w:val="002B55D7"/>
    <w:rsid w:val="002B5F24"/>
    <w:rsid w:val="002E0D0E"/>
    <w:rsid w:val="003013F6"/>
    <w:rsid w:val="00320FEF"/>
    <w:rsid w:val="00321C1F"/>
    <w:rsid w:val="00323265"/>
    <w:rsid w:val="0032449A"/>
    <w:rsid w:val="00324592"/>
    <w:rsid w:val="00326ED7"/>
    <w:rsid w:val="00345ED8"/>
    <w:rsid w:val="00353D36"/>
    <w:rsid w:val="003612DF"/>
    <w:rsid w:val="0037225E"/>
    <w:rsid w:val="00373C00"/>
    <w:rsid w:val="00383237"/>
    <w:rsid w:val="00387757"/>
    <w:rsid w:val="0039072B"/>
    <w:rsid w:val="003A06AE"/>
    <w:rsid w:val="003A0ED0"/>
    <w:rsid w:val="003A61A3"/>
    <w:rsid w:val="003A6963"/>
    <w:rsid w:val="003B7304"/>
    <w:rsid w:val="003C5A1A"/>
    <w:rsid w:val="003D4752"/>
    <w:rsid w:val="003F144F"/>
    <w:rsid w:val="003F1563"/>
    <w:rsid w:val="003F16DB"/>
    <w:rsid w:val="00415073"/>
    <w:rsid w:val="00425AD0"/>
    <w:rsid w:val="00426A46"/>
    <w:rsid w:val="00442E54"/>
    <w:rsid w:val="00460F81"/>
    <w:rsid w:val="004678DC"/>
    <w:rsid w:val="00467EB3"/>
    <w:rsid w:val="00472B75"/>
    <w:rsid w:val="004A5EEC"/>
    <w:rsid w:val="004A6FED"/>
    <w:rsid w:val="004B1490"/>
    <w:rsid w:val="004C0851"/>
    <w:rsid w:val="004E5A2D"/>
    <w:rsid w:val="004E749B"/>
    <w:rsid w:val="004F39A0"/>
    <w:rsid w:val="004F4B20"/>
    <w:rsid w:val="00521110"/>
    <w:rsid w:val="00524D7D"/>
    <w:rsid w:val="0056095C"/>
    <w:rsid w:val="005628E2"/>
    <w:rsid w:val="00567A44"/>
    <w:rsid w:val="00570570"/>
    <w:rsid w:val="005A4BDA"/>
    <w:rsid w:val="005B2551"/>
    <w:rsid w:val="005C70FD"/>
    <w:rsid w:val="005D2753"/>
    <w:rsid w:val="005E0819"/>
    <w:rsid w:val="0060063B"/>
    <w:rsid w:val="006132F1"/>
    <w:rsid w:val="0062282F"/>
    <w:rsid w:val="00624BAA"/>
    <w:rsid w:val="00644E36"/>
    <w:rsid w:val="00673DD2"/>
    <w:rsid w:val="0068602C"/>
    <w:rsid w:val="006914DE"/>
    <w:rsid w:val="006A7457"/>
    <w:rsid w:val="006B30EE"/>
    <w:rsid w:val="006D14FD"/>
    <w:rsid w:val="006D1E01"/>
    <w:rsid w:val="006D2234"/>
    <w:rsid w:val="006D5150"/>
    <w:rsid w:val="006E4AD3"/>
    <w:rsid w:val="006E703C"/>
    <w:rsid w:val="0070767E"/>
    <w:rsid w:val="00713D12"/>
    <w:rsid w:val="007256C0"/>
    <w:rsid w:val="00725701"/>
    <w:rsid w:val="00730B04"/>
    <w:rsid w:val="00733E2A"/>
    <w:rsid w:val="007400B8"/>
    <w:rsid w:val="00742429"/>
    <w:rsid w:val="0074508F"/>
    <w:rsid w:val="0075499B"/>
    <w:rsid w:val="00757670"/>
    <w:rsid w:val="0077084C"/>
    <w:rsid w:val="00773309"/>
    <w:rsid w:val="00780B19"/>
    <w:rsid w:val="0079070C"/>
    <w:rsid w:val="007913E8"/>
    <w:rsid w:val="007B0F26"/>
    <w:rsid w:val="007B0F4D"/>
    <w:rsid w:val="007D0E2A"/>
    <w:rsid w:val="007D3093"/>
    <w:rsid w:val="007F5161"/>
    <w:rsid w:val="007F69CD"/>
    <w:rsid w:val="00800642"/>
    <w:rsid w:val="00806B2F"/>
    <w:rsid w:val="00831F0C"/>
    <w:rsid w:val="00836178"/>
    <w:rsid w:val="00842CC5"/>
    <w:rsid w:val="00862D83"/>
    <w:rsid w:val="008645EE"/>
    <w:rsid w:val="0086545E"/>
    <w:rsid w:val="0087433D"/>
    <w:rsid w:val="00880794"/>
    <w:rsid w:val="00891659"/>
    <w:rsid w:val="00893854"/>
    <w:rsid w:val="00897A76"/>
    <w:rsid w:val="008A29A4"/>
    <w:rsid w:val="008B4FFE"/>
    <w:rsid w:val="008B7047"/>
    <w:rsid w:val="008B76C5"/>
    <w:rsid w:val="008C059B"/>
    <w:rsid w:val="008C0BAE"/>
    <w:rsid w:val="008C24A4"/>
    <w:rsid w:val="008C5F26"/>
    <w:rsid w:val="008D5AC3"/>
    <w:rsid w:val="008E1B80"/>
    <w:rsid w:val="008E707B"/>
    <w:rsid w:val="008E7F7A"/>
    <w:rsid w:val="008F4B23"/>
    <w:rsid w:val="008F726F"/>
    <w:rsid w:val="00917C97"/>
    <w:rsid w:val="009369E3"/>
    <w:rsid w:val="00941559"/>
    <w:rsid w:val="00942020"/>
    <w:rsid w:val="009457EA"/>
    <w:rsid w:val="009507F7"/>
    <w:rsid w:val="00972B5C"/>
    <w:rsid w:val="00972F09"/>
    <w:rsid w:val="00974F74"/>
    <w:rsid w:val="0098382B"/>
    <w:rsid w:val="009938F1"/>
    <w:rsid w:val="00993B18"/>
    <w:rsid w:val="00996EF6"/>
    <w:rsid w:val="009B4834"/>
    <w:rsid w:val="009D7219"/>
    <w:rsid w:val="009D726A"/>
    <w:rsid w:val="009E4118"/>
    <w:rsid w:val="009E7CC9"/>
    <w:rsid w:val="009E7DAC"/>
    <w:rsid w:val="009F0FE3"/>
    <w:rsid w:val="00A14438"/>
    <w:rsid w:val="00A1466E"/>
    <w:rsid w:val="00A22FBE"/>
    <w:rsid w:val="00A40BD4"/>
    <w:rsid w:val="00A517C6"/>
    <w:rsid w:val="00A617C9"/>
    <w:rsid w:val="00A6432B"/>
    <w:rsid w:val="00A80175"/>
    <w:rsid w:val="00A8365B"/>
    <w:rsid w:val="00A96A81"/>
    <w:rsid w:val="00A96F99"/>
    <w:rsid w:val="00AA3DF7"/>
    <w:rsid w:val="00AB1629"/>
    <w:rsid w:val="00AC16E0"/>
    <w:rsid w:val="00AD3C2D"/>
    <w:rsid w:val="00AE3089"/>
    <w:rsid w:val="00AE7757"/>
    <w:rsid w:val="00AE787C"/>
    <w:rsid w:val="00AE793C"/>
    <w:rsid w:val="00B15E34"/>
    <w:rsid w:val="00B56CA1"/>
    <w:rsid w:val="00B60B1A"/>
    <w:rsid w:val="00B750F6"/>
    <w:rsid w:val="00B913D7"/>
    <w:rsid w:val="00BB001C"/>
    <w:rsid w:val="00BC70E4"/>
    <w:rsid w:val="00BE2C10"/>
    <w:rsid w:val="00BE7B68"/>
    <w:rsid w:val="00BF13A8"/>
    <w:rsid w:val="00BF26D7"/>
    <w:rsid w:val="00BF4193"/>
    <w:rsid w:val="00C24934"/>
    <w:rsid w:val="00C81087"/>
    <w:rsid w:val="00C9337D"/>
    <w:rsid w:val="00CA2E23"/>
    <w:rsid w:val="00CB0E4B"/>
    <w:rsid w:val="00CC5AAC"/>
    <w:rsid w:val="00CC5F2E"/>
    <w:rsid w:val="00CD3F08"/>
    <w:rsid w:val="00CE7185"/>
    <w:rsid w:val="00CF2EB2"/>
    <w:rsid w:val="00D13452"/>
    <w:rsid w:val="00D27493"/>
    <w:rsid w:val="00D3252D"/>
    <w:rsid w:val="00D32D5B"/>
    <w:rsid w:val="00D33562"/>
    <w:rsid w:val="00D368FB"/>
    <w:rsid w:val="00D62722"/>
    <w:rsid w:val="00D64CF4"/>
    <w:rsid w:val="00D75080"/>
    <w:rsid w:val="00D76DC9"/>
    <w:rsid w:val="00D95A3B"/>
    <w:rsid w:val="00D9681A"/>
    <w:rsid w:val="00DA799A"/>
    <w:rsid w:val="00DB27EC"/>
    <w:rsid w:val="00DB358F"/>
    <w:rsid w:val="00DB5743"/>
    <w:rsid w:val="00E12AB5"/>
    <w:rsid w:val="00E315E6"/>
    <w:rsid w:val="00E35F46"/>
    <w:rsid w:val="00E40BBB"/>
    <w:rsid w:val="00E43244"/>
    <w:rsid w:val="00E43492"/>
    <w:rsid w:val="00E44E4C"/>
    <w:rsid w:val="00E4516E"/>
    <w:rsid w:val="00E47172"/>
    <w:rsid w:val="00E56C1C"/>
    <w:rsid w:val="00E907D2"/>
    <w:rsid w:val="00E9592E"/>
    <w:rsid w:val="00E97A47"/>
    <w:rsid w:val="00EA7D45"/>
    <w:rsid w:val="00EC09EA"/>
    <w:rsid w:val="00EC1A06"/>
    <w:rsid w:val="00ED1121"/>
    <w:rsid w:val="00EE33D0"/>
    <w:rsid w:val="00EE35EE"/>
    <w:rsid w:val="00EE6AE2"/>
    <w:rsid w:val="00EF0B78"/>
    <w:rsid w:val="00EF3A78"/>
    <w:rsid w:val="00F07DB2"/>
    <w:rsid w:val="00F3007B"/>
    <w:rsid w:val="00F45CF8"/>
    <w:rsid w:val="00F4709A"/>
    <w:rsid w:val="00F50E95"/>
    <w:rsid w:val="00F5184B"/>
    <w:rsid w:val="00F631AC"/>
    <w:rsid w:val="00F65BFD"/>
    <w:rsid w:val="00F6625A"/>
    <w:rsid w:val="00F93B20"/>
    <w:rsid w:val="00FA2EC2"/>
    <w:rsid w:val="00FB6BB2"/>
    <w:rsid w:val="00FC32A6"/>
    <w:rsid w:val="00FC37AE"/>
    <w:rsid w:val="00FC567B"/>
    <w:rsid w:val="00FC5E68"/>
    <w:rsid w:val="00FD1A6D"/>
    <w:rsid w:val="00FD1E57"/>
    <w:rsid w:val="00FE22BF"/>
    <w:rsid w:val="00FE334A"/>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BF43"/>
  <w15:chartTrackingRefBased/>
  <w15:docId w15:val="{C5F05689-D548-464C-B331-BA0ECEFA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E70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121"/>
  </w:style>
  <w:style w:type="paragraph" w:styleId="Footer">
    <w:name w:val="footer"/>
    <w:basedOn w:val="Normal"/>
    <w:link w:val="FooterChar"/>
    <w:uiPriority w:val="99"/>
    <w:unhideWhenUsed/>
    <w:rsid w:val="00ED11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121"/>
  </w:style>
  <w:style w:type="character" w:styleId="Hyperlink">
    <w:name w:val="Hyperlink"/>
    <w:basedOn w:val="DefaultParagraphFont"/>
    <w:uiPriority w:val="99"/>
    <w:unhideWhenUsed/>
    <w:rsid w:val="008E1B80"/>
    <w:rPr>
      <w:color w:val="0563C1" w:themeColor="hyperlink"/>
      <w:u w:val="single"/>
    </w:rPr>
  </w:style>
  <w:style w:type="character" w:styleId="UnresolvedMention">
    <w:name w:val="Unresolved Mention"/>
    <w:basedOn w:val="DefaultParagraphFont"/>
    <w:uiPriority w:val="99"/>
    <w:semiHidden/>
    <w:unhideWhenUsed/>
    <w:rsid w:val="008E1B80"/>
    <w:rPr>
      <w:color w:val="605E5C"/>
      <w:shd w:val="clear" w:color="auto" w:fill="E1DFDD"/>
    </w:rPr>
  </w:style>
  <w:style w:type="character" w:customStyle="1" w:styleId="Heading1Char">
    <w:name w:val="Heading 1 Char"/>
    <w:basedOn w:val="DefaultParagraphFont"/>
    <w:link w:val="Heading1"/>
    <w:uiPriority w:val="9"/>
    <w:rsid w:val="008E70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40BD4"/>
    <w:pPr>
      <w:ind w:left="720"/>
      <w:contextualSpacing/>
    </w:pPr>
  </w:style>
  <w:style w:type="table" w:styleId="TableGrid">
    <w:name w:val="Table Grid"/>
    <w:basedOn w:val="TableNormal"/>
    <w:uiPriority w:val="39"/>
    <w:rsid w:val="0089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joint.org.il/wp-content/uploads/2020/10/SolitudeRepor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7/S0144686X1000139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okdale.jdc.org.il/wp-content/uploads/2018/02/MJB-Facts_and_Figures_Elderly-65_in_Israel-2018_English.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o.int/news-room/fact-sheets/detail/ageing-and-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gps.5320"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5819</Words>
  <Characters>33171</Characters>
  <Application>Microsoft Office Word</Application>
  <DocSecurity>0</DocSecurity>
  <Lines>276</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Susan</cp:lastModifiedBy>
  <cp:revision>2</cp:revision>
  <dcterms:created xsi:type="dcterms:W3CDTF">2022-10-11T21:36:00Z</dcterms:created>
  <dcterms:modified xsi:type="dcterms:W3CDTF">2022-10-11T21:36:00Z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7bcb0e092767a3d02f70300d25ebb1faa7be2212a0539c5d0e495674b1e33f9e</vt:lpwstr>
  </property>
</Properties>
</file>