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44E9" w14:textId="0154AADB" w:rsidR="00ED2938" w:rsidRDefault="00676129" w:rsidP="00676129">
      <w:pPr>
        <w:bidi/>
        <w:jc w:val="center"/>
        <w:rPr>
          <w:rtl/>
        </w:rPr>
      </w:pPr>
      <w:r>
        <w:rPr>
          <w:rFonts w:hint="cs"/>
          <w:b/>
          <w:bCs/>
          <w:rtl/>
        </w:rPr>
        <w:t xml:space="preserve">המכינות הקדם צבאיות של הסוכנות היהודית </w:t>
      </w:r>
      <w:r>
        <w:rPr>
          <w:b/>
          <w:bCs/>
          <w:rtl/>
        </w:rPr>
        <w:t>–</w:t>
      </w:r>
      <w:r>
        <w:rPr>
          <w:rFonts w:hint="cs"/>
          <w:b/>
          <w:bCs/>
          <w:rtl/>
        </w:rPr>
        <w:t xml:space="preserve"> דף תמצית לתפיסת הפעולה</w:t>
      </w:r>
    </w:p>
    <w:p w14:paraId="7F7B1015" w14:textId="35263E83" w:rsidR="00F45046" w:rsidRDefault="00F45046" w:rsidP="00676129">
      <w:pPr>
        <w:bidi/>
        <w:jc w:val="center"/>
        <w:rPr>
          <w:rtl/>
        </w:rPr>
      </w:pPr>
      <w:r>
        <w:rPr>
          <w:noProof/>
          <w:rtl/>
          <w:lang w:val="he-IL"/>
        </w:rPr>
        <w:drawing>
          <wp:inline distT="0" distB="0" distL="0" distR="0" wp14:anchorId="1738FF8F" wp14:editId="05804168">
            <wp:extent cx="2952750" cy="692150"/>
            <wp:effectExtent l="0" t="19050" r="19050" b="5080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6FCA856" w14:textId="171667D7" w:rsidR="00676129" w:rsidRPr="00F45046" w:rsidRDefault="00F45046" w:rsidP="00F45046">
      <w:pPr>
        <w:bidi/>
        <w:jc w:val="center"/>
        <w:rPr>
          <w:sz w:val="20"/>
          <w:szCs w:val="20"/>
          <w:rtl/>
        </w:rPr>
      </w:pPr>
      <w:r w:rsidRPr="00F45046">
        <w:rPr>
          <w:rFonts w:hint="cs"/>
          <w:sz w:val="20"/>
          <w:szCs w:val="20"/>
          <w:rtl/>
        </w:rPr>
        <w:t xml:space="preserve">מטרת העל החינוכית </w:t>
      </w:r>
      <w:r w:rsidRPr="00F45046">
        <w:rPr>
          <w:sz w:val="20"/>
          <w:szCs w:val="20"/>
          <w:rtl/>
        </w:rPr>
        <w:t>–</w:t>
      </w:r>
      <w:r w:rsidRPr="00F45046">
        <w:rPr>
          <w:rFonts w:hint="cs"/>
          <w:sz w:val="20"/>
          <w:szCs w:val="20"/>
          <w:rtl/>
        </w:rPr>
        <w:t xml:space="preserve"> טיפוח </w:t>
      </w:r>
      <w:r w:rsidRPr="00F45046">
        <w:rPr>
          <w:sz w:val="20"/>
          <w:szCs w:val="20"/>
        </w:rPr>
        <w:t>Agency</w:t>
      </w:r>
      <w:r w:rsidRPr="00F45046">
        <w:rPr>
          <w:rFonts w:hint="cs"/>
          <w:sz w:val="20"/>
          <w:szCs w:val="20"/>
          <w:rtl/>
        </w:rPr>
        <w:t>.</w:t>
      </w:r>
      <w:r w:rsidR="00AD77C7" w:rsidRPr="00F45046">
        <w:rPr>
          <w:rFonts w:hint="cs"/>
          <w:sz w:val="20"/>
          <w:szCs w:val="20"/>
          <w:rtl/>
        </w:rPr>
        <w:t xml:space="preserve"> </w:t>
      </w:r>
      <w:r w:rsidRPr="00F45046">
        <w:rPr>
          <w:rFonts w:hint="cs"/>
          <w:sz w:val="20"/>
          <w:szCs w:val="20"/>
          <w:rtl/>
        </w:rPr>
        <w:t>מתוך זה - גזירת המטרות החינוכיות של המכינות</w:t>
      </w:r>
      <w:r w:rsidR="00676129" w:rsidRPr="00F45046">
        <w:rPr>
          <w:rFonts w:hint="cs"/>
          <w:sz w:val="20"/>
          <w:szCs w:val="20"/>
          <w:rtl/>
        </w:rPr>
        <w:t>:</w:t>
      </w:r>
    </w:p>
    <w:tbl>
      <w:tblPr>
        <w:tblStyle w:val="a4"/>
        <w:bidiVisual/>
        <w:tblW w:w="0" w:type="auto"/>
        <w:tblLook w:val="04A0" w:firstRow="1" w:lastRow="0" w:firstColumn="1" w:lastColumn="0" w:noHBand="0" w:noVBand="1"/>
      </w:tblPr>
      <w:tblGrid>
        <w:gridCol w:w="1842"/>
        <w:gridCol w:w="3358"/>
        <w:gridCol w:w="3430"/>
      </w:tblGrid>
      <w:tr w:rsidR="00676129" w:rsidRPr="006323F2" w14:paraId="6DFA24E7" w14:textId="77777777" w:rsidTr="00C1684C">
        <w:tc>
          <w:tcPr>
            <w:tcW w:w="1915" w:type="dxa"/>
          </w:tcPr>
          <w:p w14:paraId="05D3BC32" w14:textId="77777777" w:rsidR="00676129" w:rsidRPr="006323F2" w:rsidRDefault="00676129" w:rsidP="00C1684C">
            <w:pPr>
              <w:bidi/>
              <w:jc w:val="center"/>
              <w:rPr>
                <w:rtl/>
                <w:lang w:bidi="he-IL"/>
              </w:rPr>
            </w:pPr>
          </w:p>
        </w:tc>
        <w:tc>
          <w:tcPr>
            <w:tcW w:w="3510" w:type="dxa"/>
          </w:tcPr>
          <w:p w14:paraId="26E77AB8" w14:textId="77777777" w:rsidR="00676129" w:rsidRPr="006323F2" w:rsidRDefault="00676129" w:rsidP="00C1684C">
            <w:pPr>
              <w:bidi/>
              <w:jc w:val="center"/>
              <w:rPr>
                <w:rtl/>
                <w:lang w:bidi="he-IL"/>
              </w:rPr>
            </w:pPr>
            <w:r>
              <w:rPr>
                <w:rFonts w:hint="cs"/>
                <w:rtl/>
                <w:lang w:bidi="he-IL"/>
              </w:rPr>
              <w:t>תפיסה ועמדות</w:t>
            </w:r>
          </w:p>
        </w:tc>
        <w:tc>
          <w:tcPr>
            <w:tcW w:w="3592" w:type="dxa"/>
          </w:tcPr>
          <w:p w14:paraId="195BB34C" w14:textId="77777777" w:rsidR="00676129" w:rsidRPr="006323F2" w:rsidRDefault="00676129" w:rsidP="00C1684C">
            <w:pPr>
              <w:bidi/>
              <w:jc w:val="center"/>
              <w:rPr>
                <w:rtl/>
                <w:lang w:bidi="he-IL"/>
              </w:rPr>
            </w:pPr>
            <w:r>
              <w:rPr>
                <w:rFonts w:hint="cs"/>
                <w:rtl/>
                <w:lang w:bidi="he-IL"/>
              </w:rPr>
              <w:t>מיומנויות וכלים</w:t>
            </w:r>
          </w:p>
        </w:tc>
      </w:tr>
      <w:tr w:rsidR="00676129" w:rsidRPr="007E440B" w14:paraId="3F751CB8" w14:textId="77777777" w:rsidTr="00C1684C">
        <w:tc>
          <w:tcPr>
            <w:tcW w:w="1915" w:type="dxa"/>
          </w:tcPr>
          <w:p w14:paraId="306697E6" w14:textId="77777777" w:rsidR="00676129" w:rsidRPr="006323F2" w:rsidRDefault="00676129" w:rsidP="00B80BFB">
            <w:pPr>
              <w:bidi/>
              <w:jc w:val="center"/>
              <w:rPr>
                <w:rtl/>
                <w:lang w:bidi="he-IL"/>
              </w:rPr>
            </w:pPr>
            <w:r>
              <w:rPr>
                <w:rFonts w:hint="cs"/>
                <w:rtl/>
                <w:lang w:bidi="he-IL"/>
              </w:rPr>
              <w:t>אני מול עצמי</w:t>
            </w:r>
          </w:p>
        </w:tc>
        <w:tc>
          <w:tcPr>
            <w:tcW w:w="3510" w:type="dxa"/>
          </w:tcPr>
          <w:p w14:paraId="6ADE0E45" w14:textId="77777777"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 xml:space="preserve">תפיסת זהות אישית רחבה יותר, הכוללת מודעות למניעים וערכים, חוזקות וחולשות, והגדרת עמדה אישית מעודכנת ביחס לסוגיות מעצבות זהות בחיים הישראליים ו\או היהודיים </w:t>
            </w:r>
          </w:p>
          <w:p w14:paraId="249C1010" w14:textId="6AC528DA" w:rsidR="00676129" w:rsidRPr="00F45046" w:rsidRDefault="00676129" w:rsidP="00B80BFB">
            <w:pPr>
              <w:pStyle w:val="a3"/>
              <w:numPr>
                <w:ilvl w:val="0"/>
                <w:numId w:val="1"/>
              </w:numPr>
              <w:bidi/>
              <w:ind w:left="360"/>
              <w:rPr>
                <w:sz w:val="18"/>
                <w:szCs w:val="18"/>
                <w:rtl/>
                <w:lang w:bidi="he-IL"/>
              </w:rPr>
            </w:pPr>
            <w:r w:rsidRPr="00F45046">
              <w:rPr>
                <w:rFonts w:hint="cs"/>
                <w:sz w:val="18"/>
                <w:szCs w:val="18"/>
                <w:rtl/>
                <w:lang w:bidi="he-IL"/>
              </w:rPr>
              <w:t>תחושת מסוגלות ותפיסת אחריות אישית חזקות (חוללות עצמית ומיקוד שליטה פנימי)</w:t>
            </w:r>
          </w:p>
        </w:tc>
        <w:tc>
          <w:tcPr>
            <w:tcW w:w="3592" w:type="dxa"/>
          </w:tcPr>
          <w:p w14:paraId="1220FDD2" w14:textId="77777777"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מיומנויות ניהול עצמי</w:t>
            </w:r>
          </w:p>
          <w:p w14:paraId="657AB004" w14:textId="77777777"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מיומנויות תכנון וביצוע של משימות ופרויקטים מגוונים בהיקף מוגדר</w:t>
            </w:r>
          </w:p>
          <w:p w14:paraId="01760D39" w14:textId="77777777"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מיומנות התבוננות עצמית והערכה עצמית, למידה מעשייה והפקת לקחים</w:t>
            </w:r>
          </w:p>
          <w:p w14:paraId="163D9ACC" w14:textId="77777777"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התחזקות הסבילות, העמידות ויכולת ההתמודדות עם קשיים ומאמצים</w:t>
            </w:r>
          </w:p>
          <w:p w14:paraId="546846E8" w14:textId="77777777" w:rsidR="00676129" w:rsidRPr="00F45046" w:rsidRDefault="00676129" w:rsidP="00B80BFB">
            <w:pPr>
              <w:bidi/>
              <w:rPr>
                <w:sz w:val="18"/>
                <w:szCs w:val="18"/>
                <w:rtl/>
                <w:lang w:bidi="he-IL"/>
              </w:rPr>
            </w:pPr>
          </w:p>
        </w:tc>
      </w:tr>
      <w:tr w:rsidR="00676129" w:rsidRPr="00D52709" w14:paraId="6ACADF3A" w14:textId="77777777" w:rsidTr="00C1684C">
        <w:tc>
          <w:tcPr>
            <w:tcW w:w="1915" w:type="dxa"/>
          </w:tcPr>
          <w:p w14:paraId="0ADB8654" w14:textId="77777777" w:rsidR="00676129" w:rsidRPr="006323F2" w:rsidRDefault="00676129" w:rsidP="00B80BFB">
            <w:pPr>
              <w:bidi/>
              <w:jc w:val="center"/>
              <w:rPr>
                <w:rtl/>
                <w:lang w:bidi="he-IL"/>
              </w:rPr>
            </w:pPr>
            <w:r>
              <w:rPr>
                <w:rFonts w:hint="cs"/>
                <w:rtl/>
                <w:lang w:bidi="he-IL"/>
              </w:rPr>
              <w:t>אני מול הסביבה</w:t>
            </w:r>
          </w:p>
        </w:tc>
        <w:tc>
          <w:tcPr>
            <w:tcW w:w="3510" w:type="dxa"/>
          </w:tcPr>
          <w:p w14:paraId="22BD02EF" w14:textId="77777777"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הבנה רחבה, שלמה ומורכבת יותר של סוגיות ונושאים חברתיים ואידיאולוגיים הקשורים לחיים בישראל</w:t>
            </w:r>
          </w:p>
          <w:p w14:paraId="7FF42D56" w14:textId="77777777"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התפתחות ו\או העמקה של מודעות ואכפתיות כלפי נושאים חברתיים ואידיאולוגיים</w:t>
            </w:r>
          </w:p>
          <w:p w14:paraId="2367FB3D" w14:textId="7A0B810F" w:rsidR="00676129" w:rsidRPr="00F45046" w:rsidRDefault="00676129" w:rsidP="00B80BFB">
            <w:pPr>
              <w:pStyle w:val="a3"/>
              <w:numPr>
                <w:ilvl w:val="0"/>
                <w:numId w:val="1"/>
              </w:numPr>
              <w:bidi/>
              <w:ind w:left="360"/>
              <w:rPr>
                <w:sz w:val="18"/>
                <w:szCs w:val="18"/>
                <w:rtl/>
                <w:lang w:bidi="he-IL"/>
              </w:rPr>
            </w:pPr>
            <w:r w:rsidRPr="00F45046">
              <w:rPr>
                <w:rFonts w:hint="cs"/>
                <w:sz w:val="18"/>
                <w:szCs w:val="18"/>
                <w:rtl/>
                <w:lang w:bidi="he-IL"/>
              </w:rPr>
              <w:t>הבנת הכוח והמשמעות של קבוצה, קהילה, ושל שיתוף פעולה</w:t>
            </w:r>
          </w:p>
        </w:tc>
        <w:tc>
          <w:tcPr>
            <w:tcW w:w="3592" w:type="dxa"/>
          </w:tcPr>
          <w:p w14:paraId="671E0A61" w14:textId="77777777"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מיומנויות שיתוף פעולה והתנהלות אפקטיבית ופורה בתוך קבוצה</w:t>
            </w:r>
          </w:p>
          <w:p w14:paraId="23ABC864" w14:textId="59BF0EE8" w:rsidR="00676129" w:rsidRPr="00F45046" w:rsidRDefault="00676129" w:rsidP="00B80BFB">
            <w:pPr>
              <w:pStyle w:val="a3"/>
              <w:numPr>
                <w:ilvl w:val="0"/>
                <w:numId w:val="1"/>
              </w:numPr>
              <w:bidi/>
              <w:ind w:left="360"/>
              <w:rPr>
                <w:sz w:val="18"/>
                <w:szCs w:val="18"/>
                <w:lang w:bidi="he-IL"/>
              </w:rPr>
            </w:pPr>
            <w:r w:rsidRPr="00F45046">
              <w:rPr>
                <w:rFonts w:hint="cs"/>
                <w:sz w:val="18"/>
                <w:szCs w:val="18"/>
                <w:rtl/>
                <w:lang w:bidi="he-IL"/>
              </w:rPr>
              <w:t>מיומנויות הדרכה, הובלה, השפעה, ארגון צוות ומנהיגות</w:t>
            </w:r>
          </w:p>
          <w:p w14:paraId="11ABD34B" w14:textId="2CECD1F4" w:rsidR="00E67F9E" w:rsidRPr="00F45046" w:rsidRDefault="00E67F9E" w:rsidP="00E67F9E">
            <w:pPr>
              <w:pStyle w:val="a3"/>
              <w:numPr>
                <w:ilvl w:val="0"/>
                <w:numId w:val="1"/>
              </w:numPr>
              <w:bidi/>
              <w:ind w:left="360"/>
              <w:rPr>
                <w:sz w:val="18"/>
                <w:szCs w:val="18"/>
                <w:lang w:bidi="he-IL"/>
              </w:rPr>
            </w:pPr>
            <w:r w:rsidRPr="00F45046">
              <w:rPr>
                <w:rFonts w:hint="cs"/>
                <w:sz w:val="18"/>
                <w:szCs w:val="18"/>
                <w:rtl/>
                <w:lang w:bidi="he-IL"/>
              </w:rPr>
              <w:t>מיומנויות הקשבה ואמפתיה</w:t>
            </w:r>
          </w:p>
          <w:p w14:paraId="10335EED" w14:textId="77777777" w:rsidR="00676129" w:rsidRPr="00F45046" w:rsidRDefault="00676129" w:rsidP="00B80BFB">
            <w:pPr>
              <w:pStyle w:val="a3"/>
              <w:rPr>
                <w:sz w:val="18"/>
                <w:szCs w:val="18"/>
                <w:rtl/>
                <w:lang w:bidi="he-IL"/>
              </w:rPr>
            </w:pPr>
          </w:p>
          <w:p w14:paraId="1DCD5F39" w14:textId="77777777" w:rsidR="00676129" w:rsidRPr="00F45046" w:rsidRDefault="00676129" w:rsidP="00B80BFB">
            <w:pPr>
              <w:pStyle w:val="a3"/>
              <w:bidi/>
              <w:ind w:left="360"/>
              <w:rPr>
                <w:sz w:val="18"/>
                <w:szCs w:val="18"/>
                <w:rtl/>
                <w:lang w:bidi="he-IL"/>
              </w:rPr>
            </w:pPr>
          </w:p>
        </w:tc>
      </w:tr>
    </w:tbl>
    <w:p w14:paraId="789AAD66" w14:textId="4316BD5F" w:rsidR="00676129" w:rsidRPr="00F45046" w:rsidRDefault="00676129" w:rsidP="00676129">
      <w:pPr>
        <w:bidi/>
        <w:rPr>
          <w:sz w:val="20"/>
          <w:szCs w:val="20"/>
          <w:rtl/>
        </w:rPr>
      </w:pPr>
      <w:r w:rsidRPr="00F45046">
        <w:rPr>
          <w:rFonts w:hint="cs"/>
          <w:sz w:val="20"/>
          <w:szCs w:val="20"/>
          <w:rtl/>
        </w:rPr>
        <w:t>בכדי להשיג את המטרות, תוכנית המכינה תיבנה על בסיס שישה מעצבי חוויה</w:t>
      </w:r>
      <w:r w:rsidR="00B80BFB" w:rsidRPr="00F45046">
        <w:rPr>
          <w:rStyle w:val="a7"/>
          <w:sz w:val="20"/>
          <w:szCs w:val="20"/>
          <w:rtl/>
        </w:rPr>
        <w:footnoteReference w:id="1"/>
      </w:r>
      <w:r w:rsidRPr="00F45046">
        <w:rPr>
          <w:rFonts w:hint="cs"/>
          <w:sz w:val="20"/>
          <w:szCs w:val="20"/>
          <w:rtl/>
        </w:rPr>
        <w:t xml:space="preserve"> עיקריים:</w:t>
      </w:r>
    </w:p>
    <w:p w14:paraId="6B71DEE3" w14:textId="560C9E87" w:rsidR="00676129" w:rsidRPr="00676129" w:rsidRDefault="00B80BFB" w:rsidP="009E4171">
      <w:pPr>
        <w:bidi/>
      </w:pPr>
      <w:r w:rsidRPr="00B80BFB">
        <w:rPr>
          <w:noProof/>
        </w:rPr>
        <w:drawing>
          <wp:inline distT="0" distB="0" distL="0" distR="0" wp14:anchorId="2AC7EE0B" wp14:editId="61E4FF61">
            <wp:extent cx="5486400" cy="3657600"/>
            <wp:effectExtent l="0" t="19050" r="38100" b="19050"/>
            <wp:docPr id="1" name="דיאגרמה 1">
              <a:extLst xmlns:a="http://schemas.openxmlformats.org/drawingml/2006/main">
                <a:ext uri="{FF2B5EF4-FFF2-40B4-BE49-F238E27FC236}">
                  <a16:creationId xmlns:a16="http://schemas.microsoft.com/office/drawing/2014/main" id="{024081E1-87C7-2D9D-077F-5984645BD11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676129" w:rsidRPr="006761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B225" w14:textId="77777777" w:rsidR="003D13AD" w:rsidRDefault="003D13AD" w:rsidP="00B80BFB">
      <w:pPr>
        <w:spacing w:after="0" w:line="240" w:lineRule="auto"/>
      </w:pPr>
      <w:r>
        <w:separator/>
      </w:r>
    </w:p>
  </w:endnote>
  <w:endnote w:type="continuationSeparator" w:id="0">
    <w:p w14:paraId="34F5DD00" w14:textId="77777777" w:rsidR="003D13AD" w:rsidRDefault="003D13AD" w:rsidP="00B8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BBC6" w14:textId="77777777" w:rsidR="003D13AD" w:rsidRDefault="003D13AD" w:rsidP="00B80BFB">
      <w:pPr>
        <w:spacing w:after="0" w:line="240" w:lineRule="auto"/>
      </w:pPr>
      <w:r>
        <w:separator/>
      </w:r>
    </w:p>
  </w:footnote>
  <w:footnote w:type="continuationSeparator" w:id="0">
    <w:p w14:paraId="7D37B872" w14:textId="77777777" w:rsidR="003D13AD" w:rsidRDefault="003D13AD" w:rsidP="00B80BFB">
      <w:pPr>
        <w:spacing w:after="0" w:line="240" w:lineRule="auto"/>
      </w:pPr>
      <w:r>
        <w:continuationSeparator/>
      </w:r>
    </w:p>
  </w:footnote>
  <w:footnote w:id="1">
    <w:p w14:paraId="5A6BBEAD" w14:textId="0678A46F" w:rsidR="00B80BFB" w:rsidRPr="00B80BFB" w:rsidRDefault="00B80BFB" w:rsidP="00B80BFB">
      <w:pPr>
        <w:pStyle w:val="a5"/>
        <w:bidi/>
        <w:rPr>
          <w:sz w:val="16"/>
          <w:szCs w:val="16"/>
          <w:rtl/>
        </w:rPr>
      </w:pPr>
      <w:r w:rsidRPr="00B80BFB">
        <w:rPr>
          <w:rStyle w:val="a7"/>
          <w:sz w:val="16"/>
          <w:szCs w:val="16"/>
        </w:rPr>
        <w:footnoteRef/>
      </w:r>
      <w:r w:rsidRPr="00B80BFB">
        <w:rPr>
          <w:sz w:val="16"/>
          <w:szCs w:val="16"/>
        </w:rPr>
        <w:t xml:space="preserve"> </w:t>
      </w:r>
      <w:r w:rsidRPr="00B80BFB">
        <w:rPr>
          <w:rFonts w:hint="cs"/>
          <w:sz w:val="16"/>
          <w:szCs w:val="16"/>
          <w:rtl/>
        </w:rPr>
        <w:t>"מעצב חוויה" = עיקרון פעולה שניתן לתרגם אותו לתוכנית מעשית שבמסגרתה החניכים יעברו את החוויה החינוכית שאנו מכוונים אליה.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7C2E"/>
    <w:multiLevelType w:val="hybridMultilevel"/>
    <w:tmpl w:val="B5B8E77A"/>
    <w:lvl w:ilvl="0" w:tplc="FE34D45E">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29"/>
    <w:rsid w:val="00031C9A"/>
    <w:rsid w:val="002102EA"/>
    <w:rsid w:val="0034412E"/>
    <w:rsid w:val="003D13AD"/>
    <w:rsid w:val="004153EA"/>
    <w:rsid w:val="005E5C5E"/>
    <w:rsid w:val="00676129"/>
    <w:rsid w:val="00684740"/>
    <w:rsid w:val="007E698A"/>
    <w:rsid w:val="009E4171"/>
    <w:rsid w:val="00AD77C7"/>
    <w:rsid w:val="00B80BFB"/>
    <w:rsid w:val="00E67F9E"/>
    <w:rsid w:val="00EC0CDE"/>
    <w:rsid w:val="00F45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0C0E"/>
  <w15:chartTrackingRefBased/>
  <w15:docId w15:val="{0CF5BF92-124C-494D-A2CC-5A2494AC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676129"/>
    <w:pPr>
      <w:ind w:left="720"/>
      <w:contextualSpacing/>
    </w:pPr>
    <w:rPr>
      <w:rFonts w:eastAsiaTheme="minorEastAsia" w:cstheme="minorHAnsi"/>
      <w:lang w:eastAsia="he-IL" w:bidi="ar-SA"/>
    </w:rPr>
  </w:style>
  <w:style w:type="table" w:styleId="a4">
    <w:name w:val="Grid Table Light"/>
    <w:basedOn w:val="a1"/>
    <w:uiPriority w:val="40"/>
    <w:rsid w:val="00676129"/>
    <w:pPr>
      <w:spacing w:after="0" w:line="240" w:lineRule="auto"/>
    </w:pPr>
    <w:rPr>
      <w:rFonts w:eastAsiaTheme="minorEastAsia"/>
      <w:lang w:eastAsia="he-IL"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footnote text"/>
    <w:basedOn w:val="a"/>
    <w:link w:val="a6"/>
    <w:uiPriority w:val="99"/>
    <w:semiHidden/>
    <w:unhideWhenUsed/>
    <w:rsid w:val="00B80BFB"/>
    <w:pPr>
      <w:spacing w:after="0" w:line="240" w:lineRule="auto"/>
    </w:pPr>
    <w:rPr>
      <w:sz w:val="20"/>
      <w:szCs w:val="20"/>
    </w:rPr>
  </w:style>
  <w:style w:type="character" w:customStyle="1" w:styleId="a6">
    <w:name w:val="טקסט הערת שוליים תו"/>
    <w:basedOn w:val="a0"/>
    <w:link w:val="a5"/>
    <w:uiPriority w:val="99"/>
    <w:semiHidden/>
    <w:rsid w:val="00B80BFB"/>
    <w:rPr>
      <w:sz w:val="20"/>
      <w:szCs w:val="20"/>
    </w:rPr>
  </w:style>
  <w:style w:type="character" w:styleId="a7">
    <w:name w:val="footnote reference"/>
    <w:basedOn w:val="a0"/>
    <w:uiPriority w:val="99"/>
    <w:semiHidden/>
    <w:unhideWhenUsed/>
    <w:rsid w:val="00B80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E6FB73-CDEA-434F-8187-2075DC589543}" type="doc">
      <dgm:prSet loTypeId="urn:microsoft.com/office/officeart/2005/8/layout/process1" loCatId="process" qsTypeId="urn:microsoft.com/office/officeart/2005/8/quickstyle/simple1" qsCatId="simple" csTypeId="urn:microsoft.com/office/officeart/2005/8/colors/accent2_5" csCatId="accent2" phldr="1"/>
      <dgm:spPr/>
    </dgm:pt>
    <dgm:pt modelId="{40C0DE8A-9449-4648-8D37-C607B94D3605}">
      <dgm:prSet phldrT="[טקסט]" custT="1"/>
      <dgm:spPr/>
      <dgm:t>
        <a:bodyPr/>
        <a:lstStyle/>
        <a:p>
          <a:pPr rtl="1"/>
          <a:r>
            <a:rPr lang="he-IL" sz="1200" b="1"/>
            <a:t>טיפוח </a:t>
          </a:r>
          <a:r>
            <a:rPr lang="en-US" sz="1200" b="1"/>
            <a:t>Agency</a:t>
          </a:r>
          <a:r>
            <a:rPr lang="he-IL" sz="1200" b="1"/>
            <a:t> אצל חניכי המכינות</a:t>
          </a:r>
          <a:endParaRPr lang="en-US" sz="1200" b="1"/>
        </a:p>
      </dgm:t>
    </dgm:pt>
    <dgm:pt modelId="{10C303A5-101F-48CC-BDD9-E8ABEE8D297F}" type="parTrans" cxnId="{2F88D325-EFBB-44BA-8C29-D9CBDCA1A496}">
      <dgm:prSet/>
      <dgm:spPr/>
      <dgm:t>
        <a:bodyPr/>
        <a:lstStyle/>
        <a:p>
          <a:pPr rtl="1"/>
          <a:endParaRPr lang="en-US" sz="1200" b="1"/>
        </a:p>
      </dgm:t>
    </dgm:pt>
    <dgm:pt modelId="{786AEDDD-B5E5-405D-A3D1-7904DDCA683D}" type="sibTrans" cxnId="{2F88D325-EFBB-44BA-8C29-D9CBDCA1A496}">
      <dgm:prSet custT="1"/>
      <dgm:spPr/>
      <dgm:t>
        <a:bodyPr/>
        <a:lstStyle/>
        <a:p>
          <a:pPr rtl="1"/>
          <a:endParaRPr lang="en-US" sz="1200" b="1"/>
        </a:p>
      </dgm:t>
    </dgm:pt>
    <dgm:pt modelId="{9C9621CA-051C-4A4B-B604-31E56193BDAC}">
      <dgm:prSet phldrT="[טקסט]" custT="1"/>
      <dgm:spPr/>
      <dgm:t>
        <a:bodyPr/>
        <a:lstStyle/>
        <a:p>
          <a:pPr rtl="1"/>
          <a:r>
            <a:rPr lang="he-IL" sz="1200" b="1"/>
            <a:t>צמיחת בוגרי המכינות לסוכני שינוי בחברה הישראלית</a:t>
          </a:r>
          <a:endParaRPr lang="en-US" sz="1200" b="1"/>
        </a:p>
      </dgm:t>
    </dgm:pt>
    <dgm:pt modelId="{F1F25E36-62A7-4A33-8584-5449FF836291}" type="parTrans" cxnId="{927758DB-BDDB-48F0-BF1C-62F2A32AA93A}">
      <dgm:prSet/>
      <dgm:spPr/>
      <dgm:t>
        <a:bodyPr/>
        <a:lstStyle/>
        <a:p>
          <a:pPr rtl="1"/>
          <a:endParaRPr lang="en-US" sz="1200" b="1"/>
        </a:p>
      </dgm:t>
    </dgm:pt>
    <dgm:pt modelId="{5F15F927-DFC4-4447-A1F7-664276C40615}" type="sibTrans" cxnId="{927758DB-BDDB-48F0-BF1C-62F2A32AA93A}">
      <dgm:prSet/>
      <dgm:spPr/>
      <dgm:t>
        <a:bodyPr/>
        <a:lstStyle/>
        <a:p>
          <a:pPr rtl="1"/>
          <a:endParaRPr lang="en-US" sz="1200" b="1"/>
        </a:p>
      </dgm:t>
    </dgm:pt>
    <dgm:pt modelId="{D544DC6A-1D8C-45B2-B7AE-A673C263205B}" type="pres">
      <dgm:prSet presAssocID="{E2E6FB73-CDEA-434F-8187-2075DC589543}" presName="Name0" presStyleCnt="0">
        <dgm:presLayoutVars>
          <dgm:dir/>
          <dgm:resizeHandles val="exact"/>
        </dgm:presLayoutVars>
      </dgm:prSet>
      <dgm:spPr/>
    </dgm:pt>
    <dgm:pt modelId="{F0555128-FC72-48D1-A761-0DC51A9C62DE}" type="pres">
      <dgm:prSet presAssocID="{40C0DE8A-9449-4648-8D37-C607B94D3605}" presName="node" presStyleLbl="node1" presStyleIdx="0" presStyleCnt="2">
        <dgm:presLayoutVars>
          <dgm:bulletEnabled val="1"/>
        </dgm:presLayoutVars>
      </dgm:prSet>
      <dgm:spPr/>
    </dgm:pt>
    <dgm:pt modelId="{5932FF81-BB63-4049-976E-60492258CC21}" type="pres">
      <dgm:prSet presAssocID="{786AEDDD-B5E5-405D-A3D1-7904DDCA683D}" presName="sibTrans" presStyleLbl="sibTrans2D1" presStyleIdx="0" presStyleCnt="1"/>
      <dgm:spPr/>
    </dgm:pt>
    <dgm:pt modelId="{FF66AC1F-2871-4902-B0A5-96C930EDCDA3}" type="pres">
      <dgm:prSet presAssocID="{786AEDDD-B5E5-405D-A3D1-7904DDCA683D}" presName="connectorText" presStyleLbl="sibTrans2D1" presStyleIdx="0" presStyleCnt="1"/>
      <dgm:spPr/>
    </dgm:pt>
    <dgm:pt modelId="{0E5A02E3-56FD-47B1-A52B-D995F46D27FD}" type="pres">
      <dgm:prSet presAssocID="{9C9621CA-051C-4A4B-B604-31E56193BDAC}" presName="node" presStyleLbl="node1" presStyleIdx="1" presStyleCnt="2">
        <dgm:presLayoutVars>
          <dgm:bulletEnabled val="1"/>
        </dgm:presLayoutVars>
      </dgm:prSet>
      <dgm:spPr/>
    </dgm:pt>
  </dgm:ptLst>
  <dgm:cxnLst>
    <dgm:cxn modelId="{2F88D325-EFBB-44BA-8C29-D9CBDCA1A496}" srcId="{E2E6FB73-CDEA-434F-8187-2075DC589543}" destId="{40C0DE8A-9449-4648-8D37-C607B94D3605}" srcOrd="0" destOrd="0" parTransId="{10C303A5-101F-48CC-BDD9-E8ABEE8D297F}" sibTransId="{786AEDDD-B5E5-405D-A3D1-7904DDCA683D}"/>
    <dgm:cxn modelId="{7F94F26F-A28B-4225-AAF9-FF845971A195}" type="presOf" srcId="{786AEDDD-B5E5-405D-A3D1-7904DDCA683D}" destId="{5932FF81-BB63-4049-976E-60492258CC21}" srcOrd="0" destOrd="0" presId="urn:microsoft.com/office/officeart/2005/8/layout/process1"/>
    <dgm:cxn modelId="{EB82E09E-4BDE-449A-8CFD-26EE6C867435}" type="presOf" srcId="{E2E6FB73-CDEA-434F-8187-2075DC589543}" destId="{D544DC6A-1D8C-45B2-B7AE-A673C263205B}" srcOrd="0" destOrd="0" presId="urn:microsoft.com/office/officeart/2005/8/layout/process1"/>
    <dgm:cxn modelId="{A75AC8AF-472B-4B85-9D42-6C63963DBA82}" type="presOf" srcId="{40C0DE8A-9449-4648-8D37-C607B94D3605}" destId="{F0555128-FC72-48D1-A761-0DC51A9C62DE}" srcOrd="0" destOrd="0" presId="urn:microsoft.com/office/officeart/2005/8/layout/process1"/>
    <dgm:cxn modelId="{927758DB-BDDB-48F0-BF1C-62F2A32AA93A}" srcId="{E2E6FB73-CDEA-434F-8187-2075DC589543}" destId="{9C9621CA-051C-4A4B-B604-31E56193BDAC}" srcOrd="1" destOrd="0" parTransId="{F1F25E36-62A7-4A33-8584-5449FF836291}" sibTransId="{5F15F927-DFC4-4447-A1F7-664276C40615}"/>
    <dgm:cxn modelId="{F862B8E5-BE2C-42AE-A3C8-99845ED4ED6A}" type="presOf" srcId="{9C9621CA-051C-4A4B-B604-31E56193BDAC}" destId="{0E5A02E3-56FD-47B1-A52B-D995F46D27FD}" srcOrd="0" destOrd="0" presId="urn:microsoft.com/office/officeart/2005/8/layout/process1"/>
    <dgm:cxn modelId="{4D7766F6-1F12-43D2-91AA-0A41D3904005}" type="presOf" srcId="{786AEDDD-B5E5-405D-A3D1-7904DDCA683D}" destId="{FF66AC1F-2871-4902-B0A5-96C930EDCDA3}" srcOrd="1" destOrd="0" presId="urn:microsoft.com/office/officeart/2005/8/layout/process1"/>
    <dgm:cxn modelId="{693E96B4-4F38-42A3-834E-A8ECF0AE5B7D}" type="presParOf" srcId="{D544DC6A-1D8C-45B2-B7AE-A673C263205B}" destId="{F0555128-FC72-48D1-A761-0DC51A9C62DE}" srcOrd="0" destOrd="0" presId="urn:microsoft.com/office/officeart/2005/8/layout/process1"/>
    <dgm:cxn modelId="{F4F661B8-260A-4ED0-B73F-3C0667BFB364}" type="presParOf" srcId="{D544DC6A-1D8C-45B2-B7AE-A673C263205B}" destId="{5932FF81-BB63-4049-976E-60492258CC21}" srcOrd="1" destOrd="0" presId="urn:microsoft.com/office/officeart/2005/8/layout/process1"/>
    <dgm:cxn modelId="{00593AD5-F609-4553-9996-A6D8DEFC11C7}" type="presParOf" srcId="{5932FF81-BB63-4049-976E-60492258CC21}" destId="{FF66AC1F-2871-4902-B0A5-96C930EDCDA3}" srcOrd="0" destOrd="0" presId="urn:microsoft.com/office/officeart/2005/8/layout/process1"/>
    <dgm:cxn modelId="{4EB4DDF6-550E-41FF-9949-520C8C041997}" type="presParOf" srcId="{D544DC6A-1D8C-45B2-B7AE-A673C263205B}" destId="{0E5A02E3-56FD-47B1-A52B-D995F46D27FD}" srcOrd="2"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F7CA80-32D3-4D80-A121-A6A6F5509D7B}"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US"/>
        </a:p>
      </dgm:t>
    </dgm:pt>
    <dgm:pt modelId="{152A9B58-5DDA-484F-8C6A-73A23375DDCD}">
      <dgm:prSet phldrT="[טקסט]"/>
      <dgm:spPr/>
      <dgm:t>
        <a:bodyPr/>
        <a:lstStyle/>
        <a:p>
          <a:pPr algn="r" rtl="1"/>
          <a:r>
            <a:rPr lang="he-IL" dirty="0"/>
            <a:t>אתגר ויציאה מאזור הנוחות</a:t>
          </a:r>
          <a:endParaRPr lang="en-US" dirty="0"/>
        </a:p>
      </dgm:t>
    </dgm:pt>
    <dgm:pt modelId="{9A916DCC-D699-4BEA-959F-58B2247AA9A1}" type="parTrans" cxnId="{81481843-3B53-40DE-BA6C-46B723672DA0}">
      <dgm:prSet/>
      <dgm:spPr/>
      <dgm:t>
        <a:bodyPr/>
        <a:lstStyle/>
        <a:p>
          <a:pPr algn="r" rtl="1"/>
          <a:endParaRPr lang="en-US"/>
        </a:p>
      </dgm:t>
    </dgm:pt>
    <dgm:pt modelId="{990BF01E-B6C8-4B7B-847D-AB6DA1EEFF2E}" type="sibTrans" cxnId="{81481843-3B53-40DE-BA6C-46B723672DA0}">
      <dgm:prSet/>
      <dgm:spPr/>
      <dgm:t>
        <a:bodyPr/>
        <a:lstStyle/>
        <a:p>
          <a:pPr algn="r" rtl="1"/>
          <a:endParaRPr lang="en-US"/>
        </a:p>
      </dgm:t>
    </dgm:pt>
    <dgm:pt modelId="{DDC4A595-4515-40AA-B72D-E0691D2ADEB1}">
      <dgm:prSet phldrT="[טקסט]"/>
      <dgm:spPr/>
      <dgm:t>
        <a:bodyPr/>
        <a:lstStyle/>
        <a:p>
          <a:pPr algn="r" rtl="1"/>
          <a:r>
            <a:rPr lang="he-IL" dirty="0"/>
            <a:t>יצירת חוויות הדורשות מאמץ "חדש" ומאתגר – פיזית, רגשית, חברתית </a:t>
          </a:r>
          <a:r>
            <a:rPr lang="he-IL" dirty="0" err="1"/>
            <a:t>וקוגנטיבית</a:t>
          </a:r>
          <a:r>
            <a:rPr lang="he-IL" dirty="0"/>
            <a:t>. החניכים צריכים להפגין ולגלות יכולות שלא הכירו. רמת האתגר צריכה לעלות לאורך התוכנית, אך לא להתחיל באופן מוגזם. מעצב זה מהווה ציר מרכזי לבניית התוכנית. האתגרים מתוכננים לכלל הקבוצה, אך יש מקום להתאים אתגרים אישיים לחניכים מסוימים.</a:t>
          </a:r>
          <a:endParaRPr lang="en-US" dirty="0"/>
        </a:p>
      </dgm:t>
    </dgm:pt>
    <dgm:pt modelId="{24EF193C-AE6C-4D7A-8F6B-F22AAC362D73}" type="parTrans" cxnId="{0A3187E6-F11F-4737-8C14-AE43ABC2CB38}">
      <dgm:prSet/>
      <dgm:spPr/>
      <dgm:t>
        <a:bodyPr/>
        <a:lstStyle/>
        <a:p>
          <a:pPr algn="r" rtl="1"/>
          <a:endParaRPr lang="en-US"/>
        </a:p>
      </dgm:t>
    </dgm:pt>
    <dgm:pt modelId="{1C6305DD-8B2A-4B16-9E06-70BAE87F5AD9}" type="sibTrans" cxnId="{0A3187E6-F11F-4737-8C14-AE43ABC2CB38}">
      <dgm:prSet/>
      <dgm:spPr/>
      <dgm:t>
        <a:bodyPr/>
        <a:lstStyle/>
        <a:p>
          <a:pPr algn="r" rtl="1"/>
          <a:endParaRPr lang="en-US"/>
        </a:p>
      </dgm:t>
    </dgm:pt>
    <dgm:pt modelId="{69D23916-200E-464A-9B70-6AF1BBFF73A1}">
      <dgm:prSet phldrT="[טקסט]"/>
      <dgm:spPr/>
      <dgm:t>
        <a:bodyPr/>
        <a:lstStyle/>
        <a:p>
          <a:pPr algn="r" rtl="1"/>
          <a:r>
            <a:rPr lang="he-IL" dirty="0"/>
            <a:t>אחריות ועצמאות (הולכים וגדלים)</a:t>
          </a:r>
          <a:endParaRPr lang="en-US" dirty="0"/>
        </a:p>
      </dgm:t>
    </dgm:pt>
    <dgm:pt modelId="{46B77800-E373-474E-A889-5BE6CA16062F}" type="parTrans" cxnId="{93ED799C-6DDE-4576-AE44-2D844C4DB4FA}">
      <dgm:prSet/>
      <dgm:spPr/>
      <dgm:t>
        <a:bodyPr/>
        <a:lstStyle/>
        <a:p>
          <a:pPr algn="r" rtl="1"/>
          <a:endParaRPr lang="en-US"/>
        </a:p>
      </dgm:t>
    </dgm:pt>
    <dgm:pt modelId="{7FC6B293-7DD0-4B4D-B495-762ACDDF6B5B}" type="sibTrans" cxnId="{93ED799C-6DDE-4576-AE44-2D844C4DB4FA}">
      <dgm:prSet/>
      <dgm:spPr/>
      <dgm:t>
        <a:bodyPr/>
        <a:lstStyle/>
        <a:p>
          <a:pPr algn="r" rtl="1"/>
          <a:endParaRPr lang="en-US"/>
        </a:p>
      </dgm:t>
    </dgm:pt>
    <dgm:pt modelId="{788294E0-1330-4B19-9322-2A1CBC55F8F8}">
      <dgm:prSet phldrT="[טקסט]"/>
      <dgm:spPr/>
      <dgm:t>
        <a:bodyPr/>
        <a:lstStyle/>
        <a:p>
          <a:pPr algn="r" rtl="1"/>
          <a:r>
            <a:rPr lang="he-IL" dirty="0"/>
            <a:t>עליית מדרגה מתמדת ומדורגת במידת האחריות והדרישה לעצמאות מהחניכים. כבר בהתחלה ציפייה לאחריות ועצמאות מסוימים, ולאחר מחצית התוכנית מרבית המכינה מתקדמת לעבר שליטה רבה של החניכים בתוכנית.</a:t>
          </a:r>
          <a:endParaRPr lang="en-US" dirty="0"/>
        </a:p>
      </dgm:t>
    </dgm:pt>
    <dgm:pt modelId="{5EB28C59-E959-44B1-BE8D-A3DD937298EC}" type="parTrans" cxnId="{091EB647-9CCF-4A5F-8EA3-8F21A2964D57}">
      <dgm:prSet/>
      <dgm:spPr/>
      <dgm:t>
        <a:bodyPr/>
        <a:lstStyle/>
        <a:p>
          <a:pPr algn="r" rtl="1"/>
          <a:endParaRPr lang="en-US"/>
        </a:p>
      </dgm:t>
    </dgm:pt>
    <dgm:pt modelId="{5A36AA02-1D00-4896-B015-3717E51F3143}" type="sibTrans" cxnId="{091EB647-9CCF-4A5F-8EA3-8F21A2964D57}">
      <dgm:prSet/>
      <dgm:spPr/>
      <dgm:t>
        <a:bodyPr/>
        <a:lstStyle/>
        <a:p>
          <a:pPr algn="r" rtl="1"/>
          <a:endParaRPr lang="en-US"/>
        </a:p>
      </dgm:t>
    </dgm:pt>
    <dgm:pt modelId="{57CBC5B4-194D-42FD-8B45-FA76030EB513}">
      <dgm:prSet phldrT="[טקסט]"/>
      <dgm:spPr/>
      <dgm:t>
        <a:bodyPr/>
        <a:lstStyle/>
        <a:p>
          <a:pPr algn="r" rtl="1"/>
          <a:r>
            <a:rPr lang="he-IL" dirty="0"/>
            <a:t>רפלקציה ומשוב</a:t>
          </a:r>
          <a:endParaRPr lang="en-US" dirty="0"/>
        </a:p>
      </dgm:t>
    </dgm:pt>
    <dgm:pt modelId="{DFA6DE4E-528B-4B3C-8649-E9DC4B117351}" type="parTrans" cxnId="{1E15CE77-FC82-4FA4-BCD2-F92795E75AD0}">
      <dgm:prSet/>
      <dgm:spPr/>
      <dgm:t>
        <a:bodyPr/>
        <a:lstStyle/>
        <a:p>
          <a:pPr algn="r" rtl="1"/>
          <a:endParaRPr lang="en-US"/>
        </a:p>
      </dgm:t>
    </dgm:pt>
    <dgm:pt modelId="{422C8BDB-74DE-417B-9F19-A6E89C84CE3A}" type="sibTrans" cxnId="{1E15CE77-FC82-4FA4-BCD2-F92795E75AD0}">
      <dgm:prSet/>
      <dgm:spPr/>
      <dgm:t>
        <a:bodyPr/>
        <a:lstStyle/>
        <a:p>
          <a:pPr algn="r" rtl="1"/>
          <a:endParaRPr lang="en-US"/>
        </a:p>
      </dgm:t>
    </dgm:pt>
    <dgm:pt modelId="{FBF8926A-4C74-4835-8314-F9F9EA65095C}">
      <dgm:prSet phldrT="[טקסט]"/>
      <dgm:spPr/>
      <dgm:t>
        <a:bodyPr/>
        <a:lstStyle/>
        <a:p>
          <a:pPr algn="r" rtl="1"/>
          <a:r>
            <a:rPr lang="he-IL" dirty="0" err="1"/>
            <a:t>סדירויות</a:t>
          </a:r>
          <a:r>
            <a:rPr lang="he-IL" dirty="0"/>
            <a:t> רפלקציה ומשוב בהן החניכים מקיימים הפקת לקחים ולמידה מתוך הניסיון והחוויות שהם עוברים במכינה. </a:t>
          </a:r>
          <a:r>
            <a:rPr lang="he-IL" dirty="0" err="1"/>
            <a:t>הסדירויות</a:t>
          </a:r>
          <a:r>
            <a:rPr lang="he-IL" dirty="0"/>
            <a:t> הללו מכוונות להרחבת ההבנה של החניכים את עצמם, הבנת תהליכים בקבוצה, וגם התפתחות המיומנות לקיים רפלקציה והפקת לקחים.</a:t>
          </a:r>
          <a:endParaRPr lang="en-US" dirty="0"/>
        </a:p>
      </dgm:t>
    </dgm:pt>
    <dgm:pt modelId="{93907EE8-EB8E-454C-B09C-332B67F25EA7}" type="parTrans" cxnId="{82539B61-E926-453D-96AE-237BD62A4590}">
      <dgm:prSet/>
      <dgm:spPr/>
      <dgm:t>
        <a:bodyPr/>
        <a:lstStyle/>
        <a:p>
          <a:pPr algn="r" rtl="1"/>
          <a:endParaRPr lang="en-US"/>
        </a:p>
      </dgm:t>
    </dgm:pt>
    <dgm:pt modelId="{2F65F16B-7880-4609-9CDD-DDC34C105255}" type="sibTrans" cxnId="{82539B61-E926-453D-96AE-237BD62A4590}">
      <dgm:prSet/>
      <dgm:spPr/>
      <dgm:t>
        <a:bodyPr/>
        <a:lstStyle/>
        <a:p>
          <a:pPr algn="r" rtl="1"/>
          <a:endParaRPr lang="en-US"/>
        </a:p>
      </dgm:t>
    </dgm:pt>
    <dgm:pt modelId="{8B5B52E7-40EF-4A96-8DBF-C1AB7D3717D8}">
      <dgm:prSet/>
      <dgm:spPr/>
      <dgm:t>
        <a:bodyPr/>
        <a:lstStyle/>
        <a:p>
          <a:pPr algn="r" rtl="1"/>
          <a:r>
            <a:rPr lang="he-IL" dirty="0"/>
            <a:t>למידת מורכבות </a:t>
          </a:r>
          <a:endParaRPr lang="en-US" dirty="0"/>
        </a:p>
      </dgm:t>
    </dgm:pt>
    <dgm:pt modelId="{A1BD49E0-081A-45ED-89B3-C5284763F87A}" type="parTrans" cxnId="{9D740957-A700-4856-AF98-C0BF7F0E8FC5}">
      <dgm:prSet/>
      <dgm:spPr/>
      <dgm:t>
        <a:bodyPr/>
        <a:lstStyle/>
        <a:p>
          <a:pPr algn="r" rtl="1"/>
          <a:endParaRPr lang="en-US"/>
        </a:p>
      </dgm:t>
    </dgm:pt>
    <dgm:pt modelId="{03DA683E-6687-4488-B3A5-E329040944A8}" type="sibTrans" cxnId="{9D740957-A700-4856-AF98-C0BF7F0E8FC5}">
      <dgm:prSet/>
      <dgm:spPr/>
      <dgm:t>
        <a:bodyPr/>
        <a:lstStyle/>
        <a:p>
          <a:pPr algn="r" rtl="1"/>
          <a:endParaRPr lang="en-US"/>
        </a:p>
      </dgm:t>
    </dgm:pt>
    <dgm:pt modelId="{6F3379D3-3485-4F09-9F68-91E52BF2A2DA}">
      <dgm:prSet/>
      <dgm:spPr/>
      <dgm:t>
        <a:bodyPr/>
        <a:lstStyle/>
        <a:p>
          <a:pPr algn="r" rtl="1"/>
          <a:r>
            <a:rPr lang="he-IL" dirty="0"/>
            <a:t>חיי קבוצה</a:t>
          </a:r>
          <a:endParaRPr lang="en-US" dirty="0"/>
        </a:p>
      </dgm:t>
    </dgm:pt>
    <dgm:pt modelId="{F069E8C0-0FD9-40FC-80B0-EEEE8ED26F23}" type="parTrans" cxnId="{E0BCFCB9-D4CB-411C-AAE9-38FC6F841E88}">
      <dgm:prSet/>
      <dgm:spPr/>
      <dgm:t>
        <a:bodyPr/>
        <a:lstStyle/>
        <a:p>
          <a:pPr algn="r" rtl="1"/>
          <a:endParaRPr lang="en-US"/>
        </a:p>
      </dgm:t>
    </dgm:pt>
    <dgm:pt modelId="{090D1DE2-4FC1-4CC9-B4FF-E7D3E26EA4F2}" type="sibTrans" cxnId="{E0BCFCB9-D4CB-411C-AAE9-38FC6F841E88}">
      <dgm:prSet/>
      <dgm:spPr/>
      <dgm:t>
        <a:bodyPr/>
        <a:lstStyle/>
        <a:p>
          <a:pPr algn="r" rtl="1"/>
          <a:endParaRPr lang="en-US"/>
        </a:p>
      </dgm:t>
    </dgm:pt>
    <dgm:pt modelId="{17D343D9-1C4B-4718-AD9E-704970366283}">
      <dgm:prSet/>
      <dgm:spPr/>
      <dgm:t>
        <a:bodyPr/>
        <a:lstStyle/>
        <a:p>
          <a:pPr algn="r" rtl="1"/>
          <a:r>
            <a:rPr lang="he-IL" dirty="0"/>
            <a:t>ביטוי אישי</a:t>
          </a:r>
          <a:endParaRPr lang="en-US" dirty="0"/>
        </a:p>
      </dgm:t>
    </dgm:pt>
    <dgm:pt modelId="{A3889EC0-C888-4BDD-9D28-F244FBFB18A8}" type="parTrans" cxnId="{B1A7DE8B-313A-4686-AAA7-C5C7478F6990}">
      <dgm:prSet/>
      <dgm:spPr/>
      <dgm:t>
        <a:bodyPr/>
        <a:lstStyle/>
        <a:p>
          <a:pPr algn="r" rtl="1"/>
          <a:endParaRPr lang="en-US"/>
        </a:p>
      </dgm:t>
    </dgm:pt>
    <dgm:pt modelId="{957EF329-08CD-4E97-8983-1951DA08C87B}" type="sibTrans" cxnId="{B1A7DE8B-313A-4686-AAA7-C5C7478F6990}">
      <dgm:prSet/>
      <dgm:spPr/>
      <dgm:t>
        <a:bodyPr/>
        <a:lstStyle/>
        <a:p>
          <a:pPr algn="r" rtl="1"/>
          <a:endParaRPr lang="en-US"/>
        </a:p>
      </dgm:t>
    </dgm:pt>
    <dgm:pt modelId="{66F57B33-836D-4D42-818F-7DDDD9C03978}">
      <dgm:prSet/>
      <dgm:spPr/>
      <dgm:t>
        <a:bodyPr/>
        <a:lstStyle/>
        <a:p>
          <a:pPr rtl="1"/>
          <a:r>
            <a:rPr lang="he-IL" dirty="0"/>
            <a:t>למידה על נושאים חברתיים ואידיאולוגיים מורכבים ורבי עמדות וזוויות ראייה. התכנים צריכים לבטא ולכלול דילמות ו"מערכות מורכבות", כלומר תהליכים שיש הרבה גורמים משפיעים לגביהם. דרכי הלמידה צריכות להיות מפעילות ומערבות ולטפח חשיבה ביקורתית.</a:t>
          </a:r>
          <a:endParaRPr lang="en-US" dirty="0"/>
        </a:p>
      </dgm:t>
    </dgm:pt>
    <dgm:pt modelId="{EA8E5E7E-9DB7-450B-9467-CAD2D842D29D}" type="parTrans" cxnId="{405E9BE0-7274-46DA-80CD-BCB67ABA4EA4}">
      <dgm:prSet/>
      <dgm:spPr/>
      <dgm:t>
        <a:bodyPr/>
        <a:lstStyle/>
        <a:p>
          <a:endParaRPr lang="en-US"/>
        </a:p>
      </dgm:t>
    </dgm:pt>
    <dgm:pt modelId="{05546246-2C36-4C77-BAE9-CB7486AE2A64}" type="sibTrans" cxnId="{405E9BE0-7274-46DA-80CD-BCB67ABA4EA4}">
      <dgm:prSet/>
      <dgm:spPr/>
      <dgm:t>
        <a:bodyPr/>
        <a:lstStyle/>
        <a:p>
          <a:endParaRPr lang="en-US"/>
        </a:p>
      </dgm:t>
    </dgm:pt>
    <dgm:pt modelId="{D84CB600-022F-4FAE-93CE-57E8A6916A23}">
      <dgm:prSet/>
      <dgm:spPr/>
      <dgm:t>
        <a:bodyPr/>
        <a:lstStyle/>
        <a:p>
          <a:pPr algn="r" rtl="1"/>
          <a:r>
            <a:rPr lang="he-IL" dirty="0"/>
            <a:t>החניכים חיים ופועלים במסגרת קבוצתית. ה"קבוצתיות" של המכינה מטופחת והולכים ונבנים מנגנונים המחזקים אותה (ועדות, דינמיקה קבוצתית, ועוד), </a:t>
          </a:r>
          <a:r>
            <a:rPr lang="he-IL" dirty="0" err="1"/>
            <a:t>כשיחד</a:t>
          </a:r>
          <a:r>
            <a:rPr lang="he-IL" dirty="0"/>
            <a:t> עם מעבר יותר ויותר אחרות אל החניכים, הם גם לומדים לעומק את המשמעות של לחיות ולפעול בקבוצה. </a:t>
          </a:r>
          <a:endParaRPr lang="en-US" dirty="0"/>
        </a:p>
      </dgm:t>
    </dgm:pt>
    <dgm:pt modelId="{9460021B-FD2B-46FC-8D51-18C6DD119BC7}" type="parTrans" cxnId="{ACD8B3D4-1C4B-4DB4-BDA3-A9D12C6DCAC7}">
      <dgm:prSet/>
      <dgm:spPr/>
      <dgm:t>
        <a:bodyPr/>
        <a:lstStyle/>
        <a:p>
          <a:endParaRPr lang="en-US"/>
        </a:p>
      </dgm:t>
    </dgm:pt>
    <dgm:pt modelId="{49279C63-3611-45CF-8808-D9A083A1034D}" type="sibTrans" cxnId="{ACD8B3D4-1C4B-4DB4-BDA3-A9D12C6DCAC7}">
      <dgm:prSet/>
      <dgm:spPr/>
      <dgm:t>
        <a:bodyPr/>
        <a:lstStyle/>
        <a:p>
          <a:endParaRPr lang="en-US"/>
        </a:p>
      </dgm:t>
    </dgm:pt>
    <dgm:pt modelId="{FFEE3E0A-363B-4D2E-9EE4-42AC08F6B662}">
      <dgm:prSet/>
      <dgm:spPr/>
      <dgm:t>
        <a:bodyPr/>
        <a:lstStyle/>
        <a:p>
          <a:pPr algn="r" rtl="1"/>
          <a:r>
            <a:rPr lang="he-IL" b="0"/>
            <a:t>הזדמנויות לחניכים להביע, להציג ולייצג ערכים, אמונות, עמדות, רקע תרבותי, התלבטויות, דילמות, יוזמות, מאפיינים אישיים, ידע ייחודי, תחומי עניין, וכו'.</a:t>
          </a:r>
          <a:endParaRPr lang="en-US" b="0" dirty="0"/>
        </a:p>
      </dgm:t>
    </dgm:pt>
    <dgm:pt modelId="{6042FBAD-18A2-49B9-A483-4B7F3F132210}" type="parTrans" cxnId="{E116D6B4-1D3D-450C-9DDF-BBFCF4B4B508}">
      <dgm:prSet/>
      <dgm:spPr/>
      <dgm:t>
        <a:bodyPr/>
        <a:lstStyle/>
        <a:p>
          <a:endParaRPr lang="en-US"/>
        </a:p>
      </dgm:t>
    </dgm:pt>
    <dgm:pt modelId="{04D9C031-0D1F-426A-B8CE-A1D1AF6F2969}" type="sibTrans" cxnId="{E116D6B4-1D3D-450C-9DDF-BBFCF4B4B508}">
      <dgm:prSet/>
      <dgm:spPr/>
      <dgm:t>
        <a:bodyPr/>
        <a:lstStyle/>
        <a:p>
          <a:endParaRPr lang="en-US"/>
        </a:p>
      </dgm:t>
    </dgm:pt>
    <dgm:pt modelId="{FDD3B485-BA38-49F3-9AF0-D501EB45BFA8}" type="pres">
      <dgm:prSet presAssocID="{F9F7CA80-32D3-4D80-A121-A6A6F5509D7B}" presName="Name0" presStyleCnt="0">
        <dgm:presLayoutVars>
          <dgm:dir/>
          <dgm:animLvl val="lvl"/>
          <dgm:resizeHandles val="exact"/>
        </dgm:presLayoutVars>
      </dgm:prSet>
      <dgm:spPr/>
    </dgm:pt>
    <dgm:pt modelId="{D42A34F8-1C4A-410F-8966-0321C90F1201}" type="pres">
      <dgm:prSet presAssocID="{152A9B58-5DDA-484F-8C6A-73A23375DDCD}" presName="linNode" presStyleCnt="0"/>
      <dgm:spPr/>
    </dgm:pt>
    <dgm:pt modelId="{2CF91EFD-4573-4C43-A125-0E6590E3C0CF}" type="pres">
      <dgm:prSet presAssocID="{152A9B58-5DDA-484F-8C6A-73A23375DDCD}" presName="parentText" presStyleLbl="node1" presStyleIdx="0" presStyleCnt="6">
        <dgm:presLayoutVars>
          <dgm:chMax val="1"/>
          <dgm:bulletEnabled val="1"/>
        </dgm:presLayoutVars>
      </dgm:prSet>
      <dgm:spPr/>
    </dgm:pt>
    <dgm:pt modelId="{965251E5-3087-4DE7-9484-A0E06322B07F}" type="pres">
      <dgm:prSet presAssocID="{152A9B58-5DDA-484F-8C6A-73A23375DDCD}" presName="descendantText" presStyleLbl="alignAccFollowNode1" presStyleIdx="0" presStyleCnt="6">
        <dgm:presLayoutVars>
          <dgm:bulletEnabled val="1"/>
        </dgm:presLayoutVars>
      </dgm:prSet>
      <dgm:spPr/>
    </dgm:pt>
    <dgm:pt modelId="{1FC85F70-0C3D-4218-BC64-CD6CAD93C6DD}" type="pres">
      <dgm:prSet presAssocID="{990BF01E-B6C8-4B7B-847D-AB6DA1EEFF2E}" presName="sp" presStyleCnt="0"/>
      <dgm:spPr/>
    </dgm:pt>
    <dgm:pt modelId="{177CC851-750D-4A5E-8875-1FE762297B71}" type="pres">
      <dgm:prSet presAssocID="{69D23916-200E-464A-9B70-6AF1BBFF73A1}" presName="linNode" presStyleCnt="0"/>
      <dgm:spPr/>
    </dgm:pt>
    <dgm:pt modelId="{A1BA5573-CF8E-4BB6-857D-7A12BB514912}" type="pres">
      <dgm:prSet presAssocID="{69D23916-200E-464A-9B70-6AF1BBFF73A1}" presName="parentText" presStyleLbl="node1" presStyleIdx="1" presStyleCnt="6">
        <dgm:presLayoutVars>
          <dgm:chMax val="1"/>
          <dgm:bulletEnabled val="1"/>
        </dgm:presLayoutVars>
      </dgm:prSet>
      <dgm:spPr/>
    </dgm:pt>
    <dgm:pt modelId="{45F601EE-819C-4F5E-A09A-3FD7D89B1F37}" type="pres">
      <dgm:prSet presAssocID="{69D23916-200E-464A-9B70-6AF1BBFF73A1}" presName="descendantText" presStyleLbl="alignAccFollowNode1" presStyleIdx="1" presStyleCnt="6">
        <dgm:presLayoutVars>
          <dgm:bulletEnabled val="1"/>
        </dgm:presLayoutVars>
      </dgm:prSet>
      <dgm:spPr/>
    </dgm:pt>
    <dgm:pt modelId="{866DB6FC-72E3-4982-BB93-ED9BA0D1D990}" type="pres">
      <dgm:prSet presAssocID="{7FC6B293-7DD0-4B4D-B495-762ACDDF6B5B}" presName="sp" presStyleCnt="0"/>
      <dgm:spPr/>
    </dgm:pt>
    <dgm:pt modelId="{45AF9938-C8E7-41BA-8CCB-9ED88A478FAF}" type="pres">
      <dgm:prSet presAssocID="{57CBC5B4-194D-42FD-8B45-FA76030EB513}" presName="linNode" presStyleCnt="0"/>
      <dgm:spPr/>
    </dgm:pt>
    <dgm:pt modelId="{C679A5D9-B7FC-4B5A-BB17-F86FA56917A2}" type="pres">
      <dgm:prSet presAssocID="{57CBC5B4-194D-42FD-8B45-FA76030EB513}" presName="parentText" presStyleLbl="node1" presStyleIdx="2" presStyleCnt="6">
        <dgm:presLayoutVars>
          <dgm:chMax val="1"/>
          <dgm:bulletEnabled val="1"/>
        </dgm:presLayoutVars>
      </dgm:prSet>
      <dgm:spPr/>
    </dgm:pt>
    <dgm:pt modelId="{ADF31BD3-BB7C-444F-A2C9-AD8BA379D47D}" type="pres">
      <dgm:prSet presAssocID="{57CBC5B4-194D-42FD-8B45-FA76030EB513}" presName="descendantText" presStyleLbl="alignAccFollowNode1" presStyleIdx="2" presStyleCnt="6">
        <dgm:presLayoutVars>
          <dgm:bulletEnabled val="1"/>
        </dgm:presLayoutVars>
      </dgm:prSet>
      <dgm:spPr/>
    </dgm:pt>
    <dgm:pt modelId="{82B50355-1351-40F6-B8AF-193B2C3B4BFF}" type="pres">
      <dgm:prSet presAssocID="{422C8BDB-74DE-417B-9F19-A6E89C84CE3A}" presName="sp" presStyleCnt="0"/>
      <dgm:spPr/>
    </dgm:pt>
    <dgm:pt modelId="{72E80365-41C7-49BE-B057-F52012BAFBDB}" type="pres">
      <dgm:prSet presAssocID="{8B5B52E7-40EF-4A96-8DBF-C1AB7D3717D8}" presName="linNode" presStyleCnt="0"/>
      <dgm:spPr/>
    </dgm:pt>
    <dgm:pt modelId="{725F7EE4-9318-43BE-95CA-FD2197DD6755}" type="pres">
      <dgm:prSet presAssocID="{8B5B52E7-40EF-4A96-8DBF-C1AB7D3717D8}" presName="parentText" presStyleLbl="node1" presStyleIdx="3" presStyleCnt="6">
        <dgm:presLayoutVars>
          <dgm:chMax val="1"/>
          <dgm:bulletEnabled val="1"/>
        </dgm:presLayoutVars>
      </dgm:prSet>
      <dgm:spPr/>
    </dgm:pt>
    <dgm:pt modelId="{839E80BB-FDFB-4522-8A7D-9B2D66167AC7}" type="pres">
      <dgm:prSet presAssocID="{8B5B52E7-40EF-4A96-8DBF-C1AB7D3717D8}" presName="descendantText" presStyleLbl="alignAccFollowNode1" presStyleIdx="3" presStyleCnt="6">
        <dgm:presLayoutVars>
          <dgm:bulletEnabled val="1"/>
        </dgm:presLayoutVars>
      </dgm:prSet>
      <dgm:spPr/>
    </dgm:pt>
    <dgm:pt modelId="{34F55B90-87E2-4291-948E-0C69D3A64573}" type="pres">
      <dgm:prSet presAssocID="{03DA683E-6687-4488-B3A5-E329040944A8}" presName="sp" presStyleCnt="0"/>
      <dgm:spPr/>
    </dgm:pt>
    <dgm:pt modelId="{6D7EEDF2-D3F4-49C0-B57D-AF483FAE7B55}" type="pres">
      <dgm:prSet presAssocID="{6F3379D3-3485-4F09-9F68-91E52BF2A2DA}" presName="linNode" presStyleCnt="0"/>
      <dgm:spPr/>
    </dgm:pt>
    <dgm:pt modelId="{47A9D385-4DD9-45A0-A710-015D8F5DC305}" type="pres">
      <dgm:prSet presAssocID="{6F3379D3-3485-4F09-9F68-91E52BF2A2DA}" presName="parentText" presStyleLbl="node1" presStyleIdx="4" presStyleCnt="6">
        <dgm:presLayoutVars>
          <dgm:chMax val="1"/>
          <dgm:bulletEnabled val="1"/>
        </dgm:presLayoutVars>
      </dgm:prSet>
      <dgm:spPr/>
    </dgm:pt>
    <dgm:pt modelId="{7334FBE8-CCB6-4EA5-B10D-2BE4EBCEBAFF}" type="pres">
      <dgm:prSet presAssocID="{6F3379D3-3485-4F09-9F68-91E52BF2A2DA}" presName="descendantText" presStyleLbl="alignAccFollowNode1" presStyleIdx="4" presStyleCnt="6">
        <dgm:presLayoutVars>
          <dgm:bulletEnabled val="1"/>
        </dgm:presLayoutVars>
      </dgm:prSet>
      <dgm:spPr/>
    </dgm:pt>
    <dgm:pt modelId="{E2C6B76E-EB35-45F5-B5B7-3A9C94C7AD59}" type="pres">
      <dgm:prSet presAssocID="{090D1DE2-4FC1-4CC9-B4FF-E7D3E26EA4F2}" presName="sp" presStyleCnt="0"/>
      <dgm:spPr/>
    </dgm:pt>
    <dgm:pt modelId="{89A3489F-8392-4BCA-AE60-247C7D1AA747}" type="pres">
      <dgm:prSet presAssocID="{17D343D9-1C4B-4718-AD9E-704970366283}" presName="linNode" presStyleCnt="0"/>
      <dgm:spPr/>
    </dgm:pt>
    <dgm:pt modelId="{DB3F0D42-51A1-4A93-BC9C-2B28C6E20998}" type="pres">
      <dgm:prSet presAssocID="{17D343D9-1C4B-4718-AD9E-704970366283}" presName="parentText" presStyleLbl="node1" presStyleIdx="5" presStyleCnt="6">
        <dgm:presLayoutVars>
          <dgm:chMax val="1"/>
          <dgm:bulletEnabled val="1"/>
        </dgm:presLayoutVars>
      </dgm:prSet>
      <dgm:spPr/>
    </dgm:pt>
    <dgm:pt modelId="{08BF3911-B2E8-45FC-9195-BEDFC65B5F86}" type="pres">
      <dgm:prSet presAssocID="{17D343D9-1C4B-4718-AD9E-704970366283}" presName="descendantText" presStyleLbl="alignAccFollowNode1" presStyleIdx="5" presStyleCnt="6">
        <dgm:presLayoutVars>
          <dgm:bulletEnabled val="1"/>
        </dgm:presLayoutVars>
      </dgm:prSet>
      <dgm:spPr/>
    </dgm:pt>
  </dgm:ptLst>
  <dgm:cxnLst>
    <dgm:cxn modelId="{14F1A810-24F0-4368-81FB-0500C7788AD5}" type="presOf" srcId="{FFEE3E0A-363B-4D2E-9EE4-42AC08F6B662}" destId="{08BF3911-B2E8-45FC-9195-BEDFC65B5F86}" srcOrd="0" destOrd="0" presId="urn:microsoft.com/office/officeart/2005/8/layout/vList5"/>
    <dgm:cxn modelId="{2A32A318-AB29-4097-A00B-25CADE0301EF}" type="presOf" srcId="{152A9B58-5DDA-484F-8C6A-73A23375DDCD}" destId="{2CF91EFD-4573-4C43-A125-0E6590E3C0CF}" srcOrd="0" destOrd="0" presId="urn:microsoft.com/office/officeart/2005/8/layout/vList5"/>
    <dgm:cxn modelId="{421F7F34-66AB-48EB-9B32-C114D6591719}" type="presOf" srcId="{D84CB600-022F-4FAE-93CE-57E8A6916A23}" destId="{7334FBE8-CCB6-4EA5-B10D-2BE4EBCEBAFF}" srcOrd="0" destOrd="0" presId="urn:microsoft.com/office/officeart/2005/8/layout/vList5"/>
    <dgm:cxn modelId="{82539B61-E926-453D-96AE-237BD62A4590}" srcId="{57CBC5B4-194D-42FD-8B45-FA76030EB513}" destId="{FBF8926A-4C74-4835-8314-F9F9EA65095C}" srcOrd="0" destOrd="0" parTransId="{93907EE8-EB8E-454C-B09C-332B67F25EA7}" sibTransId="{2F65F16B-7880-4609-9CDD-DDC34C105255}"/>
    <dgm:cxn modelId="{613C1743-361A-4EDB-A408-542C2D97BAB5}" type="presOf" srcId="{788294E0-1330-4B19-9322-2A1CBC55F8F8}" destId="{45F601EE-819C-4F5E-A09A-3FD7D89B1F37}" srcOrd="0" destOrd="0" presId="urn:microsoft.com/office/officeart/2005/8/layout/vList5"/>
    <dgm:cxn modelId="{81481843-3B53-40DE-BA6C-46B723672DA0}" srcId="{F9F7CA80-32D3-4D80-A121-A6A6F5509D7B}" destId="{152A9B58-5DDA-484F-8C6A-73A23375DDCD}" srcOrd="0" destOrd="0" parTransId="{9A916DCC-D699-4BEA-959F-58B2247AA9A1}" sibTransId="{990BF01E-B6C8-4B7B-847D-AB6DA1EEFF2E}"/>
    <dgm:cxn modelId="{AB548363-9D2D-4F2F-8580-82E3570A7D9B}" type="presOf" srcId="{6F3379D3-3485-4F09-9F68-91E52BF2A2DA}" destId="{47A9D385-4DD9-45A0-A710-015D8F5DC305}" srcOrd="0" destOrd="0" presId="urn:microsoft.com/office/officeart/2005/8/layout/vList5"/>
    <dgm:cxn modelId="{091EB647-9CCF-4A5F-8EA3-8F21A2964D57}" srcId="{69D23916-200E-464A-9B70-6AF1BBFF73A1}" destId="{788294E0-1330-4B19-9322-2A1CBC55F8F8}" srcOrd="0" destOrd="0" parTransId="{5EB28C59-E959-44B1-BE8D-A3DD937298EC}" sibTransId="{5A36AA02-1D00-4896-B015-3717E51F3143}"/>
    <dgm:cxn modelId="{7E75B44D-CA83-43D5-BC3C-F5BF02AC86F0}" type="presOf" srcId="{57CBC5B4-194D-42FD-8B45-FA76030EB513}" destId="{C679A5D9-B7FC-4B5A-BB17-F86FA56917A2}" srcOrd="0" destOrd="0" presId="urn:microsoft.com/office/officeart/2005/8/layout/vList5"/>
    <dgm:cxn modelId="{9D740957-A700-4856-AF98-C0BF7F0E8FC5}" srcId="{F9F7CA80-32D3-4D80-A121-A6A6F5509D7B}" destId="{8B5B52E7-40EF-4A96-8DBF-C1AB7D3717D8}" srcOrd="3" destOrd="0" parTransId="{A1BD49E0-081A-45ED-89B3-C5284763F87A}" sibTransId="{03DA683E-6687-4488-B3A5-E329040944A8}"/>
    <dgm:cxn modelId="{4B98BD57-5481-4050-A8C5-E3D6A51CF995}" type="presOf" srcId="{FBF8926A-4C74-4835-8314-F9F9EA65095C}" destId="{ADF31BD3-BB7C-444F-A2C9-AD8BA379D47D}" srcOrd="0" destOrd="0" presId="urn:microsoft.com/office/officeart/2005/8/layout/vList5"/>
    <dgm:cxn modelId="{1E15CE77-FC82-4FA4-BCD2-F92795E75AD0}" srcId="{F9F7CA80-32D3-4D80-A121-A6A6F5509D7B}" destId="{57CBC5B4-194D-42FD-8B45-FA76030EB513}" srcOrd="2" destOrd="0" parTransId="{DFA6DE4E-528B-4B3C-8649-E9DC4B117351}" sibTransId="{422C8BDB-74DE-417B-9F19-A6E89C84CE3A}"/>
    <dgm:cxn modelId="{31949059-2DAA-4BA5-86EB-4B774BCFEA08}" type="presOf" srcId="{F9F7CA80-32D3-4D80-A121-A6A6F5509D7B}" destId="{FDD3B485-BA38-49F3-9AF0-D501EB45BFA8}" srcOrd="0" destOrd="0" presId="urn:microsoft.com/office/officeart/2005/8/layout/vList5"/>
    <dgm:cxn modelId="{F57E4187-C11D-4F1B-83B8-2E7C63ADC219}" type="presOf" srcId="{DDC4A595-4515-40AA-B72D-E0691D2ADEB1}" destId="{965251E5-3087-4DE7-9484-A0E06322B07F}" srcOrd="0" destOrd="0" presId="urn:microsoft.com/office/officeart/2005/8/layout/vList5"/>
    <dgm:cxn modelId="{B1A7DE8B-313A-4686-AAA7-C5C7478F6990}" srcId="{F9F7CA80-32D3-4D80-A121-A6A6F5509D7B}" destId="{17D343D9-1C4B-4718-AD9E-704970366283}" srcOrd="5" destOrd="0" parTransId="{A3889EC0-C888-4BDD-9D28-F244FBFB18A8}" sibTransId="{957EF329-08CD-4E97-8983-1951DA08C87B}"/>
    <dgm:cxn modelId="{66F0AE91-BCFB-407A-A13B-8246FF55BB0A}" type="presOf" srcId="{69D23916-200E-464A-9B70-6AF1BBFF73A1}" destId="{A1BA5573-CF8E-4BB6-857D-7A12BB514912}" srcOrd="0" destOrd="0" presId="urn:microsoft.com/office/officeart/2005/8/layout/vList5"/>
    <dgm:cxn modelId="{93ED799C-6DDE-4576-AE44-2D844C4DB4FA}" srcId="{F9F7CA80-32D3-4D80-A121-A6A6F5509D7B}" destId="{69D23916-200E-464A-9B70-6AF1BBFF73A1}" srcOrd="1" destOrd="0" parTransId="{46B77800-E373-474E-A889-5BE6CA16062F}" sibTransId="{7FC6B293-7DD0-4B4D-B495-762ACDDF6B5B}"/>
    <dgm:cxn modelId="{B86122B2-6C1F-4578-AC84-FE91FD86D994}" type="presOf" srcId="{8B5B52E7-40EF-4A96-8DBF-C1AB7D3717D8}" destId="{725F7EE4-9318-43BE-95CA-FD2197DD6755}" srcOrd="0" destOrd="0" presId="urn:microsoft.com/office/officeart/2005/8/layout/vList5"/>
    <dgm:cxn modelId="{E116D6B4-1D3D-450C-9DDF-BBFCF4B4B508}" srcId="{17D343D9-1C4B-4718-AD9E-704970366283}" destId="{FFEE3E0A-363B-4D2E-9EE4-42AC08F6B662}" srcOrd="0" destOrd="0" parTransId="{6042FBAD-18A2-49B9-A483-4B7F3F132210}" sibTransId="{04D9C031-0D1F-426A-B8CE-A1D1AF6F2969}"/>
    <dgm:cxn modelId="{E0BCFCB9-D4CB-411C-AAE9-38FC6F841E88}" srcId="{F9F7CA80-32D3-4D80-A121-A6A6F5509D7B}" destId="{6F3379D3-3485-4F09-9F68-91E52BF2A2DA}" srcOrd="4" destOrd="0" parTransId="{F069E8C0-0FD9-40FC-80B0-EEEE8ED26F23}" sibTransId="{090D1DE2-4FC1-4CC9-B4FF-E7D3E26EA4F2}"/>
    <dgm:cxn modelId="{ACD8B3D4-1C4B-4DB4-BDA3-A9D12C6DCAC7}" srcId="{6F3379D3-3485-4F09-9F68-91E52BF2A2DA}" destId="{D84CB600-022F-4FAE-93CE-57E8A6916A23}" srcOrd="0" destOrd="0" parTransId="{9460021B-FD2B-46FC-8D51-18C6DD119BC7}" sibTransId="{49279C63-3611-45CF-8808-D9A083A1034D}"/>
    <dgm:cxn modelId="{405E9BE0-7274-46DA-80CD-BCB67ABA4EA4}" srcId="{8B5B52E7-40EF-4A96-8DBF-C1AB7D3717D8}" destId="{66F57B33-836D-4D42-818F-7DDDD9C03978}" srcOrd="0" destOrd="0" parTransId="{EA8E5E7E-9DB7-450B-9467-CAD2D842D29D}" sibTransId="{05546246-2C36-4C77-BAE9-CB7486AE2A64}"/>
    <dgm:cxn modelId="{0A3187E6-F11F-4737-8C14-AE43ABC2CB38}" srcId="{152A9B58-5DDA-484F-8C6A-73A23375DDCD}" destId="{DDC4A595-4515-40AA-B72D-E0691D2ADEB1}" srcOrd="0" destOrd="0" parTransId="{24EF193C-AE6C-4D7A-8F6B-F22AAC362D73}" sibTransId="{1C6305DD-8B2A-4B16-9E06-70BAE87F5AD9}"/>
    <dgm:cxn modelId="{5E9F92EB-BBC1-4E44-9F24-F73E8792AE71}" type="presOf" srcId="{66F57B33-836D-4D42-818F-7DDDD9C03978}" destId="{839E80BB-FDFB-4522-8A7D-9B2D66167AC7}" srcOrd="0" destOrd="0" presId="urn:microsoft.com/office/officeart/2005/8/layout/vList5"/>
    <dgm:cxn modelId="{8F517AF0-BD84-4C01-927D-9021D9D144E8}" type="presOf" srcId="{17D343D9-1C4B-4718-AD9E-704970366283}" destId="{DB3F0D42-51A1-4A93-BC9C-2B28C6E20998}" srcOrd="0" destOrd="0" presId="urn:microsoft.com/office/officeart/2005/8/layout/vList5"/>
    <dgm:cxn modelId="{27A7A7B4-D257-4BD7-B294-902568FCD1F6}" type="presParOf" srcId="{FDD3B485-BA38-49F3-9AF0-D501EB45BFA8}" destId="{D42A34F8-1C4A-410F-8966-0321C90F1201}" srcOrd="0" destOrd="0" presId="urn:microsoft.com/office/officeart/2005/8/layout/vList5"/>
    <dgm:cxn modelId="{3113A9AA-1D92-4F6C-84BD-501F11125398}" type="presParOf" srcId="{D42A34F8-1C4A-410F-8966-0321C90F1201}" destId="{2CF91EFD-4573-4C43-A125-0E6590E3C0CF}" srcOrd="0" destOrd="0" presId="urn:microsoft.com/office/officeart/2005/8/layout/vList5"/>
    <dgm:cxn modelId="{31FD4A4F-254D-49FA-8DC5-DAC80F50DE86}" type="presParOf" srcId="{D42A34F8-1C4A-410F-8966-0321C90F1201}" destId="{965251E5-3087-4DE7-9484-A0E06322B07F}" srcOrd="1" destOrd="0" presId="urn:microsoft.com/office/officeart/2005/8/layout/vList5"/>
    <dgm:cxn modelId="{8882F7C5-9B97-4FD5-87EF-38F653D01AF5}" type="presParOf" srcId="{FDD3B485-BA38-49F3-9AF0-D501EB45BFA8}" destId="{1FC85F70-0C3D-4218-BC64-CD6CAD93C6DD}" srcOrd="1" destOrd="0" presId="urn:microsoft.com/office/officeart/2005/8/layout/vList5"/>
    <dgm:cxn modelId="{8C5CF2E1-3721-43F2-819D-CFDDA95DEDF4}" type="presParOf" srcId="{FDD3B485-BA38-49F3-9AF0-D501EB45BFA8}" destId="{177CC851-750D-4A5E-8875-1FE762297B71}" srcOrd="2" destOrd="0" presId="urn:microsoft.com/office/officeart/2005/8/layout/vList5"/>
    <dgm:cxn modelId="{0E4B8B5B-B62A-424A-BBAF-0F0EECE3479B}" type="presParOf" srcId="{177CC851-750D-4A5E-8875-1FE762297B71}" destId="{A1BA5573-CF8E-4BB6-857D-7A12BB514912}" srcOrd="0" destOrd="0" presId="urn:microsoft.com/office/officeart/2005/8/layout/vList5"/>
    <dgm:cxn modelId="{9C15997D-1E83-4A47-9E34-5B76AB25B810}" type="presParOf" srcId="{177CC851-750D-4A5E-8875-1FE762297B71}" destId="{45F601EE-819C-4F5E-A09A-3FD7D89B1F37}" srcOrd="1" destOrd="0" presId="urn:microsoft.com/office/officeart/2005/8/layout/vList5"/>
    <dgm:cxn modelId="{2DD156FF-0727-4BA4-A54B-70F6F5A80EFB}" type="presParOf" srcId="{FDD3B485-BA38-49F3-9AF0-D501EB45BFA8}" destId="{866DB6FC-72E3-4982-BB93-ED9BA0D1D990}" srcOrd="3" destOrd="0" presId="urn:microsoft.com/office/officeart/2005/8/layout/vList5"/>
    <dgm:cxn modelId="{22753F88-9F48-4535-A644-43FC57E0AF26}" type="presParOf" srcId="{FDD3B485-BA38-49F3-9AF0-D501EB45BFA8}" destId="{45AF9938-C8E7-41BA-8CCB-9ED88A478FAF}" srcOrd="4" destOrd="0" presId="urn:microsoft.com/office/officeart/2005/8/layout/vList5"/>
    <dgm:cxn modelId="{098C9D7B-A9FC-4222-B815-C1ECE1A47B7B}" type="presParOf" srcId="{45AF9938-C8E7-41BA-8CCB-9ED88A478FAF}" destId="{C679A5D9-B7FC-4B5A-BB17-F86FA56917A2}" srcOrd="0" destOrd="0" presId="urn:microsoft.com/office/officeart/2005/8/layout/vList5"/>
    <dgm:cxn modelId="{7642BD30-6B4B-4889-A90F-B93092C1E660}" type="presParOf" srcId="{45AF9938-C8E7-41BA-8CCB-9ED88A478FAF}" destId="{ADF31BD3-BB7C-444F-A2C9-AD8BA379D47D}" srcOrd="1" destOrd="0" presId="urn:microsoft.com/office/officeart/2005/8/layout/vList5"/>
    <dgm:cxn modelId="{DE9C61FA-256F-4073-A9DE-F9F2EF7D2C6E}" type="presParOf" srcId="{FDD3B485-BA38-49F3-9AF0-D501EB45BFA8}" destId="{82B50355-1351-40F6-B8AF-193B2C3B4BFF}" srcOrd="5" destOrd="0" presId="urn:microsoft.com/office/officeart/2005/8/layout/vList5"/>
    <dgm:cxn modelId="{E915A022-E4C3-442F-B7AE-3E1AD0F20E02}" type="presParOf" srcId="{FDD3B485-BA38-49F3-9AF0-D501EB45BFA8}" destId="{72E80365-41C7-49BE-B057-F52012BAFBDB}" srcOrd="6" destOrd="0" presId="urn:microsoft.com/office/officeart/2005/8/layout/vList5"/>
    <dgm:cxn modelId="{7E811518-B304-477A-B580-0B1F15F84DC0}" type="presParOf" srcId="{72E80365-41C7-49BE-B057-F52012BAFBDB}" destId="{725F7EE4-9318-43BE-95CA-FD2197DD6755}" srcOrd="0" destOrd="0" presId="urn:microsoft.com/office/officeart/2005/8/layout/vList5"/>
    <dgm:cxn modelId="{5D52F6E6-6F98-464A-BD15-DB283A70E480}" type="presParOf" srcId="{72E80365-41C7-49BE-B057-F52012BAFBDB}" destId="{839E80BB-FDFB-4522-8A7D-9B2D66167AC7}" srcOrd="1" destOrd="0" presId="urn:microsoft.com/office/officeart/2005/8/layout/vList5"/>
    <dgm:cxn modelId="{8716FFF1-F6F8-4772-B573-311AD58713C1}" type="presParOf" srcId="{FDD3B485-BA38-49F3-9AF0-D501EB45BFA8}" destId="{34F55B90-87E2-4291-948E-0C69D3A64573}" srcOrd="7" destOrd="0" presId="urn:microsoft.com/office/officeart/2005/8/layout/vList5"/>
    <dgm:cxn modelId="{01B4E1C8-A17C-459C-80BE-9C80ECCD2EDC}" type="presParOf" srcId="{FDD3B485-BA38-49F3-9AF0-D501EB45BFA8}" destId="{6D7EEDF2-D3F4-49C0-B57D-AF483FAE7B55}" srcOrd="8" destOrd="0" presId="urn:microsoft.com/office/officeart/2005/8/layout/vList5"/>
    <dgm:cxn modelId="{AAA50338-FE95-4DA4-A2FD-1BCA2FF890D9}" type="presParOf" srcId="{6D7EEDF2-D3F4-49C0-B57D-AF483FAE7B55}" destId="{47A9D385-4DD9-45A0-A710-015D8F5DC305}" srcOrd="0" destOrd="0" presId="urn:microsoft.com/office/officeart/2005/8/layout/vList5"/>
    <dgm:cxn modelId="{D45753C2-A78D-4E55-8A1A-3AC404E56847}" type="presParOf" srcId="{6D7EEDF2-D3F4-49C0-B57D-AF483FAE7B55}" destId="{7334FBE8-CCB6-4EA5-B10D-2BE4EBCEBAFF}" srcOrd="1" destOrd="0" presId="urn:microsoft.com/office/officeart/2005/8/layout/vList5"/>
    <dgm:cxn modelId="{9136A656-5B3C-45DD-B6F4-E0525EA84EE5}" type="presParOf" srcId="{FDD3B485-BA38-49F3-9AF0-D501EB45BFA8}" destId="{E2C6B76E-EB35-45F5-B5B7-3A9C94C7AD59}" srcOrd="9" destOrd="0" presId="urn:microsoft.com/office/officeart/2005/8/layout/vList5"/>
    <dgm:cxn modelId="{BF96E35E-C578-40C9-AB4C-CFECF0C7D201}" type="presParOf" srcId="{FDD3B485-BA38-49F3-9AF0-D501EB45BFA8}" destId="{89A3489F-8392-4BCA-AE60-247C7D1AA747}" srcOrd="10" destOrd="0" presId="urn:microsoft.com/office/officeart/2005/8/layout/vList5"/>
    <dgm:cxn modelId="{780C6D26-8146-4498-8DBD-1B799FCA6CA2}" type="presParOf" srcId="{89A3489F-8392-4BCA-AE60-247C7D1AA747}" destId="{DB3F0D42-51A1-4A93-BC9C-2B28C6E20998}" srcOrd="0" destOrd="0" presId="urn:microsoft.com/office/officeart/2005/8/layout/vList5"/>
    <dgm:cxn modelId="{801FA771-AE09-4B60-8596-222562768C04}" type="presParOf" srcId="{89A3489F-8392-4BCA-AE60-247C7D1AA747}" destId="{08BF3911-B2E8-45FC-9195-BEDFC65B5F86}"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55128-FC72-48D1-A761-0DC51A9C62DE}">
      <dsp:nvSpPr>
        <dsp:cNvPr id="0" name=""/>
        <dsp:cNvSpPr/>
      </dsp:nvSpPr>
      <dsp:spPr>
        <a:xfrm>
          <a:off x="2017" y="0"/>
          <a:ext cx="1228630" cy="692150"/>
        </a:xfrm>
        <a:prstGeom prst="roundRect">
          <a:avLst>
            <a:gd name="adj" fmla="val 10000"/>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b="1" kern="1200"/>
            <a:t>טיפוח </a:t>
          </a:r>
          <a:r>
            <a:rPr lang="en-US" sz="1200" b="1" kern="1200"/>
            <a:t>Agency</a:t>
          </a:r>
          <a:r>
            <a:rPr lang="he-IL" sz="1200" b="1" kern="1200"/>
            <a:t> אצל חניכי המכינות</a:t>
          </a:r>
          <a:endParaRPr lang="en-US" sz="1200" b="1" kern="1200"/>
        </a:p>
      </dsp:txBody>
      <dsp:txXfrm>
        <a:off x="22289" y="20272"/>
        <a:ext cx="1188086" cy="651606"/>
      </dsp:txXfrm>
    </dsp:sp>
    <dsp:sp modelId="{5932FF81-BB63-4049-976E-60492258CC21}">
      <dsp:nvSpPr>
        <dsp:cNvPr id="0" name=""/>
        <dsp:cNvSpPr/>
      </dsp:nvSpPr>
      <dsp:spPr>
        <a:xfrm>
          <a:off x="1353511" y="193724"/>
          <a:ext cx="260469" cy="304700"/>
        </a:xfrm>
        <a:prstGeom prst="rightArrow">
          <a:avLst>
            <a:gd name="adj1" fmla="val 60000"/>
            <a:gd name="adj2" fmla="val 50000"/>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en-US" sz="1200" b="1" kern="1200"/>
        </a:p>
      </dsp:txBody>
      <dsp:txXfrm>
        <a:off x="1353511" y="254664"/>
        <a:ext cx="182328" cy="182820"/>
      </dsp:txXfrm>
    </dsp:sp>
    <dsp:sp modelId="{0E5A02E3-56FD-47B1-A52B-D995F46D27FD}">
      <dsp:nvSpPr>
        <dsp:cNvPr id="0" name=""/>
        <dsp:cNvSpPr/>
      </dsp:nvSpPr>
      <dsp:spPr>
        <a:xfrm>
          <a:off x="1722101" y="0"/>
          <a:ext cx="1228630" cy="692150"/>
        </a:xfrm>
        <a:prstGeom prst="roundRect">
          <a:avLst>
            <a:gd name="adj" fmla="val 10000"/>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b="1" kern="1200"/>
            <a:t>צמיחת בוגרי המכינות לסוכני שינוי בחברה הישראלית</a:t>
          </a:r>
          <a:endParaRPr lang="en-US" sz="1200" b="1" kern="1200"/>
        </a:p>
      </dsp:txBody>
      <dsp:txXfrm>
        <a:off x="1742373" y="20272"/>
        <a:ext cx="1188086" cy="6516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251E5-3087-4DE7-9484-A0E06322B07F}">
      <dsp:nvSpPr>
        <dsp:cNvPr id="0" name=""/>
        <dsp:cNvSpPr/>
      </dsp:nvSpPr>
      <dsp:spPr>
        <a:xfrm rot="5400000">
          <a:off x="3496794" y="-1462196"/>
          <a:ext cx="467915" cy="3511296"/>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r" defTabSz="311150" rtl="1">
            <a:lnSpc>
              <a:spcPct val="90000"/>
            </a:lnSpc>
            <a:spcBef>
              <a:spcPct val="0"/>
            </a:spcBef>
            <a:spcAft>
              <a:spcPct val="15000"/>
            </a:spcAft>
            <a:buChar char="•"/>
          </a:pPr>
          <a:r>
            <a:rPr lang="he-IL" sz="700" kern="1200" dirty="0"/>
            <a:t>יצירת חוויות הדורשות מאמץ "חדש" ומאתגר – פיזית, רגשית, חברתית </a:t>
          </a:r>
          <a:r>
            <a:rPr lang="he-IL" sz="700" kern="1200" dirty="0" err="1"/>
            <a:t>וקוגנטיבית</a:t>
          </a:r>
          <a:r>
            <a:rPr lang="he-IL" sz="700" kern="1200" dirty="0"/>
            <a:t>. החניכים צריכים להפגין ולגלות יכולות שלא הכירו. רמת האתגר צריכה לעלות לאורך התוכנית, אך לא להתחיל באופן מוגזם. מעצב זה מהווה ציר מרכזי לבניית התוכנית. האתגרים מתוכננים לכלל הקבוצה, אך יש מקום להתאים אתגרים אישיים לחניכים מסוימים.</a:t>
          </a:r>
          <a:endParaRPr lang="en-US" sz="700" kern="1200" dirty="0"/>
        </a:p>
      </dsp:txBody>
      <dsp:txXfrm rot="-5400000">
        <a:off x="1975104" y="82336"/>
        <a:ext cx="3488454" cy="422231"/>
      </dsp:txXfrm>
    </dsp:sp>
    <dsp:sp modelId="{2CF91EFD-4573-4C43-A125-0E6590E3C0CF}">
      <dsp:nvSpPr>
        <dsp:cNvPr id="0" name=""/>
        <dsp:cNvSpPr/>
      </dsp:nvSpPr>
      <dsp:spPr>
        <a:xfrm>
          <a:off x="0" y="1004"/>
          <a:ext cx="1975104" cy="584894"/>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r" defTabSz="755650" rtl="1">
            <a:lnSpc>
              <a:spcPct val="90000"/>
            </a:lnSpc>
            <a:spcBef>
              <a:spcPct val="0"/>
            </a:spcBef>
            <a:spcAft>
              <a:spcPct val="35000"/>
            </a:spcAft>
            <a:buNone/>
          </a:pPr>
          <a:r>
            <a:rPr lang="he-IL" sz="1700" kern="1200" dirty="0"/>
            <a:t>אתגר ויציאה מאזור הנוחות</a:t>
          </a:r>
          <a:endParaRPr lang="en-US" sz="1700" kern="1200" dirty="0"/>
        </a:p>
      </dsp:txBody>
      <dsp:txXfrm>
        <a:off x="28552" y="29556"/>
        <a:ext cx="1918000" cy="527790"/>
      </dsp:txXfrm>
    </dsp:sp>
    <dsp:sp modelId="{45F601EE-819C-4F5E-A09A-3FD7D89B1F37}">
      <dsp:nvSpPr>
        <dsp:cNvPr id="0" name=""/>
        <dsp:cNvSpPr/>
      </dsp:nvSpPr>
      <dsp:spPr>
        <a:xfrm rot="5400000">
          <a:off x="3496794" y="-848056"/>
          <a:ext cx="467915" cy="3511296"/>
        </a:xfrm>
        <a:prstGeom prst="round2Same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r" defTabSz="311150" rtl="1">
            <a:lnSpc>
              <a:spcPct val="90000"/>
            </a:lnSpc>
            <a:spcBef>
              <a:spcPct val="0"/>
            </a:spcBef>
            <a:spcAft>
              <a:spcPct val="15000"/>
            </a:spcAft>
            <a:buChar char="•"/>
          </a:pPr>
          <a:r>
            <a:rPr lang="he-IL" sz="700" kern="1200" dirty="0"/>
            <a:t>עליית מדרגה מתמדת ומדורגת במידת האחריות והדרישה לעצמאות מהחניכים. כבר בהתחלה ציפייה לאחריות ועצמאות מסוימים, ולאחר מחצית התוכנית מרבית המכינה מתקדמת לעבר שליטה רבה של החניכים בתוכנית.</a:t>
          </a:r>
          <a:endParaRPr lang="en-US" sz="700" kern="1200" dirty="0"/>
        </a:p>
      </dsp:txBody>
      <dsp:txXfrm rot="-5400000">
        <a:off x="1975104" y="696476"/>
        <a:ext cx="3488454" cy="422231"/>
      </dsp:txXfrm>
    </dsp:sp>
    <dsp:sp modelId="{A1BA5573-CF8E-4BB6-857D-7A12BB514912}">
      <dsp:nvSpPr>
        <dsp:cNvPr id="0" name=""/>
        <dsp:cNvSpPr/>
      </dsp:nvSpPr>
      <dsp:spPr>
        <a:xfrm>
          <a:off x="0" y="615143"/>
          <a:ext cx="1975104" cy="584894"/>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r" defTabSz="755650" rtl="1">
            <a:lnSpc>
              <a:spcPct val="90000"/>
            </a:lnSpc>
            <a:spcBef>
              <a:spcPct val="0"/>
            </a:spcBef>
            <a:spcAft>
              <a:spcPct val="35000"/>
            </a:spcAft>
            <a:buNone/>
          </a:pPr>
          <a:r>
            <a:rPr lang="he-IL" sz="1700" kern="1200" dirty="0"/>
            <a:t>אחריות ועצמאות (הולכים וגדלים)</a:t>
          </a:r>
          <a:endParaRPr lang="en-US" sz="1700" kern="1200" dirty="0"/>
        </a:p>
      </dsp:txBody>
      <dsp:txXfrm>
        <a:off x="28552" y="643695"/>
        <a:ext cx="1918000" cy="527790"/>
      </dsp:txXfrm>
    </dsp:sp>
    <dsp:sp modelId="{ADF31BD3-BB7C-444F-A2C9-AD8BA379D47D}">
      <dsp:nvSpPr>
        <dsp:cNvPr id="0" name=""/>
        <dsp:cNvSpPr/>
      </dsp:nvSpPr>
      <dsp:spPr>
        <a:xfrm rot="5400000">
          <a:off x="3496794" y="-233917"/>
          <a:ext cx="467915" cy="3511296"/>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r" defTabSz="311150" rtl="1">
            <a:lnSpc>
              <a:spcPct val="90000"/>
            </a:lnSpc>
            <a:spcBef>
              <a:spcPct val="0"/>
            </a:spcBef>
            <a:spcAft>
              <a:spcPct val="15000"/>
            </a:spcAft>
            <a:buChar char="•"/>
          </a:pPr>
          <a:r>
            <a:rPr lang="he-IL" sz="700" kern="1200" dirty="0" err="1"/>
            <a:t>סדירויות</a:t>
          </a:r>
          <a:r>
            <a:rPr lang="he-IL" sz="700" kern="1200" dirty="0"/>
            <a:t> רפלקציה ומשוב בהן החניכים מקיימים הפקת לקחים ולמידה מתוך הניסיון והחוויות שהם עוברים במכינה. </a:t>
          </a:r>
          <a:r>
            <a:rPr lang="he-IL" sz="700" kern="1200" dirty="0" err="1"/>
            <a:t>הסדירויות</a:t>
          </a:r>
          <a:r>
            <a:rPr lang="he-IL" sz="700" kern="1200" dirty="0"/>
            <a:t> הללו מכוונות להרחבת ההבנה של החניכים את עצמם, הבנת תהליכים בקבוצה, וגם התפתחות המיומנות לקיים רפלקציה והפקת לקחים.</a:t>
          </a:r>
          <a:endParaRPr lang="en-US" sz="700" kern="1200" dirty="0"/>
        </a:p>
      </dsp:txBody>
      <dsp:txXfrm rot="-5400000">
        <a:off x="1975104" y="1310615"/>
        <a:ext cx="3488454" cy="422231"/>
      </dsp:txXfrm>
    </dsp:sp>
    <dsp:sp modelId="{C679A5D9-B7FC-4B5A-BB17-F86FA56917A2}">
      <dsp:nvSpPr>
        <dsp:cNvPr id="0" name=""/>
        <dsp:cNvSpPr/>
      </dsp:nvSpPr>
      <dsp:spPr>
        <a:xfrm>
          <a:off x="0" y="1229283"/>
          <a:ext cx="1975104" cy="584894"/>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r" defTabSz="755650" rtl="1">
            <a:lnSpc>
              <a:spcPct val="90000"/>
            </a:lnSpc>
            <a:spcBef>
              <a:spcPct val="0"/>
            </a:spcBef>
            <a:spcAft>
              <a:spcPct val="35000"/>
            </a:spcAft>
            <a:buNone/>
          </a:pPr>
          <a:r>
            <a:rPr lang="he-IL" sz="1700" kern="1200" dirty="0"/>
            <a:t>רפלקציה ומשוב</a:t>
          </a:r>
          <a:endParaRPr lang="en-US" sz="1700" kern="1200" dirty="0"/>
        </a:p>
      </dsp:txBody>
      <dsp:txXfrm>
        <a:off x="28552" y="1257835"/>
        <a:ext cx="1918000" cy="527790"/>
      </dsp:txXfrm>
    </dsp:sp>
    <dsp:sp modelId="{839E80BB-FDFB-4522-8A7D-9B2D66167AC7}">
      <dsp:nvSpPr>
        <dsp:cNvPr id="0" name=""/>
        <dsp:cNvSpPr/>
      </dsp:nvSpPr>
      <dsp:spPr>
        <a:xfrm rot="5400000">
          <a:off x="3496794" y="380221"/>
          <a:ext cx="467915" cy="3511296"/>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r" defTabSz="311150" rtl="1">
            <a:lnSpc>
              <a:spcPct val="90000"/>
            </a:lnSpc>
            <a:spcBef>
              <a:spcPct val="0"/>
            </a:spcBef>
            <a:spcAft>
              <a:spcPct val="15000"/>
            </a:spcAft>
            <a:buChar char="•"/>
          </a:pPr>
          <a:r>
            <a:rPr lang="he-IL" sz="700" kern="1200" dirty="0"/>
            <a:t>למידה על נושאים חברתיים ואידיאולוגיים מורכבים ורבי עמדות וזוויות ראייה. התכנים צריכים לבטא ולכלול דילמות ו"מערכות מורכבות", כלומר תהליכים שיש הרבה גורמים משפיעים לגביהם. דרכי הלמידה צריכות להיות מפעילות ומערבות ולטפח חשיבה ביקורתית.</a:t>
          </a:r>
          <a:endParaRPr lang="en-US" sz="700" kern="1200" dirty="0"/>
        </a:p>
      </dsp:txBody>
      <dsp:txXfrm rot="-5400000">
        <a:off x="1975104" y="1924753"/>
        <a:ext cx="3488454" cy="422231"/>
      </dsp:txXfrm>
    </dsp:sp>
    <dsp:sp modelId="{725F7EE4-9318-43BE-95CA-FD2197DD6755}">
      <dsp:nvSpPr>
        <dsp:cNvPr id="0" name=""/>
        <dsp:cNvSpPr/>
      </dsp:nvSpPr>
      <dsp:spPr>
        <a:xfrm>
          <a:off x="0" y="1843422"/>
          <a:ext cx="1975104" cy="58489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r" defTabSz="755650" rtl="1">
            <a:lnSpc>
              <a:spcPct val="90000"/>
            </a:lnSpc>
            <a:spcBef>
              <a:spcPct val="0"/>
            </a:spcBef>
            <a:spcAft>
              <a:spcPct val="35000"/>
            </a:spcAft>
            <a:buNone/>
          </a:pPr>
          <a:r>
            <a:rPr lang="he-IL" sz="1700" kern="1200" dirty="0"/>
            <a:t>למידת מורכבות </a:t>
          </a:r>
          <a:endParaRPr lang="en-US" sz="1700" kern="1200" dirty="0"/>
        </a:p>
      </dsp:txBody>
      <dsp:txXfrm>
        <a:off x="28552" y="1871974"/>
        <a:ext cx="1918000" cy="527790"/>
      </dsp:txXfrm>
    </dsp:sp>
    <dsp:sp modelId="{7334FBE8-CCB6-4EA5-B10D-2BE4EBCEBAFF}">
      <dsp:nvSpPr>
        <dsp:cNvPr id="0" name=""/>
        <dsp:cNvSpPr/>
      </dsp:nvSpPr>
      <dsp:spPr>
        <a:xfrm rot="5400000">
          <a:off x="3496794" y="994360"/>
          <a:ext cx="467915" cy="3511296"/>
        </a:xfrm>
        <a:prstGeom prst="round2Same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r" defTabSz="311150" rtl="1">
            <a:lnSpc>
              <a:spcPct val="90000"/>
            </a:lnSpc>
            <a:spcBef>
              <a:spcPct val="0"/>
            </a:spcBef>
            <a:spcAft>
              <a:spcPct val="15000"/>
            </a:spcAft>
            <a:buChar char="•"/>
          </a:pPr>
          <a:r>
            <a:rPr lang="he-IL" sz="700" kern="1200" dirty="0"/>
            <a:t>החניכים חיים ופועלים במסגרת קבוצתית. ה"קבוצתיות" של המכינה מטופחת והולכים ונבנים מנגנונים המחזקים אותה (ועדות, דינמיקה קבוצתית, ועוד), </a:t>
          </a:r>
          <a:r>
            <a:rPr lang="he-IL" sz="700" kern="1200" dirty="0" err="1"/>
            <a:t>כשיחד</a:t>
          </a:r>
          <a:r>
            <a:rPr lang="he-IL" sz="700" kern="1200" dirty="0"/>
            <a:t> עם מעבר יותר ויותר אחרות אל החניכים, הם גם לומדים לעומק את המשמעות של לחיות ולפעול בקבוצה. </a:t>
          </a:r>
          <a:endParaRPr lang="en-US" sz="700" kern="1200" dirty="0"/>
        </a:p>
      </dsp:txBody>
      <dsp:txXfrm rot="-5400000">
        <a:off x="1975104" y="2538892"/>
        <a:ext cx="3488454" cy="422231"/>
      </dsp:txXfrm>
    </dsp:sp>
    <dsp:sp modelId="{47A9D385-4DD9-45A0-A710-015D8F5DC305}">
      <dsp:nvSpPr>
        <dsp:cNvPr id="0" name=""/>
        <dsp:cNvSpPr/>
      </dsp:nvSpPr>
      <dsp:spPr>
        <a:xfrm>
          <a:off x="0" y="2457561"/>
          <a:ext cx="1975104" cy="584894"/>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r" defTabSz="755650" rtl="1">
            <a:lnSpc>
              <a:spcPct val="90000"/>
            </a:lnSpc>
            <a:spcBef>
              <a:spcPct val="0"/>
            </a:spcBef>
            <a:spcAft>
              <a:spcPct val="35000"/>
            </a:spcAft>
            <a:buNone/>
          </a:pPr>
          <a:r>
            <a:rPr lang="he-IL" sz="1700" kern="1200" dirty="0"/>
            <a:t>חיי קבוצה</a:t>
          </a:r>
          <a:endParaRPr lang="en-US" sz="1700" kern="1200" dirty="0"/>
        </a:p>
      </dsp:txBody>
      <dsp:txXfrm>
        <a:off x="28552" y="2486113"/>
        <a:ext cx="1918000" cy="527790"/>
      </dsp:txXfrm>
    </dsp:sp>
    <dsp:sp modelId="{08BF3911-B2E8-45FC-9195-BEDFC65B5F86}">
      <dsp:nvSpPr>
        <dsp:cNvPr id="0" name=""/>
        <dsp:cNvSpPr/>
      </dsp:nvSpPr>
      <dsp:spPr>
        <a:xfrm rot="5400000">
          <a:off x="3496794" y="1608500"/>
          <a:ext cx="467915" cy="3511296"/>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r" defTabSz="311150" rtl="1">
            <a:lnSpc>
              <a:spcPct val="90000"/>
            </a:lnSpc>
            <a:spcBef>
              <a:spcPct val="0"/>
            </a:spcBef>
            <a:spcAft>
              <a:spcPct val="15000"/>
            </a:spcAft>
            <a:buChar char="•"/>
          </a:pPr>
          <a:r>
            <a:rPr lang="he-IL" sz="700" b="0" kern="1200"/>
            <a:t>הזדמנויות לחניכים להביע, להציג ולייצג ערכים, אמונות, עמדות, רקע תרבותי, התלבטויות, דילמות, יוזמות, מאפיינים אישיים, ידע ייחודי, תחומי עניין, וכו'.</a:t>
          </a:r>
          <a:endParaRPr lang="en-US" sz="700" b="0" kern="1200" dirty="0"/>
        </a:p>
      </dsp:txBody>
      <dsp:txXfrm rot="-5400000">
        <a:off x="1975104" y="3153032"/>
        <a:ext cx="3488454" cy="422231"/>
      </dsp:txXfrm>
    </dsp:sp>
    <dsp:sp modelId="{DB3F0D42-51A1-4A93-BC9C-2B28C6E20998}">
      <dsp:nvSpPr>
        <dsp:cNvPr id="0" name=""/>
        <dsp:cNvSpPr/>
      </dsp:nvSpPr>
      <dsp:spPr>
        <a:xfrm>
          <a:off x="0" y="3071700"/>
          <a:ext cx="1975104" cy="584894"/>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r" defTabSz="755650" rtl="1">
            <a:lnSpc>
              <a:spcPct val="90000"/>
            </a:lnSpc>
            <a:spcBef>
              <a:spcPct val="0"/>
            </a:spcBef>
            <a:spcAft>
              <a:spcPct val="35000"/>
            </a:spcAft>
            <a:buNone/>
          </a:pPr>
          <a:r>
            <a:rPr lang="he-IL" sz="1700" kern="1200" dirty="0"/>
            <a:t>ביטוי אישי</a:t>
          </a:r>
          <a:endParaRPr lang="en-US" sz="1700" kern="1200" dirty="0"/>
        </a:p>
      </dsp:txBody>
      <dsp:txXfrm>
        <a:off x="28552" y="3100252"/>
        <a:ext cx="1918000" cy="5277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8707-2239-4AB7-8F76-040C46B2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891</Characters>
  <Application>Microsoft Office Word</Application>
  <DocSecurity>4</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dc:creator>
  <cp:keywords/>
  <dc:description/>
  <cp:lastModifiedBy>Zeharia, Chen</cp:lastModifiedBy>
  <cp:revision>2</cp:revision>
  <dcterms:created xsi:type="dcterms:W3CDTF">2022-10-25T13:16:00Z</dcterms:created>
  <dcterms:modified xsi:type="dcterms:W3CDTF">2022-10-25T13:16:00Z</dcterms:modified>
</cp:coreProperties>
</file>