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CA8D7" w14:textId="79E23059" w:rsidR="00A07AF1" w:rsidRPr="00A07AF1" w:rsidRDefault="00A07AF1" w:rsidP="00A07AF1">
      <w:pPr>
        <w:ind w:right="-625"/>
        <w:rPr>
          <w:rStyle w:val="proposal-number"/>
          <w:rFonts w:asciiTheme="majorBidi" w:hAnsiTheme="majorBidi" w:cstheme="majorBidi"/>
          <w:b/>
          <w:bCs/>
          <w:shd w:val="clear" w:color="auto" w:fill="FFFFFF"/>
        </w:rPr>
      </w:pPr>
      <w:r>
        <w:rPr>
          <w:sz w:val="22"/>
          <w:szCs w:val="22"/>
        </w:rPr>
        <w:t xml:space="preserve">                                                                                                                 </w:t>
      </w:r>
      <w:r w:rsidRPr="00A07AF1">
        <w:rPr>
          <w:b/>
          <w:bCs/>
          <w:sz w:val="22"/>
          <w:szCs w:val="22"/>
        </w:rPr>
        <w:t>Ronit Peled-Laskov</w:t>
      </w:r>
    </w:p>
    <w:p w14:paraId="4D738297" w14:textId="7127B177" w:rsidR="00525E1A" w:rsidRPr="00525E1A" w:rsidRDefault="00525E1A" w:rsidP="00525E1A">
      <w:pPr>
        <w:ind w:right="-625"/>
        <w:jc w:val="right"/>
        <w:rPr>
          <w:rFonts w:asciiTheme="majorBidi" w:hAnsiTheme="majorBidi" w:cstheme="majorBidi"/>
          <w:b/>
          <w:bCs/>
          <w:lang w:bidi="he-IL"/>
        </w:rPr>
      </w:pPr>
      <w:r>
        <w:rPr>
          <w:rStyle w:val="proposal-number"/>
          <w:rFonts w:asciiTheme="majorBidi" w:hAnsiTheme="majorBidi" w:cstheme="majorBidi"/>
          <w:b/>
          <w:bCs/>
          <w:shd w:val="clear" w:color="auto" w:fill="FFFFFF"/>
        </w:rPr>
        <w:t>P</w:t>
      </w:r>
      <w:r w:rsidRPr="00525E1A">
        <w:rPr>
          <w:rStyle w:val="proposal-number"/>
          <w:rFonts w:asciiTheme="majorBidi" w:hAnsiTheme="majorBidi" w:cstheme="majorBidi"/>
          <w:b/>
          <w:bCs/>
          <w:shd w:val="clear" w:color="auto" w:fill="FFFFFF"/>
        </w:rPr>
        <w:t>roposal number:</w:t>
      </w:r>
      <w:r w:rsidRPr="00525E1A">
        <w:rPr>
          <w:rStyle w:val="proposal-app-number"/>
          <w:rFonts w:asciiTheme="majorBidi" w:hAnsiTheme="majorBidi" w:cstheme="majorBidi"/>
          <w:b/>
          <w:bCs/>
          <w:shd w:val="clear" w:color="auto" w:fill="FFFFFF"/>
        </w:rPr>
        <w:t xml:space="preserve"> 2358/23</w:t>
      </w:r>
    </w:p>
    <w:p w14:paraId="6365B96A" w14:textId="77777777" w:rsidR="00525E1A" w:rsidRDefault="00525E1A" w:rsidP="00525E1A">
      <w:pPr>
        <w:jc w:val="center"/>
        <w:rPr>
          <w:b/>
          <w:bCs/>
        </w:rPr>
      </w:pPr>
    </w:p>
    <w:p w14:paraId="63BA4CCA" w14:textId="77777777" w:rsidR="005F01D2" w:rsidRDefault="005F01D2" w:rsidP="00DB5E32">
      <w:pPr>
        <w:jc w:val="center"/>
        <w:rPr>
          <w:b/>
          <w:bCs/>
        </w:rPr>
      </w:pPr>
    </w:p>
    <w:p w14:paraId="744146ED" w14:textId="77777777" w:rsidR="001C280B" w:rsidRDefault="001C280B" w:rsidP="00C80CFA">
      <w:pPr>
        <w:jc w:val="center"/>
        <w:rPr>
          <w:b/>
          <w:bCs/>
        </w:rPr>
      </w:pPr>
    </w:p>
    <w:p w14:paraId="19622A29" w14:textId="563DA902" w:rsidR="001C280B" w:rsidRPr="00B30722" w:rsidRDefault="001D0D12" w:rsidP="00527A54">
      <w:pPr>
        <w:jc w:val="center"/>
        <w:rPr>
          <w:b/>
          <w:bCs/>
          <w:lang w:bidi="he-IL"/>
        </w:rPr>
      </w:pPr>
      <w:r>
        <w:rPr>
          <w:b/>
          <w:bCs/>
        </w:rPr>
        <w:t xml:space="preserve">An Overarched Account </w:t>
      </w:r>
      <w:r w:rsidR="001C280B" w:rsidRPr="00B30722">
        <w:rPr>
          <w:b/>
          <w:bCs/>
        </w:rPr>
        <w:t xml:space="preserve">of </w:t>
      </w:r>
      <w:r w:rsidR="00A07AF1">
        <w:rPr>
          <w:b/>
          <w:bCs/>
        </w:rPr>
        <w:t xml:space="preserve">Delinquent </w:t>
      </w:r>
      <w:r w:rsidR="001C280B" w:rsidRPr="00B30722">
        <w:rPr>
          <w:b/>
          <w:bCs/>
        </w:rPr>
        <w:t xml:space="preserve">Financial Decisions in Terms of </w:t>
      </w:r>
      <w:r w:rsidRPr="00B30722">
        <w:rPr>
          <w:b/>
          <w:bCs/>
        </w:rPr>
        <w:t xml:space="preserve">Circumstantial </w:t>
      </w:r>
      <w:r>
        <w:rPr>
          <w:b/>
          <w:bCs/>
        </w:rPr>
        <w:t xml:space="preserve">Factors and the Beholders’ </w:t>
      </w:r>
      <w:r w:rsidR="00527A54">
        <w:rPr>
          <w:b/>
          <w:bCs/>
        </w:rPr>
        <w:t>Success Striving</w:t>
      </w:r>
      <w:r>
        <w:rPr>
          <w:b/>
          <w:bCs/>
        </w:rPr>
        <w:t xml:space="preserve"> </w:t>
      </w:r>
    </w:p>
    <w:p w14:paraId="3C3081C4" w14:textId="0279216D" w:rsidR="004623E2" w:rsidRPr="00B457BE" w:rsidRDefault="004623E2" w:rsidP="00DB5E32">
      <w:pPr>
        <w:jc w:val="center"/>
        <w:rPr>
          <w:b/>
          <w:bCs/>
          <w:spacing w:val="-12"/>
          <w:rtl/>
        </w:rPr>
      </w:pPr>
    </w:p>
    <w:p w14:paraId="31DA573C" w14:textId="77777777" w:rsidR="00DD3514" w:rsidRDefault="00DD3514" w:rsidP="00DB5E32">
      <w:pPr>
        <w:jc w:val="center"/>
        <w:rPr>
          <w:b/>
          <w:bCs/>
        </w:rPr>
      </w:pPr>
    </w:p>
    <w:p w14:paraId="474849D6" w14:textId="77777777" w:rsidR="00336541" w:rsidRPr="001554D0" w:rsidRDefault="00336541" w:rsidP="00DB5E32">
      <w:pPr>
        <w:jc w:val="center"/>
        <w:rPr>
          <w:sz w:val="22"/>
          <w:szCs w:val="22"/>
          <w:rtl/>
        </w:rPr>
      </w:pPr>
      <w:r w:rsidRPr="001554D0">
        <w:rPr>
          <w:sz w:val="22"/>
          <w:szCs w:val="22"/>
        </w:rPr>
        <w:t>Ronit Peled</w:t>
      </w:r>
      <w:r w:rsidR="00B1797A" w:rsidRPr="001554D0">
        <w:rPr>
          <w:sz w:val="22"/>
          <w:szCs w:val="22"/>
        </w:rPr>
        <w:t>-Laskov and Yuval Wolf</w:t>
      </w:r>
    </w:p>
    <w:p w14:paraId="3B456604" w14:textId="07751960" w:rsidR="00B1797A" w:rsidRDefault="00B1797A" w:rsidP="00DB5E32">
      <w:pPr>
        <w:jc w:val="center"/>
        <w:rPr>
          <w:sz w:val="22"/>
          <w:szCs w:val="22"/>
        </w:rPr>
      </w:pPr>
      <w:r w:rsidRPr="001554D0">
        <w:rPr>
          <w:sz w:val="22"/>
          <w:szCs w:val="22"/>
        </w:rPr>
        <w:t>Ashkelon Academic College</w:t>
      </w:r>
    </w:p>
    <w:p w14:paraId="325B2E0D" w14:textId="77777777" w:rsidR="00916096" w:rsidRPr="001554D0" w:rsidRDefault="00916096" w:rsidP="00DB5E32">
      <w:pPr>
        <w:jc w:val="center"/>
        <w:rPr>
          <w:sz w:val="22"/>
          <w:szCs w:val="22"/>
        </w:rPr>
      </w:pPr>
    </w:p>
    <w:p w14:paraId="22DA8C51" w14:textId="77777777" w:rsidR="003A0885" w:rsidRPr="003A0885" w:rsidRDefault="003A0885" w:rsidP="00B457BE">
      <w:pPr>
        <w:spacing w:line="360" w:lineRule="auto"/>
        <w:jc w:val="center"/>
        <w:rPr>
          <w:b/>
          <w:bCs/>
          <w:lang w:bidi="he-IL"/>
        </w:rPr>
      </w:pPr>
      <w:r w:rsidRPr="003A0885">
        <w:rPr>
          <w:b/>
          <w:bCs/>
          <w:lang w:bidi="he-IL"/>
        </w:rPr>
        <w:t>Scientific Abstract</w:t>
      </w:r>
    </w:p>
    <w:p w14:paraId="3545C124" w14:textId="2EBCDF79" w:rsidR="00994135" w:rsidRPr="003A0885" w:rsidRDefault="00C037D5" w:rsidP="00A07AF1">
      <w:pPr>
        <w:spacing w:line="360" w:lineRule="auto"/>
        <w:jc w:val="both"/>
        <w:rPr>
          <w:sz w:val="22"/>
          <w:szCs w:val="22"/>
        </w:rPr>
      </w:pPr>
      <w:r w:rsidRPr="003A0885">
        <w:rPr>
          <w:sz w:val="22"/>
          <w:szCs w:val="22"/>
          <w:lang w:bidi="he-IL"/>
        </w:rPr>
        <w:t xml:space="preserve">The present proposal is targeted </w:t>
      </w:r>
      <w:r w:rsidR="00703144">
        <w:rPr>
          <w:sz w:val="22"/>
          <w:szCs w:val="22"/>
          <w:lang w:bidi="he-IL"/>
        </w:rPr>
        <w:t>at a special form of white</w:t>
      </w:r>
      <w:r w:rsidR="002A3C65">
        <w:rPr>
          <w:sz w:val="22"/>
          <w:szCs w:val="22"/>
          <w:lang w:bidi="he-IL"/>
        </w:rPr>
        <w:t>-</w:t>
      </w:r>
      <w:r w:rsidR="00703144">
        <w:rPr>
          <w:sz w:val="22"/>
          <w:szCs w:val="22"/>
          <w:lang w:bidi="he-IL"/>
        </w:rPr>
        <w:t>collar offenses called</w:t>
      </w:r>
      <w:r w:rsidR="00703144" w:rsidRPr="003A0885">
        <w:rPr>
          <w:sz w:val="22"/>
          <w:szCs w:val="22"/>
          <w:lang w:bidi="he-IL"/>
        </w:rPr>
        <w:t xml:space="preserve"> </w:t>
      </w:r>
      <w:r w:rsidRPr="003A0885">
        <w:rPr>
          <w:sz w:val="22"/>
          <w:szCs w:val="22"/>
        </w:rPr>
        <w:t xml:space="preserve">financial </w:t>
      </w:r>
      <w:r w:rsidR="00703144">
        <w:rPr>
          <w:sz w:val="22"/>
          <w:szCs w:val="22"/>
        </w:rPr>
        <w:t>delinquency</w:t>
      </w:r>
      <w:r w:rsidRPr="003A0885">
        <w:rPr>
          <w:sz w:val="22"/>
          <w:szCs w:val="22"/>
        </w:rPr>
        <w:t xml:space="preserve">, the uniqueness of which is due to its mundane validity and the difficulty </w:t>
      </w:r>
      <w:r w:rsidR="003B7913">
        <w:rPr>
          <w:sz w:val="22"/>
          <w:szCs w:val="22"/>
        </w:rPr>
        <w:t>of tracing</w:t>
      </w:r>
      <w:r w:rsidRPr="003A0885">
        <w:rPr>
          <w:sz w:val="22"/>
          <w:szCs w:val="22"/>
        </w:rPr>
        <w:t xml:space="preserve"> related acts</w:t>
      </w:r>
      <w:r w:rsidRPr="003B7913">
        <w:rPr>
          <w:sz w:val="22"/>
          <w:szCs w:val="22"/>
        </w:rPr>
        <w:t>.</w:t>
      </w:r>
      <w:r w:rsidR="003B7913" w:rsidRPr="003B7913">
        <w:rPr>
          <w:sz w:val="22"/>
          <w:szCs w:val="22"/>
        </w:rPr>
        <w:t xml:space="preserve"> </w:t>
      </w:r>
      <w:r w:rsidRPr="003B7913">
        <w:rPr>
          <w:sz w:val="22"/>
          <w:szCs w:val="22"/>
        </w:rPr>
        <w:t xml:space="preserve">We claim scientific exploration of </w:t>
      </w:r>
      <w:bookmarkStart w:id="0" w:name="OLE_LINK27"/>
      <w:bookmarkStart w:id="1" w:name="OLE_LINK28"/>
      <w:r w:rsidR="003B7913" w:rsidRPr="003B7913">
        <w:rPr>
          <w:sz w:val="22"/>
          <w:szCs w:val="22"/>
        </w:rPr>
        <w:t>how such unlawful ventures are coded in the cognitive system of those who face, almost daily</w:t>
      </w:r>
      <w:r w:rsidR="001554D0" w:rsidRPr="003B7913">
        <w:rPr>
          <w:sz w:val="22"/>
          <w:szCs w:val="22"/>
        </w:rPr>
        <w:t xml:space="preserve">, temptations to cut edges and ‘solve’ </w:t>
      </w:r>
      <w:r w:rsidR="002C71DD" w:rsidRPr="003B7913">
        <w:rPr>
          <w:sz w:val="22"/>
          <w:szCs w:val="22"/>
        </w:rPr>
        <w:t xml:space="preserve">personal </w:t>
      </w:r>
      <w:r w:rsidR="001554D0" w:rsidRPr="003B7913">
        <w:rPr>
          <w:sz w:val="22"/>
          <w:szCs w:val="22"/>
        </w:rPr>
        <w:t>financial problems in delinquent ways.</w:t>
      </w:r>
      <w:r w:rsidR="002C71DD" w:rsidRPr="002A3C65">
        <w:rPr>
          <w:sz w:val="22"/>
          <w:szCs w:val="22"/>
        </w:rPr>
        <w:t xml:space="preserve"> </w:t>
      </w:r>
      <w:bookmarkEnd w:id="0"/>
      <w:bookmarkEnd w:id="1"/>
      <w:r w:rsidR="001554D0" w:rsidRPr="002A3C65">
        <w:rPr>
          <w:sz w:val="22"/>
          <w:szCs w:val="22"/>
        </w:rPr>
        <w:t>In</w:t>
      </w:r>
      <w:r w:rsidR="001554D0" w:rsidRPr="003A0885">
        <w:rPr>
          <w:sz w:val="22"/>
          <w:szCs w:val="22"/>
        </w:rPr>
        <w:t xml:space="preserve"> line with the zeitgeist in </w:t>
      </w:r>
      <w:r w:rsidR="00916096" w:rsidRPr="003A0885">
        <w:rPr>
          <w:sz w:val="22"/>
          <w:szCs w:val="22"/>
        </w:rPr>
        <w:t>th</w:t>
      </w:r>
      <w:r w:rsidR="00916096">
        <w:rPr>
          <w:sz w:val="22"/>
          <w:szCs w:val="22"/>
        </w:rPr>
        <w:t>is</w:t>
      </w:r>
      <w:r w:rsidR="00916096" w:rsidRPr="003A0885">
        <w:rPr>
          <w:sz w:val="22"/>
          <w:szCs w:val="22"/>
        </w:rPr>
        <w:t xml:space="preserve"> </w:t>
      </w:r>
      <w:r w:rsidR="001554D0" w:rsidRPr="003A0885">
        <w:rPr>
          <w:sz w:val="22"/>
          <w:szCs w:val="22"/>
        </w:rPr>
        <w:t xml:space="preserve">field we offer to overarch the </w:t>
      </w:r>
      <w:r w:rsidR="006E034A" w:rsidRPr="003A0885">
        <w:rPr>
          <w:sz w:val="22"/>
          <w:szCs w:val="22"/>
        </w:rPr>
        <w:t xml:space="preserve">two </w:t>
      </w:r>
      <w:r w:rsidR="001554D0" w:rsidRPr="003A0885">
        <w:rPr>
          <w:sz w:val="22"/>
          <w:szCs w:val="22"/>
        </w:rPr>
        <w:t xml:space="preserve">substantive causes for </w:t>
      </w:r>
      <w:r w:rsidR="00916096">
        <w:rPr>
          <w:sz w:val="22"/>
          <w:szCs w:val="22"/>
        </w:rPr>
        <w:t>delinquent</w:t>
      </w:r>
      <w:r w:rsidR="00916096" w:rsidRPr="003A0885">
        <w:rPr>
          <w:sz w:val="22"/>
          <w:szCs w:val="22"/>
        </w:rPr>
        <w:t xml:space="preserve"> </w:t>
      </w:r>
      <w:r w:rsidR="001554D0" w:rsidRPr="003A0885">
        <w:rPr>
          <w:sz w:val="22"/>
          <w:szCs w:val="22"/>
        </w:rPr>
        <w:t>decisions</w:t>
      </w:r>
      <w:r w:rsidR="006E034A" w:rsidRPr="003A0885">
        <w:rPr>
          <w:sz w:val="22"/>
          <w:szCs w:val="22"/>
        </w:rPr>
        <w:t xml:space="preserve">. One sort of cause is </w:t>
      </w:r>
      <w:r w:rsidR="001554D0" w:rsidRPr="003A0885">
        <w:rPr>
          <w:sz w:val="22"/>
          <w:szCs w:val="22"/>
        </w:rPr>
        <w:t>individual differences in terms of Type AB predispositions (ambitions</w:t>
      </w:r>
      <w:r w:rsidR="006E034A" w:rsidRPr="003A0885">
        <w:rPr>
          <w:sz w:val="22"/>
          <w:szCs w:val="22"/>
        </w:rPr>
        <w:t>, competitiveness and willingness to much ado to succeed or the opposite approach). Another sort of causes is situational or circumstantial, based on Cre</w:t>
      </w:r>
      <w:r w:rsidR="004522CC">
        <w:rPr>
          <w:sz w:val="22"/>
          <w:szCs w:val="22"/>
        </w:rPr>
        <w:t>s</w:t>
      </w:r>
      <w:r w:rsidR="006E034A" w:rsidRPr="003A0885">
        <w:rPr>
          <w:sz w:val="22"/>
          <w:szCs w:val="22"/>
        </w:rPr>
        <w:t xml:space="preserve">sy’s fraud triangle which postulates combined triplet effect of the following factors: 1. </w:t>
      </w:r>
      <w:r w:rsidR="0032413F">
        <w:rPr>
          <w:sz w:val="22"/>
          <w:szCs w:val="22"/>
        </w:rPr>
        <w:t>F</w:t>
      </w:r>
      <w:r w:rsidR="0032413F" w:rsidRPr="003A0885">
        <w:rPr>
          <w:sz w:val="22"/>
          <w:szCs w:val="22"/>
        </w:rPr>
        <w:t xml:space="preserve">inancial </w:t>
      </w:r>
      <w:r w:rsidR="006E034A" w:rsidRPr="003A0885">
        <w:rPr>
          <w:sz w:val="22"/>
          <w:szCs w:val="22"/>
        </w:rPr>
        <w:t xml:space="preserve">problem of the beholder; 2. </w:t>
      </w:r>
      <w:r w:rsidR="0032413F">
        <w:rPr>
          <w:sz w:val="22"/>
          <w:szCs w:val="22"/>
        </w:rPr>
        <w:t>O</w:t>
      </w:r>
      <w:r w:rsidR="0032413F" w:rsidRPr="003A0885">
        <w:rPr>
          <w:sz w:val="22"/>
          <w:szCs w:val="22"/>
        </w:rPr>
        <w:t xml:space="preserve">pportunity </w:t>
      </w:r>
      <w:r w:rsidR="006E034A" w:rsidRPr="003A0885">
        <w:rPr>
          <w:sz w:val="22"/>
          <w:szCs w:val="22"/>
        </w:rPr>
        <w:t>to sol</w:t>
      </w:r>
      <w:r w:rsidR="00BB0C17" w:rsidRPr="003A0885">
        <w:rPr>
          <w:sz w:val="22"/>
          <w:szCs w:val="22"/>
        </w:rPr>
        <w:t>v</w:t>
      </w:r>
      <w:r w:rsidR="006E034A" w:rsidRPr="003A0885">
        <w:rPr>
          <w:sz w:val="22"/>
          <w:szCs w:val="22"/>
        </w:rPr>
        <w:t xml:space="preserve">e the problem via a delinquent </w:t>
      </w:r>
      <w:r w:rsidR="00BB0C17" w:rsidRPr="003A0885">
        <w:rPr>
          <w:sz w:val="22"/>
          <w:szCs w:val="22"/>
        </w:rPr>
        <w:t xml:space="preserve">act </w:t>
      </w:r>
      <w:r w:rsidR="0032413F">
        <w:rPr>
          <w:sz w:val="22"/>
          <w:szCs w:val="22"/>
        </w:rPr>
        <w:t>3. R</w:t>
      </w:r>
      <w:r w:rsidR="0032413F" w:rsidRPr="003A0885">
        <w:rPr>
          <w:sz w:val="22"/>
          <w:szCs w:val="22"/>
        </w:rPr>
        <w:t xml:space="preserve">ationalization </w:t>
      </w:r>
      <w:r w:rsidR="00BB0C17" w:rsidRPr="003A0885">
        <w:rPr>
          <w:sz w:val="22"/>
          <w:szCs w:val="22"/>
        </w:rPr>
        <w:t xml:space="preserve">– a way to justify to himself such an act. </w:t>
      </w:r>
      <w:r w:rsidR="006E034A" w:rsidRPr="003A0885">
        <w:rPr>
          <w:sz w:val="22"/>
          <w:szCs w:val="22"/>
        </w:rPr>
        <w:t>O</w:t>
      </w:r>
      <w:r w:rsidR="00994135" w:rsidRPr="003A0885">
        <w:rPr>
          <w:sz w:val="22"/>
          <w:szCs w:val="22"/>
        </w:rPr>
        <w:t>perationally,</w:t>
      </w:r>
      <w:r w:rsidR="00F418E4" w:rsidRPr="003A0885">
        <w:rPr>
          <w:sz w:val="22"/>
          <w:szCs w:val="22"/>
        </w:rPr>
        <w:t xml:space="preserve"> </w:t>
      </w:r>
      <w:r w:rsidR="00994135" w:rsidRPr="003A0885">
        <w:rPr>
          <w:sz w:val="22"/>
          <w:szCs w:val="22"/>
        </w:rPr>
        <w:t xml:space="preserve">the </w:t>
      </w:r>
      <w:r w:rsidR="002C71DD" w:rsidRPr="003A0885">
        <w:rPr>
          <w:sz w:val="22"/>
          <w:szCs w:val="22"/>
        </w:rPr>
        <w:t xml:space="preserve">proposed </w:t>
      </w:r>
      <w:r w:rsidR="00994135" w:rsidRPr="003A0885">
        <w:rPr>
          <w:sz w:val="22"/>
          <w:szCs w:val="22"/>
        </w:rPr>
        <w:t xml:space="preserve">sample of </w:t>
      </w:r>
      <w:r w:rsidR="0032413F">
        <w:rPr>
          <w:sz w:val="22"/>
          <w:szCs w:val="22"/>
        </w:rPr>
        <w:t>120</w:t>
      </w:r>
      <w:r w:rsidR="0032413F" w:rsidRPr="003A0885">
        <w:rPr>
          <w:sz w:val="22"/>
          <w:szCs w:val="22"/>
        </w:rPr>
        <w:t xml:space="preserve"> </w:t>
      </w:r>
      <w:r w:rsidR="00994135" w:rsidRPr="003A0885">
        <w:rPr>
          <w:sz w:val="22"/>
          <w:szCs w:val="22"/>
        </w:rPr>
        <w:t xml:space="preserve">white-collar </w:t>
      </w:r>
      <w:r w:rsidR="00F418E4" w:rsidRPr="003A0885">
        <w:rPr>
          <w:sz w:val="22"/>
          <w:szCs w:val="22"/>
        </w:rPr>
        <w:t xml:space="preserve">male </w:t>
      </w:r>
      <w:r w:rsidR="00994135" w:rsidRPr="003A0885">
        <w:rPr>
          <w:sz w:val="22"/>
          <w:szCs w:val="22"/>
        </w:rPr>
        <w:t>participants</w:t>
      </w:r>
      <w:r w:rsidR="00F418E4" w:rsidRPr="003A0885">
        <w:rPr>
          <w:sz w:val="22"/>
          <w:szCs w:val="22"/>
        </w:rPr>
        <w:t xml:space="preserve"> </w:t>
      </w:r>
      <w:r w:rsidR="00994135" w:rsidRPr="003A0885">
        <w:rPr>
          <w:sz w:val="22"/>
          <w:szCs w:val="22"/>
        </w:rPr>
        <w:t xml:space="preserve">will </w:t>
      </w:r>
      <w:r w:rsidR="0032413F">
        <w:rPr>
          <w:sz w:val="22"/>
          <w:szCs w:val="22"/>
        </w:rPr>
        <w:t xml:space="preserve">be </w:t>
      </w:r>
      <w:r w:rsidR="002C71DD" w:rsidRPr="003A0885">
        <w:rPr>
          <w:sz w:val="22"/>
          <w:szCs w:val="22"/>
        </w:rPr>
        <w:t>comprised in</w:t>
      </w:r>
      <w:r w:rsidR="00994135" w:rsidRPr="003A0885">
        <w:rPr>
          <w:sz w:val="22"/>
          <w:szCs w:val="22"/>
        </w:rPr>
        <w:t xml:space="preserve"> t</w:t>
      </w:r>
      <w:r w:rsidR="003B7913">
        <w:rPr>
          <w:sz w:val="22"/>
          <w:szCs w:val="22"/>
        </w:rPr>
        <w:t>wo equal and equated groups: 1. Prisoners</w:t>
      </w:r>
      <w:r w:rsidR="00994135" w:rsidRPr="003A0885">
        <w:rPr>
          <w:sz w:val="22"/>
          <w:szCs w:val="22"/>
        </w:rPr>
        <w:t xml:space="preserve"> convicted for white-collar financial offenses; 2. Active financiers in positions which, on </w:t>
      </w:r>
      <w:r w:rsidR="004522CC">
        <w:rPr>
          <w:sz w:val="22"/>
          <w:szCs w:val="22"/>
        </w:rPr>
        <w:t xml:space="preserve">almost </w:t>
      </w:r>
      <w:r w:rsidR="00994135" w:rsidRPr="003A0885">
        <w:rPr>
          <w:sz w:val="22"/>
          <w:szCs w:val="22"/>
        </w:rPr>
        <w:t xml:space="preserve">a daily basis, face, temptations to ‘solve’ </w:t>
      </w:r>
      <w:r w:rsidR="004F2008" w:rsidRPr="003A0885">
        <w:rPr>
          <w:sz w:val="22"/>
          <w:szCs w:val="22"/>
        </w:rPr>
        <w:t xml:space="preserve">personal </w:t>
      </w:r>
      <w:r w:rsidR="00994135" w:rsidRPr="003A0885">
        <w:rPr>
          <w:sz w:val="22"/>
          <w:szCs w:val="22"/>
        </w:rPr>
        <w:t>financial problems in delinquent ways.</w:t>
      </w:r>
      <w:r w:rsidR="00F64BE6" w:rsidRPr="003A0885">
        <w:rPr>
          <w:sz w:val="22"/>
          <w:szCs w:val="22"/>
        </w:rPr>
        <w:t xml:space="preserve"> The following three hypotheses are proposed: </w:t>
      </w:r>
      <w:r w:rsidR="00872C4B" w:rsidRPr="003A0885">
        <w:rPr>
          <w:sz w:val="22"/>
          <w:szCs w:val="22"/>
        </w:rPr>
        <w:t>1. T</w:t>
      </w:r>
      <w:r w:rsidR="00872C4B" w:rsidRPr="003A0885">
        <w:rPr>
          <w:rFonts w:asciiTheme="majorBidi" w:hAnsiTheme="majorBidi" w:cstheme="majorBidi"/>
          <w:sz w:val="22"/>
          <w:szCs w:val="22"/>
        </w:rPr>
        <w:t xml:space="preserve">ype A personalities, being exceedingly ambitious and competitive, </w:t>
      </w:r>
      <w:r w:rsidR="00872C4B" w:rsidRPr="00A07AF1">
        <w:rPr>
          <w:rFonts w:asciiTheme="majorBidi" w:hAnsiTheme="majorBidi" w:cstheme="majorBidi"/>
          <w:sz w:val="22"/>
          <w:szCs w:val="22"/>
        </w:rPr>
        <w:t xml:space="preserve">shall be more likely to make delinquent decisions when faced with financial problems, when there is an opportunity to do so and a way to justify that decision (Cressy’s </w:t>
      </w:r>
      <w:r w:rsidR="004522CC" w:rsidRPr="00A07AF1">
        <w:rPr>
          <w:rFonts w:asciiTheme="majorBidi" w:hAnsiTheme="majorBidi" w:cstheme="majorBidi"/>
          <w:sz w:val="22"/>
          <w:szCs w:val="22"/>
        </w:rPr>
        <w:t>m</w:t>
      </w:r>
      <w:r w:rsidR="00872C4B" w:rsidRPr="00A07AF1">
        <w:rPr>
          <w:rFonts w:asciiTheme="majorBidi" w:hAnsiTheme="majorBidi" w:cstheme="majorBidi"/>
          <w:sz w:val="22"/>
          <w:szCs w:val="22"/>
        </w:rPr>
        <w:t>odel), compared with type B personalities, who are more relaxed and do not rush to make such decisions. 2. There should be a Type AB difference between the two groups of participants – white-collar offenders and active financiers – Type A tendency will be greater among offenders</w:t>
      </w:r>
      <w:r w:rsidR="004522CC" w:rsidRPr="00A07AF1">
        <w:rPr>
          <w:rFonts w:asciiTheme="majorBidi" w:hAnsiTheme="majorBidi" w:cstheme="majorBidi"/>
          <w:sz w:val="22"/>
          <w:szCs w:val="22"/>
        </w:rPr>
        <w:t>.</w:t>
      </w:r>
      <w:r w:rsidR="00872C4B" w:rsidRPr="00A07AF1">
        <w:rPr>
          <w:rFonts w:asciiTheme="majorBidi" w:hAnsiTheme="majorBidi" w:cstheme="majorBidi"/>
          <w:sz w:val="22"/>
          <w:szCs w:val="22"/>
        </w:rPr>
        <w:t xml:space="preserve"> 3</w:t>
      </w:r>
      <w:r w:rsidR="00F418E4" w:rsidRPr="00A07AF1">
        <w:rPr>
          <w:rFonts w:asciiTheme="majorBidi" w:hAnsiTheme="majorBidi" w:cstheme="majorBidi"/>
          <w:sz w:val="22"/>
          <w:szCs w:val="22"/>
        </w:rPr>
        <w:t>.</w:t>
      </w:r>
      <w:r w:rsidR="00872C4B" w:rsidRPr="00A07AF1">
        <w:rPr>
          <w:rFonts w:asciiTheme="majorBidi" w:hAnsiTheme="majorBidi" w:cstheme="majorBidi"/>
          <w:sz w:val="22"/>
          <w:szCs w:val="22"/>
        </w:rPr>
        <w:t xml:space="preserve"> Type A personae, especially offenders</w:t>
      </w:r>
      <w:r w:rsidR="00F418E4" w:rsidRPr="00A07AF1">
        <w:rPr>
          <w:rFonts w:asciiTheme="majorBidi" w:hAnsiTheme="majorBidi" w:cstheme="majorBidi"/>
          <w:sz w:val="22"/>
          <w:szCs w:val="22"/>
        </w:rPr>
        <w:t>,</w:t>
      </w:r>
      <w:r w:rsidR="00872C4B" w:rsidRPr="00A07AF1">
        <w:rPr>
          <w:rFonts w:asciiTheme="majorBidi" w:hAnsiTheme="majorBidi" w:cstheme="majorBidi"/>
          <w:sz w:val="22"/>
          <w:szCs w:val="22"/>
        </w:rPr>
        <w:t xml:space="preserve"> are supposed to assign greater importance to delinquent opportunity than non-offenders (active financiers).</w:t>
      </w:r>
      <w:r w:rsidR="00F418E4" w:rsidRPr="00A07AF1">
        <w:rPr>
          <w:rFonts w:asciiTheme="majorBidi" w:hAnsiTheme="majorBidi" w:cstheme="majorBidi"/>
          <w:sz w:val="22"/>
          <w:szCs w:val="22"/>
        </w:rPr>
        <w:t xml:space="preserve"> The design is made in the spirit of the case study data collection</w:t>
      </w:r>
      <w:r w:rsidR="00F91CD4" w:rsidRPr="00A07AF1">
        <w:rPr>
          <w:rFonts w:asciiTheme="majorBidi" w:hAnsiTheme="majorBidi" w:cstheme="majorBidi"/>
          <w:sz w:val="22"/>
          <w:szCs w:val="22"/>
        </w:rPr>
        <w:t>, named Functional Measurement</w:t>
      </w:r>
      <w:r w:rsidR="00B457BE" w:rsidRPr="00A07AF1">
        <w:rPr>
          <w:rFonts w:asciiTheme="majorBidi" w:hAnsiTheme="majorBidi" w:cstheme="majorBidi"/>
          <w:sz w:val="22"/>
          <w:szCs w:val="22"/>
        </w:rPr>
        <w:t xml:space="preserve"> (hence FM)</w:t>
      </w:r>
      <w:r w:rsidR="00F418E4" w:rsidRPr="00A07AF1">
        <w:rPr>
          <w:rFonts w:asciiTheme="majorBidi" w:hAnsiTheme="majorBidi" w:cstheme="majorBidi"/>
          <w:sz w:val="22"/>
          <w:szCs w:val="22"/>
        </w:rPr>
        <w:t>. Each participant will meet thre</w:t>
      </w:r>
      <w:r w:rsidR="00F418E4" w:rsidRPr="003A0885">
        <w:rPr>
          <w:rFonts w:asciiTheme="majorBidi" w:hAnsiTheme="majorBidi" w:cstheme="majorBidi"/>
          <w:sz w:val="22"/>
          <w:szCs w:val="22"/>
        </w:rPr>
        <w:t xml:space="preserve">e times with </w:t>
      </w:r>
      <w:r w:rsidR="00F91CD4">
        <w:rPr>
          <w:rFonts w:asciiTheme="majorBidi" w:hAnsiTheme="majorBidi" w:cstheme="majorBidi"/>
          <w:sz w:val="22"/>
          <w:szCs w:val="22"/>
        </w:rPr>
        <w:t>the</w:t>
      </w:r>
      <w:r w:rsidR="00F91CD4" w:rsidRPr="003A0885">
        <w:rPr>
          <w:rFonts w:asciiTheme="majorBidi" w:hAnsiTheme="majorBidi" w:cstheme="majorBidi"/>
          <w:sz w:val="22"/>
          <w:szCs w:val="22"/>
        </w:rPr>
        <w:t xml:space="preserve"> </w:t>
      </w:r>
      <w:r w:rsidR="00F418E4" w:rsidRPr="003A0885">
        <w:rPr>
          <w:rFonts w:asciiTheme="majorBidi" w:hAnsiTheme="majorBidi" w:cstheme="majorBidi"/>
          <w:sz w:val="22"/>
          <w:szCs w:val="22"/>
        </w:rPr>
        <w:t xml:space="preserve">experimenter. </w:t>
      </w:r>
      <w:r w:rsidR="00F418E4" w:rsidRPr="00B457BE">
        <w:rPr>
          <w:rFonts w:asciiTheme="majorBidi" w:hAnsiTheme="majorBidi" w:cstheme="majorBidi"/>
          <w:spacing w:val="-4"/>
          <w:sz w:val="22"/>
          <w:szCs w:val="22"/>
        </w:rPr>
        <w:t>In one meeting he</w:t>
      </w:r>
      <w:r w:rsidR="007153ED" w:rsidRPr="00B457BE">
        <w:rPr>
          <w:rFonts w:asciiTheme="majorBidi" w:hAnsiTheme="majorBidi" w:cstheme="majorBidi"/>
          <w:spacing w:val="-4"/>
          <w:sz w:val="22"/>
          <w:szCs w:val="22"/>
        </w:rPr>
        <w:t xml:space="preserve"> will fill </w:t>
      </w:r>
      <w:r w:rsidR="003B7913">
        <w:rPr>
          <w:rFonts w:asciiTheme="majorBidi" w:hAnsiTheme="majorBidi" w:cstheme="majorBidi"/>
          <w:spacing w:val="-4"/>
          <w:sz w:val="22"/>
          <w:szCs w:val="22"/>
        </w:rPr>
        <w:t xml:space="preserve">out </w:t>
      </w:r>
      <w:r w:rsidR="007153ED" w:rsidRPr="00B457BE">
        <w:rPr>
          <w:rFonts w:asciiTheme="majorBidi" w:hAnsiTheme="majorBidi" w:cstheme="majorBidi"/>
          <w:spacing w:val="-4"/>
          <w:sz w:val="22"/>
          <w:szCs w:val="22"/>
        </w:rPr>
        <w:t>a cross-validated Type</w:t>
      </w:r>
      <w:r w:rsidR="004522CC" w:rsidRPr="00B457BE">
        <w:rPr>
          <w:rFonts w:asciiTheme="majorBidi" w:hAnsiTheme="majorBidi" w:cstheme="majorBidi"/>
          <w:spacing w:val="-4"/>
          <w:sz w:val="22"/>
          <w:szCs w:val="22"/>
        </w:rPr>
        <w:t xml:space="preserve"> </w:t>
      </w:r>
      <w:r w:rsidR="007153ED" w:rsidRPr="00B457BE">
        <w:rPr>
          <w:rFonts w:asciiTheme="majorBidi" w:hAnsiTheme="majorBidi" w:cstheme="majorBidi"/>
          <w:spacing w:val="-4"/>
          <w:sz w:val="22"/>
          <w:szCs w:val="22"/>
        </w:rPr>
        <w:t>A</w:t>
      </w:r>
      <w:r w:rsidR="004522CC" w:rsidRPr="00B457BE">
        <w:rPr>
          <w:rFonts w:asciiTheme="majorBidi" w:hAnsiTheme="majorBidi" w:cstheme="majorBidi"/>
          <w:spacing w:val="-4"/>
          <w:sz w:val="22"/>
          <w:szCs w:val="22"/>
        </w:rPr>
        <w:t>B</w:t>
      </w:r>
      <w:r w:rsidR="007153ED" w:rsidRPr="00B457BE">
        <w:rPr>
          <w:rFonts w:asciiTheme="majorBidi" w:hAnsiTheme="majorBidi" w:cstheme="majorBidi"/>
          <w:spacing w:val="-4"/>
          <w:sz w:val="22"/>
          <w:szCs w:val="22"/>
        </w:rPr>
        <w:t xml:space="preserve"> questionnaire</w:t>
      </w:r>
      <w:r w:rsidR="00AA6641" w:rsidRPr="00B457BE">
        <w:rPr>
          <w:rFonts w:asciiTheme="majorBidi" w:hAnsiTheme="majorBidi" w:cstheme="majorBidi"/>
          <w:spacing w:val="-4"/>
          <w:sz w:val="22"/>
          <w:szCs w:val="22"/>
        </w:rPr>
        <w:t>, while in the 2</w:t>
      </w:r>
      <w:r w:rsidR="00AA6641" w:rsidRPr="00B457BE">
        <w:rPr>
          <w:rFonts w:asciiTheme="majorBidi" w:hAnsiTheme="majorBidi" w:cstheme="majorBidi"/>
          <w:spacing w:val="-4"/>
          <w:sz w:val="22"/>
          <w:szCs w:val="22"/>
          <w:vertAlign w:val="superscript"/>
        </w:rPr>
        <w:t>nd</w:t>
      </w:r>
      <w:r w:rsidR="00AA6641" w:rsidRPr="00B457BE">
        <w:rPr>
          <w:rFonts w:asciiTheme="majorBidi" w:hAnsiTheme="majorBidi" w:cstheme="majorBidi"/>
          <w:spacing w:val="-4"/>
          <w:sz w:val="22"/>
          <w:szCs w:val="22"/>
        </w:rPr>
        <w:t xml:space="preserve"> and 3</w:t>
      </w:r>
      <w:r w:rsidR="00AA6641" w:rsidRPr="00B457BE">
        <w:rPr>
          <w:rFonts w:asciiTheme="majorBidi" w:hAnsiTheme="majorBidi" w:cstheme="majorBidi"/>
          <w:spacing w:val="-4"/>
          <w:sz w:val="22"/>
          <w:szCs w:val="22"/>
          <w:vertAlign w:val="superscript"/>
        </w:rPr>
        <w:t>rd</w:t>
      </w:r>
      <w:r w:rsidR="00AA6641" w:rsidRPr="00B457BE">
        <w:rPr>
          <w:rFonts w:asciiTheme="majorBidi" w:hAnsiTheme="majorBidi" w:cstheme="majorBidi"/>
          <w:spacing w:val="-4"/>
          <w:sz w:val="22"/>
          <w:szCs w:val="22"/>
        </w:rPr>
        <w:t xml:space="preserve"> sessions he will participate in a replicated </w:t>
      </w:r>
      <w:r w:rsidR="00B457BE" w:rsidRPr="00671613">
        <w:rPr>
          <w:rFonts w:asciiTheme="majorBidi" w:hAnsiTheme="majorBidi" w:cstheme="majorBidi"/>
          <w:spacing w:val="-4"/>
          <w:sz w:val="22"/>
          <w:szCs w:val="22"/>
        </w:rPr>
        <w:t>FM</w:t>
      </w:r>
      <w:r w:rsidR="002A3C65" w:rsidRPr="00671613">
        <w:rPr>
          <w:rFonts w:asciiTheme="majorBidi" w:hAnsiTheme="majorBidi" w:cstheme="majorBidi"/>
          <w:spacing w:val="-4"/>
          <w:sz w:val="22"/>
          <w:szCs w:val="22"/>
        </w:rPr>
        <w:t xml:space="preserve"> </w:t>
      </w:r>
      <w:r w:rsidR="00AA6641" w:rsidRPr="00671613">
        <w:rPr>
          <w:rFonts w:asciiTheme="majorBidi" w:hAnsiTheme="majorBidi" w:cstheme="majorBidi"/>
          <w:spacing w:val="-4"/>
          <w:sz w:val="22"/>
          <w:szCs w:val="22"/>
        </w:rPr>
        <w:t>experiment</w:t>
      </w:r>
      <w:r w:rsidR="00AA6641" w:rsidRPr="00B457BE">
        <w:rPr>
          <w:rFonts w:asciiTheme="majorBidi" w:hAnsiTheme="majorBidi" w:cstheme="majorBidi"/>
          <w:spacing w:val="-4"/>
          <w:sz w:val="22"/>
          <w:szCs w:val="22"/>
        </w:rPr>
        <w:t xml:space="preserve"> (the replication is deliberated to strengthen the experiments</w:t>
      </w:r>
      <w:r w:rsidR="002A3C65">
        <w:rPr>
          <w:rFonts w:asciiTheme="majorBidi" w:hAnsiTheme="majorBidi" w:cstheme="majorBidi"/>
          <w:spacing w:val="-4"/>
          <w:sz w:val="22"/>
          <w:szCs w:val="22"/>
        </w:rPr>
        <w:t>'</w:t>
      </w:r>
      <w:r w:rsidR="00AA6641" w:rsidRPr="00B457BE">
        <w:rPr>
          <w:rFonts w:asciiTheme="majorBidi" w:hAnsiTheme="majorBidi" w:cstheme="majorBidi"/>
          <w:spacing w:val="-4"/>
          <w:sz w:val="22"/>
          <w:szCs w:val="22"/>
        </w:rPr>
        <w:t xml:space="preserve"> internal validity)</w:t>
      </w:r>
      <w:r w:rsidR="0083025A" w:rsidRPr="00B457BE">
        <w:rPr>
          <w:rFonts w:asciiTheme="majorBidi" w:hAnsiTheme="majorBidi" w:cstheme="majorBidi"/>
          <w:spacing w:val="-4"/>
          <w:sz w:val="22"/>
          <w:szCs w:val="22"/>
        </w:rPr>
        <w:t>.</w:t>
      </w:r>
      <w:r w:rsidR="0083025A" w:rsidRPr="003A0885">
        <w:rPr>
          <w:rFonts w:asciiTheme="majorBidi" w:hAnsiTheme="majorBidi" w:cstheme="majorBidi"/>
          <w:sz w:val="22"/>
          <w:szCs w:val="22"/>
        </w:rPr>
        <w:t xml:space="preserve"> </w:t>
      </w:r>
    </w:p>
    <w:p w14:paraId="500F4104" w14:textId="77777777" w:rsidR="00C037D5" w:rsidRDefault="00C037D5" w:rsidP="00B1797A">
      <w:pPr>
        <w:spacing w:line="360" w:lineRule="auto"/>
        <w:jc w:val="center"/>
        <w:rPr>
          <w:sz w:val="20"/>
          <w:szCs w:val="20"/>
        </w:rPr>
      </w:pPr>
    </w:p>
    <w:p w14:paraId="743E2678" w14:textId="77777777" w:rsidR="004F2B83" w:rsidRPr="00671613" w:rsidRDefault="005939BB" w:rsidP="00B1797A">
      <w:pPr>
        <w:spacing w:line="360" w:lineRule="auto"/>
        <w:jc w:val="center"/>
        <w:rPr>
          <w:b/>
          <w:bCs/>
          <w:sz w:val="28"/>
          <w:szCs w:val="28"/>
        </w:rPr>
      </w:pPr>
      <w:r w:rsidRPr="00671613">
        <w:rPr>
          <w:b/>
          <w:bCs/>
          <w:sz w:val="28"/>
          <w:szCs w:val="28"/>
        </w:rPr>
        <w:t>Research Program</w:t>
      </w:r>
    </w:p>
    <w:p w14:paraId="0F56B8A4" w14:textId="77777777" w:rsidR="00D87C2E" w:rsidRPr="00671613" w:rsidRDefault="00D87C2E" w:rsidP="00671613">
      <w:pPr>
        <w:pStyle w:val="ListParagraph"/>
        <w:numPr>
          <w:ilvl w:val="0"/>
          <w:numId w:val="7"/>
        </w:numPr>
        <w:jc w:val="both"/>
        <w:rPr>
          <w:rFonts w:asciiTheme="majorBidi" w:hAnsiTheme="majorBidi" w:cstheme="majorBidi"/>
          <w:b/>
          <w:bCs/>
          <w:sz w:val="28"/>
          <w:szCs w:val="28"/>
        </w:rPr>
      </w:pPr>
      <w:r w:rsidRPr="00671613">
        <w:rPr>
          <w:rFonts w:asciiTheme="majorBidi" w:hAnsiTheme="majorBidi" w:cstheme="majorBidi"/>
          <w:b/>
          <w:bCs/>
          <w:sz w:val="28"/>
          <w:szCs w:val="28"/>
        </w:rPr>
        <w:t>Scientific Background</w:t>
      </w:r>
    </w:p>
    <w:p w14:paraId="62A73A7B" w14:textId="5BCC0F88" w:rsidR="00DB79E9" w:rsidRPr="009B0062" w:rsidRDefault="009B0062" w:rsidP="00A07AF1">
      <w:pPr>
        <w:spacing w:line="360" w:lineRule="auto"/>
        <w:ind w:firstLine="360"/>
        <w:jc w:val="both"/>
        <w:rPr>
          <w:sz w:val="22"/>
          <w:szCs w:val="22"/>
        </w:rPr>
      </w:pPr>
      <w:r>
        <w:rPr>
          <w:rFonts w:asciiTheme="majorBidi" w:hAnsiTheme="majorBidi" w:cstheme="majorBidi"/>
          <w:b/>
          <w:bCs/>
        </w:rPr>
        <w:t xml:space="preserve">    </w:t>
      </w:r>
      <w:r w:rsidR="004F2B83" w:rsidRPr="009B0062">
        <w:rPr>
          <w:rFonts w:asciiTheme="majorBidi" w:hAnsiTheme="majorBidi" w:cstheme="majorBidi"/>
          <w:b/>
          <w:bCs/>
          <w:sz w:val="22"/>
          <w:szCs w:val="22"/>
        </w:rPr>
        <w:t>White-collar Crime</w:t>
      </w:r>
      <w:r w:rsidR="00B1797A" w:rsidRPr="009B0062">
        <w:rPr>
          <w:rFonts w:asciiTheme="majorBidi" w:hAnsiTheme="majorBidi" w:cstheme="majorBidi"/>
          <w:b/>
          <w:bCs/>
          <w:sz w:val="22"/>
          <w:szCs w:val="22"/>
        </w:rPr>
        <w:t>s</w:t>
      </w:r>
      <w:r w:rsidR="00D87C2E" w:rsidRPr="009B0062">
        <w:rPr>
          <w:rFonts w:asciiTheme="majorBidi" w:hAnsiTheme="majorBidi" w:cstheme="majorBidi"/>
          <w:b/>
          <w:bCs/>
          <w:sz w:val="22"/>
          <w:szCs w:val="22"/>
        </w:rPr>
        <w:t>.</w:t>
      </w:r>
      <w:r w:rsidR="00DB79E9" w:rsidRPr="009B0062">
        <w:rPr>
          <w:rFonts w:asciiTheme="majorBidi" w:hAnsiTheme="majorBidi" w:cstheme="majorBidi"/>
          <w:b/>
          <w:bCs/>
        </w:rPr>
        <w:t xml:space="preserve"> </w:t>
      </w:r>
      <w:r w:rsidR="00DB79E9" w:rsidRPr="009B0062">
        <w:rPr>
          <w:sz w:val="22"/>
          <w:szCs w:val="22"/>
          <w:lang w:val="en-GB"/>
        </w:rPr>
        <w:t xml:space="preserve">Recent decades have </w:t>
      </w:r>
      <w:r w:rsidR="00A07AF1">
        <w:rPr>
          <w:sz w:val="22"/>
          <w:szCs w:val="22"/>
          <w:lang w:val="en-GB"/>
        </w:rPr>
        <w:t>witnessed</w:t>
      </w:r>
      <w:r w:rsidR="00DB79E9" w:rsidRPr="009B0062">
        <w:rPr>
          <w:sz w:val="22"/>
          <w:szCs w:val="22"/>
          <w:lang w:val="en-GB"/>
        </w:rPr>
        <w:t xml:space="preserve"> headline stories about white</w:t>
      </w:r>
      <w:r w:rsidR="00595EEE" w:rsidRPr="009B0062">
        <w:rPr>
          <w:sz w:val="22"/>
          <w:szCs w:val="22"/>
          <w:lang w:val="en-GB"/>
        </w:rPr>
        <w:t>-</w:t>
      </w:r>
      <w:r w:rsidR="00DB79E9" w:rsidRPr="009B0062">
        <w:rPr>
          <w:sz w:val="22"/>
          <w:szCs w:val="22"/>
          <w:lang w:val="en-GB"/>
        </w:rPr>
        <w:t>collar crimes, such as illegal stock manipulation by Nochi Dankner in Israel, and the Ponzi scheme by Bernard Maydoff in the USA</w:t>
      </w:r>
      <w:r w:rsidR="00DB79E9" w:rsidRPr="009B0062">
        <w:rPr>
          <w:lang w:val="en-GB"/>
        </w:rPr>
        <w:t xml:space="preserve">. </w:t>
      </w:r>
      <w:r w:rsidR="00810F19" w:rsidRPr="009B0062">
        <w:rPr>
          <w:rFonts w:asciiTheme="majorBidi" w:hAnsiTheme="majorBidi" w:cstheme="majorBidi"/>
          <w:sz w:val="22"/>
          <w:szCs w:val="22"/>
        </w:rPr>
        <w:t>The term “white-collar crime” refers to financial offenses committed by individuals whose positions in business and financial organizations make such crimes possible</w:t>
      </w:r>
      <w:r w:rsidR="00810F19" w:rsidRPr="009B0062">
        <w:rPr>
          <w:rFonts w:asciiTheme="majorBidi" w:hAnsiTheme="majorBidi" w:cstheme="majorBidi" w:hint="cs"/>
          <w:sz w:val="22"/>
          <w:szCs w:val="22"/>
          <w:rtl/>
          <w:lang w:bidi="he-IL"/>
        </w:rPr>
        <w:t xml:space="preserve"> </w:t>
      </w:r>
      <w:r w:rsidR="00810F19" w:rsidRPr="009B0062">
        <w:rPr>
          <w:rFonts w:asciiTheme="majorBidi" w:hAnsiTheme="majorBidi" w:cstheme="majorBidi"/>
          <w:sz w:val="22"/>
          <w:szCs w:val="22"/>
          <w:lang w:bidi="he-IL"/>
        </w:rPr>
        <w:t>for them</w:t>
      </w:r>
      <w:r w:rsidR="00810F19" w:rsidRPr="009B0062">
        <w:rPr>
          <w:rFonts w:asciiTheme="majorBidi" w:hAnsiTheme="majorBidi" w:cstheme="majorBidi"/>
          <w:sz w:val="22"/>
          <w:szCs w:val="22"/>
        </w:rPr>
        <w:t xml:space="preserve"> (Logan et al., </w:t>
      </w:r>
      <w:r w:rsidR="00C14B76" w:rsidRPr="009B0062">
        <w:rPr>
          <w:rFonts w:asciiTheme="majorBidi" w:hAnsiTheme="majorBidi" w:cstheme="majorBidi"/>
          <w:sz w:val="22"/>
          <w:szCs w:val="22"/>
        </w:rPr>
        <w:t>201</w:t>
      </w:r>
      <w:r w:rsidR="0047718D">
        <w:rPr>
          <w:rFonts w:asciiTheme="majorBidi" w:hAnsiTheme="majorBidi" w:cstheme="majorBidi"/>
          <w:sz w:val="22"/>
          <w:szCs w:val="22"/>
        </w:rPr>
        <w:t>9</w:t>
      </w:r>
      <w:r w:rsidR="00810F19" w:rsidRPr="009B0062">
        <w:rPr>
          <w:rFonts w:asciiTheme="majorBidi" w:hAnsiTheme="majorBidi" w:cstheme="majorBidi"/>
          <w:sz w:val="22"/>
          <w:szCs w:val="22"/>
        </w:rPr>
        <w:t xml:space="preserve">). </w:t>
      </w:r>
    </w:p>
    <w:p w14:paraId="01AE0A6E" w14:textId="5B2E6FBC" w:rsidR="00595EEE" w:rsidRPr="00B10631" w:rsidRDefault="00B1797A" w:rsidP="009B0062">
      <w:pPr>
        <w:spacing w:line="360" w:lineRule="auto"/>
        <w:ind w:firstLine="720"/>
        <w:jc w:val="both"/>
        <w:rPr>
          <w:sz w:val="22"/>
          <w:szCs w:val="22"/>
          <w:rtl/>
          <w:lang w:bidi="he-IL"/>
        </w:rPr>
      </w:pPr>
      <w:r w:rsidRPr="009B0062">
        <w:rPr>
          <w:sz w:val="22"/>
          <w:szCs w:val="22"/>
        </w:rPr>
        <w:t xml:space="preserve">White-collar delinquency might have quite a few facets, such as </w:t>
      </w:r>
      <w:r w:rsidR="00810F19" w:rsidRPr="009B0062">
        <w:rPr>
          <w:rFonts w:asciiTheme="majorBidi" w:hAnsiTheme="majorBidi" w:cstheme="majorBidi"/>
          <w:sz w:val="22"/>
          <w:szCs w:val="22"/>
        </w:rPr>
        <w:t xml:space="preserve">embezzlement, manipulation and corruption, </w:t>
      </w:r>
      <w:r w:rsidRPr="009B0062">
        <w:rPr>
          <w:sz w:val="22"/>
          <w:szCs w:val="22"/>
        </w:rPr>
        <w:t>inside trading, illegal trading, hiding of losses</w:t>
      </w:r>
      <w:r w:rsidR="00810F19" w:rsidRPr="009B0062">
        <w:rPr>
          <w:sz w:val="22"/>
          <w:szCs w:val="22"/>
        </w:rPr>
        <w:t xml:space="preserve"> or profits</w:t>
      </w:r>
      <w:r w:rsidRPr="009B0062">
        <w:rPr>
          <w:sz w:val="22"/>
          <w:szCs w:val="22"/>
        </w:rPr>
        <w:t>, lying to federal agents on trading activities,</w:t>
      </w:r>
      <w:r w:rsidRPr="009B0062">
        <w:rPr>
          <w:spacing w:val="8"/>
          <w:sz w:val="22"/>
          <w:szCs w:val="22"/>
        </w:rPr>
        <w:t xml:space="preserve"> stealing money from</w:t>
      </w:r>
      <w:bookmarkStart w:id="2" w:name="_GoBack"/>
      <w:bookmarkEnd w:id="2"/>
      <w:r w:rsidRPr="009B0062">
        <w:rPr>
          <w:spacing w:val="8"/>
          <w:sz w:val="22"/>
          <w:szCs w:val="22"/>
        </w:rPr>
        <w:t xml:space="preserve"> clients,</w:t>
      </w:r>
      <w:r w:rsidR="008E760A" w:rsidRPr="009B0062">
        <w:rPr>
          <w:spacing w:val="8"/>
          <w:sz w:val="22"/>
          <w:szCs w:val="22"/>
        </w:rPr>
        <w:t xml:space="preserve"> i</w:t>
      </w:r>
      <w:r w:rsidRPr="009B0062">
        <w:rPr>
          <w:sz w:val="22"/>
          <w:szCs w:val="22"/>
        </w:rPr>
        <w:t xml:space="preserve">mpersonating other person in order to steal money, as well as </w:t>
      </w:r>
      <w:r w:rsidR="008E760A" w:rsidRPr="009B0062">
        <w:rPr>
          <w:sz w:val="22"/>
          <w:szCs w:val="22"/>
        </w:rPr>
        <w:t>h</w:t>
      </w:r>
      <w:r w:rsidRPr="009B0062">
        <w:rPr>
          <w:sz w:val="22"/>
          <w:szCs w:val="22"/>
        </w:rPr>
        <w:t xml:space="preserve">edge </w:t>
      </w:r>
      <w:r w:rsidR="008E760A" w:rsidRPr="009B0062">
        <w:rPr>
          <w:sz w:val="22"/>
          <w:szCs w:val="22"/>
        </w:rPr>
        <w:t>f</w:t>
      </w:r>
      <w:r w:rsidRPr="009B0062">
        <w:rPr>
          <w:sz w:val="22"/>
          <w:szCs w:val="22"/>
        </w:rPr>
        <w:t xml:space="preserve">und, </w:t>
      </w:r>
      <w:r w:rsidR="008E760A" w:rsidRPr="009B0062">
        <w:rPr>
          <w:sz w:val="22"/>
          <w:szCs w:val="22"/>
        </w:rPr>
        <w:t>m</w:t>
      </w:r>
      <w:r w:rsidRPr="009B0062">
        <w:rPr>
          <w:sz w:val="22"/>
          <w:szCs w:val="22"/>
        </w:rPr>
        <w:t xml:space="preserve">utual </w:t>
      </w:r>
      <w:r w:rsidR="008E760A" w:rsidRPr="009B0062">
        <w:rPr>
          <w:sz w:val="22"/>
          <w:szCs w:val="22"/>
        </w:rPr>
        <w:t>f</w:t>
      </w:r>
      <w:r w:rsidRPr="009B0062">
        <w:rPr>
          <w:sz w:val="22"/>
          <w:szCs w:val="22"/>
        </w:rPr>
        <w:t xml:space="preserve">unds and </w:t>
      </w:r>
      <w:r w:rsidR="008E760A" w:rsidRPr="009B0062">
        <w:rPr>
          <w:sz w:val="22"/>
          <w:szCs w:val="22"/>
        </w:rPr>
        <w:t>p</w:t>
      </w:r>
      <w:r w:rsidRPr="009B0062">
        <w:rPr>
          <w:sz w:val="22"/>
          <w:szCs w:val="22"/>
        </w:rPr>
        <w:t xml:space="preserve">ension </w:t>
      </w:r>
      <w:r w:rsidR="008E760A" w:rsidRPr="009B0062">
        <w:rPr>
          <w:sz w:val="22"/>
          <w:szCs w:val="22"/>
        </w:rPr>
        <w:t>f</w:t>
      </w:r>
      <w:r w:rsidRPr="009B0062">
        <w:rPr>
          <w:sz w:val="22"/>
          <w:szCs w:val="22"/>
        </w:rPr>
        <w:t>und</w:t>
      </w:r>
      <w:r w:rsidR="008E760A" w:rsidRPr="009B0062">
        <w:rPr>
          <w:sz w:val="22"/>
          <w:szCs w:val="22"/>
        </w:rPr>
        <w:t>s</w:t>
      </w:r>
      <w:r w:rsidRPr="009B0062">
        <w:rPr>
          <w:sz w:val="22"/>
          <w:szCs w:val="22"/>
        </w:rPr>
        <w:t xml:space="preserve"> fraud (Agapova &amp; Madura, 2013</w:t>
      </w:r>
      <w:r w:rsidRPr="00EE5152">
        <w:rPr>
          <w:sz w:val="22"/>
          <w:szCs w:val="22"/>
        </w:rPr>
        <w:t xml:space="preserve">; </w:t>
      </w:r>
      <w:r w:rsidR="00810F19" w:rsidRPr="00EE5152">
        <w:rPr>
          <w:rFonts w:asciiTheme="majorBidi" w:hAnsiTheme="majorBidi" w:cstheme="majorBidi"/>
          <w:sz w:val="22"/>
          <w:szCs w:val="22"/>
        </w:rPr>
        <w:t>Dearden, 2016</w:t>
      </w:r>
      <w:r w:rsidR="00810F19" w:rsidRPr="00C609AA">
        <w:rPr>
          <w:rFonts w:asciiTheme="majorBidi" w:hAnsiTheme="majorBidi" w:cstheme="majorBidi"/>
          <w:sz w:val="22"/>
          <w:szCs w:val="22"/>
        </w:rPr>
        <w:t xml:space="preserve">; </w:t>
      </w:r>
      <w:r w:rsidRPr="00C27EAA">
        <w:rPr>
          <w:sz w:val="22"/>
          <w:szCs w:val="22"/>
        </w:rPr>
        <w:t>Peled</w:t>
      </w:r>
      <w:r w:rsidRPr="005F7E0F">
        <w:rPr>
          <w:rFonts w:hint="cs"/>
          <w:sz w:val="22"/>
          <w:szCs w:val="22"/>
          <w:rtl/>
          <w:lang w:bidi="he-IL"/>
        </w:rPr>
        <w:t>-</w:t>
      </w:r>
      <w:r w:rsidRPr="00B10631">
        <w:rPr>
          <w:sz w:val="22"/>
          <w:szCs w:val="22"/>
        </w:rPr>
        <w:t>Laskov &amp; Wolf, 2016).</w:t>
      </w:r>
    </w:p>
    <w:p w14:paraId="11152C35" w14:textId="1F815B16" w:rsidR="00595EEE" w:rsidRPr="009B0062" w:rsidRDefault="00595EEE" w:rsidP="009B0062">
      <w:pPr>
        <w:spacing w:line="360" w:lineRule="auto"/>
        <w:ind w:firstLine="720"/>
        <w:jc w:val="both"/>
        <w:rPr>
          <w:sz w:val="22"/>
          <w:szCs w:val="22"/>
          <w:lang w:bidi="he-IL"/>
        </w:rPr>
      </w:pPr>
      <w:r w:rsidRPr="00B10631">
        <w:rPr>
          <w:rFonts w:asciiTheme="majorBidi" w:hAnsiTheme="majorBidi" w:cstheme="majorBidi"/>
          <w:sz w:val="22"/>
          <w:szCs w:val="22"/>
        </w:rPr>
        <w:t>A report by Syracuse University’s Transactional Records Access Clearinghouse (TRAC) showed that in 2018, in the month of October alone, over 400 new claims of white-collar crime were brought to the Department of Justice (TRAC, 2018).</w:t>
      </w:r>
    </w:p>
    <w:p w14:paraId="17498585" w14:textId="40902206" w:rsidR="00595EEE" w:rsidRPr="00BB288C" w:rsidRDefault="00595EEE" w:rsidP="009B0062">
      <w:pPr>
        <w:spacing w:after="120" w:line="360" w:lineRule="auto"/>
        <w:ind w:firstLine="720"/>
        <w:jc w:val="both"/>
        <w:rPr>
          <w:rFonts w:asciiTheme="majorBidi" w:hAnsiTheme="majorBidi" w:cstheme="majorBidi"/>
        </w:rPr>
      </w:pPr>
      <w:r w:rsidRPr="009B0062">
        <w:rPr>
          <w:sz w:val="22"/>
          <w:szCs w:val="22"/>
          <w:lang w:val="en-GB"/>
        </w:rPr>
        <w:t>White collar crime results in considerable economic damage; in the USA it is estimated to range from $ 500 billion to one trillion dollars a year (Friedrichs, 2007). Apart from the huge financial loss, it causes untold damage and suffering to the victims, while possibly also affecting the trust the public places in financial institutions, especially where corporations are involved (Ashforth &amp; Anand, 2003).</w:t>
      </w:r>
      <w:r>
        <w:rPr>
          <w:rFonts w:asciiTheme="majorBidi" w:hAnsiTheme="majorBidi" w:cstheme="majorBidi"/>
          <w:sz w:val="22"/>
          <w:szCs w:val="22"/>
        </w:rPr>
        <w:t xml:space="preserve">    </w:t>
      </w:r>
    </w:p>
    <w:p w14:paraId="7A93F530" w14:textId="28960656" w:rsidR="00595EEE" w:rsidRPr="00BB288C" w:rsidRDefault="00703144" w:rsidP="00C44B4E">
      <w:pPr>
        <w:spacing w:line="360" w:lineRule="auto"/>
        <w:ind w:firstLine="720"/>
        <w:jc w:val="both"/>
        <w:rPr>
          <w:rFonts w:asciiTheme="majorBidi" w:hAnsiTheme="majorBidi" w:cstheme="majorBidi"/>
        </w:rPr>
      </w:pPr>
      <w:r>
        <w:rPr>
          <w:rFonts w:asciiTheme="majorBidi" w:hAnsiTheme="majorBidi" w:cstheme="majorBidi"/>
          <w:sz w:val="22"/>
          <w:szCs w:val="22"/>
        </w:rPr>
        <w:t>P</w:t>
      </w:r>
      <w:r w:rsidR="00595EEE" w:rsidRPr="00BB288C">
        <w:rPr>
          <w:rFonts w:asciiTheme="majorBidi" w:hAnsiTheme="majorBidi" w:cstheme="majorBidi"/>
          <w:sz w:val="22"/>
          <w:szCs w:val="22"/>
        </w:rPr>
        <w:t>ast studies have found that the public perceive</w:t>
      </w:r>
      <w:r>
        <w:rPr>
          <w:rFonts w:asciiTheme="majorBidi" w:hAnsiTheme="majorBidi" w:cstheme="majorBidi"/>
          <w:sz w:val="22"/>
          <w:szCs w:val="22"/>
          <w:lang w:bidi="he-IL"/>
        </w:rPr>
        <w:t>s</w:t>
      </w:r>
      <w:r w:rsidR="00595EEE" w:rsidRPr="00BB288C">
        <w:rPr>
          <w:rFonts w:asciiTheme="majorBidi" w:hAnsiTheme="majorBidi" w:cstheme="majorBidi"/>
          <w:sz w:val="22"/>
          <w:szCs w:val="22"/>
          <w:lang w:bidi="he-IL"/>
        </w:rPr>
        <w:t xml:space="preserve"> </w:t>
      </w:r>
      <w:r w:rsidR="00C44B4E">
        <w:rPr>
          <w:rFonts w:asciiTheme="majorBidi" w:hAnsiTheme="majorBidi" w:cstheme="majorBidi"/>
          <w:sz w:val="22"/>
          <w:szCs w:val="22"/>
        </w:rPr>
        <w:t xml:space="preserve">white-collar </w:t>
      </w:r>
      <w:r w:rsidR="00595EEE" w:rsidRPr="00BB288C">
        <w:rPr>
          <w:rFonts w:asciiTheme="majorBidi" w:hAnsiTheme="majorBidi" w:cstheme="majorBidi"/>
          <w:sz w:val="22"/>
          <w:szCs w:val="22"/>
        </w:rPr>
        <w:t>crime</w:t>
      </w:r>
      <w:r>
        <w:rPr>
          <w:rFonts w:asciiTheme="majorBidi" w:hAnsiTheme="majorBidi" w:cstheme="majorBidi"/>
          <w:sz w:val="22"/>
          <w:szCs w:val="22"/>
        </w:rPr>
        <w:t>s</w:t>
      </w:r>
      <w:r w:rsidR="00595EEE" w:rsidRPr="00BB288C">
        <w:rPr>
          <w:rFonts w:asciiTheme="majorBidi" w:hAnsiTheme="majorBidi" w:cstheme="majorBidi"/>
          <w:sz w:val="22"/>
          <w:szCs w:val="22"/>
        </w:rPr>
        <w:t xml:space="preserve"> </w:t>
      </w:r>
      <w:r w:rsidR="00C44B4E" w:rsidRPr="00BB288C">
        <w:rPr>
          <w:rFonts w:asciiTheme="majorBidi" w:hAnsiTheme="majorBidi" w:cstheme="majorBidi"/>
          <w:sz w:val="22"/>
          <w:szCs w:val="22"/>
        </w:rPr>
        <w:t xml:space="preserve">not as serious as other forms of </w:t>
      </w:r>
      <w:r w:rsidR="00C44B4E" w:rsidRPr="00EE5152">
        <w:rPr>
          <w:rFonts w:asciiTheme="majorBidi" w:hAnsiTheme="majorBidi" w:cstheme="majorBidi"/>
          <w:sz w:val="22"/>
          <w:szCs w:val="22"/>
        </w:rPr>
        <w:t>crime</w:t>
      </w:r>
      <w:r w:rsidR="00C44B4E" w:rsidRPr="00BB288C" w:rsidDel="00703144">
        <w:rPr>
          <w:rFonts w:asciiTheme="majorBidi" w:hAnsiTheme="majorBidi" w:cstheme="majorBidi"/>
          <w:sz w:val="22"/>
          <w:szCs w:val="22"/>
        </w:rPr>
        <w:t xml:space="preserve"> </w:t>
      </w:r>
      <w:r w:rsidR="00595EEE" w:rsidRPr="00EE5152">
        <w:rPr>
          <w:rFonts w:asciiTheme="majorBidi" w:hAnsiTheme="majorBidi" w:cstheme="majorBidi"/>
          <w:sz w:val="22"/>
          <w:szCs w:val="22"/>
        </w:rPr>
        <w:t>(Cullen et al.</w:t>
      </w:r>
      <w:r w:rsidR="00DF4510" w:rsidRPr="00C609AA">
        <w:rPr>
          <w:rFonts w:asciiTheme="majorBidi" w:hAnsiTheme="majorBidi" w:cstheme="majorBidi"/>
          <w:sz w:val="22"/>
          <w:szCs w:val="22"/>
        </w:rPr>
        <w:t>,</w:t>
      </w:r>
      <w:r w:rsidR="00595EEE" w:rsidRPr="00C609AA">
        <w:rPr>
          <w:rFonts w:asciiTheme="majorBidi" w:hAnsiTheme="majorBidi" w:cstheme="majorBidi"/>
          <w:sz w:val="22"/>
          <w:szCs w:val="22"/>
        </w:rPr>
        <w:t xml:space="preserve"> 1982; Geis, 1973</w:t>
      </w:r>
      <w:r w:rsidR="00595EEE" w:rsidRPr="0094735A">
        <w:rPr>
          <w:rFonts w:asciiTheme="majorBidi" w:hAnsiTheme="majorBidi" w:cstheme="majorBidi"/>
          <w:sz w:val="22"/>
          <w:szCs w:val="22"/>
        </w:rPr>
        <w:t xml:space="preserve">; </w:t>
      </w:r>
      <w:r w:rsidR="00595EEE" w:rsidRPr="005F7E0F">
        <w:rPr>
          <w:rFonts w:asciiTheme="majorBidi" w:hAnsiTheme="majorBidi" w:cstheme="majorBidi"/>
          <w:sz w:val="22"/>
          <w:szCs w:val="22"/>
        </w:rPr>
        <w:t>Rossi &amp; Henry, 1980</w:t>
      </w:r>
      <w:r w:rsidRPr="00B10631">
        <w:rPr>
          <w:rFonts w:asciiTheme="majorBidi" w:hAnsiTheme="majorBidi" w:cstheme="majorBidi"/>
          <w:sz w:val="22"/>
          <w:szCs w:val="22"/>
        </w:rPr>
        <w:t>)</w:t>
      </w:r>
      <w:r>
        <w:rPr>
          <w:rFonts w:asciiTheme="majorBidi" w:hAnsiTheme="majorBidi" w:cstheme="majorBidi"/>
          <w:sz w:val="22"/>
          <w:szCs w:val="22"/>
        </w:rPr>
        <w:t>. Nevertheless,</w:t>
      </w:r>
      <w:r w:rsidRPr="00B10631">
        <w:rPr>
          <w:rFonts w:asciiTheme="majorBidi" w:hAnsiTheme="majorBidi" w:cstheme="majorBidi"/>
          <w:sz w:val="22"/>
          <w:szCs w:val="22"/>
        </w:rPr>
        <w:t xml:space="preserve"> </w:t>
      </w:r>
      <w:r>
        <w:rPr>
          <w:rFonts w:asciiTheme="majorBidi" w:hAnsiTheme="majorBidi" w:cstheme="majorBidi"/>
          <w:sz w:val="22"/>
          <w:szCs w:val="22"/>
        </w:rPr>
        <w:t>current</w:t>
      </w:r>
      <w:r w:rsidR="00595EEE" w:rsidRPr="00B10631">
        <w:rPr>
          <w:rFonts w:asciiTheme="majorBidi" w:hAnsiTheme="majorBidi" w:cstheme="majorBidi"/>
          <w:sz w:val="22"/>
          <w:szCs w:val="22"/>
        </w:rPr>
        <w:t xml:space="preserve"> literature </w:t>
      </w:r>
      <w:r w:rsidR="00762D25" w:rsidRPr="00B10631">
        <w:rPr>
          <w:rFonts w:asciiTheme="majorBidi" w:hAnsiTheme="majorBidi" w:cstheme="majorBidi"/>
          <w:sz w:val="22"/>
          <w:szCs w:val="22"/>
        </w:rPr>
        <w:t>show</w:t>
      </w:r>
      <w:r w:rsidR="00762D25">
        <w:rPr>
          <w:rFonts w:asciiTheme="majorBidi" w:hAnsiTheme="majorBidi" w:cstheme="majorBidi"/>
          <w:sz w:val="22"/>
          <w:szCs w:val="22"/>
        </w:rPr>
        <w:t>s</w:t>
      </w:r>
      <w:r w:rsidR="00762D25" w:rsidRPr="00B10631">
        <w:rPr>
          <w:rFonts w:asciiTheme="majorBidi" w:hAnsiTheme="majorBidi" w:cstheme="majorBidi"/>
          <w:sz w:val="22"/>
          <w:szCs w:val="22"/>
        </w:rPr>
        <w:t xml:space="preserve"> </w:t>
      </w:r>
      <w:r w:rsidR="00595EEE" w:rsidRPr="00B10631">
        <w:rPr>
          <w:rFonts w:asciiTheme="majorBidi" w:hAnsiTheme="majorBidi" w:cstheme="majorBidi"/>
          <w:sz w:val="22"/>
          <w:szCs w:val="22"/>
        </w:rPr>
        <w:t xml:space="preserve">that there is </w:t>
      </w:r>
      <w:r>
        <w:rPr>
          <w:rFonts w:asciiTheme="majorBidi" w:hAnsiTheme="majorBidi" w:cstheme="majorBidi"/>
          <w:sz w:val="22"/>
          <w:szCs w:val="22"/>
        </w:rPr>
        <w:t xml:space="preserve">mounting indications </w:t>
      </w:r>
      <w:r w:rsidR="00595EEE" w:rsidRPr="00B10631">
        <w:rPr>
          <w:rFonts w:asciiTheme="majorBidi" w:hAnsiTheme="majorBidi" w:cstheme="majorBidi"/>
          <w:sz w:val="22"/>
          <w:szCs w:val="22"/>
        </w:rPr>
        <w:t>that</w:t>
      </w:r>
      <w:r w:rsidR="00762D25">
        <w:rPr>
          <w:rFonts w:asciiTheme="majorBidi" w:hAnsiTheme="majorBidi" w:cstheme="majorBidi"/>
          <w:sz w:val="22"/>
          <w:szCs w:val="22"/>
        </w:rPr>
        <w:t xml:space="preserve"> the public perceives</w:t>
      </w:r>
      <w:r w:rsidR="00595EEE" w:rsidRPr="00B10631">
        <w:rPr>
          <w:rFonts w:asciiTheme="majorBidi" w:hAnsiTheme="majorBidi" w:cstheme="majorBidi"/>
          <w:sz w:val="22"/>
          <w:szCs w:val="22"/>
        </w:rPr>
        <w:t xml:space="preserve"> white</w:t>
      </w:r>
      <w:r w:rsidR="009B0062" w:rsidRPr="00B10631">
        <w:rPr>
          <w:rFonts w:asciiTheme="majorBidi" w:hAnsiTheme="majorBidi" w:cstheme="majorBidi"/>
          <w:sz w:val="22"/>
          <w:szCs w:val="22"/>
        </w:rPr>
        <w:t>-</w:t>
      </w:r>
      <w:r w:rsidR="00595EEE" w:rsidRPr="00B10631">
        <w:rPr>
          <w:rFonts w:asciiTheme="majorBidi" w:hAnsiTheme="majorBidi" w:cstheme="majorBidi"/>
          <w:sz w:val="22"/>
          <w:szCs w:val="22"/>
        </w:rPr>
        <w:t xml:space="preserve">collar crimes </w:t>
      </w:r>
      <w:r w:rsidR="005E0CB0">
        <w:rPr>
          <w:rFonts w:asciiTheme="majorBidi" w:hAnsiTheme="majorBidi" w:cstheme="majorBidi"/>
          <w:sz w:val="22"/>
          <w:szCs w:val="22"/>
        </w:rPr>
        <w:t>as</w:t>
      </w:r>
      <w:r w:rsidR="005E0CB0" w:rsidRPr="00B10631">
        <w:rPr>
          <w:rFonts w:asciiTheme="majorBidi" w:hAnsiTheme="majorBidi" w:cstheme="majorBidi"/>
          <w:sz w:val="22"/>
          <w:szCs w:val="22"/>
        </w:rPr>
        <w:t xml:space="preserve"> </w:t>
      </w:r>
      <w:r w:rsidR="00595EEE" w:rsidRPr="00B10631">
        <w:rPr>
          <w:rFonts w:asciiTheme="majorBidi" w:hAnsiTheme="majorBidi" w:cstheme="majorBidi"/>
          <w:sz w:val="22"/>
          <w:szCs w:val="22"/>
        </w:rPr>
        <w:t xml:space="preserve">a </w:t>
      </w:r>
      <w:r w:rsidR="005E0CB0">
        <w:rPr>
          <w:rFonts w:asciiTheme="majorBidi" w:hAnsiTheme="majorBidi" w:cstheme="majorBidi"/>
          <w:sz w:val="22"/>
          <w:szCs w:val="22"/>
        </w:rPr>
        <w:t>serious problem</w:t>
      </w:r>
      <w:r w:rsidR="00595EEE" w:rsidRPr="00B10631" w:rsidDel="00BB288C">
        <w:rPr>
          <w:rFonts w:asciiTheme="majorBidi" w:hAnsiTheme="majorBidi" w:cstheme="majorBidi"/>
          <w:sz w:val="22"/>
          <w:szCs w:val="22"/>
        </w:rPr>
        <w:t xml:space="preserve"> </w:t>
      </w:r>
      <w:r w:rsidR="005E0CB0">
        <w:rPr>
          <w:rFonts w:asciiTheme="majorBidi" w:hAnsiTheme="majorBidi" w:cstheme="majorBidi"/>
          <w:sz w:val="22"/>
          <w:szCs w:val="22"/>
        </w:rPr>
        <w:t>(</w:t>
      </w:r>
      <w:r w:rsidR="00595EEE" w:rsidRPr="00B10631">
        <w:rPr>
          <w:rFonts w:asciiTheme="majorBidi" w:hAnsiTheme="majorBidi" w:cstheme="majorBidi"/>
          <w:sz w:val="22"/>
          <w:szCs w:val="22"/>
        </w:rPr>
        <w:t>Dearden</w:t>
      </w:r>
      <w:r w:rsidR="005E0CB0">
        <w:rPr>
          <w:rFonts w:asciiTheme="majorBidi" w:hAnsiTheme="majorBidi" w:cstheme="majorBidi"/>
          <w:sz w:val="22"/>
          <w:szCs w:val="22"/>
        </w:rPr>
        <w:t>,</w:t>
      </w:r>
      <w:r w:rsidR="00C44B4E">
        <w:rPr>
          <w:rFonts w:asciiTheme="majorBidi" w:hAnsiTheme="majorBidi" w:cstheme="majorBidi"/>
          <w:sz w:val="22"/>
          <w:szCs w:val="22"/>
        </w:rPr>
        <w:t xml:space="preserve"> </w:t>
      </w:r>
      <w:r w:rsidR="00595EEE" w:rsidRPr="00B10631">
        <w:rPr>
          <w:rFonts w:asciiTheme="majorBidi" w:hAnsiTheme="majorBidi" w:cstheme="majorBidi"/>
          <w:sz w:val="22"/>
          <w:szCs w:val="22"/>
        </w:rPr>
        <w:t>2016</w:t>
      </w:r>
      <w:r w:rsidR="005E0CB0" w:rsidRPr="00B10631">
        <w:rPr>
          <w:rFonts w:asciiTheme="majorBidi" w:hAnsiTheme="majorBidi" w:cstheme="majorBidi"/>
          <w:sz w:val="22"/>
          <w:szCs w:val="22"/>
        </w:rPr>
        <w:t>)</w:t>
      </w:r>
      <w:r w:rsidR="005E0CB0">
        <w:rPr>
          <w:rFonts w:asciiTheme="majorBidi" w:hAnsiTheme="majorBidi" w:cstheme="majorBidi"/>
          <w:sz w:val="22"/>
          <w:szCs w:val="22"/>
        </w:rPr>
        <w:t>.</w:t>
      </w:r>
      <w:r w:rsidR="005E0CB0" w:rsidRPr="00B10631">
        <w:rPr>
          <w:rFonts w:asciiTheme="majorBidi" w:hAnsiTheme="majorBidi" w:cstheme="majorBidi"/>
          <w:sz w:val="22"/>
          <w:szCs w:val="22"/>
        </w:rPr>
        <w:t xml:space="preserve"> </w:t>
      </w:r>
    </w:p>
    <w:p w14:paraId="0CF6268D" w14:textId="4E815734" w:rsidR="00BB288C" w:rsidRPr="00671613" w:rsidRDefault="00B1797A" w:rsidP="003B7913">
      <w:pPr>
        <w:spacing w:line="360" w:lineRule="auto"/>
        <w:jc w:val="both"/>
        <w:rPr>
          <w:rFonts w:asciiTheme="majorBidi" w:hAnsiTheme="majorBidi" w:cstheme="majorBidi"/>
          <w:rtl/>
          <w:lang w:bidi="he-IL"/>
        </w:rPr>
      </w:pPr>
      <w:r w:rsidRPr="00BB288C">
        <w:rPr>
          <w:rFonts w:hint="cs"/>
          <w:sz w:val="22"/>
          <w:szCs w:val="22"/>
          <w:rtl/>
          <w:lang w:bidi="he-IL"/>
        </w:rPr>
        <w:t xml:space="preserve"> </w:t>
      </w:r>
      <w:r w:rsidR="00595EEE">
        <w:rPr>
          <w:sz w:val="22"/>
          <w:szCs w:val="22"/>
          <w:lang w:bidi="he-IL"/>
        </w:rPr>
        <w:t xml:space="preserve">      </w:t>
      </w:r>
      <w:r w:rsidR="009B0062">
        <w:rPr>
          <w:sz w:val="22"/>
          <w:szCs w:val="22"/>
          <w:lang w:bidi="he-IL"/>
        </w:rPr>
        <w:t xml:space="preserve">   </w:t>
      </w:r>
      <w:r w:rsidR="00595EEE">
        <w:rPr>
          <w:sz w:val="22"/>
          <w:szCs w:val="22"/>
          <w:lang w:bidi="he-IL"/>
        </w:rPr>
        <w:t xml:space="preserve">  </w:t>
      </w:r>
      <w:r w:rsidRPr="00671613">
        <w:rPr>
          <w:sz w:val="22"/>
          <w:szCs w:val="22"/>
          <w:lang w:bidi="he-IL"/>
        </w:rPr>
        <w:t xml:space="preserve">Imminently, the common denominator of such offenses is money, directly or indirectly. </w:t>
      </w:r>
      <w:bookmarkStart w:id="3" w:name="OLE_LINK25"/>
      <w:bookmarkStart w:id="4" w:name="OLE_LINK26"/>
      <w:r w:rsidRPr="00671613">
        <w:rPr>
          <w:sz w:val="22"/>
          <w:szCs w:val="22"/>
          <w:lang w:bidi="he-IL"/>
        </w:rPr>
        <w:t>Th</w:t>
      </w:r>
      <w:r w:rsidR="008E760A" w:rsidRPr="00671613">
        <w:rPr>
          <w:sz w:val="22"/>
          <w:szCs w:val="22"/>
          <w:lang w:bidi="he-IL"/>
        </w:rPr>
        <w:t>e present</w:t>
      </w:r>
      <w:r w:rsidRPr="00671613">
        <w:rPr>
          <w:sz w:val="22"/>
          <w:szCs w:val="22"/>
          <w:lang w:bidi="he-IL"/>
        </w:rPr>
        <w:t xml:space="preserve"> proposal is targeted </w:t>
      </w:r>
      <w:r w:rsidR="003B7913">
        <w:rPr>
          <w:sz w:val="22"/>
          <w:szCs w:val="22"/>
          <w:lang w:bidi="he-IL"/>
        </w:rPr>
        <w:t>at</w:t>
      </w:r>
      <w:r w:rsidR="003B7913" w:rsidRPr="00671613">
        <w:rPr>
          <w:sz w:val="22"/>
          <w:szCs w:val="22"/>
          <w:lang w:bidi="he-IL"/>
        </w:rPr>
        <w:t xml:space="preserve"> </w:t>
      </w:r>
      <w:r w:rsidRPr="00671613">
        <w:rPr>
          <w:sz w:val="22"/>
          <w:szCs w:val="22"/>
        </w:rPr>
        <w:t>financial offenses, the uniqueness of which is due to a combination between its mundane validity and the difficulty to trace related acts. We claim that scientific exploration of the way such unlawful ventures are coded in the mind of the beholders shall boost attempts, substantive and applied (i.e., preventative), to gain related knowledge</w:t>
      </w:r>
      <w:r w:rsidR="008E760A" w:rsidRPr="00671613">
        <w:rPr>
          <w:sz w:val="22"/>
          <w:szCs w:val="22"/>
        </w:rPr>
        <w:t>.</w:t>
      </w:r>
    </w:p>
    <w:bookmarkEnd w:id="3"/>
    <w:bookmarkEnd w:id="4"/>
    <w:p w14:paraId="7C99A8F2" w14:textId="77777777" w:rsidR="000A5526" w:rsidRPr="0071754F" w:rsidRDefault="00F5360B" w:rsidP="000A5526">
      <w:pPr>
        <w:pStyle w:val="CommentText"/>
        <w:spacing w:after="0" w:line="360" w:lineRule="auto"/>
        <w:jc w:val="both"/>
        <w:rPr>
          <w:rFonts w:ascii="Times New Roman" w:hAnsi="Times New Roman" w:cs="Times New Roman"/>
          <w:color w:val="000000"/>
          <w:sz w:val="22"/>
          <w:szCs w:val="22"/>
          <w:shd w:val="clear" w:color="auto" w:fill="FFFFFF"/>
        </w:rPr>
      </w:pPr>
      <w:r w:rsidRPr="00671613">
        <w:rPr>
          <w:rFonts w:asciiTheme="majorBidi" w:hAnsiTheme="majorBidi" w:cstheme="majorBidi"/>
          <w:sz w:val="22"/>
          <w:szCs w:val="22"/>
        </w:rPr>
        <w:tab/>
      </w:r>
      <w:r w:rsidR="004F2B83" w:rsidRPr="00671613">
        <w:rPr>
          <w:rFonts w:asciiTheme="majorBidi" w:hAnsiTheme="majorBidi" w:cstheme="majorBidi"/>
          <w:sz w:val="22"/>
          <w:szCs w:val="22"/>
        </w:rPr>
        <w:t>Th</w:t>
      </w:r>
      <w:r w:rsidR="00AB1ABC" w:rsidRPr="00671613">
        <w:rPr>
          <w:rFonts w:asciiTheme="majorBidi" w:hAnsiTheme="majorBidi" w:cstheme="majorBidi"/>
          <w:sz w:val="22"/>
          <w:szCs w:val="22"/>
        </w:rPr>
        <w:t>e</w:t>
      </w:r>
      <w:r w:rsidR="004F2B83" w:rsidRPr="00671613">
        <w:rPr>
          <w:rFonts w:asciiTheme="majorBidi" w:hAnsiTheme="majorBidi" w:cstheme="majorBidi"/>
          <w:sz w:val="22"/>
          <w:szCs w:val="22"/>
        </w:rPr>
        <w:t xml:space="preserve"> proposed study is intended </w:t>
      </w:r>
      <w:r w:rsidRPr="00671613">
        <w:rPr>
          <w:rFonts w:asciiTheme="majorBidi" w:hAnsiTheme="majorBidi" w:cstheme="majorBidi"/>
          <w:sz w:val="22"/>
          <w:szCs w:val="22"/>
        </w:rPr>
        <w:t xml:space="preserve">to be </w:t>
      </w:r>
      <w:r w:rsidR="004F2B83" w:rsidRPr="00671613">
        <w:rPr>
          <w:rFonts w:asciiTheme="majorBidi" w:hAnsiTheme="majorBidi" w:cstheme="majorBidi"/>
          <w:sz w:val="22"/>
          <w:szCs w:val="22"/>
        </w:rPr>
        <w:t xml:space="preserve">a follow-up </w:t>
      </w:r>
      <w:r w:rsidR="00530A4E" w:rsidRPr="00671613">
        <w:rPr>
          <w:rFonts w:asciiTheme="majorBidi" w:hAnsiTheme="majorBidi" w:cstheme="majorBidi"/>
          <w:sz w:val="22"/>
          <w:szCs w:val="22"/>
        </w:rPr>
        <w:t xml:space="preserve">of </w:t>
      </w:r>
      <w:r w:rsidR="004F2B83" w:rsidRPr="00671613">
        <w:rPr>
          <w:rFonts w:asciiTheme="majorBidi" w:hAnsiTheme="majorBidi" w:cstheme="majorBidi"/>
          <w:sz w:val="22"/>
          <w:szCs w:val="22"/>
        </w:rPr>
        <w:t>previous</w:t>
      </w:r>
      <w:r w:rsidR="004F2B83" w:rsidRPr="00B1797A">
        <w:rPr>
          <w:rFonts w:asciiTheme="majorBidi" w:hAnsiTheme="majorBidi" w:cstheme="majorBidi"/>
          <w:sz w:val="22"/>
          <w:szCs w:val="22"/>
        </w:rPr>
        <w:t xml:space="preserve"> stud</w:t>
      </w:r>
      <w:r w:rsidR="00A237A6">
        <w:rPr>
          <w:rFonts w:asciiTheme="majorBidi" w:hAnsiTheme="majorBidi" w:cstheme="majorBidi"/>
          <w:sz w:val="22"/>
          <w:szCs w:val="22"/>
        </w:rPr>
        <w:t>ies</w:t>
      </w:r>
      <w:r w:rsidR="000A5526">
        <w:rPr>
          <w:rFonts w:asciiTheme="majorBidi" w:hAnsiTheme="majorBidi" w:cstheme="majorBidi"/>
          <w:sz w:val="22"/>
          <w:szCs w:val="22"/>
        </w:rPr>
        <w:t xml:space="preserve">. The first was </w:t>
      </w:r>
      <w:r w:rsidR="000A5526">
        <w:rPr>
          <w:rFonts w:ascii="Times New Roman" w:hAnsi="Times New Roman" w:cs="Times New Roman"/>
          <w:sz w:val="22"/>
          <w:szCs w:val="22"/>
        </w:rPr>
        <w:t xml:space="preserve">a preliminary examination of the viability of the functional paradigm for the study of inside trading (Peled-Laskov &amp; Wolf, 2016) </w:t>
      </w:r>
      <w:r w:rsidR="000A5526">
        <w:rPr>
          <w:rFonts w:ascii="Times New Roman" w:hAnsi="Times New Roman" w:cs="Times New Roman"/>
          <w:color w:val="000000"/>
          <w:sz w:val="22"/>
          <w:szCs w:val="22"/>
          <w:shd w:val="clear" w:color="auto" w:fill="FFFFFF"/>
        </w:rPr>
        <w:t xml:space="preserve">– </w:t>
      </w:r>
      <w:r w:rsidR="000A5526" w:rsidRPr="00336C45">
        <w:rPr>
          <w:rFonts w:ascii="Times New Roman" w:hAnsi="Times New Roman" w:cs="Times New Roman"/>
          <w:color w:val="000000"/>
          <w:sz w:val="22"/>
          <w:szCs w:val="22"/>
          <w:shd w:val="clear" w:color="auto" w:fill="FFFFFF"/>
        </w:rPr>
        <w:t>a criminal offense in the vicinity of mega stock markets</w:t>
      </w:r>
      <w:r w:rsidR="000A5526">
        <w:rPr>
          <w:rFonts w:ascii="Times New Roman" w:hAnsi="Times New Roman" w:cs="Times New Roman"/>
          <w:color w:val="000000"/>
          <w:sz w:val="22"/>
          <w:szCs w:val="22"/>
          <w:shd w:val="clear" w:color="auto" w:fill="FFFFFF"/>
        </w:rPr>
        <w:t xml:space="preserve">; a type of crime which </w:t>
      </w:r>
      <w:r w:rsidR="000A5526" w:rsidRPr="00336C45">
        <w:rPr>
          <w:rFonts w:ascii="Times New Roman" w:hAnsi="Times New Roman" w:cs="Times New Roman"/>
          <w:color w:val="000000"/>
          <w:sz w:val="22"/>
          <w:szCs w:val="22"/>
          <w:shd w:val="clear" w:color="auto" w:fill="FFFFFF"/>
        </w:rPr>
        <w:t xml:space="preserve">gives an unfair and illegal advantage to the buyer of related information. </w:t>
      </w:r>
    </w:p>
    <w:p w14:paraId="0B566C08" w14:textId="0C7EF71F" w:rsidR="0071754F" w:rsidRPr="0071754F" w:rsidRDefault="004F2B83" w:rsidP="00C44B4E">
      <w:pPr>
        <w:pStyle w:val="CommentText"/>
        <w:spacing w:after="0" w:line="360" w:lineRule="auto"/>
        <w:jc w:val="both"/>
        <w:rPr>
          <w:rFonts w:ascii="Times New Roman" w:hAnsi="Times New Roman" w:cs="Times New Roman"/>
          <w:color w:val="000000"/>
          <w:sz w:val="22"/>
          <w:szCs w:val="22"/>
          <w:shd w:val="clear" w:color="auto" w:fill="FFFFFF"/>
        </w:rPr>
      </w:pPr>
      <w:r w:rsidRPr="00B1797A">
        <w:rPr>
          <w:rFonts w:asciiTheme="majorBidi" w:hAnsiTheme="majorBidi" w:cstheme="majorBidi"/>
          <w:sz w:val="22"/>
          <w:szCs w:val="22"/>
        </w:rPr>
        <w:lastRenderedPageBreak/>
        <w:t xml:space="preserve"> </w:t>
      </w:r>
      <w:r w:rsidR="00312870">
        <w:rPr>
          <w:rFonts w:asciiTheme="majorBidi" w:hAnsiTheme="majorBidi" w:cstheme="majorBidi"/>
          <w:sz w:val="22"/>
          <w:szCs w:val="22"/>
        </w:rPr>
        <w:t xml:space="preserve">The following study </w:t>
      </w:r>
      <w:r w:rsidRPr="00B1797A">
        <w:rPr>
          <w:rFonts w:asciiTheme="majorBidi" w:hAnsiTheme="majorBidi" w:cstheme="majorBidi"/>
          <w:sz w:val="22"/>
          <w:szCs w:val="22"/>
        </w:rPr>
        <w:t>examined mid-senior level white-collar workers who have</w:t>
      </w:r>
      <w:r w:rsidR="00530A4E">
        <w:rPr>
          <w:rFonts w:asciiTheme="majorBidi" w:hAnsiTheme="majorBidi" w:cstheme="majorBidi"/>
          <w:sz w:val="22"/>
          <w:szCs w:val="22"/>
        </w:rPr>
        <w:t xml:space="preserve"> an</w:t>
      </w:r>
      <w:r w:rsidRPr="00B1797A">
        <w:rPr>
          <w:rFonts w:asciiTheme="majorBidi" w:hAnsiTheme="majorBidi" w:cstheme="majorBidi"/>
          <w:sz w:val="22"/>
          <w:szCs w:val="22"/>
        </w:rPr>
        <w:t xml:space="preserve"> access to the financial side of their organizations’ operations</w:t>
      </w:r>
      <w:r w:rsidR="00C44B4E">
        <w:rPr>
          <w:rFonts w:asciiTheme="majorBidi" w:hAnsiTheme="majorBidi" w:cstheme="majorBidi"/>
          <w:sz w:val="22"/>
          <w:szCs w:val="22"/>
        </w:rPr>
        <w:t>. It</w:t>
      </w:r>
      <w:r w:rsidR="00C44B4E" w:rsidRPr="00B1797A">
        <w:rPr>
          <w:rFonts w:asciiTheme="majorBidi" w:hAnsiTheme="majorBidi" w:cstheme="majorBidi"/>
          <w:sz w:val="22"/>
          <w:szCs w:val="22"/>
        </w:rPr>
        <w:t xml:space="preserve"> </w:t>
      </w:r>
      <w:r w:rsidRPr="00B1797A">
        <w:rPr>
          <w:rFonts w:asciiTheme="majorBidi" w:hAnsiTheme="majorBidi" w:cstheme="majorBidi"/>
          <w:sz w:val="22"/>
          <w:szCs w:val="22"/>
        </w:rPr>
        <w:t xml:space="preserve">found </w:t>
      </w:r>
      <w:r w:rsidR="00A237A6">
        <w:rPr>
          <w:rFonts w:asciiTheme="majorBidi" w:hAnsiTheme="majorBidi" w:cstheme="majorBidi"/>
          <w:sz w:val="22"/>
          <w:szCs w:val="22"/>
        </w:rPr>
        <w:t xml:space="preserve">connections </w:t>
      </w:r>
      <w:r w:rsidRPr="00B1797A">
        <w:rPr>
          <w:rFonts w:asciiTheme="majorBidi" w:hAnsiTheme="majorBidi" w:cstheme="majorBidi"/>
          <w:sz w:val="22"/>
          <w:szCs w:val="22"/>
        </w:rPr>
        <w:t xml:space="preserve">between aspects of fraud and various personality traits, as well as relationships within the circumstantial fraud model </w:t>
      </w:r>
      <w:r w:rsidRPr="00EE5152">
        <w:rPr>
          <w:rFonts w:asciiTheme="majorBidi" w:hAnsiTheme="majorBidi" w:cstheme="majorBidi"/>
          <w:sz w:val="22"/>
          <w:szCs w:val="22"/>
        </w:rPr>
        <w:t xml:space="preserve">(Peled-Laskov et al., </w:t>
      </w:r>
      <w:r w:rsidR="000A5526">
        <w:rPr>
          <w:rFonts w:asciiTheme="majorBidi" w:hAnsiTheme="majorBidi" w:cstheme="majorBidi"/>
          <w:sz w:val="22"/>
          <w:szCs w:val="22"/>
        </w:rPr>
        <w:t>in press</w:t>
      </w:r>
      <w:r w:rsidRPr="00C609AA">
        <w:rPr>
          <w:rFonts w:asciiTheme="majorBidi" w:hAnsiTheme="majorBidi" w:cstheme="majorBidi"/>
          <w:sz w:val="22"/>
          <w:szCs w:val="22"/>
        </w:rPr>
        <w:t xml:space="preserve">). </w:t>
      </w:r>
      <w:r w:rsidRPr="00C609AA">
        <w:rPr>
          <w:rFonts w:ascii="Times New Roman" w:hAnsi="Times New Roman" w:cs="Times New Roman"/>
          <w:sz w:val="22"/>
          <w:szCs w:val="22"/>
        </w:rPr>
        <w:t>The results point</w:t>
      </w:r>
      <w:r w:rsidR="00312870">
        <w:rPr>
          <w:rFonts w:ascii="Times New Roman" w:hAnsi="Times New Roman" w:cs="Times New Roman"/>
          <w:sz w:val="22"/>
          <w:szCs w:val="22"/>
        </w:rPr>
        <w:t>ed</w:t>
      </w:r>
      <w:r w:rsidRPr="00C609AA">
        <w:rPr>
          <w:rFonts w:ascii="Times New Roman" w:hAnsi="Times New Roman" w:cs="Times New Roman"/>
          <w:sz w:val="22"/>
          <w:szCs w:val="22"/>
        </w:rPr>
        <w:t xml:space="preserve"> to a connection between type AB scores and opportunity</w:t>
      </w:r>
      <w:r w:rsidRPr="00B1797A">
        <w:rPr>
          <w:rFonts w:ascii="Times New Roman" w:hAnsi="Times New Roman" w:cs="Times New Roman"/>
          <w:sz w:val="22"/>
          <w:szCs w:val="22"/>
        </w:rPr>
        <w:t xml:space="preserve"> of making </w:t>
      </w:r>
      <w:r w:rsidR="00B75D34">
        <w:rPr>
          <w:rFonts w:ascii="Times New Roman" w:hAnsi="Times New Roman" w:cs="Times New Roman"/>
          <w:sz w:val="22"/>
          <w:szCs w:val="22"/>
        </w:rPr>
        <w:t>delinquent</w:t>
      </w:r>
      <w:r w:rsidRPr="00B1797A">
        <w:rPr>
          <w:rFonts w:ascii="Times New Roman" w:hAnsi="Times New Roman" w:cs="Times New Roman"/>
          <w:sz w:val="22"/>
          <w:szCs w:val="22"/>
        </w:rPr>
        <w:t xml:space="preserve"> decision</w:t>
      </w:r>
      <w:r w:rsidR="00B75D34">
        <w:rPr>
          <w:rFonts w:ascii="Times New Roman" w:hAnsi="Times New Roman" w:cs="Times New Roman"/>
          <w:sz w:val="22"/>
          <w:szCs w:val="22"/>
        </w:rPr>
        <w:t>s. R</w:t>
      </w:r>
      <w:r w:rsidRPr="00B1797A">
        <w:rPr>
          <w:rFonts w:ascii="Times New Roman" w:hAnsi="Times New Roman" w:cs="Times New Roman"/>
          <w:sz w:val="22"/>
          <w:szCs w:val="22"/>
        </w:rPr>
        <w:t>elationship</w:t>
      </w:r>
      <w:r w:rsidR="00B75D34">
        <w:rPr>
          <w:rFonts w:ascii="Times New Roman" w:hAnsi="Times New Roman" w:cs="Times New Roman"/>
          <w:sz w:val="22"/>
          <w:szCs w:val="22"/>
        </w:rPr>
        <w:t>s</w:t>
      </w:r>
      <w:r w:rsidRPr="00B1797A">
        <w:rPr>
          <w:rFonts w:ascii="Times New Roman" w:hAnsi="Times New Roman" w:cs="Times New Roman"/>
          <w:sz w:val="22"/>
          <w:szCs w:val="22"/>
        </w:rPr>
        <w:t xml:space="preserve"> between opportunity and available means through which the perpetrator can justify his decision to himself and others (rationalization)</w:t>
      </w:r>
      <w:r w:rsidR="00B75D34">
        <w:rPr>
          <w:rFonts w:ascii="Times New Roman" w:hAnsi="Times New Roman" w:cs="Times New Roman"/>
          <w:sz w:val="22"/>
          <w:szCs w:val="22"/>
        </w:rPr>
        <w:t xml:space="preserve"> were </w:t>
      </w:r>
      <w:r w:rsidR="00530A4E">
        <w:rPr>
          <w:rFonts w:ascii="Times New Roman" w:hAnsi="Times New Roman" w:cs="Times New Roman"/>
          <w:sz w:val="22"/>
          <w:szCs w:val="22"/>
        </w:rPr>
        <w:t xml:space="preserve">also </w:t>
      </w:r>
      <w:r w:rsidR="00B75D34">
        <w:rPr>
          <w:rFonts w:ascii="Times New Roman" w:hAnsi="Times New Roman" w:cs="Times New Roman"/>
          <w:sz w:val="22"/>
          <w:szCs w:val="22"/>
        </w:rPr>
        <w:t>found</w:t>
      </w:r>
      <w:r w:rsidRPr="00B1797A">
        <w:rPr>
          <w:rFonts w:ascii="Times New Roman" w:hAnsi="Times New Roman" w:cs="Times New Roman"/>
          <w:sz w:val="22"/>
          <w:szCs w:val="22"/>
        </w:rPr>
        <w:t>.</w:t>
      </w:r>
      <w:r w:rsidR="0071754F">
        <w:rPr>
          <w:rFonts w:ascii="Times New Roman" w:hAnsi="Times New Roman" w:cs="Times New Roman"/>
          <w:sz w:val="22"/>
          <w:szCs w:val="22"/>
        </w:rPr>
        <w:t xml:space="preserve"> </w:t>
      </w:r>
    </w:p>
    <w:p w14:paraId="0D7B1F9D" w14:textId="59BBFDE2" w:rsidR="004F2B83" w:rsidRPr="00B1797A" w:rsidRDefault="00DE3EE8" w:rsidP="00B10631">
      <w:pPr>
        <w:spacing w:line="360" w:lineRule="auto"/>
        <w:jc w:val="both"/>
        <w:rPr>
          <w:rFonts w:asciiTheme="majorBidi" w:hAnsiTheme="majorBidi" w:cstheme="majorBidi"/>
          <w:sz w:val="22"/>
          <w:szCs w:val="22"/>
          <w:rtl/>
          <w:lang w:bidi="he-IL"/>
        </w:rPr>
      </w:pPr>
      <w:r>
        <w:rPr>
          <w:rFonts w:asciiTheme="majorBidi" w:hAnsiTheme="majorBidi" w:cstheme="majorBidi"/>
          <w:sz w:val="22"/>
          <w:szCs w:val="22"/>
        </w:rPr>
        <w:tab/>
      </w:r>
      <w:r w:rsidR="004F2B83" w:rsidRPr="00312870">
        <w:rPr>
          <w:rFonts w:asciiTheme="majorBidi" w:hAnsiTheme="majorBidi" w:cstheme="majorBidi"/>
          <w:sz w:val="22"/>
          <w:szCs w:val="22"/>
        </w:rPr>
        <w:t xml:space="preserve">The </w:t>
      </w:r>
      <w:r w:rsidR="000A5526" w:rsidRPr="00312870">
        <w:rPr>
          <w:rFonts w:asciiTheme="majorBidi" w:hAnsiTheme="majorBidi" w:cstheme="majorBidi"/>
          <w:sz w:val="22"/>
          <w:szCs w:val="22"/>
        </w:rPr>
        <w:t>planned</w:t>
      </w:r>
      <w:r w:rsidR="004F2B83" w:rsidRPr="00B1797A">
        <w:rPr>
          <w:rFonts w:asciiTheme="majorBidi" w:hAnsiTheme="majorBidi" w:cstheme="majorBidi"/>
          <w:sz w:val="22"/>
          <w:szCs w:val="22"/>
        </w:rPr>
        <w:t xml:space="preserve"> study shall examine white-collar personae with a background of white-collar </w:t>
      </w:r>
      <w:r w:rsidR="00C44B4E">
        <w:rPr>
          <w:rFonts w:asciiTheme="majorBidi" w:hAnsiTheme="majorBidi" w:cstheme="majorBidi"/>
          <w:sz w:val="22"/>
          <w:szCs w:val="22"/>
        </w:rPr>
        <w:t xml:space="preserve">financial </w:t>
      </w:r>
      <w:r w:rsidR="00530A4E">
        <w:rPr>
          <w:rFonts w:asciiTheme="majorBidi" w:hAnsiTheme="majorBidi" w:cstheme="majorBidi"/>
          <w:sz w:val="22"/>
          <w:szCs w:val="22"/>
        </w:rPr>
        <w:t>delinquency</w:t>
      </w:r>
      <w:r w:rsidR="004F2B83" w:rsidRPr="00B1797A">
        <w:rPr>
          <w:rFonts w:asciiTheme="majorBidi" w:hAnsiTheme="majorBidi" w:cstheme="majorBidi"/>
          <w:sz w:val="22"/>
          <w:szCs w:val="22"/>
        </w:rPr>
        <w:t>, aiming to overarch personal and circumstantial factors that may influence decisions to commit white-collar crime. Conclusions will be drawn by examining how individuals make decisions based on a set of assumed fact</w:t>
      </w:r>
      <w:r>
        <w:rPr>
          <w:rFonts w:asciiTheme="majorBidi" w:hAnsiTheme="majorBidi" w:cstheme="majorBidi"/>
          <w:sz w:val="22"/>
          <w:szCs w:val="22"/>
        </w:rPr>
        <w:t>s</w:t>
      </w:r>
      <w:r w:rsidR="004F2B83" w:rsidRPr="00B1797A">
        <w:rPr>
          <w:rFonts w:asciiTheme="majorBidi" w:hAnsiTheme="majorBidi" w:cstheme="majorBidi"/>
          <w:sz w:val="22"/>
          <w:szCs w:val="22"/>
        </w:rPr>
        <w:t xml:space="preserve"> proposed by the study’s theoretical framework. </w:t>
      </w:r>
    </w:p>
    <w:p w14:paraId="4778800F" w14:textId="2CF6E7EC" w:rsidR="00B24F7E" w:rsidRPr="00FB7A15" w:rsidRDefault="00D87C2E" w:rsidP="00A07AF1">
      <w:pPr>
        <w:spacing w:line="360" w:lineRule="auto"/>
        <w:ind w:right="84"/>
        <w:jc w:val="both"/>
        <w:rPr>
          <w:rFonts w:ascii="David" w:eastAsia="Calibri" w:hAnsi="David" w:cs="David"/>
          <w:color w:val="FF0000"/>
          <w:sz w:val="22"/>
          <w:szCs w:val="22"/>
          <w:lang w:val="en"/>
        </w:rPr>
      </w:pPr>
      <w:r>
        <w:rPr>
          <w:sz w:val="22"/>
          <w:szCs w:val="22"/>
        </w:rPr>
        <w:t xml:space="preserve">           </w:t>
      </w:r>
      <w:r w:rsidR="00A07AF1">
        <w:rPr>
          <w:sz w:val="22"/>
          <w:szCs w:val="22"/>
        </w:rPr>
        <w:t xml:space="preserve"> </w:t>
      </w:r>
      <w:r w:rsidR="003E3D0F" w:rsidRPr="004522CC">
        <w:rPr>
          <w:rFonts w:asciiTheme="majorBidi" w:hAnsiTheme="majorBidi" w:cstheme="majorBidi"/>
          <w:b/>
          <w:bCs/>
          <w:lang w:bidi="he-IL"/>
        </w:rPr>
        <w:t>Delinquent</w:t>
      </w:r>
      <w:r w:rsidR="002351C8" w:rsidRPr="004522CC">
        <w:rPr>
          <w:rFonts w:asciiTheme="majorBidi" w:hAnsiTheme="majorBidi" w:cstheme="majorBidi"/>
          <w:b/>
          <w:bCs/>
          <w:lang w:bidi="he-IL"/>
        </w:rPr>
        <w:t xml:space="preserve"> </w:t>
      </w:r>
      <w:r w:rsidR="000C2D96" w:rsidRPr="004522CC">
        <w:rPr>
          <w:rFonts w:asciiTheme="majorBidi" w:hAnsiTheme="majorBidi" w:cstheme="majorBidi"/>
          <w:b/>
          <w:bCs/>
          <w:lang w:bidi="he-IL"/>
        </w:rPr>
        <w:t>White-collar</w:t>
      </w:r>
      <w:r w:rsidR="00066C89" w:rsidRPr="004522CC">
        <w:rPr>
          <w:rFonts w:asciiTheme="majorBidi" w:hAnsiTheme="majorBidi" w:cstheme="majorBidi"/>
          <w:b/>
          <w:bCs/>
          <w:lang w:bidi="he-IL"/>
        </w:rPr>
        <w:t xml:space="preserve"> Decision</w:t>
      </w:r>
      <w:r w:rsidR="00334218" w:rsidRPr="004522CC">
        <w:rPr>
          <w:rFonts w:asciiTheme="majorBidi" w:hAnsiTheme="majorBidi" w:cstheme="majorBidi"/>
          <w:b/>
          <w:bCs/>
          <w:lang w:bidi="he-IL"/>
        </w:rPr>
        <w:t>s</w:t>
      </w:r>
      <w:r w:rsidRPr="004522CC">
        <w:rPr>
          <w:rFonts w:asciiTheme="majorBidi" w:hAnsiTheme="majorBidi" w:cstheme="majorBidi"/>
          <w:b/>
          <w:bCs/>
          <w:lang w:bidi="he-IL"/>
        </w:rPr>
        <w:t xml:space="preserve">. </w:t>
      </w:r>
      <w:r w:rsidR="00A07AF1">
        <w:rPr>
          <w:rFonts w:asciiTheme="majorBidi" w:hAnsiTheme="majorBidi" w:cstheme="majorBidi"/>
          <w:sz w:val="22"/>
          <w:szCs w:val="22"/>
          <w:lang w:bidi="he-IL"/>
        </w:rPr>
        <w:t>Many studies</w:t>
      </w:r>
      <w:r w:rsidR="00066C89" w:rsidRPr="004522CC">
        <w:rPr>
          <w:rFonts w:asciiTheme="majorBidi" w:hAnsiTheme="majorBidi" w:cstheme="majorBidi"/>
          <w:sz w:val="22"/>
          <w:szCs w:val="22"/>
          <w:lang w:bidi="he-IL"/>
        </w:rPr>
        <w:t xml:space="preserve"> focus on economic decision</w:t>
      </w:r>
      <w:r w:rsidR="00A07AF1">
        <w:rPr>
          <w:rFonts w:asciiTheme="majorBidi" w:hAnsiTheme="majorBidi" w:cstheme="majorBidi"/>
          <w:sz w:val="22"/>
          <w:szCs w:val="22"/>
          <w:lang w:bidi="he-IL"/>
        </w:rPr>
        <w:t>-</w:t>
      </w:r>
      <w:r w:rsidR="00066C89" w:rsidRPr="004522CC">
        <w:rPr>
          <w:rFonts w:asciiTheme="majorBidi" w:hAnsiTheme="majorBidi" w:cstheme="majorBidi"/>
          <w:sz w:val="22"/>
          <w:szCs w:val="22"/>
          <w:lang w:bidi="he-IL"/>
        </w:rPr>
        <w:t xml:space="preserve">making </w:t>
      </w:r>
      <w:r w:rsidR="00B96320" w:rsidRPr="004522CC">
        <w:rPr>
          <w:rFonts w:asciiTheme="majorBidi" w:hAnsiTheme="majorBidi" w:cstheme="majorBidi"/>
          <w:sz w:val="22"/>
          <w:szCs w:val="22"/>
          <w:lang w:bidi="he-IL"/>
        </w:rPr>
        <w:t>(</w:t>
      </w:r>
      <w:r w:rsidR="00B96320" w:rsidRPr="004522CC">
        <w:rPr>
          <w:rFonts w:asciiTheme="majorBidi" w:eastAsia="Calibri" w:hAnsiTheme="majorBidi" w:cstheme="majorBidi"/>
          <w:sz w:val="22"/>
          <w:szCs w:val="22"/>
        </w:rPr>
        <w:t>B</w:t>
      </w:r>
      <w:r w:rsidR="00B96320" w:rsidRPr="004522CC">
        <w:rPr>
          <w:rFonts w:asciiTheme="majorBidi" w:eastAsia="Calibri" w:hAnsiTheme="majorBidi" w:cstheme="majorBidi"/>
          <w:sz w:val="22"/>
          <w:szCs w:val="22"/>
          <w:lang w:val="en"/>
        </w:rPr>
        <w:t xml:space="preserve">iccieri, 2003; </w:t>
      </w:r>
      <w:r w:rsidR="00B96320" w:rsidRPr="004522CC">
        <w:rPr>
          <w:rFonts w:asciiTheme="majorBidi" w:eastAsia="Calibri" w:hAnsiTheme="majorBidi" w:cstheme="majorBidi"/>
          <w:sz w:val="22"/>
          <w:szCs w:val="22"/>
        </w:rPr>
        <w:t xml:space="preserve">Chetan, 2011; Earle, 2009; </w:t>
      </w:r>
      <w:r w:rsidR="00B96320" w:rsidRPr="004522CC">
        <w:rPr>
          <w:rFonts w:asciiTheme="majorBidi" w:eastAsia="Calibri" w:hAnsiTheme="majorBidi" w:cstheme="majorBidi"/>
          <w:sz w:val="22"/>
          <w:szCs w:val="22"/>
          <w:lang w:val="en"/>
        </w:rPr>
        <w:t xml:space="preserve">Edward &amp; Errouaki, 2011; </w:t>
      </w:r>
      <w:r w:rsidR="00B96320" w:rsidRPr="004522CC">
        <w:rPr>
          <w:rFonts w:asciiTheme="majorBidi" w:eastAsia="Calibri" w:hAnsiTheme="majorBidi" w:cstheme="majorBidi"/>
          <w:sz w:val="22"/>
          <w:szCs w:val="22"/>
        </w:rPr>
        <w:t>Fellner</w:t>
      </w:r>
      <w:r w:rsidR="0061722E">
        <w:rPr>
          <w:rFonts w:asciiTheme="majorBidi" w:eastAsia="Calibri" w:hAnsiTheme="majorBidi" w:cstheme="majorBidi"/>
          <w:sz w:val="22"/>
          <w:szCs w:val="22"/>
        </w:rPr>
        <w:t xml:space="preserve"> et al.,</w:t>
      </w:r>
      <w:r w:rsidR="00B96320" w:rsidRPr="004522CC">
        <w:rPr>
          <w:rFonts w:asciiTheme="majorBidi" w:eastAsia="Calibri" w:hAnsiTheme="majorBidi" w:cstheme="majorBidi"/>
          <w:sz w:val="22"/>
          <w:szCs w:val="22"/>
        </w:rPr>
        <w:t xml:space="preserve"> 2009</w:t>
      </w:r>
      <w:r w:rsidR="00B96320" w:rsidRPr="004522CC">
        <w:rPr>
          <w:rFonts w:asciiTheme="majorBidi" w:eastAsia="Arial Unicode MS" w:hAnsiTheme="majorBidi" w:cstheme="majorBidi"/>
          <w:sz w:val="22"/>
          <w:szCs w:val="22"/>
        </w:rPr>
        <w:t>;</w:t>
      </w:r>
      <w:r w:rsidR="00B96320" w:rsidRPr="004522CC">
        <w:rPr>
          <w:rFonts w:asciiTheme="majorBidi" w:eastAsia="Calibri" w:hAnsiTheme="majorBidi" w:cstheme="majorBidi"/>
          <w:sz w:val="22"/>
          <w:szCs w:val="22"/>
        </w:rPr>
        <w:t xml:space="preserve"> Kahneman, 2003; </w:t>
      </w:r>
      <w:r w:rsidR="00B96320" w:rsidRPr="004522CC">
        <w:rPr>
          <w:rFonts w:asciiTheme="majorBidi" w:eastAsia="Arial Unicode MS" w:hAnsiTheme="majorBidi" w:cstheme="majorBidi"/>
          <w:sz w:val="22"/>
          <w:szCs w:val="22"/>
        </w:rPr>
        <w:t>Yang &amp; Ju, 2012</w:t>
      </w:r>
      <w:r w:rsidR="00B96320" w:rsidRPr="004522CC">
        <w:rPr>
          <w:rFonts w:asciiTheme="majorBidi" w:eastAsia="Calibri" w:hAnsiTheme="majorBidi" w:cstheme="majorBidi"/>
          <w:sz w:val="22"/>
          <w:szCs w:val="22"/>
        </w:rPr>
        <w:t xml:space="preserve">; Zafirovski, 2013). The works </w:t>
      </w:r>
      <w:r w:rsidR="00B96320" w:rsidRPr="00EE5152">
        <w:rPr>
          <w:rFonts w:asciiTheme="majorBidi" w:eastAsia="Calibri" w:hAnsiTheme="majorBidi" w:cstheme="majorBidi"/>
          <w:sz w:val="22"/>
          <w:szCs w:val="22"/>
        </w:rPr>
        <w:t>of Arieli (2008,</w:t>
      </w:r>
      <w:r w:rsidR="0020601E" w:rsidRPr="00C609AA">
        <w:rPr>
          <w:rFonts w:asciiTheme="majorBidi" w:eastAsia="Calibri" w:hAnsiTheme="majorBidi" w:cstheme="majorBidi"/>
          <w:sz w:val="22"/>
          <w:szCs w:val="22"/>
        </w:rPr>
        <w:t xml:space="preserve"> </w:t>
      </w:r>
      <w:r w:rsidR="00B96320" w:rsidRPr="00C609AA">
        <w:rPr>
          <w:rFonts w:asciiTheme="majorBidi" w:eastAsia="Calibri" w:hAnsiTheme="majorBidi" w:cstheme="majorBidi"/>
          <w:sz w:val="22"/>
          <w:szCs w:val="22"/>
        </w:rPr>
        <w:t>2012)</w:t>
      </w:r>
      <w:r w:rsidR="00CF0902" w:rsidRPr="00C27EAA">
        <w:rPr>
          <w:rFonts w:asciiTheme="majorBidi" w:eastAsia="Calibri" w:hAnsiTheme="majorBidi" w:cstheme="majorBidi"/>
          <w:sz w:val="22"/>
          <w:szCs w:val="22"/>
        </w:rPr>
        <w:t>,</w:t>
      </w:r>
      <w:r w:rsidR="00B96320" w:rsidRPr="00B10631">
        <w:rPr>
          <w:rFonts w:asciiTheme="majorBidi" w:eastAsia="Calibri" w:hAnsiTheme="majorBidi" w:cstheme="majorBidi"/>
          <w:sz w:val="22"/>
          <w:szCs w:val="22"/>
        </w:rPr>
        <w:t xml:space="preserve"> </w:t>
      </w:r>
      <w:r w:rsidR="00EC17E5" w:rsidRPr="00B10631">
        <w:rPr>
          <w:rFonts w:asciiTheme="majorBidi" w:eastAsia="Calibri" w:hAnsiTheme="majorBidi" w:cstheme="majorBidi"/>
          <w:sz w:val="22"/>
          <w:szCs w:val="22"/>
        </w:rPr>
        <w:t>kahaneman</w:t>
      </w:r>
      <w:r w:rsidR="00EC17E5" w:rsidRPr="004522CC">
        <w:rPr>
          <w:rFonts w:asciiTheme="majorBidi" w:eastAsia="Calibri" w:hAnsiTheme="majorBidi" w:cstheme="majorBidi"/>
          <w:sz w:val="22"/>
          <w:szCs w:val="22"/>
        </w:rPr>
        <w:t xml:space="preserve"> </w:t>
      </w:r>
      <w:r w:rsidR="00FB7A15" w:rsidRPr="004522CC">
        <w:rPr>
          <w:rFonts w:asciiTheme="majorBidi" w:eastAsia="Calibri" w:hAnsiTheme="majorBidi" w:cstheme="majorBidi"/>
          <w:sz w:val="22"/>
          <w:szCs w:val="22"/>
        </w:rPr>
        <w:t>and</w:t>
      </w:r>
      <w:r w:rsidR="00EC17E5" w:rsidRPr="004522CC">
        <w:rPr>
          <w:rFonts w:asciiTheme="majorBidi" w:eastAsia="Calibri" w:hAnsiTheme="majorBidi" w:cstheme="majorBidi"/>
          <w:sz w:val="22"/>
          <w:szCs w:val="22"/>
        </w:rPr>
        <w:t xml:space="preserve"> Tversky (</w:t>
      </w:r>
      <w:r w:rsidR="00A516FA" w:rsidRPr="004522CC">
        <w:rPr>
          <w:rFonts w:asciiTheme="majorBidi" w:eastAsia="Calibri" w:hAnsiTheme="majorBidi" w:cstheme="majorBidi"/>
          <w:sz w:val="22"/>
          <w:szCs w:val="22"/>
        </w:rPr>
        <w:t>2000)</w:t>
      </w:r>
      <w:r w:rsidR="00EC17E5" w:rsidRPr="004522CC">
        <w:rPr>
          <w:rFonts w:asciiTheme="majorBidi" w:eastAsia="Calibri" w:hAnsiTheme="majorBidi" w:cstheme="majorBidi"/>
          <w:sz w:val="22"/>
          <w:szCs w:val="22"/>
        </w:rPr>
        <w:t>,</w:t>
      </w:r>
      <w:r w:rsidR="00CF0902" w:rsidRPr="004522CC">
        <w:rPr>
          <w:rFonts w:asciiTheme="majorBidi" w:eastAsia="Calibri" w:hAnsiTheme="majorBidi" w:cstheme="majorBidi"/>
          <w:sz w:val="22"/>
          <w:szCs w:val="22"/>
        </w:rPr>
        <w:t xml:space="preserve"> Tversky &amp; Kahneman (1988), </w:t>
      </w:r>
      <w:r w:rsidR="00F318C9" w:rsidRPr="004522CC">
        <w:rPr>
          <w:rFonts w:asciiTheme="majorBidi" w:eastAsia="Calibri" w:hAnsiTheme="majorBidi" w:cstheme="majorBidi"/>
          <w:sz w:val="22"/>
          <w:szCs w:val="22"/>
        </w:rPr>
        <w:t>sh</w:t>
      </w:r>
      <w:r w:rsidR="00F318C9">
        <w:rPr>
          <w:rFonts w:asciiTheme="majorBidi" w:eastAsia="Calibri" w:hAnsiTheme="majorBidi" w:cstheme="majorBidi"/>
          <w:sz w:val="22"/>
          <w:szCs w:val="22"/>
        </w:rPr>
        <w:t>ed</w:t>
      </w:r>
      <w:r w:rsidR="00F318C9" w:rsidRPr="004522CC">
        <w:rPr>
          <w:rFonts w:asciiTheme="majorBidi" w:eastAsia="Calibri" w:hAnsiTheme="majorBidi" w:cstheme="majorBidi"/>
          <w:sz w:val="22"/>
          <w:szCs w:val="22"/>
        </w:rPr>
        <w:t xml:space="preserve"> </w:t>
      </w:r>
      <w:r w:rsidR="00A516FA" w:rsidRPr="004522CC">
        <w:rPr>
          <w:rFonts w:asciiTheme="majorBidi" w:eastAsia="Calibri" w:hAnsiTheme="majorBidi" w:cstheme="majorBidi"/>
          <w:sz w:val="22"/>
          <w:szCs w:val="22"/>
        </w:rPr>
        <w:t xml:space="preserve">light on irrational psychological processes of economic decisions. </w:t>
      </w:r>
      <w:r w:rsidR="00766398" w:rsidRPr="004522CC">
        <w:rPr>
          <w:rFonts w:asciiTheme="majorBidi" w:eastAsia="Calibri" w:hAnsiTheme="majorBidi" w:cstheme="majorBidi"/>
          <w:sz w:val="22"/>
          <w:szCs w:val="22"/>
        </w:rPr>
        <w:t>The literature speaks of r</w:t>
      </w:r>
      <w:r w:rsidR="00766398" w:rsidRPr="004522CC">
        <w:rPr>
          <w:rFonts w:asciiTheme="majorBidi" w:eastAsia="Calibri" w:hAnsiTheme="majorBidi" w:cstheme="majorBidi"/>
          <w:sz w:val="22"/>
          <w:szCs w:val="22"/>
          <w:lang w:val="en"/>
        </w:rPr>
        <w:t>isky economical decisions as a function of</w:t>
      </w:r>
      <w:r w:rsidR="00334218" w:rsidRPr="004522CC">
        <w:rPr>
          <w:rFonts w:asciiTheme="majorBidi" w:eastAsia="Calibri" w:hAnsiTheme="majorBidi" w:cstheme="majorBidi"/>
          <w:sz w:val="22"/>
          <w:szCs w:val="22"/>
          <w:lang w:val="en"/>
        </w:rPr>
        <w:t xml:space="preserve"> various valences, such as self-</w:t>
      </w:r>
      <w:r w:rsidR="00766398" w:rsidRPr="004522CC">
        <w:rPr>
          <w:rFonts w:asciiTheme="majorBidi" w:eastAsia="Calibri" w:hAnsiTheme="majorBidi" w:cstheme="majorBidi"/>
          <w:sz w:val="22"/>
          <w:szCs w:val="22"/>
          <w:lang w:val="en"/>
        </w:rPr>
        <w:t xml:space="preserve">confidence </w:t>
      </w:r>
      <w:r w:rsidR="00766398" w:rsidRPr="004522CC">
        <w:rPr>
          <w:rFonts w:asciiTheme="majorBidi" w:eastAsia="Calibri" w:hAnsiTheme="majorBidi" w:cstheme="majorBidi"/>
          <w:sz w:val="22"/>
          <w:szCs w:val="22"/>
        </w:rPr>
        <w:t>(Odean, 1999; see also Baker &amp; Nofsinger, 2002 and Shefrin, 2000) and personality factors (Durand et al., 2008).</w:t>
      </w:r>
      <w:r w:rsidR="002351C8" w:rsidRPr="004522CC">
        <w:rPr>
          <w:rFonts w:asciiTheme="majorBidi" w:eastAsia="Calibri" w:hAnsiTheme="majorBidi" w:cstheme="majorBidi"/>
          <w:sz w:val="22"/>
          <w:szCs w:val="22"/>
        </w:rPr>
        <w:t xml:space="preserve"> </w:t>
      </w:r>
      <w:r w:rsidR="00FB7A15" w:rsidRPr="004522CC">
        <w:rPr>
          <w:rFonts w:asciiTheme="majorBidi" w:hAnsiTheme="majorBidi" w:cstheme="majorBidi"/>
          <w:sz w:val="22"/>
          <w:szCs w:val="22"/>
          <w:lang w:bidi="he-IL"/>
        </w:rPr>
        <w:t>A</w:t>
      </w:r>
      <w:r w:rsidR="008B4477" w:rsidRPr="004522CC">
        <w:rPr>
          <w:rFonts w:asciiTheme="majorBidi" w:hAnsiTheme="majorBidi" w:cstheme="majorBidi"/>
          <w:sz w:val="22"/>
          <w:szCs w:val="22"/>
          <w:lang w:bidi="he-IL"/>
        </w:rPr>
        <w:t xml:space="preserve"> prevailing distinction</w:t>
      </w:r>
      <w:r w:rsidR="008B4477" w:rsidRPr="004522CC">
        <w:rPr>
          <w:sz w:val="22"/>
          <w:szCs w:val="22"/>
          <w:lang w:bidi="he-IL"/>
        </w:rPr>
        <w:t xml:space="preserve"> </w:t>
      </w:r>
      <w:r w:rsidR="008B4477" w:rsidRPr="00334218">
        <w:rPr>
          <w:sz w:val="22"/>
          <w:szCs w:val="22"/>
          <w:lang w:bidi="he-IL"/>
        </w:rPr>
        <w:t>is between dispositional (</w:t>
      </w:r>
      <w:r w:rsidR="008B4477" w:rsidRPr="00312870">
        <w:rPr>
          <w:rFonts w:asciiTheme="majorBidi" w:eastAsia="Calibri" w:hAnsiTheme="majorBidi" w:cstheme="majorBidi"/>
          <w:sz w:val="22"/>
          <w:szCs w:val="22"/>
        </w:rPr>
        <w:t>Funder, 2001; Sherman</w:t>
      </w:r>
      <w:r w:rsidR="005F01D2" w:rsidRPr="00312870">
        <w:rPr>
          <w:rFonts w:asciiTheme="majorBidi" w:eastAsia="Calibri" w:hAnsiTheme="majorBidi" w:cstheme="majorBidi"/>
          <w:sz w:val="22"/>
          <w:szCs w:val="22"/>
        </w:rPr>
        <w:t xml:space="preserve"> et al.,</w:t>
      </w:r>
      <w:r w:rsidR="008B4477" w:rsidRPr="00312870">
        <w:rPr>
          <w:rFonts w:asciiTheme="majorBidi" w:eastAsia="Calibri" w:hAnsiTheme="majorBidi" w:cstheme="majorBidi"/>
          <w:sz w:val="22"/>
          <w:szCs w:val="22"/>
        </w:rPr>
        <w:t xml:space="preserve"> 201</w:t>
      </w:r>
      <w:r w:rsidR="0020601E" w:rsidRPr="00312870">
        <w:rPr>
          <w:rFonts w:asciiTheme="majorBidi" w:eastAsia="Calibri" w:hAnsiTheme="majorBidi" w:cstheme="majorBidi"/>
          <w:sz w:val="22"/>
          <w:szCs w:val="22"/>
        </w:rPr>
        <w:t>0</w:t>
      </w:r>
      <w:r w:rsidR="008B4477" w:rsidRPr="00312870">
        <w:rPr>
          <w:rFonts w:asciiTheme="majorBidi" w:eastAsia="Calibri" w:hAnsiTheme="majorBidi" w:cstheme="majorBidi"/>
          <w:sz w:val="22"/>
          <w:szCs w:val="22"/>
        </w:rPr>
        <w:t xml:space="preserve">) </w:t>
      </w:r>
      <w:r w:rsidR="008B4477" w:rsidRPr="00334218">
        <w:rPr>
          <w:sz w:val="22"/>
          <w:szCs w:val="22"/>
          <w:lang w:bidi="he-IL"/>
        </w:rPr>
        <w:t xml:space="preserve">and circumstantial </w:t>
      </w:r>
      <w:r w:rsidR="008B4477" w:rsidRPr="00334218">
        <w:rPr>
          <w:rFonts w:ascii="David" w:eastAsia="Calibri" w:hAnsi="David" w:cs="David"/>
          <w:sz w:val="22"/>
          <w:szCs w:val="22"/>
        </w:rPr>
        <w:t>(</w:t>
      </w:r>
      <w:r w:rsidR="008B4477" w:rsidRPr="00312870">
        <w:rPr>
          <w:rFonts w:asciiTheme="majorBidi" w:eastAsia="Calibri" w:hAnsiTheme="majorBidi" w:cstheme="majorBidi"/>
          <w:sz w:val="22"/>
          <w:szCs w:val="22"/>
        </w:rPr>
        <w:t>Funder, 2009; Reis, 2008</w:t>
      </w:r>
      <w:r w:rsidR="008B4477" w:rsidRPr="00334218">
        <w:rPr>
          <w:rFonts w:ascii="David" w:eastAsia="Calibri" w:hAnsi="David" w:cs="David"/>
          <w:sz w:val="22"/>
          <w:szCs w:val="22"/>
        </w:rPr>
        <w:t>) accounts for</w:t>
      </w:r>
      <w:r w:rsidR="008B4477" w:rsidRPr="00334218">
        <w:rPr>
          <w:sz w:val="22"/>
          <w:szCs w:val="22"/>
          <w:lang w:bidi="he-IL"/>
        </w:rPr>
        <w:t xml:space="preserve"> </w:t>
      </w:r>
      <w:r w:rsidR="00B24F7E" w:rsidRPr="00334218">
        <w:rPr>
          <w:sz w:val="22"/>
          <w:szCs w:val="22"/>
          <w:lang w:bidi="he-IL"/>
        </w:rPr>
        <w:t xml:space="preserve">the to-be-studied </w:t>
      </w:r>
      <w:r w:rsidR="008B4477" w:rsidRPr="00334218">
        <w:rPr>
          <w:sz w:val="22"/>
          <w:szCs w:val="22"/>
          <w:lang w:bidi="he-IL"/>
        </w:rPr>
        <w:t>behavior.</w:t>
      </w:r>
      <w:r w:rsidR="009412F8" w:rsidRPr="00334218">
        <w:rPr>
          <w:sz w:val="22"/>
          <w:szCs w:val="22"/>
          <w:lang w:bidi="he-IL"/>
        </w:rPr>
        <w:t xml:space="preserve"> Traditionally there was a tendency to specialize in one of these types of explanation</w:t>
      </w:r>
      <w:r w:rsidR="002653EF" w:rsidRPr="00334218">
        <w:rPr>
          <w:sz w:val="22"/>
          <w:szCs w:val="22"/>
          <w:lang w:bidi="he-IL"/>
        </w:rPr>
        <w:t xml:space="preserve">, from substantive and applied perspective. The </w:t>
      </w:r>
      <w:r w:rsidR="00272FA2" w:rsidRPr="00334218">
        <w:rPr>
          <w:sz w:val="22"/>
          <w:szCs w:val="22"/>
          <w:lang w:bidi="he-IL"/>
        </w:rPr>
        <w:t>zeitgeist</w:t>
      </w:r>
      <w:r w:rsidR="009412F8" w:rsidRPr="00334218">
        <w:rPr>
          <w:sz w:val="22"/>
          <w:szCs w:val="22"/>
          <w:lang w:bidi="he-IL"/>
        </w:rPr>
        <w:t xml:space="preserve">, however, </w:t>
      </w:r>
      <w:r w:rsidR="002653EF" w:rsidRPr="00334218">
        <w:rPr>
          <w:sz w:val="22"/>
          <w:szCs w:val="22"/>
          <w:lang w:bidi="he-IL"/>
        </w:rPr>
        <w:t>is an overarching approach, which relates to both types of factor</w:t>
      </w:r>
      <w:r w:rsidR="00C4348B" w:rsidRPr="00334218">
        <w:rPr>
          <w:sz w:val="22"/>
          <w:szCs w:val="22"/>
          <w:lang w:bidi="he-IL"/>
        </w:rPr>
        <w:t>s</w:t>
      </w:r>
      <w:r w:rsidR="002653EF" w:rsidRPr="00334218">
        <w:rPr>
          <w:sz w:val="22"/>
          <w:szCs w:val="22"/>
          <w:lang w:bidi="he-IL"/>
        </w:rPr>
        <w:t xml:space="preserve"> under the same conceptual and operational umbrella.</w:t>
      </w:r>
      <w:r w:rsidR="003E3D0F" w:rsidRPr="00334218">
        <w:rPr>
          <w:sz w:val="22"/>
          <w:szCs w:val="22"/>
          <w:lang w:bidi="he-IL"/>
        </w:rPr>
        <w:t xml:space="preserve"> This approach is adopted here as a basis for a</w:t>
      </w:r>
      <w:r w:rsidR="00E251C3">
        <w:rPr>
          <w:sz w:val="22"/>
          <w:szCs w:val="22"/>
          <w:lang w:bidi="he-IL"/>
        </w:rPr>
        <w:t xml:space="preserve"> </w:t>
      </w:r>
      <w:r w:rsidR="003E3D0F" w:rsidRPr="00334218">
        <w:rPr>
          <w:sz w:val="22"/>
          <w:szCs w:val="22"/>
          <w:lang w:bidi="he-IL"/>
        </w:rPr>
        <w:t xml:space="preserve">design which includes a three-factorial circumstantial model – </w:t>
      </w:r>
      <w:bookmarkStart w:id="5" w:name="OLE_LINK12"/>
      <w:r w:rsidR="003E3D0F" w:rsidRPr="00334218">
        <w:rPr>
          <w:sz w:val="22"/>
          <w:szCs w:val="22"/>
          <w:lang w:bidi="he-IL"/>
        </w:rPr>
        <w:t>financial problem, opportunity a</w:t>
      </w:r>
      <w:r w:rsidR="00272FA2" w:rsidRPr="00334218">
        <w:rPr>
          <w:sz w:val="22"/>
          <w:szCs w:val="22"/>
          <w:lang w:bidi="he-IL"/>
        </w:rPr>
        <w:t>n</w:t>
      </w:r>
      <w:r w:rsidR="003E3D0F" w:rsidRPr="00334218">
        <w:rPr>
          <w:sz w:val="22"/>
          <w:szCs w:val="22"/>
          <w:lang w:bidi="he-IL"/>
        </w:rPr>
        <w:t xml:space="preserve">d rationalization </w:t>
      </w:r>
      <w:bookmarkEnd w:id="5"/>
      <w:r w:rsidR="003E3D0F" w:rsidRPr="00334218">
        <w:rPr>
          <w:sz w:val="22"/>
          <w:szCs w:val="22"/>
          <w:lang w:bidi="he-IL"/>
        </w:rPr>
        <w:t>(</w:t>
      </w:r>
      <w:r w:rsidR="003E3D0F" w:rsidRPr="00763DDC">
        <w:rPr>
          <w:rFonts w:asciiTheme="majorBidi" w:hAnsiTheme="majorBidi" w:cstheme="majorBidi"/>
          <w:sz w:val="22"/>
          <w:szCs w:val="22"/>
        </w:rPr>
        <w:t>Cressy, 1953</w:t>
      </w:r>
      <w:r w:rsidR="003E3D0F" w:rsidRPr="00334218">
        <w:rPr>
          <w:sz w:val="22"/>
          <w:szCs w:val="22"/>
          <w:lang w:bidi="he-IL"/>
        </w:rPr>
        <w:t>)</w:t>
      </w:r>
      <w:r w:rsidR="004D0CCE" w:rsidRPr="00334218">
        <w:rPr>
          <w:sz w:val="22"/>
          <w:szCs w:val="22"/>
          <w:lang w:bidi="he-IL"/>
        </w:rPr>
        <w:t xml:space="preserve"> and a relevant type of predisposition, Type AB (</w:t>
      </w:r>
      <w:r w:rsidR="00272FA2" w:rsidRPr="00334218">
        <w:rPr>
          <w:color w:val="000000"/>
          <w:sz w:val="22"/>
          <w:szCs w:val="22"/>
        </w:rPr>
        <w:t>Jenkins</w:t>
      </w:r>
      <w:r w:rsidR="00763DDC">
        <w:rPr>
          <w:color w:val="000000"/>
          <w:sz w:val="22"/>
          <w:szCs w:val="22"/>
        </w:rPr>
        <w:t xml:space="preserve"> et al.,</w:t>
      </w:r>
      <w:r w:rsidR="00272FA2" w:rsidRPr="00334218">
        <w:rPr>
          <w:color w:val="000000"/>
          <w:sz w:val="22"/>
          <w:szCs w:val="22"/>
        </w:rPr>
        <w:t xml:space="preserve"> 1979</w:t>
      </w:r>
      <w:r w:rsidR="004D0CCE" w:rsidRPr="00334218">
        <w:rPr>
          <w:sz w:val="22"/>
          <w:szCs w:val="22"/>
          <w:lang w:bidi="he-IL"/>
        </w:rPr>
        <w:t>)</w:t>
      </w:r>
      <w:r w:rsidR="003E3D0F" w:rsidRPr="00334218">
        <w:rPr>
          <w:sz w:val="22"/>
          <w:szCs w:val="22"/>
          <w:lang w:bidi="he-IL"/>
        </w:rPr>
        <w:t>.</w:t>
      </w:r>
    </w:p>
    <w:p w14:paraId="721A2900" w14:textId="57BA0EF3" w:rsidR="00842ABE" w:rsidRDefault="00D87C2E" w:rsidP="00872C4C">
      <w:pPr>
        <w:spacing w:line="360" w:lineRule="auto"/>
        <w:ind w:right="85"/>
        <w:jc w:val="both"/>
        <w:rPr>
          <w:b/>
          <w:bCs/>
          <w:lang w:bidi="he-IL"/>
        </w:rPr>
      </w:pPr>
      <w:r>
        <w:rPr>
          <w:b/>
          <w:bCs/>
          <w:lang w:bidi="he-IL"/>
        </w:rPr>
        <w:t xml:space="preserve">           </w:t>
      </w:r>
    </w:p>
    <w:p w14:paraId="74D597DD" w14:textId="1285AAD2" w:rsidR="005A6CC0" w:rsidRPr="00763DDC" w:rsidRDefault="00A07AF1" w:rsidP="00A07AF1">
      <w:pPr>
        <w:spacing w:line="360" w:lineRule="auto"/>
        <w:ind w:right="85" w:firstLine="360"/>
        <w:jc w:val="both"/>
        <w:rPr>
          <w:sz w:val="22"/>
          <w:szCs w:val="22"/>
        </w:rPr>
      </w:pPr>
      <w:r>
        <w:rPr>
          <w:b/>
          <w:bCs/>
          <w:lang w:bidi="he-IL"/>
        </w:rPr>
        <w:t xml:space="preserve">   </w:t>
      </w:r>
      <w:r w:rsidR="00B24F7E" w:rsidRPr="00F10A4C">
        <w:rPr>
          <w:b/>
          <w:bCs/>
          <w:lang w:bidi="he-IL"/>
        </w:rPr>
        <w:t>Circumstantial Approach</w:t>
      </w:r>
      <w:r w:rsidR="00D87C2E">
        <w:rPr>
          <w:b/>
          <w:bCs/>
          <w:lang w:bidi="he-IL"/>
        </w:rPr>
        <w:t xml:space="preserve">. </w:t>
      </w:r>
      <w:r w:rsidR="004D0CCE" w:rsidRPr="00334218">
        <w:rPr>
          <w:sz w:val="22"/>
          <w:szCs w:val="22"/>
          <w:lang w:bidi="he-IL"/>
        </w:rPr>
        <w:t>With regard to Cressy’s model, thus far</w:t>
      </w:r>
      <w:r w:rsidR="00251FFA" w:rsidRPr="00334218">
        <w:rPr>
          <w:sz w:val="22"/>
          <w:szCs w:val="22"/>
          <w:lang w:bidi="he-IL"/>
        </w:rPr>
        <w:t xml:space="preserve"> each of </w:t>
      </w:r>
      <w:r w:rsidR="001326C9">
        <w:rPr>
          <w:sz w:val="22"/>
          <w:szCs w:val="22"/>
          <w:lang w:bidi="he-IL"/>
        </w:rPr>
        <w:t>its</w:t>
      </w:r>
      <w:r w:rsidR="00251FFA" w:rsidRPr="00334218">
        <w:rPr>
          <w:sz w:val="22"/>
          <w:szCs w:val="22"/>
          <w:lang w:bidi="he-IL"/>
        </w:rPr>
        <w:t xml:space="preserve"> three components was treated methodologically on the basis of different </w:t>
      </w:r>
      <w:r w:rsidR="00713044" w:rsidRPr="00334218">
        <w:rPr>
          <w:sz w:val="22"/>
          <w:szCs w:val="22"/>
          <w:lang w:bidi="he-IL"/>
        </w:rPr>
        <w:t>questionnaire</w:t>
      </w:r>
      <w:r w:rsidR="00251FFA" w:rsidRPr="00334218">
        <w:rPr>
          <w:sz w:val="22"/>
          <w:szCs w:val="22"/>
          <w:lang w:bidi="he-IL"/>
        </w:rPr>
        <w:t xml:space="preserve"> items</w:t>
      </w:r>
      <w:r w:rsidR="00713044" w:rsidRPr="00334218">
        <w:rPr>
          <w:sz w:val="22"/>
          <w:szCs w:val="22"/>
          <w:lang w:bidi="he-IL"/>
        </w:rPr>
        <w:t xml:space="preserve">, </w:t>
      </w:r>
      <w:r w:rsidR="00251FFA" w:rsidRPr="00334218">
        <w:rPr>
          <w:sz w:val="22"/>
          <w:szCs w:val="22"/>
          <w:lang w:bidi="he-IL"/>
        </w:rPr>
        <w:t xml:space="preserve">in order to achieve a three factorial </w:t>
      </w:r>
      <w:r w:rsidR="00642087" w:rsidRPr="00334218">
        <w:rPr>
          <w:sz w:val="22"/>
          <w:szCs w:val="22"/>
          <w:lang w:bidi="he-IL"/>
        </w:rPr>
        <w:t xml:space="preserve">empirical </w:t>
      </w:r>
      <w:r w:rsidR="00713044" w:rsidRPr="00334218">
        <w:rPr>
          <w:sz w:val="22"/>
          <w:szCs w:val="22"/>
          <w:lang w:bidi="he-IL"/>
        </w:rPr>
        <w:t>representa</w:t>
      </w:r>
      <w:r w:rsidR="00251FFA" w:rsidRPr="00334218">
        <w:rPr>
          <w:sz w:val="22"/>
          <w:szCs w:val="22"/>
          <w:lang w:bidi="he-IL"/>
        </w:rPr>
        <w:t>tion of the model. The present proposal offers</w:t>
      </w:r>
      <w:r w:rsidR="00713044" w:rsidRPr="00334218">
        <w:rPr>
          <w:sz w:val="22"/>
          <w:szCs w:val="22"/>
          <w:lang w:bidi="he-IL"/>
        </w:rPr>
        <w:t xml:space="preserve"> a procedurally integrative way to achieve a valid three factorial reflection</w:t>
      </w:r>
      <w:r w:rsidR="00642087" w:rsidRPr="00334218">
        <w:rPr>
          <w:sz w:val="22"/>
          <w:szCs w:val="22"/>
          <w:lang w:bidi="he-IL"/>
        </w:rPr>
        <w:t xml:space="preserve"> of individuals’ perception of delinquent risk taking in financial</w:t>
      </w:r>
      <w:r w:rsidR="001326C9">
        <w:rPr>
          <w:sz w:val="22"/>
          <w:szCs w:val="22"/>
          <w:lang w:bidi="he-IL"/>
        </w:rPr>
        <w:t xml:space="preserve"> (white-collar)</w:t>
      </w:r>
      <w:r w:rsidR="00642087" w:rsidRPr="00334218">
        <w:rPr>
          <w:sz w:val="22"/>
          <w:szCs w:val="22"/>
          <w:lang w:bidi="he-IL"/>
        </w:rPr>
        <w:t xml:space="preserve"> contexts. That is </w:t>
      </w:r>
      <w:r w:rsidR="00294114" w:rsidRPr="00334218">
        <w:rPr>
          <w:sz w:val="22"/>
          <w:szCs w:val="22"/>
          <w:lang w:bidi="he-IL"/>
        </w:rPr>
        <w:t xml:space="preserve">in terms of Anderson’s </w:t>
      </w:r>
      <w:r w:rsidR="00294114" w:rsidRPr="00C44B4E">
        <w:rPr>
          <w:sz w:val="22"/>
          <w:szCs w:val="22"/>
          <w:lang w:bidi="he-IL"/>
        </w:rPr>
        <w:t>(</w:t>
      </w:r>
      <w:r w:rsidR="00C107DA" w:rsidRPr="00C44B4E">
        <w:rPr>
          <w:sz w:val="22"/>
          <w:szCs w:val="22"/>
          <w:lang w:bidi="he-IL"/>
        </w:rPr>
        <w:t>1996</w:t>
      </w:r>
      <w:r w:rsidR="00294114" w:rsidRPr="00334218">
        <w:rPr>
          <w:sz w:val="22"/>
          <w:szCs w:val="22"/>
          <w:lang w:bidi="he-IL"/>
        </w:rPr>
        <w:t xml:space="preserve">, 2001, </w:t>
      </w:r>
      <w:r w:rsidR="00A931CE" w:rsidRPr="00334218">
        <w:rPr>
          <w:sz w:val="22"/>
          <w:szCs w:val="22"/>
          <w:lang w:bidi="he-IL"/>
        </w:rPr>
        <w:t xml:space="preserve">2008, </w:t>
      </w:r>
      <w:r w:rsidR="00294114" w:rsidRPr="00334218">
        <w:rPr>
          <w:sz w:val="22"/>
          <w:szCs w:val="22"/>
          <w:lang w:bidi="he-IL"/>
        </w:rPr>
        <w:t>2013) Information Integration Theory and the theory’s methodological counterpart – Functional Measurement (hence IIT and FM, respectively).</w:t>
      </w:r>
      <w:r w:rsidR="005A6CC0" w:rsidRPr="00334218">
        <w:rPr>
          <w:sz w:val="22"/>
          <w:szCs w:val="22"/>
          <w:lang w:bidi="he-IL"/>
        </w:rPr>
        <w:t xml:space="preserve"> This paradigm </w:t>
      </w:r>
      <w:r w:rsidR="005A6CC0" w:rsidRPr="00334218">
        <w:rPr>
          <w:sz w:val="22"/>
          <w:szCs w:val="22"/>
        </w:rPr>
        <w:t xml:space="preserve">offers a rather innovative view which has already exemplified its viability as a means </w:t>
      </w:r>
      <w:r w:rsidR="005A6CC0" w:rsidRPr="00334218">
        <w:rPr>
          <w:sz w:val="22"/>
          <w:szCs w:val="22"/>
        </w:rPr>
        <w:lastRenderedPageBreak/>
        <w:t>to offer an integrative view on the way social phenomena are coded in individuals' cognitive syst</w:t>
      </w:r>
      <w:r w:rsidR="00343C3B">
        <w:rPr>
          <w:sz w:val="22"/>
          <w:szCs w:val="22"/>
        </w:rPr>
        <w:t xml:space="preserve">em (Anderson, 1991a-b-c; </w:t>
      </w:r>
      <w:r w:rsidR="00343C3B" w:rsidRPr="00EE5152">
        <w:rPr>
          <w:sz w:val="22"/>
          <w:szCs w:val="22"/>
        </w:rPr>
        <w:t>2008</w:t>
      </w:r>
      <w:r w:rsidR="003E561B" w:rsidRPr="00EE5152">
        <w:rPr>
          <w:sz w:val="22"/>
          <w:szCs w:val="22"/>
        </w:rPr>
        <w:t xml:space="preserve">, </w:t>
      </w:r>
      <w:r w:rsidR="003E561B" w:rsidRPr="00C609AA">
        <w:rPr>
          <w:sz w:val="22"/>
          <w:szCs w:val="22"/>
        </w:rPr>
        <w:t>Hofmans at al.</w:t>
      </w:r>
      <w:r w:rsidR="005A6CC0" w:rsidRPr="00C609AA">
        <w:rPr>
          <w:sz w:val="22"/>
          <w:szCs w:val="22"/>
        </w:rPr>
        <w:t>, 2012;</w:t>
      </w:r>
      <w:r w:rsidR="005A6CC0" w:rsidRPr="00334218">
        <w:rPr>
          <w:sz w:val="22"/>
          <w:szCs w:val="22"/>
        </w:rPr>
        <w:t xml:space="preserve"> Wolf, 2001). One of the paradigm's core constructs, </w:t>
      </w:r>
      <w:r w:rsidR="005A6CC0" w:rsidRPr="00334218">
        <w:rPr>
          <w:i/>
          <w:iCs/>
          <w:sz w:val="22"/>
          <w:szCs w:val="22"/>
        </w:rPr>
        <w:t>Functional Cognitive Schema</w:t>
      </w:r>
      <w:r w:rsidR="005A6CC0" w:rsidRPr="00334218">
        <w:rPr>
          <w:sz w:val="22"/>
          <w:szCs w:val="22"/>
        </w:rPr>
        <w:t xml:space="preserve">, is deliberated to provide an entry to the present </w:t>
      </w:r>
      <w:r w:rsidR="005A6CC0" w:rsidRPr="00763DDC">
        <w:rPr>
          <w:sz w:val="22"/>
          <w:szCs w:val="22"/>
        </w:rPr>
        <w:t>attempt to decode some psychological aspect</w:t>
      </w:r>
      <w:r w:rsidR="003A035A" w:rsidRPr="00763DDC">
        <w:rPr>
          <w:sz w:val="22"/>
          <w:szCs w:val="22"/>
        </w:rPr>
        <w:t>s</w:t>
      </w:r>
      <w:r w:rsidR="005A6CC0" w:rsidRPr="00763DDC">
        <w:rPr>
          <w:sz w:val="22"/>
          <w:szCs w:val="22"/>
        </w:rPr>
        <w:t xml:space="preserve"> of </w:t>
      </w:r>
      <w:r w:rsidR="00A50103">
        <w:rPr>
          <w:sz w:val="22"/>
          <w:szCs w:val="22"/>
        </w:rPr>
        <w:t>d</w:t>
      </w:r>
      <w:r w:rsidR="000C61F4" w:rsidRPr="00763DDC">
        <w:rPr>
          <w:sz w:val="22"/>
          <w:szCs w:val="22"/>
        </w:rPr>
        <w:t xml:space="preserve">elinquent </w:t>
      </w:r>
      <w:r w:rsidR="00A50103">
        <w:rPr>
          <w:sz w:val="22"/>
          <w:szCs w:val="22"/>
        </w:rPr>
        <w:t>f</w:t>
      </w:r>
      <w:r w:rsidR="000C61F4" w:rsidRPr="00763DDC">
        <w:rPr>
          <w:sz w:val="22"/>
          <w:szCs w:val="22"/>
        </w:rPr>
        <w:t xml:space="preserve">inancial </w:t>
      </w:r>
      <w:r w:rsidR="00A50103">
        <w:rPr>
          <w:sz w:val="22"/>
          <w:szCs w:val="22"/>
        </w:rPr>
        <w:t>d</w:t>
      </w:r>
      <w:r w:rsidR="000C61F4" w:rsidRPr="00763DDC">
        <w:rPr>
          <w:sz w:val="22"/>
          <w:szCs w:val="22"/>
        </w:rPr>
        <w:t xml:space="preserve">ecisions </w:t>
      </w:r>
      <w:r w:rsidR="005A6CC0" w:rsidRPr="00763DDC">
        <w:rPr>
          <w:sz w:val="22"/>
          <w:szCs w:val="22"/>
        </w:rPr>
        <w:t xml:space="preserve">(hence, </w:t>
      </w:r>
      <w:bookmarkStart w:id="6" w:name="OLE_LINK11"/>
      <w:r w:rsidR="005A6CC0" w:rsidRPr="00763DDC">
        <w:rPr>
          <w:sz w:val="22"/>
          <w:szCs w:val="22"/>
        </w:rPr>
        <w:t>DFD</w:t>
      </w:r>
      <w:bookmarkEnd w:id="6"/>
      <w:r w:rsidR="005A6CC0" w:rsidRPr="00763DDC">
        <w:rPr>
          <w:sz w:val="22"/>
          <w:szCs w:val="22"/>
        </w:rPr>
        <w:t>). The qualities of such schemata which are relevant to the present context are as follows</w:t>
      </w:r>
      <w:r w:rsidR="0060489D" w:rsidRPr="00763DDC">
        <w:rPr>
          <w:sz w:val="22"/>
          <w:szCs w:val="22"/>
        </w:rPr>
        <w:t xml:space="preserve">: </w:t>
      </w:r>
      <w:r w:rsidR="005A6CC0" w:rsidRPr="00763DDC">
        <w:rPr>
          <w:sz w:val="22"/>
          <w:szCs w:val="22"/>
        </w:rPr>
        <w:t>It facilitates the development of multi-faceted view of any reality which is meaningful for a given individual.</w:t>
      </w:r>
    </w:p>
    <w:p w14:paraId="412FE003" w14:textId="470AB9D6" w:rsidR="005A6CC0" w:rsidRPr="00763DDC" w:rsidRDefault="005A6CC0" w:rsidP="00A50103">
      <w:pPr>
        <w:numPr>
          <w:ilvl w:val="0"/>
          <w:numId w:val="2"/>
        </w:numPr>
        <w:tabs>
          <w:tab w:val="num" w:pos="720"/>
        </w:tabs>
        <w:ind w:left="720" w:right="86" w:hanging="360"/>
        <w:jc w:val="both"/>
        <w:rPr>
          <w:sz w:val="22"/>
          <w:szCs w:val="22"/>
        </w:rPr>
      </w:pPr>
      <w:r w:rsidRPr="00763DDC">
        <w:rPr>
          <w:sz w:val="22"/>
          <w:szCs w:val="22"/>
        </w:rPr>
        <w:t>It channels spontaneously relevant and available information into the</w:t>
      </w:r>
      <w:r w:rsidR="0060489D" w:rsidRPr="00763DDC">
        <w:rPr>
          <w:sz w:val="22"/>
          <w:szCs w:val="22"/>
        </w:rPr>
        <w:t xml:space="preserve"> different components</w:t>
      </w:r>
      <w:r w:rsidRPr="00763DDC">
        <w:rPr>
          <w:sz w:val="22"/>
          <w:szCs w:val="22"/>
        </w:rPr>
        <w:t xml:space="preserve"> of the related schema</w:t>
      </w:r>
      <w:r w:rsidR="00A50103">
        <w:rPr>
          <w:sz w:val="22"/>
          <w:szCs w:val="22"/>
        </w:rPr>
        <w:t>. I</w:t>
      </w:r>
      <w:r w:rsidR="000C61F4" w:rsidRPr="00763DDC">
        <w:rPr>
          <w:sz w:val="22"/>
          <w:szCs w:val="22"/>
        </w:rPr>
        <w:t>n the present context</w:t>
      </w:r>
      <w:r w:rsidR="000C61F4">
        <w:rPr>
          <w:sz w:val="22"/>
          <w:szCs w:val="22"/>
        </w:rPr>
        <w:t xml:space="preserve">: </w:t>
      </w:r>
      <w:r w:rsidR="000C61F4" w:rsidRPr="00763DDC">
        <w:rPr>
          <w:sz w:val="22"/>
          <w:szCs w:val="22"/>
        </w:rPr>
        <w:t>financial problem, opportunity and rationalization</w:t>
      </w:r>
      <w:r w:rsidRPr="00763DDC">
        <w:rPr>
          <w:sz w:val="22"/>
          <w:szCs w:val="22"/>
        </w:rPr>
        <w:t>.</w:t>
      </w:r>
    </w:p>
    <w:p w14:paraId="64B1AE20" w14:textId="77777777" w:rsidR="005A6CC0" w:rsidRPr="00763DDC" w:rsidRDefault="005A6CC0" w:rsidP="005E2509">
      <w:pPr>
        <w:numPr>
          <w:ilvl w:val="0"/>
          <w:numId w:val="2"/>
        </w:numPr>
        <w:tabs>
          <w:tab w:val="num" w:pos="720"/>
        </w:tabs>
        <w:ind w:left="720" w:right="86" w:hanging="360"/>
        <w:jc w:val="both"/>
        <w:rPr>
          <w:sz w:val="22"/>
          <w:szCs w:val="22"/>
        </w:rPr>
      </w:pPr>
      <w:r w:rsidRPr="00763DDC">
        <w:rPr>
          <w:sz w:val="22"/>
          <w:szCs w:val="22"/>
        </w:rPr>
        <w:t xml:space="preserve">Subjective importance (weight) is assigned to the </w:t>
      </w:r>
      <w:r w:rsidR="0049412D" w:rsidRPr="00763DDC">
        <w:rPr>
          <w:sz w:val="22"/>
          <w:szCs w:val="22"/>
        </w:rPr>
        <w:t xml:space="preserve">schema </w:t>
      </w:r>
      <w:r w:rsidRPr="00763DDC">
        <w:rPr>
          <w:sz w:val="22"/>
          <w:szCs w:val="22"/>
        </w:rPr>
        <w:t>components, depending on the individual's circumstantial goals.</w:t>
      </w:r>
    </w:p>
    <w:p w14:paraId="0F71F611" w14:textId="77777777" w:rsidR="005A6CC0" w:rsidRPr="00763DDC" w:rsidRDefault="005A6CC0" w:rsidP="005E2509">
      <w:pPr>
        <w:numPr>
          <w:ilvl w:val="0"/>
          <w:numId w:val="2"/>
        </w:numPr>
        <w:tabs>
          <w:tab w:val="num" w:pos="720"/>
        </w:tabs>
        <w:ind w:left="720" w:right="86" w:hanging="360"/>
        <w:jc w:val="both"/>
        <w:rPr>
          <w:sz w:val="22"/>
          <w:szCs w:val="22"/>
        </w:rPr>
      </w:pPr>
      <w:r w:rsidRPr="00763DDC">
        <w:rPr>
          <w:sz w:val="22"/>
          <w:szCs w:val="22"/>
        </w:rPr>
        <w:t xml:space="preserve">The end result of such </w:t>
      </w:r>
      <w:r w:rsidR="0049412D" w:rsidRPr="00763DDC">
        <w:rPr>
          <w:sz w:val="22"/>
          <w:szCs w:val="22"/>
        </w:rPr>
        <w:t xml:space="preserve">a </w:t>
      </w:r>
      <w:r w:rsidRPr="00763DDC">
        <w:rPr>
          <w:sz w:val="22"/>
          <w:szCs w:val="22"/>
        </w:rPr>
        <w:t>mechanism of information integration should be r</w:t>
      </w:r>
      <w:r w:rsidR="0049412D" w:rsidRPr="00763DDC">
        <w:rPr>
          <w:sz w:val="22"/>
          <w:szCs w:val="22"/>
        </w:rPr>
        <w:t>eflected in a scalable response; preferably likelihood scale</w:t>
      </w:r>
      <w:r w:rsidRPr="00763DDC">
        <w:rPr>
          <w:sz w:val="22"/>
          <w:szCs w:val="22"/>
        </w:rPr>
        <w:t>.</w:t>
      </w:r>
    </w:p>
    <w:p w14:paraId="21F9A7FE" w14:textId="77777777" w:rsidR="005A6CC0" w:rsidRPr="00763DDC" w:rsidRDefault="005A6CC0" w:rsidP="005E2509">
      <w:pPr>
        <w:numPr>
          <w:ilvl w:val="0"/>
          <w:numId w:val="2"/>
        </w:numPr>
        <w:tabs>
          <w:tab w:val="num" w:pos="720"/>
        </w:tabs>
        <w:ind w:left="720" w:right="86" w:hanging="360"/>
        <w:jc w:val="both"/>
        <w:rPr>
          <w:sz w:val="22"/>
          <w:szCs w:val="22"/>
        </w:rPr>
      </w:pPr>
      <w:r w:rsidRPr="00763DDC">
        <w:rPr>
          <w:sz w:val="22"/>
          <w:szCs w:val="22"/>
        </w:rPr>
        <w:t xml:space="preserve">It sets the stage for a shift from a baseline state, presumably a balanced schema in which each </w:t>
      </w:r>
      <w:r w:rsidR="006322EA" w:rsidRPr="00763DDC">
        <w:rPr>
          <w:sz w:val="22"/>
          <w:szCs w:val="22"/>
        </w:rPr>
        <w:t>component</w:t>
      </w:r>
      <w:r w:rsidRPr="00763DDC">
        <w:rPr>
          <w:sz w:val="22"/>
          <w:szCs w:val="22"/>
        </w:rPr>
        <w:t xml:space="preserve"> is equally weighted, toward a rather non-balanced mode, i.e., assignment of greater weight to one </w:t>
      </w:r>
      <w:r w:rsidR="006322EA" w:rsidRPr="00763DDC">
        <w:rPr>
          <w:sz w:val="22"/>
          <w:szCs w:val="22"/>
        </w:rPr>
        <w:t>component</w:t>
      </w:r>
      <w:r w:rsidRPr="00763DDC">
        <w:rPr>
          <w:sz w:val="22"/>
          <w:szCs w:val="22"/>
        </w:rPr>
        <w:t xml:space="preserve">.      </w:t>
      </w:r>
    </w:p>
    <w:p w14:paraId="38D11577" w14:textId="77777777" w:rsidR="00A50103" w:rsidRDefault="005A6CC0" w:rsidP="00A50103">
      <w:pPr>
        <w:spacing w:before="120" w:line="360" w:lineRule="auto"/>
        <w:ind w:right="86" w:firstLine="360"/>
        <w:jc w:val="both"/>
        <w:rPr>
          <w:sz w:val="22"/>
          <w:szCs w:val="22"/>
        </w:rPr>
      </w:pPr>
      <w:r w:rsidRPr="00334218">
        <w:rPr>
          <w:sz w:val="22"/>
          <w:szCs w:val="22"/>
        </w:rPr>
        <w:t xml:space="preserve">On this basis a systematic development of a tool for the measurement and diagnosis of individuals’ </w:t>
      </w:r>
      <w:r w:rsidR="00C4348B" w:rsidRPr="00334218">
        <w:rPr>
          <w:sz w:val="22"/>
          <w:szCs w:val="22"/>
        </w:rPr>
        <w:t>DFD</w:t>
      </w:r>
      <w:r w:rsidRPr="00334218">
        <w:rPr>
          <w:sz w:val="22"/>
          <w:szCs w:val="22"/>
        </w:rPr>
        <w:t xml:space="preserve"> schemata is proposed here. Substantively, the paradigm requires an algebraic formulation of any specific sort of schema in a format which states what observable response should be the integrative function of information regarding the components of a presumed schema. Applying the paradigm's basics to the present issue, the to-be-tested formula can take the format which is presented the following formula – </w:t>
      </w:r>
      <w:r w:rsidR="00C4348B" w:rsidRPr="00334218">
        <w:rPr>
          <w:b/>
          <w:bCs/>
          <w:sz w:val="22"/>
          <w:szCs w:val="22"/>
        </w:rPr>
        <w:t>L</w:t>
      </w:r>
      <w:r w:rsidRPr="00334218">
        <w:rPr>
          <w:b/>
          <w:bCs/>
          <w:sz w:val="22"/>
          <w:szCs w:val="22"/>
        </w:rPr>
        <w:t xml:space="preserve"> = </w:t>
      </w:r>
      <w:bookmarkStart w:id="7" w:name="OLE_LINK1"/>
      <w:r w:rsidR="00C4348B" w:rsidRPr="00334218">
        <w:rPr>
          <w:b/>
          <w:bCs/>
          <w:sz w:val="22"/>
          <w:szCs w:val="22"/>
        </w:rPr>
        <w:t>F</w:t>
      </w:r>
      <w:r w:rsidRPr="00334218">
        <w:rPr>
          <w:b/>
          <w:bCs/>
          <w:sz w:val="22"/>
          <w:szCs w:val="22"/>
        </w:rPr>
        <w:t xml:space="preserve"> </w:t>
      </w:r>
      <w:bookmarkStart w:id="8" w:name="OLE_LINK13"/>
      <w:r w:rsidRPr="00334218">
        <w:rPr>
          <w:rFonts w:ascii="SymbolMT" w:eastAsia="SymbolMT" w:cs="SymbolMT" w:hint="eastAsia"/>
          <w:b/>
          <w:bCs/>
          <w:sz w:val="22"/>
          <w:szCs w:val="22"/>
        </w:rPr>
        <w:t>⊕</w:t>
      </w:r>
      <w:r w:rsidRPr="00334218">
        <w:rPr>
          <w:b/>
          <w:bCs/>
          <w:sz w:val="22"/>
          <w:szCs w:val="22"/>
        </w:rPr>
        <w:t xml:space="preserve"> </w:t>
      </w:r>
      <w:bookmarkEnd w:id="8"/>
      <w:r w:rsidR="00C4348B" w:rsidRPr="00334218">
        <w:rPr>
          <w:b/>
          <w:bCs/>
          <w:sz w:val="22"/>
          <w:szCs w:val="22"/>
        </w:rPr>
        <w:t xml:space="preserve">O </w:t>
      </w:r>
      <w:r w:rsidR="00C4348B" w:rsidRPr="00334218">
        <w:rPr>
          <w:rFonts w:ascii="SymbolMT" w:eastAsia="SymbolMT" w:cs="SymbolMT" w:hint="eastAsia"/>
          <w:b/>
          <w:bCs/>
          <w:sz w:val="22"/>
          <w:szCs w:val="22"/>
        </w:rPr>
        <w:t>⊕</w:t>
      </w:r>
      <w:r w:rsidR="00C4348B" w:rsidRPr="00334218">
        <w:rPr>
          <w:b/>
          <w:bCs/>
          <w:sz w:val="22"/>
          <w:szCs w:val="22"/>
        </w:rPr>
        <w:t xml:space="preserve"> R</w:t>
      </w:r>
      <w:r w:rsidRPr="00334218">
        <w:rPr>
          <w:sz w:val="22"/>
          <w:szCs w:val="22"/>
        </w:rPr>
        <w:t>, where</w:t>
      </w:r>
      <w:r w:rsidRPr="00334218">
        <w:rPr>
          <w:b/>
          <w:bCs/>
          <w:sz w:val="22"/>
          <w:szCs w:val="22"/>
        </w:rPr>
        <w:t xml:space="preserve"> </w:t>
      </w:r>
      <w:r w:rsidRPr="00334218">
        <w:rPr>
          <w:sz w:val="22"/>
          <w:szCs w:val="22"/>
        </w:rPr>
        <w:t xml:space="preserve">the symbol </w:t>
      </w:r>
      <w:r w:rsidR="00C4348B" w:rsidRPr="00334218">
        <w:rPr>
          <w:sz w:val="22"/>
          <w:szCs w:val="22"/>
        </w:rPr>
        <w:t>L</w:t>
      </w:r>
      <w:r w:rsidRPr="00334218">
        <w:rPr>
          <w:sz w:val="22"/>
          <w:szCs w:val="22"/>
        </w:rPr>
        <w:t xml:space="preserve"> denotes estimated likelihood that a protagonist (imagined by the participant) will take a </w:t>
      </w:r>
      <w:r w:rsidR="00C4348B" w:rsidRPr="00334218">
        <w:rPr>
          <w:sz w:val="22"/>
          <w:szCs w:val="22"/>
        </w:rPr>
        <w:t xml:space="preserve">delinquent </w:t>
      </w:r>
      <w:r w:rsidRPr="00334218">
        <w:rPr>
          <w:sz w:val="22"/>
          <w:szCs w:val="22"/>
        </w:rPr>
        <w:t xml:space="preserve">financial decision. </w:t>
      </w:r>
    </w:p>
    <w:p w14:paraId="01AE8F7F" w14:textId="088C440E" w:rsidR="005A6CC0" w:rsidRPr="00334218" w:rsidRDefault="005A6CC0" w:rsidP="00667690">
      <w:pPr>
        <w:spacing w:line="360" w:lineRule="auto"/>
        <w:ind w:right="86" w:firstLine="360"/>
        <w:jc w:val="both"/>
        <w:rPr>
          <w:spacing w:val="-2"/>
          <w:sz w:val="22"/>
          <w:szCs w:val="22"/>
        </w:rPr>
      </w:pPr>
      <w:r w:rsidRPr="00334218">
        <w:rPr>
          <w:sz w:val="22"/>
          <w:szCs w:val="22"/>
        </w:rPr>
        <w:t xml:space="preserve">The symbol </w:t>
      </w:r>
      <w:r w:rsidRPr="00334218">
        <w:rPr>
          <w:rFonts w:ascii="SymbolMT" w:eastAsia="SymbolMT" w:cs="SymbolMT" w:hint="eastAsia"/>
          <w:sz w:val="22"/>
          <w:szCs w:val="22"/>
        </w:rPr>
        <w:t>⊕</w:t>
      </w:r>
      <w:r w:rsidRPr="00334218">
        <w:rPr>
          <w:sz w:val="22"/>
          <w:szCs w:val="22"/>
        </w:rPr>
        <w:t xml:space="preserve"> represents an </w:t>
      </w:r>
      <w:r w:rsidR="00E012DF" w:rsidRPr="00334218">
        <w:rPr>
          <w:sz w:val="22"/>
          <w:szCs w:val="22"/>
        </w:rPr>
        <w:t xml:space="preserve">(algebraic) </w:t>
      </w:r>
      <w:r w:rsidRPr="00334218">
        <w:rPr>
          <w:sz w:val="22"/>
          <w:szCs w:val="22"/>
        </w:rPr>
        <w:t xml:space="preserve">operation which integrates the </w:t>
      </w:r>
      <w:r w:rsidR="00C4348B" w:rsidRPr="00334218">
        <w:rPr>
          <w:sz w:val="22"/>
          <w:szCs w:val="22"/>
        </w:rPr>
        <w:t xml:space="preserve">three facets </w:t>
      </w:r>
      <w:r w:rsidRPr="00334218">
        <w:rPr>
          <w:sz w:val="22"/>
          <w:szCs w:val="22"/>
        </w:rPr>
        <w:t xml:space="preserve">of the hypothesized </w:t>
      </w:r>
      <w:r w:rsidR="00C4348B" w:rsidRPr="00334218">
        <w:rPr>
          <w:sz w:val="22"/>
          <w:szCs w:val="22"/>
        </w:rPr>
        <w:t xml:space="preserve">schema – </w:t>
      </w:r>
      <w:r w:rsidR="00C4348B" w:rsidRPr="00334218">
        <w:rPr>
          <w:sz w:val="22"/>
          <w:szCs w:val="22"/>
          <w:lang w:bidi="he-IL"/>
        </w:rPr>
        <w:t>financial problem, opportunity and rationalization</w:t>
      </w:r>
      <w:r w:rsidR="00C4348B" w:rsidRPr="00334218">
        <w:rPr>
          <w:sz w:val="22"/>
          <w:szCs w:val="22"/>
        </w:rPr>
        <w:t xml:space="preserve"> </w:t>
      </w:r>
      <w:r w:rsidRPr="00334218">
        <w:rPr>
          <w:sz w:val="22"/>
          <w:szCs w:val="22"/>
        </w:rPr>
        <w:t>(</w:t>
      </w:r>
      <w:r w:rsidR="00C4348B" w:rsidRPr="00334218">
        <w:rPr>
          <w:sz w:val="22"/>
          <w:szCs w:val="22"/>
        </w:rPr>
        <w:t>F, O</w:t>
      </w:r>
      <w:r w:rsidRPr="00334218">
        <w:rPr>
          <w:sz w:val="22"/>
          <w:szCs w:val="22"/>
        </w:rPr>
        <w:t xml:space="preserve"> and </w:t>
      </w:r>
      <w:r w:rsidR="00C4348B" w:rsidRPr="00334218">
        <w:rPr>
          <w:sz w:val="22"/>
          <w:szCs w:val="22"/>
        </w:rPr>
        <w:t>R</w:t>
      </w:r>
      <w:r w:rsidR="00E012DF" w:rsidRPr="00334218">
        <w:rPr>
          <w:sz w:val="22"/>
          <w:szCs w:val="22"/>
        </w:rPr>
        <w:t>, respectively)</w:t>
      </w:r>
      <w:bookmarkEnd w:id="7"/>
      <w:r w:rsidRPr="00334218">
        <w:rPr>
          <w:sz w:val="22"/>
          <w:szCs w:val="22"/>
        </w:rPr>
        <w:t>. There is an ample theoretical and empirical knowledge which support</w:t>
      </w:r>
      <w:r w:rsidR="00861082">
        <w:rPr>
          <w:sz w:val="22"/>
          <w:szCs w:val="22"/>
        </w:rPr>
        <w:t>s</w:t>
      </w:r>
      <w:r w:rsidRPr="00334218">
        <w:rPr>
          <w:sz w:val="22"/>
          <w:szCs w:val="22"/>
        </w:rPr>
        <w:t xml:space="preserve"> the viability of the averaging axiom in cases of </w:t>
      </w:r>
      <w:r w:rsidR="009526DD" w:rsidRPr="00334218">
        <w:rPr>
          <w:sz w:val="22"/>
          <w:szCs w:val="22"/>
        </w:rPr>
        <w:t>related</w:t>
      </w:r>
      <w:r w:rsidRPr="00334218">
        <w:rPr>
          <w:sz w:val="22"/>
          <w:szCs w:val="22"/>
        </w:rPr>
        <w:t xml:space="preserve"> judgment</w:t>
      </w:r>
      <w:r w:rsidR="009526DD" w:rsidRPr="00334218">
        <w:rPr>
          <w:sz w:val="22"/>
          <w:szCs w:val="22"/>
        </w:rPr>
        <w:t>s</w:t>
      </w:r>
      <w:r w:rsidRPr="00334218">
        <w:rPr>
          <w:sz w:val="22"/>
          <w:szCs w:val="22"/>
        </w:rPr>
        <w:t xml:space="preserve"> (e.g., Anderson, 1996, 2001; Wolf, 2001).</w:t>
      </w:r>
      <w:r w:rsidR="009526DD" w:rsidRPr="00334218">
        <w:rPr>
          <w:sz w:val="22"/>
          <w:szCs w:val="22"/>
        </w:rPr>
        <w:t xml:space="preserve"> The computational procedure offered by FM enables a numerical representation of the circumstantial profile of DFD in terms of several statistics, such as </w:t>
      </w:r>
      <w:r w:rsidR="00861082">
        <w:rPr>
          <w:sz w:val="22"/>
          <w:szCs w:val="22"/>
        </w:rPr>
        <w:t xml:space="preserve">the </w:t>
      </w:r>
      <w:r w:rsidR="009526DD" w:rsidRPr="00334218">
        <w:rPr>
          <w:sz w:val="22"/>
          <w:szCs w:val="22"/>
        </w:rPr>
        <w:t>relative importance</w:t>
      </w:r>
      <w:r w:rsidR="00C4674D" w:rsidRPr="00334218">
        <w:rPr>
          <w:sz w:val="22"/>
          <w:szCs w:val="22"/>
        </w:rPr>
        <w:t xml:space="preserve"> and </w:t>
      </w:r>
      <w:r w:rsidR="00861082">
        <w:rPr>
          <w:sz w:val="22"/>
          <w:szCs w:val="22"/>
        </w:rPr>
        <w:t xml:space="preserve">the </w:t>
      </w:r>
      <w:r w:rsidR="00C4674D" w:rsidRPr="00334218">
        <w:rPr>
          <w:sz w:val="22"/>
          <w:szCs w:val="22"/>
        </w:rPr>
        <w:t>integration rule (</w:t>
      </w:r>
      <w:r w:rsidRPr="00334218">
        <w:rPr>
          <w:sz w:val="22"/>
          <w:szCs w:val="22"/>
        </w:rPr>
        <w:t xml:space="preserve">see exemplifications of the viability of </w:t>
      </w:r>
      <w:r w:rsidR="00C4674D" w:rsidRPr="00334218">
        <w:rPr>
          <w:sz w:val="22"/>
          <w:szCs w:val="22"/>
        </w:rPr>
        <w:t>this method</w:t>
      </w:r>
      <w:r w:rsidRPr="00334218">
        <w:rPr>
          <w:sz w:val="22"/>
          <w:szCs w:val="22"/>
        </w:rPr>
        <w:t xml:space="preserve"> in </w:t>
      </w:r>
      <w:r w:rsidRPr="00EE5152">
        <w:rPr>
          <w:sz w:val="22"/>
          <w:szCs w:val="22"/>
        </w:rPr>
        <w:t xml:space="preserve">Wolf, 2001, 2002, </w:t>
      </w:r>
      <w:r w:rsidRPr="00092CFD">
        <w:rPr>
          <w:sz w:val="22"/>
          <w:szCs w:val="22"/>
        </w:rPr>
        <w:t>and Peled</w:t>
      </w:r>
      <w:r w:rsidR="00741020" w:rsidRPr="00092CFD">
        <w:rPr>
          <w:sz w:val="22"/>
          <w:szCs w:val="22"/>
        </w:rPr>
        <w:t>-Laskov</w:t>
      </w:r>
      <w:r w:rsidRPr="00092CFD">
        <w:rPr>
          <w:sz w:val="22"/>
          <w:szCs w:val="22"/>
        </w:rPr>
        <w:t xml:space="preserve"> &amp; Wolf, 2010).</w:t>
      </w:r>
      <w:r w:rsidRPr="00334218">
        <w:rPr>
          <w:sz w:val="22"/>
          <w:szCs w:val="22"/>
        </w:rPr>
        <w:t xml:space="preserve"> </w:t>
      </w:r>
    </w:p>
    <w:p w14:paraId="33C92E74" w14:textId="67DCE625" w:rsidR="002A3490" w:rsidRDefault="00DF659C" w:rsidP="00C56943">
      <w:pPr>
        <w:spacing w:line="360" w:lineRule="auto"/>
        <w:jc w:val="both"/>
        <w:rPr>
          <w:spacing w:val="-4"/>
          <w:sz w:val="22"/>
          <w:szCs w:val="22"/>
        </w:rPr>
      </w:pPr>
      <w:r>
        <w:rPr>
          <w:b/>
          <w:bCs/>
          <w:sz w:val="22"/>
          <w:szCs w:val="22"/>
        </w:rPr>
        <w:tab/>
      </w:r>
      <w:r w:rsidR="005A6CC0" w:rsidRPr="00334218">
        <w:rPr>
          <w:b/>
          <w:bCs/>
          <w:sz w:val="22"/>
          <w:szCs w:val="22"/>
        </w:rPr>
        <w:t>Type AB</w:t>
      </w:r>
      <w:r w:rsidR="0073719D">
        <w:rPr>
          <w:b/>
          <w:bCs/>
          <w:sz w:val="22"/>
          <w:szCs w:val="22"/>
        </w:rPr>
        <w:t xml:space="preserve">. </w:t>
      </w:r>
      <w:r w:rsidR="00290636">
        <w:rPr>
          <w:spacing w:val="-4"/>
          <w:sz w:val="22"/>
          <w:szCs w:val="22"/>
        </w:rPr>
        <w:t>T</w:t>
      </w:r>
      <w:r w:rsidR="005A6CC0" w:rsidRPr="00334218">
        <w:rPr>
          <w:spacing w:val="-4"/>
          <w:sz w:val="22"/>
          <w:szCs w:val="22"/>
        </w:rPr>
        <w:t>he distinction between responses attributed to predispositions or dispositions and responses to circumstantial factors</w:t>
      </w:r>
      <w:r w:rsidR="00290636">
        <w:rPr>
          <w:spacing w:val="-4"/>
          <w:sz w:val="22"/>
          <w:szCs w:val="22"/>
        </w:rPr>
        <w:t xml:space="preserve"> is well </w:t>
      </w:r>
      <w:r w:rsidR="00290636" w:rsidRPr="003B7913">
        <w:rPr>
          <w:spacing w:val="-4"/>
          <w:sz w:val="22"/>
          <w:szCs w:val="22"/>
        </w:rPr>
        <w:t>researched in various branches of the social sciences</w:t>
      </w:r>
      <w:r w:rsidR="005A6CC0" w:rsidRPr="003B7913">
        <w:rPr>
          <w:spacing w:val="-4"/>
          <w:sz w:val="22"/>
          <w:szCs w:val="22"/>
        </w:rPr>
        <w:t xml:space="preserve">. For a </w:t>
      </w:r>
      <w:r w:rsidR="005A6CC0" w:rsidRPr="00A07AF1">
        <w:rPr>
          <w:spacing w:val="-4"/>
          <w:sz w:val="22"/>
          <w:szCs w:val="22"/>
        </w:rPr>
        <w:t>long period in</w:t>
      </w:r>
      <w:r w:rsidR="00464DE8" w:rsidRPr="00A07AF1">
        <w:rPr>
          <w:spacing w:val="-4"/>
          <w:sz w:val="22"/>
          <w:szCs w:val="22"/>
        </w:rPr>
        <w:t xml:space="preserve"> </w:t>
      </w:r>
      <w:r w:rsidR="005A6CC0" w:rsidRPr="00A07AF1">
        <w:rPr>
          <w:spacing w:val="-4"/>
          <w:sz w:val="22"/>
          <w:szCs w:val="22"/>
        </w:rPr>
        <w:t>the mid 20</w:t>
      </w:r>
      <w:r w:rsidR="005A6CC0" w:rsidRPr="00A07AF1">
        <w:rPr>
          <w:spacing w:val="-4"/>
          <w:sz w:val="22"/>
          <w:szCs w:val="22"/>
          <w:vertAlign w:val="superscript"/>
        </w:rPr>
        <w:t>th</w:t>
      </w:r>
      <w:r w:rsidR="005A6CC0" w:rsidRPr="00A07AF1">
        <w:rPr>
          <w:spacing w:val="-4"/>
          <w:sz w:val="22"/>
          <w:szCs w:val="22"/>
        </w:rPr>
        <w:t xml:space="preserve"> century many researchers specialized in only one of these approaches. Nevertheless, the evolution of </w:t>
      </w:r>
      <w:r w:rsidR="007C4D2A" w:rsidRPr="00A07AF1">
        <w:rPr>
          <w:spacing w:val="-4"/>
          <w:sz w:val="22"/>
          <w:szCs w:val="22"/>
        </w:rPr>
        <w:t>research</w:t>
      </w:r>
      <w:r w:rsidR="005A6CC0" w:rsidRPr="00A07AF1">
        <w:rPr>
          <w:spacing w:val="-4"/>
          <w:sz w:val="22"/>
          <w:szCs w:val="22"/>
        </w:rPr>
        <w:t xml:space="preserve"> seems to </w:t>
      </w:r>
      <w:r w:rsidR="007C4D2A" w:rsidRPr="00A07AF1">
        <w:rPr>
          <w:spacing w:val="-4"/>
          <w:sz w:val="22"/>
          <w:szCs w:val="22"/>
        </w:rPr>
        <w:t xml:space="preserve">favor </w:t>
      </w:r>
      <w:r w:rsidR="005A6CC0" w:rsidRPr="00A07AF1">
        <w:rPr>
          <w:spacing w:val="-4"/>
          <w:sz w:val="22"/>
          <w:szCs w:val="22"/>
        </w:rPr>
        <w:t>overarch</w:t>
      </w:r>
      <w:r w:rsidR="007C4D2A" w:rsidRPr="00A07AF1">
        <w:rPr>
          <w:spacing w:val="-4"/>
          <w:sz w:val="22"/>
          <w:szCs w:val="22"/>
        </w:rPr>
        <w:t>ing of</w:t>
      </w:r>
      <w:r w:rsidR="005A6CC0" w:rsidRPr="00A07AF1">
        <w:rPr>
          <w:spacing w:val="-4"/>
          <w:sz w:val="22"/>
          <w:szCs w:val="22"/>
        </w:rPr>
        <w:t xml:space="preserve"> the two approaches </w:t>
      </w:r>
      <w:r w:rsidR="00C56943" w:rsidRPr="00A07AF1">
        <w:rPr>
          <w:spacing w:val="-4"/>
          <w:sz w:val="22"/>
          <w:szCs w:val="22"/>
        </w:rPr>
        <w:t>(</w:t>
      </w:r>
      <w:r w:rsidR="00C56943" w:rsidRPr="00A07AF1">
        <w:rPr>
          <w:rFonts w:asciiTheme="majorBidi" w:hAnsiTheme="majorBidi" w:cstheme="majorBidi"/>
          <w:sz w:val="22"/>
          <w:szCs w:val="22"/>
        </w:rPr>
        <w:t>Staats, 1999</w:t>
      </w:r>
      <w:r w:rsidR="00C56943" w:rsidRPr="003B7913">
        <w:rPr>
          <w:rFonts w:asciiTheme="majorBidi" w:hAnsiTheme="majorBidi" w:cstheme="majorBidi"/>
          <w:sz w:val="22"/>
          <w:szCs w:val="22"/>
        </w:rPr>
        <w:t xml:space="preserve">) </w:t>
      </w:r>
      <w:r w:rsidR="005A6CC0" w:rsidRPr="003B7913">
        <w:rPr>
          <w:spacing w:val="-4"/>
          <w:sz w:val="22"/>
          <w:szCs w:val="22"/>
        </w:rPr>
        <w:t>and currently it is h</w:t>
      </w:r>
      <w:r w:rsidR="005A6CC0" w:rsidRPr="00334218">
        <w:rPr>
          <w:spacing w:val="-4"/>
          <w:sz w:val="22"/>
          <w:szCs w:val="22"/>
        </w:rPr>
        <w:t xml:space="preserve">ard to find a reported study which does not attempt </w:t>
      </w:r>
      <w:r w:rsidR="005A6CC0" w:rsidRPr="00334218">
        <w:rPr>
          <w:spacing w:val="-4"/>
          <w:sz w:val="22"/>
          <w:szCs w:val="22"/>
        </w:rPr>
        <w:lastRenderedPageBreak/>
        <w:t xml:space="preserve">to examine and validate an integrative model in this respect. In the present context we speak of a model which relates to individual differences in the context of factors which facilitate </w:t>
      </w:r>
      <w:bookmarkStart w:id="9" w:name="OLE_LINK4"/>
      <w:r w:rsidR="00B24F7E" w:rsidRPr="00334218">
        <w:rPr>
          <w:spacing w:val="-4"/>
          <w:sz w:val="22"/>
          <w:szCs w:val="22"/>
        </w:rPr>
        <w:t>DFD</w:t>
      </w:r>
      <w:bookmarkEnd w:id="9"/>
      <w:r w:rsidR="005A6CC0" w:rsidRPr="00334218">
        <w:rPr>
          <w:spacing w:val="-4"/>
          <w:sz w:val="22"/>
          <w:szCs w:val="22"/>
        </w:rPr>
        <w:t xml:space="preserve">.     </w:t>
      </w:r>
    </w:p>
    <w:p w14:paraId="0392ED65" w14:textId="77777777" w:rsidR="00531195" w:rsidRPr="00A07AF1" w:rsidRDefault="002A3490" w:rsidP="00A43CBB">
      <w:pPr>
        <w:spacing w:line="360" w:lineRule="auto"/>
        <w:jc w:val="both"/>
        <w:rPr>
          <w:spacing w:val="-2"/>
          <w:sz w:val="22"/>
          <w:szCs w:val="22"/>
        </w:rPr>
      </w:pPr>
      <w:r>
        <w:rPr>
          <w:spacing w:val="-4"/>
          <w:sz w:val="22"/>
          <w:szCs w:val="22"/>
        </w:rPr>
        <w:tab/>
      </w:r>
      <w:r w:rsidR="005A6CC0" w:rsidRPr="00334218">
        <w:rPr>
          <w:spacing w:val="-2"/>
          <w:sz w:val="22"/>
          <w:szCs w:val="22"/>
        </w:rPr>
        <w:t xml:space="preserve">For the present </w:t>
      </w:r>
      <w:r w:rsidR="00B24F7E" w:rsidRPr="00334218">
        <w:rPr>
          <w:spacing w:val="-2"/>
          <w:sz w:val="22"/>
          <w:szCs w:val="22"/>
        </w:rPr>
        <w:t>issue</w:t>
      </w:r>
      <w:r w:rsidR="005A6CC0" w:rsidRPr="00334218">
        <w:rPr>
          <w:spacing w:val="-2"/>
          <w:sz w:val="22"/>
          <w:szCs w:val="22"/>
        </w:rPr>
        <w:t xml:space="preserve">, most appealing is the distinction between Type A and Type B </w:t>
      </w:r>
      <w:r w:rsidR="00B24F7E" w:rsidRPr="00334218">
        <w:rPr>
          <w:spacing w:val="-2"/>
          <w:sz w:val="22"/>
          <w:szCs w:val="22"/>
        </w:rPr>
        <w:t>persons</w:t>
      </w:r>
      <w:r w:rsidR="005A6CC0" w:rsidRPr="00334218">
        <w:rPr>
          <w:spacing w:val="-2"/>
          <w:sz w:val="22"/>
          <w:szCs w:val="22"/>
        </w:rPr>
        <w:t>. The Type AB construct was formed originally as a psychological correlate of coronary disorders (Jenkins</w:t>
      </w:r>
      <w:r w:rsidR="00D22E32">
        <w:rPr>
          <w:spacing w:val="-2"/>
          <w:sz w:val="22"/>
          <w:szCs w:val="22"/>
        </w:rPr>
        <w:t xml:space="preserve"> et al.</w:t>
      </w:r>
      <w:r w:rsidR="005A6CC0" w:rsidRPr="00334218">
        <w:rPr>
          <w:spacing w:val="-2"/>
          <w:sz w:val="22"/>
          <w:szCs w:val="22"/>
        </w:rPr>
        <w:t xml:space="preserve">, 1979). Mounting scientific knowledge provides an impressive support for the original </w:t>
      </w:r>
      <w:r w:rsidR="00D05E7C">
        <w:rPr>
          <w:spacing w:val="-2"/>
          <w:sz w:val="22"/>
          <w:szCs w:val="22"/>
        </w:rPr>
        <w:t xml:space="preserve">Type AB </w:t>
      </w:r>
      <w:r w:rsidR="005A6CC0" w:rsidRPr="00334218">
        <w:rPr>
          <w:spacing w:val="-2"/>
          <w:sz w:val="22"/>
          <w:szCs w:val="22"/>
        </w:rPr>
        <w:t>construct in a variety of contexts</w:t>
      </w:r>
      <w:r w:rsidR="005A6CC0" w:rsidRPr="00334218">
        <w:rPr>
          <w:color w:val="000000"/>
          <w:spacing w:val="-2"/>
          <w:sz w:val="22"/>
          <w:szCs w:val="22"/>
        </w:rPr>
        <w:t xml:space="preserve"> (</w:t>
      </w:r>
      <w:r w:rsidR="005A6CC0" w:rsidRPr="00334218">
        <w:rPr>
          <w:spacing w:val="-2"/>
          <w:sz w:val="22"/>
          <w:szCs w:val="22"/>
        </w:rPr>
        <w:t>e.g., Jex</w:t>
      </w:r>
      <w:r w:rsidR="00F24A20">
        <w:rPr>
          <w:spacing w:val="-2"/>
          <w:sz w:val="22"/>
          <w:szCs w:val="22"/>
        </w:rPr>
        <w:t xml:space="preserve"> et al.</w:t>
      </w:r>
      <w:r w:rsidR="005A6CC0" w:rsidRPr="00334218">
        <w:rPr>
          <w:spacing w:val="-2"/>
          <w:sz w:val="22"/>
          <w:szCs w:val="22"/>
        </w:rPr>
        <w:t xml:space="preserve">, 2002; </w:t>
      </w:r>
      <w:r w:rsidR="005A6CC0" w:rsidRPr="00334218">
        <w:rPr>
          <w:color w:val="000000"/>
          <w:spacing w:val="-2"/>
          <w:sz w:val="22"/>
          <w:szCs w:val="22"/>
        </w:rPr>
        <w:t>Thornton</w:t>
      </w:r>
      <w:r w:rsidR="00F24A20">
        <w:rPr>
          <w:color w:val="000000"/>
          <w:spacing w:val="-2"/>
          <w:sz w:val="22"/>
          <w:szCs w:val="22"/>
        </w:rPr>
        <w:t xml:space="preserve"> et al.</w:t>
      </w:r>
      <w:r w:rsidR="005A6CC0" w:rsidRPr="00334218">
        <w:rPr>
          <w:color w:val="222222"/>
          <w:spacing w:val="-2"/>
          <w:sz w:val="22"/>
          <w:szCs w:val="22"/>
          <w:lang w:val="en"/>
        </w:rPr>
        <w:t>, 2011).</w:t>
      </w:r>
      <w:r w:rsidR="005A6CC0" w:rsidRPr="00334218">
        <w:rPr>
          <w:spacing w:val="-2"/>
          <w:sz w:val="22"/>
          <w:szCs w:val="22"/>
          <w:lang w:val="en"/>
        </w:rPr>
        <w:t xml:space="preserve"> </w:t>
      </w:r>
      <w:r w:rsidR="00D261EF">
        <w:rPr>
          <w:spacing w:val="-2"/>
          <w:sz w:val="22"/>
          <w:szCs w:val="22"/>
        </w:rPr>
        <w:t>T</w:t>
      </w:r>
      <w:r w:rsidR="005A6CC0" w:rsidRPr="00334218">
        <w:rPr>
          <w:spacing w:val="-2"/>
          <w:sz w:val="22"/>
          <w:szCs w:val="22"/>
        </w:rPr>
        <w:t xml:space="preserve">he unavoidable difference between excessively ambitious finance people and those who put everything in a balanced proportion make Type AB </w:t>
      </w:r>
      <w:r w:rsidR="005A6CC0" w:rsidRPr="008169C8">
        <w:rPr>
          <w:spacing w:val="-2"/>
          <w:sz w:val="22"/>
          <w:szCs w:val="22"/>
        </w:rPr>
        <w:t xml:space="preserve">a feasible measure of individual differences in the present context. </w:t>
      </w:r>
    </w:p>
    <w:p w14:paraId="0F0003D9" w14:textId="035624F9" w:rsidR="00D05E7C" w:rsidRPr="008169C8" w:rsidRDefault="00531195" w:rsidP="008169C8">
      <w:pPr>
        <w:spacing w:line="360" w:lineRule="auto"/>
        <w:jc w:val="both"/>
        <w:rPr>
          <w:spacing w:val="-2"/>
          <w:sz w:val="22"/>
          <w:szCs w:val="22"/>
        </w:rPr>
      </w:pPr>
      <w:r w:rsidRPr="00A07AF1">
        <w:rPr>
          <w:spacing w:val="-2"/>
          <w:sz w:val="22"/>
          <w:szCs w:val="22"/>
        </w:rPr>
        <w:tab/>
      </w:r>
      <w:r w:rsidR="00A43CBB" w:rsidRPr="008169C8">
        <w:rPr>
          <w:spacing w:val="-2"/>
          <w:sz w:val="22"/>
          <w:szCs w:val="22"/>
        </w:rPr>
        <w:t>Bharati (2018) found that Type A personality was positively correlated with different dimension</w:t>
      </w:r>
      <w:r w:rsidRPr="008169C8">
        <w:rPr>
          <w:spacing w:val="-2"/>
          <w:sz w:val="22"/>
          <w:szCs w:val="22"/>
        </w:rPr>
        <w:t>s</w:t>
      </w:r>
      <w:r w:rsidR="00A43CBB" w:rsidRPr="008169C8">
        <w:rPr>
          <w:spacing w:val="-2"/>
          <w:sz w:val="22"/>
          <w:szCs w:val="22"/>
        </w:rPr>
        <w:t xml:space="preserve"> of aggression</w:t>
      </w:r>
      <w:r w:rsidRPr="008169C8">
        <w:rPr>
          <w:spacing w:val="-2"/>
          <w:sz w:val="22"/>
          <w:szCs w:val="22"/>
        </w:rPr>
        <w:t>,</w:t>
      </w:r>
      <w:r w:rsidR="00A43CBB" w:rsidRPr="008169C8">
        <w:rPr>
          <w:spacing w:val="-2"/>
          <w:sz w:val="22"/>
          <w:szCs w:val="22"/>
        </w:rPr>
        <w:t xml:space="preserve"> with some moderating effect</w:t>
      </w:r>
      <w:r w:rsidRPr="008169C8">
        <w:rPr>
          <w:spacing w:val="-2"/>
          <w:sz w:val="22"/>
          <w:szCs w:val="22"/>
        </w:rPr>
        <w:t xml:space="preserve"> </w:t>
      </w:r>
      <w:r w:rsidR="00A43CBB" w:rsidRPr="008169C8">
        <w:rPr>
          <w:spacing w:val="-2"/>
          <w:sz w:val="22"/>
          <w:szCs w:val="22"/>
        </w:rPr>
        <w:t>of socio-economic status. Accordingly, based on the moral modularity hypothesis (Wolf, 2001</w:t>
      </w:r>
      <w:r w:rsidRPr="008169C8">
        <w:rPr>
          <w:spacing w:val="-2"/>
          <w:sz w:val="22"/>
          <w:szCs w:val="22"/>
        </w:rPr>
        <w:t xml:space="preserve">) one can </w:t>
      </w:r>
      <w:r w:rsidR="00A43CBB" w:rsidRPr="008169C8">
        <w:rPr>
          <w:spacing w:val="-2"/>
          <w:sz w:val="22"/>
          <w:szCs w:val="22"/>
        </w:rPr>
        <w:t>expect a</w:t>
      </w:r>
      <w:r w:rsidRPr="008169C8">
        <w:rPr>
          <w:spacing w:val="-2"/>
          <w:sz w:val="22"/>
          <w:szCs w:val="22"/>
        </w:rPr>
        <w:t xml:space="preserve"> relatively instant</w:t>
      </w:r>
      <w:r w:rsidR="00A43CBB" w:rsidRPr="008169C8">
        <w:rPr>
          <w:spacing w:val="-2"/>
          <w:sz w:val="22"/>
          <w:szCs w:val="22"/>
        </w:rPr>
        <w:t xml:space="preserve"> switch </w:t>
      </w:r>
      <w:r w:rsidRPr="008169C8">
        <w:rPr>
          <w:spacing w:val="-2"/>
          <w:sz w:val="22"/>
          <w:szCs w:val="22"/>
        </w:rPr>
        <w:t xml:space="preserve">to risky and even delinquent decisions in </w:t>
      </w:r>
      <w:r w:rsidR="00A43CBB" w:rsidRPr="008169C8">
        <w:rPr>
          <w:spacing w:val="-2"/>
          <w:sz w:val="22"/>
          <w:szCs w:val="22"/>
        </w:rPr>
        <w:t>Type A individuals.</w:t>
      </w:r>
    </w:p>
    <w:p w14:paraId="0EA064F7" w14:textId="77777777" w:rsidR="005203AF" w:rsidRPr="00361A21" w:rsidRDefault="00D05E7C" w:rsidP="00361A21">
      <w:pPr>
        <w:spacing w:line="360" w:lineRule="auto"/>
        <w:ind w:right="84"/>
        <w:jc w:val="both"/>
        <w:rPr>
          <w:rFonts w:asciiTheme="majorBidi" w:hAnsiTheme="majorBidi" w:cstheme="majorBidi"/>
          <w:sz w:val="22"/>
          <w:szCs w:val="22"/>
        </w:rPr>
      </w:pPr>
      <w:r w:rsidRPr="00A07AF1">
        <w:rPr>
          <w:spacing w:val="-2"/>
          <w:sz w:val="22"/>
          <w:szCs w:val="22"/>
        </w:rPr>
        <w:tab/>
      </w:r>
      <w:r w:rsidR="005A6CC0" w:rsidRPr="00A07AF1">
        <w:rPr>
          <w:rFonts w:asciiTheme="majorBidi" w:hAnsiTheme="majorBidi" w:cstheme="majorBidi"/>
          <w:spacing w:val="-2"/>
          <w:sz w:val="22"/>
          <w:szCs w:val="22"/>
        </w:rPr>
        <w:t xml:space="preserve">It derives from this construct that Type A </w:t>
      </w:r>
      <w:r w:rsidR="005203AF" w:rsidRPr="00A07AF1">
        <w:rPr>
          <w:rFonts w:asciiTheme="majorBidi" w:hAnsiTheme="majorBidi" w:cstheme="majorBidi"/>
          <w:spacing w:val="-2"/>
          <w:sz w:val="22"/>
          <w:szCs w:val="22"/>
        </w:rPr>
        <w:t>person</w:t>
      </w:r>
      <w:r w:rsidR="005A6CC0" w:rsidRPr="00A07AF1">
        <w:rPr>
          <w:rFonts w:asciiTheme="majorBidi" w:hAnsiTheme="majorBidi" w:cstheme="majorBidi"/>
          <w:spacing w:val="-2"/>
          <w:sz w:val="22"/>
          <w:szCs w:val="22"/>
        </w:rPr>
        <w:t xml:space="preserve">s should be </w:t>
      </w:r>
      <w:r w:rsidRPr="00A07AF1">
        <w:rPr>
          <w:rFonts w:asciiTheme="majorBidi" w:hAnsiTheme="majorBidi" w:cstheme="majorBidi"/>
          <w:spacing w:val="-2"/>
          <w:sz w:val="22"/>
          <w:szCs w:val="22"/>
        </w:rPr>
        <w:t>delinquent</w:t>
      </w:r>
      <w:r w:rsidR="005A6CC0" w:rsidRPr="00A07AF1">
        <w:rPr>
          <w:rFonts w:asciiTheme="majorBidi" w:hAnsiTheme="majorBidi" w:cstheme="majorBidi"/>
          <w:spacing w:val="-2"/>
          <w:sz w:val="22"/>
          <w:szCs w:val="22"/>
        </w:rPr>
        <w:t xml:space="preserve"> prone in </w:t>
      </w:r>
      <w:r w:rsidRPr="00A07AF1">
        <w:rPr>
          <w:rFonts w:asciiTheme="majorBidi" w:hAnsiTheme="majorBidi" w:cstheme="majorBidi"/>
          <w:spacing w:val="-2"/>
          <w:sz w:val="22"/>
          <w:szCs w:val="22"/>
        </w:rPr>
        <w:t xml:space="preserve">the context of </w:t>
      </w:r>
      <w:r w:rsidR="005203AF" w:rsidRPr="00A07AF1">
        <w:rPr>
          <w:rFonts w:asciiTheme="majorBidi" w:hAnsiTheme="majorBidi" w:cstheme="majorBidi"/>
          <w:spacing w:val="-2"/>
          <w:sz w:val="22"/>
          <w:szCs w:val="22"/>
        </w:rPr>
        <w:t>DFD</w:t>
      </w:r>
      <w:r w:rsidR="005A6CC0" w:rsidRPr="00A07AF1">
        <w:rPr>
          <w:rFonts w:asciiTheme="majorBidi" w:hAnsiTheme="majorBidi" w:cstheme="majorBidi"/>
          <w:spacing w:val="-2"/>
          <w:sz w:val="22"/>
          <w:szCs w:val="22"/>
        </w:rPr>
        <w:t xml:space="preserve">. </w:t>
      </w:r>
      <w:r w:rsidR="005A6CC0" w:rsidRPr="00A07AF1">
        <w:rPr>
          <w:rFonts w:asciiTheme="majorBidi" w:hAnsiTheme="majorBidi" w:cstheme="majorBidi"/>
          <w:spacing w:val="-4"/>
          <w:sz w:val="22"/>
          <w:szCs w:val="22"/>
        </w:rPr>
        <w:t xml:space="preserve">As derives from the </w:t>
      </w:r>
      <w:r w:rsidR="005203AF" w:rsidRPr="00A07AF1">
        <w:rPr>
          <w:rFonts w:asciiTheme="majorBidi" w:hAnsiTheme="majorBidi" w:cstheme="majorBidi"/>
          <w:spacing w:val="-4"/>
          <w:sz w:val="22"/>
          <w:szCs w:val="22"/>
        </w:rPr>
        <w:t>hypothesis of moral modularity (</w:t>
      </w:r>
      <w:r w:rsidR="005A6CC0" w:rsidRPr="00A07AF1">
        <w:rPr>
          <w:rFonts w:asciiTheme="majorBidi" w:hAnsiTheme="majorBidi" w:cstheme="majorBidi"/>
          <w:spacing w:val="-4"/>
          <w:sz w:val="22"/>
          <w:szCs w:val="22"/>
        </w:rPr>
        <w:t xml:space="preserve">Wolf, 2001, 2002; </w:t>
      </w:r>
      <w:r w:rsidR="005A6CC0" w:rsidRPr="008169C8">
        <w:rPr>
          <w:rFonts w:asciiTheme="majorBidi" w:hAnsiTheme="majorBidi" w:cstheme="majorBidi"/>
          <w:spacing w:val="-4"/>
          <w:sz w:val="22"/>
          <w:szCs w:val="22"/>
        </w:rPr>
        <w:t>Peled</w:t>
      </w:r>
      <w:r w:rsidR="00D261EF" w:rsidRPr="008169C8">
        <w:rPr>
          <w:rFonts w:asciiTheme="majorBidi" w:hAnsiTheme="majorBidi" w:cstheme="majorBidi"/>
          <w:spacing w:val="-4"/>
          <w:sz w:val="22"/>
          <w:szCs w:val="22"/>
        </w:rPr>
        <w:t>- Laskov</w:t>
      </w:r>
      <w:r w:rsidR="005A6CC0" w:rsidRPr="008169C8">
        <w:rPr>
          <w:rFonts w:asciiTheme="majorBidi" w:hAnsiTheme="majorBidi" w:cstheme="majorBidi"/>
          <w:spacing w:val="-4"/>
          <w:sz w:val="22"/>
          <w:szCs w:val="22"/>
        </w:rPr>
        <w:t xml:space="preserve"> &amp; Wolf, 2010), Type A </w:t>
      </w:r>
      <w:r w:rsidR="00361A21" w:rsidRPr="008169C8">
        <w:rPr>
          <w:rFonts w:asciiTheme="majorBidi" w:hAnsiTheme="majorBidi" w:cstheme="majorBidi"/>
          <w:spacing w:val="-4"/>
          <w:sz w:val="22"/>
          <w:szCs w:val="22"/>
        </w:rPr>
        <w:t>financers</w:t>
      </w:r>
      <w:r w:rsidR="005A6CC0" w:rsidRPr="008169C8">
        <w:rPr>
          <w:rFonts w:asciiTheme="majorBidi" w:hAnsiTheme="majorBidi" w:cstheme="majorBidi"/>
          <w:spacing w:val="-4"/>
          <w:sz w:val="22"/>
          <w:szCs w:val="22"/>
        </w:rPr>
        <w:t xml:space="preserve"> are expected to shift toward riskier decisions in </w:t>
      </w:r>
      <w:r w:rsidR="005203AF" w:rsidRPr="008169C8">
        <w:rPr>
          <w:rFonts w:asciiTheme="majorBidi" w:hAnsiTheme="majorBidi" w:cstheme="majorBidi"/>
          <w:spacing w:val="-4"/>
          <w:sz w:val="22"/>
          <w:szCs w:val="22"/>
        </w:rPr>
        <w:t xml:space="preserve">extreme </w:t>
      </w:r>
      <w:r w:rsidR="005A6CC0" w:rsidRPr="00A07AF1">
        <w:rPr>
          <w:rFonts w:asciiTheme="majorBidi" w:hAnsiTheme="majorBidi" w:cstheme="majorBidi"/>
          <w:spacing w:val="-4"/>
          <w:sz w:val="22"/>
          <w:szCs w:val="22"/>
        </w:rPr>
        <w:t xml:space="preserve">conditions of </w:t>
      </w:r>
      <w:r w:rsidR="005203AF" w:rsidRPr="00A07AF1">
        <w:rPr>
          <w:rFonts w:asciiTheme="majorBidi" w:hAnsiTheme="majorBidi" w:cstheme="majorBidi"/>
          <w:spacing w:val="-4"/>
          <w:sz w:val="22"/>
          <w:szCs w:val="22"/>
        </w:rPr>
        <w:t xml:space="preserve"> </w:t>
      </w:r>
      <w:r w:rsidR="005203AF" w:rsidRPr="00A07AF1">
        <w:rPr>
          <w:rFonts w:asciiTheme="majorBidi" w:hAnsiTheme="majorBidi" w:cstheme="majorBidi"/>
          <w:b/>
          <w:bCs/>
          <w:sz w:val="22"/>
          <w:szCs w:val="22"/>
        </w:rPr>
        <w:t xml:space="preserve">F </w:t>
      </w:r>
      <w:r w:rsidR="005203AF" w:rsidRPr="00A07AF1">
        <w:rPr>
          <w:rFonts w:ascii="Cambria Math" w:eastAsia="SymbolMT" w:hAnsi="Cambria Math" w:cs="Cambria Math"/>
          <w:b/>
          <w:bCs/>
          <w:sz w:val="22"/>
          <w:szCs w:val="22"/>
        </w:rPr>
        <w:t>⊕</w:t>
      </w:r>
      <w:r w:rsidR="005203AF" w:rsidRPr="00A07AF1">
        <w:rPr>
          <w:rFonts w:asciiTheme="majorBidi" w:hAnsiTheme="majorBidi" w:cstheme="majorBidi"/>
          <w:b/>
          <w:bCs/>
          <w:sz w:val="22"/>
          <w:szCs w:val="22"/>
        </w:rPr>
        <w:t xml:space="preserve"> O </w:t>
      </w:r>
      <w:r w:rsidR="005203AF" w:rsidRPr="00A07AF1">
        <w:rPr>
          <w:rFonts w:ascii="Cambria Math" w:eastAsia="SymbolMT" w:hAnsi="Cambria Math" w:cs="Cambria Math"/>
          <w:b/>
          <w:bCs/>
          <w:sz w:val="22"/>
          <w:szCs w:val="22"/>
        </w:rPr>
        <w:t>⊕</w:t>
      </w:r>
      <w:r w:rsidR="005203AF" w:rsidRPr="00A07AF1">
        <w:rPr>
          <w:rFonts w:asciiTheme="majorBidi" w:hAnsiTheme="majorBidi" w:cstheme="majorBidi"/>
          <w:b/>
          <w:bCs/>
          <w:sz w:val="22"/>
          <w:szCs w:val="22"/>
        </w:rPr>
        <w:t xml:space="preserve"> R</w:t>
      </w:r>
      <w:r w:rsidR="005203AF" w:rsidRPr="00A07AF1">
        <w:rPr>
          <w:rFonts w:asciiTheme="majorBidi" w:hAnsiTheme="majorBidi" w:cstheme="majorBidi"/>
          <w:sz w:val="22"/>
          <w:szCs w:val="22"/>
        </w:rPr>
        <w:t xml:space="preserve">, that is </w:t>
      </w:r>
      <w:r w:rsidRPr="00A07AF1">
        <w:rPr>
          <w:rFonts w:asciiTheme="majorBidi" w:hAnsiTheme="majorBidi" w:cstheme="majorBidi"/>
          <w:sz w:val="22"/>
          <w:szCs w:val="22"/>
        </w:rPr>
        <w:t xml:space="preserve">a </w:t>
      </w:r>
      <w:r w:rsidR="005203AF" w:rsidRPr="00A07AF1">
        <w:rPr>
          <w:rFonts w:asciiTheme="majorBidi" w:hAnsiTheme="majorBidi" w:cstheme="majorBidi"/>
          <w:sz w:val="22"/>
          <w:szCs w:val="22"/>
        </w:rPr>
        <w:t xml:space="preserve">tangible </w:t>
      </w:r>
      <w:bookmarkStart w:id="10" w:name="OLE_LINK16"/>
      <w:r w:rsidR="005203AF" w:rsidRPr="00A07AF1">
        <w:rPr>
          <w:rFonts w:asciiTheme="majorBidi" w:hAnsiTheme="majorBidi" w:cstheme="majorBidi"/>
          <w:sz w:val="22"/>
          <w:szCs w:val="22"/>
          <w:lang w:bidi="he-IL"/>
        </w:rPr>
        <w:t xml:space="preserve">financial problem, </w:t>
      </w:r>
      <w:r w:rsidRPr="00A07AF1">
        <w:rPr>
          <w:rFonts w:asciiTheme="majorBidi" w:hAnsiTheme="majorBidi" w:cstheme="majorBidi"/>
          <w:sz w:val="22"/>
          <w:szCs w:val="22"/>
          <w:lang w:bidi="he-IL"/>
        </w:rPr>
        <w:t xml:space="preserve">a </w:t>
      </w:r>
      <w:r w:rsidR="005203AF" w:rsidRPr="00A07AF1">
        <w:rPr>
          <w:rFonts w:asciiTheme="majorBidi" w:hAnsiTheme="majorBidi" w:cstheme="majorBidi"/>
          <w:sz w:val="22"/>
          <w:szCs w:val="22"/>
          <w:lang w:bidi="he-IL"/>
        </w:rPr>
        <w:t xml:space="preserve">tempting opportunity to achieve easy but illegal profit and </w:t>
      </w:r>
      <w:r w:rsidRPr="00A07AF1">
        <w:rPr>
          <w:rFonts w:asciiTheme="majorBidi" w:hAnsiTheme="majorBidi" w:cstheme="majorBidi"/>
          <w:sz w:val="22"/>
          <w:szCs w:val="22"/>
          <w:lang w:bidi="he-IL"/>
        </w:rPr>
        <w:t xml:space="preserve">a </w:t>
      </w:r>
      <w:r w:rsidR="00802FB0" w:rsidRPr="00A07AF1">
        <w:rPr>
          <w:rFonts w:asciiTheme="majorBidi" w:hAnsiTheme="majorBidi" w:cstheme="majorBidi"/>
          <w:sz w:val="22"/>
          <w:szCs w:val="22"/>
          <w:lang w:bidi="he-IL"/>
        </w:rPr>
        <w:t>subjectively acceptable</w:t>
      </w:r>
      <w:r w:rsidR="005203AF" w:rsidRPr="00A07AF1">
        <w:rPr>
          <w:rFonts w:asciiTheme="majorBidi" w:hAnsiTheme="majorBidi" w:cstheme="majorBidi"/>
          <w:sz w:val="22"/>
          <w:szCs w:val="22"/>
          <w:lang w:bidi="he-IL"/>
        </w:rPr>
        <w:t xml:space="preserve"> rationalization</w:t>
      </w:r>
      <w:r w:rsidR="005203AF" w:rsidRPr="00A07AF1">
        <w:rPr>
          <w:rFonts w:asciiTheme="majorBidi" w:hAnsiTheme="majorBidi" w:cstheme="majorBidi"/>
          <w:sz w:val="22"/>
          <w:szCs w:val="22"/>
        </w:rPr>
        <w:t>.</w:t>
      </w:r>
      <w:bookmarkEnd w:id="10"/>
    </w:p>
    <w:p w14:paraId="3A4E15FF" w14:textId="77777777" w:rsidR="00870108" w:rsidRPr="00361A21" w:rsidRDefault="00870108" w:rsidP="00116AC8">
      <w:pPr>
        <w:spacing w:line="360" w:lineRule="auto"/>
        <w:ind w:right="84"/>
        <w:jc w:val="both"/>
        <w:rPr>
          <w:rFonts w:asciiTheme="majorBidi" w:hAnsiTheme="majorBidi" w:cstheme="majorBidi"/>
          <w:sz w:val="22"/>
          <w:szCs w:val="22"/>
        </w:rPr>
      </w:pPr>
    </w:p>
    <w:p w14:paraId="47C45187" w14:textId="42078B97" w:rsidR="00C96D35" w:rsidRDefault="000C61F4" w:rsidP="008169C8">
      <w:pPr>
        <w:spacing w:line="360" w:lineRule="auto"/>
        <w:rPr>
          <w:rFonts w:asciiTheme="majorBidi" w:hAnsiTheme="majorBidi" w:cstheme="majorBidi"/>
          <w:b/>
          <w:bCs/>
        </w:rPr>
      </w:pPr>
      <w:r w:rsidRPr="008169C8">
        <w:rPr>
          <w:rFonts w:asciiTheme="majorBidi" w:hAnsiTheme="majorBidi" w:cstheme="majorBidi"/>
          <w:b/>
          <w:bCs/>
          <w:sz w:val="28"/>
          <w:szCs w:val="28"/>
        </w:rPr>
        <w:t>B.</w:t>
      </w:r>
      <w:r w:rsidR="00D96AAD" w:rsidRPr="008169C8">
        <w:rPr>
          <w:rFonts w:asciiTheme="majorBidi" w:hAnsiTheme="majorBidi" w:cstheme="majorBidi"/>
          <w:b/>
          <w:bCs/>
          <w:sz w:val="28"/>
          <w:szCs w:val="28"/>
        </w:rPr>
        <w:t xml:space="preserve"> Research Objectives and Expected Significance.</w:t>
      </w:r>
    </w:p>
    <w:p w14:paraId="68258BDE" w14:textId="488BBAB8" w:rsidR="00825F07" w:rsidRDefault="00870108" w:rsidP="008169C8">
      <w:pPr>
        <w:spacing w:line="360" w:lineRule="auto"/>
        <w:jc w:val="both"/>
        <w:rPr>
          <w:rFonts w:asciiTheme="majorBidi" w:hAnsiTheme="majorBidi" w:cstheme="majorBidi"/>
          <w:sz w:val="22"/>
          <w:szCs w:val="22"/>
        </w:rPr>
      </w:pPr>
      <w:r w:rsidRPr="00870108">
        <w:rPr>
          <w:rFonts w:asciiTheme="majorBidi" w:hAnsiTheme="majorBidi" w:cstheme="majorBidi"/>
          <w:sz w:val="22"/>
          <w:szCs w:val="22"/>
        </w:rPr>
        <w:t>This study intend</w:t>
      </w:r>
      <w:r w:rsidR="00B24FEA">
        <w:rPr>
          <w:rFonts w:asciiTheme="majorBidi" w:hAnsiTheme="majorBidi" w:cstheme="majorBidi"/>
          <w:sz w:val="22"/>
          <w:szCs w:val="22"/>
        </w:rPr>
        <w:t>s</w:t>
      </w:r>
      <w:r w:rsidRPr="00870108">
        <w:rPr>
          <w:rFonts w:asciiTheme="majorBidi" w:hAnsiTheme="majorBidi" w:cstheme="majorBidi"/>
          <w:sz w:val="22"/>
          <w:szCs w:val="22"/>
        </w:rPr>
        <w:t xml:space="preserve"> to examine personal and contextual factors that may lead to financial delinquency. </w:t>
      </w:r>
      <w:r w:rsidR="009A1378">
        <w:rPr>
          <w:rFonts w:asciiTheme="majorBidi" w:hAnsiTheme="majorBidi" w:cstheme="majorBidi"/>
          <w:sz w:val="22"/>
          <w:szCs w:val="22"/>
        </w:rPr>
        <w:t>It</w:t>
      </w:r>
      <w:r w:rsidRPr="00870108">
        <w:rPr>
          <w:rFonts w:asciiTheme="majorBidi" w:hAnsiTheme="majorBidi" w:cstheme="majorBidi"/>
          <w:sz w:val="22"/>
          <w:szCs w:val="22"/>
        </w:rPr>
        <w:t xml:space="preserve"> will use Cressey’s (1953) model and its three components —financial problem, opportunity to make a delinquent decision and a way to justify that </w:t>
      </w:r>
      <w:r w:rsidRPr="003B7913">
        <w:rPr>
          <w:rFonts w:asciiTheme="majorBidi" w:hAnsiTheme="majorBidi" w:cstheme="majorBidi"/>
          <w:sz w:val="22"/>
          <w:szCs w:val="22"/>
        </w:rPr>
        <w:t>decision. The study will refer to personality traits of the participants</w:t>
      </w:r>
      <w:r w:rsidR="00D438A3" w:rsidRPr="00A07AF1">
        <w:rPr>
          <w:rFonts w:asciiTheme="majorBidi" w:hAnsiTheme="majorBidi" w:cstheme="majorBidi"/>
          <w:sz w:val="22"/>
          <w:szCs w:val="22"/>
        </w:rPr>
        <w:t xml:space="preserve"> as well</w:t>
      </w:r>
      <w:r w:rsidRPr="00A07AF1">
        <w:rPr>
          <w:rFonts w:asciiTheme="majorBidi" w:hAnsiTheme="majorBidi" w:cstheme="majorBidi"/>
          <w:sz w:val="22"/>
          <w:szCs w:val="22"/>
        </w:rPr>
        <w:t>, in light of the distinction between type AB personalities.</w:t>
      </w:r>
      <w:r w:rsidR="00D438A3" w:rsidRPr="00A07AF1">
        <w:rPr>
          <w:rFonts w:asciiTheme="majorBidi" w:hAnsiTheme="majorBidi" w:cstheme="majorBidi"/>
          <w:sz w:val="22"/>
          <w:szCs w:val="22"/>
        </w:rPr>
        <w:t xml:space="preserve"> The study’s model is a special case of Staats</w:t>
      </w:r>
      <w:r w:rsidR="000821B7" w:rsidRPr="00A07AF1">
        <w:rPr>
          <w:rFonts w:asciiTheme="majorBidi" w:hAnsiTheme="majorBidi" w:cstheme="majorBidi"/>
          <w:sz w:val="22"/>
          <w:szCs w:val="22"/>
        </w:rPr>
        <w:t xml:space="preserve"> (1999</w:t>
      </w:r>
      <w:r w:rsidR="000821B7" w:rsidRPr="003B7913">
        <w:rPr>
          <w:rFonts w:asciiTheme="majorBidi" w:hAnsiTheme="majorBidi" w:cstheme="majorBidi"/>
          <w:sz w:val="22"/>
          <w:szCs w:val="22"/>
        </w:rPr>
        <w:t>)</w:t>
      </w:r>
      <w:r w:rsidR="00D438A3" w:rsidRPr="003B7913">
        <w:rPr>
          <w:rFonts w:asciiTheme="majorBidi" w:hAnsiTheme="majorBidi" w:cstheme="majorBidi"/>
          <w:sz w:val="22"/>
          <w:szCs w:val="22"/>
        </w:rPr>
        <w:t xml:space="preserve"> unique recommendation to overarch accounts and methodologists in st</w:t>
      </w:r>
      <w:r w:rsidR="004D2CC5" w:rsidRPr="00A07AF1">
        <w:rPr>
          <w:rFonts w:asciiTheme="majorBidi" w:hAnsiTheme="majorBidi" w:cstheme="majorBidi"/>
          <w:sz w:val="22"/>
          <w:szCs w:val="22"/>
        </w:rPr>
        <w:t>u</w:t>
      </w:r>
      <w:r w:rsidR="00D438A3" w:rsidRPr="00A07AF1">
        <w:rPr>
          <w:rFonts w:asciiTheme="majorBidi" w:hAnsiTheme="majorBidi" w:cstheme="majorBidi"/>
          <w:sz w:val="22"/>
          <w:szCs w:val="22"/>
        </w:rPr>
        <w:t xml:space="preserve">dies of </w:t>
      </w:r>
      <w:r w:rsidR="004D2CC5" w:rsidRPr="00A07AF1">
        <w:rPr>
          <w:rFonts w:asciiTheme="majorBidi" w:hAnsiTheme="majorBidi" w:cstheme="majorBidi"/>
          <w:sz w:val="22"/>
          <w:szCs w:val="22"/>
        </w:rPr>
        <w:t xml:space="preserve">human </w:t>
      </w:r>
      <w:r w:rsidR="00D438A3" w:rsidRPr="00A07AF1">
        <w:rPr>
          <w:rFonts w:asciiTheme="majorBidi" w:hAnsiTheme="majorBidi" w:cstheme="majorBidi"/>
          <w:sz w:val="22"/>
          <w:szCs w:val="22"/>
        </w:rPr>
        <w:t>is</w:t>
      </w:r>
      <w:r w:rsidR="004D2CC5" w:rsidRPr="00A07AF1">
        <w:rPr>
          <w:rFonts w:asciiTheme="majorBidi" w:hAnsiTheme="majorBidi" w:cstheme="majorBidi"/>
          <w:sz w:val="22"/>
          <w:szCs w:val="22"/>
        </w:rPr>
        <w:t>s</w:t>
      </w:r>
      <w:r w:rsidR="00D438A3" w:rsidRPr="00A07AF1">
        <w:rPr>
          <w:rFonts w:asciiTheme="majorBidi" w:hAnsiTheme="majorBidi" w:cstheme="majorBidi"/>
          <w:sz w:val="22"/>
          <w:szCs w:val="22"/>
        </w:rPr>
        <w:t>ues (cog</w:t>
      </w:r>
      <w:r w:rsidR="00D438A3">
        <w:rPr>
          <w:rFonts w:asciiTheme="majorBidi" w:hAnsiTheme="majorBidi" w:cstheme="majorBidi"/>
          <w:sz w:val="22"/>
          <w:szCs w:val="22"/>
        </w:rPr>
        <w:t>nition, emotion and behaviour). He contends that there are too many studies in to</w:t>
      </w:r>
      <w:r w:rsidR="004D2CC5">
        <w:rPr>
          <w:rFonts w:asciiTheme="majorBidi" w:hAnsiTheme="majorBidi" w:cstheme="majorBidi"/>
          <w:sz w:val="22"/>
          <w:szCs w:val="22"/>
        </w:rPr>
        <w:t>o</w:t>
      </w:r>
      <w:r w:rsidR="00D438A3">
        <w:rPr>
          <w:rFonts w:asciiTheme="majorBidi" w:hAnsiTheme="majorBidi" w:cstheme="majorBidi"/>
          <w:sz w:val="22"/>
          <w:szCs w:val="22"/>
        </w:rPr>
        <w:t xml:space="preserve"> many related fields that suffer from </w:t>
      </w:r>
      <w:r w:rsidR="004D2CC5">
        <w:rPr>
          <w:rFonts w:asciiTheme="majorBidi" w:hAnsiTheme="majorBidi" w:cstheme="majorBidi"/>
          <w:sz w:val="22"/>
          <w:szCs w:val="22"/>
        </w:rPr>
        <w:t>multitude</w:t>
      </w:r>
      <w:r w:rsidR="00D438A3">
        <w:rPr>
          <w:rFonts w:asciiTheme="majorBidi" w:hAnsiTheme="majorBidi" w:cstheme="majorBidi"/>
          <w:sz w:val="22"/>
          <w:szCs w:val="22"/>
        </w:rPr>
        <w:t xml:space="preserve"> of accounts and methodologies</w:t>
      </w:r>
      <w:r w:rsidR="00CB4DDB">
        <w:rPr>
          <w:rFonts w:asciiTheme="majorBidi" w:hAnsiTheme="majorBidi" w:cstheme="majorBidi"/>
          <w:sz w:val="22"/>
          <w:szCs w:val="22"/>
        </w:rPr>
        <w:t xml:space="preserve"> which </w:t>
      </w:r>
      <w:r w:rsidR="002911F7">
        <w:rPr>
          <w:rFonts w:asciiTheme="majorBidi" w:hAnsiTheme="majorBidi" w:cstheme="majorBidi"/>
          <w:sz w:val="22"/>
          <w:szCs w:val="22"/>
        </w:rPr>
        <w:t xml:space="preserve">are targeted at nearly the same </w:t>
      </w:r>
      <w:r w:rsidR="004D2CC5">
        <w:rPr>
          <w:rFonts w:asciiTheme="majorBidi" w:hAnsiTheme="majorBidi" w:cstheme="majorBidi"/>
          <w:sz w:val="22"/>
          <w:szCs w:val="22"/>
        </w:rPr>
        <w:t xml:space="preserve">phenomenon </w:t>
      </w:r>
      <w:r w:rsidR="002911F7">
        <w:rPr>
          <w:rFonts w:asciiTheme="majorBidi" w:hAnsiTheme="majorBidi" w:cstheme="majorBidi"/>
          <w:sz w:val="22"/>
          <w:szCs w:val="22"/>
        </w:rPr>
        <w:t xml:space="preserve">from different theoretical and methodological angles, which are quite indifferent to each other. We </w:t>
      </w:r>
      <w:r w:rsidR="004D2CC5">
        <w:rPr>
          <w:rFonts w:asciiTheme="majorBidi" w:hAnsiTheme="majorBidi" w:cstheme="majorBidi"/>
          <w:sz w:val="22"/>
          <w:szCs w:val="22"/>
        </w:rPr>
        <w:t xml:space="preserve">claim </w:t>
      </w:r>
      <w:r w:rsidR="002911F7">
        <w:rPr>
          <w:rFonts w:asciiTheme="majorBidi" w:hAnsiTheme="majorBidi" w:cstheme="majorBidi"/>
          <w:sz w:val="22"/>
          <w:szCs w:val="22"/>
        </w:rPr>
        <w:t>that unfortunately this is the case in the literature of white</w:t>
      </w:r>
      <w:r w:rsidR="004D2CC5">
        <w:rPr>
          <w:rFonts w:asciiTheme="majorBidi" w:hAnsiTheme="majorBidi" w:cstheme="majorBidi"/>
          <w:sz w:val="22"/>
          <w:szCs w:val="22"/>
        </w:rPr>
        <w:t>-</w:t>
      </w:r>
      <w:r w:rsidR="002911F7">
        <w:rPr>
          <w:rFonts w:asciiTheme="majorBidi" w:hAnsiTheme="majorBidi" w:cstheme="majorBidi"/>
          <w:sz w:val="22"/>
          <w:szCs w:val="22"/>
        </w:rPr>
        <w:t xml:space="preserve">collar financial delinquency. We were not able to find an overarched approach in this field which attempts to </w:t>
      </w:r>
      <w:r w:rsidR="004D2CC5">
        <w:rPr>
          <w:rFonts w:asciiTheme="majorBidi" w:hAnsiTheme="majorBidi" w:cstheme="majorBidi"/>
          <w:sz w:val="22"/>
          <w:szCs w:val="22"/>
        </w:rPr>
        <w:t>overarch</w:t>
      </w:r>
      <w:r w:rsidR="002911F7">
        <w:rPr>
          <w:rFonts w:asciiTheme="majorBidi" w:hAnsiTheme="majorBidi" w:cstheme="majorBidi"/>
          <w:sz w:val="22"/>
          <w:szCs w:val="22"/>
        </w:rPr>
        <w:t xml:space="preserve"> individual differences and circumstantial accounts, as we p</w:t>
      </w:r>
      <w:r w:rsidR="004D2CC5">
        <w:rPr>
          <w:rFonts w:asciiTheme="majorBidi" w:hAnsiTheme="majorBidi" w:cstheme="majorBidi"/>
          <w:sz w:val="22"/>
          <w:szCs w:val="22"/>
        </w:rPr>
        <w:t>ropose</w:t>
      </w:r>
      <w:r w:rsidR="002911F7">
        <w:rPr>
          <w:rFonts w:asciiTheme="majorBidi" w:hAnsiTheme="majorBidi" w:cstheme="majorBidi"/>
          <w:sz w:val="22"/>
          <w:szCs w:val="22"/>
        </w:rPr>
        <w:t xml:space="preserve"> to do.</w:t>
      </w:r>
      <w:r w:rsidR="000821B7">
        <w:rPr>
          <w:rFonts w:asciiTheme="majorBidi" w:hAnsiTheme="majorBidi" w:cstheme="majorBidi"/>
          <w:sz w:val="22"/>
          <w:szCs w:val="22"/>
        </w:rPr>
        <w:t xml:space="preserve"> The pioneering aspects of our model are as follows: 1.</w:t>
      </w:r>
      <w:r w:rsidR="003F7085">
        <w:rPr>
          <w:rFonts w:asciiTheme="majorBidi" w:hAnsiTheme="majorBidi" w:cstheme="majorBidi"/>
          <w:sz w:val="22"/>
          <w:szCs w:val="22"/>
        </w:rPr>
        <w:t xml:space="preserve"> </w:t>
      </w:r>
      <w:r w:rsidR="000821B7">
        <w:rPr>
          <w:rFonts w:asciiTheme="majorBidi" w:hAnsiTheme="majorBidi" w:cstheme="majorBidi"/>
          <w:sz w:val="22"/>
          <w:szCs w:val="22"/>
        </w:rPr>
        <w:t>The approach to the very important aspect of research on white</w:t>
      </w:r>
      <w:r w:rsidR="004D2CC5">
        <w:rPr>
          <w:rFonts w:asciiTheme="majorBidi" w:hAnsiTheme="majorBidi" w:cstheme="majorBidi"/>
          <w:sz w:val="22"/>
          <w:szCs w:val="22"/>
        </w:rPr>
        <w:t>-</w:t>
      </w:r>
      <w:r w:rsidR="000821B7">
        <w:rPr>
          <w:rFonts w:asciiTheme="majorBidi" w:hAnsiTheme="majorBidi" w:cstheme="majorBidi"/>
          <w:sz w:val="22"/>
          <w:szCs w:val="22"/>
        </w:rPr>
        <w:t xml:space="preserve">collar decisions in terms of Type AB; 2. The inclusion of </w:t>
      </w:r>
      <w:r w:rsidR="003F7085">
        <w:rPr>
          <w:rFonts w:asciiTheme="majorBidi" w:hAnsiTheme="majorBidi" w:cstheme="majorBidi"/>
          <w:sz w:val="22"/>
          <w:szCs w:val="22"/>
        </w:rPr>
        <w:t xml:space="preserve">the </w:t>
      </w:r>
      <w:r w:rsidR="000821B7">
        <w:rPr>
          <w:rFonts w:asciiTheme="majorBidi" w:hAnsiTheme="majorBidi" w:cstheme="majorBidi"/>
          <w:sz w:val="22"/>
          <w:szCs w:val="22"/>
        </w:rPr>
        <w:t>functional cognitive paradigm</w:t>
      </w:r>
      <w:r w:rsidR="00AF52F6">
        <w:rPr>
          <w:rFonts w:asciiTheme="majorBidi" w:hAnsiTheme="majorBidi" w:cstheme="majorBidi"/>
          <w:sz w:val="22"/>
          <w:szCs w:val="22"/>
        </w:rPr>
        <w:t xml:space="preserve"> as a means to account for a complex circumstantial model (Cressy); 3. Offering a way to overarch 1 and 2 under the same umbrella.</w:t>
      </w:r>
    </w:p>
    <w:p w14:paraId="2DAEFE37" w14:textId="77777777" w:rsidR="002A413A" w:rsidRDefault="00825F07" w:rsidP="003F7085">
      <w:pPr>
        <w:spacing w:line="360" w:lineRule="auto"/>
        <w:jc w:val="both"/>
        <w:rPr>
          <w:rFonts w:asciiTheme="majorBidi" w:hAnsiTheme="majorBidi" w:cstheme="majorBidi"/>
          <w:sz w:val="22"/>
          <w:szCs w:val="22"/>
        </w:rPr>
      </w:pPr>
      <w:r>
        <w:rPr>
          <w:rFonts w:asciiTheme="majorBidi" w:hAnsiTheme="majorBidi" w:cstheme="majorBidi"/>
          <w:sz w:val="22"/>
          <w:szCs w:val="22"/>
        </w:rPr>
        <w:lastRenderedPageBreak/>
        <w:tab/>
      </w:r>
      <w:r w:rsidR="00304357">
        <w:rPr>
          <w:rFonts w:asciiTheme="majorBidi" w:hAnsiTheme="majorBidi" w:cstheme="majorBidi"/>
          <w:sz w:val="22"/>
          <w:szCs w:val="22"/>
        </w:rPr>
        <w:t>From a methodological perspective it should be noted that F</w:t>
      </w:r>
      <w:r w:rsidR="003F7085">
        <w:rPr>
          <w:rFonts w:asciiTheme="majorBidi" w:hAnsiTheme="majorBidi" w:cstheme="majorBidi"/>
          <w:sz w:val="22"/>
          <w:szCs w:val="22"/>
        </w:rPr>
        <w:t>u</w:t>
      </w:r>
      <w:r w:rsidR="00304357">
        <w:rPr>
          <w:rFonts w:asciiTheme="majorBidi" w:hAnsiTheme="majorBidi" w:cstheme="majorBidi"/>
          <w:sz w:val="22"/>
          <w:szCs w:val="22"/>
        </w:rPr>
        <w:t xml:space="preserve">nctional Measurement, the methodological counterpart of the </w:t>
      </w:r>
      <w:r w:rsidR="003F7085">
        <w:rPr>
          <w:rFonts w:asciiTheme="majorBidi" w:hAnsiTheme="majorBidi" w:cstheme="majorBidi"/>
          <w:sz w:val="22"/>
          <w:szCs w:val="22"/>
        </w:rPr>
        <w:t>F</w:t>
      </w:r>
      <w:r w:rsidR="00304357">
        <w:rPr>
          <w:rFonts w:asciiTheme="majorBidi" w:hAnsiTheme="majorBidi" w:cstheme="majorBidi"/>
          <w:sz w:val="22"/>
          <w:szCs w:val="22"/>
        </w:rPr>
        <w:t xml:space="preserve">unctional </w:t>
      </w:r>
      <w:r w:rsidR="003F7085">
        <w:rPr>
          <w:rFonts w:asciiTheme="majorBidi" w:hAnsiTheme="majorBidi" w:cstheme="majorBidi"/>
          <w:sz w:val="22"/>
          <w:szCs w:val="22"/>
        </w:rPr>
        <w:t>C</w:t>
      </w:r>
      <w:r w:rsidR="00304357">
        <w:rPr>
          <w:rFonts w:asciiTheme="majorBidi" w:hAnsiTheme="majorBidi" w:cstheme="majorBidi"/>
          <w:sz w:val="22"/>
          <w:szCs w:val="22"/>
        </w:rPr>
        <w:t xml:space="preserve">ognitive </w:t>
      </w:r>
      <w:r w:rsidR="003F7085">
        <w:rPr>
          <w:rFonts w:asciiTheme="majorBidi" w:hAnsiTheme="majorBidi" w:cstheme="majorBidi"/>
          <w:sz w:val="22"/>
          <w:szCs w:val="22"/>
        </w:rPr>
        <w:t>T</w:t>
      </w:r>
      <w:r w:rsidR="00304357">
        <w:rPr>
          <w:rFonts w:asciiTheme="majorBidi" w:hAnsiTheme="majorBidi" w:cstheme="majorBidi"/>
          <w:sz w:val="22"/>
          <w:szCs w:val="22"/>
        </w:rPr>
        <w:t xml:space="preserve">heory, is unique in quite a few terms; one of which is its ability to uncover the study’s hypotheses.  Namely it is able to avoid social desirability. Such a sophisticated quality is especially important for the study of such sophisticated </w:t>
      </w:r>
      <w:r w:rsidR="00517F64">
        <w:rPr>
          <w:rFonts w:asciiTheme="majorBidi" w:hAnsiTheme="majorBidi" w:cstheme="majorBidi"/>
          <w:sz w:val="22"/>
          <w:szCs w:val="22"/>
        </w:rPr>
        <w:t>population (i.e., senior white collars).</w:t>
      </w:r>
    </w:p>
    <w:p w14:paraId="28880ABF" w14:textId="6232B486" w:rsidR="007C337B" w:rsidRPr="008169C8" w:rsidRDefault="00304357" w:rsidP="008169C8">
      <w:pPr>
        <w:spacing w:line="360" w:lineRule="auto"/>
        <w:jc w:val="both"/>
        <w:rPr>
          <w:rFonts w:asciiTheme="majorBidi" w:hAnsiTheme="majorBidi" w:cstheme="majorBidi"/>
          <w:b/>
          <w:bCs/>
          <w:sz w:val="28"/>
          <w:szCs w:val="28"/>
        </w:rPr>
      </w:pPr>
      <w:r>
        <w:rPr>
          <w:rFonts w:asciiTheme="majorBidi" w:hAnsiTheme="majorBidi" w:cstheme="majorBidi"/>
          <w:sz w:val="22"/>
          <w:szCs w:val="22"/>
        </w:rPr>
        <w:t xml:space="preserve"> </w:t>
      </w:r>
      <w:r w:rsidR="00AF52F6">
        <w:rPr>
          <w:rFonts w:asciiTheme="majorBidi" w:hAnsiTheme="majorBidi" w:cstheme="majorBidi"/>
          <w:sz w:val="22"/>
          <w:szCs w:val="22"/>
        </w:rPr>
        <w:t xml:space="preserve"> </w:t>
      </w:r>
      <w:r w:rsidR="002911F7">
        <w:rPr>
          <w:rFonts w:asciiTheme="majorBidi" w:hAnsiTheme="majorBidi" w:cstheme="majorBidi"/>
          <w:sz w:val="22"/>
          <w:szCs w:val="22"/>
        </w:rPr>
        <w:t xml:space="preserve"> </w:t>
      </w:r>
      <w:r w:rsidR="00D438A3">
        <w:rPr>
          <w:rFonts w:asciiTheme="majorBidi" w:hAnsiTheme="majorBidi" w:cstheme="majorBidi"/>
          <w:sz w:val="22"/>
          <w:szCs w:val="22"/>
        </w:rPr>
        <w:t xml:space="preserve">  </w:t>
      </w:r>
      <w:r w:rsidR="00870108" w:rsidRPr="00870108">
        <w:rPr>
          <w:rFonts w:asciiTheme="majorBidi" w:hAnsiTheme="majorBidi" w:cstheme="majorBidi"/>
          <w:sz w:val="22"/>
          <w:szCs w:val="22"/>
        </w:rPr>
        <w:t xml:space="preserve"> </w:t>
      </w:r>
      <w:bookmarkStart w:id="11" w:name="OLE_LINK35"/>
      <w:bookmarkStart w:id="12" w:name="OLE_LINK36"/>
      <w:r w:rsidR="000C61F4" w:rsidRPr="008169C8">
        <w:rPr>
          <w:rFonts w:asciiTheme="majorBidi" w:hAnsiTheme="majorBidi" w:cstheme="majorBidi"/>
          <w:b/>
          <w:bCs/>
          <w:sz w:val="28"/>
          <w:szCs w:val="28"/>
        </w:rPr>
        <w:t xml:space="preserve">C. </w:t>
      </w:r>
      <w:r w:rsidR="00D96AAD" w:rsidRPr="008169C8">
        <w:rPr>
          <w:rFonts w:asciiTheme="majorBidi" w:hAnsiTheme="majorBidi" w:cstheme="majorBidi"/>
          <w:b/>
          <w:bCs/>
          <w:sz w:val="28"/>
          <w:szCs w:val="28"/>
        </w:rPr>
        <w:t>Detailed Description of the Proposed Research</w:t>
      </w:r>
    </w:p>
    <w:p w14:paraId="0610F8D6" w14:textId="2514A8EF" w:rsidR="00870108" w:rsidRPr="00870108" w:rsidRDefault="001E71B4" w:rsidP="003B7913">
      <w:pPr>
        <w:spacing w:line="360" w:lineRule="auto"/>
        <w:ind w:firstLine="720"/>
        <w:jc w:val="both"/>
        <w:rPr>
          <w:rFonts w:asciiTheme="majorBidi" w:hAnsiTheme="majorBidi" w:cstheme="majorBidi"/>
          <w:sz w:val="22"/>
          <w:szCs w:val="22"/>
        </w:rPr>
      </w:pPr>
      <w:r w:rsidRPr="001E71B4">
        <w:rPr>
          <w:rFonts w:asciiTheme="majorBidi" w:hAnsiTheme="majorBidi" w:cstheme="majorBidi"/>
          <w:b/>
          <w:bCs/>
        </w:rPr>
        <w:t>C.1</w:t>
      </w:r>
      <w:r>
        <w:rPr>
          <w:rFonts w:asciiTheme="majorBidi" w:hAnsiTheme="majorBidi" w:cstheme="majorBidi"/>
          <w:b/>
          <w:bCs/>
        </w:rPr>
        <w:t xml:space="preserve"> </w:t>
      </w:r>
      <w:r w:rsidR="00C32AF3">
        <w:rPr>
          <w:rFonts w:asciiTheme="majorBidi" w:hAnsiTheme="majorBidi" w:cstheme="majorBidi"/>
          <w:b/>
          <w:bCs/>
        </w:rPr>
        <w:t xml:space="preserve">Working </w:t>
      </w:r>
      <w:r w:rsidR="007C337B" w:rsidRPr="00A07AF1">
        <w:rPr>
          <w:rFonts w:asciiTheme="majorBidi" w:hAnsiTheme="majorBidi" w:cstheme="majorBidi"/>
          <w:b/>
          <w:bCs/>
        </w:rPr>
        <w:t>Hypotheses.</w:t>
      </w:r>
      <w:r w:rsidR="007C337B" w:rsidRPr="00A07AF1">
        <w:rPr>
          <w:rFonts w:asciiTheme="majorBidi" w:hAnsiTheme="majorBidi" w:cstheme="majorBidi"/>
          <w:sz w:val="22"/>
          <w:szCs w:val="22"/>
        </w:rPr>
        <w:t xml:space="preserve"> </w:t>
      </w:r>
      <w:r w:rsidR="00870108" w:rsidRPr="00A07AF1">
        <w:rPr>
          <w:rFonts w:asciiTheme="majorBidi" w:hAnsiTheme="majorBidi" w:cstheme="majorBidi"/>
          <w:sz w:val="22"/>
          <w:szCs w:val="22"/>
        </w:rPr>
        <w:t xml:space="preserve">According to </w:t>
      </w:r>
      <w:r w:rsidR="00870108" w:rsidRPr="00A07AF1">
        <w:rPr>
          <w:rFonts w:asciiTheme="majorBidi" w:hAnsiTheme="majorBidi" w:cstheme="majorBidi"/>
          <w:sz w:val="22"/>
          <w:szCs w:val="22"/>
          <w:u w:val="single"/>
        </w:rPr>
        <w:t>hypothesis 1</w:t>
      </w:r>
      <w:r w:rsidR="00870108" w:rsidRPr="00A07AF1">
        <w:rPr>
          <w:rFonts w:asciiTheme="majorBidi" w:hAnsiTheme="majorBidi" w:cstheme="majorBidi"/>
          <w:sz w:val="22"/>
          <w:szCs w:val="22"/>
        </w:rPr>
        <w:t>,</w:t>
      </w:r>
      <w:r w:rsidR="00EA3D84" w:rsidRPr="00A07AF1">
        <w:rPr>
          <w:rFonts w:asciiTheme="majorBidi" w:hAnsiTheme="majorBidi" w:cstheme="majorBidi"/>
          <w:sz w:val="22"/>
          <w:szCs w:val="22"/>
        </w:rPr>
        <w:t xml:space="preserve"> which will be tested in terms of the participants</w:t>
      </w:r>
      <w:r w:rsidR="00A07AF1">
        <w:rPr>
          <w:rFonts w:asciiTheme="majorBidi" w:hAnsiTheme="majorBidi" w:cstheme="majorBidi"/>
          <w:sz w:val="22"/>
          <w:szCs w:val="22"/>
        </w:rPr>
        <w:t>'</w:t>
      </w:r>
      <w:r w:rsidR="00EA3D84" w:rsidRPr="00A07AF1">
        <w:rPr>
          <w:rFonts w:asciiTheme="majorBidi" w:hAnsiTheme="majorBidi" w:cstheme="majorBidi"/>
          <w:sz w:val="22"/>
          <w:szCs w:val="22"/>
        </w:rPr>
        <w:t xml:space="preserve"> mean ratings of the likelihood of delinquent decisions, </w:t>
      </w:r>
      <w:r w:rsidR="00870108" w:rsidRPr="00A07AF1">
        <w:rPr>
          <w:rFonts w:asciiTheme="majorBidi" w:hAnsiTheme="majorBidi" w:cstheme="majorBidi"/>
          <w:sz w:val="22"/>
          <w:szCs w:val="22"/>
        </w:rPr>
        <w:t>type A personalities, being</w:t>
      </w:r>
      <w:r w:rsidR="009A1378" w:rsidRPr="00A07AF1">
        <w:rPr>
          <w:rFonts w:asciiTheme="majorBidi" w:hAnsiTheme="majorBidi" w:cstheme="majorBidi"/>
          <w:sz w:val="22"/>
          <w:szCs w:val="22"/>
        </w:rPr>
        <w:t xml:space="preserve"> exceedingly</w:t>
      </w:r>
      <w:r w:rsidR="00870108" w:rsidRPr="00A07AF1">
        <w:rPr>
          <w:rFonts w:asciiTheme="majorBidi" w:hAnsiTheme="majorBidi" w:cstheme="majorBidi"/>
          <w:sz w:val="22"/>
          <w:szCs w:val="22"/>
        </w:rPr>
        <w:t xml:space="preserve"> ambitious and competitive, shall be more likely to make delinquent decisions when faced with financial problems, when there is an opportunity to do so and a way to justify that decision, compared with type B personalities, who are more relaxed and will not rush to make such decisions. According to </w:t>
      </w:r>
      <w:r w:rsidR="00870108" w:rsidRPr="00A07AF1">
        <w:rPr>
          <w:rFonts w:asciiTheme="majorBidi" w:hAnsiTheme="majorBidi" w:cstheme="majorBidi"/>
          <w:sz w:val="22"/>
          <w:szCs w:val="22"/>
          <w:u w:val="single"/>
        </w:rPr>
        <w:t>hypothesis 2</w:t>
      </w:r>
      <w:r w:rsidR="00870108" w:rsidRPr="00A07AF1">
        <w:rPr>
          <w:rFonts w:asciiTheme="majorBidi" w:hAnsiTheme="majorBidi" w:cstheme="majorBidi"/>
          <w:sz w:val="22"/>
          <w:szCs w:val="22"/>
        </w:rPr>
        <w:t>,</w:t>
      </w:r>
      <w:r w:rsidR="001C62EC" w:rsidRPr="00A07AF1">
        <w:rPr>
          <w:rFonts w:asciiTheme="majorBidi" w:hAnsiTheme="majorBidi" w:cstheme="majorBidi"/>
          <w:sz w:val="22"/>
          <w:szCs w:val="22"/>
        </w:rPr>
        <w:t xml:space="preserve"> which will be tested via a unique sort of FM statistic</w:t>
      </w:r>
      <w:r w:rsidR="00C32AF3" w:rsidRPr="00A07AF1">
        <w:rPr>
          <w:rFonts w:asciiTheme="majorBidi" w:hAnsiTheme="majorBidi" w:cstheme="majorBidi"/>
          <w:sz w:val="22"/>
          <w:szCs w:val="22"/>
        </w:rPr>
        <w:t>,</w:t>
      </w:r>
      <w:r w:rsidR="001C62EC" w:rsidRPr="00A07AF1">
        <w:rPr>
          <w:rFonts w:asciiTheme="majorBidi" w:hAnsiTheme="majorBidi" w:cstheme="majorBidi"/>
          <w:sz w:val="22"/>
          <w:szCs w:val="22"/>
        </w:rPr>
        <w:t xml:space="preserve"> the relative importance assigned to the three schema components, </w:t>
      </w:r>
      <w:r w:rsidR="00870108" w:rsidRPr="00A07AF1">
        <w:rPr>
          <w:rFonts w:asciiTheme="majorBidi" w:hAnsiTheme="majorBidi" w:cstheme="majorBidi"/>
          <w:sz w:val="22"/>
          <w:szCs w:val="22"/>
        </w:rPr>
        <w:t>there should be a</w:t>
      </w:r>
      <w:r w:rsidR="009A1378" w:rsidRPr="00A07AF1">
        <w:rPr>
          <w:rFonts w:asciiTheme="majorBidi" w:hAnsiTheme="majorBidi" w:cstheme="majorBidi"/>
          <w:sz w:val="22"/>
          <w:szCs w:val="22"/>
        </w:rPr>
        <w:t xml:space="preserve"> Type AB</w:t>
      </w:r>
      <w:r w:rsidR="00870108" w:rsidRPr="00A07AF1">
        <w:rPr>
          <w:rFonts w:asciiTheme="majorBidi" w:hAnsiTheme="majorBidi" w:cstheme="majorBidi"/>
          <w:sz w:val="22"/>
          <w:szCs w:val="22"/>
        </w:rPr>
        <w:t xml:space="preserve"> difference</w:t>
      </w:r>
      <w:r w:rsidR="000A3BDD" w:rsidRPr="00A07AF1">
        <w:rPr>
          <w:rFonts w:asciiTheme="majorBidi" w:hAnsiTheme="majorBidi" w:cstheme="majorBidi"/>
          <w:sz w:val="22"/>
          <w:szCs w:val="22"/>
        </w:rPr>
        <w:t xml:space="preserve"> </w:t>
      </w:r>
      <w:r w:rsidR="00870108" w:rsidRPr="00A07AF1">
        <w:rPr>
          <w:rFonts w:asciiTheme="majorBidi" w:hAnsiTheme="majorBidi" w:cstheme="majorBidi"/>
          <w:sz w:val="22"/>
          <w:szCs w:val="22"/>
        </w:rPr>
        <w:t xml:space="preserve">between </w:t>
      </w:r>
      <w:r w:rsidR="009A1378" w:rsidRPr="00A07AF1">
        <w:rPr>
          <w:rFonts w:asciiTheme="majorBidi" w:hAnsiTheme="majorBidi" w:cstheme="majorBidi"/>
          <w:sz w:val="22"/>
          <w:szCs w:val="22"/>
        </w:rPr>
        <w:t>two</w:t>
      </w:r>
      <w:r w:rsidR="00870108" w:rsidRPr="00A07AF1">
        <w:rPr>
          <w:rFonts w:asciiTheme="majorBidi" w:hAnsiTheme="majorBidi" w:cstheme="majorBidi"/>
          <w:sz w:val="22"/>
          <w:szCs w:val="22"/>
        </w:rPr>
        <w:t xml:space="preserve"> groups of participants –</w:t>
      </w:r>
      <w:r w:rsidR="000A3BDD" w:rsidRPr="00A07AF1">
        <w:rPr>
          <w:rFonts w:asciiTheme="majorBidi" w:hAnsiTheme="majorBidi" w:cstheme="majorBidi"/>
          <w:sz w:val="22"/>
          <w:szCs w:val="22"/>
        </w:rPr>
        <w:t xml:space="preserve"> </w:t>
      </w:r>
      <w:r w:rsidR="009A1378" w:rsidRPr="00A07AF1">
        <w:rPr>
          <w:rFonts w:asciiTheme="majorBidi" w:hAnsiTheme="majorBidi" w:cstheme="majorBidi"/>
          <w:sz w:val="22"/>
          <w:szCs w:val="22"/>
        </w:rPr>
        <w:t>w</w:t>
      </w:r>
      <w:r w:rsidR="00870108" w:rsidRPr="00A07AF1">
        <w:rPr>
          <w:rFonts w:asciiTheme="majorBidi" w:hAnsiTheme="majorBidi" w:cstheme="majorBidi"/>
          <w:sz w:val="22"/>
          <w:szCs w:val="22"/>
        </w:rPr>
        <w:t xml:space="preserve">hite-collar </w:t>
      </w:r>
      <w:r w:rsidR="009A1378" w:rsidRPr="00A07AF1">
        <w:rPr>
          <w:rFonts w:asciiTheme="majorBidi" w:hAnsiTheme="majorBidi" w:cstheme="majorBidi"/>
          <w:sz w:val="22"/>
          <w:szCs w:val="22"/>
        </w:rPr>
        <w:t xml:space="preserve">offenders and </w:t>
      </w:r>
      <w:r w:rsidR="0057496B" w:rsidRPr="00A07AF1">
        <w:rPr>
          <w:rFonts w:asciiTheme="majorBidi" w:hAnsiTheme="majorBidi" w:cstheme="majorBidi"/>
          <w:sz w:val="22"/>
          <w:szCs w:val="22"/>
        </w:rPr>
        <w:t>active w</w:t>
      </w:r>
      <w:r w:rsidR="00870108" w:rsidRPr="00A07AF1">
        <w:rPr>
          <w:rFonts w:asciiTheme="majorBidi" w:hAnsiTheme="majorBidi" w:cstheme="majorBidi"/>
          <w:sz w:val="22"/>
          <w:szCs w:val="22"/>
        </w:rPr>
        <w:t>hite-collar</w:t>
      </w:r>
      <w:r w:rsidR="0057496B" w:rsidRPr="00A07AF1">
        <w:rPr>
          <w:rFonts w:asciiTheme="majorBidi" w:hAnsiTheme="majorBidi" w:cstheme="majorBidi"/>
          <w:sz w:val="22"/>
          <w:szCs w:val="22"/>
        </w:rPr>
        <w:t xml:space="preserve"> financiers –</w:t>
      </w:r>
      <w:r w:rsidR="000A3BDD" w:rsidRPr="00A07AF1">
        <w:rPr>
          <w:rFonts w:asciiTheme="majorBidi" w:hAnsiTheme="majorBidi" w:cstheme="majorBidi"/>
          <w:sz w:val="22"/>
          <w:szCs w:val="22"/>
        </w:rPr>
        <w:t xml:space="preserve"> </w:t>
      </w:r>
      <w:r w:rsidR="0057496B" w:rsidRPr="00A07AF1">
        <w:rPr>
          <w:rFonts w:asciiTheme="majorBidi" w:hAnsiTheme="majorBidi" w:cstheme="majorBidi"/>
          <w:sz w:val="22"/>
          <w:szCs w:val="22"/>
        </w:rPr>
        <w:t>Type A tendency will be greater among offenders.</w:t>
      </w:r>
      <w:r w:rsidR="005360F5" w:rsidRPr="00A07AF1">
        <w:rPr>
          <w:rFonts w:asciiTheme="majorBidi" w:hAnsiTheme="majorBidi" w:cstheme="majorBidi"/>
          <w:sz w:val="22"/>
          <w:szCs w:val="22"/>
        </w:rPr>
        <w:t xml:space="preserve"> Hypothesis 3 focus</w:t>
      </w:r>
      <w:r w:rsidR="008169C8" w:rsidRPr="00A07AF1">
        <w:rPr>
          <w:rFonts w:asciiTheme="majorBidi" w:hAnsiTheme="majorBidi" w:cstheme="majorBidi"/>
          <w:sz w:val="22"/>
          <w:szCs w:val="22"/>
        </w:rPr>
        <w:t>es</w:t>
      </w:r>
      <w:r w:rsidR="005360F5" w:rsidRPr="00A07AF1">
        <w:rPr>
          <w:rFonts w:asciiTheme="majorBidi" w:hAnsiTheme="majorBidi" w:cstheme="majorBidi"/>
          <w:sz w:val="22"/>
          <w:szCs w:val="22"/>
        </w:rPr>
        <w:t xml:space="preserve"> on opportunity to make a delinquent financial decision. According to the moral modularity hypothe</w:t>
      </w:r>
      <w:r w:rsidR="005360F5">
        <w:rPr>
          <w:rFonts w:asciiTheme="majorBidi" w:hAnsiTheme="majorBidi" w:cstheme="majorBidi"/>
          <w:sz w:val="22"/>
          <w:szCs w:val="22"/>
        </w:rPr>
        <w:t xml:space="preserve">sis </w:t>
      </w:r>
      <w:r w:rsidR="00A44C7F">
        <w:rPr>
          <w:rFonts w:asciiTheme="majorBidi" w:hAnsiTheme="majorBidi" w:cstheme="majorBidi"/>
          <w:sz w:val="22"/>
          <w:szCs w:val="22"/>
        </w:rPr>
        <w:t xml:space="preserve">moral schemata </w:t>
      </w:r>
      <w:r w:rsidR="00A44C7F" w:rsidRPr="008169C8">
        <w:rPr>
          <w:rFonts w:asciiTheme="majorBidi" w:hAnsiTheme="majorBidi" w:cstheme="majorBidi"/>
          <w:sz w:val="22"/>
          <w:szCs w:val="22"/>
        </w:rPr>
        <w:t xml:space="preserve">can shift from normative moral orientation to delinquent orientation </w:t>
      </w:r>
      <w:r w:rsidR="003F7085" w:rsidRPr="008169C8">
        <w:rPr>
          <w:rFonts w:asciiTheme="majorBidi" w:hAnsiTheme="majorBidi" w:cstheme="majorBidi"/>
          <w:sz w:val="22"/>
          <w:szCs w:val="22"/>
        </w:rPr>
        <w:t xml:space="preserve">as </w:t>
      </w:r>
      <w:r w:rsidR="00A44C7F" w:rsidRPr="008169C8">
        <w:rPr>
          <w:rFonts w:asciiTheme="majorBidi" w:hAnsiTheme="majorBidi" w:cstheme="majorBidi"/>
          <w:sz w:val="22"/>
          <w:szCs w:val="22"/>
        </w:rPr>
        <w:t>a function of a change in the conditions of reality in a given moment. In the present context one of the three schema components, i.e., opportunity to make a delinquent</w:t>
      </w:r>
      <w:r w:rsidR="00A44C7F">
        <w:rPr>
          <w:rFonts w:asciiTheme="majorBidi" w:hAnsiTheme="majorBidi" w:cstheme="majorBidi"/>
          <w:sz w:val="22"/>
          <w:szCs w:val="22"/>
        </w:rPr>
        <w:t xml:space="preserve"> decision, should enable a test of modularity. </w:t>
      </w:r>
      <w:r w:rsidR="000F31B6">
        <w:rPr>
          <w:rFonts w:asciiTheme="majorBidi" w:hAnsiTheme="majorBidi" w:cstheme="majorBidi"/>
          <w:sz w:val="22"/>
          <w:szCs w:val="22"/>
        </w:rPr>
        <w:t>A</w:t>
      </w:r>
      <w:r w:rsidR="002D6861">
        <w:rPr>
          <w:rFonts w:asciiTheme="majorBidi" w:hAnsiTheme="majorBidi" w:cstheme="majorBidi"/>
          <w:sz w:val="22"/>
          <w:szCs w:val="22"/>
        </w:rPr>
        <w:t xml:space="preserve">ccording to </w:t>
      </w:r>
      <w:r w:rsidR="002D6861" w:rsidRPr="00794474">
        <w:rPr>
          <w:rFonts w:asciiTheme="majorBidi" w:hAnsiTheme="majorBidi" w:cstheme="majorBidi"/>
          <w:sz w:val="22"/>
          <w:szCs w:val="22"/>
          <w:u w:val="single"/>
        </w:rPr>
        <w:t>Hypothesis 3</w:t>
      </w:r>
      <w:r w:rsidR="002D6861">
        <w:rPr>
          <w:rFonts w:asciiTheme="majorBidi" w:hAnsiTheme="majorBidi" w:cstheme="majorBidi"/>
          <w:sz w:val="22"/>
          <w:szCs w:val="22"/>
        </w:rPr>
        <w:t>,</w:t>
      </w:r>
      <w:r w:rsidR="005B00FA">
        <w:rPr>
          <w:rFonts w:asciiTheme="majorBidi" w:hAnsiTheme="majorBidi" w:cstheme="majorBidi"/>
          <w:sz w:val="22"/>
          <w:szCs w:val="22"/>
        </w:rPr>
        <w:t xml:space="preserve"> </w:t>
      </w:r>
      <w:r w:rsidR="003B7913">
        <w:rPr>
          <w:rFonts w:asciiTheme="majorBidi" w:hAnsiTheme="majorBidi" w:cstheme="majorBidi"/>
          <w:sz w:val="22"/>
          <w:szCs w:val="22"/>
        </w:rPr>
        <w:t>derived from the moral modularity hypothesis, Type A personae, especially offenders,</w:t>
      </w:r>
      <w:r w:rsidR="000F31B6">
        <w:rPr>
          <w:rFonts w:asciiTheme="majorBidi" w:hAnsiTheme="majorBidi" w:cstheme="majorBidi"/>
          <w:sz w:val="22"/>
          <w:szCs w:val="22"/>
        </w:rPr>
        <w:t xml:space="preserve"> </w:t>
      </w:r>
      <w:r w:rsidR="002D6861">
        <w:rPr>
          <w:rFonts w:asciiTheme="majorBidi" w:hAnsiTheme="majorBidi" w:cstheme="majorBidi"/>
          <w:sz w:val="22"/>
          <w:szCs w:val="22"/>
        </w:rPr>
        <w:t>are supposed to assign greater importance to delinquen</w:t>
      </w:r>
      <w:r w:rsidR="002F70C5">
        <w:rPr>
          <w:rFonts w:asciiTheme="majorBidi" w:hAnsiTheme="majorBidi" w:cstheme="majorBidi"/>
          <w:sz w:val="22"/>
          <w:szCs w:val="22"/>
        </w:rPr>
        <w:t>t</w:t>
      </w:r>
      <w:r w:rsidR="002D6861">
        <w:rPr>
          <w:rFonts w:asciiTheme="majorBidi" w:hAnsiTheme="majorBidi" w:cstheme="majorBidi"/>
          <w:sz w:val="22"/>
          <w:szCs w:val="22"/>
        </w:rPr>
        <w:t xml:space="preserve"> </w:t>
      </w:r>
      <w:r w:rsidR="003B7913">
        <w:rPr>
          <w:rFonts w:asciiTheme="majorBidi" w:hAnsiTheme="majorBidi" w:cstheme="majorBidi"/>
          <w:sz w:val="22"/>
          <w:szCs w:val="22"/>
        </w:rPr>
        <w:t xml:space="preserve">opportunities </w:t>
      </w:r>
      <w:r w:rsidR="002D6861">
        <w:rPr>
          <w:rFonts w:asciiTheme="majorBidi" w:hAnsiTheme="majorBidi" w:cstheme="majorBidi"/>
          <w:sz w:val="22"/>
          <w:szCs w:val="22"/>
        </w:rPr>
        <w:t>than non-offenders (active financiers)</w:t>
      </w:r>
      <w:r w:rsidR="000F31B6">
        <w:rPr>
          <w:rFonts w:asciiTheme="majorBidi" w:hAnsiTheme="majorBidi" w:cstheme="majorBidi"/>
          <w:sz w:val="22"/>
          <w:szCs w:val="22"/>
        </w:rPr>
        <w:t xml:space="preserve">. </w:t>
      </w:r>
    </w:p>
    <w:p w14:paraId="5426ED1A" w14:textId="11BC308B" w:rsidR="005A6CC0" w:rsidRPr="00A07AF1" w:rsidRDefault="007C337B" w:rsidP="00EC7B67">
      <w:pPr>
        <w:tabs>
          <w:tab w:val="right" w:pos="6120"/>
        </w:tabs>
        <w:spacing w:line="360" w:lineRule="auto"/>
        <w:ind w:right="85"/>
        <w:jc w:val="both"/>
        <w:rPr>
          <w:b/>
          <w:bCs/>
        </w:rPr>
      </w:pPr>
      <w:bookmarkStart w:id="13" w:name="OLE_LINK23"/>
      <w:bookmarkStart w:id="14" w:name="OLE_LINK24"/>
      <w:bookmarkEnd w:id="11"/>
      <w:bookmarkEnd w:id="12"/>
      <w:r>
        <w:rPr>
          <w:b/>
          <w:bCs/>
        </w:rPr>
        <w:t xml:space="preserve">           </w:t>
      </w:r>
      <w:r w:rsidR="001E71B4" w:rsidRPr="00EC7B67">
        <w:rPr>
          <w:b/>
          <w:bCs/>
        </w:rPr>
        <w:t xml:space="preserve">C.2. </w:t>
      </w:r>
      <w:r w:rsidRPr="00EC7B67">
        <w:rPr>
          <w:b/>
          <w:bCs/>
        </w:rPr>
        <w:t>Research Design</w:t>
      </w:r>
      <w:r w:rsidR="00C32AF3" w:rsidRPr="00EC7B67">
        <w:rPr>
          <w:b/>
          <w:bCs/>
        </w:rPr>
        <w:t>.</w:t>
      </w:r>
      <w:r w:rsidRPr="00EC7B67">
        <w:rPr>
          <w:b/>
          <w:bCs/>
        </w:rPr>
        <w:t xml:space="preserve"> </w:t>
      </w:r>
      <w:r w:rsidR="005A6CC0" w:rsidRPr="00EC7B67">
        <w:rPr>
          <w:sz w:val="22"/>
          <w:szCs w:val="22"/>
        </w:rPr>
        <w:t xml:space="preserve">The </w:t>
      </w:r>
      <w:r w:rsidR="009700EA" w:rsidRPr="00EC7B67">
        <w:rPr>
          <w:sz w:val="22"/>
          <w:szCs w:val="22"/>
        </w:rPr>
        <w:t xml:space="preserve">empirical </w:t>
      </w:r>
      <w:r w:rsidR="005A6CC0" w:rsidRPr="00EC7B67">
        <w:rPr>
          <w:sz w:val="22"/>
          <w:szCs w:val="22"/>
        </w:rPr>
        <w:t>analysis proposed here is deliberated to achieve a cross-paradigm</w:t>
      </w:r>
      <w:r w:rsidR="009700EA" w:rsidRPr="00EC7B67">
        <w:rPr>
          <w:sz w:val="22"/>
          <w:szCs w:val="22"/>
        </w:rPr>
        <w:t xml:space="preserve"> (</w:t>
      </w:r>
      <w:r w:rsidR="00561A55" w:rsidRPr="00EC7B67">
        <w:rPr>
          <w:sz w:val="22"/>
          <w:szCs w:val="22"/>
        </w:rPr>
        <w:t>circumstan</w:t>
      </w:r>
      <w:r w:rsidR="00997E27" w:rsidRPr="00EC7B67">
        <w:rPr>
          <w:sz w:val="22"/>
          <w:szCs w:val="22"/>
        </w:rPr>
        <w:t>t</w:t>
      </w:r>
      <w:r w:rsidR="00561A55" w:rsidRPr="00EC7B67">
        <w:rPr>
          <w:sz w:val="22"/>
          <w:szCs w:val="22"/>
        </w:rPr>
        <w:t xml:space="preserve">ial and </w:t>
      </w:r>
      <w:r w:rsidR="009700EA" w:rsidRPr="00A07AF1">
        <w:rPr>
          <w:sz w:val="22"/>
          <w:szCs w:val="22"/>
        </w:rPr>
        <w:t>dispositional)</w:t>
      </w:r>
      <w:r w:rsidR="005A6CC0" w:rsidRPr="00A07AF1">
        <w:rPr>
          <w:sz w:val="22"/>
          <w:szCs w:val="22"/>
        </w:rPr>
        <w:t xml:space="preserve"> view on </w:t>
      </w:r>
      <w:r w:rsidR="00B80CE5" w:rsidRPr="00A07AF1">
        <w:rPr>
          <w:spacing w:val="-4"/>
          <w:sz w:val="22"/>
          <w:szCs w:val="22"/>
        </w:rPr>
        <w:t>DFD</w:t>
      </w:r>
      <w:r w:rsidR="005A6CC0" w:rsidRPr="00A07AF1">
        <w:rPr>
          <w:sz w:val="22"/>
          <w:szCs w:val="22"/>
        </w:rPr>
        <w:t>. From one angle, individual</w:t>
      </w:r>
      <w:r w:rsidR="00F2172A" w:rsidRPr="00A07AF1">
        <w:rPr>
          <w:sz w:val="22"/>
          <w:szCs w:val="22"/>
        </w:rPr>
        <w:t>s’</w:t>
      </w:r>
      <w:r w:rsidR="005A6CC0" w:rsidRPr="00A07AF1">
        <w:rPr>
          <w:sz w:val="22"/>
          <w:szCs w:val="22"/>
        </w:rPr>
        <w:t xml:space="preserve"> </w:t>
      </w:r>
      <w:r w:rsidR="00B80CE5" w:rsidRPr="00A07AF1">
        <w:rPr>
          <w:spacing w:val="-4"/>
          <w:sz w:val="22"/>
          <w:szCs w:val="22"/>
        </w:rPr>
        <w:t>DFD</w:t>
      </w:r>
      <w:r w:rsidR="005A6CC0" w:rsidRPr="00A07AF1">
        <w:rPr>
          <w:sz w:val="22"/>
          <w:szCs w:val="22"/>
        </w:rPr>
        <w:t xml:space="preserve"> schemata will be diagnosed via FM, while from another angle </w:t>
      </w:r>
      <w:r w:rsidR="007C3506" w:rsidRPr="00A07AF1">
        <w:rPr>
          <w:spacing w:val="-4"/>
          <w:sz w:val="22"/>
          <w:szCs w:val="22"/>
        </w:rPr>
        <w:t>willingness to make delinquent decisions</w:t>
      </w:r>
      <w:r w:rsidR="005A6CC0" w:rsidRPr="00A07AF1">
        <w:rPr>
          <w:sz w:val="22"/>
          <w:szCs w:val="22"/>
        </w:rPr>
        <w:t xml:space="preserve"> will be diagnosed using </w:t>
      </w:r>
      <w:r w:rsidR="007C3506" w:rsidRPr="00A07AF1">
        <w:rPr>
          <w:sz w:val="22"/>
          <w:szCs w:val="22"/>
        </w:rPr>
        <w:t>Type AB test</w:t>
      </w:r>
      <w:r w:rsidR="005A6CC0" w:rsidRPr="00A07AF1">
        <w:rPr>
          <w:sz w:val="22"/>
          <w:szCs w:val="22"/>
        </w:rPr>
        <w:t xml:space="preserve">. Each method </w:t>
      </w:r>
      <w:r w:rsidR="007C3506" w:rsidRPr="00A07AF1">
        <w:rPr>
          <w:sz w:val="22"/>
          <w:szCs w:val="22"/>
        </w:rPr>
        <w:t xml:space="preserve">attempts to </w:t>
      </w:r>
      <w:r w:rsidR="005A6CC0" w:rsidRPr="00A07AF1">
        <w:rPr>
          <w:sz w:val="22"/>
          <w:szCs w:val="22"/>
        </w:rPr>
        <w:t xml:space="preserve">cover some blind spot of the other. FM is supposed to provide a </w:t>
      </w:r>
      <w:r w:rsidR="007C3506" w:rsidRPr="00A07AF1">
        <w:rPr>
          <w:sz w:val="22"/>
          <w:szCs w:val="22"/>
        </w:rPr>
        <w:t xml:space="preserve">three </w:t>
      </w:r>
      <w:r w:rsidR="005A6CC0" w:rsidRPr="00A07AF1">
        <w:rPr>
          <w:sz w:val="22"/>
          <w:szCs w:val="22"/>
        </w:rPr>
        <w:t xml:space="preserve">factorial picture of </w:t>
      </w:r>
      <w:r w:rsidR="007C3506" w:rsidRPr="00A07AF1">
        <w:rPr>
          <w:spacing w:val="-4"/>
          <w:sz w:val="22"/>
          <w:szCs w:val="22"/>
        </w:rPr>
        <w:t>DFD</w:t>
      </w:r>
      <w:r w:rsidR="00045ACF" w:rsidRPr="00A07AF1">
        <w:rPr>
          <w:spacing w:val="-4"/>
          <w:sz w:val="22"/>
          <w:szCs w:val="22"/>
        </w:rPr>
        <w:t>,</w:t>
      </w:r>
      <w:r w:rsidR="005A6CC0" w:rsidRPr="00A07AF1">
        <w:rPr>
          <w:sz w:val="22"/>
          <w:szCs w:val="22"/>
        </w:rPr>
        <w:t xml:space="preserve"> which can be conceived as a special </w:t>
      </w:r>
      <w:r w:rsidR="00C94DE1" w:rsidRPr="00A07AF1">
        <w:rPr>
          <w:sz w:val="22"/>
          <w:szCs w:val="22"/>
        </w:rPr>
        <w:t>kind</w:t>
      </w:r>
      <w:r w:rsidR="005A6CC0" w:rsidRPr="00A07AF1">
        <w:rPr>
          <w:sz w:val="22"/>
          <w:szCs w:val="22"/>
        </w:rPr>
        <w:t xml:space="preserve"> of </w:t>
      </w:r>
      <w:r w:rsidR="007C3506" w:rsidRPr="00A07AF1">
        <w:rPr>
          <w:sz w:val="22"/>
          <w:szCs w:val="22"/>
        </w:rPr>
        <w:t>functional cognition</w:t>
      </w:r>
      <w:r w:rsidR="00781353" w:rsidRPr="00A07AF1">
        <w:rPr>
          <w:sz w:val="22"/>
          <w:szCs w:val="22"/>
        </w:rPr>
        <w:t>.</w:t>
      </w:r>
      <w:r w:rsidR="00852EB1" w:rsidRPr="00A07AF1">
        <w:rPr>
          <w:sz w:val="22"/>
          <w:szCs w:val="22"/>
        </w:rPr>
        <w:t xml:space="preserve"> </w:t>
      </w:r>
      <w:r w:rsidR="005A6CC0" w:rsidRPr="00A07AF1">
        <w:rPr>
          <w:sz w:val="22"/>
          <w:szCs w:val="22"/>
        </w:rPr>
        <w:t xml:space="preserve">We propose to assess </w:t>
      </w:r>
      <w:r w:rsidR="00CA0635" w:rsidRPr="00A07AF1">
        <w:rPr>
          <w:sz w:val="22"/>
          <w:szCs w:val="22"/>
        </w:rPr>
        <w:t xml:space="preserve">such personal </w:t>
      </w:r>
      <w:r w:rsidR="005A6CC0" w:rsidRPr="00A07AF1">
        <w:rPr>
          <w:sz w:val="22"/>
          <w:szCs w:val="22"/>
        </w:rPr>
        <w:t xml:space="preserve">profiles on the background of </w:t>
      </w:r>
      <w:r w:rsidR="00CA0635" w:rsidRPr="00A07AF1">
        <w:rPr>
          <w:sz w:val="22"/>
          <w:szCs w:val="22"/>
        </w:rPr>
        <w:t xml:space="preserve">the </w:t>
      </w:r>
      <w:r w:rsidR="005A6CC0" w:rsidRPr="00A07AF1">
        <w:rPr>
          <w:sz w:val="22"/>
          <w:szCs w:val="22"/>
        </w:rPr>
        <w:t>personal record of financial decisions drown from relevant databases.</w:t>
      </w:r>
    </w:p>
    <w:p w14:paraId="7A117C5A" w14:textId="5CB0C3C7" w:rsidR="00EC7B67" w:rsidRDefault="005A6CC0" w:rsidP="00EC7B67">
      <w:pPr>
        <w:tabs>
          <w:tab w:val="right" w:pos="8222"/>
          <w:tab w:val="right" w:pos="8306"/>
        </w:tabs>
        <w:spacing w:line="360" w:lineRule="auto"/>
        <w:ind w:right="84"/>
        <w:rPr>
          <w:spacing w:val="-2"/>
          <w:sz w:val="22"/>
          <w:szCs w:val="22"/>
          <w:highlight w:val="yellow"/>
        </w:rPr>
      </w:pPr>
      <w:r w:rsidRPr="00A07AF1">
        <w:rPr>
          <w:sz w:val="22"/>
          <w:szCs w:val="22"/>
        </w:rPr>
        <w:t xml:space="preserve">     </w:t>
      </w:r>
      <w:r w:rsidR="00407D92" w:rsidRPr="00A07AF1">
        <w:rPr>
          <w:b/>
          <w:bCs/>
          <w:sz w:val="22"/>
          <w:szCs w:val="22"/>
        </w:rPr>
        <w:t xml:space="preserve">    </w:t>
      </w:r>
      <w:r w:rsidR="000C61F4" w:rsidRPr="00A07AF1">
        <w:rPr>
          <w:b/>
          <w:bCs/>
          <w:sz w:val="22"/>
          <w:szCs w:val="22"/>
        </w:rPr>
        <w:t xml:space="preserve">Participants. </w:t>
      </w:r>
      <w:r w:rsidR="006A0E93" w:rsidRPr="00A07AF1">
        <w:rPr>
          <w:sz w:val="22"/>
          <w:szCs w:val="22"/>
        </w:rPr>
        <w:t>The participants will be sampled fro</w:t>
      </w:r>
      <w:r w:rsidR="006A0E93">
        <w:rPr>
          <w:sz w:val="22"/>
          <w:szCs w:val="22"/>
        </w:rPr>
        <w:t>m two groups of white-collar</w:t>
      </w:r>
      <w:r w:rsidR="0069561F">
        <w:rPr>
          <w:sz w:val="22"/>
          <w:szCs w:val="22"/>
        </w:rPr>
        <w:t xml:space="preserve"> finance persons</w:t>
      </w:r>
      <w:r w:rsidR="008E1318">
        <w:rPr>
          <w:sz w:val="22"/>
          <w:szCs w:val="22"/>
        </w:rPr>
        <w:t xml:space="preserve"> –</w:t>
      </w:r>
      <w:r w:rsidR="00C919E8">
        <w:rPr>
          <w:sz w:val="22"/>
          <w:szCs w:val="22"/>
        </w:rPr>
        <w:t xml:space="preserve"> </w:t>
      </w:r>
      <w:r w:rsidR="00D242DF" w:rsidRPr="00334218">
        <w:rPr>
          <w:spacing w:val="-2"/>
          <w:sz w:val="22"/>
          <w:szCs w:val="22"/>
        </w:rPr>
        <w:t>prisoners</w:t>
      </w:r>
      <w:r w:rsidR="0069561F">
        <w:rPr>
          <w:spacing w:val="-2"/>
          <w:sz w:val="22"/>
          <w:szCs w:val="22"/>
        </w:rPr>
        <w:t xml:space="preserve"> </w:t>
      </w:r>
      <w:r w:rsidR="004D4EB7">
        <w:rPr>
          <w:spacing w:val="-2"/>
          <w:sz w:val="22"/>
          <w:szCs w:val="22"/>
        </w:rPr>
        <w:t xml:space="preserve">jailed for financial delinquency </w:t>
      </w:r>
      <w:r w:rsidR="0069561F">
        <w:rPr>
          <w:spacing w:val="-2"/>
          <w:sz w:val="22"/>
          <w:szCs w:val="22"/>
        </w:rPr>
        <w:t xml:space="preserve">and </w:t>
      </w:r>
      <w:r w:rsidR="006A0E93">
        <w:rPr>
          <w:spacing w:val="-2"/>
          <w:sz w:val="22"/>
          <w:szCs w:val="22"/>
        </w:rPr>
        <w:t>active financiers</w:t>
      </w:r>
      <w:r w:rsidR="004D4EB7">
        <w:rPr>
          <w:spacing w:val="-2"/>
          <w:sz w:val="22"/>
          <w:szCs w:val="22"/>
        </w:rPr>
        <w:t>.</w:t>
      </w:r>
      <w:r w:rsidR="006A0E93">
        <w:rPr>
          <w:spacing w:val="-2"/>
          <w:sz w:val="22"/>
          <w:szCs w:val="22"/>
        </w:rPr>
        <w:t xml:space="preserve"> Each group will be made of two equal sub-groups Type B and Type A.</w:t>
      </w:r>
      <w:r w:rsidR="00FD7844">
        <w:rPr>
          <w:spacing w:val="-2"/>
          <w:sz w:val="22"/>
          <w:szCs w:val="22"/>
        </w:rPr>
        <w:t xml:space="preserve"> The two samples will </w:t>
      </w:r>
      <w:r w:rsidR="00FD7844" w:rsidRPr="00EC7B67">
        <w:rPr>
          <w:spacing w:val="-2"/>
          <w:sz w:val="22"/>
          <w:szCs w:val="22"/>
        </w:rPr>
        <w:t xml:space="preserve">be equalized via </w:t>
      </w:r>
      <w:r w:rsidR="00155CBE" w:rsidRPr="00EC7B67">
        <w:rPr>
          <w:rFonts w:asciiTheme="majorBidi" w:hAnsiTheme="majorBidi" w:cstheme="majorBidi"/>
          <w:sz w:val="22"/>
          <w:szCs w:val="22"/>
        </w:rPr>
        <w:t>sampling of participants for these two groups on the basis of one to one twin-like matching of the members of the two groups in terms of psycho-socio-economical parameters.</w:t>
      </w:r>
      <w:r w:rsidR="00EC7B67">
        <w:rPr>
          <w:rFonts w:asciiTheme="majorBidi" w:hAnsiTheme="majorBidi" w:cstheme="majorBidi"/>
          <w:sz w:val="22"/>
          <w:szCs w:val="22"/>
        </w:rPr>
        <w:t xml:space="preserve"> </w:t>
      </w:r>
    </w:p>
    <w:p w14:paraId="7462E398" w14:textId="712B88C4" w:rsidR="00AA44C7" w:rsidRDefault="00EC7B67" w:rsidP="00EC7B67">
      <w:pPr>
        <w:tabs>
          <w:tab w:val="right" w:pos="8222"/>
          <w:tab w:val="right" w:pos="8306"/>
        </w:tabs>
        <w:spacing w:line="360" w:lineRule="auto"/>
        <w:ind w:right="84"/>
        <w:rPr>
          <w:spacing w:val="-2"/>
          <w:sz w:val="22"/>
          <w:szCs w:val="22"/>
        </w:rPr>
      </w:pPr>
      <w:r w:rsidRPr="00A07AF1">
        <w:rPr>
          <w:spacing w:val="-2"/>
          <w:sz w:val="22"/>
          <w:szCs w:val="22"/>
        </w:rPr>
        <w:lastRenderedPageBreak/>
        <w:t xml:space="preserve">            </w:t>
      </w:r>
      <w:r w:rsidR="00155CBE" w:rsidRPr="00A07AF1">
        <w:rPr>
          <w:spacing w:val="-2"/>
          <w:sz w:val="22"/>
          <w:szCs w:val="22"/>
        </w:rPr>
        <w:t>A</w:t>
      </w:r>
      <w:r w:rsidR="00FD7844" w:rsidRPr="00A07AF1">
        <w:rPr>
          <w:spacing w:val="-2"/>
          <w:sz w:val="22"/>
          <w:szCs w:val="22"/>
        </w:rPr>
        <w:t xml:space="preserve"> </w:t>
      </w:r>
      <w:r w:rsidR="00AA44C7" w:rsidRPr="00A07AF1">
        <w:rPr>
          <w:spacing w:val="-2"/>
          <w:sz w:val="22"/>
          <w:szCs w:val="22"/>
        </w:rPr>
        <w:t>comparison between the results of these groups</w:t>
      </w:r>
      <w:r w:rsidR="004D4EB7" w:rsidRPr="00A07AF1">
        <w:rPr>
          <w:spacing w:val="-2"/>
          <w:sz w:val="22"/>
          <w:szCs w:val="22"/>
        </w:rPr>
        <w:t xml:space="preserve"> and sub-groups</w:t>
      </w:r>
      <w:r w:rsidR="00AA44C7" w:rsidRPr="00A07AF1">
        <w:rPr>
          <w:spacing w:val="-2"/>
          <w:sz w:val="22"/>
          <w:szCs w:val="22"/>
        </w:rPr>
        <w:t xml:space="preserve"> is</w:t>
      </w:r>
      <w:r w:rsidR="00BF3D60" w:rsidRPr="00A07AF1">
        <w:rPr>
          <w:spacing w:val="-2"/>
          <w:sz w:val="22"/>
          <w:szCs w:val="22"/>
        </w:rPr>
        <w:t xml:space="preserve"> instrumental methodologically in the following two respects: 1</w:t>
      </w:r>
      <w:r w:rsidR="00FD7844" w:rsidRPr="00A07AF1">
        <w:rPr>
          <w:spacing w:val="-2"/>
          <w:sz w:val="22"/>
          <w:szCs w:val="22"/>
        </w:rPr>
        <w:t>. Evidently</w:t>
      </w:r>
      <w:r w:rsidR="00682E7E">
        <w:rPr>
          <w:spacing w:val="-2"/>
          <w:sz w:val="22"/>
          <w:szCs w:val="22"/>
        </w:rPr>
        <w:t>,</w:t>
      </w:r>
      <w:r w:rsidR="00730B4F" w:rsidRPr="00334218">
        <w:rPr>
          <w:spacing w:val="-2"/>
          <w:sz w:val="22"/>
          <w:szCs w:val="22"/>
        </w:rPr>
        <w:t xml:space="preserve"> prisoners represent the practical aspect of delinquency, for whom </w:t>
      </w:r>
      <w:r w:rsidR="006A0E93">
        <w:rPr>
          <w:spacing w:val="-2"/>
          <w:sz w:val="22"/>
          <w:szCs w:val="22"/>
        </w:rPr>
        <w:t>active</w:t>
      </w:r>
      <w:r w:rsidR="00730B4F" w:rsidRPr="00334218">
        <w:rPr>
          <w:spacing w:val="-2"/>
          <w:sz w:val="22"/>
          <w:szCs w:val="22"/>
        </w:rPr>
        <w:t xml:space="preserve"> </w:t>
      </w:r>
      <w:r w:rsidR="00682E7E">
        <w:rPr>
          <w:spacing w:val="-2"/>
          <w:sz w:val="22"/>
          <w:szCs w:val="22"/>
        </w:rPr>
        <w:t>financiers</w:t>
      </w:r>
      <w:r w:rsidR="00730B4F" w:rsidRPr="00334218">
        <w:rPr>
          <w:spacing w:val="-2"/>
          <w:sz w:val="22"/>
          <w:szCs w:val="22"/>
        </w:rPr>
        <w:t xml:space="preserve"> are seemingly a comparison group. 2. Such a comparison is </w:t>
      </w:r>
      <w:r w:rsidR="00AA44C7" w:rsidRPr="00334218">
        <w:rPr>
          <w:spacing w:val="-2"/>
          <w:sz w:val="22"/>
          <w:szCs w:val="22"/>
        </w:rPr>
        <w:t>expected to provide some answer to the overall</w:t>
      </w:r>
      <w:r w:rsidR="00682E7E">
        <w:rPr>
          <w:spacing w:val="-2"/>
          <w:sz w:val="22"/>
          <w:szCs w:val="22"/>
        </w:rPr>
        <w:t xml:space="preserve"> implied</w:t>
      </w:r>
      <w:r w:rsidR="00AA44C7" w:rsidRPr="00334218">
        <w:rPr>
          <w:spacing w:val="-2"/>
          <w:sz w:val="22"/>
          <w:szCs w:val="22"/>
        </w:rPr>
        <w:t xml:space="preserve"> hypothesis that financial delinquency proneness should be reflected in a combination of dispositional and circumstantial measures (</w:t>
      </w:r>
      <w:r w:rsidR="00152199" w:rsidRPr="00334218">
        <w:rPr>
          <w:spacing w:val="-2"/>
          <w:sz w:val="22"/>
          <w:szCs w:val="22"/>
        </w:rPr>
        <w:t>Type AB test and FM).</w:t>
      </w:r>
      <w:r w:rsidR="00AA44C7" w:rsidRPr="00334218">
        <w:rPr>
          <w:spacing w:val="-2"/>
          <w:sz w:val="22"/>
          <w:szCs w:val="22"/>
        </w:rPr>
        <w:t xml:space="preserve"> </w:t>
      </w:r>
    </w:p>
    <w:p w14:paraId="10C246AB" w14:textId="04AD2D59" w:rsidR="00682E7E" w:rsidRPr="00116AC8" w:rsidRDefault="00682E7E" w:rsidP="00155CBE">
      <w:pPr>
        <w:spacing w:line="360" w:lineRule="auto"/>
        <w:jc w:val="both"/>
        <w:rPr>
          <w:rFonts w:asciiTheme="majorBidi" w:hAnsiTheme="majorBidi" w:cstheme="majorBidi"/>
          <w:sz w:val="22"/>
          <w:szCs w:val="22"/>
        </w:rPr>
      </w:pPr>
      <w:r>
        <w:rPr>
          <w:rFonts w:asciiTheme="majorBidi" w:hAnsiTheme="majorBidi" w:cstheme="majorBidi"/>
          <w:sz w:val="20"/>
          <w:szCs w:val="20"/>
        </w:rPr>
        <w:tab/>
      </w:r>
      <w:r w:rsidR="00CC37F2" w:rsidRPr="00116AC8">
        <w:rPr>
          <w:rFonts w:asciiTheme="majorBidi" w:hAnsiTheme="majorBidi" w:cstheme="majorBidi"/>
          <w:sz w:val="22"/>
          <w:szCs w:val="22"/>
        </w:rPr>
        <w:t xml:space="preserve">One group of </w:t>
      </w:r>
      <w:r w:rsidR="00181827" w:rsidRPr="00116AC8">
        <w:rPr>
          <w:rFonts w:asciiTheme="majorBidi" w:hAnsiTheme="majorBidi" w:cstheme="majorBidi"/>
          <w:sz w:val="22"/>
          <w:szCs w:val="22"/>
        </w:rPr>
        <w:t>participants will be sampled</w:t>
      </w:r>
      <w:r w:rsidR="00D4007D" w:rsidRPr="00116AC8">
        <w:rPr>
          <w:rFonts w:asciiTheme="majorBidi" w:hAnsiTheme="majorBidi" w:cstheme="majorBidi"/>
          <w:sz w:val="22"/>
          <w:szCs w:val="22"/>
        </w:rPr>
        <w:t xml:space="preserve"> </w:t>
      </w:r>
      <w:bookmarkStart w:id="15" w:name="OLE_LINK29"/>
      <w:bookmarkStart w:id="16" w:name="OLE_LINK30"/>
      <w:r w:rsidR="00D4007D" w:rsidRPr="00116AC8">
        <w:rPr>
          <w:rFonts w:asciiTheme="majorBidi" w:hAnsiTheme="majorBidi" w:cstheme="majorBidi"/>
          <w:sz w:val="22"/>
          <w:szCs w:val="22"/>
        </w:rPr>
        <w:t>volitionally</w:t>
      </w:r>
      <w:bookmarkEnd w:id="15"/>
      <w:bookmarkEnd w:id="16"/>
      <w:r w:rsidR="00181827" w:rsidRPr="00116AC8">
        <w:rPr>
          <w:rFonts w:asciiTheme="majorBidi" w:hAnsiTheme="majorBidi" w:cstheme="majorBidi"/>
          <w:sz w:val="22"/>
          <w:szCs w:val="22"/>
        </w:rPr>
        <w:t xml:space="preserve"> from white collar offenders </w:t>
      </w:r>
      <w:r w:rsidRPr="00116AC8">
        <w:rPr>
          <w:rFonts w:asciiTheme="majorBidi" w:hAnsiTheme="majorBidi" w:cstheme="majorBidi"/>
          <w:sz w:val="22"/>
          <w:szCs w:val="22"/>
        </w:rPr>
        <w:t>currently incarcerated in the Israeli prison service</w:t>
      </w:r>
      <w:r w:rsidR="00CC37F2" w:rsidRPr="00116AC8">
        <w:rPr>
          <w:rFonts w:asciiTheme="majorBidi" w:hAnsiTheme="majorBidi" w:cstheme="majorBidi"/>
          <w:sz w:val="22"/>
          <w:szCs w:val="22"/>
        </w:rPr>
        <w:t>, whose former positions in their work made financial delinquency possible</w:t>
      </w:r>
      <w:r w:rsidRPr="00116AC8">
        <w:rPr>
          <w:rFonts w:asciiTheme="majorBidi" w:hAnsiTheme="majorBidi" w:cstheme="majorBidi"/>
          <w:sz w:val="22"/>
          <w:szCs w:val="22"/>
        </w:rPr>
        <w:t>.</w:t>
      </w:r>
      <w:r w:rsidR="00757ED7" w:rsidRPr="00116AC8">
        <w:rPr>
          <w:rFonts w:asciiTheme="majorBidi" w:hAnsiTheme="majorBidi" w:cstheme="majorBidi"/>
          <w:sz w:val="22"/>
          <w:szCs w:val="22"/>
        </w:rPr>
        <w:t xml:space="preserve"> </w:t>
      </w:r>
      <w:r w:rsidR="00CC37F2" w:rsidRPr="00116AC8">
        <w:rPr>
          <w:rFonts w:asciiTheme="majorBidi" w:hAnsiTheme="majorBidi" w:cstheme="majorBidi"/>
          <w:sz w:val="22"/>
          <w:szCs w:val="22"/>
        </w:rPr>
        <w:t>The members of the other group</w:t>
      </w:r>
      <w:r w:rsidR="00757ED7" w:rsidRPr="00116AC8">
        <w:rPr>
          <w:rFonts w:asciiTheme="majorBidi" w:hAnsiTheme="majorBidi" w:cstheme="majorBidi"/>
          <w:sz w:val="22"/>
          <w:szCs w:val="22"/>
        </w:rPr>
        <w:t>, which will be sampled volitionally</w:t>
      </w:r>
      <w:r w:rsidR="00EC7B67">
        <w:rPr>
          <w:rFonts w:asciiTheme="majorBidi" w:hAnsiTheme="majorBidi" w:cstheme="majorBidi"/>
          <w:sz w:val="22"/>
          <w:szCs w:val="22"/>
        </w:rPr>
        <w:t xml:space="preserve"> (by snowball sampling)</w:t>
      </w:r>
      <w:r w:rsidR="00757ED7" w:rsidRPr="00116AC8">
        <w:rPr>
          <w:rFonts w:asciiTheme="majorBidi" w:hAnsiTheme="majorBidi" w:cstheme="majorBidi"/>
          <w:sz w:val="22"/>
          <w:szCs w:val="22"/>
        </w:rPr>
        <w:t>,</w:t>
      </w:r>
      <w:r w:rsidR="00CC37F2" w:rsidRPr="00116AC8">
        <w:rPr>
          <w:rFonts w:asciiTheme="majorBidi" w:hAnsiTheme="majorBidi" w:cstheme="majorBidi"/>
          <w:sz w:val="22"/>
          <w:szCs w:val="22"/>
        </w:rPr>
        <w:t xml:space="preserve"> will be active senior financiers. </w:t>
      </w:r>
      <w:r w:rsidR="00FF3E2F" w:rsidRPr="00116AC8">
        <w:rPr>
          <w:rFonts w:asciiTheme="majorBidi" w:hAnsiTheme="majorBidi" w:cstheme="majorBidi"/>
          <w:sz w:val="22"/>
          <w:szCs w:val="22"/>
        </w:rPr>
        <w:t xml:space="preserve">This way exceptional participants will be excluded from the two samples. Ideally there should be at least </w:t>
      </w:r>
      <w:r w:rsidR="00B36668">
        <w:rPr>
          <w:rFonts w:asciiTheme="majorBidi" w:hAnsiTheme="majorBidi" w:cstheme="majorBidi"/>
          <w:sz w:val="22"/>
          <w:szCs w:val="22"/>
        </w:rPr>
        <w:t>6</w:t>
      </w:r>
      <w:r w:rsidR="00B36668" w:rsidRPr="00116AC8">
        <w:rPr>
          <w:rFonts w:asciiTheme="majorBidi" w:hAnsiTheme="majorBidi" w:cstheme="majorBidi"/>
          <w:sz w:val="22"/>
          <w:szCs w:val="22"/>
        </w:rPr>
        <w:t xml:space="preserve">0 </w:t>
      </w:r>
      <w:r w:rsidR="00FF3E2F" w:rsidRPr="00116AC8">
        <w:rPr>
          <w:rFonts w:asciiTheme="majorBidi" w:hAnsiTheme="majorBidi" w:cstheme="majorBidi"/>
          <w:sz w:val="22"/>
          <w:szCs w:val="22"/>
        </w:rPr>
        <w:t xml:space="preserve">members in each group, overall </w:t>
      </w:r>
      <w:r w:rsidR="00B36668">
        <w:rPr>
          <w:rFonts w:asciiTheme="majorBidi" w:hAnsiTheme="majorBidi" w:cstheme="majorBidi"/>
          <w:sz w:val="22"/>
          <w:szCs w:val="22"/>
        </w:rPr>
        <w:t>120</w:t>
      </w:r>
      <w:r w:rsidR="00FF3E2F" w:rsidRPr="00116AC8">
        <w:rPr>
          <w:rFonts w:asciiTheme="majorBidi" w:hAnsiTheme="majorBidi" w:cstheme="majorBidi"/>
          <w:sz w:val="22"/>
          <w:szCs w:val="22"/>
        </w:rPr>
        <w:t>. These numbers will enable sufficient power for any inferential statistical test, even if there will be some small degree of ‘experimental mortality’.</w:t>
      </w:r>
      <w:r w:rsidRPr="00116AC8">
        <w:rPr>
          <w:rFonts w:asciiTheme="majorBidi" w:hAnsiTheme="majorBidi" w:cstheme="majorBidi"/>
          <w:sz w:val="22"/>
          <w:szCs w:val="22"/>
        </w:rPr>
        <w:t xml:space="preserve">  </w:t>
      </w:r>
    </w:p>
    <w:p w14:paraId="081DB8C2" w14:textId="7868DDA5" w:rsidR="00181827" w:rsidRPr="00116AC8" w:rsidRDefault="00D4007D" w:rsidP="003B7913">
      <w:pPr>
        <w:spacing w:line="360" w:lineRule="auto"/>
        <w:jc w:val="both"/>
        <w:rPr>
          <w:rFonts w:asciiTheme="majorBidi" w:hAnsiTheme="majorBidi" w:cstheme="majorBidi"/>
          <w:sz w:val="22"/>
          <w:szCs w:val="22"/>
        </w:rPr>
      </w:pPr>
      <w:r w:rsidRPr="00116AC8">
        <w:rPr>
          <w:rFonts w:asciiTheme="majorBidi" w:hAnsiTheme="majorBidi" w:cstheme="majorBidi"/>
          <w:sz w:val="22"/>
          <w:szCs w:val="22"/>
        </w:rPr>
        <w:tab/>
      </w:r>
      <w:r w:rsidR="000C61F4">
        <w:rPr>
          <w:rFonts w:asciiTheme="majorBidi" w:hAnsiTheme="majorBidi" w:cstheme="majorBidi"/>
          <w:b/>
          <w:bCs/>
          <w:sz w:val="22"/>
          <w:szCs w:val="22"/>
        </w:rPr>
        <w:t xml:space="preserve">Measures. </w:t>
      </w:r>
      <w:r w:rsidR="00181827" w:rsidRPr="00116AC8">
        <w:rPr>
          <w:rFonts w:asciiTheme="majorBidi" w:hAnsiTheme="majorBidi" w:cstheme="majorBidi"/>
          <w:sz w:val="22"/>
          <w:szCs w:val="22"/>
        </w:rPr>
        <w:t>To measure characteristics of AB types each participant will be asked to complete a questionnaire</w:t>
      </w:r>
      <w:r w:rsidR="00544DD8" w:rsidRPr="00116AC8">
        <w:rPr>
          <w:rFonts w:asciiTheme="majorBidi" w:hAnsiTheme="majorBidi" w:cstheme="majorBidi"/>
          <w:sz w:val="22"/>
          <w:szCs w:val="22"/>
        </w:rPr>
        <w:t xml:space="preserve"> </w:t>
      </w:r>
      <w:r w:rsidR="00BA48E2" w:rsidRPr="00116AC8">
        <w:rPr>
          <w:rFonts w:asciiTheme="majorBidi" w:hAnsiTheme="majorBidi" w:cstheme="majorBidi"/>
          <w:sz w:val="22"/>
          <w:szCs w:val="22"/>
        </w:rPr>
        <w:t>which</w:t>
      </w:r>
      <w:r w:rsidR="00181827" w:rsidRPr="00116AC8">
        <w:rPr>
          <w:rFonts w:asciiTheme="majorBidi" w:hAnsiTheme="majorBidi" w:cstheme="majorBidi"/>
          <w:sz w:val="22"/>
          <w:szCs w:val="22"/>
        </w:rPr>
        <w:t xml:space="preserve"> is designed to distinguish between two personality types</w:t>
      </w:r>
      <w:r w:rsidR="00031939">
        <w:rPr>
          <w:rFonts w:asciiTheme="majorBidi" w:hAnsiTheme="majorBidi" w:cstheme="majorBidi"/>
          <w:sz w:val="22"/>
          <w:szCs w:val="22"/>
        </w:rPr>
        <w:t xml:space="preserve"> (</w:t>
      </w:r>
      <w:r w:rsidR="004B3802" w:rsidRPr="00DA73D3">
        <w:rPr>
          <w:color w:val="000000"/>
          <w:sz w:val="22"/>
          <w:szCs w:val="22"/>
        </w:rPr>
        <w:t>Jenkins</w:t>
      </w:r>
      <w:r w:rsidR="004B3802">
        <w:rPr>
          <w:color w:val="000000"/>
          <w:sz w:val="22"/>
          <w:szCs w:val="22"/>
        </w:rPr>
        <w:t xml:space="preserve"> et al.,</w:t>
      </w:r>
      <w:r w:rsidR="004B3802">
        <w:rPr>
          <w:rFonts w:asciiTheme="majorBidi" w:hAnsiTheme="majorBidi" w:cstheme="majorBidi"/>
          <w:sz w:val="22"/>
          <w:szCs w:val="22"/>
        </w:rPr>
        <w:t xml:space="preserve"> 1979</w:t>
      </w:r>
      <w:r w:rsidR="00031939">
        <w:rPr>
          <w:rFonts w:asciiTheme="majorBidi" w:hAnsiTheme="majorBidi" w:cstheme="majorBidi"/>
          <w:sz w:val="22"/>
          <w:szCs w:val="22"/>
        </w:rPr>
        <w:t>)</w:t>
      </w:r>
      <w:r w:rsidR="00181827" w:rsidRPr="00116AC8">
        <w:rPr>
          <w:rFonts w:asciiTheme="majorBidi" w:hAnsiTheme="majorBidi" w:cstheme="majorBidi"/>
          <w:sz w:val="22"/>
          <w:szCs w:val="22"/>
        </w:rPr>
        <w:t>. Type A pe</w:t>
      </w:r>
      <w:r w:rsidR="00A60E85">
        <w:rPr>
          <w:rFonts w:asciiTheme="majorBidi" w:hAnsiTheme="majorBidi" w:cstheme="majorBidi"/>
          <w:sz w:val="22"/>
          <w:szCs w:val="22"/>
        </w:rPr>
        <w:t>ople</w:t>
      </w:r>
      <w:r w:rsidR="00181827" w:rsidRPr="00116AC8">
        <w:rPr>
          <w:rFonts w:asciiTheme="majorBidi" w:hAnsiTheme="majorBidi" w:cstheme="majorBidi"/>
          <w:sz w:val="22"/>
          <w:szCs w:val="22"/>
        </w:rPr>
        <w:t xml:space="preserve"> aim for as much professional success as possible, and type B </w:t>
      </w:r>
      <w:r w:rsidR="00A60E85">
        <w:rPr>
          <w:rFonts w:asciiTheme="majorBidi" w:hAnsiTheme="majorBidi" w:cstheme="majorBidi"/>
          <w:sz w:val="22"/>
          <w:szCs w:val="22"/>
        </w:rPr>
        <w:t>personae</w:t>
      </w:r>
      <w:r w:rsidR="00A60E85" w:rsidRPr="00116AC8">
        <w:rPr>
          <w:rFonts w:asciiTheme="majorBidi" w:hAnsiTheme="majorBidi" w:cstheme="majorBidi"/>
          <w:sz w:val="22"/>
          <w:szCs w:val="22"/>
        </w:rPr>
        <w:t xml:space="preserve"> </w:t>
      </w:r>
      <w:r w:rsidR="00181827" w:rsidRPr="00116AC8">
        <w:rPr>
          <w:rFonts w:asciiTheme="majorBidi" w:hAnsiTheme="majorBidi" w:cstheme="majorBidi"/>
          <w:sz w:val="22"/>
          <w:szCs w:val="22"/>
        </w:rPr>
        <w:t>have a more relaxed and compromising attitude. The higher the score a participant receives, the more likely he is to have type A characteristics. The original questionnaire ha</w:t>
      </w:r>
      <w:r w:rsidR="00BA48E2" w:rsidRPr="00116AC8">
        <w:rPr>
          <w:rFonts w:asciiTheme="majorBidi" w:hAnsiTheme="majorBidi" w:cstheme="majorBidi"/>
          <w:sz w:val="22"/>
          <w:szCs w:val="22"/>
        </w:rPr>
        <w:t>s</w:t>
      </w:r>
      <w:r w:rsidR="00181827" w:rsidRPr="00116AC8">
        <w:rPr>
          <w:rFonts w:asciiTheme="majorBidi" w:hAnsiTheme="majorBidi" w:cstheme="majorBidi"/>
          <w:sz w:val="22"/>
          <w:szCs w:val="22"/>
        </w:rPr>
        <w:t xml:space="preserve"> 52 </w:t>
      </w:r>
      <w:r w:rsidR="00BA48E2" w:rsidRPr="00116AC8">
        <w:rPr>
          <w:rFonts w:asciiTheme="majorBidi" w:hAnsiTheme="majorBidi" w:cstheme="majorBidi"/>
          <w:sz w:val="22"/>
          <w:szCs w:val="22"/>
        </w:rPr>
        <w:t>items</w:t>
      </w:r>
      <w:r w:rsidR="00F269BC" w:rsidRPr="00116AC8">
        <w:rPr>
          <w:rFonts w:asciiTheme="majorBidi" w:hAnsiTheme="majorBidi" w:cstheme="majorBidi"/>
          <w:sz w:val="22"/>
          <w:szCs w:val="22"/>
        </w:rPr>
        <w:t xml:space="preserve">. It </w:t>
      </w:r>
      <w:r w:rsidR="00181827" w:rsidRPr="00116AC8">
        <w:rPr>
          <w:rFonts w:asciiTheme="majorBidi" w:hAnsiTheme="majorBidi" w:cstheme="majorBidi"/>
          <w:sz w:val="22"/>
          <w:szCs w:val="22"/>
        </w:rPr>
        <w:t xml:space="preserve">was </w:t>
      </w:r>
      <w:r w:rsidR="00F269BC" w:rsidRPr="00116AC8">
        <w:rPr>
          <w:rFonts w:asciiTheme="majorBidi" w:hAnsiTheme="majorBidi" w:cstheme="majorBidi"/>
          <w:sz w:val="22"/>
          <w:szCs w:val="22"/>
        </w:rPr>
        <w:t xml:space="preserve">cross validated from American English to Hebrew </w:t>
      </w:r>
      <w:r w:rsidR="00181827" w:rsidRPr="00116AC8">
        <w:rPr>
          <w:rFonts w:asciiTheme="majorBidi" w:hAnsiTheme="majorBidi" w:cstheme="majorBidi"/>
          <w:sz w:val="22"/>
          <w:szCs w:val="22"/>
        </w:rPr>
        <w:t xml:space="preserve">in </w:t>
      </w:r>
      <w:r w:rsidR="004B3802" w:rsidRPr="00116AC8">
        <w:rPr>
          <w:rFonts w:asciiTheme="majorBidi" w:hAnsiTheme="majorBidi" w:cstheme="majorBidi"/>
          <w:sz w:val="22"/>
          <w:szCs w:val="22"/>
        </w:rPr>
        <w:t>198</w:t>
      </w:r>
      <w:r w:rsidR="004B3802">
        <w:rPr>
          <w:rFonts w:asciiTheme="majorBidi" w:hAnsiTheme="majorBidi" w:cstheme="majorBidi"/>
          <w:sz w:val="22"/>
          <w:szCs w:val="22"/>
        </w:rPr>
        <w:t>3</w:t>
      </w:r>
      <w:r w:rsidR="004B3802" w:rsidRPr="00116AC8">
        <w:rPr>
          <w:rFonts w:asciiTheme="majorBidi" w:hAnsiTheme="majorBidi" w:cstheme="majorBidi"/>
          <w:sz w:val="22"/>
          <w:szCs w:val="22"/>
        </w:rPr>
        <w:t xml:space="preserve"> </w:t>
      </w:r>
      <w:r w:rsidR="00181827" w:rsidRPr="00FD0C9A">
        <w:rPr>
          <w:rFonts w:asciiTheme="majorBidi" w:hAnsiTheme="majorBidi" w:cstheme="majorBidi"/>
          <w:sz w:val="22"/>
          <w:szCs w:val="22"/>
        </w:rPr>
        <w:t>(</w:t>
      </w:r>
      <w:r w:rsidR="004B3802" w:rsidRPr="00FD0C9A">
        <w:rPr>
          <w:rFonts w:asciiTheme="majorBidi" w:hAnsiTheme="majorBidi" w:cstheme="majorBidi"/>
          <w:sz w:val="22"/>
          <w:szCs w:val="22"/>
        </w:rPr>
        <w:t>Wolf, 1983</w:t>
      </w:r>
      <w:r w:rsidR="00181827" w:rsidRPr="00FD0C9A">
        <w:rPr>
          <w:rFonts w:asciiTheme="majorBidi" w:hAnsiTheme="majorBidi" w:cstheme="majorBidi"/>
          <w:sz w:val="22"/>
          <w:szCs w:val="22"/>
        </w:rPr>
        <w:t>)</w:t>
      </w:r>
      <w:r w:rsidR="00181827" w:rsidRPr="00116AC8">
        <w:rPr>
          <w:rFonts w:asciiTheme="majorBidi" w:hAnsiTheme="majorBidi" w:cstheme="majorBidi"/>
          <w:sz w:val="22"/>
          <w:szCs w:val="22"/>
        </w:rPr>
        <w:t xml:space="preserve"> but the face validity of the questionnaire items needs to be adjusted to the terminology </w:t>
      </w:r>
      <w:r w:rsidR="00F269BC" w:rsidRPr="00116AC8">
        <w:rPr>
          <w:rFonts w:asciiTheme="majorBidi" w:hAnsiTheme="majorBidi" w:cstheme="majorBidi"/>
          <w:sz w:val="22"/>
          <w:szCs w:val="22"/>
        </w:rPr>
        <w:t xml:space="preserve">of </w:t>
      </w:r>
      <w:r w:rsidR="00181827" w:rsidRPr="00116AC8">
        <w:rPr>
          <w:rFonts w:asciiTheme="majorBidi" w:hAnsiTheme="majorBidi" w:cstheme="majorBidi"/>
          <w:sz w:val="22"/>
          <w:szCs w:val="22"/>
        </w:rPr>
        <w:t xml:space="preserve">the </w:t>
      </w:r>
      <w:r w:rsidR="00181827" w:rsidRPr="009F12AD">
        <w:rPr>
          <w:rFonts w:asciiTheme="majorBidi" w:hAnsiTheme="majorBidi" w:cstheme="majorBidi"/>
          <w:sz w:val="22"/>
          <w:szCs w:val="22"/>
        </w:rPr>
        <w:t>study</w:t>
      </w:r>
      <w:r w:rsidR="0069002A" w:rsidRPr="009F12AD">
        <w:rPr>
          <w:rFonts w:asciiTheme="majorBidi" w:hAnsiTheme="majorBidi" w:cstheme="majorBidi"/>
          <w:sz w:val="22"/>
          <w:szCs w:val="22"/>
        </w:rPr>
        <w:t>'s</w:t>
      </w:r>
      <w:r w:rsidR="00181827" w:rsidRPr="00116AC8">
        <w:rPr>
          <w:rFonts w:asciiTheme="majorBidi" w:hAnsiTheme="majorBidi" w:cstheme="majorBidi"/>
          <w:sz w:val="22"/>
          <w:szCs w:val="22"/>
        </w:rPr>
        <w:t xml:space="preserve"> participants. This requires thorough preliminary research.</w:t>
      </w:r>
      <w:r w:rsidR="00A60E85">
        <w:rPr>
          <w:rFonts w:asciiTheme="majorBidi" w:hAnsiTheme="majorBidi" w:cstheme="majorBidi"/>
          <w:sz w:val="22"/>
          <w:szCs w:val="22"/>
        </w:rPr>
        <w:t xml:space="preserve"> Enclosed please find three items </w:t>
      </w:r>
      <w:r w:rsidR="003B7913" w:rsidRPr="003B7913">
        <w:rPr>
          <w:rFonts w:asciiTheme="majorBidi" w:hAnsiTheme="majorBidi" w:cstheme="majorBidi"/>
          <w:sz w:val="22"/>
          <w:szCs w:val="22"/>
        </w:rPr>
        <w:t xml:space="preserve">sampled arbitrarily from the </w:t>
      </w:r>
      <w:r w:rsidR="003B7913">
        <w:rPr>
          <w:rFonts w:asciiTheme="majorBidi" w:hAnsiTheme="majorBidi" w:cstheme="majorBidi"/>
          <w:sz w:val="22"/>
          <w:szCs w:val="22"/>
        </w:rPr>
        <w:t xml:space="preserve">original </w:t>
      </w:r>
      <w:r w:rsidR="003B7913" w:rsidRPr="003B7913">
        <w:rPr>
          <w:rFonts w:asciiTheme="majorBidi" w:hAnsiTheme="majorBidi" w:cstheme="majorBidi"/>
          <w:sz w:val="22"/>
          <w:szCs w:val="22"/>
        </w:rPr>
        <w:t>questionnaire</w:t>
      </w:r>
      <w:r w:rsidR="00A60E85" w:rsidRPr="003B7913">
        <w:rPr>
          <w:rFonts w:asciiTheme="majorBidi" w:hAnsiTheme="majorBidi" w:cstheme="majorBidi"/>
          <w:sz w:val="22"/>
          <w:szCs w:val="22"/>
        </w:rPr>
        <w:t>:</w:t>
      </w:r>
      <w:r w:rsidR="003B7913">
        <w:rPr>
          <w:rFonts w:asciiTheme="majorBidi" w:hAnsiTheme="majorBidi" w:cstheme="majorBidi"/>
          <w:sz w:val="22"/>
          <w:szCs w:val="22"/>
        </w:rPr>
        <w:t xml:space="preserve"> "How often does your job 'stir you into action'?"; "When you play games with young children how often do you let them win?"; "Would people who know you well agree that you enjoy a contest and try hard to win?".</w:t>
      </w:r>
      <w:r w:rsidR="00A60E85">
        <w:rPr>
          <w:rFonts w:asciiTheme="majorBidi" w:hAnsiTheme="majorBidi" w:cstheme="majorBidi"/>
          <w:sz w:val="22"/>
          <w:szCs w:val="22"/>
        </w:rPr>
        <w:t xml:space="preserve"> </w:t>
      </w:r>
    </w:p>
    <w:p w14:paraId="3976013A" w14:textId="4D6CC03D" w:rsidR="00031939" w:rsidRPr="009F12AD" w:rsidRDefault="00566E22" w:rsidP="009F12AD">
      <w:pPr>
        <w:pStyle w:val="ListParagraph"/>
        <w:spacing w:after="0"/>
        <w:ind w:left="0"/>
        <w:jc w:val="both"/>
        <w:rPr>
          <w:rFonts w:asciiTheme="majorBidi" w:hAnsiTheme="majorBidi" w:cstheme="majorBidi"/>
        </w:rPr>
      </w:pPr>
      <w:bookmarkStart w:id="17" w:name="OLE_LINK31"/>
      <w:bookmarkStart w:id="18" w:name="OLE_LINK32"/>
      <w:r w:rsidRPr="00116AC8">
        <w:rPr>
          <w:rFonts w:asciiTheme="majorBidi" w:hAnsiTheme="majorBidi" w:cstheme="majorBidi"/>
        </w:rPr>
        <w:tab/>
      </w:r>
      <w:r w:rsidR="00181827" w:rsidRPr="00116AC8">
        <w:rPr>
          <w:rFonts w:asciiTheme="majorBidi" w:hAnsiTheme="majorBidi" w:cstheme="majorBidi"/>
        </w:rPr>
        <w:t>Functional measurement</w:t>
      </w:r>
      <w:r w:rsidRPr="00116AC8">
        <w:rPr>
          <w:rFonts w:asciiTheme="majorBidi" w:hAnsiTheme="majorBidi" w:cstheme="majorBidi"/>
        </w:rPr>
        <w:t xml:space="preserve"> (FM)</w:t>
      </w:r>
      <w:r w:rsidR="00181827" w:rsidRPr="00116AC8">
        <w:rPr>
          <w:rFonts w:asciiTheme="majorBidi" w:hAnsiTheme="majorBidi" w:cstheme="majorBidi"/>
        </w:rPr>
        <w:t xml:space="preserve"> </w:t>
      </w:r>
      <w:bookmarkEnd w:id="17"/>
      <w:bookmarkEnd w:id="18"/>
      <w:r w:rsidRPr="00116AC8">
        <w:rPr>
          <w:rFonts w:asciiTheme="majorBidi" w:hAnsiTheme="majorBidi" w:cstheme="majorBidi"/>
        </w:rPr>
        <w:t>provides</w:t>
      </w:r>
      <w:r w:rsidR="00181827" w:rsidRPr="00116AC8">
        <w:rPr>
          <w:rFonts w:asciiTheme="majorBidi" w:hAnsiTheme="majorBidi" w:cstheme="majorBidi"/>
        </w:rPr>
        <w:t xml:space="preserve"> an operationalization of the Cressey</w:t>
      </w:r>
      <w:r w:rsidR="00C23873" w:rsidRPr="00116AC8">
        <w:rPr>
          <w:rFonts w:asciiTheme="majorBidi" w:hAnsiTheme="majorBidi" w:cstheme="majorBidi"/>
        </w:rPr>
        <w:t xml:space="preserve"> (1953)</w:t>
      </w:r>
      <w:r w:rsidR="00181827" w:rsidRPr="00116AC8">
        <w:rPr>
          <w:rFonts w:asciiTheme="majorBidi" w:hAnsiTheme="majorBidi" w:cstheme="majorBidi"/>
        </w:rPr>
        <w:t xml:space="preserve"> </w:t>
      </w:r>
      <w:r w:rsidR="00C82A8E" w:rsidRPr="00116AC8">
        <w:rPr>
          <w:rFonts w:asciiTheme="majorBidi" w:hAnsiTheme="majorBidi" w:cstheme="majorBidi"/>
        </w:rPr>
        <w:t>fraud Triangle model</w:t>
      </w:r>
      <w:r w:rsidR="00181827" w:rsidRPr="00116AC8">
        <w:rPr>
          <w:rFonts w:asciiTheme="majorBidi" w:hAnsiTheme="majorBidi" w:cstheme="majorBidi"/>
        </w:rPr>
        <w:t xml:space="preserve">. </w:t>
      </w:r>
      <w:bookmarkStart w:id="19" w:name="OLE_LINK33"/>
      <w:bookmarkStart w:id="20" w:name="OLE_LINK34"/>
      <w:r w:rsidR="00C82A8E" w:rsidRPr="00116AC8">
        <w:rPr>
          <w:rFonts w:asciiTheme="majorBidi" w:hAnsiTheme="majorBidi" w:cstheme="majorBidi"/>
        </w:rPr>
        <w:t xml:space="preserve">The </w:t>
      </w:r>
      <w:r w:rsidR="00181827" w:rsidRPr="00116AC8">
        <w:rPr>
          <w:rFonts w:asciiTheme="majorBidi" w:hAnsiTheme="majorBidi" w:cstheme="majorBidi"/>
        </w:rPr>
        <w:t xml:space="preserve">model </w:t>
      </w:r>
      <w:bookmarkEnd w:id="19"/>
      <w:bookmarkEnd w:id="20"/>
      <w:r w:rsidR="00181827" w:rsidRPr="00116AC8">
        <w:rPr>
          <w:rFonts w:asciiTheme="majorBidi" w:hAnsiTheme="majorBidi" w:cstheme="majorBidi"/>
        </w:rPr>
        <w:t>offers three factors</w:t>
      </w:r>
      <w:r w:rsidR="00C82A8E" w:rsidRPr="00116AC8">
        <w:rPr>
          <w:rFonts w:asciiTheme="majorBidi" w:hAnsiTheme="majorBidi" w:cstheme="majorBidi"/>
        </w:rPr>
        <w:t xml:space="preserve"> which are about to account for fraud </w:t>
      </w:r>
      <w:r w:rsidR="00181827" w:rsidRPr="00116AC8">
        <w:rPr>
          <w:rFonts w:asciiTheme="majorBidi" w:hAnsiTheme="majorBidi" w:cstheme="majorBidi"/>
        </w:rPr>
        <w:t xml:space="preserve">decisions </w:t>
      </w:r>
      <w:r w:rsidR="00C82A8E" w:rsidRPr="00116AC8">
        <w:rPr>
          <w:rFonts w:asciiTheme="majorBidi" w:hAnsiTheme="majorBidi" w:cstheme="majorBidi"/>
        </w:rPr>
        <w:t xml:space="preserve">– </w:t>
      </w:r>
      <w:r w:rsidR="002D7D9B" w:rsidRPr="00116AC8">
        <w:rPr>
          <w:rFonts w:asciiTheme="majorBidi" w:hAnsiTheme="majorBidi" w:cstheme="majorBidi"/>
        </w:rPr>
        <w:t>financial problem</w:t>
      </w:r>
      <w:r w:rsidR="00181827" w:rsidRPr="00116AC8">
        <w:rPr>
          <w:rFonts w:asciiTheme="majorBidi" w:hAnsiTheme="majorBidi" w:cstheme="majorBidi"/>
        </w:rPr>
        <w:t xml:space="preserve">, opportunity, and rationalization. A face-to-face conversation will be held with each </w:t>
      </w:r>
      <w:r w:rsidR="002D7D9B" w:rsidRPr="00116AC8">
        <w:rPr>
          <w:rFonts w:asciiTheme="majorBidi" w:hAnsiTheme="majorBidi" w:cstheme="majorBidi"/>
        </w:rPr>
        <w:t xml:space="preserve">participant. He </w:t>
      </w:r>
      <w:r w:rsidR="00181827" w:rsidRPr="00116AC8">
        <w:rPr>
          <w:rFonts w:asciiTheme="majorBidi" w:hAnsiTheme="majorBidi" w:cstheme="majorBidi"/>
        </w:rPr>
        <w:t>will be asked to imagine</w:t>
      </w:r>
      <w:r w:rsidR="002D7D9B" w:rsidRPr="00116AC8">
        <w:rPr>
          <w:rFonts w:asciiTheme="majorBidi" w:hAnsiTheme="majorBidi" w:cstheme="majorBidi"/>
        </w:rPr>
        <w:t xml:space="preserve"> serially</w:t>
      </w:r>
      <w:r w:rsidR="00181827" w:rsidRPr="00116AC8">
        <w:rPr>
          <w:rFonts w:asciiTheme="majorBidi" w:hAnsiTheme="majorBidi" w:cstheme="majorBidi"/>
        </w:rPr>
        <w:t xml:space="preserve"> </w:t>
      </w:r>
      <w:r w:rsidR="002D7D9B" w:rsidRPr="00FD0C9A">
        <w:rPr>
          <w:rFonts w:asciiTheme="majorBidi" w:hAnsiTheme="majorBidi" w:cstheme="majorBidi"/>
        </w:rPr>
        <w:t>18</w:t>
      </w:r>
      <w:r w:rsidR="00181827" w:rsidRPr="00FD0C9A">
        <w:rPr>
          <w:rFonts w:asciiTheme="majorBidi" w:hAnsiTheme="majorBidi" w:cstheme="majorBidi"/>
        </w:rPr>
        <w:t xml:space="preserve"> different cases for a hypothetical individual working in a relevant position in an organization, who finds himself in a situation that characterizes one of the eight</w:t>
      </w:r>
      <w:r w:rsidR="00031939" w:rsidRPr="00FD0C9A">
        <w:rPr>
          <w:rFonts w:asciiTheme="majorBidi" w:hAnsiTheme="majorBidi" w:cstheme="majorBidi"/>
        </w:rPr>
        <w:t>een</w:t>
      </w:r>
      <w:r w:rsidR="00181827" w:rsidRPr="00FD0C9A">
        <w:rPr>
          <w:rFonts w:asciiTheme="majorBidi" w:hAnsiTheme="majorBidi" w:cstheme="majorBidi"/>
        </w:rPr>
        <w:t xml:space="preserve"> conditions of the model, e.g. a situation in which the hypothetical individual has a financial problem, there is an opportunity for a risky decision bordering on criminality, and the chance to rationalize the decision. For each situation, the participant will be asked to estimate the likelihood (0–100%) that the hypothetical individual would commit a financial offense. The eight</w:t>
      </w:r>
      <w:r w:rsidR="00031939" w:rsidRPr="00FD0C9A">
        <w:rPr>
          <w:rFonts w:asciiTheme="majorBidi" w:hAnsiTheme="majorBidi" w:cstheme="majorBidi"/>
        </w:rPr>
        <w:t>een</w:t>
      </w:r>
      <w:r w:rsidR="00181827" w:rsidRPr="00FD0C9A">
        <w:rPr>
          <w:rFonts w:asciiTheme="majorBidi" w:hAnsiTheme="majorBidi" w:cstheme="majorBidi"/>
        </w:rPr>
        <w:t xml:space="preserve"> numbers representing these estimates will be recorded </w:t>
      </w:r>
      <w:r w:rsidR="00181827" w:rsidRPr="009F12AD">
        <w:rPr>
          <w:rFonts w:asciiTheme="majorBidi" w:hAnsiTheme="majorBidi" w:cstheme="majorBidi"/>
        </w:rPr>
        <w:t>in a three-factor table</w:t>
      </w:r>
      <w:r w:rsidR="00181827" w:rsidRPr="00FD0C9A">
        <w:rPr>
          <w:rFonts w:asciiTheme="majorBidi" w:hAnsiTheme="majorBidi" w:cstheme="majorBidi"/>
        </w:rPr>
        <w:t xml:space="preserve"> </w:t>
      </w:r>
      <w:r w:rsidR="00F960B8">
        <w:rPr>
          <w:rFonts w:asciiTheme="majorBidi" w:hAnsiTheme="majorBidi" w:cstheme="majorBidi"/>
        </w:rPr>
        <w:t xml:space="preserve">(3 * 3 * 2) </w:t>
      </w:r>
      <w:r w:rsidR="00181827" w:rsidRPr="00FD0C9A">
        <w:rPr>
          <w:rFonts w:asciiTheme="majorBidi" w:hAnsiTheme="majorBidi" w:cstheme="majorBidi"/>
        </w:rPr>
        <w:t>that will be prepar</w:t>
      </w:r>
      <w:r w:rsidR="00181827" w:rsidRPr="00BA48E2">
        <w:rPr>
          <w:rFonts w:asciiTheme="majorBidi" w:hAnsiTheme="majorBidi" w:cstheme="majorBidi"/>
        </w:rPr>
        <w:t xml:space="preserve">ed in advance. The model will produce a numerical and quantitative representation of how the possibility of financial crime is coded in the cognitive system of each participant. </w:t>
      </w:r>
      <w:r w:rsidR="00181827" w:rsidRPr="009F12AD">
        <w:rPr>
          <w:rFonts w:asciiTheme="majorBidi" w:hAnsiTheme="majorBidi" w:cstheme="majorBidi"/>
        </w:rPr>
        <w:t xml:space="preserve">At the end of </w:t>
      </w:r>
      <w:r w:rsidR="00F960B8" w:rsidRPr="009F12AD">
        <w:rPr>
          <w:rFonts w:asciiTheme="majorBidi" w:hAnsiTheme="majorBidi" w:cstheme="majorBidi"/>
        </w:rPr>
        <w:t>this procedure</w:t>
      </w:r>
      <w:r w:rsidR="00181827" w:rsidRPr="009F12AD">
        <w:rPr>
          <w:rFonts w:asciiTheme="majorBidi" w:hAnsiTheme="majorBidi" w:cstheme="majorBidi"/>
        </w:rPr>
        <w:t xml:space="preserve"> </w:t>
      </w:r>
      <w:r w:rsidR="00181827" w:rsidRPr="009F12AD">
        <w:rPr>
          <w:rFonts w:asciiTheme="majorBidi" w:hAnsiTheme="majorBidi" w:cstheme="majorBidi"/>
        </w:rPr>
        <w:lastRenderedPageBreak/>
        <w:t xml:space="preserve">a calculation will be made regarding the relative importance that each participant gave to Cressey’s three factors </w:t>
      </w:r>
      <w:r w:rsidR="00FD0C9A" w:rsidRPr="009F12AD">
        <w:rPr>
          <w:rFonts w:asciiTheme="majorBidi" w:hAnsiTheme="majorBidi" w:cstheme="majorBidi"/>
        </w:rPr>
        <w:t>and</w:t>
      </w:r>
      <w:r w:rsidR="00F960B8" w:rsidRPr="009F12AD">
        <w:rPr>
          <w:rFonts w:asciiTheme="majorBidi" w:hAnsiTheme="majorBidi" w:cstheme="majorBidi"/>
        </w:rPr>
        <w:t xml:space="preserve"> overall means of the to-be-compared conditions and groups</w:t>
      </w:r>
      <w:r w:rsidR="009F12AD" w:rsidRPr="009F12AD">
        <w:rPr>
          <w:rFonts w:asciiTheme="majorBidi" w:hAnsiTheme="majorBidi" w:cstheme="majorBidi" w:hint="cs"/>
          <w:rtl/>
          <w:lang w:bidi="he-IL"/>
        </w:rPr>
        <w:t xml:space="preserve"> </w:t>
      </w:r>
      <w:r w:rsidR="00181827" w:rsidRPr="009F12AD">
        <w:rPr>
          <w:rFonts w:asciiTheme="majorBidi" w:hAnsiTheme="majorBidi" w:cstheme="majorBidi"/>
        </w:rPr>
        <w:t>(a detailed example of relative importance</w:t>
      </w:r>
      <w:r w:rsidR="009F12AD" w:rsidRPr="009F12AD">
        <w:rPr>
          <w:rFonts w:asciiTheme="majorBidi" w:hAnsiTheme="majorBidi" w:cstheme="majorBidi"/>
        </w:rPr>
        <w:t>/overall means</w:t>
      </w:r>
      <w:r w:rsidR="00181827" w:rsidRPr="009F12AD">
        <w:rPr>
          <w:rFonts w:asciiTheme="majorBidi" w:hAnsiTheme="majorBidi" w:cstheme="majorBidi"/>
        </w:rPr>
        <w:t xml:space="preserve"> can be found in Shimkin</w:t>
      </w:r>
      <w:r w:rsidR="00AF6371" w:rsidRPr="009F12AD">
        <w:rPr>
          <w:rFonts w:asciiTheme="majorBidi" w:hAnsiTheme="majorBidi" w:cstheme="majorBidi"/>
        </w:rPr>
        <w:t xml:space="preserve"> et al.</w:t>
      </w:r>
      <w:r w:rsidR="00807C8F" w:rsidRPr="009F12AD">
        <w:rPr>
          <w:rFonts w:asciiTheme="majorBidi" w:hAnsiTheme="majorBidi" w:cstheme="majorBidi"/>
        </w:rPr>
        <w:t>,</w:t>
      </w:r>
      <w:r w:rsidR="00181827" w:rsidRPr="009F12AD">
        <w:rPr>
          <w:rFonts w:asciiTheme="majorBidi" w:hAnsiTheme="majorBidi" w:cstheme="majorBidi"/>
        </w:rPr>
        <w:t xml:space="preserve"> 2017). </w:t>
      </w:r>
      <w:r w:rsidR="00544DD8" w:rsidRPr="009F12AD">
        <w:rPr>
          <w:rFonts w:asciiTheme="majorBidi" w:hAnsiTheme="majorBidi" w:cstheme="majorBidi"/>
        </w:rPr>
        <w:t xml:space="preserve"> </w:t>
      </w:r>
    </w:p>
    <w:p w14:paraId="7745AB83" w14:textId="6B616F21" w:rsidR="00181827" w:rsidRPr="00BA48E2" w:rsidRDefault="00181827" w:rsidP="009F12AD">
      <w:pPr>
        <w:pStyle w:val="ListParagraph"/>
        <w:spacing w:after="0"/>
        <w:ind w:left="0" w:firstLine="720"/>
        <w:jc w:val="both"/>
        <w:rPr>
          <w:rFonts w:asciiTheme="majorBidi" w:hAnsiTheme="majorBidi" w:cstheme="majorBidi"/>
        </w:rPr>
      </w:pPr>
      <w:r w:rsidRPr="009F12AD">
        <w:rPr>
          <w:rFonts w:asciiTheme="majorBidi" w:hAnsiTheme="majorBidi" w:cstheme="majorBidi"/>
        </w:rPr>
        <w:t xml:space="preserve">At the end of the quantitative </w:t>
      </w:r>
      <w:r w:rsidRPr="00434E14">
        <w:rPr>
          <w:rFonts w:asciiTheme="majorBidi" w:hAnsiTheme="majorBidi" w:cstheme="majorBidi"/>
        </w:rPr>
        <w:t>part of the functional measurement, a qualitative variation of such a measurement will be performed. After a short break, the participant will be asked to speak freely for five minutes about the topic/s in which, according to</w:t>
      </w:r>
      <w:r w:rsidRPr="00480222">
        <w:rPr>
          <w:rFonts w:asciiTheme="majorBidi" w:hAnsiTheme="majorBidi" w:cstheme="majorBidi"/>
        </w:rPr>
        <w:t xml:space="preserve"> his understanding, the test he just underwent was about (a sort of variation on </w:t>
      </w:r>
      <w:r w:rsidRPr="00434E14">
        <w:rPr>
          <w:rFonts w:asciiTheme="majorBidi" w:hAnsiTheme="majorBidi" w:cstheme="majorBidi"/>
        </w:rPr>
        <w:t>verbal reasoning).</w:t>
      </w:r>
      <w:r w:rsidRPr="00BA48E2">
        <w:rPr>
          <w:rFonts w:asciiTheme="majorBidi" w:hAnsiTheme="majorBidi" w:cstheme="majorBidi"/>
        </w:rPr>
        <w:t xml:space="preserve"> The material produced as part of this discussion will be handled as follows: every sentence uttered by the participant will be marked as belonging to one of three categories based on Cressey’s three components (sentences that do not refer to one of the three components will not be marked and will be disregarded). Such categorization for all the participants (rather than for just a single participant) will enable a group calculation of the relative importance assigned to each of the three components of the model. The calculation method consists of dividing the number of times each component was mentioned by the sum of the three components. These three values of relative importance will be compared with the corresponding values produced in the original, quantitative element of the study. Each meeting is expected to last for about one hour.</w:t>
      </w:r>
    </w:p>
    <w:p w14:paraId="46D1B3E8" w14:textId="6039CF1C" w:rsidR="00DD7179" w:rsidRPr="003B4C90" w:rsidRDefault="008D2554" w:rsidP="00511C6E">
      <w:pPr>
        <w:tabs>
          <w:tab w:val="right" w:pos="8222"/>
          <w:tab w:val="right" w:pos="8306"/>
        </w:tabs>
        <w:spacing w:line="360" w:lineRule="auto"/>
        <w:ind w:right="84"/>
        <w:jc w:val="both"/>
        <w:rPr>
          <w:sz w:val="22"/>
          <w:szCs w:val="22"/>
        </w:rPr>
      </w:pPr>
      <w:r w:rsidRPr="00334218">
        <w:rPr>
          <w:spacing w:val="-2"/>
          <w:sz w:val="22"/>
          <w:szCs w:val="22"/>
        </w:rPr>
        <w:t xml:space="preserve">     </w:t>
      </w:r>
      <w:r w:rsidR="008609AD">
        <w:rPr>
          <w:rFonts w:hint="cs"/>
          <w:spacing w:val="-2"/>
          <w:sz w:val="22"/>
          <w:szCs w:val="22"/>
          <w:rtl/>
          <w:lang w:bidi="he-IL"/>
        </w:rPr>
        <w:t xml:space="preserve">     </w:t>
      </w:r>
      <w:r w:rsidR="00A16ED9" w:rsidRPr="00334218">
        <w:rPr>
          <w:spacing w:val="-2"/>
          <w:sz w:val="22"/>
          <w:szCs w:val="22"/>
        </w:rPr>
        <w:t xml:space="preserve">Following the nature of FM </w:t>
      </w:r>
      <w:r w:rsidR="00181827">
        <w:rPr>
          <w:spacing w:val="-2"/>
          <w:sz w:val="22"/>
          <w:szCs w:val="22"/>
        </w:rPr>
        <w:t>(Anderson, 1982, 2001; Wolf, 2001)</w:t>
      </w:r>
      <w:r w:rsidR="004C35FC">
        <w:rPr>
          <w:spacing w:val="-2"/>
          <w:sz w:val="22"/>
          <w:szCs w:val="22"/>
        </w:rPr>
        <w:t xml:space="preserve"> as a sort of single participant experimental design</w:t>
      </w:r>
      <w:r w:rsidR="00AF6371">
        <w:rPr>
          <w:spacing w:val="-2"/>
          <w:sz w:val="22"/>
          <w:szCs w:val="22"/>
        </w:rPr>
        <w:t>,</w:t>
      </w:r>
      <w:r w:rsidR="00181827">
        <w:rPr>
          <w:spacing w:val="-2"/>
          <w:sz w:val="22"/>
          <w:szCs w:val="22"/>
        </w:rPr>
        <w:t xml:space="preserve"> </w:t>
      </w:r>
      <w:r w:rsidR="00AF6371">
        <w:rPr>
          <w:spacing w:val="-2"/>
          <w:sz w:val="22"/>
          <w:szCs w:val="22"/>
        </w:rPr>
        <w:t>e</w:t>
      </w:r>
      <w:r w:rsidR="00A16ED9" w:rsidRPr="00334218">
        <w:rPr>
          <w:spacing w:val="-2"/>
          <w:sz w:val="22"/>
          <w:szCs w:val="22"/>
        </w:rPr>
        <w:t xml:space="preserve">ach </w:t>
      </w:r>
      <w:r w:rsidR="005A0E8C">
        <w:rPr>
          <w:spacing w:val="-2"/>
          <w:sz w:val="22"/>
          <w:szCs w:val="22"/>
        </w:rPr>
        <w:t>participant will meet individually with the experimenter</w:t>
      </w:r>
      <w:r w:rsidR="005A6CC0" w:rsidRPr="00334218">
        <w:rPr>
          <w:spacing w:val="-2"/>
          <w:sz w:val="22"/>
          <w:szCs w:val="22"/>
        </w:rPr>
        <w:t>.</w:t>
      </w:r>
      <w:r w:rsidR="00A16ED9" w:rsidRPr="00334218">
        <w:rPr>
          <w:spacing w:val="-2"/>
          <w:sz w:val="22"/>
          <w:szCs w:val="22"/>
        </w:rPr>
        <w:t xml:space="preserve"> </w:t>
      </w:r>
      <w:r w:rsidR="00877EA5">
        <w:rPr>
          <w:spacing w:val="-2"/>
          <w:sz w:val="22"/>
          <w:szCs w:val="22"/>
        </w:rPr>
        <w:t xml:space="preserve">At the onset of </w:t>
      </w:r>
      <w:r w:rsidR="00A16ED9" w:rsidRPr="00334218">
        <w:rPr>
          <w:spacing w:val="-2"/>
          <w:sz w:val="22"/>
          <w:szCs w:val="22"/>
        </w:rPr>
        <w:t xml:space="preserve">the </w:t>
      </w:r>
      <w:r w:rsidR="00DB6E45" w:rsidRPr="00334218">
        <w:rPr>
          <w:spacing w:val="-2"/>
          <w:sz w:val="22"/>
          <w:szCs w:val="22"/>
        </w:rPr>
        <w:t>1</w:t>
      </w:r>
      <w:r w:rsidR="00DB6E45" w:rsidRPr="00334218">
        <w:rPr>
          <w:spacing w:val="-2"/>
          <w:sz w:val="22"/>
          <w:szCs w:val="22"/>
          <w:vertAlign w:val="superscript"/>
        </w:rPr>
        <w:t>st</w:t>
      </w:r>
      <w:r w:rsidR="00A16ED9" w:rsidRPr="00334218">
        <w:rPr>
          <w:spacing w:val="-2"/>
          <w:sz w:val="22"/>
          <w:szCs w:val="22"/>
        </w:rPr>
        <w:t xml:space="preserve"> </w:t>
      </w:r>
      <w:r w:rsidR="000E34CA">
        <w:rPr>
          <w:spacing w:val="-2"/>
          <w:sz w:val="22"/>
          <w:szCs w:val="22"/>
        </w:rPr>
        <w:t>session</w:t>
      </w:r>
      <w:r w:rsidR="00877EA5">
        <w:rPr>
          <w:spacing w:val="-2"/>
          <w:sz w:val="22"/>
          <w:szCs w:val="22"/>
        </w:rPr>
        <w:t xml:space="preserve"> the participant will be debriefed about the nature of the study, including a strict promise to </w:t>
      </w:r>
      <w:r w:rsidR="007E1DE7">
        <w:rPr>
          <w:spacing w:val="-2"/>
          <w:sz w:val="22"/>
          <w:szCs w:val="22"/>
        </w:rPr>
        <w:t xml:space="preserve">take a complete care for his anonymity. He will </w:t>
      </w:r>
      <w:r w:rsidR="00877EA5">
        <w:rPr>
          <w:spacing w:val="-2"/>
          <w:sz w:val="22"/>
          <w:szCs w:val="22"/>
        </w:rPr>
        <w:t xml:space="preserve">fill an ethical </w:t>
      </w:r>
      <w:r w:rsidR="007E1DE7">
        <w:rPr>
          <w:spacing w:val="-2"/>
          <w:sz w:val="22"/>
          <w:szCs w:val="22"/>
        </w:rPr>
        <w:t>informed</w:t>
      </w:r>
      <w:r w:rsidR="00877EA5">
        <w:rPr>
          <w:spacing w:val="-2"/>
          <w:sz w:val="22"/>
          <w:szCs w:val="22"/>
        </w:rPr>
        <w:t xml:space="preserve"> consent.</w:t>
      </w:r>
      <w:r w:rsidR="000E34CA">
        <w:rPr>
          <w:spacing w:val="-2"/>
          <w:sz w:val="22"/>
          <w:szCs w:val="22"/>
        </w:rPr>
        <w:t xml:space="preserve"> </w:t>
      </w:r>
      <w:r w:rsidR="00877EA5">
        <w:rPr>
          <w:spacing w:val="-2"/>
          <w:sz w:val="22"/>
          <w:szCs w:val="22"/>
        </w:rPr>
        <w:t>Th</w:t>
      </w:r>
      <w:r w:rsidR="006E4F2C">
        <w:rPr>
          <w:spacing w:val="-2"/>
          <w:sz w:val="22"/>
          <w:szCs w:val="22"/>
        </w:rPr>
        <w:t>e</w:t>
      </w:r>
      <w:r w:rsidR="00877EA5">
        <w:rPr>
          <w:spacing w:val="-2"/>
          <w:sz w:val="22"/>
          <w:szCs w:val="22"/>
        </w:rPr>
        <w:t xml:space="preserve">n, </w:t>
      </w:r>
      <w:r w:rsidR="00A16ED9" w:rsidRPr="00334218">
        <w:rPr>
          <w:spacing w:val="-2"/>
          <w:sz w:val="22"/>
          <w:szCs w:val="22"/>
        </w:rPr>
        <w:t xml:space="preserve">he will </w:t>
      </w:r>
      <w:r w:rsidR="00DB6E45" w:rsidRPr="00334218">
        <w:rPr>
          <w:spacing w:val="-2"/>
          <w:sz w:val="22"/>
          <w:szCs w:val="22"/>
        </w:rPr>
        <w:t>be asked to fill Type A-B questionnaire. FM measurement will be conducted in the 2</w:t>
      </w:r>
      <w:r w:rsidR="00DB6E45" w:rsidRPr="00334218">
        <w:rPr>
          <w:spacing w:val="-2"/>
          <w:sz w:val="22"/>
          <w:szCs w:val="22"/>
          <w:vertAlign w:val="superscript"/>
        </w:rPr>
        <w:t>nd</w:t>
      </w:r>
      <w:r w:rsidR="00DB6E45" w:rsidRPr="00334218">
        <w:rPr>
          <w:spacing w:val="-2"/>
          <w:sz w:val="22"/>
          <w:szCs w:val="22"/>
        </w:rPr>
        <w:t xml:space="preserve"> session, a week later; and after another week a replication of th</w:t>
      </w:r>
      <w:r w:rsidR="000E34CA">
        <w:rPr>
          <w:spacing w:val="-2"/>
          <w:sz w:val="22"/>
          <w:szCs w:val="22"/>
        </w:rPr>
        <w:t>e 2</w:t>
      </w:r>
      <w:r w:rsidR="000E34CA" w:rsidRPr="000E34CA">
        <w:rPr>
          <w:spacing w:val="-2"/>
          <w:sz w:val="22"/>
          <w:szCs w:val="22"/>
          <w:vertAlign w:val="superscript"/>
        </w:rPr>
        <w:t>nd</w:t>
      </w:r>
      <w:r w:rsidR="000E34CA">
        <w:rPr>
          <w:spacing w:val="-2"/>
          <w:sz w:val="22"/>
          <w:szCs w:val="22"/>
        </w:rPr>
        <w:t xml:space="preserve"> session</w:t>
      </w:r>
      <w:r w:rsidR="00DB6E45" w:rsidRPr="00334218">
        <w:rPr>
          <w:spacing w:val="-2"/>
          <w:sz w:val="22"/>
          <w:szCs w:val="22"/>
        </w:rPr>
        <w:t xml:space="preserve"> procedure will be conducted (the results of these two replications will be averaged, to strengthen the validity of the personal FM results). </w:t>
      </w:r>
      <w:r w:rsidR="00A60E85">
        <w:rPr>
          <w:spacing w:val="-2"/>
          <w:sz w:val="22"/>
          <w:szCs w:val="22"/>
        </w:rPr>
        <w:t>At the end of the 3</w:t>
      </w:r>
      <w:r w:rsidR="00A60E85" w:rsidRPr="00511C6E">
        <w:rPr>
          <w:spacing w:val="-2"/>
          <w:sz w:val="22"/>
          <w:szCs w:val="22"/>
          <w:vertAlign w:val="superscript"/>
        </w:rPr>
        <w:t>rd</w:t>
      </w:r>
      <w:r w:rsidR="00A60E85">
        <w:rPr>
          <w:spacing w:val="-2"/>
          <w:sz w:val="22"/>
          <w:szCs w:val="22"/>
        </w:rPr>
        <w:t xml:space="preserve"> session a biographical questionnaire will be filled by each participant. </w:t>
      </w:r>
      <w:r w:rsidR="00A16ED9" w:rsidRPr="00334218">
        <w:rPr>
          <w:spacing w:val="-2"/>
          <w:sz w:val="22"/>
          <w:szCs w:val="22"/>
        </w:rPr>
        <w:t xml:space="preserve">The overall </w:t>
      </w:r>
      <w:r w:rsidR="003F23D4" w:rsidRPr="00334218">
        <w:rPr>
          <w:spacing w:val="-2"/>
          <w:sz w:val="22"/>
          <w:szCs w:val="22"/>
        </w:rPr>
        <w:t xml:space="preserve">presumed </w:t>
      </w:r>
      <w:r w:rsidR="00A16ED9" w:rsidRPr="00334218">
        <w:rPr>
          <w:spacing w:val="-2"/>
          <w:sz w:val="22"/>
          <w:szCs w:val="22"/>
        </w:rPr>
        <w:t xml:space="preserve">picture </w:t>
      </w:r>
      <w:r w:rsidR="003F23D4" w:rsidRPr="00334218">
        <w:rPr>
          <w:spacing w:val="-2"/>
          <w:sz w:val="22"/>
          <w:szCs w:val="22"/>
        </w:rPr>
        <w:t xml:space="preserve">of </w:t>
      </w:r>
      <w:r w:rsidR="00DB6E45" w:rsidRPr="00334218">
        <w:rPr>
          <w:spacing w:val="-2"/>
          <w:sz w:val="22"/>
          <w:szCs w:val="22"/>
        </w:rPr>
        <w:t>the results is presented in Table 1</w:t>
      </w:r>
      <w:r w:rsidR="00AF6371">
        <w:rPr>
          <w:spacing w:val="-2"/>
          <w:sz w:val="22"/>
          <w:szCs w:val="22"/>
        </w:rPr>
        <w:t>. T</w:t>
      </w:r>
      <w:r w:rsidR="002B1ABD" w:rsidRPr="00334218">
        <w:rPr>
          <w:spacing w:val="-2"/>
          <w:sz w:val="22"/>
          <w:szCs w:val="22"/>
        </w:rPr>
        <w:t xml:space="preserve">he functional cognitive profile of Type A </w:t>
      </w:r>
      <w:r w:rsidR="00DD7179">
        <w:rPr>
          <w:spacing w:val="-2"/>
          <w:sz w:val="22"/>
          <w:szCs w:val="22"/>
        </w:rPr>
        <w:t xml:space="preserve">participants </w:t>
      </w:r>
      <w:r w:rsidR="002B1ABD" w:rsidRPr="00334218">
        <w:rPr>
          <w:spacing w:val="-2"/>
          <w:sz w:val="22"/>
          <w:szCs w:val="22"/>
        </w:rPr>
        <w:t xml:space="preserve">with a record of involvement in financial delinquency should reflect </w:t>
      </w:r>
      <w:r w:rsidR="00766C39">
        <w:rPr>
          <w:spacing w:val="-2"/>
          <w:sz w:val="22"/>
          <w:szCs w:val="22"/>
        </w:rPr>
        <w:t xml:space="preserve">a more </w:t>
      </w:r>
      <w:r w:rsidR="003C0894">
        <w:rPr>
          <w:spacing w:val="-2"/>
          <w:sz w:val="22"/>
          <w:szCs w:val="22"/>
        </w:rPr>
        <w:t>delinquent</w:t>
      </w:r>
      <w:r w:rsidR="00766C39">
        <w:rPr>
          <w:spacing w:val="-2"/>
          <w:sz w:val="22"/>
          <w:szCs w:val="22"/>
        </w:rPr>
        <w:t xml:space="preserve"> </w:t>
      </w:r>
      <w:r w:rsidR="002B1ABD" w:rsidRPr="00334218">
        <w:rPr>
          <w:spacing w:val="-2"/>
          <w:sz w:val="22"/>
          <w:szCs w:val="22"/>
        </w:rPr>
        <w:t>tendency</w:t>
      </w:r>
      <w:r w:rsidR="003C0894">
        <w:rPr>
          <w:spacing w:val="-2"/>
          <w:sz w:val="22"/>
          <w:szCs w:val="22"/>
        </w:rPr>
        <w:t xml:space="preserve"> than the active financiers</w:t>
      </w:r>
      <w:r w:rsidR="002B1ABD" w:rsidRPr="00334218">
        <w:rPr>
          <w:spacing w:val="-2"/>
          <w:sz w:val="22"/>
          <w:szCs w:val="22"/>
        </w:rPr>
        <w:t xml:space="preserve">. That is in terms of </w:t>
      </w:r>
      <w:r w:rsidR="00A374F0" w:rsidRPr="00334218">
        <w:rPr>
          <w:spacing w:val="-2"/>
          <w:sz w:val="22"/>
          <w:szCs w:val="22"/>
        </w:rPr>
        <w:t>d</w:t>
      </w:r>
      <w:r w:rsidR="002B1ABD" w:rsidRPr="00334218">
        <w:rPr>
          <w:spacing w:val="-2"/>
          <w:sz w:val="22"/>
          <w:szCs w:val="22"/>
        </w:rPr>
        <w:t xml:space="preserve">elinquency attribution </w:t>
      </w:r>
      <w:r w:rsidR="0051402D" w:rsidRPr="00334218">
        <w:rPr>
          <w:spacing w:val="-2"/>
          <w:sz w:val="22"/>
          <w:szCs w:val="22"/>
        </w:rPr>
        <w:t xml:space="preserve">in the different conditions of </w:t>
      </w:r>
      <w:r w:rsidR="002B1ABD" w:rsidRPr="00334218">
        <w:rPr>
          <w:sz w:val="22"/>
          <w:szCs w:val="22"/>
          <w:lang w:bidi="he-IL"/>
        </w:rPr>
        <w:t>Cressy’s model –</w:t>
      </w:r>
      <w:r w:rsidR="00766C39">
        <w:rPr>
          <w:sz w:val="22"/>
          <w:szCs w:val="22"/>
          <w:lang w:bidi="he-IL"/>
        </w:rPr>
        <w:t xml:space="preserve"> </w:t>
      </w:r>
      <w:r w:rsidR="006E4F2C">
        <w:rPr>
          <w:sz w:val="22"/>
          <w:szCs w:val="22"/>
          <w:lang w:bidi="he-IL"/>
        </w:rPr>
        <w:t xml:space="preserve">a personal financial problem, </w:t>
      </w:r>
      <w:r w:rsidR="0051402D" w:rsidRPr="00334218">
        <w:rPr>
          <w:sz w:val="22"/>
          <w:szCs w:val="22"/>
          <w:lang w:bidi="he-IL"/>
        </w:rPr>
        <w:t xml:space="preserve">tempting opportunity to achieve easy but illegal profit and subjectively acceptable </w:t>
      </w:r>
      <w:r w:rsidR="0051402D" w:rsidRPr="003B4C90">
        <w:rPr>
          <w:sz w:val="22"/>
          <w:szCs w:val="22"/>
          <w:lang w:bidi="he-IL"/>
        </w:rPr>
        <w:t>rationalization</w:t>
      </w:r>
      <w:r w:rsidR="0051402D" w:rsidRPr="003B4C90">
        <w:rPr>
          <w:sz w:val="22"/>
          <w:szCs w:val="22"/>
        </w:rPr>
        <w:t>.</w:t>
      </w:r>
      <w:r w:rsidR="003603B1" w:rsidRPr="003B4C90">
        <w:rPr>
          <w:sz w:val="22"/>
          <w:szCs w:val="22"/>
        </w:rPr>
        <w:t xml:space="preserve"> </w:t>
      </w:r>
    </w:p>
    <w:p w14:paraId="75EF93BC" w14:textId="24CB5830" w:rsidR="003E6D43" w:rsidRPr="00A07AF1" w:rsidRDefault="00DD7179" w:rsidP="006E4F2C">
      <w:pPr>
        <w:tabs>
          <w:tab w:val="right" w:pos="8222"/>
          <w:tab w:val="right" w:pos="8306"/>
        </w:tabs>
        <w:spacing w:line="360" w:lineRule="auto"/>
        <w:ind w:right="84"/>
        <w:jc w:val="both"/>
        <w:rPr>
          <w:sz w:val="22"/>
          <w:szCs w:val="22"/>
        </w:rPr>
      </w:pPr>
      <w:r w:rsidRPr="003B4C90">
        <w:rPr>
          <w:sz w:val="22"/>
          <w:szCs w:val="22"/>
        </w:rPr>
        <w:tab/>
      </w:r>
      <w:r w:rsidRPr="003B4C90">
        <w:rPr>
          <w:b/>
          <w:bCs/>
          <w:sz w:val="22"/>
          <w:szCs w:val="22"/>
        </w:rPr>
        <w:t xml:space="preserve">         </w:t>
      </w:r>
      <w:r w:rsidR="000C61F4" w:rsidRPr="003B4C90">
        <w:rPr>
          <w:b/>
          <w:bCs/>
          <w:sz w:val="22"/>
          <w:szCs w:val="22"/>
        </w:rPr>
        <w:t>Data Analysis.</w:t>
      </w:r>
      <w:r w:rsidRPr="003B4C90">
        <w:rPr>
          <w:sz w:val="22"/>
          <w:szCs w:val="22"/>
        </w:rPr>
        <w:t xml:space="preserve"> </w:t>
      </w:r>
      <w:r w:rsidR="003603B1" w:rsidRPr="003B4C90">
        <w:rPr>
          <w:sz w:val="22"/>
          <w:szCs w:val="22"/>
        </w:rPr>
        <w:t>Th</w:t>
      </w:r>
      <w:r w:rsidR="00E47E37" w:rsidRPr="003B4C90">
        <w:rPr>
          <w:sz w:val="22"/>
          <w:szCs w:val="22"/>
        </w:rPr>
        <w:t xml:space="preserve">is trend </w:t>
      </w:r>
      <w:r w:rsidR="00766C39" w:rsidRPr="003B4C90">
        <w:rPr>
          <w:sz w:val="22"/>
          <w:szCs w:val="22"/>
        </w:rPr>
        <w:t>should be</w:t>
      </w:r>
      <w:r w:rsidR="00E47E37" w:rsidRPr="003B4C90">
        <w:rPr>
          <w:sz w:val="22"/>
          <w:szCs w:val="22"/>
        </w:rPr>
        <w:t xml:space="preserve"> mirrored in </w:t>
      </w:r>
      <w:r w:rsidR="003603B1" w:rsidRPr="003B4C90">
        <w:rPr>
          <w:sz w:val="22"/>
          <w:szCs w:val="22"/>
        </w:rPr>
        <w:t xml:space="preserve">increased attributed likelihood of delinquency as a function of </w:t>
      </w:r>
      <w:r w:rsidR="00E47E37" w:rsidRPr="003B4C90">
        <w:rPr>
          <w:sz w:val="22"/>
          <w:szCs w:val="22"/>
        </w:rPr>
        <w:t xml:space="preserve">the shift from the left part of </w:t>
      </w:r>
      <w:r w:rsidR="00C05A16" w:rsidRPr="003B4C90">
        <w:rPr>
          <w:sz w:val="22"/>
          <w:szCs w:val="22"/>
        </w:rPr>
        <w:t xml:space="preserve">(the illustrative) </w:t>
      </w:r>
      <w:r w:rsidR="00E47E37" w:rsidRPr="003B4C90">
        <w:rPr>
          <w:sz w:val="22"/>
          <w:szCs w:val="22"/>
        </w:rPr>
        <w:t xml:space="preserve">Table 1 rightwards (from </w:t>
      </w:r>
      <w:r w:rsidR="00C05A16" w:rsidRPr="003B4C90">
        <w:rPr>
          <w:sz w:val="22"/>
          <w:szCs w:val="22"/>
        </w:rPr>
        <w:t xml:space="preserve">a </w:t>
      </w:r>
      <w:r w:rsidR="00E47E37" w:rsidRPr="003B4C90">
        <w:rPr>
          <w:sz w:val="22"/>
          <w:szCs w:val="22"/>
        </w:rPr>
        <w:t>non-delinquent Type B person to delin</w:t>
      </w:r>
      <w:r w:rsidR="00C05A16" w:rsidRPr="003B4C90">
        <w:rPr>
          <w:sz w:val="22"/>
          <w:szCs w:val="22"/>
        </w:rPr>
        <w:t>quents Type A). One statistic to be computed on the basis of the original ratings is the mean of each subject’s set of ratings. Nevertheless,</w:t>
      </w:r>
      <w:r w:rsidR="00C05A16">
        <w:rPr>
          <w:sz w:val="22"/>
          <w:szCs w:val="22"/>
        </w:rPr>
        <w:t xml:space="preserve"> most important </w:t>
      </w:r>
      <w:r w:rsidR="00E47E37" w:rsidRPr="00334218">
        <w:rPr>
          <w:sz w:val="22"/>
          <w:szCs w:val="22"/>
        </w:rPr>
        <w:t xml:space="preserve">is the relative importance assigned to the three components of Cressy’s model (a special </w:t>
      </w:r>
      <w:r w:rsidR="00C05A16">
        <w:rPr>
          <w:sz w:val="22"/>
          <w:szCs w:val="22"/>
        </w:rPr>
        <w:t xml:space="preserve">sort of related </w:t>
      </w:r>
      <w:r w:rsidR="00E47E37" w:rsidRPr="00334218">
        <w:rPr>
          <w:sz w:val="22"/>
          <w:szCs w:val="22"/>
        </w:rPr>
        <w:t xml:space="preserve">computation </w:t>
      </w:r>
      <w:r w:rsidR="00C05A16">
        <w:rPr>
          <w:sz w:val="22"/>
          <w:szCs w:val="22"/>
        </w:rPr>
        <w:t xml:space="preserve">is </w:t>
      </w:r>
      <w:r w:rsidR="00E47E37" w:rsidRPr="00334218">
        <w:rPr>
          <w:sz w:val="22"/>
          <w:szCs w:val="22"/>
        </w:rPr>
        <w:t>offered by FM). Empirical results</w:t>
      </w:r>
      <w:r w:rsidR="0004160F">
        <w:rPr>
          <w:sz w:val="22"/>
          <w:szCs w:val="22"/>
        </w:rPr>
        <w:t>,</w:t>
      </w:r>
      <w:r w:rsidR="00E47E37" w:rsidRPr="00334218">
        <w:rPr>
          <w:sz w:val="22"/>
          <w:szCs w:val="22"/>
        </w:rPr>
        <w:t xml:space="preserve"> such as th</w:t>
      </w:r>
      <w:r w:rsidR="0004160F">
        <w:rPr>
          <w:sz w:val="22"/>
          <w:szCs w:val="22"/>
        </w:rPr>
        <w:t>e demo data</w:t>
      </w:r>
      <w:r w:rsidR="00E47E37" w:rsidRPr="00334218">
        <w:rPr>
          <w:sz w:val="22"/>
          <w:szCs w:val="22"/>
        </w:rPr>
        <w:t xml:space="preserve"> presented in Table 1</w:t>
      </w:r>
      <w:r w:rsidR="0004160F">
        <w:rPr>
          <w:sz w:val="22"/>
          <w:szCs w:val="22"/>
        </w:rPr>
        <w:t>,</w:t>
      </w:r>
      <w:r w:rsidR="00E47E37" w:rsidRPr="00334218">
        <w:rPr>
          <w:sz w:val="22"/>
          <w:szCs w:val="22"/>
        </w:rPr>
        <w:t xml:space="preserve"> </w:t>
      </w:r>
      <w:r w:rsidR="00766C39">
        <w:rPr>
          <w:sz w:val="22"/>
          <w:szCs w:val="22"/>
        </w:rPr>
        <w:t>are expected to</w:t>
      </w:r>
      <w:r w:rsidR="0004160F">
        <w:rPr>
          <w:sz w:val="22"/>
          <w:szCs w:val="22"/>
        </w:rPr>
        <w:t xml:space="preserve"> enable answers for the proposed study’s three </w:t>
      </w:r>
      <w:r w:rsidR="0004160F">
        <w:rPr>
          <w:sz w:val="22"/>
          <w:szCs w:val="22"/>
        </w:rPr>
        <w:lastRenderedPageBreak/>
        <w:t>hypotheses.</w:t>
      </w:r>
      <w:r w:rsidR="00263C43">
        <w:rPr>
          <w:sz w:val="22"/>
          <w:szCs w:val="22"/>
        </w:rPr>
        <w:t xml:space="preserve"> The table presents the likelihood ratings </w:t>
      </w:r>
      <w:r w:rsidR="006E4F2C">
        <w:rPr>
          <w:sz w:val="22"/>
          <w:szCs w:val="22"/>
        </w:rPr>
        <w:t xml:space="preserve">and assigned relative importance </w:t>
      </w:r>
      <w:r w:rsidR="00263C43">
        <w:rPr>
          <w:sz w:val="22"/>
          <w:szCs w:val="22"/>
        </w:rPr>
        <w:t>of four demo participants – 1</w:t>
      </w:r>
      <w:r w:rsidR="007C569A">
        <w:rPr>
          <w:sz w:val="22"/>
          <w:szCs w:val="22"/>
        </w:rPr>
        <w:t>.</w:t>
      </w:r>
      <w:r w:rsidR="00263C43">
        <w:rPr>
          <w:sz w:val="22"/>
          <w:szCs w:val="22"/>
        </w:rPr>
        <w:t xml:space="preserve"> </w:t>
      </w:r>
      <w:r w:rsidR="002D0B83">
        <w:rPr>
          <w:sz w:val="22"/>
          <w:szCs w:val="22"/>
        </w:rPr>
        <w:t>Non-d</w:t>
      </w:r>
      <w:r w:rsidR="00263C43">
        <w:rPr>
          <w:sz w:val="22"/>
          <w:szCs w:val="22"/>
        </w:rPr>
        <w:t xml:space="preserve">elinquent Type B (leftmost in the table), 2. </w:t>
      </w:r>
      <w:r w:rsidR="002D0B83">
        <w:rPr>
          <w:sz w:val="22"/>
          <w:szCs w:val="22"/>
        </w:rPr>
        <w:t>Non-d</w:t>
      </w:r>
      <w:r w:rsidR="00263C43">
        <w:rPr>
          <w:sz w:val="22"/>
          <w:szCs w:val="22"/>
        </w:rPr>
        <w:t>elinquent Type A (2</w:t>
      </w:r>
      <w:r w:rsidR="00263C43" w:rsidRPr="00263C43">
        <w:rPr>
          <w:sz w:val="22"/>
          <w:szCs w:val="22"/>
          <w:vertAlign w:val="superscript"/>
        </w:rPr>
        <w:t>nd</w:t>
      </w:r>
      <w:r w:rsidR="00263C43">
        <w:rPr>
          <w:sz w:val="22"/>
          <w:szCs w:val="22"/>
        </w:rPr>
        <w:t xml:space="preserve"> from the left), 3.</w:t>
      </w:r>
      <w:r w:rsidR="002D0B83">
        <w:rPr>
          <w:sz w:val="22"/>
          <w:szCs w:val="22"/>
        </w:rPr>
        <w:t xml:space="preserve"> Delinquent Type B (3</w:t>
      </w:r>
      <w:r w:rsidR="002D0B83" w:rsidRPr="002D0B83">
        <w:rPr>
          <w:sz w:val="22"/>
          <w:szCs w:val="22"/>
          <w:vertAlign w:val="superscript"/>
        </w:rPr>
        <w:t>rd</w:t>
      </w:r>
      <w:r w:rsidR="002D0B83">
        <w:rPr>
          <w:sz w:val="22"/>
          <w:szCs w:val="22"/>
        </w:rPr>
        <w:t xml:space="preserve"> </w:t>
      </w:r>
      <w:r w:rsidR="006E4F2C">
        <w:rPr>
          <w:sz w:val="22"/>
          <w:szCs w:val="22"/>
        </w:rPr>
        <w:t xml:space="preserve">from </w:t>
      </w:r>
      <w:r w:rsidR="002D0B83">
        <w:rPr>
          <w:sz w:val="22"/>
          <w:szCs w:val="22"/>
        </w:rPr>
        <w:t xml:space="preserve">the </w:t>
      </w:r>
      <w:r w:rsidR="002D0B83" w:rsidRPr="00A07AF1">
        <w:rPr>
          <w:sz w:val="22"/>
          <w:szCs w:val="22"/>
        </w:rPr>
        <w:t xml:space="preserve">left), 4. Delinquent Type A (rightmost). </w:t>
      </w:r>
    </w:p>
    <w:p w14:paraId="030385F1" w14:textId="2802FC4F" w:rsidR="005D3BBC" w:rsidRPr="00A07AF1" w:rsidRDefault="003E6D43" w:rsidP="006E4F2C">
      <w:pPr>
        <w:tabs>
          <w:tab w:val="right" w:pos="8222"/>
          <w:tab w:val="right" w:pos="8306"/>
        </w:tabs>
        <w:spacing w:line="360" w:lineRule="auto"/>
        <w:ind w:right="84"/>
        <w:jc w:val="both"/>
        <w:rPr>
          <w:spacing w:val="-2"/>
          <w:sz w:val="22"/>
          <w:szCs w:val="22"/>
          <w:rtl/>
        </w:rPr>
      </w:pPr>
      <w:r w:rsidRPr="00A07AF1">
        <w:rPr>
          <w:sz w:val="22"/>
          <w:szCs w:val="22"/>
        </w:rPr>
        <w:t xml:space="preserve">           </w:t>
      </w:r>
      <w:r w:rsidR="002D0B83" w:rsidRPr="00A07AF1">
        <w:rPr>
          <w:spacing w:val="-2"/>
          <w:sz w:val="22"/>
          <w:szCs w:val="22"/>
        </w:rPr>
        <w:t>T</w:t>
      </w:r>
      <w:r w:rsidR="0004160F" w:rsidRPr="00A07AF1">
        <w:rPr>
          <w:spacing w:val="-2"/>
          <w:sz w:val="22"/>
          <w:szCs w:val="22"/>
        </w:rPr>
        <w:t>o exemplify the computation procedure</w:t>
      </w:r>
      <w:r w:rsidR="002D0B83" w:rsidRPr="00A07AF1">
        <w:rPr>
          <w:spacing w:val="-2"/>
          <w:sz w:val="22"/>
          <w:szCs w:val="22"/>
        </w:rPr>
        <w:t>,</w:t>
      </w:r>
      <w:r w:rsidR="0004160F" w:rsidRPr="00A07AF1">
        <w:rPr>
          <w:spacing w:val="-2"/>
          <w:sz w:val="22"/>
          <w:szCs w:val="22"/>
        </w:rPr>
        <w:t xml:space="preserve"> the way in which the RI</w:t>
      </w:r>
      <w:r w:rsidR="0004160F" w:rsidRPr="00A07AF1">
        <w:rPr>
          <w:spacing w:val="-2"/>
          <w:sz w:val="16"/>
          <w:szCs w:val="16"/>
        </w:rPr>
        <w:t>f</w:t>
      </w:r>
      <w:r w:rsidR="00C960EF" w:rsidRPr="00A07AF1">
        <w:rPr>
          <w:spacing w:val="-2"/>
          <w:sz w:val="22"/>
          <w:szCs w:val="22"/>
        </w:rPr>
        <w:t xml:space="preserve"> </w:t>
      </w:r>
      <w:r w:rsidR="00263C43" w:rsidRPr="00A07AF1">
        <w:rPr>
          <w:spacing w:val="-2"/>
          <w:sz w:val="22"/>
          <w:szCs w:val="22"/>
        </w:rPr>
        <w:t>ratio (.</w:t>
      </w:r>
      <w:r w:rsidRPr="00A07AF1">
        <w:rPr>
          <w:spacing w:val="-2"/>
          <w:sz w:val="22"/>
          <w:szCs w:val="22"/>
        </w:rPr>
        <w:t xml:space="preserve">27), computed on the basis of the Non-delinquent Type A demo participant </w:t>
      </w:r>
      <w:r w:rsidR="006E4F2C" w:rsidRPr="00A07AF1">
        <w:rPr>
          <w:spacing w:val="-2"/>
          <w:sz w:val="22"/>
          <w:szCs w:val="22"/>
        </w:rPr>
        <w:t>(</w:t>
      </w:r>
      <w:r w:rsidR="00263C43" w:rsidRPr="00A07AF1">
        <w:rPr>
          <w:spacing w:val="-2"/>
          <w:sz w:val="22"/>
          <w:szCs w:val="22"/>
        </w:rPr>
        <w:t xml:space="preserve">the </w:t>
      </w:r>
      <w:r w:rsidRPr="00A07AF1">
        <w:rPr>
          <w:spacing w:val="-2"/>
          <w:sz w:val="22"/>
          <w:szCs w:val="22"/>
        </w:rPr>
        <w:t>2</w:t>
      </w:r>
      <w:r w:rsidRPr="00A07AF1">
        <w:rPr>
          <w:spacing w:val="-2"/>
          <w:sz w:val="22"/>
          <w:szCs w:val="22"/>
          <w:vertAlign w:val="superscript"/>
        </w:rPr>
        <w:t>nd</w:t>
      </w:r>
      <w:r w:rsidRPr="00A07AF1">
        <w:rPr>
          <w:spacing w:val="-2"/>
          <w:sz w:val="22"/>
          <w:szCs w:val="22"/>
        </w:rPr>
        <w:t xml:space="preserve"> RI</w:t>
      </w:r>
      <w:r w:rsidRPr="00A07AF1">
        <w:rPr>
          <w:spacing w:val="-2"/>
          <w:sz w:val="16"/>
          <w:szCs w:val="16"/>
        </w:rPr>
        <w:t>o</w:t>
      </w:r>
      <w:r w:rsidR="00263C43" w:rsidRPr="00A07AF1">
        <w:rPr>
          <w:spacing w:val="-2"/>
          <w:sz w:val="22"/>
          <w:szCs w:val="22"/>
        </w:rPr>
        <w:t xml:space="preserve"> value below the table</w:t>
      </w:r>
      <w:r w:rsidR="002D0B83" w:rsidRPr="00A07AF1">
        <w:rPr>
          <w:spacing w:val="-2"/>
          <w:sz w:val="22"/>
          <w:szCs w:val="22"/>
        </w:rPr>
        <w:t xml:space="preserve"> of original ratings</w:t>
      </w:r>
      <w:r w:rsidR="00263C43" w:rsidRPr="00A07AF1">
        <w:rPr>
          <w:spacing w:val="-2"/>
          <w:sz w:val="22"/>
          <w:szCs w:val="22"/>
        </w:rPr>
        <w:t>)</w:t>
      </w:r>
      <w:r w:rsidR="002D0B83" w:rsidRPr="00A07AF1">
        <w:rPr>
          <w:spacing w:val="-2"/>
          <w:sz w:val="22"/>
          <w:szCs w:val="22"/>
        </w:rPr>
        <w:t xml:space="preserve"> is hereby presented</w:t>
      </w:r>
      <w:r w:rsidR="00263C43" w:rsidRPr="00A07AF1">
        <w:rPr>
          <w:spacing w:val="-2"/>
          <w:sz w:val="22"/>
          <w:szCs w:val="22"/>
        </w:rPr>
        <w:t xml:space="preserve">. This value is </w:t>
      </w:r>
      <w:r w:rsidR="003A0746" w:rsidRPr="00A07AF1">
        <w:rPr>
          <w:spacing w:val="-2"/>
          <w:sz w:val="22"/>
          <w:szCs w:val="22"/>
        </w:rPr>
        <w:t>a</w:t>
      </w:r>
      <w:r w:rsidR="00263C43" w:rsidRPr="00A07AF1">
        <w:rPr>
          <w:spacing w:val="-2"/>
          <w:sz w:val="22"/>
          <w:szCs w:val="22"/>
        </w:rPr>
        <w:t xml:space="preserve"> </w:t>
      </w:r>
      <w:r w:rsidR="003A0746" w:rsidRPr="00A07AF1">
        <w:rPr>
          <w:spacing w:val="-2"/>
          <w:sz w:val="22"/>
          <w:szCs w:val="22"/>
        </w:rPr>
        <w:t>ratio made of</w:t>
      </w:r>
      <w:r w:rsidRPr="00A07AF1">
        <w:rPr>
          <w:spacing w:val="-2"/>
          <w:sz w:val="22"/>
          <w:szCs w:val="22"/>
        </w:rPr>
        <w:t xml:space="preserve"> the mean difference between the two means of </w:t>
      </w:r>
      <w:r w:rsidRPr="00A07AF1">
        <w:rPr>
          <w:b/>
          <w:bCs/>
          <w:spacing w:val="-2"/>
          <w:sz w:val="22"/>
          <w:szCs w:val="22"/>
        </w:rPr>
        <w:t>O</w:t>
      </w:r>
      <w:r w:rsidRPr="00A07AF1">
        <w:rPr>
          <w:spacing w:val="-2"/>
          <w:sz w:val="22"/>
          <w:szCs w:val="22"/>
        </w:rPr>
        <w:t xml:space="preserve"> (48</w:t>
      </w:r>
      <w:r w:rsidR="006E4F2C" w:rsidRPr="00A07AF1">
        <w:rPr>
          <w:spacing w:val="-2"/>
          <w:sz w:val="22"/>
          <w:szCs w:val="22"/>
        </w:rPr>
        <w:t xml:space="preserve"> </w:t>
      </w:r>
      <w:r w:rsidRPr="00A07AF1">
        <w:rPr>
          <w:spacing w:val="-2"/>
          <w:sz w:val="22"/>
          <w:szCs w:val="22"/>
        </w:rPr>
        <w:t>-</w:t>
      </w:r>
      <w:r w:rsidR="006E4F2C" w:rsidRPr="00A07AF1">
        <w:rPr>
          <w:spacing w:val="-2"/>
          <w:sz w:val="22"/>
          <w:szCs w:val="22"/>
        </w:rPr>
        <w:t xml:space="preserve"> </w:t>
      </w:r>
      <w:r w:rsidRPr="00A07AF1">
        <w:rPr>
          <w:spacing w:val="-2"/>
          <w:sz w:val="22"/>
          <w:szCs w:val="22"/>
        </w:rPr>
        <w:t xml:space="preserve">35 = </w:t>
      </w:r>
      <w:r w:rsidRPr="00A07AF1">
        <w:rPr>
          <w:b/>
          <w:bCs/>
          <w:spacing w:val="-2"/>
          <w:sz w:val="22"/>
          <w:szCs w:val="22"/>
        </w:rPr>
        <w:t>13</w:t>
      </w:r>
      <w:r w:rsidRPr="00A07AF1">
        <w:rPr>
          <w:spacing w:val="-2"/>
          <w:sz w:val="22"/>
          <w:szCs w:val="22"/>
        </w:rPr>
        <w:t>)</w:t>
      </w:r>
      <w:r w:rsidR="003A0746" w:rsidRPr="00A07AF1">
        <w:rPr>
          <w:spacing w:val="-2"/>
          <w:sz w:val="22"/>
          <w:szCs w:val="22"/>
        </w:rPr>
        <w:t xml:space="preserve"> </w:t>
      </w:r>
      <w:r w:rsidR="00CE42F9" w:rsidRPr="00A07AF1">
        <w:rPr>
          <w:spacing w:val="-2"/>
          <w:sz w:val="22"/>
          <w:szCs w:val="22"/>
        </w:rPr>
        <w:t xml:space="preserve">and the sum of the three other differences produced from the original ratings of O, R and F. It should be noted that in case of three levels of a specific schema component, FM recommends a comparison between the two extreme levels. This way </w:t>
      </w:r>
      <w:r w:rsidR="00CE42F9" w:rsidRPr="00A07AF1">
        <w:rPr>
          <w:b/>
          <w:bCs/>
          <w:spacing w:val="-2"/>
          <w:sz w:val="22"/>
          <w:szCs w:val="22"/>
        </w:rPr>
        <w:t>R</w:t>
      </w:r>
      <w:r w:rsidR="00CE42F9" w:rsidRPr="00A07AF1">
        <w:rPr>
          <w:spacing w:val="-2"/>
          <w:sz w:val="22"/>
          <w:szCs w:val="22"/>
        </w:rPr>
        <w:t xml:space="preserve"> = </w:t>
      </w:r>
      <w:r w:rsidR="004B4EB6" w:rsidRPr="00A07AF1">
        <w:rPr>
          <w:spacing w:val="-2"/>
          <w:sz w:val="22"/>
          <w:szCs w:val="22"/>
        </w:rPr>
        <w:t xml:space="preserve">61.5 – 21.5 = </w:t>
      </w:r>
      <w:r w:rsidR="004B4EB6" w:rsidRPr="00A07AF1">
        <w:rPr>
          <w:b/>
          <w:bCs/>
          <w:spacing w:val="-2"/>
          <w:sz w:val="22"/>
          <w:szCs w:val="22"/>
        </w:rPr>
        <w:t>40</w:t>
      </w:r>
      <w:r w:rsidR="004B4EB6" w:rsidRPr="00A07AF1">
        <w:rPr>
          <w:spacing w:val="-2"/>
          <w:sz w:val="22"/>
          <w:szCs w:val="22"/>
        </w:rPr>
        <w:t xml:space="preserve">; </w:t>
      </w:r>
      <w:r w:rsidR="004B4EB6" w:rsidRPr="00A07AF1">
        <w:rPr>
          <w:b/>
          <w:bCs/>
          <w:spacing w:val="-2"/>
          <w:sz w:val="22"/>
          <w:szCs w:val="22"/>
        </w:rPr>
        <w:t>F</w:t>
      </w:r>
      <w:r w:rsidR="004B4EB6" w:rsidRPr="00A07AF1">
        <w:rPr>
          <w:spacing w:val="-2"/>
          <w:sz w:val="22"/>
          <w:szCs w:val="22"/>
        </w:rPr>
        <w:t xml:space="preserve"> = 51.5 – 31.5 = </w:t>
      </w:r>
      <w:r w:rsidR="004B4EB6" w:rsidRPr="00A07AF1">
        <w:rPr>
          <w:b/>
          <w:bCs/>
          <w:spacing w:val="-2"/>
          <w:sz w:val="22"/>
          <w:szCs w:val="22"/>
        </w:rPr>
        <w:t xml:space="preserve">20. RIo </w:t>
      </w:r>
      <w:r w:rsidR="004B4EB6" w:rsidRPr="00A07AF1">
        <w:rPr>
          <w:spacing w:val="-2"/>
          <w:sz w:val="22"/>
          <w:szCs w:val="22"/>
        </w:rPr>
        <w:t>= 1</w:t>
      </w:r>
      <w:r w:rsidR="00CE42F9" w:rsidRPr="00A07AF1">
        <w:rPr>
          <w:spacing w:val="-2"/>
          <w:sz w:val="22"/>
          <w:szCs w:val="22"/>
        </w:rPr>
        <w:t>3/(</w:t>
      </w:r>
      <w:r w:rsidR="004B4EB6" w:rsidRPr="00A07AF1">
        <w:rPr>
          <w:spacing w:val="-2"/>
          <w:sz w:val="22"/>
          <w:szCs w:val="22"/>
        </w:rPr>
        <w:t>13 + 40 + 20</w:t>
      </w:r>
      <w:r w:rsidR="00CE42F9" w:rsidRPr="00A07AF1">
        <w:rPr>
          <w:spacing w:val="-2"/>
          <w:sz w:val="22"/>
          <w:szCs w:val="22"/>
        </w:rPr>
        <w:t xml:space="preserve">) = </w:t>
      </w:r>
      <w:r w:rsidR="00CE42F9" w:rsidRPr="00A07AF1">
        <w:rPr>
          <w:spacing w:val="-2"/>
        </w:rPr>
        <w:t>.</w:t>
      </w:r>
      <w:r w:rsidR="004B4EB6" w:rsidRPr="00A07AF1">
        <w:rPr>
          <w:b/>
          <w:bCs/>
          <w:spacing w:val="-2"/>
        </w:rPr>
        <w:t>18</w:t>
      </w:r>
      <w:r w:rsidR="00A273F7" w:rsidRPr="00A07AF1">
        <w:rPr>
          <w:b/>
          <w:bCs/>
          <w:spacing w:val="-2"/>
        </w:rPr>
        <w:t xml:space="preserve"> </w:t>
      </w:r>
      <w:r w:rsidR="00A273F7" w:rsidRPr="00A07AF1">
        <w:rPr>
          <w:spacing w:val="-2"/>
          <w:sz w:val="22"/>
          <w:szCs w:val="22"/>
        </w:rPr>
        <w:t>(bolded in the table)</w:t>
      </w:r>
      <w:r w:rsidR="004B4EB6" w:rsidRPr="00A07AF1">
        <w:rPr>
          <w:spacing w:val="-2"/>
          <w:sz w:val="22"/>
          <w:szCs w:val="22"/>
        </w:rPr>
        <w:t>.</w:t>
      </w:r>
    </w:p>
    <w:p w14:paraId="39361EBB" w14:textId="02BA35F0" w:rsidR="00F82953" w:rsidRPr="00A07AF1" w:rsidRDefault="005D3BBC" w:rsidP="00A07AF1">
      <w:pPr>
        <w:tabs>
          <w:tab w:val="right" w:pos="8222"/>
          <w:tab w:val="right" w:pos="8306"/>
        </w:tabs>
        <w:spacing w:line="360" w:lineRule="auto"/>
        <w:ind w:right="84"/>
        <w:jc w:val="both"/>
        <w:rPr>
          <w:sz w:val="22"/>
          <w:szCs w:val="22"/>
        </w:rPr>
      </w:pPr>
      <w:r w:rsidRPr="00A07AF1">
        <w:rPr>
          <w:sz w:val="22"/>
          <w:szCs w:val="22"/>
        </w:rPr>
        <w:t xml:space="preserve">           The set of demo data in Table 1 was constructed to show how one of the possible results can </w:t>
      </w:r>
      <w:r w:rsidR="00A07AF1">
        <w:rPr>
          <w:sz w:val="22"/>
          <w:szCs w:val="22"/>
        </w:rPr>
        <w:t>align with the proposed study’s hypotheses, recalling</w:t>
      </w:r>
      <w:r w:rsidRPr="00A07AF1">
        <w:rPr>
          <w:sz w:val="22"/>
          <w:szCs w:val="22"/>
        </w:rPr>
        <w:t xml:space="preserve"> that other </w:t>
      </w:r>
      <w:r w:rsidR="002217D9" w:rsidRPr="00A07AF1">
        <w:rPr>
          <w:sz w:val="22"/>
          <w:szCs w:val="22"/>
        </w:rPr>
        <w:t xml:space="preserve">results are possible as well. </w:t>
      </w:r>
      <w:r w:rsidR="00B014E5" w:rsidRPr="00A07AF1">
        <w:rPr>
          <w:sz w:val="22"/>
          <w:szCs w:val="22"/>
        </w:rPr>
        <w:t xml:space="preserve">The left to right increase of the likelihood ratings means of each of the two sets of two participants and the higher means of the two (rightmost) delinquent participants </w:t>
      </w:r>
      <w:r w:rsidR="00752352" w:rsidRPr="00A07AF1">
        <w:rPr>
          <w:sz w:val="22"/>
          <w:szCs w:val="22"/>
        </w:rPr>
        <w:t xml:space="preserve">are </w:t>
      </w:r>
      <w:r w:rsidR="00B014E5" w:rsidRPr="00A07AF1">
        <w:rPr>
          <w:sz w:val="22"/>
          <w:szCs w:val="22"/>
        </w:rPr>
        <w:t>in line with Hypothesis 1.</w:t>
      </w:r>
      <w:r w:rsidR="00EE7EC1" w:rsidRPr="00A07AF1">
        <w:rPr>
          <w:sz w:val="22"/>
          <w:szCs w:val="22"/>
        </w:rPr>
        <w:t xml:space="preserve"> </w:t>
      </w:r>
      <w:r w:rsidR="00F364EC" w:rsidRPr="00A07AF1">
        <w:rPr>
          <w:sz w:val="22"/>
          <w:szCs w:val="22"/>
        </w:rPr>
        <w:t>Hypothesis 2 relates to another statistic, i.e., the relative importance assigned to the three schema components (</w:t>
      </w:r>
      <w:r w:rsidR="00F364EC" w:rsidRPr="00A07AF1">
        <w:rPr>
          <w:b/>
          <w:bCs/>
          <w:sz w:val="22"/>
          <w:szCs w:val="22"/>
        </w:rPr>
        <w:t>RIf, RIo and RIr</w:t>
      </w:r>
      <w:r w:rsidR="00F364EC" w:rsidRPr="00A07AF1">
        <w:rPr>
          <w:sz w:val="22"/>
          <w:szCs w:val="22"/>
        </w:rPr>
        <w:t>). A left</w:t>
      </w:r>
      <w:r w:rsidR="00A07AF1">
        <w:rPr>
          <w:sz w:val="22"/>
          <w:szCs w:val="22"/>
        </w:rPr>
        <w:t>-to-</w:t>
      </w:r>
      <w:r w:rsidR="00F364EC" w:rsidRPr="00A07AF1">
        <w:rPr>
          <w:sz w:val="22"/>
          <w:szCs w:val="22"/>
        </w:rPr>
        <w:t>right screening of the three lower line</w:t>
      </w:r>
      <w:r w:rsidR="00C24A8A" w:rsidRPr="00A07AF1">
        <w:rPr>
          <w:sz w:val="22"/>
          <w:szCs w:val="22"/>
        </w:rPr>
        <w:t>s</w:t>
      </w:r>
      <w:r w:rsidR="00F364EC" w:rsidRPr="00A07AF1">
        <w:rPr>
          <w:sz w:val="22"/>
          <w:szCs w:val="22"/>
        </w:rPr>
        <w:t xml:space="preserve"> of Table 1, which present these statistics, is </w:t>
      </w:r>
      <w:r w:rsidR="00A019D8" w:rsidRPr="00A07AF1">
        <w:rPr>
          <w:sz w:val="22"/>
          <w:szCs w:val="22"/>
        </w:rPr>
        <w:t xml:space="preserve">indicative. </w:t>
      </w:r>
    </w:p>
    <w:p w14:paraId="6C45BDE8" w14:textId="642C6556" w:rsidR="00F82953" w:rsidRPr="00A07AF1" w:rsidRDefault="00F82953" w:rsidP="00A07AF1">
      <w:pPr>
        <w:tabs>
          <w:tab w:val="right" w:pos="8222"/>
          <w:tab w:val="right" w:pos="8306"/>
        </w:tabs>
        <w:spacing w:line="360" w:lineRule="auto"/>
        <w:ind w:right="84"/>
        <w:jc w:val="both"/>
        <w:rPr>
          <w:sz w:val="22"/>
          <w:szCs w:val="22"/>
        </w:rPr>
      </w:pPr>
      <w:r w:rsidRPr="00A07AF1">
        <w:rPr>
          <w:sz w:val="22"/>
          <w:szCs w:val="22"/>
        </w:rPr>
        <w:t xml:space="preserve">           </w:t>
      </w:r>
      <w:r w:rsidR="00A019D8" w:rsidRPr="00A07AF1">
        <w:rPr>
          <w:sz w:val="22"/>
          <w:szCs w:val="22"/>
        </w:rPr>
        <w:t xml:space="preserve">Firstly, the non-delinquent Type B participant seems to form a </w:t>
      </w:r>
      <w:r w:rsidR="00EE7EC1" w:rsidRPr="00A07AF1">
        <w:rPr>
          <w:sz w:val="22"/>
          <w:szCs w:val="22"/>
        </w:rPr>
        <w:t>two-</w:t>
      </w:r>
      <w:r w:rsidR="00A019D8" w:rsidRPr="00A07AF1">
        <w:rPr>
          <w:sz w:val="22"/>
          <w:szCs w:val="22"/>
        </w:rPr>
        <w:t xml:space="preserve">hand scale </w:t>
      </w:r>
      <w:r w:rsidR="00A07AF1">
        <w:rPr>
          <w:sz w:val="22"/>
          <w:szCs w:val="22"/>
        </w:rPr>
        <w:t>that almost ignores opportunity (.05) and precisely equips</w:t>
      </w:r>
      <w:r w:rsidR="00A019D8" w:rsidRPr="00A07AF1">
        <w:rPr>
          <w:sz w:val="22"/>
          <w:szCs w:val="22"/>
        </w:rPr>
        <w:t xml:space="preserve"> the importance of financial problem and rationalization. </w:t>
      </w:r>
      <w:r w:rsidR="00A07AF1">
        <w:rPr>
          <w:sz w:val="22"/>
          <w:szCs w:val="22"/>
        </w:rPr>
        <w:t>Comparing</w:t>
      </w:r>
      <w:r w:rsidR="00A019D8" w:rsidRPr="00A07AF1">
        <w:rPr>
          <w:sz w:val="22"/>
          <w:szCs w:val="22"/>
        </w:rPr>
        <w:t xml:space="preserve"> </w:t>
      </w:r>
      <w:r w:rsidR="00C24A8A" w:rsidRPr="00A07AF1">
        <w:rPr>
          <w:sz w:val="22"/>
          <w:szCs w:val="22"/>
        </w:rPr>
        <w:t xml:space="preserve">this </w:t>
      </w:r>
      <w:r w:rsidR="00A019D8" w:rsidRPr="00A07AF1">
        <w:rPr>
          <w:sz w:val="22"/>
          <w:szCs w:val="22"/>
        </w:rPr>
        <w:t>picture to the non-delinquent Type A reveals a</w:t>
      </w:r>
      <w:r w:rsidR="00A07AF1">
        <w:rPr>
          <w:sz w:val="22"/>
          <w:szCs w:val="22"/>
        </w:rPr>
        <w:t>n entir</w:t>
      </w:r>
      <w:r w:rsidR="00A019D8" w:rsidRPr="00A07AF1">
        <w:rPr>
          <w:sz w:val="22"/>
          <w:szCs w:val="22"/>
        </w:rPr>
        <w:t>ely different depiction. Opportunity (.18) is much more importan</w:t>
      </w:r>
      <w:r w:rsidR="00E24876" w:rsidRPr="00A07AF1">
        <w:rPr>
          <w:sz w:val="22"/>
          <w:szCs w:val="22"/>
        </w:rPr>
        <w:t>t for him than for non-delinquent Type B.</w:t>
      </w:r>
      <w:r w:rsidR="00D91122" w:rsidRPr="00A07AF1">
        <w:rPr>
          <w:sz w:val="22"/>
          <w:szCs w:val="22"/>
        </w:rPr>
        <w:t xml:space="preserve"> For him, rationalization is more important than for the non-delinquent Type B. This trend, if found in the proposed research</w:t>
      </w:r>
      <w:r w:rsidR="00B8029D" w:rsidRPr="00A07AF1">
        <w:rPr>
          <w:sz w:val="22"/>
          <w:szCs w:val="22"/>
        </w:rPr>
        <w:t>,</w:t>
      </w:r>
      <w:r w:rsidR="00D91122" w:rsidRPr="00A07AF1">
        <w:rPr>
          <w:sz w:val="22"/>
          <w:szCs w:val="22"/>
        </w:rPr>
        <w:t xml:space="preserve"> should raise a </w:t>
      </w:r>
      <w:r w:rsidR="00B8029D" w:rsidRPr="00A07AF1">
        <w:rPr>
          <w:sz w:val="22"/>
          <w:szCs w:val="22"/>
        </w:rPr>
        <w:t xml:space="preserve">possibility that Type </w:t>
      </w:r>
      <w:r w:rsidRPr="00A07AF1">
        <w:rPr>
          <w:sz w:val="22"/>
          <w:szCs w:val="22"/>
        </w:rPr>
        <w:t>A</w:t>
      </w:r>
      <w:r w:rsidR="00B8029D" w:rsidRPr="00A07AF1">
        <w:rPr>
          <w:sz w:val="22"/>
          <w:szCs w:val="22"/>
        </w:rPr>
        <w:t>, beyond the fact that he is considered as non-delinquent</w:t>
      </w:r>
      <w:r w:rsidR="00A07AF1">
        <w:rPr>
          <w:sz w:val="22"/>
          <w:szCs w:val="22"/>
        </w:rPr>
        <w:t>,</w:t>
      </w:r>
      <w:r w:rsidR="00B8029D" w:rsidRPr="00A07AF1">
        <w:rPr>
          <w:sz w:val="22"/>
          <w:szCs w:val="22"/>
        </w:rPr>
        <w:t xml:space="preserve"> should be related to as belonging to a risk group. That is due to the clinical convention according to which rationalization is especially important for criminals. </w:t>
      </w:r>
    </w:p>
    <w:p w14:paraId="4A93532F" w14:textId="0CAE0004" w:rsidR="00F82953" w:rsidRDefault="00F82953" w:rsidP="00671613">
      <w:pPr>
        <w:tabs>
          <w:tab w:val="right" w:pos="8222"/>
          <w:tab w:val="right" w:pos="8306"/>
        </w:tabs>
        <w:spacing w:line="360" w:lineRule="auto"/>
        <w:ind w:right="84"/>
        <w:jc w:val="both"/>
        <w:rPr>
          <w:sz w:val="22"/>
          <w:szCs w:val="22"/>
          <w:rtl/>
          <w:lang w:bidi="he-IL"/>
        </w:rPr>
      </w:pPr>
      <w:r w:rsidRPr="00A07AF1">
        <w:rPr>
          <w:sz w:val="22"/>
          <w:szCs w:val="22"/>
        </w:rPr>
        <w:t xml:space="preserve">           </w:t>
      </w:r>
      <w:r w:rsidR="00155EBA" w:rsidRPr="00A07AF1">
        <w:rPr>
          <w:sz w:val="22"/>
          <w:szCs w:val="22"/>
        </w:rPr>
        <w:t xml:space="preserve">With regard to the two delinquent demo participants the salient trend of </w:t>
      </w:r>
      <w:r w:rsidR="001030C2" w:rsidRPr="00A07AF1">
        <w:rPr>
          <w:sz w:val="22"/>
          <w:szCs w:val="22"/>
        </w:rPr>
        <w:t>the non-</w:t>
      </w:r>
      <w:r w:rsidR="00155EBA" w:rsidRPr="00A07AF1">
        <w:rPr>
          <w:sz w:val="22"/>
          <w:szCs w:val="22"/>
        </w:rPr>
        <w:t>delinquents, i.e., Type A person assigns much more importance to opportunity than Type B</w:t>
      </w:r>
      <w:r w:rsidR="001030C2" w:rsidRPr="00A07AF1">
        <w:rPr>
          <w:sz w:val="22"/>
          <w:szCs w:val="22"/>
        </w:rPr>
        <w:t xml:space="preserve"> is evident here as well</w:t>
      </w:r>
      <w:r w:rsidR="00155EBA" w:rsidRPr="00A07AF1">
        <w:rPr>
          <w:sz w:val="22"/>
          <w:szCs w:val="22"/>
        </w:rPr>
        <w:t xml:space="preserve"> (.25 vs .08)</w:t>
      </w:r>
      <w:r w:rsidR="001030C2" w:rsidRPr="00A07AF1">
        <w:rPr>
          <w:sz w:val="22"/>
          <w:szCs w:val="22"/>
        </w:rPr>
        <w:t xml:space="preserve">. The delinquent Type B is not different from the non-delinquent Type B; for him as well there is nearly two component scale, made of financial problem and rationalization (.46 and .46). </w:t>
      </w:r>
      <w:r w:rsidRPr="00A07AF1">
        <w:rPr>
          <w:sz w:val="22"/>
          <w:szCs w:val="22"/>
        </w:rPr>
        <w:t>A d</w:t>
      </w:r>
      <w:r w:rsidR="001030C2" w:rsidRPr="00A07AF1">
        <w:rPr>
          <w:sz w:val="22"/>
          <w:szCs w:val="22"/>
        </w:rPr>
        <w:t>elinquent Type A seem</w:t>
      </w:r>
      <w:r w:rsidRPr="00A07AF1">
        <w:rPr>
          <w:sz w:val="22"/>
          <w:szCs w:val="22"/>
        </w:rPr>
        <w:t>s</w:t>
      </w:r>
      <w:r w:rsidR="001030C2" w:rsidRPr="00A07AF1">
        <w:rPr>
          <w:sz w:val="22"/>
          <w:szCs w:val="22"/>
        </w:rPr>
        <w:t xml:space="preserve"> to share the triple profile of the non-delinquent Type A (.27, .18, .55 and .25, .25, .50).</w:t>
      </w:r>
      <w:r w:rsidRPr="00A07AF1">
        <w:rPr>
          <w:sz w:val="22"/>
          <w:szCs w:val="22"/>
        </w:rPr>
        <w:t xml:space="preserve"> In both cases, these is an indication for a two component cognitive scale – rationalization on the one hand and the other two components in the other hand. This, if found in a real research, might accentuate the relative importance of rationalization for Type A people, regard of the fact that there is no criminal record.</w:t>
      </w:r>
      <w:r w:rsidR="001030C2" w:rsidRPr="00A07AF1">
        <w:rPr>
          <w:sz w:val="22"/>
          <w:szCs w:val="22"/>
        </w:rPr>
        <w:t xml:space="preserve"> </w:t>
      </w:r>
      <w:r w:rsidR="002F467E" w:rsidRPr="00A07AF1">
        <w:rPr>
          <w:sz w:val="22"/>
          <w:szCs w:val="22"/>
        </w:rPr>
        <w:t xml:space="preserve">The results presented in Table 1 enable an examination of </w:t>
      </w:r>
      <w:r w:rsidR="005360F5" w:rsidRPr="00A07AF1">
        <w:rPr>
          <w:sz w:val="22"/>
          <w:szCs w:val="22"/>
        </w:rPr>
        <w:t>Hypothesis 3</w:t>
      </w:r>
      <w:r w:rsidR="002F467E" w:rsidRPr="00A07AF1">
        <w:rPr>
          <w:sz w:val="22"/>
          <w:szCs w:val="22"/>
        </w:rPr>
        <w:t xml:space="preserve"> (moral </w:t>
      </w:r>
      <w:r w:rsidR="002F467E" w:rsidRPr="00A07AF1">
        <w:rPr>
          <w:sz w:val="22"/>
          <w:szCs w:val="22"/>
        </w:rPr>
        <w:lastRenderedPageBreak/>
        <w:t xml:space="preserve">modularity) in terms of a comparison between the participants’ mean ratings in two conditions – </w:t>
      </w:r>
      <w:r w:rsidR="005E49DC" w:rsidRPr="00A07AF1">
        <w:rPr>
          <w:sz w:val="22"/>
          <w:szCs w:val="22"/>
        </w:rPr>
        <w:t>no opportunity vs opportunity for a delinquent decision. The bolded means (upper line of numbers below the table) provide an answer to this question. There is a little delinquent shift of non-delinquent and delinquent Type B demo</w:t>
      </w:r>
      <w:r w:rsidR="005E49DC" w:rsidRPr="00671613">
        <w:rPr>
          <w:sz w:val="22"/>
          <w:szCs w:val="22"/>
        </w:rPr>
        <w:t xml:space="preserve"> participants (27 to 30 and 30 to 35, respectively) and a noticeable shift of non-delinquent and delinquent </w:t>
      </w:r>
      <w:r w:rsidR="00667CC3">
        <w:rPr>
          <w:sz w:val="22"/>
          <w:szCs w:val="22"/>
        </w:rPr>
        <w:t xml:space="preserve">Type A </w:t>
      </w:r>
      <w:r w:rsidR="005E49DC" w:rsidRPr="00671613">
        <w:rPr>
          <w:sz w:val="22"/>
          <w:szCs w:val="22"/>
        </w:rPr>
        <w:t>participants (35-48 and 40-60).</w:t>
      </w:r>
      <w:r w:rsidR="002F467E">
        <w:rPr>
          <w:sz w:val="22"/>
          <w:szCs w:val="22"/>
        </w:rPr>
        <w:t xml:space="preserve">   </w:t>
      </w:r>
      <w:r w:rsidR="005360F5">
        <w:rPr>
          <w:sz w:val="22"/>
          <w:szCs w:val="22"/>
        </w:rPr>
        <w:t xml:space="preserve"> </w:t>
      </w:r>
    </w:p>
    <w:p w14:paraId="10EB0D1E" w14:textId="77777777" w:rsidR="00A16ED9" w:rsidRPr="003F23D4" w:rsidRDefault="00A16ED9" w:rsidP="009E7827">
      <w:pPr>
        <w:spacing w:before="240"/>
        <w:ind w:right="561"/>
        <w:jc w:val="both"/>
        <w:rPr>
          <w:sz w:val="22"/>
          <w:szCs w:val="22"/>
        </w:rPr>
      </w:pPr>
      <w:r w:rsidRPr="003F23D4">
        <w:rPr>
          <w:sz w:val="22"/>
          <w:szCs w:val="22"/>
        </w:rPr>
        <w:t>Table 1</w:t>
      </w:r>
    </w:p>
    <w:p w14:paraId="2462DF9D" w14:textId="77777777" w:rsidR="00A16ED9" w:rsidRPr="006F6C43" w:rsidRDefault="00A16ED9" w:rsidP="00707736">
      <w:pPr>
        <w:ind w:right="561"/>
        <w:jc w:val="both"/>
        <w:rPr>
          <w:i/>
          <w:iCs/>
          <w:sz w:val="22"/>
          <w:szCs w:val="22"/>
        </w:rPr>
      </w:pPr>
      <w:r w:rsidRPr="006F6C43">
        <w:rPr>
          <w:i/>
          <w:iCs/>
          <w:sz w:val="22"/>
          <w:szCs w:val="22"/>
        </w:rPr>
        <w:t>Estimations of the Likelihood of DFD Decisions</w:t>
      </w:r>
      <w:r w:rsidR="003F23D4" w:rsidRPr="006F6C43">
        <w:rPr>
          <w:i/>
          <w:iCs/>
          <w:sz w:val="22"/>
          <w:szCs w:val="22"/>
        </w:rPr>
        <w:t xml:space="preserve"> </w:t>
      </w:r>
      <w:r w:rsidRPr="006F6C43">
        <w:rPr>
          <w:i/>
          <w:iCs/>
          <w:sz w:val="22"/>
          <w:szCs w:val="22"/>
        </w:rPr>
        <w:t>Made by Imaginary Type A and Type B</w:t>
      </w:r>
      <w:r w:rsidR="00707736">
        <w:rPr>
          <w:i/>
          <w:iCs/>
          <w:sz w:val="22"/>
          <w:szCs w:val="22"/>
        </w:rPr>
        <w:t xml:space="preserve"> </w:t>
      </w:r>
      <w:r w:rsidR="006F6C43" w:rsidRPr="006F6C43">
        <w:rPr>
          <w:i/>
          <w:iCs/>
          <w:sz w:val="22"/>
          <w:szCs w:val="22"/>
        </w:rPr>
        <w:t>F</w:t>
      </w:r>
      <w:r w:rsidR="00C919E8" w:rsidRPr="006F6C43">
        <w:rPr>
          <w:i/>
          <w:iCs/>
          <w:sz w:val="22"/>
          <w:szCs w:val="22"/>
        </w:rPr>
        <w:t xml:space="preserve">inance </w:t>
      </w:r>
      <w:r w:rsidR="006F6C43" w:rsidRPr="006F6C43">
        <w:rPr>
          <w:i/>
          <w:iCs/>
          <w:sz w:val="22"/>
          <w:szCs w:val="22"/>
        </w:rPr>
        <w:t>P</w:t>
      </w:r>
      <w:r w:rsidR="00C919E8" w:rsidRPr="006F6C43">
        <w:rPr>
          <w:i/>
          <w:iCs/>
          <w:sz w:val="22"/>
          <w:szCs w:val="22"/>
        </w:rPr>
        <w:t>ersons, White-collar Prisoners and Active Financiers</w:t>
      </w:r>
      <w:r w:rsidR="003F23D4" w:rsidRPr="006F6C43">
        <w:rPr>
          <w:i/>
          <w:iCs/>
          <w:sz w:val="22"/>
          <w:szCs w:val="22"/>
        </w:rPr>
        <w:t xml:space="preserve"> </w:t>
      </w:r>
    </w:p>
    <w:p w14:paraId="002947DB" w14:textId="77777777" w:rsidR="00A16ED9" w:rsidRPr="00B40D13" w:rsidRDefault="00A16ED9" w:rsidP="00A16ED9">
      <w:pPr>
        <w:ind w:right="561"/>
        <w:jc w:val="both"/>
        <w:rPr>
          <w:b/>
          <w:bCs/>
        </w:rPr>
      </w:pPr>
      <w:r w:rsidRPr="00B40D13">
        <w:rPr>
          <w:b/>
          <w:bCs/>
        </w:rPr>
        <w:t>________________________________________________________</w:t>
      </w:r>
      <w:r w:rsidR="00B40D13">
        <w:rPr>
          <w:b/>
          <w:bCs/>
        </w:rPr>
        <w:t>_______</w:t>
      </w:r>
      <w:r w:rsidRPr="00B40D13">
        <w:rPr>
          <w:b/>
          <w:bCs/>
        </w:rPr>
        <w:t xml:space="preserve">                                   </w:t>
      </w:r>
    </w:p>
    <w:p w14:paraId="4AB64A6A" w14:textId="77777777" w:rsidR="003F23D4" w:rsidRPr="003F23D4" w:rsidRDefault="003F23D4" w:rsidP="007C569A">
      <w:pPr>
        <w:ind w:right="561"/>
        <w:jc w:val="both"/>
        <w:rPr>
          <w:b/>
          <w:bCs/>
          <w:sz w:val="20"/>
          <w:szCs w:val="20"/>
        </w:rPr>
      </w:pPr>
      <w:bookmarkStart w:id="21" w:name="OLE_LINK2"/>
      <w:r w:rsidRPr="003F23D4">
        <w:rPr>
          <w:b/>
          <w:bCs/>
          <w:sz w:val="20"/>
          <w:szCs w:val="20"/>
        </w:rPr>
        <w:t xml:space="preserve">               </w:t>
      </w:r>
      <w:r>
        <w:rPr>
          <w:b/>
          <w:bCs/>
          <w:sz w:val="20"/>
          <w:szCs w:val="20"/>
        </w:rPr>
        <w:t xml:space="preserve">    </w:t>
      </w:r>
      <w:r w:rsidR="00DD7179">
        <w:rPr>
          <w:b/>
          <w:bCs/>
          <w:sz w:val="20"/>
          <w:szCs w:val="20"/>
        </w:rPr>
        <w:t xml:space="preserve">       </w:t>
      </w:r>
      <w:r>
        <w:rPr>
          <w:b/>
          <w:bCs/>
          <w:sz w:val="20"/>
          <w:szCs w:val="20"/>
        </w:rPr>
        <w:t xml:space="preserve"> </w:t>
      </w:r>
      <w:r w:rsidRPr="003F23D4">
        <w:rPr>
          <w:b/>
          <w:bCs/>
          <w:sz w:val="20"/>
          <w:szCs w:val="20"/>
        </w:rPr>
        <w:t xml:space="preserve"> </w:t>
      </w:r>
      <w:r w:rsidR="00263C43">
        <w:rPr>
          <w:b/>
          <w:bCs/>
          <w:sz w:val="20"/>
          <w:szCs w:val="20"/>
        </w:rPr>
        <w:t>Non-</w:t>
      </w:r>
      <w:r w:rsidR="00DD7179">
        <w:rPr>
          <w:b/>
          <w:bCs/>
          <w:sz w:val="20"/>
          <w:szCs w:val="20"/>
        </w:rPr>
        <w:t>Delinquent</w:t>
      </w:r>
      <w:r>
        <w:rPr>
          <w:b/>
          <w:bCs/>
          <w:sz w:val="16"/>
          <w:szCs w:val="16"/>
        </w:rPr>
        <w:t xml:space="preserve">                             </w:t>
      </w:r>
      <w:r w:rsidR="00B40D13">
        <w:rPr>
          <w:b/>
          <w:bCs/>
          <w:sz w:val="16"/>
          <w:szCs w:val="16"/>
        </w:rPr>
        <w:t xml:space="preserve">      </w:t>
      </w:r>
      <w:r w:rsidR="00551E44">
        <w:rPr>
          <w:b/>
          <w:bCs/>
          <w:sz w:val="16"/>
          <w:szCs w:val="16"/>
        </w:rPr>
        <w:t xml:space="preserve">      </w:t>
      </w:r>
      <w:r w:rsidR="00DD7179">
        <w:rPr>
          <w:b/>
          <w:bCs/>
          <w:sz w:val="16"/>
          <w:szCs w:val="16"/>
        </w:rPr>
        <w:t xml:space="preserve">            </w:t>
      </w:r>
      <w:r w:rsidR="00551E44">
        <w:rPr>
          <w:b/>
          <w:bCs/>
          <w:sz w:val="16"/>
          <w:szCs w:val="16"/>
        </w:rPr>
        <w:t xml:space="preserve"> </w:t>
      </w:r>
      <w:r w:rsidR="007C569A">
        <w:rPr>
          <w:b/>
          <w:bCs/>
          <w:sz w:val="16"/>
          <w:szCs w:val="16"/>
        </w:rPr>
        <w:t xml:space="preserve"> </w:t>
      </w:r>
      <w:r w:rsidR="00551E44">
        <w:rPr>
          <w:b/>
          <w:bCs/>
          <w:sz w:val="16"/>
          <w:szCs w:val="16"/>
        </w:rPr>
        <w:t xml:space="preserve"> </w:t>
      </w:r>
      <w:r w:rsidR="00B40D13">
        <w:rPr>
          <w:b/>
          <w:bCs/>
          <w:sz w:val="16"/>
          <w:szCs w:val="16"/>
        </w:rPr>
        <w:t xml:space="preserve">      </w:t>
      </w:r>
      <w:r w:rsidR="007C569A" w:rsidRPr="006D2359">
        <w:rPr>
          <w:b/>
          <w:bCs/>
          <w:sz w:val="22"/>
          <w:szCs w:val="22"/>
        </w:rPr>
        <w:t>D</w:t>
      </w:r>
      <w:r w:rsidR="00DD7179">
        <w:rPr>
          <w:b/>
          <w:bCs/>
          <w:sz w:val="22"/>
          <w:szCs w:val="22"/>
        </w:rPr>
        <w:t>elinquent</w:t>
      </w:r>
      <w:r w:rsidR="00551E44">
        <w:rPr>
          <w:b/>
          <w:bCs/>
          <w:sz w:val="20"/>
          <w:szCs w:val="20"/>
        </w:rPr>
        <w:t xml:space="preserve">  </w:t>
      </w:r>
      <w:r>
        <w:rPr>
          <w:b/>
          <w:bCs/>
          <w:sz w:val="16"/>
          <w:szCs w:val="16"/>
        </w:rPr>
        <w:t xml:space="preserve">                    </w:t>
      </w:r>
      <w:r>
        <w:rPr>
          <w:b/>
          <w:bCs/>
          <w:sz w:val="20"/>
          <w:szCs w:val="20"/>
        </w:rPr>
        <w:t xml:space="preserve">                                 </w:t>
      </w:r>
    </w:p>
    <w:p w14:paraId="4E51A4A4" w14:textId="77777777" w:rsidR="005E7DF9" w:rsidRPr="009466BF" w:rsidRDefault="003F23D4" w:rsidP="00A062EB">
      <w:pPr>
        <w:ind w:right="561"/>
        <w:rPr>
          <w:sz w:val="16"/>
          <w:szCs w:val="16"/>
          <w:u w:val="single"/>
        </w:rPr>
      </w:pPr>
      <w:r w:rsidRPr="009466BF">
        <w:rPr>
          <w:sz w:val="16"/>
          <w:szCs w:val="16"/>
          <w:u w:val="single"/>
        </w:rPr>
        <w:t xml:space="preserve">                     Type B              </w:t>
      </w:r>
      <w:r w:rsidR="005E7DF9">
        <w:rPr>
          <w:sz w:val="16"/>
          <w:szCs w:val="16"/>
          <w:u w:val="single"/>
        </w:rPr>
        <w:t>___</w:t>
      </w:r>
      <w:r w:rsidR="00DD7179">
        <w:rPr>
          <w:sz w:val="16"/>
          <w:szCs w:val="16"/>
          <w:u w:val="single"/>
        </w:rPr>
        <w:t>__</w:t>
      </w:r>
      <w:r w:rsidRPr="009466BF">
        <w:rPr>
          <w:sz w:val="16"/>
          <w:szCs w:val="16"/>
          <w:u w:val="single"/>
        </w:rPr>
        <w:t xml:space="preserve">           Type A            </w:t>
      </w:r>
      <w:r w:rsidR="005E7DF9" w:rsidRPr="009466BF">
        <w:rPr>
          <w:sz w:val="16"/>
          <w:szCs w:val="16"/>
          <w:u w:val="single"/>
        </w:rPr>
        <w:t xml:space="preserve">           </w:t>
      </w:r>
      <w:r w:rsidR="00DD7179">
        <w:rPr>
          <w:sz w:val="16"/>
          <w:szCs w:val="16"/>
          <w:u w:val="single"/>
        </w:rPr>
        <w:t xml:space="preserve"> </w:t>
      </w:r>
      <w:r w:rsidR="005E7DF9" w:rsidRPr="009466BF">
        <w:rPr>
          <w:sz w:val="16"/>
          <w:szCs w:val="16"/>
          <w:u w:val="single"/>
        </w:rPr>
        <w:t xml:space="preserve">           Type B                      </w:t>
      </w:r>
      <w:r w:rsidR="00DD7179">
        <w:rPr>
          <w:sz w:val="16"/>
          <w:szCs w:val="16"/>
          <w:u w:val="single"/>
        </w:rPr>
        <w:t>____</w:t>
      </w:r>
      <w:r w:rsidR="005E7DF9" w:rsidRPr="009466BF">
        <w:rPr>
          <w:sz w:val="16"/>
          <w:szCs w:val="16"/>
          <w:u w:val="single"/>
        </w:rPr>
        <w:t xml:space="preserve">     Type A</w:t>
      </w:r>
      <w:r w:rsidR="00A062EB">
        <w:rPr>
          <w:sz w:val="16"/>
          <w:szCs w:val="16"/>
        </w:rPr>
        <w:t>_______</w:t>
      </w:r>
    </w:p>
    <w:p w14:paraId="2D261187" w14:textId="77777777" w:rsidR="00A16ED9" w:rsidRPr="009408B0" w:rsidRDefault="00A16ED9" w:rsidP="005E7DF9">
      <w:pPr>
        <w:ind w:right="561"/>
        <w:jc w:val="both"/>
        <w:rPr>
          <w:sz w:val="16"/>
          <w:szCs w:val="16"/>
          <w:u w:val="single"/>
        </w:rPr>
      </w:pPr>
      <w:r w:rsidRPr="00DA7561">
        <w:rPr>
          <w:b/>
          <w:bCs/>
          <w:sz w:val="16"/>
          <w:szCs w:val="16"/>
        </w:rPr>
        <w:t>O</w:t>
      </w:r>
      <w:r>
        <w:rPr>
          <w:sz w:val="16"/>
          <w:szCs w:val="16"/>
        </w:rPr>
        <w:t xml:space="preserve">     </w:t>
      </w:r>
      <w:r w:rsidRPr="009408B0">
        <w:rPr>
          <w:sz w:val="16"/>
          <w:szCs w:val="16"/>
        </w:rPr>
        <w:t xml:space="preserve">   </w:t>
      </w:r>
      <w:r>
        <w:rPr>
          <w:sz w:val="16"/>
          <w:szCs w:val="16"/>
        </w:rPr>
        <w:t xml:space="preserve"> </w:t>
      </w:r>
      <w:r w:rsidRPr="009408B0">
        <w:rPr>
          <w:sz w:val="16"/>
          <w:szCs w:val="16"/>
        </w:rPr>
        <w:t xml:space="preserve"> </w:t>
      </w:r>
      <w:bookmarkStart w:id="22" w:name="OLE_LINK7"/>
      <w:r>
        <w:rPr>
          <w:sz w:val="16"/>
          <w:szCs w:val="16"/>
        </w:rPr>
        <w:t>No</w:t>
      </w:r>
      <w:r w:rsidRPr="009408B0">
        <w:rPr>
          <w:sz w:val="16"/>
          <w:szCs w:val="16"/>
        </w:rPr>
        <w:t xml:space="preserve">          </w:t>
      </w:r>
      <w:r w:rsidR="005E7DF9">
        <w:rPr>
          <w:sz w:val="16"/>
          <w:szCs w:val="16"/>
        </w:rPr>
        <w:t xml:space="preserve"> </w:t>
      </w:r>
      <w:r w:rsidRPr="00DA7561">
        <w:rPr>
          <w:sz w:val="16"/>
          <w:szCs w:val="16"/>
        </w:rPr>
        <w:t xml:space="preserve"> </w:t>
      </w:r>
      <w:r>
        <w:rPr>
          <w:sz w:val="16"/>
          <w:szCs w:val="16"/>
        </w:rPr>
        <w:t xml:space="preserve"> </w:t>
      </w:r>
      <w:r w:rsidRPr="00DA7561">
        <w:rPr>
          <w:sz w:val="16"/>
          <w:szCs w:val="16"/>
        </w:rPr>
        <w:t xml:space="preserve"> </w:t>
      </w:r>
      <w:r w:rsidR="005E7DF9">
        <w:rPr>
          <w:sz w:val="16"/>
          <w:szCs w:val="16"/>
        </w:rPr>
        <w:t xml:space="preserve"> </w:t>
      </w:r>
      <w:r w:rsidRPr="00DA7561">
        <w:rPr>
          <w:sz w:val="16"/>
          <w:szCs w:val="16"/>
        </w:rPr>
        <w:t xml:space="preserve"> </w:t>
      </w:r>
      <w:r>
        <w:rPr>
          <w:sz w:val="16"/>
          <w:szCs w:val="16"/>
        </w:rPr>
        <w:t>Yes</w:t>
      </w:r>
      <w:r w:rsidRPr="009408B0">
        <w:rPr>
          <w:sz w:val="16"/>
          <w:szCs w:val="16"/>
        </w:rPr>
        <w:t xml:space="preserve">         </w:t>
      </w:r>
      <w:r>
        <w:rPr>
          <w:sz w:val="16"/>
          <w:szCs w:val="16"/>
        </w:rPr>
        <w:t xml:space="preserve"> </w:t>
      </w:r>
      <w:r w:rsidR="005E7DF9">
        <w:rPr>
          <w:sz w:val="16"/>
          <w:szCs w:val="16"/>
        </w:rPr>
        <w:t xml:space="preserve"> </w:t>
      </w:r>
      <w:r>
        <w:rPr>
          <w:sz w:val="16"/>
          <w:szCs w:val="16"/>
        </w:rPr>
        <w:t xml:space="preserve">   </w:t>
      </w:r>
      <w:r w:rsidRPr="009408B0">
        <w:rPr>
          <w:sz w:val="16"/>
          <w:szCs w:val="16"/>
        </w:rPr>
        <w:t xml:space="preserve">  </w:t>
      </w:r>
      <w:r>
        <w:rPr>
          <w:sz w:val="16"/>
          <w:szCs w:val="16"/>
        </w:rPr>
        <w:t xml:space="preserve"> </w:t>
      </w:r>
      <w:r w:rsidRPr="009408B0">
        <w:rPr>
          <w:sz w:val="16"/>
          <w:szCs w:val="16"/>
        </w:rPr>
        <w:t xml:space="preserve"> </w:t>
      </w:r>
      <w:r w:rsidR="005E7DF9">
        <w:rPr>
          <w:sz w:val="16"/>
          <w:szCs w:val="16"/>
        </w:rPr>
        <w:t xml:space="preserve"> </w:t>
      </w:r>
      <w:r>
        <w:rPr>
          <w:sz w:val="16"/>
          <w:szCs w:val="16"/>
        </w:rPr>
        <w:t xml:space="preserve">No      </w:t>
      </w:r>
      <w:r w:rsidR="005E7DF9">
        <w:rPr>
          <w:sz w:val="16"/>
          <w:szCs w:val="16"/>
        </w:rPr>
        <w:t xml:space="preserve"> </w:t>
      </w:r>
      <w:r>
        <w:rPr>
          <w:sz w:val="16"/>
          <w:szCs w:val="16"/>
        </w:rPr>
        <w:t xml:space="preserve">           Yes</w:t>
      </w:r>
      <w:bookmarkEnd w:id="22"/>
      <w:r w:rsidR="00B40D13">
        <w:rPr>
          <w:sz w:val="16"/>
          <w:szCs w:val="16"/>
        </w:rPr>
        <w:t xml:space="preserve">                   No</w:t>
      </w:r>
      <w:r w:rsidR="00B40D13" w:rsidRPr="009408B0">
        <w:rPr>
          <w:sz w:val="16"/>
          <w:szCs w:val="16"/>
        </w:rPr>
        <w:t xml:space="preserve">          </w:t>
      </w:r>
      <w:r w:rsidR="00B40D13">
        <w:rPr>
          <w:sz w:val="16"/>
          <w:szCs w:val="16"/>
        </w:rPr>
        <w:t xml:space="preserve"> </w:t>
      </w:r>
      <w:r w:rsidR="00B40D13" w:rsidRPr="00DA7561">
        <w:rPr>
          <w:sz w:val="16"/>
          <w:szCs w:val="16"/>
        </w:rPr>
        <w:t xml:space="preserve"> </w:t>
      </w:r>
      <w:r w:rsidR="00B40D13">
        <w:rPr>
          <w:sz w:val="16"/>
          <w:szCs w:val="16"/>
        </w:rPr>
        <w:t xml:space="preserve"> </w:t>
      </w:r>
      <w:r w:rsidR="00B40D13" w:rsidRPr="00DA7561">
        <w:rPr>
          <w:sz w:val="16"/>
          <w:szCs w:val="16"/>
        </w:rPr>
        <w:t xml:space="preserve"> </w:t>
      </w:r>
      <w:r w:rsidR="00B40D13">
        <w:rPr>
          <w:sz w:val="16"/>
          <w:szCs w:val="16"/>
        </w:rPr>
        <w:t xml:space="preserve"> </w:t>
      </w:r>
      <w:r w:rsidR="00B40D13" w:rsidRPr="00DA7561">
        <w:rPr>
          <w:sz w:val="16"/>
          <w:szCs w:val="16"/>
        </w:rPr>
        <w:t xml:space="preserve"> </w:t>
      </w:r>
      <w:r w:rsidR="00B40D13">
        <w:rPr>
          <w:sz w:val="16"/>
          <w:szCs w:val="16"/>
        </w:rPr>
        <w:t>Yes</w:t>
      </w:r>
      <w:r w:rsidR="00B40D13" w:rsidRPr="009408B0">
        <w:rPr>
          <w:sz w:val="16"/>
          <w:szCs w:val="16"/>
        </w:rPr>
        <w:t xml:space="preserve">         </w:t>
      </w:r>
      <w:r w:rsidR="00B40D13">
        <w:rPr>
          <w:sz w:val="16"/>
          <w:szCs w:val="16"/>
        </w:rPr>
        <w:t xml:space="preserve">     </w:t>
      </w:r>
      <w:r w:rsidR="00B40D13" w:rsidRPr="009408B0">
        <w:rPr>
          <w:sz w:val="16"/>
          <w:szCs w:val="16"/>
        </w:rPr>
        <w:t xml:space="preserve">  </w:t>
      </w:r>
      <w:r w:rsidR="00B40D13">
        <w:rPr>
          <w:sz w:val="16"/>
          <w:szCs w:val="16"/>
        </w:rPr>
        <w:t xml:space="preserve"> </w:t>
      </w:r>
      <w:r w:rsidR="00B40D13" w:rsidRPr="009408B0">
        <w:rPr>
          <w:sz w:val="16"/>
          <w:szCs w:val="16"/>
        </w:rPr>
        <w:t xml:space="preserve"> </w:t>
      </w:r>
      <w:r w:rsidR="00B40D13">
        <w:rPr>
          <w:sz w:val="16"/>
          <w:szCs w:val="16"/>
        </w:rPr>
        <w:t xml:space="preserve"> No                  Yes</w:t>
      </w:r>
    </w:p>
    <w:bookmarkEnd w:id="21"/>
    <w:p w14:paraId="287B3BBD" w14:textId="77777777" w:rsidR="00A16ED9" w:rsidRDefault="00A16ED9" w:rsidP="005E7DF9">
      <w:pPr>
        <w:ind w:right="561"/>
        <w:rPr>
          <w:sz w:val="16"/>
          <w:szCs w:val="16"/>
        </w:rPr>
      </w:pPr>
      <w:r w:rsidRPr="00DA7561">
        <w:rPr>
          <w:b/>
          <w:bCs/>
          <w:spacing w:val="-14"/>
          <w:sz w:val="16"/>
          <w:szCs w:val="16"/>
        </w:rPr>
        <w:t>R</w:t>
      </w:r>
      <w:r w:rsidRPr="009408B0">
        <w:rPr>
          <w:sz w:val="16"/>
          <w:szCs w:val="16"/>
        </w:rPr>
        <w:t xml:space="preserve">  </w:t>
      </w:r>
      <w:r>
        <w:rPr>
          <w:sz w:val="16"/>
          <w:szCs w:val="16"/>
        </w:rPr>
        <w:t xml:space="preserve">   </w:t>
      </w:r>
      <w:bookmarkStart w:id="23" w:name="OLE_LINK6"/>
      <w:bookmarkStart w:id="24" w:name="OLE_LINK5"/>
      <w:r w:rsidRPr="009408B0">
        <w:rPr>
          <w:sz w:val="16"/>
          <w:szCs w:val="16"/>
        </w:rPr>
        <w:t xml:space="preserve">L    S    M      L    S    M   </w:t>
      </w:r>
      <w:r>
        <w:rPr>
          <w:sz w:val="16"/>
          <w:szCs w:val="16"/>
        </w:rPr>
        <w:t xml:space="preserve">   </w:t>
      </w:r>
      <w:r w:rsidRPr="009408B0">
        <w:rPr>
          <w:sz w:val="16"/>
          <w:szCs w:val="16"/>
        </w:rPr>
        <w:t xml:space="preserve">  L    S    M      L     S    M</w:t>
      </w:r>
      <w:bookmarkEnd w:id="23"/>
      <w:r w:rsidR="005E7DF9">
        <w:rPr>
          <w:sz w:val="16"/>
          <w:szCs w:val="16"/>
        </w:rPr>
        <w:t xml:space="preserve">        </w:t>
      </w:r>
      <w:r w:rsidR="005E7DF9" w:rsidRPr="009408B0">
        <w:rPr>
          <w:sz w:val="16"/>
          <w:szCs w:val="16"/>
        </w:rPr>
        <w:t xml:space="preserve">L    S    M      L    S    M   </w:t>
      </w:r>
      <w:r w:rsidR="005E7DF9">
        <w:rPr>
          <w:sz w:val="16"/>
          <w:szCs w:val="16"/>
        </w:rPr>
        <w:t xml:space="preserve">   </w:t>
      </w:r>
      <w:r w:rsidR="005E7DF9" w:rsidRPr="009408B0">
        <w:rPr>
          <w:sz w:val="16"/>
          <w:szCs w:val="16"/>
        </w:rPr>
        <w:t xml:space="preserve">   L    S    M      L     S    M</w:t>
      </w:r>
    </w:p>
    <w:bookmarkEnd w:id="24"/>
    <w:p w14:paraId="1AAF9761" w14:textId="77777777" w:rsidR="003F23D4" w:rsidRDefault="003F23D4" w:rsidP="00A16ED9">
      <w:pPr>
        <w:ind w:right="561"/>
        <w:rPr>
          <w:sz w:val="16"/>
          <w:szCs w:val="16"/>
        </w:rPr>
      </w:pPr>
      <w:r>
        <w:rPr>
          <w:sz w:val="16"/>
          <w:szCs w:val="16"/>
        </w:rPr>
        <w:t>_______________________________________________________________________________________________</w:t>
      </w:r>
    </w:p>
    <w:p w14:paraId="5D4F3649" w14:textId="77777777" w:rsidR="00A16ED9" w:rsidRPr="009466BF" w:rsidRDefault="00A16ED9" w:rsidP="00A16ED9">
      <w:pPr>
        <w:ind w:right="561"/>
        <w:jc w:val="both"/>
        <w:rPr>
          <w:sz w:val="16"/>
          <w:szCs w:val="16"/>
          <w:u w:val="single"/>
        </w:rPr>
      </w:pPr>
      <w:r w:rsidRPr="009466BF">
        <w:rPr>
          <w:b/>
          <w:bCs/>
          <w:spacing w:val="-10"/>
          <w:sz w:val="16"/>
          <w:szCs w:val="16"/>
          <w:u w:val="single"/>
        </w:rPr>
        <w:t xml:space="preserve">F </w:t>
      </w:r>
      <w:r w:rsidRPr="009466BF">
        <w:rPr>
          <w:sz w:val="16"/>
          <w:szCs w:val="16"/>
          <w:u w:val="single"/>
        </w:rPr>
        <w:t xml:space="preserve">           </w:t>
      </w:r>
      <w:r w:rsidRPr="009466BF">
        <w:rPr>
          <w:b/>
          <w:bCs/>
          <w:sz w:val="16"/>
          <w:szCs w:val="16"/>
          <w:u w:val="single"/>
        </w:rPr>
        <w:t xml:space="preserve"> </w:t>
      </w:r>
      <w:r w:rsidRPr="009466BF">
        <w:rPr>
          <w:sz w:val="16"/>
          <w:szCs w:val="16"/>
          <w:u w:val="single"/>
        </w:rPr>
        <w:t xml:space="preserve">                 </w:t>
      </w:r>
      <w:r w:rsidRPr="009466BF">
        <w:rPr>
          <w:b/>
          <w:bCs/>
          <w:sz w:val="16"/>
          <w:szCs w:val="16"/>
          <w:u w:val="single"/>
        </w:rPr>
        <w:t xml:space="preserve">    </w:t>
      </w:r>
      <w:r w:rsidRPr="009466BF">
        <w:rPr>
          <w:sz w:val="16"/>
          <w:szCs w:val="16"/>
          <w:u w:val="single"/>
        </w:rPr>
        <w:t xml:space="preserve">                                           </w:t>
      </w:r>
    </w:p>
    <w:p w14:paraId="42E26463" w14:textId="77777777" w:rsidR="00A16ED9" w:rsidRPr="009408B0" w:rsidRDefault="00A16ED9" w:rsidP="00957A64">
      <w:pPr>
        <w:spacing w:line="360" w:lineRule="auto"/>
        <w:ind w:right="510"/>
        <w:jc w:val="both"/>
        <w:rPr>
          <w:sz w:val="16"/>
          <w:szCs w:val="16"/>
        </w:rPr>
      </w:pPr>
      <w:r w:rsidRPr="0025714C">
        <w:rPr>
          <w:b/>
          <w:bCs/>
          <w:sz w:val="16"/>
          <w:szCs w:val="16"/>
        </w:rPr>
        <w:t>M</w:t>
      </w:r>
      <w:r w:rsidRPr="009408B0">
        <w:rPr>
          <w:sz w:val="16"/>
          <w:szCs w:val="16"/>
        </w:rPr>
        <w:t xml:space="preserve">  </w:t>
      </w:r>
      <w:r w:rsidR="009F074C">
        <w:rPr>
          <w:sz w:val="16"/>
          <w:szCs w:val="16"/>
        </w:rPr>
        <w:t xml:space="preserve"> </w:t>
      </w:r>
      <w:bookmarkStart w:id="25" w:name="OLE_LINK9"/>
      <w:r w:rsidRPr="009408B0">
        <w:rPr>
          <w:sz w:val="16"/>
          <w:szCs w:val="16"/>
        </w:rPr>
        <w:t>2</w:t>
      </w:r>
      <w:r w:rsidR="00C874EA">
        <w:rPr>
          <w:sz w:val="16"/>
          <w:szCs w:val="16"/>
        </w:rPr>
        <w:t>2</w:t>
      </w:r>
      <w:r w:rsidRPr="009408B0">
        <w:rPr>
          <w:sz w:val="16"/>
          <w:szCs w:val="16"/>
        </w:rPr>
        <w:t xml:space="preserve">  4</w:t>
      </w:r>
      <w:r w:rsidR="00C874EA">
        <w:rPr>
          <w:sz w:val="16"/>
          <w:szCs w:val="16"/>
        </w:rPr>
        <w:t>2</w:t>
      </w:r>
      <w:r w:rsidRPr="009408B0">
        <w:rPr>
          <w:sz w:val="16"/>
          <w:szCs w:val="16"/>
        </w:rPr>
        <w:t xml:space="preserve">  6</w:t>
      </w:r>
      <w:r w:rsidR="00C874EA">
        <w:rPr>
          <w:sz w:val="16"/>
          <w:szCs w:val="16"/>
        </w:rPr>
        <w:t>2</w:t>
      </w:r>
      <w:r w:rsidRPr="009408B0">
        <w:rPr>
          <w:sz w:val="16"/>
          <w:szCs w:val="16"/>
        </w:rPr>
        <w:t xml:space="preserve">  </w:t>
      </w:r>
      <w:r>
        <w:rPr>
          <w:sz w:val="16"/>
          <w:szCs w:val="16"/>
        </w:rPr>
        <w:t xml:space="preserve">   </w:t>
      </w:r>
      <w:r w:rsidRPr="009408B0">
        <w:rPr>
          <w:sz w:val="16"/>
          <w:szCs w:val="16"/>
        </w:rPr>
        <w:t xml:space="preserve"> </w:t>
      </w:r>
      <w:r w:rsidR="00FB1107">
        <w:rPr>
          <w:sz w:val="16"/>
          <w:szCs w:val="16"/>
        </w:rPr>
        <w:t>25</w:t>
      </w:r>
      <w:r w:rsidRPr="009408B0">
        <w:rPr>
          <w:sz w:val="16"/>
          <w:szCs w:val="16"/>
        </w:rPr>
        <w:t xml:space="preserve">  </w:t>
      </w:r>
      <w:r w:rsidR="00FB1107">
        <w:rPr>
          <w:sz w:val="16"/>
          <w:szCs w:val="16"/>
        </w:rPr>
        <w:t>45</w:t>
      </w:r>
      <w:r w:rsidRPr="009408B0">
        <w:rPr>
          <w:sz w:val="16"/>
          <w:szCs w:val="16"/>
        </w:rPr>
        <w:t xml:space="preserve">  </w:t>
      </w:r>
      <w:r w:rsidR="00FB1107">
        <w:rPr>
          <w:sz w:val="16"/>
          <w:szCs w:val="16"/>
        </w:rPr>
        <w:t>65</w:t>
      </w:r>
      <w:r w:rsidRPr="009408B0">
        <w:rPr>
          <w:sz w:val="16"/>
          <w:szCs w:val="16"/>
        </w:rPr>
        <w:t xml:space="preserve">    </w:t>
      </w:r>
      <w:r>
        <w:rPr>
          <w:sz w:val="16"/>
          <w:szCs w:val="16"/>
        </w:rPr>
        <w:t xml:space="preserve"> </w:t>
      </w:r>
      <w:r w:rsidR="00DC3D98">
        <w:rPr>
          <w:sz w:val="16"/>
          <w:szCs w:val="16"/>
        </w:rPr>
        <w:t xml:space="preserve"> </w:t>
      </w:r>
      <w:r>
        <w:rPr>
          <w:sz w:val="16"/>
          <w:szCs w:val="16"/>
        </w:rPr>
        <w:t xml:space="preserve">  </w:t>
      </w:r>
      <w:r w:rsidRPr="009408B0">
        <w:rPr>
          <w:sz w:val="16"/>
          <w:szCs w:val="16"/>
        </w:rPr>
        <w:t xml:space="preserve"> 3</w:t>
      </w:r>
      <w:r w:rsidR="00FB1107">
        <w:rPr>
          <w:sz w:val="16"/>
          <w:szCs w:val="16"/>
        </w:rPr>
        <w:t>0</w:t>
      </w:r>
      <w:r w:rsidRPr="009408B0">
        <w:rPr>
          <w:sz w:val="16"/>
          <w:szCs w:val="16"/>
        </w:rPr>
        <w:t xml:space="preserve">  </w:t>
      </w:r>
      <w:r w:rsidR="00FB1107">
        <w:rPr>
          <w:sz w:val="16"/>
          <w:szCs w:val="16"/>
        </w:rPr>
        <w:t>45</w:t>
      </w:r>
      <w:r w:rsidRPr="009408B0">
        <w:rPr>
          <w:sz w:val="16"/>
          <w:szCs w:val="16"/>
        </w:rPr>
        <w:t xml:space="preserve">  6</w:t>
      </w:r>
      <w:r w:rsidR="00FB1107">
        <w:rPr>
          <w:sz w:val="16"/>
          <w:szCs w:val="16"/>
        </w:rPr>
        <w:t>0</w:t>
      </w:r>
      <w:r w:rsidRPr="009408B0">
        <w:rPr>
          <w:sz w:val="16"/>
          <w:szCs w:val="16"/>
        </w:rPr>
        <w:t xml:space="preserve">  </w:t>
      </w:r>
      <w:r>
        <w:rPr>
          <w:sz w:val="16"/>
          <w:szCs w:val="16"/>
        </w:rPr>
        <w:t xml:space="preserve">    </w:t>
      </w:r>
      <w:r w:rsidRPr="009408B0">
        <w:rPr>
          <w:sz w:val="16"/>
          <w:szCs w:val="16"/>
        </w:rPr>
        <w:t xml:space="preserve"> </w:t>
      </w:r>
      <w:r w:rsidR="00FB1107">
        <w:rPr>
          <w:sz w:val="16"/>
          <w:szCs w:val="16"/>
        </w:rPr>
        <w:t>3</w:t>
      </w:r>
      <w:r w:rsidR="00C874EA">
        <w:rPr>
          <w:sz w:val="16"/>
          <w:szCs w:val="16"/>
        </w:rPr>
        <w:t>3</w:t>
      </w:r>
      <w:r w:rsidRPr="009408B0">
        <w:rPr>
          <w:sz w:val="16"/>
          <w:szCs w:val="16"/>
        </w:rPr>
        <w:t xml:space="preserve">  </w:t>
      </w:r>
      <w:r w:rsidR="00240831">
        <w:rPr>
          <w:sz w:val="16"/>
          <w:szCs w:val="16"/>
        </w:rPr>
        <w:t>5</w:t>
      </w:r>
      <w:r w:rsidR="00C874EA">
        <w:rPr>
          <w:sz w:val="16"/>
          <w:szCs w:val="16"/>
        </w:rPr>
        <w:t>8</w:t>
      </w:r>
      <w:r w:rsidRPr="009408B0">
        <w:rPr>
          <w:sz w:val="16"/>
          <w:szCs w:val="16"/>
        </w:rPr>
        <w:t xml:space="preserve">  </w:t>
      </w:r>
      <w:bookmarkEnd w:id="25"/>
      <w:r w:rsidR="00FB1107">
        <w:rPr>
          <w:sz w:val="16"/>
          <w:szCs w:val="16"/>
        </w:rPr>
        <w:t>8</w:t>
      </w:r>
      <w:r w:rsidR="00C874EA">
        <w:rPr>
          <w:sz w:val="16"/>
          <w:szCs w:val="16"/>
        </w:rPr>
        <w:t>3</w:t>
      </w:r>
      <w:r w:rsidRPr="009408B0">
        <w:rPr>
          <w:sz w:val="16"/>
          <w:szCs w:val="16"/>
        </w:rPr>
        <w:t xml:space="preserve"> </w:t>
      </w:r>
      <w:r w:rsidR="00FE4890">
        <w:rPr>
          <w:sz w:val="16"/>
          <w:szCs w:val="16"/>
        </w:rPr>
        <w:t xml:space="preserve">       </w:t>
      </w:r>
      <w:r w:rsidR="00FE4890" w:rsidRPr="009408B0">
        <w:rPr>
          <w:sz w:val="16"/>
          <w:szCs w:val="16"/>
        </w:rPr>
        <w:t xml:space="preserve">25  45  65  </w:t>
      </w:r>
      <w:r w:rsidR="00FE4890">
        <w:rPr>
          <w:sz w:val="16"/>
          <w:szCs w:val="16"/>
        </w:rPr>
        <w:t xml:space="preserve">   </w:t>
      </w:r>
      <w:r w:rsidR="00FE4890" w:rsidRPr="009408B0">
        <w:rPr>
          <w:sz w:val="16"/>
          <w:szCs w:val="16"/>
        </w:rPr>
        <w:t xml:space="preserve"> 30  50  70    </w:t>
      </w:r>
      <w:r w:rsidR="00FE4890">
        <w:rPr>
          <w:sz w:val="16"/>
          <w:szCs w:val="16"/>
        </w:rPr>
        <w:t xml:space="preserve">     </w:t>
      </w:r>
      <w:r w:rsidR="00FE4890" w:rsidRPr="009408B0">
        <w:rPr>
          <w:sz w:val="16"/>
          <w:szCs w:val="16"/>
        </w:rPr>
        <w:t xml:space="preserve"> 35  50  65  </w:t>
      </w:r>
      <w:r w:rsidR="00FE4890">
        <w:rPr>
          <w:sz w:val="16"/>
          <w:szCs w:val="16"/>
        </w:rPr>
        <w:t xml:space="preserve">   </w:t>
      </w:r>
      <w:r w:rsidR="00FE4890" w:rsidRPr="009408B0">
        <w:rPr>
          <w:sz w:val="16"/>
          <w:szCs w:val="16"/>
        </w:rPr>
        <w:t xml:space="preserve"> 4</w:t>
      </w:r>
      <w:r w:rsidR="00957A64">
        <w:rPr>
          <w:sz w:val="16"/>
          <w:szCs w:val="16"/>
        </w:rPr>
        <w:t>5</w:t>
      </w:r>
      <w:r w:rsidR="00FE4890" w:rsidRPr="009408B0">
        <w:rPr>
          <w:sz w:val="16"/>
          <w:szCs w:val="16"/>
        </w:rPr>
        <w:t xml:space="preserve">  </w:t>
      </w:r>
      <w:r w:rsidR="00957A64">
        <w:rPr>
          <w:sz w:val="16"/>
          <w:szCs w:val="16"/>
        </w:rPr>
        <w:t>70</w:t>
      </w:r>
      <w:r w:rsidR="00FE4890" w:rsidRPr="009408B0">
        <w:rPr>
          <w:sz w:val="16"/>
          <w:szCs w:val="16"/>
        </w:rPr>
        <w:t xml:space="preserve">  9</w:t>
      </w:r>
      <w:r w:rsidR="00957A64">
        <w:rPr>
          <w:sz w:val="16"/>
          <w:szCs w:val="16"/>
        </w:rPr>
        <w:t>5</w:t>
      </w:r>
      <w:r w:rsidRPr="009408B0">
        <w:rPr>
          <w:sz w:val="16"/>
          <w:szCs w:val="16"/>
        </w:rPr>
        <w:t xml:space="preserve">                                   </w:t>
      </w:r>
    </w:p>
    <w:p w14:paraId="023209F4" w14:textId="1044CC4E" w:rsidR="00A16ED9" w:rsidRPr="009408B0" w:rsidRDefault="00A16ED9" w:rsidP="00957A64">
      <w:pPr>
        <w:spacing w:line="360" w:lineRule="auto"/>
        <w:ind w:right="561"/>
        <w:jc w:val="both"/>
        <w:rPr>
          <w:sz w:val="16"/>
          <w:szCs w:val="16"/>
        </w:rPr>
      </w:pPr>
      <w:r w:rsidRPr="0025714C">
        <w:rPr>
          <w:b/>
          <w:bCs/>
          <w:sz w:val="16"/>
          <w:szCs w:val="16"/>
        </w:rPr>
        <w:t>S</w:t>
      </w:r>
      <w:r w:rsidRPr="009408B0">
        <w:rPr>
          <w:sz w:val="16"/>
          <w:szCs w:val="16"/>
        </w:rPr>
        <w:t xml:space="preserve">  </w:t>
      </w:r>
      <w:r w:rsidR="00252902">
        <w:rPr>
          <w:sz w:val="16"/>
          <w:szCs w:val="16"/>
        </w:rPr>
        <w:t xml:space="preserve"> </w:t>
      </w:r>
      <w:r w:rsidRPr="009408B0">
        <w:rPr>
          <w:sz w:val="16"/>
          <w:szCs w:val="16"/>
        </w:rPr>
        <w:t xml:space="preserve"> </w:t>
      </w:r>
      <w:bookmarkStart w:id="26" w:name="OLE_LINK10"/>
      <w:r w:rsidRPr="009408B0">
        <w:rPr>
          <w:sz w:val="16"/>
          <w:szCs w:val="16"/>
        </w:rPr>
        <w:t>1</w:t>
      </w:r>
      <w:r w:rsidR="00C874EA">
        <w:rPr>
          <w:sz w:val="16"/>
          <w:szCs w:val="16"/>
        </w:rPr>
        <w:t>2</w:t>
      </w:r>
      <w:r w:rsidRPr="009408B0">
        <w:rPr>
          <w:sz w:val="16"/>
          <w:szCs w:val="16"/>
        </w:rPr>
        <w:t xml:space="preserve"> </w:t>
      </w:r>
      <w:r w:rsidR="00252902">
        <w:rPr>
          <w:sz w:val="16"/>
          <w:szCs w:val="16"/>
        </w:rPr>
        <w:t xml:space="preserve"> </w:t>
      </w:r>
      <w:r w:rsidR="00ED2CE8">
        <w:rPr>
          <w:sz w:val="16"/>
          <w:szCs w:val="16"/>
        </w:rPr>
        <w:t>2</w:t>
      </w:r>
      <w:r w:rsidR="0085631E">
        <w:rPr>
          <w:sz w:val="16"/>
          <w:szCs w:val="16"/>
        </w:rPr>
        <w:t>7</w:t>
      </w:r>
      <w:r w:rsidRPr="009408B0">
        <w:rPr>
          <w:sz w:val="16"/>
          <w:szCs w:val="16"/>
        </w:rPr>
        <w:t xml:space="preserve">  4</w:t>
      </w:r>
      <w:r w:rsidR="0085631E">
        <w:rPr>
          <w:sz w:val="16"/>
          <w:szCs w:val="16"/>
        </w:rPr>
        <w:t>2</w:t>
      </w:r>
      <w:r w:rsidRPr="009408B0">
        <w:rPr>
          <w:sz w:val="16"/>
          <w:szCs w:val="16"/>
        </w:rPr>
        <w:t xml:space="preserve"> </w:t>
      </w:r>
      <w:r>
        <w:rPr>
          <w:sz w:val="16"/>
          <w:szCs w:val="16"/>
        </w:rPr>
        <w:t xml:space="preserve">  </w:t>
      </w:r>
      <w:r w:rsidRPr="009408B0">
        <w:rPr>
          <w:sz w:val="16"/>
          <w:szCs w:val="16"/>
        </w:rPr>
        <w:t xml:space="preserve">   </w:t>
      </w:r>
      <w:r w:rsidR="00FB1107">
        <w:rPr>
          <w:sz w:val="16"/>
          <w:szCs w:val="16"/>
        </w:rPr>
        <w:t>15</w:t>
      </w:r>
      <w:r w:rsidRPr="009408B0">
        <w:rPr>
          <w:sz w:val="16"/>
          <w:szCs w:val="16"/>
        </w:rPr>
        <w:t xml:space="preserve">  </w:t>
      </w:r>
      <w:r w:rsidR="00FB1107">
        <w:rPr>
          <w:sz w:val="16"/>
          <w:szCs w:val="16"/>
        </w:rPr>
        <w:t>30</w:t>
      </w:r>
      <w:r w:rsidRPr="009408B0">
        <w:rPr>
          <w:sz w:val="16"/>
          <w:szCs w:val="16"/>
        </w:rPr>
        <w:t xml:space="preserve">  </w:t>
      </w:r>
      <w:r w:rsidR="00FB1107">
        <w:rPr>
          <w:sz w:val="16"/>
          <w:szCs w:val="16"/>
        </w:rPr>
        <w:t>45</w:t>
      </w:r>
      <w:r w:rsidRPr="009408B0">
        <w:rPr>
          <w:sz w:val="16"/>
          <w:szCs w:val="16"/>
        </w:rPr>
        <w:t xml:space="preserve"> </w:t>
      </w:r>
      <w:r>
        <w:rPr>
          <w:sz w:val="16"/>
          <w:szCs w:val="16"/>
        </w:rPr>
        <w:t xml:space="preserve">  </w:t>
      </w:r>
      <w:r w:rsidRPr="009408B0">
        <w:rPr>
          <w:sz w:val="16"/>
          <w:szCs w:val="16"/>
        </w:rPr>
        <w:t xml:space="preserve"> </w:t>
      </w:r>
      <w:r>
        <w:rPr>
          <w:sz w:val="16"/>
          <w:szCs w:val="16"/>
        </w:rPr>
        <w:t xml:space="preserve"> </w:t>
      </w:r>
      <w:r w:rsidR="00C874EA">
        <w:rPr>
          <w:sz w:val="16"/>
          <w:szCs w:val="16"/>
        </w:rPr>
        <w:t xml:space="preserve"> </w:t>
      </w:r>
      <w:r>
        <w:rPr>
          <w:sz w:val="16"/>
          <w:szCs w:val="16"/>
        </w:rPr>
        <w:t xml:space="preserve">  </w:t>
      </w:r>
      <w:r w:rsidRPr="009408B0">
        <w:rPr>
          <w:sz w:val="16"/>
          <w:szCs w:val="16"/>
        </w:rPr>
        <w:t xml:space="preserve"> 2</w:t>
      </w:r>
      <w:r w:rsidR="00FB1107">
        <w:rPr>
          <w:sz w:val="16"/>
          <w:szCs w:val="16"/>
        </w:rPr>
        <w:t>0</w:t>
      </w:r>
      <w:r w:rsidRPr="009408B0">
        <w:rPr>
          <w:sz w:val="16"/>
          <w:szCs w:val="16"/>
        </w:rPr>
        <w:t xml:space="preserve">  </w:t>
      </w:r>
      <w:r w:rsidR="00FB1107">
        <w:rPr>
          <w:sz w:val="16"/>
          <w:szCs w:val="16"/>
        </w:rPr>
        <w:t xml:space="preserve">35 </w:t>
      </w:r>
      <w:r w:rsidRPr="009408B0">
        <w:rPr>
          <w:sz w:val="16"/>
          <w:szCs w:val="16"/>
        </w:rPr>
        <w:t xml:space="preserve"> 5</w:t>
      </w:r>
      <w:r w:rsidR="00FB1107">
        <w:rPr>
          <w:sz w:val="16"/>
          <w:szCs w:val="16"/>
        </w:rPr>
        <w:t>0</w:t>
      </w:r>
      <w:r w:rsidRPr="009408B0">
        <w:rPr>
          <w:sz w:val="16"/>
          <w:szCs w:val="16"/>
        </w:rPr>
        <w:t xml:space="preserve">    </w:t>
      </w:r>
      <w:r>
        <w:rPr>
          <w:sz w:val="16"/>
          <w:szCs w:val="16"/>
        </w:rPr>
        <w:t xml:space="preserve">    </w:t>
      </w:r>
      <w:r w:rsidR="00FB1107">
        <w:rPr>
          <w:sz w:val="16"/>
          <w:szCs w:val="16"/>
        </w:rPr>
        <w:t>2</w:t>
      </w:r>
      <w:r w:rsidR="00C874EA">
        <w:rPr>
          <w:sz w:val="16"/>
          <w:szCs w:val="16"/>
        </w:rPr>
        <w:t xml:space="preserve">3 </w:t>
      </w:r>
      <w:r w:rsidRPr="009408B0">
        <w:rPr>
          <w:sz w:val="16"/>
          <w:szCs w:val="16"/>
        </w:rPr>
        <w:t xml:space="preserve"> </w:t>
      </w:r>
      <w:r w:rsidR="00240831">
        <w:rPr>
          <w:sz w:val="16"/>
          <w:szCs w:val="16"/>
        </w:rPr>
        <w:t>4</w:t>
      </w:r>
      <w:r w:rsidR="00C874EA">
        <w:rPr>
          <w:sz w:val="16"/>
          <w:szCs w:val="16"/>
        </w:rPr>
        <w:t>8</w:t>
      </w:r>
      <w:r w:rsidRPr="009408B0">
        <w:rPr>
          <w:sz w:val="16"/>
          <w:szCs w:val="16"/>
        </w:rPr>
        <w:t xml:space="preserve">  </w:t>
      </w:r>
      <w:bookmarkEnd w:id="26"/>
      <w:r w:rsidR="00FB1107">
        <w:rPr>
          <w:sz w:val="16"/>
          <w:szCs w:val="16"/>
        </w:rPr>
        <w:t>7</w:t>
      </w:r>
      <w:r w:rsidR="00C874EA">
        <w:rPr>
          <w:sz w:val="16"/>
          <w:szCs w:val="16"/>
        </w:rPr>
        <w:t>3</w:t>
      </w:r>
      <w:r w:rsidR="00FE4890">
        <w:rPr>
          <w:sz w:val="16"/>
          <w:szCs w:val="16"/>
        </w:rPr>
        <w:t xml:space="preserve">       </w:t>
      </w:r>
      <w:r w:rsidR="00FE4890" w:rsidRPr="009408B0">
        <w:rPr>
          <w:sz w:val="16"/>
          <w:szCs w:val="16"/>
        </w:rPr>
        <w:t xml:space="preserve">15  30  45  </w:t>
      </w:r>
      <w:r w:rsidR="00FE4890">
        <w:rPr>
          <w:sz w:val="16"/>
          <w:szCs w:val="16"/>
        </w:rPr>
        <w:t xml:space="preserve"> </w:t>
      </w:r>
      <w:r w:rsidR="00FE4890" w:rsidRPr="009408B0">
        <w:rPr>
          <w:sz w:val="16"/>
          <w:szCs w:val="16"/>
        </w:rPr>
        <w:t xml:space="preserve">   20  35  50  </w:t>
      </w:r>
      <w:r w:rsidR="00FE4890">
        <w:rPr>
          <w:sz w:val="16"/>
          <w:szCs w:val="16"/>
        </w:rPr>
        <w:t xml:space="preserve">  </w:t>
      </w:r>
      <w:r w:rsidR="00FE4890" w:rsidRPr="009408B0">
        <w:rPr>
          <w:sz w:val="16"/>
          <w:szCs w:val="16"/>
        </w:rPr>
        <w:t xml:space="preserve"> </w:t>
      </w:r>
      <w:r w:rsidR="00FE4890">
        <w:rPr>
          <w:sz w:val="16"/>
          <w:szCs w:val="16"/>
        </w:rPr>
        <w:t xml:space="preserve">    </w:t>
      </w:r>
      <w:r w:rsidR="00FE4890" w:rsidRPr="009408B0">
        <w:rPr>
          <w:sz w:val="16"/>
          <w:szCs w:val="16"/>
        </w:rPr>
        <w:t xml:space="preserve"> 25  40 </w:t>
      </w:r>
      <w:r w:rsidR="00FE4890">
        <w:rPr>
          <w:sz w:val="16"/>
          <w:szCs w:val="16"/>
        </w:rPr>
        <w:t xml:space="preserve"> </w:t>
      </w:r>
      <w:r w:rsidR="00FE42D5">
        <w:rPr>
          <w:sz w:val="16"/>
          <w:szCs w:val="16"/>
        </w:rPr>
        <w:t>55</w:t>
      </w:r>
      <w:r w:rsidR="00FE4890">
        <w:rPr>
          <w:sz w:val="16"/>
          <w:szCs w:val="16"/>
        </w:rPr>
        <w:t xml:space="preserve">      </w:t>
      </w:r>
      <w:r w:rsidR="00FE4890" w:rsidRPr="009408B0">
        <w:rPr>
          <w:sz w:val="16"/>
          <w:szCs w:val="16"/>
        </w:rPr>
        <w:t>3</w:t>
      </w:r>
      <w:r w:rsidR="00957A64">
        <w:rPr>
          <w:sz w:val="16"/>
          <w:szCs w:val="16"/>
        </w:rPr>
        <w:t>5</w:t>
      </w:r>
      <w:r w:rsidR="00FE4890" w:rsidRPr="009408B0">
        <w:rPr>
          <w:sz w:val="16"/>
          <w:szCs w:val="16"/>
        </w:rPr>
        <w:t xml:space="preserve">  </w:t>
      </w:r>
      <w:r w:rsidR="00957A64">
        <w:rPr>
          <w:sz w:val="16"/>
          <w:szCs w:val="16"/>
        </w:rPr>
        <w:t>60</w:t>
      </w:r>
      <w:r w:rsidR="00FE4890" w:rsidRPr="009408B0">
        <w:rPr>
          <w:sz w:val="16"/>
          <w:szCs w:val="16"/>
        </w:rPr>
        <w:t xml:space="preserve"> </w:t>
      </w:r>
      <w:r w:rsidR="00DB7BDA">
        <w:rPr>
          <w:sz w:val="16"/>
          <w:szCs w:val="16"/>
        </w:rPr>
        <w:t xml:space="preserve"> </w:t>
      </w:r>
      <w:r w:rsidR="00FE4890" w:rsidRPr="009408B0">
        <w:rPr>
          <w:sz w:val="16"/>
          <w:szCs w:val="16"/>
        </w:rPr>
        <w:t xml:space="preserve"> 8</w:t>
      </w:r>
      <w:r w:rsidR="00957A64">
        <w:rPr>
          <w:sz w:val="16"/>
          <w:szCs w:val="16"/>
        </w:rPr>
        <w:t>5</w:t>
      </w:r>
      <w:r w:rsidRPr="009408B0">
        <w:rPr>
          <w:sz w:val="16"/>
          <w:szCs w:val="16"/>
        </w:rPr>
        <w:t xml:space="preserve">            </w:t>
      </w:r>
    </w:p>
    <w:p w14:paraId="54B47CE7" w14:textId="5BFCE75D" w:rsidR="00A16ED9" w:rsidRPr="009408B0" w:rsidRDefault="00A16ED9" w:rsidP="00957A64">
      <w:pPr>
        <w:spacing w:line="360" w:lineRule="auto"/>
        <w:ind w:right="561"/>
        <w:jc w:val="both"/>
        <w:rPr>
          <w:sz w:val="16"/>
          <w:szCs w:val="16"/>
        </w:rPr>
      </w:pPr>
      <w:r w:rsidRPr="00FE42D5">
        <w:rPr>
          <w:b/>
          <w:bCs/>
          <w:sz w:val="16"/>
          <w:szCs w:val="16"/>
        </w:rPr>
        <w:t>L</w:t>
      </w:r>
      <w:r w:rsidR="00DB6E45">
        <w:rPr>
          <w:sz w:val="16"/>
          <w:szCs w:val="16"/>
        </w:rPr>
        <w:t xml:space="preserve">  </w:t>
      </w:r>
      <w:r w:rsidR="00FB1107">
        <w:rPr>
          <w:sz w:val="16"/>
          <w:szCs w:val="16"/>
        </w:rPr>
        <w:t xml:space="preserve"> </w:t>
      </w:r>
      <w:r w:rsidR="009F074C">
        <w:rPr>
          <w:sz w:val="16"/>
          <w:szCs w:val="16"/>
        </w:rPr>
        <w:t xml:space="preserve"> </w:t>
      </w:r>
      <w:r w:rsidRPr="009408B0">
        <w:rPr>
          <w:sz w:val="16"/>
          <w:szCs w:val="16"/>
        </w:rPr>
        <w:t xml:space="preserve"> </w:t>
      </w:r>
      <w:bookmarkStart w:id="27" w:name="OLE_LINK14"/>
      <w:r w:rsidR="0085631E">
        <w:rPr>
          <w:sz w:val="16"/>
          <w:szCs w:val="16"/>
        </w:rPr>
        <w:t>2</w:t>
      </w:r>
      <w:r w:rsidRPr="009408B0">
        <w:rPr>
          <w:sz w:val="16"/>
          <w:szCs w:val="16"/>
        </w:rPr>
        <w:t xml:space="preserve">  1</w:t>
      </w:r>
      <w:r w:rsidR="0085631E">
        <w:rPr>
          <w:sz w:val="16"/>
          <w:szCs w:val="16"/>
        </w:rPr>
        <w:t>2</w:t>
      </w:r>
      <w:r w:rsidRPr="009408B0">
        <w:rPr>
          <w:sz w:val="16"/>
          <w:szCs w:val="16"/>
        </w:rPr>
        <w:t xml:space="preserve">  2</w:t>
      </w:r>
      <w:r w:rsidR="0085631E">
        <w:rPr>
          <w:sz w:val="16"/>
          <w:szCs w:val="16"/>
        </w:rPr>
        <w:t>2</w:t>
      </w:r>
      <w:r w:rsidRPr="009408B0">
        <w:rPr>
          <w:sz w:val="16"/>
          <w:szCs w:val="16"/>
        </w:rPr>
        <w:t xml:space="preserve">   </w:t>
      </w:r>
      <w:r>
        <w:rPr>
          <w:sz w:val="16"/>
          <w:szCs w:val="16"/>
        </w:rPr>
        <w:t xml:space="preserve">  </w:t>
      </w:r>
      <w:r w:rsidR="00FB1107">
        <w:rPr>
          <w:sz w:val="16"/>
          <w:szCs w:val="16"/>
        </w:rPr>
        <w:t xml:space="preserve"> </w:t>
      </w:r>
      <w:r w:rsidR="00C874EA">
        <w:rPr>
          <w:sz w:val="16"/>
          <w:szCs w:val="16"/>
        </w:rPr>
        <w:t xml:space="preserve"> </w:t>
      </w:r>
      <w:r w:rsidRPr="009408B0">
        <w:rPr>
          <w:sz w:val="16"/>
          <w:szCs w:val="16"/>
        </w:rPr>
        <w:t xml:space="preserve"> </w:t>
      </w:r>
      <w:r w:rsidR="00FB1107">
        <w:rPr>
          <w:sz w:val="16"/>
          <w:szCs w:val="16"/>
        </w:rPr>
        <w:t>5</w:t>
      </w:r>
      <w:r w:rsidRPr="009408B0">
        <w:rPr>
          <w:sz w:val="16"/>
          <w:szCs w:val="16"/>
        </w:rPr>
        <w:t xml:space="preserve">  </w:t>
      </w:r>
      <w:r w:rsidR="00FB1107">
        <w:rPr>
          <w:sz w:val="16"/>
          <w:szCs w:val="16"/>
        </w:rPr>
        <w:t>15</w:t>
      </w:r>
      <w:r w:rsidRPr="009408B0">
        <w:rPr>
          <w:sz w:val="16"/>
          <w:szCs w:val="16"/>
        </w:rPr>
        <w:t xml:space="preserve">  </w:t>
      </w:r>
      <w:r w:rsidR="00FB1107">
        <w:rPr>
          <w:sz w:val="16"/>
          <w:szCs w:val="16"/>
        </w:rPr>
        <w:t>25</w:t>
      </w:r>
      <w:r w:rsidRPr="009408B0">
        <w:rPr>
          <w:sz w:val="16"/>
          <w:szCs w:val="16"/>
        </w:rPr>
        <w:t xml:space="preserve"> </w:t>
      </w:r>
      <w:r>
        <w:rPr>
          <w:sz w:val="16"/>
          <w:szCs w:val="16"/>
        </w:rPr>
        <w:t xml:space="preserve">    </w:t>
      </w:r>
      <w:r w:rsidRPr="009408B0">
        <w:rPr>
          <w:sz w:val="16"/>
          <w:szCs w:val="16"/>
        </w:rPr>
        <w:t xml:space="preserve">  </w:t>
      </w:r>
      <w:r w:rsidR="00FB1107">
        <w:rPr>
          <w:sz w:val="16"/>
          <w:szCs w:val="16"/>
        </w:rPr>
        <w:t xml:space="preserve"> </w:t>
      </w:r>
      <w:r w:rsidRPr="009408B0">
        <w:rPr>
          <w:sz w:val="16"/>
          <w:szCs w:val="16"/>
        </w:rPr>
        <w:t xml:space="preserve"> 1</w:t>
      </w:r>
      <w:r w:rsidR="00FB1107">
        <w:rPr>
          <w:sz w:val="16"/>
          <w:szCs w:val="16"/>
        </w:rPr>
        <w:t>0</w:t>
      </w:r>
      <w:r w:rsidRPr="009408B0">
        <w:rPr>
          <w:sz w:val="16"/>
          <w:szCs w:val="16"/>
        </w:rPr>
        <w:t xml:space="preserve">  </w:t>
      </w:r>
      <w:r w:rsidR="00FB1107">
        <w:rPr>
          <w:sz w:val="16"/>
          <w:szCs w:val="16"/>
        </w:rPr>
        <w:t>25</w:t>
      </w:r>
      <w:r w:rsidRPr="009408B0">
        <w:rPr>
          <w:sz w:val="16"/>
          <w:szCs w:val="16"/>
        </w:rPr>
        <w:t xml:space="preserve">  4</w:t>
      </w:r>
      <w:r w:rsidR="00FB1107">
        <w:rPr>
          <w:sz w:val="16"/>
          <w:szCs w:val="16"/>
        </w:rPr>
        <w:t>0</w:t>
      </w:r>
      <w:r w:rsidRPr="009408B0">
        <w:rPr>
          <w:sz w:val="16"/>
          <w:szCs w:val="16"/>
        </w:rPr>
        <w:t xml:space="preserve"> </w:t>
      </w:r>
      <w:r>
        <w:rPr>
          <w:sz w:val="16"/>
          <w:szCs w:val="16"/>
        </w:rPr>
        <w:t xml:space="preserve"> </w:t>
      </w:r>
      <w:r w:rsidR="00C874EA">
        <w:rPr>
          <w:sz w:val="16"/>
          <w:szCs w:val="16"/>
        </w:rPr>
        <w:t xml:space="preserve"> </w:t>
      </w:r>
      <w:r>
        <w:rPr>
          <w:sz w:val="16"/>
          <w:szCs w:val="16"/>
        </w:rPr>
        <w:t xml:space="preserve">   </w:t>
      </w:r>
      <w:r w:rsidRPr="009408B0">
        <w:rPr>
          <w:sz w:val="16"/>
          <w:szCs w:val="16"/>
        </w:rPr>
        <w:t xml:space="preserve">  </w:t>
      </w:r>
      <w:r w:rsidR="00FB1107">
        <w:rPr>
          <w:sz w:val="16"/>
          <w:szCs w:val="16"/>
        </w:rPr>
        <w:t>1</w:t>
      </w:r>
      <w:r w:rsidR="00C874EA">
        <w:rPr>
          <w:sz w:val="16"/>
          <w:szCs w:val="16"/>
        </w:rPr>
        <w:t>3</w:t>
      </w:r>
      <w:r w:rsidRPr="009408B0">
        <w:rPr>
          <w:sz w:val="16"/>
          <w:szCs w:val="16"/>
        </w:rPr>
        <w:t xml:space="preserve">  </w:t>
      </w:r>
      <w:r w:rsidR="00240831">
        <w:rPr>
          <w:sz w:val="16"/>
          <w:szCs w:val="16"/>
        </w:rPr>
        <w:t>3</w:t>
      </w:r>
      <w:r w:rsidR="00C874EA">
        <w:rPr>
          <w:sz w:val="16"/>
          <w:szCs w:val="16"/>
        </w:rPr>
        <w:t>8</w:t>
      </w:r>
      <w:r w:rsidRPr="009408B0">
        <w:rPr>
          <w:sz w:val="16"/>
          <w:szCs w:val="16"/>
        </w:rPr>
        <w:t xml:space="preserve">  </w:t>
      </w:r>
      <w:r w:rsidR="00FB1107">
        <w:rPr>
          <w:sz w:val="16"/>
          <w:szCs w:val="16"/>
        </w:rPr>
        <w:t>6</w:t>
      </w:r>
      <w:r w:rsidR="00C874EA">
        <w:rPr>
          <w:sz w:val="16"/>
          <w:szCs w:val="16"/>
        </w:rPr>
        <w:t>3</w:t>
      </w:r>
      <w:r w:rsidRPr="009408B0">
        <w:rPr>
          <w:sz w:val="16"/>
          <w:szCs w:val="16"/>
        </w:rPr>
        <w:t xml:space="preserve">   </w:t>
      </w:r>
      <w:r w:rsidR="00C874EA">
        <w:rPr>
          <w:sz w:val="16"/>
          <w:szCs w:val="16"/>
        </w:rPr>
        <w:t xml:space="preserve"> </w:t>
      </w:r>
      <w:r w:rsidR="00FE42D5">
        <w:rPr>
          <w:sz w:val="16"/>
          <w:szCs w:val="16"/>
        </w:rPr>
        <w:t xml:space="preserve">  </w:t>
      </w:r>
      <w:r w:rsidRPr="009408B0">
        <w:rPr>
          <w:sz w:val="16"/>
          <w:szCs w:val="16"/>
        </w:rPr>
        <w:t xml:space="preserve">  </w:t>
      </w:r>
      <w:r w:rsidR="00FE42D5">
        <w:rPr>
          <w:sz w:val="16"/>
          <w:szCs w:val="16"/>
        </w:rPr>
        <w:t xml:space="preserve"> </w:t>
      </w:r>
      <w:r w:rsidR="00FE42D5" w:rsidRPr="009408B0">
        <w:rPr>
          <w:sz w:val="16"/>
          <w:szCs w:val="16"/>
        </w:rPr>
        <w:t xml:space="preserve">5  15  25   </w:t>
      </w:r>
      <w:r w:rsidR="00FE42D5">
        <w:rPr>
          <w:sz w:val="16"/>
          <w:szCs w:val="16"/>
        </w:rPr>
        <w:t xml:space="preserve">  </w:t>
      </w:r>
      <w:r w:rsidR="00FE42D5" w:rsidRPr="009408B0">
        <w:rPr>
          <w:sz w:val="16"/>
          <w:szCs w:val="16"/>
        </w:rPr>
        <w:t xml:space="preserve"> 10  20  30 </w:t>
      </w:r>
      <w:r w:rsidR="00FE42D5">
        <w:rPr>
          <w:sz w:val="16"/>
          <w:szCs w:val="16"/>
        </w:rPr>
        <w:t xml:space="preserve">      </w:t>
      </w:r>
      <w:r w:rsidR="00FE42D5" w:rsidRPr="009408B0">
        <w:rPr>
          <w:sz w:val="16"/>
          <w:szCs w:val="16"/>
        </w:rPr>
        <w:t xml:space="preserve">   15  30  45  </w:t>
      </w:r>
      <w:r w:rsidR="00FE42D5">
        <w:rPr>
          <w:sz w:val="16"/>
          <w:szCs w:val="16"/>
        </w:rPr>
        <w:t xml:space="preserve">   </w:t>
      </w:r>
      <w:r w:rsidR="00FE42D5" w:rsidRPr="009408B0">
        <w:rPr>
          <w:sz w:val="16"/>
          <w:szCs w:val="16"/>
        </w:rPr>
        <w:t xml:space="preserve"> 2</w:t>
      </w:r>
      <w:r w:rsidR="00957A64">
        <w:rPr>
          <w:sz w:val="16"/>
          <w:szCs w:val="16"/>
        </w:rPr>
        <w:t>5</w:t>
      </w:r>
      <w:r w:rsidR="00FE42D5" w:rsidRPr="009408B0">
        <w:rPr>
          <w:sz w:val="16"/>
          <w:szCs w:val="16"/>
        </w:rPr>
        <w:t xml:space="preserve">  </w:t>
      </w:r>
      <w:r w:rsidR="00957A64">
        <w:rPr>
          <w:sz w:val="16"/>
          <w:szCs w:val="16"/>
        </w:rPr>
        <w:t>50</w:t>
      </w:r>
      <w:r w:rsidR="00FE42D5" w:rsidRPr="009408B0">
        <w:rPr>
          <w:sz w:val="16"/>
          <w:szCs w:val="16"/>
        </w:rPr>
        <w:t xml:space="preserve">  </w:t>
      </w:r>
      <w:r w:rsidR="00DB7BDA">
        <w:rPr>
          <w:sz w:val="16"/>
          <w:szCs w:val="16"/>
        </w:rPr>
        <w:t xml:space="preserve"> </w:t>
      </w:r>
      <w:r w:rsidR="00FE42D5" w:rsidRPr="009408B0">
        <w:rPr>
          <w:sz w:val="16"/>
          <w:szCs w:val="16"/>
        </w:rPr>
        <w:t>7</w:t>
      </w:r>
      <w:r w:rsidR="00957A64">
        <w:rPr>
          <w:sz w:val="16"/>
          <w:szCs w:val="16"/>
        </w:rPr>
        <w:t>5</w:t>
      </w:r>
      <w:r w:rsidR="00FE42D5" w:rsidRPr="009408B0">
        <w:rPr>
          <w:sz w:val="16"/>
          <w:szCs w:val="16"/>
        </w:rPr>
        <w:t xml:space="preserve">         </w:t>
      </w:r>
      <w:r w:rsidRPr="009408B0">
        <w:rPr>
          <w:sz w:val="16"/>
          <w:szCs w:val="16"/>
        </w:rPr>
        <w:t xml:space="preserve">   </w:t>
      </w:r>
      <w:bookmarkEnd w:id="27"/>
    </w:p>
    <w:p w14:paraId="2B288AA8" w14:textId="77777777" w:rsidR="00A16ED9" w:rsidRPr="009408B0" w:rsidRDefault="00A16ED9" w:rsidP="00A16ED9">
      <w:pPr>
        <w:ind w:right="561"/>
        <w:jc w:val="both"/>
        <w:rPr>
          <w:sz w:val="16"/>
          <w:szCs w:val="16"/>
        </w:rPr>
      </w:pPr>
      <w:r w:rsidRPr="009408B0">
        <w:rPr>
          <w:sz w:val="16"/>
          <w:szCs w:val="16"/>
        </w:rPr>
        <w:t>___________________________________________________</w:t>
      </w:r>
      <w:r>
        <w:rPr>
          <w:sz w:val="16"/>
          <w:szCs w:val="16"/>
        </w:rPr>
        <w:t>_____</w:t>
      </w:r>
      <w:r w:rsidR="00EA6CC6">
        <w:rPr>
          <w:sz w:val="16"/>
          <w:szCs w:val="16"/>
        </w:rPr>
        <w:t>______________________________________</w:t>
      </w:r>
      <w:r w:rsidRPr="009408B0">
        <w:rPr>
          <w:sz w:val="16"/>
          <w:szCs w:val="16"/>
        </w:rPr>
        <w:t xml:space="preserve"> </w:t>
      </w:r>
    </w:p>
    <w:p w14:paraId="4D5C0641" w14:textId="77777777" w:rsidR="00F627C0" w:rsidRDefault="00E70C51" w:rsidP="00104BE5">
      <w:pPr>
        <w:ind w:right="561"/>
        <w:jc w:val="both"/>
        <w:rPr>
          <w:sz w:val="16"/>
          <w:szCs w:val="16"/>
        </w:rPr>
      </w:pPr>
      <w:r w:rsidRPr="00E70C51">
        <w:rPr>
          <w:b/>
          <w:bCs/>
          <w:spacing w:val="-20"/>
          <w:sz w:val="16"/>
          <w:szCs w:val="16"/>
        </w:rPr>
        <w:t>Me an</w:t>
      </w:r>
      <w:r w:rsidR="00252902">
        <w:rPr>
          <w:b/>
          <w:bCs/>
          <w:spacing w:val="-16"/>
          <w:sz w:val="16"/>
          <w:szCs w:val="16"/>
        </w:rPr>
        <w:t xml:space="preserve"> </w:t>
      </w:r>
      <w:bookmarkStart w:id="28" w:name="OLE_LINK18"/>
      <w:r w:rsidR="00C874EA">
        <w:rPr>
          <w:b/>
          <w:bCs/>
          <w:spacing w:val="-16"/>
          <w:sz w:val="16"/>
          <w:szCs w:val="16"/>
        </w:rPr>
        <w:t xml:space="preserve"> </w:t>
      </w:r>
      <w:r>
        <w:rPr>
          <w:b/>
          <w:bCs/>
          <w:spacing w:val="-16"/>
          <w:sz w:val="16"/>
          <w:szCs w:val="16"/>
        </w:rPr>
        <w:t xml:space="preserve"> </w:t>
      </w:r>
      <w:r w:rsidR="0085631E">
        <w:rPr>
          <w:b/>
          <w:bCs/>
          <w:spacing w:val="-16"/>
          <w:sz w:val="16"/>
          <w:szCs w:val="16"/>
        </w:rPr>
        <w:t xml:space="preserve">  </w:t>
      </w:r>
      <w:r w:rsidR="0085631E" w:rsidRPr="00104BE5">
        <w:rPr>
          <w:b/>
          <w:bCs/>
          <w:sz w:val="16"/>
          <w:szCs w:val="16"/>
        </w:rPr>
        <w:t>27</w:t>
      </w:r>
      <w:r w:rsidR="00A16ED9" w:rsidRPr="00DC3D98">
        <w:rPr>
          <w:sz w:val="16"/>
          <w:szCs w:val="16"/>
        </w:rPr>
        <w:t xml:space="preserve">           </w:t>
      </w:r>
      <w:r w:rsidR="0085631E">
        <w:rPr>
          <w:sz w:val="16"/>
          <w:szCs w:val="16"/>
        </w:rPr>
        <w:t xml:space="preserve">  </w:t>
      </w:r>
      <w:r w:rsidR="00A16ED9" w:rsidRPr="00DC3D98">
        <w:rPr>
          <w:sz w:val="16"/>
          <w:szCs w:val="16"/>
        </w:rPr>
        <w:t xml:space="preserve"> </w:t>
      </w:r>
      <w:r w:rsidR="00C874EA">
        <w:rPr>
          <w:sz w:val="16"/>
          <w:szCs w:val="16"/>
        </w:rPr>
        <w:t xml:space="preserve"> </w:t>
      </w:r>
      <w:r w:rsidR="00A16ED9" w:rsidRPr="00DC3D98">
        <w:rPr>
          <w:sz w:val="16"/>
          <w:szCs w:val="16"/>
        </w:rPr>
        <w:t xml:space="preserve">   </w:t>
      </w:r>
      <w:bookmarkStart w:id="29" w:name="OLE_LINK17"/>
      <w:r w:rsidR="00A16ED9" w:rsidRPr="00104BE5">
        <w:rPr>
          <w:b/>
          <w:bCs/>
          <w:sz w:val="16"/>
          <w:szCs w:val="16"/>
        </w:rPr>
        <w:t>3</w:t>
      </w:r>
      <w:r w:rsidR="00FB1107" w:rsidRPr="00104BE5">
        <w:rPr>
          <w:b/>
          <w:bCs/>
          <w:sz w:val="16"/>
          <w:szCs w:val="16"/>
        </w:rPr>
        <w:t>0</w:t>
      </w:r>
      <w:r w:rsidR="00A16ED9" w:rsidRPr="00DC3D98">
        <w:rPr>
          <w:sz w:val="16"/>
          <w:szCs w:val="16"/>
        </w:rPr>
        <w:t xml:space="preserve">        </w:t>
      </w:r>
      <w:r w:rsidR="00F627C0">
        <w:rPr>
          <w:sz w:val="16"/>
          <w:szCs w:val="16"/>
        </w:rPr>
        <w:t xml:space="preserve"> </w:t>
      </w:r>
      <w:r w:rsidR="00A16ED9" w:rsidRPr="00DC3D98">
        <w:rPr>
          <w:sz w:val="16"/>
          <w:szCs w:val="16"/>
        </w:rPr>
        <w:t xml:space="preserve">   </w:t>
      </w:r>
      <w:r w:rsidR="00104BE5">
        <w:rPr>
          <w:sz w:val="16"/>
          <w:szCs w:val="16"/>
        </w:rPr>
        <w:t xml:space="preserve"> </w:t>
      </w:r>
      <w:r w:rsidR="00A16ED9" w:rsidRPr="00DC3D98">
        <w:rPr>
          <w:sz w:val="16"/>
          <w:szCs w:val="16"/>
        </w:rPr>
        <w:t xml:space="preserve">       </w:t>
      </w:r>
      <w:r w:rsidR="00FB1107" w:rsidRPr="00EA1D38">
        <w:rPr>
          <w:b/>
          <w:bCs/>
          <w:sz w:val="16"/>
          <w:szCs w:val="16"/>
        </w:rPr>
        <w:t>35</w:t>
      </w:r>
      <w:r w:rsidR="00A16ED9" w:rsidRPr="00DC3D98">
        <w:rPr>
          <w:sz w:val="16"/>
          <w:szCs w:val="16"/>
        </w:rPr>
        <w:t xml:space="preserve">         </w:t>
      </w:r>
      <w:r w:rsidR="0085631E">
        <w:rPr>
          <w:sz w:val="16"/>
          <w:szCs w:val="16"/>
        </w:rPr>
        <w:t xml:space="preserve"> </w:t>
      </w:r>
      <w:r w:rsidR="00A16ED9" w:rsidRPr="00DC3D98">
        <w:rPr>
          <w:sz w:val="16"/>
          <w:szCs w:val="16"/>
        </w:rPr>
        <w:t xml:space="preserve">  </w:t>
      </w:r>
      <w:r w:rsidR="009466BF" w:rsidRPr="00DC3D98">
        <w:rPr>
          <w:sz w:val="16"/>
          <w:szCs w:val="16"/>
        </w:rPr>
        <w:t xml:space="preserve">  </w:t>
      </w:r>
      <w:r w:rsidR="009F074C" w:rsidRPr="00DC3D98">
        <w:rPr>
          <w:sz w:val="16"/>
          <w:szCs w:val="16"/>
        </w:rPr>
        <w:t xml:space="preserve"> </w:t>
      </w:r>
      <w:r w:rsidR="009466BF" w:rsidRPr="00DC3D98">
        <w:rPr>
          <w:sz w:val="16"/>
          <w:szCs w:val="16"/>
        </w:rPr>
        <w:t xml:space="preserve"> </w:t>
      </w:r>
      <w:r w:rsidR="00A16ED9" w:rsidRPr="00DC3D98">
        <w:rPr>
          <w:sz w:val="16"/>
          <w:szCs w:val="16"/>
        </w:rPr>
        <w:t xml:space="preserve">    </w:t>
      </w:r>
      <w:bookmarkEnd w:id="29"/>
      <w:r w:rsidR="00C874EA" w:rsidRPr="00EA1D38">
        <w:rPr>
          <w:b/>
          <w:bCs/>
          <w:sz w:val="16"/>
          <w:szCs w:val="16"/>
        </w:rPr>
        <w:t>48</w:t>
      </w:r>
      <w:r w:rsidR="00A16ED9" w:rsidRPr="009408B0">
        <w:rPr>
          <w:b/>
          <w:bCs/>
          <w:sz w:val="16"/>
          <w:szCs w:val="16"/>
        </w:rPr>
        <w:t xml:space="preserve"> </w:t>
      </w:r>
      <w:bookmarkEnd w:id="28"/>
      <w:r w:rsidR="00A16ED9" w:rsidRPr="009408B0">
        <w:rPr>
          <w:b/>
          <w:bCs/>
          <w:sz w:val="16"/>
          <w:szCs w:val="16"/>
        </w:rPr>
        <w:t xml:space="preserve">       </w:t>
      </w:r>
      <w:r w:rsidR="001E2C62">
        <w:rPr>
          <w:b/>
          <w:bCs/>
          <w:sz w:val="16"/>
          <w:szCs w:val="16"/>
        </w:rPr>
        <w:t xml:space="preserve">      </w:t>
      </w:r>
      <w:r w:rsidR="00104BE5">
        <w:rPr>
          <w:b/>
          <w:bCs/>
          <w:sz w:val="16"/>
          <w:szCs w:val="16"/>
        </w:rPr>
        <w:t xml:space="preserve"> </w:t>
      </w:r>
      <w:r w:rsidR="001E2C62">
        <w:rPr>
          <w:b/>
          <w:bCs/>
          <w:sz w:val="16"/>
          <w:szCs w:val="16"/>
        </w:rPr>
        <w:t xml:space="preserve"> </w:t>
      </w:r>
      <w:r w:rsidR="0085631E">
        <w:rPr>
          <w:b/>
          <w:bCs/>
          <w:sz w:val="16"/>
          <w:szCs w:val="16"/>
        </w:rPr>
        <w:t xml:space="preserve">   </w:t>
      </w:r>
      <w:r w:rsidR="00A16ED9" w:rsidRPr="009408B0">
        <w:rPr>
          <w:b/>
          <w:bCs/>
          <w:sz w:val="16"/>
          <w:szCs w:val="16"/>
        </w:rPr>
        <w:t xml:space="preserve"> </w:t>
      </w:r>
      <w:r w:rsidR="001E2C62" w:rsidRPr="00EA1D38">
        <w:rPr>
          <w:b/>
          <w:bCs/>
          <w:sz w:val="16"/>
          <w:szCs w:val="16"/>
        </w:rPr>
        <w:t>30</w:t>
      </w:r>
      <w:r w:rsidR="001E2C62" w:rsidRPr="00DC3D98">
        <w:rPr>
          <w:sz w:val="16"/>
          <w:szCs w:val="16"/>
        </w:rPr>
        <w:t xml:space="preserve">          </w:t>
      </w:r>
      <w:r w:rsidR="00F627C0">
        <w:rPr>
          <w:sz w:val="16"/>
          <w:szCs w:val="16"/>
        </w:rPr>
        <w:t xml:space="preserve"> </w:t>
      </w:r>
      <w:r w:rsidR="001E2C62" w:rsidRPr="00DC3D98">
        <w:rPr>
          <w:sz w:val="16"/>
          <w:szCs w:val="16"/>
        </w:rPr>
        <w:t xml:space="preserve">    </w:t>
      </w:r>
      <w:r w:rsidR="00104BE5">
        <w:rPr>
          <w:sz w:val="16"/>
          <w:szCs w:val="16"/>
        </w:rPr>
        <w:t xml:space="preserve"> </w:t>
      </w:r>
      <w:r w:rsidR="001E2C62" w:rsidRPr="00DC3D98">
        <w:rPr>
          <w:sz w:val="16"/>
          <w:szCs w:val="16"/>
        </w:rPr>
        <w:t xml:space="preserve">  </w:t>
      </w:r>
      <w:r w:rsidR="001E2C62" w:rsidRPr="00EA1D38">
        <w:rPr>
          <w:b/>
          <w:bCs/>
          <w:sz w:val="16"/>
          <w:szCs w:val="16"/>
        </w:rPr>
        <w:t>35</w:t>
      </w:r>
      <w:r w:rsidR="001E2C62" w:rsidRPr="00DC3D98">
        <w:rPr>
          <w:sz w:val="16"/>
          <w:szCs w:val="16"/>
        </w:rPr>
        <w:t xml:space="preserve">            </w:t>
      </w:r>
      <w:r w:rsidR="00F627C0">
        <w:rPr>
          <w:sz w:val="16"/>
          <w:szCs w:val="16"/>
        </w:rPr>
        <w:t xml:space="preserve"> </w:t>
      </w:r>
      <w:r w:rsidR="001E2C62" w:rsidRPr="00DC3D98">
        <w:rPr>
          <w:sz w:val="16"/>
          <w:szCs w:val="16"/>
        </w:rPr>
        <w:t xml:space="preserve">   </w:t>
      </w:r>
      <w:r w:rsidR="001E2C62">
        <w:rPr>
          <w:sz w:val="16"/>
          <w:szCs w:val="16"/>
        </w:rPr>
        <w:t xml:space="preserve">  </w:t>
      </w:r>
      <w:r w:rsidR="001E2C62" w:rsidRPr="00DC3D98">
        <w:rPr>
          <w:sz w:val="16"/>
          <w:szCs w:val="16"/>
        </w:rPr>
        <w:t xml:space="preserve">    </w:t>
      </w:r>
      <w:r w:rsidR="001E2C62" w:rsidRPr="00EA1D38">
        <w:rPr>
          <w:b/>
          <w:bCs/>
          <w:sz w:val="16"/>
          <w:szCs w:val="16"/>
        </w:rPr>
        <w:t>40</w:t>
      </w:r>
      <w:r w:rsidR="001E2C62" w:rsidRPr="00DC3D98">
        <w:rPr>
          <w:sz w:val="16"/>
          <w:szCs w:val="16"/>
        </w:rPr>
        <w:t xml:space="preserve">              </w:t>
      </w:r>
      <w:r w:rsidR="00C874EA">
        <w:rPr>
          <w:sz w:val="16"/>
          <w:szCs w:val="16"/>
        </w:rPr>
        <w:t xml:space="preserve"> </w:t>
      </w:r>
      <w:r w:rsidR="001E2C62" w:rsidRPr="00DC3D98">
        <w:rPr>
          <w:sz w:val="16"/>
          <w:szCs w:val="16"/>
        </w:rPr>
        <w:t xml:space="preserve">    </w:t>
      </w:r>
      <w:r w:rsidR="003603B1" w:rsidRPr="00EA1D38">
        <w:rPr>
          <w:b/>
          <w:bCs/>
          <w:sz w:val="16"/>
          <w:szCs w:val="16"/>
        </w:rPr>
        <w:t>60</w:t>
      </w:r>
    </w:p>
    <w:p w14:paraId="5E68C06E" w14:textId="77777777" w:rsidR="00C960EF" w:rsidRPr="0065638B" w:rsidRDefault="00240831" w:rsidP="00104BE5">
      <w:pPr>
        <w:ind w:right="561"/>
        <w:jc w:val="both"/>
        <w:rPr>
          <w:sz w:val="16"/>
          <w:szCs w:val="16"/>
        </w:rPr>
      </w:pPr>
      <w:bookmarkStart w:id="30" w:name="OLE_LINK20"/>
      <w:bookmarkStart w:id="31" w:name="OLE_LINK21"/>
      <w:r w:rsidRPr="0065638B">
        <w:rPr>
          <w:b/>
          <w:bCs/>
          <w:sz w:val="16"/>
          <w:szCs w:val="16"/>
        </w:rPr>
        <w:t>RIf</w:t>
      </w:r>
      <w:r w:rsidRPr="0065638B">
        <w:rPr>
          <w:sz w:val="16"/>
          <w:szCs w:val="16"/>
        </w:rPr>
        <w:t xml:space="preserve">       </w:t>
      </w:r>
      <w:r w:rsidR="00104BE5">
        <w:rPr>
          <w:sz w:val="16"/>
          <w:szCs w:val="16"/>
        </w:rPr>
        <w:t xml:space="preserve"> </w:t>
      </w:r>
      <w:r w:rsidRPr="0065638B">
        <w:rPr>
          <w:sz w:val="16"/>
          <w:szCs w:val="16"/>
        </w:rPr>
        <w:t xml:space="preserve">     .</w:t>
      </w:r>
      <w:r w:rsidR="007F5661" w:rsidRPr="0065638B">
        <w:rPr>
          <w:sz w:val="16"/>
          <w:szCs w:val="16"/>
        </w:rPr>
        <w:t>475</w:t>
      </w:r>
      <w:r w:rsidRPr="0065638B">
        <w:rPr>
          <w:sz w:val="16"/>
          <w:szCs w:val="16"/>
        </w:rPr>
        <w:t xml:space="preserve">                      </w:t>
      </w:r>
      <w:r w:rsidR="00104BE5">
        <w:rPr>
          <w:sz w:val="16"/>
          <w:szCs w:val="16"/>
        </w:rPr>
        <w:t xml:space="preserve">            </w:t>
      </w:r>
      <w:r w:rsidRPr="0065638B">
        <w:rPr>
          <w:sz w:val="16"/>
          <w:szCs w:val="16"/>
        </w:rPr>
        <w:t xml:space="preserve">         .</w:t>
      </w:r>
      <w:r w:rsidR="0040593B" w:rsidRPr="0065638B">
        <w:rPr>
          <w:sz w:val="16"/>
          <w:szCs w:val="16"/>
        </w:rPr>
        <w:t>27</w:t>
      </w:r>
      <w:r w:rsidRPr="0065638B">
        <w:rPr>
          <w:sz w:val="16"/>
          <w:szCs w:val="16"/>
        </w:rPr>
        <w:t xml:space="preserve">                </w:t>
      </w:r>
      <w:r w:rsidR="00104BE5">
        <w:rPr>
          <w:sz w:val="16"/>
          <w:szCs w:val="16"/>
        </w:rPr>
        <w:t xml:space="preserve">                      </w:t>
      </w:r>
      <w:r w:rsidRPr="0065638B">
        <w:rPr>
          <w:sz w:val="16"/>
          <w:szCs w:val="16"/>
        </w:rPr>
        <w:t xml:space="preserve">   .</w:t>
      </w:r>
      <w:r w:rsidR="00AB3F14" w:rsidRPr="0065638B">
        <w:rPr>
          <w:sz w:val="16"/>
          <w:szCs w:val="16"/>
        </w:rPr>
        <w:t>46</w:t>
      </w:r>
      <w:r w:rsidRPr="0065638B">
        <w:rPr>
          <w:sz w:val="16"/>
          <w:szCs w:val="16"/>
        </w:rPr>
        <w:t xml:space="preserve">                                         </w:t>
      </w:r>
      <w:r w:rsidR="00104BE5">
        <w:rPr>
          <w:sz w:val="16"/>
          <w:szCs w:val="16"/>
        </w:rPr>
        <w:t xml:space="preserve"> </w:t>
      </w:r>
      <w:r w:rsidRPr="0065638B">
        <w:rPr>
          <w:sz w:val="16"/>
          <w:szCs w:val="16"/>
        </w:rPr>
        <w:t xml:space="preserve">  .</w:t>
      </w:r>
      <w:r w:rsidR="00957A64" w:rsidRPr="0065638B">
        <w:rPr>
          <w:sz w:val="16"/>
          <w:szCs w:val="16"/>
        </w:rPr>
        <w:t>2</w:t>
      </w:r>
      <w:r w:rsidR="00E35968" w:rsidRPr="0065638B">
        <w:rPr>
          <w:sz w:val="16"/>
          <w:szCs w:val="16"/>
        </w:rPr>
        <w:t>5</w:t>
      </w:r>
    </w:p>
    <w:p w14:paraId="73AB2D79" w14:textId="77777777" w:rsidR="00240831" w:rsidRPr="0065638B" w:rsidRDefault="00C960EF" w:rsidP="0088556A">
      <w:pPr>
        <w:ind w:right="561"/>
        <w:jc w:val="both"/>
        <w:rPr>
          <w:sz w:val="16"/>
          <w:szCs w:val="16"/>
        </w:rPr>
      </w:pPr>
      <w:r w:rsidRPr="0065638B">
        <w:rPr>
          <w:b/>
          <w:bCs/>
          <w:sz w:val="16"/>
          <w:szCs w:val="16"/>
        </w:rPr>
        <w:t>RIo</w:t>
      </w:r>
      <w:r w:rsidRPr="0065638B">
        <w:rPr>
          <w:sz w:val="16"/>
          <w:szCs w:val="16"/>
        </w:rPr>
        <w:t xml:space="preserve">         </w:t>
      </w:r>
      <w:r w:rsidR="007F15E5">
        <w:rPr>
          <w:sz w:val="16"/>
          <w:szCs w:val="16"/>
        </w:rPr>
        <w:t xml:space="preserve"> </w:t>
      </w:r>
      <w:r w:rsidRPr="0065638B">
        <w:rPr>
          <w:sz w:val="16"/>
          <w:szCs w:val="16"/>
        </w:rPr>
        <w:t xml:space="preserve">   .05</w:t>
      </w:r>
      <w:r w:rsidR="007F15E5">
        <w:rPr>
          <w:sz w:val="16"/>
          <w:szCs w:val="16"/>
        </w:rPr>
        <w:t xml:space="preserve"> </w:t>
      </w:r>
      <w:r w:rsidRPr="0065638B">
        <w:rPr>
          <w:sz w:val="16"/>
          <w:szCs w:val="16"/>
        </w:rPr>
        <w:t xml:space="preserve">                     </w:t>
      </w:r>
      <w:r w:rsidR="00104BE5">
        <w:rPr>
          <w:sz w:val="16"/>
          <w:szCs w:val="16"/>
        </w:rPr>
        <w:t xml:space="preserve">            </w:t>
      </w:r>
      <w:r w:rsidRPr="0065638B">
        <w:rPr>
          <w:sz w:val="16"/>
          <w:szCs w:val="16"/>
        </w:rPr>
        <w:t xml:space="preserve">    </w:t>
      </w:r>
      <w:r w:rsidR="0088556A">
        <w:rPr>
          <w:sz w:val="16"/>
          <w:szCs w:val="16"/>
        </w:rPr>
        <w:t xml:space="preserve">   </w:t>
      </w:r>
      <w:r w:rsidRPr="0065638B">
        <w:rPr>
          <w:sz w:val="16"/>
          <w:szCs w:val="16"/>
        </w:rPr>
        <w:t xml:space="preserve"> </w:t>
      </w:r>
      <w:r w:rsidR="00104BE5">
        <w:rPr>
          <w:sz w:val="16"/>
          <w:szCs w:val="16"/>
        </w:rPr>
        <w:t xml:space="preserve"> </w:t>
      </w:r>
      <w:r w:rsidRPr="0065638B">
        <w:rPr>
          <w:sz w:val="16"/>
          <w:szCs w:val="16"/>
        </w:rPr>
        <w:t xml:space="preserve"> </w:t>
      </w:r>
      <w:r w:rsidRPr="004B4EB6">
        <w:rPr>
          <w:b/>
          <w:bCs/>
          <w:sz w:val="16"/>
          <w:szCs w:val="16"/>
        </w:rPr>
        <w:t>.18</w:t>
      </w:r>
      <w:r w:rsidRPr="0065638B">
        <w:rPr>
          <w:sz w:val="16"/>
          <w:szCs w:val="16"/>
        </w:rPr>
        <w:t xml:space="preserve">            </w:t>
      </w:r>
      <w:r w:rsidR="00104BE5">
        <w:rPr>
          <w:sz w:val="16"/>
          <w:szCs w:val="16"/>
        </w:rPr>
        <w:t xml:space="preserve">                       </w:t>
      </w:r>
      <w:r w:rsidRPr="0065638B">
        <w:rPr>
          <w:sz w:val="16"/>
          <w:szCs w:val="16"/>
        </w:rPr>
        <w:t xml:space="preserve">    </w:t>
      </w:r>
      <w:r w:rsidR="0088556A">
        <w:rPr>
          <w:sz w:val="16"/>
          <w:szCs w:val="16"/>
        </w:rPr>
        <w:t xml:space="preserve"> </w:t>
      </w:r>
      <w:r w:rsidRPr="0065638B">
        <w:rPr>
          <w:sz w:val="16"/>
          <w:szCs w:val="16"/>
        </w:rPr>
        <w:t xml:space="preserve">  .08                                         </w:t>
      </w:r>
      <w:r w:rsidR="00104BE5">
        <w:rPr>
          <w:sz w:val="16"/>
          <w:szCs w:val="16"/>
        </w:rPr>
        <w:t xml:space="preserve"> </w:t>
      </w:r>
      <w:r w:rsidRPr="0065638B">
        <w:rPr>
          <w:sz w:val="16"/>
          <w:szCs w:val="16"/>
        </w:rPr>
        <w:t xml:space="preserve"> .25</w:t>
      </w:r>
      <w:r w:rsidR="00240831" w:rsidRPr="0065638B">
        <w:rPr>
          <w:b/>
          <w:bCs/>
          <w:sz w:val="16"/>
          <w:szCs w:val="16"/>
        </w:rPr>
        <w:t xml:space="preserve">      </w:t>
      </w:r>
    </w:p>
    <w:bookmarkEnd w:id="30"/>
    <w:p w14:paraId="08FC8248" w14:textId="77777777" w:rsidR="00A16ED9" w:rsidRPr="0065638B" w:rsidRDefault="00240831" w:rsidP="0088556A">
      <w:pPr>
        <w:ind w:right="561"/>
        <w:jc w:val="both"/>
        <w:rPr>
          <w:b/>
          <w:bCs/>
          <w:sz w:val="16"/>
          <w:szCs w:val="16"/>
        </w:rPr>
      </w:pPr>
      <w:r w:rsidRPr="0065638B">
        <w:rPr>
          <w:b/>
          <w:bCs/>
          <w:sz w:val="16"/>
          <w:szCs w:val="16"/>
        </w:rPr>
        <w:t>RIr</w:t>
      </w:r>
      <w:r w:rsidRPr="0065638B">
        <w:rPr>
          <w:sz w:val="16"/>
          <w:szCs w:val="16"/>
        </w:rPr>
        <w:t xml:space="preserve">         </w:t>
      </w:r>
      <w:r w:rsidR="0088556A">
        <w:rPr>
          <w:sz w:val="16"/>
          <w:szCs w:val="16"/>
        </w:rPr>
        <w:t xml:space="preserve"> </w:t>
      </w:r>
      <w:r w:rsidRPr="0065638B">
        <w:rPr>
          <w:sz w:val="16"/>
          <w:szCs w:val="16"/>
        </w:rPr>
        <w:t xml:space="preserve">   .</w:t>
      </w:r>
      <w:r w:rsidR="007F5661" w:rsidRPr="0065638B">
        <w:rPr>
          <w:sz w:val="16"/>
          <w:szCs w:val="16"/>
        </w:rPr>
        <w:t>475</w:t>
      </w:r>
      <w:r w:rsidRPr="0065638B">
        <w:rPr>
          <w:sz w:val="16"/>
          <w:szCs w:val="16"/>
        </w:rPr>
        <w:t xml:space="preserve">                           </w:t>
      </w:r>
      <w:r w:rsidR="00104BE5">
        <w:rPr>
          <w:sz w:val="16"/>
          <w:szCs w:val="16"/>
        </w:rPr>
        <w:t xml:space="preserve">            </w:t>
      </w:r>
      <w:r w:rsidRPr="0065638B">
        <w:rPr>
          <w:sz w:val="16"/>
          <w:szCs w:val="16"/>
        </w:rPr>
        <w:t xml:space="preserve">   .</w:t>
      </w:r>
      <w:r w:rsidR="0040593B" w:rsidRPr="0065638B">
        <w:rPr>
          <w:sz w:val="16"/>
          <w:szCs w:val="16"/>
        </w:rPr>
        <w:t>55</w:t>
      </w:r>
      <w:r w:rsidRPr="0065638B">
        <w:rPr>
          <w:sz w:val="16"/>
          <w:szCs w:val="16"/>
        </w:rPr>
        <w:t xml:space="preserve">                </w:t>
      </w:r>
      <w:r w:rsidR="00104BE5">
        <w:rPr>
          <w:sz w:val="16"/>
          <w:szCs w:val="16"/>
        </w:rPr>
        <w:t xml:space="preserve">                       </w:t>
      </w:r>
      <w:r w:rsidRPr="0065638B">
        <w:rPr>
          <w:sz w:val="16"/>
          <w:szCs w:val="16"/>
        </w:rPr>
        <w:t xml:space="preserve">   .</w:t>
      </w:r>
      <w:r w:rsidR="00F5239F" w:rsidRPr="0065638B">
        <w:rPr>
          <w:sz w:val="16"/>
          <w:szCs w:val="16"/>
        </w:rPr>
        <w:t>46</w:t>
      </w:r>
      <w:r w:rsidRPr="0065638B">
        <w:rPr>
          <w:sz w:val="16"/>
          <w:szCs w:val="16"/>
        </w:rPr>
        <w:t xml:space="preserve">                                        </w:t>
      </w:r>
      <w:r w:rsidR="00104BE5">
        <w:rPr>
          <w:sz w:val="16"/>
          <w:szCs w:val="16"/>
        </w:rPr>
        <w:t xml:space="preserve"> </w:t>
      </w:r>
      <w:r w:rsidRPr="0065638B">
        <w:rPr>
          <w:sz w:val="16"/>
          <w:szCs w:val="16"/>
        </w:rPr>
        <w:t xml:space="preserve">  .</w:t>
      </w:r>
      <w:r w:rsidR="00957A64" w:rsidRPr="0065638B">
        <w:rPr>
          <w:sz w:val="16"/>
          <w:szCs w:val="16"/>
        </w:rPr>
        <w:t>5</w:t>
      </w:r>
      <w:r w:rsidR="00E35968" w:rsidRPr="0065638B">
        <w:rPr>
          <w:sz w:val="16"/>
          <w:szCs w:val="16"/>
        </w:rPr>
        <w:t>0</w:t>
      </w:r>
      <w:r w:rsidRPr="0065638B">
        <w:rPr>
          <w:sz w:val="16"/>
          <w:szCs w:val="16"/>
        </w:rPr>
        <w:t xml:space="preserve">                             </w:t>
      </w:r>
      <w:r w:rsidRPr="0065638B">
        <w:rPr>
          <w:b/>
          <w:bCs/>
          <w:sz w:val="16"/>
          <w:szCs w:val="16"/>
        </w:rPr>
        <w:t xml:space="preserve">          </w:t>
      </w:r>
      <w:r w:rsidR="00F627C0" w:rsidRPr="0065638B">
        <w:rPr>
          <w:sz w:val="16"/>
          <w:szCs w:val="16"/>
        </w:rPr>
        <w:t xml:space="preserve">                             </w:t>
      </w:r>
      <w:r w:rsidR="001E2C62" w:rsidRPr="0065638B">
        <w:rPr>
          <w:b/>
          <w:bCs/>
          <w:sz w:val="16"/>
          <w:szCs w:val="16"/>
        </w:rPr>
        <w:t xml:space="preserve"> </w:t>
      </w:r>
      <w:r w:rsidR="00A16ED9" w:rsidRPr="0065638B">
        <w:rPr>
          <w:b/>
          <w:bCs/>
          <w:sz w:val="16"/>
          <w:szCs w:val="16"/>
        </w:rPr>
        <w:t xml:space="preserve">         </w:t>
      </w:r>
      <w:bookmarkEnd w:id="31"/>
    </w:p>
    <w:p w14:paraId="5A1EB96E" w14:textId="77777777" w:rsidR="00A16ED9" w:rsidRPr="0065638B" w:rsidRDefault="00A16ED9" w:rsidP="00A16ED9">
      <w:pPr>
        <w:ind w:right="561"/>
        <w:rPr>
          <w:sz w:val="16"/>
          <w:szCs w:val="16"/>
        </w:rPr>
      </w:pPr>
      <w:r w:rsidRPr="0065638B">
        <w:rPr>
          <w:spacing w:val="-10"/>
          <w:sz w:val="16"/>
          <w:szCs w:val="16"/>
        </w:rPr>
        <w:t>________________________________________________________________</w:t>
      </w:r>
      <w:r w:rsidR="00EA6CC6" w:rsidRPr="0065638B">
        <w:rPr>
          <w:spacing w:val="-10"/>
          <w:sz w:val="16"/>
          <w:szCs w:val="16"/>
        </w:rPr>
        <w:t>___________________________________________</w:t>
      </w:r>
      <w:r w:rsidRPr="0065638B">
        <w:rPr>
          <w:spacing w:val="-10"/>
          <w:sz w:val="16"/>
          <w:szCs w:val="16"/>
        </w:rPr>
        <w:t xml:space="preserve">                                 </w:t>
      </w:r>
    </w:p>
    <w:p w14:paraId="67BC906B" w14:textId="77777777" w:rsidR="00676106" w:rsidRPr="0065638B" w:rsidRDefault="00A16ED9" w:rsidP="00D43E59">
      <w:pPr>
        <w:ind w:left="45" w:right="561"/>
        <w:jc w:val="both"/>
        <w:rPr>
          <w:sz w:val="16"/>
          <w:szCs w:val="16"/>
        </w:rPr>
      </w:pPr>
      <w:r w:rsidRPr="0065638B">
        <w:rPr>
          <w:sz w:val="16"/>
          <w:szCs w:val="16"/>
        </w:rPr>
        <w:t xml:space="preserve">* </w:t>
      </w:r>
      <w:r w:rsidR="00D43E59" w:rsidRPr="0065638B">
        <w:rPr>
          <w:sz w:val="16"/>
          <w:szCs w:val="16"/>
        </w:rPr>
        <w:t xml:space="preserve">F = Financial problem; O = Opportunity; </w:t>
      </w:r>
      <w:r w:rsidR="00676106" w:rsidRPr="0065638B">
        <w:rPr>
          <w:sz w:val="16"/>
          <w:szCs w:val="16"/>
        </w:rPr>
        <w:t>R = Rationalization</w:t>
      </w:r>
    </w:p>
    <w:p w14:paraId="47FD4272" w14:textId="77777777" w:rsidR="00676106" w:rsidRPr="0065638B" w:rsidRDefault="00676106" w:rsidP="00D43E59">
      <w:pPr>
        <w:ind w:left="45" w:right="561"/>
        <w:jc w:val="both"/>
        <w:rPr>
          <w:sz w:val="16"/>
          <w:szCs w:val="16"/>
        </w:rPr>
      </w:pPr>
      <w:r w:rsidRPr="0065638B">
        <w:rPr>
          <w:sz w:val="16"/>
          <w:szCs w:val="16"/>
        </w:rPr>
        <w:t xml:space="preserve">  M = Much; S = Some; L = Little</w:t>
      </w:r>
    </w:p>
    <w:p w14:paraId="59EAE6A1" w14:textId="7838F542" w:rsidR="00240831" w:rsidRDefault="00144EDE" w:rsidP="00A07AF1">
      <w:pPr>
        <w:ind w:left="45" w:right="561"/>
        <w:jc w:val="both"/>
        <w:rPr>
          <w:sz w:val="16"/>
          <w:szCs w:val="16"/>
        </w:rPr>
      </w:pPr>
      <w:bookmarkStart w:id="32" w:name="OLE_LINK22"/>
      <w:r w:rsidRPr="0065638B">
        <w:rPr>
          <w:sz w:val="16"/>
          <w:szCs w:val="16"/>
        </w:rPr>
        <w:t xml:space="preserve">  </w:t>
      </w:r>
      <w:r w:rsidR="00A16ED9" w:rsidRPr="0065638B">
        <w:rPr>
          <w:sz w:val="16"/>
          <w:szCs w:val="16"/>
        </w:rPr>
        <w:t>R</w:t>
      </w:r>
      <w:r w:rsidR="0065638B" w:rsidRPr="0065638B">
        <w:rPr>
          <w:sz w:val="16"/>
          <w:szCs w:val="16"/>
        </w:rPr>
        <w:t>I</w:t>
      </w:r>
      <w:r w:rsidR="00240831" w:rsidRPr="0065638B">
        <w:rPr>
          <w:sz w:val="16"/>
          <w:szCs w:val="16"/>
        </w:rPr>
        <w:t>f</w:t>
      </w:r>
      <w:r w:rsidR="00A16ED9" w:rsidRPr="0065638B">
        <w:rPr>
          <w:sz w:val="16"/>
          <w:szCs w:val="16"/>
        </w:rPr>
        <w:t xml:space="preserve"> = </w:t>
      </w:r>
      <w:r w:rsidR="00240831" w:rsidRPr="0065638B">
        <w:rPr>
          <w:sz w:val="16"/>
          <w:szCs w:val="16"/>
        </w:rPr>
        <w:t xml:space="preserve">mean </w:t>
      </w:r>
      <w:r w:rsidR="00A16ED9" w:rsidRPr="0065638B">
        <w:rPr>
          <w:sz w:val="16"/>
          <w:szCs w:val="16"/>
        </w:rPr>
        <w:t xml:space="preserve">relative </w:t>
      </w:r>
      <w:r w:rsidR="00240831" w:rsidRPr="0065638B">
        <w:rPr>
          <w:sz w:val="16"/>
          <w:szCs w:val="16"/>
        </w:rPr>
        <w:t>importance assigned to</w:t>
      </w:r>
      <w:r w:rsidR="00A16ED9" w:rsidRPr="0065638B">
        <w:rPr>
          <w:sz w:val="16"/>
          <w:szCs w:val="16"/>
        </w:rPr>
        <w:t xml:space="preserve"> </w:t>
      </w:r>
      <w:r w:rsidR="00240831" w:rsidRPr="0065638B">
        <w:rPr>
          <w:sz w:val="16"/>
          <w:szCs w:val="16"/>
        </w:rPr>
        <w:t xml:space="preserve">financial </w:t>
      </w:r>
      <w:bookmarkEnd w:id="32"/>
      <w:r w:rsidR="00A07AF1">
        <w:rPr>
          <w:sz w:val="16"/>
          <w:szCs w:val="16"/>
        </w:rPr>
        <w:t>problem</w:t>
      </w:r>
    </w:p>
    <w:p w14:paraId="239E98D0" w14:textId="77777777" w:rsidR="0065638B" w:rsidRPr="0065638B" w:rsidRDefault="0065638B" w:rsidP="0065638B">
      <w:pPr>
        <w:ind w:left="45" w:right="561"/>
        <w:jc w:val="both"/>
        <w:rPr>
          <w:sz w:val="16"/>
          <w:szCs w:val="16"/>
        </w:rPr>
      </w:pPr>
      <w:r w:rsidRPr="0065638B">
        <w:rPr>
          <w:sz w:val="16"/>
          <w:szCs w:val="16"/>
        </w:rPr>
        <w:t xml:space="preserve">  RIo = mean relative importance assigned to opportunity</w:t>
      </w:r>
    </w:p>
    <w:p w14:paraId="165933BD" w14:textId="77777777" w:rsidR="00BF756D" w:rsidRDefault="00240831" w:rsidP="0065638B">
      <w:pPr>
        <w:ind w:left="45" w:right="561"/>
        <w:jc w:val="both"/>
        <w:rPr>
          <w:sz w:val="16"/>
          <w:szCs w:val="16"/>
        </w:rPr>
      </w:pPr>
      <w:r w:rsidRPr="0065638B">
        <w:rPr>
          <w:sz w:val="16"/>
          <w:szCs w:val="16"/>
        </w:rPr>
        <w:t xml:space="preserve">  R</w:t>
      </w:r>
      <w:r w:rsidR="0065638B" w:rsidRPr="0065638B">
        <w:rPr>
          <w:sz w:val="16"/>
          <w:szCs w:val="16"/>
        </w:rPr>
        <w:t>I</w:t>
      </w:r>
      <w:r w:rsidRPr="0065638B">
        <w:rPr>
          <w:sz w:val="16"/>
          <w:szCs w:val="16"/>
        </w:rPr>
        <w:t>r = mean relative importance assigned to rationalization</w:t>
      </w:r>
      <w:r>
        <w:rPr>
          <w:sz w:val="16"/>
          <w:szCs w:val="16"/>
        </w:rPr>
        <w:t xml:space="preserve">  </w:t>
      </w:r>
    </w:p>
    <w:p w14:paraId="77229AC5" w14:textId="77777777" w:rsidR="00BF756D" w:rsidRPr="00067066" w:rsidRDefault="00BF756D" w:rsidP="0065638B">
      <w:pPr>
        <w:ind w:left="45" w:right="561"/>
        <w:jc w:val="both"/>
        <w:rPr>
          <w:sz w:val="16"/>
          <w:szCs w:val="16"/>
        </w:rPr>
      </w:pPr>
    </w:p>
    <w:p w14:paraId="41C55770" w14:textId="70281022" w:rsidR="001E71B4" w:rsidRDefault="001E71B4" w:rsidP="00480222">
      <w:pPr>
        <w:spacing w:line="360" w:lineRule="auto"/>
        <w:ind w:left="45" w:right="561"/>
        <w:jc w:val="both"/>
        <w:rPr>
          <w:b/>
          <w:bCs/>
          <w:lang w:bidi="he-IL"/>
        </w:rPr>
      </w:pPr>
      <w:r w:rsidRPr="00480222">
        <w:rPr>
          <w:b/>
          <w:bCs/>
        </w:rPr>
        <w:tab/>
        <w:t xml:space="preserve">C. 3.  </w:t>
      </w:r>
      <w:r w:rsidRPr="00480222">
        <w:rPr>
          <w:b/>
          <w:bCs/>
          <w:lang w:bidi="he-IL"/>
        </w:rPr>
        <w:t xml:space="preserve">Pitfalls and </w:t>
      </w:r>
      <w:r w:rsidR="00480222">
        <w:rPr>
          <w:b/>
          <w:bCs/>
          <w:lang w:bidi="he-IL"/>
        </w:rPr>
        <w:t>E</w:t>
      </w:r>
      <w:r w:rsidR="00480222" w:rsidRPr="00480222">
        <w:rPr>
          <w:b/>
          <w:bCs/>
          <w:lang w:bidi="he-IL"/>
        </w:rPr>
        <w:t xml:space="preserve">xpected </w:t>
      </w:r>
      <w:r w:rsidR="00480222">
        <w:rPr>
          <w:b/>
          <w:bCs/>
          <w:lang w:bidi="he-IL"/>
        </w:rPr>
        <w:t>O</w:t>
      </w:r>
      <w:r w:rsidR="00480222" w:rsidRPr="00480222">
        <w:rPr>
          <w:b/>
          <w:bCs/>
          <w:lang w:bidi="he-IL"/>
        </w:rPr>
        <w:t>utcomes</w:t>
      </w:r>
    </w:p>
    <w:p w14:paraId="5ADCC83B" w14:textId="42BE3222" w:rsidR="00EE7EC1" w:rsidRDefault="00EE7EC1" w:rsidP="003B7913">
      <w:pPr>
        <w:spacing w:line="360" w:lineRule="auto"/>
        <w:ind w:left="45" w:right="561"/>
        <w:jc w:val="both"/>
        <w:rPr>
          <w:sz w:val="22"/>
          <w:szCs w:val="22"/>
          <w:lang w:bidi="he-IL"/>
        </w:rPr>
      </w:pPr>
      <w:r>
        <w:rPr>
          <w:lang w:bidi="he-IL"/>
        </w:rPr>
        <w:tab/>
      </w:r>
      <w:r w:rsidRPr="00480222">
        <w:rPr>
          <w:sz w:val="22"/>
          <w:szCs w:val="22"/>
          <w:lang w:bidi="he-IL"/>
        </w:rPr>
        <w:t>Possible pitfalls are as follows: 1.</w:t>
      </w:r>
      <w:r w:rsidR="00480222">
        <w:rPr>
          <w:sz w:val="22"/>
          <w:szCs w:val="22"/>
          <w:lang w:bidi="he-IL"/>
        </w:rPr>
        <w:t xml:space="preserve"> </w:t>
      </w:r>
      <w:r w:rsidR="003B7913">
        <w:rPr>
          <w:sz w:val="22"/>
          <w:szCs w:val="22"/>
          <w:lang w:bidi="he-IL"/>
        </w:rPr>
        <w:t>A</w:t>
      </w:r>
      <w:r w:rsidRPr="00480222">
        <w:rPr>
          <w:sz w:val="22"/>
          <w:szCs w:val="22"/>
          <w:lang w:bidi="he-IL"/>
        </w:rPr>
        <w:t xml:space="preserve">ccepting </w:t>
      </w:r>
      <w:r w:rsidR="00480222" w:rsidRPr="00480222">
        <w:rPr>
          <w:sz w:val="22"/>
          <w:szCs w:val="22"/>
          <w:lang w:bidi="he-IL"/>
        </w:rPr>
        <w:t>entrance</w:t>
      </w:r>
      <w:r w:rsidRPr="00480222">
        <w:rPr>
          <w:sz w:val="22"/>
          <w:szCs w:val="22"/>
          <w:lang w:bidi="he-IL"/>
        </w:rPr>
        <w:t xml:space="preserve"> to Israeli jails is quite complex. 2. </w:t>
      </w:r>
      <w:r w:rsidR="003B7913">
        <w:rPr>
          <w:sz w:val="22"/>
          <w:szCs w:val="22"/>
          <w:lang w:bidi="he-IL"/>
        </w:rPr>
        <w:t>Getting a participation agreement for active financiers is not simple</w:t>
      </w:r>
      <w:r w:rsidRPr="00480222">
        <w:rPr>
          <w:sz w:val="22"/>
          <w:szCs w:val="22"/>
          <w:lang w:bidi="he-IL"/>
        </w:rPr>
        <w:t>. 3.</w:t>
      </w:r>
      <w:r w:rsidR="003B7913">
        <w:rPr>
          <w:sz w:val="22"/>
          <w:szCs w:val="22"/>
          <w:lang w:bidi="he-IL"/>
        </w:rPr>
        <w:t xml:space="preserve"> </w:t>
      </w:r>
      <w:r w:rsidR="00A961AC" w:rsidRPr="00480222">
        <w:rPr>
          <w:sz w:val="22"/>
          <w:szCs w:val="22"/>
          <w:lang w:bidi="he-IL"/>
        </w:rPr>
        <w:t xml:space="preserve">An </w:t>
      </w:r>
      <w:r w:rsidR="00480222" w:rsidRPr="00480222">
        <w:rPr>
          <w:sz w:val="22"/>
          <w:szCs w:val="22"/>
          <w:lang w:bidi="he-IL"/>
        </w:rPr>
        <w:t>anonymity</w:t>
      </w:r>
      <w:r w:rsidR="00A961AC" w:rsidRPr="00480222">
        <w:rPr>
          <w:sz w:val="22"/>
          <w:szCs w:val="22"/>
          <w:lang w:bidi="he-IL"/>
        </w:rPr>
        <w:t xml:space="preserve"> promise to participants is expected to require special interpersonal trust between the experimenter and the participant. Overall, there is accumulated experience in coping with these problems especially in terms of recruiting participants preserving their motivation during each experimental session and of course maintaining participa</w:t>
      </w:r>
      <w:r w:rsidR="00671613" w:rsidRPr="00480222">
        <w:rPr>
          <w:sz w:val="22"/>
          <w:szCs w:val="22"/>
          <w:lang w:bidi="he-IL"/>
        </w:rPr>
        <w:t>n</w:t>
      </w:r>
      <w:r w:rsidR="00A961AC" w:rsidRPr="00480222">
        <w:rPr>
          <w:sz w:val="22"/>
          <w:szCs w:val="22"/>
          <w:lang w:bidi="he-IL"/>
        </w:rPr>
        <w:t xml:space="preserve">t-experimenter trust. </w:t>
      </w:r>
      <w:r w:rsidR="003B7913" w:rsidRPr="003B7913">
        <w:rPr>
          <w:sz w:val="22"/>
          <w:szCs w:val="22"/>
          <w:lang w:bidi="he-IL"/>
        </w:rPr>
        <w:t>Concerning</w:t>
      </w:r>
      <w:r w:rsidR="00A961AC" w:rsidRPr="003B7913">
        <w:rPr>
          <w:sz w:val="22"/>
          <w:szCs w:val="22"/>
          <w:lang w:bidi="he-IL"/>
        </w:rPr>
        <w:t xml:space="preserve"> </w:t>
      </w:r>
      <w:r w:rsidR="003B7913" w:rsidRPr="003B7913">
        <w:rPr>
          <w:sz w:val="22"/>
          <w:szCs w:val="22"/>
          <w:lang w:bidi="he-IL"/>
        </w:rPr>
        <w:t>Israel Prison Service</w:t>
      </w:r>
      <w:r w:rsidR="00A961AC" w:rsidRPr="00480222">
        <w:rPr>
          <w:sz w:val="22"/>
          <w:szCs w:val="22"/>
          <w:lang w:bidi="he-IL"/>
        </w:rPr>
        <w:t xml:space="preserve"> permission to involve prisoners in the proposed stud</w:t>
      </w:r>
      <w:r w:rsidR="00671613" w:rsidRPr="00480222">
        <w:rPr>
          <w:sz w:val="22"/>
          <w:szCs w:val="22"/>
          <w:lang w:bidi="he-IL"/>
        </w:rPr>
        <w:t>y</w:t>
      </w:r>
      <w:r w:rsidR="00A961AC" w:rsidRPr="00480222">
        <w:rPr>
          <w:sz w:val="22"/>
          <w:szCs w:val="22"/>
          <w:lang w:bidi="he-IL"/>
        </w:rPr>
        <w:t xml:space="preserve">’ the request to </w:t>
      </w:r>
      <w:r w:rsidR="00671613" w:rsidRPr="00480222">
        <w:rPr>
          <w:sz w:val="22"/>
          <w:szCs w:val="22"/>
          <w:lang w:bidi="he-IL"/>
        </w:rPr>
        <w:t xml:space="preserve">do </w:t>
      </w:r>
      <w:r w:rsidR="00A961AC" w:rsidRPr="00480222">
        <w:rPr>
          <w:sz w:val="22"/>
          <w:szCs w:val="22"/>
          <w:lang w:bidi="he-IL"/>
        </w:rPr>
        <w:t xml:space="preserve">so is already in process and the chances look very </w:t>
      </w:r>
      <w:r w:rsidR="006727FE" w:rsidRPr="003B7913">
        <w:rPr>
          <w:sz w:val="22"/>
          <w:szCs w:val="22"/>
          <w:lang w:bidi="he-IL"/>
        </w:rPr>
        <w:t xml:space="preserve">promising. For example, one of our two </w:t>
      </w:r>
      <w:r w:rsidR="00480222" w:rsidRPr="003B7913">
        <w:rPr>
          <w:sz w:val="22"/>
          <w:szCs w:val="22"/>
          <w:lang w:bidi="he-IL"/>
        </w:rPr>
        <w:t>researcher's</w:t>
      </w:r>
      <w:r w:rsidR="006727FE" w:rsidRPr="003B7913">
        <w:rPr>
          <w:sz w:val="22"/>
          <w:szCs w:val="22"/>
          <w:lang w:bidi="he-IL"/>
        </w:rPr>
        <w:t xml:space="preserve"> team, has already received confirmations for five studies in which the participants were prisoners</w:t>
      </w:r>
      <w:r w:rsidR="00671613" w:rsidRPr="003B7913">
        <w:rPr>
          <w:sz w:val="22"/>
          <w:szCs w:val="22"/>
          <w:lang w:bidi="he-IL"/>
        </w:rPr>
        <w:t xml:space="preserve"> (</w:t>
      </w:r>
      <w:r w:rsidR="003B7913" w:rsidRPr="003B7913">
        <w:rPr>
          <w:sz w:val="22"/>
          <w:szCs w:val="22"/>
          <w:lang w:bidi="he-IL"/>
        </w:rPr>
        <w:t>for example: Peled-Laskov et al., 2019</w:t>
      </w:r>
      <w:r w:rsidR="00671613" w:rsidRPr="003B7913">
        <w:rPr>
          <w:sz w:val="22"/>
          <w:szCs w:val="22"/>
          <w:lang w:bidi="he-IL"/>
        </w:rPr>
        <w:t>)</w:t>
      </w:r>
      <w:r w:rsidR="006727FE" w:rsidRPr="003B7913">
        <w:rPr>
          <w:sz w:val="22"/>
          <w:szCs w:val="22"/>
          <w:lang w:bidi="he-IL"/>
        </w:rPr>
        <w:t>.</w:t>
      </w:r>
      <w:r w:rsidR="006727FE" w:rsidRPr="00480222">
        <w:rPr>
          <w:sz w:val="22"/>
          <w:szCs w:val="22"/>
          <w:lang w:bidi="he-IL"/>
        </w:rPr>
        <w:t xml:space="preserve"> </w:t>
      </w:r>
    </w:p>
    <w:p w14:paraId="24A1A0C2" w14:textId="77777777" w:rsidR="00A07AF1" w:rsidRDefault="00A07AF1" w:rsidP="003B7913">
      <w:pPr>
        <w:spacing w:line="360" w:lineRule="auto"/>
        <w:ind w:left="45" w:right="561"/>
        <w:jc w:val="both"/>
        <w:rPr>
          <w:sz w:val="22"/>
          <w:szCs w:val="22"/>
          <w:lang w:bidi="he-IL"/>
        </w:rPr>
      </w:pPr>
    </w:p>
    <w:p w14:paraId="67A0F456" w14:textId="77777777" w:rsidR="00A07AF1" w:rsidRDefault="00A07AF1" w:rsidP="003B7913">
      <w:pPr>
        <w:spacing w:line="360" w:lineRule="auto"/>
        <w:ind w:left="45" w:right="561"/>
        <w:jc w:val="both"/>
        <w:rPr>
          <w:sz w:val="22"/>
          <w:szCs w:val="22"/>
          <w:lang w:bidi="he-IL"/>
        </w:rPr>
      </w:pPr>
    </w:p>
    <w:p w14:paraId="24CA7A7C" w14:textId="77777777" w:rsidR="00A07AF1" w:rsidRPr="00480222" w:rsidRDefault="00A07AF1" w:rsidP="003B7913">
      <w:pPr>
        <w:spacing w:line="360" w:lineRule="auto"/>
        <w:ind w:left="45" w:right="561"/>
        <w:jc w:val="both"/>
        <w:rPr>
          <w:sz w:val="22"/>
          <w:szCs w:val="22"/>
          <w:lang w:bidi="he-IL"/>
        </w:rPr>
      </w:pPr>
    </w:p>
    <w:p w14:paraId="0043FF10" w14:textId="77777777" w:rsidR="00A961AC" w:rsidRPr="00067066" w:rsidRDefault="00A961AC" w:rsidP="00A961AC">
      <w:pPr>
        <w:ind w:left="45" w:right="561"/>
        <w:jc w:val="both"/>
        <w:rPr>
          <w:lang w:bidi="he-IL"/>
        </w:rPr>
      </w:pPr>
    </w:p>
    <w:p w14:paraId="589165BF" w14:textId="42FCFBE3" w:rsidR="001E71B4" w:rsidRPr="00480222" w:rsidRDefault="001E71B4" w:rsidP="00480222">
      <w:pPr>
        <w:spacing w:line="360" w:lineRule="auto"/>
        <w:ind w:left="45" w:right="561"/>
        <w:jc w:val="both"/>
        <w:rPr>
          <w:b/>
          <w:bCs/>
          <w:lang w:bidi="he-IL"/>
        </w:rPr>
      </w:pPr>
      <w:r w:rsidRPr="00480222">
        <w:rPr>
          <w:b/>
          <w:bCs/>
        </w:rPr>
        <w:lastRenderedPageBreak/>
        <w:t xml:space="preserve">   </w:t>
      </w:r>
      <w:r w:rsidRPr="00480222">
        <w:rPr>
          <w:b/>
          <w:bCs/>
        </w:rPr>
        <w:tab/>
        <w:t xml:space="preserve">C. 4.  </w:t>
      </w:r>
      <w:r w:rsidRPr="00480222">
        <w:rPr>
          <w:b/>
          <w:bCs/>
          <w:lang w:bidi="he-IL"/>
        </w:rPr>
        <w:t>Conditions available for research</w:t>
      </w:r>
    </w:p>
    <w:p w14:paraId="510CE48F" w14:textId="477BFD48" w:rsidR="006727FE" w:rsidRPr="00480222" w:rsidRDefault="006727FE" w:rsidP="00480222">
      <w:pPr>
        <w:spacing w:line="360" w:lineRule="auto"/>
        <w:ind w:left="45" w:right="561"/>
        <w:jc w:val="both"/>
        <w:rPr>
          <w:sz w:val="22"/>
          <w:szCs w:val="22"/>
          <w:lang w:bidi="he-IL"/>
        </w:rPr>
      </w:pPr>
      <w:r w:rsidRPr="00480222">
        <w:rPr>
          <w:sz w:val="22"/>
          <w:szCs w:val="22"/>
          <w:lang w:bidi="he-IL"/>
        </w:rPr>
        <w:tab/>
        <w:t>1. We have a free access to research laboratories in As</w:t>
      </w:r>
      <w:r w:rsidR="00480222" w:rsidRPr="00480222">
        <w:rPr>
          <w:sz w:val="22"/>
          <w:szCs w:val="22"/>
          <w:lang w:bidi="he-IL"/>
        </w:rPr>
        <w:t>h</w:t>
      </w:r>
      <w:r w:rsidRPr="00480222">
        <w:rPr>
          <w:sz w:val="22"/>
          <w:szCs w:val="22"/>
          <w:lang w:bidi="he-IL"/>
        </w:rPr>
        <w:t>kelon College 2. We enjoy the help of highly qualified statisticians. 3. Quite a few MA students</w:t>
      </w:r>
      <w:r w:rsidR="00CB3681" w:rsidRPr="00480222">
        <w:rPr>
          <w:sz w:val="22"/>
          <w:szCs w:val="22"/>
          <w:lang w:bidi="he-IL"/>
        </w:rPr>
        <w:t xml:space="preserve"> (Criminology, Social work and Psychology) </w:t>
      </w:r>
      <w:r w:rsidRPr="00480222">
        <w:rPr>
          <w:sz w:val="22"/>
          <w:szCs w:val="22"/>
          <w:lang w:bidi="he-IL"/>
        </w:rPr>
        <w:t xml:space="preserve">in the college are eager to participate </w:t>
      </w:r>
      <w:r w:rsidR="00CB3681" w:rsidRPr="00480222">
        <w:rPr>
          <w:sz w:val="22"/>
          <w:szCs w:val="22"/>
          <w:lang w:bidi="he-IL"/>
        </w:rPr>
        <w:t>in such studies.</w:t>
      </w:r>
      <w:r w:rsidRPr="00480222">
        <w:rPr>
          <w:sz w:val="22"/>
          <w:szCs w:val="22"/>
          <w:lang w:bidi="he-IL"/>
        </w:rPr>
        <w:t xml:space="preserve">  </w:t>
      </w:r>
    </w:p>
    <w:p w14:paraId="7D77F339" w14:textId="77777777" w:rsidR="00CB3681" w:rsidRPr="00480222" w:rsidRDefault="00CB3681" w:rsidP="00480222">
      <w:pPr>
        <w:spacing w:line="360" w:lineRule="auto"/>
        <w:ind w:left="45" w:right="561"/>
        <w:jc w:val="both"/>
        <w:rPr>
          <w:b/>
          <w:bCs/>
        </w:rPr>
      </w:pPr>
    </w:p>
    <w:p w14:paraId="059871DA" w14:textId="37316838" w:rsidR="00C037D5" w:rsidRPr="00232395" w:rsidRDefault="00C24638" w:rsidP="0065638B">
      <w:pPr>
        <w:ind w:left="45" w:right="561"/>
        <w:jc w:val="both"/>
        <w:rPr>
          <w:b/>
          <w:bCs/>
          <w:u w:val="single"/>
        </w:rPr>
      </w:pPr>
      <w:r w:rsidRPr="00480222">
        <w:rPr>
          <w:b/>
          <w:bCs/>
          <w:u w:val="single"/>
        </w:rPr>
        <w:t>An Additional Offer</w:t>
      </w:r>
    </w:p>
    <w:p w14:paraId="1F057EF7" w14:textId="24293902" w:rsidR="007819D1" w:rsidRPr="006D2359" w:rsidRDefault="00C24638" w:rsidP="00480222">
      <w:pPr>
        <w:spacing w:before="120" w:line="360" w:lineRule="auto"/>
        <w:ind w:left="43" w:right="562"/>
        <w:jc w:val="both"/>
        <w:rPr>
          <w:sz w:val="22"/>
          <w:szCs w:val="22"/>
        </w:rPr>
      </w:pPr>
      <w:r>
        <w:rPr>
          <w:sz w:val="16"/>
          <w:szCs w:val="16"/>
        </w:rPr>
        <w:tab/>
      </w:r>
      <w:r w:rsidRPr="006D2359">
        <w:rPr>
          <w:sz w:val="22"/>
          <w:szCs w:val="22"/>
        </w:rPr>
        <w:t>The present proposal focuses on already convicted white</w:t>
      </w:r>
      <w:r w:rsidR="00480222">
        <w:rPr>
          <w:sz w:val="22"/>
          <w:szCs w:val="22"/>
        </w:rPr>
        <w:t>-</w:t>
      </w:r>
      <w:r w:rsidRPr="006D2359">
        <w:rPr>
          <w:sz w:val="22"/>
          <w:szCs w:val="22"/>
        </w:rPr>
        <w:t>collar workers. The potential theoretical and methodological gain of such a study was pointed at in Chapter B above. Nevertheless, assuming that these objectives will be achieved, a possible applied objective should be pointed at. Namely, development of an overarched tool deliberated to predict financial delinquency among white collars.</w:t>
      </w:r>
      <w:r w:rsidR="00D33168" w:rsidRPr="006D2359">
        <w:rPr>
          <w:sz w:val="22"/>
          <w:szCs w:val="22"/>
        </w:rPr>
        <w:t xml:space="preserve"> </w:t>
      </w:r>
      <w:r w:rsidR="00C47A90" w:rsidRPr="006D2359">
        <w:rPr>
          <w:sz w:val="22"/>
          <w:szCs w:val="22"/>
        </w:rPr>
        <w:t>Assuming th</w:t>
      </w:r>
      <w:r w:rsidR="00796DB5">
        <w:rPr>
          <w:sz w:val="22"/>
          <w:szCs w:val="22"/>
        </w:rPr>
        <w:t>at</w:t>
      </w:r>
      <w:r w:rsidR="00C47A90" w:rsidRPr="006D2359">
        <w:rPr>
          <w:sz w:val="22"/>
          <w:szCs w:val="22"/>
        </w:rPr>
        <w:t xml:space="preserve"> these employers can imagine the gain from a tool which enable predictability of delinquency, they might consider cooperation with us in the following two ways</w:t>
      </w:r>
      <w:r w:rsidR="00B75DDB" w:rsidRPr="006D2359">
        <w:rPr>
          <w:sz w:val="22"/>
          <w:szCs w:val="22"/>
        </w:rPr>
        <w:t>:</w:t>
      </w:r>
      <w:r w:rsidR="00D33168" w:rsidRPr="006D2359">
        <w:rPr>
          <w:sz w:val="22"/>
          <w:szCs w:val="22"/>
        </w:rPr>
        <w:t xml:space="preserve"> </w:t>
      </w:r>
    </w:p>
    <w:p w14:paraId="0E7F97E0" w14:textId="76C9129B" w:rsidR="007819D1" w:rsidRPr="006D2359" w:rsidRDefault="00D33168" w:rsidP="003B7913">
      <w:pPr>
        <w:spacing w:before="120" w:line="360" w:lineRule="auto"/>
        <w:ind w:left="43" w:right="562"/>
        <w:jc w:val="both"/>
        <w:rPr>
          <w:sz w:val="22"/>
          <w:szCs w:val="22"/>
        </w:rPr>
      </w:pPr>
      <w:r w:rsidRPr="006D2359">
        <w:rPr>
          <w:sz w:val="22"/>
          <w:szCs w:val="22"/>
        </w:rPr>
        <w:t>1. An attempt</w:t>
      </w:r>
      <w:r w:rsidR="003B7913">
        <w:rPr>
          <w:sz w:val="22"/>
          <w:szCs w:val="22"/>
        </w:rPr>
        <w:t xml:space="preserve"> to assess the present study's results on the background of risky financial decisions of each of them in his former work</w:t>
      </w:r>
      <w:r w:rsidRPr="006D2359">
        <w:rPr>
          <w:sz w:val="22"/>
          <w:szCs w:val="22"/>
        </w:rPr>
        <w:t xml:space="preserve">place. </w:t>
      </w:r>
      <w:r w:rsidR="00807C8F" w:rsidRPr="006D2359">
        <w:rPr>
          <w:sz w:val="22"/>
          <w:szCs w:val="22"/>
        </w:rPr>
        <w:t>Anonymity</w:t>
      </w:r>
      <w:r w:rsidRPr="006D2359">
        <w:rPr>
          <w:sz w:val="22"/>
          <w:szCs w:val="22"/>
        </w:rPr>
        <w:t xml:space="preserve"> should be rigorously kept. The results of this analysis will give a sort of backward prediction of delinquent decision</w:t>
      </w:r>
      <w:r w:rsidR="003B7913">
        <w:rPr>
          <w:sz w:val="22"/>
          <w:szCs w:val="22"/>
        </w:rPr>
        <w:t>s</w:t>
      </w:r>
      <w:r w:rsidRPr="006D2359">
        <w:rPr>
          <w:sz w:val="22"/>
          <w:szCs w:val="22"/>
        </w:rPr>
        <w:t xml:space="preserve">. </w:t>
      </w:r>
    </w:p>
    <w:p w14:paraId="0A10B63C" w14:textId="545D403B" w:rsidR="00C24638" w:rsidRPr="006D2359" w:rsidRDefault="00D33168" w:rsidP="006D2359">
      <w:pPr>
        <w:spacing w:before="120" w:line="360" w:lineRule="auto"/>
        <w:ind w:left="43" w:right="562"/>
        <w:jc w:val="both"/>
        <w:rPr>
          <w:sz w:val="22"/>
          <w:szCs w:val="22"/>
        </w:rPr>
      </w:pPr>
      <w:r w:rsidRPr="006D2359">
        <w:rPr>
          <w:sz w:val="22"/>
          <w:szCs w:val="22"/>
        </w:rPr>
        <w:t xml:space="preserve">2. Assuming that these working places will cooperate with us, on an </w:t>
      </w:r>
      <w:r w:rsidR="00807C8F" w:rsidRPr="006D2359">
        <w:rPr>
          <w:sz w:val="22"/>
          <w:szCs w:val="22"/>
        </w:rPr>
        <w:t>anonymity</w:t>
      </w:r>
      <w:r w:rsidRPr="006D2359">
        <w:rPr>
          <w:sz w:val="22"/>
          <w:szCs w:val="22"/>
        </w:rPr>
        <w:t xml:space="preserve"> basis, they will be asked to enable such a comparison to be conducted where the participant</w:t>
      </w:r>
      <w:r w:rsidR="00232395" w:rsidRPr="006D2359">
        <w:rPr>
          <w:sz w:val="22"/>
          <w:szCs w:val="22"/>
        </w:rPr>
        <w:t xml:space="preserve">s will be a sample of regular workers which will agree to participate in the same research which is proposed above; of course, </w:t>
      </w:r>
      <w:r w:rsidR="00807C8F" w:rsidRPr="006D2359">
        <w:rPr>
          <w:sz w:val="22"/>
          <w:szCs w:val="22"/>
        </w:rPr>
        <w:t>anonymity</w:t>
      </w:r>
      <w:r w:rsidR="00232395" w:rsidRPr="006D2359">
        <w:rPr>
          <w:sz w:val="22"/>
          <w:szCs w:val="22"/>
        </w:rPr>
        <w:t xml:space="preserve"> should be promised and kept rigorously.</w:t>
      </w:r>
      <w:r w:rsidRPr="006D2359">
        <w:rPr>
          <w:sz w:val="22"/>
          <w:szCs w:val="22"/>
        </w:rPr>
        <w:t xml:space="preserve">  </w:t>
      </w:r>
      <w:r w:rsidR="00C24638" w:rsidRPr="006D2359">
        <w:rPr>
          <w:sz w:val="22"/>
          <w:szCs w:val="22"/>
        </w:rPr>
        <w:t xml:space="preserve"> </w:t>
      </w:r>
    </w:p>
    <w:p w14:paraId="44547C74" w14:textId="77777777" w:rsidR="00C037D5" w:rsidRDefault="00C037D5" w:rsidP="00232395">
      <w:pPr>
        <w:spacing w:line="360" w:lineRule="auto"/>
        <w:ind w:left="43" w:right="562"/>
        <w:jc w:val="both"/>
        <w:rPr>
          <w:sz w:val="16"/>
          <w:szCs w:val="16"/>
        </w:rPr>
      </w:pPr>
    </w:p>
    <w:p w14:paraId="7E8BBA6D" w14:textId="77777777" w:rsidR="00C037D5" w:rsidRDefault="00C037D5" w:rsidP="0065638B">
      <w:pPr>
        <w:ind w:left="45" w:right="561"/>
        <w:jc w:val="both"/>
        <w:rPr>
          <w:sz w:val="16"/>
          <w:szCs w:val="16"/>
        </w:rPr>
      </w:pPr>
    </w:p>
    <w:p w14:paraId="589889A6" w14:textId="77777777" w:rsidR="00BA39ED" w:rsidRPr="003B7913" w:rsidRDefault="00F10A4C" w:rsidP="004156F2">
      <w:pPr>
        <w:spacing w:before="120"/>
        <w:ind w:right="85"/>
        <w:jc w:val="both"/>
        <w:rPr>
          <w:rFonts w:asciiTheme="majorBidi" w:eastAsia="Calibri" w:hAnsiTheme="majorBidi" w:cstheme="majorBidi"/>
          <w:b/>
          <w:bCs/>
          <w:sz w:val="22"/>
          <w:szCs w:val="22"/>
          <w:lang w:bidi="he-IL"/>
        </w:rPr>
      </w:pPr>
      <w:r w:rsidRPr="003B7913">
        <w:rPr>
          <w:rFonts w:asciiTheme="majorBidi" w:eastAsia="Calibri" w:hAnsiTheme="majorBidi" w:cstheme="majorBidi"/>
          <w:b/>
          <w:bCs/>
          <w:sz w:val="22"/>
          <w:szCs w:val="22"/>
          <w:lang w:bidi="he-IL"/>
        </w:rPr>
        <w:t>References</w:t>
      </w:r>
    </w:p>
    <w:p w14:paraId="2F1A71EE" w14:textId="77777777" w:rsidR="003B7913" w:rsidRPr="003B7913" w:rsidRDefault="003B7913" w:rsidP="004156F2">
      <w:pPr>
        <w:spacing w:before="120"/>
        <w:ind w:right="85"/>
        <w:jc w:val="both"/>
        <w:rPr>
          <w:rFonts w:asciiTheme="majorBidi" w:eastAsia="Calibri" w:hAnsiTheme="majorBidi" w:cstheme="majorBidi"/>
          <w:b/>
          <w:bCs/>
          <w:sz w:val="22"/>
          <w:szCs w:val="22"/>
          <w:lang w:bidi="he-IL"/>
        </w:rPr>
      </w:pPr>
    </w:p>
    <w:p w14:paraId="6EE59013" w14:textId="54EC2126" w:rsidR="00BA39ED" w:rsidRPr="003B7913" w:rsidRDefault="00BB117F" w:rsidP="003535D4">
      <w:pPr>
        <w:autoSpaceDE w:val="0"/>
        <w:autoSpaceDN w:val="0"/>
        <w:adjustRightInd w:val="0"/>
        <w:jc w:val="both"/>
        <w:rPr>
          <w:rFonts w:asciiTheme="majorBidi" w:eastAsia="Calibri" w:hAnsiTheme="majorBidi" w:cstheme="majorBidi"/>
          <w:i/>
          <w:iCs/>
          <w:sz w:val="22"/>
          <w:szCs w:val="22"/>
        </w:rPr>
      </w:pPr>
      <w:r w:rsidRPr="003B7913">
        <w:rPr>
          <w:rFonts w:asciiTheme="majorBidi" w:eastAsia="Calibri" w:hAnsiTheme="majorBidi" w:cstheme="majorBidi"/>
          <w:sz w:val="22"/>
          <w:szCs w:val="22"/>
        </w:rPr>
        <w:t xml:space="preserve">1. </w:t>
      </w:r>
      <w:r w:rsidR="00BA39ED" w:rsidRPr="003B7913">
        <w:rPr>
          <w:rFonts w:asciiTheme="majorBidi" w:eastAsia="Calibri" w:hAnsiTheme="majorBidi" w:cstheme="majorBidi"/>
          <w:sz w:val="22"/>
          <w:szCs w:val="22"/>
        </w:rPr>
        <w:t xml:space="preserve">Agapova, A., Madura, J. (2013). The impact of the Galleon case on insider trading. </w:t>
      </w:r>
      <w:r w:rsidR="00BA39ED" w:rsidRPr="003B7913">
        <w:rPr>
          <w:rFonts w:asciiTheme="majorBidi" w:eastAsia="Calibri" w:hAnsiTheme="majorBidi" w:cstheme="majorBidi"/>
          <w:i/>
          <w:iCs/>
          <w:sz w:val="22"/>
          <w:szCs w:val="22"/>
        </w:rPr>
        <w:t xml:space="preserve">  </w:t>
      </w:r>
    </w:p>
    <w:p w14:paraId="77D522E2" w14:textId="777AD8CB" w:rsidR="00BA39ED" w:rsidRPr="003B7913" w:rsidRDefault="00BA39ED" w:rsidP="00EE5152">
      <w:pPr>
        <w:autoSpaceDE w:val="0"/>
        <w:autoSpaceDN w:val="0"/>
        <w:adjustRightInd w:val="0"/>
        <w:jc w:val="both"/>
        <w:rPr>
          <w:rFonts w:asciiTheme="majorBidi" w:eastAsia="Calibri" w:hAnsiTheme="majorBidi" w:cstheme="majorBidi"/>
          <w:sz w:val="22"/>
          <w:szCs w:val="22"/>
          <w:rtl/>
        </w:rPr>
      </w:pPr>
      <w:r w:rsidRPr="003B7913">
        <w:rPr>
          <w:rFonts w:asciiTheme="majorBidi" w:eastAsia="Calibri" w:hAnsiTheme="majorBidi" w:cstheme="majorBidi"/>
          <w:i/>
          <w:iCs/>
          <w:sz w:val="22"/>
          <w:szCs w:val="22"/>
        </w:rPr>
        <w:t xml:space="preserve">  </w:t>
      </w:r>
      <w:r w:rsidR="003E267A" w:rsidRPr="003B7913">
        <w:rPr>
          <w:rFonts w:asciiTheme="majorBidi" w:eastAsia="Calibri" w:hAnsiTheme="majorBidi" w:cstheme="majorBidi"/>
          <w:i/>
          <w:iCs/>
          <w:sz w:val="22"/>
          <w:szCs w:val="22"/>
        </w:rPr>
        <w:t xml:space="preserve">  </w:t>
      </w:r>
      <w:r w:rsidR="00A82CC9" w:rsidRPr="003B7913">
        <w:rPr>
          <w:rFonts w:asciiTheme="majorBidi" w:eastAsia="Calibri" w:hAnsiTheme="majorBidi" w:cstheme="majorBidi"/>
          <w:i/>
          <w:iCs/>
          <w:sz w:val="22"/>
          <w:szCs w:val="22"/>
        </w:rPr>
        <w:tab/>
      </w:r>
      <w:r w:rsidRPr="003B7913">
        <w:rPr>
          <w:rFonts w:asciiTheme="majorBidi" w:eastAsia="Calibri" w:hAnsiTheme="majorBidi" w:cstheme="majorBidi"/>
          <w:i/>
          <w:iCs/>
          <w:sz w:val="22"/>
          <w:szCs w:val="22"/>
        </w:rPr>
        <w:t>Journal of Applied Finance, 2,</w:t>
      </w:r>
      <w:r w:rsidRPr="003B7913">
        <w:rPr>
          <w:rFonts w:asciiTheme="majorBidi" w:eastAsia="Calibri" w:hAnsiTheme="majorBidi" w:cstheme="majorBidi"/>
          <w:sz w:val="22"/>
          <w:szCs w:val="22"/>
        </w:rPr>
        <w:t xml:space="preserve"> 36-52.</w:t>
      </w:r>
    </w:p>
    <w:p w14:paraId="67735641" w14:textId="01C0977C" w:rsidR="00467782" w:rsidRPr="003B7913" w:rsidRDefault="00BB117F" w:rsidP="003535D4">
      <w:pPr>
        <w:pStyle w:val="NoSpacing"/>
        <w:spacing w:before="0"/>
        <w:jc w:val="both"/>
        <w:rPr>
          <w:rFonts w:asciiTheme="majorBidi" w:hAnsiTheme="majorBidi" w:cstheme="majorBidi"/>
          <w:sz w:val="22"/>
        </w:rPr>
      </w:pPr>
      <w:r w:rsidRPr="003B7913">
        <w:rPr>
          <w:rFonts w:asciiTheme="majorBidi" w:hAnsiTheme="majorBidi" w:cstheme="majorBidi"/>
          <w:sz w:val="22"/>
        </w:rPr>
        <w:t xml:space="preserve">2. </w:t>
      </w:r>
      <w:r w:rsidR="00467782" w:rsidRPr="003B7913">
        <w:rPr>
          <w:rFonts w:asciiTheme="majorBidi" w:hAnsiTheme="majorBidi" w:cstheme="majorBidi"/>
          <w:sz w:val="22"/>
        </w:rPr>
        <w:t xml:space="preserve">Anderson, N. H. (1982). </w:t>
      </w:r>
      <w:r w:rsidR="00467782" w:rsidRPr="003B7913">
        <w:rPr>
          <w:rFonts w:asciiTheme="majorBidi" w:hAnsiTheme="majorBidi" w:cstheme="majorBidi"/>
          <w:i/>
          <w:iCs/>
          <w:sz w:val="22"/>
        </w:rPr>
        <w:t>Methods of information theory</w:t>
      </w:r>
      <w:r w:rsidR="00467782" w:rsidRPr="003B7913">
        <w:rPr>
          <w:rFonts w:asciiTheme="majorBidi" w:hAnsiTheme="majorBidi" w:cstheme="majorBidi"/>
          <w:sz w:val="22"/>
        </w:rPr>
        <w:t>. Academic press.</w:t>
      </w:r>
    </w:p>
    <w:p w14:paraId="46A82D37" w14:textId="54801A01" w:rsidR="00BF2643" w:rsidRPr="003B7913" w:rsidRDefault="00BB117F" w:rsidP="003535D4">
      <w:pPr>
        <w:jc w:val="both"/>
        <w:rPr>
          <w:rFonts w:asciiTheme="majorBidi" w:hAnsiTheme="majorBidi" w:cstheme="majorBidi"/>
          <w:i/>
          <w:iCs/>
          <w:sz w:val="22"/>
          <w:szCs w:val="22"/>
        </w:rPr>
      </w:pPr>
      <w:r w:rsidRPr="003B7913">
        <w:rPr>
          <w:rFonts w:asciiTheme="majorBidi" w:hAnsiTheme="majorBidi" w:cstheme="majorBidi"/>
          <w:sz w:val="22"/>
          <w:szCs w:val="22"/>
        </w:rPr>
        <w:t xml:space="preserve">3. </w:t>
      </w:r>
      <w:r w:rsidR="00BF2643" w:rsidRPr="003B7913">
        <w:rPr>
          <w:rFonts w:asciiTheme="majorBidi" w:hAnsiTheme="majorBidi" w:cstheme="majorBidi"/>
          <w:sz w:val="22"/>
          <w:szCs w:val="22"/>
        </w:rPr>
        <w:t xml:space="preserve">Anderson, N. H. (1991a). </w:t>
      </w:r>
      <w:r w:rsidR="00BF2643" w:rsidRPr="003B7913">
        <w:rPr>
          <w:rFonts w:asciiTheme="majorBidi" w:hAnsiTheme="majorBidi" w:cstheme="majorBidi"/>
          <w:i/>
          <w:iCs/>
          <w:sz w:val="22"/>
          <w:szCs w:val="22"/>
        </w:rPr>
        <w:t>Contributions to information integration theory,</w:t>
      </w:r>
    </w:p>
    <w:p w14:paraId="3CDB6D39" w14:textId="3EDBCC0C" w:rsidR="00BF2643" w:rsidRPr="003B7913" w:rsidRDefault="00BF2643" w:rsidP="00EE5152">
      <w:pPr>
        <w:ind w:firstLine="720"/>
        <w:jc w:val="both"/>
        <w:rPr>
          <w:rFonts w:asciiTheme="majorBidi" w:hAnsiTheme="majorBidi" w:cstheme="majorBidi"/>
          <w:sz w:val="22"/>
          <w:szCs w:val="22"/>
        </w:rPr>
      </w:pPr>
      <w:r w:rsidRPr="003B7913">
        <w:rPr>
          <w:rFonts w:asciiTheme="majorBidi" w:hAnsiTheme="majorBidi" w:cstheme="majorBidi"/>
          <w:i/>
          <w:iCs/>
          <w:sz w:val="22"/>
          <w:szCs w:val="22"/>
        </w:rPr>
        <w:t>Vol. 2: Cognition</w:t>
      </w:r>
      <w:r w:rsidRPr="003B7913">
        <w:rPr>
          <w:rFonts w:asciiTheme="majorBidi" w:hAnsiTheme="majorBidi" w:cstheme="majorBidi"/>
          <w:sz w:val="22"/>
          <w:szCs w:val="22"/>
        </w:rPr>
        <w:t>. Elbaum.</w:t>
      </w:r>
    </w:p>
    <w:p w14:paraId="48FA002B" w14:textId="51728DC7" w:rsidR="00BF2643" w:rsidRPr="003B7913" w:rsidRDefault="00BB117F" w:rsidP="003535D4">
      <w:pPr>
        <w:jc w:val="both"/>
        <w:rPr>
          <w:rFonts w:asciiTheme="majorBidi" w:hAnsiTheme="majorBidi" w:cstheme="majorBidi"/>
          <w:i/>
          <w:iCs/>
          <w:sz w:val="22"/>
          <w:szCs w:val="22"/>
        </w:rPr>
      </w:pPr>
      <w:r w:rsidRPr="003B7913">
        <w:rPr>
          <w:rFonts w:asciiTheme="majorBidi" w:hAnsiTheme="majorBidi" w:cstheme="majorBidi"/>
          <w:sz w:val="22"/>
          <w:szCs w:val="22"/>
        </w:rPr>
        <w:t xml:space="preserve">4. </w:t>
      </w:r>
      <w:r w:rsidR="00BF2643" w:rsidRPr="003B7913">
        <w:rPr>
          <w:rFonts w:asciiTheme="majorBidi" w:hAnsiTheme="majorBidi" w:cstheme="majorBidi"/>
          <w:sz w:val="22"/>
          <w:szCs w:val="22"/>
        </w:rPr>
        <w:t xml:space="preserve">Anderson, N. H. (1991b). </w:t>
      </w:r>
      <w:r w:rsidR="00BF2643" w:rsidRPr="003B7913">
        <w:rPr>
          <w:rFonts w:asciiTheme="majorBidi" w:hAnsiTheme="majorBidi" w:cstheme="majorBidi"/>
          <w:i/>
          <w:iCs/>
          <w:sz w:val="22"/>
          <w:szCs w:val="22"/>
        </w:rPr>
        <w:t>Contributions to information integration theory,</w:t>
      </w:r>
    </w:p>
    <w:p w14:paraId="39E55101" w14:textId="112FBC35" w:rsidR="00BF2643" w:rsidRPr="003B7913" w:rsidRDefault="00BF2643" w:rsidP="00EE5152">
      <w:pPr>
        <w:jc w:val="both"/>
        <w:rPr>
          <w:rFonts w:asciiTheme="majorBidi" w:hAnsiTheme="majorBidi" w:cstheme="majorBidi"/>
          <w:sz w:val="22"/>
          <w:szCs w:val="22"/>
        </w:rPr>
      </w:pPr>
      <w:r w:rsidRPr="003B7913">
        <w:rPr>
          <w:rFonts w:asciiTheme="majorBidi" w:hAnsiTheme="majorBidi" w:cstheme="majorBidi"/>
          <w:i/>
          <w:iCs/>
          <w:sz w:val="22"/>
          <w:szCs w:val="22"/>
        </w:rPr>
        <w:t xml:space="preserve">   </w:t>
      </w:r>
      <w:r w:rsidR="003E267A" w:rsidRPr="003B7913">
        <w:rPr>
          <w:rFonts w:asciiTheme="majorBidi" w:hAnsiTheme="majorBidi" w:cstheme="majorBidi"/>
          <w:i/>
          <w:iCs/>
          <w:sz w:val="22"/>
          <w:szCs w:val="22"/>
        </w:rPr>
        <w:t xml:space="preserve"> </w:t>
      </w:r>
      <w:r w:rsidR="00A82CC9" w:rsidRPr="003B7913">
        <w:rPr>
          <w:rFonts w:asciiTheme="majorBidi" w:hAnsiTheme="majorBidi" w:cstheme="majorBidi"/>
          <w:i/>
          <w:iCs/>
          <w:sz w:val="22"/>
          <w:szCs w:val="22"/>
        </w:rPr>
        <w:tab/>
      </w:r>
      <w:r w:rsidRPr="003B7913">
        <w:rPr>
          <w:rFonts w:asciiTheme="majorBidi" w:hAnsiTheme="majorBidi" w:cstheme="majorBidi"/>
          <w:i/>
          <w:iCs/>
          <w:sz w:val="22"/>
          <w:szCs w:val="22"/>
        </w:rPr>
        <w:t>Vol. 2: Social</w:t>
      </w:r>
      <w:r w:rsidRPr="003B7913">
        <w:rPr>
          <w:rFonts w:asciiTheme="majorBidi" w:hAnsiTheme="majorBidi" w:cstheme="majorBidi"/>
          <w:sz w:val="22"/>
          <w:szCs w:val="22"/>
        </w:rPr>
        <w:t>. Elbaum.</w:t>
      </w:r>
    </w:p>
    <w:p w14:paraId="2D6175F8" w14:textId="32B5EDFA" w:rsidR="00BF2643" w:rsidRPr="003B7913" w:rsidRDefault="00BB117F" w:rsidP="003535D4">
      <w:pPr>
        <w:jc w:val="both"/>
        <w:rPr>
          <w:rFonts w:asciiTheme="majorBidi" w:hAnsiTheme="majorBidi" w:cstheme="majorBidi"/>
          <w:i/>
          <w:iCs/>
          <w:sz w:val="22"/>
          <w:szCs w:val="22"/>
        </w:rPr>
      </w:pPr>
      <w:r w:rsidRPr="003B7913">
        <w:rPr>
          <w:rFonts w:asciiTheme="majorBidi" w:hAnsiTheme="majorBidi" w:cstheme="majorBidi"/>
          <w:sz w:val="22"/>
          <w:szCs w:val="22"/>
        </w:rPr>
        <w:t xml:space="preserve">5. </w:t>
      </w:r>
      <w:r w:rsidR="00BF2643" w:rsidRPr="003B7913">
        <w:rPr>
          <w:rFonts w:asciiTheme="majorBidi" w:hAnsiTheme="majorBidi" w:cstheme="majorBidi"/>
          <w:sz w:val="22"/>
          <w:szCs w:val="22"/>
        </w:rPr>
        <w:t xml:space="preserve">Anderson, N. H. (1991c). </w:t>
      </w:r>
      <w:r w:rsidR="00BF2643" w:rsidRPr="003B7913">
        <w:rPr>
          <w:rFonts w:asciiTheme="majorBidi" w:hAnsiTheme="majorBidi" w:cstheme="majorBidi"/>
          <w:i/>
          <w:iCs/>
          <w:sz w:val="22"/>
          <w:szCs w:val="22"/>
        </w:rPr>
        <w:t>Contributions to information integration theory,</w:t>
      </w:r>
    </w:p>
    <w:p w14:paraId="0EF7866F" w14:textId="6F53FA8B" w:rsidR="00BF2643" w:rsidRPr="003B7913" w:rsidRDefault="00BF2643" w:rsidP="00EE5152">
      <w:pPr>
        <w:ind w:firstLine="720"/>
        <w:jc w:val="both"/>
        <w:rPr>
          <w:rFonts w:asciiTheme="majorBidi" w:hAnsiTheme="majorBidi" w:cstheme="majorBidi"/>
          <w:sz w:val="22"/>
          <w:szCs w:val="22"/>
        </w:rPr>
      </w:pPr>
      <w:r w:rsidRPr="003B7913">
        <w:rPr>
          <w:rFonts w:asciiTheme="majorBidi" w:hAnsiTheme="majorBidi" w:cstheme="majorBidi"/>
          <w:i/>
          <w:iCs/>
          <w:sz w:val="22"/>
          <w:szCs w:val="22"/>
        </w:rPr>
        <w:t>Vol. 2: Developmental</w:t>
      </w:r>
      <w:r w:rsidRPr="003B7913">
        <w:rPr>
          <w:rFonts w:asciiTheme="majorBidi" w:hAnsiTheme="majorBidi" w:cstheme="majorBidi"/>
          <w:sz w:val="22"/>
          <w:szCs w:val="22"/>
        </w:rPr>
        <w:t>. Elbaum.</w:t>
      </w:r>
    </w:p>
    <w:p w14:paraId="2F90C466" w14:textId="1D4CDB35" w:rsidR="00BA39ED" w:rsidRPr="003B7913" w:rsidRDefault="003B7913" w:rsidP="003B7913">
      <w:pPr>
        <w:pStyle w:val="NoSpacing"/>
        <w:spacing w:before="0"/>
        <w:jc w:val="both"/>
        <w:rPr>
          <w:rFonts w:asciiTheme="majorBidi" w:hAnsiTheme="majorBidi" w:cstheme="majorBidi"/>
          <w:sz w:val="22"/>
        </w:rPr>
      </w:pPr>
      <w:r w:rsidRPr="003B7913">
        <w:rPr>
          <w:rFonts w:asciiTheme="majorBidi" w:hAnsiTheme="majorBidi" w:cstheme="majorBidi"/>
          <w:sz w:val="22"/>
        </w:rPr>
        <w:t>6</w:t>
      </w:r>
      <w:r w:rsidR="00BB117F" w:rsidRPr="003B7913">
        <w:rPr>
          <w:rFonts w:asciiTheme="majorBidi" w:hAnsiTheme="majorBidi" w:cstheme="majorBidi"/>
          <w:sz w:val="22"/>
        </w:rPr>
        <w:t xml:space="preserve">. </w:t>
      </w:r>
      <w:r w:rsidR="00BA39ED" w:rsidRPr="003B7913">
        <w:rPr>
          <w:rFonts w:asciiTheme="majorBidi" w:hAnsiTheme="majorBidi" w:cstheme="majorBidi"/>
          <w:sz w:val="22"/>
        </w:rPr>
        <w:t xml:space="preserve">Anderson, N. H. (1996). </w:t>
      </w:r>
      <w:r w:rsidR="00BA39ED" w:rsidRPr="003B7913">
        <w:rPr>
          <w:rFonts w:asciiTheme="majorBidi" w:hAnsiTheme="majorBidi" w:cstheme="majorBidi"/>
          <w:i/>
          <w:iCs/>
          <w:sz w:val="22"/>
        </w:rPr>
        <w:t>A functional theory of cognition</w:t>
      </w:r>
      <w:r w:rsidR="00BA39ED" w:rsidRPr="003B7913">
        <w:rPr>
          <w:rFonts w:asciiTheme="majorBidi" w:hAnsiTheme="majorBidi" w:cstheme="majorBidi"/>
          <w:sz w:val="22"/>
        </w:rPr>
        <w:t>. Erlbaum.</w:t>
      </w:r>
    </w:p>
    <w:p w14:paraId="5FCB36D3" w14:textId="28824D95" w:rsidR="00BA39ED" w:rsidRPr="003B7913" w:rsidRDefault="003B7913" w:rsidP="003B7913">
      <w:pPr>
        <w:pStyle w:val="NoSpacing"/>
        <w:spacing w:before="0"/>
        <w:jc w:val="both"/>
        <w:rPr>
          <w:rFonts w:asciiTheme="majorBidi" w:hAnsiTheme="majorBidi" w:cstheme="majorBidi"/>
          <w:spacing w:val="-6"/>
          <w:sz w:val="22"/>
        </w:rPr>
      </w:pPr>
      <w:r w:rsidRPr="003B7913">
        <w:rPr>
          <w:rFonts w:asciiTheme="majorBidi" w:hAnsiTheme="majorBidi" w:cstheme="majorBidi"/>
          <w:spacing w:val="-6"/>
          <w:sz w:val="22"/>
          <w:lang w:val="de-DE"/>
        </w:rPr>
        <w:t>7</w:t>
      </w:r>
      <w:r w:rsidR="00BB117F" w:rsidRPr="003B7913">
        <w:rPr>
          <w:rFonts w:asciiTheme="majorBidi" w:hAnsiTheme="majorBidi" w:cstheme="majorBidi"/>
          <w:spacing w:val="-6"/>
          <w:sz w:val="22"/>
          <w:lang w:val="de-DE"/>
        </w:rPr>
        <w:t xml:space="preserve">. </w:t>
      </w:r>
      <w:r w:rsidR="00BA39ED" w:rsidRPr="003B7913">
        <w:rPr>
          <w:rFonts w:asciiTheme="majorBidi" w:hAnsiTheme="majorBidi" w:cstheme="majorBidi"/>
          <w:spacing w:val="-6"/>
          <w:sz w:val="22"/>
          <w:lang w:val="de-DE"/>
        </w:rPr>
        <w:t xml:space="preserve">Anderson, N. H. (2001). </w:t>
      </w:r>
      <w:r w:rsidR="00BA39ED" w:rsidRPr="003B7913">
        <w:rPr>
          <w:rFonts w:asciiTheme="majorBidi" w:hAnsiTheme="majorBidi" w:cstheme="majorBidi"/>
          <w:spacing w:val="-6"/>
          <w:sz w:val="22"/>
        </w:rPr>
        <w:t xml:space="preserve">Empirical decision in design and analysis. </w:t>
      </w:r>
      <w:r w:rsidR="004F0023" w:rsidRPr="003B7913">
        <w:rPr>
          <w:rFonts w:asciiTheme="majorBidi" w:hAnsiTheme="majorBidi" w:cstheme="majorBidi"/>
          <w:spacing w:val="-6"/>
          <w:sz w:val="22"/>
        </w:rPr>
        <w:t>Erlbaum.</w:t>
      </w:r>
    </w:p>
    <w:p w14:paraId="12031838" w14:textId="29E711FD" w:rsidR="00BA39ED" w:rsidRPr="003B7913" w:rsidRDefault="003B7913" w:rsidP="003B7913">
      <w:pPr>
        <w:jc w:val="both"/>
        <w:rPr>
          <w:rFonts w:asciiTheme="majorBidi" w:hAnsiTheme="majorBidi" w:cstheme="majorBidi"/>
          <w:sz w:val="22"/>
          <w:szCs w:val="22"/>
        </w:rPr>
      </w:pPr>
      <w:r w:rsidRPr="003B7913">
        <w:rPr>
          <w:rFonts w:asciiTheme="majorBidi" w:hAnsiTheme="majorBidi" w:cstheme="majorBidi"/>
          <w:sz w:val="22"/>
          <w:szCs w:val="22"/>
        </w:rPr>
        <w:t>8</w:t>
      </w:r>
      <w:r w:rsidR="00BB117F" w:rsidRPr="003B7913">
        <w:rPr>
          <w:rFonts w:asciiTheme="majorBidi" w:hAnsiTheme="majorBidi" w:cstheme="majorBidi"/>
          <w:sz w:val="22"/>
          <w:szCs w:val="22"/>
        </w:rPr>
        <w:t xml:space="preserve">. </w:t>
      </w:r>
      <w:r w:rsidR="00BA39ED" w:rsidRPr="003B7913">
        <w:rPr>
          <w:rFonts w:asciiTheme="majorBidi" w:hAnsiTheme="majorBidi" w:cstheme="majorBidi"/>
          <w:sz w:val="22"/>
          <w:szCs w:val="22"/>
        </w:rPr>
        <w:t>Anderson, N. H. (2002). Methodology and statistics in single-subject experiments. In</w:t>
      </w:r>
    </w:p>
    <w:p w14:paraId="1BC4CE79" w14:textId="03BF96AB" w:rsidR="00BA39ED" w:rsidRPr="003B7913" w:rsidRDefault="00BA39ED" w:rsidP="00EE5152">
      <w:pPr>
        <w:ind w:firstLine="720"/>
        <w:jc w:val="both"/>
        <w:rPr>
          <w:rFonts w:asciiTheme="majorBidi" w:hAnsiTheme="majorBidi" w:cstheme="majorBidi"/>
          <w:sz w:val="22"/>
          <w:szCs w:val="22"/>
          <w:vertAlign w:val="superscript"/>
        </w:rPr>
      </w:pPr>
      <w:r w:rsidRPr="003B7913">
        <w:rPr>
          <w:rFonts w:asciiTheme="majorBidi" w:hAnsiTheme="majorBidi" w:cstheme="majorBidi"/>
          <w:sz w:val="22"/>
          <w:szCs w:val="22"/>
        </w:rPr>
        <w:t xml:space="preserve">J. Wixted &amp; H. Pashler (Eds.). </w:t>
      </w:r>
      <w:r w:rsidRPr="003B7913">
        <w:rPr>
          <w:rFonts w:asciiTheme="majorBidi" w:hAnsiTheme="majorBidi" w:cstheme="majorBidi"/>
          <w:i/>
          <w:iCs/>
          <w:sz w:val="22"/>
          <w:szCs w:val="22"/>
        </w:rPr>
        <w:t>Stevens’ handbook of experimental psychology,</w:t>
      </w:r>
      <w:r w:rsidRPr="003B7913">
        <w:rPr>
          <w:rFonts w:asciiTheme="majorBidi" w:hAnsiTheme="majorBidi" w:cstheme="majorBidi"/>
          <w:sz w:val="22"/>
          <w:szCs w:val="22"/>
        </w:rPr>
        <w:t xml:space="preserve"> 3</w:t>
      </w:r>
      <w:r w:rsidRPr="003B7913">
        <w:rPr>
          <w:rFonts w:asciiTheme="majorBidi" w:hAnsiTheme="majorBidi" w:cstheme="majorBidi"/>
          <w:sz w:val="22"/>
          <w:szCs w:val="22"/>
          <w:vertAlign w:val="superscript"/>
        </w:rPr>
        <w:t>rd</w:t>
      </w:r>
    </w:p>
    <w:p w14:paraId="6831BF49" w14:textId="7513F1AF" w:rsidR="00BA39ED" w:rsidRPr="003B7913" w:rsidRDefault="00BA39ED" w:rsidP="00EE5152">
      <w:pPr>
        <w:jc w:val="both"/>
        <w:rPr>
          <w:rFonts w:asciiTheme="majorBidi" w:hAnsiTheme="majorBidi" w:cstheme="majorBidi"/>
          <w:sz w:val="22"/>
          <w:szCs w:val="22"/>
        </w:rPr>
      </w:pPr>
      <w:r w:rsidRPr="003B7913">
        <w:rPr>
          <w:rFonts w:asciiTheme="majorBidi" w:hAnsiTheme="majorBidi" w:cstheme="majorBidi"/>
          <w:sz w:val="22"/>
          <w:szCs w:val="22"/>
          <w:vertAlign w:val="superscript"/>
        </w:rPr>
        <w:t xml:space="preserve"> </w:t>
      </w:r>
      <w:r w:rsidR="00A82CC9" w:rsidRPr="003B7913">
        <w:rPr>
          <w:rFonts w:asciiTheme="majorBidi" w:hAnsiTheme="majorBidi" w:cstheme="majorBidi"/>
          <w:sz w:val="22"/>
          <w:szCs w:val="22"/>
        </w:rPr>
        <w:tab/>
      </w:r>
      <w:r w:rsidRPr="003B7913">
        <w:rPr>
          <w:rFonts w:asciiTheme="majorBidi" w:hAnsiTheme="majorBidi" w:cstheme="majorBidi"/>
          <w:sz w:val="22"/>
          <w:szCs w:val="22"/>
        </w:rPr>
        <w:t>ed., Vol. 4. Wiley.</w:t>
      </w:r>
    </w:p>
    <w:p w14:paraId="16B9DE1B" w14:textId="1C842F3C" w:rsidR="00BA39ED" w:rsidRPr="003B7913" w:rsidRDefault="003B7913" w:rsidP="00BB117F">
      <w:pPr>
        <w:jc w:val="both"/>
        <w:rPr>
          <w:rFonts w:asciiTheme="majorBidi" w:eastAsia="Calibri" w:hAnsiTheme="majorBidi" w:cstheme="majorBidi"/>
          <w:sz w:val="22"/>
          <w:szCs w:val="22"/>
        </w:rPr>
      </w:pPr>
      <w:r>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9</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Anderson, N. H. (2008). </w:t>
      </w:r>
      <w:r w:rsidR="00BA39ED" w:rsidRPr="003B7913">
        <w:rPr>
          <w:rFonts w:asciiTheme="majorBidi" w:eastAsia="Calibri" w:hAnsiTheme="majorBidi" w:cstheme="majorBidi"/>
          <w:i/>
          <w:iCs/>
          <w:sz w:val="22"/>
          <w:szCs w:val="22"/>
        </w:rPr>
        <w:t xml:space="preserve">Unified social cognition. </w:t>
      </w:r>
      <w:r w:rsidR="00BA39ED" w:rsidRPr="003B7913">
        <w:rPr>
          <w:rFonts w:asciiTheme="majorBidi" w:eastAsia="Calibri" w:hAnsiTheme="majorBidi" w:cstheme="majorBidi"/>
          <w:sz w:val="22"/>
          <w:szCs w:val="22"/>
        </w:rPr>
        <w:t>Psychology Press.</w:t>
      </w:r>
    </w:p>
    <w:p w14:paraId="738A70F8" w14:textId="20A9EDFB" w:rsidR="00BA39ED" w:rsidRPr="003B7913" w:rsidRDefault="003B7913" w:rsidP="003B7913">
      <w:pPr>
        <w:shd w:val="clear" w:color="auto" w:fill="FFFFFF"/>
        <w:jc w:val="both"/>
        <w:rPr>
          <w:rFonts w:asciiTheme="majorBidi" w:eastAsia="Calibri" w:hAnsiTheme="majorBidi" w:cstheme="majorBidi"/>
          <w:sz w:val="22"/>
          <w:szCs w:val="22"/>
        </w:rPr>
      </w:pPr>
      <w:r w:rsidRPr="003B7913">
        <w:rPr>
          <w:rFonts w:asciiTheme="majorBidi" w:eastAsia="Calibri" w:hAnsiTheme="majorBidi" w:cstheme="majorBidi"/>
          <w:sz w:val="22"/>
          <w:szCs w:val="22"/>
        </w:rPr>
        <w:t>10</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Anderson, N. H. (2013). Unified psychology based on three laws of information</w:t>
      </w:r>
    </w:p>
    <w:p w14:paraId="6788DB15" w14:textId="560685FB" w:rsidR="003E267A" w:rsidRPr="003B7913" w:rsidRDefault="00BA39ED" w:rsidP="00EE5152">
      <w:pPr>
        <w:shd w:val="clear" w:color="auto" w:fill="FFFFFF"/>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integration. </w:t>
      </w:r>
      <w:r w:rsidRPr="003B7913">
        <w:rPr>
          <w:rFonts w:asciiTheme="majorBidi" w:eastAsia="Calibri" w:hAnsiTheme="majorBidi" w:cstheme="majorBidi"/>
          <w:i/>
          <w:iCs/>
          <w:sz w:val="22"/>
          <w:szCs w:val="22"/>
        </w:rPr>
        <w:t>Review of General Psychology, 17</w:t>
      </w:r>
      <w:r w:rsidRPr="003B7913">
        <w:rPr>
          <w:rFonts w:asciiTheme="majorBidi" w:eastAsia="Calibri" w:hAnsiTheme="majorBidi" w:cstheme="majorBidi"/>
          <w:sz w:val="22"/>
          <w:szCs w:val="22"/>
        </w:rPr>
        <w:t>, 125-</w:t>
      </w:r>
      <w:r w:rsidR="00E010C3" w:rsidRPr="003B7913">
        <w:rPr>
          <w:rFonts w:asciiTheme="majorBidi" w:eastAsia="Calibri" w:hAnsiTheme="majorBidi" w:cstheme="majorBidi"/>
          <w:sz w:val="22"/>
          <w:szCs w:val="22"/>
        </w:rPr>
        <w:t>1</w:t>
      </w:r>
      <w:r w:rsidRPr="003B7913">
        <w:rPr>
          <w:rFonts w:asciiTheme="majorBidi" w:eastAsia="Calibri" w:hAnsiTheme="majorBidi" w:cstheme="majorBidi"/>
          <w:sz w:val="22"/>
          <w:szCs w:val="22"/>
        </w:rPr>
        <w:t xml:space="preserve">32. </w:t>
      </w:r>
      <w:r w:rsidR="003E267A" w:rsidRPr="003B7913">
        <w:rPr>
          <w:rFonts w:asciiTheme="majorBidi" w:eastAsia="Calibri" w:hAnsiTheme="majorBidi" w:cstheme="majorBidi"/>
          <w:sz w:val="22"/>
          <w:szCs w:val="22"/>
        </w:rPr>
        <w:t xml:space="preserve">    </w:t>
      </w:r>
    </w:p>
    <w:p w14:paraId="211CDF05" w14:textId="534ECB78" w:rsidR="00BA39ED" w:rsidRPr="003B7913" w:rsidRDefault="00E010C3" w:rsidP="00EE5152">
      <w:pPr>
        <w:shd w:val="clear" w:color="auto" w:fill="FFFFFF"/>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lastRenderedPageBreak/>
        <w:t>https://doi.org/10.1037/a0032921</w:t>
      </w:r>
    </w:p>
    <w:p w14:paraId="4CAC665A" w14:textId="652365E4" w:rsidR="0081103B" w:rsidRPr="003B7913" w:rsidRDefault="003B7913" w:rsidP="003535D4">
      <w:pPr>
        <w:tabs>
          <w:tab w:val="left" w:pos="426"/>
        </w:tabs>
        <w:jc w:val="both"/>
        <w:outlineLvl w:val="0"/>
        <w:rPr>
          <w:rFonts w:asciiTheme="majorBidi" w:hAnsiTheme="majorBidi" w:cstheme="majorBidi"/>
          <w:i/>
          <w:iCs/>
          <w:sz w:val="22"/>
          <w:szCs w:val="22"/>
        </w:rPr>
      </w:pPr>
      <w:r w:rsidRPr="003B7913">
        <w:rPr>
          <w:rFonts w:asciiTheme="majorBidi" w:hAnsiTheme="majorBidi" w:cstheme="majorBidi"/>
          <w:sz w:val="22"/>
          <w:szCs w:val="22"/>
        </w:rPr>
        <w:t>11</w:t>
      </w:r>
      <w:r w:rsidR="00BB117F" w:rsidRPr="003B7913">
        <w:rPr>
          <w:rFonts w:asciiTheme="majorBidi" w:hAnsiTheme="majorBidi" w:cstheme="majorBidi"/>
          <w:sz w:val="22"/>
          <w:szCs w:val="22"/>
        </w:rPr>
        <w:t xml:space="preserve">. </w:t>
      </w:r>
      <w:r w:rsidR="0081103B" w:rsidRPr="003B7913">
        <w:rPr>
          <w:rFonts w:asciiTheme="majorBidi" w:hAnsiTheme="majorBidi" w:cstheme="majorBidi"/>
          <w:sz w:val="22"/>
          <w:szCs w:val="22"/>
        </w:rPr>
        <w:t xml:space="preserve">Arieli, D.  (2008). </w:t>
      </w:r>
      <w:r w:rsidR="0081103B" w:rsidRPr="003B7913">
        <w:rPr>
          <w:rFonts w:asciiTheme="majorBidi" w:hAnsiTheme="majorBidi" w:cstheme="majorBidi"/>
          <w:i/>
          <w:iCs/>
          <w:sz w:val="22"/>
          <w:szCs w:val="22"/>
        </w:rPr>
        <w:t xml:space="preserve">Predictably irrational: The hidden forces that shape our </w:t>
      </w:r>
    </w:p>
    <w:p w14:paraId="0CDF600B" w14:textId="3FA43D0C" w:rsidR="0081103B" w:rsidRPr="003B7913" w:rsidRDefault="006955D1" w:rsidP="00EE5152">
      <w:pPr>
        <w:tabs>
          <w:tab w:val="left" w:pos="426"/>
        </w:tabs>
        <w:ind w:firstLine="426"/>
        <w:jc w:val="both"/>
        <w:outlineLvl w:val="0"/>
        <w:rPr>
          <w:rFonts w:asciiTheme="majorBidi" w:hAnsiTheme="majorBidi" w:cstheme="majorBidi"/>
          <w:sz w:val="22"/>
          <w:szCs w:val="22"/>
        </w:rPr>
      </w:pPr>
      <w:r w:rsidRPr="003B7913">
        <w:rPr>
          <w:rFonts w:asciiTheme="majorBidi" w:hAnsiTheme="majorBidi" w:cstheme="majorBidi"/>
          <w:i/>
          <w:iCs/>
          <w:sz w:val="22"/>
          <w:szCs w:val="22"/>
        </w:rPr>
        <w:tab/>
      </w:r>
      <w:r w:rsidR="0081103B" w:rsidRPr="003B7913">
        <w:rPr>
          <w:rFonts w:asciiTheme="majorBidi" w:hAnsiTheme="majorBidi" w:cstheme="majorBidi"/>
          <w:i/>
          <w:iCs/>
          <w:sz w:val="22"/>
          <w:szCs w:val="22"/>
        </w:rPr>
        <w:t xml:space="preserve">decisions. </w:t>
      </w:r>
      <w:r w:rsidR="0081103B" w:rsidRPr="003B7913">
        <w:rPr>
          <w:rFonts w:asciiTheme="majorBidi" w:hAnsiTheme="majorBidi" w:cstheme="majorBidi"/>
          <w:sz w:val="22"/>
          <w:szCs w:val="22"/>
        </w:rPr>
        <w:t>Harper Collins.</w:t>
      </w:r>
    </w:p>
    <w:p w14:paraId="70743533" w14:textId="3835AC4A" w:rsidR="0081103B" w:rsidRPr="003B7913" w:rsidRDefault="003B7913" w:rsidP="003535D4">
      <w:pPr>
        <w:tabs>
          <w:tab w:val="left" w:pos="426"/>
        </w:tabs>
        <w:jc w:val="both"/>
        <w:outlineLvl w:val="0"/>
        <w:rPr>
          <w:rFonts w:asciiTheme="majorBidi" w:hAnsiTheme="majorBidi" w:cstheme="majorBidi"/>
          <w:i/>
          <w:iCs/>
          <w:sz w:val="22"/>
          <w:szCs w:val="22"/>
        </w:rPr>
      </w:pPr>
      <w:r w:rsidRPr="003B7913">
        <w:rPr>
          <w:rFonts w:asciiTheme="majorBidi" w:hAnsiTheme="majorBidi" w:cstheme="majorBidi"/>
          <w:sz w:val="22"/>
          <w:szCs w:val="22"/>
        </w:rPr>
        <w:t>12</w:t>
      </w:r>
      <w:r w:rsidR="00BB117F" w:rsidRPr="003B7913">
        <w:rPr>
          <w:rFonts w:asciiTheme="majorBidi" w:hAnsiTheme="majorBidi" w:cstheme="majorBidi"/>
          <w:sz w:val="22"/>
          <w:szCs w:val="22"/>
        </w:rPr>
        <w:t xml:space="preserve">. </w:t>
      </w:r>
      <w:r w:rsidR="0081103B" w:rsidRPr="003B7913">
        <w:rPr>
          <w:rFonts w:asciiTheme="majorBidi" w:hAnsiTheme="majorBidi" w:cstheme="majorBidi"/>
          <w:sz w:val="22"/>
          <w:szCs w:val="22"/>
        </w:rPr>
        <w:t xml:space="preserve">Arieli, D.  (2012). </w:t>
      </w:r>
      <w:r w:rsidR="0081103B" w:rsidRPr="003B7913">
        <w:rPr>
          <w:rFonts w:asciiTheme="majorBidi" w:hAnsiTheme="majorBidi" w:cstheme="majorBidi"/>
          <w:i/>
          <w:iCs/>
          <w:sz w:val="22"/>
          <w:szCs w:val="22"/>
        </w:rPr>
        <w:t xml:space="preserve">The (honest) truth about dishonesty: How we lie to everyone – </w:t>
      </w:r>
    </w:p>
    <w:p w14:paraId="35A5D7F9" w14:textId="54A39041" w:rsidR="0081103B" w:rsidRPr="003B7913" w:rsidRDefault="0081103B" w:rsidP="00EE5152">
      <w:pPr>
        <w:tabs>
          <w:tab w:val="left" w:pos="426"/>
        </w:tabs>
        <w:ind w:left="294" w:firstLine="426"/>
        <w:jc w:val="both"/>
        <w:outlineLvl w:val="0"/>
        <w:rPr>
          <w:rFonts w:asciiTheme="majorBidi" w:hAnsiTheme="majorBidi" w:cstheme="majorBidi"/>
          <w:sz w:val="22"/>
          <w:szCs w:val="22"/>
        </w:rPr>
      </w:pPr>
      <w:r w:rsidRPr="003B7913">
        <w:rPr>
          <w:rFonts w:asciiTheme="majorBidi" w:hAnsiTheme="majorBidi" w:cstheme="majorBidi"/>
          <w:i/>
          <w:iCs/>
          <w:sz w:val="22"/>
          <w:szCs w:val="22"/>
        </w:rPr>
        <w:t>especially ourselves</w:t>
      </w:r>
      <w:r w:rsidRPr="003B7913">
        <w:rPr>
          <w:rFonts w:asciiTheme="majorBidi" w:hAnsiTheme="majorBidi" w:cstheme="majorBidi"/>
          <w:sz w:val="22"/>
          <w:szCs w:val="22"/>
        </w:rPr>
        <w:t>. Harper Collins.</w:t>
      </w:r>
    </w:p>
    <w:p w14:paraId="5564AD7A" w14:textId="2A0B3A2D" w:rsidR="00BB117F" w:rsidRPr="003B7913" w:rsidRDefault="003B7913" w:rsidP="003535D4">
      <w:pPr>
        <w:tabs>
          <w:tab w:val="left" w:pos="426"/>
        </w:tabs>
        <w:jc w:val="both"/>
        <w:outlineLvl w:val="0"/>
        <w:rPr>
          <w:rFonts w:asciiTheme="majorBidi" w:hAnsiTheme="majorBidi" w:cstheme="majorBidi"/>
          <w:i/>
          <w:iCs/>
          <w:sz w:val="22"/>
          <w:szCs w:val="22"/>
        </w:rPr>
      </w:pPr>
      <w:r w:rsidRPr="003B7913">
        <w:rPr>
          <w:rFonts w:asciiTheme="majorBidi" w:hAnsiTheme="majorBidi" w:cstheme="majorBidi"/>
          <w:sz w:val="22"/>
          <w:szCs w:val="22"/>
        </w:rPr>
        <w:t>13</w:t>
      </w:r>
      <w:r w:rsidR="00BB117F" w:rsidRPr="003B7913">
        <w:rPr>
          <w:rFonts w:asciiTheme="majorBidi" w:hAnsiTheme="majorBidi" w:cstheme="majorBidi"/>
          <w:sz w:val="22"/>
          <w:szCs w:val="22"/>
        </w:rPr>
        <w:t xml:space="preserve">. </w:t>
      </w:r>
      <w:r w:rsidR="0054196C" w:rsidRPr="003B7913">
        <w:rPr>
          <w:rFonts w:asciiTheme="majorBidi" w:hAnsiTheme="majorBidi" w:cstheme="majorBidi"/>
          <w:sz w:val="22"/>
          <w:szCs w:val="22"/>
        </w:rPr>
        <w:t xml:space="preserve">Ashforth, B.E., Anand, V. (2003). The normalization of corruption in organizations. </w:t>
      </w:r>
      <w:r w:rsidR="00BB117F" w:rsidRPr="003B7913">
        <w:rPr>
          <w:rFonts w:asciiTheme="majorBidi" w:hAnsiTheme="majorBidi" w:cstheme="majorBidi"/>
          <w:i/>
          <w:iCs/>
          <w:sz w:val="22"/>
          <w:szCs w:val="22"/>
        </w:rPr>
        <w:t xml:space="preserve">  </w:t>
      </w:r>
    </w:p>
    <w:p w14:paraId="11372440" w14:textId="21E1F7F0" w:rsidR="00E010C3" w:rsidRPr="003B7913" w:rsidRDefault="0054196C" w:rsidP="00EE5152">
      <w:pPr>
        <w:tabs>
          <w:tab w:val="left" w:pos="426"/>
        </w:tabs>
        <w:ind w:left="294" w:firstLine="426"/>
        <w:jc w:val="both"/>
        <w:outlineLvl w:val="0"/>
        <w:rPr>
          <w:rFonts w:asciiTheme="majorBidi" w:hAnsiTheme="majorBidi" w:cstheme="majorBidi"/>
          <w:sz w:val="22"/>
          <w:szCs w:val="22"/>
        </w:rPr>
      </w:pPr>
      <w:r w:rsidRPr="003B7913">
        <w:rPr>
          <w:rFonts w:asciiTheme="majorBidi" w:hAnsiTheme="majorBidi" w:cstheme="majorBidi"/>
          <w:i/>
          <w:iCs/>
          <w:sz w:val="22"/>
          <w:szCs w:val="22"/>
        </w:rPr>
        <w:t>Research Organization Behavior, 25</w:t>
      </w:r>
      <w:r w:rsidRPr="003B7913">
        <w:rPr>
          <w:rFonts w:asciiTheme="majorBidi" w:hAnsiTheme="majorBidi" w:cstheme="majorBidi"/>
          <w:sz w:val="22"/>
          <w:szCs w:val="22"/>
        </w:rPr>
        <w:t>, 1–52.</w:t>
      </w:r>
      <w:r w:rsidR="00E010C3" w:rsidRPr="003B7913">
        <w:rPr>
          <w:rFonts w:asciiTheme="majorBidi" w:hAnsiTheme="majorBidi" w:cstheme="majorBidi"/>
          <w:sz w:val="22"/>
          <w:szCs w:val="22"/>
        </w:rPr>
        <w:t xml:space="preserve"> </w:t>
      </w:r>
      <w:hyperlink r:id="rId8" w:history="1">
        <w:r w:rsidR="00E010C3" w:rsidRPr="003B7913">
          <w:rPr>
            <w:rStyle w:val="Hyperlink"/>
            <w:rFonts w:asciiTheme="majorBidi" w:hAnsiTheme="majorBidi" w:cstheme="majorBidi"/>
            <w:color w:val="auto"/>
            <w:sz w:val="22"/>
            <w:szCs w:val="22"/>
            <w:u w:val="none"/>
          </w:rPr>
          <w:t>https://doi.org/10.1016/S0191-</w:t>
        </w:r>
      </w:hyperlink>
      <w:r w:rsidR="00E010C3" w:rsidRPr="003B7913">
        <w:rPr>
          <w:rFonts w:asciiTheme="majorBidi" w:hAnsiTheme="majorBidi" w:cstheme="majorBidi"/>
          <w:sz w:val="22"/>
          <w:szCs w:val="22"/>
        </w:rPr>
        <w:t xml:space="preserve">   </w:t>
      </w:r>
    </w:p>
    <w:p w14:paraId="54E0D680" w14:textId="7022EAE5" w:rsidR="0054196C" w:rsidRPr="003B7913" w:rsidRDefault="00E010C3" w:rsidP="00EE5152">
      <w:pPr>
        <w:tabs>
          <w:tab w:val="left" w:pos="426"/>
        </w:tabs>
        <w:ind w:left="294" w:firstLine="426"/>
        <w:jc w:val="both"/>
        <w:outlineLvl w:val="0"/>
        <w:rPr>
          <w:rFonts w:asciiTheme="majorBidi" w:hAnsiTheme="majorBidi" w:cstheme="majorBidi"/>
          <w:sz w:val="22"/>
          <w:szCs w:val="22"/>
        </w:rPr>
      </w:pPr>
      <w:r w:rsidRPr="003B7913">
        <w:rPr>
          <w:rFonts w:asciiTheme="majorBidi" w:hAnsiTheme="majorBidi" w:cstheme="majorBidi"/>
          <w:sz w:val="22"/>
          <w:szCs w:val="22"/>
        </w:rPr>
        <w:t xml:space="preserve">3085(03)25001-2         </w:t>
      </w:r>
    </w:p>
    <w:p w14:paraId="2F416FCB" w14:textId="0D1EBEB4" w:rsidR="00BA39ED" w:rsidRPr="003B7913" w:rsidRDefault="003B7913" w:rsidP="003535D4">
      <w:pPr>
        <w:numPr>
          <w:ilvl w:val="0"/>
          <w:numId w:val="1"/>
        </w:numPr>
        <w:tabs>
          <w:tab w:val="num" w:pos="0"/>
        </w:tabs>
        <w:ind w:left="142"/>
        <w:jc w:val="both"/>
        <w:rPr>
          <w:rFonts w:asciiTheme="majorBidi" w:eastAsia="Calibri" w:hAnsiTheme="majorBidi" w:cstheme="majorBidi"/>
          <w:sz w:val="22"/>
          <w:szCs w:val="22"/>
        </w:rPr>
      </w:pPr>
      <w:r w:rsidRPr="003B7913">
        <w:rPr>
          <w:rFonts w:asciiTheme="majorBidi" w:eastAsia="Calibri" w:hAnsiTheme="majorBidi" w:cstheme="majorBidi"/>
          <w:sz w:val="22"/>
          <w:szCs w:val="22"/>
        </w:rPr>
        <w:t>14</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Baker, H. K., &amp; Nofsinger, J. R. (2002). Psychological biases of investors. </w:t>
      </w:r>
      <w:r w:rsidR="00BA39ED" w:rsidRPr="003B7913">
        <w:rPr>
          <w:rFonts w:asciiTheme="majorBidi" w:eastAsia="Calibri" w:hAnsiTheme="majorBidi" w:cstheme="majorBidi"/>
          <w:i/>
          <w:iCs/>
          <w:sz w:val="22"/>
          <w:szCs w:val="22"/>
        </w:rPr>
        <w:t xml:space="preserve">Financial </w:t>
      </w:r>
    </w:p>
    <w:p w14:paraId="7C6A7B23" w14:textId="6D9CBEA5" w:rsidR="00BA39ED" w:rsidRPr="003B7913" w:rsidRDefault="006955D1" w:rsidP="003535D4">
      <w:pPr>
        <w:numPr>
          <w:ilvl w:val="0"/>
          <w:numId w:val="1"/>
        </w:numPr>
        <w:tabs>
          <w:tab w:val="num" w:pos="0"/>
        </w:tabs>
        <w:ind w:left="142"/>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 xml:space="preserve">            </w:t>
      </w:r>
      <w:r w:rsidR="00BA39ED" w:rsidRPr="003B7913">
        <w:rPr>
          <w:rFonts w:asciiTheme="majorBidi" w:eastAsia="Calibri" w:hAnsiTheme="majorBidi" w:cstheme="majorBidi"/>
          <w:i/>
          <w:iCs/>
          <w:sz w:val="22"/>
          <w:szCs w:val="22"/>
        </w:rPr>
        <w:t xml:space="preserve">Services Review, 11, </w:t>
      </w:r>
      <w:r w:rsidR="00BA39ED" w:rsidRPr="003B7913">
        <w:rPr>
          <w:rFonts w:asciiTheme="majorBidi" w:eastAsia="Calibri" w:hAnsiTheme="majorBidi" w:cstheme="majorBidi"/>
          <w:sz w:val="22"/>
          <w:szCs w:val="22"/>
        </w:rPr>
        <w:t>97-116.</w:t>
      </w:r>
    </w:p>
    <w:p w14:paraId="08A260F2" w14:textId="0F634E09" w:rsidR="00A43CBB" w:rsidRPr="003B7913" w:rsidRDefault="003B7913" w:rsidP="003535D4">
      <w:pPr>
        <w:numPr>
          <w:ilvl w:val="0"/>
          <w:numId w:val="1"/>
        </w:numPr>
        <w:tabs>
          <w:tab w:val="clear" w:pos="720"/>
          <w:tab w:val="num" w:pos="426"/>
        </w:tabs>
        <w:ind w:left="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15</w:t>
      </w:r>
      <w:r w:rsidR="00BB117F" w:rsidRPr="003B7913">
        <w:rPr>
          <w:rFonts w:asciiTheme="majorBidi" w:eastAsia="Calibri" w:hAnsiTheme="majorBidi" w:cstheme="majorBidi"/>
          <w:sz w:val="22"/>
          <w:szCs w:val="22"/>
        </w:rPr>
        <w:t xml:space="preserve">. </w:t>
      </w:r>
      <w:r w:rsidR="00A43CBB" w:rsidRPr="003B7913">
        <w:rPr>
          <w:rFonts w:asciiTheme="majorBidi" w:eastAsia="Calibri" w:hAnsiTheme="majorBidi" w:cstheme="majorBidi"/>
          <w:sz w:val="22"/>
          <w:szCs w:val="22"/>
        </w:rPr>
        <w:t>Bharati, R. (2018). Socio-</w:t>
      </w:r>
      <w:r w:rsidR="00AE1BE2" w:rsidRPr="003B7913">
        <w:rPr>
          <w:rFonts w:asciiTheme="majorBidi" w:eastAsia="Calibri" w:hAnsiTheme="majorBidi" w:cstheme="majorBidi"/>
          <w:sz w:val="22"/>
          <w:szCs w:val="22"/>
        </w:rPr>
        <w:t>economic variables</w:t>
      </w:r>
      <w:r w:rsidR="00A43CBB" w:rsidRPr="003B7913">
        <w:rPr>
          <w:rFonts w:asciiTheme="majorBidi" w:eastAsia="Calibri" w:hAnsiTheme="majorBidi" w:cstheme="majorBidi"/>
          <w:sz w:val="22"/>
          <w:szCs w:val="22"/>
        </w:rPr>
        <w:t xml:space="preserve">: </w:t>
      </w:r>
      <w:r w:rsidR="00AE1BE2" w:rsidRPr="003B7913">
        <w:rPr>
          <w:rFonts w:asciiTheme="majorBidi" w:eastAsia="Calibri" w:hAnsiTheme="majorBidi" w:cstheme="majorBidi"/>
          <w:sz w:val="22"/>
          <w:szCs w:val="22"/>
        </w:rPr>
        <w:t xml:space="preserve">a contributing factor </w:t>
      </w:r>
      <w:r w:rsidR="00A43CBB" w:rsidRPr="003B7913">
        <w:rPr>
          <w:rFonts w:asciiTheme="majorBidi" w:eastAsia="Calibri" w:hAnsiTheme="majorBidi" w:cstheme="majorBidi"/>
          <w:sz w:val="22"/>
          <w:szCs w:val="22"/>
        </w:rPr>
        <w:t xml:space="preserve">for the </w:t>
      </w:r>
      <w:r w:rsidR="00AE1BE2" w:rsidRPr="003B7913">
        <w:rPr>
          <w:rFonts w:asciiTheme="majorBidi" w:eastAsia="Calibri" w:hAnsiTheme="majorBidi" w:cstheme="majorBidi"/>
          <w:sz w:val="22"/>
          <w:szCs w:val="22"/>
        </w:rPr>
        <w:t>development</w:t>
      </w:r>
    </w:p>
    <w:p w14:paraId="586DE267" w14:textId="1A97CA54" w:rsidR="00A43CBB" w:rsidRPr="003B7913" w:rsidRDefault="00A43CBB" w:rsidP="00EE5152">
      <w:pPr>
        <w:numPr>
          <w:ilvl w:val="0"/>
          <w:numId w:val="1"/>
        </w:numPr>
        <w:tabs>
          <w:tab w:val="clear" w:pos="720"/>
          <w:tab w:val="num" w:pos="426"/>
        </w:tabs>
        <w:ind w:left="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 xml:space="preserve">of </w:t>
      </w:r>
      <w:r w:rsidR="00AE1BE2" w:rsidRPr="003B7913">
        <w:rPr>
          <w:rFonts w:asciiTheme="majorBidi" w:eastAsia="Calibri" w:hAnsiTheme="majorBidi" w:cstheme="majorBidi"/>
          <w:sz w:val="22"/>
          <w:szCs w:val="22"/>
        </w:rPr>
        <w:t xml:space="preserve">aggressive behavior </w:t>
      </w:r>
      <w:r w:rsidRPr="003B7913">
        <w:rPr>
          <w:rFonts w:asciiTheme="majorBidi" w:eastAsia="Calibri" w:hAnsiTheme="majorBidi" w:cstheme="majorBidi"/>
          <w:sz w:val="22"/>
          <w:szCs w:val="22"/>
        </w:rPr>
        <w:t xml:space="preserve">among the </w:t>
      </w:r>
      <w:r w:rsidR="00AE1BE2" w:rsidRPr="003B7913">
        <w:rPr>
          <w:rFonts w:asciiTheme="majorBidi" w:eastAsia="Calibri" w:hAnsiTheme="majorBidi" w:cstheme="majorBidi"/>
          <w:sz w:val="22"/>
          <w:szCs w:val="22"/>
        </w:rPr>
        <w:t xml:space="preserve">students </w:t>
      </w:r>
      <w:r w:rsidRPr="003B7913">
        <w:rPr>
          <w:rFonts w:asciiTheme="majorBidi" w:eastAsia="Calibri" w:hAnsiTheme="majorBidi" w:cstheme="majorBidi"/>
          <w:sz w:val="22"/>
          <w:szCs w:val="22"/>
        </w:rPr>
        <w:t xml:space="preserve">with </w:t>
      </w:r>
      <w:r w:rsidR="00AE1BE2" w:rsidRPr="003B7913">
        <w:rPr>
          <w:rFonts w:asciiTheme="majorBidi" w:eastAsia="Calibri" w:hAnsiTheme="majorBidi" w:cstheme="majorBidi"/>
          <w:sz w:val="22"/>
          <w:szCs w:val="22"/>
        </w:rPr>
        <w:t xml:space="preserve">type </w:t>
      </w:r>
      <w:r w:rsidRPr="003B7913">
        <w:rPr>
          <w:rFonts w:asciiTheme="majorBidi" w:eastAsia="Calibri" w:hAnsiTheme="majorBidi" w:cstheme="majorBidi"/>
          <w:sz w:val="22"/>
          <w:szCs w:val="22"/>
        </w:rPr>
        <w:t xml:space="preserve">A and </w:t>
      </w:r>
      <w:r w:rsidR="00AE1BE2" w:rsidRPr="003B7913">
        <w:rPr>
          <w:rFonts w:asciiTheme="majorBidi" w:eastAsia="Calibri" w:hAnsiTheme="majorBidi" w:cstheme="majorBidi"/>
          <w:sz w:val="22"/>
          <w:szCs w:val="22"/>
        </w:rPr>
        <w:t xml:space="preserve">type </w:t>
      </w:r>
      <w:r w:rsidRPr="003B7913">
        <w:rPr>
          <w:rFonts w:asciiTheme="majorBidi" w:eastAsia="Calibri" w:hAnsiTheme="majorBidi" w:cstheme="majorBidi"/>
          <w:sz w:val="22"/>
          <w:szCs w:val="22"/>
        </w:rPr>
        <w:t xml:space="preserve">B </w:t>
      </w:r>
      <w:r w:rsidR="00AE1BE2" w:rsidRPr="003B7913">
        <w:rPr>
          <w:rFonts w:asciiTheme="majorBidi" w:eastAsia="Calibri" w:hAnsiTheme="majorBidi" w:cstheme="majorBidi"/>
          <w:sz w:val="22"/>
          <w:szCs w:val="22"/>
        </w:rPr>
        <w:t>personality</w:t>
      </w:r>
      <w:r w:rsidRPr="003B7913">
        <w:rPr>
          <w:rFonts w:asciiTheme="majorBidi" w:eastAsia="Calibri" w:hAnsiTheme="majorBidi" w:cstheme="majorBidi"/>
          <w:sz w:val="22"/>
          <w:szCs w:val="22"/>
        </w:rPr>
        <w:t>.</w:t>
      </w:r>
    </w:p>
    <w:p w14:paraId="52C475A3" w14:textId="15C73F0F" w:rsidR="00A43CBB" w:rsidRPr="003B7913" w:rsidRDefault="006955D1" w:rsidP="003E267A">
      <w:pPr>
        <w:numPr>
          <w:ilvl w:val="0"/>
          <w:numId w:val="1"/>
        </w:numPr>
        <w:tabs>
          <w:tab w:val="clear" w:pos="720"/>
        </w:tabs>
        <w:ind w:left="426"/>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 xml:space="preserve">    </w:t>
      </w:r>
      <w:r w:rsidR="003E267A" w:rsidRPr="003B7913">
        <w:rPr>
          <w:rFonts w:asciiTheme="majorBidi" w:eastAsia="Calibri" w:hAnsiTheme="majorBidi" w:cstheme="majorBidi"/>
          <w:i/>
          <w:iCs/>
          <w:sz w:val="22"/>
          <w:szCs w:val="22"/>
        </w:rPr>
        <w:t xml:space="preserve"> </w:t>
      </w:r>
      <w:r w:rsidR="00A43CBB" w:rsidRPr="003B7913">
        <w:rPr>
          <w:rFonts w:asciiTheme="majorBidi" w:eastAsia="Calibri" w:hAnsiTheme="majorBidi" w:cstheme="majorBidi"/>
          <w:i/>
          <w:iCs/>
          <w:sz w:val="22"/>
          <w:szCs w:val="22"/>
        </w:rPr>
        <w:t>Indian Journal of Community Psychology, 14</w:t>
      </w:r>
      <w:r w:rsidR="00A43CBB" w:rsidRPr="003B7913">
        <w:rPr>
          <w:rFonts w:asciiTheme="majorBidi" w:eastAsia="Calibri" w:hAnsiTheme="majorBidi" w:cstheme="majorBidi"/>
          <w:sz w:val="22"/>
          <w:szCs w:val="22"/>
        </w:rPr>
        <w:t>, 125-132.</w:t>
      </w:r>
      <w:r w:rsidR="003E267A" w:rsidRPr="003B7913">
        <w:t xml:space="preserve"> </w:t>
      </w:r>
      <w:r w:rsidR="003E267A" w:rsidRPr="003B7913">
        <w:rPr>
          <w:rFonts w:asciiTheme="majorBidi" w:eastAsia="Calibri" w:hAnsiTheme="majorBidi" w:cstheme="majorBidi"/>
          <w:sz w:val="22"/>
          <w:szCs w:val="22"/>
        </w:rPr>
        <w:t xml:space="preserve">DOI: 10.25215/0802.169    </w:t>
      </w:r>
      <w:r w:rsidR="003E267A" w:rsidRPr="003B7913">
        <w:rPr>
          <w:rFonts w:asciiTheme="majorBidi" w:eastAsia="Calibri" w:hAnsiTheme="majorBidi" w:cstheme="majorBidi" w:hint="cs"/>
          <w:sz w:val="22"/>
          <w:szCs w:val="22"/>
          <w:rtl/>
          <w:lang w:bidi="he-IL"/>
        </w:rPr>
        <w:t xml:space="preserve"> </w:t>
      </w:r>
      <w:r w:rsidR="003E267A" w:rsidRPr="003B7913">
        <w:rPr>
          <w:rFonts w:asciiTheme="majorBidi" w:eastAsia="Calibri" w:hAnsiTheme="majorBidi" w:cstheme="majorBidi"/>
          <w:sz w:val="22"/>
          <w:szCs w:val="22"/>
        </w:rPr>
        <w:t xml:space="preserve">    </w:t>
      </w:r>
    </w:p>
    <w:p w14:paraId="1C02D6FE" w14:textId="7D12FD22" w:rsidR="00BA39ED" w:rsidRPr="003B7913" w:rsidRDefault="003B7913" w:rsidP="003535D4">
      <w:pPr>
        <w:numPr>
          <w:ilvl w:val="0"/>
          <w:numId w:val="1"/>
        </w:numPr>
        <w:tabs>
          <w:tab w:val="num" w:pos="0"/>
        </w:tabs>
        <w:ind w:left="142"/>
        <w:jc w:val="both"/>
        <w:rPr>
          <w:rFonts w:asciiTheme="majorBidi" w:eastAsia="Calibri" w:hAnsiTheme="majorBidi" w:cstheme="majorBidi"/>
          <w:sz w:val="22"/>
          <w:szCs w:val="22"/>
        </w:rPr>
      </w:pPr>
      <w:r w:rsidRPr="003B7913">
        <w:rPr>
          <w:rFonts w:asciiTheme="majorBidi" w:eastAsia="Calibri" w:hAnsiTheme="majorBidi" w:cstheme="majorBidi"/>
          <w:sz w:val="22"/>
          <w:szCs w:val="22"/>
        </w:rPr>
        <w:t>16</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Bicchieri, C. (2003). </w:t>
      </w:r>
      <w:r w:rsidR="00BA39ED" w:rsidRPr="003B7913">
        <w:rPr>
          <w:rFonts w:asciiTheme="majorBidi" w:eastAsia="Calibri" w:hAnsiTheme="majorBidi" w:cstheme="majorBidi"/>
          <w:i/>
          <w:iCs/>
          <w:sz w:val="22"/>
          <w:szCs w:val="22"/>
        </w:rPr>
        <w:t xml:space="preserve">Rationality and </w:t>
      </w:r>
      <w:r w:rsidR="00AE1BE2" w:rsidRPr="003B7913">
        <w:rPr>
          <w:rFonts w:asciiTheme="majorBidi" w:eastAsia="Calibri" w:hAnsiTheme="majorBidi" w:cstheme="majorBidi"/>
          <w:i/>
          <w:iCs/>
          <w:sz w:val="22"/>
          <w:szCs w:val="22"/>
        </w:rPr>
        <w:t>game theory</w:t>
      </w:r>
      <w:r w:rsidR="00BA39ED" w:rsidRPr="003B7913">
        <w:rPr>
          <w:rFonts w:asciiTheme="majorBidi" w:eastAsia="Calibri" w:hAnsiTheme="majorBidi" w:cstheme="majorBidi"/>
          <w:i/>
          <w:iCs/>
          <w:sz w:val="22"/>
          <w:szCs w:val="22"/>
        </w:rPr>
        <w:t>: The handbook of rationality.</w:t>
      </w:r>
    </w:p>
    <w:p w14:paraId="33FE89B1" w14:textId="5CB013A0" w:rsidR="00BA39ED" w:rsidRPr="003B7913" w:rsidRDefault="00AE1BE2" w:rsidP="00EE5152">
      <w:pPr>
        <w:numPr>
          <w:ilvl w:val="0"/>
          <w:numId w:val="1"/>
        </w:numPr>
        <w:tabs>
          <w:tab w:val="num" w:pos="0"/>
        </w:tabs>
        <w:ind w:left="142"/>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BA39ED" w:rsidRPr="003B7913">
        <w:rPr>
          <w:rFonts w:asciiTheme="majorBidi" w:eastAsia="Calibri" w:hAnsiTheme="majorBidi" w:cstheme="majorBidi"/>
          <w:sz w:val="22"/>
          <w:szCs w:val="22"/>
        </w:rPr>
        <w:t>Oxford University Press.</w:t>
      </w:r>
    </w:p>
    <w:p w14:paraId="46F526B7" w14:textId="2050009D" w:rsidR="00BA39ED" w:rsidRPr="003B7913" w:rsidRDefault="00BA39ED" w:rsidP="003B7913">
      <w:pPr>
        <w:numPr>
          <w:ilvl w:val="0"/>
          <w:numId w:val="1"/>
        </w:numPr>
        <w:tabs>
          <w:tab w:val="right" w:pos="-142"/>
          <w:tab w:val="right" w:pos="0"/>
          <w:tab w:val="num" w:pos="284"/>
        </w:tabs>
        <w:ind w:left="-567" w:right="561"/>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EE1016" w:rsidRPr="003B7913">
        <w:rPr>
          <w:rFonts w:asciiTheme="majorBidi" w:eastAsia="Calibri" w:hAnsiTheme="majorBidi" w:cstheme="majorBidi"/>
          <w:sz w:val="22"/>
          <w:szCs w:val="22"/>
        </w:rPr>
        <w:t xml:space="preserve">  </w:t>
      </w:r>
      <w:r w:rsidR="003B7913" w:rsidRPr="003B7913">
        <w:rPr>
          <w:rFonts w:asciiTheme="majorBidi" w:eastAsia="Calibri" w:hAnsiTheme="majorBidi" w:cstheme="majorBidi"/>
          <w:sz w:val="22"/>
          <w:szCs w:val="22"/>
        </w:rPr>
        <w:t>17</w:t>
      </w:r>
      <w:r w:rsidR="00BB117F"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Chetan, D. (2011). Are investment expectations rational adaptive or</w:t>
      </w:r>
    </w:p>
    <w:p w14:paraId="59ED83CD" w14:textId="09139213" w:rsidR="003E267A" w:rsidRPr="003B7913" w:rsidRDefault="00BA39ED" w:rsidP="00EE5152">
      <w:pPr>
        <w:numPr>
          <w:ilvl w:val="0"/>
          <w:numId w:val="1"/>
        </w:numPr>
        <w:tabs>
          <w:tab w:val="right" w:pos="-142"/>
          <w:tab w:val="right" w:pos="0"/>
          <w:tab w:val="num" w:pos="284"/>
        </w:tabs>
        <w:ind w:left="-567" w:right="561"/>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 xml:space="preserve">regressive? </w:t>
      </w:r>
      <w:r w:rsidRPr="003B7913">
        <w:rPr>
          <w:rFonts w:asciiTheme="majorBidi" w:eastAsia="Calibri" w:hAnsiTheme="majorBidi" w:cstheme="majorBidi"/>
          <w:i/>
          <w:iCs/>
          <w:sz w:val="22"/>
          <w:szCs w:val="22"/>
        </w:rPr>
        <w:t>Economic Inquiry, 49</w:t>
      </w:r>
      <w:r w:rsidRPr="003B7913">
        <w:rPr>
          <w:rFonts w:asciiTheme="majorBidi" w:eastAsia="Calibri" w:hAnsiTheme="majorBidi" w:cstheme="majorBidi"/>
          <w:sz w:val="22"/>
          <w:szCs w:val="22"/>
        </w:rPr>
        <w:t>, 212-225.</w:t>
      </w:r>
    </w:p>
    <w:p w14:paraId="07E64364" w14:textId="4ED7A284" w:rsidR="003E267A" w:rsidRPr="003B7913" w:rsidRDefault="003E267A" w:rsidP="00EE5152">
      <w:pPr>
        <w:numPr>
          <w:ilvl w:val="0"/>
          <w:numId w:val="1"/>
        </w:numPr>
        <w:tabs>
          <w:tab w:val="right" w:pos="-142"/>
          <w:tab w:val="right" w:pos="0"/>
          <w:tab w:val="num" w:pos="284"/>
        </w:tabs>
        <w:ind w:left="-567" w:right="561"/>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hyperlink r:id="rId9" w:history="1">
        <w:r w:rsidRPr="003B7913">
          <w:rPr>
            <w:rStyle w:val="Hyperlink"/>
            <w:rFonts w:asciiTheme="majorBidi" w:eastAsia="Calibri" w:hAnsiTheme="majorBidi" w:cstheme="majorBidi"/>
            <w:color w:val="auto"/>
            <w:sz w:val="22"/>
            <w:szCs w:val="22"/>
            <w:u w:val="none"/>
          </w:rPr>
          <w:t>https://doi.org/10.1111/j.1465-7295.2010.00305.x</w:t>
        </w:r>
      </w:hyperlink>
    </w:p>
    <w:p w14:paraId="7E5CF9D7" w14:textId="321B6C35" w:rsidR="00BA39ED" w:rsidRPr="003B7913" w:rsidRDefault="00BA39ED" w:rsidP="003B7913">
      <w:pPr>
        <w:pStyle w:val="ListParagraph"/>
        <w:numPr>
          <w:ilvl w:val="0"/>
          <w:numId w:val="1"/>
        </w:numPr>
        <w:tabs>
          <w:tab w:val="clear" w:pos="720"/>
          <w:tab w:val="num" w:pos="567"/>
        </w:tabs>
        <w:spacing w:line="240" w:lineRule="auto"/>
        <w:ind w:left="-709"/>
        <w:rPr>
          <w:rFonts w:asciiTheme="majorBidi" w:eastAsia="Calibri" w:hAnsiTheme="majorBidi" w:cstheme="majorBidi"/>
          <w:i/>
          <w:iCs/>
        </w:rPr>
      </w:pPr>
      <w:r w:rsidRPr="003B7913">
        <w:rPr>
          <w:rFonts w:asciiTheme="majorBidi" w:eastAsia="Calibri" w:hAnsiTheme="majorBidi" w:cstheme="majorBidi"/>
        </w:rPr>
        <w:t xml:space="preserve"> </w:t>
      </w:r>
      <w:r w:rsidR="00EC18B2" w:rsidRPr="003B7913">
        <w:rPr>
          <w:rFonts w:asciiTheme="majorBidi" w:eastAsia="Calibri" w:hAnsiTheme="majorBidi" w:cstheme="majorBidi"/>
        </w:rPr>
        <w:t xml:space="preserve">          </w:t>
      </w:r>
      <w:r w:rsidR="0016075D" w:rsidRPr="003B7913">
        <w:rPr>
          <w:rFonts w:asciiTheme="majorBidi" w:eastAsia="Calibri" w:hAnsiTheme="majorBidi" w:cstheme="majorBidi"/>
        </w:rPr>
        <w:t xml:space="preserve"> </w:t>
      </w:r>
      <w:r w:rsidRPr="003B7913">
        <w:rPr>
          <w:rFonts w:asciiTheme="majorBidi" w:eastAsia="Calibri" w:hAnsiTheme="majorBidi" w:cstheme="majorBidi"/>
        </w:rPr>
        <w:t xml:space="preserve">  </w:t>
      </w:r>
      <w:r w:rsidR="003B7913">
        <w:rPr>
          <w:rFonts w:asciiTheme="majorBidi" w:eastAsia="Calibri" w:hAnsiTheme="majorBidi" w:cstheme="majorBidi"/>
        </w:rPr>
        <w:t>18</w:t>
      </w:r>
      <w:r w:rsidR="00BB117F" w:rsidRPr="003B7913">
        <w:rPr>
          <w:rFonts w:asciiTheme="majorBidi" w:eastAsia="Calibri" w:hAnsiTheme="majorBidi" w:cstheme="majorBidi"/>
        </w:rPr>
        <w:t xml:space="preserve">. </w:t>
      </w:r>
      <w:r w:rsidRPr="003B7913">
        <w:rPr>
          <w:rFonts w:asciiTheme="majorBidi" w:eastAsia="Calibri" w:hAnsiTheme="majorBidi" w:cstheme="majorBidi"/>
        </w:rPr>
        <w:t xml:space="preserve">Cressey, D. R. (1953). </w:t>
      </w:r>
      <w:r w:rsidRPr="003B7913">
        <w:rPr>
          <w:rFonts w:asciiTheme="majorBidi" w:eastAsia="Calibri" w:hAnsiTheme="majorBidi" w:cstheme="majorBidi"/>
          <w:i/>
          <w:iCs/>
        </w:rPr>
        <w:t xml:space="preserve">Other people’s money: a study in the social psychology of    </w:t>
      </w:r>
    </w:p>
    <w:p w14:paraId="4FE9A990" w14:textId="00D1D8C2" w:rsidR="00BA39ED" w:rsidRPr="003B7913" w:rsidRDefault="00BA39ED" w:rsidP="003B7913">
      <w:pPr>
        <w:ind w:left="-709"/>
        <w:rPr>
          <w:rFonts w:asciiTheme="majorBidi" w:eastAsia="Calibri" w:hAnsiTheme="majorBidi" w:cstheme="majorBidi"/>
          <w:sz w:val="22"/>
          <w:szCs w:val="22"/>
        </w:rPr>
      </w:pPr>
      <w:r w:rsidRPr="003B7913">
        <w:rPr>
          <w:rFonts w:asciiTheme="majorBidi" w:eastAsia="Calibri" w:hAnsiTheme="majorBidi" w:cstheme="majorBidi"/>
          <w:i/>
          <w:iCs/>
          <w:sz w:val="22"/>
          <w:szCs w:val="22"/>
        </w:rPr>
        <w:t xml:space="preserve">   </w:t>
      </w:r>
      <w:r w:rsidR="006955D1" w:rsidRPr="003B7913">
        <w:rPr>
          <w:rFonts w:asciiTheme="majorBidi" w:eastAsia="Calibri" w:hAnsiTheme="majorBidi" w:cstheme="majorBidi"/>
          <w:i/>
          <w:iCs/>
          <w:sz w:val="22"/>
          <w:szCs w:val="22"/>
        </w:rPr>
        <w:tab/>
      </w:r>
      <w:r w:rsidR="003B7913">
        <w:rPr>
          <w:rFonts w:asciiTheme="majorBidi" w:eastAsia="Calibri" w:hAnsiTheme="majorBidi" w:cstheme="majorBidi"/>
          <w:i/>
          <w:iCs/>
          <w:sz w:val="22"/>
          <w:szCs w:val="22"/>
        </w:rPr>
        <w:t xml:space="preserve">            </w:t>
      </w:r>
      <w:r w:rsidRPr="003B7913">
        <w:rPr>
          <w:rFonts w:asciiTheme="majorBidi" w:eastAsia="Calibri" w:hAnsiTheme="majorBidi" w:cstheme="majorBidi"/>
          <w:i/>
          <w:iCs/>
          <w:sz w:val="22"/>
          <w:szCs w:val="22"/>
        </w:rPr>
        <w:t>embezzlement.</w:t>
      </w:r>
      <w:r w:rsidRPr="003B7913">
        <w:rPr>
          <w:rFonts w:asciiTheme="majorBidi" w:eastAsia="Calibri" w:hAnsiTheme="majorBidi" w:cstheme="majorBidi"/>
          <w:sz w:val="22"/>
          <w:szCs w:val="22"/>
        </w:rPr>
        <w:t xml:space="preserve"> The Free Press.</w:t>
      </w:r>
    </w:p>
    <w:p w14:paraId="26D2BE5B" w14:textId="2A8B8816" w:rsidR="00EE1016" w:rsidRPr="003B7913" w:rsidRDefault="00BA39ED" w:rsidP="003B7913">
      <w:pPr>
        <w:ind w:hanging="340"/>
        <w:jc w:val="both"/>
        <w:rPr>
          <w:rFonts w:asciiTheme="majorBidi" w:hAnsiTheme="majorBidi" w:cstheme="majorBidi"/>
          <w:sz w:val="22"/>
          <w:szCs w:val="22"/>
        </w:rPr>
      </w:pPr>
      <w:r w:rsidRPr="003B7913">
        <w:rPr>
          <w:rFonts w:asciiTheme="majorBidi" w:eastAsia="Calibri" w:hAnsiTheme="majorBidi" w:cstheme="majorBidi"/>
          <w:sz w:val="22"/>
          <w:szCs w:val="22"/>
        </w:rPr>
        <w:t xml:space="preserve">  </w:t>
      </w:r>
      <w:r w:rsidR="00EE1016" w:rsidRPr="003B7913">
        <w:rPr>
          <w:rFonts w:asciiTheme="majorBidi" w:hAnsiTheme="majorBidi" w:cstheme="majorBidi"/>
          <w:sz w:val="22"/>
          <w:szCs w:val="22"/>
        </w:rPr>
        <w:t xml:space="preserve">     </w:t>
      </w:r>
      <w:r w:rsidR="003B7913" w:rsidRPr="003B7913">
        <w:rPr>
          <w:rFonts w:asciiTheme="majorBidi" w:hAnsiTheme="majorBidi" w:cstheme="majorBidi"/>
          <w:sz w:val="22"/>
          <w:szCs w:val="22"/>
        </w:rPr>
        <w:t>1</w:t>
      </w:r>
      <w:r w:rsidR="003B7913">
        <w:rPr>
          <w:rFonts w:asciiTheme="majorBidi" w:hAnsiTheme="majorBidi" w:cstheme="majorBidi"/>
          <w:sz w:val="22"/>
          <w:szCs w:val="22"/>
        </w:rPr>
        <w:t>9</w:t>
      </w:r>
      <w:r w:rsidR="00BB117F" w:rsidRPr="003B7913">
        <w:rPr>
          <w:rFonts w:asciiTheme="majorBidi" w:hAnsiTheme="majorBidi" w:cstheme="majorBidi"/>
          <w:sz w:val="22"/>
          <w:szCs w:val="22"/>
        </w:rPr>
        <w:t xml:space="preserve">. </w:t>
      </w:r>
      <w:r w:rsidR="00EE1016" w:rsidRPr="003B7913">
        <w:rPr>
          <w:rFonts w:asciiTheme="majorBidi" w:hAnsiTheme="majorBidi" w:cstheme="majorBidi"/>
          <w:sz w:val="22"/>
          <w:szCs w:val="22"/>
        </w:rPr>
        <w:t xml:space="preserve">Cullen, F. T., Link, B. G., Polanzi, C. W. (1982). The seriousness of crime revisited:     </w:t>
      </w:r>
    </w:p>
    <w:p w14:paraId="7757DE2C" w14:textId="589620BE" w:rsidR="0016075D" w:rsidRPr="003B7913" w:rsidRDefault="00EE1016" w:rsidP="00EE5152">
      <w:pPr>
        <w:rPr>
          <w:rFonts w:asciiTheme="majorBidi" w:hAnsiTheme="majorBidi" w:cstheme="majorBidi"/>
          <w:sz w:val="22"/>
          <w:szCs w:val="22"/>
          <w:lang w:bidi="he-IL"/>
        </w:rPr>
      </w:pPr>
      <w:r w:rsidRPr="003B7913">
        <w:rPr>
          <w:rFonts w:asciiTheme="majorBidi" w:hAnsiTheme="majorBidi" w:cstheme="majorBidi"/>
          <w:sz w:val="22"/>
          <w:szCs w:val="22"/>
        </w:rPr>
        <w:t xml:space="preserve"> </w:t>
      </w:r>
      <w:r w:rsidR="006955D1" w:rsidRPr="003B7913">
        <w:rPr>
          <w:rFonts w:asciiTheme="majorBidi" w:hAnsiTheme="majorBidi" w:cstheme="majorBidi"/>
          <w:sz w:val="22"/>
          <w:szCs w:val="22"/>
        </w:rPr>
        <w:tab/>
      </w:r>
      <w:r w:rsidRPr="003B7913">
        <w:rPr>
          <w:rFonts w:asciiTheme="majorBidi" w:hAnsiTheme="majorBidi" w:cstheme="majorBidi"/>
          <w:sz w:val="22"/>
          <w:szCs w:val="22"/>
        </w:rPr>
        <w:t xml:space="preserve">have attitudes toward white-collar crime changed? </w:t>
      </w:r>
      <w:r w:rsidRPr="003B7913">
        <w:rPr>
          <w:rFonts w:asciiTheme="majorBidi" w:hAnsiTheme="majorBidi" w:cstheme="majorBidi"/>
          <w:i/>
          <w:iCs/>
          <w:sz w:val="22"/>
          <w:szCs w:val="22"/>
        </w:rPr>
        <w:t>Criminology, 20</w:t>
      </w:r>
      <w:r w:rsidRPr="003B7913">
        <w:rPr>
          <w:rFonts w:asciiTheme="majorBidi" w:hAnsiTheme="majorBidi" w:cstheme="majorBidi"/>
          <w:sz w:val="22"/>
          <w:szCs w:val="22"/>
        </w:rPr>
        <w:t>(1), 83-102.</w:t>
      </w:r>
      <w:r w:rsidR="0016075D" w:rsidRPr="003B7913">
        <w:rPr>
          <w:rFonts w:asciiTheme="majorBidi" w:hAnsiTheme="majorBidi" w:cstheme="majorBidi"/>
          <w:sz w:val="22"/>
          <w:szCs w:val="22"/>
          <w:shd w:val="clear" w:color="auto" w:fill="FFFFFF"/>
          <w:lang w:bidi="he-IL"/>
        </w:rPr>
        <w:t xml:space="preserve">  </w:t>
      </w:r>
    </w:p>
    <w:p w14:paraId="00F33CD8" w14:textId="761FBB7C" w:rsidR="0016075D" w:rsidRPr="003B7913" w:rsidRDefault="00525B38" w:rsidP="00EE5152">
      <w:pPr>
        <w:shd w:val="clear" w:color="auto" w:fill="FFFFFF"/>
        <w:ind w:firstLine="720"/>
        <w:rPr>
          <w:rFonts w:asciiTheme="majorBidi" w:hAnsiTheme="majorBidi" w:cstheme="majorBidi"/>
          <w:sz w:val="22"/>
          <w:szCs w:val="22"/>
          <w:lang w:bidi="he-IL"/>
        </w:rPr>
      </w:pPr>
      <w:hyperlink r:id="rId10" w:history="1">
        <w:r w:rsidR="0016075D" w:rsidRPr="003B7913">
          <w:rPr>
            <w:rFonts w:asciiTheme="majorBidi" w:hAnsiTheme="majorBidi" w:cstheme="majorBidi"/>
            <w:sz w:val="22"/>
            <w:szCs w:val="22"/>
            <w:lang w:bidi="he-IL"/>
          </w:rPr>
          <w:t>https://doi.org/10.1111/j.1745-9125.1982.tb00449.x</w:t>
        </w:r>
      </w:hyperlink>
    </w:p>
    <w:p w14:paraId="0C9770CB" w14:textId="25B60AC3" w:rsidR="00EE1016" w:rsidRPr="003B7913" w:rsidRDefault="00EE1016" w:rsidP="003B7913">
      <w:pPr>
        <w:ind w:hanging="340"/>
        <w:jc w:val="both"/>
        <w:rPr>
          <w:rFonts w:asciiTheme="majorBidi" w:hAnsiTheme="majorBidi" w:cstheme="majorBidi"/>
          <w:i/>
          <w:iCs/>
          <w:sz w:val="22"/>
          <w:szCs w:val="22"/>
        </w:rPr>
      </w:pPr>
      <w:r w:rsidRPr="003B7913">
        <w:rPr>
          <w:rFonts w:asciiTheme="majorBidi" w:hAnsiTheme="majorBidi" w:cstheme="majorBidi"/>
          <w:sz w:val="22"/>
          <w:szCs w:val="22"/>
        </w:rPr>
        <w:t xml:space="preserve">   </w:t>
      </w:r>
      <w:r w:rsidR="003B7913">
        <w:rPr>
          <w:rFonts w:asciiTheme="majorBidi" w:hAnsiTheme="majorBidi" w:cstheme="majorBidi"/>
          <w:sz w:val="22"/>
          <w:szCs w:val="22"/>
        </w:rPr>
        <w:t xml:space="preserve"> </w:t>
      </w:r>
      <w:r w:rsidRPr="003B7913">
        <w:rPr>
          <w:rFonts w:asciiTheme="majorBidi" w:hAnsiTheme="majorBidi" w:cstheme="majorBidi"/>
          <w:sz w:val="22"/>
          <w:szCs w:val="22"/>
        </w:rPr>
        <w:t xml:space="preserve">   </w:t>
      </w:r>
      <w:r w:rsidR="003B7913">
        <w:rPr>
          <w:rFonts w:asciiTheme="majorBidi" w:hAnsiTheme="majorBidi" w:cstheme="majorBidi"/>
          <w:sz w:val="22"/>
          <w:szCs w:val="22"/>
        </w:rPr>
        <w:t>20</w:t>
      </w:r>
      <w:r w:rsidR="00BB117F" w:rsidRPr="003B7913">
        <w:rPr>
          <w:rFonts w:asciiTheme="majorBidi" w:hAnsiTheme="majorBidi" w:cstheme="majorBidi"/>
          <w:sz w:val="22"/>
          <w:szCs w:val="22"/>
        </w:rPr>
        <w:t xml:space="preserve">. </w:t>
      </w:r>
      <w:r w:rsidRPr="003B7913">
        <w:rPr>
          <w:rFonts w:asciiTheme="majorBidi" w:hAnsiTheme="majorBidi" w:cstheme="majorBidi"/>
          <w:sz w:val="22"/>
          <w:szCs w:val="22"/>
        </w:rPr>
        <w:t xml:space="preserve">Dearden, T. E. (2016). Trust: </w:t>
      </w:r>
      <w:r w:rsidR="003535D4" w:rsidRPr="003B7913">
        <w:rPr>
          <w:rFonts w:asciiTheme="majorBidi" w:hAnsiTheme="majorBidi" w:cstheme="majorBidi"/>
          <w:sz w:val="22"/>
          <w:szCs w:val="22"/>
        </w:rPr>
        <w:t>t</w:t>
      </w:r>
      <w:r w:rsidRPr="003B7913">
        <w:rPr>
          <w:rFonts w:asciiTheme="majorBidi" w:hAnsiTheme="majorBidi" w:cstheme="majorBidi"/>
          <w:sz w:val="22"/>
          <w:szCs w:val="22"/>
        </w:rPr>
        <w:t xml:space="preserve">he </w:t>
      </w:r>
      <w:r w:rsidR="003535D4" w:rsidRPr="003B7913">
        <w:rPr>
          <w:rFonts w:asciiTheme="majorBidi" w:hAnsiTheme="majorBidi" w:cstheme="majorBidi"/>
          <w:sz w:val="22"/>
          <w:szCs w:val="22"/>
        </w:rPr>
        <w:t>u</w:t>
      </w:r>
      <w:r w:rsidRPr="003B7913">
        <w:rPr>
          <w:rFonts w:asciiTheme="majorBidi" w:hAnsiTheme="majorBidi" w:cstheme="majorBidi"/>
          <w:sz w:val="22"/>
          <w:szCs w:val="22"/>
        </w:rPr>
        <w:t xml:space="preserve">nwritten </w:t>
      </w:r>
      <w:r w:rsidR="003535D4" w:rsidRPr="003B7913">
        <w:rPr>
          <w:rFonts w:asciiTheme="majorBidi" w:hAnsiTheme="majorBidi" w:cstheme="majorBidi"/>
          <w:sz w:val="22"/>
          <w:szCs w:val="22"/>
        </w:rPr>
        <w:t>c</w:t>
      </w:r>
      <w:r w:rsidRPr="003B7913">
        <w:rPr>
          <w:rFonts w:asciiTheme="majorBidi" w:hAnsiTheme="majorBidi" w:cstheme="majorBidi"/>
          <w:sz w:val="22"/>
          <w:szCs w:val="22"/>
        </w:rPr>
        <w:t xml:space="preserve">ost of </w:t>
      </w:r>
      <w:r w:rsidR="003535D4" w:rsidRPr="003B7913">
        <w:rPr>
          <w:rFonts w:asciiTheme="majorBidi" w:hAnsiTheme="majorBidi" w:cstheme="majorBidi"/>
          <w:sz w:val="22"/>
          <w:szCs w:val="22"/>
        </w:rPr>
        <w:t>w</w:t>
      </w:r>
      <w:r w:rsidRPr="003B7913">
        <w:rPr>
          <w:rFonts w:asciiTheme="majorBidi" w:hAnsiTheme="majorBidi" w:cstheme="majorBidi"/>
          <w:sz w:val="22"/>
          <w:szCs w:val="22"/>
        </w:rPr>
        <w:t>hite-</w:t>
      </w:r>
      <w:r w:rsidR="003535D4" w:rsidRPr="003B7913">
        <w:rPr>
          <w:rFonts w:asciiTheme="majorBidi" w:hAnsiTheme="majorBidi" w:cstheme="majorBidi"/>
          <w:sz w:val="22"/>
          <w:szCs w:val="22"/>
        </w:rPr>
        <w:t>c</w:t>
      </w:r>
      <w:r w:rsidRPr="003B7913">
        <w:rPr>
          <w:rFonts w:asciiTheme="majorBidi" w:hAnsiTheme="majorBidi" w:cstheme="majorBidi"/>
          <w:sz w:val="22"/>
          <w:szCs w:val="22"/>
        </w:rPr>
        <w:t xml:space="preserve">ollar </w:t>
      </w:r>
      <w:r w:rsidR="003535D4" w:rsidRPr="003B7913">
        <w:rPr>
          <w:rFonts w:asciiTheme="majorBidi" w:hAnsiTheme="majorBidi" w:cstheme="majorBidi"/>
          <w:sz w:val="22"/>
          <w:szCs w:val="22"/>
        </w:rPr>
        <w:t>c</w:t>
      </w:r>
      <w:r w:rsidRPr="003B7913">
        <w:rPr>
          <w:rFonts w:asciiTheme="majorBidi" w:hAnsiTheme="majorBidi" w:cstheme="majorBidi"/>
          <w:sz w:val="22"/>
          <w:szCs w:val="22"/>
        </w:rPr>
        <w:t xml:space="preserve">rime. </w:t>
      </w:r>
      <w:r w:rsidRPr="003B7913">
        <w:rPr>
          <w:rFonts w:asciiTheme="majorBidi" w:hAnsiTheme="majorBidi" w:cstheme="majorBidi"/>
          <w:i/>
          <w:iCs/>
          <w:sz w:val="22"/>
          <w:szCs w:val="22"/>
        </w:rPr>
        <w:t xml:space="preserve">Journal of     </w:t>
      </w:r>
    </w:p>
    <w:p w14:paraId="5B1B172A" w14:textId="50EEF44A" w:rsidR="00EE1016" w:rsidRPr="003B7913" w:rsidRDefault="00EE1016" w:rsidP="00EE5152">
      <w:pPr>
        <w:ind w:hanging="340"/>
        <w:jc w:val="both"/>
        <w:rPr>
          <w:rFonts w:asciiTheme="majorBidi" w:hAnsiTheme="majorBidi" w:cstheme="majorBidi"/>
          <w:sz w:val="22"/>
          <w:szCs w:val="22"/>
        </w:rPr>
      </w:pPr>
      <w:r w:rsidRPr="003B7913">
        <w:rPr>
          <w:rFonts w:asciiTheme="majorBidi" w:hAnsiTheme="majorBidi" w:cstheme="majorBidi"/>
          <w:i/>
          <w:iCs/>
          <w:sz w:val="22"/>
          <w:szCs w:val="22"/>
        </w:rPr>
        <w:t xml:space="preserve">     </w:t>
      </w:r>
      <w:r w:rsidR="006955D1" w:rsidRPr="003B7913">
        <w:rPr>
          <w:rFonts w:asciiTheme="majorBidi" w:hAnsiTheme="majorBidi" w:cstheme="majorBidi"/>
          <w:i/>
          <w:iCs/>
          <w:sz w:val="22"/>
          <w:szCs w:val="22"/>
        </w:rPr>
        <w:tab/>
      </w:r>
      <w:r w:rsidR="006955D1" w:rsidRPr="003B7913">
        <w:rPr>
          <w:rFonts w:asciiTheme="majorBidi" w:hAnsiTheme="majorBidi" w:cstheme="majorBidi"/>
          <w:i/>
          <w:iCs/>
          <w:sz w:val="22"/>
          <w:szCs w:val="22"/>
        </w:rPr>
        <w:tab/>
      </w:r>
      <w:r w:rsidRPr="003B7913">
        <w:rPr>
          <w:rFonts w:asciiTheme="majorBidi" w:hAnsiTheme="majorBidi" w:cstheme="majorBidi"/>
          <w:i/>
          <w:iCs/>
          <w:sz w:val="22"/>
          <w:szCs w:val="22"/>
        </w:rPr>
        <w:t>Financial Crime, 23</w:t>
      </w:r>
      <w:r w:rsidRPr="003B7913">
        <w:rPr>
          <w:rFonts w:asciiTheme="majorBidi" w:hAnsiTheme="majorBidi" w:cstheme="majorBidi"/>
          <w:sz w:val="22"/>
          <w:szCs w:val="22"/>
        </w:rPr>
        <w:t>, 87–101.</w:t>
      </w:r>
      <w:r w:rsidR="0016075D" w:rsidRPr="003B7913">
        <w:t xml:space="preserve"> </w:t>
      </w:r>
      <w:r w:rsidR="0016075D" w:rsidRPr="003B7913">
        <w:rPr>
          <w:rFonts w:asciiTheme="majorBidi" w:hAnsiTheme="majorBidi" w:cstheme="majorBidi"/>
          <w:sz w:val="22"/>
          <w:szCs w:val="22"/>
        </w:rPr>
        <w:t>doi:10.1108/JFC-02-2015-0007</w:t>
      </w:r>
    </w:p>
    <w:p w14:paraId="521AC7E9" w14:textId="53C7AAA3" w:rsidR="00BA39ED" w:rsidRPr="003B7913" w:rsidRDefault="003B7913" w:rsidP="003B7913">
      <w:pPr>
        <w:ind w:left="-142"/>
        <w:jc w:val="both"/>
        <w:rPr>
          <w:rFonts w:asciiTheme="majorBidi" w:eastAsia="Calibri" w:hAnsiTheme="majorBidi" w:cstheme="majorBidi"/>
          <w:sz w:val="22"/>
          <w:szCs w:val="22"/>
        </w:rPr>
      </w:pPr>
      <w:r>
        <w:rPr>
          <w:rFonts w:asciiTheme="majorBidi" w:eastAsia="Calibri" w:hAnsiTheme="majorBidi" w:cstheme="majorBidi"/>
          <w:sz w:val="22"/>
          <w:szCs w:val="22"/>
        </w:rPr>
        <w:t xml:space="preserve"> </w:t>
      </w:r>
      <w:r w:rsidR="00EE1016" w:rsidRPr="003B7913">
        <w:rPr>
          <w:rFonts w:asciiTheme="majorBidi" w:eastAsia="Calibri" w:hAnsiTheme="majorBidi" w:cstheme="majorBidi"/>
          <w:sz w:val="22"/>
          <w:szCs w:val="22"/>
        </w:rPr>
        <w:t xml:space="preserve">  </w:t>
      </w:r>
      <w:r>
        <w:rPr>
          <w:rFonts w:asciiTheme="majorBidi" w:eastAsia="Calibri" w:hAnsiTheme="majorBidi" w:cstheme="majorBidi"/>
          <w:sz w:val="22"/>
          <w:szCs w:val="22"/>
        </w:rPr>
        <w:t>21</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Durand, R. B., Newby, R., &amp; Sanghani, J. (2008). An intimate portrait of the </w:t>
      </w:r>
    </w:p>
    <w:p w14:paraId="07C546C4" w14:textId="67EF213B" w:rsidR="006A5F0D" w:rsidRPr="003B7913" w:rsidRDefault="00BA39ED" w:rsidP="00EE5152">
      <w:pPr>
        <w:ind w:left="-142"/>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 xml:space="preserve">individual investor. </w:t>
      </w:r>
      <w:r w:rsidRPr="003B7913">
        <w:rPr>
          <w:rFonts w:asciiTheme="majorBidi" w:eastAsia="Calibri" w:hAnsiTheme="majorBidi" w:cstheme="majorBidi"/>
          <w:i/>
          <w:iCs/>
          <w:sz w:val="22"/>
          <w:szCs w:val="22"/>
        </w:rPr>
        <w:t>Journal of Behavioral Finance, 9</w:t>
      </w:r>
      <w:r w:rsidRPr="003B7913">
        <w:rPr>
          <w:rFonts w:asciiTheme="majorBidi" w:eastAsia="Calibri" w:hAnsiTheme="majorBidi" w:cstheme="majorBidi"/>
          <w:sz w:val="22"/>
          <w:szCs w:val="22"/>
        </w:rPr>
        <w:t>, 193-208.</w:t>
      </w:r>
      <w:r w:rsidR="006A5F0D" w:rsidRPr="003B7913">
        <w:rPr>
          <w:rFonts w:asciiTheme="majorBidi" w:eastAsia="Calibri" w:hAnsiTheme="majorBidi" w:cstheme="majorBidi"/>
          <w:sz w:val="22"/>
          <w:szCs w:val="22"/>
        </w:rPr>
        <w:t xml:space="preserve">    </w:t>
      </w:r>
    </w:p>
    <w:p w14:paraId="6874243D" w14:textId="7386F51E" w:rsidR="00BA39ED" w:rsidRPr="003B7913" w:rsidRDefault="006A5F0D" w:rsidP="00EE5152">
      <w:pPr>
        <w:ind w:left="-142"/>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https://doi.org/10.1080/15427560802341020</w:t>
      </w:r>
    </w:p>
    <w:p w14:paraId="4A9F15E5" w14:textId="60AAD563" w:rsidR="00BA39ED" w:rsidRPr="003B7913" w:rsidRDefault="00BA39ED" w:rsidP="003B7913">
      <w:pPr>
        <w:ind w:left="-142"/>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3B7913">
        <w:rPr>
          <w:rFonts w:asciiTheme="majorBidi" w:eastAsia="Calibri" w:hAnsiTheme="majorBidi" w:cstheme="majorBidi"/>
          <w:sz w:val="22"/>
          <w:szCs w:val="22"/>
        </w:rPr>
        <w:t>22</w:t>
      </w:r>
      <w:r w:rsidR="00BB117F"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 xml:space="preserve">Earle, W. J. (2009). How irrational are we? Critical notice of Dan Ariely predictably   </w:t>
      </w:r>
    </w:p>
    <w:p w14:paraId="1A6A29C2" w14:textId="2CE38E32" w:rsidR="006A5F0D" w:rsidRPr="003B7913" w:rsidRDefault="00BA39ED" w:rsidP="00EE5152">
      <w:pPr>
        <w:shd w:val="clear" w:color="auto" w:fill="FFFFFF"/>
        <w:ind w:firstLine="720"/>
        <w:jc w:val="both"/>
        <w:rPr>
          <w:rFonts w:asciiTheme="majorBidi" w:eastAsia="Calibri" w:hAnsiTheme="majorBidi" w:cstheme="majorBidi"/>
          <w:spacing w:val="-8"/>
          <w:sz w:val="22"/>
          <w:szCs w:val="22"/>
        </w:rPr>
      </w:pPr>
      <w:r w:rsidRPr="003B7913">
        <w:rPr>
          <w:rFonts w:asciiTheme="majorBidi" w:eastAsia="Calibri" w:hAnsiTheme="majorBidi" w:cstheme="majorBidi"/>
          <w:spacing w:val="-8"/>
          <w:sz w:val="22"/>
          <w:szCs w:val="22"/>
        </w:rPr>
        <w:t xml:space="preserve">irrational: The hidden forces that shape our decisions. </w:t>
      </w:r>
      <w:r w:rsidRPr="003B7913">
        <w:rPr>
          <w:rFonts w:asciiTheme="majorBidi" w:eastAsia="Calibri" w:hAnsiTheme="majorBidi" w:cstheme="majorBidi"/>
          <w:i/>
          <w:iCs/>
          <w:spacing w:val="-8"/>
          <w:sz w:val="22"/>
          <w:szCs w:val="22"/>
        </w:rPr>
        <w:t>Philosophical Forum, 40</w:t>
      </w:r>
      <w:r w:rsidRPr="003B7913">
        <w:rPr>
          <w:rFonts w:asciiTheme="majorBidi" w:eastAsia="Calibri" w:hAnsiTheme="majorBidi" w:cstheme="majorBidi"/>
          <w:spacing w:val="-8"/>
          <w:sz w:val="22"/>
          <w:szCs w:val="22"/>
        </w:rPr>
        <w:t>, 149-164.</w:t>
      </w:r>
      <w:r w:rsidR="006A5F0D" w:rsidRPr="003B7913">
        <w:t xml:space="preserve"> </w:t>
      </w:r>
      <w:r w:rsidR="006A5F0D" w:rsidRPr="003B7913">
        <w:rPr>
          <w:rFonts w:asciiTheme="majorBidi" w:eastAsia="Calibri" w:hAnsiTheme="majorBidi" w:cstheme="majorBidi"/>
          <w:spacing w:val="-8"/>
          <w:sz w:val="22"/>
          <w:szCs w:val="22"/>
        </w:rPr>
        <w:t xml:space="preserve">    </w:t>
      </w:r>
    </w:p>
    <w:p w14:paraId="5417D4F2" w14:textId="30D2DDBF" w:rsidR="00BA39ED" w:rsidRPr="003B7913" w:rsidRDefault="006A5F0D" w:rsidP="00EE5152">
      <w:pPr>
        <w:shd w:val="clear" w:color="auto" w:fill="FFFFFF"/>
        <w:ind w:firstLine="720"/>
        <w:jc w:val="both"/>
        <w:rPr>
          <w:rFonts w:asciiTheme="majorBidi" w:eastAsia="Calibri" w:hAnsiTheme="majorBidi" w:cstheme="majorBidi"/>
          <w:spacing w:val="-8"/>
          <w:sz w:val="22"/>
          <w:szCs w:val="22"/>
        </w:rPr>
      </w:pPr>
      <w:r w:rsidRPr="003B7913">
        <w:rPr>
          <w:rFonts w:asciiTheme="majorBidi" w:eastAsia="Calibri" w:hAnsiTheme="majorBidi" w:cstheme="majorBidi"/>
          <w:spacing w:val="-8"/>
          <w:sz w:val="22"/>
          <w:szCs w:val="22"/>
        </w:rPr>
        <w:t>10.1111/j.1467-9191.2008.00319.x</w:t>
      </w:r>
    </w:p>
    <w:p w14:paraId="31513131" w14:textId="02512C98" w:rsidR="00BA39ED" w:rsidRPr="003B7913" w:rsidRDefault="00BA39ED" w:rsidP="003B7913">
      <w:pPr>
        <w:ind w:left="-142"/>
        <w:jc w:val="both"/>
        <w:rPr>
          <w:rFonts w:asciiTheme="majorBidi" w:eastAsia="Calibri" w:hAnsiTheme="majorBidi" w:cstheme="majorBidi"/>
          <w:spacing w:val="-2"/>
          <w:sz w:val="22"/>
          <w:szCs w:val="22"/>
        </w:rPr>
      </w:pPr>
      <w:r w:rsidRPr="003B7913">
        <w:rPr>
          <w:rFonts w:asciiTheme="majorBidi" w:eastAsia="Calibri" w:hAnsiTheme="majorBidi" w:cstheme="majorBidi"/>
          <w:sz w:val="22"/>
          <w:szCs w:val="22"/>
        </w:rPr>
        <w:t xml:space="preserve">  </w:t>
      </w:r>
      <w:r w:rsidR="003B7913">
        <w:rPr>
          <w:rFonts w:asciiTheme="majorBidi" w:eastAsia="Calibri" w:hAnsiTheme="majorBidi" w:cstheme="majorBidi"/>
          <w:spacing w:val="-2"/>
          <w:sz w:val="22"/>
          <w:szCs w:val="22"/>
        </w:rPr>
        <w:t>23</w:t>
      </w:r>
      <w:r w:rsidR="00BB117F" w:rsidRPr="003B7913">
        <w:rPr>
          <w:rFonts w:asciiTheme="majorBidi" w:eastAsia="Calibri" w:hAnsiTheme="majorBidi" w:cstheme="majorBidi"/>
          <w:spacing w:val="-2"/>
          <w:sz w:val="22"/>
          <w:szCs w:val="22"/>
        </w:rPr>
        <w:t xml:space="preserve">. </w:t>
      </w:r>
      <w:r w:rsidRPr="003B7913">
        <w:rPr>
          <w:rFonts w:asciiTheme="majorBidi" w:eastAsia="Calibri" w:hAnsiTheme="majorBidi" w:cstheme="majorBidi"/>
          <w:spacing w:val="-2"/>
          <w:sz w:val="22"/>
          <w:szCs w:val="22"/>
        </w:rPr>
        <w:t xml:space="preserve">Edward, J. N., &amp; Errouaki, K. (2011). </w:t>
      </w:r>
      <w:r w:rsidRPr="003B7913">
        <w:rPr>
          <w:rFonts w:asciiTheme="majorBidi" w:eastAsia="Calibri" w:hAnsiTheme="majorBidi" w:cstheme="majorBidi"/>
          <w:i/>
          <w:iCs/>
          <w:spacing w:val="-2"/>
          <w:sz w:val="22"/>
          <w:szCs w:val="22"/>
        </w:rPr>
        <w:t>Rational econometric man</w:t>
      </w:r>
      <w:r w:rsidR="004F0023" w:rsidRPr="003B7913">
        <w:rPr>
          <w:rFonts w:asciiTheme="majorBidi" w:eastAsia="Calibri" w:hAnsiTheme="majorBidi" w:cstheme="majorBidi"/>
          <w:spacing w:val="-2"/>
          <w:sz w:val="22"/>
          <w:szCs w:val="22"/>
        </w:rPr>
        <w:t xml:space="preserve">. Cheltenham: </w:t>
      </w:r>
      <w:r w:rsidRPr="003B7913">
        <w:rPr>
          <w:rFonts w:asciiTheme="majorBidi" w:eastAsia="Calibri" w:hAnsiTheme="majorBidi" w:cstheme="majorBidi"/>
          <w:spacing w:val="-2"/>
          <w:sz w:val="22"/>
          <w:szCs w:val="22"/>
        </w:rPr>
        <w:t>Elgar.</w:t>
      </w:r>
    </w:p>
    <w:p w14:paraId="12D8E026" w14:textId="4248C601" w:rsidR="00BA39ED" w:rsidRPr="003B7913" w:rsidRDefault="003B7913" w:rsidP="003B7913">
      <w:pPr>
        <w:shd w:val="clear" w:color="auto" w:fill="FFFFFF"/>
        <w:jc w:val="both"/>
        <w:rPr>
          <w:rFonts w:asciiTheme="majorBidi" w:eastAsia="Calibri" w:hAnsiTheme="majorBidi" w:cstheme="majorBidi"/>
          <w:sz w:val="22"/>
          <w:szCs w:val="22"/>
        </w:rPr>
      </w:pPr>
      <w:r>
        <w:rPr>
          <w:rFonts w:asciiTheme="majorBidi" w:eastAsia="Calibri" w:hAnsiTheme="majorBidi" w:cstheme="majorBidi"/>
          <w:sz w:val="22"/>
          <w:szCs w:val="22"/>
        </w:rPr>
        <w:t>24</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Fellner, G., Güthb, W., &amp; Maciejovsky, B. (2009). Satisfying in financial decision</w:t>
      </w:r>
    </w:p>
    <w:p w14:paraId="251BBFE3" w14:textId="7F5FAD9E" w:rsidR="00BA39ED" w:rsidRPr="003B7913" w:rsidRDefault="00BA39ED" w:rsidP="00EE5152">
      <w:pPr>
        <w:autoSpaceDE w:val="0"/>
        <w:autoSpaceDN w:val="0"/>
        <w:adjustRightInd w:val="0"/>
        <w:ind w:firstLine="720"/>
        <w:jc w:val="both"/>
        <w:rPr>
          <w:rFonts w:asciiTheme="majorBidi" w:eastAsia="Calibri" w:hAnsiTheme="majorBidi" w:cstheme="majorBidi"/>
          <w:i/>
          <w:iCs/>
          <w:sz w:val="22"/>
          <w:szCs w:val="22"/>
        </w:rPr>
      </w:pPr>
      <w:r w:rsidRPr="003B7913">
        <w:rPr>
          <w:rFonts w:asciiTheme="majorBidi" w:eastAsia="Calibri" w:hAnsiTheme="majorBidi" w:cstheme="majorBidi"/>
          <w:sz w:val="22"/>
          <w:szCs w:val="22"/>
        </w:rPr>
        <w:t xml:space="preserve">making: A theoretical and experimental approach to bounded rationality.  </w:t>
      </w:r>
      <w:r w:rsidRPr="003B7913">
        <w:rPr>
          <w:rFonts w:asciiTheme="majorBidi" w:eastAsia="Calibri" w:hAnsiTheme="majorBidi" w:cstheme="majorBidi"/>
          <w:i/>
          <w:iCs/>
          <w:sz w:val="22"/>
          <w:szCs w:val="22"/>
        </w:rPr>
        <w:t>Journal</w:t>
      </w:r>
    </w:p>
    <w:p w14:paraId="349D3624" w14:textId="289DD480" w:rsidR="00BA39ED" w:rsidRPr="003B7913" w:rsidRDefault="00BA39ED" w:rsidP="00EE5152">
      <w:pPr>
        <w:autoSpaceDE w:val="0"/>
        <w:autoSpaceDN w:val="0"/>
        <w:adjustRightInd w:val="0"/>
        <w:ind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 xml:space="preserve">of Mathematical Psychology, 153, </w:t>
      </w:r>
      <w:r w:rsidRPr="003B7913">
        <w:rPr>
          <w:rFonts w:asciiTheme="majorBidi" w:eastAsia="Calibri" w:hAnsiTheme="majorBidi" w:cstheme="majorBidi"/>
          <w:sz w:val="22"/>
          <w:szCs w:val="22"/>
        </w:rPr>
        <w:t>26-33.</w:t>
      </w:r>
      <w:r w:rsidR="0089792A" w:rsidRPr="003B7913">
        <w:t xml:space="preserve"> </w:t>
      </w:r>
      <w:r w:rsidR="0089792A" w:rsidRPr="003B7913">
        <w:rPr>
          <w:rFonts w:asciiTheme="majorBidi" w:eastAsia="Calibri" w:hAnsiTheme="majorBidi" w:cstheme="majorBidi"/>
          <w:sz w:val="22"/>
          <w:szCs w:val="22"/>
        </w:rPr>
        <w:t>Doi 10.1016/j.jmp.2008.11.004</w:t>
      </w:r>
    </w:p>
    <w:p w14:paraId="5B0BF16E" w14:textId="0ED5637A" w:rsidR="0047718D" w:rsidRPr="003B7913" w:rsidRDefault="003B7913" w:rsidP="003535D4">
      <w:pPr>
        <w:ind w:right="-82"/>
        <w:jc w:val="both"/>
        <w:outlineLvl w:val="0"/>
        <w:rPr>
          <w:rFonts w:asciiTheme="majorBidi" w:eastAsia="Calibri" w:hAnsiTheme="majorBidi" w:cstheme="majorBidi"/>
          <w:i/>
          <w:iCs/>
          <w:sz w:val="22"/>
          <w:szCs w:val="22"/>
        </w:rPr>
      </w:pPr>
      <w:r>
        <w:rPr>
          <w:rFonts w:asciiTheme="majorBidi" w:eastAsia="Calibri" w:hAnsiTheme="majorBidi" w:cstheme="majorBidi"/>
          <w:sz w:val="22"/>
          <w:szCs w:val="22"/>
        </w:rPr>
        <w:t>25</w:t>
      </w:r>
      <w:r w:rsidR="00BB117F" w:rsidRPr="003B7913">
        <w:rPr>
          <w:rFonts w:asciiTheme="majorBidi" w:eastAsia="Calibri" w:hAnsiTheme="majorBidi" w:cstheme="majorBidi"/>
          <w:sz w:val="22"/>
          <w:szCs w:val="22"/>
        </w:rPr>
        <w:t xml:space="preserve">. </w:t>
      </w:r>
      <w:r w:rsidR="0047718D" w:rsidRPr="003B7913">
        <w:rPr>
          <w:rFonts w:asciiTheme="majorBidi" w:eastAsia="Calibri" w:hAnsiTheme="majorBidi" w:cstheme="majorBidi"/>
          <w:sz w:val="22"/>
          <w:szCs w:val="22"/>
        </w:rPr>
        <w:t>Friedrichs, D.</w:t>
      </w:r>
      <w:r w:rsidR="003535D4" w:rsidRPr="003B7913">
        <w:rPr>
          <w:rFonts w:asciiTheme="majorBidi" w:eastAsia="Calibri" w:hAnsiTheme="majorBidi" w:cstheme="majorBidi"/>
          <w:sz w:val="22"/>
          <w:szCs w:val="22"/>
        </w:rPr>
        <w:t xml:space="preserve"> </w:t>
      </w:r>
      <w:r w:rsidR="0047718D" w:rsidRPr="003B7913">
        <w:rPr>
          <w:rFonts w:asciiTheme="majorBidi" w:eastAsia="Calibri" w:hAnsiTheme="majorBidi" w:cstheme="majorBidi"/>
          <w:sz w:val="22"/>
          <w:szCs w:val="22"/>
        </w:rPr>
        <w:t xml:space="preserve">O. (2007). </w:t>
      </w:r>
      <w:r w:rsidR="0047718D" w:rsidRPr="003B7913">
        <w:rPr>
          <w:rFonts w:asciiTheme="majorBidi" w:eastAsia="Calibri" w:hAnsiTheme="majorBidi" w:cstheme="majorBidi"/>
          <w:i/>
          <w:iCs/>
          <w:sz w:val="22"/>
          <w:szCs w:val="22"/>
        </w:rPr>
        <w:t xml:space="preserve">Trusted criminals. White-collar crime in contemporary society (3rd     </w:t>
      </w:r>
    </w:p>
    <w:p w14:paraId="1C2CE314" w14:textId="4A6DCD85" w:rsidR="0047718D" w:rsidRPr="003B7913" w:rsidRDefault="0047718D"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i/>
          <w:iCs/>
          <w:sz w:val="22"/>
          <w:szCs w:val="22"/>
        </w:rPr>
        <w:t>ed.)</w:t>
      </w:r>
      <w:r w:rsidRPr="003B7913">
        <w:rPr>
          <w:rFonts w:asciiTheme="majorBidi" w:eastAsia="Calibri" w:hAnsiTheme="majorBidi" w:cstheme="majorBidi"/>
          <w:sz w:val="22"/>
          <w:szCs w:val="22"/>
        </w:rPr>
        <w:t>. Thomson Wadsworth.</w:t>
      </w:r>
    </w:p>
    <w:p w14:paraId="5B93FCCD" w14:textId="1EDCA4EB" w:rsidR="00863AC1" w:rsidRPr="003B7913" w:rsidRDefault="003B7913" w:rsidP="003535D4">
      <w:pPr>
        <w:ind w:right="-82"/>
        <w:jc w:val="both"/>
        <w:outlineLvl w:val="0"/>
        <w:rPr>
          <w:rFonts w:asciiTheme="majorBidi" w:eastAsia="Calibri" w:hAnsiTheme="majorBidi" w:cstheme="majorBidi"/>
          <w:sz w:val="22"/>
          <w:szCs w:val="22"/>
        </w:rPr>
      </w:pPr>
      <w:r>
        <w:rPr>
          <w:rFonts w:asciiTheme="majorBidi" w:eastAsia="Calibri" w:hAnsiTheme="majorBidi" w:cstheme="majorBidi"/>
          <w:sz w:val="22"/>
          <w:szCs w:val="22"/>
        </w:rPr>
        <w:t>26</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Funder, D. C. (2001). Personality. </w:t>
      </w:r>
      <w:r w:rsidR="00BA39ED" w:rsidRPr="003B7913">
        <w:rPr>
          <w:rFonts w:asciiTheme="majorBidi" w:eastAsia="Calibri" w:hAnsiTheme="majorBidi" w:cstheme="majorBidi"/>
          <w:i/>
          <w:iCs/>
          <w:sz w:val="22"/>
          <w:szCs w:val="22"/>
        </w:rPr>
        <w:t>Annual Review of Psychology, 52</w:t>
      </w:r>
      <w:r w:rsidR="00BA39ED" w:rsidRPr="003B7913">
        <w:rPr>
          <w:rFonts w:asciiTheme="majorBidi" w:eastAsia="Calibri" w:hAnsiTheme="majorBidi" w:cstheme="majorBidi"/>
          <w:sz w:val="22"/>
          <w:szCs w:val="22"/>
        </w:rPr>
        <w:t>, 197–221</w:t>
      </w:r>
      <w:r w:rsidR="003535D4" w:rsidRPr="003B7913">
        <w:rPr>
          <w:rFonts w:asciiTheme="majorBidi" w:eastAsia="Calibri" w:hAnsiTheme="majorBidi" w:cstheme="majorBidi"/>
          <w:sz w:val="22"/>
          <w:szCs w:val="22"/>
        </w:rPr>
        <w:t>.</w:t>
      </w:r>
      <w:r w:rsidR="00863AC1" w:rsidRPr="003B7913">
        <w:t xml:space="preserve"> </w:t>
      </w:r>
      <w:r w:rsidR="00863AC1" w:rsidRPr="003B7913">
        <w:rPr>
          <w:rFonts w:asciiTheme="majorBidi" w:eastAsia="Calibri" w:hAnsiTheme="majorBidi" w:cstheme="majorBidi"/>
          <w:sz w:val="22"/>
          <w:szCs w:val="22"/>
        </w:rPr>
        <w:t xml:space="preserve">   </w:t>
      </w:r>
    </w:p>
    <w:p w14:paraId="4823C3E9" w14:textId="717252FC" w:rsidR="00BA39ED" w:rsidRPr="003B7913" w:rsidRDefault="00863AC1"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https://doi.org/10.1146/annurev.psych.52.1.197</w:t>
      </w:r>
    </w:p>
    <w:p w14:paraId="1F1FA766" w14:textId="14E159A9" w:rsidR="00BA39ED" w:rsidRPr="003B7913" w:rsidRDefault="003B7913" w:rsidP="003535D4">
      <w:pPr>
        <w:ind w:right="-82"/>
        <w:jc w:val="both"/>
        <w:outlineLvl w:val="0"/>
        <w:rPr>
          <w:rFonts w:asciiTheme="majorBidi" w:eastAsia="Calibri" w:hAnsiTheme="majorBidi" w:cstheme="majorBidi"/>
          <w:sz w:val="22"/>
          <w:szCs w:val="22"/>
        </w:rPr>
      </w:pPr>
      <w:r>
        <w:rPr>
          <w:rFonts w:asciiTheme="majorBidi" w:eastAsia="Calibri" w:hAnsiTheme="majorBidi" w:cstheme="majorBidi"/>
          <w:sz w:val="22"/>
          <w:szCs w:val="22"/>
        </w:rPr>
        <w:t>27</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Funder, D. C. (2009). Persons, behaviors, and situations: An agenda for personality </w:t>
      </w:r>
    </w:p>
    <w:p w14:paraId="0EE994D4" w14:textId="2CF2AF42" w:rsidR="00863AC1" w:rsidRPr="003B7913" w:rsidRDefault="00BA39ED"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psychology in the postwar era. </w:t>
      </w:r>
      <w:r w:rsidRPr="003B7913">
        <w:rPr>
          <w:rFonts w:asciiTheme="majorBidi" w:eastAsia="Calibri" w:hAnsiTheme="majorBidi" w:cstheme="majorBidi"/>
          <w:i/>
          <w:iCs/>
          <w:sz w:val="22"/>
          <w:szCs w:val="22"/>
        </w:rPr>
        <w:t>Journal of Research in Personality, 43</w:t>
      </w:r>
      <w:r w:rsidRPr="003B7913">
        <w:rPr>
          <w:rFonts w:asciiTheme="majorBidi" w:eastAsia="Calibri" w:hAnsiTheme="majorBidi" w:cstheme="majorBidi"/>
          <w:sz w:val="22"/>
          <w:szCs w:val="22"/>
        </w:rPr>
        <w:t>, 120 –126.</w:t>
      </w:r>
      <w:r w:rsidR="00863AC1" w:rsidRPr="003B7913">
        <w:t xml:space="preserve"> </w:t>
      </w:r>
      <w:r w:rsidR="00863AC1" w:rsidRPr="003B7913">
        <w:rPr>
          <w:rFonts w:asciiTheme="majorBidi" w:eastAsia="Calibri" w:hAnsiTheme="majorBidi" w:cstheme="majorBidi"/>
          <w:sz w:val="22"/>
          <w:szCs w:val="22"/>
        </w:rPr>
        <w:t xml:space="preserve">   </w:t>
      </w:r>
    </w:p>
    <w:p w14:paraId="1C65C129" w14:textId="753A51A3" w:rsidR="00BA39ED" w:rsidRPr="003B7913" w:rsidRDefault="00863AC1"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https://doi.org/10.1016/j.jrp.2008.12.041</w:t>
      </w:r>
    </w:p>
    <w:p w14:paraId="430A8751" w14:textId="4B1E224D" w:rsidR="00DA3146" w:rsidRPr="003B7913" w:rsidRDefault="00EE1016" w:rsidP="003B7913">
      <w:pPr>
        <w:ind w:hanging="340"/>
        <w:jc w:val="both"/>
        <w:rPr>
          <w:rFonts w:asciiTheme="majorBidi" w:hAnsiTheme="majorBidi" w:cstheme="majorBidi"/>
          <w:i/>
          <w:iCs/>
          <w:sz w:val="22"/>
          <w:szCs w:val="22"/>
        </w:rPr>
      </w:pPr>
      <w:r w:rsidRPr="003B7913">
        <w:rPr>
          <w:rFonts w:asciiTheme="majorBidi" w:hAnsiTheme="majorBidi" w:cstheme="majorBidi"/>
          <w:sz w:val="22"/>
          <w:szCs w:val="22"/>
        </w:rPr>
        <w:t xml:space="preserve">     </w:t>
      </w:r>
      <w:r w:rsidR="003B7913">
        <w:rPr>
          <w:rFonts w:asciiTheme="majorBidi" w:hAnsiTheme="majorBidi" w:cstheme="majorBidi"/>
          <w:sz w:val="22"/>
          <w:szCs w:val="22"/>
        </w:rPr>
        <w:t>28</w:t>
      </w:r>
      <w:r w:rsidR="00BB117F" w:rsidRPr="003B7913">
        <w:rPr>
          <w:rFonts w:asciiTheme="majorBidi" w:hAnsiTheme="majorBidi" w:cstheme="majorBidi"/>
          <w:sz w:val="22"/>
          <w:szCs w:val="22"/>
        </w:rPr>
        <w:t xml:space="preserve">. </w:t>
      </w:r>
      <w:r w:rsidRPr="003B7913">
        <w:rPr>
          <w:rFonts w:asciiTheme="majorBidi" w:hAnsiTheme="majorBidi" w:cstheme="majorBidi"/>
          <w:sz w:val="22"/>
          <w:szCs w:val="22"/>
        </w:rPr>
        <w:t>Geis, G. (1973)</w:t>
      </w:r>
      <w:r w:rsidR="00DA3146" w:rsidRPr="003B7913">
        <w:rPr>
          <w:rFonts w:asciiTheme="majorBidi" w:hAnsiTheme="majorBidi" w:cstheme="majorBidi"/>
          <w:sz w:val="22"/>
          <w:szCs w:val="22"/>
        </w:rPr>
        <w:t>.</w:t>
      </w:r>
      <w:r w:rsidRPr="003B7913">
        <w:rPr>
          <w:rFonts w:asciiTheme="majorBidi" w:hAnsiTheme="majorBidi" w:cstheme="majorBidi"/>
          <w:sz w:val="22"/>
          <w:szCs w:val="22"/>
        </w:rPr>
        <w:t xml:space="preserve"> “Deterring corporate crime”, in </w:t>
      </w:r>
      <w:r w:rsidR="00DA3146" w:rsidRPr="003B7913">
        <w:rPr>
          <w:rFonts w:asciiTheme="majorBidi" w:hAnsiTheme="majorBidi" w:cstheme="majorBidi"/>
          <w:sz w:val="22"/>
          <w:szCs w:val="22"/>
        </w:rPr>
        <w:t xml:space="preserve">R. </w:t>
      </w:r>
      <w:r w:rsidRPr="003B7913">
        <w:rPr>
          <w:rFonts w:asciiTheme="majorBidi" w:hAnsiTheme="majorBidi" w:cstheme="majorBidi"/>
          <w:sz w:val="22"/>
          <w:szCs w:val="22"/>
        </w:rPr>
        <w:t xml:space="preserve">Nader, </w:t>
      </w:r>
      <w:r w:rsidR="00DA3146" w:rsidRPr="003B7913">
        <w:rPr>
          <w:rFonts w:asciiTheme="majorBidi" w:hAnsiTheme="majorBidi" w:cstheme="majorBidi"/>
          <w:sz w:val="22"/>
          <w:szCs w:val="22"/>
        </w:rPr>
        <w:t>&amp;</w:t>
      </w:r>
      <w:r w:rsidRPr="003B7913">
        <w:rPr>
          <w:rFonts w:asciiTheme="majorBidi" w:hAnsiTheme="majorBidi" w:cstheme="majorBidi"/>
          <w:sz w:val="22"/>
          <w:szCs w:val="22"/>
        </w:rPr>
        <w:t xml:space="preserve"> </w:t>
      </w:r>
      <w:r w:rsidR="00DA3146" w:rsidRPr="003B7913">
        <w:rPr>
          <w:rFonts w:asciiTheme="majorBidi" w:hAnsiTheme="majorBidi" w:cstheme="majorBidi"/>
          <w:sz w:val="22"/>
          <w:szCs w:val="22"/>
        </w:rPr>
        <w:t xml:space="preserve">M. J. </w:t>
      </w:r>
      <w:r w:rsidRPr="003B7913">
        <w:rPr>
          <w:rFonts w:asciiTheme="majorBidi" w:hAnsiTheme="majorBidi" w:cstheme="majorBidi"/>
          <w:sz w:val="22"/>
          <w:szCs w:val="22"/>
        </w:rPr>
        <w:t>Greedn, (Eds</w:t>
      </w:r>
      <w:r w:rsidR="00DA3146" w:rsidRPr="003B7913">
        <w:rPr>
          <w:rFonts w:asciiTheme="majorBidi" w:hAnsiTheme="majorBidi" w:cstheme="majorBidi"/>
          <w:sz w:val="22"/>
          <w:szCs w:val="22"/>
        </w:rPr>
        <w:t>.</w:t>
      </w:r>
      <w:r w:rsidRPr="003B7913">
        <w:rPr>
          <w:rFonts w:asciiTheme="majorBidi" w:hAnsiTheme="majorBidi" w:cstheme="majorBidi"/>
          <w:sz w:val="22"/>
          <w:szCs w:val="22"/>
        </w:rPr>
        <w:t xml:space="preserve">), </w:t>
      </w:r>
      <w:r w:rsidRPr="003B7913">
        <w:rPr>
          <w:rFonts w:asciiTheme="majorBidi" w:hAnsiTheme="majorBidi" w:cstheme="majorBidi"/>
          <w:i/>
          <w:iCs/>
          <w:sz w:val="22"/>
          <w:szCs w:val="22"/>
        </w:rPr>
        <w:t xml:space="preserve">Corporate </w:t>
      </w:r>
      <w:r w:rsidR="00DA3146" w:rsidRPr="003B7913">
        <w:rPr>
          <w:rFonts w:asciiTheme="majorBidi" w:hAnsiTheme="majorBidi" w:cstheme="majorBidi"/>
          <w:i/>
          <w:iCs/>
          <w:sz w:val="22"/>
          <w:szCs w:val="22"/>
        </w:rPr>
        <w:t xml:space="preserve">    </w:t>
      </w:r>
    </w:p>
    <w:p w14:paraId="72A66A4E" w14:textId="595AD22C" w:rsidR="00EE1016" w:rsidRPr="003B7913" w:rsidRDefault="00DA3146" w:rsidP="00EE5152">
      <w:pPr>
        <w:ind w:hanging="340"/>
        <w:jc w:val="both"/>
        <w:rPr>
          <w:rFonts w:asciiTheme="majorBidi" w:hAnsiTheme="majorBidi" w:cstheme="majorBidi"/>
          <w:sz w:val="22"/>
          <w:szCs w:val="22"/>
        </w:rPr>
      </w:pPr>
      <w:r w:rsidRPr="003B7913">
        <w:rPr>
          <w:rFonts w:asciiTheme="majorBidi" w:hAnsiTheme="majorBidi" w:cstheme="majorBidi"/>
          <w:i/>
          <w:iCs/>
          <w:sz w:val="22"/>
          <w:szCs w:val="22"/>
        </w:rPr>
        <w:t xml:space="preserve">   </w:t>
      </w:r>
      <w:r w:rsidR="006955D1" w:rsidRPr="003B7913">
        <w:rPr>
          <w:rFonts w:asciiTheme="majorBidi" w:hAnsiTheme="majorBidi" w:cstheme="majorBidi"/>
          <w:i/>
          <w:iCs/>
          <w:sz w:val="22"/>
          <w:szCs w:val="22"/>
        </w:rPr>
        <w:tab/>
      </w:r>
      <w:r w:rsidR="006955D1" w:rsidRPr="003B7913">
        <w:rPr>
          <w:rFonts w:asciiTheme="majorBidi" w:hAnsiTheme="majorBidi" w:cstheme="majorBidi"/>
          <w:i/>
          <w:iCs/>
          <w:sz w:val="22"/>
          <w:szCs w:val="22"/>
        </w:rPr>
        <w:tab/>
      </w:r>
      <w:r w:rsidR="00EE1016" w:rsidRPr="003B7913">
        <w:rPr>
          <w:rFonts w:asciiTheme="majorBidi" w:hAnsiTheme="majorBidi" w:cstheme="majorBidi"/>
          <w:i/>
          <w:iCs/>
          <w:sz w:val="22"/>
          <w:szCs w:val="22"/>
        </w:rPr>
        <w:t>Crime in America</w:t>
      </w:r>
      <w:r w:rsidRPr="003B7913">
        <w:rPr>
          <w:rFonts w:asciiTheme="majorBidi" w:hAnsiTheme="majorBidi" w:cstheme="majorBidi"/>
          <w:sz w:val="22"/>
          <w:szCs w:val="22"/>
        </w:rPr>
        <w:t xml:space="preserve"> (pp. 182-197).</w:t>
      </w:r>
      <w:r w:rsidR="00EE1016" w:rsidRPr="003B7913">
        <w:rPr>
          <w:rFonts w:asciiTheme="majorBidi" w:hAnsiTheme="majorBidi" w:cstheme="majorBidi"/>
          <w:sz w:val="22"/>
          <w:szCs w:val="22"/>
        </w:rPr>
        <w:t xml:space="preserve"> Grossman.</w:t>
      </w:r>
    </w:p>
    <w:p w14:paraId="626EFDCF" w14:textId="611305AB" w:rsidR="009201B0" w:rsidRPr="003B7913" w:rsidRDefault="009201B0" w:rsidP="003B7913">
      <w:pPr>
        <w:ind w:hanging="34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3B7913">
        <w:rPr>
          <w:rFonts w:asciiTheme="majorBidi" w:eastAsia="Calibri" w:hAnsiTheme="majorBidi" w:cstheme="majorBidi"/>
          <w:sz w:val="22"/>
          <w:szCs w:val="22"/>
        </w:rPr>
        <w:t>29</w:t>
      </w:r>
      <w:r w:rsidR="00BB117F"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 xml:space="preserve">Hofmans, J., Shanteau, J., &amp; Masin, S. (2012). Information integration theory and </w:t>
      </w:r>
    </w:p>
    <w:p w14:paraId="58E74C79" w14:textId="0C3DDAD9" w:rsidR="009201B0" w:rsidRPr="003B7913" w:rsidRDefault="009201B0"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functional measurement: Applications in psychology. </w:t>
      </w:r>
      <w:r w:rsidRPr="003B7913">
        <w:rPr>
          <w:rFonts w:asciiTheme="majorBidi" w:eastAsia="Calibri" w:hAnsiTheme="majorBidi" w:cstheme="majorBidi"/>
          <w:i/>
          <w:iCs/>
          <w:sz w:val="22"/>
          <w:szCs w:val="22"/>
        </w:rPr>
        <w:t>Ps</w:t>
      </w:r>
      <w:r w:rsidR="00B63E00" w:rsidRPr="003B7913">
        <w:rPr>
          <w:rFonts w:asciiTheme="majorBidi" w:eastAsia="Calibri" w:hAnsiTheme="majorBidi" w:cstheme="majorBidi"/>
          <w:i/>
          <w:iCs/>
          <w:sz w:val="22"/>
          <w:szCs w:val="22"/>
        </w:rPr>
        <w:t>i</w:t>
      </w:r>
      <w:r w:rsidRPr="003B7913">
        <w:rPr>
          <w:rFonts w:asciiTheme="majorBidi" w:eastAsia="Calibri" w:hAnsiTheme="majorBidi" w:cstheme="majorBidi"/>
          <w:i/>
          <w:iCs/>
          <w:sz w:val="22"/>
          <w:szCs w:val="22"/>
        </w:rPr>
        <w:t>cologica, 33</w:t>
      </w:r>
      <w:r w:rsidRPr="003B7913">
        <w:rPr>
          <w:rFonts w:asciiTheme="majorBidi" w:eastAsia="Calibri" w:hAnsiTheme="majorBidi" w:cstheme="majorBidi"/>
          <w:sz w:val="22"/>
          <w:szCs w:val="22"/>
        </w:rPr>
        <w:t>, 419-423.</w:t>
      </w:r>
      <w:r w:rsidRPr="003B7913">
        <w:rPr>
          <w:rFonts w:asciiTheme="majorBidi" w:hAnsiTheme="majorBidi" w:cstheme="majorBidi"/>
          <w:sz w:val="22"/>
          <w:szCs w:val="22"/>
        </w:rPr>
        <w:t xml:space="preserve"> </w:t>
      </w:r>
      <w:r w:rsidRPr="003B7913">
        <w:rPr>
          <w:rFonts w:asciiTheme="majorBidi" w:eastAsia="Calibri" w:hAnsiTheme="majorBidi" w:cstheme="majorBidi"/>
          <w:sz w:val="22"/>
          <w:szCs w:val="22"/>
        </w:rPr>
        <w:t xml:space="preserve">    </w:t>
      </w:r>
    </w:p>
    <w:p w14:paraId="021C9B56" w14:textId="67DC1027" w:rsidR="009201B0" w:rsidRPr="003B7913" w:rsidRDefault="009201B0" w:rsidP="003535D4">
      <w:pPr>
        <w:ind w:right="-82"/>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A82CC9"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 xml:space="preserve">   </w:t>
      </w:r>
      <w:r w:rsidR="00C27EAA"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https://www.redalyc.org/pdf/169/16924297001.pdf</w:t>
      </w:r>
    </w:p>
    <w:p w14:paraId="7FFE8713" w14:textId="31CD57D9" w:rsidR="003535D4" w:rsidRPr="003B7913" w:rsidRDefault="003B7913" w:rsidP="003B7913">
      <w:pPr>
        <w:autoSpaceDE w:val="0"/>
        <w:autoSpaceDN w:val="0"/>
        <w:adjustRightInd w:val="0"/>
        <w:jc w:val="both"/>
        <w:rPr>
          <w:rFonts w:asciiTheme="majorBidi" w:hAnsiTheme="majorBidi" w:cstheme="majorBidi"/>
          <w:sz w:val="22"/>
          <w:szCs w:val="22"/>
        </w:rPr>
      </w:pPr>
      <w:r>
        <w:rPr>
          <w:rFonts w:asciiTheme="majorBidi" w:hAnsiTheme="majorBidi" w:cstheme="majorBidi"/>
          <w:sz w:val="22"/>
          <w:szCs w:val="22"/>
        </w:rPr>
        <w:t>30</w:t>
      </w:r>
      <w:r w:rsidR="00BB117F" w:rsidRPr="003B7913">
        <w:rPr>
          <w:rFonts w:asciiTheme="majorBidi" w:hAnsiTheme="majorBidi" w:cstheme="majorBidi"/>
          <w:sz w:val="22"/>
          <w:szCs w:val="22"/>
        </w:rPr>
        <w:t xml:space="preserve">. </w:t>
      </w:r>
      <w:r w:rsidR="00BA39ED" w:rsidRPr="003B7913">
        <w:rPr>
          <w:rFonts w:asciiTheme="majorBidi" w:hAnsiTheme="majorBidi" w:cstheme="majorBidi"/>
          <w:sz w:val="22"/>
          <w:szCs w:val="22"/>
        </w:rPr>
        <w:t xml:space="preserve">Jenkins, C. D., Zyzanski, S. J., &amp; Rosenman, R. H. (1979). </w:t>
      </w:r>
      <w:r w:rsidR="00BA39ED" w:rsidRPr="003B7913">
        <w:rPr>
          <w:rFonts w:asciiTheme="majorBidi" w:hAnsiTheme="majorBidi" w:cstheme="majorBidi"/>
          <w:i/>
          <w:iCs/>
          <w:sz w:val="22"/>
          <w:szCs w:val="22"/>
        </w:rPr>
        <w:t>JAS manual</w:t>
      </w:r>
      <w:r w:rsidR="00BA39ED" w:rsidRPr="003B7913">
        <w:rPr>
          <w:rFonts w:asciiTheme="majorBidi" w:hAnsiTheme="majorBidi" w:cstheme="majorBidi"/>
          <w:sz w:val="22"/>
          <w:szCs w:val="22"/>
        </w:rPr>
        <w:t xml:space="preserve">. The Psychological </w:t>
      </w:r>
      <w:r w:rsidR="003535D4" w:rsidRPr="003B7913">
        <w:rPr>
          <w:rFonts w:asciiTheme="majorBidi" w:hAnsiTheme="majorBidi" w:cstheme="majorBidi"/>
          <w:sz w:val="22"/>
          <w:szCs w:val="22"/>
        </w:rPr>
        <w:t xml:space="preserve">   </w:t>
      </w:r>
    </w:p>
    <w:p w14:paraId="26DDF544" w14:textId="3C0169C9" w:rsidR="00BA39ED" w:rsidRPr="003B7913" w:rsidRDefault="00BA39ED" w:rsidP="00EE5152">
      <w:pPr>
        <w:autoSpaceDE w:val="0"/>
        <w:autoSpaceDN w:val="0"/>
        <w:adjustRightInd w:val="0"/>
        <w:ind w:firstLine="720"/>
        <w:jc w:val="both"/>
        <w:rPr>
          <w:rFonts w:asciiTheme="majorBidi" w:hAnsiTheme="majorBidi" w:cstheme="majorBidi"/>
          <w:sz w:val="22"/>
          <w:szCs w:val="22"/>
        </w:rPr>
      </w:pPr>
      <w:r w:rsidRPr="003B7913">
        <w:rPr>
          <w:rFonts w:asciiTheme="majorBidi" w:hAnsiTheme="majorBidi" w:cstheme="majorBidi"/>
          <w:sz w:val="22"/>
          <w:szCs w:val="22"/>
        </w:rPr>
        <w:t>Corporation.</w:t>
      </w:r>
      <w:r w:rsidRPr="003B7913">
        <w:rPr>
          <w:rFonts w:asciiTheme="majorBidi" w:hAnsiTheme="majorBidi" w:cstheme="majorBidi"/>
          <w:b/>
          <w:bCs/>
          <w:sz w:val="22"/>
          <w:szCs w:val="22"/>
        </w:rPr>
        <w:t xml:space="preserve"> </w:t>
      </w:r>
      <w:r w:rsidRPr="003B7913">
        <w:rPr>
          <w:rFonts w:asciiTheme="majorBidi" w:hAnsiTheme="majorBidi" w:cstheme="majorBidi"/>
          <w:sz w:val="22"/>
          <w:szCs w:val="22"/>
        </w:rPr>
        <w:t xml:space="preserve"> </w:t>
      </w:r>
    </w:p>
    <w:p w14:paraId="2C16E69B" w14:textId="0016AF19" w:rsidR="00BA39ED" w:rsidRPr="003B7913" w:rsidRDefault="003B7913" w:rsidP="003535D4">
      <w:pPr>
        <w:jc w:val="both"/>
        <w:rPr>
          <w:rFonts w:asciiTheme="majorBidi" w:eastAsia="Calibri" w:hAnsiTheme="majorBidi" w:cstheme="majorBidi"/>
          <w:sz w:val="22"/>
          <w:szCs w:val="22"/>
        </w:rPr>
      </w:pPr>
      <w:r>
        <w:rPr>
          <w:rFonts w:asciiTheme="majorBidi" w:eastAsia="Calibri" w:hAnsiTheme="majorBidi" w:cstheme="majorBidi"/>
          <w:sz w:val="22"/>
          <w:szCs w:val="22"/>
        </w:rPr>
        <w:t>31</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Jex, S. M., Adams, G. A., Elacqua, T. C., &amp; Bachrack, D. G. (2002). Type A as a    </w:t>
      </w:r>
    </w:p>
    <w:p w14:paraId="059984EE" w14:textId="1D440B47" w:rsidR="00BA39ED" w:rsidRPr="003B7913" w:rsidRDefault="00BA39ED"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moderator of stressors and job complexity: A comparison of achievement </w:t>
      </w:r>
    </w:p>
    <w:p w14:paraId="6D8D4FE9" w14:textId="567172AA" w:rsidR="00BA39ED" w:rsidRPr="003B7913" w:rsidRDefault="00BA39ED"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strivings and impatience-irritability. </w:t>
      </w:r>
      <w:r w:rsidRPr="003B7913">
        <w:rPr>
          <w:rFonts w:asciiTheme="majorBidi" w:eastAsia="Calibri" w:hAnsiTheme="majorBidi" w:cstheme="majorBidi"/>
          <w:i/>
          <w:iCs/>
          <w:sz w:val="22"/>
          <w:szCs w:val="22"/>
        </w:rPr>
        <w:t>Journal of Applied Social Psychology</w:t>
      </w:r>
      <w:r w:rsidRPr="003B7913">
        <w:rPr>
          <w:rFonts w:asciiTheme="majorBidi" w:eastAsia="Calibri" w:hAnsiTheme="majorBidi" w:cstheme="majorBidi"/>
          <w:sz w:val="22"/>
          <w:szCs w:val="22"/>
        </w:rPr>
        <w:t>,</w:t>
      </w:r>
    </w:p>
    <w:p w14:paraId="613F9959" w14:textId="5948D5B9" w:rsidR="00BA39ED" w:rsidRPr="003B7913" w:rsidRDefault="00BA39ED"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32</w:t>
      </w:r>
      <w:r w:rsidRPr="003B7913">
        <w:rPr>
          <w:rFonts w:asciiTheme="majorBidi" w:eastAsia="Calibri" w:hAnsiTheme="majorBidi" w:cstheme="majorBidi"/>
          <w:sz w:val="22"/>
          <w:szCs w:val="22"/>
        </w:rPr>
        <w:t>, 977-996.</w:t>
      </w:r>
      <w:r w:rsidR="00863AC1" w:rsidRPr="003B7913">
        <w:t xml:space="preserve"> </w:t>
      </w:r>
      <w:r w:rsidR="00863AC1" w:rsidRPr="003B7913">
        <w:rPr>
          <w:rFonts w:asciiTheme="majorBidi" w:eastAsia="Calibri" w:hAnsiTheme="majorBidi" w:cstheme="majorBidi"/>
          <w:sz w:val="22"/>
          <w:szCs w:val="22"/>
        </w:rPr>
        <w:t>https://doi.org/10.1111/j.1559-1816.2002.tb00251.x</w:t>
      </w:r>
    </w:p>
    <w:p w14:paraId="5FEAE756" w14:textId="404130B2" w:rsidR="00BA39ED" w:rsidRPr="003B7913" w:rsidRDefault="003B7913" w:rsidP="003535D4">
      <w:pPr>
        <w:jc w:val="both"/>
        <w:rPr>
          <w:rFonts w:asciiTheme="majorBidi" w:eastAsia="Calibri" w:hAnsiTheme="majorBidi" w:cstheme="majorBidi"/>
          <w:sz w:val="22"/>
          <w:szCs w:val="22"/>
        </w:rPr>
      </w:pPr>
      <w:r>
        <w:rPr>
          <w:rFonts w:asciiTheme="majorBidi" w:eastAsia="Calibri" w:hAnsiTheme="majorBidi" w:cstheme="majorBidi"/>
          <w:sz w:val="22"/>
          <w:szCs w:val="22"/>
        </w:rPr>
        <w:t>32</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Kahneman, D. (2003). A perspective on judgment and choice: Mapping bounded </w:t>
      </w:r>
    </w:p>
    <w:p w14:paraId="2E3D5177" w14:textId="7FD058E0" w:rsidR="00316249" w:rsidRPr="003B7913" w:rsidRDefault="00BA39ED"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lastRenderedPageBreak/>
        <w:t xml:space="preserve">rationality. </w:t>
      </w:r>
      <w:r w:rsidRPr="003B7913">
        <w:rPr>
          <w:rFonts w:asciiTheme="majorBidi" w:eastAsia="Calibri" w:hAnsiTheme="majorBidi" w:cstheme="majorBidi"/>
          <w:i/>
          <w:iCs/>
          <w:sz w:val="22"/>
          <w:szCs w:val="22"/>
        </w:rPr>
        <w:t>American Psychologist, 58</w:t>
      </w:r>
      <w:r w:rsidRPr="003B7913">
        <w:rPr>
          <w:rFonts w:asciiTheme="majorBidi" w:eastAsia="Calibri" w:hAnsiTheme="majorBidi" w:cstheme="majorBidi"/>
          <w:sz w:val="22"/>
          <w:szCs w:val="22"/>
        </w:rPr>
        <w:t>, 697-720.</w:t>
      </w:r>
      <w:r w:rsidRPr="003B7913">
        <w:rPr>
          <w:rFonts w:asciiTheme="majorBidi" w:eastAsia="Calibri" w:hAnsiTheme="majorBidi" w:cstheme="majorBidi"/>
          <w:b/>
          <w:bCs/>
          <w:sz w:val="22"/>
          <w:szCs w:val="22"/>
        </w:rPr>
        <w:t xml:space="preserve"> </w:t>
      </w:r>
      <w:hyperlink r:id="rId11" w:history="1">
        <w:r w:rsidR="00316249" w:rsidRPr="003B7913">
          <w:rPr>
            <w:rStyle w:val="Hyperlink"/>
            <w:rFonts w:asciiTheme="majorBidi" w:eastAsia="Calibri" w:hAnsiTheme="majorBidi" w:cstheme="majorBidi"/>
            <w:color w:val="auto"/>
            <w:sz w:val="22"/>
            <w:szCs w:val="22"/>
            <w:u w:val="none"/>
          </w:rPr>
          <w:t>https://doi.org/10.1037/0003-</w:t>
        </w:r>
      </w:hyperlink>
      <w:r w:rsidR="00316249" w:rsidRPr="003B7913">
        <w:rPr>
          <w:rFonts w:asciiTheme="majorBidi" w:eastAsia="Calibri" w:hAnsiTheme="majorBidi" w:cstheme="majorBidi"/>
          <w:sz w:val="22"/>
          <w:szCs w:val="22"/>
        </w:rPr>
        <w:t xml:space="preserve">  </w:t>
      </w:r>
    </w:p>
    <w:p w14:paraId="51B9BFAF" w14:textId="2E466BF7" w:rsidR="00BA39ED" w:rsidRPr="003B7913" w:rsidRDefault="00316249"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066X.58.9.697</w:t>
      </w:r>
      <w:r w:rsidR="00BA39ED" w:rsidRPr="003B7913">
        <w:rPr>
          <w:rFonts w:asciiTheme="majorBidi" w:eastAsia="Calibri" w:hAnsiTheme="majorBidi" w:cstheme="majorBidi"/>
          <w:sz w:val="22"/>
          <w:szCs w:val="22"/>
          <w:rtl/>
        </w:rPr>
        <w:t xml:space="preserve"> </w:t>
      </w:r>
      <w:r w:rsidR="00BA39ED"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tl/>
        </w:rPr>
        <w:t xml:space="preserve">    </w:t>
      </w:r>
    </w:p>
    <w:p w14:paraId="427D886B" w14:textId="39E8320E" w:rsidR="003535D4" w:rsidRPr="003B7913" w:rsidRDefault="003B7913" w:rsidP="003535D4">
      <w:pPr>
        <w:ind w:right="-82"/>
        <w:jc w:val="both"/>
        <w:outlineLvl w:val="0"/>
        <w:rPr>
          <w:rFonts w:asciiTheme="majorBidi" w:eastAsia="Calibri" w:hAnsiTheme="majorBidi" w:cstheme="majorBidi"/>
          <w:sz w:val="22"/>
          <w:szCs w:val="22"/>
        </w:rPr>
      </w:pPr>
      <w:bookmarkStart w:id="33" w:name="OLE_LINK8"/>
      <w:r>
        <w:rPr>
          <w:rFonts w:asciiTheme="majorBidi" w:eastAsia="Calibri" w:hAnsiTheme="majorBidi" w:cstheme="majorBidi"/>
          <w:sz w:val="22"/>
          <w:szCs w:val="22"/>
        </w:rPr>
        <w:t>33</w:t>
      </w:r>
      <w:r w:rsidR="00BB117F" w:rsidRPr="003B7913">
        <w:rPr>
          <w:rFonts w:asciiTheme="majorBidi" w:eastAsia="Calibri" w:hAnsiTheme="majorBidi" w:cstheme="majorBidi"/>
          <w:sz w:val="22"/>
          <w:szCs w:val="22"/>
        </w:rPr>
        <w:t xml:space="preserve">. </w:t>
      </w:r>
      <w:r w:rsidR="00EC17E5" w:rsidRPr="003B7913">
        <w:rPr>
          <w:rFonts w:asciiTheme="majorBidi" w:eastAsia="Calibri" w:hAnsiTheme="majorBidi" w:cstheme="majorBidi"/>
          <w:sz w:val="22"/>
          <w:szCs w:val="22"/>
        </w:rPr>
        <w:t xml:space="preserve">Kahneman, D., &amp; Tversky, A. (Eds.). (2000). </w:t>
      </w:r>
      <w:r w:rsidR="00EC17E5" w:rsidRPr="003B7913">
        <w:rPr>
          <w:rFonts w:asciiTheme="majorBidi" w:eastAsia="Calibri" w:hAnsiTheme="majorBidi" w:cstheme="majorBidi"/>
          <w:i/>
          <w:iCs/>
          <w:sz w:val="22"/>
          <w:szCs w:val="22"/>
        </w:rPr>
        <w:t>Choices, values, and frames</w:t>
      </w:r>
      <w:r w:rsidR="00EC17E5" w:rsidRPr="003B7913">
        <w:rPr>
          <w:rFonts w:asciiTheme="majorBidi" w:eastAsia="Calibri" w:hAnsiTheme="majorBidi" w:cstheme="majorBidi"/>
          <w:sz w:val="22"/>
          <w:szCs w:val="22"/>
        </w:rPr>
        <w:t xml:space="preserve">. Cambridge </w:t>
      </w:r>
      <w:r w:rsidR="003535D4" w:rsidRPr="003B7913">
        <w:rPr>
          <w:rFonts w:asciiTheme="majorBidi" w:eastAsia="Calibri" w:hAnsiTheme="majorBidi" w:cstheme="majorBidi"/>
          <w:sz w:val="22"/>
          <w:szCs w:val="22"/>
        </w:rPr>
        <w:t xml:space="preserve">   </w:t>
      </w:r>
    </w:p>
    <w:p w14:paraId="1CD338E9" w14:textId="388DFF99" w:rsidR="00B96320" w:rsidRPr="003B7913" w:rsidRDefault="00EC17E5"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University Press.</w:t>
      </w:r>
    </w:p>
    <w:bookmarkEnd w:id="33"/>
    <w:p w14:paraId="0AA42162" w14:textId="2F0D8C3C" w:rsidR="0047718D" w:rsidRPr="003B7913" w:rsidRDefault="003B7913" w:rsidP="003535D4">
      <w:pPr>
        <w:jc w:val="both"/>
        <w:rPr>
          <w:rFonts w:asciiTheme="majorBidi" w:eastAsia="Calibri" w:hAnsiTheme="majorBidi" w:cstheme="majorBidi"/>
          <w:sz w:val="22"/>
          <w:szCs w:val="22"/>
        </w:rPr>
      </w:pPr>
      <w:r>
        <w:rPr>
          <w:rFonts w:asciiTheme="majorBidi" w:eastAsia="Calibri" w:hAnsiTheme="majorBidi" w:cstheme="majorBidi"/>
          <w:sz w:val="22"/>
          <w:szCs w:val="22"/>
        </w:rPr>
        <w:t>34</w:t>
      </w:r>
      <w:r w:rsidR="00BB117F" w:rsidRPr="003B7913">
        <w:rPr>
          <w:rFonts w:asciiTheme="majorBidi" w:eastAsia="Calibri" w:hAnsiTheme="majorBidi" w:cstheme="majorBidi"/>
          <w:sz w:val="22"/>
          <w:szCs w:val="22"/>
        </w:rPr>
        <w:t xml:space="preserve">. </w:t>
      </w:r>
      <w:r w:rsidR="00C14B76" w:rsidRPr="003B7913">
        <w:rPr>
          <w:rFonts w:asciiTheme="majorBidi" w:eastAsia="Calibri" w:hAnsiTheme="majorBidi" w:cstheme="majorBidi"/>
          <w:sz w:val="22"/>
          <w:szCs w:val="22"/>
        </w:rPr>
        <w:t>Logan, M. W., Morgan, M. A., Benson, M. L.</w:t>
      </w:r>
      <w:r w:rsidR="003535D4" w:rsidRPr="003B7913">
        <w:rPr>
          <w:rFonts w:asciiTheme="majorBidi" w:eastAsia="Calibri" w:hAnsiTheme="majorBidi" w:cstheme="majorBidi"/>
          <w:sz w:val="22"/>
          <w:szCs w:val="22"/>
        </w:rPr>
        <w:t>,</w:t>
      </w:r>
      <w:r w:rsidR="00C14B76" w:rsidRPr="003B7913">
        <w:rPr>
          <w:rFonts w:asciiTheme="majorBidi" w:eastAsia="Calibri" w:hAnsiTheme="majorBidi" w:cstheme="majorBidi"/>
          <w:sz w:val="22"/>
          <w:szCs w:val="22"/>
        </w:rPr>
        <w:t xml:space="preserve"> &amp; Cullen, F. T.  (2019). Coping with </w:t>
      </w:r>
      <w:r w:rsidR="0047718D" w:rsidRPr="003B7913">
        <w:rPr>
          <w:rFonts w:asciiTheme="majorBidi" w:eastAsia="Calibri" w:hAnsiTheme="majorBidi" w:cstheme="majorBidi"/>
          <w:sz w:val="22"/>
          <w:szCs w:val="22"/>
        </w:rPr>
        <w:t xml:space="preserve">    </w:t>
      </w:r>
    </w:p>
    <w:p w14:paraId="515774C4" w14:textId="7C5FDEA3" w:rsidR="0047718D" w:rsidRPr="003B7913" w:rsidRDefault="003535D4"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imprisonment</w:t>
      </w:r>
      <w:r w:rsidR="00C14B76" w:rsidRPr="003B7913">
        <w:rPr>
          <w:rFonts w:asciiTheme="majorBidi" w:eastAsia="Calibri" w:hAnsiTheme="majorBidi" w:cstheme="majorBidi"/>
          <w:sz w:val="22"/>
          <w:szCs w:val="22"/>
        </w:rPr>
        <w:t xml:space="preserve">: Testing the </w:t>
      </w:r>
      <w:r w:rsidRPr="003B7913">
        <w:rPr>
          <w:rFonts w:asciiTheme="majorBidi" w:eastAsia="Calibri" w:hAnsiTheme="majorBidi" w:cstheme="majorBidi"/>
          <w:sz w:val="22"/>
          <w:szCs w:val="22"/>
        </w:rPr>
        <w:t xml:space="preserve">special sensitivity hypothesis </w:t>
      </w:r>
      <w:r w:rsidR="00C14B76" w:rsidRPr="003B7913">
        <w:rPr>
          <w:rFonts w:asciiTheme="majorBidi" w:eastAsia="Calibri" w:hAnsiTheme="majorBidi" w:cstheme="majorBidi"/>
          <w:sz w:val="22"/>
          <w:szCs w:val="22"/>
        </w:rPr>
        <w:t xml:space="preserve">for </w:t>
      </w:r>
      <w:r w:rsidRPr="003B7913">
        <w:rPr>
          <w:rFonts w:asciiTheme="majorBidi" w:eastAsia="Calibri" w:hAnsiTheme="majorBidi" w:cstheme="majorBidi"/>
          <w:sz w:val="22"/>
          <w:szCs w:val="22"/>
        </w:rPr>
        <w:t>white</w:t>
      </w:r>
      <w:r w:rsidR="00C14B76" w:rsidRPr="003B7913">
        <w:rPr>
          <w:rFonts w:asciiTheme="majorBidi" w:eastAsia="Calibri" w:hAnsiTheme="majorBidi" w:cstheme="majorBidi"/>
          <w:sz w:val="22"/>
          <w:szCs w:val="22"/>
        </w:rPr>
        <w:t>-</w:t>
      </w:r>
      <w:r w:rsidRPr="003B7913">
        <w:rPr>
          <w:rFonts w:asciiTheme="majorBidi" w:eastAsia="Calibri" w:hAnsiTheme="majorBidi" w:cstheme="majorBidi"/>
          <w:sz w:val="22"/>
          <w:szCs w:val="22"/>
        </w:rPr>
        <w:t>collar offenders</w:t>
      </w:r>
      <w:r w:rsidR="00C14B76" w:rsidRPr="003B7913">
        <w:rPr>
          <w:rFonts w:asciiTheme="majorBidi" w:eastAsia="Calibri" w:hAnsiTheme="majorBidi" w:cstheme="majorBidi"/>
          <w:sz w:val="22"/>
          <w:szCs w:val="22"/>
        </w:rPr>
        <w:t xml:space="preserve">. </w:t>
      </w:r>
      <w:r w:rsidR="0047718D" w:rsidRPr="003B7913">
        <w:rPr>
          <w:rFonts w:asciiTheme="majorBidi" w:eastAsia="Calibri" w:hAnsiTheme="majorBidi" w:cstheme="majorBidi"/>
          <w:sz w:val="22"/>
          <w:szCs w:val="22"/>
        </w:rPr>
        <w:t xml:space="preserve">   </w:t>
      </w:r>
    </w:p>
    <w:p w14:paraId="31597483" w14:textId="7F1387AD" w:rsidR="00C14B76" w:rsidRDefault="00C14B76"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Justice Quarterly, 36</w:t>
      </w:r>
      <w:r w:rsidRPr="003B7913">
        <w:rPr>
          <w:rFonts w:asciiTheme="majorBidi" w:eastAsia="Calibri" w:hAnsiTheme="majorBidi" w:cstheme="majorBidi"/>
          <w:sz w:val="22"/>
          <w:szCs w:val="22"/>
        </w:rPr>
        <w:t xml:space="preserve">(2), 225-254. </w:t>
      </w:r>
      <w:r w:rsidR="00316249" w:rsidRPr="003B7913">
        <w:rPr>
          <w:rFonts w:asciiTheme="majorBidi" w:eastAsia="Calibri" w:hAnsiTheme="majorBidi" w:cstheme="majorBidi"/>
          <w:sz w:val="22"/>
          <w:szCs w:val="22"/>
        </w:rPr>
        <w:t>Doi</w:t>
      </w:r>
      <w:r w:rsidRPr="003B7913">
        <w:rPr>
          <w:rFonts w:asciiTheme="majorBidi" w:eastAsia="Calibri" w:hAnsiTheme="majorBidi" w:cstheme="majorBidi"/>
          <w:sz w:val="22"/>
          <w:szCs w:val="22"/>
        </w:rPr>
        <w:t>: 10.1080/07418825.2017.1396488</w:t>
      </w:r>
    </w:p>
    <w:p w14:paraId="1CC0FA5A" w14:textId="159E6A28" w:rsidR="00BA39ED" w:rsidRPr="003B7913" w:rsidRDefault="003B7913" w:rsidP="003535D4">
      <w:pPr>
        <w:jc w:val="both"/>
        <w:rPr>
          <w:rFonts w:asciiTheme="majorBidi" w:eastAsia="Calibri" w:hAnsiTheme="majorBidi" w:cstheme="majorBidi"/>
          <w:sz w:val="22"/>
          <w:szCs w:val="22"/>
        </w:rPr>
      </w:pPr>
      <w:r>
        <w:rPr>
          <w:rFonts w:asciiTheme="majorBidi" w:eastAsia="Calibri" w:hAnsiTheme="majorBidi" w:cstheme="majorBidi"/>
          <w:sz w:val="22"/>
          <w:szCs w:val="22"/>
        </w:rPr>
        <w:t>35</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Odean, T. (1999). Do investors trade too much? </w:t>
      </w:r>
      <w:r w:rsidR="00BA39ED" w:rsidRPr="003B7913">
        <w:rPr>
          <w:rFonts w:asciiTheme="majorBidi" w:eastAsia="Calibri" w:hAnsiTheme="majorBidi" w:cstheme="majorBidi"/>
          <w:i/>
          <w:iCs/>
          <w:sz w:val="22"/>
          <w:szCs w:val="22"/>
        </w:rPr>
        <w:t>American Economic Review, 89</w:t>
      </w:r>
      <w:r w:rsidR="00BA39ED" w:rsidRPr="003B7913">
        <w:rPr>
          <w:rFonts w:asciiTheme="majorBidi" w:eastAsia="Calibri" w:hAnsiTheme="majorBidi" w:cstheme="majorBidi"/>
          <w:sz w:val="22"/>
          <w:szCs w:val="22"/>
        </w:rPr>
        <w:t xml:space="preserve">, </w:t>
      </w:r>
    </w:p>
    <w:p w14:paraId="32510744" w14:textId="4138AF18" w:rsidR="00EC7673" w:rsidRPr="003B7913" w:rsidRDefault="00BA39ED"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1279-1298.</w:t>
      </w:r>
      <w:r w:rsidR="00316249" w:rsidRPr="003B7913">
        <w:t xml:space="preserve"> </w:t>
      </w:r>
      <w:r w:rsidR="00316249" w:rsidRPr="003B7913">
        <w:rPr>
          <w:rFonts w:asciiTheme="majorBidi" w:eastAsia="Calibri" w:hAnsiTheme="majorBidi" w:cstheme="majorBidi"/>
          <w:sz w:val="22"/>
          <w:szCs w:val="22"/>
        </w:rPr>
        <w:t>Doi: 10.1257/aer.89.5.1279</w:t>
      </w:r>
    </w:p>
    <w:p w14:paraId="72D14F7A" w14:textId="77777777" w:rsidR="003B7913" w:rsidRPr="003B7913" w:rsidRDefault="003B7913" w:rsidP="003B7913">
      <w:pPr>
        <w:shd w:val="clear" w:color="auto" w:fill="FFFFFF"/>
        <w:ind w:left="284" w:hanging="357"/>
        <w:contextualSpacing/>
        <w:rPr>
          <w:rFonts w:asciiTheme="majorBidi" w:hAnsiTheme="majorBidi" w:cstheme="majorBidi"/>
          <w:color w:val="222222"/>
          <w:sz w:val="22"/>
          <w:szCs w:val="22"/>
          <w:shd w:val="clear" w:color="auto" w:fill="FFFFFF"/>
          <w:lang w:bidi="he-IL"/>
        </w:rPr>
      </w:pPr>
      <w:r w:rsidRPr="003B7913">
        <w:rPr>
          <w:rFonts w:asciiTheme="majorBidi" w:hAnsiTheme="majorBidi" w:cstheme="majorBidi"/>
          <w:color w:val="222222"/>
          <w:sz w:val="22"/>
          <w:szCs w:val="22"/>
          <w:lang w:bidi="he-IL"/>
        </w:rPr>
        <w:t xml:space="preserve"> 36. Peled- Laskov, R., Shoham, E., &amp; Cojocaru, L. </w:t>
      </w:r>
      <w:r w:rsidRPr="003B7913">
        <w:rPr>
          <w:rFonts w:asciiTheme="majorBidi" w:hAnsiTheme="majorBidi" w:cstheme="majorBidi"/>
          <w:sz w:val="22"/>
          <w:szCs w:val="22"/>
          <w:lang w:bidi="he-IL"/>
        </w:rPr>
        <w:t xml:space="preserve">(2019). </w:t>
      </w:r>
      <w:r w:rsidRPr="003B7913">
        <w:rPr>
          <w:rFonts w:asciiTheme="majorBidi" w:hAnsiTheme="majorBidi" w:cstheme="majorBidi"/>
          <w:color w:val="222222"/>
          <w:sz w:val="22"/>
          <w:szCs w:val="22"/>
          <w:shd w:val="clear" w:color="auto" w:fill="FFFFFF"/>
          <w:lang w:bidi="he-IL"/>
        </w:rPr>
        <w:t xml:space="preserve">Work-related intervention       </w:t>
      </w:r>
    </w:p>
    <w:p w14:paraId="44FC2E53" w14:textId="77777777" w:rsidR="003B7913" w:rsidRPr="003B7913" w:rsidRDefault="003B7913" w:rsidP="003B7913">
      <w:pPr>
        <w:shd w:val="clear" w:color="auto" w:fill="FFFFFF"/>
        <w:ind w:left="284" w:hanging="357"/>
        <w:contextualSpacing/>
        <w:rPr>
          <w:rFonts w:asciiTheme="majorBidi" w:hAnsiTheme="majorBidi" w:cstheme="majorBidi"/>
          <w:color w:val="222222"/>
          <w:sz w:val="22"/>
          <w:szCs w:val="22"/>
          <w:shd w:val="clear" w:color="auto" w:fill="FFFFFF"/>
          <w:lang w:bidi="he-IL"/>
        </w:rPr>
      </w:pPr>
      <w:r w:rsidRPr="003B7913">
        <w:rPr>
          <w:rFonts w:asciiTheme="majorBidi" w:hAnsiTheme="majorBidi" w:cstheme="majorBidi"/>
          <w:color w:val="222222"/>
          <w:sz w:val="22"/>
          <w:szCs w:val="22"/>
          <w:shd w:val="clear" w:color="auto" w:fill="FFFFFF"/>
          <w:lang w:bidi="he-IL"/>
        </w:rPr>
        <w:t xml:space="preserve">            programs: Desistance from criminality and occupational integration among   </w:t>
      </w:r>
    </w:p>
    <w:p w14:paraId="1AAE74FE" w14:textId="77777777" w:rsidR="003B7913" w:rsidRPr="003B7913" w:rsidRDefault="003B7913" w:rsidP="003B7913">
      <w:pPr>
        <w:shd w:val="clear" w:color="auto" w:fill="FFFFFF"/>
        <w:ind w:left="284" w:hanging="357"/>
        <w:contextualSpacing/>
        <w:rPr>
          <w:rFonts w:asciiTheme="majorBidi" w:hAnsiTheme="majorBidi" w:cstheme="majorBidi"/>
          <w:i/>
          <w:iCs/>
          <w:color w:val="222222"/>
          <w:sz w:val="22"/>
          <w:szCs w:val="22"/>
          <w:shd w:val="clear" w:color="auto" w:fill="FFFFFF"/>
          <w:lang w:bidi="he-IL"/>
        </w:rPr>
      </w:pPr>
      <w:r w:rsidRPr="003B7913">
        <w:rPr>
          <w:rFonts w:asciiTheme="majorBidi" w:hAnsiTheme="majorBidi" w:cstheme="majorBidi"/>
          <w:color w:val="222222"/>
          <w:sz w:val="22"/>
          <w:szCs w:val="22"/>
          <w:shd w:val="clear" w:color="auto" w:fill="FFFFFF"/>
          <w:lang w:bidi="he-IL"/>
        </w:rPr>
        <w:t xml:space="preserve">            released prisoners on parole. </w:t>
      </w:r>
      <w:r w:rsidRPr="003B7913">
        <w:rPr>
          <w:rFonts w:asciiTheme="majorBidi" w:hAnsiTheme="majorBidi" w:cstheme="majorBidi"/>
          <w:i/>
          <w:iCs/>
          <w:color w:val="222222"/>
          <w:sz w:val="22"/>
          <w:szCs w:val="22"/>
          <w:shd w:val="clear" w:color="auto" w:fill="FFFFFF"/>
          <w:lang w:bidi="he-IL"/>
        </w:rPr>
        <w:t xml:space="preserve">International Journal of Offender Therapy and </w:t>
      </w:r>
    </w:p>
    <w:p w14:paraId="5886F980" w14:textId="77777777" w:rsidR="003B7913" w:rsidRPr="003B7913" w:rsidRDefault="003B7913" w:rsidP="003B7913">
      <w:pPr>
        <w:shd w:val="clear" w:color="auto" w:fill="FFFFFF"/>
        <w:ind w:left="284" w:hanging="357"/>
        <w:contextualSpacing/>
        <w:rPr>
          <w:rFonts w:asciiTheme="minorHAnsi" w:eastAsiaTheme="minorHAnsi" w:hAnsiTheme="minorHAnsi" w:cstheme="minorBidi"/>
          <w:sz w:val="22"/>
          <w:szCs w:val="22"/>
          <w:lang w:bidi="he-IL"/>
        </w:rPr>
      </w:pPr>
      <w:r w:rsidRPr="003B7913">
        <w:rPr>
          <w:rFonts w:asciiTheme="majorBidi" w:hAnsiTheme="majorBidi" w:cstheme="majorBidi"/>
          <w:color w:val="222222"/>
          <w:sz w:val="22"/>
          <w:szCs w:val="22"/>
          <w:shd w:val="clear" w:color="auto" w:fill="FFFFFF"/>
          <w:lang w:bidi="he-IL"/>
        </w:rPr>
        <w:t xml:space="preserve">            </w:t>
      </w:r>
      <w:r w:rsidRPr="003B7913">
        <w:rPr>
          <w:rFonts w:asciiTheme="majorBidi" w:hAnsiTheme="majorBidi" w:cstheme="majorBidi"/>
          <w:i/>
          <w:iCs/>
          <w:color w:val="222222"/>
          <w:sz w:val="22"/>
          <w:szCs w:val="22"/>
          <w:shd w:val="clear" w:color="auto" w:fill="FFFFFF"/>
          <w:lang w:bidi="he-IL"/>
        </w:rPr>
        <w:t>Comparative Criminology, 63</w:t>
      </w:r>
      <w:r w:rsidRPr="003B7913">
        <w:rPr>
          <w:rFonts w:asciiTheme="majorBidi" w:hAnsiTheme="majorBidi" w:cstheme="majorBidi"/>
          <w:color w:val="222222"/>
          <w:sz w:val="22"/>
          <w:szCs w:val="22"/>
          <w:shd w:val="clear" w:color="auto" w:fill="FFFFFF"/>
          <w:lang w:bidi="he-IL"/>
        </w:rPr>
        <w:t>(13), 1</w:t>
      </w:r>
      <w:r w:rsidRPr="003B7913">
        <w:rPr>
          <w:rFonts w:asciiTheme="majorBidi" w:eastAsiaTheme="minorHAnsi" w:hAnsiTheme="majorBidi" w:cstheme="majorBidi"/>
          <w:color w:val="333333"/>
          <w:sz w:val="22"/>
          <w:szCs w:val="22"/>
          <w:shd w:val="clear" w:color="auto" w:fill="FFFFFF"/>
          <w:lang w:bidi="he-IL"/>
        </w:rPr>
        <w:t>–</w:t>
      </w:r>
      <w:r w:rsidRPr="003B7913">
        <w:rPr>
          <w:rFonts w:asciiTheme="majorBidi" w:hAnsiTheme="majorBidi" w:cstheme="majorBidi"/>
          <w:color w:val="222222"/>
          <w:sz w:val="22"/>
          <w:szCs w:val="22"/>
          <w:shd w:val="clear" w:color="auto" w:fill="FFFFFF"/>
          <w:lang w:bidi="he-IL"/>
        </w:rPr>
        <w:t>27</w:t>
      </w:r>
      <w:r w:rsidRPr="003B7913">
        <w:rPr>
          <w:rFonts w:asciiTheme="majorBidi" w:hAnsiTheme="majorBidi" w:cstheme="majorBidi"/>
          <w:i/>
          <w:iCs/>
          <w:color w:val="222222"/>
          <w:sz w:val="22"/>
          <w:szCs w:val="22"/>
          <w:shd w:val="clear" w:color="auto" w:fill="FFFFFF"/>
          <w:lang w:bidi="he-IL"/>
        </w:rPr>
        <w:t xml:space="preserve">. </w:t>
      </w:r>
      <w:r w:rsidRPr="003B7913">
        <w:rPr>
          <w:rFonts w:asciiTheme="minorHAnsi" w:eastAsiaTheme="minorHAnsi" w:hAnsiTheme="minorHAnsi" w:cstheme="minorBidi"/>
          <w:sz w:val="22"/>
          <w:szCs w:val="22"/>
          <w:lang w:bidi="he-IL"/>
        </w:rPr>
        <w:t xml:space="preserve">  </w:t>
      </w:r>
    </w:p>
    <w:p w14:paraId="5611A04D" w14:textId="6DC12B3D" w:rsidR="003B7913" w:rsidRPr="003B7913" w:rsidRDefault="003B7913" w:rsidP="003B7913">
      <w:pPr>
        <w:shd w:val="clear" w:color="auto" w:fill="FFFFFF"/>
        <w:ind w:left="284" w:hanging="357"/>
        <w:contextualSpacing/>
        <w:rPr>
          <w:rFonts w:asciiTheme="majorBidi" w:eastAsiaTheme="minorHAnsi" w:hAnsiTheme="majorBidi" w:cstheme="majorBidi"/>
          <w:sz w:val="22"/>
          <w:szCs w:val="22"/>
          <w:lang w:bidi="he-IL"/>
        </w:rPr>
      </w:pPr>
      <w:r w:rsidRPr="003B7913">
        <w:rPr>
          <w:rFonts w:asciiTheme="minorHAnsi" w:eastAsiaTheme="minorHAnsi" w:hAnsiTheme="minorHAnsi" w:cstheme="minorBidi"/>
          <w:sz w:val="22"/>
          <w:szCs w:val="22"/>
          <w:lang w:bidi="he-IL"/>
        </w:rPr>
        <w:t xml:space="preserve">              </w:t>
      </w:r>
      <w:hyperlink r:id="rId12" w:history="1">
        <w:r w:rsidRPr="003B7913">
          <w:rPr>
            <w:rFonts w:asciiTheme="majorBidi" w:eastAsiaTheme="minorHAnsi" w:hAnsiTheme="majorBidi" w:cstheme="majorBidi"/>
            <w:sz w:val="22"/>
            <w:szCs w:val="22"/>
            <w:shd w:val="clear" w:color="auto" w:fill="FFFFFF"/>
            <w:lang w:bidi="he-IL"/>
          </w:rPr>
          <w:t>https://doi.org/10.1177/0306624X19845762</w:t>
        </w:r>
      </w:hyperlink>
    </w:p>
    <w:p w14:paraId="47DEBB15" w14:textId="06FE523F" w:rsidR="006F4E01" w:rsidRPr="003B7913" w:rsidRDefault="003B7913" w:rsidP="003B7913">
      <w:pPr>
        <w:jc w:val="both"/>
        <w:rPr>
          <w:rFonts w:asciiTheme="majorBidi" w:eastAsia="Calibri" w:hAnsiTheme="majorBidi" w:cstheme="majorBidi"/>
          <w:sz w:val="22"/>
          <w:szCs w:val="22"/>
        </w:rPr>
      </w:pPr>
      <w:r w:rsidRPr="003B7913">
        <w:rPr>
          <w:rFonts w:asciiTheme="majorBidi" w:eastAsia="Calibri" w:hAnsiTheme="majorBidi" w:cstheme="majorBidi"/>
          <w:sz w:val="22"/>
          <w:szCs w:val="22"/>
        </w:rPr>
        <w:t>37</w:t>
      </w:r>
      <w:r w:rsidR="00BB117F" w:rsidRPr="003B7913">
        <w:rPr>
          <w:rFonts w:asciiTheme="majorBidi" w:eastAsia="Calibri" w:hAnsiTheme="majorBidi" w:cstheme="majorBidi"/>
          <w:sz w:val="22"/>
          <w:szCs w:val="22"/>
        </w:rPr>
        <w:t xml:space="preserve">. </w:t>
      </w:r>
      <w:r w:rsidR="006F4E01" w:rsidRPr="003B7913">
        <w:rPr>
          <w:rFonts w:asciiTheme="majorBidi" w:eastAsia="Calibri" w:hAnsiTheme="majorBidi" w:cstheme="majorBidi"/>
          <w:sz w:val="22"/>
          <w:szCs w:val="22"/>
        </w:rPr>
        <w:t xml:space="preserve">Peled-Laskov, R., &amp; Wolf, Y. (2010). Children's willingness to help peers in need: Is social    </w:t>
      </w:r>
    </w:p>
    <w:p w14:paraId="63E04528" w14:textId="44600B2C" w:rsidR="006F4E01" w:rsidRPr="003B7913" w:rsidRDefault="006F4E01" w:rsidP="00EE5152">
      <w:pPr>
        <w:ind w:firstLine="720"/>
        <w:jc w:val="both"/>
        <w:rPr>
          <w:rFonts w:asciiTheme="majorBidi" w:eastAsia="Calibri" w:hAnsiTheme="majorBidi" w:cstheme="majorBidi"/>
          <w:i/>
          <w:iCs/>
          <w:sz w:val="22"/>
          <w:szCs w:val="22"/>
        </w:rPr>
      </w:pPr>
      <w:r w:rsidRPr="003B7913">
        <w:rPr>
          <w:rFonts w:asciiTheme="majorBidi" w:eastAsia="Calibri" w:hAnsiTheme="majorBidi" w:cstheme="majorBidi"/>
          <w:sz w:val="22"/>
          <w:szCs w:val="22"/>
        </w:rPr>
        <w:t xml:space="preserve">development orchestrated dis-harmonically? </w:t>
      </w:r>
      <w:r w:rsidRPr="003B7913">
        <w:rPr>
          <w:rFonts w:asciiTheme="majorBidi" w:eastAsia="Calibri" w:hAnsiTheme="majorBidi" w:cstheme="majorBidi"/>
          <w:i/>
          <w:iCs/>
          <w:sz w:val="22"/>
          <w:szCs w:val="22"/>
        </w:rPr>
        <w:t xml:space="preserve">International Journal of Arts and Science,    </w:t>
      </w:r>
    </w:p>
    <w:p w14:paraId="534B930B" w14:textId="22B2077F" w:rsidR="006F4E01" w:rsidRPr="003B7913" w:rsidRDefault="006F4E01" w:rsidP="00EE5152">
      <w:pPr>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 xml:space="preserve"> </w:t>
      </w:r>
      <w:r w:rsidR="006955D1" w:rsidRPr="003B7913">
        <w:rPr>
          <w:rFonts w:asciiTheme="majorBidi" w:eastAsia="Calibri" w:hAnsiTheme="majorBidi" w:cstheme="majorBidi"/>
          <w:i/>
          <w:iCs/>
          <w:sz w:val="22"/>
          <w:szCs w:val="22"/>
        </w:rPr>
        <w:tab/>
      </w:r>
      <w:r w:rsidRPr="003B7913">
        <w:rPr>
          <w:rFonts w:asciiTheme="majorBidi" w:eastAsia="Calibri" w:hAnsiTheme="majorBidi" w:cstheme="majorBidi"/>
          <w:i/>
          <w:iCs/>
          <w:sz w:val="22"/>
          <w:szCs w:val="22"/>
        </w:rPr>
        <w:t>3</w:t>
      </w:r>
      <w:r w:rsidRPr="003B7913">
        <w:rPr>
          <w:rFonts w:asciiTheme="majorBidi" w:eastAsia="Calibri" w:hAnsiTheme="majorBidi" w:cstheme="majorBidi"/>
          <w:sz w:val="22"/>
          <w:szCs w:val="22"/>
        </w:rPr>
        <w:t>(14), 127–152.</w:t>
      </w:r>
    </w:p>
    <w:p w14:paraId="3B2B7719" w14:textId="2B31A663" w:rsidR="00EC18B2" w:rsidRPr="003B7913" w:rsidRDefault="003B7913" w:rsidP="003B7913">
      <w:pPr>
        <w:jc w:val="both"/>
        <w:rPr>
          <w:rFonts w:asciiTheme="majorBidi" w:eastAsia="Calibri" w:hAnsiTheme="majorBidi" w:cstheme="majorBidi"/>
          <w:sz w:val="22"/>
          <w:szCs w:val="22"/>
        </w:rPr>
      </w:pPr>
      <w:r>
        <w:rPr>
          <w:rFonts w:asciiTheme="majorBidi" w:eastAsia="Calibri" w:hAnsiTheme="majorBidi" w:cstheme="majorBidi"/>
          <w:sz w:val="22"/>
          <w:szCs w:val="22"/>
        </w:rPr>
        <w:t>38</w:t>
      </w:r>
      <w:r w:rsidR="00BB117F" w:rsidRPr="003B7913">
        <w:rPr>
          <w:rFonts w:asciiTheme="majorBidi" w:eastAsia="Calibri" w:hAnsiTheme="majorBidi" w:cstheme="majorBidi"/>
          <w:sz w:val="22"/>
          <w:szCs w:val="22"/>
        </w:rPr>
        <w:t xml:space="preserve">. </w:t>
      </w:r>
      <w:r w:rsidR="00EC18B2" w:rsidRPr="003B7913">
        <w:rPr>
          <w:rFonts w:asciiTheme="majorBidi" w:eastAsia="Calibri" w:hAnsiTheme="majorBidi" w:cstheme="majorBidi"/>
          <w:sz w:val="22"/>
          <w:szCs w:val="22"/>
        </w:rPr>
        <w:t xml:space="preserve">Peled-Laskov, R., &amp; Wolf, Y. (2016). Information trading in terms of brokers' functional    </w:t>
      </w:r>
    </w:p>
    <w:p w14:paraId="14B1C401" w14:textId="417FD6CF" w:rsidR="00BB117F" w:rsidRPr="003B7913" w:rsidRDefault="00EC18B2" w:rsidP="00EE5152">
      <w:pPr>
        <w:ind w:firstLine="720"/>
        <w:jc w:val="both"/>
        <w:rPr>
          <w:rFonts w:asciiTheme="majorBidi" w:eastAsia="Calibri" w:hAnsiTheme="majorBidi" w:cstheme="majorBidi"/>
          <w:i/>
          <w:iCs/>
          <w:sz w:val="22"/>
          <w:szCs w:val="22"/>
        </w:rPr>
      </w:pPr>
      <w:r w:rsidRPr="003B7913">
        <w:rPr>
          <w:rFonts w:asciiTheme="majorBidi" w:eastAsia="Calibri" w:hAnsiTheme="majorBidi" w:cstheme="majorBidi"/>
          <w:sz w:val="22"/>
          <w:szCs w:val="22"/>
        </w:rPr>
        <w:t xml:space="preserve">cognition: an exploratory single participant </w:t>
      </w:r>
      <w:r w:rsidRPr="003B7913">
        <w:rPr>
          <w:rStyle w:val="article-title"/>
          <w:rFonts w:asciiTheme="majorBidi" w:hAnsiTheme="majorBidi" w:cstheme="majorBidi"/>
          <w:sz w:val="22"/>
          <w:szCs w:val="22"/>
        </w:rPr>
        <w:t>experimentation</w:t>
      </w:r>
      <w:r w:rsidRPr="003B7913">
        <w:rPr>
          <w:rFonts w:asciiTheme="majorBidi" w:eastAsia="Calibri" w:hAnsiTheme="majorBidi" w:cstheme="majorBidi"/>
          <w:sz w:val="22"/>
          <w:szCs w:val="22"/>
        </w:rPr>
        <w:t xml:space="preserve">. </w:t>
      </w:r>
      <w:r w:rsidRPr="003B7913">
        <w:rPr>
          <w:rFonts w:asciiTheme="majorBidi" w:eastAsia="Calibri" w:hAnsiTheme="majorBidi" w:cstheme="majorBidi"/>
          <w:i/>
          <w:iCs/>
          <w:sz w:val="22"/>
          <w:szCs w:val="22"/>
        </w:rPr>
        <w:t xml:space="preserve">Psychologica: Pan </w:t>
      </w:r>
      <w:r w:rsidR="00BB117F" w:rsidRPr="003B7913">
        <w:rPr>
          <w:rFonts w:asciiTheme="majorBidi" w:eastAsia="Calibri" w:hAnsiTheme="majorBidi" w:cstheme="majorBidi"/>
          <w:i/>
          <w:iCs/>
          <w:sz w:val="22"/>
          <w:szCs w:val="22"/>
        </w:rPr>
        <w:t xml:space="preserve">   </w:t>
      </w:r>
    </w:p>
    <w:p w14:paraId="1403C4E0" w14:textId="6F993CF3" w:rsidR="00BB117F" w:rsidRPr="003B7913" w:rsidRDefault="00EC18B2"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American Journal of Psychology, 15</w:t>
      </w:r>
      <w:r w:rsidR="00504788" w:rsidRPr="003B7913">
        <w:rPr>
          <w:rFonts w:asciiTheme="majorBidi" w:eastAsia="Calibri" w:hAnsiTheme="majorBidi" w:cstheme="majorBidi"/>
          <w:sz w:val="22"/>
          <w:szCs w:val="22"/>
        </w:rPr>
        <w:t>(3)</w:t>
      </w:r>
      <w:r w:rsidRPr="003B7913">
        <w:rPr>
          <w:rFonts w:asciiTheme="majorBidi" w:eastAsia="Calibri" w:hAnsiTheme="majorBidi" w:cstheme="majorBidi"/>
          <w:sz w:val="22"/>
          <w:szCs w:val="22"/>
        </w:rPr>
        <w:t>, 80-90.</w:t>
      </w:r>
      <w:r w:rsidR="00504788" w:rsidRPr="003B7913">
        <w:rPr>
          <w:rFonts w:asciiTheme="majorBidi" w:hAnsiTheme="majorBidi" w:cstheme="majorBidi"/>
          <w:sz w:val="22"/>
          <w:szCs w:val="22"/>
        </w:rPr>
        <w:t xml:space="preserve"> </w:t>
      </w:r>
      <w:r w:rsidR="00D5128D" w:rsidRPr="003B7913">
        <w:rPr>
          <w:rFonts w:asciiTheme="majorBidi" w:eastAsia="Calibri" w:hAnsiTheme="majorBidi" w:cstheme="majorBidi"/>
          <w:sz w:val="22"/>
          <w:szCs w:val="22"/>
        </w:rPr>
        <w:t xml:space="preserve">    </w:t>
      </w:r>
    </w:p>
    <w:p w14:paraId="5D36675F" w14:textId="52320F0E" w:rsidR="00EC18B2" w:rsidRPr="003B7913" w:rsidRDefault="00504788"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https://doi.org/10.11144/Javeriana.upsy15-3.ittb</w:t>
      </w:r>
      <w:r w:rsidR="00D5128D" w:rsidRPr="003B7913">
        <w:t xml:space="preserve"> </w:t>
      </w:r>
    </w:p>
    <w:p w14:paraId="6B91DDFC" w14:textId="545233DB" w:rsidR="00BA39ED" w:rsidRPr="003B7913" w:rsidRDefault="003B7913" w:rsidP="003B7913">
      <w:pPr>
        <w:jc w:val="both"/>
        <w:rPr>
          <w:rFonts w:asciiTheme="majorBidi" w:eastAsia="Calibri" w:hAnsiTheme="majorBidi" w:cstheme="majorBidi"/>
          <w:sz w:val="22"/>
          <w:szCs w:val="22"/>
        </w:rPr>
      </w:pPr>
      <w:r>
        <w:rPr>
          <w:rFonts w:asciiTheme="majorBidi" w:eastAsia="Calibri" w:hAnsiTheme="majorBidi" w:cstheme="majorBidi"/>
          <w:sz w:val="22"/>
          <w:szCs w:val="22"/>
        </w:rPr>
        <w:t>39</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Reis, H. T. (2008). Reinvigorating the concept of situation in social psychology. </w:t>
      </w:r>
    </w:p>
    <w:p w14:paraId="2B85C523" w14:textId="5A2401A7" w:rsidR="00316249" w:rsidRPr="003B7913" w:rsidRDefault="00BA39ED"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Personality and Social Psychology Review, 12</w:t>
      </w:r>
      <w:r w:rsidRPr="003B7913">
        <w:rPr>
          <w:rFonts w:asciiTheme="majorBidi" w:eastAsia="Calibri" w:hAnsiTheme="majorBidi" w:cstheme="majorBidi"/>
          <w:sz w:val="22"/>
          <w:szCs w:val="22"/>
        </w:rPr>
        <w:t>, 311–329</w:t>
      </w:r>
      <w:r w:rsidR="00BF2643" w:rsidRPr="003B7913">
        <w:rPr>
          <w:rFonts w:asciiTheme="majorBidi" w:eastAsia="Calibri" w:hAnsiTheme="majorBidi" w:cstheme="majorBidi"/>
          <w:sz w:val="22"/>
          <w:szCs w:val="22"/>
        </w:rPr>
        <w:t>.</w:t>
      </w:r>
      <w:r w:rsidR="00316249" w:rsidRPr="003B7913">
        <w:t xml:space="preserve"> </w:t>
      </w:r>
      <w:r w:rsidR="00316249" w:rsidRPr="003B7913">
        <w:rPr>
          <w:rFonts w:asciiTheme="majorBidi" w:eastAsia="Calibri" w:hAnsiTheme="majorBidi" w:cstheme="majorBidi"/>
          <w:sz w:val="22"/>
          <w:szCs w:val="22"/>
        </w:rPr>
        <w:t xml:space="preserve">      </w:t>
      </w:r>
    </w:p>
    <w:p w14:paraId="55FDF43F" w14:textId="20AA8600" w:rsidR="00BA39ED" w:rsidRPr="003B7913" w:rsidRDefault="00525B38" w:rsidP="00EE5152">
      <w:pPr>
        <w:ind w:firstLine="720"/>
        <w:jc w:val="both"/>
        <w:rPr>
          <w:rFonts w:asciiTheme="majorBidi" w:eastAsia="Calibri" w:hAnsiTheme="majorBidi" w:cstheme="majorBidi"/>
          <w:sz w:val="22"/>
          <w:szCs w:val="22"/>
        </w:rPr>
      </w:pPr>
      <w:hyperlink r:id="rId13" w:history="1">
        <w:r w:rsidR="0094735A" w:rsidRPr="003B7913">
          <w:rPr>
            <w:rStyle w:val="Hyperlink"/>
            <w:rFonts w:asciiTheme="majorBidi" w:eastAsia="Calibri" w:hAnsiTheme="majorBidi" w:cstheme="majorBidi"/>
            <w:color w:val="auto"/>
            <w:sz w:val="22"/>
            <w:szCs w:val="22"/>
            <w:u w:val="none"/>
          </w:rPr>
          <w:t>https://doi.org/10.1177/1088868308321721</w:t>
        </w:r>
      </w:hyperlink>
    </w:p>
    <w:p w14:paraId="51835122" w14:textId="34BED3C9" w:rsidR="00DA3146" w:rsidRPr="003B7913" w:rsidRDefault="003B7913" w:rsidP="0094735A">
      <w:pPr>
        <w:ind w:right="561"/>
        <w:jc w:val="both"/>
        <w:rPr>
          <w:rFonts w:asciiTheme="majorBidi" w:eastAsia="Calibri" w:hAnsiTheme="majorBidi" w:cstheme="majorBidi"/>
          <w:sz w:val="22"/>
          <w:szCs w:val="22"/>
        </w:rPr>
      </w:pPr>
      <w:r>
        <w:rPr>
          <w:rFonts w:asciiTheme="majorBidi" w:eastAsia="Calibri" w:hAnsiTheme="majorBidi" w:cstheme="majorBidi"/>
          <w:sz w:val="22"/>
          <w:szCs w:val="22"/>
        </w:rPr>
        <w:t>40</w:t>
      </w:r>
      <w:r w:rsidR="00BB117F" w:rsidRPr="003B7913">
        <w:rPr>
          <w:rFonts w:asciiTheme="majorBidi" w:eastAsia="Calibri" w:hAnsiTheme="majorBidi" w:cstheme="majorBidi"/>
          <w:sz w:val="22"/>
          <w:szCs w:val="22"/>
        </w:rPr>
        <w:t xml:space="preserve">. </w:t>
      </w:r>
      <w:r w:rsidR="00DA3146" w:rsidRPr="003B7913">
        <w:rPr>
          <w:rFonts w:asciiTheme="majorBidi" w:eastAsia="Calibri" w:hAnsiTheme="majorBidi" w:cstheme="majorBidi"/>
          <w:sz w:val="22"/>
          <w:szCs w:val="22"/>
        </w:rPr>
        <w:t xml:space="preserve">Rossi, P. H., Henry, J. P. (1980). Seriousness: a measure for all purposes? In M.      </w:t>
      </w:r>
    </w:p>
    <w:p w14:paraId="09D23994" w14:textId="01C60DD8" w:rsidR="00A803F0" w:rsidRPr="003B7913" w:rsidRDefault="00DA3146" w:rsidP="00EE5152">
      <w:pPr>
        <w:ind w:right="561"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Klein, &amp; K. Teilmann, (Eds.), </w:t>
      </w:r>
      <w:r w:rsidRPr="003B7913">
        <w:rPr>
          <w:rFonts w:asciiTheme="majorBidi" w:eastAsia="Calibri" w:hAnsiTheme="majorBidi" w:cstheme="majorBidi"/>
          <w:i/>
          <w:iCs/>
          <w:sz w:val="22"/>
          <w:szCs w:val="22"/>
        </w:rPr>
        <w:t xml:space="preserve">Handbook of </w:t>
      </w:r>
      <w:r w:rsidR="00A803F0" w:rsidRPr="003B7913">
        <w:rPr>
          <w:rFonts w:asciiTheme="majorBidi" w:eastAsia="Calibri" w:hAnsiTheme="majorBidi" w:cstheme="majorBidi"/>
          <w:i/>
          <w:iCs/>
          <w:sz w:val="22"/>
          <w:szCs w:val="22"/>
        </w:rPr>
        <w:t xml:space="preserve">criminal justice evaluation </w:t>
      </w:r>
      <w:r w:rsidR="00EC18B2" w:rsidRPr="003B7913">
        <w:rPr>
          <w:rFonts w:asciiTheme="majorBidi" w:eastAsia="Calibri" w:hAnsiTheme="majorBidi" w:cstheme="majorBidi"/>
          <w:sz w:val="22"/>
          <w:szCs w:val="22"/>
        </w:rPr>
        <w:t>(pp.</w:t>
      </w:r>
      <w:r w:rsidR="00A803F0" w:rsidRPr="003B7913">
        <w:rPr>
          <w:rFonts w:asciiTheme="majorBidi" w:eastAsia="Calibri" w:hAnsiTheme="majorBidi" w:cstheme="majorBidi"/>
          <w:sz w:val="22"/>
          <w:szCs w:val="22"/>
        </w:rPr>
        <w:t xml:space="preserve"> 489-   </w:t>
      </w:r>
    </w:p>
    <w:p w14:paraId="68BDC333" w14:textId="4E2DDBD6" w:rsidR="00DA3146" w:rsidRPr="003B7913" w:rsidRDefault="00A803F0" w:rsidP="00EE5152">
      <w:pPr>
        <w:ind w:right="561"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505</w:t>
      </w:r>
      <w:r w:rsidR="00EC18B2" w:rsidRPr="003B7913">
        <w:rPr>
          <w:rFonts w:asciiTheme="majorBidi" w:eastAsia="Calibri" w:hAnsiTheme="majorBidi" w:cstheme="majorBidi"/>
          <w:sz w:val="22"/>
          <w:szCs w:val="22"/>
        </w:rPr>
        <w:t xml:space="preserve">). </w:t>
      </w:r>
      <w:r w:rsidR="00DA3146" w:rsidRPr="003B7913">
        <w:rPr>
          <w:rFonts w:asciiTheme="majorBidi" w:eastAsia="Calibri" w:hAnsiTheme="majorBidi" w:cstheme="majorBidi"/>
          <w:sz w:val="22"/>
          <w:szCs w:val="22"/>
        </w:rPr>
        <w:t>Sage</w:t>
      </w:r>
      <w:r w:rsidR="00EC18B2" w:rsidRPr="003B7913">
        <w:rPr>
          <w:rFonts w:asciiTheme="majorBidi" w:eastAsia="Calibri" w:hAnsiTheme="majorBidi" w:cstheme="majorBidi"/>
          <w:sz w:val="22"/>
          <w:szCs w:val="22"/>
        </w:rPr>
        <w:t>.</w:t>
      </w:r>
      <w:r w:rsidR="00DA3146" w:rsidRPr="003B7913">
        <w:rPr>
          <w:rFonts w:asciiTheme="majorBidi" w:eastAsia="Calibri" w:hAnsiTheme="majorBidi" w:cstheme="majorBidi"/>
          <w:sz w:val="22"/>
          <w:szCs w:val="22"/>
        </w:rPr>
        <w:t xml:space="preserve"> </w:t>
      </w:r>
    </w:p>
    <w:p w14:paraId="0A8FFDB7" w14:textId="12BBD207" w:rsidR="00BA39ED" w:rsidRPr="003B7913" w:rsidRDefault="003B7913" w:rsidP="0094735A">
      <w:pPr>
        <w:ind w:right="561"/>
        <w:jc w:val="both"/>
        <w:rPr>
          <w:rFonts w:asciiTheme="majorBidi" w:eastAsia="Calibri" w:hAnsiTheme="majorBidi" w:cstheme="majorBidi"/>
          <w:i/>
          <w:iCs/>
          <w:sz w:val="22"/>
          <w:szCs w:val="22"/>
        </w:rPr>
      </w:pPr>
      <w:r>
        <w:rPr>
          <w:rFonts w:asciiTheme="majorBidi" w:eastAsia="Calibri" w:hAnsiTheme="majorBidi" w:cstheme="majorBidi"/>
          <w:sz w:val="22"/>
          <w:szCs w:val="22"/>
        </w:rPr>
        <w:t>41</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Shefrin, H. (2000). </w:t>
      </w:r>
      <w:r w:rsidR="00BA39ED" w:rsidRPr="003B7913">
        <w:rPr>
          <w:rFonts w:asciiTheme="majorBidi" w:eastAsia="Calibri" w:hAnsiTheme="majorBidi" w:cstheme="majorBidi"/>
          <w:i/>
          <w:iCs/>
          <w:sz w:val="22"/>
          <w:szCs w:val="22"/>
        </w:rPr>
        <w:t xml:space="preserve">Beyond greed and fear: Understanding behavioral finance </w:t>
      </w:r>
    </w:p>
    <w:p w14:paraId="51050D60" w14:textId="505780E0" w:rsidR="00BA39ED" w:rsidRPr="003B7913" w:rsidRDefault="00BA39ED" w:rsidP="00EE5152">
      <w:pPr>
        <w:ind w:right="561"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and the psychology of investing</w:t>
      </w:r>
      <w:r w:rsidRPr="003B7913">
        <w:rPr>
          <w:rFonts w:asciiTheme="majorBidi" w:eastAsia="Calibri" w:hAnsiTheme="majorBidi" w:cstheme="majorBidi"/>
          <w:sz w:val="22"/>
          <w:szCs w:val="22"/>
        </w:rPr>
        <w:t>. Harvard Business School Press.</w:t>
      </w:r>
    </w:p>
    <w:p w14:paraId="49DF090C" w14:textId="09EE1262" w:rsidR="00BA39ED" w:rsidRPr="003B7913" w:rsidRDefault="003B7913" w:rsidP="0094735A">
      <w:pPr>
        <w:ind w:right="561"/>
        <w:jc w:val="both"/>
        <w:rPr>
          <w:rFonts w:asciiTheme="majorBidi" w:eastAsia="Calibri" w:hAnsiTheme="majorBidi" w:cstheme="majorBidi"/>
          <w:sz w:val="22"/>
          <w:szCs w:val="22"/>
        </w:rPr>
      </w:pPr>
      <w:r>
        <w:rPr>
          <w:rFonts w:asciiTheme="majorBidi" w:eastAsia="Calibri" w:hAnsiTheme="majorBidi" w:cstheme="majorBidi"/>
          <w:sz w:val="22"/>
          <w:szCs w:val="22"/>
        </w:rPr>
        <w:t>42</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 xml:space="preserve">Sherman, R. A., Nave, C. S., &amp; Funder, D. C. (2010). Situational similarity and </w:t>
      </w:r>
    </w:p>
    <w:p w14:paraId="0C6ADDCA" w14:textId="47F7ECF0" w:rsidR="00BA39ED" w:rsidRPr="003B7913" w:rsidRDefault="00BA39ED" w:rsidP="00EE5152">
      <w:pPr>
        <w:ind w:right="561" w:firstLine="720"/>
        <w:jc w:val="both"/>
        <w:rPr>
          <w:rFonts w:asciiTheme="majorBidi" w:eastAsia="Calibri" w:hAnsiTheme="majorBidi" w:cstheme="majorBidi"/>
          <w:i/>
          <w:iCs/>
          <w:sz w:val="22"/>
          <w:szCs w:val="22"/>
        </w:rPr>
      </w:pPr>
      <w:r w:rsidRPr="003B7913">
        <w:rPr>
          <w:rFonts w:asciiTheme="majorBidi" w:eastAsia="Calibri" w:hAnsiTheme="majorBidi" w:cstheme="majorBidi"/>
          <w:sz w:val="22"/>
          <w:szCs w:val="22"/>
        </w:rPr>
        <w:t xml:space="preserve">personality predict behavioral consistency. </w:t>
      </w:r>
      <w:r w:rsidRPr="003B7913">
        <w:rPr>
          <w:rFonts w:asciiTheme="majorBidi" w:eastAsia="Calibri" w:hAnsiTheme="majorBidi" w:cstheme="majorBidi"/>
          <w:i/>
          <w:iCs/>
          <w:sz w:val="22"/>
          <w:szCs w:val="22"/>
        </w:rPr>
        <w:t xml:space="preserve">Journal of Personality and Social    </w:t>
      </w:r>
    </w:p>
    <w:p w14:paraId="7ACB4C58" w14:textId="0D498BAE" w:rsidR="00BA39ED" w:rsidRPr="003B7913" w:rsidRDefault="00BA39ED" w:rsidP="00EE5152">
      <w:pPr>
        <w:ind w:right="561"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Psychology, 99,</w:t>
      </w:r>
      <w:r w:rsidRPr="003B7913">
        <w:rPr>
          <w:rFonts w:asciiTheme="majorBidi" w:eastAsia="Calibri" w:hAnsiTheme="majorBidi" w:cstheme="majorBidi"/>
          <w:sz w:val="22"/>
          <w:szCs w:val="22"/>
        </w:rPr>
        <w:t xml:space="preserve"> 330 –343</w:t>
      </w:r>
      <w:r w:rsidR="00A803F0" w:rsidRPr="003B7913">
        <w:rPr>
          <w:rFonts w:asciiTheme="majorBidi" w:eastAsia="Calibri" w:hAnsiTheme="majorBidi" w:cstheme="majorBidi"/>
          <w:sz w:val="22"/>
          <w:szCs w:val="22"/>
        </w:rPr>
        <w:t xml:space="preserve">. </w:t>
      </w:r>
      <w:hyperlink r:id="rId14" w:tgtFrame="_blank" w:history="1">
        <w:r w:rsidR="00A803F0" w:rsidRPr="003B7913">
          <w:rPr>
            <w:rFonts w:asciiTheme="majorBidi" w:hAnsiTheme="majorBidi" w:cstheme="majorBidi"/>
            <w:sz w:val="22"/>
            <w:szCs w:val="22"/>
            <w:shd w:val="clear" w:color="auto" w:fill="FFFFFF"/>
          </w:rPr>
          <w:t>https://doi.org/10.1037/a0019796</w:t>
        </w:r>
      </w:hyperlink>
    </w:p>
    <w:p w14:paraId="7330C5EC" w14:textId="04B9899C" w:rsidR="003B7913" w:rsidRPr="003B7913" w:rsidRDefault="003B7913" w:rsidP="003B7913">
      <w:pPr>
        <w:jc w:val="both"/>
        <w:rPr>
          <w:rFonts w:asciiTheme="majorBidi" w:hAnsiTheme="majorBidi" w:cstheme="majorBidi"/>
          <w:sz w:val="22"/>
          <w:szCs w:val="22"/>
        </w:rPr>
      </w:pPr>
      <w:r>
        <w:rPr>
          <w:rFonts w:asciiTheme="majorBidi" w:hAnsiTheme="majorBidi" w:cstheme="majorBidi"/>
          <w:sz w:val="22"/>
          <w:szCs w:val="22"/>
        </w:rPr>
        <w:t>43</w:t>
      </w:r>
      <w:r w:rsidR="00BB117F" w:rsidRPr="003B7913">
        <w:rPr>
          <w:rFonts w:asciiTheme="majorBidi" w:hAnsiTheme="majorBidi" w:cstheme="majorBidi"/>
          <w:sz w:val="22"/>
          <w:szCs w:val="22"/>
        </w:rPr>
        <w:t xml:space="preserve">. </w:t>
      </w:r>
      <w:r w:rsidRPr="003B7913">
        <w:t xml:space="preserve"> </w:t>
      </w:r>
      <w:r w:rsidRPr="003B7913">
        <w:rPr>
          <w:rFonts w:asciiTheme="majorBidi" w:hAnsiTheme="majorBidi" w:cstheme="majorBidi"/>
          <w:sz w:val="22"/>
          <w:szCs w:val="22"/>
        </w:rPr>
        <w:t xml:space="preserve">Staats, A. W. (1999). Unifying Psychology Requires New Infrastructure, Theory, Method,    </w:t>
      </w:r>
    </w:p>
    <w:p w14:paraId="4E4AE804" w14:textId="77777777" w:rsidR="003B7913" w:rsidRPr="003B7913" w:rsidRDefault="003B7913" w:rsidP="003B7913">
      <w:pPr>
        <w:jc w:val="both"/>
        <w:rPr>
          <w:rFonts w:asciiTheme="majorBidi" w:hAnsiTheme="majorBidi" w:cstheme="majorBidi"/>
          <w:sz w:val="22"/>
          <w:szCs w:val="22"/>
        </w:rPr>
      </w:pPr>
      <w:r w:rsidRPr="003B7913">
        <w:rPr>
          <w:rFonts w:asciiTheme="majorBidi" w:hAnsiTheme="majorBidi" w:cstheme="majorBidi"/>
          <w:sz w:val="22"/>
          <w:szCs w:val="22"/>
        </w:rPr>
        <w:t xml:space="preserve">              and a Research Agenda. </w:t>
      </w:r>
      <w:r w:rsidRPr="003B7913">
        <w:rPr>
          <w:rFonts w:asciiTheme="majorBidi" w:hAnsiTheme="majorBidi" w:cstheme="majorBidi"/>
          <w:i/>
          <w:iCs/>
          <w:sz w:val="22"/>
          <w:szCs w:val="22"/>
        </w:rPr>
        <w:t>Review of General Psychology, 3</w:t>
      </w:r>
      <w:r w:rsidRPr="003B7913">
        <w:rPr>
          <w:rFonts w:asciiTheme="majorBidi" w:hAnsiTheme="majorBidi" w:cstheme="majorBidi"/>
          <w:sz w:val="22"/>
          <w:szCs w:val="22"/>
        </w:rPr>
        <w:t xml:space="preserve">(1), 3–13.    </w:t>
      </w:r>
    </w:p>
    <w:p w14:paraId="3C3BD338" w14:textId="06090B35" w:rsidR="004D2CC5" w:rsidRPr="003B7913" w:rsidRDefault="003B7913" w:rsidP="003B7913">
      <w:pPr>
        <w:jc w:val="both"/>
        <w:rPr>
          <w:rFonts w:asciiTheme="majorBidi" w:hAnsiTheme="majorBidi" w:cstheme="majorBidi"/>
          <w:sz w:val="22"/>
          <w:szCs w:val="22"/>
        </w:rPr>
      </w:pPr>
      <w:r w:rsidRPr="003B7913">
        <w:rPr>
          <w:rFonts w:asciiTheme="majorBidi" w:hAnsiTheme="majorBidi" w:cstheme="majorBidi"/>
          <w:sz w:val="22"/>
          <w:szCs w:val="22"/>
        </w:rPr>
        <w:t xml:space="preserve">              https://doi.org/10.1037/1089-2680.3.1.3</w:t>
      </w:r>
    </w:p>
    <w:p w14:paraId="5B97D943" w14:textId="39BACFAF" w:rsidR="00BA39ED" w:rsidRPr="003B7913" w:rsidRDefault="00BA39ED" w:rsidP="003B7913">
      <w:pPr>
        <w:shd w:val="clear" w:color="auto" w:fill="FFFFFF"/>
        <w:ind w:left="-284"/>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3B7913">
        <w:rPr>
          <w:rFonts w:asciiTheme="majorBidi" w:eastAsia="Calibri" w:hAnsiTheme="majorBidi" w:cstheme="majorBidi"/>
          <w:sz w:val="22"/>
          <w:szCs w:val="22"/>
        </w:rPr>
        <w:t>44</w:t>
      </w:r>
      <w:r w:rsidR="00BB117F"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 xml:space="preserve">Thornton, B., Thornton, R. M., &amp; Gold, J. A. (2011). Competitive orientations </w:t>
      </w:r>
    </w:p>
    <w:p w14:paraId="12D570C2" w14:textId="2BF80057" w:rsidR="00A803F0" w:rsidRPr="003B7913" w:rsidRDefault="00BA39ED" w:rsidP="00EE5152">
      <w:pPr>
        <w:shd w:val="clear" w:color="auto" w:fill="FFFFFF"/>
        <w:ind w:left="-284"/>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 xml:space="preserve">and the Type A behavior pattern. </w:t>
      </w:r>
      <w:r w:rsidRPr="003B7913">
        <w:rPr>
          <w:rFonts w:asciiTheme="majorBidi" w:eastAsia="Calibri" w:hAnsiTheme="majorBidi" w:cstheme="majorBidi"/>
          <w:i/>
          <w:iCs/>
          <w:sz w:val="22"/>
          <w:szCs w:val="22"/>
        </w:rPr>
        <w:t>Psychology, 2</w:t>
      </w:r>
      <w:r w:rsidRPr="003B7913">
        <w:rPr>
          <w:rFonts w:asciiTheme="majorBidi" w:eastAsia="Calibri" w:hAnsiTheme="majorBidi" w:cstheme="majorBidi"/>
          <w:sz w:val="22"/>
          <w:szCs w:val="22"/>
        </w:rPr>
        <w:t>, 411-415.</w:t>
      </w:r>
      <w:r w:rsidR="00A803F0" w:rsidRPr="003B7913">
        <w:t xml:space="preserve"> </w:t>
      </w:r>
      <w:r w:rsidR="00A803F0" w:rsidRPr="003B7913">
        <w:rPr>
          <w:rFonts w:asciiTheme="majorBidi" w:eastAsia="Calibri" w:hAnsiTheme="majorBidi" w:cstheme="majorBidi"/>
          <w:sz w:val="22"/>
          <w:szCs w:val="22"/>
        </w:rPr>
        <w:t xml:space="preserve">   </w:t>
      </w:r>
    </w:p>
    <w:p w14:paraId="6B76B5E1" w14:textId="3895F42C" w:rsidR="00BA39ED" w:rsidRPr="003B7913" w:rsidRDefault="00A803F0" w:rsidP="00EE5152">
      <w:pPr>
        <w:shd w:val="clear" w:color="auto" w:fill="FFFFFF"/>
        <w:ind w:left="-284"/>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https://doi.org/10.4236/psych.2011.25064</w:t>
      </w:r>
    </w:p>
    <w:p w14:paraId="2AD08B0F" w14:textId="72CE7721" w:rsidR="00EE1016" w:rsidRPr="003B7913" w:rsidRDefault="00EE1016" w:rsidP="003B7913">
      <w:pPr>
        <w:shd w:val="clear" w:color="auto" w:fill="FFFFFF"/>
        <w:ind w:left="-284"/>
        <w:jc w:val="both"/>
        <w:rPr>
          <w:rFonts w:asciiTheme="majorBidi" w:eastAsia="Calibri" w:hAnsiTheme="majorBidi" w:cstheme="majorBidi"/>
          <w:i/>
          <w:iCs/>
          <w:sz w:val="22"/>
          <w:szCs w:val="22"/>
        </w:rPr>
      </w:pPr>
      <w:r w:rsidRPr="003B7913">
        <w:rPr>
          <w:rFonts w:asciiTheme="majorBidi" w:eastAsia="Calibri" w:hAnsiTheme="majorBidi" w:cstheme="majorBidi"/>
          <w:sz w:val="22"/>
          <w:szCs w:val="22"/>
        </w:rPr>
        <w:t xml:space="preserve">    </w:t>
      </w:r>
      <w:r w:rsidR="00BB117F" w:rsidRPr="003B7913">
        <w:rPr>
          <w:rFonts w:asciiTheme="majorBidi" w:eastAsia="Calibri" w:hAnsiTheme="majorBidi" w:cstheme="majorBidi"/>
          <w:sz w:val="22"/>
          <w:szCs w:val="22"/>
        </w:rPr>
        <w:t xml:space="preserve"> </w:t>
      </w:r>
      <w:r w:rsidR="003B7913">
        <w:rPr>
          <w:rFonts w:asciiTheme="majorBidi" w:eastAsia="Calibri" w:hAnsiTheme="majorBidi" w:cstheme="majorBidi"/>
          <w:sz w:val="22"/>
          <w:szCs w:val="22"/>
        </w:rPr>
        <w:t>45</w:t>
      </w:r>
      <w:r w:rsidR="00BB117F" w:rsidRPr="003B7913">
        <w:rPr>
          <w:rFonts w:asciiTheme="majorBidi" w:eastAsia="Calibri" w:hAnsiTheme="majorBidi" w:cstheme="majorBidi"/>
          <w:sz w:val="22"/>
          <w:szCs w:val="22"/>
        </w:rPr>
        <w:t>.</w:t>
      </w:r>
      <w:r w:rsidRPr="003B7913">
        <w:rPr>
          <w:rFonts w:asciiTheme="majorBidi" w:eastAsia="Calibri" w:hAnsiTheme="majorBidi" w:cstheme="majorBidi"/>
          <w:sz w:val="22"/>
          <w:szCs w:val="22"/>
        </w:rPr>
        <w:t xml:space="preserve"> Transactional Records Access Clearinghouse (2018). </w:t>
      </w:r>
      <w:r w:rsidRPr="003B7913">
        <w:rPr>
          <w:rFonts w:asciiTheme="majorBidi" w:eastAsia="Calibri" w:hAnsiTheme="majorBidi" w:cstheme="majorBidi"/>
          <w:i/>
          <w:iCs/>
          <w:sz w:val="22"/>
          <w:szCs w:val="22"/>
        </w:rPr>
        <w:t xml:space="preserve">White-collar crime prosecutions for    </w:t>
      </w:r>
    </w:p>
    <w:p w14:paraId="71B4B450" w14:textId="0231359F" w:rsidR="00302FD7" w:rsidRPr="003B7913" w:rsidRDefault="00EE1016" w:rsidP="00EE5152">
      <w:pPr>
        <w:shd w:val="clear" w:color="auto" w:fill="FFFFFF"/>
        <w:ind w:left="-284"/>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 xml:space="preserve">     </w:t>
      </w:r>
      <w:r w:rsidR="006955D1" w:rsidRPr="003B7913">
        <w:rPr>
          <w:rFonts w:asciiTheme="majorBidi" w:eastAsia="Calibri" w:hAnsiTheme="majorBidi" w:cstheme="majorBidi"/>
          <w:i/>
          <w:iCs/>
          <w:sz w:val="22"/>
          <w:szCs w:val="22"/>
        </w:rPr>
        <w:tab/>
      </w:r>
      <w:r w:rsidR="006955D1" w:rsidRPr="003B7913">
        <w:rPr>
          <w:rFonts w:asciiTheme="majorBidi" w:eastAsia="Calibri" w:hAnsiTheme="majorBidi" w:cstheme="majorBidi"/>
          <w:i/>
          <w:iCs/>
          <w:sz w:val="22"/>
          <w:szCs w:val="22"/>
        </w:rPr>
        <w:tab/>
      </w:r>
      <w:r w:rsidRPr="003B7913">
        <w:rPr>
          <w:rFonts w:asciiTheme="majorBidi" w:eastAsia="Calibri" w:hAnsiTheme="majorBidi" w:cstheme="majorBidi"/>
          <w:i/>
          <w:iCs/>
          <w:sz w:val="22"/>
          <w:szCs w:val="22"/>
        </w:rPr>
        <w:t>October 2018.</w:t>
      </w:r>
      <w:r w:rsidR="00302FD7" w:rsidRPr="003B7913">
        <w:rPr>
          <w:rFonts w:asciiTheme="majorBidi" w:eastAsia="Calibri" w:hAnsiTheme="majorBidi" w:cstheme="majorBidi"/>
          <w:sz w:val="22"/>
          <w:szCs w:val="22"/>
        </w:rPr>
        <w:t xml:space="preserve"> </w:t>
      </w:r>
    </w:p>
    <w:p w14:paraId="254CA5D9" w14:textId="096A5832" w:rsidR="00EE1016" w:rsidRPr="003B7913" w:rsidRDefault="00302FD7" w:rsidP="00EE5152">
      <w:pPr>
        <w:shd w:val="clear" w:color="auto" w:fill="FFFFFF"/>
        <w:ind w:left="-284"/>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     </w:t>
      </w:r>
      <w:r w:rsidR="006955D1" w:rsidRPr="003B7913">
        <w:rPr>
          <w:rFonts w:asciiTheme="majorBidi" w:eastAsia="Calibri" w:hAnsiTheme="majorBidi" w:cstheme="majorBidi"/>
          <w:sz w:val="22"/>
          <w:szCs w:val="22"/>
        </w:rPr>
        <w:tab/>
      </w:r>
      <w:r w:rsidR="006955D1" w:rsidRPr="003B7913">
        <w:rPr>
          <w:rFonts w:asciiTheme="majorBidi" w:eastAsia="Calibri" w:hAnsiTheme="majorBidi" w:cstheme="majorBidi"/>
          <w:sz w:val="22"/>
          <w:szCs w:val="22"/>
        </w:rPr>
        <w:tab/>
      </w:r>
      <w:r w:rsidRPr="003B7913">
        <w:rPr>
          <w:rFonts w:asciiTheme="majorBidi" w:eastAsia="Calibri" w:hAnsiTheme="majorBidi" w:cstheme="majorBidi"/>
          <w:sz w:val="22"/>
          <w:szCs w:val="22"/>
        </w:rPr>
        <w:t xml:space="preserve">https://trac.syr.edu/tracreports/bulletins/white_collar_crime/monthlyjul18/fil/ </w:t>
      </w:r>
    </w:p>
    <w:p w14:paraId="442C7113" w14:textId="71FAAAE5" w:rsidR="00CF0902" w:rsidRPr="003B7913" w:rsidRDefault="003B7913" w:rsidP="0094735A">
      <w:pPr>
        <w:ind w:right="-82"/>
        <w:jc w:val="both"/>
        <w:outlineLvl w:val="0"/>
        <w:rPr>
          <w:rFonts w:asciiTheme="majorBidi" w:eastAsia="Calibri" w:hAnsiTheme="majorBidi" w:cstheme="majorBidi"/>
          <w:sz w:val="22"/>
          <w:szCs w:val="22"/>
        </w:rPr>
      </w:pPr>
      <w:r>
        <w:rPr>
          <w:rFonts w:asciiTheme="majorBidi" w:eastAsia="Calibri" w:hAnsiTheme="majorBidi" w:cstheme="majorBidi"/>
          <w:sz w:val="22"/>
          <w:szCs w:val="22"/>
        </w:rPr>
        <w:t>46</w:t>
      </w:r>
      <w:r w:rsidR="00BB117F" w:rsidRPr="003B7913">
        <w:rPr>
          <w:rFonts w:asciiTheme="majorBidi" w:eastAsia="Calibri" w:hAnsiTheme="majorBidi" w:cstheme="majorBidi"/>
          <w:sz w:val="22"/>
          <w:szCs w:val="22"/>
        </w:rPr>
        <w:t xml:space="preserve">. </w:t>
      </w:r>
      <w:r w:rsidR="00CF0902" w:rsidRPr="003B7913">
        <w:rPr>
          <w:rFonts w:asciiTheme="majorBidi" w:eastAsia="Calibri" w:hAnsiTheme="majorBidi" w:cstheme="majorBidi"/>
          <w:sz w:val="22"/>
          <w:szCs w:val="22"/>
        </w:rPr>
        <w:t xml:space="preserve">Tversky, A., &amp; Kahneman, D. (1988). Rational choice and the framing of decisions. In   </w:t>
      </w:r>
    </w:p>
    <w:p w14:paraId="77FAB4F3" w14:textId="34E2B85B" w:rsidR="00CF0902" w:rsidRPr="003B7913" w:rsidRDefault="00CF0902" w:rsidP="00EE5152">
      <w:pPr>
        <w:ind w:right="-82" w:firstLine="720"/>
        <w:jc w:val="both"/>
        <w:outlineLvl w:val="0"/>
        <w:rPr>
          <w:rFonts w:asciiTheme="majorBidi" w:eastAsia="Calibri" w:hAnsiTheme="majorBidi" w:cstheme="majorBidi"/>
          <w:i/>
          <w:iCs/>
          <w:sz w:val="22"/>
          <w:szCs w:val="22"/>
        </w:rPr>
      </w:pPr>
      <w:r w:rsidRPr="003B7913">
        <w:rPr>
          <w:rFonts w:asciiTheme="majorBidi" w:eastAsia="Calibri" w:hAnsiTheme="majorBidi" w:cstheme="majorBidi"/>
          <w:sz w:val="22"/>
          <w:szCs w:val="22"/>
        </w:rPr>
        <w:t>D. E. Bell, H. Raiffa, &amp; A. Tversky (Eds.), </w:t>
      </w:r>
      <w:r w:rsidRPr="003B7913">
        <w:rPr>
          <w:rFonts w:asciiTheme="majorBidi" w:eastAsia="Calibri" w:hAnsiTheme="majorBidi" w:cstheme="majorBidi"/>
          <w:i/>
          <w:iCs/>
          <w:sz w:val="22"/>
          <w:szCs w:val="22"/>
        </w:rPr>
        <w:t xml:space="preserve">Decision making: Descriptive,    </w:t>
      </w:r>
    </w:p>
    <w:p w14:paraId="5BC9B491" w14:textId="78C73940" w:rsidR="003535D4" w:rsidRPr="003B7913" w:rsidRDefault="00CF0902"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i/>
          <w:iCs/>
          <w:sz w:val="22"/>
          <w:szCs w:val="22"/>
        </w:rPr>
        <w:t>normative, and prescriptive interactions</w:t>
      </w:r>
      <w:r w:rsidRPr="003B7913">
        <w:rPr>
          <w:rFonts w:asciiTheme="majorBidi" w:eastAsia="Calibri" w:hAnsiTheme="majorBidi" w:cstheme="majorBidi"/>
          <w:sz w:val="22"/>
          <w:szCs w:val="22"/>
        </w:rPr>
        <w:t> (pp. 167-192). Cambridge University Press.</w:t>
      </w:r>
      <w:r w:rsidRPr="003B7913">
        <w:rPr>
          <w:rFonts w:asciiTheme="majorBidi" w:hAnsiTheme="majorBidi" w:cstheme="majorBidi"/>
          <w:sz w:val="22"/>
          <w:szCs w:val="22"/>
        </w:rPr>
        <w:t xml:space="preserve"> </w:t>
      </w:r>
      <w:r w:rsidR="003535D4" w:rsidRPr="003B7913">
        <w:rPr>
          <w:rFonts w:asciiTheme="majorBidi" w:eastAsia="Calibri" w:hAnsiTheme="majorBidi" w:cstheme="majorBidi"/>
          <w:sz w:val="22"/>
          <w:szCs w:val="22"/>
        </w:rPr>
        <w:t xml:space="preserve">  </w:t>
      </w:r>
    </w:p>
    <w:p w14:paraId="666ACEF2" w14:textId="3991DA1A" w:rsidR="00CF0902" w:rsidRPr="003B7913" w:rsidRDefault="00525B38" w:rsidP="00EE5152">
      <w:pPr>
        <w:ind w:right="-82" w:firstLine="720"/>
        <w:jc w:val="both"/>
        <w:outlineLvl w:val="0"/>
        <w:rPr>
          <w:rFonts w:asciiTheme="majorBidi" w:eastAsia="Calibri" w:hAnsiTheme="majorBidi" w:cstheme="majorBidi"/>
          <w:sz w:val="22"/>
          <w:szCs w:val="22"/>
        </w:rPr>
      </w:pPr>
      <w:hyperlink r:id="rId15" w:history="1">
        <w:r w:rsidR="004B3802" w:rsidRPr="003B7913">
          <w:rPr>
            <w:rStyle w:val="Hyperlink"/>
            <w:rFonts w:asciiTheme="majorBidi" w:eastAsia="Calibri" w:hAnsiTheme="majorBidi" w:cstheme="majorBidi"/>
            <w:color w:val="auto"/>
            <w:sz w:val="22"/>
            <w:szCs w:val="22"/>
            <w:u w:val="none"/>
          </w:rPr>
          <w:t>http://dx.doi.org/10.1017/CBO9780511598951.011</w:t>
        </w:r>
      </w:hyperlink>
    </w:p>
    <w:p w14:paraId="705291A0" w14:textId="62D7F021" w:rsidR="004B3802" w:rsidRPr="003B7913" w:rsidRDefault="003B7913" w:rsidP="0094735A">
      <w:pPr>
        <w:ind w:right="-82"/>
        <w:jc w:val="both"/>
        <w:outlineLvl w:val="0"/>
        <w:rPr>
          <w:rFonts w:asciiTheme="majorBidi" w:eastAsia="Calibri" w:hAnsiTheme="majorBidi" w:cstheme="majorBidi"/>
          <w:sz w:val="22"/>
          <w:szCs w:val="22"/>
        </w:rPr>
      </w:pPr>
      <w:r>
        <w:rPr>
          <w:rFonts w:asciiTheme="majorBidi" w:eastAsia="Calibri" w:hAnsiTheme="majorBidi" w:cstheme="majorBidi"/>
          <w:sz w:val="22"/>
          <w:szCs w:val="22"/>
        </w:rPr>
        <w:t>47</w:t>
      </w:r>
      <w:r w:rsidR="00BB117F" w:rsidRPr="003B7913">
        <w:rPr>
          <w:rFonts w:asciiTheme="majorBidi" w:eastAsia="Calibri" w:hAnsiTheme="majorBidi" w:cstheme="majorBidi"/>
          <w:sz w:val="22"/>
          <w:szCs w:val="22"/>
        </w:rPr>
        <w:t xml:space="preserve">. </w:t>
      </w:r>
      <w:r w:rsidR="004B3802" w:rsidRPr="003B7913">
        <w:rPr>
          <w:rFonts w:asciiTheme="majorBidi" w:eastAsia="Calibri" w:hAnsiTheme="majorBidi" w:cstheme="majorBidi"/>
          <w:sz w:val="22"/>
          <w:szCs w:val="22"/>
        </w:rPr>
        <w:t xml:space="preserve">Wolf, Y. (1983). </w:t>
      </w:r>
      <w:r w:rsidR="004B3802" w:rsidRPr="003B7913">
        <w:rPr>
          <w:rFonts w:asciiTheme="majorBidi" w:eastAsia="Calibri" w:hAnsiTheme="majorBidi" w:cstheme="majorBidi"/>
          <w:i/>
          <w:iCs/>
          <w:sz w:val="22"/>
          <w:szCs w:val="22"/>
        </w:rPr>
        <w:t>Drivers’ detection of danger signals in frustrating conditions</w:t>
      </w:r>
      <w:r w:rsidR="004B3802" w:rsidRPr="003B7913">
        <w:rPr>
          <w:rFonts w:asciiTheme="majorBidi" w:eastAsia="Calibri" w:hAnsiTheme="majorBidi" w:cstheme="majorBidi"/>
          <w:sz w:val="22"/>
          <w:szCs w:val="22"/>
        </w:rPr>
        <w:t>. Doctoral</w:t>
      </w:r>
    </w:p>
    <w:p w14:paraId="65FD1CA8" w14:textId="0DAEFAB6" w:rsidR="004B3802" w:rsidRPr="003B7913" w:rsidRDefault="004B3802" w:rsidP="00EE5152">
      <w:pPr>
        <w:ind w:right="-82" w:firstLine="720"/>
        <w:jc w:val="both"/>
        <w:outlineLvl w:val="0"/>
        <w:rPr>
          <w:rFonts w:asciiTheme="majorBidi" w:eastAsia="Calibri" w:hAnsiTheme="majorBidi" w:cstheme="majorBidi"/>
          <w:sz w:val="22"/>
          <w:szCs w:val="22"/>
        </w:rPr>
      </w:pPr>
      <w:r w:rsidRPr="003B7913">
        <w:rPr>
          <w:rFonts w:asciiTheme="majorBidi" w:eastAsia="Calibri" w:hAnsiTheme="majorBidi" w:cstheme="majorBidi"/>
          <w:sz w:val="22"/>
          <w:szCs w:val="22"/>
        </w:rPr>
        <w:t>dissertation. Bar-Ilan University.</w:t>
      </w:r>
    </w:p>
    <w:p w14:paraId="2A920CDB" w14:textId="2E8ECE06" w:rsidR="00BA39ED" w:rsidRPr="003B7913" w:rsidRDefault="003B7913" w:rsidP="003B7913">
      <w:pPr>
        <w:autoSpaceDE w:val="0"/>
        <w:autoSpaceDN w:val="0"/>
        <w:adjustRightInd w:val="0"/>
        <w:jc w:val="both"/>
        <w:rPr>
          <w:rFonts w:asciiTheme="majorBidi" w:eastAsia="Calibri" w:hAnsiTheme="majorBidi" w:cstheme="majorBidi"/>
          <w:sz w:val="22"/>
          <w:szCs w:val="22"/>
        </w:rPr>
      </w:pPr>
      <w:r>
        <w:rPr>
          <w:rFonts w:asciiTheme="majorBidi" w:eastAsia="Calibri" w:hAnsiTheme="majorBidi" w:cstheme="majorBidi"/>
          <w:sz w:val="22"/>
          <w:szCs w:val="22"/>
        </w:rPr>
        <w:t>48</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Wolf, Y. (2001). Modularity in everyday life: Judgments of aggression and violent</w:t>
      </w:r>
    </w:p>
    <w:p w14:paraId="4612C018" w14:textId="7520FC48" w:rsidR="00302FD7" w:rsidRPr="003B7913" w:rsidRDefault="00BA39ED" w:rsidP="00EE5152">
      <w:pPr>
        <w:autoSpaceDE w:val="0"/>
        <w:autoSpaceDN w:val="0"/>
        <w:adjustRightInd w:val="0"/>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 xml:space="preserve">behavior. </w:t>
      </w:r>
      <w:r w:rsidRPr="003B7913">
        <w:rPr>
          <w:rFonts w:asciiTheme="majorBidi" w:eastAsia="Calibri" w:hAnsiTheme="majorBidi" w:cstheme="majorBidi"/>
          <w:i/>
          <w:iCs/>
          <w:sz w:val="22"/>
          <w:szCs w:val="22"/>
        </w:rPr>
        <w:t xml:space="preserve">Aggression and Violent Behavior, 6, </w:t>
      </w:r>
      <w:r w:rsidRPr="003B7913">
        <w:rPr>
          <w:rFonts w:asciiTheme="majorBidi" w:eastAsia="Calibri" w:hAnsiTheme="majorBidi" w:cstheme="majorBidi"/>
          <w:sz w:val="22"/>
          <w:szCs w:val="22"/>
        </w:rPr>
        <w:t>1-34.</w:t>
      </w:r>
      <w:r w:rsidR="00302FD7" w:rsidRPr="003B7913">
        <w:t xml:space="preserve"> </w:t>
      </w:r>
      <w:hyperlink r:id="rId16" w:history="1">
        <w:r w:rsidR="00302FD7" w:rsidRPr="003B7913">
          <w:rPr>
            <w:rStyle w:val="Hyperlink"/>
            <w:rFonts w:asciiTheme="majorBidi" w:eastAsia="Calibri" w:hAnsiTheme="majorBidi" w:cstheme="majorBidi"/>
            <w:color w:val="auto"/>
            <w:sz w:val="22"/>
            <w:szCs w:val="22"/>
            <w:u w:val="none"/>
          </w:rPr>
          <w:t>https://doi.org/10.1016/S1359-</w:t>
        </w:r>
      </w:hyperlink>
      <w:r w:rsidR="00302FD7" w:rsidRPr="003B7913">
        <w:rPr>
          <w:rFonts w:asciiTheme="majorBidi" w:eastAsia="Calibri" w:hAnsiTheme="majorBidi" w:cstheme="majorBidi"/>
          <w:sz w:val="22"/>
          <w:szCs w:val="22"/>
        </w:rPr>
        <w:t xml:space="preserve">    </w:t>
      </w:r>
    </w:p>
    <w:p w14:paraId="4003F976" w14:textId="55E6F4B9" w:rsidR="00BA39ED" w:rsidRPr="003B7913" w:rsidRDefault="00302FD7" w:rsidP="00EE5152">
      <w:pPr>
        <w:autoSpaceDE w:val="0"/>
        <w:autoSpaceDN w:val="0"/>
        <w:adjustRightInd w:val="0"/>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1789(99)00005-1</w:t>
      </w:r>
    </w:p>
    <w:p w14:paraId="7385FDC7" w14:textId="23E81BD9" w:rsidR="00BA39ED" w:rsidRPr="003B7913" w:rsidRDefault="003B7913" w:rsidP="0094735A">
      <w:pPr>
        <w:jc w:val="both"/>
        <w:rPr>
          <w:rFonts w:asciiTheme="majorBidi" w:eastAsia="Calibri" w:hAnsiTheme="majorBidi" w:cstheme="majorBidi"/>
          <w:sz w:val="22"/>
          <w:szCs w:val="22"/>
        </w:rPr>
      </w:pPr>
      <w:r>
        <w:rPr>
          <w:rFonts w:asciiTheme="majorBidi" w:eastAsia="Calibri" w:hAnsiTheme="majorBidi" w:cstheme="majorBidi"/>
          <w:sz w:val="22"/>
          <w:szCs w:val="22"/>
        </w:rPr>
        <w:t>49</w:t>
      </w:r>
      <w:r w:rsidR="00BB117F" w:rsidRPr="003B7913">
        <w:rPr>
          <w:rFonts w:asciiTheme="majorBidi" w:eastAsia="Calibri" w:hAnsiTheme="majorBidi" w:cstheme="majorBidi"/>
          <w:sz w:val="22"/>
          <w:szCs w:val="22"/>
        </w:rPr>
        <w:t xml:space="preserve">. </w:t>
      </w:r>
      <w:r w:rsidR="00BA39ED" w:rsidRPr="003B7913">
        <w:rPr>
          <w:rFonts w:asciiTheme="majorBidi" w:eastAsia="Calibri" w:hAnsiTheme="majorBidi" w:cstheme="majorBidi"/>
          <w:sz w:val="22"/>
          <w:szCs w:val="22"/>
        </w:rPr>
        <w:t>Wolf, Y. (2002). Violations of out-group and in-group regulations in the eyes of</w:t>
      </w:r>
    </w:p>
    <w:p w14:paraId="7665BA4B" w14:textId="4DCCCEB1" w:rsidR="00D607A2" w:rsidRPr="003B7913" w:rsidRDefault="00BA39ED" w:rsidP="00EE5152">
      <w:pPr>
        <w:ind w:firstLine="720"/>
        <w:jc w:val="both"/>
        <w:rPr>
          <w:rFonts w:asciiTheme="majorBidi" w:eastAsia="Calibri" w:hAnsiTheme="majorBidi" w:cstheme="majorBidi"/>
          <w:i/>
          <w:iCs/>
          <w:spacing w:val="-4"/>
          <w:sz w:val="22"/>
          <w:szCs w:val="22"/>
        </w:rPr>
      </w:pPr>
      <w:r w:rsidRPr="003B7913">
        <w:rPr>
          <w:rFonts w:asciiTheme="majorBidi" w:eastAsia="Calibri" w:hAnsiTheme="majorBidi" w:cstheme="majorBidi"/>
          <w:spacing w:val="-4"/>
          <w:sz w:val="22"/>
          <w:szCs w:val="22"/>
        </w:rPr>
        <w:t>ordinary and protected prisoners: An instance of judgmental modularity.</w:t>
      </w:r>
      <w:r w:rsidR="00D607A2" w:rsidRPr="003B7913">
        <w:rPr>
          <w:rFonts w:asciiTheme="majorBidi" w:eastAsia="Calibri" w:hAnsiTheme="majorBidi" w:cstheme="majorBidi"/>
          <w:spacing w:val="-4"/>
          <w:sz w:val="22"/>
          <w:szCs w:val="22"/>
        </w:rPr>
        <w:t xml:space="preserve"> </w:t>
      </w:r>
      <w:r w:rsidRPr="003B7913">
        <w:rPr>
          <w:rFonts w:asciiTheme="majorBidi" w:eastAsia="Calibri" w:hAnsiTheme="majorBidi" w:cstheme="majorBidi"/>
          <w:i/>
          <w:iCs/>
          <w:spacing w:val="-4"/>
          <w:sz w:val="22"/>
          <w:szCs w:val="22"/>
        </w:rPr>
        <w:t xml:space="preserve">International </w:t>
      </w:r>
    </w:p>
    <w:p w14:paraId="15964CD5" w14:textId="08585530" w:rsidR="00302FD7" w:rsidRPr="003B7913" w:rsidRDefault="00BA39ED" w:rsidP="00EE5152">
      <w:pPr>
        <w:ind w:firstLine="720"/>
        <w:jc w:val="both"/>
        <w:rPr>
          <w:rFonts w:asciiTheme="majorBidi" w:eastAsia="Calibri" w:hAnsiTheme="majorBidi" w:cstheme="majorBidi"/>
          <w:b/>
          <w:bCs/>
          <w:sz w:val="22"/>
          <w:szCs w:val="22"/>
        </w:rPr>
      </w:pPr>
      <w:r w:rsidRPr="003B7913">
        <w:rPr>
          <w:rFonts w:asciiTheme="majorBidi" w:eastAsia="Calibri" w:hAnsiTheme="majorBidi" w:cstheme="majorBidi"/>
          <w:i/>
          <w:iCs/>
          <w:sz w:val="22"/>
          <w:szCs w:val="22"/>
        </w:rPr>
        <w:t>Journal of Offender Therapy and Comparative Criminology, 46</w:t>
      </w:r>
      <w:r w:rsidRPr="003B7913">
        <w:rPr>
          <w:rFonts w:asciiTheme="majorBidi" w:eastAsia="Calibri" w:hAnsiTheme="majorBidi" w:cstheme="majorBidi"/>
          <w:sz w:val="22"/>
          <w:szCs w:val="22"/>
        </w:rPr>
        <w:t>,</w:t>
      </w:r>
      <w:r w:rsidR="00D607A2" w:rsidRPr="003B7913">
        <w:rPr>
          <w:rFonts w:asciiTheme="majorBidi" w:eastAsia="Calibri" w:hAnsiTheme="majorBidi" w:cstheme="majorBidi"/>
          <w:sz w:val="22"/>
          <w:szCs w:val="22"/>
        </w:rPr>
        <w:t xml:space="preserve"> </w:t>
      </w:r>
      <w:r w:rsidRPr="003B7913">
        <w:rPr>
          <w:rFonts w:asciiTheme="majorBidi" w:eastAsia="Calibri" w:hAnsiTheme="majorBidi" w:cstheme="majorBidi"/>
          <w:sz w:val="22"/>
          <w:szCs w:val="22"/>
        </w:rPr>
        <w:t>206-219.</w:t>
      </w:r>
      <w:r w:rsidR="00302FD7" w:rsidRPr="003B7913">
        <w:t xml:space="preserve"> </w:t>
      </w:r>
      <w:r w:rsidR="00302FD7" w:rsidRPr="003B7913">
        <w:rPr>
          <w:rFonts w:asciiTheme="majorBidi" w:eastAsia="Calibri" w:hAnsiTheme="majorBidi" w:cstheme="majorBidi"/>
          <w:b/>
          <w:bCs/>
          <w:sz w:val="22"/>
          <w:szCs w:val="22"/>
        </w:rPr>
        <w:t xml:space="preserve">   </w:t>
      </w:r>
    </w:p>
    <w:p w14:paraId="37A8CAF4" w14:textId="5F26E9E0" w:rsidR="00BA39ED" w:rsidRPr="003B7913" w:rsidRDefault="00302FD7" w:rsidP="00EE5152">
      <w:pPr>
        <w:ind w:firstLine="720"/>
        <w:jc w:val="both"/>
        <w:rPr>
          <w:rFonts w:asciiTheme="majorBidi" w:eastAsia="Calibri" w:hAnsiTheme="majorBidi" w:cstheme="majorBidi"/>
          <w:sz w:val="22"/>
          <w:szCs w:val="22"/>
        </w:rPr>
      </w:pPr>
      <w:r w:rsidRPr="003B7913">
        <w:rPr>
          <w:rFonts w:asciiTheme="majorBidi" w:eastAsia="Calibri" w:hAnsiTheme="majorBidi" w:cstheme="majorBidi"/>
          <w:sz w:val="22"/>
          <w:szCs w:val="22"/>
        </w:rPr>
        <w:t>https://doi.org/10.1177/0306624X02462006</w:t>
      </w:r>
      <w:r w:rsidR="00BA39ED" w:rsidRPr="003B7913">
        <w:rPr>
          <w:rFonts w:asciiTheme="majorBidi" w:eastAsia="Calibri" w:hAnsiTheme="majorBidi" w:cstheme="majorBidi"/>
          <w:sz w:val="22"/>
          <w:szCs w:val="22"/>
        </w:rPr>
        <w:t xml:space="preserve"> </w:t>
      </w:r>
    </w:p>
    <w:p w14:paraId="6216C6A5" w14:textId="67CD9C26" w:rsidR="00BA39ED" w:rsidRPr="003B7913" w:rsidRDefault="003B7913" w:rsidP="0094735A">
      <w:pPr>
        <w:shd w:val="clear" w:color="auto" w:fill="FFFFFF"/>
        <w:jc w:val="both"/>
        <w:rPr>
          <w:rFonts w:asciiTheme="majorBidi" w:eastAsia="Arial Unicode MS" w:hAnsiTheme="majorBidi" w:cstheme="majorBidi"/>
          <w:spacing w:val="-6"/>
          <w:sz w:val="22"/>
          <w:szCs w:val="22"/>
        </w:rPr>
      </w:pPr>
      <w:r>
        <w:rPr>
          <w:rFonts w:asciiTheme="majorBidi" w:eastAsia="Arial Unicode MS" w:hAnsiTheme="majorBidi" w:cstheme="majorBidi"/>
          <w:spacing w:val="-6"/>
          <w:sz w:val="22"/>
          <w:szCs w:val="22"/>
        </w:rPr>
        <w:t>50</w:t>
      </w:r>
      <w:r w:rsidR="00BB117F" w:rsidRPr="003B7913">
        <w:rPr>
          <w:rFonts w:asciiTheme="majorBidi" w:eastAsia="Arial Unicode MS" w:hAnsiTheme="majorBidi" w:cstheme="majorBidi"/>
          <w:spacing w:val="-6"/>
          <w:sz w:val="22"/>
          <w:szCs w:val="22"/>
        </w:rPr>
        <w:t xml:space="preserve">. </w:t>
      </w:r>
      <w:r w:rsidR="00BA39ED" w:rsidRPr="003B7913">
        <w:rPr>
          <w:rFonts w:asciiTheme="majorBidi" w:eastAsia="Arial Unicode MS" w:hAnsiTheme="majorBidi" w:cstheme="majorBidi"/>
          <w:spacing w:val="-6"/>
          <w:sz w:val="22"/>
          <w:szCs w:val="22"/>
        </w:rPr>
        <w:t xml:space="preserve">Yang, W., Ju, X. (2012). The research of investment decision-making behavior model </w:t>
      </w:r>
      <w:r w:rsidR="00D607A2" w:rsidRPr="003B7913">
        <w:rPr>
          <w:rFonts w:asciiTheme="majorBidi" w:eastAsia="Arial Unicode MS" w:hAnsiTheme="majorBidi" w:cstheme="majorBidi"/>
          <w:spacing w:val="-6"/>
          <w:sz w:val="22"/>
          <w:szCs w:val="22"/>
        </w:rPr>
        <w:t>based</w:t>
      </w:r>
    </w:p>
    <w:p w14:paraId="1ECF9F74" w14:textId="164BDD70" w:rsidR="00BA39ED" w:rsidRPr="003B7913" w:rsidRDefault="00BA39ED" w:rsidP="00EE5152">
      <w:pPr>
        <w:shd w:val="clear" w:color="auto" w:fill="FFFFFF"/>
        <w:ind w:firstLine="720"/>
        <w:jc w:val="both"/>
        <w:rPr>
          <w:rFonts w:asciiTheme="majorBidi" w:eastAsia="Arial Unicode MS" w:hAnsiTheme="majorBidi" w:cstheme="majorBidi"/>
          <w:spacing w:val="-8"/>
          <w:sz w:val="22"/>
          <w:szCs w:val="22"/>
        </w:rPr>
      </w:pPr>
      <w:r w:rsidRPr="003B7913">
        <w:rPr>
          <w:rFonts w:asciiTheme="majorBidi" w:eastAsia="Arial Unicode MS" w:hAnsiTheme="majorBidi" w:cstheme="majorBidi"/>
          <w:spacing w:val="-8"/>
          <w:sz w:val="22"/>
          <w:szCs w:val="22"/>
        </w:rPr>
        <w:lastRenderedPageBreak/>
        <w:t xml:space="preserve">on bounded rationality. </w:t>
      </w:r>
      <w:r w:rsidRPr="003B7913">
        <w:rPr>
          <w:rFonts w:asciiTheme="majorBidi" w:eastAsia="Arial Unicode MS" w:hAnsiTheme="majorBidi" w:cstheme="majorBidi"/>
          <w:i/>
          <w:iCs/>
          <w:spacing w:val="-8"/>
          <w:sz w:val="22"/>
          <w:szCs w:val="22"/>
        </w:rPr>
        <w:t>Advances in Information Sciences and Service Sciences,</w:t>
      </w:r>
      <w:r w:rsidRPr="003B7913">
        <w:rPr>
          <w:rFonts w:asciiTheme="majorBidi" w:eastAsia="Arial Unicode MS" w:hAnsiTheme="majorBidi" w:cstheme="majorBidi"/>
          <w:spacing w:val="-8"/>
          <w:sz w:val="22"/>
          <w:szCs w:val="22"/>
        </w:rPr>
        <w:t xml:space="preserve"> </w:t>
      </w:r>
      <w:r w:rsidRPr="003B7913">
        <w:rPr>
          <w:rFonts w:asciiTheme="majorBidi" w:eastAsia="Arial Unicode MS" w:hAnsiTheme="majorBidi" w:cstheme="majorBidi"/>
          <w:i/>
          <w:iCs/>
          <w:spacing w:val="-8"/>
          <w:sz w:val="22"/>
          <w:szCs w:val="22"/>
        </w:rPr>
        <w:t>4</w:t>
      </w:r>
      <w:r w:rsidRPr="003B7913">
        <w:rPr>
          <w:rFonts w:asciiTheme="majorBidi" w:eastAsia="Arial Unicode MS" w:hAnsiTheme="majorBidi" w:cstheme="majorBidi"/>
          <w:spacing w:val="-8"/>
          <w:sz w:val="22"/>
          <w:szCs w:val="22"/>
        </w:rPr>
        <w:t>,</w:t>
      </w:r>
      <w:r w:rsidR="00D607A2" w:rsidRPr="003B7913">
        <w:rPr>
          <w:rFonts w:asciiTheme="majorBidi" w:eastAsia="Arial Unicode MS" w:hAnsiTheme="majorBidi" w:cstheme="majorBidi"/>
          <w:spacing w:val="-8"/>
          <w:sz w:val="22"/>
          <w:szCs w:val="22"/>
        </w:rPr>
        <w:t xml:space="preserve"> 175-181.</w:t>
      </w:r>
    </w:p>
    <w:p w14:paraId="457823FE" w14:textId="62CEDEB9" w:rsidR="00A82CC9" w:rsidRPr="003B7913" w:rsidRDefault="003B7913" w:rsidP="0094735A">
      <w:pPr>
        <w:shd w:val="clear" w:color="auto" w:fill="FFFFFF"/>
        <w:jc w:val="both"/>
        <w:rPr>
          <w:rFonts w:asciiTheme="majorBidi" w:eastAsia="Calibri" w:hAnsiTheme="majorBidi" w:cstheme="majorBidi"/>
          <w:sz w:val="22"/>
          <w:szCs w:val="22"/>
        </w:rPr>
      </w:pPr>
      <w:r>
        <w:rPr>
          <w:rFonts w:asciiTheme="majorBidi" w:eastAsia="Calibri" w:hAnsiTheme="majorBidi" w:cstheme="majorBidi"/>
          <w:sz w:val="22"/>
          <w:szCs w:val="22"/>
        </w:rPr>
        <w:t>51</w:t>
      </w:r>
      <w:r w:rsidR="00BB117F" w:rsidRPr="003B7913">
        <w:rPr>
          <w:rFonts w:asciiTheme="majorBidi" w:eastAsia="Calibri" w:hAnsiTheme="majorBidi" w:cstheme="majorBidi"/>
          <w:sz w:val="22"/>
          <w:szCs w:val="22"/>
        </w:rPr>
        <w:t xml:space="preserve">. </w:t>
      </w:r>
      <w:r w:rsidR="00A82CC9" w:rsidRPr="003B7913">
        <w:rPr>
          <w:rFonts w:asciiTheme="majorBidi" w:eastAsia="Calibri" w:hAnsiTheme="majorBidi" w:cstheme="majorBidi"/>
          <w:sz w:val="22"/>
          <w:szCs w:val="22"/>
        </w:rPr>
        <w:t xml:space="preserve">Zafirovski, M. (2013). Beneath rational choice: Elements of ‘irrational choice theory.’    </w:t>
      </w:r>
    </w:p>
    <w:p w14:paraId="676DC6CF" w14:textId="6BBBEC63" w:rsidR="00A82CC9" w:rsidRPr="00A07AF1" w:rsidRDefault="00A82CC9" w:rsidP="00EE5152">
      <w:pPr>
        <w:shd w:val="clear" w:color="auto" w:fill="FFFFFF"/>
        <w:ind w:firstLine="720"/>
        <w:jc w:val="both"/>
        <w:rPr>
          <w:rFonts w:asciiTheme="majorBidi" w:eastAsia="Calibri" w:hAnsiTheme="majorBidi" w:cstheme="majorBidi"/>
          <w:sz w:val="22"/>
          <w:szCs w:val="22"/>
        </w:rPr>
      </w:pPr>
      <w:r w:rsidRPr="003B7913">
        <w:rPr>
          <w:rFonts w:asciiTheme="majorBidi" w:eastAsia="Calibri" w:hAnsiTheme="majorBidi" w:cstheme="majorBidi"/>
          <w:i/>
          <w:iCs/>
          <w:sz w:val="22"/>
          <w:szCs w:val="22"/>
        </w:rPr>
        <w:t>Current Sociology, 61</w:t>
      </w:r>
      <w:r w:rsidRPr="003B7913">
        <w:rPr>
          <w:rFonts w:asciiTheme="majorBidi" w:eastAsia="Calibri" w:hAnsiTheme="majorBidi" w:cstheme="majorBidi"/>
          <w:sz w:val="22"/>
          <w:szCs w:val="22"/>
        </w:rPr>
        <w:t xml:space="preserve">(1), 3–21. </w:t>
      </w:r>
      <w:hyperlink r:id="rId17" w:history="1">
        <w:r w:rsidR="003B7913" w:rsidRPr="00A07AF1">
          <w:rPr>
            <w:rStyle w:val="Hyperlink"/>
            <w:rFonts w:asciiTheme="majorBidi" w:eastAsia="Calibri" w:hAnsiTheme="majorBidi" w:cstheme="majorBidi"/>
            <w:color w:val="auto"/>
            <w:sz w:val="22"/>
            <w:szCs w:val="22"/>
            <w:u w:val="none"/>
          </w:rPr>
          <w:t>https://doi.org/10.1177/0011392112465872</w:t>
        </w:r>
      </w:hyperlink>
    </w:p>
    <w:bookmarkEnd w:id="13"/>
    <w:bookmarkEnd w:id="14"/>
    <w:p w14:paraId="0F2075BC" w14:textId="77777777" w:rsidR="00A07AF1" w:rsidRDefault="00A07AF1" w:rsidP="003B7913">
      <w:pPr>
        <w:spacing w:before="120"/>
        <w:ind w:right="85"/>
        <w:jc w:val="both"/>
        <w:rPr>
          <w:rFonts w:asciiTheme="majorBidi" w:eastAsia="Calibri" w:hAnsiTheme="majorBidi" w:cstheme="majorBidi"/>
          <w:b/>
          <w:bCs/>
          <w:sz w:val="22"/>
          <w:szCs w:val="22"/>
          <w:lang w:bidi="he-IL"/>
        </w:rPr>
      </w:pPr>
    </w:p>
    <w:p w14:paraId="6B51644B" w14:textId="77777777" w:rsidR="00A07AF1" w:rsidRDefault="00A07AF1" w:rsidP="003B7913">
      <w:pPr>
        <w:spacing w:before="120"/>
        <w:ind w:right="85"/>
        <w:jc w:val="both"/>
        <w:rPr>
          <w:rFonts w:asciiTheme="majorBidi" w:eastAsia="Calibri" w:hAnsiTheme="majorBidi" w:cstheme="majorBidi"/>
          <w:b/>
          <w:bCs/>
          <w:sz w:val="22"/>
          <w:szCs w:val="22"/>
          <w:lang w:bidi="he-IL"/>
        </w:rPr>
      </w:pPr>
    </w:p>
    <w:p w14:paraId="79D3FA5F" w14:textId="3CE876E3" w:rsidR="003B7913" w:rsidRPr="003B7913" w:rsidRDefault="003B7913" w:rsidP="003B7913">
      <w:pPr>
        <w:spacing w:before="120"/>
        <w:ind w:right="85"/>
        <w:jc w:val="both"/>
        <w:rPr>
          <w:rFonts w:asciiTheme="majorBidi" w:eastAsia="Calibri" w:hAnsiTheme="majorBidi" w:cstheme="majorBidi"/>
          <w:b/>
          <w:bCs/>
          <w:sz w:val="22"/>
          <w:szCs w:val="22"/>
          <w:lang w:bidi="he-IL"/>
        </w:rPr>
      </w:pPr>
      <w:r w:rsidRPr="003B7913">
        <w:rPr>
          <w:rFonts w:asciiTheme="majorBidi" w:eastAsia="Calibri" w:hAnsiTheme="majorBidi" w:cstheme="majorBidi"/>
          <w:b/>
          <w:bCs/>
          <w:sz w:val="22"/>
          <w:szCs w:val="22"/>
          <w:lang w:bidi="he-IL"/>
        </w:rPr>
        <w:t>Hebrew Publications</w:t>
      </w:r>
    </w:p>
    <w:p w14:paraId="5438FD8E" w14:textId="2F56DE5D" w:rsidR="003B7913" w:rsidRPr="003B7913" w:rsidRDefault="003B7913" w:rsidP="003B7913">
      <w:pPr>
        <w:spacing w:after="120"/>
        <w:ind w:left="357" w:hanging="357"/>
        <w:contextualSpacing/>
        <w:jc w:val="both"/>
        <w:rPr>
          <w:rFonts w:asciiTheme="majorBidi" w:hAnsiTheme="majorBidi" w:cstheme="majorBidi"/>
          <w:sz w:val="22"/>
          <w:szCs w:val="22"/>
          <w:lang w:bidi="he-IL"/>
        </w:rPr>
      </w:pPr>
      <w:r w:rsidRPr="003B7913">
        <w:rPr>
          <w:rFonts w:asciiTheme="majorBidi" w:hAnsiTheme="majorBidi" w:cstheme="majorBidi"/>
          <w:sz w:val="22"/>
          <w:szCs w:val="22"/>
        </w:rPr>
        <w:t>1.</w:t>
      </w:r>
      <w:r w:rsidRPr="003B7913">
        <w:rPr>
          <w:rFonts w:asciiTheme="majorBidi" w:hAnsiTheme="majorBidi" w:cstheme="majorBidi"/>
          <w:b/>
          <w:bCs/>
          <w:sz w:val="22"/>
          <w:szCs w:val="22"/>
        </w:rPr>
        <w:t xml:space="preserve"> </w:t>
      </w:r>
      <w:r w:rsidRPr="003B7913">
        <w:rPr>
          <w:rFonts w:asciiTheme="majorBidi" w:hAnsiTheme="majorBidi" w:cstheme="majorBidi"/>
          <w:sz w:val="22"/>
          <w:szCs w:val="22"/>
        </w:rPr>
        <w:t>Peled-Laskov, R.,</w:t>
      </w:r>
      <w:r w:rsidRPr="003B7913">
        <w:rPr>
          <w:rFonts w:asciiTheme="majorBidi" w:hAnsiTheme="majorBidi" w:cstheme="majorBidi"/>
          <w:b/>
          <w:bCs/>
          <w:sz w:val="22"/>
          <w:szCs w:val="22"/>
          <w:lang w:bidi="he-IL"/>
        </w:rPr>
        <w:t xml:space="preserve"> </w:t>
      </w:r>
      <w:r w:rsidRPr="003B7913">
        <w:rPr>
          <w:rFonts w:asciiTheme="majorBidi" w:hAnsiTheme="majorBidi" w:cstheme="majorBidi"/>
          <w:sz w:val="22"/>
          <w:szCs w:val="22"/>
          <w:lang w:bidi="he-IL"/>
        </w:rPr>
        <w:t>Bader, G.</w:t>
      </w:r>
      <w:r w:rsidRPr="003B7913">
        <w:rPr>
          <w:rFonts w:asciiTheme="majorBidi" w:hAnsiTheme="majorBidi" w:cstheme="majorBidi"/>
          <w:b/>
          <w:bCs/>
          <w:sz w:val="22"/>
          <w:szCs w:val="22"/>
          <w:lang w:bidi="he-IL"/>
        </w:rPr>
        <w:t xml:space="preserve">, </w:t>
      </w:r>
      <w:r w:rsidRPr="003B7913">
        <w:rPr>
          <w:rFonts w:asciiTheme="majorBidi" w:hAnsiTheme="majorBidi" w:cstheme="majorBidi"/>
          <w:sz w:val="22"/>
          <w:szCs w:val="22"/>
          <w:lang w:bidi="he-IL"/>
        </w:rPr>
        <w:t xml:space="preserve">Wolf, Y., (in press). Financial delinquency: Circumstantial    </w:t>
      </w:r>
    </w:p>
    <w:p w14:paraId="296411EB" w14:textId="338B6AA3" w:rsidR="003B7913" w:rsidRPr="003B7913" w:rsidRDefault="003B7913" w:rsidP="003B7913">
      <w:pPr>
        <w:spacing w:after="120"/>
        <w:ind w:left="357" w:hanging="357"/>
        <w:contextualSpacing/>
        <w:jc w:val="both"/>
        <w:rPr>
          <w:rFonts w:asciiTheme="majorBidi" w:hAnsiTheme="majorBidi" w:cstheme="majorBidi"/>
          <w:sz w:val="22"/>
          <w:szCs w:val="22"/>
          <w:lang w:bidi="he-IL"/>
        </w:rPr>
      </w:pPr>
      <w:r w:rsidRPr="003B7913">
        <w:rPr>
          <w:rFonts w:asciiTheme="majorBidi" w:hAnsiTheme="majorBidi" w:cstheme="majorBidi"/>
          <w:sz w:val="22"/>
          <w:szCs w:val="22"/>
          <w:lang w:bidi="he-IL"/>
        </w:rPr>
        <w:t xml:space="preserve">      </w:t>
      </w:r>
      <w:r w:rsidRPr="003B7913">
        <w:rPr>
          <w:rFonts w:asciiTheme="majorBidi" w:hAnsiTheme="majorBidi" w:cstheme="majorBidi"/>
          <w:sz w:val="22"/>
          <w:szCs w:val="22"/>
          <w:lang w:bidi="he-IL"/>
        </w:rPr>
        <w:tab/>
      </w:r>
      <w:r w:rsidRPr="003B7913">
        <w:rPr>
          <w:rFonts w:asciiTheme="majorBidi" w:hAnsiTheme="majorBidi" w:cstheme="majorBidi"/>
          <w:sz w:val="22"/>
          <w:szCs w:val="22"/>
          <w:lang w:bidi="he-IL"/>
        </w:rPr>
        <w:tab/>
        <w:t xml:space="preserve">and dispositional risk factors. </w:t>
      </w:r>
      <w:r w:rsidRPr="003B7913">
        <w:rPr>
          <w:rFonts w:asciiTheme="majorBidi" w:hAnsiTheme="majorBidi" w:cstheme="majorBidi"/>
          <w:sz w:val="22"/>
          <w:szCs w:val="22"/>
        </w:rPr>
        <w:t>[Hebrew, English abstract].</w:t>
      </w:r>
      <w:r w:rsidRPr="003B7913">
        <w:rPr>
          <w:rFonts w:asciiTheme="majorBidi" w:hAnsiTheme="majorBidi" w:cstheme="majorBidi"/>
          <w:sz w:val="22"/>
          <w:szCs w:val="22"/>
          <w:lang w:bidi="he-IL"/>
        </w:rPr>
        <w:t xml:space="preserve"> </w:t>
      </w:r>
      <w:r w:rsidRPr="003B7913">
        <w:rPr>
          <w:rFonts w:asciiTheme="majorBidi" w:hAnsiTheme="majorBidi" w:cstheme="majorBidi"/>
          <w:i/>
          <w:iCs/>
          <w:sz w:val="22"/>
          <w:szCs w:val="22"/>
          <w:lang w:bidi="he-IL"/>
        </w:rPr>
        <w:t>Israeli Criminology</w:t>
      </w:r>
      <w:r w:rsidRPr="003B7913">
        <w:rPr>
          <w:rFonts w:asciiTheme="majorBidi" w:hAnsiTheme="majorBidi" w:cstheme="majorBidi"/>
          <w:sz w:val="22"/>
          <w:szCs w:val="22"/>
          <w:lang w:bidi="he-IL"/>
        </w:rPr>
        <w:t xml:space="preserve">. </w:t>
      </w:r>
    </w:p>
    <w:p w14:paraId="08229B2B" w14:textId="77777777" w:rsidR="003B7913" w:rsidRPr="003B7913" w:rsidRDefault="003B7913" w:rsidP="003B7913">
      <w:pPr>
        <w:spacing w:after="120"/>
        <w:ind w:left="284" w:hanging="357"/>
        <w:contextualSpacing/>
        <w:jc w:val="both"/>
        <w:rPr>
          <w:rFonts w:asciiTheme="majorBidi" w:hAnsiTheme="majorBidi" w:cstheme="majorBidi"/>
          <w:sz w:val="22"/>
          <w:szCs w:val="22"/>
          <w:lang w:bidi="he-IL"/>
        </w:rPr>
      </w:pPr>
      <w:r w:rsidRPr="003B7913">
        <w:rPr>
          <w:rFonts w:asciiTheme="majorBidi" w:hAnsiTheme="majorBidi" w:cstheme="majorBidi"/>
          <w:sz w:val="22"/>
          <w:szCs w:val="22"/>
          <w:lang w:bidi="he-IL"/>
        </w:rPr>
        <w:t xml:space="preserve">  2.  Shimkin, T., Idisis, Y., &amp; Wolf, Y. (2016). Empathy in psychotherapy as reflected in    </w:t>
      </w:r>
    </w:p>
    <w:p w14:paraId="7F103C55" w14:textId="1A5CA13F" w:rsidR="003B7913" w:rsidRPr="003B7913" w:rsidRDefault="003B7913" w:rsidP="003B7913">
      <w:pPr>
        <w:spacing w:after="120"/>
        <w:ind w:left="284" w:hanging="357"/>
        <w:contextualSpacing/>
        <w:jc w:val="both"/>
        <w:rPr>
          <w:rFonts w:asciiTheme="majorBidi" w:hAnsiTheme="majorBidi" w:cstheme="majorBidi"/>
          <w:sz w:val="22"/>
          <w:szCs w:val="22"/>
          <w:lang w:bidi="he-IL"/>
        </w:rPr>
      </w:pPr>
      <w:r w:rsidRPr="003B7913">
        <w:rPr>
          <w:rFonts w:asciiTheme="majorBidi" w:hAnsiTheme="majorBidi" w:cstheme="majorBidi"/>
          <w:sz w:val="22"/>
          <w:szCs w:val="22"/>
          <w:lang w:bidi="he-IL"/>
        </w:rPr>
        <w:t xml:space="preserve">              therapists and patients' functional cognitive schemas. </w:t>
      </w:r>
      <w:r w:rsidRPr="003B7913">
        <w:rPr>
          <w:rFonts w:asciiTheme="majorBidi" w:hAnsiTheme="majorBidi" w:cstheme="majorBidi"/>
          <w:i/>
          <w:iCs/>
          <w:sz w:val="22"/>
          <w:szCs w:val="22"/>
          <w:lang w:bidi="he-IL"/>
        </w:rPr>
        <w:t>Megamot, 51</w:t>
      </w:r>
      <w:r w:rsidRPr="003B7913">
        <w:rPr>
          <w:rFonts w:asciiTheme="majorBidi" w:hAnsiTheme="majorBidi" w:cstheme="majorBidi"/>
          <w:sz w:val="22"/>
          <w:szCs w:val="22"/>
          <w:lang w:bidi="he-IL"/>
        </w:rPr>
        <w:t>, 237-267.</w:t>
      </w:r>
    </w:p>
    <w:p w14:paraId="0AB5E79C" w14:textId="27D71C36" w:rsidR="00940854" w:rsidRPr="003535D4" w:rsidRDefault="00940854" w:rsidP="003535D4">
      <w:pPr>
        <w:jc w:val="both"/>
        <w:rPr>
          <w:rFonts w:asciiTheme="majorBidi" w:eastAsia="Calibri" w:hAnsiTheme="majorBidi" w:cstheme="majorBidi"/>
          <w:sz w:val="22"/>
          <w:szCs w:val="22"/>
          <w:lang w:bidi="he-IL"/>
        </w:rPr>
      </w:pPr>
    </w:p>
    <w:sectPr w:rsidR="00940854" w:rsidRPr="003535D4" w:rsidSect="0035459D">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2D63" w16cex:dateUtc="2022-10-28T07:28:00Z"/>
  <w16cex:commentExtensible w16cex:durableId="27062DCE" w16cex:dateUtc="2022-10-28T07:30:00Z"/>
  <w16cex:commentExtensible w16cex:durableId="27062EB8" w16cex:dateUtc="2022-10-28T07:34:00Z"/>
  <w16cex:commentExtensible w16cex:durableId="27062EDF" w16cex:dateUtc="2022-10-28T07:35:00Z"/>
  <w16cex:commentExtensible w16cex:durableId="270631DE" w16cex:dateUtc="2022-10-28T07:47:00Z"/>
  <w16cex:commentExtensible w16cex:durableId="270632B7" w16cex:dateUtc="2022-10-28T07:51:00Z"/>
  <w16cex:commentExtensible w16cex:durableId="27063306" w16cex:dateUtc="2022-10-28T07:52:00Z"/>
  <w16cex:commentExtensible w16cex:durableId="270671D5" w16cex:dateUtc="2022-10-28T12:20:00Z"/>
  <w16cex:commentExtensible w16cex:durableId="2706733E" w16cex:dateUtc="2022-10-28T12:26:00Z"/>
  <w16cex:commentExtensible w16cex:durableId="27069710" w16cex:dateUtc="2022-10-28T14:59:00Z"/>
  <w16cex:commentExtensible w16cex:durableId="27067424" w16cex:dateUtc="2022-10-28T12:30:00Z"/>
  <w16cex:commentExtensible w16cex:durableId="270673C4" w16cex:dateUtc="2022-10-28T12:29:00Z"/>
  <w16cex:commentExtensible w16cex:durableId="27068830" w16cex:dateUtc="2022-10-28T13:56:00Z"/>
  <w16cex:commentExtensible w16cex:durableId="2706897E" w16cex:dateUtc="2022-10-28T14:01:00Z"/>
  <w16cex:commentExtensible w16cex:durableId="27067430" w16cex:dateUtc="2022-10-28T12:30:00Z"/>
  <w16cex:commentExtensible w16cex:durableId="270676B1" w16cex:dateUtc="2022-10-28T12:41:00Z"/>
  <w16cex:commentExtensible w16cex:durableId="270677C1" w16cex:dateUtc="2022-10-28T12:46:00Z"/>
  <w16cex:commentExtensible w16cex:durableId="27067747" w16cex:dateUtc="2022-10-28T12:44:00Z"/>
  <w16cex:commentExtensible w16cex:durableId="2706785B" w16cex:dateUtc="2022-10-28T12:48:00Z"/>
  <w16cex:commentExtensible w16cex:durableId="270697C9" w16cex:dateUtc="2022-10-28T15:02:00Z"/>
  <w16cex:commentExtensible w16cex:durableId="27068F50" w16cex:dateUtc="2022-10-28T14:26:00Z"/>
  <w16cex:commentExtensible w16cex:durableId="27069755" w16cex:dateUtc="2022-10-28T15:00:00Z"/>
  <w16cex:commentExtensible w16cex:durableId="27069128" w16cex:dateUtc="2022-10-28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6B82" w14:textId="77777777" w:rsidR="00525B38" w:rsidRDefault="00525B38" w:rsidP="001205BC">
      <w:r>
        <w:separator/>
      </w:r>
    </w:p>
  </w:endnote>
  <w:endnote w:type="continuationSeparator" w:id="0">
    <w:p w14:paraId="5B8D20CC" w14:textId="77777777" w:rsidR="00525B38" w:rsidRDefault="00525B38" w:rsidP="0012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Symbol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DA1E" w14:textId="77777777" w:rsidR="00C32AF3" w:rsidRDefault="00C32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991A" w14:textId="77777777" w:rsidR="00C32AF3" w:rsidRDefault="00C32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950B" w14:textId="77777777" w:rsidR="00C32AF3" w:rsidRDefault="00C3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077B9" w14:textId="77777777" w:rsidR="00525B38" w:rsidRDefault="00525B38" w:rsidP="001205BC">
      <w:r>
        <w:separator/>
      </w:r>
    </w:p>
  </w:footnote>
  <w:footnote w:type="continuationSeparator" w:id="0">
    <w:p w14:paraId="08F72C7A" w14:textId="77777777" w:rsidR="00525B38" w:rsidRDefault="00525B38" w:rsidP="0012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C1A7" w14:textId="77777777" w:rsidR="00C32AF3" w:rsidRDefault="00C32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27592"/>
      <w:docPartObj>
        <w:docPartGallery w:val="Page Numbers (Top of Page)"/>
        <w:docPartUnique/>
      </w:docPartObj>
    </w:sdtPr>
    <w:sdtEndPr/>
    <w:sdtContent>
      <w:p w14:paraId="6C10AE31" w14:textId="778D336C" w:rsidR="00C32AF3" w:rsidRDefault="00C32AF3">
        <w:pPr>
          <w:pStyle w:val="Header"/>
          <w:jc w:val="center"/>
          <w:rPr>
            <w:rtl/>
            <w:cs/>
          </w:rPr>
        </w:pPr>
        <w:r>
          <w:fldChar w:fldCharType="begin"/>
        </w:r>
        <w:r>
          <w:rPr>
            <w:rtl/>
            <w:cs/>
          </w:rPr>
          <w:instrText>PAGE   \* MERGEFORMAT</w:instrText>
        </w:r>
        <w:r>
          <w:fldChar w:fldCharType="separate"/>
        </w:r>
        <w:r w:rsidR="00A07AF1" w:rsidRPr="00A07AF1">
          <w:rPr>
            <w:noProof/>
            <w:lang w:val="he-IL" w:bidi="he-IL"/>
          </w:rPr>
          <w:t>14</w:t>
        </w:r>
        <w:r>
          <w:fldChar w:fldCharType="end"/>
        </w:r>
      </w:p>
    </w:sdtContent>
  </w:sdt>
  <w:p w14:paraId="56F78E60" w14:textId="77777777" w:rsidR="00C32AF3" w:rsidRDefault="00C32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53AB" w14:textId="77777777" w:rsidR="00C32AF3" w:rsidRDefault="00C32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7D77A93"/>
    <w:multiLevelType w:val="hybridMultilevel"/>
    <w:tmpl w:val="D0222A62"/>
    <w:lvl w:ilvl="0" w:tplc="6B74CE1E">
      <w:start w:val="1"/>
      <w:numFmt w:val="decimal"/>
      <w:lvlText w:val="%1."/>
      <w:lvlJc w:val="left"/>
      <w:pPr>
        <w:tabs>
          <w:tab w:val="num" w:pos="4944"/>
        </w:tabs>
        <w:ind w:left="4944" w:hanging="975"/>
      </w:pPr>
      <w:rPr>
        <w:rFonts w:hint="default"/>
      </w:rPr>
    </w:lvl>
    <w:lvl w:ilvl="1" w:tplc="04090019" w:tentative="1">
      <w:start w:val="1"/>
      <w:numFmt w:val="lowerLetter"/>
      <w:lvlText w:val="%2."/>
      <w:lvlJc w:val="left"/>
      <w:pPr>
        <w:tabs>
          <w:tab w:val="num" w:pos="5409"/>
        </w:tabs>
        <w:ind w:left="5409" w:hanging="360"/>
      </w:pPr>
    </w:lvl>
    <w:lvl w:ilvl="2" w:tplc="0409001B" w:tentative="1">
      <w:start w:val="1"/>
      <w:numFmt w:val="lowerRoman"/>
      <w:lvlText w:val="%3."/>
      <w:lvlJc w:val="right"/>
      <w:pPr>
        <w:tabs>
          <w:tab w:val="num" w:pos="6129"/>
        </w:tabs>
        <w:ind w:left="6129" w:hanging="180"/>
      </w:pPr>
    </w:lvl>
    <w:lvl w:ilvl="3" w:tplc="0409000F" w:tentative="1">
      <w:start w:val="1"/>
      <w:numFmt w:val="decimal"/>
      <w:lvlText w:val="%4."/>
      <w:lvlJc w:val="left"/>
      <w:pPr>
        <w:tabs>
          <w:tab w:val="num" w:pos="6849"/>
        </w:tabs>
        <w:ind w:left="6849" w:hanging="360"/>
      </w:pPr>
    </w:lvl>
    <w:lvl w:ilvl="4" w:tplc="04090019" w:tentative="1">
      <w:start w:val="1"/>
      <w:numFmt w:val="lowerLetter"/>
      <w:lvlText w:val="%5."/>
      <w:lvlJc w:val="left"/>
      <w:pPr>
        <w:tabs>
          <w:tab w:val="num" w:pos="7569"/>
        </w:tabs>
        <w:ind w:left="7569" w:hanging="360"/>
      </w:pPr>
    </w:lvl>
    <w:lvl w:ilvl="5" w:tplc="0409001B" w:tentative="1">
      <w:start w:val="1"/>
      <w:numFmt w:val="lowerRoman"/>
      <w:lvlText w:val="%6."/>
      <w:lvlJc w:val="right"/>
      <w:pPr>
        <w:tabs>
          <w:tab w:val="num" w:pos="8289"/>
        </w:tabs>
        <w:ind w:left="8289" w:hanging="180"/>
      </w:pPr>
    </w:lvl>
    <w:lvl w:ilvl="6" w:tplc="0409000F" w:tentative="1">
      <w:start w:val="1"/>
      <w:numFmt w:val="decimal"/>
      <w:lvlText w:val="%7."/>
      <w:lvlJc w:val="left"/>
      <w:pPr>
        <w:tabs>
          <w:tab w:val="num" w:pos="9009"/>
        </w:tabs>
        <w:ind w:left="9009" w:hanging="360"/>
      </w:pPr>
    </w:lvl>
    <w:lvl w:ilvl="7" w:tplc="04090019" w:tentative="1">
      <w:start w:val="1"/>
      <w:numFmt w:val="lowerLetter"/>
      <w:lvlText w:val="%8."/>
      <w:lvlJc w:val="left"/>
      <w:pPr>
        <w:tabs>
          <w:tab w:val="num" w:pos="9729"/>
        </w:tabs>
        <w:ind w:left="9729" w:hanging="360"/>
      </w:pPr>
    </w:lvl>
    <w:lvl w:ilvl="8" w:tplc="0409001B" w:tentative="1">
      <w:start w:val="1"/>
      <w:numFmt w:val="lowerRoman"/>
      <w:lvlText w:val="%9."/>
      <w:lvlJc w:val="right"/>
      <w:pPr>
        <w:tabs>
          <w:tab w:val="num" w:pos="10449"/>
        </w:tabs>
        <w:ind w:left="10449" w:hanging="180"/>
      </w:pPr>
    </w:lvl>
  </w:abstractNum>
  <w:abstractNum w:abstractNumId="1" w15:restartNumberingAfterBreak="0">
    <w:nsid w:val="20DC6262"/>
    <w:multiLevelType w:val="hybridMultilevel"/>
    <w:tmpl w:val="20E08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F106C"/>
    <w:multiLevelType w:val="hybridMultilevel"/>
    <w:tmpl w:val="B5D427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E7CDE"/>
    <w:multiLevelType w:val="hybridMultilevel"/>
    <w:tmpl w:val="2E7EF8F6"/>
    <w:lvl w:ilvl="0" w:tplc="E61C49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136B0B"/>
    <w:multiLevelType w:val="hybridMultilevel"/>
    <w:tmpl w:val="1874A0A6"/>
    <w:lvl w:ilvl="0" w:tplc="0409000F">
      <w:start w:val="1"/>
      <w:numFmt w:val="decimal"/>
      <w:lvlText w:val="%1."/>
      <w:lvlJc w:val="left"/>
      <w:pPr>
        <w:tabs>
          <w:tab w:val="num" w:pos="786"/>
        </w:tabs>
        <w:ind w:left="786" w:hanging="360"/>
      </w:pPr>
    </w:lvl>
    <w:lvl w:ilvl="1" w:tplc="8CD0754E">
      <w:start w:val="1"/>
      <w:numFmt w:val="lowerLetter"/>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6" w15:restartNumberingAfterBreak="0">
    <w:nsid w:val="7EB00644"/>
    <w:multiLevelType w:val="hybridMultilevel"/>
    <w:tmpl w:val="905EF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wMjKytDA3MTEyNjZV0lEKTi0uzszPAykwrgUAgSPN5SwAAAA="/>
  </w:docVars>
  <w:rsids>
    <w:rsidRoot w:val="00BA39ED"/>
    <w:rsid w:val="000021E6"/>
    <w:rsid w:val="00005A55"/>
    <w:rsid w:val="00006C5D"/>
    <w:rsid w:val="00020AD8"/>
    <w:rsid w:val="00031939"/>
    <w:rsid w:val="000334B9"/>
    <w:rsid w:val="0004160F"/>
    <w:rsid w:val="00045ACF"/>
    <w:rsid w:val="00056CF6"/>
    <w:rsid w:val="000635B3"/>
    <w:rsid w:val="00066C89"/>
    <w:rsid w:val="00067066"/>
    <w:rsid w:val="000723BC"/>
    <w:rsid w:val="0008090D"/>
    <w:rsid w:val="000821B7"/>
    <w:rsid w:val="0008238C"/>
    <w:rsid w:val="00092CFD"/>
    <w:rsid w:val="000A3BDD"/>
    <w:rsid w:val="000A3C63"/>
    <w:rsid w:val="000A5526"/>
    <w:rsid w:val="000C2D96"/>
    <w:rsid w:val="000C50DF"/>
    <w:rsid w:val="000C61F4"/>
    <w:rsid w:val="000D07A7"/>
    <w:rsid w:val="000D7695"/>
    <w:rsid w:val="000E34CA"/>
    <w:rsid w:val="000F31B6"/>
    <w:rsid w:val="00102238"/>
    <w:rsid w:val="001030C2"/>
    <w:rsid w:val="00104BE5"/>
    <w:rsid w:val="00110AF9"/>
    <w:rsid w:val="0011253E"/>
    <w:rsid w:val="00115D1D"/>
    <w:rsid w:val="00116AC8"/>
    <w:rsid w:val="001205BC"/>
    <w:rsid w:val="001326C9"/>
    <w:rsid w:val="00134847"/>
    <w:rsid w:val="00144EDE"/>
    <w:rsid w:val="00152199"/>
    <w:rsid w:val="001538EA"/>
    <w:rsid w:val="001554D0"/>
    <w:rsid w:val="00155CBE"/>
    <w:rsid w:val="00155EBA"/>
    <w:rsid w:val="00156D0F"/>
    <w:rsid w:val="0016075D"/>
    <w:rsid w:val="00181827"/>
    <w:rsid w:val="00185C2D"/>
    <w:rsid w:val="00193172"/>
    <w:rsid w:val="001A3B59"/>
    <w:rsid w:val="001A5182"/>
    <w:rsid w:val="001A64CD"/>
    <w:rsid w:val="001B7369"/>
    <w:rsid w:val="001C065D"/>
    <w:rsid w:val="001C280B"/>
    <w:rsid w:val="001C48DF"/>
    <w:rsid w:val="001C62EC"/>
    <w:rsid w:val="001D0D12"/>
    <w:rsid w:val="001D7674"/>
    <w:rsid w:val="001E2C62"/>
    <w:rsid w:val="001E590F"/>
    <w:rsid w:val="001E71B4"/>
    <w:rsid w:val="001F0922"/>
    <w:rsid w:val="001F240A"/>
    <w:rsid w:val="001F44B2"/>
    <w:rsid w:val="002037EF"/>
    <w:rsid w:val="00204D76"/>
    <w:rsid w:val="0020601E"/>
    <w:rsid w:val="00210EB8"/>
    <w:rsid w:val="00220E93"/>
    <w:rsid w:val="002217D9"/>
    <w:rsid w:val="00232395"/>
    <w:rsid w:val="002351C8"/>
    <w:rsid w:val="00240831"/>
    <w:rsid w:val="00246E3B"/>
    <w:rsid w:val="002470BD"/>
    <w:rsid w:val="002513DD"/>
    <w:rsid w:val="00251FFA"/>
    <w:rsid w:val="00252902"/>
    <w:rsid w:val="00255815"/>
    <w:rsid w:val="0025714C"/>
    <w:rsid w:val="00263C43"/>
    <w:rsid w:val="002653EF"/>
    <w:rsid w:val="00272FA2"/>
    <w:rsid w:val="00290636"/>
    <w:rsid w:val="002911F7"/>
    <w:rsid w:val="00292B54"/>
    <w:rsid w:val="00294114"/>
    <w:rsid w:val="002A2327"/>
    <w:rsid w:val="002A3490"/>
    <w:rsid w:val="002A3C65"/>
    <w:rsid w:val="002A413A"/>
    <w:rsid w:val="002B1ABD"/>
    <w:rsid w:val="002C0536"/>
    <w:rsid w:val="002C282E"/>
    <w:rsid w:val="002C327F"/>
    <w:rsid w:val="002C71DD"/>
    <w:rsid w:val="002D0B83"/>
    <w:rsid w:val="002D6861"/>
    <w:rsid w:val="002D7D9B"/>
    <w:rsid w:val="002F467E"/>
    <w:rsid w:val="002F70C5"/>
    <w:rsid w:val="00302FD7"/>
    <w:rsid w:val="00303918"/>
    <w:rsid w:val="00304357"/>
    <w:rsid w:val="00312870"/>
    <w:rsid w:val="003155BD"/>
    <w:rsid w:val="00316249"/>
    <w:rsid w:val="00317AAB"/>
    <w:rsid w:val="0032413F"/>
    <w:rsid w:val="00334218"/>
    <w:rsid w:val="0033574F"/>
    <w:rsid w:val="00336541"/>
    <w:rsid w:val="00336C45"/>
    <w:rsid w:val="00343C3B"/>
    <w:rsid w:val="003535D4"/>
    <w:rsid w:val="0035459D"/>
    <w:rsid w:val="003603B1"/>
    <w:rsid w:val="00360743"/>
    <w:rsid w:val="00361A21"/>
    <w:rsid w:val="0037312D"/>
    <w:rsid w:val="0037574C"/>
    <w:rsid w:val="00387F34"/>
    <w:rsid w:val="00387FD9"/>
    <w:rsid w:val="003A035A"/>
    <w:rsid w:val="003A0746"/>
    <w:rsid w:val="003A0885"/>
    <w:rsid w:val="003B4C90"/>
    <w:rsid w:val="003B732C"/>
    <w:rsid w:val="003B7913"/>
    <w:rsid w:val="003C0894"/>
    <w:rsid w:val="003C307C"/>
    <w:rsid w:val="003E267A"/>
    <w:rsid w:val="003E3D0F"/>
    <w:rsid w:val="003E561B"/>
    <w:rsid w:val="003E6D43"/>
    <w:rsid w:val="003F11FC"/>
    <w:rsid w:val="003F23D4"/>
    <w:rsid w:val="003F7085"/>
    <w:rsid w:val="00404D89"/>
    <w:rsid w:val="0040593B"/>
    <w:rsid w:val="00407D92"/>
    <w:rsid w:val="004156F2"/>
    <w:rsid w:val="00415934"/>
    <w:rsid w:val="00433BE8"/>
    <w:rsid w:val="00434E14"/>
    <w:rsid w:val="0044125A"/>
    <w:rsid w:val="00445676"/>
    <w:rsid w:val="004500B3"/>
    <w:rsid w:val="00450D40"/>
    <w:rsid w:val="004522CC"/>
    <w:rsid w:val="00452692"/>
    <w:rsid w:val="00454762"/>
    <w:rsid w:val="00455B5C"/>
    <w:rsid w:val="004568FB"/>
    <w:rsid w:val="004623E2"/>
    <w:rsid w:val="00464DE8"/>
    <w:rsid w:val="00467782"/>
    <w:rsid w:val="004734CC"/>
    <w:rsid w:val="0047718D"/>
    <w:rsid w:val="00480222"/>
    <w:rsid w:val="00486515"/>
    <w:rsid w:val="0049412D"/>
    <w:rsid w:val="0049776E"/>
    <w:rsid w:val="004B0D21"/>
    <w:rsid w:val="004B327C"/>
    <w:rsid w:val="004B3802"/>
    <w:rsid w:val="004B4EB6"/>
    <w:rsid w:val="004C35FC"/>
    <w:rsid w:val="004C652F"/>
    <w:rsid w:val="004D0CCE"/>
    <w:rsid w:val="004D2CC5"/>
    <w:rsid w:val="004D4EB7"/>
    <w:rsid w:val="004D501F"/>
    <w:rsid w:val="004E3718"/>
    <w:rsid w:val="004E4841"/>
    <w:rsid w:val="004F0023"/>
    <w:rsid w:val="004F2008"/>
    <w:rsid w:val="004F2B83"/>
    <w:rsid w:val="00504788"/>
    <w:rsid w:val="00511C6E"/>
    <w:rsid w:val="0051402D"/>
    <w:rsid w:val="00515FB1"/>
    <w:rsid w:val="00517F64"/>
    <w:rsid w:val="005203AF"/>
    <w:rsid w:val="005215A0"/>
    <w:rsid w:val="00525B38"/>
    <w:rsid w:val="00525C04"/>
    <w:rsid w:val="00525E1A"/>
    <w:rsid w:val="00527A54"/>
    <w:rsid w:val="005300F7"/>
    <w:rsid w:val="00530A4E"/>
    <w:rsid w:val="00531195"/>
    <w:rsid w:val="005360F5"/>
    <w:rsid w:val="005400C4"/>
    <w:rsid w:val="0054196C"/>
    <w:rsid w:val="00541D0C"/>
    <w:rsid w:val="0054285C"/>
    <w:rsid w:val="00544DD8"/>
    <w:rsid w:val="00545A74"/>
    <w:rsid w:val="00550BE9"/>
    <w:rsid w:val="00551E44"/>
    <w:rsid w:val="00555A8F"/>
    <w:rsid w:val="00561A55"/>
    <w:rsid w:val="00566E22"/>
    <w:rsid w:val="0057496B"/>
    <w:rsid w:val="005939BB"/>
    <w:rsid w:val="00595EEE"/>
    <w:rsid w:val="005962CA"/>
    <w:rsid w:val="005A0E8C"/>
    <w:rsid w:val="005A35CD"/>
    <w:rsid w:val="005A6CC0"/>
    <w:rsid w:val="005B00FA"/>
    <w:rsid w:val="005B1FC7"/>
    <w:rsid w:val="005C4492"/>
    <w:rsid w:val="005D05D8"/>
    <w:rsid w:val="005D1DC7"/>
    <w:rsid w:val="005D3BBC"/>
    <w:rsid w:val="005E0CB0"/>
    <w:rsid w:val="005E2509"/>
    <w:rsid w:val="005E329B"/>
    <w:rsid w:val="005E49DC"/>
    <w:rsid w:val="005E5107"/>
    <w:rsid w:val="005E7DF9"/>
    <w:rsid w:val="005F01D2"/>
    <w:rsid w:val="005F7E0F"/>
    <w:rsid w:val="0060489D"/>
    <w:rsid w:val="006057D2"/>
    <w:rsid w:val="00615990"/>
    <w:rsid w:val="00616143"/>
    <w:rsid w:val="0061722E"/>
    <w:rsid w:val="00620E65"/>
    <w:rsid w:val="00625867"/>
    <w:rsid w:val="00627FE8"/>
    <w:rsid w:val="006312E2"/>
    <w:rsid w:val="006322EA"/>
    <w:rsid w:val="00635164"/>
    <w:rsid w:val="00642087"/>
    <w:rsid w:val="0065328F"/>
    <w:rsid w:val="00654D85"/>
    <w:rsid w:val="0065638B"/>
    <w:rsid w:val="00667690"/>
    <w:rsid w:val="00667CC3"/>
    <w:rsid w:val="00671613"/>
    <w:rsid w:val="006727FE"/>
    <w:rsid w:val="00676106"/>
    <w:rsid w:val="00682E7E"/>
    <w:rsid w:val="00685089"/>
    <w:rsid w:val="0069002A"/>
    <w:rsid w:val="00692B73"/>
    <w:rsid w:val="006955D1"/>
    <w:rsid w:val="0069561F"/>
    <w:rsid w:val="006A0E93"/>
    <w:rsid w:val="006A5F0D"/>
    <w:rsid w:val="006B5E00"/>
    <w:rsid w:val="006C33B4"/>
    <w:rsid w:val="006C35BC"/>
    <w:rsid w:val="006C615C"/>
    <w:rsid w:val="006D2359"/>
    <w:rsid w:val="006D6487"/>
    <w:rsid w:val="006E034A"/>
    <w:rsid w:val="006E1707"/>
    <w:rsid w:val="006E4F2C"/>
    <w:rsid w:val="006F4E01"/>
    <w:rsid w:val="006F6C43"/>
    <w:rsid w:val="00703144"/>
    <w:rsid w:val="00705E8A"/>
    <w:rsid w:val="00707736"/>
    <w:rsid w:val="00713044"/>
    <w:rsid w:val="007153ED"/>
    <w:rsid w:val="0071754F"/>
    <w:rsid w:val="00717F0A"/>
    <w:rsid w:val="00730B4F"/>
    <w:rsid w:val="0073719D"/>
    <w:rsid w:val="00741020"/>
    <w:rsid w:val="00752352"/>
    <w:rsid w:val="00753FF3"/>
    <w:rsid w:val="00755CB0"/>
    <w:rsid w:val="00757ED7"/>
    <w:rsid w:val="00762D25"/>
    <w:rsid w:val="00763300"/>
    <w:rsid w:val="00763DDC"/>
    <w:rsid w:val="00766398"/>
    <w:rsid w:val="00766C39"/>
    <w:rsid w:val="00781353"/>
    <w:rsid w:val="007819D1"/>
    <w:rsid w:val="00784712"/>
    <w:rsid w:val="00790095"/>
    <w:rsid w:val="00794474"/>
    <w:rsid w:val="00796DB5"/>
    <w:rsid w:val="00797168"/>
    <w:rsid w:val="007C337B"/>
    <w:rsid w:val="007C3506"/>
    <w:rsid w:val="007C4D2A"/>
    <w:rsid w:val="007C569A"/>
    <w:rsid w:val="007E1DE7"/>
    <w:rsid w:val="007E5B5B"/>
    <w:rsid w:val="007F15E5"/>
    <w:rsid w:val="007F267A"/>
    <w:rsid w:val="007F2F0D"/>
    <w:rsid w:val="007F5661"/>
    <w:rsid w:val="007F7525"/>
    <w:rsid w:val="00801626"/>
    <w:rsid w:val="00802FB0"/>
    <w:rsid w:val="00803F78"/>
    <w:rsid w:val="00807C8F"/>
    <w:rsid w:val="00810F19"/>
    <w:rsid w:val="0081103B"/>
    <w:rsid w:val="008169C8"/>
    <w:rsid w:val="00825F07"/>
    <w:rsid w:val="0083025A"/>
    <w:rsid w:val="00832A09"/>
    <w:rsid w:val="00842ABE"/>
    <w:rsid w:val="00842B9C"/>
    <w:rsid w:val="00852EB1"/>
    <w:rsid w:val="0085631E"/>
    <w:rsid w:val="00857F18"/>
    <w:rsid w:val="008609AD"/>
    <w:rsid w:val="00861082"/>
    <w:rsid w:val="00863AC1"/>
    <w:rsid w:val="00870108"/>
    <w:rsid w:val="00872C4B"/>
    <w:rsid w:val="00872C4C"/>
    <w:rsid w:val="00876BF2"/>
    <w:rsid w:val="00877EA5"/>
    <w:rsid w:val="00882019"/>
    <w:rsid w:val="0088556A"/>
    <w:rsid w:val="008956C1"/>
    <w:rsid w:val="0089792A"/>
    <w:rsid w:val="008A1D3D"/>
    <w:rsid w:val="008B4477"/>
    <w:rsid w:val="008B7678"/>
    <w:rsid w:val="008C3703"/>
    <w:rsid w:val="008D1C27"/>
    <w:rsid w:val="008D1FF6"/>
    <w:rsid w:val="008D2554"/>
    <w:rsid w:val="008D3B05"/>
    <w:rsid w:val="008D56AA"/>
    <w:rsid w:val="008E1318"/>
    <w:rsid w:val="008E760A"/>
    <w:rsid w:val="008F2C64"/>
    <w:rsid w:val="00906B50"/>
    <w:rsid w:val="00906BB5"/>
    <w:rsid w:val="00916096"/>
    <w:rsid w:val="009201B0"/>
    <w:rsid w:val="009216EC"/>
    <w:rsid w:val="009248DD"/>
    <w:rsid w:val="009264CD"/>
    <w:rsid w:val="00934F6F"/>
    <w:rsid w:val="00937812"/>
    <w:rsid w:val="00940854"/>
    <w:rsid w:val="009412F8"/>
    <w:rsid w:val="00944FD5"/>
    <w:rsid w:val="009466BF"/>
    <w:rsid w:val="0094735A"/>
    <w:rsid w:val="009526DD"/>
    <w:rsid w:val="009578B2"/>
    <w:rsid w:val="00957A64"/>
    <w:rsid w:val="009700EA"/>
    <w:rsid w:val="00970630"/>
    <w:rsid w:val="00991D6F"/>
    <w:rsid w:val="00994135"/>
    <w:rsid w:val="00997E27"/>
    <w:rsid w:val="009A1378"/>
    <w:rsid w:val="009B0062"/>
    <w:rsid w:val="009C6289"/>
    <w:rsid w:val="009D17C3"/>
    <w:rsid w:val="009E7827"/>
    <w:rsid w:val="009F074C"/>
    <w:rsid w:val="009F12AD"/>
    <w:rsid w:val="009F6184"/>
    <w:rsid w:val="00A00C0A"/>
    <w:rsid w:val="00A019D8"/>
    <w:rsid w:val="00A0300B"/>
    <w:rsid w:val="00A062EB"/>
    <w:rsid w:val="00A069B1"/>
    <w:rsid w:val="00A07AF1"/>
    <w:rsid w:val="00A10EB7"/>
    <w:rsid w:val="00A13839"/>
    <w:rsid w:val="00A16CEA"/>
    <w:rsid w:val="00A16ED9"/>
    <w:rsid w:val="00A2086A"/>
    <w:rsid w:val="00A216F5"/>
    <w:rsid w:val="00A237A6"/>
    <w:rsid w:val="00A26021"/>
    <w:rsid w:val="00A273F7"/>
    <w:rsid w:val="00A374F0"/>
    <w:rsid w:val="00A425DE"/>
    <w:rsid w:val="00A43CBB"/>
    <w:rsid w:val="00A44C7F"/>
    <w:rsid w:val="00A50103"/>
    <w:rsid w:val="00A516FA"/>
    <w:rsid w:val="00A55A22"/>
    <w:rsid w:val="00A568FE"/>
    <w:rsid w:val="00A60E85"/>
    <w:rsid w:val="00A61CED"/>
    <w:rsid w:val="00A63473"/>
    <w:rsid w:val="00A803F0"/>
    <w:rsid w:val="00A82BA7"/>
    <w:rsid w:val="00A82CC9"/>
    <w:rsid w:val="00A86215"/>
    <w:rsid w:val="00A9056F"/>
    <w:rsid w:val="00A92C5D"/>
    <w:rsid w:val="00A931CE"/>
    <w:rsid w:val="00A961AC"/>
    <w:rsid w:val="00AA44C7"/>
    <w:rsid w:val="00AA6641"/>
    <w:rsid w:val="00AB1ABC"/>
    <w:rsid w:val="00AB3F14"/>
    <w:rsid w:val="00AB75A9"/>
    <w:rsid w:val="00AD26D1"/>
    <w:rsid w:val="00AE1BE2"/>
    <w:rsid w:val="00AE1DAE"/>
    <w:rsid w:val="00AF52F6"/>
    <w:rsid w:val="00AF6371"/>
    <w:rsid w:val="00B014E5"/>
    <w:rsid w:val="00B05797"/>
    <w:rsid w:val="00B10631"/>
    <w:rsid w:val="00B1797A"/>
    <w:rsid w:val="00B24F7E"/>
    <w:rsid w:val="00B24FEA"/>
    <w:rsid w:val="00B30722"/>
    <w:rsid w:val="00B36668"/>
    <w:rsid w:val="00B40D13"/>
    <w:rsid w:val="00B42CC4"/>
    <w:rsid w:val="00B457BE"/>
    <w:rsid w:val="00B55A3F"/>
    <w:rsid w:val="00B567EE"/>
    <w:rsid w:val="00B63E00"/>
    <w:rsid w:val="00B644F7"/>
    <w:rsid w:val="00B75D34"/>
    <w:rsid w:val="00B75DDB"/>
    <w:rsid w:val="00B8029D"/>
    <w:rsid w:val="00B80CE5"/>
    <w:rsid w:val="00B835D1"/>
    <w:rsid w:val="00B901E3"/>
    <w:rsid w:val="00B9214F"/>
    <w:rsid w:val="00B94EB7"/>
    <w:rsid w:val="00B96320"/>
    <w:rsid w:val="00BA1750"/>
    <w:rsid w:val="00BA1768"/>
    <w:rsid w:val="00BA39ED"/>
    <w:rsid w:val="00BA48E2"/>
    <w:rsid w:val="00BA4E4F"/>
    <w:rsid w:val="00BA6DB1"/>
    <w:rsid w:val="00BB0C17"/>
    <w:rsid w:val="00BB117F"/>
    <w:rsid w:val="00BB288C"/>
    <w:rsid w:val="00BB451F"/>
    <w:rsid w:val="00BC009C"/>
    <w:rsid w:val="00BD7274"/>
    <w:rsid w:val="00BE58E3"/>
    <w:rsid w:val="00BF2643"/>
    <w:rsid w:val="00BF2A2A"/>
    <w:rsid w:val="00BF3D60"/>
    <w:rsid w:val="00BF756D"/>
    <w:rsid w:val="00C037D5"/>
    <w:rsid w:val="00C03AB2"/>
    <w:rsid w:val="00C041AE"/>
    <w:rsid w:val="00C05A16"/>
    <w:rsid w:val="00C107DA"/>
    <w:rsid w:val="00C133B1"/>
    <w:rsid w:val="00C14B76"/>
    <w:rsid w:val="00C14CCF"/>
    <w:rsid w:val="00C23873"/>
    <w:rsid w:val="00C24638"/>
    <w:rsid w:val="00C24A8A"/>
    <w:rsid w:val="00C263FA"/>
    <w:rsid w:val="00C27EAA"/>
    <w:rsid w:val="00C32AF3"/>
    <w:rsid w:val="00C4348B"/>
    <w:rsid w:val="00C44B4E"/>
    <w:rsid w:val="00C4674D"/>
    <w:rsid w:val="00C47A90"/>
    <w:rsid w:val="00C56943"/>
    <w:rsid w:val="00C609AA"/>
    <w:rsid w:val="00C62EF8"/>
    <w:rsid w:val="00C64897"/>
    <w:rsid w:val="00C723BA"/>
    <w:rsid w:val="00C72900"/>
    <w:rsid w:val="00C779F8"/>
    <w:rsid w:val="00C80CFA"/>
    <w:rsid w:val="00C82A8E"/>
    <w:rsid w:val="00C874EA"/>
    <w:rsid w:val="00C87E43"/>
    <w:rsid w:val="00C919E8"/>
    <w:rsid w:val="00C94DE1"/>
    <w:rsid w:val="00C960EF"/>
    <w:rsid w:val="00C96D35"/>
    <w:rsid w:val="00CA0635"/>
    <w:rsid w:val="00CA74CC"/>
    <w:rsid w:val="00CB01AC"/>
    <w:rsid w:val="00CB3681"/>
    <w:rsid w:val="00CB4DDB"/>
    <w:rsid w:val="00CC0AF6"/>
    <w:rsid w:val="00CC37F2"/>
    <w:rsid w:val="00CC6B63"/>
    <w:rsid w:val="00CD253F"/>
    <w:rsid w:val="00CD2F15"/>
    <w:rsid w:val="00CD3ABA"/>
    <w:rsid w:val="00CD5908"/>
    <w:rsid w:val="00CE42F9"/>
    <w:rsid w:val="00CF0902"/>
    <w:rsid w:val="00CF298F"/>
    <w:rsid w:val="00CF6F1B"/>
    <w:rsid w:val="00D0510C"/>
    <w:rsid w:val="00D05E7C"/>
    <w:rsid w:val="00D13618"/>
    <w:rsid w:val="00D2099A"/>
    <w:rsid w:val="00D22E32"/>
    <w:rsid w:val="00D242DF"/>
    <w:rsid w:val="00D261EF"/>
    <w:rsid w:val="00D2653C"/>
    <w:rsid w:val="00D30195"/>
    <w:rsid w:val="00D33168"/>
    <w:rsid w:val="00D3688A"/>
    <w:rsid w:val="00D4007D"/>
    <w:rsid w:val="00D438A3"/>
    <w:rsid w:val="00D43E59"/>
    <w:rsid w:val="00D5128D"/>
    <w:rsid w:val="00D533FA"/>
    <w:rsid w:val="00D5580D"/>
    <w:rsid w:val="00D5757E"/>
    <w:rsid w:val="00D607A2"/>
    <w:rsid w:val="00D60BC6"/>
    <w:rsid w:val="00D7171E"/>
    <w:rsid w:val="00D87C2E"/>
    <w:rsid w:val="00D87D27"/>
    <w:rsid w:val="00D91122"/>
    <w:rsid w:val="00D939A6"/>
    <w:rsid w:val="00D93B85"/>
    <w:rsid w:val="00D96AAD"/>
    <w:rsid w:val="00DA3146"/>
    <w:rsid w:val="00DA73D3"/>
    <w:rsid w:val="00DA7561"/>
    <w:rsid w:val="00DB5E32"/>
    <w:rsid w:val="00DB6E45"/>
    <w:rsid w:val="00DB79E9"/>
    <w:rsid w:val="00DB7BDA"/>
    <w:rsid w:val="00DC3D98"/>
    <w:rsid w:val="00DD3514"/>
    <w:rsid w:val="00DD7179"/>
    <w:rsid w:val="00DE3EE8"/>
    <w:rsid w:val="00DE58F8"/>
    <w:rsid w:val="00DF4510"/>
    <w:rsid w:val="00DF659C"/>
    <w:rsid w:val="00DF6BD3"/>
    <w:rsid w:val="00E010C3"/>
    <w:rsid w:val="00E012DF"/>
    <w:rsid w:val="00E06085"/>
    <w:rsid w:val="00E21036"/>
    <w:rsid w:val="00E24876"/>
    <w:rsid w:val="00E251C3"/>
    <w:rsid w:val="00E35968"/>
    <w:rsid w:val="00E47E37"/>
    <w:rsid w:val="00E6762D"/>
    <w:rsid w:val="00E70C51"/>
    <w:rsid w:val="00E92613"/>
    <w:rsid w:val="00EA1D38"/>
    <w:rsid w:val="00EA3D84"/>
    <w:rsid w:val="00EA6CC6"/>
    <w:rsid w:val="00EA7695"/>
    <w:rsid w:val="00EC17E5"/>
    <w:rsid w:val="00EC18B2"/>
    <w:rsid w:val="00EC5990"/>
    <w:rsid w:val="00EC7673"/>
    <w:rsid w:val="00EC7B67"/>
    <w:rsid w:val="00ED2C27"/>
    <w:rsid w:val="00ED2CE8"/>
    <w:rsid w:val="00ED357B"/>
    <w:rsid w:val="00EE1016"/>
    <w:rsid w:val="00EE5152"/>
    <w:rsid w:val="00EE7EC1"/>
    <w:rsid w:val="00F10A4C"/>
    <w:rsid w:val="00F12C11"/>
    <w:rsid w:val="00F2172A"/>
    <w:rsid w:val="00F24A20"/>
    <w:rsid w:val="00F269BC"/>
    <w:rsid w:val="00F318C9"/>
    <w:rsid w:val="00F32AE1"/>
    <w:rsid w:val="00F35AAB"/>
    <w:rsid w:val="00F364EC"/>
    <w:rsid w:val="00F418E4"/>
    <w:rsid w:val="00F474F1"/>
    <w:rsid w:val="00F51EEF"/>
    <w:rsid w:val="00F5239F"/>
    <w:rsid w:val="00F5360B"/>
    <w:rsid w:val="00F53ADB"/>
    <w:rsid w:val="00F53F87"/>
    <w:rsid w:val="00F627C0"/>
    <w:rsid w:val="00F64BE6"/>
    <w:rsid w:val="00F82953"/>
    <w:rsid w:val="00F91CD4"/>
    <w:rsid w:val="00F960B8"/>
    <w:rsid w:val="00FB1107"/>
    <w:rsid w:val="00FB120F"/>
    <w:rsid w:val="00FB7A15"/>
    <w:rsid w:val="00FC3B23"/>
    <w:rsid w:val="00FC7999"/>
    <w:rsid w:val="00FD0C9A"/>
    <w:rsid w:val="00FD4596"/>
    <w:rsid w:val="00FD7844"/>
    <w:rsid w:val="00FE42D5"/>
    <w:rsid w:val="00FE4890"/>
    <w:rsid w:val="00FF3E2F"/>
    <w:rsid w:val="00FF4B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928F1"/>
  <w15:docId w15:val="{8C3258E3-9043-473C-B9FA-BC769C49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C4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A39ED"/>
    <w:pPr>
      <w:spacing w:before="240" w:after="0" w:line="240" w:lineRule="auto"/>
    </w:pPr>
    <w:rPr>
      <w:rFonts w:ascii="Times New Roman" w:eastAsia="Calibri" w:hAnsi="Times New Roman" w:cs="Arial"/>
      <w:sz w:val="24"/>
    </w:rPr>
  </w:style>
  <w:style w:type="paragraph" w:styleId="Header">
    <w:name w:val="header"/>
    <w:basedOn w:val="Normal"/>
    <w:link w:val="HeaderChar"/>
    <w:uiPriority w:val="99"/>
    <w:unhideWhenUsed/>
    <w:rsid w:val="001205BC"/>
    <w:pPr>
      <w:tabs>
        <w:tab w:val="center" w:pos="4320"/>
        <w:tab w:val="right" w:pos="8640"/>
      </w:tabs>
    </w:pPr>
  </w:style>
  <w:style w:type="character" w:customStyle="1" w:styleId="HeaderChar">
    <w:name w:val="Header Char"/>
    <w:basedOn w:val="DefaultParagraphFont"/>
    <w:link w:val="Header"/>
    <w:uiPriority w:val="99"/>
    <w:rsid w:val="001205B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205BC"/>
    <w:pPr>
      <w:tabs>
        <w:tab w:val="center" w:pos="4320"/>
        <w:tab w:val="right" w:pos="8640"/>
      </w:tabs>
    </w:pPr>
  </w:style>
  <w:style w:type="character" w:customStyle="1" w:styleId="FooterChar">
    <w:name w:val="Footer Char"/>
    <w:basedOn w:val="DefaultParagraphFont"/>
    <w:link w:val="Footer"/>
    <w:uiPriority w:val="99"/>
    <w:rsid w:val="001205BC"/>
    <w:rPr>
      <w:rFonts w:ascii="Times New Roman" w:eastAsia="Times New Roman" w:hAnsi="Times New Roman" w:cs="Times New Roman"/>
      <w:sz w:val="24"/>
      <w:szCs w:val="24"/>
      <w:lang w:bidi="ar-SA"/>
    </w:rPr>
  </w:style>
  <w:style w:type="paragraph" w:customStyle="1" w:styleId="1">
    <w:name w:val="ביבליוגרפיה1"/>
    <w:basedOn w:val="Normal"/>
    <w:rsid w:val="002A2327"/>
    <w:pPr>
      <w:spacing w:before="100" w:beforeAutospacing="1" w:after="100" w:afterAutospacing="1"/>
    </w:pPr>
  </w:style>
  <w:style w:type="paragraph" w:customStyle="1" w:styleId="2">
    <w:name w:val="ביבליוגרפיה2"/>
    <w:basedOn w:val="Normal"/>
    <w:rsid w:val="006E1707"/>
    <w:pPr>
      <w:spacing w:before="100" w:beforeAutospacing="1" w:after="100" w:afterAutospacing="1"/>
    </w:pPr>
  </w:style>
  <w:style w:type="paragraph" w:styleId="CommentText">
    <w:name w:val="annotation text"/>
    <w:basedOn w:val="Normal"/>
    <w:link w:val="CommentTextChar"/>
    <w:uiPriority w:val="99"/>
    <w:unhideWhenUsed/>
    <w:rsid w:val="00181827"/>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81827"/>
    <w:rPr>
      <w:sz w:val="20"/>
      <w:szCs w:val="20"/>
      <w:lang w:bidi="ar-SA"/>
    </w:rPr>
  </w:style>
  <w:style w:type="character" w:styleId="CommentReference">
    <w:name w:val="annotation reference"/>
    <w:basedOn w:val="DefaultParagraphFont"/>
    <w:uiPriority w:val="99"/>
    <w:semiHidden/>
    <w:unhideWhenUsed/>
    <w:rsid w:val="00181827"/>
    <w:rPr>
      <w:sz w:val="16"/>
      <w:szCs w:val="16"/>
    </w:rPr>
  </w:style>
  <w:style w:type="paragraph" w:styleId="ListParagraph">
    <w:name w:val="List Paragraph"/>
    <w:basedOn w:val="Normal"/>
    <w:uiPriority w:val="34"/>
    <w:qFormat/>
    <w:rsid w:val="00181827"/>
    <w:pPr>
      <w:spacing w:after="120" w:line="360"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81827"/>
    <w:rPr>
      <w:rFonts w:ascii="Tahoma" w:hAnsi="Tahoma" w:cs="Tahoma"/>
      <w:sz w:val="18"/>
      <w:szCs w:val="18"/>
    </w:rPr>
  </w:style>
  <w:style w:type="character" w:customStyle="1" w:styleId="BalloonTextChar">
    <w:name w:val="Balloon Text Char"/>
    <w:basedOn w:val="DefaultParagraphFont"/>
    <w:link w:val="BalloonText"/>
    <w:uiPriority w:val="99"/>
    <w:semiHidden/>
    <w:rsid w:val="00181827"/>
    <w:rPr>
      <w:rFonts w:ascii="Tahoma" w:eastAsia="Times New Roman" w:hAnsi="Tahoma" w:cs="Tahoma"/>
      <w:sz w:val="18"/>
      <w:szCs w:val="18"/>
      <w:lang w:bidi="ar-SA"/>
    </w:rPr>
  </w:style>
  <w:style w:type="character" w:styleId="Hyperlink">
    <w:name w:val="Hyperlink"/>
    <w:basedOn w:val="DefaultParagraphFont"/>
    <w:uiPriority w:val="99"/>
    <w:unhideWhenUsed/>
    <w:rsid w:val="004F2B83"/>
    <w:rPr>
      <w:color w:val="0563C1" w:themeColor="hyperlink"/>
      <w:u w:val="single"/>
    </w:rPr>
  </w:style>
  <w:style w:type="character" w:customStyle="1" w:styleId="article-title">
    <w:name w:val="article-title"/>
    <w:basedOn w:val="DefaultParagraphFont"/>
    <w:rsid w:val="0049776E"/>
  </w:style>
  <w:style w:type="paragraph" w:styleId="CommentSubject">
    <w:name w:val="annotation subject"/>
    <w:basedOn w:val="CommentText"/>
    <w:next w:val="CommentText"/>
    <w:link w:val="CommentSubjectChar"/>
    <w:uiPriority w:val="99"/>
    <w:semiHidden/>
    <w:unhideWhenUsed/>
    <w:rsid w:val="00DE3EE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E3EE8"/>
    <w:rPr>
      <w:rFonts w:ascii="Times New Roman" w:eastAsia="Times New Roman" w:hAnsi="Times New Roman" w:cs="Times New Roman"/>
      <w:b/>
      <w:bCs/>
      <w:sz w:val="20"/>
      <w:szCs w:val="20"/>
      <w:lang w:bidi="ar-SA"/>
    </w:rPr>
  </w:style>
  <w:style w:type="paragraph" w:styleId="Revision">
    <w:name w:val="Revision"/>
    <w:hidden/>
    <w:uiPriority w:val="99"/>
    <w:semiHidden/>
    <w:rsid w:val="004E4841"/>
    <w:pPr>
      <w:spacing w:after="0" w:line="240" w:lineRule="auto"/>
    </w:pPr>
    <w:rPr>
      <w:rFonts w:ascii="Times New Roman" w:eastAsia="Times New Roman" w:hAnsi="Times New Roman" w:cs="Times New Roman"/>
      <w:sz w:val="24"/>
      <w:szCs w:val="24"/>
      <w:lang w:bidi="ar-SA"/>
    </w:rPr>
  </w:style>
  <w:style w:type="character" w:customStyle="1" w:styleId="proposal-number">
    <w:name w:val="proposal-number"/>
    <w:basedOn w:val="DefaultParagraphFont"/>
    <w:rsid w:val="00525E1A"/>
  </w:style>
  <w:style w:type="character" w:customStyle="1" w:styleId="proposal-app-number">
    <w:name w:val="proposal-app-number"/>
    <w:basedOn w:val="DefaultParagraphFont"/>
    <w:rsid w:val="0052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89001">
      <w:bodyDiv w:val="1"/>
      <w:marLeft w:val="0"/>
      <w:marRight w:val="0"/>
      <w:marTop w:val="0"/>
      <w:marBottom w:val="0"/>
      <w:divBdr>
        <w:top w:val="none" w:sz="0" w:space="0" w:color="auto"/>
        <w:left w:val="none" w:sz="0" w:space="0" w:color="auto"/>
        <w:bottom w:val="none" w:sz="0" w:space="0" w:color="auto"/>
        <w:right w:val="none" w:sz="0" w:space="0" w:color="auto"/>
      </w:divBdr>
      <w:divsChild>
        <w:div w:id="781656327">
          <w:marLeft w:val="0"/>
          <w:marRight w:val="0"/>
          <w:marTop w:val="0"/>
          <w:marBottom w:val="0"/>
          <w:divBdr>
            <w:top w:val="none" w:sz="0" w:space="0" w:color="auto"/>
            <w:left w:val="none" w:sz="0" w:space="0" w:color="auto"/>
            <w:bottom w:val="none" w:sz="0" w:space="0" w:color="auto"/>
            <w:right w:val="none" w:sz="0" w:space="0" w:color="auto"/>
          </w:divBdr>
        </w:div>
      </w:divsChild>
    </w:div>
    <w:div w:id="945188625">
      <w:bodyDiv w:val="1"/>
      <w:marLeft w:val="0"/>
      <w:marRight w:val="0"/>
      <w:marTop w:val="0"/>
      <w:marBottom w:val="0"/>
      <w:divBdr>
        <w:top w:val="none" w:sz="0" w:space="0" w:color="auto"/>
        <w:left w:val="none" w:sz="0" w:space="0" w:color="auto"/>
        <w:bottom w:val="none" w:sz="0" w:space="0" w:color="auto"/>
        <w:right w:val="none" w:sz="0" w:space="0" w:color="auto"/>
      </w:divBdr>
      <w:divsChild>
        <w:div w:id="1457216897">
          <w:marLeft w:val="0"/>
          <w:marRight w:val="0"/>
          <w:marTop w:val="0"/>
          <w:marBottom w:val="0"/>
          <w:divBdr>
            <w:top w:val="none" w:sz="0" w:space="0" w:color="auto"/>
            <w:left w:val="none" w:sz="0" w:space="0" w:color="auto"/>
            <w:bottom w:val="none" w:sz="0" w:space="0" w:color="auto"/>
            <w:right w:val="none" w:sz="0" w:space="0" w:color="auto"/>
          </w:divBdr>
        </w:div>
      </w:divsChild>
    </w:div>
    <w:div w:id="1790395098">
      <w:bodyDiv w:val="1"/>
      <w:marLeft w:val="0"/>
      <w:marRight w:val="0"/>
      <w:marTop w:val="0"/>
      <w:marBottom w:val="0"/>
      <w:divBdr>
        <w:top w:val="none" w:sz="0" w:space="0" w:color="auto"/>
        <w:left w:val="none" w:sz="0" w:space="0" w:color="auto"/>
        <w:bottom w:val="none" w:sz="0" w:space="0" w:color="auto"/>
        <w:right w:val="none" w:sz="0" w:space="0" w:color="auto"/>
      </w:divBdr>
      <w:divsChild>
        <w:div w:id="1417895345">
          <w:marLeft w:val="0"/>
          <w:marRight w:val="0"/>
          <w:marTop w:val="0"/>
          <w:marBottom w:val="0"/>
          <w:divBdr>
            <w:top w:val="none" w:sz="0" w:space="0" w:color="auto"/>
            <w:left w:val="none" w:sz="0" w:space="0" w:color="auto"/>
            <w:bottom w:val="none" w:sz="0" w:space="0" w:color="auto"/>
            <w:right w:val="none" w:sz="0" w:space="0" w:color="auto"/>
          </w:divBdr>
          <w:divsChild>
            <w:div w:id="2110540143">
              <w:marLeft w:val="0"/>
              <w:marRight w:val="0"/>
              <w:marTop w:val="0"/>
              <w:marBottom w:val="0"/>
              <w:divBdr>
                <w:top w:val="none" w:sz="0" w:space="0" w:color="auto"/>
                <w:left w:val="none" w:sz="0" w:space="0" w:color="auto"/>
                <w:bottom w:val="none" w:sz="0" w:space="0" w:color="auto"/>
                <w:right w:val="none" w:sz="0" w:space="0" w:color="auto"/>
              </w:divBdr>
              <w:divsChild>
                <w:div w:id="16757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91-" TargetMode="External"/><Relationship Id="rId13" Type="http://schemas.openxmlformats.org/officeDocument/2006/relationships/hyperlink" Target="https://doi.org/10.1177/10888683083217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2F0306624X19845762" TargetMode="External"/><Relationship Id="rId17" Type="http://schemas.openxmlformats.org/officeDocument/2006/relationships/hyperlink" Target="https://doi.org/10.1177/001139211246587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13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0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17/CBO9780511598951.011" TargetMode="External"/><Relationship Id="rId23" Type="http://schemas.openxmlformats.org/officeDocument/2006/relationships/footer" Target="footer3.xml"/><Relationship Id="rId10" Type="http://schemas.openxmlformats.org/officeDocument/2006/relationships/hyperlink" Target="https://doi.org/10.1111/j.1745-9125.1982.tb00449.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111/j.1465-7295.2010.00305.x" TargetMode="External"/><Relationship Id="rId14" Type="http://schemas.openxmlformats.org/officeDocument/2006/relationships/hyperlink" Target="https://psycnet.apa.org/doi/10.1037/a0019796"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3EE2-D0F4-4703-ABDD-2DEECD62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6997</Words>
  <Characters>36525</Characters>
  <Application>Microsoft Office Word</Application>
  <DocSecurity>0</DocSecurity>
  <Lines>570</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vt:lpstr>
      <vt:lpstr>1</vt:lpstr>
    </vt:vector>
  </TitlesOfParts>
  <Company>Yaron'S Team</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Susan</cp:lastModifiedBy>
  <cp:revision>2</cp:revision>
  <cp:lastPrinted>2022-11-06T22:23:00Z</cp:lastPrinted>
  <dcterms:created xsi:type="dcterms:W3CDTF">2022-11-07T06:26:00Z</dcterms:created>
  <dcterms:modified xsi:type="dcterms:W3CDTF">2022-11-07T06:26:00Z</dcterms:modified>
</cp:coreProperties>
</file>