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C536" w14:textId="77777777" w:rsidR="006A77EE" w:rsidRPr="00900121" w:rsidRDefault="006A77EE" w:rsidP="006A77EE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900121">
        <w:rPr>
          <w:rFonts w:ascii="Calibri" w:hAnsi="Calibri" w:cs="Calibri"/>
          <w:b/>
          <w:color w:val="009999"/>
          <w:sz w:val="32"/>
          <w:lang w:val="en-US"/>
        </w:rPr>
        <w:t>Self-Check Questions</w:t>
      </w:r>
    </w:p>
    <w:p w14:paraId="7CD18321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>Unit 1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0CA08A05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1.1</w:t>
      </w:r>
    </w:p>
    <w:p w14:paraId="05DB8D34" w14:textId="77777777" w:rsidR="006A77EE" w:rsidRPr="00A829E4" w:rsidRDefault="006A77E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 w:rsidRPr="00A829E4">
        <w:rPr>
          <w:rFonts w:ascii="Calibri" w:eastAsia="Calibri" w:hAnsi="Calibri" w:cs="Times New Roman"/>
          <w:sz w:val="24"/>
        </w:rPr>
        <w:t>Welche der folgenden Aussagen sind richtig?</w:t>
      </w:r>
    </w:p>
    <w:p w14:paraId="52C4BDE2" w14:textId="77777777" w:rsidR="006A77EE" w:rsidRPr="00A829E4" w:rsidRDefault="006A77E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 w:rsidRPr="00A829E4">
        <w:rPr>
          <w:rFonts w:ascii="Calibri" w:eastAsia="Calibri" w:hAnsi="Calibri" w:cs="Times New Roman"/>
          <w:sz w:val="24"/>
        </w:rPr>
        <w:t>Public Health befasst sich ebenso wie die Medizin mit den individuellen gesundheitlichen Problemen von Patienten. (F)</w:t>
      </w:r>
    </w:p>
    <w:p w14:paraId="60B57791" w14:textId="77777777" w:rsidR="006A77EE" w:rsidRPr="00A829E4" w:rsidRDefault="006A77E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commentRangeStart w:id="0"/>
      <w:r w:rsidRPr="00C06A4A">
        <w:rPr>
          <w:rFonts w:ascii="Calibri" w:eastAsia="Calibri" w:hAnsi="Calibri" w:cs="Times New Roman"/>
          <w:i/>
          <w:iCs/>
          <w:sz w:val="24"/>
          <w:u w:val="single"/>
        </w:rPr>
        <w:t xml:space="preserve">Public Health </w:t>
      </w:r>
      <w:commentRangeEnd w:id="0"/>
      <w:r w:rsidR="00841B22">
        <w:rPr>
          <w:rStyle w:val="Kommentarzeichen"/>
        </w:rPr>
        <w:commentReference w:id="0"/>
      </w:r>
      <w:r w:rsidRPr="00C06A4A">
        <w:rPr>
          <w:rFonts w:ascii="Calibri" w:eastAsia="Calibri" w:hAnsi="Calibri" w:cs="Times New Roman"/>
          <w:i/>
          <w:iCs/>
          <w:sz w:val="24"/>
          <w:u w:val="single"/>
        </w:rPr>
        <w:t>richtet den Blick auf die gesundheitlichen Belange von Bevölkerungen oder Bevölkerungsgruppen.</w:t>
      </w:r>
      <w:r w:rsidRPr="00A829E4">
        <w:rPr>
          <w:rFonts w:ascii="Calibri" w:eastAsia="Calibri" w:hAnsi="Calibri" w:cs="Times New Roman"/>
          <w:sz w:val="24"/>
        </w:rPr>
        <w:t xml:space="preserve"> (R)</w:t>
      </w:r>
    </w:p>
    <w:p w14:paraId="2CB8E82B" w14:textId="77777777" w:rsidR="006A77EE" w:rsidRPr="00A829E4" w:rsidRDefault="006A77E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 w:rsidRPr="00A829E4">
        <w:rPr>
          <w:rFonts w:ascii="Calibri" w:eastAsia="Calibri" w:hAnsi="Calibri" w:cs="Times New Roman"/>
          <w:sz w:val="24"/>
        </w:rPr>
        <w:t>Impfungen werden von Ärzten und Ärztinnen durchgeführt und stellen deshalb keine Public-Health-Maßnahme dar. (F)</w:t>
      </w:r>
    </w:p>
    <w:p w14:paraId="4CAF8214" w14:textId="77777777" w:rsidR="006A77EE" w:rsidRPr="00A829E4" w:rsidRDefault="006A77E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 w:rsidRPr="00A829E4">
        <w:rPr>
          <w:rFonts w:ascii="Calibri" w:eastAsia="Calibri" w:hAnsi="Calibri" w:cs="Times New Roman"/>
          <w:sz w:val="24"/>
        </w:rPr>
        <w:t>Die Begriffe Public Health und Medizin können als Synonyme verwendet werden. (F)</w:t>
      </w:r>
    </w:p>
    <w:p w14:paraId="041E058C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1.2</w:t>
      </w:r>
    </w:p>
    <w:p w14:paraId="0EC77BE4" w14:textId="77777777" w:rsidR="006A77EE" w:rsidRPr="00A829E4" w:rsidRDefault="006A77EE">
      <w:pPr>
        <w:pStyle w:val="Listenabsatz"/>
        <w:numPr>
          <w:ilvl w:val="0"/>
          <w:numId w:val="3"/>
        </w:numPr>
        <w:rPr>
          <w:lang w:val="de-DE"/>
        </w:rPr>
      </w:pPr>
      <w:r w:rsidRPr="00A829E4">
        <w:rPr>
          <w:lang w:val="de-DE"/>
        </w:rPr>
        <w:t>Die Anfänge von Public Health reichen zurück ins 19. Jahrhundert. Welche Maßnahmen trugen damals entscheidend zur Verbesserung der gesundheitlichen Lage der Arbeiterschicht bei?</w:t>
      </w:r>
    </w:p>
    <w:p w14:paraId="15E89DDE" w14:textId="77777777" w:rsidR="006A77EE" w:rsidRPr="00A829E4" w:rsidRDefault="006A77EE" w:rsidP="006A77EE">
      <w:pPr>
        <w:rPr>
          <w:i/>
          <w:u w:val="single"/>
        </w:rPr>
      </w:pPr>
      <w:r>
        <w:rPr>
          <w:i/>
          <w:u w:val="single"/>
        </w:rPr>
        <w:t>Die gesundheitliche Lage der Arbeiterschicht konnte durch den Bau von Wasserleitungen und Kanalisationsanlagen verbessert werden.</w:t>
      </w:r>
    </w:p>
    <w:p w14:paraId="17FCFE6E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1.3</w:t>
      </w:r>
    </w:p>
    <w:p w14:paraId="5FB97EF3" w14:textId="77777777" w:rsidR="006A77EE" w:rsidRPr="00A829E4" w:rsidRDefault="006A77EE">
      <w:pPr>
        <w:pStyle w:val="Listenabsatz"/>
        <w:numPr>
          <w:ilvl w:val="0"/>
          <w:numId w:val="4"/>
        </w:numPr>
        <w:rPr>
          <w:lang w:val="de-DE"/>
        </w:rPr>
      </w:pPr>
      <w:r w:rsidRPr="00A829E4">
        <w:rPr>
          <w:lang w:val="de-DE"/>
        </w:rPr>
        <w:t>Bitte vervollständigen Sie folgende Sätze:</w:t>
      </w:r>
    </w:p>
    <w:p w14:paraId="6A482AEF" w14:textId="77777777" w:rsidR="006A77EE" w:rsidRPr="001B69E4" w:rsidRDefault="006A77EE" w:rsidP="006A77EE">
      <w:pPr>
        <w:rPr>
          <w:highlight w:val="yellow"/>
        </w:rPr>
      </w:pPr>
      <w:commentRangeStart w:id="1"/>
      <w:r w:rsidRPr="001B69E4">
        <w:rPr>
          <w:highlight w:val="yellow"/>
        </w:rPr>
        <w:t>Auf</w:t>
      </w:r>
      <w:commentRangeEnd w:id="1"/>
      <w:r w:rsidR="0075651F">
        <w:rPr>
          <w:rStyle w:val="Kommentarzeichen"/>
        </w:rPr>
        <w:commentReference w:id="1"/>
      </w:r>
      <w:r w:rsidRPr="001B69E4">
        <w:rPr>
          <w:highlight w:val="yellow"/>
        </w:rPr>
        <w:t xml:space="preserve"> nationaler Ebene stellt das </w:t>
      </w:r>
      <w:r w:rsidRPr="001B69E4">
        <w:rPr>
          <w:i/>
          <w:highlight w:val="yellow"/>
          <w:u w:val="single"/>
        </w:rPr>
        <w:t>Robert Koch-Institut</w:t>
      </w:r>
      <w:r w:rsidRPr="001B69E4">
        <w:rPr>
          <w:b/>
          <w:highlight w:val="yellow"/>
        </w:rPr>
        <w:t xml:space="preserve"> </w:t>
      </w:r>
      <w:r w:rsidRPr="001B69E4">
        <w:rPr>
          <w:highlight w:val="yellow"/>
        </w:rPr>
        <w:t xml:space="preserve">die zentrale Einrichtung zur Krankheitsüberwachung und -prävention dar. </w:t>
      </w:r>
    </w:p>
    <w:p w14:paraId="6DA3F9EC" w14:textId="77777777" w:rsidR="006A77EE" w:rsidRDefault="006A77EE" w:rsidP="006A77EE">
      <w:pPr>
        <w:rPr>
          <w:i/>
          <w:u w:val="single"/>
        </w:rPr>
      </w:pPr>
      <w:r w:rsidRPr="001B69E4">
        <w:rPr>
          <w:highlight w:val="yellow"/>
        </w:rPr>
        <w:t xml:space="preserve">Die </w:t>
      </w:r>
      <w:r w:rsidRPr="001B69E4">
        <w:rPr>
          <w:i/>
          <w:highlight w:val="yellow"/>
          <w:u w:val="single"/>
        </w:rPr>
        <w:t>Bundeszentrale für gesundheitliche Aufklärung</w:t>
      </w:r>
      <w:r w:rsidRPr="001B69E4">
        <w:rPr>
          <w:i/>
          <w:highlight w:val="yellow"/>
        </w:rPr>
        <w:t xml:space="preserve"> </w:t>
      </w:r>
      <w:r w:rsidRPr="001B69E4">
        <w:rPr>
          <w:highlight w:val="yellow"/>
        </w:rPr>
        <w:t>erarbeitet Grundsätze, Aktionspläne und Programme zur Prävention von Infektionskrankheiten und Suchtverhalten sowie zur Förderung der Kinder- und Jugendgesundheit.</w:t>
      </w:r>
    </w:p>
    <w:p w14:paraId="46B7D08A" w14:textId="77777777" w:rsidR="006A77EE" w:rsidRDefault="006A77EE" w:rsidP="006A77EE">
      <w:r>
        <w:t xml:space="preserve">WHO ist die Abkürzung für </w:t>
      </w:r>
      <w:r>
        <w:rPr>
          <w:i/>
          <w:u w:val="single"/>
        </w:rPr>
        <w:t xml:space="preserve">World Health </w:t>
      </w:r>
      <w:proofErr w:type="spellStart"/>
      <w:r>
        <w:rPr>
          <w:i/>
          <w:u w:val="single"/>
        </w:rPr>
        <w:t>Organization</w:t>
      </w:r>
      <w:proofErr w:type="spellEnd"/>
      <w:r>
        <w:rPr>
          <w:i/>
          <w:u w:val="single"/>
        </w:rPr>
        <w:t>.</w:t>
      </w:r>
      <w:r>
        <w:t xml:space="preserve"> Die WHO ist auf </w:t>
      </w:r>
      <w:r>
        <w:rPr>
          <w:i/>
          <w:u w:val="single"/>
        </w:rPr>
        <w:t>internationaler</w:t>
      </w:r>
      <w:r>
        <w:rPr>
          <w:b/>
          <w:i/>
        </w:rPr>
        <w:t xml:space="preserve"> </w:t>
      </w:r>
      <w:r>
        <w:t>Ebene für die Bereitstellung von Informationen zu Gesundheitsrisiken und -problemen sowie die Koordination von Aktivitäten zur Vermeidung übertragbarer und nicht-übertragbarer Erkrankungen zuständig.</w:t>
      </w:r>
    </w:p>
    <w:p w14:paraId="14C81713" w14:textId="77777777" w:rsidR="006A77EE" w:rsidRPr="00A829E4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1.4</w:t>
      </w:r>
    </w:p>
    <w:p w14:paraId="5B29FEAE" w14:textId="77777777" w:rsidR="006A77EE" w:rsidRPr="00A829E4" w:rsidRDefault="006A77EE">
      <w:pPr>
        <w:pStyle w:val="Listenabsatz"/>
        <w:numPr>
          <w:ilvl w:val="0"/>
          <w:numId w:val="5"/>
        </w:numPr>
        <w:rPr>
          <w:lang w:val="de-DE"/>
        </w:rPr>
      </w:pPr>
      <w:r w:rsidRPr="00A829E4">
        <w:rPr>
          <w:lang w:val="de-DE"/>
        </w:rPr>
        <w:t>Welche der folgenden Aussagen sind richtig?</w:t>
      </w:r>
    </w:p>
    <w:p w14:paraId="751C3DB0" w14:textId="77777777" w:rsidR="006A77EE" w:rsidRPr="00A829E4" w:rsidRDefault="006A77EE" w:rsidP="006A77EE">
      <w:pPr>
        <w:pStyle w:val="Listenabsatz"/>
        <w:ind w:left="360"/>
        <w:rPr>
          <w:lang w:val="de-DE"/>
        </w:rPr>
      </w:pPr>
    </w:p>
    <w:p w14:paraId="57777907" w14:textId="77777777" w:rsidR="006A77EE" w:rsidRDefault="006A77EE">
      <w:pPr>
        <w:pStyle w:val="Listenabsatz"/>
        <w:numPr>
          <w:ilvl w:val="0"/>
          <w:numId w:val="2"/>
        </w:numPr>
      </w:pPr>
      <w:r>
        <w:t xml:space="preserve">Public Health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monodisziplinares</w:t>
      </w:r>
      <w:proofErr w:type="spellEnd"/>
      <w:r>
        <w:t xml:space="preserve"> Fach. (F)</w:t>
      </w:r>
    </w:p>
    <w:p w14:paraId="1D6AF78F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lastRenderedPageBreak/>
        <w:t>Public Health beruht auf Theorien und Methoden unterschiedlicher Fachdisziplinen</w:t>
      </w:r>
      <w:r w:rsidRPr="00A829E4">
        <w:rPr>
          <w:lang w:val="de-DE"/>
        </w:rPr>
        <w:t xml:space="preserve">. </w:t>
      </w:r>
      <w:r>
        <w:t>(R)</w:t>
      </w:r>
    </w:p>
    <w:p w14:paraId="2BA7DFA6" w14:textId="77777777" w:rsidR="006A77EE" w:rsidRDefault="006A77EE">
      <w:pPr>
        <w:pStyle w:val="Listenabsatz"/>
        <w:numPr>
          <w:ilvl w:val="0"/>
          <w:numId w:val="2"/>
        </w:numPr>
      </w:pPr>
      <w:r w:rsidRPr="00A829E4">
        <w:rPr>
          <w:lang w:val="de-DE"/>
        </w:rPr>
        <w:t xml:space="preserve">Die Epidemiologie liefert Informationen zu den Einstellungen, Werten und Erwartungen bestimmter Bevölkerungsgruppen. </w:t>
      </w:r>
      <w:r>
        <w:t>(F)</w:t>
      </w:r>
    </w:p>
    <w:p w14:paraId="623BADB5" w14:textId="77777777" w:rsidR="006A77EE" w:rsidRPr="00A829E4" w:rsidRDefault="006A77EE">
      <w:pPr>
        <w:pStyle w:val="Listenabsatz"/>
        <w:numPr>
          <w:ilvl w:val="0"/>
          <w:numId w:val="2"/>
        </w:numPr>
      </w:pPr>
      <w:r w:rsidRPr="00A829E4">
        <w:rPr>
          <w:lang w:val="de-DE"/>
        </w:rPr>
        <w:t xml:space="preserve">Ökonomische Überlegungen sind für den Public-Health-Bereich nicht relevant. </w:t>
      </w:r>
      <w:r>
        <w:t>(F)</w:t>
      </w:r>
    </w:p>
    <w:p w14:paraId="2683E0C2" w14:textId="77777777" w:rsidR="006A77EE" w:rsidRPr="00A829E4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1.5</w:t>
      </w:r>
    </w:p>
    <w:p w14:paraId="2C522A73" w14:textId="77777777" w:rsidR="006A77EE" w:rsidRPr="00A829E4" w:rsidRDefault="006A77EE">
      <w:pPr>
        <w:pStyle w:val="Listenabsatz"/>
        <w:numPr>
          <w:ilvl w:val="0"/>
          <w:numId w:val="6"/>
        </w:numPr>
        <w:rPr>
          <w:lang w:val="de-DE"/>
        </w:rPr>
      </w:pPr>
      <w:r w:rsidRPr="00A829E4">
        <w:rPr>
          <w:lang w:val="de-DE"/>
        </w:rPr>
        <w:t>Bitte vervollständigen Sie folgende Sätze:</w:t>
      </w:r>
    </w:p>
    <w:p w14:paraId="67334B8D" w14:textId="77777777" w:rsidR="006A77EE" w:rsidRDefault="006A77EE" w:rsidP="006A77EE">
      <w:r>
        <w:t xml:space="preserve">Das Prinzip der </w:t>
      </w:r>
      <w:r>
        <w:rPr>
          <w:i/>
          <w:u w:val="single"/>
        </w:rPr>
        <w:t>gegenseitigen</w:t>
      </w:r>
      <w:r>
        <w:t xml:space="preserve"> Abhängigkeit besagt, dass von Handlungen einer Person nicht nur diese Person selbst, sondern auch Dritte betroffen sind.</w:t>
      </w:r>
    </w:p>
    <w:p w14:paraId="35E64EE5" w14:textId="77777777" w:rsidR="006A77EE" w:rsidRDefault="006A77EE" w:rsidP="006A77EE">
      <w:r>
        <w:t xml:space="preserve">Das Prinzip der Mitwirkung fordert, dass Public-Health-Maßnahmen nur durchgeführt werden, wenn die betroffene Bevölkerungsgruppe damit </w:t>
      </w:r>
      <w:r>
        <w:rPr>
          <w:i/>
          <w:u w:val="single"/>
        </w:rPr>
        <w:t>einverstanden</w:t>
      </w:r>
      <w:r>
        <w:rPr>
          <w:i/>
        </w:rPr>
        <w:t xml:space="preserve"> </w:t>
      </w:r>
      <w:r>
        <w:t>ist.</w:t>
      </w:r>
    </w:p>
    <w:p w14:paraId="5F6D6588" w14:textId="77777777" w:rsidR="006A77EE" w:rsidRDefault="006A77EE" w:rsidP="006A77EE">
      <w:r>
        <w:t xml:space="preserve">Public-Health-Maßnahmen sollten nicht auf Annahmen und Meinungen basieren, sondern </w:t>
      </w:r>
      <w:r>
        <w:rPr>
          <w:i/>
          <w:u w:val="single"/>
        </w:rPr>
        <w:t>wissenschaftlich</w:t>
      </w:r>
      <w:r>
        <w:rPr>
          <w:b/>
        </w:rPr>
        <w:t xml:space="preserve"> </w:t>
      </w:r>
      <w:r>
        <w:t>abgesichert sein.</w:t>
      </w:r>
    </w:p>
    <w:p w14:paraId="02DCF10B" w14:textId="77777777" w:rsidR="006A77EE" w:rsidRPr="00A829E4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1.6</w:t>
      </w:r>
    </w:p>
    <w:p w14:paraId="7117F647" w14:textId="77777777" w:rsidR="006A77EE" w:rsidRPr="00A829E4" w:rsidRDefault="006A77EE">
      <w:pPr>
        <w:pStyle w:val="Listenabsatz"/>
        <w:numPr>
          <w:ilvl w:val="0"/>
          <w:numId w:val="7"/>
        </w:numPr>
        <w:rPr>
          <w:lang w:val="de-DE"/>
        </w:rPr>
      </w:pPr>
      <w:r w:rsidRPr="00A829E4">
        <w:rPr>
          <w:lang w:val="de-DE"/>
        </w:rPr>
        <w:t>Welches Analysemodell liegt der Versorgungsforschung zugrunde?</w:t>
      </w:r>
    </w:p>
    <w:p w14:paraId="3F500658" w14:textId="77777777" w:rsidR="006A77EE" w:rsidRPr="00A829E4" w:rsidRDefault="006A77EE" w:rsidP="006A77EE">
      <w:pPr>
        <w:rPr>
          <w:i/>
          <w:u w:val="single"/>
        </w:rPr>
      </w:pPr>
      <w:r>
        <w:rPr>
          <w:i/>
          <w:u w:val="single"/>
        </w:rPr>
        <w:t xml:space="preserve">das </w:t>
      </w:r>
      <w:proofErr w:type="spellStart"/>
      <w:r>
        <w:rPr>
          <w:i/>
          <w:u w:val="single"/>
        </w:rPr>
        <w:t>Throughput</w:t>
      </w:r>
      <w:proofErr w:type="spellEnd"/>
      <w:r>
        <w:rPr>
          <w:i/>
          <w:u w:val="single"/>
        </w:rPr>
        <w:t>-Modell</w:t>
      </w:r>
    </w:p>
    <w:p w14:paraId="7C1034CF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2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14C6D70C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2B34A5ED" w14:textId="77777777" w:rsidR="006A77EE" w:rsidRPr="00A829E4" w:rsidRDefault="006A77EE">
      <w:pPr>
        <w:pStyle w:val="Listenabsatz"/>
        <w:numPr>
          <w:ilvl w:val="0"/>
          <w:numId w:val="8"/>
        </w:numPr>
        <w:rPr>
          <w:lang w:val="de-DE"/>
        </w:rPr>
      </w:pPr>
      <w:r w:rsidRPr="00A829E4">
        <w:rPr>
          <w:lang w:val="de-DE"/>
        </w:rPr>
        <w:t>Welche der folgenden Aussagen sind richtig?</w:t>
      </w:r>
    </w:p>
    <w:p w14:paraId="1DCE4247" w14:textId="77777777" w:rsidR="006A77EE" w:rsidRPr="00A829E4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Bei Kohortenstudien lässt sich das relative Risiko berechnen</w:t>
      </w:r>
      <w:r w:rsidRPr="00A829E4">
        <w:rPr>
          <w:lang w:val="de-DE"/>
        </w:rPr>
        <w:t>. (R)</w:t>
      </w:r>
    </w:p>
    <w:p w14:paraId="0CD154B8" w14:textId="77777777" w:rsidR="006A77EE" w:rsidRDefault="006A77EE">
      <w:pPr>
        <w:pStyle w:val="Listenabsatz"/>
        <w:numPr>
          <w:ilvl w:val="0"/>
          <w:numId w:val="2"/>
        </w:numPr>
      </w:pPr>
      <w:r w:rsidRPr="00A829E4">
        <w:rPr>
          <w:lang w:val="de-DE"/>
        </w:rPr>
        <w:t xml:space="preserve">Die Inzidenz beschreibt den Krankenbestand. </w:t>
      </w:r>
      <w:r>
        <w:t>(F)</w:t>
      </w:r>
    </w:p>
    <w:p w14:paraId="55ABCFCA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Letalität gibt an, wie tödlich eine Erkrankung ist</w:t>
      </w:r>
      <w:r w:rsidRPr="00A829E4">
        <w:rPr>
          <w:lang w:val="de-DE"/>
        </w:rPr>
        <w:t xml:space="preserve">. </w:t>
      </w:r>
      <w:r>
        <w:t>(R)</w:t>
      </w:r>
    </w:p>
    <w:p w14:paraId="3B4F5405" w14:textId="77777777" w:rsidR="006A77EE" w:rsidRPr="00A829E4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A829E4">
        <w:rPr>
          <w:lang w:val="de-DE"/>
        </w:rPr>
        <w:t>Bei Vergleichen zwischen Regionen unterschiedlicher Größe sollten absolute Fallzahlen herangezogen werden (F).</w:t>
      </w:r>
    </w:p>
    <w:p w14:paraId="6D572346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2.2</w:t>
      </w:r>
    </w:p>
    <w:p w14:paraId="42F11E01" w14:textId="77777777" w:rsidR="006A77EE" w:rsidRPr="00A829E4" w:rsidRDefault="006A77EE">
      <w:pPr>
        <w:pStyle w:val="Listenabsatz"/>
        <w:numPr>
          <w:ilvl w:val="0"/>
          <w:numId w:val="9"/>
        </w:numPr>
        <w:rPr>
          <w:lang w:val="de-DE"/>
        </w:rPr>
      </w:pPr>
      <w:r w:rsidRPr="00A829E4">
        <w:rPr>
          <w:lang w:val="de-DE"/>
        </w:rPr>
        <w:t>Bitte vervollständigen Sie folgende Sätze:</w:t>
      </w:r>
    </w:p>
    <w:p w14:paraId="3718E3A8" w14:textId="77777777" w:rsidR="006A77EE" w:rsidRPr="00A62845" w:rsidRDefault="006A77EE" w:rsidP="006A77EE">
      <w:pPr>
        <w:rPr>
          <w:highlight w:val="yellow"/>
        </w:rPr>
      </w:pPr>
      <w:r w:rsidRPr="00A62845">
        <w:rPr>
          <w:highlight w:val="yellow"/>
        </w:rPr>
        <w:t xml:space="preserve">Für Deutschland zeigt sich ein Wandel von einer </w:t>
      </w:r>
      <w:r w:rsidRPr="00A62845">
        <w:rPr>
          <w:i/>
          <w:highlight w:val="yellow"/>
          <w:u w:val="single"/>
        </w:rPr>
        <w:t>pyramidenförmigen</w:t>
      </w:r>
      <w:r w:rsidRPr="00A62845">
        <w:rPr>
          <w:highlight w:val="yellow"/>
        </w:rPr>
        <w:t xml:space="preserve"> hin zu einer </w:t>
      </w:r>
      <w:r w:rsidRPr="00A62845">
        <w:rPr>
          <w:i/>
          <w:highlight w:val="yellow"/>
          <w:u w:val="single"/>
        </w:rPr>
        <w:t>pilzförmigen</w:t>
      </w:r>
      <w:r w:rsidRPr="00A62845">
        <w:rPr>
          <w:highlight w:val="yellow"/>
        </w:rPr>
        <w:t xml:space="preserve"> Altersstruktur.</w:t>
      </w:r>
    </w:p>
    <w:p w14:paraId="50E26EF5" w14:textId="77777777" w:rsidR="006A77EE" w:rsidRDefault="006A77EE" w:rsidP="006A77EE">
      <w:r w:rsidRPr="00A62845">
        <w:rPr>
          <w:highlight w:val="yellow"/>
        </w:rPr>
        <w:t xml:space="preserve">Grund hierfür ist ein </w:t>
      </w:r>
      <w:r w:rsidRPr="00A62845">
        <w:rPr>
          <w:i/>
          <w:highlight w:val="yellow"/>
          <w:u w:val="single"/>
        </w:rPr>
        <w:t>Rückgang</w:t>
      </w:r>
      <w:r w:rsidRPr="00A62845">
        <w:rPr>
          <w:highlight w:val="yellow"/>
        </w:rPr>
        <w:t xml:space="preserve"> der Personenzahl in den jüngeren Altersgruppen und eine</w:t>
      </w:r>
      <w:r w:rsidRPr="00A62845">
        <w:rPr>
          <w:highlight w:val="yellow"/>
          <w:u w:val="single"/>
        </w:rPr>
        <w:t xml:space="preserve"> </w:t>
      </w:r>
      <w:r w:rsidRPr="00A62845">
        <w:rPr>
          <w:i/>
          <w:highlight w:val="yellow"/>
          <w:u w:val="single"/>
        </w:rPr>
        <w:t>Zunahme</w:t>
      </w:r>
      <w:r w:rsidRPr="00A62845">
        <w:rPr>
          <w:highlight w:val="yellow"/>
        </w:rPr>
        <w:t xml:space="preserve"> der Personenzahl in den höheren Altersgruppen.</w:t>
      </w:r>
    </w:p>
    <w:p w14:paraId="19C79F6C" w14:textId="77777777" w:rsidR="006A77EE" w:rsidRPr="00A829E4" w:rsidRDefault="006A77EE" w:rsidP="006A77EE">
      <w:r>
        <w:lastRenderedPageBreak/>
        <w:t xml:space="preserve">Um beim Vergleich von Raten zwischen Regionen mit unterschiedlicher Altersstruktur verzerrende Alterseffekte zu vermeiden, wird eine </w:t>
      </w:r>
      <w:r>
        <w:rPr>
          <w:i/>
          <w:u w:val="single"/>
        </w:rPr>
        <w:t>Altersstandardisierung</w:t>
      </w:r>
      <w:r>
        <w:t xml:space="preserve"> durchgeführt.</w:t>
      </w:r>
    </w:p>
    <w:p w14:paraId="1A3BB3B9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2.3</w:t>
      </w:r>
    </w:p>
    <w:p w14:paraId="7F6A909A" w14:textId="77777777" w:rsidR="006A77EE" w:rsidRPr="00246453" w:rsidRDefault="006A77EE">
      <w:pPr>
        <w:pStyle w:val="Listenabsatz"/>
        <w:numPr>
          <w:ilvl w:val="0"/>
          <w:numId w:val="10"/>
        </w:numPr>
        <w:rPr>
          <w:lang w:val="de-DE"/>
        </w:rPr>
      </w:pPr>
      <w:r w:rsidRPr="00246453">
        <w:rPr>
          <w:lang w:val="de-DE"/>
        </w:rPr>
        <w:t>Bitte vervollständigen Sie folgende Sätze:</w:t>
      </w:r>
    </w:p>
    <w:p w14:paraId="363A6054" w14:textId="77777777" w:rsidR="006A77EE" w:rsidRDefault="006A77EE" w:rsidP="006A77EE">
      <w:r>
        <w:t xml:space="preserve">Man spricht von einem </w:t>
      </w:r>
      <w:r>
        <w:rPr>
          <w:i/>
          <w:u w:val="single"/>
        </w:rPr>
        <w:t>statistisch signifikanten</w:t>
      </w:r>
      <w:r>
        <w:t xml:space="preserve"> Ergebnis, wenn die Wahrscheinlichkeit, dass ein beobachteter Unterschied auf Zufallsschwankungen beruht, kleiner als 5 % ist.</w:t>
      </w:r>
    </w:p>
    <w:p w14:paraId="788E3E12" w14:textId="77777777" w:rsidR="006A77EE" w:rsidRDefault="006A77EE" w:rsidP="006A77EE">
      <w:r>
        <w:t xml:space="preserve">Bei p-Werten von weniger als </w:t>
      </w:r>
      <w:r>
        <w:rPr>
          <w:i/>
          <w:u w:val="single"/>
        </w:rPr>
        <w:t>1 %</w:t>
      </w:r>
      <w:r>
        <w:t xml:space="preserve"> spricht man von einem statistisch hoch signifikanten Ergebnis.</w:t>
      </w:r>
    </w:p>
    <w:p w14:paraId="03F0244A" w14:textId="77777777" w:rsidR="006A77EE" w:rsidRPr="00246453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2.4</w:t>
      </w:r>
    </w:p>
    <w:p w14:paraId="2EACE627" w14:textId="77777777" w:rsidR="006A77EE" w:rsidRPr="00246453" w:rsidRDefault="006A77EE">
      <w:pPr>
        <w:pStyle w:val="Listenabsatz"/>
        <w:numPr>
          <w:ilvl w:val="0"/>
          <w:numId w:val="11"/>
        </w:numPr>
        <w:rPr>
          <w:lang w:val="de-DE"/>
        </w:rPr>
      </w:pPr>
      <w:r w:rsidRPr="00246453">
        <w:rPr>
          <w:lang w:val="de-DE"/>
        </w:rPr>
        <w:t>Welche der folgenden Aussagen sind richtig?</w:t>
      </w:r>
    </w:p>
    <w:p w14:paraId="3A0633A5" w14:textId="77777777" w:rsidR="006A77EE" w:rsidRPr="00246453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Interviews und Einzelfallstudien zählen zu den qualitativen Erhebungsmethoden</w:t>
      </w:r>
      <w:r w:rsidRPr="00246453">
        <w:rPr>
          <w:lang w:val="de-DE"/>
        </w:rPr>
        <w:t>. (R)</w:t>
      </w:r>
    </w:p>
    <w:p w14:paraId="1AF813BD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Die telefonische Befragung stellt eine Sonderform der qualitativen Erhebung dar. </w:t>
      </w:r>
      <w:r>
        <w:t>(F)</w:t>
      </w:r>
    </w:p>
    <w:p w14:paraId="3A1A087C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Bei Fragen zur Privatsphäre ist mit Antwortverweigerungen zu rechnen.</w:t>
      </w:r>
      <w:r w:rsidRPr="00246453">
        <w:rPr>
          <w:lang w:val="de-DE"/>
        </w:rPr>
        <w:t xml:space="preserve"> </w:t>
      </w:r>
      <w:r>
        <w:t>(R)</w:t>
      </w:r>
    </w:p>
    <w:p w14:paraId="13C45A30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Internetbefragungen und schriftliche Befragungen zählen zu den quantitativen Verfahren der sozialwissenschaftlichen Datenerhebung</w:t>
      </w:r>
      <w:r w:rsidRPr="00246453">
        <w:rPr>
          <w:lang w:val="de-DE"/>
        </w:rPr>
        <w:t xml:space="preserve">. </w:t>
      </w:r>
      <w:r>
        <w:t>(R)</w:t>
      </w:r>
    </w:p>
    <w:p w14:paraId="6EC48E72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2.5</w:t>
      </w:r>
    </w:p>
    <w:p w14:paraId="05998F4C" w14:textId="77777777" w:rsidR="006A77EE" w:rsidRPr="00246453" w:rsidRDefault="006A77EE">
      <w:pPr>
        <w:pStyle w:val="Listenabsatz"/>
        <w:numPr>
          <w:ilvl w:val="0"/>
          <w:numId w:val="12"/>
        </w:numPr>
        <w:rPr>
          <w:lang w:val="de-DE"/>
        </w:rPr>
      </w:pPr>
      <w:r w:rsidRPr="00246453">
        <w:rPr>
          <w:lang w:val="de-DE"/>
        </w:rPr>
        <w:t>Welche der folgenden Aussagen sind richtig?</w:t>
      </w:r>
    </w:p>
    <w:p w14:paraId="6F1B0F07" w14:textId="77777777" w:rsidR="006A77EE" w:rsidRPr="00246453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246453">
        <w:rPr>
          <w:lang w:val="de-DE"/>
        </w:rPr>
        <w:t xml:space="preserve">Die </w:t>
      </w:r>
      <w:proofErr w:type="spellStart"/>
      <w:r w:rsidRPr="00246453">
        <w:rPr>
          <w:lang w:val="de-DE"/>
        </w:rPr>
        <w:t>Efficacy</w:t>
      </w:r>
      <w:proofErr w:type="spellEnd"/>
      <w:r w:rsidRPr="00246453">
        <w:rPr>
          <w:lang w:val="de-DE"/>
        </w:rPr>
        <w:t xml:space="preserve"> beschreibt die Wirksamkeit einer Intervention unter Alltagsbedingungen. (F)</w:t>
      </w:r>
    </w:p>
    <w:p w14:paraId="7C1C7720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 xml:space="preserve">Die Community </w:t>
      </w:r>
      <w:proofErr w:type="spellStart"/>
      <w:r w:rsidRPr="00C06A4A">
        <w:rPr>
          <w:i/>
          <w:iCs/>
          <w:u w:val="single"/>
          <w:lang w:val="de-DE"/>
        </w:rPr>
        <w:t>Effectiveness</w:t>
      </w:r>
      <w:proofErr w:type="spellEnd"/>
      <w:r w:rsidRPr="00C06A4A">
        <w:rPr>
          <w:i/>
          <w:iCs/>
          <w:u w:val="single"/>
          <w:lang w:val="de-DE"/>
        </w:rPr>
        <w:t xml:space="preserve"> beschreibt die Wirksamkeit einer Intervention unter Alltagsbedingungen</w:t>
      </w:r>
      <w:r w:rsidRPr="00246453">
        <w:rPr>
          <w:lang w:val="de-DE"/>
        </w:rPr>
        <w:t xml:space="preserve">. </w:t>
      </w:r>
      <w:r>
        <w:t>(R)</w:t>
      </w:r>
    </w:p>
    <w:p w14:paraId="6B1302EE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Für die Bewertung komplexer Interventionen reicht es aus, wenn man die Wirksamkeit der einzelnen Programmbestandteile in klinischen Studien ermittelt hat. </w:t>
      </w:r>
      <w:r>
        <w:t>(F)</w:t>
      </w:r>
    </w:p>
    <w:p w14:paraId="53644B7D" w14:textId="77777777" w:rsidR="006A77EE" w:rsidRPr="00246453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Für die Bewertung komplexer Interventionen muss die Wirksamkeit der einzelnen Programmbestandteile in ihrem Zusammenspiel in der täglichen Versorgungspraxis beurteilt werden</w:t>
      </w:r>
      <w:r w:rsidRPr="00246453">
        <w:rPr>
          <w:lang w:val="de-DE"/>
        </w:rPr>
        <w:t xml:space="preserve">. </w:t>
      </w:r>
      <w:r>
        <w:t>(R)</w:t>
      </w:r>
    </w:p>
    <w:p w14:paraId="49B0CAF5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2.6</w:t>
      </w:r>
    </w:p>
    <w:p w14:paraId="1E66FCF6" w14:textId="77777777" w:rsidR="006A77EE" w:rsidRPr="00246453" w:rsidRDefault="006A77EE">
      <w:pPr>
        <w:pStyle w:val="Listenabsatz"/>
        <w:numPr>
          <w:ilvl w:val="0"/>
          <w:numId w:val="13"/>
        </w:numPr>
        <w:rPr>
          <w:lang w:val="de-DE"/>
        </w:rPr>
      </w:pPr>
      <w:r w:rsidRPr="00246453">
        <w:rPr>
          <w:lang w:val="de-DE"/>
        </w:rPr>
        <w:t>Bitte vervollständigen Sie folgende Sätze:</w:t>
      </w:r>
    </w:p>
    <w:p w14:paraId="700328AE" w14:textId="77777777" w:rsidR="006A77EE" w:rsidRDefault="006A77EE" w:rsidP="006A77EE">
      <w:r>
        <w:t xml:space="preserve">Entscheidungsprobleme treten auf, wenn </w:t>
      </w:r>
      <w:r>
        <w:rPr>
          <w:i/>
          <w:u w:val="single"/>
        </w:rPr>
        <w:t>mehrere</w:t>
      </w:r>
      <w:r>
        <w:t xml:space="preserve"> Handlungsalternativen zur Verfügung stehen und </w:t>
      </w:r>
      <w:r>
        <w:rPr>
          <w:i/>
          <w:u w:val="single"/>
        </w:rPr>
        <w:t>nicht alle</w:t>
      </w:r>
      <w:r>
        <w:t xml:space="preserve"> umgesetzt werden können.</w:t>
      </w:r>
    </w:p>
    <w:p w14:paraId="443C87B5" w14:textId="77777777" w:rsidR="006A77EE" w:rsidRDefault="006A77EE" w:rsidP="006A77EE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Die richtige Entscheidung hängt davon ab, welches </w:t>
      </w:r>
      <w:r>
        <w:rPr>
          <w:bCs/>
          <w:i/>
          <w:color w:val="000000"/>
          <w:szCs w:val="24"/>
          <w:u w:val="single"/>
        </w:rPr>
        <w:t>Ziel</w:t>
      </w:r>
      <w:r>
        <w:rPr>
          <w:bCs/>
          <w:color w:val="000000"/>
          <w:szCs w:val="24"/>
        </w:rPr>
        <w:t xml:space="preserve"> erreicht werden soll.</w:t>
      </w:r>
    </w:p>
    <w:p w14:paraId="612F0531" w14:textId="77777777" w:rsidR="006A77EE" w:rsidRPr="00246453" w:rsidRDefault="006A77EE" w:rsidP="006A77EE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Die Zieloperationalisierung sollte </w:t>
      </w:r>
      <w:r>
        <w:rPr>
          <w:bCs/>
          <w:i/>
          <w:color w:val="000000"/>
          <w:szCs w:val="24"/>
          <w:u w:val="single"/>
        </w:rPr>
        <w:t>drei</w:t>
      </w:r>
      <w:r>
        <w:rPr>
          <w:bCs/>
          <w:color w:val="000000"/>
          <w:szCs w:val="24"/>
        </w:rPr>
        <w:t xml:space="preserve"> Dimensionen berücksichtigen, nämlich den </w:t>
      </w:r>
      <w:r>
        <w:rPr>
          <w:bCs/>
          <w:i/>
          <w:color w:val="000000"/>
          <w:szCs w:val="24"/>
          <w:u w:val="single"/>
        </w:rPr>
        <w:t>Zielgegenstand</w:t>
      </w:r>
      <w:r>
        <w:rPr>
          <w:bCs/>
          <w:color w:val="000000"/>
          <w:szCs w:val="24"/>
        </w:rPr>
        <w:t xml:space="preserve">, den Zielerreichungsgrad und den </w:t>
      </w:r>
      <w:r>
        <w:rPr>
          <w:bCs/>
          <w:i/>
          <w:color w:val="000000"/>
          <w:szCs w:val="24"/>
          <w:u w:val="single"/>
        </w:rPr>
        <w:t>zeitlichen</w:t>
      </w:r>
      <w:r>
        <w:rPr>
          <w:bCs/>
          <w:color w:val="000000"/>
          <w:szCs w:val="24"/>
        </w:rPr>
        <w:t xml:space="preserve"> Horizont.</w:t>
      </w:r>
    </w:p>
    <w:p w14:paraId="63E70BDB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lastRenderedPageBreak/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3</w:t>
      </w:r>
    </w:p>
    <w:p w14:paraId="31BEAF58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7B599430" w14:textId="77777777" w:rsidR="006A77EE" w:rsidRPr="00246453" w:rsidRDefault="006A77EE">
      <w:pPr>
        <w:pStyle w:val="Listenabsatz"/>
        <w:numPr>
          <w:ilvl w:val="0"/>
          <w:numId w:val="14"/>
        </w:numPr>
        <w:ind w:left="284"/>
        <w:rPr>
          <w:lang w:val="de-DE"/>
        </w:rPr>
      </w:pPr>
      <w:r w:rsidRPr="00246453">
        <w:rPr>
          <w:lang w:val="de-DE"/>
        </w:rPr>
        <w:t>Welche Determinanten werden beim biomedizinischen Modell zur Erklärung von Erkrankungen ausgeklammert?</w:t>
      </w:r>
    </w:p>
    <w:p w14:paraId="3696F1BF" w14:textId="77777777" w:rsidR="006A77EE" w:rsidRPr="00246453" w:rsidRDefault="006A77EE" w:rsidP="006A77EE">
      <w:pPr>
        <w:ind w:left="-76"/>
        <w:rPr>
          <w:i/>
          <w:u w:val="single"/>
        </w:rPr>
      </w:pPr>
      <w:r>
        <w:rPr>
          <w:i/>
          <w:u w:val="single"/>
        </w:rPr>
        <w:t>Soziale Determinanten</w:t>
      </w:r>
    </w:p>
    <w:p w14:paraId="57C4ED0C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3.2</w:t>
      </w:r>
    </w:p>
    <w:p w14:paraId="38C6DC32" w14:textId="77777777" w:rsidR="006A77EE" w:rsidRPr="00246453" w:rsidRDefault="006A77EE">
      <w:pPr>
        <w:pStyle w:val="Listenabsatz"/>
        <w:numPr>
          <w:ilvl w:val="0"/>
          <w:numId w:val="15"/>
        </w:numPr>
        <w:rPr>
          <w:lang w:val="de-DE"/>
        </w:rPr>
      </w:pPr>
      <w:r w:rsidRPr="00246453">
        <w:rPr>
          <w:lang w:val="de-DE"/>
        </w:rPr>
        <w:t>Welche der folgenden Aussagen sind richtig?</w:t>
      </w:r>
    </w:p>
    <w:p w14:paraId="3FFA4727" w14:textId="77777777" w:rsidR="006A77EE" w:rsidRPr="00246453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246453">
        <w:rPr>
          <w:lang w:val="de-DE"/>
        </w:rPr>
        <w:t>Das biopsychosoziale Modell zur Erklärung von Gesundheit und Krankheit eignet sich nicht für chronische Erkrankungen. (F)</w:t>
      </w:r>
    </w:p>
    <w:p w14:paraId="7F88669A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Das biopsychosoziale Modell zur Erklärung von Gesundheit und Krankheit bezieht die Lebens- und Arbeitsbedingungen als Einflussfaktoren ein</w:t>
      </w:r>
      <w:r w:rsidRPr="00246453">
        <w:rPr>
          <w:lang w:val="de-DE"/>
        </w:rPr>
        <w:t xml:space="preserve">. </w:t>
      </w:r>
      <w:r>
        <w:t>(R)</w:t>
      </w:r>
    </w:p>
    <w:p w14:paraId="2ED50E11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Die Bildung hat keinen Einfluss auf die Entstehung von Krankheiten. </w:t>
      </w:r>
      <w:r>
        <w:t>(F)</w:t>
      </w:r>
    </w:p>
    <w:p w14:paraId="3E898036" w14:textId="77777777" w:rsidR="006A77EE" w:rsidRPr="00246453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 xml:space="preserve">Das biopsychosoziale Modell geht davon aus, dass sich die Menschen stets auf einem Kontinuum zwischen Gesundheit und Krankheit bewegen. </w:t>
      </w:r>
      <w:r w:rsidRPr="00C06A4A">
        <w:rPr>
          <w:i/>
          <w:iCs/>
          <w:u w:val="single"/>
        </w:rPr>
        <w:t>(</w:t>
      </w:r>
      <w:r>
        <w:t>R)</w:t>
      </w:r>
    </w:p>
    <w:p w14:paraId="3C086FE2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3.3</w:t>
      </w:r>
    </w:p>
    <w:p w14:paraId="2AB909E5" w14:textId="77777777" w:rsidR="006A77EE" w:rsidRPr="00246453" w:rsidRDefault="006A77EE">
      <w:pPr>
        <w:pStyle w:val="Listenabsatz"/>
        <w:numPr>
          <w:ilvl w:val="0"/>
          <w:numId w:val="16"/>
        </w:numPr>
        <w:rPr>
          <w:lang w:val="de-DE"/>
        </w:rPr>
      </w:pPr>
      <w:r w:rsidRPr="00246453">
        <w:rPr>
          <w:lang w:val="de-DE"/>
        </w:rPr>
        <w:t>Welche der folgenden Aussagen sind richtig?</w:t>
      </w:r>
    </w:p>
    <w:p w14:paraId="17BD5309" w14:textId="77777777" w:rsidR="006A77EE" w:rsidRPr="00246453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Die Sozialstrukturanalyse untersucht, inwieweit die soziale Herkunft, das Geschlecht oder der Migrationshintergrund die Herausbildung ungleicher Lebenslagen beeinflussen</w:t>
      </w:r>
      <w:r w:rsidRPr="00246453">
        <w:rPr>
          <w:lang w:val="de-DE"/>
        </w:rPr>
        <w:t>. (R)</w:t>
      </w:r>
    </w:p>
    <w:p w14:paraId="552746A0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Die Unterteilung der Gesellschaft anhand sozioökonomischer Merkmale basiert auf Lebensstilen und Werthaltungen. </w:t>
      </w:r>
      <w:r>
        <w:t>(F)</w:t>
      </w:r>
    </w:p>
    <w:p w14:paraId="5ECD5778" w14:textId="77777777" w:rsidR="006A77EE" w:rsidRPr="00246453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Horizontale Mobilität ist nicht mit einer Status- oder Einkommensverbesserung verbunden</w:t>
      </w:r>
      <w:r w:rsidRPr="00246453">
        <w:rPr>
          <w:lang w:val="de-DE"/>
        </w:rPr>
        <w:t>. (R)</w:t>
      </w:r>
    </w:p>
    <w:p w14:paraId="06A16D4A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3.4</w:t>
      </w:r>
    </w:p>
    <w:p w14:paraId="79EA696D" w14:textId="77777777" w:rsidR="006A77EE" w:rsidRPr="00246453" w:rsidRDefault="006A77EE">
      <w:pPr>
        <w:pStyle w:val="Listenabsatz"/>
        <w:numPr>
          <w:ilvl w:val="0"/>
          <w:numId w:val="17"/>
        </w:numPr>
        <w:rPr>
          <w:lang w:val="de-DE"/>
        </w:rPr>
      </w:pPr>
      <w:r w:rsidRPr="006A77EE">
        <w:rPr>
          <w:lang w:val="de-DE"/>
        </w:rPr>
        <w:tab/>
      </w:r>
      <w:r w:rsidRPr="00246453">
        <w:rPr>
          <w:lang w:val="de-DE"/>
        </w:rPr>
        <w:t>Bitte vervollständigen Sie folgende Sätze:</w:t>
      </w:r>
    </w:p>
    <w:p w14:paraId="30DB679F" w14:textId="77777777" w:rsidR="006A77EE" w:rsidRDefault="006A77EE" w:rsidP="006A77EE">
      <w:pPr>
        <w:tabs>
          <w:tab w:val="left" w:pos="1169"/>
        </w:tabs>
      </w:pPr>
      <w:r>
        <w:t xml:space="preserve">Mit einem niedrigeren sozialen Status geht ein </w:t>
      </w:r>
      <w:r>
        <w:rPr>
          <w:i/>
          <w:u w:val="single"/>
        </w:rPr>
        <w:t>höheres</w:t>
      </w:r>
      <w:r>
        <w:t xml:space="preserve"> Risiko für </w:t>
      </w:r>
      <w:r>
        <w:rPr>
          <w:i/>
          <w:u w:val="single"/>
        </w:rPr>
        <w:t xml:space="preserve">chronische </w:t>
      </w:r>
      <w:r>
        <w:t>Erkrankungen einher.</w:t>
      </w:r>
    </w:p>
    <w:p w14:paraId="6C22FD53" w14:textId="77777777" w:rsidR="006A77EE" w:rsidRDefault="006A77EE" w:rsidP="006A77EE">
      <w:pPr>
        <w:tabs>
          <w:tab w:val="left" w:pos="1169"/>
        </w:tabs>
      </w:pPr>
      <w:r>
        <w:t xml:space="preserve">Gesundheitsbelastende und gesundheitsförderliche Ressourcen sind in der Gesellschaft </w:t>
      </w:r>
      <w:r>
        <w:rPr>
          <w:i/>
          <w:u w:val="single"/>
        </w:rPr>
        <w:t>ungleich</w:t>
      </w:r>
      <w:r>
        <w:t xml:space="preserve"> verteilt.</w:t>
      </w:r>
    </w:p>
    <w:p w14:paraId="155D4CB2" w14:textId="77777777" w:rsidR="006A77EE" w:rsidRDefault="006A77EE" w:rsidP="006A77EE">
      <w:pPr>
        <w:tabs>
          <w:tab w:val="left" w:pos="1169"/>
        </w:tabs>
      </w:pPr>
      <w:r>
        <w:t xml:space="preserve">Kinder, die aus Familien </w:t>
      </w:r>
      <w:proofErr w:type="gramStart"/>
      <w:r>
        <w:t>mit hohem sozialen Status</w:t>
      </w:r>
      <w:proofErr w:type="gramEnd"/>
      <w:r>
        <w:t xml:space="preserve"> kommen, haben </w:t>
      </w:r>
      <w:r>
        <w:rPr>
          <w:i/>
          <w:u w:val="single"/>
        </w:rPr>
        <w:t xml:space="preserve">bessere </w:t>
      </w:r>
      <w:r>
        <w:t>Gesundheitschancen.</w:t>
      </w:r>
    </w:p>
    <w:p w14:paraId="3753FFBD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3.5</w:t>
      </w:r>
    </w:p>
    <w:p w14:paraId="2C86BC8B" w14:textId="77777777" w:rsidR="006A77EE" w:rsidRPr="006C26D1" w:rsidRDefault="006A77EE">
      <w:pPr>
        <w:pStyle w:val="Listenabsatz"/>
        <w:numPr>
          <w:ilvl w:val="0"/>
          <w:numId w:val="18"/>
        </w:numPr>
        <w:rPr>
          <w:lang w:val="de-DE"/>
        </w:rPr>
      </w:pPr>
      <w:r w:rsidRPr="00246453">
        <w:rPr>
          <w:lang w:val="de-DE"/>
        </w:rPr>
        <w:lastRenderedPageBreak/>
        <w:t>Welche der folgenden Aussagen sind richtig?</w:t>
      </w:r>
    </w:p>
    <w:p w14:paraId="47FBF3E4" w14:textId="77777777" w:rsidR="006A77EE" w:rsidRPr="006C26D1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246453">
        <w:rPr>
          <w:lang w:val="de-DE"/>
        </w:rPr>
        <w:t xml:space="preserve">Public-Health-Strategien zur Minderung gesundheitlicher Ungleichheiten müssen sich auf den Gesundheitsbereich beschränken. </w:t>
      </w:r>
      <w:r w:rsidRPr="006C26D1">
        <w:rPr>
          <w:lang w:val="de-DE"/>
        </w:rPr>
        <w:t>(F)</w:t>
      </w:r>
    </w:p>
    <w:p w14:paraId="27C8520A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Maßnahmen zur Minderung sozialer und gesundheitlicher Ungleichheiten setzen nur auf der Mesoebene an. </w:t>
      </w:r>
      <w:r>
        <w:t>(F)</w:t>
      </w:r>
    </w:p>
    <w:p w14:paraId="4B0005CD" w14:textId="77777777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Maßnahmen zur gesundheitsförderlichen Gestaltung des Arbeitsplatzes erfolgen ausschließlich auf der Mikroebene. </w:t>
      </w:r>
      <w:r>
        <w:t>(F)</w:t>
      </w:r>
    </w:p>
    <w:p w14:paraId="5AEB5DD7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Entscheidung über die Besteuerung ungesunder Lebensmittel erfolgt auf der Makroebene</w:t>
      </w:r>
      <w:r w:rsidRPr="00246453">
        <w:rPr>
          <w:lang w:val="de-DE"/>
        </w:rPr>
        <w:t xml:space="preserve">. </w:t>
      </w:r>
      <w:r>
        <w:t>(R)</w:t>
      </w:r>
    </w:p>
    <w:p w14:paraId="127BEF2E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4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379364AB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2C89CD5D" w14:textId="77777777" w:rsidR="006A77EE" w:rsidRPr="00246453" w:rsidRDefault="006A77EE">
      <w:pPr>
        <w:pStyle w:val="Listenabsatz"/>
        <w:numPr>
          <w:ilvl w:val="0"/>
          <w:numId w:val="19"/>
        </w:numPr>
        <w:rPr>
          <w:lang w:val="de-DE"/>
        </w:rPr>
      </w:pPr>
      <w:r w:rsidRPr="00246453">
        <w:rPr>
          <w:lang w:val="de-DE"/>
        </w:rPr>
        <w:t>Bitte vervollständigen Sie folgende Sätze:</w:t>
      </w:r>
    </w:p>
    <w:p w14:paraId="3D982913" w14:textId="77777777" w:rsidR="006A77EE" w:rsidRDefault="006A77EE" w:rsidP="006A77EE">
      <w:pPr>
        <w:tabs>
          <w:tab w:val="left" w:pos="1169"/>
        </w:tabs>
      </w:pPr>
      <w:r>
        <w:t xml:space="preserve">Veränderungen des Klimas haben direkte und </w:t>
      </w:r>
      <w:r>
        <w:rPr>
          <w:i/>
          <w:u w:val="single"/>
        </w:rPr>
        <w:t>indirekte</w:t>
      </w:r>
      <w:r>
        <w:t xml:space="preserve"> Folgen für die Gesundheit.</w:t>
      </w:r>
    </w:p>
    <w:p w14:paraId="116C91E6" w14:textId="77777777" w:rsidR="006A77EE" w:rsidRDefault="006A77EE" w:rsidP="006A77EE">
      <w:pPr>
        <w:tabs>
          <w:tab w:val="left" w:pos="1169"/>
        </w:tabs>
      </w:pPr>
      <w:r>
        <w:t xml:space="preserve">Die direkten Folgen werden auch als </w:t>
      </w:r>
      <w:r>
        <w:rPr>
          <w:i/>
          <w:u w:val="single"/>
        </w:rPr>
        <w:t>primäre</w:t>
      </w:r>
      <w:r>
        <w:t xml:space="preserve"> Folgen bezeichnet.</w:t>
      </w:r>
    </w:p>
    <w:p w14:paraId="0D25EFC9" w14:textId="49A60EB5" w:rsidR="006A77EE" w:rsidRDefault="006A77EE" w:rsidP="006A77EE">
      <w:pPr>
        <w:tabs>
          <w:tab w:val="left" w:pos="1169"/>
        </w:tabs>
      </w:pPr>
      <w:r>
        <w:t xml:space="preserve">Hitzeperioden, Überschwemmungen und Stürme stellen </w:t>
      </w:r>
      <w:r>
        <w:rPr>
          <w:i/>
          <w:u w:val="single"/>
        </w:rPr>
        <w:t>Extremereignisse</w:t>
      </w:r>
      <w:r>
        <w:t xml:space="preserve"> dar.</w:t>
      </w:r>
    </w:p>
    <w:p w14:paraId="028F0A6D" w14:textId="77777777" w:rsidR="00C06A4A" w:rsidRPr="00246453" w:rsidRDefault="00C06A4A" w:rsidP="006A77EE">
      <w:pPr>
        <w:tabs>
          <w:tab w:val="left" w:pos="1169"/>
        </w:tabs>
        <w:rPr>
          <w:i/>
          <w:u w:val="single"/>
        </w:rPr>
      </w:pPr>
    </w:p>
    <w:p w14:paraId="036CB396" w14:textId="77777777" w:rsidR="006A77EE" w:rsidRP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 w:rsidRPr="006A77EE">
        <w:rPr>
          <w:rFonts w:ascii="Calibri" w:hAnsi="Calibri" w:cs="Calibri"/>
          <w:b/>
          <w:color w:val="009999"/>
          <w:sz w:val="24"/>
          <w:szCs w:val="24"/>
        </w:rPr>
        <w:t>4.2</w:t>
      </w:r>
    </w:p>
    <w:p w14:paraId="7C32327E" w14:textId="77777777" w:rsidR="006A77EE" w:rsidRPr="00246453" w:rsidRDefault="006A77EE" w:rsidP="006A77EE">
      <w:pPr>
        <w:pStyle w:val="Listenabsatz"/>
        <w:ind w:left="360"/>
        <w:rPr>
          <w:lang w:val="de-DE"/>
        </w:rPr>
      </w:pPr>
      <w:r w:rsidRPr="00246453">
        <w:rPr>
          <w:lang w:val="de-DE"/>
        </w:rPr>
        <w:t>1.</w:t>
      </w:r>
      <w:r w:rsidRPr="00246453">
        <w:rPr>
          <w:lang w:val="de-DE"/>
        </w:rPr>
        <w:tab/>
        <w:t>Welche der folgenden Aussagen sind richtig?</w:t>
      </w:r>
    </w:p>
    <w:p w14:paraId="2CC80409" w14:textId="77777777" w:rsidR="006A77EE" w:rsidRPr="00743D0E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246453">
        <w:rPr>
          <w:lang w:val="de-DE"/>
        </w:rPr>
        <w:t xml:space="preserve">Gesundheitliche Gefahren für den Menschen gehen nur von einer Verschmutzung der Außenluft aus. </w:t>
      </w:r>
      <w:r w:rsidRPr="00743D0E">
        <w:rPr>
          <w:lang w:val="de-DE"/>
        </w:rPr>
        <w:t>(F)</w:t>
      </w:r>
    </w:p>
    <w:p w14:paraId="104F9547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Belastung der Innenraumluft kann von Menschen durch richtiges Lüften und bewusste Wahl von Farben und Lacken reduziert werden</w:t>
      </w:r>
      <w:r w:rsidRPr="00246453">
        <w:rPr>
          <w:lang w:val="de-DE"/>
        </w:rPr>
        <w:t xml:space="preserve">. </w:t>
      </w:r>
      <w:r>
        <w:t>(R)</w:t>
      </w:r>
    </w:p>
    <w:p w14:paraId="581E8D9F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Bei der Außenluft stellen u. a. Feinstaub und Stickoxide eine Gefahr für die Gesundheit dar</w:t>
      </w:r>
      <w:r w:rsidRPr="00246453">
        <w:rPr>
          <w:lang w:val="de-DE"/>
        </w:rPr>
        <w:t xml:space="preserve">. </w:t>
      </w:r>
      <w:r>
        <w:t>(R)</w:t>
      </w:r>
    </w:p>
    <w:p w14:paraId="272BFBE2" w14:textId="448FB4D0" w:rsidR="006A77EE" w:rsidRDefault="006A77EE">
      <w:pPr>
        <w:pStyle w:val="Listenabsatz"/>
        <w:numPr>
          <w:ilvl w:val="0"/>
          <w:numId w:val="2"/>
        </w:numPr>
      </w:pPr>
      <w:r w:rsidRPr="00246453">
        <w:rPr>
          <w:lang w:val="de-DE"/>
        </w:rPr>
        <w:t xml:space="preserve">Luftverschmutzung hat nur kurzfristige Effekte auf die Gesundheit. </w:t>
      </w:r>
      <w:r>
        <w:t>(F)</w:t>
      </w:r>
    </w:p>
    <w:p w14:paraId="581878C3" w14:textId="77777777" w:rsidR="00C06A4A" w:rsidRPr="00743D0E" w:rsidRDefault="00C06A4A" w:rsidP="00C06A4A">
      <w:pPr>
        <w:pStyle w:val="Listenabsatz"/>
        <w:ind w:left="360"/>
      </w:pPr>
    </w:p>
    <w:p w14:paraId="5D6ACEE3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4.3</w:t>
      </w:r>
    </w:p>
    <w:p w14:paraId="658FC6BC" w14:textId="77777777" w:rsidR="006A77EE" w:rsidRPr="00743D0E" w:rsidRDefault="006A77EE">
      <w:pPr>
        <w:pStyle w:val="Listenabsatz"/>
        <w:numPr>
          <w:ilvl w:val="0"/>
          <w:numId w:val="20"/>
        </w:numPr>
        <w:rPr>
          <w:lang w:val="de-DE"/>
        </w:rPr>
      </w:pPr>
      <w:r w:rsidRPr="00743D0E">
        <w:rPr>
          <w:lang w:val="de-DE"/>
        </w:rPr>
        <w:t>Welche der folgenden Aussagen sind richtig?</w:t>
      </w:r>
    </w:p>
    <w:p w14:paraId="57C80631" w14:textId="77777777" w:rsidR="006A77EE" w:rsidRPr="00743D0E" w:rsidRDefault="006A77EE" w:rsidP="006A77EE">
      <w:pPr>
        <w:pStyle w:val="Listenabsatz"/>
        <w:ind w:left="360"/>
        <w:rPr>
          <w:lang w:val="de-DE"/>
        </w:rPr>
      </w:pPr>
    </w:p>
    <w:p w14:paraId="2FA27538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lastRenderedPageBreak/>
        <w:t>Lern- und Konzentrationsstörungen können schon bei geringer Lärmeinwirkung auftreten</w:t>
      </w:r>
      <w:r w:rsidRPr="00743D0E">
        <w:rPr>
          <w:lang w:val="de-DE"/>
        </w:rPr>
        <w:t xml:space="preserve">. </w:t>
      </w:r>
      <w:r>
        <w:t>(R)</w:t>
      </w:r>
    </w:p>
    <w:p w14:paraId="0677C302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Dauerhafte Gehörschäden treten nur bei dauerhafter Lärmeinwirkung auf. </w:t>
      </w:r>
      <w:r>
        <w:t>(F)</w:t>
      </w:r>
    </w:p>
    <w:p w14:paraId="3B80D927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Herz-Kreislauf-Erkrankungen und Lärm stehen in keinem Zusammenhang. </w:t>
      </w:r>
      <w:r>
        <w:t>(F)</w:t>
      </w:r>
    </w:p>
    <w:p w14:paraId="59177433" w14:textId="77777777" w:rsidR="006A77EE" w:rsidRPr="00743D0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Akute Hörschäden können sich in einer Hörminderung, Hörsturz oder Tinnitus äußern</w:t>
      </w:r>
      <w:r w:rsidRPr="00743D0E">
        <w:rPr>
          <w:lang w:val="de-DE"/>
        </w:rPr>
        <w:t xml:space="preserve">. </w:t>
      </w:r>
      <w:r>
        <w:t>(R)</w:t>
      </w:r>
    </w:p>
    <w:p w14:paraId="73D1A9DB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4.4</w:t>
      </w:r>
    </w:p>
    <w:p w14:paraId="4D6E34E3" w14:textId="77777777" w:rsidR="006A77EE" w:rsidRPr="00743D0E" w:rsidRDefault="006A77EE">
      <w:pPr>
        <w:pStyle w:val="Listenabsatz"/>
        <w:numPr>
          <w:ilvl w:val="0"/>
          <w:numId w:val="21"/>
        </w:numPr>
        <w:rPr>
          <w:lang w:val="de-DE"/>
        </w:rPr>
      </w:pPr>
      <w:r w:rsidRPr="00743D0E">
        <w:rPr>
          <w:lang w:val="de-DE"/>
        </w:rPr>
        <w:t>Bitte vervollständigen Sie folgende Sätze:</w:t>
      </w:r>
    </w:p>
    <w:p w14:paraId="17EFCBE6" w14:textId="77777777" w:rsidR="006A77EE" w:rsidRDefault="006A77EE" w:rsidP="006A77EE">
      <w:r>
        <w:t xml:space="preserve">Die Verfügbarkeit von sauberem Wasser ist ein </w:t>
      </w:r>
      <w:r>
        <w:rPr>
          <w:i/>
          <w:u w:val="single"/>
        </w:rPr>
        <w:t>Menschenrecht</w:t>
      </w:r>
      <w:r>
        <w:t>.</w:t>
      </w:r>
    </w:p>
    <w:p w14:paraId="656DEB74" w14:textId="77777777" w:rsidR="006A77EE" w:rsidRDefault="006A77EE" w:rsidP="006A77EE">
      <w:r>
        <w:t xml:space="preserve">Verunreinigtes Wasser trägt direkt oder indirekt zur </w:t>
      </w:r>
      <w:r>
        <w:rPr>
          <w:i/>
          <w:u w:val="single"/>
        </w:rPr>
        <w:t>Übertragung</w:t>
      </w:r>
      <w:r>
        <w:t xml:space="preserve"> von Krankheitserregern bei.</w:t>
      </w:r>
    </w:p>
    <w:p w14:paraId="44EEA41F" w14:textId="77777777" w:rsidR="006A77EE" w:rsidRPr="00743D0E" w:rsidRDefault="006A77EE" w:rsidP="006A77EE">
      <w:r>
        <w:t xml:space="preserve">Ein </w:t>
      </w:r>
      <w:r>
        <w:rPr>
          <w:i/>
          <w:u w:val="single"/>
        </w:rPr>
        <w:t>Vektor</w:t>
      </w:r>
      <w:r>
        <w:rPr>
          <w:i/>
        </w:rPr>
        <w:t xml:space="preserve"> </w:t>
      </w:r>
      <w:r>
        <w:t>ist ein Krankheitsträger, der im Wasser lebt oder Zugang zum Wasser benötigt.</w:t>
      </w:r>
    </w:p>
    <w:p w14:paraId="121B1115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4.5</w:t>
      </w:r>
    </w:p>
    <w:p w14:paraId="336B019C" w14:textId="77777777" w:rsidR="006A77EE" w:rsidRPr="00743D0E" w:rsidRDefault="006A77EE">
      <w:pPr>
        <w:pStyle w:val="Listenabsatz"/>
        <w:numPr>
          <w:ilvl w:val="0"/>
          <w:numId w:val="22"/>
        </w:numPr>
        <w:rPr>
          <w:lang w:val="de-DE"/>
        </w:rPr>
      </w:pPr>
      <w:r w:rsidRPr="00743D0E">
        <w:rPr>
          <w:lang w:val="de-DE"/>
        </w:rPr>
        <w:t>Bitte vervollständigen Sie folgende Sätze:</w:t>
      </w:r>
    </w:p>
    <w:p w14:paraId="2B29933E" w14:textId="77777777" w:rsidR="006A77EE" w:rsidRDefault="006A77EE" w:rsidP="006A77EE">
      <w:pPr>
        <w:rPr>
          <w:i/>
        </w:rPr>
      </w:pPr>
      <w:r>
        <w:t xml:space="preserve">Nieder- und hochfrequente elektromagnetische Strahlung zählen zur </w:t>
      </w:r>
      <w:r>
        <w:rPr>
          <w:i/>
          <w:u w:val="single"/>
        </w:rPr>
        <w:t>nicht-ionisierenden</w:t>
      </w:r>
      <w:r>
        <w:rPr>
          <w:i/>
        </w:rPr>
        <w:t xml:space="preserve"> Strahlung.</w:t>
      </w:r>
    </w:p>
    <w:p w14:paraId="750275A1" w14:textId="77777777" w:rsidR="006A77EE" w:rsidRDefault="006A77EE" w:rsidP="006A77EE">
      <w:r>
        <w:rPr>
          <w:i/>
          <w:u w:val="single"/>
        </w:rPr>
        <w:t>UV-Strahlung</w:t>
      </w:r>
      <w:r>
        <w:t xml:space="preserve"> kann zur Entstehung von Hautkrebs beitragen.</w:t>
      </w:r>
    </w:p>
    <w:p w14:paraId="7A67A5F5" w14:textId="77777777" w:rsidR="006A77EE" w:rsidRPr="00743D0E" w:rsidRDefault="006A77EE" w:rsidP="006A77EE">
      <w:r>
        <w:t xml:space="preserve">Dauerhafte </w:t>
      </w:r>
      <w:r>
        <w:rPr>
          <w:i/>
          <w:u w:val="single"/>
        </w:rPr>
        <w:t>DNA</w:t>
      </w:r>
      <w:r>
        <w:t>-Veränderungen können beim Menschen durch ionisierende Strahlung verursacht werden.</w:t>
      </w:r>
    </w:p>
    <w:p w14:paraId="7556AD99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5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194EC1B1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7D69678F" w14:textId="77777777" w:rsidR="006A77EE" w:rsidRPr="00743D0E" w:rsidRDefault="006A77EE">
      <w:pPr>
        <w:pStyle w:val="Listenabsatz"/>
        <w:numPr>
          <w:ilvl w:val="0"/>
          <w:numId w:val="23"/>
        </w:numPr>
        <w:rPr>
          <w:lang w:val="de-DE"/>
        </w:rPr>
      </w:pPr>
      <w:r w:rsidRPr="00743D0E">
        <w:rPr>
          <w:lang w:val="de-DE"/>
        </w:rPr>
        <w:t>Welche der folgenden Aussagen sind richtig?</w:t>
      </w:r>
    </w:p>
    <w:p w14:paraId="4FB6C4FF" w14:textId="77777777" w:rsidR="006A77EE" w:rsidRPr="00743D0E" w:rsidRDefault="006A77EE" w:rsidP="006A77EE">
      <w:pPr>
        <w:pStyle w:val="Listenabsatz"/>
        <w:ind w:left="360"/>
        <w:rPr>
          <w:lang w:val="de-DE"/>
        </w:rPr>
      </w:pPr>
    </w:p>
    <w:p w14:paraId="31B041C8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Die Sekundärprävention will das Auftreten von Erkrankungen vermeiden. </w:t>
      </w:r>
      <w:r>
        <w:t>(F)</w:t>
      </w:r>
    </w:p>
    <w:p w14:paraId="51D852A6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Bei der Hochrisikostrategie wird versucht, in der Bevölkerung das Risiko für die häufigsten Erkrankungen zu reduzieren. </w:t>
      </w:r>
      <w:r>
        <w:t>(F)</w:t>
      </w:r>
    </w:p>
    <w:p w14:paraId="72E77E99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Verhaltensprävention zielt darauf ab, das Gesundheitsverhalten von Individuen oder Gruppen positiv zu beeinflussen</w:t>
      </w:r>
      <w:r w:rsidRPr="00743D0E">
        <w:rPr>
          <w:lang w:val="de-DE"/>
        </w:rPr>
        <w:t xml:space="preserve">. </w:t>
      </w:r>
      <w:r>
        <w:t>(R)</w:t>
      </w:r>
    </w:p>
    <w:p w14:paraId="35F09AAF" w14:textId="77777777" w:rsidR="006A77EE" w:rsidRPr="00743D0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Die Gurtpflicht im Straßenverkehr stellt eine Maßnahme der Verhältnisprävention dar. </w:t>
      </w:r>
      <w:r>
        <w:t>(R)</w:t>
      </w:r>
    </w:p>
    <w:p w14:paraId="6A6B0303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5.2</w:t>
      </w:r>
    </w:p>
    <w:p w14:paraId="265F8952" w14:textId="77777777" w:rsidR="006A77EE" w:rsidRPr="00743D0E" w:rsidRDefault="006A77EE">
      <w:pPr>
        <w:pStyle w:val="Listenabsatz"/>
        <w:numPr>
          <w:ilvl w:val="0"/>
          <w:numId w:val="24"/>
        </w:numPr>
        <w:rPr>
          <w:lang w:val="de-DE"/>
        </w:rPr>
      </w:pPr>
      <w:r w:rsidRPr="00743D0E">
        <w:rPr>
          <w:lang w:val="de-DE"/>
        </w:rPr>
        <w:t>Welche der folgenden Aussagen sind richtig?</w:t>
      </w:r>
    </w:p>
    <w:p w14:paraId="3A23D29A" w14:textId="77777777" w:rsidR="006A77EE" w:rsidRPr="00743D0E" w:rsidRDefault="006A77EE" w:rsidP="006A77EE">
      <w:pPr>
        <w:pStyle w:val="Listenabsatz"/>
        <w:ind w:left="360"/>
        <w:rPr>
          <w:lang w:val="de-DE"/>
        </w:rPr>
      </w:pPr>
    </w:p>
    <w:p w14:paraId="0B53202F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lastRenderedPageBreak/>
        <w:t xml:space="preserve">Der Schwerpunkt der Gesundheitsförderung liegt auf der Verhütung von Krankheiten. </w:t>
      </w:r>
      <w:r>
        <w:t>(F)</w:t>
      </w:r>
    </w:p>
    <w:p w14:paraId="0F06746F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Das Ökosystem hat keinen Einfluss auf die Gesundheit. </w:t>
      </w:r>
      <w:r>
        <w:t>(F)</w:t>
      </w:r>
    </w:p>
    <w:p w14:paraId="05AD7323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Handlungsstrategien der Ottawa-Charta zur Gesundheitsförderung lassen sich mit „</w:t>
      </w:r>
      <w:proofErr w:type="spellStart"/>
      <w:r w:rsidRPr="00C06A4A">
        <w:rPr>
          <w:i/>
          <w:iCs/>
          <w:u w:val="single"/>
          <w:lang w:val="de-DE"/>
        </w:rPr>
        <w:t>Advocacy</w:t>
      </w:r>
      <w:proofErr w:type="spellEnd"/>
      <w:r w:rsidRPr="00C06A4A">
        <w:rPr>
          <w:i/>
          <w:iCs/>
          <w:u w:val="single"/>
          <w:lang w:val="de-DE"/>
        </w:rPr>
        <w:t>“, „</w:t>
      </w:r>
      <w:proofErr w:type="spellStart"/>
      <w:r w:rsidRPr="00C06A4A">
        <w:rPr>
          <w:i/>
          <w:iCs/>
          <w:u w:val="single"/>
          <w:lang w:val="de-DE"/>
        </w:rPr>
        <w:t>enable</w:t>
      </w:r>
      <w:proofErr w:type="spellEnd"/>
      <w:r w:rsidRPr="00C06A4A">
        <w:rPr>
          <w:i/>
          <w:iCs/>
          <w:u w:val="single"/>
          <w:lang w:val="de-DE"/>
        </w:rPr>
        <w:t>“ und „mediate“ umschreiben</w:t>
      </w:r>
      <w:r w:rsidRPr="00743D0E">
        <w:rPr>
          <w:lang w:val="de-DE"/>
        </w:rPr>
        <w:t xml:space="preserve">. </w:t>
      </w:r>
      <w:r>
        <w:t>(R)</w:t>
      </w:r>
    </w:p>
    <w:p w14:paraId="6A26AAA7" w14:textId="77777777" w:rsidR="006A77EE" w:rsidRPr="00743D0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Die Handlungsstrategie „mediate“ hat u. a. das aktive Eintreten für die Gesundheit auf politischer Ebene zum Ziel. </w:t>
      </w:r>
      <w:r>
        <w:t>(F)</w:t>
      </w:r>
    </w:p>
    <w:p w14:paraId="686DB78F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5.3</w:t>
      </w:r>
    </w:p>
    <w:p w14:paraId="5427E28F" w14:textId="77777777" w:rsidR="006A77EE" w:rsidRPr="00743D0E" w:rsidRDefault="006A77EE">
      <w:pPr>
        <w:pStyle w:val="Listenabsatz"/>
        <w:numPr>
          <w:ilvl w:val="0"/>
          <w:numId w:val="25"/>
        </w:numPr>
        <w:rPr>
          <w:lang w:val="de-DE"/>
        </w:rPr>
      </w:pPr>
      <w:r w:rsidRPr="00743D0E">
        <w:rPr>
          <w:lang w:val="de-DE"/>
        </w:rPr>
        <w:t>Bitte vervollständigen Sie folgende Sätze:</w:t>
      </w:r>
    </w:p>
    <w:p w14:paraId="192B5A39" w14:textId="77777777" w:rsidR="006A77EE" w:rsidRDefault="006A77EE" w:rsidP="006A77EE">
      <w:pPr>
        <w:rPr>
          <w:i/>
          <w:u w:val="single"/>
        </w:rPr>
      </w:pPr>
      <w:r>
        <w:t xml:space="preserve">Das </w:t>
      </w:r>
      <w:r>
        <w:rPr>
          <w:i/>
          <w:u w:val="single"/>
        </w:rPr>
        <w:t>transtheoretische</w:t>
      </w:r>
      <w:r>
        <w:rPr>
          <w:i/>
        </w:rPr>
        <w:t xml:space="preserve"> </w:t>
      </w:r>
      <w:r>
        <w:rPr>
          <w:iCs/>
        </w:rPr>
        <w:t xml:space="preserve">Modell </w:t>
      </w:r>
      <w:r>
        <w:t xml:space="preserve">der Gesundheitsverhaltensänderung unterscheidet die fünf Motivationsstufen, nämlich Absichtslosigkeit, </w:t>
      </w:r>
      <w:r>
        <w:rPr>
          <w:i/>
          <w:u w:val="single"/>
        </w:rPr>
        <w:t>Absichtsbildung,</w:t>
      </w:r>
      <w:r>
        <w:t xml:space="preserve"> Vorbereitung, </w:t>
      </w:r>
      <w:r>
        <w:rPr>
          <w:i/>
          <w:u w:val="single"/>
        </w:rPr>
        <w:t>Umsetzung</w:t>
      </w:r>
      <w:r>
        <w:rPr>
          <w:i/>
        </w:rPr>
        <w:t xml:space="preserve"> und</w:t>
      </w:r>
      <w:r>
        <w:rPr>
          <w:u w:val="single"/>
        </w:rPr>
        <w:t xml:space="preserve"> </w:t>
      </w:r>
      <w:r>
        <w:rPr>
          <w:i/>
          <w:u w:val="single"/>
        </w:rPr>
        <w:t>Aufrechterhaltung.</w:t>
      </w:r>
    </w:p>
    <w:p w14:paraId="2F31011E" w14:textId="77777777" w:rsidR="006A77EE" w:rsidRDefault="006A77EE" w:rsidP="006A77EE">
      <w:r>
        <w:t xml:space="preserve">Auf die Morbidität und Mortalität nehmen insbesondere der Konsum von </w:t>
      </w:r>
      <w:r>
        <w:rPr>
          <w:i/>
          <w:u w:val="single"/>
        </w:rPr>
        <w:t>Alkohol</w:t>
      </w:r>
      <w:r>
        <w:rPr>
          <w:u w:val="single"/>
        </w:rPr>
        <w:t xml:space="preserve"> </w:t>
      </w:r>
      <w:r>
        <w:t xml:space="preserve">und Tabak, das Schlafverhalten, die körperliche </w:t>
      </w:r>
      <w:r>
        <w:rPr>
          <w:i/>
          <w:u w:val="single"/>
        </w:rPr>
        <w:t>Bewegung</w:t>
      </w:r>
      <w:r>
        <w:t xml:space="preserve"> und die </w:t>
      </w:r>
      <w:r>
        <w:rPr>
          <w:i/>
          <w:u w:val="single"/>
        </w:rPr>
        <w:t>Ernährungsgewohnheiten</w:t>
      </w:r>
      <w:r>
        <w:t xml:space="preserve"> Einfluss.</w:t>
      </w:r>
    </w:p>
    <w:p w14:paraId="0604AF86" w14:textId="3DDDC295" w:rsidR="006A77EE" w:rsidRDefault="006A77EE" w:rsidP="006A77EE">
      <w:r>
        <w:t xml:space="preserve">Das gesundheitsrelevante Verhalten des Einzelnen ist vom </w:t>
      </w:r>
      <w:r>
        <w:rPr>
          <w:i/>
          <w:u w:val="single"/>
        </w:rPr>
        <w:t>sozialen</w:t>
      </w:r>
      <w:r>
        <w:t xml:space="preserve"> Kontext abhängig.</w:t>
      </w:r>
    </w:p>
    <w:p w14:paraId="7F7E9DA0" w14:textId="77777777" w:rsidR="00C06A4A" w:rsidRPr="00743D0E" w:rsidRDefault="00C06A4A" w:rsidP="006A77EE"/>
    <w:p w14:paraId="7CCE5010" w14:textId="77777777" w:rsidR="006A77EE" w:rsidRPr="00743D0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5.4</w:t>
      </w:r>
    </w:p>
    <w:p w14:paraId="11E27259" w14:textId="77777777" w:rsidR="006A77EE" w:rsidRPr="00743D0E" w:rsidRDefault="006A77EE">
      <w:pPr>
        <w:pStyle w:val="Listenabsatz"/>
        <w:numPr>
          <w:ilvl w:val="0"/>
          <w:numId w:val="26"/>
        </w:numPr>
        <w:rPr>
          <w:lang w:val="de-DE"/>
        </w:rPr>
      </w:pPr>
      <w:r w:rsidRPr="00743D0E">
        <w:rPr>
          <w:lang w:val="de-DE"/>
        </w:rPr>
        <w:t>Welche der folgenden Aussagen sind richtig?</w:t>
      </w:r>
    </w:p>
    <w:p w14:paraId="37496F9D" w14:textId="77777777" w:rsidR="006A77EE" w:rsidRPr="00743D0E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Ein Screening-Programm setzt u. a. voraus, dass geeignete Marker vorhanden sind, die über einen Bluttest nachweisbar sind</w:t>
      </w:r>
      <w:r w:rsidRPr="00743D0E">
        <w:rPr>
          <w:lang w:val="de-DE"/>
        </w:rPr>
        <w:t>. (R)</w:t>
      </w:r>
    </w:p>
    <w:p w14:paraId="174BA51E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 xml:space="preserve">Ein falsch-positives </w:t>
      </w:r>
      <w:proofErr w:type="spellStart"/>
      <w:r w:rsidRPr="00C06A4A">
        <w:rPr>
          <w:i/>
          <w:iCs/>
          <w:u w:val="single"/>
          <w:lang w:val="de-DE"/>
        </w:rPr>
        <w:t>Screeningergebnis</w:t>
      </w:r>
      <w:proofErr w:type="spellEnd"/>
      <w:r w:rsidRPr="00C06A4A">
        <w:rPr>
          <w:i/>
          <w:iCs/>
          <w:u w:val="single"/>
          <w:lang w:val="de-DE"/>
        </w:rPr>
        <w:t xml:space="preserve"> ist gegeben, wenn ein positives Testresultat vorliegt, die Person aber gar nicht erkrankt ist.</w:t>
      </w:r>
      <w:r w:rsidRPr="00743D0E">
        <w:rPr>
          <w:lang w:val="de-DE"/>
        </w:rPr>
        <w:t xml:space="preserve"> </w:t>
      </w:r>
      <w:r>
        <w:t>(R)</w:t>
      </w:r>
    </w:p>
    <w:p w14:paraId="4C0A2386" w14:textId="77777777" w:rsidR="006A77E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Ein Screeningverfahren ist hochsensitiv, wenn negative Testergebnisse mit hoher Wahrscheinlichkeit darauf hindeuten, dass tatsächlich keine Erkrankung vorliegt. </w:t>
      </w:r>
      <w:r>
        <w:t>(R)</w:t>
      </w:r>
    </w:p>
    <w:p w14:paraId="3C01AB4A" w14:textId="77777777" w:rsidR="006A77EE" w:rsidRPr="00743D0E" w:rsidRDefault="006A77EE">
      <w:pPr>
        <w:pStyle w:val="Listenabsatz"/>
        <w:numPr>
          <w:ilvl w:val="0"/>
          <w:numId w:val="2"/>
        </w:numPr>
      </w:pPr>
      <w:r w:rsidRPr="00743D0E">
        <w:rPr>
          <w:lang w:val="de-DE"/>
        </w:rPr>
        <w:t xml:space="preserve">Der positive prädiktive Wert gibt die (bedingte) Wahrscheinlichkeit an, dass eine Person mit einem negativen Testresultat tatsächlich nicht erkrankt ist. </w:t>
      </w:r>
      <w:r>
        <w:t>(F)</w:t>
      </w:r>
    </w:p>
    <w:p w14:paraId="27150708" w14:textId="77777777" w:rsidR="006A77EE" w:rsidRPr="008B1C06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5.5</w:t>
      </w:r>
    </w:p>
    <w:p w14:paraId="6CBB8CE1" w14:textId="77777777" w:rsidR="006A77EE" w:rsidRPr="00743D0E" w:rsidRDefault="006A77EE">
      <w:pPr>
        <w:pStyle w:val="Listenabsatz"/>
        <w:numPr>
          <w:ilvl w:val="0"/>
          <w:numId w:val="27"/>
        </w:numPr>
        <w:rPr>
          <w:lang w:val="de-DE"/>
        </w:rPr>
      </w:pPr>
      <w:r w:rsidRPr="00743D0E">
        <w:rPr>
          <w:lang w:val="de-DE"/>
        </w:rPr>
        <w:t>Welche der folgenden Aussagen sind richtig?</w:t>
      </w:r>
    </w:p>
    <w:p w14:paraId="72187ECF" w14:textId="77777777" w:rsidR="006A77EE" w:rsidRPr="00743D0E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Arbeit kann sowohl einen schützenden als auch einen belastenden Effekt auf die Gesundheit haben</w:t>
      </w:r>
      <w:r w:rsidRPr="00743D0E">
        <w:rPr>
          <w:lang w:val="de-DE"/>
        </w:rPr>
        <w:t>. (R)</w:t>
      </w:r>
    </w:p>
    <w:p w14:paraId="30C5BAC5" w14:textId="77777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highlight w:val="yellow"/>
          <w:lang w:val="de-DE"/>
        </w:rPr>
        <w:t xml:space="preserve">Der Begriff arbeitsbedingte Krankheiten ist ein Synonym für Berufskrankheiten. </w:t>
      </w:r>
      <w:r w:rsidRPr="00A62845">
        <w:rPr>
          <w:highlight w:val="yellow"/>
        </w:rPr>
        <w:t>(F)</w:t>
      </w:r>
    </w:p>
    <w:p w14:paraId="2C9ADCE0" w14:textId="77777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highlight w:val="yellow"/>
          <w:lang w:val="de-DE"/>
        </w:rPr>
        <w:t xml:space="preserve">Träger der gesetzlichen Unfallversicherung sind die Krankenkassen und Rentenkassen. </w:t>
      </w:r>
      <w:r w:rsidRPr="00A62845">
        <w:rPr>
          <w:highlight w:val="yellow"/>
        </w:rPr>
        <w:t>(F)</w:t>
      </w:r>
    </w:p>
    <w:p w14:paraId="4C1857E3" w14:textId="77777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i/>
          <w:iCs/>
          <w:highlight w:val="yellow"/>
          <w:u w:val="single"/>
          <w:lang w:val="de-DE"/>
        </w:rPr>
        <w:lastRenderedPageBreak/>
        <w:t xml:space="preserve">Betriebliches Gesundheitsmanagement geht über betriebliche Gesundheitsförderung hinaus. </w:t>
      </w:r>
      <w:r w:rsidRPr="00A62845">
        <w:rPr>
          <w:i/>
          <w:iCs/>
          <w:highlight w:val="yellow"/>
          <w:u w:val="single"/>
        </w:rPr>
        <w:t>(</w:t>
      </w:r>
      <w:r w:rsidRPr="00A62845">
        <w:rPr>
          <w:highlight w:val="yellow"/>
        </w:rPr>
        <w:t>R)</w:t>
      </w:r>
    </w:p>
    <w:p w14:paraId="5CF0897D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6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12D75B14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6ACDB97F" w14:textId="77777777" w:rsidR="006A77EE" w:rsidRPr="00743D0E" w:rsidRDefault="006A77EE">
      <w:pPr>
        <w:pStyle w:val="Listenabsatz"/>
        <w:numPr>
          <w:ilvl w:val="0"/>
          <w:numId w:val="28"/>
        </w:numPr>
        <w:rPr>
          <w:lang w:val="de-DE"/>
        </w:rPr>
      </w:pPr>
      <w:r w:rsidRPr="00743D0E">
        <w:rPr>
          <w:lang w:val="de-DE"/>
        </w:rPr>
        <w:t>Bitte vervollständigen Sie folgende Sätze:</w:t>
      </w:r>
    </w:p>
    <w:p w14:paraId="715235EB" w14:textId="77777777" w:rsidR="006A77EE" w:rsidRDefault="006A77EE" w:rsidP="006A77EE">
      <w:r>
        <w:t xml:space="preserve">Man spricht von Adipositas, wenn der </w:t>
      </w:r>
      <w:r>
        <w:rPr>
          <w:i/>
          <w:u w:val="single"/>
        </w:rPr>
        <w:t>BMI</w:t>
      </w:r>
      <w:r>
        <w:t xml:space="preserve"> über 30 kg/m</w:t>
      </w:r>
      <w:r>
        <w:rPr>
          <w:vertAlign w:val="superscript"/>
        </w:rPr>
        <w:t>2</w:t>
      </w:r>
      <w:r>
        <w:t xml:space="preserve"> liegt.</w:t>
      </w:r>
    </w:p>
    <w:p w14:paraId="79EB7114" w14:textId="77777777" w:rsidR="006A77EE" w:rsidRDefault="006A77EE" w:rsidP="006A77EE">
      <w:r>
        <w:t xml:space="preserve">Zur Berechnung des BMI wird das </w:t>
      </w:r>
      <w:r>
        <w:rPr>
          <w:i/>
          <w:u w:val="single"/>
        </w:rPr>
        <w:t>Körpergewicht</w:t>
      </w:r>
      <w:r>
        <w:t xml:space="preserve"> zur </w:t>
      </w:r>
      <w:r>
        <w:rPr>
          <w:i/>
          <w:u w:val="single"/>
        </w:rPr>
        <w:t>Körpergröße</w:t>
      </w:r>
      <w:r>
        <w:t xml:space="preserve"> ins Verhältnis gesetzt.</w:t>
      </w:r>
    </w:p>
    <w:p w14:paraId="585DFE15" w14:textId="3771F89D" w:rsidR="006A77EE" w:rsidRDefault="006A77EE" w:rsidP="006A77EE">
      <w:r>
        <w:t xml:space="preserve">Als ein Hauptrisikofaktor für Adipositas zählt der Konsum von Lebensmitteln mit hohem Fett- und Zuckeranteil. Zur </w:t>
      </w:r>
      <w:r>
        <w:rPr>
          <w:i/>
          <w:u w:val="single"/>
        </w:rPr>
        <w:t>Prävention</w:t>
      </w:r>
      <w:r>
        <w:t xml:space="preserve"> der Adipositas wird deshalb über eine </w:t>
      </w:r>
      <w:r>
        <w:rPr>
          <w:i/>
          <w:u w:val="single"/>
        </w:rPr>
        <w:t>Besteuerung</w:t>
      </w:r>
      <w:r>
        <w:t xml:space="preserve"> von ungesunden Lebensmitteln nachgedacht.</w:t>
      </w:r>
    </w:p>
    <w:p w14:paraId="2A5B71AF" w14:textId="77777777" w:rsidR="00C06A4A" w:rsidRPr="00743D0E" w:rsidRDefault="00C06A4A" w:rsidP="006A77EE"/>
    <w:p w14:paraId="28E9422C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6.2</w:t>
      </w:r>
    </w:p>
    <w:p w14:paraId="179C63F5" w14:textId="77777777" w:rsidR="006A77EE" w:rsidRPr="00D81A66" w:rsidRDefault="006A77EE">
      <w:pPr>
        <w:pStyle w:val="Listenabsatz"/>
        <w:numPr>
          <w:ilvl w:val="0"/>
          <w:numId w:val="29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65B37CE7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Die Herzinsuffizienz zählt zu den Herz-Kreislauf-Erkrankungen</w:t>
      </w:r>
      <w:r w:rsidRPr="00D81A66">
        <w:rPr>
          <w:lang w:val="de-DE"/>
        </w:rPr>
        <w:t>. (R)</w:t>
      </w:r>
    </w:p>
    <w:p w14:paraId="31CB8E06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Psychosoziale Belastungen wie Stress am Arbeitsplatz oder der Verlust des Partners gelten als ein Risikofaktor für die Entstehung von Herz-Kreislauf-Erkrankungen</w:t>
      </w:r>
      <w:r w:rsidRPr="00D81A66">
        <w:rPr>
          <w:lang w:val="de-DE"/>
        </w:rPr>
        <w:t xml:space="preserve">. </w:t>
      </w:r>
      <w:r>
        <w:t>(R)</w:t>
      </w:r>
    </w:p>
    <w:p w14:paraId="6914496E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Aufgrund von mangelnden Präventions- und Therapiemöglichkeiten ist die Herz-Kreislauf-Mortalität in den vergangenen Jahren stark angestiegen. </w:t>
      </w:r>
      <w:r>
        <w:t>(F)</w:t>
      </w:r>
    </w:p>
    <w:p w14:paraId="4A51E537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Herz-Kreislauf-Erkrankungen stellen in Industrienationen die dritthäufigste Todesursache dar. </w:t>
      </w:r>
      <w:r>
        <w:t>(F)</w:t>
      </w:r>
    </w:p>
    <w:p w14:paraId="42D34A2B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6.3</w:t>
      </w:r>
    </w:p>
    <w:p w14:paraId="3ED12FA2" w14:textId="77777777" w:rsidR="006A77EE" w:rsidRPr="00D81A66" w:rsidRDefault="006A77EE">
      <w:pPr>
        <w:pStyle w:val="Listenabsatz"/>
        <w:numPr>
          <w:ilvl w:val="0"/>
          <w:numId w:val="30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7A1D35C9" w14:textId="77777777" w:rsidR="006A77EE" w:rsidRPr="00D81A66" w:rsidRDefault="006A77EE" w:rsidP="006A77EE">
      <w:pPr>
        <w:pStyle w:val="Listenabsatz"/>
        <w:ind w:left="360"/>
        <w:rPr>
          <w:lang w:val="de-DE"/>
        </w:rPr>
      </w:pPr>
    </w:p>
    <w:p w14:paraId="4DA55B5A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Bei Frauen treten am häufigsten bösartige Neubildungen der Brust auf, bei Männern stellen bösartige Neubildungen der Prostata die häufigste Tumorart dar</w:t>
      </w:r>
      <w:r w:rsidRPr="00D81A66">
        <w:rPr>
          <w:lang w:val="de-DE"/>
        </w:rPr>
        <w:t xml:space="preserve">. </w:t>
      </w:r>
      <w:r>
        <w:t>(R)</w:t>
      </w:r>
    </w:p>
    <w:p w14:paraId="5BAE64EF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An der Entstehung von Krebserkrankungen sind allein verhaltensbedingte Faktoren beteiligt. </w:t>
      </w:r>
      <w:r>
        <w:t>(F)</w:t>
      </w:r>
    </w:p>
    <w:p w14:paraId="4C630B7A" w14:textId="77777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highlight w:val="yellow"/>
          <w:lang w:val="de-DE"/>
        </w:rPr>
        <w:t xml:space="preserve">Bösartige Neubildungen stellen in Deutschland die häufigste Todesursache dar. </w:t>
      </w:r>
      <w:r w:rsidRPr="00A62845">
        <w:rPr>
          <w:highlight w:val="yellow"/>
        </w:rPr>
        <w:t>(F)</w:t>
      </w:r>
    </w:p>
    <w:p w14:paraId="0EBC1B51" w14:textId="11250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highlight w:val="yellow"/>
          <w:lang w:val="de-DE"/>
        </w:rPr>
        <w:t xml:space="preserve">Die Untersuchung der Haut zur Früherkennung von Hautkrebs stellt eine individuelle Gesundheitsleistung dar. </w:t>
      </w:r>
      <w:r w:rsidRPr="00A62845">
        <w:rPr>
          <w:highlight w:val="yellow"/>
        </w:rPr>
        <w:t>(F)</w:t>
      </w:r>
    </w:p>
    <w:p w14:paraId="549C1F3F" w14:textId="04678483" w:rsidR="00C06A4A" w:rsidRDefault="00C06A4A" w:rsidP="00C06A4A">
      <w:pPr>
        <w:pStyle w:val="Listenabsatz"/>
        <w:ind w:left="360"/>
      </w:pPr>
    </w:p>
    <w:p w14:paraId="12535A27" w14:textId="77777777" w:rsidR="00C06A4A" w:rsidRDefault="00C06A4A" w:rsidP="00C06A4A">
      <w:pPr>
        <w:pStyle w:val="Listenabsatz"/>
        <w:ind w:left="360"/>
      </w:pPr>
    </w:p>
    <w:p w14:paraId="6170BDA7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6.4</w:t>
      </w:r>
    </w:p>
    <w:p w14:paraId="3D289798" w14:textId="77777777" w:rsidR="006A77EE" w:rsidRPr="00D81A66" w:rsidRDefault="006A77EE">
      <w:pPr>
        <w:pStyle w:val="Listenabsatz"/>
        <w:numPr>
          <w:ilvl w:val="0"/>
          <w:numId w:val="31"/>
        </w:numPr>
        <w:rPr>
          <w:lang w:val="de-DE"/>
        </w:rPr>
      </w:pPr>
      <w:r w:rsidRPr="00D81A66">
        <w:rPr>
          <w:lang w:val="de-DE"/>
        </w:rPr>
        <w:t>Bitte vervollständigen Sie folgende Sätze:</w:t>
      </w:r>
    </w:p>
    <w:p w14:paraId="594C7995" w14:textId="77777777" w:rsidR="006A77EE" w:rsidRDefault="006A77EE" w:rsidP="006A77EE">
      <w:r>
        <w:t xml:space="preserve">Atemwegserkrankungen lassen sich unterteilen in akute </w:t>
      </w:r>
      <w:r>
        <w:rPr>
          <w:i/>
          <w:u w:val="single"/>
        </w:rPr>
        <w:t>Infektionen</w:t>
      </w:r>
      <w:r>
        <w:t xml:space="preserve"> und </w:t>
      </w:r>
      <w:r>
        <w:rPr>
          <w:i/>
          <w:u w:val="single"/>
        </w:rPr>
        <w:t>chronische</w:t>
      </w:r>
      <w:r>
        <w:t xml:space="preserve"> Verlaufsformen.</w:t>
      </w:r>
    </w:p>
    <w:p w14:paraId="65E14163" w14:textId="77777777" w:rsidR="006A77EE" w:rsidRDefault="006A77EE" w:rsidP="006A77EE">
      <w:r>
        <w:t xml:space="preserve">Beim </w:t>
      </w:r>
      <w:r>
        <w:rPr>
          <w:i/>
          <w:u w:val="single"/>
        </w:rPr>
        <w:t xml:space="preserve">allergischen </w:t>
      </w:r>
      <w:r>
        <w:t xml:space="preserve">Asthma bronchiale findet eine Überreaktion des Körpers auf an sich harmlose Substanzen, sogenannte </w:t>
      </w:r>
      <w:r>
        <w:rPr>
          <w:i/>
          <w:u w:val="single"/>
        </w:rPr>
        <w:t>Allergene</w:t>
      </w:r>
      <w:r>
        <w:t xml:space="preserve"> statt.</w:t>
      </w:r>
    </w:p>
    <w:p w14:paraId="0D966143" w14:textId="22B6455D" w:rsidR="006A77EE" w:rsidRDefault="006A77EE" w:rsidP="006A77EE">
      <w:r>
        <w:t xml:space="preserve">Mit der Abkürzung COPD wird die </w:t>
      </w:r>
      <w:r>
        <w:rPr>
          <w:i/>
          <w:u w:val="single"/>
        </w:rPr>
        <w:t>chronisch obstruktive Lungenerkrankung</w:t>
      </w:r>
      <w:r>
        <w:t xml:space="preserve"> bezeichnet. Sie geht mit einer zunehmenden </w:t>
      </w:r>
      <w:r>
        <w:rPr>
          <w:i/>
          <w:u w:val="single"/>
        </w:rPr>
        <w:t>Zerstörung</w:t>
      </w:r>
      <w:r>
        <w:t xml:space="preserve"> des Lungengewebes einher.</w:t>
      </w:r>
    </w:p>
    <w:p w14:paraId="458FC74B" w14:textId="77777777" w:rsidR="00C06A4A" w:rsidRDefault="00C06A4A" w:rsidP="006A77EE"/>
    <w:p w14:paraId="5D1E0933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6.5</w:t>
      </w:r>
    </w:p>
    <w:p w14:paraId="6453DCC4" w14:textId="77777777" w:rsidR="006A77EE" w:rsidRPr="00D81A66" w:rsidRDefault="006A77EE">
      <w:pPr>
        <w:pStyle w:val="Listenabsatz"/>
        <w:numPr>
          <w:ilvl w:val="0"/>
          <w:numId w:val="32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004932FC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D81A66">
        <w:rPr>
          <w:lang w:val="de-DE"/>
        </w:rPr>
        <w:t>Erkrankungen des Bewegungsapparats sind immer vorübergehender Natur. (F)</w:t>
      </w:r>
    </w:p>
    <w:p w14:paraId="1335909E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Man spricht von chronischen Schmerzzuständen, wenn die Schmerzen mindestens drei Monate andauern</w:t>
      </w:r>
      <w:r w:rsidRPr="00D81A66">
        <w:rPr>
          <w:lang w:val="de-DE"/>
        </w:rPr>
        <w:t xml:space="preserve">. </w:t>
      </w:r>
      <w:r>
        <w:t>(R)</w:t>
      </w:r>
    </w:p>
    <w:p w14:paraId="08F9B12E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Arthrose bezeichnet eine entzündliche Gelenkerkrankung. </w:t>
      </w:r>
      <w:r>
        <w:t>(F)</w:t>
      </w:r>
    </w:p>
    <w:p w14:paraId="6E0EE0E5" w14:textId="37DD5F2A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Osteoporose ist durch den Abbau von Knochenmasse gekennzeichnet</w:t>
      </w:r>
      <w:r w:rsidRPr="00D81A66">
        <w:rPr>
          <w:lang w:val="de-DE"/>
        </w:rPr>
        <w:t xml:space="preserve">. </w:t>
      </w:r>
      <w:r>
        <w:t>(R)</w:t>
      </w:r>
    </w:p>
    <w:p w14:paraId="42989CB5" w14:textId="77777777" w:rsidR="00C06A4A" w:rsidRPr="00D81A66" w:rsidRDefault="00C06A4A" w:rsidP="00C06A4A">
      <w:pPr>
        <w:pStyle w:val="Listenabsatz"/>
        <w:ind w:left="360"/>
      </w:pPr>
    </w:p>
    <w:p w14:paraId="4BD6A383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6.6</w:t>
      </w:r>
    </w:p>
    <w:p w14:paraId="044BC16B" w14:textId="77777777" w:rsidR="006A77EE" w:rsidRPr="00D81A66" w:rsidRDefault="006A77EE">
      <w:pPr>
        <w:pStyle w:val="Listenabsatz"/>
        <w:numPr>
          <w:ilvl w:val="0"/>
          <w:numId w:val="33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6947DDC4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D81A66">
        <w:rPr>
          <w:lang w:val="de-DE"/>
        </w:rPr>
        <w:t>In die Berechnung der direkten Krankheitskosten fließen die krankheitsbedingten Zahlungen infolge von Frühverrentung ein. (F)</w:t>
      </w:r>
    </w:p>
    <w:p w14:paraId="05139561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höchsten direkten Krankheitskosten werden bei beiden Geschlechtern zusammen durch Herz-Kreislauf-Erkrankungen verursacht</w:t>
      </w:r>
      <w:r w:rsidRPr="00D81A66">
        <w:rPr>
          <w:lang w:val="de-DE"/>
        </w:rPr>
        <w:t xml:space="preserve">. </w:t>
      </w:r>
      <w:r>
        <w:t>(R)</w:t>
      </w:r>
    </w:p>
    <w:p w14:paraId="5B56504D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Verwaltungskosten zählen zu den indirekten Krankheitskosten. </w:t>
      </w:r>
      <w:r>
        <w:t>(F)</w:t>
      </w:r>
    </w:p>
    <w:p w14:paraId="19537E4E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höchste Zahl an verlorenen Erwerbstätigkeitsjahren ist bei psychischen Erkrankungen zu verzeichnen</w:t>
      </w:r>
      <w:r w:rsidRPr="00D81A66">
        <w:rPr>
          <w:lang w:val="de-DE"/>
        </w:rPr>
        <w:t xml:space="preserve">. </w:t>
      </w:r>
      <w:r>
        <w:t>(R)</w:t>
      </w:r>
    </w:p>
    <w:p w14:paraId="33213221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7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1B8CF3E2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0974DB0E" w14:textId="77777777" w:rsidR="006A77EE" w:rsidRPr="00D81A66" w:rsidRDefault="006A77EE">
      <w:pPr>
        <w:pStyle w:val="Listenabsatz"/>
        <w:numPr>
          <w:ilvl w:val="0"/>
          <w:numId w:val="34"/>
        </w:numPr>
        <w:rPr>
          <w:lang w:val="de-DE"/>
        </w:rPr>
      </w:pPr>
      <w:r w:rsidRPr="00D81A66">
        <w:rPr>
          <w:lang w:val="de-DE"/>
        </w:rPr>
        <w:lastRenderedPageBreak/>
        <w:t>Welche der folgenden Aussagen sind richtig?</w:t>
      </w:r>
    </w:p>
    <w:p w14:paraId="6304532B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D81A66">
        <w:rPr>
          <w:lang w:val="de-DE"/>
        </w:rPr>
        <w:t>Die Diagnosekriterien für psychische Störungen haben sich im Laufe der Zeit immer wieder geändert. (R)</w:t>
      </w:r>
    </w:p>
    <w:p w14:paraId="37F78378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Psychische Erkrankungen schränken die Lebensqualität und Leistungsfähigkeit ein und sind oftmals mit gesellschaftlicher Stigmatisierung verbunden</w:t>
      </w:r>
      <w:r w:rsidRPr="00D81A66">
        <w:rPr>
          <w:lang w:val="de-DE"/>
        </w:rPr>
        <w:t xml:space="preserve">. </w:t>
      </w:r>
      <w:r>
        <w:t>(R)</w:t>
      </w:r>
    </w:p>
    <w:p w14:paraId="2D7B6D2F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Psychisch bedingte Fehlzeiten sind u. a. besonders häufig im Gesundheits- und Sozialwesen zu verzeichnen</w:t>
      </w:r>
      <w:r w:rsidRPr="00D81A66">
        <w:rPr>
          <w:lang w:val="de-DE"/>
        </w:rPr>
        <w:t xml:space="preserve">. </w:t>
      </w:r>
      <w:r>
        <w:t>(R)</w:t>
      </w:r>
    </w:p>
    <w:p w14:paraId="73186EB3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Suizide ereignen sich nie infolge von psychischen Erkrankungen. </w:t>
      </w:r>
      <w:r>
        <w:t>(F)</w:t>
      </w:r>
    </w:p>
    <w:p w14:paraId="0B5BC5F0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7.2</w:t>
      </w:r>
    </w:p>
    <w:p w14:paraId="5AC533DF" w14:textId="77777777" w:rsidR="006A77EE" w:rsidRPr="00D81A66" w:rsidRDefault="006A77EE">
      <w:pPr>
        <w:pStyle w:val="Listenabsatz"/>
        <w:numPr>
          <w:ilvl w:val="0"/>
          <w:numId w:val="35"/>
        </w:numPr>
        <w:ind w:left="284"/>
        <w:rPr>
          <w:lang w:val="de-DE"/>
        </w:rPr>
      </w:pPr>
      <w:r w:rsidRPr="00D81A66">
        <w:rPr>
          <w:lang w:val="de-DE"/>
        </w:rPr>
        <w:t>Für welche Erkrankung ist eine stark erhöhte Kalorienaufnahme ohne anschließendes Herbeiführen eines Erbrechens charakteristisch?</w:t>
      </w:r>
    </w:p>
    <w:p w14:paraId="5A63C7E1" w14:textId="73C0AC69" w:rsidR="006A77EE" w:rsidRDefault="006A77EE" w:rsidP="006A77EE">
      <w:pPr>
        <w:rPr>
          <w:i/>
          <w:u w:val="single"/>
        </w:rPr>
      </w:pPr>
      <w:r>
        <w:rPr>
          <w:i/>
          <w:u w:val="single"/>
        </w:rPr>
        <w:t xml:space="preserve">Binge Eating </w:t>
      </w:r>
      <w:proofErr w:type="spellStart"/>
      <w:r>
        <w:rPr>
          <w:i/>
          <w:u w:val="single"/>
        </w:rPr>
        <w:t>Disorder</w:t>
      </w:r>
      <w:proofErr w:type="spellEnd"/>
    </w:p>
    <w:p w14:paraId="41A31E1F" w14:textId="77777777" w:rsidR="00C06A4A" w:rsidRPr="00D81A66" w:rsidRDefault="00C06A4A" w:rsidP="006A77EE">
      <w:pPr>
        <w:rPr>
          <w:i/>
          <w:u w:val="single"/>
        </w:rPr>
      </w:pPr>
    </w:p>
    <w:p w14:paraId="40F7E2B9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7.3</w:t>
      </w:r>
    </w:p>
    <w:p w14:paraId="00C1A0D6" w14:textId="77777777" w:rsidR="006A77EE" w:rsidRPr="00D81A66" w:rsidRDefault="006A77EE">
      <w:pPr>
        <w:pStyle w:val="Listenabsatz"/>
        <w:numPr>
          <w:ilvl w:val="0"/>
          <w:numId w:val="36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1F43EC1D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C06A4A">
        <w:rPr>
          <w:i/>
          <w:iCs/>
          <w:u w:val="single"/>
          <w:lang w:val="de-DE"/>
        </w:rPr>
        <w:t>Depressionen, Manie und bipolare Stimmung zählen zu den affektiven Störungen.</w:t>
      </w:r>
      <w:r w:rsidRPr="00D81A66">
        <w:rPr>
          <w:lang w:val="de-DE"/>
        </w:rPr>
        <w:t xml:space="preserve"> (R)</w:t>
      </w:r>
    </w:p>
    <w:p w14:paraId="0BC5DB1F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Charakteristisches Kennzeichen für eine Manie ist eine gedrückte Stimmung. </w:t>
      </w:r>
      <w:r>
        <w:t>(F)</w:t>
      </w:r>
    </w:p>
    <w:p w14:paraId="4073F749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Antriebslosigkeit, Schlafstörungen und Appetitlosigkeit können auf eine Depression hindeuten. </w:t>
      </w:r>
      <w:r>
        <w:t>(R)</w:t>
      </w:r>
    </w:p>
    <w:p w14:paraId="3BE2847F" w14:textId="29C76D58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Bei der bipolaren Stimmung wechseln sich depressive und manische Phasen ab</w:t>
      </w:r>
      <w:r w:rsidRPr="00D81A66">
        <w:rPr>
          <w:lang w:val="de-DE"/>
        </w:rPr>
        <w:t xml:space="preserve">. </w:t>
      </w:r>
      <w:r>
        <w:t>(R)</w:t>
      </w:r>
    </w:p>
    <w:p w14:paraId="62BA99E4" w14:textId="77777777" w:rsidR="00C06A4A" w:rsidRPr="00D81A66" w:rsidRDefault="00C06A4A" w:rsidP="00C06A4A">
      <w:pPr>
        <w:pStyle w:val="Listenabsatz"/>
        <w:ind w:left="360"/>
      </w:pPr>
    </w:p>
    <w:p w14:paraId="7C01DD8A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7.4</w:t>
      </w:r>
    </w:p>
    <w:p w14:paraId="6E9CFC6D" w14:textId="77777777" w:rsidR="006A77EE" w:rsidRPr="00D81A66" w:rsidRDefault="006A77EE">
      <w:pPr>
        <w:pStyle w:val="Listenabsatz"/>
        <w:numPr>
          <w:ilvl w:val="0"/>
          <w:numId w:val="37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178CE733" w14:textId="77777777" w:rsidR="006A77EE" w:rsidRPr="00D81A66" w:rsidRDefault="006A77EE" w:rsidP="006A77EE">
      <w:pPr>
        <w:pStyle w:val="Listenabsatz"/>
        <w:ind w:left="360"/>
        <w:rPr>
          <w:lang w:val="de-DE"/>
        </w:rPr>
      </w:pPr>
    </w:p>
    <w:p w14:paraId="138E3DE9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Übermäßiger und häufiger Alkoholkonsum gilt als Risikofaktor für Leberzirrhose und bestimmte Krebserkrankungen.</w:t>
      </w:r>
      <w:r w:rsidRPr="00D81A66">
        <w:rPr>
          <w:lang w:val="de-DE"/>
        </w:rPr>
        <w:t xml:space="preserve"> </w:t>
      </w:r>
      <w:r>
        <w:t>(R)</w:t>
      </w:r>
    </w:p>
    <w:p w14:paraId="52E9D7D4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Alkohol ist ein Zellgift, das besonders bei Personen ab 65 Jahre Zellschäden hervorrufen kann. </w:t>
      </w:r>
      <w:r>
        <w:t>(F)</w:t>
      </w:r>
    </w:p>
    <w:p w14:paraId="7009C517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Ab 60 Jahren ist ein starker Anstieg der Raucherprävalenz zu verzeichnen. </w:t>
      </w:r>
      <w:r>
        <w:t>(F)</w:t>
      </w:r>
    </w:p>
    <w:p w14:paraId="41DB04D5" w14:textId="77777777" w:rsidR="006A77EE" w:rsidRPr="00A6284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A62845">
        <w:rPr>
          <w:highlight w:val="yellow"/>
          <w:lang w:val="de-DE"/>
        </w:rPr>
        <w:t xml:space="preserve">Cannabis zählt in Deutschland zu den legalen Drogen. </w:t>
      </w:r>
      <w:r w:rsidRPr="00A62845">
        <w:rPr>
          <w:highlight w:val="yellow"/>
        </w:rPr>
        <w:t>(F)</w:t>
      </w:r>
    </w:p>
    <w:p w14:paraId="0A55346D" w14:textId="77777777" w:rsidR="006A77EE" w:rsidRDefault="006A77EE" w:rsidP="006A77EE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8B1C06">
        <w:rPr>
          <w:rFonts w:ascii="Calibri" w:hAnsi="Calibri" w:cs="Calibri"/>
          <w:b/>
          <w:color w:val="009999"/>
          <w:sz w:val="32"/>
          <w:lang w:val="en-US"/>
        </w:rPr>
        <w:lastRenderedPageBreak/>
        <w:t xml:space="preserve">Unit </w:t>
      </w:r>
      <w:r>
        <w:rPr>
          <w:rFonts w:ascii="Calibri" w:hAnsi="Calibri" w:cs="Calibri"/>
          <w:b/>
          <w:color w:val="009999"/>
          <w:sz w:val="32"/>
          <w:lang w:val="en-US"/>
        </w:rPr>
        <w:t>8</w:t>
      </w:r>
      <w:r>
        <w:rPr>
          <w:rFonts w:ascii="Calibri" w:hAnsi="Calibri" w:cs="Calibri"/>
          <w:bCs/>
          <w:color w:val="009999"/>
          <w:sz w:val="24"/>
          <w:szCs w:val="24"/>
          <w:lang w:val="en-US"/>
        </w:rPr>
        <w:t xml:space="preserve"> </w:t>
      </w:r>
    </w:p>
    <w:p w14:paraId="01C8F34C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</w:t>
      </w:r>
      <w:r w:rsidRPr="008B1C06">
        <w:rPr>
          <w:rFonts w:ascii="Calibri" w:hAnsi="Calibri" w:cs="Calibri"/>
          <w:b/>
          <w:color w:val="009999"/>
          <w:sz w:val="24"/>
          <w:szCs w:val="24"/>
          <w:lang w:val="en-US"/>
        </w:rPr>
        <w:t>.1</w:t>
      </w:r>
    </w:p>
    <w:p w14:paraId="152A58D8" w14:textId="77777777" w:rsidR="006A77EE" w:rsidRPr="00D81A66" w:rsidRDefault="006A77EE">
      <w:pPr>
        <w:pStyle w:val="Listenabsatz"/>
        <w:numPr>
          <w:ilvl w:val="0"/>
          <w:numId w:val="38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149F0CB9" w14:textId="77777777" w:rsidR="006A77EE" w:rsidRPr="00D81A66" w:rsidRDefault="006A77EE" w:rsidP="006A77EE">
      <w:pPr>
        <w:pStyle w:val="Listenabsatz"/>
        <w:ind w:left="360"/>
        <w:rPr>
          <w:lang w:val="de-DE"/>
        </w:rPr>
      </w:pPr>
    </w:p>
    <w:p w14:paraId="34B7CCCE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Infektionskrankheiten haben in heutiger Zeit keine Relevanz mehr, da es gelungen ist, sie vollständig auszurotten. </w:t>
      </w:r>
      <w:r>
        <w:t>(F)</w:t>
      </w:r>
    </w:p>
    <w:p w14:paraId="0A38CC23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Infektionskrankheiten können nur übertragen werden, wenn der Wirt die Erreger ausscheidet</w:t>
      </w:r>
      <w:r w:rsidRPr="00D81A66">
        <w:rPr>
          <w:lang w:val="de-DE"/>
        </w:rPr>
        <w:t xml:space="preserve">. </w:t>
      </w:r>
      <w:r>
        <w:t>(R)</w:t>
      </w:r>
    </w:p>
    <w:p w14:paraId="3FFC1143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Als horizontale Übertragung bezeichnet man die Übertragung eines Erregers von einer Wirtsgeneration auf die nächste. </w:t>
      </w:r>
      <w:r>
        <w:t>(F)</w:t>
      </w:r>
    </w:p>
    <w:p w14:paraId="442F1A2C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Die Tröpfcheninfektion zählt zur indirekten Übertragung von Erregern. </w:t>
      </w:r>
      <w:r>
        <w:t>(F)</w:t>
      </w:r>
    </w:p>
    <w:p w14:paraId="5E0BD3DD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8.2</w:t>
      </w:r>
    </w:p>
    <w:p w14:paraId="06CBA2E0" w14:textId="77777777" w:rsidR="006A77EE" w:rsidRPr="00D81A66" w:rsidRDefault="006A77EE">
      <w:pPr>
        <w:pStyle w:val="Listenabsatz"/>
        <w:numPr>
          <w:ilvl w:val="0"/>
          <w:numId w:val="39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4D3419D4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D81A66">
        <w:rPr>
          <w:lang w:val="de-DE"/>
        </w:rPr>
        <w:t>Man spricht von einer Pandemie, wenn Infektionskrankheiten in einer bestimmten Region gehäuft auftreten. (F)</w:t>
      </w:r>
    </w:p>
    <w:p w14:paraId="62CFCB88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Die Kontagiosität stellt eine Maßnahme zur Prävention von Infektionskrankheiten dar. </w:t>
      </w:r>
      <w:r>
        <w:t>(F)</w:t>
      </w:r>
    </w:p>
    <w:p w14:paraId="58C0015D" w14:textId="77777777" w:rsidR="006A77EE" w:rsidRPr="005B1BF5" w:rsidRDefault="006A77EE">
      <w:pPr>
        <w:pStyle w:val="Listenabsatz"/>
        <w:numPr>
          <w:ilvl w:val="0"/>
          <w:numId w:val="2"/>
        </w:numPr>
        <w:rPr>
          <w:highlight w:val="yellow"/>
          <w:lang w:val="de-DE"/>
        </w:rPr>
      </w:pPr>
      <w:r w:rsidRPr="005B1BF5">
        <w:rPr>
          <w:highlight w:val="yellow"/>
          <w:lang w:val="de-DE"/>
        </w:rPr>
        <w:t>Alle Infektionskrankheiten sind meldepflichtig. (F)</w:t>
      </w:r>
    </w:p>
    <w:p w14:paraId="59012845" w14:textId="77777777" w:rsidR="006A77EE" w:rsidRPr="005B1BF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5B1BF5">
        <w:rPr>
          <w:i/>
          <w:iCs/>
          <w:highlight w:val="yellow"/>
          <w:u w:val="single"/>
          <w:lang w:val="de-DE"/>
        </w:rPr>
        <w:t xml:space="preserve">Das </w:t>
      </w:r>
      <w:proofErr w:type="spellStart"/>
      <w:r w:rsidRPr="005B1BF5">
        <w:rPr>
          <w:i/>
          <w:iCs/>
          <w:highlight w:val="yellow"/>
          <w:u w:val="single"/>
          <w:lang w:val="de-DE"/>
        </w:rPr>
        <w:t>Sentinella</w:t>
      </w:r>
      <w:proofErr w:type="spellEnd"/>
      <w:r w:rsidRPr="005B1BF5">
        <w:rPr>
          <w:i/>
          <w:iCs/>
          <w:highlight w:val="yellow"/>
          <w:u w:val="single"/>
          <w:lang w:val="de-DE"/>
        </w:rPr>
        <w:t>-System kommt bei der Überwachung der Influenza-Inzidenz zum Einsatz</w:t>
      </w:r>
      <w:r w:rsidRPr="005B1BF5">
        <w:rPr>
          <w:highlight w:val="yellow"/>
          <w:lang w:val="de-DE"/>
        </w:rPr>
        <w:t xml:space="preserve">. </w:t>
      </w:r>
      <w:r w:rsidRPr="005B1BF5">
        <w:rPr>
          <w:highlight w:val="yellow"/>
        </w:rPr>
        <w:t>(R)</w:t>
      </w:r>
    </w:p>
    <w:p w14:paraId="1C72D6F4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8.3</w:t>
      </w:r>
    </w:p>
    <w:p w14:paraId="7CAD1A17" w14:textId="77777777" w:rsidR="006A77EE" w:rsidRPr="00D81A66" w:rsidRDefault="006A77EE">
      <w:pPr>
        <w:pStyle w:val="Listenabsatz"/>
        <w:numPr>
          <w:ilvl w:val="0"/>
          <w:numId w:val="40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17CEE130" w14:textId="77777777" w:rsidR="006A77EE" w:rsidRPr="00D81A66" w:rsidRDefault="006A77EE" w:rsidP="006A77EE">
      <w:pPr>
        <w:pStyle w:val="Listenabsatz"/>
        <w:ind w:left="360"/>
        <w:rPr>
          <w:lang w:val="de-DE"/>
        </w:rPr>
      </w:pPr>
    </w:p>
    <w:p w14:paraId="76A1B996" w14:textId="77777777" w:rsidR="006A77EE" w:rsidRDefault="006A77EE">
      <w:pPr>
        <w:pStyle w:val="Listenabsatz"/>
        <w:numPr>
          <w:ilvl w:val="0"/>
          <w:numId w:val="2"/>
        </w:numPr>
      </w:pPr>
      <w:r>
        <w:t xml:space="preserve">Die </w:t>
      </w:r>
      <w:proofErr w:type="spellStart"/>
      <w:r>
        <w:t>Abkürzung</w:t>
      </w:r>
      <w:proofErr w:type="spellEnd"/>
      <w:r>
        <w:t xml:space="preserve"> AIDS </w:t>
      </w:r>
      <w:proofErr w:type="spellStart"/>
      <w:r>
        <w:t>steht</w:t>
      </w:r>
      <w:proofErr w:type="spellEnd"/>
      <w:r>
        <w:t xml:space="preserve"> für </w:t>
      </w:r>
      <w:proofErr w:type="spellStart"/>
      <w:r>
        <w:t>Aquired</w:t>
      </w:r>
      <w:proofErr w:type="spellEnd"/>
      <w:r>
        <w:t xml:space="preserve"> Infection Deficiency </w:t>
      </w:r>
      <w:proofErr w:type="spellStart"/>
      <w:r>
        <w:t>Syndrom</w:t>
      </w:r>
      <w:proofErr w:type="spellEnd"/>
      <w:r>
        <w:t>. (F)</w:t>
      </w:r>
    </w:p>
    <w:p w14:paraId="3559B6D0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Mit HIV können sich nur Drogenabhängige infizieren, die unsterile Spritzen verwenden. </w:t>
      </w:r>
      <w:r>
        <w:t>(F)</w:t>
      </w:r>
    </w:p>
    <w:p w14:paraId="4DC72533" w14:textId="77777777" w:rsidR="006A77EE" w:rsidRPr="005B1BF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5B1BF5">
        <w:rPr>
          <w:i/>
          <w:iCs/>
          <w:highlight w:val="yellow"/>
          <w:u w:val="single"/>
          <w:lang w:val="de-DE"/>
        </w:rPr>
        <w:t>Anhand der Kondomverkaufszahlen kann die Wirksamkeit einer HIV/AIDS-Präventionskampagne abgeschätzt werden</w:t>
      </w:r>
      <w:r w:rsidRPr="005B1BF5">
        <w:rPr>
          <w:highlight w:val="yellow"/>
          <w:lang w:val="de-DE"/>
        </w:rPr>
        <w:t xml:space="preserve">. </w:t>
      </w:r>
      <w:r w:rsidRPr="005B1BF5">
        <w:rPr>
          <w:highlight w:val="yellow"/>
        </w:rPr>
        <w:t>(R)</w:t>
      </w:r>
    </w:p>
    <w:p w14:paraId="6BEAF4FC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Für HIV-Infizierte stellt die gesellschaftliche Stigmatisierung und Ausgrenzung ein besonderes Problem dar</w:t>
      </w:r>
      <w:r w:rsidRPr="00D81A66">
        <w:rPr>
          <w:lang w:val="de-DE"/>
        </w:rPr>
        <w:t xml:space="preserve">. </w:t>
      </w:r>
      <w:r>
        <w:t>(R)</w:t>
      </w:r>
    </w:p>
    <w:p w14:paraId="2FC5511F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8.4</w:t>
      </w:r>
    </w:p>
    <w:p w14:paraId="3FC5E98E" w14:textId="77777777" w:rsidR="006A77EE" w:rsidRPr="00D81A66" w:rsidRDefault="006A77EE">
      <w:pPr>
        <w:pStyle w:val="Listenabsatz"/>
        <w:numPr>
          <w:ilvl w:val="0"/>
          <w:numId w:val="41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269DB784" w14:textId="77777777" w:rsidR="006A77EE" w:rsidRPr="00D81A66" w:rsidRDefault="006A77EE">
      <w:pPr>
        <w:pStyle w:val="Listenabsatz"/>
        <w:numPr>
          <w:ilvl w:val="0"/>
          <w:numId w:val="2"/>
        </w:numPr>
        <w:rPr>
          <w:lang w:val="de-DE"/>
        </w:rPr>
      </w:pPr>
      <w:r w:rsidRPr="00D81A66">
        <w:rPr>
          <w:lang w:val="de-DE"/>
        </w:rPr>
        <w:lastRenderedPageBreak/>
        <w:t>Mit dem Begriff der nosokomialen Infektionen werden sexuell übertragbare Infektionskrankheiten bezeichnet. (F)</w:t>
      </w:r>
    </w:p>
    <w:p w14:paraId="0B960F02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Nosokomiale Infektionen werden sehr häufig durch Bakterien verursacht</w:t>
      </w:r>
      <w:r w:rsidRPr="00D81A66">
        <w:rPr>
          <w:lang w:val="de-DE"/>
        </w:rPr>
        <w:t xml:space="preserve">. </w:t>
      </w:r>
      <w:r>
        <w:t>(R)</w:t>
      </w:r>
    </w:p>
    <w:p w14:paraId="16CA8137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Multiresistente Keime sind schwer zu bekämpfen, da sie gegen viele Antibiotika resistent sind. </w:t>
      </w:r>
      <w:r>
        <w:t>(R)</w:t>
      </w:r>
    </w:p>
    <w:p w14:paraId="71CBEB60" w14:textId="77777777" w:rsidR="006A77EE" w:rsidRPr="00D81A66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Antibiotika sind bei Virusinfekten besonders effektiv und sollten dort immer zum Einsatz kommen. </w:t>
      </w:r>
      <w:r>
        <w:t>(F)</w:t>
      </w:r>
    </w:p>
    <w:p w14:paraId="3711BE42" w14:textId="77777777" w:rsidR="006A77EE" w:rsidRDefault="006A77EE" w:rsidP="006A77EE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>
        <w:rPr>
          <w:rFonts w:ascii="Calibri" w:hAnsi="Calibri" w:cs="Calibri"/>
          <w:b/>
          <w:color w:val="009999"/>
          <w:sz w:val="24"/>
          <w:szCs w:val="24"/>
          <w:lang w:val="en-US"/>
        </w:rPr>
        <w:t>8.5</w:t>
      </w:r>
    </w:p>
    <w:p w14:paraId="3EBCB189" w14:textId="77777777" w:rsidR="006A77EE" w:rsidRPr="00D81A66" w:rsidRDefault="006A77EE">
      <w:pPr>
        <w:pStyle w:val="Listenabsatz"/>
        <w:numPr>
          <w:ilvl w:val="0"/>
          <w:numId w:val="42"/>
        </w:numPr>
        <w:rPr>
          <w:lang w:val="de-DE"/>
        </w:rPr>
      </w:pPr>
      <w:r w:rsidRPr="00D81A66">
        <w:rPr>
          <w:lang w:val="de-DE"/>
        </w:rPr>
        <w:t>Welche der folgenden Aussagen sind richtig?</w:t>
      </w:r>
    </w:p>
    <w:p w14:paraId="67F39A27" w14:textId="77777777" w:rsidR="006A77EE" w:rsidRPr="005B1BF5" w:rsidRDefault="006A77EE">
      <w:pPr>
        <w:pStyle w:val="Listenabsatz"/>
        <w:numPr>
          <w:ilvl w:val="0"/>
          <w:numId w:val="2"/>
        </w:numPr>
        <w:rPr>
          <w:highlight w:val="yellow"/>
          <w:lang w:val="de-DE"/>
        </w:rPr>
      </w:pPr>
      <w:r w:rsidRPr="005B1BF5">
        <w:rPr>
          <w:i/>
          <w:iCs/>
          <w:highlight w:val="yellow"/>
          <w:u w:val="single"/>
          <w:lang w:val="de-DE"/>
        </w:rPr>
        <w:t>Die Abkürzung STIKO steht für die Ständige Impfkommission in Deutschland</w:t>
      </w:r>
      <w:r w:rsidRPr="005B1BF5">
        <w:rPr>
          <w:highlight w:val="yellow"/>
          <w:lang w:val="de-DE"/>
        </w:rPr>
        <w:t xml:space="preserve">. (R) </w:t>
      </w:r>
    </w:p>
    <w:p w14:paraId="076DABA7" w14:textId="77777777" w:rsidR="006A77EE" w:rsidRPr="005B1BF5" w:rsidRDefault="006A77EE">
      <w:pPr>
        <w:pStyle w:val="Listenabsatz"/>
        <w:numPr>
          <w:ilvl w:val="0"/>
          <w:numId w:val="2"/>
        </w:numPr>
        <w:rPr>
          <w:highlight w:val="yellow"/>
        </w:rPr>
      </w:pPr>
      <w:r w:rsidRPr="005B1BF5">
        <w:rPr>
          <w:i/>
          <w:iCs/>
          <w:highlight w:val="yellow"/>
          <w:u w:val="single"/>
          <w:lang w:val="de-DE"/>
        </w:rPr>
        <w:t>Im Impfkalender sind nur die Standardimpfungen, nicht aber indikationsbezogene Impfungen wie z. B. die Schutzimpfung gegen FSME aufgeführt</w:t>
      </w:r>
      <w:r w:rsidRPr="005B1BF5">
        <w:rPr>
          <w:highlight w:val="yellow"/>
          <w:lang w:val="de-DE"/>
        </w:rPr>
        <w:t xml:space="preserve">. </w:t>
      </w:r>
      <w:r w:rsidRPr="005B1BF5">
        <w:rPr>
          <w:highlight w:val="yellow"/>
        </w:rPr>
        <w:t>(R)</w:t>
      </w:r>
    </w:p>
    <w:p w14:paraId="155EE536" w14:textId="77777777" w:rsidR="006A77EE" w:rsidRDefault="006A77EE">
      <w:pPr>
        <w:pStyle w:val="Listenabsatz"/>
        <w:numPr>
          <w:ilvl w:val="0"/>
          <w:numId w:val="2"/>
        </w:numPr>
      </w:pPr>
      <w:r w:rsidRPr="00C06A4A">
        <w:rPr>
          <w:i/>
          <w:iCs/>
          <w:u w:val="single"/>
          <w:lang w:val="de-DE"/>
        </w:rPr>
        <w:t>Die Malariaprophylaxe zählt zur Chemoprophylaxe</w:t>
      </w:r>
      <w:r w:rsidRPr="00D81A66">
        <w:rPr>
          <w:lang w:val="de-DE"/>
        </w:rPr>
        <w:t xml:space="preserve">. </w:t>
      </w:r>
      <w:r>
        <w:t>(R)</w:t>
      </w:r>
    </w:p>
    <w:p w14:paraId="748BFD4A" w14:textId="77777777" w:rsidR="006A77EE" w:rsidRDefault="006A77EE">
      <w:pPr>
        <w:pStyle w:val="Listenabsatz"/>
        <w:numPr>
          <w:ilvl w:val="0"/>
          <w:numId w:val="2"/>
        </w:numPr>
      </w:pPr>
      <w:r w:rsidRPr="00D81A66">
        <w:rPr>
          <w:lang w:val="de-DE"/>
        </w:rPr>
        <w:t xml:space="preserve">Mit dem Begriff </w:t>
      </w:r>
      <w:proofErr w:type="spellStart"/>
      <w:r w:rsidRPr="00D81A66">
        <w:rPr>
          <w:lang w:val="de-DE"/>
        </w:rPr>
        <w:t>Social</w:t>
      </w:r>
      <w:proofErr w:type="spellEnd"/>
      <w:r w:rsidRPr="00D81A66">
        <w:rPr>
          <w:lang w:val="de-DE"/>
        </w:rPr>
        <w:t xml:space="preserve"> Distancing werden Quarantänemaßnahmen bei Infektionsverdacht umschrieben. </w:t>
      </w:r>
      <w:r>
        <w:t>(F)</w:t>
      </w:r>
    </w:p>
    <w:p w14:paraId="3980F452" w14:textId="77777777" w:rsidR="006A77EE" w:rsidRDefault="006A77EE" w:rsidP="006A77EE">
      <w:pPr>
        <w:pStyle w:val="Legende-Tabelle4"/>
        <w:rPr>
          <w:b/>
          <w:sz w:val="24"/>
          <w:szCs w:val="24"/>
          <w:lang w:val="en-US"/>
        </w:rPr>
      </w:pPr>
    </w:p>
    <w:p w14:paraId="2329D21F" w14:textId="77777777" w:rsidR="006A77EE" w:rsidRPr="00133947" w:rsidRDefault="006A77EE" w:rsidP="006A77EE">
      <w:pPr>
        <w:rPr>
          <w:sz w:val="24"/>
          <w:lang w:val="en-US"/>
        </w:rPr>
      </w:pPr>
    </w:p>
    <w:p w14:paraId="2743B59A" w14:textId="77777777" w:rsidR="007372BD" w:rsidRPr="006A77EE" w:rsidRDefault="007372BD" w:rsidP="006A77EE"/>
    <w:sectPr w:rsidR="007372BD" w:rsidRPr="006A77E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2-11-21T12:30:00Z" w:initials="KL">
    <w:p w14:paraId="39DCDE96" w14:textId="77777777" w:rsidR="00841B22" w:rsidRDefault="00841B22" w:rsidP="00CF7D61">
      <w:pPr>
        <w:pStyle w:val="Kommentartext"/>
      </w:pPr>
      <w:r>
        <w:rPr>
          <w:rStyle w:val="Kommentarzeichen"/>
        </w:rPr>
        <w:annotationRef/>
      </w:r>
      <w:r>
        <w:t xml:space="preserve">The correct answers are provided in italics and underlined. Please maintain this formatting in the translated document so that the correct answers remain clear. </w:t>
      </w:r>
    </w:p>
  </w:comment>
  <w:comment w:id="1" w:author="Kiviniemi, Leena" w:date="2022-11-21T09:18:00Z" w:initials="KL">
    <w:p w14:paraId="0DC013D0" w14:textId="75E56F37" w:rsidR="00841B22" w:rsidRDefault="0075651F" w:rsidP="00187DBB">
      <w:pPr>
        <w:pStyle w:val="Kommentartext"/>
      </w:pPr>
      <w:r>
        <w:rPr>
          <w:rStyle w:val="Kommentarzeichen"/>
        </w:rPr>
        <w:annotationRef/>
      </w:r>
      <w:r w:rsidR="00841B22">
        <w:t>Please do not translate the yellow marked text in this document. Please keep the yellow colour in the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DCDE96" w15:done="0"/>
  <w15:commentEx w15:paraId="0DC01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EDDE" w16cex:dateUtc="2022-11-21T11:30:00Z"/>
  <w16cex:commentExtensible w16cex:durableId="2725C0F9" w16cex:dateUtc="2022-11-21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CDE96" w16cid:durableId="2725EDDE"/>
  <w16cid:commentId w16cid:paraId="0DC013D0" w16cid:durableId="2725C0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Times New Roman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7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50B0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B5F7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67D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3037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73F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4411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61F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332A7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257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4947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1C35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4B77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E01C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B664A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4A7B3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DD52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250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52E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B196E"/>
    <w:multiLevelType w:val="hybridMultilevel"/>
    <w:tmpl w:val="37D2F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D38B8"/>
    <w:multiLevelType w:val="hybridMultilevel"/>
    <w:tmpl w:val="37D2F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C26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F67C1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E3A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01014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96550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D738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D72F5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153A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3734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5952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A51B3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5C355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1512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E020BB"/>
    <w:multiLevelType w:val="hybridMultilevel"/>
    <w:tmpl w:val="B96E32B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8B19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0A1F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3078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C672F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B09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CB1D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97E0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5223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639034">
    <w:abstractNumId w:val="34"/>
  </w:num>
  <w:num w:numId="3" w16cid:durableId="18876449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1891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588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7734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7064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910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6445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450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2188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463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4488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4257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567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1698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395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9649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1055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3094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7060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9814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8613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78005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41078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304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2478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2471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9790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7517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41084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295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4732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74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555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86539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8608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188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732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42987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42566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99046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4E08"/>
    <w:rsid w:val="00034AC2"/>
    <w:rsid w:val="00087607"/>
    <w:rsid w:val="00133947"/>
    <w:rsid w:val="001A5125"/>
    <w:rsid w:val="001B69E4"/>
    <w:rsid w:val="00286019"/>
    <w:rsid w:val="002C12D2"/>
    <w:rsid w:val="00334CC8"/>
    <w:rsid w:val="003548AE"/>
    <w:rsid w:val="0036048A"/>
    <w:rsid w:val="003858D8"/>
    <w:rsid w:val="003E4AAF"/>
    <w:rsid w:val="003E62C4"/>
    <w:rsid w:val="00475B62"/>
    <w:rsid w:val="004773CB"/>
    <w:rsid w:val="004E42C3"/>
    <w:rsid w:val="00500C7B"/>
    <w:rsid w:val="0050710D"/>
    <w:rsid w:val="00530E4A"/>
    <w:rsid w:val="005672C3"/>
    <w:rsid w:val="005B1BF5"/>
    <w:rsid w:val="005C3D55"/>
    <w:rsid w:val="00614C63"/>
    <w:rsid w:val="006475C2"/>
    <w:rsid w:val="00654CFB"/>
    <w:rsid w:val="0066382C"/>
    <w:rsid w:val="006A77EE"/>
    <w:rsid w:val="006D79F4"/>
    <w:rsid w:val="00714FEC"/>
    <w:rsid w:val="007372BD"/>
    <w:rsid w:val="00743E6F"/>
    <w:rsid w:val="0075651F"/>
    <w:rsid w:val="007A12C4"/>
    <w:rsid w:val="007B2358"/>
    <w:rsid w:val="007F3266"/>
    <w:rsid w:val="008175A6"/>
    <w:rsid w:val="008317CE"/>
    <w:rsid w:val="00841B22"/>
    <w:rsid w:val="00893630"/>
    <w:rsid w:val="008B1C06"/>
    <w:rsid w:val="008D7182"/>
    <w:rsid w:val="008F60E0"/>
    <w:rsid w:val="00900121"/>
    <w:rsid w:val="00965EE5"/>
    <w:rsid w:val="0099472E"/>
    <w:rsid w:val="009B7554"/>
    <w:rsid w:val="00A62845"/>
    <w:rsid w:val="00A7162F"/>
    <w:rsid w:val="00AA46FB"/>
    <w:rsid w:val="00AC3B55"/>
    <w:rsid w:val="00AE6F55"/>
    <w:rsid w:val="00B86133"/>
    <w:rsid w:val="00BA6D44"/>
    <w:rsid w:val="00C06A4A"/>
    <w:rsid w:val="00C56BBE"/>
    <w:rsid w:val="00C91051"/>
    <w:rsid w:val="00CB2513"/>
    <w:rsid w:val="00CB58FF"/>
    <w:rsid w:val="00CC3F40"/>
    <w:rsid w:val="00CD2A28"/>
    <w:rsid w:val="00D16A75"/>
    <w:rsid w:val="00D578B8"/>
    <w:rsid w:val="00D8286B"/>
    <w:rsid w:val="00DD21F4"/>
    <w:rsid w:val="00DF7702"/>
    <w:rsid w:val="00E5532F"/>
    <w:rsid w:val="00E75B7C"/>
    <w:rsid w:val="00E829F7"/>
    <w:rsid w:val="00EE3075"/>
    <w:rsid w:val="00EF08F0"/>
    <w:rsid w:val="00F012B5"/>
    <w:rsid w:val="00F464C6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7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Kiviniemi, Leena</cp:lastModifiedBy>
  <cp:revision>32</cp:revision>
  <dcterms:created xsi:type="dcterms:W3CDTF">2020-10-14T09:46:00Z</dcterms:created>
  <dcterms:modified xsi:type="dcterms:W3CDTF">2022-11-21T11:30:00Z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