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0F662" w14:textId="77777777" w:rsidR="00E961DE" w:rsidRPr="006D117C" w:rsidRDefault="00E961DE" w:rsidP="00E961DE">
      <w:pPr>
        <w:pStyle w:val="NoSpacing1"/>
        <w:spacing w:afterLines="0" w:line="480" w:lineRule="auto"/>
        <w:ind w:firstLine="720"/>
        <w:jc w:val="center"/>
        <w:rPr>
          <w:rFonts w:ascii="Times New Roman" w:hAnsi="Times New Roman" w:cs="Times New Roman"/>
          <w:sz w:val="24"/>
          <w:szCs w:val="24"/>
        </w:rPr>
      </w:pPr>
      <w:bookmarkStart w:id="0" w:name="_GoBack"/>
      <w:bookmarkEnd w:id="0"/>
      <w:r w:rsidRPr="006D117C">
        <w:rPr>
          <w:rFonts w:ascii="Times New Roman" w:hAnsi="Times New Roman" w:cs="Times New Roman"/>
          <w:sz w:val="24"/>
          <w:szCs w:val="24"/>
        </w:rPr>
        <w:t>9</w:t>
      </w:r>
    </w:p>
    <w:p w14:paraId="3978EA4A" w14:textId="60152530" w:rsidR="00E961DE" w:rsidRDefault="00E961DE" w:rsidP="00E961DE">
      <w:pPr>
        <w:pStyle w:val="NoSpacing1"/>
        <w:spacing w:afterLines="0" w:line="480" w:lineRule="auto"/>
        <w:ind w:firstLine="720"/>
        <w:jc w:val="center"/>
        <w:rPr>
          <w:rFonts w:ascii="Times New Roman" w:hAnsi="Times New Roman" w:cs="Times New Roman"/>
          <w:sz w:val="24"/>
          <w:szCs w:val="24"/>
        </w:rPr>
      </w:pPr>
      <w:r>
        <w:rPr>
          <w:rFonts w:ascii="Times New Roman" w:hAnsi="Times New Roman" w:cs="Times New Roman"/>
          <w:sz w:val="24"/>
          <w:szCs w:val="24"/>
        </w:rPr>
        <w:t>Military Doctrine and Innovation</w:t>
      </w:r>
    </w:p>
    <w:p w14:paraId="264099A6" w14:textId="77777777" w:rsidR="00C40A36" w:rsidRPr="006D117C" w:rsidRDefault="00C40A36" w:rsidP="00E961DE">
      <w:pPr>
        <w:pStyle w:val="NoSpacing1"/>
        <w:spacing w:afterLines="0" w:line="480" w:lineRule="auto"/>
        <w:ind w:firstLine="720"/>
        <w:jc w:val="center"/>
        <w:rPr>
          <w:rFonts w:ascii="Times New Roman" w:hAnsi="Times New Roman" w:cs="Times New Roman"/>
          <w:sz w:val="24"/>
          <w:szCs w:val="24"/>
        </w:rPr>
      </w:pPr>
    </w:p>
    <w:p w14:paraId="6EC0E6CE" w14:textId="016695B3" w:rsidR="005A282E" w:rsidRPr="006D117C" w:rsidRDefault="00E961DE" w:rsidP="00E961DE">
      <w:pPr>
        <w:pStyle w:val="NoSpacing1"/>
        <w:spacing w:afterLines="0" w:line="480" w:lineRule="auto"/>
        <w:rPr>
          <w:rFonts w:ascii="Times New Roman" w:hAnsi="Times New Roman" w:cs="Times New Roman"/>
          <w:sz w:val="24"/>
          <w:szCs w:val="24"/>
        </w:rPr>
      </w:pPr>
      <w:r w:rsidRPr="006D117C">
        <w:rPr>
          <w:rFonts w:ascii="Times New Roman" w:hAnsi="Times New Roman" w:cs="Times New Roman"/>
          <w:sz w:val="24"/>
          <w:szCs w:val="24"/>
          <w:shd w:val="clear" w:color="auto" w:fill="FFFFFF"/>
        </w:rPr>
        <w:t xml:space="preserve">When the IDF had its beginnings in 1948 under the direction of the country’s first </w:t>
      </w:r>
      <w:r w:rsidR="00C40A36">
        <w:rPr>
          <w:rFonts w:ascii="Times New Roman" w:hAnsi="Times New Roman" w:cs="Times New Roman"/>
          <w:sz w:val="24"/>
          <w:szCs w:val="24"/>
          <w:shd w:val="clear" w:color="auto" w:fill="FFFFFF"/>
        </w:rPr>
        <w:t>p</w:t>
      </w:r>
      <w:r w:rsidRPr="006D117C">
        <w:rPr>
          <w:rFonts w:ascii="Times New Roman" w:hAnsi="Times New Roman" w:cs="Times New Roman"/>
          <w:sz w:val="24"/>
          <w:szCs w:val="24"/>
          <w:shd w:val="clear" w:color="auto" w:fill="FFFFFF"/>
        </w:rPr>
        <w:t xml:space="preserve">rime </w:t>
      </w:r>
      <w:r w:rsidR="00C40A36">
        <w:rPr>
          <w:rFonts w:ascii="Times New Roman" w:hAnsi="Times New Roman" w:cs="Times New Roman"/>
          <w:sz w:val="24"/>
          <w:szCs w:val="24"/>
          <w:shd w:val="clear" w:color="auto" w:fill="FFFFFF"/>
        </w:rPr>
        <w:t>m</w:t>
      </w:r>
      <w:r w:rsidRPr="006D117C">
        <w:rPr>
          <w:rFonts w:ascii="Times New Roman" w:hAnsi="Times New Roman" w:cs="Times New Roman"/>
          <w:sz w:val="24"/>
          <w:szCs w:val="24"/>
          <w:shd w:val="clear" w:color="auto" w:fill="FFFFFF"/>
        </w:rPr>
        <w:t xml:space="preserve">inister and </w:t>
      </w:r>
      <w:r w:rsidR="00C40A36">
        <w:rPr>
          <w:rFonts w:ascii="Times New Roman" w:hAnsi="Times New Roman" w:cs="Times New Roman"/>
          <w:sz w:val="24"/>
          <w:szCs w:val="24"/>
          <w:shd w:val="clear" w:color="auto" w:fill="FFFFFF"/>
        </w:rPr>
        <w:t>m</w:t>
      </w:r>
      <w:r w:rsidRPr="006D117C">
        <w:rPr>
          <w:rFonts w:ascii="Times New Roman" w:hAnsi="Times New Roman" w:cs="Times New Roman"/>
          <w:sz w:val="24"/>
          <w:szCs w:val="24"/>
          <w:shd w:val="clear" w:color="auto" w:fill="FFFFFF"/>
        </w:rPr>
        <w:t xml:space="preserve">inister of </w:t>
      </w:r>
      <w:r w:rsidR="00C40A36">
        <w:rPr>
          <w:rFonts w:ascii="Times New Roman" w:hAnsi="Times New Roman" w:cs="Times New Roman"/>
          <w:sz w:val="24"/>
          <w:szCs w:val="24"/>
          <w:shd w:val="clear" w:color="auto" w:fill="FFFFFF"/>
        </w:rPr>
        <w:t>d</w:t>
      </w:r>
      <w:r w:rsidRPr="006D117C">
        <w:rPr>
          <w:rFonts w:ascii="Times New Roman" w:hAnsi="Times New Roman" w:cs="Times New Roman"/>
          <w:sz w:val="24"/>
          <w:szCs w:val="24"/>
          <w:shd w:val="clear" w:color="auto" w:fill="FFFFFF"/>
        </w:rPr>
        <w:t>efense, David Ben Gurion, t</w:t>
      </w:r>
      <w:r w:rsidRPr="006D117C">
        <w:rPr>
          <w:rFonts w:ascii="Times New Roman" w:hAnsi="Times New Roman" w:cs="Times New Roman"/>
          <w:sz w:val="24"/>
          <w:szCs w:val="24"/>
        </w:rPr>
        <w:t>he British Army was both the detested ex-occupier that had striven to disarm the Jews as they faced deadly attacks, and also Ben Gurion’s favored model of an apolitical army of the entire nation.</w:t>
      </w:r>
      <w:r w:rsidR="005A282E" w:rsidRPr="006D117C">
        <w:rPr>
          <w:rStyle w:val="EndnoteReference"/>
          <w:rFonts w:ascii="Times New Roman" w:hAnsi="Times New Roman"/>
          <w:sz w:val="24"/>
          <w:szCs w:val="24"/>
          <w:shd w:val="clear" w:color="auto" w:fill="FFFFFF"/>
        </w:rPr>
        <w:endnoteReference w:id="1"/>
      </w:r>
      <w:r w:rsidR="005A282E" w:rsidRPr="006D117C">
        <w:rPr>
          <w:rFonts w:ascii="Times New Roman" w:hAnsi="Times New Roman" w:cs="Times New Roman"/>
          <w:sz w:val="24"/>
          <w:szCs w:val="24"/>
          <w:shd w:val="clear" w:color="auto" w:fill="FFFFFF"/>
        </w:rPr>
        <w:t xml:space="preserve"> </w:t>
      </w:r>
    </w:p>
    <w:p w14:paraId="79636970" w14:textId="5729198E"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Under British rule the Jews had gradually built up not an underground army but rather politicized militias</w:t>
      </w:r>
      <w:r w:rsidR="00C40A36">
        <w:rPr>
          <w:rFonts w:ascii="Times New Roman" w:hAnsi="Times New Roman" w:cs="Times New Roman"/>
          <w:sz w:val="24"/>
          <w:szCs w:val="24"/>
        </w:rPr>
        <w:t>.</w:t>
      </w:r>
      <w:r w:rsidRPr="006D117C">
        <w:rPr>
          <w:rFonts w:ascii="Times New Roman" w:hAnsi="Times New Roman" w:cs="Times New Roman"/>
          <w:sz w:val="24"/>
          <w:szCs w:val="24"/>
        </w:rPr>
        <w:t xml:space="preserve"> </w:t>
      </w:r>
      <w:r w:rsidR="00C40A36">
        <w:rPr>
          <w:rFonts w:ascii="Times New Roman" w:hAnsi="Times New Roman" w:cs="Times New Roman"/>
          <w:sz w:val="24"/>
          <w:szCs w:val="24"/>
        </w:rPr>
        <w:t>T</w:t>
      </w:r>
      <w:r w:rsidRPr="006D117C">
        <w:rPr>
          <w:rFonts w:ascii="Times New Roman" w:hAnsi="Times New Roman" w:cs="Times New Roman"/>
          <w:sz w:val="24"/>
          <w:szCs w:val="24"/>
        </w:rPr>
        <w:t xml:space="preserve">he </w:t>
      </w:r>
      <w:r w:rsidRPr="006D117C">
        <w:rPr>
          <w:rFonts w:ascii="Times New Roman" w:hAnsi="Times New Roman" w:cs="Times New Roman"/>
          <w:i/>
          <w:iCs/>
          <w:sz w:val="24"/>
          <w:szCs w:val="24"/>
        </w:rPr>
        <w:t>Haganah</w:t>
      </w:r>
      <w:r w:rsidR="00C40A36">
        <w:rPr>
          <w:rFonts w:ascii="Times New Roman" w:hAnsi="Times New Roman" w:cs="Times New Roman"/>
          <w:sz w:val="24"/>
          <w:szCs w:val="24"/>
        </w:rPr>
        <w:t xml:space="preserve"> was </w:t>
      </w:r>
      <w:r w:rsidRPr="006D117C">
        <w:rPr>
          <w:rFonts w:ascii="Times New Roman" w:hAnsi="Times New Roman" w:cs="Times New Roman"/>
          <w:sz w:val="24"/>
          <w:szCs w:val="24"/>
        </w:rPr>
        <w:t>by far the largest</w:t>
      </w:r>
      <w:r w:rsidR="00C40A36">
        <w:rPr>
          <w:rFonts w:ascii="Times New Roman" w:hAnsi="Times New Roman" w:cs="Times New Roman"/>
          <w:sz w:val="24"/>
          <w:szCs w:val="24"/>
        </w:rPr>
        <w:t>,</w:t>
      </w:r>
      <w:r w:rsidRPr="006D117C">
        <w:rPr>
          <w:rFonts w:ascii="Times New Roman" w:hAnsi="Times New Roman" w:cs="Times New Roman"/>
          <w:sz w:val="24"/>
          <w:szCs w:val="24"/>
        </w:rPr>
        <w:t xml:space="preserve"> controlled by Ben Gurion’s </w:t>
      </w:r>
      <w:r w:rsidRPr="006D117C">
        <w:rPr>
          <w:rFonts w:ascii="Times New Roman" w:hAnsi="Times New Roman" w:cs="Times New Roman"/>
          <w:i/>
          <w:iCs/>
          <w:sz w:val="24"/>
          <w:szCs w:val="24"/>
        </w:rPr>
        <w:t>Mapai</w:t>
      </w:r>
      <w:r w:rsidRPr="006D117C">
        <w:rPr>
          <w:rFonts w:ascii="Times New Roman" w:hAnsi="Times New Roman" w:cs="Times New Roman"/>
          <w:sz w:val="24"/>
          <w:szCs w:val="24"/>
        </w:rPr>
        <w:t xml:space="preserve"> social-democratic party</w:t>
      </w:r>
      <w:r w:rsidR="00C40A36">
        <w:rPr>
          <w:rFonts w:ascii="Times New Roman" w:hAnsi="Times New Roman" w:cs="Times New Roman"/>
          <w:sz w:val="24"/>
          <w:szCs w:val="24"/>
        </w:rPr>
        <w:t>.</w:t>
      </w:r>
      <w:r w:rsidRPr="006D117C">
        <w:rPr>
          <w:rStyle w:val="EndnoteReference"/>
          <w:rFonts w:ascii="Times New Roman" w:hAnsi="Times New Roman"/>
          <w:sz w:val="24"/>
          <w:szCs w:val="24"/>
        </w:rPr>
        <w:endnoteReference w:id="2"/>
      </w:r>
      <w:r w:rsidRPr="006D117C">
        <w:rPr>
          <w:rFonts w:ascii="Times New Roman" w:hAnsi="Times New Roman" w:cs="Times New Roman"/>
          <w:sz w:val="24"/>
          <w:szCs w:val="24"/>
        </w:rPr>
        <w:t xml:space="preserve"> </w:t>
      </w:r>
      <w:r w:rsidR="00C40A36">
        <w:rPr>
          <w:rFonts w:ascii="Times New Roman" w:hAnsi="Times New Roman" w:cs="Times New Roman"/>
          <w:sz w:val="24"/>
          <w:szCs w:val="24"/>
        </w:rPr>
        <w:t xml:space="preserve">Its </w:t>
      </w:r>
      <w:r w:rsidRPr="006D117C">
        <w:rPr>
          <w:rFonts w:ascii="Times New Roman" w:hAnsi="Times New Roman" w:cs="Times New Roman"/>
          <w:sz w:val="24"/>
          <w:szCs w:val="24"/>
        </w:rPr>
        <w:t xml:space="preserve">war-winning elite force, the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w:t>
      </w:r>
      <w:r w:rsidR="00C40A36">
        <w:rPr>
          <w:rFonts w:ascii="Times New Roman" w:hAnsi="Times New Roman" w:cs="Times New Roman"/>
          <w:sz w:val="24"/>
          <w:szCs w:val="24"/>
        </w:rPr>
        <w:t xml:space="preserve">was </w:t>
      </w:r>
      <w:r w:rsidRPr="006D117C">
        <w:rPr>
          <w:rFonts w:ascii="Times New Roman" w:hAnsi="Times New Roman" w:cs="Times New Roman"/>
          <w:sz w:val="24"/>
          <w:szCs w:val="24"/>
        </w:rPr>
        <w:t xml:space="preserve">mostly led by members of the more leftwing </w:t>
      </w:r>
      <w:r w:rsidRPr="006D117C">
        <w:rPr>
          <w:rFonts w:ascii="Times New Roman" w:hAnsi="Times New Roman" w:cs="Times New Roman"/>
          <w:i/>
          <w:iCs/>
          <w:sz w:val="24"/>
          <w:szCs w:val="24"/>
        </w:rPr>
        <w:t>Achdut Haavoda</w:t>
      </w:r>
      <w:r w:rsidRPr="006D117C">
        <w:rPr>
          <w:rFonts w:ascii="Times New Roman" w:hAnsi="Times New Roman" w:cs="Times New Roman"/>
          <w:sz w:val="24"/>
          <w:szCs w:val="24"/>
        </w:rPr>
        <w:t xml:space="preserve"> party,</w:t>
      </w:r>
      <w:r w:rsidR="00C40A36" w:rsidRPr="00C40A36">
        <w:rPr>
          <w:rFonts w:ascii="Times New Roman" w:hAnsi="Times New Roman" w:cs="Times New Roman"/>
          <w:sz w:val="24"/>
          <w:szCs w:val="24"/>
        </w:rPr>
        <w:t xml:space="preserve"> </w:t>
      </w:r>
      <w:r w:rsidR="00C40A36" w:rsidRPr="006D117C">
        <w:rPr>
          <w:rFonts w:ascii="Times New Roman" w:hAnsi="Times New Roman" w:cs="Times New Roman"/>
          <w:sz w:val="24"/>
          <w:szCs w:val="24"/>
        </w:rPr>
        <w:t xml:space="preserve">including future </w:t>
      </w:r>
      <w:r w:rsidR="00C40A36">
        <w:rPr>
          <w:rFonts w:ascii="Times New Roman" w:hAnsi="Times New Roman" w:cs="Times New Roman"/>
          <w:sz w:val="24"/>
          <w:szCs w:val="24"/>
        </w:rPr>
        <w:t>p</w:t>
      </w:r>
      <w:r w:rsidR="00C40A36" w:rsidRPr="006D117C">
        <w:rPr>
          <w:rFonts w:ascii="Times New Roman" w:hAnsi="Times New Roman" w:cs="Times New Roman"/>
          <w:sz w:val="24"/>
          <w:szCs w:val="24"/>
        </w:rPr>
        <w:t xml:space="preserve">rime </w:t>
      </w:r>
      <w:r w:rsidR="00C40A36">
        <w:rPr>
          <w:rFonts w:ascii="Times New Roman" w:hAnsi="Times New Roman" w:cs="Times New Roman"/>
          <w:sz w:val="24"/>
          <w:szCs w:val="24"/>
        </w:rPr>
        <w:t>m</w:t>
      </w:r>
      <w:r w:rsidR="00C40A36" w:rsidRPr="006D117C">
        <w:rPr>
          <w:rFonts w:ascii="Times New Roman" w:hAnsi="Times New Roman" w:cs="Times New Roman"/>
          <w:sz w:val="24"/>
          <w:szCs w:val="24"/>
        </w:rPr>
        <w:t>inister Yitzhak Rabin</w:t>
      </w:r>
      <w:r w:rsidR="00C40A36" w:rsidRPr="006D117C">
        <w:rPr>
          <w:rStyle w:val="EndnoteReference"/>
          <w:rFonts w:ascii="Times New Roman" w:hAnsi="Times New Roman"/>
          <w:sz w:val="24"/>
          <w:szCs w:val="24"/>
        </w:rPr>
        <w:t xml:space="preserve"> </w:t>
      </w:r>
      <w:r w:rsidR="00C40A36" w:rsidRPr="006D117C">
        <w:rPr>
          <w:rFonts w:ascii="Times New Roman" w:hAnsi="Times New Roman" w:cs="Times New Roman"/>
          <w:sz w:val="24"/>
          <w:szCs w:val="24"/>
        </w:rPr>
        <w:t>and the outstanding field commander of the War of Independence</w:t>
      </w:r>
      <w:r w:rsidR="00C40A36">
        <w:rPr>
          <w:rFonts w:ascii="Times New Roman" w:hAnsi="Times New Roman" w:cs="Times New Roman"/>
          <w:sz w:val="24"/>
          <w:szCs w:val="24"/>
        </w:rPr>
        <w:t>,</w:t>
      </w:r>
      <w:r w:rsidR="00C40A36" w:rsidRPr="006D117C">
        <w:rPr>
          <w:rFonts w:ascii="Times New Roman" w:hAnsi="Times New Roman" w:cs="Times New Roman"/>
          <w:sz w:val="24"/>
          <w:szCs w:val="24"/>
        </w:rPr>
        <w:t xml:space="preserve"> Yigal Allon</w:t>
      </w:r>
      <w:r w:rsidR="00C40A36">
        <w:rPr>
          <w:rFonts w:ascii="Times New Roman" w:hAnsi="Times New Roman" w:cs="Times New Roman"/>
          <w:sz w:val="24"/>
          <w:szCs w:val="24"/>
        </w:rPr>
        <w:t>.</w:t>
      </w:r>
      <w:r w:rsidRPr="006D117C">
        <w:rPr>
          <w:rStyle w:val="EndnoteReference"/>
          <w:rFonts w:ascii="Times New Roman" w:hAnsi="Times New Roman"/>
          <w:sz w:val="24"/>
          <w:szCs w:val="24"/>
        </w:rPr>
        <w:endnoteReference w:id="3"/>
      </w:r>
      <w:r w:rsidR="00C40A36">
        <w:rPr>
          <w:rFonts w:ascii="Times New Roman" w:hAnsi="Times New Roman" w:cs="Times New Roman"/>
          <w:sz w:val="24"/>
          <w:szCs w:val="24"/>
        </w:rPr>
        <w:t xml:space="preserve"> T</w:t>
      </w:r>
      <w:r w:rsidRPr="006D117C">
        <w:rPr>
          <w:rFonts w:ascii="Times New Roman" w:hAnsi="Times New Roman" w:cs="Times New Roman"/>
          <w:sz w:val="24"/>
          <w:szCs w:val="24"/>
        </w:rPr>
        <w:t xml:space="preserve">heir ideological rival, the </w:t>
      </w:r>
      <w:r w:rsidRPr="006D117C">
        <w:rPr>
          <w:rFonts w:ascii="Times New Roman" w:hAnsi="Times New Roman" w:cs="Times New Roman"/>
          <w:i/>
          <w:iCs/>
          <w:sz w:val="24"/>
          <w:szCs w:val="24"/>
        </w:rPr>
        <w:t>Irgun,</w:t>
      </w:r>
      <w:r w:rsidRPr="006D117C">
        <w:rPr>
          <w:rFonts w:ascii="Times New Roman" w:hAnsi="Times New Roman" w:cs="Times New Roman"/>
          <w:sz w:val="24"/>
          <w:szCs w:val="24"/>
        </w:rPr>
        <w:t xml:space="preserve"> </w:t>
      </w:r>
      <w:r w:rsidR="00C40A36">
        <w:rPr>
          <w:rFonts w:ascii="Times New Roman" w:hAnsi="Times New Roman" w:cs="Times New Roman"/>
          <w:sz w:val="24"/>
          <w:szCs w:val="24"/>
        </w:rPr>
        <w:t xml:space="preserve">was </w:t>
      </w:r>
      <w:r w:rsidRPr="006D117C">
        <w:rPr>
          <w:rFonts w:ascii="Times New Roman" w:hAnsi="Times New Roman" w:cs="Times New Roman"/>
          <w:sz w:val="24"/>
          <w:szCs w:val="24"/>
        </w:rPr>
        <w:t>led by the rightwing “Revisionist” party.</w:t>
      </w:r>
      <w:r w:rsidRPr="006D117C">
        <w:rPr>
          <w:rStyle w:val="EndnoteReference"/>
          <w:rFonts w:ascii="Times New Roman" w:hAnsi="Times New Roman"/>
          <w:sz w:val="24"/>
          <w:szCs w:val="24"/>
        </w:rPr>
        <w:endnoteReference w:id="4"/>
      </w:r>
    </w:p>
    <w:p w14:paraId="75D0F096" w14:textId="21AF81A9"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As the preeminent leader of the </w:t>
      </w:r>
      <w:r w:rsidRPr="006D117C">
        <w:rPr>
          <w:rFonts w:ascii="Times New Roman" w:hAnsi="Times New Roman" w:cs="Times New Roman"/>
          <w:i/>
          <w:iCs/>
          <w:sz w:val="24"/>
          <w:szCs w:val="24"/>
        </w:rPr>
        <w:t>Mapai</w:t>
      </w:r>
      <w:r w:rsidRPr="006D117C">
        <w:rPr>
          <w:rFonts w:ascii="Times New Roman" w:hAnsi="Times New Roman" w:cs="Times New Roman"/>
          <w:sz w:val="24"/>
          <w:szCs w:val="24"/>
        </w:rPr>
        <w:t xml:space="preserve"> party that controlled the numerically greatly superior </w:t>
      </w:r>
      <w:r w:rsidRPr="006D117C">
        <w:rPr>
          <w:rFonts w:ascii="Times New Roman" w:hAnsi="Times New Roman" w:cs="Times New Roman"/>
          <w:i/>
          <w:iCs/>
          <w:sz w:val="24"/>
          <w:szCs w:val="24"/>
        </w:rPr>
        <w:t>Haganah</w:t>
      </w:r>
      <w:r w:rsidRPr="006D117C">
        <w:rPr>
          <w:rFonts w:ascii="Times New Roman" w:hAnsi="Times New Roman" w:cs="Times New Roman"/>
          <w:sz w:val="24"/>
          <w:szCs w:val="24"/>
        </w:rPr>
        <w:t>, Ben Gurion could in theory have made himself a dictator, given that his party’s militia controlled most Jewish areas of the country.</w:t>
      </w:r>
      <w:r w:rsidRPr="006D117C">
        <w:rPr>
          <w:rStyle w:val="EndnoteReference"/>
          <w:rFonts w:ascii="Times New Roman" w:hAnsi="Times New Roman"/>
          <w:sz w:val="24"/>
          <w:szCs w:val="24"/>
        </w:rPr>
        <w:endnoteReference w:id="5"/>
      </w:r>
      <w:r w:rsidRPr="006D117C">
        <w:rPr>
          <w:rFonts w:ascii="Times New Roman" w:hAnsi="Times New Roman" w:cs="Times New Roman"/>
          <w:sz w:val="24"/>
          <w:szCs w:val="24"/>
        </w:rPr>
        <w:t xml:space="preserve"> Nevertheless, for Ben Gurion political control of the </w:t>
      </w:r>
      <w:r w:rsidRPr="006D117C">
        <w:rPr>
          <w:rFonts w:ascii="Times New Roman" w:hAnsi="Times New Roman" w:cs="Times New Roman"/>
          <w:i/>
          <w:iCs/>
          <w:sz w:val="24"/>
          <w:szCs w:val="24"/>
        </w:rPr>
        <w:t>Haganah</w:t>
      </w:r>
      <w:r w:rsidRPr="006D117C">
        <w:rPr>
          <w:rFonts w:ascii="Times New Roman" w:hAnsi="Times New Roman" w:cs="Times New Roman"/>
          <w:sz w:val="24"/>
          <w:szCs w:val="24"/>
        </w:rPr>
        <w:t xml:space="preserve"> represented not an advantage to be exploited but rather a dangerous confusion of roles—he wanted entirely apolitical armed forces for the new democratic state. As minister of defense as well as prime minister he therefore promoted those who had volunteered to join the wartime British Army rather than the recently victorious commanders of the </w:t>
      </w:r>
      <w:r w:rsidRPr="006D117C">
        <w:rPr>
          <w:rFonts w:ascii="Times New Roman" w:hAnsi="Times New Roman" w:cs="Times New Roman"/>
          <w:i/>
          <w:iCs/>
          <w:sz w:val="24"/>
          <w:szCs w:val="24"/>
        </w:rPr>
        <w:t>Palmach,</w:t>
      </w:r>
      <w:r w:rsidRPr="006D117C" w:rsidDel="00253B2E">
        <w:rPr>
          <w:rFonts w:ascii="Times New Roman" w:hAnsi="Times New Roman" w:cs="Times New Roman"/>
          <w:sz w:val="24"/>
          <w:szCs w:val="24"/>
        </w:rPr>
        <w:t xml:space="preserve"> </w:t>
      </w:r>
      <w:r w:rsidRPr="006D117C">
        <w:rPr>
          <w:rFonts w:ascii="Times New Roman" w:hAnsi="Times New Roman" w:cs="Times New Roman"/>
          <w:sz w:val="24"/>
          <w:szCs w:val="24"/>
        </w:rPr>
        <w:t>“a political youth movement in arms” that despised military formalities and even proper uniforms</w:t>
      </w:r>
      <w:r w:rsidR="00C40A36">
        <w:rPr>
          <w:rFonts w:ascii="Times New Roman" w:hAnsi="Times New Roman" w:cs="Times New Roman"/>
          <w:sz w:val="24"/>
          <w:szCs w:val="24"/>
        </w:rPr>
        <w:t>,</w:t>
      </w:r>
      <w:r w:rsidRPr="006D117C">
        <w:rPr>
          <w:rFonts w:ascii="Times New Roman" w:hAnsi="Times New Roman" w:cs="Times New Roman"/>
          <w:sz w:val="24"/>
          <w:szCs w:val="24"/>
        </w:rPr>
        <w:t xml:space="preserve"> whose pre-1948 inspiration was the Soviet-directed partisans who had fought </w:t>
      </w:r>
      <w:r w:rsidRPr="006D117C">
        <w:rPr>
          <w:rFonts w:ascii="Times New Roman" w:hAnsi="Times New Roman" w:cs="Times New Roman"/>
          <w:sz w:val="24"/>
          <w:szCs w:val="24"/>
        </w:rPr>
        <w:lastRenderedPageBreak/>
        <w:t>behind German lines. Ben Gurion by contrast wanted regular forces of disciplined, uniformed soldiers lead by professional officers, just as in the British Army.</w:t>
      </w:r>
      <w:r w:rsidRPr="006D117C">
        <w:rPr>
          <w:rStyle w:val="EndnoteReference"/>
          <w:rFonts w:ascii="Times New Roman" w:hAnsi="Times New Roman"/>
          <w:sz w:val="24"/>
          <w:szCs w:val="24"/>
        </w:rPr>
        <w:endnoteReference w:id="6"/>
      </w:r>
      <w:r w:rsidRPr="006D117C">
        <w:rPr>
          <w:rFonts w:ascii="Times New Roman" w:hAnsi="Times New Roman" w:cs="Times New Roman"/>
          <w:sz w:val="24"/>
          <w:szCs w:val="24"/>
        </w:rPr>
        <w:t xml:space="preserve"> </w:t>
      </w:r>
    </w:p>
    <w:p w14:paraId="09866CE7" w14:textId="06254B3D" w:rsidR="005A282E" w:rsidRPr="006D117C" w:rsidRDefault="005A282E" w:rsidP="00C40A3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But when it came to fighting methods, particularly for the ground forces, not even Ben-Gurion was impressed by the decidedly undynamic British style of war, which relied on vastly superior firepower—artillery barrages and air bombardment—to defeat the enemy by sheer grinding attrition, before step-by-step advances of armor and infantry to seize the ground won by firepower. This method was entirely useless for the Israelis because it required greatly superior forces, with three-to-one or greater numerical advantages in men and firepower, just as at the Battle of El Alamein, and indeed in almost every British victory against the Germans. Therefore, while the IDF was to copy the nonpolitical ways and organizational ideas of the British Army, it could not possibly copy its fighting style and operational methods, because it had to be able to win as it had won in 1948, even when inferior in numbers and firepower.</w:t>
      </w:r>
      <w:r w:rsidR="00C40A36">
        <w:rPr>
          <w:rFonts w:ascii="Times New Roman" w:hAnsi="Times New Roman" w:cs="Times New Roman"/>
          <w:sz w:val="24"/>
          <w:szCs w:val="24"/>
        </w:rPr>
        <w:t xml:space="preserve"> </w:t>
      </w:r>
      <w:r w:rsidRPr="006D117C">
        <w:rPr>
          <w:rFonts w:ascii="Times New Roman" w:hAnsi="Times New Roman" w:cs="Times New Roman"/>
          <w:sz w:val="24"/>
          <w:szCs w:val="24"/>
        </w:rPr>
        <w:t xml:space="preserve">Only agile, maneuver warfare could circumvent, infiltrate, dislocate, confuse, and disrupt greatly superior enemy forces by bold surprise actions or by acting and reacting faster than the enemy could. Obviously, this requires fast-thinking commanders willing to take risks—the kind of people who lead innovation in peacetime. </w:t>
      </w:r>
    </w:p>
    <w:p w14:paraId="050C9231" w14:textId="17359A41"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commanders were the right ones for the task</w:t>
      </w:r>
      <w:r w:rsidR="00C40A36">
        <w:rPr>
          <w:rFonts w:ascii="Times New Roman" w:hAnsi="Times New Roman" w:cs="Times New Roman"/>
          <w:sz w:val="24"/>
          <w:szCs w:val="24"/>
        </w:rPr>
        <w:t>;</w:t>
      </w:r>
      <w:r w:rsidRPr="006D117C">
        <w:rPr>
          <w:rFonts w:ascii="Times New Roman" w:hAnsi="Times New Roman" w:cs="Times New Roman"/>
          <w:sz w:val="24"/>
          <w:szCs w:val="24"/>
        </w:rPr>
        <w:t xml:space="preserve"> their fast and fluid tactics, their bold operational methods in the War of Independence, exemplified maneuver warfare at its best.</w:t>
      </w:r>
      <w:r w:rsidRPr="006D117C">
        <w:rPr>
          <w:rStyle w:val="EndnoteReference"/>
          <w:rFonts w:ascii="Times New Roman" w:hAnsi="Times New Roman"/>
          <w:sz w:val="24"/>
          <w:szCs w:val="24"/>
        </w:rPr>
        <w:endnoteReference w:id="7"/>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 xml:space="preserve">Palmach </w:t>
      </w:r>
      <w:r w:rsidRPr="006D117C">
        <w:rPr>
          <w:rFonts w:ascii="Times New Roman" w:hAnsi="Times New Roman" w:cs="Times New Roman"/>
          <w:sz w:val="24"/>
          <w:szCs w:val="24"/>
        </w:rPr>
        <w:t>units had won their battles in 1948-1949 with some heroic, and very costly, hand-to-hand fighting (some by fifteen-year old</w:t>
      </w:r>
      <w:r w:rsidR="00C40A36">
        <w:rPr>
          <w:rFonts w:ascii="Times New Roman" w:hAnsi="Times New Roman" w:cs="Times New Roman"/>
          <w:sz w:val="24"/>
          <w:szCs w:val="24"/>
        </w:rPr>
        <w:t>s</w:t>
      </w:r>
      <w:r w:rsidRPr="006D117C">
        <w:rPr>
          <w:rFonts w:ascii="Times New Roman" w:hAnsi="Times New Roman" w:cs="Times New Roman"/>
          <w:sz w:val="24"/>
          <w:szCs w:val="24"/>
        </w:rPr>
        <w:t>), but mostly with bold, fast-moving offensives that outmaneuvered Arab forces that were larger and better equipped at first, but were fatally slowed by rigid, top-down chains of command.</w:t>
      </w:r>
      <w:r w:rsidRPr="006D117C">
        <w:rPr>
          <w:rStyle w:val="EndnoteReference"/>
          <w:rFonts w:ascii="Times New Roman" w:hAnsi="Times New Roman"/>
          <w:sz w:val="24"/>
          <w:szCs w:val="24"/>
        </w:rPr>
        <w:endnoteReference w:id="8"/>
      </w:r>
      <w:r w:rsidRPr="006D117C">
        <w:rPr>
          <w:rFonts w:ascii="Times New Roman" w:hAnsi="Times New Roman" w:cs="Times New Roman"/>
          <w:sz w:val="24"/>
          <w:szCs w:val="24"/>
        </w:rPr>
        <w:t xml:space="preserve"> In other words, the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’s style of war was pitched at the “commando” end of maneuver warfare, reliant more on speed and surprise than firepower or mass—and that remained so even when the combined forces from three separate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brigades could mount large operations in the closing months of the war together with regular IDF units.</w:t>
      </w:r>
    </w:p>
    <w:p w14:paraId="4E512516" w14:textId="609D7DB1"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Although the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’s outstanding field commander Yigal Allon, who had led every major campaign of the war, left the IDF after the war to enter politics, other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officers remained in the IDF to propagate its ethos and methods. Also, there were other officers who did not belong to the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but nevertheless favored its methods, most notably Moshe Dayan, an exemplar of the fast-moving style of war in 1948 as commander of a jeep battalion, then in charge of the 1956 campaign as </w:t>
      </w:r>
      <w:r w:rsidR="00C40A36">
        <w:rPr>
          <w:rFonts w:ascii="Times New Roman" w:hAnsi="Times New Roman" w:cs="Times New Roman"/>
          <w:sz w:val="24"/>
          <w:szCs w:val="24"/>
        </w:rPr>
        <w:t>c</w:t>
      </w:r>
      <w:r w:rsidRPr="006D117C">
        <w:rPr>
          <w:rFonts w:ascii="Times New Roman" w:hAnsi="Times New Roman" w:cs="Times New Roman"/>
          <w:sz w:val="24"/>
          <w:szCs w:val="24"/>
        </w:rPr>
        <w:t xml:space="preserve">hief of </w:t>
      </w:r>
      <w:r w:rsidR="00C40A36">
        <w:rPr>
          <w:rFonts w:ascii="Times New Roman" w:hAnsi="Times New Roman" w:cs="Times New Roman"/>
          <w:sz w:val="24"/>
          <w:szCs w:val="24"/>
        </w:rPr>
        <w:t>s</w:t>
      </w:r>
      <w:r w:rsidRPr="006D117C">
        <w:rPr>
          <w:rFonts w:ascii="Times New Roman" w:hAnsi="Times New Roman" w:cs="Times New Roman"/>
          <w:sz w:val="24"/>
          <w:szCs w:val="24"/>
        </w:rPr>
        <w:t xml:space="preserve">taff and the 1967 war as minister of defense. </w:t>
      </w:r>
    </w:p>
    <w:p w14:paraId="1A089B2E" w14:textId="1C23D7B1" w:rsidR="005A282E" w:rsidRPr="006D117C" w:rsidRDefault="005A282E" w:rsidP="00DD3380">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this early phase of the IDF’s emergence, one inspiration was the fast-moving cavalry of the Red Army at its best during the later phases of the </w:t>
      </w:r>
      <w:r w:rsidR="00C40A36">
        <w:rPr>
          <w:rFonts w:ascii="Times New Roman" w:hAnsi="Times New Roman" w:cs="Times New Roman"/>
          <w:sz w:val="24"/>
          <w:szCs w:val="24"/>
        </w:rPr>
        <w:t>c</w:t>
      </w:r>
      <w:r w:rsidRPr="006D117C">
        <w:rPr>
          <w:rFonts w:ascii="Times New Roman" w:hAnsi="Times New Roman" w:cs="Times New Roman"/>
          <w:sz w:val="24"/>
          <w:szCs w:val="24"/>
        </w:rPr>
        <w:t xml:space="preserve">ivil </w:t>
      </w:r>
      <w:r w:rsidR="00C40A36">
        <w:rPr>
          <w:rFonts w:ascii="Times New Roman" w:hAnsi="Times New Roman" w:cs="Times New Roman"/>
          <w:sz w:val="24"/>
          <w:szCs w:val="24"/>
        </w:rPr>
        <w:t>w</w:t>
      </w:r>
      <w:r w:rsidRPr="006D117C">
        <w:rPr>
          <w:rFonts w:ascii="Times New Roman" w:hAnsi="Times New Roman" w:cs="Times New Roman"/>
          <w:sz w:val="24"/>
          <w:szCs w:val="24"/>
        </w:rPr>
        <w:t xml:space="preserve">ar, communicated to the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by its most senior figure, Yitzhak Sadeh, a decorated veteran and company commander in the imperial Russian army.</w:t>
      </w:r>
      <w:r w:rsidRPr="006D117C">
        <w:rPr>
          <w:rStyle w:val="EndnoteReference"/>
          <w:rFonts w:ascii="Times New Roman" w:hAnsi="Times New Roman"/>
          <w:sz w:val="24"/>
          <w:szCs w:val="24"/>
        </w:rPr>
        <w:endnoteReference w:id="9"/>
      </w:r>
      <w:r w:rsidRPr="006D117C">
        <w:rPr>
          <w:rFonts w:ascii="Times New Roman" w:hAnsi="Times New Roman" w:cs="Times New Roman"/>
          <w:sz w:val="24"/>
          <w:szCs w:val="24"/>
        </w:rPr>
        <w:t xml:space="preserve"> </w:t>
      </w:r>
      <w:r w:rsidR="00DD3380" w:rsidRPr="006D117C">
        <w:rPr>
          <w:rFonts w:ascii="Times New Roman" w:hAnsi="Times New Roman" w:cs="Times New Roman"/>
          <w:sz w:val="24"/>
          <w:szCs w:val="24"/>
        </w:rPr>
        <w:t>Also much admired in the early postwar years was Soviet partisan warfare in German-occupied territories, fought by assorted volunteers under the leadership of Soviet army officers. But only a handful of Jewish partisans survived to arrive in Israel and describe it in any detail, so that it mostly influenced the Palmach’s marching songs and its non-uniforms</w:t>
      </w:r>
      <w:r w:rsidR="00DD3380">
        <w:rPr>
          <w:rFonts w:ascii="Times New Roman" w:hAnsi="Times New Roman" w:cs="Times New Roman"/>
          <w:sz w:val="24"/>
          <w:szCs w:val="24"/>
        </w:rPr>
        <w:t xml:space="preserve">, </w:t>
      </w:r>
      <w:r w:rsidR="00DD3380" w:rsidRPr="006D117C">
        <w:rPr>
          <w:rFonts w:ascii="Times New Roman" w:hAnsi="Times New Roman" w:cs="Times New Roman"/>
          <w:sz w:val="24"/>
          <w:szCs w:val="24"/>
        </w:rPr>
        <w:t>including the use of knitted woolen socks as headgear.</w:t>
      </w:r>
      <w:r w:rsidR="00DD3380">
        <w:rPr>
          <w:rFonts w:ascii="Times New Roman" w:hAnsi="Times New Roman" w:cs="Times New Roman"/>
          <w:sz w:val="24"/>
          <w:szCs w:val="24"/>
        </w:rPr>
        <w:t xml:space="preserve"> But m</w:t>
      </w:r>
      <w:r w:rsidRPr="006D117C">
        <w:rPr>
          <w:rFonts w:ascii="Times New Roman" w:hAnsi="Times New Roman" w:cs="Times New Roman"/>
          <w:sz w:val="24"/>
          <w:szCs w:val="24"/>
        </w:rPr>
        <w:t>ost important was the notion that sheer speed in decision and action can outweigh mass</w:t>
      </w:r>
      <w:r w:rsidR="00C40A36">
        <w:rPr>
          <w:rFonts w:ascii="Times New Roman" w:hAnsi="Times New Roman" w:cs="Times New Roman"/>
          <w:sz w:val="24"/>
          <w:szCs w:val="24"/>
        </w:rPr>
        <w:t xml:space="preserve">; </w:t>
      </w:r>
      <w:r w:rsidRPr="006D117C">
        <w:rPr>
          <w:rFonts w:ascii="Times New Roman" w:hAnsi="Times New Roman" w:cs="Times New Roman"/>
          <w:sz w:val="24"/>
          <w:szCs w:val="24"/>
        </w:rPr>
        <w:t xml:space="preserve">fundamental for the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it remained fundamental for the IDF.</w:t>
      </w:r>
    </w:p>
    <w:p w14:paraId="5735F38C" w14:textId="4426FC90"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Another source of the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’s military culture was the theory and practice of the brilliant eccentric and subsequent field commander Orde Charles Wingate, the rarest of birds as a pro-Jewish British officer in Palestine.</w:t>
      </w:r>
      <w:r w:rsidRPr="006D117C">
        <w:rPr>
          <w:rStyle w:val="EndnoteReference"/>
          <w:rFonts w:ascii="Times New Roman" w:hAnsi="Times New Roman"/>
          <w:sz w:val="24"/>
          <w:szCs w:val="24"/>
        </w:rPr>
        <w:endnoteReference w:id="10"/>
      </w:r>
      <w:r w:rsidRPr="006D117C">
        <w:rPr>
          <w:rFonts w:ascii="Times New Roman" w:hAnsi="Times New Roman" w:cs="Times New Roman"/>
          <w:sz w:val="24"/>
          <w:szCs w:val="24"/>
        </w:rPr>
        <w:t xml:space="preserve"> Forming a temporary mixed British</w:t>
      </w:r>
      <w:r w:rsidR="00C40A36">
        <w:rPr>
          <w:rFonts w:ascii="Times New Roman" w:hAnsi="Times New Roman" w:cs="Times New Roman"/>
          <w:sz w:val="24"/>
          <w:szCs w:val="24"/>
        </w:rPr>
        <w:t>-</w:t>
      </w:r>
      <w:r w:rsidRPr="006D117C">
        <w:rPr>
          <w:rFonts w:ascii="Times New Roman" w:hAnsi="Times New Roman" w:cs="Times New Roman"/>
          <w:sz w:val="24"/>
          <w:szCs w:val="24"/>
        </w:rPr>
        <w:t xml:space="preserve">Jewish unit for counterguerrilla operations in 1938, he taught his disciples, most notably Yigal Allon and Moshe Dayan, the two outstanding young military leaders of their generation, that enemies are best defeated by sudden raids, with all-important surprise gained by hard-marching at night on unexpected paths or by ambushes that achieve surprise by stealthy positioning and stoic patience. </w:t>
      </w:r>
    </w:p>
    <w:p w14:paraId="4BCD38C5" w14:textId="13BD87D1"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Wingate’s formula could not be applied by doggedly obedient, let alone reluctant soldiers. It required highly motivated, well-trained, and physically fit fighters, but not many of them, because with surprise even small numbers could win. </w:t>
      </w:r>
      <w:r w:rsidR="00C40A36">
        <w:rPr>
          <w:rFonts w:ascii="Times New Roman" w:hAnsi="Times New Roman" w:cs="Times New Roman"/>
          <w:sz w:val="24"/>
          <w:szCs w:val="24"/>
        </w:rPr>
        <w:t>From</w:t>
      </w:r>
      <w:r w:rsidRPr="006D117C">
        <w:rPr>
          <w:rFonts w:ascii="Times New Roman" w:hAnsi="Times New Roman" w:cs="Times New Roman"/>
          <w:sz w:val="24"/>
          <w:szCs w:val="24"/>
        </w:rPr>
        <w:t xml:space="preserve"> this calculation, backed up by the acceptance of strenuous training exercises, still perpetuated in the IDF’s long marches, came the “commando” element in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operations, which in turn inspired the IDF’s own raiding culture, </w:t>
      </w:r>
      <w:r w:rsidR="00C40A36">
        <w:rPr>
          <w:rFonts w:ascii="Times New Roman" w:hAnsi="Times New Roman" w:cs="Times New Roman"/>
          <w:sz w:val="24"/>
          <w:szCs w:val="24"/>
        </w:rPr>
        <w:t>begun</w:t>
      </w:r>
      <w:r w:rsidRPr="006D117C">
        <w:rPr>
          <w:rFonts w:ascii="Times New Roman" w:hAnsi="Times New Roman" w:cs="Times New Roman"/>
          <w:sz w:val="24"/>
          <w:szCs w:val="24"/>
        </w:rPr>
        <w:t xml:space="preserve"> in a small way with the single Unit 101 but developed over the years into a spectrum of different commando units each specialized in </w:t>
      </w:r>
      <w:r w:rsidR="00C40A36">
        <w:rPr>
          <w:rFonts w:ascii="Times New Roman" w:hAnsi="Times New Roman" w:cs="Times New Roman"/>
          <w:sz w:val="24"/>
          <w:szCs w:val="24"/>
        </w:rPr>
        <w:t xml:space="preserve">one </w:t>
      </w:r>
      <w:r w:rsidRPr="006D117C">
        <w:rPr>
          <w:rFonts w:ascii="Times New Roman" w:hAnsi="Times New Roman" w:cs="Times New Roman"/>
          <w:sz w:val="24"/>
          <w:szCs w:val="24"/>
        </w:rPr>
        <w:t>task or several. Above all, in the IDF the commando element—maneuver warfare at its maximum—is not peripheral as in other armies, because many senior officers are promoted from the commando units.</w:t>
      </w:r>
    </w:p>
    <w:p w14:paraId="1397F0FF" w14:textId="3C8B82D3"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Thus, two radically different military doctrines were influential in the making of the IDF: the systematic, sometimes ponderous British doctrine that minimized risks but also gains</w:t>
      </w:r>
      <w:r w:rsidR="00DD3380">
        <w:rPr>
          <w:rFonts w:ascii="Times New Roman" w:hAnsi="Times New Roman" w:cs="Times New Roman"/>
          <w:sz w:val="24"/>
          <w:szCs w:val="24"/>
        </w:rPr>
        <w:t>;</w:t>
      </w:r>
      <w:r w:rsidRPr="006D117C">
        <w:rPr>
          <w:rFonts w:ascii="Times New Roman" w:hAnsi="Times New Roman" w:cs="Times New Roman"/>
          <w:sz w:val="24"/>
          <w:szCs w:val="24"/>
        </w:rPr>
        <w:t xml:space="preserve"> and the high-risk/high payoff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style of maneuver warfare that tried to exploit surprise to defeat many with few. It follows that when outsiders suggested the adoption of some new tactical or operational method, their suggestions could not be rejected out of hand because they collided with two </w:t>
      </w:r>
      <w:r w:rsidR="00DD3380">
        <w:rPr>
          <w:rFonts w:ascii="Times New Roman" w:hAnsi="Times New Roman" w:cs="Times New Roman"/>
          <w:sz w:val="24"/>
          <w:szCs w:val="24"/>
        </w:rPr>
        <w:t xml:space="preserve">official </w:t>
      </w:r>
      <w:r w:rsidRPr="006D117C">
        <w:rPr>
          <w:rFonts w:ascii="Times New Roman" w:hAnsi="Times New Roman" w:cs="Times New Roman"/>
          <w:sz w:val="24"/>
          <w:szCs w:val="24"/>
        </w:rPr>
        <w:t xml:space="preserve">doctrines that contradicted each other. </w:t>
      </w:r>
    </w:p>
    <w:p w14:paraId="47052CC5" w14:textId="32D0361A"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As soon the War of Independence ended with the 1949 Armistice, the IDF tried to upgrade the professional education of its (young) senior officers by sending them to European war colleges or to study in universities on occasion. Thus Moshe Dayan, future </w:t>
      </w:r>
      <w:r w:rsidR="00DD3380">
        <w:rPr>
          <w:rFonts w:ascii="Times New Roman" w:hAnsi="Times New Roman" w:cs="Times New Roman"/>
          <w:sz w:val="24"/>
          <w:szCs w:val="24"/>
        </w:rPr>
        <w:t>c</w:t>
      </w:r>
      <w:r w:rsidRPr="006D117C">
        <w:rPr>
          <w:rFonts w:ascii="Times New Roman" w:hAnsi="Times New Roman" w:cs="Times New Roman"/>
          <w:sz w:val="24"/>
          <w:szCs w:val="24"/>
        </w:rPr>
        <w:t xml:space="preserve">hief of </w:t>
      </w:r>
      <w:r w:rsidR="00DD3380">
        <w:rPr>
          <w:rFonts w:ascii="Times New Roman" w:hAnsi="Times New Roman" w:cs="Times New Roman"/>
          <w:sz w:val="24"/>
          <w:szCs w:val="24"/>
        </w:rPr>
        <w:t>s</w:t>
      </w:r>
      <w:r w:rsidRPr="006D117C">
        <w:rPr>
          <w:rFonts w:ascii="Times New Roman" w:hAnsi="Times New Roman" w:cs="Times New Roman"/>
          <w:sz w:val="24"/>
          <w:szCs w:val="24"/>
        </w:rPr>
        <w:t xml:space="preserve">taff and </w:t>
      </w:r>
      <w:r w:rsidR="00DD3380">
        <w:rPr>
          <w:rFonts w:ascii="Times New Roman" w:hAnsi="Times New Roman" w:cs="Times New Roman"/>
          <w:sz w:val="24"/>
          <w:szCs w:val="24"/>
        </w:rPr>
        <w:t>m</w:t>
      </w:r>
      <w:r w:rsidRPr="006D117C">
        <w:rPr>
          <w:rFonts w:ascii="Times New Roman" w:hAnsi="Times New Roman" w:cs="Times New Roman"/>
          <w:sz w:val="24"/>
          <w:szCs w:val="24"/>
        </w:rPr>
        <w:t xml:space="preserve">inister of </w:t>
      </w:r>
      <w:r w:rsidR="00DD3380">
        <w:rPr>
          <w:rFonts w:ascii="Times New Roman" w:hAnsi="Times New Roman" w:cs="Times New Roman"/>
          <w:sz w:val="24"/>
          <w:szCs w:val="24"/>
        </w:rPr>
        <w:t>d</w:t>
      </w:r>
      <w:r w:rsidRPr="006D117C">
        <w:rPr>
          <w:rFonts w:ascii="Times New Roman" w:hAnsi="Times New Roman" w:cs="Times New Roman"/>
          <w:sz w:val="24"/>
          <w:szCs w:val="24"/>
        </w:rPr>
        <w:t>efense</w:t>
      </w:r>
      <w:r w:rsidR="00DD3380">
        <w:rPr>
          <w:rFonts w:ascii="Times New Roman" w:hAnsi="Times New Roman" w:cs="Times New Roman"/>
          <w:sz w:val="24"/>
          <w:szCs w:val="24"/>
        </w:rPr>
        <w:t>,</w:t>
      </w:r>
      <w:r w:rsidRPr="006D117C">
        <w:rPr>
          <w:rFonts w:ascii="Times New Roman" w:hAnsi="Times New Roman" w:cs="Times New Roman"/>
          <w:sz w:val="24"/>
          <w:szCs w:val="24"/>
        </w:rPr>
        <w:t xml:space="preserve"> attended the three-month British Army’s Senior Officers</w:t>
      </w:r>
      <w:r w:rsidR="00DD3380">
        <w:rPr>
          <w:rFonts w:ascii="Times New Roman" w:hAnsi="Times New Roman" w:cs="Times New Roman"/>
          <w:sz w:val="24"/>
          <w:szCs w:val="24"/>
        </w:rPr>
        <w:t>’</w:t>
      </w:r>
      <w:r w:rsidRPr="006D117C">
        <w:rPr>
          <w:rFonts w:ascii="Times New Roman" w:hAnsi="Times New Roman" w:cs="Times New Roman"/>
          <w:sz w:val="24"/>
          <w:szCs w:val="24"/>
        </w:rPr>
        <w:t xml:space="preserve"> School in Devizes</w:t>
      </w:r>
      <w:r w:rsidR="00DD3380">
        <w:rPr>
          <w:rFonts w:ascii="Times New Roman" w:hAnsi="Times New Roman" w:cs="Times New Roman"/>
          <w:sz w:val="24"/>
          <w:szCs w:val="24"/>
        </w:rPr>
        <w:t xml:space="preserve"> </w:t>
      </w:r>
      <w:r w:rsidRPr="006D117C">
        <w:rPr>
          <w:rFonts w:ascii="Times New Roman" w:hAnsi="Times New Roman" w:cs="Times New Roman"/>
          <w:sz w:val="24"/>
          <w:szCs w:val="24"/>
        </w:rPr>
        <w:t>in 1952, after he had already commanded forces in war, negotiated an armistice, and headed an area command. Though the personal soldier-servant (“batman”) who woke him up each morning with tea and polished his shoes amazed Dayan, he did rather like the way problems were set and solved by the battle-experienced instructors.</w:t>
      </w:r>
      <w:r w:rsidRPr="006D117C">
        <w:rPr>
          <w:rStyle w:val="EndnoteReference"/>
          <w:rFonts w:ascii="Times New Roman" w:hAnsi="Times New Roman"/>
          <w:sz w:val="24"/>
          <w:szCs w:val="24"/>
        </w:rPr>
        <w:endnoteReference w:id="11"/>
      </w:r>
      <w:r w:rsidRPr="006D117C">
        <w:rPr>
          <w:rFonts w:ascii="Times New Roman" w:hAnsi="Times New Roman" w:cs="Times New Roman"/>
          <w:sz w:val="24"/>
          <w:szCs w:val="24"/>
        </w:rPr>
        <w:t xml:space="preserve"> Conversely, Field Marshal </w:t>
      </w:r>
      <w:r w:rsidR="00DD3380">
        <w:rPr>
          <w:rFonts w:ascii="Times New Roman" w:hAnsi="Times New Roman" w:cs="Times New Roman"/>
          <w:sz w:val="24"/>
          <w:szCs w:val="24"/>
        </w:rPr>
        <w:t xml:space="preserve">Bernard Law </w:t>
      </w:r>
      <w:r w:rsidRPr="006D117C">
        <w:rPr>
          <w:rFonts w:ascii="Times New Roman" w:hAnsi="Times New Roman" w:cs="Times New Roman"/>
          <w:sz w:val="24"/>
          <w:szCs w:val="24"/>
        </w:rPr>
        <w:t xml:space="preserve">Montgomery of El Alamein would sometimes visit Devizes to teach the “Montgomery method” of winning battles, starting with the accumulation of vastly superior artillery, armor, and infantry forces—not very useful for IDF officers who had to learn to fight outnumbered and win. </w:t>
      </w:r>
    </w:p>
    <w:p w14:paraId="2C935C02" w14:textId="26F63C84"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Other IDF officers sent to British or French staff schools and war colleges were grateful for the diversion at a time when foreign travel was an unattainable luxury for most Israelis</w:t>
      </w:r>
      <w:r w:rsidR="00DD3380">
        <w:rPr>
          <w:rFonts w:ascii="Times New Roman" w:hAnsi="Times New Roman" w:cs="Times New Roman"/>
          <w:sz w:val="24"/>
          <w:szCs w:val="24"/>
        </w:rPr>
        <w:t>,</w:t>
      </w:r>
      <w:r w:rsidRPr="006D117C">
        <w:rPr>
          <w:rFonts w:ascii="Times New Roman" w:hAnsi="Times New Roman" w:cs="Times New Roman"/>
          <w:sz w:val="24"/>
          <w:szCs w:val="24"/>
        </w:rPr>
        <w:t xml:space="preserve"> but </w:t>
      </w:r>
      <w:r w:rsidR="00DD3380">
        <w:rPr>
          <w:rFonts w:ascii="Times New Roman" w:hAnsi="Times New Roman" w:cs="Times New Roman"/>
          <w:sz w:val="24"/>
          <w:szCs w:val="24"/>
        </w:rPr>
        <w:t xml:space="preserve">they </w:t>
      </w:r>
      <w:r w:rsidRPr="006D117C">
        <w:rPr>
          <w:rFonts w:ascii="Times New Roman" w:hAnsi="Times New Roman" w:cs="Times New Roman"/>
          <w:sz w:val="24"/>
          <w:szCs w:val="24"/>
        </w:rPr>
        <w:t xml:space="preserve">reported learning very little that was useful—the suggested tactics and operational methods were much too rigid and bureaucratic for the improvisational Israelis, and presumed weapons and firepower far beyond Israel’s means. Ezer Weizman, already a successful combat pilot and future air commander and president, was sent in 1951 to the Royal Air Force Staff College at RAF Andover, where he too </w:t>
      </w:r>
      <w:r w:rsidR="00DD3380">
        <w:rPr>
          <w:rFonts w:ascii="Times New Roman" w:hAnsi="Times New Roman" w:cs="Times New Roman"/>
          <w:sz w:val="24"/>
          <w:szCs w:val="24"/>
        </w:rPr>
        <w:t xml:space="preserve">concluded </w:t>
      </w:r>
      <w:r w:rsidRPr="006D117C">
        <w:rPr>
          <w:rFonts w:ascii="Times New Roman" w:hAnsi="Times New Roman" w:cs="Times New Roman"/>
          <w:sz w:val="24"/>
          <w:szCs w:val="24"/>
        </w:rPr>
        <w:t>that it was important not to learn from others.</w:t>
      </w:r>
      <w:r w:rsidRPr="006D117C">
        <w:rPr>
          <w:rStyle w:val="EndnoteReference"/>
          <w:rFonts w:ascii="Times New Roman" w:hAnsi="Times New Roman"/>
          <w:sz w:val="24"/>
          <w:szCs w:val="24"/>
        </w:rPr>
        <w:endnoteReference w:id="12"/>
      </w:r>
      <w:r w:rsidRPr="006D117C">
        <w:rPr>
          <w:rFonts w:ascii="Times New Roman" w:hAnsi="Times New Roman" w:cs="Times New Roman"/>
          <w:sz w:val="24"/>
          <w:szCs w:val="24"/>
        </w:rPr>
        <w:t xml:space="preserve"> </w:t>
      </w:r>
    </w:p>
    <w:p w14:paraId="4CCE68A8" w14:textId="600486E1" w:rsidR="005A282E" w:rsidRPr="006D117C" w:rsidRDefault="005A282E" w:rsidP="00DD3380">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But the young Israeli commanders did learn planning methods, logistic calculations</w:t>
      </w:r>
      <w:r w:rsidR="00DD3380">
        <w:rPr>
          <w:rFonts w:ascii="Times New Roman" w:hAnsi="Times New Roman" w:cs="Times New Roman"/>
          <w:sz w:val="24"/>
          <w:szCs w:val="24"/>
        </w:rPr>
        <w:t>,</w:t>
      </w:r>
      <w:r w:rsidRPr="006D117C">
        <w:rPr>
          <w:rFonts w:ascii="Times New Roman" w:hAnsi="Times New Roman" w:cs="Times New Roman"/>
          <w:sz w:val="24"/>
          <w:szCs w:val="24"/>
        </w:rPr>
        <w:t xml:space="preserve"> and orderly staff-work procedures useful for the </w:t>
      </w:r>
      <w:r>
        <w:rPr>
          <w:rFonts w:ascii="Times New Roman" w:hAnsi="Times New Roman" w:cs="Times New Roman"/>
          <w:sz w:val="24"/>
          <w:szCs w:val="24"/>
        </w:rPr>
        <w:t xml:space="preserve">often </w:t>
      </w:r>
      <w:r w:rsidRPr="006D117C">
        <w:rPr>
          <w:rFonts w:ascii="Times New Roman" w:hAnsi="Times New Roman" w:cs="Times New Roman"/>
          <w:sz w:val="24"/>
          <w:szCs w:val="24"/>
        </w:rPr>
        <w:t xml:space="preserve">too informal, too improvisational IDF. Nor could extreme antipathy completely deny the obvious virtues of that other model, the German style of fast and fluid maneuver warfare, propelled by bottom-up leadership from the front, in turn made possible by the Prussian General Staff invention of supervising but noninterfering higher-echelon headquarters, whose staff officers </w:t>
      </w:r>
      <w:r w:rsidR="00DD3380">
        <w:rPr>
          <w:rFonts w:ascii="Times New Roman" w:hAnsi="Times New Roman" w:cs="Times New Roman"/>
          <w:sz w:val="24"/>
          <w:szCs w:val="24"/>
        </w:rPr>
        <w:t>were</w:t>
      </w:r>
      <w:r w:rsidRPr="006D117C">
        <w:rPr>
          <w:rFonts w:ascii="Times New Roman" w:hAnsi="Times New Roman" w:cs="Times New Roman"/>
          <w:sz w:val="24"/>
          <w:szCs w:val="24"/>
        </w:rPr>
        <w:t xml:space="preserve"> only to step in to coordinate separate forces advancing under their own opportunistic leaders if they are about to collide or when they can converge against the enemy. At the time, the most recent expression of that style of warfare w</w:t>
      </w:r>
      <w:r w:rsidR="00DD3380">
        <w:rPr>
          <w:rFonts w:ascii="Times New Roman" w:hAnsi="Times New Roman" w:cs="Times New Roman"/>
          <w:sz w:val="24"/>
          <w:szCs w:val="24"/>
        </w:rPr>
        <w:t>as</w:t>
      </w:r>
      <w:r w:rsidRPr="006D117C">
        <w:rPr>
          <w:rFonts w:ascii="Times New Roman" w:hAnsi="Times New Roman" w:cs="Times New Roman"/>
          <w:sz w:val="24"/>
          <w:szCs w:val="24"/>
        </w:rPr>
        <w:t xml:space="preserve"> the </w:t>
      </w:r>
      <w:r w:rsidRPr="006D117C">
        <w:rPr>
          <w:rFonts w:ascii="Times New Roman" w:hAnsi="Times New Roman" w:cs="Times New Roman"/>
          <w:i/>
          <w:iCs/>
          <w:sz w:val="24"/>
          <w:szCs w:val="24"/>
        </w:rPr>
        <w:t xml:space="preserve">Blitzkrieg </w:t>
      </w:r>
      <w:r w:rsidRPr="006D117C">
        <w:rPr>
          <w:rFonts w:ascii="Times New Roman" w:hAnsi="Times New Roman" w:cs="Times New Roman"/>
          <w:sz w:val="24"/>
          <w:szCs w:val="24"/>
        </w:rPr>
        <w:t xml:space="preserve">campaigns of 1939-1943, in which columns of trucked infantry spearheaded by tanks would advance as rapidly as possible, bypassing any strong local resistance instead of stopping to fight it, unless the enemy could quickly be dispersed by artillery fires or highly focused air attacks. </w:t>
      </w:r>
    </w:p>
    <w:p w14:paraId="2591C641" w14:textId="334CE566"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Although most of the German army of the Second World War consisted of foot infantry and horse</w:t>
      </w:r>
      <w:r w:rsidR="00DD3380">
        <w:rPr>
          <w:rFonts w:ascii="Times New Roman" w:hAnsi="Times New Roman" w:cs="Times New Roman"/>
          <w:sz w:val="24"/>
          <w:szCs w:val="24"/>
        </w:rPr>
        <w:t>-</w:t>
      </w:r>
      <w:r w:rsidRPr="006D117C">
        <w:rPr>
          <w:rFonts w:ascii="Times New Roman" w:hAnsi="Times New Roman" w:cs="Times New Roman"/>
          <w:sz w:val="24"/>
          <w:szCs w:val="24"/>
        </w:rPr>
        <w:t xml:space="preserve">drawn artillery rather than armored forces, while the bombing capacity of the </w:t>
      </w:r>
      <w:r w:rsidRPr="00DD3380">
        <w:rPr>
          <w:rFonts w:ascii="Times New Roman" w:hAnsi="Times New Roman" w:cs="Times New Roman"/>
          <w:sz w:val="24"/>
          <w:szCs w:val="24"/>
        </w:rPr>
        <w:t>Luftwaffe</w:t>
      </w:r>
      <w:r w:rsidRPr="006D117C">
        <w:rPr>
          <w:rFonts w:ascii="Times New Roman" w:hAnsi="Times New Roman" w:cs="Times New Roman"/>
          <w:sz w:val="24"/>
          <w:szCs w:val="24"/>
        </w:rPr>
        <w:t xml:space="preserve"> was not large by later Anglo-American standards, the propaganda of the time shows columns of tanks rushing forward and waves of </w:t>
      </w:r>
      <w:r w:rsidRPr="006D117C">
        <w:rPr>
          <w:rFonts w:ascii="Times New Roman" w:hAnsi="Times New Roman" w:cs="Times New Roman"/>
          <w:i/>
          <w:iCs/>
          <w:sz w:val="24"/>
          <w:szCs w:val="24"/>
        </w:rPr>
        <w:t>Stuka</w:t>
      </w:r>
      <w:r w:rsidRPr="006D117C">
        <w:rPr>
          <w:rFonts w:ascii="Times New Roman" w:hAnsi="Times New Roman" w:cs="Times New Roman"/>
          <w:sz w:val="24"/>
          <w:szCs w:val="24"/>
        </w:rPr>
        <w:t xml:space="preserve"> dive-bombers descending on targets</w:t>
      </w:r>
      <w:r w:rsidR="00BE666D">
        <w:rPr>
          <w:rFonts w:ascii="Times New Roman" w:hAnsi="Times New Roman" w:cs="Times New Roman"/>
          <w:sz w:val="24"/>
          <w:szCs w:val="24"/>
        </w:rPr>
        <w:t>. T</w:t>
      </w:r>
      <w:r w:rsidRPr="006D117C">
        <w:rPr>
          <w:rFonts w:ascii="Times New Roman" w:hAnsi="Times New Roman" w:cs="Times New Roman"/>
          <w:sz w:val="24"/>
          <w:szCs w:val="24"/>
        </w:rPr>
        <w:t xml:space="preserve">hat misrepresentation was actually the very essence of the </w:t>
      </w:r>
      <w:r w:rsidRPr="006D117C">
        <w:rPr>
          <w:rFonts w:ascii="Times New Roman" w:hAnsi="Times New Roman" w:cs="Times New Roman"/>
          <w:i/>
          <w:iCs/>
          <w:sz w:val="24"/>
          <w:szCs w:val="24"/>
        </w:rPr>
        <w:t>Blitzkrieg,</w:t>
      </w:r>
      <w:r w:rsidRPr="006D117C">
        <w:rPr>
          <w:rFonts w:ascii="Times New Roman" w:hAnsi="Times New Roman" w:cs="Times New Roman"/>
          <w:sz w:val="24"/>
          <w:szCs w:val="24"/>
        </w:rPr>
        <w:t xml:space="preserve"> in which the enemy was to be shocked into retreating pell-mell, with panic making up for the German army’s lack of much armor or firepower. (Once the Russians acquired both in vast amounts, the ruse was </w:t>
      </w:r>
      <w:r w:rsidR="00BE666D">
        <w:rPr>
          <w:rFonts w:ascii="Times New Roman" w:hAnsi="Times New Roman" w:cs="Times New Roman"/>
          <w:sz w:val="24"/>
          <w:szCs w:val="24"/>
        </w:rPr>
        <w:t>over</w:t>
      </w:r>
      <w:r w:rsidRPr="006D117C">
        <w:rPr>
          <w:rFonts w:ascii="Times New Roman" w:hAnsi="Times New Roman" w:cs="Times New Roman"/>
          <w:sz w:val="24"/>
          <w:szCs w:val="24"/>
        </w:rPr>
        <w:t>). There were important lessons in this for the IDF, which had to learn to both exploit psychological effects, and also not to rely on them overmuch</w:t>
      </w:r>
      <w:r w:rsidRPr="006D117C">
        <w:rPr>
          <w:rFonts w:ascii="Times New Roman" w:hAnsi="Times New Roman" w:cs="Times New Roman"/>
          <w:color w:val="0070C0"/>
          <w:sz w:val="24"/>
          <w:szCs w:val="24"/>
        </w:rPr>
        <w:t>.</w:t>
      </w:r>
    </w:p>
    <w:p w14:paraId="646F818E" w14:textId="57138FC3" w:rsidR="005A282E" w:rsidRPr="006D117C" w:rsidRDefault="00BE666D" w:rsidP="00E961DE">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5A282E" w:rsidRPr="006D117C">
        <w:rPr>
          <w:rFonts w:ascii="Times New Roman" w:hAnsi="Times New Roman" w:cs="Times New Roman"/>
          <w:sz w:val="24"/>
          <w:szCs w:val="24"/>
        </w:rPr>
        <w:t xml:space="preserve">nother dimension to German-style warfare long predated the Nazis and </w:t>
      </w:r>
      <w:r w:rsidR="005A282E" w:rsidRPr="006D117C">
        <w:rPr>
          <w:rFonts w:ascii="Times New Roman" w:hAnsi="Times New Roman" w:cs="Times New Roman"/>
          <w:i/>
          <w:iCs/>
          <w:sz w:val="24"/>
          <w:szCs w:val="24"/>
        </w:rPr>
        <w:t>Blitzkrieg</w:t>
      </w:r>
      <w:r w:rsidR="005A282E" w:rsidRPr="006D117C">
        <w:rPr>
          <w:rFonts w:ascii="Times New Roman" w:hAnsi="Times New Roman" w:cs="Times New Roman"/>
          <w:sz w:val="24"/>
          <w:szCs w:val="24"/>
        </w:rPr>
        <w:t>: the careful cultivation of tactical skills in serious training courses</w:t>
      </w:r>
      <w:r>
        <w:rPr>
          <w:rFonts w:ascii="Times New Roman" w:hAnsi="Times New Roman" w:cs="Times New Roman"/>
          <w:sz w:val="24"/>
          <w:szCs w:val="24"/>
        </w:rPr>
        <w:t>, which was</w:t>
      </w:r>
      <w:r w:rsidR="005A282E" w:rsidRPr="006D117C">
        <w:rPr>
          <w:rFonts w:ascii="Times New Roman" w:hAnsi="Times New Roman" w:cs="Times New Roman"/>
          <w:sz w:val="24"/>
          <w:szCs w:val="24"/>
        </w:rPr>
        <w:t xml:space="preserve"> the German army’s most enduring strength, </w:t>
      </w:r>
      <w:r>
        <w:rPr>
          <w:rFonts w:ascii="Times New Roman" w:hAnsi="Times New Roman" w:cs="Times New Roman"/>
          <w:sz w:val="24"/>
          <w:szCs w:val="24"/>
        </w:rPr>
        <w:t>persisting</w:t>
      </w:r>
      <w:r w:rsidR="005A282E" w:rsidRPr="006D117C">
        <w:rPr>
          <w:rFonts w:ascii="Times New Roman" w:hAnsi="Times New Roman" w:cs="Times New Roman"/>
          <w:sz w:val="24"/>
          <w:szCs w:val="24"/>
        </w:rPr>
        <w:t xml:space="preserve"> even when firepower superiority and all else were lost. Even in the last weeks of the Second World War, a German infantry unit holding a position that still had some experienced NCOs and enough ammunition for its machine guns was an immovable object </w:t>
      </w:r>
      <w:r>
        <w:rPr>
          <w:rFonts w:ascii="Times New Roman" w:hAnsi="Times New Roman" w:cs="Times New Roman"/>
          <w:sz w:val="24"/>
          <w:szCs w:val="24"/>
        </w:rPr>
        <w:t xml:space="preserve">even </w:t>
      </w:r>
      <w:r w:rsidR="005A282E" w:rsidRPr="006D117C">
        <w:rPr>
          <w:rFonts w:ascii="Times New Roman" w:hAnsi="Times New Roman" w:cs="Times New Roman"/>
          <w:sz w:val="24"/>
          <w:szCs w:val="24"/>
        </w:rPr>
        <w:t xml:space="preserve">without massive firepower superiority. </w:t>
      </w:r>
    </w:p>
    <w:p w14:paraId="24CA0B8A" w14:textId="0701F367"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More specifically, German tactics had the effect of turning the defensive into something resembling the offensive by seeking every opportunity to counterattack, even if only with a handful of soldiers; on the offensive on the other hand, </w:t>
      </w:r>
      <w:r w:rsidR="00BE666D">
        <w:rPr>
          <w:rFonts w:ascii="Times New Roman" w:hAnsi="Times New Roman" w:cs="Times New Roman"/>
          <w:sz w:val="24"/>
          <w:szCs w:val="24"/>
        </w:rPr>
        <w:t>most important</w:t>
      </w:r>
      <w:r w:rsidRPr="006D117C">
        <w:rPr>
          <w:rFonts w:ascii="Times New Roman" w:hAnsi="Times New Roman" w:cs="Times New Roman"/>
          <w:sz w:val="24"/>
          <w:szCs w:val="24"/>
        </w:rPr>
        <w:t xml:space="preserve"> was to find a way to reach behind the enemy force instead of driving it back with frontal attacks. That was the offense/defense doctrine the IDF needed to capitalize on its bright soldiers and the training intensity possible with prolonged military service.  </w:t>
      </w:r>
    </w:p>
    <w:p w14:paraId="2FB92C53" w14:textId="1F340ACA" w:rsidR="005A282E" w:rsidRPr="006D117C" w:rsidRDefault="005A282E" w:rsidP="00BE666D">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1924, long before the IDF was born, three </w:t>
      </w:r>
      <w:r w:rsidR="00BE666D">
        <w:rPr>
          <w:rFonts w:ascii="Times New Roman" w:hAnsi="Times New Roman" w:cs="Times New Roman"/>
          <w:i/>
          <w:iCs/>
          <w:sz w:val="24"/>
          <w:szCs w:val="24"/>
        </w:rPr>
        <w:t xml:space="preserve">Haganah </w:t>
      </w:r>
      <w:r w:rsidRPr="006D117C">
        <w:rPr>
          <w:rFonts w:ascii="Times New Roman" w:hAnsi="Times New Roman" w:cs="Times New Roman"/>
          <w:sz w:val="24"/>
          <w:szCs w:val="24"/>
        </w:rPr>
        <w:t xml:space="preserve">members </w:t>
      </w:r>
      <w:r w:rsidR="00BE666D" w:rsidRPr="006D117C">
        <w:rPr>
          <w:rFonts w:ascii="Times New Roman" w:hAnsi="Times New Roman" w:cs="Times New Roman"/>
          <w:sz w:val="24"/>
          <w:szCs w:val="24"/>
        </w:rPr>
        <w:t>traveled to Germany to be personally trained by Paul Emil von Lettow Vorbeck, the extraordinary German commander who had been trained as a regular Prussian military officer for warfare in Europe, but then achieved impossible guerrilla victories as commander in East Africa.</w:t>
      </w:r>
      <w:r w:rsidRPr="006D117C">
        <w:rPr>
          <w:rStyle w:val="EndnoteReference"/>
          <w:rFonts w:ascii="Times New Roman" w:hAnsi="Times New Roman"/>
          <w:sz w:val="24"/>
          <w:szCs w:val="24"/>
        </w:rPr>
        <w:endnoteReference w:id="13"/>
      </w:r>
      <w:r w:rsidRPr="006D117C">
        <w:rPr>
          <w:rFonts w:ascii="Times New Roman" w:hAnsi="Times New Roman" w:cs="Times New Roman"/>
          <w:sz w:val="24"/>
          <w:szCs w:val="24"/>
        </w:rPr>
        <w:t xml:space="preserve"> With German East Africa blockaded from August 1914, von Lettow received no further supplies or reinforcements. Surrender to the superior British forces coming up from South Africa was the only realistic option, but von Lettow counterattacked, to then advance, retreat</w:t>
      </w:r>
      <w:r w:rsidR="00BE666D">
        <w:rPr>
          <w:rFonts w:ascii="Times New Roman" w:hAnsi="Times New Roman" w:cs="Times New Roman"/>
          <w:sz w:val="24"/>
          <w:szCs w:val="24"/>
        </w:rPr>
        <w:t>,</w:t>
      </w:r>
      <w:r w:rsidRPr="006D117C">
        <w:rPr>
          <w:rFonts w:ascii="Times New Roman" w:hAnsi="Times New Roman" w:cs="Times New Roman"/>
          <w:sz w:val="24"/>
          <w:szCs w:val="24"/>
        </w:rPr>
        <w:t xml:space="preserve"> and counterattack again many more times during the next four and a half years, surrendering only on November 23, 1918, two weeks after the official German surrender. With a handful of German officers and the African troops he often trained personally throughout the war, von Lettow </w:t>
      </w:r>
      <w:r w:rsidR="00BE666D">
        <w:rPr>
          <w:rFonts w:ascii="Times New Roman" w:hAnsi="Times New Roman" w:cs="Times New Roman"/>
          <w:sz w:val="24"/>
          <w:szCs w:val="24"/>
        </w:rPr>
        <w:t xml:space="preserve">had </w:t>
      </w:r>
      <w:r w:rsidRPr="006D117C">
        <w:rPr>
          <w:rFonts w:ascii="Times New Roman" w:hAnsi="Times New Roman" w:cs="Times New Roman"/>
          <w:sz w:val="24"/>
          <w:szCs w:val="24"/>
        </w:rPr>
        <w:t xml:space="preserve">successfully waged a war of relentless maneuver, supplying himself by infinite improvisations, including the production of his own gunpowder. </w:t>
      </w:r>
    </w:p>
    <w:p w14:paraId="6DE62F36" w14:textId="6A2D1E93"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Improvisation, not least </w:t>
      </w:r>
      <w:r w:rsidR="00BE666D">
        <w:rPr>
          <w:rFonts w:ascii="Times New Roman" w:hAnsi="Times New Roman" w:cs="Times New Roman"/>
          <w:sz w:val="24"/>
          <w:szCs w:val="24"/>
        </w:rPr>
        <w:t>coming up</w:t>
      </w:r>
      <w:r w:rsidRPr="006D117C">
        <w:rPr>
          <w:rFonts w:ascii="Times New Roman" w:hAnsi="Times New Roman" w:cs="Times New Roman"/>
          <w:sz w:val="24"/>
          <w:szCs w:val="24"/>
        </w:rPr>
        <w:t xml:space="preserve"> with equipment and supplies that would not just be “issued,” was one art von Lettow could teach in spades, along with the central and unusual idea that the offensive was the only proper stance for an inferior force, attributes that both the pre-state Haganah and the early IDF would desperately need. And the 1924 visitors could also learn much from the </w:t>
      </w:r>
      <w:r w:rsidRPr="006D117C">
        <w:rPr>
          <w:rFonts w:ascii="Times New Roman" w:hAnsi="Times New Roman" w:cs="Times New Roman"/>
          <w:i/>
          <w:iCs/>
          <w:sz w:val="24"/>
          <w:szCs w:val="24"/>
        </w:rPr>
        <w:t>Reichswehr</w:t>
      </w:r>
      <w:r w:rsidRPr="006D117C">
        <w:rPr>
          <w:rFonts w:ascii="Times New Roman" w:hAnsi="Times New Roman" w:cs="Times New Roman"/>
          <w:sz w:val="24"/>
          <w:szCs w:val="24"/>
        </w:rPr>
        <w:t xml:space="preserve">, the post-armistice German army limited by treaty to 100,000 personnel in all (with another 15,000 for the navy) and severely restricted in equipment (no tanks). It had to make much from little, notably by training every soldier to the level of an instructor to make </w:t>
      </w:r>
      <w:r w:rsidR="00BE666D">
        <w:rPr>
          <w:rFonts w:ascii="Times New Roman" w:hAnsi="Times New Roman" w:cs="Times New Roman"/>
          <w:sz w:val="24"/>
          <w:szCs w:val="24"/>
        </w:rPr>
        <w:t xml:space="preserve">feasible </w:t>
      </w:r>
      <w:r w:rsidRPr="006D117C">
        <w:rPr>
          <w:rFonts w:ascii="Times New Roman" w:hAnsi="Times New Roman" w:cs="Times New Roman"/>
          <w:sz w:val="24"/>
          <w:szCs w:val="24"/>
        </w:rPr>
        <w:t>a rapid mobilization of civilians.</w:t>
      </w:r>
      <w:r w:rsidRPr="006D117C">
        <w:rPr>
          <w:rFonts w:ascii="Times New Roman" w:hAnsi="Times New Roman" w:cs="Times New Roman"/>
          <w:sz w:val="24"/>
          <w:szCs w:val="24"/>
          <w:vertAlign w:val="superscript"/>
        </w:rPr>
        <w:endnoteReference w:id="14"/>
      </w:r>
    </w:p>
    <w:p w14:paraId="5C3248B1" w14:textId="7188007A" w:rsidR="005A282E" w:rsidRPr="006D117C" w:rsidRDefault="005A282E" w:rsidP="00BE666D">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w:t>
      </w:r>
      <w:r w:rsidRPr="006D117C">
        <w:rPr>
          <w:rFonts w:ascii="Times New Roman" w:hAnsi="Times New Roman" w:cs="Times New Roman"/>
          <w:i/>
          <w:iCs/>
          <w:sz w:val="24"/>
          <w:szCs w:val="24"/>
        </w:rPr>
        <w:t>Haganah’s</w:t>
      </w:r>
      <w:r w:rsidRPr="006D117C">
        <w:rPr>
          <w:rFonts w:ascii="Times New Roman" w:hAnsi="Times New Roman" w:cs="Times New Roman"/>
          <w:sz w:val="24"/>
          <w:szCs w:val="24"/>
        </w:rPr>
        <w:t xml:space="preserve"> own officers</w:t>
      </w:r>
      <w:r w:rsidR="00BE666D">
        <w:rPr>
          <w:rFonts w:ascii="Times New Roman" w:hAnsi="Times New Roman" w:cs="Times New Roman"/>
          <w:sz w:val="24"/>
          <w:szCs w:val="24"/>
        </w:rPr>
        <w:t>’</w:t>
      </w:r>
      <w:r w:rsidRPr="006D117C">
        <w:rPr>
          <w:rFonts w:ascii="Times New Roman" w:hAnsi="Times New Roman" w:cs="Times New Roman"/>
          <w:sz w:val="24"/>
          <w:szCs w:val="24"/>
        </w:rPr>
        <w:t xml:space="preserve"> course began in 1937 under the entirely self-taught Yosef Avidar, who relied on military journals to keep abreast of European military thinking.</w:t>
      </w:r>
      <w:r w:rsidRPr="006D117C">
        <w:rPr>
          <w:rStyle w:val="EndnoteReference"/>
          <w:rFonts w:ascii="Times New Roman" w:hAnsi="Times New Roman"/>
          <w:sz w:val="24"/>
          <w:szCs w:val="24"/>
        </w:rPr>
        <w:endnoteReference w:id="15"/>
      </w:r>
      <w:r w:rsidRPr="006D117C">
        <w:rPr>
          <w:rFonts w:ascii="Times New Roman" w:hAnsi="Times New Roman" w:cs="Times New Roman"/>
          <w:sz w:val="24"/>
          <w:szCs w:val="24"/>
        </w:rPr>
        <w:t xml:space="preserve"> He envisioned a small army of well-trained leaders, similar to the </w:t>
      </w:r>
      <w:r w:rsidRPr="006D117C">
        <w:rPr>
          <w:rFonts w:ascii="Times New Roman" w:hAnsi="Times New Roman" w:cs="Times New Roman"/>
          <w:i/>
          <w:iCs/>
          <w:sz w:val="24"/>
          <w:szCs w:val="24"/>
        </w:rPr>
        <w:t>Reichswehr</w:t>
      </w:r>
      <w:r w:rsidRPr="006D117C">
        <w:rPr>
          <w:rFonts w:ascii="Times New Roman" w:hAnsi="Times New Roman" w:cs="Times New Roman"/>
          <w:sz w:val="24"/>
          <w:szCs w:val="24"/>
        </w:rPr>
        <w:t>, in which every soldier would be trained at least to the level of a sergeant. Avidar held that the German texts were best, but he also relied on Soviet, British, and Polish publications.</w:t>
      </w:r>
      <w:r w:rsidRPr="006D117C">
        <w:rPr>
          <w:rStyle w:val="EndnoteReference"/>
          <w:rFonts w:ascii="Times New Roman" w:hAnsi="Times New Roman"/>
          <w:sz w:val="24"/>
          <w:szCs w:val="24"/>
        </w:rPr>
        <w:endnoteReference w:id="16"/>
      </w:r>
      <w:r w:rsidRPr="006D117C">
        <w:rPr>
          <w:rFonts w:ascii="Times New Roman" w:hAnsi="Times New Roman" w:cs="Times New Roman"/>
          <w:sz w:val="24"/>
          <w:szCs w:val="24"/>
        </w:rPr>
        <w:t xml:space="preserve"> Many future leaders of the IDF were Avidar’s trainees, including both Moshe Dayan and Yigal Allon. And though </w:t>
      </w:r>
      <w:r w:rsidRPr="006D117C">
        <w:rPr>
          <w:rFonts w:ascii="Times New Roman" w:hAnsi="Times New Roman" w:cs="Times New Roman"/>
          <w:i/>
          <w:iCs/>
          <w:sz w:val="24"/>
          <w:szCs w:val="24"/>
        </w:rPr>
        <w:t>Haganah</w:t>
      </w:r>
      <w:r w:rsidRPr="006D117C">
        <w:rPr>
          <w:rFonts w:ascii="Times New Roman" w:hAnsi="Times New Roman" w:cs="Times New Roman"/>
          <w:sz w:val="24"/>
          <w:szCs w:val="24"/>
        </w:rPr>
        <w:t xml:space="preserve"> units were very small, Avidar trained his pupils to command battalions and even brigades, which was fortunate because in the 1948 fighting, the newborn IDF went from fighting by platoons of 30 to fighting by combined brigades of thousands in just a few months.</w:t>
      </w:r>
      <w:r w:rsidRPr="006D117C">
        <w:rPr>
          <w:rFonts w:ascii="Times New Roman" w:hAnsi="Times New Roman" w:cs="Times New Roman"/>
          <w:sz w:val="24"/>
          <w:szCs w:val="24"/>
          <w:vertAlign w:val="superscript"/>
        </w:rPr>
        <w:endnoteReference w:id="17"/>
      </w:r>
    </w:p>
    <w:p w14:paraId="101B8BAA" w14:textId="77777777"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structuring the IDF’s general staff, its high command, Ben Gurion’s model was again British, but he was also influenced by the recommendations of another foreign influence, the newly retired US Army Colonel Fred Harris-Grunich, who argued for example that the intelligence branch should be separated from the general staff, as in the US Army.</w:t>
      </w:r>
      <w:r w:rsidRPr="006D117C">
        <w:rPr>
          <w:rStyle w:val="EndnoteReference"/>
          <w:rFonts w:ascii="Times New Roman" w:hAnsi="Times New Roman"/>
          <w:sz w:val="24"/>
          <w:szCs w:val="24"/>
          <w:lang w:eastAsia="he-IL" w:bidi="he-IL"/>
        </w:rPr>
        <w:endnoteReference w:id="18"/>
      </w:r>
      <w:r w:rsidRPr="006D117C">
        <w:rPr>
          <w:rFonts w:ascii="Times New Roman" w:hAnsi="Times New Roman" w:cs="Times New Roman"/>
          <w:sz w:val="24"/>
          <w:szCs w:val="24"/>
        </w:rPr>
        <w:t xml:space="preserve"> </w:t>
      </w:r>
    </w:p>
    <w:p w14:paraId="0BC9B8AD" w14:textId="0D80EDD7" w:rsidR="005A282E" w:rsidRPr="006D117C" w:rsidRDefault="005A282E" w:rsidP="00E961DE">
      <w:pPr>
        <w:pStyle w:val="NoSpacing1"/>
        <w:spacing w:afterLines="0" w:line="480" w:lineRule="auto"/>
        <w:ind w:firstLine="720"/>
        <w:rPr>
          <w:rFonts w:ascii="Times New Roman" w:hAnsi="Times New Roman" w:cs="Times New Roman"/>
          <w:bCs/>
          <w:sz w:val="24"/>
          <w:szCs w:val="24"/>
        </w:rPr>
      </w:pPr>
      <w:r w:rsidRPr="006D117C">
        <w:rPr>
          <w:rFonts w:ascii="Times New Roman" w:hAnsi="Times New Roman" w:cs="Times New Roman"/>
          <w:bCs/>
          <w:sz w:val="24"/>
          <w:szCs w:val="24"/>
        </w:rPr>
        <w:t xml:space="preserve">Another influence on the structure of the IDF was the impact of wartime volunteers in the British forces, including those who had </w:t>
      </w:r>
      <w:r w:rsidR="00F12BF2">
        <w:rPr>
          <w:rFonts w:ascii="Times New Roman" w:hAnsi="Times New Roman" w:cs="Times New Roman"/>
          <w:bCs/>
          <w:sz w:val="24"/>
          <w:szCs w:val="24"/>
        </w:rPr>
        <w:t>become</w:t>
      </w:r>
      <w:r w:rsidRPr="006D117C">
        <w:rPr>
          <w:rFonts w:ascii="Times New Roman" w:hAnsi="Times New Roman" w:cs="Times New Roman"/>
          <w:bCs/>
          <w:sz w:val="24"/>
          <w:szCs w:val="24"/>
        </w:rPr>
        <w:t xml:space="preserve"> pilots in the Royal Air Force. They pressed for an entirely independent force like the RAF, which was the first air force to become a separate service at a time when armies and navies </w:t>
      </w:r>
      <w:r w:rsidR="00F12BF2">
        <w:rPr>
          <w:rFonts w:ascii="Times New Roman" w:hAnsi="Times New Roman" w:cs="Times New Roman"/>
          <w:bCs/>
          <w:sz w:val="24"/>
          <w:szCs w:val="24"/>
        </w:rPr>
        <w:t xml:space="preserve">elsewhere </w:t>
      </w:r>
      <w:r w:rsidRPr="006D117C">
        <w:rPr>
          <w:rFonts w:ascii="Times New Roman" w:hAnsi="Times New Roman" w:cs="Times New Roman"/>
          <w:bCs/>
          <w:sz w:val="24"/>
          <w:szCs w:val="24"/>
        </w:rPr>
        <w:t>each had their own air branch, and there was no independent air force</w:t>
      </w:r>
      <w:r w:rsidR="00F12BF2">
        <w:rPr>
          <w:rFonts w:ascii="Times New Roman" w:hAnsi="Times New Roman" w:cs="Times New Roman"/>
          <w:bCs/>
          <w:sz w:val="24"/>
          <w:szCs w:val="24"/>
        </w:rPr>
        <w:t xml:space="preserve"> anywhere</w:t>
      </w:r>
      <w:r w:rsidRPr="006D117C">
        <w:rPr>
          <w:rFonts w:ascii="Times New Roman" w:hAnsi="Times New Roman" w:cs="Times New Roman"/>
          <w:bCs/>
          <w:sz w:val="24"/>
          <w:szCs w:val="24"/>
        </w:rPr>
        <w:t xml:space="preserve">. That demand was rejected but as a compromise, the </w:t>
      </w:r>
      <w:r w:rsidRPr="006D117C">
        <w:rPr>
          <w:rFonts w:ascii="Times New Roman" w:hAnsi="Times New Roman" w:cs="Times New Roman"/>
          <w:bCs/>
          <w:i/>
          <w:iCs/>
          <w:sz w:val="24"/>
          <w:szCs w:val="24"/>
        </w:rPr>
        <w:t>Heyl Avir</w:t>
      </w:r>
      <w:r w:rsidRPr="006D117C">
        <w:rPr>
          <w:rFonts w:ascii="Times New Roman" w:hAnsi="Times New Roman" w:cs="Times New Roman"/>
          <w:bCs/>
          <w:sz w:val="24"/>
          <w:szCs w:val="24"/>
        </w:rPr>
        <w:t xml:space="preserve">, or Air Corps, was granted a higher status than the artillery or armor because it was allowed to have its own command headquarters, though it remained subordinate to the General Staff. A similar solution was found for the </w:t>
      </w:r>
      <w:r w:rsidRPr="006D117C">
        <w:rPr>
          <w:rFonts w:ascii="Times New Roman" w:hAnsi="Times New Roman" w:cs="Times New Roman"/>
          <w:bCs/>
          <w:i/>
          <w:iCs/>
          <w:sz w:val="24"/>
          <w:szCs w:val="24"/>
        </w:rPr>
        <w:t>Heyl Hayam</w:t>
      </w:r>
      <w:r w:rsidRPr="006D117C">
        <w:rPr>
          <w:rFonts w:ascii="Times New Roman" w:hAnsi="Times New Roman" w:cs="Times New Roman"/>
          <w:bCs/>
          <w:sz w:val="24"/>
          <w:szCs w:val="24"/>
        </w:rPr>
        <w:t>, the IDF’s Sea Corps.</w:t>
      </w:r>
      <w:r w:rsidRPr="006D117C">
        <w:rPr>
          <w:rStyle w:val="EndnoteReference"/>
          <w:rFonts w:ascii="Times New Roman" w:hAnsi="Times New Roman"/>
          <w:sz w:val="24"/>
          <w:szCs w:val="24"/>
        </w:rPr>
        <w:endnoteReference w:id="19"/>
      </w:r>
      <w:r w:rsidRPr="006D117C">
        <w:rPr>
          <w:rFonts w:ascii="Times New Roman" w:hAnsi="Times New Roman" w:cs="Times New Roman"/>
          <w:bCs/>
          <w:sz w:val="24"/>
          <w:szCs w:val="24"/>
        </w:rPr>
        <w:t xml:space="preserve"> </w:t>
      </w:r>
    </w:p>
    <w:p w14:paraId="54BE7600" w14:textId="0BFC23E5" w:rsidR="005A282E" w:rsidRPr="006D117C" w:rsidRDefault="005A282E" w:rsidP="00E961DE">
      <w:pPr>
        <w:pStyle w:val="NoSpacing1"/>
        <w:spacing w:afterLines="0" w:line="480" w:lineRule="auto"/>
        <w:ind w:firstLine="720"/>
        <w:rPr>
          <w:rFonts w:ascii="Times New Roman" w:hAnsi="Times New Roman" w:cs="Times New Roman"/>
          <w:bCs/>
          <w:sz w:val="24"/>
          <w:szCs w:val="24"/>
        </w:rPr>
      </w:pPr>
      <w:r w:rsidRPr="006D117C">
        <w:rPr>
          <w:rFonts w:ascii="Times New Roman" w:hAnsi="Times New Roman" w:cs="Times New Roman"/>
          <w:bCs/>
          <w:sz w:val="24"/>
          <w:szCs w:val="24"/>
        </w:rPr>
        <w:t>Everything had to be done on a shoestring and in a great hurry, but the officers who designed the IDF piece by piece were well informed about the organization of the general staffs of Western forces, and tried to pick and choose among their components to design a headquarters organization that would suit the IDF's special circumstances, including the need to rely heavily on reserves and address extreme scarcities.</w:t>
      </w:r>
    </w:p>
    <w:p w14:paraId="29C1BDD6" w14:textId="07C0048A"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bCs/>
          <w:sz w:val="24"/>
          <w:szCs w:val="24"/>
        </w:rPr>
        <w:t>In September 1947, six months before the establishment of the IDF, a British Army veteran, Major (Ret.) Haim Laskov, set out to translate more than 30 British training manuals, and wrote out course programs based on them.</w:t>
      </w:r>
      <w:r w:rsidRPr="006D117C">
        <w:rPr>
          <w:rStyle w:val="EndnoteReference"/>
          <w:rFonts w:ascii="Times New Roman" w:hAnsi="Times New Roman"/>
          <w:bCs/>
          <w:sz w:val="24"/>
          <w:szCs w:val="24"/>
        </w:rPr>
        <w:endnoteReference w:id="20"/>
      </w:r>
      <w:r w:rsidRPr="006D117C">
        <w:rPr>
          <w:rFonts w:ascii="Times New Roman" w:hAnsi="Times New Roman" w:cs="Times New Roman"/>
          <w:bCs/>
          <w:sz w:val="24"/>
          <w:szCs w:val="24"/>
        </w:rPr>
        <w:t xml:space="preserve"> What could not be learned from the British Army was learned from other armies, notably the Swiss and Finn</w:t>
      </w:r>
      <w:r w:rsidR="00F12BF2">
        <w:rPr>
          <w:rFonts w:ascii="Times New Roman" w:hAnsi="Times New Roman" w:cs="Times New Roman"/>
          <w:bCs/>
          <w:sz w:val="24"/>
          <w:szCs w:val="24"/>
        </w:rPr>
        <w:t>ish,</w:t>
      </w:r>
      <w:r w:rsidRPr="006D117C">
        <w:rPr>
          <w:rFonts w:ascii="Times New Roman" w:hAnsi="Times New Roman" w:cs="Times New Roman"/>
          <w:bCs/>
          <w:sz w:val="24"/>
          <w:szCs w:val="24"/>
        </w:rPr>
        <w:t xml:space="preserve"> for their reserve army model, to which female conscription was added in response to the extreme shortage of fit manpower.</w:t>
      </w:r>
    </w:p>
    <w:p w14:paraId="7611B6EF" w14:textId="65A48354" w:rsidR="005A282E" w:rsidRPr="006D117C" w:rsidRDefault="005A282E" w:rsidP="00F12BF2">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Eventually when some IDF officers visited the US and French armies in the 1950s, they were awed by their magnitude and traditions but unimpressed by their methods.</w:t>
      </w:r>
      <w:r w:rsidRPr="006D117C">
        <w:rPr>
          <w:rStyle w:val="EndnoteReference"/>
          <w:rFonts w:ascii="Times New Roman" w:hAnsi="Times New Roman"/>
          <w:sz w:val="24"/>
          <w:szCs w:val="24"/>
        </w:rPr>
        <w:endnoteReference w:id="21"/>
      </w:r>
      <w:r w:rsidRPr="006D117C">
        <w:rPr>
          <w:rFonts w:ascii="Times New Roman" w:hAnsi="Times New Roman" w:cs="Times New Roman"/>
          <w:sz w:val="24"/>
          <w:szCs w:val="24"/>
        </w:rPr>
        <w:t xml:space="preserve"> When the IDF started to develop armored forces, interest in German armor operations </w:t>
      </w:r>
      <w:r w:rsidR="00F12BF2">
        <w:rPr>
          <w:rFonts w:ascii="Times New Roman" w:hAnsi="Times New Roman" w:cs="Times New Roman"/>
          <w:sz w:val="24"/>
          <w:szCs w:val="24"/>
        </w:rPr>
        <w:t>focused</w:t>
      </w:r>
      <w:r w:rsidRPr="006D117C">
        <w:rPr>
          <w:rFonts w:ascii="Times New Roman" w:hAnsi="Times New Roman" w:cs="Times New Roman"/>
          <w:sz w:val="24"/>
          <w:szCs w:val="24"/>
        </w:rPr>
        <w:t xml:space="preserve"> on their methods and tactics in the Western Desert, which resembles the Negev and Sinai in both terrain and climate.</w:t>
      </w:r>
      <w:r w:rsidR="00F12BF2">
        <w:rPr>
          <w:rFonts w:ascii="Times New Roman" w:hAnsi="Times New Roman" w:cs="Times New Roman"/>
          <w:sz w:val="24"/>
          <w:szCs w:val="24"/>
        </w:rPr>
        <w:t xml:space="preserve"> </w:t>
      </w:r>
      <w:r w:rsidRPr="006D117C">
        <w:rPr>
          <w:rFonts w:ascii="Times New Roman" w:hAnsi="Times New Roman" w:cs="Times New Roman"/>
          <w:sz w:val="24"/>
          <w:szCs w:val="24"/>
        </w:rPr>
        <w:t>Uri Ben Ari, one of the founders of the IDF</w:t>
      </w:r>
      <w:r w:rsidR="00F12BF2">
        <w:rPr>
          <w:rFonts w:ascii="Times New Roman" w:hAnsi="Times New Roman" w:cs="Times New Roman"/>
          <w:sz w:val="24"/>
          <w:szCs w:val="24"/>
        </w:rPr>
        <w:t>’</w:t>
      </w:r>
      <w:r w:rsidRPr="006D117C">
        <w:rPr>
          <w:rFonts w:ascii="Times New Roman" w:hAnsi="Times New Roman" w:cs="Times New Roman"/>
          <w:sz w:val="24"/>
          <w:szCs w:val="24"/>
        </w:rPr>
        <w:t>s Armored Corps, was born in Berlin and a native German speaker. He read the original German armored warfare manuals and conducted various trials to try to determine if they suited IDF needs.</w:t>
      </w:r>
      <w:r w:rsidRPr="006D117C">
        <w:rPr>
          <w:rStyle w:val="EndnoteReference"/>
          <w:rFonts w:ascii="Times New Roman" w:hAnsi="Times New Roman"/>
          <w:sz w:val="24"/>
          <w:szCs w:val="24"/>
        </w:rPr>
        <w:endnoteReference w:id="22"/>
      </w:r>
      <w:r w:rsidRPr="006D117C">
        <w:rPr>
          <w:rFonts w:ascii="Times New Roman" w:hAnsi="Times New Roman" w:cs="Times New Roman"/>
          <w:sz w:val="24"/>
          <w:szCs w:val="24"/>
        </w:rPr>
        <w:t xml:space="preserve"> It was mainly because of his work that the IDF adopted, </w:t>
      </w:r>
      <w:r w:rsidR="00F12BF2">
        <w:rPr>
          <w:rFonts w:ascii="Times New Roman" w:hAnsi="Times New Roman" w:cs="Times New Roman"/>
          <w:sz w:val="24"/>
          <w:szCs w:val="24"/>
        </w:rPr>
        <w:t xml:space="preserve">among other things, </w:t>
      </w:r>
      <w:r w:rsidRPr="006D117C">
        <w:rPr>
          <w:rFonts w:ascii="Times New Roman" w:hAnsi="Times New Roman" w:cs="Times New Roman"/>
          <w:sz w:val="24"/>
          <w:szCs w:val="24"/>
        </w:rPr>
        <w:t>armored tactics based on German rather than British</w:t>
      </w:r>
      <w:r w:rsidR="00F12BF2">
        <w:rPr>
          <w:rFonts w:ascii="Times New Roman" w:hAnsi="Times New Roman" w:cs="Times New Roman"/>
          <w:sz w:val="24"/>
          <w:szCs w:val="24"/>
        </w:rPr>
        <w:t xml:space="preserve"> </w:t>
      </w:r>
      <w:r w:rsidRPr="006D117C">
        <w:rPr>
          <w:rFonts w:ascii="Times New Roman" w:hAnsi="Times New Roman" w:cs="Times New Roman"/>
          <w:sz w:val="24"/>
          <w:szCs w:val="24"/>
        </w:rPr>
        <w:t>combat doctrines.</w:t>
      </w:r>
      <w:r w:rsidRPr="006D117C">
        <w:rPr>
          <w:rStyle w:val="EndnoteReference"/>
          <w:rFonts w:ascii="Times New Roman" w:hAnsi="Times New Roman"/>
          <w:sz w:val="24"/>
          <w:szCs w:val="24"/>
        </w:rPr>
        <w:endnoteReference w:id="23"/>
      </w:r>
      <w:r w:rsidRPr="006D117C">
        <w:rPr>
          <w:rFonts w:ascii="Times New Roman" w:hAnsi="Times New Roman" w:cs="Times New Roman"/>
          <w:sz w:val="24"/>
          <w:szCs w:val="24"/>
        </w:rPr>
        <w:t xml:space="preserve"> Following the establishment of diplomatic relations with Germany in 1965, the IDF even sent – not without hesitation – officers to study at the German staff college.</w:t>
      </w:r>
      <w:r w:rsidRPr="006D117C">
        <w:rPr>
          <w:rFonts w:ascii="Times New Roman" w:hAnsi="Times New Roman" w:cs="Times New Roman"/>
          <w:sz w:val="24"/>
          <w:szCs w:val="24"/>
          <w:vertAlign w:val="superscript"/>
          <w:lang w:eastAsia="he-IL" w:bidi="he-IL"/>
        </w:rPr>
        <w:endnoteReference w:id="24"/>
      </w:r>
      <w:r w:rsidRPr="006D117C">
        <w:rPr>
          <w:rFonts w:ascii="Times New Roman" w:hAnsi="Times New Roman" w:cs="Times New Roman"/>
          <w:sz w:val="24"/>
          <w:szCs w:val="24"/>
          <w:lang w:eastAsia="he-IL" w:bidi="he-IL"/>
        </w:rPr>
        <w:t xml:space="preserve"> The </w:t>
      </w:r>
      <w:r w:rsidRPr="006D117C">
        <w:rPr>
          <w:rFonts w:ascii="Times New Roman" w:hAnsi="Times New Roman" w:cs="Times New Roman"/>
          <w:sz w:val="24"/>
          <w:szCs w:val="24"/>
        </w:rPr>
        <w:t>rapid advance of the IDF</w:t>
      </w:r>
      <w:r w:rsidR="00F12BF2">
        <w:rPr>
          <w:rFonts w:ascii="Times New Roman" w:hAnsi="Times New Roman" w:cs="Times New Roman"/>
          <w:sz w:val="24"/>
          <w:szCs w:val="24"/>
        </w:rPr>
        <w:t>’</w:t>
      </w:r>
      <w:r w:rsidRPr="006D117C">
        <w:rPr>
          <w:rFonts w:ascii="Times New Roman" w:hAnsi="Times New Roman" w:cs="Times New Roman"/>
          <w:sz w:val="24"/>
          <w:szCs w:val="24"/>
        </w:rPr>
        <w:t xml:space="preserve">s armored forces into the Sinai in the 1967 war certainly evoked memories of the German </w:t>
      </w:r>
      <w:r w:rsidRPr="006D117C">
        <w:rPr>
          <w:rFonts w:ascii="Times New Roman" w:hAnsi="Times New Roman" w:cs="Times New Roman"/>
          <w:i/>
          <w:iCs/>
          <w:sz w:val="24"/>
          <w:szCs w:val="24"/>
        </w:rPr>
        <w:t>Blitzkrieg</w:t>
      </w:r>
      <w:r w:rsidRPr="006D117C">
        <w:rPr>
          <w:rFonts w:ascii="Times New Roman" w:hAnsi="Times New Roman" w:cs="Times New Roman"/>
          <w:sz w:val="24"/>
          <w:szCs w:val="24"/>
        </w:rPr>
        <w:t>.</w:t>
      </w:r>
      <w:r w:rsidRPr="006D117C">
        <w:rPr>
          <w:rStyle w:val="EndnoteReference"/>
          <w:rFonts w:ascii="Times New Roman" w:hAnsi="Times New Roman"/>
          <w:sz w:val="24"/>
          <w:szCs w:val="24"/>
          <w:lang w:eastAsia="he-IL" w:bidi="he-IL"/>
        </w:rPr>
        <w:endnoteReference w:id="25"/>
      </w:r>
    </w:p>
    <w:p w14:paraId="20A3DB06" w14:textId="7B6182FC" w:rsidR="005A282E" w:rsidRPr="006D117C" w:rsidRDefault="005A282E" w:rsidP="00E961DE">
      <w:pPr>
        <w:pStyle w:val="NoSpacing1"/>
        <w:spacing w:afterLines="0" w:line="480" w:lineRule="auto"/>
        <w:ind w:firstLine="720"/>
        <w:rPr>
          <w:rFonts w:ascii="Times New Roman" w:hAnsi="Times New Roman" w:cs="Times New Roman"/>
          <w:bCs/>
          <w:sz w:val="24"/>
          <w:szCs w:val="24"/>
          <w:lang w:bidi="he-IL"/>
        </w:rPr>
      </w:pPr>
      <w:r w:rsidRPr="006D117C">
        <w:rPr>
          <w:rFonts w:ascii="Times New Roman" w:hAnsi="Times New Roman" w:cs="Times New Roman"/>
          <w:sz w:val="24"/>
          <w:szCs w:val="24"/>
        </w:rPr>
        <w:t xml:space="preserve">As for naval doctrine, Israel needed something rather unusual, because it had no combat vessels at all nor any prospect of acquiring any, while Egypt had several. </w:t>
      </w:r>
      <w:r w:rsidR="00F12BF2">
        <w:rPr>
          <w:rFonts w:ascii="Times New Roman" w:hAnsi="Times New Roman" w:cs="Times New Roman"/>
          <w:sz w:val="24"/>
          <w:szCs w:val="24"/>
        </w:rPr>
        <w:t>As noted earlier, l</w:t>
      </w:r>
      <w:r w:rsidRPr="006D117C">
        <w:rPr>
          <w:rFonts w:ascii="Times New Roman" w:hAnsi="Times New Roman" w:cs="Times New Roman"/>
          <w:sz w:val="24"/>
          <w:szCs w:val="24"/>
        </w:rPr>
        <w:t xml:space="preserve">argely because </w:t>
      </w:r>
      <w:r w:rsidR="00F12BF2">
        <w:rPr>
          <w:rFonts w:ascii="Times New Roman" w:hAnsi="Times New Roman" w:cs="Times New Roman"/>
          <w:sz w:val="24"/>
          <w:szCs w:val="24"/>
        </w:rPr>
        <w:t xml:space="preserve">of </w:t>
      </w:r>
      <w:r w:rsidRPr="006D117C">
        <w:rPr>
          <w:rFonts w:ascii="Times New Roman" w:hAnsi="Times New Roman" w:cs="Times New Roman"/>
          <w:sz w:val="24"/>
          <w:szCs w:val="24"/>
        </w:rPr>
        <w:t>Yohai Ben-Nun, an answer was found in Italy’s highly successful Second World War combat frogmen</w:t>
      </w:r>
      <w:r w:rsidR="00F12BF2">
        <w:rPr>
          <w:rFonts w:ascii="Times New Roman" w:hAnsi="Times New Roman" w:cs="Times New Roman"/>
          <w:sz w:val="24"/>
          <w:szCs w:val="24"/>
        </w:rPr>
        <w:t>,</w:t>
      </w:r>
      <w:r w:rsidRPr="006D117C">
        <w:rPr>
          <w:rFonts w:ascii="Times New Roman" w:hAnsi="Times New Roman" w:cs="Times New Roman"/>
          <w:sz w:val="24"/>
          <w:szCs w:val="24"/>
        </w:rPr>
        <w:t xml:space="preserve"> who used newly invented masks, fins</w:t>
      </w:r>
      <w:r w:rsidR="00F12BF2">
        <w:rPr>
          <w:rFonts w:ascii="Times New Roman" w:hAnsi="Times New Roman" w:cs="Times New Roman"/>
          <w:sz w:val="24"/>
          <w:szCs w:val="24"/>
        </w:rPr>
        <w:t>,</w:t>
      </w:r>
      <w:r w:rsidRPr="006D117C">
        <w:rPr>
          <w:rFonts w:ascii="Times New Roman" w:hAnsi="Times New Roman" w:cs="Times New Roman"/>
          <w:sz w:val="24"/>
          <w:szCs w:val="24"/>
        </w:rPr>
        <w:t xml:space="preserve"> and air tanks of amateur divers, and their own inventions of manned torpedoes, explosive boats, and magnetic “limpet” mines, to sink several major British warships. </w:t>
      </w:r>
      <w:r w:rsidRPr="006D117C">
        <w:rPr>
          <w:rFonts w:ascii="Times New Roman" w:hAnsi="Times New Roman" w:cs="Times New Roman"/>
          <w:bCs/>
          <w:sz w:val="24"/>
          <w:szCs w:val="24"/>
          <w:lang w:bidi="he-IL"/>
        </w:rPr>
        <w:t>Ben-Nun</w:t>
      </w:r>
      <w:r w:rsidRPr="006D117C">
        <w:rPr>
          <w:rFonts w:ascii="Times New Roman" w:hAnsi="Times New Roman" w:cs="Times New Roman"/>
          <w:sz w:val="24"/>
          <w:szCs w:val="24"/>
        </w:rPr>
        <w:t xml:space="preserve"> started the </w:t>
      </w:r>
      <w:r w:rsidRPr="006D117C">
        <w:rPr>
          <w:rFonts w:ascii="Times New Roman" w:hAnsi="Times New Roman" w:cs="Times New Roman"/>
          <w:i/>
          <w:iCs/>
          <w:sz w:val="24"/>
          <w:szCs w:val="24"/>
        </w:rPr>
        <w:t xml:space="preserve">Shayetet </w:t>
      </w:r>
      <w:r w:rsidRPr="006D117C">
        <w:rPr>
          <w:rFonts w:ascii="Times New Roman" w:hAnsi="Times New Roman" w:cs="Times New Roman"/>
          <w:bCs/>
          <w:sz w:val="24"/>
          <w:szCs w:val="24"/>
          <w:lang w:bidi="he-IL"/>
        </w:rPr>
        <w:t xml:space="preserve">[flotilla] </w:t>
      </w:r>
      <w:r w:rsidRPr="006D117C">
        <w:rPr>
          <w:rFonts w:ascii="Times New Roman" w:hAnsi="Times New Roman" w:cs="Times New Roman"/>
          <w:sz w:val="24"/>
          <w:szCs w:val="24"/>
        </w:rPr>
        <w:t xml:space="preserve">13 sea commando force, for which he brought </w:t>
      </w:r>
      <w:r w:rsidR="00F12BF2">
        <w:rPr>
          <w:rFonts w:ascii="Times New Roman" w:hAnsi="Times New Roman" w:cs="Times New Roman"/>
          <w:sz w:val="24"/>
          <w:szCs w:val="24"/>
        </w:rPr>
        <w:t xml:space="preserve">Italian </w:t>
      </w:r>
      <w:r w:rsidRPr="006D117C">
        <w:rPr>
          <w:rFonts w:ascii="Times New Roman" w:hAnsi="Times New Roman" w:cs="Times New Roman"/>
          <w:sz w:val="24"/>
          <w:szCs w:val="24"/>
        </w:rPr>
        <w:t xml:space="preserve">war-surplus diving and frogman equipment, </w:t>
      </w:r>
      <w:r w:rsidR="00F12BF2">
        <w:rPr>
          <w:rFonts w:ascii="Times New Roman" w:hAnsi="Times New Roman" w:cs="Times New Roman"/>
          <w:sz w:val="24"/>
          <w:szCs w:val="24"/>
        </w:rPr>
        <w:t>along with</w:t>
      </w:r>
      <w:r w:rsidRPr="006D117C">
        <w:rPr>
          <w:rFonts w:ascii="Times New Roman" w:hAnsi="Times New Roman" w:cs="Times New Roman"/>
          <w:sz w:val="24"/>
          <w:szCs w:val="24"/>
        </w:rPr>
        <w:t xml:space="preserve"> Italian expert </w:t>
      </w:r>
      <w:r w:rsidRPr="006D117C">
        <w:rPr>
          <w:rFonts w:ascii="Times New Roman" w:hAnsi="Times New Roman" w:cs="Times New Roman"/>
          <w:bCs/>
          <w:sz w:val="24"/>
          <w:szCs w:val="24"/>
          <w:lang w:bidi="he-IL"/>
        </w:rPr>
        <w:t>Fiorenzo Capriotti</w:t>
      </w:r>
      <w:r w:rsidRPr="006D117C">
        <w:rPr>
          <w:rFonts w:ascii="Times New Roman" w:hAnsi="Times New Roman" w:cs="Times New Roman"/>
          <w:sz w:val="24"/>
          <w:szCs w:val="24"/>
        </w:rPr>
        <w:t xml:space="preserve">, a veteran of the famed and notorious </w:t>
      </w:r>
      <w:r w:rsidRPr="006D117C">
        <w:rPr>
          <w:rFonts w:ascii="Times New Roman" w:hAnsi="Times New Roman" w:cs="Times New Roman"/>
          <w:i/>
          <w:iCs/>
          <w:sz w:val="24"/>
          <w:szCs w:val="24"/>
        </w:rPr>
        <w:t xml:space="preserve">Decima MAS </w:t>
      </w:r>
      <w:r w:rsidRPr="006D117C">
        <w:rPr>
          <w:rFonts w:ascii="Times New Roman" w:hAnsi="Times New Roman" w:cs="Times New Roman"/>
          <w:bCs/>
          <w:sz w:val="24"/>
          <w:szCs w:val="24"/>
          <w:lang w:bidi="he-IL"/>
        </w:rPr>
        <w:t>(</w:t>
      </w:r>
      <w:r w:rsidR="00F12BF2">
        <w:rPr>
          <w:rFonts w:ascii="Times New Roman" w:hAnsi="Times New Roman" w:cs="Times New Roman"/>
          <w:bCs/>
          <w:sz w:val="24"/>
          <w:szCs w:val="24"/>
          <w:lang w:bidi="he-IL"/>
        </w:rPr>
        <w:t xml:space="preserve">whose </w:t>
      </w:r>
      <w:r w:rsidRPr="006D117C">
        <w:rPr>
          <w:rFonts w:ascii="Times New Roman" w:hAnsi="Times New Roman" w:cs="Times New Roman"/>
          <w:bCs/>
          <w:sz w:val="24"/>
          <w:szCs w:val="24"/>
          <w:lang w:bidi="he-IL"/>
        </w:rPr>
        <w:t xml:space="preserve">land troops were guilty of many atrocities) </w:t>
      </w:r>
      <w:r w:rsidR="00F12BF2">
        <w:rPr>
          <w:rFonts w:ascii="Times New Roman" w:hAnsi="Times New Roman" w:cs="Times New Roman"/>
          <w:bCs/>
          <w:sz w:val="24"/>
          <w:szCs w:val="24"/>
          <w:lang w:bidi="he-IL"/>
        </w:rPr>
        <w:t>with the approval of</w:t>
      </w:r>
      <w:r w:rsidRPr="006D117C">
        <w:rPr>
          <w:rFonts w:ascii="Times New Roman" w:hAnsi="Times New Roman" w:cs="Times New Roman"/>
          <w:bCs/>
          <w:sz w:val="24"/>
          <w:szCs w:val="24"/>
          <w:lang w:bidi="he-IL"/>
        </w:rPr>
        <w:t xml:space="preserve"> Ben Gurion.</w:t>
      </w:r>
      <w:r w:rsidRPr="006D117C">
        <w:rPr>
          <w:rStyle w:val="EndnoteReference"/>
          <w:rFonts w:ascii="Times New Roman" w:hAnsi="Times New Roman"/>
          <w:sz w:val="24"/>
          <w:szCs w:val="24"/>
        </w:rPr>
        <w:endnoteReference w:id="26"/>
      </w:r>
      <w:r w:rsidRPr="006D117C">
        <w:rPr>
          <w:rFonts w:ascii="Times New Roman" w:hAnsi="Times New Roman" w:cs="Times New Roman"/>
          <w:sz w:val="24"/>
          <w:szCs w:val="24"/>
        </w:rPr>
        <w:t xml:space="preserve"> </w:t>
      </w:r>
    </w:p>
    <w:p w14:paraId="491633BF" w14:textId="2E964543" w:rsidR="005A282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bCs/>
          <w:sz w:val="24"/>
          <w:szCs w:val="24"/>
          <w:lang w:bidi="he-IL"/>
        </w:rPr>
        <w:t>Capriotti started training his Israeli pupils</w:t>
      </w:r>
      <w:r w:rsidR="00F12BF2">
        <w:rPr>
          <w:rFonts w:ascii="Times New Roman" w:hAnsi="Times New Roman" w:cs="Times New Roman"/>
          <w:bCs/>
          <w:sz w:val="24"/>
          <w:szCs w:val="24"/>
          <w:lang w:bidi="he-IL"/>
        </w:rPr>
        <w:t xml:space="preserve"> </w:t>
      </w:r>
      <w:r w:rsidRPr="006D117C">
        <w:rPr>
          <w:rFonts w:ascii="Times New Roman" w:hAnsi="Times New Roman" w:cs="Times New Roman"/>
          <w:bCs/>
          <w:sz w:val="24"/>
          <w:szCs w:val="24"/>
          <w:lang w:bidi="he-IL"/>
        </w:rPr>
        <w:t xml:space="preserve">with the simplest technique: explosive boats, </w:t>
      </w:r>
      <w:r w:rsidR="00F12BF2">
        <w:rPr>
          <w:rFonts w:ascii="Times New Roman" w:hAnsi="Times New Roman" w:cs="Times New Roman"/>
          <w:bCs/>
          <w:sz w:val="24"/>
          <w:szCs w:val="24"/>
          <w:lang w:bidi="he-IL"/>
        </w:rPr>
        <w:t>where</w:t>
      </w:r>
      <w:r w:rsidRPr="006D117C">
        <w:rPr>
          <w:rFonts w:ascii="Times New Roman" w:hAnsi="Times New Roman" w:cs="Times New Roman"/>
          <w:bCs/>
          <w:sz w:val="24"/>
          <w:szCs w:val="24"/>
          <w:lang w:bidi="he-IL"/>
        </w:rPr>
        <w:t xml:space="preserve"> the trick was to keep steering at the target vessel, only jumping off at the last minute. Before the training was complete, the pupils put their skills to the test on October 22, 1948, when the Egyptian flagship </w:t>
      </w:r>
      <w:r w:rsidRPr="006D117C">
        <w:rPr>
          <w:rFonts w:ascii="Times New Roman" w:hAnsi="Times New Roman" w:cs="Times New Roman"/>
          <w:bCs/>
          <w:i/>
          <w:iCs/>
          <w:sz w:val="24"/>
          <w:szCs w:val="24"/>
          <w:lang w:bidi="he-IL"/>
        </w:rPr>
        <w:t>Amir Farouq</w:t>
      </w:r>
      <w:r w:rsidRPr="006D117C">
        <w:rPr>
          <w:rFonts w:ascii="Times New Roman" w:hAnsi="Times New Roman" w:cs="Times New Roman"/>
          <w:bCs/>
          <w:sz w:val="24"/>
          <w:szCs w:val="24"/>
          <w:lang w:bidi="he-IL"/>
        </w:rPr>
        <w:t xml:space="preserve"> and an escorting vessel were detected sailing off </w:t>
      </w:r>
      <w:r w:rsidR="00F12BF2">
        <w:rPr>
          <w:rFonts w:ascii="Times New Roman" w:hAnsi="Times New Roman" w:cs="Times New Roman"/>
          <w:bCs/>
          <w:sz w:val="24"/>
          <w:szCs w:val="24"/>
          <w:lang w:bidi="he-IL"/>
        </w:rPr>
        <w:t xml:space="preserve">the </w:t>
      </w:r>
      <w:r w:rsidRPr="006D117C">
        <w:rPr>
          <w:rFonts w:ascii="Times New Roman" w:hAnsi="Times New Roman" w:cs="Times New Roman"/>
          <w:bCs/>
          <w:sz w:val="24"/>
          <w:szCs w:val="24"/>
          <w:lang w:bidi="he-IL"/>
        </w:rPr>
        <w:t>Gaza</w:t>
      </w:r>
      <w:r w:rsidR="00F12BF2">
        <w:rPr>
          <w:rFonts w:ascii="Times New Roman" w:hAnsi="Times New Roman" w:cs="Times New Roman"/>
          <w:bCs/>
          <w:sz w:val="24"/>
          <w:szCs w:val="24"/>
          <w:lang w:bidi="he-IL"/>
        </w:rPr>
        <w:t xml:space="preserve"> </w:t>
      </w:r>
      <w:r w:rsidRPr="006D117C">
        <w:rPr>
          <w:rFonts w:ascii="Times New Roman" w:hAnsi="Times New Roman" w:cs="Times New Roman"/>
          <w:bCs/>
          <w:sz w:val="24"/>
          <w:szCs w:val="24"/>
          <w:lang w:bidi="he-IL"/>
        </w:rPr>
        <w:t xml:space="preserve">shore. Ben-Nun and three other Capriotti pupils went into action, sinking the Amir Farouq with its 500 crew members, and severely damaging </w:t>
      </w:r>
      <w:r w:rsidR="00F12BF2">
        <w:rPr>
          <w:rFonts w:ascii="Times New Roman" w:hAnsi="Times New Roman" w:cs="Times New Roman"/>
          <w:bCs/>
          <w:sz w:val="24"/>
          <w:szCs w:val="24"/>
          <w:lang w:bidi="he-IL"/>
        </w:rPr>
        <w:t xml:space="preserve">the </w:t>
      </w:r>
      <w:r w:rsidRPr="006D117C">
        <w:rPr>
          <w:rFonts w:ascii="Times New Roman" w:hAnsi="Times New Roman" w:cs="Times New Roman"/>
          <w:bCs/>
          <w:sz w:val="24"/>
          <w:szCs w:val="24"/>
          <w:lang w:bidi="he-IL"/>
        </w:rPr>
        <w:t>escort vessel. Capriotti had very much wanted to join in, but his pupils refused</w:t>
      </w:r>
      <w:r w:rsidR="00F8338A">
        <w:rPr>
          <w:rFonts w:ascii="Times New Roman" w:hAnsi="Times New Roman" w:cs="Times New Roman"/>
          <w:bCs/>
          <w:sz w:val="24"/>
          <w:szCs w:val="24"/>
          <w:lang w:bidi="he-IL"/>
        </w:rPr>
        <w:t>,</w:t>
      </w:r>
      <w:r w:rsidRPr="006D117C">
        <w:rPr>
          <w:rFonts w:ascii="Times New Roman" w:hAnsi="Times New Roman" w:cs="Times New Roman"/>
          <w:bCs/>
          <w:sz w:val="24"/>
          <w:szCs w:val="24"/>
          <w:lang w:bidi="he-IL"/>
        </w:rPr>
        <w:t xml:space="preserve"> to his great frustration.</w:t>
      </w:r>
      <w:r w:rsidRPr="006D117C">
        <w:rPr>
          <w:rStyle w:val="EndnoteReference"/>
          <w:rFonts w:ascii="Times New Roman" w:hAnsi="Times New Roman"/>
          <w:bCs/>
          <w:sz w:val="24"/>
          <w:szCs w:val="24"/>
          <w:lang w:bidi="he-IL"/>
        </w:rPr>
        <w:endnoteReference w:id="27"/>
      </w:r>
      <w:r w:rsidRPr="006D117C">
        <w:rPr>
          <w:rFonts w:ascii="Times New Roman" w:hAnsi="Times New Roman" w:cs="Times New Roman"/>
          <w:bCs/>
          <w:sz w:val="24"/>
          <w:szCs w:val="24"/>
          <w:lang w:bidi="he-IL"/>
        </w:rPr>
        <w:t xml:space="preserve"> Ben-Nun, who drove the boat</w:t>
      </w:r>
      <w:r w:rsidR="00F8338A">
        <w:rPr>
          <w:rFonts w:ascii="Times New Roman" w:hAnsi="Times New Roman" w:cs="Times New Roman"/>
          <w:bCs/>
          <w:sz w:val="24"/>
          <w:szCs w:val="24"/>
          <w:lang w:bidi="he-IL"/>
        </w:rPr>
        <w:t>,</w:t>
      </w:r>
      <w:r w:rsidRPr="006D117C">
        <w:rPr>
          <w:rFonts w:ascii="Times New Roman" w:hAnsi="Times New Roman" w:cs="Times New Roman"/>
          <w:bCs/>
          <w:sz w:val="24"/>
          <w:szCs w:val="24"/>
          <w:lang w:bidi="he-IL"/>
        </w:rPr>
        <w:t xml:space="preserve"> was to continue as Israel’s naval innovator by conceptualizing a navy consisting of small but highly capable missile boats armed with the </w:t>
      </w:r>
      <w:r w:rsidRPr="006D117C">
        <w:rPr>
          <w:rFonts w:ascii="Times New Roman" w:hAnsi="Times New Roman" w:cs="Times New Roman"/>
          <w:bCs/>
          <w:i/>
          <w:iCs/>
          <w:sz w:val="24"/>
          <w:szCs w:val="24"/>
          <w:lang w:bidi="he-IL"/>
        </w:rPr>
        <w:t xml:space="preserve">Gabriel </w:t>
      </w:r>
      <w:r w:rsidRPr="006D117C">
        <w:rPr>
          <w:rFonts w:ascii="Times New Roman" w:hAnsi="Times New Roman" w:cs="Times New Roman"/>
          <w:bCs/>
          <w:sz w:val="24"/>
          <w:szCs w:val="24"/>
          <w:lang w:bidi="he-IL"/>
        </w:rPr>
        <w:t>missile he initiated.</w:t>
      </w:r>
    </w:p>
    <w:p w14:paraId="73CBF38F" w14:textId="1ABD4382" w:rsidR="005A282E" w:rsidRPr="006D117C" w:rsidRDefault="005A282E" w:rsidP="00F8338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Thus, with British military traditions, German maneuver warfare, Italian asymmetrical naval warfare, Wingate’s commando methods</w:t>
      </w:r>
      <w:r w:rsidR="00F8338A">
        <w:rPr>
          <w:rFonts w:ascii="Times New Roman" w:hAnsi="Times New Roman" w:cs="Times New Roman"/>
          <w:sz w:val="24"/>
          <w:szCs w:val="24"/>
        </w:rPr>
        <w:t>,</w:t>
      </w:r>
      <w:r w:rsidRPr="006D117C">
        <w:rPr>
          <w:rFonts w:ascii="Times New Roman" w:hAnsi="Times New Roman" w:cs="Times New Roman"/>
          <w:sz w:val="24"/>
          <w:szCs w:val="24"/>
        </w:rPr>
        <w:t xml:space="preserve"> and homegrown variations of all of the above, the IDF did not start off with a coherent military doctrine—and it would never acquire one. Nor did the leading minds of the IDF ever subscribe to the idea that long</w:t>
      </w:r>
      <w:r w:rsidR="00F8338A">
        <w:rPr>
          <w:rFonts w:ascii="Times New Roman" w:hAnsi="Times New Roman" w:cs="Times New Roman"/>
          <w:sz w:val="24"/>
          <w:szCs w:val="24"/>
        </w:rPr>
        <w:t>-</w:t>
      </w:r>
      <w:r w:rsidRPr="006D117C">
        <w:rPr>
          <w:rFonts w:ascii="Times New Roman" w:hAnsi="Times New Roman" w:cs="Times New Roman"/>
          <w:sz w:val="24"/>
          <w:szCs w:val="24"/>
        </w:rPr>
        <w:t>term planning, based on forecasts of the strategic environment ten years out and more, could guide the development of the IDF. In the unending turmoil of the Middle East, even five-year plans are soon overtaken by events, so that any multiyear programs mandated by the mechanics of procurement soon require changes and adaptations—the IDF slogan that “plans are merely a basis for changes” is certainly validated by the record</w:t>
      </w:r>
      <w:r w:rsidR="00F8338A">
        <w:rPr>
          <w:rFonts w:ascii="Times New Roman" w:hAnsi="Times New Roman" w:cs="Times New Roman"/>
          <w:sz w:val="24"/>
          <w:szCs w:val="24"/>
        </w:rPr>
        <w:t xml:space="preserve">. </w:t>
      </w:r>
      <w:r w:rsidR="00F8338A">
        <w:rPr>
          <w:rFonts w:ascii="Times New Roman" w:hAnsi="Times New Roman" w:cs="Times New Roman"/>
          <w:sz w:val="24"/>
          <w:szCs w:val="24"/>
          <w:lang w:bidi="he-IL"/>
        </w:rPr>
        <w:t>I</w:t>
      </w:r>
      <w:r w:rsidRPr="006D117C">
        <w:rPr>
          <w:rFonts w:ascii="Times New Roman" w:hAnsi="Times New Roman" w:cs="Times New Roman"/>
          <w:sz w:val="24"/>
          <w:szCs w:val="24"/>
          <w:lang w:bidi="he-IL"/>
        </w:rPr>
        <w:t>n 2003 a five-year force</w:t>
      </w:r>
      <w:r w:rsidR="00F8338A">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building plan was initiated but after the 2006 Second Lebanon War most of </w:t>
      </w:r>
      <w:r w:rsidR="00F8338A">
        <w:rPr>
          <w:rFonts w:ascii="Times New Roman" w:hAnsi="Times New Roman" w:cs="Times New Roman"/>
          <w:sz w:val="24"/>
          <w:szCs w:val="24"/>
          <w:lang w:bidi="he-IL"/>
        </w:rPr>
        <w:t xml:space="preserve">it </w:t>
      </w:r>
      <w:r w:rsidRPr="006D117C">
        <w:rPr>
          <w:rFonts w:ascii="Times New Roman" w:hAnsi="Times New Roman" w:cs="Times New Roman"/>
          <w:sz w:val="24"/>
          <w:szCs w:val="24"/>
          <w:lang w:bidi="he-IL"/>
        </w:rPr>
        <w:t>was scrapped to pursue a completely different focus</w:t>
      </w:r>
      <w:r w:rsidR="00F8338A">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but th</w:t>
      </w:r>
      <w:r w:rsidR="00F8338A">
        <w:rPr>
          <w:rFonts w:ascii="Times New Roman" w:hAnsi="Times New Roman" w:cs="Times New Roman"/>
          <w:sz w:val="24"/>
          <w:szCs w:val="24"/>
          <w:lang w:bidi="he-IL"/>
        </w:rPr>
        <w:t>at</w:t>
      </w:r>
      <w:r w:rsidRPr="006D117C">
        <w:rPr>
          <w:rFonts w:ascii="Times New Roman" w:hAnsi="Times New Roman" w:cs="Times New Roman"/>
          <w:sz w:val="24"/>
          <w:szCs w:val="24"/>
          <w:lang w:bidi="he-IL"/>
        </w:rPr>
        <w:t xml:space="preserve"> plan was stopped halfway because of funding problems</w:t>
      </w:r>
      <w:r w:rsidR="00F8338A">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w:t>
      </w:r>
      <w:r w:rsidR="00F8338A">
        <w:rPr>
          <w:rFonts w:ascii="Times New Roman" w:hAnsi="Times New Roman" w:cs="Times New Roman"/>
          <w:sz w:val="24"/>
          <w:szCs w:val="24"/>
          <w:lang w:bidi="he-IL"/>
        </w:rPr>
        <w:t>F</w:t>
      </w:r>
      <w:r w:rsidRPr="006D117C">
        <w:rPr>
          <w:rFonts w:ascii="Times New Roman" w:hAnsi="Times New Roman" w:cs="Times New Roman"/>
          <w:sz w:val="24"/>
          <w:szCs w:val="24"/>
          <w:lang w:bidi="he-IL"/>
        </w:rPr>
        <w:t xml:space="preserve">ollowing a period of indecision, a new plan was formed that also incurred financing problems just being remedied when the 2011 Arab upheavals took away the Syrian military threat and </w:t>
      </w:r>
      <w:r w:rsidR="00F8338A">
        <w:rPr>
          <w:rFonts w:ascii="Times New Roman" w:hAnsi="Times New Roman" w:cs="Times New Roman"/>
          <w:sz w:val="24"/>
          <w:szCs w:val="24"/>
          <w:lang w:bidi="he-IL"/>
        </w:rPr>
        <w:t xml:space="preserve">largely </w:t>
      </w:r>
      <w:r w:rsidRPr="006D117C">
        <w:rPr>
          <w:rFonts w:ascii="Times New Roman" w:hAnsi="Times New Roman" w:cs="Times New Roman"/>
          <w:sz w:val="24"/>
          <w:szCs w:val="24"/>
          <w:lang w:bidi="he-IL"/>
        </w:rPr>
        <w:t>changed the Arabian scen</w:t>
      </w:r>
      <w:r w:rsidR="00F8338A">
        <w:rPr>
          <w:rFonts w:ascii="Times New Roman" w:hAnsi="Times New Roman" w:cs="Times New Roman"/>
          <w:sz w:val="24"/>
          <w:szCs w:val="24"/>
          <w:lang w:bidi="he-IL"/>
        </w:rPr>
        <w:t>e. T</w:t>
      </w:r>
      <w:r w:rsidRPr="006D117C">
        <w:rPr>
          <w:rFonts w:ascii="Times New Roman" w:hAnsi="Times New Roman" w:cs="Times New Roman"/>
          <w:sz w:val="24"/>
          <w:szCs w:val="24"/>
          <w:lang w:bidi="he-IL"/>
        </w:rPr>
        <w:t>hat</w:t>
      </w:r>
      <w:r w:rsidR="00F8338A">
        <w:rPr>
          <w:rFonts w:ascii="Times New Roman" w:hAnsi="Times New Roman" w:cs="Times New Roman"/>
          <w:sz w:val="24"/>
          <w:szCs w:val="24"/>
          <w:lang w:bidi="he-IL"/>
        </w:rPr>
        <w:t xml:space="preserve"> in turn</w:t>
      </w:r>
      <w:r w:rsidRPr="006D117C">
        <w:rPr>
          <w:rFonts w:ascii="Times New Roman" w:hAnsi="Times New Roman" w:cs="Times New Roman"/>
          <w:sz w:val="24"/>
          <w:szCs w:val="24"/>
          <w:lang w:bidi="he-IL"/>
        </w:rPr>
        <w:t xml:space="preserve"> prompted a new plan </w:t>
      </w:r>
      <w:r w:rsidR="00F8338A">
        <w:rPr>
          <w:rFonts w:ascii="Times New Roman" w:hAnsi="Times New Roman" w:cs="Times New Roman"/>
          <w:sz w:val="24"/>
          <w:szCs w:val="24"/>
          <w:lang w:bidi="he-IL"/>
        </w:rPr>
        <w:t>resembling</w:t>
      </w:r>
      <w:r w:rsidRPr="006D117C">
        <w:rPr>
          <w:rFonts w:ascii="Times New Roman" w:hAnsi="Times New Roman" w:cs="Times New Roman"/>
          <w:sz w:val="24"/>
          <w:szCs w:val="24"/>
          <w:lang w:bidi="he-IL"/>
        </w:rPr>
        <w:t xml:space="preserve"> the 2003 plan, </w:t>
      </w:r>
      <w:r w:rsidR="00F8338A">
        <w:rPr>
          <w:rFonts w:ascii="Times New Roman" w:hAnsi="Times New Roman" w:cs="Times New Roman"/>
          <w:sz w:val="24"/>
          <w:szCs w:val="24"/>
          <w:lang w:bidi="he-IL"/>
        </w:rPr>
        <w:t>until</w:t>
      </w:r>
      <w:r w:rsidRPr="006D117C">
        <w:rPr>
          <w:rFonts w:ascii="Times New Roman" w:hAnsi="Times New Roman" w:cs="Times New Roman"/>
          <w:sz w:val="24"/>
          <w:szCs w:val="24"/>
          <w:lang w:bidi="he-IL"/>
        </w:rPr>
        <w:t xml:space="preserve"> the Gaza fighting in the summer of 2014 </w:t>
      </w:r>
      <w:r w:rsidR="00F8338A">
        <w:rPr>
          <w:rFonts w:ascii="Times New Roman" w:hAnsi="Times New Roman" w:cs="Times New Roman"/>
          <w:sz w:val="24"/>
          <w:szCs w:val="24"/>
          <w:lang w:bidi="he-IL"/>
        </w:rPr>
        <w:t>revealed</w:t>
      </w:r>
      <w:r w:rsidRPr="006D117C">
        <w:rPr>
          <w:rFonts w:ascii="Times New Roman" w:hAnsi="Times New Roman" w:cs="Times New Roman"/>
          <w:sz w:val="24"/>
          <w:szCs w:val="24"/>
          <w:lang w:bidi="he-IL"/>
        </w:rPr>
        <w:t xml:space="preserve"> the plan’s limitations, eventually prompting an all-new “Gideon” plan of radical innovations launched in July 2015,</w:t>
      </w:r>
      <w:r w:rsidR="00F8338A">
        <w:rPr>
          <w:rFonts w:ascii="Times New Roman" w:hAnsi="Times New Roman" w:cs="Times New Roman"/>
          <w:sz w:val="24"/>
          <w:szCs w:val="24"/>
          <w:lang w:bidi="he-IL"/>
        </w:rPr>
        <w:t xml:space="preserve"> </w:t>
      </w:r>
      <w:r w:rsidR="00F8338A" w:rsidRPr="006D117C">
        <w:rPr>
          <w:rFonts w:ascii="Times New Roman" w:hAnsi="Times New Roman" w:cs="Times New Roman"/>
          <w:sz w:val="24"/>
          <w:szCs w:val="24"/>
          <w:lang w:eastAsia="he-IL" w:bidi="he-IL"/>
        </w:rPr>
        <w:t xml:space="preserve">followed in 2019 with a new plan, </w:t>
      </w:r>
      <w:r w:rsidR="00F8338A" w:rsidRPr="006D117C">
        <w:rPr>
          <w:rFonts w:ascii="Times New Roman" w:hAnsi="Times New Roman" w:cs="Times New Roman"/>
          <w:sz w:val="24"/>
          <w:szCs w:val="24"/>
          <w:lang w:bidi="he-IL"/>
        </w:rPr>
        <w:t>“Tnufa</w:t>
      </w:r>
      <w:r w:rsidR="00F8338A">
        <w:rPr>
          <w:rFonts w:ascii="Times New Roman" w:hAnsi="Times New Roman" w:cs="Times New Roman"/>
          <w:sz w:val="24"/>
          <w:szCs w:val="24"/>
          <w:lang w:bidi="he-IL"/>
        </w:rPr>
        <w:t>,</w:t>
      </w:r>
      <w:r w:rsidR="00F8338A" w:rsidRPr="006D117C">
        <w:rPr>
          <w:rFonts w:ascii="Times New Roman" w:hAnsi="Times New Roman" w:cs="Times New Roman"/>
          <w:sz w:val="24"/>
          <w:szCs w:val="24"/>
          <w:lang w:bidi="he-IL"/>
        </w:rPr>
        <w:t>” to exploit emerging technological capabilities.</w:t>
      </w:r>
      <w:r w:rsidRPr="006D117C">
        <w:rPr>
          <w:rStyle w:val="EndnoteReference"/>
          <w:rFonts w:ascii="Times New Roman" w:hAnsi="Times New Roman"/>
          <w:sz w:val="24"/>
          <w:szCs w:val="24"/>
          <w:lang w:eastAsia="he-IL" w:bidi="he-IL"/>
        </w:rPr>
        <w:endnoteReference w:id="28"/>
      </w:r>
      <w:r w:rsidRPr="006D117C">
        <w:rPr>
          <w:rFonts w:ascii="Times New Roman" w:hAnsi="Times New Roman" w:cs="Times New Roman"/>
          <w:sz w:val="24"/>
          <w:szCs w:val="24"/>
          <w:lang w:eastAsia="he-IL" w:bidi="he-IL"/>
        </w:rPr>
        <w:t xml:space="preserve"> </w:t>
      </w:r>
    </w:p>
    <w:p w14:paraId="724BB898" w14:textId="283E4B77" w:rsidR="00E961DE" w:rsidRPr="006D117C" w:rsidRDefault="005A282E" w:rsidP="00E961DE">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Without a coherent military doctrine, and without force-building plans that last long enough to matter, there is no controlling set of ideas, an absence that leaves some uneasy but certainly leaves the door wide open for new ideas in the IDF—ideas from anywhere</w:t>
      </w:r>
      <w:r w:rsidR="00F8338A">
        <w:rPr>
          <w:rFonts w:ascii="Times New Roman" w:hAnsi="Times New Roman" w:cs="Times New Roman"/>
          <w:sz w:val="24"/>
          <w:szCs w:val="24"/>
        </w:rPr>
        <w:t>, which</w:t>
      </w:r>
      <w:r w:rsidRPr="006D117C">
        <w:rPr>
          <w:rFonts w:ascii="Times New Roman" w:hAnsi="Times New Roman" w:cs="Times New Roman"/>
          <w:sz w:val="24"/>
          <w:szCs w:val="24"/>
        </w:rPr>
        <w:t xml:space="preserve"> certainly favors innovation.</w:t>
      </w:r>
      <w:r w:rsidRPr="006D117C">
        <w:rPr>
          <w:rStyle w:val="EndnoteReference"/>
          <w:rFonts w:ascii="Times New Roman" w:hAnsi="Times New Roman"/>
          <w:sz w:val="24"/>
          <w:szCs w:val="24"/>
        </w:rPr>
        <w:endnoteReference w:id="29"/>
      </w:r>
    </w:p>
    <w:p w14:paraId="7CB153A4" w14:textId="77777777" w:rsidR="005C54FA" w:rsidRDefault="0088649C">
      <w:pPr>
        <w:spacing w:after="288"/>
      </w:pPr>
    </w:p>
    <w:sectPr w:rsidR="005C54F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68451" w14:textId="77777777" w:rsidR="0088649C" w:rsidRDefault="0088649C" w:rsidP="00E961DE">
      <w:pPr>
        <w:spacing w:after="288" w:line="240" w:lineRule="auto"/>
      </w:pPr>
      <w:r>
        <w:separator/>
      </w:r>
    </w:p>
  </w:endnote>
  <w:endnote w:type="continuationSeparator" w:id="0">
    <w:p w14:paraId="71D5A308" w14:textId="77777777" w:rsidR="0088649C" w:rsidRDefault="0088649C" w:rsidP="00E961DE">
      <w:pPr>
        <w:spacing w:after="288" w:line="240" w:lineRule="auto"/>
      </w:pPr>
      <w:r>
        <w:continuationSeparator/>
      </w:r>
    </w:p>
  </w:endnote>
  <w:endnote w:id="1">
    <w:p w14:paraId="5DF5A4F7" w14:textId="2F4FC183"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David Ben Gurion </w:t>
      </w:r>
      <w:r>
        <w:rPr>
          <w:rFonts w:ascii="Times New Roman" w:hAnsi="Times New Roman" w:cs="Times New Roman"/>
          <w:sz w:val="24"/>
          <w:szCs w:val="24"/>
        </w:rPr>
        <w:t>was</w:t>
      </w:r>
      <w:r w:rsidRPr="005A282E">
        <w:rPr>
          <w:rFonts w:ascii="Times New Roman" w:hAnsi="Times New Roman" w:cs="Times New Roman"/>
          <w:sz w:val="24"/>
          <w:szCs w:val="24"/>
        </w:rPr>
        <w:t xml:space="preserve"> leader of the pre-independence Zionist community as </w:t>
      </w:r>
      <w:r w:rsidRPr="005A282E">
        <w:rPr>
          <w:rFonts w:ascii="Times New Roman" w:hAnsi="Times New Roman" w:cs="Times New Roman"/>
          <w:sz w:val="24"/>
          <w:szCs w:val="24"/>
          <w:lang w:bidi="he-IL"/>
        </w:rPr>
        <w:t xml:space="preserve">chairman of its largest political party </w:t>
      </w:r>
      <w:r w:rsidRPr="005A282E">
        <w:rPr>
          <w:rFonts w:ascii="Times New Roman" w:hAnsi="Times New Roman" w:cs="Times New Roman"/>
          <w:i/>
          <w:iCs/>
          <w:sz w:val="24"/>
          <w:szCs w:val="24"/>
          <w:lang w:bidi="he-IL"/>
        </w:rPr>
        <w:t>Mapai</w:t>
      </w:r>
      <w:r w:rsidRPr="005A282E">
        <w:rPr>
          <w:rFonts w:ascii="Times New Roman" w:hAnsi="Times New Roman" w:cs="Times New Roman"/>
          <w:sz w:val="24"/>
          <w:szCs w:val="24"/>
          <w:lang w:bidi="he-IL"/>
        </w:rPr>
        <w:t xml:space="preserve"> and Israel’s first </w:t>
      </w:r>
      <w:r>
        <w:rPr>
          <w:rFonts w:ascii="Times New Roman" w:hAnsi="Times New Roman" w:cs="Times New Roman"/>
          <w:sz w:val="24"/>
          <w:szCs w:val="24"/>
          <w:lang w:bidi="he-IL"/>
        </w:rPr>
        <w:t>p</w:t>
      </w:r>
      <w:r w:rsidRPr="005A282E">
        <w:rPr>
          <w:rFonts w:ascii="Times New Roman" w:hAnsi="Times New Roman" w:cs="Times New Roman"/>
          <w:sz w:val="24"/>
          <w:szCs w:val="24"/>
          <w:lang w:bidi="he-IL"/>
        </w:rPr>
        <w:t xml:space="preserve">rime </w:t>
      </w:r>
      <w:r>
        <w:rPr>
          <w:rFonts w:ascii="Times New Roman" w:hAnsi="Times New Roman" w:cs="Times New Roman"/>
          <w:sz w:val="24"/>
          <w:szCs w:val="24"/>
          <w:lang w:bidi="he-IL"/>
        </w:rPr>
        <w:t>m</w:t>
      </w:r>
      <w:r w:rsidRPr="005A282E">
        <w:rPr>
          <w:rFonts w:ascii="Times New Roman" w:hAnsi="Times New Roman" w:cs="Times New Roman"/>
          <w:sz w:val="24"/>
          <w:szCs w:val="24"/>
          <w:lang w:bidi="he-IL"/>
        </w:rPr>
        <w:t>inister in the formative years. He was, relentlessly, a statist among ideologues.</w:t>
      </w:r>
    </w:p>
  </w:endnote>
  <w:endnote w:id="2">
    <w:p w14:paraId="33C67A69" w14:textId="36A68E18"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Acronym for </w:t>
      </w:r>
      <w:r w:rsidRPr="005A282E">
        <w:rPr>
          <w:rFonts w:ascii="Times New Roman" w:hAnsi="Times New Roman" w:cs="Times New Roman"/>
          <w:i/>
          <w:iCs/>
          <w:sz w:val="24"/>
          <w:szCs w:val="24"/>
        </w:rPr>
        <w:t>Mifleget poalei eretz Israel</w:t>
      </w:r>
      <w:r w:rsidR="00C40A36">
        <w:rPr>
          <w:rFonts w:ascii="Times New Roman" w:hAnsi="Times New Roman" w:cs="Times New Roman"/>
          <w:i/>
          <w:iCs/>
          <w:sz w:val="24"/>
          <w:szCs w:val="24"/>
        </w:rPr>
        <w:t>,</w:t>
      </w:r>
      <w:r w:rsidRPr="005A282E">
        <w:rPr>
          <w:rFonts w:ascii="Times New Roman" w:hAnsi="Times New Roman" w:cs="Times New Roman"/>
          <w:i/>
          <w:iCs/>
          <w:sz w:val="24"/>
          <w:szCs w:val="24"/>
        </w:rPr>
        <w:t xml:space="preserve"> </w:t>
      </w:r>
      <w:r w:rsidR="00C40A36">
        <w:rPr>
          <w:rFonts w:ascii="Times New Roman" w:hAnsi="Times New Roman" w:cs="Times New Roman" w:hint="cs"/>
          <w:sz w:val="24"/>
          <w:szCs w:val="24"/>
          <w:rtl/>
          <w:lang w:bidi="he-IL"/>
        </w:rPr>
        <w:t>"</w:t>
      </w:r>
      <w:r w:rsidRPr="005A282E">
        <w:rPr>
          <w:rFonts w:ascii="Times New Roman" w:hAnsi="Times New Roman" w:cs="Times New Roman"/>
          <w:sz w:val="24"/>
          <w:szCs w:val="24"/>
          <w:lang w:bidi="he-IL"/>
        </w:rPr>
        <w:t>Party of the Workers of the Land of Israel</w:t>
      </w:r>
      <w:r w:rsidR="00C40A36">
        <w:rPr>
          <w:rFonts w:ascii="Times New Roman" w:hAnsi="Times New Roman" w:cs="Times New Roman"/>
          <w:sz w:val="24"/>
          <w:szCs w:val="24"/>
          <w:lang w:bidi="he-IL"/>
        </w:rPr>
        <w:t>.</w:t>
      </w:r>
      <w:r w:rsidRPr="005A282E">
        <w:rPr>
          <w:rFonts w:ascii="Times New Roman" w:hAnsi="Times New Roman" w:cs="Times New Roman"/>
          <w:sz w:val="24"/>
          <w:szCs w:val="24"/>
          <w:lang w:bidi="he-IL"/>
        </w:rPr>
        <w:t>” It dominated pre-independence Jewish politics, policies, and institutions, including the trade unions, the cooperatives</w:t>
      </w:r>
      <w:r w:rsidR="00C40A36">
        <w:rPr>
          <w:rFonts w:ascii="Times New Roman" w:hAnsi="Times New Roman" w:cs="Times New Roman"/>
          <w:sz w:val="24"/>
          <w:szCs w:val="24"/>
          <w:lang w:bidi="he-IL"/>
        </w:rPr>
        <w:t>,</w:t>
      </w:r>
      <w:r w:rsidRPr="005A282E">
        <w:rPr>
          <w:rFonts w:ascii="Times New Roman" w:hAnsi="Times New Roman" w:cs="Times New Roman"/>
          <w:sz w:val="24"/>
          <w:szCs w:val="24"/>
          <w:lang w:bidi="he-IL"/>
        </w:rPr>
        <w:t xml:space="preserve"> and most collective settlements, and was Israel’s ruling party from independence </w:t>
      </w:r>
      <w:r w:rsidR="00C40A36">
        <w:rPr>
          <w:rFonts w:ascii="Times New Roman" w:hAnsi="Times New Roman" w:cs="Times New Roman"/>
          <w:sz w:val="24"/>
          <w:szCs w:val="24"/>
          <w:lang w:bidi="he-IL"/>
        </w:rPr>
        <w:t>until</w:t>
      </w:r>
      <w:r w:rsidRPr="005A282E">
        <w:rPr>
          <w:rFonts w:ascii="Times New Roman" w:hAnsi="Times New Roman" w:cs="Times New Roman"/>
          <w:sz w:val="24"/>
          <w:szCs w:val="24"/>
          <w:lang w:bidi="he-IL"/>
        </w:rPr>
        <w:t xml:space="preserve"> 1977.</w:t>
      </w:r>
    </w:p>
  </w:endnote>
  <w:endnote w:id="3">
    <w:p w14:paraId="6052F073" w14:textId="51D70201"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w:t>
      </w:r>
      <w:r w:rsidR="00C40A36" w:rsidRPr="006D117C">
        <w:rPr>
          <w:rFonts w:ascii="Times New Roman" w:hAnsi="Times New Roman" w:cs="Times New Roman"/>
          <w:i/>
          <w:iCs/>
          <w:sz w:val="24"/>
          <w:szCs w:val="24"/>
        </w:rPr>
        <w:t>Achdut Haavoda</w:t>
      </w:r>
      <w:r w:rsidR="00C40A36">
        <w:rPr>
          <w:rFonts w:ascii="Times New Roman" w:hAnsi="Times New Roman" w:cs="Times New Roman"/>
          <w:i/>
          <w:iCs/>
          <w:sz w:val="24"/>
          <w:szCs w:val="24"/>
        </w:rPr>
        <w:t>,</w:t>
      </w:r>
      <w:r w:rsidR="00C40A36" w:rsidRPr="005A282E">
        <w:rPr>
          <w:rFonts w:ascii="Times New Roman" w:hAnsi="Times New Roman" w:cs="Times New Roman"/>
          <w:sz w:val="24"/>
          <w:szCs w:val="24"/>
          <w:lang w:bidi="he-IL"/>
        </w:rPr>
        <w:t xml:space="preserve"> </w:t>
      </w:r>
      <w:r w:rsidRPr="005A282E">
        <w:rPr>
          <w:rFonts w:ascii="Times New Roman" w:hAnsi="Times New Roman" w:cs="Times New Roman"/>
          <w:sz w:val="24"/>
          <w:szCs w:val="24"/>
          <w:lang w:bidi="he-IL"/>
        </w:rPr>
        <w:t>“Labor Unity</w:t>
      </w:r>
      <w:r w:rsidR="00C40A36">
        <w:rPr>
          <w:rFonts w:ascii="Times New Roman" w:hAnsi="Times New Roman" w:cs="Times New Roman"/>
          <w:sz w:val="24"/>
          <w:szCs w:val="24"/>
          <w:lang w:bidi="he-IL"/>
        </w:rPr>
        <w:t>,</w:t>
      </w:r>
      <w:r w:rsidRPr="005A282E">
        <w:rPr>
          <w:rFonts w:ascii="Times New Roman" w:hAnsi="Times New Roman" w:cs="Times New Roman"/>
          <w:sz w:val="24"/>
          <w:szCs w:val="24"/>
          <w:lang w:bidi="he-IL"/>
        </w:rPr>
        <w:t xml:space="preserve">” merged into the Marxist-Zionist, pro-Soviet </w:t>
      </w:r>
      <w:r w:rsidRPr="005A282E">
        <w:rPr>
          <w:rFonts w:ascii="Times New Roman" w:hAnsi="Times New Roman" w:cs="Times New Roman"/>
          <w:i/>
          <w:iCs/>
          <w:sz w:val="24"/>
          <w:szCs w:val="24"/>
          <w:lang w:bidi="he-IL"/>
        </w:rPr>
        <w:t xml:space="preserve">Mapam </w:t>
      </w:r>
      <w:r w:rsidRPr="005A282E">
        <w:rPr>
          <w:rFonts w:ascii="Times New Roman" w:hAnsi="Times New Roman" w:cs="Times New Roman"/>
          <w:sz w:val="24"/>
          <w:szCs w:val="24"/>
          <w:lang w:bidi="he-IL"/>
        </w:rPr>
        <w:t>in 1948.</w:t>
      </w:r>
    </w:p>
  </w:endnote>
  <w:endnote w:id="4">
    <w:p w14:paraId="5A4A7B60" w14:textId="143D1B95"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Also known as </w:t>
      </w:r>
      <w:r w:rsidRPr="005A282E">
        <w:rPr>
          <w:rFonts w:ascii="Times New Roman" w:hAnsi="Times New Roman" w:cs="Times New Roman"/>
          <w:i/>
          <w:iCs/>
          <w:sz w:val="24"/>
          <w:szCs w:val="24"/>
        </w:rPr>
        <w:t>ETZEL</w:t>
      </w:r>
      <w:r w:rsidR="00CE658F">
        <w:rPr>
          <w:rFonts w:ascii="Times New Roman" w:hAnsi="Times New Roman" w:cs="Times New Roman"/>
          <w:i/>
          <w:iCs/>
          <w:sz w:val="24"/>
          <w:szCs w:val="24"/>
        </w:rPr>
        <w:t>,</w:t>
      </w:r>
      <w:r w:rsidRPr="005A282E">
        <w:rPr>
          <w:rFonts w:ascii="Times New Roman" w:hAnsi="Times New Roman" w:cs="Times New Roman"/>
          <w:sz w:val="24"/>
          <w:szCs w:val="24"/>
        </w:rPr>
        <w:t xml:space="preserve"> acronym for</w:t>
      </w:r>
      <w:r w:rsidRPr="005A282E">
        <w:rPr>
          <w:rFonts w:ascii="Times New Roman" w:hAnsi="Times New Roman" w:cs="Times New Roman"/>
          <w:i/>
          <w:iCs/>
          <w:sz w:val="24"/>
          <w:szCs w:val="24"/>
        </w:rPr>
        <w:t xml:space="preserve"> Irgun tzvayi leumi,</w:t>
      </w:r>
      <w:r w:rsidRPr="005A282E">
        <w:rPr>
          <w:rFonts w:ascii="Times New Roman" w:hAnsi="Times New Roman" w:cs="Times New Roman"/>
          <w:sz w:val="24"/>
          <w:szCs w:val="24"/>
          <w:lang w:bidi="he-IL"/>
        </w:rPr>
        <w:t xml:space="preserve"> “National Military Organization</w:t>
      </w:r>
      <w:r w:rsidR="00CE658F">
        <w:rPr>
          <w:rFonts w:ascii="Times New Roman" w:hAnsi="Times New Roman" w:cs="Times New Roman"/>
          <w:sz w:val="24"/>
          <w:szCs w:val="24"/>
          <w:lang w:bidi="he-IL"/>
        </w:rPr>
        <w:t>.</w:t>
      </w:r>
      <w:r w:rsidRPr="005A282E">
        <w:rPr>
          <w:rFonts w:ascii="Times New Roman" w:hAnsi="Times New Roman" w:cs="Times New Roman"/>
          <w:sz w:val="24"/>
          <w:szCs w:val="24"/>
          <w:lang w:bidi="he-IL"/>
        </w:rPr>
        <w:t>”</w:t>
      </w:r>
    </w:p>
  </w:endnote>
  <w:endnote w:id="5">
    <w:p w14:paraId="766C0A6E" w14:textId="77777777"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By contrast, when Arafat was given control of a Palestinian mini-state, he refused to disband his own party militia, the other party militias also persisted, and no unified army ever emerged. The official security organizations of the Palestinian Authority are all controlled by the Fatah party to this day. </w:t>
      </w:r>
    </w:p>
  </w:endnote>
  <w:endnote w:id="6">
    <w:p w14:paraId="29D92821" w14:textId="77777777" w:rsidR="005A282E" w:rsidRPr="005A282E" w:rsidRDefault="005A282E" w:rsidP="005A282E">
      <w:pPr>
        <w:pStyle w:val="EndnoteText"/>
        <w:spacing w:afterLines="0" w:line="480" w:lineRule="auto"/>
        <w:ind w:left="284" w:hanging="284"/>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Luttwak and Horowitz, </w:t>
      </w:r>
      <w:r w:rsidRPr="005A282E">
        <w:rPr>
          <w:rFonts w:ascii="Times New Roman" w:hAnsi="Times New Roman" w:cs="Times New Roman"/>
          <w:i/>
          <w:iCs/>
          <w:sz w:val="24"/>
          <w:szCs w:val="24"/>
        </w:rPr>
        <w:t>The Israeli Army</w:t>
      </w:r>
      <w:r w:rsidRPr="005A282E">
        <w:rPr>
          <w:rFonts w:ascii="Times New Roman" w:hAnsi="Times New Roman" w:cs="Times New Roman"/>
          <w:sz w:val="24"/>
          <w:szCs w:val="24"/>
        </w:rPr>
        <w:t xml:space="preserve"> (London: Allen Lane, 1975), 74.</w:t>
      </w:r>
    </w:p>
  </w:endnote>
  <w:endnote w:id="7">
    <w:p w14:paraId="0AE551BC" w14:textId="61637C49"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Eitan Shamir, </w:t>
      </w:r>
      <w:r w:rsidRPr="005A282E">
        <w:rPr>
          <w:rFonts w:ascii="Times New Roman" w:hAnsi="Times New Roman" w:cs="Times New Roman"/>
          <w:i/>
          <w:iCs/>
          <w:sz w:val="24"/>
          <w:szCs w:val="24"/>
        </w:rPr>
        <w:t>Transforming Command: The Pursuit of Mission Command in the US, British and Israeli Armies</w:t>
      </w:r>
      <w:r w:rsidRPr="005A282E">
        <w:rPr>
          <w:rFonts w:ascii="Times New Roman" w:hAnsi="Times New Roman" w:cs="Times New Roman"/>
          <w:sz w:val="24"/>
          <w:szCs w:val="24"/>
        </w:rPr>
        <w:t>, (</w:t>
      </w:r>
      <w:r w:rsidR="00CE658F">
        <w:rPr>
          <w:rFonts w:ascii="Times New Roman" w:hAnsi="Times New Roman" w:cs="Times New Roman"/>
          <w:sz w:val="24"/>
          <w:szCs w:val="24"/>
        </w:rPr>
        <w:t>Stanford</w:t>
      </w:r>
      <w:r w:rsidRPr="005A282E">
        <w:rPr>
          <w:rFonts w:ascii="Times New Roman" w:hAnsi="Times New Roman" w:cs="Times New Roman"/>
          <w:sz w:val="24"/>
          <w:szCs w:val="24"/>
        </w:rPr>
        <w:t xml:space="preserve">: Stanford University Press 2011), 84-85. </w:t>
      </w:r>
    </w:p>
  </w:endnote>
  <w:endnote w:id="8">
    <w:p w14:paraId="1A7D4150" w14:textId="77777777"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During Operation “Nachshon” and the subsequent fighting in Latrun, some twenty-five fighters under the age of 18 were killed in action. </w:t>
      </w:r>
    </w:p>
  </w:endnote>
  <w:endnote w:id="9">
    <w:p w14:paraId="523F4D63" w14:textId="363ABDAF"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w:t>
      </w:r>
      <w:r w:rsidRPr="005A282E">
        <w:rPr>
          <w:rFonts w:ascii="Times New Roman" w:hAnsi="Times New Roman" w:cs="Times New Roman"/>
          <w:sz w:val="24"/>
          <w:szCs w:val="24"/>
          <w:lang w:bidi="he-IL"/>
        </w:rPr>
        <w:t xml:space="preserve">By 1921, Sadeh was in charge of the emerging </w:t>
      </w:r>
      <w:hyperlink r:id="rId1" w:tooltip="Haganah" w:history="1">
        <w:r w:rsidRPr="005A282E">
          <w:rPr>
            <w:rFonts w:ascii="Times New Roman" w:hAnsi="Times New Roman" w:cs="Times New Roman"/>
            <w:i/>
            <w:iCs/>
            <w:sz w:val="24"/>
            <w:szCs w:val="24"/>
            <w:lang w:bidi="he-IL"/>
          </w:rPr>
          <w:t>Haganah</w:t>
        </w:r>
      </w:hyperlink>
      <w:r w:rsidRPr="005A282E">
        <w:rPr>
          <w:rFonts w:ascii="Times New Roman" w:hAnsi="Times New Roman" w:cs="Times New Roman"/>
          <w:sz w:val="24"/>
          <w:szCs w:val="24"/>
          <w:lang w:bidi="he-IL"/>
        </w:rPr>
        <w:t xml:space="preserve"> militia in </w:t>
      </w:r>
      <w:hyperlink r:id="rId2" w:tooltip="Jerusalem" w:history="1">
        <w:r w:rsidRPr="005A282E">
          <w:rPr>
            <w:rFonts w:ascii="Times New Roman" w:hAnsi="Times New Roman" w:cs="Times New Roman"/>
            <w:sz w:val="24"/>
            <w:szCs w:val="24"/>
            <w:lang w:bidi="he-IL"/>
          </w:rPr>
          <w:t>Jerusalem</w:t>
        </w:r>
      </w:hyperlink>
      <w:r w:rsidRPr="005A282E">
        <w:rPr>
          <w:rFonts w:ascii="Times New Roman" w:hAnsi="Times New Roman" w:cs="Times New Roman"/>
          <w:sz w:val="24"/>
          <w:szCs w:val="24"/>
          <w:lang w:bidi="he-IL"/>
        </w:rPr>
        <w:t>.</w:t>
      </w:r>
      <w:r w:rsidRPr="005A282E">
        <w:rPr>
          <w:rFonts w:ascii="Times New Roman" w:hAnsi="Times New Roman" w:cs="Times New Roman"/>
          <w:sz w:val="24"/>
          <w:szCs w:val="24"/>
          <w:rtl/>
          <w:lang w:bidi="he-IL"/>
        </w:rPr>
        <w:t xml:space="preserve"> </w:t>
      </w:r>
      <w:r w:rsidRPr="005A282E">
        <w:rPr>
          <w:rFonts w:ascii="Times New Roman" w:hAnsi="Times New Roman" w:cs="Times New Roman"/>
          <w:sz w:val="24"/>
          <w:szCs w:val="24"/>
          <w:lang w:bidi="he-IL"/>
        </w:rPr>
        <w:t xml:space="preserve">In 1937, while commander in the British-salaried </w:t>
      </w:r>
      <w:hyperlink r:id="rId3" w:tooltip="Jewish Settlement Police" w:history="1">
        <w:r w:rsidRPr="005A282E">
          <w:rPr>
            <w:rFonts w:ascii="Times New Roman" w:hAnsi="Times New Roman" w:cs="Times New Roman"/>
            <w:sz w:val="24"/>
            <w:szCs w:val="24"/>
            <w:lang w:bidi="he-IL"/>
          </w:rPr>
          <w:t>Jewish Settlement Police</w:t>
        </w:r>
      </w:hyperlink>
      <w:r w:rsidRPr="005A282E">
        <w:rPr>
          <w:rFonts w:ascii="Times New Roman" w:hAnsi="Times New Roman" w:cs="Times New Roman"/>
          <w:sz w:val="24"/>
          <w:szCs w:val="24"/>
          <w:lang w:bidi="he-IL"/>
        </w:rPr>
        <w:t xml:space="preserve">, he founded the FO'SH, </w:t>
      </w:r>
      <w:r w:rsidRPr="005A282E">
        <w:rPr>
          <w:rFonts w:ascii="Times New Roman" w:hAnsi="Times New Roman" w:cs="Times New Roman"/>
          <w:i/>
          <w:iCs/>
          <w:sz w:val="24"/>
          <w:szCs w:val="24"/>
          <w:lang w:bidi="he-IL"/>
        </w:rPr>
        <w:t>Plugot Sadeh</w:t>
      </w:r>
      <w:r w:rsidRPr="005A282E">
        <w:rPr>
          <w:rFonts w:ascii="Times New Roman" w:hAnsi="Times New Roman" w:cs="Times New Roman"/>
          <w:sz w:val="24"/>
          <w:szCs w:val="24"/>
          <w:lang w:bidi="he-IL"/>
        </w:rPr>
        <w:t xml:space="preserve"> (Field Companies), the first properly trained force in the </w:t>
      </w:r>
      <w:hyperlink r:id="rId4" w:tooltip="Haganah" w:history="1">
        <w:r w:rsidRPr="005A282E">
          <w:rPr>
            <w:rFonts w:ascii="Times New Roman" w:hAnsi="Times New Roman" w:cs="Times New Roman"/>
            <w:i/>
            <w:sz w:val="24"/>
            <w:szCs w:val="24"/>
            <w:lang w:bidi="he-IL"/>
          </w:rPr>
          <w:t>Haganah</w:t>
        </w:r>
      </w:hyperlink>
      <w:r w:rsidRPr="005A282E">
        <w:rPr>
          <w:rFonts w:ascii="Times New Roman" w:hAnsi="Times New Roman" w:cs="Times New Roman"/>
          <w:sz w:val="24"/>
          <w:szCs w:val="24"/>
          <w:lang w:bidi="he-IL"/>
        </w:rPr>
        <w:t>. In 1941, he was a founder of the </w:t>
      </w:r>
      <w:hyperlink r:id="rId5" w:tooltip="Palmach" w:history="1">
        <w:r w:rsidRPr="005A282E">
          <w:rPr>
            <w:rFonts w:ascii="Times New Roman" w:hAnsi="Times New Roman" w:cs="Times New Roman"/>
            <w:i/>
            <w:iCs/>
            <w:sz w:val="24"/>
            <w:szCs w:val="24"/>
            <w:lang w:bidi="he-IL"/>
          </w:rPr>
          <w:t>Palmach</w:t>
        </w:r>
      </w:hyperlink>
      <w:r w:rsidRPr="005A282E">
        <w:rPr>
          <w:rFonts w:ascii="Times New Roman" w:hAnsi="Times New Roman" w:cs="Times New Roman"/>
          <w:sz w:val="24"/>
          <w:szCs w:val="24"/>
          <w:lang w:bidi="he-IL"/>
        </w:rPr>
        <w:t xml:space="preserve">, heading it until 1945, when elevated to Chief of Staff of the </w:t>
      </w:r>
      <w:r w:rsidRPr="005A282E">
        <w:rPr>
          <w:rFonts w:ascii="Times New Roman" w:hAnsi="Times New Roman" w:cs="Times New Roman"/>
          <w:i/>
          <w:iCs/>
          <w:sz w:val="24"/>
          <w:szCs w:val="24"/>
          <w:lang w:bidi="he-IL"/>
        </w:rPr>
        <w:t>Haganah</w:t>
      </w:r>
      <w:r w:rsidRPr="005A282E">
        <w:rPr>
          <w:rFonts w:ascii="Times New Roman" w:hAnsi="Times New Roman" w:cs="Times New Roman"/>
          <w:sz w:val="24"/>
          <w:szCs w:val="24"/>
          <w:lang w:bidi="he-IL"/>
        </w:rPr>
        <w:t>. In 1948 he formed an “</w:t>
      </w:r>
      <w:hyperlink r:id="rId6" w:tooltip="8th Armoured Brigade (Israel)" w:history="1">
        <w:r w:rsidRPr="005A282E">
          <w:rPr>
            <w:rFonts w:ascii="Times New Roman" w:hAnsi="Times New Roman" w:cs="Times New Roman"/>
            <w:sz w:val="24"/>
            <w:szCs w:val="24"/>
            <w:lang w:bidi="he-IL"/>
          </w:rPr>
          <w:t>armored” brigade</w:t>
        </w:r>
      </w:hyperlink>
      <w:r w:rsidRPr="005A282E">
        <w:rPr>
          <w:rFonts w:ascii="Times New Roman" w:hAnsi="Times New Roman" w:cs="Times New Roman"/>
          <w:sz w:val="24"/>
          <w:szCs w:val="24"/>
          <w:lang w:bidi="he-IL"/>
        </w:rPr>
        <w:t> of the </w:t>
      </w:r>
      <w:hyperlink r:id="rId7" w:tooltip="Israel Defense Forces" w:history="1">
        <w:r w:rsidRPr="005A282E">
          <w:rPr>
            <w:rFonts w:ascii="Times New Roman" w:hAnsi="Times New Roman" w:cs="Times New Roman"/>
            <w:sz w:val="24"/>
            <w:szCs w:val="24"/>
            <w:lang w:bidi="he-IL"/>
          </w:rPr>
          <w:t>IDF</w:t>
        </w:r>
      </w:hyperlink>
      <w:r w:rsidRPr="005A282E">
        <w:rPr>
          <w:rFonts w:ascii="Times New Roman" w:hAnsi="Times New Roman" w:cs="Times New Roman"/>
          <w:sz w:val="24"/>
          <w:szCs w:val="24"/>
          <w:lang w:bidi="he-IL"/>
        </w:rPr>
        <w:t xml:space="preserve"> with 3 tanks.</w:t>
      </w:r>
    </w:p>
  </w:endnote>
  <w:endnote w:id="10">
    <w:p w14:paraId="55307C71" w14:textId="4BC24A69" w:rsidR="005A282E" w:rsidRPr="005A282E" w:rsidRDefault="005A282E" w:rsidP="00BE666D">
      <w:pPr>
        <w:pStyle w:val="NormalWeb"/>
        <w:shd w:val="clear" w:color="auto" w:fill="FFFFFF"/>
        <w:spacing w:afterLines="0" w:after="0" w:line="480" w:lineRule="auto"/>
      </w:pPr>
      <w:r w:rsidRPr="005A282E">
        <w:rPr>
          <w:rStyle w:val="EndnoteReference"/>
        </w:rPr>
        <w:endnoteRef/>
      </w:r>
      <w:r w:rsidRPr="005A282E">
        <w:t xml:space="preserve"> There are several, rather contradictory biographies</w:t>
      </w:r>
      <w:r w:rsidR="00CE658F">
        <w:t xml:space="preserve"> of Wingate</w:t>
      </w:r>
      <w:r w:rsidRPr="005A282E">
        <w:t>. See Peter</w:t>
      </w:r>
      <w:r w:rsidRPr="005A282E">
        <w:rPr>
          <w:color w:val="000000"/>
          <w:spacing w:val="-5"/>
        </w:rPr>
        <w:t xml:space="preserve"> Mead</w:t>
      </w:r>
      <w:r w:rsidRPr="005A282E">
        <w:rPr>
          <w:b/>
          <w:bCs/>
        </w:rPr>
        <w:t xml:space="preserve"> “</w:t>
      </w:r>
      <w:r w:rsidRPr="005A282E">
        <w:rPr>
          <w:kern w:val="36"/>
        </w:rPr>
        <w:t>Orde Wingate and the Official Historians</w:t>
      </w:r>
      <w:r w:rsidR="00CE658F">
        <w:rPr>
          <w:kern w:val="36"/>
        </w:rPr>
        <w:t>,</w:t>
      </w:r>
      <w:r w:rsidRPr="005A282E">
        <w:rPr>
          <w:b/>
          <w:bCs/>
          <w:kern w:val="36"/>
        </w:rPr>
        <w:t xml:space="preserve">” </w:t>
      </w:r>
      <w:r w:rsidRPr="00CE658F">
        <w:rPr>
          <w:i/>
          <w:iCs/>
          <w:spacing w:val="-5"/>
        </w:rPr>
        <w:t>Journal of Contemporary History</w:t>
      </w:r>
      <w:r w:rsidR="00CE658F">
        <w:rPr>
          <w:b/>
          <w:bCs/>
          <w:spacing w:val="-5"/>
        </w:rPr>
        <w:t>,</w:t>
      </w:r>
      <w:r w:rsidRPr="005A282E">
        <w:rPr>
          <w:b/>
          <w:bCs/>
          <w:spacing w:val="-5"/>
        </w:rPr>
        <w:t xml:space="preserve"> </w:t>
      </w:r>
      <w:r w:rsidRPr="005A282E">
        <w:rPr>
          <w:color w:val="000000"/>
          <w:spacing w:val="-5"/>
        </w:rPr>
        <w:t>Vol. 14, No. 1 (Jan. 1979)</w:t>
      </w:r>
      <w:r w:rsidRPr="005A282E">
        <w:rPr>
          <w:spacing w:val="-5"/>
        </w:rPr>
        <w:t>, 55-82.</w:t>
      </w:r>
      <w:r w:rsidR="00CE658F">
        <w:rPr>
          <w:spacing w:val="-5"/>
        </w:rPr>
        <w:t xml:space="preserve"> </w:t>
      </w:r>
      <w:r w:rsidRPr="005A282E">
        <w:rPr>
          <w:shd w:val="clear" w:color="auto" w:fill="FFFFFF"/>
        </w:rPr>
        <w:t xml:space="preserve">He is commemorated in the </w:t>
      </w:r>
      <w:hyperlink r:id="rId8" w:tooltip="Wingate Institute" w:history="1">
        <w:r w:rsidRPr="005A282E">
          <w:rPr>
            <w:shd w:val="clear" w:color="auto" w:fill="FFFFFF"/>
          </w:rPr>
          <w:t>Wingate Institute</w:t>
        </w:r>
      </w:hyperlink>
      <w:r w:rsidR="00CE658F">
        <w:rPr>
          <w:shd w:val="clear" w:color="auto" w:fill="FFFFFF"/>
        </w:rPr>
        <w:t>,</w:t>
      </w:r>
      <w:r w:rsidRPr="005A282E">
        <w:rPr>
          <w:shd w:val="clear" w:color="auto" w:fill="FFFFFF"/>
        </w:rPr>
        <w:t xml:space="preserve"> Israel</w:t>
      </w:r>
      <w:r w:rsidR="00CE658F">
        <w:rPr>
          <w:shd w:val="clear" w:color="auto" w:fill="FFFFFF"/>
        </w:rPr>
        <w:t>’</w:t>
      </w:r>
      <w:r w:rsidRPr="005A282E">
        <w:rPr>
          <w:shd w:val="clear" w:color="auto" w:fill="FFFFFF"/>
        </w:rPr>
        <w:t>s National Centre for Physical Education and Sport and elsewhere in Israel.</w:t>
      </w:r>
    </w:p>
  </w:endnote>
  <w:endnote w:id="11">
    <w:p w14:paraId="4022EEE4" w14:textId="77777777"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Moshe Dayan: </w:t>
      </w:r>
      <w:r w:rsidRPr="005A282E">
        <w:rPr>
          <w:rFonts w:ascii="Times New Roman" w:hAnsi="Times New Roman" w:cs="Times New Roman"/>
          <w:i/>
          <w:iCs/>
          <w:sz w:val="24"/>
          <w:szCs w:val="24"/>
        </w:rPr>
        <w:t>Story of My Life</w:t>
      </w:r>
      <w:r w:rsidRPr="005A282E">
        <w:rPr>
          <w:rFonts w:ascii="Times New Roman" w:hAnsi="Times New Roman" w:cs="Times New Roman"/>
          <w:sz w:val="24"/>
          <w:szCs w:val="24"/>
        </w:rPr>
        <w:t xml:space="preserve"> (Tel-Aviv: Edanim Publishers, 1976), 104. </w:t>
      </w:r>
      <w:r w:rsidRPr="00FD5A45">
        <w:rPr>
          <w:rFonts w:ascii="Times New Roman" w:hAnsi="Times New Roman" w:cs="Times New Roman"/>
          <w:sz w:val="24"/>
          <w:szCs w:val="24"/>
          <w:highlight w:val="yellow"/>
        </w:rPr>
        <w:t>(H).</w:t>
      </w:r>
    </w:p>
  </w:endnote>
  <w:endnote w:id="12">
    <w:p w14:paraId="173373A0" w14:textId="77777777"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Ezer Weizmann, </w:t>
      </w:r>
      <w:r w:rsidRPr="005A282E">
        <w:rPr>
          <w:rFonts w:ascii="Times New Roman" w:hAnsi="Times New Roman" w:cs="Times New Roman"/>
          <w:i/>
          <w:iCs/>
          <w:sz w:val="24"/>
          <w:szCs w:val="24"/>
        </w:rPr>
        <w:t>On Eagles’ Wings</w:t>
      </w:r>
      <w:r w:rsidRPr="005A282E">
        <w:rPr>
          <w:rFonts w:ascii="Times New Roman" w:hAnsi="Times New Roman" w:cs="Times New Roman"/>
          <w:sz w:val="24"/>
          <w:szCs w:val="24"/>
        </w:rPr>
        <w:t xml:space="preserve"> (Tel-Aviv: Ma’ariv, 1975), 101. </w:t>
      </w:r>
      <w:r w:rsidRPr="00FD5A45">
        <w:rPr>
          <w:rFonts w:ascii="Times New Roman" w:hAnsi="Times New Roman" w:cs="Times New Roman"/>
          <w:sz w:val="24"/>
          <w:szCs w:val="24"/>
          <w:highlight w:val="yellow"/>
        </w:rPr>
        <w:t>(H).</w:t>
      </w:r>
    </w:p>
  </w:endnote>
  <w:endnote w:id="13">
    <w:p w14:paraId="2BE78FF3" w14:textId="780F7B53"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w:t>
      </w:r>
      <w:r w:rsidR="00BE666D">
        <w:rPr>
          <w:rFonts w:ascii="Times New Roman" w:hAnsi="Times New Roman" w:cs="Times New Roman"/>
          <w:color w:val="000000"/>
          <w:sz w:val="24"/>
          <w:szCs w:val="24"/>
        </w:rPr>
        <w:t xml:space="preserve">See </w:t>
      </w:r>
      <w:r w:rsidRPr="005A282E">
        <w:rPr>
          <w:rFonts w:ascii="Times New Roman" w:hAnsi="Times New Roman" w:cs="Times New Roman"/>
          <w:color w:val="000000"/>
          <w:sz w:val="24"/>
          <w:szCs w:val="24"/>
        </w:rPr>
        <w:t xml:space="preserve">Yehuda Slutsky, </w:t>
      </w:r>
      <w:r w:rsidRPr="005A282E">
        <w:rPr>
          <w:rFonts w:ascii="Times New Roman" w:hAnsi="Times New Roman" w:cs="Times New Roman"/>
          <w:i/>
          <w:iCs/>
          <w:color w:val="000000"/>
          <w:sz w:val="24"/>
          <w:szCs w:val="24"/>
        </w:rPr>
        <w:t>History of the Haganah, Volume II: From Defense to Struggle</w:t>
      </w:r>
      <w:r w:rsidRPr="005A282E">
        <w:rPr>
          <w:rFonts w:ascii="Times New Roman" w:hAnsi="Times New Roman" w:cs="Times New Roman"/>
          <w:color w:val="000000"/>
          <w:sz w:val="24"/>
          <w:szCs w:val="24"/>
        </w:rPr>
        <w:t xml:space="preserve"> (Tel-Aviv: Ma’arachot, 1959), 230-231. </w:t>
      </w:r>
      <w:r w:rsidRPr="00FD5A45">
        <w:rPr>
          <w:rFonts w:ascii="Times New Roman" w:hAnsi="Times New Roman" w:cs="Times New Roman"/>
          <w:sz w:val="24"/>
          <w:szCs w:val="24"/>
          <w:highlight w:val="yellow"/>
        </w:rPr>
        <w:t>(H).</w:t>
      </w:r>
    </w:p>
  </w:endnote>
  <w:endnote w:id="14">
    <w:p w14:paraId="6D8A3A69" w14:textId="6D542030" w:rsidR="005A282E" w:rsidRPr="005A282E" w:rsidRDefault="005A282E" w:rsidP="005A282E">
      <w:pPr>
        <w:pStyle w:val="EndnoteText"/>
        <w:spacing w:afterLines="0" w:line="480" w:lineRule="auto"/>
        <w:ind w:left="284" w:hanging="284"/>
        <w:jc w:val="both"/>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b/>
          <w:color w:val="FF0000"/>
          <w:sz w:val="24"/>
          <w:szCs w:val="24"/>
        </w:rPr>
        <w:t xml:space="preserve"> </w:t>
      </w:r>
      <w:r w:rsidRPr="005A282E">
        <w:rPr>
          <w:rFonts w:ascii="Times New Roman" w:hAnsi="Times New Roman" w:cs="Times New Roman"/>
          <w:b/>
          <w:color w:val="FF0000"/>
          <w:sz w:val="24"/>
          <w:szCs w:val="24"/>
        </w:rPr>
        <w:tab/>
      </w:r>
      <w:r w:rsidRPr="005A282E">
        <w:rPr>
          <w:rFonts w:ascii="Times New Roman" w:hAnsi="Times New Roman" w:cs="Times New Roman"/>
          <w:sz w:val="24"/>
          <w:szCs w:val="24"/>
        </w:rPr>
        <w:t xml:space="preserve">Yigal Shefi, </w:t>
      </w:r>
      <w:r w:rsidRPr="005A282E">
        <w:rPr>
          <w:rFonts w:ascii="Times New Roman" w:hAnsi="Times New Roman" w:cs="Times New Roman"/>
          <w:i/>
          <w:iCs/>
          <w:sz w:val="24"/>
          <w:szCs w:val="24"/>
        </w:rPr>
        <w:t>The Platoon Leader’s Clip</w:t>
      </w:r>
      <w:r w:rsidR="00FD5A45">
        <w:rPr>
          <w:rFonts w:ascii="Times New Roman" w:hAnsi="Times New Roman" w:cs="Times New Roman"/>
          <w:i/>
          <w:iCs/>
          <w:sz w:val="24"/>
          <w:szCs w:val="24"/>
        </w:rPr>
        <w:t>:</w:t>
      </w:r>
      <w:r w:rsidRPr="005A282E">
        <w:rPr>
          <w:rFonts w:ascii="Times New Roman" w:hAnsi="Times New Roman" w:cs="Times New Roman"/>
          <w:i/>
          <w:iCs/>
          <w:sz w:val="24"/>
          <w:szCs w:val="24"/>
        </w:rPr>
        <w:t xml:space="preserve"> Military Thinking in Officers Courses in the Haganah.</w:t>
      </w:r>
    </w:p>
    <w:p w14:paraId="6AEFC5E1" w14:textId="77777777" w:rsidR="005A282E" w:rsidRPr="005A282E" w:rsidRDefault="005A282E" w:rsidP="005A282E">
      <w:pPr>
        <w:pStyle w:val="EndnoteText"/>
        <w:spacing w:afterLines="0" w:line="480" w:lineRule="auto"/>
        <w:jc w:val="both"/>
        <w:rPr>
          <w:rFonts w:ascii="Times New Roman" w:hAnsi="Times New Roman" w:cs="Times New Roman"/>
          <w:sz w:val="24"/>
          <w:szCs w:val="24"/>
        </w:rPr>
      </w:pPr>
      <w:r w:rsidRPr="005A282E">
        <w:rPr>
          <w:rFonts w:ascii="Times New Roman" w:hAnsi="Times New Roman" w:cs="Times New Roman"/>
          <w:sz w:val="24"/>
          <w:szCs w:val="24"/>
        </w:rPr>
        <w:t xml:space="preserve">(Tel-Aviv: Ministry of Defense, 1991), 32. </w:t>
      </w:r>
      <w:r w:rsidRPr="00FD5A45">
        <w:rPr>
          <w:rFonts w:ascii="Times New Roman" w:hAnsi="Times New Roman" w:cs="Times New Roman"/>
          <w:sz w:val="24"/>
          <w:szCs w:val="24"/>
          <w:highlight w:val="yellow"/>
        </w:rPr>
        <w:t>(H).</w:t>
      </w:r>
    </w:p>
  </w:endnote>
  <w:endnote w:id="15">
    <w:p w14:paraId="0B872CC5" w14:textId="701DDB33"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Yosef Avidar (1906-1995)</w:t>
      </w:r>
      <w:r w:rsidR="00CE658F">
        <w:rPr>
          <w:rFonts w:ascii="Times New Roman" w:hAnsi="Times New Roman" w:cs="Times New Roman"/>
          <w:sz w:val="24"/>
          <w:szCs w:val="24"/>
        </w:rPr>
        <w:t>,</w:t>
      </w:r>
      <w:r w:rsidRPr="005A282E">
        <w:rPr>
          <w:rFonts w:ascii="Times New Roman" w:hAnsi="Times New Roman" w:cs="Times New Roman"/>
          <w:sz w:val="24"/>
          <w:szCs w:val="24"/>
        </w:rPr>
        <w:t xml:space="preserve"> born in Russia, joined the </w:t>
      </w:r>
      <w:r w:rsidRPr="005A282E">
        <w:rPr>
          <w:rFonts w:ascii="Times New Roman" w:hAnsi="Times New Roman" w:cs="Times New Roman"/>
          <w:i/>
          <w:iCs/>
          <w:sz w:val="24"/>
          <w:szCs w:val="24"/>
        </w:rPr>
        <w:t xml:space="preserve">Haganah </w:t>
      </w:r>
      <w:r w:rsidRPr="005A282E">
        <w:rPr>
          <w:rFonts w:ascii="Times New Roman" w:hAnsi="Times New Roman" w:cs="Times New Roman"/>
          <w:sz w:val="24"/>
          <w:szCs w:val="24"/>
        </w:rPr>
        <w:t>at 19,</w:t>
      </w:r>
      <w:r w:rsidR="00CE658F">
        <w:rPr>
          <w:rFonts w:ascii="Times New Roman" w:hAnsi="Times New Roman" w:cs="Times New Roman"/>
          <w:sz w:val="24"/>
          <w:szCs w:val="24"/>
        </w:rPr>
        <w:t xml:space="preserve"> was</w:t>
      </w:r>
      <w:r w:rsidRPr="005A282E">
        <w:rPr>
          <w:rFonts w:ascii="Times New Roman" w:hAnsi="Times New Roman" w:cs="Times New Roman"/>
          <w:sz w:val="24"/>
          <w:szCs w:val="24"/>
        </w:rPr>
        <w:t xml:space="preserve"> a founder of the Ayalon Institute (the </w:t>
      </w:r>
      <w:r w:rsidRPr="005A282E">
        <w:rPr>
          <w:rFonts w:ascii="Times New Roman" w:hAnsi="Times New Roman" w:cs="Times New Roman"/>
          <w:i/>
          <w:iCs/>
          <w:sz w:val="24"/>
          <w:szCs w:val="24"/>
        </w:rPr>
        <w:t>Haganah</w:t>
      </w:r>
      <w:r w:rsidRPr="005A282E">
        <w:rPr>
          <w:rFonts w:ascii="Times New Roman" w:hAnsi="Times New Roman" w:cs="Times New Roman"/>
          <w:sz w:val="24"/>
          <w:szCs w:val="24"/>
        </w:rPr>
        <w:t xml:space="preserve">’s secret ammunition plant), chief of the Quartermaster Corps 1948-1949, then Commander of the Northern Command and then the Central command. Post-retirement, he became ambassador to the USSR and later Argentina. </w:t>
      </w:r>
    </w:p>
  </w:endnote>
  <w:endnote w:id="16">
    <w:p w14:paraId="5BCD47EC" w14:textId="7AB7CDB8" w:rsidR="005A282E" w:rsidRPr="005A282E" w:rsidRDefault="005A282E" w:rsidP="005A282E">
      <w:pPr>
        <w:pStyle w:val="EndnoteText"/>
        <w:spacing w:afterLines="0" w:line="480" w:lineRule="auto"/>
        <w:jc w:val="both"/>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Shefi, </w:t>
      </w:r>
      <w:r w:rsidRPr="005A282E">
        <w:rPr>
          <w:rFonts w:ascii="Times New Roman" w:hAnsi="Times New Roman" w:cs="Times New Roman"/>
          <w:i/>
          <w:iCs/>
          <w:sz w:val="24"/>
          <w:szCs w:val="24"/>
        </w:rPr>
        <w:t>Platoon Leader’s Clip,</w:t>
      </w:r>
      <w:r w:rsidRPr="005A282E">
        <w:rPr>
          <w:rFonts w:ascii="Times New Roman" w:hAnsi="Times New Roman" w:cs="Times New Roman"/>
          <w:sz w:val="24"/>
          <w:szCs w:val="24"/>
        </w:rPr>
        <w:t xml:space="preserve"> 56-57. </w:t>
      </w:r>
      <w:r w:rsidR="00FD5A45" w:rsidRPr="00FD5A45">
        <w:rPr>
          <w:rFonts w:ascii="Times New Roman" w:hAnsi="Times New Roman" w:cs="Times New Roman"/>
          <w:sz w:val="24"/>
          <w:szCs w:val="24"/>
          <w:highlight w:val="yellow"/>
        </w:rPr>
        <w:t>[needs Hebrew translit. title]</w:t>
      </w:r>
    </w:p>
  </w:endnote>
  <w:endnote w:id="17">
    <w:p w14:paraId="6D4D1813" w14:textId="77777777" w:rsidR="005A282E" w:rsidRPr="005A282E" w:rsidRDefault="005A282E" w:rsidP="005A282E">
      <w:pPr>
        <w:pStyle w:val="EndnoteText"/>
        <w:spacing w:afterLines="0" w:line="480" w:lineRule="auto"/>
        <w:jc w:val="both"/>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Anita Shapira, </w:t>
      </w:r>
      <w:r w:rsidRPr="005A282E">
        <w:rPr>
          <w:rFonts w:ascii="Times New Roman" w:hAnsi="Times New Roman" w:cs="Times New Roman"/>
          <w:i/>
          <w:iCs/>
          <w:sz w:val="24"/>
          <w:szCs w:val="24"/>
        </w:rPr>
        <w:t>Yigal Allon: Spring of His Life</w:t>
      </w:r>
      <w:r w:rsidRPr="005A282E">
        <w:rPr>
          <w:rFonts w:ascii="Times New Roman" w:hAnsi="Times New Roman" w:cs="Times New Roman"/>
          <w:sz w:val="24"/>
          <w:szCs w:val="24"/>
        </w:rPr>
        <w:t xml:space="preserve"> (Tel-Aviv: HaKibbutz HaMeuchad, 2004), 141. </w:t>
      </w:r>
      <w:r w:rsidRPr="00FD5A45">
        <w:rPr>
          <w:rFonts w:ascii="Times New Roman" w:hAnsi="Times New Roman" w:cs="Times New Roman"/>
          <w:sz w:val="24"/>
          <w:szCs w:val="24"/>
          <w:highlight w:val="yellow"/>
        </w:rPr>
        <w:t>(H)</w:t>
      </w:r>
      <w:r w:rsidRPr="005A282E">
        <w:rPr>
          <w:rFonts w:ascii="Times New Roman" w:hAnsi="Times New Roman" w:cs="Times New Roman"/>
          <w:sz w:val="24"/>
          <w:szCs w:val="24"/>
        </w:rPr>
        <w:t xml:space="preserve"> </w:t>
      </w:r>
    </w:p>
  </w:endnote>
  <w:endnote w:id="18">
    <w:p w14:paraId="41A18DF5" w14:textId="77777777" w:rsidR="005A282E" w:rsidRPr="005A282E" w:rsidRDefault="005A282E" w:rsidP="005A282E">
      <w:pPr>
        <w:pStyle w:val="EndnoteText"/>
        <w:spacing w:afterLines="0" w:line="480" w:lineRule="auto"/>
        <w:jc w:val="both"/>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Dori Pinkas, "The Sources for the Establishment of the IDF General Staff" (MA Thesis, Bar-Ilan University, 2006), 43. </w:t>
      </w:r>
      <w:r w:rsidRPr="00FD5A45">
        <w:rPr>
          <w:rFonts w:ascii="Times New Roman" w:hAnsi="Times New Roman" w:cs="Times New Roman"/>
          <w:sz w:val="24"/>
          <w:szCs w:val="24"/>
          <w:highlight w:val="yellow"/>
        </w:rPr>
        <w:t>(H)</w:t>
      </w:r>
    </w:p>
  </w:endnote>
  <w:endnote w:id="19">
    <w:p w14:paraId="6DCFCFFC" w14:textId="77777777" w:rsidR="005A282E" w:rsidRPr="005A282E" w:rsidRDefault="005A282E" w:rsidP="005A282E">
      <w:pPr>
        <w:pStyle w:val="EndnoteText"/>
        <w:spacing w:afterLines="0" w:line="480" w:lineRule="auto"/>
        <w:ind w:left="288" w:hanging="288"/>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Zehava Ostfeld, </w:t>
      </w:r>
      <w:r w:rsidRPr="005A282E">
        <w:rPr>
          <w:rFonts w:ascii="Times New Roman" w:hAnsi="Times New Roman" w:cs="Times New Roman"/>
          <w:i/>
          <w:iCs/>
          <w:sz w:val="24"/>
          <w:szCs w:val="24"/>
        </w:rPr>
        <w:t>An Army is Born</w:t>
      </w:r>
      <w:r w:rsidRPr="005A282E">
        <w:rPr>
          <w:rFonts w:ascii="Times New Roman" w:hAnsi="Times New Roman" w:cs="Times New Roman"/>
          <w:sz w:val="24"/>
          <w:szCs w:val="24"/>
        </w:rPr>
        <w:t xml:space="preserve"> (Tel-Aviv: The</w:t>
      </w:r>
      <w:r w:rsidRPr="005A282E">
        <w:rPr>
          <w:rFonts w:ascii="Times New Roman" w:hAnsi="Times New Roman" w:cs="Times New Roman"/>
          <w:sz w:val="24"/>
          <w:szCs w:val="24"/>
          <w:rtl/>
          <w:lang w:bidi="he-IL"/>
        </w:rPr>
        <w:t xml:space="preserve"> </w:t>
      </w:r>
      <w:r w:rsidRPr="005A282E">
        <w:rPr>
          <w:rFonts w:ascii="Times New Roman" w:hAnsi="Times New Roman" w:cs="Times New Roman"/>
          <w:sz w:val="24"/>
          <w:szCs w:val="24"/>
        </w:rPr>
        <w:t xml:space="preserve">Ministry of Defense, 1994), 560. </w:t>
      </w:r>
      <w:r w:rsidRPr="00FD5A45">
        <w:rPr>
          <w:rFonts w:ascii="Times New Roman" w:hAnsi="Times New Roman" w:cs="Times New Roman"/>
          <w:sz w:val="24"/>
          <w:szCs w:val="24"/>
          <w:highlight w:val="yellow"/>
        </w:rPr>
        <w:t>(H)</w:t>
      </w:r>
    </w:p>
  </w:endnote>
  <w:endnote w:id="20">
    <w:p w14:paraId="586AEA89" w14:textId="0F254D68"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Mordechai Naor, </w:t>
      </w:r>
      <w:r w:rsidRPr="005A282E">
        <w:rPr>
          <w:rFonts w:ascii="Times New Roman" w:hAnsi="Times New Roman" w:cs="Times New Roman"/>
          <w:i/>
          <w:iCs/>
          <w:sz w:val="24"/>
          <w:szCs w:val="24"/>
        </w:rPr>
        <w:t>Laskov</w:t>
      </w:r>
      <w:r w:rsidRPr="005A282E">
        <w:rPr>
          <w:rFonts w:ascii="Times New Roman" w:hAnsi="Times New Roman" w:cs="Times New Roman"/>
          <w:sz w:val="24"/>
          <w:szCs w:val="24"/>
        </w:rPr>
        <w:t xml:space="preserve"> (Jerusalem: Keter, 1988), 177-178. </w:t>
      </w:r>
      <w:r w:rsidRPr="00FD5A45">
        <w:rPr>
          <w:rFonts w:ascii="Times New Roman" w:hAnsi="Times New Roman" w:cs="Times New Roman"/>
          <w:sz w:val="24"/>
          <w:szCs w:val="24"/>
          <w:highlight w:val="yellow"/>
        </w:rPr>
        <w:t>(H).</w:t>
      </w:r>
      <w:r w:rsidRPr="005A282E">
        <w:rPr>
          <w:rFonts w:ascii="Times New Roman" w:hAnsi="Times New Roman" w:cs="Times New Roman"/>
          <w:sz w:val="24"/>
          <w:szCs w:val="24"/>
        </w:rPr>
        <w:t xml:space="preserve"> Laskov was IDF Chief of Staff 1958-1961.</w:t>
      </w:r>
    </w:p>
  </w:endnote>
  <w:endnote w:id="21">
    <w:p w14:paraId="18B46A81" w14:textId="77777777" w:rsidR="005A282E" w:rsidRPr="005A282E" w:rsidRDefault="005A282E" w:rsidP="005A282E">
      <w:pPr>
        <w:pStyle w:val="EndnoteText"/>
        <w:spacing w:afterLines="0" w:line="480" w:lineRule="auto"/>
        <w:ind w:left="288" w:hanging="288"/>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Yitzhak Rabin, </w:t>
      </w:r>
      <w:r w:rsidRPr="005A282E">
        <w:rPr>
          <w:rFonts w:ascii="Times New Roman" w:hAnsi="Times New Roman" w:cs="Times New Roman"/>
          <w:i/>
          <w:iCs/>
          <w:sz w:val="24"/>
          <w:szCs w:val="24"/>
        </w:rPr>
        <w:t>Service Notebook, Part A</w:t>
      </w:r>
      <w:r w:rsidRPr="005A282E">
        <w:rPr>
          <w:rFonts w:ascii="Times New Roman" w:hAnsi="Times New Roman" w:cs="Times New Roman"/>
          <w:sz w:val="24"/>
          <w:szCs w:val="24"/>
        </w:rPr>
        <w:t xml:space="preserve"> (Tel-Aviv: Sifriyat Ma’ariv, 1979), 94. </w:t>
      </w:r>
      <w:r w:rsidRPr="00FD5A45">
        <w:rPr>
          <w:rFonts w:ascii="Times New Roman" w:hAnsi="Times New Roman" w:cs="Times New Roman"/>
          <w:sz w:val="24"/>
          <w:szCs w:val="24"/>
          <w:highlight w:val="yellow"/>
        </w:rPr>
        <w:t>(H)</w:t>
      </w:r>
    </w:p>
  </w:endnote>
  <w:endnote w:id="22">
    <w:p w14:paraId="5C669D72" w14:textId="77777777" w:rsidR="005A282E" w:rsidRPr="005A282E" w:rsidRDefault="005A282E" w:rsidP="005A282E">
      <w:pPr>
        <w:pStyle w:val="EndnoteText"/>
        <w:spacing w:afterLines="0" w:line="480" w:lineRule="auto"/>
        <w:rPr>
          <w:rFonts w:ascii="Times New Roman" w:hAnsi="Times New Roman" w:cs="Times New Roman"/>
          <w:sz w:val="24"/>
          <w:szCs w:val="24"/>
        </w:rPr>
      </w:pPr>
      <w:bookmarkStart w:id="1" w:name="_Hlk77156636"/>
      <w:bookmarkEnd w:id="1"/>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Aryeh J.S. Nusacher, </w:t>
      </w:r>
      <w:r w:rsidRPr="005A282E">
        <w:rPr>
          <w:rFonts w:ascii="Times New Roman" w:hAnsi="Times New Roman" w:cs="Times New Roman"/>
          <w:i/>
          <w:iCs/>
          <w:sz w:val="24"/>
          <w:szCs w:val="24"/>
        </w:rPr>
        <w:t>Sweet Irony: The German Origins of Israel Maneuver Warfare Doctrine</w:t>
      </w:r>
      <w:r w:rsidRPr="005A282E">
        <w:rPr>
          <w:rFonts w:ascii="Times New Roman" w:hAnsi="Times New Roman" w:cs="Times New Roman"/>
          <w:sz w:val="24"/>
          <w:szCs w:val="24"/>
        </w:rPr>
        <w:t xml:space="preserve"> (MA Thesis, Royal Military College, Canada, 1996).</w:t>
      </w:r>
    </w:p>
  </w:endnote>
  <w:endnote w:id="23">
    <w:p w14:paraId="67B2FC4C" w14:textId="77777777"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“About ‘</w:t>
      </w:r>
      <w:r w:rsidRPr="005A282E">
        <w:rPr>
          <w:rFonts w:ascii="Times New Roman" w:hAnsi="Times New Roman" w:cs="Times New Roman"/>
          <w:sz w:val="24"/>
          <w:szCs w:val="24"/>
          <w:lang w:bidi="he-IL"/>
        </w:rPr>
        <w:t xml:space="preserve">The Ways of Armor”, </w:t>
      </w:r>
      <w:r w:rsidRPr="005A282E">
        <w:rPr>
          <w:rFonts w:ascii="Times New Roman" w:hAnsi="Times New Roman" w:cs="Times New Roman"/>
          <w:i/>
          <w:iCs/>
          <w:sz w:val="24"/>
          <w:szCs w:val="24"/>
          <w:lang w:bidi="he-IL"/>
        </w:rPr>
        <w:t xml:space="preserve">Ma’arachot </w:t>
      </w:r>
      <w:r w:rsidRPr="005A282E">
        <w:rPr>
          <w:rFonts w:ascii="Times New Roman" w:hAnsi="Times New Roman" w:cs="Times New Roman"/>
          <w:sz w:val="24"/>
          <w:szCs w:val="24"/>
          <w:lang w:bidi="he-IL"/>
        </w:rPr>
        <w:t xml:space="preserve">104, January 1957, 29-31. </w:t>
      </w:r>
      <w:r w:rsidRPr="00FD5A45">
        <w:rPr>
          <w:rFonts w:ascii="Times New Roman" w:hAnsi="Times New Roman" w:cs="Times New Roman"/>
          <w:sz w:val="24"/>
          <w:szCs w:val="24"/>
          <w:highlight w:val="yellow"/>
          <w:lang w:bidi="he-IL"/>
        </w:rPr>
        <w:t>(H)</w:t>
      </w:r>
      <w:r w:rsidRPr="00FD5A45">
        <w:rPr>
          <w:rFonts w:ascii="Times New Roman" w:hAnsi="Times New Roman" w:cs="Times New Roman"/>
          <w:sz w:val="24"/>
          <w:szCs w:val="24"/>
          <w:highlight w:val="yellow"/>
        </w:rPr>
        <w:t>;</w:t>
      </w:r>
      <w:r w:rsidRPr="005A282E">
        <w:rPr>
          <w:rFonts w:ascii="Times New Roman" w:hAnsi="Times New Roman" w:cs="Times New Roman"/>
          <w:sz w:val="24"/>
          <w:szCs w:val="24"/>
        </w:rPr>
        <w:t xml:space="preserve"> </w:t>
      </w:r>
      <w:r w:rsidRPr="005A282E">
        <w:rPr>
          <w:rFonts w:ascii="Times New Roman" w:hAnsi="Times New Roman" w:cs="Times New Roman"/>
          <w:sz w:val="24"/>
          <w:szCs w:val="24"/>
          <w:lang w:bidi="he-IL"/>
        </w:rPr>
        <w:t xml:space="preserve">Haim Bar Lev, </w:t>
      </w:r>
      <w:r w:rsidRPr="005A282E">
        <w:rPr>
          <w:rFonts w:ascii="Times New Roman" w:hAnsi="Times New Roman" w:cs="Times New Roman"/>
          <w:i/>
          <w:iCs/>
          <w:sz w:val="24"/>
          <w:szCs w:val="24"/>
          <w:lang w:bidi="he-IL"/>
        </w:rPr>
        <w:t>“</w:t>
      </w:r>
      <w:r w:rsidRPr="005A282E">
        <w:rPr>
          <w:rFonts w:ascii="Times New Roman" w:hAnsi="Times New Roman" w:cs="Times New Roman"/>
          <w:sz w:val="24"/>
          <w:szCs w:val="24"/>
          <w:lang w:bidi="he-IL"/>
        </w:rPr>
        <w:t xml:space="preserve">Patterns of Armor Warfare Inside the Margins of Maneuver,” </w:t>
      </w:r>
      <w:r w:rsidRPr="005A282E">
        <w:rPr>
          <w:rFonts w:ascii="Times New Roman" w:hAnsi="Times New Roman" w:cs="Times New Roman"/>
          <w:i/>
          <w:iCs/>
          <w:sz w:val="24"/>
          <w:szCs w:val="24"/>
          <w:lang w:bidi="he-IL"/>
        </w:rPr>
        <w:t xml:space="preserve">Ma’arachot </w:t>
      </w:r>
      <w:r w:rsidRPr="005A282E">
        <w:rPr>
          <w:rFonts w:ascii="Times New Roman" w:hAnsi="Times New Roman" w:cs="Times New Roman"/>
          <w:sz w:val="24"/>
          <w:szCs w:val="24"/>
          <w:lang w:bidi="he-IL"/>
        </w:rPr>
        <w:t xml:space="preserve">130, August 1960, 13-15. </w:t>
      </w:r>
      <w:r w:rsidRPr="00FD5A45">
        <w:rPr>
          <w:rFonts w:ascii="Times New Roman" w:hAnsi="Times New Roman" w:cs="Times New Roman"/>
          <w:sz w:val="24"/>
          <w:szCs w:val="24"/>
          <w:highlight w:val="yellow"/>
          <w:lang w:bidi="he-IL"/>
        </w:rPr>
        <w:t>(H)</w:t>
      </w:r>
      <w:r w:rsidRPr="005A282E">
        <w:rPr>
          <w:rFonts w:ascii="Times New Roman" w:hAnsi="Times New Roman" w:cs="Times New Roman"/>
          <w:sz w:val="24"/>
          <w:szCs w:val="24"/>
          <w:lang w:bidi="he-IL"/>
        </w:rPr>
        <w:t>;</w:t>
      </w:r>
      <w:r w:rsidRPr="005A282E">
        <w:rPr>
          <w:rFonts w:ascii="Times New Roman" w:hAnsi="Times New Roman" w:cs="Times New Roman"/>
          <w:sz w:val="24"/>
          <w:szCs w:val="24"/>
        </w:rPr>
        <w:t xml:space="preserve"> Uri Ben Ari, </w:t>
      </w:r>
      <w:r w:rsidRPr="005A282E">
        <w:rPr>
          <w:rFonts w:ascii="Times New Roman" w:hAnsi="Times New Roman" w:cs="Times New Roman"/>
          <w:i/>
          <w:iCs/>
          <w:sz w:val="24"/>
          <w:szCs w:val="24"/>
        </w:rPr>
        <w:t>The Battle for Modern Warfare, A Story of Israel's Armour</w:t>
      </w:r>
      <w:r w:rsidRPr="005A282E">
        <w:rPr>
          <w:rFonts w:ascii="Times New Roman" w:hAnsi="Times New Roman" w:cs="Times New Roman"/>
          <w:sz w:val="24"/>
          <w:szCs w:val="24"/>
        </w:rPr>
        <w:t xml:space="preserve"> (Tel-Aviv: Ma'arachot 1998),</w:t>
      </w:r>
      <w:r w:rsidRPr="005A282E">
        <w:rPr>
          <w:rFonts w:ascii="Times New Roman" w:hAnsi="Times New Roman" w:cs="Times New Roman"/>
          <w:sz w:val="24"/>
          <w:szCs w:val="24"/>
          <w:lang w:bidi="he-IL"/>
        </w:rPr>
        <w:t xml:space="preserve"> 50, 102-104, 114. </w:t>
      </w:r>
      <w:r w:rsidRPr="00FD5A45">
        <w:rPr>
          <w:rFonts w:ascii="Times New Roman" w:hAnsi="Times New Roman" w:cs="Times New Roman"/>
          <w:sz w:val="24"/>
          <w:szCs w:val="24"/>
          <w:highlight w:val="yellow"/>
        </w:rPr>
        <w:t>(H).</w:t>
      </w:r>
    </w:p>
  </w:endnote>
  <w:endnote w:id="24">
    <w:p w14:paraId="22FACB02" w14:textId="7C1F12EF"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Martin L. </w:t>
      </w:r>
      <w:r w:rsidR="00FD5A45">
        <w:rPr>
          <w:rFonts w:ascii="Times New Roman" w:hAnsi="Times New Roman" w:cs="Times New Roman"/>
          <w:sz w:val="24"/>
          <w:szCs w:val="24"/>
          <w:shd w:val="clear" w:color="auto" w:fill="FFFFFF"/>
        </w:rPr>
        <w:t>V</w:t>
      </w:r>
      <w:r w:rsidRPr="005A282E">
        <w:rPr>
          <w:rFonts w:ascii="Times New Roman" w:hAnsi="Times New Roman" w:cs="Times New Roman"/>
          <w:sz w:val="24"/>
          <w:szCs w:val="24"/>
          <w:shd w:val="clear" w:color="auto" w:fill="FFFFFF"/>
        </w:rPr>
        <w:t xml:space="preserve">an Creveld, </w:t>
      </w:r>
      <w:r w:rsidRPr="005A282E">
        <w:rPr>
          <w:rFonts w:ascii="Times New Roman" w:hAnsi="Times New Roman" w:cs="Times New Roman"/>
          <w:i/>
          <w:iCs/>
          <w:sz w:val="24"/>
          <w:szCs w:val="24"/>
        </w:rPr>
        <w:t>The Sword and the Olive: A Critical History of the Israeli Defense Forces</w:t>
      </w:r>
      <w:r w:rsidRPr="005A282E">
        <w:rPr>
          <w:rFonts w:ascii="Times New Roman" w:hAnsi="Times New Roman" w:cs="Times New Roman"/>
          <w:sz w:val="24"/>
          <w:szCs w:val="24"/>
        </w:rPr>
        <w:t xml:space="preserve"> (New York: Public Affairs, 1998), 159.</w:t>
      </w:r>
    </w:p>
  </w:endnote>
  <w:endnote w:id="25">
    <w:p w14:paraId="0A4AC7D3" w14:textId="6BCA3640"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Style w:val="EndnoteReference"/>
          <w:rFonts w:ascii="Times New Roman" w:hAnsi="Times New Roman" w:cs="Times New Roman"/>
          <w:sz w:val="24"/>
          <w:szCs w:val="24"/>
        </w:rPr>
        <w:t xml:space="preserve"> </w:t>
      </w:r>
      <w:r w:rsidRPr="005A282E">
        <w:rPr>
          <w:rFonts w:ascii="Times New Roman" w:hAnsi="Times New Roman" w:cs="Times New Roman"/>
          <w:sz w:val="24"/>
          <w:szCs w:val="24"/>
        </w:rPr>
        <w:t xml:space="preserve">BG Julian Thompson, </w:t>
      </w:r>
      <w:r>
        <w:rPr>
          <w:rFonts w:ascii="Times New Roman" w:hAnsi="Times New Roman" w:cs="Times New Roman"/>
          <w:sz w:val="24"/>
          <w:szCs w:val="24"/>
        </w:rPr>
        <w:t>“</w:t>
      </w:r>
      <w:r w:rsidRPr="005A282E">
        <w:rPr>
          <w:rFonts w:ascii="Times New Roman" w:hAnsi="Times New Roman" w:cs="Times New Roman"/>
          <w:sz w:val="24"/>
          <w:szCs w:val="24"/>
        </w:rPr>
        <w:t>Foreword,</w:t>
      </w:r>
      <w:r>
        <w:rPr>
          <w:rFonts w:ascii="Times New Roman" w:hAnsi="Times New Roman" w:cs="Times New Roman"/>
          <w:sz w:val="24"/>
          <w:szCs w:val="24"/>
        </w:rPr>
        <w:t>”</w:t>
      </w:r>
      <w:r w:rsidRPr="005A282E">
        <w:rPr>
          <w:rFonts w:ascii="Times New Roman" w:hAnsi="Times New Roman" w:cs="Times New Roman"/>
          <w:sz w:val="24"/>
          <w:szCs w:val="24"/>
        </w:rPr>
        <w:t xml:space="preserve"> in Martin L. van Creveld, </w:t>
      </w:r>
      <w:r w:rsidRPr="005A282E">
        <w:rPr>
          <w:rFonts w:ascii="Times New Roman" w:hAnsi="Times New Roman" w:cs="Times New Roman"/>
          <w:i/>
          <w:iCs/>
          <w:sz w:val="24"/>
          <w:szCs w:val="24"/>
        </w:rPr>
        <w:t>Moshe Dayan</w:t>
      </w:r>
      <w:r w:rsidRPr="005A282E">
        <w:rPr>
          <w:rFonts w:ascii="Times New Roman" w:hAnsi="Times New Roman" w:cs="Times New Roman"/>
          <w:sz w:val="24"/>
          <w:szCs w:val="24"/>
        </w:rPr>
        <w:t xml:space="preserve"> (London: Weidenfeld and Nicolson, 2004), 11. </w:t>
      </w:r>
    </w:p>
  </w:endnote>
  <w:endnote w:id="26">
    <w:p w14:paraId="71E090B0" w14:textId="77777777"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The </w:t>
      </w:r>
      <w:r w:rsidRPr="005A282E">
        <w:rPr>
          <w:rFonts w:ascii="Times New Roman" w:hAnsi="Times New Roman" w:cs="Times New Roman"/>
          <w:i/>
          <w:iCs/>
          <w:sz w:val="24"/>
          <w:szCs w:val="24"/>
        </w:rPr>
        <w:t>Decima Flottiglia Motoscafi Armati Siluranti</w:t>
      </w:r>
      <w:r w:rsidRPr="005A282E">
        <w:rPr>
          <w:rFonts w:ascii="Times New Roman" w:hAnsi="Times New Roman" w:cs="Times New Roman"/>
          <w:sz w:val="24"/>
          <w:szCs w:val="24"/>
        </w:rPr>
        <w:t>, aka Xª MAS, the world’s first combat frogman unit.</w:t>
      </w:r>
    </w:p>
  </w:endnote>
  <w:endnote w:id="27">
    <w:p w14:paraId="4F1BA221" w14:textId="118F0796" w:rsidR="005A282E" w:rsidRPr="005A282E" w:rsidRDefault="005A282E" w:rsidP="005A282E">
      <w:pPr>
        <w:spacing w:afterLines="0" w:after="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w:t>
      </w:r>
      <w:r w:rsidRPr="005A282E">
        <w:rPr>
          <w:rFonts w:ascii="Times New Roman" w:hAnsi="Times New Roman" w:cs="Times New Roman"/>
          <w:bCs/>
          <w:sz w:val="24"/>
          <w:szCs w:val="24"/>
          <w:lang w:bidi="he-IL"/>
        </w:rPr>
        <w:t xml:space="preserve">Nevertheless </w:t>
      </w:r>
      <w:r w:rsidRPr="005A282E">
        <w:rPr>
          <w:rFonts w:ascii="Times New Roman" w:hAnsi="Times New Roman" w:cs="Times New Roman"/>
          <w:bCs/>
          <w:i/>
          <w:sz w:val="24"/>
          <w:szCs w:val="24"/>
          <w:lang w:bidi="he-IL"/>
        </w:rPr>
        <w:t>Shayetet</w:t>
      </w:r>
      <w:r w:rsidRPr="005A282E">
        <w:rPr>
          <w:rFonts w:ascii="Times New Roman" w:hAnsi="Times New Roman" w:cs="Times New Roman"/>
          <w:bCs/>
          <w:sz w:val="24"/>
          <w:szCs w:val="24"/>
          <w:lang w:bidi="he-IL"/>
        </w:rPr>
        <w:t xml:space="preserve"> 13 kept touch with Fiorenzo Capriotti till his 2009 death. </w:t>
      </w:r>
      <w:r w:rsidRPr="005A282E">
        <w:rPr>
          <w:rFonts w:ascii="Times New Roman" w:hAnsi="Times New Roman" w:cs="Times New Roman"/>
          <w:sz w:val="24"/>
          <w:szCs w:val="24"/>
        </w:rPr>
        <w:t xml:space="preserve">Mike Eldar, </w:t>
      </w:r>
      <w:r w:rsidRPr="005A282E">
        <w:rPr>
          <w:rFonts w:ascii="Times New Roman" w:hAnsi="Times New Roman" w:cs="Times New Roman"/>
          <w:i/>
          <w:iCs/>
          <w:sz w:val="24"/>
          <w:szCs w:val="24"/>
        </w:rPr>
        <w:t>Flotilla 13: The Story of Israel's Naval Commandos</w:t>
      </w:r>
      <w:r w:rsidRPr="005A282E">
        <w:rPr>
          <w:rFonts w:ascii="Times New Roman" w:hAnsi="Times New Roman" w:cs="Times New Roman"/>
          <w:sz w:val="24"/>
          <w:szCs w:val="24"/>
        </w:rPr>
        <w:t xml:space="preserve"> (Tel Aviv: Ma'ariv Book Guild, 1993), 138</w:t>
      </w:r>
      <w:r w:rsidR="00FD5A45">
        <w:rPr>
          <w:rFonts w:ascii="Times New Roman" w:hAnsi="Times New Roman" w:cs="Times New Roman"/>
          <w:sz w:val="24"/>
          <w:szCs w:val="24"/>
        </w:rPr>
        <w:t>-</w:t>
      </w:r>
      <w:r w:rsidRPr="005A282E">
        <w:rPr>
          <w:rFonts w:ascii="Times New Roman" w:hAnsi="Times New Roman" w:cs="Times New Roman"/>
          <w:sz w:val="24"/>
          <w:szCs w:val="24"/>
        </w:rPr>
        <w:t xml:space="preserve">152. </w:t>
      </w:r>
      <w:r w:rsidRPr="00FD5A45">
        <w:rPr>
          <w:rFonts w:ascii="Times New Roman" w:hAnsi="Times New Roman" w:cs="Times New Roman"/>
          <w:sz w:val="24"/>
          <w:szCs w:val="24"/>
          <w:highlight w:val="yellow"/>
        </w:rPr>
        <w:t>(H).</w:t>
      </w:r>
      <w:r w:rsidRPr="005A282E">
        <w:rPr>
          <w:rFonts w:ascii="Times New Roman" w:hAnsi="Times New Roman" w:cs="Times New Roman"/>
          <w:sz w:val="24"/>
          <w:szCs w:val="24"/>
        </w:rPr>
        <w:t xml:space="preserve"> G</w:t>
      </w:r>
      <w:r w:rsidRPr="005A282E">
        <w:rPr>
          <w:rFonts w:ascii="Times New Roman" w:hAnsi="Times New Roman" w:cs="Times New Roman"/>
          <w:bCs/>
          <w:sz w:val="24"/>
          <w:szCs w:val="24"/>
          <w:lang w:bidi="he-IL"/>
        </w:rPr>
        <w:t>orgio Rachach,"An Honorable Place</w:t>
      </w:r>
      <w:r w:rsidR="00FD5A45">
        <w:rPr>
          <w:rFonts w:ascii="Times New Roman" w:hAnsi="Times New Roman" w:cs="Times New Roman"/>
          <w:bCs/>
          <w:sz w:val="24"/>
          <w:szCs w:val="24"/>
          <w:lang w:bidi="he-IL"/>
        </w:rPr>
        <w:t>,</w:t>
      </w:r>
      <w:r w:rsidRPr="005A282E">
        <w:rPr>
          <w:rFonts w:ascii="Times New Roman" w:hAnsi="Times New Roman" w:cs="Times New Roman"/>
          <w:bCs/>
          <w:sz w:val="24"/>
          <w:szCs w:val="24"/>
          <w:lang w:bidi="he-IL"/>
        </w:rPr>
        <w:t>"</w:t>
      </w:r>
      <w:r w:rsidRPr="005A282E">
        <w:rPr>
          <w:rFonts w:ascii="Times New Roman" w:hAnsi="Times New Roman" w:cs="Times New Roman"/>
          <w:bCs/>
          <w:i/>
          <w:iCs/>
          <w:sz w:val="24"/>
          <w:szCs w:val="24"/>
          <w:lang w:bidi="he-IL"/>
        </w:rPr>
        <w:t xml:space="preserve"> Beyn Hagalim (Between the Waves)</w:t>
      </w:r>
      <w:r w:rsidRPr="005A282E">
        <w:rPr>
          <w:rFonts w:ascii="Times New Roman" w:hAnsi="Times New Roman" w:cs="Times New Roman"/>
          <w:bCs/>
          <w:sz w:val="24"/>
          <w:szCs w:val="24"/>
          <w:lang w:bidi="he-IL"/>
        </w:rPr>
        <w:t xml:space="preserve">, no. 175, August 1988. </w:t>
      </w:r>
      <w:r w:rsidRPr="00FD5A45">
        <w:rPr>
          <w:rFonts w:ascii="Times New Roman" w:hAnsi="Times New Roman" w:cs="Times New Roman"/>
          <w:bCs/>
          <w:sz w:val="24"/>
          <w:szCs w:val="24"/>
          <w:highlight w:val="yellow"/>
          <w:lang w:bidi="he-IL"/>
        </w:rPr>
        <w:t>(H)</w:t>
      </w:r>
      <w:r w:rsidRPr="005A282E">
        <w:rPr>
          <w:rFonts w:ascii="Times New Roman" w:hAnsi="Times New Roman" w:cs="Times New Roman"/>
          <w:bCs/>
          <w:sz w:val="24"/>
          <w:szCs w:val="24"/>
          <w:lang w:bidi="he-IL"/>
        </w:rPr>
        <w:t xml:space="preserve"> And Capriotti’s own </w:t>
      </w:r>
      <w:r w:rsidRPr="005A282E">
        <w:rPr>
          <w:rFonts w:ascii="Times New Roman" w:hAnsi="Times New Roman" w:cs="Times New Roman"/>
          <w:bCs/>
          <w:i/>
          <w:iCs/>
          <w:sz w:val="24"/>
          <w:szCs w:val="24"/>
          <w:lang w:bidi="he-IL"/>
        </w:rPr>
        <w:t xml:space="preserve">Diario di un fascista alla corte di Gerusalemme (prima puntata). </w:t>
      </w:r>
    </w:p>
  </w:endnote>
  <w:endnote w:id="28">
    <w:p w14:paraId="72279EEE" w14:textId="1E8B3732"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002E665C">
        <w:rPr>
          <w:rFonts w:ascii="Times New Roman" w:hAnsi="Times New Roman" w:cs="Times New Roman"/>
          <w:sz w:val="24"/>
          <w:szCs w:val="24"/>
          <w:lang w:bidi="he-IL"/>
        </w:rPr>
        <w:t xml:space="preserve"> </w:t>
      </w:r>
      <w:r w:rsidRPr="005A282E">
        <w:rPr>
          <w:rFonts w:ascii="Times New Roman" w:hAnsi="Times New Roman" w:cs="Times New Roman"/>
          <w:sz w:val="24"/>
          <w:szCs w:val="24"/>
          <w:lang w:bidi="he-IL"/>
        </w:rPr>
        <w:t xml:space="preserve">Motty Basuk, “Chief of Staff, Eizenkot’s plan to revolutionize the IDF’s fund management,” </w:t>
      </w:r>
      <w:r w:rsidRPr="005A282E">
        <w:rPr>
          <w:rFonts w:ascii="Times New Roman" w:hAnsi="Times New Roman" w:cs="Times New Roman"/>
          <w:i/>
          <w:iCs/>
          <w:sz w:val="24"/>
          <w:szCs w:val="24"/>
          <w:lang w:bidi="he-IL"/>
        </w:rPr>
        <w:t>The Marker</w:t>
      </w:r>
      <w:r w:rsidRPr="005A282E">
        <w:rPr>
          <w:rFonts w:ascii="Times New Roman" w:hAnsi="Times New Roman" w:cs="Times New Roman"/>
          <w:sz w:val="24"/>
          <w:szCs w:val="24"/>
          <w:lang w:bidi="he-IL"/>
        </w:rPr>
        <w:t xml:space="preserve">, April 16, 2015. </w:t>
      </w:r>
      <w:r w:rsidRPr="00FD5A45">
        <w:rPr>
          <w:rFonts w:ascii="Times New Roman" w:hAnsi="Times New Roman" w:cs="Times New Roman"/>
          <w:sz w:val="24"/>
          <w:szCs w:val="24"/>
          <w:highlight w:val="yellow"/>
          <w:lang w:bidi="he-IL"/>
        </w:rPr>
        <w:t>(H);</w:t>
      </w:r>
      <w:r w:rsidRPr="005A282E">
        <w:rPr>
          <w:rFonts w:ascii="Times New Roman" w:hAnsi="Times New Roman" w:cs="Times New Roman"/>
          <w:sz w:val="24"/>
          <w:szCs w:val="24"/>
          <w:lang w:bidi="he-IL"/>
        </w:rPr>
        <w:t xml:space="preserve"> Editorial, “Everything you may have wanted to know about </w:t>
      </w:r>
      <w:r w:rsidRPr="005A282E">
        <w:rPr>
          <w:rFonts w:ascii="Times New Roman" w:hAnsi="Times New Roman" w:cs="Times New Roman"/>
          <w:i/>
          <w:iCs/>
          <w:sz w:val="24"/>
          <w:szCs w:val="24"/>
          <w:lang w:bidi="he-IL"/>
        </w:rPr>
        <w:t xml:space="preserve">Tarash </w:t>
      </w:r>
      <w:r w:rsidRPr="005A282E">
        <w:rPr>
          <w:rFonts w:ascii="Times New Roman" w:hAnsi="Times New Roman" w:cs="Times New Roman"/>
          <w:sz w:val="24"/>
          <w:szCs w:val="24"/>
          <w:lang w:bidi="he-IL"/>
        </w:rPr>
        <w:t xml:space="preserve">Gideon,” </w:t>
      </w:r>
      <w:r w:rsidRPr="005A282E">
        <w:rPr>
          <w:rFonts w:ascii="Times New Roman" w:hAnsi="Times New Roman" w:cs="Times New Roman"/>
          <w:i/>
          <w:iCs/>
          <w:sz w:val="24"/>
          <w:szCs w:val="24"/>
          <w:lang w:bidi="he-IL"/>
        </w:rPr>
        <w:t>IDF Online</w:t>
      </w:r>
      <w:r w:rsidRPr="005A282E">
        <w:rPr>
          <w:rFonts w:ascii="Times New Roman" w:hAnsi="Times New Roman" w:cs="Times New Roman"/>
          <w:sz w:val="24"/>
          <w:szCs w:val="24"/>
          <w:lang w:bidi="he-IL"/>
        </w:rPr>
        <w:t xml:space="preserve">, July 26, 2015. </w:t>
      </w:r>
      <w:r w:rsidRPr="00FD5A45">
        <w:rPr>
          <w:rFonts w:ascii="Times New Roman" w:hAnsi="Times New Roman" w:cs="Times New Roman"/>
          <w:sz w:val="24"/>
          <w:szCs w:val="24"/>
          <w:highlight w:val="yellow"/>
          <w:lang w:bidi="he-IL"/>
        </w:rPr>
        <w:t>(H).</w:t>
      </w:r>
    </w:p>
  </w:endnote>
  <w:endnote w:id="29">
    <w:p w14:paraId="75091395" w14:textId="387FEBB1" w:rsidR="005A282E" w:rsidRPr="005A282E" w:rsidRDefault="005A282E" w:rsidP="005A282E">
      <w:pPr>
        <w:pStyle w:val="EndnoteText"/>
        <w:spacing w:afterLines="0" w:line="480" w:lineRule="auto"/>
        <w:rPr>
          <w:rFonts w:ascii="Times New Roman" w:hAnsi="Times New Roman" w:cs="Times New Roman"/>
          <w:sz w:val="24"/>
          <w:szCs w:val="24"/>
        </w:rPr>
      </w:pPr>
      <w:r w:rsidRPr="005A282E">
        <w:rPr>
          <w:rStyle w:val="EndnoteReference"/>
          <w:rFonts w:ascii="Times New Roman" w:hAnsi="Times New Roman" w:cs="Times New Roman"/>
          <w:sz w:val="24"/>
          <w:szCs w:val="24"/>
        </w:rPr>
        <w:endnoteRef/>
      </w:r>
      <w:r w:rsidRPr="005A282E">
        <w:rPr>
          <w:rFonts w:ascii="Times New Roman" w:hAnsi="Times New Roman" w:cs="Times New Roman"/>
          <w:sz w:val="24"/>
          <w:szCs w:val="24"/>
        </w:rPr>
        <w:t xml:space="preserve"> </w:t>
      </w:r>
      <w:r w:rsidR="002E665C">
        <w:rPr>
          <w:rFonts w:ascii="Times New Roman" w:hAnsi="Times New Roman" w:cs="Times New Roman"/>
          <w:sz w:val="24"/>
          <w:szCs w:val="24"/>
        </w:rPr>
        <w:t>As an example, i</w:t>
      </w:r>
      <w:r w:rsidRPr="005A282E">
        <w:rPr>
          <w:rFonts w:ascii="Times New Roman" w:hAnsi="Times New Roman" w:cs="Times New Roman"/>
          <w:sz w:val="24"/>
          <w:szCs w:val="24"/>
        </w:rPr>
        <w:t xml:space="preserve">n 2019 </w:t>
      </w:r>
      <w:r w:rsidR="002E665C">
        <w:rPr>
          <w:rFonts w:ascii="Times New Roman" w:hAnsi="Times New Roman" w:cs="Times New Roman"/>
          <w:sz w:val="24"/>
          <w:szCs w:val="24"/>
        </w:rPr>
        <w:t>Edward Luttwak</w:t>
      </w:r>
      <w:r w:rsidRPr="005A282E">
        <w:rPr>
          <w:rFonts w:ascii="Times New Roman" w:hAnsi="Times New Roman" w:cs="Times New Roman"/>
          <w:sz w:val="24"/>
          <w:szCs w:val="24"/>
        </w:rPr>
        <w:t xml:space="preserve"> visited an IDF training site where he saw how a severe tactical problem was to be solved, a process requiring much courage and skill. He communicated a safer hardware-based modification solution to the escort officer. In short order, the MG in charge of the relevant branch came to his hotel, a conceptual development contract was signed in three days, and the engineering work was underway in months.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DF7FA" w14:textId="77777777" w:rsidR="0088649C" w:rsidRDefault="0088649C" w:rsidP="00E961DE">
      <w:pPr>
        <w:spacing w:after="288" w:line="240" w:lineRule="auto"/>
      </w:pPr>
      <w:r>
        <w:separator/>
      </w:r>
    </w:p>
  </w:footnote>
  <w:footnote w:type="continuationSeparator" w:id="0">
    <w:p w14:paraId="699EC8CB" w14:textId="77777777" w:rsidR="0088649C" w:rsidRDefault="0088649C" w:rsidP="00E961DE">
      <w:pPr>
        <w:spacing w:after="288"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DE"/>
    <w:rsid w:val="000705E8"/>
    <w:rsid w:val="000776CB"/>
    <w:rsid w:val="002117E3"/>
    <w:rsid w:val="002E665C"/>
    <w:rsid w:val="003F229F"/>
    <w:rsid w:val="005A282E"/>
    <w:rsid w:val="005C7DB1"/>
    <w:rsid w:val="007C70C3"/>
    <w:rsid w:val="0088649C"/>
    <w:rsid w:val="00A6137E"/>
    <w:rsid w:val="00A87A99"/>
    <w:rsid w:val="00B662D8"/>
    <w:rsid w:val="00BE666D"/>
    <w:rsid w:val="00C40A36"/>
    <w:rsid w:val="00C4653D"/>
    <w:rsid w:val="00CC0F8D"/>
    <w:rsid w:val="00CE658F"/>
    <w:rsid w:val="00D33551"/>
    <w:rsid w:val="00D44AD9"/>
    <w:rsid w:val="00DD3380"/>
    <w:rsid w:val="00E961DE"/>
    <w:rsid w:val="00EC6527"/>
    <w:rsid w:val="00ED6F81"/>
    <w:rsid w:val="00F12BF2"/>
    <w:rsid w:val="00F8338A"/>
    <w:rsid w:val="00FD5A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DAE3B"/>
  <w15:chartTrackingRefBased/>
  <w15:docId w15:val="{B3B8A252-3411-4A98-9221-80F4924F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1DE"/>
    <w:pPr>
      <w:spacing w:afterLines="120" w:line="276" w:lineRule="auto"/>
    </w:pPr>
    <w:rPr>
      <w:rFonts w:ascii="Calibri" w:eastAsia="Times New Roman"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61DE"/>
    <w:pPr>
      <w:spacing w:after="200"/>
    </w:pPr>
    <w:rPr>
      <w:rFonts w:ascii="Times New Roman" w:hAnsi="Times New Roman" w:cs="Times New Roman"/>
      <w:sz w:val="24"/>
      <w:szCs w:val="24"/>
    </w:rPr>
  </w:style>
  <w:style w:type="paragraph" w:styleId="FootnoteText">
    <w:name w:val="footnote text"/>
    <w:basedOn w:val="Normal"/>
    <w:link w:val="FootnoteTextChar"/>
    <w:semiHidden/>
    <w:rsid w:val="00E961DE"/>
    <w:pPr>
      <w:spacing w:after="200"/>
    </w:pPr>
    <w:rPr>
      <w:rFonts w:cs="Times New Roman"/>
      <w:sz w:val="20"/>
      <w:szCs w:val="20"/>
    </w:rPr>
  </w:style>
  <w:style w:type="character" w:customStyle="1" w:styleId="FootnoteTextChar">
    <w:name w:val="Footnote Text Char"/>
    <w:basedOn w:val="DefaultParagraphFont"/>
    <w:link w:val="FootnoteText"/>
    <w:semiHidden/>
    <w:rsid w:val="00E961DE"/>
    <w:rPr>
      <w:rFonts w:ascii="Calibri" w:eastAsia="Times New Roman" w:hAnsi="Calibri" w:cs="Times New Roman"/>
      <w:szCs w:val="20"/>
    </w:rPr>
  </w:style>
  <w:style w:type="character" w:styleId="FootnoteReference">
    <w:name w:val="footnote reference"/>
    <w:semiHidden/>
    <w:rsid w:val="00E961DE"/>
    <w:rPr>
      <w:rFonts w:cs="Times New Roman"/>
      <w:vertAlign w:val="superscript"/>
    </w:rPr>
  </w:style>
  <w:style w:type="paragraph" w:customStyle="1" w:styleId="NoSpacing1">
    <w:name w:val="No Spacing1"/>
    <w:rsid w:val="00E961DE"/>
    <w:pPr>
      <w:spacing w:afterLines="120" w:line="240" w:lineRule="auto"/>
    </w:pPr>
    <w:rPr>
      <w:rFonts w:ascii="Calibri" w:eastAsia="Calibri" w:hAnsi="Calibri" w:cs="Arial"/>
      <w:sz w:val="22"/>
    </w:rPr>
  </w:style>
  <w:style w:type="paragraph" w:styleId="EndnoteText">
    <w:name w:val="endnote text"/>
    <w:basedOn w:val="Normal"/>
    <w:link w:val="EndnoteTextChar"/>
    <w:uiPriority w:val="99"/>
    <w:semiHidden/>
    <w:unhideWhenUsed/>
    <w:rsid w:val="005A28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282E"/>
    <w:rPr>
      <w:rFonts w:ascii="Calibri" w:eastAsia="Times New Roman" w:hAnsi="Calibri" w:cs="Arial"/>
      <w:szCs w:val="20"/>
    </w:rPr>
  </w:style>
  <w:style w:type="character" w:styleId="EndnoteReference">
    <w:name w:val="endnote reference"/>
    <w:basedOn w:val="DefaultParagraphFont"/>
    <w:uiPriority w:val="99"/>
    <w:semiHidden/>
    <w:unhideWhenUsed/>
    <w:rsid w:val="005A2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s://en.wikipedia.org/wiki/Wingate_Institute" TargetMode="External"/><Relationship Id="rId3" Type="http://schemas.openxmlformats.org/officeDocument/2006/relationships/hyperlink" Target="https://en.wikipedia.org/wiki/Jewish_Settlement_Police" TargetMode="External"/><Relationship Id="rId7" Type="http://schemas.openxmlformats.org/officeDocument/2006/relationships/hyperlink" Target="https://en.wikipedia.org/wiki/Israel_Defense_Forces" TargetMode="External"/><Relationship Id="rId2" Type="http://schemas.openxmlformats.org/officeDocument/2006/relationships/hyperlink" Target="https://en.wikipedia.org/wiki/Jerusalem" TargetMode="External"/><Relationship Id="rId1" Type="http://schemas.openxmlformats.org/officeDocument/2006/relationships/hyperlink" Target="https://en.wikipedia.org/wiki/Haganah" TargetMode="External"/><Relationship Id="rId6" Type="http://schemas.openxmlformats.org/officeDocument/2006/relationships/hyperlink" Target="https://en.wikipedia.org/wiki/8th_Armoured_Brigade_(Israel)" TargetMode="External"/><Relationship Id="rId5" Type="http://schemas.openxmlformats.org/officeDocument/2006/relationships/hyperlink" Target="https://en.wikipedia.org/wiki/Palmach" TargetMode="External"/><Relationship Id="rId4" Type="http://schemas.openxmlformats.org/officeDocument/2006/relationships/hyperlink" Target="https://en.wikipedia.org/wiki/Hagan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3364</Words>
  <Characters>17599</Characters>
  <Application>Microsoft Office Word</Application>
  <DocSecurity>0</DocSecurity>
  <Lines>270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Kathleen</dc:creator>
  <cp:keywords/>
  <dc:description/>
  <cp:lastModifiedBy>Susan</cp:lastModifiedBy>
  <cp:revision>2</cp:revision>
  <dcterms:created xsi:type="dcterms:W3CDTF">2022-11-29T09:58:00Z</dcterms:created>
  <dcterms:modified xsi:type="dcterms:W3CDTF">2022-11-29T09:58:00Z</dcterms:modified>
</cp:coreProperties>
</file>