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color w:val="1155cc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It's going to get cloudy! 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🌩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☂️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The Appwrite Cloud is coming soon! You can learn more about our upcoming hosted solution and signup for free credits at: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https://appwrite.io/cloud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76500" cy="368300"/>
            <wp:effectExtent b="0" l="0" r="0" t="0"/>
            <wp:docPr descr="Appwrite Logo" id="6" name="image6.png"/>
            <a:graphic>
              <a:graphicData uri="http://schemas.openxmlformats.org/drawingml/2006/picture">
                <pic:pic>
                  <pic:nvPicPr>
                    <pic:cNvPr descr="Appwrite Logo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 complete backend solution for your [Flutter / Vue / Angular / React / iOS / Android / *ANY OTHER*] app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Hacktoberfest" id="8" name="image8.png"/>
            <a:graphic>
              <a:graphicData uri="http://schemas.openxmlformats.org/drawingml/2006/picture">
                <pic:pic>
                  <pic:nvPicPr>
                    <pic:cNvPr descr="Hacktoberfest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Discord" id="2" name="image2.png"/>
            <a:graphic>
              <a:graphicData uri="http://schemas.openxmlformats.org/drawingml/2006/picture">
                <pic:pic>
                  <pic:nvPicPr>
                    <pic:cNvPr descr="Discor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Build Status" id="7" name="image7.png"/>
            <a:graphic>
              <a:graphicData uri="http://schemas.openxmlformats.org/drawingml/2006/picture">
                <pic:pic>
                  <pic:nvPicPr>
                    <pic:cNvPr descr="Build Status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635000" cy="635000"/>
            <wp:effectExtent b="0" l="0" r="0" t="0"/>
            <wp:docPr descr="Twitter Account" id="4" name="image4.png"/>
            <a:graphic>
              <a:graphicData uri="http://schemas.openxmlformats.org/drawingml/2006/picture">
                <pic:pic>
                  <pic:nvPicPr>
                    <pic:cNvPr descr="Twitter Account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color w:val="1155cc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English | </w:t>
      </w:r>
      <w:hyperlink r:id="rId1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简体中文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color w:val="1155cc"/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Appwrite Console 2.0 has been released! Learn what's new!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Appwrite is an end-to-end backend server for Web, Mobile, Native, or Backend apps packaged as a set of Docker microservices. Appwrite abstracts the complexity and repetitiveness required to build a modern backend API from scratch and allows you to build secure apps faster.</w:t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Using Appwrite, you can easily integrate your app with user authentication &amp; multiple sign-in methods, a database for storing and querying users and team data, storage and file management, image manipulation, Cloud Functions, and </w:t>
      </w:r>
      <w:hyperlink r:id="rId1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more services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2387600" cy="520700"/>
            <wp:effectExtent b="0" l="0" r="0" t="0"/>
            <wp:docPr descr="Appwrite - 100% open source alternative for Firebase | Product Hunt" id="5" name="image5.png"/>
            <a:graphic>
              <a:graphicData uri="http://schemas.openxmlformats.org/drawingml/2006/picture">
                <pic:pic>
                  <pic:nvPicPr>
                    <pic:cNvPr descr="Appwrite - 100% open source alternative for Firebase | Product Hunt"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lineRule="auto"/>
        <w:jc w:val="center"/>
        <w:rPr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</w:rPr>
        <w:drawing>
          <wp:inline distB="114300" distT="114300" distL="114300" distR="114300">
            <wp:extent cx="5943600" cy="2400300"/>
            <wp:effectExtent b="0" l="0" r="0" t="0"/>
            <wp:docPr descr="Appwrite" id="10" name="image10.png"/>
            <a:graphic>
              <a:graphicData uri="http://schemas.openxmlformats.org/drawingml/2006/picture">
                <pic:pic>
                  <pic:nvPicPr>
                    <pic:cNvPr descr="Appwrite"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color w:val="1155cc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Find out more at: </w:t>
      </w:r>
      <w:hyperlink r:id="rId1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https://appwrite.io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Table of Contents: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hyperlink r:id="rId1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Installation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lineRule="auto"/>
        <w:ind w:left="1440" w:hanging="360"/>
      </w:pPr>
      <w:hyperlink r:id="rId1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Unix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hyperlink r:id="rId2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Windows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hyperlink r:id="rId2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CMD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hyperlink r:id="rId2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PowerShell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hyperlink r:id="rId2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Upgrade from an Older Version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hyperlink r:id="rId2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hyperlink r:id="rId2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hyperlink r:id="rId2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SDKs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hyperlink r:id="rId2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Client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hyperlink r:id="rId2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hyperlink r:id="rId2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Community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hyperlink r:id="rId3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Architecture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hyperlink r:id="rId3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Contributing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hyperlink r:id="rId3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Security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hyperlink r:id="rId3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Follow 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240" w:before="0" w:beforeAutospacing="0" w:lineRule="auto"/>
        <w:ind w:left="720" w:hanging="360"/>
      </w:pPr>
      <w:hyperlink r:id="rId3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License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ycj36tmberpq" w:id="0"/>
      <w:bookmarkEnd w:id="0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Installation</w:t>
      </w:r>
    </w:p>
    <w:p w:rsidR="00000000" w:rsidDel="00000000" w:rsidP="00000000" w:rsidRDefault="00000000" w:rsidRPr="00000000" w14:paraId="00000024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Appwrite backend server is designed to run in a container environment. Running your server is as easy as running one command from your terminal. You can either run Appwrite on your localhost using docker-compose or on any other container orchestration tool like Kubernetes, Docker Swarm, or Rancher.</w:t>
      </w:r>
    </w:p>
    <w:p w:rsidR="00000000" w:rsidDel="00000000" w:rsidP="00000000" w:rsidRDefault="00000000" w:rsidRPr="00000000" w14:paraId="00000025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The easiest way to start running your Appwrite server is by running our docker-compose file. Before running the installation command, make sure you have </w:t>
      </w:r>
      <w:hyperlink r:id="rId3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Docker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installed on your machine: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  <w:sz w:val="33"/>
          <w:szCs w:val="33"/>
        </w:rPr>
      </w:pPr>
      <w:bookmarkStart w:colFirst="0" w:colLast="0" w:name="_652x3etotl75" w:id="1"/>
      <w:bookmarkEnd w:id="1"/>
      <w:r w:rsidDel="00000000" w:rsidR="00000000" w:rsidRPr="00000000">
        <w:rPr>
          <w:b w:val="1"/>
          <w:color w:val="24292f"/>
          <w:sz w:val="33"/>
          <w:szCs w:val="33"/>
          <w:rtl w:val="0"/>
        </w:rPr>
        <w:t xml:space="preserve">Unix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docker run -it --rm \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/var/run/docker.sock:/var/run/docker.sock \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"$(pwd)"/appwrite:/usr/src/code/appwrite:rw \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--entrypoint="install" \</w:t>
      </w:r>
    </w:p>
    <w:p w:rsidR="00000000" w:rsidDel="00000000" w:rsidP="00000000" w:rsidRDefault="00000000" w:rsidRPr="00000000" w14:paraId="0000002B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appwrite/appwrite:1.1.2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  <w:sz w:val="33"/>
          <w:szCs w:val="33"/>
        </w:rPr>
      </w:pPr>
      <w:bookmarkStart w:colFirst="0" w:colLast="0" w:name="_eg9ogci5mynr" w:id="2"/>
      <w:bookmarkEnd w:id="2"/>
      <w:r w:rsidDel="00000000" w:rsidR="00000000" w:rsidRPr="00000000">
        <w:rPr>
          <w:b w:val="1"/>
          <w:color w:val="24292f"/>
          <w:sz w:val="33"/>
          <w:szCs w:val="33"/>
          <w:rtl w:val="0"/>
        </w:rPr>
        <w:t xml:space="preserve">Windows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</w:rPr>
      </w:pPr>
      <w:bookmarkStart w:colFirst="0" w:colLast="0" w:name="_r3b453oifdq2" w:id="3"/>
      <w:bookmarkEnd w:id="3"/>
      <w:r w:rsidDel="00000000" w:rsidR="00000000" w:rsidRPr="00000000">
        <w:rPr>
          <w:b w:val="1"/>
          <w:color w:val="24292f"/>
          <w:rtl w:val="0"/>
        </w:rPr>
        <w:t xml:space="preserve">CMD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docker run -it --rm ^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//var/run/docker.sock:/var/run/docker.sock ^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"%cd%"/appwrite:/usr/src/code/appwrite:rw ^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--entrypoint="install" ^</w:t>
      </w:r>
    </w:p>
    <w:p w:rsidR="00000000" w:rsidDel="00000000" w:rsidP="00000000" w:rsidRDefault="00000000" w:rsidRPr="00000000" w14:paraId="00000032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appwrite/appwrite:1.1.2</w:t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</w:rPr>
      </w:pPr>
      <w:bookmarkStart w:colFirst="0" w:colLast="0" w:name="_q0f6fqs7rdos" w:id="4"/>
      <w:bookmarkEnd w:id="4"/>
      <w:r w:rsidDel="00000000" w:rsidR="00000000" w:rsidRPr="00000000">
        <w:rPr>
          <w:b w:val="1"/>
          <w:color w:val="24292f"/>
          <w:rtl w:val="0"/>
        </w:rPr>
        <w:t xml:space="preserve">PowerShell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docker run -it --rm `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/var/run/docker.sock:/var/run/docker.sock `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--volume ${pwd}/appwrite:/usr/src/code/appwrite:rw `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--entrypoint="install" `</w:t>
      </w:r>
    </w:p>
    <w:p w:rsidR="00000000" w:rsidDel="00000000" w:rsidP="00000000" w:rsidRDefault="00000000" w:rsidRPr="00000000" w14:paraId="00000038">
      <w:pPr>
        <w:shd w:fill="ffffff" w:val="clear"/>
        <w:spacing w:after="240" w:line="348" w:lineRule="auto"/>
        <w:rPr>
          <w:rFonts w:ascii="Courier New" w:cs="Courier New" w:eastAsia="Courier New" w:hAnsi="Courier New"/>
          <w:color w:val="24292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4292f"/>
          <w:sz w:val="20"/>
          <w:szCs w:val="20"/>
          <w:rtl w:val="0"/>
        </w:rPr>
        <w:t xml:space="preserve">    appwrite/appwrite:1.1.2</w:t>
      </w:r>
    </w:p>
    <w:p w:rsidR="00000000" w:rsidDel="00000000" w:rsidP="00000000" w:rsidRDefault="00000000" w:rsidRPr="00000000" w14:paraId="00000039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Once the Docker installation completes, go to </w:t>
      </w:r>
      <w:hyperlink r:id="rId3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http://localhost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to access the Appwrite console from your browser. Please note that on non-Linux native hosts, the server might take a few minutes to start after installation completes.</w:t>
      </w:r>
    </w:p>
    <w:p w:rsidR="00000000" w:rsidDel="00000000" w:rsidP="00000000" w:rsidRDefault="00000000" w:rsidRPr="00000000" w14:paraId="0000003A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For advanced production and custom installation, check out our Docker </w:t>
      </w:r>
      <w:hyperlink r:id="rId3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environment variables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docs. You can also use our public </w:t>
      </w:r>
      <w:hyperlink r:id="rId3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docker-compose.yml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and </w:t>
      </w:r>
      <w:hyperlink r:id="rId3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.env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files to manually set up an environment.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  <w:sz w:val="33"/>
          <w:szCs w:val="33"/>
        </w:rPr>
      </w:pPr>
      <w:bookmarkStart w:colFirst="0" w:colLast="0" w:name="_qlq635931ng9" w:id="5"/>
      <w:bookmarkEnd w:id="5"/>
      <w:r w:rsidDel="00000000" w:rsidR="00000000" w:rsidRPr="00000000">
        <w:rPr>
          <w:b w:val="1"/>
          <w:color w:val="24292f"/>
          <w:sz w:val="33"/>
          <w:szCs w:val="33"/>
          <w:rtl w:val="0"/>
        </w:rPr>
        <w:t xml:space="preserve">Upgrade from an Older Version</w:t>
      </w:r>
    </w:p>
    <w:p w:rsidR="00000000" w:rsidDel="00000000" w:rsidP="00000000" w:rsidRDefault="00000000" w:rsidRPr="00000000" w14:paraId="0000003C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If you are upgrading your Appwrite server from an older version, you should use the Appwrite migration tool once your setup is completed. For more information regarding this, check out the </w:t>
      </w:r>
      <w:hyperlink r:id="rId4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Installation Docs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4reziatxqb94" w:id="6"/>
      <w:bookmarkEnd w:id="6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One-Click Setups</w:t>
      </w:r>
    </w:p>
    <w:p w:rsidR="00000000" w:rsidDel="00000000" w:rsidP="00000000" w:rsidRDefault="00000000" w:rsidRPr="00000000" w14:paraId="0000003E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In addition to running Appwrite locally, you can also launch Appwrite using a pre-configured setup. This allows you to get up and running with Appwrite quickly without installing Docker on your local machine.</w:t>
      </w:r>
    </w:p>
    <w:p w:rsidR="00000000" w:rsidDel="00000000" w:rsidP="00000000" w:rsidRDefault="00000000" w:rsidRPr="00000000" w14:paraId="0000003F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Choose from one of the providers below:</w:t>
      </w:r>
    </w:p>
    <w:tbl>
      <w:tblPr>
        <w:tblStyle w:val="Table1"/>
        <w:tblW w:w="3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1500"/>
        <w:tblGridChange w:id="0">
          <w:tblGrid>
            <w:gridCol w:w="1530"/>
            <w:gridCol w:w="1500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</w:rPr>
              <w:drawing>
                <wp:inline distB="114300" distT="114300" distL="114300" distR="114300">
                  <wp:extent cx="482600" cy="368300"/>
                  <wp:effectExtent b="0" l="0" r="0" t="0"/>
                  <wp:docPr descr="DigitalOcean Logo" id="9" name="image9.png"/>
                  <a:graphic>
                    <a:graphicData uri="http://schemas.openxmlformats.org/drawingml/2006/picture">
                      <pic:pic>
                        <pic:nvPicPr>
                          <pic:cNvPr descr="DigitalOcean Logo" id="0" name="image9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fldChar w:fldCharType="begin"/>
              <w:instrText xml:space="preserve"> HYPERLINK "https://marketplace.digitalocean.com/apps/appwrite"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42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DigitalOcean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00.0" w:type="dxa"/>
              <w:bottom w:w="1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rPr>
                <w:color w:val="24292f"/>
                <w:sz w:val="24"/>
                <w:szCs w:val="24"/>
              </w:rPr>
              <w:drawing>
                <wp:inline distB="114300" distT="114300" distL="114300" distR="114300">
                  <wp:extent cx="482600" cy="368300"/>
                  <wp:effectExtent b="0" l="0" r="0" t="0"/>
                  <wp:docPr descr="Gitpod Logo" id="1" name="image1.png"/>
                  <a:graphic>
                    <a:graphicData uri="http://schemas.openxmlformats.org/drawingml/2006/picture">
                      <pic:pic>
                        <pic:nvPicPr>
                          <pic:cNvPr descr="Gitpod Logo" id="0" name="image1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6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fldChar w:fldCharType="begin"/>
              <w:instrText xml:space="preserve"> HYPERLINK "https://gitpod.io/#https://github.com/appwrite/integration-for-gitpod"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lineRule="auto"/>
              <w:rPr>
                <w:color w:val="24292f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44">
              <w:r w:rsidDel="00000000" w:rsidR="00000000" w:rsidRPr="00000000">
                <w:rPr>
                  <w:color w:val="1155cc"/>
                  <w:sz w:val="18"/>
                  <w:szCs w:val="18"/>
                  <w:rtl w:val="0"/>
                </w:rPr>
                <w:t xml:space="preserve">Gitpod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x7s1eswkz0r1" w:id="7"/>
      <w:bookmarkEnd w:id="7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Getting Started</w:t>
      </w:r>
    </w:p>
    <w:p w:rsidR="00000000" w:rsidDel="00000000" w:rsidP="00000000" w:rsidRDefault="00000000" w:rsidRPr="00000000" w14:paraId="00000045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Getting started with Appwrite is as easy as creating a new project, choosing your platform, and integrating its SDK into your code. You can easily get started with your platform of choice by reading one of our Getting Started tutorials.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hyperlink r:id="rId4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hyperlink r:id="rId4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Flutter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hyperlink r:id="rId4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Apple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hyperlink r:id="rId4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Android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hyperlink r:id="rId4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Server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hd w:fill="ffffff" w:val="clear"/>
        <w:spacing w:after="240" w:before="0" w:beforeAutospacing="0" w:lineRule="auto"/>
        <w:ind w:left="720" w:hanging="360"/>
      </w:pPr>
      <w:hyperlink r:id="rId5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Getting Started for CLI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  <w:sz w:val="33"/>
          <w:szCs w:val="33"/>
        </w:rPr>
      </w:pPr>
      <w:bookmarkStart w:colFirst="0" w:colLast="0" w:name="_cp81gj7hein8" w:id="8"/>
      <w:bookmarkEnd w:id="8"/>
      <w:r w:rsidDel="00000000" w:rsidR="00000000" w:rsidRPr="00000000">
        <w:rPr>
          <w:b w:val="1"/>
          <w:color w:val="24292f"/>
          <w:sz w:val="33"/>
          <w:szCs w:val="33"/>
          <w:rtl w:val="0"/>
        </w:rPr>
        <w:t xml:space="preserve">Services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hyperlink r:id="rId5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Account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current user authentication and account. Track and manage the user sessions, devices, sign-in methods, and security logs.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Users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and list all project users when building backend integrations with Server SDKs.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Teams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and group users in teams. Manage memberships, invites, and user roles within a team.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Databases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databases, collections and documents. Read, create, update, and delete documents and filter lists of document collections using advanced filters.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Storage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storage files. Read, create, delete, and preview files. Manipulate the preview of your files to fit your app perfectly. All files are scanned by ClamAV and stored in a secure and encrypted way.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Functions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Customize your Appwrite server by executing your custom code in a secure, isolated environment. You can trigger your code on any Appwrite system event, manually or using a CRON schedule.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Realtime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Listen to real-time events for any of your Appwrite services including users, storage, functions, databases and more.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hyperlink r:id="rId5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Locale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Track your user's location, and manage your app locale-based data.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hyperlink r:id="rId5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Avatars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Manage your users' avatars, countries' flags, browser icons, credit card symbols, and generate QR codes.</w:t>
      </w:r>
    </w:p>
    <w:p w:rsidR="00000000" w:rsidDel="00000000" w:rsidP="00000000" w:rsidRDefault="00000000" w:rsidRPr="00000000" w14:paraId="00000056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For the complete API documentation, visit </w:t>
      </w:r>
      <w:hyperlink r:id="rId6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https://appwrite.io/docs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 For more tutorials, news and announcements check out our </w:t>
      </w:r>
      <w:hyperlink r:id="rId6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blog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and </w:t>
      </w:r>
      <w:hyperlink r:id="rId6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Discord Server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  <w:sz w:val="33"/>
          <w:szCs w:val="33"/>
        </w:rPr>
      </w:pPr>
      <w:bookmarkStart w:colFirst="0" w:colLast="0" w:name="_v2n4ucwjn3x3" w:id="9"/>
      <w:bookmarkEnd w:id="9"/>
      <w:r w:rsidDel="00000000" w:rsidR="00000000" w:rsidRPr="00000000">
        <w:rPr>
          <w:b w:val="1"/>
          <w:color w:val="24292f"/>
          <w:sz w:val="33"/>
          <w:szCs w:val="33"/>
          <w:rtl w:val="0"/>
        </w:rPr>
        <w:t xml:space="preserve">SDKs</w:t>
      </w:r>
    </w:p>
    <w:p w:rsidR="00000000" w:rsidDel="00000000" w:rsidP="00000000" w:rsidRDefault="00000000" w:rsidRPr="00000000" w14:paraId="00000058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Below is a list of currently supported platforms and languages. If you wish to help us add support to your platform of choice, you can go over to our </w:t>
      </w:r>
      <w:hyperlink r:id="rId6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SDK Generator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project and view our </w:t>
      </w:r>
      <w:hyperlink r:id="rId6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contribution guide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pStyle w:val="Heading4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</w:rPr>
      </w:pPr>
      <w:bookmarkStart w:colFirst="0" w:colLast="0" w:name="_jbjbc0vc7iok" w:id="10"/>
      <w:bookmarkEnd w:id="10"/>
      <w:r w:rsidDel="00000000" w:rsidR="00000000" w:rsidRPr="00000000">
        <w:rPr>
          <w:b w:val="1"/>
          <w:color w:val="24292f"/>
          <w:rtl w:val="0"/>
        </w:rPr>
        <w:t xml:space="preserve">Client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6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Web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6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Flutter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6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Apple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Beta (Maintained by the Appwrite Team)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6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Android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5E">
      <w:pPr>
        <w:pStyle w:val="Heading4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</w:rPr>
      </w:pPr>
      <w:bookmarkStart w:colFirst="0" w:colLast="0" w:name="_bp9m1thv9nu" w:id="11"/>
      <w:bookmarkEnd w:id="11"/>
      <w:r w:rsidDel="00000000" w:rsidR="00000000" w:rsidRPr="00000000">
        <w:rPr>
          <w:b w:val="1"/>
          <w:color w:val="24292f"/>
          <w:rtl w:val="0"/>
        </w:rPr>
        <w:t xml:space="preserve">Server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6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NodeJS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PHP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Dart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(Maintained by the Appwrite Team)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Deno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Beta (Maintained by the Appwrite Team)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3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Ruby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Python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the Appwrite Team)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Kotlin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Beta (Maintained by the Appwrite Team)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Apple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Beta (Maintained by the Appwrite Team)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.NET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- Experimental (Maintained by the Appwrite Team)</w:t>
      </w:r>
    </w:p>
    <w:p w:rsidR="00000000" w:rsidDel="00000000" w:rsidP="00000000" w:rsidRDefault="00000000" w:rsidRPr="00000000" w14:paraId="00000068">
      <w:pPr>
        <w:pStyle w:val="Heading4"/>
        <w:keepNext w:val="0"/>
        <w:keepLines w:val="0"/>
        <w:shd w:fill="ffffff" w:val="clear"/>
        <w:spacing w:after="240" w:before="360" w:line="240" w:lineRule="auto"/>
        <w:ind w:left="-300" w:firstLine="0"/>
        <w:rPr>
          <w:b w:val="1"/>
          <w:color w:val="24292f"/>
        </w:rPr>
      </w:pPr>
      <w:bookmarkStart w:colFirst="0" w:colLast="0" w:name="_km9lxm2zk6ud" w:id="12"/>
      <w:bookmarkEnd w:id="12"/>
      <w:r w:rsidDel="00000000" w:rsidR="00000000" w:rsidRPr="00000000">
        <w:rPr>
          <w:b w:val="1"/>
          <w:color w:val="24292f"/>
          <w:rtl w:val="0"/>
        </w:rPr>
        <w:t xml:space="preserve">Community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7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Appcelerator Titanium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</w:t>
      </w:r>
      <w:hyperlink r:id="rId7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Michael Gangolf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4292f"/>
          <w:sz w:val="30"/>
          <w:szCs w:val="30"/>
          <w:rtl w:val="0"/>
        </w:rPr>
        <w:t xml:space="preserve">✅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  </w:t>
      </w:r>
      <w:hyperlink r:id="rId8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Godot Engine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(Maintained by </w:t>
      </w:r>
      <w:hyperlink r:id="rId8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fenix-hub @GodotNuts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B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Looking for more SDKs? - Help us by contributing a pull request to our </w:t>
      </w:r>
      <w:hyperlink r:id="rId8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SDK Generator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hbakgpy04o87" w:id="13"/>
      <w:bookmarkEnd w:id="13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Architecture</w:t>
      </w:r>
    </w:p>
    <w:p w:rsidR="00000000" w:rsidDel="00000000" w:rsidP="00000000" w:rsidRDefault="00000000" w:rsidRPr="00000000" w14:paraId="0000006D">
      <w:pPr>
        <w:shd w:fill="ffffff" w:val="clear"/>
        <w:spacing w:after="240" w:lineRule="auto"/>
        <w:rPr>
          <w:b w:val="1"/>
          <w:color w:val="24292f"/>
          <w:sz w:val="34"/>
          <w:szCs w:val="34"/>
        </w:rPr>
      </w:pPr>
      <w:r w:rsidDel="00000000" w:rsidR="00000000" w:rsidRPr="00000000">
        <w:rPr>
          <w:b w:val="1"/>
          <w:color w:val="24292f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Appwrite Architecture" id="3" name="image3.png"/>
            <a:graphic>
              <a:graphicData uri="http://schemas.openxmlformats.org/drawingml/2006/picture">
                <pic:pic>
                  <pic:nvPicPr>
                    <pic:cNvPr descr="Appwrite Architecture" id="0" name="image3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Appwrite uses a microservices architecture that was designed for easy scaling and delegation of responsibilities. In addition, Appwrite supports multiple APIs (REST, WebSocket, and GraphQL-soon) to allow you to interact with your resources by leveraging your existing knowledge and protocols of choice.</w:t>
      </w:r>
    </w:p>
    <w:p w:rsidR="00000000" w:rsidDel="00000000" w:rsidP="00000000" w:rsidRDefault="00000000" w:rsidRPr="00000000" w14:paraId="0000006F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The Appwrite API layer was designed to be extremely fast by leveraging in-memory caching and delegating any heavy-lifting tasks to the Appwrite background workers. The background workers also allow you to precisely control your compute capacity and costs using a message queue to handle the load. You can learn more about our architecture in the </w:t>
      </w:r>
      <w:hyperlink r:id="rId84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contribution guide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dg5pb8z09azf" w:id="14"/>
      <w:bookmarkEnd w:id="14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Contributing</w:t>
      </w:r>
    </w:p>
    <w:p w:rsidR="00000000" w:rsidDel="00000000" w:rsidP="00000000" w:rsidRDefault="00000000" w:rsidRPr="00000000" w14:paraId="00000071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All code contributions - including those of people having commit access - must go through a pull request and be approved by a core developer before being merged. This is to ensure a proper review of all the code.</w:t>
      </w:r>
    </w:p>
    <w:p w:rsidR="00000000" w:rsidDel="00000000" w:rsidP="00000000" w:rsidRDefault="00000000" w:rsidRPr="00000000" w14:paraId="00000072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We truly </w:t>
      </w:r>
      <w:r w:rsidDel="00000000" w:rsidR="00000000" w:rsidRPr="00000000">
        <w:rPr>
          <w:color w:val="24292f"/>
          <w:sz w:val="30"/>
          <w:szCs w:val="30"/>
          <w:rtl w:val="0"/>
        </w:rPr>
        <w:t xml:space="preserve">❤️</w:t>
      </w:r>
      <w:r w:rsidDel="00000000" w:rsidR="00000000" w:rsidRPr="00000000">
        <w:rPr>
          <w:color w:val="24292f"/>
          <w:sz w:val="24"/>
          <w:szCs w:val="24"/>
          <w:rtl w:val="0"/>
        </w:rPr>
        <w:t xml:space="preserve"> pull requests! If you wish to help, you can learn more about how you can contribute to this project in the </w:t>
      </w:r>
      <w:hyperlink r:id="rId8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contribution guide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6iy2wdodrbfv" w:id="15"/>
      <w:bookmarkEnd w:id="15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Security</w:t>
      </w:r>
    </w:p>
    <w:p w:rsidR="00000000" w:rsidDel="00000000" w:rsidP="00000000" w:rsidRDefault="00000000" w:rsidRPr="00000000" w14:paraId="00000074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For security issues, kindly email us at security@appwrite.io instead of posting a public issue on GitHub.</w:t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4hudry7in1wu" w:id="16"/>
      <w:bookmarkEnd w:id="16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Follow Us</w:t>
      </w:r>
    </w:p>
    <w:p w:rsidR="00000000" w:rsidDel="00000000" w:rsidP="00000000" w:rsidRDefault="00000000" w:rsidRPr="00000000" w14:paraId="00000076">
      <w:pPr>
        <w:shd w:fill="ffffff" w:val="clear"/>
        <w:spacing w:after="240" w:lineRule="auto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Join our growing community around the world! See our official </w:t>
      </w:r>
      <w:hyperlink r:id="rId8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Blog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 Follow us on </w:t>
      </w:r>
      <w:hyperlink r:id="rId8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Twitter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, </w:t>
      </w:r>
      <w:hyperlink r:id="rId8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Facebook Page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, </w:t>
      </w:r>
      <w:hyperlink r:id="rId8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Facebook Group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, </w:t>
      </w:r>
      <w:hyperlink r:id="rId90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Dev Community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or join our live </w:t>
      </w:r>
      <w:hyperlink r:id="rId91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Discord server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 for more help, ideas, and discussions.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pBdr>
          <w:bottom w:color="auto" w:space="5" w:sz="0" w:val="none"/>
        </w:pBdr>
        <w:shd w:fill="ffffff" w:val="clear"/>
        <w:spacing w:after="240" w:line="240" w:lineRule="auto"/>
        <w:ind w:left="-300" w:firstLine="0"/>
        <w:rPr>
          <w:b w:val="1"/>
          <w:color w:val="24292f"/>
          <w:sz w:val="34"/>
          <w:szCs w:val="34"/>
        </w:rPr>
      </w:pPr>
      <w:bookmarkStart w:colFirst="0" w:colLast="0" w:name="_1r1l6sejfpfp" w:id="17"/>
      <w:bookmarkEnd w:id="17"/>
      <w:r w:rsidDel="00000000" w:rsidR="00000000" w:rsidRPr="00000000">
        <w:rPr>
          <w:b w:val="1"/>
          <w:color w:val="24292f"/>
          <w:sz w:val="34"/>
          <w:szCs w:val="34"/>
          <w:rtl w:val="0"/>
        </w:rPr>
        <w:t xml:space="preserve">License</w:t>
      </w:r>
    </w:p>
    <w:p w:rsidR="00000000" w:rsidDel="00000000" w:rsidP="00000000" w:rsidRDefault="00000000" w:rsidRPr="00000000" w14:paraId="00000078">
      <w:pPr>
        <w:shd w:fill="ffffff" w:val="clear"/>
        <w:rPr>
          <w:color w:val="24292f"/>
          <w:sz w:val="24"/>
          <w:szCs w:val="24"/>
        </w:rPr>
      </w:pPr>
      <w:r w:rsidDel="00000000" w:rsidR="00000000" w:rsidRPr="00000000">
        <w:rPr>
          <w:color w:val="24292f"/>
          <w:sz w:val="24"/>
          <w:szCs w:val="24"/>
          <w:rtl w:val="0"/>
        </w:rPr>
        <w:t xml:space="preserve">This repository is available under the </w:t>
      </w:r>
      <w:hyperlink r:id="rId92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BSD 3-Clause License</w:t>
        </w:r>
      </w:hyperlink>
      <w:r w:rsidDel="00000000" w:rsidR="00000000" w:rsidRPr="00000000">
        <w:rPr>
          <w:color w:val="24292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ppwrite.io/docs/installation" TargetMode="External"/><Relationship Id="rId84" Type="http://schemas.openxmlformats.org/officeDocument/2006/relationships/hyperlink" Target="https://github.com/appwrite/appwrite/blob/master/CONTRIBUTING.md#architecture-1" TargetMode="External"/><Relationship Id="rId83" Type="http://schemas.openxmlformats.org/officeDocument/2006/relationships/image" Target="media/image3.png"/><Relationship Id="rId42" Type="http://schemas.openxmlformats.org/officeDocument/2006/relationships/hyperlink" Target="https://marketplace.digitalocean.com/apps/appwrite" TargetMode="External"/><Relationship Id="rId86" Type="http://schemas.openxmlformats.org/officeDocument/2006/relationships/hyperlink" Target="https://medium.com/appwrite-io" TargetMode="External"/><Relationship Id="rId41" Type="http://schemas.openxmlformats.org/officeDocument/2006/relationships/image" Target="media/image9.png"/><Relationship Id="rId85" Type="http://schemas.openxmlformats.org/officeDocument/2006/relationships/hyperlink" Target="https://github.com/appwrite/appwrite/blob/master/CONTRIBUTING.md" TargetMode="External"/><Relationship Id="rId44" Type="http://schemas.openxmlformats.org/officeDocument/2006/relationships/hyperlink" Target="https://gitpod.io/#https://github.com/appwrite/integration-for-gitpod" TargetMode="External"/><Relationship Id="rId88" Type="http://schemas.openxmlformats.org/officeDocument/2006/relationships/hyperlink" Target="https://www.facebook.com/appwrite.io" TargetMode="External"/><Relationship Id="rId43" Type="http://schemas.openxmlformats.org/officeDocument/2006/relationships/image" Target="media/image1.png"/><Relationship Id="rId87" Type="http://schemas.openxmlformats.org/officeDocument/2006/relationships/hyperlink" Target="https://twitter.com/appwrite" TargetMode="External"/><Relationship Id="rId46" Type="http://schemas.openxmlformats.org/officeDocument/2006/relationships/hyperlink" Target="https://appwrite.io/docs/getting-started-for-flutter" TargetMode="External"/><Relationship Id="rId45" Type="http://schemas.openxmlformats.org/officeDocument/2006/relationships/hyperlink" Target="https://appwrite.io/docs/getting-started-for-web" TargetMode="External"/><Relationship Id="rId89" Type="http://schemas.openxmlformats.org/officeDocument/2006/relationships/hyperlink" Target="https://www.facebook.com/groups/appwrite.developers/" TargetMode="External"/><Relationship Id="rId80" Type="http://schemas.openxmlformats.org/officeDocument/2006/relationships/hyperlink" Target="https://github.com/GodotNuts/appwrite-sdk" TargetMode="External"/><Relationship Id="rId82" Type="http://schemas.openxmlformats.org/officeDocument/2006/relationships/hyperlink" Target="https://github.com/appwrite/sdk-generator" TargetMode="External"/><Relationship Id="rId81" Type="http://schemas.openxmlformats.org/officeDocument/2006/relationships/hyperlink" Target="https://github.com/fenix-h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hyperlink" Target="https://appwrite.io/docs/getting-started-for-android" TargetMode="External"/><Relationship Id="rId47" Type="http://schemas.openxmlformats.org/officeDocument/2006/relationships/hyperlink" Target="https://appwrite.io/docs/getting-started-for-apple" TargetMode="External"/><Relationship Id="rId49" Type="http://schemas.openxmlformats.org/officeDocument/2006/relationships/hyperlink" Target="https://appwrite.io/docs/getting-started-for-server" TargetMode="External"/><Relationship Id="rId5" Type="http://schemas.openxmlformats.org/officeDocument/2006/relationships/styles" Target="styles.xml"/><Relationship Id="rId6" Type="http://schemas.openxmlformats.org/officeDocument/2006/relationships/hyperlink" Target="https://appwrite.io/cloud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Relationship Id="rId73" Type="http://schemas.openxmlformats.org/officeDocument/2006/relationships/hyperlink" Target="https://github.com/appwrite/sdk-for-ruby" TargetMode="External"/><Relationship Id="rId72" Type="http://schemas.openxmlformats.org/officeDocument/2006/relationships/hyperlink" Target="https://github.com/appwrite/sdk-for-deno" TargetMode="External"/><Relationship Id="rId31" Type="http://schemas.openxmlformats.org/officeDocument/2006/relationships/hyperlink" Target="https://github.com/appwrite/appwrite/blob/master/README.md#contributing" TargetMode="External"/><Relationship Id="rId75" Type="http://schemas.openxmlformats.org/officeDocument/2006/relationships/hyperlink" Target="https://github.com/appwrite/sdk-for-kotlin" TargetMode="External"/><Relationship Id="rId30" Type="http://schemas.openxmlformats.org/officeDocument/2006/relationships/hyperlink" Target="https://github.com/appwrite/appwrite/blob/master/README.md#architecture" TargetMode="External"/><Relationship Id="rId74" Type="http://schemas.openxmlformats.org/officeDocument/2006/relationships/hyperlink" Target="https://github.com/appwrite/sdk-for-python" TargetMode="External"/><Relationship Id="rId33" Type="http://schemas.openxmlformats.org/officeDocument/2006/relationships/hyperlink" Target="https://github.com/appwrite/appwrite/blob/master/README.md#follow-us" TargetMode="External"/><Relationship Id="rId77" Type="http://schemas.openxmlformats.org/officeDocument/2006/relationships/hyperlink" Target="https://github.com/appwrite/sdk-for-dotnet" TargetMode="External"/><Relationship Id="rId32" Type="http://schemas.openxmlformats.org/officeDocument/2006/relationships/hyperlink" Target="https://github.com/appwrite/appwrite/blob/master/README.md#security" TargetMode="External"/><Relationship Id="rId76" Type="http://schemas.openxmlformats.org/officeDocument/2006/relationships/hyperlink" Target="https://github.com/appwrite/sdk-for-apple" TargetMode="External"/><Relationship Id="rId35" Type="http://schemas.openxmlformats.org/officeDocument/2006/relationships/hyperlink" Target="https://www.docker.com/products/docker-desktop" TargetMode="External"/><Relationship Id="rId79" Type="http://schemas.openxmlformats.org/officeDocument/2006/relationships/hyperlink" Target="https://github.com/m1ga/" TargetMode="External"/><Relationship Id="rId34" Type="http://schemas.openxmlformats.org/officeDocument/2006/relationships/hyperlink" Target="https://github.com/appwrite/appwrite/blob/master/README.md#license" TargetMode="External"/><Relationship Id="rId78" Type="http://schemas.openxmlformats.org/officeDocument/2006/relationships/hyperlink" Target="https://github.com/m1ga/ti.appwrite" TargetMode="External"/><Relationship Id="rId71" Type="http://schemas.openxmlformats.org/officeDocument/2006/relationships/hyperlink" Target="https://github.com/appwrite/sdk-for-dart" TargetMode="External"/><Relationship Id="rId70" Type="http://schemas.openxmlformats.org/officeDocument/2006/relationships/hyperlink" Target="https://github.com/appwrite/sdk-for-php" TargetMode="External"/><Relationship Id="rId37" Type="http://schemas.openxmlformats.org/officeDocument/2006/relationships/hyperlink" Target="https://appwrite.io/docs/environment-variables" TargetMode="External"/><Relationship Id="rId36" Type="http://schemas.openxmlformats.org/officeDocument/2006/relationships/hyperlink" Target="http://localhost/" TargetMode="External"/><Relationship Id="rId39" Type="http://schemas.openxmlformats.org/officeDocument/2006/relationships/hyperlink" Target="https://appwrite.io/install/env" TargetMode="External"/><Relationship Id="rId38" Type="http://schemas.openxmlformats.org/officeDocument/2006/relationships/hyperlink" Target="https://appwrite.io/install/compose" TargetMode="External"/><Relationship Id="rId62" Type="http://schemas.openxmlformats.org/officeDocument/2006/relationships/hyperlink" Target="https://discord.gg/GSeTUeA" TargetMode="External"/><Relationship Id="rId61" Type="http://schemas.openxmlformats.org/officeDocument/2006/relationships/hyperlink" Target="https://medium.com/appwrite-io" TargetMode="External"/><Relationship Id="rId20" Type="http://schemas.openxmlformats.org/officeDocument/2006/relationships/hyperlink" Target="https://github.com/appwrite/appwrite/blob/master/README.md#windows" TargetMode="External"/><Relationship Id="rId64" Type="http://schemas.openxmlformats.org/officeDocument/2006/relationships/hyperlink" Target="https://github.com/appwrite/sdk-generator/blob/master/CONTRIBUTING.md" TargetMode="External"/><Relationship Id="rId63" Type="http://schemas.openxmlformats.org/officeDocument/2006/relationships/hyperlink" Target="https://github.com/appwrite/sdk-generator" TargetMode="External"/><Relationship Id="rId22" Type="http://schemas.openxmlformats.org/officeDocument/2006/relationships/hyperlink" Target="https://github.com/appwrite/appwrite/blob/master/README.md#powershell" TargetMode="External"/><Relationship Id="rId66" Type="http://schemas.openxmlformats.org/officeDocument/2006/relationships/hyperlink" Target="https://github.com/appwrite/sdk-for-flutter" TargetMode="External"/><Relationship Id="rId21" Type="http://schemas.openxmlformats.org/officeDocument/2006/relationships/hyperlink" Target="https://github.com/appwrite/appwrite/blob/master/README.md#cmd" TargetMode="External"/><Relationship Id="rId65" Type="http://schemas.openxmlformats.org/officeDocument/2006/relationships/hyperlink" Target="https://github.com/appwrite/sdk-for-web" TargetMode="External"/><Relationship Id="rId24" Type="http://schemas.openxmlformats.org/officeDocument/2006/relationships/hyperlink" Target="https://github.com/appwrite/appwrite/blob/master/README.md#getting-started" TargetMode="External"/><Relationship Id="rId68" Type="http://schemas.openxmlformats.org/officeDocument/2006/relationships/hyperlink" Target="https://github.com/appwrite/sdk-for-android" TargetMode="External"/><Relationship Id="rId23" Type="http://schemas.openxmlformats.org/officeDocument/2006/relationships/hyperlink" Target="https://github.com/appwrite/appwrite/blob/master/README.md#upgrade-from-an-older-version" TargetMode="External"/><Relationship Id="rId67" Type="http://schemas.openxmlformats.org/officeDocument/2006/relationships/hyperlink" Target="https://github.com/appwrite/sdk-for-apple" TargetMode="External"/><Relationship Id="rId60" Type="http://schemas.openxmlformats.org/officeDocument/2006/relationships/hyperlink" Target="https://appwrite.io/docs" TargetMode="External"/><Relationship Id="rId26" Type="http://schemas.openxmlformats.org/officeDocument/2006/relationships/hyperlink" Target="https://github.com/appwrite/appwrite/blob/master/README.md#sdks" TargetMode="External"/><Relationship Id="rId25" Type="http://schemas.openxmlformats.org/officeDocument/2006/relationships/hyperlink" Target="https://github.com/appwrite/appwrite/blob/master/README.md#services" TargetMode="External"/><Relationship Id="rId69" Type="http://schemas.openxmlformats.org/officeDocument/2006/relationships/hyperlink" Target="https://github.com/appwrite/sdk-for-node" TargetMode="External"/><Relationship Id="rId28" Type="http://schemas.openxmlformats.org/officeDocument/2006/relationships/hyperlink" Target="https://github.com/appwrite/appwrite/blob/master/README.md#server" TargetMode="External"/><Relationship Id="rId27" Type="http://schemas.openxmlformats.org/officeDocument/2006/relationships/hyperlink" Target="https://github.com/appwrite/appwrite/blob/master/README.md#client" TargetMode="External"/><Relationship Id="rId29" Type="http://schemas.openxmlformats.org/officeDocument/2006/relationships/hyperlink" Target="https://github.com/appwrite/appwrite/blob/master/README.md#community" TargetMode="External"/><Relationship Id="rId51" Type="http://schemas.openxmlformats.org/officeDocument/2006/relationships/hyperlink" Target="https://appwrite.io/docs/client/account" TargetMode="External"/><Relationship Id="rId50" Type="http://schemas.openxmlformats.org/officeDocument/2006/relationships/hyperlink" Target="https://appwrite.io/docs/command-line" TargetMode="External"/><Relationship Id="rId53" Type="http://schemas.openxmlformats.org/officeDocument/2006/relationships/hyperlink" Target="https://appwrite.io/docs/client/teams" TargetMode="External"/><Relationship Id="rId52" Type="http://schemas.openxmlformats.org/officeDocument/2006/relationships/hyperlink" Target="https://appwrite.io/docs/server/users" TargetMode="External"/><Relationship Id="rId11" Type="http://schemas.openxmlformats.org/officeDocument/2006/relationships/image" Target="media/image4.png"/><Relationship Id="rId55" Type="http://schemas.openxmlformats.org/officeDocument/2006/relationships/hyperlink" Target="https://appwrite.io/docs/client/storage" TargetMode="External"/><Relationship Id="rId10" Type="http://schemas.openxmlformats.org/officeDocument/2006/relationships/image" Target="media/image7.png"/><Relationship Id="rId54" Type="http://schemas.openxmlformats.org/officeDocument/2006/relationships/hyperlink" Target="https://appwrite.io/docs/client/databases" TargetMode="External"/><Relationship Id="rId13" Type="http://schemas.openxmlformats.org/officeDocument/2006/relationships/hyperlink" Target="https://medium.com/appwrite-io/announcing-console-2-0-2e0e96891cb0?source=friends_link&amp;sk=7a82b4069778e3adc165dc026e960fe1" TargetMode="External"/><Relationship Id="rId57" Type="http://schemas.openxmlformats.org/officeDocument/2006/relationships/hyperlink" Target="https://appwrite.io/docs/realtime" TargetMode="External"/><Relationship Id="rId12" Type="http://schemas.openxmlformats.org/officeDocument/2006/relationships/hyperlink" Target="https://github.com/appwrite/appwrite/blob/master/README-CN.md" TargetMode="External"/><Relationship Id="rId56" Type="http://schemas.openxmlformats.org/officeDocument/2006/relationships/hyperlink" Target="https://appwrite.io/docs/server/functions" TargetMode="External"/><Relationship Id="rId91" Type="http://schemas.openxmlformats.org/officeDocument/2006/relationships/hyperlink" Target="https://discord.gg/GSeTUeA" TargetMode="External"/><Relationship Id="rId90" Type="http://schemas.openxmlformats.org/officeDocument/2006/relationships/hyperlink" Target="https://dev.to/appwrite" TargetMode="External"/><Relationship Id="rId92" Type="http://schemas.openxmlformats.org/officeDocument/2006/relationships/hyperlink" Target="https://github.com/appwrite/appwrite/blob/master/LICENSE" TargetMode="External"/><Relationship Id="rId15" Type="http://schemas.openxmlformats.org/officeDocument/2006/relationships/image" Target="media/image5.png"/><Relationship Id="rId59" Type="http://schemas.openxmlformats.org/officeDocument/2006/relationships/hyperlink" Target="https://appwrite.io/docs/client/avatars" TargetMode="External"/><Relationship Id="rId14" Type="http://schemas.openxmlformats.org/officeDocument/2006/relationships/hyperlink" Target="https://appwrite.io/docs" TargetMode="External"/><Relationship Id="rId58" Type="http://schemas.openxmlformats.org/officeDocument/2006/relationships/hyperlink" Target="https://appwrite.io/docs/client/locale" TargetMode="External"/><Relationship Id="rId17" Type="http://schemas.openxmlformats.org/officeDocument/2006/relationships/hyperlink" Target="https://appwrite.io/" TargetMode="External"/><Relationship Id="rId16" Type="http://schemas.openxmlformats.org/officeDocument/2006/relationships/image" Target="media/image10.png"/><Relationship Id="rId19" Type="http://schemas.openxmlformats.org/officeDocument/2006/relationships/hyperlink" Target="https://github.com/appwrite/appwrite/blob/master/README.md#unix" TargetMode="External"/><Relationship Id="rId18" Type="http://schemas.openxmlformats.org/officeDocument/2006/relationships/hyperlink" Target="https://github.com/appwrite/appwrite/blob/master/README.md#instal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