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4AB" w:rsidRPr="005D44AB" w:rsidRDefault="005D44AB" w:rsidP="005D44AB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 w:rsidRPr="005D44AB">
        <w:rPr>
          <w:rFonts w:asciiTheme="majorBidi" w:hAnsiTheme="majorBidi" w:cstheme="majorBidi"/>
          <w:sz w:val="24"/>
          <w:szCs w:val="24"/>
        </w:rPr>
        <w:t>BOOK PROPOSAL</w:t>
      </w:r>
    </w:p>
    <w:p w:rsidR="005D44AB" w:rsidRPr="005D44AB" w:rsidRDefault="005D44AB" w:rsidP="005D44AB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 w:rsidRPr="005D44AB">
        <w:rPr>
          <w:rFonts w:asciiTheme="majorBidi" w:hAnsiTheme="majorBidi" w:cstheme="majorBidi"/>
          <w:sz w:val="24"/>
          <w:szCs w:val="24"/>
        </w:rPr>
        <w:t xml:space="preserve">Dr. Sivan Nir, TAU </w:t>
      </w:r>
    </w:p>
    <w:p w:rsidR="005D44AB" w:rsidRPr="005D44AB" w:rsidRDefault="00E542D8" w:rsidP="005D44AB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hyperlink r:id="rId4" w:history="1">
        <w:r w:rsidR="005D44AB" w:rsidRPr="005D44AB">
          <w:rPr>
            <w:rFonts w:asciiTheme="majorBidi" w:hAnsiTheme="majorBidi" w:cstheme="majorBidi"/>
            <w:color w:val="0563C1" w:themeColor="hyperlink"/>
            <w:sz w:val="24"/>
            <w:szCs w:val="24"/>
            <w:u w:val="single"/>
          </w:rPr>
          <w:t>magitriad@gmail.com</w:t>
        </w:r>
      </w:hyperlink>
    </w:p>
    <w:p w:rsidR="00FD6262" w:rsidRDefault="00387013" w:rsidP="001D6C06">
      <w:pPr>
        <w:pStyle w:val="a3"/>
        <w:bidi w:val="0"/>
        <w:rPr>
          <w:rFonts w:asciiTheme="majorBidi" w:hAnsiTheme="majorBidi" w:cstheme="majorBidi"/>
          <w:sz w:val="24"/>
          <w:szCs w:val="24"/>
        </w:rPr>
      </w:pPr>
      <w:r w:rsidRPr="00387013">
        <w:rPr>
          <w:rFonts w:asciiTheme="majorBidi" w:hAnsiTheme="majorBidi" w:cstheme="majorBidi"/>
          <w:i/>
          <w:iCs/>
          <w:sz w:val="24"/>
          <w:szCs w:val="24"/>
        </w:rPr>
        <w:t>A Curtain Set with Jewels: The Tales of The Sages in Late Midrash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is a manuscript which </w:t>
      </w:r>
      <w:r w:rsidR="001D6C06">
        <w:rPr>
          <w:rFonts w:asciiTheme="majorBidi" w:hAnsiTheme="majorBidi" w:cstheme="majorBidi"/>
          <w:sz w:val="24"/>
          <w:szCs w:val="24"/>
        </w:rPr>
        <w:t xml:space="preserve">expands on my </w:t>
      </w:r>
      <w:r>
        <w:rPr>
          <w:rFonts w:asciiTheme="majorBidi" w:hAnsiTheme="majorBidi" w:cstheme="majorBidi"/>
          <w:sz w:val="24"/>
          <w:szCs w:val="24"/>
        </w:rPr>
        <w:t>Postdoc work as a 2021-22 Harry Starr Fellow in Judaica at Harvard</w:t>
      </w:r>
      <w:r>
        <w:rPr>
          <w:rFonts w:asciiTheme="majorBidi" w:hAnsiTheme="majorBidi" w:cstheme="majorBidi"/>
          <w:i/>
          <w:iCs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I am also enclosing a short Table of Contents.</w:t>
      </w:r>
    </w:p>
    <w:p w:rsidR="00387013" w:rsidRPr="00387013" w:rsidRDefault="00387013" w:rsidP="00387013">
      <w:pPr>
        <w:pStyle w:val="a3"/>
        <w:bidi w:val="0"/>
        <w:rPr>
          <w:rFonts w:asciiTheme="majorBidi" w:hAnsiTheme="majorBidi" w:cstheme="majorBidi"/>
          <w:sz w:val="24"/>
          <w:szCs w:val="24"/>
          <w:rtl/>
        </w:rPr>
      </w:pPr>
    </w:p>
    <w:p w:rsidR="00ED7800" w:rsidRDefault="00387013" w:rsidP="00ED7800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 w:rsidRPr="00387013">
        <w:rPr>
          <w:rFonts w:asciiTheme="majorBidi" w:hAnsiTheme="majorBidi" w:cstheme="majorBidi"/>
          <w:i/>
          <w:iCs/>
          <w:sz w:val="24"/>
          <w:szCs w:val="24"/>
        </w:rPr>
        <w:t>A Curtain Set with Jewels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’ </w:t>
      </w:r>
      <w:r w:rsidRPr="00387013">
        <w:rPr>
          <w:rFonts w:asciiTheme="majorBidi" w:hAnsiTheme="majorBidi" w:cstheme="majorBidi"/>
          <w:sz w:val="24"/>
          <w:szCs w:val="24"/>
        </w:rPr>
        <w:t xml:space="preserve">main goal is to </w:t>
      </w:r>
      <w:r w:rsidR="001D6C06">
        <w:rPr>
          <w:rFonts w:asciiTheme="majorBidi" w:hAnsiTheme="majorBidi" w:cstheme="majorBidi"/>
          <w:sz w:val="24"/>
          <w:szCs w:val="24"/>
        </w:rPr>
        <w:t>describe</w:t>
      </w:r>
      <w:r w:rsidRPr="00387013">
        <w:rPr>
          <w:rFonts w:asciiTheme="majorBidi" w:hAnsiTheme="majorBidi" w:cstheme="majorBidi"/>
          <w:sz w:val="24"/>
          <w:szCs w:val="24"/>
        </w:rPr>
        <w:t xml:space="preserve"> the literary </w:t>
      </w:r>
      <w:r w:rsidR="001D6C06">
        <w:rPr>
          <w:rFonts w:asciiTheme="majorBidi" w:hAnsiTheme="majorBidi" w:cstheme="majorBidi"/>
          <w:sz w:val="24"/>
          <w:szCs w:val="24"/>
        </w:rPr>
        <w:t>attributes</w:t>
      </w:r>
      <w:r w:rsidRPr="00387013">
        <w:rPr>
          <w:rFonts w:asciiTheme="majorBidi" w:hAnsiTheme="majorBidi" w:cstheme="majorBidi"/>
          <w:sz w:val="24"/>
          <w:szCs w:val="24"/>
        </w:rPr>
        <w:t xml:space="preserve"> and </w:t>
      </w:r>
      <w:r w:rsidR="001D6C06">
        <w:rPr>
          <w:rFonts w:asciiTheme="majorBidi" w:hAnsiTheme="majorBidi" w:cstheme="majorBidi"/>
          <w:sz w:val="24"/>
          <w:szCs w:val="24"/>
        </w:rPr>
        <w:t>themes</w:t>
      </w:r>
      <w:r w:rsidRPr="00387013">
        <w:rPr>
          <w:rFonts w:asciiTheme="majorBidi" w:hAnsiTheme="majorBidi" w:cstheme="majorBidi"/>
        </w:rPr>
        <w:t xml:space="preserve"> </w:t>
      </w:r>
      <w:r w:rsidR="001D6C06">
        <w:rPr>
          <w:rFonts w:asciiTheme="majorBidi" w:hAnsiTheme="majorBidi" w:cstheme="majorBidi"/>
          <w:sz w:val="24"/>
          <w:szCs w:val="24"/>
        </w:rPr>
        <w:t xml:space="preserve">of the </w:t>
      </w:r>
      <w:r w:rsidR="00E92D2A">
        <w:rPr>
          <w:rFonts w:asciiTheme="majorBidi" w:hAnsiTheme="majorBidi" w:cstheme="majorBidi"/>
          <w:sz w:val="24"/>
          <w:szCs w:val="24"/>
        </w:rPr>
        <w:t>barley</w:t>
      </w:r>
      <w:r w:rsidR="001D6C06">
        <w:rPr>
          <w:rFonts w:asciiTheme="majorBidi" w:hAnsiTheme="majorBidi" w:cstheme="majorBidi"/>
          <w:sz w:val="24"/>
          <w:szCs w:val="24"/>
        </w:rPr>
        <w:t xml:space="preserve"> studied tales of rabbinic sages that are known </w:t>
      </w:r>
      <w:r w:rsidR="001D6C06" w:rsidRPr="003C66F3">
        <w:rPr>
          <w:rFonts w:asciiTheme="majorBidi" w:hAnsiTheme="majorBidi" w:cstheme="majorBidi"/>
          <w:i/>
          <w:iCs/>
          <w:sz w:val="24"/>
          <w:szCs w:val="24"/>
        </w:rPr>
        <w:t>only</w:t>
      </w:r>
      <w:r w:rsidR="001D6C06">
        <w:rPr>
          <w:rFonts w:asciiTheme="majorBidi" w:hAnsiTheme="majorBidi" w:cstheme="majorBidi"/>
          <w:sz w:val="24"/>
          <w:szCs w:val="24"/>
        </w:rPr>
        <w:t xml:space="preserve"> from late </w:t>
      </w:r>
      <w:r w:rsidR="001D6C06" w:rsidRPr="001D6C06">
        <w:rPr>
          <w:rFonts w:asciiTheme="majorBidi" w:hAnsiTheme="majorBidi" w:cstheme="majorBidi"/>
          <w:sz w:val="24"/>
          <w:szCs w:val="24"/>
        </w:rPr>
        <w:t>(post 6</w:t>
      </w:r>
      <w:r w:rsidR="001D6C06" w:rsidRPr="001D6C06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1D6C06" w:rsidRPr="001D6C06">
        <w:rPr>
          <w:rFonts w:asciiTheme="majorBidi" w:hAnsiTheme="majorBidi" w:cstheme="majorBidi"/>
          <w:sz w:val="24"/>
          <w:szCs w:val="24"/>
        </w:rPr>
        <w:t xml:space="preserve"> century CE)</w:t>
      </w:r>
      <w:r w:rsidR="001D6C06">
        <w:rPr>
          <w:rFonts w:asciiTheme="majorBidi" w:hAnsiTheme="majorBidi" w:cstheme="majorBidi"/>
          <w:sz w:val="24"/>
          <w:szCs w:val="24"/>
        </w:rPr>
        <w:t xml:space="preserve"> Midrash compositions</w:t>
      </w:r>
      <w:r w:rsidRPr="00387013">
        <w:rPr>
          <w:rFonts w:asciiTheme="majorBidi" w:hAnsiTheme="majorBidi" w:cstheme="majorBidi"/>
          <w:sz w:val="24"/>
          <w:szCs w:val="24"/>
        </w:rPr>
        <w:t xml:space="preserve">. </w:t>
      </w:r>
      <w:r w:rsidR="001D6C06">
        <w:rPr>
          <w:rFonts w:asciiTheme="majorBidi" w:hAnsiTheme="majorBidi" w:cstheme="majorBidi"/>
          <w:sz w:val="24"/>
          <w:szCs w:val="24"/>
        </w:rPr>
        <w:t xml:space="preserve">The </w:t>
      </w:r>
      <w:r w:rsidR="00797161">
        <w:rPr>
          <w:rFonts w:asciiTheme="majorBidi" w:hAnsiTheme="majorBidi" w:cstheme="majorBidi"/>
          <w:sz w:val="24"/>
          <w:szCs w:val="24"/>
        </w:rPr>
        <w:t xml:space="preserve">bulk of the </w:t>
      </w:r>
      <w:r w:rsidR="001D6C06">
        <w:rPr>
          <w:rFonts w:asciiTheme="majorBidi" w:hAnsiTheme="majorBidi" w:cstheme="majorBidi"/>
          <w:sz w:val="24"/>
          <w:szCs w:val="24"/>
        </w:rPr>
        <w:t>manuscript</w:t>
      </w:r>
      <w:r w:rsidRPr="00387013">
        <w:rPr>
          <w:rFonts w:asciiTheme="majorBidi" w:hAnsiTheme="majorBidi" w:cstheme="majorBidi"/>
          <w:sz w:val="24"/>
          <w:szCs w:val="24"/>
        </w:rPr>
        <w:t xml:space="preserve"> </w:t>
      </w:r>
      <w:r w:rsidR="004E297F">
        <w:rPr>
          <w:rFonts w:asciiTheme="majorBidi" w:hAnsiTheme="majorBidi" w:cstheme="majorBidi"/>
          <w:sz w:val="24"/>
          <w:szCs w:val="24"/>
        </w:rPr>
        <w:t>closely reads</w:t>
      </w:r>
      <w:r w:rsidR="001D6C06">
        <w:rPr>
          <w:rFonts w:asciiTheme="majorBidi" w:hAnsiTheme="majorBidi" w:cstheme="majorBidi"/>
          <w:sz w:val="24"/>
          <w:szCs w:val="24"/>
        </w:rPr>
        <w:t xml:space="preserve"> </w:t>
      </w:r>
      <w:r w:rsidR="001D6C06" w:rsidRPr="004E297F">
        <w:rPr>
          <w:rFonts w:asciiTheme="majorBidi" w:hAnsiTheme="majorBidi" w:cstheme="majorBidi"/>
          <w:i/>
          <w:iCs/>
          <w:sz w:val="24"/>
          <w:szCs w:val="24"/>
        </w:rPr>
        <w:t>seventeen</w:t>
      </w:r>
      <w:r w:rsidR="001D6C06">
        <w:rPr>
          <w:rFonts w:asciiTheme="majorBidi" w:hAnsiTheme="majorBidi" w:cstheme="majorBidi"/>
          <w:sz w:val="24"/>
          <w:szCs w:val="24"/>
        </w:rPr>
        <w:t xml:space="preserve"> </w:t>
      </w:r>
      <w:r w:rsidR="00363AC3">
        <w:rPr>
          <w:rFonts w:asciiTheme="majorBidi" w:hAnsiTheme="majorBidi" w:cstheme="majorBidi"/>
          <w:sz w:val="24"/>
          <w:szCs w:val="24"/>
        </w:rPr>
        <w:t xml:space="preserve">of the richest </w:t>
      </w:r>
      <w:r w:rsidR="001D6C06">
        <w:rPr>
          <w:rFonts w:asciiTheme="majorBidi" w:hAnsiTheme="majorBidi" w:cstheme="majorBidi"/>
          <w:sz w:val="24"/>
          <w:szCs w:val="24"/>
        </w:rPr>
        <w:t xml:space="preserve">such tales </w:t>
      </w:r>
      <w:r w:rsidR="0004761E" w:rsidRPr="0004761E">
        <w:rPr>
          <w:rFonts w:asciiTheme="majorBidi" w:hAnsiTheme="majorBidi" w:cstheme="majorBidi"/>
          <w:sz w:val="24"/>
          <w:szCs w:val="24"/>
        </w:rPr>
        <w:t xml:space="preserve">chosen based on their </w:t>
      </w:r>
      <w:r w:rsidR="00363AC3">
        <w:rPr>
          <w:rFonts w:asciiTheme="majorBidi" w:hAnsiTheme="majorBidi" w:cstheme="majorBidi"/>
          <w:sz w:val="24"/>
          <w:szCs w:val="24"/>
        </w:rPr>
        <w:t xml:space="preserve">lack of study </w:t>
      </w:r>
      <w:r w:rsidR="0004761E" w:rsidRPr="0004761E">
        <w:rPr>
          <w:rFonts w:asciiTheme="majorBidi" w:hAnsiTheme="majorBidi" w:cstheme="majorBidi"/>
          <w:sz w:val="24"/>
          <w:szCs w:val="24"/>
        </w:rPr>
        <w:t>and</w:t>
      </w:r>
      <w:r w:rsidR="00363AC3">
        <w:rPr>
          <w:rFonts w:asciiTheme="majorBidi" w:hAnsiTheme="majorBidi" w:cstheme="majorBidi"/>
          <w:sz w:val="24"/>
          <w:szCs w:val="24"/>
        </w:rPr>
        <w:t xml:space="preserve"> on</w:t>
      </w:r>
      <w:r w:rsidR="0004761E" w:rsidRPr="0004761E">
        <w:rPr>
          <w:rFonts w:asciiTheme="majorBidi" w:hAnsiTheme="majorBidi" w:cstheme="majorBidi"/>
          <w:sz w:val="24"/>
          <w:szCs w:val="24"/>
        </w:rPr>
        <w:t xml:space="preserve"> a desire to represent as many a late Midrash as possible</w:t>
      </w:r>
      <w:r w:rsidR="0004761E">
        <w:rPr>
          <w:rFonts w:asciiTheme="majorBidi" w:hAnsiTheme="majorBidi" w:cstheme="majorBidi"/>
          <w:sz w:val="24"/>
          <w:szCs w:val="24"/>
        </w:rPr>
        <w:t xml:space="preserve">. Consequently the tales are </w:t>
      </w:r>
      <w:r w:rsidR="001D6C06">
        <w:rPr>
          <w:rFonts w:asciiTheme="majorBidi" w:hAnsiTheme="majorBidi" w:cstheme="majorBidi"/>
          <w:sz w:val="24"/>
          <w:szCs w:val="24"/>
        </w:rPr>
        <w:t xml:space="preserve">taken from </w:t>
      </w:r>
      <w:r w:rsidR="001D6C06" w:rsidRPr="004E297F">
        <w:rPr>
          <w:rFonts w:asciiTheme="majorBidi" w:hAnsiTheme="majorBidi" w:cstheme="majorBidi"/>
          <w:i/>
          <w:iCs/>
          <w:sz w:val="24"/>
          <w:szCs w:val="24"/>
        </w:rPr>
        <w:t>fourteen</w:t>
      </w:r>
      <w:r w:rsidR="001D6C06">
        <w:rPr>
          <w:rFonts w:asciiTheme="majorBidi" w:hAnsiTheme="majorBidi" w:cstheme="majorBidi"/>
          <w:sz w:val="24"/>
          <w:szCs w:val="24"/>
        </w:rPr>
        <w:t xml:space="preserve"> different works running the gamut from the </w:t>
      </w:r>
      <w:r w:rsidR="003C66F3">
        <w:rPr>
          <w:rFonts w:asciiTheme="majorBidi" w:hAnsiTheme="majorBidi" w:cstheme="majorBidi"/>
          <w:sz w:val="24"/>
          <w:szCs w:val="24"/>
        </w:rPr>
        <w:t xml:space="preserve">mostly Palestinian Byzantine </w:t>
      </w:r>
      <w:r w:rsidR="001D6C06">
        <w:rPr>
          <w:rFonts w:asciiTheme="majorBidi" w:hAnsiTheme="majorBidi" w:cstheme="majorBidi"/>
          <w:sz w:val="24"/>
          <w:szCs w:val="24"/>
        </w:rPr>
        <w:t xml:space="preserve">Midrash on Psalms to </w:t>
      </w:r>
      <w:r w:rsidR="003C66F3">
        <w:rPr>
          <w:rFonts w:asciiTheme="majorBidi" w:hAnsiTheme="majorBidi" w:cstheme="majorBidi"/>
          <w:sz w:val="24"/>
          <w:szCs w:val="24"/>
        </w:rPr>
        <w:t xml:space="preserve">the Medieval Provencal </w:t>
      </w:r>
      <w:r w:rsidR="001D6C06">
        <w:rPr>
          <w:rFonts w:asciiTheme="majorBidi" w:hAnsiTheme="majorBidi" w:cstheme="majorBidi"/>
          <w:sz w:val="24"/>
          <w:szCs w:val="24"/>
        </w:rPr>
        <w:t>Numbers Rabbah.</w:t>
      </w:r>
      <w:r w:rsidR="0004761E">
        <w:rPr>
          <w:rFonts w:asciiTheme="majorBidi" w:hAnsiTheme="majorBidi" w:cstheme="majorBidi"/>
          <w:sz w:val="24"/>
          <w:szCs w:val="24"/>
        </w:rPr>
        <w:t xml:space="preserve"> The manuscript</w:t>
      </w:r>
      <w:r w:rsidR="00363AC3">
        <w:rPr>
          <w:rFonts w:asciiTheme="majorBidi" w:hAnsiTheme="majorBidi" w:cstheme="majorBidi"/>
          <w:sz w:val="24"/>
          <w:szCs w:val="24"/>
        </w:rPr>
        <w:t xml:space="preserve"> combines structuralism and redaction criticism</w:t>
      </w:r>
      <w:r w:rsidR="00540F28">
        <w:rPr>
          <w:rFonts w:asciiTheme="majorBidi" w:hAnsiTheme="majorBidi" w:cstheme="majorBidi"/>
          <w:sz w:val="24"/>
          <w:szCs w:val="24"/>
        </w:rPr>
        <w:t xml:space="preserve">. </w:t>
      </w:r>
      <w:r w:rsidR="00363AC3">
        <w:rPr>
          <w:rFonts w:asciiTheme="majorBidi" w:hAnsiTheme="majorBidi" w:cstheme="majorBidi"/>
          <w:sz w:val="24"/>
          <w:szCs w:val="24"/>
        </w:rPr>
        <w:t xml:space="preserve">It </w:t>
      </w:r>
      <w:r w:rsidR="00DF2451">
        <w:rPr>
          <w:rFonts w:asciiTheme="majorBidi" w:hAnsiTheme="majorBidi" w:cstheme="majorBidi"/>
          <w:sz w:val="24"/>
          <w:szCs w:val="24"/>
        </w:rPr>
        <w:t xml:space="preserve">highlights </w:t>
      </w:r>
      <w:r w:rsidR="0004761E">
        <w:rPr>
          <w:rFonts w:asciiTheme="majorBidi" w:hAnsiTheme="majorBidi" w:cstheme="majorBidi"/>
          <w:sz w:val="24"/>
          <w:szCs w:val="24"/>
        </w:rPr>
        <w:t>literary devices and</w:t>
      </w:r>
      <w:r w:rsidR="00363AC3">
        <w:rPr>
          <w:rFonts w:asciiTheme="majorBidi" w:hAnsiTheme="majorBidi" w:cstheme="majorBidi"/>
          <w:sz w:val="24"/>
          <w:szCs w:val="24"/>
        </w:rPr>
        <w:t xml:space="preserve"> human elements. It also </w:t>
      </w:r>
      <w:r w:rsidR="002668FA">
        <w:rPr>
          <w:rFonts w:asciiTheme="majorBidi" w:hAnsiTheme="majorBidi" w:cstheme="majorBidi"/>
          <w:sz w:val="24"/>
          <w:szCs w:val="24"/>
        </w:rPr>
        <w:t xml:space="preserve">systematically </w:t>
      </w:r>
      <w:r w:rsidR="00DF2451">
        <w:rPr>
          <w:rFonts w:asciiTheme="majorBidi" w:hAnsiTheme="majorBidi" w:cstheme="majorBidi"/>
          <w:sz w:val="24"/>
          <w:szCs w:val="24"/>
        </w:rPr>
        <w:t>compares the tales to their</w:t>
      </w:r>
      <w:r w:rsidR="001D6C06">
        <w:rPr>
          <w:rFonts w:asciiTheme="majorBidi" w:hAnsiTheme="majorBidi" w:cstheme="majorBidi"/>
          <w:sz w:val="24"/>
          <w:szCs w:val="24"/>
        </w:rPr>
        <w:t xml:space="preserve"> better known partial-parallels and</w:t>
      </w:r>
      <w:r w:rsidR="004E297F">
        <w:rPr>
          <w:rFonts w:asciiTheme="majorBidi" w:hAnsiTheme="majorBidi" w:cstheme="majorBidi"/>
          <w:sz w:val="24"/>
          <w:szCs w:val="24"/>
        </w:rPr>
        <w:t xml:space="preserve"> also to more distant</w:t>
      </w:r>
      <w:r w:rsidR="001D6C06">
        <w:rPr>
          <w:rFonts w:asciiTheme="majorBidi" w:hAnsiTheme="majorBidi" w:cstheme="majorBidi"/>
          <w:sz w:val="24"/>
          <w:szCs w:val="24"/>
        </w:rPr>
        <w:t xml:space="preserve"> </w:t>
      </w:r>
      <w:r w:rsidR="004E297F">
        <w:rPr>
          <w:rFonts w:asciiTheme="majorBidi" w:hAnsiTheme="majorBidi" w:cstheme="majorBidi"/>
          <w:sz w:val="24"/>
          <w:szCs w:val="24"/>
        </w:rPr>
        <w:t xml:space="preserve">midrashic </w:t>
      </w:r>
      <w:r w:rsidR="001D6C06">
        <w:rPr>
          <w:rFonts w:asciiTheme="majorBidi" w:hAnsiTheme="majorBidi" w:cstheme="majorBidi"/>
          <w:sz w:val="24"/>
          <w:szCs w:val="24"/>
        </w:rPr>
        <w:t>sources of inspiration</w:t>
      </w:r>
      <w:r w:rsidR="002668FA">
        <w:rPr>
          <w:rFonts w:asciiTheme="majorBidi" w:hAnsiTheme="majorBidi" w:cstheme="majorBidi"/>
          <w:sz w:val="24"/>
          <w:szCs w:val="24"/>
        </w:rPr>
        <w:t xml:space="preserve">. </w:t>
      </w:r>
      <w:r w:rsidR="004E297F">
        <w:rPr>
          <w:rFonts w:asciiTheme="majorBidi" w:hAnsiTheme="majorBidi" w:cstheme="majorBidi"/>
          <w:sz w:val="24"/>
          <w:szCs w:val="24"/>
        </w:rPr>
        <w:t xml:space="preserve">The manuscript uses </w:t>
      </w:r>
      <w:r w:rsidR="004E297F" w:rsidRPr="004E297F">
        <w:rPr>
          <w:rFonts w:asciiTheme="majorBidi" w:hAnsiTheme="majorBidi" w:cstheme="majorBidi"/>
          <w:sz w:val="24"/>
          <w:szCs w:val="24"/>
        </w:rPr>
        <w:t xml:space="preserve">this </w:t>
      </w:r>
      <w:r w:rsidR="00485D96">
        <w:rPr>
          <w:rFonts w:asciiTheme="majorBidi" w:hAnsiTheme="majorBidi" w:cstheme="majorBidi"/>
          <w:sz w:val="24"/>
          <w:szCs w:val="24"/>
        </w:rPr>
        <w:t xml:space="preserve">comparative </w:t>
      </w:r>
      <w:r w:rsidR="004E297F" w:rsidRPr="004E297F">
        <w:rPr>
          <w:rFonts w:asciiTheme="majorBidi" w:hAnsiTheme="majorBidi" w:cstheme="majorBidi"/>
          <w:sz w:val="24"/>
          <w:szCs w:val="24"/>
        </w:rPr>
        <w:t>analysis</w:t>
      </w:r>
      <w:r w:rsidR="00485D96">
        <w:rPr>
          <w:rFonts w:asciiTheme="majorBidi" w:hAnsiTheme="majorBidi" w:cstheme="majorBidi"/>
          <w:sz w:val="24"/>
          <w:szCs w:val="24"/>
        </w:rPr>
        <w:t xml:space="preserve"> to extract </w:t>
      </w:r>
      <w:r w:rsidR="00ED7800">
        <w:rPr>
          <w:rFonts w:asciiTheme="majorBidi" w:hAnsiTheme="majorBidi" w:cstheme="majorBidi"/>
          <w:sz w:val="24"/>
          <w:szCs w:val="24"/>
        </w:rPr>
        <w:t xml:space="preserve">wider </w:t>
      </w:r>
      <w:r w:rsidR="00485D96">
        <w:rPr>
          <w:rFonts w:asciiTheme="majorBidi" w:hAnsiTheme="majorBidi" w:cstheme="majorBidi"/>
          <w:sz w:val="24"/>
          <w:szCs w:val="24"/>
        </w:rPr>
        <w:t xml:space="preserve">themes and </w:t>
      </w:r>
      <w:r w:rsidR="002668FA">
        <w:rPr>
          <w:rFonts w:asciiTheme="majorBidi" w:hAnsiTheme="majorBidi" w:cstheme="majorBidi"/>
          <w:sz w:val="24"/>
          <w:szCs w:val="24"/>
        </w:rPr>
        <w:t>values</w:t>
      </w:r>
      <w:r w:rsidR="00363AC3">
        <w:rPr>
          <w:rFonts w:asciiTheme="majorBidi" w:hAnsiTheme="majorBidi" w:cstheme="majorBidi"/>
          <w:sz w:val="24"/>
          <w:szCs w:val="24"/>
        </w:rPr>
        <w:t xml:space="preserve"> that </w:t>
      </w:r>
      <w:r w:rsidR="00334505">
        <w:rPr>
          <w:rFonts w:asciiTheme="majorBidi" w:hAnsiTheme="majorBidi" w:cstheme="majorBidi"/>
          <w:sz w:val="24"/>
          <w:szCs w:val="24"/>
        </w:rPr>
        <w:t xml:space="preserve">also </w:t>
      </w:r>
      <w:r w:rsidR="00363AC3">
        <w:rPr>
          <w:rFonts w:asciiTheme="majorBidi" w:hAnsiTheme="majorBidi" w:cstheme="majorBidi"/>
          <w:sz w:val="24"/>
          <w:szCs w:val="24"/>
        </w:rPr>
        <w:t>reoccur elsewhere in these late Midrashim</w:t>
      </w:r>
      <w:r w:rsidR="004E297F" w:rsidRPr="004E297F">
        <w:rPr>
          <w:rFonts w:asciiTheme="majorBidi" w:hAnsiTheme="majorBidi" w:cstheme="majorBidi"/>
          <w:sz w:val="24"/>
          <w:szCs w:val="24"/>
        </w:rPr>
        <w:t xml:space="preserve"> as </w:t>
      </w:r>
      <w:r w:rsidR="00B20364">
        <w:rPr>
          <w:rFonts w:asciiTheme="majorBidi" w:hAnsiTheme="majorBidi" w:cstheme="majorBidi"/>
          <w:sz w:val="24"/>
          <w:szCs w:val="24"/>
        </w:rPr>
        <w:t>snapshots</w:t>
      </w:r>
      <w:r w:rsidR="00485D96">
        <w:rPr>
          <w:rFonts w:asciiTheme="majorBidi" w:hAnsiTheme="majorBidi" w:cstheme="majorBidi"/>
          <w:sz w:val="24"/>
          <w:szCs w:val="24"/>
        </w:rPr>
        <w:t xml:space="preserve"> in</w:t>
      </w:r>
      <w:r w:rsidR="00334505">
        <w:rPr>
          <w:rFonts w:asciiTheme="majorBidi" w:hAnsiTheme="majorBidi" w:cstheme="majorBidi"/>
          <w:sz w:val="24"/>
          <w:szCs w:val="24"/>
        </w:rPr>
        <w:t>to the cultural tensions</w:t>
      </w:r>
      <w:r w:rsidR="004E297F">
        <w:rPr>
          <w:rFonts w:asciiTheme="majorBidi" w:hAnsiTheme="majorBidi" w:cstheme="majorBidi"/>
          <w:sz w:val="24"/>
          <w:szCs w:val="24"/>
        </w:rPr>
        <w:t xml:space="preserve"> of </w:t>
      </w:r>
      <w:r w:rsidR="00363AC3">
        <w:rPr>
          <w:rFonts w:asciiTheme="majorBidi" w:hAnsiTheme="majorBidi" w:cstheme="majorBidi"/>
          <w:sz w:val="24"/>
          <w:szCs w:val="24"/>
        </w:rPr>
        <w:t>their</w:t>
      </w:r>
      <w:r w:rsidR="004E297F">
        <w:rPr>
          <w:rFonts w:asciiTheme="majorBidi" w:hAnsiTheme="majorBidi" w:cstheme="majorBidi"/>
          <w:sz w:val="24"/>
          <w:szCs w:val="24"/>
        </w:rPr>
        <w:t xml:space="preserve"> </w:t>
      </w:r>
      <w:r w:rsidR="00540F28">
        <w:rPr>
          <w:rFonts w:asciiTheme="majorBidi" w:hAnsiTheme="majorBidi" w:cstheme="majorBidi"/>
          <w:sz w:val="24"/>
          <w:szCs w:val="24"/>
        </w:rPr>
        <w:t>anonymous authors</w:t>
      </w:r>
      <w:r w:rsidR="004E297F">
        <w:rPr>
          <w:rFonts w:asciiTheme="majorBidi" w:hAnsiTheme="majorBidi" w:cstheme="majorBidi"/>
          <w:sz w:val="24"/>
          <w:szCs w:val="24"/>
        </w:rPr>
        <w:t>.</w:t>
      </w:r>
      <w:r w:rsidR="001D6C06">
        <w:rPr>
          <w:rFonts w:asciiTheme="majorBidi" w:hAnsiTheme="majorBidi" w:cstheme="majorBidi"/>
          <w:sz w:val="24"/>
          <w:szCs w:val="24"/>
        </w:rPr>
        <w:t xml:space="preserve"> </w:t>
      </w:r>
    </w:p>
    <w:p w:rsidR="00797161" w:rsidRDefault="00231763" w:rsidP="00E542D8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 w:rsidRPr="00231763">
        <w:rPr>
          <w:rFonts w:asciiTheme="majorBidi" w:hAnsiTheme="majorBidi" w:cstheme="majorBidi"/>
          <w:sz w:val="24"/>
          <w:szCs w:val="24"/>
        </w:rPr>
        <w:t xml:space="preserve">The book’s Introduction </w:t>
      </w:r>
      <w:r w:rsidR="00CA5344">
        <w:rPr>
          <w:rFonts w:asciiTheme="majorBidi" w:hAnsiTheme="majorBidi" w:cstheme="majorBidi"/>
          <w:sz w:val="24"/>
          <w:szCs w:val="24"/>
        </w:rPr>
        <w:t>s</w:t>
      </w:r>
      <w:r w:rsidR="00335AFE">
        <w:rPr>
          <w:rFonts w:asciiTheme="majorBidi" w:hAnsiTheme="majorBidi" w:cstheme="majorBidi"/>
          <w:sz w:val="24"/>
          <w:szCs w:val="24"/>
        </w:rPr>
        <w:t>urveys</w:t>
      </w:r>
      <w:r w:rsidR="00CA5344">
        <w:rPr>
          <w:rFonts w:asciiTheme="majorBidi" w:hAnsiTheme="majorBidi" w:cstheme="majorBidi"/>
          <w:sz w:val="24"/>
          <w:szCs w:val="24"/>
        </w:rPr>
        <w:t xml:space="preserve"> the academic </w:t>
      </w:r>
      <w:r w:rsidR="00986825">
        <w:rPr>
          <w:rFonts w:asciiTheme="majorBidi" w:hAnsiTheme="majorBidi" w:cstheme="majorBidi"/>
          <w:sz w:val="24"/>
          <w:szCs w:val="24"/>
        </w:rPr>
        <w:t>study of sage</w:t>
      </w:r>
      <w:r w:rsidR="00797161">
        <w:rPr>
          <w:rFonts w:asciiTheme="majorBidi" w:hAnsiTheme="majorBidi" w:cstheme="majorBidi"/>
          <w:sz w:val="24"/>
          <w:szCs w:val="24"/>
        </w:rPr>
        <w:t xml:space="preserve"> stories, </w:t>
      </w:r>
      <w:r w:rsidR="00CA5344">
        <w:rPr>
          <w:rFonts w:asciiTheme="majorBidi" w:hAnsiTheme="majorBidi" w:cstheme="majorBidi"/>
          <w:sz w:val="24"/>
          <w:szCs w:val="24"/>
        </w:rPr>
        <w:t>late Midrash poetics</w:t>
      </w:r>
      <w:r w:rsidR="00797161">
        <w:rPr>
          <w:rFonts w:asciiTheme="majorBidi" w:hAnsiTheme="majorBidi" w:cstheme="majorBidi"/>
          <w:sz w:val="24"/>
          <w:szCs w:val="24"/>
        </w:rPr>
        <w:t xml:space="preserve"> and imitation in literature. The intro</w:t>
      </w:r>
      <w:r w:rsidR="00CA5344">
        <w:rPr>
          <w:rFonts w:asciiTheme="majorBidi" w:hAnsiTheme="majorBidi" w:cstheme="majorBidi"/>
          <w:sz w:val="24"/>
          <w:szCs w:val="24"/>
        </w:rPr>
        <w:t xml:space="preserve"> lays the theoretical precedents for the analyses </w:t>
      </w:r>
      <w:r w:rsidR="00797161">
        <w:rPr>
          <w:rFonts w:asciiTheme="majorBidi" w:hAnsiTheme="majorBidi" w:cstheme="majorBidi"/>
          <w:sz w:val="24"/>
          <w:szCs w:val="24"/>
        </w:rPr>
        <w:t>focusing</w:t>
      </w:r>
      <w:r w:rsidR="00CA5344">
        <w:rPr>
          <w:rFonts w:asciiTheme="majorBidi" w:hAnsiTheme="majorBidi" w:cstheme="majorBidi"/>
          <w:sz w:val="24"/>
          <w:szCs w:val="24"/>
        </w:rPr>
        <w:t xml:space="preserve"> on the works of </w:t>
      </w:r>
      <w:r w:rsidR="00CA5344" w:rsidRPr="00CA5344">
        <w:rPr>
          <w:rFonts w:asciiTheme="majorBidi" w:hAnsiTheme="majorBidi" w:cstheme="majorBidi"/>
          <w:sz w:val="24"/>
          <w:szCs w:val="24"/>
        </w:rPr>
        <w:t>Jeffrey L. Rubenstein</w:t>
      </w:r>
      <w:r w:rsidR="00CA5344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="00CA5344" w:rsidRPr="00CA5344">
        <w:rPr>
          <w:rFonts w:asciiTheme="majorBidi" w:hAnsiTheme="majorBidi" w:cstheme="majorBidi"/>
          <w:sz w:val="24"/>
          <w:szCs w:val="24"/>
        </w:rPr>
        <w:t>Gérard</w:t>
      </w:r>
      <w:proofErr w:type="spellEnd"/>
      <w:r w:rsidR="00CA5344" w:rsidRPr="00CA534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A5344" w:rsidRPr="00CA5344">
        <w:rPr>
          <w:rFonts w:asciiTheme="majorBidi" w:hAnsiTheme="majorBidi" w:cstheme="majorBidi"/>
          <w:sz w:val="24"/>
          <w:szCs w:val="24"/>
        </w:rPr>
        <w:t>Genette</w:t>
      </w:r>
      <w:proofErr w:type="spellEnd"/>
      <w:r w:rsidR="005A222D">
        <w:rPr>
          <w:rFonts w:asciiTheme="majorBidi" w:hAnsiTheme="majorBidi" w:cstheme="majorBidi"/>
          <w:sz w:val="24"/>
          <w:szCs w:val="24"/>
        </w:rPr>
        <w:t>,</w:t>
      </w:r>
      <w:r w:rsidR="00CA5344">
        <w:rPr>
          <w:rFonts w:asciiTheme="majorBidi" w:hAnsiTheme="majorBidi" w:cstheme="majorBidi"/>
          <w:sz w:val="24"/>
          <w:szCs w:val="24"/>
        </w:rPr>
        <w:t xml:space="preserve"> and also </w:t>
      </w:r>
      <w:r w:rsidR="00986825">
        <w:rPr>
          <w:rFonts w:asciiTheme="majorBidi" w:hAnsiTheme="majorBidi" w:cstheme="majorBidi"/>
          <w:sz w:val="24"/>
          <w:szCs w:val="24"/>
        </w:rPr>
        <w:t xml:space="preserve">establishes the widespread awareness of narrative analogy and analogous narratives in rabbinic literature prior to late Midrash that nullifies claims of </w:t>
      </w:r>
      <w:r w:rsidR="00335AFE">
        <w:rPr>
          <w:rFonts w:asciiTheme="majorBidi" w:hAnsiTheme="majorBidi" w:cstheme="majorBidi"/>
          <w:sz w:val="24"/>
          <w:szCs w:val="24"/>
        </w:rPr>
        <w:t>strained</w:t>
      </w:r>
      <w:r w:rsidR="00797161">
        <w:rPr>
          <w:rFonts w:asciiTheme="majorBidi" w:hAnsiTheme="majorBidi" w:cstheme="majorBidi"/>
          <w:sz w:val="24"/>
          <w:szCs w:val="24"/>
        </w:rPr>
        <w:t xml:space="preserve"> comparison (</w:t>
      </w:r>
      <w:r w:rsidR="00986825">
        <w:rPr>
          <w:rFonts w:asciiTheme="majorBidi" w:hAnsiTheme="majorBidi" w:cstheme="majorBidi"/>
          <w:sz w:val="24"/>
          <w:szCs w:val="24"/>
        </w:rPr>
        <w:t>“</w:t>
      </w:r>
      <w:proofErr w:type="spellStart"/>
      <w:r w:rsidR="00986825">
        <w:rPr>
          <w:rFonts w:asciiTheme="majorBidi" w:hAnsiTheme="majorBidi" w:cstheme="majorBidi"/>
          <w:sz w:val="24"/>
          <w:szCs w:val="24"/>
        </w:rPr>
        <w:t>parallelomania</w:t>
      </w:r>
      <w:proofErr w:type="spellEnd"/>
      <w:r w:rsidR="00986825">
        <w:rPr>
          <w:rFonts w:asciiTheme="majorBidi" w:hAnsiTheme="majorBidi" w:cstheme="majorBidi"/>
          <w:sz w:val="24"/>
          <w:szCs w:val="24"/>
        </w:rPr>
        <w:t>”</w:t>
      </w:r>
      <w:r w:rsidR="00797161">
        <w:rPr>
          <w:rFonts w:asciiTheme="majorBidi" w:hAnsiTheme="majorBidi" w:cstheme="majorBidi"/>
          <w:sz w:val="24"/>
          <w:szCs w:val="24"/>
        </w:rPr>
        <w:t>)</w:t>
      </w:r>
      <w:r w:rsidR="005A222D">
        <w:rPr>
          <w:rFonts w:asciiTheme="majorBidi" w:hAnsiTheme="majorBidi" w:cstheme="majorBidi"/>
          <w:sz w:val="24"/>
          <w:szCs w:val="24"/>
        </w:rPr>
        <w:t xml:space="preserve"> </w:t>
      </w:r>
      <w:r w:rsidR="00335AFE">
        <w:rPr>
          <w:rFonts w:asciiTheme="majorBidi" w:hAnsiTheme="majorBidi" w:cstheme="majorBidi"/>
          <w:sz w:val="24"/>
          <w:szCs w:val="24"/>
        </w:rPr>
        <w:t xml:space="preserve">associated with the late tales’ </w:t>
      </w:r>
      <w:r w:rsidR="00E542D8">
        <w:rPr>
          <w:rFonts w:asciiTheme="majorBidi" w:hAnsiTheme="majorBidi" w:cstheme="majorBidi"/>
          <w:sz w:val="24"/>
          <w:szCs w:val="24"/>
        </w:rPr>
        <w:t>imitative</w:t>
      </w:r>
      <w:bookmarkStart w:id="0" w:name="_GoBack"/>
      <w:bookmarkEnd w:id="0"/>
      <w:r w:rsidR="00335AFE">
        <w:rPr>
          <w:rFonts w:asciiTheme="majorBidi" w:hAnsiTheme="majorBidi" w:cstheme="majorBidi"/>
          <w:sz w:val="24"/>
          <w:szCs w:val="24"/>
        </w:rPr>
        <w:t xml:space="preserve"> discourse</w:t>
      </w:r>
      <w:r w:rsidR="00986825">
        <w:rPr>
          <w:rFonts w:asciiTheme="majorBidi" w:hAnsiTheme="majorBidi" w:cstheme="majorBidi"/>
          <w:sz w:val="24"/>
          <w:szCs w:val="24"/>
        </w:rPr>
        <w:t xml:space="preserve">. </w:t>
      </w:r>
    </w:p>
    <w:p w:rsidR="00797161" w:rsidRDefault="00986825" w:rsidP="00335AFE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Conclusions summarize reoccurr</w:t>
      </w:r>
      <w:r w:rsidR="00797161">
        <w:rPr>
          <w:rFonts w:asciiTheme="majorBidi" w:hAnsiTheme="majorBidi" w:cstheme="majorBidi"/>
          <w:sz w:val="24"/>
          <w:szCs w:val="24"/>
        </w:rPr>
        <w:t>ing themes and narrative forms. They</w:t>
      </w:r>
      <w:r>
        <w:rPr>
          <w:rFonts w:asciiTheme="majorBidi" w:hAnsiTheme="majorBidi" w:cstheme="majorBidi"/>
          <w:sz w:val="24"/>
          <w:szCs w:val="24"/>
        </w:rPr>
        <w:t xml:space="preserve"> frame the findings as part of </w:t>
      </w:r>
      <w:r w:rsidR="00424667">
        <w:rPr>
          <w:rFonts w:asciiTheme="majorBidi" w:hAnsiTheme="majorBidi" w:cstheme="majorBidi"/>
          <w:sz w:val="24"/>
          <w:szCs w:val="24"/>
        </w:rPr>
        <w:t xml:space="preserve">two </w:t>
      </w:r>
      <w:r w:rsidR="0071342B">
        <w:rPr>
          <w:rFonts w:asciiTheme="majorBidi" w:hAnsiTheme="majorBidi" w:cstheme="majorBidi"/>
          <w:sz w:val="24"/>
          <w:szCs w:val="24"/>
        </w:rPr>
        <w:t xml:space="preserve">wider historical changes to the authorship of Midrash, from Talmudic </w:t>
      </w:r>
      <w:r>
        <w:rPr>
          <w:rFonts w:asciiTheme="majorBidi" w:hAnsiTheme="majorBidi" w:cstheme="majorBidi"/>
          <w:sz w:val="24"/>
          <w:szCs w:val="24"/>
        </w:rPr>
        <w:t xml:space="preserve">elitism </w:t>
      </w:r>
      <w:r w:rsidR="0071342B">
        <w:rPr>
          <w:rFonts w:asciiTheme="majorBidi" w:hAnsiTheme="majorBidi" w:cstheme="majorBidi"/>
          <w:sz w:val="24"/>
          <w:szCs w:val="24"/>
        </w:rPr>
        <w:t xml:space="preserve">to </w:t>
      </w:r>
      <w:r w:rsidR="00424667">
        <w:rPr>
          <w:rFonts w:asciiTheme="majorBidi" w:hAnsiTheme="majorBidi" w:cstheme="majorBidi"/>
          <w:sz w:val="24"/>
          <w:szCs w:val="24"/>
        </w:rPr>
        <w:t>lay religion</w:t>
      </w:r>
      <w:r>
        <w:rPr>
          <w:rFonts w:asciiTheme="majorBidi" w:hAnsiTheme="majorBidi" w:cstheme="majorBidi"/>
          <w:sz w:val="24"/>
          <w:szCs w:val="24"/>
        </w:rPr>
        <w:t>,</w:t>
      </w:r>
      <w:r w:rsidR="00424667">
        <w:rPr>
          <w:rFonts w:asciiTheme="majorBidi" w:hAnsiTheme="majorBidi" w:cstheme="majorBidi"/>
          <w:sz w:val="24"/>
          <w:szCs w:val="24"/>
        </w:rPr>
        <w:t xml:space="preserve"> and</w:t>
      </w:r>
      <w:r>
        <w:rPr>
          <w:rFonts w:asciiTheme="majorBidi" w:hAnsiTheme="majorBidi" w:cstheme="majorBidi"/>
          <w:sz w:val="24"/>
          <w:szCs w:val="24"/>
        </w:rPr>
        <w:t xml:space="preserve"> from o</w:t>
      </w:r>
      <w:r w:rsidR="00B20364">
        <w:rPr>
          <w:rFonts w:asciiTheme="majorBidi" w:hAnsiTheme="majorBidi" w:cstheme="majorBidi"/>
          <w:sz w:val="24"/>
          <w:szCs w:val="24"/>
        </w:rPr>
        <w:t>rality to mostly written orally-</w:t>
      </w:r>
      <w:r>
        <w:rPr>
          <w:rFonts w:asciiTheme="majorBidi" w:hAnsiTheme="majorBidi" w:cstheme="majorBidi"/>
          <w:sz w:val="24"/>
          <w:szCs w:val="24"/>
        </w:rPr>
        <w:t>inspired discourse</w:t>
      </w:r>
      <w:r w:rsidR="00DF2451">
        <w:rPr>
          <w:rFonts w:asciiTheme="majorBidi" w:hAnsiTheme="majorBidi" w:cstheme="majorBidi"/>
          <w:sz w:val="24"/>
          <w:szCs w:val="24"/>
        </w:rPr>
        <w:t>. The Conclusions</w:t>
      </w:r>
      <w:r w:rsidR="00424667">
        <w:rPr>
          <w:rFonts w:asciiTheme="majorBidi" w:hAnsiTheme="majorBidi" w:cstheme="majorBidi"/>
          <w:sz w:val="24"/>
          <w:szCs w:val="24"/>
        </w:rPr>
        <w:t xml:space="preserve"> also attempt to chart the way future studies would be able to identify late authors with </w:t>
      </w:r>
      <w:r w:rsidR="00B20364">
        <w:rPr>
          <w:rFonts w:asciiTheme="majorBidi" w:hAnsiTheme="majorBidi" w:cstheme="majorBidi"/>
          <w:sz w:val="24"/>
          <w:szCs w:val="24"/>
        </w:rPr>
        <w:t xml:space="preserve">their </w:t>
      </w:r>
      <w:r w:rsidR="00B20364" w:rsidRPr="00B20364">
        <w:rPr>
          <w:rFonts w:asciiTheme="majorBidi" w:hAnsiTheme="majorBidi" w:cstheme="majorBidi"/>
          <w:sz w:val="24"/>
          <w:szCs w:val="24"/>
        </w:rPr>
        <w:t>cultural analogues</w:t>
      </w:r>
      <w:r w:rsidR="00B20364">
        <w:rPr>
          <w:rFonts w:asciiTheme="majorBidi" w:hAnsiTheme="majorBidi" w:cstheme="majorBidi"/>
          <w:sz w:val="24"/>
          <w:szCs w:val="24"/>
        </w:rPr>
        <w:t>, such as the</w:t>
      </w:r>
      <w:r w:rsidR="00B20364" w:rsidRPr="00B20364">
        <w:rPr>
          <w:rFonts w:asciiTheme="majorBidi" w:hAnsiTheme="majorBidi" w:cstheme="majorBidi"/>
          <w:sz w:val="24"/>
          <w:szCs w:val="24"/>
        </w:rPr>
        <w:t xml:space="preserve"> </w:t>
      </w:r>
      <w:r w:rsidR="00424667">
        <w:rPr>
          <w:rFonts w:asciiTheme="majorBidi" w:hAnsiTheme="majorBidi" w:cstheme="majorBidi"/>
          <w:sz w:val="24"/>
          <w:szCs w:val="24"/>
        </w:rPr>
        <w:t xml:space="preserve">minor Tosafists. </w:t>
      </w:r>
      <w:r w:rsidR="00797161">
        <w:rPr>
          <w:rFonts w:asciiTheme="majorBidi" w:hAnsiTheme="majorBidi" w:cstheme="majorBidi"/>
          <w:sz w:val="24"/>
          <w:szCs w:val="24"/>
        </w:rPr>
        <w:t xml:space="preserve">The Conclusions also </w:t>
      </w:r>
      <w:r w:rsidR="00797161" w:rsidRPr="00797161">
        <w:rPr>
          <w:rFonts w:asciiTheme="majorBidi" w:hAnsiTheme="majorBidi" w:cstheme="majorBidi"/>
          <w:sz w:val="24"/>
          <w:szCs w:val="24"/>
        </w:rPr>
        <w:t xml:space="preserve">strengthen the findings by briefly going over their prelevence in fourteen other </w:t>
      </w:r>
      <w:r w:rsidR="00335AFE">
        <w:rPr>
          <w:rFonts w:asciiTheme="majorBidi" w:hAnsiTheme="majorBidi" w:cstheme="majorBidi"/>
          <w:sz w:val="24"/>
          <w:szCs w:val="24"/>
        </w:rPr>
        <w:t xml:space="preserve">unique </w:t>
      </w:r>
      <w:r w:rsidR="00797161" w:rsidRPr="00797161">
        <w:rPr>
          <w:rFonts w:asciiTheme="majorBidi" w:hAnsiTheme="majorBidi" w:cstheme="majorBidi"/>
          <w:sz w:val="24"/>
          <w:szCs w:val="24"/>
        </w:rPr>
        <w:t xml:space="preserve">late Midrash tales, </w:t>
      </w:r>
      <w:r w:rsidR="00335AFE">
        <w:rPr>
          <w:rFonts w:asciiTheme="majorBidi" w:hAnsiTheme="majorBidi" w:cstheme="majorBidi"/>
          <w:sz w:val="24"/>
          <w:szCs w:val="24"/>
        </w:rPr>
        <w:t>which encompasses almost all there exists</w:t>
      </w:r>
      <w:r w:rsidR="00797161">
        <w:rPr>
          <w:rFonts w:asciiTheme="majorBidi" w:hAnsiTheme="majorBidi" w:cstheme="majorBidi"/>
          <w:sz w:val="24"/>
          <w:szCs w:val="24"/>
        </w:rPr>
        <w:t>.</w:t>
      </w:r>
    </w:p>
    <w:p w:rsidR="00CA5344" w:rsidRDefault="00797161" w:rsidP="00797161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Overall, all late tales have several key features in common. Unlike Talmudic tales which rework their </w:t>
      </w:r>
      <w:r>
        <w:rPr>
          <w:rFonts w:asciiTheme="majorBidi" w:hAnsiTheme="majorBidi" w:cstheme="majorBidi"/>
          <w:sz w:val="24"/>
          <w:szCs w:val="24"/>
        </w:rPr>
        <w:t xml:space="preserve">Palestinian </w:t>
      </w:r>
      <w:r>
        <w:rPr>
          <w:rFonts w:asciiTheme="majorBidi" w:hAnsiTheme="majorBidi" w:cstheme="majorBidi"/>
          <w:sz w:val="24"/>
          <w:szCs w:val="24"/>
        </w:rPr>
        <w:t xml:space="preserve">sources into at times hard to identify forms, later tales are </w:t>
      </w:r>
      <w:r w:rsidRPr="0004761E">
        <w:rPr>
          <w:rFonts w:asciiTheme="majorBidi" w:hAnsiTheme="majorBidi" w:cstheme="majorBidi"/>
          <w:i/>
          <w:iCs/>
          <w:sz w:val="24"/>
          <w:szCs w:val="24"/>
        </w:rPr>
        <w:t xml:space="preserve">all </w:t>
      </w:r>
      <w:r>
        <w:rPr>
          <w:rFonts w:asciiTheme="majorBidi" w:hAnsiTheme="majorBidi" w:cstheme="majorBidi"/>
          <w:sz w:val="24"/>
          <w:szCs w:val="24"/>
        </w:rPr>
        <w:t>either clear imitations, sequels or reactions to better known, mostly Bavli, tales</w:t>
      </w:r>
      <w:r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espousing audience familiarity and recognition (“</w:t>
      </w:r>
      <w:proofErr w:type="spellStart"/>
      <w:r>
        <w:rPr>
          <w:rFonts w:asciiTheme="majorBidi" w:hAnsiTheme="majorBidi" w:cstheme="majorBidi"/>
          <w:sz w:val="24"/>
          <w:szCs w:val="24"/>
        </w:rPr>
        <w:t>hypertextuality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”) as their main source of legitimacy and distinction. This imitative quality led to the tripartite structure of the book (see below). </w:t>
      </w:r>
      <w:r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 xml:space="preserve"> reshaping of older sources is expressive of later authors that differ considerably form their forbearers</w:t>
      </w:r>
      <w:r w:rsidR="00335AFE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Late tales therefore prefer anonymous and m</w:t>
      </w:r>
      <w:r w:rsidRPr="00485D96">
        <w:rPr>
          <w:rFonts w:asciiTheme="majorBidi" w:hAnsiTheme="majorBidi" w:cstheme="majorBidi"/>
          <w:sz w:val="24"/>
          <w:szCs w:val="24"/>
        </w:rPr>
        <w:t xml:space="preserve">arginal </w:t>
      </w:r>
      <w:r>
        <w:rPr>
          <w:rFonts w:asciiTheme="majorBidi" w:hAnsiTheme="majorBidi" w:cstheme="majorBidi"/>
          <w:sz w:val="24"/>
          <w:szCs w:val="24"/>
        </w:rPr>
        <w:t>protagonists or apologize</w:t>
      </w:r>
      <w:r w:rsidRPr="00485D96">
        <w:rPr>
          <w:rFonts w:asciiTheme="majorBidi" w:hAnsiTheme="majorBidi" w:cstheme="majorBidi"/>
          <w:sz w:val="24"/>
          <w:szCs w:val="24"/>
        </w:rPr>
        <w:t xml:space="preserve"> for </w:t>
      </w:r>
      <w:r>
        <w:rPr>
          <w:rFonts w:asciiTheme="majorBidi" w:hAnsiTheme="majorBidi" w:cstheme="majorBidi"/>
          <w:sz w:val="24"/>
          <w:szCs w:val="24"/>
        </w:rPr>
        <w:t>established rabbinic characters. This bespeaks of the anonymous authors’ medieval sensibility of their own lesser place in history. Moreover</w:t>
      </w:r>
      <w:r>
        <w:rPr>
          <w:rFonts w:asciiTheme="majorBidi" w:hAnsiTheme="majorBidi" w:cstheme="majorBidi"/>
          <w:sz w:val="24"/>
          <w:szCs w:val="24"/>
        </w:rPr>
        <w:t>, the T</w:t>
      </w:r>
      <w:r>
        <w:rPr>
          <w:rFonts w:asciiTheme="majorBidi" w:hAnsiTheme="majorBidi" w:cstheme="majorBidi"/>
          <w:sz w:val="24"/>
          <w:szCs w:val="24"/>
        </w:rPr>
        <w:t>almudic preferences for dialectics, self-criticism and ambiguous endings are supplanted by</w:t>
      </w:r>
      <w:r w:rsidRPr="00A50B59">
        <w:t xml:space="preserve"> </w:t>
      </w:r>
      <w:r>
        <w:rPr>
          <w:rFonts w:asciiTheme="majorBidi" w:hAnsiTheme="majorBidi" w:cstheme="majorBidi"/>
          <w:sz w:val="24"/>
          <w:szCs w:val="24"/>
        </w:rPr>
        <w:t>clear narrative conformations by</w:t>
      </w:r>
      <w:r w:rsidRPr="00A50B59">
        <w:rPr>
          <w:rFonts w:asciiTheme="majorBidi" w:hAnsiTheme="majorBidi" w:cstheme="majorBidi"/>
          <w:sz w:val="24"/>
          <w:szCs w:val="24"/>
        </w:rPr>
        <w:t xml:space="preserve"> sages</w:t>
      </w:r>
      <w:r>
        <w:rPr>
          <w:rFonts w:asciiTheme="majorBidi" w:hAnsiTheme="majorBidi" w:cstheme="majorBidi"/>
          <w:sz w:val="24"/>
          <w:szCs w:val="24"/>
        </w:rPr>
        <w:t>, God or miracles</w:t>
      </w:r>
      <w:r w:rsidRPr="00A50B59">
        <w:rPr>
          <w:rFonts w:asciiTheme="majorBidi" w:hAnsiTheme="majorBidi" w:cstheme="majorBidi"/>
          <w:sz w:val="24"/>
          <w:szCs w:val="24"/>
        </w:rPr>
        <w:t xml:space="preserve"> at the end</w:t>
      </w:r>
      <w:r>
        <w:rPr>
          <w:rFonts w:asciiTheme="majorBidi" w:hAnsiTheme="majorBidi" w:cstheme="majorBidi"/>
          <w:sz w:val="24"/>
          <w:szCs w:val="24"/>
        </w:rPr>
        <w:t xml:space="preserve"> of a tale, prefiguring the independent medieval Hebrew narratives, such as in </w:t>
      </w:r>
      <w:r>
        <w:rPr>
          <w:rFonts w:asciiTheme="majorBidi" w:hAnsiTheme="majorBidi" w:cstheme="majorBidi"/>
          <w:sz w:val="24"/>
          <w:szCs w:val="24"/>
        </w:rPr>
        <w:lastRenderedPageBreak/>
        <w:t xml:space="preserve">Sefer Hassidim. Lastly, there repeat a heightened interest in questions of “literal” biblical exegesis rather than in Halakha, an equally heightened hostility towards Gentile figures, and a lessening of a miraculous present redemption.      </w:t>
      </w:r>
    </w:p>
    <w:p w:rsidR="00381C98" w:rsidRPr="008A75DA" w:rsidRDefault="00E5356B" w:rsidP="008F400F">
      <w:pPr>
        <w:bidi w:val="0"/>
        <w:rPr>
          <w:rFonts w:asciiTheme="majorBidi" w:hAnsiTheme="majorBidi" w:cstheme="majorBidi"/>
          <w:sz w:val="24"/>
          <w:szCs w:val="24"/>
        </w:rPr>
      </w:pPr>
      <w:r w:rsidRPr="00E5356B">
        <w:rPr>
          <w:rFonts w:asciiTheme="majorBidi" w:hAnsiTheme="majorBidi" w:cstheme="majorBidi"/>
          <w:sz w:val="24"/>
          <w:szCs w:val="24"/>
        </w:rPr>
        <w:t>Myriad monographs have been written about the</w:t>
      </w:r>
      <w:r w:rsidR="00DD279F">
        <w:rPr>
          <w:rFonts w:asciiTheme="majorBidi" w:hAnsiTheme="majorBidi" w:cstheme="majorBidi"/>
          <w:sz w:val="24"/>
          <w:szCs w:val="24"/>
        </w:rPr>
        <w:t xml:space="preserve"> foundational tales of rabbinic sages in the Babylonian Talmud</w:t>
      </w:r>
      <w:r w:rsidR="009061AD">
        <w:rPr>
          <w:rFonts w:asciiTheme="majorBidi" w:hAnsiTheme="majorBidi" w:cstheme="majorBidi"/>
          <w:sz w:val="24"/>
          <w:szCs w:val="24"/>
        </w:rPr>
        <w:t xml:space="preserve"> as they are the major rabbinic avenue for theological, societal and philosophical issues</w:t>
      </w:r>
      <w:r w:rsidR="00DD279F">
        <w:rPr>
          <w:rFonts w:asciiTheme="majorBidi" w:hAnsiTheme="majorBidi" w:cstheme="majorBidi"/>
          <w:sz w:val="24"/>
          <w:szCs w:val="24"/>
        </w:rPr>
        <w:t xml:space="preserve">. </w:t>
      </w:r>
      <w:r w:rsidR="009061AD">
        <w:rPr>
          <w:rFonts w:asciiTheme="majorBidi" w:hAnsiTheme="majorBidi" w:cstheme="majorBidi"/>
          <w:sz w:val="24"/>
          <w:szCs w:val="24"/>
        </w:rPr>
        <w:t xml:space="preserve">In Israel </w:t>
      </w:r>
      <w:r w:rsidR="002668FA">
        <w:rPr>
          <w:rFonts w:asciiTheme="majorBidi" w:hAnsiTheme="majorBidi" w:cstheme="majorBidi"/>
          <w:sz w:val="24"/>
          <w:szCs w:val="24"/>
        </w:rPr>
        <w:t xml:space="preserve">and </w:t>
      </w:r>
      <w:r w:rsidR="009061AD">
        <w:rPr>
          <w:rFonts w:asciiTheme="majorBidi" w:hAnsiTheme="majorBidi" w:cstheme="majorBidi"/>
          <w:sz w:val="24"/>
          <w:szCs w:val="24"/>
        </w:rPr>
        <w:t xml:space="preserve">in Hebrew, several such </w:t>
      </w:r>
      <w:r w:rsidR="00797161">
        <w:rPr>
          <w:rFonts w:asciiTheme="majorBidi" w:hAnsiTheme="majorBidi" w:cstheme="majorBidi"/>
          <w:sz w:val="24"/>
          <w:szCs w:val="24"/>
        </w:rPr>
        <w:t>books</w:t>
      </w:r>
      <w:r w:rsidR="009061AD" w:rsidRPr="009061AD">
        <w:t xml:space="preserve"> </w:t>
      </w:r>
      <w:r w:rsidR="009061AD" w:rsidRPr="009061AD">
        <w:rPr>
          <w:rFonts w:asciiTheme="majorBidi" w:hAnsiTheme="majorBidi" w:cstheme="majorBidi"/>
          <w:sz w:val="24"/>
          <w:szCs w:val="24"/>
        </w:rPr>
        <w:t xml:space="preserve">are published </w:t>
      </w:r>
      <w:r w:rsidR="00797161">
        <w:rPr>
          <w:rFonts w:asciiTheme="majorBidi" w:hAnsiTheme="majorBidi" w:cstheme="majorBidi"/>
          <w:sz w:val="24"/>
          <w:szCs w:val="24"/>
        </w:rPr>
        <w:t>each</w:t>
      </w:r>
      <w:r w:rsidR="002668FA">
        <w:rPr>
          <w:rFonts w:asciiTheme="majorBidi" w:hAnsiTheme="majorBidi" w:cstheme="majorBidi"/>
          <w:sz w:val="24"/>
          <w:szCs w:val="24"/>
        </w:rPr>
        <w:t xml:space="preserve"> </w:t>
      </w:r>
      <w:r w:rsidR="009061AD" w:rsidRPr="009061AD">
        <w:rPr>
          <w:rFonts w:asciiTheme="majorBidi" w:hAnsiTheme="majorBidi" w:cstheme="majorBidi"/>
          <w:sz w:val="24"/>
          <w:szCs w:val="24"/>
        </w:rPr>
        <w:t>year</w:t>
      </w:r>
      <w:r w:rsidR="009061AD">
        <w:rPr>
          <w:rFonts w:asciiTheme="majorBidi" w:hAnsiTheme="majorBidi" w:cstheme="majorBidi"/>
          <w:sz w:val="24"/>
          <w:szCs w:val="24"/>
        </w:rPr>
        <w:t xml:space="preserve">, usually centered on the </w:t>
      </w:r>
      <w:r w:rsidR="002668FA">
        <w:rPr>
          <w:rFonts w:asciiTheme="majorBidi" w:hAnsiTheme="majorBidi" w:cstheme="majorBidi"/>
          <w:sz w:val="24"/>
          <w:szCs w:val="24"/>
        </w:rPr>
        <w:t xml:space="preserve">a </w:t>
      </w:r>
      <w:r w:rsidR="009061AD">
        <w:rPr>
          <w:rFonts w:asciiTheme="majorBidi" w:hAnsiTheme="majorBidi" w:cstheme="majorBidi"/>
          <w:sz w:val="24"/>
          <w:szCs w:val="24"/>
        </w:rPr>
        <w:t xml:space="preserve">few famous tales or on a </w:t>
      </w:r>
      <w:r w:rsidR="00DF2451">
        <w:rPr>
          <w:rFonts w:asciiTheme="majorBidi" w:hAnsiTheme="majorBidi" w:cstheme="majorBidi"/>
          <w:sz w:val="24"/>
          <w:szCs w:val="24"/>
        </w:rPr>
        <w:t xml:space="preserve">survey </w:t>
      </w:r>
      <w:r w:rsidR="002668FA">
        <w:rPr>
          <w:rFonts w:asciiTheme="majorBidi" w:hAnsiTheme="majorBidi" w:cstheme="majorBidi"/>
          <w:sz w:val="24"/>
          <w:szCs w:val="24"/>
        </w:rPr>
        <w:t>of</w:t>
      </w:r>
      <w:r w:rsidR="009061AD">
        <w:rPr>
          <w:rFonts w:asciiTheme="majorBidi" w:hAnsiTheme="majorBidi" w:cstheme="majorBidi"/>
          <w:sz w:val="24"/>
          <w:szCs w:val="24"/>
        </w:rPr>
        <w:t xml:space="preserve"> a theme (for a very recent English example, see </w:t>
      </w:r>
      <w:r w:rsidR="009061AD" w:rsidRPr="009061AD">
        <w:rPr>
          <w:rFonts w:asciiTheme="majorBidi" w:hAnsiTheme="majorBidi" w:cstheme="majorBidi"/>
          <w:i/>
          <w:iCs/>
          <w:sz w:val="24"/>
          <w:szCs w:val="24"/>
        </w:rPr>
        <w:t>The Return of the Absent Father: A New Reading of a Chain of Stories from the Babylonian Talmud</w:t>
      </w:r>
      <w:r w:rsidR="009061AD">
        <w:rPr>
          <w:rFonts w:asciiTheme="majorBidi" w:hAnsiTheme="majorBidi" w:cstheme="majorBidi"/>
          <w:sz w:val="24"/>
          <w:szCs w:val="24"/>
        </w:rPr>
        <w:t xml:space="preserve">). In the Anglophone world the trilogy written by </w:t>
      </w:r>
      <w:r w:rsidR="009061AD" w:rsidRPr="009061AD">
        <w:rPr>
          <w:rFonts w:asciiTheme="majorBidi" w:hAnsiTheme="majorBidi" w:cstheme="majorBidi"/>
          <w:sz w:val="24"/>
          <w:szCs w:val="24"/>
        </w:rPr>
        <w:t>Jeffrey L. Rubenstein</w:t>
      </w:r>
      <w:r w:rsidR="009061AD">
        <w:rPr>
          <w:rFonts w:asciiTheme="majorBidi" w:hAnsiTheme="majorBidi" w:cstheme="majorBidi"/>
          <w:sz w:val="24"/>
          <w:szCs w:val="24"/>
        </w:rPr>
        <w:t xml:space="preserve"> (e.g., </w:t>
      </w:r>
      <w:r w:rsidR="009061AD">
        <w:rPr>
          <w:rFonts w:asciiTheme="majorBidi" w:hAnsiTheme="majorBidi" w:cstheme="majorBidi"/>
          <w:i/>
          <w:iCs/>
          <w:sz w:val="24"/>
          <w:szCs w:val="24"/>
        </w:rPr>
        <w:t xml:space="preserve">Talmudic Stories) </w:t>
      </w:r>
      <w:r w:rsidR="009061AD">
        <w:rPr>
          <w:rFonts w:asciiTheme="majorBidi" w:hAnsiTheme="majorBidi" w:cstheme="majorBidi"/>
          <w:sz w:val="24"/>
          <w:szCs w:val="24"/>
        </w:rPr>
        <w:t>remains the premier superior exemplar of this form.</w:t>
      </w:r>
      <w:r w:rsidR="009061AD" w:rsidRPr="009061AD">
        <w:t xml:space="preserve"> </w:t>
      </w:r>
      <w:r w:rsidR="002668FA">
        <w:rPr>
          <w:rFonts w:asciiTheme="majorBidi" w:hAnsiTheme="majorBidi" w:cstheme="majorBidi"/>
          <w:sz w:val="24"/>
          <w:szCs w:val="24"/>
        </w:rPr>
        <w:t xml:space="preserve">Far fewer volumes have focused on </w:t>
      </w:r>
      <w:r w:rsidR="009061AD">
        <w:rPr>
          <w:rFonts w:asciiTheme="majorBidi" w:hAnsiTheme="majorBidi" w:cstheme="majorBidi"/>
          <w:sz w:val="24"/>
          <w:szCs w:val="24"/>
        </w:rPr>
        <w:t xml:space="preserve">tales of sages </w:t>
      </w:r>
      <w:r w:rsidR="002668FA">
        <w:rPr>
          <w:rFonts w:asciiTheme="majorBidi" w:hAnsiTheme="majorBidi" w:cstheme="majorBidi"/>
          <w:sz w:val="24"/>
          <w:szCs w:val="24"/>
        </w:rPr>
        <w:t>in other midrashic compositions (e.g., Genesis Rabbah). These are</w:t>
      </w:r>
      <w:r w:rsidR="009061AD">
        <w:rPr>
          <w:rFonts w:asciiTheme="majorBidi" w:hAnsiTheme="majorBidi" w:cstheme="majorBidi"/>
          <w:sz w:val="24"/>
          <w:szCs w:val="24"/>
        </w:rPr>
        <w:t xml:space="preserve"> oft discussed </w:t>
      </w:r>
      <w:r w:rsidR="00E92D2A">
        <w:rPr>
          <w:rFonts w:asciiTheme="majorBidi" w:hAnsiTheme="majorBidi" w:cstheme="majorBidi"/>
          <w:sz w:val="24"/>
          <w:szCs w:val="24"/>
        </w:rPr>
        <w:t xml:space="preserve">in the singular </w:t>
      </w:r>
      <w:r w:rsidR="009061AD">
        <w:rPr>
          <w:rFonts w:asciiTheme="majorBidi" w:hAnsiTheme="majorBidi" w:cstheme="majorBidi"/>
          <w:sz w:val="24"/>
          <w:szCs w:val="24"/>
        </w:rPr>
        <w:t>in various papers</w:t>
      </w:r>
      <w:r w:rsidR="00FF2DFD">
        <w:rPr>
          <w:rFonts w:asciiTheme="majorBidi" w:hAnsiTheme="majorBidi" w:cstheme="majorBidi"/>
          <w:sz w:val="24"/>
          <w:szCs w:val="24"/>
        </w:rPr>
        <w:t xml:space="preserve">, in </w:t>
      </w:r>
      <w:r w:rsidR="00E92D2A">
        <w:rPr>
          <w:rFonts w:asciiTheme="majorBidi" w:hAnsiTheme="majorBidi" w:cstheme="majorBidi"/>
          <w:sz w:val="24"/>
          <w:szCs w:val="24"/>
        </w:rPr>
        <w:t>summaries in critical editions</w:t>
      </w:r>
      <w:r w:rsidR="009061AD">
        <w:rPr>
          <w:rFonts w:asciiTheme="majorBidi" w:hAnsiTheme="majorBidi" w:cstheme="majorBidi"/>
          <w:sz w:val="24"/>
          <w:szCs w:val="24"/>
        </w:rPr>
        <w:t xml:space="preserve">, </w:t>
      </w:r>
      <w:r w:rsidR="00FF2DFD">
        <w:rPr>
          <w:rFonts w:asciiTheme="majorBidi" w:hAnsiTheme="majorBidi" w:cstheme="majorBidi"/>
          <w:sz w:val="24"/>
          <w:szCs w:val="24"/>
        </w:rPr>
        <w:t>or in</w:t>
      </w:r>
      <w:r w:rsidR="009061AD">
        <w:rPr>
          <w:rFonts w:asciiTheme="majorBidi" w:hAnsiTheme="majorBidi" w:cstheme="majorBidi"/>
          <w:sz w:val="24"/>
          <w:szCs w:val="24"/>
        </w:rPr>
        <w:t xml:space="preserve"> the </w:t>
      </w:r>
      <w:r w:rsidR="002668FA">
        <w:rPr>
          <w:rFonts w:asciiTheme="majorBidi" w:hAnsiTheme="majorBidi" w:cstheme="majorBidi"/>
          <w:sz w:val="24"/>
          <w:szCs w:val="24"/>
        </w:rPr>
        <w:t>lone</w:t>
      </w:r>
      <w:r w:rsidR="009061AD">
        <w:rPr>
          <w:rFonts w:asciiTheme="majorBidi" w:hAnsiTheme="majorBidi" w:cstheme="majorBidi"/>
          <w:sz w:val="24"/>
          <w:szCs w:val="24"/>
        </w:rPr>
        <w:t xml:space="preserve"> dissertation based on one</w:t>
      </w:r>
      <w:r w:rsidR="00E92D2A">
        <w:rPr>
          <w:rFonts w:asciiTheme="majorBidi" w:hAnsiTheme="majorBidi" w:cstheme="majorBidi"/>
          <w:sz w:val="24"/>
          <w:szCs w:val="24"/>
        </w:rPr>
        <w:t xml:space="preserve"> Midrash or tractate (for instance, </w:t>
      </w:r>
      <w:r w:rsidR="00E92D2A" w:rsidRPr="00E92D2A">
        <w:rPr>
          <w:rFonts w:asciiTheme="majorBidi" w:hAnsiTheme="majorBidi" w:cstheme="majorBidi"/>
          <w:i/>
          <w:iCs/>
          <w:sz w:val="24"/>
          <w:szCs w:val="24"/>
        </w:rPr>
        <w:t>Form, Function, and Historical Significance of the Rabbinic Story in Yerushalmi Neziqin</w:t>
      </w:r>
      <w:r w:rsidR="00E92D2A">
        <w:rPr>
          <w:rFonts w:asciiTheme="majorBidi" w:hAnsiTheme="majorBidi" w:cstheme="majorBidi"/>
          <w:sz w:val="24"/>
          <w:szCs w:val="24"/>
        </w:rPr>
        <w:t xml:space="preserve">). </w:t>
      </w:r>
      <w:r w:rsidRPr="00E5356B">
        <w:rPr>
          <w:rFonts w:asciiTheme="majorBidi" w:hAnsiTheme="majorBidi" w:cstheme="majorBidi"/>
          <w:sz w:val="24"/>
          <w:szCs w:val="24"/>
        </w:rPr>
        <w:t xml:space="preserve">Any attempt to </w:t>
      </w:r>
      <w:r w:rsidR="0099734D">
        <w:rPr>
          <w:rFonts w:asciiTheme="majorBidi" w:hAnsiTheme="majorBidi" w:cstheme="majorBidi"/>
          <w:sz w:val="24"/>
          <w:szCs w:val="24"/>
        </w:rPr>
        <w:t>discuss this</w:t>
      </w:r>
      <w:r w:rsidR="00E92D2A">
        <w:rPr>
          <w:rFonts w:asciiTheme="majorBidi" w:hAnsiTheme="majorBidi" w:cstheme="majorBidi"/>
          <w:sz w:val="24"/>
          <w:szCs w:val="24"/>
        </w:rPr>
        <w:t xml:space="preserve"> genre from a </w:t>
      </w:r>
      <w:r w:rsidR="0099734D">
        <w:rPr>
          <w:rFonts w:asciiTheme="majorBidi" w:hAnsiTheme="majorBidi" w:cstheme="majorBidi"/>
          <w:sz w:val="24"/>
          <w:szCs w:val="24"/>
        </w:rPr>
        <w:t xml:space="preserve">broad </w:t>
      </w:r>
      <w:r w:rsidR="00E92D2A">
        <w:rPr>
          <w:rFonts w:asciiTheme="majorBidi" w:hAnsiTheme="majorBidi" w:cstheme="majorBidi"/>
          <w:sz w:val="24"/>
          <w:szCs w:val="24"/>
        </w:rPr>
        <w:t>perspective in the</w:t>
      </w:r>
      <w:r w:rsidR="0099734D">
        <w:rPr>
          <w:rFonts w:asciiTheme="majorBidi" w:hAnsiTheme="majorBidi" w:cstheme="majorBidi"/>
          <w:sz w:val="24"/>
          <w:szCs w:val="24"/>
        </w:rPr>
        <w:t xml:space="preserve"> even</w:t>
      </w:r>
      <w:r w:rsidR="00E92D2A">
        <w:rPr>
          <w:rFonts w:asciiTheme="majorBidi" w:hAnsiTheme="majorBidi" w:cstheme="majorBidi"/>
          <w:sz w:val="24"/>
          <w:szCs w:val="24"/>
        </w:rPr>
        <w:t xml:space="preserve"> less studied later Midrashim, </w:t>
      </w:r>
      <w:r w:rsidR="0099734D">
        <w:rPr>
          <w:rFonts w:asciiTheme="majorBidi" w:hAnsiTheme="majorBidi" w:cstheme="majorBidi"/>
          <w:sz w:val="24"/>
          <w:szCs w:val="24"/>
        </w:rPr>
        <w:t xml:space="preserve">is virtually unheard. Most instances are mere comparisons of later </w:t>
      </w:r>
      <w:r w:rsidR="0099734D">
        <w:rPr>
          <w:rFonts w:asciiTheme="majorBidi" w:hAnsiTheme="majorBidi" w:cstheme="majorBidi"/>
          <w:i/>
          <w:iCs/>
          <w:sz w:val="24"/>
          <w:szCs w:val="24"/>
        </w:rPr>
        <w:t>recensions</w:t>
      </w:r>
      <w:r w:rsidR="0099734D" w:rsidRPr="0099734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99734D">
        <w:rPr>
          <w:rFonts w:asciiTheme="majorBidi" w:hAnsiTheme="majorBidi" w:cstheme="majorBidi"/>
          <w:sz w:val="24"/>
          <w:szCs w:val="24"/>
        </w:rPr>
        <w:t>of known tales, rather than</w:t>
      </w:r>
      <w:r w:rsidR="00797161">
        <w:rPr>
          <w:rFonts w:asciiTheme="majorBidi" w:hAnsiTheme="majorBidi" w:cstheme="majorBidi"/>
          <w:sz w:val="24"/>
          <w:szCs w:val="24"/>
        </w:rPr>
        <w:t xml:space="preserve"> discussions of</w:t>
      </w:r>
      <w:r w:rsidR="0099734D">
        <w:rPr>
          <w:rFonts w:asciiTheme="majorBidi" w:hAnsiTheme="majorBidi" w:cstheme="majorBidi"/>
          <w:sz w:val="24"/>
          <w:szCs w:val="24"/>
        </w:rPr>
        <w:t xml:space="preserve"> </w:t>
      </w:r>
      <w:r w:rsidR="00797161">
        <w:rPr>
          <w:rFonts w:asciiTheme="majorBidi" w:hAnsiTheme="majorBidi" w:cstheme="majorBidi"/>
          <w:sz w:val="24"/>
          <w:szCs w:val="24"/>
        </w:rPr>
        <w:t>seemingly</w:t>
      </w:r>
      <w:r w:rsidR="0099734D">
        <w:rPr>
          <w:rFonts w:asciiTheme="majorBidi" w:hAnsiTheme="majorBidi" w:cstheme="majorBidi"/>
          <w:sz w:val="24"/>
          <w:szCs w:val="24"/>
        </w:rPr>
        <w:t xml:space="preserve"> original late exemplars. </w:t>
      </w:r>
    </w:p>
    <w:p w:rsidR="00E542D8" w:rsidRDefault="00381C98" w:rsidP="00E542D8">
      <w:pPr>
        <w:bidi w:val="0"/>
        <w:rPr>
          <w:rFonts w:asciiTheme="majorBidi" w:hAnsiTheme="majorBidi" w:cstheme="majorBidi"/>
          <w:sz w:val="24"/>
          <w:szCs w:val="24"/>
        </w:rPr>
      </w:pPr>
      <w:r w:rsidRPr="00381C98">
        <w:rPr>
          <w:rFonts w:asciiTheme="majorBidi" w:hAnsiTheme="majorBidi" w:cstheme="majorBidi"/>
          <w:sz w:val="24"/>
          <w:szCs w:val="24"/>
        </w:rPr>
        <w:t xml:space="preserve">Consequently, </w:t>
      </w:r>
      <w:r w:rsidR="00E92D2A">
        <w:rPr>
          <w:rFonts w:asciiTheme="majorBidi" w:hAnsiTheme="majorBidi" w:cstheme="majorBidi"/>
          <w:sz w:val="24"/>
          <w:szCs w:val="24"/>
        </w:rPr>
        <w:t>the tales this book analyzes</w:t>
      </w:r>
      <w:r w:rsidR="00E542D8">
        <w:rPr>
          <w:rFonts w:asciiTheme="majorBidi" w:hAnsiTheme="majorBidi" w:cstheme="majorBidi"/>
          <w:sz w:val="24"/>
          <w:szCs w:val="24"/>
        </w:rPr>
        <w:t xml:space="preserve"> then are significant</w:t>
      </w:r>
      <w:r w:rsidR="00B20364">
        <w:rPr>
          <w:rFonts w:asciiTheme="majorBidi" w:hAnsiTheme="majorBidi" w:cstheme="majorBidi"/>
          <w:sz w:val="24"/>
          <w:szCs w:val="24"/>
        </w:rPr>
        <w:t>, as they</w:t>
      </w:r>
      <w:r w:rsidR="00E92D2A">
        <w:rPr>
          <w:rFonts w:asciiTheme="majorBidi" w:hAnsiTheme="majorBidi" w:cstheme="majorBidi"/>
          <w:sz w:val="24"/>
          <w:szCs w:val="24"/>
        </w:rPr>
        <w:t xml:space="preserve"> have </w:t>
      </w:r>
      <w:r>
        <w:rPr>
          <w:rFonts w:asciiTheme="majorBidi" w:hAnsiTheme="majorBidi" w:cstheme="majorBidi"/>
          <w:sz w:val="24"/>
          <w:szCs w:val="24"/>
        </w:rPr>
        <w:t xml:space="preserve">either </w:t>
      </w:r>
      <w:r w:rsidR="00E92D2A" w:rsidRPr="00BE3EE3">
        <w:rPr>
          <w:rFonts w:asciiTheme="majorBidi" w:hAnsiTheme="majorBidi" w:cstheme="majorBidi"/>
          <w:i/>
          <w:iCs/>
          <w:sz w:val="24"/>
          <w:szCs w:val="24"/>
        </w:rPr>
        <w:t>never</w:t>
      </w:r>
      <w:r w:rsidR="00E92D2A">
        <w:rPr>
          <w:rFonts w:asciiTheme="majorBidi" w:hAnsiTheme="majorBidi" w:cstheme="majorBidi"/>
          <w:sz w:val="24"/>
          <w:szCs w:val="24"/>
        </w:rPr>
        <w:t xml:space="preserve"> been discussed (e.g.,</w:t>
      </w:r>
      <w:r w:rsidR="00E92D2A" w:rsidRPr="00E92D2A">
        <w:t xml:space="preserve"> </w:t>
      </w:r>
      <w:r w:rsidR="00E92D2A" w:rsidRPr="00E92D2A">
        <w:rPr>
          <w:rFonts w:asciiTheme="majorBidi" w:hAnsiTheme="majorBidi" w:cstheme="majorBidi"/>
          <w:sz w:val="24"/>
          <w:szCs w:val="24"/>
        </w:rPr>
        <w:t>Aḥer</w:t>
      </w:r>
      <w:r w:rsidR="00E92D2A">
        <w:rPr>
          <w:rFonts w:asciiTheme="majorBidi" w:hAnsiTheme="majorBidi" w:cstheme="majorBidi"/>
          <w:sz w:val="24"/>
          <w:szCs w:val="24"/>
        </w:rPr>
        <w:t xml:space="preserve"> and R. Meir in </w:t>
      </w:r>
      <w:r w:rsidR="00BE3EE3">
        <w:rPr>
          <w:rFonts w:asciiTheme="majorBidi" w:hAnsiTheme="majorBidi" w:cstheme="majorBidi"/>
          <w:sz w:val="24"/>
          <w:szCs w:val="24"/>
        </w:rPr>
        <w:t xml:space="preserve">Yalquṭ </w:t>
      </w:r>
      <w:r w:rsidR="00E92D2A">
        <w:rPr>
          <w:rFonts w:asciiTheme="majorBidi" w:hAnsiTheme="majorBidi" w:cstheme="majorBidi"/>
          <w:sz w:val="24"/>
          <w:szCs w:val="24"/>
        </w:rPr>
        <w:t xml:space="preserve">Pitorn Torah) </w:t>
      </w:r>
      <w:r>
        <w:rPr>
          <w:rFonts w:asciiTheme="majorBidi" w:hAnsiTheme="majorBidi" w:cstheme="majorBidi"/>
          <w:sz w:val="24"/>
          <w:szCs w:val="24"/>
        </w:rPr>
        <w:t>or</w:t>
      </w:r>
      <w:r w:rsidR="00E92D2A">
        <w:rPr>
          <w:rFonts w:asciiTheme="majorBidi" w:hAnsiTheme="majorBidi" w:cstheme="majorBidi"/>
          <w:sz w:val="24"/>
          <w:szCs w:val="24"/>
        </w:rPr>
        <w:t xml:space="preserve"> have enjoyed </w:t>
      </w:r>
      <w:r w:rsidR="00E92D2A" w:rsidRPr="00381C98">
        <w:rPr>
          <w:rFonts w:asciiTheme="majorBidi" w:hAnsiTheme="majorBidi" w:cstheme="majorBidi"/>
          <w:i/>
          <w:iCs/>
          <w:sz w:val="24"/>
          <w:szCs w:val="24"/>
        </w:rPr>
        <w:t>one</w:t>
      </w:r>
      <w:r w:rsidR="00E92D2A">
        <w:rPr>
          <w:rFonts w:asciiTheme="majorBidi" w:hAnsiTheme="majorBidi" w:cstheme="majorBidi"/>
          <w:sz w:val="24"/>
          <w:szCs w:val="24"/>
        </w:rPr>
        <w:t xml:space="preserve"> paper or appendix (e.g., </w:t>
      </w:r>
      <w:r w:rsidRPr="00381C98">
        <w:rPr>
          <w:rFonts w:asciiTheme="majorBidi" w:hAnsiTheme="majorBidi" w:cstheme="majorBidi"/>
          <w:sz w:val="24"/>
          <w:szCs w:val="24"/>
        </w:rPr>
        <w:t>Pesiqta Rabbati 14’s Wicked Gentile</w:t>
      </w:r>
      <w:r>
        <w:rPr>
          <w:rFonts w:asciiTheme="majorBidi" w:hAnsiTheme="majorBidi" w:cstheme="majorBidi"/>
          <w:sz w:val="24"/>
          <w:szCs w:val="24"/>
        </w:rPr>
        <w:t xml:space="preserve">), and almost exclusively in </w:t>
      </w:r>
      <w:r w:rsidRPr="0099734D">
        <w:rPr>
          <w:rFonts w:asciiTheme="majorBidi" w:hAnsiTheme="majorBidi" w:cstheme="majorBidi"/>
          <w:sz w:val="24"/>
          <w:szCs w:val="24"/>
        </w:rPr>
        <w:t>Hebrew</w:t>
      </w:r>
      <w:r>
        <w:rPr>
          <w:rFonts w:asciiTheme="majorBidi" w:hAnsiTheme="majorBidi" w:cstheme="majorBidi"/>
          <w:sz w:val="24"/>
          <w:szCs w:val="24"/>
        </w:rPr>
        <w:t xml:space="preserve">. </w:t>
      </w:r>
    </w:p>
    <w:p w:rsidR="00E542D8" w:rsidRDefault="00E542D8" w:rsidP="00E542D8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This book could also serve as the missing link between volumes that have already appeared in</w:t>
      </w:r>
      <w:r w:rsidRPr="008F400F">
        <w:rPr>
          <w:rFonts w:asciiTheme="majorBidi" w:hAnsiTheme="majorBidi" w:cstheme="majorBidi"/>
          <w:sz w:val="24"/>
          <w:szCs w:val="24"/>
        </w:rPr>
        <w:t xml:space="preserve"> </w:t>
      </w:r>
      <w:r w:rsidRPr="008F400F">
        <w:rPr>
          <w:rFonts w:asciiTheme="majorBidi" w:hAnsiTheme="majorBidi" w:cstheme="majorBidi"/>
          <w:i/>
          <w:iCs/>
          <w:sz w:val="24"/>
          <w:szCs w:val="24"/>
        </w:rPr>
        <w:t>The</w:t>
      </w:r>
      <w:r w:rsidRPr="008F400F">
        <w:rPr>
          <w:rFonts w:asciiTheme="majorBidi" w:hAnsiTheme="majorBidi" w:cstheme="majorBidi"/>
          <w:sz w:val="24"/>
          <w:szCs w:val="24"/>
        </w:rPr>
        <w:t xml:space="preserve"> </w:t>
      </w:r>
      <w:r w:rsidRPr="008F400F">
        <w:rPr>
          <w:rFonts w:asciiTheme="majorBidi" w:hAnsiTheme="majorBidi" w:cstheme="majorBidi"/>
          <w:i/>
          <w:iCs/>
          <w:sz w:val="24"/>
          <w:szCs w:val="24"/>
        </w:rPr>
        <w:t>Brill Reference Library of Judaism</w:t>
      </w:r>
      <w:r>
        <w:rPr>
          <w:rFonts w:asciiTheme="majorBidi" w:hAnsiTheme="majorBidi" w:cstheme="majorBidi"/>
          <w:sz w:val="24"/>
          <w:szCs w:val="24"/>
        </w:rPr>
        <w:t xml:space="preserve">, namely between </w:t>
      </w:r>
      <w:r w:rsidRPr="008F400F">
        <w:rPr>
          <w:rFonts w:asciiTheme="majorBidi" w:hAnsiTheme="majorBidi" w:cstheme="majorBidi"/>
          <w:i/>
          <w:iCs/>
          <w:sz w:val="24"/>
          <w:szCs w:val="24"/>
        </w:rPr>
        <w:t>Studies in the Tanḥuma-Yelammedenu Literature</w:t>
      </w:r>
      <w:r w:rsidRPr="008F400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and </w:t>
      </w:r>
      <w:r w:rsidRPr="008F400F">
        <w:rPr>
          <w:rFonts w:asciiTheme="majorBidi" w:hAnsiTheme="majorBidi" w:cstheme="majorBidi"/>
          <w:i/>
          <w:iCs/>
          <w:sz w:val="24"/>
          <w:szCs w:val="24"/>
        </w:rPr>
        <w:t>Medieval Midrash The House for Inspired Innovation</w:t>
      </w:r>
      <w:r>
        <w:rPr>
          <w:rFonts w:asciiTheme="majorBidi" w:hAnsiTheme="majorBidi" w:cstheme="majorBidi"/>
          <w:sz w:val="24"/>
          <w:szCs w:val="24"/>
        </w:rPr>
        <w:t>, none of which focused on the works here studied or on tales</w:t>
      </w:r>
      <w:r>
        <w:rPr>
          <w:rFonts w:asciiTheme="majorBidi" w:hAnsiTheme="majorBidi" w:cstheme="majorBidi"/>
          <w:sz w:val="24"/>
          <w:szCs w:val="24"/>
        </w:rPr>
        <w:t xml:space="preserve"> in general</w:t>
      </w:r>
      <w:r>
        <w:rPr>
          <w:rFonts w:asciiTheme="majorBidi" w:hAnsiTheme="majorBidi" w:cstheme="majorBidi"/>
          <w:sz w:val="24"/>
          <w:szCs w:val="24"/>
        </w:rPr>
        <w:t>.</w:t>
      </w:r>
      <w:r w:rsidRPr="008F400F">
        <w:rPr>
          <w:rFonts w:asciiTheme="majorBidi" w:hAnsiTheme="majorBidi" w:cstheme="majorBidi"/>
          <w:sz w:val="24"/>
          <w:szCs w:val="24"/>
        </w:rPr>
        <w:t xml:space="preserve">  </w:t>
      </w:r>
    </w:p>
    <w:p w:rsidR="008F400F" w:rsidRDefault="00E542D8" w:rsidP="00E542D8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This book </w:t>
      </w:r>
      <w:r w:rsidR="00381C98">
        <w:rPr>
          <w:rFonts w:asciiTheme="majorBidi" w:hAnsiTheme="majorBidi" w:cstheme="majorBidi"/>
          <w:sz w:val="24"/>
          <w:szCs w:val="24"/>
        </w:rPr>
        <w:t>t</w:t>
      </w:r>
      <w:r w:rsidR="002668FA">
        <w:rPr>
          <w:rFonts w:asciiTheme="majorBidi" w:hAnsiTheme="majorBidi" w:cstheme="majorBidi"/>
          <w:sz w:val="24"/>
          <w:szCs w:val="24"/>
        </w:rPr>
        <w:t>hen</w:t>
      </w:r>
      <w:r w:rsidR="00381C98">
        <w:rPr>
          <w:rFonts w:asciiTheme="majorBidi" w:hAnsiTheme="majorBidi" w:cstheme="majorBidi"/>
          <w:sz w:val="24"/>
          <w:szCs w:val="24"/>
        </w:rPr>
        <w:t xml:space="preserve"> </w:t>
      </w:r>
      <w:r w:rsidR="002668FA">
        <w:rPr>
          <w:rFonts w:asciiTheme="majorBidi" w:hAnsiTheme="majorBidi" w:cstheme="majorBidi"/>
          <w:sz w:val="24"/>
          <w:szCs w:val="24"/>
        </w:rPr>
        <w:t>offers not just accessible English readings of underrepresented tales, but</w:t>
      </w:r>
      <w:r w:rsidR="00381C98" w:rsidRPr="00381C98">
        <w:rPr>
          <w:rFonts w:asciiTheme="majorBidi" w:hAnsiTheme="majorBidi" w:cstheme="majorBidi"/>
          <w:sz w:val="24"/>
          <w:szCs w:val="24"/>
        </w:rPr>
        <w:t xml:space="preserve"> </w:t>
      </w:r>
      <w:r w:rsidR="0099734D">
        <w:rPr>
          <w:rFonts w:asciiTheme="majorBidi" w:hAnsiTheme="majorBidi" w:cstheme="majorBidi"/>
          <w:sz w:val="24"/>
          <w:szCs w:val="24"/>
        </w:rPr>
        <w:t xml:space="preserve">the first </w:t>
      </w:r>
      <w:r w:rsidR="0071342B">
        <w:rPr>
          <w:rFonts w:asciiTheme="majorBidi" w:hAnsiTheme="majorBidi" w:cstheme="majorBidi"/>
          <w:sz w:val="24"/>
          <w:szCs w:val="24"/>
        </w:rPr>
        <w:t>window into</w:t>
      </w:r>
      <w:r w:rsidR="0099734D">
        <w:rPr>
          <w:rFonts w:asciiTheme="majorBidi" w:hAnsiTheme="majorBidi" w:cstheme="majorBidi"/>
          <w:sz w:val="24"/>
          <w:szCs w:val="24"/>
        </w:rPr>
        <w:t xml:space="preserve"> </w:t>
      </w:r>
      <w:r w:rsidR="00381C98">
        <w:rPr>
          <w:rFonts w:asciiTheme="majorBidi" w:hAnsiTheme="majorBidi" w:cstheme="majorBidi"/>
          <w:sz w:val="24"/>
          <w:szCs w:val="24"/>
        </w:rPr>
        <w:t>the worlds</w:t>
      </w:r>
      <w:r w:rsidR="0071342B">
        <w:rPr>
          <w:rFonts w:asciiTheme="majorBidi" w:hAnsiTheme="majorBidi" w:cstheme="majorBidi"/>
          <w:sz w:val="24"/>
          <w:szCs w:val="24"/>
        </w:rPr>
        <w:t xml:space="preserve"> </w:t>
      </w:r>
      <w:r w:rsidR="00381C98">
        <w:rPr>
          <w:rFonts w:asciiTheme="majorBidi" w:hAnsiTheme="majorBidi" w:cstheme="majorBidi"/>
          <w:sz w:val="24"/>
          <w:szCs w:val="24"/>
        </w:rPr>
        <w:t xml:space="preserve">and </w:t>
      </w:r>
      <w:r w:rsidR="0071342B">
        <w:rPr>
          <w:rFonts w:asciiTheme="majorBidi" w:hAnsiTheme="majorBidi" w:cstheme="majorBidi"/>
          <w:sz w:val="24"/>
          <w:szCs w:val="24"/>
        </w:rPr>
        <w:t>conflicting</w:t>
      </w:r>
      <w:r w:rsidR="00381C98">
        <w:rPr>
          <w:rFonts w:asciiTheme="majorBidi" w:hAnsiTheme="majorBidi" w:cstheme="majorBidi"/>
          <w:sz w:val="24"/>
          <w:szCs w:val="24"/>
        </w:rPr>
        <w:t xml:space="preserve"> views of the</w:t>
      </w:r>
      <w:r w:rsidR="0099734D">
        <w:rPr>
          <w:rFonts w:asciiTheme="majorBidi" w:hAnsiTheme="majorBidi" w:cstheme="majorBidi"/>
          <w:sz w:val="24"/>
          <w:szCs w:val="24"/>
        </w:rPr>
        <w:t xml:space="preserve"> enigmatic</w:t>
      </w:r>
      <w:r w:rsidR="00381C98">
        <w:rPr>
          <w:rFonts w:asciiTheme="majorBidi" w:hAnsiTheme="majorBidi" w:cstheme="majorBidi"/>
          <w:sz w:val="24"/>
          <w:szCs w:val="24"/>
        </w:rPr>
        <w:t xml:space="preserve"> later authors in </w:t>
      </w:r>
      <w:r w:rsidR="002668FA">
        <w:rPr>
          <w:rFonts w:asciiTheme="majorBidi" w:hAnsiTheme="majorBidi" w:cstheme="majorBidi"/>
          <w:sz w:val="24"/>
          <w:szCs w:val="24"/>
        </w:rPr>
        <w:t xml:space="preserve">diverse </w:t>
      </w:r>
      <w:r w:rsidR="00381C98">
        <w:rPr>
          <w:rFonts w:asciiTheme="majorBidi" w:hAnsiTheme="majorBidi" w:cstheme="majorBidi"/>
          <w:sz w:val="24"/>
          <w:szCs w:val="24"/>
        </w:rPr>
        <w:t>questions of faith, reward and punishment, piety, men and women,</w:t>
      </w:r>
      <w:r w:rsidR="0099734D">
        <w:rPr>
          <w:rFonts w:asciiTheme="majorBidi" w:hAnsiTheme="majorBidi" w:cstheme="majorBidi"/>
          <w:sz w:val="24"/>
          <w:szCs w:val="24"/>
        </w:rPr>
        <w:t xml:space="preserve"> </w:t>
      </w:r>
      <w:r w:rsidR="00334505">
        <w:rPr>
          <w:rFonts w:asciiTheme="majorBidi" w:hAnsiTheme="majorBidi" w:cstheme="majorBidi"/>
          <w:sz w:val="24"/>
          <w:szCs w:val="24"/>
        </w:rPr>
        <w:t xml:space="preserve">rabbis and non-rabbis, </w:t>
      </w:r>
      <w:r w:rsidR="0099734D">
        <w:rPr>
          <w:rFonts w:asciiTheme="majorBidi" w:hAnsiTheme="majorBidi" w:cstheme="majorBidi"/>
          <w:sz w:val="24"/>
          <w:szCs w:val="24"/>
        </w:rPr>
        <w:t>salvation, Jewish history and more.</w:t>
      </w:r>
      <w:r w:rsidR="0099734D" w:rsidRPr="0099734D">
        <w:t xml:space="preserve"> </w:t>
      </w:r>
      <w:r w:rsidR="0099734D" w:rsidRPr="0099734D">
        <w:rPr>
          <w:rFonts w:asciiTheme="majorBidi" w:hAnsiTheme="majorBidi" w:cstheme="majorBidi"/>
          <w:sz w:val="24"/>
          <w:szCs w:val="24"/>
        </w:rPr>
        <w:t>The suggested readership then</w:t>
      </w:r>
      <w:r w:rsidR="00334505">
        <w:rPr>
          <w:rFonts w:asciiTheme="majorBidi" w:hAnsiTheme="majorBidi" w:cstheme="majorBidi"/>
          <w:sz w:val="24"/>
          <w:szCs w:val="24"/>
        </w:rPr>
        <w:t xml:space="preserve"> goes beyond students</w:t>
      </w:r>
      <w:r w:rsidR="0099734D">
        <w:rPr>
          <w:rFonts w:asciiTheme="majorBidi" w:hAnsiTheme="majorBidi" w:cstheme="majorBidi"/>
          <w:sz w:val="24"/>
          <w:szCs w:val="24"/>
        </w:rPr>
        <w:t xml:space="preserve"> of rabbinics and Judaism to those interested in Jewish religious tales at large.</w:t>
      </w:r>
      <w:r w:rsidR="008A75DA">
        <w:rPr>
          <w:rFonts w:asciiTheme="majorBidi" w:hAnsiTheme="majorBidi" w:cstheme="majorBidi"/>
          <w:sz w:val="24"/>
          <w:szCs w:val="24"/>
        </w:rPr>
        <w:t xml:space="preserve"> </w:t>
      </w:r>
    </w:p>
    <w:p w:rsidR="0099734D" w:rsidRDefault="00DF2451" w:rsidP="00335AFE">
      <w:pPr>
        <w:bidi w:val="0"/>
        <w:rPr>
          <w:rFonts w:asciiTheme="majorBidi" w:hAnsiTheme="majorBidi" w:cstheme="majorBidi"/>
          <w:sz w:val="24"/>
          <w:szCs w:val="24"/>
        </w:rPr>
      </w:pPr>
      <w:r w:rsidRPr="00DF2451">
        <w:rPr>
          <w:rFonts w:asciiTheme="majorBidi" w:hAnsiTheme="majorBidi" w:cstheme="majorBidi"/>
          <w:sz w:val="24"/>
          <w:szCs w:val="24"/>
        </w:rPr>
        <w:t>In closing, I hope the proposed project is deemed worthy, not only due to its case studies</w:t>
      </w:r>
      <w:r>
        <w:rPr>
          <w:rFonts w:asciiTheme="majorBidi" w:hAnsiTheme="majorBidi" w:cstheme="majorBidi"/>
          <w:sz w:val="24"/>
          <w:szCs w:val="24"/>
        </w:rPr>
        <w:t xml:space="preserve">’ </w:t>
      </w:r>
      <w:r w:rsidR="00363AC3">
        <w:rPr>
          <w:rFonts w:asciiTheme="majorBidi" w:hAnsiTheme="majorBidi" w:cstheme="majorBidi"/>
          <w:sz w:val="24"/>
          <w:szCs w:val="24"/>
        </w:rPr>
        <w:t>freshness</w:t>
      </w:r>
      <w:r>
        <w:rPr>
          <w:rFonts w:asciiTheme="majorBidi" w:hAnsiTheme="majorBidi" w:cstheme="majorBidi"/>
          <w:sz w:val="24"/>
          <w:szCs w:val="24"/>
        </w:rPr>
        <w:t xml:space="preserve">, but due to </w:t>
      </w:r>
      <w:r w:rsidR="00363AC3">
        <w:rPr>
          <w:rFonts w:asciiTheme="majorBidi" w:hAnsiTheme="majorBidi" w:cstheme="majorBidi"/>
          <w:sz w:val="24"/>
          <w:szCs w:val="24"/>
        </w:rPr>
        <w:t xml:space="preserve">an </w:t>
      </w:r>
      <w:r w:rsidRPr="00DF2451">
        <w:rPr>
          <w:rFonts w:asciiTheme="majorBidi" w:hAnsiTheme="majorBidi" w:cstheme="majorBidi"/>
          <w:sz w:val="24"/>
          <w:szCs w:val="24"/>
        </w:rPr>
        <w:t xml:space="preserve">attempt to provide a </w:t>
      </w:r>
      <w:r>
        <w:rPr>
          <w:rFonts w:asciiTheme="majorBidi" w:hAnsiTheme="majorBidi" w:cstheme="majorBidi"/>
          <w:sz w:val="24"/>
          <w:szCs w:val="24"/>
        </w:rPr>
        <w:t xml:space="preserve">first </w:t>
      </w:r>
      <w:r w:rsidRPr="00DF2451">
        <w:rPr>
          <w:rFonts w:asciiTheme="majorBidi" w:hAnsiTheme="majorBidi" w:cstheme="majorBidi"/>
          <w:sz w:val="24"/>
          <w:szCs w:val="24"/>
        </w:rPr>
        <w:t xml:space="preserve">wider </w:t>
      </w:r>
      <w:r>
        <w:rPr>
          <w:rFonts w:asciiTheme="majorBidi" w:hAnsiTheme="majorBidi" w:cstheme="majorBidi"/>
          <w:sz w:val="24"/>
          <w:szCs w:val="24"/>
        </w:rPr>
        <w:t xml:space="preserve">frame of reference to the late tales of the sages in English </w:t>
      </w:r>
      <w:r w:rsidR="00363AC3">
        <w:rPr>
          <w:rFonts w:asciiTheme="majorBidi" w:hAnsiTheme="majorBidi" w:cstheme="majorBidi"/>
          <w:sz w:val="24"/>
          <w:szCs w:val="24"/>
        </w:rPr>
        <w:t>that</w:t>
      </w:r>
      <w:r>
        <w:rPr>
          <w:rFonts w:asciiTheme="majorBidi" w:hAnsiTheme="majorBidi" w:cstheme="majorBidi"/>
          <w:sz w:val="24"/>
          <w:szCs w:val="24"/>
        </w:rPr>
        <w:t xml:space="preserve"> complement</w:t>
      </w:r>
      <w:r w:rsidR="00363AC3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existing </w:t>
      </w:r>
      <w:r w:rsidR="00B20364">
        <w:rPr>
          <w:rFonts w:asciiTheme="majorBidi" w:hAnsiTheme="majorBidi" w:cstheme="majorBidi"/>
          <w:sz w:val="24"/>
          <w:szCs w:val="24"/>
        </w:rPr>
        <w:t>works on the Talmud</w:t>
      </w:r>
      <w:r w:rsidR="002668FA">
        <w:rPr>
          <w:rFonts w:asciiTheme="majorBidi" w:hAnsiTheme="majorBidi" w:cstheme="majorBidi"/>
          <w:sz w:val="24"/>
          <w:szCs w:val="24"/>
        </w:rPr>
        <w:t xml:space="preserve"> and show</w:t>
      </w:r>
      <w:r w:rsidR="00363AC3">
        <w:rPr>
          <w:rFonts w:asciiTheme="majorBidi" w:hAnsiTheme="majorBidi" w:cstheme="majorBidi"/>
          <w:sz w:val="24"/>
          <w:szCs w:val="24"/>
        </w:rPr>
        <w:t>s</w:t>
      </w:r>
      <w:r w:rsidR="002668FA">
        <w:rPr>
          <w:rFonts w:asciiTheme="majorBidi" w:hAnsiTheme="majorBidi" w:cstheme="majorBidi"/>
          <w:sz w:val="24"/>
          <w:szCs w:val="24"/>
        </w:rPr>
        <w:t xml:space="preserve"> how later redactors continue much of </w:t>
      </w:r>
      <w:r w:rsidR="00363AC3">
        <w:rPr>
          <w:rFonts w:asciiTheme="majorBidi" w:hAnsiTheme="majorBidi" w:cstheme="majorBidi"/>
          <w:sz w:val="24"/>
          <w:szCs w:val="24"/>
        </w:rPr>
        <w:t>it</w:t>
      </w:r>
      <w:r w:rsidR="002668FA">
        <w:rPr>
          <w:rFonts w:asciiTheme="majorBidi" w:hAnsiTheme="majorBidi" w:cstheme="majorBidi"/>
          <w:sz w:val="24"/>
          <w:szCs w:val="24"/>
        </w:rPr>
        <w:t xml:space="preserve"> narrative art, such as “patterning”</w:t>
      </w:r>
      <w:r w:rsidRPr="00DF2451">
        <w:rPr>
          <w:rFonts w:asciiTheme="majorBidi" w:hAnsiTheme="majorBidi" w:cstheme="majorBidi"/>
          <w:sz w:val="24"/>
          <w:szCs w:val="24"/>
        </w:rPr>
        <w:t>.</w:t>
      </w:r>
      <w:r w:rsidR="001C2650" w:rsidRPr="001C2650">
        <w:rPr>
          <w:rFonts w:asciiTheme="majorBidi" w:hAnsiTheme="majorBidi" w:cstheme="majorBidi"/>
          <w:sz w:val="24"/>
          <w:szCs w:val="24"/>
        </w:rPr>
        <w:t xml:space="preserve"> </w:t>
      </w:r>
      <w:r w:rsidR="00363AC3">
        <w:rPr>
          <w:rFonts w:asciiTheme="majorBidi" w:hAnsiTheme="majorBidi" w:cstheme="majorBidi"/>
          <w:sz w:val="24"/>
          <w:szCs w:val="24"/>
        </w:rPr>
        <w:t>The</w:t>
      </w:r>
      <w:r w:rsidR="001C2650">
        <w:rPr>
          <w:rFonts w:asciiTheme="majorBidi" w:hAnsiTheme="majorBidi" w:cstheme="majorBidi"/>
          <w:sz w:val="24"/>
          <w:szCs w:val="24"/>
        </w:rPr>
        <w:t xml:space="preserve"> book thus </w:t>
      </w:r>
      <w:r w:rsidR="001C2650" w:rsidRPr="0099734D">
        <w:rPr>
          <w:rFonts w:asciiTheme="majorBidi" w:hAnsiTheme="majorBidi" w:cstheme="majorBidi"/>
          <w:sz w:val="24"/>
          <w:szCs w:val="24"/>
        </w:rPr>
        <w:t>sheds light on the hidden artistry of rarely dis</w:t>
      </w:r>
      <w:r w:rsidR="00B20364">
        <w:rPr>
          <w:rFonts w:asciiTheme="majorBidi" w:hAnsiTheme="majorBidi" w:cstheme="majorBidi"/>
          <w:sz w:val="24"/>
          <w:szCs w:val="24"/>
        </w:rPr>
        <w:t>c</w:t>
      </w:r>
      <w:r w:rsidR="00363AC3">
        <w:rPr>
          <w:rFonts w:asciiTheme="majorBidi" w:hAnsiTheme="majorBidi" w:cstheme="majorBidi"/>
          <w:sz w:val="24"/>
          <w:szCs w:val="24"/>
        </w:rPr>
        <w:t xml:space="preserve">ussed late rabbinic narratives. </w:t>
      </w:r>
      <w:r w:rsidR="00B20364">
        <w:rPr>
          <w:rFonts w:asciiTheme="majorBidi" w:hAnsiTheme="majorBidi" w:cstheme="majorBidi"/>
          <w:sz w:val="24"/>
          <w:szCs w:val="24"/>
        </w:rPr>
        <w:t>These</w:t>
      </w:r>
      <w:r w:rsidR="001C2650">
        <w:rPr>
          <w:rFonts w:asciiTheme="majorBidi" w:hAnsiTheme="majorBidi" w:cstheme="majorBidi"/>
          <w:sz w:val="24"/>
          <w:szCs w:val="24"/>
        </w:rPr>
        <w:t xml:space="preserve"> authors</w:t>
      </w:r>
      <w:r w:rsidR="00B20364">
        <w:rPr>
          <w:rFonts w:asciiTheme="majorBidi" w:hAnsiTheme="majorBidi" w:cstheme="majorBidi"/>
          <w:sz w:val="24"/>
          <w:szCs w:val="24"/>
        </w:rPr>
        <w:t xml:space="preserve"> felt that their imitative artistry</w:t>
      </w:r>
      <w:r w:rsidR="001C2650">
        <w:rPr>
          <w:rFonts w:asciiTheme="majorBidi" w:hAnsiTheme="majorBidi" w:cstheme="majorBidi"/>
          <w:sz w:val="24"/>
          <w:szCs w:val="24"/>
        </w:rPr>
        <w:t>,</w:t>
      </w:r>
      <w:r w:rsidR="00B20364">
        <w:rPr>
          <w:rFonts w:asciiTheme="majorBidi" w:hAnsiTheme="majorBidi" w:cstheme="majorBidi"/>
          <w:sz w:val="24"/>
          <w:szCs w:val="24"/>
        </w:rPr>
        <w:t xml:space="preserve"> much</w:t>
      </w:r>
      <w:r w:rsidR="001C2650">
        <w:rPr>
          <w:rFonts w:asciiTheme="majorBidi" w:hAnsiTheme="majorBidi" w:cstheme="majorBidi"/>
          <w:sz w:val="24"/>
          <w:szCs w:val="24"/>
        </w:rPr>
        <w:t xml:space="preserve"> like those </w:t>
      </w:r>
      <w:r w:rsidR="00335AFE">
        <w:rPr>
          <w:rFonts w:asciiTheme="majorBidi" w:hAnsiTheme="majorBidi" w:cstheme="majorBidi"/>
          <w:sz w:val="24"/>
          <w:szCs w:val="24"/>
        </w:rPr>
        <w:t>heroes</w:t>
      </w:r>
      <w:r w:rsidR="00B20364">
        <w:rPr>
          <w:rFonts w:asciiTheme="majorBidi" w:hAnsiTheme="majorBidi" w:cstheme="majorBidi"/>
          <w:sz w:val="24"/>
          <w:szCs w:val="24"/>
        </w:rPr>
        <w:t xml:space="preserve"> </w:t>
      </w:r>
      <w:r w:rsidR="00797161">
        <w:rPr>
          <w:rFonts w:asciiTheme="majorBidi" w:hAnsiTheme="majorBidi" w:cstheme="majorBidi"/>
          <w:sz w:val="24"/>
          <w:szCs w:val="24"/>
        </w:rPr>
        <w:t xml:space="preserve">challenged by God in a </w:t>
      </w:r>
      <w:r w:rsidR="001C2650">
        <w:rPr>
          <w:rFonts w:asciiTheme="majorBidi" w:hAnsiTheme="majorBidi" w:cstheme="majorBidi"/>
          <w:sz w:val="24"/>
          <w:szCs w:val="24"/>
        </w:rPr>
        <w:t>version of a parable unique to</w:t>
      </w:r>
      <w:r w:rsidR="00797161">
        <w:rPr>
          <w:rFonts w:asciiTheme="majorBidi" w:hAnsiTheme="majorBidi" w:cstheme="majorBidi"/>
          <w:sz w:val="24"/>
          <w:szCs w:val="24"/>
        </w:rPr>
        <w:t xml:space="preserve"> the late</w:t>
      </w:r>
      <w:r w:rsidR="001C2650">
        <w:rPr>
          <w:rFonts w:asciiTheme="majorBidi" w:hAnsiTheme="majorBidi" w:cstheme="majorBidi"/>
          <w:sz w:val="24"/>
          <w:szCs w:val="24"/>
        </w:rPr>
        <w:t xml:space="preserve"> Midrash Bereshit Rabbati, </w:t>
      </w:r>
      <w:r w:rsidR="00B20364">
        <w:rPr>
          <w:rFonts w:asciiTheme="majorBidi" w:hAnsiTheme="majorBidi" w:cstheme="majorBidi"/>
          <w:sz w:val="24"/>
          <w:szCs w:val="24"/>
        </w:rPr>
        <w:t>is as</w:t>
      </w:r>
      <w:r w:rsidR="001C2650">
        <w:rPr>
          <w:rFonts w:asciiTheme="majorBidi" w:hAnsiTheme="majorBidi" w:cstheme="majorBidi"/>
          <w:sz w:val="24"/>
          <w:szCs w:val="24"/>
        </w:rPr>
        <w:t xml:space="preserve"> secondary an imitation of their rabbinic forebears, as a human curtain set with jewels can compare to </w:t>
      </w:r>
      <w:r w:rsidR="00B20364">
        <w:rPr>
          <w:rFonts w:asciiTheme="majorBidi" w:hAnsiTheme="majorBidi" w:cstheme="majorBidi"/>
          <w:sz w:val="24"/>
          <w:szCs w:val="24"/>
        </w:rPr>
        <w:t>the starry sky. Yet jewels their</w:t>
      </w:r>
      <w:r w:rsidR="001C2650">
        <w:rPr>
          <w:rFonts w:asciiTheme="majorBidi" w:hAnsiTheme="majorBidi" w:cstheme="majorBidi"/>
          <w:sz w:val="24"/>
          <w:szCs w:val="24"/>
        </w:rPr>
        <w:t xml:space="preserve"> narratives are.    </w:t>
      </w:r>
    </w:p>
    <w:p w:rsidR="00DF2451" w:rsidRPr="00DF2451" w:rsidRDefault="00DF2451" w:rsidP="00DF2451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 w:rsidRPr="00DF2451">
        <w:rPr>
          <w:rFonts w:asciiTheme="majorBidi" w:hAnsiTheme="majorBidi" w:cstheme="majorBidi"/>
          <w:sz w:val="24"/>
          <w:szCs w:val="24"/>
        </w:rPr>
        <w:t>Sivan Nir, PhD</w:t>
      </w:r>
    </w:p>
    <w:p w:rsidR="00797161" w:rsidRPr="00335AFE" w:rsidRDefault="00DF2451" w:rsidP="00335AFE">
      <w:pPr>
        <w:tabs>
          <w:tab w:val="left" w:pos="2048"/>
        </w:tabs>
        <w:bidi w:val="0"/>
        <w:jc w:val="both"/>
        <w:rPr>
          <w:rFonts w:asciiTheme="majorBidi" w:hAnsiTheme="majorBidi" w:cstheme="majorBidi"/>
          <w:sz w:val="24"/>
          <w:szCs w:val="24"/>
        </w:rPr>
      </w:pPr>
      <w:r w:rsidRPr="00DF2451">
        <w:rPr>
          <w:rFonts w:asciiTheme="majorBidi" w:hAnsiTheme="majorBidi" w:cstheme="majorBidi"/>
          <w:sz w:val="24"/>
          <w:szCs w:val="24"/>
        </w:rPr>
        <w:t>[</w:t>
      </w:r>
      <w:r>
        <w:rPr>
          <w:rFonts w:asciiTheme="majorBidi" w:hAnsiTheme="majorBidi" w:cstheme="majorBidi"/>
          <w:sz w:val="24"/>
          <w:szCs w:val="24"/>
        </w:rPr>
        <w:fldChar w:fldCharType="begin"/>
      </w:r>
      <w:r>
        <w:rPr>
          <w:rFonts w:asciiTheme="majorBidi" w:hAnsiTheme="majorBidi" w:cstheme="majorBidi"/>
          <w:sz w:val="24"/>
          <w:szCs w:val="24"/>
        </w:rPr>
        <w:instrText xml:space="preserve"> DATE \@ "MMMM d, yyyy" </w:instrText>
      </w:r>
      <w:r>
        <w:rPr>
          <w:rFonts w:asciiTheme="majorBidi" w:hAnsiTheme="majorBidi" w:cstheme="majorBidi"/>
          <w:sz w:val="24"/>
          <w:szCs w:val="24"/>
        </w:rPr>
        <w:fldChar w:fldCharType="separate"/>
      </w:r>
      <w:r w:rsidR="00ED7800">
        <w:rPr>
          <w:rFonts w:asciiTheme="majorBidi" w:hAnsiTheme="majorBidi" w:cstheme="majorBidi"/>
          <w:noProof/>
          <w:sz w:val="24"/>
          <w:szCs w:val="24"/>
        </w:rPr>
        <w:t>December 29, 2022</w:t>
      </w:r>
      <w:r>
        <w:rPr>
          <w:rFonts w:asciiTheme="majorBidi" w:hAnsiTheme="majorBidi" w:cstheme="majorBidi"/>
          <w:sz w:val="24"/>
          <w:szCs w:val="24"/>
        </w:rPr>
        <w:fldChar w:fldCharType="end"/>
      </w:r>
      <w:r w:rsidRPr="00DF2451">
        <w:rPr>
          <w:rFonts w:asciiTheme="majorBidi" w:hAnsiTheme="majorBidi" w:cstheme="majorBidi"/>
          <w:sz w:val="24"/>
          <w:szCs w:val="24"/>
        </w:rPr>
        <w:t>]</w:t>
      </w:r>
    </w:p>
    <w:p w:rsidR="0004761E" w:rsidRPr="0004761E" w:rsidRDefault="00012CCA" w:rsidP="00797161">
      <w:pPr>
        <w:tabs>
          <w:tab w:val="left" w:pos="2048"/>
        </w:tabs>
        <w:bidi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Short </w:t>
      </w:r>
      <w:r w:rsidR="0004761E" w:rsidRPr="0004761E">
        <w:rPr>
          <w:rFonts w:asciiTheme="majorBidi" w:hAnsiTheme="majorBidi" w:cstheme="majorBidi"/>
          <w:b/>
          <w:bCs/>
          <w:sz w:val="28"/>
          <w:szCs w:val="28"/>
        </w:rPr>
        <w:t xml:space="preserve">Table of Contents </w:t>
      </w:r>
    </w:p>
    <w:p w:rsidR="0004761E" w:rsidRPr="0004761E" w:rsidRDefault="0004761E" w:rsidP="0004761E">
      <w:pPr>
        <w:tabs>
          <w:tab w:val="left" w:pos="2048"/>
        </w:tabs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04761E">
        <w:rPr>
          <w:rFonts w:asciiTheme="majorBidi" w:hAnsiTheme="majorBidi" w:cstheme="majorBidi"/>
          <w:sz w:val="28"/>
          <w:szCs w:val="28"/>
        </w:rPr>
        <w:t xml:space="preserve">Introduction: Late Tales of Sages </w:t>
      </w:r>
    </w:p>
    <w:p w:rsidR="0004761E" w:rsidRPr="0004761E" w:rsidRDefault="0004761E" w:rsidP="0004761E">
      <w:pPr>
        <w:tabs>
          <w:tab w:val="left" w:pos="2048"/>
        </w:tabs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04761E">
        <w:rPr>
          <w:rFonts w:asciiTheme="majorBidi" w:hAnsiTheme="majorBidi" w:cstheme="majorBidi"/>
          <w:sz w:val="28"/>
          <w:szCs w:val="28"/>
        </w:rPr>
        <w:t>Part One: Reaction Tales and Counter Narratives</w:t>
      </w:r>
      <w:r w:rsidRPr="0004761E">
        <w:rPr>
          <w:rFonts w:asciiTheme="majorBidi" w:hAnsiTheme="majorBidi" w:cstheme="majorBidi"/>
          <w:sz w:val="28"/>
          <w:szCs w:val="28"/>
        </w:rPr>
        <w:tab/>
      </w:r>
    </w:p>
    <w:p w:rsidR="0004761E" w:rsidRPr="0004761E" w:rsidRDefault="0004761E" w:rsidP="00965023">
      <w:pPr>
        <w:tabs>
          <w:tab w:val="left" w:pos="2048"/>
        </w:tabs>
        <w:bidi w:val="0"/>
        <w:jc w:val="both"/>
        <w:rPr>
          <w:rFonts w:asciiTheme="majorBidi" w:hAnsiTheme="majorBidi" w:cstheme="majorBidi"/>
          <w:sz w:val="24"/>
          <w:szCs w:val="24"/>
        </w:rPr>
      </w:pPr>
      <w:r w:rsidRPr="0004761E">
        <w:rPr>
          <w:rFonts w:asciiTheme="majorBidi" w:hAnsiTheme="majorBidi" w:cstheme="majorBidi"/>
          <w:sz w:val="24"/>
          <w:szCs w:val="24"/>
        </w:rPr>
        <w:t xml:space="preserve">R. </w:t>
      </w:r>
      <w:proofErr w:type="spellStart"/>
      <w:r w:rsidRPr="0004761E">
        <w:rPr>
          <w:rFonts w:asciiTheme="majorBidi" w:hAnsiTheme="majorBidi" w:cstheme="majorBidi"/>
          <w:sz w:val="24"/>
          <w:szCs w:val="24"/>
        </w:rPr>
        <w:t>Zunin</w:t>
      </w:r>
      <w:proofErr w:type="spellEnd"/>
      <w:r w:rsidRPr="0004761E">
        <w:rPr>
          <w:rFonts w:asciiTheme="majorBidi" w:hAnsiTheme="majorBidi" w:cstheme="majorBidi"/>
          <w:sz w:val="24"/>
          <w:szCs w:val="24"/>
        </w:rPr>
        <w:t xml:space="preserve"> and the Doctor [Deuteronomy Rabbah (Lieberman) </w:t>
      </w:r>
      <w:proofErr w:type="spellStart"/>
      <w:r w:rsidRPr="0004761E">
        <w:rPr>
          <w:rFonts w:asciiTheme="majorBidi" w:hAnsiTheme="majorBidi" w:cstheme="majorBidi"/>
          <w:sz w:val="24"/>
          <w:szCs w:val="24"/>
        </w:rPr>
        <w:t>Aikav</w:t>
      </w:r>
      <w:proofErr w:type="spellEnd"/>
      <w:r w:rsidRPr="0004761E">
        <w:rPr>
          <w:rFonts w:asciiTheme="majorBidi" w:hAnsiTheme="majorBidi" w:cstheme="majorBidi"/>
          <w:sz w:val="24"/>
          <w:szCs w:val="24"/>
        </w:rPr>
        <w:t xml:space="preserve"> =BT AZ 51a]</w:t>
      </w:r>
      <w:r w:rsidRPr="0004761E">
        <w:rPr>
          <w:rFonts w:asciiTheme="majorBidi" w:hAnsiTheme="majorBidi" w:cstheme="majorBidi"/>
          <w:sz w:val="24"/>
          <w:szCs w:val="24"/>
        </w:rPr>
        <w:tab/>
      </w:r>
    </w:p>
    <w:p w:rsidR="0004761E" w:rsidRPr="0004761E" w:rsidRDefault="0004761E" w:rsidP="00965023">
      <w:pPr>
        <w:tabs>
          <w:tab w:val="left" w:pos="2048"/>
        </w:tabs>
        <w:bidi w:val="0"/>
        <w:jc w:val="both"/>
        <w:rPr>
          <w:rFonts w:asciiTheme="majorBidi" w:hAnsiTheme="majorBidi" w:cstheme="majorBidi"/>
          <w:sz w:val="24"/>
          <w:szCs w:val="24"/>
        </w:rPr>
      </w:pPr>
      <w:r w:rsidRPr="0004761E">
        <w:rPr>
          <w:rFonts w:asciiTheme="majorBidi" w:hAnsiTheme="majorBidi" w:cstheme="majorBidi"/>
          <w:sz w:val="24"/>
          <w:szCs w:val="24"/>
        </w:rPr>
        <w:t xml:space="preserve">The Hassid and the Spirit </w:t>
      </w:r>
      <w:r w:rsidR="00965023">
        <w:rPr>
          <w:rFonts w:asciiTheme="majorBidi" w:hAnsiTheme="majorBidi" w:cstheme="majorBidi"/>
          <w:sz w:val="24"/>
          <w:szCs w:val="24"/>
        </w:rPr>
        <w:t>[</w:t>
      </w:r>
      <w:r w:rsidRPr="0004761E">
        <w:rPr>
          <w:rFonts w:asciiTheme="majorBidi" w:hAnsiTheme="majorBidi" w:cstheme="majorBidi"/>
          <w:sz w:val="24"/>
          <w:szCs w:val="24"/>
        </w:rPr>
        <w:t>BR VaYesalach, pp. 145-6</w:t>
      </w:r>
      <w:r w:rsidR="00965023">
        <w:rPr>
          <w:rFonts w:asciiTheme="majorBidi" w:hAnsiTheme="majorBidi" w:cstheme="majorBidi"/>
          <w:sz w:val="24"/>
          <w:szCs w:val="24"/>
        </w:rPr>
        <w:t>=</w:t>
      </w:r>
      <w:r w:rsidRPr="0004761E">
        <w:rPr>
          <w:rFonts w:asciiTheme="majorBidi" w:hAnsiTheme="majorBidi" w:cstheme="majorBidi"/>
          <w:sz w:val="24"/>
          <w:szCs w:val="24"/>
        </w:rPr>
        <w:t xml:space="preserve"> a Polemical </w:t>
      </w:r>
      <w:r w:rsidR="00965023">
        <w:rPr>
          <w:rFonts w:asciiTheme="majorBidi" w:hAnsiTheme="majorBidi" w:cstheme="majorBidi"/>
          <w:sz w:val="24"/>
          <w:szCs w:val="24"/>
        </w:rPr>
        <w:t>Expansion of YT Shabbat 1:3; 8b</w:t>
      </w:r>
      <w:r w:rsidRPr="0004761E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04761E">
        <w:rPr>
          <w:rFonts w:asciiTheme="majorBidi" w:hAnsiTheme="majorBidi" w:cstheme="majorBidi"/>
          <w:sz w:val="24"/>
          <w:szCs w:val="24"/>
        </w:rPr>
        <w:t>Tanh</w:t>
      </w:r>
      <w:proofErr w:type="spellEnd"/>
      <w:r w:rsidRPr="0004761E">
        <w:rPr>
          <w:rFonts w:asciiTheme="majorBidi" w:hAnsiTheme="majorBidi" w:cstheme="majorBidi"/>
          <w:sz w:val="24"/>
          <w:szCs w:val="24"/>
        </w:rPr>
        <w:t>. (Buber) Bereshit 27 and more</w:t>
      </w:r>
      <w:r w:rsidR="00965023">
        <w:rPr>
          <w:rFonts w:asciiTheme="majorBidi" w:hAnsiTheme="majorBidi" w:cstheme="majorBidi"/>
          <w:sz w:val="24"/>
          <w:szCs w:val="24"/>
        </w:rPr>
        <w:t>]</w:t>
      </w:r>
      <w:r w:rsidRPr="0004761E">
        <w:rPr>
          <w:rFonts w:asciiTheme="majorBidi" w:hAnsiTheme="majorBidi" w:cstheme="majorBidi"/>
          <w:sz w:val="24"/>
          <w:szCs w:val="24"/>
        </w:rPr>
        <w:tab/>
      </w:r>
    </w:p>
    <w:p w:rsidR="0004761E" w:rsidRPr="0004761E" w:rsidRDefault="0004761E" w:rsidP="00965023">
      <w:pPr>
        <w:tabs>
          <w:tab w:val="left" w:pos="2048"/>
        </w:tabs>
        <w:bidi w:val="0"/>
        <w:jc w:val="both"/>
        <w:rPr>
          <w:rFonts w:asciiTheme="majorBidi" w:hAnsiTheme="majorBidi" w:cstheme="majorBidi"/>
          <w:sz w:val="24"/>
          <w:szCs w:val="24"/>
        </w:rPr>
      </w:pPr>
      <w:r w:rsidRPr="0004761E">
        <w:rPr>
          <w:rFonts w:asciiTheme="majorBidi" w:hAnsiTheme="majorBidi" w:cstheme="majorBidi"/>
          <w:sz w:val="24"/>
          <w:szCs w:val="24"/>
        </w:rPr>
        <w:t xml:space="preserve">The Disguised Wife </w:t>
      </w:r>
      <w:r w:rsidR="00965023">
        <w:rPr>
          <w:rFonts w:asciiTheme="majorBidi" w:hAnsiTheme="majorBidi" w:cstheme="majorBidi"/>
          <w:sz w:val="24"/>
          <w:szCs w:val="24"/>
        </w:rPr>
        <w:t>[</w:t>
      </w:r>
      <w:r w:rsidRPr="0004761E">
        <w:rPr>
          <w:rFonts w:asciiTheme="majorBidi" w:hAnsiTheme="majorBidi" w:cstheme="majorBidi"/>
          <w:sz w:val="24"/>
          <w:szCs w:val="24"/>
        </w:rPr>
        <w:t>NR 9:3 as a Polemical Contraction of BT Kiddushin 81b</w:t>
      </w:r>
      <w:r w:rsidR="00965023">
        <w:rPr>
          <w:rFonts w:asciiTheme="majorBidi" w:hAnsiTheme="majorBidi" w:cstheme="majorBidi"/>
          <w:sz w:val="24"/>
          <w:szCs w:val="24"/>
        </w:rPr>
        <w:t>]</w:t>
      </w:r>
      <w:r w:rsidRPr="0004761E">
        <w:rPr>
          <w:rFonts w:asciiTheme="majorBidi" w:hAnsiTheme="majorBidi" w:cstheme="majorBidi"/>
          <w:sz w:val="24"/>
          <w:szCs w:val="24"/>
        </w:rPr>
        <w:tab/>
      </w:r>
    </w:p>
    <w:p w:rsidR="0004761E" w:rsidRPr="0004761E" w:rsidRDefault="0004761E" w:rsidP="0004761E">
      <w:pPr>
        <w:tabs>
          <w:tab w:val="left" w:pos="2048"/>
        </w:tabs>
        <w:bidi w:val="0"/>
        <w:jc w:val="both"/>
        <w:rPr>
          <w:rFonts w:asciiTheme="majorBidi" w:hAnsiTheme="majorBidi" w:cstheme="majorBidi"/>
          <w:sz w:val="24"/>
          <w:szCs w:val="24"/>
        </w:rPr>
      </w:pPr>
      <w:r w:rsidRPr="0004761E">
        <w:rPr>
          <w:rFonts w:asciiTheme="majorBidi" w:hAnsiTheme="majorBidi" w:cstheme="majorBidi"/>
          <w:sz w:val="24"/>
          <w:szCs w:val="24"/>
        </w:rPr>
        <w:t>Pesiq</w:t>
      </w:r>
      <w:r w:rsidR="00965023">
        <w:rPr>
          <w:rFonts w:asciiTheme="majorBidi" w:hAnsiTheme="majorBidi" w:cstheme="majorBidi"/>
          <w:sz w:val="24"/>
          <w:szCs w:val="24"/>
        </w:rPr>
        <w:t>ta Rabbati 14’s Wicked Gentile [</w:t>
      </w:r>
      <w:r w:rsidRPr="0004761E">
        <w:rPr>
          <w:rFonts w:asciiTheme="majorBidi" w:hAnsiTheme="majorBidi" w:cstheme="majorBidi"/>
          <w:sz w:val="24"/>
          <w:szCs w:val="24"/>
        </w:rPr>
        <w:t>Anti Dama Ben Netinah</w:t>
      </w:r>
      <w:r w:rsidR="00965023">
        <w:rPr>
          <w:rFonts w:asciiTheme="majorBidi" w:hAnsiTheme="majorBidi" w:cstheme="majorBidi"/>
          <w:sz w:val="24"/>
          <w:szCs w:val="24"/>
        </w:rPr>
        <w:t>]</w:t>
      </w:r>
      <w:r w:rsidRPr="0004761E">
        <w:rPr>
          <w:rFonts w:asciiTheme="majorBidi" w:hAnsiTheme="majorBidi" w:cstheme="majorBidi"/>
          <w:sz w:val="24"/>
          <w:szCs w:val="24"/>
        </w:rPr>
        <w:tab/>
      </w:r>
    </w:p>
    <w:p w:rsidR="0004761E" w:rsidRPr="0004761E" w:rsidRDefault="00965023" w:rsidP="00965023">
      <w:pPr>
        <w:tabs>
          <w:tab w:val="left" w:pos="2048"/>
        </w:tabs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Disciple and the Courtesan [Pseudo SEZ 18 inverts </w:t>
      </w:r>
      <w:r w:rsidR="0004761E" w:rsidRPr="0004761E">
        <w:rPr>
          <w:rFonts w:asciiTheme="majorBidi" w:hAnsiTheme="majorBidi" w:cstheme="majorBidi"/>
          <w:sz w:val="24"/>
          <w:szCs w:val="24"/>
        </w:rPr>
        <w:t>Sifrei Num. 115=BT Menaḥot 43b-44a</w:t>
      </w:r>
      <w:r>
        <w:rPr>
          <w:rFonts w:asciiTheme="majorBidi" w:hAnsiTheme="majorBidi" w:cstheme="majorBidi"/>
          <w:sz w:val="24"/>
          <w:szCs w:val="24"/>
        </w:rPr>
        <w:t>]</w:t>
      </w:r>
      <w:r w:rsidR="0004761E" w:rsidRPr="0004761E">
        <w:rPr>
          <w:rFonts w:asciiTheme="majorBidi" w:hAnsiTheme="majorBidi" w:cstheme="majorBidi"/>
          <w:sz w:val="24"/>
          <w:szCs w:val="24"/>
        </w:rPr>
        <w:tab/>
      </w:r>
    </w:p>
    <w:p w:rsidR="0004761E" w:rsidRPr="0004761E" w:rsidRDefault="0004761E" w:rsidP="00965023">
      <w:pPr>
        <w:tabs>
          <w:tab w:val="left" w:pos="2048"/>
        </w:tabs>
        <w:bidi w:val="0"/>
        <w:jc w:val="both"/>
        <w:rPr>
          <w:rFonts w:asciiTheme="majorBidi" w:hAnsiTheme="majorBidi" w:cstheme="majorBidi"/>
          <w:sz w:val="24"/>
          <w:szCs w:val="24"/>
        </w:rPr>
      </w:pPr>
      <w:r w:rsidRPr="0004761E">
        <w:rPr>
          <w:rFonts w:asciiTheme="majorBidi" w:hAnsiTheme="majorBidi" w:cstheme="majorBidi"/>
          <w:sz w:val="24"/>
          <w:szCs w:val="24"/>
        </w:rPr>
        <w:t xml:space="preserve">The Seven Good Years </w:t>
      </w:r>
      <w:r w:rsidR="00965023">
        <w:rPr>
          <w:rFonts w:asciiTheme="majorBidi" w:hAnsiTheme="majorBidi" w:cstheme="majorBidi"/>
          <w:sz w:val="24"/>
          <w:szCs w:val="24"/>
        </w:rPr>
        <w:t>[</w:t>
      </w:r>
      <w:r w:rsidRPr="0004761E">
        <w:rPr>
          <w:rFonts w:asciiTheme="majorBidi" w:hAnsiTheme="majorBidi" w:cstheme="majorBidi"/>
          <w:sz w:val="24"/>
          <w:szCs w:val="24"/>
        </w:rPr>
        <w:t xml:space="preserve">Ruth Zutta 4:11, Aba </w:t>
      </w:r>
      <w:proofErr w:type="spellStart"/>
      <w:r w:rsidRPr="0004761E">
        <w:rPr>
          <w:rFonts w:asciiTheme="majorBidi" w:hAnsiTheme="majorBidi" w:cstheme="majorBidi"/>
          <w:sz w:val="24"/>
          <w:szCs w:val="24"/>
        </w:rPr>
        <w:t>Juden</w:t>
      </w:r>
      <w:proofErr w:type="spellEnd"/>
      <w:r w:rsidRPr="0004761E">
        <w:rPr>
          <w:rFonts w:asciiTheme="majorBidi" w:hAnsiTheme="majorBidi" w:cstheme="majorBidi"/>
          <w:sz w:val="24"/>
          <w:szCs w:val="24"/>
        </w:rPr>
        <w:t xml:space="preserve"> and the Birth of the Messiah</w:t>
      </w:r>
      <w:r w:rsidR="00965023">
        <w:rPr>
          <w:rFonts w:asciiTheme="majorBidi" w:hAnsiTheme="majorBidi" w:cstheme="majorBidi"/>
          <w:sz w:val="24"/>
          <w:szCs w:val="24"/>
        </w:rPr>
        <w:t>]</w:t>
      </w:r>
      <w:r w:rsidRPr="0004761E">
        <w:rPr>
          <w:rFonts w:asciiTheme="majorBidi" w:hAnsiTheme="majorBidi" w:cstheme="majorBidi"/>
          <w:sz w:val="24"/>
          <w:szCs w:val="24"/>
        </w:rPr>
        <w:tab/>
      </w:r>
    </w:p>
    <w:p w:rsidR="0004761E" w:rsidRPr="0004761E" w:rsidRDefault="0004761E" w:rsidP="0004761E">
      <w:pPr>
        <w:tabs>
          <w:tab w:val="left" w:pos="2048"/>
        </w:tabs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04761E">
        <w:rPr>
          <w:rFonts w:asciiTheme="majorBidi" w:hAnsiTheme="majorBidi" w:cstheme="majorBidi"/>
          <w:sz w:val="28"/>
          <w:szCs w:val="28"/>
        </w:rPr>
        <w:t>Part Two: Sequel Tales and Scenes</w:t>
      </w:r>
      <w:r w:rsidRPr="0004761E">
        <w:rPr>
          <w:rFonts w:asciiTheme="majorBidi" w:hAnsiTheme="majorBidi" w:cstheme="majorBidi"/>
          <w:sz w:val="28"/>
          <w:szCs w:val="28"/>
        </w:rPr>
        <w:tab/>
      </w:r>
    </w:p>
    <w:p w:rsidR="0004761E" w:rsidRPr="0004761E" w:rsidRDefault="0004761E" w:rsidP="00012CCA">
      <w:pPr>
        <w:tabs>
          <w:tab w:val="left" w:pos="2048"/>
        </w:tabs>
        <w:bidi w:val="0"/>
        <w:jc w:val="both"/>
        <w:rPr>
          <w:rFonts w:asciiTheme="majorBidi" w:hAnsiTheme="majorBidi" w:cstheme="majorBidi"/>
          <w:sz w:val="24"/>
          <w:szCs w:val="24"/>
        </w:rPr>
      </w:pPr>
      <w:r w:rsidRPr="0004761E">
        <w:rPr>
          <w:rFonts w:asciiTheme="majorBidi" w:hAnsiTheme="majorBidi" w:cstheme="majorBidi"/>
          <w:sz w:val="24"/>
          <w:szCs w:val="24"/>
        </w:rPr>
        <w:t xml:space="preserve">Another Episode on the Ship on Route to Caesar </w:t>
      </w:r>
      <w:r w:rsidR="00012CCA">
        <w:rPr>
          <w:rFonts w:asciiTheme="majorBidi" w:hAnsiTheme="majorBidi" w:cstheme="majorBidi"/>
          <w:sz w:val="24"/>
          <w:szCs w:val="24"/>
        </w:rPr>
        <w:t>[</w:t>
      </w:r>
      <w:r w:rsidRPr="0004761E">
        <w:rPr>
          <w:rFonts w:asciiTheme="majorBidi" w:hAnsiTheme="majorBidi" w:cstheme="majorBidi"/>
          <w:sz w:val="24"/>
          <w:szCs w:val="24"/>
        </w:rPr>
        <w:t xml:space="preserve">Bereshit Rabbati </w:t>
      </w:r>
      <w:proofErr w:type="spellStart"/>
      <w:r w:rsidRPr="0004761E">
        <w:rPr>
          <w:rFonts w:asciiTheme="majorBidi" w:hAnsiTheme="majorBidi" w:cstheme="majorBidi"/>
          <w:sz w:val="24"/>
          <w:szCs w:val="24"/>
        </w:rPr>
        <w:t>VaYegash</w:t>
      </w:r>
      <w:proofErr w:type="spellEnd"/>
      <w:r w:rsidR="00012CCA">
        <w:rPr>
          <w:rFonts w:asciiTheme="majorBidi" w:hAnsiTheme="majorBidi" w:cstheme="majorBidi"/>
          <w:sz w:val="24"/>
          <w:szCs w:val="24"/>
        </w:rPr>
        <w:t>]</w:t>
      </w:r>
      <w:r w:rsidRPr="0004761E">
        <w:rPr>
          <w:rFonts w:asciiTheme="majorBidi" w:hAnsiTheme="majorBidi" w:cstheme="majorBidi"/>
          <w:sz w:val="24"/>
          <w:szCs w:val="24"/>
        </w:rPr>
        <w:tab/>
      </w:r>
    </w:p>
    <w:p w:rsidR="00965023" w:rsidRDefault="0004761E" w:rsidP="00965023">
      <w:pPr>
        <w:tabs>
          <w:tab w:val="left" w:pos="2048"/>
        </w:tabs>
        <w:bidi w:val="0"/>
        <w:jc w:val="both"/>
        <w:rPr>
          <w:rFonts w:asciiTheme="majorBidi" w:hAnsiTheme="majorBidi" w:cstheme="majorBidi"/>
          <w:sz w:val="24"/>
          <w:szCs w:val="24"/>
        </w:rPr>
      </w:pPr>
      <w:r w:rsidRPr="0004761E">
        <w:rPr>
          <w:rFonts w:asciiTheme="majorBidi" w:hAnsiTheme="majorBidi" w:cstheme="majorBidi"/>
          <w:sz w:val="24"/>
          <w:szCs w:val="24"/>
        </w:rPr>
        <w:t xml:space="preserve">Lamentations </w:t>
      </w:r>
      <w:proofErr w:type="spellStart"/>
      <w:r w:rsidRPr="0004761E">
        <w:rPr>
          <w:rFonts w:asciiTheme="majorBidi" w:hAnsiTheme="majorBidi" w:cstheme="majorBidi"/>
          <w:sz w:val="24"/>
          <w:szCs w:val="24"/>
        </w:rPr>
        <w:t>Zuti</w:t>
      </w:r>
      <w:proofErr w:type="spellEnd"/>
      <w:r w:rsidRPr="0004761E">
        <w:rPr>
          <w:rFonts w:asciiTheme="majorBidi" w:hAnsiTheme="majorBidi" w:cstheme="majorBidi"/>
          <w:sz w:val="24"/>
          <w:szCs w:val="24"/>
        </w:rPr>
        <w:t xml:space="preserve"> 43’s Expanded Chronology</w:t>
      </w:r>
    </w:p>
    <w:p w:rsidR="0004761E" w:rsidRPr="0004761E" w:rsidRDefault="0004761E" w:rsidP="00965023">
      <w:pPr>
        <w:tabs>
          <w:tab w:val="left" w:pos="2048"/>
        </w:tabs>
        <w:bidi w:val="0"/>
        <w:jc w:val="both"/>
        <w:rPr>
          <w:rFonts w:asciiTheme="majorBidi" w:hAnsiTheme="majorBidi" w:cstheme="majorBidi"/>
          <w:sz w:val="24"/>
          <w:szCs w:val="24"/>
        </w:rPr>
      </w:pPr>
      <w:r w:rsidRPr="0004761E">
        <w:rPr>
          <w:rFonts w:asciiTheme="majorBidi" w:hAnsiTheme="majorBidi" w:cstheme="majorBidi"/>
          <w:sz w:val="24"/>
          <w:szCs w:val="24"/>
        </w:rPr>
        <w:t>Resh Lakish the Bandit’s Redemption before Meeting R. Johanan in PRE 43</w:t>
      </w:r>
    </w:p>
    <w:p w:rsidR="0004761E" w:rsidRPr="0004761E" w:rsidRDefault="00965023" w:rsidP="00965023">
      <w:pPr>
        <w:tabs>
          <w:tab w:val="left" w:pos="2048"/>
        </w:tabs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R. </w:t>
      </w:r>
      <w:r w:rsidR="0004761E" w:rsidRPr="0004761E">
        <w:rPr>
          <w:rFonts w:asciiTheme="majorBidi" w:hAnsiTheme="majorBidi" w:cstheme="majorBidi"/>
          <w:sz w:val="24"/>
          <w:szCs w:val="24"/>
        </w:rPr>
        <w:t xml:space="preserve">Meir Redeems Aḥer </w:t>
      </w:r>
      <w:r>
        <w:rPr>
          <w:rFonts w:asciiTheme="majorBidi" w:hAnsiTheme="majorBidi" w:cstheme="majorBidi"/>
          <w:sz w:val="24"/>
          <w:szCs w:val="24"/>
        </w:rPr>
        <w:t>[</w:t>
      </w:r>
      <w:r w:rsidR="0004761E" w:rsidRPr="0004761E">
        <w:rPr>
          <w:rFonts w:asciiTheme="majorBidi" w:hAnsiTheme="majorBidi" w:cstheme="majorBidi"/>
          <w:sz w:val="24"/>
          <w:szCs w:val="24"/>
        </w:rPr>
        <w:t>Midr. Prov. 6:22-29</w:t>
      </w:r>
      <w:r>
        <w:rPr>
          <w:rFonts w:asciiTheme="majorBidi" w:hAnsiTheme="majorBidi" w:cstheme="majorBidi"/>
          <w:sz w:val="24"/>
          <w:szCs w:val="24"/>
        </w:rPr>
        <w:t>]</w:t>
      </w:r>
      <w:r w:rsidR="0004761E" w:rsidRPr="0004761E">
        <w:rPr>
          <w:rFonts w:asciiTheme="majorBidi" w:hAnsiTheme="majorBidi" w:cstheme="majorBidi"/>
          <w:sz w:val="24"/>
          <w:szCs w:val="24"/>
        </w:rPr>
        <w:tab/>
      </w:r>
    </w:p>
    <w:p w:rsidR="0004761E" w:rsidRPr="0004761E" w:rsidRDefault="0004761E" w:rsidP="00965023">
      <w:pPr>
        <w:tabs>
          <w:tab w:val="left" w:pos="2048"/>
        </w:tabs>
        <w:bidi w:val="0"/>
        <w:jc w:val="both"/>
        <w:rPr>
          <w:rFonts w:asciiTheme="majorBidi" w:hAnsiTheme="majorBidi" w:cstheme="majorBidi"/>
          <w:sz w:val="24"/>
          <w:szCs w:val="24"/>
        </w:rPr>
      </w:pPr>
      <w:r w:rsidRPr="0004761E">
        <w:rPr>
          <w:rFonts w:asciiTheme="majorBidi" w:hAnsiTheme="majorBidi" w:cstheme="majorBidi"/>
          <w:sz w:val="24"/>
          <w:szCs w:val="24"/>
        </w:rPr>
        <w:t xml:space="preserve">R. Akiva’s Illuminating Daughter in Law </w:t>
      </w:r>
      <w:r w:rsidR="00965023">
        <w:rPr>
          <w:rFonts w:asciiTheme="majorBidi" w:hAnsiTheme="majorBidi" w:cstheme="majorBidi"/>
          <w:sz w:val="24"/>
          <w:szCs w:val="24"/>
        </w:rPr>
        <w:t>[</w:t>
      </w:r>
      <w:r w:rsidRPr="0004761E">
        <w:rPr>
          <w:rFonts w:asciiTheme="majorBidi" w:hAnsiTheme="majorBidi" w:cstheme="majorBidi"/>
          <w:sz w:val="24"/>
          <w:szCs w:val="24"/>
        </w:rPr>
        <w:t>Midr. Ps. 59:3 Continues T. Ketubot 4:7</w:t>
      </w:r>
      <w:r w:rsidR="00965023">
        <w:rPr>
          <w:rFonts w:asciiTheme="majorBidi" w:hAnsiTheme="majorBidi" w:cstheme="majorBidi"/>
          <w:sz w:val="24"/>
          <w:szCs w:val="24"/>
        </w:rPr>
        <w:t>]</w:t>
      </w:r>
    </w:p>
    <w:p w:rsidR="0004761E" w:rsidRPr="00965023" w:rsidRDefault="0004761E" w:rsidP="0004761E">
      <w:pPr>
        <w:tabs>
          <w:tab w:val="left" w:pos="2048"/>
        </w:tabs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65023">
        <w:rPr>
          <w:rFonts w:asciiTheme="majorBidi" w:hAnsiTheme="majorBidi" w:cstheme="majorBidi"/>
          <w:sz w:val="28"/>
          <w:szCs w:val="28"/>
        </w:rPr>
        <w:t>Part Three: Imitations with a New Message</w:t>
      </w:r>
      <w:r w:rsidRPr="00965023">
        <w:rPr>
          <w:rFonts w:asciiTheme="majorBidi" w:hAnsiTheme="majorBidi" w:cstheme="majorBidi"/>
          <w:sz w:val="28"/>
          <w:szCs w:val="28"/>
        </w:rPr>
        <w:tab/>
      </w:r>
    </w:p>
    <w:p w:rsidR="00012CCA" w:rsidRDefault="0004761E" w:rsidP="00012CCA">
      <w:pPr>
        <w:tabs>
          <w:tab w:val="left" w:pos="2048"/>
        </w:tabs>
        <w:bidi w:val="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04761E">
        <w:rPr>
          <w:rFonts w:asciiTheme="majorBidi" w:hAnsiTheme="majorBidi" w:cstheme="majorBidi"/>
          <w:sz w:val="24"/>
          <w:szCs w:val="24"/>
        </w:rPr>
        <w:t>Abnimos</w:t>
      </w:r>
      <w:proofErr w:type="spellEnd"/>
      <w:r w:rsidRPr="0004761E">
        <w:rPr>
          <w:rFonts w:asciiTheme="majorBidi" w:hAnsiTheme="majorBidi" w:cstheme="majorBidi"/>
          <w:sz w:val="24"/>
          <w:szCs w:val="24"/>
        </w:rPr>
        <w:t xml:space="preserve"> and the Builder</w:t>
      </w:r>
      <w:r w:rsidR="00012CCA">
        <w:rPr>
          <w:rFonts w:asciiTheme="majorBidi" w:hAnsiTheme="majorBidi" w:cstheme="majorBidi"/>
          <w:sz w:val="24"/>
          <w:szCs w:val="24"/>
        </w:rPr>
        <w:t xml:space="preserve"> [</w:t>
      </w:r>
      <w:r w:rsidR="00012CCA" w:rsidRPr="00012CCA">
        <w:rPr>
          <w:rFonts w:asciiTheme="majorBidi" w:hAnsiTheme="majorBidi" w:cstheme="majorBidi"/>
          <w:sz w:val="24"/>
          <w:szCs w:val="24"/>
        </w:rPr>
        <w:t>Exod. R. 13:1</w:t>
      </w:r>
      <w:r w:rsidR="00012CCA">
        <w:rPr>
          <w:rFonts w:asciiTheme="majorBidi" w:hAnsiTheme="majorBidi" w:cstheme="majorBidi"/>
          <w:sz w:val="24"/>
          <w:szCs w:val="24"/>
        </w:rPr>
        <w:t>]</w:t>
      </w:r>
    </w:p>
    <w:p w:rsidR="0004761E" w:rsidRPr="0004761E" w:rsidRDefault="00012CCA" w:rsidP="00012CCA">
      <w:pPr>
        <w:tabs>
          <w:tab w:val="left" w:pos="2048"/>
        </w:tabs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="0004761E" w:rsidRPr="0004761E">
        <w:rPr>
          <w:rFonts w:asciiTheme="majorBidi" w:hAnsiTheme="majorBidi" w:cstheme="majorBidi"/>
          <w:sz w:val="24"/>
          <w:szCs w:val="24"/>
        </w:rPr>
        <w:t xml:space="preserve">he Western Wall </w:t>
      </w:r>
      <w:r>
        <w:rPr>
          <w:rFonts w:asciiTheme="majorBidi" w:hAnsiTheme="majorBidi" w:cstheme="majorBidi"/>
          <w:sz w:val="24"/>
          <w:szCs w:val="24"/>
        </w:rPr>
        <w:t>and</w:t>
      </w:r>
      <w:r w:rsidR="0004761E" w:rsidRPr="0004761E">
        <w:rPr>
          <w:rFonts w:asciiTheme="majorBidi" w:hAnsiTheme="majorBidi" w:cstheme="majorBidi"/>
          <w:sz w:val="24"/>
          <w:szCs w:val="24"/>
        </w:rPr>
        <w:t xml:space="preserve"> R. Akiva Seeing a Fox</w:t>
      </w:r>
      <w:r>
        <w:rPr>
          <w:rFonts w:asciiTheme="majorBidi" w:hAnsiTheme="majorBidi" w:cstheme="majorBidi"/>
          <w:sz w:val="24"/>
          <w:szCs w:val="24"/>
        </w:rPr>
        <w:t xml:space="preserve"> [</w:t>
      </w:r>
      <w:r w:rsidRPr="00012CCA">
        <w:rPr>
          <w:rFonts w:asciiTheme="majorBidi" w:hAnsiTheme="majorBidi" w:cstheme="majorBidi"/>
          <w:sz w:val="24"/>
          <w:szCs w:val="24"/>
        </w:rPr>
        <w:t>SER 28:11</w:t>
      </w:r>
      <w:r>
        <w:rPr>
          <w:rFonts w:asciiTheme="majorBidi" w:hAnsiTheme="majorBidi" w:cstheme="majorBidi"/>
          <w:sz w:val="24"/>
          <w:szCs w:val="24"/>
        </w:rPr>
        <w:t>]</w:t>
      </w:r>
    </w:p>
    <w:p w:rsidR="0004761E" w:rsidRPr="0004761E" w:rsidRDefault="0004761E" w:rsidP="00012CCA">
      <w:pPr>
        <w:tabs>
          <w:tab w:val="left" w:pos="2048"/>
        </w:tabs>
        <w:bidi w:val="0"/>
        <w:jc w:val="both"/>
        <w:rPr>
          <w:rFonts w:asciiTheme="majorBidi" w:hAnsiTheme="majorBidi" w:cstheme="majorBidi"/>
          <w:sz w:val="24"/>
          <w:szCs w:val="24"/>
        </w:rPr>
      </w:pPr>
      <w:r w:rsidRPr="0004761E">
        <w:rPr>
          <w:rFonts w:asciiTheme="majorBidi" w:hAnsiTheme="majorBidi" w:cstheme="majorBidi"/>
          <w:sz w:val="24"/>
          <w:szCs w:val="24"/>
        </w:rPr>
        <w:t xml:space="preserve">What Aḥer Thought of R. Akiva’s Death </w:t>
      </w:r>
      <w:r w:rsidR="00012CCA">
        <w:rPr>
          <w:rFonts w:asciiTheme="majorBidi" w:hAnsiTheme="majorBidi" w:cstheme="majorBidi"/>
          <w:sz w:val="24"/>
          <w:szCs w:val="24"/>
        </w:rPr>
        <w:t>[</w:t>
      </w:r>
      <w:r w:rsidRPr="0004761E">
        <w:rPr>
          <w:rFonts w:asciiTheme="majorBidi" w:hAnsiTheme="majorBidi" w:cstheme="majorBidi"/>
          <w:sz w:val="24"/>
          <w:szCs w:val="24"/>
        </w:rPr>
        <w:t xml:space="preserve">Pitorn Torah, Leviticus p. </w:t>
      </w:r>
      <w:proofErr w:type="gramStart"/>
      <w:r w:rsidRPr="0004761E">
        <w:rPr>
          <w:rFonts w:asciiTheme="majorBidi" w:hAnsiTheme="majorBidi" w:cstheme="majorBidi"/>
          <w:sz w:val="24"/>
          <w:szCs w:val="24"/>
        </w:rPr>
        <w:t>15</w:t>
      </w:r>
      <w:proofErr w:type="gramEnd"/>
      <w:r w:rsidR="00012CCA">
        <w:rPr>
          <w:rFonts w:asciiTheme="majorBidi" w:hAnsiTheme="majorBidi" w:cstheme="majorBidi"/>
          <w:sz w:val="24"/>
          <w:szCs w:val="24"/>
        </w:rPr>
        <w:t>]</w:t>
      </w:r>
    </w:p>
    <w:p w:rsidR="0004761E" w:rsidRPr="0004761E" w:rsidRDefault="0004761E" w:rsidP="00012CCA">
      <w:pPr>
        <w:tabs>
          <w:tab w:val="left" w:pos="2048"/>
        </w:tabs>
        <w:bidi w:val="0"/>
        <w:jc w:val="both"/>
        <w:rPr>
          <w:rFonts w:asciiTheme="majorBidi" w:hAnsiTheme="majorBidi" w:cstheme="majorBidi"/>
          <w:sz w:val="24"/>
          <w:szCs w:val="24"/>
        </w:rPr>
      </w:pPr>
      <w:r w:rsidRPr="0004761E">
        <w:rPr>
          <w:rFonts w:asciiTheme="majorBidi" w:hAnsiTheme="majorBidi" w:cstheme="majorBidi"/>
          <w:sz w:val="24"/>
          <w:szCs w:val="24"/>
        </w:rPr>
        <w:t xml:space="preserve">Esther </w:t>
      </w:r>
      <w:r w:rsidR="00012CCA">
        <w:rPr>
          <w:rFonts w:asciiTheme="majorBidi" w:hAnsiTheme="majorBidi" w:cstheme="majorBidi"/>
          <w:sz w:val="24"/>
          <w:szCs w:val="24"/>
        </w:rPr>
        <w:t>Rabbah II’s Carnival of Beasts [</w:t>
      </w:r>
      <w:r w:rsidRPr="0004761E">
        <w:rPr>
          <w:rFonts w:asciiTheme="majorBidi" w:hAnsiTheme="majorBidi" w:cstheme="majorBidi"/>
          <w:sz w:val="24"/>
          <w:szCs w:val="24"/>
        </w:rPr>
        <w:t>Esth. R. 10:11</w:t>
      </w:r>
      <w:r w:rsidR="00012CCA">
        <w:rPr>
          <w:rFonts w:asciiTheme="majorBidi" w:hAnsiTheme="majorBidi" w:cstheme="majorBidi"/>
          <w:sz w:val="24"/>
          <w:szCs w:val="24"/>
        </w:rPr>
        <w:t>]</w:t>
      </w:r>
      <w:r w:rsidRPr="0004761E">
        <w:rPr>
          <w:rFonts w:asciiTheme="majorBidi" w:hAnsiTheme="majorBidi" w:cstheme="majorBidi"/>
          <w:sz w:val="24"/>
          <w:szCs w:val="24"/>
        </w:rPr>
        <w:tab/>
      </w:r>
    </w:p>
    <w:p w:rsidR="0004761E" w:rsidRPr="0004761E" w:rsidRDefault="0004761E" w:rsidP="00012CCA">
      <w:pPr>
        <w:tabs>
          <w:tab w:val="left" w:pos="2048"/>
        </w:tabs>
        <w:bidi w:val="0"/>
        <w:jc w:val="both"/>
        <w:rPr>
          <w:rFonts w:asciiTheme="majorBidi" w:hAnsiTheme="majorBidi" w:cstheme="majorBidi"/>
          <w:sz w:val="24"/>
          <w:szCs w:val="24"/>
        </w:rPr>
      </w:pPr>
      <w:r w:rsidRPr="0004761E">
        <w:rPr>
          <w:rFonts w:asciiTheme="majorBidi" w:hAnsiTheme="majorBidi" w:cstheme="majorBidi"/>
          <w:sz w:val="24"/>
          <w:szCs w:val="24"/>
        </w:rPr>
        <w:t xml:space="preserve">Another </w:t>
      </w:r>
      <w:proofErr w:type="spellStart"/>
      <w:r w:rsidRPr="0004761E">
        <w:rPr>
          <w:rFonts w:asciiTheme="majorBidi" w:hAnsiTheme="majorBidi" w:cstheme="majorBidi"/>
          <w:sz w:val="24"/>
          <w:szCs w:val="24"/>
        </w:rPr>
        <w:t>Akivan</w:t>
      </w:r>
      <w:proofErr w:type="spellEnd"/>
      <w:r w:rsidRPr="0004761E">
        <w:rPr>
          <w:rFonts w:asciiTheme="majorBidi" w:hAnsiTheme="majorBidi" w:cstheme="majorBidi"/>
          <w:sz w:val="24"/>
          <w:szCs w:val="24"/>
        </w:rPr>
        <w:t xml:space="preserve"> Polemic with Turnus Rufus </w:t>
      </w:r>
      <w:r w:rsidR="00012CCA">
        <w:rPr>
          <w:rFonts w:asciiTheme="majorBidi" w:hAnsiTheme="majorBidi" w:cstheme="majorBidi"/>
          <w:sz w:val="24"/>
          <w:szCs w:val="24"/>
        </w:rPr>
        <w:t>[</w:t>
      </w:r>
      <w:r w:rsidRPr="0004761E">
        <w:rPr>
          <w:rFonts w:asciiTheme="majorBidi" w:hAnsiTheme="majorBidi" w:cstheme="majorBidi"/>
          <w:sz w:val="24"/>
          <w:szCs w:val="24"/>
        </w:rPr>
        <w:t xml:space="preserve">BR </w:t>
      </w:r>
      <w:proofErr w:type="spellStart"/>
      <w:r w:rsidRPr="0004761E">
        <w:rPr>
          <w:rFonts w:asciiTheme="majorBidi" w:hAnsiTheme="majorBidi" w:cstheme="majorBidi"/>
          <w:sz w:val="24"/>
          <w:szCs w:val="24"/>
        </w:rPr>
        <w:t>Lekh</w:t>
      </w:r>
      <w:proofErr w:type="spellEnd"/>
      <w:r w:rsidRPr="0004761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4761E">
        <w:rPr>
          <w:rFonts w:asciiTheme="majorBidi" w:hAnsiTheme="majorBidi" w:cstheme="majorBidi"/>
          <w:sz w:val="24"/>
          <w:szCs w:val="24"/>
        </w:rPr>
        <w:t>Lekha</w:t>
      </w:r>
      <w:proofErr w:type="spellEnd"/>
      <w:r w:rsidRPr="0004761E">
        <w:rPr>
          <w:rFonts w:asciiTheme="majorBidi" w:hAnsiTheme="majorBidi" w:cstheme="majorBidi"/>
          <w:sz w:val="24"/>
          <w:szCs w:val="24"/>
        </w:rPr>
        <w:t xml:space="preserve"> pp. 72-73</w:t>
      </w:r>
      <w:r w:rsidR="00012CCA">
        <w:rPr>
          <w:rFonts w:asciiTheme="majorBidi" w:hAnsiTheme="majorBidi" w:cstheme="majorBidi"/>
          <w:sz w:val="24"/>
          <w:szCs w:val="24"/>
        </w:rPr>
        <w:t>]</w:t>
      </w:r>
      <w:r w:rsidRPr="0004761E">
        <w:rPr>
          <w:rFonts w:asciiTheme="majorBidi" w:hAnsiTheme="majorBidi" w:cstheme="majorBidi"/>
          <w:sz w:val="24"/>
          <w:szCs w:val="24"/>
        </w:rPr>
        <w:tab/>
      </w:r>
    </w:p>
    <w:p w:rsidR="0004761E" w:rsidRPr="0004761E" w:rsidRDefault="00012CCA" w:rsidP="00012CCA">
      <w:pPr>
        <w:tabs>
          <w:tab w:val="left" w:pos="2048"/>
        </w:tabs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Antoninus as Moses? [</w:t>
      </w:r>
      <w:r w:rsidR="0004761E" w:rsidRPr="0004761E">
        <w:rPr>
          <w:rFonts w:asciiTheme="majorBidi" w:hAnsiTheme="majorBidi" w:cstheme="majorBidi"/>
          <w:sz w:val="24"/>
          <w:szCs w:val="24"/>
        </w:rPr>
        <w:t>BR VaYerah, pp. 86-87</w:t>
      </w:r>
      <w:r>
        <w:rPr>
          <w:rFonts w:asciiTheme="majorBidi" w:hAnsiTheme="majorBidi" w:cstheme="majorBidi"/>
          <w:sz w:val="24"/>
          <w:szCs w:val="24"/>
        </w:rPr>
        <w:t xml:space="preserve"> and BT </w:t>
      </w:r>
      <w:r w:rsidR="0004761E" w:rsidRPr="0004761E">
        <w:rPr>
          <w:rFonts w:asciiTheme="majorBidi" w:hAnsiTheme="majorBidi" w:cstheme="majorBidi"/>
          <w:sz w:val="24"/>
          <w:szCs w:val="24"/>
        </w:rPr>
        <w:t>Sotah 12b, Exod. R. 1</w:t>
      </w:r>
      <w:r>
        <w:rPr>
          <w:rFonts w:asciiTheme="majorBidi" w:hAnsiTheme="majorBidi" w:cstheme="majorBidi"/>
          <w:sz w:val="24"/>
          <w:szCs w:val="24"/>
        </w:rPr>
        <w:t>]</w:t>
      </w:r>
      <w:r w:rsidR="0004761E" w:rsidRPr="0004761E">
        <w:rPr>
          <w:rFonts w:asciiTheme="majorBidi" w:hAnsiTheme="majorBidi" w:cstheme="majorBidi"/>
          <w:sz w:val="24"/>
          <w:szCs w:val="24"/>
        </w:rPr>
        <w:tab/>
      </w:r>
    </w:p>
    <w:p w:rsidR="0004761E" w:rsidRPr="00DF2451" w:rsidRDefault="0004761E" w:rsidP="0004761E">
      <w:pPr>
        <w:tabs>
          <w:tab w:val="left" w:pos="2048"/>
        </w:tabs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04761E">
        <w:rPr>
          <w:rFonts w:asciiTheme="majorBidi" w:hAnsiTheme="majorBidi" w:cstheme="majorBidi"/>
          <w:sz w:val="28"/>
          <w:szCs w:val="28"/>
        </w:rPr>
        <w:t>Conclusions</w:t>
      </w:r>
      <w:r>
        <w:rPr>
          <w:rFonts w:asciiTheme="majorBidi" w:hAnsiTheme="majorBidi" w:cstheme="majorBidi"/>
          <w:sz w:val="28"/>
          <w:szCs w:val="28"/>
        </w:rPr>
        <w:t>: Scribes and Sages</w:t>
      </w:r>
      <w:r w:rsidRPr="0004761E">
        <w:rPr>
          <w:rFonts w:asciiTheme="majorBidi" w:hAnsiTheme="majorBidi" w:cstheme="majorBidi"/>
          <w:sz w:val="28"/>
          <w:szCs w:val="28"/>
        </w:rPr>
        <w:t xml:space="preserve"> </w:t>
      </w:r>
    </w:p>
    <w:p w:rsidR="0004761E" w:rsidRDefault="0004761E" w:rsidP="00FD6262">
      <w:pPr>
        <w:pStyle w:val="a3"/>
        <w:bidi w:val="0"/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04761E" w:rsidRDefault="0004761E" w:rsidP="0004761E">
      <w:pPr>
        <w:pStyle w:val="a3"/>
        <w:bidi w:val="0"/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9B2334" w:rsidRDefault="009B2334" w:rsidP="009B2334">
      <w:pPr>
        <w:pStyle w:val="a3"/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</w:p>
    <w:p w:rsidR="00EE502D" w:rsidRPr="00EE502D" w:rsidRDefault="00EE502D">
      <w:pPr>
        <w:pStyle w:val="a3"/>
        <w:bidi w:val="0"/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</w:p>
    <w:sectPr w:rsidR="00EE502D" w:rsidRPr="00EE502D" w:rsidSect="000A58E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4DC"/>
    <w:rsid w:val="00012CCA"/>
    <w:rsid w:val="00021617"/>
    <w:rsid w:val="00023388"/>
    <w:rsid w:val="0004761E"/>
    <w:rsid w:val="0006291D"/>
    <w:rsid w:val="000A58EF"/>
    <w:rsid w:val="001144DC"/>
    <w:rsid w:val="001170D1"/>
    <w:rsid w:val="001C2650"/>
    <w:rsid w:val="001D6C06"/>
    <w:rsid w:val="001E0B54"/>
    <w:rsid w:val="001E5B2D"/>
    <w:rsid w:val="001F6EC5"/>
    <w:rsid w:val="00231763"/>
    <w:rsid w:val="002668FA"/>
    <w:rsid w:val="00334505"/>
    <w:rsid w:val="00335AFE"/>
    <w:rsid w:val="00363AC3"/>
    <w:rsid w:val="00381C98"/>
    <w:rsid w:val="00387013"/>
    <w:rsid w:val="003C66F3"/>
    <w:rsid w:val="00424667"/>
    <w:rsid w:val="00485D96"/>
    <w:rsid w:val="004D1E67"/>
    <w:rsid w:val="004E2639"/>
    <w:rsid w:val="004E297F"/>
    <w:rsid w:val="00540F28"/>
    <w:rsid w:val="00592B46"/>
    <w:rsid w:val="005A222D"/>
    <w:rsid w:val="005D44AB"/>
    <w:rsid w:val="00663F42"/>
    <w:rsid w:val="006A42CD"/>
    <w:rsid w:val="00701E0A"/>
    <w:rsid w:val="0071342B"/>
    <w:rsid w:val="007511A0"/>
    <w:rsid w:val="00797161"/>
    <w:rsid w:val="007A1DF6"/>
    <w:rsid w:val="00827DA7"/>
    <w:rsid w:val="0084157A"/>
    <w:rsid w:val="0084715F"/>
    <w:rsid w:val="008A75DA"/>
    <w:rsid w:val="008F400F"/>
    <w:rsid w:val="009061AD"/>
    <w:rsid w:val="00965023"/>
    <w:rsid w:val="00986825"/>
    <w:rsid w:val="0099734D"/>
    <w:rsid w:val="009B2334"/>
    <w:rsid w:val="00A27AFD"/>
    <w:rsid w:val="00A50B59"/>
    <w:rsid w:val="00A530AC"/>
    <w:rsid w:val="00B20364"/>
    <w:rsid w:val="00BE3EE3"/>
    <w:rsid w:val="00C31C6A"/>
    <w:rsid w:val="00C91734"/>
    <w:rsid w:val="00CA5344"/>
    <w:rsid w:val="00D37454"/>
    <w:rsid w:val="00DD279F"/>
    <w:rsid w:val="00DE0632"/>
    <w:rsid w:val="00DF1CA5"/>
    <w:rsid w:val="00DF2451"/>
    <w:rsid w:val="00E05C3E"/>
    <w:rsid w:val="00E534D7"/>
    <w:rsid w:val="00E5356B"/>
    <w:rsid w:val="00E542D8"/>
    <w:rsid w:val="00E92D2A"/>
    <w:rsid w:val="00ED7800"/>
    <w:rsid w:val="00EE502D"/>
    <w:rsid w:val="00F0694A"/>
    <w:rsid w:val="00FB4C88"/>
    <w:rsid w:val="00FD6262"/>
    <w:rsid w:val="00FF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F3000F-F817-4AE2-AAE2-AD2C74FC2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827D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7454"/>
    <w:pPr>
      <w:bidi/>
      <w:spacing w:after="0" w:line="240" w:lineRule="auto"/>
    </w:pPr>
  </w:style>
  <w:style w:type="character" w:customStyle="1" w:styleId="10">
    <w:name w:val="כותרת 1 תו"/>
    <w:basedOn w:val="a0"/>
    <w:link w:val="1"/>
    <w:uiPriority w:val="9"/>
    <w:rsid w:val="00827D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gitriad@gmail.co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3</Pages>
  <Words>1372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Sivan Nir</dc:creator>
  <cp:keywords/>
  <dc:description/>
  <cp:lastModifiedBy>Sivan Nir</cp:lastModifiedBy>
  <cp:revision>62</cp:revision>
  <dcterms:created xsi:type="dcterms:W3CDTF">2022-12-19T05:10:00Z</dcterms:created>
  <dcterms:modified xsi:type="dcterms:W3CDTF">2022-12-29T11:20:00Z</dcterms:modified>
</cp:coreProperties>
</file>