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9972" w14:textId="559EAE29" w:rsidR="0098252B" w:rsidRPr="000E07B4" w:rsidRDefault="009B2DF7" w:rsidP="00DB52DC">
      <w:pPr>
        <w:widowControl w:val="0"/>
        <w:tabs>
          <w:tab w:val="left" w:pos="2500"/>
        </w:tabs>
        <w:spacing w:line="240" w:lineRule="auto"/>
        <w:jc w:val="center"/>
        <w:rPr>
          <w:rFonts w:eastAsia="Times New Roman" w:cstheme="minorHAnsi"/>
          <w:b/>
          <w:iCs/>
          <w:sz w:val="32"/>
          <w:szCs w:val="32"/>
        </w:rPr>
      </w:pPr>
      <w:r w:rsidRPr="000E07B4">
        <w:rPr>
          <w:rFonts w:eastAsia="Times New Roman" w:cstheme="minorHAnsi"/>
          <w:b/>
          <w:iCs/>
          <w:sz w:val="32"/>
          <w:szCs w:val="32"/>
        </w:rPr>
        <w:t>Assessing the role of environmental, organizational and managerial characteristics as antecedents of</w:t>
      </w:r>
      <w:bookmarkStart w:id="0" w:name="_Hlk46165539"/>
      <w:r w:rsidRPr="000E07B4">
        <w:rPr>
          <w:rFonts w:eastAsia="Times New Roman" w:cstheme="minorHAnsi"/>
          <w:b/>
          <w:iCs/>
          <w:sz w:val="32"/>
          <w:szCs w:val="32"/>
        </w:rPr>
        <w:t xml:space="preserve"> entrepreneurial orientatio</w:t>
      </w:r>
      <w:bookmarkEnd w:id="0"/>
      <w:r w:rsidRPr="000E07B4">
        <w:rPr>
          <w:rFonts w:eastAsia="Times New Roman" w:cstheme="minorHAnsi"/>
          <w:b/>
          <w:iCs/>
          <w:sz w:val="32"/>
          <w:szCs w:val="32"/>
        </w:rPr>
        <w:t>n</w:t>
      </w:r>
    </w:p>
    <w:p w14:paraId="19D187C7" w14:textId="77777777" w:rsidR="00681F50" w:rsidRPr="000E07B4" w:rsidRDefault="00681F50" w:rsidP="00681F50">
      <w:pPr>
        <w:widowControl w:val="0"/>
        <w:tabs>
          <w:tab w:val="left" w:pos="2500"/>
        </w:tabs>
        <w:spacing w:line="240" w:lineRule="auto"/>
        <w:jc w:val="center"/>
        <w:rPr>
          <w:rStyle w:val="shorttext"/>
          <w:rFonts w:cstheme="minorHAnsi"/>
          <w:b/>
          <w:sz w:val="24"/>
          <w:rtl/>
        </w:rPr>
      </w:pPr>
    </w:p>
    <w:p w14:paraId="7A65D1C4" w14:textId="27F87270" w:rsidR="00571EA6" w:rsidRPr="0070034C" w:rsidRDefault="003A4454" w:rsidP="003A4454">
      <w:pPr>
        <w:widowControl w:val="0"/>
        <w:tabs>
          <w:tab w:val="left" w:pos="2500"/>
          <w:tab w:val="left" w:pos="6840"/>
        </w:tabs>
        <w:jc w:val="left"/>
        <w:rPr>
          <w:rFonts w:eastAsia="Times New Roman" w:cstheme="minorHAnsi"/>
          <w:b/>
          <w:bCs/>
          <w:sz w:val="28"/>
          <w:szCs w:val="28"/>
        </w:rPr>
      </w:pPr>
      <w:r w:rsidRPr="0070034C">
        <w:rPr>
          <w:rFonts w:eastAsia="Times New Roman" w:cstheme="minorHAnsi"/>
          <w:b/>
          <w:bCs/>
          <w:sz w:val="28"/>
          <w:szCs w:val="28"/>
        </w:rPr>
        <w:t>Abstract</w:t>
      </w:r>
    </w:p>
    <w:p w14:paraId="2F2D5267" w14:textId="290D27E1" w:rsidR="00571EA6" w:rsidRPr="00D5704B" w:rsidRDefault="003A4454" w:rsidP="00785EA0">
      <w:pPr>
        <w:widowControl w:val="0"/>
        <w:autoSpaceDE w:val="0"/>
        <w:autoSpaceDN w:val="0"/>
        <w:adjustRightInd w:val="0"/>
        <w:rPr>
          <w:rFonts w:cstheme="minorHAnsi"/>
          <w:sz w:val="24"/>
        </w:rPr>
      </w:pPr>
      <w:r w:rsidRPr="00D5704B">
        <w:rPr>
          <w:rFonts w:cstheme="minorHAnsi"/>
          <w:b/>
          <w:bCs/>
          <w:sz w:val="24"/>
        </w:rPr>
        <w:t>Purpose</w:t>
      </w:r>
      <w:r w:rsidR="00B323D6" w:rsidRPr="00D5704B">
        <w:rPr>
          <w:rFonts w:cstheme="minorHAnsi"/>
          <w:sz w:val="24"/>
        </w:rPr>
        <w:t xml:space="preserve"> -</w:t>
      </w:r>
      <w:r w:rsidR="00571EA6" w:rsidRPr="00D5704B">
        <w:rPr>
          <w:rFonts w:cstheme="minorHAnsi"/>
          <w:sz w:val="24"/>
        </w:rPr>
        <w:t xml:space="preserve"> </w:t>
      </w:r>
      <w:r w:rsidR="00AB546F" w:rsidRPr="00D5704B">
        <w:rPr>
          <w:rFonts w:cstheme="minorHAnsi"/>
          <w:sz w:val="24"/>
        </w:rPr>
        <w:t xml:space="preserve">The aim of this study is to </w:t>
      </w:r>
      <w:r w:rsidR="00072595" w:rsidRPr="00D5704B">
        <w:rPr>
          <w:rFonts w:cstheme="minorHAnsi"/>
          <w:sz w:val="24"/>
        </w:rPr>
        <w:t xml:space="preserve">empirically </w:t>
      </w:r>
      <w:r w:rsidR="00AB546F" w:rsidRPr="00D5704B">
        <w:rPr>
          <w:rFonts w:cstheme="minorHAnsi"/>
          <w:sz w:val="24"/>
        </w:rPr>
        <w:t xml:space="preserve">examine the impact of </w:t>
      </w:r>
      <w:r w:rsidR="00091161" w:rsidRPr="00D5704B">
        <w:rPr>
          <w:rFonts w:cstheme="minorHAnsi"/>
          <w:sz w:val="24"/>
        </w:rPr>
        <w:t xml:space="preserve">several </w:t>
      </w:r>
      <w:r w:rsidR="00AB546F" w:rsidRPr="00D5704B">
        <w:rPr>
          <w:rFonts w:eastAsia="Times New Roman" w:cstheme="minorHAnsi"/>
          <w:iCs/>
          <w:sz w:val="24"/>
        </w:rPr>
        <w:t>environmental, organizational and managerial characteristics</w:t>
      </w:r>
      <w:r w:rsidR="00AB546F" w:rsidRPr="00D5704B">
        <w:rPr>
          <w:rFonts w:cstheme="minorHAnsi"/>
          <w:sz w:val="24"/>
        </w:rPr>
        <w:t xml:space="preserve"> on </w:t>
      </w:r>
      <w:r w:rsidR="00AB546F" w:rsidRPr="00D5704B">
        <w:rPr>
          <w:rFonts w:eastAsia="Times New Roman" w:cstheme="minorHAnsi"/>
          <w:iCs/>
          <w:sz w:val="24"/>
        </w:rPr>
        <w:t>entrepreneurial</w:t>
      </w:r>
      <w:r w:rsidR="00D35183" w:rsidRPr="00D5704B">
        <w:rPr>
          <w:rFonts w:eastAsia="Times New Roman" w:cstheme="minorHAnsi"/>
          <w:iCs/>
          <w:sz w:val="24"/>
        </w:rPr>
        <w:t xml:space="preserve"> </w:t>
      </w:r>
      <w:r w:rsidR="00AB546F" w:rsidRPr="00D5704B">
        <w:rPr>
          <w:rFonts w:eastAsia="Times New Roman" w:cstheme="minorHAnsi"/>
          <w:bCs/>
          <w:iCs/>
          <w:sz w:val="24"/>
        </w:rPr>
        <w:t>orientation</w:t>
      </w:r>
      <w:r w:rsidR="00AB546F" w:rsidRPr="00D5704B">
        <w:rPr>
          <w:rFonts w:cstheme="minorHAnsi"/>
          <w:bCs/>
          <w:sz w:val="24"/>
        </w:rPr>
        <w:t>.</w:t>
      </w:r>
    </w:p>
    <w:p w14:paraId="516A49A7" w14:textId="5FB17C7A" w:rsidR="001E2266" w:rsidRPr="00D5704B" w:rsidRDefault="00571EA6" w:rsidP="009B2DF7">
      <w:pPr>
        <w:widowControl w:val="0"/>
        <w:autoSpaceDE w:val="0"/>
        <w:autoSpaceDN w:val="0"/>
        <w:adjustRightInd w:val="0"/>
        <w:rPr>
          <w:rFonts w:cstheme="minorHAnsi"/>
          <w:sz w:val="24"/>
        </w:rPr>
      </w:pPr>
      <w:r w:rsidRPr="00D5704B">
        <w:rPr>
          <w:rFonts w:cstheme="minorHAnsi"/>
          <w:b/>
          <w:bCs/>
          <w:sz w:val="24"/>
        </w:rPr>
        <w:t xml:space="preserve">Design </w:t>
      </w:r>
      <w:r w:rsidR="00B323D6" w:rsidRPr="00D5704B">
        <w:rPr>
          <w:rFonts w:cstheme="minorHAnsi"/>
          <w:b/>
          <w:bCs/>
          <w:sz w:val="24"/>
        </w:rPr>
        <w:t>/</w:t>
      </w:r>
      <w:r w:rsidRPr="00D5704B">
        <w:rPr>
          <w:rFonts w:cstheme="minorHAnsi"/>
          <w:b/>
          <w:bCs/>
          <w:sz w:val="24"/>
        </w:rPr>
        <w:t xml:space="preserve"> </w:t>
      </w:r>
      <w:r w:rsidR="00B323D6" w:rsidRPr="00D5704B">
        <w:rPr>
          <w:rFonts w:cstheme="minorHAnsi"/>
          <w:b/>
          <w:bCs/>
          <w:sz w:val="24"/>
        </w:rPr>
        <w:t xml:space="preserve">methodology / approach </w:t>
      </w:r>
      <w:r w:rsidR="00B323D6" w:rsidRPr="00D5704B">
        <w:rPr>
          <w:rFonts w:cstheme="minorHAnsi"/>
          <w:sz w:val="24"/>
        </w:rPr>
        <w:t>-</w:t>
      </w:r>
      <w:r w:rsidR="008F364B" w:rsidRPr="008F364B">
        <w:rPr>
          <w:rFonts w:cstheme="minorHAnsi"/>
          <w:sz w:val="24"/>
        </w:rPr>
        <w:t xml:space="preserve"> </w:t>
      </w:r>
      <w:r w:rsidR="008F364B">
        <w:rPr>
          <w:rFonts w:cstheme="minorHAnsi"/>
          <w:sz w:val="24"/>
        </w:rPr>
        <w:t>Based on RBV (Resource Based View) theory,</w:t>
      </w:r>
      <w:r w:rsidR="008F364B" w:rsidRPr="00D5704B">
        <w:rPr>
          <w:rFonts w:cstheme="minorHAnsi"/>
          <w:sz w:val="24"/>
        </w:rPr>
        <w:t xml:space="preserve"> </w:t>
      </w:r>
      <w:r w:rsidR="008506CE" w:rsidRPr="00D5704B">
        <w:rPr>
          <w:rFonts w:cstheme="minorHAnsi"/>
          <w:sz w:val="24"/>
        </w:rPr>
        <w:t xml:space="preserve">This study </w:t>
      </w:r>
      <w:r w:rsidR="00F409B5">
        <w:rPr>
          <w:rFonts w:cstheme="minorHAnsi"/>
          <w:sz w:val="24"/>
        </w:rPr>
        <w:t xml:space="preserve">built </w:t>
      </w:r>
      <w:r w:rsidR="00DB1FB1" w:rsidRPr="00D5704B">
        <w:rPr>
          <w:rFonts w:cstheme="minorHAnsi"/>
          <w:sz w:val="24"/>
        </w:rPr>
        <w:t>on</w:t>
      </w:r>
      <w:r w:rsidR="008506CE" w:rsidRPr="00D5704B">
        <w:rPr>
          <w:rFonts w:cstheme="minorHAnsi"/>
          <w:sz w:val="24"/>
        </w:rPr>
        <w:t xml:space="preserve"> a quantitative research method</w:t>
      </w:r>
      <w:r w:rsidR="008506CE" w:rsidRPr="00D5704B">
        <w:rPr>
          <w:rFonts w:cstheme="minorHAnsi"/>
          <w:sz w:val="24"/>
          <w:rtl/>
        </w:rPr>
        <w:t>.</w:t>
      </w:r>
      <w:r w:rsidR="00F409B5">
        <w:rPr>
          <w:rFonts w:cstheme="minorHAnsi"/>
          <w:sz w:val="24"/>
        </w:rPr>
        <w:t xml:space="preserve"> </w:t>
      </w:r>
      <w:r w:rsidR="00F409B5" w:rsidRPr="00D5704B">
        <w:rPr>
          <w:rFonts w:cstheme="minorHAnsi"/>
          <w:sz w:val="24"/>
        </w:rPr>
        <w:t>D</w:t>
      </w:r>
      <w:r w:rsidR="0093093F" w:rsidRPr="00D5704B">
        <w:rPr>
          <w:rFonts w:cstheme="minorHAnsi"/>
          <w:sz w:val="24"/>
        </w:rPr>
        <w:t xml:space="preserve">ata </w:t>
      </w:r>
      <w:r w:rsidR="00DB1FB1" w:rsidRPr="00D5704B">
        <w:rPr>
          <w:rFonts w:cstheme="minorHAnsi"/>
          <w:sz w:val="24"/>
        </w:rPr>
        <w:t xml:space="preserve">was </w:t>
      </w:r>
      <w:r w:rsidR="0093093F" w:rsidRPr="00D5704B">
        <w:rPr>
          <w:rFonts w:cstheme="minorHAnsi"/>
          <w:sz w:val="24"/>
        </w:rPr>
        <w:t xml:space="preserve">collected </w:t>
      </w:r>
      <w:r w:rsidR="005E00F9" w:rsidRPr="00D5704B">
        <w:rPr>
          <w:rFonts w:cstheme="minorHAnsi"/>
          <w:sz w:val="24"/>
        </w:rPr>
        <w:t>through</w:t>
      </w:r>
      <w:r w:rsidR="0093093F" w:rsidRPr="00D5704B">
        <w:rPr>
          <w:rFonts w:cstheme="minorHAnsi"/>
          <w:sz w:val="24"/>
        </w:rPr>
        <w:t xml:space="preserve"> </w:t>
      </w:r>
      <w:r w:rsidR="00D35183" w:rsidRPr="00D5704B">
        <w:rPr>
          <w:rFonts w:cstheme="minorHAnsi"/>
          <w:sz w:val="24"/>
        </w:rPr>
        <w:t xml:space="preserve">a </w:t>
      </w:r>
      <w:r w:rsidR="0093093F" w:rsidRPr="00D5704B">
        <w:rPr>
          <w:rFonts w:cstheme="minorHAnsi"/>
          <w:sz w:val="24"/>
        </w:rPr>
        <w:t xml:space="preserve">structured questionnaire and </w:t>
      </w:r>
      <w:r w:rsidR="005E00F9" w:rsidRPr="00D5704B">
        <w:rPr>
          <w:rFonts w:cstheme="minorHAnsi"/>
          <w:sz w:val="24"/>
        </w:rPr>
        <w:t>analyzed by Smart PLS-SEM 3 software.</w:t>
      </w:r>
      <w:r w:rsidR="009B2DF7" w:rsidRPr="00D5704B">
        <w:rPr>
          <w:rFonts w:cstheme="minorHAnsi"/>
          <w:sz w:val="24"/>
        </w:rPr>
        <w:t xml:space="preserve"> </w:t>
      </w:r>
      <w:r w:rsidR="001E2266" w:rsidRPr="00D5704B">
        <w:rPr>
          <w:rFonts w:cstheme="minorHAnsi"/>
          <w:sz w:val="24"/>
        </w:rPr>
        <w:t>The sample included 185 managers of domestic Israeli companies from various industries</w:t>
      </w:r>
      <w:r w:rsidR="00B0505B" w:rsidRPr="00D5704B">
        <w:rPr>
          <w:rFonts w:cstheme="minorHAnsi"/>
          <w:sz w:val="24"/>
        </w:rPr>
        <w:t>.</w:t>
      </w:r>
    </w:p>
    <w:p w14:paraId="759873E4" w14:textId="51970949" w:rsidR="00CD001C" w:rsidRPr="00D5704B" w:rsidRDefault="00571EA6" w:rsidP="00785EA0">
      <w:pPr>
        <w:pStyle w:val="NormalWeb"/>
        <w:widowControl w:val="0"/>
        <w:ind w:firstLine="0"/>
        <w:rPr>
          <w:rFonts w:asciiTheme="minorHAnsi" w:hAnsiTheme="minorHAnsi" w:cstheme="minorHAnsi"/>
        </w:rPr>
      </w:pPr>
      <w:r w:rsidRPr="00D5704B">
        <w:rPr>
          <w:rFonts w:asciiTheme="minorHAnsi" w:hAnsiTheme="minorHAnsi" w:cstheme="minorHAnsi"/>
          <w:b/>
          <w:bCs/>
        </w:rPr>
        <w:t>Findings</w:t>
      </w:r>
      <w:r w:rsidR="00D92B19" w:rsidRPr="00D5704B">
        <w:rPr>
          <w:rFonts w:asciiTheme="minorHAnsi" w:hAnsiTheme="minorHAnsi" w:cstheme="minorHAnsi"/>
          <w:b/>
          <w:bCs/>
        </w:rPr>
        <w:t xml:space="preserve"> </w:t>
      </w:r>
      <w:r w:rsidR="00D92B19" w:rsidRPr="000F1E74">
        <w:rPr>
          <w:rFonts w:asciiTheme="minorHAnsi" w:hAnsiTheme="minorHAnsi" w:cstheme="minorHAnsi"/>
        </w:rPr>
        <w:t xml:space="preserve">- </w:t>
      </w:r>
      <w:r w:rsidR="00CD001C" w:rsidRPr="00D5704B">
        <w:rPr>
          <w:rFonts w:asciiTheme="minorHAnsi" w:hAnsiTheme="minorHAnsi" w:cstheme="minorHAnsi"/>
        </w:rPr>
        <w:t xml:space="preserve">The data analysis have shown that market turbulence, technological turbulence and </w:t>
      </w:r>
      <w:r w:rsidR="00FB072F" w:rsidRPr="00D5704B">
        <w:rPr>
          <w:rFonts w:asciiTheme="minorHAnsi" w:hAnsiTheme="minorHAnsi" w:cstheme="minorHAnsi"/>
        </w:rPr>
        <w:t>risk-taking</w:t>
      </w:r>
      <w:r w:rsidR="000050A3" w:rsidRPr="00D5704B">
        <w:rPr>
          <w:rFonts w:asciiTheme="minorHAnsi" w:hAnsiTheme="minorHAnsi" w:cstheme="minorHAnsi"/>
        </w:rPr>
        <w:t xml:space="preserve"> tendency</w:t>
      </w:r>
      <w:r w:rsidR="00CD001C" w:rsidRPr="00D5704B">
        <w:rPr>
          <w:rFonts w:asciiTheme="minorHAnsi" w:hAnsiTheme="minorHAnsi" w:cstheme="minorHAnsi"/>
        </w:rPr>
        <w:t xml:space="preserve">, positively affect entrepreneurial orientation. </w:t>
      </w:r>
      <w:r w:rsidR="00CD13F0" w:rsidRPr="00D5704B">
        <w:rPr>
          <w:rFonts w:asciiTheme="minorHAnsi" w:hAnsiTheme="minorHAnsi" w:cstheme="minorHAnsi"/>
        </w:rPr>
        <w:t>Moreover</w:t>
      </w:r>
      <w:r w:rsidR="00CD001C" w:rsidRPr="00D5704B">
        <w:rPr>
          <w:rFonts w:asciiTheme="minorHAnsi" w:hAnsiTheme="minorHAnsi" w:cstheme="minorHAnsi"/>
        </w:rPr>
        <w:t>, centralization negatively affected entrepreneurial orientation while formalization did not affect at all.</w:t>
      </w:r>
    </w:p>
    <w:p w14:paraId="283AA51A" w14:textId="2D72C2AD" w:rsidR="00253425" w:rsidRPr="00D5704B" w:rsidRDefault="00D5704B" w:rsidP="00785EA0">
      <w:pPr>
        <w:widowControl w:val="0"/>
        <w:autoSpaceDE w:val="0"/>
        <w:autoSpaceDN w:val="0"/>
        <w:adjustRightInd w:val="0"/>
        <w:rPr>
          <w:rFonts w:cstheme="minorHAnsi"/>
          <w:sz w:val="24"/>
        </w:rPr>
      </w:pPr>
      <w:r w:rsidRPr="00D5704B">
        <w:rPr>
          <w:rFonts w:cstheme="minorHAnsi"/>
          <w:b/>
          <w:bCs/>
          <w:sz w:val="24"/>
        </w:rPr>
        <w:t>Originality/ value</w:t>
      </w:r>
      <w:r w:rsidR="000F1E74">
        <w:rPr>
          <w:rFonts w:cstheme="minorHAnsi"/>
          <w:b/>
          <w:bCs/>
          <w:sz w:val="24"/>
        </w:rPr>
        <w:t xml:space="preserve"> </w:t>
      </w:r>
      <w:r w:rsidR="000F1E74" w:rsidRPr="000F1E74">
        <w:rPr>
          <w:rFonts w:cstheme="minorHAnsi"/>
          <w:sz w:val="24"/>
        </w:rPr>
        <w:t>-</w:t>
      </w:r>
      <w:r w:rsidR="00571EA6" w:rsidRPr="00D5704B">
        <w:rPr>
          <w:rFonts w:cstheme="minorHAnsi"/>
          <w:sz w:val="24"/>
        </w:rPr>
        <w:t xml:space="preserve"> </w:t>
      </w:r>
      <w:r w:rsidR="00253425" w:rsidRPr="00D5704B">
        <w:rPr>
          <w:rFonts w:cstheme="minorHAnsi"/>
          <w:sz w:val="24"/>
        </w:rPr>
        <w:t xml:space="preserve">This study </w:t>
      </w:r>
      <w:r w:rsidRPr="00D5704B">
        <w:rPr>
          <w:rFonts w:cstheme="minorHAnsi"/>
          <w:sz w:val="24"/>
        </w:rPr>
        <w:t>emphasizing</w:t>
      </w:r>
      <w:r w:rsidR="00253425" w:rsidRPr="00D5704B">
        <w:rPr>
          <w:rFonts w:cstheme="minorHAnsi"/>
          <w:sz w:val="24"/>
        </w:rPr>
        <w:t xml:space="preserve"> the importance of environmental, organizational and managerial characteristics </w:t>
      </w:r>
      <w:r>
        <w:rPr>
          <w:rFonts w:cstheme="minorHAnsi"/>
          <w:sz w:val="24"/>
        </w:rPr>
        <w:t>as organiza</w:t>
      </w:r>
      <w:r w:rsidR="008F364B">
        <w:rPr>
          <w:rFonts w:cstheme="minorHAnsi"/>
          <w:sz w:val="24"/>
        </w:rPr>
        <w:t xml:space="preserve">tional </w:t>
      </w:r>
      <w:r w:rsidR="008F364B" w:rsidRPr="00D5704B">
        <w:rPr>
          <w:rFonts w:cstheme="minorHAnsi"/>
          <w:sz w:val="24"/>
        </w:rPr>
        <w:t>capabilities</w:t>
      </w:r>
      <w:r w:rsidR="008F364B">
        <w:rPr>
          <w:rFonts w:cstheme="minorHAnsi"/>
          <w:sz w:val="24"/>
        </w:rPr>
        <w:t xml:space="preserve"> and </w:t>
      </w:r>
      <w:r w:rsidR="00253425" w:rsidRPr="00D5704B">
        <w:rPr>
          <w:rFonts w:cstheme="minorHAnsi"/>
          <w:sz w:val="24"/>
        </w:rPr>
        <w:t xml:space="preserve">has practical implications for managers how to achieve competitive advantage </w:t>
      </w:r>
      <w:r w:rsidR="008F364B" w:rsidRPr="00D5704B">
        <w:rPr>
          <w:rFonts w:cstheme="minorHAnsi"/>
          <w:sz w:val="24"/>
        </w:rPr>
        <w:t>in order to promote their entrepreneurial orientation</w:t>
      </w:r>
      <w:r w:rsidR="00253425" w:rsidRPr="00D5704B">
        <w:rPr>
          <w:rFonts w:cstheme="minorHAnsi"/>
          <w:sz w:val="24"/>
        </w:rPr>
        <w:t>.</w:t>
      </w:r>
    </w:p>
    <w:p w14:paraId="6907B654" w14:textId="3C5E420F" w:rsidR="004C2425" w:rsidRPr="00D5704B" w:rsidRDefault="00571EA6" w:rsidP="00785EA0">
      <w:pPr>
        <w:widowControl w:val="0"/>
        <w:autoSpaceDE w:val="0"/>
        <w:autoSpaceDN w:val="0"/>
        <w:adjustRightInd w:val="0"/>
        <w:rPr>
          <w:rFonts w:eastAsia="Times New Roman" w:cstheme="minorHAnsi"/>
          <w:sz w:val="24"/>
        </w:rPr>
      </w:pPr>
      <w:r w:rsidRPr="00D5704B">
        <w:rPr>
          <w:rFonts w:cstheme="minorHAnsi"/>
          <w:b/>
          <w:bCs/>
          <w:sz w:val="24"/>
        </w:rPr>
        <w:t>Keywords</w:t>
      </w:r>
      <w:r w:rsidR="00B84B1A" w:rsidRPr="00D5704B">
        <w:rPr>
          <w:rFonts w:cstheme="minorHAnsi"/>
          <w:sz w:val="24"/>
        </w:rPr>
        <w:t xml:space="preserve"> </w:t>
      </w:r>
      <w:r w:rsidR="00D5704B" w:rsidRPr="00D5704B">
        <w:rPr>
          <w:rFonts w:cstheme="minorHAnsi"/>
          <w:sz w:val="24"/>
        </w:rPr>
        <w:t>E</w:t>
      </w:r>
      <w:r w:rsidR="006813AB" w:rsidRPr="00D5704B">
        <w:rPr>
          <w:rFonts w:cstheme="minorHAnsi"/>
          <w:sz w:val="24"/>
        </w:rPr>
        <w:t>ntrepreneurial orientation</w:t>
      </w:r>
      <w:r w:rsidR="006813AB" w:rsidRPr="00D5704B">
        <w:rPr>
          <w:rFonts w:cstheme="minorHAnsi"/>
          <w:sz w:val="24"/>
          <w:rtl/>
        </w:rPr>
        <w:t>;</w:t>
      </w:r>
      <w:r w:rsidR="006813AB" w:rsidRPr="00D5704B">
        <w:rPr>
          <w:rFonts w:cstheme="minorHAnsi"/>
          <w:sz w:val="24"/>
        </w:rPr>
        <w:t xml:space="preserve"> </w:t>
      </w:r>
      <w:r w:rsidR="00D5704B" w:rsidRPr="00D5704B">
        <w:rPr>
          <w:rFonts w:cstheme="minorHAnsi"/>
          <w:sz w:val="24"/>
        </w:rPr>
        <w:t>M</w:t>
      </w:r>
      <w:r w:rsidR="006813AB" w:rsidRPr="00D5704B">
        <w:rPr>
          <w:rFonts w:cstheme="minorHAnsi"/>
          <w:sz w:val="24"/>
        </w:rPr>
        <w:t>arket turbulence</w:t>
      </w:r>
      <w:r w:rsidR="006813AB" w:rsidRPr="00D5704B">
        <w:rPr>
          <w:rFonts w:cstheme="minorHAnsi"/>
          <w:sz w:val="24"/>
          <w:rtl/>
        </w:rPr>
        <w:t>;</w:t>
      </w:r>
      <w:r w:rsidR="006813AB" w:rsidRPr="00D5704B">
        <w:rPr>
          <w:rFonts w:cstheme="minorHAnsi"/>
          <w:sz w:val="24"/>
        </w:rPr>
        <w:t xml:space="preserve"> </w:t>
      </w:r>
      <w:r w:rsidR="00D5704B" w:rsidRPr="00D5704B">
        <w:rPr>
          <w:rFonts w:cstheme="minorHAnsi"/>
          <w:sz w:val="24"/>
        </w:rPr>
        <w:t>T</w:t>
      </w:r>
      <w:r w:rsidR="006813AB" w:rsidRPr="00D5704B">
        <w:rPr>
          <w:rFonts w:cstheme="minorHAnsi"/>
          <w:sz w:val="24"/>
        </w:rPr>
        <w:t>echnological turbulence</w:t>
      </w:r>
      <w:r w:rsidR="006813AB" w:rsidRPr="00D5704B">
        <w:rPr>
          <w:rFonts w:cstheme="minorHAnsi"/>
          <w:sz w:val="24"/>
          <w:rtl/>
        </w:rPr>
        <w:t>;</w:t>
      </w:r>
      <w:r w:rsidR="006813AB" w:rsidRPr="00D5704B">
        <w:rPr>
          <w:rFonts w:cstheme="minorHAnsi"/>
          <w:sz w:val="24"/>
        </w:rPr>
        <w:t xml:space="preserve"> </w:t>
      </w:r>
      <w:r w:rsidR="00D5704B" w:rsidRPr="00D5704B">
        <w:rPr>
          <w:rFonts w:cstheme="minorHAnsi"/>
          <w:sz w:val="24"/>
        </w:rPr>
        <w:t>R</w:t>
      </w:r>
      <w:r w:rsidR="006813AB" w:rsidRPr="00D5704B">
        <w:rPr>
          <w:rFonts w:cstheme="minorHAnsi"/>
          <w:sz w:val="24"/>
        </w:rPr>
        <w:t>isk taking</w:t>
      </w:r>
      <w:r w:rsidR="006813AB" w:rsidRPr="00D5704B">
        <w:rPr>
          <w:rFonts w:cstheme="minorHAnsi"/>
          <w:sz w:val="24"/>
          <w:rtl/>
        </w:rPr>
        <w:t>;</w:t>
      </w:r>
      <w:r w:rsidR="006813AB" w:rsidRPr="00D5704B">
        <w:rPr>
          <w:rFonts w:cstheme="minorHAnsi"/>
          <w:sz w:val="24"/>
        </w:rPr>
        <w:t xml:space="preserve"> </w:t>
      </w:r>
      <w:r w:rsidR="00D5704B" w:rsidRPr="00D5704B">
        <w:rPr>
          <w:rFonts w:cstheme="minorHAnsi"/>
          <w:sz w:val="24"/>
        </w:rPr>
        <w:t>F</w:t>
      </w:r>
      <w:r w:rsidR="006813AB" w:rsidRPr="00D5704B">
        <w:rPr>
          <w:rFonts w:cstheme="minorHAnsi"/>
          <w:sz w:val="24"/>
        </w:rPr>
        <w:t>ormalization</w:t>
      </w:r>
      <w:r w:rsidR="006813AB" w:rsidRPr="00D5704B">
        <w:rPr>
          <w:rFonts w:cstheme="minorHAnsi"/>
          <w:sz w:val="24"/>
          <w:rtl/>
        </w:rPr>
        <w:t>;</w:t>
      </w:r>
      <w:r w:rsidR="006813AB" w:rsidRPr="00D5704B">
        <w:rPr>
          <w:rFonts w:cstheme="minorHAnsi"/>
          <w:sz w:val="24"/>
        </w:rPr>
        <w:t xml:space="preserve"> </w:t>
      </w:r>
      <w:r w:rsidR="00D5704B" w:rsidRPr="00D5704B">
        <w:rPr>
          <w:rFonts w:cstheme="minorHAnsi"/>
          <w:sz w:val="24"/>
        </w:rPr>
        <w:t>C</w:t>
      </w:r>
      <w:r w:rsidR="006813AB" w:rsidRPr="00D5704B">
        <w:rPr>
          <w:rFonts w:cstheme="minorHAnsi"/>
          <w:sz w:val="24"/>
        </w:rPr>
        <w:t>entralization</w:t>
      </w:r>
      <w:r w:rsidR="004F111D" w:rsidRPr="00D5704B">
        <w:rPr>
          <w:rFonts w:eastAsia="Times New Roman" w:cstheme="minorHAnsi"/>
          <w:sz w:val="24"/>
        </w:rPr>
        <w:t>.</w:t>
      </w:r>
    </w:p>
    <w:p w14:paraId="34DC20D6" w14:textId="066891BC" w:rsidR="009B2DF7" w:rsidRPr="00D5704B" w:rsidRDefault="00D5704B" w:rsidP="009B2DF7">
      <w:pPr>
        <w:widowControl w:val="0"/>
        <w:autoSpaceDE w:val="0"/>
        <w:autoSpaceDN w:val="0"/>
        <w:adjustRightInd w:val="0"/>
        <w:rPr>
          <w:rFonts w:cstheme="minorHAnsi"/>
          <w:sz w:val="24"/>
        </w:rPr>
      </w:pPr>
      <w:r w:rsidRPr="00D5704B">
        <w:rPr>
          <w:rFonts w:cstheme="minorHAnsi"/>
          <w:b/>
          <w:bCs/>
          <w:sz w:val="24"/>
        </w:rPr>
        <w:t>Paper</w:t>
      </w:r>
      <w:r w:rsidR="009B2DF7" w:rsidRPr="00D5704B">
        <w:rPr>
          <w:rFonts w:cstheme="minorHAnsi"/>
          <w:b/>
          <w:bCs/>
          <w:sz w:val="24"/>
        </w:rPr>
        <w:t xml:space="preserve"> </w:t>
      </w:r>
      <w:r w:rsidRPr="00D5704B">
        <w:rPr>
          <w:rFonts w:cstheme="minorHAnsi"/>
          <w:b/>
          <w:bCs/>
          <w:sz w:val="24"/>
        </w:rPr>
        <w:t>t</w:t>
      </w:r>
      <w:r w:rsidR="009B2DF7" w:rsidRPr="00D5704B">
        <w:rPr>
          <w:rFonts w:cstheme="minorHAnsi"/>
          <w:b/>
          <w:bCs/>
          <w:sz w:val="24"/>
        </w:rPr>
        <w:t>ype:</w:t>
      </w:r>
      <w:r w:rsidR="009B2DF7" w:rsidRPr="00D5704B">
        <w:rPr>
          <w:rFonts w:cstheme="minorHAnsi"/>
          <w:sz w:val="24"/>
        </w:rPr>
        <w:t xml:space="preserve"> </w:t>
      </w:r>
      <w:r w:rsidRPr="00D5704B">
        <w:rPr>
          <w:rFonts w:cstheme="minorHAnsi"/>
          <w:sz w:val="24"/>
        </w:rPr>
        <w:t>R</w:t>
      </w:r>
      <w:r w:rsidR="009B2DF7" w:rsidRPr="00D5704B">
        <w:rPr>
          <w:rFonts w:cstheme="minorHAnsi"/>
          <w:sz w:val="24"/>
        </w:rPr>
        <w:t>esearch paper</w:t>
      </w:r>
    </w:p>
    <w:p w14:paraId="67EA9ED6" w14:textId="4D2EC0F9" w:rsidR="00A840EA" w:rsidRPr="000E07B4" w:rsidRDefault="007C735D" w:rsidP="007C735D">
      <w:pPr>
        <w:widowControl w:val="0"/>
        <w:jc w:val="left"/>
        <w:rPr>
          <w:rFonts w:cstheme="minorHAnsi"/>
          <w:sz w:val="28"/>
          <w:szCs w:val="28"/>
        </w:rPr>
      </w:pPr>
      <w:r w:rsidRPr="000E07B4">
        <w:rPr>
          <w:rFonts w:eastAsia="Times New Roman" w:cstheme="minorHAnsi"/>
          <w:b/>
          <w:bCs/>
          <w:sz w:val="28"/>
          <w:szCs w:val="28"/>
        </w:rPr>
        <w:t>Introduction</w:t>
      </w:r>
    </w:p>
    <w:p w14:paraId="3C701DFF" w14:textId="69298145" w:rsidR="00FB315F" w:rsidRPr="000E07B4" w:rsidRDefault="00FB315F" w:rsidP="00330C73">
      <w:pPr>
        <w:widowControl w:val="0"/>
        <w:rPr>
          <w:rFonts w:cstheme="minorHAnsi"/>
          <w:sz w:val="24"/>
        </w:rPr>
      </w:pPr>
      <w:r w:rsidRPr="000E07B4">
        <w:rPr>
          <w:rFonts w:cstheme="minorHAnsi"/>
          <w:sz w:val="24"/>
        </w:rPr>
        <w:t>Strategic orientations of the firms are perceived as conceptions that guide firms</w:t>
      </w:r>
      <w:r w:rsidR="00362F43">
        <w:rPr>
          <w:rFonts w:cstheme="minorHAnsi"/>
          <w:sz w:val="24"/>
        </w:rPr>
        <w:t xml:space="preserve">' </w:t>
      </w:r>
      <w:r w:rsidRPr="000E07B4">
        <w:rPr>
          <w:rFonts w:cstheme="minorHAnsi"/>
          <w:sz w:val="24"/>
        </w:rPr>
        <w:t>activities and direct behaviors needed for long-term viability and performance (Hakala, 2011).</w:t>
      </w:r>
      <w:r w:rsidR="00CD0A88" w:rsidRPr="000E07B4">
        <w:rPr>
          <w:rFonts w:cstheme="minorHAnsi"/>
          <w:sz w:val="24"/>
        </w:rPr>
        <w:t xml:space="preserve"> They shape organizational attitudes and behaviors (Hong</w:t>
      </w:r>
      <w:r w:rsidR="0056606F">
        <w:rPr>
          <w:rFonts w:cstheme="minorHAnsi"/>
          <w:sz w:val="24"/>
        </w:rPr>
        <w:t xml:space="preserve"> </w:t>
      </w:r>
      <w:r w:rsidR="00D47DED" w:rsidRPr="00D47DED">
        <w:rPr>
          <w:rFonts w:cstheme="minorHAnsi"/>
          <w:i/>
          <w:iCs/>
          <w:sz w:val="24"/>
        </w:rPr>
        <w:t>et al</w:t>
      </w:r>
      <w:r w:rsidR="00D47DED">
        <w:rPr>
          <w:rFonts w:cstheme="minorHAnsi"/>
          <w:sz w:val="24"/>
        </w:rPr>
        <w:t>.</w:t>
      </w:r>
      <w:r w:rsidR="00CD0A88" w:rsidRPr="000E07B4">
        <w:rPr>
          <w:rFonts w:cstheme="minorHAnsi"/>
          <w:sz w:val="24"/>
        </w:rPr>
        <w:t>, 2013).</w:t>
      </w:r>
    </w:p>
    <w:p w14:paraId="41231B5C" w14:textId="0807FE53" w:rsidR="00311AEB" w:rsidRPr="000E07B4" w:rsidRDefault="00FB315F" w:rsidP="00330C73">
      <w:pPr>
        <w:widowControl w:val="0"/>
        <w:ind w:firstLine="720"/>
        <w:rPr>
          <w:rFonts w:cstheme="minorHAnsi"/>
          <w:sz w:val="24"/>
        </w:rPr>
      </w:pPr>
      <w:r w:rsidRPr="000E07B4">
        <w:rPr>
          <w:rFonts w:cstheme="minorHAnsi"/>
          <w:sz w:val="24"/>
        </w:rPr>
        <w:lastRenderedPageBreak/>
        <w:t>The marketing literature offers wide range of organizational strategies such as: market orientation</w:t>
      </w:r>
      <w:r w:rsidR="00C364BD" w:rsidRPr="000E07B4">
        <w:rPr>
          <w:rFonts w:eastAsia="Times New Roman" w:cstheme="minorHAnsi"/>
          <w:sz w:val="24"/>
        </w:rPr>
        <w:t xml:space="preserve"> (Jaworski </w:t>
      </w:r>
      <w:r w:rsidR="00D47DED">
        <w:rPr>
          <w:rFonts w:eastAsiaTheme="minorEastAsia" w:cstheme="minorHAnsi"/>
          <w:sz w:val="24"/>
        </w:rPr>
        <w:t>and</w:t>
      </w:r>
      <w:r w:rsidR="00C364BD" w:rsidRPr="000E07B4">
        <w:rPr>
          <w:rFonts w:eastAsia="Times New Roman" w:cstheme="minorHAnsi"/>
          <w:sz w:val="24"/>
        </w:rPr>
        <w:t xml:space="preserve"> Kohli, 199</w:t>
      </w:r>
      <w:r w:rsidR="00E42E91" w:rsidRPr="000E07B4">
        <w:rPr>
          <w:rFonts w:eastAsia="Times New Roman" w:cstheme="minorHAnsi"/>
          <w:sz w:val="24"/>
        </w:rPr>
        <w:t>3</w:t>
      </w:r>
      <w:r w:rsidR="00C364BD" w:rsidRPr="000E07B4">
        <w:rPr>
          <w:rFonts w:eastAsia="Times New Roman" w:cstheme="minorHAnsi"/>
          <w:sz w:val="24"/>
        </w:rPr>
        <w:t>)</w:t>
      </w:r>
      <w:r w:rsidRPr="000E07B4">
        <w:rPr>
          <w:rFonts w:cstheme="minorHAnsi"/>
          <w:sz w:val="24"/>
        </w:rPr>
        <w:t>, entrepreneurial orientation</w:t>
      </w:r>
      <w:r w:rsidR="008F3049" w:rsidRPr="000E07B4">
        <w:rPr>
          <w:rFonts w:eastAsia="Times New Roman" w:cstheme="minorHAnsi"/>
          <w:sz w:val="24"/>
        </w:rPr>
        <w:t xml:space="preserve"> (Lumpkin</w:t>
      </w:r>
      <w:r w:rsidR="00D47DED">
        <w:rPr>
          <w:rFonts w:eastAsia="Times New Roman" w:cstheme="minorHAnsi"/>
          <w:sz w:val="24"/>
        </w:rPr>
        <w:t xml:space="preserve"> and</w:t>
      </w:r>
      <w:r w:rsidR="008F3049" w:rsidRPr="000E07B4">
        <w:rPr>
          <w:rFonts w:eastAsia="Times New Roman" w:cstheme="minorHAnsi"/>
          <w:sz w:val="24"/>
        </w:rPr>
        <w:t xml:space="preserve"> Dess,</w:t>
      </w:r>
      <w:r w:rsidR="0049724A" w:rsidRPr="000E07B4">
        <w:rPr>
          <w:rFonts w:eastAsia="Times New Roman" w:cstheme="minorHAnsi"/>
          <w:sz w:val="24"/>
        </w:rPr>
        <w:t xml:space="preserve"> </w:t>
      </w:r>
      <w:r w:rsidR="008F3049" w:rsidRPr="000E07B4">
        <w:rPr>
          <w:rFonts w:eastAsia="Times New Roman" w:cstheme="minorHAnsi"/>
          <w:sz w:val="24"/>
        </w:rPr>
        <w:t>2001</w:t>
      </w:r>
      <w:r w:rsidR="008F3049" w:rsidRPr="000E07B4">
        <w:rPr>
          <w:rFonts w:cstheme="minorHAnsi"/>
          <w:sz w:val="24"/>
        </w:rPr>
        <w:t>)</w:t>
      </w:r>
      <w:r w:rsidRPr="000E07B4">
        <w:rPr>
          <w:rFonts w:cstheme="minorHAnsi"/>
          <w:sz w:val="24"/>
        </w:rPr>
        <w:t>, customer orientation</w:t>
      </w:r>
      <w:r w:rsidR="008F3049" w:rsidRPr="000E07B4">
        <w:rPr>
          <w:rFonts w:eastAsia="Calibri" w:cstheme="minorHAnsi"/>
          <w:sz w:val="24"/>
        </w:rPr>
        <w:t xml:space="preserve"> (Liu</w:t>
      </w:r>
      <w:r w:rsidR="00D47DED">
        <w:rPr>
          <w:rFonts w:eastAsia="Calibri" w:cstheme="minorHAnsi"/>
          <w:sz w:val="24"/>
        </w:rPr>
        <w:t xml:space="preserve"> </w:t>
      </w:r>
      <w:r w:rsidR="00D47DED" w:rsidRPr="00D47DED">
        <w:rPr>
          <w:rFonts w:eastAsia="Calibri" w:cstheme="minorHAnsi"/>
          <w:i/>
          <w:iCs/>
          <w:sz w:val="24"/>
        </w:rPr>
        <w:t>et al</w:t>
      </w:r>
      <w:r w:rsidR="00D47DED">
        <w:rPr>
          <w:rFonts w:eastAsia="Calibri" w:cstheme="minorHAnsi"/>
          <w:sz w:val="24"/>
        </w:rPr>
        <w:t>.</w:t>
      </w:r>
      <w:r w:rsidR="008F3049" w:rsidRPr="000E07B4">
        <w:rPr>
          <w:rFonts w:eastAsia="Calibri" w:cstheme="minorHAnsi"/>
          <w:sz w:val="24"/>
        </w:rPr>
        <w:t>, 2002)</w:t>
      </w:r>
      <w:r w:rsidRPr="000E07B4">
        <w:rPr>
          <w:rFonts w:cstheme="minorHAnsi"/>
          <w:sz w:val="24"/>
        </w:rPr>
        <w:t>, competitor orientation</w:t>
      </w:r>
      <w:r w:rsidR="00DF38FC" w:rsidRPr="000E07B4">
        <w:rPr>
          <w:rFonts w:eastAsia="Times New Roman" w:cstheme="minorHAnsi"/>
          <w:sz w:val="24"/>
        </w:rPr>
        <w:t xml:space="preserve"> (</w:t>
      </w:r>
      <w:proofErr w:type="spellStart"/>
      <w:r w:rsidR="00DF38FC" w:rsidRPr="000E07B4">
        <w:rPr>
          <w:rFonts w:eastAsia="Times New Roman" w:cstheme="minorHAnsi"/>
          <w:sz w:val="24"/>
        </w:rPr>
        <w:t>Lengler</w:t>
      </w:r>
      <w:proofErr w:type="spellEnd"/>
      <w:r w:rsidR="004C23F6">
        <w:rPr>
          <w:rFonts w:eastAsia="Times New Roman" w:cstheme="minorHAnsi"/>
          <w:sz w:val="24"/>
        </w:rPr>
        <w:t xml:space="preserve"> </w:t>
      </w:r>
      <w:r w:rsidR="004C23F6" w:rsidRPr="004C23F6">
        <w:rPr>
          <w:rFonts w:eastAsia="Times New Roman" w:cstheme="minorHAnsi"/>
          <w:i/>
          <w:iCs/>
          <w:sz w:val="24"/>
        </w:rPr>
        <w:t>et al</w:t>
      </w:r>
      <w:r w:rsidR="004C23F6">
        <w:rPr>
          <w:rFonts w:eastAsia="Times New Roman" w:cstheme="minorHAnsi"/>
          <w:sz w:val="24"/>
        </w:rPr>
        <w:t>.</w:t>
      </w:r>
      <w:r w:rsidR="00DF38FC" w:rsidRPr="000E07B4">
        <w:rPr>
          <w:rFonts w:eastAsia="Times New Roman" w:cstheme="minorHAnsi"/>
          <w:sz w:val="24"/>
        </w:rPr>
        <w:t>, 2013)</w:t>
      </w:r>
      <w:r w:rsidRPr="000E07B4">
        <w:rPr>
          <w:rFonts w:cstheme="minorHAnsi"/>
          <w:sz w:val="24"/>
        </w:rPr>
        <w:t xml:space="preserve"> and pioneering orientation</w:t>
      </w:r>
      <w:r w:rsidR="00D7563C" w:rsidRPr="000E07B4">
        <w:rPr>
          <w:rFonts w:eastAsia="Times New Roman" w:cstheme="minorHAnsi"/>
          <w:sz w:val="24"/>
        </w:rPr>
        <w:t xml:space="preserve"> (Ortega</w:t>
      </w:r>
      <w:r w:rsidR="004C23F6">
        <w:rPr>
          <w:rFonts w:eastAsia="Times New Roman" w:cstheme="minorHAnsi"/>
          <w:sz w:val="24"/>
        </w:rPr>
        <w:t xml:space="preserve"> and</w:t>
      </w:r>
      <w:r w:rsidR="00D7563C" w:rsidRPr="000E07B4">
        <w:rPr>
          <w:rFonts w:eastAsia="Times New Roman" w:cstheme="minorHAnsi"/>
          <w:sz w:val="24"/>
        </w:rPr>
        <w:t xml:space="preserve"> Garcia-</w:t>
      </w:r>
      <w:proofErr w:type="spellStart"/>
      <w:r w:rsidR="00D7563C" w:rsidRPr="000E07B4">
        <w:rPr>
          <w:rFonts w:eastAsia="Times New Roman" w:cstheme="minorHAnsi"/>
          <w:sz w:val="24"/>
        </w:rPr>
        <w:t>Villaverde</w:t>
      </w:r>
      <w:proofErr w:type="spellEnd"/>
      <w:r w:rsidR="00D7563C" w:rsidRPr="000E07B4">
        <w:rPr>
          <w:rFonts w:eastAsia="Times New Roman" w:cstheme="minorHAnsi"/>
          <w:sz w:val="24"/>
        </w:rPr>
        <w:t>, 2011)</w:t>
      </w:r>
      <w:r w:rsidRPr="000E07B4">
        <w:rPr>
          <w:rFonts w:cstheme="minorHAnsi"/>
          <w:sz w:val="24"/>
        </w:rPr>
        <w:t xml:space="preserve">. </w:t>
      </w:r>
      <w:r w:rsidR="00A6596D" w:rsidRPr="00A6596D">
        <w:rPr>
          <w:rFonts w:cstheme="minorHAnsi"/>
          <w:sz w:val="24"/>
        </w:rPr>
        <w:t>These orientations are reflecting firms' strategies that include ways of thinking, processes and actions.</w:t>
      </w:r>
      <w:r w:rsidR="00A6596D">
        <w:rPr>
          <w:rFonts w:cstheme="minorHAnsi"/>
          <w:sz w:val="24"/>
        </w:rPr>
        <w:t xml:space="preserve"> </w:t>
      </w:r>
      <w:r w:rsidR="005406BE" w:rsidRPr="000E07B4">
        <w:rPr>
          <w:rFonts w:cstheme="minorHAnsi"/>
          <w:sz w:val="24"/>
        </w:rPr>
        <w:t>According to these orientations, managers are working in order to gain a competitive advantage.</w:t>
      </w:r>
      <w:r w:rsidRPr="000E07B4">
        <w:rPr>
          <w:rFonts w:cstheme="minorHAnsi"/>
          <w:sz w:val="24"/>
        </w:rPr>
        <w:t xml:space="preserve"> </w:t>
      </w:r>
      <w:r w:rsidR="0072564A" w:rsidRPr="000E07B4">
        <w:rPr>
          <w:rFonts w:cstheme="minorHAnsi"/>
          <w:sz w:val="24"/>
        </w:rPr>
        <w:t>Accordingly, t</w:t>
      </w:r>
      <w:r w:rsidRPr="000E07B4">
        <w:rPr>
          <w:rFonts w:cstheme="minorHAnsi"/>
          <w:sz w:val="24"/>
        </w:rPr>
        <w:t xml:space="preserve">his study focused on </w:t>
      </w:r>
      <w:bookmarkStart w:id="1" w:name="_Hlk80612811"/>
      <w:r w:rsidRPr="000E07B4">
        <w:rPr>
          <w:rFonts w:cstheme="minorHAnsi"/>
          <w:sz w:val="24"/>
        </w:rPr>
        <w:t xml:space="preserve">entrepreneurial orientation </w:t>
      </w:r>
      <w:bookmarkEnd w:id="1"/>
      <w:r w:rsidRPr="000E07B4">
        <w:rPr>
          <w:rFonts w:cstheme="minorHAnsi"/>
          <w:sz w:val="24"/>
        </w:rPr>
        <w:t>and considered it as important firm' strategy</w:t>
      </w:r>
      <w:r w:rsidR="00CD0A88" w:rsidRPr="000E07B4">
        <w:rPr>
          <w:rFonts w:cstheme="minorHAnsi"/>
          <w:sz w:val="24"/>
        </w:rPr>
        <w:t>.</w:t>
      </w:r>
    </w:p>
    <w:p w14:paraId="6CE5E693" w14:textId="425D605C" w:rsidR="00CD0A88" w:rsidRPr="000E07B4" w:rsidRDefault="00FC456D" w:rsidP="00890B72">
      <w:pPr>
        <w:widowControl w:val="0"/>
        <w:ind w:firstLine="720"/>
        <w:rPr>
          <w:rFonts w:cstheme="minorHAnsi"/>
          <w:sz w:val="24"/>
        </w:rPr>
      </w:pPr>
      <w:r w:rsidRPr="000E07B4">
        <w:rPr>
          <w:rFonts w:cstheme="minorHAnsi"/>
          <w:sz w:val="24"/>
        </w:rPr>
        <w:t>Most p</w:t>
      </w:r>
      <w:r w:rsidR="00FB315F" w:rsidRPr="000E07B4">
        <w:rPr>
          <w:rFonts w:cstheme="minorHAnsi"/>
          <w:sz w:val="24"/>
        </w:rPr>
        <w:t xml:space="preserve">revious researches </w:t>
      </w:r>
      <w:r w:rsidR="00AC08F5" w:rsidRPr="000E07B4">
        <w:rPr>
          <w:rFonts w:cstheme="minorHAnsi"/>
          <w:sz w:val="24"/>
        </w:rPr>
        <w:t xml:space="preserve">have examined the impact </w:t>
      </w:r>
      <w:r w:rsidRPr="000E07B4">
        <w:rPr>
          <w:rFonts w:cstheme="minorHAnsi"/>
          <w:sz w:val="24"/>
        </w:rPr>
        <w:t xml:space="preserve">of </w:t>
      </w:r>
      <w:r w:rsidR="00FD32E7" w:rsidRPr="000E07B4">
        <w:rPr>
          <w:rFonts w:cstheme="minorHAnsi"/>
          <w:sz w:val="24"/>
        </w:rPr>
        <w:t xml:space="preserve">entrepreneurial orientation </w:t>
      </w:r>
      <w:r w:rsidRPr="000E07B4">
        <w:rPr>
          <w:rFonts w:cstheme="minorHAnsi"/>
          <w:sz w:val="24"/>
        </w:rPr>
        <w:t>on firm performance.</w:t>
      </w:r>
      <w:bookmarkStart w:id="2" w:name="_Hlk80616325"/>
      <w:r w:rsidR="001B1EBC" w:rsidRPr="000E07B4">
        <w:rPr>
          <w:rFonts w:cstheme="minorHAnsi"/>
          <w:sz w:val="24"/>
        </w:rPr>
        <w:t xml:space="preserve"> For example: Hong</w:t>
      </w:r>
      <w:r w:rsidR="0043143A">
        <w:rPr>
          <w:rFonts w:cstheme="minorHAnsi"/>
          <w:sz w:val="24"/>
        </w:rPr>
        <w:t xml:space="preserve"> </w:t>
      </w:r>
      <w:r w:rsidR="0043143A" w:rsidRPr="0043143A">
        <w:rPr>
          <w:rFonts w:cstheme="minorHAnsi"/>
          <w:i/>
          <w:iCs/>
          <w:sz w:val="24"/>
        </w:rPr>
        <w:t>et al</w:t>
      </w:r>
      <w:r w:rsidR="0043143A">
        <w:rPr>
          <w:rFonts w:cstheme="minorHAnsi"/>
          <w:sz w:val="24"/>
        </w:rPr>
        <w:t>.</w:t>
      </w:r>
      <w:r w:rsidR="001B1EBC" w:rsidRPr="000E07B4">
        <w:rPr>
          <w:rFonts w:cstheme="minorHAnsi"/>
          <w:sz w:val="24"/>
        </w:rPr>
        <w:t xml:space="preserve"> (2013</w:t>
      </w:r>
      <w:r w:rsidR="00CD0A88" w:rsidRPr="000E07B4">
        <w:rPr>
          <w:rFonts w:cstheme="minorHAnsi"/>
          <w:sz w:val="24"/>
        </w:rPr>
        <w:t xml:space="preserve">) </w:t>
      </w:r>
      <w:bookmarkEnd w:id="2"/>
      <w:r w:rsidR="00CD0A88" w:rsidRPr="000E07B4">
        <w:rPr>
          <w:rFonts w:cstheme="minorHAnsi"/>
          <w:sz w:val="24"/>
        </w:rPr>
        <w:t xml:space="preserve">argued that </w:t>
      </w:r>
      <w:r w:rsidR="00CD0A88" w:rsidRPr="000E07B4">
        <w:rPr>
          <w:rFonts w:eastAsiaTheme="minorEastAsia" w:cstheme="minorHAnsi"/>
          <w:sz w:val="24"/>
        </w:rPr>
        <w:t xml:space="preserve">entrepreneurial </w:t>
      </w:r>
      <w:r w:rsidR="00CD0A88" w:rsidRPr="000E07B4">
        <w:rPr>
          <w:rFonts w:cstheme="minorHAnsi"/>
          <w:sz w:val="24"/>
        </w:rPr>
        <w:t xml:space="preserve">orientation </w:t>
      </w:r>
      <w:r w:rsidR="00CD0A88" w:rsidRPr="000E07B4">
        <w:rPr>
          <w:rFonts w:eastAsiaTheme="minorEastAsia" w:cstheme="minorHAnsi"/>
          <w:sz w:val="24"/>
        </w:rPr>
        <w:t>contributes to new product performance</w:t>
      </w:r>
      <w:r w:rsidR="00CD0A88" w:rsidRPr="000E07B4">
        <w:rPr>
          <w:rFonts w:cstheme="minorHAnsi"/>
          <w:sz w:val="24"/>
        </w:rPr>
        <w:t>.</w:t>
      </w:r>
      <w:r w:rsidR="00D52103" w:rsidRPr="000E07B4">
        <w:rPr>
          <w:rFonts w:cstheme="minorHAnsi"/>
          <w:sz w:val="24"/>
        </w:rPr>
        <w:t xml:space="preserve"> </w:t>
      </w:r>
      <w:proofErr w:type="spellStart"/>
      <w:r w:rsidR="00D52103" w:rsidRPr="000E07B4">
        <w:rPr>
          <w:rFonts w:eastAsiaTheme="minorEastAsia" w:cstheme="minorHAnsi"/>
          <w:sz w:val="24"/>
        </w:rPr>
        <w:t>Covin</w:t>
      </w:r>
      <w:proofErr w:type="spellEnd"/>
      <w:r w:rsidR="0043143A">
        <w:rPr>
          <w:rFonts w:eastAsiaTheme="minorEastAsia" w:cstheme="minorHAnsi"/>
          <w:sz w:val="24"/>
        </w:rPr>
        <w:t xml:space="preserve"> and </w:t>
      </w:r>
      <w:proofErr w:type="spellStart"/>
      <w:r w:rsidR="00D52103" w:rsidRPr="000E07B4">
        <w:rPr>
          <w:rFonts w:eastAsiaTheme="minorEastAsia" w:cstheme="minorHAnsi"/>
          <w:sz w:val="24"/>
        </w:rPr>
        <w:t>Slevin</w:t>
      </w:r>
      <w:proofErr w:type="spellEnd"/>
      <w:r w:rsidR="00D52103" w:rsidRPr="000E07B4">
        <w:rPr>
          <w:rFonts w:eastAsiaTheme="minorEastAsia" w:cstheme="minorHAnsi"/>
          <w:sz w:val="24"/>
        </w:rPr>
        <w:t xml:space="preserve"> (1991) argued that the entrepreneurial posture of a firm is positively related to both the generated revenue and profitability of a firm. Similarly, Lau</w:t>
      </w:r>
      <w:r w:rsidR="0043143A">
        <w:rPr>
          <w:rFonts w:eastAsiaTheme="minorEastAsia" w:cstheme="minorHAnsi"/>
          <w:sz w:val="24"/>
        </w:rPr>
        <w:t xml:space="preserve"> </w:t>
      </w:r>
      <w:r w:rsidR="0043143A" w:rsidRPr="0043143A">
        <w:rPr>
          <w:rFonts w:eastAsiaTheme="minorEastAsia" w:cstheme="minorHAnsi"/>
          <w:i/>
          <w:iCs/>
          <w:sz w:val="24"/>
        </w:rPr>
        <w:t>et al</w:t>
      </w:r>
      <w:r w:rsidR="0043143A">
        <w:rPr>
          <w:rFonts w:eastAsiaTheme="minorEastAsia" w:cstheme="minorHAnsi"/>
          <w:sz w:val="24"/>
        </w:rPr>
        <w:t xml:space="preserve">. </w:t>
      </w:r>
      <w:r w:rsidR="00D52103" w:rsidRPr="000E07B4">
        <w:rPr>
          <w:rFonts w:eastAsiaTheme="minorEastAsia" w:cstheme="minorHAnsi"/>
          <w:sz w:val="24"/>
        </w:rPr>
        <w:t>(2012) found a positive relationship between entrepreneurial competence and firm growth.</w:t>
      </w:r>
      <w:r w:rsidR="00D52103" w:rsidRPr="000E07B4">
        <w:rPr>
          <w:rFonts w:cstheme="minorHAnsi"/>
          <w:sz w:val="24"/>
        </w:rPr>
        <w:t xml:space="preserve"> Zahra (1991) found that corporate entrepreneurship contributes to superior corporate financial performance.</w:t>
      </w:r>
    </w:p>
    <w:p w14:paraId="648E62D0" w14:textId="3B529958" w:rsidR="0070183A" w:rsidRPr="000E07B4" w:rsidRDefault="00FC456D" w:rsidP="00330C73">
      <w:pPr>
        <w:widowControl w:val="0"/>
        <w:ind w:firstLine="720"/>
        <w:rPr>
          <w:rFonts w:cstheme="minorHAnsi"/>
          <w:sz w:val="24"/>
        </w:rPr>
      </w:pPr>
      <w:r w:rsidRPr="000E07B4">
        <w:rPr>
          <w:rFonts w:cstheme="minorHAnsi"/>
          <w:sz w:val="24"/>
        </w:rPr>
        <w:t>However, this study</w:t>
      </w:r>
      <w:r w:rsidR="005C2D97" w:rsidRPr="000E07B4">
        <w:rPr>
          <w:rFonts w:cstheme="minorHAnsi"/>
          <w:sz w:val="24"/>
        </w:rPr>
        <w:t xml:space="preserve"> seeks to explore </w:t>
      </w:r>
      <w:bookmarkStart w:id="3" w:name="_Hlk80862280"/>
      <w:r w:rsidR="005C2D97" w:rsidRPr="000E07B4">
        <w:rPr>
          <w:rFonts w:cstheme="minorHAnsi"/>
          <w:sz w:val="24"/>
        </w:rPr>
        <w:t xml:space="preserve">entrepreneurial orientation </w:t>
      </w:r>
      <w:bookmarkEnd w:id="3"/>
      <w:r w:rsidR="005C2D97" w:rsidRPr="000E07B4">
        <w:rPr>
          <w:rFonts w:cstheme="minorHAnsi"/>
          <w:sz w:val="24"/>
        </w:rPr>
        <w:t xml:space="preserve">from </w:t>
      </w:r>
      <w:r w:rsidR="00240415" w:rsidRPr="000E07B4">
        <w:rPr>
          <w:rFonts w:cstheme="minorHAnsi"/>
          <w:sz w:val="24"/>
        </w:rPr>
        <w:t xml:space="preserve">a </w:t>
      </w:r>
      <w:r w:rsidR="005C2D97" w:rsidRPr="000E07B4">
        <w:rPr>
          <w:rFonts w:cstheme="minorHAnsi"/>
          <w:sz w:val="24"/>
        </w:rPr>
        <w:t>different point of view</w:t>
      </w:r>
      <w:r w:rsidR="005A6B10" w:rsidRPr="000E07B4">
        <w:rPr>
          <w:rFonts w:cstheme="minorHAnsi"/>
          <w:sz w:val="24"/>
        </w:rPr>
        <w:t>. It</w:t>
      </w:r>
      <w:r w:rsidRPr="000E07B4">
        <w:rPr>
          <w:rFonts w:cstheme="minorHAnsi"/>
          <w:sz w:val="24"/>
        </w:rPr>
        <w:t xml:space="preserve"> </w:t>
      </w:r>
      <w:r w:rsidR="00311AEB" w:rsidRPr="000E07B4">
        <w:rPr>
          <w:rFonts w:cstheme="minorHAnsi"/>
          <w:sz w:val="24"/>
        </w:rPr>
        <w:t xml:space="preserve">examines </w:t>
      </w:r>
      <w:r w:rsidR="00FD32E7" w:rsidRPr="000E07B4">
        <w:rPr>
          <w:rFonts w:cstheme="minorHAnsi"/>
          <w:sz w:val="24"/>
        </w:rPr>
        <w:t xml:space="preserve">several antecedents that may influence entrepreneurial orientation. Specifically, this study </w:t>
      </w:r>
      <w:r w:rsidR="00311AEB" w:rsidRPr="000E07B4">
        <w:rPr>
          <w:rFonts w:cstheme="minorHAnsi"/>
          <w:sz w:val="24"/>
        </w:rPr>
        <w:t>focuses on</w:t>
      </w:r>
      <w:r w:rsidR="00FD32E7" w:rsidRPr="000E07B4">
        <w:rPr>
          <w:rFonts w:cstheme="minorHAnsi"/>
          <w:sz w:val="24"/>
        </w:rPr>
        <w:t xml:space="preserve"> </w:t>
      </w:r>
      <w:r w:rsidR="00240415" w:rsidRPr="000E07B4">
        <w:rPr>
          <w:rFonts w:cstheme="minorHAnsi"/>
          <w:sz w:val="24"/>
        </w:rPr>
        <w:t>three different sets of characteristics</w:t>
      </w:r>
      <w:r w:rsidR="00CA5550" w:rsidRPr="000E07B4">
        <w:rPr>
          <w:rFonts w:cstheme="minorHAnsi"/>
          <w:sz w:val="24"/>
        </w:rPr>
        <w:t>;</w:t>
      </w:r>
      <w:r w:rsidR="00240415" w:rsidRPr="000E07B4">
        <w:rPr>
          <w:rFonts w:cstheme="minorHAnsi"/>
          <w:sz w:val="24"/>
        </w:rPr>
        <w:t xml:space="preserve"> </w:t>
      </w:r>
      <w:r w:rsidR="00CA5550" w:rsidRPr="000E07B4">
        <w:rPr>
          <w:rFonts w:cstheme="minorHAnsi"/>
          <w:sz w:val="24"/>
        </w:rPr>
        <w:t>e</w:t>
      </w:r>
      <w:r w:rsidR="0013021D" w:rsidRPr="000E07B4">
        <w:rPr>
          <w:rFonts w:cstheme="minorHAnsi"/>
          <w:sz w:val="24"/>
        </w:rPr>
        <w:t>nvironmental</w:t>
      </w:r>
      <w:r w:rsidR="00FD32E7" w:rsidRPr="000E07B4">
        <w:rPr>
          <w:rFonts w:cstheme="minorHAnsi"/>
          <w:sz w:val="24"/>
        </w:rPr>
        <w:t xml:space="preserve"> characteristics such</w:t>
      </w:r>
      <w:r w:rsidR="0013021D" w:rsidRPr="000E07B4">
        <w:rPr>
          <w:rFonts w:cstheme="minorHAnsi"/>
          <w:sz w:val="24"/>
        </w:rPr>
        <w:t>:</w:t>
      </w:r>
      <w:r w:rsidR="00FD32E7" w:rsidRPr="000E07B4">
        <w:rPr>
          <w:rFonts w:cstheme="minorHAnsi"/>
          <w:sz w:val="24"/>
        </w:rPr>
        <w:t xml:space="preserve"> market </w:t>
      </w:r>
      <w:r w:rsidR="0013021D" w:rsidRPr="000E07B4">
        <w:rPr>
          <w:rFonts w:cstheme="minorHAnsi"/>
          <w:sz w:val="24"/>
        </w:rPr>
        <w:t>turbulence</w:t>
      </w:r>
      <w:r w:rsidR="00FD32E7" w:rsidRPr="000E07B4">
        <w:rPr>
          <w:rFonts w:cstheme="minorHAnsi"/>
          <w:sz w:val="24"/>
        </w:rPr>
        <w:t xml:space="preserve"> and </w:t>
      </w:r>
      <w:r w:rsidR="0013021D" w:rsidRPr="000E07B4">
        <w:rPr>
          <w:rFonts w:cstheme="minorHAnsi"/>
          <w:sz w:val="24"/>
        </w:rPr>
        <w:t>technological turbulence, managerial characteristic reflected as risk taking propensity of managers, and organizational characteristics such: formalization and centralization.</w:t>
      </w:r>
      <w:bookmarkStart w:id="4" w:name="_Toc402948048"/>
    </w:p>
    <w:p w14:paraId="6FE9DE76" w14:textId="54202CD9" w:rsidR="00FD32E7" w:rsidRPr="000E07B4" w:rsidRDefault="003867F5" w:rsidP="00330C73">
      <w:pPr>
        <w:widowControl w:val="0"/>
        <w:ind w:firstLine="720"/>
        <w:rPr>
          <w:rFonts w:cstheme="minorHAnsi"/>
          <w:sz w:val="24"/>
        </w:rPr>
      </w:pPr>
      <w:r w:rsidRPr="000E07B4">
        <w:rPr>
          <w:rFonts w:eastAsia="Calibri" w:cstheme="minorHAnsi"/>
          <w:sz w:val="24"/>
        </w:rPr>
        <w:t xml:space="preserve">The research about entrepreneurial orientation has been documented in vast bodies of studies. Scholars mostly have investigated each characteristic separately. Some scholars may have examined the advantages or disadvantages of some antecedents of entrepreneurial </w:t>
      </w:r>
      <w:r w:rsidRPr="000E07B4">
        <w:rPr>
          <w:rFonts w:eastAsia="Calibri" w:cstheme="minorHAnsi"/>
          <w:sz w:val="24"/>
        </w:rPr>
        <w:lastRenderedPageBreak/>
        <w:t xml:space="preserve">orientation but did not generate an integrative model designed to examine those characteristics in one model in order to examine their impact on entrepreneurial orientation simultaneously. Therefore, this study seeks to make an important contribution to marketing literature by bridging this gap. The </w:t>
      </w:r>
      <w:r w:rsidR="00CE42E6">
        <w:rPr>
          <w:rFonts w:eastAsia="Calibri" w:cstheme="minorHAnsi"/>
          <w:sz w:val="24"/>
        </w:rPr>
        <w:t>main goal</w:t>
      </w:r>
      <w:r w:rsidRPr="000E07B4">
        <w:rPr>
          <w:rFonts w:eastAsia="Calibri" w:cstheme="minorHAnsi"/>
          <w:sz w:val="24"/>
        </w:rPr>
        <w:t xml:space="preserve"> </w:t>
      </w:r>
      <w:r w:rsidR="003C0BD8" w:rsidRPr="000E07B4">
        <w:rPr>
          <w:rFonts w:cstheme="minorHAnsi"/>
          <w:sz w:val="24"/>
        </w:rPr>
        <w:t>of this study is to explores and assess the extent to which these three sets of characteristics influence entrepreneurial orientation.</w:t>
      </w:r>
    </w:p>
    <w:p w14:paraId="0B8F07FD" w14:textId="0F2F4C10" w:rsidR="00435A1A" w:rsidRPr="00BE7411" w:rsidRDefault="000E435A" w:rsidP="00330C73">
      <w:pPr>
        <w:pStyle w:val="NormalWeb"/>
        <w:widowControl w:val="0"/>
        <w:rPr>
          <w:rFonts w:asciiTheme="minorHAnsi" w:hAnsiTheme="minorHAnsi" w:cstheme="minorHAnsi"/>
        </w:rPr>
      </w:pPr>
      <w:bookmarkStart w:id="5" w:name="_Hlk124166423"/>
      <w:r w:rsidRPr="000E435A">
        <w:rPr>
          <w:rFonts w:asciiTheme="minorHAnsi" w:hAnsiTheme="minorHAnsi" w:cstheme="minorHAnsi"/>
          <w:color w:val="FF0000"/>
        </w:rPr>
        <w:t>Against this background, this study includes an integrative model (see Figure 1) that was developed with three sets of characteristics (environmental, managerial and organizational) which served as antecedents of entrepreneurial orientation. Using Resource-Based-View of the firm (RBV) as a theoretical lens, the entrepreneurial orientation is considered as valuable resource, which finally should contribute to organizations achieving their goals.</w:t>
      </w:r>
      <w:bookmarkEnd w:id="4"/>
    </w:p>
    <w:bookmarkEnd w:id="5"/>
    <w:p w14:paraId="207BF138" w14:textId="1D84A4D0" w:rsidR="00F037F2" w:rsidRPr="0070034C" w:rsidRDefault="0043143A" w:rsidP="0043143A">
      <w:pPr>
        <w:rPr>
          <w:b/>
          <w:bCs/>
          <w:sz w:val="28"/>
          <w:szCs w:val="28"/>
        </w:rPr>
      </w:pPr>
      <w:r w:rsidRPr="0070034C">
        <w:rPr>
          <w:b/>
          <w:bCs/>
          <w:sz w:val="28"/>
          <w:szCs w:val="28"/>
        </w:rPr>
        <w:t>Literature review</w:t>
      </w:r>
      <w:bookmarkStart w:id="6" w:name="_Hlk80885065"/>
    </w:p>
    <w:bookmarkEnd w:id="6"/>
    <w:p w14:paraId="4FBB594D" w14:textId="0DC67B12" w:rsidR="00EE05CF" w:rsidRPr="000E07B4" w:rsidRDefault="004F4201" w:rsidP="00D05F12">
      <w:pPr>
        <w:pStyle w:val="NormalWeb"/>
        <w:widowControl w:val="0"/>
        <w:ind w:firstLine="0"/>
        <w:jc w:val="left"/>
        <w:rPr>
          <w:rFonts w:asciiTheme="minorHAnsi" w:hAnsiTheme="minorHAnsi" w:cstheme="minorHAnsi"/>
        </w:rPr>
      </w:pPr>
      <w:r w:rsidRPr="000E07B4">
        <w:rPr>
          <w:rFonts w:asciiTheme="minorHAnsi" w:hAnsiTheme="minorHAnsi" w:cstheme="minorHAnsi"/>
          <w:b/>
          <w:bCs/>
        </w:rPr>
        <w:t xml:space="preserve">Entrepreneurial </w:t>
      </w:r>
      <w:r w:rsidR="00B42C2E" w:rsidRPr="000E07B4">
        <w:rPr>
          <w:rFonts w:asciiTheme="minorHAnsi" w:hAnsiTheme="minorHAnsi" w:cstheme="minorHAnsi"/>
          <w:b/>
          <w:bCs/>
        </w:rPr>
        <w:t>o</w:t>
      </w:r>
      <w:r w:rsidRPr="000E07B4">
        <w:rPr>
          <w:rFonts w:asciiTheme="minorHAnsi" w:hAnsiTheme="minorHAnsi" w:cstheme="minorHAnsi"/>
          <w:b/>
          <w:bCs/>
        </w:rPr>
        <w:t>rientation</w:t>
      </w:r>
    </w:p>
    <w:p w14:paraId="3C478AAD" w14:textId="161AEC8B" w:rsidR="00C26CDD" w:rsidRDefault="005B09BA" w:rsidP="00C26CDD">
      <w:pPr>
        <w:pStyle w:val="NormalWeb"/>
        <w:widowControl w:val="0"/>
        <w:ind w:firstLine="0"/>
        <w:rPr>
          <w:rFonts w:asciiTheme="minorHAnsi" w:hAnsiTheme="minorHAnsi" w:cstheme="minorHAnsi"/>
        </w:rPr>
      </w:pPr>
      <w:r w:rsidRPr="00870E68">
        <w:rPr>
          <w:rFonts w:asciiTheme="minorHAnsi" w:eastAsia="Calibri" w:hAnsiTheme="minorHAnsi" w:cstheme="minorHAnsi"/>
        </w:rPr>
        <w:t>Entrepreneurial</w:t>
      </w:r>
      <w:r w:rsidR="00331F93" w:rsidRPr="00870E68">
        <w:rPr>
          <w:rFonts w:asciiTheme="minorHAnsi" w:eastAsia="Calibri" w:hAnsiTheme="minorHAnsi" w:cstheme="minorHAnsi"/>
        </w:rPr>
        <w:t xml:space="preserve"> </w:t>
      </w:r>
      <w:r w:rsidR="008A5FB0" w:rsidRPr="00870E68">
        <w:rPr>
          <w:rFonts w:asciiTheme="minorHAnsi" w:eastAsia="Calibri" w:hAnsiTheme="minorHAnsi" w:cstheme="minorHAnsi"/>
        </w:rPr>
        <w:t>orientation</w:t>
      </w:r>
      <w:r w:rsidR="008A5FB0" w:rsidRPr="000E07B4">
        <w:rPr>
          <w:rFonts w:asciiTheme="minorHAnsi" w:hAnsiTheme="minorHAnsi" w:cstheme="minorHAnsi"/>
        </w:rPr>
        <w:t xml:space="preserve"> (EO</w:t>
      </w:r>
      <w:r w:rsidR="002F0BBB" w:rsidRPr="000E07B4">
        <w:rPr>
          <w:rFonts w:asciiTheme="minorHAnsi" w:hAnsiTheme="minorHAnsi" w:cstheme="minorHAnsi"/>
        </w:rPr>
        <w:t>)</w:t>
      </w:r>
      <w:r w:rsidR="00331F93" w:rsidRPr="000E07B4">
        <w:rPr>
          <w:rFonts w:asciiTheme="minorHAnsi" w:eastAsia="Calibri" w:hAnsiTheme="minorHAnsi" w:cstheme="minorHAnsi"/>
        </w:rPr>
        <w:t xml:space="preserve"> </w:t>
      </w:r>
      <w:r w:rsidR="00D5205A" w:rsidRPr="000E07B4">
        <w:rPr>
          <w:rFonts w:asciiTheme="minorHAnsi" w:eastAsia="Calibri" w:hAnsiTheme="minorHAnsi" w:cstheme="minorHAnsi"/>
        </w:rPr>
        <w:t>reflects a firm</w:t>
      </w:r>
      <w:r w:rsidR="0030549F">
        <w:rPr>
          <w:rFonts w:asciiTheme="minorHAnsi" w:eastAsia="Calibri" w:hAnsiTheme="minorHAnsi" w:cstheme="minorHAnsi"/>
        </w:rPr>
        <w:t>'</w:t>
      </w:r>
      <w:r w:rsidR="00D5205A" w:rsidRPr="000E07B4">
        <w:rPr>
          <w:rFonts w:asciiTheme="minorHAnsi" w:eastAsia="Calibri" w:hAnsiTheme="minorHAnsi" w:cstheme="minorHAnsi"/>
        </w:rPr>
        <w:t xml:space="preserve"> strategy whereby managers work and act. It </w:t>
      </w:r>
      <w:r w:rsidR="00EA5273" w:rsidRPr="000E07B4">
        <w:rPr>
          <w:rFonts w:asciiTheme="minorHAnsi" w:eastAsia="Calibri" w:hAnsiTheme="minorHAnsi" w:cstheme="minorHAnsi"/>
        </w:rPr>
        <w:t>entails</w:t>
      </w:r>
      <w:r w:rsidR="00571543" w:rsidRPr="000E07B4">
        <w:rPr>
          <w:rFonts w:asciiTheme="minorHAnsi" w:hAnsiTheme="minorHAnsi" w:cstheme="minorHAnsi"/>
        </w:rPr>
        <w:t xml:space="preserve"> the procedures, practices, and decision-making activities that make firms entrepreneurial (Lumpkin </w:t>
      </w:r>
      <w:r w:rsidR="00B42C2E">
        <w:rPr>
          <w:rFonts w:asciiTheme="minorHAnsi" w:hAnsiTheme="minorHAnsi" w:cstheme="minorHAnsi"/>
        </w:rPr>
        <w:t>and</w:t>
      </w:r>
      <w:r w:rsidR="00571543" w:rsidRPr="000E07B4">
        <w:rPr>
          <w:rFonts w:asciiTheme="minorHAnsi" w:hAnsiTheme="minorHAnsi" w:cstheme="minorHAnsi"/>
        </w:rPr>
        <w:t xml:space="preserve"> Dess, 1996)</w:t>
      </w:r>
      <w:r w:rsidR="00706F2E" w:rsidRPr="000E07B4">
        <w:rPr>
          <w:rFonts w:asciiTheme="minorHAnsi" w:hAnsiTheme="minorHAnsi" w:cstheme="minorHAnsi"/>
        </w:rPr>
        <w:t>.</w:t>
      </w:r>
      <w:r w:rsidR="00B00370" w:rsidRPr="000E07B4">
        <w:rPr>
          <w:rFonts w:asciiTheme="minorHAnsi" w:hAnsiTheme="minorHAnsi" w:cstheme="minorHAnsi"/>
        </w:rPr>
        <w:t xml:space="preserve"> Recognizing that entrepreneurs contribute to the exploration of business opportunities, especially in the pursuit of new ventures, </w:t>
      </w:r>
      <w:r w:rsidR="00827698" w:rsidRPr="000E07B4">
        <w:rPr>
          <w:rFonts w:asciiTheme="minorHAnsi" w:hAnsiTheme="minorHAnsi" w:cstheme="minorHAnsi"/>
        </w:rPr>
        <w:t>EO</w:t>
      </w:r>
      <w:r w:rsidR="00B00370" w:rsidRPr="000E07B4">
        <w:rPr>
          <w:rFonts w:asciiTheme="minorHAnsi" w:hAnsiTheme="minorHAnsi" w:cstheme="minorHAnsi"/>
        </w:rPr>
        <w:t xml:space="preserve"> is a substantial factor in the exploration of </w:t>
      </w:r>
      <w:r w:rsidR="00DC33EE" w:rsidRPr="000E07B4">
        <w:rPr>
          <w:rFonts w:asciiTheme="minorHAnsi" w:hAnsiTheme="minorHAnsi" w:cstheme="minorHAnsi"/>
        </w:rPr>
        <w:t xml:space="preserve">domestic and </w:t>
      </w:r>
      <w:r w:rsidR="00B00370" w:rsidRPr="000E07B4">
        <w:rPr>
          <w:rFonts w:asciiTheme="minorHAnsi" w:hAnsiTheme="minorHAnsi" w:cstheme="minorHAnsi"/>
        </w:rPr>
        <w:t xml:space="preserve">global </w:t>
      </w:r>
      <w:r w:rsidR="00DC33EE" w:rsidRPr="000E07B4">
        <w:rPr>
          <w:rFonts w:asciiTheme="minorHAnsi" w:hAnsiTheme="minorHAnsi" w:cstheme="minorHAnsi"/>
        </w:rPr>
        <w:t xml:space="preserve">opportunities </w:t>
      </w:r>
      <w:r w:rsidR="00B00370" w:rsidRPr="000E07B4">
        <w:rPr>
          <w:rFonts w:asciiTheme="minorHAnsi" w:hAnsiTheme="minorHAnsi" w:cstheme="minorHAnsi"/>
        </w:rPr>
        <w:t>(</w:t>
      </w:r>
      <w:r w:rsidR="00B00370" w:rsidRPr="000E07B4">
        <w:rPr>
          <w:rFonts w:asciiTheme="minorHAnsi" w:eastAsiaTheme="minorEastAsia" w:hAnsiTheme="minorHAnsi" w:cstheme="minorHAnsi"/>
        </w:rPr>
        <w:t xml:space="preserve">McDougall </w:t>
      </w:r>
      <w:r w:rsidR="00B42C2E">
        <w:rPr>
          <w:rFonts w:asciiTheme="minorHAnsi" w:eastAsiaTheme="minorEastAsia" w:hAnsiTheme="minorHAnsi" w:cstheme="minorHAnsi"/>
        </w:rPr>
        <w:t>and</w:t>
      </w:r>
      <w:r w:rsidR="00B00370" w:rsidRPr="000E07B4">
        <w:rPr>
          <w:rFonts w:asciiTheme="minorHAnsi" w:eastAsiaTheme="minorEastAsia" w:hAnsiTheme="minorHAnsi" w:cstheme="minorHAnsi"/>
        </w:rPr>
        <w:t xml:space="preserve"> Oviatt, 2000).</w:t>
      </w:r>
      <w:r w:rsidR="00EF3014" w:rsidRPr="000E07B4">
        <w:rPr>
          <w:rFonts w:asciiTheme="minorHAnsi" w:eastAsiaTheme="minorEastAsia" w:hAnsiTheme="minorHAnsi" w:cstheme="minorHAnsi"/>
        </w:rPr>
        <w:t xml:space="preserve"> Grinstein (2008, p. 118) </w:t>
      </w:r>
      <w:r w:rsidR="00F002BE" w:rsidRPr="000E07B4">
        <w:rPr>
          <w:rFonts w:asciiTheme="minorHAnsi" w:eastAsiaTheme="minorEastAsia" w:hAnsiTheme="minorHAnsi" w:cstheme="minorHAnsi"/>
        </w:rPr>
        <w:t>argu</w:t>
      </w:r>
      <w:r w:rsidR="00EF3014" w:rsidRPr="000E07B4">
        <w:rPr>
          <w:rFonts w:asciiTheme="minorHAnsi" w:eastAsiaTheme="minorEastAsia" w:hAnsiTheme="minorHAnsi" w:cstheme="minorHAnsi"/>
        </w:rPr>
        <w:t xml:space="preserve">ed that </w:t>
      </w:r>
      <w:r w:rsidR="00B42C2E">
        <w:rPr>
          <w:rFonts w:asciiTheme="minorHAnsi" w:eastAsiaTheme="minorEastAsia" w:hAnsiTheme="minorHAnsi" w:cstheme="minorHAnsi"/>
        </w:rPr>
        <w:t>"</w:t>
      </w:r>
      <w:r w:rsidR="00EF3014" w:rsidRPr="000E07B4">
        <w:rPr>
          <w:rFonts w:asciiTheme="minorHAnsi" w:eastAsiaTheme="minorEastAsia" w:hAnsiTheme="minorHAnsi" w:cstheme="minorHAnsi"/>
        </w:rPr>
        <w:t>entrepreneurial values enhance organizational transformation and renewal, can help build new competencies, and create new businesses within the existing business</w:t>
      </w:r>
      <w:r w:rsidR="00B42C2E">
        <w:rPr>
          <w:rFonts w:asciiTheme="minorHAnsi" w:eastAsiaTheme="minorEastAsia" w:hAnsiTheme="minorHAnsi" w:cstheme="minorHAnsi"/>
        </w:rPr>
        <w:t>".</w:t>
      </w:r>
      <w:r w:rsidR="003774E0" w:rsidRPr="000E07B4">
        <w:rPr>
          <w:rFonts w:asciiTheme="minorHAnsi" w:hAnsiTheme="minorHAnsi" w:cstheme="minorHAnsi"/>
          <w:color w:val="222222"/>
          <w:shd w:val="clear" w:color="auto" w:fill="FFFFFF"/>
        </w:rPr>
        <w:t xml:space="preserve"> </w:t>
      </w:r>
      <w:proofErr w:type="spellStart"/>
      <w:r w:rsidR="003774E0" w:rsidRPr="000E07B4">
        <w:rPr>
          <w:rFonts w:asciiTheme="minorHAnsi" w:hAnsiTheme="minorHAnsi" w:cstheme="minorHAnsi"/>
          <w:color w:val="222222"/>
          <w:shd w:val="clear" w:color="auto" w:fill="FFFFFF"/>
        </w:rPr>
        <w:t>Głodowska</w:t>
      </w:r>
      <w:proofErr w:type="spellEnd"/>
      <w:r w:rsidR="00B42C2E">
        <w:rPr>
          <w:rFonts w:asciiTheme="minorHAnsi" w:hAnsiTheme="minorHAnsi" w:cstheme="minorHAnsi"/>
          <w:color w:val="222222"/>
          <w:shd w:val="clear" w:color="auto" w:fill="FFFFFF"/>
        </w:rPr>
        <w:t xml:space="preserve"> </w:t>
      </w:r>
      <w:r w:rsidR="00B42C2E" w:rsidRPr="00B42C2E">
        <w:rPr>
          <w:rFonts w:asciiTheme="minorHAnsi" w:hAnsiTheme="minorHAnsi" w:cstheme="minorHAnsi"/>
          <w:i/>
          <w:iCs/>
          <w:color w:val="222222"/>
          <w:shd w:val="clear" w:color="auto" w:fill="FFFFFF"/>
        </w:rPr>
        <w:t>et al</w:t>
      </w:r>
      <w:r w:rsidR="00B42C2E">
        <w:rPr>
          <w:rFonts w:asciiTheme="minorHAnsi" w:hAnsiTheme="minorHAnsi" w:cstheme="minorHAnsi"/>
          <w:color w:val="222222"/>
          <w:shd w:val="clear" w:color="auto" w:fill="FFFFFF"/>
        </w:rPr>
        <w:t>.</w:t>
      </w:r>
      <w:r w:rsidR="003774E0" w:rsidRPr="000E07B4">
        <w:rPr>
          <w:rFonts w:asciiTheme="minorHAnsi" w:hAnsiTheme="minorHAnsi" w:cstheme="minorHAnsi"/>
          <w:color w:val="222222"/>
          <w:shd w:val="clear" w:color="auto" w:fill="FFFFFF"/>
        </w:rPr>
        <w:t xml:space="preserve"> (2019) argued that </w:t>
      </w:r>
      <w:r w:rsidR="009810E0">
        <w:rPr>
          <w:rFonts w:asciiTheme="minorHAnsi" w:hAnsiTheme="minorHAnsi" w:cstheme="minorHAnsi"/>
        </w:rPr>
        <w:t>EO</w:t>
      </w:r>
      <w:r w:rsidR="003774E0" w:rsidRPr="000E07B4">
        <w:rPr>
          <w:rFonts w:asciiTheme="minorHAnsi" w:hAnsiTheme="minorHAnsi" w:cstheme="minorHAnsi"/>
        </w:rPr>
        <w:t xml:space="preserve"> refers to the internationalization</w:t>
      </w:r>
      <w:r w:rsidR="00C26CDD" w:rsidRPr="000E07B4">
        <w:rPr>
          <w:rFonts w:asciiTheme="minorHAnsi" w:hAnsiTheme="minorHAnsi" w:cstheme="minorHAnsi"/>
        </w:rPr>
        <w:t xml:space="preserve"> process</w:t>
      </w:r>
      <w:r w:rsidR="003774E0" w:rsidRPr="000E07B4">
        <w:rPr>
          <w:rFonts w:asciiTheme="minorHAnsi" w:hAnsiTheme="minorHAnsi" w:cstheme="minorHAnsi"/>
        </w:rPr>
        <w:t xml:space="preserve"> of firms.</w:t>
      </w:r>
    </w:p>
    <w:p w14:paraId="671D8B19" w14:textId="4D03B202" w:rsidR="006219CF" w:rsidRPr="000E07B4" w:rsidRDefault="00EE0CAB" w:rsidP="00C26CDD">
      <w:pPr>
        <w:pStyle w:val="NormalWeb"/>
        <w:widowControl w:val="0"/>
        <w:rPr>
          <w:rFonts w:asciiTheme="minorHAnsi" w:hAnsiTheme="minorHAnsi" w:cstheme="minorHAnsi"/>
        </w:rPr>
      </w:pPr>
      <w:proofErr w:type="spellStart"/>
      <w:r w:rsidRPr="000E07B4">
        <w:rPr>
          <w:rFonts w:asciiTheme="minorHAnsi" w:hAnsiTheme="minorHAnsi" w:cstheme="minorHAnsi"/>
        </w:rPr>
        <w:t>Eo</w:t>
      </w:r>
      <w:proofErr w:type="spellEnd"/>
      <w:r w:rsidRPr="000E07B4">
        <w:rPr>
          <w:rFonts w:asciiTheme="minorHAnsi" w:hAnsiTheme="minorHAnsi" w:cstheme="minorHAnsi"/>
        </w:rPr>
        <w:t xml:space="preserve"> has been conceptualized in the research literature </w:t>
      </w:r>
      <w:r w:rsidR="00487178" w:rsidRPr="000E07B4">
        <w:rPr>
          <w:rFonts w:asciiTheme="minorHAnsi" w:hAnsiTheme="minorHAnsi" w:cstheme="minorHAnsi"/>
        </w:rPr>
        <w:t>in</w:t>
      </w:r>
      <w:r w:rsidRPr="000E07B4">
        <w:rPr>
          <w:rFonts w:asciiTheme="minorHAnsi" w:hAnsiTheme="minorHAnsi" w:cstheme="minorHAnsi"/>
        </w:rPr>
        <w:t xml:space="preserve"> </w:t>
      </w:r>
      <w:r w:rsidR="000B4E99" w:rsidRPr="000E07B4">
        <w:rPr>
          <w:rFonts w:asciiTheme="minorHAnsi" w:hAnsiTheme="minorHAnsi" w:cstheme="minorHAnsi"/>
        </w:rPr>
        <w:t>varied</w:t>
      </w:r>
      <w:r w:rsidRPr="000E07B4">
        <w:rPr>
          <w:rFonts w:asciiTheme="minorHAnsi" w:hAnsiTheme="minorHAnsi" w:cstheme="minorHAnsi"/>
        </w:rPr>
        <w:t xml:space="preserve"> ways. For example: Lumpkin </w:t>
      </w:r>
      <w:r w:rsidR="00B42C2E">
        <w:rPr>
          <w:rFonts w:asciiTheme="minorHAnsi" w:hAnsiTheme="minorHAnsi" w:cstheme="minorHAnsi"/>
        </w:rPr>
        <w:t>and</w:t>
      </w:r>
      <w:r w:rsidRPr="000E07B4">
        <w:rPr>
          <w:rFonts w:asciiTheme="minorHAnsi" w:hAnsiTheme="minorHAnsi" w:cstheme="minorHAnsi"/>
        </w:rPr>
        <w:t xml:space="preserve"> Dess (1996; 2001) defined EO with five dimensions </w:t>
      </w:r>
      <w:r w:rsidR="00DD281B" w:rsidRPr="000E07B4">
        <w:rPr>
          <w:rFonts w:asciiTheme="minorHAnsi" w:hAnsiTheme="minorHAnsi" w:cstheme="minorHAnsi"/>
        </w:rPr>
        <w:t>which</w:t>
      </w:r>
      <w:r w:rsidRPr="000E07B4">
        <w:rPr>
          <w:rFonts w:asciiTheme="minorHAnsi" w:hAnsiTheme="minorHAnsi" w:cstheme="minorHAnsi"/>
        </w:rPr>
        <w:t xml:space="preserve"> include</w:t>
      </w:r>
      <w:r w:rsidR="00E66277" w:rsidRPr="000E07B4">
        <w:rPr>
          <w:rFonts w:asciiTheme="minorHAnsi" w:hAnsiTheme="minorHAnsi" w:cstheme="minorHAnsi"/>
        </w:rPr>
        <w:t>s</w:t>
      </w:r>
      <w:r w:rsidRPr="000E07B4">
        <w:rPr>
          <w:rFonts w:asciiTheme="minorHAnsi" w:hAnsiTheme="minorHAnsi" w:cstheme="minorHAnsi"/>
        </w:rPr>
        <w:t xml:space="preserve"> autonomy, </w:t>
      </w:r>
      <w:r w:rsidRPr="000E07B4">
        <w:rPr>
          <w:rFonts w:asciiTheme="minorHAnsi" w:hAnsiTheme="minorHAnsi" w:cstheme="minorHAnsi"/>
        </w:rPr>
        <w:lastRenderedPageBreak/>
        <w:t>innovativeness, risk-taking, proactiveness, and competitive aggressiveness. Kropp</w:t>
      </w:r>
      <w:r w:rsidR="00B42C2E">
        <w:rPr>
          <w:rFonts w:asciiTheme="minorHAnsi" w:hAnsiTheme="minorHAnsi" w:cstheme="minorHAnsi"/>
        </w:rPr>
        <w:t xml:space="preserve"> </w:t>
      </w:r>
      <w:r w:rsidR="00B42C2E" w:rsidRPr="00B42C2E">
        <w:rPr>
          <w:rFonts w:asciiTheme="minorHAnsi" w:hAnsiTheme="minorHAnsi" w:cstheme="minorHAnsi"/>
          <w:i/>
          <w:iCs/>
        </w:rPr>
        <w:t>et al</w:t>
      </w:r>
      <w:r w:rsidR="00B42C2E">
        <w:rPr>
          <w:rFonts w:asciiTheme="minorHAnsi" w:hAnsiTheme="minorHAnsi" w:cstheme="minorHAnsi"/>
        </w:rPr>
        <w:t>.</w:t>
      </w:r>
      <w:r w:rsidRPr="000E07B4">
        <w:rPr>
          <w:rFonts w:asciiTheme="minorHAnsi" w:hAnsiTheme="minorHAnsi" w:cstheme="minorHAnsi"/>
        </w:rPr>
        <w:t xml:space="preserve"> (</w:t>
      </w:r>
      <w:r w:rsidR="00CD4F18" w:rsidRPr="000E07B4">
        <w:rPr>
          <w:rFonts w:asciiTheme="minorHAnsi" w:hAnsiTheme="minorHAnsi" w:cstheme="minorHAnsi"/>
        </w:rPr>
        <w:t xml:space="preserve">2006; </w:t>
      </w:r>
      <w:r w:rsidRPr="000E07B4">
        <w:rPr>
          <w:rFonts w:asciiTheme="minorHAnsi" w:hAnsiTheme="minorHAnsi" w:cstheme="minorHAnsi"/>
        </w:rPr>
        <w:t xml:space="preserve">2008) have conceptualized </w:t>
      </w:r>
      <w:proofErr w:type="spellStart"/>
      <w:r w:rsidRPr="000E07B4">
        <w:rPr>
          <w:rFonts w:asciiTheme="minorHAnsi" w:hAnsiTheme="minorHAnsi" w:cstheme="minorHAnsi"/>
        </w:rPr>
        <w:t>Eo</w:t>
      </w:r>
      <w:proofErr w:type="spellEnd"/>
      <w:r w:rsidRPr="000E07B4">
        <w:rPr>
          <w:rFonts w:asciiTheme="minorHAnsi" w:hAnsiTheme="minorHAnsi" w:cstheme="minorHAnsi"/>
        </w:rPr>
        <w:t xml:space="preserve"> along </w:t>
      </w:r>
      <w:r w:rsidR="00BB3523" w:rsidRPr="000E07B4">
        <w:rPr>
          <w:rFonts w:asciiTheme="minorHAnsi" w:hAnsiTheme="minorHAnsi" w:cstheme="minorHAnsi"/>
        </w:rPr>
        <w:t xml:space="preserve">a </w:t>
      </w:r>
      <w:r w:rsidRPr="000E07B4">
        <w:rPr>
          <w:rFonts w:asciiTheme="minorHAnsi" w:hAnsiTheme="minorHAnsi" w:cstheme="minorHAnsi"/>
        </w:rPr>
        <w:t>three-dimensional</w:t>
      </w:r>
      <w:r w:rsidR="00487178" w:rsidRPr="000E07B4">
        <w:rPr>
          <w:rFonts w:asciiTheme="minorHAnsi" w:hAnsiTheme="minorHAnsi" w:cstheme="minorHAnsi"/>
        </w:rPr>
        <w:t xml:space="preserve"> structure</w:t>
      </w:r>
      <w:r w:rsidR="00F42FD1" w:rsidRPr="000E07B4">
        <w:rPr>
          <w:rFonts w:asciiTheme="minorHAnsi" w:hAnsiTheme="minorHAnsi" w:cstheme="minorHAnsi"/>
        </w:rPr>
        <w:t>, namely</w:t>
      </w:r>
      <w:r w:rsidRPr="000E07B4">
        <w:rPr>
          <w:rFonts w:asciiTheme="minorHAnsi" w:hAnsiTheme="minorHAnsi" w:cstheme="minorHAnsi"/>
        </w:rPr>
        <w:t xml:space="preserve">: proactiveness, innovativeness, and risk-taking and examined its role in the decision to enter a new venture. </w:t>
      </w:r>
      <w:proofErr w:type="spellStart"/>
      <w:r w:rsidR="00822F38" w:rsidRPr="000E07B4">
        <w:rPr>
          <w:rFonts w:asciiTheme="minorHAnsi" w:hAnsiTheme="minorHAnsi" w:cstheme="minorHAnsi"/>
        </w:rPr>
        <w:t>Hult</w:t>
      </w:r>
      <w:proofErr w:type="spellEnd"/>
      <w:r w:rsidR="009810E0">
        <w:rPr>
          <w:rFonts w:asciiTheme="minorHAnsi" w:hAnsiTheme="minorHAnsi" w:cstheme="minorHAnsi"/>
        </w:rPr>
        <w:t xml:space="preserve"> </w:t>
      </w:r>
      <w:r w:rsidR="009810E0" w:rsidRPr="009810E0">
        <w:rPr>
          <w:rFonts w:asciiTheme="minorHAnsi" w:hAnsiTheme="minorHAnsi" w:cstheme="minorHAnsi"/>
          <w:i/>
          <w:iCs/>
        </w:rPr>
        <w:t>et al</w:t>
      </w:r>
      <w:r w:rsidR="009810E0">
        <w:rPr>
          <w:rFonts w:asciiTheme="minorHAnsi" w:hAnsiTheme="minorHAnsi" w:cstheme="minorHAnsi"/>
        </w:rPr>
        <w:t>.</w:t>
      </w:r>
      <w:r w:rsidR="00822F38" w:rsidRPr="000E07B4">
        <w:rPr>
          <w:rFonts w:asciiTheme="minorHAnsi" w:hAnsiTheme="minorHAnsi" w:cstheme="minorHAnsi"/>
        </w:rPr>
        <w:t xml:space="preserve"> (2007) defined </w:t>
      </w:r>
      <w:proofErr w:type="spellStart"/>
      <w:r w:rsidR="00822F38" w:rsidRPr="000E07B4">
        <w:rPr>
          <w:rFonts w:asciiTheme="minorHAnsi" w:hAnsiTheme="minorHAnsi" w:cstheme="minorHAnsi"/>
        </w:rPr>
        <w:t>Eo</w:t>
      </w:r>
      <w:proofErr w:type="spellEnd"/>
      <w:r w:rsidR="00822F38" w:rsidRPr="000E07B4">
        <w:rPr>
          <w:rFonts w:asciiTheme="minorHAnsi" w:hAnsiTheme="minorHAnsi" w:cstheme="minorHAnsi"/>
        </w:rPr>
        <w:t xml:space="preserve"> as unidimensional construct that included five items.</w:t>
      </w:r>
    </w:p>
    <w:p w14:paraId="4FE5CB8F" w14:textId="7F28B4D8" w:rsidR="00B507C3" w:rsidRPr="000E07B4" w:rsidRDefault="00B00370" w:rsidP="00330C73">
      <w:pPr>
        <w:pStyle w:val="NormalWeb"/>
        <w:widowControl w:val="0"/>
        <w:rPr>
          <w:rFonts w:asciiTheme="minorHAnsi" w:hAnsiTheme="minorHAnsi" w:cstheme="minorHAnsi"/>
        </w:rPr>
      </w:pPr>
      <w:proofErr w:type="spellStart"/>
      <w:r w:rsidRPr="000E07B4">
        <w:rPr>
          <w:rFonts w:asciiTheme="minorHAnsi" w:hAnsiTheme="minorHAnsi" w:cstheme="minorHAnsi"/>
        </w:rPr>
        <w:t>Covin</w:t>
      </w:r>
      <w:proofErr w:type="spellEnd"/>
      <w:r w:rsidRPr="000E07B4">
        <w:rPr>
          <w:rFonts w:asciiTheme="minorHAnsi" w:hAnsiTheme="minorHAnsi" w:cstheme="minorHAnsi"/>
        </w:rPr>
        <w:t xml:space="preserve"> </w:t>
      </w:r>
      <w:r w:rsidR="009810E0">
        <w:rPr>
          <w:rFonts w:asciiTheme="minorHAnsi" w:hAnsiTheme="minorHAnsi" w:cstheme="minorHAnsi"/>
        </w:rPr>
        <w:t>and</w:t>
      </w:r>
      <w:r w:rsidRPr="000E07B4">
        <w:rPr>
          <w:rFonts w:asciiTheme="minorHAnsi" w:hAnsiTheme="minorHAnsi" w:cstheme="minorHAnsi"/>
        </w:rPr>
        <w:t xml:space="preserve"> </w:t>
      </w:r>
      <w:proofErr w:type="spellStart"/>
      <w:r w:rsidRPr="000E07B4">
        <w:rPr>
          <w:rFonts w:asciiTheme="minorHAnsi" w:hAnsiTheme="minorHAnsi" w:cstheme="minorHAnsi"/>
        </w:rPr>
        <w:t>Slevin</w:t>
      </w:r>
      <w:proofErr w:type="spellEnd"/>
      <w:r w:rsidRPr="000E07B4">
        <w:rPr>
          <w:rFonts w:asciiTheme="minorHAnsi" w:hAnsiTheme="minorHAnsi" w:cstheme="minorHAnsi"/>
        </w:rPr>
        <w:t xml:space="preserve"> (1991) </w:t>
      </w:r>
      <w:r w:rsidR="00A30141" w:rsidRPr="000E07B4">
        <w:rPr>
          <w:rFonts w:asciiTheme="minorHAnsi" w:eastAsiaTheme="minorEastAsia" w:hAnsiTheme="minorHAnsi" w:cstheme="minorHAnsi"/>
        </w:rPr>
        <w:t xml:space="preserve">viewed </w:t>
      </w:r>
      <w:r w:rsidRPr="000E07B4">
        <w:rPr>
          <w:rFonts w:asciiTheme="minorHAnsi" w:eastAsiaTheme="minorEastAsia" w:hAnsiTheme="minorHAnsi" w:cstheme="minorHAnsi"/>
        </w:rPr>
        <w:t>entrepreneurship as a dimension of strategic posture represented by firms</w:t>
      </w:r>
      <w:r w:rsidR="009810E0">
        <w:rPr>
          <w:rFonts w:asciiTheme="minorHAnsi" w:eastAsiaTheme="minorEastAsia" w:hAnsiTheme="minorHAnsi" w:cstheme="minorHAnsi"/>
        </w:rPr>
        <w:t>'</w:t>
      </w:r>
      <w:r w:rsidRPr="000E07B4">
        <w:rPr>
          <w:rFonts w:asciiTheme="minorHAnsi" w:eastAsiaTheme="minorEastAsia" w:hAnsiTheme="minorHAnsi" w:cstheme="minorHAnsi"/>
        </w:rPr>
        <w:t xml:space="preserve"> risk-taking propensity, tendency to act </w:t>
      </w:r>
      <w:r w:rsidRPr="000E07B4">
        <w:rPr>
          <w:rFonts w:asciiTheme="minorHAnsi" w:eastAsia="Arial" w:hAnsiTheme="minorHAnsi" w:cstheme="minorHAnsi"/>
        </w:rPr>
        <w:t>in competitively</w:t>
      </w:r>
      <w:r w:rsidRPr="000E07B4">
        <w:rPr>
          <w:rFonts w:asciiTheme="minorHAnsi" w:eastAsiaTheme="minorEastAsia" w:hAnsiTheme="minorHAnsi" w:cstheme="minorHAnsi"/>
        </w:rPr>
        <w:t xml:space="preserve"> aggressive, proactive manners, and reliance on frequent and extensive product innovation.</w:t>
      </w:r>
      <w:r w:rsidRPr="000E07B4">
        <w:rPr>
          <w:rFonts w:asciiTheme="minorHAnsi" w:hAnsiTheme="minorHAnsi" w:cstheme="minorHAnsi"/>
        </w:rPr>
        <w:t xml:space="preserve"> Miller (1983, p. 771) defined an entrepreneurial firm as one that </w:t>
      </w:r>
      <w:r w:rsidR="009810E0">
        <w:rPr>
          <w:rFonts w:asciiTheme="minorHAnsi" w:hAnsiTheme="minorHAnsi" w:cstheme="minorHAnsi"/>
        </w:rPr>
        <w:t>"</w:t>
      </w:r>
      <w:r w:rsidRPr="000E07B4">
        <w:rPr>
          <w:rFonts w:asciiTheme="minorHAnsi" w:hAnsiTheme="minorHAnsi" w:cstheme="minorHAnsi"/>
        </w:rPr>
        <w:t xml:space="preserve">engages in product market innovation, </w:t>
      </w:r>
      <w:r w:rsidR="00110495" w:rsidRPr="000E07B4">
        <w:rPr>
          <w:rFonts w:asciiTheme="minorHAnsi" w:hAnsiTheme="minorHAnsi" w:cstheme="minorHAnsi"/>
        </w:rPr>
        <w:t>undertakes</w:t>
      </w:r>
      <w:r w:rsidRPr="000E07B4">
        <w:rPr>
          <w:rFonts w:asciiTheme="minorHAnsi" w:hAnsiTheme="minorHAnsi" w:cstheme="minorHAnsi"/>
        </w:rPr>
        <w:t xml:space="preserve"> somewhat risky ventures, and is first to come up with proactive innovations, beating competitors to the punch</w:t>
      </w:r>
      <w:r w:rsidR="009810E0">
        <w:rPr>
          <w:rFonts w:asciiTheme="minorHAnsi" w:hAnsiTheme="minorHAnsi" w:cstheme="minorHAnsi"/>
        </w:rPr>
        <w:t>"</w:t>
      </w:r>
      <w:r w:rsidRPr="000E07B4">
        <w:rPr>
          <w:rFonts w:asciiTheme="minorHAnsi" w:hAnsiTheme="minorHAnsi" w:cstheme="minorHAnsi"/>
        </w:rPr>
        <w:t>.</w:t>
      </w:r>
    </w:p>
    <w:p w14:paraId="67B735AF" w14:textId="105C71BB" w:rsidR="00F530B2" w:rsidRDefault="00792ACE" w:rsidP="00330C73">
      <w:pPr>
        <w:autoSpaceDE w:val="0"/>
        <w:autoSpaceDN w:val="0"/>
        <w:adjustRightInd w:val="0"/>
        <w:ind w:firstLine="720"/>
        <w:rPr>
          <w:rFonts w:cstheme="minorHAnsi"/>
          <w:sz w:val="24"/>
        </w:rPr>
      </w:pPr>
      <w:r w:rsidRPr="000E07B4">
        <w:rPr>
          <w:rFonts w:cstheme="minorHAnsi"/>
          <w:sz w:val="24"/>
          <w:lang w:val="en-GB" w:bidi="ar-SA"/>
        </w:rPr>
        <w:t xml:space="preserve">EO represents wide lens through which firms act in their environment. </w:t>
      </w:r>
      <w:r w:rsidR="00167591" w:rsidRPr="000E07B4">
        <w:rPr>
          <w:rFonts w:cstheme="minorHAnsi"/>
          <w:sz w:val="24"/>
        </w:rPr>
        <w:t xml:space="preserve">Several studies have </w:t>
      </w:r>
      <w:r w:rsidR="00D54784" w:rsidRPr="000E07B4">
        <w:rPr>
          <w:rFonts w:cstheme="minorHAnsi"/>
          <w:sz w:val="24"/>
        </w:rPr>
        <w:t>discussed about</w:t>
      </w:r>
      <w:r w:rsidR="00167591" w:rsidRPr="000E07B4">
        <w:rPr>
          <w:rFonts w:cstheme="minorHAnsi"/>
          <w:sz w:val="24"/>
        </w:rPr>
        <w:t xml:space="preserve"> a wide range of antecedents that may influence EO. For example: environmental turbulence (Wang</w:t>
      </w:r>
      <w:r w:rsidR="009810E0">
        <w:rPr>
          <w:rFonts w:cstheme="minorHAnsi"/>
          <w:sz w:val="24"/>
        </w:rPr>
        <w:t xml:space="preserve"> </w:t>
      </w:r>
      <w:r w:rsidR="009810E0" w:rsidRPr="009810E0">
        <w:rPr>
          <w:rFonts w:cstheme="minorHAnsi"/>
          <w:i/>
          <w:iCs/>
          <w:sz w:val="24"/>
        </w:rPr>
        <w:t>et al</w:t>
      </w:r>
      <w:r w:rsidR="009810E0">
        <w:rPr>
          <w:rFonts w:cstheme="minorHAnsi"/>
          <w:sz w:val="24"/>
        </w:rPr>
        <w:t>.</w:t>
      </w:r>
      <w:r w:rsidR="00167591" w:rsidRPr="000E07B4">
        <w:rPr>
          <w:rFonts w:cstheme="minorHAnsi"/>
          <w:sz w:val="24"/>
        </w:rPr>
        <w:t>, 2021), psychological traits and contextual factors (</w:t>
      </w:r>
      <w:proofErr w:type="spellStart"/>
      <w:r w:rsidR="00167591" w:rsidRPr="000E07B4">
        <w:rPr>
          <w:rFonts w:cstheme="minorHAnsi"/>
          <w:sz w:val="24"/>
        </w:rPr>
        <w:t>Pittino</w:t>
      </w:r>
      <w:proofErr w:type="spellEnd"/>
      <w:r w:rsidR="009810E0">
        <w:rPr>
          <w:rFonts w:cstheme="minorHAnsi"/>
          <w:sz w:val="24"/>
        </w:rPr>
        <w:t xml:space="preserve"> </w:t>
      </w:r>
      <w:r w:rsidR="009810E0" w:rsidRPr="009810E0">
        <w:rPr>
          <w:rFonts w:cstheme="minorHAnsi"/>
          <w:i/>
          <w:iCs/>
          <w:sz w:val="24"/>
        </w:rPr>
        <w:t>et al</w:t>
      </w:r>
      <w:r w:rsidR="009810E0">
        <w:rPr>
          <w:rFonts w:cstheme="minorHAnsi"/>
          <w:sz w:val="24"/>
        </w:rPr>
        <w:t>.</w:t>
      </w:r>
      <w:r w:rsidR="00167591" w:rsidRPr="000E07B4">
        <w:rPr>
          <w:rFonts w:cstheme="minorHAnsi"/>
          <w:sz w:val="24"/>
        </w:rPr>
        <w:t xml:space="preserve">, 2017), </w:t>
      </w:r>
      <w:r w:rsidR="004A22AC" w:rsidRPr="004A22AC">
        <w:rPr>
          <w:rFonts w:cstheme="minorHAnsi"/>
          <w:sz w:val="24"/>
        </w:rPr>
        <w:t>conflicts and connectedness among employees within the organization departments</w:t>
      </w:r>
      <w:r w:rsidR="00661659">
        <w:rPr>
          <w:rFonts w:cstheme="minorHAnsi"/>
          <w:sz w:val="24"/>
        </w:rPr>
        <w:t xml:space="preserve"> </w:t>
      </w:r>
      <w:r w:rsidR="00D54784" w:rsidRPr="000E07B4">
        <w:rPr>
          <w:rFonts w:cstheme="minorHAnsi"/>
          <w:sz w:val="24"/>
        </w:rPr>
        <w:t>(Dahan</w:t>
      </w:r>
      <w:r w:rsidR="0021726F">
        <w:rPr>
          <w:rFonts w:cstheme="minorHAnsi"/>
          <w:sz w:val="24"/>
        </w:rPr>
        <w:t xml:space="preserve"> and</w:t>
      </w:r>
      <w:r w:rsidR="00D54784" w:rsidRPr="000E07B4">
        <w:rPr>
          <w:rFonts w:cstheme="minorHAnsi"/>
          <w:sz w:val="24"/>
        </w:rPr>
        <w:t xml:space="preserve"> </w:t>
      </w:r>
      <w:proofErr w:type="spellStart"/>
      <w:r w:rsidR="00D54784" w:rsidRPr="000E07B4">
        <w:rPr>
          <w:rFonts w:cstheme="minorHAnsi"/>
          <w:sz w:val="24"/>
        </w:rPr>
        <w:t>Shoham</w:t>
      </w:r>
      <w:proofErr w:type="spellEnd"/>
      <w:r w:rsidR="00D54784" w:rsidRPr="000E07B4">
        <w:rPr>
          <w:rFonts w:cstheme="minorHAnsi"/>
          <w:sz w:val="24"/>
        </w:rPr>
        <w:t>, 2014),</w:t>
      </w:r>
      <w:r w:rsidR="00167591" w:rsidRPr="000E07B4">
        <w:rPr>
          <w:rFonts w:cstheme="minorHAnsi"/>
          <w:sz w:val="24"/>
        </w:rPr>
        <w:t>organizational structure (</w:t>
      </w:r>
      <w:proofErr w:type="spellStart"/>
      <w:r w:rsidR="00167591" w:rsidRPr="000E07B4">
        <w:rPr>
          <w:rFonts w:cstheme="minorHAnsi"/>
          <w:sz w:val="24"/>
        </w:rPr>
        <w:t>Covin</w:t>
      </w:r>
      <w:proofErr w:type="spellEnd"/>
      <w:r w:rsidR="00167591" w:rsidRPr="000E07B4">
        <w:rPr>
          <w:rFonts w:cstheme="minorHAnsi"/>
          <w:sz w:val="24"/>
        </w:rPr>
        <w:t xml:space="preserve"> </w:t>
      </w:r>
      <w:r w:rsidR="0021726F">
        <w:rPr>
          <w:rFonts w:cstheme="minorHAnsi"/>
          <w:sz w:val="24"/>
        </w:rPr>
        <w:t>and</w:t>
      </w:r>
      <w:r w:rsidR="00167591" w:rsidRPr="000E07B4">
        <w:rPr>
          <w:rFonts w:cstheme="minorHAnsi"/>
          <w:sz w:val="24"/>
        </w:rPr>
        <w:t xml:space="preserve"> </w:t>
      </w:r>
      <w:proofErr w:type="spellStart"/>
      <w:r w:rsidR="00167591" w:rsidRPr="000E07B4">
        <w:rPr>
          <w:rFonts w:cstheme="minorHAnsi"/>
          <w:sz w:val="24"/>
        </w:rPr>
        <w:t>Slevin</w:t>
      </w:r>
      <w:proofErr w:type="spellEnd"/>
      <w:r w:rsidR="00167591" w:rsidRPr="000E07B4">
        <w:rPr>
          <w:rFonts w:cstheme="minorHAnsi"/>
          <w:sz w:val="24"/>
        </w:rPr>
        <w:t xml:space="preserve">, 1991),communication components of </w:t>
      </w:r>
      <w:proofErr w:type="spellStart"/>
      <w:r w:rsidR="00167591" w:rsidRPr="000E07B4">
        <w:rPr>
          <w:rFonts w:cstheme="minorHAnsi"/>
          <w:sz w:val="24"/>
        </w:rPr>
        <w:t>Eo</w:t>
      </w:r>
      <w:proofErr w:type="spellEnd"/>
      <w:r w:rsidR="00167591" w:rsidRPr="000E07B4">
        <w:rPr>
          <w:rFonts w:cstheme="minorHAnsi"/>
          <w:sz w:val="24"/>
        </w:rPr>
        <w:t xml:space="preserve"> (</w:t>
      </w:r>
      <w:bookmarkStart w:id="7" w:name="_Hlk81137291"/>
      <w:r w:rsidR="00167591" w:rsidRPr="000E07B4">
        <w:rPr>
          <w:rFonts w:cstheme="minorHAnsi"/>
          <w:sz w:val="24"/>
        </w:rPr>
        <w:t>Kropp</w:t>
      </w:r>
      <w:r w:rsidR="00FD0FA9" w:rsidRPr="000E07B4">
        <w:rPr>
          <w:rFonts w:cstheme="minorHAnsi"/>
          <w:sz w:val="24"/>
        </w:rPr>
        <w:t xml:space="preserve"> </w:t>
      </w:r>
      <w:r w:rsidR="00FD0FA9" w:rsidRPr="0021726F">
        <w:rPr>
          <w:rFonts w:cstheme="minorHAnsi"/>
          <w:i/>
          <w:iCs/>
          <w:sz w:val="24"/>
        </w:rPr>
        <w:t>et al</w:t>
      </w:r>
      <w:r w:rsidR="00FD0FA9" w:rsidRPr="000E07B4">
        <w:rPr>
          <w:rFonts w:cstheme="minorHAnsi"/>
          <w:sz w:val="24"/>
        </w:rPr>
        <w:t>.</w:t>
      </w:r>
      <w:r w:rsidR="00167591" w:rsidRPr="000E07B4">
        <w:rPr>
          <w:rFonts w:cstheme="minorHAnsi"/>
          <w:sz w:val="24"/>
        </w:rPr>
        <w:t>, 2006</w:t>
      </w:r>
      <w:bookmarkEnd w:id="7"/>
      <w:r w:rsidR="00167591" w:rsidRPr="000E07B4">
        <w:rPr>
          <w:rFonts w:cstheme="minorHAnsi"/>
          <w:sz w:val="24"/>
        </w:rPr>
        <w:t xml:space="preserve">). However, this study emphasizes three important sets of characteristics </w:t>
      </w:r>
      <w:r w:rsidR="009E2C89" w:rsidRPr="000E07B4">
        <w:rPr>
          <w:rFonts w:cstheme="minorHAnsi"/>
          <w:sz w:val="24"/>
        </w:rPr>
        <w:t xml:space="preserve">(environmental, managerial and organizational) </w:t>
      </w:r>
      <w:r w:rsidR="00167591" w:rsidRPr="000E07B4">
        <w:rPr>
          <w:rFonts w:cstheme="minorHAnsi"/>
          <w:sz w:val="24"/>
        </w:rPr>
        <w:t xml:space="preserve">and examined their impact on </w:t>
      </w:r>
      <w:proofErr w:type="spellStart"/>
      <w:r w:rsidR="00167591" w:rsidRPr="000E07B4">
        <w:rPr>
          <w:rFonts w:cstheme="minorHAnsi"/>
          <w:sz w:val="24"/>
        </w:rPr>
        <w:t>Eo</w:t>
      </w:r>
      <w:proofErr w:type="spellEnd"/>
      <w:r w:rsidR="00167591" w:rsidRPr="000E07B4">
        <w:rPr>
          <w:rFonts w:cstheme="minorHAnsi"/>
          <w:sz w:val="24"/>
        </w:rPr>
        <w:t xml:space="preserve"> as detail below.</w:t>
      </w:r>
    </w:p>
    <w:p w14:paraId="28FF442C" w14:textId="77777777" w:rsidR="0008135B" w:rsidRPr="0008135B" w:rsidRDefault="0008135B" w:rsidP="0008135B">
      <w:pPr>
        <w:pStyle w:val="NormalWeb"/>
        <w:widowControl w:val="0"/>
        <w:ind w:firstLine="0"/>
        <w:rPr>
          <w:rFonts w:asciiTheme="minorHAnsi" w:hAnsiTheme="minorHAnsi" w:cstheme="minorHAnsi"/>
          <w:b/>
          <w:bCs/>
        </w:rPr>
      </w:pPr>
      <w:r w:rsidRPr="0008135B">
        <w:rPr>
          <w:rFonts w:asciiTheme="minorHAnsi" w:hAnsiTheme="minorHAnsi" w:cstheme="minorHAnsi"/>
          <w:b/>
          <w:bCs/>
        </w:rPr>
        <w:t>Theoretical background</w:t>
      </w:r>
    </w:p>
    <w:p w14:paraId="63E70454" w14:textId="77777777" w:rsidR="0008135B" w:rsidRPr="000E07B4" w:rsidRDefault="0008135B" w:rsidP="0008135B">
      <w:pPr>
        <w:pStyle w:val="NormalWeb"/>
        <w:widowControl w:val="0"/>
        <w:ind w:firstLine="0"/>
        <w:rPr>
          <w:rFonts w:asciiTheme="minorHAnsi" w:hAnsiTheme="minorHAnsi" w:cstheme="minorHAnsi"/>
        </w:rPr>
      </w:pPr>
      <w:r w:rsidRPr="000E07B4">
        <w:rPr>
          <w:rFonts w:asciiTheme="minorHAnsi" w:hAnsiTheme="minorHAnsi" w:cstheme="minorHAnsi"/>
        </w:rPr>
        <w:t xml:space="preserve">This study based on resource-based view (RBV) theory. Armstrong </w:t>
      </w:r>
      <w:r>
        <w:rPr>
          <w:rFonts w:asciiTheme="minorHAnsi" w:hAnsiTheme="minorHAnsi" w:cstheme="minorHAnsi"/>
        </w:rPr>
        <w:t>and</w:t>
      </w:r>
      <w:r w:rsidRPr="000E07B4">
        <w:rPr>
          <w:rFonts w:asciiTheme="minorHAnsi" w:hAnsiTheme="minorHAnsi" w:cstheme="minorHAnsi"/>
        </w:rPr>
        <w:t xml:space="preserve"> Shimizu (2007) have noted that RBV is considered as accepted theoretical framework in the strategic management literature and it enables firms to identify the conditions that help them to achieve competitive advantage.</w:t>
      </w:r>
      <w:r w:rsidRPr="000E07B4">
        <w:rPr>
          <w:rFonts w:asciiTheme="minorHAnsi" w:eastAsiaTheme="minorEastAsia" w:hAnsiTheme="minorHAnsi" w:cstheme="minorHAnsi"/>
        </w:rPr>
        <w:t xml:space="preserve"> According to Barney (1991), firms who seek to gain sustained competitive </w:t>
      </w:r>
      <w:r w:rsidRPr="000E07B4">
        <w:rPr>
          <w:rFonts w:asciiTheme="minorHAnsi" w:eastAsiaTheme="minorEastAsia" w:hAnsiTheme="minorHAnsi" w:cstheme="minorHAnsi"/>
        </w:rPr>
        <w:lastRenderedPageBreak/>
        <w:t>advantages must possessed resources which meet four criteria: they must be valuable, rare, hard to imitate, and hard to substitute.</w:t>
      </w:r>
      <w:r w:rsidRPr="000E07B4">
        <w:rPr>
          <w:rFonts w:asciiTheme="minorHAnsi" w:hAnsiTheme="minorHAnsi" w:cstheme="minorHAnsi"/>
        </w:rPr>
        <w:t xml:space="preserve"> The more developed a resource along these attributes, the more difficult it is for other firms to imitate and copy it. Similarly, </w:t>
      </w:r>
      <w:proofErr w:type="spellStart"/>
      <w:r w:rsidRPr="000E07B4">
        <w:rPr>
          <w:rFonts w:asciiTheme="minorHAnsi" w:hAnsiTheme="minorHAnsi" w:cstheme="minorHAnsi"/>
          <w:shd w:val="clear" w:color="auto" w:fill="FFFFFF"/>
        </w:rPr>
        <w:t>Kozlenkova</w:t>
      </w:r>
      <w:proofErr w:type="spellEnd"/>
      <w:r>
        <w:rPr>
          <w:rFonts w:asciiTheme="minorHAnsi" w:hAnsiTheme="minorHAnsi" w:cstheme="minorHAnsi"/>
          <w:shd w:val="clear" w:color="auto" w:fill="FFFFFF"/>
        </w:rPr>
        <w:t xml:space="preserve"> </w:t>
      </w:r>
      <w:r w:rsidRPr="006912D5">
        <w:rPr>
          <w:rFonts w:asciiTheme="minorHAnsi" w:hAnsiTheme="minorHAnsi" w:cstheme="minorHAnsi"/>
          <w:i/>
          <w:iCs/>
          <w:shd w:val="clear" w:color="auto" w:fill="FFFFFF"/>
        </w:rPr>
        <w:t>et al</w:t>
      </w:r>
      <w:r>
        <w:rPr>
          <w:rFonts w:asciiTheme="minorHAnsi" w:hAnsiTheme="minorHAnsi" w:cstheme="minorHAnsi"/>
          <w:shd w:val="clear" w:color="auto" w:fill="FFFFFF"/>
        </w:rPr>
        <w:t>.</w:t>
      </w:r>
      <w:r w:rsidRPr="000E07B4">
        <w:rPr>
          <w:rFonts w:asciiTheme="minorHAnsi" w:hAnsiTheme="minorHAnsi" w:cstheme="minorHAnsi"/>
          <w:shd w:val="clear" w:color="auto" w:fill="FFFFFF"/>
        </w:rPr>
        <w:t xml:space="preserve"> (2014) added that </w:t>
      </w:r>
      <w:r w:rsidRPr="000E07B4">
        <w:rPr>
          <w:rFonts w:asciiTheme="minorHAnsi" w:hAnsiTheme="minorHAnsi" w:cstheme="minorHAnsi"/>
        </w:rPr>
        <w:t>researchers need to identify organizational processes that may enable firms to take advantage of its valuable, rare, and imperfectly imitable resources.</w:t>
      </w:r>
    </w:p>
    <w:p w14:paraId="309DFB22" w14:textId="77777777" w:rsidR="0008135B" w:rsidRPr="000E07B4" w:rsidRDefault="0008135B" w:rsidP="0008135B">
      <w:pPr>
        <w:ind w:firstLine="720"/>
        <w:rPr>
          <w:rFonts w:eastAsiaTheme="minorEastAsia" w:cstheme="minorHAnsi"/>
          <w:sz w:val="24"/>
        </w:rPr>
      </w:pPr>
      <w:r w:rsidRPr="000E07B4">
        <w:rPr>
          <w:rFonts w:cstheme="minorHAnsi"/>
          <w:sz w:val="24"/>
        </w:rPr>
        <w:t>Daft (1983) argued that resources are include assets, capabilities, processes, knowledge and information which are controlled by firm and enable it to implement its strategies in efficiency and effectiveness manner. Bertram (2016), in his book, widely reviewed the development of the RBV theory along the years, and argued that RBV, in its core, states that the resources that company possesses are the basis for achieving competitive advantage. Strategy in its essence entails the deployment of resources to achieve organizational aims and objectives (</w:t>
      </w:r>
      <w:proofErr w:type="spellStart"/>
      <w:r w:rsidRPr="000E07B4">
        <w:rPr>
          <w:rFonts w:cstheme="minorHAnsi"/>
          <w:sz w:val="24"/>
        </w:rPr>
        <w:t>O'Regan</w:t>
      </w:r>
      <w:proofErr w:type="spellEnd"/>
      <w:r>
        <w:rPr>
          <w:rFonts w:cstheme="minorHAnsi"/>
          <w:sz w:val="24"/>
        </w:rPr>
        <w:t xml:space="preserve"> and</w:t>
      </w:r>
      <w:r w:rsidRPr="000E07B4">
        <w:rPr>
          <w:rFonts w:cstheme="minorHAnsi"/>
          <w:sz w:val="24"/>
        </w:rPr>
        <w:t xml:space="preserve"> </w:t>
      </w:r>
      <w:proofErr w:type="spellStart"/>
      <w:r w:rsidRPr="000E07B4">
        <w:rPr>
          <w:rFonts w:cstheme="minorHAnsi"/>
          <w:sz w:val="24"/>
        </w:rPr>
        <w:t>Ghobadian</w:t>
      </w:r>
      <w:proofErr w:type="spellEnd"/>
      <w:r w:rsidRPr="000E07B4">
        <w:rPr>
          <w:rFonts w:cstheme="minorHAnsi"/>
          <w:sz w:val="24"/>
        </w:rPr>
        <w:t>, 2004).</w:t>
      </w:r>
    </w:p>
    <w:p w14:paraId="37B8216B" w14:textId="77777777" w:rsidR="0008135B" w:rsidRPr="000E07B4" w:rsidRDefault="0008135B" w:rsidP="0008135B">
      <w:pPr>
        <w:pStyle w:val="NormalWeb"/>
        <w:widowControl w:val="0"/>
        <w:rPr>
          <w:rFonts w:asciiTheme="minorHAnsi" w:hAnsiTheme="minorHAnsi" w:cstheme="minorHAnsi"/>
        </w:rPr>
      </w:pPr>
      <w:r w:rsidRPr="000E07B4">
        <w:rPr>
          <w:rFonts w:asciiTheme="minorHAnsi" w:hAnsiTheme="minorHAnsi" w:cstheme="minorHAnsi"/>
        </w:rPr>
        <w:t xml:space="preserve">The link between RBV and entrepreneurial orientation already was discussed in the research literature. For example, </w:t>
      </w:r>
      <w:proofErr w:type="spellStart"/>
      <w:r w:rsidRPr="000E07B4">
        <w:rPr>
          <w:rFonts w:asciiTheme="minorHAnsi" w:hAnsiTheme="minorHAnsi" w:cstheme="minorHAnsi"/>
        </w:rPr>
        <w:t>Hult</w:t>
      </w:r>
      <w:proofErr w:type="spellEnd"/>
      <w:r>
        <w:rPr>
          <w:rFonts w:asciiTheme="minorHAnsi" w:hAnsiTheme="minorHAnsi" w:cstheme="minorHAnsi"/>
        </w:rPr>
        <w:t xml:space="preserve"> and</w:t>
      </w:r>
      <w:r w:rsidRPr="000E07B4">
        <w:rPr>
          <w:rFonts w:asciiTheme="minorHAnsi" w:hAnsiTheme="minorHAnsi" w:cstheme="minorHAnsi"/>
        </w:rPr>
        <w:t xml:space="preserve"> </w:t>
      </w:r>
      <w:proofErr w:type="spellStart"/>
      <w:r w:rsidRPr="000E07B4">
        <w:rPr>
          <w:rFonts w:asciiTheme="minorHAnsi" w:hAnsiTheme="minorHAnsi" w:cstheme="minorHAnsi"/>
        </w:rPr>
        <w:t>Ketchen</w:t>
      </w:r>
      <w:proofErr w:type="spellEnd"/>
      <w:r w:rsidRPr="000E07B4">
        <w:rPr>
          <w:rFonts w:asciiTheme="minorHAnsi" w:hAnsiTheme="minorHAnsi" w:cstheme="minorHAnsi"/>
        </w:rPr>
        <w:t xml:space="preserve"> (2001) noted that entrepreneurial orientation is considered as a firm' capability that can form the basis for gaining a sustainable advantage. Similarly, </w:t>
      </w:r>
      <w:r w:rsidRPr="000E07B4">
        <w:rPr>
          <w:rFonts w:asciiTheme="minorHAnsi" w:hAnsiTheme="minorHAnsi" w:cstheme="minorHAnsi"/>
          <w:lang w:bidi="ar-SA"/>
        </w:rPr>
        <w:t xml:space="preserve">Alvarez </w:t>
      </w:r>
      <w:r>
        <w:rPr>
          <w:rFonts w:asciiTheme="minorHAnsi" w:hAnsiTheme="minorHAnsi" w:cstheme="minorHAnsi"/>
          <w:lang w:bidi="ar-SA"/>
        </w:rPr>
        <w:t>and</w:t>
      </w:r>
      <w:r w:rsidRPr="000E07B4">
        <w:rPr>
          <w:rFonts w:asciiTheme="minorHAnsi" w:hAnsiTheme="minorHAnsi" w:cstheme="minorHAnsi"/>
          <w:lang w:bidi="ar-SA"/>
        </w:rPr>
        <w:t xml:space="preserve"> </w:t>
      </w:r>
      <w:proofErr w:type="spellStart"/>
      <w:r w:rsidRPr="000E07B4">
        <w:rPr>
          <w:rFonts w:asciiTheme="minorHAnsi" w:hAnsiTheme="minorHAnsi" w:cstheme="minorHAnsi"/>
          <w:lang w:bidi="ar-SA"/>
        </w:rPr>
        <w:t>Busenitz</w:t>
      </w:r>
      <w:proofErr w:type="spellEnd"/>
      <w:r w:rsidRPr="000E07B4">
        <w:rPr>
          <w:rFonts w:asciiTheme="minorHAnsi" w:hAnsiTheme="minorHAnsi" w:cstheme="minorHAnsi"/>
          <w:lang w:bidi="ar-SA"/>
        </w:rPr>
        <w:t xml:space="preserve"> (2001, p. 755) argued that </w:t>
      </w:r>
      <w:r>
        <w:rPr>
          <w:rFonts w:asciiTheme="minorHAnsi" w:hAnsiTheme="minorHAnsi" w:cstheme="minorHAnsi"/>
        </w:rPr>
        <w:t>"</w:t>
      </w:r>
      <w:r w:rsidRPr="000E07B4">
        <w:rPr>
          <w:rFonts w:asciiTheme="minorHAnsi" w:hAnsiTheme="minorHAnsi" w:cstheme="minorHAnsi"/>
        </w:rPr>
        <w:t>entrepreneurs have individual-specific resources that facilitate the recognition of new opportunities and the assembling of resources for the venture</w:t>
      </w:r>
      <w:r>
        <w:rPr>
          <w:rFonts w:asciiTheme="minorHAnsi" w:hAnsiTheme="minorHAnsi" w:cstheme="minorHAnsi"/>
        </w:rPr>
        <w:t>"</w:t>
      </w:r>
      <w:r w:rsidRPr="000E07B4">
        <w:rPr>
          <w:rFonts w:asciiTheme="minorHAnsi" w:hAnsiTheme="minorHAnsi" w:cstheme="minorHAnsi"/>
        </w:rPr>
        <w:t>.</w:t>
      </w:r>
    </w:p>
    <w:p w14:paraId="2DE6C616" w14:textId="77777777" w:rsidR="0008135B" w:rsidRPr="00C34F9F" w:rsidRDefault="0008135B" w:rsidP="0008135B">
      <w:pPr>
        <w:pStyle w:val="NormalWeb"/>
        <w:widowControl w:val="0"/>
        <w:rPr>
          <w:rFonts w:asciiTheme="minorHAnsi" w:hAnsiTheme="minorHAnsi" w:cstheme="minorHAnsi"/>
          <w:color w:val="FF0000"/>
        </w:rPr>
      </w:pPr>
      <w:r w:rsidRPr="00C34F9F">
        <w:rPr>
          <w:rFonts w:asciiTheme="minorHAnsi" w:hAnsiTheme="minorHAnsi" w:cstheme="minorHAnsi"/>
          <w:color w:val="FF0000"/>
        </w:rPr>
        <w:t>Against this background, this study view</w:t>
      </w:r>
      <w:r>
        <w:rPr>
          <w:rFonts w:asciiTheme="minorHAnsi" w:hAnsiTheme="minorHAnsi" w:cstheme="minorHAnsi"/>
          <w:color w:val="FF0000"/>
        </w:rPr>
        <w:t>s</w:t>
      </w:r>
      <w:r w:rsidRPr="00C34F9F">
        <w:rPr>
          <w:rFonts w:asciiTheme="minorHAnsi" w:hAnsiTheme="minorHAnsi" w:cstheme="minorHAnsi"/>
          <w:color w:val="FF0000"/>
        </w:rPr>
        <w:t xml:space="preserve"> entrepreneurial orientation as unique firm' resource and considering it as valuable, rare, and inimitable and non-substitutable resource. Based on RBV theory, the research model integrate three facets of characteristics (environmental, managerial and organizational) and examine their impact on entrepreneurial orientations as presenting in Figure 1.</w:t>
      </w:r>
    </w:p>
    <w:p w14:paraId="094A0706" w14:textId="77777777" w:rsidR="0008135B" w:rsidRPr="0098184F" w:rsidRDefault="0008135B" w:rsidP="0008135B">
      <w:pPr>
        <w:ind w:firstLine="720"/>
        <w:jc w:val="center"/>
        <w:rPr>
          <w:rFonts w:eastAsiaTheme="minorEastAsia" w:cstheme="minorHAnsi"/>
          <w:sz w:val="24"/>
          <w:rtl/>
        </w:rPr>
      </w:pPr>
      <w:r w:rsidRPr="0098184F">
        <w:rPr>
          <w:rFonts w:eastAsia="Times New Roman" w:cstheme="minorHAnsi"/>
          <w:sz w:val="24"/>
        </w:rPr>
        <w:t>[Insert Figure 1 about Here]</w:t>
      </w:r>
    </w:p>
    <w:p w14:paraId="0B115817" w14:textId="477D7E18" w:rsidR="0012776D" w:rsidRPr="00683A55" w:rsidRDefault="0012776D" w:rsidP="00E9108D">
      <w:pPr>
        <w:autoSpaceDE w:val="0"/>
        <w:autoSpaceDN w:val="0"/>
        <w:adjustRightInd w:val="0"/>
        <w:rPr>
          <w:rFonts w:cstheme="minorHAnsi"/>
          <w:b/>
          <w:bCs/>
          <w:color w:val="FF0000"/>
          <w:sz w:val="28"/>
          <w:szCs w:val="28"/>
        </w:rPr>
      </w:pPr>
      <w:r w:rsidRPr="00683A55">
        <w:rPr>
          <w:rFonts w:cstheme="minorHAnsi"/>
          <w:b/>
          <w:bCs/>
          <w:color w:val="FF0000"/>
          <w:sz w:val="28"/>
          <w:szCs w:val="28"/>
        </w:rPr>
        <w:lastRenderedPageBreak/>
        <w:t>Hypothesis development</w:t>
      </w:r>
    </w:p>
    <w:p w14:paraId="571E4A3A" w14:textId="082BD117" w:rsidR="002A10AD" w:rsidRDefault="00547FCD" w:rsidP="002A10AD">
      <w:pPr>
        <w:autoSpaceDE w:val="0"/>
        <w:autoSpaceDN w:val="0"/>
        <w:adjustRightInd w:val="0"/>
        <w:rPr>
          <w:rFonts w:cstheme="minorHAnsi"/>
          <w:b/>
          <w:bCs/>
          <w:i/>
          <w:iCs/>
          <w:sz w:val="24"/>
        </w:rPr>
      </w:pPr>
      <w:r w:rsidRPr="00547FCD">
        <w:rPr>
          <w:rFonts w:cstheme="minorHAnsi"/>
          <w:color w:val="FF0000"/>
          <w:sz w:val="24"/>
        </w:rPr>
        <w:t>The development of the hypotheses of this study was based on studies from the marketing literature.</w:t>
      </w:r>
      <w:r w:rsidR="002A10AD" w:rsidRPr="00547FCD">
        <w:t xml:space="preserve"> </w:t>
      </w:r>
      <w:r w:rsidR="002A10AD" w:rsidRPr="00547FCD">
        <w:rPr>
          <w:rFonts w:cstheme="minorHAnsi"/>
          <w:color w:val="FF0000"/>
          <w:sz w:val="24"/>
        </w:rPr>
        <w:t>In each of the hypothesis</w:t>
      </w:r>
      <w:r w:rsidR="002A10AD">
        <w:rPr>
          <w:rFonts w:cstheme="minorHAnsi"/>
          <w:color w:val="FF0000"/>
          <w:sz w:val="24"/>
        </w:rPr>
        <w:t xml:space="preserve"> path</w:t>
      </w:r>
      <w:r w:rsidR="002A10AD" w:rsidRPr="00547FCD">
        <w:rPr>
          <w:rFonts w:cstheme="minorHAnsi"/>
          <w:color w:val="FF0000"/>
          <w:sz w:val="24"/>
        </w:rPr>
        <w:t>, an attempt was made to strengthen the basis of the hypothesis.</w:t>
      </w:r>
      <w:r w:rsidR="002A10AD">
        <w:rPr>
          <w:rFonts w:cstheme="minorHAnsi"/>
          <w:color w:val="FF0000"/>
          <w:sz w:val="24"/>
        </w:rPr>
        <w:t xml:space="preserve"> </w:t>
      </w:r>
      <w:r w:rsidR="002A10AD" w:rsidRPr="00547FCD">
        <w:rPr>
          <w:rFonts w:cstheme="minorHAnsi"/>
          <w:color w:val="FF0000"/>
          <w:sz w:val="24"/>
        </w:rPr>
        <w:t>Below is the background for each of the research hypotheses.</w:t>
      </w:r>
    </w:p>
    <w:p w14:paraId="1CA11991" w14:textId="0C4E0850" w:rsidR="000F3E33" w:rsidRPr="000B388F" w:rsidRDefault="008A3AE9" w:rsidP="00547FCD">
      <w:pPr>
        <w:autoSpaceDE w:val="0"/>
        <w:autoSpaceDN w:val="0"/>
        <w:adjustRightInd w:val="0"/>
        <w:rPr>
          <w:rFonts w:eastAsiaTheme="majorEastAsia" w:cstheme="minorHAnsi"/>
          <w:b/>
          <w:bCs/>
          <w:i/>
          <w:iCs/>
        </w:rPr>
      </w:pPr>
      <w:r w:rsidRPr="000B388F">
        <w:rPr>
          <w:rFonts w:cstheme="minorHAnsi"/>
          <w:b/>
          <w:bCs/>
          <w:i/>
          <w:iCs/>
          <w:sz w:val="24"/>
        </w:rPr>
        <w:t xml:space="preserve">Environmental </w:t>
      </w:r>
      <w:r w:rsidR="0021219A" w:rsidRPr="000B388F">
        <w:rPr>
          <w:rFonts w:cstheme="minorHAnsi"/>
          <w:b/>
          <w:bCs/>
          <w:i/>
          <w:iCs/>
          <w:sz w:val="24"/>
        </w:rPr>
        <w:t>c</w:t>
      </w:r>
      <w:r w:rsidRPr="000B388F">
        <w:rPr>
          <w:rFonts w:cstheme="minorHAnsi"/>
          <w:b/>
          <w:bCs/>
          <w:i/>
          <w:iCs/>
          <w:sz w:val="24"/>
        </w:rPr>
        <w:t>haracteristics and</w:t>
      </w:r>
      <w:r w:rsidR="00AA01C9" w:rsidRPr="000B388F">
        <w:rPr>
          <w:rFonts w:cstheme="minorHAnsi"/>
          <w:b/>
          <w:bCs/>
          <w:i/>
          <w:iCs/>
          <w:sz w:val="24"/>
        </w:rPr>
        <w:t xml:space="preserve"> EO</w:t>
      </w:r>
      <w:bookmarkStart w:id="8" w:name="_Hlk47250451"/>
    </w:p>
    <w:bookmarkEnd w:id="8"/>
    <w:p w14:paraId="5E8319F6" w14:textId="1C0F8BAA" w:rsidR="00F22CF6" w:rsidRDefault="004A32F2" w:rsidP="00442A3A">
      <w:pPr>
        <w:rPr>
          <w:rFonts w:cstheme="minorHAnsi"/>
          <w:sz w:val="24"/>
          <w:lang w:val="en-GB" w:bidi="ar-SA"/>
        </w:rPr>
      </w:pPr>
      <w:r w:rsidRPr="000E07B4">
        <w:rPr>
          <w:rFonts w:cstheme="minorHAnsi"/>
          <w:sz w:val="24"/>
        </w:rPr>
        <w:t>This set of characteristics represents two important market conditions under which companies operate: market turbulence and technological turbulence. Market turbulence, for its part, is characterized by "continuous changes in customers’ preferences/demands, in price/ cost structures, and in the composition of competitors" (</w:t>
      </w:r>
      <w:proofErr w:type="spellStart"/>
      <w:r w:rsidRPr="000E07B4">
        <w:rPr>
          <w:rFonts w:cstheme="minorHAnsi"/>
          <w:sz w:val="24"/>
        </w:rPr>
        <w:t>Calantone</w:t>
      </w:r>
      <w:proofErr w:type="spellEnd"/>
      <w:r w:rsidR="009352A4">
        <w:rPr>
          <w:rFonts w:cstheme="minorHAnsi"/>
          <w:sz w:val="24"/>
        </w:rPr>
        <w:t xml:space="preserve"> </w:t>
      </w:r>
      <w:r w:rsidR="009352A4" w:rsidRPr="009352A4">
        <w:rPr>
          <w:rFonts w:cstheme="minorHAnsi"/>
          <w:i/>
          <w:iCs/>
          <w:sz w:val="24"/>
        </w:rPr>
        <w:t>et al</w:t>
      </w:r>
      <w:r w:rsidR="009352A4">
        <w:rPr>
          <w:rFonts w:cstheme="minorHAnsi"/>
          <w:sz w:val="24"/>
        </w:rPr>
        <w:t>.,</w:t>
      </w:r>
      <w:r w:rsidRPr="000E07B4">
        <w:rPr>
          <w:rFonts w:cstheme="minorHAnsi"/>
          <w:sz w:val="24"/>
        </w:rPr>
        <w:t xml:space="preserve"> 2003, p. 92). While technological turbulence refers to the "rate of technological advancement within an industry" (Autry</w:t>
      </w:r>
      <w:r w:rsidR="009352A4">
        <w:rPr>
          <w:rFonts w:cstheme="minorHAnsi"/>
          <w:sz w:val="24"/>
        </w:rPr>
        <w:t xml:space="preserve"> </w:t>
      </w:r>
      <w:r w:rsidR="009352A4" w:rsidRPr="009352A4">
        <w:rPr>
          <w:rFonts w:cstheme="minorHAnsi"/>
          <w:i/>
          <w:iCs/>
          <w:sz w:val="24"/>
        </w:rPr>
        <w:t>et al</w:t>
      </w:r>
      <w:r w:rsidR="009352A4">
        <w:rPr>
          <w:rFonts w:cstheme="minorHAnsi"/>
          <w:sz w:val="24"/>
        </w:rPr>
        <w:t>.</w:t>
      </w:r>
      <w:r w:rsidRPr="000E07B4">
        <w:rPr>
          <w:rFonts w:cstheme="minorHAnsi"/>
          <w:sz w:val="24"/>
        </w:rPr>
        <w:t>, 2010 p. 528).</w:t>
      </w:r>
      <w:r w:rsidRPr="000E07B4">
        <w:rPr>
          <w:rFonts w:cstheme="minorHAnsi"/>
          <w:sz w:val="24"/>
          <w:rtl/>
        </w:rPr>
        <w:t>‏</w:t>
      </w:r>
      <w:r w:rsidRPr="000E07B4">
        <w:rPr>
          <w:rFonts w:cstheme="minorHAnsi"/>
          <w:sz w:val="24"/>
        </w:rPr>
        <w:t xml:space="preserve"> Both reflect the dynamic changes that often occur in the business environment. According to them, managers need to respond in the most appropriate way in order to maintain their competitive advantage over their rivals.</w:t>
      </w:r>
      <w:r w:rsidR="00442A3A">
        <w:rPr>
          <w:rFonts w:cstheme="minorHAnsi"/>
          <w:sz w:val="24"/>
          <w:lang w:val="en-GB" w:bidi="ar-SA"/>
        </w:rPr>
        <w:t xml:space="preserve"> </w:t>
      </w:r>
      <w:r w:rsidR="00F22CF6">
        <w:rPr>
          <w:rFonts w:cstheme="minorHAnsi"/>
          <w:sz w:val="24"/>
          <w:lang w:val="en-GB" w:bidi="ar-SA"/>
        </w:rPr>
        <w:t>"</w:t>
      </w:r>
      <w:r w:rsidR="00F22CF6" w:rsidRPr="00F22CF6">
        <w:rPr>
          <w:rFonts w:cstheme="minorHAnsi"/>
          <w:sz w:val="24"/>
          <w:lang w:val="en-GB" w:bidi="ar-SA"/>
        </w:rPr>
        <w:t>The core of entrepreneurship is a positive</w:t>
      </w:r>
      <w:r w:rsidR="00F22CF6">
        <w:rPr>
          <w:rFonts w:cstheme="minorHAnsi"/>
          <w:sz w:val="24"/>
          <w:lang w:val="en-GB" w:bidi="ar-SA"/>
        </w:rPr>
        <w:t xml:space="preserve"> </w:t>
      </w:r>
      <w:r w:rsidR="00F22CF6" w:rsidRPr="00F22CF6">
        <w:rPr>
          <w:rFonts w:cstheme="minorHAnsi"/>
          <w:sz w:val="24"/>
          <w:lang w:val="en-GB" w:bidi="ar-SA"/>
        </w:rPr>
        <w:t>energy that challenges or changes existing conventions by acutely responding to the</w:t>
      </w:r>
      <w:r w:rsidR="00F22CF6">
        <w:rPr>
          <w:rFonts w:cstheme="minorHAnsi"/>
          <w:sz w:val="24"/>
          <w:lang w:val="en-GB" w:bidi="ar-SA"/>
        </w:rPr>
        <w:t xml:space="preserve"> </w:t>
      </w:r>
      <w:r w:rsidR="00F22CF6" w:rsidRPr="00F22CF6">
        <w:rPr>
          <w:rFonts w:cstheme="minorHAnsi"/>
          <w:sz w:val="24"/>
          <w:lang w:val="en-GB" w:bidi="ar-SA"/>
        </w:rPr>
        <w:t>changing environments with an innovative and creative mind</w:t>
      </w:r>
      <w:r w:rsidR="00F22CF6">
        <w:rPr>
          <w:rFonts w:cstheme="minorHAnsi"/>
          <w:sz w:val="24"/>
          <w:lang w:val="en-GB" w:bidi="ar-SA"/>
        </w:rPr>
        <w:t>" (Park, 2017, p. 160).</w:t>
      </w:r>
    </w:p>
    <w:p w14:paraId="3B8A0F1A" w14:textId="0159F262" w:rsidR="000F3E33" w:rsidRPr="000E07B4" w:rsidRDefault="00186A7E" w:rsidP="00631231">
      <w:pPr>
        <w:ind w:firstLine="720"/>
        <w:rPr>
          <w:rFonts w:eastAsia="Times New Roman" w:cstheme="minorHAnsi"/>
          <w:sz w:val="24"/>
        </w:rPr>
      </w:pPr>
      <w:r w:rsidRPr="000E07B4">
        <w:rPr>
          <w:rFonts w:cstheme="minorHAnsi"/>
          <w:sz w:val="24"/>
          <w:lang w:val="en-GB" w:bidi="ar-SA"/>
        </w:rPr>
        <w:t>Several studies have found a positive influence of market and technological turbulence on entrepreneurial orientation. For example: Davis,</w:t>
      </w:r>
      <w:r w:rsidR="009352A4">
        <w:rPr>
          <w:rFonts w:cstheme="minorHAnsi"/>
          <w:sz w:val="24"/>
          <w:lang w:val="en-GB" w:bidi="ar-SA"/>
        </w:rPr>
        <w:t xml:space="preserve"> </w:t>
      </w:r>
      <w:r w:rsidR="009352A4" w:rsidRPr="009352A4">
        <w:rPr>
          <w:rFonts w:cstheme="minorHAnsi"/>
          <w:i/>
          <w:iCs/>
          <w:sz w:val="24"/>
          <w:lang w:val="en-GB" w:bidi="ar-SA"/>
        </w:rPr>
        <w:t>et al</w:t>
      </w:r>
      <w:r w:rsidR="009352A4">
        <w:rPr>
          <w:rFonts w:cstheme="minorHAnsi"/>
          <w:sz w:val="24"/>
          <w:lang w:val="en-GB" w:bidi="ar-SA"/>
        </w:rPr>
        <w:t>.</w:t>
      </w:r>
      <w:r w:rsidRPr="000E07B4">
        <w:rPr>
          <w:rFonts w:cstheme="minorHAnsi"/>
          <w:sz w:val="24"/>
          <w:lang w:val="en-GB" w:bidi="ar-SA"/>
        </w:rPr>
        <w:t xml:space="preserve"> (1991) argued that environmental turbulence has a significant causal impact on the entrepreneurship level of the firm. Additionally, Hall</w:t>
      </w:r>
      <w:r w:rsidR="009352A4">
        <w:rPr>
          <w:rFonts w:cstheme="minorHAnsi"/>
          <w:sz w:val="24"/>
          <w:lang w:val="en-GB" w:bidi="ar-SA"/>
        </w:rPr>
        <w:t xml:space="preserve"> and</w:t>
      </w:r>
      <w:r w:rsidRPr="000E07B4">
        <w:rPr>
          <w:rFonts w:cstheme="minorHAnsi"/>
          <w:sz w:val="24"/>
          <w:lang w:val="en-GB" w:bidi="ar-SA"/>
        </w:rPr>
        <w:t xml:space="preserve"> Rosson (2006) argued that technological turbulence creates entrepreneurial opportunities, a challenge to incumbents and established norms.</w:t>
      </w:r>
      <w:r w:rsidR="00CB61A8" w:rsidRPr="000E07B4">
        <w:rPr>
          <w:rFonts w:cstheme="minorHAnsi"/>
          <w:sz w:val="24"/>
        </w:rPr>
        <w:t xml:space="preserve"> </w:t>
      </w:r>
      <w:r w:rsidR="00FF2E6C" w:rsidRPr="000E07B4">
        <w:rPr>
          <w:rFonts w:cstheme="minorHAnsi"/>
          <w:sz w:val="24"/>
        </w:rPr>
        <w:t xml:space="preserve">Lumpkin </w:t>
      </w:r>
      <w:r w:rsidR="009352A4">
        <w:rPr>
          <w:rFonts w:cstheme="minorHAnsi"/>
          <w:sz w:val="24"/>
        </w:rPr>
        <w:t>and</w:t>
      </w:r>
      <w:r w:rsidR="00FF2E6C" w:rsidRPr="000E07B4">
        <w:rPr>
          <w:rFonts w:cstheme="minorHAnsi"/>
          <w:sz w:val="24"/>
        </w:rPr>
        <w:t xml:space="preserve"> Dess (1996) argued that EO is associated with performance especially when combined with an appropriate strategy under the proper environmental conditions.</w:t>
      </w:r>
      <w:r w:rsidR="00FB693E" w:rsidRPr="000E07B4">
        <w:rPr>
          <w:rFonts w:eastAsiaTheme="minorEastAsia" w:cstheme="minorHAnsi"/>
          <w:sz w:val="24"/>
        </w:rPr>
        <w:t xml:space="preserve"> </w:t>
      </w:r>
      <w:r w:rsidR="00AD7C5D" w:rsidRPr="000E07B4">
        <w:rPr>
          <w:rFonts w:cstheme="minorHAnsi"/>
          <w:sz w:val="24"/>
          <w:shd w:val="clear" w:color="auto" w:fill="FFFFFF"/>
        </w:rPr>
        <w:t>Wang</w:t>
      </w:r>
      <w:r w:rsidR="00BA79D1" w:rsidRPr="000E07B4">
        <w:rPr>
          <w:rFonts w:cstheme="minorHAnsi"/>
          <w:sz w:val="24"/>
          <w:shd w:val="clear" w:color="auto" w:fill="FFFFFF"/>
        </w:rPr>
        <w:t xml:space="preserve"> </w:t>
      </w:r>
      <w:r w:rsidR="00BA79D1" w:rsidRPr="009352A4">
        <w:rPr>
          <w:rFonts w:cstheme="minorHAnsi"/>
          <w:i/>
          <w:iCs/>
          <w:sz w:val="24"/>
          <w:shd w:val="clear" w:color="auto" w:fill="FFFFFF"/>
        </w:rPr>
        <w:t>et al</w:t>
      </w:r>
      <w:r w:rsidR="00BA79D1" w:rsidRPr="000E07B4">
        <w:rPr>
          <w:rFonts w:cstheme="minorHAnsi"/>
          <w:sz w:val="24"/>
          <w:shd w:val="clear" w:color="auto" w:fill="FFFFFF"/>
        </w:rPr>
        <w:t>.</w:t>
      </w:r>
      <w:r w:rsidR="00AD7C5D" w:rsidRPr="000E07B4">
        <w:rPr>
          <w:rFonts w:cstheme="minorHAnsi"/>
          <w:sz w:val="24"/>
          <w:shd w:val="clear" w:color="auto" w:fill="FFFFFF"/>
        </w:rPr>
        <w:t xml:space="preserve"> (202</w:t>
      </w:r>
      <w:r w:rsidR="00DC7830" w:rsidRPr="000E07B4">
        <w:rPr>
          <w:rFonts w:cstheme="minorHAnsi"/>
          <w:sz w:val="24"/>
          <w:shd w:val="clear" w:color="auto" w:fill="FFFFFF"/>
        </w:rPr>
        <w:t>1</w:t>
      </w:r>
      <w:r w:rsidR="00AD7C5D" w:rsidRPr="000E07B4">
        <w:rPr>
          <w:rFonts w:cstheme="minorHAnsi"/>
          <w:sz w:val="24"/>
          <w:shd w:val="clear" w:color="auto" w:fill="FFFFFF"/>
        </w:rPr>
        <w:t xml:space="preserve">) </w:t>
      </w:r>
      <w:r w:rsidR="00AD7C5D" w:rsidRPr="000E07B4">
        <w:rPr>
          <w:rFonts w:cstheme="minorHAnsi"/>
          <w:sz w:val="24"/>
          <w:shd w:val="clear" w:color="auto" w:fill="FFFFFF"/>
        </w:rPr>
        <w:lastRenderedPageBreak/>
        <w:t xml:space="preserve">found </w:t>
      </w:r>
      <w:r w:rsidR="00AD7C5D" w:rsidRPr="000E07B4">
        <w:rPr>
          <w:rFonts w:cstheme="minorHAnsi"/>
          <w:sz w:val="24"/>
        </w:rPr>
        <w:t>a relationship between environmental turbulence and a firm’s EO</w:t>
      </w:r>
      <w:r w:rsidR="00AD7C5D" w:rsidRPr="000E07B4">
        <w:rPr>
          <w:rFonts w:eastAsiaTheme="minorEastAsia" w:cstheme="minorHAnsi"/>
          <w:sz w:val="24"/>
        </w:rPr>
        <w:t>.</w:t>
      </w:r>
      <w:r w:rsidR="00C269C4" w:rsidRPr="000E07B4">
        <w:rPr>
          <w:rFonts w:eastAsiaTheme="minorEastAsia" w:cstheme="minorHAnsi"/>
          <w:sz w:val="24"/>
        </w:rPr>
        <w:t xml:space="preserve"> </w:t>
      </w:r>
      <w:r w:rsidR="00FB693E" w:rsidRPr="000E07B4">
        <w:rPr>
          <w:rFonts w:eastAsiaTheme="minorEastAsia" w:cstheme="minorHAnsi"/>
          <w:sz w:val="24"/>
        </w:rPr>
        <w:t>So</w:t>
      </w:r>
      <w:r w:rsidR="000F3E33" w:rsidRPr="000E07B4">
        <w:rPr>
          <w:rFonts w:eastAsiaTheme="minorEastAsia" w:cstheme="minorHAnsi"/>
          <w:sz w:val="24"/>
        </w:rPr>
        <w:t>, it can be expected that:</w:t>
      </w:r>
    </w:p>
    <w:p w14:paraId="3A721C08" w14:textId="7662BE10" w:rsidR="000F3E33" w:rsidRPr="000E07B4" w:rsidRDefault="000F3E33" w:rsidP="000F3E33">
      <w:pPr>
        <w:widowControl w:val="0"/>
        <w:spacing w:line="240" w:lineRule="auto"/>
        <w:ind w:left="1134" w:hanging="454"/>
        <w:jc w:val="left"/>
        <w:rPr>
          <w:rFonts w:eastAsia="Arial" w:cstheme="minorHAnsi"/>
          <w:bCs/>
          <w:i/>
          <w:sz w:val="24"/>
        </w:rPr>
      </w:pPr>
      <w:r w:rsidRPr="000E07B4">
        <w:rPr>
          <w:rFonts w:eastAsia="Times New Roman" w:cstheme="minorHAnsi"/>
          <w:b/>
          <w:i/>
          <w:sz w:val="24"/>
        </w:rPr>
        <w:t>H</w:t>
      </w:r>
      <w:r w:rsidR="003B4DC5" w:rsidRPr="000E07B4">
        <w:rPr>
          <w:rFonts w:eastAsia="Times New Roman" w:cstheme="minorHAnsi"/>
          <w:bCs/>
          <w:iCs/>
          <w:sz w:val="24"/>
          <w:rtl/>
        </w:rPr>
        <w:t>1</w:t>
      </w:r>
      <w:r w:rsidRPr="000E07B4">
        <w:rPr>
          <w:rFonts w:eastAsiaTheme="minorEastAsia" w:cstheme="minorHAnsi"/>
          <w:b/>
          <w:i/>
          <w:sz w:val="24"/>
        </w:rPr>
        <w:t>:</w:t>
      </w:r>
      <w:r w:rsidRPr="000E07B4">
        <w:rPr>
          <w:rFonts w:eastAsiaTheme="minorEastAsia" w:cstheme="minorHAnsi"/>
          <w:bCs/>
          <w:i/>
          <w:sz w:val="24"/>
        </w:rPr>
        <w:t xml:space="preserve"> </w:t>
      </w:r>
      <w:r w:rsidR="00C33FD1" w:rsidRPr="000E07B4">
        <w:rPr>
          <w:rFonts w:eastAsiaTheme="minorEastAsia" w:cstheme="minorHAnsi"/>
          <w:b/>
          <w:i/>
          <w:sz w:val="24"/>
        </w:rPr>
        <w:t>M</w:t>
      </w:r>
      <w:r w:rsidR="009C3273" w:rsidRPr="000E07B4">
        <w:rPr>
          <w:rFonts w:eastAsiaTheme="minorEastAsia" w:cstheme="minorHAnsi"/>
          <w:b/>
          <w:i/>
          <w:sz w:val="24"/>
        </w:rPr>
        <w:t xml:space="preserve">arket </w:t>
      </w:r>
      <w:r w:rsidR="005D7749" w:rsidRPr="000E07B4">
        <w:rPr>
          <w:rFonts w:eastAsiaTheme="minorEastAsia" w:cstheme="minorHAnsi"/>
          <w:b/>
          <w:i/>
          <w:sz w:val="24"/>
        </w:rPr>
        <w:t xml:space="preserve">Turbulence </w:t>
      </w:r>
      <w:r w:rsidR="005D7749" w:rsidRPr="000E07B4">
        <w:rPr>
          <w:rFonts w:cstheme="minorHAnsi"/>
          <w:b/>
          <w:i/>
          <w:color w:val="000000"/>
          <w:sz w:val="24"/>
        </w:rPr>
        <w:t>Positively</w:t>
      </w:r>
      <w:r w:rsidR="005D7749" w:rsidRPr="000E07B4">
        <w:rPr>
          <w:rFonts w:eastAsiaTheme="minorEastAsia" w:cstheme="minorHAnsi"/>
          <w:b/>
          <w:i/>
          <w:sz w:val="24"/>
        </w:rPr>
        <w:t xml:space="preserve"> Affect </w:t>
      </w:r>
      <w:r w:rsidRPr="000E07B4">
        <w:rPr>
          <w:rFonts w:eastAsiaTheme="minorEastAsia" w:cstheme="minorHAnsi"/>
          <w:b/>
          <w:i/>
          <w:sz w:val="24"/>
        </w:rPr>
        <w:t>E</w:t>
      </w:r>
      <w:r w:rsidR="007375CF" w:rsidRPr="000E07B4">
        <w:rPr>
          <w:rFonts w:eastAsiaTheme="minorEastAsia" w:cstheme="minorHAnsi"/>
          <w:b/>
          <w:i/>
          <w:sz w:val="24"/>
        </w:rPr>
        <w:t>O</w:t>
      </w:r>
      <w:r w:rsidRPr="000E07B4">
        <w:rPr>
          <w:rFonts w:eastAsia="Times New Roman" w:cstheme="minorHAnsi"/>
          <w:b/>
          <w:i/>
          <w:sz w:val="24"/>
        </w:rPr>
        <w:t>.</w:t>
      </w:r>
    </w:p>
    <w:p w14:paraId="46AA329A" w14:textId="77777777" w:rsidR="000F3E33" w:rsidRPr="000E07B4" w:rsidRDefault="000F3E33" w:rsidP="000F3E33">
      <w:pPr>
        <w:widowControl w:val="0"/>
        <w:spacing w:line="240" w:lineRule="auto"/>
        <w:ind w:firstLine="720"/>
        <w:jc w:val="left"/>
        <w:rPr>
          <w:rFonts w:eastAsia="Arial" w:cstheme="minorHAnsi"/>
          <w:bCs/>
          <w:i/>
          <w:sz w:val="24"/>
        </w:rPr>
      </w:pPr>
    </w:p>
    <w:p w14:paraId="0A6413AB" w14:textId="5060B79F" w:rsidR="000F3E33" w:rsidRPr="000E07B4" w:rsidRDefault="000F3E33" w:rsidP="000F3E33">
      <w:pPr>
        <w:widowControl w:val="0"/>
        <w:spacing w:line="240" w:lineRule="auto"/>
        <w:ind w:left="1134" w:hanging="454"/>
        <w:jc w:val="left"/>
        <w:rPr>
          <w:rFonts w:eastAsia="Times New Roman" w:cstheme="minorHAnsi"/>
          <w:b/>
          <w:i/>
          <w:sz w:val="24"/>
        </w:rPr>
      </w:pPr>
      <w:r w:rsidRPr="000E07B4">
        <w:rPr>
          <w:rFonts w:eastAsia="Times New Roman" w:cstheme="minorHAnsi"/>
          <w:b/>
          <w:i/>
          <w:sz w:val="24"/>
        </w:rPr>
        <w:t>H</w:t>
      </w:r>
      <w:r w:rsidR="00471241" w:rsidRPr="000E07B4">
        <w:rPr>
          <w:rFonts w:eastAsia="Times New Roman" w:cstheme="minorHAnsi"/>
          <w:b/>
          <w:i/>
          <w:sz w:val="24"/>
        </w:rPr>
        <w:t>2</w:t>
      </w:r>
      <w:r w:rsidRPr="000E07B4">
        <w:rPr>
          <w:rFonts w:eastAsia="Times New Roman" w:cstheme="minorHAnsi"/>
          <w:b/>
          <w:i/>
          <w:sz w:val="24"/>
        </w:rPr>
        <w:t>:</w:t>
      </w:r>
      <w:r w:rsidRPr="000E07B4">
        <w:rPr>
          <w:rFonts w:eastAsia="Times New Roman" w:cstheme="minorHAnsi"/>
          <w:bCs/>
          <w:i/>
          <w:sz w:val="24"/>
        </w:rPr>
        <w:t xml:space="preserve"> </w:t>
      </w:r>
      <w:r w:rsidR="00C33FD1" w:rsidRPr="000E07B4">
        <w:rPr>
          <w:rFonts w:eastAsia="Times New Roman" w:cstheme="minorHAnsi"/>
          <w:b/>
          <w:i/>
          <w:sz w:val="24"/>
        </w:rPr>
        <w:t xml:space="preserve">Technological </w:t>
      </w:r>
      <w:r w:rsidR="005D7749" w:rsidRPr="000E07B4">
        <w:rPr>
          <w:rFonts w:eastAsiaTheme="minorEastAsia" w:cstheme="minorHAnsi"/>
          <w:b/>
          <w:i/>
          <w:sz w:val="24"/>
        </w:rPr>
        <w:t xml:space="preserve">Turbulence </w:t>
      </w:r>
      <w:r w:rsidR="005D7749" w:rsidRPr="000E07B4">
        <w:rPr>
          <w:rFonts w:cstheme="minorHAnsi"/>
          <w:b/>
          <w:i/>
          <w:color w:val="000000"/>
          <w:sz w:val="24"/>
        </w:rPr>
        <w:t>Positively</w:t>
      </w:r>
      <w:r w:rsidR="005D7749" w:rsidRPr="000E07B4">
        <w:rPr>
          <w:rFonts w:eastAsiaTheme="minorEastAsia" w:cstheme="minorHAnsi"/>
          <w:b/>
          <w:i/>
          <w:sz w:val="24"/>
        </w:rPr>
        <w:t xml:space="preserve"> Affect </w:t>
      </w:r>
      <w:r w:rsidR="009C3273" w:rsidRPr="000E07B4">
        <w:rPr>
          <w:rFonts w:eastAsiaTheme="minorEastAsia" w:cstheme="minorHAnsi"/>
          <w:b/>
          <w:i/>
          <w:sz w:val="24"/>
        </w:rPr>
        <w:t>E</w:t>
      </w:r>
      <w:r w:rsidR="007375CF" w:rsidRPr="000E07B4">
        <w:rPr>
          <w:rFonts w:eastAsiaTheme="minorEastAsia" w:cstheme="minorHAnsi"/>
          <w:b/>
          <w:i/>
          <w:sz w:val="24"/>
        </w:rPr>
        <w:t>O</w:t>
      </w:r>
      <w:r w:rsidRPr="000E07B4">
        <w:rPr>
          <w:rFonts w:eastAsia="Times New Roman" w:cstheme="minorHAnsi"/>
          <w:b/>
          <w:i/>
          <w:sz w:val="24"/>
        </w:rPr>
        <w:t>.</w:t>
      </w:r>
    </w:p>
    <w:p w14:paraId="3C5332CE" w14:textId="0FEC5368" w:rsidR="00471241" w:rsidRPr="000E07B4" w:rsidRDefault="00471241" w:rsidP="000F3E33">
      <w:pPr>
        <w:widowControl w:val="0"/>
        <w:spacing w:line="240" w:lineRule="auto"/>
        <w:ind w:left="1134" w:hanging="454"/>
        <w:jc w:val="left"/>
        <w:rPr>
          <w:rFonts w:eastAsia="Times New Roman" w:cstheme="minorHAnsi"/>
          <w:bCs/>
          <w:iCs/>
          <w:sz w:val="24"/>
        </w:rPr>
      </w:pPr>
    </w:p>
    <w:p w14:paraId="5ED0DEB4" w14:textId="56A68E70" w:rsidR="009B7EC0" w:rsidRPr="000B388F" w:rsidRDefault="008A3AE9" w:rsidP="00E9108D">
      <w:pPr>
        <w:widowControl w:val="0"/>
        <w:jc w:val="left"/>
        <w:rPr>
          <w:rFonts w:eastAsiaTheme="majorEastAsia" w:cstheme="minorHAnsi"/>
          <w:i/>
        </w:rPr>
      </w:pPr>
      <w:r w:rsidRPr="000B388F">
        <w:rPr>
          <w:rFonts w:eastAsia="Times New Roman" w:cstheme="minorHAnsi"/>
          <w:b/>
          <w:i/>
          <w:sz w:val="24"/>
        </w:rPr>
        <w:t xml:space="preserve">Managerial </w:t>
      </w:r>
      <w:r w:rsidR="0021219A" w:rsidRPr="000B388F">
        <w:rPr>
          <w:rFonts w:eastAsia="Times New Roman" w:cstheme="minorHAnsi"/>
          <w:b/>
          <w:i/>
          <w:sz w:val="24"/>
        </w:rPr>
        <w:t>c</w:t>
      </w:r>
      <w:r w:rsidRPr="000B388F">
        <w:rPr>
          <w:rFonts w:eastAsia="Times New Roman" w:cstheme="minorHAnsi"/>
          <w:b/>
          <w:i/>
          <w:sz w:val="24"/>
        </w:rPr>
        <w:t xml:space="preserve">haracteristic and </w:t>
      </w:r>
      <w:r w:rsidR="00AA01C9" w:rsidRPr="000B388F">
        <w:rPr>
          <w:rFonts w:eastAsia="Times New Roman" w:cstheme="minorHAnsi"/>
          <w:b/>
          <w:i/>
          <w:sz w:val="24"/>
        </w:rPr>
        <w:t>EO</w:t>
      </w:r>
    </w:p>
    <w:p w14:paraId="1F16D714" w14:textId="61922ED3" w:rsidR="00F2621D" w:rsidRPr="00F2621D" w:rsidRDefault="00ED1B0C" w:rsidP="00F2621D">
      <w:pPr>
        <w:rPr>
          <w:rFonts w:cstheme="minorHAnsi"/>
          <w:sz w:val="24"/>
        </w:rPr>
      </w:pPr>
      <w:bookmarkStart w:id="9" w:name="_Toc402948080"/>
      <w:r w:rsidRPr="000E07B4">
        <w:rPr>
          <w:rFonts w:cstheme="minorHAnsi"/>
          <w:sz w:val="24"/>
        </w:rPr>
        <w:t>Th</w:t>
      </w:r>
      <w:r w:rsidR="00382E72" w:rsidRPr="000E07B4">
        <w:rPr>
          <w:rFonts w:cstheme="minorHAnsi"/>
          <w:sz w:val="24"/>
        </w:rPr>
        <w:t>e</w:t>
      </w:r>
      <w:r w:rsidRPr="000E07B4">
        <w:rPr>
          <w:rFonts w:cstheme="minorHAnsi"/>
          <w:sz w:val="24"/>
        </w:rPr>
        <w:t xml:space="preserve"> managerial characteristic represents the risk-taking propensity of managers in the organization. Actually, it is a manager</w:t>
      </w:r>
      <w:r w:rsidR="00717C96">
        <w:rPr>
          <w:rFonts w:cstheme="minorHAnsi"/>
          <w:sz w:val="24"/>
        </w:rPr>
        <w:t>'</w:t>
      </w:r>
      <w:r w:rsidRPr="000E07B4">
        <w:rPr>
          <w:rFonts w:cstheme="minorHAnsi"/>
          <w:sz w:val="24"/>
        </w:rPr>
        <w:t>s tendency to take risky actions (Lammers</w:t>
      </w:r>
      <w:r w:rsidR="00D14113">
        <w:rPr>
          <w:rFonts w:cstheme="minorHAnsi"/>
          <w:sz w:val="24"/>
        </w:rPr>
        <w:t xml:space="preserve"> </w:t>
      </w:r>
      <w:r w:rsidR="00D14113" w:rsidRPr="00D14113">
        <w:rPr>
          <w:rFonts w:cstheme="minorHAnsi"/>
          <w:i/>
          <w:iCs/>
          <w:sz w:val="24"/>
        </w:rPr>
        <w:t>et al</w:t>
      </w:r>
      <w:r w:rsidR="00D14113">
        <w:rPr>
          <w:rFonts w:cstheme="minorHAnsi"/>
          <w:sz w:val="24"/>
        </w:rPr>
        <w:t>.</w:t>
      </w:r>
      <w:r w:rsidRPr="000E07B4">
        <w:rPr>
          <w:rFonts w:cstheme="minorHAnsi"/>
          <w:sz w:val="24"/>
        </w:rPr>
        <w:t>, 2010)</w:t>
      </w:r>
      <w:r w:rsidRPr="000E07B4">
        <w:rPr>
          <w:rFonts w:cstheme="minorHAnsi"/>
          <w:sz w:val="24"/>
          <w:rtl/>
        </w:rPr>
        <w:t>.</w:t>
      </w:r>
      <w:r w:rsidRPr="000E07B4">
        <w:rPr>
          <w:rFonts w:cstheme="minorHAnsi"/>
          <w:sz w:val="24"/>
        </w:rPr>
        <w:t xml:space="preserve"> Managers are mostly operating according to their behavioral propensities. Some of them act intuitively while other more logically (Lu, 1995).</w:t>
      </w:r>
      <w:r w:rsidRPr="000E07B4">
        <w:rPr>
          <w:rFonts w:cstheme="minorHAnsi"/>
          <w:sz w:val="24"/>
          <w:lang w:bidi="ar-SA"/>
        </w:rPr>
        <w:t xml:space="preserve"> Masters</w:t>
      </w:r>
      <w:r w:rsidR="00D14113">
        <w:rPr>
          <w:rFonts w:cstheme="minorHAnsi"/>
          <w:sz w:val="24"/>
          <w:lang w:bidi="ar-SA"/>
        </w:rPr>
        <w:t xml:space="preserve"> and</w:t>
      </w:r>
      <w:r w:rsidRPr="000E07B4">
        <w:rPr>
          <w:rFonts w:cstheme="minorHAnsi"/>
          <w:sz w:val="24"/>
        </w:rPr>
        <w:t xml:space="preserve"> </w:t>
      </w:r>
      <w:r w:rsidRPr="000E07B4">
        <w:rPr>
          <w:rFonts w:cstheme="minorHAnsi"/>
          <w:sz w:val="24"/>
          <w:lang w:bidi="ar-SA"/>
        </w:rPr>
        <w:t xml:space="preserve">Meier (1988, p.33) defined risk taking propensity as </w:t>
      </w:r>
      <w:r w:rsidR="00D14113">
        <w:rPr>
          <w:rFonts w:cstheme="minorHAnsi"/>
          <w:sz w:val="24"/>
          <w:lang w:bidi="ar-SA"/>
        </w:rPr>
        <w:t>"</w:t>
      </w:r>
      <w:r w:rsidRPr="000E07B4">
        <w:rPr>
          <w:rFonts w:cstheme="minorHAnsi"/>
          <w:sz w:val="24"/>
          <w:lang w:bidi="ar-SA"/>
        </w:rPr>
        <w:t>the perceived probability of receiving the reward associate with success of a proposed situation</w:t>
      </w:r>
      <w:r w:rsidR="00D14113">
        <w:rPr>
          <w:rFonts w:cstheme="minorHAnsi"/>
          <w:sz w:val="24"/>
          <w:lang w:bidi="ar-SA"/>
        </w:rPr>
        <w:t>".</w:t>
      </w:r>
      <w:r w:rsidRPr="000E07B4">
        <w:rPr>
          <w:rFonts w:cstheme="minorHAnsi"/>
          <w:sz w:val="24"/>
          <w:lang w:bidi="ar-SA"/>
        </w:rPr>
        <w:t xml:space="preserve"> </w:t>
      </w:r>
      <w:proofErr w:type="spellStart"/>
      <w:r w:rsidRPr="000E07B4">
        <w:rPr>
          <w:rFonts w:cstheme="minorHAnsi"/>
          <w:sz w:val="24"/>
        </w:rPr>
        <w:t>Crant</w:t>
      </w:r>
      <w:proofErr w:type="spellEnd"/>
      <w:r w:rsidRPr="000E07B4">
        <w:rPr>
          <w:rFonts w:cstheme="minorHAnsi"/>
          <w:sz w:val="24"/>
        </w:rPr>
        <w:t xml:space="preserve"> (2000, p. 437) noted that </w:t>
      </w:r>
      <w:r w:rsidR="00D14113">
        <w:rPr>
          <w:rFonts w:cstheme="minorHAnsi"/>
          <w:sz w:val="24"/>
        </w:rPr>
        <w:t>"</w:t>
      </w:r>
      <w:r w:rsidRPr="000E07B4">
        <w:rPr>
          <w:rFonts w:cstheme="minorHAnsi"/>
          <w:sz w:val="24"/>
        </w:rPr>
        <w:t>proactive people actively seek information and opportunities for improving things; they don’t passively wait for information and opportunities to come to them</w:t>
      </w:r>
      <w:r w:rsidR="00D14113">
        <w:rPr>
          <w:rFonts w:cstheme="minorHAnsi"/>
          <w:sz w:val="24"/>
        </w:rPr>
        <w:t>".</w:t>
      </w:r>
      <w:r w:rsidR="0030549F">
        <w:rPr>
          <w:rFonts w:cstheme="minorHAnsi"/>
          <w:sz w:val="24"/>
        </w:rPr>
        <w:t xml:space="preserve"> </w:t>
      </w:r>
      <w:r w:rsidR="003F3FF7" w:rsidRPr="000E07B4">
        <w:rPr>
          <w:rFonts w:cstheme="minorHAnsi"/>
          <w:sz w:val="24"/>
        </w:rPr>
        <w:t>The European Conference on Entrepreneurship Education (2006) highlighted that entrepreneurship education must teach some personal attributes and skills that form the basis of an entrepreneurial mind-set and behavior (e.g., creativity, sense of initiatives, risk taking, autonomy, self-confidence, leadership).</w:t>
      </w:r>
      <w:r w:rsidR="00F2621D">
        <w:rPr>
          <w:rFonts w:cstheme="minorHAnsi"/>
          <w:sz w:val="24"/>
        </w:rPr>
        <w:t xml:space="preserve"> </w:t>
      </w:r>
      <w:r w:rsidR="00F2621D" w:rsidRPr="00F2621D">
        <w:rPr>
          <w:rFonts w:cstheme="minorHAnsi"/>
          <w:sz w:val="24"/>
        </w:rPr>
        <w:t xml:space="preserve">Chu and Li (2018) </w:t>
      </w:r>
      <w:r w:rsidR="00F2621D">
        <w:rPr>
          <w:rFonts w:cstheme="minorHAnsi"/>
          <w:sz w:val="24"/>
        </w:rPr>
        <w:t>noted</w:t>
      </w:r>
      <w:r w:rsidR="00F2621D" w:rsidRPr="00F2621D">
        <w:rPr>
          <w:rFonts w:cstheme="minorHAnsi"/>
          <w:sz w:val="24"/>
        </w:rPr>
        <w:t xml:space="preserve"> that entrepreneurs should minimize risks, but at the same time should also recognize</w:t>
      </w:r>
      <w:r w:rsidR="00F2621D">
        <w:rPr>
          <w:rFonts w:cstheme="minorHAnsi"/>
          <w:sz w:val="24"/>
        </w:rPr>
        <w:t xml:space="preserve"> on</w:t>
      </w:r>
      <w:r w:rsidR="00F2621D" w:rsidRPr="00F2621D">
        <w:rPr>
          <w:rFonts w:cstheme="minorHAnsi"/>
          <w:sz w:val="24"/>
        </w:rPr>
        <w:t xml:space="preserve"> business risk</w:t>
      </w:r>
      <w:r w:rsidR="00F2621D">
        <w:rPr>
          <w:rFonts w:cstheme="minorHAnsi"/>
          <w:sz w:val="24"/>
        </w:rPr>
        <w:t>s</w:t>
      </w:r>
      <w:r w:rsidR="00F2621D" w:rsidRPr="00F2621D">
        <w:rPr>
          <w:rFonts w:cstheme="minorHAnsi"/>
          <w:sz w:val="24"/>
        </w:rPr>
        <w:t xml:space="preserve"> while trying to take advantage of opportunities under uncertainty</w:t>
      </w:r>
      <w:r w:rsidR="00F2621D">
        <w:rPr>
          <w:rFonts w:cstheme="minorHAnsi"/>
          <w:sz w:val="24"/>
        </w:rPr>
        <w:t>.</w:t>
      </w:r>
    </w:p>
    <w:p w14:paraId="7E1998C1" w14:textId="258BB7B7" w:rsidR="00ED1B0C" w:rsidRPr="000E07B4" w:rsidRDefault="00ED1B0C" w:rsidP="00330C73">
      <w:pPr>
        <w:pStyle w:val="NormalWeb"/>
        <w:rPr>
          <w:rFonts w:asciiTheme="minorHAnsi" w:hAnsiTheme="minorHAnsi" w:cstheme="minorHAnsi"/>
        </w:rPr>
      </w:pPr>
      <w:r w:rsidRPr="000E07B4">
        <w:rPr>
          <w:rFonts w:asciiTheme="minorHAnsi" w:hAnsiTheme="minorHAnsi" w:cstheme="minorHAnsi"/>
        </w:rPr>
        <w:t xml:space="preserve">While risk-taking is a definitional dimension of </w:t>
      </w:r>
      <w:r w:rsidR="00D14113">
        <w:rPr>
          <w:rFonts w:asciiTheme="minorHAnsi" w:hAnsiTheme="minorHAnsi" w:cstheme="minorHAnsi"/>
        </w:rPr>
        <w:t>EO</w:t>
      </w:r>
      <w:r w:rsidRPr="000E07B4">
        <w:rPr>
          <w:rFonts w:asciiTheme="minorHAnsi" w:hAnsiTheme="minorHAnsi" w:cstheme="minorHAnsi"/>
        </w:rPr>
        <w:t xml:space="preserve"> (</w:t>
      </w:r>
      <w:r w:rsidR="00FD0FA9" w:rsidRPr="000E07B4">
        <w:rPr>
          <w:rFonts w:asciiTheme="minorHAnsi" w:hAnsiTheme="minorHAnsi" w:cstheme="minorHAnsi"/>
        </w:rPr>
        <w:t xml:space="preserve">Kropp </w:t>
      </w:r>
      <w:r w:rsidR="00FD0FA9" w:rsidRPr="00D14113">
        <w:rPr>
          <w:rFonts w:asciiTheme="minorHAnsi" w:hAnsiTheme="minorHAnsi" w:cstheme="minorHAnsi"/>
          <w:i/>
          <w:iCs/>
        </w:rPr>
        <w:t>et al</w:t>
      </w:r>
      <w:r w:rsidR="00FD0FA9" w:rsidRPr="000E07B4">
        <w:rPr>
          <w:rFonts w:asciiTheme="minorHAnsi" w:hAnsiTheme="minorHAnsi" w:cstheme="minorHAnsi"/>
        </w:rPr>
        <w:t>., 2008</w:t>
      </w:r>
      <w:r w:rsidRPr="000E07B4">
        <w:rPr>
          <w:rFonts w:asciiTheme="minorHAnsi" w:hAnsiTheme="minorHAnsi" w:cstheme="minorHAnsi"/>
        </w:rPr>
        <w:t>; Miller, 1983)</w:t>
      </w:r>
      <w:r w:rsidRPr="000E07B4">
        <w:rPr>
          <w:rFonts w:asciiTheme="minorHAnsi" w:eastAsia="Arial" w:hAnsiTheme="minorHAnsi" w:cstheme="minorHAnsi"/>
        </w:rPr>
        <w:t xml:space="preserve">. However, </w:t>
      </w:r>
      <w:r w:rsidRPr="000E07B4">
        <w:rPr>
          <w:rFonts w:asciiTheme="minorHAnsi" w:hAnsiTheme="minorHAnsi" w:cstheme="minorHAnsi"/>
        </w:rPr>
        <w:t xml:space="preserve">several studies have </w:t>
      </w:r>
      <w:r w:rsidRPr="000E07B4">
        <w:rPr>
          <w:rFonts w:asciiTheme="minorHAnsi" w:eastAsia="Arial" w:hAnsiTheme="minorHAnsi" w:cstheme="minorHAnsi"/>
        </w:rPr>
        <w:t>treated the two concepts separately and</w:t>
      </w:r>
      <w:r w:rsidRPr="000E07B4">
        <w:rPr>
          <w:rFonts w:asciiTheme="minorHAnsi" w:hAnsiTheme="minorHAnsi" w:cstheme="minorHAnsi"/>
        </w:rPr>
        <w:t xml:space="preserve"> discussed the relationship between risk-taking and entrepreneurship (</w:t>
      </w:r>
      <w:r w:rsidRPr="000E07B4">
        <w:rPr>
          <w:rFonts w:asciiTheme="minorHAnsi" w:hAnsiTheme="minorHAnsi" w:cstheme="minorHAnsi"/>
          <w:shd w:val="clear" w:color="auto" w:fill="FFFFFF"/>
        </w:rPr>
        <w:t>Brockhaus, 1980;</w:t>
      </w:r>
      <w:r w:rsidRPr="000E07B4">
        <w:rPr>
          <w:rFonts w:asciiTheme="minorHAnsi" w:hAnsiTheme="minorHAnsi" w:cstheme="minorHAnsi"/>
          <w:shd w:val="clear" w:color="auto" w:fill="FFFFFF"/>
          <w:rtl/>
        </w:rPr>
        <w:t>.</w:t>
      </w:r>
      <w:proofErr w:type="spellStart"/>
      <w:r w:rsidRPr="000E07B4">
        <w:rPr>
          <w:rFonts w:asciiTheme="minorHAnsi" w:hAnsiTheme="minorHAnsi" w:cstheme="minorHAnsi"/>
        </w:rPr>
        <w:t>Covin</w:t>
      </w:r>
      <w:proofErr w:type="spellEnd"/>
      <w:r w:rsidR="0021219A">
        <w:rPr>
          <w:rFonts w:asciiTheme="minorHAnsi" w:hAnsiTheme="minorHAnsi" w:cstheme="minorHAnsi"/>
        </w:rPr>
        <w:t xml:space="preserve"> and</w:t>
      </w:r>
      <w:r w:rsidRPr="000E07B4">
        <w:rPr>
          <w:rFonts w:asciiTheme="minorHAnsi" w:hAnsiTheme="minorHAnsi" w:cstheme="minorHAnsi"/>
        </w:rPr>
        <w:t xml:space="preserve"> </w:t>
      </w:r>
      <w:proofErr w:type="spellStart"/>
      <w:r w:rsidRPr="000E07B4">
        <w:rPr>
          <w:rFonts w:asciiTheme="minorHAnsi" w:hAnsiTheme="minorHAnsi" w:cstheme="minorHAnsi"/>
        </w:rPr>
        <w:t>Slevin</w:t>
      </w:r>
      <w:proofErr w:type="spellEnd"/>
      <w:r w:rsidRPr="000E07B4">
        <w:rPr>
          <w:rFonts w:asciiTheme="minorHAnsi" w:hAnsiTheme="minorHAnsi" w:cstheme="minorHAnsi"/>
        </w:rPr>
        <w:t>, 1991</w:t>
      </w:r>
      <w:r w:rsidRPr="000E07B4">
        <w:rPr>
          <w:rFonts w:asciiTheme="minorHAnsi" w:hAnsiTheme="minorHAnsi" w:cstheme="minorHAnsi"/>
          <w:shd w:val="clear" w:color="auto" w:fill="FFFFFF"/>
        </w:rPr>
        <w:t xml:space="preserve">), and more specifically </w:t>
      </w:r>
      <w:r w:rsidRPr="000E07B4">
        <w:rPr>
          <w:rFonts w:asciiTheme="minorHAnsi" w:hAnsiTheme="minorHAnsi" w:cstheme="minorHAnsi"/>
        </w:rPr>
        <w:t>in the context of innovation (</w:t>
      </w:r>
      <w:r w:rsidRPr="000E07B4">
        <w:rPr>
          <w:rFonts w:asciiTheme="minorHAnsi" w:hAnsiTheme="minorHAnsi" w:cstheme="minorHAnsi"/>
          <w:shd w:val="clear" w:color="auto" w:fill="FFFFFF"/>
        </w:rPr>
        <w:t>Craig</w:t>
      </w:r>
      <w:r w:rsidR="0021219A">
        <w:rPr>
          <w:rFonts w:asciiTheme="minorHAnsi" w:hAnsiTheme="minorHAnsi" w:cstheme="minorHAnsi"/>
          <w:shd w:val="clear" w:color="auto" w:fill="FFFFFF"/>
        </w:rPr>
        <w:t xml:space="preserve"> </w:t>
      </w:r>
      <w:r w:rsidR="0021219A" w:rsidRPr="0021219A">
        <w:rPr>
          <w:rFonts w:asciiTheme="minorHAnsi" w:hAnsiTheme="minorHAnsi" w:cstheme="minorHAnsi"/>
          <w:i/>
          <w:iCs/>
          <w:shd w:val="clear" w:color="auto" w:fill="FFFFFF"/>
        </w:rPr>
        <w:t>et al</w:t>
      </w:r>
      <w:r w:rsidR="0021219A">
        <w:rPr>
          <w:rFonts w:asciiTheme="minorHAnsi" w:hAnsiTheme="minorHAnsi" w:cstheme="minorHAnsi"/>
          <w:shd w:val="clear" w:color="auto" w:fill="FFFFFF"/>
        </w:rPr>
        <w:t>.</w:t>
      </w:r>
      <w:r w:rsidRPr="000E07B4">
        <w:rPr>
          <w:rFonts w:asciiTheme="minorHAnsi" w:hAnsiTheme="minorHAnsi" w:cstheme="minorHAnsi"/>
          <w:shd w:val="clear" w:color="auto" w:fill="FFFFFF"/>
        </w:rPr>
        <w:t>, 2014; Zhang</w:t>
      </w:r>
      <w:r w:rsidR="0021219A">
        <w:rPr>
          <w:rFonts w:asciiTheme="minorHAnsi" w:hAnsiTheme="minorHAnsi" w:cstheme="minorHAnsi"/>
          <w:shd w:val="clear" w:color="auto" w:fill="FFFFFF"/>
        </w:rPr>
        <w:t xml:space="preserve"> </w:t>
      </w:r>
      <w:r w:rsidR="0021219A" w:rsidRPr="0021219A">
        <w:rPr>
          <w:rFonts w:asciiTheme="minorHAnsi" w:hAnsiTheme="minorHAnsi" w:cstheme="minorHAnsi"/>
          <w:i/>
          <w:iCs/>
          <w:shd w:val="clear" w:color="auto" w:fill="FFFFFF"/>
        </w:rPr>
        <w:t>et al</w:t>
      </w:r>
      <w:r w:rsidR="0021219A">
        <w:rPr>
          <w:rFonts w:asciiTheme="minorHAnsi" w:hAnsiTheme="minorHAnsi" w:cstheme="minorHAnsi"/>
          <w:shd w:val="clear" w:color="auto" w:fill="FFFFFF"/>
        </w:rPr>
        <w:t>.</w:t>
      </w:r>
      <w:r w:rsidRPr="000E07B4">
        <w:rPr>
          <w:rFonts w:asciiTheme="minorHAnsi" w:hAnsiTheme="minorHAnsi" w:cstheme="minorHAnsi"/>
          <w:shd w:val="clear" w:color="auto" w:fill="FFFFFF"/>
        </w:rPr>
        <w:t>, 2018).</w:t>
      </w:r>
      <w:r w:rsidRPr="000E07B4">
        <w:rPr>
          <w:rFonts w:asciiTheme="minorHAnsi" w:hAnsiTheme="minorHAnsi" w:cstheme="minorHAnsi"/>
          <w:lang w:bidi="ar-SA"/>
        </w:rPr>
        <w:t xml:space="preserve"> </w:t>
      </w:r>
      <w:r w:rsidRPr="000E07B4">
        <w:rPr>
          <w:rFonts w:asciiTheme="minorHAnsi" w:hAnsiTheme="minorHAnsi" w:cstheme="minorHAnsi"/>
        </w:rPr>
        <w:t>Against this background, this study considers risk taking</w:t>
      </w:r>
      <w:r w:rsidR="0021219A">
        <w:rPr>
          <w:rFonts w:asciiTheme="minorHAnsi" w:hAnsiTheme="minorHAnsi" w:cstheme="minorHAnsi"/>
        </w:rPr>
        <w:t>'</w:t>
      </w:r>
      <w:r w:rsidRPr="000E07B4">
        <w:rPr>
          <w:rFonts w:asciiTheme="minorHAnsi" w:hAnsiTheme="minorHAnsi" w:cstheme="minorHAnsi"/>
        </w:rPr>
        <w:t xml:space="preserve"> propensity as an antecedent of </w:t>
      </w:r>
      <w:r w:rsidR="0021219A">
        <w:rPr>
          <w:rFonts w:asciiTheme="minorHAnsi" w:hAnsiTheme="minorHAnsi" w:cstheme="minorHAnsi"/>
        </w:rPr>
        <w:t>EO</w:t>
      </w:r>
      <w:r w:rsidRPr="000E07B4">
        <w:rPr>
          <w:rFonts w:asciiTheme="minorHAnsi" w:hAnsiTheme="minorHAnsi" w:cstheme="minorHAnsi"/>
        </w:rPr>
        <w:t xml:space="preserve"> and examines the relationship between the two.</w:t>
      </w:r>
    </w:p>
    <w:p w14:paraId="4B3D472E" w14:textId="0B1522EE" w:rsidR="008F2641" w:rsidRPr="000E07B4" w:rsidRDefault="00570C68" w:rsidP="00330C73">
      <w:pPr>
        <w:ind w:firstLine="720"/>
        <w:rPr>
          <w:rFonts w:eastAsiaTheme="minorEastAsia" w:cstheme="minorHAnsi"/>
          <w:sz w:val="24"/>
        </w:rPr>
      </w:pPr>
      <w:r w:rsidRPr="000E07B4">
        <w:rPr>
          <w:rFonts w:eastAsiaTheme="minorEastAsia" w:cstheme="minorHAnsi"/>
          <w:sz w:val="24"/>
        </w:rPr>
        <w:lastRenderedPageBreak/>
        <w:t>Th</w:t>
      </w:r>
      <w:r w:rsidR="00413EDA" w:rsidRPr="000E07B4">
        <w:rPr>
          <w:rFonts w:eastAsiaTheme="minorEastAsia" w:cstheme="minorHAnsi"/>
          <w:sz w:val="24"/>
        </w:rPr>
        <w:t>is</w:t>
      </w:r>
      <w:r w:rsidRPr="000E07B4">
        <w:rPr>
          <w:rFonts w:eastAsiaTheme="minorEastAsia" w:cstheme="minorHAnsi"/>
          <w:sz w:val="24"/>
        </w:rPr>
        <w:t xml:space="preserve"> relationship </w:t>
      </w:r>
      <w:r w:rsidR="00413EDA" w:rsidRPr="000E07B4">
        <w:rPr>
          <w:rFonts w:eastAsiaTheme="minorEastAsia" w:cstheme="minorHAnsi"/>
          <w:sz w:val="24"/>
        </w:rPr>
        <w:t>has</w:t>
      </w:r>
      <w:r w:rsidRPr="000E07B4">
        <w:rPr>
          <w:rFonts w:eastAsiaTheme="minorEastAsia" w:cstheme="minorHAnsi"/>
          <w:sz w:val="24"/>
        </w:rPr>
        <w:t xml:space="preserve"> been discussed already in the marketing literature. </w:t>
      </w:r>
      <w:proofErr w:type="spellStart"/>
      <w:r w:rsidR="003B7E80" w:rsidRPr="000E07B4">
        <w:rPr>
          <w:rFonts w:eastAsiaTheme="minorEastAsia" w:cstheme="minorHAnsi"/>
          <w:sz w:val="24"/>
        </w:rPr>
        <w:t>Naldi</w:t>
      </w:r>
      <w:proofErr w:type="spellEnd"/>
      <w:r w:rsidR="0021219A">
        <w:rPr>
          <w:rFonts w:eastAsiaTheme="minorEastAsia" w:cstheme="minorHAnsi"/>
          <w:sz w:val="24"/>
        </w:rPr>
        <w:t xml:space="preserve"> </w:t>
      </w:r>
      <w:r w:rsidR="0021219A" w:rsidRPr="0021219A">
        <w:rPr>
          <w:rFonts w:eastAsiaTheme="minorEastAsia" w:cstheme="minorHAnsi"/>
          <w:i/>
          <w:iCs/>
          <w:sz w:val="24"/>
        </w:rPr>
        <w:t>et al</w:t>
      </w:r>
      <w:r w:rsidR="0021219A">
        <w:rPr>
          <w:rFonts w:eastAsiaTheme="minorEastAsia" w:cstheme="minorHAnsi"/>
          <w:sz w:val="24"/>
        </w:rPr>
        <w:t>.</w:t>
      </w:r>
      <w:r w:rsidR="003B7E80" w:rsidRPr="000E07B4">
        <w:rPr>
          <w:rFonts w:eastAsiaTheme="minorEastAsia" w:cstheme="minorHAnsi"/>
          <w:sz w:val="24"/>
        </w:rPr>
        <w:t xml:space="preserve"> (2007) concluded that risk-taking is a distinct dimension of </w:t>
      </w:r>
      <w:proofErr w:type="spellStart"/>
      <w:r w:rsidR="008F2641" w:rsidRPr="000E07B4">
        <w:rPr>
          <w:rFonts w:cstheme="minorHAnsi"/>
          <w:sz w:val="24"/>
        </w:rPr>
        <w:t>Eo</w:t>
      </w:r>
      <w:proofErr w:type="spellEnd"/>
      <w:r w:rsidR="003B7E80" w:rsidRPr="000E07B4">
        <w:rPr>
          <w:rFonts w:cstheme="minorHAnsi"/>
          <w:sz w:val="24"/>
        </w:rPr>
        <w:t xml:space="preserve"> and that it is positively associated with proactiveness and innovation</w:t>
      </w:r>
      <w:r w:rsidR="003B7E80" w:rsidRPr="000E07B4">
        <w:rPr>
          <w:rFonts w:eastAsiaTheme="minorEastAsia" w:cstheme="minorHAnsi"/>
          <w:sz w:val="24"/>
        </w:rPr>
        <w:t>. In today</w:t>
      </w:r>
      <w:r w:rsidR="0021219A">
        <w:rPr>
          <w:rFonts w:eastAsiaTheme="minorEastAsia" w:cstheme="minorHAnsi"/>
          <w:sz w:val="24"/>
        </w:rPr>
        <w:t>'</w:t>
      </w:r>
      <w:r w:rsidR="003B7E80" w:rsidRPr="000E07B4">
        <w:rPr>
          <w:rFonts w:eastAsiaTheme="minorEastAsia" w:cstheme="minorHAnsi"/>
          <w:sz w:val="24"/>
        </w:rPr>
        <w:t xml:space="preserve">s rapidly changing and highly uncertain markets, </w:t>
      </w:r>
      <w:r w:rsidR="003B7E80" w:rsidRPr="000E07B4">
        <w:rPr>
          <w:rFonts w:cstheme="minorHAnsi"/>
          <w:sz w:val="24"/>
        </w:rPr>
        <w:t>entrepreneurial</w:t>
      </w:r>
      <w:r w:rsidR="003B7E80" w:rsidRPr="000E07B4">
        <w:rPr>
          <w:rFonts w:eastAsiaTheme="minorEastAsia" w:cstheme="minorHAnsi"/>
          <w:sz w:val="24"/>
        </w:rPr>
        <w:t xml:space="preserve"> firms must be willing to take risks because </w:t>
      </w:r>
      <w:r w:rsidR="0021219A">
        <w:rPr>
          <w:rFonts w:eastAsiaTheme="minorEastAsia" w:cstheme="minorHAnsi"/>
          <w:sz w:val="24"/>
        </w:rPr>
        <w:t>"</w:t>
      </w:r>
      <w:r w:rsidR="003B7E80" w:rsidRPr="000E07B4">
        <w:rPr>
          <w:rFonts w:eastAsiaTheme="minorEastAsia" w:cstheme="minorHAnsi"/>
          <w:sz w:val="24"/>
        </w:rPr>
        <w:t>without risk-taking, the prospects for business growth wane</w:t>
      </w:r>
      <w:r w:rsidR="0021219A">
        <w:rPr>
          <w:rFonts w:eastAsiaTheme="minorEastAsia" w:cstheme="minorHAnsi"/>
          <w:sz w:val="24"/>
        </w:rPr>
        <w:t>"</w:t>
      </w:r>
      <w:r w:rsidR="003B7E80" w:rsidRPr="000E07B4">
        <w:rPr>
          <w:rFonts w:eastAsiaTheme="minorEastAsia" w:cstheme="minorHAnsi"/>
          <w:sz w:val="24"/>
        </w:rPr>
        <w:t xml:space="preserve"> (Ward</w:t>
      </w:r>
      <w:r w:rsidR="00B23CDB" w:rsidRPr="000E07B4">
        <w:rPr>
          <w:rFonts w:eastAsiaTheme="minorEastAsia" w:cstheme="minorHAnsi"/>
          <w:sz w:val="24"/>
        </w:rPr>
        <w:t>,</w:t>
      </w:r>
      <w:r w:rsidR="003B7E80" w:rsidRPr="000E07B4">
        <w:rPr>
          <w:rFonts w:eastAsiaTheme="minorEastAsia" w:cstheme="minorHAnsi"/>
          <w:sz w:val="24"/>
        </w:rPr>
        <w:t xml:space="preserve"> 1997, p. 326)</w:t>
      </w:r>
      <w:r w:rsidR="00413EDA" w:rsidRPr="000E07B4">
        <w:rPr>
          <w:rFonts w:eastAsiaTheme="minorEastAsia" w:cstheme="minorHAnsi"/>
          <w:sz w:val="24"/>
        </w:rPr>
        <w:t>.</w:t>
      </w:r>
      <w:r w:rsidR="00247C54" w:rsidRPr="000E07B4">
        <w:rPr>
          <w:rFonts w:eastAsiaTheme="minorEastAsia" w:cstheme="minorHAnsi"/>
          <w:sz w:val="24"/>
        </w:rPr>
        <w:t xml:space="preserve"> </w:t>
      </w:r>
      <w:proofErr w:type="spellStart"/>
      <w:r w:rsidR="003B7E80" w:rsidRPr="000E07B4">
        <w:rPr>
          <w:rFonts w:eastAsiaTheme="minorEastAsia" w:cstheme="minorHAnsi"/>
          <w:sz w:val="24"/>
        </w:rPr>
        <w:t>Avlonitis</w:t>
      </w:r>
      <w:proofErr w:type="spellEnd"/>
      <w:r w:rsidR="003B7E80" w:rsidRPr="000E07B4">
        <w:rPr>
          <w:rFonts w:eastAsiaTheme="minorEastAsia" w:cstheme="minorHAnsi"/>
          <w:sz w:val="24"/>
        </w:rPr>
        <w:t xml:space="preserve"> </w:t>
      </w:r>
      <w:r w:rsidR="0021219A">
        <w:rPr>
          <w:rFonts w:eastAsiaTheme="minorEastAsia" w:cstheme="minorHAnsi"/>
          <w:sz w:val="24"/>
        </w:rPr>
        <w:t>and</w:t>
      </w:r>
      <w:r w:rsidR="003B7E80" w:rsidRPr="000E07B4">
        <w:rPr>
          <w:rFonts w:eastAsiaTheme="minorEastAsia" w:cstheme="minorHAnsi"/>
          <w:sz w:val="24"/>
        </w:rPr>
        <w:t xml:space="preserve"> </w:t>
      </w:r>
      <w:proofErr w:type="spellStart"/>
      <w:r w:rsidR="003B7E80" w:rsidRPr="000E07B4">
        <w:rPr>
          <w:rFonts w:eastAsiaTheme="minorEastAsia" w:cstheme="minorHAnsi"/>
          <w:sz w:val="24"/>
        </w:rPr>
        <w:t>Salavou</w:t>
      </w:r>
      <w:proofErr w:type="spellEnd"/>
      <w:r w:rsidR="003B7E80" w:rsidRPr="000E07B4">
        <w:rPr>
          <w:rFonts w:eastAsiaTheme="minorEastAsia" w:cstheme="minorHAnsi"/>
          <w:sz w:val="24"/>
        </w:rPr>
        <w:t xml:space="preserve"> (2007) documented </w:t>
      </w:r>
      <w:r w:rsidR="0034384A" w:rsidRPr="000E07B4">
        <w:rPr>
          <w:rFonts w:eastAsiaTheme="minorEastAsia" w:cstheme="minorHAnsi"/>
          <w:sz w:val="24"/>
        </w:rPr>
        <w:t>that active entrepreneur</w:t>
      </w:r>
      <w:r w:rsidR="003B7E80" w:rsidRPr="000E07B4">
        <w:rPr>
          <w:rFonts w:eastAsiaTheme="minorEastAsia" w:cstheme="minorHAnsi"/>
          <w:sz w:val="24"/>
        </w:rPr>
        <w:t xml:space="preserve"> adopt</w:t>
      </w:r>
      <w:r w:rsidR="0034384A" w:rsidRPr="000E07B4">
        <w:rPr>
          <w:rFonts w:eastAsiaTheme="minorEastAsia" w:cstheme="minorHAnsi"/>
          <w:sz w:val="24"/>
        </w:rPr>
        <w:t>s</w:t>
      </w:r>
      <w:r w:rsidR="003B7E80" w:rsidRPr="000E07B4">
        <w:rPr>
          <w:rFonts w:eastAsiaTheme="minorEastAsia" w:cstheme="minorHAnsi"/>
          <w:sz w:val="24"/>
        </w:rPr>
        <w:t xml:space="preserve"> an aggressive orientation characterized by willingness to undertake high-risk actions.</w:t>
      </w:r>
      <w:r w:rsidR="003B7E80" w:rsidRPr="000E07B4">
        <w:rPr>
          <w:rFonts w:cstheme="minorHAnsi"/>
          <w:sz w:val="24"/>
        </w:rPr>
        <w:t xml:space="preserve"> </w:t>
      </w:r>
      <w:bookmarkStart w:id="10" w:name="_Toc402948081"/>
      <w:r w:rsidR="008F2641" w:rsidRPr="000E07B4">
        <w:rPr>
          <w:rFonts w:eastAsiaTheme="minorEastAsia" w:cstheme="minorHAnsi"/>
          <w:sz w:val="24"/>
        </w:rPr>
        <w:t>So,</w:t>
      </w:r>
      <w:r w:rsidR="008F2641" w:rsidRPr="000E07B4">
        <w:rPr>
          <w:rFonts w:cstheme="minorHAnsi"/>
          <w:sz w:val="24"/>
        </w:rPr>
        <w:t xml:space="preserve"> </w:t>
      </w:r>
      <w:r w:rsidR="008F2641" w:rsidRPr="000E07B4">
        <w:rPr>
          <w:rFonts w:eastAsiaTheme="minorEastAsia" w:cstheme="minorHAnsi"/>
          <w:sz w:val="24"/>
        </w:rPr>
        <w:t>it can be expected that:</w:t>
      </w:r>
      <w:bookmarkEnd w:id="10"/>
    </w:p>
    <w:bookmarkEnd w:id="9"/>
    <w:p w14:paraId="2323363C" w14:textId="0678E2CC" w:rsidR="009B7EC0" w:rsidRPr="000E07B4" w:rsidRDefault="009B7EC0" w:rsidP="009B7EC0">
      <w:pPr>
        <w:pStyle w:val="NormalWeb"/>
        <w:rPr>
          <w:rFonts w:asciiTheme="minorHAnsi" w:eastAsia="Arial" w:hAnsiTheme="minorHAnsi" w:cstheme="minorHAnsi"/>
          <w:color w:val="000000"/>
        </w:rPr>
      </w:pPr>
      <w:r w:rsidRPr="000E07B4">
        <w:rPr>
          <w:rFonts w:asciiTheme="minorHAnsi" w:hAnsiTheme="minorHAnsi" w:cstheme="minorHAnsi"/>
          <w:b/>
          <w:i/>
          <w:color w:val="000000"/>
        </w:rPr>
        <w:t>H3: Risk</w:t>
      </w:r>
      <w:r w:rsidR="00D2740E" w:rsidRPr="000E07B4">
        <w:rPr>
          <w:rFonts w:asciiTheme="minorHAnsi" w:hAnsiTheme="minorHAnsi" w:cstheme="minorHAnsi"/>
          <w:b/>
          <w:i/>
          <w:color w:val="000000"/>
        </w:rPr>
        <w:t>-Taking Positively Affect E</w:t>
      </w:r>
      <w:r w:rsidR="007375CF" w:rsidRPr="000E07B4">
        <w:rPr>
          <w:rFonts w:asciiTheme="minorHAnsi" w:hAnsiTheme="minorHAnsi" w:cstheme="minorHAnsi"/>
          <w:b/>
          <w:i/>
          <w:color w:val="000000"/>
        </w:rPr>
        <w:t>O</w:t>
      </w:r>
      <w:r w:rsidRPr="000E07B4">
        <w:rPr>
          <w:rFonts w:asciiTheme="minorHAnsi" w:hAnsiTheme="minorHAnsi" w:cstheme="minorHAnsi"/>
          <w:b/>
          <w:i/>
          <w:color w:val="000000"/>
        </w:rPr>
        <w:t>.</w:t>
      </w:r>
    </w:p>
    <w:p w14:paraId="0C9F0120" w14:textId="55E05CBF" w:rsidR="006F3737" w:rsidRPr="000B388F" w:rsidRDefault="00263F75" w:rsidP="000A343A">
      <w:pPr>
        <w:pStyle w:val="NormalWeb"/>
        <w:ind w:firstLine="0"/>
        <w:rPr>
          <w:rFonts w:asciiTheme="minorHAnsi" w:eastAsiaTheme="majorEastAsia" w:hAnsiTheme="minorHAnsi" w:cstheme="minorHAnsi"/>
          <w:i/>
          <w:iCs/>
        </w:rPr>
      </w:pPr>
      <w:r w:rsidRPr="000B388F">
        <w:rPr>
          <w:rFonts w:asciiTheme="minorHAnsi" w:eastAsia="Arial" w:hAnsiTheme="minorHAnsi" w:cstheme="minorHAnsi"/>
          <w:b/>
          <w:bCs/>
          <w:i/>
          <w:iCs/>
          <w:color w:val="000000"/>
        </w:rPr>
        <w:t xml:space="preserve">Organizational </w:t>
      </w:r>
      <w:r w:rsidR="0021219A" w:rsidRPr="000B388F">
        <w:rPr>
          <w:rFonts w:asciiTheme="minorHAnsi" w:eastAsia="Arial" w:hAnsiTheme="minorHAnsi" w:cstheme="minorHAnsi"/>
          <w:b/>
          <w:bCs/>
          <w:i/>
          <w:iCs/>
          <w:color w:val="000000"/>
        </w:rPr>
        <w:t>c</w:t>
      </w:r>
      <w:r w:rsidRPr="000B388F">
        <w:rPr>
          <w:rFonts w:asciiTheme="minorHAnsi" w:eastAsia="Arial" w:hAnsiTheme="minorHAnsi" w:cstheme="minorHAnsi"/>
          <w:b/>
          <w:bCs/>
          <w:i/>
          <w:iCs/>
          <w:color w:val="000000"/>
        </w:rPr>
        <w:t xml:space="preserve">haracteristics and </w:t>
      </w:r>
      <w:r w:rsidR="00AA01C9" w:rsidRPr="000B388F">
        <w:rPr>
          <w:rFonts w:asciiTheme="minorHAnsi" w:eastAsia="Arial" w:hAnsiTheme="minorHAnsi" w:cstheme="minorHAnsi"/>
          <w:b/>
          <w:bCs/>
          <w:i/>
          <w:iCs/>
          <w:color w:val="000000"/>
        </w:rPr>
        <w:t>EO</w:t>
      </w:r>
    </w:p>
    <w:p w14:paraId="30DCE8CF" w14:textId="42238CBD" w:rsidR="00C72159" w:rsidRPr="000E07B4" w:rsidRDefault="00ED1B0C" w:rsidP="00330C73">
      <w:pPr>
        <w:rPr>
          <w:rFonts w:cstheme="minorHAnsi"/>
          <w:sz w:val="24"/>
        </w:rPr>
      </w:pPr>
      <w:r w:rsidRPr="000E07B4">
        <w:rPr>
          <w:rFonts w:cstheme="minorHAnsi"/>
          <w:sz w:val="24"/>
        </w:rPr>
        <w:t xml:space="preserve">This set of characteristics represents organizational structure and includes two components: </w:t>
      </w:r>
      <w:r w:rsidRPr="000E07B4">
        <w:rPr>
          <w:rFonts w:cstheme="minorHAnsi"/>
          <w:i/>
          <w:iCs/>
          <w:sz w:val="24"/>
        </w:rPr>
        <w:t>formalization</w:t>
      </w:r>
      <w:r w:rsidRPr="000E07B4">
        <w:rPr>
          <w:rFonts w:cstheme="minorHAnsi"/>
          <w:sz w:val="24"/>
        </w:rPr>
        <w:t xml:space="preserve"> and </w:t>
      </w:r>
      <w:r w:rsidRPr="000E07B4">
        <w:rPr>
          <w:rFonts w:cstheme="minorHAnsi"/>
          <w:i/>
          <w:iCs/>
          <w:sz w:val="24"/>
        </w:rPr>
        <w:t>centralization</w:t>
      </w:r>
      <w:r w:rsidRPr="000E07B4">
        <w:rPr>
          <w:rFonts w:cstheme="minorHAnsi"/>
          <w:sz w:val="24"/>
        </w:rPr>
        <w:t>. Both characteristics have been reported in the marketing literature as performance-reducing (</w:t>
      </w:r>
      <w:r w:rsidRPr="000E07B4">
        <w:rPr>
          <w:rFonts w:cstheme="minorHAnsi"/>
          <w:sz w:val="24"/>
          <w:lang w:bidi="ar-SA"/>
        </w:rPr>
        <w:t>Caruana</w:t>
      </w:r>
      <w:r w:rsidR="0021219A">
        <w:rPr>
          <w:rFonts w:cstheme="minorHAnsi"/>
          <w:sz w:val="24"/>
          <w:lang w:bidi="ar-SA"/>
        </w:rPr>
        <w:t xml:space="preserve"> </w:t>
      </w:r>
      <w:r w:rsidR="0021219A" w:rsidRPr="0021219A">
        <w:rPr>
          <w:rFonts w:cstheme="minorHAnsi"/>
          <w:i/>
          <w:iCs/>
          <w:sz w:val="24"/>
          <w:lang w:bidi="ar-SA"/>
        </w:rPr>
        <w:t>et al</w:t>
      </w:r>
      <w:r w:rsidR="0021219A">
        <w:rPr>
          <w:rFonts w:cstheme="minorHAnsi"/>
          <w:sz w:val="24"/>
          <w:lang w:bidi="ar-SA"/>
        </w:rPr>
        <w:t>.</w:t>
      </w:r>
      <w:r w:rsidRPr="000E07B4">
        <w:rPr>
          <w:rFonts w:cstheme="minorHAnsi"/>
          <w:sz w:val="24"/>
          <w:lang w:bidi="ar-SA"/>
        </w:rPr>
        <w:t xml:space="preserve">, </w:t>
      </w:r>
      <w:r w:rsidRPr="000E07B4">
        <w:rPr>
          <w:rFonts w:cstheme="minorHAnsi"/>
          <w:sz w:val="24"/>
        </w:rPr>
        <w:t xml:space="preserve">2002; </w:t>
      </w:r>
      <w:proofErr w:type="spellStart"/>
      <w:r w:rsidRPr="000E07B4">
        <w:rPr>
          <w:rFonts w:cstheme="minorHAnsi"/>
          <w:sz w:val="24"/>
        </w:rPr>
        <w:t>Covin</w:t>
      </w:r>
      <w:proofErr w:type="spellEnd"/>
      <w:r w:rsidR="0021219A">
        <w:rPr>
          <w:rFonts w:cstheme="minorHAnsi"/>
          <w:sz w:val="24"/>
        </w:rPr>
        <w:t xml:space="preserve"> and</w:t>
      </w:r>
      <w:r w:rsidRPr="000E07B4">
        <w:rPr>
          <w:rFonts w:cstheme="minorHAnsi"/>
          <w:sz w:val="24"/>
        </w:rPr>
        <w:t xml:space="preserve"> </w:t>
      </w:r>
      <w:proofErr w:type="spellStart"/>
      <w:r w:rsidRPr="000E07B4">
        <w:rPr>
          <w:rFonts w:cstheme="minorHAnsi"/>
          <w:sz w:val="24"/>
        </w:rPr>
        <w:t>Slevin</w:t>
      </w:r>
      <w:proofErr w:type="spellEnd"/>
      <w:r w:rsidRPr="000E07B4">
        <w:rPr>
          <w:rFonts w:cstheme="minorHAnsi"/>
          <w:sz w:val="24"/>
        </w:rPr>
        <w:t>, 1991; Jaworski</w:t>
      </w:r>
      <w:r w:rsidR="0021219A">
        <w:rPr>
          <w:rFonts w:cstheme="minorHAnsi"/>
          <w:sz w:val="24"/>
        </w:rPr>
        <w:t xml:space="preserve"> and </w:t>
      </w:r>
      <w:r w:rsidRPr="000E07B4">
        <w:rPr>
          <w:rFonts w:cstheme="minorHAnsi"/>
          <w:sz w:val="24"/>
        </w:rPr>
        <w:t>Kohli, 1993). Regarding to formalization, Caruana</w:t>
      </w:r>
      <w:r w:rsidR="0021219A">
        <w:rPr>
          <w:rFonts w:cstheme="minorHAnsi"/>
          <w:sz w:val="24"/>
        </w:rPr>
        <w:t xml:space="preserve"> </w:t>
      </w:r>
      <w:r w:rsidR="0021219A" w:rsidRPr="0021219A">
        <w:rPr>
          <w:rFonts w:cstheme="minorHAnsi"/>
          <w:i/>
          <w:iCs/>
          <w:sz w:val="24"/>
        </w:rPr>
        <w:t>et al</w:t>
      </w:r>
      <w:r w:rsidR="0021219A">
        <w:rPr>
          <w:rFonts w:cstheme="minorHAnsi"/>
          <w:sz w:val="24"/>
        </w:rPr>
        <w:t>.</w:t>
      </w:r>
      <w:r w:rsidRPr="000E07B4">
        <w:rPr>
          <w:rFonts w:cstheme="minorHAnsi"/>
          <w:sz w:val="24"/>
        </w:rPr>
        <w:t xml:space="preserve"> (1998, p. 19) argued that </w:t>
      </w:r>
      <w:r w:rsidR="0021219A">
        <w:rPr>
          <w:rFonts w:cstheme="minorHAnsi"/>
          <w:sz w:val="24"/>
        </w:rPr>
        <w:t>"</w:t>
      </w:r>
      <w:r w:rsidRPr="000E07B4">
        <w:rPr>
          <w:rFonts w:cstheme="minorHAnsi"/>
          <w:sz w:val="24"/>
        </w:rPr>
        <w:t>formalization refers to the existence of formal rules and regulations and the organization</w:t>
      </w:r>
      <w:r w:rsidR="0021219A">
        <w:rPr>
          <w:rFonts w:cstheme="minorHAnsi"/>
          <w:sz w:val="24"/>
        </w:rPr>
        <w:t>'</w:t>
      </w:r>
      <w:r w:rsidRPr="000E07B4">
        <w:rPr>
          <w:rFonts w:cstheme="minorHAnsi"/>
          <w:sz w:val="24"/>
        </w:rPr>
        <w:t>s efforts to enforce those rules</w:t>
      </w:r>
      <w:r w:rsidR="0021219A">
        <w:rPr>
          <w:rFonts w:cstheme="minorHAnsi"/>
          <w:sz w:val="24"/>
        </w:rPr>
        <w:t>".</w:t>
      </w:r>
      <w:r w:rsidRPr="000E07B4">
        <w:rPr>
          <w:rFonts w:cstheme="minorHAnsi"/>
          <w:sz w:val="24"/>
        </w:rPr>
        <w:t xml:space="preserve"> Jaworski</w:t>
      </w:r>
      <w:r w:rsidR="0021219A">
        <w:rPr>
          <w:rFonts w:cstheme="minorHAnsi"/>
          <w:sz w:val="24"/>
        </w:rPr>
        <w:t xml:space="preserve"> and</w:t>
      </w:r>
      <w:r w:rsidRPr="000E07B4">
        <w:rPr>
          <w:rFonts w:cstheme="minorHAnsi"/>
          <w:sz w:val="24"/>
        </w:rPr>
        <w:t xml:space="preserve"> Kohli (1993, p. 56) added that </w:t>
      </w:r>
      <w:r w:rsidR="0021219A">
        <w:rPr>
          <w:rFonts w:cstheme="minorHAnsi"/>
          <w:sz w:val="24"/>
        </w:rPr>
        <w:t>"</w:t>
      </w:r>
      <w:r w:rsidRPr="000E07B4">
        <w:rPr>
          <w:rFonts w:cstheme="minorHAnsi"/>
          <w:sz w:val="24"/>
        </w:rPr>
        <w:t>formalization represents the degree to which rules define roles, positions, authorities, communications, norms, sanctions, and procedures within an organization</w:t>
      </w:r>
      <w:r w:rsidR="0021219A">
        <w:rPr>
          <w:rFonts w:cstheme="minorHAnsi"/>
          <w:sz w:val="24"/>
        </w:rPr>
        <w:t>".</w:t>
      </w:r>
      <w:r w:rsidRPr="000E07B4">
        <w:rPr>
          <w:rFonts w:cstheme="minorHAnsi"/>
          <w:sz w:val="24"/>
        </w:rPr>
        <w:t xml:space="preserve"> Moreover, </w:t>
      </w:r>
      <w:proofErr w:type="spellStart"/>
      <w:r w:rsidRPr="000E07B4">
        <w:rPr>
          <w:rFonts w:cstheme="minorHAnsi"/>
          <w:sz w:val="24"/>
        </w:rPr>
        <w:t>Toivonen</w:t>
      </w:r>
      <w:proofErr w:type="spellEnd"/>
      <w:r w:rsidR="0021219A">
        <w:rPr>
          <w:rFonts w:cstheme="minorHAnsi"/>
          <w:sz w:val="24"/>
        </w:rPr>
        <w:t xml:space="preserve"> </w:t>
      </w:r>
      <w:r w:rsidR="004D1A6C">
        <w:rPr>
          <w:rFonts w:cstheme="minorHAnsi"/>
          <w:sz w:val="24"/>
        </w:rPr>
        <w:t>and</w:t>
      </w:r>
      <w:r w:rsidRPr="000E07B4">
        <w:rPr>
          <w:rFonts w:cstheme="minorHAnsi"/>
          <w:sz w:val="24"/>
        </w:rPr>
        <w:t xml:space="preserve"> Rivera-Santos (2016) noted that formalization is measured by the internal documentation of the organization, and expressed by rules, procedures, policy and regulations that written in the organization.</w:t>
      </w:r>
    </w:p>
    <w:p w14:paraId="11F016AE" w14:textId="77FB4109" w:rsidR="00ED1B0C" w:rsidRPr="000E07B4" w:rsidRDefault="00ED1B0C" w:rsidP="00ED1B0C">
      <w:pPr>
        <w:ind w:firstLine="720"/>
        <w:rPr>
          <w:rFonts w:cstheme="minorHAnsi"/>
          <w:sz w:val="24"/>
        </w:rPr>
      </w:pPr>
      <w:r w:rsidRPr="000E07B4">
        <w:rPr>
          <w:rFonts w:cstheme="minorHAnsi"/>
          <w:sz w:val="24"/>
        </w:rPr>
        <w:t xml:space="preserve">With respect to centralization, </w:t>
      </w:r>
      <w:proofErr w:type="spellStart"/>
      <w:r w:rsidRPr="000E07B4">
        <w:rPr>
          <w:rFonts w:cstheme="minorHAnsi"/>
          <w:sz w:val="24"/>
        </w:rPr>
        <w:t>Zalewska-Turzynska</w:t>
      </w:r>
      <w:proofErr w:type="spellEnd"/>
      <w:r w:rsidRPr="000E07B4">
        <w:rPr>
          <w:rFonts w:cstheme="minorHAnsi"/>
          <w:sz w:val="24"/>
        </w:rPr>
        <w:t xml:space="preserve"> (2018) argued that centralization refers to the decision making</w:t>
      </w:r>
      <w:r w:rsidR="004D1A6C">
        <w:rPr>
          <w:rFonts w:cstheme="minorHAnsi"/>
          <w:sz w:val="24"/>
        </w:rPr>
        <w:t>'</w:t>
      </w:r>
      <w:r w:rsidRPr="000E07B4">
        <w:rPr>
          <w:rFonts w:cstheme="minorHAnsi"/>
          <w:sz w:val="24"/>
        </w:rPr>
        <w:t xml:space="preserve"> authority and it measured by the number of decisions that are taken by managers in all organizational levels. Similarly, Jaworski</w:t>
      </w:r>
      <w:r w:rsidR="004D1A6C">
        <w:rPr>
          <w:rFonts w:cstheme="minorHAnsi"/>
          <w:sz w:val="24"/>
        </w:rPr>
        <w:t xml:space="preserve"> and</w:t>
      </w:r>
      <w:r w:rsidRPr="000E07B4">
        <w:rPr>
          <w:rFonts w:cstheme="minorHAnsi"/>
          <w:sz w:val="24"/>
        </w:rPr>
        <w:t xml:space="preserve"> Kohli (1993) noted that centralization refers to the level of decision-making within the organization and reflect the </w:t>
      </w:r>
      <w:r w:rsidRPr="000E07B4">
        <w:rPr>
          <w:rFonts w:cstheme="minorHAnsi"/>
          <w:sz w:val="24"/>
        </w:rPr>
        <w:lastRenderedPageBreak/>
        <w:t xml:space="preserve">extent to which employees take part in the decision-making process. </w:t>
      </w:r>
      <w:r w:rsidRPr="000E07B4">
        <w:rPr>
          <w:rFonts w:cstheme="minorHAnsi"/>
          <w:sz w:val="24"/>
          <w:lang w:bidi="ar-SA"/>
        </w:rPr>
        <w:t>Caruana</w:t>
      </w:r>
      <w:r w:rsidR="004D1A6C">
        <w:rPr>
          <w:rFonts w:cstheme="minorHAnsi"/>
          <w:sz w:val="24"/>
          <w:lang w:bidi="ar-SA"/>
        </w:rPr>
        <w:t xml:space="preserve"> </w:t>
      </w:r>
      <w:r w:rsidR="004D1A6C" w:rsidRPr="004D1A6C">
        <w:rPr>
          <w:rFonts w:cstheme="minorHAnsi"/>
          <w:i/>
          <w:iCs/>
          <w:sz w:val="24"/>
          <w:lang w:bidi="ar-SA"/>
        </w:rPr>
        <w:t>et al</w:t>
      </w:r>
      <w:r w:rsidR="004D1A6C">
        <w:rPr>
          <w:rFonts w:cstheme="minorHAnsi"/>
          <w:sz w:val="24"/>
          <w:lang w:bidi="ar-SA"/>
        </w:rPr>
        <w:t>.</w:t>
      </w:r>
      <w:r w:rsidRPr="000E07B4">
        <w:rPr>
          <w:rFonts w:cstheme="minorHAnsi"/>
          <w:sz w:val="24"/>
          <w:lang w:bidi="ar-SA"/>
        </w:rPr>
        <w:t xml:space="preserve"> (</w:t>
      </w:r>
      <w:r w:rsidRPr="000E07B4">
        <w:rPr>
          <w:rFonts w:cstheme="minorHAnsi"/>
          <w:sz w:val="24"/>
        </w:rPr>
        <w:t xml:space="preserve">2002, p. 48) added that </w:t>
      </w:r>
      <w:r w:rsidR="004D1A6C">
        <w:rPr>
          <w:rFonts w:cstheme="minorHAnsi"/>
          <w:sz w:val="24"/>
        </w:rPr>
        <w:t>"</w:t>
      </w:r>
      <w:r w:rsidRPr="000E07B4">
        <w:rPr>
          <w:rFonts w:cstheme="minorHAnsi"/>
          <w:sz w:val="24"/>
        </w:rPr>
        <w:t>centralization refers to the extent that decision-making power is concentrated at the top levels of the organization</w:t>
      </w:r>
      <w:r w:rsidR="004D1A6C">
        <w:rPr>
          <w:rFonts w:cstheme="minorHAnsi"/>
          <w:sz w:val="24"/>
        </w:rPr>
        <w:t>".</w:t>
      </w:r>
    </w:p>
    <w:p w14:paraId="42A2CA15" w14:textId="1625C395" w:rsidR="00ED1B0C" w:rsidRPr="000E07B4" w:rsidRDefault="00ED1B0C" w:rsidP="00ED1B0C">
      <w:pPr>
        <w:ind w:firstLine="720"/>
        <w:rPr>
          <w:rFonts w:cstheme="minorHAnsi"/>
          <w:sz w:val="24"/>
        </w:rPr>
      </w:pPr>
      <w:proofErr w:type="spellStart"/>
      <w:r w:rsidRPr="000E07B4">
        <w:rPr>
          <w:rFonts w:cstheme="minorHAnsi"/>
          <w:sz w:val="24"/>
        </w:rPr>
        <w:t>Covin</w:t>
      </w:r>
      <w:proofErr w:type="spellEnd"/>
      <w:r w:rsidR="004D1A6C">
        <w:rPr>
          <w:rFonts w:cstheme="minorHAnsi"/>
          <w:sz w:val="24"/>
        </w:rPr>
        <w:t xml:space="preserve"> and</w:t>
      </w:r>
      <w:r w:rsidRPr="000E07B4">
        <w:rPr>
          <w:rFonts w:cstheme="minorHAnsi"/>
          <w:sz w:val="24"/>
        </w:rPr>
        <w:t xml:space="preserve"> </w:t>
      </w:r>
      <w:proofErr w:type="spellStart"/>
      <w:r w:rsidRPr="000E07B4">
        <w:rPr>
          <w:rFonts w:cstheme="minorHAnsi"/>
          <w:sz w:val="24"/>
        </w:rPr>
        <w:t>Slevin</w:t>
      </w:r>
      <w:proofErr w:type="spellEnd"/>
      <w:r w:rsidRPr="000E07B4">
        <w:rPr>
          <w:rFonts w:cstheme="minorHAnsi"/>
          <w:sz w:val="24"/>
        </w:rPr>
        <w:t xml:space="preserve"> (1991) proposed that internal organizational structures such formalization and centralization can be as antecedents to entrepreneurship. Moreover, </w:t>
      </w:r>
      <w:bookmarkStart w:id="11" w:name="_Hlk48381757"/>
      <w:r w:rsidRPr="000E07B4">
        <w:rPr>
          <w:rFonts w:cstheme="minorHAnsi"/>
          <w:sz w:val="24"/>
        </w:rPr>
        <w:t xml:space="preserve">Caruana </w:t>
      </w:r>
      <w:r w:rsidRPr="004D1A6C">
        <w:rPr>
          <w:rFonts w:cstheme="minorHAnsi"/>
          <w:i/>
          <w:iCs/>
          <w:sz w:val="24"/>
        </w:rPr>
        <w:t>et al</w:t>
      </w:r>
      <w:r w:rsidRPr="000E07B4">
        <w:rPr>
          <w:rFonts w:cstheme="minorHAnsi"/>
          <w:sz w:val="24"/>
        </w:rPr>
        <w:t xml:space="preserve">. </w:t>
      </w:r>
      <w:bookmarkEnd w:id="11"/>
      <w:r w:rsidRPr="000E07B4">
        <w:rPr>
          <w:rFonts w:cstheme="minorHAnsi"/>
          <w:sz w:val="24"/>
        </w:rPr>
        <w:t xml:space="preserve">(1998) added that these two components reflect key aspects of the organization structure which affect corporates entrepreneurship. Accordingly, this study uses formalization and centralization as antecedents of entrepreneurial orientation and aims to examine their influence on </w:t>
      </w:r>
      <w:r w:rsidR="007375CF" w:rsidRPr="000E07B4">
        <w:rPr>
          <w:rFonts w:cstheme="minorHAnsi"/>
          <w:sz w:val="24"/>
        </w:rPr>
        <w:t>EO</w:t>
      </w:r>
      <w:r w:rsidRPr="000E07B4">
        <w:rPr>
          <w:rFonts w:cstheme="minorHAnsi"/>
          <w:sz w:val="24"/>
        </w:rPr>
        <w:t>.</w:t>
      </w:r>
    </w:p>
    <w:p w14:paraId="66197917" w14:textId="728E52D9" w:rsidR="00240823" w:rsidRPr="000E07B4" w:rsidRDefault="002B694E" w:rsidP="00240823">
      <w:pPr>
        <w:pStyle w:val="NormalWeb"/>
        <w:widowControl w:val="0"/>
        <w:rPr>
          <w:rFonts w:asciiTheme="minorHAnsi" w:eastAsiaTheme="minorEastAsia" w:hAnsiTheme="minorHAnsi" w:cstheme="minorHAnsi"/>
        </w:rPr>
      </w:pPr>
      <w:r w:rsidRPr="000E07B4">
        <w:rPr>
          <w:rFonts w:asciiTheme="minorHAnsi" w:hAnsiTheme="minorHAnsi" w:cstheme="minorHAnsi"/>
        </w:rPr>
        <w:t>The influence of f</w:t>
      </w:r>
      <w:r w:rsidR="00381715" w:rsidRPr="000E07B4">
        <w:rPr>
          <w:rFonts w:asciiTheme="minorHAnsi" w:hAnsiTheme="minorHAnsi" w:cstheme="minorHAnsi"/>
        </w:rPr>
        <w:t xml:space="preserve">ormalization </w:t>
      </w:r>
      <w:r w:rsidRPr="000E07B4">
        <w:rPr>
          <w:rFonts w:asciiTheme="minorHAnsi" w:hAnsiTheme="minorHAnsi" w:cstheme="minorHAnsi"/>
        </w:rPr>
        <w:t>and centralization on E</w:t>
      </w:r>
      <w:r w:rsidR="006D34EA" w:rsidRPr="000E07B4">
        <w:rPr>
          <w:rFonts w:asciiTheme="minorHAnsi" w:hAnsiTheme="minorHAnsi" w:cstheme="minorHAnsi"/>
        </w:rPr>
        <w:t>O</w:t>
      </w:r>
      <w:r w:rsidRPr="000E07B4">
        <w:rPr>
          <w:rFonts w:asciiTheme="minorHAnsi" w:hAnsiTheme="minorHAnsi" w:cstheme="minorHAnsi"/>
        </w:rPr>
        <w:t xml:space="preserve"> has been examined in the research literature</w:t>
      </w:r>
      <w:r w:rsidR="00402251" w:rsidRPr="000E07B4">
        <w:rPr>
          <w:rFonts w:asciiTheme="minorHAnsi" w:hAnsiTheme="minorHAnsi" w:cstheme="minorHAnsi"/>
        </w:rPr>
        <w:t xml:space="preserve">. </w:t>
      </w:r>
      <w:r w:rsidR="00240823" w:rsidRPr="000E07B4">
        <w:rPr>
          <w:rFonts w:asciiTheme="minorHAnsi" w:hAnsiTheme="minorHAnsi" w:cstheme="minorHAnsi"/>
          <w:color w:val="222222"/>
          <w:shd w:val="clear" w:color="auto" w:fill="FFFFFF"/>
        </w:rPr>
        <w:t>Yang</w:t>
      </w:r>
      <w:r w:rsidR="004D1A6C">
        <w:rPr>
          <w:rFonts w:asciiTheme="minorHAnsi" w:hAnsiTheme="minorHAnsi" w:cstheme="minorHAnsi"/>
          <w:color w:val="222222"/>
          <w:shd w:val="clear" w:color="auto" w:fill="FFFFFF"/>
        </w:rPr>
        <w:t xml:space="preserve"> </w:t>
      </w:r>
      <w:r w:rsidR="004D1A6C" w:rsidRPr="004D1A6C">
        <w:rPr>
          <w:rFonts w:asciiTheme="minorHAnsi" w:hAnsiTheme="minorHAnsi" w:cstheme="minorHAnsi"/>
          <w:i/>
          <w:iCs/>
          <w:color w:val="222222"/>
          <w:shd w:val="clear" w:color="auto" w:fill="FFFFFF"/>
        </w:rPr>
        <w:t>et al</w:t>
      </w:r>
      <w:r w:rsidR="004D1A6C">
        <w:rPr>
          <w:rFonts w:asciiTheme="minorHAnsi" w:hAnsiTheme="minorHAnsi" w:cstheme="minorHAnsi"/>
          <w:color w:val="222222"/>
          <w:shd w:val="clear" w:color="auto" w:fill="FFFFFF"/>
        </w:rPr>
        <w:t>.</w:t>
      </w:r>
      <w:r w:rsidR="00240823" w:rsidRPr="000E07B4">
        <w:rPr>
          <w:rFonts w:asciiTheme="minorHAnsi" w:hAnsiTheme="minorHAnsi" w:cstheme="minorHAnsi"/>
          <w:color w:val="222222"/>
          <w:shd w:val="clear" w:color="auto" w:fill="FFFFFF"/>
        </w:rPr>
        <w:t xml:space="preserve"> (2019</w:t>
      </w:r>
      <w:r w:rsidR="00240823" w:rsidRPr="000E07B4">
        <w:rPr>
          <w:rFonts w:asciiTheme="minorHAnsi" w:hAnsiTheme="minorHAnsi" w:cstheme="minorHAnsi"/>
        </w:rPr>
        <w:t>) argued that organizational structure such centralization and formalization are critical for mobilizing resources to support EO activities.</w:t>
      </w:r>
    </w:p>
    <w:p w14:paraId="586165F3" w14:textId="58588943" w:rsidR="00381715" w:rsidRPr="000E07B4" w:rsidRDefault="00402251" w:rsidP="00240823">
      <w:pPr>
        <w:pStyle w:val="NormalWeb"/>
        <w:ind w:firstLine="0"/>
        <w:rPr>
          <w:rFonts w:asciiTheme="minorHAnsi" w:hAnsiTheme="minorHAnsi" w:cstheme="minorHAnsi"/>
        </w:rPr>
      </w:pPr>
      <w:r w:rsidRPr="000E07B4">
        <w:rPr>
          <w:rFonts w:asciiTheme="minorHAnsi" w:hAnsiTheme="minorHAnsi" w:cstheme="minorHAnsi"/>
        </w:rPr>
        <w:t>Organizational structure serves as a critical antecedent to entrepreneurship, which is negatively related to formalization (</w:t>
      </w:r>
      <w:proofErr w:type="spellStart"/>
      <w:r w:rsidRPr="000E07B4">
        <w:rPr>
          <w:rFonts w:asciiTheme="minorHAnsi" w:hAnsiTheme="minorHAnsi" w:cstheme="minorHAnsi"/>
        </w:rPr>
        <w:t>Covin</w:t>
      </w:r>
      <w:proofErr w:type="spellEnd"/>
      <w:r w:rsidRPr="000E07B4">
        <w:rPr>
          <w:rFonts w:asciiTheme="minorHAnsi" w:hAnsiTheme="minorHAnsi" w:cstheme="minorHAnsi"/>
        </w:rPr>
        <w:t xml:space="preserve"> </w:t>
      </w:r>
      <w:r w:rsidR="004D1A6C">
        <w:rPr>
          <w:rFonts w:asciiTheme="minorHAnsi" w:hAnsiTheme="minorHAnsi" w:cstheme="minorHAnsi"/>
        </w:rPr>
        <w:t>and</w:t>
      </w:r>
      <w:r w:rsidRPr="000E07B4">
        <w:rPr>
          <w:rFonts w:asciiTheme="minorHAnsi" w:hAnsiTheme="minorHAnsi" w:cstheme="minorHAnsi"/>
        </w:rPr>
        <w:t xml:space="preserve"> </w:t>
      </w:r>
      <w:proofErr w:type="spellStart"/>
      <w:r w:rsidRPr="000E07B4">
        <w:rPr>
          <w:rFonts w:asciiTheme="minorHAnsi" w:hAnsiTheme="minorHAnsi" w:cstheme="minorHAnsi"/>
        </w:rPr>
        <w:t>Slevin</w:t>
      </w:r>
      <w:proofErr w:type="spellEnd"/>
      <w:r w:rsidR="00C72159" w:rsidRPr="000E07B4">
        <w:rPr>
          <w:rFonts w:asciiTheme="minorHAnsi" w:hAnsiTheme="minorHAnsi" w:cstheme="minorHAnsi"/>
        </w:rPr>
        <w:t>,</w:t>
      </w:r>
      <w:r w:rsidRPr="000E07B4">
        <w:rPr>
          <w:rFonts w:asciiTheme="minorHAnsi" w:hAnsiTheme="minorHAnsi" w:cstheme="minorHAnsi"/>
        </w:rPr>
        <w:t xml:space="preserve"> 1991).</w:t>
      </w:r>
      <w:r w:rsidR="007B4EBB" w:rsidRPr="000E07B4">
        <w:rPr>
          <w:rFonts w:asciiTheme="minorHAnsi" w:eastAsiaTheme="minorEastAsia" w:hAnsiTheme="minorHAnsi" w:cstheme="minorHAnsi"/>
        </w:rPr>
        <w:t xml:space="preserve"> </w:t>
      </w:r>
      <w:r w:rsidR="00BF33F8" w:rsidRPr="000E07B4">
        <w:rPr>
          <w:rFonts w:asciiTheme="minorHAnsi" w:eastAsiaTheme="minorEastAsia" w:hAnsiTheme="minorHAnsi" w:cstheme="minorHAnsi"/>
        </w:rPr>
        <w:t>Additionally, h</w:t>
      </w:r>
      <w:r w:rsidR="007B4EBB" w:rsidRPr="000E07B4">
        <w:rPr>
          <w:rFonts w:asciiTheme="minorHAnsi" w:eastAsiaTheme="minorEastAsia" w:hAnsiTheme="minorHAnsi" w:cstheme="minorHAnsi"/>
        </w:rPr>
        <w:t>igh units</w:t>
      </w:r>
      <w:r w:rsidR="004D1A6C">
        <w:rPr>
          <w:rFonts w:asciiTheme="minorHAnsi" w:eastAsiaTheme="minorEastAsia" w:hAnsiTheme="minorHAnsi" w:cstheme="minorHAnsi"/>
        </w:rPr>
        <w:t>'</w:t>
      </w:r>
      <w:r w:rsidR="007B4EBB" w:rsidRPr="000E07B4">
        <w:rPr>
          <w:rFonts w:asciiTheme="minorHAnsi" w:eastAsiaTheme="minorEastAsia" w:hAnsiTheme="minorHAnsi" w:cstheme="minorHAnsi"/>
        </w:rPr>
        <w:t xml:space="preserve"> formalization reduces the level of exploratory innovation (Jansen</w:t>
      </w:r>
      <w:r w:rsidR="004D1A6C">
        <w:rPr>
          <w:rFonts w:asciiTheme="minorHAnsi" w:eastAsiaTheme="minorEastAsia" w:hAnsiTheme="minorHAnsi" w:cstheme="minorHAnsi"/>
        </w:rPr>
        <w:t xml:space="preserve"> </w:t>
      </w:r>
      <w:r w:rsidR="004D1A6C" w:rsidRPr="004D1A6C">
        <w:rPr>
          <w:rFonts w:asciiTheme="minorHAnsi" w:eastAsiaTheme="minorEastAsia" w:hAnsiTheme="minorHAnsi" w:cstheme="minorHAnsi"/>
          <w:i/>
          <w:iCs/>
        </w:rPr>
        <w:t>et al</w:t>
      </w:r>
      <w:r w:rsidR="004D1A6C">
        <w:rPr>
          <w:rFonts w:asciiTheme="minorHAnsi" w:eastAsiaTheme="minorEastAsia" w:hAnsiTheme="minorHAnsi" w:cstheme="minorHAnsi"/>
        </w:rPr>
        <w:t>.,</w:t>
      </w:r>
      <w:r w:rsidR="007B4EBB" w:rsidRPr="000E07B4">
        <w:rPr>
          <w:rFonts w:asciiTheme="minorHAnsi" w:eastAsiaTheme="minorEastAsia" w:hAnsiTheme="minorHAnsi" w:cstheme="minorHAnsi"/>
        </w:rPr>
        <w:t xml:space="preserve"> 2006)</w:t>
      </w:r>
      <w:r w:rsidR="007B4EBB" w:rsidRPr="000E07B4">
        <w:rPr>
          <w:rFonts w:asciiTheme="minorHAnsi" w:hAnsiTheme="minorHAnsi" w:cstheme="minorHAnsi"/>
        </w:rPr>
        <w:t>.</w:t>
      </w:r>
      <w:r w:rsidR="007D22CA" w:rsidRPr="000E07B4">
        <w:rPr>
          <w:rFonts w:asciiTheme="minorHAnsi" w:eastAsiaTheme="minorEastAsia" w:hAnsiTheme="minorHAnsi" w:cstheme="minorHAnsi"/>
        </w:rPr>
        <w:t xml:space="preserve"> </w:t>
      </w:r>
      <w:r w:rsidR="00381715" w:rsidRPr="000E07B4">
        <w:rPr>
          <w:rFonts w:asciiTheme="minorHAnsi" w:eastAsiaTheme="minorEastAsia" w:hAnsiTheme="minorHAnsi" w:cstheme="minorHAnsi"/>
        </w:rPr>
        <w:t xml:space="preserve">Several studies suggest that internal organizational structures such as centralization are critical to facilitate development of innovations (e.g., </w:t>
      </w:r>
      <w:proofErr w:type="spellStart"/>
      <w:r w:rsidR="007B4EBB" w:rsidRPr="000E07B4">
        <w:rPr>
          <w:rFonts w:asciiTheme="minorHAnsi" w:eastAsiaTheme="minorEastAsia" w:hAnsiTheme="minorHAnsi" w:cstheme="minorHAnsi"/>
        </w:rPr>
        <w:t>Atuahene-Gima</w:t>
      </w:r>
      <w:proofErr w:type="spellEnd"/>
      <w:r w:rsidR="00B9554F" w:rsidRPr="000E07B4">
        <w:rPr>
          <w:rFonts w:asciiTheme="minorHAnsi" w:eastAsiaTheme="minorEastAsia" w:hAnsiTheme="minorHAnsi" w:cstheme="minorHAnsi"/>
        </w:rPr>
        <w:t>,</w:t>
      </w:r>
      <w:r w:rsidR="007B4EBB" w:rsidRPr="000E07B4">
        <w:rPr>
          <w:rFonts w:asciiTheme="minorHAnsi" w:eastAsiaTheme="minorEastAsia" w:hAnsiTheme="minorHAnsi" w:cstheme="minorHAnsi"/>
        </w:rPr>
        <w:t xml:space="preserve"> 2003; Jansen </w:t>
      </w:r>
      <w:r w:rsidR="007B4EBB" w:rsidRPr="004D1A6C">
        <w:rPr>
          <w:rFonts w:asciiTheme="minorHAnsi" w:eastAsiaTheme="minorEastAsia" w:hAnsiTheme="minorHAnsi" w:cstheme="minorHAnsi"/>
          <w:i/>
          <w:iCs/>
        </w:rPr>
        <w:t>at al</w:t>
      </w:r>
      <w:r w:rsidR="007B4EBB" w:rsidRPr="000E07B4">
        <w:rPr>
          <w:rFonts w:asciiTheme="minorHAnsi" w:eastAsiaTheme="minorEastAsia" w:hAnsiTheme="minorHAnsi" w:cstheme="minorHAnsi"/>
        </w:rPr>
        <w:t>.</w:t>
      </w:r>
      <w:r w:rsidR="00C42062" w:rsidRPr="000E07B4">
        <w:rPr>
          <w:rFonts w:asciiTheme="minorHAnsi" w:eastAsiaTheme="minorEastAsia" w:hAnsiTheme="minorHAnsi" w:cstheme="minorHAnsi"/>
        </w:rPr>
        <w:t>,</w:t>
      </w:r>
      <w:r w:rsidR="007B4EBB" w:rsidRPr="000E07B4">
        <w:rPr>
          <w:rFonts w:asciiTheme="minorHAnsi" w:eastAsiaTheme="minorEastAsia" w:hAnsiTheme="minorHAnsi" w:cstheme="minorHAnsi"/>
        </w:rPr>
        <w:t xml:space="preserve"> 2006; </w:t>
      </w:r>
      <w:r w:rsidR="00381715" w:rsidRPr="000E07B4">
        <w:rPr>
          <w:rFonts w:asciiTheme="minorHAnsi" w:eastAsiaTheme="minorEastAsia" w:hAnsiTheme="minorHAnsi" w:cstheme="minorHAnsi"/>
        </w:rPr>
        <w:t xml:space="preserve">Jaworski </w:t>
      </w:r>
      <w:r w:rsidR="004D1A6C">
        <w:rPr>
          <w:rFonts w:asciiTheme="minorHAnsi" w:eastAsiaTheme="minorEastAsia" w:hAnsiTheme="minorHAnsi" w:cstheme="minorHAnsi"/>
        </w:rPr>
        <w:t>and</w:t>
      </w:r>
      <w:r w:rsidR="00381715" w:rsidRPr="000E07B4">
        <w:rPr>
          <w:rFonts w:asciiTheme="minorHAnsi" w:eastAsiaTheme="minorEastAsia" w:hAnsiTheme="minorHAnsi" w:cstheme="minorHAnsi"/>
        </w:rPr>
        <w:t xml:space="preserve"> Kohli</w:t>
      </w:r>
      <w:r w:rsidR="00C42062" w:rsidRPr="000E07B4">
        <w:rPr>
          <w:rFonts w:asciiTheme="minorHAnsi" w:eastAsiaTheme="minorEastAsia" w:hAnsiTheme="minorHAnsi" w:cstheme="minorHAnsi"/>
        </w:rPr>
        <w:t>,</w:t>
      </w:r>
      <w:r w:rsidR="00381715" w:rsidRPr="000E07B4">
        <w:rPr>
          <w:rFonts w:asciiTheme="minorHAnsi" w:eastAsiaTheme="minorEastAsia" w:hAnsiTheme="minorHAnsi" w:cstheme="minorHAnsi"/>
        </w:rPr>
        <w:t xml:space="preserve"> 1993</w:t>
      </w:r>
      <w:r w:rsidR="00C42062" w:rsidRPr="000E07B4">
        <w:rPr>
          <w:rFonts w:asciiTheme="minorHAnsi" w:hAnsiTheme="minorHAnsi" w:cstheme="minorHAnsi"/>
        </w:rPr>
        <w:t>).</w:t>
      </w:r>
    </w:p>
    <w:p w14:paraId="76BE8789" w14:textId="0AAD2C8B" w:rsidR="00381715" w:rsidRPr="000E07B4" w:rsidRDefault="00381715" w:rsidP="00381715">
      <w:pPr>
        <w:pStyle w:val="NormalWeb"/>
        <w:rPr>
          <w:rFonts w:asciiTheme="minorHAnsi" w:hAnsiTheme="minorHAnsi" w:cstheme="minorHAnsi"/>
        </w:rPr>
      </w:pPr>
      <w:proofErr w:type="spellStart"/>
      <w:r w:rsidRPr="000E07B4">
        <w:rPr>
          <w:rFonts w:asciiTheme="minorHAnsi" w:hAnsiTheme="minorHAnsi" w:cstheme="minorHAnsi"/>
          <w:lang w:val="fr-FR"/>
        </w:rPr>
        <w:t>Caruana</w:t>
      </w:r>
      <w:proofErr w:type="spellEnd"/>
      <w:r w:rsidRPr="000E07B4">
        <w:rPr>
          <w:rFonts w:asciiTheme="minorHAnsi" w:hAnsiTheme="minorHAnsi" w:cstheme="minorHAnsi"/>
          <w:lang w:val="fr-FR"/>
        </w:rPr>
        <w:t xml:space="preserve"> </w:t>
      </w:r>
      <w:r w:rsidRPr="004D1A6C">
        <w:rPr>
          <w:rFonts w:asciiTheme="minorHAnsi" w:hAnsiTheme="minorHAnsi" w:cstheme="minorHAnsi"/>
          <w:i/>
          <w:iCs/>
          <w:lang w:val="fr-FR"/>
        </w:rPr>
        <w:t>et al</w:t>
      </w:r>
      <w:r w:rsidRPr="000E07B4">
        <w:rPr>
          <w:rFonts w:asciiTheme="minorHAnsi" w:hAnsiTheme="minorHAnsi" w:cstheme="minorHAnsi"/>
          <w:lang w:val="fr-FR"/>
        </w:rPr>
        <w:t xml:space="preserve">. </w:t>
      </w:r>
      <w:r w:rsidRPr="000E07B4">
        <w:rPr>
          <w:rFonts w:asciiTheme="minorHAnsi" w:hAnsiTheme="minorHAnsi" w:cstheme="minorHAnsi"/>
        </w:rPr>
        <w:t xml:space="preserve">(1998) argued that high levels of centralization reduce the levels of entrepreneurship. Likewise, </w:t>
      </w:r>
      <w:proofErr w:type="spellStart"/>
      <w:r w:rsidRPr="000E07B4">
        <w:rPr>
          <w:rFonts w:asciiTheme="minorHAnsi" w:hAnsiTheme="minorHAnsi" w:cstheme="minorHAnsi"/>
        </w:rPr>
        <w:t>Covin</w:t>
      </w:r>
      <w:proofErr w:type="spellEnd"/>
      <w:r w:rsidRPr="000E07B4">
        <w:rPr>
          <w:rFonts w:asciiTheme="minorHAnsi" w:hAnsiTheme="minorHAnsi" w:cstheme="minorHAnsi"/>
        </w:rPr>
        <w:t xml:space="preserve"> </w:t>
      </w:r>
      <w:r w:rsidR="004D1A6C">
        <w:rPr>
          <w:rFonts w:asciiTheme="minorHAnsi" w:hAnsiTheme="minorHAnsi" w:cstheme="minorHAnsi"/>
        </w:rPr>
        <w:t>and</w:t>
      </w:r>
      <w:r w:rsidRPr="000E07B4">
        <w:rPr>
          <w:rFonts w:asciiTheme="minorHAnsi" w:hAnsiTheme="minorHAnsi" w:cstheme="minorHAnsi"/>
        </w:rPr>
        <w:t xml:space="preserve"> </w:t>
      </w:r>
      <w:proofErr w:type="spellStart"/>
      <w:r w:rsidRPr="000E07B4">
        <w:rPr>
          <w:rFonts w:asciiTheme="minorHAnsi" w:hAnsiTheme="minorHAnsi" w:cstheme="minorHAnsi"/>
        </w:rPr>
        <w:t>Slevin</w:t>
      </w:r>
      <w:proofErr w:type="spellEnd"/>
      <w:r w:rsidRPr="000E07B4">
        <w:rPr>
          <w:rFonts w:asciiTheme="minorHAnsi" w:hAnsiTheme="minorHAnsi" w:cstheme="minorHAnsi"/>
        </w:rPr>
        <w:t xml:space="preserve"> (1991) argued that entrepreneurial posture is negatively related to a firm</w:t>
      </w:r>
      <w:r w:rsidR="002B694E" w:rsidRPr="000E07B4">
        <w:rPr>
          <w:rFonts w:asciiTheme="minorHAnsi" w:hAnsiTheme="minorHAnsi" w:cstheme="minorHAnsi"/>
        </w:rPr>
        <w:t>'</w:t>
      </w:r>
      <w:r w:rsidRPr="000E07B4">
        <w:rPr>
          <w:rFonts w:asciiTheme="minorHAnsi" w:hAnsiTheme="minorHAnsi" w:cstheme="minorHAnsi"/>
        </w:rPr>
        <w:t>s level of structural centralization.</w:t>
      </w:r>
      <w:r w:rsidRPr="000E07B4">
        <w:rPr>
          <w:rFonts w:asciiTheme="minorHAnsi" w:eastAsiaTheme="minorEastAsia" w:hAnsiTheme="minorHAnsi" w:cstheme="minorHAnsi"/>
        </w:rPr>
        <w:t xml:space="preserve"> </w:t>
      </w:r>
      <w:r w:rsidRPr="000E07B4">
        <w:rPr>
          <w:rFonts w:asciiTheme="minorHAnsi" w:hAnsiTheme="minorHAnsi" w:cstheme="minorHAnsi"/>
        </w:rPr>
        <w:t>Additionally, high levels of centralization in public sector organizations reduced the level of entrepreneurship (</w:t>
      </w:r>
      <w:proofErr w:type="spellStart"/>
      <w:r w:rsidR="00556470" w:rsidRPr="000E07B4">
        <w:rPr>
          <w:rFonts w:asciiTheme="minorHAnsi" w:hAnsiTheme="minorHAnsi" w:cstheme="minorHAnsi"/>
          <w:lang w:val="fr-FR"/>
        </w:rPr>
        <w:t>Caruana</w:t>
      </w:r>
      <w:proofErr w:type="spellEnd"/>
      <w:r w:rsidR="00556470" w:rsidRPr="000E07B4">
        <w:rPr>
          <w:rFonts w:asciiTheme="minorHAnsi" w:hAnsiTheme="minorHAnsi" w:cstheme="minorHAnsi"/>
          <w:lang w:val="fr-FR"/>
        </w:rPr>
        <w:t xml:space="preserve"> </w:t>
      </w:r>
      <w:r w:rsidR="00556470" w:rsidRPr="004D1A6C">
        <w:rPr>
          <w:rFonts w:asciiTheme="minorHAnsi" w:hAnsiTheme="minorHAnsi" w:cstheme="minorHAnsi"/>
          <w:i/>
          <w:iCs/>
          <w:lang w:val="fr-FR"/>
        </w:rPr>
        <w:t>et al</w:t>
      </w:r>
      <w:r w:rsidR="00556470" w:rsidRPr="000E07B4">
        <w:rPr>
          <w:rFonts w:asciiTheme="minorHAnsi" w:hAnsiTheme="minorHAnsi" w:cstheme="minorHAnsi"/>
          <w:lang w:val="fr-FR"/>
        </w:rPr>
        <w:t>.</w:t>
      </w:r>
      <w:r w:rsidR="00BA79D1" w:rsidRPr="000E07B4">
        <w:rPr>
          <w:rFonts w:asciiTheme="minorHAnsi" w:hAnsiTheme="minorHAnsi" w:cstheme="minorHAnsi"/>
          <w:lang w:val="fr-FR"/>
        </w:rPr>
        <w:t>,</w:t>
      </w:r>
      <w:r w:rsidRPr="000E07B4">
        <w:rPr>
          <w:rFonts w:asciiTheme="minorHAnsi" w:hAnsiTheme="minorHAnsi" w:cstheme="minorHAnsi"/>
        </w:rPr>
        <w:t xml:space="preserve"> 2002). </w:t>
      </w:r>
      <w:r w:rsidR="00B5356C" w:rsidRPr="000E07B4">
        <w:rPr>
          <w:rFonts w:asciiTheme="minorHAnsi" w:hAnsiTheme="minorHAnsi" w:cstheme="minorHAnsi"/>
        </w:rPr>
        <w:t>In sum, it can be expected that:</w:t>
      </w:r>
    </w:p>
    <w:p w14:paraId="7142A8DA" w14:textId="7672032C" w:rsidR="00381715" w:rsidRPr="000E07B4" w:rsidRDefault="00381715" w:rsidP="00381715">
      <w:pPr>
        <w:widowControl w:val="0"/>
        <w:ind w:firstLine="720"/>
        <w:rPr>
          <w:rFonts w:eastAsia="Arial" w:cstheme="minorHAnsi"/>
          <w:i/>
          <w:color w:val="000000"/>
        </w:rPr>
      </w:pPr>
      <w:r w:rsidRPr="000E07B4">
        <w:rPr>
          <w:rFonts w:eastAsia="Times New Roman" w:cstheme="minorHAnsi"/>
          <w:b/>
          <w:i/>
          <w:color w:val="000000"/>
          <w:sz w:val="24"/>
        </w:rPr>
        <w:t>H</w:t>
      </w:r>
      <w:r w:rsidR="00CA51AE" w:rsidRPr="000E07B4">
        <w:rPr>
          <w:rFonts w:eastAsia="Times New Roman" w:cstheme="minorHAnsi"/>
          <w:b/>
          <w:i/>
          <w:color w:val="000000"/>
          <w:sz w:val="24"/>
        </w:rPr>
        <w:t>4</w:t>
      </w:r>
      <w:r w:rsidRPr="000E07B4">
        <w:rPr>
          <w:rFonts w:eastAsia="Times New Roman" w:cstheme="minorHAnsi"/>
          <w:b/>
          <w:i/>
          <w:color w:val="000000"/>
          <w:sz w:val="24"/>
        </w:rPr>
        <w:t xml:space="preserve">: </w:t>
      </w:r>
      <w:r w:rsidR="00474071" w:rsidRPr="000E07B4">
        <w:rPr>
          <w:rFonts w:eastAsia="Times New Roman" w:cstheme="minorHAnsi"/>
          <w:b/>
          <w:i/>
          <w:color w:val="000000"/>
          <w:sz w:val="24"/>
        </w:rPr>
        <w:t>F</w:t>
      </w:r>
      <w:r w:rsidR="00151DFB" w:rsidRPr="000E07B4">
        <w:rPr>
          <w:rFonts w:eastAsia="Times New Roman" w:cstheme="minorHAnsi"/>
          <w:b/>
          <w:i/>
          <w:color w:val="000000"/>
          <w:sz w:val="24"/>
        </w:rPr>
        <w:t>orma</w:t>
      </w:r>
      <w:r w:rsidRPr="000E07B4">
        <w:rPr>
          <w:rFonts w:eastAsia="Times New Roman" w:cstheme="minorHAnsi"/>
          <w:b/>
          <w:i/>
          <w:color w:val="000000"/>
          <w:sz w:val="24"/>
        </w:rPr>
        <w:t>lization</w:t>
      </w:r>
      <w:r w:rsidR="00CA51AE" w:rsidRPr="000E07B4">
        <w:rPr>
          <w:rFonts w:eastAsia="Times New Roman" w:cstheme="minorHAnsi"/>
          <w:b/>
          <w:i/>
          <w:color w:val="000000"/>
          <w:sz w:val="24"/>
        </w:rPr>
        <w:t xml:space="preserve"> </w:t>
      </w:r>
      <w:bookmarkStart w:id="12" w:name="_Hlk47965224"/>
      <w:r w:rsidR="00D31E3A" w:rsidRPr="000E07B4">
        <w:rPr>
          <w:rFonts w:eastAsia="Times New Roman" w:cstheme="minorHAnsi"/>
          <w:b/>
          <w:i/>
          <w:color w:val="000000"/>
          <w:sz w:val="24"/>
        </w:rPr>
        <w:t>Negatively Affect E</w:t>
      </w:r>
      <w:bookmarkEnd w:id="12"/>
      <w:r w:rsidR="007375CF" w:rsidRPr="000E07B4">
        <w:rPr>
          <w:rFonts w:eastAsia="Times New Roman" w:cstheme="minorHAnsi"/>
          <w:b/>
          <w:i/>
          <w:color w:val="000000"/>
          <w:sz w:val="24"/>
        </w:rPr>
        <w:t>O</w:t>
      </w:r>
      <w:r w:rsidR="00D31E3A" w:rsidRPr="000E07B4">
        <w:rPr>
          <w:rFonts w:eastAsia="Times New Roman" w:cstheme="minorHAnsi"/>
          <w:b/>
          <w:i/>
          <w:color w:val="000000"/>
          <w:sz w:val="24"/>
        </w:rPr>
        <w:t>.</w:t>
      </w:r>
    </w:p>
    <w:p w14:paraId="2554AE28" w14:textId="3FE873EE" w:rsidR="00381715" w:rsidRPr="000E07B4" w:rsidRDefault="00381715" w:rsidP="00381715">
      <w:pPr>
        <w:widowControl w:val="0"/>
        <w:ind w:firstLine="720"/>
        <w:rPr>
          <w:rFonts w:eastAsia="Arial" w:cstheme="minorHAnsi"/>
          <w:i/>
          <w:color w:val="000000"/>
        </w:rPr>
      </w:pPr>
      <w:r w:rsidRPr="000E07B4">
        <w:rPr>
          <w:rFonts w:eastAsia="Times New Roman" w:cstheme="minorHAnsi"/>
          <w:b/>
          <w:i/>
          <w:color w:val="000000"/>
          <w:sz w:val="24"/>
        </w:rPr>
        <w:lastRenderedPageBreak/>
        <w:t>H</w:t>
      </w:r>
      <w:r w:rsidR="00CA51AE" w:rsidRPr="000E07B4">
        <w:rPr>
          <w:rFonts w:eastAsia="Times New Roman" w:cstheme="minorHAnsi"/>
          <w:b/>
          <w:i/>
          <w:color w:val="000000"/>
          <w:sz w:val="24"/>
        </w:rPr>
        <w:t>5</w:t>
      </w:r>
      <w:r w:rsidRPr="000E07B4">
        <w:rPr>
          <w:rFonts w:eastAsia="Times New Roman" w:cstheme="minorHAnsi"/>
          <w:b/>
          <w:i/>
          <w:color w:val="000000"/>
          <w:sz w:val="24"/>
        </w:rPr>
        <w:t xml:space="preserve">: Centralization </w:t>
      </w:r>
      <w:r w:rsidR="00D31E3A" w:rsidRPr="000E07B4">
        <w:rPr>
          <w:rFonts w:eastAsia="Times New Roman" w:cstheme="minorHAnsi"/>
          <w:b/>
          <w:i/>
          <w:color w:val="000000"/>
          <w:sz w:val="24"/>
        </w:rPr>
        <w:t>Negatively Affect E</w:t>
      </w:r>
      <w:r w:rsidR="007375CF" w:rsidRPr="000E07B4">
        <w:rPr>
          <w:rFonts w:eastAsia="Times New Roman" w:cstheme="minorHAnsi"/>
          <w:b/>
          <w:i/>
          <w:color w:val="000000"/>
          <w:sz w:val="24"/>
        </w:rPr>
        <w:t>O</w:t>
      </w:r>
      <w:r w:rsidR="00D31E3A" w:rsidRPr="000E07B4">
        <w:rPr>
          <w:rFonts w:eastAsia="Times New Roman" w:cstheme="minorHAnsi"/>
          <w:b/>
          <w:i/>
          <w:color w:val="000000"/>
          <w:sz w:val="24"/>
        </w:rPr>
        <w:t>.</w:t>
      </w:r>
    </w:p>
    <w:p w14:paraId="38694675" w14:textId="035A5AC8" w:rsidR="002E6B1A" w:rsidRPr="004D1A6C" w:rsidRDefault="004D1A6C" w:rsidP="004D1A6C">
      <w:pPr>
        <w:rPr>
          <w:b/>
          <w:bCs/>
          <w:sz w:val="28"/>
          <w:szCs w:val="28"/>
        </w:rPr>
      </w:pPr>
      <w:r w:rsidRPr="004D1A6C">
        <w:rPr>
          <w:b/>
          <w:bCs/>
          <w:sz w:val="28"/>
          <w:szCs w:val="28"/>
        </w:rPr>
        <w:t>Methodology</w:t>
      </w:r>
    </w:p>
    <w:p w14:paraId="3BEB59D5" w14:textId="7AD16DBE" w:rsidR="001848D2" w:rsidRPr="000E07B4" w:rsidRDefault="00263F75" w:rsidP="001848D2">
      <w:pPr>
        <w:widowControl w:val="0"/>
        <w:jc w:val="left"/>
        <w:rPr>
          <w:rFonts w:eastAsia="Arial" w:cstheme="minorHAnsi"/>
          <w:b/>
          <w:bCs/>
          <w:iCs/>
          <w:color w:val="000000"/>
          <w:sz w:val="24"/>
        </w:rPr>
      </w:pPr>
      <w:r w:rsidRPr="000E07B4">
        <w:rPr>
          <w:rFonts w:eastAsia="Arial" w:cstheme="minorHAnsi"/>
          <w:b/>
          <w:bCs/>
          <w:iCs/>
          <w:color w:val="000000"/>
          <w:sz w:val="24"/>
        </w:rPr>
        <w:t xml:space="preserve">The </w:t>
      </w:r>
      <w:r w:rsidR="00C81EEB" w:rsidRPr="000E07B4">
        <w:rPr>
          <w:rFonts w:eastAsia="Arial" w:cstheme="minorHAnsi"/>
          <w:b/>
          <w:bCs/>
          <w:iCs/>
          <w:color w:val="000000"/>
          <w:sz w:val="24"/>
        </w:rPr>
        <w:t>q</w:t>
      </w:r>
      <w:r w:rsidRPr="000E07B4">
        <w:rPr>
          <w:rFonts w:eastAsia="Arial" w:cstheme="minorHAnsi"/>
          <w:b/>
          <w:bCs/>
          <w:iCs/>
          <w:color w:val="000000"/>
          <w:sz w:val="24"/>
        </w:rPr>
        <w:t>uestionnaire</w:t>
      </w:r>
    </w:p>
    <w:p w14:paraId="20DE2909" w14:textId="459300C6" w:rsidR="00102109" w:rsidRPr="0030549F" w:rsidRDefault="00C2298A" w:rsidP="0030549F">
      <w:pPr>
        <w:pStyle w:val="NormalWeb"/>
        <w:widowControl w:val="0"/>
        <w:ind w:firstLine="0"/>
        <w:rPr>
          <w:rFonts w:asciiTheme="minorHAnsi" w:hAnsiTheme="minorHAnsi" w:cstheme="minorHAnsi"/>
        </w:rPr>
      </w:pPr>
      <w:r w:rsidRPr="0030549F">
        <w:rPr>
          <w:rFonts w:asciiTheme="minorHAnsi" w:hAnsiTheme="minorHAnsi" w:cstheme="minorHAnsi"/>
        </w:rPr>
        <w:t xml:space="preserve">The study questionnaire was developed based on a thorough review of the marketing literature and included two parts. </w:t>
      </w:r>
      <w:r w:rsidR="003E16F5" w:rsidRPr="0030549F">
        <w:rPr>
          <w:rFonts w:asciiTheme="minorHAnsi" w:hAnsiTheme="minorHAnsi" w:cstheme="minorHAnsi"/>
        </w:rPr>
        <w:t>The first part contained several demographic questions, aim to screen out participants who were not suitable for this study.</w:t>
      </w:r>
      <w:r w:rsidR="003E16F5" w:rsidRPr="0030549F">
        <w:rPr>
          <w:rFonts w:asciiTheme="minorHAnsi" w:hAnsiTheme="minorHAnsi" w:cstheme="minorHAnsi"/>
          <w:rtl/>
        </w:rPr>
        <w:t xml:space="preserve"> </w:t>
      </w:r>
      <w:r w:rsidRPr="0030549F">
        <w:rPr>
          <w:rFonts w:asciiTheme="minorHAnsi" w:hAnsiTheme="minorHAnsi" w:cstheme="minorHAnsi"/>
        </w:rPr>
        <w:t>Specifically, beyond the general demographic questions (e.g., age, gender and respondent' job), this part contained three more questions used to establish the reliability and validity of the answers and to ensure that the respondents are capable and sure enough to answer questions about their company’s issues (job seniority and the amount of time and experience the respondents have had as managers in their company).</w:t>
      </w:r>
      <w:r w:rsidR="00D95C22" w:rsidRPr="0030549F">
        <w:rPr>
          <w:rFonts w:asciiTheme="minorHAnsi" w:hAnsiTheme="minorHAnsi" w:cstheme="minorHAnsi"/>
        </w:rPr>
        <w:t xml:space="preserve"> </w:t>
      </w:r>
      <w:r w:rsidR="00102109" w:rsidRPr="0030549F">
        <w:rPr>
          <w:rFonts w:asciiTheme="minorHAnsi" w:hAnsiTheme="minorHAnsi" w:cstheme="minorHAnsi"/>
        </w:rPr>
        <w:t xml:space="preserve">Table </w:t>
      </w:r>
      <w:r w:rsidR="00D95C22" w:rsidRPr="0030549F">
        <w:rPr>
          <w:rFonts w:asciiTheme="minorHAnsi" w:hAnsiTheme="minorHAnsi" w:cstheme="minorHAnsi"/>
          <w:color w:val="141414"/>
          <w:sz w:val="23"/>
          <w:szCs w:val="23"/>
          <w:shd w:val="clear" w:color="auto" w:fill="FEFEFE"/>
        </w:rPr>
        <w:t>I</w:t>
      </w:r>
      <w:r w:rsidR="00102109" w:rsidRPr="0030549F">
        <w:rPr>
          <w:rFonts w:asciiTheme="minorHAnsi" w:eastAsia="Arial" w:hAnsiTheme="minorHAnsi" w:cstheme="minorHAnsi"/>
        </w:rPr>
        <w:t xml:space="preserve"> presents the means, medians and standard deviations of the answers to items designed to assess respondents’ expertise. As table </w:t>
      </w:r>
      <w:r w:rsidR="000B753B" w:rsidRPr="0030549F">
        <w:rPr>
          <w:rFonts w:asciiTheme="minorHAnsi" w:hAnsiTheme="minorHAnsi" w:cstheme="minorHAnsi"/>
          <w:color w:val="141414"/>
          <w:sz w:val="23"/>
          <w:szCs w:val="23"/>
          <w:shd w:val="clear" w:color="auto" w:fill="FEFEFE"/>
        </w:rPr>
        <w:t>I</w:t>
      </w:r>
      <w:r w:rsidR="00B92539" w:rsidRPr="0030549F">
        <w:rPr>
          <w:rFonts w:asciiTheme="minorHAnsi" w:eastAsia="Arial" w:hAnsiTheme="minorHAnsi" w:cstheme="minorHAnsi"/>
        </w:rPr>
        <w:t xml:space="preserve"> </w:t>
      </w:r>
      <w:r w:rsidR="00102109" w:rsidRPr="0030549F">
        <w:rPr>
          <w:rFonts w:asciiTheme="minorHAnsi" w:eastAsia="Arial" w:hAnsiTheme="minorHAnsi" w:cstheme="minorHAnsi"/>
        </w:rPr>
        <w:t>indicates, managers are quite experienced in their areas of responsibility and current companies.</w:t>
      </w:r>
    </w:p>
    <w:p w14:paraId="45C67A01" w14:textId="2397E183" w:rsidR="0098184F" w:rsidRPr="0030549F" w:rsidRDefault="0098184F" w:rsidP="0098184F">
      <w:pPr>
        <w:ind w:firstLine="720"/>
        <w:jc w:val="center"/>
        <w:rPr>
          <w:rFonts w:eastAsiaTheme="minorEastAsia" w:cstheme="minorHAnsi"/>
          <w:sz w:val="24"/>
          <w:rtl/>
        </w:rPr>
      </w:pPr>
      <w:r w:rsidRPr="0030549F">
        <w:rPr>
          <w:rFonts w:eastAsia="Times New Roman" w:cstheme="minorHAnsi"/>
          <w:sz w:val="24"/>
        </w:rPr>
        <w:t xml:space="preserve">[Insert table </w:t>
      </w:r>
      <w:r w:rsidR="000B753B" w:rsidRPr="0030549F">
        <w:rPr>
          <w:rFonts w:cstheme="minorHAnsi"/>
          <w:color w:val="141414"/>
          <w:sz w:val="24"/>
          <w:shd w:val="clear" w:color="auto" w:fill="FEFEFE"/>
        </w:rPr>
        <w:t>I</w:t>
      </w:r>
      <w:r w:rsidRPr="0030549F">
        <w:rPr>
          <w:rFonts w:eastAsia="Times New Roman" w:cstheme="minorHAnsi"/>
          <w:sz w:val="24"/>
        </w:rPr>
        <w:t xml:space="preserve"> about Here]</w:t>
      </w:r>
    </w:p>
    <w:p w14:paraId="19B9B630" w14:textId="7C3AD4BD" w:rsidR="00D1293A" w:rsidRPr="0030549F" w:rsidRDefault="00D23A33" w:rsidP="00DA35AA">
      <w:pPr>
        <w:pStyle w:val="NormalWeb"/>
        <w:widowControl w:val="0"/>
        <w:rPr>
          <w:rFonts w:asciiTheme="minorHAnsi" w:hAnsiTheme="minorHAnsi" w:cstheme="minorHAnsi"/>
        </w:rPr>
      </w:pPr>
      <w:r w:rsidRPr="0030549F">
        <w:rPr>
          <w:rFonts w:asciiTheme="minorHAnsi" w:hAnsiTheme="minorHAnsi" w:cstheme="minorHAnsi"/>
        </w:rPr>
        <w:t>The second part</w:t>
      </w:r>
      <w:r w:rsidR="002874D9" w:rsidRPr="0030549F">
        <w:rPr>
          <w:rFonts w:asciiTheme="minorHAnsi" w:hAnsiTheme="minorHAnsi" w:cstheme="minorHAnsi"/>
        </w:rPr>
        <w:t xml:space="preserve"> is </w:t>
      </w:r>
      <w:r w:rsidR="005D4579" w:rsidRPr="0030549F">
        <w:rPr>
          <w:rFonts w:asciiTheme="minorHAnsi" w:hAnsiTheme="minorHAnsi" w:cstheme="minorHAnsi"/>
        </w:rPr>
        <w:t>a</w:t>
      </w:r>
      <w:r w:rsidR="002874D9" w:rsidRPr="0030549F">
        <w:rPr>
          <w:rFonts w:asciiTheme="minorHAnsi" w:hAnsiTheme="minorHAnsi" w:cstheme="minorHAnsi"/>
        </w:rPr>
        <w:t xml:space="preserve"> major part of this study </w:t>
      </w:r>
      <w:r w:rsidR="00BC0870" w:rsidRPr="0030549F">
        <w:rPr>
          <w:rFonts w:asciiTheme="minorHAnsi" w:hAnsiTheme="minorHAnsi" w:cstheme="minorHAnsi"/>
        </w:rPr>
        <w:t xml:space="preserve">questionnaire </w:t>
      </w:r>
      <w:r w:rsidR="002874D9" w:rsidRPr="0030549F">
        <w:rPr>
          <w:rFonts w:asciiTheme="minorHAnsi" w:hAnsiTheme="minorHAnsi" w:cstheme="minorHAnsi"/>
        </w:rPr>
        <w:t>and</w:t>
      </w:r>
      <w:r w:rsidRPr="0030549F">
        <w:rPr>
          <w:rFonts w:asciiTheme="minorHAnsi" w:hAnsiTheme="minorHAnsi" w:cstheme="minorHAnsi"/>
        </w:rPr>
        <w:t xml:space="preserve"> contained 5-point Likert-type scales (1 = strongly disagree to 5 = strongly agree) that were taken from previous researches and represented the questions about main constructs of this study. Only respondents who successfully met all criteria of the first part were allowed to answer this part.</w:t>
      </w:r>
    </w:p>
    <w:p w14:paraId="00DF351C" w14:textId="7D048F45" w:rsidR="00B00370" w:rsidRPr="0030549F" w:rsidRDefault="00263F75" w:rsidP="001848D2">
      <w:pPr>
        <w:pStyle w:val="NormalWeb"/>
        <w:widowControl w:val="0"/>
        <w:ind w:firstLine="0"/>
        <w:jc w:val="left"/>
        <w:rPr>
          <w:rFonts w:asciiTheme="minorHAnsi" w:hAnsiTheme="minorHAnsi" w:cstheme="minorHAnsi"/>
        </w:rPr>
      </w:pPr>
      <w:bookmarkStart w:id="13" w:name="_Hlk124169616"/>
      <w:r w:rsidRPr="0030549F">
        <w:rPr>
          <w:rFonts w:asciiTheme="minorHAnsi" w:hAnsiTheme="minorHAnsi" w:cstheme="minorHAnsi"/>
          <w:b/>
          <w:bCs/>
        </w:rPr>
        <w:t xml:space="preserve">Data </w:t>
      </w:r>
      <w:r w:rsidR="00C81EEB" w:rsidRPr="0030549F">
        <w:rPr>
          <w:rFonts w:asciiTheme="minorHAnsi" w:hAnsiTheme="minorHAnsi" w:cstheme="minorHAnsi"/>
          <w:b/>
          <w:bCs/>
        </w:rPr>
        <w:t>collection and sample</w:t>
      </w:r>
    </w:p>
    <w:bookmarkEnd w:id="13"/>
    <w:p w14:paraId="4E458425" w14:textId="204E4F97" w:rsidR="00802777" w:rsidRDefault="00A62D49" w:rsidP="00802777">
      <w:pPr>
        <w:pStyle w:val="NormalWeb"/>
        <w:widowControl w:val="0"/>
        <w:ind w:firstLine="0"/>
        <w:rPr>
          <w:rFonts w:asciiTheme="minorHAnsi" w:hAnsiTheme="minorHAnsi" w:cstheme="minorHAnsi"/>
        </w:rPr>
      </w:pPr>
      <w:r w:rsidRPr="0030549F">
        <w:rPr>
          <w:rFonts w:asciiTheme="minorHAnsi" w:hAnsiTheme="minorHAnsi" w:cstheme="minorHAnsi"/>
        </w:rPr>
        <w:t xml:space="preserve">The data collection of this study was done by </w:t>
      </w:r>
      <w:proofErr w:type="spellStart"/>
      <w:r w:rsidRPr="0030549F">
        <w:rPr>
          <w:rFonts w:asciiTheme="minorHAnsi" w:hAnsiTheme="minorHAnsi" w:cstheme="minorHAnsi"/>
          <w:b/>
          <w:bCs/>
          <w:i/>
          <w:iCs/>
        </w:rPr>
        <w:t>i</w:t>
      </w:r>
      <w:r w:rsidRPr="0030549F">
        <w:rPr>
          <w:rFonts w:asciiTheme="minorHAnsi" w:hAnsiTheme="minorHAnsi" w:cstheme="minorHAnsi"/>
          <w:b/>
          <w:bCs/>
        </w:rPr>
        <w:t>Panel</w:t>
      </w:r>
      <w:proofErr w:type="spellEnd"/>
      <w:r w:rsidRPr="0030549F">
        <w:rPr>
          <w:rFonts w:asciiTheme="minorHAnsi" w:hAnsiTheme="minorHAnsi" w:cstheme="minorHAnsi"/>
        </w:rPr>
        <w:t xml:space="preserve"> </w:t>
      </w:r>
      <w:r w:rsidR="00F95B3E" w:rsidRPr="0030549F">
        <w:rPr>
          <w:rFonts w:asciiTheme="minorHAnsi" w:hAnsiTheme="minorHAnsi" w:cstheme="minorHAnsi"/>
        </w:rPr>
        <w:t>-</w:t>
      </w:r>
      <w:r w:rsidRPr="0030549F">
        <w:rPr>
          <w:rFonts w:asciiTheme="minorHAnsi" w:hAnsiTheme="minorHAnsi" w:cstheme="minorHAnsi"/>
        </w:rPr>
        <w:t xml:space="preserve"> an Israeli </w:t>
      </w:r>
      <w:r w:rsidR="0087512C" w:rsidRPr="0030549F">
        <w:rPr>
          <w:rFonts w:asciiTheme="minorHAnsi" w:hAnsiTheme="minorHAnsi" w:cstheme="minorHAnsi"/>
        </w:rPr>
        <w:t xml:space="preserve">commercial </w:t>
      </w:r>
      <w:r w:rsidRPr="0030549F">
        <w:rPr>
          <w:rFonts w:asciiTheme="minorHAnsi" w:hAnsiTheme="minorHAnsi" w:cstheme="minorHAnsi"/>
        </w:rPr>
        <w:t>company that specialize on data collection and serve wide range of academic institute</w:t>
      </w:r>
      <w:r w:rsidR="0087512C" w:rsidRPr="0030549F">
        <w:rPr>
          <w:rFonts w:asciiTheme="minorHAnsi" w:hAnsiTheme="minorHAnsi" w:cstheme="minorHAnsi"/>
        </w:rPr>
        <w:t>s</w:t>
      </w:r>
      <w:r w:rsidRPr="0030549F">
        <w:rPr>
          <w:rFonts w:asciiTheme="minorHAnsi" w:hAnsiTheme="minorHAnsi" w:cstheme="minorHAnsi"/>
        </w:rPr>
        <w:t xml:space="preserve"> in Israel.</w:t>
      </w:r>
      <w:r w:rsidR="00802777">
        <w:rPr>
          <w:rFonts w:asciiTheme="minorHAnsi" w:hAnsiTheme="minorHAnsi" w:cstheme="minorHAnsi"/>
        </w:rPr>
        <w:t xml:space="preserve"> </w:t>
      </w:r>
      <w:r w:rsidR="00802777" w:rsidRPr="00802777">
        <w:rPr>
          <w:rFonts w:asciiTheme="minorHAnsi" w:hAnsiTheme="minorHAnsi" w:cstheme="minorHAnsi"/>
          <w:color w:val="FF0000"/>
        </w:rPr>
        <w:t xml:space="preserve">The study's sample consists of 185 managers of Israeli domestic companies from various industry fields </w:t>
      </w:r>
      <w:r w:rsidR="00802777" w:rsidRPr="00802777">
        <w:rPr>
          <w:rFonts w:asciiTheme="minorHAnsi" w:hAnsiTheme="minorHAnsi" w:cstheme="minorHAnsi"/>
          <w:color w:val="FF0000"/>
        </w:rPr>
        <w:lastRenderedPageBreak/>
        <w:t>such: pharmaceutical , services</w:t>
      </w:r>
      <w:r w:rsidR="00802777">
        <w:rPr>
          <w:rFonts w:asciiTheme="minorHAnsi" w:hAnsiTheme="minorHAnsi" w:cstheme="minorHAnsi"/>
          <w:color w:val="FF0000"/>
        </w:rPr>
        <w:t xml:space="preserve"> and</w:t>
      </w:r>
      <w:r w:rsidR="00802777" w:rsidRPr="00802777">
        <w:rPr>
          <w:rFonts w:asciiTheme="minorHAnsi" w:hAnsiTheme="minorHAnsi" w:cstheme="minorHAnsi"/>
          <w:color w:val="FF0000"/>
        </w:rPr>
        <w:t xml:space="preserve"> manufacturing.</w:t>
      </w:r>
      <w:r w:rsidR="00802777" w:rsidRPr="00802777">
        <w:rPr>
          <w:color w:val="FF0000"/>
        </w:rPr>
        <w:t xml:space="preserve"> </w:t>
      </w:r>
      <w:r w:rsidR="00802777" w:rsidRPr="00802777">
        <w:rPr>
          <w:rFonts w:asciiTheme="minorHAnsi" w:hAnsiTheme="minorHAnsi" w:cstheme="minorHAnsi"/>
          <w:color w:val="FF0000"/>
        </w:rPr>
        <w:t>It is worth noting that none of the companies is a start-up company.</w:t>
      </w:r>
    </w:p>
    <w:p w14:paraId="0E052B26" w14:textId="76FD45A5" w:rsidR="005369E8" w:rsidRPr="0030549F" w:rsidRDefault="004B0921" w:rsidP="00F93795">
      <w:pPr>
        <w:pStyle w:val="NormalWeb"/>
        <w:widowControl w:val="0"/>
        <w:ind w:firstLine="0"/>
        <w:rPr>
          <w:rFonts w:asciiTheme="minorHAnsi" w:eastAsia="Arial" w:hAnsiTheme="minorHAnsi" w:cstheme="minorHAnsi"/>
        </w:rPr>
      </w:pPr>
      <w:r w:rsidRPr="0030549F">
        <w:rPr>
          <w:rFonts w:asciiTheme="minorHAnsi" w:hAnsiTheme="minorHAnsi" w:cstheme="minorHAnsi"/>
        </w:rPr>
        <w:t>W</w:t>
      </w:r>
      <w:r w:rsidR="005369E8" w:rsidRPr="0030549F">
        <w:rPr>
          <w:rFonts w:asciiTheme="minorHAnsi" w:hAnsiTheme="minorHAnsi" w:cstheme="minorHAnsi"/>
        </w:rPr>
        <w:t>hen</w:t>
      </w:r>
      <w:r w:rsidR="005440BD" w:rsidRPr="0030549F">
        <w:rPr>
          <w:rFonts w:asciiTheme="minorHAnsi" w:hAnsiTheme="minorHAnsi" w:cstheme="minorHAnsi"/>
        </w:rPr>
        <w:t xml:space="preserve"> </w:t>
      </w:r>
      <w:r w:rsidR="005369E8" w:rsidRPr="0030549F">
        <w:rPr>
          <w:rFonts w:asciiTheme="minorHAnsi" w:eastAsia="Arial" w:hAnsiTheme="minorHAnsi" w:cstheme="minorHAnsi"/>
        </w:rPr>
        <w:t>52.43% of the companies had more than 100 employees.</w:t>
      </w:r>
      <w:r w:rsidR="005369E8" w:rsidRPr="0030549F">
        <w:rPr>
          <w:rFonts w:asciiTheme="minorHAnsi" w:hAnsiTheme="minorHAnsi" w:cstheme="minorHAnsi"/>
        </w:rPr>
        <w:t xml:space="preserve"> </w:t>
      </w:r>
      <w:r w:rsidR="00B00370" w:rsidRPr="0030549F">
        <w:rPr>
          <w:rFonts w:asciiTheme="minorHAnsi" w:hAnsiTheme="minorHAnsi" w:cstheme="minorHAnsi"/>
        </w:rPr>
        <w:t xml:space="preserve">With regard to demographics, the average age of respondents was 43 years and 71.9% </w:t>
      </w:r>
      <w:r w:rsidR="00925FD2" w:rsidRPr="0030549F">
        <w:rPr>
          <w:rFonts w:asciiTheme="minorHAnsi" w:hAnsiTheme="minorHAnsi" w:cstheme="minorHAnsi"/>
        </w:rPr>
        <w:t>were</w:t>
      </w:r>
      <w:r w:rsidR="00B00370" w:rsidRPr="0030549F">
        <w:rPr>
          <w:rFonts w:asciiTheme="minorHAnsi" w:hAnsiTheme="minorHAnsi" w:cstheme="minorHAnsi"/>
        </w:rPr>
        <w:t xml:space="preserve"> male. </w:t>
      </w:r>
      <w:r w:rsidR="00967670" w:rsidRPr="0030549F">
        <w:rPr>
          <w:rFonts w:asciiTheme="minorHAnsi" w:hAnsiTheme="minorHAnsi" w:cstheme="minorHAnsi"/>
        </w:rPr>
        <w:t>62.7%</w:t>
      </w:r>
      <w:r w:rsidR="005369E8" w:rsidRPr="0030549F">
        <w:rPr>
          <w:rFonts w:asciiTheme="minorHAnsi" w:hAnsiTheme="minorHAnsi" w:cstheme="minorHAnsi"/>
        </w:rPr>
        <w:t xml:space="preserve"> of the respondents </w:t>
      </w:r>
      <w:r w:rsidR="00967670" w:rsidRPr="0030549F">
        <w:rPr>
          <w:rFonts w:asciiTheme="minorHAnsi" w:hAnsiTheme="minorHAnsi" w:cstheme="minorHAnsi"/>
        </w:rPr>
        <w:t>were employed as intermediate</w:t>
      </w:r>
      <w:r w:rsidR="00967670" w:rsidRPr="0030549F">
        <w:rPr>
          <w:rFonts w:asciiTheme="minorHAnsi" w:eastAsia="Arial" w:hAnsiTheme="minorHAnsi" w:cstheme="minorHAnsi"/>
        </w:rPr>
        <w:t xml:space="preserve"> level managers</w:t>
      </w:r>
      <w:r w:rsidR="005369E8" w:rsidRPr="0030549F">
        <w:rPr>
          <w:rFonts w:asciiTheme="minorHAnsi" w:eastAsia="Arial" w:hAnsiTheme="minorHAnsi" w:cstheme="minorHAnsi"/>
        </w:rPr>
        <w:t>. Regarding decision-making authority, 41.1% of</w:t>
      </w:r>
      <w:r w:rsidR="005369E8" w:rsidRPr="0030549F">
        <w:rPr>
          <w:rFonts w:asciiTheme="minorHAnsi" w:hAnsiTheme="minorHAnsi" w:cstheme="minorHAnsi"/>
        </w:rPr>
        <w:t xml:space="preserve"> the respondents </w:t>
      </w:r>
      <w:r w:rsidR="005369E8" w:rsidRPr="0030549F">
        <w:rPr>
          <w:rFonts w:asciiTheme="minorHAnsi" w:eastAsia="Arial" w:hAnsiTheme="minorHAnsi" w:cstheme="minorHAnsi"/>
        </w:rPr>
        <w:t>make marketing decisions.</w:t>
      </w:r>
    </w:p>
    <w:p w14:paraId="11C35027" w14:textId="391C7876" w:rsidR="005440BD" w:rsidRPr="0030549F" w:rsidRDefault="00263F75" w:rsidP="00286987">
      <w:pPr>
        <w:pStyle w:val="NormalWeb"/>
        <w:widowControl w:val="0"/>
        <w:ind w:firstLine="0"/>
        <w:jc w:val="left"/>
        <w:rPr>
          <w:rFonts w:asciiTheme="minorHAnsi" w:hAnsiTheme="minorHAnsi" w:cstheme="minorHAnsi"/>
        </w:rPr>
      </w:pPr>
      <w:r w:rsidRPr="0030549F">
        <w:rPr>
          <w:rFonts w:asciiTheme="minorHAnsi" w:eastAsia="Arial" w:hAnsiTheme="minorHAnsi" w:cstheme="minorHAnsi"/>
          <w:b/>
          <w:bCs/>
        </w:rPr>
        <w:t xml:space="preserve">Scales and </w:t>
      </w:r>
      <w:r w:rsidR="00C81EEB" w:rsidRPr="0030549F">
        <w:rPr>
          <w:rFonts w:asciiTheme="minorHAnsi" w:eastAsia="Arial" w:hAnsiTheme="minorHAnsi" w:cstheme="minorHAnsi"/>
          <w:b/>
          <w:bCs/>
        </w:rPr>
        <w:t>i</w:t>
      </w:r>
      <w:r w:rsidRPr="0030549F">
        <w:rPr>
          <w:rFonts w:asciiTheme="minorHAnsi" w:eastAsia="Arial" w:hAnsiTheme="minorHAnsi" w:cstheme="minorHAnsi"/>
          <w:b/>
          <w:bCs/>
        </w:rPr>
        <w:t>tems</w:t>
      </w:r>
      <w:bookmarkStart w:id="14" w:name="_Hlk80885512"/>
    </w:p>
    <w:bookmarkEnd w:id="14"/>
    <w:p w14:paraId="0CE6B546" w14:textId="23A32476" w:rsidR="00755832" w:rsidRPr="0030549F" w:rsidRDefault="00755832" w:rsidP="00CD1A29">
      <w:pPr>
        <w:pStyle w:val="NormalWeb"/>
        <w:widowControl w:val="0"/>
        <w:ind w:firstLine="0"/>
        <w:rPr>
          <w:rFonts w:asciiTheme="minorHAnsi" w:hAnsiTheme="minorHAnsi" w:cstheme="minorHAnsi"/>
        </w:rPr>
      </w:pPr>
      <w:r w:rsidRPr="0030549F">
        <w:rPr>
          <w:rFonts w:asciiTheme="minorHAnsi" w:hAnsiTheme="minorHAnsi" w:cstheme="minorHAnsi"/>
        </w:rPr>
        <w:t>The scales of this study based on previously validated scales with 5-point Likert-type items (1 = strongly disagree to 5 = strongly agree) taken from the marketing literature research</w:t>
      </w:r>
      <w:r w:rsidR="005440BD" w:rsidRPr="0030549F">
        <w:rPr>
          <w:rFonts w:asciiTheme="minorHAnsi" w:hAnsiTheme="minorHAnsi" w:cstheme="minorHAnsi"/>
        </w:rPr>
        <w:t xml:space="preserve">. The </w:t>
      </w:r>
      <w:r w:rsidR="00C81EEB" w:rsidRPr="0030549F">
        <w:rPr>
          <w:rFonts w:asciiTheme="minorHAnsi" w:hAnsiTheme="minorHAnsi" w:cstheme="minorHAnsi"/>
        </w:rPr>
        <w:t>EO</w:t>
      </w:r>
      <w:r w:rsidR="005440BD" w:rsidRPr="0030549F">
        <w:rPr>
          <w:rFonts w:asciiTheme="minorHAnsi" w:hAnsiTheme="minorHAnsi" w:cstheme="minorHAnsi"/>
        </w:rPr>
        <w:t xml:space="preserve"> scale was taken from </w:t>
      </w:r>
      <w:proofErr w:type="spellStart"/>
      <w:r w:rsidR="005440BD" w:rsidRPr="0030549F">
        <w:rPr>
          <w:rFonts w:asciiTheme="minorHAnsi" w:hAnsiTheme="minorHAnsi" w:cstheme="minorHAnsi"/>
        </w:rPr>
        <w:t>Hult</w:t>
      </w:r>
      <w:proofErr w:type="spellEnd"/>
      <w:r w:rsidR="00893884" w:rsidRPr="0030549F">
        <w:rPr>
          <w:rFonts w:asciiTheme="minorHAnsi" w:hAnsiTheme="minorHAnsi" w:cstheme="minorHAnsi"/>
        </w:rPr>
        <w:t xml:space="preserve"> </w:t>
      </w:r>
      <w:r w:rsidR="00893884" w:rsidRPr="0030549F">
        <w:rPr>
          <w:rFonts w:asciiTheme="minorHAnsi" w:hAnsiTheme="minorHAnsi" w:cstheme="minorHAnsi"/>
          <w:i/>
          <w:iCs/>
        </w:rPr>
        <w:t>et al</w:t>
      </w:r>
      <w:r w:rsidR="00893884" w:rsidRPr="0030549F">
        <w:rPr>
          <w:rFonts w:asciiTheme="minorHAnsi" w:hAnsiTheme="minorHAnsi" w:cstheme="minorHAnsi"/>
        </w:rPr>
        <w:t>.</w:t>
      </w:r>
      <w:r w:rsidR="005440BD" w:rsidRPr="0030549F">
        <w:rPr>
          <w:rFonts w:asciiTheme="minorHAnsi" w:hAnsiTheme="minorHAnsi" w:cstheme="minorHAnsi"/>
        </w:rPr>
        <w:t xml:space="preserve"> (2007) and included five items. </w:t>
      </w:r>
      <w:r w:rsidR="00E249F0" w:rsidRPr="0030549F">
        <w:rPr>
          <w:rFonts w:asciiTheme="minorHAnsi" w:hAnsiTheme="minorHAnsi" w:cstheme="minorHAnsi"/>
        </w:rPr>
        <w:t xml:space="preserve">The market turbulence and technological turbulence scales were taken from Jaworski </w:t>
      </w:r>
      <w:r w:rsidR="00C81EEB" w:rsidRPr="0030549F">
        <w:rPr>
          <w:rFonts w:asciiTheme="minorHAnsi" w:hAnsiTheme="minorHAnsi" w:cstheme="minorHAnsi"/>
        </w:rPr>
        <w:t>and</w:t>
      </w:r>
      <w:r w:rsidR="00E249F0" w:rsidRPr="0030549F">
        <w:rPr>
          <w:rFonts w:asciiTheme="minorHAnsi" w:hAnsiTheme="minorHAnsi" w:cstheme="minorHAnsi"/>
        </w:rPr>
        <w:t xml:space="preserve"> Kohli (1993) and included six and four items, respectively. Finally, t</w:t>
      </w:r>
      <w:r w:rsidRPr="0030549F">
        <w:rPr>
          <w:rFonts w:asciiTheme="minorHAnsi" w:hAnsiTheme="minorHAnsi" w:cstheme="minorHAnsi"/>
        </w:rPr>
        <w:t>he risk</w:t>
      </w:r>
      <w:r w:rsidR="00E249F0" w:rsidRPr="0030549F">
        <w:rPr>
          <w:rFonts w:asciiTheme="minorHAnsi" w:hAnsiTheme="minorHAnsi" w:cstheme="minorHAnsi"/>
        </w:rPr>
        <w:t xml:space="preserve"> </w:t>
      </w:r>
      <w:r w:rsidRPr="0030549F">
        <w:rPr>
          <w:rFonts w:asciiTheme="minorHAnsi" w:hAnsiTheme="minorHAnsi" w:cstheme="minorHAnsi"/>
        </w:rPr>
        <w:t>taking, formalization and centralization scales</w:t>
      </w:r>
      <w:r w:rsidR="00DB5B99" w:rsidRPr="0030549F">
        <w:rPr>
          <w:rFonts w:asciiTheme="minorHAnsi" w:hAnsiTheme="minorHAnsi" w:cstheme="minorHAnsi"/>
        </w:rPr>
        <w:t xml:space="preserve"> were</w:t>
      </w:r>
      <w:r w:rsidR="00E1533B" w:rsidRPr="0030549F">
        <w:rPr>
          <w:rFonts w:asciiTheme="minorHAnsi" w:hAnsiTheme="minorHAnsi" w:cstheme="minorHAnsi"/>
        </w:rPr>
        <w:t xml:space="preserve"> also</w:t>
      </w:r>
      <w:r w:rsidR="00DB5B99" w:rsidRPr="0030549F">
        <w:rPr>
          <w:rFonts w:asciiTheme="minorHAnsi" w:hAnsiTheme="minorHAnsi" w:cstheme="minorHAnsi"/>
        </w:rPr>
        <w:t xml:space="preserve"> based on Jaworski </w:t>
      </w:r>
      <w:r w:rsidR="00C81EEB" w:rsidRPr="0030549F">
        <w:rPr>
          <w:rFonts w:asciiTheme="minorHAnsi" w:hAnsiTheme="minorHAnsi" w:cstheme="minorHAnsi"/>
        </w:rPr>
        <w:t>and</w:t>
      </w:r>
      <w:r w:rsidR="00DB5B99" w:rsidRPr="0030549F">
        <w:rPr>
          <w:rFonts w:asciiTheme="minorHAnsi" w:hAnsiTheme="minorHAnsi" w:cstheme="minorHAnsi"/>
        </w:rPr>
        <w:t xml:space="preserve"> Kohli (1993) and</w:t>
      </w:r>
      <w:r w:rsidRPr="0030549F">
        <w:rPr>
          <w:rFonts w:asciiTheme="minorHAnsi" w:hAnsiTheme="minorHAnsi" w:cstheme="minorHAnsi"/>
        </w:rPr>
        <w:t xml:space="preserve"> included five, seven and five items, respectively.</w:t>
      </w:r>
    </w:p>
    <w:p w14:paraId="303A8EAF" w14:textId="419151AC" w:rsidR="00D31A1D" w:rsidRPr="0030549F" w:rsidRDefault="00263F75" w:rsidP="00732DA4">
      <w:pPr>
        <w:pStyle w:val="NormalWeb"/>
        <w:widowControl w:val="0"/>
        <w:ind w:firstLine="0"/>
        <w:jc w:val="left"/>
        <w:rPr>
          <w:rFonts w:asciiTheme="minorHAnsi" w:hAnsiTheme="minorHAnsi" w:cstheme="minorHAnsi"/>
        </w:rPr>
      </w:pPr>
      <w:r w:rsidRPr="0030549F">
        <w:rPr>
          <w:rFonts w:asciiTheme="minorHAnsi" w:hAnsiTheme="minorHAnsi" w:cstheme="minorHAnsi"/>
          <w:b/>
          <w:bCs/>
        </w:rPr>
        <w:t xml:space="preserve">Analysis </w:t>
      </w:r>
      <w:r w:rsidR="00C81EEB" w:rsidRPr="0030549F">
        <w:rPr>
          <w:rFonts w:asciiTheme="minorHAnsi" w:hAnsiTheme="minorHAnsi" w:cstheme="minorHAnsi"/>
          <w:b/>
          <w:bCs/>
        </w:rPr>
        <w:t>t</w:t>
      </w:r>
      <w:r w:rsidRPr="0030549F">
        <w:rPr>
          <w:rFonts w:asciiTheme="minorHAnsi" w:hAnsiTheme="minorHAnsi" w:cstheme="minorHAnsi"/>
          <w:b/>
          <w:bCs/>
        </w:rPr>
        <w:t>ool</w:t>
      </w:r>
    </w:p>
    <w:p w14:paraId="32118F5E" w14:textId="434E47E1" w:rsidR="002955E5" w:rsidRPr="007347C5" w:rsidRDefault="008C6993" w:rsidP="0014241F">
      <w:pPr>
        <w:rPr>
          <w:rFonts w:cstheme="minorHAnsi"/>
          <w:color w:val="FF0000"/>
          <w:sz w:val="24"/>
          <w:lang w:bidi="ar-SA"/>
        </w:rPr>
      </w:pPr>
      <w:r w:rsidRPr="0030549F">
        <w:rPr>
          <w:rFonts w:cstheme="minorHAnsi"/>
          <w:sz w:val="24"/>
        </w:rPr>
        <w:t xml:space="preserve">This study </w:t>
      </w:r>
      <w:r w:rsidR="00425C62" w:rsidRPr="0030549F">
        <w:rPr>
          <w:rFonts w:cstheme="minorHAnsi"/>
          <w:sz w:val="24"/>
        </w:rPr>
        <w:t>employed</w:t>
      </w:r>
      <w:r w:rsidRPr="0030549F">
        <w:rPr>
          <w:rFonts w:cstheme="minorHAnsi"/>
          <w:sz w:val="24"/>
        </w:rPr>
        <w:t xml:space="preserve"> </w:t>
      </w:r>
      <w:r w:rsidR="002955E5" w:rsidRPr="0030549F">
        <w:rPr>
          <w:rFonts w:cstheme="minorHAnsi"/>
          <w:sz w:val="24"/>
        </w:rPr>
        <w:t>Smart PLS-SEM 3</w:t>
      </w:r>
      <w:r w:rsidRPr="0030549F">
        <w:rPr>
          <w:rFonts w:cstheme="minorHAnsi"/>
          <w:sz w:val="24"/>
        </w:rPr>
        <w:t xml:space="preserve"> </w:t>
      </w:r>
      <w:r w:rsidR="0014241F" w:rsidRPr="0030549F">
        <w:rPr>
          <w:rFonts w:cstheme="minorHAnsi"/>
          <w:sz w:val="24"/>
          <w:lang w:bidi="ar-SA"/>
        </w:rPr>
        <w:t>(Partial Least Squares Structural Equation modelling)</w:t>
      </w:r>
      <w:r w:rsidR="0014241F" w:rsidRPr="0030549F">
        <w:rPr>
          <w:rFonts w:cstheme="minorHAnsi"/>
          <w:sz w:val="24"/>
        </w:rPr>
        <w:t xml:space="preserve"> </w:t>
      </w:r>
      <w:r w:rsidRPr="0030549F">
        <w:rPr>
          <w:rFonts w:cstheme="minorHAnsi"/>
          <w:sz w:val="24"/>
        </w:rPr>
        <w:t>as the main analysis tool.</w:t>
      </w:r>
      <w:r w:rsidR="002955E5" w:rsidRPr="0030549F">
        <w:rPr>
          <w:rFonts w:cstheme="minorHAnsi"/>
          <w:sz w:val="24"/>
        </w:rPr>
        <w:t xml:space="preserve"> </w:t>
      </w:r>
      <w:r w:rsidR="0014241F" w:rsidRPr="0030549F">
        <w:rPr>
          <w:rFonts w:cstheme="minorHAnsi"/>
          <w:sz w:val="24"/>
        </w:rPr>
        <w:t>Hair</w:t>
      </w:r>
      <w:r w:rsidR="00C81EEB" w:rsidRPr="0030549F">
        <w:rPr>
          <w:rFonts w:cstheme="minorHAnsi"/>
          <w:sz w:val="24"/>
        </w:rPr>
        <w:t xml:space="preserve"> </w:t>
      </w:r>
      <w:r w:rsidR="00C81EEB" w:rsidRPr="0030549F">
        <w:rPr>
          <w:rFonts w:cstheme="minorHAnsi"/>
          <w:i/>
          <w:iCs/>
          <w:sz w:val="24"/>
        </w:rPr>
        <w:t>et al</w:t>
      </w:r>
      <w:r w:rsidR="00C81EEB" w:rsidRPr="0030549F">
        <w:rPr>
          <w:rFonts w:cstheme="minorHAnsi"/>
          <w:sz w:val="24"/>
        </w:rPr>
        <w:t>.</w:t>
      </w:r>
      <w:r w:rsidR="0014241F" w:rsidRPr="0030549F">
        <w:rPr>
          <w:rFonts w:cstheme="minorHAnsi"/>
          <w:sz w:val="24"/>
        </w:rPr>
        <w:t xml:space="preserve"> (2012, p. 428) argued that </w:t>
      </w:r>
      <w:r w:rsidR="00C81EEB" w:rsidRPr="0030549F">
        <w:rPr>
          <w:rFonts w:cstheme="minorHAnsi"/>
          <w:sz w:val="24"/>
        </w:rPr>
        <w:t>"</w:t>
      </w:r>
      <w:r w:rsidR="0014241F" w:rsidRPr="0030549F">
        <w:rPr>
          <w:rFonts w:cstheme="minorHAnsi"/>
          <w:sz w:val="24"/>
        </w:rPr>
        <w:t>PLS-SEM has become a more widely used method in marketing research</w:t>
      </w:r>
      <w:r w:rsidR="00C81EEB" w:rsidRPr="0030549F">
        <w:rPr>
          <w:rFonts w:cstheme="minorHAnsi"/>
          <w:sz w:val="24"/>
        </w:rPr>
        <w:t>".</w:t>
      </w:r>
      <w:r w:rsidR="0014241F" w:rsidRPr="0030549F">
        <w:rPr>
          <w:rFonts w:cstheme="minorHAnsi"/>
          <w:sz w:val="24"/>
        </w:rPr>
        <w:t xml:space="preserve"> </w:t>
      </w:r>
      <w:r w:rsidR="0014241F" w:rsidRPr="007347C5">
        <w:rPr>
          <w:rFonts w:cstheme="minorHAnsi"/>
          <w:color w:val="FF0000"/>
          <w:sz w:val="24"/>
        </w:rPr>
        <w:t xml:space="preserve">Technically, </w:t>
      </w:r>
      <w:r w:rsidR="002955E5" w:rsidRPr="007347C5">
        <w:rPr>
          <w:rFonts w:cstheme="minorHAnsi"/>
          <w:color w:val="FF0000"/>
          <w:sz w:val="24"/>
        </w:rPr>
        <w:t>the analysis</w:t>
      </w:r>
      <w:r w:rsidR="007347C5">
        <w:rPr>
          <w:rFonts w:cstheme="minorHAnsi"/>
          <w:color w:val="FF0000"/>
          <w:sz w:val="24"/>
        </w:rPr>
        <w:t xml:space="preserve"> process</w:t>
      </w:r>
      <w:r w:rsidR="002955E5" w:rsidRPr="007347C5">
        <w:rPr>
          <w:rFonts w:cstheme="minorHAnsi"/>
          <w:color w:val="FF0000"/>
          <w:sz w:val="24"/>
        </w:rPr>
        <w:t xml:space="preserve"> </w:t>
      </w:r>
      <w:r w:rsidR="007347C5">
        <w:rPr>
          <w:rFonts w:cstheme="minorHAnsi"/>
          <w:color w:val="FF0000"/>
          <w:sz w:val="24"/>
        </w:rPr>
        <w:t xml:space="preserve">was done </w:t>
      </w:r>
      <w:r w:rsidR="002955E5" w:rsidRPr="007347C5">
        <w:rPr>
          <w:rFonts w:cstheme="minorHAnsi"/>
          <w:color w:val="FF0000"/>
          <w:sz w:val="24"/>
        </w:rPr>
        <w:t>in two steps. First,</w:t>
      </w:r>
      <w:r w:rsidR="007347C5">
        <w:rPr>
          <w:rFonts w:cstheme="minorHAnsi"/>
          <w:color w:val="FF0000"/>
          <w:sz w:val="24"/>
        </w:rPr>
        <w:t xml:space="preserve"> </w:t>
      </w:r>
      <w:r w:rsidR="002955E5" w:rsidRPr="007347C5">
        <w:rPr>
          <w:rFonts w:cstheme="minorHAnsi"/>
          <w:color w:val="FF0000"/>
          <w:sz w:val="24"/>
        </w:rPr>
        <w:t>examin</w:t>
      </w:r>
      <w:r w:rsidR="007347C5">
        <w:rPr>
          <w:rFonts w:cstheme="minorHAnsi"/>
          <w:color w:val="FF0000"/>
          <w:sz w:val="24"/>
        </w:rPr>
        <w:t>ation of</w:t>
      </w:r>
      <w:r w:rsidR="002955E5" w:rsidRPr="007347C5">
        <w:rPr>
          <w:rFonts w:cstheme="minorHAnsi"/>
          <w:color w:val="FF0000"/>
          <w:sz w:val="24"/>
        </w:rPr>
        <w:t xml:space="preserve"> the </w:t>
      </w:r>
      <w:bookmarkStart w:id="15" w:name="_Hlk37005989"/>
      <w:r w:rsidR="002955E5" w:rsidRPr="007347C5">
        <w:rPr>
          <w:rFonts w:cstheme="minorHAnsi"/>
          <w:color w:val="FF0000"/>
          <w:sz w:val="24"/>
        </w:rPr>
        <w:t>measurement model (also called</w:t>
      </w:r>
      <w:r w:rsidR="002955E5" w:rsidRPr="007347C5">
        <w:rPr>
          <w:rFonts w:cstheme="minorHAnsi"/>
          <w:color w:val="FF0000"/>
          <w:sz w:val="24"/>
          <w:lang w:bidi="ar-SA"/>
        </w:rPr>
        <w:t xml:space="preserve"> the outer model)</w:t>
      </w:r>
      <w:r w:rsidR="002955E5" w:rsidRPr="007347C5">
        <w:rPr>
          <w:rFonts w:cstheme="minorHAnsi"/>
          <w:color w:val="FF0000"/>
          <w:sz w:val="24"/>
        </w:rPr>
        <w:t xml:space="preserve"> </w:t>
      </w:r>
      <w:bookmarkEnd w:id="15"/>
      <w:r w:rsidR="002955E5" w:rsidRPr="007347C5">
        <w:rPr>
          <w:rFonts w:cstheme="minorHAnsi"/>
          <w:color w:val="FF0000"/>
          <w:sz w:val="24"/>
        </w:rPr>
        <w:t xml:space="preserve">and </w:t>
      </w:r>
      <w:r w:rsidR="007347C5">
        <w:rPr>
          <w:rFonts w:cstheme="minorHAnsi"/>
          <w:color w:val="FF0000"/>
          <w:sz w:val="24"/>
        </w:rPr>
        <w:t>assessment of</w:t>
      </w:r>
      <w:r w:rsidR="002955E5" w:rsidRPr="007347C5">
        <w:rPr>
          <w:rFonts w:cstheme="minorHAnsi"/>
          <w:color w:val="FF0000"/>
          <w:sz w:val="24"/>
        </w:rPr>
        <w:t xml:space="preserve"> several </w:t>
      </w:r>
      <w:r w:rsidR="002955E5" w:rsidRPr="007347C5">
        <w:rPr>
          <w:rFonts w:cstheme="minorHAnsi"/>
          <w:color w:val="FF0000"/>
          <w:sz w:val="24"/>
          <w:lang w:bidi="ar-SA"/>
        </w:rPr>
        <w:t xml:space="preserve">psychometric properties of the model. </w:t>
      </w:r>
      <w:r w:rsidR="0014241F" w:rsidRPr="007347C5">
        <w:rPr>
          <w:rFonts w:cstheme="minorHAnsi"/>
          <w:color w:val="FF0000"/>
          <w:sz w:val="24"/>
          <w:lang w:bidi="ar-SA"/>
        </w:rPr>
        <w:t>Then</w:t>
      </w:r>
      <w:r w:rsidR="002955E5" w:rsidRPr="007347C5">
        <w:rPr>
          <w:rFonts w:cstheme="minorHAnsi"/>
          <w:color w:val="FF0000"/>
          <w:sz w:val="24"/>
          <w:lang w:bidi="ar-SA"/>
        </w:rPr>
        <w:t xml:space="preserve">, </w:t>
      </w:r>
      <w:r w:rsidR="007347C5" w:rsidRPr="007347C5">
        <w:rPr>
          <w:rFonts w:cstheme="minorHAnsi"/>
          <w:color w:val="FF0000"/>
          <w:sz w:val="24"/>
        </w:rPr>
        <w:t>examin</w:t>
      </w:r>
      <w:r w:rsidR="007347C5">
        <w:rPr>
          <w:rFonts w:cstheme="minorHAnsi"/>
          <w:color w:val="FF0000"/>
          <w:sz w:val="24"/>
        </w:rPr>
        <w:t>ation</w:t>
      </w:r>
      <w:r w:rsidR="007347C5">
        <w:rPr>
          <w:rFonts w:cstheme="minorHAnsi"/>
          <w:color w:val="FF0000"/>
          <w:sz w:val="24"/>
          <w:lang w:bidi="ar-SA"/>
        </w:rPr>
        <w:t xml:space="preserve"> of </w:t>
      </w:r>
      <w:r w:rsidR="002955E5" w:rsidRPr="007347C5">
        <w:rPr>
          <w:rFonts w:cstheme="minorHAnsi"/>
          <w:color w:val="FF0000"/>
          <w:sz w:val="24"/>
          <w:lang w:bidi="ar-SA"/>
        </w:rPr>
        <w:t>the structural model and test</w:t>
      </w:r>
      <w:r w:rsidR="007347C5">
        <w:rPr>
          <w:rFonts w:cstheme="minorHAnsi"/>
          <w:color w:val="FF0000"/>
          <w:sz w:val="24"/>
          <w:lang w:bidi="ar-SA"/>
        </w:rPr>
        <w:t>ing</w:t>
      </w:r>
      <w:r w:rsidR="002955E5" w:rsidRPr="007347C5">
        <w:rPr>
          <w:rFonts w:cstheme="minorHAnsi"/>
          <w:color w:val="FF0000"/>
          <w:sz w:val="24"/>
          <w:lang w:bidi="ar-SA"/>
        </w:rPr>
        <w:t xml:space="preserve"> the research hypotheses.</w:t>
      </w:r>
    </w:p>
    <w:p w14:paraId="312580F2" w14:textId="47961DE9" w:rsidR="001A6A2B" w:rsidRPr="0030549F" w:rsidRDefault="00263F75" w:rsidP="00732DA4">
      <w:pPr>
        <w:rPr>
          <w:rFonts w:cstheme="minorHAnsi"/>
          <w:rtl/>
        </w:rPr>
      </w:pPr>
      <w:r w:rsidRPr="0030549F">
        <w:rPr>
          <w:rFonts w:cstheme="minorHAnsi"/>
          <w:b/>
          <w:bCs/>
          <w:sz w:val="24"/>
        </w:rPr>
        <w:t xml:space="preserve">Measurement </w:t>
      </w:r>
      <w:r w:rsidR="00C81EEB" w:rsidRPr="0030549F">
        <w:rPr>
          <w:rFonts w:cstheme="minorHAnsi"/>
          <w:b/>
          <w:bCs/>
          <w:sz w:val="24"/>
        </w:rPr>
        <w:t>m</w:t>
      </w:r>
      <w:r w:rsidRPr="0030549F">
        <w:rPr>
          <w:rFonts w:cstheme="minorHAnsi"/>
          <w:b/>
          <w:bCs/>
          <w:sz w:val="24"/>
        </w:rPr>
        <w:t>odel</w:t>
      </w:r>
      <w:bookmarkStart w:id="16" w:name="_Hlk37347864"/>
    </w:p>
    <w:bookmarkEnd w:id="16"/>
    <w:p w14:paraId="06D08CF9" w14:textId="3963D4F3" w:rsidR="001A6A2B" w:rsidRPr="0030549F" w:rsidRDefault="001A6A2B" w:rsidP="00D95C22">
      <w:pPr>
        <w:rPr>
          <w:rFonts w:cstheme="minorHAnsi"/>
          <w:sz w:val="24"/>
        </w:rPr>
      </w:pPr>
      <w:r w:rsidRPr="0030549F">
        <w:rPr>
          <w:rFonts w:cstheme="minorHAnsi"/>
          <w:sz w:val="24"/>
        </w:rPr>
        <w:t xml:space="preserve">The </w:t>
      </w:r>
      <w:r w:rsidR="00DF3B75" w:rsidRPr="0030549F">
        <w:rPr>
          <w:rFonts w:cstheme="minorHAnsi"/>
          <w:sz w:val="24"/>
        </w:rPr>
        <w:t>measurement</w:t>
      </w:r>
      <w:r w:rsidRPr="0030549F">
        <w:rPr>
          <w:rFonts w:cstheme="minorHAnsi"/>
          <w:sz w:val="24"/>
        </w:rPr>
        <w:t xml:space="preserve"> model</w:t>
      </w:r>
      <w:r w:rsidR="00DF3B75" w:rsidRPr="0030549F">
        <w:rPr>
          <w:rFonts w:cstheme="minorHAnsi"/>
          <w:sz w:val="24"/>
        </w:rPr>
        <w:t xml:space="preserve"> of this study</w:t>
      </w:r>
      <w:r w:rsidRPr="0030549F">
        <w:rPr>
          <w:rFonts w:cstheme="minorHAnsi"/>
          <w:sz w:val="24"/>
        </w:rPr>
        <w:t xml:space="preserve"> based on constructs of latent variables that conceptualized as reflective variables. According to </w:t>
      </w:r>
      <w:r w:rsidRPr="0030549F">
        <w:rPr>
          <w:rFonts w:cstheme="minorHAnsi"/>
          <w:sz w:val="24"/>
          <w:lang w:bidi="ar-SA"/>
        </w:rPr>
        <w:t xml:space="preserve">Hair </w:t>
      </w:r>
      <w:r w:rsidRPr="0030549F">
        <w:rPr>
          <w:rFonts w:cstheme="minorHAnsi"/>
          <w:i/>
          <w:iCs/>
          <w:sz w:val="24"/>
          <w:lang w:bidi="ar-SA"/>
        </w:rPr>
        <w:t>et al</w:t>
      </w:r>
      <w:r w:rsidRPr="0030549F">
        <w:rPr>
          <w:rFonts w:cstheme="minorHAnsi"/>
          <w:sz w:val="24"/>
          <w:lang w:bidi="ar-SA"/>
        </w:rPr>
        <w:t xml:space="preserve">. (2012), reflective </w:t>
      </w:r>
      <w:r w:rsidRPr="0030549F">
        <w:rPr>
          <w:rFonts w:cstheme="minorHAnsi"/>
          <w:sz w:val="24"/>
        </w:rPr>
        <w:t>measurement</w:t>
      </w:r>
      <w:r w:rsidRPr="0030549F">
        <w:rPr>
          <w:rFonts w:cstheme="minorHAnsi"/>
          <w:sz w:val="24"/>
          <w:lang w:bidi="ar-SA"/>
        </w:rPr>
        <w:t xml:space="preserve"> </w:t>
      </w:r>
      <w:r w:rsidRPr="0030549F">
        <w:rPr>
          <w:rFonts w:cstheme="minorHAnsi"/>
          <w:sz w:val="24"/>
          <w:lang w:bidi="ar-SA"/>
        </w:rPr>
        <w:lastRenderedPageBreak/>
        <w:t xml:space="preserve">model should involve several assessments such: indicator reliability, internal consistency reliability, convergent validity and discriminant validity. </w:t>
      </w:r>
      <w:r w:rsidRPr="0030549F">
        <w:rPr>
          <w:rFonts w:cstheme="minorHAnsi"/>
          <w:sz w:val="24"/>
        </w:rPr>
        <w:t>The calculation of the measurement model</w:t>
      </w:r>
      <w:r w:rsidRPr="0030549F">
        <w:rPr>
          <w:rFonts w:cstheme="minorHAnsi"/>
          <w:sz w:val="24"/>
          <w:rtl/>
        </w:rPr>
        <w:t xml:space="preserve"> </w:t>
      </w:r>
      <w:r w:rsidRPr="0030549F">
        <w:rPr>
          <w:rFonts w:cstheme="minorHAnsi"/>
          <w:sz w:val="24"/>
        </w:rPr>
        <w:t xml:space="preserve">properties was done by running the </w:t>
      </w:r>
      <w:r w:rsidR="00C81EEB" w:rsidRPr="0030549F">
        <w:rPr>
          <w:rFonts w:cstheme="minorHAnsi"/>
          <w:sz w:val="24"/>
        </w:rPr>
        <w:t>"</w:t>
      </w:r>
      <w:r w:rsidRPr="0030549F">
        <w:rPr>
          <w:rFonts w:cstheme="minorHAnsi"/>
          <w:sz w:val="24"/>
        </w:rPr>
        <w:t>PLS Algorithm</w:t>
      </w:r>
      <w:r w:rsidR="00C81EEB" w:rsidRPr="0030549F">
        <w:rPr>
          <w:rFonts w:cstheme="minorHAnsi"/>
          <w:sz w:val="24"/>
        </w:rPr>
        <w:t>"</w:t>
      </w:r>
      <w:r w:rsidRPr="0030549F">
        <w:rPr>
          <w:rFonts w:cstheme="minorHAnsi"/>
          <w:sz w:val="24"/>
        </w:rPr>
        <w:t xml:space="preserve"> procedure and included several </w:t>
      </w:r>
      <w:r w:rsidRPr="0030549F">
        <w:rPr>
          <w:rFonts w:cstheme="minorHAnsi"/>
          <w:sz w:val="24"/>
          <w:lang w:bidi="ar-SA"/>
        </w:rPr>
        <w:t>assessments</w:t>
      </w:r>
      <w:r w:rsidRPr="0030549F">
        <w:rPr>
          <w:rFonts w:cstheme="minorHAnsi"/>
          <w:sz w:val="24"/>
        </w:rPr>
        <w:t xml:space="preserve"> as detailed below</w:t>
      </w:r>
      <w:r w:rsidR="00DF3B75" w:rsidRPr="0030549F">
        <w:rPr>
          <w:rFonts w:cstheme="minorHAnsi"/>
          <w:sz w:val="24"/>
        </w:rPr>
        <w:t xml:space="preserve">. </w:t>
      </w:r>
      <w:r w:rsidR="00425C62" w:rsidRPr="0030549F">
        <w:rPr>
          <w:rFonts w:cstheme="minorHAnsi"/>
          <w:sz w:val="24"/>
        </w:rPr>
        <w:t>Figure 2 depict graphically the measurement model.</w:t>
      </w:r>
    </w:p>
    <w:p w14:paraId="504EABE7" w14:textId="677128F6" w:rsidR="0098184F" w:rsidRPr="0030549F" w:rsidRDefault="0098184F" w:rsidP="00D95C22">
      <w:pPr>
        <w:ind w:firstLine="720"/>
        <w:jc w:val="center"/>
        <w:rPr>
          <w:rFonts w:eastAsiaTheme="minorEastAsia" w:cstheme="minorHAnsi"/>
          <w:sz w:val="24"/>
          <w:rtl/>
        </w:rPr>
      </w:pPr>
      <w:bookmarkStart w:id="17" w:name="_Hlk80476984"/>
      <w:r w:rsidRPr="0030549F">
        <w:rPr>
          <w:rFonts w:eastAsia="Times New Roman" w:cstheme="minorHAnsi"/>
          <w:sz w:val="24"/>
        </w:rPr>
        <w:t>[Insert Figure 2 about Here]</w:t>
      </w:r>
    </w:p>
    <w:p w14:paraId="768BA0F5" w14:textId="49A122FD" w:rsidR="00732DA4" w:rsidRPr="0030549F" w:rsidRDefault="00732DA4" w:rsidP="00D95C22">
      <w:pPr>
        <w:widowControl w:val="0"/>
        <w:jc w:val="left"/>
        <w:rPr>
          <w:rFonts w:eastAsia="Arial" w:cstheme="minorHAnsi"/>
          <w:i/>
          <w:iCs/>
          <w:sz w:val="24"/>
        </w:rPr>
      </w:pPr>
      <w:r w:rsidRPr="0030549F">
        <w:rPr>
          <w:rFonts w:eastAsia="Arial" w:cstheme="minorHAnsi"/>
          <w:i/>
          <w:iCs/>
          <w:sz w:val="24"/>
        </w:rPr>
        <w:t>Outer Model Loadings</w:t>
      </w:r>
    </w:p>
    <w:bookmarkEnd w:id="17"/>
    <w:p w14:paraId="4C9E8AC8" w14:textId="525E778D" w:rsidR="002E4E41" w:rsidRPr="00C136F8" w:rsidRDefault="001A6A2B" w:rsidP="00C24803">
      <w:pPr>
        <w:rPr>
          <w:rFonts w:cstheme="minorHAnsi"/>
          <w:color w:val="FF0000"/>
          <w:sz w:val="24"/>
          <w:lang w:bidi="ar-SA"/>
        </w:rPr>
      </w:pPr>
      <w:r w:rsidRPr="0030549F">
        <w:rPr>
          <w:rFonts w:cstheme="minorHAnsi"/>
          <w:sz w:val="24"/>
        </w:rPr>
        <w:t xml:space="preserve">This assessment determines the </w:t>
      </w:r>
      <w:r w:rsidR="00277B5C" w:rsidRPr="0030549F">
        <w:rPr>
          <w:rFonts w:cstheme="minorHAnsi"/>
          <w:sz w:val="24"/>
        </w:rPr>
        <w:t>indicators'</w:t>
      </w:r>
      <w:r w:rsidRPr="0030549F">
        <w:rPr>
          <w:rFonts w:cstheme="minorHAnsi"/>
          <w:sz w:val="24"/>
        </w:rPr>
        <w:t xml:space="preserve"> reliability and </w:t>
      </w:r>
      <w:r w:rsidR="00AE193D" w:rsidRPr="0030549F">
        <w:rPr>
          <w:rFonts w:cstheme="minorHAnsi"/>
          <w:sz w:val="24"/>
        </w:rPr>
        <w:t>reflects</w:t>
      </w:r>
      <w:r w:rsidRPr="0030549F">
        <w:rPr>
          <w:rFonts w:cstheme="minorHAnsi"/>
          <w:sz w:val="24"/>
        </w:rPr>
        <w:t xml:space="preserve"> as the squared standardized outer loading of each indicator. </w:t>
      </w:r>
      <w:r w:rsidRPr="0030549F">
        <w:rPr>
          <w:rFonts w:cstheme="minorHAnsi"/>
          <w:sz w:val="24"/>
          <w:lang w:bidi="ar-SA"/>
        </w:rPr>
        <w:t xml:space="preserve">As can be seen in Table </w:t>
      </w:r>
      <w:r w:rsidR="00D95C22" w:rsidRPr="0030549F">
        <w:rPr>
          <w:rFonts w:cstheme="minorHAnsi"/>
          <w:color w:val="141414"/>
          <w:sz w:val="23"/>
          <w:szCs w:val="23"/>
          <w:shd w:val="clear" w:color="auto" w:fill="FEFEFE"/>
        </w:rPr>
        <w:t>II</w:t>
      </w:r>
      <w:r w:rsidRPr="0030549F">
        <w:rPr>
          <w:rFonts w:cstheme="minorHAnsi"/>
          <w:sz w:val="24"/>
          <w:lang w:bidi="ar-SA"/>
        </w:rPr>
        <w:t>, all the outer loadings are</w:t>
      </w:r>
      <w:r w:rsidRPr="0030549F">
        <w:rPr>
          <w:rFonts w:cstheme="minorHAnsi"/>
          <w:sz w:val="24"/>
        </w:rPr>
        <w:t xml:space="preserve"> </w:t>
      </w:r>
      <w:bookmarkStart w:id="18" w:name="_Hlk37354372"/>
      <w:r w:rsidRPr="0030549F">
        <w:rPr>
          <w:rFonts w:cstheme="minorHAnsi"/>
          <w:sz w:val="24"/>
        </w:rPr>
        <w:t>greater</w:t>
      </w:r>
      <w:r w:rsidR="00235535" w:rsidRPr="0030549F">
        <w:rPr>
          <w:rFonts w:cstheme="minorHAnsi"/>
          <w:sz w:val="24"/>
        </w:rPr>
        <w:t xml:space="preserve"> (or close</w:t>
      </w:r>
      <w:r w:rsidR="006B4617" w:rsidRPr="0030549F">
        <w:rPr>
          <w:rFonts w:cstheme="minorHAnsi"/>
          <w:sz w:val="24"/>
        </w:rPr>
        <w:t>r</w:t>
      </w:r>
      <w:r w:rsidR="00CC46E1" w:rsidRPr="0030549F">
        <w:rPr>
          <w:rFonts w:cstheme="minorHAnsi"/>
          <w:sz w:val="24"/>
        </w:rPr>
        <w:t xml:space="preserve"> to 0.7</w:t>
      </w:r>
      <w:r w:rsidR="00235535" w:rsidRPr="0030549F">
        <w:rPr>
          <w:rFonts w:cstheme="minorHAnsi"/>
          <w:sz w:val="24"/>
        </w:rPr>
        <w:t>)</w:t>
      </w:r>
      <w:r w:rsidRPr="0030549F">
        <w:rPr>
          <w:rFonts w:cstheme="minorHAnsi"/>
          <w:sz w:val="24"/>
        </w:rPr>
        <w:t xml:space="preserve"> than the acceptable </w:t>
      </w:r>
      <w:bookmarkStart w:id="19" w:name="_Hlk37014982"/>
      <w:r w:rsidRPr="0030549F">
        <w:rPr>
          <w:rFonts w:cstheme="minorHAnsi"/>
          <w:sz w:val="24"/>
        </w:rPr>
        <w:t xml:space="preserve">threshold </w:t>
      </w:r>
      <w:bookmarkEnd w:id="19"/>
      <w:r w:rsidRPr="0030549F">
        <w:rPr>
          <w:rFonts w:cstheme="minorHAnsi"/>
          <w:sz w:val="24"/>
        </w:rPr>
        <w:t xml:space="preserve">of 0.7 </w:t>
      </w:r>
      <w:bookmarkEnd w:id="18"/>
      <w:r w:rsidRPr="0030549F">
        <w:rPr>
          <w:rFonts w:cstheme="minorHAnsi"/>
          <w:sz w:val="24"/>
        </w:rPr>
        <w:t xml:space="preserve">(Wang, 2013). </w:t>
      </w:r>
      <w:r w:rsidR="00235535" w:rsidRPr="0030549F">
        <w:rPr>
          <w:rFonts w:cstheme="minorHAnsi"/>
          <w:sz w:val="24"/>
        </w:rPr>
        <w:t xml:space="preserve">It is important to note that </w:t>
      </w:r>
      <w:r w:rsidR="002E4E41" w:rsidRPr="0030549F">
        <w:rPr>
          <w:rFonts w:cstheme="minorHAnsi"/>
          <w:sz w:val="24"/>
        </w:rPr>
        <w:t xml:space="preserve">the outer loadings of the </w:t>
      </w:r>
      <w:r w:rsidR="002E4E41" w:rsidRPr="0030549F">
        <w:rPr>
          <w:rFonts w:cstheme="minorHAnsi"/>
          <w:sz w:val="24"/>
          <w:lang w:bidi="ar-SA"/>
        </w:rPr>
        <w:t>indicators Mt3, Mt5, Tech3, Form6, Form7, and Cent2 were 0.508, 0.566, 0.482, 0.408, 0.567 and 0.648</w:t>
      </w:r>
      <w:r w:rsidR="00CC46E1" w:rsidRPr="0030549F">
        <w:rPr>
          <w:rFonts w:cstheme="minorHAnsi"/>
          <w:sz w:val="24"/>
          <w:lang w:bidi="ar-SA"/>
        </w:rPr>
        <w:t>,</w:t>
      </w:r>
      <w:r w:rsidR="002E4E41" w:rsidRPr="0030549F">
        <w:rPr>
          <w:rFonts w:cstheme="minorHAnsi"/>
          <w:sz w:val="24"/>
          <w:lang w:bidi="ar-SA"/>
        </w:rPr>
        <w:t xml:space="preserve"> respective</w:t>
      </w:r>
      <w:r w:rsidR="002E4E41" w:rsidRPr="0030549F">
        <w:rPr>
          <w:rFonts w:cstheme="minorHAnsi"/>
          <w:sz w:val="24"/>
        </w:rPr>
        <w:t xml:space="preserve">ly. </w:t>
      </w:r>
      <w:r w:rsidR="00C81EEB" w:rsidRPr="00C136F8">
        <w:rPr>
          <w:rFonts w:cstheme="minorHAnsi"/>
          <w:color w:val="FF0000"/>
          <w:sz w:val="24"/>
        </w:rPr>
        <w:t>Since</w:t>
      </w:r>
      <w:r w:rsidR="002E4E41" w:rsidRPr="00C136F8">
        <w:rPr>
          <w:rFonts w:cstheme="minorHAnsi"/>
          <w:color w:val="FF0000"/>
          <w:sz w:val="24"/>
          <w:lang w:bidi="ar-SA"/>
        </w:rPr>
        <w:t xml:space="preserve"> </w:t>
      </w:r>
      <w:bookmarkStart w:id="20" w:name="_Hlk80472773"/>
      <w:r w:rsidR="002E4E41" w:rsidRPr="00C136F8">
        <w:rPr>
          <w:rFonts w:cstheme="minorHAnsi"/>
          <w:color w:val="FF0000"/>
          <w:sz w:val="24"/>
          <w:lang w:bidi="ar-SA"/>
        </w:rPr>
        <w:t>the</w:t>
      </w:r>
      <w:r w:rsidR="00C136F8" w:rsidRPr="00C136F8">
        <w:rPr>
          <w:rFonts w:cstheme="minorHAnsi"/>
          <w:color w:val="FF0000"/>
          <w:sz w:val="24"/>
          <w:lang w:bidi="ar-SA"/>
        </w:rPr>
        <w:t xml:space="preserve">se items </w:t>
      </w:r>
      <w:r w:rsidR="002E4E41" w:rsidRPr="00C136F8">
        <w:rPr>
          <w:rFonts w:cstheme="minorHAnsi"/>
          <w:color w:val="FF0000"/>
          <w:sz w:val="24"/>
          <w:lang w:bidi="ar-SA"/>
        </w:rPr>
        <w:t>did not meet the</w:t>
      </w:r>
      <w:r w:rsidR="002E4E41" w:rsidRPr="00C136F8">
        <w:rPr>
          <w:rFonts w:cstheme="minorHAnsi"/>
          <w:color w:val="FF0000"/>
          <w:sz w:val="24"/>
        </w:rPr>
        <w:t xml:space="preserve"> 0.7 threshold,</w:t>
      </w:r>
      <w:bookmarkEnd w:id="20"/>
      <w:r w:rsidR="002E4E41" w:rsidRPr="00C136F8">
        <w:rPr>
          <w:rFonts w:cstheme="minorHAnsi"/>
          <w:color w:val="FF0000"/>
          <w:sz w:val="24"/>
          <w:lang w:bidi="ar-SA"/>
        </w:rPr>
        <w:t xml:space="preserve"> </w:t>
      </w:r>
      <w:r w:rsidR="00C136F8" w:rsidRPr="00C136F8">
        <w:rPr>
          <w:rFonts w:cstheme="minorHAnsi"/>
          <w:color w:val="FF0000"/>
          <w:sz w:val="24"/>
          <w:lang w:bidi="ar-SA"/>
        </w:rPr>
        <w:t>they</w:t>
      </w:r>
      <w:r w:rsidR="002E4E41" w:rsidRPr="00C136F8">
        <w:rPr>
          <w:rFonts w:cstheme="minorHAnsi"/>
          <w:color w:val="FF0000"/>
          <w:sz w:val="24"/>
          <w:lang w:bidi="ar-SA"/>
        </w:rPr>
        <w:t xml:space="preserve"> </w:t>
      </w:r>
      <w:r w:rsidR="00C136F8">
        <w:rPr>
          <w:rFonts w:cstheme="minorHAnsi"/>
          <w:color w:val="FF0000"/>
          <w:sz w:val="24"/>
          <w:lang w:bidi="ar-SA"/>
        </w:rPr>
        <w:t xml:space="preserve">were </w:t>
      </w:r>
      <w:r w:rsidR="002E4E41" w:rsidRPr="00C136F8">
        <w:rPr>
          <w:rFonts w:cstheme="minorHAnsi"/>
          <w:color w:val="FF0000"/>
          <w:sz w:val="24"/>
          <w:lang w:bidi="ar-SA"/>
        </w:rPr>
        <w:t>removed from the model as discussed</w:t>
      </w:r>
      <w:r w:rsidR="00CC46E1" w:rsidRPr="00C136F8">
        <w:rPr>
          <w:rFonts w:cstheme="minorHAnsi"/>
          <w:color w:val="FF0000"/>
          <w:sz w:val="24"/>
          <w:lang w:bidi="ar-SA"/>
        </w:rPr>
        <w:t xml:space="preserve"> and </w:t>
      </w:r>
      <w:r w:rsidR="006D0DFB" w:rsidRPr="00C136F8">
        <w:rPr>
          <w:rFonts w:cstheme="minorHAnsi"/>
          <w:color w:val="FF0000"/>
          <w:sz w:val="24"/>
          <w:lang w:bidi="ar-SA"/>
        </w:rPr>
        <w:t>recommended</w:t>
      </w:r>
      <w:r w:rsidR="002E4E41" w:rsidRPr="00C136F8">
        <w:rPr>
          <w:rFonts w:cstheme="minorHAnsi"/>
          <w:color w:val="FF0000"/>
          <w:sz w:val="24"/>
          <w:lang w:bidi="ar-SA"/>
        </w:rPr>
        <w:t xml:space="preserve"> by Hair</w:t>
      </w:r>
      <w:r w:rsidR="00C81EEB" w:rsidRPr="00C136F8">
        <w:rPr>
          <w:rFonts w:cstheme="minorHAnsi"/>
          <w:color w:val="FF0000"/>
          <w:sz w:val="24"/>
          <w:lang w:bidi="ar-SA"/>
        </w:rPr>
        <w:t xml:space="preserve"> </w:t>
      </w:r>
      <w:r w:rsidR="00C81EEB" w:rsidRPr="00C136F8">
        <w:rPr>
          <w:rFonts w:cstheme="minorHAnsi"/>
          <w:i/>
          <w:iCs/>
          <w:color w:val="FF0000"/>
          <w:sz w:val="24"/>
          <w:lang w:bidi="ar-SA"/>
        </w:rPr>
        <w:t>et al</w:t>
      </w:r>
      <w:r w:rsidR="00C81EEB" w:rsidRPr="00C136F8">
        <w:rPr>
          <w:rFonts w:cstheme="minorHAnsi"/>
          <w:color w:val="FF0000"/>
          <w:sz w:val="24"/>
          <w:lang w:bidi="ar-SA"/>
        </w:rPr>
        <w:t>.</w:t>
      </w:r>
      <w:r w:rsidR="002E4E41" w:rsidRPr="00C136F8">
        <w:rPr>
          <w:rFonts w:cstheme="minorHAnsi"/>
          <w:color w:val="FF0000"/>
          <w:sz w:val="24"/>
          <w:lang w:bidi="ar-SA"/>
        </w:rPr>
        <w:t xml:space="preserve"> (2016) about this issue.</w:t>
      </w:r>
    </w:p>
    <w:p w14:paraId="7A4C67CA" w14:textId="7F72BF63" w:rsidR="0098184F" w:rsidRPr="0030549F" w:rsidRDefault="0098184F" w:rsidP="0098184F">
      <w:pPr>
        <w:ind w:firstLine="720"/>
        <w:jc w:val="center"/>
        <w:rPr>
          <w:rFonts w:eastAsiaTheme="minorEastAsia" w:cstheme="minorHAnsi"/>
          <w:sz w:val="24"/>
          <w:rtl/>
        </w:rPr>
      </w:pPr>
      <w:r w:rsidRPr="0030549F">
        <w:rPr>
          <w:rFonts w:eastAsia="Times New Roman" w:cstheme="minorHAnsi"/>
          <w:sz w:val="24"/>
        </w:rPr>
        <w:t xml:space="preserve">[Insert table </w:t>
      </w:r>
      <w:r w:rsidR="00D95C22" w:rsidRPr="0030549F">
        <w:rPr>
          <w:rFonts w:cstheme="minorHAnsi"/>
          <w:color w:val="141414"/>
          <w:sz w:val="23"/>
          <w:szCs w:val="23"/>
          <w:shd w:val="clear" w:color="auto" w:fill="FEFEFE"/>
        </w:rPr>
        <w:t>II</w:t>
      </w:r>
      <w:r w:rsidRPr="0030549F">
        <w:rPr>
          <w:rFonts w:eastAsia="Times New Roman" w:cstheme="minorHAnsi"/>
          <w:sz w:val="24"/>
        </w:rPr>
        <w:t xml:space="preserve"> about Here]</w:t>
      </w:r>
    </w:p>
    <w:p w14:paraId="04014D9D" w14:textId="07A3BD83" w:rsidR="001A6A2B" w:rsidRPr="0030549F" w:rsidRDefault="001A6A2B" w:rsidP="001A6A2B">
      <w:pPr>
        <w:jc w:val="left"/>
        <w:rPr>
          <w:rFonts w:cstheme="minorHAnsi"/>
          <w:b/>
          <w:bCs/>
          <w:sz w:val="24"/>
          <w:rtl/>
        </w:rPr>
      </w:pPr>
      <w:r w:rsidRPr="0030549F">
        <w:rPr>
          <w:rStyle w:val="30"/>
          <w:rFonts w:asciiTheme="minorHAnsi" w:eastAsiaTheme="minorHAnsi" w:hAnsiTheme="minorHAnsi" w:cstheme="minorHAnsi"/>
          <w:b w:val="0"/>
          <w:bCs/>
          <w:color w:val="auto"/>
        </w:rPr>
        <w:t xml:space="preserve">Internal </w:t>
      </w:r>
      <w:r w:rsidR="00F725EE" w:rsidRPr="0030549F">
        <w:rPr>
          <w:rStyle w:val="30"/>
          <w:rFonts w:asciiTheme="minorHAnsi" w:eastAsiaTheme="minorHAnsi" w:hAnsiTheme="minorHAnsi" w:cstheme="minorHAnsi"/>
          <w:b w:val="0"/>
          <w:bCs/>
          <w:color w:val="auto"/>
        </w:rPr>
        <w:t>Consistency Reliability</w:t>
      </w:r>
    </w:p>
    <w:p w14:paraId="410B31A3" w14:textId="72000C3B" w:rsidR="001A6A2B" w:rsidRPr="00B31180" w:rsidRDefault="001A6A2B" w:rsidP="00C24803">
      <w:pPr>
        <w:rPr>
          <w:rFonts w:cstheme="minorHAnsi"/>
          <w:color w:val="FF0000"/>
          <w:sz w:val="24"/>
        </w:rPr>
      </w:pPr>
      <w:r w:rsidRPr="0030549F">
        <w:rPr>
          <w:rFonts w:cstheme="minorHAnsi"/>
          <w:sz w:val="24"/>
        </w:rPr>
        <w:t xml:space="preserve">The internal consistency reliability assessment included calculating of </w:t>
      </w:r>
      <w:bookmarkStart w:id="21" w:name="_Hlk37354248"/>
      <w:r w:rsidRPr="0030549F">
        <w:rPr>
          <w:rFonts w:cstheme="minorHAnsi"/>
          <w:sz w:val="24"/>
        </w:rPr>
        <w:t>composite reliability (CR)</w:t>
      </w:r>
      <w:bookmarkEnd w:id="21"/>
      <w:r w:rsidRPr="0030549F">
        <w:rPr>
          <w:rFonts w:cstheme="minorHAnsi"/>
          <w:sz w:val="24"/>
        </w:rPr>
        <w:t xml:space="preserve"> of each construct. </w:t>
      </w:r>
      <w:r w:rsidRPr="0030549F">
        <w:rPr>
          <w:rFonts w:cstheme="minorHAnsi"/>
          <w:sz w:val="24"/>
          <w:lang w:bidi="ar-SA"/>
        </w:rPr>
        <w:t xml:space="preserve">As can be seen in Table </w:t>
      </w:r>
      <w:r w:rsidR="00D95C22" w:rsidRPr="0030549F">
        <w:rPr>
          <w:rFonts w:cstheme="minorHAnsi"/>
          <w:color w:val="141414"/>
          <w:sz w:val="23"/>
          <w:szCs w:val="23"/>
          <w:shd w:val="clear" w:color="auto" w:fill="FEFEFE"/>
        </w:rPr>
        <w:t>II</w:t>
      </w:r>
      <w:r w:rsidRPr="0030549F">
        <w:rPr>
          <w:rFonts w:cstheme="minorHAnsi"/>
          <w:sz w:val="24"/>
          <w:lang w:bidi="ar-SA"/>
        </w:rPr>
        <w:t xml:space="preserve">, all values of CR are </w:t>
      </w:r>
      <w:r w:rsidRPr="0030549F">
        <w:rPr>
          <w:rFonts w:cstheme="minorHAnsi"/>
          <w:sz w:val="24"/>
        </w:rPr>
        <w:t xml:space="preserve">greater than 0.7 and </w:t>
      </w:r>
      <w:r w:rsidRPr="0030549F">
        <w:rPr>
          <w:rFonts w:cstheme="minorHAnsi"/>
          <w:sz w:val="24"/>
          <w:lang w:bidi="ar-SA"/>
        </w:rPr>
        <w:t xml:space="preserve">exceeded the recommended threshold </w:t>
      </w:r>
      <w:r w:rsidRPr="0030549F">
        <w:rPr>
          <w:rFonts w:cstheme="minorHAnsi"/>
          <w:sz w:val="24"/>
        </w:rPr>
        <w:t xml:space="preserve">(Wang, 2013). </w:t>
      </w:r>
      <w:r w:rsidRPr="00B31180">
        <w:rPr>
          <w:rFonts w:cstheme="minorHAnsi"/>
          <w:color w:val="FF0000"/>
          <w:sz w:val="24"/>
        </w:rPr>
        <w:t xml:space="preserve">So, </w:t>
      </w:r>
      <w:r w:rsidR="00B31180">
        <w:rPr>
          <w:rFonts w:cstheme="minorHAnsi"/>
          <w:color w:val="FF0000"/>
          <w:sz w:val="24"/>
        </w:rPr>
        <w:t>it</w:t>
      </w:r>
      <w:r w:rsidRPr="00B31180">
        <w:rPr>
          <w:rFonts w:cstheme="minorHAnsi"/>
          <w:color w:val="FF0000"/>
          <w:sz w:val="24"/>
        </w:rPr>
        <w:t xml:space="preserve"> can </w:t>
      </w:r>
      <w:r w:rsidR="00B31180">
        <w:rPr>
          <w:rFonts w:cstheme="minorHAnsi"/>
          <w:color w:val="FF0000"/>
          <w:sz w:val="24"/>
        </w:rPr>
        <w:t xml:space="preserve">be </w:t>
      </w:r>
      <w:r w:rsidRPr="00B31180">
        <w:rPr>
          <w:rFonts w:cstheme="minorHAnsi"/>
          <w:color w:val="FF0000"/>
          <w:sz w:val="24"/>
        </w:rPr>
        <w:t>argue</w:t>
      </w:r>
      <w:r w:rsidR="00B31180">
        <w:rPr>
          <w:rFonts w:cstheme="minorHAnsi"/>
          <w:color w:val="FF0000"/>
          <w:sz w:val="24"/>
        </w:rPr>
        <w:t>d</w:t>
      </w:r>
      <w:r w:rsidRPr="00B31180">
        <w:rPr>
          <w:rFonts w:cstheme="minorHAnsi"/>
          <w:color w:val="FF0000"/>
          <w:sz w:val="24"/>
        </w:rPr>
        <w:t xml:space="preserve"> that the reliability of all indicators in the measurement model was achieved.</w:t>
      </w:r>
    </w:p>
    <w:p w14:paraId="2C58D0C9" w14:textId="4FF70161" w:rsidR="005805DC" w:rsidRPr="0030549F" w:rsidRDefault="005805DC" w:rsidP="001A6A2B">
      <w:pPr>
        <w:jc w:val="left"/>
        <w:rPr>
          <w:rStyle w:val="30"/>
          <w:rFonts w:asciiTheme="minorHAnsi" w:eastAsiaTheme="minorHAnsi" w:hAnsiTheme="minorHAnsi" w:cstheme="minorHAnsi"/>
          <w:b w:val="0"/>
          <w:bCs/>
          <w:i w:val="0"/>
          <w:iCs w:val="0"/>
          <w:color w:val="auto"/>
        </w:rPr>
      </w:pPr>
      <w:r w:rsidRPr="0030549F">
        <w:rPr>
          <w:rStyle w:val="30"/>
          <w:rFonts w:asciiTheme="minorHAnsi" w:eastAsiaTheme="minorHAnsi" w:hAnsiTheme="minorHAnsi" w:cstheme="minorHAnsi"/>
          <w:b w:val="0"/>
          <w:bCs/>
          <w:color w:val="auto"/>
        </w:rPr>
        <w:t xml:space="preserve">Convergent </w:t>
      </w:r>
      <w:r w:rsidR="00E24990" w:rsidRPr="0030549F">
        <w:rPr>
          <w:rStyle w:val="30"/>
          <w:rFonts w:asciiTheme="minorHAnsi" w:eastAsiaTheme="minorHAnsi" w:hAnsiTheme="minorHAnsi" w:cstheme="minorHAnsi"/>
          <w:b w:val="0"/>
          <w:bCs/>
          <w:color w:val="auto"/>
        </w:rPr>
        <w:t>Validity</w:t>
      </w:r>
    </w:p>
    <w:p w14:paraId="2228C017" w14:textId="56839799" w:rsidR="001A6A2B" w:rsidRPr="0030549F" w:rsidRDefault="00A36F77" w:rsidP="00C24803">
      <w:pPr>
        <w:rPr>
          <w:rFonts w:cstheme="minorHAnsi"/>
          <w:sz w:val="24"/>
        </w:rPr>
      </w:pPr>
      <w:r w:rsidRPr="0030549F">
        <w:rPr>
          <w:rFonts w:cstheme="minorHAnsi"/>
          <w:sz w:val="24"/>
        </w:rPr>
        <w:t xml:space="preserve">Hair </w:t>
      </w:r>
      <w:r w:rsidRPr="0030549F">
        <w:rPr>
          <w:rFonts w:cstheme="minorHAnsi"/>
          <w:i/>
          <w:iCs/>
          <w:sz w:val="24"/>
        </w:rPr>
        <w:t>et al</w:t>
      </w:r>
      <w:r w:rsidRPr="0030549F">
        <w:rPr>
          <w:rFonts w:cstheme="minorHAnsi"/>
          <w:sz w:val="24"/>
        </w:rPr>
        <w:t>. (2016, p. 112)</w:t>
      </w:r>
      <w:r w:rsidRPr="0030549F">
        <w:rPr>
          <w:rFonts w:cstheme="minorHAnsi"/>
          <w:sz w:val="24"/>
          <w:lang w:bidi="ar-SA"/>
        </w:rPr>
        <w:t xml:space="preserve"> defined c</w:t>
      </w:r>
      <w:r w:rsidR="001A6A2B" w:rsidRPr="0030549F">
        <w:rPr>
          <w:rFonts w:cstheme="minorHAnsi"/>
          <w:sz w:val="24"/>
          <w:lang w:bidi="ar-SA"/>
        </w:rPr>
        <w:t xml:space="preserve">onvergent validity </w:t>
      </w:r>
      <w:r w:rsidRPr="0030549F">
        <w:rPr>
          <w:rFonts w:cstheme="minorHAnsi"/>
          <w:sz w:val="24"/>
          <w:lang w:bidi="ar-SA"/>
        </w:rPr>
        <w:t xml:space="preserve">as </w:t>
      </w:r>
      <w:r w:rsidR="007114A2" w:rsidRPr="0030549F">
        <w:rPr>
          <w:rFonts w:cstheme="minorHAnsi"/>
          <w:sz w:val="24"/>
          <w:lang w:bidi="ar-SA"/>
        </w:rPr>
        <w:t>"</w:t>
      </w:r>
      <w:r w:rsidR="001A6A2B" w:rsidRPr="0030549F">
        <w:rPr>
          <w:rFonts w:cstheme="minorHAnsi"/>
          <w:sz w:val="24"/>
          <w:lang w:bidi="ar-SA"/>
        </w:rPr>
        <w:t>the extent to which a measure correlates positively with an alternative measure of the same construct</w:t>
      </w:r>
      <w:r w:rsidR="00862792" w:rsidRPr="0030549F">
        <w:rPr>
          <w:rFonts w:cstheme="minorHAnsi"/>
          <w:sz w:val="24"/>
          <w:lang w:bidi="ar-SA"/>
        </w:rPr>
        <w:t>"</w:t>
      </w:r>
      <w:r w:rsidRPr="0030549F">
        <w:rPr>
          <w:rFonts w:cstheme="minorHAnsi"/>
          <w:sz w:val="24"/>
          <w:lang w:bidi="ar-SA"/>
        </w:rPr>
        <w:t>.</w:t>
      </w:r>
      <w:r w:rsidR="001A6A2B" w:rsidRPr="0030549F">
        <w:rPr>
          <w:rFonts w:cstheme="minorHAnsi"/>
          <w:sz w:val="24"/>
        </w:rPr>
        <w:t xml:space="preserve"> </w:t>
      </w:r>
      <w:r w:rsidR="001A6A2B" w:rsidRPr="00C27BCB">
        <w:rPr>
          <w:rFonts w:cstheme="minorHAnsi"/>
          <w:color w:val="FF0000"/>
          <w:sz w:val="24"/>
        </w:rPr>
        <w:t xml:space="preserve">In order to examine the </w:t>
      </w:r>
      <w:bookmarkStart w:id="22" w:name="_Hlk36711260"/>
      <w:r w:rsidR="001A6A2B" w:rsidRPr="00C27BCB">
        <w:rPr>
          <w:rFonts w:cstheme="minorHAnsi"/>
          <w:color w:val="FF0000"/>
          <w:sz w:val="24"/>
        </w:rPr>
        <w:t xml:space="preserve">convergent </w:t>
      </w:r>
      <w:bookmarkEnd w:id="22"/>
      <w:r w:rsidR="001A6A2B" w:rsidRPr="00C27BCB">
        <w:rPr>
          <w:rFonts w:cstheme="minorHAnsi"/>
          <w:color w:val="FF0000"/>
          <w:sz w:val="24"/>
        </w:rPr>
        <w:t>validity, the average variance extracted (AVE) of each construct</w:t>
      </w:r>
      <w:r w:rsidR="00C27BCB">
        <w:rPr>
          <w:rFonts w:cstheme="minorHAnsi"/>
          <w:color w:val="FF0000"/>
          <w:sz w:val="24"/>
        </w:rPr>
        <w:t xml:space="preserve"> was</w:t>
      </w:r>
      <w:r w:rsidR="00C27BCB" w:rsidRPr="00C27BCB">
        <w:rPr>
          <w:rFonts w:cstheme="minorHAnsi"/>
          <w:color w:val="FF0000"/>
          <w:sz w:val="24"/>
        </w:rPr>
        <w:t xml:space="preserve"> assessed</w:t>
      </w:r>
      <w:r w:rsidR="00C27BCB">
        <w:rPr>
          <w:rFonts w:cstheme="minorHAnsi"/>
          <w:color w:val="FF0000"/>
          <w:sz w:val="24"/>
        </w:rPr>
        <w:t>.</w:t>
      </w:r>
      <w:r w:rsidR="00C27BCB">
        <w:rPr>
          <w:rFonts w:cstheme="minorHAnsi"/>
          <w:sz w:val="24"/>
        </w:rPr>
        <w:t xml:space="preserve"> </w:t>
      </w:r>
      <w:r w:rsidR="001A6A2B" w:rsidRPr="0030549F">
        <w:rPr>
          <w:rFonts w:cstheme="minorHAnsi"/>
          <w:sz w:val="24"/>
        </w:rPr>
        <w:t xml:space="preserve">As </w:t>
      </w:r>
      <w:r w:rsidRPr="0030549F">
        <w:rPr>
          <w:rFonts w:cstheme="minorHAnsi"/>
          <w:sz w:val="24"/>
        </w:rPr>
        <w:t xml:space="preserve">shown </w:t>
      </w:r>
      <w:r w:rsidR="001A6A2B" w:rsidRPr="0030549F">
        <w:rPr>
          <w:rFonts w:cstheme="minorHAnsi"/>
          <w:sz w:val="24"/>
        </w:rPr>
        <w:t xml:space="preserve">in Table </w:t>
      </w:r>
      <w:r w:rsidR="00D95C22" w:rsidRPr="0030549F">
        <w:rPr>
          <w:rFonts w:cstheme="minorHAnsi"/>
          <w:color w:val="141414"/>
          <w:sz w:val="23"/>
          <w:szCs w:val="23"/>
          <w:shd w:val="clear" w:color="auto" w:fill="FEFEFE"/>
        </w:rPr>
        <w:t>II</w:t>
      </w:r>
      <w:r w:rsidR="001A6A2B" w:rsidRPr="0030549F">
        <w:rPr>
          <w:rFonts w:cstheme="minorHAnsi"/>
          <w:sz w:val="24"/>
        </w:rPr>
        <w:t>, the AVE</w:t>
      </w:r>
      <w:r w:rsidR="00E75C48" w:rsidRPr="0030549F">
        <w:rPr>
          <w:rFonts w:cstheme="minorHAnsi"/>
          <w:sz w:val="24"/>
        </w:rPr>
        <w:t>'</w:t>
      </w:r>
      <w:r w:rsidR="001A6A2B" w:rsidRPr="0030549F">
        <w:rPr>
          <w:rFonts w:cstheme="minorHAnsi"/>
          <w:sz w:val="24"/>
        </w:rPr>
        <w:t xml:space="preserve"> values of all constructs are greater than the acceptable </w:t>
      </w:r>
      <w:r w:rsidR="001A6A2B" w:rsidRPr="0030549F">
        <w:rPr>
          <w:rFonts w:cstheme="minorHAnsi"/>
          <w:sz w:val="24"/>
        </w:rPr>
        <w:lastRenderedPageBreak/>
        <w:t>threshold of 0.5</w:t>
      </w:r>
      <w:r w:rsidR="001A6A2B" w:rsidRPr="0030549F">
        <w:rPr>
          <w:rFonts w:cstheme="minorHAnsi"/>
          <w:sz w:val="24"/>
          <w:lang w:bidi="ar-SA"/>
        </w:rPr>
        <w:t xml:space="preserve"> (</w:t>
      </w:r>
      <w:r w:rsidR="001A6A2B" w:rsidRPr="0030549F">
        <w:rPr>
          <w:rFonts w:cstheme="minorHAnsi"/>
          <w:sz w:val="24"/>
        </w:rPr>
        <w:t>Hair</w:t>
      </w:r>
      <w:r w:rsidR="00862792" w:rsidRPr="0030549F">
        <w:rPr>
          <w:rFonts w:cstheme="minorHAnsi"/>
          <w:sz w:val="24"/>
        </w:rPr>
        <w:t xml:space="preserve"> </w:t>
      </w:r>
      <w:r w:rsidR="00862792" w:rsidRPr="0030549F">
        <w:rPr>
          <w:rFonts w:cstheme="minorHAnsi"/>
          <w:i/>
          <w:iCs/>
          <w:sz w:val="24"/>
        </w:rPr>
        <w:t>et al</w:t>
      </w:r>
      <w:r w:rsidR="00862792" w:rsidRPr="0030549F">
        <w:rPr>
          <w:rFonts w:cstheme="minorHAnsi"/>
          <w:sz w:val="24"/>
        </w:rPr>
        <w:t>.,</w:t>
      </w:r>
      <w:r w:rsidR="001A6A2B" w:rsidRPr="0030549F">
        <w:rPr>
          <w:rFonts w:cstheme="minorHAnsi"/>
          <w:sz w:val="24"/>
        </w:rPr>
        <w:t xml:space="preserve"> 2014). Hence, </w:t>
      </w:r>
      <w:r w:rsidR="00E75C48" w:rsidRPr="0030549F">
        <w:rPr>
          <w:rFonts w:cstheme="minorHAnsi"/>
          <w:sz w:val="24"/>
        </w:rPr>
        <w:t>it</w:t>
      </w:r>
      <w:r w:rsidR="001A6A2B" w:rsidRPr="0030549F">
        <w:rPr>
          <w:rFonts w:cstheme="minorHAnsi"/>
          <w:sz w:val="24"/>
        </w:rPr>
        <w:t xml:space="preserve"> can </w:t>
      </w:r>
      <w:r w:rsidR="00E75C48" w:rsidRPr="0030549F">
        <w:rPr>
          <w:rFonts w:cstheme="minorHAnsi"/>
          <w:sz w:val="24"/>
        </w:rPr>
        <w:t>be assumed</w:t>
      </w:r>
      <w:r w:rsidR="001A6A2B" w:rsidRPr="0030549F">
        <w:rPr>
          <w:rFonts w:cstheme="minorHAnsi"/>
          <w:sz w:val="24"/>
        </w:rPr>
        <w:t xml:space="preserve"> that convergent validity is confirmed.</w:t>
      </w:r>
    </w:p>
    <w:p w14:paraId="01D13621" w14:textId="2CF4533D" w:rsidR="005805DC" w:rsidRPr="0030549F" w:rsidRDefault="005805DC" w:rsidP="001A6A2B">
      <w:pPr>
        <w:jc w:val="left"/>
        <w:rPr>
          <w:rStyle w:val="30"/>
          <w:rFonts w:asciiTheme="minorHAnsi" w:eastAsiaTheme="minorHAnsi" w:hAnsiTheme="minorHAnsi" w:cstheme="minorHAnsi"/>
          <w:b w:val="0"/>
          <w:bCs/>
          <w:i w:val="0"/>
          <w:iCs w:val="0"/>
          <w:color w:val="auto"/>
        </w:rPr>
      </w:pPr>
      <w:r w:rsidRPr="0030549F">
        <w:rPr>
          <w:rStyle w:val="30"/>
          <w:rFonts w:asciiTheme="minorHAnsi" w:eastAsiaTheme="minorHAnsi" w:hAnsiTheme="minorHAnsi" w:cstheme="minorHAnsi"/>
          <w:b w:val="0"/>
          <w:bCs/>
          <w:color w:val="auto"/>
        </w:rPr>
        <w:t xml:space="preserve">Discriminant </w:t>
      </w:r>
      <w:r w:rsidR="00E24990" w:rsidRPr="0030549F">
        <w:rPr>
          <w:rStyle w:val="30"/>
          <w:rFonts w:asciiTheme="minorHAnsi" w:eastAsiaTheme="minorHAnsi" w:hAnsiTheme="minorHAnsi" w:cstheme="minorHAnsi"/>
          <w:b w:val="0"/>
          <w:bCs/>
          <w:color w:val="auto"/>
        </w:rPr>
        <w:t>Validity</w:t>
      </w:r>
    </w:p>
    <w:p w14:paraId="029C50A0" w14:textId="466C4A2B" w:rsidR="001A6A2B" w:rsidRPr="0030549F" w:rsidRDefault="00C27BCB" w:rsidP="00C24803">
      <w:pPr>
        <w:rPr>
          <w:rFonts w:cstheme="minorHAnsi"/>
          <w:sz w:val="24"/>
          <w:lang w:bidi="ar-SA"/>
        </w:rPr>
      </w:pPr>
      <w:r w:rsidRPr="00C27BCB">
        <w:rPr>
          <w:rFonts w:cstheme="minorHAnsi"/>
          <w:color w:val="FF0000"/>
          <w:sz w:val="24"/>
          <w:lang w:bidi="ar-SA"/>
        </w:rPr>
        <w:t xml:space="preserve">This study </w:t>
      </w:r>
      <w:r w:rsidR="008C14A9" w:rsidRPr="00C27BCB">
        <w:rPr>
          <w:rFonts w:cstheme="minorHAnsi"/>
          <w:color w:val="FF0000"/>
          <w:sz w:val="24"/>
          <w:lang w:bidi="ar-SA"/>
        </w:rPr>
        <w:t xml:space="preserve">used the </w:t>
      </w:r>
      <w:proofErr w:type="spellStart"/>
      <w:r w:rsidR="008C14A9" w:rsidRPr="00C27BCB">
        <w:rPr>
          <w:rFonts w:cstheme="minorHAnsi"/>
          <w:color w:val="FF0000"/>
          <w:sz w:val="24"/>
          <w:lang w:bidi="ar-SA"/>
        </w:rPr>
        <w:t>Fornell</w:t>
      </w:r>
      <w:proofErr w:type="spellEnd"/>
      <w:r w:rsidR="008C14A9" w:rsidRPr="00C27BCB">
        <w:rPr>
          <w:rFonts w:cstheme="minorHAnsi"/>
          <w:color w:val="FF0000"/>
          <w:sz w:val="24"/>
          <w:lang w:bidi="ar-SA"/>
        </w:rPr>
        <w:t xml:space="preserve"> </w:t>
      </w:r>
      <w:r w:rsidR="00862792" w:rsidRPr="00C27BCB">
        <w:rPr>
          <w:rFonts w:cstheme="minorHAnsi"/>
          <w:color w:val="FF0000"/>
          <w:sz w:val="24"/>
          <w:lang w:bidi="ar-SA"/>
        </w:rPr>
        <w:t>and</w:t>
      </w:r>
      <w:r w:rsidR="008C14A9" w:rsidRPr="00C27BCB">
        <w:rPr>
          <w:rFonts w:cstheme="minorHAnsi"/>
          <w:color w:val="FF0000"/>
          <w:sz w:val="24"/>
          <w:lang w:bidi="ar-SA"/>
        </w:rPr>
        <w:t xml:space="preserve"> Larcker (1981) criterion</w:t>
      </w:r>
      <w:r>
        <w:rPr>
          <w:rFonts w:cstheme="minorHAnsi"/>
          <w:sz w:val="24"/>
          <w:lang w:bidi="ar-SA"/>
        </w:rPr>
        <w:t xml:space="preserve"> </w:t>
      </w:r>
      <w:r w:rsidRPr="00C27BCB">
        <w:rPr>
          <w:rFonts w:cstheme="minorHAnsi"/>
          <w:color w:val="FF0000"/>
          <w:sz w:val="24"/>
          <w:lang w:bidi="ar-SA"/>
        </w:rPr>
        <w:t>In order to assess the existence of discriminant validity</w:t>
      </w:r>
      <w:r w:rsidR="008C14A9" w:rsidRPr="0030549F">
        <w:rPr>
          <w:rFonts w:cstheme="minorHAnsi"/>
          <w:sz w:val="24"/>
          <w:lang w:bidi="ar-SA"/>
        </w:rPr>
        <w:t xml:space="preserve">. Hair </w:t>
      </w:r>
      <w:r w:rsidR="008C14A9" w:rsidRPr="0030549F">
        <w:rPr>
          <w:rFonts w:cstheme="minorHAnsi"/>
          <w:i/>
          <w:iCs/>
          <w:sz w:val="24"/>
          <w:lang w:bidi="ar-SA"/>
        </w:rPr>
        <w:t>et al</w:t>
      </w:r>
      <w:r w:rsidR="008C14A9" w:rsidRPr="0030549F">
        <w:rPr>
          <w:rFonts w:cstheme="minorHAnsi"/>
          <w:sz w:val="24"/>
          <w:lang w:bidi="ar-SA"/>
        </w:rPr>
        <w:t>. (2014, p. 112) defined d</w:t>
      </w:r>
      <w:r w:rsidR="001A6A2B" w:rsidRPr="0030549F">
        <w:rPr>
          <w:rFonts w:cstheme="minorHAnsi"/>
          <w:sz w:val="24"/>
          <w:lang w:bidi="ar-SA"/>
        </w:rPr>
        <w:t xml:space="preserve">iscriminant validity as </w:t>
      </w:r>
      <w:r w:rsidR="00862792" w:rsidRPr="0030549F">
        <w:rPr>
          <w:rFonts w:cstheme="minorHAnsi"/>
          <w:sz w:val="24"/>
          <w:lang w:bidi="ar-SA"/>
        </w:rPr>
        <w:t>"</w:t>
      </w:r>
      <w:r w:rsidR="001A6A2B" w:rsidRPr="0030549F">
        <w:rPr>
          <w:rFonts w:cstheme="minorHAnsi"/>
          <w:sz w:val="24"/>
          <w:lang w:bidi="ar-SA"/>
        </w:rPr>
        <w:t>the extent to which the construct is empirically distinct from other constructs</w:t>
      </w:r>
      <w:bookmarkStart w:id="23" w:name="_Hlk36908399"/>
      <w:r w:rsidR="00862792" w:rsidRPr="0030549F">
        <w:rPr>
          <w:rFonts w:cstheme="minorHAnsi"/>
          <w:sz w:val="24"/>
          <w:lang w:bidi="ar-SA"/>
        </w:rPr>
        <w:t>"</w:t>
      </w:r>
      <w:r w:rsidR="008C14A9" w:rsidRPr="0030549F">
        <w:rPr>
          <w:rFonts w:cstheme="minorHAnsi"/>
          <w:sz w:val="24"/>
          <w:lang w:bidi="ar-SA"/>
        </w:rPr>
        <w:t>.</w:t>
      </w:r>
      <w:bookmarkEnd w:id="23"/>
      <w:r w:rsidR="008C14A9" w:rsidRPr="0030549F">
        <w:rPr>
          <w:rFonts w:cstheme="minorHAnsi"/>
          <w:sz w:val="24"/>
          <w:lang w:bidi="ar-SA"/>
        </w:rPr>
        <w:t xml:space="preserve"> According to </w:t>
      </w:r>
      <w:proofErr w:type="spellStart"/>
      <w:r w:rsidR="001A6A2B" w:rsidRPr="0030549F">
        <w:rPr>
          <w:rFonts w:cstheme="minorHAnsi"/>
          <w:sz w:val="24"/>
          <w:lang w:bidi="ar-SA"/>
        </w:rPr>
        <w:t>Fornell</w:t>
      </w:r>
      <w:proofErr w:type="spellEnd"/>
      <w:r w:rsidR="001A6A2B" w:rsidRPr="0030549F">
        <w:rPr>
          <w:rFonts w:cstheme="minorHAnsi"/>
          <w:sz w:val="24"/>
          <w:lang w:bidi="ar-SA"/>
        </w:rPr>
        <w:t xml:space="preserve"> </w:t>
      </w:r>
      <w:r w:rsidR="00862792" w:rsidRPr="0030549F">
        <w:rPr>
          <w:rFonts w:cstheme="minorHAnsi"/>
          <w:sz w:val="24"/>
          <w:lang w:bidi="ar-SA"/>
        </w:rPr>
        <w:t>and</w:t>
      </w:r>
      <w:r w:rsidR="001A6A2B" w:rsidRPr="0030549F">
        <w:rPr>
          <w:rFonts w:cstheme="minorHAnsi"/>
          <w:sz w:val="24"/>
          <w:lang w:bidi="ar-SA"/>
        </w:rPr>
        <w:t xml:space="preserve"> Larcker (1981) </w:t>
      </w:r>
      <w:r w:rsidR="008C14A9" w:rsidRPr="0030549F">
        <w:rPr>
          <w:rFonts w:cstheme="minorHAnsi"/>
          <w:sz w:val="24"/>
          <w:lang w:bidi="ar-SA"/>
        </w:rPr>
        <w:t>method,</w:t>
      </w:r>
      <w:r w:rsidR="001A6A2B" w:rsidRPr="0030549F">
        <w:rPr>
          <w:rFonts w:cstheme="minorHAnsi"/>
          <w:sz w:val="24"/>
          <w:lang w:bidi="ar-SA"/>
        </w:rPr>
        <w:t xml:space="preserve"> the </w:t>
      </w:r>
      <w:r w:rsidR="001A6A2B" w:rsidRPr="0030549F">
        <w:rPr>
          <w:rFonts w:cstheme="minorHAnsi"/>
          <w:sz w:val="24"/>
        </w:rPr>
        <w:t xml:space="preserve">square root of </w:t>
      </w:r>
      <w:r w:rsidR="001A6A2B" w:rsidRPr="0030549F">
        <w:rPr>
          <w:rFonts w:cstheme="minorHAnsi"/>
          <w:sz w:val="24"/>
          <w:lang w:bidi="ar-SA"/>
        </w:rPr>
        <w:t xml:space="preserve">AVE of each construct should be higher than </w:t>
      </w:r>
      <w:bookmarkStart w:id="24" w:name="_Hlk37377610"/>
      <w:r w:rsidR="001A6A2B" w:rsidRPr="0030549F">
        <w:rPr>
          <w:rFonts w:cstheme="minorHAnsi"/>
          <w:sz w:val="24"/>
          <w:lang w:bidi="ar-SA"/>
        </w:rPr>
        <w:t>the correlation with any other construct</w:t>
      </w:r>
      <w:bookmarkEnd w:id="24"/>
      <w:r w:rsidR="001A6A2B" w:rsidRPr="0030549F">
        <w:rPr>
          <w:rFonts w:cstheme="minorHAnsi"/>
          <w:sz w:val="24"/>
          <w:lang w:bidi="ar-SA"/>
        </w:rPr>
        <w:t>.</w:t>
      </w:r>
    </w:p>
    <w:p w14:paraId="41CDBC2D" w14:textId="0FD541F7" w:rsidR="001A6A2B" w:rsidRPr="0030549F" w:rsidRDefault="001A6A2B" w:rsidP="00C24803">
      <w:pPr>
        <w:ind w:firstLine="720"/>
        <w:rPr>
          <w:rFonts w:cstheme="minorHAnsi"/>
          <w:sz w:val="24"/>
        </w:rPr>
      </w:pPr>
      <w:r w:rsidRPr="0030549F">
        <w:rPr>
          <w:rFonts w:cstheme="minorHAnsi"/>
          <w:sz w:val="24"/>
        </w:rPr>
        <w:t xml:space="preserve">Table </w:t>
      </w:r>
      <w:r w:rsidR="00D95C22" w:rsidRPr="0030549F">
        <w:rPr>
          <w:rFonts w:cstheme="minorHAnsi"/>
          <w:color w:val="141414"/>
          <w:sz w:val="23"/>
          <w:szCs w:val="23"/>
          <w:shd w:val="clear" w:color="auto" w:fill="FEFEFE"/>
        </w:rPr>
        <w:t>III</w:t>
      </w:r>
      <w:r w:rsidRPr="0030549F">
        <w:rPr>
          <w:rFonts w:cstheme="minorHAnsi"/>
          <w:sz w:val="24"/>
        </w:rPr>
        <w:t xml:space="preserve"> presents, in its diagonal,</w:t>
      </w:r>
      <w:r w:rsidRPr="0030549F">
        <w:rPr>
          <w:rFonts w:cstheme="minorHAnsi"/>
          <w:sz w:val="24"/>
          <w:lang w:bidi="ar-SA"/>
        </w:rPr>
        <w:t xml:space="preserve"> the </w:t>
      </w:r>
      <w:r w:rsidRPr="0030549F">
        <w:rPr>
          <w:rFonts w:cstheme="minorHAnsi"/>
          <w:sz w:val="24"/>
        </w:rPr>
        <w:t xml:space="preserve">square root of </w:t>
      </w:r>
      <w:r w:rsidRPr="0030549F">
        <w:rPr>
          <w:rFonts w:cstheme="minorHAnsi"/>
          <w:sz w:val="24"/>
          <w:lang w:bidi="ar-SA"/>
        </w:rPr>
        <w:t>AVE of each construct, and the correlation</w:t>
      </w:r>
      <w:r w:rsidR="00B16F1B" w:rsidRPr="0030549F">
        <w:rPr>
          <w:rFonts w:cstheme="minorHAnsi"/>
          <w:sz w:val="24"/>
          <w:lang w:bidi="ar-SA"/>
        </w:rPr>
        <w:t>s</w:t>
      </w:r>
      <w:r w:rsidRPr="0030549F">
        <w:rPr>
          <w:rFonts w:cstheme="minorHAnsi"/>
          <w:sz w:val="24"/>
          <w:lang w:bidi="ar-SA"/>
        </w:rPr>
        <w:t xml:space="preserve"> with any other construct below the diagonal. </w:t>
      </w:r>
      <w:r w:rsidRPr="0030549F">
        <w:rPr>
          <w:rFonts w:cstheme="minorHAnsi"/>
          <w:sz w:val="24"/>
        </w:rPr>
        <w:t xml:space="preserve">As can be seen in Table </w:t>
      </w:r>
      <w:r w:rsidR="00D95C22" w:rsidRPr="0030549F">
        <w:rPr>
          <w:rFonts w:cstheme="minorHAnsi"/>
          <w:color w:val="141414"/>
          <w:sz w:val="23"/>
          <w:szCs w:val="23"/>
          <w:shd w:val="clear" w:color="auto" w:fill="FEFEFE"/>
        </w:rPr>
        <w:t>III</w:t>
      </w:r>
      <w:r w:rsidRPr="0030549F">
        <w:rPr>
          <w:rFonts w:cstheme="minorHAnsi"/>
          <w:sz w:val="24"/>
        </w:rPr>
        <w:t>, all the</w:t>
      </w:r>
      <w:r w:rsidRPr="0030549F">
        <w:rPr>
          <w:rFonts w:cstheme="minorHAnsi"/>
          <w:sz w:val="24"/>
          <w:lang w:bidi="ar-SA"/>
        </w:rPr>
        <w:t xml:space="preserve"> AVE</w:t>
      </w:r>
      <w:r w:rsidR="00067DE9" w:rsidRPr="0030549F">
        <w:rPr>
          <w:rFonts w:cstheme="minorHAnsi"/>
          <w:sz w:val="24"/>
          <w:lang w:bidi="ar-SA"/>
        </w:rPr>
        <w:t>'</w:t>
      </w:r>
      <w:r w:rsidRPr="0030549F">
        <w:rPr>
          <w:rFonts w:cstheme="minorHAnsi"/>
          <w:sz w:val="24"/>
          <w:lang w:bidi="ar-SA"/>
        </w:rPr>
        <w:t xml:space="preserve">s values are </w:t>
      </w:r>
      <w:r w:rsidR="00B16F1B" w:rsidRPr="0030549F">
        <w:rPr>
          <w:rFonts w:cstheme="minorHAnsi"/>
          <w:sz w:val="24"/>
          <w:lang w:bidi="ar-SA"/>
        </w:rPr>
        <w:t>higher</w:t>
      </w:r>
      <w:r w:rsidRPr="0030549F">
        <w:rPr>
          <w:rFonts w:cstheme="minorHAnsi"/>
          <w:sz w:val="24"/>
          <w:lang w:bidi="ar-SA"/>
        </w:rPr>
        <w:t xml:space="preserve"> than the correlation with any other construct, supporting the discriminant validity of the study</w:t>
      </w:r>
      <w:r w:rsidR="00067DE9" w:rsidRPr="0030549F">
        <w:rPr>
          <w:rFonts w:cstheme="minorHAnsi"/>
          <w:sz w:val="24"/>
          <w:lang w:bidi="ar-SA"/>
        </w:rPr>
        <w:t>'</w:t>
      </w:r>
      <w:r w:rsidRPr="0030549F">
        <w:rPr>
          <w:rFonts w:cstheme="minorHAnsi"/>
          <w:sz w:val="24"/>
          <w:lang w:bidi="ar-SA"/>
        </w:rPr>
        <w:t xml:space="preserve">s scales. </w:t>
      </w:r>
      <w:r w:rsidRPr="0030549F">
        <w:rPr>
          <w:rFonts w:cstheme="minorHAnsi"/>
          <w:sz w:val="24"/>
        </w:rPr>
        <w:t xml:space="preserve">Thus, </w:t>
      </w:r>
      <w:r w:rsidR="00B16F1B" w:rsidRPr="0030549F">
        <w:rPr>
          <w:rFonts w:cstheme="minorHAnsi"/>
          <w:sz w:val="24"/>
        </w:rPr>
        <w:t>I</w:t>
      </w:r>
      <w:r w:rsidRPr="0030549F">
        <w:rPr>
          <w:rFonts w:cstheme="minorHAnsi"/>
          <w:sz w:val="24"/>
        </w:rPr>
        <w:t xml:space="preserve"> concluded that there is discrimination between the constructs.</w:t>
      </w:r>
    </w:p>
    <w:p w14:paraId="684F0DC0" w14:textId="122F43F0" w:rsidR="0098184F" w:rsidRPr="0030549F" w:rsidRDefault="0098184F" w:rsidP="0098184F">
      <w:pPr>
        <w:ind w:firstLine="720"/>
        <w:jc w:val="center"/>
        <w:rPr>
          <w:rFonts w:eastAsiaTheme="minorEastAsia" w:cstheme="minorHAnsi"/>
          <w:sz w:val="24"/>
          <w:rtl/>
        </w:rPr>
      </w:pPr>
      <w:r w:rsidRPr="0030549F">
        <w:rPr>
          <w:rFonts w:eastAsia="Times New Roman" w:cstheme="minorHAnsi"/>
          <w:sz w:val="24"/>
        </w:rPr>
        <w:t xml:space="preserve">[Insert table </w:t>
      </w:r>
      <w:r w:rsidR="00387D20" w:rsidRPr="0030549F">
        <w:rPr>
          <w:rFonts w:cstheme="minorHAnsi"/>
          <w:color w:val="141414"/>
          <w:sz w:val="23"/>
          <w:szCs w:val="23"/>
          <w:shd w:val="clear" w:color="auto" w:fill="FEFEFE"/>
        </w:rPr>
        <w:t>III</w:t>
      </w:r>
      <w:r w:rsidRPr="0030549F">
        <w:rPr>
          <w:rFonts w:eastAsia="Times New Roman" w:cstheme="minorHAnsi"/>
          <w:sz w:val="24"/>
        </w:rPr>
        <w:t xml:space="preserve"> about Here]</w:t>
      </w:r>
    </w:p>
    <w:p w14:paraId="5770F5E5" w14:textId="766E4700" w:rsidR="00F725EE" w:rsidRPr="0030549F" w:rsidRDefault="00263F75" w:rsidP="00E24990">
      <w:pPr>
        <w:widowControl w:val="0"/>
        <w:autoSpaceDE w:val="0"/>
        <w:autoSpaceDN w:val="0"/>
        <w:adjustRightInd w:val="0"/>
        <w:ind w:left="720" w:hanging="720"/>
        <w:rPr>
          <w:rFonts w:cstheme="minorHAnsi"/>
          <w:rtl/>
        </w:rPr>
      </w:pPr>
      <w:r w:rsidRPr="0030549F">
        <w:rPr>
          <w:rFonts w:cstheme="minorHAnsi"/>
          <w:b/>
          <w:bCs/>
          <w:sz w:val="24"/>
        </w:rPr>
        <w:t xml:space="preserve">Structural </w:t>
      </w:r>
      <w:r w:rsidR="00067DE9" w:rsidRPr="0030549F">
        <w:rPr>
          <w:rFonts w:cstheme="minorHAnsi"/>
          <w:b/>
          <w:bCs/>
          <w:sz w:val="24"/>
        </w:rPr>
        <w:t>m</w:t>
      </w:r>
      <w:r w:rsidRPr="0030549F">
        <w:rPr>
          <w:rFonts w:cstheme="minorHAnsi"/>
          <w:b/>
          <w:bCs/>
          <w:sz w:val="24"/>
        </w:rPr>
        <w:t>odel</w:t>
      </w:r>
    </w:p>
    <w:p w14:paraId="4AA501B2" w14:textId="058FFB7E" w:rsidR="00A726C8" w:rsidRPr="0030549F" w:rsidRDefault="00F725EE" w:rsidP="00AA5233">
      <w:pPr>
        <w:rPr>
          <w:rFonts w:cstheme="minorHAnsi"/>
          <w:sz w:val="24"/>
          <w:lang w:bidi="ar-SA"/>
        </w:rPr>
      </w:pPr>
      <w:r w:rsidRPr="0030549F">
        <w:rPr>
          <w:rFonts w:cstheme="minorHAnsi"/>
          <w:sz w:val="24"/>
          <w:lang w:bidi="ar-SA"/>
        </w:rPr>
        <w:t xml:space="preserve">Structural model (called </w:t>
      </w:r>
      <w:r w:rsidRPr="0030549F">
        <w:rPr>
          <w:rFonts w:cstheme="minorHAnsi"/>
          <w:sz w:val="24"/>
        </w:rPr>
        <w:t xml:space="preserve">the </w:t>
      </w:r>
      <w:r w:rsidRPr="0030549F">
        <w:rPr>
          <w:rFonts w:cstheme="minorHAnsi"/>
          <w:sz w:val="24"/>
          <w:lang w:bidi="ar-SA"/>
        </w:rPr>
        <w:t>inner model) is the next step in PLS-SEM, to be addressed after the measurement model was established (Hair</w:t>
      </w:r>
      <w:r w:rsidR="00067DE9" w:rsidRPr="0030549F">
        <w:rPr>
          <w:rFonts w:cstheme="minorHAnsi"/>
          <w:sz w:val="24"/>
          <w:lang w:bidi="ar-SA"/>
        </w:rPr>
        <w:t xml:space="preserve"> </w:t>
      </w:r>
      <w:r w:rsidR="00067DE9" w:rsidRPr="0030549F">
        <w:rPr>
          <w:rFonts w:cstheme="minorHAnsi"/>
          <w:i/>
          <w:iCs/>
          <w:sz w:val="24"/>
          <w:lang w:bidi="ar-SA"/>
        </w:rPr>
        <w:t>et al</w:t>
      </w:r>
      <w:r w:rsidR="00067DE9" w:rsidRPr="0030549F">
        <w:rPr>
          <w:rFonts w:cstheme="minorHAnsi"/>
          <w:sz w:val="24"/>
          <w:lang w:bidi="ar-SA"/>
        </w:rPr>
        <w:t>.</w:t>
      </w:r>
      <w:r w:rsidRPr="0030549F">
        <w:rPr>
          <w:rFonts w:cstheme="minorHAnsi"/>
          <w:sz w:val="24"/>
          <w:lang w:bidi="ar-SA"/>
        </w:rPr>
        <w:t xml:space="preserve">, 2019). This step includes reporting on </w:t>
      </w:r>
      <w:bookmarkStart w:id="25" w:name="_Hlk37589332"/>
      <w:r w:rsidRPr="0030549F">
        <w:rPr>
          <w:rFonts w:cstheme="minorHAnsi"/>
          <w:sz w:val="24"/>
          <w:lang w:bidi="ar-SA"/>
        </w:rPr>
        <w:t>R</w:t>
      </w:r>
      <w:r w:rsidRPr="0030549F">
        <w:rPr>
          <w:rFonts w:cstheme="minorHAnsi"/>
          <w:sz w:val="24"/>
          <w:vertAlign w:val="superscript"/>
          <w:lang w:bidi="ar-SA"/>
        </w:rPr>
        <w:t>2</w:t>
      </w:r>
      <w:r w:rsidRPr="0030549F">
        <w:rPr>
          <w:rFonts w:cstheme="minorHAnsi"/>
          <w:sz w:val="24"/>
          <w:lang w:bidi="ar-SA"/>
        </w:rPr>
        <w:t xml:space="preserve"> coefficient</w:t>
      </w:r>
      <w:r w:rsidRPr="0030549F">
        <w:rPr>
          <w:rFonts w:cstheme="minorHAnsi"/>
          <w:sz w:val="24"/>
        </w:rPr>
        <w:t xml:space="preserve"> </w:t>
      </w:r>
      <w:bookmarkEnd w:id="25"/>
      <w:r w:rsidRPr="0030549F">
        <w:rPr>
          <w:rFonts w:cstheme="minorHAnsi"/>
          <w:sz w:val="24"/>
        </w:rPr>
        <w:t>that reflects the contribution of the exogenous latent variables on</w:t>
      </w:r>
      <w:r w:rsidRPr="0030549F">
        <w:rPr>
          <w:rFonts w:cstheme="minorHAnsi"/>
          <w:sz w:val="24"/>
          <w:lang w:bidi="ar-SA"/>
        </w:rPr>
        <w:t xml:space="preserve"> the endogenous latent variables (Wang, 2013)</w:t>
      </w:r>
      <w:r w:rsidR="00A726C8" w:rsidRPr="0030549F">
        <w:rPr>
          <w:rFonts w:cstheme="minorHAnsi"/>
          <w:sz w:val="24"/>
          <w:lang w:bidi="ar-SA"/>
        </w:rPr>
        <w:t>.</w:t>
      </w:r>
      <w:r w:rsidR="00A726C8" w:rsidRPr="0030549F">
        <w:rPr>
          <w:rFonts w:cstheme="minorHAnsi"/>
          <w:sz w:val="24"/>
        </w:rPr>
        <w:t xml:space="preserve"> </w:t>
      </w:r>
      <w:r w:rsidR="009D6756" w:rsidRPr="0030549F">
        <w:rPr>
          <w:rFonts w:cstheme="minorHAnsi"/>
          <w:sz w:val="24"/>
        </w:rPr>
        <w:t xml:space="preserve">As can be seen in Figure 3, the </w:t>
      </w:r>
      <w:r w:rsidR="00AA5233" w:rsidRPr="0030549F">
        <w:rPr>
          <w:rFonts w:cstheme="minorHAnsi"/>
          <w:sz w:val="24"/>
          <w:lang w:bidi="ar-SA"/>
        </w:rPr>
        <w:t>R</w:t>
      </w:r>
      <w:r w:rsidR="00AA5233" w:rsidRPr="0030549F">
        <w:rPr>
          <w:rFonts w:cstheme="minorHAnsi"/>
          <w:sz w:val="24"/>
          <w:vertAlign w:val="superscript"/>
          <w:lang w:bidi="ar-SA"/>
        </w:rPr>
        <w:t>2</w:t>
      </w:r>
      <w:r w:rsidR="009D6756" w:rsidRPr="0030549F">
        <w:rPr>
          <w:rFonts w:cstheme="minorHAnsi"/>
          <w:sz w:val="24"/>
        </w:rPr>
        <w:t xml:space="preserve"> value is 0.433, meaning that 43.3% of the exogenous variables explained the variance.</w:t>
      </w:r>
    </w:p>
    <w:p w14:paraId="4B8C50BD" w14:textId="77777777" w:rsidR="0098184F" w:rsidRPr="0030549F" w:rsidRDefault="009D6756" w:rsidP="0098184F">
      <w:pPr>
        <w:rPr>
          <w:rFonts w:eastAsia="Times New Roman" w:cstheme="minorHAnsi"/>
          <w:sz w:val="24"/>
        </w:rPr>
      </w:pPr>
      <w:r w:rsidRPr="0030549F">
        <w:rPr>
          <w:rFonts w:cstheme="minorHAnsi"/>
          <w:sz w:val="24"/>
          <w:lang w:bidi="ar-SA"/>
        </w:rPr>
        <w:t>Additionally, this step i</w:t>
      </w:r>
      <w:r w:rsidR="00BD20F3" w:rsidRPr="0030549F">
        <w:rPr>
          <w:rFonts w:cstheme="minorHAnsi"/>
          <w:sz w:val="24"/>
          <w:lang w:bidi="ar-SA"/>
        </w:rPr>
        <w:t>ncludes</w:t>
      </w:r>
      <w:r w:rsidRPr="0030549F">
        <w:rPr>
          <w:rFonts w:cstheme="minorHAnsi"/>
          <w:sz w:val="24"/>
          <w:lang w:bidi="ar-SA"/>
        </w:rPr>
        <w:t xml:space="preserve"> the statistical results of path coefficients for the study</w:t>
      </w:r>
      <w:r w:rsidR="00067DE9" w:rsidRPr="0030549F">
        <w:rPr>
          <w:rFonts w:cstheme="minorHAnsi"/>
          <w:sz w:val="24"/>
          <w:lang w:bidi="ar-SA"/>
        </w:rPr>
        <w:t>'</w:t>
      </w:r>
      <w:r w:rsidRPr="0030549F">
        <w:rPr>
          <w:rFonts w:cstheme="minorHAnsi"/>
          <w:sz w:val="24"/>
          <w:lang w:bidi="ar-SA"/>
        </w:rPr>
        <w:t>s hypotheses.</w:t>
      </w:r>
    </w:p>
    <w:p w14:paraId="6617FD98" w14:textId="4907CE90" w:rsidR="0098184F" w:rsidRPr="0030549F" w:rsidRDefault="0098184F" w:rsidP="0098184F">
      <w:pPr>
        <w:jc w:val="center"/>
        <w:rPr>
          <w:rFonts w:eastAsiaTheme="minorEastAsia" w:cstheme="minorHAnsi"/>
          <w:sz w:val="24"/>
          <w:rtl/>
        </w:rPr>
      </w:pPr>
      <w:r w:rsidRPr="0030549F">
        <w:rPr>
          <w:rFonts w:eastAsia="Times New Roman" w:cstheme="minorHAnsi"/>
          <w:sz w:val="24"/>
        </w:rPr>
        <w:t>[Insert Figure 3 about Here]</w:t>
      </w:r>
    </w:p>
    <w:p w14:paraId="110C7A9C" w14:textId="648F4FE0" w:rsidR="002C363C" w:rsidRPr="0030549F" w:rsidRDefault="00F725EE" w:rsidP="0098184F">
      <w:pPr>
        <w:ind w:firstLine="720"/>
        <w:rPr>
          <w:rFonts w:cstheme="minorHAnsi"/>
          <w:sz w:val="24"/>
          <w:lang w:bidi="ar-SA"/>
        </w:rPr>
      </w:pPr>
      <w:r w:rsidRPr="0030549F">
        <w:rPr>
          <w:rFonts w:cstheme="minorHAnsi"/>
          <w:sz w:val="24"/>
          <w:lang w:bidi="ar-SA"/>
        </w:rPr>
        <w:lastRenderedPageBreak/>
        <w:t xml:space="preserve">In order to </w:t>
      </w:r>
      <w:r w:rsidR="00496DE7" w:rsidRPr="0030549F">
        <w:rPr>
          <w:rFonts w:cstheme="minorHAnsi"/>
          <w:sz w:val="24"/>
          <w:lang w:bidi="ar-SA"/>
        </w:rPr>
        <w:t>assesses</w:t>
      </w:r>
      <w:r w:rsidRPr="0030549F">
        <w:rPr>
          <w:rFonts w:cstheme="minorHAnsi"/>
          <w:sz w:val="24"/>
          <w:lang w:bidi="ar-SA"/>
        </w:rPr>
        <w:t xml:space="preserve"> the paths coefficients and </w:t>
      </w:r>
      <w:r w:rsidR="00496DE7" w:rsidRPr="0030549F">
        <w:rPr>
          <w:rFonts w:cstheme="minorHAnsi"/>
          <w:sz w:val="24"/>
          <w:lang w:bidi="ar-SA"/>
        </w:rPr>
        <w:t>test</w:t>
      </w:r>
      <w:r w:rsidRPr="0030549F">
        <w:rPr>
          <w:rFonts w:cstheme="minorHAnsi"/>
          <w:sz w:val="24"/>
          <w:lang w:bidi="ar-SA"/>
        </w:rPr>
        <w:t xml:space="preserve"> the study</w:t>
      </w:r>
      <w:r w:rsidR="00067DE9" w:rsidRPr="0030549F">
        <w:rPr>
          <w:rFonts w:cstheme="minorHAnsi"/>
          <w:sz w:val="24"/>
          <w:lang w:bidi="ar-SA"/>
        </w:rPr>
        <w:t>'</w:t>
      </w:r>
      <w:r w:rsidRPr="0030549F">
        <w:rPr>
          <w:rFonts w:cstheme="minorHAnsi"/>
          <w:sz w:val="24"/>
          <w:lang w:bidi="ar-SA"/>
        </w:rPr>
        <w:t xml:space="preserve">s hypotheses, I </w:t>
      </w:r>
      <w:r w:rsidR="00496DE7" w:rsidRPr="0030549F">
        <w:rPr>
          <w:rFonts w:cstheme="minorHAnsi"/>
          <w:sz w:val="24"/>
          <w:lang w:bidi="ar-SA"/>
        </w:rPr>
        <w:t xml:space="preserve">based on </w:t>
      </w:r>
      <w:r w:rsidR="00496DE7" w:rsidRPr="0030549F">
        <w:rPr>
          <w:rFonts w:cstheme="minorHAnsi"/>
          <w:sz w:val="24"/>
        </w:rPr>
        <w:t xml:space="preserve">Hair </w:t>
      </w:r>
      <w:r w:rsidR="00496DE7" w:rsidRPr="0030549F">
        <w:rPr>
          <w:rFonts w:cstheme="minorHAnsi"/>
          <w:i/>
          <w:iCs/>
          <w:sz w:val="24"/>
        </w:rPr>
        <w:t>et al</w:t>
      </w:r>
      <w:r w:rsidR="00496DE7" w:rsidRPr="0030549F">
        <w:rPr>
          <w:rFonts w:cstheme="minorHAnsi"/>
          <w:sz w:val="24"/>
        </w:rPr>
        <w:t xml:space="preserve">. (2012) recommendation, and I </w:t>
      </w:r>
      <w:r w:rsidRPr="0030549F">
        <w:rPr>
          <w:rFonts w:cstheme="minorHAnsi"/>
          <w:sz w:val="24"/>
          <w:lang w:bidi="ar-SA"/>
        </w:rPr>
        <w:t xml:space="preserve">used the bootstrap method in Smart PLS-SEM 3 </w:t>
      </w:r>
      <w:r w:rsidR="00496DE7" w:rsidRPr="0030549F">
        <w:rPr>
          <w:rFonts w:cstheme="minorHAnsi"/>
          <w:sz w:val="24"/>
          <w:lang w:bidi="ar-SA"/>
        </w:rPr>
        <w:t xml:space="preserve">that </w:t>
      </w:r>
      <w:r w:rsidRPr="0030549F">
        <w:rPr>
          <w:rFonts w:cstheme="minorHAnsi"/>
          <w:sz w:val="24"/>
          <w:lang w:bidi="ar-SA"/>
        </w:rPr>
        <w:t xml:space="preserve">included </w:t>
      </w:r>
      <w:r w:rsidRPr="0030549F">
        <w:rPr>
          <w:rFonts w:cstheme="minorHAnsi"/>
          <w:sz w:val="24"/>
        </w:rPr>
        <w:t>5,000 bootstrap samples.</w:t>
      </w:r>
      <w:bookmarkStart w:id="26" w:name="_Hlk37595211"/>
      <w:r w:rsidRPr="0030549F">
        <w:rPr>
          <w:rFonts w:cstheme="minorHAnsi"/>
          <w:sz w:val="24"/>
          <w:lang w:bidi="ar-SA"/>
        </w:rPr>
        <w:t xml:space="preserve"> </w:t>
      </w:r>
      <w:bookmarkEnd w:id="26"/>
      <w:r w:rsidR="00152B81" w:rsidRPr="0030549F">
        <w:rPr>
          <w:rFonts w:cstheme="minorHAnsi"/>
          <w:sz w:val="24"/>
        </w:rPr>
        <w:t xml:space="preserve">Table </w:t>
      </w:r>
      <w:r w:rsidR="00387D20" w:rsidRPr="0030549F">
        <w:rPr>
          <w:rFonts w:cstheme="minorHAnsi"/>
          <w:color w:val="141414"/>
          <w:sz w:val="24"/>
          <w:shd w:val="clear" w:color="auto" w:fill="FEFEFE"/>
        </w:rPr>
        <w:t>IV</w:t>
      </w:r>
      <w:r w:rsidR="00152B81" w:rsidRPr="0030549F">
        <w:rPr>
          <w:rFonts w:cstheme="minorHAnsi"/>
          <w:sz w:val="24"/>
        </w:rPr>
        <w:t xml:space="preserve"> presents the results summary of hypotheses tests. As shown in table </w:t>
      </w:r>
      <w:r w:rsidR="00387D20" w:rsidRPr="0030549F">
        <w:rPr>
          <w:rFonts w:cstheme="minorHAnsi"/>
          <w:color w:val="141414"/>
          <w:sz w:val="24"/>
          <w:shd w:val="clear" w:color="auto" w:fill="FEFEFE"/>
        </w:rPr>
        <w:t>IV</w:t>
      </w:r>
      <w:r w:rsidR="00152B81" w:rsidRPr="0030549F">
        <w:rPr>
          <w:rFonts w:cstheme="minorHAnsi"/>
          <w:sz w:val="24"/>
        </w:rPr>
        <w:t>, hypotheses H1, H2, H3 and H5 were found supported, while hypothesis H4 was found not supported.</w:t>
      </w:r>
    </w:p>
    <w:p w14:paraId="42AEFFAD" w14:textId="33812AA2" w:rsidR="0098184F" w:rsidRPr="0030549F" w:rsidRDefault="0098184F" w:rsidP="0098184F">
      <w:pPr>
        <w:ind w:firstLine="720"/>
        <w:jc w:val="center"/>
        <w:rPr>
          <w:rFonts w:eastAsiaTheme="minorEastAsia" w:cstheme="minorHAnsi"/>
          <w:sz w:val="24"/>
          <w:rtl/>
        </w:rPr>
      </w:pPr>
      <w:r w:rsidRPr="0030549F">
        <w:rPr>
          <w:rFonts w:eastAsia="Times New Roman" w:cstheme="minorHAnsi"/>
          <w:sz w:val="24"/>
        </w:rPr>
        <w:t xml:space="preserve">[Insert table </w:t>
      </w:r>
      <w:r w:rsidR="00387D20" w:rsidRPr="0030549F">
        <w:rPr>
          <w:rFonts w:cstheme="minorHAnsi"/>
          <w:color w:val="141414"/>
          <w:sz w:val="24"/>
          <w:shd w:val="clear" w:color="auto" w:fill="FEFEFE"/>
        </w:rPr>
        <w:t>IV</w:t>
      </w:r>
      <w:r w:rsidRPr="0030549F">
        <w:rPr>
          <w:rFonts w:eastAsia="Times New Roman" w:cstheme="minorHAnsi"/>
          <w:sz w:val="24"/>
        </w:rPr>
        <w:t xml:space="preserve"> about Here]</w:t>
      </w:r>
    </w:p>
    <w:p w14:paraId="3B3C242F" w14:textId="2E183D1F" w:rsidR="004A7890" w:rsidRPr="00067DE9" w:rsidRDefault="00067DE9" w:rsidP="00067DE9">
      <w:pPr>
        <w:rPr>
          <w:b/>
          <w:bCs/>
          <w:sz w:val="28"/>
          <w:szCs w:val="28"/>
        </w:rPr>
      </w:pPr>
      <w:r w:rsidRPr="00067DE9">
        <w:rPr>
          <w:b/>
          <w:bCs/>
          <w:sz w:val="28"/>
          <w:szCs w:val="28"/>
        </w:rPr>
        <w:t>Discussion and conclusions</w:t>
      </w:r>
      <w:bookmarkStart w:id="27" w:name="_Hlk80885784"/>
    </w:p>
    <w:bookmarkEnd w:id="27"/>
    <w:p w14:paraId="69A05553" w14:textId="5CB06ACF" w:rsidR="0012142C" w:rsidRPr="000E07B4" w:rsidRDefault="0012482D" w:rsidP="00050028">
      <w:pPr>
        <w:pStyle w:val="NormalWeb"/>
        <w:ind w:firstLine="0"/>
        <w:rPr>
          <w:rFonts w:asciiTheme="minorHAnsi" w:hAnsiTheme="minorHAnsi" w:cstheme="minorHAnsi"/>
          <w:b/>
          <w:bCs/>
        </w:rPr>
      </w:pPr>
      <w:r w:rsidRPr="000E07B4">
        <w:rPr>
          <w:rFonts w:asciiTheme="minorHAnsi" w:hAnsiTheme="minorHAnsi" w:cstheme="minorHAnsi"/>
        </w:rPr>
        <w:t xml:space="preserve">To briefly reiterate, </w:t>
      </w:r>
      <w:r w:rsidR="00DB3906" w:rsidRPr="000E07B4">
        <w:rPr>
          <w:rFonts w:asciiTheme="minorHAnsi" w:hAnsiTheme="minorHAnsi" w:cstheme="minorHAnsi"/>
        </w:rPr>
        <w:t>this study</w:t>
      </w:r>
      <w:r w:rsidRPr="000E07B4">
        <w:rPr>
          <w:rFonts w:asciiTheme="minorHAnsi" w:hAnsiTheme="minorHAnsi" w:cstheme="minorHAnsi"/>
        </w:rPr>
        <w:t xml:space="preserve"> </w:t>
      </w:r>
      <w:r w:rsidR="00DA1C69" w:rsidRPr="000E07B4">
        <w:rPr>
          <w:rFonts w:asciiTheme="minorHAnsi" w:hAnsiTheme="minorHAnsi" w:cstheme="minorHAnsi"/>
        </w:rPr>
        <w:t xml:space="preserve">aims to </w:t>
      </w:r>
      <w:r w:rsidR="00DB3906" w:rsidRPr="000E07B4">
        <w:rPr>
          <w:rFonts w:asciiTheme="minorHAnsi" w:hAnsiTheme="minorHAnsi" w:cstheme="minorHAnsi"/>
        </w:rPr>
        <w:t xml:space="preserve">examine </w:t>
      </w:r>
      <w:r w:rsidRPr="000E07B4">
        <w:rPr>
          <w:rFonts w:asciiTheme="minorHAnsi" w:hAnsiTheme="minorHAnsi" w:cstheme="minorHAnsi"/>
        </w:rPr>
        <w:t xml:space="preserve">the role of </w:t>
      </w:r>
      <w:bookmarkStart w:id="28" w:name="_Hlk81678436"/>
      <w:r w:rsidR="00DB3906" w:rsidRPr="000E07B4">
        <w:rPr>
          <w:rFonts w:asciiTheme="minorHAnsi" w:hAnsiTheme="minorHAnsi" w:cstheme="minorHAnsi"/>
        </w:rPr>
        <w:t xml:space="preserve">three sets of characteristics </w:t>
      </w:r>
      <w:r w:rsidR="00B46AC8" w:rsidRPr="000E07B4">
        <w:rPr>
          <w:rFonts w:asciiTheme="minorHAnsi" w:hAnsiTheme="minorHAnsi" w:cstheme="minorHAnsi"/>
        </w:rPr>
        <w:t xml:space="preserve">(environmental, managerial and organizational) </w:t>
      </w:r>
      <w:bookmarkEnd w:id="28"/>
      <w:r w:rsidR="00DB3906" w:rsidRPr="000E07B4">
        <w:rPr>
          <w:rFonts w:asciiTheme="minorHAnsi" w:hAnsiTheme="minorHAnsi" w:cstheme="minorHAnsi"/>
        </w:rPr>
        <w:t xml:space="preserve">as antecedents of </w:t>
      </w:r>
      <w:r w:rsidRPr="000E07B4">
        <w:rPr>
          <w:rFonts w:asciiTheme="minorHAnsi" w:hAnsiTheme="minorHAnsi" w:cstheme="minorHAnsi"/>
          <w:lang w:bidi="ar-SA"/>
        </w:rPr>
        <w:t>entrepreneurial</w:t>
      </w:r>
      <w:r w:rsidRPr="000E07B4">
        <w:rPr>
          <w:rFonts w:asciiTheme="minorHAnsi" w:hAnsiTheme="minorHAnsi" w:cstheme="minorHAnsi"/>
        </w:rPr>
        <w:t xml:space="preserve"> orientation</w:t>
      </w:r>
      <w:r w:rsidR="00DB3906" w:rsidRPr="000E07B4">
        <w:rPr>
          <w:rFonts w:asciiTheme="minorHAnsi" w:hAnsiTheme="minorHAnsi" w:cstheme="minorHAnsi"/>
        </w:rPr>
        <w:t>.</w:t>
      </w:r>
    </w:p>
    <w:p w14:paraId="154C01E5" w14:textId="74F7903B" w:rsidR="003C427D" w:rsidRPr="000E07B4" w:rsidRDefault="005C4B43" w:rsidP="00EC16EF">
      <w:pPr>
        <w:pStyle w:val="NormalWeb"/>
        <w:widowControl w:val="0"/>
        <w:rPr>
          <w:rFonts w:asciiTheme="minorHAnsi" w:eastAsiaTheme="minorEastAsia" w:hAnsiTheme="minorHAnsi" w:cstheme="minorHAnsi"/>
        </w:rPr>
      </w:pPr>
      <w:r w:rsidRPr="000E07B4">
        <w:rPr>
          <w:rFonts w:asciiTheme="minorHAnsi" w:eastAsiaTheme="minorEastAsia" w:hAnsiTheme="minorHAnsi" w:cstheme="minorHAnsi"/>
        </w:rPr>
        <w:t xml:space="preserve">With respect to environmental characteristics the findings substantiate a positive impact of market turbulence on EO (β =0.187, </w:t>
      </w:r>
      <w:r w:rsidR="00C57BE1" w:rsidRPr="000E07B4">
        <w:rPr>
          <w:rFonts w:asciiTheme="minorHAnsi" w:hAnsiTheme="minorHAnsi" w:cstheme="minorHAnsi"/>
          <w:szCs w:val="20"/>
          <w:lang w:val="en" w:eastAsia="hu-HU"/>
        </w:rPr>
        <w:t>t = 2.387</w:t>
      </w:r>
      <w:r w:rsidR="00C57BE1" w:rsidRPr="000E07B4">
        <w:rPr>
          <w:rFonts w:asciiTheme="minorHAnsi" w:eastAsiaTheme="minorEastAsia" w:hAnsiTheme="minorHAnsi" w:cstheme="minorHAnsi"/>
          <w:lang w:val="en"/>
        </w:rPr>
        <w:t xml:space="preserve">, </w:t>
      </w:r>
      <w:r w:rsidRPr="000E07B4">
        <w:rPr>
          <w:rFonts w:asciiTheme="minorHAnsi" w:eastAsiaTheme="minorEastAsia" w:hAnsiTheme="minorHAnsi" w:cstheme="minorHAnsi"/>
        </w:rPr>
        <w:t>p &lt; .001) as well as technological turbulence was found to affect EO positively (β =0.43,</w:t>
      </w:r>
      <w:r w:rsidR="00C57BE1" w:rsidRPr="000E07B4">
        <w:rPr>
          <w:rFonts w:asciiTheme="minorHAnsi" w:hAnsiTheme="minorHAnsi" w:cstheme="minorHAnsi"/>
          <w:szCs w:val="20"/>
          <w:lang w:val="en" w:eastAsia="hu-HU"/>
        </w:rPr>
        <w:t xml:space="preserve"> </w:t>
      </w:r>
      <w:bookmarkStart w:id="29" w:name="_Hlk81830392"/>
      <w:r w:rsidR="00C57BE1" w:rsidRPr="000E07B4">
        <w:rPr>
          <w:rFonts w:asciiTheme="minorHAnsi" w:hAnsiTheme="minorHAnsi" w:cstheme="minorHAnsi"/>
          <w:szCs w:val="20"/>
          <w:lang w:val="en" w:eastAsia="hu-HU"/>
        </w:rPr>
        <w:t>t = 6.837</w:t>
      </w:r>
      <w:bookmarkEnd w:id="29"/>
      <w:r w:rsidR="00C57BE1" w:rsidRPr="000E07B4">
        <w:rPr>
          <w:rFonts w:asciiTheme="minorHAnsi" w:hAnsiTheme="minorHAnsi" w:cstheme="minorHAnsi"/>
          <w:szCs w:val="20"/>
          <w:lang w:val="en" w:eastAsia="hu-HU"/>
        </w:rPr>
        <w:t>,</w:t>
      </w:r>
      <w:r w:rsidRPr="000E07B4">
        <w:rPr>
          <w:rFonts w:asciiTheme="minorHAnsi" w:eastAsiaTheme="minorEastAsia" w:hAnsiTheme="minorHAnsi" w:cstheme="minorHAnsi"/>
        </w:rPr>
        <w:t xml:space="preserve"> p &lt; .001). Therefore,</w:t>
      </w:r>
      <w:r w:rsidR="006F2CD7" w:rsidRPr="000E07B4">
        <w:rPr>
          <w:rFonts w:asciiTheme="minorHAnsi" w:eastAsiaTheme="minorEastAsia" w:hAnsiTheme="minorHAnsi" w:cstheme="minorHAnsi"/>
        </w:rPr>
        <w:t xml:space="preserve"> hypotheses</w:t>
      </w:r>
      <w:r w:rsidRPr="000E07B4">
        <w:rPr>
          <w:rFonts w:asciiTheme="minorHAnsi" w:eastAsiaTheme="minorEastAsia" w:hAnsiTheme="minorHAnsi" w:cstheme="minorHAnsi"/>
        </w:rPr>
        <w:t xml:space="preserve"> H1 and H2</w:t>
      </w:r>
      <w:r w:rsidR="006F2CD7" w:rsidRPr="000E07B4">
        <w:rPr>
          <w:rFonts w:asciiTheme="minorHAnsi" w:eastAsiaTheme="minorEastAsia" w:hAnsiTheme="minorHAnsi" w:cstheme="minorHAnsi"/>
        </w:rPr>
        <w:t xml:space="preserve"> were </w:t>
      </w:r>
      <w:r w:rsidRPr="000E07B4">
        <w:rPr>
          <w:rFonts w:asciiTheme="minorHAnsi" w:eastAsiaTheme="minorEastAsia" w:hAnsiTheme="minorHAnsi" w:cstheme="minorHAnsi"/>
        </w:rPr>
        <w:t>approved. Comparing these β</w:t>
      </w:r>
      <w:r w:rsidR="00067DE9">
        <w:rPr>
          <w:rFonts w:asciiTheme="minorHAnsi" w:eastAsiaTheme="minorEastAsia" w:hAnsiTheme="minorHAnsi" w:cstheme="minorHAnsi"/>
        </w:rPr>
        <w:t>'</w:t>
      </w:r>
      <w:r w:rsidRPr="000E07B4">
        <w:rPr>
          <w:rFonts w:asciiTheme="minorHAnsi" w:eastAsiaTheme="minorEastAsia" w:hAnsiTheme="minorHAnsi" w:cstheme="minorHAnsi"/>
        </w:rPr>
        <w:t>s shows that the impact of technological turbulence on EO is higher than that of market turbulence.</w:t>
      </w:r>
    </w:p>
    <w:p w14:paraId="168DD018" w14:textId="2D3AEF5A" w:rsidR="00364FD6" w:rsidRPr="000E07B4" w:rsidRDefault="005C4B43" w:rsidP="003C427D">
      <w:pPr>
        <w:pStyle w:val="NormalWeb"/>
        <w:widowControl w:val="0"/>
        <w:rPr>
          <w:rFonts w:asciiTheme="minorHAnsi" w:eastAsiaTheme="minorEastAsia" w:hAnsiTheme="minorHAnsi" w:cstheme="minorHAnsi"/>
        </w:rPr>
      </w:pPr>
      <w:r w:rsidRPr="000E07B4">
        <w:rPr>
          <w:rFonts w:asciiTheme="minorHAnsi" w:eastAsiaTheme="minorEastAsia" w:hAnsiTheme="minorHAnsi" w:cstheme="minorHAnsi"/>
        </w:rPr>
        <w:t>The conclusion</w:t>
      </w:r>
      <w:r w:rsidR="00EC16EF" w:rsidRPr="000E07B4">
        <w:rPr>
          <w:rFonts w:asciiTheme="minorHAnsi" w:eastAsiaTheme="minorEastAsia" w:hAnsiTheme="minorHAnsi" w:cstheme="minorHAnsi"/>
        </w:rPr>
        <w:t>s</w:t>
      </w:r>
      <w:r w:rsidRPr="000E07B4">
        <w:rPr>
          <w:rFonts w:asciiTheme="minorHAnsi" w:eastAsiaTheme="minorEastAsia" w:hAnsiTheme="minorHAnsi" w:cstheme="minorHAnsi"/>
        </w:rPr>
        <w:t xml:space="preserve"> that arise from these findings </w:t>
      </w:r>
      <w:r w:rsidR="00EC16EF" w:rsidRPr="000E07B4">
        <w:rPr>
          <w:rFonts w:asciiTheme="minorHAnsi" w:eastAsiaTheme="minorEastAsia" w:hAnsiTheme="minorHAnsi" w:cstheme="minorHAnsi"/>
        </w:rPr>
        <w:t>are</w:t>
      </w:r>
      <w:r w:rsidRPr="000E07B4">
        <w:rPr>
          <w:rFonts w:asciiTheme="minorHAnsi" w:eastAsiaTheme="minorEastAsia" w:hAnsiTheme="minorHAnsi" w:cstheme="minorHAnsi"/>
        </w:rPr>
        <w:t xml:space="preserve"> clear-cut.</w:t>
      </w:r>
      <w:r w:rsidR="003C427D" w:rsidRPr="000E07B4">
        <w:rPr>
          <w:rFonts w:asciiTheme="minorHAnsi" w:eastAsiaTheme="minorEastAsia" w:hAnsiTheme="minorHAnsi" w:cstheme="minorHAnsi"/>
        </w:rPr>
        <w:t xml:space="preserve"> </w:t>
      </w:r>
      <w:r w:rsidR="00EC16EF" w:rsidRPr="000E07B4">
        <w:rPr>
          <w:rFonts w:asciiTheme="minorHAnsi" w:eastAsiaTheme="minorEastAsia" w:hAnsiTheme="minorHAnsi" w:cstheme="minorHAnsi"/>
        </w:rPr>
        <w:t xml:space="preserve">First, </w:t>
      </w:r>
      <w:r w:rsidR="003C427D" w:rsidRPr="000E07B4">
        <w:rPr>
          <w:rFonts w:asciiTheme="minorHAnsi" w:eastAsiaTheme="minorEastAsia" w:hAnsiTheme="minorHAnsi" w:cstheme="minorHAnsi"/>
        </w:rPr>
        <w:t xml:space="preserve">in order to enhance EO, </w:t>
      </w:r>
      <w:r w:rsidR="00EC16EF" w:rsidRPr="000E07B4">
        <w:rPr>
          <w:rFonts w:asciiTheme="minorHAnsi" w:eastAsiaTheme="minorEastAsia" w:hAnsiTheme="minorHAnsi" w:cstheme="minorHAnsi"/>
        </w:rPr>
        <w:t>managers should be aware to the changes of market environment. Paying attention to the wants and need</w:t>
      </w:r>
      <w:r w:rsidR="003C427D" w:rsidRPr="000E07B4">
        <w:rPr>
          <w:rFonts w:asciiTheme="minorHAnsi" w:eastAsiaTheme="minorEastAsia" w:hAnsiTheme="minorHAnsi" w:cstheme="minorHAnsi"/>
        </w:rPr>
        <w:t>s</w:t>
      </w:r>
      <w:r w:rsidR="00EC16EF" w:rsidRPr="000E07B4">
        <w:rPr>
          <w:rFonts w:asciiTheme="minorHAnsi" w:eastAsiaTheme="minorEastAsia" w:hAnsiTheme="minorHAnsi" w:cstheme="minorHAnsi"/>
        </w:rPr>
        <w:t xml:space="preserve"> of their customers that change from time to time. Second, </w:t>
      </w:r>
      <w:r w:rsidR="003C427D" w:rsidRPr="000E07B4">
        <w:rPr>
          <w:rFonts w:asciiTheme="minorHAnsi" w:eastAsiaTheme="minorEastAsia" w:hAnsiTheme="minorHAnsi" w:cstheme="minorHAnsi"/>
        </w:rPr>
        <w:t xml:space="preserve">improving </w:t>
      </w:r>
      <w:r w:rsidR="00EC16EF" w:rsidRPr="000E07B4">
        <w:rPr>
          <w:rFonts w:asciiTheme="minorHAnsi" w:eastAsiaTheme="minorEastAsia" w:hAnsiTheme="minorHAnsi" w:cstheme="minorHAnsi"/>
        </w:rPr>
        <w:t>m</w:t>
      </w:r>
      <w:r w:rsidRPr="000E07B4">
        <w:rPr>
          <w:rFonts w:asciiTheme="minorHAnsi" w:eastAsiaTheme="minorEastAsia" w:hAnsiTheme="minorHAnsi" w:cstheme="minorHAnsi"/>
        </w:rPr>
        <w:t>echanisms to manage technological turbulence are high priority means for firms seeking to promote EO. For example: innovation, technological developments and improved manufacturing processes such new materials, new machines, new packaging solutions, new manufacturing software may amplify EO.</w:t>
      </w:r>
    </w:p>
    <w:p w14:paraId="041E4839" w14:textId="47BF5522" w:rsidR="003E2966" w:rsidRPr="000E07B4" w:rsidRDefault="003E2966" w:rsidP="00783861">
      <w:pPr>
        <w:pStyle w:val="NormalWeb"/>
        <w:widowControl w:val="0"/>
        <w:rPr>
          <w:rFonts w:asciiTheme="minorHAnsi" w:eastAsiaTheme="minorEastAsia" w:hAnsiTheme="minorHAnsi" w:cstheme="minorHAnsi"/>
        </w:rPr>
      </w:pPr>
      <w:r w:rsidRPr="000E07B4">
        <w:rPr>
          <w:rFonts w:asciiTheme="minorHAnsi" w:hAnsiTheme="minorHAnsi" w:cstheme="minorHAnsi"/>
        </w:rPr>
        <w:t>Regarding to managerial characteristic, the findings show a positive impact of risk-taking on EO (β =0.205,</w:t>
      </w:r>
      <w:r w:rsidR="00C57BE1" w:rsidRPr="000E07B4">
        <w:rPr>
          <w:rFonts w:asciiTheme="minorHAnsi" w:hAnsiTheme="minorHAnsi" w:cstheme="minorHAnsi"/>
          <w:szCs w:val="20"/>
          <w:lang w:val="en" w:eastAsia="hu-HU"/>
        </w:rPr>
        <w:t xml:space="preserve"> t = 3.174</w:t>
      </w:r>
      <w:r w:rsidR="00C57BE1" w:rsidRPr="000E07B4">
        <w:rPr>
          <w:rFonts w:asciiTheme="minorHAnsi" w:hAnsiTheme="minorHAnsi" w:cstheme="minorHAnsi"/>
        </w:rPr>
        <w:t xml:space="preserve">, </w:t>
      </w:r>
      <w:r w:rsidRPr="000E07B4">
        <w:rPr>
          <w:rFonts w:asciiTheme="minorHAnsi" w:hAnsiTheme="minorHAnsi" w:cstheme="minorHAnsi"/>
        </w:rPr>
        <w:t xml:space="preserve"> p &lt; .001). </w:t>
      </w:r>
      <w:bookmarkStart w:id="30" w:name="_Hlk81676561"/>
      <w:r w:rsidRPr="000E07B4">
        <w:rPr>
          <w:rFonts w:asciiTheme="minorHAnsi" w:hAnsiTheme="minorHAnsi" w:cstheme="minorHAnsi"/>
        </w:rPr>
        <w:t xml:space="preserve">So, hypothesis H3 </w:t>
      </w:r>
      <w:r w:rsidR="009D2189" w:rsidRPr="000E07B4">
        <w:rPr>
          <w:rFonts w:asciiTheme="minorHAnsi" w:hAnsiTheme="minorHAnsi" w:cstheme="minorHAnsi"/>
        </w:rPr>
        <w:t xml:space="preserve">was </w:t>
      </w:r>
      <w:r w:rsidRPr="000E07B4">
        <w:rPr>
          <w:rFonts w:asciiTheme="minorHAnsi" w:hAnsiTheme="minorHAnsi" w:cstheme="minorHAnsi"/>
        </w:rPr>
        <w:t>approved</w:t>
      </w:r>
      <w:bookmarkEnd w:id="30"/>
      <w:r w:rsidRPr="000E07B4">
        <w:rPr>
          <w:rFonts w:asciiTheme="minorHAnsi" w:hAnsiTheme="minorHAnsi" w:cstheme="minorHAnsi"/>
        </w:rPr>
        <w:t xml:space="preserve">. </w:t>
      </w:r>
      <w:r w:rsidR="002C4554" w:rsidRPr="000E07B4">
        <w:rPr>
          <w:rFonts w:asciiTheme="minorHAnsi" w:hAnsiTheme="minorHAnsi" w:cstheme="minorHAnsi"/>
        </w:rPr>
        <w:t xml:space="preserve">This finding is </w:t>
      </w:r>
      <w:r w:rsidR="002C4554" w:rsidRPr="000E07B4">
        <w:rPr>
          <w:rFonts w:asciiTheme="minorHAnsi" w:hAnsiTheme="minorHAnsi" w:cstheme="minorHAnsi"/>
        </w:rPr>
        <w:lastRenderedPageBreak/>
        <w:t>in tune with the notion that risk-taking propensity of managers may cultivate their entrepreneurial behavior</w:t>
      </w:r>
      <w:r w:rsidRPr="000E07B4">
        <w:rPr>
          <w:rFonts w:asciiTheme="minorHAnsi" w:hAnsiTheme="minorHAnsi" w:cstheme="minorHAnsi"/>
        </w:rPr>
        <w:t xml:space="preserve">. Support for this argument can be found in previous studies. For example, Lee </w:t>
      </w:r>
      <w:r w:rsidR="00067DE9">
        <w:rPr>
          <w:rFonts w:asciiTheme="minorHAnsi" w:hAnsiTheme="minorHAnsi" w:cstheme="minorHAnsi"/>
        </w:rPr>
        <w:t>and</w:t>
      </w:r>
      <w:r w:rsidRPr="000E07B4">
        <w:rPr>
          <w:rFonts w:asciiTheme="minorHAnsi" w:hAnsiTheme="minorHAnsi" w:cstheme="minorHAnsi"/>
        </w:rPr>
        <w:t xml:space="preserve"> Peterson (2000) argued that individuals who are willing to accept the uncertainty and riskiness are often considered to be entrepreneurs. Masters</w:t>
      </w:r>
      <w:r w:rsidR="00067DE9">
        <w:rPr>
          <w:rFonts w:asciiTheme="minorHAnsi" w:hAnsiTheme="minorHAnsi" w:cstheme="minorHAnsi"/>
        </w:rPr>
        <w:t xml:space="preserve"> and</w:t>
      </w:r>
      <w:r w:rsidRPr="000E07B4">
        <w:rPr>
          <w:rFonts w:asciiTheme="minorHAnsi" w:hAnsiTheme="minorHAnsi" w:cstheme="minorHAnsi"/>
        </w:rPr>
        <w:t xml:space="preserve"> Meier (1988) argued that entrepreneurs and managers have always involved risk taking. Therefore, it can be concluded that managing a risk taking may enhance EO.</w:t>
      </w:r>
    </w:p>
    <w:p w14:paraId="1767B9D4" w14:textId="3F1FF4F6" w:rsidR="008C7991" w:rsidRPr="000E07B4" w:rsidRDefault="00676FF4" w:rsidP="008C7991">
      <w:pPr>
        <w:autoSpaceDE w:val="0"/>
        <w:autoSpaceDN w:val="0"/>
        <w:adjustRightInd w:val="0"/>
        <w:ind w:firstLine="720"/>
        <w:rPr>
          <w:rFonts w:eastAsia="Arial" w:cstheme="minorHAnsi"/>
          <w:sz w:val="24"/>
        </w:rPr>
      </w:pPr>
      <w:r w:rsidRPr="000E07B4">
        <w:rPr>
          <w:rFonts w:cstheme="minorHAnsi"/>
          <w:sz w:val="24"/>
        </w:rPr>
        <w:t xml:space="preserve">Regarding to organizational characteristics, the findings show that formalization did not affect EO. Therefore, hypothesis H4 was not approved. </w:t>
      </w:r>
      <w:r w:rsidR="008C7991" w:rsidRPr="000E07B4">
        <w:rPr>
          <w:rFonts w:eastAsia="Times New Roman" w:cstheme="minorHAnsi"/>
          <w:sz w:val="24"/>
          <w:lang w:eastAsia="tr-TR"/>
        </w:rPr>
        <w:t>An explanation for th</w:t>
      </w:r>
      <w:r w:rsidR="008C7991" w:rsidRPr="000E07B4">
        <w:rPr>
          <w:rFonts w:cstheme="minorHAnsi"/>
          <w:sz w:val="24"/>
          <w:lang w:eastAsia="tr-TR"/>
        </w:rPr>
        <w:t xml:space="preserve">is finding </w:t>
      </w:r>
      <w:r w:rsidR="008C7991" w:rsidRPr="000E07B4">
        <w:rPr>
          <w:rFonts w:eastAsia="Times New Roman" w:cstheme="minorHAnsi"/>
          <w:sz w:val="24"/>
          <w:lang w:eastAsia="tr-TR"/>
        </w:rPr>
        <w:t>is probably based on cultures differences</w:t>
      </w:r>
      <w:r w:rsidR="00E55312" w:rsidRPr="000E07B4">
        <w:rPr>
          <w:rFonts w:cstheme="minorHAnsi"/>
          <w:sz w:val="24"/>
          <w:lang w:eastAsia="tr-TR"/>
        </w:rPr>
        <w:t xml:space="preserve"> between countries</w:t>
      </w:r>
      <w:r w:rsidR="008C7991" w:rsidRPr="000E07B4">
        <w:rPr>
          <w:rFonts w:cstheme="minorHAnsi"/>
          <w:sz w:val="24"/>
          <w:lang w:eastAsia="tr-TR"/>
        </w:rPr>
        <w:t>.</w:t>
      </w:r>
      <w:r w:rsidR="008C7991" w:rsidRPr="000E07B4">
        <w:rPr>
          <w:rFonts w:eastAsia="Times New Roman" w:cstheme="minorHAnsi"/>
          <w:sz w:val="24"/>
          <w:lang w:eastAsia="tr-TR"/>
        </w:rPr>
        <w:t xml:space="preserve"> Hofstede</w:t>
      </w:r>
      <w:r w:rsidR="00DA5562">
        <w:rPr>
          <w:rFonts w:eastAsia="Times New Roman" w:cstheme="minorHAnsi"/>
          <w:sz w:val="24"/>
          <w:lang w:eastAsia="tr-TR"/>
        </w:rPr>
        <w:t>'</w:t>
      </w:r>
      <w:r w:rsidR="008C7991" w:rsidRPr="000E07B4">
        <w:rPr>
          <w:rFonts w:eastAsia="Times New Roman" w:cstheme="minorHAnsi"/>
          <w:sz w:val="24"/>
          <w:lang w:eastAsia="tr-TR"/>
        </w:rPr>
        <w:t xml:space="preserve">s (2001) </w:t>
      </w:r>
      <w:r w:rsidR="003864B3" w:rsidRPr="000E07B4">
        <w:rPr>
          <w:rFonts w:eastAsia="Times New Roman" w:cstheme="minorHAnsi"/>
          <w:i/>
          <w:iCs/>
          <w:sz w:val="24"/>
          <w:lang w:eastAsia="tr-TR"/>
        </w:rPr>
        <w:t xml:space="preserve">Power Distance Index </w:t>
      </w:r>
      <w:r w:rsidR="003864B3" w:rsidRPr="000E07B4">
        <w:rPr>
          <w:rFonts w:eastAsia="Times New Roman" w:cstheme="minorHAnsi"/>
          <w:sz w:val="24"/>
          <w:lang w:eastAsia="tr-TR"/>
        </w:rPr>
        <w:t>(PDI)</w:t>
      </w:r>
      <w:r w:rsidR="003864B3" w:rsidRPr="000E07B4">
        <w:rPr>
          <w:rFonts w:eastAsia="Times New Roman" w:cstheme="minorHAnsi"/>
          <w:i/>
          <w:iCs/>
          <w:sz w:val="24"/>
          <w:lang w:eastAsia="tr-TR"/>
        </w:rPr>
        <w:t xml:space="preserve"> </w:t>
      </w:r>
      <w:r w:rsidR="003864B3" w:rsidRPr="000E07B4">
        <w:rPr>
          <w:rFonts w:eastAsia="Times New Roman" w:cstheme="minorHAnsi"/>
          <w:sz w:val="24"/>
          <w:lang w:eastAsia="tr-TR"/>
        </w:rPr>
        <w:t xml:space="preserve">captured the acceptability of inequality between managers and employees at all levels. </w:t>
      </w:r>
      <w:r w:rsidR="008C7991" w:rsidRPr="000E07B4">
        <w:rPr>
          <w:rFonts w:eastAsia="Arial" w:cstheme="minorHAnsi"/>
          <w:sz w:val="24"/>
          <w:lang w:val="en"/>
        </w:rPr>
        <w:t xml:space="preserve">Israel </w:t>
      </w:r>
      <w:r w:rsidR="003864B3" w:rsidRPr="000E07B4">
        <w:rPr>
          <w:rFonts w:eastAsia="Arial" w:cstheme="minorHAnsi"/>
          <w:sz w:val="24"/>
          <w:lang w:val="en"/>
        </w:rPr>
        <w:t>is</w:t>
      </w:r>
      <w:r w:rsidR="008C7991" w:rsidRPr="000E07B4">
        <w:rPr>
          <w:rFonts w:eastAsia="Times New Roman" w:cstheme="minorHAnsi"/>
          <w:sz w:val="24"/>
          <w:lang w:eastAsia="tr-TR"/>
        </w:rPr>
        <w:t xml:space="preserve"> </w:t>
      </w:r>
      <w:r w:rsidR="008C7991" w:rsidRPr="000E07B4">
        <w:rPr>
          <w:rFonts w:eastAsia="Arial" w:cstheme="minorHAnsi"/>
          <w:sz w:val="24"/>
          <w:lang w:val="en"/>
        </w:rPr>
        <w:t>considered</w:t>
      </w:r>
      <w:r w:rsidR="008C7991" w:rsidRPr="000E07B4">
        <w:rPr>
          <w:rFonts w:eastAsia="Times New Roman" w:cstheme="minorHAnsi"/>
          <w:sz w:val="24"/>
          <w:lang w:eastAsia="tr-TR"/>
        </w:rPr>
        <w:t xml:space="preserve"> as a low-PDI country, which makes Israelis less accepting of organizational inequality, typified by </w:t>
      </w:r>
      <w:r w:rsidR="003864B3" w:rsidRPr="000E07B4">
        <w:rPr>
          <w:rFonts w:cstheme="minorHAnsi"/>
          <w:sz w:val="24"/>
          <w:shd w:val="clear" w:color="auto" w:fill="FFFFFF"/>
        </w:rPr>
        <w:t>workplaces that have an informal atmosphere.</w:t>
      </w:r>
    </w:p>
    <w:p w14:paraId="7D5C6771" w14:textId="151DA67C" w:rsidR="007D06C2" w:rsidRPr="000E07B4" w:rsidRDefault="00E030E6" w:rsidP="000E07B4">
      <w:pPr>
        <w:pStyle w:val="NormalWeb"/>
        <w:widowControl w:val="0"/>
        <w:rPr>
          <w:rFonts w:asciiTheme="minorHAnsi" w:eastAsiaTheme="minorEastAsia" w:hAnsiTheme="minorHAnsi" w:cstheme="minorHAnsi"/>
        </w:rPr>
      </w:pPr>
      <w:r w:rsidRPr="000E07B4">
        <w:rPr>
          <w:rFonts w:asciiTheme="minorHAnsi" w:hAnsiTheme="minorHAnsi" w:cstheme="minorHAnsi"/>
        </w:rPr>
        <w:t>In contrary to that, centralization was found to affect negatively on EO (β =-0.12, t = 1.798, p &lt; .05) So, hypothesis H5 was approved. Earl</w:t>
      </w:r>
      <w:r w:rsidR="005C6BCC" w:rsidRPr="000E07B4">
        <w:rPr>
          <w:rFonts w:asciiTheme="minorHAnsi" w:hAnsiTheme="minorHAnsi" w:cstheme="minorHAnsi"/>
        </w:rPr>
        <w:t>y</w:t>
      </w:r>
      <w:r w:rsidRPr="000E07B4">
        <w:rPr>
          <w:rFonts w:asciiTheme="minorHAnsi" w:hAnsiTheme="minorHAnsi" w:cstheme="minorHAnsi"/>
        </w:rPr>
        <w:t xml:space="preserve"> </w:t>
      </w:r>
      <w:r w:rsidR="005C6BCC" w:rsidRPr="000E07B4">
        <w:rPr>
          <w:rFonts w:asciiTheme="minorHAnsi" w:hAnsiTheme="minorHAnsi" w:cstheme="minorHAnsi"/>
        </w:rPr>
        <w:t>studie</w:t>
      </w:r>
      <w:r w:rsidRPr="000E07B4">
        <w:rPr>
          <w:rFonts w:asciiTheme="minorHAnsi" w:hAnsiTheme="minorHAnsi" w:cstheme="minorHAnsi"/>
        </w:rPr>
        <w:t>s have found similar evidence for this finding. For example:</w:t>
      </w:r>
      <w:r w:rsidR="001E43E9" w:rsidRPr="000E07B4">
        <w:rPr>
          <w:rFonts w:asciiTheme="minorHAnsi" w:eastAsiaTheme="minorEastAsia" w:hAnsiTheme="minorHAnsi" w:cstheme="minorHAnsi"/>
        </w:rPr>
        <w:t xml:space="preserve"> </w:t>
      </w:r>
      <w:r w:rsidR="00D92F89" w:rsidRPr="000E07B4">
        <w:rPr>
          <w:rFonts w:asciiTheme="minorHAnsi" w:hAnsiTheme="minorHAnsi" w:cstheme="minorHAnsi"/>
          <w:shd w:val="clear" w:color="auto" w:fill="FFFFFF"/>
        </w:rPr>
        <w:t>Caruana, et al. (2002</w:t>
      </w:r>
      <w:r w:rsidR="00D92F89" w:rsidRPr="000E07B4">
        <w:rPr>
          <w:rFonts w:asciiTheme="minorHAnsi" w:hAnsiTheme="minorHAnsi" w:cstheme="minorHAnsi"/>
        </w:rPr>
        <w:t xml:space="preserve">) </w:t>
      </w:r>
      <w:r w:rsidR="007D06C2" w:rsidRPr="000E07B4">
        <w:rPr>
          <w:rFonts w:asciiTheme="minorHAnsi" w:hAnsiTheme="minorHAnsi" w:cstheme="minorHAnsi"/>
        </w:rPr>
        <w:t xml:space="preserve">have </w:t>
      </w:r>
      <w:r w:rsidR="00D92F89" w:rsidRPr="000E07B4">
        <w:rPr>
          <w:rFonts w:asciiTheme="minorHAnsi" w:hAnsiTheme="minorHAnsi" w:cstheme="minorHAnsi"/>
        </w:rPr>
        <w:t>found among public sector organizations t</w:t>
      </w:r>
      <w:r w:rsidR="001E43E9" w:rsidRPr="000E07B4">
        <w:rPr>
          <w:rFonts w:asciiTheme="minorHAnsi" w:hAnsiTheme="minorHAnsi" w:cstheme="minorHAnsi"/>
        </w:rPr>
        <w:t>h</w:t>
      </w:r>
      <w:r w:rsidR="00D92F89" w:rsidRPr="000E07B4">
        <w:rPr>
          <w:rFonts w:asciiTheme="minorHAnsi" w:hAnsiTheme="minorHAnsi" w:cstheme="minorHAnsi"/>
        </w:rPr>
        <w:t>at</w:t>
      </w:r>
      <w:r w:rsidR="001E43E9" w:rsidRPr="000E07B4">
        <w:rPr>
          <w:rFonts w:asciiTheme="minorHAnsi" w:hAnsiTheme="minorHAnsi" w:cstheme="minorHAnsi"/>
        </w:rPr>
        <w:t xml:space="preserve"> higher level of </w:t>
      </w:r>
      <w:r w:rsidR="00D92F89" w:rsidRPr="000E07B4">
        <w:rPr>
          <w:rFonts w:asciiTheme="minorHAnsi" w:hAnsiTheme="minorHAnsi" w:cstheme="minorHAnsi"/>
        </w:rPr>
        <w:t>centralization</w:t>
      </w:r>
      <w:r w:rsidR="001E43E9" w:rsidRPr="000E07B4">
        <w:rPr>
          <w:rFonts w:asciiTheme="minorHAnsi" w:hAnsiTheme="minorHAnsi" w:cstheme="minorHAnsi"/>
        </w:rPr>
        <w:t>,</w:t>
      </w:r>
      <w:r w:rsidR="00D92F89" w:rsidRPr="000E07B4">
        <w:rPr>
          <w:rFonts w:asciiTheme="minorHAnsi" w:hAnsiTheme="minorHAnsi" w:cstheme="minorHAnsi"/>
        </w:rPr>
        <w:t xml:space="preserve"> reduce </w:t>
      </w:r>
      <w:r w:rsidR="001E43E9" w:rsidRPr="000E07B4">
        <w:rPr>
          <w:rFonts w:asciiTheme="minorHAnsi" w:hAnsiTheme="minorHAnsi" w:cstheme="minorHAnsi"/>
        </w:rPr>
        <w:t>the level of entrepreneurship.</w:t>
      </w:r>
      <w:r w:rsidR="005C6BCC" w:rsidRPr="000E07B4">
        <w:rPr>
          <w:rFonts w:asciiTheme="minorHAnsi" w:eastAsiaTheme="minorEastAsia" w:hAnsiTheme="minorHAnsi" w:cstheme="minorHAnsi"/>
        </w:rPr>
        <w:t xml:space="preserve"> Similarly, </w:t>
      </w:r>
      <w:proofErr w:type="spellStart"/>
      <w:r w:rsidR="00167CE2" w:rsidRPr="000E07B4">
        <w:rPr>
          <w:rFonts w:asciiTheme="minorHAnsi" w:hAnsiTheme="minorHAnsi" w:cstheme="minorHAnsi"/>
          <w:shd w:val="clear" w:color="auto" w:fill="FFFFFF"/>
        </w:rPr>
        <w:t>Engelen</w:t>
      </w:r>
      <w:proofErr w:type="spellEnd"/>
      <w:r w:rsidR="00167CE2" w:rsidRPr="000E07B4">
        <w:rPr>
          <w:rFonts w:asciiTheme="minorHAnsi" w:hAnsiTheme="minorHAnsi" w:cstheme="minorHAnsi"/>
          <w:shd w:val="clear" w:color="auto" w:fill="FFFFFF"/>
        </w:rPr>
        <w:t xml:space="preserve"> (2010) </w:t>
      </w:r>
      <w:r w:rsidR="000E07B4" w:rsidRPr="000E07B4">
        <w:rPr>
          <w:rFonts w:asciiTheme="minorHAnsi" w:hAnsiTheme="minorHAnsi" w:cstheme="minorHAnsi"/>
          <w:shd w:val="clear" w:color="auto" w:fill="FFFFFF"/>
        </w:rPr>
        <w:t>found</w:t>
      </w:r>
      <w:r w:rsidR="00167CE2" w:rsidRPr="000E07B4">
        <w:rPr>
          <w:rFonts w:asciiTheme="minorHAnsi" w:hAnsiTheme="minorHAnsi" w:cstheme="minorHAnsi"/>
          <w:shd w:val="clear" w:color="auto" w:fill="FFFFFF"/>
        </w:rPr>
        <w:t xml:space="preserve"> that</w:t>
      </w:r>
      <w:r w:rsidR="00167CE2" w:rsidRPr="000E07B4">
        <w:rPr>
          <w:rFonts w:asciiTheme="minorHAnsi" w:hAnsiTheme="minorHAnsi" w:cstheme="minorHAnsi"/>
        </w:rPr>
        <w:t xml:space="preserve"> the degree of centralization negatively impacts the degree of EO.</w:t>
      </w:r>
      <w:r w:rsidR="000E07B4" w:rsidRPr="000E07B4">
        <w:rPr>
          <w:rFonts w:asciiTheme="minorHAnsi" w:eastAsiaTheme="minorEastAsia" w:hAnsiTheme="minorHAnsi" w:cstheme="minorHAnsi"/>
        </w:rPr>
        <w:t xml:space="preserve"> </w:t>
      </w:r>
      <w:r w:rsidR="007D06C2" w:rsidRPr="000E07B4">
        <w:rPr>
          <w:rFonts w:asciiTheme="minorHAnsi" w:eastAsiaTheme="minorEastAsia" w:hAnsiTheme="minorHAnsi" w:cstheme="minorHAnsi"/>
        </w:rPr>
        <w:t>The conclusion of this finding is obvious. Organizational structure should be decentralized in order to promote EO successfully.</w:t>
      </w:r>
    </w:p>
    <w:p w14:paraId="06D28419" w14:textId="5689BE75" w:rsidR="00437E5C" w:rsidRPr="000E07B4" w:rsidRDefault="00437E5C" w:rsidP="0078346A">
      <w:pPr>
        <w:pStyle w:val="NormalWeb"/>
        <w:widowControl w:val="0"/>
        <w:rPr>
          <w:rFonts w:asciiTheme="minorHAnsi" w:eastAsiaTheme="minorEastAsia" w:hAnsiTheme="minorHAnsi" w:cstheme="minorHAnsi"/>
        </w:rPr>
      </w:pPr>
      <w:r w:rsidRPr="000E07B4">
        <w:rPr>
          <w:rFonts w:asciiTheme="minorHAnsi" w:eastAsiaTheme="minorEastAsia" w:hAnsiTheme="minorHAnsi" w:cstheme="minorHAnsi"/>
        </w:rPr>
        <w:t>In aggregate, this study has showed, that among the three sets of characteristics (environmental, managerial and organizational) the most influential antecedent of EO is technological turbulence. Firms who seek to enhance their EO, need to be aware to technological environment where they operate and respond quickly to the changes of these environment in order to achieve and maintain their competitive advantage.</w:t>
      </w:r>
    </w:p>
    <w:p w14:paraId="59586AD7" w14:textId="1718434E" w:rsidR="0040330B" w:rsidRPr="000E07B4" w:rsidRDefault="00DA5562" w:rsidP="00C21639">
      <w:pPr>
        <w:pStyle w:val="NormalWeb"/>
        <w:widowControl w:val="0"/>
        <w:ind w:firstLine="0"/>
        <w:jc w:val="left"/>
        <w:rPr>
          <w:rFonts w:asciiTheme="minorHAnsi" w:hAnsiTheme="minorHAnsi" w:cstheme="minorHAnsi"/>
          <w:b/>
          <w:bCs/>
        </w:rPr>
      </w:pPr>
      <w:r>
        <w:rPr>
          <w:rFonts w:asciiTheme="minorHAnsi" w:hAnsiTheme="minorHAnsi" w:cstheme="minorHAnsi"/>
          <w:b/>
          <w:bCs/>
        </w:rPr>
        <w:lastRenderedPageBreak/>
        <w:t>I</w:t>
      </w:r>
      <w:r w:rsidR="00263F75" w:rsidRPr="000E07B4">
        <w:rPr>
          <w:rFonts w:asciiTheme="minorHAnsi" w:hAnsiTheme="minorHAnsi" w:cstheme="minorHAnsi"/>
          <w:b/>
          <w:bCs/>
        </w:rPr>
        <w:t>mplications</w:t>
      </w:r>
    </w:p>
    <w:p w14:paraId="5339668F" w14:textId="77777777" w:rsidR="00340164" w:rsidRPr="000E07B4" w:rsidRDefault="00340164" w:rsidP="000570AA">
      <w:pPr>
        <w:pStyle w:val="NormalWeb"/>
        <w:widowControl w:val="0"/>
        <w:rPr>
          <w:rFonts w:asciiTheme="minorHAnsi" w:eastAsia="Arial" w:hAnsiTheme="minorHAnsi" w:cstheme="minorHAnsi"/>
        </w:rPr>
      </w:pPr>
      <w:bookmarkStart w:id="31" w:name="_Toc402948103"/>
      <w:r w:rsidRPr="000E07B4">
        <w:rPr>
          <w:rFonts w:asciiTheme="minorHAnsi" w:eastAsia="Arial" w:hAnsiTheme="minorHAnsi" w:cstheme="minorHAnsi"/>
        </w:rPr>
        <w:t xml:space="preserve">The findings of this study provide several insights for practicing marketing managers. First, from an environmental perspective, the most influential antecedent of entrepreneurial orientation, is </w:t>
      </w:r>
      <w:r w:rsidRPr="000E07B4">
        <w:rPr>
          <w:rFonts w:asciiTheme="minorHAnsi" w:eastAsia="Arial" w:hAnsiTheme="minorHAnsi" w:cstheme="minorHAnsi"/>
          <w:i/>
          <w:iCs/>
        </w:rPr>
        <w:t>technological turbulence</w:t>
      </w:r>
      <w:r w:rsidRPr="000E07B4">
        <w:rPr>
          <w:rFonts w:asciiTheme="minorHAnsi" w:eastAsia="Arial" w:hAnsiTheme="minorHAnsi" w:cstheme="minorHAnsi"/>
        </w:rPr>
        <w:t>. Meaning that managers must be aware of the technological environment in which they operate. They need to look constantly for new technological improvements and implement them quickly in order to strengthen the entrepreneurial strategy of the organization, thus gaining a competitive advantage.</w:t>
      </w:r>
    </w:p>
    <w:p w14:paraId="5C204CB8" w14:textId="77777777" w:rsidR="00340164" w:rsidRPr="000E07B4" w:rsidRDefault="00340164" w:rsidP="000570AA">
      <w:pPr>
        <w:pStyle w:val="NormalWeb"/>
        <w:widowControl w:val="0"/>
        <w:rPr>
          <w:rFonts w:asciiTheme="minorHAnsi" w:eastAsia="Arial" w:hAnsiTheme="minorHAnsi" w:cstheme="minorHAnsi"/>
        </w:rPr>
      </w:pPr>
      <w:r w:rsidRPr="000E07B4">
        <w:rPr>
          <w:rFonts w:asciiTheme="minorHAnsi" w:eastAsia="Arial" w:hAnsiTheme="minorHAnsi" w:cstheme="minorHAnsi"/>
        </w:rPr>
        <w:t xml:space="preserve">Second, from a managerial perspective, the findings suggest that managers need to manage their </w:t>
      </w:r>
      <w:r w:rsidRPr="000E07B4">
        <w:rPr>
          <w:rFonts w:asciiTheme="minorHAnsi" w:eastAsia="Arial" w:hAnsiTheme="minorHAnsi" w:cstheme="minorHAnsi"/>
          <w:i/>
          <w:iCs/>
        </w:rPr>
        <w:t xml:space="preserve">risk-taking </w:t>
      </w:r>
      <w:r w:rsidRPr="000E07B4">
        <w:rPr>
          <w:rFonts w:asciiTheme="minorHAnsi" w:eastAsia="Arial" w:hAnsiTheme="minorHAnsi" w:cstheme="minorHAnsi"/>
        </w:rPr>
        <w:t>propensity successfully to ensure entrepreneurship in their organization. Managers should capitalize on opportunities and respond to competitive threats in the marketplace.</w:t>
      </w:r>
    </w:p>
    <w:p w14:paraId="27A7D148" w14:textId="4DC39B4D" w:rsidR="00340164" w:rsidRPr="000E07B4" w:rsidRDefault="00340164" w:rsidP="000570AA">
      <w:pPr>
        <w:pStyle w:val="NormalWeb"/>
        <w:widowControl w:val="0"/>
        <w:rPr>
          <w:rFonts w:asciiTheme="minorHAnsi" w:hAnsiTheme="minorHAnsi" w:cstheme="minorHAnsi"/>
          <w:b/>
          <w:bCs/>
        </w:rPr>
      </w:pPr>
      <w:r w:rsidRPr="000E07B4">
        <w:rPr>
          <w:rFonts w:asciiTheme="minorHAnsi" w:eastAsia="Arial" w:hAnsiTheme="minorHAnsi" w:cstheme="minorHAnsi"/>
        </w:rPr>
        <w:t xml:space="preserve">Finally, from an organizational perspective, managers need be more decentralized. They should share powers with their subordinates in order to create better cooperation and thus allow autonomy to promote entrepreneurial initiatives. </w:t>
      </w:r>
      <w:r w:rsidR="002248B1" w:rsidRPr="000E07B4">
        <w:rPr>
          <w:rFonts w:asciiTheme="minorHAnsi" w:eastAsia="Arial" w:hAnsiTheme="minorHAnsi" w:cstheme="minorHAnsi"/>
        </w:rPr>
        <w:t xml:space="preserve">In spirit of RBV </w:t>
      </w:r>
      <w:r w:rsidR="00190656" w:rsidRPr="000E07B4">
        <w:rPr>
          <w:rFonts w:asciiTheme="minorHAnsi" w:eastAsia="Arial" w:hAnsiTheme="minorHAnsi" w:cstheme="minorHAnsi"/>
        </w:rPr>
        <w:t xml:space="preserve">theory, these </w:t>
      </w:r>
      <w:r w:rsidRPr="000E07B4">
        <w:rPr>
          <w:rFonts w:asciiTheme="minorHAnsi" w:eastAsia="Arial" w:hAnsiTheme="minorHAnsi" w:cstheme="minorHAnsi"/>
        </w:rPr>
        <w:t xml:space="preserve">implications make entrepreneurial orientation a multi-purpose </w:t>
      </w:r>
      <w:r w:rsidR="00A42D89" w:rsidRPr="000E07B4">
        <w:rPr>
          <w:rFonts w:asciiTheme="minorHAnsi" w:eastAsia="Arial" w:hAnsiTheme="minorHAnsi" w:cstheme="minorHAnsi"/>
        </w:rPr>
        <w:t>resource</w:t>
      </w:r>
      <w:r w:rsidRPr="000E07B4">
        <w:rPr>
          <w:rFonts w:asciiTheme="minorHAnsi" w:eastAsia="Arial" w:hAnsiTheme="minorHAnsi" w:cstheme="minorHAnsi"/>
        </w:rPr>
        <w:t xml:space="preserve"> and a prime choice for investing limited resources.</w:t>
      </w:r>
    </w:p>
    <w:p w14:paraId="67E14A6A" w14:textId="5A7EC1BF" w:rsidR="00C21639" w:rsidRPr="000E07B4" w:rsidRDefault="00263F75" w:rsidP="00340164">
      <w:pPr>
        <w:pStyle w:val="NormalWeb"/>
        <w:widowControl w:val="0"/>
        <w:ind w:firstLine="0"/>
        <w:jc w:val="left"/>
        <w:rPr>
          <w:rFonts w:asciiTheme="minorHAnsi" w:hAnsiTheme="minorHAnsi" w:cstheme="minorHAnsi"/>
          <w:b/>
          <w:bCs/>
        </w:rPr>
      </w:pPr>
      <w:r w:rsidRPr="000E07B4">
        <w:rPr>
          <w:rFonts w:asciiTheme="minorHAnsi" w:hAnsiTheme="minorHAnsi" w:cstheme="minorHAnsi"/>
          <w:b/>
          <w:bCs/>
        </w:rPr>
        <w:t xml:space="preserve">Limitations and </w:t>
      </w:r>
      <w:r w:rsidR="00DA5562" w:rsidRPr="000E07B4">
        <w:rPr>
          <w:rFonts w:asciiTheme="minorHAnsi" w:hAnsiTheme="minorHAnsi" w:cstheme="minorHAnsi"/>
          <w:b/>
          <w:bCs/>
        </w:rPr>
        <w:t>further r</w:t>
      </w:r>
      <w:r w:rsidRPr="000E07B4">
        <w:rPr>
          <w:rFonts w:asciiTheme="minorHAnsi" w:hAnsiTheme="minorHAnsi" w:cstheme="minorHAnsi"/>
          <w:b/>
          <w:bCs/>
        </w:rPr>
        <w:t>esearch</w:t>
      </w:r>
    </w:p>
    <w:p w14:paraId="3B9CD3A5" w14:textId="30EDEDC9" w:rsidR="00D87A1B" w:rsidRPr="000E07B4" w:rsidRDefault="00D87A1B" w:rsidP="00994E6D">
      <w:pPr>
        <w:pStyle w:val="NormalWeb"/>
        <w:widowControl w:val="0"/>
        <w:rPr>
          <w:rFonts w:asciiTheme="minorHAnsi" w:eastAsiaTheme="minorEastAsia" w:hAnsiTheme="minorHAnsi" w:cstheme="minorHAnsi"/>
        </w:rPr>
      </w:pPr>
      <w:bookmarkStart w:id="32" w:name="_Toc402948107"/>
      <w:bookmarkEnd w:id="31"/>
      <w:r w:rsidRPr="000E07B4">
        <w:rPr>
          <w:rFonts w:asciiTheme="minorHAnsi" w:eastAsiaTheme="minorEastAsia" w:hAnsiTheme="minorHAnsi" w:cstheme="minorHAnsi"/>
        </w:rPr>
        <w:t xml:space="preserve">Beyond the contribution of this study to the research literature, the </w:t>
      </w:r>
      <w:r w:rsidR="00DA5562">
        <w:rPr>
          <w:rFonts w:asciiTheme="minorHAnsi" w:eastAsiaTheme="minorEastAsia" w:hAnsiTheme="minorHAnsi" w:cstheme="minorHAnsi"/>
        </w:rPr>
        <w:t>current</w:t>
      </w:r>
      <w:r w:rsidRPr="000E07B4">
        <w:rPr>
          <w:rFonts w:asciiTheme="minorHAnsi" w:eastAsiaTheme="minorEastAsia" w:hAnsiTheme="minorHAnsi" w:cstheme="minorHAnsi"/>
        </w:rPr>
        <w:t xml:space="preserve"> study has </w:t>
      </w:r>
      <w:r w:rsidR="001D6A59" w:rsidRPr="000E07B4">
        <w:rPr>
          <w:rFonts w:asciiTheme="minorHAnsi" w:eastAsiaTheme="minorEastAsia" w:hAnsiTheme="minorHAnsi" w:cstheme="minorHAnsi"/>
        </w:rPr>
        <w:t>several</w:t>
      </w:r>
      <w:r w:rsidRPr="000E07B4">
        <w:rPr>
          <w:rFonts w:asciiTheme="minorHAnsi" w:eastAsiaTheme="minorEastAsia" w:hAnsiTheme="minorHAnsi" w:cstheme="minorHAnsi"/>
        </w:rPr>
        <w:t xml:space="preserve"> limitations that should be taken </w:t>
      </w:r>
      <w:r w:rsidR="001D6A59" w:rsidRPr="000E07B4">
        <w:rPr>
          <w:rFonts w:asciiTheme="minorHAnsi" w:eastAsiaTheme="minorEastAsia" w:hAnsiTheme="minorHAnsi" w:cstheme="minorHAnsi"/>
        </w:rPr>
        <w:t>in</w:t>
      </w:r>
      <w:r w:rsidRPr="000E07B4">
        <w:rPr>
          <w:rFonts w:asciiTheme="minorHAnsi" w:eastAsiaTheme="minorEastAsia" w:hAnsiTheme="minorHAnsi" w:cstheme="minorHAnsi"/>
        </w:rPr>
        <w:t>to consider in further research. First, this study sample included variety of industries in Israel and didn</w:t>
      </w:r>
      <w:r w:rsidR="00061D45">
        <w:rPr>
          <w:rFonts w:asciiTheme="minorHAnsi" w:eastAsiaTheme="minorEastAsia" w:hAnsiTheme="minorHAnsi" w:cstheme="minorHAnsi"/>
        </w:rPr>
        <w:t>'</w:t>
      </w:r>
      <w:r w:rsidRPr="000E07B4">
        <w:rPr>
          <w:rFonts w:asciiTheme="minorHAnsi" w:eastAsiaTheme="minorEastAsia" w:hAnsiTheme="minorHAnsi" w:cstheme="minorHAnsi"/>
        </w:rPr>
        <w:t xml:space="preserve">t focus on specific industry. Examining this study' model in other specific industry such high tech can provide new insights about the impact of those antecedents on </w:t>
      </w:r>
      <w:bookmarkStart w:id="33" w:name="_Hlk81300585"/>
      <w:r w:rsidRPr="000E07B4">
        <w:rPr>
          <w:rFonts w:asciiTheme="minorHAnsi" w:eastAsiaTheme="minorEastAsia" w:hAnsiTheme="minorHAnsi" w:cstheme="minorHAnsi"/>
        </w:rPr>
        <w:t>entrepreneurial orientation</w:t>
      </w:r>
      <w:bookmarkEnd w:id="33"/>
      <w:r w:rsidRPr="000E07B4">
        <w:rPr>
          <w:rFonts w:asciiTheme="minorHAnsi" w:eastAsiaTheme="minorEastAsia" w:hAnsiTheme="minorHAnsi" w:cstheme="minorHAnsi"/>
        </w:rPr>
        <w:t>.</w:t>
      </w:r>
    </w:p>
    <w:p w14:paraId="710CA86D" w14:textId="77777777" w:rsidR="00D87A1B" w:rsidRPr="000E07B4" w:rsidRDefault="00D87A1B" w:rsidP="00994E6D">
      <w:pPr>
        <w:pStyle w:val="NormalWeb"/>
        <w:widowControl w:val="0"/>
        <w:rPr>
          <w:rFonts w:asciiTheme="minorHAnsi" w:eastAsiaTheme="minorEastAsia" w:hAnsiTheme="minorHAnsi" w:cstheme="minorHAnsi"/>
        </w:rPr>
      </w:pPr>
      <w:r w:rsidRPr="000E07B4">
        <w:rPr>
          <w:rFonts w:asciiTheme="minorHAnsi" w:eastAsiaTheme="minorEastAsia" w:hAnsiTheme="minorHAnsi" w:cstheme="minorHAnsi"/>
        </w:rPr>
        <w:t xml:space="preserve">Second, the data collection done by a questionnaire included self-reported respondents of managing directors and top managers in subjective manner. Further research </w:t>
      </w:r>
      <w:r w:rsidRPr="000E07B4">
        <w:rPr>
          <w:rFonts w:asciiTheme="minorHAnsi" w:eastAsiaTheme="minorEastAsia" w:hAnsiTheme="minorHAnsi" w:cstheme="minorHAnsi"/>
        </w:rPr>
        <w:lastRenderedPageBreak/>
        <w:t>should combine interviews with manager in order to strengthen the validity of data. Third, this study focused on several specific organizational characteristics and examined them as antecedents of entrepreneurial orientation. Choosing other kind of organizational characteristics may produce different results.</w:t>
      </w:r>
    </w:p>
    <w:bookmarkEnd w:id="32"/>
    <w:p w14:paraId="287D0F53" w14:textId="167CB31C" w:rsidR="00130E46" w:rsidRPr="0030549F" w:rsidRDefault="00747F58" w:rsidP="00747F58">
      <w:pPr>
        <w:pStyle w:val="ListParagraph1"/>
        <w:ind w:left="0"/>
        <w:rPr>
          <w:rFonts w:asciiTheme="minorHAnsi" w:hAnsiTheme="minorHAnsi" w:cstheme="minorHAnsi"/>
          <w:b/>
          <w:bCs/>
          <w:sz w:val="28"/>
          <w:szCs w:val="28"/>
        </w:rPr>
      </w:pPr>
      <w:r w:rsidRPr="0030549F">
        <w:rPr>
          <w:rFonts w:asciiTheme="minorHAnsi" w:hAnsiTheme="minorHAnsi" w:cstheme="minorHAnsi"/>
          <w:b/>
          <w:bCs/>
          <w:sz w:val="28"/>
          <w:szCs w:val="28"/>
        </w:rPr>
        <w:t>References</w:t>
      </w:r>
    </w:p>
    <w:p w14:paraId="29715212" w14:textId="32396747" w:rsidR="00E666F0" w:rsidRPr="0030549F" w:rsidRDefault="00E666F0" w:rsidP="00E666F0">
      <w:pPr>
        <w:pStyle w:val="NormalWeb"/>
        <w:widowControl w:val="0"/>
        <w:spacing w:line="240" w:lineRule="auto"/>
        <w:ind w:left="720" w:hanging="720"/>
        <w:rPr>
          <w:rFonts w:asciiTheme="minorHAnsi" w:hAnsiTheme="minorHAnsi" w:cstheme="minorHAnsi"/>
          <w:shd w:val="clear" w:color="auto" w:fill="FFFFFF"/>
          <w:rtl/>
        </w:rPr>
      </w:pPr>
      <w:proofErr w:type="spellStart"/>
      <w:r w:rsidRPr="0030549F">
        <w:rPr>
          <w:rFonts w:asciiTheme="minorHAnsi" w:hAnsiTheme="minorHAnsi" w:cstheme="minorHAnsi"/>
          <w:shd w:val="clear" w:color="auto" w:fill="FFFFFF"/>
        </w:rPr>
        <w:t>Avlonitis</w:t>
      </w:r>
      <w:proofErr w:type="spellEnd"/>
      <w:r w:rsidRPr="0030549F">
        <w:rPr>
          <w:rFonts w:asciiTheme="minorHAnsi" w:hAnsiTheme="minorHAnsi" w:cstheme="minorHAnsi"/>
          <w:shd w:val="clear" w:color="auto" w:fill="FFFFFF"/>
        </w:rPr>
        <w:t xml:space="preserve">, G. J. and </w:t>
      </w:r>
      <w:proofErr w:type="spellStart"/>
      <w:r w:rsidRPr="0030549F">
        <w:rPr>
          <w:rFonts w:asciiTheme="minorHAnsi" w:hAnsiTheme="minorHAnsi" w:cstheme="minorHAnsi"/>
          <w:shd w:val="clear" w:color="auto" w:fill="FFFFFF"/>
        </w:rPr>
        <w:t>Salavou</w:t>
      </w:r>
      <w:proofErr w:type="spellEnd"/>
      <w:r w:rsidRPr="0030549F">
        <w:rPr>
          <w:rFonts w:asciiTheme="minorHAnsi" w:hAnsiTheme="minorHAnsi" w:cstheme="minorHAnsi"/>
          <w:shd w:val="clear" w:color="auto" w:fill="FFFFFF"/>
        </w:rPr>
        <w:t>, H. E. (2007)</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Entrepreneurial orientation of SMEs, product innovativeness, and performance</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Journal of Business Research</w:t>
      </w:r>
      <w:r w:rsidRPr="0030549F">
        <w:rPr>
          <w:rFonts w:asciiTheme="minorHAnsi" w:hAnsiTheme="minorHAnsi" w:cstheme="minorHAnsi"/>
          <w:shd w:val="clear" w:color="auto" w:fill="FFFFFF"/>
        </w:rPr>
        <w:t xml:space="preserve">, </w:t>
      </w:r>
      <w:bookmarkStart w:id="34" w:name="_Hlk99181095"/>
      <w:bookmarkStart w:id="35" w:name="_Hlk99181620"/>
      <w:r w:rsidRPr="0030549F">
        <w:rPr>
          <w:rFonts w:asciiTheme="minorHAnsi" w:hAnsiTheme="minorHAnsi" w:cstheme="minorHAnsi"/>
          <w:shd w:val="clear" w:color="auto" w:fill="FFFFFF"/>
        </w:rPr>
        <w:t>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60 No. 5, pp</w:t>
      </w:r>
      <w:bookmarkEnd w:id="34"/>
      <w:r w:rsidRPr="0030549F">
        <w:rPr>
          <w:rFonts w:asciiTheme="minorHAnsi" w:hAnsiTheme="minorHAnsi" w:cstheme="minorHAnsi"/>
          <w:shd w:val="clear" w:color="auto" w:fill="FFFFFF"/>
        </w:rPr>
        <w:t xml:space="preserve">. </w:t>
      </w:r>
      <w:bookmarkEnd w:id="35"/>
      <w:r w:rsidRPr="0030549F">
        <w:rPr>
          <w:rFonts w:asciiTheme="minorHAnsi" w:hAnsiTheme="minorHAnsi" w:cstheme="minorHAnsi"/>
          <w:shd w:val="clear" w:color="auto" w:fill="FFFFFF"/>
        </w:rPr>
        <w:t>566-575.</w:t>
      </w:r>
      <w:r w:rsidRPr="0030549F">
        <w:rPr>
          <w:rFonts w:asciiTheme="minorHAnsi" w:hAnsiTheme="minorHAnsi" w:cstheme="minorHAnsi"/>
          <w:shd w:val="clear" w:color="auto" w:fill="FFFFFF"/>
          <w:rtl/>
        </w:rPr>
        <w:t>‏</w:t>
      </w:r>
    </w:p>
    <w:p w14:paraId="7B663B40" w14:textId="77777777" w:rsidR="00E666F0" w:rsidRPr="0030549F" w:rsidRDefault="00E666F0" w:rsidP="00E666F0">
      <w:pPr>
        <w:pStyle w:val="NormalWeb"/>
        <w:widowControl w:val="0"/>
        <w:spacing w:line="240" w:lineRule="auto"/>
        <w:ind w:left="720" w:hanging="720"/>
        <w:rPr>
          <w:rFonts w:asciiTheme="minorHAnsi" w:hAnsiTheme="minorHAnsi" w:cstheme="minorHAnsi"/>
          <w:shd w:val="clear" w:color="auto" w:fill="FFFFFF"/>
          <w:rtl/>
        </w:rPr>
      </w:pPr>
    </w:p>
    <w:p w14:paraId="1BFC07BB" w14:textId="58496F0F" w:rsidR="00E666F0" w:rsidRPr="0030549F" w:rsidRDefault="00E666F0" w:rsidP="00E666F0">
      <w:pPr>
        <w:pStyle w:val="NormalWeb"/>
        <w:widowControl w:val="0"/>
        <w:spacing w:line="240" w:lineRule="auto"/>
        <w:ind w:left="720" w:hanging="720"/>
        <w:rPr>
          <w:rFonts w:asciiTheme="minorHAnsi" w:hAnsiTheme="minorHAnsi" w:cstheme="minorHAnsi"/>
          <w:shd w:val="clear" w:color="auto" w:fill="FFFFFF"/>
        </w:rPr>
      </w:pPr>
      <w:r w:rsidRPr="0030549F">
        <w:rPr>
          <w:rFonts w:asciiTheme="minorHAnsi" w:hAnsiTheme="minorHAnsi" w:cstheme="minorHAnsi"/>
          <w:shd w:val="clear" w:color="auto" w:fill="FFFFFF"/>
        </w:rPr>
        <w:t xml:space="preserve">Alvarez, S. A. and </w:t>
      </w:r>
      <w:proofErr w:type="spellStart"/>
      <w:r w:rsidRPr="0030549F">
        <w:rPr>
          <w:rFonts w:asciiTheme="minorHAnsi" w:hAnsiTheme="minorHAnsi" w:cstheme="minorHAnsi"/>
          <w:shd w:val="clear" w:color="auto" w:fill="FFFFFF"/>
        </w:rPr>
        <w:t>Busenitz</w:t>
      </w:r>
      <w:proofErr w:type="spellEnd"/>
      <w:r w:rsidRPr="0030549F">
        <w:rPr>
          <w:rFonts w:asciiTheme="minorHAnsi" w:hAnsiTheme="minorHAnsi" w:cstheme="minorHAnsi"/>
          <w:shd w:val="clear" w:color="auto" w:fill="FFFFFF"/>
        </w:rPr>
        <w:t>, L. W. (2001)</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The entrepreneurship of resource-based theory</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Journal of Management</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27 No. 6, pp. 755-775.</w:t>
      </w:r>
      <w:r w:rsidRPr="0030549F">
        <w:rPr>
          <w:rFonts w:asciiTheme="minorHAnsi" w:hAnsiTheme="minorHAnsi" w:cstheme="minorHAnsi"/>
          <w:shd w:val="clear" w:color="auto" w:fill="FFFFFF"/>
          <w:rtl/>
        </w:rPr>
        <w:t>‏</w:t>
      </w:r>
    </w:p>
    <w:p w14:paraId="2EC13F9E" w14:textId="77777777" w:rsidR="00E666F0" w:rsidRPr="0030549F" w:rsidRDefault="00E666F0" w:rsidP="00E666F0">
      <w:pPr>
        <w:pStyle w:val="NormalWeb"/>
        <w:widowControl w:val="0"/>
        <w:spacing w:line="240" w:lineRule="auto"/>
        <w:ind w:left="720" w:hanging="720"/>
        <w:rPr>
          <w:rFonts w:asciiTheme="minorHAnsi" w:hAnsiTheme="minorHAnsi" w:cstheme="minorHAnsi"/>
          <w:shd w:val="clear" w:color="auto" w:fill="FFFFFF"/>
        </w:rPr>
      </w:pPr>
    </w:p>
    <w:p w14:paraId="46B24A18" w14:textId="54C5DA32" w:rsidR="00E666F0" w:rsidRPr="0030549F" w:rsidRDefault="00E666F0" w:rsidP="00E666F0">
      <w:pPr>
        <w:pStyle w:val="NormalWeb"/>
        <w:widowControl w:val="0"/>
        <w:spacing w:line="240" w:lineRule="auto"/>
        <w:ind w:left="720" w:hanging="720"/>
        <w:rPr>
          <w:rFonts w:asciiTheme="minorHAnsi" w:hAnsiTheme="minorHAnsi" w:cstheme="minorHAnsi"/>
          <w:shd w:val="clear" w:color="auto" w:fill="FFFFFF"/>
        </w:rPr>
      </w:pPr>
      <w:r w:rsidRPr="0030549F">
        <w:rPr>
          <w:rFonts w:asciiTheme="minorHAnsi" w:hAnsiTheme="minorHAnsi" w:cstheme="minorHAnsi"/>
          <w:shd w:val="clear" w:color="auto" w:fill="FFFFFF"/>
        </w:rPr>
        <w:t>Armstrong, C. E. and Shimizu, K. (2007)</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A review of approaches to empirical research on the resource-based view of the firm</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Journal of Management'</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33 No. 6, pp. 959-986.</w:t>
      </w:r>
      <w:r w:rsidRPr="0030549F">
        <w:rPr>
          <w:rFonts w:asciiTheme="minorHAnsi" w:hAnsiTheme="minorHAnsi" w:cstheme="minorHAnsi"/>
          <w:shd w:val="clear" w:color="auto" w:fill="FFFFFF"/>
          <w:rtl/>
        </w:rPr>
        <w:t>‏</w:t>
      </w:r>
    </w:p>
    <w:p w14:paraId="40D14F50" w14:textId="77777777" w:rsidR="00E666F0" w:rsidRPr="0030549F" w:rsidRDefault="00E666F0" w:rsidP="00E666F0">
      <w:pPr>
        <w:pStyle w:val="NormalWeb"/>
        <w:widowControl w:val="0"/>
        <w:spacing w:line="240" w:lineRule="auto"/>
        <w:ind w:left="720" w:hanging="720"/>
        <w:rPr>
          <w:rFonts w:asciiTheme="minorHAnsi" w:hAnsiTheme="minorHAnsi" w:cstheme="minorHAnsi"/>
          <w:shd w:val="clear" w:color="auto" w:fill="FFFFFF"/>
        </w:rPr>
      </w:pPr>
    </w:p>
    <w:p w14:paraId="38DC8CAD" w14:textId="6698450C" w:rsidR="00E666F0" w:rsidRPr="0030549F" w:rsidRDefault="00E666F0" w:rsidP="00E666F0">
      <w:pPr>
        <w:pStyle w:val="NormalWeb"/>
        <w:widowControl w:val="0"/>
        <w:spacing w:line="240" w:lineRule="auto"/>
        <w:ind w:left="720" w:hanging="720"/>
        <w:rPr>
          <w:rFonts w:asciiTheme="minorHAnsi" w:hAnsiTheme="minorHAnsi" w:cstheme="minorHAnsi"/>
        </w:rPr>
      </w:pPr>
      <w:proofErr w:type="spellStart"/>
      <w:r w:rsidRPr="0030549F">
        <w:rPr>
          <w:rFonts w:asciiTheme="minorHAnsi" w:hAnsiTheme="minorHAnsi" w:cstheme="minorHAnsi"/>
          <w:shd w:val="clear" w:color="auto" w:fill="FFFFFF"/>
        </w:rPr>
        <w:t>Atuahene-Gima</w:t>
      </w:r>
      <w:proofErr w:type="spellEnd"/>
      <w:r w:rsidRPr="0030549F">
        <w:rPr>
          <w:rFonts w:asciiTheme="minorHAnsi" w:hAnsiTheme="minorHAnsi" w:cstheme="minorHAnsi"/>
          <w:shd w:val="clear" w:color="auto" w:fill="FFFFFF"/>
        </w:rPr>
        <w:t>, K. (2003)</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The effects of centrifugal and centripetal forces on product development speed and quality: how does problem solving matter?</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w:t>
      </w:r>
      <w:r w:rsidRPr="0030549F">
        <w:rPr>
          <w:rFonts w:asciiTheme="minorHAnsi" w:hAnsiTheme="minorHAnsi" w:cstheme="minorHAnsi"/>
          <w:i/>
          <w:iCs/>
          <w:shd w:val="clear" w:color="auto" w:fill="FFFFFF"/>
        </w:rPr>
        <w:t xml:space="preserve"> Academy of management journal</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46 No. 3, pp. 359-373.</w:t>
      </w:r>
      <w:r w:rsidRPr="0030549F">
        <w:rPr>
          <w:rFonts w:asciiTheme="minorHAnsi" w:hAnsiTheme="minorHAnsi" w:cstheme="minorHAnsi"/>
          <w:shd w:val="clear" w:color="auto" w:fill="FFFFFF"/>
          <w:rtl/>
        </w:rPr>
        <w:t>‏</w:t>
      </w:r>
    </w:p>
    <w:p w14:paraId="000D8FCF" w14:textId="77777777" w:rsidR="00E666F0" w:rsidRPr="0030549F" w:rsidRDefault="00E666F0" w:rsidP="00E666F0">
      <w:pPr>
        <w:pStyle w:val="NormalWeb"/>
        <w:widowControl w:val="0"/>
        <w:spacing w:line="240" w:lineRule="auto"/>
        <w:ind w:left="720" w:hanging="720"/>
        <w:rPr>
          <w:rFonts w:asciiTheme="minorHAnsi" w:hAnsiTheme="minorHAnsi" w:cstheme="minorHAnsi"/>
        </w:rPr>
      </w:pPr>
    </w:p>
    <w:p w14:paraId="2352AC34" w14:textId="03719184" w:rsidR="00E666F0" w:rsidRPr="0030549F" w:rsidRDefault="00E666F0" w:rsidP="00E666F0">
      <w:pPr>
        <w:spacing w:line="240" w:lineRule="auto"/>
        <w:ind w:left="720" w:hanging="720"/>
        <w:rPr>
          <w:rFonts w:cstheme="minorHAnsi"/>
          <w:sz w:val="24"/>
          <w:lang w:val="en-GB"/>
        </w:rPr>
      </w:pPr>
      <w:r w:rsidRPr="0030549F">
        <w:rPr>
          <w:rFonts w:cstheme="minorHAnsi"/>
          <w:sz w:val="24"/>
          <w:shd w:val="clear" w:color="auto" w:fill="FFFFFF"/>
        </w:rPr>
        <w:t xml:space="preserve">Autry, C. W., </w:t>
      </w:r>
      <w:proofErr w:type="spellStart"/>
      <w:r w:rsidRPr="0030549F">
        <w:rPr>
          <w:rFonts w:cstheme="minorHAnsi"/>
          <w:sz w:val="24"/>
          <w:shd w:val="clear" w:color="auto" w:fill="FFFFFF"/>
        </w:rPr>
        <w:t>Grawe</w:t>
      </w:r>
      <w:proofErr w:type="spellEnd"/>
      <w:r w:rsidRPr="0030549F">
        <w:rPr>
          <w:rFonts w:cstheme="minorHAnsi"/>
          <w:sz w:val="24"/>
          <w:shd w:val="clear" w:color="auto" w:fill="FFFFFF"/>
        </w:rPr>
        <w:t>, S. J., Daugherty, P. J. and Richey, R. G. (2010)</w:t>
      </w:r>
      <w:r w:rsidR="00D16202" w:rsidRPr="0030549F">
        <w:rPr>
          <w:rFonts w:cstheme="minorHAnsi"/>
          <w:sz w:val="24"/>
          <w:shd w:val="clear" w:color="auto" w:fill="FFFFFF"/>
        </w:rPr>
        <w:t>,</w:t>
      </w:r>
      <w:r w:rsidRPr="0030549F">
        <w:rPr>
          <w:rFonts w:cstheme="minorHAnsi"/>
          <w:sz w:val="24"/>
          <w:shd w:val="clear" w:color="auto" w:fill="FFFFFF"/>
        </w:rPr>
        <w:t xml:space="preserve"> </w:t>
      </w:r>
      <w:r w:rsidR="00161526" w:rsidRPr="0030549F">
        <w:rPr>
          <w:rFonts w:cstheme="minorHAnsi"/>
          <w:sz w:val="24"/>
          <w:shd w:val="clear" w:color="auto" w:fill="FFFFFF"/>
        </w:rPr>
        <w:t>"</w:t>
      </w:r>
      <w:r w:rsidRPr="0030549F">
        <w:rPr>
          <w:rFonts w:cstheme="minorHAnsi"/>
          <w:sz w:val="24"/>
          <w:shd w:val="clear" w:color="auto" w:fill="FFFFFF"/>
        </w:rPr>
        <w:t>The effects of technological turbulence and breadth on supply chain technology acceptance and adoption</w:t>
      </w:r>
      <w:r w:rsidR="00161526" w:rsidRPr="0030549F">
        <w:rPr>
          <w:rFonts w:cstheme="minorHAnsi"/>
          <w:sz w:val="24"/>
          <w:shd w:val="clear" w:color="auto" w:fill="FFFFFF"/>
        </w:rPr>
        <w:t>"</w:t>
      </w:r>
      <w:r w:rsidRPr="0030549F">
        <w:rPr>
          <w:rFonts w:cstheme="minorHAnsi"/>
          <w:sz w:val="24"/>
          <w:shd w:val="clear" w:color="auto" w:fill="FFFFFF"/>
        </w:rPr>
        <w:t>,</w:t>
      </w:r>
      <w:r w:rsidRPr="0030549F">
        <w:rPr>
          <w:rFonts w:cstheme="minorHAnsi"/>
          <w:i/>
          <w:iCs/>
          <w:sz w:val="24"/>
          <w:shd w:val="clear" w:color="auto" w:fill="FFFFFF"/>
        </w:rPr>
        <w:t xml:space="preserve"> Journal of Operations Management</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28 No. 6, pp. 522-536.</w:t>
      </w:r>
      <w:r w:rsidRPr="0030549F">
        <w:rPr>
          <w:rFonts w:cstheme="minorHAnsi"/>
          <w:sz w:val="24"/>
          <w:shd w:val="clear" w:color="auto" w:fill="FFFFFF"/>
          <w:rtl/>
        </w:rPr>
        <w:t>‏</w:t>
      </w:r>
    </w:p>
    <w:p w14:paraId="35A4FC9E" w14:textId="77777777" w:rsidR="00E666F0" w:rsidRPr="0030549F" w:rsidRDefault="00E666F0" w:rsidP="00E666F0">
      <w:pPr>
        <w:pStyle w:val="NormalWeb"/>
        <w:widowControl w:val="0"/>
        <w:spacing w:line="240" w:lineRule="auto"/>
        <w:ind w:left="720" w:hanging="720"/>
        <w:rPr>
          <w:rFonts w:asciiTheme="minorHAnsi" w:hAnsiTheme="minorHAnsi" w:cstheme="minorHAnsi"/>
        </w:rPr>
      </w:pPr>
    </w:p>
    <w:p w14:paraId="157C0395" w14:textId="6671F768"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r w:rsidRPr="0030549F">
        <w:rPr>
          <w:rFonts w:eastAsia="Times New Roman" w:cstheme="minorHAnsi"/>
          <w:sz w:val="24"/>
        </w:rPr>
        <w:t>Barney, J. (1991)</w:t>
      </w:r>
      <w:r w:rsidR="00D16202" w:rsidRPr="0030549F">
        <w:rPr>
          <w:rFonts w:eastAsia="Times New Roman" w:cstheme="minorHAnsi"/>
          <w:sz w:val="24"/>
        </w:rPr>
        <w:t>,</w:t>
      </w:r>
      <w:r w:rsidRPr="0030549F">
        <w:rPr>
          <w:rFonts w:eastAsia="Times New Roman" w:cstheme="minorHAnsi"/>
          <w:sz w:val="24"/>
        </w:rPr>
        <w:t xml:space="preserve"> </w:t>
      </w:r>
      <w:r w:rsidR="00161526" w:rsidRPr="0030549F">
        <w:rPr>
          <w:rFonts w:eastAsia="Times New Roman" w:cstheme="minorHAnsi"/>
          <w:sz w:val="24"/>
        </w:rPr>
        <w:t>"</w:t>
      </w:r>
      <w:r w:rsidRPr="0030549F">
        <w:rPr>
          <w:rFonts w:eastAsia="Times New Roman" w:cstheme="minorHAnsi"/>
          <w:sz w:val="24"/>
        </w:rPr>
        <w:t>Firm resources and sustained competitive advantage</w:t>
      </w:r>
      <w:r w:rsidR="00161526" w:rsidRPr="0030549F">
        <w:rPr>
          <w:rFonts w:eastAsia="Times New Roman" w:cstheme="minorHAnsi"/>
          <w:sz w:val="24"/>
        </w:rPr>
        <w:t>"</w:t>
      </w:r>
      <w:r w:rsidRPr="0030549F">
        <w:rPr>
          <w:rFonts w:eastAsia="Times New Roman" w:cstheme="minorHAnsi"/>
          <w:sz w:val="24"/>
        </w:rPr>
        <w:t>,</w:t>
      </w:r>
      <w:r w:rsidRPr="0030549F">
        <w:rPr>
          <w:rFonts w:eastAsia="Times New Roman" w:cstheme="minorHAnsi"/>
          <w:i/>
          <w:iCs/>
          <w:sz w:val="24"/>
        </w:rPr>
        <w:t xml:space="preserve"> Journal of Management</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17 No. 1, pp.</w:t>
      </w:r>
      <w:r w:rsidRPr="0030549F">
        <w:rPr>
          <w:rFonts w:eastAsia="Times New Roman" w:cstheme="minorHAnsi"/>
          <w:sz w:val="24"/>
        </w:rPr>
        <w:t xml:space="preserve"> 99-120.</w:t>
      </w:r>
    </w:p>
    <w:p w14:paraId="51A217DC"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
    <w:p w14:paraId="527A3D9E" w14:textId="233BF94F" w:rsidR="00E666F0" w:rsidRPr="0030549F" w:rsidRDefault="00E666F0" w:rsidP="00E666F0">
      <w:pPr>
        <w:pStyle w:val="NormalWeb"/>
        <w:widowControl w:val="0"/>
        <w:spacing w:line="240" w:lineRule="auto"/>
        <w:ind w:left="720" w:hanging="720"/>
        <w:rPr>
          <w:rFonts w:asciiTheme="minorHAnsi" w:hAnsiTheme="minorHAnsi" w:cstheme="minorHAnsi"/>
          <w:shd w:val="clear" w:color="auto" w:fill="FFFFFF"/>
        </w:rPr>
      </w:pPr>
      <w:r w:rsidRPr="0030549F">
        <w:rPr>
          <w:rFonts w:asciiTheme="minorHAnsi" w:hAnsiTheme="minorHAnsi" w:cstheme="minorHAnsi"/>
          <w:shd w:val="clear" w:color="auto" w:fill="FFFFFF"/>
        </w:rPr>
        <w:t xml:space="preserve">Bertram, M. (2016) </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Theoretical foundation: The resource-based view (RBV) of the firm</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In </w:t>
      </w:r>
      <w:r w:rsidRPr="0030549F">
        <w:rPr>
          <w:rFonts w:asciiTheme="minorHAnsi" w:hAnsiTheme="minorHAnsi" w:cstheme="minorHAnsi"/>
          <w:i/>
          <w:iCs/>
          <w:shd w:val="clear" w:color="auto" w:fill="FFFFFF"/>
        </w:rPr>
        <w:t xml:space="preserve">the Strategic Role of Software Customization </w:t>
      </w:r>
      <w:r w:rsidRPr="0030549F">
        <w:rPr>
          <w:rFonts w:asciiTheme="minorHAnsi" w:hAnsiTheme="minorHAnsi" w:cstheme="minorHAnsi"/>
          <w:shd w:val="clear" w:color="auto" w:fill="FFFFFF"/>
        </w:rPr>
        <w:t>(pp. 67-102). Springer Gabler, Wiesbaden.</w:t>
      </w:r>
    </w:p>
    <w:p w14:paraId="369AC96A" w14:textId="77777777" w:rsidR="00E666F0" w:rsidRPr="0030549F" w:rsidRDefault="00E666F0" w:rsidP="00E666F0">
      <w:pPr>
        <w:pStyle w:val="NormalWeb"/>
        <w:widowControl w:val="0"/>
        <w:spacing w:line="240" w:lineRule="auto"/>
        <w:ind w:left="720" w:hanging="720"/>
        <w:rPr>
          <w:rFonts w:asciiTheme="minorHAnsi" w:hAnsiTheme="minorHAnsi" w:cstheme="minorHAnsi"/>
        </w:rPr>
      </w:pPr>
      <w:r w:rsidRPr="0030549F">
        <w:rPr>
          <w:rFonts w:asciiTheme="minorHAnsi" w:hAnsiTheme="minorHAnsi" w:cstheme="minorHAnsi"/>
          <w:shd w:val="clear" w:color="auto" w:fill="FFFFFF"/>
          <w:rtl/>
        </w:rPr>
        <w:t>‏</w:t>
      </w:r>
    </w:p>
    <w:p w14:paraId="6B2DBA60" w14:textId="1A5D92AC" w:rsidR="00E666F0" w:rsidRPr="0030549F" w:rsidRDefault="00E666F0" w:rsidP="00E666F0">
      <w:pPr>
        <w:pStyle w:val="NormalWeb"/>
        <w:spacing w:line="240" w:lineRule="auto"/>
        <w:ind w:left="720" w:hanging="720"/>
        <w:rPr>
          <w:rFonts w:asciiTheme="minorHAnsi" w:hAnsiTheme="minorHAnsi" w:cstheme="minorHAnsi"/>
          <w:shd w:val="clear" w:color="auto" w:fill="FFFFFF"/>
        </w:rPr>
      </w:pPr>
      <w:r w:rsidRPr="0030549F">
        <w:rPr>
          <w:rFonts w:asciiTheme="minorHAnsi" w:hAnsiTheme="minorHAnsi" w:cstheme="minorHAnsi"/>
          <w:shd w:val="clear" w:color="auto" w:fill="FFFFFF"/>
        </w:rPr>
        <w:t>Brockhaus Sr, R. H. (1980)</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Risk taking propensity of entrepreneurs</w:t>
      </w:r>
      <w:r w:rsidR="00161526"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Academy of Management Journal</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23 No.3, pp. 509-520.</w:t>
      </w:r>
      <w:r w:rsidRPr="0030549F">
        <w:rPr>
          <w:rFonts w:asciiTheme="minorHAnsi" w:hAnsiTheme="minorHAnsi" w:cstheme="minorHAnsi"/>
          <w:shd w:val="clear" w:color="auto" w:fill="FFFFFF"/>
          <w:rtl/>
        </w:rPr>
        <w:t>‏</w:t>
      </w:r>
    </w:p>
    <w:p w14:paraId="5453F108" w14:textId="77777777" w:rsidR="00E666F0" w:rsidRPr="0030549F" w:rsidRDefault="00E666F0" w:rsidP="00E666F0">
      <w:pPr>
        <w:widowControl w:val="0"/>
        <w:autoSpaceDE w:val="0"/>
        <w:autoSpaceDN w:val="0"/>
        <w:adjustRightInd w:val="0"/>
        <w:spacing w:line="240" w:lineRule="auto"/>
        <w:ind w:left="720" w:hanging="720"/>
        <w:rPr>
          <w:rFonts w:eastAsia="Calibri" w:cstheme="minorHAnsi"/>
          <w:sz w:val="24"/>
        </w:rPr>
      </w:pPr>
    </w:p>
    <w:p w14:paraId="335298FF" w14:textId="384D64A9"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roofErr w:type="spellStart"/>
      <w:r w:rsidRPr="0030549F">
        <w:rPr>
          <w:rFonts w:eastAsia="Calibri" w:cstheme="minorHAnsi"/>
          <w:sz w:val="24"/>
        </w:rPr>
        <w:t>Covin</w:t>
      </w:r>
      <w:proofErr w:type="spellEnd"/>
      <w:r w:rsidRPr="0030549F">
        <w:rPr>
          <w:rFonts w:eastAsia="Calibri" w:cstheme="minorHAnsi"/>
          <w:sz w:val="24"/>
        </w:rPr>
        <w:t xml:space="preserve">, G.J. </w:t>
      </w:r>
      <w:r w:rsidRPr="0030549F">
        <w:rPr>
          <w:rFonts w:eastAsiaTheme="minorEastAsia" w:cstheme="minorHAnsi"/>
          <w:sz w:val="24"/>
        </w:rPr>
        <w:t>and</w:t>
      </w:r>
      <w:r w:rsidRPr="0030549F">
        <w:rPr>
          <w:rFonts w:eastAsia="Calibri" w:cstheme="minorHAnsi"/>
          <w:sz w:val="24"/>
        </w:rPr>
        <w:t xml:space="preserve"> </w:t>
      </w:r>
      <w:proofErr w:type="spellStart"/>
      <w:r w:rsidRPr="0030549F">
        <w:rPr>
          <w:rFonts w:eastAsia="Calibri" w:cstheme="minorHAnsi"/>
          <w:sz w:val="24"/>
        </w:rPr>
        <w:t>Slevin</w:t>
      </w:r>
      <w:proofErr w:type="spellEnd"/>
      <w:r w:rsidRPr="0030549F">
        <w:rPr>
          <w:rFonts w:eastAsia="Calibri" w:cstheme="minorHAnsi"/>
          <w:sz w:val="24"/>
        </w:rPr>
        <w:t>, D.P. (1991)</w:t>
      </w:r>
      <w:r w:rsidR="00D16202" w:rsidRPr="0030549F">
        <w:rPr>
          <w:rFonts w:eastAsia="Calibri" w:cstheme="minorHAnsi"/>
          <w:sz w:val="24"/>
        </w:rPr>
        <w:t>,</w:t>
      </w:r>
      <w:r w:rsidRPr="0030549F">
        <w:rPr>
          <w:rFonts w:eastAsia="Calibri" w:cstheme="minorHAnsi"/>
          <w:sz w:val="24"/>
        </w:rPr>
        <w:t xml:space="preserve"> </w:t>
      </w:r>
      <w:r w:rsidR="00161526" w:rsidRPr="0030549F">
        <w:rPr>
          <w:rFonts w:eastAsia="Calibri" w:cstheme="minorHAnsi"/>
          <w:sz w:val="24"/>
        </w:rPr>
        <w:t>"</w:t>
      </w:r>
      <w:r w:rsidRPr="0030549F">
        <w:rPr>
          <w:rFonts w:eastAsia="Calibri" w:cstheme="minorHAnsi"/>
          <w:sz w:val="24"/>
        </w:rPr>
        <w:t>A conceptual model of Entrepreneurship as firm behavior</w:t>
      </w:r>
      <w:r w:rsidR="00161526" w:rsidRPr="0030549F">
        <w:rPr>
          <w:rFonts w:eastAsia="Calibri" w:cstheme="minorHAnsi"/>
          <w:sz w:val="24"/>
        </w:rPr>
        <w:t>"</w:t>
      </w:r>
      <w:r w:rsidRPr="0030549F">
        <w:rPr>
          <w:rFonts w:eastAsia="Calibri" w:cstheme="minorHAnsi"/>
          <w:sz w:val="24"/>
        </w:rPr>
        <w:t xml:space="preserve">, </w:t>
      </w:r>
      <w:r w:rsidRPr="0030549F">
        <w:rPr>
          <w:rFonts w:eastAsia="Calibri" w:cstheme="minorHAnsi"/>
          <w:i/>
          <w:iCs/>
          <w:sz w:val="24"/>
        </w:rPr>
        <w:t>entrepreneurship</w:t>
      </w:r>
      <w:r w:rsidRPr="0030549F">
        <w:rPr>
          <w:rFonts w:eastAsia="Times New Roman" w:cstheme="minorHAnsi"/>
          <w:i/>
          <w:iCs/>
          <w:sz w:val="24"/>
        </w:rPr>
        <w:t xml:space="preserve"> Theory and Practice</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16 No. 1, pp. </w:t>
      </w:r>
      <w:r w:rsidRPr="0030549F">
        <w:rPr>
          <w:rFonts w:eastAsia="Times New Roman" w:cstheme="minorHAnsi"/>
          <w:sz w:val="24"/>
        </w:rPr>
        <w:t>7-25.</w:t>
      </w:r>
    </w:p>
    <w:p w14:paraId="02C4475B"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
    <w:p w14:paraId="3EF223EF" w14:textId="17D16DDE" w:rsidR="00E666F0" w:rsidRPr="0030549F" w:rsidRDefault="00E666F0" w:rsidP="00E666F0">
      <w:pPr>
        <w:spacing w:line="240" w:lineRule="auto"/>
        <w:ind w:left="720" w:hanging="720"/>
        <w:rPr>
          <w:rFonts w:cstheme="minorHAnsi"/>
          <w:sz w:val="24"/>
          <w:shd w:val="clear" w:color="auto" w:fill="FFFFFF"/>
        </w:rPr>
      </w:pPr>
      <w:proofErr w:type="spellStart"/>
      <w:r w:rsidRPr="0030549F">
        <w:rPr>
          <w:rFonts w:cstheme="minorHAnsi"/>
          <w:sz w:val="24"/>
          <w:shd w:val="clear" w:color="auto" w:fill="FFFFFF"/>
        </w:rPr>
        <w:t>Calantone</w:t>
      </w:r>
      <w:proofErr w:type="spellEnd"/>
      <w:r w:rsidRPr="0030549F">
        <w:rPr>
          <w:rFonts w:cstheme="minorHAnsi"/>
          <w:sz w:val="24"/>
          <w:shd w:val="clear" w:color="auto" w:fill="FFFFFF"/>
        </w:rPr>
        <w:t xml:space="preserve">, R., Garcia, R. and </w:t>
      </w:r>
      <w:proofErr w:type="spellStart"/>
      <w:r w:rsidRPr="0030549F">
        <w:rPr>
          <w:rFonts w:cstheme="minorHAnsi"/>
          <w:sz w:val="24"/>
          <w:shd w:val="clear" w:color="auto" w:fill="FFFFFF"/>
        </w:rPr>
        <w:t>Dröge</w:t>
      </w:r>
      <w:proofErr w:type="spellEnd"/>
      <w:r w:rsidRPr="0030549F">
        <w:rPr>
          <w:rFonts w:cstheme="minorHAnsi"/>
          <w:sz w:val="24"/>
          <w:shd w:val="clear" w:color="auto" w:fill="FFFFFF"/>
        </w:rPr>
        <w:t>, C. (2003)</w:t>
      </w:r>
      <w:r w:rsidR="00D16202" w:rsidRPr="0030549F">
        <w:rPr>
          <w:rFonts w:cstheme="minorHAnsi"/>
          <w:sz w:val="24"/>
          <w:shd w:val="clear" w:color="auto" w:fill="FFFFFF"/>
        </w:rPr>
        <w:t>,</w:t>
      </w:r>
      <w:r w:rsidRPr="0030549F">
        <w:rPr>
          <w:rFonts w:cstheme="minorHAnsi"/>
          <w:sz w:val="24"/>
          <w:shd w:val="clear" w:color="auto" w:fill="FFFFFF"/>
        </w:rPr>
        <w:t xml:space="preserve"> </w:t>
      </w:r>
      <w:r w:rsidR="00161526" w:rsidRPr="0030549F">
        <w:rPr>
          <w:rFonts w:cstheme="minorHAnsi"/>
          <w:sz w:val="24"/>
          <w:shd w:val="clear" w:color="auto" w:fill="FFFFFF"/>
        </w:rPr>
        <w:t>"</w:t>
      </w:r>
      <w:r w:rsidRPr="0030549F">
        <w:rPr>
          <w:rFonts w:cstheme="minorHAnsi"/>
          <w:sz w:val="24"/>
          <w:shd w:val="clear" w:color="auto" w:fill="FFFFFF"/>
        </w:rPr>
        <w:t>The effects of environmental turbulence on new product development strategy planning</w:t>
      </w:r>
      <w:r w:rsidR="00161526" w:rsidRPr="0030549F">
        <w:rPr>
          <w:rFonts w:cstheme="minorHAnsi"/>
          <w:sz w:val="24"/>
          <w:shd w:val="clear" w:color="auto" w:fill="FFFFFF"/>
        </w:rPr>
        <w:t>"</w:t>
      </w:r>
      <w:r w:rsidRPr="0030549F">
        <w:rPr>
          <w:rFonts w:cstheme="minorHAnsi"/>
          <w:sz w:val="24"/>
          <w:shd w:val="clear" w:color="auto" w:fill="FFFFFF"/>
        </w:rPr>
        <w:t>,</w:t>
      </w:r>
      <w:r w:rsidRPr="0030549F">
        <w:rPr>
          <w:rFonts w:cstheme="minorHAnsi"/>
          <w:i/>
          <w:iCs/>
          <w:sz w:val="24"/>
          <w:shd w:val="clear" w:color="auto" w:fill="FFFFFF"/>
        </w:rPr>
        <w:t xml:space="preserve"> Journal of Product Innovation Management</w:t>
      </w:r>
      <w:r w:rsidRPr="0030549F">
        <w:rPr>
          <w:rFonts w:cstheme="minorHAnsi"/>
          <w:sz w:val="24"/>
          <w:shd w:val="clear" w:color="auto" w:fill="FFFFFF"/>
        </w:rPr>
        <w:t xml:space="preserve">, </w:t>
      </w:r>
      <w:bookmarkStart w:id="36" w:name="_Hlk99182491"/>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20 No. 2, pp. </w:t>
      </w:r>
      <w:bookmarkEnd w:id="36"/>
      <w:r w:rsidRPr="0030549F">
        <w:rPr>
          <w:rFonts w:cstheme="minorHAnsi"/>
          <w:sz w:val="24"/>
          <w:shd w:val="clear" w:color="auto" w:fill="FFFFFF"/>
        </w:rPr>
        <w:t>90-103.</w:t>
      </w:r>
    </w:p>
    <w:p w14:paraId="6A59524E"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
    <w:p w14:paraId="7FB759F1" w14:textId="04EAAC5A" w:rsidR="00E666F0" w:rsidRPr="0030549F" w:rsidRDefault="00E666F0" w:rsidP="00E666F0">
      <w:pPr>
        <w:spacing w:line="240" w:lineRule="auto"/>
        <w:ind w:left="720" w:hanging="720"/>
        <w:rPr>
          <w:rFonts w:cstheme="minorHAnsi"/>
          <w:sz w:val="24"/>
        </w:rPr>
      </w:pPr>
      <w:r w:rsidRPr="0030549F">
        <w:rPr>
          <w:rFonts w:cstheme="minorHAnsi"/>
          <w:sz w:val="24"/>
        </w:rPr>
        <w:lastRenderedPageBreak/>
        <w:t>Caruana, A., Morris, M. H. and Vella, A. J. (1998)</w:t>
      </w:r>
      <w:r w:rsidR="00D16202" w:rsidRPr="0030549F">
        <w:rPr>
          <w:rFonts w:cstheme="minorHAnsi"/>
          <w:sz w:val="24"/>
        </w:rPr>
        <w:t>,</w:t>
      </w:r>
      <w:r w:rsidRPr="0030549F">
        <w:rPr>
          <w:rFonts w:cstheme="minorHAnsi"/>
          <w:sz w:val="24"/>
        </w:rPr>
        <w:t xml:space="preserve"> </w:t>
      </w:r>
      <w:r w:rsidR="00161526" w:rsidRPr="0030549F">
        <w:rPr>
          <w:rFonts w:cstheme="minorHAnsi"/>
          <w:sz w:val="24"/>
        </w:rPr>
        <w:t>"</w:t>
      </w:r>
      <w:r w:rsidRPr="0030549F">
        <w:rPr>
          <w:rFonts w:cstheme="minorHAnsi"/>
          <w:sz w:val="24"/>
        </w:rPr>
        <w:t>The effect of centralization and formalization on entrepreneurship in export firms</w:t>
      </w:r>
      <w:r w:rsidR="00297EBE" w:rsidRPr="0030549F">
        <w:rPr>
          <w:rFonts w:cstheme="minorHAnsi"/>
          <w:sz w:val="24"/>
        </w:rPr>
        <w:t>"</w:t>
      </w:r>
      <w:r w:rsidRPr="0030549F">
        <w:rPr>
          <w:rFonts w:cstheme="minorHAnsi"/>
          <w:sz w:val="24"/>
        </w:rPr>
        <w:t>,</w:t>
      </w:r>
      <w:r w:rsidRPr="0030549F">
        <w:rPr>
          <w:rFonts w:cstheme="minorHAnsi"/>
          <w:sz w:val="24"/>
          <w:rtl/>
        </w:rPr>
        <w:t xml:space="preserve"> </w:t>
      </w:r>
      <w:r w:rsidRPr="0030549F">
        <w:rPr>
          <w:rFonts w:cstheme="minorHAnsi"/>
          <w:i/>
          <w:iCs/>
          <w:sz w:val="24"/>
        </w:rPr>
        <w:t>Journal of Small Business Management</w:t>
      </w:r>
      <w:r w:rsidRPr="0030549F">
        <w:rPr>
          <w:rFonts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36 No. 1, pp. </w:t>
      </w:r>
      <w:r w:rsidRPr="0030549F">
        <w:rPr>
          <w:rFonts w:cstheme="minorHAnsi"/>
          <w:sz w:val="24"/>
        </w:rPr>
        <w:t>16-29.</w:t>
      </w:r>
    </w:p>
    <w:p w14:paraId="38026A10" w14:textId="77777777" w:rsidR="00E666F0" w:rsidRPr="0030549F" w:rsidRDefault="00E666F0" w:rsidP="00E666F0">
      <w:pPr>
        <w:spacing w:line="240" w:lineRule="auto"/>
        <w:ind w:left="720" w:hanging="720"/>
        <w:rPr>
          <w:rFonts w:cstheme="minorHAnsi"/>
          <w:sz w:val="24"/>
        </w:rPr>
      </w:pPr>
    </w:p>
    <w:p w14:paraId="4FABB6DC" w14:textId="7759A580" w:rsidR="00E666F0" w:rsidRDefault="00E666F0" w:rsidP="00E666F0">
      <w:pPr>
        <w:spacing w:line="240" w:lineRule="auto"/>
        <w:ind w:left="720" w:hanging="720"/>
        <w:rPr>
          <w:rFonts w:cstheme="minorHAnsi"/>
          <w:sz w:val="24"/>
          <w:shd w:val="clear" w:color="auto" w:fill="FFFFFF"/>
        </w:rPr>
      </w:pPr>
      <w:r w:rsidRPr="0030549F">
        <w:rPr>
          <w:rFonts w:cstheme="minorHAnsi"/>
          <w:sz w:val="24"/>
          <w:shd w:val="clear" w:color="auto" w:fill="FFFFFF"/>
        </w:rPr>
        <w:t xml:space="preserve">Caruana, A., Ewing, M. T. and </w:t>
      </w:r>
      <w:proofErr w:type="spellStart"/>
      <w:r w:rsidRPr="0030549F">
        <w:rPr>
          <w:rFonts w:cstheme="minorHAnsi"/>
          <w:sz w:val="24"/>
          <w:shd w:val="clear" w:color="auto" w:fill="FFFFFF"/>
        </w:rPr>
        <w:t>Ramaseshan</w:t>
      </w:r>
      <w:proofErr w:type="spellEnd"/>
      <w:r w:rsidRPr="0030549F">
        <w:rPr>
          <w:rFonts w:cstheme="minorHAnsi"/>
          <w:sz w:val="24"/>
          <w:shd w:val="clear" w:color="auto" w:fill="FFFFFF"/>
        </w:rPr>
        <w:t>. (2002)</w:t>
      </w:r>
      <w:r w:rsidR="00D16202" w:rsidRPr="0030549F">
        <w:rPr>
          <w:rFonts w:cstheme="minorHAnsi"/>
          <w:sz w:val="24"/>
          <w:shd w:val="clear" w:color="auto" w:fill="FFFFFF"/>
        </w:rPr>
        <w:t>,</w:t>
      </w:r>
      <w:r w:rsidRPr="0030549F">
        <w:rPr>
          <w:rFonts w:cstheme="minorHAnsi"/>
          <w:sz w:val="24"/>
          <w:shd w:val="clear" w:color="auto" w:fill="FFFFFF"/>
        </w:rPr>
        <w:t xml:space="preserve"> </w:t>
      </w:r>
      <w:r w:rsidR="00297EBE" w:rsidRPr="0030549F">
        <w:rPr>
          <w:rFonts w:cstheme="minorHAnsi"/>
          <w:sz w:val="24"/>
          <w:shd w:val="clear" w:color="auto" w:fill="FFFFFF"/>
        </w:rPr>
        <w:t>"</w:t>
      </w:r>
      <w:r w:rsidRPr="0030549F">
        <w:rPr>
          <w:rFonts w:cstheme="minorHAnsi"/>
          <w:sz w:val="24"/>
          <w:shd w:val="clear" w:color="auto" w:fill="FFFFFF"/>
        </w:rPr>
        <w:t>Effects of some environmental challenges and centralization on the entrepreneurial orientation and performance of public sector entities</w:t>
      </w:r>
      <w:r w:rsidR="00297EBE"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Service Industries Journal</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22 No. 2, pp. 43-58.</w:t>
      </w:r>
    </w:p>
    <w:p w14:paraId="452F1DD4" w14:textId="77777777" w:rsidR="00713ACB" w:rsidRPr="0030549F" w:rsidRDefault="00713ACB" w:rsidP="00E666F0">
      <w:pPr>
        <w:spacing w:line="240" w:lineRule="auto"/>
        <w:ind w:left="720" w:hanging="720"/>
        <w:rPr>
          <w:rFonts w:cstheme="minorHAnsi"/>
          <w:sz w:val="24"/>
          <w:shd w:val="clear" w:color="auto" w:fill="FFFFFF"/>
        </w:rPr>
      </w:pPr>
    </w:p>
    <w:p w14:paraId="6499F2D2" w14:textId="58ADBDAD" w:rsidR="00713ACB" w:rsidRPr="00713ACB" w:rsidRDefault="00E666F0" w:rsidP="00713ACB">
      <w:pPr>
        <w:autoSpaceDE w:val="0"/>
        <w:autoSpaceDN w:val="0"/>
        <w:adjustRightInd w:val="0"/>
        <w:spacing w:line="240" w:lineRule="auto"/>
        <w:ind w:left="720" w:hanging="720"/>
        <w:rPr>
          <w:rFonts w:cstheme="minorHAnsi"/>
          <w:sz w:val="24"/>
        </w:rPr>
      </w:pPr>
      <w:r w:rsidRPr="0030549F">
        <w:rPr>
          <w:rFonts w:cstheme="minorHAnsi"/>
          <w:sz w:val="24"/>
          <w:shd w:val="clear" w:color="auto" w:fill="FFFFFF"/>
          <w:rtl/>
        </w:rPr>
        <w:t>‏</w:t>
      </w:r>
      <w:hyperlink r:id="rId8" w:tooltip="Yun Hee Cho" w:history="1">
        <w:r w:rsidR="00713ACB" w:rsidRPr="00717C96">
          <w:rPr>
            <w:rFonts w:eastAsia="Times New Roman" w:cstheme="minorHAnsi"/>
            <w:sz w:val="24"/>
          </w:rPr>
          <w:t>Cho</w:t>
        </w:r>
        <w:r w:rsidR="00713ACB" w:rsidRPr="00713ACB">
          <w:rPr>
            <w:rFonts w:eastAsia="Times New Roman" w:cstheme="minorHAnsi"/>
            <w:sz w:val="24"/>
          </w:rPr>
          <w:t xml:space="preserve">, </w:t>
        </w:r>
        <w:r w:rsidR="00713ACB" w:rsidRPr="00717C96">
          <w:rPr>
            <w:rFonts w:eastAsia="Times New Roman" w:cstheme="minorHAnsi"/>
            <w:sz w:val="24"/>
          </w:rPr>
          <w:t>Y</w:t>
        </w:r>
        <w:r w:rsidR="00713ACB" w:rsidRPr="00713ACB">
          <w:rPr>
            <w:rFonts w:eastAsia="Times New Roman" w:cstheme="minorHAnsi"/>
            <w:sz w:val="24"/>
          </w:rPr>
          <w:t>.</w:t>
        </w:r>
        <w:r w:rsidR="00713ACB" w:rsidRPr="00717C96">
          <w:rPr>
            <w:rFonts w:eastAsia="Times New Roman" w:cstheme="minorHAnsi"/>
            <w:sz w:val="24"/>
          </w:rPr>
          <w:t>H</w:t>
        </w:r>
        <w:r w:rsidR="00713ACB" w:rsidRPr="00713ACB">
          <w:rPr>
            <w:rFonts w:eastAsia="Times New Roman" w:cstheme="minorHAnsi"/>
            <w:sz w:val="24"/>
          </w:rPr>
          <w:t>.</w:t>
        </w:r>
      </w:hyperlink>
      <w:r w:rsidR="00713ACB" w:rsidRPr="00713ACB">
        <w:rPr>
          <w:rFonts w:eastAsia="Times New Roman" w:cstheme="minorHAnsi"/>
          <w:sz w:val="24"/>
        </w:rPr>
        <w:t xml:space="preserve"> and </w:t>
      </w:r>
      <w:hyperlink r:id="rId9" w:tooltip="Joo-Heon Lee" w:history="1">
        <w:r w:rsidR="00713ACB" w:rsidRPr="00717C96">
          <w:rPr>
            <w:rFonts w:eastAsia="Times New Roman" w:cstheme="minorHAnsi"/>
            <w:sz w:val="24"/>
          </w:rPr>
          <w:t>Lee</w:t>
        </w:r>
        <w:r w:rsidR="00713ACB" w:rsidRPr="00713ACB">
          <w:rPr>
            <w:rFonts w:eastAsia="Times New Roman" w:cstheme="minorHAnsi"/>
            <w:sz w:val="24"/>
          </w:rPr>
          <w:t xml:space="preserve">, </w:t>
        </w:r>
        <w:r w:rsidR="00713ACB" w:rsidRPr="00717C96">
          <w:rPr>
            <w:rFonts w:eastAsia="Times New Roman" w:cstheme="minorHAnsi"/>
            <w:sz w:val="24"/>
          </w:rPr>
          <w:t>J</w:t>
        </w:r>
        <w:r w:rsidR="00713ACB" w:rsidRPr="00713ACB">
          <w:rPr>
            <w:rFonts w:eastAsia="Times New Roman" w:cstheme="minorHAnsi"/>
            <w:sz w:val="24"/>
          </w:rPr>
          <w:t>.</w:t>
        </w:r>
        <w:r w:rsidR="00713ACB" w:rsidRPr="00717C96">
          <w:rPr>
            <w:rFonts w:eastAsia="Times New Roman" w:cstheme="minorHAnsi"/>
            <w:sz w:val="24"/>
          </w:rPr>
          <w:t>H</w:t>
        </w:r>
        <w:r w:rsidR="00713ACB" w:rsidRPr="00713ACB">
          <w:rPr>
            <w:rFonts w:eastAsia="Times New Roman" w:cstheme="minorHAnsi"/>
            <w:sz w:val="24"/>
          </w:rPr>
          <w:t>.</w:t>
        </w:r>
      </w:hyperlink>
      <w:r w:rsidR="00713ACB" w:rsidRPr="00713ACB">
        <w:rPr>
          <w:rFonts w:eastAsia="Times New Roman" w:cstheme="minorHAnsi"/>
          <w:sz w:val="24"/>
        </w:rPr>
        <w:t xml:space="preserve"> (2018), "</w:t>
      </w:r>
      <w:r w:rsidR="00713ACB" w:rsidRPr="00717C96">
        <w:rPr>
          <w:rFonts w:eastAsia="Times New Roman" w:cstheme="minorHAnsi"/>
          <w:sz w:val="24"/>
        </w:rPr>
        <w:t xml:space="preserve">Entrepreneurial </w:t>
      </w:r>
      <w:r w:rsidR="00713ACB" w:rsidRPr="00713ACB">
        <w:rPr>
          <w:rFonts w:eastAsia="Times New Roman" w:cstheme="minorHAnsi"/>
          <w:sz w:val="24"/>
        </w:rPr>
        <w:t>orientation</w:t>
      </w:r>
      <w:r w:rsidR="00713ACB" w:rsidRPr="00713ACB">
        <w:rPr>
          <w:rFonts w:cstheme="minorHAnsi"/>
          <w:sz w:val="24"/>
        </w:rPr>
        <w:t>, entrepreneurial education and</w:t>
      </w:r>
    </w:p>
    <w:p w14:paraId="01055A7A" w14:textId="2B7922C7" w:rsidR="00713ACB" w:rsidRPr="00713ACB" w:rsidRDefault="00713ACB" w:rsidP="00713ACB">
      <w:pPr>
        <w:spacing w:line="240" w:lineRule="auto"/>
        <w:ind w:left="720" w:hanging="720"/>
        <w:rPr>
          <w:rFonts w:ascii="Arial" w:hAnsi="Arial" w:cs="Arial"/>
          <w:sz w:val="20"/>
          <w:szCs w:val="20"/>
        </w:rPr>
      </w:pPr>
      <w:r w:rsidRPr="00713ACB">
        <w:rPr>
          <w:rFonts w:cstheme="minorHAnsi"/>
          <w:sz w:val="24"/>
        </w:rPr>
        <w:t xml:space="preserve">Performance", </w:t>
      </w:r>
      <w:r w:rsidRPr="00713ACB">
        <w:rPr>
          <w:rFonts w:cstheme="minorHAnsi"/>
          <w:i/>
          <w:iCs/>
          <w:sz w:val="24"/>
        </w:rPr>
        <w:t>Asia Pacific Journal of Innovation and Entrepreneurship</w:t>
      </w:r>
      <w:r w:rsidRPr="00713ACB">
        <w:rPr>
          <w:rFonts w:cstheme="minorHAnsi"/>
          <w:sz w:val="24"/>
        </w:rPr>
        <w:t>, Vol. 12 No. 2, pp. 124 -134.</w:t>
      </w:r>
    </w:p>
    <w:p w14:paraId="099307F7" w14:textId="456CBB48" w:rsidR="00E666F0" w:rsidRPr="0030549F" w:rsidRDefault="00E666F0" w:rsidP="00713ACB">
      <w:pPr>
        <w:spacing w:line="240" w:lineRule="auto"/>
        <w:ind w:left="720" w:hanging="720"/>
        <w:rPr>
          <w:rFonts w:cstheme="minorHAnsi"/>
          <w:sz w:val="24"/>
        </w:rPr>
      </w:pPr>
    </w:p>
    <w:p w14:paraId="68A553BD" w14:textId="7E75A903" w:rsidR="00E666F0" w:rsidRPr="0030549F" w:rsidRDefault="00E666F0" w:rsidP="00E666F0">
      <w:pPr>
        <w:spacing w:line="240" w:lineRule="auto"/>
        <w:ind w:left="720" w:hanging="720"/>
        <w:rPr>
          <w:rFonts w:cstheme="minorHAnsi"/>
          <w:sz w:val="24"/>
        </w:rPr>
      </w:pPr>
      <w:r w:rsidRPr="0030549F">
        <w:rPr>
          <w:rFonts w:cstheme="minorHAnsi"/>
          <w:sz w:val="24"/>
          <w:shd w:val="clear" w:color="auto" w:fill="FFFFFF"/>
        </w:rPr>
        <w:t>Craig, J. B., Pohjola, M., Kraus, S. and Jensen, S. H. (2014)</w:t>
      </w:r>
      <w:r w:rsidR="00D16202" w:rsidRPr="0030549F">
        <w:rPr>
          <w:rFonts w:cstheme="minorHAnsi"/>
          <w:sz w:val="24"/>
          <w:shd w:val="clear" w:color="auto" w:fill="FFFFFF"/>
        </w:rPr>
        <w:t>,</w:t>
      </w:r>
      <w:r w:rsidRPr="0030549F">
        <w:rPr>
          <w:rFonts w:cstheme="minorHAnsi"/>
          <w:sz w:val="24"/>
          <w:shd w:val="clear" w:color="auto" w:fill="FFFFFF"/>
        </w:rPr>
        <w:t xml:space="preserve"> </w:t>
      </w:r>
      <w:r w:rsidR="00297EBE" w:rsidRPr="0030549F">
        <w:rPr>
          <w:rFonts w:cstheme="minorHAnsi"/>
          <w:sz w:val="24"/>
          <w:shd w:val="clear" w:color="auto" w:fill="FFFFFF"/>
        </w:rPr>
        <w:t>"</w:t>
      </w:r>
      <w:r w:rsidRPr="0030549F">
        <w:rPr>
          <w:rFonts w:cstheme="minorHAnsi"/>
          <w:sz w:val="24"/>
          <w:shd w:val="clear" w:color="auto" w:fill="FFFFFF"/>
        </w:rPr>
        <w:t>Exploring relationships among proactiveness, risk‐taking and innovation output in family and non‐family firms</w:t>
      </w:r>
      <w:r w:rsidR="00297EBE"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Creativity and Innovation Management</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23 No. 2, pp. 199-210.</w:t>
      </w:r>
      <w:r w:rsidRPr="0030549F">
        <w:rPr>
          <w:rFonts w:cstheme="minorHAnsi"/>
          <w:sz w:val="24"/>
          <w:shd w:val="clear" w:color="auto" w:fill="FFFFFF"/>
          <w:rtl/>
        </w:rPr>
        <w:t>‏</w:t>
      </w:r>
    </w:p>
    <w:p w14:paraId="298A5EAA" w14:textId="77777777" w:rsidR="00E666F0" w:rsidRPr="0030549F" w:rsidRDefault="00E666F0" w:rsidP="00E666F0">
      <w:pPr>
        <w:spacing w:line="240" w:lineRule="auto"/>
        <w:ind w:left="720" w:hanging="720"/>
        <w:rPr>
          <w:rFonts w:cstheme="minorHAnsi"/>
          <w:sz w:val="24"/>
        </w:rPr>
      </w:pPr>
    </w:p>
    <w:p w14:paraId="3C5E73E7" w14:textId="7B1AB1D6" w:rsidR="00E666F0" w:rsidRPr="0030549F" w:rsidRDefault="00E666F0" w:rsidP="00E666F0">
      <w:pPr>
        <w:widowControl w:val="0"/>
        <w:spacing w:line="240" w:lineRule="auto"/>
        <w:ind w:left="720" w:hanging="720"/>
        <w:rPr>
          <w:rFonts w:cstheme="minorHAnsi"/>
          <w:sz w:val="24"/>
          <w:shd w:val="clear" w:color="auto" w:fill="FFFFFF"/>
          <w:rtl/>
        </w:rPr>
      </w:pPr>
      <w:proofErr w:type="spellStart"/>
      <w:r w:rsidRPr="0030549F">
        <w:rPr>
          <w:rFonts w:cstheme="minorHAnsi"/>
          <w:sz w:val="24"/>
          <w:shd w:val="clear" w:color="auto" w:fill="FFFFFF"/>
        </w:rPr>
        <w:t>Crant</w:t>
      </w:r>
      <w:proofErr w:type="spellEnd"/>
      <w:r w:rsidRPr="0030549F">
        <w:rPr>
          <w:rFonts w:cstheme="minorHAnsi"/>
          <w:sz w:val="24"/>
          <w:shd w:val="clear" w:color="auto" w:fill="FFFFFF"/>
        </w:rPr>
        <w:t>, J. M. (2000)</w:t>
      </w:r>
      <w:r w:rsidR="00D16202" w:rsidRPr="0030549F">
        <w:rPr>
          <w:rFonts w:cstheme="minorHAnsi"/>
          <w:sz w:val="24"/>
          <w:shd w:val="clear" w:color="auto" w:fill="FFFFFF"/>
        </w:rPr>
        <w:t>,</w:t>
      </w:r>
      <w:r w:rsidRPr="0030549F">
        <w:rPr>
          <w:rFonts w:cstheme="minorHAnsi"/>
          <w:sz w:val="24"/>
          <w:shd w:val="clear" w:color="auto" w:fill="FFFFFF"/>
        </w:rPr>
        <w:t xml:space="preserve"> </w:t>
      </w:r>
      <w:r w:rsidR="00297EBE" w:rsidRPr="0030549F">
        <w:rPr>
          <w:rFonts w:cstheme="minorHAnsi"/>
          <w:sz w:val="24"/>
          <w:shd w:val="clear" w:color="auto" w:fill="FFFFFF"/>
        </w:rPr>
        <w:t>"</w:t>
      </w:r>
      <w:r w:rsidRPr="0030549F">
        <w:rPr>
          <w:rFonts w:cstheme="minorHAnsi"/>
          <w:sz w:val="24"/>
          <w:shd w:val="clear" w:color="auto" w:fill="FFFFFF"/>
        </w:rPr>
        <w:t>Proactive behavior in organizations</w:t>
      </w:r>
      <w:r w:rsidR="00297EBE"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Journal of Management</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26 No. 3, pp. 435-462.</w:t>
      </w:r>
      <w:r w:rsidRPr="0030549F">
        <w:rPr>
          <w:rFonts w:cstheme="minorHAnsi"/>
          <w:sz w:val="24"/>
          <w:shd w:val="clear" w:color="auto" w:fill="FFFFFF"/>
          <w:rtl/>
        </w:rPr>
        <w:t>‏</w:t>
      </w:r>
    </w:p>
    <w:p w14:paraId="0E913E16" w14:textId="77777777" w:rsidR="00E666F0" w:rsidRPr="0030549F" w:rsidRDefault="00E666F0" w:rsidP="00E666F0">
      <w:pPr>
        <w:widowControl w:val="0"/>
        <w:spacing w:line="240" w:lineRule="auto"/>
        <w:ind w:left="720" w:hanging="720"/>
        <w:rPr>
          <w:rFonts w:eastAsia="Times New Roman" w:cstheme="minorHAnsi"/>
          <w:sz w:val="24"/>
        </w:rPr>
      </w:pPr>
    </w:p>
    <w:p w14:paraId="75078B4F" w14:textId="34699844"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Daft, R. (1983)</w:t>
      </w:r>
      <w:r w:rsidR="00D16202"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Organization Theory and Design</w:t>
      </w:r>
      <w:r w:rsidRPr="0030549F">
        <w:rPr>
          <w:rFonts w:eastAsia="Times New Roman" w:cstheme="minorHAnsi"/>
          <w:sz w:val="24"/>
        </w:rPr>
        <w:t>. New York: West.</w:t>
      </w:r>
    </w:p>
    <w:p w14:paraId="3D78542E" w14:textId="77777777" w:rsidR="00E666F0" w:rsidRPr="0030549F" w:rsidRDefault="00E666F0" w:rsidP="00E666F0">
      <w:pPr>
        <w:widowControl w:val="0"/>
        <w:spacing w:line="240" w:lineRule="auto"/>
        <w:ind w:left="720" w:hanging="720"/>
        <w:rPr>
          <w:rFonts w:eastAsia="Times New Roman" w:cstheme="minorHAnsi"/>
          <w:sz w:val="24"/>
        </w:rPr>
      </w:pPr>
    </w:p>
    <w:p w14:paraId="4C423390" w14:textId="18325294" w:rsidR="00E666F0" w:rsidRPr="0030549F" w:rsidRDefault="00E666F0" w:rsidP="00E666F0">
      <w:pPr>
        <w:widowControl w:val="0"/>
        <w:spacing w:line="240" w:lineRule="auto"/>
        <w:ind w:left="720" w:hanging="720"/>
        <w:rPr>
          <w:rFonts w:eastAsia="Times New Roman" w:cstheme="minorHAnsi"/>
          <w:sz w:val="24"/>
        </w:rPr>
      </w:pPr>
      <w:r w:rsidRPr="0030549F">
        <w:rPr>
          <w:rFonts w:cstheme="minorHAnsi"/>
          <w:sz w:val="24"/>
          <w:shd w:val="clear" w:color="auto" w:fill="FFFFFF"/>
        </w:rPr>
        <w:t xml:space="preserve">Dahan, G. and </w:t>
      </w:r>
      <w:proofErr w:type="spellStart"/>
      <w:r w:rsidRPr="0030549F">
        <w:rPr>
          <w:rFonts w:cstheme="minorHAnsi"/>
          <w:sz w:val="24"/>
          <w:shd w:val="clear" w:color="auto" w:fill="FFFFFF"/>
        </w:rPr>
        <w:t>Shoham</w:t>
      </w:r>
      <w:proofErr w:type="spellEnd"/>
      <w:r w:rsidRPr="0030549F">
        <w:rPr>
          <w:rFonts w:cstheme="minorHAnsi"/>
          <w:sz w:val="24"/>
          <w:shd w:val="clear" w:color="auto" w:fill="FFFFFF"/>
        </w:rPr>
        <w:t>, A. (2014)</w:t>
      </w:r>
      <w:r w:rsidR="00D16202" w:rsidRPr="0030549F">
        <w:rPr>
          <w:rFonts w:cstheme="minorHAnsi"/>
          <w:sz w:val="24"/>
          <w:shd w:val="clear" w:color="auto" w:fill="FFFFFF"/>
        </w:rPr>
        <w:t>,</w:t>
      </w:r>
      <w:r w:rsidRPr="0030549F">
        <w:rPr>
          <w:rFonts w:cstheme="minorHAnsi"/>
          <w:sz w:val="24"/>
          <w:shd w:val="clear" w:color="auto" w:fill="FFFFFF"/>
        </w:rPr>
        <w:t xml:space="preserve"> </w:t>
      </w:r>
      <w:r w:rsidR="00297EBE" w:rsidRPr="0030549F">
        <w:rPr>
          <w:rFonts w:cstheme="minorHAnsi"/>
          <w:sz w:val="24"/>
          <w:shd w:val="clear" w:color="auto" w:fill="FFFFFF"/>
        </w:rPr>
        <w:t>"</w:t>
      </w:r>
      <w:r w:rsidRPr="0030549F">
        <w:rPr>
          <w:rFonts w:cstheme="minorHAnsi"/>
          <w:sz w:val="24"/>
          <w:shd w:val="clear" w:color="auto" w:fill="FFFFFF"/>
        </w:rPr>
        <w:t>Strategic orientations: developing an integrative model of pioneering, entrepreneurial, and stakeholder orientations</w:t>
      </w:r>
      <w:r w:rsidR="00297EBE"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Procedia-Social and Behavioral Sciences</w:t>
      </w:r>
      <w:r w:rsidRPr="0030549F">
        <w:rPr>
          <w:rFonts w:cstheme="minorHAnsi"/>
          <w:sz w:val="24"/>
          <w:shd w:val="clear" w:color="auto" w:fill="FFFFFF"/>
        </w:rPr>
        <w:t>,</w:t>
      </w:r>
      <w:r w:rsidRPr="0030549F">
        <w:rPr>
          <w:rFonts w:cstheme="minorHAnsi"/>
          <w:i/>
          <w:iCs/>
          <w:sz w:val="24"/>
          <w:shd w:val="clear" w:color="auto" w:fill="FFFFFF"/>
        </w:rPr>
        <w:t xml:space="preserve"> </w:t>
      </w:r>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109, pp. 758-762.</w:t>
      </w:r>
      <w:r w:rsidRPr="0030549F">
        <w:rPr>
          <w:rFonts w:cstheme="minorHAnsi"/>
          <w:sz w:val="24"/>
          <w:shd w:val="clear" w:color="auto" w:fill="FFFFFF"/>
          <w:rtl/>
        </w:rPr>
        <w:t>‏</w:t>
      </w:r>
    </w:p>
    <w:p w14:paraId="22C106C3" w14:textId="77777777" w:rsidR="00E666F0" w:rsidRPr="0030549F" w:rsidRDefault="00E666F0" w:rsidP="00E666F0">
      <w:pPr>
        <w:widowControl w:val="0"/>
        <w:spacing w:line="240" w:lineRule="auto"/>
        <w:ind w:left="720" w:hanging="720"/>
        <w:rPr>
          <w:rFonts w:eastAsia="Times New Roman" w:cstheme="minorHAnsi"/>
          <w:sz w:val="24"/>
        </w:rPr>
      </w:pPr>
    </w:p>
    <w:p w14:paraId="622D2C72" w14:textId="0AC50CF1"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Davis, D., Morris, M. and Allen, J. (1991)</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Perceived environmental turbulence and its effect on selected entrepreneurship, marketing, and organizational characteristics in industrial firms</w:t>
      </w:r>
      <w:r w:rsidR="00297EBE" w:rsidRPr="0030549F">
        <w:rPr>
          <w:rFonts w:eastAsia="Times New Roman" w:cstheme="minorHAnsi"/>
          <w:sz w:val="24"/>
        </w:rPr>
        <w:t>"</w:t>
      </w:r>
      <w:r w:rsidRPr="0030549F">
        <w:rPr>
          <w:rFonts w:eastAsia="Times New Roman" w:cstheme="minorHAnsi"/>
          <w:sz w:val="24"/>
        </w:rPr>
        <w:t>,</w:t>
      </w:r>
      <w:r w:rsidRPr="0030549F">
        <w:rPr>
          <w:rFonts w:eastAsia="Times New Roman" w:cstheme="minorHAnsi"/>
          <w:i/>
          <w:iCs/>
          <w:sz w:val="24"/>
        </w:rPr>
        <w:t xml:space="preserve"> Journal of the Academy of Marketing Science</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19 No. 1, pp. </w:t>
      </w:r>
      <w:r w:rsidRPr="0030549F">
        <w:rPr>
          <w:rFonts w:eastAsia="Times New Roman" w:cstheme="minorHAnsi"/>
          <w:sz w:val="24"/>
        </w:rPr>
        <w:t>43-51.</w:t>
      </w:r>
    </w:p>
    <w:p w14:paraId="7A0F07CC" w14:textId="77777777" w:rsidR="00E666F0" w:rsidRPr="0030549F" w:rsidRDefault="00E666F0" w:rsidP="00E666F0">
      <w:pPr>
        <w:widowControl w:val="0"/>
        <w:spacing w:line="240" w:lineRule="auto"/>
        <w:ind w:left="720" w:hanging="720"/>
        <w:rPr>
          <w:rFonts w:eastAsia="Times New Roman" w:cstheme="minorHAnsi"/>
          <w:sz w:val="24"/>
        </w:rPr>
      </w:pPr>
    </w:p>
    <w:p w14:paraId="2DAB1D03" w14:textId="049AD9A0" w:rsidR="00E666F0" w:rsidRPr="0030549F" w:rsidRDefault="00E666F0" w:rsidP="00E666F0">
      <w:pPr>
        <w:pStyle w:val="NormalWeb"/>
        <w:widowControl w:val="0"/>
        <w:spacing w:line="240" w:lineRule="auto"/>
        <w:ind w:left="720" w:hanging="720"/>
        <w:rPr>
          <w:rFonts w:asciiTheme="minorHAnsi" w:eastAsiaTheme="minorEastAsia" w:hAnsiTheme="minorHAnsi" w:cstheme="minorHAnsi"/>
        </w:rPr>
      </w:pPr>
      <w:r w:rsidRPr="0030549F">
        <w:rPr>
          <w:rFonts w:asciiTheme="minorHAnsi" w:hAnsiTheme="minorHAnsi" w:cstheme="minorHAnsi"/>
          <w:rtl/>
        </w:rPr>
        <w:t>‏</w:t>
      </w:r>
      <w:proofErr w:type="spellStart"/>
      <w:r w:rsidRPr="0030549F">
        <w:rPr>
          <w:rFonts w:asciiTheme="minorHAnsi" w:hAnsiTheme="minorHAnsi" w:cstheme="minorHAnsi"/>
          <w:shd w:val="clear" w:color="auto" w:fill="FFFFFF"/>
        </w:rPr>
        <w:t>Engelen</w:t>
      </w:r>
      <w:proofErr w:type="spellEnd"/>
      <w:r w:rsidRPr="0030549F">
        <w:rPr>
          <w:rFonts w:asciiTheme="minorHAnsi" w:hAnsiTheme="minorHAnsi" w:cstheme="minorHAnsi"/>
          <w:shd w:val="clear" w:color="auto" w:fill="FFFFFF"/>
        </w:rPr>
        <w:t>, A. (2010)</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Entrepreneurial orientation as a function of national cultural variations in two countries</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Journal of International Management</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16 No. 4, pp. 354-368.</w:t>
      </w:r>
      <w:r w:rsidRPr="0030549F">
        <w:rPr>
          <w:rFonts w:asciiTheme="minorHAnsi" w:hAnsiTheme="minorHAnsi" w:cstheme="minorHAnsi"/>
          <w:shd w:val="clear" w:color="auto" w:fill="FFFFFF"/>
          <w:rtl/>
        </w:rPr>
        <w:t>‏</w:t>
      </w:r>
    </w:p>
    <w:p w14:paraId="1884D854" w14:textId="77777777" w:rsidR="00E666F0" w:rsidRPr="0030549F" w:rsidRDefault="00E666F0" w:rsidP="00E666F0">
      <w:pPr>
        <w:widowControl w:val="0"/>
        <w:spacing w:line="240" w:lineRule="auto"/>
        <w:ind w:left="720" w:hanging="720"/>
        <w:rPr>
          <w:rFonts w:cstheme="minorHAnsi"/>
          <w:b/>
          <w:bCs/>
          <w:sz w:val="24"/>
        </w:rPr>
      </w:pPr>
    </w:p>
    <w:p w14:paraId="3B6BD8FF" w14:textId="65949D56" w:rsidR="00E666F0" w:rsidRPr="0030549F" w:rsidRDefault="00E666F0" w:rsidP="00E666F0">
      <w:pPr>
        <w:pStyle w:val="aff8"/>
        <w:jc w:val="both"/>
        <w:rPr>
          <w:rFonts w:asciiTheme="minorHAnsi" w:hAnsiTheme="minorHAnsi" w:cstheme="minorHAnsi"/>
          <w:color w:val="auto"/>
        </w:rPr>
      </w:pPr>
      <w:proofErr w:type="spellStart"/>
      <w:r w:rsidRPr="0030549F">
        <w:rPr>
          <w:rFonts w:asciiTheme="minorHAnsi" w:hAnsiTheme="minorHAnsi" w:cstheme="minorHAnsi"/>
          <w:color w:val="auto"/>
        </w:rPr>
        <w:t>Fornell</w:t>
      </w:r>
      <w:proofErr w:type="spellEnd"/>
      <w:r w:rsidRPr="0030549F">
        <w:rPr>
          <w:rFonts w:asciiTheme="minorHAnsi" w:hAnsiTheme="minorHAnsi" w:cstheme="minorHAnsi"/>
          <w:color w:val="auto"/>
        </w:rPr>
        <w:t>, C. and Larcker, D. F. (1981)</w:t>
      </w:r>
      <w:r w:rsidR="00D16202" w:rsidRPr="0030549F">
        <w:rPr>
          <w:rFonts w:asciiTheme="minorHAnsi" w:hAnsiTheme="minorHAnsi" w:cstheme="minorHAnsi"/>
          <w:color w:val="auto"/>
        </w:rPr>
        <w:t>,</w:t>
      </w:r>
      <w:r w:rsidRPr="0030549F">
        <w:rPr>
          <w:rFonts w:asciiTheme="minorHAnsi" w:hAnsiTheme="minorHAnsi" w:cstheme="minorHAnsi"/>
          <w:color w:val="auto"/>
        </w:rPr>
        <w:t xml:space="preserve"> </w:t>
      </w:r>
      <w:r w:rsidR="00297EBE" w:rsidRPr="0030549F">
        <w:rPr>
          <w:rFonts w:asciiTheme="minorHAnsi" w:hAnsiTheme="minorHAnsi" w:cstheme="minorHAnsi"/>
          <w:color w:val="auto"/>
        </w:rPr>
        <w:t>"</w:t>
      </w:r>
      <w:r w:rsidRPr="0030549F">
        <w:rPr>
          <w:rFonts w:asciiTheme="minorHAnsi" w:hAnsiTheme="minorHAnsi" w:cstheme="minorHAnsi"/>
          <w:color w:val="auto"/>
        </w:rPr>
        <w:t>Evaluating structural equation models with unobservable variables and measurement error</w:t>
      </w:r>
      <w:r w:rsidR="00297EBE" w:rsidRPr="0030549F">
        <w:rPr>
          <w:rFonts w:asciiTheme="minorHAnsi" w:hAnsiTheme="minorHAnsi" w:cstheme="minorHAnsi"/>
          <w:color w:val="auto"/>
        </w:rPr>
        <w:t>"</w:t>
      </w:r>
      <w:r w:rsidRPr="0030549F">
        <w:rPr>
          <w:rFonts w:asciiTheme="minorHAnsi" w:hAnsiTheme="minorHAnsi" w:cstheme="minorHAnsi"/>
          <w:color w:val="auto"/>
        </w:rPr>
        <w:t xml:space="preserve">, </w:t>
      </w:r>
      <w:r w:rsidRPr="0030549F">
        <w:rPr>
          <w:rFonts w:asciiTheme="minorHAnsi" w:hAnsiTheme="minorHAnsi" w:cstheme="minorHAnsi"/>
          <w:i/>
          <w:iCs/>
          <w:color w:val="auto"/>
        </w:rPr>
        <w:t>Journal of Marketing Research</w:t>
      </w:r>
      <w:r w:rsidRPr="0030549F">
        <w:rPr>
          <w:rFonts w:asciiTheme="minorHAnsi" w:hAnsiTheme="minorHAnsi" w:cstheme="minorHAnsi"/>
          <w:color w:val="auto"/>
        </w:rPr>
        <w:t>, Vol</w:t>
      </w:r>
      <w:r w:rsidRPr="0030549F">
        <w:rPr>
          <w:rFonts w:asciiTheme="minorHAnsi" w:hAnsiTheme="minorHAnsi" w:cstheme="minorHAnsi"/>
          <w:i/>
          <w:iCs/>
          <w:color w:val="auto"/>
        </w:rPr>
        <w:t>.</w:t>
      </w:r>
      <w:r w:rsidRPr="0030549F">
        <w:rPr>
          <w:rFonts w:asciiTheme="minorHAnsi" w:hAnsiTheme="minorHAnsi" w:cstheme="minorHAnsi"/>
          <w:color w:val="auto"/>
        </w:rPr>
        <w:t xml:space="preserve"> 18 No. 1, pp. 39-50.</w:t>
      </w:r>
    </w:p>
    <w:p w14:paraId="3370773E" w14:textId="77777777" w:rsidR="00E666F0" w:rsidRPr="0030549F" w:rsidRDefault="00E666F0" w:rsidP="00E666F0">
      <w:pPr>
        <w:widowControl w:val="0"/>
        <w:spacing w:line="240" w:lineRule="auto"/>
        <w:ind w:left="720" w:hanging="720"/>
        <w:rPr>
          <w:rFonts w:eastAsia="Times New Roman" w:cstheme="minorHAnsi"/>
          <w:sz w:val="24"/>
        </w:rPr>
      </w:pPr>
    </w:p>
    <w:p w14:paraId="7C9B5FBC" w14:textId="6E2C8554"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Grinstein, A. (2008)</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The relationships between market orientation and alternative strategic orientations</w:t>
      </w:r>
      <w:r w:rsidR="00297EBE"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European Journal of Marketing</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42 No. 1/2, pp.</w:t>
      </w:r>
      <w:r w:rsidRPr="0030549F">
        <w:rPr>
          <w:rFonts w:eastAsia="Times New Roman" w:cstheme="minorHAnsi"/>
          <w:sz w:val="24"/>
        </w:rPr>
        <w:t xml:space="preserve"> 115-134.</w:t>
      </w:r>
    </w:p>
    <w:p w14:paraId="6FB4A3CF" w14:textId="77777777" w:rsidR="00E666F0" w:rsidRPr="0030549F" w:rsidRDefault="00E666F0" w:rsidP="00E666F0">
      <w:pPr>
        <w:widowControl w:val="0"/>
        <w:spacing w:line="240" w:lineRule="auto"/>
        <w:ind w:left="720" w:hanging="720"/>
        <w:rPr>
          <w:rFonts w:eastAsia="Times New Roman" w:cstheme="minorHAnsi"/>
          <w:sz w:val="24"/>
        </w:rPr>
      </w:pPr>
    </w:p>
    <w:p w14:paraId="7FFD276B" w14:textId="0E6F947E" w:rsidR="00E666F0" w:rsidRPr="0030549F" w:rsidRDefault="00E666F0" w:rsidP="00E666F0">
      <w:pPr>
        <w:pStyle w:val="NormalWeb"/>
        <w:widowControl w:val="0"/>
        <w:spacing w:line="240" w:lineRule="auto"/>
        <w:ind w:left="720" w:hanging="720"/>
        <w:rPr>
          <w:rFonts w:asciiTheme="minorHAnsi" w:hAnsiTheme="minorHAnsi" w:cstheme="minorHAnsi"/>
        </w:rPr>
      </w:pPr>
      <w:proofErr w:type="spellStart"/>
      <w:r w:rsidRPr="0030549F">
        <w:rPr>
          <w:rFonts w:asciiTheme="minorHAnsi" w:hAnsiTheme="minorHAnsi" w:cstheme="minorHAnsi"/>
          <w:shd w:val="clear" w:color="auto" w:fill="FFFFFF"/>
        </w:rPr>
        <w:t>Głodowska</w:t>
      </w:r>
      <w:proofErr w:type="spellEnd"/>
      <w:r w:rsidRPr="0030549F">
        <w:rPr>
          <w:rFonts w:asciiTheme="minorHAnsi" w:hAnsiTheme="minorHAnsi" w:cstheme="minorHAnsi"/>
          <w:shd w:val="clear" w:color="auto" w:fill="FFFFFF"/>
        </w:rPr>
        <w:t xml:space="preserve">, A., </w:t>
      </w:r>
      <w:proofErr w:type="spellStart"/>
      <w:r w:rsidRPr="0030549F">
        <w:rPr>
          <w:rFonts w:asciiTheme="minorHAnsi" w:hAnsiTheme="minorHAnsi" w:cstheme="minorHAnsi"/>
          <w:shd w:val="clear" w:color="auto" w:fill="FFFFFF"/>
        </w:rPr>
        <w:t>Maciejewski</w:t>
      </w:r>
      <w:proofErr w:type="spellEnd"/>
      <w:r w:rsidRPr="0030549F">
        <w:rPr>
          <w:rFonts w:asciiTheme="minorHAnsi" w:hAnsiTheme="minorHAnsi" w:cstheme="minorHAnsi"/>
          <w:shd w:val="clear" w:color="auto" w:fill="FFFFFF"/>
        </w:rPr>
        <w:t xml:space="preserve">, M. and </w:t>
      </w:r>
      <w:proofErr w:type="spellStart"/>
      <w:r w:rsidRPr="0030549F">
        <w:rPr>
          <w:rFonts w:asciiTheme="minorHAnsi" w:hAnsiTheme="minorHAnsi" w:cstheme="minorHAnsi"/>
          <w:shd w:val="clear" w:color="auto" w:fill="FFFFFF"/>
        </w:rPr>
        <w:t>Wach</w:t>
      </w:r>
      <w:proofErr w:type="spellEnd"/>
      <w:r w:rsidRPr="0030549F">
        <w:rPr>
          <w:rFonts w:asciiTheme="minorHAnsi" w:hAnsiTheme="minorHAnsi" w:cstheme="minorHAnsi"/>
          <w:shd w:val="clear" w:color="auto" w:fill="FFFFFF"/>
        </w:rPr>
        <w:t>, K. (2019)</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How entrepreneurial orientation stimulates different types of knowledge in the </w:t>
      </w:r>
      <w:proofErr w:type="spellStart"/>
      <w:r w:rsidRPr="0030549F">
        <w:rPr>
          <w:rFonts w:asciiTheme="minorHAnsi" w:hAnsiTheme="minorHAnsi" w:cstheme="minorHAnsi"/>
          <w:shd w:val="clear" w:color="auto" w:fill="FFFFFF"/>
        </w:rPr>
        <w:t>internationalisation</w:t>
      </w:r>
      <w:proofErr w:type="spellEnd"/>
      <w:r w:rsidRPr="0030549F">
        <w:rPr>
          <w:rFonts w:asciiTheme="minorHAnsi" w:hAnsiTheme="minorHAnsi" w:cstheme="minorHAnsi"/>
          <w:shd w:val="clear" w:color="auto" w:fill="FFFFFF"/>
        </w:rPr>
        <w:t xml:space="preserve"> process of firms from Poland?</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w:t>
      </w:r>
      <w:r w:rsidRPr="0030549F">
        <w:rPr>
          <w:rFonts w:asciiTheme="minorHAnsi" w:hAnsiTheme="minorHAnsi" w:cstheme="minorHAnsi"/>
          <w:i/>
          <w:iCs/>
          <w:shd w:val="clear" w:color="auto" w:fill="FFFFFF"/>
        </w:rPr>
        <w:t xml:space="preserve"> Entrepreneurial Business and Economics Review</w:t>
      </w:r>
      <w:r w:rsidRPr="0030549F">
        <w:rPr>
          <w:rFonts w:asciiTheme="minorHAnsi" w:hAnsiTheme="minorHAnsi" w:cstheme="minorHAnsi"/>
          <w:shd w:val="clear" w:color="auto" w:fill="FFFFFF"/>
        </w:rPr>
        <w:t>,</w:t>
      </w:r>
      <w:r w:rsidRPr="0030549F">
        <w:rPr>
          <w:rFonts w:asciiTheme="minorHAnsi" w:hAnsiTheme="minorHAnsi" w:cstheme="minorHAnsi"/>
          <w:i/>
          <w:iCs/>
          <w:shd w:val="clear" w:color="auto" w:fill="FFFFFF"/>
        </w:rPr>
        <w:t xml:space="preserve"> </w:t>
      </w:r>
      <w:r w:rsidRPr="0030549F">
        <w:rPr>
          <w:rFonts w:asciiTheme="minorHAnsi" w:hAnsiTheme="minorHAnsi" w:cstheme="minorHAnsi"/>
          <w:shd w:val="clear" w:color="auto" w:fill="FFFFFF"/>
        </w:rPr>
        <w:t>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7 No. 1, pp. 61-73.</w:t>
      </w:r>
      <w:r w:rsidRPr="0030549F">
        <w:rPr>
          <w:rFonts w:asciiTheme="minorHAnsi" w:hAnsiTheme="minorHAnsi" w:cstheme="minorHAnsi"/>
          <w:shd w:val="clear" w:color="auto" w:fill="FFFFFF"/>
          <w:rtl/>
        </w:rPr>
        <w:t>‏</w:t>
      </w:r>
    </w:p>
    <w:p w14:paraId="2DDE3161" w14:textId="77777777" w:rsidR="00E666F0" w:rsidRPr="0030549F" w:rsidRDefault="00E666F0" w:rsidP="00E666F0">
      <w:pPr>
        <w:widowControl w:val="0"/>
        <w:spacing w:line="240" w:lineRule="auto"/>
        <w:ind w:left="720" w:hanging="720"/>
        <w:rPr>
          <w:rFonts w:eastAsia="Times New Roman" w:cstheme="minorHAnsi"/>
          <w:sz w:val="24"/>
        </w:rPr>
      </w:pPr>
    </w:p>
    <w:p w14:paraId="4019134E" w14:textId="3464E8E0" w:rsidR="00E666F0" w:rsidRPr="0030549F" w:rsidRDefault="00E666F0" w:rsidP="00E666F0">
      <w:pPr>
        <w:pStyle w:val="aff8"/>
        <w:jc w:val="both"/>
        <w:rPr>
          <w:rFonts w:asciiTheme="minorHAnsi" w:hAnsiTheme="minorHAnsi" w:cstheme="minorHAnsi"/>
          <w:color w:val="auto"/>
        </w:rPr>
      </w:pPr>
      <w:r w:rsidRPr="0030549F">
        <w:rPr>
          <w:rFonts w:asciiTheme="minorHAnsi" w:hAnsiTheme="minorHAnsi" w:cstheme="minorHAnsi"/>
          <w:color w:val="auto"/>
          <w:lang w:bidi="ar-SA"/>
        </w:rPr>
        <w:lastRenderedPageBreak/>
        <w:t xml:space="preserve">Hair, J. F., </w:t>
      </w:r>
      <w:proofErr w:type="spellStart"/>
      <w:r w:rsidRPr="0030549F">
        <w:rPr>
          <w:rFonts w:asciiTheme="minorHAnsi" w:hAnsiTheme="minorHAnsi" w:cstheme="minorHAnsi"/>
          <w:color w:val="auto"/>
          <w:lang w:bidi="ar-SA"/>
        </w:rPr>
        <w:t>Sarstedt</w:t>
      </w:r>
      <w:proofErr w:type="spellEnd"/>
      <w:r w:rsidRPr="0030549F">
        <w:rPr>
          <w:rFonts w:asciiTheme="minorHAnsi" w:hAnsiTheme="minorHAnsi" w:cstheme="minorHAnsi"/>
          <w:color w:val="auto"/>
          <w:lang w:bidi="ar-SA"/>
        </w:rPr>
        <w:t xml:space="preserve">, M., </w:t>
      </w:r>
      <w:proofErr w:type="spellStart"/>
      <w:r w:rsidRPr="0030549F">
        <w:rPr>
          <w:rFonts w:asciiTheme="minorHAnsi" w:hAnsiTheme="minorHAnsi" w:cstheme="minorHAnsi"/>
          <w:color w:val="auto"/>
          <w:lang w:bidi="ar-SA"/>
        </w:rPr>
        <w:t>Ringle</w:t>
      </w:r>
      <w:proofErr w:type="spellEnd"/>
      <w:r w:rsidRPr="0030549F">
        <w:rPr>
          <w:rFonts w:asciiTheme="minorHAnsi" w:hAnsiTheme="minorHAnsi" w:cstheme="minorHAnsi"/>
          <w:color w:val="auto"/>
          <w:lang w:bidi="ar-SA"/>
        </w:rPr>
        <w:t>, C. M. and Mena, J. A. (2012)</w:t>
      </w:r>
      <w:r w:rsidR="00D16202" w:rsidRPr="0030549F">
        <w:rPr>
          <w:rFonts w:asciiTheme="minorHAnsi" w:hAnsiTheme="minorHAnsi" w:cstheme="minorHAnsi"/>
          <w:color w:val="auto"/>
          <w:lang w:bidi="ar-SA"/>
        </w:rPr>
        <w:t>,</w:t>
      </w:r>
      <w:r w:rsidRPr="0030549F">
        <w:rPr>
          <w:rFonts w:asciiTheme="minorHAnsi" w:hAnsiTheme="minorHAnsi" w:cstheme="minorHAnsi"/>
          <w:color w:val="auto"/>
          <w:lang w:bidi="ar-SA"/>
        </w:rPr>
        <w:t xml:space="preserve"> </w:t>
      </w:r>
      <w:r w:rsidR="00297EBE" w:rsidRPr="0030549F">
        <w:rPr>
          <w:rFonts w:asciiTheme="minorHAnsi" w:hAnsiTheme="minorHAnsi" w:cstheme="minorHAnsi"/>
          <w:color w:val="auto"/>
          <w:lang w:bidi="ar-SA"/>
        </w:rPr>
        <w:t>"</w:t>
      </w:r>
      <w:r w:rsidRPr="0030549F">
        <w:rPr>
          <w:rFonts w:asciiTheme="minorHAnsi" w:hAnsiTheme="minorHAnsi" w:cstheme="minorHAnsi"/>
          <w:color w:val="auto"/>
          <w:lang w:bidi="ar-SA"/>
        </w:rPr>
        <w:t>An assessment of the use of partial least squares structural equation modeling in marketing research</w:t>
      </w:r>
      <w:r w:rsidR="00297EBE" w:rsidRPr="0030549F">
        <w:rPr>
          <w:rFonts w:asciiTheme="minorHAnsi" w:hAnsiTheme="minorHAnsi" w:cstheme="minorHAnsi"/>
          <w:color w:val="auto"/>
          <w:lang w:bidi="ar-SA"/>
        </w:rPr>
        <w:t>"</w:t>
      </w:r>
      <w:r w:rsidRPr="0030549F">
        <w:rPr>
          <w:rFonts w:asciiTheme="minorHAnsi" w:hAnsiTheme="minorHAnsi" w:cstheme="minorHAnsi"/>
          <w:color w:val="auto"/>
          <w:lang w:bidi="ar-SA"/>
        </w:rPr>
        <w:t xml:space="preserve">, </w:t>
      </w:r>
      <w:r w:rsidRPr="0030549F">
        <w:rPr>
          <w:rFonts w:asciiTheme="minorHAnsi" w:hAnsiTheme="minorHAnsi" w:cstheme="minorHAnsi"/>
          <w:i/>
          <w:iCs/>
          <w:color w:val="auto"/>
          <w:lang w:bidi="ar-SA"/>
        </w:rPr>
        <w:t>Journal of the Academy of Marketing Science</w:t>
      </w:r>
      <w:r w:rsidRPr="0030549F">
        <w:rPr>
          <w:rFonts w:asciiTheme="minorHAnsi" w:hAnsiTheme="minorHAnsi" w:cstheme="minorHAnsi"/>
          <w:color w:val="auto"/>
        </w:rPr>
        <w:t xml:space="preserve">, </w:t>
      </w:r>
      <w:bookmarkStart w:id="37" w:name="_Hlk99183538"/>
      <w:r w:rsidRPr="0030549F">
        <w:rPr>
          <w:rFonts w:asciiTheme="minorHAnsi" w:hAnsiTheme="minorHAnsi" w:cstheme="minorHAnsi"/>
          <w:color w:val="auto"/>
        </w:rPr>
        <w:t>Vol</w:t>
      </w:r>
      <w:r w:rsidRPr="0030549F">
        <w:rPr>
          <w:rFonts w:asciiTheme="minorHAnsi" w:hAnsiTheme="minorHAnsi" w:cstheme="minorHAnsi"/>
          <w:i/>
          <w:iCs/>
          <w:color w:val="auto"/>
        </w:rPr>
        <w:t>.</w:t>
      </w:r>
      <w:r w:rsidRPr="0030549F">
        <w:rPr>
          <w:rFonts w:asciiTheme="minorHAnsi" w:hAnsiTheme="minorHAnsi" w:cstheme="minorHAnsi"/>
          <w:color w:val="auto"/>
        </w:rPr>
        <w:t xml:space="preserve"> 40 No. 3, pp.</w:t>
      </w:r>
      <w:bookmarkEnd w:id="37"/>
      <w:r w:rsidRPr="0030549F">
        <w:rPr>
          <w:rFonts w:asciiTheme="minorHAnsi" w:hAnsiTheme="minorHAnsi" w:cstheme="minorHAnsi"/>
          <w:color w:val="auto"/>
          <w:lang w:bidi="ar-SA"/>
        </w:rPr>
        <w:t xml:space="preserve"> 414-433.</w:t>
      </w:r>
    </w:p>
    <w:p w14:paraId="1D06729A" w14:textId="77777777" w:rsidR="00E666F0" w:rsidRPr="0030549F" w:rsidRDefault="00E666F0" w:rsidP="00E666F0">
      <w:pPr>
        <w:pStyle w:val="aff8"/>
        <w:jc w:val="both"/>
        <w:rPr>
          <w:rFonts w:asciiTheme="minorHAnsi" w:hAnsiTheme="minorHAnsi" w:cstheme="minorHAnsi"/>
          <w:color w:val="auto"/>
        </w:rPr>
      </w:pPr>
    </w:p>
    <w:p w14:paraId="1B673A91" w14:textId="3C0098E4" w:rsidR="00E666F0" w:rsidRPr="0030549F" w:rsidRDefault="00E666F0" w:rsidP="00E666F0">
      <w:pPr>
        <w:pStyle w:val="aff8"/>
        <w:jc w:val="both"/>
        <w:rPr>
          <w:rFonts w:asciiTheme="minorHAnsi" w:hAnsiTheme="minorHAnsi" w:cstheme="minorHAnsi"/>
          <w:color w:val="auto"/>
          <w:rtl/>
          <w:lang w:bidi="ar-SA"/>
        </w:rPr>
      </w:pPr>
      <w:r w:rsidRPr="0030549F">
        <w:rPr>
          <w:rFonts w:asciiTheme="minorHAnsi" w:hAnsiTheme="minorHAnsi" w:cstheme="minorHAnsi"/>
          <w:color w:val="auto"/>
        </w:rPr>
        <w:t xml:space="preserve">Hair, J. F., </w:t>
      </w:r>
      <w:proofErr w:type="spellStart"/>
      <w:r w:rsidRPr="0030549F">
        <w:rPr>
          <w:rFonts w:asciiTheme="minorHAnsi" w:hAnsiTheme="minorHAnsi" w:cstheme="minorHAnsi"/>
          <w:color w:val="auto"/>
        </w:rPr>
        <w:t>Sarstedt</w:t>
      </w:r>
      <w:proofErr w:type="spellEnd"/>
      <w:r w:rsidRPr="0030549F">
        <w:rPr>
          <w:rFonts w:asciiTheme="minorHAnsi" w:hAnsiTheme="minorHAnsi" w:cstheme="minorHAnsi"/>
          <w:color w:val="auto"/>
        </w:rPr>
        <w:t xml:space="preserve">, M., Hopkins, L. and </w:t>
      </w:r>
      <w:proofErr w:type="spellStart"/>
      <w:r w:rsidRPr="0030549F">
        <w:rPr>
          <w:rFonts w:asciiTheme="minorHAnsi" w:hAnsiTheme="minorHAnsi" w:cstheme="minorHAnsi"/>
          <w:color w:val="auto"/>
        </w:rPr>
        <w:t>Kuppelwieser</w:t>
      </w:r>
      <w:proofErr w:type="spellEnd"/>
      <w:r w:rsidRPr="0030549F">
        <w:rPr>
          <w:rFonts w:asciiTheme="minorHAnsi" w:hAnsiTheme="minorHAnsi" w:cstheme="minorHAnsi"/>
          <w:color w:val="auto"/>
        </w:rPr>
        <w:t>, V. G. (2014)</w:t>
      </w:r>
      <w:r w:rsidR="00D16202" w:rsidRPr="0030549F">
        <w:rPr>
          <w:rFonts w:asciiTheme="minorHAnsi" w:hAnsiTheme="minorHAnsi" w:cstheme="minorHAnsi"/>
          <w:color w:val="auto"/>
        </w:rPr>
        <w:t>,</w:t>
      </w:r>
      <w:r w:rsidRPr="0030549F">
        <w:rPr>
          <w:rFonts w:asciiTheme="minorHAnsi" w:hAnsiTheme="minorHAnsi" w:cstheme="minorHAnsi"/>
          <w:color w:val="auto"/>
        </w:rPr>
        <w:t xml:space="preserve"> </w:t>
      </w:r>
      <w:r w:rsidR="00297EBE" w:rsidRPr="0030549F">
        <w:rPr>
          <w:rFonts w:asciiTheme="minorHAnsi" w:hAnsiTheme="minorHAnsi" w:cstheme="minorHAnsi"/>
          <w:color w:val="auto"/>
        </w:rPr>
        <w:t>"</w:t>
      </w:r>
      <w:r w:rsidRPr="0030549F">
        <w:rPr>
          <w:rFonts w:asciiTheme="minorHAnsi" w:hAnsiTheme="minorHAnsi" w:cstheme="minorHAnsi"/>
          <w:color w:val="auto"/>
        </w:rPr>
        <w:t>Partial least squares structural equation modeling (PLS-SEM)</w:t>
      </w:r>
      <w:r w:rsidR="00297EBE" w:rsidRPr="0030549F">
        <w:rPr>
          <w:rFonts w:asciiTheme="minorHAnsi" w:hAnsiTheme="minorHAnsi" w:cstheme="minorHAnsi"/>
          <w:color w:val="auto"/>
        </w:rPr>
        <w:t>"</w:t>
      </w:r>
      <w:r w:rsidRPr="0030549F">
        <w:rPr>
          <w:rFonts w:asciiTheme="minorHAnsi" w:hAnsiTheme="minorHAnsi" w:cstheme="minorHAnsi"/>
          <w:color w:val="auto"/>
        </w:rPr>
        <w:t xml:space="preserve">, </w:t>
      </w:r>
      <w:r w:rsidRPr="0030549F">
        <w:rPr>
          <w:rFonts w:asciiTheme="minorHAnsi" w:hAnsiTheme="minorHAnsi" w:cstheme="minorHAnsi"/>
          <w:i/>
          <w:iCs/>
          <w:color w:val="auto"/>
        </w:rPr>
        <w:t>European Business Review</w:t>
      </w:r>
      <w:r w:rsidRPr="0030549F">
        <w:rPr>
          <w:rFonts w:asciiTheme="minorHAnsi" w:hAnsiTheme="minorHAnsi" w:cstheme="minorHAnsi"/>
          <w:color w:val="auto"/>
        </w:rPr>
        <w:t>.</w:t>
      </w:r>
      <w:r w:rsidRPr="0030549F">
        <w:rPr>
          <w:rFonts w:asciiTheme="minorHAnsi" w:hAnsiTheme="minorHAnsi" w:cstheme="minorHAnsi"/>
          <w:color w:val="auto"/>
          <w:rtl/>
        </w:rPr>
        <w:t>‏</w:t>
      </w:r>
      <w:r w:rsidRPr="0030549F">
        <w:rPr>
          <w:rFonts w:asciiTheme="minorHAnsi" w:hAnsiTheme="minorHAnsi" w:cstheme="minorHAnsi"/>
          <w:color w:val="auto"/>
        </w:rPr>
        <w:t xml:space="preserve"> Vol</w:t>
      </w:r>
      <w:r w:rsidRPr="0030549F">
        <w:rPr>
          <w:rFonts w:asciiTheme="minorHAnsi" w:hAnsiTheme="minorHAnsi" w:cstheme="minorHAnsi"/>
          <w:i/>
          <w:iCs/>
          <w:color w:val="auto"/>
        </w:rPr>
        <w:t>.</w:t>
      </w:r>
      <w:r w:rsidRPr="0030549F">
        <w:rPr>
          <w:rFonts w:asciiTheme="minorHAnsi" w:hAnsiTheme="minorHAnsi" w:cstheme="minorHAnsi"/>
          <w:color w:val="auto"/>
        </w:rPr>
        <w:t xml:space="preserve"> 26 No. 2, pp. </w:t>
      </w:r>
      <w:r w:rsidRPr="0030549F">
        <w:rPr>
          <w:rFonts w:asciiTheme="minorHAnsi" w:hAnsiTheme="minorHAnsi" w:cstheme="minorHAnsi"/>
          <w:color w:val="auto"/>
          <w:lang w:bidi="ar-SA"/>
        </w:rPr>
        <w:t>106-121.</w:t>
      </w:r>
    </w:p>
    <w:p w14:paraId="623E7E20" w14:textId="77777777" w:rsidR="00E666F0" w:rsidRPr="0030549F" w:rsidRDefault="00E666F0" w:rsidP="00E666F0">
      <w:pPr>
        <w:pStyle w:val="aff8"/>
        <w:jc w:val="both"/>
        <w:rPr>
          <w:rFonts w:asciiTheme="minorHAnsi" w:hAnsiTheme="minorHAnsi" w:cstheme="minorHAnsi"/>
          <w:color w:val="auto"/>
          <w:rtl/>
          <w:lang w:bidi="ar-SA"/>
        </w:rPr>
      </w:pPr>
    </w:p>
    <w:p w14:paraId="12798D56" w14:textId="4C266619" w:rsidR="00E666F0" w:rsidRPr="0030549F" w:rsidRDefault="00E666F0" w:rsidP="00E666F0">
      <w:pPr>
        <w:pStyle w:val="aff8"/>
        <w:jc w:val="both"/>
        <w:rPr>
          <w:rFonts w:asciiTheme="minorHAnsi" w:hAnsiTheme="minorHAnsi" w:cstheme="minorHAnsi"/>
          <w:color w:val="auto"/>
        </w:rPr>
      </w:pPr>
      <w:r w:rsidRPr="0030549F">
        <w:rPr>
          <w:rFonts w:asciiTheme="minorHAnsi" w:hAnsiTheme="minorHAnsi" w:cstheme="minorHAnsi"/>
          <w:color w:val="auto"/>
        </w:rPr>
        <w:t xml:space="preserve">Hair Jr, J. F., </w:t>
      </w:r>
      <w:proofErr w:type="spellStart"/>
      <w:r w:rsidRPr="0030549F">
        <w:rPr>
          <w:rFonts w:asciiTheme="minorHAnsi" w:hAnsiTheme="minorHAnsi" w:cstheme="minorHAnsi"/>
          <w:color w:val="auto"/>
        </w:rPr>
        <w:t>Hult</w:t>
      </w:r>
      <w:proofErr w:type="spellEnd"/>
      <w:r w:rsidRPr="0030549F">
        <w:rPr>
          <w:rFonts w:asciiTheme="minorHAnsi" w:hAnsiTheme="minorHAnsi" w:cstheme="minorHAnsi"/>
          <w:color w:val="auto"/>
        </w:rPr>
        <w:t xml:space="preserve">, G. T. M., </w:t>
      </w:r>
      <w:proofErr w:type="spellStart"/>
      <w:r w:rsidRPr="0030549F">
        <w:rPr>
          <w:rFonts w:asciiTheme="minorHAnsi" w:hAnsiTheme="minorHAnsi" w:cstheme="minorHAnsi"/>
          <w:color w:val="auto"/>
        </w:rPr>
        <w:t>Ringle</w:t>
      </w:r>
      <w:proofErr w:type="spellEnd"/>
      <w:r w:rsidRPr="0030549F">
        <w:rPr>
          <w:rFonts w:asciiTheme="minorHAnsi" w:hAnsiTheme="minorHAnsi" w:cstheme="minorHAnsi"/>
          <w:color w:val="auto"/>
        </w:rPr>
        <w:t xml:space="preserve">, C. and </w:t>
      </w:r>
      <w:proofErr w:type="spellStart"/>
      <w:r w:rsidRPr="0030549F">
        <w:rPr>
          <w:rFonts w:asciiTheme="minorHAnsi" w:hAnsiTheme="minorHAnsi" w:cstheme="minorHAnsi"/>
          <w:color w:val="auto"/>
        </w:rPr>
        <w:t>Sarstedt</w:t>
      </w:r>
      <w:proofErr w:type="spellEnd"/>
      <w:r w:rsidRPr="0030549F">
        <w:rPr>
          <w:rFonts w:asciiTheme="minorHAnsi" w:hAnsiTheme="minorHAnsi" w:cstheme="minorHAnsi"/>
          <w:color w:val="auto"/>
        </w:rPr>
        <w:t>, M. (2016)</w:t>
      </w:r>
      <w:r w:rsidR="00D16202" w:rsidRPr="0030549F">
        <w:rPr>
          <w:rFonts w:asciiTheme="minorHAnsi" w:hAnsiTheme="minorHAnsi" w:cstheme="minorHAnsi"/>
          <w:color w:val="auto"/>
        </w:rPr>
        <w:t>,</w:t>
      </w:r>
      <w:r w:rsidRPr="0030549F">
        <w:rPr>
          <w:rFonts w:asciiTheme="minorHAnsi" w:hAnsiTheme="minorHAnsi" w:cstheme="minorHAnsi"/>
          <w:color w:val="auto"/>
        </w:rPr>
        <w:t xml:space="preserve"> </w:t>
      </w:r>
      <w:r w:rsidRPr="0030549F">
        <w:rPr>
          <w:rFonts w:asciiTheme="minorHAnsi" w:hAnsiTheme="minorHAnsi" w:cstheme="minorHAnsi"/>
          <w:i/>
          <w:iCs/>
          <w:color w:val="auto"/>
        </w:rPr>
        <w:t>A primer on partial least squares structural equation modeling (PLS-SEM).</w:t>
      </w:r>
      <w:r w:rsidRPr="0030549F">
        <w:rPr>
          <w:rFonts w:asciiTheme="minorHAnsi" w:hAnsiTheme="minorHAnsi" w:cstheme="minorHAnsi"/>
          <w:color w:val="auto"/>
        </w:rPr>
        <w:t xml:space="preserve"> Sage publications.</w:t>
      </w:r>
    </w:p>
    <w:p w14:paraId="5C2FCB72" w14:textId="77777777" w:rsidR="00E666F0" w:rsidRPr="0030549F" w:rsidRDefault="00E666F0" w:rsidP="00E666F0">
      <w:pPr>
        <w:pStyle w:val="aff8"/>
        <w:jc w:val="both"/>
        <w:rPr>
          <w:rFonts w:asciiTheme="minorHAnsi" w:hAnsiTheme="minorHAnsi" w:cstheme="minorHAnsi"/>
          <w:color w:val="auto"/>
        </w:rPr>
      </w:pPr>
    </w:p>
    <w:p w14:paraId="309CBEE3" w14:textId="33A23304" w:rsidR="00E666F0" w:rsidRPr="0030549F" w:rsidRDefault="00E666F0" w:rsidP="00E666F0">
      <w:pPr>
        <w:pStyle w:val="aff8"/>
        <w:jc w:val="both"/>
        <w:rPr>
          <w:rFonts w:asciiTheme="minorHAnsi" w:hAnsiTheme="minorHAnsi" w:cstheme="minorHAnsi"/>
          <w:color w:val="auto"/>
        </w:rPr>
      </w:pPr>
      <w:r w:rsidRPr="0030549F">
        <w:rPr>
          <w:rFonts w:asciiTheme="minorHAnsi" w:hAnsiTheme="minorHAnsi" w:cstheme="minorHAnsi"/>
          <w:color w:val="auto"/>
        </w:rPr>
        <w:t xml:space="preserve">Hair, J. F., </w:t>
      </w:r>
      <w:proofErr w:type="spellStart"/>
      <w:r w:rsidRPr="0030549F">
        <w:rPr>
          <w:rFonts w:asciiTheme="minorHAnsi" w:hAnsiTheme="minorHAnsi" w:cstheme="minorHAnsi"/>
          <w:color w:val="auto"/>
        </w:rPr>
        <w:t>Risher</w:t>
      </w:r>
      <w:proofErr w:type="spellEnd"/>
      <w:r w:rsidRPr="0030549F">
        <w:rPr>
          <w:rFonts w:asciiTheme="minorHAnsi" w:hAnsiTheme="minorHAnsi" w:cstheme="minorHAnsi"/>
          <w:color w:val="auto"/>
        </w:rPr>
        <w:t xml:space="preserve">, J. J., </w:t>
      </w:r>
      <w:proofErr w:type="spellStart"/>
      <w:r w:rsidRPr="0030549F">
        <w:rPr>
          <w:rFonts w:asciiTheme="minorHAnsi" w:hAnsiTheme="minorHAnsi" w:cstheme="minorHAnsi"/>
          <w:color w:val="auto"/>
        </w:rPr>
        <w:t>Sarstedt</w:t>
      </w:r>
      <w:proofErr w:type="spellEnd"/>
      <w:r w:rsidRPr="0030549F">
        <w:rPr>
          <w:rFonts w:asciiTheme="minorHAnsi" w:hAnsiTheme="minorHAnsi" w:cstheme="minorHAnsi"/>
          <w:color w:val="auto"/>
        </w:rPr>
        <w:t xml:space="preserve">, M. and </w:t>
      </w:r>
      <w:proofErr w:type="spellStart"/>
      <w:r w:rsidRPr="0030549F">
        <w:rPr>
          <w:rFonts w:asciiTheme="minorHAnsi" w:hAnsiTheme="minorHAnsi" w:cstheme="minorHAnsi"/>
          <w:color w:val="auto"/>
        </w:rPr>
        <w:t>Ringle</w:t>
      </w:r>
      <w:proofErr w:type="spellEnd"/>
      <w:r w:rsidRPr="0030549F">
        <w:rPr>
          <w:rFonts w:asciiTheme="minorHAnsi" w:hAnsiTheme="minorHAnsi" w:cstheme="minorHAnsi"/>
          <w:color w:val="auto"/>
        </w:rPr>
        <w:t>, C. M. (2019)</w:t>
      </w:r>
      <w:r w:rsidR="00D16202" w:rsidRPr="0030549F">
        <w:rPr>
          <w:rFonts w:asciiTheme="minorHAnsi" w:hAnsiTheme="minorHAnsi" w:cstheme="minorHAnsi"/>
          <w:color w:val="auto"/>
        </w:rPr>
        <w:t>,</w:t>
      </w:r>
      <w:r w:rsidRPr="0030549F">
        <w:rPr>
          <w:rFonts w:asciiTheme="minorHAnsi" w:hAnsiTheme="minorHAnsi" w:cstheme="minorHAnsi"/>
          <w:color w:val="auto"/>
        </w:rPr>
        <w:t xml:space="preserve"> </w:t>
      </w:r>
      <w:r w:rsidR="00297EBE" w:rsidRPr="0030549F">
        <w:rPr>
          <w:rFonts w:asciiTheme="minorHAnsi" w:hAnsiTheme="minorHAnsi" w:cstheme="minorHAnsi"/>
          <w:color w:val="auto"/>
        </w:rPr>
        <w:t>"</w:t>
      </w:r>
      <w:r w:rsidRPr="0030549F">
        <w:rPr>
          <w:rFonts w:asciiTheme="minorHAnsi" w:hAnsiTheme="minorHAnsi" w:cstheme="minorHAnsi"/>
          <w:color w:val="auto"/>
        </w:rPr>
        <w:t>When to use and how to report the results of PLS-SEM</w:t>
      </w:r>
      <w:r w:rsidR="00297EBE" w:rsidRPr="0030549F">
        <w:rPr>
          <w:rFonts w:asciiTheme="minorHAnsi" w:hAnsiTheme="minorHAnsi" w:cstheme="minorHAnsi"/>
          <w:color w:val="auto"/>
        </w:rPr>
        <w:t>"</w:t>
      </w:r>
      <w:r w:rsidRPr="0030549F">
        <w:rPr>
          <w:rFonts w:asciiTheme="minorHAnsi" w:hAnsiTheme="minorHAnsi" w:cstheme="minorHAnsi"/>
          <w:color w:val="auto"/>
        </w:rPr>
        <w:t xml:space="preserve">, </w:t>
      </w:r>
      <w:r w:rsidRPr="0030549F">
        <w:rPr>
          <w:rFonts w:asciiTheme="minorHAnsi" w:hAnsiTheme="minorHAnsi" w:cstheme="minorHAnsi"/>
          <w:i/>
          <w:iCs/>
          <w:color w:val="auto"/>
        </w:rPr>
        <w:t>European Business Review</w:t>
      </w:r>
      <w:r w:rsidRPr="0030549F">
        <w:rPr>
          <w:rFonts w:asciiTheme="minorHAnsi" w:hAnsiTheme="minorHAnsi" w:cstheme="minorHAnsi"/>
          <w:color w:val="auto"/>
        </w:rPr>
        <w:t>, Vol</w:t>
      </w:r>
      <w:r w:rsidRPr="0030549F">
        <w:rPr>
          <w:rFonts w:asciiTheme="minorHAnsi" w:hAnsiTheme="minorHAnsi" w:cstheme="minorHAnsi"/>
          <w:i/>
          <w:iCs/>
          <w:color w:val="auto"/>
        </w:rPr>
        <w:t>.</w:t>
      </w:r>
      <w:r w:rsidRPr="0030549F">
        <w:rPr>
          <w:rFonts w:asciiTheme="minorHAnsi" w:hAnsiTheme="minorHAnsi" w:cstheme="minorHAnsi"/>
          <w:color w:val="auto"/>
        </w:rPr>
        <w:t xml:space="preserve"> 1 No. 31, pp. </w:t>
      </w:r>
      <w:r w:rsidRPr="0030549F">
        <w:rPr>
          <w:rFonts w:asciiTheme="minorHAnsi" w:hAnsiTheme="minorHAnsi" w:cstheme="minorHAnsi"/>
          <w:color w:val="auto"/>
          <w:rtl/>
        </w:rPr>
        <w:t>2-24</w:t>
      </w:r>
      <w:r w:rsidRPr="0030549F">
        <w:rPr>
          <w:rFonts w:asciiTheme="minorHAnsi" w:hAnsiTheme="minorHAnsi" w:cstheme="minorHAnsi"/>
          <w:color w:val="auto"/>
        </w:rPr>
        <w:t>.</w:t>
      </w:r>
    </w:p>
    <w:p w14:paraId="0853E894" w14:textId="77777777" w:rsidR="00E666F0" w:rsidRPr="0030549F" w:rsidRDefault="00E666F0" w:rsidP="00E666F0">
      <w:pPr>
        <w:widowControl w:val="0"/>
        <w:spacing w:line="240" w:lineRule="auto"/>
        <w:ind w:left="720" w:hanging="720"/>
        <w:rPr>
          <w:rFonts w:eastAsia="Times New Roman" w:cstheme="minorHAnsi"/>
          <w:sz w:val="24"/>
        </w:rPr>
      </w:pPr>
    </w:p>
    <w:p w14:paraId="160E2EA4" w14:textId="77D1DC42"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Hakala, H. (2011)</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Strategic orientations in management literature: three approaches to understanding the interaction between market, technology, entrepreneurial and learning orientations</w:t>
      </w:r>
      <w:r w:rsidR="00297EBE"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International Journal of Management Review</w:t>
      </w:r>
      <w:r w:rsidRPr="0030549F">
        <w:rPr>
          <w:rFonts w:eastAsia="Times New Roman" w:cstheme="minorHAnsi"/>
          <w:sz w:val="24"/>
        </w:rPr>
        <w:t>s,</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13</w:t>
      </w:r>
      <w:r w:rsidRPr="0030549F">
        <w:rPr>
          <w:rFonts w:cstheme="minorHAnsi"/>
          <w:sz w:val="24"/>
          <w:shd w:val="clear" w:color="auto" w:fill="FFFFFF"/>
        </w:rPr>
        <w:t xml:space="preserve"> No. </w:t>
      </w:r>
      <w:r w:rsidRPr="0030549F">
        <w:rPr>
          <w:rFonts w:cstheme="minorHAnsi"/>
          <w:sz w:val="24"/>
        </w:rPr>
        <w:t>2</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199-217.</w:t>
      </w:r>
    </w:p>
    <w:p w14:paraId="391FF7E2" w14:textId="77777777" w:rsidR="00E666F0" w:rsidRPr="0030549F" w:rsidRDefault="00E666F0" w:rsidP="00E666F0">
      <w:pPr>
        <w:widowControl w:val="0"/>
        <w:spacing w:line="240" w:lineRule="auto"/>
        <w:ind w:left="720" w:hanging="720"/>
        <w:rPr>
          <w:rFonts w:eastAsia="Times New Roman" w:cstheme="minorHAnsi"/>
          <w:sz w:val="24"/>
        </w:rPr>
      </w:pPr>
    </w:p>
    <w:p w14:paraId="1A757CAF" w14:textId="56AD60C0" w:rsidR="00E666F0" w:rsidRPr="0030549F" w:rsidRDefault="00E666F0" w:rsidP="00E666F0">
      <w:pPr>
        <w:tabs>
          <w:tab w:val="right" w:pos="8931"/>
        </w:tabs>
        <w:autoSpaceDE w:val="0"/>
        <w:autoSpaceDN w:val="0"/>
        <w:adjustRightInd w:val="0"/>
        <w:spacing w:line="240" w:lineRule="auto"/>
        <w:ind w:left="1021" w:hanging="1021"/>
        <w:rPr>
          <w:rFonts w:cstheme="minorHAnsi"/>
          <w:sz w:val="24"/>
        </w:rPr>
      </w:pPr>
      <w:r w:rsidRPr="0030549F">
        <w:rPr>
          <w:rFonts w:cstheme="minorHAnsi"/>
          <w:sz w:val="24"/>
          <w:shd w:val="clear" w:color="auto" w:fill="FFFFFF"/>
        </w:rPr>
        <w:t>Hall, J. and Rosson, P. (2006)</w:t>
      </w:r>
      <w:r w:rsidR="00D16202" w:rsidRPr="0030549F">
        <w:rPr>
          <w:rFonts w:cstheme="minorHAnsi"/>
          <w:sz w:val="24"/>
          <w:shd w:val="clear" w:color="auto" w:fill="FFFFFF"/>
        </w:rPr>
        <w:t>,</w:t>
      </w:r>
      <w:r w:rsidRPr="0030549F">
        <w:rPr>
          <w:rFonts w:cstheme="minorHAnsi"/>
          <w:sz w:val="24"/>
          <w:shd w:val="clear" w:color="auto" w:fill="FFFFFF"/>
        </w:rPr>
        <w:t xml:space="preserve"> </w:t>
      </w:r>
      <w:r w:rsidR="00297EBE" w:rsidRPr="0030549F">
        <w:rPr>
          <w:rFonts w:cstheme="minorHAnsi"/>
          <w:sz w:val="24"/>
          <w:shd w:val="clear" w:color="auto" w:fill="FFFFFF"/>
        </w:rPr>
        <w:t>"</w:t>
      </w:r>
      <w:r w:rsidRPr="0030549F">
        <w:rPr>
          <w:rFonts w:cstheme="minorHAnsi"/>
          <w:sz w:val="24"/>
          <w:shd w:val="clear" w:color="auto" w:fill="FFFFFF"/>
        </w:rPr>
        <w:t>The impact of technological turbulence on entrepreneurial behavior, social norms and ethics: Three internet-based cases</w:t>
      </w:r>
      <w:r w:rsidR="00297EBE" w:rsidRPr="0030549F">
        <w:rPr>
          <w:rFonts w:cstheme="minorHAnsi"/>
          <w:sz w:val="24"/>
          <w:shd w:val="clear" w:color="auto" w:fill="FFFFFF"/>
        </w:rPr>
        <w:t>"</w:t>
      </w:r>
      <w:r w:rsidRPr="0030549F">
        <w:rPr>
          <w:rFonts w:cstheme="minorHAnsi"/>
          <w:sz w:val="24"/>
          <w:shd w:val="clear" w:color="auto" w:fill="FFFFFF"/>
        </w:rPr>
        <w:t>,</w:t>
      </w:r>
      <w:r w:rsidRPr="0030549F">
        <w:rPr>
          <w:rFonts w:cstheme="minorHAnsi"/>
          <w:i/>
          <w:iCs/>
          <w:sz w:val="24"/>
          <w:shd w:val="clear" w:color="auto" w:fill="FFFFFF"/>
        </w:rPr>
        <w:t xml:space="preserve"> Journal of Business Ethics</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64</w:t>
      </w:r>
      <w:r w:rsidRPr="0030549F">
        <w:rPr>
          <w:rFonts w:cstheme="minorHAnsi"/>
          <w:sz w:val="24"/>
          <w:shd w:val="clear" w:color="auto" w:fill="FFFFFF"/>
        </w:rPr>
        <w:t xml:space="preserve"> No. </w:t>
      </w:r>
      <w:r w:rsidRPr="0030549F">
        <w:rPr>
          <w:rFonts w:cstheme="minorHAnsi"/>
          <w:sz w:val="24"/>
        </w:rPr>
        <w:t>3</w:t>
      </w:r>
      <w:r w:rsidRPr="0030549F">
        <w:rPr>
          <w:rFonts w:cstheme="minorHAnsi"/>
          <w:sz w:val="24"/>
          <w:shd w:val="clear" w:color="auto" w:fill="FFFFFF"/>
        </w:rPr>
        <w:t>, pp</w:t>
      </w:r>
      <w:r w:rsidRPr="0030549F">
        <w:rPr>
          <w:rFonts w:cstheme="minorHAnsi"/>
          <w:sz w:val="24"/>
        </w:rPr>
        <w:t>.</w:t>
      </w:r>
      <w:r w:rsidRPr="0030549F">
        <w:rPr>
          <w:rFonts w:cstheme="minorHAnsi"/>
          <w:sz w:val="24"/>
          <w:shd w:val="clear" w:color="auto" w:fill="FFFFFF"/>
        </w:rPr>
        <w:t xml:space="preserve"> 231-248.</w:t>
      </w:r>
      <w:r w:rsidRPr="0030549F">
        <w:rPr>
          <w:rFonts w:cstheme="minorHAnsi"/>
          <w:sz w:val="24"/>
          <w:shd w:val="clear" w:color="auto" w:fill="FFFFFF"/>
          <w:rtl/>
        </w:rPr>
        <w:t>‏</w:t>
      </w:r>
    </w:p>
    <w:p w14:paraId="283D0869" w14:textId="77777777" w:rsidR="00E666F0" w:rsidRPr="0030549F" w:rsidRDefault="00E666F0" w:rsidP="00E666F0">
      <w:pPr>
        <w:tabs>
          <w:tab w:val="right" w:pos="8931"/>
        </w:tabs>
        <w:autoSpaceDE w:val="0"/>
        <w:autoSpaceDN w:val="0"/>
        <w:adjustRightInd w:val="0"/>
        <w:spacing w:line="240" w:lineRule="auto"/>
        <w:ind w:left="1021" w:hanging="1021"/>
        <w:rPr>
          <w:rFonts w:cstheme="minorHAnsi"/>
          <w:sz w:val="24"/>
        </w:rPr>
      </w:pPr>
    </w:p>
    <w:p w14:paraId="48787EE2" w14:textId="127CF25D" w:rsidR="00E666F0" w:rsidRPr="0030549F" w:rsidRDefault="00E666F0" w:rsidP="00E666F0">
      <w:pPr>
        <w:widowControl w:val="0"/>
        <w:spacing w:line="240" w:lineRule="auto"/>
        <w:ind w:left="720" w:hanging="720"/>
        <w:rPr>
          <w:rFonts w:eastAsia="Times New Roman" w:cstheme="minorHAnsi"/>
          <w:sz w:val="24"/>
        </w:rPr>
      </w:pPr>
      <w:r w:rsidRPr="0030549F">
        <w:rPr>
          <w:rFonts w:cstheme="minorHAnsi"/>
          <w:sz w:val="24"/>
          <w:shd w:val="clear" w:color="auto" w:fill="FFFFFF"/>
        </w:rPr>
        <w:t xml:space="preserve">Hong, J., Song, T. H. and </w:t>
      </w:r>
      <w:proofErr w:type="spellStart"/>
      <w:r w:rsidRPr="0030549F">
        <w:rPr>
          <w:rFonts w:cstheme="minorHAnsi"/>
          <w:sz w:val="24"/>
          <w:shd w:val="clear" w:color="auto" w:fill="FFFFFF"/>
        </w:rPr>
        <w:t>Yoo</w:t>
      </w:r>
      <w:proofErr w:type="spellEnd"/>
      <w:r w:rsidRPr="0030549F">
        <w:rPr>
          <w:rFonts w:cstheme="minorHAnsi"/>
          <w:sz w:val="24"/>
          <w:shd w:val="clear" w:color="auto" w:fill="FFFFFF"/>
        </w:rPr>
        <w:t>, S. (2013)</w:t>
      </w:r>
      <w:r w:rsidR="00D16202" w:rsidRPr="0030549F">
        <w:rPr>
          <w:rFonts w:cstheme="minorHAnsi"/>
          <w:sz w:val="24"/>
          <w:shd w:val="clear" w:color="auto" w:fill="FFFFFF"/>
        </w:rPr>
        <w:t>,</w:t>
      </w:r>
      <w:r w:rsidRPr="0030549F">
        <w:rPr>
          <w:rFonts w:cstheme="minorHAnsi"/>
          <w:sz w:val="24"/>
          <w:shd w:val="clear" w:color="auto" w:fill="FFFFFF"/>
        </w:rPr>
        <w:t xml:space="preserve"> </w:t>
      </w:r>
      <w:r w:rsidR="00297EBE" w:rsidRPr="0030549F">
        <w:rPr>
          <w:rFonts w:cstheme="minorHAnsi"/>
          <w:sz w:val="24"/>
          <w:shd w:val="clear" w:color="auto" w:fill="FFFFFF"/>
        </w:rPr>
        <w:t>"</w:t>
      </w:r>
      <w:r w:rsidRPr="0030549F">
        <w:rPr>
          <w:rFonts w:cstheme="minorHAnsi"/>
          <w:sz w:val="24"/>
          <w:shd w:val="clear" w:color="auto" w:fill="FFFFFF"/>
        </w:rPr>
        <w:t>Paths to success: how do market orientation and entrepreneurship orientation produce new product success?</w:t>
      </w:r>
      <w:r w:rsidR="00297EBE" w:rsidRPr="0030549F">
        <w:rPr>
          <w:rFonts w:cstheme="minorHAnsi"/>
          <w:sz w:val="24"/>
          <w:shd w:val="clear" w:color="auto" w:fill="FFFFFF"/>
        </w:rPr>
        <w:t>"</w:t>
      </w:r>
      <w:r w:rsidRPr="0030549F">
        <w:rPr>
          <w:rFonts w:cstheme="minorHAnsi"/>
          <w:sz w:val="24"/>
          <w:shd w:val="clear" w:color="auto" w:fill="FFFFFF"/>
        </w:rPr>
        <w:t>,</w:t>
      </w:r>
      <w:r w:rsidRPr="0030549F">
        <w:rPr>
          <w:rFonts w:cstheme="minorHAnsi"/>
          <w:i/>
          <w:iCs/>
          <w:sz w:val="24"/>
          <w:shd w:val="clear" w:color="auto" w:fill="FFFFFF"/>
        </w:rPr>
        <w:t xml:space="preserve"> Journal of Product Innovation Management</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3</w:t>
      </w:r>
      <w:r w:rsidRPr="0030549F">
        <w:rPr>
          <w:rFonts w:cstheme="minorHAnsi"/>
          <w:sz w:val="24"/>
          <w:shd w:val="clear" w:color="auto" w:fill="FFFFFF"/>
        </w:rPr>
        <w:t xml:space="preserve">0 No. </w:t>
      </w:r>
      <w:r w:rsidRPr="0030549F">
        <w:rPr>
          <w:rFonts w:cstheme="minorHAnsi"/>
          <w:sz w:val="24"/>
        </w:rPr>
        <w:t>1</w:t>
      </w:r>
      <w:r w:rsidRPr="0030549F">
        <w:rPr>
          <w:rFonts w:cstheme="minorHAnsi"/>
          <w:sz w:val="24"/>
          <w:shd w:val="clear" w:color="auto" w:fill="FFFFFF"/>
        </w:rPr>
        <w:t>, pp</w:t>
      </w:r>
      <w:r w:rsidRPr="0030549F">
        <w:rPr>
          <w:rFonts w:cstheme="minorHAnsi"/>
          <w:sz w:val="24"/>
        </w:rPr>
        <w:t>.</w:t>
      </w:r>
      <w:r w:rsidRPr="0030549F">
        <w:rPr>
          <w:rFonts w:cstheme="minorHAnsi"/>
          <w:sz w:val="24"/>
          <w:shd w:val="clear" w:color="auto" w:fill="FFFFFF"/>
        </w:rPr>
        <w:t xml:space="preserve"> 44-55.</w:t>
      </w:r>
      <w:r w:rsidRPr="0030549F">
        <w:rPr>
          <w:rFonts w:cstheme="minorHAnsi"/>
          <w:sz w:val="24"/>
          <w:shd w:val="clear" w:color="auto" w:fill="FFFFFF"/>
          <w:rtl/>
        </w:rPr>
        <w:t>‏</w:t>
      </w:r>
    </w:p>
    <w:p w14:paraId="51A87CAB" w14:textId="77777777" w:rsidR="00E666F0" w:rsidRPr="0030549F" w:rsidRDefault="00E666F0" w:rsidP="00E666F0">
      <w:pPr>
        <w:widowControl w:val="0"/>
        <w:spacing w:line="240" w:lineRule="auto"/>
        <w:ind w:left="720" w:hanging="720"/>
        <w:rPr>
          <w:rFonts w:eastAsia="Times New Roman" w:cstheme="minorHAnsi"/>
          <w:sz w:val="24"/>
        </w:rPr>
      </w:pPr>
    </w:p>
    <w:p w14:paraId="47C37A6C" w14:textId="04C3AAB9" w:rsidR="00E666F0" w:rsidRPr="0030549F" w:rsidRDefault="00E666F0" w:rsidP="00E666F0">
      <w:pPr>
        <w:autoSpaceDE w:val="0"/>
        <w:autoSpaceDN w:val="0"/>
        <w:adjustRightInd w:val="0"/>
        <w:spacing w:line="240" w:lineRule="auto"/>
        <w:ind w:left="720" w:hanging="720"/>
        <w:rPr>
          <w:rFonts w:eastAsia="Times New Roman" w:cstheme="minorHAnsi"/>
          <w:sz w:val="24"/>
        </w:rPr>
      </w:pPr>
      <w:r w:rsidRPr="0030549F">
        <w:rPr>
          <w:rFonts w:eastAsia="Times New Roman" w:cstheme="minorHAnsi"/>
          <w:sz w:val="24"/>
        </w:rPr>
        <w:t>Hofstede, G. (2001)</w:t>
      </w:r>
      <w:r w:rsidR="00D16202"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Culture’s Consequences</w:t>
      </w:r>
      <w:r w:rsidRPr="0030549F">
        <w:rPr>
          <w:rFonts w:eastAsia="Times New Roman" w:cstheme="minorHAnsi"/>
          <w:sz w:val="24"/>
        </w:rPr>
        <w:t>. California. USA: Sega Publications.</w:t>
      </w:r>
    </w:p>
    <w:p w14:paraId="313C53F5" w14:textId="77777777" w:rsidR="00E666F0" w:rsidRPr="0030549F" w:rsidRDefault="00E666F0" w:rsidP="00E666F0">
      <w:pPr>
        <w:widowControl w:val="0"/>
        <w:spacing w:line="240" w:lineRule="auto"/>
        <w:ind w:left="720" w:hanging="720"/>
        <w:rPr>
          <w:rFonts w:eastAsia="Times New Roman" w:cstheme="minorHAnsi"/>
          <w:sz w:val="24"/>
        </w:rPr>
      </w:pPr>
    </w:p>
    <w:p w14:paraId="726DA5DB" w14:textId="3F61F17C" w:rsidR="00E666F0" w:rsidRPr="0030549F" w:rsidRDefault="00E666F0" w:rsidP="00E666F0">
      <w:pPr>
        <w:widowControl w:val="0"/>
        <w:spacing w:line="240" w:lineRule="auto"/>
        <w:ind w:left="720" w:hanging="720"/>
        <w:rPr>
          <w:rFonts w:cstheme="minorHAnsi"/>
          <w:sz w:val="24"/>
          <w:shd w:val="clear" w:color="auto" w:fill="FFFFFF"/>
        </w:rPr>
      </w:pPr>
      <w:proofErr w:type="spellStart"/>
      <w:r w:rsidRPr="0030549F">
        <w:rPr>
          <w:rFonts w:cstheme="minorHAnsi"/>
          <w:sz w:val="24"/>
        </w:rPr>
        <w:t>Hult</w:t>
      </w:r>
      <w:proofErr w:type="spellEnd"/>
      <w:r w:rsidRPr="0030549F">
        <w:rPr>
          <w:rFonts w:cstheme="minorHAnsi"/>
          <w:sz w:val="24"/>
        </w:rPr>
        <w:t xml:space="preserve">, G. T. M. and </w:t>
      </w:r>
      <w:proofErr w:type="spellStart"/>
      <w:r w:rsidRPr="0030549F">
        <w:rPr>
          <w:rFonts w:cstheme="minorHAnsi"/>
          <w:sz w:val="24"/>
        </w:rPr>
        <w:t>Ketchen</w:t>
      </w:r>
      <w:proofErr w:type="spellEnd"/>
      <w:r w:rsidRPr="0030549F">
        <w:rPr>
          <w:rFonts w:cstheme="minorHAnsi"/>
          <w:sz w:val="24"/>
        </w:rPr>
        <w:t xml:space="preserve"> Jr, D. J. (2001)</w:t>
      </w:r>
      <w:r w:rsidR="00D16202" w:rsidRPr="0030549F">
        <w:rPr>
          <w:rFonts w:cstheme="minorHAnsi"/>
          <w:sz w:val="24"/>
        </w:rPr>
        <w:t>,</w:t>
      </w:r>
      <w:r w:rsidRPr="0030549F">
        <w:rPr>
          <w:rFonts w:cstheme="minorHAnsi"/>
          <w:sz w:val="24"/>
        </w:rPr>
        <w:t xml:space="preserve"> </w:t>
      </w:r>
      <w:r w:rsidR="00297EBE" w:rsidRPr="0030549F">
        <w:rPr>
          <w:rFonts w:cstheme="minorHAnsi"/>
          <w:sz w:val="24"/>
        </w:rPr>
        <w:t>"</w:t>
      </w:r>
      <w:r w:rsidRPr="0030549F">
        <w:rPr>
          <w:rFonts w:cstheme="minorHAnsi"/>
          <w:sz w:val="24"/>
        </w:rPr>
        <w:t>Does market orientation matter? A test of the relationship between positional advantage and performance</w:t>
      </w:r>
      <w:r w:rsidR="00297EBE" w:rsidRPr="0030549F">
        <w:rPr>
          <w:rFonts w:cstheme="minorHAnsi"/>
          <w:sz w:val="24"/>
        </w:rPr>
        <w:t>"</w:t>
      </w:r>
      <w:r w:rsidRPr="0030549F">
        <w:rPr>
          <w:rFonts w:cstheme="minorHAnsi"/>
          <w:sz w:val="24"/>
        </w:rPr>
        <w:t xml:space="preserve">, </w:t>
      </w:r>
      <w:r w:rsidRPr="0030549F">
        <w:rPr>
          <w:rFonts w:cstheme="minorHAnsi"/>
          <w:i/>
          <w:iCs/>
          <w:sz w:val="24"/>
        </w:rPr>
        <w:t>Strategic Management Journal</w:t>
      </w:r>
      <w:r w:rsidRPr="0030549F">
        <w:rPr>
          <w:rFonts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22</w:t>
      </w:r>
      <w:r w:rsidRPr="0030549F">
        <w:rPr>
          <w:rFonts w:cstheme="minorHAnsi"/>
          <w:sz w:val="24"/>
          <w:shd w:val="clear" w:color="auto" w:fill="FFFFFF"/>
        </w:rPr>
        <w:t xml:space="preserve"> No. </w:t>
      </w:r>
      <w:r w:rsidRPr="0030549F">
        <w:rPr>
          <w:rFonts w:cstheme="minorHAnsi"/>
          <w:sz w:val="24"/>
        </w:rPr>
        <w:t>9</w:t>
      </w:r>
      <w:r w:rsidRPr="0030549F">
        <w:rPr>
          <w:rFonts w:cstheme="minorHAnsi"/>
          <w:sz w:val="24"/>
          <w:shd w:val="clear" w:color="auto" w:fill="FFFFFF"/>
        </w:rPr>
        <w:t>, pp</w:t>
      </w:r>
      <w:r w:rsidRPr="0030549F">
        <w:rPr>
          <w:rFonts w:cstheme="minorHAnsi"/>
          <w:sz w:val="24"/>
        </w:rPr>
        <w:t>. 899-906.</w:t>
      </w:r>
    </w:p>
    <w:p w14:paraId="7380CA2D" w14:textId="77777777" w:rsidR="00E666F0" w:rsidRPr="0030549F" w:rsidRDefault="00E666F0" w:rsidP="00E666F0">
      <w:pPr>
        <w:widowControl w:val="0"/>
        <w:spacing w:line="240" w:lineRule="auto"/>
        <w:ind w:left="720" w:hanging="720"/>
        <w:rPr>
          <w:rFonts w:eastAsiaTheme="minorEastAsia" w:cstheme="minorHAnsi"/>
          <w:sz w:val="24"/>
        </w:rPr>
      </w:pPr>
    </w:p>
    <w:p w14:paraId="2ED917DC" w14:textId="7D4B6EE5" w:rsidR="00E666F0" w:rsidRPr="0030549F" w:rsidRDefault="00E666F0" w:rsidP="00E666F0">
      <w:pPr>
        <w:widowControl w:val="0"/>
        <w:spacing w:line="240" w:lineRule="auto"/>
        <w:ind w:left="720" w:hanging="720"/>
        <w:rPr>
          <w:rFonts w:cstheme="minorHAnsi"/>
          <w:sz w:val="24"/>
          <w:shd w:val="clear" w:color="auto" w:fill="FFFFFF"/>
        </w:rPr>
      </w:pPr>
      <w:proofErr w:type="spellStart"/>
      <w:r w:rsidRPr="0030549F">
        <w:rPr>
          <w:rFonts w:cstheme="minorHAnsi"/>
          <w:sz w:val="24"/>
          <w:shd w:val="clear" w:color="auto" w:fill="FFFFFF"/>
        </w:rPr>
        <w:t>Hult</w:t>
      </w:r>
      <w:proofErr w:type="spellEnd"/>
      <w:r w:rsidRPr="0030549F">
        <w:rPr>
          <w:rFonts w:cstheme="minorHAnsi"/>
          <w:sz w:val="24"/>
          <w:shd w:val="clear" w:color="auto" w:fill="FFFFFF"/>
        </w:rPr>
        <w:t xml:space="preserve">, G. T. M., </w:t>
      </w:r>
      <w:proofErr w:type="spellStart"/>
      <w:r w:rsidRPr="0030549F">
        <w:rPr>
          <w:rFonts w:cstheme="minorHAnsi"/>
          <w:sz w:val="24"/>
          <w:shd w:val="clear" w:color="auto" w:fill="FFFFFF"/>
        </w:rPr>
        <w:t>Ketchen</w:t>
      </w:r>
      <w:proofErr w:type="spellEnd"/>
      <w:r w:rsidRPr="0030549F">
        <w:rPr>
          <w:rFonts w:cstheme="minorHAnsi"/>
          <w:sz w:val="24"/>
          <w:shd w:val="clear" w:color="auto" w:fill="FFFFFF"/>
        </w:rPr>
        <w:t xml:space="preserve">, D. J. and </w:t>
      </w:r>
      <w:proofErr w:type="spellStart"/>
      <w:r w:rsidRPr="0030549F">
        <w:rPr>
          <w:rFonts w:cstheme="minorHAnsi"/>
          <w:sz w:val="24"/>
          <w:shd w:val="clear" w:color="auto" w:fill="FFFFFF"/>
        </w:rPr>
        <w:t>Arrfelt</w:t>
      </w:r>
      <w:proofErr w:type="spellEnd"/>
      <w:r w:rsidRPr="0030549F">
        <w:rPr>
          <w:rFonts w:cstheme="minorHAnsi"/>
          <w:sz w:val="24"/>
          <w:shd w:val="clear" w:color="auto" w:fill="FFFFFF"/>
        </w:rPr>
        <w:t>, M. (2007)</w:t>
      </w:r>
      <w:r w:rsidR="00D16202" w:rsidRPr="0030549F">
        <w:rPr>
          <w:rFonts w:cstheme="minorHAnsi"/>
          <w:sz w:val="24"/>
          <w:shd w:val="clear" w:color="auto" w:fill="FFFFFF"/>
        </w:rPr>
        <w:t>,</w:t>
      </w:r>
      <w:r w:rsidRPr="0030549F">
        <w:rPr>
          <w:rFonts w:cstheme="minorHAnsi"/>
          <w:sz w:val="24"/>
          <w:shd w:val="clear" w:color="auto" w:fill="FFFFFF"/>
        </w:rPr>
        <w:t xml:space="preserve"> ''Strategic supply chain management: Improving performance through a culture of competitiveness and knowledge development</w:t>
      </w:r>
      <w:r w:rsidR="00D16202"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Strategic Management Journal</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28</w:t>
      </w:r>
      <w:r w:rsidRPr="0030549F">
        <w:rPr>
          <w:rFonts w:cstheme="minorHAnsi"/>
          <w:sz w:val="24"/>
          <w:shd w:val="clear" w:color="auto" w:fill="FFFFFF"/>
        </w:rPr>
        <w:t xml:space="preserve"> No. </w:t>
      </w:r>
      <w:r w:rsidRPr="0030549F">
        <w:rPr>
          <w:rFonts w:cstheme="minorHAnsi"/>
          <w:sz w:val="24"/>
        </w:rPr>
        <w:t>10</w:t>
      </w:r>
      <w:r w:rsidRPr="0030549F">
        <w:rPr>
          <w:rFonts w:cstheme="minorHAnsi"/>
          <w:sz w:val="24"/>
          <w:shd w:val="clear" w:color="auto" w:fill="FFFFFF"/>
        </w:rPr>
        <w:t>, pp</w:t>
      </w:r>
      <w:r w:rsidRPr="0030549F">
        <w:rPr>
          <w:rFonts w:cstheme="minorHAnsi"/>
          <w:sz w:val="24"/>
        </w:rPr>
        <w:t>.</w:t>
      </w:r>
      <w:r w:rsidRPr="0030549F">
        <w:rPr>
          <w:rFonts w:cstheme="minorHAnsi"/>
          <w:sz w:val="24"/>
          <w:shd w:val="clear" w:color="auto" w:fill="FFFFFF"/>
        </w:rPr>
        <w:t xml:space="preserve"> 1035-1052.</w:t>
      </w:r>
      <w:r w:rsidRPr="0030549F">
        <w:rPr>
          <w:rFonts w:cstheme="minorHAnsi"/>
          <w:sz w:val="24"/>
          <w:shd w:val="clear" w:color="auto" w:fill="FFFFFF"/>
          <w:rtl/>
        </w:rPr>
        <w:t>‏</w:t>
      </w:r>
    </w:p>
    <w:p w14:paraId="597521F8" w14:textId="77777777" w:rsidR="00E666F0" w:rsidRPr="0030549F" w:rsidRDefault="00E666F0" w:rsidP="00E666F0">
      <w:pPr>
        <w:widowControl w:val="0"/>
        <w:spacing w:line="240" w:lineRule="auto"/>
        <w:ind w:left="720" w:hanging="720"/>
        <w:rPr>
          <w:rFonts w:cstheme="minorHAnsi"/>
          <w:sz w:val="24"/>
          <w:shd w:val="clear" w:color="auto" w:fill="FFFFFF"/>
        </w:rPr>
      </w:pPr>
    </w:p>
    <w:p w14:paraId="7DA51922" w14:textId="37194E72" w:rsidR="00E666F0" w:rsidRPr="0030549F" w:rsidRDefault="00E666F0" w:rsidP="00E666F0">
      <w:pPr>
        <w:pStyle w:val="NormalWeb"/>
        <w:spacing w:line="240" w:lineRule="auto"/>
        <w:ind w:left="720" w:hanging="720"/>
        <w:rPr>
          <w:rFonts w:asciiTheme="minorHAnsi" w:hAnsiTheme="minorHAnsi" w:cstheme="minorHAnsi"/>
        </w:rPr>
      </w:pPr>
      <w:r w:rsidRPr="0030549F">
        <w:rPr>
          <w:rFonts w:asciiTheme="minorHAnsi" w:hAnsiTheme="minorHAnsi" w:cstheme="minorHAnsi"/>
          <w:shd w:val="clear" w:color="auto" w:fill="FFFFFF"/>
        </w:rPr>
        <w:t xml:space="preserve">Jansen, J. J., Van Den Bosch, F. A. and </w:t>
      </w:r>
      <w:proofErr w:type="spellStart"/>
      <w:r w:rsidRPr="0030549F">
        <w:rPr>
          <w:rFonts w:asciiTheme="minorHAnsi" w:hAnsiTheme="minorHAnsi" w:cstheme="minorHAnsi"/>
          <w:shd w:val="clear" w:color="auto" w:fill="FFFFFF"/>
        </w:rPr>
        <w:t>Volberda</w:t>
      </w:r>
      <w:proofErr w:type="spellEnd"/>
      <w:r w:rsidRPr="0030549F">
        <w:rPr>
          <w:rFonts w:asciiTheme="minorHAnsi" w:hAnsiTheme="minorHAnsi" w:cstheme="minorHAnsi"/>
          <w:shd w:val="clear" w:color="auto" w:fill="FFFFFF"/>
        </w:rPr>
        <w:t>, H. W. (2006)</w:t>
      </w:r>
      <w:r w:rsidR="00890DAF"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Exploratory innovation, exploitative innovation, and performance: Effects of organizational antecedents and environmental moderators</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w:t>
      </w:r>
      <w:r w:rsidRPr="0030549F">
        <w:rPr>
          <w:rFonts w:asciiTheme="minorHAnsi" w:hAnsiTheme="minorHAnsi" w:cstheme="minorHAnsi"/>
          <w:i/>
          <w:iCs/>
          <w:shd w:val="clear" w:color="auto" w:fill="FFFFFF"/>
        </w:rPr>
        <w:t xml:space="preserve"> Management Science</w:t>
      </w:r>
      <w:r w:rsidRPr="0030549F">
        <w:rPr>
          <w:rFonts w:asciiTheme="minorHAnsi" w:hAnsiTheme="minorHAnsi" w:cstheme="minorHAnsi"/>
          <w:shd w:val="clear" w:color="auto" w:fill="FFFFFF"/>
        </w:rPr>
        <w:t xml:space="preserve">, </w:t>
      </w:r>
      <w:bookmarkStart w:id="38" w:name="_Hlk99183806"/>
      <w:r w:rsidRPr="0030549F">
        <w:rPr>
          <w:rFonts w:asciiTheme="minorHAnsi" w:hAnsiTheme="minorHAnsi" w:cstheme="minorHAnsi"/>
          <w:shd w:val="clear" w:color="auto" w:fill="FFFFFF"/>
        </w:rPr>
        <w:t>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rPr>
        <w:t>52</w:t>
      </w:r>
      <w:r w:rsidRPr="0030549F">
        <w:rPr>
          <w:rFonts w:asciiTheme="minorHAnsi" w:hAnsiTheme="minorHAnsi" w:cstheme="minorHAnsi"/>
          <w:shd w:val="clear" w:color="auto" w:fill="FFFFFF"/>
        </w:rPr>
        <w:t xml:space="preserve"> No. </w:t>
      </w:r>
      <w:r w:rsidRPr="0030549F">
        <w:rPr>
          <w:rFonts w:asciiTheme="minorHAnsi" w:hAnsiTheme="minorHAnsi" w:cstheme="minorHAnsi"/>
        </w:rPr>
        <w:t>11</w:t>
      </w:r>
      <w:r w:rsidRPr="0030549F">
        <w:rPr>
          <w:rFonts w:asciiTheme="minorHAnsi" w:hAnsiTheme="minorHAnsi" w:cstheme="minorHAnsi"/>
          <w:shd w:val="clear" w:color="auto" w:fill="FFFFFF"/>
        </w:rPr>
        <w:t>, pp</w:t>
      </w:r>
      <w:r w:rsidRPr="0030549F">
        <w:rPr>
          <w:rFonts w:asciiTheme="minorHAnsi" w:hAnsiTheme="minorHAnsi" w:cstheme="minorHAnsi"/>
        </w:rPr>
        <w:t>.</w:t>
      </w:r>
      <w:r w:rsidRPr="0030549F">
        <w:rPr>
          <w:rFonts w:asciiTheme="minorHAnsi" w:hAnsiTheme="minorHAnsi" w:cstheme="minorHAnsi"/>
          <w:shd w:val="clear" w:color="auto" w:fill="FFFFFF"/>
        </w:rPr>
        <w:t xml:space="preserve"> </w:t>
      </w:r>
      <w:bookmarkEnd w:id="38"/>
      <w:r w:rsidRPr="0030549F">
        <w:rPr>
          <w:rFonts w:asciiTheme="minorHAnsi" w:hAnsiTheme="minorHAnsi" w:cstheme="minorHAnsi"/>
          <w:shd w:val="clear" w:color="auto" w:fill="FFFFFF"/>
        </w:rPr>
        <w:t>1661-1674.</w:t>
      </w:r>
      <w:r w:rsidRPr="0030549F">
        <w:rPr>
          <w:rFonts w:asciiTheme="minorHAnsi" w:hAnsiTheme="minorHAnsi" w:cstheme="minorHAnsi"/>
          <w:shd w:val="clear" w:color="auto" w:fill="FFFFFF"/>
          <w:rtl/>
        </w:rPr>
        <w:t>‏</w:t>
      </w:r>
    </w:p>
    <w:p w14:paraId="41C218B9"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
    <w:p w14:paraId="4E3B5649" w14:textId="1958686F"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Jaworski, J.B. and Kohli, A.K. (1993)</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Market orientation: Antecedents and consequences</w:t>
      </w:r>
      <w:r w:rsidR="00297EBE" w:rsidRPr="0030549F">
        <w:rPr>
          <w:rFonts w:eastAsia="Times New Roman" w:cstheme="minorHAnsi"/>
          <w:sz w:val="24"/>
        </w:rPr>
        <w:t>"</w:t>
      </w:r>
      <w:r w:rsidRPr="0030549F">
        <w:rPr>
          <w:rFonts w:eastAsia="Times New Roman" w:cstheme="minorHAnsi"/>
          <w:sz w:val="24"/>
        </w:rPr>
        <w:t>,</w:t>
      </w:r>
      <w:r w:rsidRPr="0030549F">
        <w:rPr>
          <w:rFonts w:eastAsia="Times New Roman" w:cstheme="minorHAnsi"/>
          <w:i/>
          <w:iCs/>
          <w:sz w:val="24"/>
        </w:rPr>
        <w:t xml:space="preserve"> Journal of Marketing</w:t>
      </w:r>
      <w:r w:rsidRPr="0030549F">
        <w:rPr>
          <w:rFonts w:eastAsia="Times New Roman" w:cstheme="minorHAnsi"/>
          <w:sz w:val="24"/>
        </w:rPr>
        <w:t xml:space="preserve">, </w:t>
      </w:r>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57</w:t>
      </w:r>
      <w:r w:rsidRPr="0030549F">
        <w:rPr>
          <w:rFonts w:cstheme="minorHAnsi"/>
          <w:sz w:val="24"/>
          <w:shd w:val="clear" w:color="auto" w:fill="FFFFFF"/>
        </w:rPr>
        <w:t xml:space="preserve"> No. </w:t>
      </w:r>
      <w:r w:rsidRPr="0030549F">
        <w:rPr>
          <w:rFonts w:cstheme="minorHAnsi"/>
          <w:sz w:val="24"/>
        </w:rPr>
        <w:t>3</w:t>
      </w:r>
      <w:r w:rsidRPr="0030549F">
        <w:rPr>
          <w:rFonts w:cstheme="minorHAnsi"/>
          <w:sz w:val="24"/>
          <w:shd w:val="clear" w:color="auto" w:fill="FFFFFF"/>
        </w:rPr>
        <w:t>, pp</w:t>
      </w:r>
      <w:r w:rsidRPr="0030549F">
        <w:rPr>
          <w:rFonts w:cstheme="minorHAnsi"/>
          <w:sz w:val="24"/>
        </w:rPr>
        <w:t>.</w:t>
      </w:r>
      <w:r w:rsidRPr="0030549F">
        <w:rPr>
          <w:rFonts w:cstheme="minorHAnsi"/>
          <w:sz w:val="24"/>
          <w:shd w:val="clear" w:color="auto" w:fill="FFFFFF"/>
        </w:rPr>
        <w:t xml:space="preserve"> </w:t>
      </w:r>
      <w:r w:rsidRPr="0030549F">
        <w:rPr>
          <w:rFonts w:eastAsia="Times New Roman" w:cstheme="minorHAnsi"/>
          <w:sz w:val="24"/>
        </w:rPr>
        <w:t>53-70.</w:t>
      </w:r>
    </w:p>
    <w:p w14:paraId="556A09A2" w14:textId="77777777" w:rsidR="00E666F0" w:rsidRPr="0030549F" w:rsidRDefault="00E666F0" w:rsidP="00E666F0">
      <w:pPr>
        <w:widowControl w:val="0"/>
        <w:spacing w:line="240" w:lineRule="auto"/>
        <w:ind w:left="720" w:hanging="720"/>
        <w:rPr>
          <w:rFonts w:eastAsia="Times New Roman" w:cstheme="minorHAnsi"/>
          <w:sz w:val="24"/>
        </w:rPr>
      </w:pPr>
    </w:p>
    <w:p w14:paraId="600060E5" w14:textId="617C4789" w:rsidR="00E666F0" w:rsidRPr="0030549F" w:rsidRDefault="00E666F0" w:rsidP="00E666F0">
      <w:pPr>
        <w:pStyle w:val="NormalWeb"/>
        <w:widowControl w:val="0"/>
        <w:spacing w:line="240" w:lineRule="auto"/>
        <w:ind w:left="720" w:hanging="720"/>
        <w:rPr>
          <w:rFonts w:asciiTheme="minorHAnsi" w:hAnsiTheme="minorHAnsi" w:cstheme="minorHAnsi"/>
        </w:rPr>
      </w:pPr>
      <w:proofErr w:type="spellStart"/>
      <w:r w:rsidRPr="0030549F">
        <w:rPr>
          <w:rFonts w:asciiTheme="minorHAnsi" w:hAnsiTheme="minorHAnsi" w:cstheme="minorHAnsi"/>
          <w:shd w:val="clear" w:color="auto" w:fill="FFFFFF"/>
        </w:rPr>
        <w:t>Kozlenkova</w:t>
      </w:r>
      <w:proofErr w:type="spellEnd"/>
      <w:r w:rsidRPr="0030549F">
        <w:rPr>
          <w:rFonts w:asciiTheme="minorHAnsi" w:hAnsiTheme="minorHAnsi" w:cstheme="minorHAnsi"/>
          <w:shd w:val="clear" w:color="auto" w:fill="FFFFFF"/>
        </w:rPr>
        <w:t xml:space="preserve">, I. V., Samaha, S. A. and </w:t>
      </w:r>
      <w:proofErr w:type="spellStart"/>
      <w:r w:rsidRPr="0030549F">
        <w:rPr>
          <w:rFonts w:asciiTheme="minorHAnsi" w:hAnsiTheme="minorHAnsi" w:cstheme="minorHAnsi"/>
          <w:shd w:val="clear" w:color="auto" w:fill="FFFFFF"/>
        </w:rPr>
        <w:t>Palmatier</w:t>
      </w:r>
      <w:proofErr w:type="spellEnd"/>
      <w:r w:rsidRPr="0030549F">
        <w:rPr>
          <w:rFonts w:asciiTheme="minorHAnsi" w:hAnsiTheme="minorHAnsi" w:cstheme="minorHAnsi"/>
          <w:shd w:val="clear" w:color="auto" w:fill="FFFFFF"/>
        </w:rPr>
        <w:t>, R. W. (2014)</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Resource-based theory in marketing</w:t>
      </w:r>
      <w:r w:rsidR="00297EBE"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Journal of the Academy of Marketing Science</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rPr>
        <w:t>42</w:t>
      </w:r>
      <w:r w:rsidRPr="0030549F">
        <w:rPr>
          <w:rFonts w:asciiTheme="minorHAnsi" w:hAnsiTheme="minorHAnsi" w:cstheme="minorHAnsi"/>
          <w:shd w:val="clear" w:color="auto" w:fill="FFFFFF"/>
        </w:rPr>
        <w:t xml:space="preserve"> No. </w:t>
      </w:r>
      <w:r w:rsidRPr="0030549F">
        <w:rPr>
          <w:rFonts w:asciiTheme="minorHAnsi" w:hAnsiTheme="minorHAnsi" w:cstheme="minorHAnsi"/>
        </w:rPr>
        <w:t>1</w:t>
      </w:r>
      <w:r w:rsidRPr="0030549F">
        <w:rPr>
          <w:rFonts w:asciiTheme="minorHAnsi" w:hAnsiTheme="minorHAnsi" w:cstheme="minorHAnsi"/>
          <w:shd w:val="clear" w:color="auto" w:fill="FFFFFF"/>
        </w:rPr>
        <w:t>, pp</w:t>
      </w:r>
      <w:r w:rsidRPr="0030549F">
        <w:rPr>
          <w:rFonts w:asciiTheme="minorHAnsi" w:hAnsiTheme="minorHAnsi" w:cstheme="minorHAnsi"/>
        </w:rPr>
        <w:t>.</w:t>
      </w:r>
      <w:r w:rsidRPr="0030549F">
        <w:rPr>
          <w:rFonts w:asciiTheme="minorHAnsi" w:hAnsiTheme="minorHAnsi" w:cstheme="minorHAnsi"/>
          <w:shd w:val="clear" w:color="auto" w:fill="FFFFFF"/>
        </w:rPr>
        <w:t xml:space="preserve"> 1-21.</w:t>
      </w:r>
      <w:r w:rsidRPr="0030549F">
        <w:rPr>
          <w:rFonts w:asciiTheme="minorHAnsi" w:hAnsiTheme="minorHAnsi" w:cstheme="minorHAnsi"/>
          <w:shd w:val="clear" w:color="auto" w:fill="FFFFFF"/>
          <w:rtl/>
        </w:rPr>
        <w:t>‏</w:t>
      </w:r>
    </w:p>
    <w:p w14:paraId="09921141" w14:textId="77777777" w:rsidR="00E666F0" w:rsidRPr="0030549F" w:rsidRDefault="00E666F0" w:rsidP="00E666F0">
      <w:pPr>
        <w:widowControl w:val="0"/>
        <w:spacing w:line="240" w:lineRule="auto"/>
        <w:ind w:left="720" w:hanging="720"/>
        <w:rPr>
          <w:rFonts w:eastAsiaTheme="minorEastAsia" w:cstheme="minorHAnsi"/>
          <w:sz w:val="24"/>
        </w:rPr>
      </w:pPr>
    </w:p>
    <w:p w14:paraId="43AC98D8" w14:textId="0522F7F6"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lastRenderedPageBreak/>
        <w:t xml:space="preserve">Kropp, F., Lindsay, N.J. </w:t>
      </w:r>
      <w:r w:rsidRPr="0030549F">
        <w:rPr>
          <w:rFonts w:eastAsiaTheme="minorEastAsia" w:cstheme="minorHAnsi"/>
          <w:sz w:val="24"/>
        </w:rPr>
        <w:t>and</w:t>
      </w:r>
      <w:r w:rsidRPr="0030549F">
        <w:rPr>
          <w:rFonts w:eastAsia="Times New Roman" w:cstheme="minorHAnsi"/>
          <w:sz w:val="24"/>
        </w:rPr>
        <w:t xml:space="preserve"> </w:t>
      </w:r>
      <w:proofErr w:type="spellStart"/>
      <w:r w:rsidRPr="0030549F">
        <w:rPr>
          <w:rFonts w:eastAsia="Times New Roman" w:cstheme="minorHAnsi"/>
          <w:sz w:val="24"/>
        </w:rPr>
        <w:t>Shoham</w:t>
      </w:r>
      <w:proofErr w:type="spellEnd"/>
      <w:r w:rsidRPr="0030549F">
        <w:rPr>
          <w:rFonts w:eastAsia="Times New Roman" w:cstheme="minorHAnsi"/>
          <w:sz w:val="24"/>
        </w:rPr>
        <w:t>, A. (2006)</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Entrepreneurial market, and learning orientations and international entrepreneurial business venture performance in South African firms</w:t>
      </w:r>
      <w:r w:rsidR="00297EBE"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International Marketing Review</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23</w:t>
      </w:r>
      <w:r w:rsidRPr="0030549F">
        <w:rPr>
          <w:rFonts w:cstheme="minorHAnsi"/>
          <w:sz w:val="24"/>
          <w:shd w:val="clear" w:color="auto" w:fill="FFFFFF"/>
        </w:rPr>
        <w:t xml:space="preserve"> No. </w:t>
      </w:r>
      <w:r w:rsidRPr="0030549F">
        <w:rPr>
          <w:rFonts w:cstheme="minorHAnsi"/>
          <w:sz w:val="24"/>
        </w:rPr>
        <w:t>5</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504-523.</w:t>
      </w:r>
    </w:p>
    <w:p w14:paraId="4F707314" w14:textId="77777777" w:rsidR="00E666F0" w:rsidRPr="0030549F" w:rsidRDefault="00E666F0" w:rsidP="00E666F0">
      <w:pPr>
        <w:widowControl w:val="0"/>
        <w:spacing w:line="240" w:lineRule="auto"/>
        <w:ind w:left="720" w:hanging="720"/>
        <w:rPr>
          <w:rFonts w:eastAsia="Times New Roman" w:cstheme="minorHAnsi"/>
          <w:sz w:val="24"/>
        </w:rPr>
      </w:pPr>
    </w:p>
    <w:p w14:paraId="27FBB396" w14:textId="128D8F8C"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 xml:space="preserve">Kropp, F., Lindsay, N.J. </w:t>
      </w:r>
      <w:r w:rsidRPr="0030549F">
        <w:rPr>
          <w:rFonts w:eastAsiaTheme="minorEastAsia" w:cstheme="minorHAnsi"/>
          <w:sz w:val="24"/>
        </w:rPr>
        <w:t>and</w:t>
      </w:r>
      <w:r w:rsidRPr="0030549F">
        <w:rPr>
          <w:rFonts w:eastAsia="Times New Roman" w:cstheme="minorHAnsi"/>
          <w:sz w:val="24"/>
        </w:rPr>
        <w:t xml:space="preserve"> </w:t>
      </w:r>
      <w:proofErr w:type="spellStart"/>
      <w:r w:rsidRPr="0030549F">
        <w:rPr>
          <w:rFonts w:eastAsia="Times New Roman" w:cstheme="minorHAnsi"/>
          <w:sz w:val="24"/>
        </w:rPr>
        <w:t>Shoham</w:t>
      </w:r>
      <w:proofErr w:type="spellEnd"/>
      <w:r w:rsidRPr="0030549F">
        <w:rPr>
          <w:rFonts w:eastAsia="Times New Roman" w:cstheme="minorHAnsi"/>
          <w:sz w:val="24"/>
        </w:rPr>
        <w:t>, A. (2008)</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Entrepreneurial orientation and international entrepreneurial business venture startup</w:t>
      </w:r>
      <w:r w:rsidR="00297EBE"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International Journal of Entrepreneurial Behavior and Research</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14</w:t>
      </w:r>
      <w:r w:rsidRPr="0030549F">
        <w:rPr>
          <w:rFonts w:cstheme="minorHAnsi"/>
          <w:sz w:val="24"/>
          <w:shd w:val="clear" w:color="auto" w:fill="FFFFFF"/>
        </w:rPr>
        <w:t xml:space="preserve"> No. </w:t>
      </w:r>
      <w:r w:rsidRPr="0030549F">
        <w:rPr>
          <w:rFonts w:cstheme="minorHAnsi"/>
          <w:sz w:val="24"/>
        </w:rPr>
        <w:t>2</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102-117.</w:t>
      </w:r>
    </w:p>
    <w:p w14:paraId="7E255BDA" w14:textId="77777777" w:rsidR="00E666F0" w:rsidRPr="0030549F" w:rsidRDefault="00E666F0" w:rsidP="00E666F0">
      <w:pPr>
        <w:widowControl w:val="0"/>
        <w:spacing w:line="240" w:lineRule="auto"/>
        <w:ind w:left="720" w:hanging="720"/>
        <w:rPr>
          <w:rFonts w:eastAsia="Times New Roman" w:cstheme="minorHAnsi"/>
          <w:sz w:val="24"/>
        </w:rPr>
      </w:pPr>
    </w:p>
    <w:p w14:paraId="7A41BCA4" w14:textId="2B751E77"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 xml:space="preserve">Lau, P.V., Dimitrova, M.N., Shaffer, M.A., </w:t>
      </w:r>
      <w:proofErr w:type="spellStart"/>
      <w:r w:rsidRPr="0030549F">
        <w:rPr>
          <w:rFonts w:eastAsia="Times New Roman" w:cstheme="minorHAnsi"/>
          <w:sz w:val="24"/>
        </w:rPr>
        <w:t>Davidkov</w:t>
      </w:r>
      <w:proofErr w:type="spellEnd"/>
      <w:r w:rsidRPr="0030549F">
        <w:rPr>
          <w:rFonts w:eastAsia="Times New Roman" w:cstheme="minorHAnsi"/>
          <w:sz w:val="24"/>
        </w:rPr>
        <w:t xml:space="preserve">, T. and </w:t>
      </w:r>
      <w:proofErr w:type="spellStart"/>
      <w:r w:rsidRPr="0030549F">
        <w:rPr>
          <w:rFonts w:eastAsia="Times New Roman" w:cstheme="minorHAnsi"/>
          <w:sz w:val="24"/>
        </w:rPr>
        <w:t>Yordanova</w:t>
      </w:r>
      <w:proofErr w:type="spellEnd"/>
      <w:r w:rsidRPr="0030549F">
        <w:rPr>
          <w:rFonts w:eastAsia="Times New Roman" w:cstheme="minorHAnsi"/>
          <w:sz w:val="24"/>
        </w:rPr>
        <w:t>, D.I. (2012)</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Entrepreneurial readiness and firm growth: An integrated etic and emic approach</w:t>
      </w:r>
      <w:r w:rsidR="00297EBE" w:rsidRPr="0030549F">
        <w:rPr>
          <w:rFonts w:eastAsia="Times New Roman" w:cstheme="minorHAnsi"/>
          <w:sz w:val="24"/>
        </w:rPr>
        <w:t>"</w:t>
      </w:r>
      <w:r w:rsidRPr="0030549F">
        <w:rPr>
          <w:rFonts w:eastAsia="Times New Roman" w:cstheme="minorHAnsi"/>
          <w:sz w:val="24"/>
        </w:rPr>
        <w:t>,</w:t>
      </w:r>
      <w:r w:rsidRPr="0030549F">
        <w:rPr>
          <w:rFonts w:eastAsia="Times New Roman" w:cstheme="minorHAnsi"/>
          <w:i/>
          <w:iCs/>
          <w:sz w:val="24"/>
        </w:rPr>
        <w:t xml:space="preserve"> Journal of International Management</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18</w:t>
      </w:r>
      <w:r w:rsidRPr="0030549F">
        <w:rPr>
          <w:rFonts w:cstheme="minorHAnsi"/>
          <w:sz w:val="24"/>
          <w:shd w:val="clear" w:color="auto" w:fill="FFFFFF"/>
        </w:rPr>
        <w:t xml:space="preserve"> No. </w:t>
      </w:r>
      <w:r w:rsidRPr="0030549F">
        <w:rPr>
          <w:rFonts w:cstheme="minorHAnsi"/>
          <w:sz w:val="24"/>
        </w:rPr>
        <w:t>2</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147-159.</w:t>
      </w:r>
    </w:p>
    <w:p w14:paraId="4E623F70" w14:textId="77777777" w:rsidR="00E666F0" w:rsidRPr="0030549F" w:rsidRDefault="00E666F0" w:rsidP="00E666F0">
      <w:pPr>
        <w:widowControl w:val="0"/>
        <w:spacing w:line="240" w:lineRule="auto"/>
        <w:ind w:left="720" w:hanging="720"/>
        <w:rPr>
          <w:rFonts w:eastAsia="Times New Roman" w:cstheme="minorHAnsi"/>
          <w:sz w:val="24"/>
        </w:rPr>
      </w:pPr>
    </w:p>
    <w:p w14:paraId="2A287D23" w14:textId="00FE280E" w:rsidR="00E666F0" w:rsidRPr="0030549F" w:rsidRDefault="00E666F0" w:rsidP="00E666F0">
      <w:pPr>
        <w:widowControl w:val="0"/>
        <w:spacing w:line="240" w:lineRule="auto"/>
        <w:ind w:left="720" w:hanging="720"/>
        <w:rPr>
          <w:rFonts w:eastAsia="Times New Roman" w:cstheme="minorHAnsi"/>
          <w:sz w:val="24"/>
        </w:rPr>
      </w:pPr>
      <w:proofErr w:type="spellStart"/>
      <w:r w:rsidRPr="0030549F">
        <w:rPr>
          <w:rFonts w:eastAsia="Times New Roman" w:cstheme="minorHAnsi"/>
          <w:sz w:val="24"/>
        </w:rPr>
        <w:t>Lengler</w:t>
      </w:r>
      <w:proofErr w:type="spellEnd"/>
      <w:r w:rsidRPr="0030549F">
        <w:rPr>
          <w:rFonts w:eastAsia="Times New Roman" w:cstheme="minorHAnsi"/>
          <w:sz w:val="24"/>
        </w:rPr>
        <w:t>, J.F., Sousa, C.M.P. and Marques, C. (2013)</w:t>
      </w:r>
      <w:r w:rsidR="00D16202" w:rsidRPr="0030549F">
        <w:rPr>
          <w:rFonts w:eastAsia="Times New Roman" w:cstheme="minorHAnsi"/>
          <w:sz w:val="24"/>
        </w:rPr>
        <w:t>,</w:t>
      </w:r>
      <w:r w:rsidRPr="0030549F">
        <w:rPr>
          <w:rFonts w:eastAsia="Times New Roman" w:cstheme="minorHAnsi"/>
          <w:sz w:val="24"/>
        </w:rPr>
        <w:t xml:space="preserve"> </w:t>
      </w:r>
      <w:r w:rsidR="00297EBE" w:rsidRPr="0030549F">
        <w:rPr>
          <w:rFonts w:eastAsia="Times New Roman" w:cstheme="minorHAnsi"/>
          <w:sz w:val="24"/>
        </w:rPr>
        <w:t>"</w:t>
      </w:r>
      <w:r w:rsidRPr="0030549F">
        <w:rPr>
          <w:rFonts w:eastAsia="Times New Roman" w:cstheme="minorHAnsi"/>
          <w:sz w:val="24"/>
        </w:rPr>
        <w:t>Exploring the linear and quadratic effects of customer and competitor orientation on export performance</w:t>
      </w:r>
      <w:r w:rsidR="00297EBE"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International</w:t>
      </w:r>
      <w:r w:rsidRPr="0030549F">
        <w:rPr>
          <w:rFonts w:eastAsia="Times New Roman" w:cstheme="minorHAnsi"/>
          <w:sz w:val="24"/>
        </w:rPr>
        <w:t xml:space="preserve"> </w:t>
      </w:r>
      <w:r w:rsidRPr="0030549F">
        <w:rPr>
          <w:rFonts w:eastAsia="Times New Roman" w:cstheme="minorHAnsi"/>
          <w:i/>
          <w:iCs/>
          <w:sz w:val="24"/>
        </w:rPr>
        <w:t>Marketing Review</w:t>
      </w:r>
      <w:r w:rsidRPr="0030549F">
        <w:rPr>
          <w:rFonts w:eastAsia="Times New Roman" w:cstheme="minorHAnsi"/>
          <w:sz w:val="24"/>
        </w:rPr>
        <w:t>,</w:t>
      </w:r>
      <w:r w:rsidRPr="0030549F">
        <w:rPr>
          <w:rFonts w:cstheme="minorHAnsi"/>
          <w:sz w:val="24"/>
          <w:shd w:val="clear" w:color="auto" w:fill="FFFFFF"/>
        </w:rPr>
        <w:t xml:space="preserve"> </w:t>
      </w:r>
      <w:bookmarkStart w:id="39" w:name="_Hlk99184849"/>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30</w:t>
      </w:r>
      <w:r w:rsidRPr="0030549F">
        <w:rPr>
          <w:rFonts w:cstheme="minorHAnsi"/>
          <w:sz w:val="24"/>
          <w:shd w:val="clear" w:color="auto" w:fill="FFFFFF"/>
        </w:rPr>
        <w:t xml:space="preserve"> No. </w:t>
      </w:r>
      <w:r w:rsidRPr="0030549F">
        <w:rPr>
          <w:rFonts w:cstheme="minorHAnsi"/>
          <w:sz w:val="24"/>
        </w:rPr>
        <w:t>5</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w:t>
      </w:r>
      <w:bookmarkEnd w:id="39"/>
      <w:r w:rsidRPr="0030549F">
        <w:rPr>
          <w:rFonts w:eastAsia="Times New Roman" w:cstheme="minorHAnsi"/>
          <w:sz w:val="24"/>
        </w:rPr>
        <w:t>440-468.</w:t>
      </w:r>
    </w:p>
    <w:p w14:paraId="6E556C32" w14:textId="77777777" w:rsidR="00E666F0" w:rsidRPr="0030549F" w:rsidRDefault="00E666F0" w:rsidP="00E666F0">
      <w:pPr>
        <w:widowControl w:val="0"/>
        <w:spacing w:line="240" w:lineRule="auto"/>
        <w:ind w:left="720" w:hanging="720"/>
        <w:rPr>
          <w:rFonts w:eastAsia="Times New Roman" w:cstheme="minorHAnsi"/>
          <w:sz w:val="24"/>
        </w:rPr>
      </w:pPr>
    </w:p>
    <w:p w14:paraId="5E24BB1D" w14:textId="4EE1CE49" w:rsidR="00E666F0" w:rsidRPr="0030549F" w:rsidRDefault="00E666F0" w:rsidP="00E666F0">
      <w:pPr>
        <w:widowControl w:val="0"/>
        <w:spacing w:line="240" w:lineRule="auto"/>
        <w:ind w:left="720" w:hanging="720"/>
        <w:rPr>
          <w:rFonts w:eastAsia="Times New Roman" w:cstheme="minorHAnsi"/>
          <w:sz w:val="24"/>
        </w:rPr>
      </w:pPr>
      <w:r w:rsidRPr="0030549F">
        <w:rPr>
          <w:rFonts w:eastAsia="Calibri" w:cstheme="minorHAnsi"/>
          <w:sz w:val="24"/>
        </w:rPr>
        <w:t xml:space="preserve">Liu, S.S., Luo, X. </w:t>
      </w:r>
      <w:r w:rsidRPr="0030549F">
        <w:rPr>
          <w:rFonts w:eastAsia="Times New Roman" w:cstheme="minorHAnsi"/>
          <w:sz w:val="24"/>
        </w:rPr>
        <w:t>and</w:t>
      </w:r>
      <w:r w:rsidRPr="0030549F">
        <w:rPr>
          <w:rFonts w:eastAsia="Calibri" w:cstheme="minorHAnsi"/>
          <w:sz w:val="24"/>
        </w:rPr>
        <w:t xml:space="preserve"> Shi, Y.Z. (2002)</w:t>
      </w:r>
      <w:r w:rsidR="00D16202" w:rsidRPr="0030549F">
        <w:rPr>
          <w:rFonts w:eastAsia="Calibri" w:cstheme="minorHAnsi"/>
          <w:sz w:val="24"/>
        </w:rPr>
        <w:t>,</w:t>
      </w:r>
      <w:r w:rsidRPr="0030549F">
        <w:rPr>
          <w:rFonts w:eastAsia="Calibri" w:cstheme="minorHAnsi"/>
          <w:sz w:val="24"/>
        </w:rPr>
        <w:t xml:space="preserve"> </w:t>
      </w:r>
      <w:r w:rsidR="00297EBE" w:rsidRPr="0030549F">
        <w:rPr>
          <w:rFonts w:eastAsia="Calibri" w:cstheme="minorHAnsi"/>
          <w:sz w:val="24"/>
        </w:rPr>
        <w:t>"</w:t>
      </w:r>
      <w:r w:rsidRPr="0030549F">
        <w:rPr>
          <w:rFonts w:eastAsia="Calibri" w:cstheme="minorHAnsi"/>
          <w:sz w:val="24"/>
        </w:rPr>
        <w:t>Integrating customer orientation, corporate entrepreneurship and learning orientation in organizations-in-transition: an empirical study</w:t>
      </w:r>
      <w:r w:rsidR="00297EBE" w:rsidRPr="0030549F">
        <w:rPr>
          <w:rFonts w:eastAsia="Calibri" w:cstheme="minorHAnsi"/>
          <w:sz w:val="24"/>
        </w:rPr>
        <w:t>"</w:t>
      </w:r>
      <w:r w:rsidRPr="0030549F">
        <w:rPr>
          <w:rFonts w:eastAsia="Calibri" w:cstheme="minorHAnsi"/>
          <w:sz w:val="24"/>
        </w:rPr>
        <w:t>,</w:t>
      </w:r>
      <w:r w:rsidRPr="0030549F">
        <w:rPr>
          <w:rFonts w:eastAsia="Times New Roman" w:cstheme="minorHAnsi"/>
          <w:i/>
          <w:iCs/>
          <w:sz w:val="24"/>
        </w:rPr>
        <w:t xml:space="preserve"> International</w:t>
      </w:r>
      <w:r w:rsidRPr="0030549F">
        <w:rPr>
          <w:rFonts w:eastAsia="Calibri" w:cstheme="minorHAnsi"/>
          <w:i/>
          <w:iCs/>
          <w:sz w:val="24"/>
        </w:rPr>
        <w:t xml:space="preserve">. </w:t>
      </w:r>
      <w:r w:rsidRPr="0030549F">
        <w:rPr>
          <w:rFonts w:eastAsia="Times New Roman" w:cstheme="minorHAnsi"/>
          <w:i/>
          <w:iCs/>
          <w:sz w:val="24"/>
        </w:rPr>
        <w:t>Journal</w:t>
      </w:r>
      <w:r w:rsidRPr="0030549F">
        <w:rPr>
          <w:rFonts w:eastAsia="Calibri" w:cstheme="minorHAnsi"/>
          <w:i/>
          <w:iCs/>
          <w:sz w:val="24"/>
        </w:rPr>
        <w:t xml:space="preserve"> of Research in Marketing</w:t>
      </w:r>
      <w:r w:rsidRPr="0030549F">
        <w:rPr>
          <w:rFonts w:eastAsia="Calibri" w:cstheme="minorHAnsi"/>
          <w:sz w:val="24"/>
        </w:rPr>
        <w:t xml:space="preserve">, </w:t>
      </w:r>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19</w:t>
      </w:r>
      <w:r w:rsidRPr="0030549F">
        <w:rPr>
          <w:rFonts w:cstheme="minorHAnsi"/>
          <w:sz w:val="24"/>
          <w:shd w:val="clear" w:color="auto" w:fill="FFFFFF"/>
        </w:rPr>
        <w:t xml:space="preserve"> No. </w:t>
      </w:r>
      <w:r w:rsidRPr="0030549F">
        <w:rPr>
          <w:rFonts w:cstheme="minorHAnsi"/>
          <w:sz w:val="24"/>
        </w:rPr>
        <w:t>4</w:t>
      </w:r>
      <w:r w:rsidRPr="0030549F">
        <w:rPr>
          <w:rFonts w:cstheme="minorHAnsi"/>
          <w:sz w:val="24"/>
          <w:shd w:val="clear" w:color="auto" w:fill="FFFFFF"/>
        </w:rPr>
        <w:t>, pp</w:t>
      </w:r>
      <w:r w:rsidRPr="0030549F">
        <w:rPr>
          <w:rFonts w:cstheme="minorHAnsi"/>
          <w:sz w:val="24"/>
        </w:rPr>
        <w:t>.</w:t>
      </w:r>
      <w:r w:rsidRPr="0030549F">
        <w:rPr>
          <w:rFonts w:eastAsia="Calibri" w:cstheme="minorHAnsi"/>
          <w:sz w:val="24"/>
        </w:rPr>
        <w:t xml:space="preserve"> 367-382</w:t>
      </w:r>
      <w:r w:rsidRPr="0030549F">
        <w:rPr>
          <w:rFonts w:eastAsia="Times New Roman" w:cstheme="minorHAnsi"/>
          <w:sz w:val="24"/>
        </w:rPr>
        <w:t>.</w:t>
      </w:r>
    </w:p>
    <w:p w14:paraId="422B389A" w14:textId="77777777" w:rsidR="00E666F0" w:rsidRPr="0030549F" w:rsidRDefault="00E666F0" w:rsidP="00E666F0">
      <w:pPr>
        <w:widowControl w:val="0"/>
        <w:spacing w:line="240" w:lineRule="auto"/>
        <w:ind w:left="720" w:hanging="720"/>
        <w:rPr>
          <w:rFonts w:eastAsia="Times New Roman" w:cstheme="minorHAnsi"/>
          <w:sz w:val="24"/>
          <w:rtl/>
        </w:rPr>
      </w:pPr>
    </w:p>
    <w:p w14:paraId="0F274976" w14:textId="6C10FAAD" w:rsidR="00E666F0" w:rsidRPr="0030549F" w:rsidRDefault="00E666F0" w:rsidP="00E666F0">
      <w:pPr>
        <w:pStyle w:val="NormalWeb"/>
        <w:spacing w:line="240" w:lineRule="auto"/>
        <w:ind w:left="720" w:hanging="720"/>
        <w:rPr>
          <w:rFonts w:asciiTheme="minorHAnsi" w:hAnsiTheme="minorHAnsi" w:cstheme="minorHAnsi"/>
        </w:rPr>
      </w:pPr>
      <w:r w:rsidRPr="0030549F">
        <w:rPr>
          <w:rFonts w:asciiTheme="minorHAnsi" w:hAnsiTheme="minorHAnsi" w:cstheme="minorHAnsi"/>
          <w:shd w:val="clear" w:color="auto" w:fill="FFFFFF"/>
        </w:rPr>
        <w:t xml:space="preserve">Lammers, J., </w:t>
      </w:r>
      <w:proofErr w:type="spellStart"/>
      <w:r w:rsidRPr="0030549F">
        <w:rPr>
          <w:rFonts w:asciiTheme="minorHAnsi" w:hAnsiTheme="minorHAnsi" w:cstheme="minorHAnsi"/>
          <w:shd w:val="clear" w:color="auto" w:fill="FFFFFF"/>
        </w:rPr>
        <w:t>Willebrands</w:t>
      </w:r>
      <w:proofErr w:type="spellEnd"/>
      <w:r w:rsidRPr="0030549F">
        <w:rPr>
          <w:rFonts w:asciiTheme="minorHAnsi" w:hAnsiTheme="minorHAnsi" w:cstheme="minorHAnsi"/>
          <w:shd w:val="clear" w:color="auto" w:fill="FFFFFF"/>
        </w:rPr>
        <w:t>, D. and Hartog, J. (2010)</w:t>
      </w:r>
      <w:r w:rsidR="00D16202"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 xml:space="preserve">Risk attitudes and profits among small enterprises in Nigeria </w:t>
      </w:r>
      <w:r w:rsidRPr="0030549F">
        <w:rPr>
          <w:rFonts w:asciiTheme="minorHAnsi" w:hAnsiTheme="minorHAnsi" w:cstheme="minorHAnsi"/>
          <w:shd w:val="clear" w:color="auto" w:fill="FFFFFF"/>
        </w:rPr>
        <w:t>(No. 10-053/3). Tinbergen Institute Discussion Paper.</w:t>
      </w:r>
      <w:r w:rsidRPr="0030549F">
        <w:rPr>
          <w:rFonts w:asciiTheme="minorHAnsi" w:hAnsiTheme="minorHAnsi" w:cstheme="minorHAnsi"/>
          <w:shd w:val="clear" w:color="auto" w:fill="FFFFFF"/>
          <w:rtl/>
        </w:rPr>
        <w:t>‏</w:t>
      </w:r>
    </w:p>
    <w:p w14:paraId="7139DB5A" w14:textId="77777777" w:rsidR="00E666F0" w:rsidRPr="0030549F" w:rsidRDefault="00E666F0" w:rsidP="00E666F0">
      <w:pPr>
        <w:widowControl w:val="0"/>
        <w:spacing w:line="240" w:lineRule="auto"/>
        <w:ind w:left="720" w:hanging="720"/>
        <w:rPr>
          <w:rFonts w:eastAsia="Times New Roman" w:cstheme="minorHAnsi"/>
          <w:sz w:val="24"/>
          <w:rtl/>
        </w:rPr>
      </w:pPr>
    </w:p>
    <w:p w14:paraId="53A10155" w14:textId="46727C06" w:rsidR="00E666F0" w:rsidRPr="0030549F" w:rsidRDefault="00E666F0" w:rsidP="00E666F0">
      <w:pPr>
        <w:widowControl w:val="0"/>
        <w:spacing w:line="240" w:lineRule="auto"/>
        <w:ind w:left="720" w:hanging="720"/>
        <w:rPr>
          <w:rFonts w:cstheme="minorHAnsi"/>
          <w:sz w:val="24"/>
          <w:shd w:val="clear" w:color="auto" w:fill="FFFFFF"/>
          <w:rtl/>
        </w:rPr>
      </w:pPr>
      <w:r w:rsidRPr="0030549F">
        <w:rPr>
          <w:rFonts w:cstheme="minorHAnsi"/>
          <w:sz w:val="24"/>
          <w:shd w:val="clear" w:color="auto" w:fill="FFFFFF"/>
        </w:rPr>
        <w:t>Lee, S. M. and Peterson, S. J. (2000)</w:t>
      </w:r>
      <w:r w:rsidR="00D16202"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Culture, entrepreneurial orientation, and global competitiveness</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Journal of World Business</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35</w:t>
      </w:r>
      <w:r w:rsidRPr="0030549F">
        <w:rPr>
          <w:rFonts w:cstheme="minorHAnsi"/>
          <w:sz w:val="24"/>
          <w:shd w:val="clear" w:color="auto" w:fill="FFFFFF"/>
        </w:rPr>
        <w:t xml:space="preserve"> No. </w:t>
      </w:r>
      <w:r w:rsidRPr="0030549F">
        <w:rPr>
          <w:rFonts w:cstheme="minorHAnsi"/>
          <w:sz w:val="24"/>
        </w:rPr>
        <w:t>4</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w:t>
      </w:r>
      <w:r w:rsidRPr="0030549F">
        <w:rPr>
          <w:rFonts w:cstheme="minorHAnsi"/>
          <w:sz w:val="24"/>
          <w:shd w:val="clear" w:color="auto" w:fill="FFFFFF"/>
        </w:rPr>
        <w:t>401-416.</w:t>
      </w:r>
      <w:r w:rsidRPr="0030549F">
        <w:rPr>
          <w:rFonts w:cstheme="minorHAnsi"/>
          <w:sz w:val="24"/>
          <w:shd w:val="clear" w:color="auto" w:fill="FFFFFF"/>
          <w:rtl/>
        </w:rPr>
        <w:t>‏</w:t>
      </w:r>
    </w:p>
    <w:p w14:paraId="62BCFA9C" w14:textId="77777777" w:rsidR="00E666F0" w:rsidRPr="0030549F" w:rsidRDefault="00E666F0" w:rsidP="00E666F0">
      <w:pPr>
        <w:widowControl w:val="0"/>
        <w:spacing w:line="240" w:lineRule="auto"/>
        <w:ind w:left="720" w:hanging="720"/>
        <w:rPr>
          <w:rFonts w:eastAsia="Times New Roman" w:cstheme="minorHAnsi"/>
          <w:sz w:val="24"/>
        </w:rPr>
      </w:pPr>
    </w:p>
    <w:p w14:paraId="06E71F9F" w14:textId="46A68906"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r w:rsidRPr="0030549F">
        <w:rPr>
          <w:rFonts w:cstheme="minorHAnsi"/>
          <w:sz w:val="24"/>
          <w:shd w:val="clear" w:color="auto" w:fill="FFFFFF"/>
        </w:rPr>
        <w:t>Lu, H. P. (1995)</w:t>
      </w:r>
      <w:r w:rsidR="00D16202"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 xml:space="preserve">Managerial </w:t>
      </w:r>
      <w:proofErr w:type="spellStart"/>
      <w:r w:rsidRPr="0030549F">
        <w:rPr>
          <w:rFonts w:cstheme="minorHAnsi"/>
          <w:sz w:val="24"/>
          <w:shd w:val="clear" w:color="auto" w:fill="FFFFFF"/>
        </w:rPr>
        <w:t>behaviours</w:t>
      </w:r>
      <w:proofErr w:type="spellEnd"/>
      <w:r w:rsidRPr="0030549F">
        <w:rPr>
          <w:rFonts w:cstheme="minorHAnsi"/>
          <w:sz w:val="24"/>
          <w:shd w:val="clear" w:color="auto" w:fill="FFFFFF"/>
        </w:rPr>
        <w:t xml:space="preserve"> over MIS growth stages</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Management Decision</w:t>
      </w:r>
      <w:r w:rsidRPr="0030549F">
        <w:rPr>
          <w:rFonts w:cstheme="minorHAnsi"/>
          <w:sz w:val="24"/>
          <w:shd w:val="clear" w:color="auto" w:fill="FFFFFF"/>
          <w:rtl/>
        </w:rPr>
        <w:t>,</w:t>
      </w:r>
      <w:r w:rsidRPr="0030549F">
        <w:rPr>
          <w:rFonts w:eastAsia="Times New Roman" w:cstheme="minorHAnsi"/>
          <w:sz w:val="24"/>
        </w:rPr>
        <w:t xml:space="preserve"> </w:t>
      </w:r>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33</w:t>
      </w:r>
      <w:r w:rsidRPr="0030549F">
        <w:rPr>
          <w:rFonts w:cstheme="minorHAnsi"/>
          <w:sz w:val="24"/>
          <w:shd w:val="clear" w:color="auto" w:fill="FFFFFF"/>
        </w:rPr>
        <w:t xml:space="preserve"> No. </w:t>
      </w:r>
      <w:r w:rsidRPr="0030549F">
        <w:rPr>
          <w:rFonts w:cstheme="minorHAnsi"/>
          <w:sz w:val="24"/>
        </w:rPr>
        <w:t>7</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w:t>
      </w:r>
      <w:r w:rsidRPr="0030549F">
        <w:rPr>
          <w:rFonts w:eastAsia="Times New Roman" w:cstheme="minorHAnsi"/>
          <w:sz w:val="24"/>
          <w:rtl/>
        </w:rPr>
        <w:t>40</w:t>
      </w:r>
      <w:r w:rsidRPr="0030549F">
        <w:rPr>
          <w:rFonts w:eastAsia="Times New Roman" w:cstheme="minorHAnsi"/>
          <w:sz w:val="24"/>
        </w:rPr>
        <w:t>-</w:t>
      </w:r>
      <w:r w:rsidRPr="0030549F">
        <w:rPr>
          <w:rFonts w:eastAsia="Times New Roman" w:cstheme="minorHAnsi"/>
          <w:sz w:val="24"/>
          <w:rtl/>
        </w:rPr>
        <w:t>46</w:t>
      </w:r>
      <w:r w:rsidRPr="0030549F">
        <w:rPr>
          <w:rFonts w:eastAsia="Times New Roman" w:cstheme="minorHAnsi"/>
          <w:sz w:val="24"/>
        </w:rPr>
        <w:t>.</w:t>
      </w:r>
    </w:p>
    <w:p w14:paraId="6BB4CE48" w14:textId="77777777" w:rsidR="00E666F0" w:rsidRPr="0030549F" w:rsidRDefault="00E666F0" w:rsidP="00E666F0">
      <w:pPr>
        <w:widowControl w:val="0"/>
        <w:spacing w:line="240" w:lineRule="auto"/>
        <w:ind w:left="720" w:hanging="720"/>
        <w:rPr>
          <w:rFonts w:cstheme="minorHAnsi"/>
          <w:sz w:val="24"/>
          <w:shd w:val="clear" w:color="auto" w:fill="FFFFFF"/>
          <w:rtl/>
        </w:rPr>
      </w:pPr>
    </w:p>
    <w:p w14:paraId="125A90DA" w14:textId="25E1E76D" w:rsidR="00E666F0" w:rsidRPr="0030549F" w:rsidRDefault="00E666F0" w:rsidP="00E666F0">
      <w:pPr>
        <w:widowControl w:val="0"/>
        <w:spacing w:line="240" w:lineRule="auto"/>
        <w:ind w:left="720" w:hanging="720"/>
        <w:rPr>
          <w:rFonts w:eastAsia="Times New Roman" w:cstheme="minorHAnsi"/>
          <w:sz w:val="24"/>
        </w:rPr>
      </w:pPr>
      <w:r w:rsidRPr="0030549F">
        <w:rPr>
          <w:rFonts w:cstheme="minorHAnsi"/>
          <w:sz w:val="24"/>
          <w:shd w:val="clear" w:color="auto" w:fill="FFFFFF"/>
          <w:rtl/>
        </w:rPr>
        <w:t>‏</w:t>
      </w:r>
      <w:r w:rsidRPr="0030549F">
        <w:rPr>
          <w:rFonts w:eastAsia="Times New Roman" w:cstheme="minorHAnsi"/>
          <w:sz w:val="24"/>
        </w:rPr>
        <w:t xml:space="preserve">Lumpkin, G.T. and Dess, </w:t>
      </w:r>
      <w:r w:rsidRPr="0030549F">
        <w:rPr>
          <w:rFonts w:eastAsiaTheme="minorEastAsia" w:cstheme="minorHAnsi"/>
          <w:sz w:val="24"/>
        </w:rPr>
        <w:t>G.</w:t>
      </w:r>
      <w:r w:rsidRPr="0030549F">
        <w:rPr>
          <w:rFonts w:eastAsia="Times New Roman" w:cstheme="minorHAnsi"/>
          <w:sz w:val="24"/>
        </w:rPr>
        <w:t>G. (1996)</w:t>
      </w:r>
      <w:r w:rsidR="00D16202" w:rsidRPr="0030549F">
        <w:rPr>
          <w:rFonts w:eastAsia="Times New Roman" w:cstheme="minorHAnsi"/>
          <w:sz w:val="24"/>
        </w:rPr>
        <w:t>,</w:t>
      </w:r>
      <w:r w:rsidRPr="0030549F">
        <w:rPr>
          <w:rFonts w:eastAsia="Times New Roman" w:cstheme="minorHAnsi"/>
          <w:sz w:val="24"/>
        </w:rPr>
        <w:t xml:space="preserve"> </w:t>
      </w:r>
      <w:r w:rsidR="00E71B0B" w:rsidRPr="0030549F">
        <w:rPr>
          <w:rFonts w:eastAsia="Times New Roman" w:cstheme="minorHAnsi"/>
          <w:sz w:val="24"/>
        </w:rPr>
        <w:t>"</w:t>
      </w:r>
      <w:r w:rsidRPr="0030549F">
        <w:rPr>
          <w:rFonts w:eastAsia="Times New Roman" w:cstheme="minorHAnsi"/>
          <w:sz w:val="24"/>
        </w:rPr>
        <w:t>Clarifying the entrepreneurial construct and linking it to performance</w:t>
      </w:r>
      <w:r w:rsidR="00E71B0B" w:rsidRPr="0030549F">
        <w:rPr>
          <w:rFonts w:eastAsia="Times New Roman" w:cstheme="minorHAnsi"/>
          <w:sz w:val="24"/>
        </w:rPr>
        <w:t>"</w:t>
      </w:r>
      <w:r w:rsidRPr="0030549F">
        <w:rPr>
          <w:rFonts w:eastAsia="Times New Roman" w:cstheme="minorHAnsi"/>
          <w:sz w:val="24"/>
        </w:rPr>
        <w:t>,</w:t>
      </w:r>
      <w:r w:rsidRPr="0030549F">
        <w:rPr>
          <w:rFonts w:eastAsia="Times New Roman" w:cstheme="minorHAnsi"/>
          <w:i/>
          <w:iCs/>
          <w:sz w:val="24"/>
        </w:rPr>
        <w:t xml:space="preserve"> Academy of Management Review</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21</w:t>
      </w:r>
      <w:r w:rsidRPr="0030549F">
        <w:rPr>
          <w:rFonts w:cstheme="minorHAnsi"/>
          <w:sz w:val="24"/>
          <w:shd w:val="clear" w:color="auto" w:fill="FFFFFF"/>
        </w:rPr>
        <w:t xml:space="preserve"> No. </w:t>
      </w:r>
      <w:r w:rsidRPr="0030549F">
        <w:rPr>
          <w:rFonts w:cstheme="minorHAnsi"/>
          <w:sz w:val="24"/>
        </w:rPr>
        <w:t>1</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135-172.</w:t>
      </w:r>
    </w:p>
    <w:p w14:paraId="3773B5DD"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
    <w:p w14:paraId="6D14C1BD" w14:textId="6CEE5B53" w:rsidR="00E666F0" w:rsidRPr="0030549F"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 xml:space="preserve">Lumpkin, G.T. and Dess, </w:t>
      </w:r>
      <w:r w:rsidRPr="0030549F">
        <w:rPr>
          <w:rFonts w:eastAsiaTheme="minorEastAsia" w:cstheme="minorHAnsi"/>
          <w:sz w:val="24"/>
        </w:rPr>
        <w:t>G.</w:t>
      </w:r>
      <w:r w:rsidRPr="0030549F">
        <w:rPr>
          <w:rFonts w:eastAsia="Times New Roman" w:cstheme="minorHAnsi"/>
          <w:sz w:val="24"/>
        </w:rPr>
        <w:t>G. (2001)</w:t>
      </w:r>
      <w:r w:rsidR="00D16202" w:rsidRPr="0030549F">
        <w:rPr>
          <w:rFonts w:eastAsia="Times New Roman" w:cstheme="minorHAnsi"/>
          <w:sz w:val="24"/>
        </w:rPr>
        <w:t>,</w:t>
      </w:r>
      <w:r w:rsidRPr="0030549F">
        <w:rPr>
          <w:rFonts w:eastAsia="Arial Unicode MS" w:cstheme="minorHAnsi"/>
          <w:kern w:val="36"/>
          <w:sz w:val="24"/>
        </w:rPr>
        <w:t xml:space="preserve"> </w:t>
      </w:r>
      <w:r w:rsidR="00E71B0B" w:rsidRPr="0030549F">
        <w:rPr>
          <w:rFonts w:eastAsia="Arial Unicode MS" w:cstheme="minorHAnsi"/>
          <w:kern w:val="36"/>
          <w:sz w:val="24"/>
        </w:rPr>
        <w:t>"</w:t>
      </w:r>
      <w:r w:rsidRPr="0030549F">
        <w:rPr>
          <w:rFonts w:eastAsia="Arial Unicode MS" w:cstheme="minorHAnsi"/>
          <w:kern w:val="36"/>
          <w:sz w:val="24"/>
        </w:rPr>
        <w:t>Linking two dimensions of entrepreneurial orientation to firm performance</w:t>
      </w:r>
      <w:r w:rsidRPr="0030549F">
        <w:rPr>
          <w:rFonts w:eastAsia="Arial Unicode MS" w:cstheme="minorHAnsi"/>
          <w:kern w:val="36"/>
          <w:sz w:val="24"/>
          <w:bdr w:val="none" w:sz="0" w:space="0" w:color="auto" w:frame="1"/>
        </w:rPr>
        <w:t>: The moderating role of environment and industry life cycle</w:t>
      </w:r>
      <w:r w:rsidR="00E71B0B" w:rsidRPr="0030549F">
        <w:rPr>
          <w:rFonts w:eastAsia="Arial Unicode MS" w:cstheme="minorHAnsi"/>
          <w:kern w:val="36"/>
          <w:sz w:val="24"/>
          <w:bdr w:val="none" w:sz="0" w:space="0" w:color="auto" w:frame="1"/>
        </w:rPr>
        <w:t>"</w:t>
      </w:r>
      <w:r w:rsidRPr="0030549F">
        <w:rPr>
          <w:rFonts w:eastAsia="Arial Unicode MS" w:cstheme="minorHAnsi"/>
          <w:kern w:val="36"/>
          <w:sz w:val="24"/>
          <w:bdr w:val="none" w:sz="0" w:space="0" w:color="auto" w:frame="1"/>
        </w:rPr>
        <w:t>,</w:t>
      </w:r>
      <w:r w:rsidRPr="0030549F">
        <w:rPr>
          <w:rFonts w:cstheme="minorHAnsi"/>
          <w:i/>
          <w:iCs/>
          <w:sz w:val="24"/>
        </w:rPr>
        <w:t xml:space="preserve"> Journal of Business Venturing</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16</w:t>
      </w:r>
      <w:r w:rsidRPr="0030549F">
        <w:rPr>
          <w:rFonts w:cstheme="minorHAnsi"/>
          <w:sz w:val="24"/>
          <w:shd w:val="clear" w:color="auto" w:fill="FFFFFF"/>
        </w:rPr>
        <w:t xml:space="preserve"> No. </w:t>
      </w:r>
      <w:r w:rsidRPr="0030549F">
        <w:rPr>
          <w:rFonts w:cstheme="minorHAnsi"/>
          <w:sz w:val="24"/>
        </w:rPr>
        <w:t>5</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429-451.</w:t>
      </w:r>
    </w:p>
    <w:p w14:paraId="5059636C" w14:textId="77777777" w:rsidR="00E666F0" w:rsidRPr="0030549F" w:rsidRDefault="00E666F0" w:rsidP="00E666F0">
      <w:pPr>
        <w:widowControl w:val="0"/>
        <w:spacing w:line="240" w:lineRule="auto"/>
        <w:ind w:left="720" w:hanging="720"/>
        <w:rPr>
          <w:rFonts w:eastAsia="Times New Roman" w:cstheme="minorHAnsi"/>
          <w:sz w:val="24"/>
        </w:rPr>
      </w:pPr>
    </w:p>
    <w:p w14:paraId="10481881" w14:textId="74E0762C" w:rsidR="00E666F0" w:rsidRPr="0030549F" w:rsidRDefault="00E666F0" w:rsidP="00E666F0">
      <w:pPr>
        <w:widowControl w:val="0"/>
        <w:autoSpaceDE w:val="0"/>
        <w:autoSpaceDN w:val="0"/>
        <w:adjustRightInd w:val="0"/>
        <w:spacing w:line="240" w:lineRule="auto"/>
        <w:ind w:left="720" w:hanging="720"/>
        <w:rPr>
          <w:rFonts w:cstheme="minorHAnsi"/>
          <w:sz w:val="24"/>
          <w:shd w:val="clear" w:color="auto" w:fill="FFFFFF"/>
        </w:rPr>
      </w:pPr>
      <w:r w:rsidRPr="0030549F">
        <w:rPr>
          <w:rFonts w:cstheme="minorHAnsi"/>
          <w:sz w:val="24"/>
          <w:shd w:val="clear" w:color="auto" w:fill="FFFFFF"/>
        </w:rPr>
        <w:t>Masters, R. and Meier, R. (1988)</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Sex differences and risk-taking propensity of entrepreneurs</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Journal of Small Business Management</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26</w:t>
      </w:r>
      <w:r w:rsidRPr="0030549F">
        <w:rPr>
          <w:rFonts w:cstheme="minorHAnsi"/>
          <w:sz w:val="24"/>
          <w:shd w:val="clear" w:color="auto" w:fill="FFFFFF"/>
        </w:rPr>
        <w:t xml:space="preserve"> No. </w:t>
      </w:r>
      <w:r w:rsidRPr="0030549F">
        <w:rPr>
          <w:rFonts w:cstheme="minorHAnsi"/>
          <w:sz w:val="24"/>
        </w:rPr>
        <w:t>1</w:t>
      </w:r>
      <w:r w:rsidRPr="0030549F">
        <w:rPr>
          <w:rFonts w:cstheme="minorHAnsi"/>
          <w:sz w:val="24"/>
          <w:shd w:val="clear" w:color="auto" w:fill="FFFFFF"/>
        </w:rPr>
        <w:t>, pp</w:t>
      </w:r>
      <w:r w:rsidRPr="0030549F">
        <w:rPr>
          <w:rFonts w:cstheme="minorHAnsi"/>
          <w:sz w:val="24"/>
        </w:rPr>
        <w:t>.</w:t>
      </w:r>
      <w:r w:rsidRPr="0030549F">
        <w:rPr>
          <w:rFonts w:cstheme="minorHAnsi"/>
          <w:sz w:val="24"/>
          <w:shd w:val="clear" w:color="auto" w:fill="FFFFFF"/>
        </w:rPr>
        <w:t xml:space="preserve"> 31-35.</w:t>
      </w:r>
    </w:p>
    <w:p w14:paraId="38E0C06A"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u w:val="single"/>
        </w:rPr>
      </w:pPr>
    </w:p>
    <w:p w14:paraId="21427B26" w14:textId="159D0C7F" w:rsidR="00E666F0" w:rsidRPr="0030549F" w:rsidRDefault="00E666F0" w:rsidP="00E666F0">
      <w:pPr>
        <w:widowControl w:val="0"/>
        <w:autoSpaceDE w:val="0"/>
        <w:autoSpaceDN w:val="0"/>
        <w:adjustRightInd w:val="0"/>
        <w:spacing w:line="240" w:lineRule="auto"/>
        <w:ind w:left="720" w:hanging="720"/>
        <w:rPr>
          <w:rFonts w:eastAsiaTheme="minorEastAsia" w:cstheme="minorHAnsi"/>
          <w:sz w:val="24"/>
        </w:rPr>
      </w:pPr>
      <w:r w:rsidRPr="0030549F">
        <w:rPr>
          <w:rFonts w:eastAsiaTheme="minorEastAsia" w:cstheme="minorHAnsi"/>
          <w:sz w:val="24"/>
        </w:rPr>
        <w:t xml:space="preserve">McDougall, P.P. </w:t>
      </w:r>
      <w:r w:rsidRPr="0030549F">
        <w:rPr>
          <w:rFonts w:eastAsia="Times New Roman" w:cstheme="minorHAnsi"/>
          <w:sz w:val="24"/>
        </w:rPr>
        <w:t>and</w:t>
      </w:r>
      <w:r w:rsidRPr="0030549F">
        <w:rPr>
          <w:rFonts w:eastAsiaTheme="minorEastAsia" w:cstheme="minorHAnsi"/>
          <w:sz w:val="24"/>
        </w:rPr>
        <w:t xml:space="preserve"> Oviatt, B.M. (2000)</w:t>
      </w:r>
      <w:r w:rsidR="00700909" w:rsidRPr="0030549F">
        <w:rPr>
          <w:rFonts w:eastAsiaTheme="minorEastAsia" w:cstheme="minorHAnsi"/>
          <w:sz w:val="24"/>
        </w:rPr>
        <w:t>,</w:t>
      </w:r>
      <w:r w:rsidRPr="0030549F">
        <w:rPr>
          <w:rFonts w:eastAsiaTheme="minorEastAsia" w:cstheme="minorHAnsi"/>
          <w:sz w:val="24"/>
        </w:rPr>
        <w:t xml:space="preserve"> </w:t>
      </w:r>
      <w:r w:rsidR="00E71B0B" w:rsidRPr="0030549F">
        <w:rPr>
          <w:rFonts w:eastAsiaTheme="minorEastAsia" w:cstheme="minorHAnsi"/>
          <w:sz w:val="24"/>
        </w:rPr>
        <w:t>"</w:t>
      </w:r>
      <w:r w:rsidRPr="0030549F">
        <w:rPr>
          <w:rFonts w:eastAsiaTheme="minorEastAsia" w:cstheme="minorHAnsi"/>
          <w:sz w:val="24"/>
        </w:rPr>
        <w:t>International entrepreneurship: the intersection of two research paths</w:t>
      </w:r>
      <w:r w:rsidR="00E71B0B" w:rsidRPr="0030549F">
        <w:rPr>
          <w:rFonts w:eastAsiaTheme="minorEastAsia" w:cstheme="minorHAnsi"/>
          <w:sz w:val="24"/>
        </w:rPr>
        <w:t>"</w:t>
      </w:r>
      <w:r w:rsidRPr="0030549F">
        <w:rPr>
          <w:rFonts w:eastAsiaTheme="minorEastAsia" w:cstheme="minorHAnsi"/>
          <w:sz w:val="24"/>
        </w:rPr>
        <w:t>,</w:t>
      </w:r>
      <w:r w:rsidRPr="0030549F">
        <w:rPr>
          <w:rFonts w:eastAsiaTheme="minorEastAsia" w:cstheme="minorHAnsi"/>
          <w:i/>
          <w:iCs/>
          <w:sz w:val="24"/>
        </w:rPr>
        <w:t xml:space="preserve"> Academy of Management Journal</w:t>
      </w:r>
      <w:r w:rsidRPr="0030549F">
        <w:rPr>
          <w:rFonts w:eastAsiaTheme="minorEastAsia"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43</w:t>
      </w:r>
      <w:r w:rsidRPr="0030549F">
        <w:rPr>
          <w:rFonts w:cstheme="minorHAnsi"/>
          <w:sz w:val="24"/>
          <w:shd w:val="clear" w:color="auto" w:fill="FFFFFF"/>
        </w:rPr>
        <w:t xml:space="preserve"> No. </w:t>
      </w:r>
      <w:r w:rsidRPr="0030549F">
        <w:rPr>
          <w:rFonts w:cstheme="minorHAnsi"/>
          <w:sz w:val="24"/>
        </w:rPr>
        <w:t>5</w:t>
      </w:r>
      <w:r w:rsidRPr="0030549F">
        <w:rPr>
          <w:rFonts w:cstheme="minorHAnsi"/>
          <w:sz w:val="24"/>
          <w:shd w:val="clear" w:color="auto" w:fill="FFFFFF"/>
        </w:rPr>
        <w:t>, pp</w:t>
      </w:r>
      <w:r w:rsidRPr="0030549F">
        <w:rPr>
          <w:rFonts w:cstheme="minorHAnsi"/>
          <w:sz w:val="24"/>
        </w:rPr>
        <w:t>.</w:t>
      </w:r>
      <w:r w:rsidRPr="0030549F">
        <w:rPr>
          <w:rFonts w:eastAsiaTheme="minorEastAsia" w:cstheme="minorHAnsi"/>
          <w:sz w:val="24"/>
        </w:rPr>
        <w:t xml:space="preserve"> 902-906.</w:t>
      </w:r>
    </w:p>
    <w:p w14:paraId="0E7B3614" w14:textId="77777777" w:rsidR="00E666F0" w:rsidRPr="0030549F" w:rsidRDefault="00E666F0" w:rsidP="00E666F0">
      <w:pPr>
        <w:widowControl w:val="0"/>
        <w:autoSpaceDE w:val="0"/>
        <w:autoSpaceDN w:val="0"/>
        <w:adjustRightInd w:val="0"/>
        <w:spacing w:line="240" w:lineRule="auto"/>
        <w:ind w:left="720" w:hanging="720"/>
        <w:rPr>
          <w:rFonts w:eastAsiaTheme="minorEastAsia" w:cstheme="minorHAnsi"/>
          <w:sz w:val="24"/>
        </w:rPr>
      </w:pPr>
    </w:p>
    <w:p w14:paraId="27D64581" w14:textId="23D91B59"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r w:rsidRPr="0030549F">
        <w:rPr>
          <w:rFonts w:eastAsia="Calibri" w:cstheme="minorHAnsi"/>
          <w:sz w:val="24"/>
        </w:rPr>
        <w:t>Miller, D. (1983)</w:t>
      </w:r>
      <w:r w:rsidR="00700909" w:rsidRPr="0030549F">
        <w:rPr>
          <w:rFonts w:eastAsia="Calibri" w:cstheme="minorHAnsi"/>
          <w:sz w:val="24"/>
        </w:rPr>
        <w:t>,</w:t>
      </w:r>
      <w:r w:rsidRPr="0030549F">
        <w:rPr>
          <w:rFonts w:eastAsia="Calibri" w:cstheme="minorHAnsi"/>
          <w:sz w:val="24"/>
        </w:rPr>
        <w:t xml:space="preserve"> </w:t>
      </w:r>
      <w:r w:rsidR="00E71B0B" w:rsidRPr="0030549F">
        <w:rPr>
          <w:rFonts w:eastAsia="Calibri" w:cstheme="minorHAnsi"/>
          <w:sz w:val="24"/>
        </w:rPr>
        <w:t>"</w:t>
      </w:r>
      <w:r w:rsidRPr="0030549F">
        <w:rPr>
          <w:rFonts w:eastAsia="Calibri" w:cstheme="minorHAnsi"/>
          <w:sz w:val="24"/>
        </w:rPr>
        <w:t>The correlates of entrepreneurship in three types of firms</w:t>
      </w:r>
      <w:r w:rsidR="00E71B0B" w:rsidRPr="0030549F">
        <w:rPr>
          <w:rFonts w:eastAsia="Calibri" w:cstheme="minorHAnsi"/>
          <w:sz w:val="24"/>
        </w:rPr>
        <w:t>"</w:t>
      </w:r>
      <w:r w:rsidRPr="0030549F">
        <w:rPr>
          <w:rFonts w:eastAsia="Calibri" w:cstheme="minorHAnsi"/>
          <w:sz w:val="24"/>
        </w:rPr>
        <w:t xml:space="preserve">, </w:t>
      </w:r>
      <w:r w:rsidRPr="0030549F">
        <w:rPr>
          <w:rFonts w:eastAsia="Calibri" w:cstheme="minorHAnsi"/>
          <w:i/>
          <w:iCs/>
          <w:sz w:val="24"/>
        </w:rPr>
        <w:t>Management Science</w:t>
      </w:r>
      <w:r w:rsidRPr="0030549F">
        <w:rPr>
          <w:rFonts w:eastAsia="Times New Roman" w:cstheme="minorHAnsi"/>
          <w:sz w:val="24"/>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29</w:t>
      </w:r>
      <w:r w:rsidRPr="0030549F">
        <w:rPr>
          <w:rFonts w:cstheme="minorHAnsi"/>
          <w:sz w:val="24"/>
          <w:shd w:val="clear" w:color="auto" w:fill="FFFFFF"/>
        </w:rPr>
        <w:t xml:space="preserve"> No. </w:t>
      </w:r>
      <w:r w:rsidRPr="0030549F">
        <w:rPr>
          <w:rFonts w:cstheme="minorHAnsi"/>
          <w:sz w:val="24"/>
        </w:rPr>
        <w:t>7</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770-791.</w:t>
      </w:r>
    </w:p>
    <w:p w14:paraId="62352E18"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
    <w:p w14:paraId="2D362C75" w14:textId="6DD50E71" w:rsidR="00E666F0" w:rsidRPr="0030549F" w:rsidRDefault="00E666F0" w:rsidP="00E666F0">
      <w:pPr>
        <w:widowControl w:val="0"/>
        <w:spacing w:line="240" w:lineRule="auto"/>
        <w:ind w:left="720" w:hanging="720"/>
        <w:rPr>
          <w:rFonts w:cstheme="minorHAnsi"/>
          <w:sz w:val="24"/>
          <w:shd w:val="clear" w:color="auto" w:fill="FFFFFF"/>
          <w:rtl/>
        </w:rPr>
      </w:pPr>
      <w:proofErr w:type="spellStart"/>
      <w:r w:rsidRPr="0030549F">
        <w:rPr>
          <w:rFonts w:cstheme="minorHAnsi"/>
          <w:sz w:val="24"/>
          <w:shd w:val="clear" w:color="auto" w:fill="FFFFFF"/>
        </w:rPr>
        <w:t>Naldi</w:t>
      </w:r>
      <w:proofErr w:type="spellEnd"/>
      <w:r w:rsidRPr="0030549F">
        <w:rPr>
          <w:rFonts w:cstheme="minorHAnsi"/>
          <w:sz w:val="24"/>
          <w:shd w:val="clear" w:color="auto" w:fill="FFFFFF"/>
        </w:rPr>
        <w:t xml:space="preserve">, L., Nordqvist, M., </w:t>
      </w:r>
      <w:proofErr w:type="spellStart"/>
      <w:r w:rsidRPr="0030549F">
        <w:rPr>
          <w:rFonts w:cstheme="minorHAnsi"/>
          <w:sz w:val="24"/>
          <w:shd w:val="clear" w:color="auto" w:fill="FFFFFF"/>
        </w:rPr>
        <w:t>Sjöberg</w:t>
      </w:r>
      <w:proofErr w:type="spellEnd"/>
      <w:r w:rsidRPr="0030549F">
        <w:rPr>
          <w:rFonts w:cstheme="minorHAnsi"/>
          <w:sz w:val="24"/>
          <w:shd w:val="clear" w:color="auto" w:fill="FFFFFF"/>
        </w:rPr>
        <w:t xml:space="preserve">, K. and </w:t>
      </w:r>
      <w:proofErr w:type="spellStart"/>
      <w:r w:rsidRPr="0030549F">
        <w:rPr>
          <w:rFonts w:cstheme="minorHAnsi"/>
          <w:sz w:val="24"/>
          <w:shd w:val="clear" w:color="auto" w:fill="FFFFFF"/>
        </w:rPr>
        <w:t>Wiklund</w:t>
      </w:r>
      <w:proofErr w:type="spellEnd"/>
      <w:r w:rsidRPr="0030549F">
        <w:rPr>
          <w:rFonts w:cstheme="minorHAnsi"/>
          <w:sz w:val="24"/>
          <w:shd w:val="clear" w:color="auto" w:fill="FFFFFF"/>
        </w:rPr>
        <w:t>, J. (2007)</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Entrepreneurial orientation, risk taking, and performance in family firms</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Family Business Review</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20</w:t>
      </w:r>
      <w:r w:rsidRPr="0030549F">
        <w:rPr>
          <w:rFonts w:cstheme="minorHAnsi"/>
          <w:sz w:val="24"/>
          <w:shd w:val="clear" w:color="auto" w:fill="FFFFFF"/>
        </w:rPr>
        <w:t xml:space="preserve"> No. </w:t>
      </w:r>
      <w:r w:rsidRPr="0030549F">
        <w:rPr>
          <w:rFonts w:cstheme="minorHAnsi"/>
          <w:sz w:val="24"/>
        </w:rPr>
        <w:t>1</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w:t>
      </w:r>
      <w:r w:rsidRPr="0030549F">
        <w:rPr>
          <w:rFonts w:cstheme="minorHAnsi"/>
          <w:sz w:val="24"/>
          <w:shd w:val="clear" w:color="auto" w:fill="FFFFFF"/>
        </w:rPr>
        <w:lastRenderedPageBreak/>
        <w:t>33-47.</w:t>
      </w:r>
      <w:r w:rsidRPr="0030549F">
        <w:rPr>
          <w:rFonts w:cstheme="minorHAnsi"/>
          <w:sz w:val="24"/>
          <w:shd w:val="clear" w:color="auto" w:fill="FFFFFF"/>
          <w:rtl/>
        </w:rPr>
        <w:t>‏</w:t>
      </w:r>
    </w:p>
    <w:p w14:paraId="125440E6" w14:textId="77777777" w:rsidR="00E666F0" w:rsidRPr="0030549F" w:rsidRDefault="00E666F0" w:rsidP="00E666F0">
      <w:pPr>
        <w:widowControl w:val="0"/>
        <w:spacing w:line="240" w:lineRule="auto"/>
        <w:ind w:left="720" w:hanging="720"/>
        <w:rPr>
          <w:rFonts w:eastAsia="Times New Roman" w:cstheme="minorHAnsi"/>
          <w:sz w:val="24"/>
        </w:rPr>
      </w:pPr>
    </w:p>
    <w:p w14:paraId="454A7A77" w14:textId="2F6426C6" w:rsidR="00E666F0" w:rsidRPr="0030549F" w:rsidRDefault="00E666F0" w:rsidP="00E666F0">
      <w:pPr>
        <w:spacing w:line="240" w:lineRule="auto"/>
        <w:ind w:left="720" w:hanging="720"/>
        <w:rPr>
          <w:rFonts w:cstheme="minorHAnsi"/>
          <w:sz w:val="24"/>
        </w:rPr>
      </w:pPr>
      <w:proofErr w:type="spellStart"/>
      <w:r w:rsidRPr="0030549F">
        <w:rPr>
          <w:rFonts w:cstheme="minorHAnsi"/>
          <w:sz w:val="24"/>
          <w:shd w:val="clear" w:color="auto" w:fill="FFFFFF"/>
        </w:rPr>
        <w:t>O'Regan</w:t>
      </w:r>
      <w:proofErr w:type="spellEnd"/>
      <w:r w:rsidRPr="0030549F">
        <w:rPr>
          <w:rFonts w:cstheme="minorHAnsi"/>
          <w:sz w:val="24"/>
          <w:shd w:val="clear" w:color="auto" w:fill="FFFFFF"/>
        </w:rPr>
        <w:t xml:space="preserve">, N. and </w:t>
      </w:r>
      <w:proofErr w:type="spellStart"/>
      <w:r w:rsidRPr="0030549F">
        <w:rPr>
          <w:rFonts w:cstheme="minorHAnsi"/>
          <w:sz w:val="24"/>
          <w:shd w:val="clear" w:color="auto" w:fill="FFFFFF"/>
        </w:rPr>
        <w:t>Ghobadian</w:t>
      </w:r>
      <w:proofErr w:type="spellEnd"/>
      <w:r w:rsidRPr="0030549F">
        <w:rPr>
          <w:rFonts w:cstheme="minorHAnsi"/>
          <w:sz w:val="24"/>
          <w:shd w:val="clear" w:color="auto" w:fill="FFFFFF"/>
        </w:rPr>
        <w:t>, A. (2004)</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Testing the homogeneity of SMEs: The impact of size on managerial and organizational processes</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European Business Review</w:t>
      </w:r>
      <w:r w:rsidRPr="0030549F">
        <w:rPr>
          <w:rFonts w:cstheme="minorHAnsi"/>
          <w:sz w:val="24"/>
          <w:shd w:val="clear" w:color="auto" w:fill="FFFFFF"/>
        </w:rPr>
        <w:t>.</w:t>
      </w:r>
      <w:r w:rsidRPr="0030549F">
        <w:rPr>
          <w:rFonts w:cstheme="minorHAnsi"/>
          <w:sz w:val="24"/>
          <w:shd w:val="clear" w:color="auto" w:fill="FFFFFF"/>
          <w:rtl/>
        </w:rPr>
        <w:t>‏</w:t>
      </w:r>
      <w:r w:rsidRPr="0030549F">
        <w:rPr>
          <w:rFonts w:cstheme="minorHAnsi"/>
          <w:sz w:val="24"/>
          <w:shd w:val="clear" w:color="auto" w:fill="FFFFFF"/>
        </w:rPr>
        <w:t xml:space="preserve">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16</w:t>
      </w:r>
      <w:r w:rsidRPr="0030549F">
        <w:rPr>
          <w:rFonts w:cstheme="minorHAnsi"/>
          <w:sz w:val="24"/>
          <w:shd w:val="clear" w:color="auto" w:fill="FFFFFF"/>
        </w:rPr>
        <w:t xml:space="preserve"> No. </w:t>
      </w:r>
      <w:r w:rsidRPr="0030549F">
        <w:rPr>
          <w:rFonts w:cstheme="minorHAnsi"/>
          <w:sz w:val="24"/>
        </w:rPr>
        <w:t>1</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w:t>
      </w:r>
      <w:r w:rsidRPr="0030549F">
        <w:rPr>
          <w:rFonts w:cstheme="minorHAnsi"/>
          <w:sz w:val="24"/>
          <w:lang w:bidi="ar-SA"/>
        </w:rPr>
        <w:t>64-77.</w:t>
      </w:r>
    </w:p>
    <w:p w14:paraId="554908F0" w14:textId="77777777" w:rsidR="00E666F0" w:rsidRPr="0030549F" w:rsidRDefault="00E666F0" w:rsidP="00E666F0">
      <w:pPr>
        <w:widowControl w:val="0"/>
        <w:autoSpaceDE w:val="0"/>
        <w:autoSpaceDN w:val="0"/>
        <w:adjustRightInd w:val="0"/>
        <w:spacing w:line="240" w:lineRule="auto"/>
        <w:ind w:left="720" w:hanging="720"/>
        <w:rPr>
          <w:rFonts w:eastAsia="Times New Roman" w:cstheme="minorHAnsi"/>
          <w:sz w:val="24"/>
        </w:rPr>
      </w:pPr>
    </w:p>
    <w:p w14:paraId="6DE8B3A1" w14:textId="1DA1C01E" w:rsidR="00E666F0" w:rsidRDefault="00E666F0" w:rsidP="00E666F0">
      <w:pPr>
        <w:widowControl w:val="0"/>
        <w:spacing w:line="240" w:lineRule="auto"/>
        <w:ind w:left="720" w:hanging="720"/>
        <w:rPr>
          <w:rFonts w:eastAsia="Times New Roman" w:cstheme="minorHAnsi"/>
          <w:sz w:val="24"/>
        </w:rPr>
      </w:pPr>
      <w:r w:rsidRPr="0030549F">
        <w:rPr>
          <w:rFonts w:eastAsia="Times New Roman" w:cstheme="minorHAnsi"/>
          <w:sz w:val="24"/>
        </w:rPr>
        <w:t>Ortega, M.J.R. and Garcia-</w:t>
      </w:r>
      <w:proofErr w:type="spellStart"/>
      <w:r w:rsidRPr="0030549F">
        <w:rPr>
          <w:rFonts w:eastAsia="Times New Roman" w:cstheme="minorHAnsi"/>
          <w:sz w:val="24"/>
        </w:rPr>
        <w:t>Villaverde</w:t>
      </w:r>
      <w:proofErr w:type="spellEnd"/>
      <w:r w:rsidRPr="0030549F">
        <w:rPr>
          <w:rFonts w:eastAsia="Times New Roman" w:cstheme="minorHAnsi"/>
          <w:sz w:val="24"/>
        </w:rPr>
        <w:t>, P.M. (2011)</w:t>
      </w:r>
      <w:r w:rsidR="00700909" w:rsidRPr="0030549F">
        <w:rPr>
          <w:rFonts w:eastAsia="Times New Roman" w:cstheme="minorHAnsi"/>
          <w:sz w:val="24"/>
        </w:rPr>
        <w:t>,</w:t>
      </w:r>
      <w:r w:rsidRPr="0030549F">
        <w:rPr>
          <w:rFonts w:eastAsia="Times New Roman" w:cstheme="minorHAnsi"/>
          <w:sz w:val="24"/>
        </w:rPr>
        <w:t xml:space="preserve"> </w:t>
      </w:r>
      <w:r w:rsidR="00E71B0B" w:rsidRPr="0030549F">
        <w:rPr>
          <w:rFonts w:eastAsia="Times New Roman" w:cstheme="minorHAnsi"/>
          <w:sz w:val="24"/>
        </w:rPr>
        <w:t>"</w:t>
      </w:r>
      <w:r w:rsidRPr="0030549F">
        <w:rPr>
          <w:rFonts w:eastAsia="Times New Roman" w:cstheme="minorHAnsi"/>
          <w:sz w:val="24"/>
        </w:rPr>
        <w:t>Pioneer orientation and new product performance of the firm: Internal contingency factors</w:t>
      </w:r>
      <w:r w:rsidR="00E71B0B" w:rsidRPr="0030549F">
        <w:rPr>
          <w:rFonts w:eastAsia="Times New Roman" w:cstheme="minorHAnsi"/>
          <w:sz w:val="24"/>
        </w:rPr>
        <w:t>"</w:t>
      </w:r>
      <w:r w:rsidRPr="0030549F">
        <w:rPr>
          <w:rFonts w:eastAsia="Times New Roman" w:cstheme="minorHAnsi"/>
          <w:sz w:val="24"/>
        </w:rPr>
        <w:t xml:space="preserve">, </w:t>
      </w:r>
      <w:r w:rsidRPr="0030549F">
        <w:rPr>
          <w:rFonts w:eastAsia="Times New Roman" w:cstheme="minorHAnsi"/>
          <w:i/>
          <w:iCs/>
          <w:sz w:val="24"/>
        </w:rPr>
        <w:t>Journal of Management</w:t>
      </w:r>
      <w:r w:rsidRPr="0030549F">
        <w:rPr>
          <w:rFonts w:eastAsia="Times New Roman" w:cstheme="minorHAnsi"/>
          <w:sz w:val="24"/>
        </w:rPr>
        <w:t xml:space="preserve"> </w:t>
      </w:r>
      <w:r w:rsidRPr="0030549F">
        <w:rPr>
          <w:rFonts w:eastAsia="Times New Roman" w:cstheme="minorHAnsi"/>
          <w:i/>
          <w:iCs/>
          <w:sz w:val="24"/>
        </w:rPr>
        <w:t>and Organization</w:t>
      </w:r>
      <w:r w:rsidRPr="0030549F">
        <w:rPr>
          <w:rFonts w:eastAsia="Times New Roman" w:cstheme="minorHAnsi"/>
          <w:sz w:val="24"/>
        </w:rPr>
        <w:t xml:space="preserve">, </w:t>
      </w:r>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17</w:t>
      </w:r>
      <w:r w:rsidRPr="0030549F">
        <w:rPr>
          <w:rFonts w:cstheme="minorHAnsi"/>
          <w:sz w:val="24"/>
          <w:shd w:val="clear" w:color="auto" w:fill="FFFFFF"/>
        </w:rPr>
        <w:t xml:space="preserve"> No. </w:t>
      </w:r>
      <w:r w:rsidRPr="0030549F">
        <w:rPr>
          <w:rFonts w:cstheme="minorHAnsi"/>
          <w:sz w:val="24"/>
        </w:rPr>
        <w:t>4</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474-497.</w:t>
      </w:r>
    </w:p>
    <w:p w14:paraId="6153EE40" w14:textId="77777777" w:rsidR="003413BC" w:rsidRPr="0030549F" w:rsidRDefault="003413BC" w:rsidP="00E666F0">
      <w:pPr>
        <w:widowControl w:val="0"/>
        <w:spacing w:line="240" w:lineRule="auto"/>
        <w:ind w:left="720" w:hanging="720"/>
        <w:rPr>
          <w:rFonts w:eastAsia="Times New Roman" w:cstheme="minorHAnsi"/>
          <w:sz w:val="24"/>
        </w:rPr>
      </w:pPr>
    </w:p>
    <w:p w14:paraId="03A9A168" w14:textId="77777777" w:rsidR="003413BC" w:rsidRPr="003413BC" w:rsidRDefault="003413BC" w:rsidP="003413BC">
      <w:pPr>
        <w:autoSpaceDE w:val="0"/>
        <w:autoSpaceDN w:val="0"/>
        <w:adjustRightInd w:val="0"/>
        <w:spacing w:line="240" w:lineRule="auto"/>
        <w:ind w:left="720" w:hanging="720"/>
        <w:rPr>
          <w:rFonts w:cstheme="minorHAnsi"/>
          <w:sz w:val="24"/>
        </w:rPr>
      </w:pPr>
      <w:r w:rsidRPr="003413BC">
        <w:rPr>
          <w:rFonts w:cstheme="minorHAnsi"/>
          <w:sz w:val="24"/>
        </w:rPr>
        <w:t xml:space="preserve">Park, C. (2017), "A study on effect of entrepreneurship on entrepreneurial intention: focusing on ICT majors", </w:t>
      </w:r>
      <w:r w:rsidRPr="003413BC">
        <w:rPr>
          <w:rFonts w:cstheme="minorHAnsi"/>
          <w:i/>
          <w:iCs/>
          <w:sz w:val="24"/>
        </w:rPr>
        <w:t>Asia Pacific Journal of Innovation and Entrepreneurship</w:t>
      </w:r>
      <w:r w:rsidRPr="003413BC">
        <w:rPr>
          <w:rFonts w:cstheme="minorHAnsi"/>
          <w:sz w:val="24"/>
        </w:rPr>
        <w:t>, Vol. 11 No. 2, pp. 159-170.</w:t>
      </w:r>
    </w:p>
    <w:p w14:paraId="13401C88" w14:textId="77777777" w:rsidR="00E666F0" w:rsidRPr="003413BC" w:rsidRDefault="00E666F0" w:rsidP="00E666F0">
      <w:pPr>
        <w:widowControl w:val="0"/>
        <w:spacing w:line="240" w:lineRule="auto"/>
        <w:ind w:left="720" w:hanging="720"/>
        <w:rPr>
          <w:rFonts w:eastAsia="Times New Roman" w:cstheme="minorHAnsi"/>
          <w:sz w:val="24"/>
        </w:rPr>
      </w:pPr>
    </w:p>
    <w:p w14:paraId="1D933665" w14:textId="7D6A7AA3" w:rsidR="00E666F0" w:rsidRPr="0030549F" w:rsidRDefault="00E666F0" w:rsidP="00E666F0">
      <w:pPr>
        <w:pStyle w:val="NormalWeb"/>
        <w:widowControl w:val="0"/>
        <w:spacing w:line="240" w:lineRule="auto"/>
        <w:ind w:left="720" w:hanging="720"/>
        <w:jc w:val="left"/>
        <w:rPr>
          <w:rFonts w:asciiTheme="minorHAnsi" w:hAnsiTheme="minorHAnsi" w:cstheme="minorHAnsi"/>
          <w:shd w:val="clear" w:color="auto" w:fill="FFFFFF"/>
        </w:rPr>
      </w:pPr>
      <w:proofErr w:type="spellStart"/>
      <w:r w:rsidRPr="0030549F">
        <w:rPr>
          <w:rFonts w:asciiTheme="minorHAnsi" w:hAnsiTheme="minorHAnsi" w:cstheme="minorHAnsi"/>
          <w:shd w:val="clear" w:color="auto" w:fill="FFFFFF"/>
        </w:rPr>
        <w:t>Pittino</w:t>
      </w:r>
      <w:proofErr w:type="spellEnd"/>
      <w:r w:rsidRPr="0030549F">
        <w:rPr>
          <w:rFonts w:asciiTheme="minorHAnsi" w:hAnsiTheme="minorHAnsi" w:cstheme="minorHAnsi"/>
          <w:shd w:val="clear" w:color="auto" w:fill="FFFFFF"/>
        </w:rPr>
        <w:t xml:space="preserve">, D., </w:t>
      </w:r>
      <w:proofErr w:type="spellStart"/>
      <w:r w:rsidRPr="0030549F">
        <w:rPr>
          <w:rFonts w:asciiTheme="minorHAnsi" w:hAnsiTheme="minorHAnsi" w:cstheme="minorHAnsi"/>
          <w:shd w:val="clear" w:color="auto" w:fill="FFFFFF"/>
        </w:rPr>
        <w:t>Visintin</w:t>
      </w:r>
      <w:proofErr w:type="spellEnd"/>
      <w:r w:rsidRPr="0030549F">
        <w:rPr>
          <w:rFonts w:asciiTheme="minorHAnsi" w:hAnsiTheme="minorHAnsi" w:cstheme="minorHAnsi"/>
          <w:shd w:val="clear" w:color="auto" w:fill="FFFFFF"/>
        </w:rPr>
        <w:t xml:space="preserve">, F. and </w:t>
      </w:r>
      <w:proofErr w:type="spellStart"/>
      <w:r w:rsidRPr="0030549F">
        <w:rPr>
          <w:rFonts w:asciiTheme="minorHAnsi" w:hAnsiTheme="minorHAnsi" w:cstheme="minorHAnsi"/>
          <w:shd w:val="clear" w:color="auto" w:fill="FFFFFF"/>
        </w:rPr>
        <w:t>Lauto</w:t>
      </w:r>
      <w:proofErr w:type="spellEnd"/>
      <w:r w:rsidRPr="0030549F">
        <w:rPr>
          <w:rFonts w:asciiTheme="minorHAnsi" w:hAnsiTheme="minorHAnsi" w:cstheme="minorHAnsi"/>
          <w:shd w:val="clear" w:color="auto" w:fill="FFFFFF"/>
        </w:rPr>
        <w:t>, G. (2017)</w:t>
      </w:r>
      <w:r w:rsidR="00700909"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E71B0B"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A configurational analysis of the antecedents of entrepreneurial orientation</w:t>
      </w:r>
      <w:r w:rsidR="00E71B0B"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w:t>
      </w:r>
      <w:r w:rsidRPr="0030549F">
        <w:rPr>
          <w:rFonts w:asciiTheme="minorHAnsi" w:hAnsiTheme="minorHAnsi" w:cstheme="minorHAnsi"/>
          <w:i/>
          <w:iCs/>
          <w:shd w:val="clear" w:color="auto" w:fill="FFFFFF"/>
        </w:rPr>
        <w:t xml:space="preserve"> European Management Journal</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rPr>
        <w:t>35</w:t>
      </w:r>
      <w:r w:rsidRPr="0030549F">
        <w:rPr>
          <w:rFonts w:asciiTheme="minorHAnsi" w:hAnsiTheme="minorHAnsi" w:cstheme="minorHAnsi"/>
          <w:shd w:val="clear" w:color="auto" w:fill="FFFFFF"/>
        </w:rPr>
        <w:t xml:space="preserve"> No. </w:t>
      </w:r>
      <w:r w:rsidRPr="0030549F">
        <w:rPr>
          <w:rFonts w:asciiTheme="minorHAnsi" w:hAnsiTheme="minorHAnsi" w:cstheme="minorHAnsi"/>
        </w:rPr>
        <w:t>2</w:t>
      </w:r>
      <w:r w:rsidRPr="0030549F">
        <w:rPr>
          <w:rFonts w:asciiTheme="minorHAnsi" w:hAnsiTheme="minorHAnsi" w:cstheme="minorHAnsi"/>
          <w:shd w:val="clear" w:color="auto" w:fill="FFFFFF"/>
        </w:rPr>
        <w:t>, pp</w:t>
      </w:r>
      <w:r w:rsidRPr="0030549F">
        <w:rPr>
          <w:rFonts w:asciiTheme="minorHAnsi" w:hAnsiTheme="minorHAnsi" w:cstheme="minorHAnsi"/>
        </w:rPr>
        <w:t xml:space="preserve">. </w:t>
      </w:r>
      <w:r w:rsidRPr="0030549F">
        <w:rPr>
          <w:rFonts w:asciiTheme="minorHAnsi" w:hAnsiTheme="minorHAnsi" w:cstheme="minorHAnsi"/>
          <w:i/>
          <w:iCs/>
          <w:shd w:val="clear" w:color="auto" w:fill="FFFFFF"/>
        </w:rPr>
        <w:t xml:space="preserve"> </w:t>
      </w:r>
      <w:r w:rsidRPr="0030549F">
        <w:rPr>
          <w:rFonts w:asciiTheme="minorHAnsi" w:hAnsiTheme="minorHAnsi" w:cstheme="minorHAnsi"/>
          <w:shd w:val="clear" w:color="auto" w:fill="FFFFFF"/>
        </w:rPr>
        <w:t>224-237.</w:t>
      </w:r>
    </w:p>
    <w:p w14:paraId="6D46BEC3" w14:textId="77777777" w:rsidR="00C419A3" w:rsidRPr="0030549F" w:rsidRDefault="00C419A3" w:rsidP="00E666F0">
      <w:pPr>
        <w:pStyle w:val="NormalWeb"/>
        <w:widowControl w:val="0"/>
        <w:spacing w:line="240" w:lineRule="auto"/>
        <w:ind w:left="720" w:hanging="720"/>
        <w:jc w:val="left"/>
        <w:rPr>
          <w:rFonts w:asciiTheme="minorHAnsi" w:hAnsiTheme="minorHAnsi" w:cstheme="minorHAnsi"/>
          <w:shd w:val="clear" w:color="auto" w:fill="FFFFFF"/>
        </w:rPr>
      </w:pPr>
    </w:p>
    <w:p w14:paraId="21F16D8C" w14:textId="1C0F45A2" w:rsidR="00E666F0" w:rsidRPr="0030549F" w:rsidRDefault="00E666F0" w:rsidP="00E666F0">
      <w:pPr>
        <w:spacing w:line="240" w:lineRule="auto"/>
        <w:ind w:left="720" w:hanging="720"/>
        <w:rPr>
          <w:rFonts w:cstheme="minorHAnsi"/>
          <w:sz w:val="24"/>
          <w:shd w:val="clear" w:color="auto" w:fill="FFFFFF"/>
        </w:rPr>
      </w:pPr>
      <w:proofErr w:type="spellStart"/>
      <w:r w:rsidRPr="0030549F">
        <w:rPr>
          <w:rFonts w:cstheme="minorHAnsi"/>
          <w:sz w:val="24"/>
          <w:shd w:val="clear" w:color="auto" w:fill="FFFFFF"/>
        </w:rPr>
        <w:t>Toivonen</w:t>
      </w:r>
      <w:proofErr w:type="spellEnd"/>
      <w:r w:rsidRPr="0030549F">
        <w:rPr>
          <w:rFonts w:cstheme="minorHAnsi"/>
          <w:sz w:val="24"/>
          <w:shd w:val="clear" w:color="auto" w:fill="FFFFFF"/>
        </w:rPr>
        <w:t>, A. and Rivera-Santos, M. (2016)</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Facing formalization pressures: Understanding options and choices for informal entrepreneurs</w:t>
      </w:r>
      <w:r w:rsidR="00E71B0B" w:rsidRPr="0030549F">
        <w:rPr>
          <w:rFonts w:cstheme="minorHAnsi"/>
          <w:sz w:val="24"/>
          <w:shd w:val="clear" w:color="auto" w:fill="FFFFFF"/>
        </w:rPr>
        <w:t>"</w:t>
      </w:r>
      <w:r w:rsidRPr="0030549F">
        <w:rPr>
          <w:rFonts w:cstheme="minorHAnsi"/>
          <w:sz w:val="24"/>
          <w:shd w:val="clear" w:color="auto" w:fill="FFFFFF"/>
        </w:rPr>
        <w:t xml:space="preserve">. In </w:t>
      </w:r>
      <w:r w:rsidRPr="0030549F">
        <w:rPr>
          <w:rFonts w:cstheme="minorHAnsi"/>
          <w:i/>
          <w:iCs/>
          <w:sz w:val="24"/>
          <w:shd w:val="clear" w:color="auto" w:fill="FFFFFF"/>
        </w:rPr>
        <w:t xml:space="preserve">Academy of Management Proceedings </w:t>
      </w:r>
      <w:r w:rsidRPr="0030549F">
        <w:rPr>
          <w:rFonts w:cstheme="minorHAnsi"/>
          <w:sz w:val="24"/>
          <w:shd w:val="clear" w:color="auto" w:fill="FFFFFF"/>
        </w:rPr>
        <w:t xml:space="preserve">(Vol. 2016, No. 1, p. 15442). Briarcliff Manor, NY 10510: </w:t>
      </w:r>
      <w:r w:rsidRPr="0030549F">
        <w:rPr>
          <w:rFonts w:cstheme="minorHAnsi"/>
          <w:i/>
          <w:iCs/>
          <w:sz w:val="24"/>
          <w:shd w:val="clear" w:color="auto" w:fill="FFFFFF"/>
        </w:rPr>
        <w:t>Academy of Management.</w:t>
      </w:r>
      <w:r w:rsidRPr="0030549F">
        <w:rPr>
          <w:rFonts w:cstheme="minorHAnsi"/>
          <w:i/>
          <w:iCs/>
          <w:sz w:val="24"/>
          <w:shd w:val="clear" w:color="auto" w:fill="FFFFFF"/>
          <w:rtl/>
        </w:rPr>
        <w:t>‏</w:t>
      </w:r>
    </w:p>
    <w:p w14:paraId="46046754" w14:textId="77777777" w:rsidR="00E666F0" w:rsidRPr="0030549F" w:rsidRDefault="00E666F0" w:rsidP="00E666F0">
      <w:pPr>
        <w:spacing w:line="240" w:lineRule="auto"/>
        <w:ind w:left="720" w:hanging="720"/>
        <w:rPr>
          <w:rFonts w:cstheme="minorHAnsi"/>
          <w:sz w:val="24"/>
          <w:shd w:val="clear" w:color="auto" w:fill="FFFFFF"/>
        </w:rPr>
      </w:pPr>
    </w:p>
    <w:p w14:paraId="31FCE8B1" w14:textId="3DB3AC93" w:rsidR="00E666F0" w:rsidRPr="0030549F" w:rsidRDefault="00E666F0" w:rsidP="00E666F0">
      <w:pPr>
        <w:spacing w:line="240" w:lineRule="auto"/>
        <w:ind w:left="720" w:hanging="720"/>
        <w:jc w:val="left"/>
        <w:rPr>
          <w:rFonts w:cstheme="minorHAnsi"/>
          <w:sz w:val="24"/>
          <w:shd w:val="clear" w:color="auto" w:fill="FFFFFF"/>
        </w:rPr>
      </w:pPr>
      <w:r w:rsidRPr="0030549F">
        <w:rPr>
          <w:rFonts w:cstheme="minorHAnsi"/>
          <w:sz w:val="24"/>
          <w:shd w:val="clear" w:color="auto" w:fill="FFFFFF"/>
        </w:rPr>
        <w:t>Wang, M. C., Chen, P. C. and Fang, S. C. (2021)</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How environmental turbulence influences firms’ entrepreneurial orientation: the moderating role of network relationships and organizational inertia</w:t>
      </w:r>
      <w:r w:rsidR="00E71B0B" w:rsidRPr="0030549F">
        <w:rPr>
          <w:rFonts w:cstheme="minorHAnsi"/>
          <w:sz w:val="24"/>
          <w:shd w:val="clear" w:color="auto" w:fill="FFFFFF"/>
        </w:rPr>
        <w:t>"</w:t>
      </w:r>
      <w:r w:rsidRPr="0030549F">
        <w:rPr>
          <w:rFonts w:cstheme="minorHAnsi"/>
          <w:sz w:val="24"/>
          <w:shd w:val="clear" w:color="auto" w:fill="FFFFFF"/>
        </w:rPr>
        <w:t>,</w:t>
      </w:r>
      <w:r w:rsidRPr="0030549F">
        <w:rPr>
          <w:rFonts w:cstheme="minorHAnsi"/>
          <w:i/>
          <w:iCs/>
          <w:sz w:val="24"/>
          <w:shd w:val="clear" w:color="auto" w:fill="FFFFFF"/>
        </w:rPr>
        <w:t xml:space="preserve"> Journal of Business and Industrial Marketing</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36</w:t>
      </w:r>
      <w:r w:rsidRPr="0030549F">
        <w:rPr>
          <w:rFonts w:cstheme="minorHAnsi"/>
          <w:sz w:val="24"/>
          <w:shd w:val="clear" w:color="auto" w:fill="FFFFFF"/>
        </w:rPr>
        <w:t xml:space="preserve"> No. </w:t>
      </w:r>
      <w:r w:rsidRPr="0030549F">
        <w:rPr>
          <w:rFonts w:cstheme="minorHAnsi"/>
          <w:sz w:val="24"/>
        </w:rPr>
        <w:t>1</w:t>
      </w:r>
      <w:r w:rsidRPr="0030549F">
        <w:rPr>
          <w:rFonts w:cstheme="minorHAnsi"/>
          <w:sz w:val="24"/>
          <w:shd w:val="clear" w:color="auto" w:fill="FFFFFF"/>
        </w:rPr>
        <w:t>, pp</w:t>
      </w:r>
      <w:r w:rsidRPr="0030549F">
        <w:rPr>
          <w:rFonts w:cstheme="minorHAnsi"/>
          <w:sz w:val="24"/>
        </w:rPr>
        <w:t>.</w:t>
      </w:r>
      <w:r w:rsidRPr="0030549F">
        <w:rPr>
          <w:rFonts w:cstheme="minorHAnsi"/>
          <w:sz w:val="24"/>
          <w:shd w:val="clear" w:color="auto" w:fill="FFFFFF"/>
        </w:rPr>
        <w:t xml:space="preserve"> 48-59.</w:t>
      </w:r>
    </w:p>
    <w:p w14:paraId="4E77ACB6" w14:textId="77777777" w:rsidR="00E666F0" w:rsidRPr="0030549F" w:rsidRDefault="00E666F0" w:rsidP="00E666F0">
      <w:pPr>
        <w:spacing w:line="240" w:lineRule="auto"/>
        <w:ind w:left="720" w:hanging="720"/>
        <w:jc w:val="left"/>
        <w:rPr>
          <w:rFonts w:eastAsiaTheme="minorEastAsia" w:cstheme="minorHAnsi"/>
          <w:sz w:val="24"/>
        </w:rPr>
      </w:pPr>
      <w:r w:rsidRPr="0030549F">
        <w:rPr>
          <w:rFonts w:cstheme="minorHAnsi"/>
          <w:sz w:val="24"/>
          <w:shd w:val="clear" w:color="auto" w:fill="FFFFFF"/>
          <w:rtl/>
        </w:rPr>
        <w:t>‏</w:t>
      </w:r>
    </w:p>
    <w:p w14:paraId="602996DC" w14:textId="4F641611" w:rsidR="00E666F0" w:rsidRPr="0030549F" w:rsidRDefault="00E666F0" w:rsidP="00E666F0">
      <w:pPr>
        <w:spacing w:line="240" w:lineRule="auto"/>
        <w:ind w:left="720" w:hanging="720"/>
        <w:rPr>
          <w:rFonts w:cstheme="minorHAnsi"/>
          <w:sz w:val="24"/>
        </w:rPr>
      </w:pPr>
      <w:r w:rsidRPr="0030549F">
        <w:rPr>
          <w:rFonts w:cstheme="minorHAnsi"/>
          <w:sz w:val="24"/>
        </w:rPr>
        <w:t>Wong, K. K. (2013)</w:t>
      </w:r>
      <w:r w:rsidR="00700909" w:rsidRPr="0030549F">
        <w:rPr>
          <w:rFonts w:cstheme="minorHAnsi"/>
          <w:sz w:val="24"/>
        </w:rPr>
        <w:t>,</w:t>
      </w:r>
      <w:r w:rsidRPr="0030549F">
        <w:rPr>
          <w:rFonts w:cstheme="minorHAnsi"/>
          <w:sz w:val="24"/>
        </w:rPr>
        <w:t xml:space="preserve"> </w:t>
      </w:r>
      <w:r w:rsidR="00E71B0B" w:rsidRPr="0030549F">
        <w:rPr>
          <w:rFonts w:cstheme="minorHAnsi"/>
          <w:sz w:val="24"/>
        </w:rPr>
        <w:t>"</w:t>
      </w:r>
      <w:r w:rsidRPr="0030549F">
        <w:rPr>
          <w:rFonts w:cstheme="minorHAnsi"/>
          <w:sz w:val="24"/>
        </w:rPr>
        <w:t xml:space="preserve">Partial least squares structural equation modeling (PLS-SEM) techniques using </w:t>
      </w:r>
      <w:proofErr w:type="spellStart"/>
      <w:r w:rsidRPr="0030549F">
        <w:rPr>
          <w:rFonts w:cstheme="minorHAnsi"/>
          <w:sz w:val="24"/>
        </w:rPr>
        <w:t>SmartPLS</w:t>
      </w:r>
      <w:proofErr w:type="spellEnd"/>
      <w:r w:rsidR="00E71B0B" w:rsidRPr="0030549F">
        <w:rPr>
          <w:rFonts w:cstheme="minorHAnsi"/>
          <w:sz w:val="24"/>
        </w:rPr>
        <w:t>"</w:t>
      </w:r>
      <w:r w:rsidRPr="0030549F">
        <w:rPr>
          <w:rFonts w:cstheme="minorHAnsi"/>
          <w:sz w:val="24"/>
        </w:rPr>
        <w:t xml:space="preserve">, </w:t>
      </w:r>
      <w:r w:rsidRPr="0030549F">
        <w:rPr>
          <w:rFonts w:cstheme="minorHAnsi"/>
          <w:i/>
          <w:iCs/>
          <w:sz w:val="24"/>
        </w:rPr>
        <w:t>Marketing Bulletin</w:t>
      </w:r>
      <w:r w:rsidRPr="0030549F">
        <w:rPr>
          <w:rFonts w:cstheme="minorHAnsi"/>
          <w:sz w:val="24"/>
        </w:rPr>
        <w:t xml:space="preserve">, </w:t>
      </w:r>
      <w:r w:rsidRPr="0030549F">
        <w:rPr>
          <w:rFonts w:cstheme="minorHAnsi"/>
          <w:sz w:val="24"/>
          <w:shd w:val="clear" w:color="auto" w:fill="FFFFFF"/>
        </w:rPr>
        <w:t>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24</w:t>
      </w:r>
      <w:r w:rsidRPr="0030549F">
        <w:rPr>
          <w:rFonts w:cstheme="minorHAnsi"/>
          <w:sz w:val="24"/>
          <w:shd w:val="clear" w:color="auto" w:fill="FFFFFF"/>
        </w:rPr>
        <w:t xml:space="preserve"> No. </w:t>
      </w:r>
      <w:r w:rsidRPr="0030549F">
        <w:rPr>
          <w:rFonts w:cstheme="minorHAnsi"/>
          <w:sz w:val="24"/>
        </w:rPr>
        <w:t>1</w:t>
      </w:r>
      <w:r w:rsidRPr="0030549F">
        <w:rPr>
          <w:rFonts w:cstheme="minorHAnsi"/>
          <w:sz w:val="24"/>
          <w:shd w:val="clear" w:color="auto" w:fill="FFFFFF"/>
        </w:rPr>
        <w:t>, pp</w:t>
      </w:r>
      <w:r w:rsidRPr="0030549F">
        <w:rPr>
          <w:rFonts w:cstheme="minorHAnsi"/>
          <w:sz w:val="24"/>
        </w:rPr>
        <w:t>. 1-32.</w:t>
      </w:r>
      <w:r w:rsidRPr="0030549F">
        <w:rPr>
          <w:rFonts w:cstheme="minorHAnsi"/>
          <w:sz w:val="24"/>
          <w:rtl/>
        </w:rPr>
        <w:t>‏</w:t>
      </w:r>
    </w:p>
    <w:p w14:paraId="368D6079" w14:textId="77777777" w:rsidR="00E666F0" w:rsidRPr="0030549F" w:rsidRDefault="00E666F0" w:rsidP="00E666F0">
      <w:pPr>
        <w:spacing w:line="240" w:lineRule="auto"/>
        <w:ind w:left="720" w:hanging="720"/>
        <w:rPr>
          <w:rFonts w:cstheme="minorHAnsi"/>
          <w:sz w:val="24"/>
        </w:rPr>
      </w:pPr>
    </w:p>
    <w:p w14:paraId="68BAC0AB" w14:textId="1F6D9091" w:rsidR="00E666F0" w:rsidRPr="0030549F" w:rsidRDefault="00E666F0" w:rsidP="00E666F0">
      <w:pPr>
        <w:widowControl w:val="0"/>
        <w:autoSpaceDE w:val="0"/>
        <w:autoSpaceDN w:val="0"/>
        <w:adjustRightInd w:val="0"/>
        <w:spacing w:line="240" w:lineRule="auto"/>
        <w:ind w:left="720" w:hanging="720"/>
        <w:rPr>
          <w:rFonts w:cstheme="minorHAnsi"/>
          <w:sz w:val="24"/>
          <w:shd w:val="clear" w:color="auto" w:fill="FFFFFF"/>
        </w:rPr>
      </w:pPr>
      <w:r w:rsidRPr="0030549F">
        <w:rPr>
          <w:rFonts w:cstheme="minorHAnsi"/>
          <w:sz w:val="24"/>
          <w:shd w:val="clear" w:color="auto" w:fill="FFFFFF"/>
        </w:rPr>
        <w:t>Ward, J. L. (1997)</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Growing the family business: Special challenges and best practices</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Family Business Review</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10</w:t>
      </w:r>
      <w:r w:rsidRPr="0030549F">
        <w:rPr>
          <w:rFonts w:cstheme="minorHAnsi"/>
          <w:sz w:val="24"/>
          <w:shd w:val="clear" w:color="auto" w:fill="FFFFFF"/>
        </w:rPr>
        <w:t xml:space="preserve"> No. </w:t>
      </w:r>
      <w:r w:rsidRPr="0030549F">
        <w:rPr>
          <w:rFonts w:cstheme="minorHAnsi"/>
          <w:sz w:val="24"/>
        </w:rPr>
        <w:t>4</w:t>
      </w:r>
      <w:r w:rsidRPr="0030549F">
        <w:rPr>
          <w:rFonts w:cstheme="minorHAnsi"/>
          <w:sz w:val="24"/>
          <w:shd w:val="clear" w:color="auto" w:fill="FFFFFF"/>
        </w:rPr>
        <w:t>, pp</w:t>
      </w:r>
      <w:r w:rsidRPr="0030549F">
        <w:rPr>
          <w:rFonts w:cstheme="minorHAnsi"/>
          <w:sz w:val="24"/>
        </w:rPr>
        <w:t>.</w:t>
      </w:r>
      <w:r w:rsidRPr="0030549F">
        <w:rPr>
          <w:rFonts w:cstheme="minorHAnsi"/>
          <w:sz w:val="24"/>
          <w:shd w:val="clear" w:color="auto" w:fill="FFFFFF"/>
        </w:rPr>
        <w:t xml:space="preserve"> 323-337.</w:t>
      </w:r>
    </w:p>
    <w:p w14:paraId="5F7E6198" w14:textId="77777777" w:rsidR="00E666F0" w:rsidRPr="0030549F" w:rsidRDefault="00E666F0" w:rsidP="00E666F0">
      <w:pPr>
        <w:widowControl w:val="0"/>
        <w:autoSpaceDE w:val="0"/>
        <w:autoSpaceDN w:val="0"/>
        <w:adjustRightInd w:val="0"/>
        <w:spacing w:line="240" w:lineRule="auto"/>
        <w:ind w:left="720" w:hanging="720"/>
        <w:rPr>
          <w:rFonts w:cstheme="minorHAnsi"/>
          <w:sz w:val="24"/>
          <w:shd w:val="clear" w:color="auto" w:fill="FFFFFF"/>
        </w:rPr>
      </w:pPr>
    </w:p>
    <w:p w14:paraId="0E72FFA1" w14:textId="52C8C520" w:rsidR="00E666F0" w:rsidRPr="0030549F" w:rsidRDefault="00E666F0" w:rsidP="00E666F0">
      <w:pPr>
        <w:pStyle w:val="NormalWeb"/>
        <w:widowControl w:val="0"/>
        <w:spacing w:line="240" w:lineRule="auto"/>
        <w:ind w:left="720" w:hanging="720"/>
        <w:rPr>
          <w:rFonts w:asciiTheme="minorHAnsi" w:eastAsiaTheme="minorEastAsia" w:hAnsiTheme="minorHAnsi" w:cstheme="minorHAnsi"/>
        </w:rPr>
      </w:pPr>
      <w:r w:rsidRPr="0030549F">
        <w:rPr>
          <w:rFonts w:asciiTheme="minorHAnsi" w:hAnsiTheme="minorHAnsi" w:cstheme="minorHAnsi"/>
          <w:shd w:val="clear" w:color="auto" w:fill="FFFFFF"/>
        </w:rPr>
        <w:t>Yang, H., Dess, G. G. and Robins, J. A. (2019)</w:t>
      </w:r>
      <w:r w:rsidR="00700909"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E71B0B"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Does entrepreneurial orientation always pay off? The role of resource mobilization within and across organizations</w:t>
      </w:r>
      <w:r w:rsidR="00E71B0B"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Asia Pacific Journal of Management</w:t>
      </w:r>
      <w:r w:rsidRPr="0030549F">
        <w:rPr>
          <w:rFonts w:asciiTheme="minorHAnsi" w:hAnsiTheme="minorHAnsi" w:cstheme="minorHAnsi"/>
          <w:shd w:val="clear" w:color="auto" w:fill="FFFFFF"/>
        </w:rPr>
        <w:t>,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rPr>
        <w:t>36</w:t>
      </w:r>
      <w:r w:rsidRPr="0030549F">
        <w:rPr>
          <w:rFonts w:asciiTheme="minorHAnsi" w:hAnsiTheme="minorHAnsi" w:cstheme="minorHAnsi"/>
          <w:shd w:val="clear" w:color="auto" w:fill="FFFFFF"/>
        </w:rPr>
        <w:t xml:space="preserve"> No. </w:t>
      </w:r>
      <w:r w:rsidRPr="0030549F">
        <w:rPr>
          <w:rFonts w:asciiTheme="minorHAnsi" w:hAnsiTheme="minorHAnsi" w:cstheme="minorHAnsi"/>
        </w:rPr>
        <w:t>3</w:t>
      </w:r>
      <w:r w:rsidRPr="0030549F">
        <w:rPr>
          <w:rFonts w:asciiTheme="minorHAnsi" w:hAnsiTheme="minorHAnsi" w:cstheme="minorHAnsi"/>
          <w:shd w:val="clear" w:color="auto" w:fill="FFFFFF"/>
        </w:rPr>
        <w:t>, pp</w:t>
      </w:r>
      <w:r w:rsidRPr="0030549F">
        <w:rPr>
          <w:rFonts w:asciiTheme="minorHAnsi" w:hAnsiTheme="minorHAnsi" w:cstheme="minorHAnsi"/>
        </w:rPr>
        <w:t xml:space="preserve">. </w:t>
      </w:r>
      <w:r w:rsidRPr="0030549F">
        <w:rPr>
          <w:rFonts w:asciiTheme="minorHAnsi" w:hAnsiTheme="minorHAnsi" w:cstheme="minorHAnsi"/>
          <w:shd w:val="clear" w:color="auto" w:fill="FFFFFF"/>
        </w:rPr>
        <w:t>565-591.</w:t>
      </w:r>
      <w:r w:rsidRPr="0030549F">
        <w:rPr>
          <w:rFonts w:asciiTheme="minorHAnsi" w:hAnsiTheme="minorHAnsi" w:cstheme="minorHAnsi"/>
          <w:shd w:val="clear" w:color="auto" w:fill="FFFFFF"/>
          <w:rtl/>
        </w:rPr>
        <w:t>‏</w:t>
      </w:r>
    </w:p>
    <w:p w14:paraId="6CC57D2E" w14:textId="77777777" w:rsidR="00E666F0" w:rsidRPr="0030549F" w:rsidRDefault="00E666F0" w:rsidP="00E666F0">
      <w:pPr>
        <w:widowControl w:val="0"/>
        <w:autoSpaceDE w:val="0"/>
        <w:autoSpaceDN w:val="0"/>
        <w:adjustRightInd w:val="0"/>
        <w:spacing w:line="240" w:lineRule="auto"/>
        <w:ind w:left="720" w:hanging="720"/>
        <w:rPr>
          <w:rFonts w:cstheme="minorHAnsi"/>
          <w:sz w:val="24"/>
          <w:shd w:val="clear" w:color="auto" w:fill="FFFFFF"/>
        </w:rPr>
      </w:pPr>
    </w:p>
    <w:p w14:paraId="6F6048AA" w14:textId="7FC3B931" w:rsidR="00E666F0" w:rsidRPr="0030549F" w:rsidRDefault="00E666F0" w:rsidP="00E666F0">
      <w:pPr>
        <w:widowControl w:val="0"/>
        <w:autoSpaceDE w:val="0"/>
        <w:autoSpaceDN w:val="0"/>
        <w:adjustRightInd w:val="0"/>
        <w:spacing w:line="240" w:lineRule="auto"/>
        <w:ind w:left="720" w:hanging="720"/>
        <w:rPr>
          <w:rFonts w:cstheme="minorHAnsi"/>
          <w:sz w:val="24"/>
          <w:shd w:val="clear" w:color="auto" w:fill="FFFFFF"/>
        </w:rPr>
      </w:pPr>
      <w:r w:rsidRPr="0030549F">
        <w:rPr>
          <w:rFonts w:cstheme="minorHAnsi"/>
          <w:sz w:val="24"/>
          <w:shd w:val="clear" w:color="auto" w:fill="FFFFFF"/>
          <w:rtl/>
        </w:rPr>
        <w:t>‏</w:t>
      </w:r>
      <w:r w:rsidRPr="0030549F">
        <w:rPr>
          <w:rFonts w:cstheme="minorHAnsi"/>
          <w:sz w:val="24"/>
          <w:shd w:val="clear" w:color="auto" w:fill="FFFFFF"/>
        </w:rPr>
        <w:t>Zahra, S. A. (1991)</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Predictors and financial outcomes of corporate entrepreneurship: An exploratory study</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Journal of Business Venturing</w:t>
      </w:r>
      <w:r w:rsidRPr="0030549F">
        <w:rPr>
          <w:rFonts w:cstheme="minorHAnsi"/>
          <w:sz w:val="24"/>
          <w:shd w:val="clear" w:color="auto" w:fill="FFFFFF"/>
        </w:rPr>
        <w:t>, Vol</w:t>
      </w:r>
      <w:r w:rsidRPr="0030549F">
        <w:rPr>
          <w:rFonts w:cstheme="minorHAnsi"/>
          <w:i/>
          <w:iCs/>
          <w:sz w:val="24"/>
          <w:shd w:val="clear" w:color="auto" w:fill="FFFFFF"/>
        </w:rPr>
        <w:t>.</w:t>
      </w:r>
      <w:r w:rsidRPr="0030549F">
        <w:rPr>
          <w:rFonts w:cstheme="minorHAnsi"/>
          <w:sz w:val="24"/>
          <w:shd w:val="clear" w:color="auto" w:fill="FFFFFF"/>
        </w:rPr>
        <w:t xml:space="preserve"> </w:t>
      </w:r>
      <w:r w:rsidRPr="0030549F">
        <w:rPr>
          <w:rFonts w:cstheme="minorHAnsi"/>
          <w:sz w:val="24"/>
        </w:rPr>
        <w:t>6</w:t>
      </w:r>
      <w:r w:rsidRPr="0030549F">
        <w:rPr>
          <w:rFonts w:cstheme="minorHAnsi"/>
          <w:sz w:val="24"/>
          <w:shd w:val="clear" w:color="auto" w:fill="FFFFFF"/>
        </w:rPr>
        <w:t xml:space="preserve"> No. </w:t>
      </w:r>
      <w:r w:rsidRPr="0030549F">
        <w:rPr>
          <w:rFonts w:cstheme="minorHAnsi"/>
          <w:sz w:val="24"/>
        </w:rPr>
        <w:t>4</w:t>
      </w:r>
      <w:r w:rsidRPr="0030549F">
        <w:rPr>
          <w:rFonts w:cstheme="minorHAnsi"/>
          <w:sz w:val="24"/>
          <w:shd w:val="clear" w:color="auto" w:fill="FFFFFF"/>
        </w:rPr>
        <w:t>, pp</w:t>
      </w:r>
      <w:r w:rsidRPr="0030549F">
        <w:rPr>
          <w:rFonts w:cstheme="minorHAnsi"/>
          <w:sz w:val="24"/>
        </w:rPr>
        <w:t>.</w:t>
      </w:r>
      <w:r w:rsidRPr="0030549F">
        <w:rPr>
          <w:rFonts w:eastAsia="Times New Roman" w:cstheme="minorHAnsi"/>
          <w:sz w:val="24"/>
        </w:rPr>
        <w:t xml:space="preserve"> </w:t>
      </w:r>
      <w:r w:rsidRPr="0030549F">
        <w:rPr>
          <w:rFonts w:cstheme="minorHAnsi"/>
          <w:sz w:val="24"/>
          <w:shd w:val="clear" w:color="auto" w:fill="FFFFFF"/>
        </w:rPr>
        <w:t>259-285.</w:t>
      </w:r>
    </w:p>
    <w:p w14:paraId="5BD0A4CE" w14:textId="77777777" w:rsidR="00E666F0" w:rsidRPr="0030549F" w:rsidRDefault="00E666F0" w:rsidP="00E666F0">
      <w:pPr>
        <w:widowControl w:val="0"/>
        <w:autoSpaceDE w:val="0"/>
        <w:autoSpaceDN w:val="0"/>
        <w:adjustRightInd w:val="0"/>
        <w:spacing w:line="240" w:lineRule="auto"/>
        <w:ind w:left="720" w:hanging="720"/>
        <w:rPr>
          <w:rFonts w:cstheme="minorHAnsi"/>
          <w:sz w:val="24"/>
          <w:shd w:val="clear" w:color="auto" w:fill="FFFFFF"/>
          <w:rtl/>
        </w:rPr>
      </w:pPr>
    </w:p>
    <w:p w14:paraId="6E4F6732" w14:textId="304441FA" w:rsidR="00E666F0" w:rsidRPr="0030549F" w:rsidRDefault="00E666F0" w:rsidP="00E666F0">
      <w:pPr>
        <w:spacing w:line="240" w:lineRule="auto"/>
        <w:ind w:left="720" w:hanging="720"/>
        <w:rPr>
          <w:rFonts w:cstheme="minorHAnsi"/>
          <w:sz w:val="24"/>
          <w:rtl/>
        </w:rPr>
      </w:pPr>
      <w:proofErr w:type="spellStart"/>
      <w:r w:rsidRPr="0030549F">
        <w:rPr>
          <w:rFonts w:cstheme="minorHAnsi"/>
          <w:sz w:val="24"/>
          <w:shd w:val="clear" w:color="auto" w:fill="FFFFFF"/>
        </w:rPr>
        <w:t>Zalewska-Turzynska</w:t>
      </w:r>
      <w:proofErr w:type="spellEnd"/>
      <w:r w:rsidRPr="0030549F">
        <w:rPr>
          <w:rFonts w:cstheme="minorHAnsi"/>
          <w:sz w:val="24"/>
          <w:shd w:val="clear" w:color="auto" w:fill="FFFFFF"/>
        </w:rPr>
        <w:t>, M. (2018)</w:t>
      </w:r>
      <w:r w:rsidR="00700909" w:rsidRPr="0030549F">
        <w:rPr>
          <w:rFonts w:cstheme="minorHAnsi"/>
          <w:sz w:val="24"/>
          <w:shd w:val="clear" w:color="auto" w:fill="FFFFFF"/>
        </w:rPr>
        <w:t>,</w:t>
      </w:r>
      <w:r w:rsidRPr="0030549F">
        <w:rPr>
          <w:rFonts w:cstheme="minorHAnsi"/>
          <w:sz w:val="24"/>
          <w:shd w:val="clear" w:color="auto" w:fill="FFFFFF"/>
        </w:rPr>
        <w:t xml:space="preserve"> </w:t>
      </w:r>
      <w:r w:rsidR="00E71B0B" w:rsidRPr="0030549F">
        <w:rPr>
          <w:rFonts w:cstheme="minorHAnsi"/>
          <w:sz w:val="24"/>
          <w:shd w:val="clear" w:color="auto" w:fill="FFFFFF"/>
        </w:rPr>
        <w:t>"</w:t>
      </w:r>
      <w:r w:rsidRPr="0030549F">
        <w:rPr>
          <w:rFonts w:cstheme="minorHAnsi"/>
          <w:sz w:val="24"/>
          <w:shd w:val="clear" w:color="auto" w:fill="FFFFFF"/>
        </w:rPr>
        <w:t>Impact of implemented cloud technology on the structure centralization and formalization in manufacturing companies–research results</w:t>
      </w:r>
      <w:r w:rsidR="00E71B0B" w:rsidRPr="0030549F">
        <w:rPr>
          <w:rFonts w:cstheme="minorHAnsi"/>
          <w:sz w:val="24"/>
          <w:shd w:val="clear" w:color="auto" w:fill="FFFFFF"/>
        </w:rPr>
        <w:t>"</w:t>
      </w:r>
      <w:r w:rsidRPr="0030549F">
        <w:rPr>
          <w:rFonts w:cstheme="minorHAnsi"/>
          <w:sz w:val="24"/>
          <w:shd w:val="clear" w:color="auto" w:fill="FFFFFF"/>
        </w:rPr>
        <w:t xml:space="preserve">, </w:t>
      </w:r>
      <w:r w:rsidRPr="0030549F">
        <w:rPr>
          <w:rFonts w:cstheme="minorHAnsi"/>
          <w:i/>
          <w:iCs/>
          <w:sz w:val="24"/>
          <w:shd w:val="clear" w:color="auto" w:fill="FFFFFF"/>
        </w:rPr>
        <w:t>Economic and Social Development: Book of Proceedings</w:t>
      </w:r>
      <w:r w:rsidRPr="0030549F">
        <w:rPr>
          <w:rFonts w:cstheme="minorHAnsi"/>
          <w:sz w:val="24"/>
          <w:shd w:val="clear" w:color="auto" w:fill="FFFFFF"/>
        </w:rPr>
        <w:t>, pp. 95-103.</w:t>
      </w:r>
      <w:r w:rsidRPr="0030549F">
        <w:rPr>
          <w:rFonts w:cstheme="minorHAnsi"/>
          <w:sz w:val="24"/>
          <w:shd w:val="clear" w:color="auto" w:fill="FFFFFF"/>
          <w:rtl/>
        </w:rPr>
        <w:t>‏</w:t>
      </w:r>
    </w:p>
    <w:p w14:paraId="7736ECBC" w14:textId="77777777" w:rsidR="00E666F0" w:rsidRPr="0030549F" w:rsidRDefault="00E666F0" w:rsidP="00E666F0">
      <w:pPr>
        <w:widowControl w:val="0"/>
        <w:autoSpaceDE w:val="0"/>
        <w:autoSpaceDN w:val="0"/>
        <w:adjustRightInd w:val="0"/>
        <w:spacing w:line="240" w:lineRule="auto"/>
        <w:ind w:left="720" w:hanging="720"/>
        <w:rPr>
          <w:rFonts w:eastAsia="Calibri" w:cstheme="minorHAnsi"/>
          <w:sz w:val="24"/>
        </w:rPr>
      </w:pPr>
    </w:p>
    <w:p w14:paraId="0E59E34A" w14:textId="7368A642" w:rsidR="00E666F0" w:rsidRPr="0030549F" w:rsidRDefault="00E666F0" w:rsidP="002F51FB">
      <w:pPr>
        <w:pStyle w:val="NormalWeb"/>
        <w:spacing w:line="240" w:lineRule="auto"/>
        <w:ind w:left="720" w:hanging="720"/>
        <w:rPr>
          <w:rFonts w:asciiTheme="minorHAnsi" w:hAnsiTheme="minorHAnsi" w:cstheme="minorHAnsi"/>
          <w:sz w:val="28"/>
          <w:szCs w:val="28"/>
        </w:rPr>
      </w:pPr>
      <w:r w:rsidRPr="0030549F">
        <w:rPr>
          <w:rFonts w:asciiTheme="minorHAnsi" w:hAnsiTheme="minorHAnsi" w:cstheme="minorHAnsi"/>
          <w:shd w:val="clear" w:color="auto" w:fill="FFFFFF"/>
        </w:rPr>
        <w:lastRenderedPageBreak/>
        <w:t>Zhang, F., Yang, J., Xu, Z. and Zhu, G. (2018)</w:t>
      </w:r>
      <w:r w:rsidR="00700909"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00E71B0B"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Large shareholder participation behaviors, managers’ risk-taking and firm innovation performance</w:t>
      </w:r>
      <w:r w:rsidR="00E71B0B"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i/>
          <w:iCs/>
          <w:shd w:val="clear" w:color="auto" w:fill="FFFFFF"/>
        </w:rPr>
        <w:t>Nankai Business Review International</w:t>
      </w:r>
      <w:r w:rsidRPr="0030549F">
        <w:rPr>
          <w:rFonts w:asciiTheme="minorHAnsi" w:hAnsiTheme="minorHAnsi" w:cstheme="minorHAnsi"/>
          <w:shd w:val="clear" w:color="auto" w:fill="FFFFFF"/>
        </w:rPr>
        <w:t>,</w:t>
      </w:r>
      <w:r w:rsidRPr="0030549F">
        <w:rPr>
          <w:rFonts w:asciiTheme="minorHAnsi" w:hAnsiTheme="minorHAnsi" w:cstheme="minorHAnsi"/>
          <w:shd w:val="clear" w:color="auto" w:fill="FFFFFF"/>
          <w:rtl/>
        </w:rPr>
        <w:t>‏</w:t>
      </w:r>
      <w:r w:rsidRPr="0030549F">
        <w:rPr>
          <w:rFonts w:asciiTheme="minorHAnsi" w:hAnsiTheme="minorHAnsi" w:cstheme="minorHAnsi"/>
          <w:shd w:val="clear" w:color="auto" w:fill="FFFFFF"/>
        </w:rPr>
        <w:t xml:space="preserve"> Vol</w:t>
      </w:r>
      <w:r w:rsidRPr="0030549F">
        <w:rPr>
          <w:rFonts w:asciiTheme="minorHAnsi" w:hAnsiTheme="minorHAnsi" w:cstheme="minorHAnsi"/>
          <w:i/>
          <w:iCs/>
          <w:shd w:val="clear" w:color="auto" w:fill="FFFFFF"/>
        </w:rPr>
        <w:t>.</w:t>
      </w:r>
      <w:r w:rsidRPr="0030549F">
        <w:rPr>
          <w:rFonts w:asciiTheme="minorHAnsi" w:hAnsiTheme="minorHAnsi" w:cstheme="minorHAnsi"/>
          <w:shd w:val="clear" w:color="auto" w:fill="FFFFFF"/>
        </w:rPr>
        <w:t xml:space="preserve"> </w:t>
      </w:r>
      <w:r w:rsidRPr="0030549F">
        <w:rPr>
          <w:rFonts w:asciiTheme="minorHAnsi" w:hAnsiTheme="minorHAnsi" w:cstheme="minorHAnsi"/>
        </w:rPr>
        <w:t>9</w:t>
      </w:r>
      <w:r w:rsidRPr="0030549F">
        <w:rPr>
          <w:rFonts w:asciiTheme="minorHAnsi" w:hAnsiTheme="minorHAnsi" w:cstheme="minorHAnsi"/>
          <w:shd w:val="clear" w:color="auto" w:fill="FFFFFF"/>
        </w:rPr>
        <w:t xml:space="preserve"> No. </w:t>
      </w:r>
      <w:r w:rsidRPr="0030549F">
        <w:rPr>
          <w:rFonts w:asciiTheme="minorHAnsi" w:hAnsiTheme="minorHAnsi" w:cstheme="minorHAnsi"/>
        </w:rPr>
        <w:t>1</w:t>
      </w:r>
      <w:r w:rsidRPr="0030549F">
        <w:rPr>
          <w:rFonts w:asciiTheme="minorHAnsi" w:hAnsiTheme="minorHAnsi" w:cstheme="minorHAnsi"/>
          <w:shd w:val="clear" w:color="auto" w:fill="FFFFFF"/>
        </w:rPr>
        <w:t>, pp</w:t>
      </w:r>
      <w:r w:rsidRPr="0030549F">
        <w:rPr>
          <w:rFonts w:asciiTheme="minorHAnsi" w:hAnsiTheme="minorHAnsi" w:cstheme="minorHAnsi"/>
        </w:rPr>
        <w:t xml:space="preserve">. </w:t>
      </w:r>
      <w:r w:rsidRPr="0030549F">
        <w:rPr>
          <w:rFonts w:asciiTheme="minorHAnsi" w:hAnsiTheme="minorHAnsi" w:cstheme="minorHAnsi"/>
          <w:shd w:val="clear" w:color="auto" w:fill="FFFFFF"/>
        </w:rPr>
        <w:t>99-115.</w:t>
      </w:r>
    </w:p>
    <w:p w14:paraId="24C7AD83" w14:textId="77777777" w:rsidR="004E15BC" w:rsidRPr="0030549F" w:rsidRDefault="004E15BC" w:rsidP="001706A9">
      <w:pPr>
        <w:pStyle w:val="NormalWeb"/>
        <w:widowControl w:val="0"/>
        <w:spacing w:line="240" w:lineRule="auto"/>
        <w:ind w:left="720" w:hanging="720"/>
        <w:rPr>
          <w:rFonts w:asciiTheme="minorHAnsi" w:hAnsiTheme="minorHAnsi" w:cstheme="minorHAnsi"/>
          <w:shd w:val="clear" w:color="auto" w:fill="FFFFFF"/>
        </w:rPr>
      </w:pPr>
    </w:p>
    <w:sectPr w:rsidR="004E15BC" w:rsidRPr="0030549F" w:rsidSect="004C2425">
      <w:pgSz w:w="11906" w:h="16838"/>
      <w:pgMar w:top="1440" w:right="1440" w:bottom="1440"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3C2B" w14:textId="77777777" w:rsidR="00033141" w:rsidRDefault="00033141" w:rsidP="001321F2">
      <w:pPr>
        <w:spacing w:line="240" w:lineRule="auto"/>
      </w:pPr>
      <w:r>
        <w:separator/>
      </w:r>
    </w:p>
  </w:endnote>
  <w:endnote w:type="continuationSeparator" w:id="0">
    <w:p w14:paraId="73749A3E" w14:textId="77777777" w:rsidR="00033141" w:rsidRDefault="00033141" w:rsidP="00132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de">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2F64" w14:textId="77777777" w:rsidR="00033141" w:rsidRDefault="00033141" w:rsidP="001321F2">
      <w:pPr>
        <w:spacing w:line="240" w:lineRule="auto"/>
      </w:pPr>
      <w:r>
        <w:separator/>
      </w:r>
    </w:p>
  </w:footnote>
  <w:footnote w:type="continuationSeparator" w:id="0">
    <w:p w14:paraId="52812BA8" w14:textId="77777777" w:rsidR="00033141" w:rsidRDefault="00033141" w:rsidP="001321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29A"/>
    <w:multiLevelType w:val="hybridMultilevel"/>
    <w:tmpl w:val="F7643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6429B"/>
    <w:multiLevelType w:val="hybridMultilevel"/>
    <w:tmpl w:val="8D661766"/>
    <w:lvl w:ilvl="0" w:tplc="1B6EB3BC">
      <w:start w:val="1"/>
      <w:numFmt w:val="decimal"/>
      <w:lvlText w:val="%1."/>
      <w:lvlJc w:val="left"/>
      <w:pPr>
        <w:tabs>
          <w:tab w:val="num" w:pos="720"/>
        </w:tabs>
        <w:ind w:left="720" w:right="720" w:hanging="720"/>
      </w:pPr>
      <w:rPr>
        <w:rFonts w:hint="default"/>
      </w:rPr>
    </w:lvl>
    <w:lvl w:ilvl="1" w:tplc="9ECEF39C">
      <w:start w:val="1"/>
      <w:numFmt w:val="hebrew1"/>
      <w:lvlText w:val="%2."/>
      <w:lvlJc w:val="left"/>
      <w:pPr>
        <w:tabs>
          <w:tab w:val="num" w:pos="1080"/>
        </w:tabs>
        <w:ind w:left="1080" w:right="1080" w:hanging="360"/>
      </w:pPr>
      <w:rPr>
        <w:rFonts w:hint="default"/>
      </w:r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04CC4684"/>
    <w:multiLevelType w:val="hybridMultilevel"/>
    <w:tmpl w:val="C6880206"/>
    <w:lvl w:ilvl="0" w:tplc="58B8FDF6">
      <w:start w:val="2"/>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60E659A"/>
    <w:multiLevelType w:val="hybridMultilevel"/>
    <w:tmpl w:val="314EF558"/>
    <w:lvl w:ilvl="0" w:tplc="8032A284">
      <w:start w:val="1"/>
      <w:numFmt w:val="decimal"/>
      <w:lvlText w:val="%1."/>
      <w:lvlJc w:val="left"/>
      <w:pPr>
        <w:tabs>
          <w:tab w:val="num" w:pos="360"/>
        </w:tabs>
        <w:ind w:left="360" w:right="323" w:hanging="360"/>
      </w:pPr>
      <w:rPr>
        <w:b/>
        <w:bCs/>
      </w:rPr>
    </w:lvl>
    <w:lvl w:ilvl="1" w:tplc="0409000F">
      <w:start w:val="1"/>
      <w:numFmt w:val="decimal"/>
      <w:lvlText w:val="%2."/>
      <w:lvlJc w:val="left"/>
      <w:pPr>
        <w:tabs>
          <w:tab w:val="num" w:pos="1477"/>
        </w:tabs>
        <w:ind w:left="1477" w:hanging="360"/>
      </w:pPr>
      <w:rPr>
        <w:b/>
        <w:bCs/>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4" w15:restartNumberingAfterBreak="0">
    <w:nsid w:val="0A56291C"/>
    <w:multiLevelType w:val="multilevel"/>
    <w:tmpl w:val="E3A026FE"/>
    <w:lvl w:ilvl="0">
      <w:start w:val="1"/>
      <w:numFmt w:val="decimal"/>
      <w:lvlText w:val="%1."/>
      <w:lvlJc w:val="left"/>
      <w:pPr>
        <w:tabs>
          <w:tab w:val="num" w:pos="360"/>
        </w:tabs>
        <w:ind w:left="360" w:hanging="360"/>
      </w:pPr>
      <w:rPr>
        <w:rFonts w:ascii="David" w:hAnsi="David"/>
        <w:color w:val="auto"/>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2846"/>
        </w:tabs>
        <w:ind w:left="2630" w:hanging="504"/>
      </w:pPr>
      <w:rPr>
        <w:rFonts w:ascii="David" w:hAnsi="David"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2561F4"/>
    <w:multiLevelType w:val="hybridMultilevel"/>
    <w:tmpl w:val="52B0C28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597745E"/>
    <w:multiLevelType w:val="singleLevel"/>
    <w:tmpl w:val="040D000F"/>
    <w:lvl w:ilvl="0">
      <w:start w:val="1"/>
      <w:numFmt w:val="decimal"/>
      <w:lvlText w:val="%1."/>
      <w:lvlJc w:val="center"/>
      <w:pPr>
        <w:tabs>
          <w:tab w:val="num" w:pos="648"/>
        </w:tabs>
        <w:ind w:left="360" w:right="360" w:hanging="72"/>
      </w:pPr>
    </w:lvl>
  </w:abstractNum>
  <w:abstractNum w:abstractNumId="7" w15:restartNumberingAfterBreak="0">
    <w:nsid w:val="177A542C"/>
    <w:multiLevelType w:val="hybridMultilevel"/>
    <w:tmpl w:val="35765520"/>
    <w:lvl w:ilvl="0" w:tplc="040D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15:restartNumberingAfterBreak="0">
    <w:nsid w:val="179B3F54"/>
    <w:multiLevelType w:val="hybridMultilevel"/>
    <w:tmpl w:val="8E98ED7A"/>
    <w:lvl w:ilvl="0" w:tplc="E656ED1A">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1B0F473B"/>
    <w:multiLevelType w:val="hybridMultilevel"/>
    <w:tmpl w:val="C262B2A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1D7557C5"/>
    <w:multiLevelType w:val="hybridMultilevel"/>
    <w:tmpl w:val="EB7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F552F"/>
    <w:multiLevelType w:val="multilevel"/>
    <w:tmpl w:val="0409001F"/>
    <w:styleLink w:val="111111"/>
    <w:lvl w:ilvl="0">
      <w:start w:val="1"/>
      <w:numFmt w:val="decimal"/>
      <w:lvlText w:val="%1."/>
      <w:lvlJc w:val="left"/>
      <w:pPr>
        <w:tabs>
          <w:tab w:val="num" w:pos="360"/>
        </w:tabs>
        <w:ind w:left="360" w:hanging="360"/>
      </w:pPr>
      <w:rPr>
        <w:rFonts w:ascii="David" w:hAnsi="David"/>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David" w:hAnsi="David"/>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6938F7"/>
    <w:multiLevelType w:val="hybridMultilevel"/>
    <w:tmpl w:val="F81CDE3E"/>
    <w:lvl w:ilvl="0" w:tplc="B846D7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8076D"/>
    <w:multiLevelType w:val="hybridMultilevel"/>
    <w:tmpl w:val="0D34D78E"/>
    <w:lvl w:ilvl="0" w:tplc="170C8BC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B6E42"/>
    <w:multiLevelType w:val="hybridMultilevel"/>
    <w:tmpl w:val="3A9499B8"/>
    <w:lvl w:ilvl="0" w:tplc="69AEA7FE">
      <w:start w:val="1"/>
      <w:numFmt w:val="decimal"/>
      <w:lvlText w:val="%1."/>
      <w:lvlJc w:val="left"/>
      <w:pPr>
        <w:tabs>
          <w:tab w:val="num" w:pos="1259"/>
        </w:tabs>
        <w:ind w:left="1259" w:right="1259" w:hanging="360"/>
      </w:pPr>
      <w:rPr>
        <w:rFonts w:hint="cs"/>
      </w:rPr>
    </w:lvl>
    <w:lvl w:ilvl="1" w:tplc="040D0019" w:tentative="1">
      <w:start w:val="1"/>
      <w:numFmt w:val="lowerLetter"/>
      <w:lvlText w:val="%2."/>
      <w:lvlJc w:val="left"/>
      <w:pPr>
        <w:tabs>
          <w:tab w:val="num" w:pos="1553"/>
        </w:tabs>
        <w:ind w:left="1553" w:right="1553" w:hanging="360"/>
      </w:pPr>
    </w:lvl>
    <w:lvl w:ilvl="2" w:tplc="040D001B" w:tentative="1">
      <w:start w:val="1"/>
      <w:numFmt w:val="lowerRoman"/>
      <w:lvlText w:val="%3."/>
      <w:lvlJc w:val="right"/>
      <w:pPr>
        <w:tabs>
          <w:tab w:val="num" w:pos="2273"/>
        </w:tabs>
        <w:ind w:left="2273" w:right="2273" w:hanging="180"/>
      </w:pPr>
    </w:lvl>
    <w:lvl w:ilvl="3" w:tplc="040D000F" w:tentative="1">
      <w:start w:val="1"/>
      <w:numFmt w:val="decimal"/>
      <w:lvlText w:val="%4."/>
      <w:lvlJc w:val="left"/>
      <w:pPr>
        <w:tabs>
          <w:tab w:val="num" w:pos="2993"/>
        </w:tabs>
        <w:ind w:left="2993" w:right="2993" w:hanging="360"/>
      </w:pPr>
    </w:lvl>
    <w:lvl w:ilvl="4" w:tplc="040D0019" w:tentative="1">
      <w:start w:val="1"/>
      <w:numFmt w:val="lowerLetter"/>
      <w:lvlText w:val="%5."/>
      <w:lvlJc w:val="left"/>
      <w:pPr>
        <w:tabs>
          <w:tab w:val="num" w:pos="3713"/>
        </w:tabs>
        <w:ind w:left="3713" w:right="3713" w:hanging="360"/>
      </w:pPr>
    </w:lvl>
    <w:lvl w:ilvl="5" w:tplc="040D001B" w:tentative="1">
      <w:start w:val="1"/>
      <w:numFmt w:val="lowerRoman"/>
      <w:lvlText w:val="%6."/>
      <w:lvlJc w:val="right"/>
      <w:pPr>
        <w:tabs>
          <w:tab w:val="num" w:pos="4433"/>
        </w:tabs>
        <w:ind w:left="4433" w:right="4433" w:hanging="180"/>
      </w:pPr>
    </w:lvl>
    <w:lvl w:ilvl="6" w:tplc="040D000F" w:tentative="1">
      <w:start w:val="1"/>
      <w:numFmt w:val="decimal"/>
      <w:lvlText w:val="%7."/>
      <w:lvlJc w:val="left"/>
      <w:pPr>
        <w:tabs>
          <w:tab w:val="num" w:pos="5153"/>
        </w:tabs>
        <w:ind w:left="5153" w:right="5153" w:hanging="360"/>
      </w:pPr>
    </w:lvl>
    <w:lvl w:ilvl="7" w:tplc="040D0019" w:tentative="1">
      <w:start w:val="1"/>
      <w:numFmt w:val="lowerLetter"/>
      <w:lvlText w:val="%8."/>
      <w:lvlJc w:val="left"/>
      <w:pPr>
        <w:tabs>
          <w:tab w:val="num" w:pos="5873"/>
        </w:tabs>
        <w:ind w:left="5873" w:right="5873" w:hanging="360"/>
      </w:pPr>
    </w:lvl>
    <w:lvl w:ilvl="8" w:tplc="040D001B" w:tentative="1">
      <w:start w:val="1"/>
      <w:numFmt w:val="lowerRoman"/>
      <w:lvlText w:val="%9."/>
      <w:lvlJc w:val="right"/>
      <w:pPr>
        <w:tabs>
          <w:tab w:val="num" w:pos="6593"/>
        </w:tabs>
        <w:ind w:left="6593" w:right="6593" w:hanging="180"/>
      </w:pPr>
    </w:lvl>
  </w:abstractNum>
  <w:abstractNum w:abstractNumId="15" w15:restartNumberingAfterBreak="0">
    <w:nsid w:val="3B6D01F8"/>
    <w:multiLevelType w:val="hybridMultilevel"/>
    <w:tmpl w:val="20EC4872"/>
    <w:lvl w:ilvl="0" w:tplc="B20632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C2C94"/>
    <w:multiLevelType w:val="hybridMultilevel"/>
    <w:tmpl w:val="DB1426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3D6D9F"/>
    <w:multiLevelType w:val="hybridMultilevel"/>
    <w:tmpl w:val="82A20DCA"/>
    <w:lvl w:ilvl="0" w:tplc="04090001">
      <w:start w:val="1"/>
      <w:numFmt w:val="bullet"/>
      <w:lvlText w:val=""/>
      <w:lvlJc w:val="left"/>
      <w:pPr>
        <w:tabs>
          <w:tab w:val="num" w:pos="1466"/>
        </w:tabs>
        <w:ind w:left="1466" w:right="1466" w:hanging="360"/>
      </w:pPr>
      <w:rPr>
        <w:rFonts w:ascii="Symbol" w:hAnsi="Symbol" w:hint="default"/>
      </w:rPr>
    </w:lvl>
    <w:lvl w:ilvl="1" w:tplc="04090003" w:tentative="1">
      <w:start w:val="1"/>
      <w:numFmt w:val="bullet"/>
      <w:lvlText w:val="o"/>
      <w:lvlJc w:val="left"/>
      <w:pPr>
        <w:tabs>
          <w:tab w:val="num" w:pos="2186"/>
        </w:tabs>
        <w:ind w:left="2186" w:right="2186" w:hanging="360"/>
      </w:pPr>
      <w:rPr>
        <w:rFonts w:ascii="Courier New" w:hAnsi="Courier New" w:cs="Courier New" w:hint="default"/>
      </w:rPr>
    </w:lvl>
    <w:lvl w:ilvl="2" w:tplc="04090005" w:tentative="1">
      <w:start w:val="1"/>
      <w:numFmt w:val="bullet"/>
      <w:lvlText w:val=""/>
      <w:lvlJc w:val="left"/>
      <w:pPr>
        <w:tabs>
          <w:tab w:val="num" w:pos="2906"/>
        </w:tabs>
        <w:ind w:left="2906" w:right="2906" w:hanging="360"/>
      </w:pPr>
      <w:rPr>
        <w:rFonts w:ascii="Wingdings" w:hAnsi="Wingdings" w:hint="default"/>
      </w:rPr>
    </w:lvl>
    <w:lvl w:ilvl="3" w:tplc="04090001" w:tentative="1">
      <w:start w:val="1"/>
      <w:numFmt w:val="bullet"/>
      <w:lvlText w:val=""/>
      <w:lvlJc w:val="left"/>
      <w:pPr>
        <w:tabs>
          <w:tab w:val="num" w:pos="3626"/>
        </w:tabs>
        <w:ind w:left="3626" w:right="3626" w:hanging="360"/>
      </w:pPr>
      <w:rPr>
        <w:rFonts w:ascii="Symbol" w:hAnsi="Symbol" w:hint="default"/>
      </w:rPr>
    </w:lvl>
    <w:lvl w:ilvl="4" w:tplc="04090003" w:tentative="1">
      <w:start w:val="1"/>
      <w:numFmt w:val="bullet"/>
      <w:lvlText w:val="o"/>
      <w:lvlJc w:val="left"/>
      <w:pPr>
        <w:tabs>
          <w:tab w:val="num" w:pos="4346"/>
        </w:tabs>
        <w:ind w:left="4346" w:right="4346" w:hanging="360"/>
      </w:pPr>
      <w:rPr>
        <w:rFonts w:ascii="Courier New" w:hAnsi="Courier New" w:cs="Courier New" w:hint="default"/>
      </w:rPr>
    </w:lvl>
    <w:lvl w:ilvl="5" w:tplc="04090005" w:tentative="1">
      <w:start w:val="1"/>
      <w:numFmt w:val="bullet"/>
      <w:lvlText w:val=""/>
      <w:lvlJc w:val="left"/>
      <w:pPr>
        <w:tabs>
          <w:tab w:val="num" w:pos="5066"/>
        </w:tabs>
        <w:ind w:left="5066" w:right="5066" w:hanging="360"/>
      </w:pPr>
      <w:rPr>
        <w:rFonts w:ascii="Wingdings" w:hAnsi="Wingdings" w:hint="default"/>
      </w:rPr>
    </w:lvl>
    <w:lvl w:ilvl="6" w:tplc="04090001" w:tentative="1">
      <w:start w:val="1"/>
      <w:numFmt w:val="bullet"/>
      <w:lvlText w:val=""/>
      <w:lvlJc w:val="left"/>
      <w:pPr>
        <w:tabs>
          <w:tab w:val="num" w:pos="5786"/>
        </w:tabs>
        <w:ind w:left="5786" w:right="5786" w:hanging="360"/>
      </w:pPr>
      <w:rPr>
        <w:rFonts w:ascii="Symbol" w:hAnsi="Symbol" w:hint="default"/>
      </w:rPr>
    </w:lvl>
    <w:lvl w:ilvl="7" w:tplc="04090003" w:tentative="1">
      <w:start w:val="1"/>
      <w:numFmt w:val="bullet"/>
      <w:lvlText w:val="o"/>
      <w:lvlJc w:val="left"/>
      <w:pPr>
        <w:tabs>
          <w:tab w:val="num" w:pos="6506"/>
        </w:tabs>
        <w:ind w:left="6506" w:right="6506" w:hanging="360"/>
      </w:pPr>
      <w:rPr>
        <w:rFonts w:ascii="Courier New" w:hAnsi="Courier New" w:cs="Courier New" w:hint="default"/>
      </w:rPr>
    </w:lvl>
    <w:lvl w:ilvl="8" w:tplc="04090005" w:tentative="1">
      <w:start w:val="1"/>
      <w:numFmt w:val="bullet"/>
      <w:lvlText w:val=""/>
      <w:lvlJc w:val="left"/>
      <w:pPr>
        <w:tabs>
          <w:tab w:val="num" w:pos="7226"/>
        </w:tabs>
        <w:ind w:left="7226" w:right="7226" w:hanging="360"/>
      </w:pPr>
      <w:rPr>
        <w:rFonts w:ascii="Wingdings" w:hAnsi="Wingdings" w:hint="default"/>
      </w:rPr>
    </w:lvl>
  </w:abstractNum>
  <w:abstractNum w:abstractNumId="18" w15:restartNumberingAfterBreak="0">
    <w:nsid w:val="466D0DF8"/>
    <w:multiLevelType w:val="hybridMultilevel"/>
    <w:tmpl w:val="4FF01210"/>
    <w:lvl w:ilvl="0" w:tplc="04090009">
      <w:start w:val="1"/>
      <w:numFmt w:val="bullet"/>
      <w:lvlText w:val=""/>
      <w:lvlJc w:val="left"/>
      <w:pPr>
        <w:tabs>
          <w:tab w:val="num" w:pos="-2772"/>
        </w:tabs>
        <w:ind w:left="-2772" w:right="-2772" w:hanging="360"/>
      </w:pPr>
      <w:rPr>
        <w:rFonts w:ascii="Wingdings" w:hAnsi="Wingdings" w:hint="default"/>
      </w:rPr>
    </w:lvl>
    <w:lvl w:ilvl="1" w:tplc="04090003" w:tentative="1">
      <w:start w:val="1"/>
      <w:numFmt w:val="bullet"/>
      <w:lvlText w:val="o"/>
      <w:lvlJc w:val="left"/>
      <w:pPr>
        <w:tabs>
          <w:tab w:val="num" w:pos="-2052"/>
        </w:tabs>
        <w:ind w:left="-2052" w:right="-2052" w:hanging="360"/>
      </w:pPr>
      <w:rPr>
        <w:rFonts w:ascii="Courier New" w:hAnsi="Courier New" w:cs="Courier New" w:hint="default"/>
      </w:rPr>
    </w:lvl>
    <w:lvl w:ilvl="2" w:tplc="04090005" w:tentative="1">
      <w:start w:val="1"/>
      <w:numFmt w:val="bullet"/>
      <w:lvlText w:val=""/>
      <w:lvlJc w:val="left"/>
      <w:pPr>
        <w:tabs>
          <w:tab w:val="num" w:pos="-1332"/>
        </w:tabs>
        <w:ind w:left="-1332" w:right="-1332" w:hanging="360"/>
      </w:pPr>
      <w:rPr>
        <w:rFonts w:ascii="Wingdings" w:hAnsi="Wingdings" w:hint="default"/>
      </w:rPr>
    </w:lvl>
    <w:lvl w:ilvl="3" w:tplc="04090001" w:tentative="1">
      <w:start w:val="1"/>
      <w:numFmt w:val="bullet"/>
      <w:lvlText w:val=""/>
      <w:lvlJc w:val="left"/>
      <w:pPr>
        <w:tabs>
          <w:tab w:val="num" w:pos="-612"/>
        </w:tabs>
        <w:ind w:left="-612" w:right="-612" w:hanging="360"/>
      </w:pPr>
      <w:rPr>
        <w:rFonts w:ascii="Symbol" w:hAnsi="Symbol" w:hint="default"/>
      </w:rPr>
    </w:lvl>
    <w:lvl w:ilvl="4" w:tplc="04090003" w:tentative="1">
      <w:start w:val="1"/>
      <w:numFmt w:val="bullet"/>
      <w:lvlText w:val="o"/>
      <w:lvlJc w:val="left"/>
      <w:pPr>
        <w:tabs>
          <w:tab w:val="num" w:pos="108"/>
        </w:tabs>
        <w:ind w:left="108" w:right="108" w:hanging="360"/>
      </w:pPr>
      <w:rPr>
        <w:rFonts w:ascii="Courier New" w:hAnsi="Courier New" w:cs="Courier New" w:hint="default"/>
      </w:rPr>
    </w:lvl>
    <w:lvl w:ilvl="5" w:tplc="04090005" w:tentative="1">
      <w:start w:val="1"/>
      <w:numFmt w:val="bullet"/>
      <w:lvlText w:val=""/>
      <w:lvlJc w:val="left"/>
      <w:pPr>
        <w:tabs>
          <w:tab w:val="num" w:pos="828"/>
        </w:tabs>
        <w:ind w:left="828" w:right="828" w:hanging="360"/>
      </w:pPr>
      <w:rPr>
        <w:rFonts w:ascii="Wingdings" w:hAnsi="Wingdings" w:hint="default"/>
      </w:rPr>
    </w:lvl>
    <w:lvl w:ilvl="6" w:tplc="04090001" w:tentative="1">
      <w:start w:val="1"/>
      <w:numFmt w:val="bullet"/>
      <w:lvlText w:val=""/>
      <w:lvlJc w:val="left"/>
      <w:pPr>
        <w:tabs>
          <w:tab w:val="num" w:pos="1548"/>
        </w:tabs>
        <w:ind w:left="1548" w:right="1548" w:hanging="360"/>
      </w:pPr>
      <w:rPr>
        <w:rFonts w:ascii="Symbol" w:hAnsi="Symbol" w:hint="default"/>
      </w:rPr>
    </w:lvl>
    <w:lvl w:ilvl="7" w:tplc="04090003" w:tentative="1">
      <w:start w:val="1"/>
      <w:numFmt w:val="bullet"/>
      <w:lvlText w:val="o"/>
      <w:lvlJc w:val="left"/>
      <w:pPr>
        <w:tabs>
          <w:tab w:val="num" w:pos="2268"/>
        </w:tabs>
        <w:ind w:left="2268" w:right="2268" w:hanging="360"/>
      </w:pPr>
      <w:rPr>
        <w:rFonts w:ascii="Courier New" w:hAnsi="Courier New" w:cs="Courier New" w:hint="default"/>
      </w:rPr>
    </w:lvl>
    <w:lvl w:ilvl="8" w:tplc="04090005" w:tentative="1">
      <w:start w:val="1"/>
      <w:numFmt w:val="bullet"/>
      <w:lvlText w:val=""/>
      <w:lvlJc w:val="left"/>
      <w:pPr>
        <w:tabs>
          <w:tab w:val="num" w:pos="2988"/>
        </w:tabs>
        <w:ind w:left="2988" w:right="2988" w:hanging="360"/>
      </w:pPr>
      <w:rPr>
        <w:rFonts w:ascii="Wingdings" w:hAnsi="Wingdings" w:hint="default"/>
      </w:rPr>
    </w:lvl>
  </w:abstractNum>
  <w:abstractNum w:abstractNumId="19" w15:restartNumberingAfterBreak="0">
    <w:nsid w:val="53052EBB"/>
    <w:multiLevelType w:val="hybridMultilevel"/>
    <w:tmpl w:val="FC7CB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9D66D7"/>
    <w:multiLevelType w:val="hybridMultilevel"/>
    <w:tmpl w:val="81F65428"/>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080"/>
        </w:tabs>
        <w:ind w:left="1080" w:right="1080" w:hanging="360"/>
      </w:pPr>
    </w:lvl>
    <w:lvl w:ilvl="2" w:tplc="0409001B">
      <w:start w:val="1"/>
      <w:numFmt w:val="decimal"/>
      <w:lvlText w:val="%3."/>
      <w:lvlJc w:val="left"/>
      <w:pPr>
        <w:tabs>
          <w:tab w:val="num" w:pos="1800"/>
        </w:tabs>
        <w:ind w:left="1800" w:right="1800" w:hanging="360"/>
      </w:pPr>
    </w:lvl>
    <w:lvl w:ilvl="3" w:tplc="0409000F">
      <w:start w:val="1"/>
      <w:numFmt w:val="decimal"/>
      <w:lvlText w:val="%4."/>
      <w:lvlJc w:val="left"/>
      <w:pPr>
        <w:tabs>
          <w:tab w:val="num" w:pos="2520"/>
        </w:tabs>
        <w:ind w:left="2520" w:right="2520" w:hanging="360"/>
      </w:pPr>
    </w:lvl>
    <w:lvl w:ilvl="4" w:tplc="04090019">
      <w:start w:val="1"/>
      <w:numFmt w:val="decimal"/>
      <w:lvlText w:val="%5."/>
      <w:lvlJc w:val="left"/>
      <w:pPr>
        <w:tabs>
          <w:tab w:val="num" w:pos="3240"/>
        </w:tabs>
        <w:ind w:left="3240" w:right="3240" w:hanging="360"/>
      </w:pPr>
    </w:lvl>
    <w:lvl w:ilvl="5" w:tplc="0409001B">
      <w:start w:val="1"/>
      <w:numFmt w:val="decimal"/>
      <w:lvlText w:val="%6."/>
      <w:lvlJc w:val="left"/>
      <w:pPr>
        <w:tabs>
          <w:tab w:val="num" w:pos="3960"/>
        </w:tabs>
        <w:ind w:left="3960" w:right="3960" w:hanging="360"/>
      </w:pPr>
    </w:lvl>
    <w:lvl w:ilvl="6" w:tplc="0409000F">
      <w:start w:val="1"/>
      <w:numFmt w:val="decimal"/>
      <w:lvlText w:val="%7."/>
      <w:lvlJc w:val="left"/>
      <w:pPr>
        <w:tabs>
          <w:tab w:val="num" w:pos="4680"/>
        </w:tabs>
        <w:ind w:left="4680" w:right="4680" w:hanging="360"/>
      </w:pPr>
    </w:lvl>
    <w:lvl w:ilvl="7" w:tplc="04090019">
      <w:start w:val="1"/>
      <w:numFmt w:val="decimal"/>
      <w:lvlText w:val="%8."/>
      <w:lvlJc w:val="left"/>
      <w:pPr>
        <w:tabs>
          <w:tab w:val="num" w:pos="5400"/>
        </w:tabs>
        <w:ind w:left="5400" w:right="5400" w:hanging="360"/>
      </w:pPr>
    </w:lvl>
    <w:lvl w:ilvl="8" w:tplc="0409001B">
      <w:start w:val="1"/>
      <w:numFmt w:val="decimal"/>
      <w:lvlText w:val="%9."/>
      <w:lvlJc w:val="left"/>
      <w:pPr>
        <w:tabs>
          <w:tab w:val="num" w:pos="6120"/>
        </w:tabs>
        <w:ind w:left="6120" w:right="6120" w:hanging="360"/>
      </w:pPr>
    </w:lvl>
  </w:abstractNum>
  <w:abstractNum w:abstractNumId="21" w15:restartNumberingAfterBreak="0">
    <w:nsid w:val="5E3A26F2"/>
    <w:multiLevelType w:val="hybridMultilevel"/>
    <w:tmpl w:val="8B7CBC54"/>
    <w:lvl w:ilvl="0" w:tplc="E3FAB2EC">
      <w:start w:val="50"/>
      <w:numFmt w:val="bullet"/>
      <w:lvlText w:val=""/>
      <w:lvlJc w:val="left"/>
      <w:pPr>
        <w:tabs>
          <w:tab w:val="num" w:pos="567"/>
        </w:tabs>
        <w:ind w:left="567" w:hanging="567"/>
      </w:pPr>
      <w:rPr>
        <w:rFonts w:ascii="Wingdings" w:eastAsia="Times New Roman" w:hAnsi="Wingdings" w:cs="David"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3E30"/>
    <w:multiLevelType w:val="multilevel"/>
    <w:tmpl w:val="D886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F1149"/>
    <w:multiLevelType w:val="hybridMultilevel"/>
    <w:tmpl w:val="99109E0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4765F02"/>
    <w:multiLevelType w:val="hybridMultilevel"/>
    <w:tmpl w:val="BA3E5DD2"/>
    <w:lvl w:ilvl="0" w:tplc="A74477E8">
      <w:start w:val="2"/>
      <w:numFmt w:val="decimal"/>
      <w:lvlText w:val="%1."/>
      <w:lvlJc w:val="left"/>
      <w:pPr>
        <w:tabs>
          <w:tab w:val="num" w:pos="720"/>
        </w:tabs>
        <w:ind w:left="720" w:right="720" w:hanging="360"/>
      </w:pPr>
      <w:rPr>
        <w:rFonts w:hint="default"/>
        <w:b w:val="0"/>
        <w:b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15:restartNumberingAfterBreak="0">
    <w:nsid w:val="657511A7"/>
    <w:multiLevelType w:val="hybridMultilevel"/>
    <w:tmpl w:val="BE461F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666345"/>
    <w:multiLevelType w:val="hybridMultilevel"/>
    <w:tmpl w:val="C90427F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15:restartNumberingAfterBreak="0">
    <w:nsid w:val="70181DBB"/>
    <w:multiLevelType w:val="hybridMultilevel"/>
    <w:tmpl w:val="27DEEB0A"/>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8" w15:restartNumberingAfterBreak="0">
    <w:nsid w:val="707342C2"/>
    <w:multiLevelType w:val="multilevel"/>
    <w:tmpl w:val="BB0078B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9" w15:restartNumberingAfterBreak="0">
    <w:nsid w:val="726733F0"/>
    <w:multiLevelType w:val="hybridMultilevel"/>
    <w:tmpl w:val="80B6662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74D9682D"/>
    <w:multiLevelType w:val="hybridMultilevel"/>
    <w:tmpl w:val="AD682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A389F"/>
    <w:multiLevelType w:val="hybridMultilevel"/>
    <w:tmpl w:val="13D8990E"/>
    <w:lvl w:ilvl="0" w:tplc="20105152">
      <w:start w:val="1"/>
      <w:numFmt w:val="hebrew1"/>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2" w15:restartNumberingAfterBreak="0">
    <w:nsid w:val="7A961124"/>
    <w:multiLevelType w:val="hybridMultilevel"/>
    <w:tmpl w:val="57C8FC76"/>
    <w:lvl w:ilvl="0" w:tplc="E2DE0ECE">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442855"/>
    <w:multiLevelType w:val="hybridMultilevel"/>
    <w:tmpl w:val="50903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585EF0"/>
    <w:multiLevelType w:val="singleLevel"/>
    <w:tmpl w:val="44DAC868"/>
    <w:lvl w:ilvl="0">
      <w:start w:val="62"/>
      <w:numFmt w:val="decimal"/>
      <w:lvlText w:val="%1."/>
      <w:lvlJc w:val="center"/>
      <w:pPr>
        <w:tabs>
          <w:tab w:val="num" w:pos="648"/>
        </w:tabs>
        <w:ind w:left="360" w:right="360" w:hanging="72"/>
      </w:pPr>
    </w:lvl>
  </w:abstractNum>
  <w:num w:numId="1" w16cid:durableId="507914744">
    <w:abstractNumId w:val="22"/>
  </w:num>
  <w:num w:numId="2" w16cid:durableId="1506826583">
    <w:abstractNumId w:val="23"/>
  </w:num>
  <w:num w:numId="3" w16cid:durableId="1807621803">
    <w:abstractNumId w:val="29"/>
  </w:num>
  <w:num w:numId="4" w16cid:durableId="1131248584">
    <w:abstractNumId w:val="1"/>
  </w:num>
  <w:num w:numId="5" w16cid:durableId="740250587">
    <w:abstractNumId w:val="18"/>
  </w:num>
  <w:num w:numId="6" w16cid:durableId="1900432278">
    <w:abstractNumId w:val="17"/>
  </w:num>
  <w:num w:numId="7" w16cid:durableId="912157108">
    <w:abstractNumId w:val="8"/>
  </w:num>
  <w:num w:numId="8" w16cid:durableId="221522860">
    <w:abstractNumId w:val="26"/>
  </w:num>
  <w:num w:numId="9" w16cid:durableId="1897617275">
    <w:abstractNumId w:val="9"/>
  </w:num>
  <w:num w:numId="10" w16cid:durableId="253898552">
    <w:abstractNumId w:val="24"/>
  </w:num>
  <w:num w:numId="11" w16cid:durableId="2044209206">
    <w:abstractNumId w:val="7"/>
  </w:num>
  <w:num w:numId="12" w16cid:durableId="574359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252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2995043">
    <w:abstractNumId w:val="2"/>
  </w:num>
  <w:num w:numId="15" w16cid:durableId="648823392">
    <w:abstractNumId w:val="5"/>
  </w:num>
  <w:num w:numId="16" w16cid:durableId="1517885580">
    <w:abstractNumId w:val="14"/>
  </w:num>
  <w:num w:numId="17" w16cid:durableId="330375785">
    <w:abstractNumId w:val="4"/>
  </w:num>
  <w:num w:numId="18" w16cid:durableId="1139347223">
    <w:abstractNumId w:val="6"/>
  </w:num>
  <w:num w:numId="19" w16cid:durableId="559946306">
    <w:abstractNumId w:val="34"/>
  </w:num>
  <w:num w:numId="20" w16cid:durableId="254751281">
    <w:abstractNumId w:val="33"/>
  </w:num>
  <w:num w:numId="21" w16cid:durableId="272514243">
    <w:abstractNumId w:val="12"/>
  </w:num>
  <w:num w:numId="22" w16cid:durableId="1884170851">
    <w:abstractNumId w:val="31"/>
  </w:num>
  <w:num w:numId="23" w16cid:durableId="971712911">
    <w:abstractNumId w:val="3"/>
  </w:num>
  <w:num w:numId="24" w16cid:durableId="1780099176">
    <w:abstractNumId w:val="21"/>
  </w:num>
  <w:num w:numId="25" w16cid:durableId="2133133735">
    <w:abstractNumId w:val="16"/>
  </w:num>
  <w:num w:numId="26" w16cid:durableId="1720352644">
    <w:abstractNumId w:val="11"/>
  </w:num>
  <w:num w:numId="27" w16cid:durableId="927034431">
    <w:abstractNumId w:val="0"/>
  </w:num>
  <w:num w:numId="28" w16cid:durableId="706640567">
    <w:abstractNumId w:val="30"/>
  </w:num>
  <w:num w:numId="29" w16cid:durableId="205265165">
    <w:abstractNumId w:val="19"/>
  </w:num>
  <w:num w:numId="30" w16cid:durableId="392849167">
    <w:abstractNumId w:val="25"/>
  </w:num>
  <w:num w:numId="31" w16cid:durableId="1646007479">
    <w:abstractNumId w:val="32"/>
  </w:num>
  <w:num w:numId="32" w16cid:durableId="1625887991">
    <w:abstractNumId w:val="13"/>
  </w:num>
  <w:num w:numId="33" w16cid:durableId="608777438">
    <w:abstractNumId w:val="28"/>
  </w:num>
  <w:num w:numId="34" w16cid:durableId="1304895025">
    <w:abstractNumId w:val="15"/>
  </w:num>
  <w:num w:numId="35" w16cid:durableId="894243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D8"/>
    <w:rsid w:val="000005A8"/>
    <w:rsid w:val="00001912"/>
    <w:rsid w:val="00003E6E"/>
    <w:rsid w:val="00004969"/>
    <w:rsid w:val="00004B88"/>
    <w:rsid w:val="0000509A"/>
    <w:rsid w:val="000050A3"/>
    <w:rsid w:val="0000512A"/>
    <w:rsid w:val="00005AD5"/>
    <w:rsid w:val="00005F9E"/>
    <w:rsid w:val="00006B0A"/>
    <w:rsid w:val="00010F0F"/>
    <w:rsid w:val="0001162E"/>
    <w:rsid w:val="0001193E"/>
    <w:rsid w:val="00012896"/>
    <w:rsid w:val="00013FD8"/>
    <w:rsid w:val="000147E2"/>
    <w:rsid w:val="00014907"/>
    <w:rsid w:val="000151D4"/>
    <w:rsid w:val="00020439"/>
    <w:rsid w:val="00020DE6"/>
    <w:rsid w:val="000215EF"/>
    <w:rsid w:val="00021851"/>
    <w:rsid w:val="00022752"/>
    <w:rsid w:val="00022B50"/>
    <w:rsid w:val="0002377C"/>
    <w:rsid w:val="00024F35"/>
    <w:rsid w:val="000254E2"/>
    <w:rsid w:val="000255BF"/>
    <w:rsid w:val="00025807"/>
    <w:rsid w:val="00025CF2"/>
    <w:rsid w:val="00025F7F"/>
    <w:rsid w:val="0002632B"/>
    <w:rsid w:val="00026A58"/>
    <w:rsid w:val="000274B5"/>
    <w:rsid w:val="0002771E"/>
    <w:rsid w:val="00027E2F"/>
    <w:rsid w:val="0003051A"/>
    <w:rsid w:val="000309C1"/>
    <w:rsid w:val="000310F4"/>
    <w:rsid w:val="00031548"/>
    <w:rsid w:val="000326C9"/>
    <w:rsid w:val="00032BE5"/>
    <w:rsid w:val="00033141"/>
    <w:rsid w:val="000336A6"/>
    <w:rsid w:val="0003373D"/>
    <w:rsid w:val="00033980"/>
    <w:rsid w:val="000339FB"/>
    <w:rsid w:val="000341C8"/>
    <w:rsid w:val="00034884"/>
    <w:rsid w:val="00034EC3"/>
    <w:rsid w:val="00035623"/>
    <w:rsid w:val="00035AF4"/>
    <w:rsid w:val="00036076"/>
    <w:rsid w:val="000364B1"/>
    <w:rsid w:val="0003671B"/>
    <w:rsid w:val="00036774"/>
    <w:rsid w:val="00036FBB"/>
    <w:rsid w:val="00037A06"/>
    <w:rsid w:val="000404FD"/>
    <w:rsid w:val="00040A1F"/>
    <w:rsid w:val="00040CC9"/>
    <w:rsid w:val="000415B1"/>
    <w:rsid w:val="000416CB"/>
    <w:rsid w:val="00042A12"/>
    <w:rsid w:val="00042B6D"/>
    <w:rsid w:val="000432E1"/>
    <w:rsid w:val="0004429C"/>
    <w:rsid w:val="00044543"/>
    <w:rsid w:val="0004654B"/>
    <w:rsid w:val="00046682"/>
    <w:rsid w:val="00046C37"/>
    <w:rsid w:val="00046F7F"/>
    <w:rsid w:val="000470E4"/>
    <w:rsid w:val="00047433"/>
    <w:rsid w:val="00047C34"/>
    <w:rsid w:val="00050028"/>
    <w:rsid w:val="00051544"/>
    <w:rsid w:val="0005179E"/>
    <w:rsid w:val="00051FFB"/>
    <w:rsid w:val="00052582"/>
    <w:rsid w:val="00052A67"/>
    <w:rsid w:val="0005331C"/>
    <w:rsid w:val="000533F3"/>
    <w:rsid w:val="00053843"/>
    <w:rsid w:val="0005396E"/>
    <w:rsid w:val="000556BC"/>
    <w:rsid w:val="00056513"/>
    <w:rsid w:val="000570AA"/>
    <w:rsid w:val="00057480"/>
    <w:rsid w:val="00057CA4"/>
    <w:rsid w:val="000604DF"/>
    <w:rsid w:val="00061D45"/>
    <w:rsid w:val="0006353B"/>
    <w:rsid w:val="00065074"/>
    <w:rsid w:val="000654B4"/>
    <w:rsid w:val="000659D1"/>
    <w:rsid w:val="0006613C"/>
    <w:rsid w:val="00066B22"/>
    <w:rsid w:val="00067DE9"/>
    <w:rsid w:val="000702F9"/>
    <w:rsid w:val="00070616"/>
    <w:rsid w:val="00072595"/>
    <w:rsid w:val="00072692"/>
    <w:rsid w:val="00072827"/>
    <w:rsid w:val="000729AE"/>
    <w:rsid w:val="00072C21"/>
    <w:rsid w:val="00073729"/>
    <w:rsid w:val="0007401E"/>
    <w:rsid w:val="000744D2"/>
    <w:rsid w:val="000749B5"/>
    <w:rsid w:val="00074A84"/>
    <w:rsid w:val="00076332"/>
    <w:rsid w:val="000767E7"/>
    <w:rsid w:val="000775E6"/>
    <w:rsid w:val="00077D6A"/>
    <w:rsid w:val="0008135B"/>
    <w:rsid w:val="00085D61"/>
    <w:rsid w:val="00085D9E"/>
    <w:rsid w:val="0008613D"/>
    <w:rsid w:val="000902D3"/>
    <w:rsid w:val="0009113F"/>
    <w:rsid w:val="00091161"/>
    <w:rsid w:val="0009280F"/>
    <w:rsid w:val="00092B4B"/>
    <w:rsid w:val="000937C0"/>
    <w:rsid w:val="000950A7"/>
    <w:rsid w:val="00095759"/>
    <w:rsid w:val="00095DC8"/>
    <w:rsid w:val="00096485"/>
    <w:rsid w:val="00096A84"/>
    <w:rsid w:val="00096C7B"/>
    <w:rsid w:val="00097060"/>
    <w:rsid w:val="000A221B"/>
    <w:rsid w:val="000A343A"/>
    <w:rsid w:val="000A3C13"/>
    <w:rsid w:val="000A45C6"/>
    <w:rsid w:val="000A4892"/>
    <w:rsid w:val="000A5A7E"/>
    <w:rsid w:val="000A75A0"/>
    <w:rsid w:val="000B0DD5"/>
    <w:rsid w:val="000B16C5"/>
    <w:rsid w:val="000B22F4"/>
    <w:rsid w:val="000B2410"/>
    <w:rsid w:val="000B388F"/>
    <w:rsid w:val="000B3BDA"/>
    <w:rsid w:val="000B40F5"/>
    <w:rsid w:val="000B4E99"/>
    <w:rsid w:val="000B50F5"/>
    <w:rsid w:val="000B5943"/>
    <w:rsid w:val="000B5BEC"/>
    <w:rsid w:val="000B6C88"/>
    <w:rsid w:val="000B753B"/>
    <w:rsid w:val="000B7BF3"/>
    <w:rsid w:val="000C04D2"/>
    <w:rsid w:val="000C18B2"/>
    <w:rsid w:val="000C2235"/>
    <w:rsid w:val="000C2ADB"/>
    <w:rsid w:val="000C2D76"/>
    <w:rsid w:val="000C32EB"/>
    <w:rsid w:val="000C3788"/>
    <w:rsid w:val="000C4B59"/>
    <w:rsid w:val="000C4E72"/>
    <w:rsid w:val="000C6B68"/>
    <w:rsid w:val="000C795F"/>
    <w:rsid w:val="000D02C3"/>
    <w:rsid w:val="000D05DC"/>
    <w:rsid w:val="000D0F45"/>
    <w:rsid w:val="000D17B8"/>
    <w:rsid w:val="000D4FA3"/>
    <w:rsid w:val="000D52AD"/>
    <w:rsid w:val="000D5714"/>
    <w:rsid w:val="000D5AB0"/>
    <w:rsid w:val="000D5D19"/>
    <w:rsid w:val="000D6735"/>
    <w:rsid w:val="000D6AAD"/>
    <w:rsid w:val="000D7655"/>
    <w:rsid w:val="000E07B4"/>
    <w:rsid w:val="000E08FE"/>
    <w:rsid w:val="000E0B8D"/>
    <w:rsid w:val="000E1048"/>
    <w:rsid w:val="000E1B3D"/>
    <w:rsid w:val="000E3CA6"/>
    <w:rsid w:val="000E435A"/>
    <w:rsid w:val="000E76C0"/>
    <w:rsid w:val="000E7BA7"/>
    <w:rsid w:val="000F0A6F"/>
    <w:rsid w:val="000F1D84"/>
    <w:rsid w:val="000F1E74"/>
    <w:rsid w:val="000F2E1C"/>
    <w:rsid w:val="000F3E33"/>
    <w:rsid w:val="000F4175"/>
    <w:rsid w:val="000F46D5"/>
    <w:rsid w:val="000F4AC3"/>
    <w:rsid w:val="000F5402"/>
    <w:rsid w:val="000F7A5E"/>
    <w:rsid w:val="00100685"/>
    <w:rsid w:val="00101002"/>
    <w:rsid w:val="00101051"/>
    <w:rsid w:val="001011B5"/>
    <w:rsid w:val="0010139E"/>
    <w:rsid w:val="0010184F"/>
    <w:rsid w:val="00101D86"/>
    <w:rsid w:val="00102109"/>
    <w:rsid w:val="0010444D"/>
    <w:rsid w:val="00104674"/>
    <w:rsid w:val="00104D80"/>
    <w:rsid w:val="00105B6F"/>
    <w:rsid w:val="00105C0B"/>
    <w:rsid w:val="00105FBA"/>
    <w:rsid w:val="001072A4"/>
    <w:rsid w:val="0011044D"/>
    <w:rsid w:val="00110495"/>
    <w:rsid w:val="00110E4A"/>
    <w:rsid w:val="00110ED9"/>
    <w:rsid w:val="00110F17"/>
    <w:rsid w:val="00111E97"/>
    <w:rsid w:val="00112307"/>
    <w:rsid w:val="0011231A"/>
    <w:rsid w:val="00112B46"/>
    <w:rsid w:val="00113713"/>
    <w:rsid w:val="001144E7"/>
    <w:rsid w:val="00116467"/>
    <w:rsid w:val="00116A97"/>
    <w:rsid w:val="00116BF0"/>
    <w:rsid w:val="00120474"/>
    <w:rsid w:val="001206A2"/>
    <w:rsid w:val="00120E33"/>
    <w:rsid w:val="0012142C"/>
    <w:rsid w:val="00122A07"/>
    <w:rsid w:val="00122B71"/>
    <w:rsid w:val="001231B8"/>
    <w:rsid w:val="0012482D"/>
    <w:rsid w:val="001253CC"/>
    <w:rsid w:val="00125823"/>
    <w:rsid w:val="00126586"/>
    <w:rsid w:val="0012776D"/>
    <w:rsid w:val="001300FB"/>
    <w:rsid w:val="0013021D"/>
    <w:rsid w:val="00130448"/>
    <w:rsid w:val="00130B01"/>
    <w:rsid w:val="00130C98"/>
    <w:rsid w:val="00130E46"/>
    <w:rsid w:val="00130E8F"/>
    <w:rsid w:val="00130FAB"/>
    <w:rsid w:val="00131EA8"/>
    <w:rsid w:val="001321F2"/>
    <w:rsid w:val="001328E1"/>
    <w:rsid w:val="00133702"/>
    <w:rsid w:val="00135FB7"/>
    <w:rsid w:val="001379A1"/>
    <w:rsid w:val="00137EAC"/>
    <w:rsid w:val="00140060"/>
    <w:rsid w:val="0014041F"/>
    <w:rsid w:val="0014067D"/>
    <w:rsid w:val="001409E7"/>
    <w:rsid w:val="00140CDF"/>
    <w:rsid w:val="00141CCF"/>
    <w:rsid w:val="0014241F"/>
    <w:rsid w:val="00142753"/>
    <w:rsid w:val="00142A5B"/>
    <w:rsid w:val="00144938"/>
    <w:rsid w:val="00144CC5"/>
    <w:rsid w:val="001451F9"/>
    <w:rsid w:val="001465D5"/>
    <w:rsid w:val="00146F8C"/>
    <w:rsid w:val="00147399"/>
    <w:rsid w:val="00150E8B"/>
    <w:rsid w:val="00151BBF"/>
    <w:rsid w:val="00151DFB"/>
    <w:rsid w:val="0015263A"/>
    <w:rsid w:val="00152B81"/>
    <w:rsid w:val="0015488F"/>
    <w:rsid w:val="00155307"/>
    <w:rsid w:val="00155BCC"/>
    <w:rsid w:val="001564F5"/>
    <w:rsid w:val="001574D8"/>
    <w:rsid w:val="00160709"/>
    <w:rsid w:val="001607B8"/>
    <w:rsid w:val="00161526"/>
    <w:rsid w:val="001632EC"/>
    <w:rsid w:val="001660B2"/>
    <w:rsid w:val="00167591"/>
    <w:rsid w:val="0016761B"/>
    <w:rsid w:val="00167CE2"/>
    <w:rsid w:val="001706A9"/>
    <w:rsid w:val="001708C4"/>
    <w:rsid w:val="00170D16"/>
    <w:rsid w:val="0017102E"/>
    <w:rsid w:val="00171109"/>
    <w:rsid w:val="00171116"/>
    <w:rsid w:val="00171C86"/>
    <w:rsid w:val="00171E8F"/>
    <w:rsid w:val="0017272B"/>
    <w:rsid w:val="0017462D"/>
    <w:rsid w:val="00174731"/>
    <w:rsid w:val="00175056"/>
    <w:rsid w:val="00175FF3"/>
    <w:rsid w:val="00176B1E"/>
    <w:rsid w:val="0017718C"/>
    <w:rsid w:val="00177291"/>
    <w:rsid w:val="001776E8"/>
    <w:rsid w:val="0017783B"/>
    <w:rsid w:val="00177CB9"/>
    <w:rsid w:val="00177DA3"/>
    <w:rsid w:val="00180574"/>
    <w:rsid w:val="00180743"/>
    <w:rsid w:val="001819EB"/>
    <w:rsid w:val="0018300D"/>
    <w:rsid w:val="001831DD"/>
    <w:rsid w:val="00183264"/>
    <w:rsid w:val="001848D2"/>
    <w:rsid w:val="00185008"/>
    <w:rsid w:val="001854CF"/>
    <w:rsid w:val="00186A7E"/>
    <w:rsid w:val="00190656"/>
    <w:rsid w:val="00190CA7"/>
    <w:rsid w:val="0019105D"/>
    <w:rsid w:val="00191171"/>
    <w:rsid w:val="00191970"/>
    <w:rsid w:val="0019456C"/>
    <w:rsid w:val="00194955"/>
    <w:rsid w:val="001951B1"/>
    <w:rsid w:val="00195389"/>
    <w:rsid w:val="001A0409"/>
    <w:rsid w:val="001A0A51"/>
    <w:rsid w:val="001A0F12"/>
    <w:rsid w:val="001A1E2C"/>
    <w:rsid w:val="001A3455"/>
    <w:rsid w:val="001A3535"/>
    <w:rsid w:val="001A3A31"/>
    <w:rsid w:val="001A5BBF"/>
    <w:rsid w:val="001A5BDF"/>
    <w:rsid w:val="001A5FB5"/>
    <w:rsid w:val="001A629C"/>
    <w:rsid w:val="001A66A9"/>
    <w:rsid w:val="001A681A"/>
    <w:rsid w:val="001A6A2B"/>
    <w:rsid w:val="001A71CC"/>
    <w:rsid w:val="001A724B"/>
    <w:rsid w:val="001A7572"/>
    <w:rsid w:val="001B0CE7"/>
    <w:rsid w:val="001B12EA"/>
    <w:rsid w:val="001B1C5D"/>
    <w:rsid w:val="001B1E20"/>
    <w:rsid w:val="001B1EBC"/>
    <w:rsid w:val="001B3997"/>
    <w:rsid w:val="001B5C3D"/>
    <w:rsid w:val="001B6232"/>
    <w:rsid w:val="001B68DB"/>
    <w:rsid w:val="001B74EB"/>
    <w:rsid w:val="001B7783"/>
    <w:rsid w:val="001B7BAA"/>
    <w:rsid w:val="001B7F8B"/>
    <w:rsid w:val="001C1F5A"/>
    <w:rsid w:val="001C41FE"/>
    <w:rsid w:val="001C4427"/>
    <w:rsid w:val="001C5BAF"/>
    <w:rsid w:val="001C5C6A"/>
    <w:rsid w:val="001C6203"/>
    <w:rsid w:val="001C64B9"/>
    <w:rsid w:val="001C77ED"/>
    <w:rsid w:val="001D02E0"/>
    <w:rsid w:val="001D0579"/>
    <w:rsid w:val="001D16FC"/>
    <w:rsid w:val="001D2825"/>
    <w:rsid w:val="001D296F"/>
    <w:rsid w:val="001D2EBB"/>
    <w:rsid w:val="001D2EDF"/>
    <w:rsid w:val="001D350F"/>
    <w:rsid w:val="001D3684"/>
    <w:rsid w:val="001D3700"/>
    <w:rsid w:val="001D3DB1"/>
    <w:rsid w:val="001D5812"/>
    <w:rsid w:val="001D5AAC"/>
    <w:rsid w:val="001D63B5"/>
    <w:rsid w:val="001D6A59"/>
    <w:rsid w:val="001D6F69"/>
    <w:rsid w:val="001E056E"/>
    <w:rsid w:val="001E0972"/>
    <w:rsid w:val="001E2266"/>
    <w:rsid w:val="001E24DC"/>
    <w:rsid w:val="001E2B01"/>
    <w:rsid w:val="001E30A9"/>
    <w:rsid w:val="001E3350"/>
    <w:rsid w:val="001E43E9"/>
    <w:rsid w:val="001E5BCC"/>
    <w:rsid w:val="001E6360"/>
    <w:rsid w:val="001E7017"/>
    <w:rsid w:val="001F0B67"/>
    <w:rsid w:val="001F184B"/>
    <w:rsid w:val="001F194B"/>
    <w:rsid w:val="001F1AE3"/>
    <w:rsid w:val="001F564E"/>
    <w:rsid w:val="001F5A45"/>
    <w:rsid w:val="001F5C96"/>
    <w:rsid w:val="001F5E92"/>
    <w:rsid w:val="001F6D98"/>
    <w:rsid w:val="001F6F2D"/>
    <w:rsid w:val="00200802"/>
    <w:rsid w:val="002008E8"/>
    <w:rsid w:val="002023AB"/>
    <w:rsid w:val="00202431"/>
    <w:rsid w:val="002025A8"/>
    <w:rsid w:val="00202DF8"/>
    <w:rsid w:val="00202E23"/>
    <w:rsid w:val="00203D51"/>
    <w:rsid w:val="0020471B"/>
    <w:rsid w:val="00204849"/>
    <w:rsid w:val="00204B3C"/>
    <w:rsid w:val="00207F31"/>
    <w:rsid w:val="00211F46"/>
    <w:rsid w:val="0021219A"/>
    <w:rsid w:val="00213EDF"/>
    <w:rsid w:val="0021402D"/>
    <w:rsid w:val="002144B9"/>
    <w:rsid w:val="002144E5"/>
    <w:rsid w:val="00214B66"/>
    <w:rsid w:val="00215B52"/>
    <w:rsid w:val="00216448"/>
    <w:rsid w:val="00216E20"/>
    <w:rsid w:val="0021726F"/>
    <w:rsid w:val="00217EE7"/>
    <w:rsid w:val="00221DB5"/>
    <w:rsid w:val="002222AB"/>
    <w:rsid w:val="0022242D"/>
    <w:rsid w:val="00223A79"/>
    <w:rsid w:val="002242F8"/>
    <w:rsid w:val="002244E4"/>
    <w:rsid w:val="002248B1"/>
    <w:rsid w:val="00225863"/>
    <w:rsid w:val="00225B04"/>
    <w:rsid w:val="00227220"/>
    <w:rsid w:val="00227E4B"/>
    <w:rsid w:val="00227FF6"/>
    <w:rsid w:val="0023382D"/>
    <w:rsid w:val="002339DD"/>
    <w:rsid w:val="00234529"/>
    <w:rsid w:val="002347A7"/>
    <w:rsid w:val="0023541B"/>
    <w:rsid w:val="00235535"/>
    <w:rsid w:val="00236D2B"/>
    <w:rsid w:val="002373D3"/>
    <w:rsid w:val="00240415"/>
    <w:rsid w:val="00240823"/>
    <w:rsid w:val="00240BCB"/>
    <w:rsid w:val="00240F57"/>
    <w:rsid w:val="00242E08"/>
    <w:rsid w:val="00244784"/>
    <w:rsid w:val="00244A8D"/>
    <w:rsid w:val="00245103"/>
    <w:rsid w:val="00245286"/>
    <w:rsid w:val="00245400"/>
    <w:rsid w:val="00246F3E"/>
    <w:rsid w:val="00247C54"/>
    <w:rsid w:val="0025186A"/>
    <w:rsid w:val="00252545"/>
    <w:rsid w:val="00252645"/>
    <w:rsid w:val="00253425"/>
    <w:rsid w:val="0025397A"/>
    <w:rsid w:val="0025401A"/>
    <w:rsid w:val="00254593"/>
    <w:rsid w:val="00254800"/>
    <w:rsid w:val="00254A8F"/>
    <w:rsid w:val="00255E52"/>
    <w:rsid w:val="00260011"/>
    <w:rsid w:val="002605E6"/>
    <w:rsid w:val="00260DC7"/>
    <w:rsid w:val="002622DC"/>
    <w:rsid w:val="002636A8"/>
    <w:rsid w:val="00263A0B"/>
    <w:rsid w:val="00263A5A"/>
    <w:rsid w:val="00263C50"/>
    <w:rsid w:val="00263E7B"/>
    <w:rsid w:val="00263F75"/>
    <w:rsid w:val="00264121"/>
    <w:rsid w:val="00264E21"/>
    <w:rsid w:val="00264FF9"/>
    <w:rsid w:val="002659D5"/>
    <w:rsid w:val="0026616E"/>
    <w:rsid w:val="00267F2D"/>
    <w:rsid w:val="0027063E"/>
    <w:rsid w:val="002714C8"/>
    <w:rsid w:val="00271908"/>
    <w:rsid w:val="00271B6B"/>
    <w:rsid w:val="002720EB"/>
    <w:rsid w:val="002728A0"/>
    <w:rsid w:val="00273FB8"/>
    <w:rsid w:val="002745B4"/>
    <w:rsid w:val="0027479F"/>
    <w:rsid w:val="0027632E"/>
    <w:rsid w:val="00277B5C"/>
    <w:rsid w:val="0028072B"/>
    <w:rsid w:val="00280AC6"/>
    <w:rsid w:val="00280AF2"/>
    <w:rsid w:val="002813E2"/>
    <w:rsid w:val="00281856"/>
    <w:rsid w:val="002822DD"/>
    <w:rsid w:val="0028247B"/>
    <w:rsid w:val="00283053"/>
    <w:rsid w:val="0028361C"/>
    <w:rsid w:val="00284469"/>
    <w:rsid w:val="0028457A"/>
    <w:rsid w:val="00284D0A"/>
    <w:rsid w:val="00286751"/>
    <w:rsid w:val="002867E7"/>
    <w:rsid w:val="00286987"/>
    <w:rsid w:val="00287472"/>
    <w:rsid w:val="002874D9"/>
    <w:rsid w:val="00287580"/>
    <w:rsid w:val="002905B7"/>
    <w:rsid w:val="00291C8E"/>
    <w:rsid w:val="00292CF0"/>
    <w:rsid w:val="00294CCC"/>
    <w:rsid w:val="00294FC4"/>
    <w:rsid w:val="00295332"/>
    <w:rsid w:val="002955E5"/>
    <w:rsid w:val="00296240"/>
    <w:rsid w:val="00297EBE"/>
    <w:rsid w:val="002A0655"/>
    <w:rsid w:val="002A0E0C"/>
    <w:rsid w:val="002A10AD"/>
    <w:rsid w:val="002A1BDB"/>
    <w:rsid w:val="002A215D"/>
    <w:rsid w:val="002A32CE"/>
    <w:rsid w:val="002A348C"/>
    <w:rsid w:val="002A4076"/>
    <w:rsid w:val="002A415F"/>
    <w:rsid w:val="002A48CE"/>
    <w:rsid w:val="002A5059"/>
    <w:rsid w:val="002A5C61"/>
    <w:rsid w:val="002A5D3D"/>
    <w:rsid w:val="002A6F1C"/>
    <w:rsid w:val="002B11E1"/>
    <w:rsid w:val="002B1B1E"/>
    <w:rsid w:val="002B1DC6"/>
    <w:rsid w:val="002B2365"/>
    <w:rsid w:val="002B25FD"/>
    <w:rsid w:val="002B3488"/>
    <w:rsid w:val="002B3D20"/>
    <w:rsid w:val="002B3DE6"/>
    <w:rsid w:val="002B453A"/>
    <w:rsid w:val="002B66AE"/>
    <w:rsid w:val="002B6714"/>
    <w:rsid w:val="002B694E"/>
    <w:rsid w:val="002C00EF"/>
    <w:rsid w:val="002C1136"/>
    <w:rsid w:val="002C17D5"/>
    <w:rsid w:val="002C1FFC"/>
    <w:rsid w:val="002C2939"/>
    <w:rsid w:val="002C2D25"/>
    <w:rsid w:val="002C363C"/>
    <w:rsid w:val="002C4554"/>
    <w:rsid w:val="002C5F84"/>
    <w:rsid w:val="002C7902"/>
    <w:rsid w:val="002D0AC1"/>
    <w:rsid w:val="002D2D93"/>
    <w:rsid w:val="002D3C3D"/>
    <w:rsid w:val="002D3DD5"/>
    <w:rsid w:val="002D568D"/>
    <w:rsid w:val="002D5769"/>
    <w:rsid w:val="002D5922"/>
    <w:rsid w:val="002D6291"/>
    <w:rsid w:val="002D71D6"/>
    <w:rsid w:val="002E0893"/>
    <w:rsid w:val="002E1E49"/>
    <w:rsid w:val="002E2FA9"/>
    <w:rsid w:val="002E3955"/>
    <w:rsid w:val="002E3E4B"/>
    <w:rsid w:val="002E4166"/>
    <w:rsid w:val="002E4E41"/>
    <w:rsid w:val="002E4E65"/>
    <w:rsid w:val="002E5583"/>
    <w:rsid w:val="002E601D"/>
    <w:rsid w:val="002E6B0B"/>
    <w:rsid w:val="002E6B1A"/>
    <w:rsid w:val="002E708C"/>
    <w:rsid w:val="002E771A"/>
    <w:rsid w:val="002E7B22"/>
    <w:rsid w:val="002E7E6E"/>
    <w:rsid w:val="002F0784"/>
    <w:rsid w:val="002F09C3"/>
    <w:rsid w:val="002F0BBB"/>
    <w:rsid w:val="002F0EB8"/>
    <w:rsid w:val="002F149F"/>
    <w:rsid w:val="002F2DC7"/>
    <w:rsid w:val="002F398F"/>
    <w:rsid w:val="002F45A2"/>
    <w:rsid w:val="002F4990"/>
    <w:rsid w:val="002F4B99"/>
    <w:rsid w:val="002F51FB"/>
    <w:rsid w:val="002F6023"/>
    <w:rsid w:val="002F70A6"/>
    <w:rsid w:val="002F711C"/>
    <w:rsid w:val="002F785D"/>
    <w:rsid w:val="00300965"/>
    <w:rsid w:val="0030172E"/>
    <w:rsid w:val="003019CF"/>
    <w:rsid w:val="00301E7F"/>
    <w:rsid w:val="00302104"/>
    <w:rsid w:val="0030269B"/>
    <w:rsid w:val="0030277C"/>
    <w:rsid w:val="00303370"/>
    <w:rsid w:val="00303818"/>
    <w:rsid w:val="0030549F"/>
    <w:rsid w:val="00306406"/>
    <w:rsid w:val="00306E4D"/>
    <w:rsid w:val="00307049"/>
    <w:rsid w:val="0030724B"/>
    <w:rsid w:val="00307C46"/>
    <w:rsid w:val="00307EC1"/>
    <w:rsid w:val="00310926"/>
    <w:rsid w:val="003113B8"/>
    <w:rsid w:val="00311AEB"/>
    <w:rsid w:val="0031281F"/>
    <w:rsid w:val="00312D14"/>
    <w:rsid w:val="00312D78"/>
    <w:rsid w:val="00312EE1"/>
    <w:rsid w:val="00313098"/>
    <w:rsid w:val="00313550"/>
    <w:rsid w:val="00313F4E"/>
    <w:rsid w:val="003154B4"/>
    <w:rsid w:val="003154F8"/>
    <w:rsid w:val="00316B1A"/>
    <w:rsid w:val="00316FDE"/>
    <w:rsid w:val="003171E3"/>
    <w:rsid w:val="003211A6"/>
    <w:rsid w:val="00321A9D"/>
    <w:rsid w:val="00321E1C"/>
    <w:rsid w:val="00321E47"/>
    <w:rsid w:val="00322002"/>
    <w:rsid w:val="0032269B"/>
    <w:rsid w:val="00322CBA"/>
    <w:rsid w:val="00323F19"/>
    <w:rsid w:val="003240F1"/>
    <w:rsid w:val="0032425B"/>
    <w:rsid w:val="00325846"/>
    <w:rsid w:val="003273E5"/>
    <w:rsid w:val="0033018F"/>
    <w:rsid w:val="00330584"/>
    <w:rsid w:val="00330AA0"/>
    <w:rsid w:val="00330AA3"/>
    <w:rsid w:val="00330C73"/>
    <w:rsid w:val="003312D1"/>
    <w:rsid w:val="00331697"/>
    <w:rsid w:val="003318CA"/>
    <w:rsid w:val="00331F93"/>
    <w:rsid w:val="003323AB"/>
    <w:rsid w:val="00333A0D"/>
    <w:rsid w:val="003341E1"/>
    <w:rsid w:val="0033422A"/>
    <w:rsid w:val="00334BFB"/>
    <w:rsid w:val="00336304"/>
    <w:rsid w:val="003373A3"/>
    <w:rsid w:val="003378D9"/>
    <w:rsid w:val="00337FA5"/>
    <w:rsid w:val="00340164"/>
    <w:rsid w:val="003413BC"/>
    <w:rsid w:val="00342482"/>
    <w:rsid w:val="003430BF"/>
    <w:rsid w:val="003432C3"/>
    <w:rsid w:val="0034384A"/>
    <w:rsid w:val="00343940"/>
    <w:rsid w:val="00345060"/>
    <w:rsid w:val="0034509B"/>
    <w:rsid w:val="003469D9"/>
    <w:rsid w:val="00346C50"/>
    <w:rsid w:val="003470CF"/>
    <w:rsid w:val="003471E9"/>
    <w:rsid w:val="003474F5"/>
    <w:rsid w:val="00350A6E"/>
    <w:rsid w:val="00351789"/>
    <w:rsid w:val="00351832"/>
    <w:rsid w:val="00352111"/>
    <w:rsid w:val="0035366D"/>
    <w:rsid w:val="00355683"/>
    <w:rsid w:val="00356370"/>
    <w:rsid w:val="00357222"/>
    <w:rsid w:val="003579A3"/>
    <w:rsid w:val="00357B85"/>
    <w:rsid w:val="00357FB7"/>
    <w:rsid w:val="0036029B"/>
    <w:rsid w:val="003604C2"/>
    <w:rsid w:val="00361303"/>
    <w:rsid w:val="00361558"/>
    <w:rsid w:val="00361E79"/>
    <w:rsid w:val="00362F43"/>
    <w:rsid w:val="003634BF"/>
    <w:rsid w:val="0036423A"/>
    <w:rsid w:val="00364A03"/>
    <w:rsid w:val="00364FD6"/>
    <w:rsid w:val="003654C5"/>
    <w:rsid w:val="003655EB"/>
    <w:rsid w:val="003661DA"/>
    <w:rsid w:val="00366CE9"/>
    <w:rsid w:val="003670B1"/>
    <w:rsid w:val="0037035F"/>
    <w:rsid w:val="00370418"/>
    <w:rsid w:val="00370668"/>
    <w:rsid w:val="0037089F"/>
    <w:rsid w:val="00372015"/>
    <w:rsid w:val="003727B1"/>
    <w:rsid w:val="003748AC"/>
    <w:rsid w:val="003758D4"/>
    <w:rsid w:val="003765E5"/>
    <w:rsid w:val="00376C9F"/>
    <w:rsid w:val="003774E0"/>
    <w:rsid w:val="0038049B"/>
    <w:rsid w:val="00380D8A"/>
    <w:rsid w:val="00381427"/>
    <w:rsid w:val="00381715"/>
    <w:rsid w:val="00382E72"/>
    <w:rsid w:val="00384BD5"/>
    <w:rsid w:val="00385584"/>
    <w:rsid w:val="00385AB2"/>
    <w:rsid w:val="00385B91"/>
    <w:rsid w:val="00385CEC"/>
    <w:rsid w:val="003864B3"/>
    <w:rsid w:val="003867F5"/>
    <w:rsid w:val="00387843"/>
    <w:rsid w:val="00387873"/>
    <w:rsid w:val="003878E0"/>
    <w:rsid w:val="00387D20"/>
    <w:rsid w:val="00390CD6"/>
    <w:rsid w:val="0039152B"/>
    <w:rsid w:val="003934D6"/>
    <w:rsid w:val="00393A4F"/>
    <w:rsid w:val="00393B59"/>
    <w:rsid w:val="0039429F"/>
    <w:rsid w:val="003956DD"/>
    <w:rsid w:val="00395952"/>
    <w:rsid w:val="00395B7E"/>
    <w:rsid w:val="00396558"/>
    <w:rsid w:val="00396F5B"/>
    <w:rsid w:val="00396FDC"/>
    <w:rsid w:val="003977A4"/>
    <w:rsid w:val="00397C4E"/>
    <w:rsid w:val="003A29B4"/>
    <w:rsid w:val="003A3258"/>
    <w:rsid w:val="003A381B"/>
    <w:rsid w:val="003A3BB0"/>
    <w:rsid w:val="003A3C5B"/>
    <w:rsid w:val="003A3C66"/>
    <w:rsid w:val="003A3CDF"/>
    <w:rsid w:val="003A3DE5"/>
    <w:rsid w:val="003A4454"/>
    <w:rsid w:val="003A776B"/>
    <w:rsid w:val="003A79A5"/>
    <w:rsid w:val="003B073E"/>
    <w:rsid w:val="003B09A7"/>
    <w:rsid w:val="003B134D"/>
    <w:rsid w:val="003B172A"/>
    <w:rsid w:val="003B267D"/>
    <w:rsid w:val="003B2A28"/>
    <w:rsid w:val="003B4474"/>
    <w:rsid w:val="003B4DC5"/>
    <w:rsid w:val="003B6DD6"/>
    <w:rsid w:val="003B6DF6"/>
    <w:rsid w:val="003B7627"/>
    <w:rsid w:val="003B7DFF"/>
    <w:rsid w:val="003B7E80"/>
    <w:rsid w:val="003C0BD8"/>
    <w:rsid w:val="003C1532"/>
    <w:rsid w:val="003C26F4"/>
    <w:rsid w:val="003C3550"/>
    <w:rsid w:val="003C3BC5"/>
    <w:rsid w:val="003C4063"/>
    <w:rsid w:val="003C427D"/>
    <w:rsid w:val="003C43B8"/>
    <w:rsid w:val="003C4778"/>
    <w:rsid w:val="003C4C85"/>
    <w:rsid w:val="003C4D6E"/>
    <w:rsid w:val="003C4E93"/>
    <w:rsid w:val="003C507D"/>
    <w:rsid w:val="003C6884"/>
    <w:rsid w:val="003D047B"/>
    <w:rsid w:val="003D15B6"/>
    <w:rsid w:val="003D1A41"/>
    <w:rsid w:val="003D1E21"/>
    <w:rsid w:val="003D238C"/>
    <w:rsid w:val="003D28DC"/>
    <w:rsid w:val="003D2A5C"/>
    <w:rsid w:val="003D2E15"/>
    <w:rsid w:val="003D3E01"/>
    <w:rsid w:val="003D4291"/>
    <w:rsid w:val="003E00EB"/>
    <w:rsid w:val="003E0B24"/>
    <w:rsid w:val="003E0E22"/>
    <w:rsid w:val="003E0F5A"/>
    <w:rsid w:val="003E16F5"/>
    <w:rsid w:val="003E2966"/>
    <w:rsid w:val="003E3D55"/>
    <w:rsid w:val="003E69E3"/>
    <w:rsid w:val="003E7958"/>
    <w:rsid w:val="003F05E5"/>
    <w:rsid w:val="003F18A0"/>
    <w:rsid w:val="003F220E"/>
    <w:rsid w:val="003F2242"/>
    <w:rsid w:val="003F3014"/>
    <w:rsid w:val="003F3939"/>
    <w:rsid w:val="003F3FF7"/>
    <w:rsid w:val="003F5752"/>
    <w:rsid w:val="003F5E95"/>
    <w:rsid w:val="003F6D26"/>
    <w:rsid w:val="003F71C7"/>
    <w:rsid w:val="003F7B9C"/>
    <w:rsid w:val="003F7BED"/>
    <w:rsid w:val="00400344"/>
    <w:rsid w:val="004003C6"/>
    <w:rsid w:val="0040098B"/>
    <w:rsid w:val="00401FC9"/>
    <w:rsid w:val="00402251"/>
    <w:rsid w:val="00402656"/>
    <w:rsid w:val="0040330B"/>
    <w:rsid w:val="00403340"/>
    <w:rsid w:val="00403F2D"/>
    <w:rsid w:val="004042FC"/>
    <w:rsid w:val="004047EC"/>
    <w:rsid w:val="00404BB1"/>
    <w:rsid w:val="004059E0"/>
    <w:rsid w:val="00405B50"/>
    <w:rsid w:val="004060A7"/>
    <w:rsid w:val="0041391D"/>
    <w:rsid w:val="00413EDA"/>
    <w:rsid w:val="00415821"/>
    <w:rsid w:val="00415EFB"/>
    <w:rsid w:val="00417397"/>
    <w:rsid w:val="00421C0C"/>
    <w:rsid w:val="00422C22"/>
    <w:rsid w:val="00424A8C"/>
    <w:rsid w:val="00425C62"/>
    <w:rsid w:val="0042609A"/>
    <w:rsid w:val="004264D1"/>
    <w:rsid w:val="004271A9"/>
    <w:rsid w:val="0043143A"/>
    <w:rsid w:val="00431F44"/>
    <w:rsid w:val="00432509"/>
    <w:rsid w:val="0043290E"/>
    <w:rsid w:val="00432E84"/>
    <w:rsid w:val="0043395C"/>
    <w:rsid w:val="00433A10"/>
    <w:rsid w:val="004341A4"/>
    <w:rsid w:val="0043464D"/>
    <w:rsid w:val="00434A94"/>
    <w:rsid w:val="004353F8"/>
    <w:rsid w:val="004355EA"/>
    <w:rsid w:val="004356A4"/>
    <w:rsid w:val="00435A1A"/>
    <w:rsid w:val="00435D5A"/>
    <w:rsid w:val="00437E5C"/>
    <w:rsid w:val="00440C6C"/>
    <w:rsid w:val="00441F31"/>
    <w:rsid w:val="00442892"/>
    <w:rsid w:val="00442A3A"/>
    <w:rsid w:val="004432D7"/>
    <w:rsid w:val="00443979"/>
    <w:rsid w:val="00443F27"/>
    <w:rsid w:val="00444085"/>
    <w:rsid w:val="00444878"/>
    <w:rsid w:val="0044587D"/>
    <w:rsid w:val="004458FF"/>
    <w:rsid w:val="004467EE"/>
    <w:rsid w:val="00446EC7"/>
    <w:rsid w:val="004472D8"/>
    <w:rsid w:val="00447316"/>
    <w:rsid w:val="0044794A"/>
    <w:rsid w:val="00447CB6"/>
    <w:rsid w:val="00447E6C"/>
    <w:rsid w:val="004505E4"/>
    <w:rsid w:val="00450D0C"/>
    <w:rsid w:val="00451299"/>
    <w:rsid w:val="00454328"/>
    <w:rsid w:val="004548C9"/>
    <w:rsid w:val="004555E4"/>
    <w:rsid w:val="00457F52"/>
    <w:rsid w:val="004611A8"/>
    <w:rsid w:val="0046126A"/>
    <w:rsid w:val="00461BF0"/>
    <w:rsid w:val="00464047"/>
    <w:rsid w:val="0046486B"/>
    <w:rsid w:val="00464CE2"/>
    <w:rsid w:val="00465584"/>
    <w:rsid w:val="004674CF"/>
    <w:rsid w:val="004676B8"/>
    <w:rsid w:val="00471241"/>
    <w:rsid w:val="00473B06"/>
    <w:rsid w:val="00473D5C"/>
    <w:rsid w:val="00474071"/>
    <w:rsid w:val="00474A61"/>
    <w:rsid w:val="00475E8F"/>
    <w:rsid w:val="00480298"/>
    <w:rsid w:val="004807D5"/>
    <w:rsid w:val="004825C8"/>
    <w:rsid w:val="0048314B"/>
    <w:rsid w:val="00484450"/>
    <w:rsid w:val="00484FCC"/>
    <w:rsid w:val="00485533"/>
    <w:rsid w:val="0048593A"/>
    <w:rsid w:val="00487178"/>
    <w:rsid w:val="004872BC"/>
    <w:rsid w:val="0048783B"/>
    <w:rsid w:val="00490A24"/>
    <w:rsid w:val="004916D5"/>
    <w:rsid w:val="00492940"/>
    <w:rsid w:val="00492DDE"/>
    <w:rsid w:val="00493AAF"/>
    <w:rsid w:val="00494A76"/>
    <w:rsid w:val="00494B16"/>
    <w:rsid w:val="00494B80"/>
    <w:rsid w:val="00494CAC"/>
    <w:rsid w:val="004966BD"/>
    <w:rsid w:val="00496DE7"/>
    <w:rsid w:val="00496F3A"/>
    <w:rsid w:val="0049719C"/>
    <w:rsid w:val="0049724A"/>
    <w:rsid w:val="00497963"/>
    <w:rsid w:val="004A0E6E"/>
    <w:rsid w:val="004A16BE"/>
    <w:rsid w:val="004A22AC"/>
    <w:rsid w:val="004A2CD8"/>
    <w:rsid w:val="004A32F2"/>
    <w:rsid w:val="004A47E6"/>
    <w:rsid w:val="004A6896"/>
    <w:rsid w:val="004A721A"/>
    <w:rsid w:val="004A7890"/>
    <w:rsid w:val="004B0921"/>
    <w:rsid w:val="004B0A97"/>
    <w:rsid w:val="004B1178"/>
    <w:rsid w:val="004B119E"/>
    <w:rsid w:val="004B2272"/>
    <w:rsid w:val="004B3782"/>
    <w:rsid w:val="004B39FD"/>
    <w:rsid w:val="004B3B11"/>
    <w:rsid w:val="004B3BC4"/>
    <w:rsid w:val="004B4677"/>
    <w:rsid w:val="004B4A14"/>
    <w:rsid w:val="004B686A"/>
    <w:rsid w:val="004B737C"/>
    <w:rsid w:val="004B78D5"/>
    <w:rsid w:val="004B7CB7"/>
    <w:rsid w:val="004C0987"/>
    <w:rsid w:val="004C0F3D"/>
    <w:rsid w:val="004C13E0"/>
    <w:rsid w:val="004C17C3"/>
    <w:rsid w:val="004C1C08"/>
    <w:rsid w:val="004C1E93"/>
    <w:rsid w:val="004C23F6"/>
    <w:rsid w:val="004C2425"/>
    <w:rsid w:val="004C2F8A"/>
    <w:rsid w:val="004C3580"/>
    <w:rsid w:val="004C37D8"/>
    <w:rsid w:val="004C40B6"/>
    <w:rsid w:val="004C4273"/>
    <w:rsid w:val="004C487D"/>
    <w:rsid w:val="004C4C43"/>
    <w:rsid w:val="004C5417"/>
    <w:rsid w:val="004C5D14"/>
    <w:rsid w:val="004C5E4E"/>
    <w:rsid w:val="004C6044"/>
    <w:rsid w:val="004C76B1"/>
    <w:rsid w:val="004C7E5C"/>
    <w:rsid w:val="004D084D"/>
    <w:rsid w:val="004D1A6C"/>
    <w:rsid w:val="004D1FD8"/>
    <w:rsid w:val="004D2215"/>
    <w:rsid w:val="004D2357"/>
    <w:rsid w:val="004D24D4"/>
    <w:rsid w:val="004D3B76"/>
    <w:rsid w:val="004D4E7C"/>
    <w:rsid w:val="004D5F97"/>
    <w:rsid w:val="004D6296"/>
    <w:rsid w:val="004D65A4"/>
    <w:rsid w:val="004D6B21"/>
    <w:rsid w:val="004D6E92"/>
    <w:rsid w:val="004D7C26"/>
    <w:rsid w:val="004E0F88"/>
    <w:rsid w:val="004E15BC"/>
    <w:rsid w:val="004E1614"/>
    <w:rsid w:val="004E24C4"/>
    <w:rsid w:val="004E2E9A"/>
    <w:rsid w:val="004E3661"/>
    <w:rsid w:val="004E369D"/>
    <w:rsid w:val="004E3AC5"/>
    <w:rsid w:val="004E3BBD"/>
    <w:rsid w:val="004E461B"/>
    <w:rsid w:val="004E5F07"/>
    <w:rsid w:val="004F0522"/>
    <w:rsid w:val="004F0ADB"/>
    <w:rsid w:val="004F111D"/>
    <w:rsid w:val="004F1237"/>
    <w:rsid w:val="004F142E"/>
    <w:rsid w:val="004F182F"/>
    <w:rsid w:val="004F2ECB"/>
    <w:rsid w:val="004F3231"/>
    <w:rsid w:val="004F3DDB"/>
    <w:rsid w:val="004F4201"/>
    <w:rsid w:val="004F5480"/>
    <w:rsid w:val="004F55A9"/>
    <w:rsid w:val="004F5D90"/>
    <w:rsid w:val="004F5ED8"/>
    <w:rsid w:val="004F60BC"/>
    <w:rsid w:val="004F6566"/>
    <w:rsid w:val="004F679F"/>
    <w:rsid w:val="00500E82"/>
    <w:rsid w:val="00501400"/>
    <w:rsid w:val="00501654"/>
    <w:rsid w:val="005023D1"/>
    <w:rsid w:val="00502CFA"/>
    <w:rsid w:val="005030A1"/>
    <w:rsid w:val="0050426A"/>
    <w:rsid w:val="00504AE1"/>
    <w:rsid w:val="00504E94"/>
    <w:rsid w:val="00505211"/>
    <w:rsid w:val="005053CA"/>
    <w:rsid w:val="0050603F"/>
    <w:rsid w:val="00506706"/>
    <w:rsid w:val="00507780"/>
    <w:rsid w:val="0051011C"/>
    <w:rsid w:val="00514C58"/>
    <w:rsid w:val="00514CB3"/>
    <w:rsid w:val="00514F4E"/>
    <w:rsid w:val="00515A7C"/>
    <w:rsid w:val="0051676F"/>
    <w:rsid w:val="00516902"/>
    <w:rsid w:val="005176EA"/>
    <w:rsid w:val="00522DF5"/>
    <w:rsid w:val="00523300"/>
    <w:rsid w:val="005251E2"/>
    <w:rsid w:val="00525C1B"/>
    <w:rsid w:val="00525D26"/>
    <w:rsid w:val="00526896"/>
    <w:rsid w:val="005275B9"/>
    <w:rsid w:val="005277F1"/>
    <w:rsid w:val="0053129E"/>
    <w:rsid w:val="0053140C"/>
    <w:rsid w:val="00531429"/>
    <w:rsid w:val="005331B7"/>
    <w:rsid w:val="00533AB2"/>
    <w:rsid w:val="00534044"/>
    <w:rsid w:val="00534503"/>
    <w:rsid w:val="005346F0"/>
    <w:rsid w:val="00535562"/>
    <w:rsid w:val="005358B5"/>
    <w:rsid w:val="00535E2D"/>
    <w:rsid w:val="00536200"/>
    <w:rsid w:val="00536555"/>
    <w:rsid w:val="005367A7"/>
    <w:rsid w:val="005369E8"/>
    <w:rsid w:val="00536B82"/>
    <w:rsid w:val="00537742"/>
    <w:rsid w:val="00537CF3"/>
    <w:rsid w:val="005403E6"/>
    <w:rsid w:val="005406BE"/>
    <w:rsid w:val="005408BE"/>
    <w:rsid w:val="00540A1F"/>
    <w:rsid w:val="00541C3D"/>
    <w:rsid w:val="00541C6B"/>
    <w:rsid w:val="00541DEC"/>
    <w:rsid w:val="00542604"/>
    <w:rsid w:val="00542DA3"/>
    <w:rsid w:val="00543233"/>
    <w:rsid w:val="00543331"/>
    <w:rsid w:val="00543378"/>
    <w:rsid w:val="0054409D"/>
    <w:rsid w:val="005440BD"/>
    <w:rsid w:val="0054417A"/>
    <w:rsid w:val="00544687"/>
    <w:rsid w:val="00544970"/>
    <w:rsid w:val="00545888"/>
    <w:rsid w:val="00546476"/>
    <w:rsid w:val="00546E1F"/>
    <w:rsid w:val="00547771"/>
    <w:rsid w:val="00547FCD"/>
    <w:rsid w:val="005505E7"/>
    <w:rsid w:val="0055066E"/>
    <w:rsid w:val="005523D2"/>
    <w:rsid w:val="00553292"/>
    <w:rsid w:val="0055522F"/>
    <w:rsid w:val="00556470"/>
    <w:rsid w:val="005569E8"/>
    <w:rsid w:val="00556AC5"/>
    <w:rsid w:val="00557120"/>
    <w:rsid w:val="00560125"/>
    <w:rsid w:val="00560677"/>
    <w:rsid w:val="00564D06"/>
    <w:rsid w:val="00565D70"/>
    <w:rsid w:val="0056606F"/>
    <w:rsid w:val="00567FF2"/>
    <w:rsid w:val="00570C68"/>
    <w:rsid w:val="00571543"/>
    <w:rsid w:val="00571EA6"/>
    <w:rsid w:val="00572B8C"/>
    <w:rsid w:val="00573A4B"/>
    <w:rsid w:val="0057493B"/>
    <w:rsid w:val="00574B34"/>
    <w:rsid w:val="00575A70"/>
    <w:rsid w:val="0057680F"/>
    <w:rsid w:val="00577827"/>
    <w:rsid w:val="005805DC"/>
    <w:rsid w:val="0058301C"/>
    <w:rsid w:val="005830F1"/>
    <w:rsid w:val="005835B0"/>
    <w:rsid w:val="0058402D"/>
    <w:rsid w:val="0058484F"/>
    <w:rsid w:val="00584A8B"/>
    <w:rsid w:val="00584DBE"/>
    <w:rsid w:val="00585CC4"/>
    <w:rsid w:val="00586500"/>
    <w:rsid w:val="0058674C"/>
    <w:rsid w:val="0058697C"/>
    <w:rsid w:val="00586CEE"/>
    <w:rsid w:val="005904DF"/>
    <w:rsid w:val="00590686"/>
    <w:rsid w:val="005918EB"/>
    <w:rsid w:val="00591F51"/>
    <w:rsid w:val="00594051"/>
    <w:rsid w:val="00594166"/>
    <w:rsid w:val="0059433B"/>
    <w:rsid w:val="00594840"/>
    <w:rsid w:val="00595073"/>
    <w:rsid w:val="0059638C"/>
    <w:rsid w:val="0059650C"/>
    <w:rsid w:val="00596EB5"/>
    <w:rsid w:val="00597F34"/>
    <w:rsid w:val="005A0F9A"/>
    <w:rsid w:val="005A121C"/>
    <w:rsid w:val="005A173E"/>
    <w:rsid w:val="005A226D"/>
    <w:rsid w:val="005A3AF6"/>
    <w:rsid w:val="005A4E1E"/>
    <w:rsid w:val="005A51C7"/>
    <w:rsid w:val="005A55F9"/>
    <w:rsid w:val="005A5B6A"/>
    <w:rsid w:val="005A60B7"/>
    <w:rsid w:val="005A6811"/>
    <w:rsid w:val="005A6B10"/>
    <w:rsid w:val="005A7452"/>
    <w:rsid w:val="005A77C6"/>
    <w:rsid w:val="005A7A26"/>
    <w:rsid w:val="005A7E51"/>
    <w:rsid w:val="005A7EF4"/>
    <w:rsid w:val="005B09BA"/>
    <w:rsid w:val="005B0DF8"/>
    <w:rsid w:val="005B1B00"/>
    <w:rsid w:val="005B1F74"/>
    <w:rsid w:val="005B22E7"/>
    <w:rsid w:val="005B37C0"/>
    <w:rsid w:val="005B38B7"/>
    <w:rsid w:val="005B3D2D"/>
    <w:rsid w:val="005B4BC2"/>
    <w:rsid w:val="005B6074"/>
    <w:rsid w:val="005C0024"/>
    <w:rsid w:val="005C015C"/>
    <w:rsid w:val="005C05BB"/>
    <w:rsid w:val="005C156E"/>
    <w:rsid w:val="005C19E3"/>
    <w:rsid w:val="005C249B"/>
    <w:rsid w:val="005C2CD5"/>
    <w:rsid w:val="005C2D97"/>
    <w:rsid w:val="005C3D94"/>
    <w:rsid w:val="005C4B43"/>
    <w:rsid w:val="005C4D90"/>
    <w:rsid w:val="005C4DBB"/>
    <w:rsid w:val="005C57DF"/>
    <w:rsid w:val="005C5949"/>
    <w:rsid w:val="005C6BCC"/>
    <w:rsid w:val="005C79D7"/>
    <w:rsid w:val="005D0120"/>
    <w:rsid w:val="005D17F8"/>
    <w:rsid w:val="005D194E"/>
    <w:rsid w:val="005D1BB3"/>
    <w:rsid w:val="005D1E29"/>
    <w:rsid w:val="005D2B20"/>
    <w:rsid w:val="005D2CD9"/>
    <w:rsid w:val="005D3041"/>
    <w:rsid w:val="005D3155"/>
    <w:rsid w:val="005D3AAA"/>
    <w:rsid w:val="005D3BDE"/>
    <w:rsid w:val="005D4579"/>
    <w:rsid w:val="005D4673"/>
    <w:rsid w:val="005D4E3E"/>
    <w:rsid w:val="005D5561"/>
    <w:rsid w:val="005D7749"/>
    <w:rsid w:val="005D7F8F"/>
    <w:rsid w:val="005E00F9"/>
    <w:rsid w:val="005E182C"/>
    <w:rsid w:val="005E1CA7"/>
    <w:rsid w:val="005E243C"/>
    <w:rsid w:val="005E3057"/>
    <w:rsid w:val="005E4068"/>
    <w:rsid w:val="005E71E4"/>
    <w:rsid w:val="005E7E1F"/>
    <w:rsid w:val="005F0B2F"/>
    <w:rsid w:val="005F1F29"/>
    <w:rsid w:val="005F24C1"/>
    <w:rsid w:val="005F3042"/>
    <w:rsid w:val="005F4412"/>
    <w:rsid w:val="005F4D47"/>
    <w:rsid w:val="005F6C62"/>
    <w:rsid w:val="005F6CB6"/>
    <w:rsid w:val="005F77A9"/>
    <w:rsid w:val="00601A8F"/>
    <w:rsid w:val="00602A26"/>
    <w:rsid w:val="00604222"/>
    <w:rsid w:val="00604BD4"/>
    <w:rsid w:val="00604DC6"/>
    <w:rsid w:val="00605E4F"/>
    <w:rsid w:val="00606D8E"/>
    <w:rsid w:val="0060754C"/>
    <w:rsid w:val="00610852"/>
    <w:rsid w:val="00611362"/>
    <w:rsid w:val="00611BF5"/>
    <w:rsid w:val="00612B0C"/>
    <w:rsid w:val="00612B8C"/>
    <w:rsid w:val="00613367"/>
    <w:rsid w:val="00613D75"/>
    <w:rsid w:val="00613E7B"/>
    <w:rsid w:val="00614F90"/>
    <w:rsid w:val="006154EE"/>
    <w:rsid w:val="00616B52"/>
    <w:rsid w:val="0061720D"/>
    <w:rsid w:val="00617351"/>
    <w:rsid w:val="00617D53"/>
    <w:rsid w:val="006202F5"/>
    <w:rsid w:val="006204A8"/>
    <w:rsid w:val="006219CF"/>
    <w:rsid w:val="00622C2B"/>
    <w:rsid w:val="00623B99"/>
    <w:rsid w:val="006245F4"/>
    <w:rsid w:val="00624757"/>
    <w:rsid w:val="00625C8B"/>
    <w:rsid w:val="00625ECB"/>
    <w:rsid w:val="00626E8D"/>
    <w:rsid w:val="00627741"/>
    <w:rsid w:val="006310F9"/>
    <w:rsid w:val="00631231"/>
    <w:rsid w:val="00631B4F"/>
    <w:rsid w:val="00632BAC"/>
    <w:rsid w:val="006337DA"/>
    <w:rsid w:val="00633870"/>
    <w:rsid w:val="00633DEB"/>
    <w:rsid w:val="006340BE"/>
    <w:rsid w:val="00635896"/>
    <w:rsid w:val="006368F0"/>
    <w:rsid w:val="00637E14"/>
    <w:rsid w:val="00640D3D"/>
    <w:rsid w:val="00641577"/>
    <w:rsid w:val="00641581"/>
    <w:rsid w:val="0064225E"/>
    <w:rsid w:val="00642D25"/>
    <w:rsid w:val="00643390"/>
    <w:rsid w:val="00644B23"/>
    <w:rsid w:val="00644D0B"/>
    <w:rsid w:val="00645F7F"/>
    <w:rsid w:val="00651FCE"/>
    <w:rsid w:val="00652A26"/>
    <w:rsid w:val="00652E0A"/>
    <w:rsid w:val="00654206"/>
    <w:rsid w:val="00654E2E"/>
    <w:rsid w:val="0065516A"/>
    <w:rsid w:val="00656235"/>
    <w:rsid w:val="006568FF"/>
    <w:rsid w:val="00656CB0"/>
    <w:rsid w:val="00657F65"/>
    <w:rsid w:val="00661659"/>
    <w:rsid w:val="006619A6"/>
    <w:rsid w:val="00662341"/>
    <w:rsid w:val="00662D81"/>
    <w:rsid w:val="006638A3"/>
    <w:rsid w:val="006649C3"/>
    <w:rsid w:val="00664DBE"/>
    <w:rsid w:val="00666570"/>
    <w:rsid w:val="00666B31"/>
    <w:rsid w:val="00667DD2"/>
    <w:rsid w:val="0067106E"/>
    <w:rsid w:val="0067129F"/>
    <w:rsid w:val="00671989"/>
    <w:rsid w:val="00672FA0"/>
    <w:rsid w:val="00675A54"/>
    <w:rsid w:val="00676222"/>
    <w:rsid w:val="00676BCF"/>
    <w:rsid w:val="00676CE6"/>
    <w:rsid w:val="00676FF4"/>
    <w:rsid w:val="006779BA"/>
    <w:rsid w:val="00680824"/>
    <w:rsid w:val="00680F26"/>
    <w:rsid w:val="006813AB"/>
    <w:rsid w:val="0068179A"/>
    <w:rsid w:val="00681F50"/>
    <w:rsid w:val="00683A55"/>
    <w:rsid w:val="00683DF0"/>
    <w:rsid w:val="006840A6"/>
    <w:rsid w:val="006841C4"/>
    <w:rsid w:val="006845CF"/>
    <w:rsid w:val="0068473F"/>
    <w:rsid w:val="00684E35"/>
    <w:rsid w:val="00685193"/>
    <w:rsid w:val="00685DCE"/>
    <w:rsid w:val="00686C9E"/>
    <w:rsid w:val="006870FA"/>
    <w:rsid w:val="006871A3"/>
    <w:rsid w:val="00687A81"/>
    <w:rsid w:val="00690DCD"/>
    <w:rsid w:val="00691007"/>
    <w:rsid w:val="006912D5"/>
    <w:rsid w:val="006945AD"/>
    <w:rsid w:val="006949A3"/>
    <w:rsid w:val="00695A73"/>
    <w:rsid w:val="00696360"/>
    <w:rsid w:val="00696581"/>
    <w:rsid w:val="006A0039"/>
    <w:rsid w:val="006A01DC"/>
    <w:rsid w:val="006A153C"/>
    <w:rsid w:val="006A3E83"/>
    <w:rsid w:val="006A5326"/>
    <w:rsid w:val="006A5E81"/>
    <w:rsid w:val="006A6FF6"/>
    <w:rsid w:val="006B0238"/>
    <w:rsid w:val="006B1628"/>
    <w:rsid w:val="006B240A"/>
    <w:rsid w:val="006B2B3F"/>
    <w:rsid w:val="006B2D4C"/>
    <w:rsid w:val="006B30CB"/>
    <w:rsid w:val="006B4037"/>
    <w:rsid w:val="006B4617"/>
    <w:rsid w:val="006B50F1"/>
    <w:rsid w:val="006B5B74"/>
    <w:rsid w:val="006B6475"/>
    <w:rsid w:val="006B786A"/>
    <w:rsid w:val="006C0653"/>
    <w:rsid w:val="006C11E8"/>
    <w:rsid w:val="006C1B13"/>
    <w:rsid w:val="006C265F"/>
    <w:rsid w:val="006C37E1"/>
    <w:rsid w:val="006C381E"/>
    <w:rsid w:val="006C4A7E"/>
    <w:rsid w:val="006C4F77"/>
    <w:rsid w:val="006C5236"/>
    <w:rsid w:val="006D0DFB"/>
    <w:rsid w:val="006D1601"/>
    <w:rsid w:val="006D2106"/>
    <w:rsid w:val="006D34EA"/>
    <w:rsid w:val="006D3F25"/>
    <w:rsid w:val="006D4644"/>
    <w:rsid w:val="006D504E"/>
    <w:rsid w:val="006D5E58"/>
    <w:rsid w:val="006D60BE"/>
    <w:rsid w:val="006D6CC1"/>
    <w:rsid w:val="006D6F3D"/>
    <w:rsid w:val="006D71AF"/>
    <w:rsid w:val="006D754D"/>
    <w:rsid w:val="006E1824"/>
    <w:rsid w:val="006E1CD3"/>
    <w:rsid w:val="006E1EB6"/>
    <w:rsid w:val="006E4610"/>
    <w:rsid w:val="006E4E31"/>
    <w:rsid w:val="006E60CF"/>
    <w:rsid w:val="006E644B"/>
    <w:rsid w:val="006E7A3C"/>
    <w:rsid w:val="006F06D4"/>
    <w:rsid w:val="006F08CD"/>
    <w:rsid w:val="006F227E"/>
    <w:rsid w:val="006F2AA6"/>
    <w:rsid w:val="006F2BD7"/>
    <w:rsid w:val="006F2CD7"/>
    <w:rsid w:val="006F3737"/>
    <w:rsid w:val="006F3C68"/>
    <w:rsid w:val="006F3E0F"/>
    <w:rsid w:val="006F4305"/>
    <w:rsid w:val="006F4FDA"/>
    <w:rsid w:val="006F5323"/>
    <w:rsid w:val="006F577F"/>
    <w:rsid w:val="006F591B"/>
    <w:rsid w:val="006F5C99"/>
    <w:rsid w:val="006F5D33"/>
    <w:rsid w:val="006F63B5"/>
    <w:rsid w:val="006F6F02"/>
    <w:rsid w:val="006F77E5"/>
    <w:rsid w:val="006F7D72"/>
    <w:rsid w:val="0070034C"/>
    <w:rsid w:val="00700909"/>
    <w:rsid w:val="00700D23"/>
    <w:rsid w:val="00700FEB"/>
    <w:rsid w:val="00701077"/>
    <w:rsid w:val="00701242"/>
    <w:rsid w:val="0070183A"/>
    <w:rsid w:val="00701C50"/>
    <w:rsid w:val="007021EA"/>
    <w:rsid w:val="00704025"/>
    <w:rsid w:val="00706B35"/>
    <w:rsid w:val="00706F2E"/>
    <w:rsid w:val="0070715F"/>
    <w:rsid w:val="00707E4D"/>
    <w:rsid w:val="00710044"/>
    <w:rsid w:val="00710E96"/>
    <w:rsid w:val="00710EF3"/>
    <w:rsid w:val="007114A2"/>
    <w:rsid w:val="00711709"/>
    <w:rsid w:val="00711E8C"/>
    <w:rsid w:val="007138D4"/>
    <w:rsid w:val="00713ACB"/>
    <w:rsid w:val="00713E9A"/>
    <w:rsid w:val="00715131"/>
    <w:rsid w:val="0071542E"/>
    <w:rsid w:val="007159BA"/>
    <w:rsid w:val="00715B64"/>
    <w:rsid w:val="00715E1F"/>
    <w:rsid w:val="00716709"/>
    <w:rsid w:val="00716DCE"/>
    <w:rsid w:val="00717525"/>
    <w:rsid w:val="00717C96"/>
    <w:rsid w:val="00720C93"/>
    <w:rsid w:val="00720D5F"/>
    <w:rsid w:val="00720F1D"/>
    <w:rsid w:val="007214D5"/>
    <w:rsid w:val="00722027"/>
    <w:rsid w:val="00722199"/>
    <w:rsid w:val="0072219D"/>
    <w:rsid w:val="007222EA"/>
    <w:rsid w:val="0072360E"/>
    <w:rsid w:val="00724601"/>
    <w:rsid w:val="00724742"/>
    <w:rsid w:val="007253E1"/>
    <w:rsid w:val="0072564A"/>
    <w:rsid w:val="00726EC8"/>
    <w:rsid w:val="00727117"/>
    <w:rsid w:val="007276F7"/>
    <w:rsid w:val="00727891"/>
    <w:rsid w:val="00730509"/>
    <w:rsid w:val="00730566"/>
    <w:rsid w:val="00730914"/>
    <w:rsid w:val="00730915"/>
    <w:rsid w:val="00730C0A"/>
    <w:rsid w:val="00731408"/>
    <w:rsid w:val="00731C3A"/>
    <w:rsid w:val="00732DA4"/>
    <w:rsid w:val="007339F2"/>
    <w:rsid w:val="00733AA4"/>
    <w:rsid w:val="007347C5"/>
    <w:rsid w:val="00734D26"/>
    <w:rsid w:val="00735BEB"/>
    <w:rsid w:val="00735DB5"/>
    <w:rsid w:val="00735E58"/>
    <w:rsid w:val="0073674E"/>
    <w:rsid w:val="00737593"/>
    <w:rsid w:val="007375CF"/>
    <w:rsid w:val="00740DBE"/>
    <w:rsid w:val="00742303"/>
    <w:rsid w:val="00742DEE"/>
    <w:rsid w:val="00742F2E"/>
    <w:rsid w:val="007431E8"/>
    <w:rsid w:val="00743670"/>
    <w:rsid w:val="00743901"/>
    <w:rsid w:val="0074454C"/>
    <w:rsid w:val="00745FEF"/>
    <w:rsid w:val="00746D58"/>
    <w:rsid w:val="00746DD4"/>
    <w:rsid w:val="00747700"/>
    <w:rsid w:val="00747F58"/>
    <w:rsid w:val="007503B4"/>
    <w:rsid w:val="00750565"/>
    <w:rsid w:val="007528DE"/>
    <w:rsid w:val="007535ED"/>
    <w:rsid w:val="0075450B"/>
    <w:rsid w:val="00755832"/>
    <w:rsid w:val="007562F0"/>
    <w:rsid w:val="007567FF"/>
    <w:rsid w:val="00756E88"/>
    <w:rsid w:val="0075706A"/>
    <w:rsid w:val="007578ED"/>
    <w:rsid w:val="0076084C"/>
    <w:rsid w:val="00761015"/>
    <w:rsid w:val="00761307"/>
    <w:rsid w:val="00761543"/>
    <w:rsid w:val="00761B1B"/>
    <w:rsid w:val="00762AEB"/>
    <w:rsid w:val="007634A4"/>
    <w:rsid w:val="007648D8"/>
    <w:rsid w:val="00764AA3"/>
    <w:rsid w:val="00764EFA"/>
    <w:rsid w:val="0076582D"/>
    <w:rsid w:val="00766773"/>
    <w:rsid w:val="00767656"/>
    <w:rsid w:val="00770331"/>
    <w:rsid w:val="007705BC"/>
    <w:rsid w:val="007711CF"/>
    <w:rsid w:val="00771397"/>
    <w:rsid w:val="0077206B"/>
    <w:rsid w:val="007721B4"/>
    <w:rsid w:val="007721C0"/>
    <w:rsid w:val="007728F0"/>
    <w:rsid w:val="00772984"/>
    <w:rsid w:val="00773EF6"/>
    <w:rsid w:val="007740B6"/>
    <w:rsid w:val="00774473"/>
    <w:rsid w:val="00774666"/>
    <w:rsid w:val="00776594"/>
    <w:rsid w:val="0077732D"/>
    <w:rsid w:val="0077761B"/>
    <w:rsid w:val="007809F1"/>
    <w:rsid w:val="0078254C"/>
    <w:rsid w:val="00782C0E"/>
    <w:rsid w:val="007833B3"/>
    <w:rsid w:val="0078346A"/>
    <w:rsid w:val="007837FD"/>
    <w:rsid w:val="0078382D"/>
    <w:rsid w:val="00783861"/>
    <w:rsid w:val="00785EA0"/>
    <w:rsid w:val="007862EC"/>
    <w:rsid w:val="00787FB0"/>
    <w:rsid w:val="00790322"/>
    <w:rsid w:val="00790E76"/>
    <w:rsid w:val="00792721"/>
    <w:rsid w:val="00792ACE"/>
    <w:rsid w:val="007930CD"/>
    <w:rsid w:val="00793BC3"/>
    <w:rsid w:val="00794FFF"/>
    <w:rsid w:val="007956FC"/>
    <w:rsid w:val="00796F7D"/>
    <w:rsid w:val="007973E1"/>
    <w:rsid w:val="00797924"/>
    <w:rsid w:val="007A0187"/>
    <w:rsid w:val="007A0BB7"/>
    <w:rsid w:val="007A10E5"/>
    <w:rsid w:val="007A126E"/>
    <w:rsid w:val="007A3350"/>
    <w:rsid w:val="007A33DA"/>
    <w:rsid w:val="007A3D1B"/>
    <w:rsid w:val="007A5160"/>
    <w:rsid w:val="007A7558"/>
    <w:rsid w:val="007A7876"/>
    <w:rsid w:val="007A7E0A"/>
    <w:rsid w:val="007B2B44"/>
    <w:rsid w:val="007B30B2"/>
    <w:rsid w:val="007B3122"/>
    <w:rsid w:val="007B4EBB"/>
    <w:rsid w:val="007B5206"/>
    <w:rsid w:val="007B5A0A"/>
    <w:rsid w:val="007B63EB"/>
    <w:rsid w:val="007B6A34"/>
    <w:rsid w:val="007B7384"/>
    <w:rsid w:val="007B78DF"/>
    <w:rsid w:val="007C05FB"/>
    <w:rsid w:val="007C19AF"/>
    <w:rsid w:val="007C1D15"/>
    <w:rsid w:val="007C22A4"/>
    <w:rsid w:val="007C30E5"/>
    <w:rsid w:val="007C35B6"/>
    <w:rsid w:val="007C455C"/>
    <w:rsid w:val="007C6045"/>
    <w:rsid w:val="007C63C2"/>
    <w:rsid w:val="007C735D"/>
    <w:rsid w:val="007C7C88"/>
    <w:rsid w:val="007D03C8"/>
    <w:rsid w:val="007D06C2"/>
    <w:rsid w:val="007D1DA4"/>
    <w:rsid w:val="007D22CA"/>
    <w:rsid w:val="007D3885"/>
    <w:rsid w:val="007D4A5B"/>
    <w:rsid w:val="007D63A7"/>
    <w:rsid w:val="007D73AA"/>
    <w:rsid w:val="007E1038"/>
    <w:rsid w:val="007E19DC"/>
    <w:rsid w:val="007E2514"/>
    <w:rsid w:val="007E2F4B"/>
    <w:rsid w:val="007E3A5F"/>
    <w:rsid w:val="007E416C"/>
    <w:rsid w:val="007E4AE6"/>
    <w:rsid w:val="007E5185"/>
    <w:rsid w:val="007E51A7"/>
    <w:rsid w:val="007E542F"/>
    <w:rsid w:val="007E5B67"/>
    <w:rsid w:val="007E5FE1"/>
    <w:rsid w:val="007E6544"/>
    <w:rsid w:val="007E6B75"/>
    <w:rsid w:val="007F1DF0"/>
    <w:rsid w:val="007F212B"/>
    <w:rsid w:val="007F2C70"/>
    <w:rsid w:val="007F3E3B"/>
    <w:rsid w:val="007F6145"/>
    <w:rsid w:val="007F65C1"/>
    <w:rsid w:val="007F6B1B"/>
    <w:rsid w:val="007F7196"/>
    <w:rsid w:val="007F79F9"/>
    <w:rsid w:val="008001BB"/>
    <w:rsid w:val="008006D4"/>
    <w:rsid w:val="00800BE1"/>
    <w:rsid w:val="00802777"/>
    <w:rsid w:val="00802F43"/>
    <w:rsid w:val="00803988"/>
    <w:rsid w:val="008072F3"/>
    <w:rsid w:val="00810105"/>
    <w:rsid w:val="008106A3"/>
    <w:rsid w:val="008111ED"/>
    <w:rsid w:val="0081180D"/>
    <w:rsid w:val="00811978"/>
    <w:rsid w:val="00811B18"/>
    <w:rsid w:val="00811BBE"/>
    <w:rsid w:val="00811BCA"/>
    <w:rsid w:val="008126B0"/>
    <w:rsid w:val="00812F4E"/>
    <w:rsid w:val="00813AE1"/>
    <w:rsid w:val="0081406D"/>
    <w:rsid w:val="00815FF0"/>
    <w:rsid w:val="008162E4"/>
    <w:rsid w:val="00820044"/>
    <w:rsid w:val="008209D4"/>
    <w:rsid w:val="0082123B"/>
    <w:rsid w:val="0082149D"/>
    <w:rsid w:val="00821995"/>
    <w:rsid w:val="008222AE"/>
    <w:rsid w:val="00822801"/>
    <w:rsid w:val="00822F38"/>
    <w:rsid w:val="00823042"/>
    <w:rsid w:val="00823AD8"/>
    <w:rsid w:val="00824001"/>
    <w:rsid w:val="00824AA5"/>
    <w:rsid w:val="00825FE6"/>
    <w:rsid w:val="00826207"/>
    <w:rsid w:val="00826D0E"/>
    <w:rsid w:val="008271FF"/>
    <w:rsid w:val="00827698"/>
    <w:rsid w:val="0083072E"/>
    <w:rsid w:val="00830FA6"/>
    <w:rsid w:val="008323C2"/>
    <w:rsid w:val="00832D69"/>
    <w:rsid w:val="0083311E"/>
    <w:rsid w:val="008333A9"/>
    <w:rsid w:val="008338A4"/>
    <w:rsid w:val="00833B2E"/>
    <w:rsid w:val="00833BB0"/>
    <w:rsid w:val="008345BE"/>
    <w:rsid w:val="008349CF"/>
    <w:rsid w:val="00834A40"/>
    <w:rsid w:val="00834BBA"/>
    <w:rsid w:val="0083565C"/>
    <w:rsid w:val="00836739"/>
    <w:rsid w:val="00840BED"/>
    <w:rsid w:val="00840F2B"/>
    <w:rsid w:val="00842D86"/>
    <w:rsid w:val="00843533"/>
    <w:rsid w:val="00843FD8"/>
    <w:rsid w:val="00844C99"/>
    <w:rsid w:val="00845483"/>
    <w:rsid w:val="00845711"/>
    <w:rsid w:val="00845992"/>
    <w:rsid w:val="00845A46"/>
    <w:rsid w:val="00846817"/>
    <w:rsid w:val="0084698F"/>
    <w:rsid w:val="0084752A"/>
    <w:rsid w:val="008506CE"/>
    <w:rsid w:val="008518B2"/>
    <w:rsid w:val="008521C2"/>
    <w:rsid w:val="00852361"/>
    <w:rsid w:val="00852F1F"/>
    <w:rsid w:val="008533FD"/>
    <w:rsid w:val="00853728"/>
    <w:rsid w:val="00853CDF"/>
    <w:rsid w:val="00854C64"/>
    <w:rsid w:val="0085589B"/>
    <w:rsid w:val="00856D74"/>
    <w:rsid w:val="00860470"/>
    <w:rsid w:val="00860500"/>
    <w:rsid w:val="008610AE"/>
    <w:rsid w:val="00861674"/>
    <w:rsid w:val="00862792"/>
    <w:rsid w:val="0086284E"/>
    <w:rsid w:val="00862B0A"/>
    <w:rsid w:val="00863400"/>
    <w:rsid w:val="00863DD9"/>
    <w:rsid w:val="00865061"/>
    <w:rsid w:val="008654BF"/>
    <w:rsid w:val="008658E8"/>
    <w:rsid w:val="00865E6C"/>
    <w:rsid w:val="008666C9"/>
    <w:rsid w:val="00867114"/>
    <w:rsid w:val="00867731"/>
    <w:rsid w:val="00867798"/>
    <w:rsid w:val="00870E68"/>
    <w:rsid w:val="008726C9"/>
    <w:rsid w:val="00872A01"/>
    <w:rsid w:val="00872C85"/>
    <w:rsid w:val="00873292"/>
    <w:rsid w:val="0087382A"/>
    <w:rsid w:val="008738CE"/>
    <w:rsid w:val="0087512C"/>
    <w:rsid w:val="00877F35"/>
    <w:rsid w:val="00880913"/>
    <w:rsid w:val="00880BA8"/>
    <w:rsid w:val="00881137"/>
    <w:rsid w:val="008813A2"/>
    <w:rsid w:val="008815E2"/>
    <w:rsid w:val="00882838"/>
    <w:rsid w:val="00885F4F"/>
    <w:rsid w:val="0088603D"/>
    <w:rsid w:val="008864DA"/>
    <w:rsid w:val="008871FB"/>
    <w:rsid w:val="0089082D"/>
    <w:rsid w:val="00890B72"/>
    <w:rsid w:val="00890DAF"/>
    <w:rsid w:val="00891685"/>
    <w:rsid w:val="00891979"/>
    <w:rsid w:val="00891F6F"/>
    <w:rsid w:val="00893884"/>
    <w:rsid w:val="0089476A"/>
    <w:rsid w:val="0089557C"/>
    <w:rsid w:val="008958C4"/>
    <w:rsid w:val="00895A73"/>
    <w:rsid w:val="0089727C"/>
    <w:rsid w:val="0089742D"/>
    <w:rsid w:val="00897504"/>
    <w:rsid w:val="008A0A3A"/>
    <w:rsid w:val="008A1324"/>
    <w:rsid w:val="008A1779"/>
    <w:rsid w:val="008A26BB"/>
    <w:rsid w:val="008A305C"/>
    <w:rsid w:val="008A3235"/>
    <w:rsid w:val="008A36A9"/>
    <w:rsid w:val="008A3AE9"/>
    <w:rsid w:val="008A3AEA"/>
    <w:rsid w:val="008A459D"/>
    <w:rsid w:val="008A48E6"/>
    <w:rsid w:val="008A5FB0"/>
    <w:rsid w:val="008A623E"/>
    <w:rsid w:val="008A6BD3"/>
    <w:rsid w:val="008A6E15"/>
    <w:rsid w:val="008A790C"/>
    <w:rsid w:val="008B0DAF"/>
    <w:rsid w:val="008B14D2"/>
    <w:rsid w:val="008B1CF3"/>
    <w:rsid w:val="008B25D1"/>
    <w:rsid w:val="008B2FF0"/>
    <w:rsid w:val="008B320C"/>
    <w:rsid w:val="008B34BC"/>
    <w:rsid w:val="008B46CE"/>
    <w:rsid w:val="008B531E"/>
    <w:rsid w:val="008B552E"/>
    <w:rsid w:val="008B6626"/>
    <w:rsid w:val="008B6F64"/>
    <w:rsid w:val="008B736E"/>
    <w:rsid w:val="008B73F4"/>
    <w:rsid w:val="008B78E4"/>
    <w:rsid w:val="008C14A9"/>
    <w:rsid w:val="008C3087"/>
    <w:rsid w:val="008C4DD5"/>
    <w:rsid w:val="008C5178"/>
    <w:rsid w:val="008C6993"/>
    <w:rsid w:val="008C7950"/>
    <w:rsid w:val="008C7991"/>
    <w:rsid w:val="008D4575"/>
    <w:rsid w:val="008D64ED"/>
    <w:rsid w:val="008D6E56"/>
    <w:rsid w:val="008D737B"/>
    <w:rsid w:val="008E120A"/>
    <w:rsid w:val="008E25A5"/>
    <w:rsid w:val="008E2760"/>
    <w:rsid w:val="008E3BC0"/>
    <w:rsid w:val="008E478F"/>
    <w:rsid w:val="008E4C72"/>
    <w:rsid w:val="008E4FEB"/>
    <w:rsid w:val="008E67DB"/>
    <w:rsid w:val="008F01D8"/>
    <w:rsid w:val="008F0326"/>
    <w:rsid w:val="008F17D8"/>
    <w:rsid w:val="008F2641"/>
    <w:rsid w:val="008F2B79"/>
    <w:rsid w:val="008F2D58"/>
    <w:rsid w:val="008F3049"/>
    <w:rsid w:val="008F364B"/>
    <w:rsid w:val="008F36BB"/>
    <w:rsid w:val="008F4DBF"/>
    <w:rsid w:val="008F5401"/>
    <w:rsid w:val="008F5D3C"/>
    <w:rsid w:val="008F67B1"/>
    <w:rsid w:val="008F6B2A"/>
    <w:rsid w:val="008F6E27"/>
    <w:rsid w:val="008F7DC4"/>
    <w:rsid w:val="009005A9"/>
    <w:rsid w:val="00902AA6"/>
    <w:rsid w:val="00902F18"/>
    <w:rsid w:val="00903CBA"/>
    <w:rsid w:val="00903FA4"/>
    <w:rsid w:val="00904AFC"/>
    <w:rsid w:val="00906CFC"/>
    <w:rsid w:val="00906CFE"/>
    <w:rsid w:val="00910B21"/>
    <w:rsid w:val="00910EFB"/>
    <w:rsid w:val="00910F83"/>
    <w:rsid w:val="00911EBE"/>
    <w:rsid w:val="009127E1"/>
    <w:rsid w:val="00912E26"/>
    <w:rsid w:val="00913041"/>
    <w:rsid w:val="00913AFF"/>
    <w:rsid w:val="00914ADD"/>
    <w:rsid w:val="0091501E"/>
    <w:rsid w:val="00917590"/>
    <w:rsid w:val="00917679"/>
    <w:rsid w:val="00917C6D"/>
    <w:rsid w:val="009215C9"/>
    <w:rsid w:val="0092269B"/>
    <w:rsid w:val="00923FB7"/>
    <w:rsid w:val="00924026"/>
    <w:rsid w:val="00925E5A"/>
    <w:rsid w:val="00925FD2"/>
    <w:rsid w:val="00927CEB"/>
    <w:rsid w:val="00927F2D"/>
    <w:rsid w:val="0093011D"/>
    <w:rsid w:val="00930570"/>
    <w:rsid w:val="0093093F"/>
    <w:rsid w:val="00930C34"/>
    <w:rsid w:val="00931E8D"/>
    <w:rsid w:val="00932756"/>
    <w:rsid w:val="00932808"/>
    <w:rsid w:val="009332E5"/>
    <w:rsid w:val="009334E1"/>
    <w:rsid w:val="0093389D"/>
    <w:rsid w:val="009339DB"/>
    <w:rsid w:val="009352A4"/>
    <w:rsid w:val="00936070"/>
    <w:rsid w:val="0093652A"/>
    <w:rsid w:val="00936E52"/>
    <w:rsid w:val="00937D81"/>
    <w:rsid w:val="00940C6D"/>
    <w:rsid w:val="00941EE1"/>
    <w:rsid w:val="0094220D"/>
    <w:rsid w:val="009427B8"/>
    <w:rsid w:val="00943345"/>
    <w:rsid w:val="00944248"/>
    <w:rsid w:val="00944EEC"/>
    <w:rsid w:val="00946DA6"/>
    <w:rsid w:val="00947A2E"/>
    <w:rsid w:val="00950195"/>
    <w:rsid w:val="009506D6"/>
    <w:rsid w:val="00950F1C"/>
    <w:rsid w:val="00950F2E"/>
    <w:rsid w:val="00951598"/>
    <w:rsid w:val="00951D75"/>
    <w:rsid w:val="009524D8"/>
    <w:rsid w:val="00952874"/>
    <w:rsid w:val="00952AAC"/>
    <w:rsid w:val="00952F1A"/>
    <w:rsid w:val="009544F5"/>
    <w:rsid w:val="00954D27"/>
    <w:rsid w:val="00954D2C"/>
    <w:rsid w:val="00955AA9"/>
    <w:rsid w:val="009560FC"/>
    <w:rsid w:val="009568A6"/>
    <w:rsid w:val="00956AD3"/>
    <w:rsid w:val="00956E12"/>
    <w:rsid w:val="0095799C"/>
    <w:rsid w:val="009611C9"/>
    <w:rsid w:val="0096270F"/>
    <w:rsid w:val="00962941"/>
    <w:rsid w:val="00963F0F"/>
    <w:rsid w:val="00964865"/>
    <w:rsid w:val="009649EF"/>
    <w:rsid w:val="00964AB7"/>
    <w:rsid w:val="009665A7"/>
    <w:rsid w:val="00966C6D"/>
    <w:rsid w:val="00966E29"/>
    <w:rsid w:val="009671E4"/>
    <w:rsid w:val="00967670"/>
    <w:rsid w:val="00967853"/>
    <w:rsid w:val="00967FEB"/>
    <w:rsid w:val="00970C80"/>
    <w:rsid w:val="00971BC2"/>
    <w:rsid w:val="00972A9C"/>
    <w:rsid w:val="0097351D"/>
    <w:rsid w:val="00974DD7"/>
    <w:rsid w:val="009752F2"/>
    <w:rsid w:val="00975691"/>
    <w:rsid w:val="0097693C"/>
    <w:rsid w:val="0098001B"/>
    <w:rsid w:val="0098011C"/>
    <w:rsid w:val="00980140"/>
    <w:rsid w:val="00980301"/>
    <w:rsid w:val="0098041C"/>
    <w:rsid w:val="00980474"/>
    <w:rsid w:val="00980645"/>
    <w:rsid w:val="00980C28"/>
    <w:rsid w:val="009810E0"/>
    <w:rsid w:val="009812E1"/>
    <w:rsid w:val="0098184F"/>
    <w:rsid w:val="0098252B"/>
    <w:rsid w:val="00982CA9"/>
    <w:rsid w:val="00982F8D"/>
    <w:rsid w:val="00983741"/>
    <w:rsid w:val="00985302"/>
    <w:rsid w:val="00985490"/>
    <w:rsid w:val="009865C6"/>
    <w:rsid w:val="00986648"/>
    <w:rsid w:val="00986790"/>
    <w:rsid w:val="009869B6"/>
    <w:rsid w:val="0098732D"/>
    <w:rsid w:val="0098782B"/>
    <w:rsid w:val="00987CD1"/>
    <w:rsid w:val="0099106E"/>
    <w:rsid w:val="009918A2"/>
    <w:rsid w:val="009929D6"/>
    <w:rsid w:val="00992BE5"/>
    <w:rsid w:val="00992F21"/>
    <w:rsid w:val="00993B65"/>
    <w:rsid w:val="00993DEB"/>
    <w:rsid w:val="00994739"/>
    <w:rsid w:val="00994962"/>
    <w:rsid w:val="00994B1C"/>
    <w:rsid w:val="00994E6D"/>
    <w:rsid w:val="00996A9C"/>
    <w:rsid w:val="00996FA3"/>
    <w:rsid w:val="009A08E7"/>
    <w:rsid w:val="009A149D"/>
    <w:rsid w:val="009A16B5"/>
    <w:rsid w:val="009A16C6"/>
    <w:rsid w:val="009A2278"/>
    <w:rsid w:val="009A428F"/>
    <w:rsid w:val="009A44F9"/>
    <w:rsid w:val="009A5438"/>
    <w:rsid w:val="009A57DD"/>
    <w:rsid w:val="009A5E88"/>
    <w:rsid w:val="009A6549"/>
    <w:rsid w:val="009A7E17"/>
    <w:rsid w:val="009B0A11"/>
    <w:rsid w:val="009B0A78"/>
    <w:rsid w:val="009B1491"/>
    <w:rsid w:val="009B1E09"/>
    <w:rsid w:val="009B2C8F"/>
    <w:rsid w:val="009B2DF7"/>
    <w:rsid w:val="009B2FFC"/>
    <w:rsid w:val="009B3AFF"/>
    <w:rsid w:val="009B50D2"/>
    <w:rsid w:val="009B530E"/>
    <w:rsid w:val="009B59D2"/>
    <w:rsid w:val="009B613D"/>
    <w:rsid w:val="009B7768"/>
    <w:rsid w:val="009B7B2A"/>
    <w:rsid w:val="009B7EC0"/>
    <w:rsid w:val="009C0718"/>
    <w:rsid w:val="009C0B6E"/>
    <w:rsid w:val="009C0D34"/>
    <w:rsid w:val="009C0D62"/>
    <w:rsid w:val="009C0E8B"/>
    <w:rsid w:val="009C12EC"/>
    <w:rsid w:val="009C2EF6"/>
    <w:rsid w:val="009C2F36"/>
    <w:rsid w:val="009C30E1"/>
    <w:rsid w:val="009C3273"/>
    <w:rsid w:val="009C3829"/>
    <w:rsid w:val="009C39E4"/>
    <w:rsid w:val="009C4163"/>
    <w:rsid w:val="009C4E88"/>
    <w:rsid w:val="009C5392"/>
    <w:rsid w:val="009C55AD"/>
    <w:rsid w:val="009C5727"/>
    <w:rsid w:val="009C733C"/>
    <w:rsid w:val="009C7772"/>
    <w:rsid w:val="009D0E45"/>
    <w:rsid w:val="009D19FA"/>
    <w:rsid w:val="009D1A1C"/>
    <w:rsid w:val="009D1C27"/>
    <w:rsid w:val="009D1E59"/>
    <w:rsid w:val="009D2189"/>
    <w:rsid w:val="009D5003"/>
    <w:rsid w:val="009D5629"/>
    <w:rsid w:val="009D6756"/>
    <w:rsid w:val="009D6EA9"/>
    <w:rsid w:val="009D7056"/>
    <w:rsid w:val="009E1856"/>
    <w:rsid w:val="009E1905"/>
    <w:rsid w:val="009E2C89"/>
    <w:rsid w:val="009E38AD"/>
    <w:rsid w:val="009E41B0"/>
    <w:rsid w:val="009E44A8"/>
    <w:rsid w:val="009E4B11"/>
    <w:rsid w:val="009E517F"/>
    <w:rsid w:val="009E61ED"/>
    <w:rsid w:val="009E636B"/>
    <w:rsid w:val="009E6C57"/>
    <w:rsid w:val="009E7F26"/>
    <w:rsid w:val="009F0669"/>
    <w:rsid w:val="009F169D"/>
    <w:rsid w:val="009F1AE3"/>
    <w:rsid w:val="009F2510"/>
    <w:rsid w:val="009F33D8"/>
    <w:rsid w:val="009F57D8"/>
    <w:rsid w:val="009F5AA0"/>
    <w:rsid w:val="009F5FB2"/>
    <w:rsid w:val="009F6D14"/>
    <w:rsid w:val="00A00DB6"/>
    <w:rsid w:val="00A00F1F"/>
    <w:rsid w:val="00A0175D"/>
    <w:rsid w:val="00A0176F"/>
    <w:rsid w:val="00A02218"/>
    <w:rsid w:val="00A02300"/>
    <w:rsid w:val="00A02CB2"/>
    <w:rsid w:val="00A039F1"/>
    <w:rsid w:val="00A05AB7"/>
    <w:rsid w:val="00A05CE2"/>
    <w:rsid w:val="00A076FF"/>
    <w:rsid w:val="00A07869"/>
    <w:rsid w:val="00A10037"/>
    <w:rsid w:val="00A100F6"/>
    <w:rsid w:val="00A1053B"/>
    <w:rsid w:val="00A10E2D"/>
    <w:rsid w:val="00A11710"/>
    <w:rsid w:val="00A11DF4"/>
    <w:rsid w:val="00A13C55"/>
    <w:rsid w:val="00A13EB8"/>
    <w:rsid w:val="00A14979"/>
    <w:rsid w:val="00A150A0"/>
    <w:rsid w:val="00A17326"/>
    <w:rsid w:val="00A20F64"/>
    <w:rsid w:val="00A213D5"/>
    <w:rsid w:val="00A21758"/>
    <w:rsid w:val="00A21BBB"/>
    <w:rsid w:val="00A226EA"/>
    <w:rsid w:val="00A22AE1"/>
    <w:rsid w:val="00A24344"/>
    <w:rsid w:val="00A2479F"/>
    <w:rsid w:val="00A248F0"/>
    <w:rsid w:val="00A2646A"/>
    <w:rsid w:val="00A30141"/>
    <w:rsid w:val="00A3026C"/>
    <w:rsid w:val="00A30A47"/>
    <w:rsid w:val="00A30D42"/>
    <w:rsid w:val="00A31E00"/>
    <w:rsid w:val="00A324A2"/>
    <w:rsid w:val="00A328DB"/>
    <w:rsid w:val="00A3350E"/>
    <w:rsid w:val="00A36192"/>
    <w:rsid w:val="00A362D6"/>
    <w:rsid w:val="00A36CDD"/>
    <w:rsid w:val="00A36EEE"/>
    <w:rsid w:val="00A36F77"/>
    <w:rsid w:val="00A3799D"/>
    <w:rsid w:val="00A413EF"/>
    <w:rsid w:val="00A423D6"/>
    <w:rsid w:val="00A426C8"/>
    <w:rsid w:val="00A42D89"/>
    <w:rsid w:val="00A430DD"/>
    <w:rsid w:val="00A45296"/>
    <w:rsid w:val="00A4662D"/>
    <w:rsid w:val="00A47B65"/>
    <w:rsid w:val="00A504A3"/>
    <w:rsid w:val="00A50567"/>
    <w:rsid w:val="00A5069C"/>
    <w:rsid w:val="00A509AA"/>
    <w:rsid w:val="00A50D70"/>
    <w:rsid w:val="00A50DFB"/>
    <w:rsid w:val="00A52866"/>
    <w:rsid w:val="00A52C12"/>
    <w:rsid w:val="00A52D6A"/>
    <w:rsid w:val="00A5344D"/>
    <w:rsid w:val="00A53D42"/>
    <w:rsid w:val="00A54181"/>
    <w:rsid w:val="00A5450F"/>
    <w:rsid w:val="00A54995"/>
    <w:rsid w:val="00A60083"/>
    <w:rsid w:val="00A60695"/>
    <w:rsid w:val="00A6116D"/>
    <w:rsid w:val="00A62D49"/>
    <w:rsid w:val="00A63909"/>
    <w:rsid w:val="00A6447A"/>
    <w:rsid w:val="00A6596D"/>
    <w:rsid w:val="00A66965"/>
    <w:rsid w:val="00A704C2"/>
    <w:rsid w:val="00A71641"/>
    <w:rsid w:val="00A717BF"/>
    <w:rsid w:val="00A723A3"/>
    <w:rsid w:val="00A726C8"/>
    <w:rsid w:val="00A73A98"/>
    <w:rsid w:val="00A74F10"/>
    <w:rsid w:val="00A750C2"/>
    <w:rsid w:val="00A7589D"/>
    <w:rsid w:val="00A766AD"/>
    <w:rsid w:val="00A76DDF"/>
    <w:rsid w:val="00A7734C"/>
    <w:rsid w:val="00A80333"/>
    <w:rsid w:val="00A804B1"/>
    <w:rsid w:val="00A805D1"/>
    <w:rsid w:val="00A82812"/>
    <w:rsid w:val="00A840EA"/>
    <w:rsid w:val="00A84280"/>
    <w:rsid w:val="00A84C27"/>
    <w:rsid w:val="00A85CDF"/>
    <w:rsid w:val="00A86FAE"/>
    <w:rsid w:val="00A875B9"/>
    <w:rsid w:val="00A87A36"/>
    <w:rsid w:val="00A87C21"/>
    <w:rsid w:val="00A9024D"/>
    <w:rsid w:val="00A903C6"/>
    <w:rsid w:val="00A90926"/>
    <w:rsid w:val="00A90D3C"/>
    <w:rsid w:val="00A910E4"/>
    <w:rsid w:val="00A91B85"/>
    <w:rsid w:val="00A92AFB"/>
    <w:rsid w:val="00A93F66"/>
    <w:rsid w:val="00A9567E"/>
    <w:rsid w:val="00A95A73"/>
    <w:rsid w:val="00A963E8"/>
    <w:rsid w:val="00A96DBD"/>
    <w:rsid w:val="00A974E1"/>
    <w:rsid w:val="00AA01C9"/>
    <w:rsid w:val="00AA0E55"/>
    <w:rsid w:val="00AA102F"/>
    <w:rsid w:val="00AA1449"/>
    <w:rsid w:val="00AA2597"/>
    <w:rsid w:val="00AA2956"/>
    <w:rsid w:val="00AA3926"/>
    <w:rsid w:val="00AA3C3D"/>
    <w:rsid w:val="00AA4B9A"/>
    <w:rsid w:val="00AA5233"/>
    <w:rsid w:val="00AA5254"/>
    <w:rsid w:val="00AA5D1B"/>
    <w:rsid w:val="00AA5E5E"/>
    <w:rsid w:val="00AA5EB3"/>
    <w:rsid w:val="00AA6556"/>
    <w:rsid w:val="00AA6B59"/>
    <w:rsid w:val="00AB0610"/>
    <w:rsid w:val="00AB10E8"/>
    <w:rsid w:val="00AB18B8"/>
    <w:rsid w:val="00AB1AA4"/>
    <w:rsid w:val="00AB25BE"/>
    <w:rsid w:val="00AB2A46"/>
    <w:rsid w:val="00AB30F5"/>
    <w:rsid w:val="00AB3B8C"/>
    <w:rsid w:val="00AB5227"/>
    <w:rsid w:val="00AB546F"/>
    <w:rsid w:val="00AB6ADA"/>
    <w:rsid w:val="00AC04E8"/>
    <w:rsid w:val="00AC08F5"/>
    <w:rsid w:val="00AC24B6"/>
    <w:rsid w:val="00AC2527"/>
    <w:rsid w:val="00AC27BC"/>
    <w:rsid w:val="00AC3692"/>
    <w:rsid w:val="00AC3927"/>
    <w:rsid w:val="00AC3E59"/>
    <w:rsid w:val="00AC417B"/>
    <w:rsid w:val="00AC47D0"/>
    <w:rsid w:val="00AC5A29"/>
    <w:rsid w:val="00AC5E44"/>
    <w:rsid w:val="00AC5FFA"/>
    <w:rsid w:val="00AC7B2C"/>
    <w:rsid w:val="00AC7FBC"/>
    <w:rsid w:val="00AD0089"/>
    <w:rsid w:val="00AD03DA"/>
    <w:rsid w:val="00AD0C66"/>
    <w:rsid w:val="00AD1291"/>
    <w:rsid w:val="00AD1AD7"/>
    <w:rsid w:val="00AD209D"/>
    <w:rsid w:val="00AD2522"/>
    <w:rsid w:val="00AD29E1"/>
    <w:rsid w:val="00AD2CB9"/>
    <w:rsid w:val="00AD2E2F"/>
    <w:rsid w:val="00AD308F"/>
    <w:rsid w:val="00AD3A48"/>
    <w:rsid w:val="00AD3DD9"/>
    <w:rsid w:val="00AD49E3"/>
    <w:rsid w:val="00AD556D"/>
    <w:rsid w:val="00AD773C"/>
    <w:rsid w:val="00AD7C5D"/>
    <w:rsid w:val="00AE0CEF"/>
    <w:rsid w:val="00AE0ED9"/>
    <w:rsid w:val="00AE193D"/>
    <w:rsid w:val="00AE2B15"/>
    <w:rsid w:val="00AE4977"/>
    <w:rsid w:val="00AE7AFE"/>
    <w:rsid w:val="00AF0B00"/>
    <w:rsid w:val="00AF10BA"/>
    <w:rsid w:val="00AF19B4"/>
    <w:rsid w:val="00AF2B44"/>
    <w:rsid w:val="00AF2CAB"/>
    <w:rsid w:val="00AF3ADE"/>
    <w:rsid w:val="00AF46BB"/>
    <w:rsid w:val="00AF4789"/>
    <w:rsid w:val="00AF5547"/>
    <w:rsid w:val="00AF5D0F"/>
    <w:rsid w:val="00B00082"/>
    <w:rsid w:val="00B00370"/>
    <w:rsid w:val="00B00CC4"/>
    <w:rsid w:val="00B016D2"/>
    <w:rsid w:val="00B0314F"/>
    <w:rsid w:val="00B040D1"/>
    <w:rsid w:val="00B0493D"/>
    <w:rsid w:val="00B0505B"/>
    <w:rsid w:val="00B05583"/>
    <w:rsid w:val="00B078A0"/>
    <w:rsid w:val="00B1266F"/>
    <w:rsid w:val="00B12B62"/>
    <w:rsid w:val="00B12C0E"/>
    <w:rsid w:val="00B154FE"/>
    <w:rsid w:val="00B16DF3"/>
    <w:rsid w:val="00B16F1B"/>
    <w:rsid w:val="00B16F73"/>
    <w:rsid w:val="00B200D5"/>
    <w:rsid w:val="00B21266"/>
    <w:rsid w:val="00B221B9"/>
    <w:rsid w:val="00B2266D"/>
    <w:rsid w:val="00B22BFA"/>
    <w:rsid w:val="00B23045"/>
    <w:rsid w:val="00B23B86"/>
    <w:rsid w:val="00B23CDB"/>
    <w:rsid w:val="00B24338"/>
    <w:rsid w:val="00B24970"/>
    <w:rsid w:val="00B24DDC"/>
    <w:rsid w:val="00B26C7C"/>
    <w:rsid w:val="00B27596"/>
    <w:rsid w:val="00B278E8"/>
    <w:rsid w:val="00B27C51"/>
    <w:rsid w:val="00B300C0"/>
    <w:rsid w:val="00B30319"/>
    <w:rsid w:val="00B30D93"/>
    <w:rsid w:val="00B31180"/>
    <w:rsid w:val="00B31233"/>
    <w:rsid w:val="00B323D6"/>
    <w:rsid w:val="00B33309"/>
    <w:rsid w:val="00B33E3F"/>
    <w:rsid w:val="00B34192"/>
    <w:rsid w:val="00B346E4"/>
    <w:rsid w:val="00B357D4"/>
    <w:rsid w:val="00B36233"/>
    <w:rsid w:val="00B36D75"/>
    <w:rsid w:val="00B371D8"/>
    <w:rsid w:val="00B37480"/>
    <w:rsid w:val="00B3750D"/>
    <w:rsid w:val="00B40257"/>
    <w:rsid w:val="00B40B24"/>
    <w:rsid w:val="00B40D58"/>
    <w:rsid w:val="00B41097"/>
    <w:rsid w:val="00B413E2"/>
    <w:rsid w:val="00B41AD3"/>
    <w:rsid w:val="00B42C2E"/>
    <w:rsid w:val="00B44438"/>
    <w:rsid w:val="00B44585"/>
    <w:rsid w:val="00B44B56"/>
    <w:rsid w:val="00B46558"/>
    <w:rsid w:val="00B46AC8"/>
    <w:rsid w:val="00B47149"/>
    <w:rsid w:val="00B4730D"/>
    <w:rsid w:val="00B475B7"/>
    <w:rsid w:val="00B502A7"/>
    <w:rsid w:val="00B507C3"/>
    <w:rsid w:val="00B508A0"/>
    <w:rsid w:val="00B512EB"/>
    <w:rsid w:val="00B51439"/>
    <w:rsid w:val="00B5193B"/>
    <w:rsid w:val="00B5195A"/>
    <w:rsid w:val="00B519D2"/>
    <w:rsid w:val="00B51F73"/>
    <w:rsid w:val="00B52058"/>
    <w:rsid w:val="00B525C7"/>
    <w:rsid w:val="00B5288F"/>
    <w:rsid w:val="00B53305"/>
    <w:rsid w:val="00B5356C"/>
    <w:rsid w:val="00B539D9"/>
    <w:rsid w:val="00B61804"/>
    <w:rsid w:val="00B618E7"/>
    <w:rsid w:val="00B61F9E"/>
    <w:rsid w:val="00B635DE"/>
    <w:rsid w:val="00B63E0B"/>
    <w:rsid w:val="00B64C11"/>
    <w:rsid w:val="00B655DB"/>
    <w:rsid w:val="00B658BF"/>
    <w:rsid w:val="00B66BDB"/>
    <w:rsid w:val="00B7049D"/>
    <w:rsid w:val="00B72A76"/>
    <w:rsid w:val="00B73365"/>
    <w:rsid w:val="00B7390C"/>
    <w:rsid w:val="00B73B34"/>
    <w:rsid w:val="00B73E49"/>
    <w:rsid w:val="00B740E5"/>
    <w:rsid w:val="00B75F92"/>
    <w:rsid w:val="00B761BC"/>
    <w:rsid w:val="00B802A5"/>
    <w:rsid w:val="00B80455"/>
    <w:rsid w:val="00B80DCE"/>
    <w:rsid w:val="00B810A9"/>
    <w:rsid w:val="00B81730"/>
    <w:rsid w:val="00B831FC"/>
    <w:rsid w:val="00B8495F"/>
    <w:rsid w:val="00B84B1A"/>
    <w:rsid w:val="00B84D45"/>
    <w:rsid w:val="00B852EA"/>
    <w:rsid w:val="00B853EE"/>
    <w:rsid w:val="00B85435"/>
    <w:rsid w:val="00B85F52"/>
    <w:rsid w:val="00B8653A"/>
    <w:rsid w:val="00B871F2"/>
    <w:rsid w:val="00B87232"/>
    <w:rsid w:val="00B90108"/>
    <w:rsid w:val="00B90A56"/>
    <w:rsid w:val="00B918C5"/>
    <w:rsid w:val="00B91BDC"/>
    <w:rsid w:val="00B92310"/>
    <w:rsid w:val="00B92539"/>
    <w:rsid w:val="00B92635"/>
    <w:rsid w:val="00B92C66"/>
    <w:rsid w:val="00B9371E"/>
    <w:rsid w:val="00B940FE"/>
    <w:rsid w:val="00B94510"/>
    <w:rsid w:val="00B9554F"/>
    <w:rsid w:val="00B95F81"/>
    <w:rsid w:val="00B96B91"/>
    <w:rsid w:val="00B97022"/>
    <w:rsid w:val="00BA0AB2"/>
    <w:rsid w:val="00BA0FEA"/>
    <w:rsid w:val="00BA1133"/>
    <w:rsid w:val="00BA227F"/>
    <w:rsid w:val="00BA27FC"/>
    <w:rsid w:val="00BA2C73"/>
    <w:rsid w:val="00BA2E72"/>
    <w:rsid w:val="00BA3057"/>
    <w:rsid w:val="00BA33AC"/>
    <w:rsid w:val="00BA3951"/>
    <w:rsid w:val="00BA3A19"/>
    <w:rsid w:val="00BA467D"/>
    <w:rsid w:val="00BA4EAC"/>
    <w:rsid w:val="00BA5A78"/>
    <w:rsid w:val="00BA5CD3"/>
    <w:rsid w:val="00BA5F22"/>
    <w:rsid w:val="00BA628A"/>
    <w:rsid w:val="00BA6600"/>
    <w:rsid w:val="00BA67D6"/>
    <w:rsid w:val="00BA7986"/>
    <w:rsid w:val="00BA79D1"/>
    <w:rsid w:val="00BB0395"/>
    <w:rsid w:val="00BB063D"/>
    <w:rsid w:val="00BB11BB"/>
    <w:rsid w:val="00BB2B2F"/>
    <w:rsid w:val="00BB3523"/>
    <w:rsid w:val="00BB3F51"/>
    <w:rsid w:val="00BB4243"/>
    <w:rsid w:val="00BB452B"/>
    <w:rsid w:val="00BB60CA"/>
    <w:rsid w:val="00BB65FE"/>
    <w:rsid w:val="00BB68B1"/>
    <w:rsid w:val="00BB6AAE"/>
    <w:rsid w:val="00BB6CDC"/>
    <w:rsid w:val="00BB724C"/>
    <w:rsid w:val="00BB7B8C"/>
    <w:rsid w:val="00BB7F4A"/>
    <w:rsid w:val="00BC0400"/>
    <w:rsid w:val="00BC047E"/>
    <w:rsid w:val="00BC0870"/>
    <w:rsid w:val="00BC0ABA"/>
    <w:rsid w:val="00BC13D6"/>
    <w:rsid w:val="00BC1439"/>
    <w:rsid w:val="00BC167E"/>
    <w:rsid w:val="00BC2CBE"/>
    <w:rsid w:val="00BC2D86"/>
    <w:rsid w:val="00BC2FBE"/>
    <w:rsid w:val="00BC34CA"/>
    <w:rsid w:val="00BC35D2"/>
    <w:rsid w:val="00BC3939"/>
    <w:rsid w:val="00BC3A43"/>
    <w:rsid w:val="00BC4F1E"/>
    <w:rsid w:val="00BC5055"/>
    <w:rsid w:val="00BC55B3"/>
    <w:rsid w:val="00BC56EC"/>
    <w:rsid w:val="00BC5FE5"/>
    <w:rsid w:val="00BC675B"/>
    <w:rsid w:val="00BC758D"/>
    <w:rsid w:val="00BC76D8"/>
    <w:rsid w:val="00BC76E4"/>
    <w:rsid w:val="00BD104B"/>
    <w:rsid w:val="00BD1966"/>
    <w:rsid w:val="00BD1FA7"/>
    <w:rsid w:val="00BD20F3"/>
    <w:rsid w:val="00BD375A"/>
    <w:rsid w:val="00BD50A7"/>
    <w:rsid w:val="00BD581A"/>
    <w:rsid w:val="00BD6A46"/>
    <w:rsid w:val="00BE0123"/>
    <w:rsid w:val="00BE08D1"/>
    <w:rsid w:val="00BE1105"/>
    <w:rsid w:val="00BE160B"/>
    <w:rsid w:val="00BE166D"/>
    <w:rsid w:val="00BE19A2"/>
    <w:rsid w:val="00BE2955"/>
    <w:rsid w:val="00BE2A0C"/>
    <w:rsid w:val="00BE311D"/>
    <w:rsid w:val="00BE312D"/>
    <w:rsid w:val="00BE3462"/>
    <w:rsid w:val="00BE39C2"/>
    <w:rsid w:val="00BE433B"/>
    <w:rsid w:val="00BE4836"/>
    <w:rsid w:val="00BE4D34"/>
    <w:rsid w:val="00BE5701"/>
    <w:rsid w:val="00BE63F0"/>
    <w:rsid w:val="00BE67E5"/>
    <w:rsid w:val="00BE7411"/>
    <w:rsid w:val="00BE7450"/>
    <w:rsid w:val="00BE7B4E"/>
    <w:rsid w:val="00BF0375"/>
    <w:rsid w:val="00BF140D"/>
    <w:rsid w:val="00BF289C"/>
    <w:rsid w:val="00BF33F8"/>
    <w:rsid w:val="00BF4253"/>
    <w:rsid w:val="00BF47D6"/>
    <w:rsid w:val="00BF4B6A"/>
    <w:rsid w:val="00BF50B5"/>
    <w:rsid w:val="00BF663C"/>
    <w:rsid w:val="00BF680F"/>
    <w:rsid w:val="00BF70C7"/>
    <w:rsid w:val="00BF77A9"/>
    <w:rsid w:val="00BF7A52"/>
    <w:rsid w:val="00BF7C77"/>
    <w:rsid w:val="00C000F7"/>
    <w:rsid w:val="00C0033A"/>
    <w:rsid w:val="00C02CDC"/>
    <w:rsid w:val="00C02EBB"/>
    <w:rsid w:val="00C033E6"/>
    <w:rsid w:val="00C03496"/>
    <w:rsid w:val="00C04A5B"/>
    <w:rsid w:val="00C05131"/>
    <w:rsid w:val="00C05316"/>
    <w:rsid w:val="00C05584"/>
    <w:rsid w:val="00C0583E"/>
    <w:rsid w:val="00C072D3"/>
    <w:rsid w:val="00C0778B"/>
    <w:rsid w:val="00C07A31"/>
    <w:rsid w:val="00C1006C"/>
    <w:rsid w:val="00C126BC"/>
    <w:rsid w:val="00C12CD7"/>
    <w:rsid w:val="00C134E6"/>
    <w:rsid w:val="00C136F8"/>
    <w:rsid w:val="00C14B4A"/>
    <w:rsid w:val="00C15102"/>
    <w:rsid w:val="00C15637"/>
    <w:rsid w:val="00C16496"/>
    <w:rsid w:val="00C171A6"/>
    <w:rsid w:val="00C20284"/>
    <w:rsid w:val="00C2147E"/>
    <w:rsid w:val="00C21639"/>
    <w:rsid w:val="00C21AD6"/>
    <w:rsid w:val="00C2298A"/>
    <w:rsid w:val="00C24439"/>
    <w:rsid w:val="00C24803"/>
    <w:rsid w:val="00C25777"/>
    <w:rsid w:val="00C25CE2"/>
    <w:rsid w:val="00C26099"/>
    <w:rsid w:val="00C2618E"/>
    <w:rsid w:val="00C26493"/>
    <w:rsid w:val="00C269C4"/>
    <w:rsid w:val="00C26CDD"/>
    <w:rsid w:val="00C27BCB"/>
    <w:rsid w:val="00C27C1D"/>
    <w:rsid w:val="00C30E65"/>
    <w:rsid w:val="00C31E1F"/>
    <w:rsid w:val="00C32C83"/>
    <w:rsid w:val="00C32E5F"/>
    <w:rsid w:val="00C33A9B"/>
    <w:rsid w:val="00C33AFA"/>
    <w:rsid w:val="00C33FD1"/>
    <w:rsid w:val="00C34F9F"/>
    <w:rsid w:val="00C351AB"/>
    <w:rsid w:val="00C361E2"/>
    <w:rsid w:val="00C36211"/>
    <w:rsid w:val="00C3626E"/>
    <w:rsid w:val="00C364BD"/>
    <w:rsid w:val="00C36696"/>
    <w:rsid w:val="00C3698C"/>
    <w:rsid w:val="00C3766B"/>
    <w:rsid w:val="00C37831"/>
    <w:rsid w:val="00C37E37"/>
    <w:rsid w:val="00C40615"/>
    <w:rsid w:val="00C40725"/>
    <w:rsid w:val="00C40CD3"/>
    <w:rsid w:val="00C417B0"/>
    <w:rsid w:val="00C419A3"/>
    <w:rsid w:val="00C41CEB"/>
    <w:rsid w:val="00C42062"/>
    <w:rsid w:val="00C437D4"/>
    <w:rsid w:val="00C44752"/>
    <w:rsid w:val="00C45237"/>
    <w:rsid w:val="00C46B8C"/>
    <w:rsid w:val="00C47D3A"/>
    <w:rsid w:val="00C47E38"/>
    <w:rsid w:val="00C51ABE"/>
    <w:rsid w:val="00C52224"/>
    <w:rsid w:val="00C5241D"/>
    <w:rsid w:val="00C52DB2"/>
    <w:rsid w:val="00C53DE7"/>
    <w:rsid w:val="00C54FB4"/>
    <w:rsid w:val="00C55479"/>
    <w:rsid w:val="00C55BE7"/>
    <w:rsid w:val="00C56796"/>
    <w:rsid w:val="00C56CD0"/>
    <w:rsid w:val="00C57633"/>
    <w:rsid w:val="00C57BE1"/>
    <w:rsid w:val="00C604CC"/>
    <w:rsid w:val="00C61576"/>
    <w:rsid w:val="00C61866"/>
    <w:rsid w:val="00C62627"/>
    <w:rsid w:val="00C62E65"/>
    <w:rsid w:val="00C63D7E"/>
    <w:rsid w:val="00C642CF"/>
    <w:rsid w:val="00C66183"/>
    <w:rsid w:val="00C66824"/>
    <w:rsid w:val="00C66BC3"/>
    <w:rsid w:val="00C671E7"/>
    <w:rsid w:val="00C674CF"/>
    <w:rsid w:val="00C676FB"/>
    <w:rsid w:val="00C702EB"/>
    <w:rsid w:val="00C72159"/>
    <w:rsid w:val="00C7255B"/>
    <w:rsid w:val="00C725BB"/>
    <w:rsid w:val="00C7262D"/>
    <w:rsid w:val="00C7419B"/>
    <w:rsid w:val="00C74C73"/>
    <w:rsid w:val="00C756E0"/>
    <w:rsid w:val="00C75953"/>
    <w:rsid w:val="00C76C96"/>
    <w:rsid w:val="00C779BC"/>
    <w:rsid w:val="00C8082B"/>
    <w:rsid w:val="00C81DCB"/>
    <w:rsid w:val="00C81EEB"/>
    <w:rsid w:val="00C82285"/>
    <w:rsid w:val="00C832E8"/>
    <w:rsid w:val="00C83B19"/>
    <w:rsid w:val="00C8494A"/>
    <w:rsid w:val="00C866B5"/>
    <w:rsid w:val="00C902BB"/>
    <w:rsid w:val="00C9161B"/>
    <w:rsid w:val="00C918D5"/>
    <w:rsid w:val="00C920D1"/>
    <w:rsid w:val="00C92A2B"/>
    <w:rsid w:val="00C9426A"/>
    <w:rsid w:val="00C945F0"/>
    <w:rsid w:val="00C95438"/>
    <w:rsid w:val="00C9627D"/>
    <w:rsid w:val="00C97A3E"/>
    <w:rsid w:val="00CA0746"/>
    <w:rsid w:val="00CA0AEF"/>
    <w:rsid w:val="00CA10D1"/>
    <w:rsid w:val="00CA22CB"/>
    <w:rsid w:val="00CA2E3F"/>
    <w:rsid w:val="00CA3217"/>
    <w:rsid w:val="00CA3946"/>
    <w:rsid w:val="00CA3C8E"/>
    <w:rsid w:val="00CA3EEC"/>
    <w:rsid w:val="00CA40DE"/>
    <w:rsid w:val="00CA49B3"/>
    <w:rsid w:val="00CA4D73"/>
    <w:rsid w:val="00CA4FEE"/>
    <w:rsid w:val="00CA51AE"/>
    <w:rsid w:val="00CA5550"/>
    <w:rsid w:val="00CA6123"/>
    <w:rsid w:val="00CA6339"/>
    <w:rsid w:val="00CA6556"/>
    <w:rsid w:val="00CA7FBF"/>
    <w:rsid w:val="00CB0363"/>
    <w:rsid w:val="00CB0CAE"/>
    <w:rsid w:val="00CB1CC4"/>
    <w:rsid w:val="00CB2340"/>
    <w:rsid w:val="00CB3570"/>
    <w:rsid w:val="00CB3769"/>
    <w:rsid w:val="00CB3BFD"/>
    <w:rsid w:val="00CB3F18"/>
    <w:rsid w:val="00CB61A8"/>
    <w:rsid w:val="00CB6242"/>
    <w:rsid w:val="00CB6813"/>
    <w:rsid w:val="00CB6A16"/>
    <w:rsid w:val="00CB7355"/>
    <w:rsid w:val="00CB783E"/>
    <w:rsid w:val="00CB7F61"/>
    <w:rsid w:val="00CC0845"/>
    <w:rsid w:val="00CC09BB"/>
    <w:rsid w:val="00CC0B42"/>
    <w:rsid w:val="00CC327B"/>
    <w:rsid w:val="00CC3D9F"/>
    <w:rsid w:val="00CC419F"/>
    <w:rsid w:val="00CC46E1"/>
    <w:rsid w:val="00CC4EDE"/>
    <w:rsid w:val="00CC51C8"/>
    <w:rsid w:val="00CC5484"/>
    <w:rsid w:val="00CC6231"/>
    <w:rsid w:val="00CC6718"/>
    <w:rsid w:val="00CC7CD0"/>
    <w:rsid w:val="00CD001C"/>
    <w:rsid w:val="00CD0797"/>
    <w:rsid w:val="00CD0A88"/>
    <w:rsid w:val="00CD11AF"/>
    <w:rsid w:val="00CD13F0"/>
    <w:rsid w:val="00CD1A29"/>
    <w:rsid w:val="00CD1B22"/>
    <w:rsid w:val="00CD37FD"/>
    <w:rsid w:val="00CD47B0"/>
    <w:rsid w:val="00CD4DC1"/>
    <w:rsid w:val="00CD4F18"/>
    <w:rsid w:val="00CD5198"/>
    <w:rsid w:val="00CD63A3"/>
    <w:rsid w:val="00CD738C"/>
    <w:rsid w:val="00CD7749"/>
    <w:rsid w:val="00CE1A9B"/>
    <w:rsid w:val="00CE2B3B"/>
    <w:rsid w:val="00CE42E6"/>
    <w:rsid w:val="00CE5091"/>
    <w:rsid w:val="00CE5105"/>
    <w:rsid w:val="00CE52B7"/>
    <w:rsid w:val="00CE5528"/>
    <w:rsid w:val="00CE74E9"/>
    <w:rsid w:val="00CE7823"/>
    <w:rsid w:val="00CE79E1"/>
    <w:rsid w:val="00CE7EE9"/>
    <w:rsid w:val="00CF0546"/>
    <w:rsid w:val="00CF0B5D"/>
    <w:rsid w:val="00CF13B9"/>
    <w:rsid w:val="00CF1875"/>
    <w:rsid w:val="00CF1A8A"/>
    <w:rsid w:val="00CF2DE9"/>
    <w:rsid w:val="00CF31C5"/>
    <w:rsid w:val="00CF3480"/>
    <w:rsid w:val="00CF3EA2"/>
    <w:rsid w:val="00CF6181"/>
    <w:rsid w:val="00CF7B81"/>
    <w:rsid w:val="00D02415"/>
    <w:rsid w:val="00D0295A"/>
    <w:rsid w:val="00D02BFD"/>
    <w:rsid w:val="00D02C69"/>
    <w:rsid w:val="00D035F0"/>
    <w:rsid w:val="00D04683"/>
    <w:rsid w:val="00D04AE9"/>
    <w:rsid w:val="00D04EDD"/>
    <w:rsid w:val="00D053C1"/>
    <w:rsid w:val="00D058A2"/>
    <w:rsid w:val="00D05D8F"/>
    <w:rsid w:val="00D05F12"/>
    <w:rsid w:val="00D064F2"/>
    <w:rsid w:val="00D06951"/>
    <w:rsid w:val="00D06AA0"/>
    <w:rsid w:val="00D06E72"/>
    <w:rsid w:val="00D071CA"/>
    <w:rsid w:val="00D074B4"/>
    <w:rsid w:val="00D10431"/>
    <w:rsid w:val="00D11360"/>
    <w:rsid w:val="00D115BF"/>
    <w:rsid w:val="00D1254B"/>
    <w:rsid w:val="00D125E0"/>
    <w:rsid w:val="00D1293A"/>
    <w:rsid w:val="00D13C45"/>
    <w:rsid w:val="00D14113"/>
    <w:rsid w:val="00D141A3"/>
    <w:rsid w:val="00D14E97"/>
    <w:rsid w:val="00D16202"/>
    <w:rsid w:val="00D16303"/>
    <w:rsid w:val="00D1686B"/>
    <w:rsid w:val="00D203A8"/>
    <w:rsid w:val="00D208E5"/>
    <w:rsid w:val="00D22140"/>
    <w:rsid w:val="00D22B4B"/>
    <w:rsid w:val="00D23A33"/>
    <w:rsid w:val="00D23D31"/>
    <w:rsid w:val="00D2465B"/>
    <w:rsid w:val="00D2726F"/>
    <w:rsid w:val="00D2740E"/>
    <w:rsid w:val="00D27862"/>
    <w:rsid w:val="00D27A61"/>
    <w:rsid w:val="00D3002E"/>
    <w:rsid w:val="00D30D89"/>
    <w:rsid w:val="00D31A1D"/>
    <w:rsid w:val="00D31E3A"/>
    <w:rsid w:val="00D32300"/>
    <w:rsid w:val="00D3259F"/>
    <w:rsid w:val="00D32D9E"/>
    <w:rsid w:val="00D33201"/>
    <w:rsid w:val="00D33A71"/>
    <w:rsid w:val="00D34461"/>
    <w:rsid w:val="00D34493"/>
    <w:rsid w:val="00D34CA0"/>
    <w:rsid w:val="00D35183"/>
    <w:rsid w:val="00D35284"/>
    <w:rsid w:val="00D353E0"/>
    <w:rsid w:val="00D3654C"/>
    <w:rsid w:val="00D4061B"/>
    <w:rsid w:val="00D40817"/>
    <w:rsid w:val="00D40C5A"/>
    <w:rsid w:val="00D411A3"/>
    <w:rsid w:val="00D41ED7"/>
    <w:rsid w:val="00D42030"/>
    <w:rsid w:val="00D42BE6"/>
    <w:rsid w:val="00D444AF"/>
    <w:rsid w:val="00D451B8"/>
    <w:rsid w:val="00D45745"/>
    <w:rsid w:val="00D47178"/>
    <w:rsid w:val="00D476B1"/>
    <w:rsid w:val="00D47DED"/>
    <w:rsid w:val="00D505C7"/>
    <w:rsid w:val="00D507B3"/>
    <w:rsid w:val="00D5193C"/>
    <w:rsid w:val="00D51B48"/>
    <w:rsid w:val="00D51D98"/>
    <w:rsid w:val="00D5205A"/>
    <w:rsid w:val="00D520A1"/>
    <w:rsid w:val="00D52103"/>
    <w:rsid w:val="00D52773"/>
    <w:rsid w:val="00D53104"/>
    <w:rsid w:val="00D53B2A"/>
    <w:rsid w:val="00D54784"/>
    <w:rsid w:val="00D55299"/>
    <w:rsid w:val="00D5594D"/>
    <w:rsid w:val="00D55A14"/>
    <w:rsid w:val="00D55D97"/>
    <w:rsid w:val="00D5635E"/>
    <w:rsid w:val="00D5704B"/>
    <w:rsid w:val="00D578E6"/>
    <w:rsid w:val="00D6019A"/>
    <w:rsid w:val="00D60925"/>
    <w:rsid w:val="00D609EE"/>
    <w:rsid w:val="00D623A9"/>
    <w:rsid w:val="00D630E6"/>
    <w:rsid w:val="00D63493"/>
    <w:rsid w:val="00D63FCB"/>
    <w:rsid w:val="00D65345"/>
    <w:rsid w:val="00D66C51"/>
    <w:rsid w:val="00D66FD6"/>
    <w:rsid w:val="00D67BE6"/>
    <w:rsid w:val="00D71024"/>
    <w:rsid w:val="00D71F7E"/>
    <w:rsid w:val="00D74949"/>
    <w:rsid w:val="00D7563C"/>
    <w:rsid w:val="00D75FF7"/>
    <w:rsid w:val="00D7687C"/>
    <w:rsid w:val="00D77151"/>
    <w:rsid w:val="00D815E8"/>
    <w:rsid w:val="00D84E07"/>
    <w:rsid w:val="00D85D57"/>
    <w:rsid w:val="00D87A1B"/>
    <w:rsid w:val="00D9065F"/>
    <w:rsid w:val="00D91B9C"/>
    <w:rsid w:val="00D92B19"/>
    <w:rsid w:val="00D92F89"/>
    <w:rsid w:val="00D93414"/>
    <w:rsid w:val="00D93B3E"/>
    <w:rsid w:val="00D93B51"/>
    <w:rsid w:val="00D94B9C"/>
    <w:rsid w:val="00D95715"/>
    <w:rsid w:val="00D95C22"/>
    <w:rsid w:val="00D95D36"/>
    <w:rsid w:val="00D96DC5"/>
    <w:rsid w:val="00DA0D4A"/>
    <w:rsid w:val="00DA1C69"/>
    <w:rsid w:val="00DA3366"/>
    <w:rsid w:val="00DA35AA"/>
    <w:rsid w:val="00DA3865"/>
    <w:rsid w:val="00DA3935"/>
    <w:rsid w:val="00DA4170"/>
    <w:rsid w:val="00DA427F"/>
    <w:rsid w:val="00DA4E1F"/>
    <w:rsid w:val="00DA5562"/>
    <w:rsid w:val="00DA64DD"/>
    <w:rsid w:val="00DA64FD"/>
    <w:rsid w:val="00DA6876"/>
    <w:rsid w:val="00DA69E3"/>
    <w:rsid w:val="00DB116C"/>
    <w:rsid w:val="00DB1174"/>
    <w:rsid w:val="00DB1C61"/>
    <w:rsid w:val="00DB1EDE"/>
    <w:rsid w:val="00DB1FB1"/>
    <w:rsid w:val="00DB35ED"/>
    <w:rsid w:val="00DB3906"/>
    <w:rsid w:val="00DB51F8"/>
    <w:rsid w:val="00DB52DC"/>
    <w:rsid w:val="00DB55FF"/>
    <w:rsid w:val="00DB5B99"/>
    <w:rsid w:val="00DB638C"/>
    <w:rsid w:val="00DC0243"/>
    <w:rsid w:val="00DC082F"/>
    <w:rsid w:val="00DC1397"/>
    <w:rsid w:val="00DC25C8"/>
    <w:rsid w:val="00DC33EE"/>
    <w:rsid w:val="00DC45AE"/>
    <w:rsid w:val="00DC528A"/>
    <w:rsid w:val="00DC67FE"/>
    <w:rsid w:val="00DC7830"/>
    <w:rsid w:val="00DD02D3"/>
    <w:rsid w:val="00DD0CF2"/>
    <w:rsid w:val="00DD150E"/>
    <w:rsid w:val="00DD189E"/>
    <w:rsid w:val="00DD18FE"/>
    <w:rsid w:val="00DD2295"/>
    <w:rsid w:val="00DD27B0"/>
    <w:rsid w:val="00DD281B"/>
    <w:rsid w:val="00DD448A"/>
    <w:rsid w:val="00DD500A"/>
    <w:rsid w:val="00DE19F4"/>
    <w:rsid w:val="00DE2477"/>
    <w:rsid w:val="00DE433B"/>
    <w:rsid w:val="00DE6297"/>
    <w:rsid w:val="00DE67D2"/>
    <w:rsid w:val="00DE6D69"/>
    <w:rsid w:val="00DE6EF3"/>
    <w:rsid w:val="00DE7534"/>
    <w:rsid w:val="00DF08B3"/>
    <w:rsid w:val="00DF265C"/>
    <w:rsid w:val="00DF38FC"/>
    <w:rsid w:val="00DF3955"/>
    <w:rsid w:val="00DF3B75"/>
    <w:rsid w:val="00DF3F3A"/>
    <w:rsid w:val="00DF4A48"/>
    <w:rsid w:val="00DF55B4"/>
    <w:rsid w:val="00DF5A85"/>
    <w:rsid w:val="00DF5A96"/>
    <w:rsid w:val="00DF7F85"/>
    <w:rsid w:val="00E03063"/>
    <w:rsid w:val="00E030E6"/>
    <w:rsid w:val="00E03143"/>
    <w:rsid w:val="00E04EA7"/>
    <w:rsid w:val="00E05B5D"/>
    <w:rsid w:val="00E07206"/>
    <w:rsid w:val="00E124B3"/>
    <w:rsid w:val="00E133A7"/>
    <w:rsid w:val="00E138A2"/>
    <w:rsid w:val="00E13A99"/>
    <w:rsid w:val="00E146CF"/>
    <w:rsid w:val="00E14E87"/>
    <w:rsid w:val="00E1533B"/>
    <w:rsid w:val="00E162F7"/>
    <w:rsid w:val="00E163C5"/>
    <w:rsid w:val="00E17047"/>
    <w:rsid w:val="00E21114"/>
    <w:rsid w:val="00E21126"/>
    <w:rsid w:val="00E21812"/>
    <w:rsid w:val="00E21E77"/>
    <w:rsid w:val="00E22033"/>
    <w:rsid w:val="00E227CC"/>
    <w:rsid w:val="00E231EB"/>
    <w:rsid w:val="00E2439B"/>
    <w:rsid w:val="00E24990"/>
    <w:rsid w:val="00E249F0"/>
    <w:rsid w:val="00E24C8B"/>
    <w:rsid w:val="00E24EBB"/>
    <w:rsid w:val="00E2518A"/>
    <w:rsid w:val="00E25A09"/>
    <w:rsid w:val="00E25D3B"/>
    <w:rsid w:val="00E27053"/>
    <w:rsid w:val="00E2713E"/>
    <w:rsid w:val="00E3009E"/>
    <w:rsid w:val="00E30BAD"/>
    <w:rsid w:val="00E30C56"/>
    <w:rsid w:val="00E3397B"/>
    <w:rsid w:val="00E348B2"/>
    <w:rsid w:val="00E3491A"/>
    <w:rsid w:val="00E3575F"/>
    <w:rsid w:val="00E37BD7"/>
    <w:rsid w:val="00E40953"/>
    <w:rsid w:val="00E41F1E"/>
    <w:rsid w:val="00E42E91"/>
    <w:rsid w:val="00E43342"/>
    <w:rsid w:val="00E44F71"/>
    <w:rsid w:val="00E459CF"/>
    <w:rsid w:val="00E46373"/>
    <w:rsid w:val="00E46BB2"/>
    <w:rsid w:val="00E47765"/>
    <w:rsid w:val="00E4780D"/>
    <w:rsid w:val="00E47BC1"/>
    <w:rsid w:val="00E47C54"/>
    <w:rsid w:val="00E504E6"/>
    <w:rsid w:val="00E51D99"/>
    <w:rsid w:val="00E51DAC"/>
    <w:rsid w:val="00E51FDA"/>
    <w:rsid w:val="00E52E5B"/>
    <w:rsid w:val="00E539CE"/>
    <w:rsid w:val="00E53C92"/>
    <w:rsid w:val="00E541AB"/>
    <w:rsid w:val="00E54361"/>
    <w:rsid w:val="00E54775"/>
    <w:rsid w:val="00E54A98"/>
    <w:rsid w:val="00E55312"/>
    <w:rsid w:val="00E55E27"/>
    <w:rsid w:val="00E5600D"/>
    <w:rsid w:val="00E576AF"/>
    <w:rsid w:val="00E57808"/>
    <w:rsid w:val="00E6053F"/>
    <w:rsid w:val="00E6054E"/>
    <w:rsid w:val="00E60CC5"/>
    <w:rsid w:val="00E61C73"/>
    <w:rsid w:val="00E620C2"/>
    <w:rsid w:val="00E621A5"/>
    <w:rsid w:val="00E62974"/>
    <w:rsid w:val="00E62A93"/>
    <w:rsid w:val="00E64512"/>
    <w:rsid w:val="00E66277"/>
    <w:rsid w:val="00E663A6"/>
    <w:rsid w:val="00E666F0"/>
    <w:rsid w:val="00E66FAE"/>
    <w:rsid w:val="00E7002C"/>
    <w:rsid w:val="00E70355"/>
    <w:rsid w:val="00E70982"/>
    <w:rsid w:val="00E715BF"/>
    <w:rsid w:val="00E71844"/>
    <w:rsid w:val="00E71B0B"/>
    <w:rsid w:val="00E71C14"/>
    <w:rsid w:val="00E71C6E"/>
    <w:rsid w:val="00E738DF"/>
    <w:rsid w:val="00E73B4F"/>
    <w:rsid w:val="00E73FF0"/>
    <w:rsid w:val="00E74DE4"/>
    <w:rsid w:val="00E75C35"/>
    <w:rsid w:val="00E75C48"/>
    <w:rsid w:val="00E760D7"/>
    <w:rsid w:val="00E76964"/>
    <w:rsid w:val="00E8079C"/>
    <w:rsid w:val="00E8082F"/>
    <w:rsid w:val="00E80C62"/>
    <w:rsid w:val="00E8242D"/>
    <w:rsid w:val="00E82441"/>
    <w:rsid w:val="00E82742"/>
    <w:rsid w:val="00E82793"/>
    <w:rsid w:val="00E83386"/>
    <w:rsid w:val="00E84D2C"/>
    <w:rsid w:val="00E85BEE"/>
    <w:rsid w:val="00E85C84"/>
    <w:rsid w:val="00E87C7B"/>
    <w:rsid w:val="00E87D3D"/>
    <w:rsid w:val="00E87F5F"/>
    <w:rsid w:val="00E9025A"/>
    <w:rsid w:val="00E90FDC"/>
    <w:rsid w:val="00E9108D"/>
    <w:rsid w:val="00E91966"/>
    <w:rsid w:val="00E9238D"/>
    <w:rsid w:val="00E92497"/>
    <w:rsid w:val="00E93C94"/>
    <w:rsid w:val="00E95093"/>
    <w:rsid w:val="00E959AF"/>
    <w:rsid w:val="00E95FDB"/>
    <w:rsid w:val="00E9663A"/>
    <w:rsid w:val="00EA07D6"/>
    <w:rsid w:val="00EA208A"/>
    <w:rsid w:val="00EA3350"/>
    <w:rsid w:val="00EA3B39"/>
    <w:rsid w:val="00EA4870"/>
    <w:rsid w:val="00EA49DD"/>
    <w:rsid w:val="00EA5273"/>
    <w:rsid w:val="00EA57EB"/>
    <w:rsid w:val="00EA581B"/>
    <w:rsid w:val="00EA5FCB"/>
    <w:rsid w:val="00EA65CB"/>
    <w:rsid w:val="00EB02AC"/>
    <w:rsid w:val="00EB0A1D"/>
    <w:rsid w:val="00EB1501"/>
    <w:rsid w:val="00EB2379"/>
    <w:rsid w:val="00EB2598"/>
    <w:rsid w:val="00EB2CDB"/>
    <w:rsid w:val="00EB3132"/>
    <w:rsid w:val="00EB3295"/>
    <w:rsid w:val="00EB41AF"/>
    <w:rsid w:val="00EB47A1"/>
    <w:rsid w:val="00EB4DDD"/>
    <w:rsid w:val="00EB4EBE"/>
    <w:rsid w:val="00EB5E80"/>
    <w:rsid w:val="00EB65AE"/>
    <w:rsid w:val="00EB68DC"/>
    <w:rsid w:val="00EC16EF"/>
    <w:rsid w:val="00EC27D7"/>
    <w:rsid w:val="00EC35C5"/>
    <w:rsid w:val="00EC3928"/>
    <w:rsid w:val="00EC3FF2"/>
    <w:rsid w:val="00EC4862"/>
    <w:rsid w:val="00EC57AB"/>
    <w:rsid w:val="00EC5AA1"/>
    <w:rsid w:val="00EC5B14"/>
    <w:rsid w:val="00EC6C2E"/>
    <w:rsid w:val="00EC6CA8"/>
    <w:rsid w:val="00EC736D"/>
    <w:rsid w:val="00EC73A6"/>
    <w:rsid w:val="00ED079D"/>
    <w:rsid w:val="00ED1B0C"/>
    <w:rsid w:val="00ED514F"/>
    <w:rsid w:val="00ED6D3C"/>
    <w:rsid w:val="00ED7044"/>
    <w:rsid w:val="00ED7E09"/>
    <w:rsid w:val="00ED7EA7"/>
    <w:rsid w:val="00EE05CF"/>
    <w:rsid w:val="00EE0CAB"/>
    <w:rsid w:val="00EE0D14"/>
    <w:rsid w:val="00EE0D87"/>
    <w:rsid w:val="00EE0E3B"/>
    <w:rsid w:val="00EE2395"/>
    <w:rsid w:val="00EE5551"/>
    <w:rsid w:val="00EE5B57"/>
    <w:rsid w:val="00EE70AB"/>
    <w:rsid w:val="00EE7C05"/>
    <w:rsid w:val="00EF2C22"/>
    <w:rsid w:val="00EF3014"/>
    <w:rsid w:val="00EF44C3"/>
    <w:rsid w:val="00EF4DE2"/>
    <w:rsid w:val="00EF581D"/>
    <w:rsid w:val="00EF6696"/>
    <w:rsid w:val="00EF70CD"/>
    <w:rsid w:val="00EF7537"/>
    <w:rsid w:val="00EF7891"/>
    <w:rsid w:val="00F002BE"/>
    <w:rsid w:val="00F0042E"/>
    <w:rsid w:val="00F00EE0"/>
    <w:rsid w:val="00F02797"/>
    <w:rsid w:val="00F02E9B"/>
    <w:rsid w:val="00F02EE5"/>
    <w:rsid w:val="00F037F2"/>
    <w:rsid w:val="00F03CF8"/>
    <w:rsid w:val="00F03FE4"/>
    <w:rsid w:val="00F0478E"/>
    <w:rsid w:val="00F05345"/>
    <w:rsid w:val="00F05377"/>
    <w:rsid w:val="00F060B0"/>
    <w:rsid w:val="00F0636F"/>
    <w:rsid w:val="00F07C0D"/>
    <w:rsid w:val="00F104ED"/>
    <w:rsid w:val="00F10AB8"/>
    <w:rsid w:val="00F111D7"/>
    <w:rsid w:val="00F1128E"/>
    <w:rsid w:val="00F11560"/>
    <w:rsid w:val="00F11EB5"/>
    <w:rsid w:val="00F14322"/>
    <w:rsid w:val="00F14AE2"/>
    <w:rsid w:val="00F14B7B"/>
    <w:rsid w:val="00F15AA7"/>
    <w:rsid w:val="00F15E87"/>
    <w:rsid w:val="00F166A4"/>
    <w:rsid w:val="00F16DEA"/>
    <w:rsid w:val="00F172FF"/>
    <w:rsid w:val="00F205F7"/>
    <w:rsid w:val="00F22796"/>
    <w:rsid w:val="00F22CF6"/>
    <w:rsid w:val="00F22F0E"/>
    <w:rsid w:val="00F23419"/>
    <w:rsid w:val="00F2583D"/>
    <w:rsid w:val="00F26142"/>
    <w:rsid w:val="00F2621D"/>
    <w:rsid w:val="00F307F3"/>
    <w:rsid w:val="00F30B64"/>
    <w:rsid w:val="00F31FA8"/>
    <w:rsid w:val="00F3241A"/>
    <w:rsid w:val="00F327F0"/>
    <w:rsid w:val="00F33E2E"/>
    <w:rsid w:val="00F3437C"/>
    <w:rsid w:val="00F352EB"/>
    <w:rsid w:val="00F355B6"/>
    <w:rsid w:val="00F358A4"/>
    <w:rsid w:val="00F35DDE"/>
    <w:rsid w:val="00F3704A"/>
    <w:rsid w:val="00F405F7"/>
    <w:rsid w:val="00F409B5"/>
    <w:rsid w:val="00F41E0C"/>
    <w:rsid w:val="00F4210F"/>
    <w:rsid w:val="00F421C9"/>
    <w:rsid w:val="00F42592"/>
    <w:rsid w:val="00F42CD2"/>
    <w:rsid w:val="00F42CF0"/>
    <w:rsid w:val="00F42FD1"/>
    <w:rsid w:val="00F439C2"/>
    <w:rsid w:val="00F43D80"/>
    <w:rsid w:val="00F43EEB"/>
    <w:rsid w:val="00F43FA8"/>
    <w:rsid w:val="00F445D3"/>
    <w:rsid w:val="00F4526A"/>
    <w:rsid w:val="00F4581E"/>
    <w:rsid w:val="00F45827"/>
    <w:rsid w:val="00F4607B"/>
    <w:rsid w:val="00F46196"/>
    <w:rsid w:val="00F46D1E"/>
    <w:rsid w:val="00F46E6D"/>
    <w:rsid w:val="00F47C8C"/>
    <w:rsid w:val="00F50B23"/>
    <w:rsid w:val="00F51327"/>
    <w:rsid w:val="00F513DE"/>
    <w:rsid w:val="00F51949"/>
    <w:rsid w:val="00F51EE2"/>
    <w:rsid w:val="00F530B2"/>
    <w:rsid w:val="00F53693"/>
    <w:rsid w:val="00F54725"/>
    <w:rsid w:val="00F54832"/>
    <w:rsid w:val="00F54CA4"/>
    <w:rsid w:val="00F552F2"/>
    <w:rsid w:val="00F555C5"/>
    <w:rsid w:val="00F573D6"/>
    <w:rsid w:val="00F574B0"/>
    <w:rsid w:val="00F57E48"/>
    <w:rsid w:val="00F60E6B"/>
    <w:rsid w:val="00F62847"/>
    <w:rsid w:val="00F631A5"/>
    <w:rsid w:val="00F66149"/>
    <w:rsid w:val="00F6689A"/>
    <w:rsid w:val="00F67D19"/>
    <w:rsid w:val="00F704E3"/>
    <w:rsid w:val="00F71E1C"/>
    <w:rsid w:val="00F71F50"/>
    <w:rsid w:val="00F724B3"/>
    <w:rsid w:val="00F725EE"/>
    <w:rsid w:val="00F7380B"/>
    <w:rsid w:val="00F73A02"/>
    <w:rsid w:val="00F76DF5"/>
    <w:rsid w:val="00F7781A"/>
    <w:rsid w:val="00F77AC7"/>
    <w:rsid w:val="00F77E6E"/>
    <w:rsid w:val="00F80B30"/>
    <w:rsid w:val="00F82925"/>
    <w:rsid w:val="00F83691"/>
    <w:rsid w:val="00F84AAF"/>
    <w:rsid w:val="00F8605E"/>
    <w:rsid w:val="00F862EA"/>
    <w:rsid w:val="00F8671B"/>
    <w:rsid w:val="00F869A4"/>
    <w:rsid w:val="00F87AEA"/>
    <w:rsid w:val="00F87CBE"/>
    <w:rsid w:val="00F87CFD"/>
    <w:rsid w:val="00F90B56"/>
    <w:rsid w:val="00F91C5F"/>
    <w:rsid w:val="00F91CE2"/>
    <w:rsid w:val="00F92679"/>
    <w:rsid w:val="00F93795"/>
    <w:rsid w:val="00F9463F"/>
    <w:rsid w:val="00F9490C"/>
    <w:rsid w:val="00F94EE0"/>
    <w:rsid w:val="00F95A33"/>
    <w:rsid w:val="00F95B3E"/>
    <w:rsid w:val="00F96FF3"/>
    <w:rsid w:val="00F97ADF"/>
    <w:rsid w:val="00F97DCA"/>
    <w:rsid w:val="00FA0000"/>
    <w:rsid w:val="00FA10B2"/>
    <w:rsid w:val="00FA2C5C"/>
    <w:rsid w:val="00FA2C70"/>
    <w:rsid w:val="00FA3E97"/>
    <w:rsid w:val="00FA4330"/>
    <w:rsid w:val="00FA6475"/>
    <w:rsid w:val="00FA76BD"/>
    <w:rsid w:val="00FA7F2E"/>
    <w:rsid w:val="00FB0720"/>
    <w:rsid w:val="00FB072F"/>
    <w:rsid w:val="00FB0935"/>
    <w:rsid w:val="00FB17CC"/>
    <w:rsid w:val="00FB252F"/>
    <w:rsid w:val="00FB282A"/>
    <w:rsid w:val="00FB2A88"/>
    <w:rsid w:val="00FB2AA5"/>
    <w:rsid w:val="00FB315F"/>
    <w:rsid w:val="00FB412B"/>
    <w:rsid w:val="00FB4D5C"/>
    <w:rsid w:val="00FB500D"/>
    <w:rsid w:val="00FB528E"/>
    <w:rsid w:val="00FB5716"/>
    <w:rsid w:val="00FB5E37"/>
    <w:rsid w:val="00FB6732"/>
    <w:rsid w:val="00FB693E"/>
    <w:rsid w:val="00FB6E8A"/>
    <w:rsid w:val="00FC066F"/>
    <w:rsid w:val="00FC0840"/>
    <w:rsid w:val="00FC1849"/>
    <w:rsid w:val="00FC1DB8"/>
    <w:rsid w:val="00FC3076"/>
    <w:rsid w:val="00FC31E6"/>
    <w:rsid w:val="00FC31FB"/>
    <w:rsid w:val="00FC43BB"/>
    <w:rsid w:val="00FC43EB"/>
    <w:rsid w:val="00FC452F"/>
    <w:rsid w:val="00FC456D"/>
    <w:rsid w:val="00FC495D"/>
    <w:rsid w:val="00FC5369"/>
    <w:rsid w:val="00FC7A19"/>
    <w:rsid w:val="00FD0498"/>
    <w:rsid w:val="00FD0FA9"/>
    <w:rsid w:val="00FD10D4"/>
    <w:rsid w:val="00FD1688"/>
    <w:rsid w:val="00FD1ECB"/>
    <w:rsid w:val="00FD2DB5"/>
    <w:rsid w:val="00FD31FF"/>
    <w:rsid w:val="00FD32E7"/>
    <w:rsid w:val="00FD407B"/>
    <w:rsid w:val="00FD4450"/>
    <w:rsid w:val="00FD4E38"/>
    <w:rsid w:val="00FD54B4"/>
    <w:rsid w:val="00FD6F98"/>
    <w:rsid w:val="00FD71CF"/>
    <w:rsid w:val="00FD789F"/>
    <w:rsid w:val="00FD7C98"/>
    <w:rsid w:val="00FD7E9A"/>
    <w:rsid w:val="00FD7F43"/>
    <w:rsid w:val="00FE0694"/>
    <w:rsid w:val="00FE099D"/>
    <w:rsid w:val="00FE09F4"/>
    <w:rsid w:val="00FE20A3"/>
    <w:rsid w:val="00FE2356"/>
    <w:rsid w:val="00FE2A12"/>
    <w:rsid w:val="00FE2DF2"/>
    <w:rsid w:val="00FE3407"/>
    <w:rsid w:val="00FE3869"/>
    <w:rsid w:val="00FE3EAC"/>
    <w:rsid w:val="00FE3FAF"/>
    <w:rsid w:val="00FE4ED1"/>
    <w:rsid w:val="00FE7930"/>
    <w:rsid w:val="00FF0DD1"/>
    <w:rsid w:val="00FF1B10"/>
    <w:rsid w:val="00FF2967"/>
    <w:rsid w:val="00FF2E6C"/>
    <w:rsid w:val="00FF6F4A"/>
    <w:rsid w:val="00FF7595"/>
    <w:rsid w:val="00FF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F60F4"/>
  <w15:docId w15:val="{54730086-2F62-4F97-94AB-30C24CAC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614"/>
    <w:pPr>
      <w:jc w:val="both"/>
    </w:pPr>
    <w:rPr>
      <w:rFonts w:cs="Times New Roman"/>
      <w:szCs w:val="24"/>
    </w:rPr>
  </w:style>
  <w:style w:type="paragraph" w:styleId="1">
    <w:name w:val="heading 1"/>
    <w:basedOn w:val="a"/>
    <w:next w:val="a"/>
    <w:link w:val="10"/>
    <w:qFormat/>
    <w:rsid w:val="0084698F"/>
    <w:pPr>
      <w:contextualSpacing/>
      <w:jc w:val="center"/>
      <w:outlineLvl w:val="0"/>
    </w:pPr>
    <w:rPr>
      <w:rFonts w:ascii="Times New Roman" w:eastAsia="Times New Roman" w:hAnsi="Times New Roman"/>
      <w:b/>
      <w:bCs/>
      <w:color w:val="000000"/>
      <w:sz w:val="28"/>
      <w:szCs w:val="28"/>
    </w:rPr>
  </w:style>
  <w:style w:type="paragraph" w:styleId="2">
    <w:name w:val="heading 2"/>
    <w:basedOn w:val="a"/>
    <w:next w:val="a"/>
    <w:link w:val="20"/>
    <w:qFormat/>
    <w:rsid w:val="0084698F"/>
    <w:pPr>
      <w:contextualSpacing/>
      <w:jc w:val="left"/>
      <w:outlineLvl w:val="1"/>
    </w:pPr>
    <w:rPr>
      <w:rFonts w:ascii="Times New Roman" w:eastAsia="Times New Roman" w:hAnsi="Times New Roman"/>
      <w:b/>
      <w:bCs/>
      <w:color w:val="000000"/>
      <w:sz w:val="24"/>
    </w:rPr>
  </w:style>
  <w:style w:type="paragraph" w:styleId="3">
    <w:name w:val="heading 3"/>
    <w:basedOn w:val="a"/>
    <w:next w:val="a"/>
    <w:link w:val="30"/>
    <w:qFormat/>
    <w:rsid w:val="0084698F"/>
    <w:pPr>
      <w:contextualSpacing/>
      <w:jc w:val="left"/>
      <w:outlineLvl w:val="2"/>
    </w:pPr>
    <w:rPr>
      <w:rFonts w:ascii="Times New Roman" w:eastAsia="Times New Roman" w:hAnsi="Times New Roman"/>
      <w:b/>
      <w:i/>
      <w:iCs/>
      <w:color w:val="000000"/>
      <w:sz w:val="24"/>
    </w:rPr>
  </w:style>
  <w:style w:type="paragraph" w:styleId="4">
    <w:name w:val="heading 4"/>
    <w:basedOn w:val="a"/>
    <w:next w:val="a"/>
    <w:link w:val="40"/>
    <w:qFormat/>
    <w:rsid w:val="00AB18B8"/>
    <w:pPr>
      <w:contextualSpacing/>
      <w:jc w:val="left"/>
      <w:outlineLvl w:val="3"/>
    </w:pPr>
    <w:rPr>
      <w:rFonts w:ascii="Times New Roman" w:eastAsia="Arial" w:hAnsi="Times New Roman"/>
      <w:b/>
      <w:color w:val="000000"/>
      <w:sz w:val="24"/>
    </w:rPr>
  </w:style>
  <w:style w:type="paragraph" w:styleId="5">
    <w:name w:val="heading 5"/>
    <w:basedOn w:val="a"/>
    <w:next w:val="a"/>
    <w:link w:val="50"/>
    <w:qFormat/>
    <w:rsid w:val="005830F1"/>
    <w:pPr>
      <w:contextualSpacing/>
      <w:jc w:val="center"/>
      <w:outlineLvl w:val="4"/>
    </w:pPr>
    <w:rPr>
      <w:rFonts w:ascii="Times New Roman" w:eastAsia="Arial" w:hAnsi="Times New Roman"/>
      <w:b/>
      <w:color w:val="000000"/>
      <w:sz w:val="24"/>
    </w:rPr>
  </w:style>
  <w:style w:type="paragraph" w:styleId="6">
    <w:name w:val="heading 6"/>
    <w:basedOn w:val="a"/>
    <w:next w:val="a"/>
    <w:link w:val="60"/>
    <w:qFormat/>
    <w:rsid w:val="00FA4330"/>
    <w:pPr>
      <w:spacing w:before="200" w:after="40"/>
      <w:contextualSpacing/>
      <w:outlineLvl w:val="5"/>
    </w:pPr>
    <w:rPr>
      <w:rFonts w:ascii="Arial" w:eastAsia="Arial" w:hAnsi="Arial" w:cs="Arial"/>
      <w:b/>
      <w:color w:val="000000"/>
      <w:sz w:val="20"/>
    </w:rPr>
  </w:style>
  <w:style w:type="paragraph" w:styleId="7">
    <w:name w:val="heading 7"/>
    <w:basedOn w:val="a"/>
    <w:next w:val="a"/>
    <w:link w:val="70"/>
    <w:qFormat/>
    <w:rsid w:val="00FA4330"/>
    <w:pPr>
      <w:keepNext/>
      <w:tabs>
        <w:tab w:val="left" w:pos="1106"/>
      </w:tabs>
      <w:spacing w:line="240" w:lineRule="auto"/>
      <w:ind w:left="567" w:hanging="567"/>
      <w:outlineLvl w:val="6"/>
    </w:pPr>
    <w:rPr>
      <w:rFonts w:ascii="Times New Roman" w:eastAsia="Times New Roman" w:hAnsi="Times New Roman" w:cs="David"/>
      <w:b/>
      <w:bCs/>
      <w:i/>
      <w:iCs/>
      <w:sz w:val="24"/>
    </w:rPr>
  </w:style>
  <w:style w:type="paragraph" w:styleId="8">
    <w:name w:val="heading 8"/>
    <w:basedOn w:val="a"/>
    <w:next w:val="a"/>
    <w:link w:val="80"/>
    <w:qFormat/>
    <w:rsid w:val="00FA4330"/>
    <w:pPr>
      <w:keepNext/>
      <w:spacing w:line="360" w:lineRule="auto"/>
      <w:ind w:left="1134"/>
      <w:jc w:val="center"/>
      <w:outlineLvl w:val="7"/>
    </w:pPr>
    <w:rPr>
      <w:rFonts w:ascii="Times New Roman" w:eastAsia="Times New Roman" w:hAnsi="Times New Roman" w:cs="David"/>
      <w:b/>
      <w:bCs/>
      <w:sz w:val="28"/>
      <w:szCs w:val="28"/>
      <w:u w:val="single"/>
    </w:rPr>
  </w:style>
  <w:style w:type="paragraph" w:styleId="9">
    <w:name w:val="heading 9"/>
    <w:basedOn w:val="a"/>
    <w:next w:val="a"/>
    <w:link w:val="90"/>
    <w:qFormat/>
    <w:rsid w:val="00FA4330"/>
    <w:pPr>
      <w:keepNext/>
      <w:tabs>
        <w:tab w:val="left" w:pos="1106"/>
      </w:tabs>
      <w:spacing w:line="360" w:lineRule="auto"/>
      <w:jc w:val="center"/>
      <w:outlineLvl w:val="8"/>
    </w:pPr>
    <w:rPr>
      <w:rFonts w:ascii="Times New Roman" w:eastAsia="Times New Roman" w:hAnsi="Times New Roman" w:cs="David"/>
      <w:b/>
      <w:bCs/>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F01D8"/>
    <w:pPr>
      <w:spacing w:line="240" w:lineRule="auto"/>
    </w:pPr>
    <w:rPr>
      <w:rFonts w:ascii="Tahoma" w:hAnsi="Tahoma" w:cs="Tahoma"/>
      <w:sz w:val="16"/>
      <w:szCs w:val="16"/>
    </w:rPr>
  </w:style>
  <w:style w:type="character" w:customStyle="1" w:styleId="a4">
    <w:name w:val="טקסט בלונים תו"/>
    <w:basedOn w:val="a0"/>
    <w:link w:val="a3"/>
    <w:semiHidden/>
    <w:rsid w:val="008F01D8"/>
    <w:rPr>
      <w:rFonts w:ascii="Tahoma" w:hAnsi="Tahoma" w:cs="Tahoma"/>
      <w:sz w:val="16"/>
      <w:szCs w:val="16"/>
    </w:rPr>
  </w:style>
  <w:style w:type="character" w:customStyle="1" w:styleId="10">
    <w:name w:val="כותרת 1 תו"/>
    <w:basedOn w:val="a0"/>
    <w:link w:val="1"/>
    <w:rsid w:val="0084698F"/>
    <w:rPr>
      <w:rFonts w:ascii="Times New Roman" w:eastAsia="Times New Roman" w:hAnsi="Times New Roman" w:cs="Times New Roman"/>
      <w:b/>
      <w:bCs/>
      <w:color w:val="000000"/>
      <w:sz w:val="28"/>
      <w:szCs w:val="28"/>
    </w:rPr>
  </w:style>
  <w:style w:type="character" w:customStyle="1" w:styleId="20">
    <w:name w:val="כותרת 2 תו"/>
    <w:basedOn w:val="a0"/>
    <w:link w:val="2"/>
    <w:rsid w:val="0084698F"/>
    <w:rPr>
      <w:rFonts w:ascii="Times New Roman" w:eastAsia="Times New Roman" w:hAnsi="Times New Roman" w:cs="Times New Roman"/>
      <w:b/>
      <w:bCs/>
      <w:color w:val="000000"/>
      <w:sz w:val="24"/>
      <w:szCs w:val="24"/>
    </w:rPr>
  </w:style>
  <w:style w:type="character" w:customStyle="1" w:styleId="30">
    <w:name w:val="כותרת 3 תו"/>
    <w:basedOn w:val="a0"/>
    <w:link w:val="3"/>
    <w:rsid w:val="0084698F"/>
    <w:rPr>
      <w:rFonts w:ascii="Times New Roman" w:eastAsia="Times New Roman" w:hAnsi="Times New Roman" w:cs="Times New Roman"/>
      <w:b/>
      <w:i/>
      <w:iCs/>
      <w:color w:val="000000"/>
      <w:sz w:val="24"/>
      <w:szCs w:val="24"/>
    </w:rPr>
  </w:style>
  <w:style w:type="character" w:customStyle="1" w:styleId="40">
    <w:name w:val="כותרת 4 תו"/>
    <w:basedOn w:val="a0"/>
    <w:link w:val="4"/>
    <w:rsid w:val="00AB18B8"/>
    <w:rPr>
      <w:rFonts w:ascii="Times New Roman" w:eastAsia="Arial" w:hAnsi="Times New Roman" w:cs="Times New Roman"/>
      <w:b/>
      <w:color w:val="000000"/>
      <w:sz w:val="24"/>
      <w:szCs w:val="24"/>
    </w:rPr>
  </w:style>
  <w:style w:type="character" w:customStyle="1" w:styleId="50">
    <w:name w:val="כותרת 5 תו"/>
    <w:basedOn w:val="a0"/>
    <w:link w:val="5"/>
    <w:rsid w:val="005830F1"/>
    <w:rPr>
      <w:rFonts w:ascii="Times New Roman" w:eastAsia="Arial" w:hAnsi="Times New Roman" w:cs="Times New Roman"/>
      <w:b/>
      <w:color w:val="000000"/>
      <w:sz w:val="24"/>
      <w:szCs w:val="24"/>
    </w:rPr>
  </w:style>
  <w:style w:type="character" w:customStyle="1" w:styleId="60">
    <w:name w:val="כותרת 6 תו"/>
    <w:basedOn w:val="a0"/>
    <w:link w:val="6"/>
    <w:rsid w:val="00FA4330"/>
    <w:rPr>
      <w:rFonts w:ascii="Arial" w:eastAsia="Arial" w:hAnsi="Arial" w:cs="Arial"/>
      <w:b/>
      <w:color w:val="000000"/>
      <w:sz w:val="20"/>
    </w:rPr>
  </w:style>
  <w:style w:type="character" w:customStyle="1" w:styleId="70">
    <w:name w:val="כותרת 7 תו"/>
    <w:basedOn w:val="a0"/>
    <w:link w:val="7"/>
    <w:rsid w:val="00FA4330"/>
    <w:rPr>
      <w:rFonts w:ascii="Times New Roman" w:eastAsia="Times New Roman" w:hAnsi="Times New Roman" w:cs="David"/>
      <w:b/>
      <w:bCs/>
      <w:i/>
      <w:iCs/>
      <w:sz w:val="24"/>
      <w:szCs w:val="24"/>
    </w:rPr>
  </w:style>
  <w:style w:type="character" w:customStyle="1" w:styleId="80">
    <w:name w:val="כותרת 8 תו"/>
    <w:basedOn w:val="a0"/>
    <w:link w:val="8"/>
    <w:rsid w:val="00FA4330"/>
    <w:rPr>
      <w:rFonts w:ascii="Times New Roman" w:eastAsia="Times New Roman" w:hAnsi="Times New Roman" w:cs="David"/>
      <w:b/>
      <w:bCs/>
      <w:sz w:val="28"/>
      <w:szCs w:val="28"/>
      <w:u w:val="single"/>
    </w:rPr>
  </w:style>
  <w:style w:type="character" w:customStyle="1" w:styleId="90">
    <w:name w:val="כותרת 9 תו"/>
    <w:basedOn w:val="a0"/>
    <w:link w:val="9"/>
    <w:rsid w:val="00FA4330"/>
    <w:rPr>
      <w:rFonts w:ascii="Times New Roman" w:eastAsia="Times New Roman" w:hAnsi="Times New Roman" w:cs="David"/>
      <w:b/>
      <w:bCs/>
      <w:i/>
      <w:iCs/>
      <w:sz w:val="28"/>
      <w:szCs w:val="28"/>
      <w:u w:val="single"/>
    </w:rPr>
  </w:style>
  <w:style w:type="numbering" w:customStyle="1" w:styleId="11">
    <w:name w:val="ללא רשימה1"/>
    <w:next w:val="a2"/>
    <w:uiPriority w:val="99"/>
    <w:semiHidden/>
    <w:unhideWhenUsed/>
    <w:rsid w:val="00FA4330"/>
  </w:style>
  <w:style w:type="paragraph" w:styleId="a5">
    <w:name w:val="Title"/>
    <w:basedOn w:val="a"/>
    <w:next w:val="a"/>
    <w:link w:val="a6"/>
    <w:rsid w:val="00FA4330"/>
    <w:pPr>
      <w:spacing w:before="480" w:after="120"/>
      <w:contextualSpacing/>
    </w:pPr>
    <w:rPr>
      <w:rFonts w:ascii="Arial" w:eastAsia="Arial" w:hAnsi="Arial" w:cs="Arial"/>
      <w:b/>
      <w:color w:val="000000"/>
      <w:sz w:val="72"/>
    </w:rPr>
  </w:style>
  <w:style w:type="character" w:customStyle="1" w:styleId="a6">
    <w:name w:val="כותרת טקסט תו"/>
    <w:basedOn w:val="a0"/>
    <w:link w:val="a5"/>
    <w:rsid w:val="00FA4330"/>
    <w:rPr>
      <w:rFonts w:ascii="Arial" w:eastAsia="Arial" w:hAnsi="Arial" w:cs="Arial"/>
      <w:b/>
      <w:color w:val="000000"/>
      <w:sz w:val="72"/>
    </w:rPr>
  </w:style>
  <w:style w:type="paragraph" w:styleId="a7">
    <w:name w:val="Subtitle"/>
    <w:basedOn w:val="a"/>
    <w:next w:val="a"/>
    <w:link w:val="a8"/>
    <w:qFormat/>
    <w:rsid w:val="00FA4330"/>
    <w:pPr>
      <w:spacing w:before="360" w:after="80"/>
      <w:contextualSpacing/>
    </w:pPr>
    <w:rPr>
      <w:rFonts w:ascii="Georgia" w:eastAsia="Georgia" w:hAnsi="Georgia" w:cs="Georgia"/>
      <w:i/>
      <w:color w:val="666666"/>
      <w:sz w:val="48"/>
    </w:rPr>
  </w:style>
  <w:style w:type="character" w:customStyle="1" w:styleId="a8">
    <w:name w:val="כותרת משנה תו"/>
    <w:basedOn w:val="a0"/>
    <w:link w:val="a7"/>
    <w:rsid w:val="00FA4330"/>
    <w:rPr>
      <w:rFonts w:ascii="Georgia" w:eastAsia="Georgia" w:hAnsi="Georgia" w:cs="Georgia"/>
      <w:i/>
      <w:color w:val="666666"/>
      <w:sz w:val="48"/>
    </w:rPr>
  </w:style>
  <w:style w:type="paragraph" w:styleId="a9">
    <w:name w:val="annotation text"/>
    <w:basedOn w:val="a"/>
    <w:link w:val="aa"/>
    <w:semiHidden/>
    <w:unhideWhenUsed/>
    <w:rsid w:val="00FA4330"/>
    <w:pPr>
      <w:spacing w:line="240" w:lineRule="auto"/>
    </w:pPr>
    <w:rPr>
      <w:rFonts w:ascii="Arial" w:eastAsia="Arial" w:hAnsi="Arial" w:cs="Arial"/>
      <w:color w:val="000000"/>
      <w:sz w:val="20"/>
      <w:szCs w:val="20"/>
    </w:rPr>
  </w:style>
  <w:style w:type="character" w:customStyle="1" w:styleId="aa">
    <w:name w:val="טקסט הערה תו"/>
    <w:basedOn w:val="a0"/>
    <w:link w:val="a9"/>
    <w:uiPriority w:val="99"/>
    <w:semiHidden/>
    <w:rsid w:val="00FA4330"/>
    <w:rPr>
      <w:rFonts w:ascii="Arial" w:eastAsia="Arial" w:hAnsi="Arial" w:cs="Arial"/>
      <w:color w:val="000000"/>
      <w:sz w:val="20"/>
      <w:szCs w:val="20"/>
    </w:rPr>
  </w:style>
  <w:style w:type="character" w:styleId="ab">
    <w:name w:val="annotation reference"/>
    <w:basedOn w:val="a0"/>
    <w:uiPriority w:val="99"/>
    <w:semiHidden/>
    <w:unhideWhenUsed/>
    <w:rsid w:val="00FA4330"/>
    <w:rPr>
      <w:sz w:val="16"/>
      <w:szCs w:val="16"/>
    </w:rPr>
  </w:style>
  <w:style w:type="paragraph" w:styleId="ac">
    <w:name w:val="annotation subject"/>
    <w:basedOn w:val="a9"/>
    <w:next w:val="a9"/>
    <w:link w:val="ad"/>
    <w:semiHidden/>
    <w:unhideWhenUsed/>
    <w:rsid w:val="00FA4330"/>
    <w:rPr>
      <w:b/>
      <w:bCs/>
    </w:rPr>
  </w:style>
  <w:style w:type="character" w:customStyle="1" w:styleId="ad">
    <w:name w:val="נושא הערה תו"/>
    <w:basedOn w:val="aa"/>
    <w:link w:val="ac"/>
    <w:uiPriority w:val="99"/>
    <w:semiHidden/>
    <w:rsid w:val="00FA4330"/>
    <w:rPr>
      <w:rFonts w:ascii="Arial" w:eastAsia="Arial" w:hAnsi="Arial" w:cs="Arial"/>
      <w:b/>
      <w:bCs/>
      <w:color w:val="000000"/>
      <w:sz w:val="20"/>
      <w:szCs w:val="20"/>
    </w:rPr>
  </w:style>
  <w:style w:type="paragraph" w:styleId="NormalWeb">
    <w:name w:val="Normal (Web)"/>
    <w:basedOn w:val="a"/>
    <w:uiPriority w:val="99"/>
    <w:unhideWhenUsed/>
    <w:rsid w:val="006A5E81"/>
    <w:pPr>
      <w:ind w:firstLine="720"/>
    </w:pPr>
    <w:rPr>
      <w:rFonts w:ascii="Times New Roman" w:eastAsia="Times New Roman" w:hAnsi="Times New Roman"/>
      <w:sz w:val="24"/>
    </w:rPr>
  </w:style>
  <w:style w:type="numbering" w:customStyle="1" w:styleId="110">
    <w:name w:val="ללא רשימה11"/>
    <w:next w:val="a2"/>
    <w:semiHidden/>
    <w:rsid w:val="00FA4330"/>
  </w:style>
  <w:style w:type="paragraph" w:styleId="ae">
    <w:name w:val="header"/>
    <w:basedOn w:val="a"/>
    <w:link w:val="af"/>
    <w:rsid w:val="00FA4330"/>
    <w:pPr>
      <w:tabs>
        <w:tab w:val="center" w:pos="4153"/>
        <w:tab w:val="right" w:pos="8306"/>
      </w:tabs>
      <w:spacing w:line="240" w:lineRule="auto"/>
    </w:pPr>
    <w:rPr>
      <w:rFonts w:ascii="Calibri" w:eastAsia="Calibri" w:hAnsi="Calibri"/>
      <w:sz w:val="20"/>
      <w:szCs w:val="20"/>
      <w:lang w:val="x-none" w:eastAsia="x-none"/>
    </w:rPr>
  </w:style>
  <w:style w:type="character" w:customStyle="1" w:styleId="af">
    <w:name w:val="כותרת עליונה תו"/>
    <w:basedOn w:val="a0"/>
    <w:link w:val="ae"/>
    <w:rsid w:val="00FA4330"/>
    <w:rPr>
      <w:rFonts w:ascii="Calibri" w:eastAsia="Calibri" w:hAnsi="Calibri" w:cs="Times New Roman"/>
      <w:sz w:val="20"/>
      <w:szCs w:val="20"/>
      <w:lang w:val="x-none" w:eastAsia="x-none"/>
    </w:rPr>
  </w:style>
  <w:style w:type="paragraph" w:styleId="af0">
    <w:name w:val="footer"/>
    <w:basedOn w:val="a"/>
    <w:link w:val="af1"/>
    <w:uiPriority w:val="99"/>
    <w:rsid w:val="00FA4330"/>
    <w:pPr>
      <w:tabs>
        <w:tab w:val="center" w:pos="4153"/>
        <w:tab w:val="right" w:pos="8306"/>
      </w:tabs>
      <w:spacing w:line="240" w:lineRule="auto"/>
    </w:pPr>
    <w:rPr>
      <w:rFonts w:ascii="Calibri" w:eastAsia="Calibri" w:hAnsi="Calibri"/>
      <w:sz w:val="20"/>
      <w:szCs w:val="20"/>
      <w:lang w:val="x-none" w:eastAsia="x-none"/>
    </w:rPr>
  </w:style>
  <w:style w:type="character" w:customStyle="1" w:styleId="af1">
    <w:name w:val="כותרת תחתונה תו"/>
    <w:basedOn w:val="a0"/>
    <w:link w:val="af0"/>
    <w:uiPriority w:val="99"/>
    <w:rsid w:val="00FA4330"/>
    <w:rPr>
      <w:rFonts w:ascii="Calibri" w:eastAsia="Calibri" w:hAnsi="Calibri" w:cs="Times New Roman"/>
      <w:sz w:val="20"/>
      <w:szCs w:val="20"/>
      <w:lang w:val="x-none" w:eastAsia="x-none"/>
    </w:rPr>
  </w:style>
  <w:style w:type="paragraph" w:customStyle="1" w:styleId="Default">
    <w:name w:val="Default"/>
    <w:rsid w:val="00FA4330"/>
    <w:pPr>
      <w:autoSpaceDE w:val="0"/>
      <w:autoSpaceDN w:val="0"/>
      <w:adjustRightInd w:val="0"/>
      <w:spacing w:line="240" w:lineRule="auto"/>
    </w:pPr>
    <w:rPr>
      <w:rFonts w:ascii="Code" w:eastAsia="MS Mincho" w:hAnsi="Code" w:cs="Code"/>
      <w:color w:val="000000"/>
      <w:sz w:val="24"/>
      <w:szCs w:val="24"/>
    </w:rPr>
  </w:style>
  <w:style w:type="character" w:customStyle="1" w:styleId="hps">
    <w:name w:val="hps"/>
    <w:basedOn w:val="a0"/>
    <w:rsid w:val="00FA4330"/>
  </w:style>
  <w:style w:type="character" w:styleId="af2">
    <w:name w:val="Strong"/>
    <w:uiPriority w:val="22"/>
    <w:qFormat/>
    <w:rsid w:val="00FA4330"/>
    <w:rPr>
      <w:b/>
      <w:bCs/>
    </w:rPr>
  </w:style>
  <w:style w:type="character" w:styleId="af3">
    <w:name w:val="Emphasis"/>
    <w:uiPriority w:val="20"/>
    <w:qFormat/>
    <w:rsid w:val="00FA4330"/>
    <w:rPr>
      <w:i/>
      <w:iCs/>
    </w:rPr>
  </w:style>
  <w:style w:type="numbering" w:customStyle="1" w:styleId="111">
    <w:name w:val="ללא רשימה111"/>
    <w:next w:val="a2"/>
    <w:semiHidden/>
    <w:rsid w:val="00FA4330"/>
  </w:style>
  <w:style w:type="paragraph" w:styleId="af4">
    <w:name w:val="Body Text Indent"/>
    <w:basedOn w:val="a"/>
    <w:link w:val="af5"/>
    <w:rsid w:val="00FA4330"/>
    <w:pPr>
      <w:spacing w:line="360" w:lineRule="auto"/>
      <w:ind w:left="1470" w:hanging="336"/>
    </w:pPr>
    <w:rPr>
      <w:rFonts w:ascii="Times New Roman" w:eastAsia="Times New Roman" w:hAnsi="Times New Roman" w:cs="David"/>
      <w:sz w:val="36"/>
      <w:szCs w:val="36"/>
    </w:rPr>
  </w:style>
  <w:style w:type="character" w:customStyle="1" w:styleId="af5">
    <w:name w:val="כניסה בגוף טקסט תו"/>
    <w:basedOn w:val="a0"/>
    <w:link w:val="af4"/>
    <w:rsid w:val="00FA4330"/>
    <w:rPr>
      <w:rFonts w:ascii="Times New Roman" w:eastAsia="Times New Roman" w:hAnsi="Times New Roman" w:cs="David"/>
      <w:sz w:val="36"/>
      <w:szCs w:val="36"/>
    </w:rPr>
  </w:style>
  <w:style w:type="paragraph" w:styleId="21">
    <w:name w:val="Body Text Indent 2"/>
    <w:basedOn w:val="a"/>
    <w:link w:val="22"/>
    <w:rsid w:val="00FA4330"/>
    <w:pPr>
      <w:spacing w:line="360" w:lineRule="auto"/>
      <w:ind w:left="567" w:hanging="567"/>
    </w:pPr>
    <w:rPr>
      <w:rFonts w:ascii="Times New Roman" w:eastAsia="Times New Roman" w:hAnsi="Times New Roman" w:cs="David"/>
      <w:b/>
      <w:bCs/>
      <w:i/>
      <w:iCs/>
      <w:color w:val="0000FF"/>
      <w:sz w:val="36"/>
      <w:szCs w:val="36"/>
    </w:rPr>
  </w:style>
  <w:style w:type="character" w:customStyle="1" w:styleId="22">
    <w:name w:val="כניסה בגוף טקסט 2 תו"/>
    <w:basedOn w:val="a0"/>
    <w:link w:val="21"/>
    <w:rsid w:val="00FA4330"/>
    <w:rPr>
      <w:rFonts w:ascii="Times New Roman" w:eastAsia="Times New Roman" w:hAnsi="Times New Roman" w:cs="David"/>
      <w:b/>
      <w:bCs/>
      <w:i/>
      <w:iCs/>
      <w:color w:val="0000FF"/>
      <w:sz w:val="36"/>
      <w:szCs w:val="36"/>
    </w:rPr>
  </w:style>
  <w:style w:type="character" w:styleId="af6">
    <w:name w:val="page number"/>
    <w:rsid w:val="00FA4330"/>
  </w:style>
  <w:style w:type="paragraph" w:styleId="af7">
    <w:name w:val="Body Text"/>
    <w:basedOn w:val="a"/>
    <w:link w:val="af8"/>
    <w:rsid w:val="00FA4330"/>
    <w:pPr>
      <w:spacing w:line="240" w:lineRule="auto"/>
      <w:jc w:val="center"/>
    </w:pPr>
    <w:rPr>
      <w:rFonts w:ascii="Times New Roman" w:eastAsia="Times New Roman" w:hAnsi="Times New Roman" w:cs="David"/>
      <w:b/>
      <w:bCs/>
      <w:color w:val="339966"/>
      <w:sz w:val="32"/>
      <w:szCs w:val="32"/>
    </w:rPr>
  </w:style>
  <w:style w:type="character" w:customStyle="1" w:styleId="af8">
    <w:name w:val="גוף טקסט תו"/>
    <w:basedOn w:val="a0"/>
    <w:link w:val="af7"/>
    <w:rsid w:val="00FA4330"/>
    <w:rPr>
      <w:rFonts w:ascii="Times New Roman" w:eastAsia="Times New Roman" w:hAnsi="Times New Roman" w:cs="David"/>
      <w:b/>
      <w:bCs/>
      <w:color w:val="339966"/>
      <w:sz w:val="32"/>
      <w:szCs w:val="32"/>
    </w:rPr>
  </w:style>
  <w:style w:type="paragraph" w:styleId="31">
    <w:name w:val="Body Text Indent 3"/>
    <w:basedOn w:val="a"/>
    <w:link w:val="32"/>
    <w:rsid w:val="00FA4330"/>
    <w:pPr>
      <w:spacing w:line="360" w:lineRule="auto"/>
      <w:ind w:left="1134"/>
    </w:pPr>
    <w:rPr>
      <w:rFonts w:ascii="Times New Roman" w:eastAsia="Times New Roman" w:hAnsi="Times New Roman" w:cs="David"/>
      <w:sz w:val="24"/>
    </w:rPr>
  </w:style>
  <w:style w:type="character" w:customStyle="1" w:styleId="32">
    <w:name w:val="כניסה בגוף טקסט 3 תו"/>
    <w:basedOn w:val="a0"/>
    <w:link w:val="31"/>
    <w:rsid w:val="00FA4330"/>
    <w:rPr>
      <w:rFonts w:ascii="Times New Roman" w:eastAsia="Times New Roman" w:hAnsi="Times New Roman" w:cs="David"/>
      <w:sz w:val="24"/>
      <w:szCs w:val="24"/>
    </w:rPr>
  </w:style>
  <w:style w:type="character" w:customStyle="1" w:styleId="EmailStyle20">
    <w:name w:val="EmailStyle20"/>
    <w:rsid w:val="00FA4330"/>
    <w:rPr>
      <w:rFonts w:ascii="Arial" w:hAnsi="Arial" w:cs="Arial"/>
      <w:color w:val="000000"/>
      <w:sz w:val="20"/>
    </w:rPr>
  </w:style>
  <w:style w:type="paragraph" w:customStyle="1" w:styleId="af9">
    <w:name w:val="החלטה"/>
    <w:rsid w:val="00FA4330"/>
    <w:pPr>
      <w:bidi/>
      <w:spacing w:line="240" w:lineRule="auto"/>
    </w:pPr>
    <w:rPr>
      <w:rFonts w:ascii="Times New Roman" w:eastAsia="Times New Roman" w:hAnsi="Times New Roman" w:cs="David"/>
      <w:noProof/>
      <w:sz w:val="20"/>
      <w:szCs w:val="24"/>
      <w:lang w:eastAsia="he-IL"/>
    </w:rPr>
  </w:style>
  <w:style w:type="paragraph" w:styleId="afa">
    <w:name w:val="Block Text"/>
    <w:basedOn w:val="a"/>
    <w:rsid w:val="00FA4330"/>
    <w:pPr>
      <w:spacing w:line="240" w:lineRule="auto"/>
      <w:ind w:left="-720"/>
    </w:pPr>
    <w:rPr>
      <w:rFonts w:ascii="Times New Roman" w:eastAsia="Times New Roman" w:hAnsi="Times New Roman" w:cs="David"/>
      <w:sz w:val="20"/>
    </w:rPr>
  </w:style>
  <w:style w:type="paragraph" w:styleId="23">
    <w:name w:val="Body Text 2"/>
    <w:basedOn w:val="a"/>
    <w:link w:val="24"/>
    <w:rsid w:val="00FA4330"/>
    <w:pPr>
      <w:spacing w:line="360" w:lineRule="auto"/>
    </w:pPr>
    <w:rPr>
      <w:rFonts w:ascii="Times New Roman" w:eastAsia="Times New Roman" w:hAnsi="Times New Roman" w:cs="David"/>
      <w:sz w:val="24"/>
    </w:rPr>
  </w:style>
  <w:style w:type="character" w:customStyle="1" w:styleId="24">
    <w:name w:val="גוף טקסט 2 תו"/>
    <w:basedOn w:val="a0"/>
    <w:link w:val="23"/>
    <w:rsid w:val="00FA4330"/>
    <w:rPr>
      <w:rFonts w:ascii="Times New Roman" w:eastAsia="Times New Roman" w:hAnsi="Times New Roman" w:cs="David"/>
      <w:sz w:val="24"/>
      <w:szCs w:val="24"/>
    </w:rPr>
  </w:style>
  <w:style w:type="paragraph" w:styleId="afb">
    <w:name w:val="footnote text"/>
    <w:basedOn w:val="a"/>
    <w:link w:val="afc"/>
    <w:rsid w:val="00FA4330"/>
    <w:pPr>
      <w:spacing w:line="240" w:lineRule="auto"/>
    </w:pPr>
    <w:rPr>
      <w:rFonts w:ascii="Times New Roman" w:eastAsia="Times New Roman" w:hAnsi="Times New Roman"/>
      <w:sz w:val="20"/>
      <w:szCs w:val="20"/>
    </w:rPr>
  </w:style>
  <w:style w:type="character" w:customStyle="1" w:styleId="afc">
    <w:name w:val="טקסט הערת שוליים תו"/>
    <w:basedOn w:val="a0"/>
    <w:link w:val="afb"/>
    <w:rsid w:val="00FA4330"/>
    <w:rPr>
      <w:rFonts w:ascii="Times New Roman" w:eastAsia="Times New Roman" w:hAnsi="Times New Roman" w:cs="Times New Roman"/>
      <w:sz w:val="20"/>
      <w:szCs w:val="20"/>
    </w:rPr>
  </w:style>
  <w:style w:type="character" w:styleId="afd">
    <w:name w:val="footnote reference"/>
    <w:rsid w:val="00FA4330"/>
    <w:rPr>
      <w:vertAlign w:val="superscript"/>
    </w:rPr>
  </w:style>
  <w:style w:type="table" w:styleId="afe">
    <w:name w:val="Table Grid"/>
    <w:basedOn w:val="a1"/>
    <w:rsid w:val="00FA433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rsid w:val="00FA4330"/>
    <w:pPr>
      <w:ind w:left="720"/>
      <w:contextualSpacing/>
    </w:pPr>
    <w:rPr>
      <w:rFonts w:ascii="Calibri" w:eastAsia="Calibri" w:hAnsi="Calibri" w:cs="Arial"/>
    </w:rPr>
  </w:style>
  <w:style w:type="paragraph" w:styleId="TOC1">
    <w:name w:val="toc 1"/>
    <w:basedOn w:val="a"/>
    <w:next w:val="a"/>
    <w:autoRedefine/>
    <w:uiPriority w:val="39"/>
    <w:qFormat/>
    <w:rsid w:val="00151BBF"/>
    <w:pPr>
      <w:tabs>
        <w:tab w:val="right" w:leader="dot" w:pos="9061"/>
      </w:tabs>
      <w:spacing w:before="120" w:after="120" w:line="360" w:lineRule="auto"/>
    </w:pPr>
    <w:rPr>
      <w:rFonts w:asciiTheme="majorBidi" w:hAnsiTheme="majorBidi" w:cstheme="majorBidi"/>
      <w:b/>
      <w:bCs/>
      <w:noProof/>
      <w:sz w:val="28"/>
      <w:szCs w:val="28"/>
    </w:rPr>
  </w:style>
  <w:style w:type="paragraph" w:styleId="TOC2">
    <w:name w:val="toc 2"/>
    <w:basedOn w:val="a"/>
    <w:next w:val="a"/>
    <w:autoRedefine/>
    <w:uiPriority w:val="39"/>
    <w:qFormat/>
    <w:rsid w:val="00F0478E"/>
    <w:pPr>
      <w:tabs>
        <w:tab w:val="right" w:leader="dot" w:pos="9061"/>
      </w:tabs>
      <w:ind w:left="220"/>
    </w:pPr>
    <w:rPr>
      <w:rFonts w:ascii="Times New Roman" w:hAnsi="Times New Roman"/>
      <w:b/>
      <w:bCs/>
      <w:smallCaps/>
      <w:noProof/>
      <w:sz w:val="24"/>
    </w:rPr>
  </w:style>
  <w:style w:type="paragraph" w:styleId="TOC3">
    <w:name w:val="toc 3"/>
    <w:basedOn w:val="a"/>
    <w:next w:val="a"/>
    <w:autoRedefine/>
    <w:uiPriority w:val="39"/>
    <w:qFormat/>
    <w:rsid w:val="003765E5"/>
    <w:pPr>
      <w:ind w:left="440"/>
    </w:pPr>
    <w:rPr>
      <w:i/>
      <w:iCs/>
      <w:sz w:val="20"/>
      <w:szCs w:val="20"/>
    </w:rPr>
  </w:style>
  <w:style w:type="character" w:styleId="Hyperlink">
    <w:name w:val="Hyperlink"/>
    <w:uiPriority w:val="99"/>
    <w:rsid w:val="00FA4330"/>
    <w:rPr>
      <w:color w:val="0000FF"/>
      <w:u w:val="single"/>
    </w:rPr>
  </w:style>
  <w:style w:type="numbering" w:styleId="111111">
    <w:name w:val="Outline List 2"/>
    <w:basedOn w:val="a2"/>
    <w:rsid w:val="00FA4330"/>
    <w:pPr>
      <w:numPr>
        <w:numId w:val="26"/>
      </w:numPr>
    </w:pPr>
  </w:style>
  <w:style w:type="paragraph" w:styleId="TOC4">
    <w:name w:val="toc 4"/>
    <w:basedOn w:val="a"/>
    <w:next w:val="a"/>
    <w:autoRedefine/>
    <w:uiPriority w:val="39"/>
    <w:rsid w:val="00FA4330"/>
    <w:pPr>
      <w:ind w:left="660"/>
    </w:pPr>
    <w:rPr>
      <w:sz w:val="18"/>
      <w:szCs w:val="18"/>
    </w:rPr>
  </w:style>
  <w:style w:type="paragraph" w:styleId="TOC5">
    <w:name w:val="toc 5"/>
    <w:basedOn w:val="a"/>
    <w:next w:val="a"/>
    <w:autoRedefine/>
    <w:uiPriority w:val="39"/>
    <w:rsid w:val="00FA4330"/>
    <w:pPr>
      <w:ind w:left="880"/>
    </w:pPr>
    <w:rPr>
      <w:sz w:val="18"/>
      <w:szCs w:val="18"/>
    </w:rPr>
  </w:style>
  <w:style w:type="paragraph" w:styleId="TOC6">
    <w:name w:val="toc 6"/>
    <w:basedOn w:val="a"/>
    <w:next w:val="a"/>
    <w:autoRedefine/>
    <w:uiPriority w:val="39"/>
    <w:rsid w:val="00FA4330"/>
    <w:pPr>
      <w:ind w:left="1100"/>
    </w:pPr>
    <w:rPr>
      <w:sz w:val="18"/>
      <w:szCs w:val="18"/>
    </w:rPr>
  </w:style>
  <w:style w:type="paragraph" w:styleId="TOC7">
    <w:name w:val="toc 7"/>
    <w:basedOn w:val="a"/>
    <w:next w:val="a"/>
    <w:autoRedefine/>
    <w:uiPriority w:val="39"/>
    <w:rsid w:val="00FA4330"/>
    <w:pPr>
      <w:ind w:left="1320"/>
    </w:pPr>
    <w:rPr>
      <w:sz w:val="18"/>
      <w:szCs w:val="18"/>
    </w:rPr>
  </w:style>
  <w:style w:type="paragraph" w:styleId="TOC8">
    <w:name w:val="toc 8"/>
    <w:basedOn w:val="a"/>
    <w:next w:val="a"/>
    <w:autoRedefine/>
    <w:uiPriority w:val="39"/>
    <w:rsid w:val="00FA4330"/>
    <w:pPr>
      <w:ind w:left="1540"/>
    </w:pPr>
    <w:rPr>
      <w:sz w:val="18"/>
      <w:szCs w:val="18"/>
    </w:rPr>
  </w:style>
  <w:style w:type="paragraph" w:styleId="TOC9">
    <w:name w:val="toc 9"/>
    <w:basedOn w:val="a"/>
    <w:next w:val="a"/>
    <w:autoRedefine/>
    <w:uiPriority w:val="39"/>
    <w:rsid w:val="00FA4330"/>
    <w:pPr>
      <w:ind w:left="1760"/>
    </w:pPr>
    <w:rPr>
      <w:sz w:val="18"/>
      <w:szCs w:val="18"/>
    </w:rPr>
  </w:style>
  <w:style w:type="paragraph" w:styleId="aff">
    <w:name w:val="Document Map"/>
    <w:basedOn w:val="a"/>
    <w:link w:val="aff0"/>
    <w:rsid w:val="00FA4330"/>
    <w:pPr>
      <w:shd w:val="clear" w:color="auto" w:fill="000080"/>
      <w:spacing w:line="240" w:lineRule="auto"/>
    </w:pPr>
    <w:rPr>
      <w:rFonts w:ascii="Tahoma" w:eastAsia="Times New Roman" w:hAnsi="Tahoma" w:cs="Tahoma"/>
      <w:sz w:val="20"/>
      <w:szCs w:val="20"/>
    </w:rPr>
  </w:style>
  <w:style w:type="character" w:customStyle="1" w:styleId="aff0">
    <w:name w:val="מפת מסמך תו"/>
    <w:basedOn w:val="a0"/>
    <w:link w:val="aff"/>
    <w:rsid w:val="00FA4330"/>
    <w:rPr>
      <w:rFonts w:ascii="Tahoma" w:eastAsia="Times New Roman" w:hAnsi="Tahoma" w:cs="Tahoma"/>
      <w:sz w:val="20"/>
      <w:szCs w:val="20"/>
      <w:shd w:val="clear" w:color="auto" w:fill="000080"/>
    </w:rPr>
  </w:style>
  <w:style w:type="paragraph" w:styleId="aff1">
    <w:name w:val="List Paragraph"/>
    <w:basedOn w:val="a"/>
    <w:uiPriority w:val="34"/>
    <w:qFormat/>
    <w:rsid w:val="00FA4330"/>
    <w:pPr>
      <w:ind w:left="720" w:firstLine="720"/>
      <w:contextualSpacing/>
    </w:pPr>
    <w:rPr>
      <w:rFonts w:ascii="Calibri" w:eastAsia="Calibri" w:hAnsi="Calibri" w:cs="Arial"/>
    </w:rPr>
  </w:style>
  <w:style w:type="character" w:customStyle="1" w:styleId="shorttext">
    <w:name w:val="short_text"/>
    <w:rsid w:val="00FA4330"/>
  </w:style>
  <w:style w:type="character" w:styleId="HTMLCite">
    <w:name w:val="HTML Cite"/>
    <w:uiPriority w:val="99"/>
    <w:unhideWhenUsed/>
    <w:rsid w:val="00FA4330"/>
    <w:rPr>
      <w:i/>
      <w:iCs/>
    </w:rPr>
  </w:style>
  <w:style w:type="paragraph" w:styleId="aff2">
    <w:name w:val="Revision"/>
    <w:hidden/>
    <w:uiPriority w:val="99"/>
    <w:semiHidden/>
    <w:rsid w:val="00FA4330"/>
    <w:pPr>
      <w:spacing w:line="240" w:lineRule="auto"/>
    </w:pPr>
    <w:rPr>
      <w:rFonts w:ascii="Arial" w:eastAsia="Arial" w:hAnsi="Arial" w:cs="Arial"/>
      <w:color w:val="000000"/>
    </w:rPr>
  </w:style>
  <w:style w:type="table" w:customStyle="1" w:styleId="12">
    <w:name w:val="טבלת רשת1"/>
    <w:basedOn w:val="a1"/>
    <w:next w:val="afe"/>
    <w:rsid w:val="00FA4330"/>
    <w:pPr>
      <w:spacing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
    <w:basedOn w:val="a1"/>
    <w:next w:val="afe"/>
    <w:rsid w:val="00FA4330"/>
    <w:pPr>
      <w:spacing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טבלת רשת3"/>
    <w:basedOn w:val="a1"/>
    <w:next w:val="afe"/>
    <w:rsid w:val="00FA4330"/>
    <w:pPr>
      <w:spacing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ת רשת4"/>
    <w:basedOn w:val="a1"/>
    <w:next w:val="afe"/>
    <w:rsid w:val="00FA4330"/>
    <w:pPr>
      <w:spacing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List 1"/>
    <w:basedOn w:val="a1"/>
    <w:uiPriority w:val="65"/>
    <w:rsid w:val="00FA433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aff3">
    <w:name w:val="Light Shading"/>
    <w:basedOn w:val="a1"/>
    <w:uiPriority w:val="60"/>
    <w:rsid w:val="00FA433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הצללה בהירה1"/>
    <w:basedOn w:val="a1"/>
    <w:next w:val="aff3"/>
    <w:uiPriority w:val="60"/>
    <w:rsid w:val="00FA433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t-baf-back1">
    <w:name w:val="gt-baf-back1"/>
    <w:basedOn w:val="a0"/>
    <w:rsid w:val="00FA4330"/>
  </w:style>
  <w:style w:type="numbering" w:customStyle="1" w:styleId="26">
    <w:name w:val="ללא רשימה2"/>
    <w:next w:val="a2"/>
    <w:uiPriority w:val="99"/>
    <w:semiHidden/>
    <w:unhideWhenUsed/>
    <w:rsid w:val="00946DA6"/>
  </w:style>
  <w:style w:type="numbering" w:customStyle="1" w:styleId="120">
    <w:name w:val="ללא רשימה12"/>
    <w:next w:val="a2"/>
    <w:semiHidden/>
    <w:rsid w:val="00946DA6"/>
  </w:style>
  <w:style w:type="numbering" w:customStyle="1" w:styleId="112">
    <w:name w:val="ללא רשימה112"/>
    <w:next w:val="a2"/>
    <w:semiHidden/>
    <w:rsid w:val="00946DA6"/>
  </w:style>
  <w:style w:type="numbering" w:customStyle="1" w:styleId="1111111">
    <w:name w:val="1 / 1.1 / 1.1.11"/>
    <w:basedOn w:val="a2"/>
    <w:next w:val="111111"/>
    <w:rsid w:val="00946DA6"/>
  </w:style>
  <w:style w:type="numbering" w:customStyle="1" w:styleId="34">
    <w:name w:val="ללא רשימה3"/>
    <w:next w:val="a2"/>
    <w:uiPriority w:val="99"/>
    <w:semiHidden/>
    <w:unhideWhenUsed/>
    <w:rsid w:val="00B00370"/>
  </w:style>
  <w:style w:type="numbering" w:customStyle="1" w:styleId="130">
    <w:name w:val="ללא רשימה13"/>
    <w:next w:val="a2"/>
    <w:semiHidden/>
    <w:rsid w:val="00B00370"/>
  </w:style>
  <w:style w:type="numbering" w:customStyle="1" w:styleId="113">
    <w:name w:val="ללא רשימה113"/>
    <w:next w:val="a2"/>
    <w:semiHidden/>
    <w:rsid w:val="00B00370"/>
  </w:style>
  <w:style w:type="numbering" w:customStyle="1" w:styleId="1111112">
    <w:name w:val="1 / 1.1 / 1.1.12"/>
    <w:basedOn w:val="a2"/>
    <w:next w:val="111111"/>
    <w:rsid w:val="00B00370"/>
  </w:style>
  <w:style w:type="character" w:customStyle="1" w:styleId="gt-card-ttl-txt1">
    <w:name w:val="gt-card-ttl-txt1"/>
    <w:basedOn w:val="a0"/>
    <w:rsid w:val="00B00370"/>
    <w:rPr>
      <w:color w:val="222222"/>
    </w:rPr>
  </w:style>
  <w:style w:type="numbering" w:customStyle="1" w:styleId="42">
    <w:name w:val="ללא רשימה4"/>
    <w:next w:val="a2"/>
    <w:uiPriority w:val="99"/>
    <w:semiHidden/>
    <w:unhideWhenUsed/>
    <w:rsid w:val="00C918D5"/>
  </w:style>
  <w:style w:type="numbering" w:customStyle="1" w:styleId="140">
    <w:name w:val="ללא רשימה14"/>
    <w:next w:val="a2"/>
    <w:semiHidden/>
    <w:rsid w:val="00C918D5"/>
  </w:style>
  <w:style w:type="numbering" w:customStyle="1" w:styleId="114">
    <w:name w:val="ללא רשימה114"/>
    <w:next w:val="a2"/>
    <w:semiHidden/>
    <w:rsid w:val="00C918D5"/>
  </w:style>
  <w:style w:type="numbering" w:customStyle="1" w:styleId="1111113">
    <w:name w:val="1 / 1.1 / 1.1.13"/>
    <w:basedOn w:val="a2"/>
    <w:next w:val="111111"/>
    <w:rsid w:val="00C918D5"/>
  </w:style>
  <w:style w:type="paragraph" w:styleId="aff4">
    <w:name w:val="TOC Heading"/>
    <w:basedOn w:val="1"/>
    <w:next w:val="a"/>
    <w:uiPriority w:val="39"/>
    <w:unhideWhenUsed/>
    <w:qFormat/>
    <w:rsid w:val="007159BA"/>
    <w:pPr>
      <w:keepNext/>
      <w:keepLines/>
      <w:bidi/>
      <w:contextualSpacing w:val="0"/>
      <w:jc w:val="left"/>
      <w:outlineLvl w:val="9"/>
    </w:pPr>
    <w:rPr>
      <w:rFonts w:asciiTheme="majorHAnsi" w:eastAsiaTheme="majorEastAsia" w:hAnsiTheme="majorHAnsi" w:cstheme="majorBidi"/>
      <w:color w:val="365F91" w:themeColor="accent1" w:themeShade="BF"/>
      <w:rtl/>
      <w:cs/>
    </w:rPr>
  </w:style>
  <w:style w:type="paragraph" w:styleId="aff5">
    <w:name w:val="table of figures"/>
    <w:basedOn w:val="a"/>
    <w:next w:val="a"/>
    <w:uiPriority w:val="99"/>
    <w:unhideWhenUsed/>
    <w:rsid w:val="003765E5"/>
    <w:pPr>
      <w:ind w:left="440" w:hanging="440"/>
    </w:pPr>
    <w:rPr>
      <w:caps/>
      <w:sz w:val="20"/>
      <w:szCs w:val="20"/>
    </w:rPr>
  </w:style>
  <w:style w:type="numbering" w:customStyle="1" w:styleId="51">
    <w:name w:val="ללא רשימה5"/>
    <w:next w:val="a2"/>
    <w:uiPriority w:val="99"/>
    <w:semiHidden/>
    <w:unhideWhenUsed/>
    <w:rsid w:val="00130E46"/>
  </w:style>
  <w:style w:type="numbering" w:customStyle="1" w:styleId="15">
    <w:name w:val="ללא רשימה15"/>
    <w:next w:val="a2"/>
    <w:uiPriority w:val="99"/>
    <w:semiHidden/>
    <w:unhideWhenUsed/>
    <w:rsid w:val="00130E46"/>
  </w:style>
  <w:style w:type="numbering" w:customStyle="1" w:styleId="115">
    <w:name w:val="ללא רשימה115"/>
    <w:next w:val="a2"/>
    <w:semiHidden/>
    <w:rsid w:val="00130E46"/>
  </w:style>
  <w:style w:type="numbering" w:customStyle="1" w:styleId="1111">
    <w:name w:val="ללא רשימה1111"/>
    <w:next w:val="a2"/>
    <w:semiHidden/>
    <w:rsid w:val="00130E46"/>
  </w:style>
  <w:style w:type="numbering" w:customStyle="1" w:styleId="1111114">
    <w:name w:val="1 / 1.1 / 1.1.14"/>
    <w:basedOn w:val="a2"/>
    <w:next w:val="111111"/>
    <w:rsid w:val="00130E46"/>
  </w:style>
  <w:style w:type="numbering" w:customStyle="1" w:styleId="210">
    <w:name w:val="ללא רשימה21"/>
    <w:next w:val="a2"/>
    <w:uiPriority w:val="99"/>
    <w:semiHidden/>
    <w:unhideWhenUsed/>
    <w:rsid w:val="00130E46"/>
  </w:style>
  <w:style w:type="numbering" w:customStyle="1" w:styleId="121">
    <w:name w:val="ללא רשימה121"/>
    <w:next w:val="a2"/>
    <w:semiHidden/>
    <w:rsid w:val="00130E46"/>
  </w:style>
  <w:style w:type="numbering" w:customStyle="1" w:styleId="1121">
    <w:name w:val="ללא רשימה1121"/>
    <w:next w:val="a2"/>
    <w:semiHidden/>
    <w:rsid w:val="00130E46"/>
  </w:style>
  <w:style w:type="numbering" w:customStyle="1" w:styleId="11111111">
    <w:name w:val="1 / 1.1 / 1.1.111"/>
    <w:basedOn w:val="a2"/>
    <w:next w:val="111111"/>
    <w:rsid w:val="00130E46"/>
  </w:style>
  <w:style w:type="numbering" w:customStyle="1" w:styleId="310">
    <w:name w:val="ללא רשימה31"/>
    <w:next w:val="a2"/>
    <w:uiPriority w:val="99"/>
    <w:semiHidden/>
    <w:unhideWhenUsed/>
    <w:rsid w:val="00130E46"/>
  </w:style>
  <w:style w:type="numbering" w:customStyle="1" w:styleId="131">
    <w:name w:val="ללא רשימה131"/>
    <w:next w:val="a2"/>
    <w:semiHidden/>
    <w:rsid w:val="00130E46"/>
  </w:style>
  <w:style w:type="numbering" w:customStyle="1" w:styleId="1131">
    <w:name w:val="ללא רשימה1131"/>
    <w:next w:val="a2"/>
    <w:semiHidden/>
    <w:rsid w:val="00130E46"/>
  </w:style>
  <w:style w:type="numbering" w:customStyle="1" w:styleId="11111121">
    <w:name w:val="1 / 1.1 / 1.1.121"/>
    <w:basedOn w:val="a2"/>
    <w:next w:val="111111"/>
    <w:rsid w:val="00130E46"/>
  </w:style>
  <w:style w:type="numbering" w:customStyle="1" w:styleId="410">
    <w:name w:val="ללא רשימה41"/>
    <w:next w:val="a2"/>
    <w:uiPriority w:val="99"/>
    <w:semiHidden/>
    <w:unhideWhenUsed/>
    <w:rsid w:val="00130E46"/>
  </w:style>
  <w:style w:type="numbering" w:customStyle="1" w:styleId="141">
    <w:name w:val="ללא רשימה141"/>
    <w:next w:val="a2"/>
    <w:semiHidden/>
    <w:rsid w:val="00130E46"/>
  </w:style>
  <w:style w:type="numbering" w:customStyle="1" w:styleId="1141">
    <w:name w:val="ללא רשימה1141"/>
    <w:next w:val="a2"/>
    <w:semiHidden/>
    <w:rsid w:val="00130E46"/>
  </w:style>
  <w:style w:type="numbering" w:customStyle="1" w:styleId="11111131">
    <w:name w:val="1 / 1.1 / 1.1.131"/>
    <w:basedOn w:val="a2"/>
    <w:next w:val="111111"/>
    <w:rsid w:val="00130E46"/>
  </w:style>
  <w:style w:type="table" w:customStyle="1" w:styleId="27">
    <w:name w:val="הצללה בהירה2"/>
    <w:basedOn w:val="a1"/>
    <w:next w:val="aff3"/>
    <w:uiPriority w:val="60"/>
    <w:rsid w:val="007E6B7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5">
    <w:name w:val="הצללה בהירה3"/>
    <w:basedOn w:val="a1"/>
    <w:next w:val="aff3"/>
    <w:uiPriority w:val="60"/>
    <w:rsid w:val="00D353E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6">
    <w:name w:val="Subtle Reference"/>
    <w:basedOn w:val="a0"/>
    <w:uiPriority w:val="31"/>
    <w:qFormat/>
    <w:rsid w:val="001660B2"/>
    <w:rPr>
      <w:smallCaps/>
      <w:color w:val="5A5A5A" w:themeColor="text1" w:themeTint="A5"/>
    </w:rPr>
  </w:style>
  <w:style w:type="table" w:styleId="28">
    <w:name w:val="Plain Table 2"/>
    <w:basedOn w:val="a1"/>
    <w:uiPriority w:val="42"/>
    <w:rsid w:val="002E4E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1">
    <w:name w:val="Grid Table 6 Colorful"/>
    <w:basedOn w:val="a1"/>
    <w:uiPriority w:val="51"/>
    <w:rsid w:val="00B26C7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f7">
    <w:name w:val="Unresolved Mention"/>
    <w:basedOn w:val="a0"/>
    <w:uiPriority w:val="99"/>
    <w:semiHidden/>
    <w:unhideWhenUsed/>
    <w:rsid w:val="00967FEB"/>
    <w:rPr>
      <w:color w:val="605E5C"/>
      <w:shd w:val="clear" w:color="auto" w:fill="E1DFDD"/>
    </w:rPr>
  </w:style>
  <w:style w:type="paragraph" w:customStyle="1" w:styleId="aff8">
    <w:name w:val="מקורות"/>
    <w:basedOn w:val="a"/>
    <w:link w:val="aff9"/>
    <w:qFormat/>
    <w:rsid w:val="00A0176F"/>
    <w:pPr>
      <w:autoSpaceDE w:val="0"/>
      <w:autoSpaceDN w:val="0"/>
      <w:adjustRightInd w:val="0"/>
      <w:spacing w:line="240" w:lineRule="auto"/>
      <w:ind w:left="720" w:hanging="720"/>
      <w:jc w:val="left"/>
    </w:pPr>
    <w:rPr>
      <w:rFonts w:asciiTheme="majorBidi" w:hAnsiTheme="majorBidi" w:cstheme="majorBidi"/>
      <w:color w:val="222222"/>
      <w:sz w:val="24"/>
      <w:shd w:val="clear" w:color="auto" w:fill="FFFFFF"/>
    </w:rPr>
  </w:style>
  <w:style w:type="character" w:customStyle="1" w:styleId="aff9">
    <w:name w:val="מקורות תו"/>
    <w:basedOn w:val="a0"/>
    <w:link w:val="aff8"/>
    <w:rsid w:val="00A0176F"/>
    <w:rPr>
      <w:rFonts w:asciiTheme="majorBidi" w:hAnsiTheme="majorBidi" w:cstheme="majorBidi"/>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401">
      <w:bodyDiv w:val="1"/>
      <w:marLeft w:val="0"/>
      <w:marRight w:val="0"/>
      <w:marTop w:val="0"/>
      <w:marBottom w:val="0"/>
      <w:divBdr>
        <w:top w:val="none" w:sz="0" w:space="0" w:color="auto"/>
        <w:left w:val="none" w:sz="0" w:space="0" w:color="auto"/>
        <w:bottom w:val="none" w:sz="0" w:space="0" w:color="auto"/>
        <w:right w:val="none" w:sz="0" w:space="0" w:color="auto"/>
      </w:divBdr>
    </w:div>
    <w:div w:id="522747547">
      <w:bodyDiv w:val="1"/>
      <w:marLeft w:val="0"/>
      <w:marRight w:val="0"/>
      <w:marTop w:val="0"/>
      <w:marBottom w:val="0"/>
      <w:divBdr>
        <w:top w:val="none" w:sz="0" w:space="0" w:color="auto"/>
        <w:left w:val="none" w:sz="0" w:space="0" w:color="auto"/>
        <w:bottom w:val="none" w:sz="0" w:space="0" w:color="auto"/>
        <w:right w:val="none" w:sz="0" w:space="0" w:color="auto"/>
      </w:divBdr>
    </w:div>
    <w:div w:id="546920159">
      <w:bodyDiv w:val="1"/>
      <w:marLeft w:val="0"/>
      <w:marRight w:val="0"/>
      <w:marTop w:val="0"/>
      <w:marBottom w:val="0"/>
      <w:divBdr>
        <w:top w:val="none" w:sz="0" w:space="0" w:color="auto"/>
        <w:left w:val="none" w:sz="0" w:space="0" w:color="auto"/>
        <w:bottom w:val="none" w:sz="0" w:space="0" w:color="auto"/>
        <w:right w:val="none" w:sz="0" w:space="0" w:color="auto"/>
      </w:divBdr>
    </w:div>
    <w:div w:id="717515415">
      <w:bodyDiv w:val="1"/>
      <w:marLeft w:val="0"/>
      <w:marRight w:val="0"/>
      <w:marTop w:val="0"/>
      <w:marBottom w:val="0"/>
      <w:divBdr>
        <w:top w:val="none" w:sz="0" w:space="0" w:color="auto"/>
        <w:left w:val="none" w:sz="0" w:space="0" w:color="auto"/>
        <w:bottom w:val="none" w:sz="0" w:space="0" w:color="auto"/>
        <w:right w:val="none" w:sz="0" w:space="0" w:color="auto"/>
      </w:divBdr>
    </w:div>
    <w:div w:id="12729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Yun%20Hee%20Ch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erald.com/insight/search?q=Joo-Heon%20Le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E95BF0-7D38-436B-8105-E1A3ABF2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6936</Words>
  <Characters>34681</Characters>
  <Application>Microsoft Office Word</Application>
  <DocSecurity>0</DocSecurity>
  <Lines>289</Lines>
  <Paragraphs>83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גבריאל דהן</dc:creator>
  <cp:lastModifiedBy>גבריאל דהן</cp:lastModifiedBy>
  <cp:revision>2</cp:revision>
  <cp:lastPrinted>2016-04-09T16:40:00Z</cp:lastPrinted>
  <dcterms:created xsi:type="dcterms:W3CDTF">2023-01-10T16:46:00Z</dcterms:created>
  <dcterms:modified xsi:type="dcterms:W3CDTF">2023-01-10T16:46:00Z</dcterms:modified>
</cp:coreProperties>
</file>