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F2811" w14:textId="64A838E7" w:rsidR="008D5C88" w:rsidRPr="00170D4A" w:rsidRDefault="00BE57A2" w:rsidP="001755A3">
      <w:pPr>
        <w:bidi w:val="0"/>
        <w:spacing w:line="480" w:lineRule="auto"/>
        <w:rPr>
          <w:rFonts w:ascii="Times New Roman" w:hAnsi="Times New Roman" w:cstheme="majorBidi"/>
          <w:sz w:val="24"/>
          <w:szCs w:val="24"/>
        </w:rPr>
      </w:pPr>
      <w:r w:rsidRPr="004F0C82">
        <w:rPr>
          <w:rFonts w:ascii="Times New Roman" w:eastAsia="Times New Roman" w:hAnsi="Times New Roman" w:cstheme="majorBidi"/>
          <w:b/>
          <w:bCs/>
          <w:color w:val="222222"/>
          <w:sz w:val="24"/>
          <w:szCs w:val="24"/>
        </w:rPr>
        <w:t>Improvement in the writing of teachers following an intervention program to promote students</w:t>
      </w:r>
      <w:r w:rsidR="004443C4">
        <w:rPr>
          <w:rFonts w:ascii="Times New Roman" w:eastAsia="Times New Roman" w:hAnsi="Times New Roman" w:cstheme="majorBidi"/>
          <w:b/>
          <w:bCs/>
          <w:color w:val="222222"/>
          <w:sz w:val="24"/>
          <w:szCs w:val="24"/>
        </w:rPr>
        <w:t>'</w:t>
      </w:r>
      <w:r w:rsidRPr="004F0C82">
        <w:rPr>
          <w:rFonts w:ascii="Times New Roman" w:eastAsia="Times New Roman" w:hAnsi="Times New Roman" w:cstheme="majorBidi"/>
          <w:b/>
          <w:bCs/>
          <w:color w:val="222222"/>
          <w:sz w:val="24"/>
          <w:szCs w:val="24"/>
        </w:rPr>
        <w:t xml:space="preserve"> writing </w:t>
      </w:r>
      <w:r w:rsidR="004443C4">
        <w:rPr>
          <w:rFonts w:ascii="Times New Roman" w:eastAsia="Times New Roman" w:hAnsi="Times New Roman" w:cstheme="majorBidi"/>
          <w:b/>
          <w:bCs/>
          <w:color w:val="222222"/>
          <w:sz w:val="24"/>
          <w:szCs w:val="24"/>
        </w:rPr>
        <w:t>of</w:t>
      </w:r>
      <w:r w:rsidRPr="004F0C82">
        <w:rPr>
          <w:rFonts w:ascii="Times New Roman" w:eastAsia="Times New Roman" w:hAnsi="Times New Roman" w:cstheme="majorBidi"/>
          <w:b/>
          <w:bCs/>
          <w:color w:val="222222"/>
          <w:sz w:val="24"/>
          <w:szCs w:val="24"/>
        </w:rPr>
        <w:t xml:space="preserve"> argumentative text</w:t>
      </w:r>
    </w:p>
    <w:p w14:paraId="4828E283" w14:textId="0BE9C698" w:rsidR="008D5C88" w:rsidRPr="00170D4A" w:rsidRDefault="0074266D" w:rsidP="000A69DE">
      <w:pPr>
        <w:bidi w:val="0"/>
        <w:spacing w:line="480" w:lineRule="auto"/>
        <w:rPr>
          <w:rFonts w:ascii="Times New Roman" w:hAnsi="Times New Roman" w:cstheme="majorBidi"/>
          <w:b/>
          <w:bCs/>
          <w:sz w:val="24"/>
          <w:szCs w:val="24"/>
        </w:rPr>
      </w:pPr>
      <w:r w:rsidRPr="00170D4A">
        <w:rPr>
          <w:rFonts w:ascii="Times New Roman" w:hAnsi="Times New Roman" w:cstheme="majorBidi"/>
          <w:b/>
          <w:bCs/>
          <w:sz w:val="24"/>
          <w:szCs w:val="24"/>
        </w:rPr>
        <w:t>Abstract</w:t>
      </w:r>
    </w:p>
    <w:p w14:paraId="567B1A36" w14:textId="027F0A28" w:rsidR="008D5C88" w:rsidRPr="00170D4A" w:rsidRDefault="00C231AC" w:rsidP="00F54354">
      <w:pPr>
        <w:bidi w:val="0"/>
        <w:spacing w:line="480" w:lineRule="auto"/>
        <w:jc w:val="both"/>
        <w:rPr>
          <w:rFonts w:ascii="Times New Roman" w:hAnsi="Times New Roman" w:cstheme="majorBidi"/>
          <w:sz w:val="24"/>
          <w:szCs w:val="24"/>
        </w:rPr>
      </w:pPr>
      <w:r w:rsidRPr="004F0C82">
        <w:rPr>
          <w:rFonts w:ascii="Times New Roman" w:hAnsi="Times New Roman" w:cstheme="majorBidi"/>
          <w:sz w:val="24"/>
          <w:szCs w:val="24"/>
        </w:rPr>
        <w:t xml:space="preserve">The current study focuses on improving argumentative text writing among </w:t>
      </w:r>
      <w:r w:rsidR="004B0E72" w:rsidRPr="004F0C82">
        <w:rPr>
          <w:rFonts w:ascii="Times New Roman" w:hAnsi="Times New Roman" w:cstheme="majorBidi"/>
          <w:sz w:val="24"/>
          <w:szCs w:val="24"/>
        </w:rPr>
        <w:t xml:space="preserve">eight </w:t>
      </w:r>
      <w:r w:rsidRPr="004F0C82">
        <w:rPr>
          <w:rFonts w:ascii="Times New Roman" w:hAnsi="Times New Roman" w:cstheme="majorBidi"/>
          <w:sz w:val="24"/>
          <w:szCs w:val="24"/>
        </w:rPr>
        <w:t>5th grade teachers, following an intervention program to promote student</w:t>
      </w:r>
      <w:r w:rsidR="004443C4">
        <w:rPr>
          <w:rFonts w:ascii="Times New Roman" w:hAnsi="Times New Roman" w:cstheme="majorBidi"/>
          <w:sz w:val="24"/>
          <w:szCs w:val="24"/>
        </w:rPr>
        <w:t>s'</w:t>
      </w:r>
      <w:r w:rsidRPr="004F0C82">
        <w:rPr>
          <w:rFonts w:ascii="Times New Roman" w:hAnsi="Times New Roman" w:cstheme="majorBidi"/>
          <w:sz w:val="24"/>
          <w:szCs w:val="24"/>
        </w:rPr>
        <w:t xml:space="preserve"> achievement in writing. The improvement of teachers' knowledge </w:t>
      </w:r>
      <w:r w:rsidR="004443C4">
        <w:rPr>
          <w:rFonts w:ascii="Times New Roman" w:hAnsi="Times New Roman" w:cstheme="majorBidi"/>
          <w:sz w:val="24"/>
          <w:szCs w:val="24"/>
        </w:rPr>
        <w:t xml:space="preserve">of </w:t>
      </w:r>
      <w:r w:rsidRPr="004F0C82">
        <w:rPr>
          <w:rFonts w:ascii="Times New Roman" w:hAnsi="Times New Roman" w:cstheme="majorBidi"/>
          <w:sz w:val="24"/>
          <w:szCs w:val="24"/>
        </w:rPr>
        <w:t xml:space="preserve">writing </w:t>
      </w:r>
      <w:r w:rsidR="004443C4">
        <w:rPr>
          <w:rFonts w:ascii="Times New Roman" w:hAnsi="Times New Roman" w:cstheme="majorBidi"/>
          <w:sz w:val="24"/>
          <w:szCs w:val="24"/>
        </w:rPr>
        <w:t xml:space="preserve">instruction </w:t>
      </w:r>
      <w:r w:rsidRPr="004F0C82">
        <w:rPr>
          <w:rFonts w:ascii="Times New Roman" w:hAnsi="Times New Roman" w:cstheme="majorBidi"/>
          <w:sz w:val="24"/>
          <w:szCs w:val="24"/>
        </w:rPr>
        <w:t xml:space="preserve">and the improvement of their </w:t>
      </w:r>
      <w:r w:rsidR="004443C4">
        <w:rPr>
          <w:rFonts w:ascii="Times New Roman" w:hAnsi="Times New Roman" w:cstheme="majorBidi"/>
          <w:sz w:val="24"/>
          <w:szCs w:val="24"/>
        </w:rPr>
        <w:t xml:space="preserve">own </w:t>
      </w:r>
      <w:r w:rsidRPr="004F0C82">
        <w:rPr>
          <w:rFonts w:ascii="Times New Roman" w:hAnsi="Times New Roman" w:cstheme="majorBidi"/>
          <w:sz w:val="24"/>
          <w:szCs w:val="24"/>
        </w:rPr>
        <w:t>writing abilities</w:t>
      </w:r>
      <w:r w:rsidR="004F0C82" w:rsidRPr="004F0C82">
        <w:t xml:space="preserve"> </w:t>
      </w:r>
      <w:r w:rsidR="004F0C82" w:rsidRPr="004F0C82">
        <w:rPr>
          <w:rFonts w:ascii="Times New Roman" w:hAnsi="Times New Roman" w:cstheme="majorBidi"/>
          <w:sz w:val="24"/>
          <w:szCs w:val="24"/>
        </w:rPr>
        <w:t xml:space="preserve">to write argumentative </w:t>
      </w:r>
      <w:r w:rsidR="004443C4">
        <w:rPr>
          <w:rFonts w:ascii="Times New Roman" w:hAnsi="Times New Roman" w:cstheme="majorBidi"/>
          <w:sz w:val="24"/>
          <w:szCs w:val="24"/>
        </w:rPr>
        <w:t>text</w:t>
      </w:r>
      <w:r w:rsidRPr="004F0C82">
        <w:rPr>
          <w:rFonts w:ascii="Times New Roman" w:hAnsi="Times New Roman" w:cstheme="majorBidi"/>
          <w:sz w:val="24"/>
          <w:szCs w:val="24"/>
        </w:rPr>
        <w:t xml:space="preserve"> and </w:t>
      </w:r>
      <w:r w:rsidR="004443C4">
        <w:rPr>
          <w:rFonts w:ascii="Times New Roman" w:hAnsi="Times New Roman" w:cstheme="majorBidi"/>
          <w:sz w:val="24"/>
          <w:szCs w:val="24"/>
        </w:rPr>
        <w:t xml:space="preserve">of </w:t>
      </w:r>
      <w:r w:rsidRPr="004F0C82">
        <w:rPr>
          <w:rFonts w:ascii="Times New Roman" w:hAnsi="Times New Roman" w:cstheme="majorBidi"/>
          <w:sz w:val="24"/>
          <w:szCs w:val="24"/>
        </w:rPr>
        <w:t>their self-perception as</w:t>
      </w:r>
      <w:r w:rsidR="00F54354">
        <w:rPr>
          <w:rFonts w:ascii="Times New Roman" w:hAnsi="Times New Roman" w:cstheme="majorBidi"/>
          <w:sz w:val="24"/>
          <w:szCs w:val="24"/>
        </w:rPr>
        <w:t xml:space="preserve"> </w:t>
      </w:r>
      <w:r w:rsidR="004F0C82" w:rsidRPr="004F0C82">
        <w:rPr>
          <w:rFonts w:ascii="Times New Roman" w:hAnsi="Times New Roman" w:cstheme="majorBidi"/>
          <w:sz w:val="24"/>
          <w:szCs w:val="24"/>
        </w:rPr>
        <w:t>research</w:t>
      </w:r>
      <w:r w:rsidRPr="00ED5F1F">
        <w:rPr>
          <w:rFonts w:ascii="Times New Roman" w:hAnsi="Times New Roman" w:cstheme="majorBidi"/>
          <w:sz w:val="24"/>
          <w:szCs w:val="24"/>
        </w:rPr>
        <w:t>.</w:t>
      </w:r>
      <w:r w:rsidR="00F179C2" w:rsidRPr="00ED5F1F" w:rsidDel="00C12E6A">
        <w:rPr>
          <w:rFonts w:ascii="Times New Roman" w:hAnsi="Times New Roman" w:cstheme="majorBidi"/>
          <w:sz w:val="24"/>
          <w:szCs w:val="24"/>
        </w:rPr>
        <w:t xml:space="preserve"> </w:t>
      </w:r>
      <w:r w:rsidR="00C12E6A" w:rsidRPr="00ED5F1F">
        <w:rPr>
          <w:rFonts w:ascii="Times New Roman" w:hAnsi="Times New Roman" w:cstheme="majorBidi"/>
          <w:sz w:val="24"/>
          <w:szCs w:val="24"/>
        </w:rPr>
        <w:t>The</w:t>
      </w:r>
      <w:r w:rsidR="00C12E6A" w:rsidRPr="004F0C82">
        <w:rPr>
          <w:rFonts w:ascii="Times New Roman" w:hAnsi="Times New Roman" w:cstheme="majorBidi"/>
          <w:sz w:val="24"/>
          <w:szCs w:val="24"/>
        </w:rPr>
        <w:t xml:space="preserve"> </w:t>
      </w:r>
      <w:r w:rsidR="008D5C88" w:rsidRPr="004F0C82">
        <w:rPr>
          <w:rFonts w:ascii="Times New Roman" w:hAnsi="Times New Roman" w:cstheme="majorBidi"/>
          <w:sz w:val="24"/>
          <w:szCs w:val="24"/>
        </w:rPr>
        <w:t xml:space="preserve">improvement in the writing ability of teachers </w:t>
      </w:r>
      <w:r w:rsidR="00C12E6A" w:rsidRPr="004F0C82">
        <w:rPr>
          <w:rFonts w:ascii="Times New Roman" w:hAnsi="Times New Roman" w:cstheme="majorBidi"/>
          <w:sz w:val="24"/>
          <w:szCs w:val="24"/>
        </w:rPr>
        <w:t>was</w:t>
      </w:r>
      <w:r w:rsidR="008D5C88" w:rsidRPr="004F0C82">
        <w:rPr>
          <w:rFonts w:ascii="Times New Roman" w:hAnsi="Times New Roman" w:cstheme="majorBidi"/>
          <w:sz w:val="24"/>
          <w:szCs w:val="24"/>
        </w:rPr>
        <w:t xml:space="preserve"> </w:t>
      </w:r>
      <w:r w:rsidR="00C12E6A" w:rsidRPr="004F0C82">
        <w:rPr>
          <w:rFonts w:ascii="Times New Roman" w:hAnsi="Times New Roman" w:cstheme="majorBidi"/>
          <w:sz w:val="24"/>
          <w:szCs w:val="24"/>
        </w:rPr>
        <w:t xml:space="preserve">assessed through </w:t>
      </w:r>
      <w:r w:rsidR="001D4945" w:rsidRPr="004F0C82">
        <w:rPr>
          <w:rFonts w:ascii="Times New Roman" w:hAnsi="Times New Roman" w:cstheme="majorBidi"/>
          <w:sz w:val="24"/>
          <w:szCs w:val="24"/>
        </w:rPr>
        <w:t xml:space="preserve">several </w:t>
      </w:r>
      <w:r w:rsidR="00C12E6A" w:rsidRPr="004F0C82">
        <w:rPr>
          <w:rFonts w:ascii="Times New Roman" w:hAnsi="Times New Roman" w:cstheme="majorBidi"/>
          <w:sz w:val="24"/>
          <w:szCs w:val="24"/>
        </w:rPr>
        <w:t>measures</w:t>
      </w:r>
      <w:r w:rsidR="00F160D5" w:rsidRPr="004F0C82">
        <w:rPr>
          <w:rFonts w:ascii="Times New Roman" w:hAnsi="Times New Roman" w:cstheme="majorBidi"/>
          <w:sz w:val="24"/>
          <w:szCs w:val="24"/>
        </w:rPr>
        <w:t xml:space="preserve"> of writing</w:t>
      </w:r>
      <w:r w:rsidR="001D4945" w:rsidRPr="004F0C82">
        <w:rPr>
          <w:rFonts w:ascii="Times New Roman" w:hAnsi="Times New Roman" w:cstheme="majorBidi"/>
          <w:sz w:val="24"/>
          <w:szCs w:val="24"/>
        </w:rPr>
        <w:t>,</w:t>
      </w:r>
      <w:r w:rsidR="00F160D5" w:rsidRPr="004F0C82">
        <w:rPr>
          <w:rFonts w:ascii="Times New Roman" w:hAnsi="Times New Roman" w:cstheme="majorBidi"/>
          <w:sz w:val="24"/>
          <w:szCs w:val="24"/>
        </w:rPr>
        <w:t xml:space="preserve"> </w:t>
      </w:r>
      <w:r w:rsidR="008D5C88" w:rsidRPr="004F0C82">
        <w:rPr>
          <w:rFonts w:ascii="Times New Roman" w:hAnsi="Times New Roman" w:cstheme="majorBidi"/>
          <w:sz w:val="24"/>
          <w:szCs w:val="24"/>
        </w:rPr>
        <w:t xml:space="preserve">related </w:t>
      </w:r>
      <w:r w:rsidR="009F27E5" w:rsidRPr="004F0C82">
        <w:rPr>
          <w:rFonts w:ascii="Times New Roman" w:hAnsi="Times New Roman" w:cstheme="majorBidi"/>
          <w:sz w:val="24"/>
          <w:szCs w:val="24"/>
        </w:rPr>
        <w:t xml:space="preserve">mainly </w:t>
      </w:r>
      <w:r w:rsidR="008D5C88" w:rsidRPr="004F0C82">
        <w:rPr>
          <w:rFonts w:ascii="Times New Roman" w:hAnsi="Times New Roman" w:cstheme="majorBidi"/>
          <w:sz w:val="24"/>
          <w:szCs w:val="24"/>
        </w:rPr>
        <w:t xml:space="preserve">to </w:t>
      </w:r>
      <w:r w:rsidR="00C12E6A" w:rsidRPr="004F0C82">
        <w:rPr>
          <w:rFonts w:ascii="Times New Roman" w:hAnsi="Times New Roman" w:cstheme="majorBidi"/>
          <w:sz w:val="24"/>
          <w:szCs w:val="24"/>
        </w:rPr>
        <w:t xml:space="preserve">the </w:t>
      </w:r>
      <w:r w:rsidR="00F160D5" w:rsidRPr="004F0C82">
        <w:rPr>
          <w:rFonts w:ascii="Times New Roman" w:hAnsi="Times New Roman" w:cstheme="majorBidi"/>
          <w:sz w:val="24"/>
          <w:szCs w:val="24"/>
        </w:rPr>
        <w:t xml:space="preserve">development of the </w:t>
      </w:r>
      <w:r w:rsidR="009F27E5" w:rsidRPr="004F0C82">
        <w:rPr>
          <w:rFonts w:ascii="Times New Roman" w:hAnsi="Times New Roman" w:cstheme="majorBidi"/>
          <w:sz w:val="24"/>
          <w:szCs w:val="24"/>
        </w:rPr>
        <w:t xml:space="preserve">ability to </w:t>
      </w:r>
      <w:r w:rsidR="00F160D5" w:rsidRPr="004F0C82">
        <w:rPr>
          <w:rFonts w:ascii="Times New Roman" w:hAnsi="Times New Roman" w:cstheme="majorBidi"/>
          <w:sz w:val="24"/>
          <w:szCs w:val="24"/>
        </w:rPr>
        <w:t xml:space="preserve">reason </w:t>
      </w:r>
      <w:r w:rsidR="009F27E5" w:rsidRPr="004F0C82">
        <w:rPr>
          <w:rFonts w:ascii="Times New Roman" w:hAnsi="Times New Roman" w:cstheme="majorBidi"/>
          <w:sz w:val="24"/>
          <w:szCs w:val="24"/>
        </w:rPr>
        <w:t xml:space="preserve">in order to </w:t>
      </w:r>
      <w:r w:rsidR="00F160D5" w:rsidRPr="004F0C82">
        <w:rPr>
          <w:rFonts w:ascii="Times New Roman" w:hAnsi="Times New Roman" w:cstheme="majorBidi"/>
          <w:sz w:val="24"/>
          <w:szCs w:val="24"/>
        </w:rPr>
        <w:t>substantiat</w:t>
      </w:r>
      <w:r w:rsidR="009F27E5" w:rsidRPr="004F0C82">
        <w:rPr>
          <w:rFonts w:ascii="Times New Roman" w:hAnsi="Times New Roman" w:cstheme="majorBidi"/>
          <w:sz w:val="24"/>
          <w:szCs w:val="24"/>
        </w:rPr>
        <w:t>e</w:t>
      </w:r>
      <w:r w:rsidR="00F160D5" w:rsidRPr="004F0C82">
        <w:rPr>
          <w:rFonts w:ascii="Times New Roman" w:hAnsi="Times New Roman" w:cstheme="majorBidi"/>
          <w:sz w:val="24"/>
          <w:szCs w:val="24"/>
        </w:rPr>
        <w:t xml:space="preserve"> </w:t>
      </w:r>
      <w:r w:rsidR="009F27E5" w:rsidRPr="004F0C82">
        <w:rPr>
          <w:rFonts w:ascii="Times New Roman" w:hAnsi="Times New Roman" w:cstheme="majorBidi"/>
          <w:sz w:val="24"/>
          <w:szCs w:val="24"/>
        </w:rPr>
        <w:t xml:space="preserve">an </w:t>
      </w:r>
      <w:r w:rsidR="00F160D5" w:rsidRPr="004F0C82">
        <w:rPr>
          <w:rFonts w:ascii="Times New Roman" w:hAnsi="Times New Roman" w:cstheme="majorBidi"/>
          <w:sz w:val="24"/>
          <w:szCs w:val="24"/>
        </w:rPr>
        <w:t>argument.</w:t>
      </w:r>
      <w:r w:rsidR="00B80669" w:rsidRPr="004F0C82">
        <w:rPr>
          <w:rFonts w:ascii="Times New Roman" w:hAnsi="Times New Roman" w:cstheme="majorBidi"/>
          <w:sz w:val="24"/>
          <w:szCs w:val="24"/>
        </w:rPr>
        <w:t xml:space="preserve"> </w:t>
      </w:r>
      <w:r w:rsidR="00733899" w:rsidRPr="004F0C82">
        <w:rPr>
          <w:rFonts w:ascii="Times New Roman" w:hAnsi="Times New Roman" w:cstheme="majorBidi"/>
          <w:sz w:val="24"/>
          <w:szCs w:val="24"/>
        </w:rPr>
        <w:t xml:space="preserve">The findings show </w:t>
      </w:r>
      <w:r w:rsidR="008D5C88" w:rsidRPr="004F0C82">
        <w:rPr>
          <w:rFonts w:ascii="Times New Roman" w:hAnsi="Times New Roman" w:cstheme="majorBidi"/>
          <w:sz w:val="24"/>
          <w:szCs w:val="24"/>
        </w:rPr>
        <w:t xml:space="preserve">the importance of professional development frameworks in elementary school in the field of writing and </w:t>
      </w:r>
      <w:r w:rsidR="009F27E5" w:rsidRPr="004F0C82">
        <w:rPr>
          <w:rFonts w:ascii="Times New Roman" w:hAnsi="Times New Roman" w:cstheme="majorBidi"/>
          <w:sz w:val="24"/>
          <w:szCs w:val="24"/>
        </w:rPr>
        <w:t xml:space="preserve">writing instruction </w:t>
      </w:r>
      <w:r w:rsidR="008D5C88" w:rsidRPr="004F0C82">
        <w:rPr>
          <w:rFonts w:ascii="Times New Roman" w:hAnsi="Times New Roman" w:cstheme="majorBidi"/>
          <w:sz w:val="24"/>
          <w:szCs w:val="24"/>
        </w:rPr>
        <w:t xml:space="preserve">and especially in the field of </w:t>
      </w:r>
      <w:r w:rsidR="00733899" w:rsidRPr="004F0C82">
        <w:rPr>
          <w:rFonts w:ascii="Times New Roman" w:hAnsi="Times New Roman" w:cstheme="majorBidi"/>
          <w:sz w:val="24"/>
          <w:szCs w:val="24"/>
        </w:rPr>
        <w:t>argumentative writing</w:t>
      </w:r>
      <w:r w:rsidR="00A73F31" w:rsidRPr="004F0C82">
        <w:rPr>
          <w:rFonts w:ascii="Times New Roman" w:hAnsi="Times New Roman" w:cstheme="majorBidi"/>
          <w:sz w:val="24"/>
          <w:szCs w:val="24"/>
        </w:rPr>
        <w:t>.</w:t>
      </w:r>
    </w:p>
    <w:p w14:paraId="08CF1B52" w14:textId="0F664A7B" w:rsidR="008D5C88" w:rsidRPr="00170D4A" w:rsidRDefault="008D5C88" w:rsidP="00CB5E9B">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Keywords: argument</w:t>
      </w:r>
      <w:r w:rsidR="009D1A08" w:rsidRPr="00170D4A">
        <w:rPr>
          <w:rFonts w:ascii="Times New Roman" w:hAnsi="Times New Roman" w:cstheme="majorBidi"/>
          <w:sz w:val="24"/>
          <w:szCs w:val="24"/>
        </w:rPr>
        <w:t>ative</w:t>
      </w:r>
      <w:r w:rsidRPr="00170D4A">
        <w:rPr>
          <w:rFonts w:ascii="Times New Roman" w:hAnsi="Times New Roman" w:cstheme="majorBidi"/>
          <w:sz w:val="24"/>
          <w:szCs w:val="24"/>
        </w:rPr>
        <w:t xml:space="preserve"> writing, professional development, teachers as writers, teaching knowledge, writing instruction</w:t>
      </w:r>
    </w:p>
    <w:p w14:paraId="56C68495" w14:textId="4999085D" w:rsidR="00212115" w:rsidRPr="00170D4A" w:rsidRDefault="00212115" w:rsidP="00212115">
      <w:pPr>
        <w:tabs>
          <w:tab w:val="left" w:pos="5704"/>
        </w:tabs>
        <w:bidi w:val="0"/>
        <w:spacing w:line="480" w:lineRule="auto"/>
        <w:rPr>
          <w:rFonts w:ascii="Times New Roman" w:hAnsi="Times New Roman" w:cstheme="majorBidi"/>
          <w:sz w:val="24"/>
          <w:szCs w:val="24"/>
        </w:rPr>
      </w:pPr>
      <w:r w:rsidRPr="00170D4A">
        <w:rPr>
          <w:rFonts w:ascii="Times New Roman" w:hAnsi="Times New Roman" w:cstheme="majorBidi"/>
          <w:sz w:val="24"/>
          <w:szCs w:val="24"/>
        </w:rPr>
        <w:tab/>
      </w:r>
    </w:p>
    <w:p w14:paraId="50AAF580" w14:textId="72E8190F" w:rsidR="00EE0739" w:rsidRDefault="00EE0739" w:rsidP="001258AB">
      <w:pPr>
        <w:tabs>
          <w:tab w:val="left" w:pos="5704"/>
        </w:tabs>
        <w:bidi w:val="0"/>
        <w:spacing w:line="480" w:lineRule="auto"/>
        <w:rPr>
          <w:rFonts w:ascii="Times New Roman" w:hAnsi="Times New Roman" w:cstheme="majorBidi"/>
          <w:sz w:val="24"/>
          <w:szCs w:val="24"/>
        </w:rPr>
      </w:pPr>
      <w:r w:rsidRPr="00170D4A">
        <w:rPr>
          <w:rFonts w:ascii="Times New Roman" w:hAnsi="Times New Roman" w:cstheme="majorBidi"/>
          <w:sz w:val="24"/>
          <w:szCs w:val="24"/>
        </w:rPr>
        <w:br w:type="page"/>
      </w:r>
    </w:p>
    <w:p w14:paraId="20695130" w14:textId="1716D385" w:rsidR="008D5C88" w:rsidRDefault="009D1A08" w:rsidP="00BC3805">
      <w:pPr>
        <w:pStyle w:val="ListParagraph"/>
        <w:numPr>
          <w:ilvl w:val="0"/>
          <w:numId w:val="11"/>
        </w:numPr>
        <w:bidi w:val="0"/>
        <w:spacing w:line="480" w:lineRule="auto"/>
        <w:rPr>
          <w:rFonts w:ascii="Times New Roman" w:hAnsi="Times New Roman" w:cstheme="majorBidi"/>
          <w:b/>
          <w:bCs/>
          <w:sz w:val="24"/>
          <w:szCs w:val="24"/>
        </w:rPr>
      </w:pPr>
      <w:r w:rsidRPr="00BC3805">
        <w:rPr>
          <w:rFonts w:ascii="Times New Roman" w:hAnsi="Times New Roman" w:cstheme="majorBidi"/>
          <w:b/>
          <w:bCs/>
          <w:sz w:val="24"/>
          <w:szCs w:val="24"/>
        </w:rPr>
        <w:lastRenderedPageBreak/>
        <w:t>I</w:t>
      </w:r>
      <w:r w:rsidR="008D5C88" w:rsidRPr="00BC3805">
        <w:rPr>
          <w:rFonts w:ascii="Times New Roman" w:hAnsi="Times New Roman" w:cstheme="majorBidi"/>
          <w:b/>
          <w:bCs/>
          <w:sz w:val="24"/>
          <w:szCs w:val="24"/>
        </w:rPr>
        <w:t>ntroduction</w:t>
      </w:r>
    </w:p>
    <w:p w14:paraId="1C27D21B" w14:textId="77777777" w:rsidR="000A7247" w:rsidRDefault="00213A96" w:rsidP="00213A96">
      <w:pPr>
        <w:shd w:val="clear" w:color="auto" w:fill="FFFFFF"/>
        <w:bidi w:val="0"/>
        <w:spacing w:after="270" w:line="480" w:lineRule="auto"/>
        <w:jc w:val="both"/>
        <w:rPr>
          <w:rFonts w:ascii="David" w:hAnsi="David" w:cs="David"/>
          <w:sz w:val="24"/>
          <w:szCs w:val="24"/>
        </w:rPr>
      </w:pPr>
      <w:r w:rsidRPr="00213A96">
        <w:rPr>
          <w:rFonts w:ascii="Times New Roman" w:hAnsi="Times New Roman" w:cstheme="majorBidi"/>
          <w:sz w:val="24"/>
          <w:szCs w:val="24"/>
        </w:rPr>
        <w:t>Argumentative writing has been a key component of curriculum reforms in recent decades in schools around the world (Newell, Beach, Smith, Van Der Heide, 2011). As early as the 1990s, researchers have been arguing that teachers who write and who experience success, enthusiasm, and confidence in their writing will serve as role models for their students (</w:t>
      </w:r>
      <w:proofErr w:type="spellStart"/>
      <w:r w:rsidRPr="00213A96">
        <w:rPr>
          <w:rFonts w:ascii="Times New Roman" w:hAnsi="Times New Roman" w:cstheme="majorBidi"/>
          <w:sz w:val="24"/>
          <w:szCs w:val="24"/>
        </w:rPr>
        <w:t>Emig</w:t>
      </w:r>
      <w:proofErr w:type="spellEnd"/>
      <w:r w:rsidRPr="00213A96">
        <w:rPr>
          <w:rFonts w:ascii="Times New Roman" w:hAnsi="Times New Roman" w:cstheme="majorBidi"/>
          <w:sz w:val="24"/>
          <w:szCs w:val="24"/>
        </w:rPr>
        <w:t xml:space="preserve">, 1971; </w:t>
      </w:r>
      <w:proofErr w:type="spellStart"/>
      <w:r w:rsidRPr="00213A96">
        <w:rPr>
          <w:rFonts w:ascii="Times New Roman" w:hAnsi="Times New Roman" w:cstheme="majorBidi"/>
          <w:sz w:val="24"/>
          <w:szCs w:val="24"/>
        </w:rPr>
        <w:t>Geekie</w:t>
      </w:r>
      <w:proofErr w:type="spellEnd"/>
      <w:r w:rsidRPr="00213A96">
        <w:rPr>
          <w:rFonts w:ascii="Times New Roman" w:hAnsi="Times New Roman" w:cstheme="majorBidi"/>
          <w:sz w:val="24"/>
          <w:szCs w:val="24"/>
        </w:rPr>
        <w:t>, Cambourne &amp; Fitzsimmons, 1999). Students' motivation to write rests on the teacher's beliefs and abilities as a writer, as this shapes students' beliefs about themselves as writers (Daniels, 2018).</w:t>
      </w:r>
      <w:bookmarkStart w:id="0" w:name="pone.0218099.ref003"/>
      <w:bookmarkStart w:id="1" w:name="pone.0218099.ref004"/>
      <w:bookmarkStart w:id="2" w:name="pone.0218099.ref005"/>
      <w:bookmarkStart w:id="3" w:name="pone.0218099.ref006"/>
      <w:bookmarkEnd w:id="0"/>
      <w:bookmarkEnd w:id="1"/>
      <w:bookmarkEnd w:id="2"/>
      <w:bookmarkEnd w:id="3"/>
      <w:r w:rsidRPr="00213A96">
        <w:rPr>
          <w:rFonts w:ascii="David" w:hAnsi="David" w:cs="David"/>
          <w:sz w:val="24"/>
          <w:szCs w:val="24"/>
        </w:rPr>
        <w:t xml:space="preserve"> </w:t>
      </w:r>
    </w:p>
    <w:p w14:paraId="48354F1B" w14:textId="7D05B5F7" w:rsidR="00751973" w:rsidRDefault="00647553" w:rsidP="000A7247">
      <w:pPr>
        <w:shd w:val="clear" w:color="auto" w:fill="FFFFFF"/>
        <w:bidi w:val="0"/>
        <w:spacing w:after="270" w:line="480" w:lineRule="auto"/>
        <w:jc w:val="both"/>
        <w:rPr>
          <w:rFonts w:ascii="Times New Roman" w:hAnsi="Times New Roman" w:cstheme="majorBidi"/>
          <w:sz w:val="24"/>
          <w:szCs w:val="24"/>
        </w:rPr>
      </w:pPr>
      <w:r w:rsidRPr="00213A96">
        <w:rPr>
          <w:rFonts w:ascii="David" w:hAnsi="David" w:cs="David"/>
          <w:sz w:val="24"/>
          <w:szCs w:val="24"/>
        </w:rPr>
        <w:t xml:space="preserve">An argument is a complex verbal and social action that focuses on an interaction between two or more interlocuters that aims to resolve disagreements. Many </w:t>
      </w:r>
      <w:r w:rsidR="00FA04F7" w:rsidRPr="00213A96">
        <w:rPr>
          <w:rFonts w:ascii="Times New Roman" w:hAnsi="Times New Roman" w:cstheme="majorBidi"/>
          <w:sz w:val="24"/>
          <w:szCs w:val="24"/>
        </w:rPr>
        <w:t>researchers</w:t>
      </w:r>
      <w:r w:rsidRPr="00213A96">
        <w:rPr>
          <w:rFonts w:ascii="David" w:hAnsi="David" w:cs="David"/>
          <w:sz w:val="24"/>
          <w:szCs w:val="24"/>
        </w:rPr>
        <w:t xml:space="preserve"> explain that in an argument, participants try to convince each other of their claims through a personal thought process, in which the writer deliberately communicates with the addressee's mental representation and engages in expanding</w:t>
      </w:r>
      <w:r w:rsidRPr="00213A96">
        <w:rPr>
          <w:rFonts w:ascii="Times New Roman" w:hAnsi="Times New Roman" w:cstheme="majorBidi"/>
          <w:b/>
          <w:bCs/>
          <w:sz w:val="24"/>
          <w:szCs w:val="24"/>
        </w:rPr>
        <w:t xml:space="preserve"> </w:t>
      </w:r>
      <w:r w:rsidRPr="00213A96">
        <w:rPr>
          <w:rFonts w:ascii="Times New Roman" w:hAnsi="Times New Roman" w:cstheme="majorBidi"/>
          <w:sz w:val="24"/>
          <w:szCs w:val="24"/>
        </w:rPr>
        <w:t>or reducing a controversial point of</w:t>
      </w:r>
      <w:r w:rsidRPr="00213A96">
        <w:rPr>
          <w:rFonts w:ascii="Times New Roman" w:hAnsi="Times New Roman" w:cstheme="majorBidi"/>
          <w:b/>
          <w:bCs/>
          <w:sz w:val="24"/>
          <w:szCs w:val="24"/>
        </w:rPr>
        <w:t xml:space="preserve"> </w:t>
      </w:r>
      <w:r w:rsidRPr="00213A96">
        <w:rPr>
          <w:rFonts w:ascii="Times New Roman" w:hAnsi="Times New Roman" w:cstheme="majorBidi"/>
          <w:sz w:val="24"/>
          <w:szCs w:val="24"/>
        </w:rPr>
        <w:t xml:space="preserve">view </w:t>
      </w:r>
      <w:r w:rsidRPr="00213A96">
        <w:rPr>
          <w:rFonts w:ascii="David" w:hAnsi="David" w:cs="David"/>
          <w:sz w:val="24"/>
          <w:szCs w:val="24"/>
        </w:rPr>
        <w:t xml:space="preserve">(Berland &amp; </w:t>
      </w:r>
      <w:proofErr w:type="spellStart"/>
      <w:r w:rsidRPr="00213A96">
        <w:rPr>
          <w:rFonts w:ascii="David" w:hAnsi="David" w:cs="David"/>
          <w:sz w:val="24"/>
          <w:szCs w:val="24"/>
        </w:rPr>
        <w:t>NcNeill</w:t>
      </w:r>
      <w:proofErr w:type="spellEnd"/>
      <w:r w:rsidRPr="00213A96">
        <w:rPr>
          <w:rFonts w:ascii="David" w:hAnsi="David" w:cs="David"/>
          <w:sz w:val="24"/>
          <w:szCs w:val="24"/>
        </w:rPr>
        <w:t xml:space="preserve">, 2010; </w:t>
      </w:r>
      <w:proofErr w:type="spellStart"/>
      <w:r w:rsidRPr="00213A96">
        <w:rPr>
          <w:rFonts w:ascii="David" w:hAnsi="David" w:cs="David"/>
          <w:sz w:val="24"/>
          <w:szCs w:val="24"/>
        </w:rPr>
        <w:t>Crasnich</w:t>
      </w:r>
      <w:proofErr w:type="spellEnd"/>
      <w:r w:rsidRPr="00213A96">
        <w:rPr>
          <w:rFonts w:ascii="David" w:hAnsi="David" w:cs="David"/>
          <w:sz w:val="24"/>
          <w:szCs w:val="24"/>
        </w:rPr>
        <w:t xml:space="preserve"> &amp; </w:t>
      </w:r>
      <w:proofErr w:type="spellStart"/>
      <w:r w:rsidRPr="00213A96">
        <w:rPr>
          <w:rFonts w:ascii="David" w:hAnsi="David" w:cs="David"/>
          <w:sz w:val="24"/>
          <w:szCs w:val="24"/>
        </w:rPr>
        <w:t>Lumbelli</w:t>
      </w:r>
      <w:proofErr w:type="spellEnd"/>
      <w:r w:rsidRPr="00213A96">
        <w:rPr>
          <w:rFonts w:ascii="David" w:hAnsi="David" w:cs="David"/>
          <w:sz w:val="24"/>
          <w:szCs w:val="24"/>
        </w:rPr>
        <w:t xml:space="preserve">, 2005; Van </w:t>
      </w:r>
      <w:proofErr w:type="spellStart"/>
      <w:r w:rsidRPr="00213A96">
        <w:rPr>
          <w:rFonts w:ascii="David" w:hAnsi="David" w:cs="David"/>
          <w:sz w:val="24"/>
          <w:szCs w:val="24"/>
        </w:rPr>
        <w:t>Eemeren</w:t>
      </w:r>
      <w:proofErr w:type="spellEnd"/>
      <w:r w:rsidRPr="00213A96">
        <w:rPr>
          <w:rFonts w:ascii="David" w:hAnsi="David" w:cs="David"/>
          <w:sz w:val="24"/>
          <w:szCs w:val="24"/>
        </w:rPr>
        <w:t xml:space="preserve"> et al., 1996; </w:t>
      </w:r>
      <w:proofErr w:type="spellStart"/>
      <w:r w:rsidRPr="00213A96">
        <w:rPr>
          <w:rFonts w:ascii="David" w:hAnsi="David" w:cs="David"/>
          <w:sz w:val="24"/>
          <w:szCs w:val="24"/>
        </w:rPr>
        <w:t>Berrill</w:t>
      </w:r>
      <w:proofErr w:type="spellEnd"/>
      <w:r w:rsidRPr="00213A96">
        <w:rPr>
          <w:rFonts w:ascii="David" w:hAnsi="David" w:cs="David"/>
          <w:sz w:val="24"/>
          <w:szCs w:val="24"/>
        </w:rPr>
        <w:t xml:space="preserve"> 1992; </w:t>
      </w:r>
      <w:proofErr w:type="spellStart"/>
      <w:r w:rsidRPr="00213A96">
        <w:rPr>
          <w:rFonts w:ascii="David" w:hAnsi="David" w:cs="David"/>
          <w:sz w:val="24"/>
          <w:szCs w:val="24"/>
        </w:rPr>
        <w:t>Crammond</w:t>
      </w:r>
      <w:proofErr w:type="spellEnd"/>
      <w:r w:rsidRPr="00213A96">
        <w:rPr>
          <w:rFonts w:ascii="David" w:hAnsi="David" w:cs="David"/>
          <w:sz w:val="24"/>
          <w:szCs w:val="24"/>
        </w:rPr>
        <w:t xml:space="preserve">, 1998; Qin &amp; </w:t>
      </w:r>
      <w:proofErr w:type="spellStart"/>
      <w:r w:rsidRPr="00213A96">
        <w:rPr>
          <w:rFonts w:ascii="David" w:hAnsi="David" w:cs="David"/>
          <w:sz w:val="24"/>
          <w:szCs w:val="24"/>
        </w:rPr>
        <w:t>Karabacak</w:t>
      </w:r>
      <w:proofErr w:type="spellEnd"/>
      <w:r w:rsidRPr="00213A96">
        <w:rPr>
          <w:rFonts w:ascii="David" w:hAnsi="David" w:cs="David"/>
          <w:sz w:val="24"/>
          <w:szCs w:val="24"/>
        </w:rPr>
        <w:t xml:space="preserve">, 2010; Nussbaum et al., 2005; Allen et al., 2019). </w:t>
      </w:r>
      <w:r w:rsidR="00213A96" w:rsidRPr="00213A96">
        <w:rPr>
          <w:rFonts w:ascii="David" w:hAnsi="David" w:cs="David"/>
          <w:sz w:val="24"/>
          <w:szCs w:val="24"/>
        </w:rPr>
        <w:t>The complexity of an argumentative text stems in part from the writer being required to simultaneously address argument activities and textual activities (</w:t>
      </w:r>
      <w:proofErr w:type="spellStart"/>
      <w:r w:rsidR="00213A96" w:rsidRPr="00213A96">
        <w:rPr>
          <w:rFonts w:ascii="David" w:hAnsi="David" w:cs="David"/>
          <w:sz w:val="24"/>
          <w:szCs w:val="24"/>
        </w:rPr>
        <w:t>Dellerman</w:t>
      </w:r>
      <w:proofErr w:type="spellEnd"/>
      <w:r w:rsidR="00213A96" w:rsidRPr="00213A96">
        <w:rPr>
          <w:rFonts w:ascii="David" w:hAnsi="David" w:cs="David"/>
          <w:sz w:val="24"/>
          <w:szCs w:val="24"/>
        </w:rPr>
        <w:t xml:space="preserve"> et al., 1996; Allen et al., 2019</w:t>
      </w:r>
      <w:r w:rsidR="00213A96" w:rsidRPr="006554B6">
        <w:rPr>
          <w:rFonts w:ascii="David" w:hAnsi="David" w:cs="David"/>
          <w:sz w:val="24"/>
          <w:szCs w:val="24"/>
        </w:rPr>
        <w:t>).</w:t>
      </w:r>
      <w:r w:rsidR="000A7247" w:rsidRPr="006554B6">
        <w:rPr>
          <w:rFonts w:ascii="Times New Roman" w:hAnsi="Times New Roman" w:cstheme="majorBidi"/>
          <w:sz w:val="24"/>
          <w:szCs w:val="24"/>
        </w:rPr>
        <w:t xml:space="preserve"> </w:t>
      </w:r>
      <w:r w:rsidR="008D5C88" w:rsidRPr="006554B6">
        <w:rPr>
          <w:rFonts w:ascii="Times New Roman" w:hAnsi="Times New Roman" w:cstheme="majorBidi"/>
          <w:sz w:val="24"/>
          <w:szCs w:val="24"/>
        </w:rPr>
        <w:t>It has</w:t>
      </w:r>
      <w:r w:rsidR="008D5C88" w:rsidRPr="00213A96">
        <w:rPr>
          <w:rFonts w:ascii="Times New Roman" w:hAnsi="Times New Roman" w:cstheme="majorBidi"/>
          <w:sz w:val="24"/>
          <w:szCs w:val="24"/>
        </w:rPr>
        <w:t xml:space="preserve"> been found that teachers' knowledge of creating a reasoned argument is limited, and they are unaware of the content and procedural knowledge required to write argumentative writing (</w:t>
      </w:r>
      <w:r w:rsidR="00B9104D" w:rsidRPr="00213A96">
        <w:rPr>
          <w:rFonts w:ascii="Times New Roman" w:hAnsi="Times New Roman" w:cstheme="majorBidi"/>
          <w:sz w:val="24"/>
          <w:szCs w:val="24"/>
        </w:rPr>
        <w:t xml:space="preserve">Beyer &amp; </w:t>
      </w:r>
      <w:r w:rsidR="008D5C88" w:rsidRPr="00213A96">
        <w:rPr>
          <w:rFonts w:ascii="Times New Roman" w:hAnsi="Times New Roman" w:cstheme="majorBidi"/>
          <w:sz w:val="24"/>
          <w:szCs w:val="24"/>
        </w:rPr>
        <w:t>Davis, 2008).</w:t>
      </w:r>
      <w:r w:rsidR="00B56330">
        <w:rPr>
          <w:rFonts w:ascii="Times New Roman" w:hAnsi="Times New Roman" w:cstheme="majorBidi"/>
          <w:sz w:val="24"/>
          <w:szCs w:val="24"/>
        </w:rPr>
        <w:t xml:space="preserve"> </w:t>
      </w:r>
      <w:r w:rsidR="000A7247">
        <w:rPr>
          <w:rFonts w:ascii="Times New Roman" w:hAnsi="Times New Roman" w:cstheme="majorBidi"/>
          <w:sz w:val="24"/>
          <w:szCs w:val="24"/>
        </w:rPr>
        <w:t>P</w:t>
      </w:r>
      <w:r w:rsidR="00B56330" w:rsidRPr="00B56330">
        <w:rPr>
          <w:rFonts w:ascii="Times New Roman" w:hAnsi="Times New Roman" w:cstheme="majorBidi"/>
          <w:sz w:val="24"/>
          <w:szCs w:val="24"/>
        </w:rPr>
        <w:t xml:space="preserve">revious researches </w:t>
      </w:r>
      <w:r w:rsidR="000A7247">
        <w:rPr>
          <w:rFonts w:ascii="Times New Roman" w:hAnsi="Times New Roman" w:cstheme="majorBidi"/>
          <w:sz w:val="24"/>
          <w:szCs w:val="24"/>
        </w:rPr>
        <w:t>suggest various</w:t>
      </w:r>
      <w:r w:rsidR="00751973" w:rsidRPr="00B56330">
        <w:rPr>
          <w:rFonts w:ascii="Times New Roman" w:hAnsi="Times New Roman" w:cstheme="majorBidi"/>
          <w:sz w:val="24"/>
          <w:szCs w:val="24"/>
        </w:rPr>
        <w:t xml:space="preserve"> </w:t>
      </w:r>
      <w:r w:rsidR="000A7247">
        <w:rPr>
          <w:rFonts w:ascii="Times New Roman" w:hAnsi="Times New Roman" w:cstheme="majorBidi"/>
          <w:sz w:val="24"/>
          <w:szCs w:val="24"/>
        </w:rPr>
        <w:t>s</w:t>
      </w:r>
      <w:r w:rsidR="00751973" w:rsidRPr="00B56330">
        <w:rPr>
          <w:rFonts w:ascii="Times New Roman" w:hAnsi="Times New Roman" w:cstheme="majorBidi"/>
          <w:sz w:val="24"/>
          <w:szCs w:val="24"/>
        </w:rPr>
        <w:t>trategies that may help teachers</w:t>
      </w:r>
      <w:r w:rsidR="00B56330" w:rsidRPr="00B56330">
        <w:rPr>
          <w:rFonts w:ascii="Times New Roman" w:hAnsi="Times New Roman" w:cstheme="majorBidi"/>
          <w:sz w:val="24"/>
          <w:szCs w:val="24"/>
        </w:rPr>
        <w:t xml:space="preserve"> as writers</w:t>
      </w:r>
      <w:r w:rsidR="00751973" w:rsidRPr="00B56330">
        <w:rPr>
          <w:rFonts w:ascii="Times New Roman" w:hAnsi="Times New Roman" w:cstheme="majorBidi"/>
          <w:sz w:val="24"/>
          <w:szCs w:val="24"/>
        </w:rPr>
        <w:t xml:space="preserve"> develop the ability to reason in argumentative text</w:t>
      </w:r>
      <w:r w:rsidR="00A47CB3">
        <w:rPr>
          <w:rFonts w:ascii="Times New Roman" w:hAnsi="Times New Roman" w:cstheme="majorBidi"/>
          <w:sz w:val="24"/>
          <w:szCs w:val="24"/>
        </w:rPr>
        <w:t>s</w:t>
      </w:r>
      <w:r w:rsidR="00751973" w:rsidRPr="00B56330">
        <w:rPr>
          <w:rFonts w:ascii="Times New Roman" w:hAnsi="Times New Roman" w:cstheme="majorBidi"/>
          <w:sz w:val="24"/>
          <w:szCs w:val="24"/>
        </w:rPr>
        <w:t xml:space="preserve"> </w:t>
      </w:r>
      <w:r w:rsidR="000A7247">
        <w:rPr>
          <w:rFonts w:ascii="Times New Roman" w:hAnsi="Times New Roman" w:cstheme="majorBidi"/>
          <w:sz w:val="24"/>
          <w:szCs w:val="24"/>
        </w:rPr>
        <w:t xml:space="preserve">in order to </w:t>
      </w:r>
      <w:r w:rsidR="00751973" w:rsidRPr="00B56330">
        <w:rPr>
          <w:rFonts w:ascii="Times New Roman" w:hAnsi="Times New Roman" w:cstheme="majorBidi"/>
          <w:sz w:val="24"/>
          <w:szCs w:val="24"/>
        </w:rPr>
        <w:t>produc</w:t>
      </w:r>
      <w:r w:rsidR="000A7247">
        <w:rPr>
          <w:rFonts w:ascii="Times New Roman" w:hAnsi="Times New Roman" w:cstheme="majorBidi"/>
          <w:sz w:val="24"/>
          <w:szCs w:val="24"/>
        </w:rPr>
        <w:t>e</w:t>
      </w:r>
      <w:r w:rsidR="00751973" w:rsidRPr="00B56330">
        <w:rPr>
          <w:rFonts w:ascii="Times New Roman" w:hAnsi="Times New Roman" w:cstheme="majorBidi"/>
          <w:sz w:val="24"/>
          <w:szCs w:val="24"/>
        </w:rPr>
        <w:t xml:space="preserve"> a coherent text that meets its goals:</w:t>
      </w:r>
    </w:p>
    <w:p w14:paraId="5402F396" w14:textId="19CF27E0" w:rsidR="00751973" w:rsidRPr="00751973" w:rsidRDefault="000A7247" w:rsidP="00751973">
      <w:pPr>
        <w:shd w:val="clear" w:color="auto" w:fill="FFFFFF"/>
        <w:bidi w:val="0"/>
        <w:spacing w:after="270" w:line="480" w:lineRule="auto"/>
        <w:jc w:val="both"/>
        <w:rPr>
          <w:rFonts w:ascii="Times New Roman" w:hAnsi="Times New Roman" w:cstheme="majorBidi"/>
          <w:sz w:val="24"/>
          <w:szCs w:val="24"/>
        </w:rPr>
      </w:pPr>
      <w:r>
        <w:rPr>
          <w:rFonts w:ascii="Times New Roman" w:hAnsi="Times New Roman" w:cstheme="majorBidi"/>
          <w:b/>
          <w:bCs/>
          <w:sz w:val="24"/>
          <w:szCs w:val="24"/>
        </w:rPr>
        <w:t>Posing s</w:t>
      </w:r>
      <w:r w:rsidR="00751973" w:rsidRPr="00751973">
        <w:rPr>
          <w:rFonts w:ascii="Times New Roman" w:hAnsi="Times New Roman" w:cstheme="majorBidi"/>
          <w:b/>
          <w:bCs/>
          <w:sz w:val="24"/>
          <w:szCs w:val="24"/>
        </w:rPr>
        <w:t>pecific goals for writing</w:t>
      </w:r>
      <w:r w:rsidR="00751973">
        <w:rPr>
          <w:rFonts w:ascii="Times New Roman" w:hAnsi="Times New Roman" w:cstheme="majorBidi"/>
          <w:b/>
          <w:bCs/>
          <w:sz w:val="24"/>
          <w:szCs w:val="24"/>
        </w:rPr>
        <w:t xml:space="preserve"> - </w:t>
      </w:r>
      <w:r>
        <w:rPr>
          <w:rFonts w:ascii="Times New Roman" w:hAnsi="Times New Roman" w:cstheme="majorBidi"/>
          <w:sz w:val="24"/>
          <w:szCs w:val="24"/>
        </w:rPr>
        <w:t>When teachers</w:t>
      </w:r>
      <w:r w:rsidR="00751973" w:rsidRPr="00751973">
        <w:rPr>
          <w:rFonts w:ascii="Times New Roman" w:hAnsi="Times New Roman" w:cstheme="majorBidi"/>
          <w:sz w:val="24"/>
          <w:szCs w:val="24"/>
        </w:rPr>
        <w:t xml:space="preserve"> provide clear direction</w:t>
      </w:r>
      <w:r>
        <w:rPr>
          <w:rFonts w:ascii="Times New Roman" w:hAnsi="Times New Roman" w:cstheme="majorBidi"/>
          <w:sz w:val="24"/>
          <w:szCs w:val="24"/>
        </w:rPr>
        <w:t>s</w:t>
      </w:r>
      <w:r w:rsidR="00751973" w:rsidRPr="00751973">
        <w:rPr>
          <w:rFonts w:ascii="Times New Roman" w:hAnsi="Times New Roman" w:cstheme="majorBidi"/>
          <w:sz w:val="24"/>
          <w:szCs w:val="24"/>
        </w:rPr>
        <w:t xml:space="preserve"> regarding what should be included in the essay and encourage persistence by allowing the writer  to </w:t>
      </w:r>
      <w:r w:rsidR="00751973" w:rsidRPr="00751973">
        <w:rPr>
          <w:rFonts w:ascii="Times New Roman" w:hAnsi="Times New Roman" w:cstheme="majorBidi"/>
          <w:sz w:val="24"/>
          <w:szCs w:val="24"/>
        </w:rPr>
        <w:lastRenderedPageBreak/>
        <w:t>track their progress toward the overall goal</w:t>
      </w:r>
      <w:r>
        <w:rPr>
          <w:rFonts w:ascii="Times New Roman" w:hAnsi="Times New Roman" w:cstheme="majorBidi"/>
          <w:sz w:val="24"/>
          <w:szCs w:val="24"/>
        </w:rPr>
        <w:t>, writing performance might improve</w:t>
      </w:r>
      <w:r w:rsidR="00751973" w:rsidRPr="00751973">
        <w:rPr>
          <w:rFonts w:ascii="Times New Roman" w:hAnsi="Times New Roman" w:cstheme="majorBidi"/>
          <w:sz w:val="24"/>
          <w:szCs w:val="24"/>
        </w:rPr>
        <w:t xml:space="preserve"> (Ferretti, MacArthur, &amp; Dowdy, 2000; Nussbaum et al., (Eds.), 2005).</w:t>
      </w:r>
    </w:p>
    <w:p w14:paraId="53BB4712" w14:textId="4DB88479" w:rsidR="00751973" w:rsidRDefault="000A7247" w:rsidP="005F65C1">
      <w:pPr>
        <w:shd w:val="clear" w:color="auto" w:fill="FFFFFF"/>
        <w:bidi w:val="0"/>
        <w:spacing w:after="270" w:line="480" w:lineRule="auto"/>
        <w:jc w:val="both"/>
        <w:rPr>
          <w:rFonts w:ascii="Times New Roman" w:hAnsi="Times New Roman" w:cstheme="majorBidi"/>
          <w:sz w:val="24"/>
          <w:szCs w:val="24"/>
        </w:rPr>
      </w:pPr>
      <w:r>
        <w:rPr>
          <w:rFonts w:ascii="Times New Roman" w:hAnsi="Times New Roman" w:cstheme="majorBidi"/>
          <w:b/>
          <w:bCs/>
          <w:sz w:val="24"/>
          <w:szCs w:val="24"/>
        </w:rPr>
        <w:t>Focusing on</w:t>
      </w:r>
      <w:r w:rsidR="00751973" w:rsidRPr="00751973">
        <w:rPr>
          <w:rFonts w:ascii="Times New Roman" w:hAnsi="Times New Roman" w:cstheme="majorBidi"/>
          <w:b/>
          <w:bCs/>
          <w:sz w:val="24"/>
          <w:szCs w:val="24"/>
        </w:rPr>
        <w:t xml:space="preserve"> opposing positions and counterarguments</w:t>
      </w:r>
      <w:r w:rsidR="00751973">
        <w:rPr>
          <w:rFonts w:ascii="Times New Roman" w:hAnsi="Times New Roman" w:cstheme="majorBidi"/>
          <w:b/>
          <w:bCs/>
          <w:sz w:val="24"/>
          <w:szCs w:val="24"/>
        </w:rPr>
        <w:t xml:space="preserve"> </w:t>
      </w:r>
      <w:r w:rsidR="005355BB">
        <w:rPr>
          <w:rFonts w:ascii="Times New Roman" w:hAnsi="Times New Roman" w:cstheme="majorBidi"/>
          <w:b/>
          <w:bCs/>
          <w:sz w:val="24"/>
          <w:szCs w:val="24"/>
        </w:rPr>
        <w:t xml:space="preserve">–    </w:t>
      </w:r>
      <w:r w:rsidR="00751973">
        <w:rPr>
          <w:rFonts w:ascii="Times New Roman" w:hAnsi="Times New Roman" w:cstheme="majorBidi"/>
          <w:b/>
          <w:bCs/>
          <w:sz w:val="24"/>
          <w:szCs w:val="24"/>
        </w:rPr>
        <w:t xml:space="preserve"> </w:t>
      </w:r>
      <w:r w:rsidR="00751973">
        <w:rPr>
          <w:rFonts w:ascii="Times New Roman" w:hAnsi="Times New Roman" w:cstheme="majorBidi"/>
          <w:sz w:val="24"/>
          <w:szCs w:val="24"/>
        </w:rPr>
        <w:t xml:space="preserve"> </w:t>
      </w:r>
    </w:p>
    <w:p w14:paraId="0FF3B9FD" w14:textId="376F3B4E" w:rsidR="001C26E4" w:rsidRPr="006554B6" w:rsidRDefault="000345CE" w:rsidP="005F65C1">
      <w:pPr>
        <w:shd w:val="clear" w:color="auto" w:fill="FFFFFF"/>
        <w:spacing w:after="270" w:line="480" w:lineRule="auto"/>
        <w:jc w:val="right"/>
        <w:rPr>
          <w:rFonts w:ascii="Times New Roman" w:hAnsi="Times New Roman" w:cstheme="majorBidi"/>
          <w:sz w:val="24"/>
          <w:szCs w:val="24"/>
        </w:rPr>
      </w:pPr>
      <w:r w:rsidRPr="005F65C1">
        <w:rPr>
          <w:rFonts w:ascii="Times New Roman" w:hAnsi="Times New Roman" w:cstheme="majorBidi"/>
          <w:sz w:val="24"/>
          <w:szCs w:val="24"/>
        </w:rPr>
        <w:t xml:space="preserve">Many writers tend to focus on their claim and the reasons that support it without addressing the arguments that oppose it (Felton &amp; Kuhn, 2001; Kuhn &amp; </w:t>
      </w:r>
      <w:proofErr w:type="spellStart"/>
      <w:r w:rsidRPr="005F65C1">
        <w:rPr>
          <w:rFonts w:ascii="Times New Roman" w:hAnsi="Times New Roman" w:cstheme="majorBidi"/>
          <w:sz w:val="24"/>
          <w:szCs w:val="24"/>
        </w:rPr>
        <w:t>Udell</w:t>
      </w:r>
      <w:proofErr w:type="spellEnd"/>
      <w:r w:rsidRPr="005F65C1">
        <w:rPr>
          <w:rFonts w:ascii="Times New Roman" w:hAnsi="Times New Roman" w:cstheme="majorBidi"/>
          <w:sz w:val="24"/>
          <w:szCs w:val="24"/>
        </w:rPr>
        <w:t>, 2003).</w:t>
      </w:r>
      <w:r w:rsidRPr="005F65C1">
        <w:t xml:space="preserve"> </w:t>
      </w:r>
      <w:r w:rsidR="001C26E4" w:rsidRPr="005F65C1">
        <w:rPr>
          <w:rFonts w:ascii="Times New Roman" w:hAnsi="Times New Roman" w:cstheme="majorBidi"/>
          <w:sz w:val="24"/>
          <w:szCs w:val="24"/>
        </w:rPr>
        <w:t>According to Walton (2007, 2011, 1989) an argument based on two goals: using counterarguments to support the writer's argument</w:t>
      </w:r>
      <w:r w:rsidRPr="005F65C1">
        <w:rPr>
          <w:rFonts w:ascii="Times New Roman" w:hAnsi="Times New Roman" w:cstheme="majorBidi"/>
          <w:sz w:val="24"/>
          <w:szCs w:val="24"/>
        </w:rPr>
        <w:t xml:space="preserve"> </w:t>
      </w:r>
      <w:r w:rsidR="001C26E4" w:rsidRPr="005F65C1">
        <w:rPr>
          <w:rFonts w:ascii="Times New Roman" w:hAnsi="Times New Roman" w:cstheme="majorBidi"/>
          <w:sz w:val="24"/>
          <w:szCs w:val="24"/>
        </w:rPr>
        <w:t>and the possibility of challenging the opposing position by identifying weaknesses in it. Both of these goals require the writer to pay attention to the opposing position and counterarguments. According to Walton, the novice arguer thus fails to embrace the dual goals of argumentative discourse - to identify weaknesses in arguments opposed to his position and to use the</w:t>
      </w:r>
      <w:r w:rsidR="00760254" w:rsidRPr="005F65C1">
        <w:rPr>
          <w:rFonts w:ascii="Times New Roman" w:hAnsi="Times New Roman" w:cstheme="majorBidi"/>
          <w:sz w:val="24"/>
          <w:szCs w:val="24"/>
        </w:rPr>
        <w:t xml:space="preserve"> </w:t>
      </w:r>
      <w:r w:rsidR="001C26E4" w:rsidRPr="005F65C1">
        <w:rPr>
          <w:rFonts w:ascii="Times New Roman" w:hAnsi="Times New Roman" w:cstheme="majorBidi"/>
          <w:sz w:val="24"/>
          <w:szCs w:val="24"/>
        </w:rPr>
        <w:t>counterarguments to support his own claims</w:t>
      </w:r>
      <w:r w:rsidR="001C26E4" w:rsidRPr="006554B6">
        <w:rPr>
          <w:rFonts w:ascii="Times New Roman" w:hAnsi="Times New Roman" w:cstheme="majorBidi"/>
          <w:sz w:val="24"/>
          <w:szCs w:val="24"/>
        </w:rPr>
        <w:t>.</w:t>
      </w:r>
      <w:r w:rsidR="005F65C1" w:rsidRPr="006554B6">
        <w:rPr>
          <w:rFonts w:ascii="Times New Roman" w:hAnsi="Times New Roman" w:cs="Times New Roman"/>
          <w:sz w:val="24"/>
          <w:szCs w:val="24"/>
        </w:rPr>
        <w:t xml:space="preserve"> </w:t>
      </w:r>
      <w:r w:rsidR="00BE1EE9" w:rsidRPr="006554B6">
        <w:rPr>
          <w:rFonts w:ascii="Times New Roman" w:hAnsi="Times New Roman" w:cs="Times New Roman"/>
          <w:sz w:val="24"/>
          <w:szCs w:val="24"/>
        </w:rPr>
        <w:t>It was found (</w:t>
      </w:r>
      <w:proofErr w:type="spellStart"/>
      <w:r w:rsidR="00BE1EE9" w:rsidRPr="006554B6">
        <w:rPr>
          <w:rFonts w:ascii="Times New Roman" w:hAnsi="Times New Roman" w:cs="Times New Roman"/>
          <w:sz w:val="24"/>
          <w:szCs w:val="24"/>
        </w:rPr>
        <w:t>Mateos</w:t>
      </w:r>
      <w:proofErr w:type="spellEnd"/>
      <w:r w:rsidR="00BE1EE9" w:rsidRPr="006554B6">
        <w:rPr>
          <w:rFonts w:ascii="Times New Roman" w:hAnsi="Times New Roman" w:cs="Times New Roman"/>
          <w:sz w:val="24"/>
          <w:szCs w:val="24"/>
        </w:rPr>
        <w:t xml:space="preserve"> at el., 2018) that writers are able to refer to the position of the other, and even produce an argument against it, when they are asked to do so explicitly. It was also found that providing explicit goals for writing an argument that direct the writer to provide well-founded reasons for his position and formulate counter arguments led the writers to write high quality argumentative texts (Ferretti, McArthur, and </w:t>
      </w:r>
      <w:proofErr w:type="spellStart"/>
      <w:r w:rsidR="00BE1EE9" w:rsidRPr="006554B6">
        <w:rPr>
          <w:rFonts w:ascii="Times New Roman" w:hAnsi="Times New Roman" w:cs="Times New Roman"/>
          <w:sz w:val="24"/>
          <w:szCs w:val="24"/>
        </w:rPr>
        <w:t>Daudi</w:t>
      </w:r>
      <w:proofErr w:type="spellEnd"/>
      <w:r w:rsidR="00BE1EE9" w:rsidRPr="006554B6">
        <w:rPr>
          <w:rFonts w:ascii="Times New Roman" w:hAnsi="Times New Roman" w:cs="Times New Roman"/>
          <w:sz w:val="24"/>
          <w:szCs w:val="24"/>
        </w:rPr>
        <w:t xml:space="preserve">, 2000; Nussbaum &amp; </w:t>
      </w:r>
      <w:proofErr w:type="spellStart"/>
      <w:r w:rsidR="00BE1EE9" w:rsidRPr="006554B6">
        <w:rPr>
          <w:rFonts w:ascii="Times New Roman" w:hAnsi="Times New Roman" w:cs="Times New Roman"/>
          <w:sz w:val="24"/>
          <w:szCs w:val="24"/>
        </w:rPr>
        <w:t>Kardash</w:t>
      </w:r>
      <w:proofErr w:type="spellEnd"/>
      <w:r w:rsidR="00BE1EE9" w:rsidRPr="006554B6">
        <w:rPr>
          <w:rFonts w:ascii="Times New Roman" w:hAnsi="Times New Roman" w:cs="Times New Roman"/>
          <w:sz w:val="24"/>
          <w:szCs w:val="24"/>
        </w:rPr>
        <w:t>, 2005)</w:t>
      </w:r>
      <w:r w:rsidR="00760254" w:rsidRPr="006554B6">
        <w:rPr>
          <w:rFonts w:ascii="Times New Roman" w:hAnsi="Times New Roman" w:cs="Times New Roman"/>
          <w:sz w:val="24"/>
          <w:szCs w:val="24"/>
        </w:rPr>
        <w:t>.</w:t>
      </w:r>
    </w:p>
    <w:p w14:paraId="4B9FF141" w14:textId="7C9BBF9A" w:rsidR="00751973" w:rsidRPr="00751973" w:rsidRDefault="00751973" w:rsidP="00751973">
      <w:pPr>
        <w:shd w:val="clear" w:color="auto" w:fill="FFFFFF"/>
        <w:bidi w:val="0"/>
        <w:spacing w:after="270" w:line="480" w:lineRule="auto"/>
        <w:jc w:val="both"/>
        <w:rPr>
          <w:rFonts w:ascii="Times New Roman" w:hAnsi="Times New Roman" w:cstheme="majorBidi"/>
          <w:sz w:val="24"/>
          <w:szCs w:val="24"/>
        </w:rPr>
      </w:pPr>
      <w:r w:rsidRPr="006554B6">
        <w:rPr>
          <w:rFonts w:ascii="Times New Roman" w:hAnsi="Times New Roman" w:cstheme="majorBidi"/>
          <w:b/>
          <w:bCs/>
          <w:sz w:val="24"/>
          <w:szCs w:val="24"/>
        </w:rPr>
        <w:t>Linguistic components for creating and establishing dialogues between the w</w:t>
      </w:r>
      <w:r w:rsidRPr="00751973">
        <w:rPr>
          <w:rFonts w:ascii="Times New Roman" w:hAnsi="Times New Roman" w:cstheme="majorBidi"/>
          <w:b/>
          <w:bCs/>
          <w:sz w:val="24"/>
          <w:szCs w:val="24"/>
        </w:rPr>
        <w:t>riter and the audience</w:t>
      </w:r>
      <w:r>
        <w:rPr>
          <w:rFonts w:ascii="Times New Roman" w:hAnsi="Times New Roman" w:cstheme="majorBidi"/>
          <w:sz w:val="24"/>
          <w:szCs w:val="24"/>
        </w:rPr>
        <w:t xml:space="preserve"> - </w:t>
      </w:r>
      <w:r w:rsidRPr="00751973">
        <w:rPr>
          <w:rFonts w:ascii="Times New Roman" w:hAnsi="Times New Roman" w:cstheme="majorBidi"/>
          <w:sz w:val="24"/>
          <w:szCs w:val="24"/>
        </w:rPr>
        <w:t>According to researchers ((</w:t>
      </w:r>
      <w:proofErr w:type="spellStart"/>
      <w:r w:rsidRPr="00751973">
        <w:rPr>
          <w:rFonts w:ascii="Times New Roman" w:hAnsi="Times New Roman" w:cstheme="majorBidi"/>
          <w:sz w:val="24"/>
          <w:szCs w:val="24"/>
        </w:rPr>
        <w:t>Fl</w:t>
      </w:r>
      <w:r w:rsidRPr="00B67EE5">
        <w:rPr>
          <w:rFonts w:ascii="Times New Roman" w:hAnsi="Times New Roman" w:cstheme="majorBidi"/>
          <w:sz w:val="18"/>
          <w:szCs w:val="18"/>
        </w:rPr>
        <w:t>Ø</w:t>
      </w:r>
      <w:r w:rsidRPr="00751973">
        <w:rPr>
          <w:rFonts w:ascii="Times New Roman" w:hAnsi="Times New Roman" w:cstheme="majorBidi"/>
          <w:sz w:val="24"/>
          <w:szCs w:val="24"/>
        </w:rPr>
        <w:t>ttum</w:t>
      </w:r>
      <w:proofErr w:type="spellEnd"/>
      <w:r w:rsidRPr="00751973">
        <w:rPr>
          <w:rFonts w:ascii="Times New Roman" w:hAnsi="Times New Roman" w:cstheme="majorBidi"/>
          <w:sz w:val="24"/>
          <w:szCs w:val="24"/>
        </w:rPr>
        <w:t xml:space="preserve"> et al., 2006; Hyland, 2001, 2005; </w:t>
      </w:r>
      <w:r w:rsidR="00D914EE">
        <w:rPr>
          <w:rFonts w:ascii="Times New Roman" w:hAnsi="Times New Roman" w:cstheme="majorBidi"/>
          <w:sz w:val="24"/>
          <w:szCs w:val="24"/>
        </w:rPr>
        <w:t>Author b</w:t>
      </w:r>
      <w:r w:rsidRPr="00751973">
        <w:rPr>
          <w:rFonts w:ascii="Times New Roman" w:hAnsi="Times New Roman" w:cstheme="majorBidi"/>
          <w:sz w:val="24"/>
          <w:szCs w:val="24"/>
        </w:rPr>
        <w:t xml:space="preserve">, 2012) dialogue includes the writer's interaction with himself, with the reader and with other texts. Among the typical linguistic means for creating dialogues in an </w:t>
      </w:r>
      <w:r w:rsidRPr="00751973">
        <w:rPr>
          <w:rFonts w:ascii="Times New Roman" w:hAnsi="Times New Roman" w:cstheme="majorBidi"/>
          <w:sz w:val="24"/>
          <w:szCs w:val="24"/>
        </w:rPr>
        <w:lastRenderedPageBreak/>
        <w:t xml:space="preserve">argumentative text are </w:t>
      </w:r>
      <w:r w:rsidR="0080298B">
        <w:rPr>
          <w:rFonts w:ascii="Times New Roman" w:hAnsi="Times New Roman" w:cstheme="majorBidi"/>
          <w:sz w:val="24"/>
          <w:szCs w:val="24"/>
        </w:rPr>
        <w:t>interrogatives</w:t>
      </w:r>
      <w:r w:rsidRPr="00751973">
        <w:rPr>
          <w:rFonts w:ascii="Times New Roman" w:hAnsi="Times New Roman" w:cstheme="majorBidi"/>
          <w:sz w:val="24"/>
          <w:szCs w:val="24"/>
        </w:rPr>
        <w:t xml:space="preserve">, syntactic structures </w:t>
      </w:r>
      <w:r w:rsidR="003008D7">
        <w:rPr>
          <w:rFonts w:ascii="Times New Roman" w:hAnsi="Times New Roman" w:cstheme="majorBidi"/>
          <w:sz w:val="24"/>
          <w:szCs w:val="24"/>
        </w:rPr>
        <w:t>for</w:t>
      </w:r>
      <w:r w:rsidR="003008D7" w:rsidRPr="00751973">
        <w:rPr>
          <w:rFonts w:ascii="Times New Roman" w:hAnsi="Times New Roman" w:cstheme="majorBidi"/>
          <w:sz w:val="24"/>
          <w:szCs w:val="24"/>
        </w:rPr>
        <w:t xml:space="preserve"> </w:t>
      </w:r>
      <w:r w:rsidRPr="00751973">
        <w:rPr>
          <w:rFonts w:ascii="Times New Roman" w:hAnsi="Times New Roman" w:cstheme="majorBidi"/>
          <w:sz w:val="24"/>
          <w:szCs w:val="24"/>
        </w:rPr>
        <w:t>express</w:t>
      </w:r>
      <w:r w:rsidR="003008D7">
        <w:rPr>
          <w:rFonts w:ascii="Times New Roman" w:hAnsi="Times New Roman" w:cstheme="majorBidi"/>
          <w:sz w:val="24"/>
          <w:szCs w:val="24"/>
        </w:rPr>
        <w:t>ing</w:t>
      </w:r>
      <w:r w:rsidRPr="00751973">
        <w:rPr>
          <w:rFonts w:ascii="Times New Roman" w:hAnsi="Times New Roman" w:cstheme="majorBidi"/>
          <w:sz w:val="24"/>
          <w:szCs w:val="24"/>
        </w:rPr>
        <w:t xml:space="preserve"> contrast </w:t>
      </w:r>
      <w:r w:rsidR="0080298B">
        <w:rPr>
          <w:rFonts w:ascii="Times New Roman" w:hAnsi="Times New Roman" w:cstheme="majorBidi"/>
          <w:sz w:val="24"/>
          <w:szCs w:val="24"/>
        </w:rPr>
        <w:t>and concession,</w:t>
      </w:r>
      <w:r w:rsidRPr="00751973">
        <w:rPr>
          <w:rFonts w:ascii="Times New Roman" w:hAnsi="Times New Roman" w:cstheme="majorBidi"/>
          <w:sz w:val="24"/>
          <w:szCs w:val="24"/>
        </w:rPr>
        <w:t xml:space="preserve"> and various rhetorical expressions.</w:t>
      </w:r>
    </w:p>
    <w:p w14:paraId="4511ED19" w14:textId="7DAC1563" w:rsidR="007228E3" w:rsidRDefault="00751973" w:rsidP="00760254">
      <w:pPr>
        <w:shd w:val="clear" w:color="auto" w:fill="FFFFFF"/>
        <w:bidi w:val="0"/>
        <w:spacing w:after="270" w:line="480" w:lineRule="auto"/>
        <w:jc w:val="both"/>
        <w:rPr>
          <w:rFonts w:ascii="Times New Roman" w:hAnsi="Times New Roman" w:cstheme="majorBidi"/>
          <w:sz w:val="24"/>
          <w:szCs w:val="24"/>
        </w:rPr>
      </w:pPr>
      <w:r w:rsidRPr="003320AA">
        <w:rPr>
          <w:rFonts w:ascii="Times New Roman" w:hAnsi="Times New Roman" w:cstheme="majorBidi"/>
          <w:b/>
          <w:bCs/>
          <w:sz w:val="24"/>
          <w:szCs w:val="24"/>
        </w:rPr>
        <w:t xml:space="preserve">Producing a coherent and </w:t>
      </w:r>
      <w:r w:rsidR="0080298B" w:rsidRPr="003320AA">
        <w:rPr>
          <w:rFonts w:ascii="Times New Roman" w:hAnsi="Times New Roman" w:cstheme="majorBidi"/>
          <w:b/>
          <w:bCs/>
          <w:sz w:val="24"/>
          <w:szCs w:val="24"/>
        </w:rPr>
        <w:t>co</w:t>
      </w:r>
      <w:r w:rsidR="0080298B">
        <w:rPr>
          <w:rFonts w:ascii="Times New Roman" w:hAnsi="Times New Roman" w:cstheme="majorBidi"/>
          <w:b/>
          <w:bCs/>
          <w:sz w:val="24"/>
          <w:szCs w:val="24"/>
        </w:rPr>
        <w:t>hesive</w:t>
      </w:r>
      <w:r w:rsidR="0080298B" w:rsidRPr="003320AA">
        <w:rPr>
          <w:rFonts w:ascii="Times New Roman" w:hAnsi="Times New Roman" w:cstheme="majorBidi"/>
          <w:b/>
          <w:bCs/>
          <w:sz w:val="24"/>
          <w:szCs w:val="24"/>
        </w:rPr>
        <w:t xml:space="preserve"> </w:t>
      </w:r>
      <w:r w:rsidRPr="003320AA">
        <w:rPr>
          <w:rFonts w:ascii="Times New Roman" w:hAnsi="Times New Roman" w:cstheme="majorBidi"/>
          <w:b/>
          <w:bCs/>
          <w:sz w:val="24"/>
          <w:szCs w:val="24"/>
        </w:rPr>
        <w:t>text</w:t>
      </w:r>
      <w:r w:rsidR="00B56330">
        <w:rPr>
          <w:rFonts w:ascii="Times New Roman" w:hAnsi="Times New Roman" w:cstheme="majorBidi"/>
          <w:b/>
          <w:bCs/>
          <w:sz w:val="24"/>
          <w:szCs w:val="24"/>
        </w:rPr>
        <w:t xml:space="preserve"> - </w:t>
      </w:r>
      <w:r w:rsidRPr="00751973">
        <w:rPr>
          <w:rFonts w:ascii="Times New Roman" w:hAnsi="Times New Roman" w:cstheme="majorBidi"/>
          <w:sz w:val="24"/>
          <w:szCs w:val="24"/>
        </w:rPr>
        <w:t>Cohesion and connectivity are essential features in producing a logical and comprehensible discourse unit (</w:t>
      </w:r>
      <w:proofErr w:type="spellStart"/>
      <w:r w:rsidRPr="00751973">
        <w:rPr>
          <w:rFonts w:ascii="Times New Roman" w:hAnsi="Times New Roman" w:cstheme="majorBidi"/>
          <w:sz w:val="24"/>
          <w:szCs w:val="24"/>
        </w:rPr>
        <w:t>Kostopoulou</w:t>
      </w:r>
      <w:proofErr w:type="spellEnd"/>
      <w:r w:rsidR="0080298B">
        <w:rPr>
          <w:rFonts w:ascii="Times New Roman" w:hAnsi="Times New Roman" w:cstheme="majorBidi"/>
          <w:sz w:val="24"/>
          <w:szCs w:val="24"/>
        </w:rPr>
        <w:t xml:space="preserve"> </w:t>
      </w:r>
      <w:r w:rsidRPr="00751973">
        <w:rPr>
          <w:rFonts w:ascii="Times New Roman" w:hAnsi="Times New Roman" w:cstheme="majorBidi"/>
          <w:sz w:val="24"/>
          <w:szCs w:val="24"/>
        </w:rPr>
        <w:t>2007).</w:t>
      </w:r>
      <w:r w:rsidR="00760254">
        <w:rPr>
          <w:rFonts w:ascii="Times New Roman" w:hAnsi="Times New Roman" w:cstheme="majorBidi"/>
          <w:sz w:val="24"/>
          <w:szCs w:val="24"/>
        </w:rPr>
        <w:t xml:space="preserve"> </w:t>
      </w:r>
      <w:r w:rsidR="003320AA">
        <w:rPr>
          <w:rFonts w:ascii="Times New Roman" w:hAnsi="Times New Roman" w:cstheme="majorBidi"/>
          <w:sz w:val="24"/>
          <w:szCs w:val="24"/>
        </w:rPr>
        <w:t xml:space="preserve"> </w:t>
      </w:r>
      <w:r w:rsidR="00760254" w:rsidRPr="00760254">
        <w:rPr>
          <w:rFonts w:ascii="Times New Roman" w:hAnsi="Times New Roman" w:cstheme="majorBidi"/>
          <w:sz w:val="24"/>
          <w:szCs w:val="24"/>
        </w:rPr>
        <w:t xml:space="preserve">In argumentative texts, writers are expected to develop and explain arguments that support their </w:t>
      </w:r>
      <w:r w:rsidR="00760254">
        <w:rPr>
          <w:rFonts w:ascii="Times New Roman" w:hAnsi="Times New Roman" w:cstheme="majorBidi"/>
          <w:sz w:val="24"/>
          <w:szCs w:val="24"/>
        </w:rPr>
        <w:t>position</w:t>
      </w:r>
      <w:r w:rsidR="00760254" w:rsidRPr="00760254">
        <w:rPr>
          <w:rFonts w:ascii="Times New Roman" w:hAnsi="Times New Roman" w:cstheme="majorBidi"/>
          <w:sz w:val="24"/>
          <w:szCs w:val="24"/>
        </w:rPr>
        <w:t xml:space="preserve"> and to work more efficiently in the writing process to produce a text that contains a meaningful message, that reflects the ideas and is easy to understand for the readers, while complying with the rules of cohesion and connectivity. Therefore, it is important and even necessary to integrate these two elements into the curriculum where teachers teach the process and the rules explicitly (Crowhurst, 1981; Gao, 2012; Liu &amp; Braine, 2005; </w:t>
      </w:r>
      <w:proofErr w:type="spellStart"/>
      <w:r w:rsidR="00760254" w:rsidRPr="00760254">
        <w:rPr>
          <w:rFonts w:ascii="Times New Roman" w:hAnsi="Times New Roman" w:cstheme="majorBidi"/>
          <w:sz w:val="24"/>
          <w:szCs w:val="24"/>
        </w:rPr>
        <w:t>Mutwarasibo</w:t>
      </w:r>
      <w:proofErr w:type="spellEnd"/>
      <w:r w:rsidR="00760254" w:rsidRPr="00760254">
        <w:rPr>
          <w:rFonts w:ascii="Times New Roman" w:hAnsi="Times New Roman" w:cstheme="majorBidi"/>
          <w:sz w:val="24"/>
          <w:szCs w:val="24"/>
        </w:rPr>
        <w:t>, 2013; Yang &amp; Sun, 2012).</w:t>
      </w:r>
    </w:p>
    <w:p w14:paraId="2BCEFF9A" w14:textId="4CAAF025" w:rsidR="003478B7" w:rsidRPr="00170D4A" w:rsidRDefault="007A3396" w:rsidP="0080298B">
      <w:pPr>
        <w:bidi w:val="0"/>
        <w:spacing w:line="480" w:lineRule="auto"/>
        <w:rPr>
          <w:rFonts w:ascii="Times New Roman" w:hAnsi="Times New Roman" w:cstheme="majorBidi"/>
          <w:b/>
          <w:bCs/>
          <w:sz w:val="24"/>
          <w:szCs w:val="24"/>
        </w:rPr>
      </w:pPr>
      <w:r w:rsidRPr="00170D4A">
        <w:rPr>
          <w:rFonts w:ascii="Times New Roman" w:hAnsi="Times New Roman" w:cstheme="majorBidi"/>
          <w:b/>
          <w:bCs/>
          <w:sz w:val="24"/>
          <w:szCs w:val="24"/>
        </w:rPr>
        <w:t xml:space="preserve">1.1 </w:t>
      </w:r>
      <w:r w:rsidR="003478B7" w:rsidRPr="00170D4A">
        <w:rPr>
          <w:rFonts w:ascii="Times New Roman" w:hAnsi="Times New Roman" w:cstheme="majorBidi"/>
          <w:b/>
          <w:bCs/>
          <w:sz w:val="24"/>
          <w:szCs w:val="24"/>
        </w:rPr>
        <w:t xml:space="preserve">Professional development for writing instruction </w:t>
      </w:r>
    </w:p>
    <w:p w14:paraId="0E4B52F8" w14:textId="21F10124" w:rsidR="003478B7" w:rsidRPr="00170D4A" w:rsidRDefault="003478B7" w:rsidP="00B7656F">
      <w:pPr>
        <w:bidi w:val="0"/>
        <w:spacing w:line="480" w:lineRule="auto"/>
        <w:jc w:val="both"/>
        <w:rPr>
          <w:rFonts w:ascii="Times New Roman" w:hAnsi="Times New Roman" w:cstheme="majorBidi"/>
          <w:sz w:val="24"/>
          <w:szCs w:val="24"/>
        </w:rPr>
      </w:pPr>
      <w:r w:rsidRPr="00ED5F1F">
        <w:rPr>
          <w:rFonts w:ascii="Times New Roman" w:hAnsi="Times New Roman" w:cstheme="majorBidi"/>
          <w:sz w:val="24"/>
          <w:szCs w:val="24"/>
        </w:rPr>
        <w:t>Since the 1990s</w:t>
      </w:r>
      <w:r w:rsidR="00C52901" w:rsidRPr="00ED5F1F">
        <w:rPr>
          <w:rFonts w:ascii="Times New Roman" w:hAnsi="Times New Roman" w:cstheme="majorBidi"/>
          <w:sz w:val="24"/>
          <w:szCs w:val="24"/>
        </w:rPr>
        <w:t>,</w:t>
      </w:r>
      <w:r w:rsidRPr="00ED5F1F">
        <w:rPr>
          <w:rFonts w:ascii="Times New Roman" w:hAnsi="Times New Roman" w:cstheme="majorBidi"/>
          <w:sz w:val="24"/>
          <w:szCs w:val="24"/>
        </w:rPr>
        <w:t xml:space="preserve"> many researchers have found that teacher quality is closely linked to students' academic achievement (Darling-Hammond, Chung-Wei, Andree, Richardson &amp; </w:t>
      </w:r>
      <w:proofErr w:type="spellStart"/>
      <w:r w:rsidRPr="00ED5F1F">
        <w:rPr>
          <w:rFonts w:ascii="Times New Roman" w:hAnsi="Times New Roman" w:cstheme="majorBidi"/>
          <w:sz w:val="24"/>
          <w:szCs w:val="24"/>
        </w:rPr>
        <w:t>Orphanos</w:t>
      </w:r>
      <w:proofErr w:type="spellEnd"/>
      <w:r w:rsidRPr="00ED5F1F">
        <w:rPr>
          <w:rFonts w:ascii="Times New Roman" w:hAnsi="Times New Roman" w:cstheme="majorBidi"/>
          <w:sz w:val="24"/>
          <w:szCs w:val="24"/>
        </w:rPr>
        <w:t xml:space="preserve">, 2009; Jordan, </w:t>
      </w:r>
      <w:proofErr w:type="spellStart"/>
      <w:r w:rsidRPr="00ED5F1F">
        <w:rPr>
          <w:rFonts w:ascii="Times New Roman" w:hAnsi="Times New Roman" w:cstheme="majorBidi"/>
          <w:sz w:val="24"/>
          <w:szCs w:val="24"/>
        </w:rPr>
        <w:t>Mendro</w:t>
      </w:r>
      <w:proofErr w:type="spellEnd"/>
      <w:r w:rsidRPr="00ED5F1F">
        <w:rPr>
          <w:rFonts w:ascii="Times New Roman" w:hAnsi="Times New Roman" w:cstheme="majorBidi"/>
          <w:sz w:val="24"/>
          <w:szCs w:val="24"/>
        </w:rPr>
        <w:t xml:space="preserve"> &amp; Weerasinghe, 1997; Nye, Konstantopoulos &amp; Hedges, 2004</w:t>
      </w:r>
      <w:r w:rsidR="00C52901" w:rsidRPr="00ED5F1F">
        <w:rPr>
          <w:rFonts w:ascii="Times New Roman" w:hAnsi="Times New Roman" w:cstheme="majorBidi"/>
          <w:sz w:val="24"/>
          <w:szCs w:val="24"/>
        </w:rPr>
        <w:t>;</w:t>
      </w:r>
      <w:r w:rsidRPr="00ED5F1F">
        <w:rPr>
          <w:rFonts w:ascii="Times New Roman" w:hAnsi="Times New Roman" w:cstheme="majorBidi"/>
          <w:sz w:val="24"/>
          <w:szCs w:val="24"/>
        </w:rPr>
        <w:t xml:space="preserve"> Rice, 2003; Rivkin, Hanushek &amp; Kain, 2005; Sanders &amp; Rivers, 1996; Wright, Horn &amp; Sanders, 1997). </w:t>
      </w:r>
      <w:r w:rsidR="00C52901" w:rsidRPr="00ED5F1F">
        <w:rPr>
          <w:rFonts w:ascii="Times New Roman" w:hAnsi="Times New Roman" w:cstheme="majorBidi"/>
          <w:sz w:val="24"/>
          <w:szCs w:val="24"/>
        </w:rPr>
        <w:t>T</w:t>
      </w:r>
      <w:r w:rsidRPr="00ED5F1F">
        <w:rPr>
          <w:rFonts w:ascii="Times New Roman" w:hAnsi="Times New Roman" w:cstheme="majorBidi"/>
          <w:sz w:val="24"/>
          <w:szCs w:val="24"/>
        </w:rPr>
        <w:t xml:space="preserve">he effectiveness of writing instruction </w:t>
      </w:r>
      <w:r w:rsidR="00C52901" w:rsidRPr="00ED5F1F">
        <w:rPr>
          <w:rFonts w:ascii="Times New Roman" w:hAnsi="Times New Roman" w:cstheme="majorBidi"/>
          <w:sz w:val="24"/>
          <w:szCs w:val="24"/>
        </w:rPr>
        <w:t xml:space="preserve">in elementary schools has been found to be </w:t>
      </w:r>
      <w:r w:rsidRPr="00ED5F1F">
        <w:rPr>
          <w:rFonts w:ascii="Times New Roman" w:hAnsi="Times New Roman" w:cstheme="majorBidi"/>
          <w:sz w:val="24"/>
          <w:szCs w:val="24"/>
        </w:rPr>
        <w:t>mediocre. A review</w:t>
      </w:r>
      <w:r w:rsidRPr="00170D4A">
        <w:rPr>
          <w:rFonts w:ascii="Times New Roman" w:hAnsi="Times New Roman" w:cstheme="majorBidi"/>
          <w:sz w:val="24"/>
          <w:szCs w:val="24"/>
        </w:rPr>
        <w:t xml:space="preserve"> of empirical works between </w:t>
      </w:r>
      <w:r w:rsidR="00C52901" w:rsidRPr="00170D4A">
        <w:rPr>
          <w:rFonts w:ascii="Times New Roman" w:hAnsi="Times New Roman" w:cstheme="majorBidi"/>
          <w:sz w:val="24"/>
          <w:szCs w:val="24"/>
        </w:rPr>
        <w:t xml:space="preserve">1990 and </w:t>
      </w:r>
      <w:r w:rsidRPr="00170D4A">
        <w:rPr>
          <w:rFonts w:ascii="Times New Roman" w:hAnsi="Times New Roman" w:cstheme="majorBidi"/>
          <w:sz w:val="24"/>
          <w:szCs w:val="24"/>
        </w:rPr>
        <w:t>2015</w:t>
      </w:r>
      <w:r w:rsidR="00C52901" w:rsidRPr="00170D4A">
        <w:rPr>
          <w:rFonts w:ascii="Times New Roman" w:hAnsi="Times New Roman" w:cstheme="majorBidi"/>
          <w:sz w:val="24"/>
          <w:szCs w:val="24"/>
        </w:rPr>
        <w:t xml:space="preserve"> </w:t>
      </w:r>
      <w:r w:rsidRPr="00170D4A">
        <w:rPr>
          <w:rFonts w:ascii="Times New Roman" w:hAnsi="Times New Roman" w:cstheme="majorBidi"/>
          <w:sz w:val="24"/>
          <w:szCs w:val="24"/>
        </w:rPr>
        <w:t>on teachers as writers (</w:t>
      </w:r>
      <w:proofErr w:type="spellStart"/>
      <w:r w:rsidRPr="00170D4A">
        <w:rPr>
          <w:rFonts w:ascii="Times New Roman" w:hAnsi="Times New Roman" w:cstheme="majorBidi"/>
          <w:sz w:val="24"/>
          <w:szCs w:val="24"/>
        </w:rPr>
        <w:t>Cremin</w:t>
      </w:r>
      <w:proofErr w:type="spellEnd"/>
      <w:r w:rsidRPr="00170D4A">
        <w:rPr>
          <w:rFonts w:ascii="Times New Roman" w:hAnsi="Times New Roman" w:cstheme="majorBidi"/>
          <w:sz w:val="24"/>
          <w:szCs w:val="24"/>
        </w:rPr>
        <w:t xml:space="preserve"> &amp; Oliver 2017) show</w:t>
      </w:r>
      <w:r w:rsidR="00C52901" w:rsidRPr="00170D4A">
        <w:rPr>
          <w:rFonts w:ascii="Times New Roman" w:hAnsi="Times New Roman" w:cstheme="majorBidi"/>
          <w:sz w:val="24"/>
          <w:szCs w:val="24"/>
        </w:rPr>
        <w:t>ed</w:t>
      </w:r>
      <w:r w:rsidRPr="00170D4A">
        <w:rPr>
          <w:rFonts w:ascii="Times New Roman" w:hAnsi="Times New Roman" w:cstheme="majorBidi"/>
          <w:sz w:val="24"/>
          <w:szCs w:val="24"/>
        </w:rPr>
        <w:t xml:space="preserve"> that teachers have narrow perceptions about what is considered good writing and that there are multiple tensions </w:t>
      </w:r>
      <w:r w:rsidR="00C52901" w:rsidRPr="00170D4A">
        <w:rPr>
          <w:rFonts w:ascii="Times New Roman" w:hAnsi="Times New Roman" w:cstheme="majorBidi"/>
          <w:sz w:val="24"/>
          <w:szCs w:val="24"/>
        </w:rPr>
        <w:t xml:space="preserve">involved, which are related to </w:t>
      </w:r>
      <w:r w:rsidRPr="00170D4A">
        <w:rPr>
          <w:rFonts w:ascii="Times New Roman" w:hAnsi="Times New Roman" w:cstheme="majorBidi"/>
          <w:sz w:val="24"/>
          <w:szCs w:val="24"/>
        </w:rPr>
        <w:t>teachers</w:t>
      </w:r>
      <w:r w:rsidR="00C52901" w:rsidRPr="00170D4A">
        <w:rPr>
          <w:rFonts w:ascii="Times New Roman" w:hAnsi="Times New Roman" w:cstheme="majorBidi"/>
          <w:sz w:val="24"/>
          <w:szCs w:val="24"/>
        </w:rPr>
        <w:t>’</w:t>
      </w:r>
      <w:r w:rsidRPr="00170D4A">
        <w:rPr>
          <w:rFonts w:ascii="Times New Roman" w:hAnsi="Times New Roman" w:cstheme="majorBidi"/>
          <w:sz w:val="24"/>
          <w:szCs w:val="24"/>
        </w:rPr>
        <w:t xml:space="preserve"> low self-confidence as writer</w:t>
      </w:r>
      <w:r w:rsidR="00C52901" w:rsidRPr="00170D4A">
        <w:rPr>
          <w:rFonts w:ascii="Times New Roman" w:hAnsi="Times New Roman" w:cstheme="majorBidi"/>
          <w:sz w:val="24"/>
          <w:szCs w:val="24"/>
        </w:rPr>
        <w:t>s</w:t>
      </w:r>
      <w:r w:rsidRPr="00170D4A">
        <w:rPr>
          <w:rFonts w:ascii="Times New Roman" w:hAnsi="Times New Roman" w:cstheme="majorBidi"/>
          <w:sz w:val="24"/>
          <w:szCs w:val="24"/>
        </w:rPr>
        <w:t xml:space="preserve"> and</w:t>
      </w:r>
      <w:r w:rsidR="00C52901" w:rsidRPr="00170D4A">
        <w:rPr>
          <w:rFonts w:ascii="Times New Roman" w:hAnsi="Times New Roman" w:cstheme="majorBidi"/>
          <w:sz w:val="24"/>
          <w:szCs w:val="24"/>
        </w:rPr>
        <w:t xml:space="preserve"> </w:t>
      </w:r>
      <w:r w:rsidRPr="00170D4A">
        <w:rPr>
          <w:rFonts w:ascii="Times New Roman" w:hAnsi="Times New Roman" w:cstheme="majorBidi"/>
          <w:sz w:val="24"/>
          <w:szCs w:val="24"/>
        </w:rPr>
        <w:t xml:space="preserve">insufficient experience in writing and </w:t>
      </w:r>
      <w:r w:rsidR="00C52901" w:rsidRPr="00170D4A">
        <w:rPr>
          <w:rFonts w:ascii="Times New Roman" w:hAnsi="Times New Roman" w:cstheme="majorBidi"/>
          <w:sz w:val="24"/>
          <w:szCs w:val="24"/>
        </w:rPr>
        <w:t>writing instruction</w:t>
      </w:r>
      <w:r w:rsidRPr="00170D4A">
        <w:rPr>
          <w:rFonts w:ascii="Times New Roman" w:hAnsi="Times New Roman" w:cstheme="majorBidi"/>
          <w:sz w:val="24"/>
          <w:szCs w:val="24"/>
        </w:rPr>
        <w:t xml:space="preserve">. The study by Goldenberg </w:t>
      </w:r>
      <w:r w:rsidR="00CE5BB5" w:rsidRPr="00170D4A">
        <w:rPr>
          <w:rFonts w:ascii="Times New Roman" w:hAnsi="Times New Roman" w:cstheme="majorBidi"/>
          <w:sz w:val="24"/>
          <w:szCs w:val="24"/>
        </w:rPr>
        <w:t>et al.</w:t>
      </w:r>
      <w:r w:rsidRPr="00170D4A">
        <w:rPr>
          <w:rFonts w:ascii="Times New Roman" w:hAnsi="Times New Roman" w:cstheme="majorBidi"/>
          <w:sz w:val="24"/>
          <w:szCs w:val="24"/>
        </w:rPr>
        <w:t xml:space="preserve"> (2011) reveal</w:t>
      </w:r>
      <w:r w:rsidR="00C52901" w:rsidRPr="00170D4A">
        <w:rPr>
          <w:rFonts w:ascii="Times New Roman" w:hAnsi="Times New Roman" w:cstheme="majorBidi"/>
          <w:sz w:val="24"/>
          <w:szCs w:val="24"/>
        </w:rPr>
        <w:t>ed</w:t>
      </w:r>
      <w:r w:rsidRPr="00170D4A">
        <w:rPr>
          <w:rFonts w:ascii="Times New Roman" w:hAnsi="Times New Roman" w:cstheme="majorBidi"/>
          <w:sz w:val="24"/>
          <w:szCs w:val="24"/>
        </w:rPr>
        <w:t xml:space="preserve"> that teachers admit that they do not feel comfortable with the craft of teaching </w:t>
      </w:r>
      <w:r w:rsidRPr="00170D4A">
        <w:rPr>
          <w:rFonts w:ascii="Times New Roman" w:hAnsi="Times New Roman" w:cstheme="majorBidi"/>
          <w:sz w:val="24"/>
          <w:szCs w:val="24"/>
        </w:rPr>
        <w:lastRenderedPageBreak/>
        <w:t xml:space="preserve">writing due to little practice during </w:t>
      </w:r>
      <w:r w:rsidR="003008D7">
        <w:rPr>
          <w:rFonts w:ascii="Times New Roman" w:hAnsi="Times New Roman" w:cstheme="majorBidi"/>
          <w:sz w:val="24"/>
          <w:szCs w:val="24"/>
        </w:rPr>
        <w:t xml:space="preserve">their </w:t>
      </w:r>
      <w:r w:rsidRPr="00170D4A">
        <w:rPr>
          <w:rFonts w:ascii="Times New Roman" w:hAnsi="Times New Roman" w:cstheme="majorBidi"/>
          <w:sz w:val="24"/>
          <w:szCs w:val="24"/>
        </w:rPr>
        <w:t xml:space="preserve">professional development. Previous studies </w:t>
      </w:r>
      <w:r w:rsidR="00C52901" w:rsidRPr="00170D4A">
        <w:rPr>
          <w:rFonts w:ascii="Times New Roman" w:hAnsi="Times New Roman" w:cstheme="majorBidi"/>
          <w:sz w:val="24"/>
          <w:szCs w:val="24"/>
        </w:rPr>
        <w:t xml:space="preserve">have </w:t>
      </w:r>
      <w:r w:rsidRPr="00170D4A">
        <w:rPr>
          <w:rFonts w:ascii="Times New Roman" w:hAnsi="Times New Roman" w:cstheme="majorBidi"/>
          <w:sz w:val="24"/>
          <w:szCs w:val="24"/>
        </w:rPr>
        <w:t>show</w:t>
      </w:r>
      <w:r w:rsidR="00C52901" w:rsidRPr="00170D4A">
        <w:rPr>
          <w:rFonts w:ascii="Times New Roman" w:hAnsi="Times New Roman" w:cstheme="majorBidi"/>
          <w:sz w:val="24"/>
          <w:szCs w:val="24"/>
        </w:rPr>
        <w:t>n</w:t>
      </w:r>
      <w:r w:rsidRPr="00170D4A">
        <w:rPr>
          <w:rFonts w:ascii="Times New Roman" w:hAnsi="Times New Roman" w:cstheme="majorBidi"/>
          <w:sz w:val="24"/>
          <w:szCs w:val="24"/>
        </w:rPr>
        <w:t xml:space="preserve"> that teachers who do not feel confident in </w:t>
      </w:r>
      <w:r w:rsidR="00FC2485" w:rsidRPr="00170D4A">
        <w:rPr>
          <w:rFonts w:ascii="Times New Roman" w:hAnsi="Times New Roman" w:cstheme="majorBidi"/>
          <w:sz w:val="24"/>
          <w:szCs w:val="24"/>
        </w:rPr>
        <w:t xml:space="preserve">their </w:t>
      </w:r>
      <w:r w:rsidRPr="00170D4A">
        <w:rPr>
          <w:rFonts w:ascii="Times New Roman" w:hAnsi="Times New Roman" w:cstheme="majorBidi"/>
          <w:sz w:val="24"/>
          <w:szCs w:val="24"/>
        </w:rPr>
        <w:t>knowledge</w:t>
      </w:r>
      <w:r w:rsidR="00FC2485" w:rsidRPr="00170D4A">
        <w:rPr>
          <w:rFonts w:ascii="Times New Roman" w:hAnsi="Times New Roman" w:cstheme="majorBidi"/>
          <w:sz w:val="24"/>
          <w:szCs w:val="24"/>
        </w:rPr>
        <w:t xml:space="preserve"> of writing instruction</w:t>
      </w:r>
      <w:r w:rsidRPr="00170D4A">
        <w:rPr>
          <w:rFonts w:ascii="Times New Roman" w:hAnsi="Times New Roman" w:cstheme="majorBidi"/>
          <w:sz w:val="24"/>
          <w:szCs w:val="24"/>
        </w:rPr>
        <w:t xml:space="preserve"> do not feel competent or willing to teach writing and avoid doing so</w:t>
      </w:r>
      <w:r w:rsidR="00C52901" w:rsidRPr="00170D4A">
        <w:rPr>
          <w:rFonts w:ascii="Times New Roman" w:hAnsi="Times New Roman" w:cstheme="majorBidi"/>
          <w:sz w:val="24"/>
          <w:szCs w:val="24"/>
        </w:rPr>
        <w:t xml:space="preserve"> (</w:t>
      </w:r>
      <w:proofErr w:type="spellStart"/>
      <w:r w:rsidR="00C52901" w:rsidRPr="00170D4A">
        <w:rPr>
          <w:rFonts w:ascii="Times New Roman" w:hAnsi="Times New Roman" w:cstheme="majorBidi"/>
          <w:sz w:val="24"/>
          <w:szCs w:val="24"/>
        </w:rPr>
        <w:t>Bifuh-Ambe</w:t>
      </w:r>
      <w:proofErr w:type="spellEnd"/>
      <w:r w:rsidR="00C52901" w:rsidRPr="00170D4A">
        <w:rPr>
          <w:rFonts w:ascii="Times New Roman" w:hAnsi="Times New Roman" w:cstheme="majorBidi"/>
          <w:sz w:val="24"/>
          <w:szCs w:val="24"/>
        </w:rPr>
        <w:t xml:space="preserve">, 2013; Cantrell &amp; Hughes, 2008; </w:t>
      </w:r>
      <w:proofErr w:type="spellStart"/>
      <w:r w:rsidR="00C52901" w:rsidRPr="00170D4A">
        <w:rPr>
          <w:rFonts w:ascii="Times New Roman" w:hAnsi="Times New Roman" w:cstheme="majorBidi"/>
          <w:sz w:val="24"/>
          <w:szCs w:val="24"/>
        </w:rPr>
        <w:t>Harward</w:t>
      </w:r>
      <w:proofErr w:type="spellEnd"/>
      <w:r w:rsidR="00C52901" w:rsidRPr="00170D4A">
        <w:rPr>
          <w:rFonts w:ascii="Times New Roman" w:hAnsi="Times New Roman" w:cstheme="majorBidi"/>
          <w:sz w:val="24"/>
          <w:szCs w:val="24"/>
        </w:rPr>
        <w:t xml:space="preserve"> et al., 2014; </w:t>
      </w:r>
      <w:proofErr w:type="spellStart"/>
      <w:r w:rsidR="00C52901" w:rsidRPr="00170D4A">
        <w:rPr>
          <w:rFonts w:ascii="Times New Roman" w:hAnsi="Times New Roman" w:cstheme="majorBidi"/>
          <w:sz w:val="24"/>
          <w:szCs w:val="24"/>
        </w:rPr>
        <w:t>Klehm</w:t>
      </w:r>
      <w:proofErr w:type="spellEnd"/>
      <w:r w:rsidR="00C52901" w:rsidRPr="00170D4A">
        <w:rPr>
          <w:rFonts w:ascii="Times New Roman" w:hAnsi="Times New Roman" w:cstheme="majorBidi"/>
          <w:sz w:val="24"/>
          <w:szCs w:val="24"/>
        </w:rPr>
        <w:t>, 2014; Mosenthal, 1995; Marculitis, 2017)</w:t>
      </w:r>
      <w:r w:rsidRPr="00170D4A">
        <w:rPr>
          <w:rFonts w:ascii="Times New Roman" w:hAnsi="Times New Roman" w:cstheme="majorBidi"/>
          <w:sz w:val="24"/>
          <w:szCs w:val="24"/>
        </w:rPr>
        <w:t>. A random sample of fourth</w:t>
      </w:r>
      <w:r w:rsidR="00FC2485" w:rsidRPr="00170D4A">
        <w:rPr>
          <w:rFonts w:ascii="Times New Roman" w:hAnsi="Times New Roman" w:cstheme="majorBidi"/>
          <w:sz w:val="24"/>
          <w:szCs w:val="24"/>
        </w:rPr>
        <w:t>-</w:t>
      </w:r>
      <w:r w:rsidR="00A172DB" w:rsidRPr="00170D4A">
        <w:rPr>
          <w:rFonts w:ascii="Times New Roman" w:hAnsi="Times New Roman" w:cstheme="majorBidi"/>
          <w:sz w:val="24"/>
          <w:szCs w:val="24"/>
        </w:rPr>
        <w:t xml:space="preserve"> to sixth</w:t>
      </w:r>
      <w:r w:rsidR="00FC2485" w:rsidRPr="00170D4A">
        <w:rPr>
          <w:rFonts w:ascii="Times New Roman" w:hAnsi="Times New Roman" w:cstheme="majorBidi"/>
          <w:sz w:val="24"/>
          <w:szCs w:val="24"/>
        </w:rPr>
        <w:t>-</w:t>
      </w:r>
      <w:r w:rsidRPr="00170D4A">
        <w:rPr>
          <w:rFonts w:ascii="Times New Roman" w:hAnsi="Times New Roman" w:cstheme="majorBidi"/>
          <w:sz w:val="24"/>
          <w:szCs w:val="24"/>
        </w:rPr>
        <w:t xml:space="preserve">grade elementary school teachers across the United States found that nearly two-thirds reported that teacher training courses in college provided them with little preparation for writing instruction (Gilbert &amp; Graham, 2010; National Center for Education Statistics, 2013). Other studies </w:t>
      </w:r>
      <w:r w:rsidR="002F6744" w:rsidRPr="00170D4A">
        <w:rPr>
          <w:rFonts w:ascii="Times New Roman" w:hAnsi="Times New Roman" w:cstheme="majorBidi"/>
          <w:sz w:val="24"/>
          <w:szCs w:val="24"/>
        </w:rPr>
        <w:t xml:space="preserve">have </w:t>
      </w:r>
      <w:r w:rsidRPr="00170D4A">
        <w:rPr>
          <w:rFonts w:ascii="Times New Roman" w:hAnsi="Times New Roman" w:cstheme="majorBidi"/>
          <w:sz w:val="24"/>
          <w:szCs w:val="24"/>
        </w:rPr>
        <w:t>suggest</w:t>
      </w:r>
      <w:r w:rsidR="002F6744" w:rsidRPr="00170D4A">
        <w:rPr>
          <w:rFonts w:ascii="Times New Roman" w:hAnsi="Times New Roman" w:cstheme="majorBidi"/>
          <w:sz w:val="24"/>
          <w:szCs w:val="24"/>
        </w:rPr>
        <w:t>ed</w:t>
      </w:r>
      <w:r w:rsidRPr="00170D4A">
        <w:rPr>
          <w:rFonts w:ascii="Times New Roman" w:hAnsi="Times New Roman" w:cstheme="majorBidi"/>
          <w:sz w:val="24"/>
          <w:szCs w:val="24"/>
        </w:rPr>
        <w:t xml:space="preserve"> professional development</w:t>
      </w:r>
      <w:r w:rsidR="002F6744" w:rsidRPr="00170D4A">
        <w:rPr>
          <w:rFonts w:ascii="Times New Roman" w:hAnsi="Times New Roman" w:cstheme="majorBidi"/>
          <w:sz w:val="24"/>
          <w:szCs w:val="24"/>
        </w:rPr>
        <w:t xml:space="preserve"> for</w:t>
      </w:r>
      <w:r w:rsidRPr="00170D4A">
        <w:rPr>
          <w:rFonts w:ascii="Times New Roman" w:hAnsi="Times New Roman" w:cstheme="majorBidi"/>
          <w:sz w:val="24"/>
          <w:szCs w:val="24"/>
        </w:rPr>
        <w:t xml:space="preserve"> teachers </w:t>
      </w:r>
      <w:r w:rsidR="002F6744" w:rsidRPr="00170D4A">
        <w:rPr>
          <w:rFonts w:ascii="Times New Roman" w:hAnsi="Times New Roman" w:cstheme="majorBidi"/>
          <w:sz w:val="24"/>
          <w:szCs w:val="24"/>
        </w:rPr>
        <w:t xml:space="preserve">to guide them </w:t>
      </w:r>
      <w:r w:rsidRPr="00170D4A">
        <w:rPr>
          <w:rFonts w:ascii="Times New Roman" w:hAnsi="Times New Roman" w:cstheme="majorBidi"/>
          <w:sz w:val="24"/>
          <w:szCs w:val="24"/>
        </w:rPr>
        <w:t xml:space="preserve">to build content knowledge and knowledge of effective </w:t>
      </w:r>
      <w:r w:rsidR="002F6744" w:rsidRPr="00170D4A">
        <w:rPr>
          <w:rFonts w:ascii="Times New Roman" w:hAnsi="Times New Roman" w:cstheme="majorBidi"/>
          <w:sz w:val="24"/>
          <w:szCs w:val="24"/>
        </w:rPr>
        <w:t>instructio</w:t>
      </w:r>
      <w:r w:rsidRPr="00170D4A">
        <w:rPr>
          <w:rFonts w:ascii="Times New Roman" w:hAnsi="Times New Roman" w:cstheme="majorBidi"/>
          <w:sz w:val="24"/>
          <w:szCs w:val="24"/>
        </w:rPr>
        <w:t xml:space="preserve">n (Marculitis, 2017; Cantrell &amp; Hughes, 2008; Parr &amp; </w:t>
      </w:r>
      <w:proofErr w:type="spellStart"/>
      <w:r w:rsidRPr="00170D4A">
        <w:rPr>
          <w:rFonts w:ascii="Times New Roman" w:hAnsi="Times New Roman" w:cstheme="majorBidi"/>
          <w:sz w:val="24"/>
          <w:szCs w:val="24"/>
        </w:rPr>
        <w:t>Jesson</w:t>
      </w:r>
      <w:proofErr w:type="spellEnd"/>
      <w:r w:rsidRPr="00170D4A">
        <w:rPr>
          <w:rFonts w:ascii="Times New Roman" w:hAnsi="Times New Roman" w:cstheme="majorBidi"/>
          <w:sz w:val="24"/>
          <w:szCs w:val="24"/>
        </w:rPr>
        <w:t>, 2016</w:t>
      </w:r>
      <w:r w:rsidR="00D076E7" w:rsidRPr="00170D4A">
        <w:rPr>
          <w:rFonts w:ascii="Times New Roman" w:hAnsi="Times New Roman" w:cstheme="majorBidi"/>
          <w:sz w:val="24"/>
          <w:szCs w:val="24"/>
        </w:rPr>
        <w:t>;</w:t>
      </w:r>
      <w:r w:rsidRPr="00170D4A">
        <w:rPr>
          <w:rFonts w:ascii="Times New Roman" w:hAnsi="Times New Roman" w:cstheme="majorBidi"/>
          <w:sz w:val="24"/>
          <w:szCs w:val="24"/>
        </w:rPr>
        <w:t xml:space="preserve"> Howell, </w:t>
      </w:r>
      <w:r w:rsidR="00FC2485" w:rsidRPr="00170D4A">
        <w:rPr>
          <w:rFonts w:ascii="Times New Roman" w:hAnsi="Times New Roman" w:cstheme="majorBidi"/>
          <w:sz w:val="24"/>
          <w:szCs w:val="24"/>
        </w:rPr>
        <w:t>et al</w:t>
      </w:r>
      <w:r w:rsidRPr="00170D4A">
        <w:rPr>
          <w:rFonts w:ascii="Times New Roman" w:hAnsi="Times New Roman" w:cstheme="majorBidi"/>
          <w:sz w:val="24"/>
          <w:szCs w:val="24"/>
        </w:rPr>
        <w:t>., 2018</w:t>
      </w:r>
      <w:r w:rsidR="00CE5BB5" w:rsidRPr="00170D4A">
        <w:rPr>
          <w:rFonts w:ascii="Times New Roman" w:hAnsi="Times New Roman" w:cstheme="majorBidi"/>
          <w:sz w:val="24"/>
          <w:szCs w:val="24"/>
        </w:rPr>
        <w:t>;</w:t>
      </w:r>
      <w:r w:rsidRPr="00170D4A">
        <w:rPr>
          <w:rFonts w:ascii="Times New Roman" w:hAnsi="Times New Roman" w:cstheme="majorBidi"/>
          <w:sz w:val="24"/>
          <w:szCs w:val="24"/>
        </w:rPr>
        <w:t xml:space="preserve"> Joyce &amp; Showers, 2002).</w:t>
      </w:r>
    </w:p>
    <w:p w14:paraId="7B938DC8" w14:textId="0F073E40" w:rsidR="001C3DBE" w:rsidRPr="00170D4A" w:rsidRDefault="001C3DBE" w:rsidP="00616949">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Initial training and professional development programs provide opportunities for </w:t>
      </w:r>
      <w:r w:rsidR="00D8492E" w:rsidRPr="00170D4A">
        <w:rPr>
          <w:rFonts w:ascii="Times New Roman" w:hAnsi="Times New Roman" w:cstheme="majorBidi"/>
          <w:sz w:val="24"/>
          <w:szCs w:val="24"/>
        </w:rPr>
        <w:t xml:space="preserve">the </w:t>
      </w:r>
      <w:r w:rsidRPr="00170D4A">
        <w:rPr>
          <w:rFonts w:ascii="Times New Roman" w:hAnsi="Times New Roman" w:cstheme="majorBidi"/>
          <w:sz w:val="24"/>
          <w:szCs w:val="24"/>
        </w:rPr>
        <w:t xml:space="preserve">reformulation of attitudes and self-esteem as writers </w:t>
      </w:r>
      <w:r w:rsidR="00AE421D" w:rsidRPr="00170D4A">
        <w:rPr>
          <w:rFonts w:ascii="Times New Roman" w:hAnsi="Times New Roman" w:cstheme="majorBidi"/>
          <w:sz w:val="24"/>
          <w:szCs w:val="24"/>
        </w:rPr>
        <w:t>(</w:t>
      </w:r>
      <w:proofErr w:type="spellStart"/>
      <w:r w:rsidR="00616949" w:rsidRPr="00170D4A">
        <w:rPr>
          <w:rFonts w:ascii="Times New Roman" w:eastAsia="Times New Roman" w:hAnsi="Times New Roman" w:cs="David"/>
          <w:sz w:val="24"/>
          <w:szCs w:val="24"/>
        </w:rPr>
        <w:t>Cermin</w:t>
      </w:r>
      <w:proofErr w:type="spellEnd"/>
      <w:r w:rsidR="00616949" w:rsidRPr="00170D4A">
        <w:rPr>
          <w:rFonts w:ascii="Times New Roman" w:eastAsia="Times New Roman" w:hAnsi="Times New Roman" w:cs="David"/>
          <w:sz w:val="24"/>
          <w:szCs w:val="24"/>
        </w:rPr>
        <w:t xml:space="preserve"> &amp; Oliver 2017</w:t>
      </w:r>
      <w:r w:rsidRPr="00170D4A">
        <w:rPr>
          <w:rFonts w:ascii="Times New Roman" w:hAnsi="Times New Roman" w:cstheme="majorBidi"/>
          <w:sz w:val="24"/>
          <w:szCs w:val="24"/>
        </w:rPr>
        <w:t xml:space="preserve">). </w:t>
      </w:r>
      <w:r w:rsidR="00D8492E" w:rsidRPr="00170D4A">
        <w:rPr>
          <w:rFonts w:ascii="Times New Roman" w:hAnsi="Times New Roman" w:cstheme="majorBidi"/>
          <w:sz w:val="24"/>
          <w:szCs w:val="24"/>
        </w:rPr>
        <w:t>Teacher</w:t>
      </w:r>
      <w:r w:rsidR="0032285E" w:rsidRPr="00170D4A">
        <w:rPr>
          <w:rFonts w:ascii="Times New Roman" w:hAnsi="Times New Roman" w:cstheme="majorBidi"/>
          <w:sz w:val="24"/>
          <w:szCs w:val="24"/>
        </w:rPr>
        <w:t>s</w:t>
      </w:r>
      <w:r w:rsidR="00D8492E" w:rsidRPr="00170D4A">
        <w:rPr>
          <w:rFonts w:ascii="Times New Roman" w:hAnsi="Times New Roman" w:cstheme="majorBidi"/>
          <w:sz w:val="24"/>
          <w:szCs w:val="24"/>
        </w:rPr>
        <w:t xml:space="preserve"> of w</w:t>
      </w:r>
      <w:r w:rsidRPr="00170D4A">
        <w:rPr>
          <w:rFonts w:ascii="Times New Roman" w:hAnsi="Times New Roman" w:cstheme="majorBidi"/>
          <w:sz w:val="24"/>
          <w:szCs w:val="24"/>
        </w:rPr>
        <w:t>riting may develop new understandings that can enrich their pedagogy and influence the achievement of their students (</w:t>
      </w:r>
      <w:proofErr w:type="spellStart"/>
      <w:r w:rsidRPr="00170D4A">
        <w:rPr>
          <w:rFonts w:ascii="Times New Roman" w:hAnsi="Times New Roman" w:cstheme="majorBidi"/>
          <w:sz w:val="24"/>
          <w:szCs w:val="24"/>
        </w:rPr>
        <w:t>Gennrich</w:t>
      </w:r>
      <w:proofErr w:type="spellEnd"/>
      <w:r w:rsidRPr="00170D4A">
        <w:rPr>
          <w:rFonts w:ascii="Times New Roman" w:hAnsi="Times New Roman" w:cstheme="majorBidi"/>
          <w:sz w:val="24"/>
          <w:szCs w:val="24"/>
        </w:rPr>
        <w:t xml:space="preserve"> </w:t>
      </w:r>
      <w:r w:rsidR="00963D70" w:rsidRPr="00170D4A">
        <w:rPr>
          <w:rFonts w:ascii="Times New Roman" w:hAnsi="Times New Roman" w:cstheme="majorBidi"/>
          <w:sz w:val="24"/>
          <w:szCs w:val="24"/>
        </w:rPr>
        <w:t xml:space="preserve">&amp; </w:t>
      </w:r>
      <w:proofErr w:type="spellStart"/>
      <w:r w:rsidRPr="00170D4A">
        <w:rPr>
          <w:rFonts w:ascii="Times New Roman" w:hAnsi="Times New Roman" w:cstheme="majorBidi"/>
          <w:sz w:val="24"/>
          <w:szCs w:val="24"/>
        </w:rPr>
        <w:t>Janks</w:t>
      </w:r>
      <w:proofErr w:type="spellEnd"/>
      <w:r w:rsidRPr="00170D4A">
        <w:rPr>
          <w:rFonts w:ascii="Times New Roman" w:hAnsi="Times New Roman" w:cstheme="majorBidi"/>
          <w:sz w:val="24"/>
          <w:szCs w:val="24"/>
        </w:rPr>
        <w:t xml:space="preserve"> 2013</w:t>
      </w:r>
      <w:r w:rsidR="006218BB" w:rsidRPr="00170D4A">
        <w:rPr>
          <w:rFonts w:ascii="Times New Roman" w:hAnsi="Times New Roman" w:cstheme="majorBidi"/>
          <w:sz w:val="24"/>
          <w:szCs w:val="24"/>
        </w:rPr>
        <w:t xml:space="preserve">; </w:t>
      </w:r>
      <w:r w:rsidR="008D4C4C" w:rsidRPr="00170D4A">
        <w:rPr>
          <w:rFonts w:ascii="Times New Roman" w:eastAsia="Times New Roman" w:hAnsi="Times New Roman" w:cs="David"/>
          <w:sz w:val="24"/>
          <w:szCs w:val="24"/>
        </w:rPr>
        <w:t>St. John</w:t>
      </w:r>
      <w:r w:rsidR="006218BB" w:rsidRPr="00170D4A">
        <w:rPr>
          <w:rFonts w:ascii="Times New Roman" w:hAnsi="Times New Roman" w:cstheme="majorBidi"/>
          <w:sz w:val="24"/>
          <w:szCs w:val="24"/>
        </w:rPr>
        <w:t xml:space="preserve"> </w:t>
      </w:r>
      <w:r w:rsidR="008D4C4C" w:rsidRPr="00170D4A">
        <w:rPr>
          <w:rFonts w:ascii="Times New Roman" w:hAnsi="Times New Roman" w:cstheme="majorBidi"/>
          <w:sz w:val="24"/>
          <w:szCs w:val="24"/>
        </w:rPr>
        <w:t>et al.,</w:t>
      </w:r>
      <w:r w:rsidR="006218BB" w:rsidRPr="00170D4A">
        <w:rPr>
          <w:rFonts w:ascii="Times New Roman" w:hAnsi="Times New Roman" w:cstheme="majorBidi"/>
          <w:sz w:val="24"/>
          <w:szCs w:val="24"/>
        </w:rPr>
        <w:t xml:space="preserve"> 2004</w:t>
      </w:r>
      <w:r w:rsidRPr="00170D4A">
        <w:rPr>
          <w:rFonts w:ascii="Times New Roman" w:hAnsi="Times New Roman" w:cstheme="majorBidi"/>
          <w:sz w:val="24"/>
          <w:szCs w:val="24"/>
        </w:rPr>
        <w:t>). From this it can be concluded that the most effective way to improve student achievement</w:t>
      </w:r>
      <w:r w:rsidR="00D8492E" w:rsidRPr="00170D4A">
        <w:rPr>
          <w:rFonts w:ascii="Times New Roman" w:hAnsi="Times New Roman" w:cstheme="majorBidi"/>
          <w:sz w:val="24"/>
          <w:szCs w:val="24"/>
        </w:rPr>
        <w:t xml:space="preserve"> in writing</w:t>
      </w:r>
      <w:r w:rsidRPr="00170D4A">
        <w:rPr>
          <w:rFonts w:ascii="Times New Roman" w:hAnsi="Times New Roman" w:cstheme="majorBidi"/>
          <w:sz w:val="24"/>
          <w:szCs w:val="24"/>
        </w:rPr>
        <w:t xml:space="preserve"> is to provide teachers with professional development aimed at expanding </w:t>
      </w:r>
      <w:r w:rsidR="00FA5EAE" w:rsidRPr="00170D4A">
        <w:rPr>
          <w:rFonts w:ascii="Times New Roman" w:hAnsi="Times New Roman" w:cstheme="majorBidi"/>
          <w:sz w:val="24"/>
          <w:szCs w:val="24"/>
        </w:rPr>
        <w:t xml:space="preserve">their </w:t>
      </w:r>
      <w:r w:rsidRPr="00170D4A">
        <w:rPr>
          <w:rFonts w:ascii="Times New Roman" w:hAnsi="Times New Roman" w:cstheme="majorBidi"/>
          <w:sz w:val="24"/>
          <w:szCs w:val="24"/>
        </w:rPr>
        <w:t xml:space="preserve">knowledge </w:t>
      </w:r>
      <w:r w:rsidR="00D8492E" w:rsidRPr="00170D4A">
        <w:rPr>
          <w:rFonts w:ascii="Times New Roman" w:hAnsi="Times New Roman" w:cstheme="majorBidi"/>
          <w:sz w:val="24"/>
          <w:szCs w:val="24"/>
        </w:rPr>
        <w:t xml:space="preserve">of writing and writing instruction </w:t>
      </w:r>
      <w:r w:rsidRPr="00170D4A">
        <w:rPr>
          <w:rFonts w:ascii="Times New Roman" w:hAnsi="Times New Roman" w:cstheme="majorBidi"/>
          <w:sz w:val="24"/>
          <w:szCs w:val="24"/>
        </w:rPr>
        <w:t xml:space="preserve">and </w:t>
      </w:r>
      <w:r w:rsidR="00FA5EAE" w:rsidRPr="00170D4A">
        <w:rPr>
          <w:rFonts w:ascii="Times New Roman" w:hAnsi="Times New Roman" w:cstheme="majorBidi"/>
          <w:sz w:val="24"/>
          <w:szCs w:val="24"/>
        </w:rPr>
        <w:t xml:space="preserve">changing their </w:t>
      </w:r>
      <w:r w:rsidRPr="00170D4A">
        <w:rPr>
          <w:rFonts w:ascii="Times New Roman" w:hAnsi="Times New Roman" w:cstheme="majorBidi"/>
          <w:sz w:val="24"/>
          <w:szCs w:val="24"/>
        </w:rPr>
        <w:t>pedagogical beliefs</w:t>
      </w:r>
      <w:r w:rsidR="00D8492E" w:rsidRPr="00170D4A">
        <w:rPr>
          <w:rFonts w:ascii="Times New Roman" w:hAnsi="Times New Roman" w:cstheme="majorBidi"/>
          <w:sz w:val="24"/>
          <w:szCs w:val="24"/>
        </w:rPr>
        <w:t xml:space="preserve"> in these regards</w:t>
      </w:r>
      <w:r w:rsidRPr="00170D4A">
        <w:rPr>
          <w:rFonts w:ascii="Times New Roman" w:hAnsi="Times New Roman" w:cstheme="majorBidi"/>
          <w:sz w:val="24"/>
          <w:szCs w:val="24"/>
        </w:rPr>
        <w:t xml:space="preserve"> (Wood &amp; Lieberman, 2000; </w:t>
      </w:r>
      <w:proofErr w:type="spellStart"/>
      <w:r w:rsidRPr="00170D4A">
        <w:rPr>
          <w:rFonts w:ascii="Times New Roman" w:hAnsi="Times New Roman" w:cstheme="majorBidi"/>
          <w:sz w:val="24"/>
          <w:szCs w:val="24"/>
        </w:rPr>
        <w:t>Bifuh-Ambe</w:t>
      </w:r>
      <w:proofErr w:type="spellEnd"/>
      <w:r w:rsidRPr="00170D4A">
        <w:rPr>
          <w:rFonts w:ascii="Times New Roman" w:hAnsi="Times New Roman" w:cstheme="majorBidi"/>
          <w:sz w:val="24"/>
          <w:szCs w:val="24"/>
        </w:rPr>
        <w:t>, 2013).</w:t>
      </w:r>
    </w:p>
    <w:p w14:paraId="4EB6EAE2" w14:textId="43CE66E1" w:rsidR="001C3DBE" w:rsidRDefault="001C3DBE" w:rsidP="003144D0">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 Swan (2003) found that professional development workshops </w:t>
      </w:r>
      <w:r w:rsidR="00DE5AD3" w:rsidRPr="00170D4A">
        <w:rPr>
          <w:rFonts w:ascii="Times New Roman" w:hAnsi="Times New Roman" w:cstheme="majorBidi"/>
          <w:sz w:val="24"/>
          <w:szCs w:val="24"/>
        </w:rPr>
        <w:t xml:space="preserve">enable </w:t>
      </w:r>
      <w:r w:rsidRPr="00170D4A">
        <w:rPr>
          <w:rFonts w:ascii="Times New Roman" w:hAnsi="Times New Roman" w:cstheme="majorBidi"/>
          <w:sz w:val="24"/>
          <w:szCs w:val="24"/>
        </w:rPr>
        <w:t>teachers to explore their writing skills and later guide them to translate the skills they learned into effective classroom teaching. Research evidence supports the hypothesis that the effectiveness of teach</w:t>
      </w:r>
      <w:r w:rsidR="00DE5AD3" w:rsidRPr="00170D4A">
        <w:rPr>
          <w:rFonts w:ascii="Times New Roman" w:hAnsi="Times New Roman" w:cstheme="majorBidi"/>
          <w:sz w:val="24"/>
          <w:szCs w:val="24"/>
        </w:rPr>
        <w:t>ers’</w:t>
      </w:r>
      <w:r w:rsidRPr="00170D4A">
        <w:rPr>
          <w:rFonts w:ascii="Times New Roman" w:hAnsi="Times New Roman" w:cstheme="majorBidi"/>
          <w:sz w:val="24"/>
          <w:szCs w:val="24"/>
        </w:rPr>
        <w:t xml:space="preserve"> reading and writing</w:t>
      </w:r>
      <w:r w:rsidR="00DE5AD3" w:rsidRPr="00170D4A">
        <w:rPr>
          <w:rFonts w:ascii="Times New Roman" w:hAnsi="Times New Roman" w:cstheme="majorBidi"/>
          <w:sz w:val="24"/>
          <w:szCs w:val="24"/>
        </w:rPr>
        <w:t xml:space="preserve"> instruction is contingent upon them</w:t>
      </w:r>
      <w:r w:rsidRPr="00170D4A">
        <w:rPr>
          <w:rFonts w:ascii="Times New Roman" w:hAnsi="Times New Roman" w:cstheme="majorBidi"/>
          <w:sz w:val="24"/>
          <w:szCs w:val="24"/>
        </w:rPr>
        <w:t xml:space="preserve"> </w:t>
      </w:r>
      <w:r w:rsidR="00B509FC" w:rsidRPr="00170D4A">
        <w:rPr>
          <w:rFonts w:ascii="Times New Roman" w:hAnsi="Times New Roman" w:cstheme="majorBidi"/>
          <w:sz w:val="24"/>
          <w:szCs w:val="24"/>
        </w:rPr>
        <w:t>becom</w:t>
      </w:r>
      <w:r w:rsidR="00DE5AD3" w:rsidRPr="00170D4A">
        <w:rPr>
          <w:rFonts w:ascii="Times New Roman" w:hAnsi="Times New Roman" w:cstheme="majorBidi"/>
          <w:sz w:val="24"/>
          <w:szCs w:val="24"/>
        </w:rPr>
        <w:t>ing</w:t>
      </w:r>
      <w:r w:rsidRPr="00170D4A">
        <w:rPr>
          <w:rFonts w:ascii="Times New Roman" w:hAnsi="Times New Roman" w:cstheme="majorBidi"/>
          <w:sz w:val="24"/>
          <w:szCs w:val="24"/>
        </w:rPr>
        <w:t xml:space="preserve"> confident and enthusiastic readers and writers themselves (Atwell, 1987, 1991; Calkins, 1993; </w:t>
      </w:r>
      <w:proofErr w:type="spellStart"/>
      <w:r w:rsidRPr="00170D4A">
        <w:rPr>
          <w:rFonts w:ascii="Times New Roman" w:hAnsi="Times New Roman" w:cstheme="majorBidi"/>
          <w:sz w:val="24"/>
          <w:szCs w:val="24"/>
        </w:rPr>
        <w:lastRenderedPageBreak/>
        <w:t>Commeyras</w:t>
      </w:r>
      <w:proofErr w:type="spellEnd"/>
      <w:r w:rsidRPr="00170D4A">
        <w:rPr>
          <w:rFonts w:ascii="Times New Roman" w:hAnsi="Times New Roman" w:cstheme="majorBidi"/>
          <w:sz w:val="24"/>
          <w:szCs w:val="24"/>
        </w:rPr>
        <w:t xml:space="preserve">, </w:t>
      </w:r>
      <w:proofErr w:type="spellStart"/>
      <w:r w:rsidRPr="00170D4A">
        <w:rPr>
          <w:rFonts w:ascii="Times New Roman" w:hAnsi="Times New Roman" w:cstheme="majorBidi"/>
          <w:sz w:val="24"/>
          <w:szCs w:val="24"/>
        </w:rPr>
        <w:t>Bisplinghoff</w:t>
      </w:r>
      <w:proofErr w:type="spellEnd"/>
      <w:r w:rsidRPr="00170D4A">
        <w:rPr>
          <w:rFonts w:ascii="Times New Roman" w:hAnsi="Times New Roman" w:cstheme="majorBidi"/>
          <w:sz w:val="24"/>
          <w:szCs w:val="24"/>
        </w:rPr>
        <w:t xml:space="preserve">, &amp; Olson, 2003; Gambrell, 1996; </w:t>
      </w:r>
      <w:proofErr w:type="spellStart"/>
      <w:r w:rsidRPr="00170D4A">
        <w:rPr>
          <w:rFonts w:ascii="Times New Roman" w:hAnsi="Times New Roman" w:cstheme="majorBidi"/>
          <w:sz w:val="24"/>
          <w:szCs w:val="24"/>
        </w:rPr>
        <w:t>Gilespie</w:t>
      </w:r>
      <w:proofErr w:type="spellEnd"/>
      <w:r w:rsidRPr="00170D4A">
        <w:rPr>
          <w:rFonts w:ascii="Times New Roman" w:hAnsi="Times New Roman" w:cstheme="majorBidi"/>
          <w:sz w:val="24"/>
          <w:szCs w:val="24"/>
        </w:rPr>
        <w:t xml:space="preserve">, 1991; Graves, 1978, 1983, 1994; Mueller, 1973; Murray, 1985; </w:t>
      </w:r>
      <w:proofErr w:type="spellStart"/>
      <w:r w:rsidRPr="00170D4A">
        <w:rPr>
          <w:rFonts w:ascii="Times New Roman" w:hAnsi="Times New Roman" w:cstheme="majorBidi"/>
          <w:sz w:val="24"/>
          <w:szCs w:val="24"/>
        </w:rPr>
        <w:t>Routman</w:t>
      </w:r>
      <w:proofErr w:type="spellEnd"/>
      <w:r w:rsidRPr="00170D4A">
        <w:rPr>
          <w:rFonts w:ascii="Times New Roman" w:hAnsi="Times New Roman" w:cstheme="majorBidi"/>
          <w:sz w:val="24"/>
          <w:szCs w:val="24"/>
        </w:rPr>
        <w:t>, 1991</w:t>
      </w:r>
      <w:r w:rsidRPr="00ED5F1F">
        <w:rPr>
          <w:rFonts w:ascii="Times New Roman" w:hAnsi="Times New Roman" w:cstheme="majorBidi"/>
          <w:sz w:val="24"/>
          <w:szCs w:val="24"/>
        </w:rPr>
        <w:t xml:space="preserve">). </w:t>
      </w:r>
      <w:r w:rsidR="003144D0" w:rsidRPr="00ED5F1F">
        <w:rPr>
          <w:rFonts w:ascii="Times New Roman" w:eastAsia="Times New Roman" w:hAnsi="Times New Roman" w:cs="David"/>
          <w:sz w:val="24"/>
          <w:szCs w:val="24"/>
        </w:rPr>
        <w:t>Monte-Sano</w:t>
      </w:r>
      <w:r w:rsidR="003144D0" w:rsidRPr="00ED5F1F">
        <w:rPr>
          <w:rFonts w:ascii="Times New Roman" w:hAnsi="Times New Roman" w:cstheme="majorBidi"/>
          <w:sz w:val="24"/>
          <w:szCs w:val="24"/>
        </w:rPr>
        <w:t xml:space="preserve"> </w:t>
      </w:r>
      <w:r w:rsidR="003D63B0" w:rsidRPr="00ED5F1F">
        <w:rPr>
          <w:rFonts w:ascii="Times New Roman" w:hAnsi="Times New Roman" w:cstheme="majorBidi"/>
          <w:sz w:val="24"/>
          <w:szCs w:val="24"/>
        </w:rPr>
        <w:t>&amp;</w:t>
      </w:r>
      <w:r w:rsidRPr="00ED5F1F">
        <w:rPr>
          <w:rFonts w:ascii="Times New Roman" w:hAnsi="Times New Roman" w:cstheme="majorBidi"/>
          <w:sz w:val="24"/>
          <w:szCs w:val="24"/>
        </w:rPr>
        <w:t xml:space="preserve"> Allen (2018) found that the level of sophistication of students’</w:t>
      </w:r>
      <w:r w:rsidR="002F5E4F" w:rsidRPr="00ED5F1F">
        <w:rPr>
          <w:rFonts w:ascii="Times New Roman" w:hAnsi="Times New Roman" w:cstheme="majorBidi"/>
          <w:sz w:val="24"/>
          <w:szCs w:val="24"/>
        </w:rPr>
        <w:t xml:space="preserve"> </w:t>
      </w:r>
      <w:r w:rsidRPr="00ED5F1F">
        <w:rPr>
          <w:rFonts w:ascii="Times New Roman" w:hAnsi="Times New Roman" w:cstheme="majorBidi"/>
          <w:sz w:val="24"/>
          <w:szCs w:val="24"/>
        </w:rPr>
        <w:t>written arguments depends on the teaching and guidance given to them by their teachers.</w:t>
      </w:r>
    </w:p>
    <w:p w14:paraId="712D4DA8" w14:textId="5AFF85C0" w:rsidR="001C3DBE" w:rsidRDefault="004B00AA"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Studies have</w:t>
      </w:r>
      <w:r w:rsidR="001C3DBE" w:rsidRPr="00170D4A">
        <w:rPr>
          <w:rFonts w:ascii="Times New Roman" w:hAnsi="Times New Roman" w:cstheme="majorBidi"/>
          <w:sz w:val="24"/>
          <w:szCs w:val="24"/>
        </w:rPr>
        <w:t xml:space="preserve"> found that teachers have difficulty with specific components of argument</w:t>
      </w:r>
      <w:r w:rsidRPr="00170D4A">
        <w:rPr>
          <w:rFonts w:ascii="Times New Roman" w:hAnsi="Times New Roman" w:cstheme="majorBidi"/>
          <w:sz w:val="24"/>
          <w:szCs w:val="24"/>
        </w:rPr>
        <w:t>-</w:t>
      </w:r>
      <w:r w:rsidR="001C3DBE" w:rsidRPr="00170D4A">
        <w:rPr>
          <w:rFonts w:ascii="Times New Roman" w:hAnsi="Times New Roman" w:cstheme="majorBidi"/>
          <w:sz w:val="24"/>
          <w:szCs w:val="24"/>
        </w:rPr>
        <w:t xml:space="preserve">writing instruction, such as finding evidence and arguments to support the claim, and that their understanding of the concept of reasoning is limited (Hillocks, 2010; Newell et al., 2011). Studies show that teachers are often unaware of concepts such as evidence or causal evidence and </w:t>
      </w:r>
      <w:r w:rsidRPr="00170D4A">
        <w:rPr>
          <w:rFonts w:ascii="Times New Roman" w:hAnsi="Times New Roman" w:cstheme="majorBidi"/>
          <w:sz w:val="24"/>
          <w:szCs w:val="24"/>
        </w:rPr>
        <w:t xml:space="preserve">are </w:t>
      </w:r>
      <w:r w:rsidR="001C3DBE" w:rsidRPr="00170D4A">
        <w:rPr>
          <w:rFonts w:ascii="Times New Roman" w:hAnsi="Times New Roman" w:cstheme="majorBidi"/>
          <w:sz w:val="24"/>
          <w:szCs w:val="24"/>
        </w:rPr>
        <w:t>therefore unable to effectively incorporate explicit teaching of reasoning and argumentation in their classrooms. Thus, expanding teachers' knowledge of writing text for argumentative purposes is essential to promote the development of reasoning and argument</w:t>
      </w:r>
      <w:r w:rsidRPr="00170D4A">
        <w:rPr>
          <w:rFonts w:ascii="Times New Roman" w:hAnsi="Times New Roman" w:cstheme="majorBidi"/>
          <w:sz w:val="24"/>
          <w:szCs w:val="24"/>
        </w:rPr>
        <w:t>ation</w:t>
      </w:r>
      <w:r w:rsidR="001C3DBE" w:rsidRPr="00170D4A">
        <w:rPr>
          <w:rFonts w:ascii="Times New Roman" w:hAnsi="Times New Roman" w:cstheme="majorBidi"/>
          <w:sz w:val="24"/>
          <w:szCs w:val="24"/>
        </w:rPr>
        <w:t xml:space="preserve"> among students (McNeill, 2009; McNeill &amp; Pimentel 2010). McNeill &amp; Knight (2013) showed that teacher</w:t>
      </w:r>
      <w:r w:rsidR="001B26DC" w:rsidRPr="00170D4A">
        <w:rPr>
          <w:rFonts w:ascii="Times New Roman" w:hAnsi="Times New Roman" w:cstheme="majorBidi"/>
          <w:sz w:val="24"/>
          <w:szCs w:val="24"/>
        </w:rPr>
        <w:t>s’</w:t>
      </w:r>
      <w:r w:rsidR="001C3DBE" w:rsidRPr="00170D4A">
        <w:rPr>
          <w:rFonts w:ascii="Times New Roman" w:hAnsi="Times New Roman" w:cstheme="majorBidi"/>
          <w:sz w:val="24"/>
          <w:szCs w:val="24"/>
        </w:rPr>
        <w:t xml:space="preserve"> professional development </w:t>
      </w:r>
      <w:r w:rsidR="000D7667" w:rsidRPr="00170D4A">
        <w:rPr>
          <w:rFonts w:ascii="Times New Roman" w:hAnsi="Times New Roman" w:cstheme="majorBidi"/>
          <w:sz w:val="24"/>
          <w:szCs w:val="24"/>
        </w:rPr>
        <w:t xml:space="preserve">that is </w:t>
      </w:r>
      <w:r w:rsidR="001C3DBE" w:rsidRPr="00170D4A">
        <w:rPr>
          <w:rFonts w:ascii="Times New Roman" w:hAnsi="Times New Roman" w:cstheme="majorBidi"/>
          <w:sz w:val="24"/>
          <w:szCs w:val="24"/>
        </w:rPr>
        <w:t>focused on argument</w:t>
      </w:r>
      <w:r w:rsidRPr="00170D4A">
        <w:rPr>
          <w:rFonts w:ascii="Times New Roman" w:hAnsi="Times New Roman" w:cstheme="majorBidi"/>
          <w:sz w:val="24"/>
          <w:szCs w:val="24"/>
        </w:rPr>
        <w:t>ation</w:t>
      </w:r>
      <w:r w:rsidR="001C3DBE" w:rsidRPr="00170D4A">
        <w:rPr>
          <w:rFonts w:ascii="Times New Roman" w:hAnsi="Times New Roman" w:cstheme="majorBidi"/>
          <w:sz w:val="24"/>
          <w:szCs w:val="24"/>
        </w:rPr>
        <w:t xml:space="preserve"> </w:t>
      </w:r>
      <w:r w:rsidRPr="00170D4A">
        <w:rPr>
          <w:rFonts w:ascii="Times New Roman" w:hAnsi="Times New Roman" w:cstheme="majorBidi"/>
          <w:sz w:val="24"/>
          <w:szCs w:val="24"/>
        </w:rPr>
        <w:t xml:space="preserve">instruction </w:t>
      </w:r>
      <w:r w:rsidR="001C3DBE" w:rsidRPr="00170D4A">
        <w:rPr>
          <w:rFonts w:ascii="Times New Roman" w:hAnsi="Times New Roman" w:cstheme="majorBidi"/>
          <w:sz w:val="24"/>
          <w:szCs w:val="24"/>
        </w:rPr>
        <w:t>helped teachers formulate a better understanding of the essence of an argument</w:t>
      </w:r>
      <w:r w:rsidR="001B26DC" w:rsidRPr="00170D4A">
        <w:rPr>
          <w:rFonts w:ascii="Times New Roman" w:hAnsi="Times New Roman" w:cstheme="majorBidi"/>
          <w:sz w:val="24"/>
          <w:szCs w:val="24"/>
        </w:rPr>
        <w:t>ative</w:t>
      </w:r>
      <w:r w:rsidR="001C3DBE" w:rsidRPr="00170D4A">
        <w:rPr>
          <w:rFonts w:ascii="Times New Roman" w:hAnsi="Times New Roman" w:cstheme="majorBidi"/>
          <w:sz w:val="24"/>
          <w:szCs w:val="24"/>
        </w:rPr>
        <w:t xml:space="preserve"> text.</w:t>
      </w:r>
    </w:p>
    <w:p w14:paraId="5B1D0A31" w14:textId="0D8DB5EA" w:rsidR="00082593" w:rsidRPr="00E87BBD" w:rsidRDefault="00082593" w:rsidP="007C4631">
      <w:pPr>
        <w:bidi w:val="0"/>
        <w:spacing w:line="480" w:lineRule="auto"/>
        <w:jc w:val="both"/>
        <w:rPr>
          <w:rFonts w:ascii="Times New Roman" w:hAnsi="Times New Roman" w:cstheme="majorBidi"/>
          <w:b/>
          <w:bCs/>
          <w:sz w:val="24"/>
          <w:szCs w:val="24"/>
        </w:rPr>
      </w:pPr>
      <w:r w:rsidRPr="0015671D">
        <w:rPr>
          <w:rFonts w:ascii="Times New Roman" w:hAnsi="Times New Roman" w:cstheme="majorBidi"/>
          <w:b/>
          <w:bCs/>
          <w:sz w:val="24"/>
          <w:szCs w:val="24"/>
        </w:rPr>
        <w:t xml:space="preserve"> </w:t>
      </w:r>
      <w:r w:rsidRPr="00E87BBD">
        <w:rPr>
          <w:rFonts w:ascii="Times New Roman" w:hAnsi="Times New Roman" w:cstheme="majorBidi"/>
          <w:b/>
          <w:bCs/>
          <w:sz w:val="24"/>
          <w:szCs w:val="24"/>
        </w:rPr>
        <w:t>The present study</w:t>
      </w:r>
    </w:p>
    <w:p w14:paraId="3E359CD6" w14:textId="32D61007" w:rsidR="00DE1CCE" w:rsidRDefault="005A6143" w:rsidP="00B67EE5">
      <w:pPr>
        <w:bidi w:val="0"/>
        <w:spacing w:line="480" w:lineRule="auto"/>
        <w:jc w:val="both"/>
        <w:rPr>
          <w:rFonts w:ascii="Times New Roman" w:hAnsi="Times New Roman" w:cstheme="majorBidi"/>
          <w:sz w:val="24"/>
          <w:szCs w:val="24"/>
        </w:rPr>
      </w:pPr>
      <w:r w:rsidRPr="00E87BBD">
        <w:rPr>
          <w:rFonts w:ascii="Times New Roman" w:hAnsi="Times New Roman" w:cstheme="majorBidi"/>
          <w:sz w:val="24"/>
          <w:szCs w:val="24"/>
        </w:rPr>
        <w:t xml:space="preserve">In accordance with the global need to promote the quality of students' writing and examine the impact of different types of writing interventions tailored to students' needs </w:t>
      </w:r>
      <w:r w:rsidR="007C4631" w:rsidRPr="00E87BBD">
        <w:rPr>
          <w:rFonts w:ascii="Times New Roman" w:hAnsi="Times New Roman" w:cstheme="majorBidi"/>
          <w:sz w:val="24"/>
          <w:szCs w:val="24"/>
        </w:rPr>
        <w:t xml:space="preserve">(Gilbert &amp; Graham, 2010; </w:t>
      </w:r>
      <w:proofErr w:type="spellStart"/>
      <w:r w:rsidR="007C4631" w:rsidRPr="00E87BBD">
        <w:rPr>
          <w:rFonts w:ascii="Times New Roman" w:hAnsi="Times New Roman" w:cstheme="majorBidi"/>
          <w:sz w:val="24"/>
          <w:szCs w:val="24"/>
        </w:rPr>
        <w:t>Rosário</w:t>
      </w:r>
      <w:proofErr w:type="spellEnd"/>
      <w:r w:rsidR="007C4631" w:rsidRPr="00E87BBD">
        <w:rPr>
          <w:rFonts w:ascii="Times New Roman" w:hAnsi="Times New Roman" w:cstheme="majorBidi"/>
          <w:sz w:val="24"/>
          <w:szCs w:val="24"/>
        </w:rPr>
        <w:t xml:space="preserve"> at el., 2019)</w:t>
      </w:r>
      <w:r w:rsidRPr="00E87BBD">
        <w:rPr>
          <w:rFonts w:ascii="Times New Roman" w:hAnsi="Times New Roman" w:cstheme="majorBidi"/>
          <w:sz w:val="24"/>
          <w:szCs w:val="24"/>
        </w:rPr>
        <w:t xml:space="preserve">, the current article is based on a broad study conducted to examine the improvement of student achievement in writing following a professional development program for their teachers. The </w:t>
      </w:r>
      <w:r w:rsidR="00D914EE">
        <w:rPr>
          <w:rFonts w:ascii="Times New Roman" w:hAnsi="Times New Roman" w:cstheme="majorBidi"/>
          <w:sz w:val="24"/>
          <w:szCs w:val="24"/>
        </w:rPr>
        <w:t>present paper</w:t>
      </w:r>
      <w:r w:rsidRPr="00E87BBD">
        <w:rPr>
          <w:rFonts w:ascii="Times New Roman" w:hAnsi="Times New Roman" w:cstheme="majorBidi"/>
          <w:sz w:val="24"/>
          <w:szCs w:val="24"/>
        </w:rPr>
        <w:t xml:space="preserve"> </w:t>
      </w:r>
      <w:r w:rsidR="00D914EE">
        <w:rPr>
          <w:rFonts w:ascii="Times New Roman" w:hAnsi="Times New Roman" w:cstheme="majorBidi"/>
          <w:sz w:val="24"/>
          <w:szCs w:val="24"/>
        </w:rPr>
        <w:t xml:space="preserve">presents only part of the findings, </w:t>
      </w:r>
      <w:r w:rsidRPr="00E87BBD">
        <w:rPr>
          <w:rFonts w:ascii="Times New Roman" w:hAnsi="Times New Roman" w:cstheme="majorBidi"/>
          <w:sz w:val="24"/>
          <w:szCs w:val="24"/>
        </w:rPr>
        <w:t>focus</w:t>
      </w:r>
      <w:r w:rsidR="00D914EE">
        <w:rPr>
          <w:rFonts w:ascii="Times New Roman" w:hAnsi="Times New Roman" w:cstheme="majorBidi"/>
          <w:sz w:val="24"/>
          <w:szCs w:val="24"/>
        </w:rPr>
        <w:t>ing</w:t>
      </w:r>
      <w:r w:rsidRPr="00E87BBD">
        <w:rPr>
          <w:rFonts w:ascii="Times New Roman" w:hAnsi="Times New Roman" w:cstheme="majorBidi"/>
          <w:sz w:val="24"/>
          <w:szCs w:val="24"/>
        </w:rPr>
        <w:t xml:space="preserve"> on the connection between the elaboration of teachers' knowledge of writing instruction and the improvement of their </w:t>
      </w:r>
      <w:r w:rsidR="00DE52CF" w:rsidRPr="00E87BBD">
        <w:rPr>
          <w:rFonts w:ascii="Times New Roman" w:hAnsi="Times New Roman" w:cstheme="majorBidi"/>
          <w:sz w:val="24"/>
          <w:szCs w:val="24"/>
        </w:rPr>
        <w:t xml:space="preserve">own </w:t>
      </w:r>
      <w:r w:rsidRPr="00E87BBD">
        <w:rPr>
          <w:rFonts w:ascii="Times New Roman" w:hAnsi="Times New Roman" w:cstheme="majorBidi"/>
          <w:sz w:val="24"/>
          <w:szCs w:val="24"/>
        </w:rPr>
        <w:t xml:space="preserve">writing abilities and </w:t>
      </w:r>
      <w:r w:rsidRPr="00E87BBD">
        <w:rPr>
          <w:rFonts w:ascii="Times New Roman" w:hAnsi="Times New Roman" w:cstheme="majorBidi"/>
          <w:sz w:val="24"/>
          <w:szCs w:val="24"/>
        </w:rPr>
        <w:lastRenderedPageBreak/>
        <w:t>their self-perception as writers</w:t>
      </w:r>
      <w:r w:rsidR="00E87BBD" w:rsidRPr="00E87BBD">
        <w:rPr>
          <w:rFonts w:ascii="Times New Roman" w:hAnsi="Times New Roman" w:cstheme="majorBidi"/>
          <w:sz w:val="24"/>
          <w:szCs w:val="24"/>
        </w:rPr>
        <w:t>,</w:t>
      </w:r>
      <w:r w:rsidRPr="00E87BBD">
        <w:rPr>
          <w:rFonts w:ascii="Times New Roman" w:hAnsi="Times New Roman" w:cstheme="majorBidi"/>
          <w:sz w:val="24"/>
          <w:szCs w:val="24"/>
        </w:rPr>
        <w:t xml:space="preserve"> following an intervention program to improve students' ability to write text for argumentative purposes.</w:t>
      </w:r>
      <w:r w:rsidR="00D914EE">
        <w:rPr>
          <w:rFonts w:ascii="Times New Roman" w:hAnsi="Times New Roman" w:cstheme="majorBidi"/>
          <w:sz w:val="24"/>
          <w:szCs w:val="24"/>
        </w:rPr>
        <w:t xml:space="preserve"> Thus, our </w:t>
      </w:r>
      <w:r w:rsidR="00DE1CCE" w:rsidRPr="00DE1CCE">
        <w:rPr>
          <w:rFonts w:ascii="Times New Roman" w:hAnsi="Times New Roman" w:cstheme="majorBidi"/>
          <w:sz w:val="24"/>
          <w:szCs w:val="24"/>
        </w:rPr>
        <w:t>research question</w:t>
      </w:r>
      <w:r w:rsidR="00D914EE">
        <w:rPr>
          <w:rFonts w:ascii="Times New Roman" w:hAnsi="Times New Roman" w:cstheme="majorBidi"/>
          <w:sz w:val="24"/>
          <w:szCs w:val="24"/>
        </w:rPr>
        <w:t xml:space="preserve"> is w</w:t>
      </w:r>
      <w:r w:rsidR="00DE1CCE" w:rsidRPr="00DE1CCE">
        <w:rPr>
          <w:rFonts w:ascii="Times New Roman" w:hAnsi="Times New Roman" w:cstheme="majorBidi"/>
          <w:sz w:val="24"/>
          <w:szCs w:val="24"/>
        </w:rPr>
        <w:t>hether and how a process of professional development to promote student achievements in teaching writing</w:t>
      </w:r>
      <w:r w:rsidR="00DE1CCE">
        <w:rPr>
          <w:rFonts w:ascii="Times New Roman" w:hAnsi="Times New Roman" w:cstheme="majorBidi"/>
          <w:sz w:val="24"/>
          <w:szCs w:val="24"/>
        </w:rPr>
        <w:t>,</w:t>
      </w:r>
      <w:r w:rsidR="00DE1CCE" w:rsidRPr="00DE1CCE">
        <w:rPr>
          <w:rFonts w:ascii="Times New Roman" w:hAnsi="Times New Roman" w:cstheme="majorBidi"/>
          <w:sz w:val="24"/>
          <w:szCs w:val="24"/>
        </w:rPr>
        <w:t xml:space="preserve"> promoted the teachers' achievements in writing a</w:t>
      </w:r>
      <w:r w:rsidR="00D914EE">
        <w:rPr>
          <w:rFonts w:ascii="Times New Roman" w:hAnsi="Times New Roman" w:cstheme="majorBidi"/>
          <w:sz w:val="24"/>
          <w:szCs w:val="24"/>
        </w:rPr>
        <w:t>rgumentative</w:t>
      </w:r>
      <w:r w:rsidR="00DE1CCE" w:rsidRPr="00DE1CCE">
        <w:rPr>
          <w:rFonts w:ascii="Times New Roman" w:hAnsi="Times New Roman" w:cstheme="majorBidi"/>
          <w:sz w:val="24"/>
          <w:szCs w:val="24"/>
        </w:rPr>
        <w:t xml:space="preserve"> text</w:t>
      </w:r>
      <w:r w:rsidR="00D914EE">
        <w:rPr>
          <w:rFonts w:ascii="Times New Roman" w:hAnsi="Times New Roman" w:cstheme="majorBidi"/>
          <w:sz w:val="24"/>
          <w:szCs w:val="24"/>
        </w:rPr>
        <w:t>s.</w:t>
      </w:r>
    </w:p>
    <w:p w14:paraId="1F47BDB6" w14:textId="660960CE" w:rsidR="001C3DBE" w:rsidRDefault="00D914EE" w:rsidP="00FD3262">
      <w:pPr>
        <w:pStyle w:val="ListParagraph"/>
        <w:numPr>
          <w:ilvl w:val="0"/>
          <w:numId w:val="11"/>
        </w:numPr>
        <w:bidi w:val="0"/>
        <w:spacing w:line="480" w:lineRule="auto"/>
        <w:jc w:val="both"/>
        <w:rPr>
          <w:rFonts w:ascii="Times New Roman" w:hAnsi="Times New Roman" w:cstheme="majorBidi"/>
          <w:b/>
          <w:bCs/>
          <w:sz w:val="24"/>
          <w:szCs w:val="24"/>
        </w:rPr>
      </w:pPr>
      <w:r>
        <w:rPr>
          <w:rFonts w:ascii="Times New Roman" w:hAnsi="Times New Roman" w:cstheme="majorBidi"/>
          <w:b/>
          <w:bCs/>
          <w:sz w:val="24"/>
          <w:szCs w:val="24"/>
        </w:rPr>
        <w:t>M</w:t>
      </w:r>
      <w:r w:rsidR="001C3DBE" w:rsidRPr="00BC3805">
        <w:rPr>
          <w:rFonts w:ascii="Times New Roman" w:hAnsi="Times New Roman" w:cstheme="majorBidi"/>
          <w:b/>
          <w:bCs/>
          <w:sz w:val="24"/>
          <w:szCs w:val="24"/>
        </w:rPr>
        <w:t>ethod</w:t>
      </w:r>
    </w:p>
    <w:p w14:paraId="2DD7FB66" w14:textId="52F3AAD1" w:rsidR="00F21926" w:rsidRDefault="00742AAC" w:rsidP="0089348D">
      <w:pPr>
        <w:pStyle w:val="ListParagraph"/>
        <w:bidi w:val="0"/>
        <w:spacing w:line="480" w:lineRule="auto"/>
        <w:ind w:left="0"/>
        <w:jc w:val="both"/>
        <w:rPr>
          <w:rFonts w:ascii="Times New Roman" w:hAnsi="Times New Roman" w:cstheme="majorBidi"/>
          <w:sz w:val="24"/>
          <w:szCs w:val="24"/>
        </w:rPr>
      </w:pPr>
      <w:r w:rsidRPr="005F65C1">
        <w:rPr>
          <w:rFonts w:ascii="Times New Roman" w:hAnsi="Times New Roman" w:cstheme="majorBidi"/>
          <w:sz w:val="24"/>
          <w:szCs w:val="24"/>
        </w:rPr>
        <w:t>Th</w:t>
      </w:r>
      <w:r w:rsidR="00D914EE" w:rsidRPr="005F65C1">
        <w:rPr>
          <w:rFonts w:ascii="Times New Roman" w:hAnsi="Times New Roman" w:cstheme="majorBidi"/>
          <w:sz w:val="24"/>
          <w:szCs w:val="24"/>
        </w:rPr>
        <w:t>is</w:t>
      </w:r>
      <w:r w:rsidRPr="005F65C1">
        <w:rPr>
          <w:rFonts w:ascii="Times New Roman" w:hAnsi="Times New Roman" w:cstheme="majorBidi"/>
          <w:sz w:val="24"/>
          <w:szCs w:val="24"/>
        </w:rPr>
        <w:t xml:space="preserve"> </w:t>
      </w:r>
      <w:r w:rsidR="0089348D" w:rsidRPr="005F65C1">
        <w:rPr>
          <w:rFonts w:ascii="Times New Roman" w:hAnsi="Times New Roman" w:cstheme="majorBidi"/>
          <w:sz w:val="24"/>
          <w:szCs w:val="24"/>
        </w:rPr>
        <w:t xml:space="preserve">experimental </w:t>
      </w:r>
      <w:r w:rsidRPr="005F65C1">
        <w:rPr>
          <w:rFonts w:ascii="Times New Roman" w:hAnsi="Times New Roman" w:cstheme="majorBidi"/>
          <w:sz w:val="24"/>
          <w:szCs w:val="24"/>
        </w:rPr>
        <w:t>mixed method study relies on paradigms from the qualitative research and also incorporates a quantitative measurement method to measure the impact of the intervention program on the achievements of eight teachers in writing a text for argumentative purposes.</w:t>
      </w:r>
      <w:r w:rsidR="0089348D" w:rsidRPr="005F65C1">
        <w:rPr>
          <w:rFonts w:ascii="Times New Roman" w:hAnsi="Times New Roman" w:cstheme="majorBidi"/>
          <w:sz w:val="24"/>
          <w:szCs w:val="24"/>
        </w:rPr>
        <w:t xml:space="preserve"> The researchers </w:t>
      </w:r>
      <w:r w:rsidR="000345CE" w:rsidRPr="005F65C1">
        <w:rPr>
          <w:rFonts w:ascii="Times New Roman" w:hAnsi="Times New Roman" w:cstheme="majorBidi"/>
          <w:sz w:val="24"/>
          <w:szCs w:val="24"/>
        </w:rPr>
        <w:t xml:space="preserve">were </w:t>
      </w:r>
      <w:r w:rsidR="0089348D" w:rsidRPr="005F65C1">
        <w:rPr>
          <w:rFonts w:ascii="Times New Roman" w:hAnsi="Times New Roman" w:cstheme="majorBidi"/>
          <w:sz w:val="24"/>
          <w:szCs w:val="24"/>
        </w:rPr>
        <w:t>involved in the intervention program and its guidance</w:t>
      </w:r>
      <w:r w:rsidR="00ED415A" w:rsidRPr="005F65C1">
        <w:rPr>
          <w:rFonts w:ascii="Times New Roman" w:hAnsi="Times New Roman" w:cstheme="majorBidi"/>
          <w:sz w:val="24"/>
          <w:szCs w:val="24"/>
        </w:rPr>
        <w:t>.</w:t>
      </w:r>
      <w:r w:rsidR="000345CE" w:rsidRPr="005F65C1">
        <w:rPr>
          <w:rFonts w:ascii="Times New Roman" w:hAnsi="Times New Roman" w:cstheme="majorBidi"/>
          <w:sz w:val="24"/>
          <w:szCs w:val="24"/>
        </w:rPr>
        <w:t xml:space="preserve"> </w:t>
      </w:r>
      <w:r w:rsidR="00F21926" w:rsidRPr="005F65C1">
        <w:rPr>
          <w:rFonts w:ascii="Times New Roman" w:hAnsi="Times New Roman" w:cstheme="majorBidi"/>
          <w:sz w:val="24"/>
          <w:szCs w:val="24"/>
        </w:rPr>
        <w:t xml:space="preserve">The current study relies on the findings of a broader study that examined the students' </w:t>
      </w:r>
      <w:r w:rsidR="00E62EAF" w:rsidRPr="005F65C1">
        <w:rPr>
          <w:rFonts w:ascii="Times New Roman" w:hAnsi="Times New Roman" w:cstheme="majorBidi"/>
          <w:sz w:val="24"/>
          <w:szCs w:val="24"/>
        </w:rPr>
        <w:t xml:space="preserve">and teachers' </w:t>
      </w:r>
      <w:r w:rsidR="00F21926" w:rsidRPr="005F65C1">
        <w:rPr>
          <w:rFonts w:ascii="Times New Roman" w:hAnsi="Times New Roman" w:cstheme="majorBidi"/>
          <w:sz w:val="24"/>
          <w:szCs w:val="24"/>
        </w:rPr>
        <w:t>performance before and at the end of the intervention program</w:t>
      </w:r>
      <w:r w:rsidRPr="005F65C1">
        <w:rPr>
          <w:rFonts w:ascii="Times New Roman" w:hAnsi="Times New Roman" w:cstheme="majorBidi"/>
          <w:sz w:val="24"/>
          <w:szCs w:val="24"/>
        </w:rPr>
        <w:t xml:space="preserve"> (Author</w:t>
      </w:r>
      <w:r w:rsidR="00D914EE" w:rsidRPr="005F65C1">
        <w:rPr>
          <w:rFonts w:ascii="Times New Roman" w:hAnsi="Times New Roman" w:cstheme="majorBidi"/>
          <w:sz w:val="24"/>
          <w:szCs w:val="24"/>
        </w:rPr>
        <w:t xml:space="preserve"> a</w:t>
      </w:r>
      <w:r w:rsidRPr="005F65C1">
        <w:rPr>
          <w:rFonts w:ascii="Times New Roman" w:hAnsi="Times New Roman" w:cstheme="majorBidi"/>
          <w:sz w:val="24"/>
          <w:szCs w:val="24"/>
        </w:rPr>
        <w:t>,</w:t>
      </w:r>
      <w:r w:rsidR="00D914EE" w:rsidRPr="005F65C1">
        <w:rPr>
          <w:rFonts w:ascii="Times New Roman" w:hAnsi="Times New Roman" w:cstheme="majorBidi"/>
          <w:sz w:val="24"/>
          <w:szCs w:val="24"/>
        </w:rPr>
        <w:t xml:space="preserve"> </w:t>
      </w:r>
      <w:r w:rsidRPr="005F65C1">
        <w:rPr>
          <w:rFonts w:ascii="Times New Roman" w:hAnsi="Times New Roman" w:cstheme="majorBidi"/>
          <w:sz w:val="24"/>
          <w:szCs w:val="24"/>
        </w:rPr>
        <w:t>2019</w:t>
      </w:r>
      <w:r w:rsidR="00E62EAF" w:rsidRPr="005F65C1">
        <w:rPr>
          <w:rFonts w:ascii="Times New Roman" w:hAnsi="Times New Roman" w:cstheme="majorBidi"/>
          <w:sz w:val="24"/>
          <w:szCs w:val="24"/>
        </w:rPr>
        <w:t>). The findings related to the students</w:t>
      </w:r>
      <w:r w:rsidR="00E62EAF">
        <w:rPr>
          <w:rFonts w:ascii="Times New Roman" w:hAnsi="Times New Roman" w:cstheme="majorBidi"/>
          <w:sz w:val="24"/>
          <w:szCs w:val="24"/>
        </w:rPr>
        <w:t xml:space="preserve"> are not reported in the present paper.</w:t>
      </w:r>
    </w:p>
    <w:p w14:paraId="567D70CF" w14:textId="77777777" w:rsidR="0083578B" w:rsidRDefault="0083578B" w:rsidP="00BC3805">
      <w:pPr>
        <w:spacing w:line="480" w:lineRule="auto"/>
        <w:jc w:val="right"/>
        <w:rPr>
          <w:rFonts w:ascii="Times New Roman" w:hAnsi="Times New Roman" w:cstheme="majorBidi"/>
          <w:b/>
          <w:bCs/>
          <w:sz w:val="24"/>
          <w:szCs w:val="24"/>
          <w:rtl/>
        </w:rPr>
      </w:pPr>
      <w:r w:rsidRPr="0083578B">
        <w:rPr>
          <w:rFonts w:ascii="Times New Roman" w:hAnsi="Times New Roman" w:cstheme="majorBidi"/>
          <w:b/>
          <w:bCs/>
          <w:sz w:val="24"/>
          <w:szCs w:val="24"/>
        </w:rPr>
        <w:t>Participants</w:t>
      </w:r>
      <w:bookmarkStart w:id="4" w:name="_GoBack"/>
    </w:p>
    <w:bookmarkEnd w:id="4"/>
    <w:p w14:paraId="0EF5FE3A" w14:textId="3F12EEC5" w:rsidR="001C3DBE" w:rsidRPr="00170D4A" w:rsidRDefault="0083578B" w:rsidP="000E2E54">
      <w:pPr>
        <w:bidi w:val="0"/>
        <w:spacing w:line="480" w:lineRule="auto"/>
        <w:jc w:val="both"/>
        <w:rPr>
          <w:rFonts w:ascii="Times New Roman" w:hAnsi="Times New Roman" w:cstheme="majorBidi"/>
          <w:sz w:val="24"/>
          <w:szCs w:val="24"/>
        </w:rPr>
      </w:pPr>
      <w:r w:rsidRPr="00BC3805">
        <w:rPr>
          <w:rFonts w:ascii="Times New Roman" w:hAnsi="Times New Roman" w:cstheme="majorBidi"/>
          <w:sz w:val="24"/>
          <w:szCs w:val="24"/>
        </w:rPr>
        <w:t xml:space="preserve">The study involved </w:t>
      </w:r>
      <w:r w:rsidR="00EB0004">
        <w:rPr>
          <w:rFonts w:ascii="Times New Roman" w:hAnsi="Times New Roman" w:cstheme="majorBidi"/>
          <w:sz w:val="24"/>
          <w:szCs w:val="24"/>
        </w:rPr>
        <w:t>eight</w:t>
      </w:r>
      <w:r w:rsidRPr="00BC3805">
        <w:rPr>
          <w:rFonts w:ascii="Times New Roman" w:hAnsi="Times New Roman" w:cstheme="majorBidi"/>
          <w:sz w:val="24"/>
          <w:szCs w:val="24"/>
        </w:rPr>
        <w:t xml:space="preserve"> teachers</w:t>
      </w:r>
      <w:r w:rsidR="00144E82" w:rsidRPr="00144E82">
        <w:t xml:space="preserve"> </w:t>
      </w:r>
      <w:r w:rsidR="00144E82" w:rsidRPr="00144E82">
        <w:rPr>
          <w:rFonts w:ascii="Times New Roman" w:hAnsi="Times New Roman" w:cstheme="majorBidi"/>
          <w:sz w:val="24"/>
          <w:szCs w:val="24"/>
        </w:rPr>
        <w:t>of Hebrew language</w:t>
      </w:r>
      <w:r w:rsidRPr="00BC3805">
        <w:rPr>
          <w:rFonts w:ascii="Times New Roman" w:hAnsi="Times New Roman" w:cstheme="majorBidi"/>
          <w:sz w:val="24"/>
          <w:szCs w:val="24"/>
        </w:rPr>
        <w:t xml:space="preserve"> </w:t>
      </w:r>
      <w:r w:rsidR="00144E82" w:rsidRPr="00144E82">
        <w:rPr>
          <w:rFonts w:ascii="Times New Roman" w:hAnsi="Times New Roman" w:cstheme="majorBidi"/>
          <w:sz w:val="24"/>
          <w:szCs w:val="24"/>
        </w:rPr>
        <w:t>participated in an advanced professional development training program (henceforth “the training program”) in which they learned about the writing process in general and how to perfect the instruction of writing argumentative text in particular, through diverse instructional practices.</w:t>
      </w:r>
      <w:r w:rsidR="00144E82">
        <w:rPr>
          <w:rFonts w:ascii="Times New Roman" w:hAnsi="Times New Roman" w:cstheme="majorBidi"/>
          <w:sz w:val="24"/>
          <w:szCs w:val="24"/>
        </w:rPr>
        <w:t xml:space="preserve"> </w:t>
      </w:r>
      <w:r w:rsidR="00144E82" w:rsidRPr="00144E82">
        <w:rPr>
          <w:rFonts w:ascii="Times New Roman" w:hAnsi="Times New Roman" w:cstheme="majorBidi"/>
          <w:sz w:val="24"/>
          <w:szCs w:val="24"/>
        </w:rPr>
        <w:t>They then applied this knowledge in their classes.</w:t>
      </w:r>
      <w:r w:rsidR="00144E82" w:rsidRPr="00144E82">
        <w:t xml:space="preserve"> </w:t>
      </w:r>
      <w:r w:rsidR="00144E82" w:rsidRPr="005355BB">
        <w:rPr>
          <w:rFonts w:ascii="Times New Roman" w:hAnsi="Times New Roman" w:cstheme="majorBidi"/>
          <w:sz w:val="24"/>
          <w:szCs w:val="24"/>
        </w:rPr>
        <w:t>The intervention included 80 Hebrew-speaking fifth-grade students, mostly native Hebrew speakers, who were students of the teachers who participated in the training program</w:t>
      </w:r>
      <w:r w:rsidR="001C3DBE" w:rsidRPr="005355BB">
        <w:rPr>
          <w:rFonts w:ascii="Times New Roman" w:hAnsi="Times New Roman" w:cstheme="majorBidi"/>
          <w:sz w:val="24"/>
          <w:szCs w:val="24"/>
        </w:rPr>
        <w:t>.</w:t>
      </w:r>
      <w:r w:rsidR="001C3DBE" w:rsidRPr="00170D4A">
        <w:rPr>
          <w:rFonts w:ascii="Times New Roman" w:hAnsi="Times New Roman" w:cstheme="majorBidi"/>
          <w:sz w:val="24"/>
          <w:szCs w:val="24"/>
        </w:rPr>
        <w:t xml:space="preserve"> </w:t>
      </w:r>
    </w:p>
    <w:p w14:paraId="21DC1C65" w14:textId="545EC36C" w:rsidR="00AE29C8" w:rsidRPr="00ED5F1F" w:rsidRDefault="00AE29C8" w:rsidP="00AE29C8">
      <w:pPr>
        <w:pStyle w:val="ListParagraph"/>
        <w:numPr>
          <w:ilvl w:val="1"/>
          <w:numId w:val="10"/>
        </w:numPr>
        <w:bidi w:val="0"/>
        <w:spacing w:line="480" w:lineRule="auto"/>
        <w:jc w:val="both"/>
        <w:rPr>
          <w:rFonts w:ascii="Times New Roman" w:hAnsi="Times New Roman" w:cstheme="majorBidi"/>
          <w:b/>
          <w:bCs/>
          <w:sz w:val="24"/>
          <w:szCs w:val="24"/>
        </w:rPr>
      </w:pPr>
      <w:r w:rsidRPr="00ED5F1F">
        <w:rPr>
          <w:rFonts w:ascii="Times New Roman" w:hAnsi="Times New Roman" w:cstheme="majorBidi"/>
          <w:b/>
          <w:bCs/>
          <w:sz w:val="24"/>
          <w:szCs w:val="24"/>
        </w:rPr>
        <w:t>The intervention program</w:t>
      </w:r>
    </w:p>
    <w:p w14:paraId="143A13A1" w14:textId="11B95AF7" w:rsidR="00AE29C8" w:rsidRPr="00AD7C31" w:rsidRDefault="00AE29C8" w:rsidP="005F65C1">
      <w:pPr>
        <w:pStyle w:val="ListParagraph"/>
        <w:bidi w:val="0"/>
        <w:spacing w:line="480" w:lineRule="auto"/>
        <w:ind w:left="0"/>
        <w:jc w:val="both"/>
        <w:rPr>
          <w:rFonts w:ascii="Times New Roman" w:hAnsi="Times New Roman" w:cstheme="majorBidi"/>
          <w:sz w:val="24"/>
          <w:szCs w:val="24"/>
        </w:rPr>
      </w:pPr>
      <w:r w:rsidRPr="00B107AD">
        <w:rPr>
          <w:rFonts w:ascii="Times New Roman" w:hAnsi="Times New Roman" w:cstheme="majorBidi"/>
          <w:sz w:val="24"/>
          <w:szCs w:val="24"/>
        </w:rPr>
        <w:t>Based on previous studies conducted to promote students' writing through the professional development of their teachers (</w:t>
      </w:r>
      <w:r>
        <w:rPr>
          <w:rFonts w:ascii="Times New Roman" w:hAnsi="Times New Roman" w:cstheme="majorBidi"/>
          <w:sz w:val="24"/>
          <w:szCs w:val="24"/>
        </w:rPr>
        <w:t xml:space="preserve">see, </w:t>
      </w:r>
      <w:r w:rsidRPr="00B107AD">
        <w:rPr>
          <w:rFonts w:ascii="Times New Roman" w:hAnsi="Times New Roman" w:cstheme="majorBidi"/>
          <w:sz w:val="24"/>
          <w:szCs w:val="24"/>
        </w:rPr>
        <w:t xml:space="preserve">for example, studies by Graham and his </w:t>
      </w:r>
      <w:r w:rsidRPr="00B107AD">
        <w:rPr>
          <w:rFonts w:ascii="Times New Roman" w:hAnsi="Times New Roman" w:cstheme="majorBidi"/>
          <w:sz w:val="24"/>
          <w:szCs w:val="24"/>
        </w:rPr>
        <w:lastRenderedPageBreak/>
        <w:t>colleagues</w:t>
      </w:r>
      <w:r w:rsidR="00325413">
        <w:rPr>
          <w:rFonts w:ascii="Times New Roman" w:eastAsia="Times New Roman" w:hAnsi="Times New Roman" w:cs="David"/>
          <w:sz w:val="24"/>
          <w:szCs w:val="24"/>
        </w:rPr>
        <w:t>:</w:t>
      </w:r>
      <w:r w:rsidR="00325413" w:rsidRPr="00325413">
        <w:rPr>
          <w:rFonts w:ascii="Times New Roman" w:eastAsia="Times New Roman" w:hAnsi="Times New Roman" w:cs="David"/>
          <w:sz w:val="24"/>
          <w:szCs w:val="24"/>
        </w:rPr>
        <w:t xml:space="preserve"> </w:t>
      </w:r>
      <w:r w:rsidR="00325413" w:rsidRPr="00170D4A">
        <w:rPr>
          <w:rFonts w:ascii="Times New Roman" w:eastAsia="Times New Roman" w:hAnsi="Times New Roman" w:cs="David"/>
          <w:sz w:val="24"/>
          <w:szCs w:val="24"/>
        </w:rPr>
        <w:t>Graham, &amp; Harris, 2018</w:t>
      </w:r>
      <w:r w:rsidR="00325413">
        <w:rPr>
          <w:rFonts w:ascii="Times New Roman" w:eastAsia="Times New Roman" w:hAnsi="Times New Roman" w:cs="David"/>
          <w:sz w:val="24"/>
          <w:szCs w:val="24"/>
        </w:rPr>
        <w:t>;</w:t>
      </w:r>
      <w:r w:rsidR="00325413" w:rsidRPr="00325413">
        <w:rPr>
          <w:rFonts w:ascii="Times New Roman" w:eastAsia="Times New Roman" w:hAnsi="Times New Roman" w:cs="David"/>
          <w:sz w:val="24"/>
          <w:szCs w:val="24"/>
        </w:rPr>
        <w:t xml:space="preserve"> </w:t>
      </w:r>
      <w:r w:rsidR="00325413" w:rsidRPr="00170D4A">
        <w:rPr>
          <w:rFonts w:ascii="Times New Roman" w:eastAsia="Times New Roman" w:hAnsi="Times New Roman" w:cs="David"/>
          <w:sz w:val="24"/>
          <w:szCs w:val="24"/>
        </w:rPr>
        <w:t>Graham, MacArthur, &amp; Fitzgerald, 2013</w:t>
      </w:r>
      <w:r w:rsidR="005F65C1">
        <w:rPr>
          <w:rFonts w:ascii="Times New Roman" w:hAnsi="Times New Roman" w:cstheme="majorBidi"/>
          <w:sz w:val="24"/>
          <w:szCs w:val="24"/>
        </w:rPr>
        <w:t xml:space="preserve">) </w:t>
      </w:r>
      <w:r>
        <w:rPr>
          <w:rFonts w:ascii="Times New Roman" w:hAnsi="Times New Roman" w:cstheme="majorBidi"/>
          <w:sz w:val="24"/>
          <w:szCs w:val="24"/>
        </w:rPr>
        <w:t xml:space="preserve">and </w:t>
      </w:r>
      <w:r w:rsidRPr="004B79B8">
        <w:rPr>
          <w:rFonts w:ascii="Times New Roman" w:hAnsi="Times New Roman" w:cstheme="majorBidi"/>
          <w:sz w:val="24"/>
          <w:szCs w:val="24"/>
        </w:rPr>
        <w:t>in accordance with the curriculum for language development in elementary school</w:t>
      </w:r>
      <w:r>
        <w:rPr>
          <w:rFonts w:ascii="Times New Roman" w:hAnsi="Times New Roman" w:cstheme="majorBidi"/>
          <w:sz w:val="24"/>
          <w:szCs w:val="24"/>
        </w:rPr>
        <w:t>,</w:t>
      </w:r>
      <w:r w:rsidRPr="004B79B8">
        <w:rPr>
          <w:rFonts w:ascii="Times New Roman" w:hAnsi="Times New Roman" w:cstheme="majorBidi"/>
          <w:sz w:val="24"/>
          <w:szCs w:val="24"/>
        </w:rPr>
        <w:t xml:space="preserve"> </w:t>
      </w:r>
      <w:r w:rsidRPr="00B107AD">
        <w:rPr>
          <w:rFonts w:ascii="Times New Roman" w:hAnsi="Times New Roman" w:cstheme="majorBidi"/>
          <w:sz w:val="24"/>
          <w:szCs w:val="24"/>
        </w:rPr>
        <w:t xml:space="preserve">the intervention program included training for teachers in 10 three-hour sessions that took place over an entire year, accompanied by the application of what was learned in their classrooms, under the guidance of one of the researchers who serves </w:t>
      </w:r>
      <w:r>
        <w:rPr>
          <w:rFonts w:ascii="Times New Roman" w:hAnsi="Times New Roman" w:cstheme="majorBidi"/>
          <w:sz w:val="24"/>
          <w:szCs w:val="24"/>
        </w:rPr>
        <w:t>a</w:t>
      </w:r>
      <w:r w:rsidRPr="00B107AD">
        <w:rPr>
          <w:rFonts w:ascii="Times New Roman" w:hAnsi="Times New Roman" w:cstheme="majorBidi"/>
          <w:sz w:val="24"/>
          <w:szCs w:val="24"/>
        </w:rPr>
        <w:t>s a national instructor for teachers in the field of language education in elementary schools.</w:t>
      </w:r>
      <w:r>
        <w:rPr>
          <w:rFonts w:ascii="Times New Roman" w:hAnsi="Times New Roman" w:cstheme="majorBidi"/>
          <w:sz w:val="24"/>
          <w:szCs w:val="24"/>
        </w:rPr>
        <w:t xml:space="preserve"> </w:t>
      </w:r>
      <w:r w:rsidRPr="00B107AD">
        <w:rPr>
          <w:rFonts w:ascii="Times New Roman" w:hAnsi="Times New Roman" w:cstheme="majorBidi"/>
          <w:sz w:val="24"/>
          <w:szCs w:val="24"/>
        </w:rPr>
        <w:t>The training included about 20 teachers, but only eight of them expressed their consent to participate in the study, therefore the information and findings presented in this article will refer to eight teachers only.</w:t>
      </w:r>
      <w:r>
        <w:rPr>
          <w:rFonts w:ascii="Times New Roman" w:hAnsi="Times New Roman" w:cstheme="majorBidi"/>
          <w:sz w:val="24"/>
          <w:szCs w:val="24"/>
        </w:rPr>
        <w:t xml:space="preserve"> </w:t>
      </w:r>
      <w:r w:rsidRPr="00B107AD">
        <w:rPr>
          <w:rFonts w:ascii="Times New Roman" w:hAnsi="Times New Roman" w:cstheme="majorBidi"/>
          <w:sz w:val="24"/>
          <w:szCs w:val="24"/>
        </w:rPr>
        <w:t xml:space="preserve">The purpose of the program was to expand the teachers' knowledge of writing, to foster positive self-efficacy and self-confidence in writing, and to expand their teaching knowledge so that it would allow them to teach writing in the classroom and succeed in promoting their </w:t>
      </w:r>
      <w:r>
        <w:rPr>
          <w:rFonts w:ascii="Times New Roman" w:hAnsi="Times New Roman" w:cstheme="majorBidi"/>
          <w:sz w:val="24"/>
          <w:szCs w:val="24"/>
        </w:rPr>
        <w:t xml:space="preserve">students' </w:t>
      </w:r>
      <w:r w:rsidRPr="00B107AD">
        <w:rPr>
          <w:rFonts w:ascii="Times New Roman" w:hAnsi="Times New Roman" w:cstheme="majorBidi"/>
          <w:sz w:val="24"/>
          <w:szCs w:val="24"/>
        </w:rPr>
        <w:t>writing. The program included improving the teachers' understanding of the process of writing texts in general and argumentative texts in particular, experience in writing argumentative text</w:t>
      </w:r>
      <w:r>
        <w:rPr>
          <w:rFonts w:ascii="Times New Roman" w:hAnsi="Times New Roman" w:cstheme="majorBidi"/>
          <w:sz w:val="24"/>
          <w:szCs w:val="24"/>
        </w:rPr>
        <w:t>s</w:t>
      </w:r>
      <w:r w:rsidRPr="00B107AD">
        <w:rPr>
          <w:rFonts w:ascii="Times New Roman" w:hAnsi="Times New Roman" w:cstheme="majorBidi"/>
          <w:sz w:val="24"/>
          <w:szCs w:val="24"/>
        </w:rPr>
        <w:t xml:space="preserve"> and evaluating </w:t>
      </w:r>
      <w:r>
        <w:rPr>
          <w:rFonts w:ascii="Times New Roman" w:hAnsi="Times New Roman" w:cstheme="majorBidi"/>
          <w:sz w:val="24"/>
          <w:szCs w:val="24"/>
        </w:rPr>
        <w:t>them</w:t>
      </w:r>
      <w:r w:rsidRPr="00B107AD">
        <w:rPr>
          <w:rFonts w:ascii="Times New Roman" w:hAnsi="Times New Roman" w:cstheme="majorBidi"/>
          <w:sz w:val="24"/>
          <w:szCs w:val="24"/>
        </w:rPr>
        <w:t xml:space="preserve"> according to theoretical models. </w:t>
      </w:r>
      <w:r w:rsidRPr="00AD7C31">
        <w:rPr>
          <w:rFonts w:ascii="Times New Roman" w:hAnsi="Times New Roman" w:cstheme="majorBidi"/>
          <w:sz w:val="24"/>
          <w:szCs w:val="24"/>
        </w:rPr>
        <w:t>The learning process included activities such as identifying</w:t>
      </w:r>
      <w:r>
        <w:rPr>
          <w:rFonts w:ascii="Times New Roman" w:hAnsi="Times New Roman" w:cstheme="majorBidi"/>
          <w:sz w:val="24"/>
          <w:szCs w:val="24"/>
        </w:rPr>
        <w:t xml:space="preserve"> </w:t>
      </w:r>
      <w:r w:rsidRPr="00AD7C31">
        <w:rPr>
          <w:rFonts w:ascii="Times New Roman" w:hAnsi="Times New Roman" w:cstheme="majorBidi"/>
          <w:sz w:val="24"/>
          <w:szCs w:val="24"/>
        </w:rPr>
        <w:t xml:space="preserve">linguistic-rhetorical components in </w:t>
      </w:r>
      <w:r>
        <w:rPr>
          <w:rFonts w:ascii="Times New Roman" w:hAnsi="Times New Roman" w:cstheme="majorBidi"/>
          <w:sz w:val="24"/>
          <w:szCs w:val="24"/>
        </w:rPr>
        <w:t>argumentative</w:t>
      </w:r>
      <w:r w:rsidRPr="00AD7C31">
        <w:rPr>
          <w:rFonts w:ascii="Times New Roman" w:hAnsi="Times New Roman" w:cstheme="majorBidi"/>
          <w:sz w:val="24"/>
          <w:szCs w:val="24"/>
        </w:rPr>
        <w:t xml:space="preserve"> text</w:t>
      </w:r>
      <w:r>
        <w:rPr>
          <w:rFonts w:ascii="Times New Roman" w:hAnsi="Times New Roman" w:cstheme="majorBidi"/>
          <w:sz w:val="24"/>
          <w:szCs w:val="24"/>
        </w:rPr>
        <w:t>s</w:t>
      </w:r>
      <w:r w:rsidRPr="00AD7C31">
        <w:rPr>
          <w:rFonts w:ascii="Times New Roman" w:hAnsi="Times New Roman" w:cstheme="majorBidi"/>
          <w:sz w:val="24"/>
          <w:szCs w:val="24"/>
        </w:rPr>
        <w:t xml:space="preserve">, classroom exercises in looking at a problem or issue from </w:t>
      </w:r>
      <w:r>
        <w:rPr>
          <w:rFonts w:ascii="Times New Roman" w:hAnsi="Times New Roman" w:cstheme="majorBidi"/>
          <w:sz w:val="24"/>
          <w:szCs w:val="24"/>
        </w:rPr>
        <w:t>various</w:t>
      </w:r>
      <w:r w:rsidRPr="00AD7C31">
        <w:rPr>
          <w:rFonts w:ascii="Times New Roman" w:hAnsi="Times New Roman" w:cstheme="majorBidi"/>
          <w:sz w:val="24"/>
          <w:szCs w:val="24"/>
        </w:rPr>
        <w:t xml:space="preserve"> point</w:t>
      </w:r>
      <w:r>
        <w:rPr>
          <w:rFonts w:ascii="Times New Roman" w:hAnsi="Times New Roman" w:cstheme="majorBidi"/>
          <w:sz w:val="24"/>
          <w:szCs w:val="24"/>
        </w:rPr>
        <w:t>s</w:t>
      </w:r>
      <w:r w:rsidRPr="00AD7C31">
        <w:rPr>
          <w:rFonts w:ascii="Times New Roman" w:hAnsi="Times New Roman" w:cstheme="majorBidi"/>
          <w:sz w:val="24"/>
          <w:szCs w:val="24"/>
        </w:rPr>
        <w:t xml:space="preserve"> of view</w:t>
      </w:r>
      <w:r>
        <w:rPr>
          <w:rFonts w:ascii="Times New Roman" w:hAnsi="Times New Roman" w:cstheme="majorBidi"/>
          <w:sz w:val="24"/>
          <w:szCs w:val="24"/>
        </w:rPr>
        <w:t>,</w:t>
      </w:r>
      <w:r w:rsidRPr="00AD7C31">
        <w:rPr>
          <w:rFonts w:ascii="Times New Roman" w:hAnsi="Times New Roman" w:cstheme="majorBidi"/>
          <w:sz w:val="24"/>
          <w:szCs w:val="24"/>
        </w:rPr>
        <w:t xml:space="preserve"> and learning new strategies for improving reasoning</w:t>
      </w:r>
      <w:r>
        <w:rPr>
          <w:rFonts w:ascii="Times New Roman" w:hAnsi="Times New Roman" w:cstheme="majorBidi"/>
          <w:sz w:val="24"/>
          <w:szCs w:val="24"/>
        </w:rPr>
        <w:t>,</w:t>
      </w:r>
      <w:r w:rsidRPr="00AD7C31">
        <w:rPr>
          <w:rFonts w:ascii="Times New Roman" w:hAnsi="Times New Roman" w:cstheme="majorBidi"/>
          <w:sz w:val="24"/>
          <w:szCs w:val="24"/>
        </w:rPr>
        <w:t xml:space="preserve"> such as </w:t>
      </w:r>
      <w:r>
        <w:rPr>
          <w:rFonts w:ascii="Times New Roman" w:hAnsi="Times New Roman" w:cstheme="majorBidi"/>
          <w:sz w:val="24"/>
          <w:szCs w:val="24"/>
        </w:rPr>
        <w:t>l</w:t>
      </w:r>
      <w:r w:rsidRPr="00AD7C31">
        <w:rPr>
          <w:rFonts w:ascii="Times New Roman" w:hAnsi="Times New Roman" w:cstheme="majorBidi"/>
          <w:sz w:val="24"/>
          <w:szCs w:val="24"/>
        </w:rPr>
        <w:t xml:space="preserve">inguistic components for creating and establishing dialogue between the writer and the audience, </w:t>
      </w:r>
      <w:r>
        <w:rPr>
          <w:rFonts w:ascii="Times New Roman" w:hAnsi="Times New Roman" w:cstheme="majorBidi"/>
          <w:sz w:val="24"/>
          <w:szCs w:val="24"/>
        </w:rPr>
        <w:t>tools for p</w:t>
      </w:r>
      <w:r w:rsidRPr="00AD7C31">
        <w:rPr>
          <w:rFonts w:ascii="Times New Roman" w:hAnsi="Times New Roman" w:cstheme="majorBidi"/>
          <w:sz w:val="24"/>
          <w:szCs w:val="24"/>
        </w:rPr>
        <w:t>roducing a coherent and connected text, using syntactic and discourse structures appropriate for presenting counter-arguments, formulating authentic tasks where the goal and audience are well defined, and</w:t>
      </w:r>
      <w:r w:rsidRPr="00AD7C31">
        <w:t xml:space="preserve"> </w:t>
      </w:r>
      <w:r w:rsidRPr="00AD7C31">
        <w:rPr>
          <w:rFonts w:ascii="Times New Roman" w:hAnsi="Times New Roman" w:cstheme="majorBidi"/>
          <w:sz w:val="24"/>
          <w:szCs w:val="24"/>
        </w:rPr>
        <w:t xml:space="preserve">a </w:t>
      </w:r>
      <w:r>
        <w:rPr>
          <w:rFonts w:ascii="Times New Roman" w:hAnsi="Times New Roman" w:cstheme="majorBidi"/>
          <w:sz w:val="24"/>
          <w:szCs w:val="24"/>
        </w:rPr>
        <w:t xml:space="preserve">conducting </w:t>
      </w:r>
      <w:r w:rsidRPr="00AD7C31">
        <w:rPr>
          <w:rFonts w:ascii="Times New Roman" w:hAnsi="Times New Roman" w:cstheme="majorBidi"/>
          <w:sz w:val="24"/>
          <w:szCs w:val="24"/>
        </w:rPr>
        <w:t xml:space="preserve">collaborative argument writing exercise. The teachers were exposed to new ways of developing the ability to reason and expand the argumentative content, aimed at producing a quality and well-reasoned argumentative text that includes </w:t>
      </w:r>
      <w:r w:rsidRPr="00AD7C31">
        <w:rPr>
          <w:rFonts w:ascii="Times New Roman" w:hAnsi="Times New Roman" w:cstheme="majorBidi"/>
          <w:sz w:val="24"/>
          <w:szCs w:val="24"/>
        </w:rPr>
        <w:lastRenderedPageBreak/>
        <w:t>different points of view. In the advanced training sessions, discussions were held, and written products of the teachers and their students were analyzed. The joint discussions focused on ideas for encouraging dialogic writing, such as examining contrary positions—for example, through questions aimed at addressing the other's views or by creating diagrams of arguments for and against a certain position. The teachers also experienced writing according to the genre and purpose of the text. As mentioned, to examine the impact of learning on teachers' personal progress in writing, they were required to write an argumentative text at the beginning and end of the program.</w:t>
      </w:r>
    </w:p>
    <w:p w14:paraId="130FBF2A" w14:textId="77777777" w:rsidR="00AE29C8" w:rsidRDefault="00AE29C8" w:rsidP="00AE29C8">
      <w:pPr>
        <w:bidi w:val="0"/>
        <w:spacing w:line="480" w:lineRule="auto"/>
        <w:jc w:val="both"/>
        <w:rPr>
          <w:rFonts w:ascii="Times New Roman" w:hAnsi="Times New Roman" w:cstheme="majorBidi"/>
          <w:sz w:val="24"/>
          <w:szCs w:val="24"/>
        </w:rPr>
      </w:pPr>
      <w:r w:rsidRPr="00AD7C31">
        <w:rPr>
          <w:rFonts w:ascii="Times New Roman" w:hAnsi="Times New Roman" w:cstheme="majorBidi"/>
          <w:sz w:val="24"/>
          <w:szCs w:val="24"/>
        </w:rPr>
        <w:t xml:space="preserve">Another experience of the teachers during the training program included writing a personal blog. Teachers were asked to raise </w:t>
      </w:r>
      <w:r>
        <w:rPr>
          <w:rFonts w:ascii="Times New Roman" w:hAnsi="Times New Roman" w:cstheme="majorBidi"/>
          <w:sz w:val="24"/>
          <w:szCs w:val="24"/>
        </w:rPr>
        <w:t xml:space="preserve">every week </w:t>
      </w:r>
      <w:r w:rsidRPr="00AD7C31">
        <w:rPr>
          <w:rFonts w:ascii="Times New Roman" w:hAnsi="Times New Roman" w:cstheme="majorBidi"/>
          <w:sz w:val="24"/>
          <w:szCs w:val="24"/>
        </w:rPr>
        <w:t xml:space="preserve">thoughts, ideas, attitudes, and feelings in relation to their personal learning experience, to describe their classroom experience following what was learned in the program, and to present insights in relation to it. At the end of the training program, data-rich personal blogs were received, which were used by the researchers in the qualitative analysis. </w:t>
      </w:r>
    </w:p>
    <w:p w14:paraId="5E256029" w14:textId="77777777" w:rsidR="00AE29C8" w:rsidRPr="00170D4A" w:rsidRDefault="00AE29C8" w:rsidP="00AE29C8">
      <w:pPr>
        <w:bidi w:val="0"/>
        <w:spacing w:line="480" w:lineRule="auto"/>
        <w:jc w:val="both"/>
        <w:rPr>
          <w:rFonts w:ascii="Times New Roman" w:hAnsi="Times New Roman" w:cstheme="majorBidi"/>
          <w:sz w:val="24"/>
          <w:szCs w:val="24"/>
        </w:rPr>
      </w:pPr>
      <w:r w:rsidRPr="00AD7C31">
        <w:rPr>
          <w:rFonts w:ascii="Times New Roman" w:hAnsi="Times New Roman" w:cstheme="majorBidi"/>
          <w:sz w:val="24"/>
          <w:szCs w:val="24"/>
        </w:rPr>
        <w:t>While the teachers participated in the training program, the knowledge they acquired was applied by them in their classrooms</w:t>
      </w:r>
      <w:r>
        <w:rPr>
          <w:rFonts w:ascii="Times New Roman" w:hAnsi="Times New Roman" w:cstheme="majorBidi"/>
          <w:sz w:val="24"/>
          <w:szCs w:val="24"/>
        </w:rPr>
        <w:t>.</w:t>
      </w:r>
      <w:r w:rsidRPr="00AD7C31">
        <w:rPr>
          <w:rFonts w:ascii="Times New Roman" w:hAnsi="Times New Roman" w:cstheme="majorBidi"/>
          <w:sz w:val="24"/>
          <w:szCs w:val="24"/>
        </w:rPr>
        <w:t xml:space="preserve"> </w:t>
      </w:r>
      <w:r>
        <w:rPr>
          <w:rFonts w:ascii="Times New Roman" w:hAnsi="Times New Roman" w:cstheme="majorBidi"/>
          <w:sz w:val="24"/>
          <w:szCs w:val="24"/>
        </w:rPr>
        <w:t xml:space="preserve">This knowledge included </w:t>
      </w:r>
      <w:r w:rsidRPr="00AD7C31">
        <w:rPr>
          <w:rFonts w:ascii="Times New Roman" w:hAnsi="Times New Roman" w:cstheme="majorBidi"/>
          <w:sz w:val="24"/>
          <w:szCs w:val="24"/>
        </w:rPr>
        <w:t xml:space="preserve">explicit instructional practices for writing an argumentative text, with an emphasis on content development and expanding the reasoning. During the classroom experiences, </w:t>
      </w:r>
      <w:r>
        <w:rPr>
          <w:rFonts w:ascii="Times New Roman" w:hAnsi="Times New Roman" w:cstheme="majorBidi"/>
          <w:sz w:val="24"/>
          <w:szCs w:val="24"/>
        </w:rPr>
        <w:t xml:space="preserve">their </w:t>
      </w:r>
      <w:r w:rsidRPr="00AD7C31">
        <w:rPr>
          <w:rFonts w:ascii="Times New Roman" w:hAnsi="Times New Roman" w:cstheme="majorBidi"/>
          <w:sz w:val="24"/>
          <w:szCs w:val="24"/>
        </w:rPr>
        <w:t xml:space="preserve">students were instructed to pay due attention to the purpose of writing, to identify the audience and the context, and to give these elements a place in their writing in order to create a text tailored to the audience. The students also learned to devote time to thinking </w:t>
      </w:r>
      <w:r>
        <w:rPr>
          <w:rFonts w:ascii="Times New Roman" w:hAnsi="Times New Roman" w:cstheme="majorBidi"/>
          <w:sz w:val="24"/>
          <w:szCs w:val="24"/>
        </w:rPr>
        <w:t xml:space="preserve">and discussing </w:t>
      </w:r>
      <w:r w:rsidRPr="00AD7C31">
        <w:rPr>
          <w:rFonts w:ascii="Times New Roman" w:hAnsi="Times New Roman" w:cstheme="majorBidi"/>
          <w:sz w:val="24"/>
          <w:szCs w:val="24"/>
        </w:rPr>
        <w:t>together in order to plan the text and to emphasize writing arguments, counter-arguments, and refuting them through contrastive structures (antithesis and concession).</w:t>
      </w:r>
    </w:p>
    <w:p w14:paraId="01FFEA44" w14:textId="6A6C57A1" w:rsidR="00A13C21" w:rsidRPr="00170D4A" w:rsidRDefault="00AE29C8" w:rsidP="00AE29C8">
      <w:pPr>
        <w:bidi w:val="0"/>
        <w:spacing w:line="480" w:lineRule="auto"/>
        <w:jc w:val="both"/>
        <w:rPr>
          <w:rFonts w:ascii="Times New Roman" w:hAnsi="Times New Roman" w:cstheme="majorBidi"/>
          <w:b/>
          <w:bCs/>
          <w:sz w:val="24"/>
          <w:szCs w:val="24"/>
        </w:rPr>
      </w:pPr>
      <w:r>
        <w:rPr>
          <w:rFonts w:ascii="Times New Roman" w:hAnsi="Times New Roman" w:cstheme="majorBidi"/>
          <w:b/>
          <w:bCs/>
          <w:sz w:val="24"/>
          <w:szCs w:val="24"/>
        </w:rPr>
        <w:lastRenderedPageBreak/>
        <w:t xml:space="preserve">2.2 </w:t>
      </w:r>
      <w:r w:rsidR="00A13C21" w:rsidRPr="00170D4A">
        <w:rPr>
          <w:rFonts w:ascii="Times New Roman" w:hAnsi="Times New Roman" w:cstheme="majorBidi"/>
          <w:b/>
          <w:bCs/>
          <w:sz w:val="24"/>
          <w:szCs w:val="24"/>
        </w:rPr>
        <w:t>Research tools</w:t>
      </w:r>
    </w:p>
    <w:p w14:paraId="74677A9E" w14:textId="2B675578" w:rsidR="004A5311" w:rsidRDefault="00634A78" w:rsidP="008E27A9">
      <w:pPr>
        <w:bidi w:val="0"/>
        <w:spacing w:line="480" w:lineRule="auto"/>
        <w:jc w:val="both"/>
        <w:rPr>
          <w:rFonts w:ascii="Times New Roman" w:hAnsi="Times New Roman" w:cstheme="majorBidi"/>
          <w:i/>
          <w:iCs/>
          <w:sz w:val="24"/>
          <w:szCs w:val="24"/>
        </w:rPr>
      </w:pPr>
      <w:r w:rsidRPr="00170D4A">
        <w:rPr>
          <w:rFonts w:ascii="Times New Roman" w:hAnsi="Times New Roman" w:cstheme="majorBidi"/>
          <w:i/>
          <w:iCs/>
          <w:sz w:val="24"/>
          <w:szCs w:val="24"/>
        </w:rPr>
        <w:t xml:space="preserve">2.1.1 </w:t>
      </w:r>
      <w:r w:rsidR="00A13C21" w:rsidRPr="00170D4A">
        <w:rPr>
          <w:rFonts w:ascii="Times New Roman" w:hAnsi="Times New Roman" w:cstheme="majorBidi"/>
          <w:i/>
          <w:iCs/>
          <w:sz w:val="24"/>
          <w:szCs w:val="24"/>
        </w:rPr>
        <w:t>Writing assignments</w:t>
      </w:r>
    </w:p>
    <w:p w14:paraId="6EBF71F6" w14:textId="527BE77E" w:rsidR="00A13C21" w:rsidRPr="00170D4A" w:rsidRDefault="008E27A9" w:rsidP="00E62EAF">
      <w:pPr>
        <w:bidi w:val="0"/>
        <w:spacing w:line="480" w:lineRule="auto"/>
        <w:jc w:val="both"/>
        <w:rPr>
          <w:rFonts w:ascii="Times New Roman" w:hAnsi="Times New Roman" w:cstheme="majorBidi"/>
          <w:sz w:val="24"/>
          <w:szCs w:val="24"/>
        </w:rPr>
      </w:pPr>
      <w:r w:rsidRPr="008E27A9">
        <w:rPr>
          <w:rFonts w:ascii="Times New Roman" w:hAnsi="Times New Roman" w:cstheme="majorBidi"/>
          <w:sz w:val="24"/>
          <w:szCs w:val="24"/>
        </w:rPr>
        <w:t xml:space="preserve">The eight teachers were assigned two writing tasks for argumentative purposes, developed for this </w:t>
      </w:r>
      <w:r w:rsidR="00E62EAF">
        <w:rPr>
          <w:rFonts w:ascii="Times New Roman" w:hAnsi="Times New Roman" w:cstheme="majorBidi"/>
          <w:sz w:val="24"/>
          <w:szCs w:val="24"/>
        </w:rPr>
        <w:t>purpose</w:t>
      </w:r>
      <w:r w:rsidRPr="008E27A9">
        <w:rPr>
          <w:rFonts w:ascii="Times New Roman" w:hAnsi="Times New Roman" w:cstheme="majorBidi"/>
          <w:sz w:val="24"/>
          <w:szCs w:val="24"/>
        </w:rPr>
        <w:t>, one at the beginning of the training program and the other at its conclusion. Each assignment included the presentation of a topic for which they were asked to formulate a position and write an argumentative text that presents this position to a defined audience for the purpose of persuasion.</w:t>
      </w:r>
      <w:r w:rsidR="00E62EAF">
        <w:rPr>
          <w:rFonts w:ascii="Times New Roman" w:hAnsi="Times New Roman" w:cstheme="majorBidi"/>
          <w:sz w:val="24"/>
          <w:szCs w:val="24"/>
        </w:rPr>
        <w:t xml:space="preserve"> </w:t>
      </w:r>
      <w:r w:rsidRPr="008E27A9">
        <w:rPr>
          <w:rFonts w:ascii="Times New Roman" w:hAnsi="Times New Roman" w:cstheme="majorBidi"/>
          <w:sz w:val="24"/>
          <w:szCs w:val="24"/>
        </w:rPr>
        <w:t>At the same time as the teachers, their students in the classes were also required to do two writing assignments, one at the beginning of the intervention and the other at the end.</w:t>
      </w:r>
    </w:p>
    <w:p w14:paraId="1838A3CC" w14:textId="0705B0BA" w:rsidR="00A13C21" w:rsidRDefault="00A13C21">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Task one</w:t>
      </w:r>
      <w:r w:rsidR="009420FB" w:rsidRPr="00170D4A">
        <w:rPr>
          <w:rFonts w:ascii="Times New Roman" w:hAnsi="Times New Roman" w:cstheme="majorBidi"/>
          <w:sz w:val="24"/>
          <w:szCs w:val="24"/>
        </w:rPr>
        <w:t>,</w:t>
      </w:r>
      <w:r w:rsidR="005425E5" w:rsidRPr="00170D4A">
        <w:rPr>
          <w:rFonts w:ascii="Times New Roman" w:hAnsi="Times New Roman" w:cstheme="majorBidi"/>
          <w:sz w:val="24"/>
          <w:szCs w:val="24"/>
        </w:rPr>
        <w:t xml:space="preserve"> given b</w:t>
      </w:r>
      <w:r w:rsidRPr="00170D4A">
        <w:rPr>
          <w:rFonts w:ascii="Times New Roman" w:hAnsi="Times New Roman" w:cstheme="majorBidi"/>
          <w:sz w:val="24"/>
          <w:szCs w:val="24"/>
        </w:rPr>
        <w:t>efore the intervention (</w:t>
      </w:r>
      <w:r w:rsidR="00B04485" w:rsidRPr="00170D4A">
        <w:rPr>
          <w:rFonts w:ascii="Times New Roman" w:hAnsi="Times New Roman" w:cstheme="majorBidi"/>
          <w:sz w:val="24"/>
          <w:szCs w:val="24"/>
        </w:rPr>
        <w:t>Text 1</w:t>
      </w:r>
      <w:r w:rsidRPr="00170D4A">
        <w:rPr>
          <w:rFonts w:ascii="Times New Roman" w:hAnsi="Times New Roman" w:cstheme="majorBidi"/>
          <w:sz w:val="24"/>
          <w:szCs w:val="24"/>
        </w:rPr>
        <w:t>)</w:t>
      </w:r>
      <w:r w:rsidR="009420FB" w:rsidRPr="00170D4A">
        <w:rPr>
          <w:rFonts w:ascii="Times New Roman" w:hAnsi="Times New Roman" w:cstheme="majorBidi"/>
          <w:sz w:val="24"/>
          <w:szCs w:val="24"/>
        </w:rPr>
        <w:t>,</w:t>
      </w:r>
      <w:r w:rsidR="005425E5" w:rsidRPr="00170D4A">
        <w:rPr>
          <w:rFonts w:ascii="Times New Roman" w:hAnsi="Times New Roman" w:cstheme="majorBidi"/>
          <w:sz w:val="24"/>
          <w:szCs w:val="24"/>
        </w:rPr>
        <w:t xml:space="preserve"> was formulated as follows</w:t>
      </w:r>
      <w:r w:rsidR="007B15F5" w:rsidRPr="00170D4A">
        <w:rPr>
          <w:rFonts w:ascii="Times New Roman" w:hAnsi="Times New Roman" w:cstheme="majorBidi"/>
          <w:sz w:val="24"/>
          <w:szCs w:val="24"/>
        </w:rPr>
        <w:t>:</w:t>
      </w:r>
      <w:r w:rsidRPr="00170D4A">
        <w:rPr>
          <w:rFonts w:ascii="Times New Roman" w:hAnsi="Times New Roman" w:cstheme="majorBidi"/>
          <w:sz w:val="24"/>
          <w:szCs w:val="24"/>
        </w:rPr>
        <w:t xml:space="preserve"> </w:t>
      </w:r>
      <w:r w:rsidR="009420FB" w:rsidRPr="00170D4A">
        <w:rPr>
          <w:rFonts w:ascii="Times New Roman" w:hAnsi="Times New Roman" w:cstheme="majorBidi"/>
          <w:sz w:val="24"/>
          <w:szCs w:val="24"/>
        </w:rPr>
        <w:t>“</w:t>
      </w:r>
      <w:r w:rsidR="006F6354" w:rsidRPr="00170D4A">
        <w:rPr>
          <w:rFonts w:ascii="Times New Roman" w:hAnsi="Times New Roman" w:cstheme="majorBidi"/>
          <w:sz w:val="24"/>
          <w:szCs w:val="24"/>
        </w:rPr>
        <w:t>A</w:t>
      </w:r>
      <w:r w:rsidRPr="00170D4A">
        <w:rPr>
          <w:rFonts w:ascii="Times New Roman" w:hAnsi="Times New Roman" w:cstheme="majorBidi"/>
          <w:sz w:val="24"/>
          <w:szCs w:val="24"/>
        </w:rPr>
        <w:t xml:space="preserve">s an educator, you are interested </w:t>
      </w:r>
      <w:r w:rsidR="00B55099" w:rsidRPr="00170D4A">
        <w:rPr>
          <w:rFonts w:ascii="Times New Roman" w:hAnsi="Times New Roman" w:cstheme="majorBidi"/>
          <w:sz w:val="24"/>
          <w:szCs w:val="24"/>
        </w:rPr>
        <w:t xml:space="preserve">in </w:t>
      </w:r>
      <w:r w:rsidR="002D6C41" w:rsidRPr="00170D4A">
        <w:rPr>
          <w:rFonts w:ascii="Times New Roman" w:hAnsi="Times New Roman" w:cstheme="majorBidi"/>
          <w:sz w:val="24"/>
          <w:szCs w:val="24"/>
        </w:rPr>
        <w:t xml:space="preserve">consolidating </w:t>
      </w:r>
      <w:r w:rsidRPr="00170D4A">
        <w:rPr>
          <w:rFonts w:ascii="Times New Roman" w:hAnsi="Times New Roman" w:cstheme="majorBidi"/>
          <w:sz w:val="24"/>
          <w:szCs w:val="24"/>
        </w:rPr>
        <w:t xml:space="preserve">a position regarding students </w:t>
      </w:r>
      <w:r w:rsidR="006F6354" w:rsidRPr="00170D4A">
        <w:rPr>
          <w:rFonts w:ascii="Times New Roman" w:hAnsi="Times New Roman" w:cstheme="majorBidi"/>
          <w:sz w:val="24"/>
          <w:szCs w:val="24"/>
        </w:rPr>
        <w:t>using</w:t>
      </w:r>
      <w:r w:rsidRPr="00170D4A">
        <w:rPr>
          <w:rFonts w:ascii="Times New Roman" w:hAnsi="Times New Roman" w:cstheme="majorBidi"/>
          <w:sz w:val="24"/>
          <w:szCs w:val="24"/>
        </w:rPr>
        <w:t xml:space="preserve"> Facebook. </w:t>
      </w:r>
      <w:r w:rsidR="009B0EDD" w:rsidRPr="00170D4A">
        <w:rPr>
          <w:rFonts w:ascii="Times New Roman" w:hAnsi="Times New Roman" w:cstheme="majorBidi"/>
          <w:sz w:val="24"/>
          <w:szCs w:val="24"/>
        </w:rPr>
        <w:t xml:space="preserve">Is </w:t>
      </w:r>
      <w:r w:rsidRPr="00170D4A">
        <w:rPr>
          <w:rFonts w:ascii="Times New Roman" w:hAnsi="Times New Roman" w:cstheme="majorBidi"/>
          <w:sz w:val="24"/>
          <w:szCs w:val="24"/>
        </w:rPr>
        <w:t>Facebook for kids age</w:t>
      </w:r>
      <w:r w:rsidR="00C7010A" w:rsidRPr="00170D4A">
        <w:rPr>
          <w:rFonts w:ascii="Times New Roman" w:hAnsi="Times New Roman" w:cstheme="majorBidi"/>
          <w:sz w:val="24"/>
          <w:szCs w:val="24"/>
        </w:rPr>
        <w:t>d</w:t>
      </w:r>
      <w:r w:rsidRPr="00170D4A">
        <w:rPr>
          <w:rFonts w:ascii="Times New Roman" w:hAnsi="Times New Roman" w:cstheme="majorBidi"/>
          <w:sz w:val="24"/>
          <w:szCs w:val="24"/>
        </w:rPr>
        <w:t xml:space="preserve"> 10</w:t>
      </w:r>
      <w:r w:rsidR="00C7010A" w:rsidRPr="00170D4A">
        <w:rPr>
          <w:rFonts w:ascii="Times New Roman" w:hAnsi="Times New Roman" w:cstheme="majorBidi"/>
          <w:sz w:val="24"/>
          <w:szCs w:val="24"/>
        </w:rPr>
        <w:t>–</w:t>
      </w:r>
      <w:r w:rsidRPr="00170D4A">
        <w:rPr>
          <w:rFonts w:ascii="Times New Roman" w:hAnsi="Times New Roman" w:cstheme="majorBidi"/>
          <w:sz w:val="24"/>
          <w:szCs w:val="24"/>
        </w:rPr>
        <w:t>12 worth it? Think about the subject from different angles, read information, expand your knowledge, formulate positions. Write and try to convince the other teachers in the group of your position.</w:t>
      </w:r>
      <w:r w:rsidR="009420FB" w:rsidRPr="00170D4A">
        <w:rPr>
          <w:rFonts w:ascii="Times New Roman" w:hAnsi="Times New Roman" w:cstheme="majorBidi"/>
          <w:sz w:val="24"/>
          <w:szCs w:val="24"/>
        </w:rPr>
        <w:t>”</w:t>
      </w:r>
      <w:r w:rsidR="005425E5" w:rsidRPr="00170D4A">
        <w:rPr>
          <w:rFonts w:ascii="Times New Roman" w:hAnsi="Times New Roman" w:cstheme="majorBidi"/>
          <w:sz w:val="24"/>
          <w:szCs w:val="24"/>
        </w:rPr>
        <w:t xml:space="preserve"> </w:t>
      </w:r>
      <w:r w:rsidRPr="00170D4A">
        <w:rPr>
          <w:rFonts w:ascii="Times New Roman" w:hAnsi="Times New Roman" w:cstheme="majorBidi"/>
          <w:sz w:val="24"/>
          <w:szCs w:val="24"/>
        </w:rPr>
        <w:t>Task Two</w:t>
      </w:r>
      <w:r w:rsidR="005425E5" w:rsidRPr="00170D4A">
        <w:rPr>
          <w:rFonts w:ascii="Times New Roman" w:hAnsi="Times New Roman" w:cstheme="majorBidi"/>
          <w:sz w:val="24"/>
          <w:szCs w:val="24"/>
        </w:rPr>
        <w:t>, given a</w:t>
      </w:r>
      <w:r w:rsidRPr="00170D4A">
        <w:rPr>
          <w:rFonts w:ascii="Times New Roman" w:hAnsi="Times New Roman" w:cstheme="majorBidi"/>
          <w:sz w:val="24"/>
          <w:szCs w:val="24"/>
        </w:rPr>
        <w:t xml:space="preserve">t the </w:t>
      </w:r>
      <w:r w:rsidR="005425E5" w:rsidRPr="00170D4A">
        <w:rPr>
          <w:rFonts w:ascii="Times New Roman" w:hAnsi="Times New Roman" w:cstheme="majorBidi"/>
          <w:sz w:val="24"/>
          <w:szCs w:val="24"/>
        </w:rPr>
        <w:t>conclusion</w:t>
      </w:r>
      <w:r w:rsidRPr="00170D4A">
        <w:rPr>
          <w:rFonts w:ascii="Times New Roman" w:hAnsi="Times New Roman" w:cstheme="majorBidi"/>
          <w:sz w:val="24"/>
          <w:szCs w:val="24"/>
        </w:rPr>
        <w:t xml:space="preserve"> of the </w:t>
      </w:r>
      <w:r w:rsidR="005425E5" w:rsidRPr="00170D4A">
        <w:rPr>
          <w:rFonts w:ascii="Times New Roman" w:hAnsi="Times New Roman" w:cstheme="majorBidi"/>
          <w:sz w:val="24"/>
          <w:szCs w:val="24"/>
        </w:rPr>
        <w:t>i</w:t>
      </w:r>
      <w:r w:rsidRPr="00170D4A">
        <w:rPr>
          <w:rFonts w:ascii="Times New Roman" w:hAnsi="Times New Roman" w:cstheme="majorBidi"/>
          <w:sz w:val="24"/>
          <w:szCs w:val="24"/>
        </w:rPr>
        <w:t>ntervention (</w:t>
      </w:r>
      <w:r w:rsidR="002D0065" w:rsidRPr="00170D4A">
        <w:rPr>
          <w:rFonts w:ascii="Times New Roman" w:hAnsi="Times New Roman" w:cstheme="majorBidi"/>
          <w:sz w:val="24"/>
          <w:szCs w:val="24"/>
        </w:rPr>
        <w:t>T</w:t>
      </w:r>
      <w:r w:rsidR="00D31474" w:rsidRPr="00170D4A">
        <w:rPr>
          <w:rFonts w:ascii="Times New Roman" w:hAnsi="Times New Roman" w:cstheme="majorBidi"/>
          <w:sz w:val="24"/>
          <w:szCs w:val="24"/>
        </w:rPr>
        <w:t>ext</w:t>
      </w:r>
      <w:r w:rsidR="002D0065" w:rsidRPr="00170D4A">
        <w:rPr>
          <w:rFonts w:ascii="Times New Roman" w:hAnsi="Times New Roman" w:cstheme="majorBidi"/>
          <w:sz w:val="24"/>
          <w:szCs w:val="24"/>
        </w:rPr>
        <w:t xml:space="preserve"> 2</w:t>
      </w:r>
      <w:r w:rsidRPr="00170D4A">
        <w:rPr>
          <w:rFonts w:ascii="Times New Roman" w:hAnsi="Times New Roman" w:cstheme="majorBidi"/>
          <w:sz w:val="24"/>
          <w:szCs w:val="24"/>
        </w:rPr>
        <w:t>)</w:t>
      </w:r>
      <w:r w:rsidR="009420FB" w:rsidRPr="00170D4A">
        <w:rPr>
          <w:rFonts w:ascii="Times New Roman" w:hAnsi="Times New Roman" w:cstheme="majorBidi"/>
          <w:sz w:val="24"/>
          <w:szCs w:val="24"/>
        </w:rPr>
        <w:t>,</w:t>
      </w:r>
      <w:r w:rsidRPr="00170D4A">
        <w:rPr>
          <w:rFonts w:ascii="Times New Roman" w:hAnsi="Times New Roman" w:cstheme="majorBidi"/>
          <w:sz w:val="24"/>
          <w:szCs w:val="24"/>
        </w:rPr>
        <w:t xml:space="preserve"> </w:t>
      </w:r>
      <w:r w:rsidR="005425E5" w:rsidRPr="00170D4A">
        <w:rPr>
          <w:rFonts w:ascii="Times New Roman" w:hAnsi="Times New Roman" w:cstheme="majorBidi"/>
          <w:sz w:val="24"/>
          <w:szCs w:val="24"/>
        </w:rPr>
        <w:t xml:space="preserve">was formulated as follows: </w:t>
      </w:r>
      <w:r w:rsidR="009420FB" w:rsidRPr="00170D4A">
        <w:rPr>
          <w:rFonts w:ascii="Times New Roman" w:hAnsi="Times New Roman" w:cstheme="majorBidi"/>
          <w:sz w:val="24"/>
          <w:szCs w:val="24"/>
        </w:rPr>
        <w:t>“</w:t>
      </w:r>
      <w:r w:rsidRPr="00170D4A">
        <w:rPr>
          <w:rFonts w:ascii="Times New Roman" w:hAnsi="Times New Roman" w:cstheme="majorBidi"/>
          <w:sz w:val="24"/>
          <w:szCs w:val="24"/>
        </w:rPr>
        <w:t>The Ministry of Education and the Teachers'</w:t>
      </w:r>
      <w:r w:rsidR="00BD5B54" w:rsidRPr="00170D4A">
        <w:rPr>
          <w:rFonts w:ascii="Times New Roman" w:hAnsi="Times New Roman" w:cstheme="majorBidi"/>
          <w:sz w:val="24"/>
          <w:szCs w:val="24"/>
        </w:rPr>
        <w:t xml:space="preserve"> </w:t>
      </w:r>
      <w:r w:rsidRPr="00170D4A">
        <w:rPr>
          <w:rFonts w:ascii="Times New Roman" w:hAnsi="Times New Roman" w:cstheme="majorBidi"/>
          <w:sz w:val="24"/>
          <w:szCs w:val="24"/>
        </w:rPr>
        <w:t>Union are considering allowing teachers to go on vacation during the year that is not adjacent to the teachers' vacation schedule. What do you think about it? Write a letter addressed to the committee dealing with the issue in the Ministry of Education, express your position</w:t>
      </w:r>
      <w:r w:rsidR="007B15F5" w:rsidRPr="00170D4A">
        <w:rPr>
          <w:rFonts w:ascii="Times New Roman" w:hAnsi="Times New Roman" w:cstheme="majorBidi"/>
          <w:sz w:val="24"/>
          <w:szCs w:val="24"/>
        </w:rPr>
        <w:t>,</w:t>
      </w:r>
      <w:r w:rsidRPr="00170D4A">
        <w:rPr>
          <w:rFonts w:ascii="Times New Roman" w:hAnsi="Times New Roman" w:cstheme="majorBidi"/>
          <w:sz w:val="24"/>
          <w:szCs w:val="24"/>
        </w:rPr>
        <w:t xml:space="preserve"> and try to convince the committee members to accept it.</w:t>
      </w:r>
      <w:r w:rsidR="009420FB" w:rsidRPr="00170D4A">
        <w:rPr>
          <w:rFonts w:ascii="Times New Roman" w:hAnsi="Times New Roman" w:cstheme="majorBidi"/>
          <w:sz w:val="24"/>
          <w:szCs w:val="24"/>
        </w:rPr>
        <w:t>”</w:t>
      </w:r>
    </w:p>
    <w:p w14:paraId="66389A52" w14:textId="08FF7436" w:rsidR="00CD2509" w:rsidRPr="00170D4A" w:rsidRDefault="00E62EAF">
      <w:pPr>
        <w:bidi w:val="0"/>
        <w:spacing w:line="480" w:lineRule="auto"/>
        <w:jc w:val="both"/>
        <w:rPr>
          <w:rFonts w:ascii="Times New Roman" w:hAnsi="Times New Roman" w:cstheme="majorBidi"/>
          <w:sz w:val="24"/>
          <w:szCs w:val="24"/>
          <w:rtl/>
        </w:rPr>
      </w:pPr>
      <w:r>
        <w:rPr>
          <w:rFonts w:ascii="Times New Roman" w:hAnsi="Times New Roman" w:cstheme="majorBidi"/>
          <w:sz w:val="24"/>
          <w:szCs w:val="24"/>
        </w:rPr>
        <w:t>These two slightly different genres</w:t>
      </w:r>
      <w:r w:rsidR="00CD2509" w:rsidRPr="00CD2509">
        <w:rPr>
          <w:rFonts w:ascii="Times New Roman" w:hAnsi="Times New Roman" w:cstheme="majorBidi"/>
          <w:b/>
          <w:bCs/>
          <w:sz w:val="24"/>
          <w:szCs w:val="24"/>
        </w:rPr>
        <w:t xml:space="preserve"> </w:t>
      </w:r>
      <w:r w:rsidR="00CD2509" w:rsidRPr="00CD2509">
        <w:rPr>
          <w:rFonts w:ascii="Times New Roman" w:hAnsi="Times New Roman" w:cstheme="majorBidi"/>
          <w:sz w:val="24"/>
          <w:szCs w:val="24"/>
        </w:rPr>
        <w:t xml:space="preserve">(a </w:t>
      </w:r>
      <w:r w:rsidR="002C248E">
        <w:rPr>
          <w:rFonts w:ascii="Times New Roman" w:hAnsi="Times New Roman" w:cstheme="majorBidi"/>
          <w:sz w:val="24"/>
          <w:szCs w:val="24"/>
        </w:rPr>
        <w:t xml:space="preserve">so-called </w:t>
      </w:r>
      <w:r w:rsidR="00CD2509" w:rsidRPr="00CD2509">
        <w:rPr>
          <w:rFonts w:ascii="Times New Roman" w:hAnsi="Times New Roman" w:cstheme="majorBidi"/>
          <w:sz w:val="24"/>
          <w:szCs w:val="24"/>
        </w:rPr>
        <w:t xml:space="preserve">position paper and </w:t>
      </w:r>
      <w:proofErr w:type="spellStart"/>
      <w:r>
        <w:rPr>
          <w:rFonts w:ascii="Times New Roman" w:hAnsi="Times New Roman" w:cstheme="majorBidi"/>
          <w:sz w:val="24"/>
          <w:szCs w:val="24"/>
        </w:rPr>
        <w:t>and</w:t>
      </w:r>
      <w:proofErr w:type="spellEnd"/>
      <w:r w:rsidR="00CD2509" w:rsidRPr="00CD2509">
        <w:rPr>
          <w:rFonts w:ascii="Times New Roman" w:hAnsi="Times New Roman" w:cstheme="majorBidi"/>
          <w:sz w:val="24"/>
          <w:szCs w:val="24"/>
        </w:rPr>
        <w:t xml:space="preserve"> an argumentative letter) </w:t>
      </w:r>
      <w:r w:rsidR="002C248E">
        <w:rPr>
          <w:rFonts w:ascii="Times New Roman" w:hAnsi="Times New Roman" w:cstheme="majorBidi"/>
          <w:sz w:val="24"/>
          <w:szCs w:val="24"/>
        </w:rPr>
        <w:t>was not part of the training program</w:t>
      </w:r>
      <w:r w:rsidR="002C248E" w:rsidRPr="00CD2509">
        <w:rPr>
          <w:rFonts w:ascii="Times New Roman" w:hAnsi="Times New Roman" w:cstheme="majorBidi"/>
          <w:sz w:val="24"/>
          <w:szCs w:val="24"/>
        </w:rPr>
        <w:t xml:space="preserve"> </w:t>
      </w:r>
      <w:r w:rsidR="002C248E">
        <w:rPr>
          <w:rFonts w:ascii="Times New Roman" w:hAnsi="Times New Roman" w:cstheme="majorBidi"/>
          <w:sz w:val="24"/>
          <w:szCs w:val="24"/>
        </w:rPr>
        <w:t xml:space="preserve">and </w:t>
      </w:r>
      <w:r w:rsidR="00CD2509" w:rsidRPr="00CD2509">
        <w:rPr>
          <w:rFonts w:ascii="Times New Roman" w:hAnsi="Times New Roman" w:cstheme="majorBidi"/>
          <w:sz w:val="24"/>
          <w:szCs w:val="24"/>
        </w:rPr>
        <w:t xml:space="preserve">was not examined in this study. The </w:t>
      </w:r>
      <w:r w:rsidR="00CD2509" w:rsidRPr="00CD2509">
        <w:rPr>
          <w:rFonts w:ascii="Times New Roman" w:hAnsi="Times New Roman" w:cstheme="majorBidi"/>
          <w:sz w:val="24"/>
          <w:szCs w:val="24"/>
        </w:rPr>
        <w:lastRenderedPageBreak/>
        <w:t>research focused on the content of writing, the ability to reason and the structure of the text.</w:t>
      </w:r>
    </w:p>
    <w:p w14:paraId="4F6FFB66" w14:textId="17BEC4DB" w:rsidR="00DD0AB8" w:rsidRPr="00170D4A" w:rsidRDefault="00634A78"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i/>
          <w:iCs/>
          <w:sz w:val="24"/>
          <w:szCs w:val="24"/>
        </w:rPr>
        <w:t xml:space="preserve">2.1.2 </w:t>
      </w:r>
      <w:r w:rsidR="00DD0AB8" w:rsidRPr="00170D4A">
        <w:rPr>
          <w:rFonts w:ascii="Times New Roman" w:hAnsi="Times New Roman" w:cstheme="majorBidi"/>
          <w:i/>
          <w:iCs/>
          <w:sz w:val="24"/>
          <w:szCs w:val="24"/>
        </w:rPr>
        <w:t xml:space="preserve">An </w:t>
      </w:r>
      <w:r w:rsidRPr="00170D4A">
        <w:rPr>
          <w:rFonts w:ascii="Times New Roman" w:hAnsi="Times New Roman" w:cstheme="majorBidi"/>
          <w:i/>
          <w:iCs/>
          <w:sz w:val="24"/>
          <w:szCs w:val="24"/>
        </w:rPr>
        <w:t xml:space="preserve">index </w:t>
      </w:r>
      <w:r w:rsidR="00DD0AB8" w:rsidRPr="00170D4A">
        <w:rPr>
          <w:rFonts w:ascii="Times New Roman" w:hAnsi="Times New Roman" w:cstheme="majorBidi"/>
          <w:i/>
          <w:iCs/>
          <w:sz w:val="24"/>
          <w:szCs w:val="24"/>
        </w:rPr>
        <w:t xml:space="preserve">for evaluating </w:t>
      </w:r>
      <w:r w:rsidR="002C248E">
        <w:rPr>
          <w:rFonts w:ascii="Times New Roman" w:hAnsi="Times New Roman" w:cstheme="majorBidi"/>
          <w:i/>
          <w:iCs/>
          <w:sz w:val="24"/>
          <w:szCs w:val="24"/>
        </w:rPr>
        <w:t>writing</w:t>
      </w:r>
      <w:r w:rsidR="002C248E" w:rsidRPr="00170D4A">
        <w:rPr>
          <w:rFonts w:ascii="Times New Roman" w:hAnsi="Times New Roman" w:cstheme="majorBidi"/>
          <w:i/>
          <w:iCs/>
          <w:sz w:val="24"/>
          <w:szCs w:val="24"/>
        </w:rPr>
        <w:t xml:space="preserve"> </w:t>
      </w:r>
      <w:r w:rsidRPr="00170D4A">
        <w:rPr>
          <w:rFonts w:ascii="Times New Roman" w:hAnsi="Times New Roman" w:cstheme="majorBidi"/>
          <w:i/>
          <w:iCs/>
          <w:sz w:val="24"/>
          <w:szCs w:val="24"/>
        </w:rPr>
        <w:t xml:space="preserve">quality </w:t>
      </w:r>
    </w:p>
    <w:p w14:paraId="6B73F9BA" w14:textId="29BC3404" w:rsidR="00242B2E" w:rsidRDefault="00311469" w:rsidP="005C23F3">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The writing tasks of the teachers </w:t>
      </w:r>
      <w:r w:rsidR="00131796" w:rsidRPr="00170D4A">
        <w:rPr>
          <w:rFonts w:ascii="Times New Roman" w:hAnsi="Times New Roman" w:cstheme="majorBidi"/>
          <w:sz w:val="24"/>
          <w:szCs w:val="24"/>
        </w:rPr>
        <w:t xml:space="preserve">and students </w:t>
      </w:r>
      <w:r w:rsidRPr="00170D4A">
        <w:rPr>
          <w:rFonts w:ascii="Times New Roman" w:hAnsi="Times New Roman" w:cstheme="majorBidi"/>
          <w:sz w:val="24"/>
          <w:szCs w:val="24"/>
        </w:rPr>
        <w:t>were assessed using an analytical index constructed by the researchers to examine measurable achievements before and after the intervention.</w:t>
      </w:r>
      <w:r w:rsidR="00CB31E4" w:rsidRPr="00CB31E4">
        <w:t xml:space="preserve"> </w:t>
      </w:r>
      <w:r w:rsidR="00CB31E4" w:rsidRPr="00CB31E4">
        <w:rPr>
          <w:rFonts w:ascii="Times New Roman" w:hAnsi="Times New Roman" w:cstheme="majorBidi"/>
          <w:sz w:val="24"/>
          <w:szCs w:val="24"/>
        </w:rPr>
        <w:t>It has been found that an analytical assessment for writing assessment, which includes clear measurement criteria, leads to a more focused and rigorous assessment process, and the decomposition of written text assessment into components helps to reduce the influence of irrelevant factors (</w:t>
      </w:r>
      <w:proofErr w:type="spellStart"/>
      <w:r w:rsidR="00CB31E4" w:rsidRPr="00CB31E4">
        <w:rPr>
          <w:rFonts w:ascii="Times New Roman" w:hAnsi="Times New Roman" w:cstheme="majorBidi"/>
          <w:sz w:val="24"/>
          <w:szCs w:val="24"/>
        </w:rPr>
        <w:t>QuelJrnalz</w:t>
      </w:r>
      <w:proofErr w:type="spellEnd"/>
      <w:r w:rsidR="00CB31E4" w:rsidRPr="00CB31E4">
        <w:rPr>
          <w:rFonts w:ascii="Times New Roman" w:hAnsi="Times New Roman" w:cstheme="majorBidi"/>
          <w:sz w:val="24"/>
          <w:szCs w:val="24"/>
        </w:rPr>
        <w:t>, 1986).</w:t>
      </w:r>
      <w:r w:rsidRPr="00170D4A">
        <w:rPr>
          <w:rFonts w:ascii="Times New Roman" w:hAnsi="Times New Roman" w:cstheme="majorBidi"/>
          <w:sz w:val="24"/>
          <w:szCs w:val="24"/>
        </w:rPr>
        <w:t xml:space="preserve"> The evaluation of the texts using the index referred to the presence of the measures and their quality. The notation in the index makes it possible to evaluate optimal, partial, little or missing performance. The assessment components in the index are based on national assessment test indicators for elementary school students in Israel. </w:t>
      </w:r>
      <w:r w:rsidR="00393293" w:rsidRPr="00393293">
        <w:rPr>
          <w:rFonts w:ascii="Times New Roman" w:hAnsi="Times New Roman" w:cstheme="majorBidi"/>
          <w:sz w:val="24"/>
          <w:szCs w:val="24"/>
        </w:rPr>
        <w:t>The analytical index</w:t>
      </w:r>
      <w:r w:rsidR="00393293">
        <w:rPr>
          <w:rFonts w:ascii="Times New Roman" w:hAnsi="Times New Roman" w:cstheme="majorBidi"/>
          <w:sz w:val="24"/>
          <w:szCs w:val="24"/>
        </w:rPr>
        <w:t xml:space="preserve"> that </w:t>
      </w:r>
      <w:r w:rsidR="00393293" w:rsidRPr="00393293">
        <w:rPr>
          <w:rFonts w:ascii="Times New Roman" w:hAnsi="Times New Roman" w:cstheme="majorBidi"/>
          <w:sz w:val="24"/>
          <w:szCs w:val="24"/>
        </w:rPr>
        <w:t xml:space="preserve">was developed </w:t>
      </w:r>
      <w:r w:rsidR="009A501D">
        <w:rPr>
          <w:rFonts w:ascii="Times New Roman" w:hAnsi="Times New Roman" w:cstheme="majorBidi"/>
          <w:sz w:val="24"/>
          <w:szCs w:val="24"/>
        </w:rPr>
        <w:t>(</w:t>
      </w:r>
      <w:r w:rsidR="000345CE">
        <w:rPr>
          <w:rFonts w:ascii="Times New Roman" w:hAnsi="Times New Roman" w:cstheme="majorBidi"/>
          <w:sz w:val="24"/>
          <w:szCs w:val="24"/>
        </w:rPr>
        <w:t>see appendix</w:t>
      </w:r>
      <w:r w:rsidR="009A501D">
        <w:rPr>
          <w:rFonts w:ascii="Times New Roman" w:hAnsi="Times New Roman" w:cstheme="majorBidi"/>
          <w:sz w:val="24"/>
          <w:szCs w:val="24"/>
        </w:rPr>
        <w:t xml:space="preserve">) </w:t>
      </w:r>
      <w:r w:rsidR="00393293" w:rsidRPr="00393293">
        <w:rPr>
          <w:rFonts w:ascii="Times New Roman" w:hAnsi="Times New Roman" w:cstheme="majorBidi"/>
          <w:sz w:val="24"/>
          <w:szCs w:val="24"/>
        </w:rPr>
        <w:t xml:space="preserve">contained criteria for evaluating the content, the quality of the reasoning, the structure, </w:t>
      </w:r>
      <w:r w:rsidR="002C248E">
        <w:rPr>
          <w:rFonts w:ascii="Times New Roman" w:hAnsi="Times New Roman" w:cstheme="majorBidi"/>
          <w:sz w:val="24"/>
          <w:szCs w:val="24"/>
        </w:rPr>
        <w:t xml:space="preserve">and </w:t>
      </w:r>
      <w:r w:rsidR="00393293" w:rsidRPr="00393293">
        <w:rPr>
          <w:rFonts w:ascii="Times New Roman" w:hAnsi="Times New Roman" w:cstheme="majorBidi"/>
          <w:sz w:val="24"/>
          <w:szCs w:val="24"/>
        </w:rPr>
        <w:t>the vocabulary. The scoring used a four-point scale which</w:t>
      </w:r>
      <w:r w:rsidR="00393293">
        <w:rPr>
          <w:rFonts w:ascii="Times New Roman" w:hAnsi="Times New Roman" w:cstheme="majorBidi"/>
          <w:sz w:val="24"/>
          <w:szCs w:val="24"/>
        </w:rPr>
        <w:t xml:space="preserve"> </w:t>
      </w:r>
      <w:r w:rsidR="00393293" w:rsidRPr="00393293">
        <w:rPr>
          <w:rFonts w:ascii="Times New Roman" w:hAnsi="Times New Roman" w:cstheme="majorBidi"/>
          <w:sz w:val="24"/>
          <w:szCs w:val="24"/>
        </w:rPr>
        <w:t xml:space="preserve">included "very good", "good", "average" and "poor", each scored 4, 3, 2 and 1 respectively </w:t>
      </w:r>
      <w:r w:rsidR="00393293">
        <w:rPr>
          <w:rFonts w:ascii="Times New Roman" w:hAnsi="Times New Roman" w:cstheme="majorBidi"/>
          <w:sz w:val="24"/>
          <w:szCs w:val="24"/>
        </w:rPr>
        <w:t>(</w:t>
      </w:r>
      <w:proofErr w:type="spellStart"/>
      <w:r w:rsidR="00393293" w:rsidRPr="00393293">
        <w:rPr>
          <w:rFonts w:ascii="Times New Roman" w:hAnsi="Times New Roman" w:cstheme="majorBidi"/>
          <w:sz w:val="24"/>
          <w:szCs w:val="24"/>
        </w:rPr>
        <w:t>Jumariati</w:t>
      </w:r>
      <w:proofErr w:type="spellEnd"/>
      <w:r w:rsidR="00393293" w:rsidRPr="00393293">
        <w:rPr>
          <w:rFonts w:ascii="Times New Roman" w:hAnsi="Times New Roman" w:cstheme="majorBidi"/>
          <w:sz w:val="24"/>
          <w:szCs w:val="24"/>
        </w:rPr>
        <w:t xml:space="preserve">, &amp; </w:t>
      </w:r>
      <w:proofErr w:type="spellStart"/>
      <w:r w:rsidR="00393293" w:rsidRPr="00393293">
        <w:rPr>
          <w:rFonts w:ascii="Times New Roman" w:hAnsi="Times New Roman" w:cstheme="majorBidi"/>
          <w:sz w:val="24"/>
          <w:szCs w:val="24"/>
        </w:rPr>
        <w:t>Sulistyo</w:t>
      </w:r>
      <w:proofErr w:type="spellEnd"/>
      <w:r w:rsidR="00393293" w:rsidRPr="00393293">
        <w:rPr>
          <w:rFonts w:ascii="Times New Roman" w:hAnsi="Times New Roman" w:cstheme="majorBidi"/>
          <w:sz w:val="24"/>
          <w:szCs w:val="24"/>
        </w:rPr>
        <w:t>, 2017).</w:t>
      </w:r>
      <w:r w:rsidR="00393293">
        <w:rPr>
          <w:rFonts w:ascii="Times New Roman" w:hAnsi="Times New Roman" w:cstheme="majorBidi"/>
          <w:sz w:val="24"/>
          <w:szCs w:val="24"/>
        </w:rPr>
        <w:t xml:space="preserve"> </w:t>
      </w:r>
      <w:r w:rsidRPr="00170D4A">
        <w:rPr>
          <w:rFonts w:ascii="Times New Roman" w:hAnsi="Times New Roman" w:cstheme="majorBidi"/>
          <w:sz w:val="24"/>
          <w:szCs w:val="24"/>
        </w:rPr>
        <w:t xml:space="preserve">In the process of building the index, five performance measures were defined related to writing in general, such as cohesion, connectivity, vocabulary (i.e., accuracy in word choice and style), but not to aspects related to writing conventions such as spelling and punctuation. In accordance with the aim of the study, the bulk of the components in the index focused on the ability to </w:t>
      </w:r>
      <w:r w:rsidRPr="005F65C1">
        <w:rPr>
          <w:rFonts w:ascii="Times New Roman" w:hAnsi="Times New Roman" w:cstheme="majorBidi"/>
          <w:sz w:val="24"/>
          <w:szCs w:val="24"/>
        </w:rPr>
        <w:t xml:space="preserve">produce </w:t>
      </w:r>
      <w:r w:rsidR="000345CE" w:rsidRPr="005F65C1">
        <w:rPr>
          <w:rFonts w:ascii="Times New Roman" w:hAnsi="Times New Roman" w:cstheme="majorBidi"/>
          <w:sz w:val="24"/>
          <w:szCs w:val="24"/>
        </w:rPr>
        <w:t xml:space="preserve">appropriate </w:t>
      </w:r>
      <w:r w:rsidRPr="005F65C1">
        <w:rPr>
          <w:rFonts w:ascii="Times New Roman" w:hAnsi="Times New Roman" w:cstheme="majorBidi"/>
          <w:sz w:val="24"/>
          <w:szCs w:val="24"/>
        </w:rPr>
        <w:t>reasoning</w:t>
      </w:r>
      <w:r w:rsidR="005C23F3">
        <w:rPr>
          <w:rFonts w:ascii="Times New Roman" w:hAnsi="Times New Roman" w:cstheme="majorBidi"/>
          <w:sz w:val="24"/>
          <w:szCs w:val="24"/>
        </w:rPr>
        <w:t>.</w:t>
      </w:r>
    </w:p>
    <w:p w14:paraId="3D32EDDA" w14:textId="79A15125" w:rsidR="00242B2E" w:rsidRPr="005505E0" w:rsidRDefault="00242B2E" w:rsidP="00242B2E">
      <w:pPr>
        <w:bidi w:val="0"/>
        <w:spacing w:line="480" w:lineRule="auto"/>
        <w:jc w:val="both"/>
        <w:rPr>
          <w:rFonts w:ascii="Times New Roman" w:hAnsi="Times New Roman" w:cstheme="majorBidi"/>
          <w:sz w:val="24"/>
          <w:szCs w:val="24"/>
        </w:rPr>
      </w:pPr>
      <w:r w:rsidRPr="00242B2E">
        <w:rPr>
          <w:rFonts w:ascii="Times New Roman" w:hAnsi="Times New Roman" w:cstheme="majorBidi"/>
          <w:sz w:val="24"/>
          <w:szCs w:val="24"/>
        </w:rPr>
        <w:t>The holistic approach to evaluating a written text refers to the text as a whole rather than to its components (</w:t>
      </w:r>
      <w:proofErr w:type="spellStart"/>
      <w:r w:rsidRPr="00242B2E">
        <w:rPr>
          <w:rFonts w:ascii="Times New Roman" w:hAnsi="Times New Roman" w:cstheme="majorBidi"/>
          <w:sz w:val="24"/>
          <w:szCs w:val="24"/>
        </w:rPr>
        <w:t>Galti</w:t>
      </w:r>
      <w:proofErr w:type="spellEnd"/>
      <w:r w:rsidRPr="00242B2E">
        <w:rPr>
          <w:rFonts w:ascii="Times New Roman" w:hAnsi="Times New Roman" w:cstheme="majorBidi"/>
          <w:sz w:val="24"/>
          <w:szCs w:val="24"/>
        </w:rPr>
        <w:t xml:space="preserve"> et al., 2018, Scriven, 1994). The advantage of this approach is in </w:t>
      </w:r>
      <w:r w:rsidRPr="00242B2E">
        <w:rPr>
          <w:rFonts w:ascii="Times New Roman" w:hAnsi="Times New Roman" w:cstheme="majorBidi"/>
          <w:sz w:val="24"/>
          <w:szCs w:val="24"/>
        </w:rPr>
        <w:lastRenderedPageBreak/>
        <w:t xml:space="preserve">being able to acquire a general impression of the overall quality of the writing. Therefore, the eight teachers' texts were also evaluated holistically, by the researchers, to identify the use of the vocabulary, the choice of word combinations and the production of the cohesion of the texts before and after the intervention, as suggested by </w:t>
      </w:r>
      <w:proofErr w:type="spellStart"/>
      <w:r w:rsidRPr="00242B2E">
        <w:rPr>
          <w:rFonts w:ascii="Times New Roman" w:hAnsi="Times New Roman" w:cstheme="majorBidi"/>
          <w:sz w:val="24"/>
          <w:szCs w:val="24"/>
        </w:rPr>
        <w:t>Galti</w:t>
      </w:r>
      <w:proofErr w:type="spellEnd"/>
      <w:r w:rsidRPr="00242B2E">
        <w:rPr>
          <w:rFonts w:ascii="Times New Roman" w:hAnsi="Times New Roman" w:cstheme="majorBidi"/>
          <w:sz w:val="24"/>
          <w:szCs w:val="24"/>
        </w:rPr>
        <w:t xml:space="preserve"> (</w:t>
      </w:r>
      <w:proofErr w:type="spellStart"/>
      <w:r w:rsidRPr="00242B2E">
        <w:rPr>
          <w:rFonts w:ascii="Times New Roman" w:hAnsi="Times New Roman" w:cstheme="majorBidi"/>
          <w:sz w:val="24"/>
          <w:szCs w:val="24"/>
        </w:rPr>
        <w:t>Galti</w:t>
      </w:r>
      <w:proofErr w:type="spellEnd"/>
      <w:r w:rsidRPr="00242B2E">
        <w:rPr>
          <w:rFonts w:ascii="Times New Roman" w:hAnsi="Times New Roman" w:cstheme="majorBidi"/>
          <w:sz w:val="24"/>
          <w:szCs w:val="24"/>
        </w:rPr>
        <w:t xml:space="preserve"> at el., 2018</w:t>
      </w:r>
      <w:r>
        <w:rPr>
          <w:rFonts w:ascii="Times New Roman" w:hAnsi="Times New Roman" w:cstheme="majorBidi"/>
          <w:sz w:val="24"/>
          <w:szCs w:val="24"/>
        </w:rPr>
        <w:t>).</w:t>
      </w:r>
    </w:p>
    <w:p w14:paraId="753DC6DD" w14:textId="04AC61B2" w:rsidR="00DD0AB8" w:rsidRPr="003B08FD" w:rsidRDefault="00451559">
      <w:pPr>
        <w:bidi w:val="0"/>
        <w:spacing w:line="480" w:lineRule="auto"/>
        <w:jc w:val="both"/>
        <w:rPr>
          <w:rFonts w:ascii="Times New Roman" w:hAnsi="Times New Roman" w:cstheme="majorBidi"/>
          <w:i/>
          <w:iCs/>
          <w:sz w:val="24"/>
          <w:szCs w:val="24"/>
        </w:rPr>
      </w:pPr>
      <w:r w:rsidRPr="003B08FD">
        <w:rPr>
          <w:rFonts w:ascii="Times New Roman" w:hAnsi="Times New Roman" w:cstheme="majorBidi"/>
          <w:i/>
          <w:iCs/>
          <w:sz w:val="24"/>
          <w:szCs w:val="24"/>
        </w:rPr>
        <w:t xml:space="preserve">2.1.3 </w:t>
      </w:r>
      <w:r w:rsidR="00DD0AB8" w:rsidRPr="003B08FD">
        <w:rPr>
          <w:rFonts w:ascii="Times New Roman" w:hAnsi="Times New Roman" w:cstheme="majorBidi"/>
          <w:i/>
          <w:iCs/>
          <w:sz w:val="24"/>
          <w:szCs w:val="24"/>
        </w:rPr>
        <w:t>Personal blog</w:t>
      </w:r>
      <w:r w:rsidRPr="003B08FD">
        <w:rPr>
          <w:rFonts w:ascii="Times New Roman" w:hAnsi="Times New Roman" w:cstheme="majorBidi"/>
          <w:i/>
          <w:iCs/>
          <w:sz w:val="24"/>
          <w:szCs w:val="24"/>
        </w:rPr>
        <w:t>s</w:t>
      </w:r>
    </w:p>
    <w:p w14:paraId="75E1FB7A" w14:textId="2980B7FA" w:rsidR="00DD0AB8" w:rsidRPr="00170D4A" w:rsidRDefault="00E0465F"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During the year of the training program, t</w:t>
      </w:r>
      <w:r w:rsidR="00DD0AB8" w:rsidRPr="00170D4A">
        <w:rPr>
          <w:rFonts w:ascii="Times New Roman" w:hAnsi="Times New Roman" w:cstheme="majorBidi"/>
          <w:sz w:val="24"/>
          <w:szCs w:val="24"/>
        </w:rPr>
        <w:t>he teachers</w:t>
      </w:r>
      <w:r w:rsidR="00D04CB7" w:rsidRPr="00170D4A">
        <w:rPr>
          <w:rFonts w:ascii="Times New Roman" w:hAnsi="Times New Roman" w:cstheme="majorBidi"/>
          <w:sz w:val="24"/>
          <w:szCs w:val="24"/>
        </w:rPr>
        <w:t xml:space="preserve"> maintained a personal</w:t>
      </w:r>
      <w:r w:rsidR="00DD0AB8" w:rsidRPr="00170D4A">
        <w:rPr>
          <w:rFonts w:ascii="Times New Roman" w:hAnsi="Times New Roman" w:cstheme="majorBidi"/>
          <w:sz w:val="24"/>
          <w:szCs w:val="24"/>
        </w:rPr>
        <w:t xml:space="preserve"> </w:t>
      </w:r>
      <w:r w:rsidR="00546B33" w:rsidRPr="00170D4A">
        <w:rPr>
          <w:rFonts w:ascii="Times New Roman" w:hAnsi="Times New Roman" w:cstheme="majorBidi"/>
          <w:sz w:val="24"/>
          <w:szCs w:val="24"/>
        </w:rPr>
        <w:t>blog</w:t>
      </w:r>
      <w:r w:rsidR="00D04CB7" w:rsidRPr="00170D4A">
        <w:rPr>
          <w:rFonts w:ascii="Times New Roman" w:hAnsi="Times New Roman" w:cstheme="majorBidi"/>
          <w:sz w:val="24"/>
          <w:szCs w:val="24"/>
        </w:rPr>
        <w:t xml:space="preserve"> that</w:t>
      </w:r>
      <w:r w:rsidR="00DD0AB8" w:rsidRPr="00170D4A">
        <w:rPr>
          <w:rFonts w:ascii="Times New Roman" w:hAnsi="Times New Roman" w:cstheme="majorBidi"/>
          <w:sz w:val="24"/>
          <w:szCs w:val="24"/>
        </w:rPr>
        <w:t xml:space="preserve"> was used to document their learning and </w:t>
      </w:r>
      <w:r w:rsidR="005A27DA" w:rsidRPr="00170D4A">
        <w:rPr>
          <w:rFonts w:ascii="Times New Roman" w:hAnsi="Times New Roman" w:cstheme="majorBidi"/>
          <w:sz w:val="24"/>
          <w:szCs w:val="24"/>
        </w:rPr>
        <w:t xml:space="preserve">their </w:t>
      </w:r>
      <w:r w:rsidR="00DD0AB8" w:rsidRPr="00170D4A">
        <w:rPr>
          <w:rFonts w:ascii="Times New Roman" w:hAnsi="Times New Roman" w:cstheme="majorBidi"/>
          <w:sz w:val="24"/>
          <w:szCs w:val="24"/>
        </w:rPr>
        <w:t>appl</w:t>
      </w:r>
      <w:r w:rsidR="005A27DA" w:rsidRPr="00170D4A">
        <w:rPr>
          <w:rFonts w:ascii="Times New Roman" w:hAnsi="Times New Roman" w:cstheme="majorBidi"/>
          <w:sz w:val="24"/>
          <w:szCs w:val="24"/>
        </w:rPr>
        <w:t>ication of</w:t>
      </w:r>
      <w:r w:rsidR="00DD0AB8" w:rsidRPr="00170D4A">
        <w:rPr>
          <w:rFonts w:ascii="Times New Roman" w:hAnsi="Times New Roman" w:cstheme="majorBidi"/>
          <w:sz w:val="24"/>
          <w:szCs w:val="24"/>
        </w:rPr>
        <w:t xml:space="preserve"> the knowledge</w:t>
      </w:r>
      <w:r w:rsidR="005A27DA" w:rsidRPr="00170D4A">
        <w:rPr>
          <w:rFonts w:ascii="Times New Roman" w:hAnsi="Times New Roman" w:cstheme="majorBidi"/>
          <w:sz w:val="24"/>
          <w:szCs w:val="24"/>
        </w:rPr>
        <w:t xml:space="preserve"> they acquired</w:t>
      </w:r>
      <w:r w:rsidR="00DD0AB8" w:rsidRPr="00170D4A">
        <w:rPr>
          <w:rFonts w:ascii="Times New Roman" w:hAnsi="Times New Roman" w:cstheme="majorBidi"/>
          <w:sz w:val="24"/>
          <w:szCs w:val="24"/>
        </w:rPr>
        <w:t xml:space="preserve"> in the classroom</w:t>
      </w:r>
      <w:r w:rsidR="005A27DA" w:rsidRPr="00170D4A">
        <w:rPr>
          <w:rFonts w:ascii="Times New Roman" w:hAnsi="Times New Roman" w:cstheme="majorBidi"/>
          <w:sz w:val="24"/>
          <w:szCs w:val="24"/>
        </w:rPr>
        <w:t>.</w:t>
      </w:r>
      <w:r w:rsidR="00362D81" w:rsidRPr="00362D81">
        <w:t xml:space="preserve"> </w:t>
      </w:r>
      <w:r w:rsidR="00362D81" w:rsidRPr="005F65C1">
        <w:rPr>
          <w:rFonts w:ascii="Times New Roman" w:hAnsi="Times New Roman" w:cstheme="majorBidi"/>
          <w:sz w:val="24"/>
          <w:szCs w:val="24"/>
        </w:rPr>
        <w:t>Blog writing included</w:t>
      </w:r>
      <w:r w:rsidR="005A27DA" w:rsidRPr="005F65C1">
        <w:rPr>
          <w:rFonts w:ascii="Times New Roman" w:hAnsi="Times New Roman" w:cstheme="majorBidi"/>
          <w:sz w:val="24"/>
          <w:szCs w:val="24"/>
        </w:rPr>
        <w:t xml:space="preserve"> </w:t>
      </w:r>
      <w:r w:rsidR="00362D81" w:rsidRPr="005F65C1">
        <w:rPr>
          <w:rFonts w:ascii="Times New Roman" w:hAnsi="Times New Roman" w:cstheme="majorBidi"/>
          <w:sz w:val="24"/>
          <w:szCs w:val="24"/>
        </w:rPr>
        <w:t>insights, conclusions</w:t>
      </w:r>
      <w:r w:rsidR="0080001E" w:rsidRPr="005F65C1">
        <w:rPr>
          <w:rFonts w:ascii="Times New Roman" w:hAnsi="Times New Roman" w:cstheme="majorBidi"/>
          <w:sz w:val="24"/>
          <w:szCs w:val="24"/>
        </w:rPr>
        <w:t xml:space="preserve"> and </w:t>
      </w:r>
      <w:r w:rsidR="00362D81" w:rsidRPr="005F65C1">
        <w:rPr>
          <w:rFonts w:ascii="Times New Roman" w:hAnsi="Times New Roman" w:cstheme="majorBidi"/>
          <w:sz w:val="24"/>
          <w:szCs w:val="24"/>
        </w:rPr>
        <w:t>attitudes</w:t>
      </w:r>
      <w:r w:rsidR="0080001E" w:rsidRPr="005F65C1">
        <w:rPr>
          <w:rFonts w:ascii="Times New Roman" w:hAnsi="Times New Roman" w:cstheme="majorBidi"/>
          <w:sz w:val="24"/>
          <w:szCs w:val="24"/>
        </w:rPr>
        <w:t xml:space="preserve"> of the teachers towards writing</w:t>
      </w:r>
      <w:r w:rsidR="00362D81" w:rsidRPr="005F65C1">
        <w:rPr>
          <w:rFonts w:ascii="Times New Roman" w:hAnsi="Times New Roman" w:cstheme="majorBidi"/>
          <w:sz w:val="24"/>
          <w:szCs w:val="24"/>
        </w:rPr>
        <w:t xml:space="preserve">, and </w:t>
      </w:r>
      <w:r w:rsidR="0080001E" w:rsidRPr="005F65C1">
        <w:rPr>
          <w:rFonts w:ascii="Times New Roman" w:hAnsi="Times New Roman" w:cstheme="majorBidi"/>
          <w:sz w:val="24"/>
          <w:szCs w:val="24"/>
        </w:rPr>
        <w:t xml:space="preserve">reports on </w:t>
      </w:r>
      <w:r w:rsidR="00362D81" w:rsidRPr="005F65C1">
        <w:rPr>
          <w:rFonts w:ascii="Times New Roman" w:hAnsi="Times New Roman" w:cstheme="majorBidi"/>
          <w:sz w:val="24"/>
          <w:szCs w:val="24"/>
        </w:rPr>
        <w:t xml:space="preserve">the application of </w:t>
      </w:r>
      <w:r w:rsidR="0080001E" w:rsidRPr="005F65C1">
        <w:rPr>
          <w:rFonts w:ascii="Times New Roman" w:hAnsi="Times New Roman" w:cstheme="majorBidi"/>
          <w:sz w:val="24"/>
          <w:szCs w:val="24"/>
        </w:rPr>
        <w:t xml:space="preserve">the new </w:t>
      </w:r>
      <w:r w:rsidR="00362D81" w:rsidRPr="005F65C1">
        <w:rPr>
          <w:rFonts w:ascii="Times New Roman" w:hAnsi="Times New Roman" w:cstheme="majorBidi"/>
          <w:sz w:val="24"/>
          <w:szCs w:val="24"/>
        </w:rPr>
        <w:t>knowledge in the classroom following the program.</w:t>
      </w:r>
      <w:r w:rsidR="00362D81" w:rsidRPr="0081769A">
        <w:rPr>
          <w:rFonts w:ascii="Times New Roman" w:hAnsi="Times New Roman" w:cstheme="majorBidi"/>
          <w:sz w:val="24"/>
          <w:szCs w:val="24"/>
        </w:rPr>
        <w:t xml:space="preserve"> </w:t>
      </w:r>
      <w:r w:rsidR="005A27DA" w:rsidRPr="0081769A">
        <w:rPr>
          <w:rFonts w:ascii="Times New Roman" w:hAnsi="Times New Roman" w:cstheme="majorBidi"/>
          <w:sz w:val="24"/>
          <w:szCs w:val="24"/>
        </w:rPr>
        <w:t>It also served</w:t>
      </w:r>
      <w:r w:rsidR="00DD0AB8" w:rsidRPr="00170D4A">
        <w:rPr>
          <w:rFonts w:ascii="Times New Roman" w:hAnsi="Times New Roman" w:cstheme="majorBidi"/>
          <w:sz w:val="24"/>
          <w:szCs w:val="24"/>
        </w:rPr>
        <w:t xml:space="preserve"> as a model for future experience</w:t>
      </w:r>
      <w:r w:rsidR="005A27DA" w:rsidRPr="00170D4A">
        <w:rPr>
          <w:rFonts w:ascii="Times New Roman" w:hAnsi="Times New Roman" w:cstheme="majorBidi"/>
          <w:sz w:val="24"/>
          <w:szCs w:val="24"/>
        </w:rPr>
        <w:t>s</w:t>
      </w:r>
      <w:r w:rsidR="00DD0AB8" w:rsidRPr="00170D4A">
        <w:rPr>
          <w:rFonts w:ascii="Times New Roman" w:hAnsi="Times New Roman" w:cstheme="majorBidi"/>
          <w:sz w:val="24"/>
          <w:szCs w:val="24"/>
        </w:rPr>
        <w:t xml:space="preserve"> with students in the classroom.</w:t>
      </w:r>
    </w:p>
    <w:p w14:paraId="67FAF984" w14:textId="75D2B350" w:rsidR="005E2652" w:rsidRPr="00170D4A" w:rsidRDefault="005E2652"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The</w:t>
      </w:r>
      <w:r w:rsidR="00D04CB7" w:rsidRPr="00170D4A">
        <w:rPr>
          <w:rFonts w:ascii="Times New Roman" w:hAnsi="Times New Roman" w:cstheme="majorBidi"/>
          <w:sz w:val="24"/>
          <w:szCs w:val="24"/>
        </w:rPr>
        <w:t xml:space="preserve"> </w:t>
      </w:r>
      <w:r w:rsidR="00F2680D">
        <w:rPr>
          <w:rFonts w:ascii="Times New Roman" w:hAnsi="Times New Roman" w:cstheme="majorBidi"/>
          <w:sz w:val="24"/>
          <w:szCs w:val="24"/>
        </w:rPr>
        <w:t xml:space="preserve">rich </w:t>
      </w:r>
      <w:r w:rsidR="00D04CB7" w:rsidRPr="00170D4A">
        <w:rPr>
          <w:rFonts w:ascii="Times New Roman" w:hAnsi="Times New Roman" w:cstheme="majorBidi"/>
          <w:sz w:val="24"/>
          <w:szCs w:val="24"/>
        </w:rPr>
        <w:t>data</w:t>
      </w:r>
      <w:r w:rsidRPr="00170D4A">
        <w:rPr>
          <w:rFonts w:ascii="Times New Roman" w:hAnsi="Times New Roman" w:cstheme="majorBidi"/>
          <w:sz w:val="24"/>
          <w:szCs w:val="24"/>
        </w:rPr>
        <w:t xml:space="preserve"> </w:t>
      </w:r>
      <w:r w:rsidR="00F2680D">
        <w:rPr>
          <w:rFonts w:ascii="Times New Roman" w:hAnsi="Times New Roman" w:cstheme="majorBidi"/>
          <w:sz w:val="24"/>
          <w:szCs w:val="24"/>
        </w:rPr>
        <w:t xml:space="preserve">that </w:t>
      </w:r>
      <w:r w:rsidR="00F2680D" w:rsidRPr="00170D4A">
        <w:rPr>
          <w:rFonts w:ascii="Times New Roman" w:hAnsi="Times New Roman" w:cstheme="majorBidi"/>
          <w:sz w:val="24"/>
          <w:szCs w:val="24"/>
        </w:rPr>
        <w:t xml:space="preserve">was gathered from the personal blogs </w:t>
      </w:r>
      <w:r w:rsidRPr="00170D4A">
        <w:rPr>
          <w:rFonts w:ascii="Times New Roman" w:hAnsi="Times New Roman" w:cstheme="majorBidi"/>
          <w:sz w:val="24"/>
          <w:szCs w:val="24"/>
        </w:rPr>
        <w:t xml:space="preserve">was </w:t>
      </w:r>
      <w:r w:rsidR="00D04CB7" w:rsidRPr="00170D4A">
        <w:rPr>
          <w:rFonts w:ascii="Times New Roman" w:hAnsi="Times New Roman" w:cstheme="majorBidi"/>
          <w:sz w:val="24"/>
          <w:szCs w:val="24"/>
        </w:rPr>
        <w:t xml:space="preserve">evaluated </w:t>
      </w:r>
      <w:r w:rsidRPr="00170D4A">
        <w:rPr>
          <w:rFonts w:ascii="Times New Roman" w:hAnsi="Times New Roman" w:cstheme="majorBidi"/>
          <w:sz w:val="24"/>
          <w:szCs w:val="24"/>
        </w:rPr>
        <w:t>qualitatively according to the</w:t>
      </w:r>
      <w:r w:rsidR="00D04CB7" w:rsidRPr="00170D4A">
        <w:rPr>
          <w:rFonts w:ascii="Times New Roman" w:hAnsi="Times New Roman" w:cstheme="majorBidi"/>
          <w:sz w:val="24"/>
          <w:szCs w:val="24"/>
        </w:rPr>
        <w:t xml:space="preserve"> "natural data" </w:t>
      </w:r>
      <w:r w:rsidRPr="00170D4A">
        <w:rPr>
          <w:rFonts w:ascii="Times New Roman" w:hAnsi="Times New Roman" w:cstheme="majorBidi"/>
          <w:sz w:val="24"/>
          <w:szCs w:val="24"/>
        </w:rPr>
        <w:t xml:space="preserve">method (Silverman, 2006). The analysis was based on sorting the expressions in the texts written by the teachers into main content categories (Strauss &amp; Corbin, 1990, p. 73) and </w:t>
      </w:r>
      <w:r w:rsidR="00D04CB7" w:rsidRPr="00170D4A">
        <w:rPr>
          <w:rFonts w:ascii="Times New Roman" w:hAnsi="Times New Roman" w:cstheme="majorBidi"/>
          <w:sz w:val="24"/>
          <w:szCs w:val="24"/>
        </w:rPr>
        <w:t xml:space="preserve">on </w:t>
      </w:r>
      <w:r w:rsidRPr="00170D4A">
        <w:rPr>
          <w:rFonts w:ascii="Times New Roman" w:hAnsi="Times New Roman" w:cstheme="majorBidi"/>
          <w:sz w:val="24"/>
          <w:szCs w:val="24"/>
        </w:rPr>
        <w:t>content analysis that brought up diverse categories, referring to words and descriptions that reflect emotions, thoughts</w:t>
      </w:r>
      <w:r w:rsidR="00697D00" w:rsidRPr="00170D4A">
        <w:rPr>
          <w:rFonts w:ascii="Times New Roman" w:hAnsi="Times New Roman" w:cstheme="majorBidi"/>
          <w:sz w:val="24"/>
          <w:szCs w:val="24"/>
        </w:rPr>
        <w:t>,</w:t>
      </w:r>
      <w:r w:rsidRPr="00170D4A">
        <w:rPr>
          <w:rFonts w:ascii="Times New Roman" w:hAnsi="Times New Roman" w:cstheme="majorBidi"/>
          <w:sz w:val="24"/>
          <w:szCs w:val="24"/>
        </w:rPr>
        <w:t xml:space="preserve"> and beliefs according to the context in which they </w:t>
      </w:r>
      <w:r w:rsidR="00697D00" w:rsidRPr="00170D4A">
        <w:rPr>
          <w:rFonts w:ascii="Times New Roman" w:hAnsi="Times New Roman" w:cstheme="majorBidi"/>
          <w:sz w:val="24"/>
          <w:szCs w:val="24"/>
        </w:rPr>
        <w:t>were expressed</w:t>
      </w:r>
      <w:r w:rsidRPr="00170D4A">
        <w:rPr>
          <w:rFonts w:ascii="Times New Roman" w:hAnsi="Times New Roman" w:cstheme="majorBidi"/>
          <w:sz w:val="24"/>
          <w:szCs w:val="24"/>
        </w:rPr>
        <w:t xml:space="preserve"> (</w:t>
      </w:r>
      <w:proofErr w:type="spellStart"/>
      <w:r w:rsidRPr="00170D4A">
        <w:rPr>
          <w:rFonts w:ascii="Times New Roman" w:hAnsi="Times New Roman" w:cstheme="majorBidi"/>
          <w:sz w:val="24"/>
          <w:szCs w:val="24"/>
        </w:rPr>
        <w:t>Krippendorff</w:t>
      </w:r>
      <w:proofErr w:type="spellEnd"/>
      <w:r w:rsidRPr="00170D4A">
        <w:rPr>
          <w:rFonts w:ascii="Times New Roman" w:hAnsi="Times New Roman" w:cstheme="majorBidi"/>
          <w:sz w:val="24"/>
          <w:szCs w:val="24"/>
        </w:rPr>
        <w:t>, 2013, 2018</w:t>
      </w:r>
      <w:r w:rsidR="008302E7" w:rsidRPr="00170D4A">
        <w:rPr>
          <w:rFonts w:ascii="Times New Roman" w:hAnsi="Times New Roman" w:cstheme="majorBidi"/>
          <w:sz w:val="24"/>
          <w:szCs w:val="24"/>
        </w:rPr>
        <w:t>)</w:t>
      </w:r>
      <w:r w:rsidRPr="00170D4A">
        <w:rPr>
          <w:rFonts w:ascii="Times New Roman" w:hAnsi="Times New Roman" w:cstheme="majorBidi"/>
          <w:sz w:val="24"/>
          <w:szCs w:val="24"/>
        </w:rPr>
        <w:t>.</w:t>
      </w:r>
    </w:p>
    <w:p w14:paraId="393F04B9" w14:textId="2FF0F339" w:rsidR="00875387" w:rsidRPr="00170D4A" w:rsidRDefault="00875387" w:rsidP="00311469">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The analysis of the blogs according to the grounded theory </w:t>
      </w:r>
      <w:r w:rsidR="00F2680D">
        <w:rPr>
          <w:rFonts w:ascii="Times New Roman" w:hAnsi="Times New Roman" w:cstheme="majorBidi"/>
          <w:sz w:val="24"/>
          <w:szCs w:val="24"/>
        </w:rPr>
        <w:t xml:space="preserve">method </w:t>
      </w:r>
      <w:r w:rsidRPr="00170D4A">
        <w:rPr>
          <w:rFonts w:ascii="Times New Roman" w:hAnsi="Times New Roman" w:cstheme="majorBidi"/>
          <w:sz w:val="24"/>
          <w:szCs w:val="24"/>
        </w:rPr>
        <w:t>produced a series of findings. It shows change and progress in the teachers' personal and professional knowledge of writing and writing instruction and in their attitudes toward writing instruction, as a result of the training program, and their impact on teaching as described from the teachers' point of view.</w:t>
      </w:r>
    </w:p>
    <w:p w14:paraId="3B132D89" w14:textId="2567BBDA" w:rsidR="00807FDD" w:rsidRPr="00170D4A" w:rsidRDefault="007A3396" w:rsidP="00B7656F">
      <w:pPr>
        <w:bidi w:val="0"/>
        <w:spacing w:line="480" w:lineRule="auto"/>
        <w:jc w:val="both"/>
        <w:rPr>
          <w:rFonts w:ascii="Times New Roman" w:hAnsi="Times New Roman" w:cstheme="majorBidi"/>
          <w:b/>
          <w:bCs/>
          <w:sz w:val="24"/>
          <w:szCs w:val="24"/>
        </w:rPr>
      </w:pPr>
      <w:r w:rsidRPr="00170D4A">
        <w:rPr>
          <w:rFonts w:ascii="Times New Roman" w:hAnsi="Times New Roman" w:cstheme="majorBidi"/>
          <w:b/>
          <w:bCs/>
          <w:sz w:val="24"/>
          <w:szCs w:val="24"/>
        </w:rPr>
        <w:lastRenderedPageBreak/>
        <w:t xml:space="preserve">3. </w:t>
      </w:r>
      <w:r w:rsidR="008148B4" w:rsidRPr="00170D4A">
        <w:rPr>
          <w:rFonts w:ascii="Times New Roman" w:hAnsi="Times New Roman" w:cstheme="majorBidi"/>
          <w:b/>
          <w:bCs/>
          <w:sz w:val="24"/>
          <w:szCs w:val="24"/>
        </w:rPr>
        <w:t>F</w:t>
      </w:r>
      <w:r w:rsidR="00807FDD" w:rsidRPr="00170D4A">
        <w:rPr>
          <w:rFonts w:ascii="Times New Roman" w:hAnsi="Times New Roman" w:cstheme="majorBidi"/>
          <w:b/>
          <w:bCs/>
          <w:sz w:val="24"/>
          <w:szCs w:val="24"/>
        </w:rPr>
        <w:t>indings</w:t>
      </w:r>
    </w:p>
    <w:p w14:paraId="69C6ACF8" w14:textId="6FC7F2CA" w:rsidR="00807FDD" w:rsidRPr="00170D4A" w:rsidRDefault="00807FDD" w:rsidP="00BD5E3B">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The findings presented in this paper address the impact of </w:t>
      </w:r>
      <w:r w:rsidR="00A47CB3">
        <w:rPr>
          <w:rFonts w:ascii="Times New Roman" w:hAnsi="Times New Roman" w:cstheme="majorBidi"/>
          <w:sz w:val="24"/>
          <w:szCs w:val="24"/>
        </w:rPr>
        <w:t>the</w:t>
      </w:r>
      <w:r w:rsidR="00A47CB3" w:rsidRPr="00170D4A">
        <w:rPr>
          <w:rFonts w:ascii="Times New Roman" w:hAnsi="Times New Roman" w:cstheme="majorBidi"/>
          <w:sz w:val="24"/>
          <w:szCs w:val="24"/>
        </w:rPr>
        <w:t xml:space="preserve"> </w:t>
      </w:r>
      <w:r w:rsidRPr="00170D4A">
        <w:rPr>
          <w:rFonts w:ascii="Times New Roman" w:hAnsi="Times New Roman" w:cstheme="majorBidi"/>
          <w:sz w:val="24"/>
          <w:szCs w:val="24"/>
        </w:rPr>
        <w:t>professional development</w:t>
      </w:r>
      <w:r w:rsidR="00CE2451" w:rsidRPr="00170D4A">
        <w:rPr>
          <w:rFonts w:ascii="Times New Roman" w:hAnsi="Times New Roman" w:cstheme="majorBidi"/>
          <w:sz w:val="24"/>
          <w:szCs w:val="24"/>
        </w:rPr>
        <w:t xml:space="preserve"> program</w:t>
      </w:r>
      <w:r w:rsidRPr="00170D4A">
        <w:rPr>
          <w:rFonts w:ascii="Times New Roman" w:hAnsi="Times New Roman" w:cstheme="majorBidi"/>
          <w:sz w:val="24"/>
          <w:szCs w:val="24"/>
        </w:rPr>
        <w:t xml:space="preserve"> on teachers' personal and professional knowledge of writing and </w:t>
      </w:r>
      <w:r w:rsidR="000D09DD" w:rsidRPr="00170D4A">
        <w:rPr>
          <w:rFonts w:ascii="Times New Roman" w:hAnsi="Times New Roman" w:cstheme="majorBidi"/>
          <w:sz w:val="24"/>
          <w:szCs w:val="24"/>
        </w:rPr>
        <w:t>writing instruction</w:t>
      </w:r>
      <w:r w:rsidRPr="00170D4A">
        <w:rPr>
          <w:rFonts w:ascii="Times New Roman" w:hAnsi="Times New Roman" w:cstheme="majorBidi"/>
          <w:sz w:val="24"/>
          <w:szCs w:val="24"/>
        </w:rPr>
        <w:t>. The study findings were produced using</w:t>
      </w:r>
      <w:r w:rsidR="00CE2451" w:rsidRPr="00170D4A">
        <w:rPr>
          <w:rFonts w:ascii="Times New Roman" w:hAnsi="Times New Roman" w:cstheme="majorBidi"/>
          <w:sz w:val="24"/>
          <w:szCs w:val="24"/>
        </w:rPr>
        <w:t xml:space="preserve"> the following measures:</w:t>
      </w:r>
    </w:p>
    <w:p w14:paraId="05E69BE3" w14:textId="28311C2F" w:rsidR="00807FDD" w:rsidRPr="00170D4A" w:rsidRDefault="002454CE"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1. </w:t>
      </w:r>
      <w:r w:rsidR="00807FDD" w:rsidRPr="00170D4A">
        <w:rPr>
          <w:rFonts w:ascii="Times New Roman" w:hAnsi="Times New Roman" w:cstheme="majorBidi"/>
          <w:sz w:val="24"/>
          <w:szCs w:val="24"/>
        </w:rPr>
        <w:t xml:space="preserve">Evaluation of the texts written by the teachers before and at the </w:t>
      </w:r>
      <w:r w:rsidR="000D09DD" w:rsidRPr="00170D4A">
        <w:rPr>
          <w:rFonts w:ascii="Times New Roman" w:hAnsi="Times New Roman" w:cstheme="majorBidi"/>
          <w:sz w:val="24"/>
          <w:szCs w:val="24"/>
        </w:rPr>
        <w:t>conclusion</w:t>
      </w:r>
      <w:r w:rsidR="00807FDD" w:rsidRPr="00170D4A">
        <w:rPr>
          <w:rFonts w:ascii="Times New Roman" w:hAnsi="Times New Roman" w:cstheme="majorBidi"/>
          <w:sz w:val="24"/>
          <w:szCs w:val="24"/>
        </w:rPr>
        <w:t xml:space="preserve"> of the intervention</w:t>
      </w:r>
      <w:r w:rsidR="00BD5E3B">
        <w:rPr>
          <w:rFonts w:ascii="Times New Roman" w:hAnsi="Times New Roman" w:cstheme="majorBidi"/>
          <w:sz w:val="24"/>
          <w:szCs w:val="24"/>
        </w:rPr>
        <w:t xml:space="preserve"> by index and by holistic view.</w:t>
      </w:r>
    </w:p>
    <w:p w14:paraId="7AF6F541" w14:textId="118B4194" w:rsidR="00807FDD" w:rsidRDefault="00807FDD"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2. Content analysis </w:t>
      </w:r>
      <w:r w:rsidR="004431DC" w:rsidRPr="00170D4A">
        <w:rPr>
          <w:rFonts w:ascii="Times New Roman" w:hAnsi="Times New Roman" w:cstheme="majorBidi"/>
          <w:sz w:val="24"/>
          <w:szCs w:val="24"/>
        </w:rPr>
        <w:t xml:space="preserve">of </w:t>
      </w:r>
      <w:r w:rsidR="000D09DD" w:rsidRPr="00170D4A">
        <w:rPr>
          <w:rFonts w:ascii="Times New Roman" w:hAnsi="Times New Roman" w:cstheme="majorBidi"/>
          <w:sz w:val="24"/>
          <w:szCs w:val="24"/>
        </w:rPr>
        <w:t xml:space="preserve">the </w:t>
      </w:r>
      <w:r w:rsidRPr="00170D4A">
        <w:rPr>
          <w:rFonts w:ascii="Times New Roman" w:hAnsi="Times New Roman" w:cstheme="majorBidi"/>
          <w:sz w:val="24"/>
          <w:szCs w:val="24"/>
        </w:rPr>
        <w:t>teachers' personal blogs</w:t>
      </w:r>
      <w:r w:rsidR="00A47CB3">
        <w:rPr>
          <w:rFonts w:ascii="Times New Roman" w:hAnsi="Times New Roman" w:cstheme="majorBidi"/>
          <w:sz w:val="24"/>
          <w:szCs w:val="24"/>
        </w:rPr>
        <w:t>.</w:t>
      </w:r>
    </w:p>
    <w:p w14:paraId="48F604F4" w14:textId="77777777" w:rsidR="00CB33FC" w:rsidRPr="006D6FF9" w:rsidRDefault="00CB33FC" w:rsidP="00CB33FC">
      <w:pPr>
        <w:bidi w:val="0"/>
        <w:spacing w:line="480" w:lineRule="auto"/>
        <w:jc w:val="both"/>
        <w:rPr>
          <w:rFonts w:ascii="Times New Roman" w:hAnsi="Times New Roman" w:cstheme="majorBidi"/>
          <w:sz w:val="24"/>
          <w:szCs w:val="24"/>
        </w:rPr>
      </w:pPr>
      <w:r w:rsidRPr="005F65C1">
        <w:rPr>
          <w:rFonts w:ascii="Times New Roman" w:hAnsi="Times New Roman" w:cstheme="majorBidi"/>
          <w:sz w:val="24"/>
          <w:szCs w:val="24"/>
        </w:rPr>
        <w:t>3. The impact of the intervention on students’ writing ability achievements</w:t>
      </w:r>
    </w:p>
    <w:p w14:paraId="69CD0EFD" w14:textId="7680894C" w:rsidR="006A5267" w:rsidRPr="00170D4A" w:rsidRDefault="00807FDD" w:rsidP="00311469">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We will present the findings in this order.</w:t>
      </w:r>
    </w:p>
    <w:p w14:paraId="251E61B6" w14:textId="788BAB77" w:rsidR="00807FDD" w:rsidRPr="003B08FD" w:rsidRDefault="007A3396" w:rsidP="006A5267">
      <w:pPr>
        <w:bidi w:val="0"/>
        <w:spacing w:line="480" w:lineRule="auto"/>
        <w:jc w:val="both"/>
        <w:rPr>
          <w:rFonts w:ascii="Times New Roman" w:hAnsi="Times New Roman" w:cstheme="majorBidi"/>
          <w:i/>
          <w:iCs/>
          <w:sz w:val="24"/>
          <w:szCs w:val="24"/>
        </w:rPr>
      </w:pPr>
      <w:r w:rsidRPr="003B08FD">
        <w:rPr>
          <w:rFonts w:ascii="Times New Roman" w:hAnsi="Times New Roman" w:cstheme="majorBidi"/>
          <w:i/>
          <w:iCs/>
          <w:sz w:val="24"/>
          <w:szCs w:val="24"/>
        </w:rPr>
        <w:t xml:space="preserve">3.1 </w:t>
      </w:r>
      <w:r w:rsidR="00807FDD" w:rsidRPr="003B08FD">
        <w:rPr>
          <w:rFonts w:ascii="Times New Roman" w:hAnsi="Times New Roman" w:cstheme="majorBidi"/>
          <w:i/>
          <w:iCs/>
          <w:sz w:val="24"/>
          <w:szCs w:val="24"/>
        </w:rPr>
        <w:t xml:space="preserve">Findings arising from the evaluation of the </w:t>
      </w:r>
      <w:r w:rsidR="000932A7" w:rsidRPr="003B08FD">
        <w:rPr>
          <w:rFonts w:ascii="Times New Roman" w:hAnsi="Times New Roman" w:cstheme="majorBidi"/>
          <w:i/>
          <w:iCs/>
          <w:sz w:val="24"/>
          <w:szCs w:val="24"/>
        </w:rPr>
        <w:t xml:space="preserve">teachers' </w:t>
      </w:r>
      <w:r w:rsidR="00807FDD" w:rsidRPr="003B08FD">
        <w:rPr>
          <w:rFonts w:ascii="Times New Roman" w:hAnsi="Times New Roman" w:cstheme="majorBidi"/>
          <w:i/>
          <w:iCs/>
          <w:sz w:val="24"/>
          <w:szCs w:val="24"/>
        </w:rPr>
        <w:t xml:space="preserve">texts </w:t>
      </w:r>
    </w:p>
    <w:p w14:paraId="3AFE7D07" w14:textId="2839719C" w:rsidR="00B62A88" w:rsidRPr="00170D4A" w:rsidRDefault="00807FDD" w:rsidP="00C46C3D">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The intervention program included a process in which the teachers themselves </w:t>
      </w:r>
      <w:r w:rsidR="003E0F64" w:rsidRPr="00170D4A">
        <w:rPr>
          <w:rFonts w:ascii="Times New Roman" w:hAnsi="Times New Roman" w:cstheme="majorBidi"/>
          <w:sz w:val="24"/>
          <w:szCs w:val="24"/>
        </w:rPr>
        <w:t xml:space="preserve">engaged in “conscious </w:t>
      </w:r>
      <w:r w:rsidRPr="00170D4A">
        <w:rPr>
          <w:rFonts w:ascii="Times New Roman" w:hAnsi="Times New Roman" w:cstheme="majorBidi"/>
          <w:sz w:val="24"/>
          <w:szCs w:val="24"/>
        </w:rPr>
        <w:t>writing</w:t>
      </w:r>
      <w:r w:rsidR="003E0F64" w:rsidRPr="00170D4A">
        <w:rPr>
          <w:rFonts w:ascii="Times New Roman" w:hAnsi="Times New Roman" w:cstheme="majorBidi"/>
          <w:sz w:val="24"/>
          <w:szCs w:val="24"/>
        </w:rPr>
        <w:t>”, in which they were made</w:t>
      </w:r>
      <w:r w:rsidRPr="00170D4A">
        <w:rPr>
          <w:rFonts w:ascii="Times New Roman" w:hAnsi="Times New Roman" w:cstheme="majorBidi"/>
          <w:sz w:val="24"/>
          <w:szCs w:val="24"/>
        </w:rPr>
        <w:t xml:space="preserve"> aware of each step in the process. Although these texts can be considered </w:t>
      </w:r>
      <w:r w:rsidR="003E0F64" w:rsidRPr="00170D4A">
        <w:rPr>
          <w:rFonts w:ascii="Times New Roman" w:hAnsi="Times New Roman" w:cstheme="majorBidi"/>
          <w:sz w:val="24"/>
          <w:szCs w:val="24"/>
        </w:rPr>
        <w:t>as written</w:t>
      </w:r>
      <w:r w:rsidRPr="00170D4A">
        <w:rPr>
          <w:rFonts w:ascii="Times New Roman" w:hAnsi="Times New Roman" w:cstheme="majorBidi"/>
          <w:sz w:val="24"/>
          <w:szCs w:val="24"/>
        </w:rPr>
        <w:t xml:space="preserve"> by skilled writers, the findings show that the training</w:t>
      </w:r>
      <w:r w:rsidR="003E0F64" w:rsidRPr="00170D4A">
        <w:rPr>
          <w:rFonts w:ascii="Times New Roman" w:hAnsi="Times New Roman" w:cstheme="majorBidi"/>
          <w:sz w:val="24"/>
          <w:szCs w:val="24"/>
        </w:rPr>
        <w:t xml:space="preserve"> program</w:t>
      </w:r>
      <w:r w:rsidRPr="00170D4A">
        <w:rPr>
          <w:rFonts w:ascii="Times New Roman" w:hAnsi="Times New Roman" w:cstheme="majorBidi"/>
          <w:sz w:val="24"/>
          <w:szCs w:val="24"/>
        </w:rPr>
        <w:t xml:space="preserve"> </w:t>
      </w:r>
      <w:r w:rsidR="003E0F64" w:rsidRPr="00170D4A">
        <w:rPr>
          <w:rFonts w:ascii="Times New Roman" w:hAnsi="Times New Roman" w:cstheme="majorBidi"/>
          <w:sz w:val="24"/>
          <w:szCs w:val="24"/>
        </w:rPr>
        <w:t>had an effect</w:t>
      </w:r>
      <w:r w:rsidRPr="00170D4A">
        <w:rPr>
          <w:rFonts w:ascii="Times New Roman" w:hAnsi="Times New Roman" w:cstheme="majorBidi"/>
          <w:sz w:val="24"/>
          <w:szCs w:val="24"/>
        </w:rPr>
        <w:t xml:space="preserve"> and </w:t>
      </w:r>
      <w:r w:rsidR="006968D3" w:rsidRPr="00170D4A">
        <w:rPr>
          <w:rFonts w:ascii="Times New Roman" w:hAnsi="Times New Roman" w:cstheme="majorBidi"/>
          <w:sz w:val="24"/>
          <w:szCs w:val="24"/>
        </w:rPr>
        <w:t xml:space="preserve">improved </w:t>
      </w:r>
      <w:r w:rsidRPr="00170D4A">
        <w:rPr>
          <w:rFonts w:ascii="Times New Roman" w:hAnsi="Times New Roman" w:cstheme="majorBidi"/>
          <w:sz w:val="24"/>
          <w:szCs w:val="24"/>
        </w:rPr>
        <w:t>teachers</w:t>
      </w:r>
      <w:r w:rsidR="006968D3" w:rsidRPr="00170D4A">
        <w:rPr>
          <w:rFonts w:ascii="Times New Roman" w:hAnsi="Times New Roman" w:cstheme="majorBidi"/>
          <w:sz w:val="24"/>
          <w:szCs w:val="24"/>
        </w:rPr>
        <w:t>’</w:t>
      </w:r>
      <w:r w:rsidRPr="00170D4A">
        <w:rPr>
          <w:rFonts w:ascii="Times New Roman" w:hAnsi="Times New Roman" w:cstheme="majorBidi"/>
          <w:sz w:val="24"/>
          <w:szCs w:val="24"/>
        </w:rPr>
        <w:t xml:space="preserve"> writing</w:t>
      </w:r>
      <w:r w:rsidR="003E0F64" w:rsidRPr="00170D4A">
        <w:rPr>
          <w:rFonts w:ascii="Times New Roman" w:hAnsi="Times New Roman" w:cstheme="majorBidi"/>
          <w:sz w:val="24"/>
          <w:szCs w:val="24"/>
        </w:rPr>
        <w:t xml:space="preserve"> skills, </w:t>
      </w:r>
      <w:r w:rsidRPr="00170D4A">
        <w:rPr>
          <w:rFonts w:ascii="Times New Roman" w:hAnsi="Times New Roman" w:cstheme="majorBidi"/>
          <w:sz w:val="24"/>
          <w:szCs w:val="24"/>
        </w:rPr>
        <w:t>includ</w:t>
      </w:r>
      <w:r w:rsidR="003E0F64" w:rsidRPr="00170D4A">
        <w:rPr>
          <w:rFonts w:ascii="Times New Roman" w:hAnsi="Times New Roman" w:cstheme="majorBidi"/>
          <w:sz w:val="24"/>
          <w:szCs w:val="24"/>
        </w:rPr>
        <w:t xml:space="preserve">ing </w:t>
      </w:r>
      <w:r w:rsidR="003E0F64" w:rsidRPr="005F65C1">
        <w:rPr>
          <w:rFonts w:ascii="Times New Roman" w:hAnsi="Times New Roman" w:cstheme="majorBidi"/>
          <w:sz w:val="24"/>
          <w:szCs w:val="24"/>
        </w:rPr>
        <w:t>the ability to</w:t>
      </w:r>
      <w:r w:rsidRPr="005F65C1">
        <w:rPr>
          <w:rFonts w:ascii="Times New Roman" w:hAnsi="Times New Roman" w:cstheme="majorBidi"/>
          <w:sz w:val="24"/>
          <w:szCs w:val="24"/>
        </w:rPr>
        <w:t xml:space="preserve"> </w:t>
      </w:r>
      <w:r w:rsidR="003E0F64" w:rsidRPr="005F65C1">
        <w:rPr>
          <w:rFonts w:ascii="Times New Roman" w:hAnsi="Times New Roman" w:cstheme="majorBidi"/>
          <w:sz w:val="24"/>
          <w:szCs w:val="24"/>
        </w:rPr>
        <w:t xml:space="preserve">reason </w:t>
      </w:r>
      <w:r w:rsidRPr="005F65C1">
        <w:rPr>
          <w:rFonts w:ascii="Times New Roman" w:hAnsi="Times New Roman" w:cstheme="majorBidi"/>
          <w:sz w:val="24"/>
          <w:szCs w:val="24"/>
        </w:rPr>
        <w:t>broad</w:t>
      </w:r>
      <w:r w:rsidR="003E0F64" w:rsidRPr="005F65C1">
        <w:rPr>
          <w:rFonts w:ascii="Times New Roman" w:hAnsi="Times New Roman" w:cstheme="majorBidi"/>
          <w:sz w:val="24"/>
          <w:szCs w:val="24"/>
        </w:rPr>
        <w:t>ly</w:t>
      </w:r>
      <w:r w:rsidRPr="005F65C1">
        <w:rPr>
          <w:rFonts w:ascii="Times New Roman" w:hAnsi="Times New Roman" w:cstheme="majorBidi"/>
          <w:sz w:val="24"/>
          <w:szCs w:val="24"/>
        </w:rPr>
        <w:t xml:space="preserve">, </w:t>
      </w:r>
      <w:r w:rsidR="003E0F64" w:rsidRPr="005F65C1">
        <w:rPr>
          <w:rFonts w:ascii="Times New Roman" w:hAnsi="Times New Roman" w:cstheme="majorBidi"/>
          <w:sz w:val="24"/>
          <w:szCs w:val="24"/>
        </w:rPr>
        <w:t xml:space="preserve">use </w:t>
      </w:r>
      <w:r w:rsidRPr="005F65C1">
        <w:rPr>
          <w:rFonts w:ascii="Times New Roman" w:hAnsi="Times New Roman" w:cstheme="majorBidi"/>
          <w:sz w:val="24"/>
          <w:szCs w:val="24"/>
        </w:rPr>
        <w:t xml:space="preserve">counter-arguments, </w:t>
      </w:r>
      <w:r w:rsidR="003E0F64" w:rsidRPr="005F65C1">
        <w:rPr>
          <w:rFonts w:ascii="Times New Roman" w:hAnsi="Times New Roman" w:cstheme="majorBidi"/>
          <w:sz w:val="24"/>
          <w:szCs w:val="24"/>
        </w:rPr>
        <w:t xml:space="preserve">and produce writing that is more </w:t>
      </w:r>
      <w:r w:rsidRPr="005F65C1">
        <w:rPr>
          <w:rFonts w:ascii="Times New Roman" w:hAnsi="Times New Roman" w:cstheme="majorBidi"/>
          <w:sz w:val="24"/>
          <w:szCs w:val="24"/>
        </w:rPr>
        <w:t xml:space="preserve">cohesive </w:t>
      </w:r>
      <w:r w:rsidR="003E0F64" w:rsidRPr="005F65C1">
        <w:rPr>
          <w:rFonts w:ascii="Times New Roman" w:hAnsi="Times New Roman" w:cstheme="majorBidi"/>
          <w:sz w:val="24"/>
          <w:szCs w:val="24"/>
        </w:rPr>
        <w:t xml:space="preserve">and </w:t>
      </w:r>
      <w:r w:rsidRPr="005F65C1">
        <w:rPr>
          <w:rFonts w:ascii="Times New Roman" w:hAnsi="Times New Roman" w:cstheme="majorBidi"/>
          <w:sz w:val="24"/>
          <w:szCs w:val="24"/>
        </w:rPr>
        <w:t>focused on the topic</w:t>
      </w:r>
      <w:r w:rsidR="003E0F64" w:rsidRPr="005F65C1">
        <w:rPr>
          <w:rFonts w:ascii="Times New Roman" w:hAnsi="Times New Roman" w:cstheme="majorBidi"/>
          <w:sz w:val="24"/>
          <w:szCs w:val="24"/>
        </w:rPr>
        <w:t xml:space="preserve"> at hand</w:t>
      </w:r>
      <w:r w:rsidRPr="005F65C1">
        <w:rPr>
          <w:rFonts w:ascii="Times New Roman" w:hAnsi="Times New Roman" w:cstheme="majorBidi"/>
          <w:sz w:val="24"/>
          <w:szCs w:val="24"/>
        </w:rPr>
        <w:t xml:space="preserve"> and meets the purpose of the text.</w:t>
      </w:r>
      <w:r w:rsidR="003E0F64" w:rsidRPr="005F65C1">
        <w:rPr>
          <w:rFonts w:ascii="Times New Roman" w:hAnsi="Times New Roman" w:cstheme="majorBidi"/>
          <w:sz w:val="24"/>
          <w:szCs w:val="24"/>
        </w:rPr>
        <w:t xml:space="preserve"> </w:t>
      </w:r>
      <w:r w:rsidR="00CB33FC" w:rsidRPr="005F65C1">
        <w:rPr>
          <w:rFonts w:ascii="Times New Roman" w:hAnsi="Times New Roman" w:cstheme="majorBidi"/>
          <w:sz w:val="24"/>
          <w:szCs w:val="24"/>
        </w:rPr>
        <w:t>It seems that in the texts after the intervention, the teachers concentrate</w:t>
      </w:r>
      <w:r w:rsidR="0080001E" w:rsidRPr="005F65C1">
        <w:rPr>
          <w:rFonts w:ascii="Times New Roman" w:hAnsi="Times New Roman" w:cstheme="majorBidi"/>
          <w:sz w:val="24"/>
          <w:szCs w:val="24"/>
        </w:rPr>
        <w:t>d</w:t>
      </w:r>
      <w:r w:rsidR="00CB33FC" w:rsidRPr="005F65C1">
        <w:rPr>
          <w:rFonts w:ascii="Times New Roman" w:hAnsi="Times New Roman" w:cstheme="majorBidi"/>
          <w:sz w:val="24"/>
          <w:szCs w:val="24"/>
        </w:rPr>
        <w:t xml:space="preserve"> less on the structure of the argumentative text, which includes the presentation of a claim accompanied by reasons that support the claim, and focus more on expanding the reasoning and </w:t>
      </w:r>
      <w:r w:rsidR="0080001E" w:rsidRPr="005F65C1">
        <w:rPr>
          <w:rFonts w:ascii="Times New Roman" w:hAnsi="Times New Roman" w:cstheme="majorBidi"/>
          <w:sz w:val="24"/>
          <w:szCs w:val="24"/>
        </w:rPr>
        <w:t xml:space="preserve">strengthening </w:t>
      </w:r>
      <w:r w:rsidR="00CB33FC" w:rsidRPr="005F65C1">
        <w:rPr>
          <w:rFonts w:ascii="Times New Roman" w:hAnsi="Times New Roman" w:cstheme="majorBidi"/>
          <w:sz w:val="24"/>
          <w:szCs w:val="24"/>
        </w:rPr>
        <w:t>the argument. The teachers’ writing progress indicates that the writing intervention program promoted teacher's writing, on measures that before the intervention were weak.</w:t>
      </w:r>
    </w:p>
    <w:p w14:paraId="31D6E299" w14:textId="500F5467" w:rsidR="00807FDD" w:rsidRPr="00170D4A" w:rsidRDefault="00807FDD" w:rsidP="00B62A88">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lastRenderedPageBreak/>
        <w:t>Figure 1 present</w:t>
      </w:r>
      <w:r w:rsidR="003E0F64" w:rsidRPr="00170D4A">
        <w:rPr>
          <w:rFonts w:ascii="Times New Roman" w:hAnsi="Times New Roman" w:cstheme="majorBidi"/>
          <w:sz w:val="24"/>
          <w:szCs w:val="24"/>
        </w:rPr>
        <w:t>s</w:t>
      </w:r>
      <w:r w:rsidRPr="00170D4A">
        <w:rPr>
          <w:rFonts w:ascii="Times New Roman" w:hAnsi="Times New Roman" w:cstheme="majorBidi"/>
          <w:sz w:val="24"/>
          <w:szCs w:val="24"/>
        </w:rPr>
        <w:t xml:space="preserve"> the achievements of the teachers in writing before and at the </w:t>
      </w:r>
      <w:r w:rsidR="00181EF3" w:rsidRPr="00170D4A">
        <w:rPr>
          <w:rFonts w:ascii="Times New Roman" w:hAnsi="Times New Roman" w:cstheme="majorBidi"/>
          <w:sz w:val="24"/>
          <w:szCs w:val="24"/>
        </w:rPr>
        <w:t>conclusion</w:t>
      </w:r>
      <w:r w:rsidRPr="00170D4A">
        <w:rPr>
          <w:rFonts w:ascii="Times New Roman" w:hAnsi="Times New Roman" w:cstheme="majorBidi"/>
          <w:sz w:val="24"/>
          <w:szCs w:val="24"/>
        </w:rPr>
        <w:t xml:space="preserve"> of the intervention</w:t>
      </w:r>
      <w:r w:rsidR="000163F7" w:rsidRPr="00170D4A">
        <w:rPr>
          <w:rFonts w:ascii="Times New Roman" w:hAnsi="Times New Roman" w:cstheme="majorBidi"/>
          <w:sz w:val="24"/>
          <w:szCs w:val="24"/>
        </w:rPr>
        <w:t xml:space="preserve">, according to the aforementioned </w:t>
      </w:r>
      <w:r w:rsidR="00A22C70" w:rsidRPr="00170D4A">
        <w:rPr>
          <w:rFonts w:ascii="Times New Roman" w:hAnsi="Times New Roman" w:cstheme="majorBidi"/>
          <w:sz w:val="24"/>
          <w:szCs w:val="24"/>
        </w:rPr>
        <w:t>index</w:t>
      </w:r>
      <w:r w:rsidR="000163F7" w:rsidRPr="00170D4A">
        <w:rPr>
          <w:rFonts w:ascii="Times New Roman" w:hAnsi="Times New Roman" w:cstheme="majorBidi"/>
          <w:sz w:val="24"/>
          <w:szCs w:val="24"/>
        </w:rPr>
        <w:t>.</w:t>
      </w:r>
    </w:p>
    <w:p w14:paraId="75E9D5BE" w14:textId="69590422" w:rsidR="00164BC8" w:rsidRPr="00170D4A" w:rsidRDefault="00600DEB" w:rsidP="00897E5F">
      <w:pPr>
        <w:bidi w:val="0"/>
        <w:spacing w:line="480" w:lineRule="auto"/>
        <w:jc w:val="both"/>
        <w:rPr>
          <w:rFonts w:ascii="Times New Roman" w:hAnsi="Times New Roman" w:cstheme="majorBidi"/>
          <w:b/>
          <w:bCs/>
          <w:sz w:val="24"/>
          <w:szCs w:val="24"/>
        </w:rPr>
      </w:pPr>
      <w:r w:rsidRPr="00170D4A">
        <w:rPr>
          <w:rFonts w:ascii="Times New Roman" w:hAnsi="Times New Roman" w:cstheme="majorBidi"/>
          <w:b/>
          <w:bCs/>
          <w:sz w:val="24"/>
          <w:szCs w:val="24"/>
        </w:rPr>
        <w:t>Figure</w:t>
      </w:r>
      <w:r w:rsidR="003E0F64" w:rsidRPr="00170D4A">
        <w:rPr>
          <w:rFonts w:ascii="Times New Roman" w:hAnsi="Times New Roman" w:cstheme="majorBidi"/>
          <w:b/>
          <w:bCs/>
          <w:sz w:val="24"/>
          <w:szCs w:val="24"/>
        </w:rPr>
        <w:t xml:space="preserve"> 1</w:t>
      </w:r>
      <w:r w:rsidR="002D4E9F">
        <w:rPr>
          <w:rFonts w:ascii="Times New Roman" w:hAnsi="Times New Roman" w:cstheme="majorBidi"/>
          <w:b/>
          <w:bCs/>
          <w:sz w:val="24"/>
          <w:szCs w:val="24"/>
        </w:rPr>
        <w:t>.</w:t>
      </w:r>
      <w:r w:rsidR="003E0F64" w:rsidRPr="00170D4A">
        <w:rPr>
          <w:rFonts w:ascii="Times New Roman" w:hAnsi="Times New Roman" w:cstheme="majorBidi"/>
          <w:b/>
          <w:bCs/>
          <w:sz w:val="24"/>
          <w:szCs w:val="24"/>
        </w:rPr>
        <w:t xml:space="preserve"> </w:t>
      </w:r>
      <w:r w:rsidR="000354D8" w:rsidRPr="00170D4A">
        <w:rPr>
          <w:rFonts w:ascii="Times New Roman" w:hAnsi="Times New Roman" w:cstheme="majorBidi"/>
          <w:b/>
          <w:bCs/>
          <w:sz w:val="24"/>
          <w:szCs w:val="24"/>
        </w:rPr>
        <w:t>Teacher’s Writing Achievements before and after the Intervention</w:t>
      </w:r>
    </w:p>
    <w:p w14:paraId="7FBE1E5C" w14:textId="1BB1176F" w:rsidR="000354D8" w:rsidRPr="00170D4A" w:rsidRDefault="000354D8" w:rsidP="007D6F0D">
      <w:pPr>
        <w:bidi w:val="0"/>
        <w:spacing w:line="480" w:lineRule="auto"/>
        <w:jc w:val="both"/>
        <w:rPr>
          <w:rFonts w:ascii="Times New Roman" w:hAnsi="Times New Roman" w:cstheme="majorBidi"/>
          <w:sz w:val="24"/>
          <w:szCs w:val="24"/>
        </w:rPr>
      </w:pPr>
    </w:p>
    <w:p w14:paraId="23770C56" w14:textId="04168FCF" w:rsidR="008E17D5" w:rsidRPr="00170D4A" w:rsidRDefault="007D6F0D" w:rsidP="00B7656F">
      <w:pPr>
        <w:bidi w:val="0"/>
        <w:spacing w:line="480" w:lineRule="auto"/>
        <w:jc w:val="both"/>
        <w:rPr>
          <w:rFonts w:ascii="Times New Roman" w:hAnsi="Times New Roman" w:cstheme="majorBidi"/>
          <w:sz w:val="24"/>
          <w:szCs w:val="24"/>
          <w:rtl/>
        </w:rPr>
      </w:pPr>
      <w:r w:rsidRPr="00170D4A">
        <w:rPr>
          <w:noProof/>
        </w:rPr>
        <w:drawing>
          <wp:inline distT="0" distB="0" distL="0" distR="0" wp14:anchorId="7097ADD8" wp14:editId="131E9725">
            <wp:extent cx="5561762" cy="2808514"/>
            <wp:effectExtent l="0" t="0" r="1270" b="11430"/>
            <wp:docPr id="15" name="תרשים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5D91E88" w14:textId="6BF70547" w:rsidR="00B62A88" w:rsidRDefault="001074E3" w:rsidP="00E3075A">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The Y-axis in the chart shows the scores </w:t>
      </w:r>
      <w:r w:rsidR="000354D8" w:rsidRPr="00170D4A">
        <w:rPr>
          <w:rFonts w:ascii="Times New Roman" w:hAnsi="Times New Roman" w:cstheme="majorBidi"/>
          <w:sz w:val="24"/>
          <w:szCs w:val="24"/>
        </w:rPr>
        <w:t xml:space="preserve">for </w:t>
      </w:r>
      <w:r w:rsidRPr="00170D4A">
        <w:rPr>
          <w:rFonts w:ascii="Times New Roman" w:hAnsi="Times New Roman" w:cstheme="majorBidi"/>
          <w:sz w:val="24"/>
          <w:szCs w:val="24"/>
        </w:rPr>
        <w:t xml:space="preserve">both texts. The highest score obtained </w:t>
      </w:r>
      <w:r w:rsidR="000354D8" w:rsidRPr="00170D4A">
        <w:rPr>
          <w:rFonts w:ascii="Times New Roman" w:hAnsi="Times New Roman" w:cstheme="majorBidi"/>
          <w:sz w:val="24"/>
          <w:szCs w:val="24"/>
        </w:rPr>
        <w:t xml:space="preserve">was </w:t>
      </w:r>
      <w:r w:rsidRPr="00170D4A">
        <w:rPr>
          <w:rFonts w:ascii="Times New Roman" w:hAnsi="Times New Roman" w:cstheme="majorBidi"/>
          <w:sz w:val="24"/>
          <w:szCs w:val="24"/>
        </w:rPr>
        <w:t>68</w:t>
      </w:r>
      <w:r w:rsidR="00C46C3D" w:rsidRPr="00170D4A">
        <w:rPr>
          <w:rFonts w:ascii="Times New Roman" w:hAnsi="Times New Roman" w:cstheme="majorBidi"/>
          <w:sz w:val="24"/>
          <w:szCs w:val="24"/>
        </w:rPr>
        <w:t xml:space="preserve"> (68= 100%)</w:t>
      </w:r>
      <w:r w:rsidRPr="00170D4A">
        <w:rPr>
          <w:rFonts w:ascii="Times New Roman" w:hAnsi="Times New Roman" w:cstheme="majorBidi"/>
          <w:sz w:val="24"/>
          <w:szCs w:val="24"/>
        </w:rPr>
        <w:t xml:space="preserve">. The X-axis in the diagram shows </w:t>
      </w:r>
      <w:r w:rsidR="000354D8" w:rsidRPr="00170D4A">
        <w:rPr>
          <w:rFonts w:ascii="Times New Roman" w:hAnsi="Times New Roman" w:cstheme="majorBidi"/>
          <w:sz w:val="24"/>
          <w:szCs w:val="24"/>
        </w:rPr>
        <w:t xml:space="preserve">the </w:t>
      </w:r>
      <w:r w:rsidR="00B62A88" w:rsidRPr="00170D4A">
        <w:rPr>
          <w:rFonts w:ascii="Times New Roman" w:hAnsi="Times New Roman" w:cstheme="majorBidi"/>
          <w:sz w:val="24"/>
          <w:szCs w:val="24"/>
        </w:rPr>
        <w:t>eight teachers</w:t>
      </w:r>
      <w:r w:rsidR="00703595" w:rsidRPr="00170D4A">
        <w:rPr>
          <w:rFonts w:ascii="Times New Roman" w:hAnsi="Times New Roman" w:cstheme="majorBidi"/>
          <w:sz w:val="24"/>
          <w:szCs w:val="24"/>
        </w:rPr>
        <w:t xml:space="preserve"> </w:t>
      </w:r>
      <w:r w:rsidR="00B62A88" w:rsidRPr="00170D4A">
        <w:rPr>
          <w:rFonts w:ascii="Times New Roman" w:hAnsi="Times New Roman" w:cstheme="majorBidi"/>
          <w:sz w:val="24"/>
          <w:szCs w:val="24"/>
        </w:rPr>
        <w:t>(A-H). The columns in the chart show, side-by-side, the teachers’ score before the intervention (orange) compared to the score they received for writing at the conclusion of the intervention (blue). The chart shows a statistically significant improvement for the eight teachers at the conclusion of the intervention.</w:t>
      </w:r>
    </w:p>
    <w:p w14:paraId="68630B10" w14:textId="067CDDF0" w:rsidR="001E5187" w:rsidRDefault="00897E5F" w:rsidP="00BD5E3B">
      <w:pPr>
        <w:bidi w:val="0"/>
        <w:spacing w:line="480" w:lineRule="auto"/>
        <w:jc w:val="both"/>
        <w:rPr>
          <w:rFonts w:ascii="Times New Roman" w:hAnsi="Times New Roman" w:cstheme="majorBidi"/>
          <w:sz w:val="24"/>
          <w:szCs w:val="24"/>
        </w:rPr>
      </w:pPr>
      <w:r w:rsidRPr="00897E5F">
        <w:rPr>
          <w:rFonts w:ascii="Times New Roman" w:hAnsi="Times New Roman" w:cstheme="majorBidi"/>
          <w:sz w:val="24"/>
          <w:szCs w:val="24"/>
        </w:rPr>
        <w:t>Figure</w:t>
      </w:r>
      <w:r w:rsidRPr="00897E5F" w:rsidDel="00897E5F">
        <w:rPr>
          <w:rFonts w:ascii="Times New Roman" w:hAnsi="Times New Roman" w:cstheme="majorBidi"/>
          <w:sz w:val="24"/>
          <w:szCs w:val="24"/>
        </w:rPr>
        <w:t xml:space="preserve"> </w:t>
      </w:r>
      <w:r>
        <w:rPr>
          <w:rFonts w:ascii="Times New Roman" w:hAnsi="Times New Roman" w:cstheme="majorBidi"/>
          <w:sz w:val="24"/>
          <w:szCs w:val="24"/>
        </w:rPr>
        <w:t>2</w:t>
      </w:r>
      <w:r w:rsidR="005D5B56">
        <w:rPr>
          <w:rFonts w:ascii="Times New Roman" w:hAnsi="Times New Roman" w:cstheme="majorBidi"/>
          <w:sz w:val="24"/>
          <w:szCs w:val="24"/>
        </w:rPr>
        <w:t xml:space="preserve"> </w:t>
      </w:r>
      <w:r w:rsidR="001074E3" w:rsidRPr="00170D4A">
        <w:rPr>
          <w:rFonts w:ascii="Times New Roman" w:hAnsi="Times New Roman" w:cstheme="majorBidi"/>
          <w:sz w:val="24"/>
          <w:szCs w:val="24"/>
        </w:rPr>
        <w:t>show the average change in teachers</w:t>
      </w:r>
      <w:r w:rsidR="007A3396" w:rsidRPr="00170D4A">
        <w:rPr>
          <w:rFonts w:ascii="Times New Roman" w:hAnsi="Times New Roman" w:cstheme="majorBidi"/>
          <w:sz w:val="24"/>
          <w:szCs w:val="24"/>
        </w:rPr>
        <w:t>’</w:t>
      </w:r>
      <w:r w:rsidR="001074E3" w:rsidRPr="00170D4A">
        <w:rPr>
          <w:rFonts w:ascii="Times New Roman" w:hAnsi="Times New Roman" w:cstheme="majorBidi"/>
          <w:sz w:val="24"/>
          <w:szCs w:val="24"/>
        </w:rPr>
        <w:t xml:space="preserve"> texts before</w:t>
      </w:r>
      <w:r w:rsidR="00AB206B" w:rsidRPr="00170D4A">
        <w:rPr>
          <w:rFonts w:ascii="Times New Roman" w:hAnsi="Times New Roman" w:cstheme="majorBidi"/>
          <w:sz w:val="24"/>
          <w:szCs w:val="24"/>
        </w:rPr>
        <w:t xml:space="preserve"> (Text 1)</w:t>
      </w:r>
      <w:r w:rsidR="001074E3" w:rsidRPr="00170D4A">
        <w:rPr>
          <w:rFonts w:ascii="Times New Roman" w:hAnsi="Times New Roman" w:cstheme="majorBidi"/>
          <w:sz w:val="24"/>
          <w:szCs w:val="24"/>
        </w:rPr>
        <w:t xml:space="preserve"> and after the intervention</w:t>
      </w:r>
      <w:r w:rsidR="00AB206B" w:rsidRPr="00170D4A">
        <w:rPr>
          <w:rFonts w:ascii="Times New Roman" w:hAnsi="Times New Roman" w:cstheme="majorBidi"/>
          <w:sz w:val="24"/>
          <w:szCs w:val="24"/>
        </w:rPr>
        <w:t xml:space="preserve"> (Text 2) </w:t>
      </w:r>
      <w:r w:rsidR="00303AD1" w:rsidRPr="00170D4A">
        <w:rPr>
          <w:rFonts w:ascii="Times New Roman" w:hAnsi="Times New Roman" w:cstheme="majorBidi"/>
          <w:sz w:val="24"/>
          <w:szCs w:val="24"/>
        </w:rPr>
        <w:t xml:space="preserve">on </w:t>
      </w:r>
      <w:r w:rsidR="001074E3" w:rsidRPr="00170D4A">
        <w:rPr>
          <w:rFonts w:ascii="Times New Roman" w:hAnsi="Times New Roman" w:cstheme="majorBidi"/>
          <w:sz w:val="24"/>
          <w:szCs w:val="24"/>
        </w:rPr>
        <w:t xml:space="preserve">various writing </w:t>
      </w:r>
      <w:r w:rsidR="00303AD1" w:rsidRPr="00170D4A">
        <w:rPr>
          <w:rFonts w:ascii="Times New Roman" w:hAnsi="Times New Roman" w:cstheme="majorBidi"/>
          <w:sz w:val="24"/>
          <w:szCs w:val="24"/>
        </w:rPr>
        <w:t>measures</w:t>
      </w:r>
      <w:r w:rsidR="0060064D" w:rsidRPr="00170D4A">
        <w:rPr>
          <w:rFonts w:ascii="Times New Roman" w:hAnsi="Times New Roman" w:cstheme="majorBidi"/>
          <w:b/>
          <w:bCs/>
          <w:sz w:val="24"/>
          <w:szCs w:val="24"/>
        </w:rPr>
        <w:t>.</w:t>
      </w:r>
    </w:p>
    <w:p w14:paraId="62954E06" w14:textId="3A320E7B" w:rsidR="00897E5F" w:rsidRPr="00170D4A" w:rsidRDefault="00897E5F" w:rsidP="006D6FF9">
      <w:pPr>
        <w:bidi w:val="0"/>
        <w:spacing w:line="480" w:lineRule="auto"/>
        <w:jc w:val="both"/>
        <w:rPr>
          <w:rFonts w:ascii="Times New Roman" w:hAnsi="Times New Roman" w:cstheme="majorBidi"/>
          <w:b/>
          <w:bCs/>
          <w:sz w:val="24"/>
          <w:szCs w:val="24"/>
        </w:rPr>
      </w:pPr>
      <w:r w:rsidRPr="00897E5F">
        <w:rPr>
          <w:rFonts w:ascii="Times New Roman" w:hAnsi="Times New Roman" w:cstheme="majorBidi"/>
          <w:sz w:val="24"/>
          <w:szCs w:val="24"/>
        </w:rPr>
        <w:lastRenderedPageBreak/>
        <w:t>Figure</w:t>
      </w:r>
      <w:r w:rsidRPr="00897E5F" w:rsidDel="00897E5F">
        <w:rPr>
          <w:rFonts w:ascii="Times New Roman" w:hAnsi="Times New Roman" w:cstheme="majorBidi"/>
          <w:sz w:val="24"/>
          <w:szCs w:val="24"/>
        </w:rPr>
        <w:t xml:space="preserve"> </w:t>
      </w:r>
      <w:r>
        <w:rPr>
          <w:rFonts w:ascii="Times New Roman" w:hAnsi="Times New Roman" w:cstheme="majorBidi"/>
          <w:sz w:val="24"/>
          <w:szCs w:val="24"/>
        </w:rPr>
        <w:t>2</w:t>
      </w:r>
      <w:r w:rsidRPr="007D2817">
        <w:rPr>
          <w:rFonts w:ascii="Times New Roman" w:hAnsi="Times New Roman" w:cstheme="majorBidi"/>
          <w:sz w:val="24"/>
          <w:szCs w:val="24"/>
        </w:rPr>
        <w:t>.</w:t>
      </w:r>
      <w:r w:rsidRPr="007D2817">
        <w:rPr>
          <w:rFonts w:ascii="Times New Roman" w:hAnsi="Times New Roman" w:cstheme="majorBidi"/>
          <w:b/>
          <w:bCs/>
          <w:sz w:val="24"/>
          <w:szCs w:val="24"/>
        </w:rPr>
        <w:t xml:space="preserve"> Grade Averages for Both Teachers’ Texts on Specific Measures</w:t>
      </w:r>
      <w:r>
        <w:rPr>
          <w:noProof/>
        </w:rPr>
        <w:drawing>
          <wp:inline distT="0" distB="0" distL="0" distR="0" wp14:anchorId="39A52033" wp14:editId="0704B576">
            <wp:extent cx="5866410" cy="2207260"/>
            <wp:effectExtent l="0" t="0" r="1270" b="254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9940AF" w14:textId="405F1837" w:rsidR="0016326E" w:rsidRPr="005F65C1" w:rsidRDefault="0016326E" w:rsidP="00391AD5">
      <w:pPr>
        <w:spacing w:line="480" w:lineRule="auto"/>
        <w:jc w:val="right"/>
        <w:rPr>
          <w:rFonts w:ascii="Times New Roman" w:hAnsi="Times New Roman" w:cstheme="majorBidi"/>
          <w:sz w:val="24"/>
          <w:szCs w:val="24"/>
        </w:rPr>
      </w:pPr>
      <w:r w:rsidRPr="00470BD2">
        <w:rPr>
          <w:rFonts w:ascii="Times New Roman" w:hAnsi="Times New Roman" w:cstheme="majorBidi"/>
          <w:sz w:val="24"/>
          <w:szCs w:val="24"/>
        </w:rPr>
        <w:t>The Y-axis shows the average grades of the eight teachers' texts before the intervention (blue) and after it (orange)</w:t>
      </w:r>
      <w:r w:rsidR="00C260F3" w:rsidRPr="00470BD2">
        <w:rPr>
          <w:rFonts w:ascii="Times New Roman" w:hAnsi="Times New Roman" w:cstheme="majorBidi"/>
          <w:sz w:val="24"/>
          <w:szCs w:val="24"/>
        </w:rPr>
        <w:t xml:space="preserve"> in</w:t>
      </w:r>
      <w:r w:rsidRPr="00470BD2">
        <w:rPr>
          <w:rFonts w:ascii="Times New Roman" w:hAnsi="Times New Roman" w:cstheme="majorBidi"/>
          <w:sz w:val="24"/>
          <w:szCs w:val="24"/>
        </w:rPr>
        <w:t xml:space="preserve"> specific components </w:t>
      </w:r>
      <w:r w:rsidR="00661CF5" w:rsidRPr="00470BD2">
        <w:rPr>
          <w:rFonts w:ascii="Times New Roman" w:hAnsi="Times New Roman" w:cstheme="majorBidi"/>
          <w:sz w:val="24"/>
          <w:szCs w:val="24"/>
        </w:rPr>
        <w:t xml:space="preserve">of </w:t>
      </w:r>
      <w:r w:rsidRPr="00470BD2">
        <w:rPr>
          <w:rFonts w:ascii="Times New Roman" w:hAnsi="Times New Roman" w:cstheme="majorBidi"/>
          <w:sz w:val="24"/>
          <w:szCs w:val="24"/>
        </w:rPr>
        <w:t>the argument</w:t>
      </w:r>
      <w:r w:rsidR="005247D5" w:rsidRPr="00470BD2">
        <w:rPr>
          <w:rFonts w:ascii="Times New Roman" w:hAnsi="Times New Roman" w:cstheme="majorBidi"/>
          <w:sz w:val="24"/>
          <w:szCs w:val="24"/>
        </w:rPr>
        <w:t>,</w:t>
      </w:r>
      <w:r w:rsidRPr="00470BD2">
        <w:rPr>
          <w:rFonts w:ascii="Times New Roman" w:hAnsi="Times New Roman" w:cstheme="majorBidi"/>
          <w:sz w:val="24"/>
          <w:szCs w:val="24"/>
        </w:rPr>
        <w:t xml:space="preserve"> </w:t>
      </w:r>
      <w:r w:rsidR="005247D5" w:rsidRPr="00470BD2">
        <w:rPr>
          <w:rFonts w:ascii="Times New Roman" w:hAnsi="Times New Roman" w:cstheme="majorBidi"/>
          <w:sz w:val="24"/>
          <w:szCs w:val="24"/>
        </w:rPr>
        <w:t xml:space="preserve">for which the highest score according to the analytical index (see index) was 4 points: </w:t>
      </w:r>
      <w:r w:rsidR="00661CF5" w:rsidRPr="00470BD2">
        <w:rPr>
          <w:rFonts w:ascii="Times New Roman" w:hAnsi="Times New Roman" w:cstheme="majorBidi"/>
          <w:sz w:val="24"/>
          <w:szCs w:val="24"/>
        </w:rPr>
        <w:t xml:space="preserve">reference to </w:t>
      </w:r>
      <w:r w:rsidRPr="00470BD2">
        <w:rPr>
          <w:rFonts w:ascii="Times New Roman" w:hAnsi="Times New Roman" w:cstheme="majorBidi"/>
          <w:sz w:val="24"/>
          <w:szCs w:val="24"/>
        </w:rPr>
        <w:t xml:space="preserve">opposing position, </w:t>
      </w:r>
      <w:r w:rsidR="00661CF5" w:rsidRPr="00470BD2">
        <w:rPr>
          <w:rFonts w:ascii="Times New Roman" w:hAnsi="Times New Roman" w:cstheme="majorBidi"/>
          <w:sz w:val="24"/>
          <w:szCs w:val="24"/>
        </w:rPr>
        <w:t xml:space="preserve">providing </w:t>
      </w:r>
      <w:r w:rsidRPr="00470BD2">
        <w:rPr>
          <w:rFonts w:ascii="Times New Roman" w:hAnsi="Times New Roman" w:cstheme="majorBidi"/>
          <w:sz w:val="24"/>
          <w:szCs w:val="24"/>
        </w:rPr>
        <w:t xml:space="preserve">reasons </w:t>
      </w:r>
      <w:r w:rsidR="00661CF5" w:rsidRPr="00470BD2">
        <w:rPr>
          <w:rFonts w:ascii="Times New Roman" w:hAnsi="Times New Roman" w:cstheme="majorBidi"/>
          <w:sz w:val="24"/>
          <w:szCs w:val="24"/>
        </w:rPr>
        <w:t>for</w:t>
      </w:r>
      <w:r w:rsidRPr="00470BD2">
        <w:rPr>
          <w:rFonts w:ascii="Times New Roman" w:hAnsi="Times New Roman" w:cstheme="majorBidi"/>
          <w:sz w:val="24"/>
          <w:szCs w:val="24"/>
        </w:rPr>
        <w:t xml:space="preserve"> the opposing position, use of </w:t>
      </w:r>
      <w:r w:rsidR="00661CF5" w:rsidRPr="00470BD2">
        <w:rPr>
          <w:rFonts w:ascii="Times New Roman" w:hAnsi="Times New Roman" w:cstheme="majorBidi"/>
          <w:sz w:val="24"/>
          <w:szCs w:val="24"/>
        </w:rPr>
        <w:t xml:space="preserve">specific </w:t>
      </w:r>
      <w:r w:rsidRPr="00470BD2">
        <w:rPr>
          <w:rFonts w:ascii="Times New Roman" w:hAnsi="Times New Roman" w:cstheme="majorBidi"/>
          <w:sz w:val="24"/>
          <w:szCs w:val="24"/>
        </w:rPr>
        <w:t xml:space="preserve">syntactic structures to express contrast, </w:t>
      </w:r>
      <w:r w:rsidR="00661CF5" w:rsidRPr="00470BD2">
        <w:rPr>
          <w:rFonts w:ascii="Times New Roman" w:hAnsi="Times New Roman" w:cstheme="majorBidi"/>
          <w:sz w:val="24"/>
          <w:szCs w:val="24"/>
        </w:rPr>
        <w:t xml:space="preserve">clear </w:t>
      </w:r>
      <w:r w:rsidRPr="00470BD2">
        <w:rPr>
          <w:rFonts w:ascii="Times New Roman" w:hAnsi="Times New Roman" w:cstheme="majorBidi"/>
          <w:sz w:val="24"/>
          <w:szCs w:val="24"/>
        </w:rPr>
        <w:t xml:space="preserve">logical connections between arguments and </w:t>
      </w:r>
      <w:r w:rsidR="00661CF5" w:rsidRPr="00470BD2">
        <w:rPr>
          <w:rFonts w:ascii="Times New Roman" w:hAnsi="Times New Roman" w:cstheme="majorBidi"/>
          <w:sz w:val="24"/>
          <w:szCs w:val="24"/>
        </w:rPr>
        <w:t xml:space="preserve">the occurrence of </w:t>
      </w:r>
      <w:r w:rsidRPr="00470BD2">
        <w:rPr>
          <w:rFonts w:ascii="Times New Roman" w:hAnsi="Times New Roman" w:cstheme="majorBidi"/>
          <w:sz w:val="24"/>
          <w:szCs w:val="24"/>
        </w:rPr>
        <w:t>conclusion</w:t>
      </w:r>
      <w:r w:rsidRPr="00470BD2">
        <w:rPr>
          <w:rFonts w:ascii="Times New Roman" w:hAnsi="Times New Roman" w:cs="Times New Roman"/>
          <w:sz w:val="24"/>
          <w:szCs w:val="24"/>
        </w:rPr>
        <w:t>.</w:t>
      </w:r>
      <w:r w:rsidRPr="005F65C1">
        <w:rPr>
          <w:rFonts w:ascii="Times New Roman" w:hAnsi="Times New Roman" w:cs="Times New Roman"/>
          <w:sz w:val="24"/>
          <w:szCs w:val="24"/>
        </w:rPr>
        <w:t xml:space="preserve"> </w:t>
      </w:r>
      <w:r w:rsidRPr="005F65C1">
        <w:rPr>
          <w:rFonts w:ascii="Times New Roman" w:hAnsi="Times New Roman" w:cs="Times New Roman"/>
          <w:sz w:val="24"/>
          <w:szCs w:val="24"/>
          <w:rtl/>
        </w:rPr>
        <w:t xml:space="preserve"> </w:t>
      </w:r>
    </w:p>
    <w:p w14:paraId="23D8C8F4" w14:textId="20749B60" w:rsidR="0016326E" w:rsidRDefault="0016326E" w:rsidP="00391AD5">
      <w:pPr>
        <w:spacing w:line="480" w:lineRule="auto"/>
        <w:jc w:val="right"/>
        <w:rPr>
          <w:rFonts w:ascii="Times New Roman" w:hAnsi="Times New Roman" w:cstheme="majorBidi"/>
          <w:sz w:val="24"/>
          <w:szCs w:val="24"/>
        </w:rPr>
      </w:pPr>
      <w:r w:rsidRPr="005F65C1">
        <w:rPr>
          <w:rFonts w:ascii="Times New Roman" w:hAnsi="Times New Roman" w:cstheme="majorBidi"/>
          <w:sz w:val="24"/>
          <w:szCs w:val="24"/>
        </w:rPr>
        <w:t>Fig. 2 show</w:t>
      </w:r>
      <w:r w:rsidR="0080001E" w:rsidRPr="005F65C1">
        <w:rPr>
          <w:rFonts w:ascii="Times New Roman" w:hAnsi="Times New Roman" w:cstheme="majorBidi"/>
          <w:sz w:val="24"/>
          <w:szCs w:val="24"/>
        </w:rPr>
        <w:t>s</w:t>
      </w:r>
      <w:r w:rsidRPr="005F65C1">
        <w:rPr>
          <w:rFonts w:ascii="Times New Roman" w:hAnsi="Times New Roman" w:cstheme="majorBidi"/>
          <w:sz w:val="24"/>
          <w:szCs w:val="24"/>
        </w:rPr>
        <w:t xml:space="preserve"> that </w:t>
      </w:r>
      <w:r w:rsidR="0080001E" w:rsidRPr="005F65C1">
        <w:rPr>
          <w:rFonts w:ascii="Times New Roman" w:hAnsi="Times New Roman" w:cstheme="majorBidi"/>
          <w:sz w:val="24"/>
          <w:szCs w:val="24"/>
        </w:rPr>
        <w:t xml:space="preserve">following the intervention program </w:t>
      </w:r>
      <w:r w:rsidRPr="005F65C1">
        <w:rPr>
          <w:rFonts w:ascii="Times New Roman" w:hAnsi="Times New Roman" w:cstheme="majorBidi"/>
          <w:sz w:val="24"/>
          <w:szCs w:val="24"/>
        </w:rPr>
        <w:t xml:space="preserve">the teachers were able to improve their writing and produced better argumentative texts. The most significant progress was found in </w:t>
      </w:r>
      <w:r w:rsidR="0080001E" w:rsidRPr="005F65C1">
        <w:rPr>
          <w:rFonts w:ascii="Times New Roman" w:hAnsi="Times New Roman" w:cstheme="majorBidi"/>
          <w:sz w:val="24"/>
          <w:szCs w:val="24"/>
        </w:rPr>
        <w:t xml:space="preserve">those </w:t>
      </w:r>
      <w:r w:rsidRPr="005F65C1">
        <w:rPr>
          <w:rFonts w:ascii="Times New Roman" w:hAnsi="Times New Roman" w:cstheme="majorBidi"/>
          <w:sz w:val="24"/>
          <w:szCs w:val="24"/>
        </w:rPr>
        <w:t xml:space="preserve">measures </w:t>
      </w:r>
      <w:r w:rsidR="0080001E" w:rsidRPr="005F65C1">
        <w:rPr>
          <w:rFonts w:ascii="Times New Roman" w:hAnsi="Times New Roman" w:cstheme="majorBidi"/>
          <w:sz w:val="24"/>
          <w:szCs w:val="24"/>
        </w:rPr>
        <w:t xml:space="preserve">that </w:t>
      </w:r>
      <w:r w:rsidRPr="005F65C1">
        <w:rPr>
          <w:rFonts w:ascii="Times New Roman" w:hAnsi="Times New Roman" w:cstheme="majorBidi"/>
          <w:sz w:val="24"/>
          <w:szCs w:val="24"/>
        </w:rPr>
        <w:t xml:space="preserve">aimed at substantiating the central claim, such as presenting opposing positions accompanied by counter-arguments, using concessive structures as a linguistic means to create </w:t>
      </w:r>
      <w:proofErr w:type="spellStart"/>
      <w:r w:rsidRPr="005F65C1">
        <w:rPr>
          <w:rFonts w:ascii="Times New Roman" w:hAnsi="Times New Roman" w:cstheme="majorBidi"/>
          <w:sz w:val="24"/>
          <w:szCs w:val="24"/>
        </w:rPr>
        <w:t>dialogicity</w:t>
      </w:r>
      <w:proofErr w:type="spellEnd"/>
      <w:r w:rsidRPr="005F65C1">
        <w:rPr>
          <w:rFonts w:ascii="Times New Roman" w:hAnsi="Times New Roman" w:cstheme="majorBidi"/>
          <w:sz w:val="24"/>
          <w:szCs w:val="24"/>
        </w:rPr>
        <w:t xml:space="preserve">, and </w:t>
      </w:r>
      <w:r w:rsidR="00661CF5">
        <w:rPr>
          <w:rFonts w:ascii="Times New Roman" w:hAnsi="Times New Roman" w:cstheme="majorBidi"/>
          <w:sz w:val="24"/>
          <w:szCs w:val="24"/>
        </w:rPr>
        <w:t xml:space="preserve">using appropriate </w:t>
      </w:r>
      <w:r w:rsidRPr="005F65C1">
        <w:rPr>
          <w:rFonts w:ascii="Times New Roman" w:hAnsi="Times New Roman" w:cstheme="majorBidi"/>
          <w:sz w:val="24"/>
          <w:szCs w:val="24"/>
        </w:rPr>
        <w:t>vocabulary and style.</w:t>
      </w:r>
    </w:p>
    <w:p w14:paraId="686090A9" w14:textId="38111983" w:rsidR="00A935AA" w:rsidRPr="00470BD2" w:rsidRDefault="00B571C4" w:rsidP="00A935AA">
      <w:pPr>
        <w:bidi w:val="0"/>
        <w:spacing w:line="480" w:lineRule="auto"/>
        <w:rPr>
          <w:rFonts w:ascii="Times New Roman" w:hAnsi="Times New Roman" w:cstheme="majorBidi"/>
          <w:sz w:val="24"/>
          <w:szCs w:val="24"/>
        </w:rPr>
      </w:pPr>
      <w:r w:rsidRPr="00470BD2">
        <w:rPr>
          <w:rFonts w:ascii="Times New Roman" w:hAnsi="Times New Roman" w:cstheme="majorBidi"/>
          <w:sz w:val="24"/>
          <w:szCs w:val="24"/>
        </w:rPr>
        <w:t>In contrast to the assessment of the students' texts, which was conducted using the analytical indicator</w:t>
      </w:r>
      <w:r w:rsidR="00661CF5" w:rsidRPr="00470BD2">
        <w:rPr>
          <w:rFonts w:ascii="Times New Roman" w:hAnsi="Times New Roman" w:cstheme="majorBidi"/>
          <w:sz w:val="24"/>
          <w:szCs w:val="24"/>
        </w:rPr>
        <w:t xml:space="preserve"> alone</w:t>
      </w:r>
      <w:r w:rsidRPr="00470BD2">
        <w:rPr>
          <w:rFonts w:ascii="Times New Roman" w:hAnsi="Times New Roman" w:cstheme="majorBidi"/>
          <w:sz w:val="24"/>
          <w:szCs w:val="24"/>
        </w:rPr>
        <w:t xml:space="preserve">, </w:t>
      </w:r>
      <w:r w:rsidR="00661CF5" w:rsidRPr="00470BD2">
        <w:rPr>
          <w:rFonts w:ascii="Times New Roman" w:hAnsi="Times New Roman" w:cstheme="majorBidi"/>
          <w:sz w:val="24"/>
          <w:szCs w:val="24"/>
        </w:rPr>
        <w:t xml:space="preserve">assessing </w:t>
      </w:r>
      <w:r w:rsidRPr="00470BD2">
        <w:rPr>
          <w:rFonts w:ascii="Times New Roman" w:hAnsi="Times New Roman" w:cstheme="majorBidi"/>
          <w:sz w:val="24"/>
          <w:szCs w:val="24"/>
        </w:rPr>
        <w:t>the teachers' texts</w:t>
      </w:r>
      <w:r w:rsidR="00661CF5" w:rsidRPr="00470BD2">
        <w:rPr>
          <w:rFonts w:ascii="Times New Roman" w:hAnsi="Times New Roman" w:cstheme="majorBidi"/>
          <w:sz w:val="24"/>
          <w:szCs w:val="24"/>
        </w:rPr>
        <w:t xml:space="preserve"> was conducted</w:t>
      </w:r>
      <w:r w:rsidR="00D7759A" w:rsidRPr="00470BD2">
        <w:rPr>
          <w:rFonts w:ascii="Times New Roman" w:hAnsi="Times New Roman" w:cstheme="majorBidi"/>
          <w:sz w:val="24"/>
          <w:szCs w:val="24"/>
        </w:rPr>
        <w:t xml:space="preserve"> </w:t>
      </w:r>
      <w:r w:rsidR="00661CF5" w:rsidRPr="00470BD2">
        <w:rPr>
          <w:rFonts w:ascii="Times New Roman" w:hAnsi="Times New Roman" w:cstheme="majorBidi"/>
          <w:sz w:val="24"/>
          <w:szCs w:val="24"/>
        </w:rPr>
        <w:t>using</w:t>
      </w:r>
      <w:r w:rsidRPr="00470BD2">
        <w:rPr>
          <w:rFonts w:ascii="Times New Roman" w:hAnsi="Times New Roman" w:cstheme="majorBidi"/>
          <w:sz w:val="24"/>
          <w:szCs w:val="24"/>
        </w:rPr>
        <w:t xml:space="preserve"> a holistic analysis of the entire written essay, focusing on the</w:t>
      </w:r>
      <w:r w:rsidR="0006105A" w:rsidRPr="00470BD2">
        <w:rPr>
          <w:rFonts w:ascii="Times New Roman" w:hAnsi="Times New Roman" w:cstheme="majorBidi"/>
          <w:sz w:val="24"/>
          <w:szCs w:val="24"/>
        </w:rPr>
        <w:t>ir</w:t>
      </w:r>
      <w:r w:rsidRPr="00470BD2">
        <w:rPr>
          <w:rFonts w:ascii="Times New Roman" w:hAnsi="Times New Roman" w:cstheme="majorBidi"/>
          <w:sz w:val="24"/>
          <w:szCs w:val="24"/>
        </w:rPr>
        <w:t xml:space="preserve"> main message or idea. The holistic analysis shows that </w:t>
      </w:r>
      <w:r w:rsidR="0006105A" w:rsidRPr="00470BD2">
        <w:rPr>
          <w:rFonts w:ascii="Times New Roman" w:hAnsi="Times New Roman" w:cstheme="majorBidi"/>
          <w:sz w:val="24"/>
          <w:szCs w:val="24"/>
        </w:rPr>
        <w:t>while</w:t>
      </w:r>
      <w:r w:rsidRPr="00470BD2">
        <w:rPr>
          <w:rFonts w:ascii="Times New Roman" w:hAnsi="Times New Roman" w:cstheme="majorBidi"/>
          <w:sz w:val="24"/>
          <w:szCs w:val="24"/>
        </w:rPr>
        <w:t xml:space="preserve"> the texts written before the intervention included </w:t>
      </w:r>
      <w:r w:rsidR="0006105A" w:rsidRPr="00470BD2">
        <w:rPr>
          <w:rFonts w:ascii="Times New Roman" w:hAnsi="Times New Roman" w:cstheme="majorBidi"/>
          <w:sz w:val="24"/>
          <w:szCs w:val="24"/>
        </w:rPr>
        <w:t>superfl</w:t>
      </w:r>
      <w:r w:rsidR="00D7759A" w:rsidRPr="00470BD2">
        <w:rPr>
          <w:rFonts w:ascii="Times New Roman" w:hAnsi="Times New Roman" w:cstheme="majorBidi"/>
          <w:sz w:val="24"/>
          <w:szCs w:val="24"/>
        </w:rPr>
        <w:t>u</w:t>
      </w:r>
      <w:r w:rsidR="0006105A" w:rsidRPr="00470BD2">
        <w:rPr>
          <w:rFonts w:ascii="Times New Roman" w:hAnsi="Times New Roman" w:cstheme="majorBidi"/>
          <w:sz w:val="24"/>
          <w:szCs w:val="24"/>
        </w:rPr>
        <w:t>ous</w:t>
      </w:r>
      <w:r w:rsidRPr="00470BD2">
        <w:rPr>
          <w:rFonts w:ascii="Times New Roman" w:hAnsi="Times New Roman" w:cstheme="majorBidi"/>
          <w:sz w:val="24"/>
          <w:szCs w:val="24"/>
        </w:rPr>
        <w:t xml:space="preserve"> </w:t>
      </w:r>
      <w:r w:rsidRPr="00470BD2">
        <w:rPr>
          <w:rFonts w:ascii="Times New Roman" w:hAnsi="Times New Roman" w:cstheme="majorBidi"/>
          <w:sz w:val="24"/>
          <w:szCs w:val="24"/>
        </w:rPr>
        <w:lastRenderedPageBreak/>
        <w:t xml:space="preserve">information that </w:t>
      </w:r>
      <w:r w:rsidR="0006105A" w:rsidRPr="00470BD2">
        <w:rPr>
          <w:rFonts w:ascii="Times New Roman" w:hAnsi="Times New Roman" w:cstheme="majorBidi"/>
          <w:sz w:val="24"/>
          <w:szCs w:val="24"/>
        </w:rPr>
        <w:t xml:space="preserve">at times </w:t>
      </w:r>
      <w:r w:rsidRPr="00470BD2">
        <w:rPr>
          <w:rFonts w:ascii="Times New Roman" w:hAnsi="Times New Roman" w:cstheme="majorBidi"/>
          <w:sz w:val="24"/>
          <w:szCs w:val="24"/>
        </w:rPr>
        <w:t xml:space="preserve">harmed the coherence of the text, the texts written at the end of the intervention were shorter but more complex in terms of structure and content, more focused on the </w:t>
      </w:r>
      <w:r w:rsidR="00A935AA" w:rsidRPr="00470BD2">
        <w:rPr>
          <w:rFonts w:ascii="Times New Roman" w:hAnsi="Times New Roman" w:cstheme="majorBidi"/>
          <w:sz w:val="24"/>
          <w:szCs w:val="24"/>
        </w:rPr>
        <w:t>issue in question</w:t>
      </w:r>
      <w:r w:rsidRPr="00470BD2">
        <w:rPr>
          <w:rFonts w:ascii="Times New Roman" w:hAnsi="Times New Roman" w:cstheme="majorBidi"/>
          <w:sz w:val="24"/>
          <w:szCs w:val="24"/>
        </w:rPr>
        <w:t xml:space="preserve">, </w:t>
      </w:r>
      <w:r w:rsidR="0006105A" w:rsidRPr="00470BD2">
        <w:rPr>
          <w:rFonts w:ascii="Times New Roman" w:hAnsi="Times New Roman" w:cstheme="majorBidi"/>
          <w:sz w:val="24"/>
          <w:szCs w:val="24"/>
        </w:rPr>
        <w:t>more cohesive</w:t>
      </w:r>
      <w:r w:rsidR="0006105A" w:rsidRPr="00470BD2" w:rsidDel="0006105A">
        <w:rPr>
          <w:rFonts w:ascii="Times New Roman" w:hAnsi="Times New Roman" w:cstheme="majorBidi"/>
          <w:sz w:val="24"/>
          <w:szCs w:val="24"/>
        </w:rPr>
        <w:t xml:space="preserve"> </w:t>
      </w:r>
      <w:r w:rsidRPr="00470BD2">
        <w:rPr>
          <w:rFonts w:ascii="Times New Roman" w:hAnsi="Times New Roman" w:cstheme="majorBidi"/>
          <w:sz w:val="24"/>
          <w:szCs w:val="24"/>
        </w:rPr>
        <w:t xml:space="preserve">and included more relevant </w:t>
      </w:r>
      <w:r w:rsidR="00A935AA" w:rsidRPr="00470BD2">
        <w:rPr>
          <w:rFonts w:ascii="Times New Roman" w:hAnsi="Times New Roman" w:cstheme="majorBidi"/>
          <w:sz w:val="24"/>
          <w:szCs w:val="24"/>
        </w:rPr>
        <w:t>arguments</w:t>
      </w:r>
      <w:r w:rsidRPr="00470BD2">
        <w:rPr>
          <w:rFonts w:ascii="Times New Roman" w:hAnsi="Times New Roman" w:cstheme="majorBidi"/>
          <w:sz w:val="24"/>
          <w:szCs w:val="24"/>
        </w:rPr>
        <w:t xml:space="preserve">. It is evident that the teachers learned about the importance of using </w:t>
      </w:r>
      <w:r w:rsidR="00A935AA" w:rsidRPr="00470BD2">
        <w:rPr>
          <w:rFonts w:ascii="Times New Roman" w:hAnsi="Times New Roman" w:cstheme="majorBidi"/>
          <w:sz w:val="24"/>
          <w:szCs w:val="24"/>
        </w:rPr>
        <w:t>contrastive syntactic</w:t>
      </w:r>
      <w:r w:rsidRPr="00470BD2">
        <w:rPr>
          <w:rFonts w:ascii="Times New Roman" w:hAnsi="Times New Roman" w:cstheme="majorBidi"/>
          <w:sz w:val="24"/>
          <w:szCs w:val="24"/>
        </w:rPr>
        <w:t xml:space="preserve"> and textual structures to present opposing positions </w:t>
      </w:r>
      <w:r w:rsidR="0006105A" w:rsidRPr="00470BD2">
        <w:rPr>
          <w:rFonts w:ascii="Times New Roman" w:hAnsi="Times New Roman" w:cstheme="majorBidi"/>
          <w:sz w:val="24"/>
          <w:szCs w:val="24"/>
        </w:rPr>
        <w:t xml:space="preserve">that </w:t>
      </w:r>
      <w:r w:rsidR="00A935AA" w:rsidRPr="00470BD2">
        <w:rPr>
          <w:rFonts w:ascii="Times New Roman" w:hAnsi="Times New Roman" w:cstheme="majorBidi"/>
          <w:sz w:val="24"/>
          <w:szCs w:val="24"/>
        </w:rPr>
        <w:t>helped them produce texts that were focused on the dilemma, and promoted the writer’s position while presenting and refuting opposing positions.</w:t>
      </w:r>
    </w:p>
    <w:p w14:paraId="6B686626" w14:textId="76A9B2D1" w:rsidR="00073159" w:rsidRPr="00470BD2" w:rsidRDefault="007A3396" w:rsidP="004F263C">
      <w:pPr>
        <w:spacing w:line="480" w:lineRule="auto"/>
        <w:jc w:val="right"/>
        <w:rPr>
          <w:rFonts w:ascii="Times New Roman" w:hAnsi="Times New Roman" w:cstheme="majorBidi"/>
          <w:i/>
          <w:iCs/>
          <w:sz w:val="24"/>
          <w:szCs w:val="24"/>
        </w:rPr>
      </w:pPr>
      <w:r w:rsidRPr="00470BD2">
        <w:rPr>
          <w:rFonts w:ascii="Times New Roman" w:hAnsi="Times New Roman" w:cstheme="majorBidi"/>
          <w:i/>
          <w:iCs/>
          <w:sz w:val="24"/>
          <w:szCs w:val="24"/>
        </w:rPr>
        <w:t xml:space="preserve">3.2 </w:t>
      </w:r>
      <w:r w:rsidR="00073159" w:rsidRPr="00470BD2">
        <w:rPr>
          <w:rFonts w:ascii="Times New Roman" w:hAnsi="Times New Roman" w:cstheme="majorBidi"/>
          <w:i/>
          <w:iCs/>
          <w:sz w:val="24"/>
          <w:szCs w:val="24"/>
        </w:rPr>
        <w:t xml:space="preserve">Findings </w:t>
      </w:r>
      <w:r w:rsidR="00557A96" w:rsidRPr="00470BD2">
        <w:rPr>
          <w:rFonts w:ascii="Times New Roman" w:hAnsi="Times New Roman" w:cstheme="majorBidi"/>
          <w:i/>
          <w:iCs/>
          <w:sz w:val="24"/>
          <w:szCs w:val="24"/>
        </w:rPr>
        <w:t>from</w:t>
      </w:r>
      <w:r w:rsidR="00073159" w:rsidRPr="00470BD2">
        <w:rPr>
          <w:rFonts w:ascii="Times New Roman" w:hAnsi="Times New Roman" w:cstheme="majorBidi"/>
          <w:i/>
          <w:iCs/>
          <w:sz w:val="24"/>
          <w:szCs w:val="24"/>
        </w:rPr>
        <w:t xml:space="preserve"> the teachers' personal blogs</w:t>
      </w:r>
    </w:p>
    <w:p w14:paraId="1F23A962" w14:textId="1D265EBC" w:rsidR="00073159" w:rsidRPr="00170D4A" w:rsidRDefault="00073159" w:rsidP="00AB206B">
      <w:pPr>
        <w:bidi w:val="0"/>
        <w:spacing w:line="480" w:lineRule="auto"/>
        <w:jc w:val="both"/>
        <w:rPr>
          <w:rFonts w:ascii="Times New Roman" w:hAnsi="Times New Roman" w:cstheme="majorBidi"/>
          <w:sz w:val="24"/>
          <w:szCs w:val="24"/>
        </w:rPr>
      </w:pPr>
      <w:r w:rsidRPr="00470BD2">
        <w:rPr>
          <w:rFonts w:ascii="Times New Roman" w:hAnsi="Times New Roman" w:cstheme="majorBidi"/>
          <w:sz w:val="24"/>
          <w:szCs w:val="24"/>
        </w:rPr>
        <w:t xml:space="preserve">The findings in this section refer to the attitudes of teachers as writers </w:t>
      </w:r>
      <w:r w:rsidR="00AC028B" w:rsidRPr="00470BD2">
        <w:rPr>
          <w:rFonts w:ascii="Times New Roman" w:hAnsi="Times New Roman" w:cstheme="majorBidi"/>
          <w:sz w:val="24"/>
          <w:szCs w:val="24"/>
        </w:rPr>
        <w:t>toward</w:t>
      </w:r>
      <w:r w:rsidR="00557A96" w:rsidRPr="00470BD2">
        <w:rPr>
          <w:rFonts w:ascii="Times New Roman" w:hAnsi="Times New Roman" w:cstheme="majorBidi"/>
          <w:sz w:val="24"/>
          <w:szCs w:val="24"/>
        </w:rPr>
        <w:t xml:space="preserve"> writing and </w:t>
      </w:r>
      <w:r w:rsidR="00AC028B" w:rsidRPr="00470BD2">
        <w:rPr>
          <w:rFonts w:ascii="Times New Roman" w:hAnsi="Times New Roman" w:cstheme="majorBidi"/>
          <w:sz w:val="24"/>
          <w:szCs w:val="24"/>
        </w:rPr>
        <w:t>toward</w:t>
      </w:r>
      <w:r w:rsidR="00557A96" w:rsidRPr="00470BD2">
        <w:rPr>
          <w:rFonts w:ascii="Times New Roman" w:hAnsi="Times New Roman" w:cstheme="majorBidi"/>
          <w:sz w:val="24"/>
          <w:szCs w:val="24"/>
        </w:rPr>
        <w:t xml:space="preserve"> the teaching of writing </w:t>
      </w:r>
      <w:r w:rsidRPr="00470BD2">
        <w:rPr>
          <w:rFonts w:ascii="Times New Roman" w:hAnsi="Times New Roman" w:cstheme="majorBidi"/>
          <w:sz w:val="24"/>
          <w:szCs w:val="24"/>
        </w:rPr>
        <w:t xml:space="preserve">before and at the </w:t>
      </w:r>
      <w:r w:rsidR="00557A96" w:rsidRPr="00470BD2">
        <w:rPr>
          <w:rFonts w:ascii="Times New Roman" w:hAnsi="Times New Roman" w:cstheme="majorBidi"/>
          <w:sz w:val="24"/>
          <w:szCs w:val="24"/>
        </w:rPr>
        <w:t>conclusion</w:t>
      </w:r>
      <w:r w:rsidRPr="00170D4A">
        <w:rPr>
          <w:rFonts w:ascii="Times New Roman" w:hAnsi="Times New Roman" w:cstheme="majorBidi"/>
          <w:sz w:val="24"/>
          <w:szCs w:val="24"/>
        </w:rPr>
        <w:t xml:space="preserve"> of the intervention</w:t>
      </w:r>
      <w:r w:rsidR="00557A96" w:rsidRPr="00170D4A">
        <w:rPr>
          <w:rFonts w:ascii="Times New Roman" w:hAnsi="Times New Roman" w:cstheme="majorBidi"/>
          <w:sz w:val="24"/>
          <w:szCs w:val="24"/>
        </w:rPr>
        <w:t>.</w:t>
      </w:r>
      <w:r w:rsidRPr="00170D4A">
        <w:rPr>
          <w:rFonts w:ascii="Times New Roman" w:hAnsi="Times New Roman" w:cstheme="majorBidi"/>
          <w:sz w:val="24"/>
          <w:szCs w:val="24"/>
        </w:rPr>
        <w:t xml:space="preserve"> The texts the teachers wrote in their personal blog were analyzed </w:t>
      </w:r>
      <w:r w:rsidR="004A0C6C" w:rsidRPr="00170D4A">
        <w:rPr>
          <w:rFonts w:ascii="Times New Roman" w:hAnsi="Times New Roman" w:cstheme="majorBidi"/>
          <w:sz w:val="24"/>
          <w:szCs w:val="24"/>
        </w:rPr>
        <w:t>b</w:t>
      </w:r>
      <w:r w:rsidR="00557A96" w:rsidRPr="00170D4A">
        <w:rPr>
          <w:rFonts w:ascii="Times New Roman" w:hAnsi="Times New Roman" w:cstheme="majorBidi"/>
          <w:sz w:val="24"/>
          <w:szCs w:val="24"/>
        </w:rPr>
        <w:t>y</w:t>
      </w:r>
      <w:r w:rsidR="004A0C6C" w:rsidRPr="00170D4A">
        <w:rPr>
          <w:rFonts w:ascii="Times New Roman" w:hAnsi="Times New Roman" w:cstheme="majorBidi"/>
          <w:sz w:val="24"/>
          <w:szCs w:val="24"/>
        </w:rPr>
        <w:t xml:space="preserve"> means of </w:t>
      </w:r>
      <w:r w:rsidRPr="00170D4A">
        <w:rPr>
          <w:rFonts w:ascii="Times New Roman" w:hAnsi="Times New Roman" w:cstheme="majorBidi"/>
          <w:sz w:val="24"/>
          <w:szCs w:val="24"/>
        </w:rPr>
        <w:t>content analysis and grouped into the categories</w:t>
      </w:r>
      <w:r w:rsidR="00557A96" w:rsidRPr="00170D4A">
        <w:rPr>
          <w:rFonts w:ascii="Times New Roman" w:hAnsi="Times New Roman" w:cstheme="majorBidi"/>
          <w:sz w:val="24"/>
          <w:szCs w:val="24"/>
        </w:rPr>
        <w:t xml:space="preserve"> described below</w:t>
      </w:r>
      <w:r w:rsidRPr="00170D4A">
        <w:rPr>
          <w:rFonts w:ascii="Times New Roman" w:hAnsi="Times New Roman" w:cstheme="majorBidi"/>
          <w:sz w:val="24"/>
          <w:szCs w:val="24"/>
        </w:rPr>
        <w:t>.</w:t>
      </w:r>
    </w:p>
    <w:p w14:paraId="3625C588" w14:textId="4AE4A39C" w:rsidR="00073159" w:rsidRPr="003B08FD" w:rsidRDefault="007A3396" w:rsidP="00B7656F">
      <w:pPr>
        <w:bidi w:val="0"/>
        <w:spacing w:line="480" w:lineRule="auto"/>
        <w:jc w:val="both"/>
        <w:rPr>
          <w:rFonts w:ascii="Times New Roman" w:hAnsi="Times New Roman" w:cstheme="majorBidi"/>
          <w:i/>
          <w:iCs/>
          <w:sz w:val="24"/>
          <w:szCs w:val="24"/>
        </w:rPr>
      </w:pPr>
      <w:r w:rsidRPr="006D6FF9">
        <w:rPr>
          <w:rFonts w:ascii="Times New Roman" w:hAnsi="Times New Roman" w:cstheme="majorBidi"/>
          <w:sz w:val="24"/>
          <w:szCs w:val="24"/>
        </w:rPr>
        <w:t>3</w:t>
      </w:r>
      <w:r w:rsidRPr="003B08FD">
        <w:rPr>
          <w:rFonts w:ascii="Times New Roman" w:hAnsi="Times New Roman" w:cstheme="majorBidi"/>
          <w:i/>
          <w:iCs/>
          <w:sz w:val="24"/>
          <w:szCs w:val="24"/>
        </w:rPr>
        <w:t xml:space="preserve">.2.1 </w:t>
      </w:r>
      <w:r w:rsidR="008D7E53" w:rsidRPr="003B08FD">
        <w:rPr>
          <w:rFonts w:ascii="Times New Roman" w:hAnsi="Times New Roman" w:cstheme="majorBidi"/>
          <w:i/>
          <w:iCs/>
          <w:sz w:val="24"/>
          <w:szCs w:val="24"/>
        </w:rPr>
        <w:t xml:space="preserve">Teachers’ attitudes </w:t>
      </w:r>
      <w:r w:rsidR="00073159" w:rsidRPr="003B08FD">
        <w:rPr>
          <w:rFonts w:ascii="Times New Roman" w:hAnsi="Times New Roman" w:cstheme="majorBidi"/>
          <w:i/>
          <w:iCs/>
          <w:sz w:val="24"/>
          <w:szCs w:val="24"/>
        </w:rPr>
        <w:t>toward the act of writing</w:t>
      </w:r>
    </w:p>
    <w:p w14:paraId="6217BD55" w14:textId="75F582E8" w:rsidR="00073159" w:rsidRPr="00170D4A" w:rsidRDefault="00073159" w:rsidP="006D6FF9">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At the beginning of the intervention</w:t>
      </w:r>
      <w:r w:rsidR="00A80B0F" w:rsidRPr="00170D4A">
        <w:rPr>
          <w:rFonts w:ascii="Times New Roman" w:hAnsi="Times New Roman" w:cstheme="majorBidi"/>
          <w:sz w:val="24"/>
          <w:szCs w:val="24"/>
        </w:rPr>
        <w:t>,</w:t>
      </w:r>
      <w:r w:rsidRPr="00170D4A">
        <w:rPr>
          <w:rFonts w:ascii="Times New Roman" w:hAnsi="Times New Roman" w:cstheme="majorBidi"/>
          <w:sz w:val="24"/>
          <w:szCs w:val="24"/>
        </w:rPr>
        <w:t xml:space="preserve"> </w:t>
      </w:r>
      <w:r w:rsidR="00D5413F" w:rsidRPr="00170D4A">
        <w:rPr>
          <w:rFonts w:ascii="Times New Roman" w:hAnsi="Times New Roman" w:cstheme="majorBidi"/>
          <w:sz w:val="24"/>
          <w:szCs w:val="24"/>
        </w:rPr>
        <w:t>all</w:t>
      </w:r>
      <w:r w:rsidR="009329C0" w:rsidRPr="00170D4A">
        <w:rPr>
          <w:rFonts w:ascii="Times New Roman" w:hAnsi="Times New Roman" w:cstheme="majorBidi"/>
          <w:sz w:val="24"/>
          <w:szCs w:val="24"/>
        </w:rPr>
        <w:t xml:space="preserve"> </w:t>
      </w:r>
      <w:r w:rsidR="0008095E">
        <w:rPr>
          <w:rFonts w:ascii="Times New Roman" w:hAnsi="Times New Roman" w:cstheme="majorBidi"/>
          <w:sz w:val="24"/>
          <w:szCs w:val="24"/>
        </w:rPr>
        <w:t>eight</w:t>
      </w:r>
      <w:r w:rsidR="0008095E" w:rsidRPr="00170D4A">
        <w:rPr>
          <w:rFonts w:ascii="Times New Roman" w:hAnsi="Times New Roman" w:cstheme="majorBidi"/>
          <w:sz w:val="24"/>
          <w:szCs w:val="24"/>
        </w:rPr>
        <w:t xml:space="preserve"> </w:t>
      </w:r>
      <w:r w:rsidRPr="00170D4A">
        <w:rPr>
          <w:rFonts w:ascii="Times New Roman" w:hAnsi="Times New Roman" w:cstheme="majorBidi"/>
          <w:sz w:val="24"/>
          <w:szCs w:val="24"/>
        </w:rPr>
        <w:t>teachers</w:t>
      </w:r>
      <w:r w:rsidR="007F216C" w:rsidRPr="00170D4A">
        <w:rPr>
          <w:rFonts w:ascii="Times New Roman" w:hAnsi="Times New Roman" w:cstheme="majorBidi"/>
          <w:sz w:val="24"/>
          <w:szCs w:val="24"/>
        </w:rPr>
        <w:t xml:space="preserve"> </w:t>
      </w:r>
      <w:r w:rsidR="002514F9" w:rsidRPr="00170D4A">
        <w:rPr>
          <w:rFonts w:ascii="Times New Roman" w:hAnsi="Times New Roman" w:cstheme="majorBidi"/>
          <w:sz w:val="24"/>
          <w:szCs w:val="24"/>
        </w:rPr>
        <w:t xml:space="preserve">expressed the view </w:t>
      </w:r>
      <w:r w:rsidRPr="00170D4A">
        <w:rPr>
          <w:rFonts w:ascii="Times New Roman" w:hAnsi="Times New Roman" w:cstheme="majorBidi"/>
          <w:sz w:val="24"/>
          <w:szCs w:val="24"/>
        </w:rPr>
        <w:t xml:space="preserve">that </w:t>
      </w:r>
      <w:r w:rsidR="00A80B0F" w:rsidRPr="00170D4A">
        <w:rPr>
          <w:rFonts w:ascii="Times New Roman" w:hAnsi="Times New Roman" w:cstheme="majorBidi"/>
          <w:sz w:val="24"/>
          <w:szCs w:val="24"/>
        </w:rPr>
        <w:t>for them</w:t>
      </w:r>
      <w:r w:rsidR="00D5413F" w:rsidRPr="00170D4A">
        <w:rPr>
          <w:rFonts w:ascii="Times New Roman" w:hAnsi="Times New Roman" w:cstheme="majorBidi"/>
          <w:sz w:val="24"/>
          <w:szCs w:val="24"/>
        </w:rPr>
        <w:t>,</w:t>
      </w:r>
      <w:r w:rsidR="00A80B0F" w:rsidRPr="00170D4A">
        <w:rPr>
          <w:rFonts w:ascii="Times New Roman" w:hAnsi="Times New Roman" w:cstheme="majorBidi"/>
          <w:sz w:val="24"/>
          <w:szCs w:val="24"/>
        </w:rPr>
        <w:t xml:space="preserve"> </w:t>
      </w:r>
      <w:r w:rsidR="00D5413F" w:rsidRPr="00170D4A">
        <w:rPr>
          <w:rFonts w:ascii="Times New Roman" w:hAnsi="Times New Roman" w:cstheme="majorBidi"/>
          <w:sz w:val="24"/>
          <w:szCs w:val="24"/>
        </w:rPr>
        <w:t xml:space="preserve">writing </w:t>
      </w:r>
      <w:r w:rsidRPr="00170D4A">
        <w:rPr>
          <w:rFonts w:ascii="Times New Roman" w:hAnsi="Times New Roman" w:cstheme="majorBidi"/>
          <w:sz w:val="24"/>
          <w:szCs w:val="24"/>
        </w:rPr>
        <w:t xml:space="preserve">is a complex, challenging </w:t>
      </w:r>
      <w:r w:rsidR="00A80B0F" w:rsidRPr="00170D4A">
        <w:rPr>
          <w:rFonts w:ascii="Times New Roman" w:hAnsi="Times New Roman" w:cstheme="majorBidi"/>
          <w:sz w:val="24"/>
          <w:szCs w:val="24"/>
        </w:rPr>
        <w:t>task that</w:t>
      </w:r>
      <w:r w:rsidRPr="00170D4A">
        <w:rPr>
          <w:rFonts w:ascii="Times New Roman" w:hAnsi="Times New Roman" w:cstheme="majorBidi"/>
          <w:sz w:val="24"/>
          <w:szCs w:val="24"/>
        </w:rPr>
        <w:t xml:space="preserve"> </w:t>
      </w:r>
      <w:r w:rsidR="00A80B0F" w:rsidRPr="00170D4A">
        <w:rPr>
          <w:rFonts w:ascii="Times New Roman" w:hAnsi="Times New Roman" w:cstheme="majorBidi"/>
          <w:sz w:val="24"/>
          <w:szCs w:val="24"/>
        </w:rPr>
        <w:t xml:space="preserve">requires much </w:t>
      </w:r>
      <w:r w:rsidRPr="00170D4A">
        <w:rPr>
          <w:rFonts w:ascii="Times New Roman" w:hAnsi="Times New Roman" w:cstheme="majorBidi"/>
          <w:sz w:val="24"/>
          <w:szCs w:val="24"/>
        </w:rPr>
        <w:t>effort</w:t>
      </w:r>
      <w:r w:rsidR="00A80B0F" w:rsidRPr="00170D4A">
        <w:rPr>
          <w:rFonts w:ascii="Times New Roman" w:hAnsi="Times New Roman" w:cstheme="majorBidi"/>
          <w:sz w:val="24"/>
          <w:szCs w:val="24"/>
        </w:rPr>
        <w:t>:</w:t>
      </w:r>
    </w:p>
    <w:p w14:paraId="43C7584B" w14:textId="77777777" w:rsidR="00073159" w:rsidRPr="00170D4A" w:rsidRDefault="00073159"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 </w:t>
      </w:r>
      <w:r w:rsidRPr="00170D4A">
        <w:rPr>
          <w:rFonts w:ascii="Times New Roman" w:hAnsi="Times New Roman" w:cstheme="majorBidi"/>
          <w:i/>
          <w:iCs/>
          <w:sz w:val="24"/>
          <w:szCs w:val="24"/>
        </w:rPr>
        <w:t>When I have to write even a greeting, I find myself sitting in front of the page and having a hard time formulating it.</w:t>
      </w:r>
    </w:p>
    <w:p w14:paraId="51931D19" w14:textId="77777777" w:rsidR="00073159" w:rsidRPr="00170D4A" w:rsidRDefault="00073159"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sz w:val="24"/>
          <w:szCs w:val="24"/>
        </w:rPr>
        <w:t xml:space="preserve">• </w:t>
      </w:r>
      <w:r w:rsidRPr="00170D4A">
        <w:rPr>
          <w:rFonts w:ascii="Times New Roman" w:hAnsi="Times New Roman" w:cstheme="majorBidi"/>
          <w:i/>
          <w:iCs/>
          <w:sz w:val="24"/>
          <w:szCs w:val="24"/>
        </w:rPr>
        <w:t>Writing always requires a lot of effort from me, more than situations where I am required to speak or read.</w:t>
      </w:r>
    </w:p>
    <w:p w14:paraId="13D0187C" w14:textId="4F8DDC80" w:rsidR="00073159" w:rsidRPr="00170D4A" w:rsidRDefault="00073159"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i/>
          <w:iCs/>
          <w:sz w:val="24"/>
          <w:szCs w:val="24"/>
        </w:rPr>
        <w:t xml:space="preserve">• As a student and </w:t>
      </w:r>
      <w:r w:rsidR="00886A01" w:rsidRPr="00170D4A">
        <w:rPr>
          <w:rFonts w:ascii="Times New Roman" w:hAnsi="Times New Roman" w:cstheme="majorBidi"/>
          <w:i/>
          <w:iCs/>
          <w:sz w:val="24"/>
          <w:szCs w:val="24"/>
        </w:rPr>
        <w:t>a</w:t>
      </w:r>
      <w:r w:rsidRPr="00170D4A">
        <w:rPr>
          <w:rFonts w:ascii="Times New Roman" w:hAnsi="Times New Roman" w:cstheme="majorBidi"/>
          <w:i/>
          <w:iCs/>
          <w:sz w:val="24"/>
          <w:szCs w:val="24"/>
        </w:rPr>
        <w:t>s</w:t>
      </w:r>
      <w:r w:rsidR="00886A01" w:rsidRPr="00170D4A">
        <w:rPr>
          <w:rFonts w:ascii="Times New Roman" w:hAnsi="Times New Roman" w:cstheme="majorBidi"/>
          <w:i/>
          <w:iCs/>
          <w:sz w:val="24"/>
          <w:szCs w:val="24"/>
        </w:rPr>
        <w:t xml:space="preserve"> a teacher</w:t>
      </w:r>
      <w:r w:rsidRPr="00170D4A">
        <w:rPr>
          <w:rFonts w:ascii="Times New Roman" w:hAnsi="Times New Roman" w:cstheme="majorBidi"/>
          <w:i/>
          <w:iCs/>
          <w:sz w:val="24"/>
          <w:szCs w:val="24"/>
        </w:rPr>
        <w:t xml:space="preserve"> I have invested and still invest a lot of effort in writing.</w:t>
      </w:r>
    </w:p>
    <w:p w14:paraId="31B64CF3" w14:textId="6FFE04D4" w:rsidR="00073159" w:rsidRPr="00170D4A" w:rsidRDefault="00073159" w:rsidP="006D6FF9">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lastRenderedPageBreak/>
        <w:t xml:space="preserve">In contrast, at the end of the learning process, </w:t>
      </w:r>
      <w:r w:rsidR="00D5413F" w:rsidRPr="00170D4A">
        <w:rPr>
          <w:rFonts w:ascii="Times New Roman" w:hAnsi="Times New Roman" w:cstheme="majorBidi"/>
          <w:sz w:val="24"/>
          <w:szCs w:val="24"/>
        </w:rPr>
        <w:t>all</w:t>
      </w:r>
      <w:r w:rsidR="009329C0" w:rsidRPr="00170D4A">
        <w:rPr>
          <w:rFonts w:ascii="Times New Roman" w:hAnsi="Times New Roman" w:cstheme="majorBidi"/>
          <w:sz w:val="24"/>
          <w:szCs w:val="24"/>
        </w:rPr>
        <w:t xml:space="preserve"> </w:t>
      </w:r>
      <w:r w:rsidR="0008095E">
        <w:rPr>
          <w:rFonts w:ascii="Times New Roman" w:hAnsi="Times New Roman" w:cstheme="majorBidi"/>
          <w:sz w:val="24"/>
          <w:szCs w:val="24"/>
        </w:rPr>
        <w:t>eight</w:t>
      </w:r>
      <w:r w:rsidR="0008095E" w:rsidRPr="00170D4A">
        <w:rPr>
          <w:rFonts w:ascii="Times New Roman" w:hAnsi="Times New Roman" w:cstheme="majorBidi"/>
          <w:sz w:val="24"/>
          <w:szCs w:val="24"/>
        </w:rPr>
        <w:t xml:space="preserve"> </w:t>
      </w:r>
      <w:r w:rsidRPr="00170D4A">
        <w:rPr>
          <w:rFonts w:ascii="Times New Roman" w:hAnsi="Times New Roman" w:cstheme="majorBidi"/>
          <w:sz w:val="24"/>
          <w:szCs w:val="24"/>
        </w:rPr>
        <w:t xml:space="preserve">teachers </w:t>
      </w:r>
      <w:r w:rsidR="00146F95" w:rsidRPr="00170D4A">
        <w:rPr>
          <w:rFonts w:ascii="Times New Roman" w:hAnsi="Times New Roman" w:cstheme="majorBidi"/>
          <w:sz w:val="24"/>
          <w:szCs w:val="24"/>
        </w:rPr>
        <w:t xml:space="preserve">stated </w:t>
      </w:r>
      <w:r w:rsidRPr="00170D4A">
        <w:rPr>
          <w:rFonts w:ascii="Times New Roman" w:hAnsi="Times New Roman" w:cstheme="majorBidi"/>
          <w:sz w:val="24"/>
          <w:szCs w:val="24"/>
        </w:rPr>
        <w:t xml:space="preserve">that the </w:t>
      </w:r>
      <w:r w:rsidR="00146F95" w:rsidRPr="00170D4A">
        <w:rPr>
          <w:rFonts w:ascii="Times New Roman" w:hAnsi="Times New Roman" w:cstheme="majorBidi"/>
          <w:sz w:val="24"/>
          <w:szCs w:val="24"/>
        </w:rPr>
        <w:t xml:space="preserve">enhancement </w:t>
      </w:r>
      <w:r w:rsidRPr="00170D4A">
        <w:rPr>
          <w:rFonts w:ascii="Times New Roman" w:hAnsi="Times New Roman" w:cstheme="majorBidi"/>
          <w:sz w:val="24"/>
          <w:szCs w:val="24"/>
        </w:rPr>
        <w:t xml:space="preserve">of </w:t>
      </w:r>
      <w:r w:rsidR="00146F95" w:rsidRPr="00170D4A">
        <w:rPr>
          <w:rFonts w:ascii="Times New Roman" w:hAnsi="Times New Roman" w:cstheme="majorBidi"/>
          <w:sz w:val="24"/>
          <w:szCs w:val="24"/>
        </w:rPr>
        <w:t xml:space="preserve">instructional </w:t>
      </w:r>
      <w:r w:rsidRPr="00170D4A">
        <w:rPr>
          <w:rFonts w:ascii="Times New Roman" w:hAnsi="Times New Roman" w:cstheme="majorBidi"/>
          <w:sz w:val="24"/>
          <w:szCs w:val="24"/>
        </w:rPr>
        <w:t>knowledge in the classroom also contributed to their writing and increased their self-confidence as writers.</w:t>
      </w:r>
    </w:p>
    <w:p w14:paraId="39B2CBA9" w14:textId="0FBE5052" w:rsidR="00073159" w:rsidRPr="00170D4A" w:rsidRDefault="00073159"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sz w:val="24"/>
          <w:szCs w:val="24"/>
        </w:rPr>
        <w:t xml:space="preserve">• </w:t>
      </w:r>
      <w:r w:rsidRPr="00170D4A">
        <w:rPr>
          <w:rFonts w:ascii="Times New Roman" w:hAnsi="Times New Roman" w:cstheme="majorBidi"/>
          <w:i/>
          <w:iCs/>
          <w:sz w:val="24"/>
          <w:szCs w:val="24"/>
        </w:rPr>
        <w:t>As a writer, the strategies I acquired in the course, the experience of writing in a group</w:t>
      </w:r>
      <w:r w:rsidR="00146F95" w:rsidRPr="00170D4A">
        <w:rPr>
          <w:rFonts w:ascii="Times New Roman" w:hAnsi="Times New Roman" w:cstheme="majorBidi"/>
          <w:i/>
          <w:iCs/>
          <w:sz w:val="24"/>
          <w:szCs w:val="24"/>
        </w:rPr>
        <w:t>,</w:t>
      </w:r>
      <w:r w:rsidRPr="00170D4A">
        <w:rPr>
          <w:rFonts w:ascii="Times New Roman" w:hAnsi="Times New Roman" w:cstheme="majorBidi"/>
          <w:i/>
          <w:iCs/>
          <w:sz w:val="24"/>
          <w:szCs w:val="24"/>
        </w:rPr>
        <w:t xml:space="preserve"> and the exposure to a variety of texts contributed a lot to me, and today, when I have to write, I approach the page with much more peace and confidence.</w:t>
      </w:r>
    </w:p>
    <w:p w14:paraId="54CAB54D" w14:textId="04776086" w:rsidR="00073159" w:rsidRPr="00170D4A" w:rsidRDefault="00073159"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i/>
          <w:iCs/>
          <w:sz w:val="24"/>
          <w:szCs w:val="24"/>
        </w:rPr>
        <w:t xml:space="preserve">• You could say that writing has always been “my Achilles heel” </w:t>
      </w:r>
      <w:r w:rsidR="00146F95" w:rsidRPr="00170D4A">
        <w:rPr>
          <w:rFonts w:ascii="Times New Roman" w:hAnsi="Times New Roman" w:cstheme="majorBidi"/>
          <w:i/>
          <w:iCs/>
          <w:sz w:val="24"/>
          <w:szCs w:val="24"/>
        </w:rPr>
        <w:t>as I</w:t>
      </w:r>
      <w:r w:rsidRPr="00170D4A">
        <w:rPr>
          <w:rFonts w:ascii="Times New Roman" w:hAnsi="Times New Roman" w:cstheme="majorBidi"/>
          <w:i/>
          <w:iCs/>
          <w:sz w:val="24"/>
          <w:szCs w:val="24"/>
        </w:rPr>
        <w:t xml:space="preserve"> personal</w:t>
      </w:r>
      <w:r w:rsidR="00146F95" w:rsidRPr="00170D4A">
        <w:rPr>
          <w:rFonts w:ascii="Times New Roman" w:hAnsi="Times New Roman" w:cstheme="majorBidi"/>
          <w:i/>
          <w:iCs/>
          <w:sz w:val="24"/>
          <w:szCs w:val="24"/>
        </w:rPr>
        <w:t>ly</w:t>
      </w:r>
      <w:r w:rsidRPr="00170D4A">
        <w:rPr>
          <w:rFonts w:ascii="Times New Roman" w:hAnsi="Times New Roman" w:cstheme="majorBidi"/>
          <w:i/>
          <w:iCs/>
          <w:sz w:val="24"/>
          <w:szCs w:val="24"/>
        </w:rPr>
        <w:t xml:space="preserve"> feel. I have always felt that I am not professional enough in the field and that in order to teach the field I need to specialize as a writer. In this </w:t>
      </w:r>
      <w:r w:rsidR="00146F95" w:rsidRPr="00170D4A">
        <w:rPr>
          <w:rFonts w:ascii="Times New Roman" w:hAnsi="Times New Roman" w:cstheme="majorBidi"/>
          <w:i/>
          <w:iCs/>
          <w:sz w:val="24"/>
          <w:szCs w:val="24"/>
        </w:rPr>
        <w:t>program,</w:t>
      </w:r>
      <w:r w:rsidRPr="00170D4A">
        <w:rPr>
          <w:rFonts w:ascii="Times New Roman" w:hAnsi="Times New Roman" w:cstheme="majorBidi"/>
          <w:i/>
          <w:iCs/>
          <w:sz w:val="24"/>
          <w:szCs w:val="24"/>
        </w:rPr>
        <w:t xml:space="preserve"> I felt that I was getting tools for myself and of course tools for teaching in the classroom.</w:t>
      </w:r>
    </w:p>
    <w:p w14:paraId="0792B621" w14:textId="5A5429F5" w:rsidR="00D71A0E" w:rsidRPr="00E361BE" w:rsidRDefault="007A3396" w:rsidP="00B7656F">
      <w:pPr>
        <w:bidi w:val="0"/>
        <w:spacing w:line="480" w:lineRule="auto"/>
        <w:jc w:val="both"/>
        <w:rPr>
          <w:rFonts w:ascii="Times New Roman" w:hAnsi="Times New Roman" w:cstheme="majorBidi"/>
          <w:b/>
          <w:bCs/>
          <w:i/>
          <w:iCs/>
          <w:sz w:val="24"/>
          <w:szCs w:val="24"/>
        </w:rPr>
      </w:pPr>
      <w:r w:rsidRPr="00BD5E3B">
        <w:rPr>
          <w:rFonts w:ascii="Times New Roman" w:hAnsi="Times New Roman" w:cstheme="majorBidi"/>
          <w:sz w:val="24"/>
          <w:szCs w:val="24"/>
        </w:rPr>
        <w:t>3</w:t>
      </w:r>
      <w:r w:rsidRPr="003B08FD">
        <w:rPr>
          <w:rFonts w:ascii="Times New Roman" w:hAnsi="Times New Roman" w:cstheme="majorBidi"/>
          <w:i/>
          <w:iCs/>
          <w:sz w:val="24"/>
          <w:szCs w:val="24"/>
        </w:rPr>
        <w:t>.2.2</w:t>
      </w:r>
      <w:r w:rsidR="00D71A0E" w:rsidRPr="003B08FD">
        <w:rPr>
          <w:rFonts w:ascii="Times New Roman" w:hAnsi="Times New Roman" w:cstheme="majorBidi"/>
          <w:i/>
          <w:iCs/>
          <w:sz w:val="24"/>
          <w:szCs w:val="24"/>
        </w:rPr>
        <w:t xml:space="preserve"> Teachers' attitudes </w:t>
      </w:r>
      <w:r w:rsidR="00AC028B" w:rsidRPr="003B08FD">
        <w:rPr>
          <w:rFonts w:ascii="Times New Roman" w:hAnsi="Times New Roman" w:cstheme="majorBidi"/>
          <w:i/>
          <w:iCs/>
          <w:sz w:val="24"/>
          <w:szCs w:val="24"/>
        </w:rPr>
        <w:t>toward</w:t>
      </w:r>
      <w:r w:rsidR="00D71A0E" w:rsidRPr="003B08FD">
        <w:rPr>
          <w:rFonts w:ascii="Times New Roman" w:hAnsi="Times New Roman" w:cstheme="majorBidi"/>
          <w:i/>
          <w:iCs/>
          <w:sz w:val="24"/>
          <w:szCs w:val="24"/>
        </w:rPr>
        <w:t xml:space="preserve"> writing instruction</w:t>
      </w:r>
    </w:p>
    <w:p w14:paraId="2261D347" w14:textId="67FC0741" w:rsidR="00D71A0E" w:rsidRPr="00170D4A" w:rsidRDefault="00D71A0E" w:rsidP="006D6FF9">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At the beginning of the intervention, </w:t>
      </w:r>
      <w:r w:rsidR="0008095E">
        <w:rPr>
          <w:rFonts w:ascii="Times New Roman" w:hAnsi="Times New Roman" w:cstheme="majorBidi"/>
          <w:sz w:val="24"/>
          <w:szCs w:val="24"/>
        </w:rPr>
        <w:t>six</w:t>
      </w:r>
      <w:r w:rsidR="0008095E" w:rsidRPr="00170D4A">
        <w:rPr>
          <w:rFonts w:ascii="Times New Roman" w:hAnsi="Times New Roman" w:cstheme="majorBidi"/>
          <w:sz w:val="24"/>
          <w:szCs w:val="24"/>
        </w:rPr>
        <w:t xml:space="preserve"> </w:t>
      </w:r>
      <w:r w:rsidR="008C1BE7" w:rsidRPr="00170D4A">
        <w:rPr>
          <w:rFonts w:ascii="Times New Roman" w:hAnsi="Times New Roman" w:cstheme="majorBidi"/>
          <w:sz w:val="24"/>
          <w:szCs w:val="24"/>
        </w:rPr>
        <w:t xml:space="preserve">of the </w:t>
      </w:r>
      <w:r w:rsidR="0008095E">
        <w:rPr>
          <w:rFonts w:ascii="Times New Roman" w:hAnsi="Times New Roman" w:cstheme="majorBidi"/>
          <w:sz w:val="24"/>
          <w:szCs w:val="24"/>
        </w:rPr>
        <w:t>eight</w:t>
      </w:r>
      <w:r w:rsidR="0008095E" w:rsidRPr="00170D4A">
        <w:rPr>
          <w:rFonts w:ascii="Times New Roman" w:hAnsi="Times New Roman" w:cstheme="majorBidi"/>
          <w:sz w:val="24"/>
          <w:szCs w:val="24"/>
        </w:rPr>
        <w:t xml:space="preserve"> </w:t>
      </w:r>
      <w:r w:rsidRPr="00170D4A">
        <w:rPr>
          <w:rFonts w:ascii="Times New Roman" w:hAnsi="Times New Roman" w:cstheme="majorBidi"/>
          <w:sz w:val="24"/>
          <w:szCs w:val="24"/>
        </w:rPr>
        <w:t xml:space="preserve">teachers </w:t>
      </w:r>
      <w:r w:rsidR="008C1BE7" w:rsidRPr="00170D4A">
        <w:rPr>
          <w:rFonts w:ascii="Times New Roman" w:hAnsi="Times New Roman" w:cstheme="majorBidi"/>
          <w:sz w:val="24"/>
          <w:szCs w:val="24"/>
        </w:rPr>
        <w:t xml:space="preserve">stated </w:t>
      </w:r>
      <w:r w:rsidRPr="00170D4A">
        <w:rPr>
          <w:rFonts w:ascii="Times New Roman" w:hAnsi="Times New Roman" w:cstheme="majorBidi"/>
          <w:sz w:val="24"/>
          <w:szCs w:val="24"/>
        </w:rPr>
        <w:t xml:space="preserve">their attitudes toward writing instruction, </w:t>
      </w:r>
      <w:r w:rsidR="008C1BE7" w:rsidRPr="00170D4A">
        <w:rPr>
          <w:rFonts w:ascii="Times New Roman" w:hAnsi="Times New Roman" w:cstheme="majorBidi"/>
          <w:sz w:val="24"/>
          <w:szCs w:val="24"/>
        </w:rPr>
        <w:t xml:space="preserve">expressing </w:t>
      </w:r>
      <w:r w:rsidRPr="00170D4A">
        <w:rPr>
          <w:rFonts w:ascii="Times New Roman" w:hAnsi="Times New Roman" w:cstheme="majorBidi"/>
          <w:sz w:val="24"/>
          <w:szCs w:val="24"/>
        </w:rPr>
        <w:t>concerns and discomfort.</w:t>
      </w:r>
    </w:p>
    <w:p w14:paraId="1DF3029E" w14:textId="447B081F" w:rsidR="00D71A0E" w:rsidRPr="00170D4A" w:rsidRDefault="00D71A0E" w:rsidP="00280C79">
      <w:pPr>
        <w:bidi w:val="0"/>
        <w:spacing w:line="480" w:lineRule="auto"/>
        <w:jc w:val="both"/>
        <w:rPr>
          <w:rFonts w:ascii="Times New Roman" w:hAnsi="Times New Roman" w:cstheme="majorBidi"/>
          <w:i/>
          <w:iCs/>
          <w:sz w:val="24"/>
          <w:szCs w:val="24"/>
        </w:rPr>
      </w:pPr>
      <w:r w:rsidRPr="00170D4A">
        <w:rPr>
          <w:rFonts w:ascii="Times New Roman" w:hAnsi="Times New Roman" w:cstheme="majorBidi"/>
          <w:sz w:val="24"/>
          <w:szCs w:val="24"/>
        </w:rPr>
        <w:t xml:space="preserve">• </w:t>
      </w:r>
      <w:r w:rsidRPr="00170D4A">
        <w:rPr>
          <w:rFonts w:ascii="Times New Roman" w:hAnsi="Times New Roman" w:cstheme="majorBidi"/>
          <w:i/>
          <w:iCs/>
          <w:sz w:val="24"/>
          <w:szCs w:val="24"/>
        </w:rPr>
        <w:t xml:space="preserve">I have always felt that this is </w:t>
      </w:r>
      <w:r w:rsidR="00280C79" w:rsidRPr="00170D4A">
        <w:rPr>
          <w:rFonts w:ascii="Times New Roman" w:hAnsi="Times New Roman" w:cstheme="majorBidi"/>
          <w:i/>
          <w:iCs/>
          <w:sz w:val="24"/>
          <w:szCs w:val="24"/>
        </w:rPr>
        <w:t xml:space="preserve">a subject </w:t>
      </w:r>
      <w:r w:rsidRPr="00170D4A">
        <w:rPr>
          <w:rFonts w:ascii="Times New Roman" w:hAnsi="Times New Roman" w:cstheme="majorBidi"/>
          <w:i/>
          <w:iCs/>
          <w:sz w:val="24"/>
          <w:szCs w:val="24"/>
        </w:rPr>
        <w:t>that is very difficult for me to teach and convey the content in the best way to my students.</w:t>
      </w:r>
    </w:p>
    <w:p w14:paraId="0EB8273E" w14:textId="77777777" w:rsidR="00D71A0E" w:rsidRPr="00170D4A" w:rsidRDefault="00D71A0E"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i/>
          <w:iCs/>
          <w:sz w:val="24"/>
          <w:szCs w:val="24"/>
        </w:rPr>
        <w:t>• Argumentative writing is complex writing for students and is not easy to teach.</w:t>
      </w:r>
    </w:p>
    <w:p w14:paraId="50BB46B5" w14:textId="40C3923B" w:rsidR="00D71A0E" w:rsidRPr="00170D4A" w:rsidRDefault="00D71A0E"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During and after the training</w:t>
      </w:r>
      <w:r w:rsidR="00336E5B" w:rsidRPr="00170D4A">
        <w:rPr>
          <w:rFonts w:ascii="Times New Roman" w:hAnsi="Times New Roman" w:cstheme="majorBidi"/>
          <w:sz w:val="24"/>
          <w:szCs w:val="24"/>
        </w:rPr>
        <w:t xml:space="preserve"> program</w:t>
      </w:r>
      <w:r w:rsidRPr="00170D4A">
        <w:rPr>
          <w:rFonts w:ascii="Times New Roman" w:hAnsi="Times New Roman" w:cstheme="majorBidi"/>
          <w:sz w:val="24"/>
          <w:szCs w:val="24"/>
        </w:rPr>
        <w:t xml:space="preserve">, </w:t>
      </w:r>
      <w:r w:rsidR="002B589C" w:rsidRPr="00170D4A">
        <w:rPr>
          <w:rFonts w:ascii="Times New Roman" w:hAnsi="Times New Roman" w:cstheme="majorBidi"/>
          <w:sz w:val="24"/>
          <w:szCs w:val="24"/>
        </w:rPr>
        <w:t xml:space="preserve">it was </w:t>
      </w:r>
      <w:r w:rsidRPr="00170D4A">
        <w:rPr>
          <w:rFonts w:ascii="Times New Roman" w:hAnsi="Times New Roman" w:cstheme="majorBidi"/>
          <w:sz w:val="24"/>
          <w:szCs w:val="24"/>
        </w:rPr>
        <w:t>eviden</w:t>
      </w:r>
      <w:r w:rsidR="002B589C" w:rsidRPr="00170D4A">
        <w:rPr>
          <w:rFonts w:ascii="Times New Roman" w:hAnsi="Times New Roman" w:cstheme="majorBidi"/>
          <w:sz w:val="24"/>
          <w:szCs w:val="24"/>
        </w:rPr>
        <w:t>t</w:t>
      </w:r>
      <w:r w:rsidRPr="00170D4A">
        <w:rPr>
          <w:rFonts w:ascii="Times New Roman" w:hAnsi="Times New Roman" w:cstheme="majorBidi"/>
          <w:sz w:val="24"/>
          <w:szCs w:val="24"/>
        </w:rPr>
        <w:t xml:space="preserve"> that their self-confidence in writing instruction </w:t>
      </w:r>
      <w:r w:rsidR="002B589C" w:rsidRPr="00170D4A">
        <w:rPr>
          <w:rFonts w:ascii="Times New Roman" w:hAnsi="Times New Roman" w:cstheme="majorBidi"/>
          <w:sz w:val="24"/>
          <w:szCs w:val="24"/>
        </w:rPr>
        <w:t xml:space="preserve">had </w:t>
      </w:r>
      <w:r w:rsidRPr="00170D4A">
        <w:rPr>
          <w:rFonts w:ascii="Times New Roman" w:hAnsi="Times New Roman" w:cstheme="majorBidi"/>
          <w:sz w:val="24"/>
          <w:szCs w:val="24"/>
        </w:rPr>
        <w:t xml:space="preserve">increased. They </w:t>
      </w:r>
      <w:r w:rsidR="002B589C" w:rsidRPr="00170D4A">
        <w:rPr>
          <w:rFonts w:ascii="Times New Roman" w:hAnsi="Times New Roman" w:cstheme="majorBidi"/>
          <w:sz w:val="24"/>
          <w:szCs w:val="24"/>
        </w:rPr>
        <w:t>sta</w:t>
      </w:r>
      <w:r w:rsidR="008276DA" w:rsidRPr="00170D4A">
        <w:rPr>
          <w:rFonts w:ascii="Times New Roman" w:hAnsi="Times New Roman" w:cstheme="majorBidi"/>
          <w:sz w:val="24"/>
          <w:szCs w:val="24"/>
        </w:rPr>
        <w:t>t</w:t>
      </w:r>
      <w:r w:rsidR="002B589C" w:rsidRPr="00170D4A">
        <w:rPr>
          <w:rFonts w:ascii="Times New Roman" w:hAnsi="Times New Roman" w:cstheme="majorBidi"/>
          <w:sz w:val="24"/>
          <w:szCs w:val="24"/>
        </w:rPr>
        <w:t>ed</w:t>
      </w:r>
      <w:r w:rsidRPr="00170D4A">
        <w:rPr>
          <w:rFonts w:ascii="Times New Roman" w:hAnsi="Times New Roman" w:cstheme="majorBidi"/>
          <w:sz w:val="24"/>
          <w:szCs w:val="24"/>
        </w:rPr>
        <w:t xml:space="preserve"> that they were able to </w:t>
      </w:r>
      <w:r w:rsidR="008276DA" w:rsidRPr="00170D4A">
        <w:rPr>
          <w:rFonts w:ascii="Times New Roman" w:hAnsi="Times New Roman" w:cstheme="majorBidi"/>
          <w:sz w:val="24"/>
          <w:szCs w:val="24"/>
        </w:rPr>
        <w:t xml:space="preserve">increase </w:t>
      </w:r>
      <w:r w:rsidRPr="00170D4A">
        <w:rPr>
          <w:rFonts w:ascii="Times New Roman" w:hAnsi="Times New Roman" w:cstheme="majorBidi"/>
          <w:sz w:val="24"/>
          <w:szCs w:val="24"/>
        </w:rPr>
        <w:t>the</w:t>
      </w:r>
      <w:r w:rsidR="008276DA" w:rsidRPr="00170D4A">
        <w:rPr>
          <w:rFonts w:ascii="Times New Roman" w:hAnsi="Times New Roman" w:cstheme="majorBidi"/>
          <w:sz w:val="24"/>
          <w:szCs w:val="24"/>
        </w:rPr>
        <w:t>ir</w:t>
      </w:r>
      <w:r w:rsidRPr="00170D4A">
        <w:rPr>
          <w:rFonts w:ascii="Times New Roman" w:hAnsi="Times New Roman" w:cstheme="majorBidi"/>
          <w:sz w:val="24"/>
          <w:szCs w:val="24"/>
        </w:rPr>
        <w:t xml:space="preserve"> </w:t>
      </w:r>
      <w:r w:rsidR="008276DA" w:rsidRPr="00170D4A">
        <w:rPr>
          <w:rFonts w:ascii="Times New Roman" w:hAnsi="Times New Roman" w:cstheme="majorBidi"/>
          <w:sz w:val="24"/>
          <w:szCs w:val="24"/>
        </w:rPr>
        <w:t>instructional</w:t>
      </w:r>
      <w:r w:rsidRPr="00170D4A">
        <w:rPr>
          <w:rFonts w:ascii="Times New Roman" w:hAnsi="Times New Roman" w:cstheme="majorBidi"/>
          <w:sz w:val="24"/>
          <w:szCs w:val="24"/>
        </w:rPr>
        <w:t xml:space="preserve"> knowledge and </w:t>
      </w:r>
      <w:r w:rsidR="008276DA" w:rsidRPr="00170D4A">
        <w:rPr>
          <w:rFonts w:ascii="Times New Roman" w:hAnsi="Times New Roman" w:cstheme="majorBidi"/>
          <w:sz w:val="24"/>
          <w:szCs w:val="24"/>
        </w:rPr>
        <w:t>use it</w:t>
      </w:r>
      <w:r w:rsidRPr="00170D4A">
        <w:rPr>
          <w:rFonts w:ascii="Times New Roman" w:hAnsi="Times New Roman" w:cstheme="majorBidi"/>
          <w:sz w:val="24"/>
          <w:szCs w:val="24"/>
        </w:rPr>
        <w:t xml:space="preserve"> in their classroom.</w:t>
      </w:r>
    </w:p>
    <w:p w14:paraId="3B94736F" w14:textId="29CDAEFC" w:rsidR="00D71A0E" w:rsidRPr="00170D4A" w:rsidRDefault="00D71A0E"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sz w:val="24"/>
          <w:szCs w:val="24"/>
        </w:rPr>
        <w:t xml:space="preserve">• </w:t>
      </w:r>
      <w:r w:rsidRPr="00170D4A">
        <w:rPr>
          <w:rFonts w:ascii="Times New Roman" w:hAnsi="Times New Roman" w:cstheme="majorBidi"/>
          <w:i/>
          <w:iCs/>
          <w:sz w:val="24"/>
          <w:szCs w:val="24"/>
        </w:rPr>
        <w:t>The confidence I feel today while teaching writing is felt in the classroom</w:t>
      </w:r>
      <w:r w:rsidR="008276DA" w:rsidRPr="00170D4A">
        <w:rPr>
          <w:rFonts w:ascii="Times New Roman" w:hAnsi="Times New Roman" w:cstheme="majorBidi"/>
          <w:i/>
          <w:iCs/>
          <w:sz w:val="24"/>
          <w:szCs w:val="24"/>
        </w:rPr>
        <w:t>;</w:t>
      </w:r>
      <w:r w:rsidRPr="00170D4A">
        <w:rPr>
          <w:rFonts w:ascii="Times New Roman" w:hAnsi="Times New Roman" w:cstheme="majorBidi"/>
          <w:i/>
          <w:iCs/>
          <w:sz w:val="24"/>
          <w:szCs w:val="24"/>
        </w:rPr>
        <w:t xml:space="preserve"> students are no longer giving up on writing.</w:t>
      </w:r>
    </w:p>
    <w:p w14:paraId="491D2F75" w14:textId="3EF3538B" w:rsidR="00D71A0E" w:rsidRPr="00170D4A" w:rsidRDefault="00D71A0E"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i/>
          <w:iCs/>
          <w:sz w:val="24"/>
          <w:szCs w:val="24"/>
        </w:rPr>
        <w:lastRenderedPageBreak/>
        <w:t xml:space="preserve">• I learned mainly to </w:t>
      </w:r>
      <w:r w:rsidR="008276DA" w:rsidRPr="00170D4A">
        <w:rPr>
          <w:rFonts w:ascii="Times New Roman" w:hAnsi="Times New Roman" w:cstheme="majorBidi"/>
          <w:i/>
          <w:iCs/>
          <w:sz w:val="24"/>
          <w:szCs w:val="24"/>
        </w:rPr>
        <w:t>make room for</w:t>
      </w:r>
      <w:r w:rsidRPr="00170D4A">
        <w:rPr>
          <w:rFonts w:ascii="Times New Roman" w:hAnsi="Times New Roman" w:cstheme="majorBidi"/>
          <w:i/>
          <w:iCs/>
          <w:sz w:val="24"/>
          <w:szCs w:val="24"/>
        </w:rPr>
        <w:t xml:space="preserve"> the opening lesson, to hear what the children have to say on each topic and not to be afraid of learning in stages. </w:t>
      </w:r>
      <w:r w:rsidR="00303133" w:rsidRPr="00170D4A">
        <w:rPr>
          <w:rFonts w:ascii="Times New Roman" w:hAnsi="Times New Roman" w:cstheme="majorBidi"/>
          <w:i/>
          <w:iCs/>
          <w:sz w:val="24"/>
          <w:szCs w:val="24"/>
        </w:rPr>
        <w:t xml:space="preserve">I </w:t>
      </w:r>
      <w:r w:rsidR="00F12FC3" w:rsidRPr="00170D4A">
        <w:rPr>
          <w:rFonts w:ascii="Times New Roman" w:hAnsi="Times New Roman" w:cstheme="majorBidi"/>
          <w:i/>
          <w:iCs/>
          <w:sz w:val="24"/>
          <w:szCs w:val="24"/>
        </w:rPr>
        <w:t>i</w:t>
      </w:r>
      <w:r w:rsidRPr="00170D4A">
        <w:rPr>
          <w:rFonts w:ascii="Times New Roman" w:hAnsi="Times New Roman" w:cstheme="majorBidi"/>
          <w:i/>
          <w:iCs/>
          <w:sz w:val="24"/>
          <w:szCs w:val="24"/>
        </w:rPr>
        <w:t>nsist with the children on prepar</w:t>
      </w:r>
      <w:r w:rsidR="008276DA" w:rsidRPr="00170D4A">
        <w:rPr>
          <w:rFonts w:ascii="Times New Roman" w:hAnsi="Times New Roman" w:cstheme="majorBidi"/>
          <w:i/>
          <w:iCs/>
          <w:sz w:val="24"/>
          <w:szCs w:val="24"/>
        </w:rPr>
        <w:t>i</w:t>
      </w:r>
      <w:r w:rsidRPr="00170D4A">
        <w:rPr>
          <w:rFonts w:ascii="Times New Roman" w:hAnsi="Times New Roman" w:cstheme="majorBidi"/>
          <w:i/>
          <w:iCs/>
          <w:sz w:val="24"/>
          <w:szCs w:val="24"/>
        </w:rPr>
        <w:t>n</w:t>
      </w:r>
      <w:r w:rsidR="008276DA" w:rsidRPr="00170D4A">
        <w:rPr>
          <w:rFonts w:ascii="Times New Roman" w:hAnsi="Times New Roman" w:cstheme="majorBidi"/>
          <w:i/>
          <w:iCs/>
          <w:sz w:val="24"/>
          <w:szCs w:val="24"/>
        </w:rPr>
        <w:t>g</w:t>
      </w:r>
      <w:r w:rsidRPr="00170D4A">
        <w:rPr>
          <w:rFonts w:ascii="Times New Roman" w:hAnsi="Times New Roman" w:cstheme="majorBidi"/>
          <w:i/>
          <w:iCs/>
          <w:sz w:val="24"/>
          <w:szCs w:val="24"/>
        </w:rPr>
        <w:t xml:space="preserve"> before writing the text and not rush</w:t>
      </w:r>
      <w:r w:rsidR="008276DA" w:rsidRPr="00170D4A">
        <w:rPr>
          <w:rFonts w:ascii="Times New Roman" w:hAnsi="Times New Roman" w:cstheme="majorBidi"/>
          <w:i/>
          <w:iCs/>
          <w:sz w:val="24"/>
          <w:szCs w:val="24"/>
        </w:rPr>
        <w:t>ing</w:t>
      </w:r>
      <w:r w:rsidRPr="00170D4A">
        <w:rPr>
          <w:rFonts w:ascii="Times New Roman" w:hAnsi="Times New Roman" w:cstheme="majorBidi"/>
          <w:i/>
          <w:iCs/>
          <w:sz w:val="24"/>
          <w:szCs w:val="24"/>
        </w:rPr>
        <w:t xml:space="preserve"> to write it.</w:t>
      </w:r>
    </w:p>
    <w:p w14:paraId="7C63819A" w14:textId="76AABCD2" w:rsidR="00D71A0E" w:rsidRPr="00170D4A" w:rsidRDefault="00D71A0E"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In the teachers' </w:t>
      </w:r>
      <w:r w:rsidR="00303133" w:rsidRPr="00170D4A">
        <w:rPr>
          <w:rFonts w:ascii="Times New Roman" w:hAnsi="Times New Roman" w:cstheme="majorBidi"/>
          <w:sz w:val="24"/>
          <w:szCs w:val="24"/>
        </w:rPr>
        <w:t xml:space="preserve">comments </w:t>
      </w:r>
      <w:r w:rsidRPr="00170D4A">
        <w:rPr>
          <w:rFonts w:ascii="Times New Roman" w:hAnsi="Times New Roman" w:cstheme="majorBidi"/>
          <w:sz w:val="24"/>
          <w:szCs w:val="24"/>
        </w:rPr>
        <w:t xml:space="preserve">in the blog, expressions of their self-learning as writers </w:t>
      </w:r>
      <w:r w:rsidR="00F12FC3" w:rsidRPr="00170D4A">
        <w:rPr>
          <w:rFonts w:ascii="Times New Roman" w:hAnsi="Times New Roman" w:cstheme="majorBidi"/>
          <w:sz w:val="24"/>
          <w:szCs w:val="24"/>
        </w:rPr>
        <w:t>were</w:t>
      </w:r>
      <w:r w:rsidRPr="00170D4A">
        <w:rPr>
          <w:rFonts w:ascii="Times New Roman" w:hAnsi="Times New Roman" w:cstheme="majorBidi"/>
          <w:sz w:val="24"/>
          <w:szCs w:val="24"/>
        </w:rPr>
        <w:t xml:space="preserve"> identified.</w:t>
      </w:r>
    </w:p>
    <w:p w14:paraId="106FF63F" w14:textId="58831B30" w:rsidR="00D71A0E" w:rsidRPr="00170D4A" w:rsidRDefault="00D71A0E" w:rsidP="006A5267">
      <w:pPr>
        <w:bidi w:val="0"/>
        <w:spacing w:line="480" w:lineRule="auto"/>
        <w:jc w:val="both"/>
        <w:rPr>
          <w:rFonts w:ascii="Times New Roman" w:hAnsi="Times New Roman" w:cstheme="majorBidi"/>
          <w:i/>
          <w:iCs/>
          <w:sz w:val="24"/>
          <w:szCs w:val="24"/>
        </w:rPr>
      </w:pPr>
      <w:r w:rsidRPr="00170D4A">
        <w:rPr>
          <w:rFonts w:ascii="Times New Roman" w:hAnsi="Times New Roman" w:cstheme="majorBidi"/>
          <w:sz w:val="24"/>
          <w:szCs w:val="24"/>
        </w:rPr>
        <w:t xml:space="preserve">• </w:t>
      </w:r>
      <w:r w:rsidRPr="00170D4A">
        <w:rPr>
          <w:rFonts w:ascii="Times New Roman" w:hAnsi="Times New Roman" w:cstheme="majorBidi"/>
          <w:i/>
          <w:iCs/>
          <w:sz w:val="24"/>
          <w:szCs w:val="24"/>
        </w:rPr>
        <w:t xml:space="preserve">I learned the importance of cohesion and connectivity in the text. I learned how to write a short, focused paragraph using </w:t>
      </w:r>
      <w:r w:rsidR="00280C79" w:rsidRPr="00170D4A">
        <w:rPr>
          <w:rFonts w:ascii="Times New Roman" w:hAnsi="Times New Roman" w:cstheme="majorBidi"/>
          <w:i/>
          <w:iCs/>
          <w:sz w:val="24"/>
          <w:szCs w:val="24"/>
        </w:rPr>
        <w:t>conjunction</w:t>
      </w:r>
      <w:r w:rsidRPr="00170D4A">
        <w:rPr>
          <w:rFonts w:ascii="Times New Roman" w:hAnsi="Times New Roman" w:cstheme="majorBidi"/>
          <w:i/>
          <w:iCs/>
          <w:sz w:val="24"/>
          <w:szCs w:val="24"/>
        </w:rPr>
        <w:t>. I have</w:t>
      </w:r>
      <w:r w:rsidR="008276DA" w:rsidRPr="00170D4A">
        <w:rPr>
          <w:rFonts w:ascii="Times New Roman" w:hAnsi="Times New Roman" w:cstheme="majorBidi"/>
          <w:i/>
          <w:iCs/>
          <w:sz w:val="24"/>
          <w:szCs w:val="24"/>
        </w:rPr>
        <w:t>,</w:t>
      </w:r>
      <w:r w:rsidRPr="00170D4A">
        <w:rPr>
          <w:rFonts w:ascii="Times New Roman" w:hAnsi="Times New Roman" w:cstheme="majorBidi"/>
          <w:i/>
          <w:iCs/>
          <w:sz w:val="24"/>
          <w:szCs w:val="24"/>
        </w:rPr>
        <w:t xml:space="preserve"> no doubt</w:t>
      </w:r>
      <w:r w:rsidR="008276DA" w:rsidRPr="00170D4A">
        <w:rPr>
          <w:rFonts w:ascii="Times New Roman" w:hAnsi="Times New Roman" w:cstheme="majorBidi"/>
          <w:i/>
          <w:iCs/>
          <w:sz w:val="24"/>
          <w:szCs w:val="24"/>
        </w:rPr>
        <w:t>,</w:t>
      </w:r>
      <w:r w:rsidRPr="00170D4A">
        <w:rPr>
          <w:rFonts w:ascii="Times New Roman" w:hAnsi="Times New Roman" w:cstheme="majorBidi"/>
          <w:i/>
          <w:iCs/>
          <w:sz w:val="24"/>
          <w:szCs w:val="24"/>
        </w:rPr>
        <w:t xml:space="preserve"> learned an important skill of ordering and organizing information at the personal and professional level.</w:t>
      </w:r>
    </w:p>
    <w:p w14:paraId="324687C2" w14:textId="351BE732" w:rsidR="00D71A0E" w:rsidRPr="00170D4A" w:rsidRDefault="00D71A0E" w:rsidP="00280C79">
      <w:pPr>
        <w:bidi w:val="0"/>
        <w:spacing w:line="480" w:lineRule="auto"/>
        <w:jc w:val="both"/>
        <w:rPr>
          <w:rFonts w:ascii="Times New Roman" w:hAnsi="Times New Roman" w:cstheme="majorBidi"/>
          <w:i/>
          <w:iCs/>
          <w:sz w:val="24"/>
          <w:szCs w:val="24"/>
        </w:rPr>
      </w:pPr>
      <w:r w:rsidRPr="00170D4A">
        <w:rPr>
          <w:rFonts w:ascii="Times New Roman" w:hAnsi="Times New Roman" w:cstheme="majorBidi"/>
          <w:i/>
          <w:iCs/>
          <w:sz w:val="24"/>
          <w:szCs w:val="24"/>
        </w:rPr>
        <w:t xml:space="preserve">• I learned how to approach writing text myself. As we progressed in the </w:t>
      </w:r>
      <w:r w:rsidR="00A3280A" w:rsidRPr="00170D4A">
        <w:rPr>
          <w:rFonts w:ascii="Times New Roman" w:hAnsi="Times New Roman" w:cstheme="majorBidi"/>
          <w:i/>
          <w:iCs/>
          <w:sz w:val="24"/>
          <w:szCs w:val="24"/>
        </w:rPr>
        <w:t>training,</w:t>
      </w:r>
      <w:r w:rsidRPr="00170D4A">
        <w:rPr>
          <w:rFonts w:ascii="Times New Roman" w:hAnsi="Times New Roman" w:cstheme="majorBidi"/>
          <w:i/>
          <w:iCs/>
          <w:sz w:val="24"/>
          <w:szCs w:val="24"/>
        </w:rPr>
        <w:t xml:space="preserve"> I felt it was easier for me to address any </w:t>
      </w:r>
      <w:r w:rsidR="00280C79" w:rsidRPr="00170D4A">
        <w:rPr>
          <w:rFonts w:ascii="Times New Roman" w:hAnsi="Times New Roman" w:cstheme="majorBidi"/>
          <w:i/>
          <w:iCs/>
          <w:sz w:val="24"/>
          <w:szCs w:val="24"/>
        </w:rPr>
        <w:t xml:space="preserve">subject </w:t>
      </w:r>
      <w:r w:rsidRPr="00170D4A">
        <w:rPr>
          <w:rFonts w:ascii="Times New Roman" w:hAnsi="Times New Roman" w:cstheme="majorBidi"/>
          <w:i/>
          <w:iCs/>
          <w:sz w:val="24"/>
          <w:szCs w:val="24"/>
        </w:rPr>
        <w:t>that could be written and within a few minutes to know what I was going to write.</w:t>
      </w:r>
    </w:p>
    <w:p w14:paraId="521B84D4" w14:textId="75A05905" w:rsidR="00073159" w:rsidRPr="00170D4A" w:rsidRDefault="00D71A0E" w:rsidP="00B7656F">
      <w:pPr>
        <w:bidi w:val="0"/>
        <w:spacing w:line="480" w:lineRule="auto"/>
        <w:jc w:val="both"/>
        <w:rPr>
          <w:rFonts w:ascii="Times New Roman" w:hAnsi="Times New Roman" w:cstheme="majorBidi"/>
          <w:i/>
          <w:iCs/>
          <w:sz w:val="24"/>
          <w:szCs w:val="24"/>
        </w:rPr>
      </w:pPr>
      <w:r w:rsidRPr="00170D4A">
        <w:rPr>
          <w:rFonts w:ascii="Times New Roman" w:hAnsi="Times New Roman" w:cstheme="majorBidi"/>
          <w:i/>
          <w:iCs/>
          <w:sz w:val="24"/>
          <w:szCs w:val="24"/>
        </w:rPr>
        <w:t>• When I felt that I had made a change in thinking and realized that it was possible to write differently, the students also began to make a change. This is my success.</w:t>
      </w:r>
    </w:p>
    <w:p w14:paraId="20157752" w14:textId="282BCF6D" w:rsidR="00C76BDB" w:rsidRPr="00170D4A" w:rsidRDefault="00C76BDB" w:rsidP="00A77B8C">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These findings show that as a result of the training</w:t>
      </w:r>
      <w:r w:rsidR="008276DA" w:rsidRPr="00170D4A">
        <w:rPr>
          <w:rFonts w:ascii="Times New Roman" w:hAnsi="Times New Roman" w:cstheme="majorBidi"/>
          <w:sz w:val="24"/>
          <w:szCs w:val="24"/>
        </w:rPr>
        <w:t xml:space="preserve"> program</w:t>
      </w:r>
      <w:r w:rsidRPr="00170D4A">
        <w:rPr>
          <w:rFonts w:ascii="Times New Roman" w:hAnsi="Times New Roman" w:cstheme="majorBidi"/>
          <w:sz w:val="24"/>
          <w:szCs w:val="24"/>
        </w:rPr>
        <w:t xml:space="preserve">, </w:t>
      </w:r>
      <w:r w:rsidR="00F12FC3" w:rsidRPr="00170D4A">
        <w:rPr>
          <w:rFonts w:ascii="Times New Roman" w:hAnsi="Times New Roman" w:cstheme="majorBidi"/>
          <w:sz w:val="24"/>
          <w:szCs w:val="24"/>
        </w:rPr>
        <w:t xml:space="preserve">the attitudes of </w:t>
      </w:r>
      <w:r w:rsidR="00280C79" w:rsidRPr="00170D4A">
        <w:rPr>
          <w:rFonts w:ascii="Times New Roman" w:hAnsi="Times New Roman" w:cstheme="majorBidi"/>
          <w:sz w:val="24"/>
          <w:szCs w:val="24"/>
        </w:rPr>
        <w:t xml:space="preserve">eight </w:t>
      </w:r>
      <w:r w:rsidRPr="00170D4A">
        <w:rPr>
          <w:rFonts w:ascii="Times New Roman" w:hAnsi="Times New Roman" w:cstheme="majorBidi"/>
          <w:sz w:val="24"/>
          <w:szCs w:val="24"/>
        </w:rPr>
        <w:t xml:space="preserve">teachers </w:t>
      </w:r>
      <w:r w:rsidR="00F12FC3" w:rsidRPr="00170D4A">
        <w:rPr>
          <w:rFonts w:ascii="Times New Roman" w:hAnsi="Times New Roman" w:cstheme="majorBidi"/>
          <w:sz w:val="24"/>
          <w:szCs w:val="24"/>
        </w:rPr>
        <w:t>toward writing</w:t>
      </w:r>
      <w:r w:rsidR="00F12FC3" w:rsidRPr="00170D4A" w:rsidDel="00F12FC3">
        <w:rPr>
          <w:rFonts w:ascii="Times New Roman" w:hAnsi="Times New Roman" w:cstheme="majorBidi"/>
          <w:sz w:val="24"/>
          <w:szCs w:val="24"/>
        </w:rPr>
        <w:t xml:space="preserve"> </w:t>
      </w:r>
      <w:r w:rsidR="00F12FC3" w:rsidRPr="00170D4A">
        <w:rPr>
          <w:rFonts w:ascii="Times New Roman" w:hAnsi="Times New Roman" w:cstheme="majorBidi"/>
          <w:sz w:val="24"/>
          <w:szCs w:val="24"/>
        </w:rPr>
        <w:t>changed</w:t>
      </w:r>
      <w:r w:rsidR="00F12FC3" w:rsidRPr="00170D4A">
        <w:t xml:space="preserve"> </w:t>
      </w:r>
      <w:r w:rsidR="00280C79" w:rsidRPr="00170D4A">
        <w:rPr>
          <w:rFonts w:ascii="Times New Roman" w:hAnsi="Times New Roman" w:cstheme="majorBidi"/>
          <w:sz w:val="24"/>
          <w:szCs w:val="24"/>
        </w:rPr>
        <w:t>for the better</w:t>
      </w:r>
      <w:r w:rsidR="00B54A9B" w:rsidRPr="00170D4A">
        <w:rPr>
          <w:rFonts w:ascii="Times New Roman" w:hAnsi="Times New Roman" w:cstheme="majorBidi"/>
          <w:sz w:val="24"/>
          <w:szCs w:val="24"/>
        </w:rPr>
        <w:t>,</w:t>
      </w:r>
      <w:r w:rsidRPr="00170D4A">
        <w:rPr>
          <w:rFonts w:ascii="Times New Roman" w:hAnsi="Times New Roman" w:cstheme="majorBidi"/>
          <w:sz w:val="24"/>
          <w:szCs w:val="24"/>
        </w:rPr>
        <w:t xml:space="preserve"> and their self-confidence as writers and teachers whose job </w:t>
      </w:r>
      <w:r w:rsidR="008276DA" w:rsidRPr="00170D4A">
        <w:rPr>
          <w:rFonts w:ascii="Times New Roman" w:hAnsi="Times New Roman" w:cstheme="majorBidi"/>
          <w:sz w:val="24"/>
          <w:szCs w:val="24"/>
        </w:rPr>
        <w:t xml:space="preserve">is </w:t>
      </w:r>
      <w:r w:rsidRPr="00170D4A">
        <w:rPr>
          <w:rFonts w:ascii="Times New Roman" w:hAnsi="Times New Roman" w:cstheme="majorBidi"/>
          <w:sz w:val="24"/>
          <w:szCs w:val="24"/>
        </w:rPr>
        <w:t>to teach the craft of writing</w:t>
      </w:r>
      <w:r w:rsidR="00B54A9B" w:rsidRPr="00170D4A">
        <w:rPr>
          <w:rFonts w:ascii="Times New Roman" w:hAnsi="Times New Roman" w:cstheme="majorBidi"/>
          <w:sz w:val="24"/>
          <w:szCs w:val="24"/>
        </w:rPr>
        <w:t>,</w:t>
      </w:r>
      <w:r w:rsidRPr="00170D4A">
        <w:rPr>
          <w:rFonts w:ascii="Times New Roman" w:hAnsi="Times New Roman" w:cstheme="majorBidi"/>
          <w:sz w:val="24"/>
          <w:szCs w:val="24"/>
        </w:rPr>
        <w:t xml:space="preserve"> increased. Following learning and </w:t>
      </w:r>
      <w:r w:rsidR="00D05C89" w:rsidRPr="00170D4A">
        <w:rPr>
          <w:rFonts w:ascii="Times New Roman" w:hAnsi="Times New Roman" w:cstheme="majorBidi"/>
          <w:sz w:val="24"/>
          <w:szCs w:val="24"/>
        </w:rPr>
        <w:t xml:space="preserve">increased </w:t>
      </w:r>
      <w:r w:rsidRPr="00170D4A">
        <w:rPr>
          <w:rFonts w:ascii="Times New Roman" w:hAnsi="Times New Roman" w:cstheme="majorBidi"/>
          <w:sz w:val="24"/>
          <w:szCs w:val="24"/>
        </w:rPr>
        <w:t xml:space="preserve">knowledge, </w:t>
      </w:r>
      <w:r w:rsidR="00F12FC3" w:rsidRPr="00170D4A">
        <w:rPr>
          <w:rFonts w:ascii="Times New Roman" w:hAnsi="Times New Roman" w:cstheme="majorBidi"/>
          <w:sz w:val="24"/>
          <w:szCs w:val="24"/>
        </w:rPr>
        <w:t xml:space="preserve">the </w:t>
      </w:r>
      <w:r w:rsidRPr="00170D4A">
        <w:rPr>
          <w:rFonts w:ascii="Times New Roman" w:hAnsi="Times New Roman" w:cstheme="majorBidi"/>
          <w:sz w:val="24"/>
          <w:szCs w:val="24"/>
        </w:rPr>
        <w:t xml:space="preserve">feelings of apprehension and discomfort </w:t>
      </w:r>
      <w:r w:rsidR="00D05C89" w:rsidRPr="00170D4A">
        <w:rPr>
          <w:rFonts w:ascii="Times New Roman" w:hAnsi="Times New Roman" w:cstheme="majorBidi"/>
          <w:sz w:val="24"/>
          <w:szCs w:val="24"/>
        </w:rPr>
        <w:t xml:space="preserve">regarding </w:t>
      </w:r>
      <w:r w:rsidRPr="00170D4A">
        <w:rPr>
          <w:rFonts w:ascii="Times New Roman" w:hAnsi="Times New Roman" w:cstheme="majorBidi"/>
          <w:sz w:val="24"/>
          <w:szCs w:val="24"/>
        </w:rPr>
        <w:t>the craft of writing</w:t>
      </w:r>
      <w:r w:rsidR="00F12FC3" w:rsidRPr="00170D4A">
        <w:rPr>
          <w:rFonts w:ascii="Times New Roman" w:hAnsi="Times New Roman" w:cstheme="majorBidi"/>
          <w:sz w:val="24"/>
          <w:szCs w:val="24"/>
        </w:rPr>
        <w:t xml:space="preserve"> that were expressed by</w:t>
      </w:r>
      <w:r w:rsidRPr="00170D4A">
        <w:rPr>
          <w:rFonts w:ascii="Times New Roman" w:hAnsi="Times New Roman" w:cstheme="majorBidi"/>
          <w:sz w:val="24"/>
          <w:szCs w:val="24"/>
        </w:rPr>
        <w:t xml:space="preserve"> </w:t>
      </w:r>
      <w:r w:rsidR="0008095E">
        <w:rPr>
          <w:rFonts w:ascii="Times New Roman" w:hAnsi="Times New Roman" w:cstheme="majorBidi"/>
          <w:sz w:val="24"/>
          <w:szCs w:val="24"/>
        </w:rPr>
        <w:t>six</w:t>
      </w:r>
      <w:r w:rsidR="0008095E" w:rsidRPr="00170D4A">
        <w:rPr>
          <w:rFonts w:ascii="Times New Roman" w:hAnsi="Times New Roman" w:cstheme="majorBidi"/>
          <w:sz w:val="24"/>
          <w:szCs w:val="24"/>
        </w:rPr>
        <w:t xml:space="preserve"> </w:t>
      </w:r>
      <w:r w:rsidR="00F12FC3" w:rsidRPr="00170D4A">
        <w:rPr>
          <w:rFonts w:ascii="Times New Roman" w:hAnsi="Times New Roman" w:cstheme="majorBidi"/>
          <w:sz w:val="24"/>
          <w:szCs w:val="24"/>
        </w:rPr>
        <w:t xml:space="preserve">teachers </w:t>
      </w:r>
      <w:r w:rsidRPr="00170D4A">
        <w:rPr>
          <w:rFonts w:ascii="Times New Roman" w:hAnsi="Times New Roman" w:cstheme="majorBidi"/>
          <w:sz w:val="24"/>
          <w:szCs w:val="24"/>
        </w:rPr>
        <w:t xml:space="preserve">were replaced with </w:t>
      </w:r>
      <w:r w:rsidR="00F12FC3" w:rsidRPr="00170D4A">
        <w:rPr>
          <w:rFonts w:ascii="Times New Roman" w:hAnsi="Times New Roman" w:cstheme="majorBidi"/>
          <w:sz w:val="24"/>
          <w:szCs w:val="24"/>
        </w:rPr>
        <w:t xml:space="preserve">the sense that </w:t>
      </w:r>
      <w:r w:rsidR="005D3913">
        <w:rPr>
          <w:rFonts w:ascii="Times New Roman" w:hAnsi="Times New Roman" w:cstheme="majorBidi"/>
          <w:sz w:val="24"/>
          <w:szCs w:val="24"/>
        </w:rPr>
        <w:t xml:space="preserve">they </w:t>
      </w:r>
      <w:r w:rsidR="00F12FC3" w:rsidRPr="00170D4A">
        <w:rPr>
          <w:rFonts w:ascii="Times New Roman" w:hAnsi="Times New Roman" w:cstheme="majorBidi"/>
          <w:sz w:val="24"/>
          <w:szCs w:val="24"/>
        </w:rPr>
        <w:t>are able</w:t>
      </w:r>
      <w:r w:rsidRPr="00170D4A">
        <w:rPr>
          <w:rFonts w:ascii="Times New Roman" w:hAnsi="Times New Roman" w:cstheme="majorBidi"/>
          <w:sz w:val="24"/>
          <w:szCs w:val="24"/>
        </w:rPr>
        <w:t xml:space="preserve"> to write and teach writing.</w:t>
      </w:r>
      <w:r w:rsidR="00BD5E3B">
        <w:rPr>
          <w:rFonts w:ascii="Times New Roman" w:hAnsi="Times New Roman" w:cstheme="majorBidi"/>
          <w:b/>
          <w:bCs/>
          <w:sz w:val="24"/>
          <w:szCs w:val="24"/>
        </w:rPr>
        <w:t xml:space="preserve"> </w:t>
      </w:r>
    </w:p>
    <w:p w14:paraId="27BB45F9" w14:textId="77777777" w:rsidR="00A77B8C" w:rsidRPr="003B08FD" w:rsidRDefault="00A77B8C" w:rsidP="00A77B8C">
      <w:pPr>
        <w:bidi w:val="0"/>
        <w:spacing w:line="480" w:lineRule="auto"/>
        <w:jc w:val="both"/>
        <w:rPr>
          <w:rFonts w:ascii="Times New Roman" w:hAnsi="Times New Roman" w:cstheme="majorBidi"/>
          <w:i/>
          <w:iCs/>
          <w:sz w:val="24"/>
          <w:szCs w:val="24"/>
        </w:rPr>
      </w:pPr>
      <w:r w:rsidRPr="003B08FD">
        <w:rPr>
          <w:rFonts w:ascii="Times New Roman" w:hAnsi="Times New Roman" w:cstheme="majorBidi"/>
          <w:i/>
          <w:iCs/>
          <w:sz w:val="24"/>
          <w:szCs w:val="24"/>
        </w:rPr>
        <w:t>3.3 The impact of the intervention on student achievements</w:t>
      </w:r>
    </w:p>
    <w:p w14:paraId="567836B9" w14:textId="2F84F90B" w:rsidR="00A77B8C" w:rsidRDefault="00A77B8C" w:rsidP="00CF7E68">
      <w:pPr>
        <w:bidi w:val="0"/>
        <w:spacing w:line="480" w:lineRule="auto"/>
        <w:jc w:val="both"/>
        <w:rPr>
          <w:rFonts w:ascii="Times New Roman" w:hAnsi="Times New Roman" w:cstheme="majorBidi"/>
          <w:sz w:val="24"/>
          <w:szCs w:val="24"/>
        </w:rPr>
      </w:pPr>
      <w:r w:rsidRPr="005F65C1">
        <w:rPr>
          <w:rFonts w:ascii="Times New Roman" w:hAnsi="Times New Roman" w:cstheme="majorBidi"/>
          <w:sz w:val="24"/>
          <w:szCs w:val="24"/>
        </w:rPr>
        <w:t xml:space="preserve">The findings </w:t>
      </w:r>
      <w:r w:rsidR="0080001E" w:rsidRPr="005F65C1">
        <w:rPr>
          <w:rFonts w:ascii="Times New Roman" w:hAnsi="Times New Roman" w:cstheme="majorBidi"/>
          <w:sz w:val="24"/>
          <w:szCs w:val="24"/>
        </w:rPr>
        <w:t>(</w:t>
      </w:r>
      <w:r w:rsidR="0080001E" w:rsidRPr="00E72DCF">
        <w:rPr>
          <w:rFonts w:ascii="Times New Roman" w:hAnsi="Times New Roman" w:cstheme="majorBidi"/>
          <w:sz w:val="24"/>
          <w:szCs w:val="24"/>
        </w:rPr>
        <w:t xml:space="preserve">see </w:t>
      </w:r>
      <w:r w:rsidR="00CF7E68">
        <w:rPr>
          <w:rFonts w:ascii="Times New Roman" w:hAnsi="Times New Roman" w:cstheme="majorBidi"/>
          <w:sz w:val="24"/>
          <w:szCs w:val="24"/>
        </w:rPr>
        <w:t>Table</w:t>
      </w:r>
      <w:r w:rsidR="0080001E" w:rsidRPr="00E72DCF">
        <w:rPr>
          <w:rFonts w:ascii="Times New Roman" w:hAnsi="Times New Roman" w:cstheme="majorBidi"/>
          <w:sz w:val="24"/>
          <w:szCs w:val="24"/>
        </w:rPr>
        <w:t xml:space="preserve"> </w:t>
      </w:r>
      <w:r w:rsidR="00CF7E68">
        <w:rPr>
          <w:rFonts w:ascii="Times New Roman" w:hAnsi="Times New Roman" w:cstheme="majorBidi"/>
          <w:sz w:val="24"/>
          <w:szCs w:val="24"/>
        </w:rPr>
        <w:t>1</w:t>
      </w:r>
      <w:r w:rsidR="0080001E" w:rsidRPr="005F65C1">
        <w:rPr>
          <w:rFonts w:ascii="Times New Roman" w:hAnsi="Times New Roman" w:cstheme="majorBidi"/>
          <w:sz w:val="24"/>
          <w:szCs w:val="24"/>
        </w:rPr>
        <w:t xml:space="preserve"> and also Author a 2019) </w:t>
      </w:r>
      <w:r w:rsidRPr="005F65C1">
        <w:rPr>
          <w:rFonts w:ascii="Times New Roman" w:hAnsi="Times New Roman" w:cstheme="majorBidi"/>
          <w:sz w:val="24"/>
          <w:szCs w:val="24"/>
        </w:rPr>
        <w:t xml:space="preserve">indicate a statistically significant positive difference in the achievement of elementary school students who participated in </w:t>
      </w:r>
      <w:r w:rsidRPr="005F65C1">
        <w:rPr>
          <w:rFonts w:ascii="Times New Roman" w:hAnsi="Times New Roman" w:cstheme="majorBidi"/>
          <w:sz w:val="24"/>
          <w:szCs w:val="24"/>
        </w:rPr>
        <w:lastRenderedPageBreak/>
        <w:t xml:space="preserve">the intervention program over one school year. The intervention group showed great progress. </w:t>
      </w:r>
      <w:r w:rsidR="004A7442" w:rsidRPr="005F65C1">
        <w:rPr>
          <w:rFonts w:ascii="Times New Roman" w:hAnsi="Times New Roman" w:cstheme="majorBidi"/>
          <w:sz w:val="24"/>
          <w:szCs w:val="24"/>
        </w:rPr>
        <w:t>In accordance with the findings from the teachers' texts (see 3</w:t>
      </w:r>
      <w:r w:rsidR="005F65C1" w:rsidRPr="005F65C1">
        <w:rPr>
          <w:rFonts w:ascii="Times New Roman" w:hAnsi="Times New Roman" w:cstheme="majorBidi"/>
          <w:sz w:val="24"/>
          <w:szCs w:val="24"/>
        </w:rPr>
        <w:t>.</w:t>
      </w:r>
      <w:r w:rsidR="004A7442" w:rsidRPr="005F65C1">
        <w:rPr>
          <w:rFonts w:ascii="Times New Roman" w:hAnsi="Times New Roman" w:cstheme="majorBidi"/>
          <w:sz w:val="24"/>
          <w:szCs w:val="24"/>
        </w:rPr>
        <w:t>1 above), t</w:t>
      </w:r>
      <w:r w:rsidRPr="005F65C1">
        <w:rPr>
          <w:rFonts w:ascii="Times New Roman" w:hAnsi="Times New Roman" w:cstheme="majorBidi"/>
          <w:sz w:val="24"/>
          <w:szCs w:val="24"/>
        </w:rPr>
        <w:t xml:space="preserve">he most significant progress </w:t>
      </w:r>
      <w:r w:rsidR="004A7442" w:rsidRPr="005F65C1">
        <w:rPr>
          <w:rFonts w:ascii="Times New Roman" w:hAnsi="Times New Roman" w:cstheme="majorBidi"/>
          <w:sz w:val="24"/>
          <w:szCs w:val="24"/>
        </w:rPr>
        <w:t xml:space="preserve">in students' writing </w:t>
      </w:r>
      <w:r w:rsidRPr="005F65C1">
        <w:rPr>
          <w:rFonts w:ascii="Times New Roman" w:hAnsi="Times New Roman" w:cstheme="majorBidi"/>
          <w:sz w:val="24"/>
          <w:szCs w:val="24"/>
        </w:rPr>
        <w:t xml:space="preserve">was found in </w:t>
      </w:r>
      <w:r w:rsidR="004A7442" w:rsidRPr="005F65C1">
        <w:rPr>
          <w:rFonts w:ascii="Times New Roman" w:hAnsi="Times New Roman" w:cstheme="majorBidi"/>
          <w:sz w:val="24"/>
          <w:szCs w:val="24"/>
        </w:rPr>
        <w:t xml:space="preserve">those </w:t>
      </w:r>
      <w:r w:rsidRPr="005F65C1">
        <w:rPr>
          <w:rFonts w:ascii="Times New Roman" w:hAnsi="Times New Roman" w:cstheme="majorBidi"/>
          <w:sz w:val="24"/>
          <w:szCs w:val="24"/>
        </w:rPr>
        <w:t xml:space="preserve">measures </w:t>
      </w:r>
      <w:r w:rsidR="004A7442" w:rsidRPr="005F65C1">
        <w:rPr>
          <w:rFonts w:ascii="Times New Roman" w:hAnsi="Times New Roman" w:cstheme="majorBidi"/>
          <w:sz w:val="24"/>
          <w:szCs w:val="24"/>
        </w:rPr>
        <w:t>that</w:t>
      </w:r>
      <w:r w:rsidRPr="005F65C1">
        <w:rPr>
          <w:rFonts w:ascii="Times New Roman" w:hAnsi="Times New Roman" w:cstheme="majorBidi"/>
          <w:sz w:val="24"/>
          <w:szCs w:val="24"/>
        </w:rPr>
        <w:t xml:space="preserve"> aimed at substantiating the central claim, such as presenting opposing positions accompanied by counter-arguments, using concessive structures as a linguistic means to create </w:t>
      </w:r>
      <w:proofErr w:type="spellStart"/>
      <w:r w:rsidRPr="005F65C1">
        <w:rPr>
          <w:rFonts w:ascii="Times New Roman" w:hAnsi="Times New Roman" w:cstheme="majorBidi"/>
          <w:sz w:val="24"/>
          <w:szCs w:val="24"/>
        </w:rPr>
        <w:t>dialogicity</w:t>
      </w:r>
      <w:proofErr w:type="spellEnd"/>
      <w:r w:rsidRPr="005F65C1">
        <w:rPr>
          <w:rFonts w:ascii="Times New Roman" w:hAnsi="Times New Roman" w:cstheme="majorBidi"/>
          <w:sz w:val="24"/>
          <w:szCs w:val="24"/>
        </w:rPr>
        <w:t xml:space="preserve">, and vocabulary and style. </w:t>
      </w:r>
    </w:p>
    <w:p w14:paraId="67A7A744" w14:textId="0603E689" w:rsidR="00E72DCF" w:rsidRPr="004F263C" w:rsidRDefault="00CF7E68" w:rsidP="00CF7E68">
      <w:pPr>
        <w:jc w:val="right"/>
        <w:rPr>
          <w:rFonts w:ascii="Times New Roman" w:hAnsi="Times New Roman" w:cstheme="majorBidi"/>
          <w:b/>
          <w:bCs/>
          <w:sz w:val="24"/>
          <w:szCs w:val="24"/>
          <w:rtl/>
        </w:rPr>
      </w:pPr>
      <w:r w:rsidRPr="004F263C">
        <w:rPr>
          <w:rFonts w:ascii="Times New Roman" w:hAnsi="Times New Roman" w:cstheme="majorBidi"/>
          <w:b/>
          <w:bCs/>
          <w:sz w:val="24"/>
          <w:szCs w:val="24"/>
        </w:rPr>
        <w:t>Table.</w:t>
      </w:r>
      <w:proofErr w:type="gramStart"/>
      <w:r w:rsidRPr="004F263C">
        <w:rPr>
          <w:rFonts w:ascii="Times New Roman" w:hAnsi="Times New Roman" w:cstheme="majorBidi"/>
          <w:b/>
          <w:bCs/>
          <w:sz w:val="24"/>
          <w:szCs w:val="24"/>
        </w:rPr>
        <w:t xml:space="preserve">1  </w:t>
      </w:r>
      <w:r w:rsidR="00E72DCF" w:rsidRPr="004F263C">
        <w:rPr>
          <w:rFonts w:ascii="Times New Roman" w:hAnsi="Times New Roman" w:cstheme="majorBidi"/>
          <w:b/>
          <w:bCs/>
          <w:sz w:val="24"/>
          <w:szCs w:val="24"/>
        </w:rPr>
        <w:t>The</w:t>
      </w:r>
      <w:proofErr w:type="gramEnd"/>
      <w:r w:rsidR="00E72DCF" w:rsidRPr="004F263C">
        <w:rPr>
          <w:rFonts w:ascii="Times New Roman" w:hAnsi="Times New Roman" w:cstheme="majorBidi"/>
          <w:b/>
          <w:bCs/>
          <w:sz w:val="24"/>
          <w:szCs w:val="24"/>
        </w:rPr>
        <w:t xml:space="preserve"> </w:t>
      </w:r>
      <w:r w:rsidRPr="004F263C">
        <w:rPr>
          <w:rFonts w:ascii="Times New Roman" w:hAnsi="Times New Roman" w:cstheme="majorBidi"/>
          <w:b/>
          <w:bCs/>
          <w:sz w:val="24"/>
          <w:szCs w:val="24"/>
        </w:rPr>
        <w:t>student</w:t>
      </w:r>
      <w:r w:rsidR="00E72DCF" w:rsidRPr="004F263C">
        <w:rPr>
          <w:rFonts w:ascii="Times New Roman" w:hAnsi="Times New Roman" w:cstheme="majorBidi"/>
          <w:b/>
          <w:bCs/>
          <w:sz w:val="24"/>
          <w:szCs w:val="24"/>
        </w:rPr>
        <w:t>s' achievements in the texts written before and after the intervention</w:t>
      </w:r>
      <w:r w:rsidRPr="004F263C">
        <w:rPr>
          <w:rFonts w:ascii="Times New Roman" w:hAnsi="Times New Roman" w:cstheme="majorBidi"/>
          <w:b/>
          <w:bCs/>
          <w:sz w:val="24"/>
          <w:szCs w:val="24"/>
        </w:rPr>
        <w:t>*</w:t>
      </w:r>
      <w:r w:rsidR="00E72DCF" w:rsidRPr="004F263C">
        <w:rPr>
          <w:rFonts w:ascii="Times New Roman" w:hAnsi="Times New Roman" w:cstheme="majorBidi"/>
          <w:b/>
          <w:bCs/>
          <w:sz w:val="24"/>
          <w:szCs w:val="24"/>
        </w:rPr>
        <w:t xml:space="preserve"> </w:t>
      </w:r>
    </w:p>
    <w:tbl>
      <w:tblPr>
        <w:tblStyle w:val="TableGrid"/>
        <w:bidiVisual/>
        <w:tblW w:w="0" w:type="auto"/>
        <w:tblInd w:w="130" w:type="dxa"/>
        <w:tblLook w:val="04A0" w:firstRow="1" w:lastRow="0" w:firstColumn="1" w:lastColumn="0" w:noHBand="0" w:noVBand="1"/>
      </w:tblPr>
      <w:tblGrid>
        <w:gridCol w:w="628"/>
        <w:gridCol w:w="3093"/>
        <w:gridCol w:w="861"/>
        <w:gridCol w:w="1163"/>
        <w:gridCol w:w="1144"/>
        <w:gridCol w:w="1475"/>
      </w:tblGrid>
      <w:tr w:rsidR="00E72DCF" w14:paraId="6339C4B1" w14:textId="77777777" w:rsidTr="00D028D6">
        <w:trPr>
          <w:trHeight w:val="425"/>
        </w:trPr>
        <w:tc>
          <w:tcPr>
            <w:tcW w:w="3721" w:type="dxa"/>
            <w:gridSpan w:val="2"/>
            <w:vMerge w:val="restart"/>
          </w:tcPr>
          <w:p w14:paraId="34647D1E" w14:textId="08FE0D10" w:rsidR="00E72DCF" w:rsidRPr="00E72DCF" w:rsidRDefault="00E72DCF" w:rsidP="00C260F3">
            <w:pPr>
              <w:rPr>
                <w:b/>
                <w:bCs/>
              </w:rPr>
            </w:pPr>
            <w:bookmarkStart w:id="5" w:name="_Hlk126137154"/>
            <w:r w:rsidRPr="00E72DCF">
              <w:rPr>
                <w:rFonts w:hint="cs"/>
                <w:b/>
                <w:bCs/>
                <w:rtl/>
              </w:rPr>
              <w:t>רכיבים במחוון</w:t>
            </w:r>
          </w:p>
        </w:tc>
        <w:tc>
          <w:tcPr>
            <w:tcW w:w="2024" w:type="dxa"/>
            <w:gridSpan w:val="2"/>
          </w:tcPr>
          <w:p w14:paraId="0E20CA5C" w14:textId="77777777" w:rsidR="00E72DCF" w:rsidRPr="00412CD7" w:rsidRDefault="00E72DCF" w:rsidP="00C260F3">
            <w:pPr>
              <w:rPr>
                <w:b/>
                <w:bCs/>
                <w:rtl/>
              </w:rPr>
            </w:pPr>
            <w:r w:rsidRPr="00412CD7">
              <w:rPr>
                <w:rFonts w:hint="cs"/>
                <w:b/>
                <w:bCs/>
                <w:rtl/>
              </w:rPr>
              <w:t>לפני התערבות</w:t>
            </w:r>
          </w:p>
        </w:tc>
        <w:tc>
          <w:tcPr>
            <w:tcW w:w="2619" w:type="dxa"/>
            <w:gridSpan w:val="2"/>
          </w:tcPr>
          <w:p w14:paraId="1AFFD276" w14:textId="77777777" w:rsidR="00E72DCF" w:rsidRPr="00412CD7" w:rsidRDefault="00E72DCF" w:rsidP="00C260F3">
            <w:pPr>
              <w:rPr>
                <w:b/>
                <w:bCs/>
                <w:rtl/>
              </w:rPr>
            </w:pPr>
            <w:r w:rsidRPr="00412CD7">
              <w:rPr>
                <w:rFonts w:hint="cs"/>
                <w:b/>
                <w:bCs/>
                <w:rtl/>
              </w:rPr>
              <w:t xml:space="preserve">בסוף ההתערבות </w:t>
            </w:r>
          </w:p>
        </w:tc>
      </w:tr>
      <w:tr w:rsidR="00E72DCF" w14:paraId="58C100C8" w14:textId="77777777" w:rsidTr="00D028D6">
        <w:tc>
          <w:tcPr>
            <w:tcW w:w="3721" w:type="dxa"/>
            <w:gridSpan w:val="2"/>
            <w:vMerge/>
          </w:tcPr>
          <w:p w14:paraId="1F66446F" w14:textId="77777777" w:rsidR="00E72DCF" w:rsidRDefault="00E72DCF" w:rsidP="00C260F3">
            <w:pPr>
              <w:rPr>
                <w:rtl/>
              </w:rPr>
            </w:pPr>
          </w:p>
        </w:tc>
        <w:tc>
          <w:tcPr>
            <w:tcW w:w="861" w:type="dxa"/>
          </w:tcPr>
          <w:p w14:paraId="315C2B38" w14:textId="77777777" w:rsidR="00E72DCF" w:rsidRPr="00611D3A" w:rsidRDefault="00E72DCF" w:rsidP="00C260F3">
            <w:pPr>
              <w:rPr>
                <w:b/>
                <w:bCs/>
                <w:rtl/>
              </w:rPr>
            </w:pPr>
            <w:r w:rsidRPr="00611D3A">
              <w:rPr>
                <w:rFonts w:hint="cs"/>
                <w:b/>
                <w:bCs/>
                <w:rtl/>
              </w:rPr>
              <w:t>ממוצע</w:t>
            </w:r>
          </w:p>
        </w:tc>
        <w:tc>
          <w:tcPr>
            <w:tcW w:w="1163" w:type="dxa"/>
          </w:tcPr>
          <w:p w14:paraId="37F2D577" w14:textId="77777777" w:rsidR="00E72DCF" w:rsidRPr="00611D3A" w:rsidRDefault="00E72DCF" w:rsidP="00C260F3">
            <w:pPr>
              <w:rPr>
                <w:b/>
                <w:bCs/>
                <w:rtl/>
              </w:rPr>
            </w:pPr>
            <w:r w:rsidRPr="00611D3A">
              <w:rPr>
                <w:rFonts w:hint="cs"/>
                <w:b/>
                <w:bCs/>
                <w:rtl/>
              </w:rPr>
              <w:t xml:space="preserve">סטיית תקן </w:t>
            </w:r>
          </w:p>
        </w:tc>
        <w:tc>
          <w:tcPr>
            <w:tcW w:w="1144" w:type="dxa"/>
          </w:tcPr>
          <w:p w14:paraId="79F41310" w14:textId="77777777" w:rsidR="00E72DCF" w:rsidRPr="00611D3A" w:rsidRDefault="00E72DCF" w:rsidP="00C260F3">
            <w:pPr>
              <w:rPr>
                <w:b/>
                <w:bCs/>
                <w:rtl/>
              </w:rPr>
            </w:pPr>
            <w:r w:rsidRPr="00611D3A">
              <w:rPr>
                <w:rFonts w:hint="cs"/>
                <w:b/>
                <w:bCs/>
                <w:rtl/>
              </w:rPr>
              <w:t>ממוצע</w:t>
            </w:r>
          </w:p>
        </w:tc>
        <w:tc>
          <w:tcPr>
            <w:tcW w:w="1475" w:type="dxa"/>
          </w:tcPr>
          <w:p w14:paraId="238C4F0A" w14:textId="77777777" w:rsidR="00E72DCF" w:rsidRPr="00611D3A" w:rsidRDefault="00E72DCF" w:rsidP="00C260F3">
            <w:pPr>
              <w:rPr>
                <w:b/>
                <w:bCs/>
                <w:rtl/>
              </w:rPr>
            </w:pPr>
            <w:r w:rsidRPr="00611D3A">
              <w:rPr>
                <w:rFonts w:hint="cs"/>
                <w:b/>
                <w:bCs/>
                <w:rtl/>
              </w:rPr>
              <w:t>סטיית תקן</w:t>
            </w:r>
          </w:p>
        </w:tc>
      </w:tr>
      <w:tr w:rsidR="00E72DCF" w:rsidRPr="00BF7856" w14:paraId="1B3301B3" w14:textId="77777777" w:rsidTr="00D028D6">
        <w:tc>
          <w:tcPr>
            <w:tcW w:w="628" w:type="dxa"/>
          </w:tcPr>
          <w:p w14:paraId="7F47E3CD" w14:textId="77777777" w:rsidR="00E72DCF" w:rsidRPr="00BF7856" w:rsidRDefault="00E72DCF" w:rsidP="00C260F3">
            <w:pPr>
              <w:rPr>
                <w:b/>
                <w:bCs/>
                <w:rtl/>
              </w:rPr>
            </w:pPr>
            <w:bookmarkStart w:id="6" w:name="_Hlk126137133"/>
            <w:bookmarkEnd w:id="5"/>
            <w:r>
              <w:rPr>
                <w:rFonts w:hint="cs"/>
                <w:b/>
                <w:bCs/>
                <w:rtl/>
              </w:rPr>
              <w:t>1</w:t>
            </w:r>
          </w:p>
        </w:tc>
        <w:tc>
          <w:tcPr>
            <w:tcW w:w="3093" w:type="dxa"/>
          </w:tcPr>
          <w:p w14:paraId="03FB25F0" w14:textId="77777777" w:rsidR="00E72DCF" w:rsidRPr="00D028D6" w:rsidRDefault="00E72DCF" w:rsidP="00C260F3">
            <w:pPr>
              <w:rPr>
                <w:rtl/>
              </w:rPr>
            </w:pPr>
            <w:r w:rsidRPr="00D028D6">
              <w:rPr>
                <w:rFonts w:hint="cs"/>
                <w:rtl/>
              </w:rPr>
              <w:t>התאמה  הטקסט לנושא</w:t>
            </w:r>
          </w:p>
        </w:tc>
        <w:tc>
          <w:tcPr>
            <w:tcW w:w="861" w:type="dxa"/>
          </w:tcPr>
          <w:p w14:paraId="54EB2268" w14:textId="160DFD3E" w:rsidR="00E72DCF" w:rsidRPr="00BF7856" w:rsidRDefault="00E72DCF" w:rsidP="00C260F3">
            <w:pPr>
              <w:rPr>
                <w:rtl/>
              </w:rPr>
            </w:pPr>
          </w:p>
        </w:tc>
        <w:tc>
          <w:tcPr>
            <w:tcW w:w="1163" w:type="dxa"/>
          </w:tcPr>
          <w:p w14:paraId="5B93CECA" w14:textId="6A569138" w:rsidR="00E72DCF" w:rsidRPr="00BF7856" w:rsidRDefault="00E72DCF" w:rsidP="00C260F3">
            <w:pPr>
              <w:rPr>
                <w:rtl/>
              </w:rPr>
            </w:pPr>
          </w:p>
        </w:tc>
        <w:tc>
          <w:tcPr>
            <w:tcW w:w="1144" w:type="dxa"/>
          </w:tcPr>
          <w:p w14:paraId="50710182" w14:textId="3773A390" w:rsidR="00E72DCF" w:rsidRPr="00BF7856" w:rsidRDefault="00E72DCF" w:rsidP="00C260F3">
            <w:pPr>
              <w:rPr>
                <w:rtl/>
              </w:rPr>
            </w:pPr>
          </w:p>
        </w:tc>
        <w:tc>
          <w:tcPr>
            <w:tcW w:w="1475" w:type="dxa"/>
          </w:tcPr>
          <w:p w14:paraId="1A53C82C" w14:textId="2064007E" w:rsidR="00E72DCF" w:rsidRPr="00BF7856" w:rsidRDefault="00E72DCF" w:rsidP="00C260F3">
            <w:pPr>
              <w:rPr>
                <w:rtl/>
              </w:rPr>
            </w:pPr>
          </w:p>
        </w:tc>
      </w:tr>
      <w:tr w:rsidR="00E72DCF" w:rsidRPr="00BF7856" w14:paraId="24E1E77A" w14:textId="77777777" w:rsidTr="00D028D6">
        <w:tc>
          <w:tcPr>
            <w:tcW w:w="628" w:type="dxa"/>
          </w:tcPr>
          <w:p w14:paraId="0ED4EEF8" w14:textId="77777777" w:rsidR="00E72DCF" w:rsidRPr="00BF7856" w:rsidRDefault="00E72DCF" w:rsidP="00C260F3">
            <w:pPr>
              <w:rPr>
                <w:b/>
                <w:bCs/>
                <w:rtl/>
              </w:rPr>
            </w:pPr>
            <w:r>
              <w:rPr>
                <w:rFonts w:hint="cs"/>
                <w:b/>
                <w:bCs/>
                <w:rtl/>
              </w:rPr>
              <w:t>2</w:t>
            </w:r>
          </w:p>
        </w:tc>
        <w:tc>
          <w:tcPr>
            <w:tcW w:w="3093" w:type="dxa"/>
          </w:tcPr>
          <w:p w14:paraId="19E069C0" w14:textId="77777777" w:rsidR="00E72DCF" w:rsidRPr="00D028D6" w:rsidRDefault="00E72DCF" w:rsidP="00C260F3">
            <w:pPr>
              <w:rPr>
                <w:rtl/>
              </w:rPr>
            </w:pPr>
            <w:r w:rsidRPr="00D028D6">
              <w:rPr>
                <w:rFonts w:hint="cs"/>
                <w:rtl/>
              </w:rPr>
              <w:t>התאמה  הטקסט למטרת הטקסט (סוגה)</w:t>
            </w:r>
          </w:p>
        </w:tc>
        <w:tc>
          <w:tcPr>
            <w:tcW w:w="861" w:type="dxa"/>
          </w:tcPr>
          <w:p w14:paraId="5145B36E" w14:textId="5E1BF8FF" w:rsidR="00E72DCF" w:rsidRPr="00BF7856" w:rsidRDefault="00E72DCF" w:rsidP="00C260F3">
            <w:pPr>
              <w:rPr>
                <w:rtl/>
              </w:rPr>
            </w:pPr>
          </w:p>
        </w:tc>
        <w:tc>
          <w:tcPr>
            <w:tcW w:w="1163" w:type="dxa"/>
          </w:tcPr>
          <w:p w14:paraId="7A016424" w14:textId="4AC40C62" w:rsidR="00E72DCF" w:rsidRPr="00BF7856" w:rsidRDefault="00E72DCF" w:rsidP="00C260F3">
            <w:pPr>
              <w:rPr>
                <w:rtl/>
              </w:rPr>
            </w:pPr>
          </w:p>
        </w:tc>
        <w:tc>
          <w:tcPr>
            <w:tcW w:w="1144" w:type="dxa"/>
          </w:tcPr>
          <w:p w14:paraId="226BA979" w14:textId="20BE976E" w:rsidR="00E72DCF" w:rsidRPr="00BF7856" w:rsidRDefault="00E72DCF" w:rsidP="00C260F3">
            <w:pPr>
              <w:rPr>
                <w:rtl/>
              </w:rPr>
            </w:pPr>
          </w:p>
        </w:tc>
        <w:tc>
          <w:tcPr>
            <w:tcW w:w="1475" w:type="dxa"/>
          </w:tcPr>
          <w:p w14:paraId="17514C1E" w14:textId="31B8FC94" w:rsidR="00E72DCF" w:rsidRPr="00BF7856" w:rsidRDefault="00E72DCF" w:rsidP="00C260F3">
            <w:pPr>
              <w:rPr>
                <w:rtl/>
              </w:rPr>
            </w:pPr>
          </w:p>
        </w:tc>
      </w:tr>
      <w:tr w:rsidR="00E72DCF" w:rsidRPr="00BF7856" w14:paraId="58A90485" w14:textId="77777777" w:rsidTr="00D028D6">
        <w:tc>
          <w:tcPr>
            <w:tcW w:w="628" w:type="dxa"/>
          </w:tcPr>
          <w:p w14:paraId="0979FF3A" w14:textId="77777777" w:rsidR="00E72DCF" w:rsidRPr="00BF7856" w:rsidRDefault="00E72DCF" w:rsidP="00C260F3">
            <w:pPr>
              <w:rPr>
                <w:b/>
                <w:bCs/>
                <w:rtl/>
              </w:rPr>
            </w:pPr>
            <w:r>
              <w:rPr>
                <w:rFonts w:hint="cs"/>
                <w:b/>
                <w:bCs/>
                <w:rtl/>
              </w:rPr>
              <w:t>3</w:t>
            </w:r>
          </w:p>
        </w:tc>
        <w:tc>
          <w:tcPr>
            <w:tcW w:w="3093" w:type="dxa"/>
          </w:tcPr>
          <w:p w14:paraId="2841079F" w14:textId="77777777" w:rsidR="00E72DCF" w:rsidRPr="00D028D6" w:rsidRDefault="00E72DCF" w:rsidP="00C260F3">
            <w:pPr>
              <w:rPr>
                <w:rtl/>
              </w:rPr>
            </w:pPr>
            <w:r w:rsidRPr="00D028D6">
              <w:rPr>
                <w:rFonts w:hint="cs"/>
                <w:rtl/>
              </w:rPr>
              <w:t>פתיחת הטקסט</w:t>
            </w:r>
          </w:p>
        </w:tc>
        <w:tc>
          <w:tcPr>
            <w:tcW w:w="861" w:type="dxa"/>
          </w:tcPr>
          <w:p w14:paraId="61CE3766" w14:textId="6F0C6A00" w:rsidR="00E72DCF" w:rsidRPr="00BF7856" w:rsidRDefault="00E72DCF" w:rsidP="00C260F3">
            <w:pPr>
              <w:rPr>
                <w:rtl/>
              </w:rPr>
            </w:pPr>
          </w:p>
        </w:tc>
        <w:tc>
          <w:tcPr>
            <w:tcW w:w="1163" w:type="dxa"/>
          </w:tcPr>
          <w:p w14:paraId="3F303FB0" w14:textId="3CE9C3E1" w:rsidR="00E72DCF" w:rsidRPr="00BF7856" w:rsidRDefault="00E72DCF" w:rsidP="00C260F3">
            <w:pPr>
              <w:rPr>
                <w:rtl/>
              </w:rPr>
            </w:pPr>
          </w:p>
        </w:tc>
        <w:tc>
          <w:tcPr>
            <w:tcW w:w="1144" w:type="dxa"/>
          </w:tcPr>
          <w:p w14:paraId="3908118A" w14:textId="24391510" w:rsidR="00E72DCF" w:rsidRPr="00BF7856" w:rsidRDefault="00E72DCF" w:rsidP="00C260F3">
            <w:pPr>
              <w:rPr>
                <w:rtl/>
              </w:rPr>
            </w:pPr>
          </w:p>
        </w:tc>
        <w:tc>
          <w:tcPr>
            <w:tcW w:w="1475" w:type="dxa"/>
          </w:tcPr>
          <w:p w14:paraId="0595A35E" w14:textId="722C2FF7" w:rsidR="00E72DCF" w:rsidRPr="00BF7856" w:rsidRDefault="00E72DCF" w:rsidP="00C260F3">
            <w:pPr>
              <w:rPr>
                <w:rtl/>
              </w:rPr>
            </w:pPr>
          </w:p>
        </w:tc>
      </w:tr>
      <w:tr w:rsidR="00E72DCF" w:rsidRPr="00BF7856" w14:paraId="762DBA87" w14:textId="77777777" w:rsidTr="00D028D6">
        <w:tc>
          <w:tcPr>
            <w:tcW w:w="628" w:type="dxa"/>
          </w:tcPr>
          <w:p w14:paraId="671F4512" w14:textId="77777777" w:rsidR="00E72DCF" w:rsidRPr="00BF7856" w:rsidRDefault="00E72DCF" w:rsidP="00C260F3">
            <w:pPr>
              <w:rPr>
                <w:b/>
                <w:bCs/>
                <w:rtl/>
              </w:rPr>
            </w:pPr>
            <w:r>
              <w:rPr>
                <w:rFonts w:hint="cs"/>
                <w:b/>
                <w:bCs/>
                <w:rtl/>
              </w:rPr>
              <w:t>4</w:t>
            </w:r>
          </w:p>
        </w:tc>
        <w:tc>
          <w:tcPr>
            <w:tcW w:w="3093" w:type="dxa"/>
          </w:tcPr>
          <w:p w14:paraId="35A9ACD0" w14:textId="77777777" w:rsidR="00E72DCF" w:rsidRPr="00D028D6" w:rsidRDefault="00E72DCF" w:rsidP="00C260F3">
            <w:pPr>
              <w:rPr>
                <w:rtl/>
              </w:rPr>
            </w:pPr>
            <w:r w:rsidRPr="00D028D6">
              <w:rPr>
                <w:rFonts w:hint="cs"/>
                <w:rtl/>
              </w:rPr>
              <w:t>גוף הטקסט</w:t>
            </w:r>
          </w:p>
        </w:tc>
        <w:tc>
          <w:tcPr>
            <w:tcW w:w="861" w:type="dxa"/>
          </w:tcPr>
          <w:p w14:paraId="49578945" w14:textId="703FA16D" w:rsidR="00E72DCF" w:rsidRPr="00BF7856" w:rsidRDefault="00E72DCF" w:rsidP="00C260F3">
            <w:pPr>
              <w:rPr>
                <w:rtl/>
              </w:rPr>
            </w:pPr>
          </w:p>
        </w:tc>
        <w:tc>
          <w:tcPr>
            <w:tcW w:w="1163" w:type="dxa"/>
          </w:tcPr>
          <w:p w14:paraId="3E39F083" w14:textId="13C7BA38" w:rsidR="00E72DCF" w:rsidRPr="00BF7856" w:rsidRDefault="00E72DCF" w:rsidP="00C260F3">
            <w:pPr>
              <w:rPr>
                <w:rtl/>
              </w:rPr>
            </w:pPr>
          </w:p>
        </w:tc>
        <w:tc>
          <w:tcPr>
            <w:tcW w:w="1144" w:type="dxa"/>
          </w:tcPr>
          <w:p w14:paraId="4FCCA044" w14:textId="496DC913" w:rsidR="00E72DCF" w:rsidRPr="00BF7856" w:rsidRDefault="00E72DCF" w:rsidP="00C260F3">
            <w:pPr>
              <w:rPr>
                <w:rtl/>
              </w:rPr>
            </w:pPr>
          </w:p>
        </w:tc>
        <w:tc>
          <w:tcPr>
            <w:tcW w:w="1475" w:type="dxa"/>
          </w:tcPr>
          <w:p w14:paraId="782D1FE6" w14:textId="4A4B64FB" w:rsidR="00E72DCF" w:rsidRPr="00BF7856" w:rsidRDefault="00E72DCF" w:rsidP="00C260F3">
            <w:pPr>
              <w:rPr>
                <w:rtl/>
              </w:rPr>
            </w:pPr>
          </w:p>
        </w:tc>
      </w:tr>
      <w:tr w:rsidR="00E72DCF" w:rsidRPr="00BF7856" w14:paraId="02899976" w14:textId="77777777" w:rsidTr="00D028D6">
        <w:tc>
          <w:tcPr>
            <w:tcW w:w="628" w:type="dxa"/>
          </w:tcPr>
          <w:p w14:paraId="5359D689" w14:textId="77777777" w:rsidR="00E72DCF" w:rsidRPr="00BF7856" w:rsidRDefault="00E72DCF" w:rsidP="00C260F3">
            <w:pPr>
              <w:rPr>
                <w:b/>
                <w:bCs/>
                <w:rtl/>
              </w:rPr>
            </w:pPr>
            <w:r>
              <w:rPr>
                <w:rFonts w:hint="cs"/>
                <w:b/>
                <w:bCs/>
                <w:rtl/>
              </w:rPr>
              <w:t>5</w:t>
            </w:r>
          </w:p>
        </w:tc>
        <w:tc>
          <w:tcPr>
            <w:tcW w:w="3093" w:type="dxa"/>
          </w:tcPr>
          <w:p w14:paraId="38882B99" w14:textId="77777777" w:rsidR="00E72DCF" w:rsidRPr="00D028D6" w:rsidRDefault="00E72DCF" w:rsidP="00C260F3">
            <w:pPr>
              <w:rPr>
                <w:rtl/>
              </w:rPr>
            </w:pPr>
            <w:r w:rsidRPr="00D028D6">
              <w:rPr>
                <w:rFonts w:hint="cs"/>
                <w:rtl/>
              </w:rPr>
              <w:t>סיכום הטקסט</w:t>
            </w:r>
          </w:p>
        </w:tc>
        <w:tc>
          <w:tcPr>
            <w:tcW w:w="861" w:type="dxa"/>
          </w:tcPr>
          <w:p w14:paraId="5AFD60A6" w14:textId="2B100B99" w:rsidR="00E72DCF" w:rsidRPr="00BF7856" w:rsidRDefault="00E72DCF" w:rsidP="00C260F3">
            <w:pPr>
              <w:rPr>
                <w:rtl/>
              </w:rPr>
            </w:pPr>
          </w:p>
        </w:tc>
        <w:tc>
          <w:tcPr>
            <w:tcW w:w="1163" w:type="dxa"/>
          </w:tcPr>
          <w:p w14:paraId="4571B8DD" w14:textId="22D045BC" w:rsidR="00E72DCF" w:rsidRPr="00BF7856" w:rsidRDefault="00E72DCF" w:rsidP="00C260F3">
            <w:pPr>
              <w:rPr>
                <w:rtl/>
              </w:rPr>
            </w:pPr>
          </w:p>
        </w:tc>
        <w:tc>
          <w:tcPr>
            <w:tcW w:w="1144" w:type="dxa"/>
          </w:tcPr>
          <w:p w14:paraId="36CDDA17" w14:textId="07109928" w:rsidR="00E72DCF" w:rsidRPr="00BF7856" w:rsidRDefault="00E72DCF" w:rsidP="00C260F3">
            <w:pPr>
              <w:rPr>
                <w:rtl/>
              </w:rPr>
            </w:pPr>
          </w:p>
        </w:tc>
        <w:tc>
          <w:tcPr>
            <w:tcW w:w="1475" w:type="dxa"/>
          </w:tcPr>
          <w:p w14:paraId="12347C1A" w14:textId="5420BD72" w:rsidR="00E72DCF" w:rsidRPr="00BF7856" w:rsidRDefault="00E72DCF" w:rsidP="00C260F3">
            <w:pPr>
              <w:rPr>
                <w:rtl/>
              </w:rPr>
            </w:pPr>
          </w:p>
        </w:tc>
      </w:tr>
      <w:tr w:rsidR="00E72DCF" w:rsidRPr="00BF7856" w14:paraId="44D120F6" w14:textId="77777777" w:rsidTr="00F2463A">
        <w:tc>
          <w:tcPr>
            <w:tcW w:w="628" w:type="dxa"/>
            <w:shd w:val="clear" w:color="auto" w:fill="auto"/>
          </w:tcPr>
          <w:p w14:paraId="73D0F731" w14:textId="77777777" w:rsidR="00E72DCF" w:rsidRPr="00F2463A" w:rsidRDefault="00E72DCF" w:rsidP="00C260F3">
            <w:pPr>
              <w:rPr>
                <w:b/>
                <w:bCs/>
                <w:rtl/>
              </w:rPr>
            </w:pPr>
            <w:r w:rsidRPr="00F2463A">
              <w:rPr>
                <w:rFonts w:hint="cs"/>
                <w:b/>
                <w:bCs/>
                <w:rtl/>
              </w:rPr>
              <w:t>6</w:t>
            </w:r>
          </w:p>
        </w:tc>
        <w:tc>
          <w:tcPr>
            <w:tcW w:w="3093" w:type="dxa"/>
            <w:shd w:val="clear" w:color="auto" w:fill="auto"/>
          </w:tcPr>
          <w:p w14:paraId="32A7FCE7" w14:textId="77777777" w:rsidR="00E72DCF" w:rsidRPr="00F2463A" w:rsidRDefault="00E72DCF" w:rsidP="00C260F3">
            <w:pPr>
              <w:rPr>
                <w:b/>
                <w:bCs/>
                <w:rtl/>
              </w:rPr>
            </w:pPr>
            <w:r w:rsidRPr="00F2463A">
              <w:rPr>
                <w:rFonts w:hint="cs"/>
                <w:b/>
                <w:bCs/>
                <w:rtl/>
              </w:rPr>
              <w:t>הצגת דילמה הקשורה בנושא הנדון</w:t>
            </w:r>
          </w:p>
        </w:tc>
        <w:tc>
          <w:tcPr>
            <w:tcW w:w="861" w:type="dxa"/>
            <w:shd w:val="clear" w:color="auto" w:fill="auto"/>
          </w:tcPr>
          <w:p w14:paraId="719DFC43" w14:textId="02E4B873" w:rsidR="00E72DCF" w:rsidRPr="00F2463A" w:rsidRDefault="00E72DCF" w:rsidP="00C260F3">
            <w:pPr>
              <w:rPr>
                <w:b/>
                <w:bCs/>
                <w:rtl/>
              </w:rPr>
            </w:pPr>
          </w:p>
        </w:tc>
        <w:tc>
          <w:tcPr>
            <w:tcW w:w="1163" w:type="dxa"/>
            <w:shd w:val="clear" w:color="auto" w:fill="auto"/>
          </w:tcPr>
          <w:p w14:paraId="54E38814" w14:textId="7981C80E" w:rsidR="00E72DCF" w:rsidRPr="00F2463A" w:rsidRDefault="00E72DCF" w:rsidP="00C260F3">
            <w:pPr>
              <w:rPr>
                <w:b/>
                <w:bCs/>
                <w:rtl/>
              </w:rPr>
            </w:pPr>
          </w:p>
        </w:tc>
        <w:tc>
          <w:tcPr>
            <w:tcW w:w="1144" w:type="dxa"/>
            <w:shd w:val="clear" w:color="auto" w:fill="auto"/>
          </w:tcPr>
          <w:p w14:paraId="37E85D47" w14:textId="224CDB32" w:rsidR="00E72DCF" w:rsidRPr="00F2463A" w:rsidRDefault="00E72DCF" w:rsidP="00C260F3">
            <w:pPr>
              <w:rPr>
                <w:b/>
                <w:bCs/>
                <w:rtl/>
              </w:rPr>
            </w:pPr>
          </w:p>
        </w:tc>
        <w:tc>
          <w:tcPr>
            <w:tcW w:w="1475" w:type="dxa"/>
            <w:shd w:val="clear" w:color="auto" w:fill="auto"/>
          </w:tcPr>
          <w:p w14:paraId="684F49DA" w14:textId="2199BF4E" w:rsidR="00E72DCF" w:rsidRPr="00F2463A" w:rsidRDefault="00E72DCF" w:rsidP="00C260F3">
            <w:pPr>
              <w:rPr>
                <w:b/>
                <w:bCs/>
                <w:rtl/>
              </w:rPr>
            </w:pPr>
          </w:p>
        </w:tc>
      </w:tr>
      <w:tr w:rsidR="00E72DCF" w:rsidRPr="00BF7856" w14:paraId="2F6B799D" w14:textId="77777777" w:rsidTr="00F2463A">
        <w:tc>
          <w:tcPr>
            <w:tcW w:w="628" w:type="dxa"/>
            <w:shd w:val="clear" w:color="auto" w:fill="auto"/>
          </w:tcPr>
          <w:p w14:paraId="25EA655F" w14:textId="77777777" w:rsidR="00E72DCF" w:rsidRPr="00F2463A" w:rsidRDefault="00E72DCF" w:rsidP="00C260F3">
            <w:pPr>
              <w:rPr>
                <w:b/>
                <w:bCs/>
                <w:rtl/>
              </w:rPr>
            </w:pPr>
            <w:r w:rsidRPr="00F2463A">
              <w:rPr>
                <w:rFonts w:hint="cs"/>
                <w:b/>
                <w:bCs/>
                <w:rtl/>
              </w:rPr>
              <w:t>7</w:t>
            </w:r>
          </w:p>
        </w:tc>
        <w:tc>
          <w:tcPr>
            <w:tcW w:w="3093" w:type="dxa"/>
            <w:shd w:val="clear" w:color="auto" w:fill="auto"/>
          </w:tcPr>
          <w:p w14:paraId="2C3FA57C" w14:textId="77777777" w:rsidR="00E72DCF" w:rsidRPr="00F2463A" w:rsidRDefault="00E72DCF" w:rsidP="00C260F3">
            <w:pPr>
              <w:rPr>
                <w:rtl/>
              </w:rPr>
            </w:pPr>
            <w:r w:rsidRPr="00F2463A">
              <w:rPr>
                <w:rFonts w:hint="cs"/>
                <w:rtl/>
              </w:rPr>
              <w:t>טענת הכותב</w:t>
            </w:r>
          </w:p>
        </w:tc>
        <w:tc>
          <w:tcPr>
            <w:tcW w:w="861" w:type="dxa"/>
            <w:shd w:val="clear" w:color="auto" w:fill="auto"/>
          </w:tcPr>
          <w:p w14:paraId="20BC53D3" w14:textId="3DB66512" w:rsidR="00E72DCF" w:rsidRPr="00F2463A" w:rsidRDefault="00E72DCF" w:rsidP="00C260F3">
            <w:pPr>
              <w:rPr>
                <w:rtl/>
              </w:rPr>
            </w:pPr>
          </w:p>
        </w:tc>
        <w:tc>
          <w:tcPr>
            <w:tcW w:w="1163" w:type="dxa"/>
            <w:shd w:val="clear" w:color="auto" w:fill="auto"/>
          </w:tcPr>
          <w:p w14:paraId="73E88DF5" w14:textId="4CBE5B03" w:rsidR="00E72DCF" w:rsidRPr="00F2463A" w:rsidRDefault="00E72DCF" w:rsidP="00C260F3">
            <w:pPr>
              <w:rPr>
                <w:rtl/>
              </w:rPr>
            </w:pPr>
          </w:p>
        </w:tc>
        <w:tc>
          <w:tcPr>
            <w:tcW w:w="1144" w:type="dxa"/>
            <w:shd w:val="clear" w:color="auto" w:fill="auto"/>
          </w:tcPr>
          <w:p w14:paraId="3B9AD4B5" w14:textId="51E802C0" w:rsidR="00E72DCF" w:rsidRPr="00F2463A" w:rsidRDefault="00E72DCF" w:rsidP="00C260F3">
            <w:pPr>
              <w:rPr>
                <w:rtl/>
              </w:rPr>
            </w:pPr>
          </w:p>
        </w:tc>
        <w:tc>
          <w:tcPr>
            <w:tcW w:w="1475" w:type="dxa"/>
            <w:shd w:val="clear" w:color="auto" w:fill="auto"/>
          </w:tcPr>
          <w:p w14:paraId="3DDF0264" w14:textId="1B84D4E5" w:rsidR="00E72DCF" w:rsidRPr="00F2463A" w:rsidRDefault="00E72DCF" w:rsidP="00C260F3">
            <w:pPr>
              <w:rPr>
                <w:rtl/>
              </w:rPr>
            </w:pPr>
          </w:p>
        </w:tc>
      </w:tr>
      <w:tr w:rsidR="00E72DCF" w:rsidRPr="00BF7856" w14:paraId="2654D3F4" w14:textId="77777777" w:rsidTr="00F2463A">
        <w:tc>
          <w:tcPr>
            <w:tcW w:w="628" w:type="dxa"/>
            <w:shd w:val="clear" w:color="auto" w:fill="auto"/>
          </w:tcPr>
          <w:p w14:paraId="49255A38" w14:textId="77777777" w:rsidR="00E72DCF" w:rsidRPr="00F2463A" w:rsidRDefault="00E72DCF" w:rsidP="00C260F3">
            <w:pPr>
              <w:rPr>
                <w:b/>
                <w:bCs/>
                <w:rtl/>
              </w:rPr>
            </w:pPr>
            <w:r w:rsidRPr="00F2463A">
              <w:rPr>
                <w:rFonts w:hint="cs"/>
                <w:b/>
                <w:bCs/>
                <w:rtl/>
              </w:rPr>
              <w:t>8</w:t>
            </w:r>
          </w:p>
        </w:tc>
        <w:tc>
          <w:tcPr>
            <w:tcW w:w="3093" w:type="dxa"/>
            <w:shd w:val="clear" w:color="auto" w:fill="auto"/>
          </w:tcPr>
          <w:p w14:paraId="3902FC8C" w14:textId="77777777" w:rsidR="00E72DCF" w:rsidRPr="00F2463A" w:rsidRDefault="00E72DCF" w:rsidP="00C260F3">
            <w:pPr>
              <w:rPr>
                <w:rtl/>
              </w:rPr>
            </w:pPr>
            <w:r w:rsidRPr="00F2463A">
              <w:rPr>
                <w:rFonts w:hint="cs"/>
                <w:rtl/>
              </w:rPr>
              <w:t>התחשבות בידע הנמען</w:t>
            </w:r>
          </w:p>
        </w:tc>
        <w:tc>
          <w:tcPr>
            <w:tcW w:w="861" w:type="dxa"/>
            <w:shd w:val="clear" w:color="auto" w:fill="auto"/>
          </w:tcPr>
          <w:p w14:paraId="429F5768" w14:textId="4E98C105" w:rsidR="00E72DCF" w:rsidRPr="00F2463A" w:rsidRDefault="00E72DCF" w:rsidP="00C260F3">
            <w:pPr>
              <w:rPr>
                <w:rtl/>
              </w:rPr>
            </w:pPr>
          </w:p>
        </w:tc>
        <w:tc>
          <w:tcPr>
            <w:tcW w:w="1163" w:type="dxa"/>
            <w:shd w:val="clear" w:color="auto" w:fill="auto"/>
          </w:tcPr>
          <w:p w14:paraId="75E914BC" w14:textId="02172FFD" w:rsidR="00E72DCF" w:rsidRPr="00F2463A" w:rsidRDefault="00E72DCF" w:rsidP="00C260F3">
            <w:pPr>
              <w:rPr>
                <w:rtl/>
              </w:rPr>
            </w:pPr>
          </w:p>
        </w:tc>
        <w:tc>
          <w:tcPr>
            <w:tcW w:w="1144" w:type="dxa"/>
            <w:shd w:val="clear" w:color="auto" w:fill="auto"/>
          </w:tcPr>
          <w:p w14:paraId="09CD55FA" w14:textId="3601E767" w:rsidR="00E72DCF" w:rsidRPr="00F2463A" w:rsidRDefault="00E72DCF" w:rsidP="00C260F3">
            <w:pPr>
              <w:rPr>
                <w:rtl/>
              </w:rPr>
            </w:pPr>
          </w:p>
        </w:tc>
        <w:tc>
          <w:tcPr>
            <w:tcW w:w="1475" w:type="dxa"/>
            <w:shd w:val="clear" w:color="auto" w:fill="auto"/>
          </w:tcPr>
          <w:p w14:paraId="25681E08" w14:textId="19503B5C" w:rsidR="00E72DCF" w:rsidRPr="00F2463A" w:rsidRDefault="00E72DCF" w:rsidP="00C260F3">
            <w:pPr>
              <w:rPr>
                <w:rtl/>
              </w:rPr>
            </w:pPr>
          </w:p>
        </w:tc>
      </w:tr>
      <w:tr w:rsidR="00E72DCF" w:rsidRPr="00BF7856" w14:paraId="2D72B8F5" w14:textId="77777777" w:rsidTr="00F2463A">
        <w:tc>
          <w:tcPr>
            <w:tcW w:w="628" w:type="dxa"/>
            <w:shd w:val="clear" w:color="auto" w:fill="auto"/>
          </w:tcPr>
          <w:p w14:paraId="1F53F037" w14:textId="77777777" w:rsidR="00E72DCF" w:rsidRPr="00F2463A" w:rsidRDefault="00E72DCF" w:rsidP="00C260F3">
            <w:pPr>
              <w:rPr>
                <w:b/>
                <w:bCs/>
                <w:rtl/>
              </w:rPr>
            </w:pPr>
            <w:r w:rsidRPr="00F2463A">
              <w:rPr>
                <w:rFonts w:hint="cs"/>
                <w:b/>
                <w:bCs/>
                <w:rtl/>
              </w:rPr>
              <w:t>9</w:t>
            </w:r>
          </w:p>
        </w:tc>
        <w:tc>
          <w:tcPr>
            <w:tcW w:w="3093" w:type="dxa"/>
            <w:shd w:val="clear" w:color="auto" w:fill="auto"/>
          </w:tcPr>
          <w:p w14:paraId="723326C6" w14:textId="77777777" w:rsidR="00E72DCF" w:rsidRPr="00F2463A" w:rsidRDefault="00E72DCF" w:rsidP="00C260F3">
            <w:pPr>
              <w:rPr>
                <w:rtl/>
              </w:rPr>
            </w:pPr>
            <w:r w:rsidRPr="00F2463A">
              <w:rPr>
                <w:rFonts w:hint="cs"/>
                <w:rtl/>
              </w:rPr>
              <w:t xml:space="preserve">מכוונות לנמען באמצעים </w:t>
            </w:r>
            <w:proofErr w:type="spellStart"/>
            <w:r w:rsidRPr="00F2463A">
              <w:rPr>
                <w:rFonts w:hint="cs"/>
                <w:rtl/>
              </w:rPr>
              <w:t>דיאלוגיים</w:t>
            </w:r>
            <w:proofErr w:type="spellEnd"/>
          </w:p>
        </w:tc>
        <w:tc>
          <w:tcPr>
            <w:tcW w:w="861" w:type="dxa"/>
            <w:shd w:val="clear" w:color="auto" w:fill="auto"/>
          </w:tcPr>
          <w:p w14:paraId="2F636DFF" w14:textId="3DBFE4F3" w:rsidR="00E72DCF" w:rsidRPr="00F2463A" w:rsidRDefault="00E72DCF" w:rsidP="00C260F3">
            <w:pPr>
              <w:rPr>
                <w:rtl/>
              </w:rPr>
            </w:pPr>
          </w:p>
        </w:tc>
        <w:tc>
          <w:tcPr>
            <w:tcW w:w="1163" w:type="dxa"/>
            <w:shd w:val="clear" w:color="auto" w:fill="auto"/>
          </w:tcPr>
          <w:p w14:paraId="147F910D" w14:textId="0E2F0AD9" w:rsidR="00E72DCF" w:rsidRPr="00F2463A" w:rsidRDefault="00E72DCF" w:rsidP="00C260F3">
            <w:pPr>
              <w:rPr>
                <w:rtl/>
              </w:rPr>
            </w:pPr>
          </w:p>
        </w:tc>
        <w:tc>
          <w:tcPr>
            <w:tcW w:w="1144" w:type="dxa"/>
            <w:shd w:val="clear" w:color="auto" w:fill="auto"/>
          </w:tcPr>
          <w:p w14:paraId="7CEC6926" w14:textId="6FDD0C55" w:rsidR="00E72DCF" w:rsidRPr="00F2463A" w:rsidRDefault="00E72DCF" w:rsidP="00C260F3">
            <w:pPr>
              <w:rPr>
                <w:rtl/>
              </w:rPr>
            </w:pPr>
          </w:p>
        </w:tc>
        <w:tc>
          <w:tcPr>
            <w:tcW w:w="1475" w:type="dxa"/>
            <w:shd w:val="clear" w:color="auto" w:fill="auto"/>
          </w:tcPr>
          <w:p w14:paraId="148AD74F" w14:textId="5531BAED" w:rsidR="00E72DCF" w:rsidRPr="00F2463A" w:rsidRDefault="00E72DCF" w:rsidP="00C260F3">
            <w:pPr>
              <w:rPr>
                <w:rtl/>
              </w:rPr>
            </w:pPr>
          </w:p>
        </w:tc>
      </w:tr>
      <w:tr w:rsidR="00E72DCF" w:rsidRPr="00BF7856" w14:paraId="17415AD7" w14:textId="77777777" w:rsidTr="00F2463A">
        <w:tc>
          <w:tcPr>
            <w:tcW w:w="628" w:type="dxa"/>
            <w:shd w:val="clear" w:color="auto" w:fill="auto"/>
          </w:tcPr>
          <w:p w14:paraId="252E5EE1" w14:textId="77777777" w:rsidR="00E72DCF" w:rsidRPr="00F2463A" w:rsidRDefault="00E72DCF" w:rsidP="00C260F3">
            <w:pPr>
              <w:rPr>
                <w:b/>
                <w:bCs/>
                <w:rtl/>
              </w:rPr>
            </w:pPr>
            <w:r w:rsidRPr="00F2463A">
              <w:rPr>
                <w:rFonts w:hint="cs"/>
                <w:b/>
                <w:bCs/>
                <w:rtl/>
              </w:rPr>
              <w:t>10</w:t>
            </w:r>
          </w:p>
        </w:tc>
        <w:tc>
          <w:tcPr>
            <w:tcW w:w="3093" w:type="dxa"/>
            <w:shd w:val="clear" w:color="auto" w:fill="auto"/>
          </w:tcPr>
          <w:p w14:paraId="7EFAA956" w14:textId="77777777" w:rsidR="00E72DCF" w:rsidRPr="00F2463A" w:rsidRDefault="00E72DCF" w:rsidP="00C260F3">
            <w:pPr>
              <w:rPr>
                <w:rtl/>
              </w:rPr>
            </w:pPr>
            <w:r w:rsidRPr="00F2463A">
              <w:rPr>
                <w:rFonts w:hint="cs"/>
                <w:rtl/>
              </w:rPr>
              <w:t>הצגת הנמקה הגיונית מגוונת ואמינה</w:t>
            </w:r>
          </w:p>
        </w:tc>
        <w:tc>
          <w:tcPr>
            <w:tcW w:w="861" w:type="dxa"/>
            <w:shd w:val="clear" w:color="auto" w:fill="auto"/>
          </w:tcPr>
          <w:p w14:paraId="713F5302" w14:textId="4162C897" w:rsidR="00E72DCF" w:rsidRPr="00F2463A" w:rsidRDefault="00E72DCF" w:rsidP="00C260F3">
            <w:pPr>
              <w:rPr>
                <w:rtl/>
              </w:rPr>
            </w:pPr>
          </w:p>
        </w:tc>
        <w:tc>
          <w:tcPr>
            <w:tcW w:w="1163" w:type="dxa"/>
            <w:shd w:val="clear" w:color="auto" w:fill="auto"/>
          </w:tcPr>
          <w:p w14:paraId="25605CDA" w14:textId="64EBB3EF" w:rsidR="00E72DCF" w:rsidRPr="00F2463A" w:rsidRDefault="00E72DCF" w:rsidP="00C260F3">
            <w:pPr>
              <w:rPr>
                <w:rtl/>
              </w:rPr>
            </w:pPr>
          </w:p>
        </w:tc>
        <w:tc>
          <w:tcPr>
            <w:tcW w:w="1144" w:type="dxa"/>
            <w:shd w:val="clear" w:color="auto" w:fill="auto"/>
          </w:tcPr>
          <w:p w14:paraId="7CD6EB09" w14:textId="0CA30461" w:rsidR="00E72DCF" w:rsidRPr="00F2463A" w:rsidRDefault="00E72DCF" w:rsidP="00C260F3">
            <w:pPr>
              <w:rPr>
                <w:rtl/>
              </w:rPr>
            </w:pPr>
          </w:p>
        </w:tc>
        <w:tc>
          <w:tcPr>
            <w:tcW w:w="1475" w:type="dxa"/>
            <w:shd w:val="clear" w:color="auto" w:fill="auto"/>
          </w:tcPr>
          <w:p w14:paraId="5C03C249" w14:textId="05BF0803" w:rsidR="00E72DCF" w:rsidRPr="00F2463A" w:rsidRDefault="00E72DCF" w:rsidP="00C260F3">
            <w:pPr>
              <w:rPr>
                <w:rtl/>
              </w:rPr>
            </w:pPr>
          </w:p>
        </w:tc>
      </w:tr>
      <w:tr w:rsidR="00E72DCF" w:rsidRPr="00BF7856" w14:paraId="46C791B3" w14:textId="77777777" w:rsidTr="00F2463A">
        <w:tc>
          <w:tcPr>
            <w:tcW w:w="628" w:type="dxa"/>
            <w:shd w:val="clear" w:color="auto" w:fill="auto"/>
          </w:tcPr>
          <w:p w14:paraId="4146A84C" w14:textId="77777777" w:rsidR="00E72DCF" w:rsidRPr="00F2463A" w:rsidRDefault="00E72DCF" w:rsidP="00C260F3">
            <w:pPr>
              <w:rPr>
                <w:b/>
                <w:bCs/>
                <w:rtl/>
              </w:rPr>
            </w:pPr>
            <w:r w:rsidRPr="00F2463A">
              <w:rPr>
                <w:rFonts w:hint="cs"/>
                <w:b/>
                <w:bCs/>
                <w:rtl/>
              </w:rPr>
              <w:t>11</w:t>
            </w:r>
          </w:p>
        </w:tc>
        <w:tc>
          <w:tcPr>
            <w:tcW w:w="3093" w:type="dxa"/>
            <w:shd w:val="clear" w:color="auto" w:fill="auto"/>
          </w:tcPr>
          <w:p w14:paraId="4EB33C4E" w14:textId="77777777" w:rsidR="00E72DCF" w:rsidRPr="00F2463A" w:rsidRDefault="00E72DCF" w:rsidP="00C260F3">
            <w:pPr>
              <w:rPr>
                <w:rtl/>
              </w:rPr>
            </w:pPr>
            <w:r w:rsidRPr="00F2463A">
              <w:rPr>
                <w:rFonts w:hint="cs"/>
                <w:rtl/>
              </w:rPr>
              <w:t>הנימוקים מורחבים ומלווים בפירוט, הסבר, דוגמה</w:t>
            </w:r>
          </w:p>
        </w:tc>
        <w:tc>
          <w:tcPr>
            <w:tcW w:w="861" w:type="dxa"/>
            <w:shd w:val="clear" w:color="auto" w:fill="auto"/>
          </w:tcPr>
          <w:p w14:paraId="4D1D6E3A" w14:textId="1DE42F67" w:rsidR="00E72DCF" w:rsidRPr="00F2463A" w:rsidRDefault="00E72DCF" w:rsidP="00C260F3">
            <w:pPr>
              <w:rPr>
                <w:rtl/>
              </w:rPr>
            </w:pPr>
          </w:p>
        </w:tc>
        <w:tc>
          <w:tcPr>
            <w:tcW w:w="1163" w:type="dxa"/>
            <w:shd w:val="clear" w:color="auto" w:fill="auto"/>
          </w:tcPr>
          <w:p w14:paraId="7D1A8481" w14:textId="103D61F8" w:rsidR="00E72DCF" w:rsidRPr="00F2463A" w:rsidRDefault="00E72DCF" w:rsidP="00C260F3">
            <w:pPr>
              <w:rPr>
                <w:rtl/>
              </w:rPr>
            </w:pPr>
          </w:p>
        </w:tc>
        <w:tc>
          <w:tcPr>
            <w:tcW w:w="1144" w:type="dxa"/>
            <w:shd w:val="clear" w:color="auto" w:fill="auto"/>
          </w:tcPr>
          <w:p w14:paraId="7D5A361B" w14:textId="397D1FE5" w:rsidR="00E72DCF" w:rsidRPr="00F2463A" w:rsidRDefault="00E72DCF" w:rsidP="00C260F3">
            <w:pPr>
              <w:rPr>
                <w:rtl/>
              </w:rPr>
            </w:pPr>
          </w:p>
        </w:tc>
        <w:tc>
          <w:tcPr>
            <w:tcW w:w="1475" w:type="dxa"/>
            <w:shd w:val="clear" w:color="auto" w:fill="auto"/>
          </w:tcPr>
          <w:p w14:paraId="08DAA3B8" w14:textId="05B630DC" w:rsidR="00E72DCF" w:rsidRPr="00F2463A" w:rsidRDefault="00E72DCF" w:rsidP="00C260F3">
            <w:pPr>
              <w:rPr>
                <w:rtl/>
              </w:rPr>
            </w:pPr>
          </w:p>
        </w:tc>
      </w:tr>
      <w:tr w:rsidR="00E72DCF" w:rsidRPr="00BF7856" w14:paraId="4D8EA5CA" w14:textId="77777777" w:rsidTr="00F2463A">
        <w:tc>
          <w:tcPr>
            <w:tcW w:w="628" w:type="dxa"/>
            <w:shd w:val="clear" w:color="auto" w:fill="auto"/>
          </w:tcPr>
          <w:p w14:paraId="712D6148" w14:textId="77777777" w:rsidR="00E72DCF" w:rsidRPr="00F2463A" w:rsidRDefault="00E72DCF" w:rsidP="00C260F3">
            <w:pPr>
              <w:rPr>
                <w:b/>
                <w:bCs/>
                <w:rtl/>
              </w:rPr>
            </w:pPr>
            <w:r w:rsidRPr="00F2463A">
              <w:rPr>
                <w:rFonts w:hint="cs"/>
                <w:b/>
                <w:bCs/>
                <w:rtl/>
              </w:rPr>
              <w:t>12</w:t>
            </w:r>
          </w:p>
        </w:tc>
        <w:tc>
          <w:tcPr>
            <w:tcW w:w="3093" w:type="dxa"/>
            <w:shd w:val="clear" w:color="auto" w:fill="auto"/>
          </w:tcPr>
          <w:p w14:paraId="74F9FE84" w14:textId="77777777" w:rsidR="00E72DCF" w:rsidRPr="00F2463A" w:rsidRDefault="00E72DCF" w:rsidP="00C260F3">
            <w:pPr>
              <w:rPr>
                <w:rtl/>
              </w:rPr>
            </w:pPr>
            <w:r w:rsidRPr="00F2463A">
              <w:rPr>
                <w:rFonts w:hint="cs"/>
                <w:rtl/>
              </w:rPr>
              <w:t>קשר לוגי בין הטענה להנמקה</w:t>
            </w:r>
          </w:p>
        </w:tc>
        <w:tc>
          <w:tcPr>
            <w:tcW w:w="861" w:type="dxa"/>
            <w:shd w:val="clear" w:color="auto" w:fill="auto"/>
          </w:tcPr>
          <w:p w14:paraId="35A5F56E" w14:textId="4C289E79" w:rsidR="00E72DCF" w:rsidRPr="00F2463A" w:rsidRDefault="00E72DCF" w:rsidP="00C260F3">
            <w:pPr>
              <w:rPr>
                <w:rtl/>
              </w:rPr>
            </w:pPr>
          </w:p>
        </w:tc>
        <w:tc>
          <w:tcPr>
            <w:tcW w:w="1163" w:type="dxa"/>
            <w:shd w:val="clear" w:color="auto" w:fill="auto"/>
          </w:tcPr>
          <w:p w14:paraId="3AC550F5" w14:textId="7398E8D1" w:rsidR="00E72DCF" w:rsidRPr="00F2463A" w:rsidRDefault="00E72DCF" w:rsidP="00C260F3">
            <w:pPr>
              <w:rPr>
                <w:rtl/>
              </w:rPr>
            </w:pPr>
          </w:p>
        </w:tc>
        <w:tc>
          <w:tcPr>
            <w:tcW w:w="1144" w:type="dxa"/>
            <w:shd w:val="clear" w:color="auto" w:fill="auto"/>
          </w:tcPr>
          <w:p w14:paraId="3EBF923B" w14:textId="22F0311D" w:rsidR="00E72DCF" w:rsidRPr="00F2463A" w:rsidRDefault="00E72DCF" w:rsidP="00C260F3">
            <w:pPr>
              <w:rPr>
                <w:rtl/>
              </w:rPr>
            </w:pPr>
          </w:p>
        </w:tc>
        <w:tc>
          <w:tcPr>
            <w:tcW w:w="1475" w:type="dxa"/>
            <w:shd w:val="clear" w:color="auto" w:fill="auto"/>
          </w:tcPr>
          <w:p w14:paraId="5659C95C" w14:textId="55FB40C2" w:rsidR="00E72DCF" w:rsidRPr="00F2463A" w:rsidRDefault="00E72DCF" w:rsidP="00C260F3">
            <w:pPr>
              <w:rPr>
                <w:rtl/>
              </w:rPr>
            </w:pPr>
          </w:p>
        </w:tc>
      </w:tr>
      <w:tr w:rsidR="00E72DCF" w:rsidRPr="00BF7856" w14:paraId="6C0E3D62" w14:textId="77777777" w:rsidTr="00F2463A">
        <w:tc>
          <w:tcPr>
            <w:tcW w:w="628" w:type="dxa"/>
            <w:shd w:val="clear" w:color="auto" w:fill="auto"/>
          </w:tcPr>
          <w:p w14:paraId="747B0847" w14:textId="77777777" w:rsidR="00E72DCF" w:rsidRPr="00F2463A" w:rsidRDefault="00E72DCF" w:rsidP="00C260F3">
            <w:pPr>
              <w:rPr>
                <w:b/>
                <w:bCs/>
                <w:rtl/>
              </w:rPr>
            </w:pPr>
            <w:r w:rsidRPr="00F2463A">
              <w:rPr>
                <w:rFonts w:hint="cs"/>
                <w:b/>
                <w:bCs/>
                <w:rtl/>
              </w:rPr>
              <w:t>13</w:t>
            </w:r>
          </w:p>
        </w:tc>
        <w:tc>
          <w:tcPr>
            <w:tcW w:w="3093" w:type="dxa"/>
            <w:shd w:val="clear" w:color="auto" w:fill="auto"/>
          </w:tcPr>
          <w:p w14:paraId="2EF97A17" w14:textId="77777777" w:rsidR="00E72DCF" w:rsidRPr="00F2463A" w:rsidRDefault="00E72DCF" w:rsidP="00C260F3">
            <w:pPr>
              <w:rPr>
                <w:b/>
                <w:bCs/>
                <w:rtl/>
              </w:rPr>
            </w:pPr>
            <w:r w:rsidRPr="00F2463A">
              <w:rPr>
                <w:rFonts w:hint="cs"/>
                <w:b/>
                <w:bCs/>
                <w:rtl/>
              </w:rPr>
              <w:t>הצגת עמדות מנוגדות לעמדת הכותב</w:t>
            </w:r>
          </w:p>
        </w:tc>
        <w:tc>
          <w:tcPr>
            <w:tcW w:w="861" w:type="dxa"/>
            <w:shd w:val="clear" w:color="auto" w:fill="auto"/>
          </w:tcPr>
          <w:p w14:paraId="33CD8638" w14:textId="13DA863F" w:rsidR="00E72DCF" w:rsidRPr="00F2463A" w:rsidRDefault="00E72DCF" w:rsidP="00C260F3">
            <w:pPr>
              <w:rPr>
                <w:b/>
                <w:bCs/>
                <w:rtl/>
              </w:rPr>
            </w:pPr>
          </w:p>
        </w:tc>
        <w:tc>
          <w:tcPr>
            <w:tcW w:w="1163" w:type="dxa"/>
            <w:shd w:val="clear" w:color="auto" w:fill="auto"/>
          </w:tcPr>
          <w:p w14:paraId="6EA2DF38" w14:textId="4E259BE5" w:rsidR="00E72DCF" w:rsidRPr="00F2463A" w:rsidRDefault="00E72DCF" w:rsidP="00C260F3">
            <w:pPr>
              <w:rPr>
                <w:rtl/>
              </w:rPr>
            </w:pPr>
          </w:p>
        </w:tc>
        <w:tc>
          <w:tcPr>
            <w:tcW w:w="1144" w:type="dxa"/>
            <w:shd w:val="clear" w:color="auto" w:fill="auto"/>
          </w:tcPr>
          <w:p w14:paraId="795A4F1E" w14:textId="3B15CB50" w:rsidR="00E72DCF" w:rsidRPr="00F2463A" w:rsidRDefault="00E72DCF" w:rsidP="00C260F3">
            <w:pPr>
              <w:rPr>
                <w:b/>
                <w:bCs/>
                <w:rtl/>
              </w:rPr>
            </w:pPr>
          </w:p>
        </w:tc>
        <w:tc>
          <w:tcPr>
            <w:tcW w:w="1475" w:type="dxa"/>
            <w:shd w:val="clear" w:color="auto" w:fill="auto"/>
          </w:tcPr>
          <w:p w14:paraId="189A21C5" w14:textId="4D546E3C" w:rsidR="00E72DCF" w:rsidRPr="00F2463A" w:rsidRDefault="00E72DCF" w:rsidP="00C260F3">
            <w:pPr>
              <w:rPr>
                <w:rtl/>
              </w:rPr>
            </w:pPr>
          </w:p>
        </w:tc>
      </w:tr>
      <w:tr w:rsidR="00E72DCF" w14:paraId="28355B59" w14:textId="77777777" w:rsidTr="00F2463A">
        <w:tc>
          <w:tcPr>
            <w:tcW w:w="628" w:type="dxa"/>
            <w:shd w:val="clear" w:color="auto" w:fill="auto"/>
          </w:tcPr>
          <w:p w14:paraId="7955C8FE" w14:textId="77777777" w:rsidR="00E72DCF" w:rsidRPr="00F2463A" w:rsidRDefault="00E72DCF" w:rsidP="00C260F3">
            <w:pPr>
              <w:rPr>
                <w:b/>
                <w:bCs/>
                <w:rtl/>
              </w:rPr>
            </w:pPr>
            <w:r w:rsidRPr="00F2463A">
              <w:rPr>
                <w:rFonts w:hint="cs"/>
                <w:b/>
                <w:bCs/>
                <w:rtl/>
              </w:rPr>
              <w:t>14</w:t>
            </w:r>
          </w:p>
        </w:tc>
        <w:tc>
          <w:tcPr>
            <w:tcW w:w="3093" w:type="dxa"/>
            <w:shd w:val="clear" w:color="auto" w:fill="auto"/>
          </w:tcPr>
          <w:p w14:paraId="6B0CA3CB" w14:textId="77777777" w:rsidR="00E72DCF" w:rsidRPr="00F2463A" w:rsidRDefault="00E72DCF" w:rsidP="00C260F3">
            <w:pPr>
              <w:rPr>
                <w:b/>
                <w:bCs/>
                <w:rtl/>
              </w:rPr>
            </w:pPr>
            <w:r w:rsidRPr="00F2463A">
              <w:rPr>
                <w:rFonts w:hint="cs"/>
                <w:b/>
                <w:bCs/>
                <w:rtl/>
              </w:rPr>
              <w:t>הצגת נימוקים המתייחסים לעמדת הנגד</w:t>
            </w:r>
          </w:p>
        </w:tc>
        <w:tc>
          <w:tcPr>
            <w:tcW w:w="861" w:type="dxa"/>
            <w:shd w:val="clear" w:color="auto" w:fill="auto"/>
          </w:tcPr>
          <w:p w14:paraId="5EF495C2" w14:textId="7A34485F" w:rsidR="00E72DCF" w:rsidRPr="00F2463A" w:rsidRDefault="00E72DCF" w:rsidP="00C260F3">
            <w:pPr>
              <w:rPr>
                <w:b/>
                <w:bCs/>
                <w:rtl/>
              </w:rPr>
            </w:pPr>
          </w:p>
        </w:tc>
        <w:tc>
          <w:tcPr>
            <w:tcW w:w="1163" w:type="dxa"/>
            <w:shd w:val="clear" w:color="auto" w:fill="auto"/>
          </w:tcPr>
          <w:p w14:paraId="68222CC9" w14:textId="76F6EECE" w:rsidR="00E72DCF" w:rsidRPr="00F2463A" w:rsidRDefault="00E72DCF" w:rsidP="00C260F3">
            <w:pPr>
              <w:rPr>
                <w:rtl/>
              </w:rPr>
            </w:pPr>
          </w:p>
        </w:tc>
        <w:tc>
          <w:tcPr>
            <w:tcW w:w="1144" w:type="dxa"/>
            <w:shd w:val="clear" w:color="auto" w:fill="auto"/>
          </w:tcPr>
          <w:p w14:paraId="021CF7C9" w14:textId="2343B156" w:rsidR="00E72DCF" w:rsidRPr="00F2463A" w:rsidRDefault="00E72DCF" w:rsidP="00C260F3">
            <w:pPr>
              <w:rPr>
                <w:b/>
                <w:bCs/>
                <w:rtl/>
              </w:rPr>
            </w:pPr>
          </w:p>
        </w:tc>
        <w:tc>
          <w:tcPr>
            <w:tcW w:w="1475" w:type="dxa"/>
            <w:shd w:val="clear" w:color="auto" w:fill="auto"/>
          </w:tcPr>
          <w:p w14:paraId="2C5A888D" w14:textId="415CE180" w:rsidR="00E72DCF" w:rsidRPr="00F2463A" w:rsidRDefault="00E72DCF" w:rsidP="00C260F3">
            <w:pPr>
              <w:rPr>
                <w:rtl/>
              </w:rPr>
            </w:pPr>
          </w:p>
        </w:tc>
      </w:tr>
      <w:tr w:rsidR="00E72DCF" w14:paraId="1E771A10" w14:textId="77777777" w:rsidTr="00F2463A">
        <w:tc>
          <w:tcPr>
            <w:tcW w:w="628" w:type="dxa"/>
            <w:shd w:val="clear" w:color="auto" w:fill="auto"/>
          </w:tcPr>
          <w:p w14:paraId="21FE32CF" w14:textId="77777777" w:rsidR="00E72DCF" w:rsidRPr="00F2463A" w:rsidRDefault="00E72DCF" w:rsidP="00C260F3">
            <w:pPr>
              <w:rPr>
                <w:b/>
                <w:bCs/>
                <w:rtl/>
              </w:rPr>
            </w:pPr>
            <w:r w:rsidRPr="00F2463A">
              <w:rPr>
                <w:rFonts w:hint="cs"/>
                <w:b/>
                <w:bCs/>
                <w:rtl/>
              </w:rPr>
              <w:t>15</w:t>
            </w:r>
          </w:p>
        </w:tc>
        <w:tc>
          <w:tcPr>
            <w:tcW w:w="3093" w:type="dxa"/>
            <w:shd w:val="clear" w:color="auto" w:fill="auto"/>
          </w:tcPr>
          <w:p w14:paraId="2FF001FF" w14:textId="77777777" w:rsidR="00E72DCF" w:rsidRPr="00F2463A" w:rsidRDefault="00E72DCF" w:rsidP="00C260F3">
            <w:pPr>
              <w:rPr>
                <w:b/>
                <w:bCs/>
                <w:rtl/>
              </w:rPr>
            </w:pPr>
            <w:r w:rsidRPr="00F2463A">
              <w:rPr>
                <w:rFonts w:hint="cs"/>
                <w:b/>
                <w:bCs/>
                <w:rtl/>
              </w:rPr>
              <w:t>הצגת נימוקי נגד באמצעות קשר לוגי של ניגוד או ויתור</w:t>
            </w:r>
          </w:p>
        </w:tc>
        <w:tc>
          <w:tcPr>
            <w:tcW w:w="861" w:type="dxa"/>
            <w:shd w:val="clear" w:color="auto" w:fill="auto"/>
          </w:tcPr>
          <w:p w14:paraId="25896277" w14:textId="1E359ECD" w:rsidR="00E72DCF" w:rsidRPr="00F2463A" w:rsidRDefault="00E72DCF" w:rsidP="00C260F3">
            <w:pPr>
              <w:rPr>
                <w:b/>
                <w:bCs/>
                <w:rtl/>
              </w:rPr>
            </w:pPr>
          </w:p>
        </w:tc>
        <w:tc>
          <w:tcPr>
            <w:tcW w:w="1163" w:type="dxa"/>
            <w:shd w:val="clear" w:color="auto" w:fill="auto"/>
          </w:tcPr>
          <w:p w14:paraId="22932601" w14:textId="5A0F762E" w:rsidR="00E72DCF" w:rsidRPr="00F2463A" w:rsidRDefault="00E72DCF" w:rsidP="00C260F3">
            <w:pPr>
              <w:rPr>
                <w:rtl/>
              </w:rPr>
            </w:pPr>
          </w:p>
        </w:tc>
        <w:tc>
          <w:tcPr>
            <w:tcW w:w="1144" w:type="dxa"/>
            <w:shd w:val="clear" w:color="auto" w:fill="auto"/>
          </w:tcPr>
          <w:p w14:paraId="0225C5BD" w14:textId="43B38C05" w:rsidR="00E72DCF" w:rsidRPr="00F2463A" w:rsidRDefault="00E72DCF" w:rsidP="00C260F3">
            <w:pPr>
              <w:rPr>
                <w:b/>
                <w:bCs/>
                <w:rtl/>
              </w:rPr>
            </w:pPr>
          </w:p>
        </w:tc>
        <w:tc>
          <w:tcPr>
            <w:tcW w:w="1475" w:type="dxa"/>
            <w:shd w:val="clear" w:color="auto" w:fill="auto"/>
          </w:tcPr>
          <w:p w14:paraId="7E1FA12C" w14:textId="42C96850" w:rsidR="00E72DCF" w:rsidRPr="00F2463A" w:rsidRDefault="00E72DCF" w:rsidP="00C260F3">
            <w:pPr>
              <w:rPr>
                <w:rtl/>
              </w:rPr>
            </w:pPr>
          </w:p>
        </w:tc>
      </w:tr>
      <w:tr w:rsidR="00E72DCF" w14:paraId="087D2233" w14:textId="77777777" w:rsidTr="00F2463A">
        <w:tc>
          <w:tcPr>
            <w:tcW w:w="628" w:type="dxa"/>
            <w:shd w:val="clear" w:color="auto" w:fill="auto"/>
          </w:tcPr>
          <w:p w14:paraId="5A2F92C8" w14:textId="77777777" w:rsidR="00E72DCF" w:rsidRPr="00F2463A" w:rsidRDefault="00E72DCF" w:rsidP="00C260F3">
            <w:pPr>
              <w:rPr>
                <w:b/>
                <w:bCs/>
                <w:rtl/>
              </w:rPr>
            </w:pPr>
            <w:r w:rsidRPr="00F2463A">
              <w:rPr>
                <w:rFonts w:hint="cs"/>
                <w:b/>
                <w:bCs/>
                <w:rtl/>
              </w:rPr>
              <w:t>16</w:t>
            </w:r>
          </w:p>
        </w:tc>
        <w:tc>
          <w:tcPr>
            <w:tcW w:w="3093" w:type="dxa"/>
            <w:shd w:val="clear" w:color="auto" w:fill="auto"/>
          </w:tcPr>
          <w:p w14:paraId="6E1EDA9F" w14:textId="77777777" w:rsidR="00E72DCF" w:rsidRPr="00F2463A" w:rsidRDefault="00E72DCF" w:rsidP="00C260F3">
            <w:pPr>
              <w:rPr>
                <w:b/>
                <w:bCs/>
                <w:rtl/>
              </w:rPr>
            </w:pPr>
            <w:r w:rsidRPr="00F2463A">
              <w:rPr>
                <w:rFonts w:hint="cs"/>
                <w:b/>
                <w:bCs/>
                <w:rtl/>
              </w:rPr>
              <w:t>הצגת קשר בין הנימוקים</w:t>
            </w:r>
          </w:p>
        </w:tc>
        <w:tc>
          <w:tcPr>
            <w:tcW w:w="861" w:type="dxa"/>
            <w:shd w:val="clear" w:color="auto" w:fill="auto"/>
          </w:tcPr>
          <w:p w14:paraId="30B5E90B" w14:textId="330F15E2" w:rsidR="00E72DCF" w:rsidRPr="00F2463A" w:rsidRDefault="00E72DCF" w:rsidP="00C260F3">
            <w:pPr>
              <w:rPr>
                <w:b/>
                <w:bCs/>
                <w:rtl/>
              </w:rPr>
            </w:pPr>
          </w:p>
        </w:tc>
        <w:tc>
          <w:tcPr>
            <w:tcW w:w="1163" w:type="dxa"/>
            <w:shd w:val="clear" w:color="auto" w:fill="auto"/>
          </w:tcPr>
          <w:p w14:paraId="4DBA1866" w14:textId="56AFD870" w:rsidR="00E72DCF" w:rsidRPr="00F2463A" w:rsidRDefault="00E72DCF" w:rsidP="00C260F3">
            <w:pPr>
              <w:rPr>
                <w:rtl/>
              </w:rPr>
            </w:pPr>
          </w:p>
        </w:tc>
        <w:tc>
          <w:tcPr>
            <w:tcW w:w="1144" w:type="dxa"/>
            <w:shd w:val="clear" w:color="auto" w:fill="auto"/>
          </w:tcPr>
          <w:p w14:paraId="7746CCE1" w14:textId="1CF3F94E" w:rsidR="00E72DCF" w:rsidRPr="00F2463A" w:rsidRDefault="00E72DCF" w:rsidP="00C260F3">
            <w:pPr>
              <w:rPr>
                <w:b/>
                <w:bCs/>
                <w:rtl/>
              </w:rPr>
            </w:pPr>
          </w:p>
        </w:tc>
        <w:tc>
          <w:tcPr>
            <w:tcW w:w="1475" w:type="dxa"/>
            <w:shd w:val="clear" w:color="auto" w:fill="auto"/>
          </w:tcPr>
          <w:p w14:paraId="722ECD0B" w14:textId="0A19DB05" w:rsidR="00E72DCF" w:rsidRPr="00F2463A" w:rsidRDefault="00E72DCF" w:rsidP="00C260F3">
            <w:pPr>
              <w:rPr>
                <w:rtl/>
              </w:rPr>
            </w:pPr>
          </w:p>
        </w:tc>
      </w:tr>
      <w:tr w:rsidR="00E72DCF" w14:paraId="22DC3EAC" w14:textId="77777777" w:rsidTr="00F2463A">
        <w:tc>
          <w:tcPr>
            <w:tcW w:w="628" w:type="dxa"/>
            <w:shd w:val="clear" w:color="auto" w:fill="auto"/>
          </w:tcPr>
          <w:p w14:paraId="4395B41A" w14:textId="785CBF0F" w:rsidR="00E72DCF" w:rsidRPr="00F2463A" w:rsidRDefault="00D028D6" w:rsidP="00C260F3">
            <w:pPr>
              <w:rPr>
                <w:b/>
                <w:bCs/>
                <w:rtl/>
              </w:rPr>
            </w:pPr>
            <w:r w:rsidRPr="00F2463A">
              <w:rPr>
                <w:rFonts w:hint="cs"/>
                <w:b/>
                <w:bCs/>
                <w:rtl/>
              </w:rPr>
              <w:t>17</w:t>
            </w:r>
          </w:p>
        </w:tc>
        <w:tc>
          <w:tcPr>
            <w:tcW w:w="3093" w:type="dxa"/>
            <w:shd w:val="clear" w:color="auto" w:fill="auto"/>
          </w:tcPr>
          <w:p w14:paraId="612B1E6A" w14:textId="77777777" w:rsidR="00E72DCF" w:rsidRPr="00F2463A" w:rsidRDefault="00E72DCF" w:rsidP="00C260F3">
            <w:pPr>
              <w:rPr>
                <w:b/>
                <w:bCs/>
                <w:rtl/>
              </w:rPr>
            </w:pPr>
            <w:r w:rsidRPr="00F2463A">
              <w:rPr>
                <w:rFonts w:hint="cs"/>
                <w:b/>
                <w:bCs/>
                <w:rtl/>
              </w:rPr>
              <w:t>מסקנה</w:t>
            </w:r>
          </w:p>
        </w:tc>
        <w:tc>
          <w:tcPr>
            <w:tcW w:w="861" w:type="dxa"/>
            <w:shd w:val="clear" w:color="auto" w:fill="auto"/>
          </w:tcPr>
          <w:p w14:paraId="4E3AA199" w14:textId="04C11F0A" w:rsidR="00E72DCF" w:rsidRPr="00F2463A" w:rsidRDefault="00E72DCF" w:rsidP="00C260F3">
            <w:pPr>
              <w:rPr>
                <w:b/>
                <w:bCs/>
                <w:rtl/>
              </w:rPr>
            </w:pPr>
          </w:p>
        </w:tc>
        <w:tc>
          <w:tcPr>
            <w:tcW w:w="1163" w:type="dxa"/>
            <w:shd w:val="clear" w:color="auto" w:fill="auto"/>
          </w:tcPr>
          <w:p w14:paraId="3A56434C" w14:textId="06FBCBAB" w:rsidR="00E72DCF" w:rsidRPr="00F2463A" w:rsidRDefault="00E72DCF" w:rsidP="00C260F3">
            <w:pPr>
              <w:rPr>
                <w:rtl/>
              </w:rPr>
            </w:pPr>
          </w:p>
        </w:tc>
        <w:tc>
          <w:tcPr>
            <w:tcW w:w="1144" w:type="dxa"/>
            <w:shd w:val="clear" w:color="auto" w:fill="auto"/>
          </w:tcPr>
          <w:p w14:paraId="1A6096D9" w14:textId="4BF166A6" w:rsidR="00E72DCF" w:rsidRPr="00F2463A" w:rsidRDefault="00E72DCF" w:rsidP="00C260F3">
            <w:pPr>
              <w:rPr>
                <w:b/>
                <w:bCs/>
                <w:rtl/>
              </w:rPr>
            </w:pPr>
          </w:p>
        </w:tc>
        <w:tc>
          <w:tcPr>
            <w:tcW w:w="1475" w:type="dxa"/>
            <w:shd w:val="clear" w:color="auto" w:fill="auto"/>
          </w:tcPr>
          <w:p w14:paraId="0687CD51" w14:textId="64C746BB" w:rsidR="00E72DCF" w:rsidRPr="00F2463A" w:rsidRDefault="00E72DCF" w:rsidP="00C260F3">
            <w:pPr>
              <w:rPr>
                <w:rtl/>
              </w:rPr>
            </w:pPr>
          </w:p>
        </w:tc>
      </w:tr>
      <w:tr w:rsidR="00E72DCF" w14:paraId="3BB67F69" w14:textId="77777777" w:rsidTr="00D028D6">
        <w:tc>
          <w:tcPr>
            <w:tcW w:w="628" w:type="dxa"/>
          </w:tcPr>
          <w:p w14:paraId="765D0055" w14:textId="191A8F06" w:rsidR="00E72DCF" w:rsidRPr="00635EE4" w:rsidRDefault="00D028D6" w:rsidP="00C260F3">
            <w:pPr>
              <w:rPr>
                <w:b/>
                <w:bCs/>
                <w:rtl/>
              </w:rPr>
            </w:pPr>
            <w:r>
              <w:rPr>
                <w:rFonts w:hint="cs"/>
                <w:b/>
                <w:bCs/>
                <w:rtl/>
              </w:rPr>
              <w:t>18</w:t>
            </w:r>
          </w:p>
        </w:tc>
        <w:tc>
          <w:tcPr>
            <w:tcW w:w="3093" w:type="dxa"/>
          </w:tcPr>
          <w:p w14:paraId="68E2B164" w14:textId="77777777" w:rsidR="00E72DCF" w:rsidRPr="00D028D6" w:rsidRDefault="00E72DCF" w:rsidP="00C260F3">
            <w:pPr>
              <w:rPr>
                <w:rtl/>
              </w:rPr>
            </w:pPr>
            <w:r w:rsidRPr="00D028D6">
              <w:rPr>
                <w:rFonts w:hint="cs"/>
                <w:rtl/>
              </w:rPr>
              <w:t>לכידות</w:t>
            </w:r>
          </w:p>
        </w:tc>
        <w:tc>
          <w:tcPr>
            <w:tcW w:w="861" w:type="dxa"/>
          </w:tcPr>
          <w:p w14:paraId="5BBC348D" w14:textId="745E93CE" w:rsidR="00E72DCF" w:rsidRDefault="00E72DCF" w:rsidP="00C260F3">
            <w:pPr>
              <w:rPr>
                <w:rtl/>
              </w:rPr>
            </w:pPr>
          </w:p>
        </w:tc>
        <w:tc>
          <w:tcPr>
            <w:tcW w:w="1163" w:type="dxa"/>
          </w:tcPr>
          <w:p w14:paraId="5E38DC4A" w14:textId="68112252" w:rsidR="00E72DCF" w:rsidRDefault="00E72DCF" w:rsidP="00C260F3">
            <w:pPr>
              <w:rPr>
                <w:rtl/>
              </w:rPr>
            </w:pPr>
          </w:p>
        </w:tc>
        <w:tc>
          <w:tcPr>
            <w:tcW w:w="1144" w:type="dxa"/>
          </w:tcPr>
          <w:p w14:paraId="4667DF45" w14:textId="7AF6C5D9" w:rsidR="00E72DCF" w:rsidRDefault="00E72DCF" w:rsidP="00C260F3">
            <w:pPr>
              <w:rPr>
                <w:rtl/>
              </w:rPr>
            </w:pPr>
          </w:p>
        </w:tc>
        <w:tc>
          <w:tcPr>
            <w:tcW w:w="1475" w:type="dxa"/>
          </w:tcPr>
          <w:p w14:paraId="19ED327C" w14:textId="7FD073C8" w:rsidR="00E72DCF" w:rsidRDefault="00E72DCF" w:rsidP="00C260F3">
            <w:pPr>
              <w:rPr>
                <w:rtl/>
              </w:rPr>
            </w:pPr>
          </w:p>
        </w:tc>
      </w:tr>
      <w:tr w:rsidR="00E72DCF" w14:paraId="230D8511" w14:textId="77777777" w:rsidTr="00D028D6">
        <w:tc>
          <w:tcPr>
            <w:tcW w:w="628" w:type="dxa"/>
          </w:tcPr>
          <w:p w14:paraId="6342BA1B" w14:textId="775F0D82" w:rsidR="00E72DCF" w:rsidRPr="00635EE4" w:rsidRDefault="00D028D6" w:rsidP="00C260F3">
            <w:pPr>
              <w:rPr>
                <w:b/>
                <w:bCs/>
                <w:rtl/>
              </w:rPr>
            </w:pPr>
            <w:r>
              <w:rPr>
                <w:rFonts w:hint="cs"/>
                <w:b/>
                <w:bCs/>
                <w:rtl/>
              </w:rPr>
              <w:t>19</w:t>
            </w:r>
          </w:p>
        </w:tc>
        <w:tc>
          <w:tcPr>
            <w:tcW w:w="3093" w:type="dxa"/>
          </w:tcPr>
          <w:p w14:paraId="11EA8B48" w14:textId="77777777" w:rsidR="00E72DCF" w:rsidRPr="00D028D6" w:rsidRDefault="00E72DCF" w:rsidP="00C260F3">
            <w:pPr>
              <w:rPr>
                <w:rtl/>
              </w:rPr>
            </w:pPr>
            <w:r w:rsidRPr="00D028D6">
              <w:rPr>
                <w:rFonts w:hint="cs"/>
                <w:rtl/>
              </w:rPr>
              <w:t>קישוריות</w:t>
            </w:r>
          </w:p>
        </w:tc>
        <w:tc>
          <w:tcPr>
            <w:tcW w:w="861" w:type="dxa"/>
          </w:tcPr>
          <w:p w14:paraId="6DEE0B17" w14:textId="492D5F04" w:rsidR="00E72DCF" w:rsidRDefault="00E72DCF" w:rsidP="00C260F3">
            <w:pPr>
              <w:rPr>
                <w:rtl/>
              </w:rPr>
            </w:pPr>
          </w:p>
        </w:tc>
        <w:tc>
          <w:tcPr>
            <w:tcW w:w="1163" w:type="dxa"/>
          </w:tcPr>
          <w:p w14:paraId="602C6B90" w14:textId="5620F394" w:rsidR="00E72DCF" w:rsidRDefault="00E72DCF" w:rsidP="00C260F3">
            <w:pPr>
              <w:rPr>
                <w:rtl/>
              </w:rPr>
            </w:pPr>
          </w:p>
        </w:tc>
        <w:tc>
          <w:tcPr>
            <w:tcW w:w="1144" w:type="dxa"/>
          </w:tcPr>
          <w:p w14:paraId="2327570B" w14:textId="584E7D12" w:rsidR="00E72DCF" w:rsidRDefault="00E72DCF" w:rsidP="00C260F3">
            <w:pPr>
              <w:rPr>
                <w:rtl/>
              </w:rPr>
            </w:pPr>
          </w:p>
        </w:tc>
        <w:tc>
          <w:tcPr>
            <w:tcW w:w="1475" w:type="dxa"/>
          </w:tcPr>
          <w:p w14:paraId="374311C5" w14:textId="6B5934E1" w:rsidR="00E72DCF" w:rsidRDefault="00E72DCF" w:rsidP="00C260F3">
            <w:pPr>
              <w:rPr>
                <w:rtl/>
              </w:rPr>
            </w:pPr>
          </w:p>
        </w:tc>
      </w:tr>
      <w:tr w:rsidR="00E72DCF" w14:paraId="7D3FA1C4" w14:textId="77777777" w:rsidTr="00D028D6">
        <w:tc>
          <w:tcPr>
            <w:tcW w:w="628" w:type="dxa"/>
          </w:tcPr>
          <w:p w14:paraId="58B69020" w14:textId="149635A1" w:rsidR="00E72DCF" w:rsidRPr="00635EE4" w:rsidRDefault="00D028D6" w:rsidP="00C260F3">
            <w:pPr>
              <w:rPr>
                <w:b/>
                <w:bCs/>
                <w:rtl/>
              </w:rPr>
            </w:pPr>
            <w:r>
              <w:rPr>
                <w:rFonts w:hint="cs"/>
                <w:b/>
                <w:bCs/>
                <w:rtl/>
              </w:rPr>
              <w:t>20</w:t>
            </w:r>
          </w:p>
        </w:tc>
        <w:tc>
          <w:tcPr>
            <w:tcW w:w="3093" w:type="dxa"/>
          </w:tcPr>
          <w:p w14:paraId="6EC4093E" w14:textId="77777777" w:rsidR="00E72DCF" w:rsidRPr="00D028D6" w:rsidRDefault="00E72DCF" w:rsidP="00C260F3">
            <w:pPr>
              <w:rPr>
                <w:rtl/>
              </w:rPr>
            </w:pPr>
            <w:r w:rsidRPr="00D028D6">
              <w:rPr>
                <w:rFonts w:hint="cs"/>
                <w:rtl/>
              </w:rPr>
              <w:t>אוצר מילים</w:t>
            </w:r>
          </w:p>
        </w:tc>
        <w:tc>
          <w:tcPr>
            <w:tcW w:w="861" w:type="dxa"/>
          </w:tcPr>
          <w:p w14:paraId="71A385C2" w14:textId="6D6A160C" w:rsidR="00E72DCF" w:rsidRDefault="00E72DCF" w:rsidP="00C260F3">
            <w:pPr>
              <w:rPr>
                <w:rtl/>
              </w:rPr>
            </w:pPr>
          </w:p>
        </w:tc>
        <w:tc>
          <w:tcPr>
            <w:tcW w:w="1163" w:type="dxa"/>
          </w:tcPr>
          <w:p w14:paraId="294F5598" w14:textId="09827909" w:rsidR="00E72DCF" w:rsidRDefault="00E72DCF" w:rsidP="00C260F3">
            <w:pPr>
              <w:rPr>
                <w:rtl/>
              </w:rPr>
            </w:pPr>
          </w:p>
        </w:tc>
        <w:tc>
          <w:tcPr>
            <w:tcW w:w="1144" w:type="dxa"/>
          </w:tcPr>
          <w:p w14:paraId="63937445" w14:textId="405149A1" w:rsidR="00E72DCF" w:rsidRDefault="00E72DCF" w:rsidP="00C260F3">
            <w:pPr>
              <w:rPr>
                <w:rtl/>
              </w:rPr>
            </w:pPr>
          </w:p>
        </w:tc>
        <w:tc>
          <w:tcPr>
            <w:tcW w:w="1475" w:type="dxa"/>
          </w:tcPr>
          <w:p w14:paraId="2AE062EB" w14:textId="6CA2E5A8" w:rsidR="00E72DCF" w:rsidRDefault="00E72DCF" w:rsidP="00C260F3">
            <w:pPr>
              <w:rPr>
                <w:rtl/>
              </w:rPr>
            </w:pPr>
          </w:p>
        </w:tc>
      </w:tr>
      <w:bookmarkEnd w:id="6"/>
    </w:tbl>
    <w:p w14:paraId="0CFA51F5" w14:textId="77777777" w:rsidR="00F229D8" w:rsidRDefault="00F229D8" w:rsidP="005247D5">
      <w:pPr>
        <w:bidi w:val="0"/>
        <w:spacing w:line="480" w:lineRule="auto"/>
        <w:jc w:val="both"/>
        <w:rPr>
          <w:rFonts w:ascii="Times New Roman" w:hAnsi="Times New Roman" w:cstheme="majorBidi"/>
          <w:b/>
          <w:bCs/>
          <w:sz w:val="24"/>
          <w:szCs w:val="24"/>
        </w:rPr>
      </w:pPr>
    </w:p>
    <w:p w14:paraId="4CC39289" w14:textId="1AB2A8FA" w:rsidR="00CF7E68" w:rsidRDefault="00CF7E68" w:rsidP="00CF7E68">
      <w:pPr>
        <w:bidi w:val="0"/>
        <w:spacing w:line="480" w:lineRule="auto"/>
        <w:jc w:val="both"/>
        <w:rPr>
          <w:rFonts w:ascii="Times New Roman" w:hAnsi="Times New Roman" w:cstheme="majorBidi"/>
          <w:b/>
          <w:bCs/>
          <w:sz w:val="24"/>
          <w:szCs w:val="24"/>
        </w:rPr>
      </w:pPr>
      <w:r>
        <w:rPr>
          <w:rFonts w:ascii="Times New Roman" w:hAnsi="Times New Roman" w:cstheme="majorBidi"/>
          <w:b/>
          <w:bCs/>
          <w:sz w:val="24"/>
          <w:szCs w:val="24"/>
        </w:rPr>
        <w:t xml:space="preserve">* </w:t>
      </w:r>
      <w:r w:rsidRPr="00CF7E68">
        <w:rPr>
          <w:rFonts w:ascii="Times New Roman" w:hAnsi="Times New Roman" w:cstheme="majorBidi"/>
          <w:sz w:val="24"/>
          <w:szCs w:val="24"/>
        </w:rPr>
        <w:t>The components where a significant improvement has occurred are highlighted</w:t>
      </w:r>
      <w:r>
        <w:rPr>
          <w:rFonts w:ascii="Times New Roman" w:hAnsi="Times New Roman" w:cstheme="majorBidi"/>
          <w:sz w:val="24"/>
          <w:szCs w:val="24"/>
        </w:rPr>
        <w:t>.</w:t>
      </w:r>
    </w:p>
    <w:p w14:paraId="00258574" w14:textId="097D99AD" w:rsidR="0054425B" w:rsidRPr="00170D4A" w:rsidRDefault="007A3396" w:rsidP="00CF7E68">
      <w:pPr>
        <w:bidi w:val="0"/>
        <w:spacing w:line="480" w:lineRule="auto"/>
        <w:jc w:val="both"/>
        <w:rPr>
          <w:rFonts w:ascii="Times New Roman" w:hAnsi="Times New Roman" w:cstheme="majorBidi"/>
          <w:b/>
          <w:bCs/>
          <w:sz w:val="24"/>
          <w:szCs w:val="24"/>
        </w:rPr>
      </w:pPr>
      <w:r w:rsidRPr="00170D4A">
        <w:rPr>
          <w:rFonts w:ascii="Times New Roman" w:hAnsi="Times New Roman" w:cstheme="majorBidi"/>
          <w:b/>
          <w:bCs/>
          <w:sz w:val="24"/>
          <w:szCs w:val="24"/>
        </w:rPr>
        <w:t xml:space="preserve">4. </w:t>
      </w:r>
      <w:r w:rsidR="002C3753" w:rsidRPr="00170D4A">
        <w:rPr>
          <w:rFonts w:ascii="Times New Roman" w:hAnsi="Times New Roman" w:cstheme="majorBidi"/>
          <w:b/>
          <w:bCs/>
          <w:sz w:val="24"/>
          <w:szCs w:val="24"/>
        </w:rPr>
        <w:t>D</w:t>
      </w:r>
      <w:r w:rsidR="0054425B" w:rsidRPr="00170D4A">
        <w:rPr>
          <w:rFonts w:ascii="Times New Roman" w:hAnsi="Times New Roman" w:cstheme="majorBidi"/>
          <w:b/>
          <w:bCs/>
          <w:sz w:val="24"/>
          <w:szCs w:val="24"/>
        </w:rPr>
        <w:t>iscussion and conclusions</w:t>
      </w:r>
    </w:p>
    <w:p w14:paraId="76B43A21" w14:textId="00C25B07" w:rsidR="0054425B" w:rsidRPr="00170D4A" w:rsidRDefault="00727512"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lastRenderedPageBreak/>
        <w:t xml:space="preserve">In the present section we </w:t>
      </w:r>
      <w:r w:rsidR="000D312B" w:rsidRPr="00170D4A">
        <w:rPr>
          <w:rFonts w:ascii="Times New Roman" w:hAnsi="Times New Roman" w:cstheme="majorBidi"/>
          <w:sz w:val="24"/>
          <w:szCs w:val="24"/>
        </w:rPr>
        <w:t>discuss the</w:t>
      </w:r>
      <w:r w:rsidR="0054425B" w:rsidRPr="00170D4A">
        <w:rPr>
          <w:rFonts w:ascii="Times New Roman" w:hAnsi="Times New Roman" w:cstheme="majorBidi"/>
          <w:sz w:val="24"/>
          <w:szCs w:val="24"/>
        </w:rPr>
        <w:t xml:space="preserve"> main conclusions </w:t>
      </w:r>
      <w:r w:rsidRPr="00170D4A">
        <w:rPr>
          <w:rFonts w:ascii="Times New Roman" w:hAnsi="Times New Roman" w:cstheme="majorBidi"/>
          <w:sz w:val="24"/>
          <w:szCs w:val="24"/>
        </w:rPr>
        <w:t xml:space="preserve">that </w:t>
      </w:r>
      <w:r w:rsidR="0054425B" w:rsidRPr="00170D4A">
        <w:rPr>
          <w:rFonts w:ascii="Times New Roman" w:hAnsi="Times New Roman" w:cstheme="majorBidi"/>
          <w:sz w:val="24"/>
          <w:szCs w:val="24"/>
        </w:rPr>
        <w:t>emerge</w:t>
      </w:r>
      <w:r w:rsidR="00B9104D" w:rsidRPr="00170D4A">
        <w:rPr>
          <w:rFonts w:ascii="Times New Roman" w:hAnsi="Times New Roman" w:cstheme="majorBidi"/>
          <w:sz w:val="24"/>
          <w:szCs w:val="24"/>
        </w:rPr>
        <w:t xml:space="preserve"> from the study</w:t>
      </w:r>
      <w:r w:rsidR="005D3913">
        <w:rPr>
          <w:rFonts w:ascii="Times New Roman" w:hAnsi="Times New Roman" w:cstheme="majorBidi"/>
          <w:sz w:val="24"/>
          <w:szCs w:val="24"/>
        </w:rPr>
        <w:t xml:space="preserve"> in relation with the teachers</w:t>
      </w:r>
      <w:r w:rsidR="00846923">
        <w:rPr>
          <w:rFonts w:ascii="Times New Roman" w:hAnsi="Times New Roman" w:cstheme="majorBidi"/>
          <w:sz w:val="24"/>
          <w:szCs w:val="24"/>
        </w:rPr>
        <w:t>' abilities and beliefs</w:t>
      </w:r>
      <w:r w:rsidRPr="00170D4A">
        <w:rPr>
          <w:rFonts w:ascii="Times New Roman" w:hAnsi="Times New Roman" w:cstheme="majorBidi"/>
          <w:sz w:val="24"/>
          <w:szCs w:val="24"/>
        </w:rPr>
        <w:t>.</w:t>
      </w:r>
    </w:p>
    <w:p w14:paraId="7B270C5B" w14:textId="036320CB" w:rsidR="0054425B" w:rsidRPr="003B08FD" w:rsidRDefault="007A3396" w:rsidP="00B7656F">
      <w:pPr>
        <w:bidi w:val="0"/>
        <w:spacing w:line="480" w:lineRule="auto"/>
        <w:jc w:val="both"/>
        <w:rPr>
          <w:rFonts w:ascii="Times New Roman" w:hAnsi="Times New Roman" w:cstheme="majorBidi"/>
          <w:i/>
          <w:iCs/>
          <w:sz w:val="24"/>
          <w:szCs w:val="24"/>
        </w:rPr>
      </w:pPr>
      <w:r w:rsidRPr="003B08FD">
        <w:rPr>
          <w:rFonts w:ascii="Times New Roman" w:hAnsi="Times New Roman" w:cstheme="majorBidi"/>
          <w:i/>
          <w:iCs/>
          <w:sz w:val="24"/>
          <w:szCs w:val="24"/>
        </w:rPr>
        <w:t xml:space="preserve">4.1 </w:t>
      </w:r>
      <w:r w:rsidR="0054425B" w:rsidRPr="003B08FD">
        <w:rPr>
          <w:rFonts w:ascii="Times New Roman" w:hAnsi="Times New Roman" w:cstheme="majorBidi"/>
          <w:i/>
          <w:iCs/>
          <w:sz w:val="24"/>
          <w:szCs w:val="24"/>
        </w:rPr>
        <w:t>The impact of the intervention program on teachers' writing abilities</w:t>
      </w:r>
    </w:p>
    <w:p w14:paraId="79C7A61D" w14:textId="7A52FB58" w:rsidR="00790A40" w:rsidRPr="00170D4A" w:rsidRDefault="0054425B" w:rsidP="00470BD2">
      <w:pPr>
        <w:spacing w:line="480" w:lineRule="auto"/>
        <w:jc w:val="right"/>
        <w:rPr>
          <w:rFonts w:ascii="Times New Roman" w:hAnsi="Times New Roman" w:cstheme="majorBidi"/>
          <w:sz w:val="24"/>
          <w:szCs w:val="24"/>
          <w:rtl/>
        </w:rPr>
      </w:pPr>
      <w:r w:rsidRPr="00170D4A">
        <w:rPr>
          <w:rFonts w:ascii="Times New Roman" w:hAnsi="Times New Roman" w:cstheme="majorBidi"/>
          <w:sz w:val="24"/>
          <w:szCs w:val="24"/>
        </w:rPr>
        <w:t xml:space="preserve">The findings of the current study show that systematic professional development in the field of writing instruction </w:t>
      </w:r>
      <w:r w:rsidR="00B9104D" w:rsidRPr="00170D4A">
        <w:rPr>
          <w:rFonts w:ascii="Times New Roman" w:hAnsi="Times New Roman" w:cstheme="majorBidi"/>
          <w:sz w:val="24"/>
          <w:szCs w:val="24"/>
        </w:rPr>
        <w:t xml:space="preserve">that was </w:t>
      </w:r>
      <w:r w:rsidRPr="00170D4A">
        <w:rPr>
          <w:rFonts w:ascii="Times New Roman" w:hAnsi="Times New Roman" w:cstheme="majorBidi"/>
          <w:sz w:val="24"/>
          <w:szCs w:val="24"/>
        </w:rPr>
        <w:t>aimed at teaching teachers to experience writing, learn about writing processes</w:t>
      </w:r>
      <w:r w:rsidR="00B9104D" w:rsidRPr="00170D4A">
        <w:rPr>
          <w:rFonts w:ascii="Times New Roman" w:hAnsi="Times New Roman" w:cstheme="majorBidi"/>
          <w:sz w:val="24"/>
          <w:szCs w:val="24"/>
        </w:rPr>
        <w:t>,</w:t>
      </w:r>
      <w:r w:rsidRPr="00170D4A">
        <w:rPr>
          <w:rFonts w:ascii="Times New Roman" w:hAnsi="Times New Roman" w:cstheme="majorBidi"/>
          <w:sz w:val="24"/>
          <w:szCs w:val="24"/>
        </w:rPr>
        <w:t xml:space="preserve"> and apply what they have learned </w:t>
      </w:r>
      <w:r w:rsidR="00B9104D" w:rsidRPr="00170D4A">
        <w:rPr>
          <w:rFonts w:ascii="Times New Roman" w:hAnsi="Times New Roman" w:cstheme="majorBidi"/>
          <w:sz w:val="24"/>
          <w:szCs w:val="24"/>
        </w:rPr>
        <w:t xml:space="preserve">in their classes </w:t>
      </w:r>
      <w:r w:rsidRPr="00170D4A">
        <w:rPr>
          <w:rFonts w:ascii="Times New Roman" w:hAnsi="Times New Roman" w:cstheme="majorBidi"/>
          <w:sz w:val="24"/>
          <w:szCs w:val="24"/>
        </w:rPr>
        <w:t xml:space="preserve">strengthened both teachers' writing ability and their confidence as writers. These findings </w:t>
      </w:r>
      <w:r w:rsidR="000D312B" w:rsidRPr="00170D4A">
        <w:rPr>
          <w:rFonts w:ascii="Times New Roman" w:hAnsi="Times New Roman" w:cstheme="majorBidi"/>
          <w:sz w:val="24"/>
          <w:szCs w:val="24"/>
        </w:rPr>
        <w:t xml:space="preserve">are in line </w:t>
      </w:r>
      <w:r w:rsidR="00B9104D" w:rsidRPr="00170D4A">
        <w:rPr>
          <w:rFonts w:ascii="Times New Roman" w:hAnsi="Times New Roman" w:cstheme="majorBidi"/>
          <w:sz w:val="24"/>
          <w:szCs w:val="24"/>
        </w:rPr>
        <w:t xml:space="preserve">with </w:t>
      </w:r>
      <w:r w:rsidRPr="00170D4A">
        <w:rPr>
          <w:rFonts w:ascii="Times New Roman" w:hAnsi="Times New Roman" w:cstheme="majorBidi"/>
          <w:sz w:val="24"/>
          <w:szCs w:val="24"/>
        </w:rPr>
        <w:t xml:space="preserve">previous findings (Wood &amp; Liberman, 2000; </w:t>
      </w:r>
      <w:proofErr w:type="spellStart"/>
      <w:r w:rsidRPr="00170D4A">
        <w:rPr>
          <w:rFonts w:ascii="Times New Roman" w:hAnsi="Times New Roman" w:cstheme="majorBidi"/>
          <w:sz w:val="24"/>
          <w:szCs w:val="24"/>
        </w:rPr>
        <w:t>Bifuh-Ambe</w:t>
      </w:r>
      <w:proofErr w:type="spellEnd"/>
      <w:r w:rsidRPr="00170D4A">
        <w:rPr>
          <w:rFonts w:ascii="Times New Roman" w:hAnsi="Times New Roman" w:cstheme="majorBidi"/>
          <w:sz w:val="24"/>
          <w:szCs w:val="24"/>
        </w:rPr>
        <w:t>, 2013; Graham &amp; Harris 2019)</w:t>
      </w:r>
      <w:r w:rsidR="00133001" w:rsidRPr="00170D4A">
        <w:rPr>
          <w:rFonts w:ascii="Times New Roman" w:hAnsi="Times New Roman" w:cstheme="majorBidi"/>
          <w:sz w:val="24"/>
          <w:szCs w:val="24"/>
        </w:rPr>
        <w:t>, according to which</w:t>
      </w:r>
      <w:r w:rsidRPr="00170D4A">
        <w:rPr>
          <w:rFonts w:ascii="Times New Roman" w:hAnsi="Times New Roman" w:cstheme="majorBidi"/>
          <w:sz w:val="24"/>
          <w:szCs w:val="24"/>
        </w:rPr>
        <w:t xml:space="preserve"> the development of teachers</w:t>
      </w:r>
      <w:r w:rsidR="00B9104D" w:rsidRPr="00170D4A">
        <w:rPr>
          <w:rFonts w:ascii="Times New Roman" w:hAnsi="Times New Roman" w:cstheme="majorBidi"/>
          <w:sz w:val="24"/>
          <w:szCs w:val="24"/>
        </w:rPr>
        <w:t>’</w:t>
      </w:r>
      <w:r w:rsidRPr="00170D4A">
        <w:rPr>
          <w:rFonts w:ascii="Times New Roman" w:hAnsi="Times New Roman" w:cstheme="majorBidi"/>
          <w:sz w:val="24"/>
          <w:szCs w:val="24"/>
        </w:rPr>
        <w:t xml:space="preserve"> </w:t>
      </w:r>
      <w:r w:rsidR="00B9104D" w:rsidRPr="00170D4A">
        <w:rPr>
          <w:rFonts w:ascii="Times New Roman" w:hAnsi="Times New Roman" w:cstheme="majorBidi"/>
          <w:sz w:val="24"/>
          <w:szCs w:val="24"/>
        </w:rPr>
        <w:t xml:space="preserve">writing </w:t>
      </w:r>
      <w:r w:rsidRPr="00170D4A">
        <w:rPr>
          <w:rFonts w:ascii="Times New Roman" w:hAnsi="Times New Roman" w:cstheme="majorBidi"/>
          <w:sz w:val="24"/>
          <w:szCs w:val="24"/>
        </w:rPr>
        <w:t xml:space="preserve">alongside the acquisition of </w:t>
      </w:r>
      <w:r w:rsidR="00265609" w:rsidRPr="00170D4A">
        <w:rPr>
          <w:rFonts w:ascii="Times New Roman" w:hAnsi="Times New Roman" w:cstheme="majorBidi"/>
          <w:sz w:val="24"/>
          <w:szCs w:val="24"/>
        </w:rPr>
        <w:t xml:space="preserve">instruction </w:t>
      </w:r>
      <w:r w:rsidRPr="00170D4A">
        <w:rPr>
          <w:rFonts w:ascii="Times New Roman" w:hAnsi="Times New Roman" w:cstheme="majorBidi"/>
          <w:sz w:val="24"/>
          <w:szCs w:val="24"/>
        </w:rPr>
        <w:t xml:space="preserve">knowledge can help them become </w:t>
      </w:r>
      <w:r w:rsidR="00265609" w:rsidRPr="00170D4A">
        <w:rPr>
          <w:rFonts w:ascii="Times New Roman" w:hAnsi="Times New Roman" w:cstheme="majorBidi"/>
          <w:sz w:val="24"/>
          <w:szCs w:val="24"/>
        </w:rPr>
        <w:t xml:space="preserve">better </w:t>
      </w:r>
      <w:r w:rsidRPr="00170D4A">
        <w:rPr>
          <w:rFonts w:ascii="Times New Roman" w:hAnsi="Times New Roman" w:cstheme="majorBidi"/>
          <w:sz w:val="24"/>
          <w:szCs w:val="24"/>
        </w:rPr>
        <w:t xml:space="preserve">skilled writers with </w:t>
      </w:r>
      <w:r w:rsidR="00B9104D" w:rsidRPr="00170D4A">
        <w:rPr>
          <w:rFonts w:ascii="Times New Roman" w:hAnsi="Times New Roman" w:cstheme="majorBidi"/>
          <w:sz w:val="24"/>
          <w:szCs w:val="24"/>
        </w:rPr>
        <w:t xml:space="preserve">greater </w:t>
      </w:r>
      <w:r w:rsidRPr="00170D4A">
        <w:rPr>
          <w:rFonts w:ascii="Times New Roman" w:hAnsi="Times New Roman" w:cstheme="majorBidi"/>
          <w:sz w:val="24"/>
          <w:szCs w:val="24"/>
        </w:rPr>
        <w:t xml:space="preserve">writing confidence and become </w:t>
      </w:r>
      <w:r w:rsidR="00B9104D" w:rsidRPr="00170D4A">
        <w:rPr>
          <w:rFonts w:ascii="Times New Roman" w:hAnsi="Times New Roman" w:cstheme="majorBidi"/>
          <w:sz w:val="24"/>
          <w:szCs w:val="24"/>
        </w:rPr>
        <w:t xml:space="preserve">teachers of </w:t>
      </w:r>
      <w:r w:rsidRPr="00170D4A">
        <w:rPr>
          <w:rFonts w:ascii="Times New Roman" w:hAnsi="Times New Roman" w:cstheme="majorBidi"/>
          <w:sz w:val="24"/>
          <w:szCs w:val="24"/>
        </w:rPr>
        <w:t>writing who know the</w:t>
      </w:r>
      <w:r w:rsidR="009E5AA9" w:rsidRPr="00170D4A">
        <w:rPr>
          <w:rFonts w:ascii="Times New Roman" w:hAnsi="Times New Roman" w:cstheme="majorBidi"/>
          <w:sz w:val="24"/>
          <w:szCs w:val="24"/>
        </w:rPr>
        <w:t xml:space="preserve"> </w:t>
      </w:r>
      <w:r w:rsidRPr="00262F78">
        <w:rPr>
          <w:rFonts w:ascii="Times New Roman" w:hAnsi="Times New Roman" w:cstheme="majorBidi"/>
          <w:sz w:val="24"/>
          <w:szCs w:val="24"/>
        </w:rPr>
        <w:t>craft of writing in all its complexity</w:t>
      </w:r>
      <w:r w:rsidRPr="00470BD2">
        <w:rPr>
          <w:rFonts w:ascii="Times New Roman" w:hAnsi="Times New Roman" w:cstheme="majorBidi"/>
          <w:sz w:val="24"/>
          <w:szCs w:val="24"/>
        </w:rPr>
        <w:t>.</w:t>
      </w:r>
      <w:r w:rsidR="008C47BE" w:rsidRPr="00470BD2">
        <w:t xml:space="preserve"> </w:t>
      </w:r>
      <w:r w:rsidR="0006105A" w:rsidRPr="00470BD2">
        <w:rPr>
          <w:rFonts w:ascii="Times New Roman" w:hAnsi="Times New Roman" w:cstheme="majorBidi"/>
          <w:sz w:val="24"/>
          <w:szCs w:val="24"/>
        </w:rPr>
        <w:t>As mentioned, d</w:t>
      </w:r>
      <w:r w:rsidR="006B0921" w:rsidRPr="00470BD2">
        <w:rPr>
          <w:rFonts w:ascii="Times New Roman" w:hAnsi="Times New Roman" w:cstheme="majorBidi"/>
          <w:sz w:val="24"/>
          <w:szCs w:val="24"/>
        </w:rPr>
        <w:t xml:space="preserve">ue to the limited number of teachers who participated in the study, </w:t>
      </w:r>
      <w:r w:rsidR="0006105A" w:rsidRPr="00470BD2">
        <w:rPr>
          <w:rFonts w:ascii="Times New Roman" w:hAnsi="Times New Roman" w:cstheme="majorBidi"/>
          <w:sz w:val="24"/>
          <w:szCs w:val="24"/>
        </w:rPr>
        <w:t>we</w:t>
      </w:r>
      <w:r w:rsidR="006B0921" w:rsidRPr="00470BD2">
        <w:rPr>
          <w:rFonts w:ascii="Times New Roman" w:hAnsi="Times New Roman" w:cstheme="majorBidi"/>
          <w:sz w:val="24"/>
          <w:szCs w:val="24"/>
        </w:rPr>
        <w:t xml:space="preserve"> chose to base the assessment of the teachers' texts </w:t>
      </w:r>
      <w:r w:rsidR="0006105A" w:rsidRPr="00470BD2">
        <w:rPr>
          <w:rFonts w:ascii="Times New Roman" w:hAnsi="Times New Roman" w:cstheme="majorBidi"/>
          <w:sz w:val="24"/>
          <w:szCs w:val="24"/>
        </w:rPr>
        <w:t xml:space="preserve">both </w:t>
      </w:r>
      <w:r w:rsidR="006B0921" w:rsidRPr="00470BD2">
        <w:rPr>
          <w:rFonts w:ascii="Times New Roman" w:hAnsi="Times New Roman" w:cstheme="majorBidi"/>
          <w:sz w:val="24"/>
          <w:szCs w:val="24"/>
        </w:rPr>
        <w:t xml:space="preserve">on an analytical analysis, similar to the assessment of the students' texts, </w:t>
      </w:r>
      <w:r w:rsidR="0006105A" w:rsidRPr="00470BD2">
        <w:rPr>
          <w:rFonts w:ascii="Times New Roman" w:hAnsi="Times New Roman" w:cstheme="majorBidi"/>
          <w:sz w:val="24"/>
          <w:szCs w:val="24"/>
        </w:rPr>
        <w:t>and</w:t>
      </w:r>
      <w:r w:rsidR="00F2463A" w:rsidRPr="00470BD2">
        <w:rPr>
          <w:rFonts w:ascii="Times New Roman" w:hAnsi="Times New Roman" w:cstheme="majorBidi"/>
          <w:sz w:val="24"/>
          <w:szCs w:val="24"/>
        </w:rPr>
        <w:t xml:space="preserve"> on</w:t>
      </w:r>
      <w:r w:rsidR="006B0921" w:rsidRPr="00470BD2">
        <w:rPr>
          <w:rFonts w:ascii="Times New Roman" w:hAnsi="Times New Roman" w:cstheme="majorBidi"/>
          <w:sz w:val="24"/>
          <w:szCs w:val="24"/>
        </w:rPr>
        <w:t xml:space="preserve"> a holistic analysis. </w:t>
      </w:r>
      <w:r w:rsidRPr="00470BD2">
        <w:rPr>
          <w:rFonts w:ascii="Times New Roman" w:hAnsi="Times New Roman" w:cstheme="majorBidi"/>
          <w:sz w:val="24"/>
          <w:szCs w:val="24"/>
        </w:rPr>
        <w:t>Specifically, the teachers'</w:t>
      </w:r>
      <w:r w:rsidRPr="00262F78">
        <w:rPr>
          <w:rFonts w:ascii="Times New Roman" w:hAnsi="Times New Roman" w:cstheme="majorBidi"/>
          <w:sz w:val="24"/>
          <w:szCs w:val="24"/>
        </w:rPr>
        <w:t xml:space="preserve"> writing after the intervention included elements that reinforce reasoning, </w:t>
      </w:r>
      <w:r w:rsidR="00B9104D" w:rsidRPr="00262F78">
        <w:rPr>
          <w:rFonts w:ascii="Times New Roman" w:hAnsi="Times New Roman" w:cstheme="majorBidi"/>
          <w:sz w:val="24"/>
          <w:szCs w:val="24"/>
        </w:rPr>
        <w:t xml:space="preserve">an element </w:t>
      </w:r>
      <w:r w:rsidRPr="00262F78">
        <w:rPr>
          <w:rFonts w:ascii="Times New Roman" w:hAnsi="Times New Roman" w:cstheme="majorBidi"/>
          <w:sz w:val="24"/>
          <w:szCs w:val="24"/>
        </w:rPr>
        <w:t>which did not stand out or did not appear at all in their writing before the intervention</w:t>
      </w:r>
      <w:r w:rsidRPr="00470BD2">
        <w:rPr>
          <w:rFonts w:ascii="Times New Roman" w:hAnsi="Times New Roman" w:cstheme="majorBidi"/>
          <w:sz w:val="24"/>
          <w:szCs w:val="24"/>
        </w:rPr>
        <w:t>.</w:t>
      </w:r>
      <w:r w:rsidR="00790A40" w:rsidRPr="00470BD2">
        <w:rPr>
          <w:rFonts w:ascii="Times New Roman" w:eastAsia="Times New Roman" w:hAnsi="Times New Roman" w:cs="Times New Roman"/>
          <w:sz w:val="24"/>
          <w:szCs w:val="24"/>
        </w:rPr>
        <w:t xml:space="preserve"> </w:t>
      </w:r>
      <w:r w:rsidR="006B0921" w:rsidRPr="00470BD2">
        <w:rPr>
          <w:rFonts w:ascii="Times New Roman" w:eastAsia="Times New Roman" w:hAnsi="Times New Roman" w:cs="Times New Roman"/>
          <w:sz w:val="24"/>
          <w:szCs w:val="24"/>
        </w:rPr>
        <w:t xml:space="preserve">Examining the teachers' texts indicates an improvement in the writing results, especially in the components: </w:t>
      </w:r>
      <w:r w:rsidR="00D7759A" w:rsidRPr="00470BD2">
        <w:rPr>
          <w:rFonts w:ascii="Times New Roman" w:hAnsi="Times New Roman" w:cstheme="majorBidi"/>
          <w:sz w:val="24"/>
          <w:szCs w:val="24"/>
        </w:rPr>
        <w:t>reference to opposing position, providing reasons for the opposing position, use of specific syntactic structures to express contrast, clear logical connections between arguments and the occurrence of conclusion</w:t>
      </w:r>
      <w:r w:rsidR="00470BD2">
        <w:rPr>
          <w:rFonts w:ascii="Times New Roman" w:hAnsi="Times New Roman" w:cs="Times New Roman"/>
          <w:sz w:val="24"/>
          <w:szCs w:val="24"/>
        </w:rPr>
        <w:t>,</w:t>
      </w:r>
      <w:r w:rsidR="00D7759A" w:rsidRPr="00470BD2">
        <w:rPr>
          <w:rFonts w:ascii="Times New Roman" w:hAnsi="Times New Roman" w:cs="Times New Roman"/>
          <w:sz w:val="24"/>
          <w:szCs w:val="24"/>
        </w:rPr>
        <w:t xml:space="preserve"> </w:t>
      </w:r>
      <w:r w:rsidR="00D7759A" w:rsidRPr="00470BD2">
        <w:rPr>
          <w:rFonts w:ascii="Times New Roman" w:hAnsi="Times New Roman" w:cs="Times New Roman"/>
          <w:sz w:val="24"/>
          <w:szCs w:val="24"/>
          <w:rtl/>
        </w:rPr>
        <w:t xml:space="preserve"> </w:t>
      </w:r>
      <w:r w:rsidR="00D7759A" w:rsidRPr="00470BD2">
        <w:rPr>
          <w:rFonts w:ascii="Times New Roman" w:eastAsia="Times New Roman" w:hAnsi="Times New Roman" w:cs="Times New Roman"/>
          <w:sz w:val="24"/>
          <w:szCs w:val="24"/>
        </w:rPr>
        <w:t xml:space="preserve">We found </w:t>
      </w:r>
      <w:r w:rsidR="00790A40" w:rsidRPr="00470BD2">
        <w:rPr>
          <w:rFonts w:ascii="Times New Roman" w:eastAsia="Times New Roman" w:hAnsi="Times New Roman" w:cs="Times New Roman"/>
          <w:sz w:val="24"/>
          <w:szCs w:val="24"/>
        </w:rPr>
        <w:t>in their arguments a more accurate choice</w:t>
      </w:r>
      <w:r w:rsidR="00790A40" w:rsidRPr="00262F78">
        <w:rPr>
          <w:rFonts w:ascii="Times New Roman" w:eastAsia="Times New Roman" w:hAnsi="Times New Roman" w:cs="Times New Roman"/>
          <w:sz w:val="24"/>
          <w:szCs w:val="24"/>
        </w:rPr>
        <w:t xml:space="preserve"> of words, use of diverse and appropriate con</w:t>
      </w:r>
      <w:r w:rsidR="00790A40" w:rsidRPr="006D6FF9">
        <w:rPr>
          <w:rFonts w:ascii="Times New Roman" w:eastAsia="Times New Roman" w:hAnsi="Times New Roman" w:cs="Times New Roman"/>
          <w:sz w:val="24"/>
          <w:szCs w:val="24"/>
        </w:rPr>
        <w:t>junctions.</w:t>
      </w:r>
    </w:p>
    <w:p w14:paraId="42E17F81" w14:textId="231EDA88" w:rsidR="007D398A" w:rsidRPr="00470BD2" w:rsidRDefault="0054425B" w:rsidP="006B0921">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lastRenderedPageBreak/>
        <w:t xml:space="preserve">The changes that </w:t>
      </w:r>
      <w:r w:rsidR="00B9104D" w:rsidRPr="00170D4A">
        <w:rPr>
          <w:rFonts w:ascii="Times New Roman" w:hAnsi="Times New Roman" w:cstheme="majorBidi"/>
          <w:sz w:val="24"/>
          <w:szCs w:val="24"/>
        </w:rPr>
        <w:t>took</w:t>
      </w:r>
      <w:r w:rsidRPr="00170D4A">
        <w:rPr>
          <w:rFonts w:ascii="Times New Roman" w:hAnsi="Times New Roman" w:cstheme="majorBidi"/>
          <w:sz w:val="24"/>
          <w:szCs w:val="24"/>
        </w:rPr>
        <w:t xml:space="preserve"> place in</w:t>
      </w:r>
      <w:r w:rsidR="00B9104D" w:rsidRPr="00170D4A">
        <w:rPr>
          <w:rFonts w:ascii="Times New Roman" w:hAnsi="Times New Roman" w:cstheme="majorBidi"/>
          <w:sz w:val="24"/>
          <w:szCs w:val="24"/>
        </w:rPr>
        <w:t xml:space="preserve"> the</w:t>
      </w:r>
      <w:r w:rsidRPr="00170D4A">
        <w:rPr>
          <w:rFonts w:ascii="Times New Roman" w:hAnsi="Times New Roman" w:cstheme="majorBidi"/>
          <w:sz w:val="24"/>
          <w:szCs w:val="24"/>
        </w:rPr>
        <w:t xml:space="preserve"> teachers' texts after the intervention show that processes for improving writing can help </w:t>
      </w:r>
      <w:r w:rsidR="00133001" w:rsidRPr="00170D4A">
        <w:rPr>
          <w:rFonts w:ascii="Times New Roman" w:hAnsi="Times New Roman" w:cstheme="majorBidi"/>
          <w:sz w:val="24"/>
          <w:szCs w:val="24"/>
        </w:rPr>
        <w:t xml:space="preserve">skilled </w:t>
      </w:r>
      <w:r w:rsidR="003A7D9D" w:rsidRPr="00170D4A">
        <w:rPr>
          <w:rFonts w:ascii="Times New Roman" w:hAnsi="Times New Roman" w:cstheme="majorBidi"/>
          <w:sz w:val="24"/>
          <w:szCs w:val="24"/>
        </w:rPr>
        <w:t>writers</w:t>
      </w:r>
      <w:r w:rsidR="003A7D9D" w:rsidRPr="00170D4A" w:rsidDel="003A7D9D">
        <w:rPr>
          <w:rFonts w:ascii="Times New Roman" w:hAnsi="Times New Roman" w:cstheme="majorBidi"/>
          <w:sz w:val="24"/>
          <w:szCs w:val="24"/>
        </w:rPr>
        <w:t xml:space="preserve"> </w:t>
      </w:r>
      <w:r w:rsidR="00265609" w:rsidRPr="00170D4A">
        <w:rPr>
          <w:rFonts w:ascii="Times New Roman" w:hAnsi="Times New Roman" w:cstheme="majorBidi"/>
          <w:sz w:val="24"/>
          <w:szCs w:val="24"/>
        </w:rPr>
        <w:t>as well as</w:t>
      </w:r>
      <w:r w:rsidRPr="00170D4A">
        <w:rPr>
          <w:rFonts w:ascii="Times New Roman" w:hAnsi="Times New Roman" w:cstheme="majorBidi"/>
          <w:sz w:val="24"/>
          <w:szCs w:val="24"/>
        </w:rPr>
        <w:t xml:space="preserve"> novice writers. </w:t>
      </w:r>
      <w:r w:rsidR="000B0667" w:rsidRPr="00170D4A">
        <w:rPr>
          <w:rFonts w:ascii="Times New Roman" w:hAnsi="Times New Roman" w:cstheme="majorBidi"/>
          <w:sz w:val="24"/>
          <w:szCs w:val="24"/>
        </w:rPr>
        <w:t xml:space="preserve">These finding </w:t>
      </w:r>
      <w:r w:rsidR="00B9104D" w:rsidRPr="00170D4A">
        <w:rPr>
          <w:rFonts w:ascii="Times New Roman" w:hAnsi="Times New Roman" w:cstheme="majorBidi"/>
          <w:sz w:val="24"/>
          <w:szCs w:val="24"/>
        </w:rPr>
        <w:t>agree with</w:t>
      </w:r>
      <w:r w:rsidRPr="00170D4A">
        <w:rPr>
          <w:rFonts w:ascii="Times New Roman" w:hAnsi="Times New Roman" w:cstheme="majorBidi"/>
          <w:sz w:val="24"/>
          <w:szCs w:val="24"/>
        </w:rPr>
        <w:t xml:space="preserve"> </w:t>
      </w:r>
      <w:r w:rsidR="00B9104D" w:rsidRPr="00170D4A">
        <w:rPr>
          <w:rFonts w:ascii="Times New Roman" w:hAnsi="Times New Roman" w:cstheme="majorBidi"/>
          <w:sz w:val="24"/>
          <w:szCs w:val="24"/>
        </w:rPr>
        <w:t xml:space="preserve">previous </w:t>
      </w:r>
      <w:r w:rsidR="00846923">
        <w:rPr>
          <w:rFonts w:ascii="Times New Roman" w:hAnsi="Times New Roman" w:cstheme="majorBidi"/>
          <w:sz w:val="24"/>
          <w:szCs w:val="24"/>
        </w:rPr>
        <w:t>studi</w:t>
      </w:r>
      <w:r w:rsidR="00846923" w:rsidRPr="00170D4A">
        <w:rPr>
          <w:rFonts w:ascii="Times New Roman" w:hAnsi="Times New Roman" w:cstheme="majorBidi"/>
          <w:sz w:val="24"/>
          <w:szCs w:val="24"/>
        </w:rPr>
        <w:t xml:space="preserve">es </w:t>
      </w:r>
      <w:r w:rsidR="00B9104D" w:rsidRPr="00170D4A">
        <w:rPr>
          <w:rFonts w:ascii="Times New Roman" w:hAnsi="Times New Roman" w:cstheme="majorBidi"/>
          <w:sz w:val="24"/>
          <w:szCs w:val="24"/>
        </w:rPr>
        <w:t>that</w:t>
      </w:r>
      <w:r w:rsidRPr="00170D4A">
        <w:rPr>
          <w:rFonts w:ascii="Times New Roman" w:hAnsi="Times New Roman" w:cstheme="majorBidi"/>
          <w:sz w:val="24"/>
          <w:szCs w:val="24"/>
        </w:rPr>
        <w:t xml:space="preserve"> focused on teachers as writers</w:t>
      </w:r>
      <w:r w:rsidR="00B9104D" w:rsidRPr="00170D4A">
        <w:rPr>
          <w:rFonts w:ascii="Times New Roman" w:hAnsi="Times New Roman" w:cstheme="majorBidi"/>
          <w:sz w:val="24"/>
          <w:szCs w:val="24"/>
        </w:rPr>
        <w:t xml:space="preserve">, which </w:t>
      </w:r>
      <w:r w:rsidRPr="00170D4A">
        <w:rPr>
          <w:rFonts w:ascii="Times New Roman" w:hAnsi="Times New Roman" w:cstheme="majorBidi"/>
          <w:sz w:val="24"/>
          <w:szCs w:val="24"/>
        </w:rPr>
        <w:t xml:space="preserve">found that </w:t>
      </w:r>
      <w:r w:rsidR="00B9104D" w:rsidRPr="00170D4A">
        <w:rPr>
          <w:rFonts w:ascii="Times New Roman" w:hAnsi="Times New Roman" w:cstheme="majorBidi"/>
          <w:sz w:val="24"/>
          <w:szCs w:val="24"/>
        </w:rPr>
        <w:t xml:space="preserve">improving </w:t>
      </w:r>
      <w:r w:rsidRPr="00170D4A">
        <w:rPr>
          <w:rFonts w:ascii="Times New Roman" w:hAnsi="Times New Roman" w:cstheme="majorBidi"/>
          <w:sz w:val="24"/>
          <w:szCs w:val="24"/>
        </w:rPr>
        <w:t xml:space="preserve">teachers' </w:t>
      </w:r>
      <w:r w:rsidRPr="00470BD2">
        <w:rPr>
          <w:rFonts w:ascii="Times New Roman" w:hAnsi="Times New Roman" w:cstheme="majorBidi"/>
          <w:sz w:val="24"/>
          <w:szCs w:val="24"/>
        </w:rPr>
        <w:t>writing processes help</w:t>
      </w:r>
      <w:r w:rsidR="004B076F" w:rsidRPr="00470BD2">
        <w:rPr>
          <w:rFonts w:ascii="Times New Roman" w:hAnsi="Times New Roman" w:cstheme="majorBidi"/>
          <w:sz w:val="24"/>
          <w:szCs w:val="24"/>
        </w:rPr>
        <w:t>ed</w:t>
      </w:r>
      <w:r w:rsidRPr="00470BD2">
        <w:rPr>
          <w:rFonts w:ascii="Times New Roman" w:hAnsi="Times New Roman" w:cstheme="majorBidi"/>
          <w:sz w:val="24"/>
          <w:szCs w:val="24"/>
        </w:rPr>
        <w:t xml:space="preserve"> to refine their writing and subsequently allow them to demonstrate to their students the processes involved and </w:t>
      </w:r>
      <w:r w:rsidR="00265609" w:rsidRPr="00470BD2">
        <w:rPr>
          <w:rFonts w:ascii="Times New Roman" w:hAnsi="Times New Roman" w:cstheme="majorBidi"/>
          <w:sz w:val="24"/>
          <w:szCs w:val="24"/>
        </w:rPr>
        <w:t xml:space="preserve">to </w:t>
      </w:r>
      <w:r w:rsidRPr="00470BD2">
        <w:rPr>
          <w:rFonts w:ascii="Times New Roman" w:hAnsi="Times New Roman" w:cstheme="majorBidi"/>
          <w:sz w:val="24"/>
          <w:szCs w:val="24"/>
        </w:rPr>
        <w:t xml:space="preserve">provide </w:t>
      </w:r>
      <w:r w:rsidR="00293070" w:rsidRPr="00470BD2">
        <w:rPr>
          <w:rFonts w:ascii="Times New Roman" w:hAnsi="Times New Roman" w:cstheme="majorBidi"/>
          <w:sz w:val="24"/>
          <w:szCs w:val="24"/>
        </w:rPr>
        <w:t xml:space="preserve">expert </w:t>
      </w:r>
      <w:r w:rsidRPr="00470BD2">
        <w:rPr>
          <w:rFonts w:ascii="Times New Roman" w:hAnsi="Times New Roman" w:cstheme="majorBidi"/>
          <w:sz w:val="24"/>
          <w:szCs w:val="24"/>
        </w:rPr>
        <w:t xml:space="preserve">knowledge </w:t>
      </w:r>
      <w:r w:rsidR="00D6703E" w:rsidRPr="00470BD2">
        <w:rPr>
          <w:rFonts w:ascii="Times New Roman" w:hAnsi="Times New Roman" w:cstheme="majorBidi"/>
          <w:sz w:val="24"/>
          <w:szCs w:val="24"/>
        </w:rPr>
        <w:t>a</w:t>
      </w:r>
      <w:r w:rsidRPr="00470BD2">
        <w:rPr>
          <w:rFonts w:ascii="Times New Roman" w:hAnsi="Times New Roman" w:cstheme="majorBidi"/>
          <w:sz w:val="24"/>
          <w:szCs w:val="24"/>
        </w:rPr>
        <w:t>nd advice based on experience</w:t>
      </w:r>
      <w:r w:rsidR="00B9104D" w:rsidRPr="00470BD2">
        <w:rPr>
          <w:rFonts w:ascii="Times New Roman" w:hAnsi="Times New Roman" w:cstheme="majorBidi"/>
          <w:sz w:val="24"/>
          <w:szCs w:val="24"/>
        </w:rPr>
        <w:t xml:space="preserve"> (Grainger, 2005b; </w:t>
      </w:r>
      <w:proofErr w:type="spellStart"/>
      <w:r w:rsidR="00B9104D" w:rsidRPr="00470BD2">
        <w:rPr>
          <w:rFonts w:ascii="Times New Roman" w:hAnsi="Times New Roman" w:cstheme="majorBidi"/>
          <w:sz w:val="24"/>
          <w:szCs w:val="24"/>
        </w:rPr>
        <w:t>Cremin</w:t>
      </w:r>
      <w:proofErr w:type="spellEnd"/>
      <w:r w:rsidR="00B9104D" w:rsidRPr="00470BD2">
        <w:rPr>
          <w:rFonts w:ascii="Times New Roman" w:hAnsi="Times New Roman" w:cstheme="majorBidi"/>
          <w:sz w:val="24"/>
          <w:szCs w:val="24"/>
        </w:rPr>
        <w:t xml:space="preserve">, 2006; </w:t>
      </w:r>
      <w:proofErr w:type="spellStart"/>
      <w:r w:rsidR="00B9104D" w:rsidRPr="00470BD2">
        <w:rPr>
          <w:rFonts w:ascii="Times New Roman" w:hAnsi="Times New Roman" w:cstheme="majorBidi"/>
          <w:sz w:val="24"/>
          <w:szCs w:val="24"/>
        </w:rPr>
        <w:t>Cremin</w:t>
      </w:r>
      <w:proofErr w:type="spellEnd"/>
      <w:r w:rsidR="00293070" w:rsidRPr="00470BD2">
        <w:rPr>
          <w:rFonts w:ascii="Times New Roman" w:hAnsi="Times New Roman" w:cstheme="majorBidi"/>
          <w:sz w:val="24"/>
          <w:szCs w:val="24"/>
        </w:rPr>
        <w:t xml:space="preserve"> et al.</w:t>
      </w:r>
      <w:r w:rsidR="00B9104D" w:rsidRPr="00470BD2">
        <w:rPr>
          <w:rFonts w:ascii="Times New Roman" w:hAnsi="Times New Roman" w:cstheme="majorBidi"/>
          <w:sz w:val="24"/>
          <w:szCs w:val="24"/>
        </w:rPr>
        <w:t>, 2017)</w:t>
      </w:r>
      <w:r w:rsidRPr="00470BD2">
        <w:rPr>
          <w:rFonts w:ascii="Times New Roman" w:hAnsi="Times New Roman" w:cstheme="majorBidi"/>
          <w:sz w:val="24"/>
          <w:szCs w:val="24"/>
        </w:rPr>
        <w:t>.</w:t>
      </w:r>
      <w:r w:rsidR="006B0921" w:rsidRPr="00470BD2">
        <w:t xml:space="preserve"> </w:t>
      </w:r>
      <w:r w:rsidR="006B0921" w:rsidRPr="00470BD2">
        <w:rPr>
          <w:rFonts w:ascii="Times New Roman" w:hAnsi="Times New Roman" w:cstheme="majorBidi"/>
          <w:sz w:val="24"/>
          <w:szCs w:val="24"/>
        </w:rPr>
        <w:t>Moreover</w:t>
      </w:r>
      <w:r w:rsidR="00D7759A" w:rsidRPr="00470BD2">
        <w:rPr>
          <w:rFonts w:ascii="Times New Roman" w:hAnsi="Times New Roman" w:cstheme="majorBidi"/>
          <w:sz w:val="24"/>
          <w:szCs w:val="24"/>
        </w:rPr>
        <w:t>,</w:t>
      </w:r>
      <w:r w:rsidR="006B0921" w:rsidRPr="00470BD2">
        <w:rPr>
          <w:rFonts w:ascii="Times New Roman" w:hAnsi="Times New Roman" w:cstheme="majorBidi"/>
          <w:sz w:val="24"/>
          <w:szCs w:val="24"/>
        </w:rPr>
        <w:t xml:space="preserve"> the findings indicate a relationship between the indicators that improved in both groups, teachers and students.</w:t>
      </w:r>
    </w:p>
    <w:p w14:paraId="62DF6004" w14:textId="6FF1752D" w:rsidR="00D12A1C" w:rsidRPr="003B08FD" w:rsidRDefault="007A3396" w:rsidP="00BD6B7D">
      <w:pPr>
        <w:bidi w:val="0"/>
        <w:spacing w:line="480" w:lineRule="auto"/>
        <w:jc w:val="both"/>
        <w:rPr>
          <w:rFonts w:ascii="Times New Roman" w:hAnsi="Times New Roman" w:cstheme="majorBidi"/>
          <w:i/>
          <w:iCs/>
          <w:sz w:val="24"/>
          <w:szCs w:val="24"/>
        </w:rPr>
      </w:pPr>
      <w:r w:rsidRPr="00470BD2">
        <w:rPr>
          <w:rFonts w:ascii="Times New Roman" w:hAnsi="Times New Roman" w:cstheme="majorBidi"/>
          <w:i/>
          <w:iCs/>
          <w:sz w:val="24"/>
          <w:szCs w:val="24"/>
        </w:rPr>
        <w:t>4.2</w:t>
      </w:r>
      <w:r w:rsidR="00F52E01" w:rsidRPr="00470BD2">
        <w:rPr>
          <w:rFonts w:ascii="Times New Roman" w:hAnsi="Times New Roman" w:cstheme="majorBidi"/>
          <w:i/>
          <w:iCs/>
          <w:sz w:val="24"/>
          <w:szCs w:val="24"/>
        </w:rPr>
        <w:t xml:space="preserve"> The impact of the intervention program on teachers'</w:t>
      </w:r>
      <w:r w:rsidR="00975AEE" w:rsidRPr="00470BD2">
        <w:rPr>
          <w:rFonts w:ascii="Times New Roman" w:hAnsi="Times New Roman" w:cstheme="majorBidi"/>
          <w:i/>
          <w:iCs/>
          <w:sz w:val="24"/>
          <w:szCs w:val="24"/>
        </w:rPr>
        <w:t xml:space="preserve"> </w:t>
      </w:r>
      <w:r w:rsidR="00F52E01" w:rsidRPr="00470BD2">
        <w:rPr>
          <w:rFonts w:ascii="Times New Roman" w:hAnsi="Times New Roman" w:cstheme="majorBidi"/>
          <w:i/>
          <w:iCs/>
          <w:sz w:val="24"/>
          <w:szCs w:val="24"/>
        </w:rPr>
        <w:t>beliefs</w:t>
      </w:r>
      <w:r w:rsidR="00F52E01" w:rsidRPr="003B08FD">
        <w:rPr>
          <w:rFonts w:ascii="Times New Roman" w:hAnsi="Times New Roman" w:cstheme="majorBidi"/>
          <w:i/>
          <w:iCs/>
          <w:sz w:val="24"/>
          <w:szCs w:val="24"/>
        </w:rPr>
        <w:t xml:space="preserve"> </w:t>
      </w:r>
    </w:p>
    <w:p w14:paraId="1D28FB7D" w14:textId="52E35599" w:rsidR="00F52E01" w:rsidRPr="00170D4A" w:rsidRDefault="00F52E01" w:rsidP="00BD6B7D">
      <w:pPr>
        <w:bidi w:val="0"/>
        <w:spacing w:line="480" w:lineRule="auto"/>
        <w:jc w:val="both"/>
        <w:rPr>
          <w:rFonts w:ascii="Times New Roman" w:hAnsi="Times New Roman" w:cstheme="majorBidi"/>
          <w:sz w:val="24"/>
          <w:szCs w:val="24"/>
        </w:rPr>
      </w:pPr>
      <w:r w:rsidRPr="00BD6B7D">
        <w:rPr>
          <w:rFonts w:ascii="Times New Roman" w:hAnsi="Times New Roman" w:cstheme="majorBidi"/>
          <w:sz w:val="24"/>
          <w:szCs w:val="24"/>
        </w:rPr>
        <w:t>The texts written by the teachers in the</w:t>
      </w:r>
      <w:r w:rsidR="00975AEE" w:rsidRPr="00BD6B7D">
        <w:rPr>
          <w:rFonts w:ascii="Times New Roman" w:hAnsi="Times New Roman" w:cstheme="majorBidi"/>
          <w:sz w:val="24"/>
          <w:szCs w:val="24"/>
        </w:rPr>
        <w:t>ir</w:t>
      </w:r>
      <w:r w:rsidRPr="00BD6B7D">
        <w:rPr>
          <w:rFonts w:ascii="Times New Roman" w:hAnsi="Times New Roman" w:cstheme="majorBidi"/>
          <w:sz w:val="24"/>
          <w:szCs w:val="24"/>
        </w:rPr>
        <w:t xml:space="preserve"> personal blog</w:t>
      </w:r>
      <w:r w:rsidR="00975AEE" w:rsidRPr="00BD6B7D">
        <w:rPr>
          <w:rFonts w:ascii="Times New Roman" w:hAnsi="Times New Roman" w:cstheme="majorBidi"/>
          <w:sz w:val="24"/>
          <w:szCs w:val="24"/>
        </w:rPr>
        <w:t>s</w:t>
      </w:r>
      <w:r w:rsidRPr="00BD6B7D">
        <w:rPr>
          <w:rFonts w:ascii="Times New Roman" w:hAnsi="Times New Roman" w:cstheme="majorBidi"/>
          <w:sz w:val="24"/>
          <w:szCs w:val="24"/>
        </w:rPr>
        <w:t xml:space="preserve"> indicate that </w:t>
      </w:r>
      <w:r w:rsidR="00BD6B7D" w:rsidRPr="005D20EB">
        <w:rPr>
          <w:rFonts w:ascii="Times New Roman" w:hAnsi="Times New Roman" w:cstheme="majorBidi"/>
          <w:sz w:val="24"/>
          <w:szCs w:val="24"/>
        </w:rPr>
        <w:t xml:space="preserve">the intervention program had an impact on their beliefs about their own writing and on their ability to promote their students' writing. </w:t>
      </w:r>
      <w:r w:rsidR="00BD6B7D" w:rsidRPr="00170D4A">
        <w:rPr>
          <w:rFonts w:ascii="Times New Roman" w:hAnsi="Times New Roman" w:cstheme="majorBidi"/>
          <w:sz w:val="24"/>
          <w:szCs w:val="24"/>
        </w:rPr>
        <w:t>In line with previous findings (</w:t>
      </w:r>
      <w:proofErr w:type="spellStart"/>
      <w:r w:rsidR="00BD6B7D" w:rsidRPr="00170D4A">
        <w:rPr>
          <w:rFonts w:ascii="Times New Roman" w:hAnsi="Times New Roman" w:cstheme="majorBidi"/>
          <w:sz w:val="24"/>
          <w:szCs w:val="24"/>
        </w:rPr>
        <w:t>Rietdijk</w:t>
      </w:r>
      <w:proofErr w:type="spellEnd"/>
      <w:r w:rsidR="00BD6B7D" w:rsidRPr="00170D4A">
        <w:rPr>
          <w:rFonts w:ascii="Times New Roman" w:hAnsi="Times New Roman" w:cstheme="majorBidi"/>
          <w:sz w:val="24"/>
          <w:szCs w:val="24"/>
        </w:rPr>
        <w:t xml:space="preserve">, van </w:t>
      </w:r>
      <w:proofErr w:type="spellStart"/>
      <w:r w:rsidR="00BD6B7D" w:rsidRPr="00170D4A">
        <w:rPr>
          <w:rFonts w:ascii="Times New Roman" w:hAnsi="Times New Roman" w:cstheme="majorBidi"/>
          <w:sz w:val="24"/>
          <w:szCs w:val="24"/>
        </w:rPr>
        <w:t>Weijen</w:t>
      </w:r>
      <w:proofErr w:type="spellEnd"/>
      <w:r w:rsidR="00BD6B7D" w:rsidRPr="00170D4A">
        <w:rPr>
          <w:rFonts w:ascii="Times New Roman" w:hAnsi="Times New Roman" w:cstheme="majorBidi"/>
          <w:sz w:val="24"/>
          <w:szCs w:val="24"/>
        </w:rPr>
        <w:t xml:space="preserve">, Janssen, van den Bergh, &amp; </w:t>
      </w:r>
      <w:proofErr w:type="spellStart"/>
      <w:r w:rsidR="00BD6B7D" w:rsidRPr="00170D4A">
        <w:rPr>
          <w:rFonts w:ascii="Times New Roman" w:hAnsi="Times New Roman" w:cstheme="majorBidi"/>
          <w:sz w:val="24"/>
          <w:szCs w:val="24"/>
        </w:rPr>
        <w:t>Rijlaarsdam</w:t>
      </w:r>
      <w:proofErr w:type="spellEnd"/>
      <w:r w:rsidR="00BD6B7D" w:rsidRPr="00170D4A">
        <w:rPr>
          <w:rFonts w:ascii="Times New Roman" w:hAnsi="Times New Roman" w:cstheme="majorBidi"/>
          <w:sz w:val="24"/>
          <w:szCs w:val="24"/>
        </w:rPr>
        <w:t xml:space="preserve">, 2018), </w:t>
      </w:r>
      <w:r w:rsidR="00BD6B7D">
        <w:rPr>
          <w:rFonts w:ascii="Times New Roman" w:hAnsi="Times New Roman" w:cstheme="majorBidi"/>
          <w:sz w:val="24"/>
          <w:szCs w:val="24"/>
        </w:rPr>
        <w:t xml:space="preserve">our findings show that </w:t>
      </w:r>
      <w:r w:rsidRPr="00BD6B7D">
        <w:rPr>
          <w:rFonts w:ascii="Times New Roman" w:hAnsi="Times New Roman" w:cstheme="majorBidi"/>
          <w:sz w:val="24"/>
          <w:szCs w:val="24"/>
        </w:rPr>
        <w:t>following a process of training and instruction</w:t>
      </w:r>
      <w:r w:rsidR="00831F8B" w:rsidRPr="00BD6B7D">
        <w:rPr>
          <w:rFonts w:ascii="Times New Roman" w:hAnsi="Times New Roman" w:cstheme="majorBidi"/>
          <w:sz w:val="24"/>
          <w:szCs w:val="24"/>
        </w:rPr>
        <w:t>,</w:t>
      </w:r>
      <w:r w:rsidRPr="00170D4A">
        <w:rPr>
          <w:rFonts w:ascii="Times New Roman" w:hAnsi="Times New Roman" w:cstheme="majorBidi"/>
          <w:sz w:val="24"/>
          <w:szCs w:val="24"/>
        </w:rPr>
        <w:t xml:space="preserve"> they fel</w:t>
      </w:r>
      <w:r w:rsidR="00975AEE" w:rsidRPr="00170D4A">
        <w:rPr>
          <w:rFonts w:ascii="Times New Roman" w:hAnsi="Times New Roman" w:cstheme="majorBidi"/>
          <w:sz w:val="24"/>
          <w:szCs w:val="24"/>
        </w:rPr>
        <w:t>t</w:t>
      </w:r>
      <w:r w:rsidRPr="00170D4A">
        <w:rPr>
          <w:rFonts w:ascii="Times New Roman" w:hAnsi="Times New Roman" w:cstheme="majorBidi"/>
          <w:sz w:val="24"/>
          <w:szCs w:val="24"/>
        </w:rPr>
        <w:t xml:space="preserve"> more confident both in </w:t>
      </w:r>
      <w:r w:rsidR="00975AEE" w:rsidRPr="00170D4A">
        <w:rPr>
          <w:rFonts w:ascii="Times New Roman" w:hAnsi="Times New Roman" w:cstheme="majorBidi"/>
          <w:sz w:val="24"/>
          <w:szCs w:val="24"/>
        </w:rPr>
        <w:t xml:space="preserve">their </w:t>
      </w:r>
      <w:r w:rsidR="00754B81" w:rsidRPr="00170D4A">
        <w:rPr>
          <w:rFonts w:ascii="Times New Roman" w:hAnsi="Times New Roman" w:cstheme="majorBidi"/>
          <w:sz w:val="24"/>
          <w:szCs w:val="24"/>
        </w:rPr>
        <w:t xml:space="preserve">own </w:t>
      </w:r>
      <w:r w:rsidRPr="00170D4A">
        <w:rPr>
          <w:rFonts w:ascii="Times New Roman" w:hAnsi="Times New Roman" w:cstheme="majorBidi"/>
          <w:sz w:val="24"/>
          <w:szCs w:val="24"/>
        </w:rPr>
        <w:t xml:space="preserve">writing </w:t>
      </w:r>
      <w:r w:rsidR="00754B81" w:rsidRPr="00170D4A">
        <w:rPr>
          <w:rFonts w:ascii="Times New Roman" w:hAnsi="Times New Roman" w:cstheme="majorBidi"/>
          <w:sz w:val="24"/>
          <w:szCs w:val="24"/>
        </w:rPr>
        <w:t xml:space="preserve">abilities </w:t>
      </w:r>
      <w:r w:rsidRPr="00170D4A">
        <w:rPr>
          <w:rFonts w:ascii="Times New Roman" w:hAnsi="Times New Roman" w:cstheme="majorBidi"/>
          <w:sz w:val="24"/>
          <w:szCs w:val="24"/>
        </w:rPr>
        <w:t xml:space="preserve">and in teaching writing and that their experience as writers themselves influenced their perceptions and attitudes </w:t>
      </w:r>
      <w:r w:rsidR="00AC028B" w:rsidRPr="00170D4A">
        <w:rPr>
          <w:rFonts w:ascii="Times New Roman" w:hAnsi="Times New Roman" w:cstheme="majorBidi"/>
          <w:sz w:val="24"/>
          <w:szCs w:val="24"/>
        </w:rPr>
        <w:t>toward</w:t>
      </w:r>
      <w:r w:rsidRPr="00170D4A">
        <w:rPr>
          <w:rFonts w:ascii="Times New Roman" w:hAnsi="Times New Roman" w:cstheme="majorBidi"/>
          <w:sz w:val="24"/>
          <w:szCs w:val="24"/>
        </w:rPr>
        <w:t xml:space="preserve"> writing. </w:t>
      </w:r>
      <w:r w:rsidR="00975AEE" w:rsidRPr="00170D4A">
        <w:rPr>
          <w:rFonts w:ascii="Times New Roman" w:hAnsi="Times New Roman" w:cstheme="majorBidi"/>
          <w:sz w:val="24"/>
          <w:szCs w:val="24"/>
        </w:rPr>
        <w:t>B</w:t>
      </w:r>
      <w:r w:rsidRPr="00170D4A">
        <w:rPr>
          <w:rFonts w:ascii="Times New Roman" w:hAnsi="Times New Roman" w:cstheme="majorBidi"/>
          <w:sz w:val="24"/>
          <w:szCs w:val="24"/>
        </w:rPr>
        <w:t xml:space="preserve">efore the intervention, </w:t>
      </w:r>
      <w:r w:rsidR="00F82392" w:rsidRPr="00170D4A">
        <w:rPr>
          <w:rFonts w:ascii="Times New Roman" w:hAnsi="Times New Roman" w:cstheme="majorBidi"/>
          <w:sz w:val="24"/>
          <w:szCs w:val="24"/>
        </w:rPr>
        <w:t xml:space="preserve">some </w:t>
      </w:r>
      <w:r w:rsidRPr="00170D4A">
        <w:rPr>
          <w:rFonts w:ascii="Times New Roman" w:hAnsi="Times New Roman" w:cstheme="majorBidi"/>
          <w:sz w:val="24"/>
          <w:szCs w:val="24"/>
        </w:rPr>
        <w:t xml:space="preserve">teachers </w:t>
      </w:r>
      <w:r w:rsidR="00F82392" w:rsidRPr="00170D4A">
        <w:rPr>
          <w:rFonts w:ascii="Times New Roman" w:hAnsi="Times New Roman" w:cstheme="majorBidi"/>
          <w:sz w:val="24"/>
          <w:szCs w:val="24"/>
        </w:rPr>
        <w:t xml:space="preserve">expressed the feeling </w:t>
      </w:r>
      <w:r w:rsidRPr="00170D4A">
        <w:rPr>
          <w:rFonts w:ascii="Times New Roman" w:hAnsi="Times New Roman" w:cstheme="majorBidi"/>
          <w:sz w:val="24"/>
          <w:szCs w:val="24"/>
        </w:rPr>
        <w:t xml:space="preserve">that writing is a challenging task for them that requires a </w:t>
      </w:r>
      <w:r w:rsidR="00975AEE" w:rsidRPr="00170D4A">
        <w:rPr>
          <w:rFonts w:ascii="Times New Roman" w:hAnsi="Times New Roman" w:cstheme="majorBidi"/>
          <w:sz w:val="24"/>
          <w:szCs w:val="24"/>
        </w:rPr>
        <w:t xml:space="preserve">great deal </w:t>
      </w:r>
      <w:r w:rsidRPr="00170D4A">
        <w:rPr>
          <w:rFonts w:ascii="Times New Roman" w:hAnsi="Times New Roman" w:cstheme="majorBidi"/>
          <w:sz w:val="24"/>
          <w:szCs w:val="24"/>
        </w:rPr>
        <w:t xml:space="preserve">of effort, </w:t>
      </w:r>
      <w:r w:rsidR="00975AEE" w:rsidRPr="00170D4A">
        <w:rPr>
          <w:rFonts w:ascii="Times New Roman" w:hAnsi="Times New Roman" w:cstheme="majorBidi"/>
          <w:sz w:val="24"/>
          <w:szCs w:val="24"/>
        </w:rPr>
        <w:t>but</w:t>
      </w:r>
      <w:r w:rsidRPr="00170D4A">
        <w:rPr>
          <w:rFonts w:ascii="Times New Roman" w:hAnsi="Times New Roman" w:cstheme="majorBidi"/>
          <w:sz w:val="24"/>
          <w:szCs w:val="24"/>
        </w:rPr>
        <w:t xml:space="preserve"> at the end of the </w:t>
      </w:r>
      <w:r w:rsidR="00975AEE" w:rsidRPr="00170D4A">
        <w:rPr>
          <w:rFonts w:ascii="Times New Roman" w:hAnsi="Times New Roman" w:cstheme="majorBidi"/>
          <w:sz w:val="24"/>
          <w:szCs w:val="24"/>
        </w:rPr>
        <w:t xml:space="preserve">training </w:t>
      </w:r>
      <w:r w:rsidR="00975AEE" w:rsidRPr="00FC7302">
        <w:rPr>
          <w:rFonts w:ascii="Times New Roman" w:hAnsi="Times New Roman" w:cstheme="majorBidi"/>
          <w:sz w:val="24"/>
          <w:szCs w:val="24"/>
        </w:rPr>
        <w:t>program</w:t>
      </w:r>
      <w:r w:rsidRPr="00FC7302">
        <w:rPr>
          <w:rFonts w:ascii="Times New Roman" w:hAnsi="Times New Roman" w:cstheme="majorBidi"/>
          <w:sz w:val="24"/>
          <w:szCs w:val="24"/>
        </w:rPr>
        <w:t xml:space="preserve"> </w:t>
      </w:r>
      <w:r w:rsidRPr="001D3C67">
        <w:rPr>
          <w:rFonts w:ascii="Times New Roman" w:hAnsi="Times New Roman" w:cstheme="majorBidi"/>
          <w:sz w:val="24"/>
          <w:szCs w:val="24"/>
        </w:rPr>
        <w:t xml:space="preserve">they </w:t>
      </w:r>
      <w:r w:rsidR="00975AEE" w:rsidRPr="001D3C67">
        <w:rPr>
          <w:rFonts w:ascii="Times New Roman" w:hAnsi="Times New Roman" w:cstheme="majorBidi"/>
          <w:sz w:val="24"/>
          <w:szCs w:val="24"/>
        </w:rPr>
        <w:t xml:space="preserve">stated </w:t>
      </w:r>
      <w:r w:rsidRPr="001D3C67">
        <w:rPr>
          <w:rFonts w:ascii="Times New Roman" w:hAnsi="Times New Roman" w:cstheme="majorBidi"/>
          <w:sz w:val="24"/>
          <w:szCs w:val="24"/>
        </w:rPr>
        <w:t xml:space="preserve">that their self-confidence as writers </w:t>
      </w:r>
      <w:r w:rsidR="00833B7A" w:rsidRPr="001D3C67">
        <w:rPr>
          <w:rFonts w:ascii="Times New Roman" w:hAnsi="Times New Roman" w:cstheme="majorBidi"/>
          <w:sz w:val="24"/>
          <w:szCs w:val="24"/>
        </w:rPr>
        <w:t xml:space="preserve">had </w:t>
      </w:r>
      <w:r w:rsidRPr="001D3C67">
        <w:rPr>
          <w:rFonts w:ascii="Times New Roman" w:hAnsi="Times New Roman" w:cstheme="majorBidi"/>
          <w:sz w:val="24"/>
          <w:szCs w:val="24"/>
        </w:rPr>
        <w:t xml:space="preserve">increased. There </w:t>
      </w:r>
      <w:r w:rsidRPr="006D6FF9">
        <w:rPr>
          <w:rFonts w:ascii="Times New Roman" w:hAnsi="Times New Roman" w:cstheme="majorBidi"/>
          <w:sz w:val="24"/>
          <w:szCs w:val="24"/>
        </w:rPr>
        <w:t xml:space="preserve">was also a change in their approach to writing instruction, </w:t>
      </w:r>
      <w:r w:rsidR="00975AEE" w:rsidRPr="006D6FF9">
        <w:rPr>
          <w:rFonts w:ascii="Times New Roman" w:hAnsi="Times New Roman" w:cstheme="majorBidi"/>
          <w:sz w:val="24"/>
          <w:szCs w:val="24"/>
        </w:rPr>
        <w:t xml:space="preserve">from </w:t>
      </w:r>
      <w:r w:rsidRPr="006D6FF9">
        <w:rPr>
          <w:rFonts w:ascii="Times New Roman" w:hAnsi="Times New Roman" w:cstheme="majorBidi"/>
          <w:sz w:val="24"/>
          <w:szCs w:val="24"/>
        </w:rPr>
        <w:t>fears and discomfort at the beginning of the process to the feeling that they had succeeded in expanding the</w:t>
      </w:r>
      <w:r w:rsidR="00975AEE" w:rsidRPr="006D6FF9">
        <w:rPr>
          <w:rFonts w:ascii="Times New Roman" w:hAnsi="Times New Roman" w:cstheme="majorBidi"/>
          <w:sz w:val="24"/>
          <w:szCs w:val="24"/>
        </w:rPr>
        <w:t>ir</w:t>
      </w:r>
      <w:r w:rsidRPr="006D6FF9">
        <w:rPr>
          <w:rFonts w:ascii="Times New Roman" w:hAnsi="Times New Roman" w:cstheme="majorBidi"/>
          <w:sz w:val="24"/>
          <w:szCs w:val="24"/>
        </w:rPr>
        <w:t xml:space="preserve"> knowledge</w:t>
      </w:r>
      <w:r w:rsidR="00975AEE" w:rsidRPr="006D6FF9">
        <w:rPr>
          <w:rFonts w:ascii="Times New Roman" w:hAnsi="Times New Roman" w:cstheme="majorBidi"/>
          <w:sz w:val="24"/>
          <w:szCs w:val="24"/>
        </w:rPr>
        <w:t xml:space="preserve"> of instruction and applying it</w:t>
      </w:r>
      <w:r w:rsidRPr="006D6FF9">
        <w:rPr>
          <w:rFonts w:ascii="Times New Roman" w:hAnsi="Times New Roman" w:cstheme="majorBidi"/>
          <w:sz w:val="24"/>
          <w:szCs w:val="24"/>
        </w:rPr>
        <w:t xml:space="preserve"> in their classrooms. The teachers reported that the learning process in the training</w:t>
      </w:r>
      <w:r w:rsidR="00975AEE" w:rsidRPr="006D6FF9">
        <w:rPr>
          <w:rFonts w:ascii="Times New Roman" w:hAnsi="Times New Roman" w:cstheme="majorBidi"/>
          <w:sz w:val="24"/>
          <w:szCs w:val="24"/>
        </w:rPr>
        <w:t xml:space="preserve"> program</w:t>
      </w:r>
      <w:r w:rsidRPr="006D6FF9">
        <w:rPr>
          <w:rFonts w:ascii="Times New Roman" w:hAnsi="Times New Roman" w:cstheme="majorBidi"/>
          <w:sz w:val="24"/>
          <w:szCs w:val="24"/>
        </w:rPr>
        <w:t xml:space="preserve"> contributed to their skill</w:t>
      </w:r>
      <w:r w:rsidR="00BD6B7D">
        <w:rPr>
          <w:rFonts w:ascii="Times New Roman" w:hAnsi="Times New Roman" w:cstheme="majorBidi"/>
          <w:sz w:val="24"/>
          <w:szCs w:val="24"/>
        </w:rPr>
        <w:t>s</w:t>
      </w:r>
      <w:r w:rsidRPr="006D6FF9">
        <w:rPr>
          <w:rFonts w:ascii="Times New Roman" w:hAnsi="Times New Roman" w:cstheme="majorBidi"/>
          <w:sz w:val="24"/>
          <w:szCs w:val="24"/>
        </w:rPr>
        <w:t xml:space="preserve"> as writers and </w:t>
      </w:r>
      <w:r w:rsidR="00831F8B" w:rsidRPr="006D6FF9">
        <w:rPr>
          <w:rFonts w:ascii="Times New Roman" w:hAnsi="Times New Roman" w:cstheme="majorBidi"/>
          <w:sz w:val="24"/>
          <w:szCs w:val="24"/>
        </w:rPr>
        <w:t xml:space="preserve">teachers of </w:t>
      </w:r>
      <w:r w:rsidRPr="006D6FF9">
        <w:rPr>
          <w:rFonts w:ascii="Times New Roman" w:hAnsi="Times New Roman" w:cstheme="majorBidi"/>
          <w:sz w:val="24"/>
          <w:szCs w:val="24"/>
        </w:rPr>
        <w:t>writing bec</w:t>
      </w:r>
      <w:r w:rsidRPr="00170D4A">
        <w:rPr>
          <w:rFonts w:ascii="Times New Roman" w:hAnsi="Times New Roman" w:cstheme="majorBidi"/>
          <w:sz w:val="24"/>
          <w:szCs w:val="24"/>
        </w:rPr>
        <w:t>ause they better understood what was required of writer</w:t>
      </w:r>
      <w:r w:rsidR="00975AEE" w:rsidRPr="00170D4A">
        <w:rPr>
          <w:rFonts w:ascii="Times New Roman" w:hAnsi="Times New Roman" w:cstheme="majorBidi"/>
          <w:sz w:val="24"/>
          <w:szCs w:val="24"/>
        </w:rPr>
        <w:t>s</w:t>
      </w:r>
      <w:r w:rsidRPr="00170D4A">
        <w:rPr>
          <w:rFonts w:ascii="Times New Roman" w:hAnsi="Times New Roman" w:cstheme="majorBidi"/>
          <w:sz w:val="24"/>
          <w:szCs w:val="24"/>
        </w:rPr>
        <w:t xml:space="preserve"> when </w:t>
      </w:r>
      <w:r w:rsidR="00975AEE" w:rsidRPr="00170D4A">
        <w:rPr>
          <w:rFonts w:ascii="Times New Roman" w:hAnsi="Times New Roman" w:cstheme="majorBidi"/>
          <w:sz w:val="24"/>
          <w:szCs w:val="24"/>
        </w:rPr>
        <w:t>t</w:t>
      </w:r>
      <w:r w:rsidRPr="00170D4A">
        <w:rPr>
          <w:rFonts w:ascii="Times New Roman" w:hAnsi="Times New Roman" w:cstheme="majorBidi"/>
          <w:sz w:val="24"/>
          <w:szCs w:val="24"/>
        </w:rPr>
        <w:t>he</w:t>
      </w:r>
      <w:r w:rsidR="00975AEE" w:rsidRPr="00170D4A">
        <w:rPr>
          <w:rFonts w:ascii="Times New Roman" w:hAnsi="Times New Roman" w:cstheme="majorBidi"/>
          <w:sz w:val="24"/>
          <w:szCs w:val="24"/>
        </w:rPr>
        <w:t>y</w:t>
      </w:r>
      <w:r w:rsidRPr="00170D4A">
        <w:rPr>
          <w:rFonts w:ascii="Times New Roman" w:hAnsi="Times New Roman" w:cstheme="majorBidi"/>
          <w:sz w:val="24"/>
          <w:szCs w:val="24"/>
        </w:rPr>
        <w:t xml:space="preserve"> </w:t>
      </w:r>
      <w:r w:rsidR="00975AEE" w:rsidRPr="00170D4A">
        <w:rPr>
          <w:rFonts w:ascii="Times New Roman" w:hAnsi="Times New Roman" w:cstheme="majorBidi"/>
          <w:sz w:val="24"/>
          <w:szCs w:val="24"/>
        </w:rPr>
        <w:t>approach the task of</w:t>
      </w:r>
      <w:r w:rsidRPr="00170D4A">
        <w:rPr>
          <w:rFonts w:ascii="Times New Roman" w:hAnsi="Times New Roman" w:cstheme="majorBidi"/>
          <w:sz w:val="24"/>
          <w:szCs w:val="24"/>
        </w:rPr>
        <w:t xml:space="preserve"> writ</w:t>
      </w:r>
      <w:r w:rsidR="00975AEE" w:rsidRPr="00170D4A">
        <w:rPr>
          <w:rFonts w:ascii="Times New Roman" w:hAnsi="Times New Roman" w:cstheme="majorBidi"/>
          <w:sz w:val="24"/>
          <w:szCs w:val="24"/>
        </w:rPr>
        <w:t>ing</w:t>
      </w:r>
      <w:r w:rsidRPr="00170D4A">
        <w:rPr>
          <w:rFonts w:ascii="Times New Roman" w:hAnsi="Times New Roman" w:cstheme="majorBidi"/>
          <w:sz w:val="24"/>
          <w:szCs w:val="24"/>
        </w:rPr>
        <w:t xml:space="preserve">. In the present study, </w:t>
      </w:r>
      <w:r w:rsidRPr="00170D4A">
        <w:rPr>
          <w:rFonts w:ascii="Times New Roman" w:hAnsi="Times New Roman" w:cstheme="majorBidi"/>
          <w:sz w:val="24"/>
          <w:szCs w:val="24"/>
        </w:rPr>
        <w:lastRenderedPageBreak/>
        <w:t>the intervention program directed teachers to implement new strategies unfamiliar to them in writing an argumentative text</w:t>
      </w:r>
      <w:r w:rsidR="00975AEE" w:rsidRPr="00170D4A">
        <w:rPr>
          <w:rFonts w:ascii="Times New Roman" w:hAnsi="Times New Roman" w:cstheme="majorBidi"/>
          <w:sz w:val="24"/>
          <w:szCs w:val="24"/>
        </w:rPr>
        <w:t>—strategies</w:t>
      </w:r>
      <w:r w:rsidRPr="00170D4A">
        <w:rPr>
          <w:rFonts w:ascii="Times New Roman" w:hAnsi="Times New Roman" w:cstheme="majorBidi"/>
          <w:sz w:val="24"/>
          <w:szCs w:val="24"/>
        </w:rPr>
        <w:t xml:space="preserve"> that focus on the ability to look at an issue from two perspectives, support personal positions, present arguments appropriate to opposing positions, and more. The intervention helped teachers </w:t>
      </w:r>
      <w:r w:rsidR="00916DB5" w:rsidRPr="00170D4A">
        <w:rPr>
          <w:rFonts w:ascii="Times New Roman" w:hAnsi="Times New Roman" w:cstheme="majorBidi"/>
          <w:sz w:val="24"/>
          <w:szCs w:val="24"/>
        </w:rPr>
        <w:t>implement</w:t>
      </w:r>
      <w:r w:rsidRPr="00170D4A">
        <w:rPr>
          <w:rFonts w:ascii="Times New Roman" w:hAnsi="Times New Roman" w:cstheme="majorBidi"/>
          <w:sz w:val="24"/>
          <w:szCs w:val="24"/>
        </w:rPr>
        <w:t xml:space="preserve"> explicit instruction and believe that they </w:t>
      </w:r>
      <w:r w:rsidR="00916DB5" w:rsidRPr="00170D4A">
        <w:rPr>
          <w:rFonts w:ascii="Times New Roman" w:hAnsi="Times New Roman" w:cstheme="majorBidi"/>
          <w:sz w:val="24"/>
          <w:szCs w:val="24"/>
        </w:rPr>
        <w:t xml:space="preserve">are capable of </w:t>
      </w:r>
      <w:r w:rsidRPr="00170D4A">
        <w:rPr>
          <w:rFonts w:ascii="Times New Roman" w:hAnsi="Times New Roman" w:cstheme="majorBidi"/>
          <w:sz w:val="24"/>
          <w:szCs w:val="24"/>
        </w:rPr>
        <w:t>teach</w:t>
      </w:r>
      <w:r w:rsidR="00916DB5" w:rsidRPr="00170D4A">
        <w:rPr>
          <w:rFonts w:ascii="Times New Roman" w:hAnsi="Times New Roman" w:cstheme="majorBidi"/>
          <w:sz w:val="24"/>
          <w:szCs w:val="24"/>
        </w:rPr>
        <w:t>ing</w:t>
      </w:r>
      <w:r w:rsidRPr="00170D4A">
        <w:rPr>
          <w:rFonts w:ascii="Times New Roman" w:hAnsi="Times New Roman" w:cstheme="majorBidi"/>
          <w:sz w:val="24"/>
          <w:szCs w:val="24"/>
        </w:rPr>
        <w:t xml:space="preserve"> argumentative text writing and advanc</w:t>
      </w:r>
      <w:r w:rsidR="00916DB5" w:rsidRPr="00170D4A">
        <w:rPr>
          <w:rFonts w:ascii="Times New Roman" w:hAnsi="Times New Roman" w:cstheme="majorBidi"/>
          <w:sz w:val="24"/>
          <w:szCs w:val="24"/>
        </w:rPr>
        <w:t>ing</w:t>
      </w:r>
      <w:r w:rsidRPr="00170D4A">
        <w:rPr>
          <w:rFonts w:ascii="Times New Roman" w:hAnsi="Times New Roman" w:cstheme="majorBidi"/>
          <w:sz w:val="24"/>
          <w:szCs w:val="24"/>
        </w:rPr>
        <w:t xml:space="preserve"> their students through </w:t>
      </w:r>
      <w:r w:rsidR="00916DB5" w:rsidRPr="00170D4A">
        <w:rPr>
          <w:rFonts w:ascii="Times New Roman" w:hAnsi="Times New Roman" w:cstheme="majorBidi"/>
          <w:sz w:val="24"/>
          <w:szCs w:val="24"/>
        </w:rPr>
        <w:t xml:space="preserve">the </w:t>
      </w:r>
      <w:r w:rsidRPr="00170D4A">
        <w:rPr>
          <w:rFonts w:ascii="Times New Roman" w:hAnsi="Times New Roman" w:cstheme="majorBidi"/>
          <w:sz w:val="24"/>
          <w:szCs w:val="24"/>
        </w:rPr>
        <w:t xml:space="preserve">focused instruction of elements </w:t>
      </w:r>
      <w:r w:rsidR="00916DB5" w:rsidRPr="00170D4A">
        <w:rPr>
          <w:rFonts w:ascii="Times New Roman" w:hAnsi="Times New Roman" w:cstheme="majorBidi"/>
          <w:sz w:val="24"/>
          <w:szCs w:val="24"/>
        </w:rPr>
        <w:t>related to</w:t>
      </w:r>
      <w:r w:rsidRPr="00170D4A">
        <w:rPr>
          <w:rFonts w:ascii="Times New Roman" w:hAnsi="Times New Roman" w:cstheme="majorBidi"/>
          <w:sz w:val="24"/>
          <w:szCs w:val="24"/>
        </w:rPr>
        <w:t xml:space="preserve"> substantiat</w:t>
      </w:r>
      <w:r w:rsidR="00916DB5" w:rsidRPr="00170D4A">
        <w:rPr>
          <w:rFonts w:ascii="Times New Roman" w:hAnsi="Times New Roman" w:cstheme="majorBidi"/>
          <w:sz w:val="24"/>
          <w:szCs w:val="24"/>
        </w:rPr>
        <w:t>ing</w:t>
      </w:r>
      <w:r w:rsidRPr="00170D4A">
        <w:rPr>
          <w:rFonts w:ascii="Times New Roman" w:hAnsi="Times New Roman" w:cstheme="majorBidi"/>
          <w:sz w:val="24"/>
          <w:szCs w:val="24"/>
        </w:rPr>
        <w:t xml:space="preserve"> </w:t>
      </w:r>
      <w:r w:rsidR="00916DB5" w:rsidRPr="00170D4A">
        <w:rPr>
          <w:rFonts w:ascii="Times New Roman" w:hAnsi="Times New Roman" w:cstheme="majorBidi"/>
          <w:sz w:val="24"/>
          <w:szCs w:val="24"/>
        </w:rPr>
        <w:t xml:space="preserve">an </w:t>
      </w:r>
      <w:r w:rsidRPr="00170D4A">
        <w:rPr>
          <w:rFonts w:ascii="Times New Roman" w:hAnsi="Times New Roman" w:cstheme="majorBidi"/>
          <w:sz w:val="24"/>
          <w:szCs w:val="24"/>
        </w:rPr>
        <w:t>argument.</w:t>
      </w:r>
    </w:p>
    <w:p w14:paraId="4D3AA440" w14:textId="524AD350" w:rsidR="005829DA" w:rsidRPr="005829DA" w:rsidRDefault="005829DA" w:rsidP="005D20EB">
      <w:pPr>
        <w:bidi w:val="0"/>
        <w:spacing w:line="480" w:lineRule="auto"/>
        <w:jc w:val="both"/>
        <w:rPr>
          <w:rFonts w:ascii="Times New Roman" w:hAnsi="Times New Roman" w:cstheme="majorBidi"/>
          <w:sz w:val="24"/>
          <w:szCs w:val="24"/>
        </w:rPr>
      </w:pPr>
      <w:r w:rsidRPr="005829DA">
        <w:rPr>
          <w:rFonts w:ascii="Times New Roman" w:hAnsi="Times New Roman" w:cstheme="majorBidi"/>
          <w:sz w:val="24"/>
          <w:szCs w:val="24"/>
        </w:rPr>
        <w:t xml:space="preserve">At the end of the intervention, after a process of learning among the teachers, and as a result, explicit instruction in their classroom, the teachers </w:t>
      </w:r>
      <w:r w:rsidR="00846923">
        <w:rPr>
          <w:rFonts w:ascii="Times New Roman" w:hAnsi="Times New Roman" w:cstheme="majorBidi"/>
          <w:sz w:val="24"/>
          <w:szCs w:val="24"/>
        </w:rPr>
        <w:t xml:space="preserve">acquired the ability </w:t>
      </w:r>
      <w:r w:rsidRPr="005829DA">
        <w:rPr>
          <w:rFonts w:ascii="Times New Roman" w:hAnsi="Times New Roman" w:cstheme="majorBidi"/>
          <w:sz w:val="24"/>
          <w:szCs w:val="24"/>
        </w:rPr>
        <w:t xml:space="preserve">to establish in their </w:t>
      </w:r>
      <w:r w:rsidR="00846923">
        <w:rPr>
          <w:rFonts w:ascii="Times New Roman" w:hAnsi="Times New Roman" w:cstheme="majorBidi"/>
          <w:sz w:val="24"/>
          <w:szCs w:val="24"/>
        </w:rPr>
        <w:t xml:space="preserve">own </w:t>
      </w:r>
      <w:r w:rsidRPr="005829DA">
        <w:rPr>
          <w:rFonts w:ascii="Times New Roman" w:hAnsi="Times New Roman" w:cstheme="majorBidi"/>
          <w:sz w:val="24"/>
          <w:szCs w:val="24"/>
        </w:rPr>
        <w:t>writing argument</w:t>
      </w:r>
      <w:r w:rsidR="00846923">
        <w:rPr>
          <w:rFonts w:ascii="Times New Roman" w:hAnsi="Times New Roman" w:cstheme="majorBidi"/>
          <w:sz w:val="24"/>
          <w:szCs w:val="24"/>
        </w:rPr>
        <w:t>s</w:t>
      </w:r>
      <w:r w:rsidRPr="005829DA">
        <w:rPr>
          <w:rFonts w:ascii="Times New Roman" w:hAnsi="Times New Roman" w:cstheme="majorBidi"/>
          <w:sz w:val="24"/>
          <w:szCs w:val="24"/>
        </w:rPr>
        <w:t xml:space="preserve"> that not only expressed the writer's position but also referred in a certain way to the opposing position. It is evident that the teachers have learned to consider and present in their texts alternative views and even views that are contrary to the writer's position and accompany them with reasons and examples.</w:t>
      </w:r>
      <w:r w:rsidR="00C41A55" w:rsidRPr="00C41A55">
        <w:t xml:space="preserve"> </w:t>
      </w:r>
      <w:r w:rsidR="00C41A55" w:rsidRPr="00C41A55">
        <w:rPr>
          <w:rFonts w:ascii="Times New Roman" w:hAnsi="Times New Roman" w:cstheme="majorBidi"/>
          <w:sz w:val="24"/>
          <w:szCs w:val="24"/>
        </w:rPr>
        <w:t>The measures relating to orientation to the audience and the use of dialogical means, which are responsible for increasing the text's effectiveness in relation to the audience, also improved considerably.</w:t>
      </w:r>
      <w:r w:rsidRPr="005829DA">
        <w:rPr>
          <w:rFonts w:ascii="Times New Roman" w:hAnsi="Times New Roman" w:cstheme="majorBidi"/>
          <w:sz w:val="24"/>
          <w:szCs w:val="24"/>
        </w:rPr>
        <w:t xml:space="preserve"> These performances strengthened the text's persuasive power. </w:t>
      </w:r>
    </w:p>
    <w:p w14:paraId="33E9BEA4" w14:textId="6C52A40D" w:rsidR="005247D5" w:rsidRPr="00D40650" w:rsidRDefault="00F52E01" w:rsidP="005247D5">
      <w:pPr>
        <w:bidi w:val="0"/>
        <w:spacing w:line="480" w:lineRule="auto"/>
        <w:jc w:val="both"/>
        <w:rPr>
          <w:rFonts w:ascii="Times New Roman" w:hAnsi="Times New Roman" w:cstheme="majorBidi"/>
          <w:sz w:val="24"/>
          <w:szCs w:val="24"/>
          <w:highlight w:val="red"/>
          <w:rtl/>
        </w:rPr>
      </w:pPr>
      <w:r w:rsidRPr="00170D4A">
        <w:rPr>
          <w:rFonts w:ascii="Times New Roman" w:hAnsi="Times New Roman" w:cstheme="majorBidi"/>
          <w:sz w:val="24"/>
          <w:szCs w:val="24"/>
        </w:rPr>
        <w:t xml:space="preserve">The present study shows that </w:t>
      </w:r>
      <w:r w:rsidR="008C7284">
        <w:rPr>
          <w:rFonts w:ascii="Times New Roman" w:hAnsi="Times New Roman" w:cstheme="majorBidi"/>
          <w:sz w:val="24"/>
          <w:szCs w:val="24"/>
        </w:rPr>
        <w:t>p</w:t>
      </w:r>
      <w:r w:rsidRPr="00170D4A">
        <w:rPr>
          <w:rFonts w:ascii="Times New Roman" w:hAnsi="Times New Roman" w:cstheme="majorBidi"/>
          <w:sz w:val="24"/>
          <w:szCs w:val="24"/>
        </w:rPr>
        <w:t>articipation in the intervention program</w:t>
      </w:r>
      <w:r w:rsidR="00816EF4">
        <w:rPr>
          <w:rFonts w:ascii="Times New Roman" w:hAnsi="Times New Roman" w:cstheme="majorBidi"/>
          <w:sz w:val="24"/>
          <w:szCs w:val="24"/>
        </w:rPr>
        <w:t xml:space="preserve"> promote</w:t>
      </w:r>
      <w:r w:rsidRPr="00170D4A">
        <w:rPr>
          <w:rFonts w:ascii="Times New Roman" w:hAnsi="Times New Roman" w:cstheme="majorBidi"/>
          <w:sz w:val="24"/>
          <w:szCs w:val="24"/>
        </w:rPr>
        <w:t xml:space="preserve"> </w:t>
      </w:r>
      <w:r w:rsidR="00816EF4" w:rsidRPr="00816EF4">
        <w:rPr>
          <w:rFonts w:ascii="Times New Roman" w:hAnsi="Times New Roman" w:cstheme="majorBidi"/>
          <w:sz w:val="24"/>
          <w:szCs w:val="24"/>
        </w:rPr>
        <w:t>teachers' knowledge of writing instruction</w:t>
      </w:r>
      <w:r w:rsidR="00816EF4">
        <w:rPr>
          <w:rFonts w:ascii="Times New Roman" w:hAnsi="Times New Roman" w:cstheme="majorBidi"/>
          <w:sz w:val="24"/>
          <w:szCs w:val="24"/>
        </w:rPr>
        <w:t xml:space="preserve"> by </w:t>
      </w:r>
      <w:r w:rsidR="00816EF4" w:rsidRPr="00816EF4">
        <w:rPr>
          <w:rFonts w:ascii="Times New Roman" w:hAnsi="Times New Roman" w:cstheme="majorBidi"/>
          <w:sz w:val="24"/>
          <w:szCs w:val="24"/>
        </w:rPr>
        <w:t>implement the newly acquired writing strategies and skills in both their teaching and their writing</w:t>
      </w:r>
      <w:r w:rsidR="00816EF4">
        <w:rPr>
          <w:rFonts w:ascii="Times New Roman" w:hAnsi="Times New Roman" w:cstheme="majorBidi"/>
          <w:sz w:val="24"/>
          <w:szCs w:val="24"/>
        </w:rPr>
        <w:t>,</w:t>
      </w:r>
      <w:r w:rsidR="00816EF4" w:rsidRPr="00816EF4">
        <w:rPr>
          <w:rFonts w:ascii="Times New Roman" w:hAnsi="Times New Roman" w:cstheme="majorBidi"/>
          <w:sz w:val="24"/>
          <w:szCs w:val="24"/>
        </w:rPr>
        <w:t xml:space="preserve"> and improve their own writing abilities and their self-perception as writers.</w:t>
      </w:r>
      <w:r w:rsidR="00816EF4">
        <w:rPr>
          <w:rFonts w:ascii="Times New Roman" w:hAnsi="Times New Roman" w:cstheme="majorBidi"/>
          <w:sz w:val="24"/>
          <w:szCs w:val="24"/>
        </w:rPr>
        <w:t xml:space="preserve"> </w:t>
      </w:r>
    </w:p>
    <w:p w14:paraId="70C3C9C8" w14:textId="13CEA06E" w:rsidR="00961144" w:rsidRPr="003B08FD" w:rsidRDefault="00641468" w:rsidP="00B7656F">
      <w:pPr>
        <w:bidi w:val="0"/>
        <w:spacing w:line="480" w:lineRule="auto"/>
        <w:jc w:val="both"/>
        <w:rPr>
          <w:rFonts w:ascii="Times New Roman" w:hAnsi="Times New Roman" w:cstheme="majorBidi"/>
          <w:i/>
          <w:iCs/>
          <w:sz w:val="24"/>
          <w:szCs w:val="24"/>
        </w:rPr>
      </w:pPr>
      <w:r w:rsidRPr="003B08FD">
        <w:rPr>
          <w:rFonts w:ascii="Times New Roman" w:hAnsi="Times New Roman" w:cstheme="majorBidi"/>
          <w:i/>
          <w:iCs/>
          <w:sz w:val="24"/>
          <w:szCs w:val="24"/>
        </w:rPr>
        <w:t>4.</w:t>
      </w:r>
      <w:r w:rsidR="005247D5" w:rsidRPr="003B08FD">
        <w:rPr>
          <w:rFonts w:ascii="Times New Roman" w:hAnsi="Times New Roman" w:cstheme="majorBidi"/>
          <w:i/>
          <w:iCs/>
          <w:sz w:val="24"/>
          <w:szCs w:val="24"/>
        </w:rPr>
        <w:t>3</w:t>
      </w:r>
      <w:r w:rsidR="007A3396" w:rsidRPr="003B08FD">
        <w:rPr>
          <w:rFonts w:ascii="Times New Roman" w:hAnsi="Times New Roman" w:cstheme="majorBidi"/>
          <w:i/>
          <w:iCs/>
          <w:sz w:val="24"/>
          <w:szCs w:val="24"/>
        </w:rPr>
        <w:t xml:space="preserve"> Implications</w:t>
      </w:r>
    </w:p>
    <w:p w14:paraId="2220EFD9" w14:textId="3D3D94EC" w:rsidR="00961144" w:rsidRPr="00170D4A" w:rsidRDefault="00961144" w:rsidP="00170D4A">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Based on the call of researchers from recent years (Graham, Alves, 2021) to create and </w:t>
      </w:r>
      <w:r w:rsidR="00EC1704" w:rsidRPr="00170D4A">
        <w:rPr>
          <w:rFonts w:ascii="Times New Roman" w:hAnsi="Times New Roman" w:cstheme="majorBidi"/>
          <w:sz w:val="24"/>
          <w:szCs w:val="24"/>
        </w:rPr>
        <w:t xml:space="preserve">establish </w:t>
      </w:r>
      <w:r w:rsidRPr="00170D4A">
        <w:rPr>
          <w:rFonts w:ascii="Times New Roman" w:hAnsi="Times New Roman" w:cstheme="majorBidi"/>
          <w:sz w:val="24"/>
          <w:szCs w:val="24"/>
        </w:rPr>
        <w:t xml:space="preserve">knowledge on writing and </w:t>
      </w:r>
      <w:r w:rsidR="00916DB5" w:rsidRPr="00170D4A">
        <w:rPr>
          <w:rFonts w:ascii="Times New Roman" w:hAnsi="Times New Roman" w:cstheme="majorBidi"/>
          <w:sz w:val="24"/>
          <w:szCs w:val="24"/>
        </w:rPr>
        <w:t>writing instruction</w:t>
      </w:r>
      <w:r w:rsidRPr="00170D4A">
        <w:rPr>
          <w:rFonts w:ascii="Times New Roman" w:hAnsi="Times New Roman" w:cstheme="majorBidi"/>
          <w:sz w:val="24"/>
          <w:szCs w:val="24"/>
        </w:rPr>
        <w:t xml:space="preserve">, the research findings provide </w:t>
      </w:r>
      <w:r w:rsidRPr="00170D4A">
        <w:rPr>
          <w:rFonts w:ascii="Times New Roman" w:hAnsi="Times New Roman" w:cstheme="majorBidi"/>
          <w:sz w:val="24"/>
          <w:szCs w:val="24"/>
        </w:rPr>
        <w:lastRenderedPageBreak/>
        <w:t xml:space="preserve">policy makers in the education system with a future path for </w:t>
      </w:r>
      <w:r w:rsidR="00916DB5" w:rsidRPr="00170D4A">
        <w:rPr>
          <w:rFonts w:ascii="Times New Roman" w:hAnsi="Times New Roman" w:cstheme="majorBidi"/>
          <w:sz w:val="24"/>
          <w:szCs w:val="24"/>
        </w:rPr>
        <w:t xml:space="preserve">the </w:t>
      </w:r>
      <w:r w:rsidRPr="00170D4A">
        <w:rPr>
          <w:rFonts w:ascii="Times New Roman" w:hAnsi="Times New Roman" w:cstheme="majorBidi"/>
          <w:sz w:val="24"/>
          <w:szCs w:val="24"/>
        </w:rPr>
        <w:t xml:space="preserve">professional development of </w:t>
      </w:r>
      <w:r w:rsidR="00916DB5" w:rsidRPr="00170D4A">
        <w:rPr>
          <w:rFonts w:ascii="Times New Roman" w:hAnsi="Times New Roman" w:cstheme="majorBidi"/>
          <w:sz w:val="24"/>
          <w:szCs w:val="24"/>
        </w:rPr>
        <w:t xml:space="preserve">writing instruction among teachers in general, and </w:t>
      </w:r>
      <w:r w:rsidRPr="00170D4A">
        <w:rPr>
          <w:rFonts w:ascii="Times New Roman" w:hAnsi="Times New Roman" w:cstheme="majorBidi"/>
          <w:sz w:val="24"/>
          <w:szCs w:val="24"/>
        </w:rPr>
        <w:t xml:space="preserve">primary school teachers in particular. It may not be possible for elementary school teachers to promote writing to their students if they themselves do not go through a process of personal progress in writing. The education system seems to be required to </w:t>
      </w:r>
      <w:r w:rsidR="00C4714C" w:rsidRPr="00170D4A">
        <w:rPr>
          <w:rFonts w:ascii="Times New Roman" w:hAnsi="Times New Roman" w:cstheme="majorBidi"/>
          <w:sz w:val="24"/>
          <w:szCs w:val="24"/>
        </w:rPr>
        <w:t xml:space="preserve">enhance </w:t>
      </w:r>
      <w:r w:rsidRPr="00170D4A">
        <w:rPr>
          <w:rFonts w:ascii="Times New Roman" w:hAnsi="Times New Roman" w:cstheme="majorBidi"/>
          <w:sz w:val="24"/>
          <w:szCs w:val="24"/>
        </w:rPr>
        <w:t xml:space="preserve">the frameworks for professional development for writing instruction and to take into account the importance of teachers' experience as writers alongside the learning of pedagogical knowledge aimed at classroom teaching. Rethinking is required to design learning frameworks for teachers that provide them with arenas for </w:t>
      </w:r>
      <w:r w:rsidR="00916DB5" w:rsidRPr="00170D4A">
        <w:rPr>
          <w:rFonts w:ascii="Times New Roman" w:hAnsi="Times New Roman" w:cstheme="majorBidi"/>
          <w:sz w:val="24"/>
          <w:szCs w:val="24"/>
        </w:rPr>
        <w:t xml:space="preserve">experiencing </w:t>
      </w:r>
      <w:r w:rsidRPr="00170D4A">
        <w:rPr>
          <w:rFonts w:ascii="Times New Roman" w:hAnsi="Times New Roman" w:cstheme="majorBidi"/>
          <w:sz w:val="24"/>
          <w:szCs w:val="24"/>
        </w:rPr>
        <w:t xml:space="preserve">writing in </w:t>
      </w:r>
      <w:r w:rsidR="005170B7">
        <w:rPr>
          <w:rFonts w:ascii="Times New Roman" w:hAnsi="Times New Roman" w:cstheme="majorBidi"/>
          <w:sz w:val="24"/>
          <w:szCs w:val="24"/>
        </w:rPr>
        <w:t>various</w:t>
      </w:r>
      <w:r w:rsidR="005170B7" w:rsidRPr="00170D4A">
        <w:rPr>
          <w:rFonts w:ascii="Times New Roman" w:hAnsi="Times New Roman" w:cstheme="majorBidi"/>
          <w:sz w:val="24"/>
          <w:szCs w:val="24"/>
        </w:rPr>
        <w:t xml:space="preserve"> </w:t>
      </w:r>
      <w:r w:rsidRPr="00170D4A">
        <w:rPr>
          <w:rFonts w:ascii="Times New Roman" w:hAnsi="Times New Roman" w:cstheme="majorBidi"/>
          <w:sz w:val="24"/>
          <w:szCs w:val="24"/>
        </w:rPr>
        <w:t>genres.</w:t>
      </w:r>
    </w:p>
    <w:p w14:paraId="649E2AC7" w14:textId="51FD45B8" w:rsidR="00961144" w:rsidRPr="00170D4A" w:rsidRDefault="00961144" w:rsidP="00B7656F">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Moreover, the uniqueness of the present study stems from its focus on writing in the argument</w:t>
      </w:r>
      <w:r w:rsidR="00E43334" w:rsidRPr="00170D4A">
        <w:rPr>
          <w:rFonts w:ascii="Times New Roman" w:hAnsi="Times New Roman" w:cstheme="majorBidi"/>
          <w:sz w:val="24"/>
          <w:szCs w:val="24"/>
        </w:rPr>
        <w:t>ative</w:t>
      </w:r>
      <w:r w:rsidRPr="00170D4A">
        <w:rPr>
          <w:rFonts w:ascii="Times New Roman" w:hAnsi="Times New Roman" w:cstheme="majorBidi"/>
          <w:sz w:val="24"/>
          <w:szCs w:val="24"/>
        </w:rPr>
        <w:t xml:space="preserve"> genre. </w:t>
      </w:r>
      <w:r w:rsidR="00B0139F" w:rsidRPr="00170D4A">
        <w:rPr>
          <w:rFonts w:ascii="Times New Roman" w:hAnsi="Times New Roman" w:cstheme="majorBidi"/>
          <w:sz w:val="24"/>
          <w:szCs w:val="24"/>
        </w:rPr>
        <w:t>Ferretti</w:t>
      </w:r>
      <w:r w:rsidRPr="00170D4A">
        <w:rPr>
          <w:rFonts w:ascii="Times New Roman" w:hAnsi="Times New Roman" w:cstheme="majorBidi"/>
          <w:sz w:val="24"/>
          <w:szCs w:val="24"/>
        </w:rPr>
        <w:t xml:space="preserve"> and Graham (2019) emphasize the gap between the slow and late development of a written argument text and the early appearance</w:t>
      </w:r>
      <w:r w:rsidR="00D52DB8" w:rsidRPr="00170D4A">
        <w:rPr>
          <w:rFonts w:ascii="Times New Roman" w:hAnsi="Times New Roman" w:cstheme="majorBidi"/>
          <w:sz w:val="24"/>
          <w:szCs w:val="24"/>
        </w:rPr>
        <w:t>,</w:t>
      </w:r>
      <w:r w:rsidRPr="00170D4A">
        <w:rPr>
          <w:rFonts w:ascii="Times New Roman" w:hAnsi="Times New Roman" w:cstheme="majorBidi"/>
          <w:sz w:val="24"/>
          <w:szCs w:val="24"/>
        </w:rPr>
        <w:t xml:space="preserve"> at a young age, of an oral argument. Hence the necessity of having professional development frameworks that focus on teaching the writing of an argumentative text and incorporat</w:t>
      </w:r>
      <w:r w:rsidR="00022F1C" w:rsidRPr="00170D4A">
        <w:rPr>
          <w:rFonts w:ascii="Times New Roman" w:hAnsi="Times New Roman" w:cstheme="majorBidi"/>
          <w:sz w:val="24"/>
          <w:szCs w:val="24"/>
        </w:rPr>
        <w:t>ing</w:t>
      </w:r>
      <w:r w:rsidRPr="00170D4A">
        <w:rPr>
          <w:rFonts w:ascii="Times New Roman" w:hAnsi="Times New Roman" w:cstheme="majorBidi"/>
          <w:sz w:val="24"/>
          <w:szCs w:val="24"/>
        </w:rPr>
        <w:t xml:space="preserve"> in-depth learning on the ways of reasoning and examining different perspectives o</w:t>
      </w:r>
      <w:r w:rsidR="00D52DB8" w:rsidRPr="00170D4A">
        <w:rPr>
          <w:rFonts w:ascii="Times New Roman" w:hAnsi="Times New Roman" w:cstheme="majorBidi"/>
          <w:sz w:val="24"/>
          <w:szCs w:val="24"/>
        </w:rPr>
        <w:t>f</w:t>
      </w:r>
      <w:r w:rsidRPr="00170D4A">
        <w:rPr>
          <w:rFonts w:ascii="Times New Roman" w:hAnsi="Times New Roman" w:cstheme="majorBidi"/>
          <w:sz w:val="24"/>
          <w:szCs w:val="24"/>
        </w:rPr>
        <w:t xml:space="preserve"> the same issue. The learning process should address methods and strategies for developing reasoning ability such as creating a collaborative discourse to raise ideas, setting specific goals for writing, relying on prior knowledge to substantiate the argument</w:t>
      </w:r>
      <w:r w:rsidR="00D52DB8" w:rsidRPr="00170D4A">
        <w:rPr>
          <w:rFonts w:ascii="Times New Roman" w:hAnsi="Times New Roman" w:cstheme="majorBidi"/>
          <w:sz w:val="24"/>
          <w:szCs w:val="24"/>
        </w:rPr>
        <w:t>,</w:t>
      </w:r>
      <w:r w:rsidRPr="00170D4A">
        <w:rPr>
          <w:rFonts w:ascii="Times New Roman" w:hAnsi="Times New Roman" w:cstheme="majorBidi"/>
          <w:sz w:val="24"/>
          <w:szCs w:val="24"/>
        </w:rPr>
        <w:t xml:space="preserve"> and familiarity with linguistic means for creating and establishing </w:t>
      </w:r>
      <w:r w:rsidR="00D52DB8" w:rsidRPr="00170D4A">
        <w:rPr>
          <w:rFonts w:ascii="Times New Roman" w:hAnsi="Times New Roman" w:cstheme="majorBidi"/>
          <w:sz w:val="24"/>
          <w:szCs w:val="24"/>
        </w:rPr>
        <w:t xml:space="preserve">a </w:t>
      </w:r>
      <w:r w:rsidR="00AC028B" w:rsidRPr="00170D4A">
        <w:rPr>
          <w:rFonts w:ascii="Times New Roman" w:hAnsi="Times New Roman" w:cstheme="majorBidi"/>
          <w:sz w:val="24"/>
          <w:szCs w:val="24"/>
        </w:rPr>
        <w:t>dialog</w:t>
      </w:r>
      <w:r w:rsidRPr="00170D4A">
        <w:rPr>
          <w:rFonts w:ascii="Times New Roman" w:hAnsi="Times New Roman" w:cstheme="majorBidi"/>
          <w:sz w:val="24"/>
          <w:szCs w:val="24"/>
        </w:rPr>
        <w:t xml:space="preserve"> with the </w:t>
      </w:r>
      <w:r w:rsidR="00385017" w:rsidRPr="00170D4A">
        <w:rPr>
          <w:rFonts w:ascii="Times New Roman" w:hAnsi="Times New Roman" w:cstheme="majorBidi"/>
          <w:sz w:val="24"/>
          <w:szCs w:val="24"/>
        </w:rPr>
        <w:t>audience</w:t>
      </w:r>
      <w:r w:rsidRPr="00170D4A">
        <w:rPr>
          <w:rFonts w:ascii="Times New Roman" w:hAnsi="Times New Roman" w:cstheme="majorBidi"/>
          <w:sz w:val="24"/>
          <w:szCs w:val="24"/>
        </w:rPr>
        <w:t>.</w:t>
      </w:r>
    </w:p>
    <w:p w14:paraId="6ABB7AFA" w14:textId="5EF02069" w:rsidR="00961144" w:rsidRPr="003B08FD" w:rsidRDefault="00641468" w:rsidP="00B7656F">
      <w:pPr>
        <w:bidi w:val="0"/>
        <w:spacing w:line="480" w:lineRule="auto"/>
        <w:jc w:val="both"/>
        <w:rPr>
          <w:rFonts w:ascii="Times New Roman" w:hAnsi="Times New Roman" w:cstheme="majorBidi"/>
          <w:i/>
          <w:iCs/>
          <w:sz w:val="24"/>
          <w:szCs w:val="24"/>
        </w:rPr>
      </w:pPr>
      <w:r w:rsidRPr="003B08FD">
        <w:rPr>
          <w:rFonts w:ascii="Times New Roman" w:hAnsi="Times New Roman" w:cstheme="majorBidi"/>
          <w:i/>
          <w:iCs/>
          <w:sz w:val="24"/>
          <w:szCs w:val="24"/>
        </w:rPr>
        <w:t>4.4</w:t>
      </w:r>
      <w:r w:rsidR="007A3396" w:rsidRPr="003B08FD">
        <w:rPr>
          <w:rFonts w:ascii="Times New Roman" w:hAnsi="Times New Roman" w:cstheme="majorBidi"/>
          <w:i/>
          <w:iCs/>
          <w:sz w:val="24"/>
          <w:szCs w:val="24"/>
        </w:rPr>
        <w:t xml:space="preserve"> </w:t>
      </w:r>
      <w:r w:rsidR="00961144" w:rsidRPr="003B08FD">
        <w:rPr>
          <w:rFonts w:ascii="Times New Roman" w:hAnsi="Times New Roman" w:cstheme="majorBidi"/>
          <w:i/>
          <w:iCs/>
          <w:sz w:val="24"/>
          <w:szCs w:val="24"/>
        </w:rPr>
        <w:t>Limitations and recommendations for further research</w:t>
      </w:r>
    </w:p>
    <w:p w14:paraId="6F4C706E" w14:textId="41B87091" w:rsidR="00F52E01" w:rsidRPr="00170D4A" w:rsidRDefault="00961144" w:rsidP="008F6E1A">
      <w:pPr>
        <w:bidi w:val="0"/>
        <w:spacing w:line="480" w:lineRule="auto"/>
        <w:jc w:val="both"/>
        <w:rPr>
          <w:rFonts w:ascii="Times New Roman" w:hAnsi="Times New Roman" w:cstheme="majorBidi"/>
          <w:sz w:val="24"/>
          <w:szCs w:val="24"/>
        </w:rPr>
      </w:pPr>
      <w:r w:rsidRPr="00170D4A">
        <w:rPr>
          <w:rFonts w:ascii="Times New Roman" w:hAnsi="Times New Roman" w:cstheme="majorBidi"/>
          <w:sz w:val="24"/>
          <w:szCs w:val="24"/>
        </w:rPr>
        <w:t xml:space="preserve">The current study </w:t>
      </w:r>
      <w:r w:rsidR="00F56DE6" w:rsidRPr="00170D4A">
        <w:rPr>
          <w:rFonts w:ascii="Times New Roman" w:hAnsi="Times New Roman" w:cstheme="majorBidi"/>
          <w:sz w:val="24"/>
          <w:szCs w:val="24"/>
        </w:rPr>
        <w:t xml:space="preserve">was </w:t>
      </w:r>
      <w:r w:rsidRPr="00170D4A">
        <w:rPr>
          <w:rFonts w:ascii="Times New Roman" w:hAnsi="Times New Roman" w:cstheme="majorBidi"/>
          <w:sz w:val="24"/>
          <w:szCs w:val="24"/>
        </w:rPr>
        <w:t xml:space="preserve">based on a small number of </w:t>
      </w:r>
      <w:r w:rsidR="008F6E1A" w:rsidRPr="00170D4A">
        <w:rPr>
          <w:rFonts w:ascii="Times New Roman" w:hAnsi="Times New Roman" w:cstheme="majorBidi"/>
          <w:sz w:val="24"/>
          <w:szCs w:val="24"/>
        </w:rPr>
        <w:t>eight</w:t>
      </w:r>
      <w:r w:rsidR="00F56DE6" w:rsidRPr="00170D4A">
        <w:rPr>
          <w:rFonts w:ascii="Times New Roman" w:hAnsi="Times New Roman" w:cstheme="majorBidi"/>
          <w:sz w:val="24"/>
          <w:szCs w:val="24"/>
        </w:rPr>
        <w:t xml:space="preserve"> </w:t>
      </w:r>
      <w:r w:rsidRPr="00170D4A">
        <w:rPr>
          <w:rFonts w:ascii="Times New Roman" w:hAnsi="Times New Roman" w:cstheme="majorBidi"/>
          <w:sz w:val="24"/>
          <w:szCs w:val="24"/>
        </w:rPr>
        <w:t>teachers</w:t>
      </w:r>
      <w:r w:rsidR="00F56DE6" w:rsidRPr="00170D4A">
        <w:rPr>
          <w:rFonts w:ascii="Times New Roman" w:hAnsi="Times New Roman" w:cstheme="majorBidi"/>
          <w:sz w:val="24"/>
          <w:szCs w:val="24"/>
        </w:rPr>
        <w:t>, thereby</w:t>
      </w:r>
      <w:r w:rsidRPr="00170D4A">
        <w:rPr>
          <w:rFonts w:ascii="Times New Roman" w:hAnsi="Times New Roman" w:cstheme="majorBidi"/>
          <w:sz w:val="24"/>
          <w:szCs w:val="24"/>
        </w:rPr>
        <w:t xml:space="preserve"> limit</w:t>
      </w:r>
      <w:r w:rsidR="00F56DE6" w:rsidRPr="00170D4A">
        <w:rPr>
          <w:rFonts w:ascii="Times New Roman" w:hAnsi="Times New Roman" w:cstheme="majorBidi"/>
          <w:sz w:val="24"/>
          <w:szCs w:val="24"/>
        </w:rPr>
        <w:t>ing</w:t>
      </w:r>
      <w:r w:rsidRPr="00170D4A">
        <w:rPr>
          <w:rFonts w:ascii="Times New Roman" w:hAnsi="Times New Roman" w:cstheme="majorBidi"/>
          <w:sz w:val="24"/>
          <w:szCs w:val="24"/>
        </w:rPr>
        <w:t xml:space="preserve"> the external validity of the study. It is therefore </w:t>
      </w:r>
      <w:r w:rsidR="00E43334" w:rsidRPr="00170D4A">
        <w:rPr>
          <w:rFonts w:ascii="Times New Roman" w:hAnsi="Times New Roman" w:cstheme="majorBidi"/>
          <w:sz w:val="24"/>
          <w:szCs w:val="24"/>
        </w:rPr>
        <w:t xml:space="preserve">proposed </w:t>
      </w:r>
      <w:r w:rsidRPr="00170D4A">
        <w:rPr>
          <w:rFonts w:ascii="Times New Roman" w:hAnsi="Times New Roman" w:cstheme="majorBidi"/>
          <w:sz w:val="24"/>
          <w:szCs w:val="24"/>
        </w:rPr>
        <w:t xml:space="preserve">to examine the issues </w:t>
      </w:r>
      <w:r w:rsidR="00F56DE6" w:rsidRPr="00170D4A">
        <w:rPr>
          <w:rFonts w:ascii="Times New Roman" w:hAnsi="Times New Roman" w:cstheme="majorBidi"/>
          <w:sz w:val="24"/>
          <w:szCs w:val="24"/>
        </w:rPr>
        <w:t xml:space="preserve">raised </w:t>
      </w:r>
      <w:r w:rsidRPr="00170D4A">
        <w:rPr>
          <w:rFonts w:ascii="Times New Roman" w:hAnsi="Times New Roman" w:cstheme="majorBidi"/>
          <w:sz w:val="24"/>
          <w:szCs w:val="24"/>
        </w:rPr>
        <w:t>in this study in more classrooms, at other ages</w:t>
      </w:r>
      <w:r w:rsidR="006C756C" w:rsidRPr="00170D4A">
        <w:rPr>
          <w:rFonts w:ascii="Times New Roman" w:hAnsi="Times New Roman" w:cstheme="majorBidi"/>
          <w:sz w:val="24"/>
          <w:szCs w:val="24"/>
        </w:rPr>
        <w:t>,</w:t>
      </w:r>
      <w:r w:rsidRPr="00170D4A">
        <w:rPr>
          <w:rFonts w:ascii="Times New Roman" w:hAnsi="Times New Roman" w:cstheme="majorBidi"/>
          <w:sz w:val="24"/>
          <w:szCs w:val="24"/>
        </w:rPr>
        <w:t xml:space="preserve"> and in other contexts.</w:t>
      </w:r>
      <w:r w:rsidR="00EA46E0" w:rsidRPr="00170D4A">
        <w:rPr>
          <w:rFonts w:ascii="Times New Roman" w:hAnsi="Times New Roman" w:cstheme="majorBidi"/>
          <w:sz w:val="24"/>
          <w:szCs w:val="24"/>
        </w:rPr>
        <w:t xml:space="preserve"> </w:t>
      </w:r>
      <w:r w:rsidR="00E43334" w:rsidRPr="00170D4A">
        <w:rPr>
          <w:rFonts w:ascii="Times New Roman" w:hAnsi="Times New Roman" w:cstheme="majorBidi"/>
          <w:sz w:val="24"/>
          <w:szCs w:val="24"/>
        </w:rPr>
        <w:t xml:space="preserve">Given the innovative value </w:t>
      </w:r>
      <w:r w:rsidR="00E43334" w:rsidRPr="00170D4A">
        <w:rPr>
          <w:rFonts w:ascii="Times New Roman" w:hAnsi="Times New Roman" w:cstheme="majorBidi"/>
          <w:sz w:val="24"/>
          <w:szCs w:val="24"/>
        </w:rPr>
        <w:lastRenderedPageBreak/>
        <w:t>of this study</w:t>
      </w:r>
      <w:r w:rsidRPr="00170D4A">
        <w:rPr>
          <w:rFonts w:ascii="Times New Roman" w:hAnsi="Times New Roman" w:cstheme="majorBidi"/>
          <w:sz w:val="24"/>
          <w:szCs w:val="24"/>
        </w:rPr>
        <w:t xml:space="preserve">, </w:t>
      </w:r>
      <w:r w:rsidR="007C2FEA" w:rsidRPr="00170D4A">
        <w:rPr>
          <w:rFonts w:ascii="Times New Roman" w:hAnsi="Times New Roman" w:cstheme="majorBidi"/>
          <w:sz w:val="24"/>
          <w:szCs w:val="24"/>
        </w:rPr>
        <w:t>it is important to repeat</w:t>
      </w:r>
      <w:r w:rsidRPr="00170D4A">
        <w:rPr>
          <w:rFonts w:ascii="Times New Roman" w:hAnsi="Times New Roman" w:cstheme="majorBidi"/>
          <w:sz w:val="24"/>
          <w:szCs w:val="24"/>
        </w:rPr>
        <w:t xml:space="preserve"> the study</w:t>
      </w:r>
      <w:r w:rsidR="007C2FEA" w:rsidRPr="00170D4A">
        <w:rPr>
          <w:rFonts w:ascii="Times New Roman" w:hAnsi="Times New Roman" w:cstheme="majorBidi"/>
          <w:sz w:val="24"/>
          <w:szCs w:val="24"/>
        </w:rPr>
        <w:t xml:space="preserve"> design</w:t>
      </w:r>
      <w:r w:rsidRPr="00170D4A">
        <w:rPr>
          <w:rFonts w:ascii="Times New Roman" w:hAnsi="Times New Roman" w:cstheme="majorBidi"/>
          <w:sz w:val="24"/>
          <w:szCs w:val="24"/>
        </w:rPr>
        <w:t>, further examin</w:t>
      </w:r>
      <w:r w:rsidR="007C2FEA" w:rsidRPr="00170D4A">
        <w:rPr>
          <w:rFonts w:ascii="Times New Roman" w:hAnsi="Times New Roman" w:cstheme="majorBidi"/>
          <w:sz w:val="24"/>
          <w:szCs w:val="24"/>
        </w:rPr>
        <w:t>e</w:t>
      </w:r>
      <w:r w:rsidRPr="00170D4A">
        <w:rPr>
          <w:rFonts w:ascii="Times New Roman" w:hAnsi="Times New Roman" w:cstheme="majorBidi"/>
          <w:sz w:val="24"/>
          <w:szCs w:val="24"/>
        </w:rPr>
        <w:t xml:space="preserve"> the findings</w:t>
      </w:r>
      <w:r w:rsidR="007C2FEA" w:rsidRPr="00170D4A">
        <w:rPr>
          <w:rFonts w:ascii="Times New Roman" w:hAnsi="Times New Roman" w:cstheme="majorBidi"/>
          <w:sz w:val="24"/>
          <w:szCs w:val="24"/>
        </w:rPr>
        <w:t>,</w:t>
      </w:r>
      <w:r w:rsidRPr="00170D4A">
        <w:rPr>
          <w:rFonts w:ascii="Times New Roman" w:hAnsi="Times New Roman" w:cstheme="majorBidi"/>
          <w:sz w:val="24"/>
          <w:szCs w:val="24"/>
        </w:rPr>
        <w:t xml:space="preserve"> and use additional methodologies </w:t>
      </w:r>
      <w:r w:rsidR="007C2FEA" w:rsidRPr="00170D4A">
        <w:rPr>
          <w:rFonts w:ascii="Times New Roman" w:hAnsi="Times New Roman" w:cstheme="majorBidi"/>
          <w:sz w:val="24"/>
          <w:szCs w:val="24"/>
        </w:rPr>
        <w:t xml:space="preserve">in order to </w:t>
      </w:r>
      <w:r w:rsidRPr="00170D4A">
        <w:rPr>
          <w:rFonts w:ascii="Times New Roman" w:hAnsi="Times New Roman" w:cstheme="majorBidi"/>
          <w:sz w:val="24"/>
          <w:szCs w:val="24"/>
        </w:rPr>
        <w:t>generaliz</w:t>
      </w:r>
      <w:r w:rsidR="007C2FEA" w:rsidRPr="00170D4A">
        <w:rPr>
          <w:rFonts w:ascii="Times New Roman" w:hAnsi="Times New Roman" w:cstheme="majorBidi"/>
          <w:sz w:val="24"/>
          <w:szCs w:val="24"/>
        </w:rPr>
        <w:t>e</w:t>
      </w:r>
      <w:r w:rsidRPr="00170D4A">
        <w:rPr>
          <w:rFonts w:ascii="Times New Roman" w:hAnsi="Times New Roman" w:cstheme="majorBidi"/>
          <w:sz w:val="24"/>
          <w:szCs w:val="24"/>
        </w:rPr>
        <w:t xml:space="preserve"> the findings and draw valid conclusions.</w:t>
      </w:r>
    </w:p>
    <w:p w14:paraId="46AEB51A" w14:textId="00B91301" w:rsidR="005F1B11" w:rsidRPr="00170D4A" w:rsidRDefault="005F1B11" w:rsidP="00B7656F">
      <w:pPr>
        <w:bidi w:val="0"/>
        <w:spacing w:after="0" w:line="480" w:lineRule="auto"/>
        <w:ind w:hanging="720"/>
        <w:jc w:val="both"/>
        <w:rPr>
          <w:rFonts w:ascii="Times New Roman" w:eastAsia="Times New Roman" w:hAnsi="Times New Roman" w:cs="David"/>
          <w:b/>
          <w:bCs/>
          <w:color w:val="333333"/>
          <w:sz w:val="24"/>
          <w:szCs w:val="24"/>
        </w:rPr>
      </w:pPr>
    </w:p>
    <w:p w14:paraId="5AFF3CF7" w14:textId="78058C8B" w:rsidR="00412657" w:rsidRPr="00170D4A" w:rsidRDefault="007A3396" w:rsidP="00B7656F">
      <w:pPr>
        <w:bidi w:val="0"/>
        <w:spacing w:after="0" w:line="480" w:lineRule="auto"/>
        <w:ind w:hanging="720"/>
        <w:jc w:val="both"/>
        <w:rPr>
          <w:rFonts w:ascii="Times New Roman" w:eastAsia="Times New Roman" w:hAnsi="Times New Roman" w:cs="David"/>
          <w:b/>
          <w:bCs/>
          <w:color w:val="333333"/>
          <w:sz w:val="24"/>
          <w:szCs w:val="24"/>
        </w:rPr>
      </w:pPr>
      <w:r w:rsidRPr="00170D4A">
        <w:rPr>
          <w:rFonts w:ascii="Times New Roman" w:eastAsia="Times New Roman" w:hAnsi="Times New Roman" w:cs="David"/>
          <w:b/>
          <w:bCs/>
          <w:color w:val="333333"/>
          <w:sz w:val="24"/>
          <w:szCs w:val="24"/>
        </w:rPr>
        <w:t xml:space="preserve">5. </w:t>
      </w:r>
      <w:r w:rsidR="005F1B11" w:rsidRPr="00170D4A">
        <w:rPr>
          <w:rFonts w:ascii="Times New Roman" w:eastAsia="Times New Roman" w:hAnsi="Times New Roman" w:cs="David"/>
          <w:b/>
          <w:bCs/>
          <w:color w:val="333333"/>
          <w:sz w:val="24"/>
          <w:szCs w:val="24"/>
        </w:rPr>
        <w:t>References</w:t>
      </w:r>
    </w:p>
    <w:p w14:paraId="688769D6" w14:textId="77777777" w:rsidR="005170B7" w:rsidRDefault="008913FC" w:rsidP="008913FC">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Author</w:t>
      </w:r>
      <w:r w:rsidR="005170B7">
        <w:rPr>
          <w:rFonts w:ascii="Times New Roman" w:eastAsia="Times New Roman" w:hAnsi="Times New Roman" w:cs="David"/>
          <w:sz w:val="24"/>
          <w:szCs w:val="24"/>
        </w:rPr>
        <w:t xml:space="preserve"> a</w:t>
      </w:r>
      <w:r w:rsidRPr="00170D4A">
        <w:rPr>
          <w:rFonts w:ascii="Times New Roman" w:eastAsia="Times New Roman" w:hAnsi="Times New Roman" w:cs="David"/>
          <w:sz w:val="24"/>
          <w:szCs w:val="24"/>
        </w:rPr>
        <w:t>. (2019).</w:t>
      </w:r>
    </w:p>
    <w:p w14:paraId="7970DD76" w14:textId="006B8096" w:rsidR="008913FC" w:rsidRPr="00170D4A" w:rsidRDefault="005170B7" w:rsidP="005170B7">
      <w:pPr>
        <w:bidi w:val="0"/>
        <w:spacing w:after="0" w:line="480" w:lineRule="auto"/>
        <w:ind w:hanging="720"/>
        <w:jc w:val="both"/>
        <w:rPr>
          <w:rFonts w:ascii="Times New Roman" w:eastAsia="Times New Roman" w:hAnsi="Times New Roman" w:cs="David"/>
          <w:sz w:val="24"/>
          <w:szCs w:val="24"/>
        </w:rPr>
      </w:pPr>
      <w:r>
        <w:rPr>
          <w:rFonts w:ascii="Times New Roman" w:eastAsia="Times New Roman" w:hAnsi="Times New Roman" w:cs="David"/>
          <w:sz w:val="24"/>
          <w:szCs w:val="24"/>
        </w:rPr>
        <w:t>Author b. (2012).</w:t>
      </w:r>
      <w:r w:rsidR="008913FC" w:rsidRPr="00170D4A">
        <w:rPr>
          <w:rFonts w:ascii="Times New Roman" w:eastAsia="Times New Roman" w:hAnsi="Times New Roman" w:cs="David"/>
          <w:sz w:val="24"/>
          <w:szCs w:val="24"/>
        </w:rPr>
        <w:t xml:space="preserve"> </w:t>
      </w:r>
    </w:p>
    <w:p w14:paraId="1606683C" w14:textId="06A3F51E" w:rsidR="00412657" w:rsidRPr="00170D4A" w:rsidRDefault="00412657" w:rsidP="005A3969">
      <w:pPr>
        <w:bidi w:val="0"/>
        <w:spacing w:after="0" w:line="480" w:lineRule="auto"/>
        <w:ind w:hanging="720"/>
        <w:jc w:val="both"/>
        <w:rPr>
          <w:rFonts w:ascii="Times New Roman" w:eastAsia="Times New Roman" w:hAnsi="Times New Roman" w:cs="David"/>
          <w:color w:val="333333"/>
          <w:sz w:val="24"/>
          <w:szCs w:val="24"/>
        </w:rPr>
      </w:pPr>
      <w:r w:rsidRPr="00170D4A">
        <w:rPr>
          <w:rFonts w:ascii="Times New Roman" w:eastAsia="Times New Roman" w:hAnsi="Times New Roman" w:cs="David"/>
          <w:color w:val="333333"/>
          <w:sz w:val="24"/>
          <w:szCs w:val="24"/>
        </w:rPr>
        <w:t>Allen, L. K., Likens, A. D., &amp; McNamara, D. S. (2019). Writing flexibility in argumentative essays: A multidimensional analysis. Reading &amp; Writing, 32(6), 1607-1634.</w:t>
      </w:r>
    </w:p>
    <w:p w14:paraId="0ED97C7F" w14:textId="77777777" w:rsidR="00412657" w:rsidRPr="00170D4A" w:rsidRDefault="00412657" w:rsidP="005A3969">
      <w:pPr>
        <w:bidi w:val="0"/>
        <w:spacing w:after="0" w:line="480" w:lineRule="auto"/>
        <w:ind w:hanging="720"/>
        <w:jc w:val="both"/>
        <w:rPr>
          <w:rFonts w:ascii="Times New Roman" w:eastAsia="Times New Roman" w:hAnsi="Times New Roman" w:cs="David"/>
          <w:color w:val="333333"/>
          <w:sz w:val="24"/>
          <w:szCs w:val="24"/>
        </w:rPr>
      </w:pPr>
      <w:r w:rsidRPr="00170D4A">
        <w:rPr>
          <w:rFonts w:ascii="Times New Roman" w:eastAsia="Times New Roman" w:hAnsi="Times New Roman" w:cs="David"/>
          <w:color w:val="333333"/>
          <w:sz w:val="24"/>
          <w:szCs w:val="24"/>
        </w:rPr>
        <w:t xml:space="preserve">Atwell, N. (1987). In the middle: Reading and learning </w:t>
      </w:r>
      <w:proofErr w:type="spellStart"/>
      <w:r w:rsidRPr="00170D4A">
        <w:rPr>
          <w:rFonts w:ascii="Times New Roman" w:eastAsia="Times New Roman" w:hAnsi="Times New Roman" w:cs="David"/>
          <w:color w:val="333333"/>
          <w:sz w:val="24"/>
          <w:szCs w:val="24"/>
        </w:rPr>
        <w:t>miili</w:t>
      </w:r>
      <w:proofErr w:type="spellEnd"/>
      <w:r w:rsidRPr="00170D4A">
        <w:rPr>
          <w:rFonts w:ascii="Times New Roman" w:eastAsia="Times New Roman" w:hAnsi="Times New Roman" w:cs="David"/>
          <w:color w:val="333333"/>
          <w:sz w:val="24"/>
          <w:szCs w:val="24"/>
        </w:rPr>
        <w:t xml:space="preserve"> adolescents. Upper Montclair, NJ: Boynton.</w:t>
      </w:r>
    </w:p>
    <w:p w14:paraId="4889DE8A" w14:textId="77777777" w:rsidR="00412657" w:rsidRPr="00170D4A" w:rsidRDefault="00412657" w:rsidP="005A3969">
      <w:pPr>
        <w:bidi w:val="0"/>
        <w:spacing w:after="0" w:line="480" w:lineRule="auto"/>
        <w:ind w:hanging="720"/>
        <w:jc w:val="both"/>
        <w:rPr>
          <w:rFonts w:ascii="Times New Roman" w:eastAsia="Times New Roman" w:hAnsi="Times New Roman" w:cs="David"/>
          <w:color w:val="333333"/>
          <w:sz w:val="24"/>
          <w:szCs w:val="24"/>
        </w:rPr>
      </w:pPr>
      <w:proofErr w:type="spellStart"/>
      <w:r w:rsidRPr="00170D4A">
        <w:rPr>
          <w:rFonts w:ascii="Times New Roman" w:eastAsia="Times New Roman" w:hAnsi="Times New Roman" w:cs="David"/>
          <w:color w:val="333333"/>
          <w:sz w:val="24"/>
          <w:szCs w:val="24"/>
        </w:rPr>
        <w:t>Berrill</w:t>
      </w:r>
      <w:proofErr w:type="spellEnd"/>
      <w:r w:rsidRPr="00170D4A">
        <w:rPr>
          <w:rFonts w:ascii="Times New Roman" w:eastAsia="Times New Roman" w:hAnsi="Times New Roman" w:cs="David"/>
          <w:color w:val="333333"/>
          <w:sz w:val="24"/>
          <w:szCs w:val="24"/>
        </w:rPr>
        <w:t xml:space="preserve">, D. P. (1992). Issues of audience: egocentrism revisited. In R. Andrews (Ed.). </w:t>
      </w:r>
      <w:r w:rsidRPr="00170D4A">
        <w:rPr>
          <w:rFonts w:ascii="Times New Roman" w:eastAsia="Times New Roman" w:hAnsi="Times New Roman" w:cs="David"/>
          <w:i/>
          <w:iCs/>
          <w:color w:val="333333"/>
          <w:sz w:val="24"/>
          <w:szCs w:val="24"/>
        </w:rPr>
        <w:t>Rebirth of Rhetoric: Essays in Language, Culture, and Education</w:t>
      </w:r>
      <w:r w:rsidRPr="00170D4A">
        <w:rPr>
          <w:rFonts w:ascii="Times New Roman" w:eastAsia="Times New Roman" w:hAnsi="Times New Roman" w:cs="David"/>
          <w:color w:val="333333"/>
          <w:sz w:val="24"/>
          <w:szCs w:val="24"/>
        </w:rPr>
        <w:t>, 81–101. London: Routledge.</w:t>
      </w:r>
    </w:p>
    <w:p w14:paraId="6C2B3C22" w14:textId="77777777" w:rsidR="00412657" w:rsidRPr="00170D4A" w:rsidRDefault="00412657" w:rsidP="005A3969">
      <w:pPr>
        <w:bidi w:val="0"/>
        <w:spacing w:after="0" w:line="480" w:lineRule="auto"/>
        <w:ind w:hanging="720"/>
        <w:jc w:val="both"/>
        <w:rPr>
          <w:rFonts w:ascii="Times New Roman" w:eastAsia="Times New Roman" w:hAnsi="Times New Roman" w:cs="David"/>
          <w:color w:val="333333"/>
          <w:sz w:val="24"/>
          <w:szCs w:val="24"/>
        </w:rPr>
      </w:pPr>
      <w:r w:rsidRPr="00170D4A">
        <w:rPr>
          <w:rFonts w:ascii="Times New Roman" w:eastAsia="Times New Roman" w:hAnsi="Times New Roman" w:cs="David"/>
          <w:color w:val="333333"/>
          <w:sz w:val="24"/>
          <w:szCs w:val="24"/>
        </w:rPr>
        <w:t xml:space="preserve">Berland, L. K., &amp; McNeill, K. L. (2010). A learning progression for scientific argumentation: Understanding student work and designing supportive instructional contexts. </w:t>
      </w:r>
      <w:r w:rsidRPr="00170D4A">
        <w:rPr>
          <w:rFonts w:ascii="Times New Roman" w:eastAsia="Times New Roman" w:hAnsi="Times New Roman" w:cs="David"/>
          <w:i/>
          <w:iCs/>
          <w:color w:val="333333"/>
          <w:sz w:val="24"/>
          <w:szCs w:val="24"/>
        </w:rPr>
        <w:t>Science Education, 94</w:t>
      </w:r>
      <w:r w:rsidRPr="00170D4A">
        <w:rPr>
          <w:rFonts w:ascii="Times New Roman" w:eastAsia="Times New Roman" w:hAnsi="Times New Roman" w:cs="David"/>
          <w:color w:val="333333"/>
          <w:sz w:val="24"/>
          <w:szCs w:val="24"/>
        </w:rPr>
        <w:t>(5), 765–793.</w:t>
      </w:r>
    </w:p>
    <w:p w14:paraId="386FA7C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Beyer, C. J., &amp; Davis, E. A. (2008). Fostering second graders’ scientific explanations: A beginning elementary teacher’s knowledge, beliefs and practice. </w:t>
      </w:r>
      <w:r w:rsidRPr="00170D4A">
        <w:rPr>
          <w:rFonts w:ascii="Times New Roman" w:eastAsia="Times New Roman" w:hAnsi="Times New Roman" w:cs="David"/>
          <w:i/>
          <w:iCs/>
          <w:sz w:val="24"/>
          <w:szCs w:val="24"/>
        </w:rPr>
        <w:t>Journal of the Learning Sciences, 17</w:t>
      </w:r>
      <w:r w:rsidRPr="00170D4A">
        <w:rPr>
          <w:rFonts w:ascii="Times New Roman" w:eastAsia="Times New Roman" w:hAnsi="Times New Roman" w:cs="David"/>
          <w:sz w:val="24"/>
          <w:szCs w:val="24"/>
        </w:rPr>
        <w:t>, 381– 414.</w:t>
      </w:r>
    </w:p>
    <w:p w14:paraId="2E84BFA9"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Bifuh-Ambe</w:t>
      </w:r>
      <w:proofErr w:type="spellEnd"/>
      <w:r w:rsidRPr="00170D4A">
        <w:rPr>
          <w:rFonts w:ascii="Times New Roman" w:eastAsia="Times New Roman" w:hAnsi="Times New Roman" w:cs="David"/>
          <w:sz w:val="24"/>
          <w:szCs w:val="24"/>
        </w:rPr>
        <w:t>, E. (2013). Developing successful writing teachers: Outcomes of professional development exploring teachers’ perceptions of themselves as writers and writing teachers and their students’ attitudes and abilities to write across the curriculum. English Teaching: Practice and Critique, 12(3).</w:t>
      </w:r>
    </w:p>
    <w:p w14:paraId="35B9709D"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lastRenderedPageBreak/>
        <w:t xml:space="preserve">Calkins, L. M. (1993). The lifework of writing. </w:t>
      </w:r>
      <w:r w:rsidRPr="00170D4A">
        <w:rPr>
          <w:rFonts w:ascii="Times New Roman" w:eastAsia="Times New Roman" w:hAnsi="Times New Roman" w:cs="David"/>
          <w:i/>
          <w:iCs/>
          <w:sz w:val="24"/>
          <w:szCs w:val="24"/>
        </w:rPr>
        <w:t>The Australian Journal of Language and Literacy, 16</w:t>
      </w:r>
      <w:r w:rsidRPr="00170D4A">
        <w:rPr>
          <w:rFonts w:ascii="Times New Roman" w:eastAsia="Times New Roman" w:hAnsi="Times New Roman" w:cs="David"/>
          <w:sz w:val="24"/>
          <w:szCs w:val="24"/>
        </w:rPr>
        <w:t>, 32-37.</w:t>
      </w:r>
    </w:p>
    <w:p w14:paraId="04B48A21" w14:textId="79FDC1F2"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Cantrell, S. C. &amp; Hughes, H. K. (2008). Teacher efficacy and content literacy implementation: An exploration of the effects of extended professional development with coaching Journal of Literacy Research, 40.</w:t>
      </w:r>
    </w:p>
    <w:p w14:paraId="7F3B5C20" w14:textId="5CA34ECD" w:rsidR="00616949" w:rsidRPr="00170D4A" w:rsidRDefault="00616949" w:rsidP="0061694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Cermin</w:t>
      </w:r>
      <w:proofErr w:type="spellEnd"/>
      <w:r w:rsidRPr="00170D4A">
        <w:rPr>
          <w:rFonts w:ascii="Times New Roman" w:eastAsia="Times New Roman" w:hAnsi="Times New Roman" w:cs="David"/>
          <w:sz w:val="24"/>
          <w:szCs w:val="24"/>
        </w:rPr>
        <w:t xml:space="preserve"> T. &amp; Oliver L. (2017). Teachers as writers: a systematic review, Research Papers in Education, 32:3, 269-295, DOI: 10.1080/02671522.2016.1187664.</w:t>
      </w:r>
    </w:p>
    <w:p w14:paraId="7E382DF6"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Commeyras</w:t>
      </w:r>
      <w:proofErr w:type="spellEnd"/>
      <w:r w:rsidRPr="00170D4A">
        <w:rPr>
          <w:rFonts w:ascii="Times New Roman" w:eastAsia="Times New Roman" w:hAnsi="Times New Roman" w:cs="David"/>
          <w:sz w:val="24"/>
          <w:szCs w:val="24"/>
        </w:rPr>
        <w:t xml:space="preserve">, M., </w:t>
      </w:r>
      <w:proofErr w:type="spellStart"/>
      <w:r w:rsidRPr="00170D4A">
        <w:rPr>
          <w:rFonts w:ascii="Times New Roman" w:eastAsia="Times New Roman" w:hAnsi="Times New Roman" w:cs="David"/>
          <w:sz w:val="24"/>
          <w:szCs w:val="24"/>
        </w:rPr>
        <w:t>Bisplinghoff</w:t>
      </w:r>
      <w:proofErr w:type="spellEnd"/>
      <w:r w:rsidRPr="00170D4A">
        <w:rPr>
          <w:rFonts w:ascii="Times New Roman" w:eastAsia="Times New Roman" w:hAnsi="Times New Roman" w:cs="David"/>
          <w:sz w:val="24"/>
          <w:szCs w:val="24"/>
        </w:rPr>
        <w:t xml:space="preserve">, B. S., &amp; Olson, J. (Eds.) (2003). </w:t>
      </w:r>
      <w:r w:rsidRPr="00170D4A">
        <w:rPr>
          <w:rFonts w:ascii="Times New Roman" w:eastAsia="Times New Roman" w:hAnsi="Times New Roman" w:cs="David"/>
          <w:i/>
          <w:iCs/>
          <w:sz w:val="24"/>
          <w:szCs w:val="24"/>
        </w:rPr>
        <w:t>Teachers as readers: Perspectives on the importance of reading in teachers' classrooms and lives</w:t>
      </w:r>
      <w:r w:rsidRPr="00170D4A">
        <w:rPr>
          <w:rFonts w:ascii="Times New Roman" w:eastAsia="Times New Roman" w:hAnsi="Times New Roman" w:cs="David"/>
          <w:sz w:val="24"/>
          <w:szCs w:val="24"/>
        </w:rPr>
        <w:t>.  Chapter 18. Newark, DE: International Reading Association.</w:t>
      </w:r>
    </w:p>
    <w:p w14:paraId="4C484208"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Crammond</w:t>
      </w:r>
      <w:proofErr w:type="spellEnd"/>
      <w:r w:rsidRPr="00170D4A">
        <w:rPr>
          <w:rFonts w:ascii="Times New Roman" w:eastAsia="Times New Roman" w:hAnsi="Times New Roman" w:cs="David"/>
          <w:sz w:val="24"/>
          <w:szCs w:val="24"/>
        </w:rPr>
        <w:t xml:space="preserve">, J. G. (1998). The uses and complexity of argument structures in expert and student persuasive writing. </w:t>
      </w:r>
      <w:r w:rsidRPr="00170D4A">
        <w:rPr>
          <w:rFonts w:ascii="Times New Roman" w:eastAsia="Times New Roman" w:hAnsi="Times New Roman" w:cs="David"/>
          <w:i/>
          <w:iCs/>
          <w:sz w:val="24"/>
          <w:szCs w:val="24"/>
        </w:rPr>
        <w:t>Written Communication, 15</w:t>
      </w:r>
      <w:r w:rsidRPr="00170D4A">
        <w:rPr>
          <w:rFonts w:ascii="Times New Roman" w:eastAsia="Times New Roman" w:hAnsi="Times New Roman" w:cs="David"/>
          <w:sz w:val="24"/>
          <w:szCs w:val="24"/>
        </w:rPr>
        <w:t>(2), 230-268.</w:t>
      </w:r>
    </w:p>
    <w:p w14:paraId="03D478C8"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tl/>
        </w:rPr>
      </w:pPr>
      <w:proofErr w:type="spellStart"/>
      <w:r w:rsidRPr="00170D4A">
        <w:rPr>
          <w:rFonts w:ascii="Times New Roman" w:eastAsia="Times New Roman" w:hAnsi="Times New Roman" w:cs="David"/>
          <w:sz w:val="24"/>
          <w:szCs w:val="24"/>
        </w:rPr>
        <w:t>Cremin</w:t>
      </w:r>
      <w:proofErr w:type="spellEnd"/>
      <w:r w:rsidRPr="00170D4A">
        <w:rPr>
          <w:rFonts w:ascii="Times New Roman" w:eastAsia="Times New Roman" w:hAnsi="Times New Roman" w:cs="David"/>
          <w:sz w:val="24"/>
          <w:szCs w:val="24"/>
        </w:rPr>
        <w:t>, T. (2006). Creativity, uncertainty and discomfort: teachers as writers. Cambridge Journal of Education, 36(3), 415–433.</w:t>
      </w:r>
    </w:p>
    <w:p w14:paraId="092A4B7B"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Cremin</w:t>
      </w:r>
      <w:proofErr w:type="spellEnd"/>
      <w:r w:rsidRPr="00170D4A">
        <w:rPr>
          <w:rFonts w:ascii="Times New Roman" w:eastAsia="Times New Roman" w:hAnsi="Times New Roman" w:cs="David"/>
          <w:sz w:val="24"/>
          <w:szCs w:val="24"/>
        </w:rPr>
        <w:t xml:space="preserve"> T. &amp; Oliver L. (2017) Teachers as writers: a systematic review, Research Papers in Education, 32:3, 269-295.</w:t>
      </w:r>
    </w:p>
    <w:p w14:paraId="369E515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Daniels, Shari L., (2018). "Teacher-Writer Perceptions On The Essence Of Writing: Influences, Identity </w:t>
      </w:r>
      <w:proofErr w:type="gramStart"/>
      <w:r w:rsidRPr="00170D4A">
        <w:rPr>
          <w:rFonts w:ascii="Times New Roman" w:eastAsia="Times New Roman" w:hAnsi="Times New Roman" w:cs="David"/>
          <w:sz w:val="24"/>
          <w:szCs w:val="24"/>
        </w:rPr>
        <w:t>And  Habits</w:t>
      </w:r>
      <w:proofErr w:type="gramEnd"/>
      <w:r w:rsidRPr="00170D4A">
        <w:rPr>
          <w:rFonts w:ascii="Times New Roman" w:eastAsia="Times New Roman" w:hAnsi="Times New Roman" w:cs="David"/>
          <w:sz w:val="24"/>
          <w:szCs w:val="24"/>
        </w:rPr>
        <w:t xml:space="preserve"> Of Mind To Sustain A Writing Life").Theses and Dissertations. 2195. </w:t>
      </w:r>
      <w:hyperlink r:id="rId8" w:history="1">
        <w:r w:rsidRPr="00170D4A">
          <w:rPr>
            <w:rStyle w:val="Hyperlink"/>
            <w:rFonts w:ascii="Times New Roman" w:eastAsia="Times New Roman" w:hAnsi="Times New Roman" w:cs="David"/>
            <w:sz w:val="24"/>
            <w:szCs w:val="24"/>
          </w:rPr>
          <w:t>https://commons.und.edu/theses/2195</w:t>
        </w:r>
      </w:hyperlink>
      <w:r w:rsidRPr="00170D4A">
        <w:rPr>
          <w:rFonts w:ascii="Times New Roman" w:eastAsia="Times New Roman" w:hAnsi="Times New Roman" w:cs="David"/>
          <w:sz w:val="24"/>
          <w:szCs w:val="24"/>
        </w:rPr>
        <w:t>.</w:t>
      </w:r>
    </w:p>
    <w:p w14:paraId="72A3AED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Darling-Hammond, L., R. Chung-Wei, A. Andree, N. Richardson, &amp; S. </w:t>
      </w:r>
      <w:proofErr w:type="spellStart"/>
      <w:r w:rsidRPr="00170D4A">
        <w:rPr>
          <w:rFonts w:ascii="Times New Roman" w:eastAsia="Times New Roman" w:hAnsi="Times New Roman" w:cs="David"/>
          <w:sz w:val="24"/>
          <w:szCs w:val="24"/>
        </w:rPr>
        <w:t>Orphanos</w:t>
      </w:r>
      <w:proofErr w:type="spellEnd"/>
      <w:r w:rsidRPr="00170D4A">
        <w:rPr>
          <w:rFonts w:ascii="Times New Roman" w:eastAsia="Times New Roman" w:hAnsi="Times New Roman" w:cs="David"/>
          <w:sz w:val="24"/>
          <w:szCs w:val="24"/>
        </w:rPr>
        <w:t xml:space="preserve"> (2009). Professional Learning in the Learning Profession: A Status Report on Teacher Development in the U.S. and Abroad. Published by the National Staff Development Council and School Redesign Network at Stanford University.</w:t>
      </w:r>
    </w:p>
    <w:p w14:paraId="0C77D424" w14:textId="3B287748" w:rsidR="00412657" w:rsidRPr="00170D4A" w:rsidRDefault="00412657" w:rsidP="000819E3">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lastRenderedPageBreak/>
        <w:t>Dellerman</w:t>
      </w:r>
      <w:proofErr w:type="spellEnd"/>
      <w:r w:rsidRPr="00170D4A">
        <w:rPr>
          <w:rFonts w:ascii="Times New Roman" w:eastAsia="Times New Roman" w:hAnsi="Times New Roman" w:cs="David"/>
          <w:sz w:val="24"/>
          <w:szCs w:val="24"/>
        </w:rPr>
        <w:t xml:space="preserve">, P., </w:t>
      </w:r>
      <w:proofErr w:type="spellStart"/>
      <w:r w:rsidRPr="00170D4A">
        <w:rPr>
          <w:rFonts w:ascii="Times New Roman" w:eastAsia="Times New Roman" w:hAnsi="Times New Roman" w:cs="David"/>
          <w:sz w:val="24"/>
          <w:szCs w:val="24"/>
        </w:rPr>
        <w:t>Coirier</w:t>
      </w:r>
      <w:proofErr w:type="spellEnd"/>
      <w:r w:rsidRPr="00170D4A">
        <w:rPr>
          <w:rFonts w:ascii="Times New Roman" w:eastAsia="Times New Roman" w:hAnsi="Times New Roman" w:cs="David"/>
          <w:sz w:val="24"/>
          <w:szCs w:val="24"/>
        </w:rPr>
        <w:t xml:space="preserve">, P., &amp; Marchand, E. (1996). The specificity of argumentative text planning. In R. </w:t>
      </w:r>
      <w:proofErr w:type="spellStart"/>
      <w:r w:rsidRPr="00170D4A">
        <w:rPr>
          <w:rFonts w:ascii="Times New Roman" w:eastAsia="Times New Roman" w:hAnsi="Times New Roman" w:cs="David"/>
          <w:sz w:val="24"/>
          <w:szCs w:val="24"/>
        </w:rPr>
        <w:t>Rijlaarsdam</w:t>
      </w:r>
      <w:proofErr w:type="spellEnd"/>
      <w:r w:rsidRPr="00170D4A">
        <w:rPr>
          <w:rFonts w:ascii="Times New Roman" w:eastAsia="Times New Roman" w:hAnsi="Times New Roman" w:cs="David"/>
          <w:sz w:val="24"/>
          <w:szCs w:val="24"/>
        </w:rPr>
        <w:t xml:space="preserve">, H. Van den Bergh, &amp; M. </w:t>
      </w:r>
      <w:proofErr w:type="spellStart"/>
      <w:r w:rsidRPr="00170D4A">
        <w:rPr>
          <w:rFonts w:ascii="Times New Roman" w:eastAsia="Times New Roman" w:hAnsi="Times New Roman" w:cs="David"/>
          <w:sz w:val="24"/>
          <w:szCs w:val="24"/>
        </w:rPr>
        <w:t>Couzijn</w:t>
      </w:r>
      <w:proofErr w:type="spellEnd"/>
      <w:r w:rsidRPr="00170D4A">
        <w:rPr>
          <w:rFonts w:ascii="Times New Roman" w:eastAsia="Times New Roman" w:hAnsi="Times New Roman" w:cs="David"/>
          <w:sz w:val="24"/>
          <w:szCs w:val="24"/>
        </w:rPr>
        <w:t xml:space="preserve"> (Eds</w:t>
      </w:r>
      <w:r w:rsidRPr="00170D4A">
        <w:rPr>
          <w:rFonts w:ascii="Times New Roman" w:eastAsia="Times New Roman" w:hAnsi="Times New Roman" w:cs="David"/>
          <w:i/>
          <w:iCs/>
          <w:sz w:val="24"/>
          <w:szCs w:val="24"/>
        </w:rPr>
        <w:t>.), Current trends in writing research: What is writing? Theories, models and methodology</w:t>
      </w:r>
      <w:r w:rsidRPr="00170D4A">
        <w:rPr>
          <w:rFonts w:ascii="Times New Roman" w:eastAsia="Times New Roman" w:hAnsi="Times New Roman" w:cs="David"/>
          <w:sz w:val="24"/>
          <w:szCs w:val="24"/>
        </w:rPr>
        <w:t>, 182-194. Amsterdam: Amsterdam University Press.</w:t>
      </w:r>
    </w:p>
    <w:p w14:paraId="6C120EC4"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Ehrenworth</w:t>
      </w:r>
      <w:proofErr w:type="spellEnd"/>
      <w:r w:rsidRPr="00170D4A">
        <w:rPr>
          <w:rFonts w:ascii="Times New Roman" w:eastAsia="Times New Roman" w:hAnsi="Times New Roman" w:cs="David"/>
          <w:sz w:val="24"/>
          <w:szCs w:val="24"/>
        </w:rPr>
        <w:t xml:space="preserve">, M. (2017). Why argue? </w:t>
      </w:r>
      <w:r w:rsidRPr="00170D4A">
        <w:rPr>
          <w:rFonts w:ascii="Times New Roman" w:eastAsia="Times New Roman" w:hAnsi="Times New Roman" w:cs="David"/>
          <w:i/>
          <w:iCs/>
          <w:sz w:val="24"/>
          <w:szCs w:val="24"/>
        </w:rPr>
        <w:t>Educational Leadership, 74</w:t>
      </w:r>
      <w:r w:rsidRPr="00170D4A">
        <w:rPr>
          <w:rFonts w:ascii="Times New Roman" w:eastAsia="Times New Roman" w:hAnsi="Times New Roman" w:cs="David"/>
          <w:sz w:val="24"/>
          <w:szCs w:val="24"/>
        </w:rPr>
        <w:t>(5), 35-40.</w:t>
      </w:r>
      <w:r w:rsidRPr="00170D4A">
        <w:rPr>
          <w:rFonts w:ascii="Times New Roman" w:eastAsia="Times New Roman" w:hAnsi="Times New Roman" w:cs="David"/>
          <w:sz w:val="24"/>
          <w:szCs w:val="24"/>
          <w:rtl/>
        </w:rPr>
        <w:t xml:space="preserve"> </w:t>
      </w:r>
    </w:p>
    <w:p w14:paraId="0BCD5D0F"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Emig</w:t>
      </w:r>
      <w:proofErr w:type="spellEnd"/>
      <w:r w:rsidRPr="00170D4A">
        <w:rPr>
          <w:rFonts w:ascii="Times New Roman" w:eastAsia="Times New Roman" w:hAnsi="Times New Roman" w:cs="David"/>
          <w:sz w:val="24"/>
          <w:szCs w:val="24"/>
        </w:rPr>
        <w:t>, J. A. (1971). The composing processes of twelfth graders. Urbana, IL: National Council of Teachers of English.</w:t>
      </w:r>
    </w:p>
    <w:p w14:paraId="6B0CD4CE"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Galti</w:t>
      </w:r>
      <w:proofErr w:type="spellEnd"/>
      <w:r w:rsidRPr="00170D4A">
        <w:rPr>
          <w:rFonts w:ascii="Times New Roman" w:eastAsia="Times New Roman" w:hAnsi="Times New Roman" w:cs="David"/>
          <w:sz w:val="24"/>
          <w:szCs w:val="24"/>
        </w:rPr>
        <w:t xml:space="preserve">, A.M., </w:t>
      </w:r>
      <w:proofErr w:type="spellStart"/>
      <w:r w:rsidRPr="00170D4A">
        <w:rPr>
          <w:rFonts w:ascii="Times New Roman" w:eastAsia="Times New Roman" w:hAnsi="Times New Roman" w:cs="David"/>
          <w:sz w:val="24"/>
          <w:szCs w:val="24"/>
        </w:rPr>
        <w:t>Saidu</w:t>
      </w:r>
      <w:proofErr w:type="spellEnd"/>
      <w:r w:rsidRPr="00170D4A">
        <w:rPr>
          <w:rFonts w:ascii="Times New Roman" w:eastAsia="Times New Roman" w:hAnsi="Times New Roman" w:cs="David"/>
          <w:sz w:val="24"/>
          <w:szCs w:val="24"/>
        </w:rPr>
        <w:t xml:space="preserve">, S., Yusuf, H., &amp; </w:t>
      </w:r>
      <w:proofErr w:type="spellStart"/>
      <w:r w:rsidRPr="00170D4A">
        <w:rPr>
          <w:rFonts w:ascii="Times New Roman" w:eastAsia="Times New Roman" w:hAnsi="Times New Roman" w:cs="David"/>
          <w:sz w:val="24"/>
          <w:szCs w:val="24"/>
        </w:rPr>
        <w:t>Goni</w:t>
      </w:r>
      <w:proofErr w:type="spellEnd"/>
      <w:r w:rsidRPr="00170D4A">
        <w:rPr>
          <w:rFonts w:ascii="Times New Roman" w:eastAsia="Times New Roman" w:hAnsi="Times New Roman" w:cs="David"/>
          <w:sz w:val="24"/>
          <w:szCs w:val="24"/>
        </w:rPr>
        <w:t>, A.A. (2018). Rating Scale in Writing Assessment: Holistic vs. Analytical Scales: A Review. International Journal of English Research, 4(6), 4</w:t>
      </w:r>
      <w:r w:rsidRPr="00170D4A">
        <w:rPr>
          <w:rFonts w:ascii="Times New Roman" w:eastAsia="Times New Roman" w:hAnsi="Times New Roman" w:cs="Arial"/>
          <w:sz w:val="24"/>
          <w:szCs w:val="24"/>
        </w:rPr>
        <w:t>‒</w:t>
      </w:r>
      <w:r w:rsidRPr="00170D4A">
        <w:rPr>
          <w:rFonts w:ascii="Times New Roman" w:eastAsia="Times New Roman" w:hAnsi="Times New Roman" w:cs="David"/>
          <w:sz w:val="24"/>
          <w:szCs w:val="24"/>
        </w:rPr>
        <w:t>6.</w:t>
      </w:r>
    </w:p>
    <w:p w14:paraId="664CC883"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Gambrell, L. B. (1996). Creating classroom cultures that foster reading motivation. </w:t>
      </w:r>
      <w:r w:rsidRPr="00170D4A">
        <w:rPr>
          <w:rFonts w:ascii="Times New Roman" w:eastAsia="Times New Roman" w:hAnsi="Times New Roman" w:cs="David"/>
          <w:i/>
          <w:iCs/>
          <w:sz w:val="24"/>
          <w:szCs w:val="24"/>
        </w:rPr>
        <w:t>The Reading Teacher, 50</w:t>
      </w:r>
      <w:r w:rsidRPr="00170D4A">
        <w:rPr>
          <w:rFonts w:ascii="Times New Roman" w:eastAsia="Times New Roman" w:hAnsi="Times New Roman" w:cs="David"/>
          <w:sz w:val="24"/>
          <w:szCs w:val="24"/>
        </w:rPr>
        <w:t>, 14-25.</w:t>
      </w:r>
    </w:p>
    <w:p w14:paraId="2AB5362A" w14:textId="77777777" w:rsidR="00412657" w:rsidRPr="00170D4A" w:rsidRDefault="00412657" w:rsidP="005A3969">
      <w:pPr>
        <w:bidi w:val="0"/>
        <w:spacing w:after="0" w:line="480" w:lineRule="auto"/>
        <w:ind w:hanging="720"/>
        <w:jc w:val="both"/>
        <w:rPr>
          <w:rFonts w:ascii="Times New Roman" w:eastAsia="Times New Roman" w:hAnsi="Times New Roman" w:cs="David"/>
          <w:color w:val="333333"/>
          <w:sz w:val="24"/>
          <w:szCs w:val="24"/>
        </w:rPr>
      </w:pPr>
      <w:proofErr w:type="spellStart"/>
      <w:r w:rsidRPr="00170D4A">
        <w:rPr>
          <w:rFonts w:ascii="Times New Roman" w:eastAsia="Times New Roman" w:hAnsi="Times New Roman" w:cs="David"/>
          <w:sz w:val="24"/>
          <w:szCs w:val="24"/>
        </w:rPr>
        <w:t>Geekie</w:t>
      </w:r>
      <w:proofErr w:type="spellEnd"/>
      <w:r w:rsidRPr="00170D4A">
        <w:rPr>
          <w:rFonts w:ascii="Times New Roman" w:eastAsia="Times New Roman" w:hAnsi="Times New Roman" w:cs="David"/>
          <w:sz w:val="24"/>
          <w:szCs w:val="24"/>
        </w:rPr>
        <w:t>, P., Cambourne, B., &amp; Fitzsimmons, P. (1999). Understanding literacy development. London, England: Trentham Books.</w:t>
      </w:r>
    </w:p>
    <w:p w14:paraId="04EBA44E"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Gennrich</w:t>
      </w:r>
      <w:proofErr w:type="spellEnd"/>
      <w:r w:rsidRPr="00170D4A">
        <w:rPr>
          <w:rFonts w:ascii="Times New Roman" w:eastAsia="Times New Roman" w:hAnsi="Times New Roman" w:cs="David"/>
          <w:sz w:val="24"/>
          <w:szCs w:val="24"/>
        </w:rPr>
        <w:t xml:space="preserve">, T., and H. Janks. 2013. “Teachers’ Literate Identities.” In International Handbook of Research on Children’s Literacy, Learning and Culture, edited by K. Hall, T. </w:t>
      </w:r>
      <w:proofErr w:type="spellStart"/>
      <w:r w:rsidRPr="00170D4A">
        <w:rPr>
          <w:rFonts w:ascii="Times New Roman" w:eastAsia="Times New Roman" w:hAnsi="Times New Roman" w:cs="David"/>
          <w:sz w:val="24"/>
          <w:szCs w:val="24"/>
        </w:rPr>
        <w:t>Cremin</w:t>
      </w:r>
      <w:proofErr w:type="spellEnd"/>
      <w:r w:rsidRPr="00170D4A">
        <w:rPr>
          <w:rFonts w:ascii="Times New Roman" w:eastAsia="Times New Roman" w:hAnsi="Times New Roman" w:cs="David"/>
          <w:sz w:val="24"/>
          <w:szCs w:val="24"/>
        </w:rPr>
        <w:t>, B. Comber, and L. Moll, 456–468. Oxford: Wiley.</w:t>
      </w:r>
    </w:p>
    <w:p w14:paraId="43952F71" w14:textId="77777777" w:rsidR="00412657"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Gilespie</w:t>
      </w:r>
      <w:proofErr w:type="spellEnd"/>
      <w:r w:rsidRPr="00170D4A">
        <w:rPr>
          <w:rFonts w:ascii="Times New Roman" w:eastAsia="Times New Roman" w:hAnsi="Times New Roman" w:cs="David"/>
          <w:sz w:val="24"/>
          <w:szCs w:val="24"/>
        </w:rPr>
        <w:t xml:space="preserve">, T (1991). Joining the </w:t>
      </w:r>
      <w:proofErr w:type="spellStart"/>
      <w:r w:rsidRPr="00170D4A">
        <w:rPr>
          <w:rFonts w:ascii="Times New Roman" w:eastAsia="Times New Roman" w:hAnsi="Times New Roman" w:cs="David"/>
          <w:sz w:val="24"/>
          <w:szCs w:val="24"/>
        </w:rPr>
        <w:t>dehate</w:t>
      </w:r>
      <w:proofErr w:type="spellEnd"/>
      <w:r w:rsidRPr="00170D4A">
        <w:rPr>
          <w:rFonts w:ascii="Times New Roman" w:eastAsia="Times New Roman" w:hAnsi="Times New Roman" w:cs="David"/>
          <w:sz w:val="24"/>
          <w:szCs w:val="24"/>
        </w:rPr>
        <w:t xml:space="preserve">: Shouldn't writing teachers write? </w:t>
      </w:r>
      <w:r w:rsidRPr="00170D4A">
        <w:rPr>
          <w:rFonts w:ascii="Times New Roman" w:eastAsia="Times New Roman" w:hAnsi="Times New Roman" w:cs="David"/>
          <w:i/>
          <w:iCs/>
          <w:sz w:val="24"/>
          <w:szCs w:val="24"/>
        </w:rPr>
        <w:t>Quarterly of the National Writing Project, 13</w:t>
      </w:r>
      <w:r w:rsidRPr="00170D4A">
        <w:rPr>
          <w:rFonts w:ascii="Times New Roman" w:eastAsia="Times New Roman" w:hAnsi="Times New Roman" w:cs="David"/>
          <w:sz w:val="24"/>
          <w:szCs w:val="24"/>
        </w:rPr>
        <w:t>(3), 3-6.</w:t>
      </w:r>
    </w:p>
    <w:p w14:paraId="0561D873" w14:textId="3AD4FC6F" w:rsidR="00651F46" w:rsidRPr="00651F46" w:rsidRDefault="00651F46" w:rsidP="00651F46">
      <w:pPr>
        <w:bidi w:val="0"/>
        <w:spacing w:after="0" w:line="480" w:lineRule="auto"/>
        <w:ind w:hanging="720"/>
        <w:jc w:val="both"/>
        <w:rPr>
          <w:rFonts w:ascii="Times New Roman" w:eastAsia="Times New Roman" w:hAnsi="Times New Roman" w:cs="David"/>
          <w:sz w:val="24"/>
          <w:szCs w:val="24"/>
        </w:rPr>
      </w:pPr>
      <w:r w:rsidRPr="00651F46">
        <w:rPr>
          <w:rFonts w:ascii="Times New Roman" w:eastAsia="Times New Roman" w:hAnsi="Times New Roman" w:cs="David"/>
          <w:sz w:val="24"/>
          <w:szCs w:val="24"/>
        </w:rPr>
        <w:t>Gomez R, Parker R, Lara-</w:t>
      </w:r>
      <w:proofErr w:type="spellStart"/>
      <w:r w:rsidRPr="00651F46">
        <w:rPr>
          <w:rFonts w:ascii="Times New Roman" w:eastAsia="Times New Roman" w:hAnsi="Times New Roman" w:cs="David"/>
          <w:sz w:val="24"/>
          <w:szCs w:val="24"/>
        </w:rPr>
        <w:t>Alecio</w:t>
      </w:r>
      <w:proofErr w:type="spellEnd"/>
      <w:r w:rsidRPr="00651F46">
        <w:rPr>
          <w:rFonts w:ascii="Times New Roman" w:eastAsia="Times New Roman" w:hAnsi="Times New Roman" w:cs="David"/>
          <w:sz w:val="24"/>
          <w:szCs w:val="24"/>
        </w:rPr>
        <w:t xml:space="preserve"> R, Gomez L. Process Versus Product Writing with Limited English Proficient Students. </w:t>
      </w:r>
      <w:r w:rsidRPr="00651F46">
        <w:rPr>
          <w:rFonts w:ascii="Times New Roman" w:eastAsia="Times New Roman" w:hAnsi="Times New Roman" w:cs="David"/>
          <w:i/>
          <w:iCs/>
          <w:sz w:val="24"/>
          <w:szCs w:val="24"/>
        </w:rPr>
        <w:t>Bilingual Research Journal</w:t>
      </w:r>
      <w:r w:rsidRPr="00651F46">
        <w:rPr>
          <w:rFonts w:ascii="Times New Roman" w:eastAsia="Times New Roman" w:hAnsi="Times New Roman" w:cs="David"/>
          <w:sz w:val="24"/>
          <w:szCs w:val="24"/>
        </w:rPr>
        <w:t>. 1996 Apr;20(2):209–233. Available from: </w:t>
      </w:r>
      <w:hyperlink r:id="rId9" w:history="1">
        <w:r w:rsidRPr="00651F46">
          <w:rPr>
            <w:rStyle w:val="Hyperlink"/>
            <w:rFonts w:ascii="Times New Roman" w:eastAsia="Times New Roman" w:hAnsi="Times New Roman" w:cs="David"/>
            <w:sz w:val="24"/>
            <w:szCs w:val="24"/>
          </w:rPr>
          <w:t>http://dx.doi.org/10.1080/15235882.1996.10668628</w:t>
        </w:r>
      </w:hyperlink>
      <w:r>
        <w:rPr>
          <w:rFonts w:ascii="Times New Roman" w:eastAsia="Times New Roman" w:hAnsi="Times New Roman" w:cs="David"/>
          <w:sz w:val="24"/>
          <w:szCs w:val="24"/>
        </w:rPr>
        <w:t>.</w:t>
      </w:r>
    </w:p>
    <w:p w14:paraId="46B6849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Graham, S., MacArthur, C., &amp; Fitzgerald, J. (Eds.), (2013). </w:t>
      </w:r>
      <w:r w:rsidRPr="00170D4A">
        <w:rPr>
          <w:rFonts w:ascii="Times New Roman" w:eastAsia="Times New Roman" w:hAnsi="Times New Roman" w:cs="David"/>
          <w:i/>
          <w:iCs/>
          <w:sz w:val="24"/>
          <w:szCs w:val="24"/>
        </w:rPr>
        <w:t>Best practices in writing instruction</w:t>
      </w:r>
      <w:r w:rsidRPr="00170D4A">
        <w:rPr>
          <w:rFonts w:ascii="Times New Roman" w:eastAsia="Times New Roman" w:hAnsi="Times New Roman" w:cs="David"/>
          <w:sz w:val="24"/>
          <w:szCs w:val="24"/>
        </w:rPr>
        <w:t>. New York, NY: Guilford Press.</w:t>
      </w:r>
    </w:p>
    <w:p w14:paraId="6309E634" w14:textId="184A548B" w:rsidR="00412657"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lastRenderedPageBreak/>
        <w:t xml:space="preserve">Graham, S., &amp; Harris, K. R. (2018). Evidence-based writing practices: A meta-analysis of existing </w:t>
      </w:r>
      <w:proofErr w:type="spellStart"/>
      <w:r w:rsidRPr="00170D4A">
        <w:rPr>
          <w:rFonts w:ascii="Times New Roman" w:eastAsia="Times New Roman" w:hAnsi="Times New Roman" w:cs="David"/>
          <w:sz w:val="24"/>
          <w:szCs w:val="24"/>
        </w:rPr>
        <w:t>metaanalyses</w:t>
      </w:r>
      <w:proofErr w:type="spellEnd"/>
      <w:r w:rsidRPr="00170D4A">
        <w:rPr>
          <w:rFonts w:ascii="Times New Roman" w:eastAsia="Times New Roman" w:hAnsi="Times New Roman" w:cs="David"/>
          <w:sz w:val="24"/>
          <w:szCs w:val="24"/>
        </w:rPr>
        <w:t xml:space="preserve">. In R. </w:t>
      </w:r>
      <w:proofErr w:type="spellStart"/>
      <w:r w:rsidRPr="00170D4A">
        <w:rPr>
          <w:rFonts w:ascii="Times New Roman" w:eastAsia="Times New Roman" w:hAnsi="Times New Roman" w:cs="David"/>
          <w:sz w:val="24"/>
          <w:szCs w:val="24"/>
        </w:rPr>
        <w:t>Fidalgo</w:t>
      </w:r>
      <w:proofErr w:type="spellEnd"/>
      <w:r w:rsidRPr="00170D4A">
        <w:rPr>
          <w:rFonts w:ascii="Times New Roman" w:eastAsia="Times New Roman" w:hAnsi="Times New Roman" w:cs="David"/>
          <w:sz w:val="24"/>
          <w:szCs w:val="24"/>
        </w:rPr>
        <w:t xml:space="preserve">, K. R. Harris, &amp; M. Braaksma (Eds.), Design Principles for teaching </w:t>
      </w:r>
      <w:r w:rsidR="004C33AA" w:rsidRPr="00170D4A">
        <w:rPr>
          <w:rFonts w:ascii="Times New Roman" w:eastAsia="Times New Roman" w:hAnsi="Times New Roman" w:cs="David"/>
          <w:sz w:val="24"/>
          <w:szCs w:val="24"/>
        </w:rPr>
        <w:t>effective</w:t>
      </w:r>
      <w:r w:rsidRPr="00170D4A">
        <w:rPr>
          <w:rFonts w:ascii="Times New Roman" w:eastAsia="Times New Roman" w:hAnsi="Times New Roman" w:cs="David"/>
          <w:sz w:val="24"/>
          <w:szCs w:val="24"/>
        </w:rPr>
        <w:t xml:space="preserve"> writing: Theoretical and empirical grounded principles (pp. 13–37). Brill Editions</w:t>
      </w:r>
      <w:r w:rsidR="00E939F6">
        <w:rPr>
          <w:rFonts w:ascii="Times New Roman" w:eastAsia="Times New Roman" w:hAnsi="Times New Roman" w:cs="David"/>
          <w:sz w:val="24"/>
          <w:szCs w:val="24"/>
        </w:rPr>
        <w:t>.</w:t>
      </w:r>
    </w:p>
    <w:p w14:paraId="4A3E0ECC" w14:textId="769A07EC" w:rsidR="00E939F6" w:rsidRPr="00311DA5" w:rsidRDefault="00E939F6" w:rsidP="0015671D">
      <w:pPr>
        <w:bidi w:val="0"/>
        <w:spacing w:after="0" w:line="480" w:lineRule="auto"/>
        <w:ind w:left="-720"/>
        <w:jc w:val="both"/>
        <w:rPr>
          <w:rFonts w:ascii="Times New Roman" w:eastAsia="Times New Roman" w:hAnsi="Times New Roman" w:cs="David"/>
          <w:b/>
          <w:bCs/>
          <w:sz w:val="24"/>
          <w:szCs w:val="24"/>
        </w:rPr>
      </w:pPr>
      <w:r w:rsidRPr="00311DA5">
        <w:rPr>
          <w:rFonts w:ascii="Times New Roman" w:eastAsia="Times New Roman" w:hAnsi="Times New Roman" w:cs="David"/>
          <w:sz w:val="24"/>
          <w:szCs w:val="24"/>
        </w:rPr>
        <w:t>Graham S. (2007). Research on writing development, practice, instruction, and</w:t>
      </w:r>
      <w:r w:rsidR="004C33AA" w:rsidRPr="00311DA5">
        <w:rPr>
          <w:rFonts w:ascii="Times New Roman" w:eastAsia="Times New Roman" w:hAnsi="Times New Roman" w:cs="David"/>
          <w:sz w:val="24"/>
          <w:szCs w:val="24"/>
        </w:rPr>
        <w:t xml:space="preserve"> </w:t>
      </w:r>
      <w:r w:rsidRPr="00311DA5">
        <w:rPr>
          <w:rFonts w:ascii="Times New Roman" w:eastAsia="Times New Roman" w:hAnsi="Times New Roman" w:cs="David"/>
          <w:sz w:val="24"/>
          <w:szCs w:val="24"/>
        </w:rPr>
        <w:t>assessment. </w:t>
      </w:r>
      <w:r w:rsidR="004C33AA" w:rsidRPr="00311DA5">
        <w:rPr>
          <w:rFonts w:ascii="Times New Roman" w:eastAsia="Times New Roman" w:hAnsi="Times New Roman" w:cs="David"/>
          <w:i/>
          <w:iCs/>
          <w:sz w:val="24"/>
          <w:szCs w:val="24"/>
        </w:rPr>
        <w:t xml:space="preserve"> </w:t>
      </w:r>
      <w:r w:rsidRPr="00311DA5">
        <w:rPr>
          <w:rFonts w:ascii="Times New Roman" w:eastAsia="Times New Roman" w:hAnsi="Times New Roman" w:cs="David"/>
          <w:i/>
          <w:iCs/>
          <w:sz w:val="24"/>
          <w:szCs w:val="24"/>
        </w:rPr>
        <w:t>Reading and Writing</w:t>
      </w:r>
      <w:r w:rsidRPr="00311DA5">
        <w:rPr>
          <w:rFonts w:ascii="Times New Roman" w:eastAsia="Times New Roman" w:hAnsi="Times New Roman" w:cs="David"/>
          <w:sz w:val="24"/>
          <w:szCs w:val="24"/>
        </w:rPr>
        <w:t>.;21(1–2):1–2. Available from: </w:t>
      </w:r>
      <w:hyperlink r:id="rId10" w:history="1">
        <w:r w:rsidRPr="00311DA5">
          <w:rPr>
            <w:rStyle w:val="Hyperlink"/>
            <w:rFonts w:ascii="Times New Roman" w:eastAsia="Times New Roman" w:hAnsi="Times New Roman" w:cs="David"/>
            <w:sz w:val="24"/>
            <w:szCs w:val="24"/>
          </w:rPr>
          <w:t>http://doi.org/10.1007/s11145-007-9069-7</w:t>
        </w:r>
      </w:hyperlink>
    </w:p>
    <w:p w14:paraId="407D22C3" w14:textId="0F53DB4D" w:rsidR="00B334C2" w:rsidRPr="00311DA5" w:rsidRDefault="00B334C2" w:rsidP="00BC3805">
      <w:pPr>
        <w:bidi w:val="0"/>
        <w:spacing w:after="0" w:line="480" w:lineRule="auto"/>
        <w:ind w:hanging="720"/>
        <w:jc w:val="both"/>
        <w:rPr>
          <w:rFonts w:ascii="Times New Roman" w:eastAsia="Times New Roman" w:hAnsi="Times New Roman" w:cs="David"/>
          <w:sz w:val="24"/>
          <w:szCs w:val="24"/>
        </w:rPr>
      </w:pPr>
      <w:r w:rsidRPr="00311DA5">
        <w:rPr>
          <w:rFonts w:ascii="Times New Roman" w:eastAsia="Times New Roman" w:hAnsi="Times New Roman" w:cs="David"/>
          <w:sz w:val="24"/>
          <w:szCs w:val="24"/>
        </w:rPr>
        <w:t>Graham S. (2006).  Writing. In: Alexander PA, Winne PH. (eds.) Handbook of educational psychology. Mahwah, NJ, USA: Erlbaum.</w:t>
      </w:r>
    </w:p>
    <w:p w14:paraId="1908114F" w14:textId="77777777" w:rsidR="00B334C2" w:rsidRPr="00311DA5" w:rsidRDefault="00B334C2" w:rsidP="00B334C2">
      <w:pPr>
        <w:bidi w:val="0"/>
        <w:spacing w:after="0" w:line="480" w:lineRule="auto"/>
        <w:ind w:hanging="720"/>
        <w:jc w:val="both"/>
        <w:rPr>
          <w:rFonts w:ascii="Times New Roman" w:eastAsia="Times New Roman" w:hAnsi="Times New Roman" w:cs="David"/>
          <w:sz w:val="24"/>
          <w:szCs w:val="24"/>
        </w:rPr>
      </w:pPr>
      <w:r w:rsidRPr="00311DA5">
        <w:rPr>
          <w:rFonts w:ascii="Times New Roman" w:eastAsia="Times New Roman" w:hAnsi="Times New Roman" w:cs="David"/>
          <w:sz w:val="24"/>
          <w:szCs w:val="24"/>
        </w:rPr>
        <w:t xml:space="preserve">Hillocks </w:t>
      </w:r>
      <w:proofErr w:type="gramStart"/>
      <w:r w:rsidRPr="00311DA5">
        <w:rPr>
          <w:rFonts w:ascii="Times New Roman" w:eastAsia="Times New Roman" w:hAnsi="Times New Roman" w:cs="David"/>
          <w:sz w:val="24"/>
          <w:szCs w:val="24"/>
        </w:rPr>
        <w:t>G.( 2006</w:t>
      </w:r>
      <w:proofErr w:type="gramEnd"/>
      <w:r w:rsidRPr="00311DA5">
        <w:rPr>
          <w:rFonts w:ascii="Times New Roman" w:eastAsia="Times New Roman" w:hAnsi="Times New Roman" w:cs="David"/>
          <w:sz w:val="24"/>
          <w:szCs w:val="24"/>
        </w:rPr>
        <w:t xml:space="preserve">). The testing trap: How state writing assessments control learning. New York, NY, USA: Teachers College Press. </w:t>
      </w:r>
    </w:p>
    <w:p w14:paraId="182E4E25" w14:textId="0FB956D8" w:rsidR="00651F46" w:rsidRPr="00311DA5" w:rsidRDefault="00651F46" w:rsidP="00BC3805">
      <w:pPr>
        <w:bidi w:val="0"/>
        <w:spacing w:after="0" w:line="480" w:lineRule="auto"/>
        <w:ind w:hanging="720"/>
        <w:jc w:val="both"/>
        <w:rPr>
          <w:rFonts w:ascii="Times New Roman" w:eastAsia="Times New Roman" w:hAnsi="Times New Roman" w:cs="David"/>
          <w:sz w:val="24"/>
          <w:szCs w:val="24"/>
        </w:rPr>
      </w:pPr>
      <w:r w:rsidRPr="00311DA5">
        <w:rPr>
          <w:rFonts w:ascii="Times New Roman" w:eastAsia="Times New Roman" w:hAnsi="Times New Roman" w:cs="David"/>
          <w:sz w:val="24"/>
          <w:szCs w:val="24"/>
        </w:rPr>
        <w:t xml:space="preserve">Graham S, McKeown D, </w:t>
      </w:r>
      <w:proofErr w:type="spellStart"/>
      <w:r w:rsidRPr="00311DA5">
        <w:rPr>
          <w:rFonts w:ascii="Times New Roman" w:eastAsia="Times New Roman" w:hAnsi="Times New Roman" w:cs="David"/>
          <w:sz w:val="24"/>
          <w:szCs w:val="24"/>
        </w:rPr>
        <w:t>Kiuhara</w:t>
      </w:r>
      <w:proofErr w:type="spellEnd"/>
      <w:r w:rsidRPr="00311DA5">
        <w:rPr>
          <w:rFonts w:ascii="Times New Roman" w:eastAsia="Times New Roman" w:hAnsi="Times New Roman" w:cs="David"/>
          <w:sz w:val="24"/>
          <w:szCs w:val="24"/>
        </w:rPr>
        <w:t xml:space="preserve"> S, Harris KR. (2012). A meta-analysis of writing instruction for students in the elementary grades. Journal of Educational Psychology.;104(4):879–896. Available from: </w:t>
      </w:r>
      <w:hyperlink r:id="rId11" w:history="1">
        <w:r w:rsidRPr="00311DA5">
          <w:t>http://dx.doi.org/10.1037/a0029185</w:t>
        </w:r>
      </w:hyperlink>
    </w:p>
    <w:p w14:paraId="49CA76DC" w14:textId="2E58200F" w:rsidR="00E939F6" w:rsidRPr="00E939F6" w:rsidRDefault="00E939F6" w:rsidP="00BC3805">
      <w:pPr>
        <w:bidi w:val="0"/>
        <w:spacing w:after="0" w:line="480" w:lineRule="auto"/>
        <w:ind w:hanging="720"/>
        <w:jc w:val="both"/>
        <w:rPr>
          <w:rFonts w:ascii="Times New Roman" w:eastAsia="Times New Roman" w:hAnsi="Times New Roman" w:cs="David"/>
          <w:sz w:val="24"/>
          <w:szCs w:val="24"/>
        </w:rPr>
      </w:pPr>
      <w:r w:rsidRPr="00311DA5">
        <w:rPr>
          <w:rFonts w:ascii="Times New Roman" w:eastAsia="Times New Roman" w:hAnsi="Times New Roman" w:cs="David"/>
          <w:sz w:val="24"/>
          <w:szCs w:val="24"/>
        </w:rPr>
        <w:t>Graham S, Harris K, Hebert MA. (2011). Informing writing: </w:t>
      </w:r>
      <w:r w:rsidRPr="00311DA5">
        <w:rPr>
          <w:rFonts w:ascii="Times New Roman" w:eastAsia="Times New Roman" w:hAnsi="Times New Roman" w:cs="David"/>
          <w:i/>
          <w:iCs/>
          <w:sz w:val="24"/>
          <w:szCs w:val="24"/>
        </w:rPr>
        <w:t>The benefits of formative assessment. A Carnegie corporation time to act report</w:t>
      </w:r>
      <w:r w:rsidRPr="00311DA5">
        <w:rPr>
          <w:rFonts w:ascii="Times New Roman" w:eastAsia="Times New Roman" w:hAnsi="Times New Roman" w:cs="David"/>
          <w:sz w:val="24"/>
          <w:szCs w:val="24"/>
        </w:rPr>
        <w:t>. Washington, DC, USA: Alliance for Excellent Education.</w:t>
      </w:r>
    </w:p>
    <w:p w14:paraId="0DD14611"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Graham, Steve and Alves, Rui </w:t>
      </w:r>
      <w:proofErr w:type="gramStart"/>
      <w:r w:rsidRPr="00170D4A">
        <w:rPr>
          <w:rFonts w:ascii="Times New Roman" w:eastAsia="Times New Roman" w:hAnsi="Times New Roman" w:cs="David"/>
          <w:sz w:val="24"/>
          <w:szCs w:val="24"/>
        </w:rPr>
        <w:t>A..</w:t>
      </w:r>
      <w:proofErr w:type="gramEnd"/>
      <w:r w:rsidRPr="00170D4A">
        <w:rPr>
          <w:rFonts w:ascii="Times New Roman" w:eastAsia="Times New Roman" w:hAnsi="Times New Roman" w:cs="David"/>
          <w:sz w:val="24"/>
          <w:szCs w:val="24"/>
        </w:rPr>
        <w:t xml:space="preserve"> (2021). Research and teaching writing. Reading and Writing. 34(7), p. 1613–1621. </w:t>
      </w:r>
      <w:hyperlink r:id="rId12" w:history="1">
        <w:r w:rsidRPr="00170D4A">
          <w:rPr>
            <w:rStyle w:val="Hyperlink"/>
            <w:rFonts w:ascii="Times New Roman" w:eastAsia="Times New Roman" w:hAnsi="Times New Roman" w:cs="David"/>
            <w:sz w:val="24"/>
            <w:szCs w:val="24"/>
          </w:rPr>
          <w:t>https://doi.org/10.1007/s11145-021-10188</w:t>
        </w:r>
      </w:hyperlink>
      <w:r w:rsidRPr="00170D4A">
        <w:rPr>
          <w:rFonts w:ascii="Times New Roman" w:eastAsia="Times New Roman" w:hAnsi="Times New Roman" w:cs="David"/>
          <w:sz w:val="24"/>
          <w:szCs w:val="24"/>
        </w:rPr>
        <w:t>.</w:t>
      </w:r>
    </w:p>
    <w:p w14:paraId="3079A03E"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Grainger, T. (2005b) Teachers as Writers: travelling together, English in Education. Vol. 39 (1) 77-89.</w:t>
      </w:r>
    </w:p>
    <w:p w14:paraId="4505287D"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Graves, D. H. (1978). Balance the basics: Let them write. New York, NY: Ford Foundation.</w:t>
      </w:r>
    </w:p>
    <w:p w14:paraId="71EF2590"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Graves, D. H. (1983). </w:t>
      </w:r>
      <w:r w:rsidRPr="00170D4A">
        <w:rPr>
          <w:rFonts w:ascii="Times New Roman" w:eastAsia="Times New Roman" w:hAnsi="Times New Roman" w:cs="David"/>
          <w:i/>
          <w:iCs/>
          <w:sz w:val="24"/>
          <w:szCs w:val="24"/>
        </w:rPr>
        <w:t>Writing: Teachers and children at work</w:t>
      </w:r>
      <w:r w:rsidRPr="00170D4A">
        <w:rPr>
          <w:rFonts w:ascii="Times New Roman" w:eastAsia="Times New Roman" w:hAnsi="Times New Roman" w:cs="David"/>
          <w:sz w:val="24"/>
          <w:szCs w:val="24"/>
        </w:rPr>
        <w:t>. Exeter, NH: Heinemann Educational Books.</w:t>
      </w:r>
    </w:p>
    <w:p w14:paraId="7E810390"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lastRenderedPageBreak/>
        <w:t xml:space="preserve">Graves, D. H. (1984). </w:t>
      </w:r>
      <w:r w:rsidRPr="00170D4A">
        <w:rPr>
          <w:rFonts w:ascii="Times New Roman" w:eastAsia="Times New Roman" w:hAnsi="Times New Roman" w:cs="David"/>
          <w:i/>
          <w:iCs/>
          <w:sz w:val="24"/>
          <w:szCs w:val="24"/>
        </w:rPr>
        <w:t>A researcher learns to write</w:t>
      </w:r>
      <w:r w:rsidRPr="00170D4A">
        <w:rPr>
          <w:rFonts w:ascii="Times New Roman" w:eastAsia="Times New Roman" w:hAnsi="Times New Roman" w:cs="David"/>
          <w:sz w:val="24"/>
          <w:szCs w:val="24"/>
        </w:rPr>
        <w:t>. Portsmouth, NH: Heinemann.</w:t>
      </w:r>
    </w:p>
    <w:p w14:paraId="3672AE10"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Graves, D. H. (1994). </w:t>
      </w:r>
      <w:r w:rsidRPr="00170D4A">
        <w:rPr>
          <w:rFonts w:ascii="Times New Roman" w:eastAsia="Times New Roman" w:hAnsi="Times New Roman" w:cs="David"/>
          <w:i/>
          <w:iCs/>
          <w:sz w:val="24"/>
          <w:szCs w:val="24"/>
        </w:rPr>
        <w:t>A fresh look at writing</w:t>
      </w:r>
      <w:r w:rsidRPr="00170D4A">
        <w:rPr>
          <w:rFonts w:ascii="Times New Roman" w:eastAsia="Times New Roman" w:hAnsi="Times New Roman" w:cs="David"/>
          <w:sz w:val="24"/>
          <w:szCs w:val="24"/>
        </w:rPr>
        <w:t xml:space="preserve">. Portsmouth, NH: Heinemann. </w:t>
      </w:r>
    </w:p>
    <w:p w14:paraId="3FBA9A9A" w14:textId="083C1D98" w:rsidR="00651F46" w:rsidRDefault="00651F46" w:rsidP="00BC3805">
      <w:pPr>
        <w:bidi w:val="0"/>
        <w:spacing w:after="0" w:line="480" w:lineRule="auto"/>
        <w:ind w:hanging="720"/>
        <w:jc w:val="both"/>
        <w:rPr>
          <w:rFonts w:ascii="Times New Roman" w:eastAsia="Times New Roman" w:hAnsi="Times New Roman" w:cs="David"/>
          <w:sz w:val="24"/>
          <w:szCs w:val="24"/>
        </w:rPr>
      </w:pPr>
      <w:r w:rsidRPr="00311DA5">
        <w:rPr>
          <w:rFonts w:ascii="Times New Roman" w:eastAsia="Times New Roman" w:hAnsi="Times New Roman" w:cs="David"/>
          <w:sz w:val="24"/>
          <w:szCs w:val="24"/>
        </w:rPr>
        <w:t>Harris KR, Graham S, Mason LH. (2006). Improving the Writing, Knowledge, and Motivation of Struggling Young Writers: Effects of Self-Regulated Strategy Development With and Without Peer Support. </w:t>
      </w:r>
      <w:r w:rsidRPr="00311DA5">
        <w:rPr>
          <w:rFonts w:ascii="Times New Roman" w:eastAsia="Times New Roman" w:hAnsi="Times New Roman" w:cs="David"/>
          <w:i/>
          <w:iCs/>
          <w:sz w:val="24"/>
          <w:szCs w:val="24"/>
        </w:rPr>
        <w:t>American Educational Research Journal</w:t>
      </w:r>
      <w:r w:rsidRPr="00311DA5">
        <w:rPr>
          <w:rFonts w:ascii="Times New Roman" w:eastAsia="Times New Roman" w:hAnsi="Times New Roman" w:cs="David"/>
          <w:sz w:val="24"/>
          <w:szCs w:val="24"/>
        </w:rPr>
        <w:t>. Jan; 43(2):295–340. Available from: </w:t>
      </w:r>
      <w:hyperlink r:id="rId13" w:history="1">
        <w:r w:rsidRPr="00311DA5">
          <w:rPr>
            <w:rStyle w:val="Hyperlink"/>
            <w:rFonts w:ascii="Times New Roman" w:eastAsia="Times New Roman" w:hAnsi="Times New Roman" w:cs="David"/>
            <w:sz w:val="24"/>
            <w:szCs w:val="24"/>
          </w:rPr>
          <w:t>http://dx.doi.org/10.3102/00028312043002295</w:t>
        </w:r>
      </w:hyperlink>
      <w:r w:rsidRPr="00311DA5">
        <w:rPr>
          <w:rFonts w:ascii="Times New Roman" w:eastAsia="Times New Roman" w:hAnsi="Times New Roman" w:cs="David"/>
          <w:sz w:val="24"/>
          <w:szCs w:val="24"/>
        </w:rPr>
        <w:t>.</w:t>
      </w:r>
    </w:p>
    <w:p w14:paraId="7F73B355" w14:textId="53CA3241" w:rsidR="00651F46" w:rsidRPr="00170D4A" w:rsidRDefault="00A42405" w:rsidP="00311DA5">
      <w:pPr>
        <w:bidi w:val="0"/>
        <w:spacing w:after="0" w:line="480" w:lineRule="auto"/>
        <w:ind w:hanging="720"/>
        <w:jc w:val="both"/>
        <w:rPr>
          <w:rFonts w:ascii="Times New Roman" w:eastAsia="Times New Roman" w:hAnsi="Times New Roman" w:cs="David"/>
          <w:sz w:val="24"/>
          <w:szCs w:val="24"/>
        </w:rPr>
      </w:pPr>
      <w:r w:rsidRPr="00311DA5">
        <w:rPr>
          <w:rFonts w:ascii="Times New Roman" w:eastAsia="Times New Roman" w:hAnsi="Times New Roman" w:cs="David"/>
          <w:sz w:val="24"/>
          <w:szCs w:val="24"/>
        </w:rPr>
        <w:t xml:space="preserve">Harris, K. R., Lane, K. L., Graham, S., Driscoll, S. A., </w:t>
      </w:r>
      <w:proofErr w:type="spellStart"/>
      <w:r w:rsidRPr="00311DA5">
        <w:rPr>
          <w:rFonts w:ascii="Times New Roman" w:eastAsia="Times New Roman" w:hAnsi="Times New Roman" w:cs="David"/>
          <w:sz w:val="24"/>
          <w:szCs w:val="24"/>
        </w:rPr>
        <w:t>Sandmel</w:t>
      </w:r>
      <w:proofErr w:type="spellEnd"/>
      <w:r w:rsidRPr="00311DA5">
        <w:rPr>
          <w:rFonts w:ascii="Times New Roman" w:eastAsia="Times New Roman" w:hAnsi="Times New Roman" w:cs="David"/>
          <w:sz w:val="24"/>
          <w:szCs w:val="24"/>
        </w:rPr>
        <w:t xml:space="preserve">, K., Brindle, M., &amp; </w:t>
      </w:r>
      <w:proofErr w:type="spellStart"/>
      <w:r w:rsidRPr="00311DA5">
        <w:rPr>
          <w:rFonts w:ascii="Times New Roman" w:eastAsia="Times New Roman" w:hAnsi="Times New Roman" w:cs="David"/>
          <w:sz w:val="24"/>
          <w:szCs w:val="24"/>
        </w:rPr>
        <w:t>Schatschneider</w:t>
      </w:r>
      <w:proofErr w:type="spellEnd"/>
      <w:r w:rsidRPr="00311DA5">
        <w:rPr>
          <w:rFonts w:ascii="Times New Roman" w:eastAsia="Times New Roman" w:hAnsi="Times New Roman" w:cs="David"/>
          <w:sz w:val="24"/>
          <w:szCs w:val="24"/>
        </w:rPr>
        <w:t>, C. (2012). Practice-based professional development for self-regulated strategies development in writing: A randomized controlled study. </w:t>
      </w:r>
      <w:r w:rsidRPr="00311DA5">
        <w:rPr>
          <w:rFonts w:ascii="Times New Roman" w:eastAsia="Times New Roman" w:hAnsi="Times New Roman" w:cs="David"/>
          <w:i/>
          <w:iCs/>
          <w:sz w:val="24"/>
          <w:szCs w:val="24"/>
        </w:rPr>
        <w:t>Journal of Teacher Education</w:t>
      </w:r>
      <w:r w:rsidRPr="00311DA5">
        <w:rPr>
          <w:rFonts w:ascii="Times New Roman" w:eastAsia="Times New Roman" w:hAnsi="Times New Roman" w:cs="David"/>
          <w:sz w:val="24"/>
          <w:szCs w:val="24"/>
        </w:rPr>
        <w:t>, </w:t>
      </w:r>
      <w:r w:rsidRPr="00311DA5">
        <w:rPr>
          <w:rFonts w:ascii="Times New Roman" w:eastAsia="Times New Roman" w:hAnsi="Times New Roman" w:cs="David"/>
          <w:i/>
          <w:iCs/>
          <w:sz w:val="24"/>
          <w:szCs w:val="24"/>
        </w:rPr>
        <w:t>63</w:t>
      </w:r>
      <w:r w:rsidRPr="00311DA5">
        <w:rPr>
          <w:rFonts w:ascii="Times New Roman" w:eastAsia="Times New Roman" w:hAnsi="Times New Roman" w:cs="David"/>
          <w:sz w:val="24"/>
          <w:szCs w:val="24"/>
        </w:rPr>
        <w:t>(2), 103-119.</w:t>
      </w:r>
      <w:r w:rsidRPr="00311DA5">
        <w:rPr>
          <w:rFonts w:ascii="Times New Roman" w:eastAsia="Times New Roman" w:hAnsi="Times New Roman" w:cs="David"/>
          <w:sz w:val="24"/>
          <w:szCs w:val="24"/>
          <w:rtl/>
        </w:rPr>
        <w:t>‏</w:t>
      </w:r>
    </w:p>
    <w:p w14:paraId="6F569BA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Harward</w:t>
      </w:r>
      <w:proofErr w:type="spellEnd"/>
      <w:r w:rsidRPr="00170D4A">
        <w:rPr>
          <w:rFonts w:ascii="Times New Roman" w:eastAsia="Times New Roman" w:hAnsi="Times New Roman" w:cs="David"/>
          <w:sz w:val="24"/>
          <w:szCs w:val="24"/>
        </w:rPr>
        <w:t xml:space="preserve">, S., Peterson, N., </w:t>
      </w:r>
      <w:proofErr w:type="spellStart"/>
      <w:r w:rsidRPr="00170D4A">
        <w:rPr>
          <w:rFonts w:ascii="Times New Roman" w:eastAsia="Times New Roman" w:hAnsi="Times New Roman" w:cs="David"/>
          <w:sz w:val="24"/>
          <w:szCs w:val="24"/>
        </w:rPr>
        <w:t>Korth</w:t>
      </w:r>
      <w:proofErr w:type="spellEnd"/>
      <w:r w:rsidRPr="00170D4A">
        <w:rPr>
          <w:rFonts w:ascii="Times New Roman" w:eastAsia="Times New Roman" w:hAnsi="Times New Roman" w:cs="David"/>
          <w:sz w:val="24"/>
          <w:szCs w:val="24"/>
        </w:rPr>
        <w:t xml:space="preserve">, B., </w:t>
      </w:r>
      <w:proofErr w:type="spellStart"/>
      <w:r w:rsidRPr="00170D4A">
        <w:rPr>
          <w:rFonts w:ascii="Times New Roman" w:eastAsia="Times New Roman" w:hAnsi="Times New Roman" w:cs="David"/>
          <w:sz w:val="24"/>
          <w:szCs w:val="24"/>
        </w:rPr>
        <w:t>Wimmer</w:t>
      </w:r>
      <w:proofErr w:type="spellEnd"/>
      <w:r w:rsidRPr="00170D4A">
        <w:rPr>
          <w:rFonts w:ascii="Times New Roman" w:eastAsia="Times New Roman" w:hAnsi="Times New Roman" w:cs="David"/>
          <w:sz w:val="24"/>
          <w:szCs w:val="24"/>
        </w:rPr>
        <w:t xml:space="preserve">, J., Wilcox, B., Morrison, T., Black, S., </w:t>
      </w:r>
      <w:proofErr w:type="spellStart"/>
      <w:r w:rsidRPr="00170D4A">
        <w:rPr>
          <w:rFonts w:ascii="Times New Roman" w:eastAsia="Times New Roman" w:hAnsi="Times New Roman" w:cs="David"/>
          <w:sz w:val="24"/>
          <w:szCs w:val="24"/>
        </w:rPr>
        <w:t>Simmerman</w:t>
      </w:r>
      <w:proofErr w:type="spellEnd"/>
      <w:r w:rsidRPr="00170D4A">
        <w:rPr>
          <w:rFonts w:ascii="Times New Roman" w:eastAsia="Times New Roman" w:hAnsi="Times New Roman" w:cs="David"/>
          <w:sz w:val="24"/>
          <w:szCs w:val="24"/>
        </w:rPr>
        <w:t>, S. &amp; Pierce, L. (2014). Writing instruction in elementary classrooms: Why teachers engage or do not engage students in writing. Literacy Research and Instruction,53 (3).</w:t>
      </w:r>
    </w:p>
    <w:p w14:paraId="689EC5F6"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Hillocks, G, Jr. (2011). </w:t>
      </w:r>
      <w:r w:rsidRPr="00170D4A">
        <w:rPr>
          <w:rFonts w:ascii="Times New Roman" w:eastAsia="Times New Roman" w:hAnsi="Times New Roman" w:cs="David"/>
          <w:i/>
          <w:iCs/>
          <w:sz w:val="24"/>
          <w:szCs w:val="24"/>
        </w:rPr>
        <w:t>Teaching argument writing: Supporting claims with relevant evidence and clear reasoning</w:t>
      </w:r>
      <w:r w:rsidRPr="00170D4A">
        <w:rPr>
          <w:rFonts w:ascii="Times New Roman" w:eastAsia="Times New Roman" w:hAnsi="Times New Roman" w:cs="David"/>
          <w:sz w:val="24"/>
          <w:szCs w:val="24"/>
        </w:rPr>
        <w:t>. Portsmouth, NH: Heinemann.</w:t>
      </w:r>
    </w:p>
    <w:p w14:paraId="2E1D5C4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Howell, E., Hunt-Barron, S., Kaminski, R., &amp; Sanders, S. (2018). Teaching argumentative writing to teachers and students: effects of professional development. Professional Development in education, </w:t>
      </w:r>
      <w:proofErr w:type="gramStart"/>
      <w:r w:rsidRPr="00170D4A">
        <w:rPr>
          <w:rFonts w:ascii="Times New Roman" w:eastAsia="Times New Roman" w:hAnsi="Times New Roman" w:cs="David"/>
          <w:sz w:val="24"/>
          <w:szCs w:val="24"/>
        </w:rPr>
        <w:t>44( 2</w:t>
      </w:r>
      <w:proofErr w:type="gramEnd"/>
      <w:r w:rsidRPr="00170D4A">
        <w:rPr>
          <w:rFonts w:ascii="Times New Roman" w:eastAsia="Times New Roman" w:hAnsi="Times New Roman" w:cs="David"/>
          <w:sz w:val="24"/>
          <w:szCs w:val="24"/>
        </w:rPr>
        <w:t>), 169– 189.</w:t>
      </w:r>
    </w:p>
    <w:p w14:paraId="376A4844"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Jordan, H., </w:t>
      </w:r>
      <w:proofErr w:type="spellStart"/>
      <w:r w:rsidRPr="00170D4A">
        <w:rPr>
          <w:rFonts w:ascii="Times New Roman" w:eastAsia="Times New Roman" w:hAnsi="Times New Roman" w:cs="David"/>
          <w:sz w:val="24"/>
          <w:szCs w:val="24"/>
        </w:rPr>
        <w:t>Mendro</w:t>
      </w:r>
      <w:proofErr w:type="spellEnd"/>
      <w:r w:rsidRPr="00170D4A">
        <w:rPr>
          <w:rFonts w:ascii="Times New Roman" w:eastAsia="Times New Roman" w:hAnsi="Times New Roman" w:cs="David"/>
          <w:sz w:val="24"/>
          <w:szCs w:val="24"/>
        </w:rPr>
        <w:t xml:space="preserve">, R., &amp; Weerasinghe, D. (1997). </w:t>
      </w:r>
      <w:r w:rsidRPr="00170D4A">
        <w:rPr>
          <w:rFonts w:ascii="Times New Roman" w:eastAsia="Times New Roman" w:hAnsi="Times New Roman" w:cs="David"/>
          <w:i/>
          <w:iCs/>
          <w:sz w:val="24"/>
          <w:szCs w:val="24"/>
        </w:rPr>
        <w:t xml:space="preserve">Teacher effects on longitudinal student achievement. </w:t>
      </w:r>
      <w:r w:rsidRPr="00170D4A">
        <w:rPr>
          <w:rFonts w:ascii="Times New Roman" w:eastAsia="Times New Roman" w:hAnsi="Times New Roman" w:cs="David"/>
          <w:sz w:val="24"/>
          <w:szCs w:val="24"/>
        </w:rPr>
        <w:t>A report in progress. National Educational Longitudinal Study. Washington, DC: U.S. Department of Education.</w:t>
      </w:r>
    </w:p>
    <w:p w14:paraId="03633A30" w14:textId="77777777" w:rsidR="00412657"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Joyce, B. &amp; Showers, B. (2002). Student achievement through staff development </w:t>
      </w:r>
      <w:proofErr w:type="gramStart"/>
      <w:r w:rsidRPr="00170D4A">
        <w:rPr>
          <w:rFonts w:ascii="Times New Roman" w:eastAsia="Times New Roman" w:hAnsi="Times New Roman" w:cs="David"/>
          <w:sz w:val="24"/>
          <w:szCs w:val="24"/>
        </w:rPr>
        <w:t>( 3</w:t>
      </w:r>
      <w:proofErr w:type="gramEnd"/>
      <w:r w:rsidRPr="00170D4A">
        <w:rPr>
          <w:rFonts w:ascii="Times New Roman" w:eastAsia="Times New Roman" w:hAnsi="Times New Roman" w:cs="David"/>
          <w:sz w:val="24"/>
          <w:szCs w:val="24"/>
          <w:vertAlign w:val="superscript"/>
        </w:rPr>
        <w:t>rd</w:t>
      </w:r>
      <w:r w:rsidRPr="00170D4A">
        <w:rPr>
          <w:rFonts w:ascii="Times New Roman" w:eastAsia="Times New Roman" w:hAnsi="Times New Roman" w:cs="David"/>
          <w:sz w:val="24"/>
          <w:szCs w:val="24"/>
        </w:rPr>
        <w:t xml:space="preserve"> ed.). Alexandria, VA: Association for Supervision and </w:t>
      </w:r>
      <w:proofErr w:type="spellStart"/>
      <w:r w:rsidRPr="00170D4A">
        <w:rPr>
          <w:rFonts w:ascii="Times New Roman" w:eastAsia="Times New Roman" w:hAnsi="Times New Roman" w:cs="David"/>
          <w:sz w:val="24"/>
          <w:szCs w:val="24"/>
        </w:rPr>
        <w:t>Curruculum</w:t>
      </w:r>
      <w:proofErr w:type="spellEnd"/>
      <w:r w:rsidRPr="00170D4A">
        <w:rPr>
          <w:rFonts w:ascii="Times New Roman" w:eastAsia="Times New Roman" w:hAnsi="Times New Roman" w:cs="David"/>
          <w:sz w:val="24"/>
          <w:szCs w:val="24"/>
        </w:rPr>
        <w:t xml:space="preserve"> Development.</w:t>
      </w:r>
    </w:p>
    <w:p w14:paraId="4D4A48D6" w14:textId="77777777" w:rsidR="002F01AF" w:rsidRPr="00311DA5" w:rsidRDefault="002F01AF" w:rsidP="002F01AF">
      <w:pPr>
        <w:bidi w:val="0"/>
        <w:spacing w:after="0" w:line="480" w:lineRule="auto"/>
        <w:ind w:hanging="720"/>
        <w:jc w:val="both"/>
        <w:rPr>
          <w:rFonts w:ascii="Times New Roman" w:eastAsia="Times New Roman" w:hAnsi="Times New Roman" w:cs="David"/>
          <w:sz w:val="24"/>
          <w:szCs w:val="24"/>
          <w:rtl/>
        </w:rPr>
      </w:pPr>
      <w:proofErr w:type="spellStart"/>
      <w:r w:rsidRPr="00311DA5">
        <w:rPr>
          <w:rFonts w:ascii="Times New Roman" w:eastAsia="Times New Roman" w:hAnsi="Times New Roman" w:cs="David"/>
          <w:sz w:val="24"/>
          <w:szCs w:val="24"/>
        </w:rPr>
        <w:lastRenderedPageBreak/>
        <w:t>Jumariati</w:t>
      </w:r>
      <w:proofErr w:type="spellEnd"/>
      <w:r w:rsidRPr="00311DA5">
        <w:rPr>
          <w:rFonts w:ascii="Times New Roman" w:eastAsia="Times New Roman" w:hAnsi="Times New Roman" w:cs="David"/>
          <w:sz w:val="24"/>
          <w:szCs w:val="24"/>
        </w:rPr>
        <w:t xml:space="preserve">, J., &amp; </w:t>
      </w:r>
      <w:proofErr w:type="spellStart"/>
      <w:r w:rsidRPr="00311DA5">
        <w:rPr>
          <w:rFonts w:ascii="Times New Roman" w:eastAsia="Times New Roman" w:hAnsi="Times New Roman" w:cs="David"/>
          <w:sz w:val="24"/>
          <w:szCs w:val="24"/>
        </w:rPr>
        <w:t>Sulistyo</w:t>
      </w:r>
      <w:proofErr w:type="spellEnd"/>
      <w:r w:rsidRPr="00311DA5">
        <w:rPr>
          <w:rFonts w:ascii="Times New Roman" w:eastAsia="Times New Roman" w:hAnsi="Times New Roman" w:cs="David"/>
          <w:sz w:val="24"/>
          <w:szCs w:val="24"/>
        </w:rPr>
        <w:t>, G. H. (2017). Problem-based writing instruction: Its effect on students’ skills in argumentative writing. </w:t>
      </w:r>
      <w:r w:rsidRPr="00311DA5">
        <w:rPr>
          <w:rFonts w:ascii="Times New Roman" w:eastAsia="Times New Roman" w:hAnsi="Times New Roman" w:cs="David"/>
          <w:i/>
          <w:iCs/>
          <w:sz w:val="24"/>
          <w:szCs w:val="24"/>
        </w:rPr>
        <w:t>Arab World English Journal (AWEJ) Volume</w:t>
      </w:r>
      <w:r w:rsidRPr="00311DA5">
        <w:rPr>
          <w:rFonts w:ascii="Times New Roman" w:eastAsia="Times New Roman" w:hAnsi="Times New Roman" w:cs="David"/>
          <w:sz w:val="24"/>
          <w:szCs w:val="24"/>
        </w:rPr>
        <w:t>, </w:t>
      </w:r>
      <w:r w:rsidRPr="00311DA5">
        <w:rPr>
          <w:rFonts w:ascii="Times New Roman" w:eastAsia="Times New Roman" w:hAnsi="Times New Roman" w:cs="David"/>
          <w:i/>
          <w:iCs/>
          <w:sz w:val="24"/>
          <w:szCs w:val="24"/>
        </w:rPr>
        <w:t>8</w:t>
      </w:r>
      <w:r w:rsidRPr="00311DA5">
        <w:rPr>
          <w:rFonts w:ascii="Times New Roman" w:eastAsia="Times New Roman" w:hAnsi="Times New Roman" w:cs="David"/>
          <w:sz w:val="24"/>
          <w:szCs w:val="24"/>
        </w:rPr>
        <w:t>.</w:t>
      </w:r>
      <w:r w:rsidRPr="00311DA5">
        <w:rPr>
          <w:rFonts w:ascii="Times New Roman" w:eastAsia="Times New Roman" w:hAnsi="Times New Roman" w:cs="David"/>
          <w:sz w:val="24"/>
          <w:szCs w:val="24"/>
          <w:rtl/>
        </w:rPr>
        <w:t>‏</w:t>
      </w:r>
    </w:p>
    <w:p w14:paraId="10BC02FB" w14:textId="77777777" w:rsidR="00412657"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311DA5">
        <w:rPr>
          <w:rFonts w:ascii="Times New Roman" w:eastAsia="Times New Roman" w:hAnsi="Times New Roman" w:cs="David"/>
          <w:sz w:val="24"/>
          <w:szCs w:val="24"/>
        </w:rPr>
        <w:t>Klehm</w:t>
      </w:r>
      <w:proofErr w:type="spellEnd"/>
      <w:r w:rsidRPr="00311DA5">
        <w:rPr>
          <w:rFonts w:ascii="Times New Roman" w:eastAsia="Times New Roman" w:hAnsi="Times New Roman" w:cs="David"/>
          <w:sz w:val="24"/>
          <w:szCs w:val="24"/>
        </w:rPr>
        <w:t>, M. (2014). The effects of teacher beliefs on teaching practices and achievement for students with disabilities. Teacher Education</w:t>
      </w:r>
      <w:r w:rsidRPr="00170D4A">
        <w:rPr>
          <w:rFonts w:ascii="Times New Roman" w:eastAsia="Times New Roman" w:hAnsi="Times New Roman" w:cs="David"/>
          <w:sz w:val="24"/>
          <w:szCs w:val="24"/>
        </w:rPr>
        <w:t xml:space="preserve"> and Special Education, 37(3).</w:t>
      </w:r>
    </w:p>
    <w:p w14:paraId="17CB0BDC"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Krippendorff</w:t>
      </w:r>
      <w:proofErr w:type="spellEnd"/>
      <w:r w:rsidRPr="00170D4A">
        <w:rPr>
          <w:rFonts w:ascii="Times New Roman" w:eastAsia="Times New Roman" w:hAnsi="Times New Roman" w:cs="David"/>
          <w:sz w:val="24"/>
          <w:szCs w:val="24"/>
        </w:rPr>
        <w:t xml:space="preserve">, K. (2013). </w:t>
      </w:r>
      <w:r w:rsidRPr="00D953AA">
        <w:rPr>
          <w:rFonts w:ascii="Times New Roman" w:eastAsia="Times New Roman" w:hAnsi="Times New Roman" w:cs="David"/>
          <w:sz w:val="24"/>
          <w:szCs w:val="24"/>
        </w:rPr>
        <w:t>Content analysis. An introduction to its Methodology</w:t>
      </w:r>
      <w:r w:rsidRPr="00170D4A">
        <w:rPr>
          <w:rFonts w:ascii="Times New Roman" w:eastAsia="Times New Roman" w:hAnsi="Times New Roman" w:cs="David"/>
          <w:sz w:val="24"/>
          <w:szCs w:val="24"/>
        </w:rPr>
        <w:t xml:space="preserve"> (3rd ed.). Thousand Oaks, CA: Sage.</w:t>
      </w:r>
    </w:p>
    <w:p w14:paraId="6392C4FF"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Krippendorff</w:t>
      </w:r>
      <w:proofErr w:type="spellEnd"/>
      <w:r w:rsidRPr="00170D4A">
        <w:rPr>
          <w:rFonts w:ascii="Times New Roman" w:eastAsia="Times New Roman" w:hAnsi="Times New Roman" w:cs="David"/>
          <w:sz w:val="24"/>
          <w:szCs w:val="24"/>
        </w:rPr>
        <w:t xml:space="preserve">, K. (2018). </w:t>
      </w:r>
      <w:r w:rsidRPr="00D953AA">
        <w:rPr>
          <w:rFonts w:ascii="Times New Roman" w:eastAsia="Times New Roman" w:hAnsi="Times New Roman" w:cs="David"/>
          <w:sz w:val="24"/>
          <w:szCs w:val="24"/>
        </w:rPr>
        <w:t>Content analysis: An introduction to its methodology</w:t>
      </w:r>
      <w:r w:rsidRPr="00170D4A">
        <w:rPr>
          <w:rFonts w:ascii="Times New Roman" w:eastAsia="Times New Roman" w:hAnsi="Times New Roman" w:cs="David"/>
          <w:sz w:val="24"/>
          <w:szCs w:val="24"/>
        </w:rPr>
        <w:t>. p. 22. Sage publications.</w:t>
      </w:r>
      <w:r w:rsidRPr="00170D4A">
        <w:rPr>
          <w:rFonts w:ascii="Times New Roman" w:eastAsia="Times New Roman" w:hAnsi="Times New Roman" w:cs="David"/>
          <w:sz w:val="24"/>
          <w:szCs w:val="24"/>
          <w:rtl/>
        </w:rPr>
        <w:t>‏</w:t>
      </w:r>
    </w:p>
    <w:p w14:paraId="109C4ED2"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Marculitis, T. </w:t>
      </w:r>
      <w:proofErr w:type="gramStart"/>
      <w:r w:rsidRPr="00170D4A">
        <w:rPr>
          <w:rFonts w:ascii="Times New Roman" w:eastAsia="Times New Roman" w:hAnsi="Times New Roman" w:cs="David"/>
          <w:sz w:val="24"/>
          <w:szCs w:val="24"/>
        </w:rPr>
        <w:t>( 2017</w:t>
      </w:r>
      <w:proofErr w:type="gramEnd"/>
      <w:r w:rsidRPr="00170D4A">
        <w:rPr>
          <w:rFonts w:ascii="Times New Roman" w:eastAsia="Times New Roman" w:hAnsi="Times New Roman" w:cs="David"/>
          <w:sz w:val="24"/>
          <w:szCs w:val="24"/>
        </w:rPr>
        <w:t xml:space="preserve">). Improving Writing Instruction Through Professional Development and Professional Learning Communities (PLC’S): A Case Study </w:t>
      </w:r>
      <w:proofErr w:type="gramStart"/>
      <w:r w:rsidRPr="00170D4A">
        <w:rPr>
          <w:rFonts w:ascii="Times New Roman" w:eastAsia="Times New Roman" w:hAnsi="Times New Roman" w:cs="David"/>
          <w:sz w:val="24"/>
          <w:szCs w:val="24"/>
        </w:rPr>
        <w:t>Of</w:t>
      </w:r>
      <w:proofErr w:type="gramEnd"/>
      <w:r w:rsidRPr="00170D4A">
        <w:rPr>
          <w:rFonts w:ascii="Times New Roman" w:eastAsia="Times New Roman" w:hAnsi="Times New Roman" w:cs="David"/>
          <w:sz w:val="24"/>
          <w:szCs w:val="24"/>
        </w:rPr>
        <w:t xml:space="preserve"> Six Teachers at A Middle School. A Thesis to The School of Education College of Professional Studies Northeastern University Boston, Massachusetts.</w:t>
      </w:r>
    </w:p>
    <w:p w14:paraId="2A0F7793"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McKeown, D., </w:t>
      </w:r>
      <w:proofErr w:type="spellStart"/>
      <w:r w:rsidRPr="00170D4A">
        <w:rPr>
          <w:rFonts w:ascii="Times New Roman" w:eastAsia="Times New Roman" w:hAnsi="Times New Roman" w:cs="David"/>
          <w:sz w:val="24"/>
          <w:szCs w:val="24"/>
        </w:rPr>
        <w:t>FitzPatrick</w:t>
      </w:r>
      <w:proofErr w:type="spellEnd"/>
      <w:r w:rsidRPr="00170D4A">
        <w:rPr>
          <w:rFonts w:ascii="Times New Roman" w:eastAsia="Times New Roman" w:hAnsi="Times New Roman" w:cs="David"/>
          <w:sz w:val="24"/>
          <w:szCs w:val="24"/>
        </w:rPr>
        <w:t xml:space="preserve">, E., Brown, M., Brindle, M., Owens, J., &amp; Hendrick, R. (2018). Urban teachers’ implementation of SRSD for persuasive writing following practice-based professional development: positive effects mediated by compromised </w:t>
      </w:r>
      <w:proofErr w:type="spellStart"/>
      <w:r w:rsidRPr="00170D4A">
        <w:rPr>
          <w:rFonts w:ascii="Times New Roman" w:eastAsia="Times New Roman" w:hAnsi="Times New Roman" w:cs="David"/>
          <w:sz w:val="24"/>
          <w:szCs w:val="24"/>
        </w:rPr>
        <w:t>fidelit</w:t>
      </w:r>
      <w:proofErr w:type="spellEnd"/>
      <w:r w:rsidRPr="00170D4A">
        <w:rPr>
          <w:rFonts w:ascii="Times New Roman" w:eastAsia="Times New Roman" w:hAnsi="Times New Roman" w:cs="David"/>
          <w:sz w:val="24"/>
          <w:szCs w:val="24"/>
        </w:rPr>
        <w:t>. </w:t>
      </w:r>
      <w:r w:rsidRPr="00170D4A">
        <w:rPr>
          <w:rFonts w:ascii="Times New Roman" w:eastAsia="Times New Roman" w:hAnsi="Times New Roman" w:cs="David"/>
          <w:i/>
          <w:iCs/>
          <w:sz w:val="24"/>
          <w:szCs w:val="24"/>
        </w:rPr>
        <w:t>Reading and Writing: An Interdisciplinary Journal</w:t>
      </w:r>
      <w:r w:rsidRPr="00170D4A">
        <w:rPr>
          <w:rFonts w:ascii="Times New Roman" w:eastAsia="Times New Roman" w:hAnsi="Times New Roman" w:cs="David"/>
          <w:sz w:val="24"/>
          <w:szCs w:val="24"/>
        </w:rPr>
        <w:t>. </w:t>
      </w:r>
      <w:hyperlink r:id="rId14" w:history="1">
        <w:r w:rsidRPr="00170D4A">
          <w:rPr>
            <w:rStyle w:val="Hyperlink"/>
            <w:rFonts w:ascii="Times New Roman" w:eastAsia="Times New Roman" w:hAnsi="Times New Roman" w:cs="David"/>
            <w:sz w:val="24"/>
            <w:szCs w:val="24"/>
          </w:rPr>
          <w:t>https://doi.org/10.1007/s11145-018-9864-3</w:t>
        </w:r>
      </w:hyperlink>
      <w:r w:rsidRPr="00170D4A">
        <w:rPr>
          <w:rFonts w:ascii="Times New Roman" w:eastAsia="Times New Roman" w:hAnsi="Times New Roman" w:cs="David"/>
          <w:sz w:val="24"/>
          <w:szCs w:val="24"/>
        </w:rPr>
        <w:t>.</w:t>
      </w:r>
    </w:p>
    <w:p w14:paraId="2E6B1DF7"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McNeill, K. L. (2009). Teachers’ use of curriculum to support students in writing scientific arguments to explain phenomena. </w:t>
      </w:r>
      <w:r w:rsidRPr="00170D4A">
        <w:rPr>
          <w:rFonts w:ascii="Times New Roman" w:eastAsia="Times New Roman" w:hAnsi="Times New Roman" w:cs="David"/>
          <w:i/>
          <w:iCs/>
          <w:sz w:val="24"/>
          <w:szCs w:val="24"/>
        </w:rPr>
        <w:t>Science Education, 93</w:t>
      </w:r>
      <w:r w:rsidRPr="00170D4A">
        <w:rPr>
          <w:rFonts w:ascii="Times New Roman" w:eastAsia="Times New Roman" w:hAnsi="Times New Roman" w:cs="David"/>
          <w:sz w:val="24"/>
          <w:szCs w:val="24"/>
        </w:rPr>
        <w:t>(2), 233 – 268.</w:t>
      </w:r>
    </w:p>
    <w:p w14:paraId="5E696538"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McNeill, K. L., &amp; Knight, A. M. (2013). Teachers’ pedagogical content knowledge of scientific argumentation: The impact of professional development on K–12 teachers. </w:t>
      </w:r>
      <w:r w:rsidRPr="00170D4A">
        <w:rPr>
          <w:rFonts w:ascii="Times New Roman" w:eastAsia="Times New Roman" w:hAnsi="Times New Roman" w:cs="David"/>
          <w:i/>
          <w:iCs/>
          <w:sz w:val="24"/>
          <w:szCs w:val="24"/>
        </w:rPr>
        <w:t>Science Education, 97</w:t>
      </w:r>
      <w:r w:rsidRPr="00170D4A">
        <w:rPr>
          <w:rFonts w:ascii="Times New Roman" w:eastAsia="Times New Roman" w:hAnsi="Times New Roman" w:cs="David"/>
          <w:sz w:val="24"/>
          <w:szCs w:val="24"/>
        </w:rPr>
        <w:t>(6), 936-972.</w:t>
      </w:r>
    </w:p>
    <w:p w14:paraId="2248BF09" w14:textId="1A132752" w:rsidR="00D01239" w:rsidRPr="00170D4A" w:rsidRDefault="00D01239" w:rsidP="00D0123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McNeill, K. L., &amp; Pimentel, D. S. (2010). Scientific discourse in three urban classrooms: The role of the teacher in engaging high school students in argumentation. Science Education, 94(2), 203–229.</w:t>
      </w:r>
    </w:p>
    <w:p w14:paraId="0C5D030B"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lastRenderedPageBreak/>
        <w:t xml:space="preserve">Monte-Sano, C., &amp; Allen, A. (2018). Historical argument writing: The role of interpretative work, argument type, and classroom instruction. Reading and Writing: An Interdisciplinary Journal. </w:t>
      </w:r>
      <w:hyperlink r:id="rId15" w:history="1">
        <w:r w:rsidRPr="00170D4A">
          <w:rPr>
            <w:rStyle w:val="Hyperlink"/>
            <w:rFonts w:ascii="Times New Roman" w:eastAsia="Times New Roman" w:hAnsi="Times New Roman" w:cs="David"/>
            <w:sz w:val="24"/>
            <w:szCs w:val="24"/>
          </w:rPr>
          <w:t>https://doi.org/10.1007/s11145-018-9891-0</w:t>
        </w:r>
      </w:hyperlink>
      <w:r w:rsidRPr="00170D4A">
        <w:rPr>
          <w:rFonts w:ascii="Times New Roman" w:eastAsia="Times New Roman" w:hAnsi="Times New Roman" w:cs="David"/>
          <w:sz w:val="24"/>
          <w:szCs w:val="24"/>
        </w:rPr>
        <w:t>.</w:t>
      </w:r>
    </w:p>
    <w:p w14:paraId="674A6D79"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Mosenthal, J. (1995). Change in two teachers’ conceptions of math or writing instruction after in-service training. The Elementary School Journal, 95(3).</w:t>
      </w:r>
    </w:p>
    <w:p w14:paraId="2D56A8CE"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Mueller, D. L. (1973). Teacher attitudes toward reading. </w:t>
      </w:r>
      <w:r w:rsidRPr="00170D4A">
        <w:rPr>
          <w:rFonts w:ascii="Times New Roman" w:eastAsia="Times New Roman" w:hAnsi="Times New Roman" w:cs="David"/>
          <w:i/>
          <w:iCs/>
          <w:sz w:val="24"/>
          <w:szCs w:val="24"/>
        </w:rPr>
        <w:t>journal of Reading, 17</w:t>
      </w:r>
      <w:r w:rsidRPr="00170D4A">
        <w:rPr>
          <w:rFonts w:ascii="Times New Roman" w:eastAsia="Times New Roman" w:hAnsi="Times New Roman" w:cs="David"/>
          <w:sz w:val="24"/>
          <w:szCs w:val="24"/>
        </w:rPr>
        <w:t>, 202-205.</w:t>
      </w:r>
    </w:p>
    <w:p w14:paraId="7096A540"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Murray, D. (1985). </w:t>
      </w:r>
      <w:r w:rsidRPr="00170D4A">
        <w:rPr>
          <w:rFonts w:ascii="Times New Roman" w:eastAsia="Times New Roman" w:hAnsi="Times New Roman" w:cs="David"/>
          <w:i/>
          <w:iCs/>
          <w:sz w:val="24"/>
          <w:szCs w:val="24"/>
        </w:rPr>
        <w:t>A writer teaches acting</w:t>
      </w:r>
      <w:r w:rsidRPr="00170D4A">
        <w:rPr>
          <w:rFonts w:ascii="Times New Roman" w:eastAsia="Times New Roman" w:hAnsi="Times New Roman" w:cs="David"/>
          <w:sz w:val="24"/>
          <w:szCs w:val="24"/>
        </w:rPr>
        <w:t>. Boston: Houghton Mifflin.</w:t>
      </w:r>
    </w:p>
    <w:p w14:paraId="5E4E6DD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National Center for Education Statistics (ED). (2013). The Nation's Report Card: Trends in Academic Progress 2012. NCES 2013-456. ERIC Clearinghouse.</w:t>
      </w:r>
    </w:p>
    <w:p w14:paraId="01D929B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tl/>
        </w:rPr>
      </w:pPr>
      <w:r w:rsidRPr="00170D4A">
        <w:rPr>
          <w:rFonts w:ascii="Times New Roman" w:eastAsia="Times New Roman" w:hAnsi="Times New Roman" w:cs="David"/>
          <w:sz w:val="24"/>
          <w:szCs w:val="24"/>
        </w:rPr>
        <w:t xml:space="preserve">Nye, B., Konstantopoulos, S., &amp; Hedges, L. (2004). How large are teacher effects? </w:t>
      </w:r>
      <w:r w:rsidRPr="00170D4A">
        <w:rPr>
          <w:rFonts w:ascii="Times New Roman" w:eastAsia="Times New Roman" w:hAnsi="Times New Roman" w:cs="David"/>
          <w:i/>
          <w:iCs/>
          <w:sz w:val="24"/>
          <w:szCs w:val="24"/>
        </w:rPr>
        <w:t>Educational Evaluation and Policy Analysis, 26</w:t>
      </w:r>
      <w:r w:rsidRPr="00170D4A">
        <w:rPr>
          <w:rFonts w:ascii="Times New Roman" w:eastAsia="Times New Roman" w:hAnsi="Times New Roman" w:cs="David"/>
          <w:sz w:val="24"/>
          <w:szCs w:val="24"/>
        </w:rPr>
        <w:t>(3), 237-257.</w:t>
      </w:r>
    </w:p>
    <w:p w14:paraId="03227CC5"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Newell, G. E., Beach, R., Smith, J., &amp; </w:t>
      </w:r>
      <w:proofErr w:type="spellStart"/>
      <w:r w:rsidRPr="00170D4A">
        <w:rPr>
          <w:rFonts w:ascii="Times New Roman" w:eastAsia="Times New Roman" w:hAnsi="Times New Roman" w:cs="David"/>
          <w:sz w:val="24"/>
          <w:szCs w:val="24"/>
        </w:rPr>
        <w:t>VanDerHeide</w:t>
      </w:r>
      <w:proofErr w:type="spellEnd"/>
      <w:r w:rsidRPr="00170D4A">
        <w:rPr>
          <w:rFonts w:ascii="Times New Roman" w:eastAsia="Times New Roman" w:hAnsi="Times New Roman" w:cs="David"/>
          <w:sz w:val="24"/>
          <w:szCs w:val="24"/>
        </w:rPr>
        <w:t>, J. (2011). Teaching and learning argumentative reading and writing: A review of research. Reading Research Quarterly, </w:t>
      </w:r>
      <w:r w:rsidRPr="00170D4A">
        <w:rPr>
          <w:rFonts w:ascii="Times New Roman" w:eastAsia="Times New Roman" w:hAnsi="Times New Roman" w:cs="David"/>
          <w:i/>
          <w:iCs/>
          <w:sz w:val="24"/>
          <w:szCs w:val="24"/>
        </w:rPr>
        <w:t>46</w:t>
      </w:r>
      <w:r w:rsidRPr="00170D4A">
        <w:rPr>
          <w:rFonts w:ascii="Times New Roman" w:eastAsia="Times New Roman" w:hAnsi="Times New Roman" w:cs="David"/>
          <w:sz w:val="24"/>
          <w:szCs w:val="24"/>
        </w:rPr>
        <w:t>, 273–304. doi:10.1598/RRQ.46.3.4. </w:t>
      </w:r>
    </w:p>
    <w:p w14:paraId="5D194DE2"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Nussbaum, E. M., </w:t>
      </w:r>
      <w:proofErr w:type="spellStart"/>
      <w:r w:rsidRPr="00170D4A">
        <w:rPr>
          <w:rFonts w:ascii="Times New Roman" w:eastAsia="Times New Roman" w:hAnsi="Times New Roman" w:cs="David"/>
          <w:sz w:val="24"/>
          <w:szCs w:val="24"/>
        </w:rPr>
        <w:t>Kardash</w:t>
      </w:r>
      <w:proofErr w:type="spellEnd"/>
      <w:r w:rsidRPr="00170D4A">
        <w:rPr>
          <w:rFonts w:ascii="Times New Roman" w:eastAsia="Times New Roman" w:hAnsi="Times New Roman" w:cs="David"/>
          <w:sz w:val="24"/>
          <w:szCs w:val="24"/>
        </w:rPr>
        <w:t xml:space="preserve">, C. M., &amp; Graham, S. (Eds.) (2005). The Effects of Goal Instructions and Text on the Generation of Counterarguments During Writing. </w:t>
      </w:r>
      <w:r w:rsidRPr="00170D4A">
        <w:rPr>
          <w:rFonts w:ascii="Times New Roman" w:eastAsia="Times New Roman" w:hAnsi="Times New Roman" w:cs="David"/>
          <w:i/>
          <w:iCs/>
          <w:sz w:val="24"/>
          <w:szCs w:val="24"/>
        </w:rPr>
        <w:t>Journal of Educational Psychology, 97</w:t>
      </w:r>
      <w:r w:rsidRPr="00170D4A">
        <w:rPr>
          <w:rFonts w:ascii="Times New Roman" w:eastAsia="Times New Roman" w:hAnsi="Times New Roman" w:cs="David"/>
          <w:sz w:val="24"/>
          <w:szCs w:val="24"/>
        </w:rPr>
        <w:t>(2), 157-169.</w:t>
      </w:r>
    </w:p>
    <w:p w14:paraId="2ECDD068"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Parr, J. M., &amp; </w:t>
      </w:r>
      <w:proofErr w:type="spellStart"/>
      <w:r w:rsidRPr="00170D4A">
        <w:rPr>
          <w:rFonts w:ascii="Times New Roman" w:eastAsia="Times New Roman" w:hAnsi="Times New Roman" w:cs="David"/>
          <w:sz w:val="24"/>
          <w:szCs w:val="24"/>
        </w:rPr>
        <w:t>Jesson</w:t>
      </w:r>
      <w:proofErr w:type="spellEnd"/>
      <w:r w:rsidRPr="00170D4A">
        <w:rPr>
          <w:rFonts w:ascii="Times New Roman" w:eastAsia="Times New Roman" w:hAnsi="Times New Roman" w:cs="David"/>
          <w:sz w:val="24"/>
          <w:szCs w:val="24"/>
        </w:rPr>
        <w:t>, R. (2016). Mapping the landscape of writing instruction in New Zealand primary school classrooms. </w:t>
      </w:r>
      <w:r w:rsidRPr="00170D4A">
        <w:rPr>
          <w:rFonts w:ascii="Times New Roman" w:eastAsia="Times New Roman" w:hAnsi="Times New Roman" w:cs="David"/>
          <w:i/>
          <w:iCs/>
          <w:sz w:val="24"/>
          <w:szCs w:val="24"/>
        </w:rPr>
        <w:t>Reading and Writing, 29</w:t>
      </w:r>
      <w:r w:rsidRPr="00170D4A">
        <w:rPr>
          <w:rFonts w:ascii="Times New Roman" w:eastAsia="Times New Roman" w:hAnsi="Times New Roman" w:cs="David"/>
          <w:sz w:val="24"/>
          <w:szCs w:val="24"/>
        </w:rPr>
        <w:t>(5), 981-1011.</w:t>
      </w:r>
    </w:p>
    <w:p w14:paraId="0162949B" w14:textId="77777777" w:rsidR="00412657" w:rsidRPr="00ED5F1F"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Peterson, S. S., &amp; McClay, J. (2014). A national study of teaching and assessing writing in Canadian middle grades classrooms. </w:t>
      </w:r>
      <w:r w:rsidRPr="00ED5F1F">
        <w:rPr>
          <w:rFonts w:ascii="Times New Roman" w:eastAsia="Times New Roman" w:hAnsi="Times New Roman" w:cs="David"/>
          <w:i/>
          <w:iCs/>
          <w:sz w:val="24"/>
          <w:szCs w:val="24"/>
        </w:rPr>
        <w:t xml:space="preserve">McGill Journal of Education/Revue des sciences de </w:t>
      </w:r>
      <w:proofErr w:type="spellStart"/>
      <w:r w:rsidRPr="00ED5F1F">
        <w:rPr>
          <w:rFonts w:ascii="Times New Roman" w:eastAsia="Times New Roman" w:hAnsi="Times New Roman" w:cs="David"/>
          <w:i/>
          <w:iCs/>
          <w:sz w:val="24"/>
          <w:szCs w:val="24"/>
        </w:rPr>
        <w:t>l’</w:t>
      </w:r>
      <w:r w:rsidRPr="00ED5F1F">
        <w:rPr>
          <w:rFonts w:ascii="Times New Roman" w:eastAsia="Times New Roman" w:hAnsi="Times New Roman" w:cs="David" w:hint="eastAsia"/>
          <w:i/>
          <w:iCs/>
          <w:sz w:val="24"/>
          <w:szCs w:val="24"/>
        </w:rPr>
        <w:t>é</w:t>
      </w:r>
      <w:r w:rsidRPr="00ED5F1F">
        <w:rPr>
          <w:rFonts w:ascii="Times New Roman" w:eastAsia="Times New Roman" w:hAnsi="Times New Roman" w:cs="David"/>
          <w:i/>
          <w:iCs/>
          <w:sz w:val="24"/>
          <w:szCs w:val="24"/>
        </w:rPr>
        <w:t>ducation</w:t>
      </w:r>
      <w:proofErr w:type="spellEnd"/>
      <w:r w:rsidRPr="00ED5F1F">
        <w:rPr>
          <w:rFonts w:ascii="Times New Roman" w:eastAsia="Times New Roman" w:hAnsi="Times New Roman" w:cs="David"/>
          <w:i/>
          <w:iCs/>
          <w:sz w:val="24"/>
          <w:szCs w:val="24"/>
        </w:rPr>
        <w:t xml:space="preserve"> de McGill,</w:t>
      </w:r>
      <w:r w:rsidRPr="00ED5F1F">
        <w:rPr>
          <w:rFonts w:ascii="Times New Roman" w:eastAsia="Times New Roman" w:hAnsi="Times New Roman" w:cs="David"/>
          <w:sz w:val="24"/>
          <w:szCs w:val="24"/>
        </w:rPr>
        <w:t> </w:t>
      </w:r>
      <w:r w:rsidRPr="00ED5F1F">
        <w:rPr>
          <w:rFonts w:ascii="Times New Roman" w:eastAsia="Times New Roman" w:hAnsi="Times New Roman" w:cs="David"/>
          <w:i/>
          <w:iCs/>
          <w:sz w:val="24"/>
          <w:szCs w:val="24"/>
        </w:rPr>
        <w:t>49</w:t>
      </w:r>
      <w:r w:rsidRPr="00ED5F1F">
        <w:rPr>
          <w:rFonts w:ascii="Times New Roman" w:eastAsia="Times New Roman" w:hAnsi="Times New Roman" w:cs="David"/>
          <w:sz w:val="24"/>
          <w:szCs w:val="24"/>
        </w:rPr>
        <w:t>(1), 17–39. doi:</w:t>
      </w:r>
      <w:hyperlink r:id="rId16" w:history="1">
        <w:r w:rsidRPr="00ED5F1F">
          <w:rPr>
            <w:rStyle w:val="Hyperlink"/>
            <w:rFonts w:ascii="Times New Roman" w:eastAsia="Times New Roman" w:hAnsi="Times New Roman" w:cs="David"/>
            <w:sz w:val="24"/>
            <w:szCs w:val="24"/>
          </w:rPr>
          <w:t>10.7202/1025770ar</w:t>
        </w:r>
      </w:hyperlink>
      <w:r w:rsidRPr="00ED5F1F">
        <w:rPr>
          <w:rFonts w:ascii="Times New Roman" w:eastAsia="Times New Roman" w:hAnsi="Times New Roman" w:cs="David"/>
          <w:sz w:val="24"/>
          <w:szCs w:val="24"/>
        </w:rPr>
        <w:t>.</w:t>
      </w:r>
    </w:p>
    <w:p w14:paraId="2836C81D" w14:textId="236C45B4" w:rsidR="00B334C2" w:rsidRPr="00ED5F1F" w:rsidRDefault="00651F46" w:rsidP="00651F46">
      <w:pPr>
        <w:bidi w:val="0"/>
        <w:spacing w:after="0" w:line="480" w:lineRule="auto"/>
        <w:ind w:hanging="720"/>
        <w:jc w:val="both"/>
        <w:rPr>
          <w:rFonts w:ascii="Times New Roman" w:eastAsia="Times New Roman" w:hAnsi="Times New Roman" w:cs="David"/>
          <w:sz w:val="24"/>
          <w:szCs w:val="24"/>
        </w:rPr>
      </w:pPr>
      <w:r w:rsidRPr="00ED5F1F">
        <w:rPr>
          <w:rFonts w:ascii="Times New Roman" w:eastAsia="Times New Roman" w:hAnsi="Times New Roman" w:cs="David"/>
          <w:sz w:val="24"/>
          <w:szCs w:val="24"/>
        </w:rPr>
        <w:t>Prior, P. (2006). A sociocultural theory of writing. Handbook of writing research, 54-66.</w:t>
      </w:r>
      <w:r w:rsidRPr="00ED5F1F">
        <w:rPr>
          <w:rFonts w:ascii="Times New Roman" w:eastAsia="Times New Roman" w:hAnsi="Times New Roman" w:cs="David"/>
          <w:sz w:val="24"/>
          <w:szCs w:val="24"/>
          <w:rtl/>
        </w:rPr>
        <w:t>‏</w:t>
      </w:r>
    </w:p>
    <w:p w14:paraId="3DEBB4EF" w14:textId="77777777" w:rsidR="00412657" w:rsidRPr="00311DA5" w:rsidRDefault="00412657" w:rsidP="005A3969">
      <w:pPr>
        <w:bidi w:val="0"/>
        <w:spacing w:after="0" w:line="480" w:lineRule="auto"/>
        <w:ind w:hanging="720"/>
        <w:jc w:val="both"/>
        <w:rPr>
          <w:rFonts w:ascii="Times New Roman" w:eastAsia="Times New Roman" w:hAnsi="Times New Roman" w:cs="David"/>
          <w:sz w:val="24"/>
          <w:szCs w:val="24"/>
        </w:rPr>
      </w:pPr>
      <w:r w:rsidRPr="00ED5F1F">
        <w:rPr>
          <w:rFonts w:ascii="Times New Roman" w:eastAsia="Times New Roman" w:hAnsi="Times New Roman" w:cs="David"/>
          <w:sz w:val="24"/>
          <w:szCs w:val="24"/>
        </w:rPr>
        <w:lastRenderedPageBreak/>
        <w:t xml:space="preserve">Qin, J., </w:t>
      </w:r>
      <w:proofErr w:type="spellStart"/>
      <w:r w:rsidRPr="00ED5F1F">
        <w:rPr>
          <w:rFonts w:ascii="Times New Roman" w:eastAsia="Times New Roman" w:hAnsi="Times New Roman" w:cs="David"/>
          <w:sz w:val="24"/>
          <w:szCs w:val="24"/>
        </w:rPr>
        <w:t>Karabacak</w:t>
      </w:r>
      <w:proofErr w:type="spellEnd"/>
      <w:r w:rsidRPr="00ED5F1F">
        <w:rPr>
          <w:rFonts w:ascii="Times New Roman" w:eastAsia="Times New Roman" w:hAnsi="Times New Roman" w:cs="David"/>
          <w:sz w:val="24"/>
          <w:szCs w:val="24"/>
        </w:rPr>
        <w:t>, E. (2010) The analysis</w:t>
      </w:r>
      <w:r w:rsidRPr="00170D4A">
        <w:rPr>
          <w:rFonts w:ascii="Times New Roman" w:eastAsia="Times New Roman" w:hAnsi="Times New Roman" w:cs="David"/>
          <w:sz w:val="24"/>
          <w:szCs w:val="24"/>
        </w:rPr>
        <w:t xml:space="preserve"> of Toulmin elements in Chinese EFL university </w:t>
      </w:r>
      <w:r w:rsidRPr="00311DA5">
        <w:rPr>
          <w:rFonts w:ascii="Times New Roman" w:eastAsia="Times New Roman" w:hAnsi="Times New Roman" w:cs="David"/>
          <w:sz w:val="24"/>
          <w:szCs w:val="24"/>
        </w:rPr>
        <w:t xml:space="preserve">argumentative writing. </w:t>
      </w:r>
      <w:r w:rsidRPr="00311DA5">
        <w:rPr>
          <w:rFonts w:ascii="Times New Roman" w:eastAsia="Times New Roman" w:hAnsi="Times New Roman" w:cs="David"/>
          <w:i/>
          <w:iCs/>
          <w:sz w:val="24"/>
          <w:szCs w:val="24"/>
        </w:rPr>
        <w:t>System 38</w:t>
      </w:r>
      <w:r w:rsidRPr="00311DA5">
        <w:rPr>
          <w:rFonts w:ascii="Times New Roman" w:eastAsia="Times New Roman" w:hAnsi="Times New Roman" w:cs="David"/>
          <w:sz w:val="24"/>
          <w:szCs w:val="24"/>
        </w:rPr>
        <w:t>(3), 444–56.</w:t>
      </w:r>
    </w:p>
    <w:p w14:paraId="75C509FE" w14:textId="03935D17" w:rsidR="002F01AF" w:rsidRPr="00170D4A" w:rsidRDefault="002F01AF" w:rsidP="002F01AF">
      <w:pPr>
        <w:bidi w:val="0"/>
        <w:spacing w:after="0" w:line="480" w:lineRule="auto"/>
        <w:ind w:hanging="720"/>
        <w:jc w:val="both"/>
        <w:rPr>
          <w:rFonts w:ascii="Times New Roman" w:eastAsia="Times New Roman" w:hAnsi="Times New Roman" w:cs="David"/>
          <w:sz w:val="24"/>
          <w:szCs w:val="24"/>
        </w:rPr>
      </w:pPr>
      <w:proofErr w:type="spellStart"/>
      <w:r w:rsidRPr="00311DA5">
        <w:rPr>
          <w:rFonts w:ascii="Times New Roman" w:eastAsia="Times New Roman" w:hAnsi="Times New Roman" w:cs="David"/>
          <w:sz w:val="24"/>
          <w:szCs w:val="24"/>
        </w:rPr>
        <w:t>QuelJrnalz</w:t>
      </w:r>
      <w:proofErr w:type="spellEnd"/>
      <w:r w:rsidRPr="00311DA5">
        <w:rPr>
          <w:rFonts w:ascii="Times New Roman" w:eastAsia="Times New Roman" w:hAnsi="Times New Roman" w:cs="David"/>
          <w:sz w:val="24"/>
          <w:szCs w:val="24"/>
        </w:rPr>
        <w:t xml:space="preserve">, E. S. (1986). Writing skills assessment. In R. A. Berk (Ed.), </w:t>
      </w:r>
      <w:r w:rsidRPr="00311DA5">
        <w:rPr>
          <w:rFonts w:ascii="Times New Roman" w:eastAsia="Times New Roman" w:hAnsi="Times New Roman" w:cs="David"/>
          <w:i/>
          <w:iCs/>
          <w:sz w:val="24"/>
          <w:szCs w:val="24"/>
        </w:rPr>
        <w:t xml:space="preserve">Performance assessment, 506-492. </w:t>
      </w:r>
      <w:r w:rsidRPr="00311DA5">
        <w:rPr>
          <w:rFonts w:ascii="Times New Roman" w:eastAsia="Times New Roman" w:hAnsi="Times New Roman" w:cs="David"/>
          <w:sz w:val="24"/>
          <w:szCs w:val="24"/>
        </w:rPr>
        <w:t>Baltimore: The Johns Hopkins University Press</w:t>
      </w:r>
    </w:p>
    <w:p w14:paraId="1FA8F390"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Rice, J. K. (2003). </w:t>
      </w:r>
      <w:r w:rsidRPr="00170D4A">
        <w:rPr>
          <w:rFonts w:ascii="Times New Roman" w:eastAsia="Times New Roman" w:hAnsi="Times New Roman" w:cs="David"/>
          <w:i/>
          <w:iCs/>
          <w:sz w:val="24"/>
          <w:szCs w:val="24"/>
        </w:rPr>
        <w:t>Teacher quality: Understanding the effectiveness of teacher attributes</w:t>
      </w:r>
      <w:r w:rsidRPr="00170D4A">
        <w:rPr>
          <w:rFonts w:ascii="Times New Roman" w:eastAsia="Times New Roman" w:hAnsi="Times New Roman" w:cs="David"/>
          <w:sz w:val="24"/>
          <w:szCs w:val="24"/>
        </w:rPr>
        <w:t>. Washington, DC: Economic Policy Institute.</w:t>
      </w:r>
    </w:p>
    <w:p w14:paraId="4C5727ED" w14:textId="570E339C" w:rsidR="00A15365" w:rsidRDefault="00412657" w:rsidP="00A15365">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Rietdijk</w:t>
      </w:r>
      <w:proofErr w:type="spellEnd"/>
      <w:r w:rsidRPr="00170D4A">
        <w:rPr>
          <w:rFonts w:ascii="Times New Roman" w:eastAsia="Times New Roman" w:hAnsi="Times New Roman" w:cs="David"/>
          <w:sz w:val="24"/>
          <w:szCs w:val="24"/>
        </w:rPr>
        <w:t xml:space="preserve">, S., van </w:t>
      </w:r>
      <w:proofErr w:type="spellStart"/>
      <w:r w:rsidRPr="00170D4A">
        <w:rPr>
          <w:rFonts w:ascii="Times New Roman" w:eastAsia="Times New Roman" w:hAnsi="Times New Roman" w:cs="David"/>
          <w:sz w:val="24"/>
          <w:szCs w:val="24"/>
        </w:rPr>
        <w:t>Weijen</w:t>
      </w:r>
      <w:proofErr w:type="spellEnd"/>
      <w:r w:rsidRPr="00170D4A">
        <w:rPr>
          <w:rFonts w:ascii="Times New Roman" w:eastAsia="Times New Roman" w:hAnsi="Times New Roman" w:cs="David"/>
          <w:sz w:val="24"/>
          <w:szCs w:val="24"/>
        </w:rPr>
        <w:t xml:space="preserve">, D., Janssen, T., van den Bergh, H., &amp; </w:t>
      </w:r>
      <w:proofErr w:type="spellStart"/>
      <w:r w:rsidRPr="00170D4A">
        <w:rPr>
          <w:rFonts w:ascii="Times New Roman" w:eastAsia="Times New Roman" w:hAnsi="Times New Roman" w:cs="David"/>
          <w:sz w:val="24"/>
          <w:szCs w:val="24"/>
        </w:rPr>
        <w:t>Rijlaarsdam</w:t>
      </w:r>
      <w:proofErr w:type="spellEnd"/>
      <w:r w:rsidRPr="00170D4A">
        <w:rPr>
          <w:rFonts w:ascii="Times New Roman" w:eastAsia="Times New Roman" w:hAnsi="Times New Roman" w:cs="David"/>
          <w:sz w:val="24"/>
          <w:szCs w:val="24"/>
        </w:rPr>
        <w:t>, G. (2018). Teaching Writing in Primary Education: Classroom Practice, Time, Teachers’ Beliefs and Skills.</w:t>
      </w:r>
    </w:p>
    <w:p w14:paraId="654C76E4" w14:textId="0E2EE81E" w:rsidR="00A15365" w:rsidRDefault="00412657" w:rsidP="00A15365">
      <w:pPr>
        <w:bidi w:val="0"/>
        <w:spacing w:after="0" w:line="480" w:lineRule="auto"/>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Journal of Educational Psychology.</w:t>
      </w:r>
    </w:p>
    <w:p w14:paraId="2F94B142" w14:textId="388B7248" w:rsidR="00412657" w:rsidRPr="00170D4A" w:rsidRDefault="00412657" w:rsidP="0015671D">
      <w:pPr>
        <w:bidi w:val="0"/>
        <w:spacing w:after="0" w:line="480" w:lineRule="auto"/>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Advance online </w:t>
      </w:r>
      <w:proofErr w:type="spellStart"/>
      <w:r w:rsidRPr="00170D4A">
        <w:rPr>
          <w:rFonts w:ascii="Times New Roman" w:eastAsia="Times New Roman" w:hAnsi="Times New Roman" w:cs="David"/>
          <w:sz w:val="24"/>
          <w:szCs w:val="24"/>
        </w:rPr>
        <w:t>publication.http</w:t>
      </w:r>
      <w:proofErr w:type="spellEnd"/>
      <w:r w:rsidRPr="00170D4A">
        <w:rPr>
          <w:rFonts w:ascii="Times New Roman" w:eastAsia="Times New Roman" w:hAnsi="Times New Roman" w:cs="David"/>
          <w:sz w:val="24"/>
          <w:szCs w:val="24"/>
        </w:rPr>
        <w:t>://dx.doi.org/10.1037/edu0000237.</w:t>
      </w:r>
    </w:p>
    <w:p w14:paraId="7660F190"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Rivkin, S. G., Hanushek, E. A., &amp; Kain, J. F. (2005). Teachers, schools, and academic achievement. </w:t>
      </w:r>
      <w:proofErr w:type="spellStart"/>
      <w:r w:rsidRPr="00170D4A">
        <w:rPr>
          <w:rFonts w:ascii="Times New Roman" w:eastAsia="Times New Roman" w:hAnsi="Times New Roman" w:cs="David"/>
          <w:i/>
          <w:iCs/>
          <w:sz w:val="24"/>
          <w:szCs w:val="24"/>
        </w:rPr>
        <w:t>Econometrica</w:t>
      </w:r>
      <w:proofErr w:type="spellEnd"/>
      <w:r w:rsidRPr="00170D4A">
        <w:rPr>
          <w:rFonts w:ascii="Times New Roman" w:eastAsia="Times New Roman" w:hAnsi="Times New Roman" w:cs="David"/>
          <w:i/>
          <w:iCs/>
          <w:sz w:val="24"/>
          <w:szCs w:val="24"/>
        </w:rPr>
        <w:t>, 73</w:t>
      </w:r>
      <w:r w:rsidRPr="00170D4A">
        <w:rPr>
          <w:rFonts w:ascii="Times New Roman" w:eastAsia="Times New Roman" w:hAnsi="Times New Roman" w:cs="David"/>
          <w:sz w:val="24"/>
          <w:szCs w:val="24"/>
        </w:rPr>
        <w:t>(2), 417-458.</w:t>
      </w:r>
    </w:p>
    <w:p w14:paraId="693FF2E4"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proofErr w:type="spellStart"/>
      <w:r w:rsidRPr="00170D4A">
        <w:rPr>
          <w:rFonts w:ascii="Times New Roman" w:eastAsia="Times New Roman" w:hAnsi="Times New Roman" w:cs="David"/>
          <w:sz w:val="24"/>
          <w:szCs w:val="24"/>
        </w:rPr>
        <w:t>Routman</w:t>
      </w:r>
      <w:proofErr w:type="spellEnd"/>
      <w:r w:rsidRPr="00170D4A">
        <w:rPr>
          <w:rFonts w:ascii="Times New Roman" w:eastAsia="Times New Roman" w:hAnsi="Times New Roman" w:cs="David"/>
          <w:sz w:val="24"/>
          <w:szCs w:val="24"/>
        </w:rPr>
        <w:t xml:space="preserve">, R. (1991). </w:t>
      </w:r>
      <w:proofErr w:type="spellStart"/>
      <w:r w:rsidRPr="00170D4A">
        <w:rPr>
          <w:rFonts w:ascii="Times New Roman" w:eastAsia="Times New Roman" w:hAnsi="Times New Roman" w:cs="David"/>
          <w:i/>
          <w:iCs/>
          <w:sz w:val="24"/>
          <w:szCs w:val="24"/>
        </w:rPr>
        <w:t>Jnuitations</w:t>
      </w:r>
      <w:proofErr w:type="spellEnd"/>
      <w:r w:rsidRPr="00170D4A">
        <w:rPr>
          <w:rFonts w:ascii="Times New Roman" w:eastAsia="Times New Roman" w:hAnsi="Times New Roman" w:cs="David"/>
          <w:i/>
          <w:iCs/>
          <w:sz w:val="24"/>
          <w:szCs w:val="24"/>
        </w:rPr>
        <w:t xml:space="preserve">: Changing as </w:t>
      </w:r>
      <w:proofErr w:type="gramStart"/>
      <w:r w:rsidRPr="00170D4A">
        <w:rPr>
          <w:rFonts w:ascii="Times New Roman" w:eastAsia="Times New Roman" w:hAnsi="Times New Roman" w:cs="David"/>
          <w:i/>
          <w:iCs/>
          <w:sz w:val="24"/>
          <w:szCs w:val="24"/>
        </w:rPr>
        <w:t>teachers</w:t>
      </w:r>
      <w:proofErr w:type="gramEnd"/>
      <w:r w:rsidRPr="00170D4A">
        <w:rPr>
          <w:rFonts w:ascii="Times New Roman" w:eastAsia="Times New Roman" w:hAnsi="Times New Roman" w:cs="David"/>
          <w:i/>
          <w:iCs/>
          <w:sz w:val="24"/>
          <w:szCs w:val="24"/>
        </w:rPr>
        <w:t xml:space="preserve"> arid learners, K-12</w:t>
      </w:r>
      <w:r w:rsidRPr="00170D4A">
        <w:rPr>
          <w:rFonts w:ascii="Times New Roman" w:eastAsia="Times New Roman" w:hAnsi="Times New Roman" w:cs="David"/>
          <w:sz w:val="24"/>
          <w:szCs w:val="24"/>
        </w:rPr>
        <w:t>. Portsmouth, NH: Heinemann.</w:t>
      </w:r>
    </w:p>
    <w:p w14:paraId="55560539"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Sanders, W. L., &amp; Rivers, J. C. (1996). Cumulative and residual effects of teachers on future student academic achievement. Knoxville, TN: University of Tennessee Value-Added Research and Assessment Center.</w:t>
      </w:r>
    </w:p>
    <w:p w14:paraId="74FA63B2" w14:textId="408299D4" w:rsidR="007A3396"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Scriven, M. (1994). Evaluation, Formative, Summative and goal-free, In: T. </w:t>
      </w:r>
      <w:proofErr w:type="spellStart"/>
      <w:r w:rsidRPr="00170D4A">
        <w:rPr>
          <w:rFonts w:ascii="Times New Roman" w:eastAsia="Times New Roman" w:hAnsi="Times New Roman" w:cs="David"/>
          <w:sz w:val="24"/>
          <w:szCs w:val="24"/>
        </w:rPr>
        <w:t>Husen</w:t>
      </w:r>
      <w:proofErr w:type="spellEnd"/>
      <w:r w:rsidRPr="00170D4A">
        <w:rPr>
          <w:rFonts w:ascii="Times New Roman" w:eastAsia="Times New Roman" w:hAnsi="Times New Roman" w:cs="David"/>
          <w:sz w:val="24"/>
          <w:szCs w:val="24"/>
        </w:rPr>
        <w:t xml:space="preserve"> &amp; T.N Postlethwaite [eds], </w:t>
      </w:r>
      <w:r w:rsidRPr="00170D4A">
        <w:rPr>
          <w:rFonts w:ascii="Times New Roman" w:eastAsia="Times New Roman" w:hAnsi="Times New Roman" w:cs="David"/>
          <w:i/>
          <w:iCs/>
          <w:sz w:val="24"/>
          <w:szCs w:val="24"/>
        </w:rPr>
        <w:t>International Encyclopedia of Education</w:t>
      </w:r>
      <w:r w:rsidRPr="00170D4A">
        <w:rPr>
          <w:rFonts w:ascii="Times New Roman" w:eastAsia="Times New Roman" w:hAnsi="Times New Roman" w:cs="David"/>
          <w:sz w:val="24"/>
          <w:szCs w:val="24"/>
        </w:rPr>
        <w:t>, 2dn edition, Oxford: Pergamon Press</w:t>
      </w:r>
      <w:r w:rsidRPr="00170D4A">
        <w:rPr>
          <w:rFonts w:ascii="Times New Roman" w:eastAsia="Times New Roman" w:hAnsi="Times New Roman" w:cs="David"/>
          <w:sz w:val="24"/>
          <w:szCs w:val="24"/>
          <w:rtl/>
        </w:rPr>
        <w:t>.</w:t>
      </w:r>
    </w:p>
    <w:p w14:paraId="5B089865"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Silverman, D. (2006). </w:t>
      </w:r>
      <w:r w:rsidRPr="00170D4A">
        <w:rPr>
          <w:rFonts w:ascii="Times New Roman" w:eastAsia="Times New Roman" w:hAnsi="Times New Roman" w:cs="David"/>
          <w:i/>
          <w:iCs/>
          <w:sz w:val="24"/>
          <w:szCs w:val="24"/>
        </w:rPr>
        <w:t>Interpreting Qualitative Data: Methods for Analyzing Talk, Text and Interaction</w:t>
      </w:r>
      <w:r w:rsidRPr="00170D4A">
        <w:rPr>
          <w:rFonts w:ascii="Times New Roman" w:eastAsia="Times New Roman" w:hAnsi="Times New Roman" w:cs="David"/>
          <w:sz w:val="24"/>
          <w:szCs w:val="24"/>
        </w:rPr>
        <w:t xml:space="preserve"> (3 </w:t>
      </w:r>
      <w:proofErr w:type="spellStart"/>
      <w:r w:rsidRPr="00170D4A">
        <w:rPr>
          <w:rFonts w:ascii="Times New Roman" w:eastAsia="Times New Roman" w:hAnsi="Times New Roman" w:cs="David"/>
          <w:sz w:val="24"/>
          <w:szCs w:val="24"/>
        </w:rPr>
        <w:t>rd</w:t>
      </w:r>
      <w:proofErr w:type="spellEnd"/>
      <w:r w:rsidRPr="00170D4A">
        <w:rPr>
          <w:rFonts w:ascii="Times New Roman" w:eastAsia="Times New Roman" w:hAnsi="Times New Roman" w:cs="David"/>
          <w:sz w:val="24"/>
          <w:szCs w:val="24"/>
        </w:rPr>
        <w:t xml:space="preserve"> ed.) London: Sage Publications.</w:t>
      </w:r>
    </w:p>
    <w:p w14:paraId="73CB34F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lastRenderedPageBreak/>
        <w:t xml:space="preserve">St. John, M., </w:t>
      </w:r>
      <w:proofErr w:type="spellStart"/>
      <w:r w:rsidRPr="00170D4A">
        <w:rPr>
          <w:rFonts w:ascii="Times New Roman" w:eastAsia="Times New Roman" w:hAnsi="Times New Roman" w:cs="David"/>
          <w:sz w:val="24"/>
          <w:szCs w:val="24"/>
        </w:rPr>
        <w:t>Hirabayashi</w:t>
      </w:r>
      <w:proofErr w:type="spellEnd"/>
      <w:r w:rsidRPr="00170D4A">
        <w:rPr>
          <w:rFonts w:ascii="Times New Roman" w:eastAsia="Times New Roman" w:hAnsi="Times New Roman" w:cs="David"/>
          <w:sz w:val="24"/>
          <w:szCs w:val="24"/>
        </w:rPr>
        <w:t xml:space="preserve">, J., &amp; Stokes, L. (2004). </w:t>
      </w:r>
      <w:r w:rsidRPr="00170D4A">
        <w:rPr>
          <w:rFonts w:ascii="Times New Roman" w:eastAsia="Times New Roman" w:hAnsi="Times New Roman" w:cs="David"/>
          <w:i/>
          <w:iCs/>
          <w:sz w:val="24"/>
          <w:szCs w:val="24"/>
        </w:rPr>
        <w:t>The National Writing Project: An evaluator’s perspective on the case for federal investment</w:t>
      </w:r>
      <w:r w:rsidRPr="00170D4A">
        <w:rPr>
          <w:rFonts w:ascii="Times New Roman" w:eastAsia="Times New Roman" w:hAnsi="Times New Roman" w:cs="David"/>
          <w:sz w:val="24"/>
          <w:szCs w:val="24"/>
        </w:rPr>
        <w:t>. Inverness, CA: Inverness Research Associates.</w:t>
      </w:r>
    </w:p>
    <w:p w14:paraId="55BC564D"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Strauss, A., &amp; Corbin, J. (1990). </w:t>
      </w:r>
      <w:r w:rsidRPr="00170D4A">
        <w:rPr>
          <w:rFonts w:ascii="Times New Roman" w:eastAsia="Times New Roman" w:hAnsi="Times New Roman" w:cs="David"/>
          <w:i/>
          <w:iCs/>
          <w:sz w:val="24"/>
          <w:szCs w:val="24"/>
        </w:rPr>
        <w:t>Basics of Qualitative Research</w:t>
      </w:r>
      <w:r w:rsidRPr="00170D4A">
        <w:rPr>
          <w:rFonts w:ascii="Times New Roman" w:eastAsia="Times New Roman" w:hAnsi="Times New Roman" w:cs="David"/>
          <w:sz w:val="24"/>
          <w:szCs w:val="24"/>
        </w:rPr>
        <w:t>. London: SAGA Publications.</w:t>
      </w:r>
    </w:p>
    <w:p w14:paraId="3547AF00"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Swan, A. L. (2003). Effective professional development: Tell me and I will hear, show me and I will see, support me and I will evolve. </w:t>
      </w:r>
      <w:r w:rsidRPr="00170D4A">
        <w:rPr>
          <w:rFonts w:ascii="Times New Roman" w:eastAsia="Times New Roman" w:hAnsi="Times New Roman" w:cs="David"/>
          <w:i/>
          <w:iCs/>
          <w:sz w:val="24"/>
          <w:szCs w:val="24"/>
        </w:rPr>
        <w:t>Celebrating the freedom of literacy: The twenty-fifth yearbook of the College Reading Association</w:t>
      </w:r>
      <w:r w:rsidRPr="00170D4A">
        <w:rPr>
          <w:rFonts w:ascii="Times New Roman" w:eastAsia="Times New Roman" w:hAnsi="Times New Roman" w:cs="David"/>
          <w:sz w:val="24"/>
          <w:szCs w:val="24"/>
        </w:rPr>
        <w:t>, 239-250. Logan UT: College Reading Association.</w:t>
      </w:r>
    </w:p>
    <w:p w14:paraId="39E5085A" w14:textId="77777777" w:rsidR="00412657" w:rsidRPr="00170D4A" w:rsidRDefault="00412657" w:rsidP="005A3969">
      <w:pPr>
        <w:bidi w:val="0"/>
        <w:spacing w:after="0" w:line="480" w:lineRule="auto"/>
        <w:ind w:hanging="720"/>
        <w:jc w:val="both"/>
        <w:rPr>
          <w:rFonts w:ascii="Times New Roman" w:eastAsia="Times New Roman" w:hAnsi="Times New Roman" w:cs="David"/>
          <w:sz w:val="24"/>
          <w:szCs w:val="24"/>
        </w:rPr>
      </w:pPr>
      <w:r w:rsidRPr="00170D4A">
        <w:rPr>
          <w:rFonts w:ascii="Times New Roman" w:eastAsia="Times New Roman" w:hAnsi="Times New Roman" w:cs="David"/>
          <w:sz w:val="24"/>
          <w:szCs w:val="24"/>
        </w:rPr>
        <w:t xml:space="preserve">Toulmin, S. E. (1958). </w:t>
      </w:r>
      <w:r w:rsidRPr="00170D4A">
        <w:rPr>
          <w:rFonts w:ascii="Times New Roman" w:eastAsia="Times New Roman" w:hAnsi="Times New Roman" w:cs="David"/>
          <w:i/>
          <w:iCs/>
          <w:sz w:val="24"/>
          <w:szCs w:val="24"/>
        </w:rPr>
        <w:t>The uses of argument</w:t>
      </w:r>
      <w:r w:rsidRPr="00170D4A">
        <w:rPr>
          <w:rFonts w:ascii="Times New Roman" w:eastAsia="Times New Roman" w:hAnsi="Times New Roman" w:cs="David"/>
          <w:sz w:val="24"/>
          <w:szCs w:val="24"/>
        </w:rPr>
        <w:t>. Cambridge, UK: Cambridge University Press.</w:t>
      </w:r>
    </w:p>
    <w:p w14:paraId="114D8DD1" w14:textId="58AC1483" w:rsidR="00A15365" w:rsidRPr="00170D4A" w:rsidRDefault="00412657" w:rsidP="00A15365">
      <w:pPr>
        <w:bidi w:val="0"/>
        <w:spacing w:after="0" w:line="480" w:lineRule="auto"/>
        <w:ind w:hanging="720"/>
        <w:jc w:val="both"/>
        <w:rPr>
          <w:rFonts w:ascii="Times New Roman" w:eastAsia="Times New Roman" w:hAnsi="Times New Roman" w:cs="David"/>
          <w:sz w:val="24"/>
          <w:szCs w:val="24"/>
          <w:rtl/>
        </w:rPr>
      </w:pPr>
      <w:r w:rsidRPr="00170D4A">
        <w:rPr>
          <w:rFonts w:ascii="Times New Roman" w:eastAsia="Times New Roman" w:hAnsi="Times New Roman" w:cs="David"/>
          <w:sz w:val="24"/>
          <w:szCs w:val="24"/>
        </w:rPr>
        <w:t>Wood, D. R., &amp; Liebermann, A. (2000). Teachers as authors: The national writing project’s approach to professional development. International Journal of Leadership in Education, 3(3), 255-273.</w:t>
      </w:r>
    </w:p>
    <w:p w14:paraId="20443075" w14:textId="325AEF6C" w:rsidR="00A3672E" w:rsidRDefault="00412657" w:rsidP="0015671D">
      <w:pPr>
        <w:bidi w:val="0"/>
        <w:spacing w:after="0" w:line="480" w:lineRule="auto"/>
        <w:ind w:hanging="720"/>
        <w:jc w:val="both"/>
        <w:rPr>
          <w:rFonts w:ascii="Times New Roman" w:hAnsi="Times New Roman" w:cstheme="majorBidi"/>
          <w:sz w:val="24"/>
          <w:szCs w:val="24"/>
        </w:rPr>
      </w:pPr>
      <w:r w:rsidRPr="00170D4A">
        <w:rPr>
          <w:rFonts w:ascii="Times New Roman" w:eastAsia="Times New Roman" w:hAnsi="Times New Roman" w:cs="David"/>
          <w:sz w:val="24"/>
          <w:szCs w:val="24"/>
        </w:rPr>
        <w:t xml:space="preserve">Wright, S. P., Horn, S. P., &amp; Sanders, W. L. (1997). Teacher and classroom context effects on student achievement: Implications for teacher evaluation. </w:t>
      </w:r>
      <w:r w:rsidRPr="00170D4A">
        <w:rPr>
          <w:rFonts w:ascii="Times New Roman" w:eastAsia="Times New Roman" w:hAnsi="Times New Roman" w:cs="David"/>
          <w:i/>
          <w:iCs/>
          <w:sz w:val="24"/>
          <w:szCs w:val="24"/>
        </w:rPr>
        <w:t>Journal of Personnel Evaluation in Education, 1</w:t>
      </w:r>
      <w:r w:rsidRPr="00170D4A">
        <w:rPr>
          <w:rFonts w:ascii="Times New Roman" w:eastAsia="Times New Roman" w:hAnsi="Times New Roman" w:cs="David"/>
          <w:sz w:val="24"/>
          <w:szCs w:val="24"/>
        </w:rPr>
        <w:t>(1), 57-67.</w:t>
      </w:r>
    </w:p>
    <w:p w14:paraId="22BECE34" w14:textId="77777777" w:rsidR="000E2E54" w:rsidRDefault="000E2E54" w:rsidP="000E2E54">
      <w:pPr>
        <w:bidi w:val="0"/>
        <w:spacing w:after="0" w:line="480" w:lineRule="auto"/>
        <w:ind w:hanging="720"/>
        <w:jc w:val="both"/>
        <w:rPr>
          <w:rFonts w:ascii="Times New Roman" w:hAnsi="Times New Roman" w:cstheme="majorBidi"/>
          <w:sz w:val="24"/>
          <w:szCs w:val="24"/>
        </w:rPr>
      </w:pPr>
    </w:p>
    <w:p w14:paraId="2E4ABEBE" w14:textId="77777777" w:rsidR="00BD042B" w:rsidRDefault="00BD042B" w:rsidP="000E2E54">
      <w:pPr>
        <w:bidi w:val="0"/>
        <w:spacing w:line="480" w:lineRule="auto"/>
        <w:jc w:val="both"/>
        <w:rPr>
          <w:rFonts w:ascii="Times New Roman" w:hAnsi="Times New Roman" w:cstheme="majorBidi"/>
          <w:sz w:val="24"/>
          <w:szCs w:val="24"/>
        </w:rPr>
      </w:pPr>
    </w:p>
    <w:p w14:paraId="04843A85" w14:textId="77777777" w:rsidR="00BD042B" w:rsidRDefault="00BD042B" w:rsidP="00BD042B">
      <w:pPr>
        <w:bidi w:val="0"/>
        <w:spacing w:line="480" w:lineRule="auto"/>
        <w:jc w:val="both"/>
        <w:rPr>
          <w:rFonts w:ascii="Times New Roman" w:hAnsi="Times New Roman" w:cstheme="majorBidi"/>
          <w:sz w:val="24"/>
          <w:szCs w:val="24"/>
        </w:rPr>
      </w:pPr>
    </w:p>
    <w:p w14:paraId="5FC5BC55" w14:textId="77777777" w:rsidR="00BD042B" w:rsidRDefault="00BD042B" w:rsidP="00BD042B">
      <w:pPr>
        <w:bidi w:val="0"/>
        <w:spacing w:line="480" w:lineRule="auto"/>
        <w:jc w:val="both"/>
        <w:rPr>
          <w:rFonts w:ascii="Times New Roman" w:hAnsi="Times New Roman" w:cstheme="majorBidi"/>
          <w:sz w:val="24"/>
          <w:szCs w:val="24"/>
        </w:rPr>
      </w:pPr>
    </w:p>
    <w:p w14:paraId="3FD6F5AD" w14:textId="77777777" w:rsidR="00BD042B" w:rsidRDefault="00BD042B" w:rsidP="00BD042B">
      <w:pPr>
        <w:bidi w:val="0"/>
        <w:spacing w:line="480" w:lineRule="auto"/>
        <w:jc w:val="both"/>
        <w:rPr>
          <w:rFonts w:ascii="Times New Roman" w:hAnsi="Times New Roman" w:cstheme="majorBidi"/>
          <w:sz w:val="24"/>
          <w:szCs w:val="24"/>
        </w:rPr>
      </w:pPr>
    </w:p>
    <w:p w14:paraId="349BBDCC" w14:textId="77777777" w:rsidR="00BD042B" w:rsidRDefault="00BD042B" w:rsidP="00BD042B">
      <w:pPr>
        <w:bidi w:val="0"/>
        <w:spacing w:line="480" w:lineRule="auto"/>
        <w:jc w:val="both"/>
        <w:rPr>
          <w:rFonts w:ascii="Times New Roman" w:hAnsi="Times New Roman" w:cstheme="majorBidi"/>
          <w:sz w:val="24"/>
          <w:szCs w:val="24"/>
        </w:rPr>
      </w:pPr>
    </w:p>
    <w:p w14:paraId="55CD0DAE" w14:textId="77777777" w:rsidR="00BD042B" w:rsidRDefault="00BD042B" w:rsidP="00BD042B">
      <w:pPr>
        <w:bidi w:val="0"/>
        <w:spacing w:line="480" w:lineRule="auto"/>
        <w:jc w:val="both"/>
        <w:rPr>
          <w:rFonts w:ascii="Times New Roman" w:hAnsi="Times New Roman" w:cstheme="majorBidi"/>
          <w:sz w:val="24"/>
          <w:szCs w:val="24"/>
        </w:rPr>
      </w:pPr>
    </w:p>
    <w:p w14:paraId="3692AC7F" w14:textId="77777777" w:rsidR="00BD042B" w:rsidRDefault="00BD042B" w:rsidP="00BD042B">
      <w:pPr>
        <w:bidi w:val="0"/>
        <w:spacing w:line="480" w:lineRule="auto"/>
        <w:jc w:val="both"/>
        <w:rPr>
          <w:rFonts w:ascii="Times New Roman" w:hAnsi="Times New Roman" w:cstheme="majorBidi"/>
          <w:sz w:val="24"/>
          <w:szCs w:val="24"/>
        </w:rPr>
      </w:pPr>
    </w:p>
    <w:p w14:paraId="33F04746" w14:textId="77777777" w:rsidR="00BD042B" w:rsidRDefault="00BD042B" w:rsidP="00BD042B">
      <w:pPr>
        <w:bidi w:val="0"/>
        <w:spacing w:line="480" w:lineRule="auto"/>
        <w:jc w:val="both"/>
        <w:rPr>
          <w:rFonts w:ascii="Times New Roman" w:hAnsi="Times New Roman" w:cstheme="majorBidi"/>
          <w:sz w:val="24"/>
          <w:szCs w:val="24"/>
        </w:rPr>
      </w:pPr>
    </w:p>
    <w:p w14:paraId="23EB18AE" w14:textId="77777777" w:rsidR="00BD042B" w:rsidRDefault="00BD042B" w:rsidP="00BD042B">
      <w:pPr>
        <w:bidi w:val="0"/>
        <w:spacing w:line="480" w:lineRule="auto"/>
        <w:jc w:val="both"/>
        <w:rPr>
          <w:rFonts w:ascii="Times New Roman" w:hAnsi="Times New Roman" w:cstheme="majorBidi"/>
          <w:sz w:val="24"/>
          <w:szCs w:val="24"/>
        </w:rPr>
      </w:pPr>
    </w:p>
    <w:p w14:paraId="6905740B" w14:textId="77777777" w:rsidR="00BD042B" w:rsidRDefault="00BD042B" w:rsidP="00BD042B">
      <w:pPr>
        <w:bidi w:val="0"/>
        <w:spacing w:line="480" w:lineRule="auto"/>
        <w:jc w:val="both"/>
        <w:rPr>
          <w:rFonts w:ascii="Times New Roman" w:hAnsi="Times New Roman" w:cstheme="majorBidi"/>
          <w:sz w:val="24"/>
          <w:szCs w:val="24"/>
        </w:rPr>
      </w:pPr>
    </w:p>
    <w:p w14:paraId="1141B4FF" w14:textId="77777777" w:rsidR="00BD042B" w:rsidRDefault="00BD042B" w:rsidP="00BD042B">
      <w:pPr>
        <w:bidi w:val="0"/>
        <w:spacing w:line="480" w:lineRule="auto"/>
        <w:jc w:val="both"/>
        <w:rPr>
          <w:rFonts w:ascii="Times New Roman" w:hAnsi="Times New Roman" w:cstheme="majorBidi"/>
          <w:sz w:val="24"/>
          <w:szCs w:val="24"/>
        </w:rPr>
      </w:pPr>
    </w:p>
    <w:p w14:paraId="36F4CEF6" w14:textId="77777777" w:rsidR="00C25D2E" w:rsidRDefault="00C25D2E" w:rsidP="00BD042B">
      <w:pPr>
        <w:bidi w:val="0"/>
        <w:spacing w:line="480" w:lineRule="auto"/>
        <w:jc w:val="both"/>
        <w:rPr>
          <w:rFonts w:ascii="Times New Roman" w:hAnsi="Times New Roman" w:cstheme="majorBidi"/>
          <w:sz w:val="24"/>
          <w:szCs w:val="24"/>
        </w:rPr>
        <w:sectPr w:rsidR="00C25D2E" w:rsidSect="00D96178">
          <w:pgSz w:w="11906" w:h="16838"/>
          <w:pgMar w:top="1701" w:right="1701" w:bottom="1701" w:left="1701" w:header="709" w:footer="709" w:gutter="0"/>
          <w:cols w:space="708"/>
          <w:bidi/>
          <w:rtlGutter/>
          <w:docGrid w:linePitch="360"/>
        </w:sectPr>
      </w:pPr>
    </w:p>
    <w:p w14:paraId="189FC05A" w14:textId="46E76AB0" w:rsidR="00293AE5" w:rsidRDefault="00293AE5" w:rsidP="00BD042B">
      <w:pPr>
        <w:bidi w:val="0"/>
        <w:spacing w:line="480" w:lineRule="auto"/>
        <w:jc w:val="both"/>
        <w:rPr>
          <w:rFonts w:ascii="David" w:hAnsi="David" w:cs="David"/>
          <w:b/>
          <w:bCs/>
          <w:sz w:val="28"/>
          <w:szCs w:val="28"/>
        </w:rPr>
      </w:pPr>
      <w:r w:rsidRPr="00293AE5">
        <w:rPr>
          <w:rFonts w:ascii="Times New Roman" w:hAnsi="Times New Roman" w:cstheme="majorBidi"/>
          <w:sz w:val="24"/>
          <w:szCs w:val="24"/>
        </w:rPr>
        <w:lastRenderedPageBreak/>
        <w:t>Appendix 1</w:t>
      </w:r>
    </w:p>
    <w:p w14:paraId="3F26ECE3" w14:textId="76AEB4D1" w:rsidR="00293AE5" w:rsidRPr="00C25D2E" w:rsidRDefault="00293AE5" w:rsidP="00293AE5">
      <w:pPr>
        <w:bidi w:val="0"/>
        <w:spacing w:line="480" w:lineRule="auto"/>
        <w:jc w:val="both"/>
        <w:rPr>
          <w:rFonts w:asciiTheme="minorBidi" w:hAnsiTheme="minorBidi"/>
          <w:b/>
          <w:bCs/>
          <w:sz w:val="28"/>
          <w:szCs w:val="28"/>
        </w:rPr>
      </w:pPr>
      <w:bookmarkStart w:id="7" w:name="_Hlk126137224"/>
      <w:r w:rsidRPr="00C25D2E">
        <w:rPr>
          <w:rFonts w:asciiTheme="minorBidi" w:hAnsiTheme="minorBidi"/>
          <w:b/>
          <w:bCs/>
          <w:sz w:val="28"/>
          <w:szCs w:val="28"/>
          <w:rtl/>
        </w:rPr>
        <w:t xml:space="preserve">מחוון להערכת טקסטים </w:t>
      </w:r>
      <w:proofErr w:type="spellStart"/>
      <w:r w:rsidRPr="00C25D2E">
        <w:rPr>
          <w:rFonts w:asciiTheme="minorBidi" w:hAnsiTheme="minorBidi"/>
          <w:b/>
          <w:bCs/>
          <w:sz w:val="28"/>
          <w:szCs w:val="28"/>
          <w:rtl/>
        </w:rPr>
        <w:t>טיעוניים</w:t>
      </w:r>
      <w:proofErr w:type="spellEnd"/>
    </w:p>
    <w:tbl>
      <w:tblPr>
        <w:tblStyle w:val="TableGrid"/>
        <w:bidiVisual/>
        <w:tblW w:w="14742" w:type="dxa"/>
        <w:tblInd w:w="-182" w:type="dxa"/>
        <w:tblLook w:val="04A0" w:firstRow="1" w:lastRow="0" w:firstColumn="1" w:lastColumn="0" w:noHBand="0" w:noVBand="1"/>
      </w:tblPr>
      <w:tblGrid>
        <w:gridCol w:w="2835"/>
        <w:gridCol w:w="2268"/>
        <w:gridCol w:w="2268"/>
        <w:gridCol w:w="2976"/>
        <w:gridCol w:w="2552"/>
        <w:gridCol w:w="1843"/>
      </w:tblGrid>
      <w:tr w:rsidR="00C25D2E" w14:paraId="54624156" w14:textId="77777777" w:rsidTr="00C25D2E">
        <w:trPr>
          <w:tblHeader/>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A6F3E8" w14:textId="77777777" w:rsidR="00C25D2E" w:rsidRDefault="00C25D2E" w:rsidP="00C260F3">
            <w:pPr>
              <w:spacing w:after="240" w:line="360" w:lineRule="auto"/>
              <w:rPr>
                <w:rFonts w:asciiTheme="minorBidi" w:hAnsiTheme="minorBidi" w:cstheme="minorBidi"/>
                <w:b/>
                <w:bCs/>
                <w:color w:val="000000"/>
              </w:rPr>
            </w:pPr>
            <w:bookmarkStart w:id="8" w:name="_Hlk126137265"/>
            <w:bookmarkEnd w:id="7"/>
            <w:r>
              <w:rPr>
                <w:rFonts w:asciiTheme="minorBidi" w:hAnsiTheme="minorBidi" w:cstheme="minorBidi"/>
                <w:b/>
                <w:bCs/>
                <w:color w:val="000000"/>
                <w:rtl/>
              </w:rPr>
              <w:t>פירוט</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6E7ECD7" w14:textId="77777777" w:rsidR="00C25D2E" w:rsidRDefault="00C25D2E" w:rsidP="00C260F3">
            <w:pPr>
              <w:spacing w:after="240" w:line="360" w:lineRule="auto"/>
              <w:rPr>
                <w:rFonts w:asciiTheme="minorBidi" w:hAnsiTheme="minorBidi" w:cstheme="minorBidi"/>
                <w:b/>
                <w:bCs/>
                <w:color w:val="000000"/>
              </w:rPr>
            </w:pPr>
            <w:r>
              <w:rPr>
                <w:rFonts w:asciiTheme="minorBidi" w:hAnsiTheme="minorBidi" w:cstheme="minorBidi"/>
                <w:b/>
                <w:bCs/>
                <w:color w:val="000000"/>
                <w:rtl/>
              </w:rPr>
              <w:t>במידה רבה מאוד</w:t>
            </w:r>
          </w:p>
          <w:p w14:paraId="5A75BA9D" w14:textId="77777777" w:rsidR="00C25D2E" w:rsidRDefault="00C25D2E" w:rsidP="00C260F3">
            <w:pPr>
              <w:spacing w:after="240" w:line="360" w:lineRule="auto"/>
              <w:rPr>
                <w:rFonts w:asciiTheme="minorBidi" w:hAnsiTheme="minorBidi" w:cstheme="minorBidi"/>
                <w:b/>
                <w:bCs/>
                <w:color w:val="000000"/>
                <w:rtl/>
              </w:rPr>
            </w:pPr>
            <w:r>
              <w:rPr>
                <w:rFonts w:asciiTheme="minorBidi" w:hAnsiTheme="minorBidi" w:cstheme="minorBidi"/>
                <w:b/>
                <w:bCs/>
                <w:color w:val="000000"/>
                <w:rtl/>
              </w:rPr>
              <w:t>4 נקודות</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84EFF3" w14:textId="77777777" w:rsidR="00C25D2E" w:rsidRDefault="00C25D2E" w:rsidP="00C260F3">
            <w:pPr>
              <w:spacing w:after="240" w:line="360" w:lineRule="auto"/>
              <w:rPr>
                <w:rFonts w:asciiTheme="minorBidi" w:hAnsiTheme="minorBidi" w:cstheme="minorBidi"/>
                <w:b/>
                <w:bCs/>
                <w:color w:val="000000"/>
              </w:rPr>
            </w:pPr>
            <w:r>
              <w:rPr>
                <w:rFonts w:asciiTheme="minorBidi" w:hAnsiTheme="minorBidi" w:cstheme="minorBidi"/>
                <w:b/>
                <w:bCs/>
                <w:color w:val="000000"/>
                <w:rtl/>
              </w:rPr>
              <w:t>במידה רבה</w:t>
            </w:r>
          </w:p>
          <w:p w14:paraId="13F63218" w14:textId="77777777" w:rsidR="00C25D2E" w:rsidRDefault="00C25D2E" w:rsidP="00C260F3">
            <w:pPr>
              <w:spacing w:after="240" w:line="360" w:lineRule="auto"/>
              <w:rPr>
                <w:rFonts w:asciiTheme="minorBidi" w:hAnsiTheme="minorBidi" w:cstheme="minorBidi"/>
                <w:b/>
                <w:bCs/>
                <w:color w:val="000000"/>
                <w:rtl/>
              </w:rPr>
            </w:pPr>
            <w:r>
              <w:rPr>
                <w:rFonts w:asciiTheme="minorBidi" w:hAnsiTheme="minorBidi" w:cstheme="minorBidi"/>
                <w:b/>
                <w:bCs/>
                <w:color w:val="000000"/>
                <w:rtl/>
              </w:rPr>
              <w:t>3 נקודות</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EC7D16" w14:textId="77777777" w:rsidR="00C25D2E" w:rsidRDefault="00C25D2E" w:rsidP="00C260F3">
            <w:pPr>
              <w:spacing w:after="240" w:line="360" w:lineRule="auto"/>
              <w:rPr>
                <w:rFonts w:asciiTheme="minorBidi" w:hAnsiTheme="minorBidi" w:cstheme="minorBidi"/>
                <w:b/>
                <w:bCs/>
                <w:color w:val="000000"/>
              </w:rPr>
            </w:pPr>
            <w:r>
              <w:rPr>
                <w:rFonts w:asciiTheme="minorBidi" w:hAnsiTheme="minorBidi" w:cstheme="minorBidi"/>
                <w:b/>
                <w:bCs/>
                <w:color w:val="000000"/>
                <w:rtl/>
              </w:rPr>
              <w:t>במידה חלקית</w:t>
            </w:r>
          </w:p>
          <w:p w14:paraId="1987A1F1" w14:textId="77777777" w:rsidR="00C25D2E" w:rsidRDefault="00C25D2E" w:rsidP="00C260F3">
            <w:pPr>
              <w:spacing w:after="240" w:line="360" w:lineRule="auto"/>
              <w:rPr>
                <w:rFonts w:asciiTheme="minorBidi" w:hAnsiTheme="minorBidi" w:cstheme="minorBidi"/>
                <w:b/>
                <w:bCs/>
                <w:color w:val="000000"/>
                <w:rtl/>
              </w:rPr>
            </w:pPr>
            <w:r>
              <w:rPr>
                <w:rFonts w:asciiTheme="minorBidi" w:hAnsiTheme="minorBidi" w:cstheme="minorBidi"/>
                <w:b/>
                <w:bCs/>
                <w:color w:val="000000"/>
                <w:rtl/>
              </w:rPr>
              <w:t>2 נקודות</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35C5214" w14:textId="77777777" w:rsidR="00C25D2E" w:rsidRDefault="00C25D2E" w:rsidP="00C260F3">
            <w:pPr>
              <w:spacing w:after="240" w:line="360" w:lineRule="auto"/>
              <w:rPr>
                <w:rFonts w:asciiTheme="minorBidi" w:hAnsiTheme="minorBidi" w:cstheme="minorBidi"/>
                <w:b/>
                <w:bCs/>
                <w:color w:val="000000"/>
              </w:rPr>
            </w:pPr>
            <w:r>
              <w:rPr>
                <w:rFonts w:asciiTheme="minorBidi" w:hAnsiTheme="minorBidi" w:cstheme="minorBidi"/>
                <w:b/>
                <w:bCs/>
                <w:color w:val="000000"/>
                <w:rtl/>
              </w:rPr>
              <w:t>במידה מועטה</w:t>
            </w:r>
          </w:p>
          <w:p w14:paraId="07C56D3C" w14:textId="77777777" w:rsidR="00C25D2E" w:rsidRDefault="00C25D2E" w:rsidP="00C260F3">
            <w:pPr>
              <w:spacing w:after="240" w:line="360" w:lineRule="auto"/>
              <w:rPr>
                <w:rFonts w:asciiTheme="minorBidi" w:hAnsiTheme="minorBidi" w:cstheme="minorBidi"/>
                <w:b/>
                <w:bCs/>
                <w:color w:val="000000"/>
                <w:rtl/>
              </w:rPr>
            </w:pPr>
            <w:r>
              <w:rPr>
                <w:rFonts w:asciiTheme="minorBidi" w:hAnsiTheme="minorBidi" w:cstheme="minorBidi"/>
                <w:b/>
                <w:bCs/>
                <w:color w:val="000000"/>
                <w:rtl/>
              </w:rPr>
              <w:t>1 נקודה</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FC5177" w14:textId="77777777" w:rsidR="00C25D2E" w:rsidRDefault="00C25D2E" w:rsidP="00C260F3">
            <w:pPr>
              <w:spacing w:after="240" w:line="360" w:lineRule="auto"/>
              <w:rPr>
                <w:rFonts w:asciiTheme="minorBidi" w:hAnsiTheme="minorBidi" w:cstheme="minorBidi"/>
                <w:b/>
                <w:bCs/>
                <w:color w:val="000000"/>
              </w:rPr>
            </w:pPr>
            <w:r>
              <w:rPr>
                <w:rFonts w:asciiTheme="minorBidi" w:hAnsiTheme="minorBidi" w:cstheme="minorBidi"/>
                <w:b/>
                <w:bCs/>
                <w:color w:val="000000"/>
                <w:rtl/>
              </w:rPr>
              <w:t>בכלל לא</w:t>
            </w:r>
          </w:p>
          <w:p w14:paraId="59CE24AF" w14:textId="77777777" w:rsidR="00C25D2E" w:rsidRDefault="00C25D2E" w:rsidP="00C260F3">
            <w:pPr>
              <w:spacing w:after="240" w:line="360" w:lineRule="auto"/>
              <w:rPr>
                <w:rFonts w:asciiTheme="minorBidi" w:hAnsiTheme="minorBidi" w:cstheme="minorBidi"/>
                <w:b/>
                <w:bCs/>
                <w:color w:val="000000"/>
                <w:rtl/>
              </w:rPr>
            </w:pPr>
            <w:r>
              <w:rPr>
                <w:rFonts w:asciiTheme="minorBidi" w:hAnsiTheme="minorBidi" w:cstheme="minorBidi"/>
                <w:b/>
                <w:bCs/>
                <w:color w:val="000000"/>
                <w:rtl/>
              </w:rPr>
              <w:t>0 נקודות</w:t>
            </w:r>
          </w:p>
        </w:tc>
      </w:tr>
      <w:tr w:rsidR="00C25D2E" w14:paraId="09F537EA" w14:textId="77777777" w:rsidTr="00C25D2E">
        <w:tc>
          <w:tcPr>
            <w:tcW w:w="14742" w:type="dxa"/>
            <w:gridSpan w:val="6"/>
            <w:shd w:val="clear" w:color="auto" w:fill="8EAADB" w:themeFill="accent1" w:themeFillTint="99"/>
          </w:tcPr>
          <w:p w14:paraId="5871726F" w14:textId="77777777" w:rsidR="00C25D2E" w:rsidRPr="00B37137" w:rsidRDefault="00C25D2E" w:rsidP="00C260F3">
            <w:pPr>
              <w:spacing w:after="240" w:line="360" w:lineRule="auto"/>
              <w:jc w:val="center"/>
              <w:rPr>
                <w:rFonts w:asciiTheme="minorBidi" w:hAnsiTheme="minorBidi"/>
                <w:b/>
                <w:bCs/>
                <w:color w:val="000000"/>
                <w:sz w:val="22"/>
                <w:szCs w:val="22"/>
                <w:rtl/>
              </w:rPr>
            </w:pPr>
            <w:r w:rsidRPr="00B37137">
              <w:rPr>
                <w:rFonts w:asciiTheme="minorBidi" w:hAnsiTheme="minorBidi"/>
                <w:b/>
                <w:bCs/>
                <w:color w:val="000000"/>
                <w:sz w:val="22"/>
                <w:szCs w:val="22"/>
                <w:rtl/>
              </w:rPr>
              <w:t>מידת התאמת הטקסט  (תוכן ומבנה) לנושא ולמטרת הכתיבה</w:t>
            </w:r>
          </w:p>
          <w:p w14:paraId="133FDF46" w14:textId="77777777" w:rsidR="00C25D2E" w:rsidRPr="00B37137" w:rsidRDefault="00C25D2E" w:rsidP="00C260F3">
            <w:pPr>
              <w:spacing w:after="240" w:line="360" w:lineRule="auto"/>
              <w:contextualSpacing/>
              <w:jc w:val="center"/>
              <w:rPr>
                <w:rFonts w:asciiTheme="minorBidi" w:hAnsiTheme="minorBidi"/>
                <w:color w:val="000000"/>
                <w:sz w:val="22"/>
                <w:szCs w:val="22"/>
                <w:rtl/>
              </w:rPr>
            </w:pPr>
            <w:r w:rsidRPr="00B37137">
              <w:rPr>
                <w:rFonts w:asciiTheme="minorBidi" w:hAnsiTheme="minorBidi" w:hint="cs"/>
                <w:color w:val="000000"/>
                <w:sz w:val="22"/>
                <w:szCs w:val="22"/>
                <w:rtl/>
              </w:rPr>
              <w:t>סה"כ 8 נקודות</w:t>
            </w:r>
          </w:p>
          <w:p w14:paraId="146536D5" w14:textId="77777777" w:rsidR="00C25D2E" w:rsidRDefault="00C25D2E" w:rsidP="00C260F3">
            <w:pPr>
              <w:rPr>
                <w:rtl/>
              </w:rPr>
            </w:pPr>
          </w:p>
        </w:tc>
      </w:tr>
      <w:tr w:rsidR="00C25D2E" w14:paraId="568ADB84" w14:textId="77777777" w:rsidTr="00C25D2E">
        <w:tc>
          <w:tcPr>
            <w:tcW w:w="2835" w:type="dxa"/>
            <w:tcBorders>
              <w:top w:val="single" w:sz="4" w:space="0" w:color="auto"/>
              <w:left w:val="single" w:sz="4" w:space="0" w:color="auto"/>
              <w:bottom w:val="single" w:sz="4" w:space="0" w:color="auto"/>
              <w:right w:val="single" w:sz="4" w:space="0" w:color="auto"/>
            </w:tcBorders>
          </w:tcPr>
          <w:p w14:paraId="1F6EB7C5" w14:textId="77777777" w:rsidR="00C25D2E" w:rsidRDefault="00C25D2E" w:rsidP="00C25D2E">
            <w:pPr>
              <w:numPr>
                <w:ilvl w:val="0"/>
                <w:numId w:val="17"/>
              </w:numPr>
              <w:spacing w:after="240"/>
              <w:ind w:left="0"/>
              <w:contextualSpacing/>
              <w:rPr>
                <w:rFonts w:asciiTheme="minorBidi" w:hAnsiTheme="minorBidi" w:cstheme="minorBidi"/>
                <w:color w:val="000000"/>
              </w:rPr>
            </w:pPr>
            <w:r w:rsidRPr="00AC78BC">
              <w:rPr>
                <w:rFonts w:asciiTheme="minorBidi" w:hAnsiTheme="minorBidi" w:cstheme="minorBidi"/>
                <w:b/>
                <w:bCs/>
                <w:color w:val="000000"/>
                <w:rtl/>
              </w:rPr>
              <w:t>1</w:t>
            </w:r>
            <w:r>
              <w:rPr>
                <w:rFonts w:asciiTheme="minorBidi" w:hAnsiTheme="minorBidi" w:cstheme="minorBidi" w:hint="cs"/>
                <w:color w:val="000000"/>
                <w:rtl/>
              </w:rPr>
              <w:t xml:space="preserve">. </w:t>
            </w:r>
            <w:r>
              <w:rPr>
                <w:rFonts w:asciiTheme="minorBidi" w:hAnsiTheme="minorBidi" w:cstheme="minorBidi"/>
                <w:color w:val="000000"/>
                <w:rtl/>
              </w:rPr>
              <w:t xml:space="preserve"> הכותב הציג את התייחסויותיו בהתאם </w:t>
            </w:r>
            <w:r w:rsidRPr="00AC78BC">
              <w:rPr>
                <w:rFonts w:asciiTheme="minorBidi" w:hAnsiTheme="minorBidi" w:cstheme="minorBidi"/>
                <w:b/>
                <w:bCs/>
                <w:color w:val="000000"/>
                <w:u w:val="single"/>
                <w:rtl/>
              </w:rPr>
              <w:t>לנושא</w:t>
            </w:r>
            <w:r>
              <w:rPr>
                <w:rFonts w:asciiTheme="minorBidi" w:hAnsiTheme="minorBidi" w:cstheme="minorBidi"/>
                <w:color w:val="000000"/>
                <w:u w:val="single"/>
                <w:rtl/>
              </w:rPr>
              <w:t xml:space="preserve"> </w:t>
            </w:r>
            <w:r>
              <w:rPr>
                <w:rFonts w:asciiTheme="minorBidi" w:hAnsiTheme="minorBidi" w:cstheme="minorBidi"/>
                <w:color w:val="000000"/>
                <w:rtl/>
              </w:rPr>
              <w:t>הנדרש במטלה</w:t>
            </w:r>
            <w:r>
              <w:rPr>
                <w:rFonts w:asciiTheme="minorBidi" w:hAnsiTheme="minorBidi" w:cstheme="minorBidi" w:hint="cs"/>
                <w:color w:val="000000"/>
                <w:rtl/>
              </w:rPr>
              <w:t>.</w:t>
            </w:r>
          </w:p>
          <w:p w14:paraId="758CB709" w14:textId="77777777" w:rsidR="00C25D2E" w:rsidRDefault="00C25D2E" w:rsidP="00C260F3">
            <w:pPr>
              <w:spacing w:after="240"/>
              <w:contextualSpacing/>
              <w:rPr>
                <w:rFonts w:asciiTheme="minorBidi" w:hAnsiTheme="minorBidi" w:cstheme="minorBidi"/>
                <w:color w:val="000000"/>
                <w:rtl/>
              </w:rPr>
            </w:pPr>
          </w:p>
          <w:p w14:paraId="3256D67F" w14:textId="77777777" w:rsidR="00C25D2E" w:rsidRDefault="00C25D2E" w:rsidP="00C260F3">
            <w:pPr>
              <w:spacing w:after="240"/>
              <w:contextualSpacing/>
              <w:rPr>
                <w:rFonts w:asciiTheme="minorBidi" w:hAnsiTheme="minorBidi" w:cstheme="minorBidi"/>
                <w:color w:val="000000"/>
                <w:rtl/>
              </w:rPr>
            </w:pPr>
          </w:p>
          <w:p w14:paraId="486F9449" w14:textId="77777777" w:rsidR="00C25D2E" w:rsidRDefault="00C25D2E" w:rsidP="00C260F3">
            <w:pPr>
              <w:spacing w:after="240"/>
              <w:contextualSpacing/>
              <w:rPr>
                <w:rFonts w:asciiTheme="minorBidi" w:hAnsiTheme="minorBidi" w:cstheme="minorBidi"/>
                <w:color w:val="000000"/>
                <w:rtl/>
              </w:rPr>
            </w:pPr>
          </w:p>
          <w:p w14:paraId="7B989FAA" w14:textId="77777777" w:rsidR="00C25D2E" w:rsidRDefault="00C25D2E" w:rsidP="00C260F3">
            <w:pPr>
              <w:spacing w:after="240"/>
              <w:contextualSpacing/>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29323339" w14:textId="4322D88B" w:rsidR="00C25D2E" w:rsidRDefault="00C25D2E" w:rsidP="00C260F3">
            <w:pPr>
              <w:spacing w:after="240"/>
              <w:rPr>
                <w:rFonts w:asciiTheme="minorBidi" w:hAnsiTheme="minorBidi" w:cstheme="minorBidi"/>
                <w:color w:val="000000"/>
                <w:rtl/>
              </w:rPr>
            </w:pPr>
            <w:r>
              <w:rPr>
                <w:rFonts w:asciiTheme="minorBidi" w:hAnsiTheme="minorBidi" w:cstheme="minorBidi" w:hint="cs"/>
                <w:color w:val="000000"/>
                <w:rtl/>
              </w:rPr>
              <w:t xml:space="preserve">התייחסויות </w:t>
            </w:r>
            <w:r>
              <w:rPr>
                <w:rFonts w:asciiTheme="minorBidi" w:hAnsiTheme="minorBidi" w:cstheme="minorBidi"/>
                <w:color w:val="000000"/>
                <w:rtl/>
              </w:rPr>
              <w:t xml:space="preserve">בהתאם </w:t>
            </w:r>
            <w:r>
              <w:rPr>
                <w:rFonts w:asciiTheme="minorBidi" w:hAnsiTheme="minorBidi" w:cstheme="minorBidi"/>
                <w:color w:val="000000"/>
                <w:u w:val="single"/>
                <w:rtl/>
              </w:rPr>
              <w:t xml:space="preserve">לנושא </w:t>
            </w:r>
            <w:r>
              <w:rPr>
                <w:rFonts w:asciiTheme="minorBidi" w:hAnsiTheme="minorBidi" w:cstheme="minorBidi"/>
                <w:color w:val="000000"/>
                <w:rtl/>
              </w:rPr>
              <w:t xml:space="preserve">הנדרש במטלה </w:t>
            </w:r>
            <w:r>
              <w:rPr>
                <w:rFonts w:asciiTheme="minorBidi" w:hAnsiTheme="minorBidi" w:cstheme="minorBidi"/>
                <w:color w:val="000000"/>
                <w:u w:val="single"/>
                <w:rtl/>
              </w:rPr>
              <w:t>באופן מיטבי ובמידה רבה.</w:t>
            </w:r>
          </w:p>
        </w:tc>
        <w:tc>
          <w:tcPr>
            <w:tcW w:w="2268" w:type="dxa"/>
            <w:tcBorders>
              <w:top w:val="single" w:sz="4" w:space="0" w:color="auto"/>
              <w:left w:val="single" w:sz="4" w:space="0" w:color="auto"/>
              <w:bottom w:val="single" w:sz="4" w:space="0" w:color="auto"/>
              <w:right w:val="single" w:sz="4" w:space="0" w:color="auto"/>
            </w:tcBorders>
          </w:tcPr>
          <w:p w14:paraId="05E3CBEE" w14:textId="2ADA13D4"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התייחסויותיו בהתאם </w:t>
            </w:r>
            <w:r>
              <w:rPr>
                <w:rFonts w:asciiTheme="minorBidi" w:hAnsiTheme="minorBidi" w:cstheme="minorBidi"/>
                <w:color w:val="000000"/>
                <w:u w:val="single"/>
                <w:rtl/>
              </w:rPr>
              <w:t xml:space="preserve">לנושא </w:t>
            </w:r>
            <w:r>
              <w:rPr>
                <w:rFonts w:asciiTheme="minorBidi" w:hAnsiTheme="minorBidi" w:cstheme="minorBidi"/>
                <w:color w:val="000000"/>
                <w:rtl/>
              </w:rPr>
              <w:t xml:space="preserve">הנדרש במטלה. </w:t>
            </w:r>
          </w:p>
          <w:p w14:paraId="0F13221C" w14:textId="77777777" w:rsidR="00C25D2E" w:rsidRDefault="00C25D2E" w:rsidP="00C260F3">
            <w:pPr>
              <w:spacing w:after="240"/>
              <w:rPr>
                <w:rFonts w:asciiTheme="minorBidi" w:hAnsiTheme="minorBidi" w:cstheme="minorBidi"/>
                <w:color w:val="000000"/>
                <w:rtl/>
              </w:rPr>
            </w:pPr>
          </w:p>
        </w:tc>
        <w:tc>
          <w:tcPr>
            <w:tcW w:w="2976" w:type="dxa"/>
            <w:tcBorders>
              <w:top w:val="single" w:sz="4" w:space="0" w:color="auto"/>
              <w:left w:val="single" w:sz="4" w:space="0" w:color="auto"/>
              <w:bottom w:val="single" w:sz="4" w:space="0" w:color="auto"/>
              <w:right w:val="single" w:sz="4" w:space="0" w:color="auto"/>
            </w:tcBorders>
          </w:tcPr>
          <w:p w14:paraId="6C104BEF" w14:textId="379BF8B3" w:rsidR="00C25D2E" w:rsidRDefault="00C25D2E" w:rsidP="008D3C26">
            <w:pPr>
              <w:spacing w:after="240"/>
              <w:rPr>
                <w:rFonts w:asciiTheme="minorBidi" w:hAnsiTheme="minorBidi" w:cstheme="minorBidi"/>
                <w:color w:val="000000"/>
              </w:rPr>
            </w:pPr>
            <w:r>
              <w:rPr>
                <w:rFonts w:asciiTheme="minorBidi" w:hAnsiTheme="minorBidi" w:cstheme="minorBidi" w:hint="cs"/>
                <w:color w:val="000000"/>
                <w:rtl/>
              </w:rPr>
              <w:t>התייחסויות</w:t>
            </w:r>
            <w:r>
              <w:rPr>
                <w:rFonts w:asciiTheme="minorBidi" w:hAnsiTheme="minorBidi" w:cstheme="minorBidi"/>
                <w:color w:val="000000"/>
                <w:rtl/>
              </w:rPr>
              <w:t xml:space="preserve"> בהתאם </w:t>
            </w:r>
            <w:r>
              <w:rPr>
                <w:rFonts w:asciiTheme="minorBidi" w:hAnsiTheme="minorBidi" w:cstheme="minorBidi"/>
                <w:color w:val="000000"/>
                <w:u w:val="single"/>
                <w:rtl/>
              </w:rPr>
              <w:t xml:space="preserve">לנושא </w:t>
            </w:r>
            <w:r>
              <w:rPr>
                <w:rFonts w:asciiTheme="minorBidi" w:hAnsiTheme="minorBidi" w:cstheme="minorBidi"/>
                <w:color w:val="000000"/>
                <w:rtl/>
              </w:rPr>
              <w:t>הנדרש במטלה</w:t>
            </w:r>
            <w:r w:rsidR="008D3C26">
              <w:rPr>
                <w:rtl/>
              </w:rPr>
              <w:t xml:space="preserve"> </w:t>
            </w:r>
            <w:r w:rsidR="008D3C26" w:rsidRPr="008D3C26">
              <w:rPr>
                <w:rFonts w:asciiTheme="minorBidi" w:hAnsiTheme="minorBidi"/>
                <w:color w:val="000000"/>
                <w:rtl/>
              </w:rPr>
              <w:t xml:space="preserve">באופן חלקי </w:t>
            </w:r>
            <w:r>
              <w:rPr>
                <w:rFonts w:asciiTheme="minorBidi" w:hAnsiTheme="minorBidi" w:cstheme="minorBidi" w:hint="cs"/>
                <w:color w:val="000000"/>
                <w:rtl/>
              </w:rPr>
              <w:t>.</w:t>
            </w:r>
            <w:r>
              <w:rPr>
                <w:rFonts w:asciiTheme="minorBidi" w:hAnsiTheme="minorBidi" w:cstheme="minorBidi"/>
                <w:color w:val="000000"/>
                <w:rtl/>
              </w:rPr>
              <w:t xml:space="preserve"> </w:t>
            </w:r>
          </w:p>
        </w:tc>
        <w:tc>
          <w:tcPr>
            <w:tcW w:w="2552" w:type="dxa"/>
            <w:tcBorders>
              <w:top w:val="single" w:sz="4" w:space="0" w:color="auto"/>
              <w:left w:val="single" w:sz="4" w:space="0" w:color="auto"/>
              <w:bottom w:val="single" w:sz="4" w:space="0" w:color="auto"/>
              <w:right w:val="single" w:sz="4" w:space="0" w:color="auto"/>
            </w:tcBorders>
          </w:tcPr>
          <w:p w14:paraId="483DFFC4"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ניתן להבין באופן משתמע כי הכותב הציג את התייחסויותיו בהתאם לנושא הנדרש במטלה</w:t>
            </w:r>
            <w:r>
              <w:rPr>
                <w:rFonts w:asciiTheme="minorBidi" w:hAnsiTheme="minorBidi" w:cstheme="minorBidi" w:hint="cs"/>
                <w:color w:val="000000"/>
                <w:rtl/>
              </w:rPr>
              <w:t>.</w:t>
            </w:r>
          </w:p>
          <w:p w14:paraId="0D89EA6F" w14:textId="77777777" w:rsidR="00C25D2E" w:rsidRDefault="00C25D2E" w:rsidP="00C260F3">
            <w:pPr>
              <w:spacing w:after="240"/>
              <w:rPr>
                <w:rFonts w:asciiTheme="minorBidi" w:hAnsiTheme="minorBidi" w:cstheme="minorBidi"/>
                <w:color w:val="000000"/>
                <w:rtl/>
              </w:rPr>
            </w:pPr>
          </w:p>
        </w:tc>
        <w:tc>
          <w:tcPr>
            <w:tcW w:w="1843" w:type="dxa"/>
            <w:tcBorders>
              <w:top w:val="single" w:sz="4" w:space="0" w:color="auto"/>
              <w:left w:val="single" w:sz="4" w:space="0" w:color="auto"/>
              <w:bottom w:val="single" w:sz="4" w:space="0" w:color="auto"/>
              <w:right w:val="single" w:sz="4" w:space="0" w:color="auto"/>
            </w:tcBorders>
          </w:tcPr>
          <w:p w14:paraId="7EF34AD5"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לא התייחס כלל לנושא הנדרש במטלה.</w:t>
            </w:r>
          </w:p>
        </w:tc>
      </w:tr>
      <w:tr w:rsidR="00C25D2E" w14:paraId="71722F43" w14:textId="77777777" w:rsidTr="00C25D2E">
        <w:tc>
          <w:tcPr>
            <w:tcW w:w="2835" w:type="dxa"/>
            <w:tcBorders>
              <w:top w:val="single" w:sz="4" w:space="0" w:color="auto"/>
              <w:left w:val="single" w:sz="4" w:space="0" w:color="auto"/>
              <w:bottom w:val="single" w:sz="4" w:space="0" w:color="auto"/>
              <w:right w:val="single" w:sz="4" w:space="0" w:color="auto"/>
            </w:tcBorders>
          </w:tcPr>
          <w:p w14:paraId="281446D3" w14:textId="77777777" w:rsidR="00C25D2E" w:rsidRDefault="00C25D2E" w:rsidP="00C260F3">
            <w:pPr>
              <w:spacing w:after="240"/>
              <w:rPr>
                <w:rFonts w:asciiTheme="minorBidi" w:hAnsiTheme="minorBidi" w:cstheme="minorBidi"/>
                <w:color w:val="000000"/>
              </w:rPr>
            </w:pPr>
            <w:r w:rsidRPr="00AC78BC">
              <w:rPr>
                <w:rFonts w:asciiTheme="minorBidi" w:hAnsiTheme="minorBidi" w:cstheme="minorBidi"/>
                <w:b/>
                <w:bCs/>
                <w:color w:val="000000"/>
                <w:rtl/>
              </w:rPr>
              <w:t>2</w:t>
            </w:r>
            <w:r>
              <w:rPr>
                <w:rFonts w:asciiTheme="minorBidi" w:hAnsiTheme="minorBidi" w:cstheme="minorBidi" w:hint="cs"/>
                <w:color w:val="000000"/>
                <w:rtl/>
              </w:rPr>
              <w:t xml:space="preserve">. </w:t>
            </w:r>
            <w:r>
              <w:rPr>
                <w:rFonts w:asciiTheme="minorBidi" w:hAnsiTheme="minorBidi" w:cstheme="minorBidi"/>
                <w:color w:val="000000"/>
                <w:rtl/>
              </w:rPr>
              <w:t xml:space="preserve"> הכותב הציג </w:t>
            </w:r>
            <w:r>
              <w:rPr>
                <w:rFonts w:asciiTheme="minorBidi" w:hAnsiTheme="minorBidi" w:cstheme="minorBidi" w:hint="cs"/>
                <w:color w:val="000000"/>
                <w:rtl/>
              </w:rPr>
              <w:t>התייחסויות</w:t>
            </w:r>
            <w:r>
              <w:rPr>
                <w:rFonts w:asciiTheme="minorBidi" w:hAnsiTheme="minorBidi" w:cstheme="minorBidi"/>
                <w:color w:val="000000"/>
                <w:rtl/>
              </w:rPr>
              <w:t xml:space="preserve"> בהתאם </w:t>
            </w:r>
            <w:r w:rsidRPr="00AC78BC">
              <w:rPr>
                <w:rFonts w:asciiTheme="minorBidi" w:hAnsiTheme="minorBidi" w:cstheme="minorBidi"/>
                <w:b/>
                <w:bCs/>
                <w:color w:val="000000"/>
                <w:u w:val="single"/>
                <w:rtl/>
              </w:rPr>
              <w:t>לסוגה</w:t>
            </w:r>
            <w:r w:rsidRPr="00AC78BC">
              <w:rPr>
                <w:rFonts w:asciiTheme="minorBidi" w:hAnsiTheme="minorBidi" w:cstheme="minorBidi"/>
                <w:b/>
                <w:bCs/>
                <w:color w:val="000000"/>
                <w:rtl/>
              </w:rPr>
              <w:t xml:space="preserve"> </w:t>
            </w:r>
            <w:r>
              <w:rPr>
                <w:rFonts w:asciiTheme="minorBidi" w:hAnsiTheme="minorBidi" w:cstheme="minorBidi"/>
                <w:color w:val="000000"/>
                <w:rtl/>
              </w:rPr>
              <w:t>הנדרשת במטלה</w:t>
            </w:r>
            <w:r>
              <w:rPr>
                <w:rFonts w:asciiTheme="minorBidi" w:hAnsiTheme="minorBidi" w:cstheme="minorBidi" w:hint="cs"/>
                <w:color w:val="000000"/>
                <w:rtl/>
              </w:rPr>
              <w:t>.</w:t>
            </w:r>
          </w:p>
          <w:p w14:paraId="2CEDC766" w14:textId="77777777" w:rsidR="00C25D2E" w:rsidRDefault="00C25D2E" w:rsidP="00C260F3">
            <w:pPr>
              <w:spacing w:after="240"/>
              <w:contextualSpacing/>
              <w:rPr>
                <w:rFonts w:asciiTheme="minorBidi" w:hAnsiTheme="minorBidi" w:cstheme="minorBidi"/>
                <w:color w:val="000000"/>
                <w:rtl/>
              </w:rPr>
            </w:pPr>
            <w:r>
              <w:rPr>
                <w:rFonts w:asciiTheme="minorBidi" w:hAnsiTheme="minorBidi" w:cstheme="minorBidi"/>
                <w:color w:val="000000"/>
                <w:rtl/>
              </w:rPr>
              <w:t xml:space="preserve"> </w:t>
            </w:r>
          </w:p>
          <w:p w14:paraId="3907571E" w14:textId="77777777" w:rsidR="00C25D2E" w:rsidRDefault="00C25D2E" w:rsidP="00C260F3">
            <w:pPr>
              <w:spacing w:after="240"/>
              <w:contextualSpacing/>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69A5E32D" w14:textId="2F5E1459" w:rsidR="00C25D2E" w:rsidRDefault="00C25D2E" w:rsidP="008D3C26">
            <w:pPr>
              <w:spacing w:after="240"/>
              <w:rPr>
                <w:rFonts w:asciiTheme="minorBidi" w:hAnsiTheme="minorBidi" w:cstheme="minorBidi"/>
                <w:color w:val="000000"/>
              </w:rPr>
            </w:pPr>
            <w:r>
              <w:rPr>
                <w:rFonts w:asciiTheme="minorBidi" w:hAnsiTheme="minorBidi" w:cstheme="minorBidi" w:hint="cs"/>
                <w:color w:val="000000"/>
                <w:rtl/>
              </w:rPr>
              <w:t>התייחסויות</w:t>
            </w:r>
            <w:r>
              <w:rPr>
                <w:rFonts w:asciiTheme="minorBidi" w:hAnsiTheme="minorBidi" w:cstheme="minorBidi"/>
                <w:color w:val="000000"/>
                <w:rtl/>
              </w:rPr>
              <w:t xml:space="preserve"> בהתאם לסוגה הנדרשת במטלה</w:t>
            </w:r>
            <w:r w:rsidR="008D3C26">
              <w:rPr>
                <w:rFonts w:asciiTheme="minorBidi" w:hAnsiTheme="minorBidi" w:cstheme="minorBidi"/>
                <w:color w:val="000000"/>
                <w:rtl/>
              </w:rPr>
              <w:t xml:space="preserve"> באופן </w:t>
            </w:r>
            <w:r w:rsidR="008D3C26">
              <w:rPr>
                <w:rFonts w:asciiTheme="minorBidi" w:hAnsiTheme="minorBidi" w:cstheme="minorBidi"/>
                <w:color w:val="000000"/>
                <w:u w:val="single"/>
                <w:rtl/>
              </w:rPr>
              <w:t>מיטבי</w:t>
            </w:r>
            <w:r w:rsidR="008D3C26">
              <w:rPr>
                <w:rFonts w:asciiTheme="minorBidi" w:hAnsiTheme="minorBidi" w:cstheme="minorBidi"/>
                <w:color w:val="000000"/>
                <w:rtl/>
              </w:rPr>
              <w:t xml:space="preserve"> ובמידה רבה</w:t>
            </w:r>
            <w:r>
              <w:rPr>
                <w:rFonts w:asciiTheme="minorBidi" w:hAnsiTheme="minorBidi" w:cstheme="minorBidi"/>
                <w:color w:val="000000"/>
                <w:rtl/>
              </w:rPr>
              <w:t xml:space="preserve">. </w:t>
            </w:r>
          </w:p>
        </w:tc>
        <w:tc>
          <w:tcPr>
            <w:tcW w:w="2268" w:type="dxa"/>
            <w:tcBorders>
              <w:top w:val="single" w:sz="4" w:space="0" w:color="auto"/>
              <w:left w:val="single" w:sz="4" w:space="0" w:color="auto"/>
              <w:bottom w:val="single" w:sz="4" w:space="0" w:color="auto"/>
              <w:right w:val="single" w:sz="4" w:space="0" w:color="auto"/>
            </w:tcBorders>
          </w:tcPr>
          <w:p w14:paraId="1C0927EA" w14:textId="473F59DF"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התייחסויות בהתאם לסוגה הנדרשת במטלה.</w:t>
            </w:r>
          </w:p>
          <w:p w14:paraId="264D0B6F" w14:textId="77777777" w:rsidR="00C25D2E" w:rsidRDefault="00C25D2E" w:rsidP="00C260F3">
            <w:pPr>
              <w:spacing w:after="240"/>
              <w:rPr>
                <w:rFonts w:asciiTheme="minorBidi" w:hAnsiTheme="minorBidi" w:cstheme="minorBidi"/>
                <w:color w:val="000000"/>
                <w:rtl/>
              </w:rPr>
            </w:pPr>
          </w:p>
          <w:p w14:paraId="74BC697A" w14:textId="77777777" w:rsidR="00C25D2E" w:rsidRDefault="00C25D2E" w:rsidP="00C260F3">
            <w:pPr>
              <w:spacing w:after="240"/>
              <w:rPr>
                <w:rFonts w:asciiTheme="minorBidi" w:hAnsiTheme="minorBidi" w:cstheme="minorBidi"/>
                <w:color w:val="000000"/>
                <w:rtl/>
              </w:rPr>
            </w:pPr>
          </w:p>
          <w:p w14:paraId="7B276A73" w14:textId="77777777" w:rsidR="00C25D2E" w:rsidRDefault="00C25D2E" w:rsidP="00C260F3">
            <w:pPr>
              <w:spacing w:after="240"/>
              <w:rPr>
                <w:rFonts w:asciiTheme="minorBidi" w:hAnsiTheme="minorBidi" w:cstheme="minorBidi"/>
                <w:color w:val="000000"/>
                <w:rtl/>
              </w:rPr>
            </w:pPr>
          </w:p>
        </w:tc>
        <w:tc>
          <w:tcPr>
            <w:tcW w:w="2976" w:type="dxa"/>
            <w:tcBorders>
              <w:top w:val="single" w:sz="4" w:space="0" w:color="auto"/>
              <w:left w:val="single" w:sz="4" w:space="0" w:color="auto"/>
              <w:bottom w:val="single" w:sz="4" w:space="0" w:color="auto"/>
              <w:right w:val="single" w:sz="4" w:space="0" w:color="auto"/>
            </w:tcBorders>
          </w:tcPr>
          <w:p w14:paraId="322BA4CE" w14:textId="77D8902D" w:rsidR="00C25D2E" w:rsidRDefault="008D3C26" w:rsidP="008D3C26">
            <w:pPr>
              <w:spacing w:after="240"/>
              <w:rPr>
                <w:rFonts w:asciiTheme="minorBidi" w:hAnsiTheme="minorBidi" w:cstheme="minorBidi"/>
                <w:color w:val="000000"/>
                <w:rtl/>
              </w:rPr>
            </w:pPr>
            <w:r>
              <w:rPr>
                <w:rFonts w:asciiTheme="minorBidi" w:hAnsiTheme="minorBidi" w:cstheme="minorBidi" w:hint="cs"/>
                <w:color w:val="000000"/>
                <w:rtl/>
              </w:rPr>
              <w:t xml:space="preserve">התייחסות </w:t>
            </w:r>
            <w:r w:rsidR="00C25D2E">
              <w:rPr>
                <w:rFonts w:asciiTheme="minorBidi" w:hAnsiTheme="minorBidi" w:cstheme="minorBidi"/>
                <w:color w:val="000000"/>
                <w:rtl/>
              </w:rPr>
              <w:t xml:space="preserve">לסוגה במידה חלקית, </w:t>
            </w:r>
            <w:r w:rsidR="00C25D2E" w:rsidRPr="00AC78BC">
              <w:rPr>
                <w:rFonts w:asciiTheme="minorBidi" w:hAnsiTheme="minorBidi" w:cstheme="minorBidi"/>
                <w:color w:val="000000"/>
                <w:sz w:val="18"/>
                <w:szCs w:val="18"/>
                <w:rtl/>
              </w:rPr>
              <w:t xml:space="preserve">למשל  </w:t>
            </w:r>
            <w:r>
              <w:rPr>
                <w:rFonts w:asciiTheme="minorBidi" w:hAnsiTheme="minorBidi" w:cstheme="minorBidi" w:hint="cs"/>
                <w:color w:val="000000"/>
                <w:sz w:val="18"/>
                <w:szCs w:val="18"/>
                <w:rtl/>
              </w:rPr>
              <w:t xml:space="preserve">הכותב </w:t>
            </w:r>
            <w:r w:rsidR="00C25D2E" w:rsidRPr="00AC78BC">
              <w:rPr>
                <w:rFonts w:asciiTheme="minorBidi" w:hAnsiTheme="minorBidi" w:cstheme="minorBidi"/>
                <w:color w:val="000000"/>
                <w:sz w:val="18"/>
                <w:szCs w:val="18"/>
                <w:rtl/>
              </w:rPr>
              <w:t>אינו מציג טענה ברורה אלא מציג עמדה דואלית שאינה מפורשת</w:t>
            </w:r>
            <w:r w:rsidR="00C25D2E" w:rsidRPr="00AC78BC">
              <w:rPr>
                <w:rFonts w:asciiTheme="minorBidi" w:hAnsiTheme="minorBidi" w:cstheme="minorBidi" w:hint="cs"/>
                <w:color w:val="000000"/>
                <w:sz w:val="18"/>
                <w:szCs w:val="18"/>
                <w:rtl/>
              </w:rPr>
              <w:t xml:space="preserve">, </w:t>
            </w:r>
            <w:r w:rsidR="00C25D2E" w:rsidRPr="00AC78BC">
              <w:rPr>
                <w:rFonts w:asciiTheme="minorBidi" w:hAnsiTheme="minorBidi" w:cstheme="minorBidi"/>
                <w:color w:val="000000"/>
                <w:sz w:val="18"/>
                <w:szCs w:val="18"/>
                <w:rtl/>
              </w:rPr>
              <w:t>או</w:t>
            </w:r>
            <w:r w:rsidR="00C25D2E" w:rsidRPr="00AC78BC">
              <w:rPr>
                <w:rFonts w:asciiTheme="minorBidi" w:hAnsiTheme="minorBidi" w:cstheme="minorBidi" w:hint="cs"/>
                <w:color w:val="000000"/>
                <w:sz w:val="18"/>
                <w:szCs w:val="18"/>
                <w:rtl/>
              </w:rPr>
              <w:t xml:space="preserve"> ה</w:t>
            </w:r>
            <w:r w:rsidR="00C25D2E" w:rsidRPr="00AC78BC">
              <w:rPr>
                <w:rFonts w:asciiTheme="minorBidi" w:hAnsiTheme="minorBidi" w:cstheme="minorBidi"/>
                <w:color w:val="000000"/>
                <w:sz w:val="18"/>
                <w:szCs w:val="18"/>
                <w:rtl/>
              </w:rPr>
              <w:t xml:space="preserve">כותב  מציג טענה ללא </w:t>
            </w:r>
            <w:r w:rsidR="00C25D2E" w:rsidRPr="00AC78BC">
              <w:rPr>
                <w:rFonts w:asciiTheme="minorBidi" w:hAnsiTheme="minorBidi" w:cstheme="minorBidi" w:hint="cs"/>
                <w:color w:val="000000"/>
                <w:sz w:val="18"/>
                <w:szCs w:val="18"/>
                <w:rtl/>
              </w:rPr>
              <w:t xml:space="preserve"> ה</w:t>
            </w:r>
            <w:r w:rsidR="00C25D2E" w:rsidRPr="00AC78BC">
              <w:rPr>
                <w:rFonts w:asciiTheme="minorBidi" w:hAnsiTheme="minorBidi" w:cstheme="minorBidi"/>
                <w:color w:val="000000"/>
                <w:sz w:val="18"/>
                <w:szCs w:val="18"/>
                <w:rtl/>
              </w:rPr>
              <w:t>נמקה משכנעת ורלוונטית</w:t>
            </w:r>
            <w:r w:rsidR="00C25D2E" w:rsidRPr="00AC78BC">
              <w:rPr>
                <w:rFonts w:asciiTheme="minorBidi" w:hAnsiTheme="minorBidi" w:cstheme="minorBidi" w:hint="cs"/>
                <w:color w:val="000000"/>
                <w:sz w:val="18"/>
                <w:szCs w:val="18"/>
                <w:rtl/>
              </w:rPr>
              <w:t xml:space="preserve"> או</w:t>
            </w:r>
            <w:r w:rsidR="00C25D2E">
              <w:rPr>
                <w:rFonts w:asciiTheme="minorBidi" w:hAnsiTheme="minorBidi" w:cstheme="minorBidi" w:hint="cs"/>
                <w:color w:val="000000"/>
                <w:sz w:val="18"/>
                <w:szCs w:val="18"/>
                <w:rtl/>
              </w:rPr>
              <w:t>,</w:t>
            </w:r>
            <w:r w:rsidR="00C25D2E" w:rsidRPr="00AC78BC">
              <w:rPr>
                <w:rFonts w:asciiTheme="minorBidi" w:hAnsiTheme="minorBidi" w:cstheme="minorBidi" w:hint="cs"/>
                <w:color w:val="000000"/>
                <w:sz w:val="18"/>
                <w:szCs w:val="18"/>
                <w:rtl/>
              </w:rPr>
              <w:t xml:space="preserve"> </w:t>
            </w:r>
            <w:r w:rsidR="00C25D2E" w:rsidRPr="00AC78BC">
              <w:rPr>
                <w:rFonts w:asciiTheme="minorBidi" w:hAnsiTheme="minorBidi" w:cstheme="minorBidi"/>
                <w:color w:val="000000"/>
                <w:sz w:val="18"/>
                <w:szCs w:val="18"/>
                <w:rtl/>
              </w:rPr>
              <w:t>הכותב משתמש בצייני עמדה אך לא מתייחס באופן תקין למאפייני הסוגה האחרים.</w:t>
            </w:r>
          </w:p>
        </w:tc>
        <w:tc>
          <w:tcPr>
            <w:tcW w:w="2552" w:type="dxa"/>
            <w:tcBorders>
              <w:top w:val="single" w:sz="4" w:space="0" w:color="auto"/>
              <w:left w:val="single" w:sz="4" w:space="0" w:color="auto"/>
              <w:bottom w:val="single" w:sz="4" w:space="0" w:color="auto"/>
              <w:right w:val="single" w:sz="4" w:space="0" w:color="auto"/>
            </w:tcBorders>
          </w:tcPr>
          <w:p w14:paraId="4F5E4362"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הכותב</w:t>
            </w:r>
            <w:r>
              <w:rPr>
                <w:rFonts w:asciiTheme="minorBidi" w:hAnsiTheme="minorBidi" w:cstheme="minorBidi" w:hint="cs"/>
                <w:color w:val="000000"/>
                <w:rtl/>
              </w:rPr>
              <w:t xml:space="preserve"> </w:t>
            </w:r>
            <w:r>
              <w:rPr>
                <w:rFonts w:asciiTheme="minorBidi" w:hAnsiTheme="minorBidi" w:cstheme="minorBidi"/>
                <w:color w:val="000000"/>
                <w:rtl/>
              </w:rPr>
              <w:t>מתייחס לסוגה במידה מועטה,</w:t>
            </w:r>
            <w:r>
              <w:rPr>
                <w:rFonts w:asciiTheme="minorBidi" w:hAnsiTheme="minorBidi" w:cstheme="minorBidi" w:hint="cs"/>
                <w:color w:val="000000"/>
                <w:rtl/>
              </w:rPr>
              <w:t xml:space="preserve"> </w:t>
            </w:r>
            <w:r>
              <w:rPr>
                <w:rFonts w:asciiTheme="minorBidi" w:hAnsiTheme="minorBidi" w:cstheme="minorBidi"/>
                <w:color w:val="000000"/>
                <w:rtl/>
              </w:rPr>
              <w:t>לעתים באופן משתמע ולא גלוי ומפורש.</w:t>
            </w:r>
          </w:p>
        </w:tc>
        <w:tc>
          <w:tcPr>
            <w:tcW w:w="1843" w:type="dxa"/>
            <w:tcBorders>
              <w:top w:val="single" w:sz="4" w:space="0" w:color="auto"/>
              <w:left w:val="single" w:sz="4" w:space="0" w:color="auto"/>
              <w:bottom w:val="single" w:sz="4" w:space="0" w:color="auto"/>
              <w:right w:val="single" w:sz="4" w:space="0" w:color="auto"/>
            </w:tcBorders>
          </w:tcPr>
          <w:p w14:paraId="6E4BEA8E"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מציג התייחסויותיו שלא בהתאם לסוגה </w:t>
            </w:r>
          </w:p>
        </w:tc>
      </w:tr>
      <w:tr w:rsidR="00C25D2E" w14:paraId="0FBBBC16" w14:textId="77777777" w:rsidTr="00C25D2E">
        <w:tc>
          <w:tcPr>
            <w:tcW w:w="14742" w:type="dxa"/>
            <w:gridSpan w:val="6"/>
            <w:shd w:val="clear" w:color="auto" w:fill="B4C6E7" w:themeFill="accent1" w:themeFillTint="66"/>
          </w:tcPr>
          <w:p w14:paraId="448C09E9" w14:textId="77777777" w:rsidR="00C25D2E" w:rsidRPr="00B37137" w:rsidRDefault="00C25D2E" w:rsidP="00C260F3">
            <w:pPr>
              <w:spacing w:after="240" w:line="360" w:lineRule="auto"/>
              <w:jc w:val="center"/>
              <w:rPr>
                <w:rFonts w:asciiTheme="minorBidi" w:hAnsiTheme="minorBidi"/>
                <w:color w:val="000000"/>
                <w:sz w:val="22"/>
                <w:szCs w:val="22"/>
                <w:rtl/>
              </w:rPr>
            </w:pPr>
            <w:r w:rsidRPr="00B37137">
              <w:rPr>
                <w:rFonts w:asciiTheme="minorBidi" w:hAnsiTheme="minorBidi"/>
                <w:b/>
                <w:bCs/>
                <w:color w:val="000000"/>
                <w:sz w:val="22"/>
                <w:szCs w:val="22"/>
                <w:rtl/>
              </w:rPr>
              <w:t>הפקת יחידת שיח שלמה  ועצמאית (רכיבי מבנה)</w:t>
            </w:r>
            <w:r w:rsidRPr="00B37137">
              <w:rPr>
                <w:sz w:val="22"/>
                <w:szCs w:val="22"/>
                <w:rtl/>
              </w:rPr>
              <w:t xml:space="preserve"> </w:t>
            </w:r>
          </w:p>
          <w:p w14:paraId="4B651120" w14:textId="77777777" w:rsidR="00C25D2E" w:rsidRPr="00B37137" w:rsidRDefault="00C25D2E" w:rsidP="00C260F3">
            <w:pPr>
              <w:spacing w:after="240" w:line="360" w:lineRule="auto"/>
              <w:jc w:val="center"/>
              <w:rPr>
                <w:rFonts w:asciiTheme="minorBidi" w:hAnsiTheme="minorBidi"/>
                <w:b/>
                <w:bCs/>
                <w:color w:val="000000"/>
                <w:sz w:val="22"/>
                <w:szCs w:val="22"/>
              </w:rPr>
            </w:pPr>
            <w:r w:rsidRPr="00B37137">
              <w:rPr>
                <w:rFonts w:asciiTheme="minorBidi" w:hAnsiTheme="minorBidi"/>
                <w:b/>
                <w:bCs/>
                <w:color w:val="000000"/>
                <w:sz w:val="22"/>
                <w:szCs w:val="22"/>
                <w:rtl/>
              </w:rPr>
              <w:lastRenderedPageBreak/>
              <w:t xml:space="preserve">סה"כ  </w:t>
            </w:r>
            <w:r w:rsidRPr="00B37137">
              <w:rPr>
                <w:rFonts w:asciiTheme="minorBidi" w:hAnsiTheme="minorBidi" w:hint="cs"/>
                <w:b/>
                <w:bCs/>
                <w:color w:val="000000"/>
                <w:sz w:val="22"/>
                <w:szCs w:val="22"/>
                <w:rtl/>
              </w:rPr>
              <w:t>2</w:t>
            </w:r>
            <w:r w:rsidRPr="00B37137">
              <w:rPr>
                <w:rFonts w:asciiTheme="minorBidi" w:hAnsiTheme="minorBidi"/>
                <w:b/>
                <w:bCs/>
                <w:color w:val="000000"/>
                <w:sz w:val="22"/>
                <w:szCs w:val="22"/>
                <w:rtl/>
              </w:rPr>
              <w:t>0 נק'</w:t>
            </w:r>
          </w:p>
          <w:p w14:paraId="7F4EDE86" w14:textId="77777777" w:rsidR="00C25D2E" w:rsidRDefault="00C25D2E" w:rsidP="00C260F3">
            <w:pPr>
              <w:rPr>
                <w:rtl/>
              </w:rPr>
            </w:pPr>
          </w:p>
        </w:tc>
      </w:tr>
      <w:tr w:rsidR="00C25D2E" w14:paraId="251F565B" w14:textId="77777777" w:rsidTr="00C25D2E">
        <w:tc>
          <w:tcPr>
            <w:tcW w:w="2835" w:type="dxa"/>
            <w:tcBorders>
              <w:top w:val="single" w:sz="4" w:space="0" w:color="auto"/>
              <w:left w:val="single" w:sz="4" w:space="0" w:color="auto"/>
              <w:bottom w:val="single" w:sz="4" w:space="0" w:color="auto"/>
              <w:right w:val="single" w:sz="4" w:space="0" w:color="auto"/>
            </w:tcBorders>
          </w:tcPr>
          <w:p w14:paraId="302B3FC8" w14:textId="77777777" w:rsidR="00C25D2E" w:rsidRDefault="00C25D2E" w:rsidP="00C260F3">
            <w:pPr>
              <w:spacing w:after="240"/>
              <w:rPr>
                <w:rFonts w:asciiTheme="minorBidi" w:hAnsiTheme="minorBidi" w:cstheme="minorBidi"/>
                <w:color w:val="000000"/>
              </w:rPr>
            </w:pPr>
            <w:r>
              <w:rPr>
                <w:rFonts w:asciiTheme="minorBidi" w:hAnsiTheme="minorBidi" w:cstheme="minorBidi" w:hint="cs"/>
                <w:b/>
                <w:bCs/>
                <w:color w:val="000000"/>
                <w:u w:val="single"/>
                <w:rtl/>
              </w:rPr>
              <w:lastRenderedPageBreak/>
              <w:t>3.</w:t>
            </w:r>
            <w:r>
              <w:rPr>
                <w:rFonts w:asciiTheme="minorBidi" w:hAnsiTheme="minorBidi" w:cstheme="minorBidi" w:hint="cs"/>
                <w:color w:val="000000"/>
                <w:u w:val="single"/>
                <w:rtl/>
              </w:rPr>
              <w:t xml:space="preserve"> </w:t>
            </w:r>
            <w:r>
              <w:rPr>
                <w:rFonts w:asciiTheme="minorBidi" w:hAnsiTheme="minorBidi" w:cstheme="minorBidi"/>
                <w:color w:val="000000"/>
                <w:u w:val="single"/>
                <w:rtl/>
              </w:rPr>
              <w:t>פתיחת הטקסט</w:t>
            </w:r>
            <w:r>
              <w:rPr>
                <w:rFonts w:asciiTheme="minorBidi" w:hAnsiTheme="minorBidi" w:cstheme="minorBidi" w:hint="cs"/>
                <w:color w:val="000000"/>
                <w:rtl/>
              </w:rPr>
              <w:t xml:space="preserve"> -</w:t>
            </w:r>
            <w:r>
              <w:rPr>
                <w:rFonts w:asciiTheme="minorBidi" w:hAnsiTheme="minorBidi" w:cstheme="minorBidi"/>
                <w:color w:val="000000"/>
                <w:rtl/>
              </w:rPr>
              <w:t xml:space="preserve"> הכותב הציג את </w:t>
            </w:r>
            <w:r>
              <w:rPr>
                <w:rFonts w:asciiTheme="minorBidi" w:hAnsiTheme="minorBidi" w:cstheme="minorBidi"/>
                <w:color w:val="000000"/>
                <w:u w:val="single"/>
                <w:rtl/>
              </w:rPr>
              <w:t>הנושא</w:t>
            </w:r>
            <w:r>
              <w:rPr>
                <w:rFonts w:asciiTheme="minorBidi" w:hAnsiTheme="minorBidi" w:cstheme="minorBidi"/>
                <w:color w:val="000000"/>
                <w:rtl/>
              </w:rPr>
              <w:t xml:space="preserve"> ואת </w:t>
            </w:r>
            <w:r>
              <w:rPr>
                <w:rFonts w:asciiTheme="minorBidi" w:hAnsiTheme="minorBidi" w:cstheme="minorBidi"/>
                <w:color w:val="000000"/>
                <w:u w:val="single"/>
                <w:rtl/>
              </w:rPr>
              <w:t>ההקשר</w:t>
            </w:r>
            <w:r>
              <w:rPr>
                <w:rFonts w:asciiTheme="minorBidi" w:hAnsiTheme="minorBidi" w:cstheme="minorBidi"/>
                <w:color w:val="000000"/>
                <w:rtl/>
              </w:rPr>
              <w:t xml:space="preserve"> התקשורתי  (נסיבות הכתיבה) לכתיבה באופן מפורש, ברור והגיוני לכל קורא, גם לנמען שאינו מכיר את המשימה.</w:t>
            </w:r>
          </w:p>
        </w:tc>
        <w:tc>
          <w:tcPr>
            <w:tcW w:w="2268" w:type="dxa"/>
            <w:tcBorders>
              <w:top w:val="single" w:sz="4" w:space="0" w:color="auto"/>
              <w:left w:val="single" w:sz="4" w:space="0" w:color="auto"/>
              <w:bottom w:val="single" w:sz="4" w:space="0" w:color="auto"/>
              <w:right w:val="single" w:sz="4" w:space="0" w:color="auto"/>
            </w:tcBorders>
          </w:tcPr>
          <w:p w14:paraId="063AA072" w14:textId="77777777" w:rsidR="00C25D2E" w:rsidRDefault="00C25D2E" w:rsidP="00C260F3">
            <w:pPr>
              <w:spacing w:after="240"/>
              <w:rPr>
                <w:rFonts w:asciiTheme="minorBidi" w:hAnsiTheme="minorBidi" w:cstheme="minorBidi"/>
                <w:color w:val="000000"/>
                <w:u w:val="single"/>
              </w:rPr>
            </w:pPr>
            <w:r>
              <w:rPr>
                <w:rFonts w:asciiTheme="minorBidi" w:hAnsiTheme="minorBidi" w:cstheme="minorBidi"/>
                <w:color w:val="000000"/>
                <w:rtl/>
              </w:rPr>
              <w:t xml:space="preserve">הכותב הציג את הנושא ואת ההקשר כפי שמופיע במשימה באופן </w:t>
            </w:r>
            <w:r>
              <w:rPr>
                <w:rFonts w:asciiTheme="minorBidi" w:hAnsiTheme="minorBidi" w:cstheme="minorBidi"/>
                <w:color w:val="000000"/>
                <w:u w:val="single"/>
                <w:rtl/>
              </w:rPr>
              <w:t xml:space="preserve">מפורש מפורט ומורחב : </w:t>
            </w:r>
          </w:p>
          <w:p w14:paraId="1229DF27" w14:textId="77777777" w:rsidR="00C25D2E" w:rsidRDefault="00C25D2E" w:rsidP="00C25D2E">
            <w:pPr>
              <w:numPr>
                <w:ilvl w:val="0"/>
                <w:numId w:val="18"/>
              </w:numPr>
              <w:spacing w:after="240"/>
              <w:ind w:hanging="360"/>
              <w:contextualSpacing/>
              <w:rPr>
                <w:rFonts w:asciiTheme="minorBidi" w:hAnsiTheme="minorBidi" w:cstheme="minorBidi"/>
                <w:color w:val="000000"/>
              </w:rPr>
            </w:pPr>
            <w:r>
              <w:rPr>
                <w:rFonts w:asciiTheme="minorBidi" w:hAnsiTheme="minorBidi" w:cstheme="minorBidi"/>
                <w:color w:val="000000"/>
                <w:rtl/>
              </w:rPr>
              <w:t xml:space="preserve"> </w:t>
            </w:r>
          </w:p>
        </w:tc>
        <w:tc>
          <w:tcPr>
            <w:tcW w:w="2268" w:type="dxa"/>
            <w:tcBorders>
              <w:top w:val="single" w:sz="4" w:space="0" w:color="auto"/>
              <w:left w:val="single" w:sz="4" w:space="0" w:color="auto"/>
              <w:bottom w:val="single" w:sz="4" w:space="0" w:color="auto"/>
              <w:right w:val="single" w:sz="4" w:space="0" w:color="auto"/>
            </w:tcBorders>
          </w:tcPr>
          <w:p w14:paraId="6B62954F"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הציג את הנושא ואת ההקשר שמופיע במשימה באופן מפורש: </w:t>
            </w:r>
          </w:p>
          <w:p w14:paraId="4006F61B" w14:textId="77777777" w:rsidR="00C25D2E" w:rsidRDefault="00C25D2E" w:rsidP="00C260F3">
            <w:pPr>
              <w:spacing w:after="240"/>
              <w:rPr>
                <w:rFonts w:asciiTheme="minorBidi" w:hAnsiTheme="minorBidi" w:cstheme="minorBidi"/>
                <w:color w:val="000000"/>
                <w:rtl/>
              </w:rPr>
            </w:pPr>
          </w:p>
          <w:p w14:paraId="661C2DC4" w14:textId="77777777" w:rsidR="00C25D2E" w:rsidRDefault="00C25D2E" w:rsidP="00C25D2E">
            <w:pPr>
              <w:numPr>
                <w:ilvl w:val="0"/>
                <w:numId w:val="20"/>
              </w:numPr>
              <w:spacing w:after="240"/>
              <w:ind w:left="0"/>
              <w:contextualSpacing/>
              <w:rPr>
                <w:rFonts w:asciiTheme="minorBidi" w:hAnsiTheme="minorBidi" w:cstheme="minorBidi"/>
                <w:color w:val="000000"/>
                <w:rtl/>
              </w:rPr>
            </w:pPr>
          </w:p>
        </w:tc>
        <w:tc>
          <w:tcPr>
            <w:tcW w:w="2976" w:type="dxa"/>
            <w:tcBorders>
              <w:top w:val="single" w:sz="4" w:space="0" w:color="auto"/>
              <w:left w:val="single" w:sz="4" w:space="0" w:color="auto"/>
              <w:bottom w:val="single" w:sz="4" w:space="0" w:color="auto"/>
              <w:right w:val="single" w:sz="4" w:space="0" w:color="auto"/>
            </w:tcBorders>
          </w:tcPr>
          <w:p w14:paraId="6214AEBD"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הציג את הנושא ואת/ או את  ההקשר שמופיע במשימה באופן חלקי.</w:t>
            </w:r>
          </w:p>
          <w:p w14:paraId="4E807023" w14:textId="77777777" w:rsidR="00C25D2E" w:rsidRDefault="00C25D2E" w:rsidP="00C260F3">
            <w:pPr>
              <w:spacing w:after="240"/>
              <w:rPr>
                <w:rFonts w:asciiTheme="minorBidi" w:hAnsiTheme="minorBidi" w:cstheme="minorBidi"/>
                <w:color w:val="000000"/>
                <w:rtl/>
              </w:rPr>
            </w:pPr>
          </w:p>
          <w:p w14:paraId="305AC2A3" w14:textId="77777777" w:rsidR="00C25D2E" w:rsidRDefault="00C25D2E" w:rsidP="00C260F3">
            <w:pPr>
              <w:spacing w:after="240"/>
              <w:rPr>
                <w:rFonts w:asciiTheme="minorBidi" w:hAnsiTheme="minorBidi" w:cstheme="minorBidi"/>
                <w:color w:val="000000"/>
                <w:rtl/>
              </w:rPr>
            </w:pPr>
          </w:p>
        </w:tc>
        <w:tc>
          <w:tcPr>
            <w:tcW w:w="2552" w:type="dxa"/>
            <w:tcBorders>
              <w:top w:val="single" w:sz="4" w:space="0" w:color="auto"/>
              <w:left w:val="single" w:sz="4" w:space="0" w:color="auto"/>
              <w:bottom w:val="single" w:sz="4" w:space="0" w:color="auto"/>
              <w:right w:val="single" w:sz="4" w:space="0" w:color="auto"/>
            </w:tcBorders>
          </w:tcPr>
          <w:p w14:paraId="24E9AB7A"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הציג הקשר כלשהו ( לעתים באופן משתמע) לנמען</w:t>
            </w:r>
            <w:r>
              <w:rPr>
                <w:rFonts w:asciiTheme="minorBidi" w:hAnsiTheme="minorBidi" w:cstheme="minorBidi" w:hint="cs"/>
                <w:color w:val="000000"/>
                <w:rtl/>
              </w:rPr>
              <w:t xml:space="preserve"> </w:t>
            </w:r>
            <w:r>
              <w:rPr>
                <w:rFonts w:asciiTheme="minorBidi" w:hAnsiTheme="minorBidi" w:cstheme="minorBidi"/>
                <w:color w:val="000000"/>
                <w:rtl/>
              </w:rPr>
              <w:t xml:space="preserve">ובו התייחסות לנושא </w:t>
            </w:r>
          </w:p>
        </w:tc>
        <w:tc>
          <w:tcPr>
            <w:tcW w:w="1843" w:type="dxa"/>
            <w:tcBorders>
              <w:top w:val="single" w:sz="4" w:space="0" w:color="auto"/>
              <w:left w:val="single" w:sz="4" w:space="0" w:color="auto"/>
              <w:bottom w:val="single" w:sz="4" w:space="0" w:color="auto"/>
              <w:right w:val="single" w:sz="4" w:space="0" w:color="auto"/>
            </w:tcBorders>
          </w:tcPr>
          <w:p w14:paraId="33642D01"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אינו מציג הקשר לכתיבה  כלל</w:t>
            </w:r>
          </w:p>
        </w:tc>
      </w:tr>
      <w:tr w:rsidR="00C25D2E" w14:paraId="68FF6900" w14:textId="77777777" w:rsidTr="00C25D2E">
        <w:tc>
          <w:tcPr>
            <w:tcW w:w="2835" w:type="dxa"/>
            <w:tcBorders>
              <w:top w:val="single" w:sz="4" w:space="0" w:color="auto"/>
              <w:left w:val="single" w:sz="4" w:space="0" w:color="auto"/>
              <w:bottom w:val="single" w:sz="4" w:space="0" w:color="auto"/>
              <w:right w:val="single" w:sz="4" w:space="0" w:color="auto"/>
            </w:tcBorders>
          </w:tcPr>
          <w:p w14:paraId="3E40B67A" w14:textId="77777777" w:rsidR="00C25D2E" w:rsidRDefault="00C25D2E" w:rsidP="00C260F3">
            <w:pPr>
              <w:spacing w:after="240"/>
              <w:rPr>
                <w:rFonts w:asciiTheme="minorBidi" w:hAnsiTheme="minorBidi" w:cstheme="minorBidi"/>
                <w:color w:val="000000"/>
              </w:rPr>
            </w:pPr>
            <w:r w:rsidRPr="00AC78BC">
              <w:rPr>
                <w:rFonts w:asciiTheme="minorBidi" w:hAnsiTheme="minorBidi" w:cstheme="minorBidi"/>
                <w:b/>
                <w:bCs/>
                <w:color w:val="000000"/>
                <w:u w:val="single"/>
                <w:rtl/>
              </w:rPr>
              <w:t>4</w:t>
            </w:r>
            <w:r>
              <w:rPr>
                <w:rFonts w:asciiTheme="minorBidi" w:hAnsiTheme="minorBidi" w:cstheme="minorBidi" w:hint="cs"/>
                <w:color w:val="000000"/>
                <w:u w:val="single"/>
                <w:rtl/>
              </w:rPr>
              <w:t>.</w:t>
            </w:r>
            <w:r>
              <w:rPr>
                <w:rFonts w:asciiTheme="minorBidi" w:hAnsiTheme="minorBidi" w:cstheme="minorBidi"/>
                <w:color w:val="000000"/>
                <w:u w:val="single"/>
                <w:rtl/>
              </w:rPr>
              <w:t xml:space="preserve"> גוף הטקסט</w:t>
            </w:r>
            <w:r>
              <w:rPr>
                <w:rFonts w:asciiTheme="minorBidi" w:hAnsiTheme="minorBidi" w:cstheme="minorBidi" w:hint="cs"/>
                <w:color w:val="000000"/>
                <w:u w:val="single"/>
                <w:rtl/>
              </w:rPr>
              <w:t xml:space="preserve"> </w:t>
            </w:r>
            <w:r>
              <w:rPr>
                <w:rFonts w:asciiTheme="minorBidi" w:hAnsiTheme="minorBidi" w:cstheme="minorBidi"/>
                <w:color w:val="000000"/>
                <w:u w:val="single"/>
                <w:rtl/>
              </w:rPr>
              <w:t>-</w:t>
            </w:r>
            <w:r>
              <w:rPr>
                <w:rFonts w:asciiTheme="minorBidi" w:hAnsiTheme="minorBidi" w:cstheme="minorBidi"/>
                <w:color w:val="000000"/>
                <w:rtl/>
              </w:rPr>
              <w:t xml:space="preserve">  הכותב הציג יחידת טיעון הכוללת טענה,  נימוקים בליווי הסברים ודוגמות רלוונטיות ומהימנות לביסוס ההנמקה.                         </w:t>
            </w:r>
          </w:p>
          <w:p w14:paraId="53A542DB"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0602B1EA"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יחידת הטיעון כוללת את כל המרכיבים: טענה  ונימוק מורחב ומפורט או לפחות 2 נימוקים המלווים בהרחבה וביסוס</w:t>
            </w:r>
            <w:r>
              <w:rPr>
                <w:rFonts w:asciiTheme="minorBidi" w:hAnsiTheme="minorBidi" w:cstheme="minorBidi" w:hint="cs"/>
                <w:color w:val="000000"/>
                <w:rtl/>
              </w:rPr>
              <w:t xml:space="preserve"> או, </w:t>
            </w:r>
            <w:r>
              <w:rPr>
                <w:rFonts w:asciiTheme="minorBidi" w:hAnsiTheme="minorBidi" w:cstheme="minorBidi"/>
                <w:color w:val="000000"/>
                <w:rtl/>
              </w:rPr>
              <w:t>הכותב הציג טענה וטענה נגדית המלוות בנימוקים  מורחבים המתאימים לכל טענה.</w:t>
            </w:r>
          </w:p>
        </w:tc>
        <w:tc>
          <w:tcPr>
            <w:tcW w:w="2268" w:type="dxa"/>
            <w:tcBorders>
              <w:top w:val="single" w:sz="4" w:space="0" w:color="auto"/>
              <w:left w:val="single" w:sz="4" w:space="0" w:color="auto"/>
              <w:bottom w:val="single" w:sz="4" w:space="0" w:color="auto"/>
              <w:right w:val="single" w:sz="4" w:space="0" w:color="auto"/>
            </w:tcBorders>
          </w:tcPr>
          <w:p w14:paraId="30701621"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יחידת הטיעון כוללת טענה ולפחות נימוק אחד המבסס את הטענה  ומלווה בדוגמה או הסבר  או</w:t>
            </w:r>
            <w:r>
              <w:rPr>
                <w:rFonts w:asciiTheme="minorBidi" w:hAnsiTheme="minorBidi" w:cstheme="minorBidi" w:hint="cs"/>
                <w:color w:val="000000"/>
                <w:rtl/>
              </w:rPr>
              <w:t xml:space="preserve">, </w:t>
            </w:r>
            <w:r>
              <w:rPr>
                <w:rFonts w:asciiTheme="minorBidi" w:hAnsiTheme="minorBidi" w:cstheme="minorBidi"/>
                <w:color w:val="000000"/>
                <w:rtl/>
              </w:rPr>
              <w:t>טענה וכמה נימוקים  הגיוניים  מהימנים ורלוונטיים ללא הרחבה.</w:t>
            </w:r>
          </w:p>
        </w:tc>
        <w:tc>
          <w:tcPr>
            <w:tcW w:w="2976" w:type="dxa"/>
            <w:tcBorders>
              <w:top w:val="single" w:sz="4" w:space="0" w:color="auto"/>
              <w:left w:val="single" w:sz="4" w:space="0" w:color="auto"/>
              <w:bottom w:val="single" w:sz="4" w:space="0" w:color="auto"/>
              <w:right w:val="single" w:sz="4" w:space="0" w:color="auto"/>
            </w:tcBorders>
          </w:tcPr>
          <w:p w14:paraId="570DCBB3"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יחידת הטיעון כוללת טענה ולפחות נימוק אחד הגיוני  מהימן ללא הרחבה  מהימנה  או מתאימה ו/ או משכנעת.</w:t>
            </w:r>
          </w:p>
          <w:p w14:paraId="474C7874" w14:textId="77777777" w:rsidR="00C25D2E" w:rsidRDefault="00C25D2E" w:rsidP="00C260F3">
            <w:pPr>
              <w:spacing w:after="240" w:line="360" w:lineRule="auto"/>
              <w:rPr>
                <w:rFonts w:asciiTheme="minorBidi" w:hAnsiTheme="minorBidi" w:cstheme="minorBidi"/>
                <w:color w:val="000000"/>
                <w:rtl/>
              </w:rPr>
            </w:pPr>
          </w:p>
        </w:tc>
        <w:tc>
          <w:tcPr>
            <w:tcW w:w="2552" w:type="dxa"/>
            <w:tcBorders>
              <w:top w:val="single" w:sz="4" w:space="0" w:color="auto"/>
              <w:left w:val="single" w:sz="4" w:space="0" w:color="auto"/>
              <w:bottom w:val="single" w:sz="4" w:space="0" w:color="auto"/>
              <w:right w:val="single" w:sz="4" w:space="0" w:color="auto"/>
            </w:tcBorders>
          </w:tcPr>
          <w:p w14:paraId="5BB5DF98"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יחידת הטיעון כוללת טענה בלבד  או טענה לא רלוונטית או</w:t>
            </w:r>
            <w:r>
              <w:rPr>
                <w:rFonts w:asciiTheme="minorBidi" w:hAnsiTheme="minorBidi" w:cstheme="minorBidi" w:hint="cs"/>
                <w:color w:val="000000"/>
                <w:rtl/>
              </w:rPr>
              <w:t>,</w:t>
            </w:r>
            <w:r>
              <w:rPr>
                <w:rFonts w:asciiTheme="minorBidi" w:hAnsiTheme="minorBidi" w:cstheme="minorBidi"/>
                <w:color w:val="000000"/>
                <w:rtl/>
              </w:rPr>
              <w:t xml:space="preserve"> טענה והנמקה דלה, או  טענה המשתמעת בהתאם לנימוקים</w:t>
            </w:r>
          </w:p>
        </w:tc>
        <w:tc>
          <w:tcPr>
            <w:tcW w:w="1843" w:type="dxa"/>
            <w:tcBorders>
              <w:top w:val="single" w:sz="4" w:space="0" w:color="auto"/>
              <w:left w:val="single" w:sz="4" w:space="0" w:color="auto"/>
              <w:bottom w:val="single" w:sz="4" w:space="0" w:color="auto"/>
              <w:right w:val="single" w:sz="4" w:space="0" w:color="auto"/>
            </w:tcBorders>
          </w:tcPr>
          <w:p w14:paraId="6B4FA1CF"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יחידת הטיעון לא כוללת טענה והנמקה  באופן מפורש כלל.</w:t>
            </w:r>
          </w:p>
        </w:tc>
      </w:tr>
      <w:tr w:rsidR="00C25D2E" w14:paraId="67DBC00C" w14:textId="77777777" w:rsidTr="00C25D2E">
        <w:tc>
          <w:tcPr>
            <w:tcW w:w="2835" w:type="dxa"/>
            <w:tcBorders>
              <w:top w:val="single" w:sz="4" w:space="0" w:color="auto"/>
              <w:left w:val="single" w:sz="4" w:space="0" w:color="auto"/>
              <w:bottom w:val="single" w:sz="4" w:space="0" w:color="auto"/>
              <w:right w:val="single" w:sz="4" w:space="0" w:color="auto"/>
            </w:tcBorders>
          </w:tcPr>
          <w:p w14:paraId="296C06EF" w14:textId="77777777" w:rsidR="00C25D2E" w:rsidRDefault="00C25D2E" w:rsidP="00C260F3">
            <w:pPr>
              <w:spacing w:after="240"/>
              <w:rPr>
                <w:rFonts w:asciiTheme="minorBidi" w:hAnsiTheme="minorBidi" w:cstheme="minorBidi"/>
                <w:color w:val="000000"/>
              </w:rPr>
            </w:pPr>
            <w:r w:rsidRPr="00AC78BC">
              <w:rPr>
                <w:rFonts w:asciiTheme="minorBidi" w:hAnsiTheme="minorBidi" w:cstheme="minorBidi" w:hint="cs"/>
                <w:b/>
                <w:bCs/>
                <w:color w:val="000000"/>
                <w:u w:val="single"/>
                <w:rtl/>
              </w:rPr>
              <w:t>5</w:t>
            </w:r>
            <w:r>
              <w:rPr>
                <w:rFonts w:asciiTheme="minorBidi" w:hAnsiTheme="minorBidi" w:cstheme="minorBidi" w:hint="cs"/>
                <w:color w:val="000000"/>
                <w:u w:val="single"/>
                <w:rtl/>
              </w:rPr>
              <w:t xml:space="preserve">. </w:t>
            </w:r>
            <w:r>
              <w:rPr>
                <w:rFonts w:asciiTheme="minorBidi" w:hAnsiTheme="minorBidi" w:cstheme="minorBidi"/>
                <w:color w:val="000000"/>
                <w:u w:val="single"/>
                <w:rtl/>
              </w:rPr>
              <w:t xml:space="preserve"> סיכום הטקסט</w:t>
            </w:r>
            <w:r>
              <w:rPr>
                <w:rFonts w:asciiTheme="minorBidi" w:hAnsiTheme="minorBidi" w:cstheme="minorBidi" w:hint="cs"/>
                <w:color w:val="000000"/>
                <w:u w:val="single"/>
                <w:rtl/>
              </w:rPr>
              <w:t xml:space="preserve"> </w:t>
            </w:r>
            <w:r>
              <w:rPr>
                <w:rFonts w:asciiTheme="minorBidi" w:hAnsiTheme="minorBidi" w:cstheme="minorBidi"/>
                <w:color w:val="000000"/>
                <w:rtl/>
              </w:rPr>
              <w:t>- הכותב הציג את עמדתו ככותב בסיכום</w:t>
            </w:r>
            <w:r>
              <w:rPr>
                <w:rFonts w:asciiTheme="minorBidi" w:hAnsiTheme="minorBidi" w:cstheme="minorBidi" w:hint="cs"/>
                <w:color w:val="000000"/>
                <w:rtl/>
              </w:rPr>
              <w:t>.</w:t>
            </w:r>
            <w:r>
              <w:rPr>
                <w:rFonts w:asciiTheme="minorBidi" w:hAnsiTheme="minorBidi" w:cstheme="minorBidi"/>
                <w:color w:val="000000"/>
                <w:rtl/>
              </w:rPr>
              <w:t xml:space="preserve">  </w:t>
            </w:r>
          </w:p>
        </w:tc>
        <w:tc>
          <w:tcPr>
            <w:tcW w:w="2268" w:type="dxa"/>
            <w:tcBorders>
              <w:top w:val="single" w:sz="4" w:space="0" w:color="auto"/>
              <w:left w:val="single" w:sz="4" w:space="0" w:color="auto"/>
              <w:bottom w:val="single" w:sz="4" w:space="0" w:color="auto"/>
              <w:right w:val="single" w:sz="4" w:space="0" w:color="auto"/>
            </w:tcBorders>
          </w:tcPr>
          <w:p w14:paraId="3052C1D0"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מציג בסיכום  את עמדתו  בהכללה</w:t>
            </w:r>
            <w:r>
              <w:rPr>
                <w:rFonts w:asciiTheme="minorBidi" w:hAnsiTheme="minorBidi" w:cstheme="minorBidi" w:hint="cs"/>
                <w:color w:val="000000"/>
                <w:rtl/>
              </w:rPr>
              <w:t>,</w:t>
            </w:r>
            <w:r>
              <w:rPr>
                <w:rFonts w:asciiTheme="minorBidi" w:hAnsiTheme="minorBidi" w:cstheme="minorBidi"/>
                <w:color w:val="000000"/>
                <w:rtl/>
              </w:rPr>
              <w:t xml:space="preserve"> תוך שהוא מנסח מחדש ולא חוזר באותן המילים על טענתו ותוך התייחסות להיבטים רבים  מתוך ההנמקה המדגישים את עמדתו ומבססים אותה.</w:t>
            </w:r>
          </w:p>
          <w:p w14:paraId="71E20ADF" w14:textId="77777777" w:rsidR="00C25D2E" w:rsidRDefault="00C25D2E" w:rsidP="00C260F3">
            <w:pPr>
              <w:spacing w:after="240" w:line="360" w:lineRule="auto"/>
              <w:rPr>
                <w:rFonts w:asciiTheme="minorBidi" w:hAnsiTheme="minorBidi" w:cstheme="minorBidi"/>
                <w:color w:val="000000"/>
                <w:rtl/>
              </w:rPr>
            </w:pPr>
          </w:p>
          <w:p w14:paraId="07C803B4" w14:textId="77777777" w:rsidR="00C25D2E" w:rsidRDefault="00C25D2E" w:rsidP="00C260F3">
            <w:pPr>
              <w:spacing w:after="240" w:line="360" w:lineRule="auto"/>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1F42B914"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lastRenderedPageBreak/>
              <w:t xml:space="preserve">הכותב מציג בסיכום  את עמדתו </w:t>
            </w:r>
            <w:r>
              <w:rPr>
                <w:rFonts w:asciiTheme="minorBidi" w:hAnsiTheme="minorBidi" w:cstheme="minorBidi" w:hint="cs"/>
                <w:color w:val="000000"/>
                <w:rtl/>
              </w:rPr>
              <w:t xml:space="preserve"> ומתייחס</w:t>
            </w:r>
            <w:r>
              <w:rPr>
                <w:rFonts w:asciiTheme="minorBidi" w:hAnsiTheme="minorBidi" w:cstheme="minorBidi"/>
                <w:color w:val="000000"/>
                <w:rtl/>
              </w:rPr>
              <w:t xml:space="preserve"> להיבטים המדגישים את עמדתו ומבססים אותה</w:t>
            </w:r>
            <w:r>
              <w:rPr>
                <w:rFonts w:asciiTheme="minorBidi" w:hAnsiTheme="minorBidi" w:cstheme="minorBidi" w:hint="cs"/>
                <w:color w:val="000000"/>
                <w:rtl/>
              </w:rPr>
              <w:t xml:space="preserve">, </w:t>
            </w:r>
            <w:r>
              <w:rPr>
                <w:rFonts w:asciiTheme="minorBidi" w:hAnsiTheme="minorBidi" w:cstheme="minorBidi"/>
                <w:color w:val="000000"/>
                <w:rtl/>
              </w:rPr>
              <w:t>או</w:t>
            </w:r>
            <w:r>
              <w:rPr>
                <w:rFonts w:asciiTheme="minorBidi" w:hAnsiTheme="minorBidi" w:cstheme="minorBidi" w:hint="cs"/>
                <w:color w:val="000000"/>
                <w:rtl/>
              </w:rPr>
              <w:t xml:space="preserve"> </w:t>
            </w:r>
            <w:r>
              <w:rPr>
                <w:rFonts w:asciiTheme="minorBidi" w:hAnsiTheme="minorBidi" w:cstheme="minorBidi"/>
                <w:color w:val="000000"/>
                <w:rtl/>
              </w:rPr>
              <w:t>מנסח את הטענה בדומה לניסוח הטענה שהוצג  כבר בטקסט תוך התייחסות לרכיבים בהנמקה</w:t>
            </w:r>
            <w:r>
              <w:rPr>
                <w:rFonts w:asciiTheme="minorBidi" w:hAnsiTheme="minorBidi" w:cstheme="minorBidi" w:hint="cs"/>
                <w:color w:val="000000"/>
                <w:rtl/>
              </w:rPr>
              <w:t>,</w:t>
            </w:r>
            <w:r>
              <w:rPr>
                <w:rFonts w:asciiTheme="minorBidi" w:hAnsiTheme="minorBidi" w:cstheme="minorBidi"/>
                <w:color w:val="000000"/>
                <w:rtl/>
              </w:rPr>
              <w:t xml:space="preserve"> או  </w:t>
            </w:r>
            <w:r>
              <w:rPr>
                <w:rFonts w:asciiTheme="minorBidi" w:hAnsiTheme="minorBidi" w:cstheme="minorBidi"/>
                <w:color w:val="000000"/>
                <w:u w:val="single"/>
                <w:rtl/>
              </w:rPr>
              <w:lastRenderedPageBreak/>
              <w:t>בליווי</w:t>
            </w:r>
            <w:r>
              <w:rPr>
                <w:rFonts w:asciiTheme="minorBidi" w:hAnsiTheme="minorBidi" w:cstheme="minorBidi"/>
                <w:color w:val="000000"/>
                <w:rtl/>
              </w:rPr>
              <w:t xml:space="preserve"> הצגת המלצות הנשענות על ההנמקה.</w:t>
            </w:r>
          </w:p>
        </w:tc>
        <w:tc>
          <w:tcPr>
            <w:tcW w:w="2976" w:type="dxa"/>
            <w:tcBorders>
              <w:top w:val="single" w:sz="4" w:space="0" w:color="auto"/>
              <w:left w:val="single" w:sz="4" w:space="0" w:color="auto"/>
              <w:bottom w:val="single" w:sz="4" w:space="0" w:color="auto"/>
              <w:right w:val="single" w:sz="4" w:space="0" w:color="auto"/>
            </w:tcBorders>
          </w:tcPr>
          <w:p w14:paraId="5DC2FFF1"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lastRenderedPageBreak/>
              <w:t>הכותב מציג בסיכום את עמדתו תוך התייחסות מצומצמת לרכיבים בהנמקה</w:t>
            </w:r>
            <w:r>
              <w:rPr>
                <w:rFonts w:asciiTheme="minorBidi" w:hAnsiTheme="minorBidi" w:cstheme="minorBidi" w:hint="cs"/>
                <w:color w:val="000000"/>
                <w:rtl/>
              </w:rPr>
              <w:t xml:space="preserve">, </w:t>
            </w:r>
            <w:r>
              <w:rPr>
                <w:rFonts w:asciiTheme="minorBidi" w:hAnsiTheme="minorBidi" w:cstheme="minorBidi"/>
                <w:color w:val="000000"/>
                <w:rtl/>
              </w:rPr>
              <w:t xml:space="preserve">או מציג בסיכום את עמדתו ומוסיף לה  מידע  חדש שלא הוזכר קודם.  </w:t>
            </w:r>
          </w:p>
          <w:p w14:paraId="1CE1ABED" w14:textId="77777777" w:rsidR="00C25D2E" w:rsidRDefault="00C25D2E" w:rsidP="00C260F3">
            <w:pPr>
              <w:spacing w:after="240" w:line="360" w:lineRule="auto"/>
              <w:rPr>
                <w:rFonts w:asciiTheme="minorBidi" w:hAnsiTheme="minorBidi" w:cstheme="minorBidi"/>
                <w:color w:val="000000"/>
                <w:rtl/>
              </w:rPr>
            </w:pPr>
          </w:p>
          <w:p w14:paraId="188D61BE" w14:textId="77777777" w:rsidR="00C25D2E" w:rsidRDefault="00C25D2E" w:rsidP="00C260F3">
            <w:pPr>
              <w:spacing w:after="240" w:line="360" w:lineRule="auto"/>
              <w:rPr>
                <w:rFonts w:asciiTheme="minorBidi" w:hAnsiTheme="minorBidi" w:cstheme="minorBidi"/>
                <w:color w:val="000000"/>
                <w:rtl/>
              </w:rPr>
            </w:pPr>
          </w:p>
        </w:tc>
        <w:tc>
          <w:tcPr>
            <w:tcW w:w="2552" w:type="dxa"/>
            <w:tcBorders>
              <w:top w:val="single" w:sz="4" w:space="0" w:color="auto"/>
              <w:left w:val="single" w:sz="4" w:space="0" w:color="auto"/>
              <w:bottom w:val="single" w:sz="4" w:space="0" w:color="auto"/>
              <w:right w:val="single" w:sz="4" w:space="0" w:color="auto"/>
            </w:tcBorders>
          </w:tcPr>
          <w:p w14:paraId="02EB63CF"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lastRenderedPageBreak/>
              <w:t>הכותב מציג את עמדתו בדומה להצגת הטענה בטקסט קוד</w:t>
            </w:r>
            <w:r>
              <w:rPr>
                <w:rFonts w:asciiTheme="minorBidi" w:hAnsiTheme="minorBidi" w:cstheme="minorBidi" w:hint="cs"/>
                <w:color w:val="000000"/>
                <w:rtl/>
              </w:rPr>
              <w:t xml:space="preserve">, </w:t>
            </w:r>
            <w:r>
              <w:rPr>
                <w:rFonts w:asciiTheme="minorBidi" w:hAnsiTheme="minorBidi" w:cstheme="minorBidi"/>
                <w:color w:val="000000"/>
                <w:rtl/>
              </w:rPr>
              <w:t>או</w:t>
            </w:r>
            <w:r>
              <w:rPr>
                <w:rFonts w:asciiTheme="minorBidi" w:hAnsiTheme="minorBidi" w:cstheme="minorBidi" w:hint="cs"/>
                <w:color w:val="000000"/>
                <w:rtl/>
              </w:rPr>
              <w:t xml:space="preserve"> </w:t>
            </w:r>
            <w:r>
              <w:rPr>
                <w:rFonts w:asciiTheme="minorBidi" w:hAnsiTheme="minorBidi" w:cstheme="minorBidi"/>
                <w:color w:val="000000"/>
                <w:rtl/>
              </w:rPr>
              <w:t xml:space="preserve">הכותב הציג המלצה </w:t>
            </w:r>
            <w:r>
              <w:rPr>
                <w:rFonts w:asciiTheme="minorBidi" w:hAnsiTheme="minorBidi" w:cstheme="minorBidi"/>
                <w:color w:val="000000"/>
                <w:u w:val="single"/>
                <w:rtl/>
              </w:rPr>
              <w:t>בלבד</w:t>
            </w:r>
            <w:r>
              <w:rPr>
                <w:rFonts w:asciiTheme="minorBidi" w:hAnsiTheme="minorBidi" w:cstheme="minorBidi"/>
                <w:color w:val="000000"/>
                <w:rtl/>
              </w:rPr>
              <w:t xml:space="preserve">  או התייחסות מפורשת לתוצאה של השכנוע</w:t>
            </w:r>
            <w:r>
              <w:rPr>
                <w:rFonts w:asciiTheme="minorBidi" w:hAnsiTheme="minorBidi" w:cstheme="minorBidi" w:hint="cs"/>
                <w:color w:val="000000"/>
                <w:rtl/>
              </w:rPr>
              <w:t>,</w:t>
            </w:r>
            <w:r>
              <w:rPr>
                <w:rFonts w:asciiTheme="minorBidi" w:hAnsiTheme="minorBidi" w:cstheme="minorBidi"/>
                <w:color w:val="000000"/>
                <w:rtl/>
              </w:rPr>
              <w:t xml:space="preserve">  המביעה את ההתכוונות שלו להשפיע על הקורא </w:t>
            </w:r>
          </w:p>
        </w:tc>
        <w:tc>
          <w:tcPr>
            <w:tcW w:w="1843" w:type="dxa"/>
            <w:tcBorders>
              <w:top w:val="single" w:sz="4" w:space="0" w:color="auto"/>
              <w:left w:val="single" w:sz="4" w:space="0" w:color="auto"/>
              <w:bottom w:val="single" w:sz="4" w:space="0" w:color="auto"/>
              <w:right w:val="single" w:sz="4" w:space="0" w:color="auto"/>
            </w:tcBorders>
          </w:tcPr>
          <w:p w14:paraId="1B60AF01"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לא הציג סיכום כלל</w:t>
            </w:r>
            <w:r>
              <w:rPr>
                <w:rFonts w:asciiTheme="minorBidi" w:hAnsiTheme="minorBidi" w:cstheme="minorBidi" w:hint="cs"/>
                <w:color w:val="000000"/>
                <w:rtl/>
              </w:rPr>
              <w:t>.</w:t>
            </w:r>
            <w:r>
              <w:rPr>
                <w:rFonts w:asciiTheme="minorBidi" w:hAnsiTheme="minorBidi" w:cstheme="minorBidi"/>
                <w:color w:val="000000"/>
                <w:rtl/>
              </w:rPr>
              <w:t xml:space="preserve"> </w:t>
            </w:r>
          </w:p>
          <w:p w14:paraId="672672AF" w14:textId="77777777" w:rsidR="00C25D2E" w:rsidRDefault="00C25D2E" w:rsidP="00C260F3">
            <w:pPr>
              <w:spacing w:after="240" w:line="360" w:lineRule="auto"/>
              <w:rPr>
                <w:rFonts w:asciiTheme="minorBidi" w:hAnsiTheme="minorBidi" w:cstheme="minorBidi"/>
                <w:color w:val="000000"/>
                <w:rtl/>
              </w:rPr>
            </w:pPr>
          </w:p>
          <w:p w14:paraId="490A92B1" w14:textId="77777777" w:rsidR="00C25D2E" w:rsidRDefault="00C25D2E" w:rsidP="00C260F3">
            <w:pPr>
              <w:spacing w:after="240" w:line="360" w:lineRule="auto"/>
              <w:rPr>
                <w:rFonts w:asciiTheme="minorBidi" w:hAnsiTheme="minorBidi" w:cstheme="minorBidi"/>
                <w:color w:val="000000"/>
                <w:rtl/>
              </w:rPr>
            </w:pPr>
          </w:p>
          <w:p w14:paraId="35AA7874" w14:textId="77777777" w:rsidR="00C25D2E" w:rsidRDefault="00C25D2E" w:rsidP="00C260F3">
            <w:pPr>
              <w:spacing w:after="240" w:line="360" w:lineRule="auto"/>
              <w:rPr>
                <w:rFonts w:asciiTheme="minorBidi" w:hAnsiTheme="minorBidi" w:cstheme="minorBidi"/>
                <w:color w:val="000000"/>
                <w:rtl/>
              </w:rPr>
            </w:pPr>
          </w:p>
        </w:tc>
      </w:tr>
      <w:tr w:rsidR="00C25D2E" w14:paraId="03AED6A7" w14:textId="77777777" w:rsidTr="008D3C26">
        <w:trPr>
          <w:trHeight w:val="1034"/>
        </w:trPr>
        <w:tc>
          <w:tcPr>
            <w:tcW w:w="2835" w:type="dxa"/>
          </w:tcPr>
          <w:p w14:paraId="74637841" w14:textId="77777777" w:rsidR="00C25D2E" w:rsidRDefault="00C25D2E" w:rsidP="00C260F3">
            <w:pPr>
              <w:spacing w:after="240"/>
              <w:rPr>
                <w:rFonts w:asciiTheme="minorBidi" w:hAnsiTheme="minorBidi" w:cstheme="minorBidi"/>
                <w:color w:val="000000"/>
              </w:rPr>
            </w:pPr>
            <w:r w:rsidRPr="00481856">
              <w:rPr>
                <w:rFonts w:asciiTheme="minorBidi" w:hAnsiTheme="minorBidi" w:cstheme="minorBidi"/>
                <w:b/>
                <w:bCs/>
                <w:color w:val="000000"/>
                <w:rtl/>
              </w:rPr>
              <w:t>6</w:t>
            </w:r>
            <w:r>
              <w:rPr>
                <w:rFonts w:asciiTheme="minorBidi" w:hAnsiTheme="minorBidi" w:cstheme="minorBidi" w:hint="cs"/>
                <w:color w:val="000000"/>
                <w:rtl/>
              </w:rPr>
              <w:t>.</w:t>
            </w:r>
            <w:r>
              <w:rPr>
                <w:rFonts w:asciiTheme="minorBidi" w:hAnsiTheme="minorBidi" w:cstheme="minorBidi"/>
                <w:color w:val="000000"/>
                <w:rtl/>
              </w:rPr>
              <w:t xml:space="preserve"> הכותב הציג את </w:t>
            </w:r>
            <w:r>
              <w:rPr>
                <w:rFonts w:asciiTheme="minorBidi" w:hAnsiTheme="minorBidi" w:cstheme="minorBidi"/>
                <w:color w:val="000000"/>
                <w:u w:val="single"/>
                <w:rtl/>
              </w:rPr>
              <w:t xml:space="preserve">הדילמה </w:t>
            </w:r>
            <w:r>
              <w:rPr>
                <w:rFonts w:asciiTheme="minorBidi" w:hAnsiTheme="minorBidi" w:cstheme="minorBidi"/>
                <w:color w:val="000000"/>
                <w:rtl/>
              </w:rPr>
              <w:t>הקשורה בנושא הנדון.</w:t>
            </w:r>
          </w:p>
        </w:tc>
        <w:tc>
          <w:tcPr>
            <w:tcW w:w="2268" w:type="dxa"/>
          </w:tcPr>
          <w:p w14:paraId="27094509"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 הכותב מציג </w:t>
            </w:r>
            <w:r>
              <w:rPr>
                <w:rFonts w:asciiTheme="minorBidi" w:hAnsiTheme="minorBidi" w:cstheme="minorBidi"/>
                <w:color w:val="000000"/>
                <w:u w:val="single"/>
                <w:rtl/>
              </w:rPr>
              <w:t xml:space="preserve"> באופן מדויק ובהרחבה </w:t>
            </w:r>
            <w:r>
              <w:rPr>
                <w:rFonts w:asciiTheme="minorBidi" w:hAnsiTheme="minorBidi" w:cstheme="minorBidi"/>
                <w:color w:val="000000"/>
                <w:rtl/>
              </w:rPr>
              <w:t>את הדילמה הקשורה בנושא .</w:t>
            </w:r>
          </w:p>
          <w:p w14:paraId="29AA21A5"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 </w:t>
            </w:r>
          </w:p>
        </w:tc>
        <w:tc>
          <w:tcPr>
            <w:tcW w:w="2268" w:type="dxa"/>
          </w:tcPr>
          <w:p w14:paraId="7ED97355"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הכותב מציג  באופן מפורש וענייני ( בדרך כלל כשאלה) את הדילמה הקשורה בנושא.</w:t>
            </w:r>
          </w:p>
        </w:tc>
        <w:tc>
          <w:tcPr>
            <w:tcW w:w="2976" w:type="dxa"/>
          </w:tcPr>
          <w:p w14:paraId="772A6D26"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 הכותב מציג את הדילמה באופן חלקי.</w:t>
            </w:r>
          </w:p>
        </w:tc>
        <w:tc>
          <w:tcPr>
            <w:tcW w:w="2552" w:type="dxa"/>
          </w:tcPr>
          <w:p w14:paraId="3792A3BA" w14:textId="617A241B" w:rsidR="00C25D2E" w:rsidRDefault="00C25D2E" w:rsidP="008D3C26">
            <w:pPr>
              <w:spacing w:after="240"/>
              <w:rPr>
                <w:rFonts w:asciiTheme="minorBidi" w:hAnsiTheme="minorBidi" w:cstheme="minorBidi"/>
                <w:color w:val="000000"/>
                <w:rtl/>
              </w:rPr>
            </w:pPr>
            <w:r>
              <w:rPr>
                <w:rFonts w:asciiTheme="minorBidi" w:hAnsiTheme="minorBidi" w:cstheme="minorBidi"/>
                <w:color w:val="000000"/>
                <w:rtl/>
              </w:rPr>
              <w:t>הכותב אינו מציג במפורש את הדילמה אך היא משתמעת מתוך הכתוב.</w:t>
            </w:r>
          </w:p>
        </w:tc>
        <w:tc>
          <w:tcPr>
            <w:tcW w:w="1843" w:type="dxa"/>
          </w:tcPr>
          <w:p w14:paraId="0F9FE207"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 הכותב אינו מציג כלל  את הדילמה. </w:t>
            </w:r>
          </w:p>
        </w:tc>
      </w:tr>
      <w:tr w:rsidR="00C25D2E" w14:paraId="2B9FDB6A" w14:textId="77777777" w:rsidTr="00C25D2E">
        <w:tc>
          <w:tcPr>
            <w:tcW w:w="2835" w:type="dxa"/>
            <w:tcBorders>
              <w:top w:val="single" w:sz="4" w:space="0" w:color="auto"/>
              <w:left w:val="single" w:sz="4" w:space="0" w:color="auto"/>
              <w:bottom w:val="single" w:sz="4" w:space="0" w:color="auto"/>
              <w:right w:val="single" w:sz="4" w:space="0" w:color="auto"/>
            </w:tcBorders>
          </w:tcPr>
          <w:p w14:paraId="656D694E" w14:textId="77777777" w:rsidR="00C25D2E" w:rsidRDefault="00C25D2E" w:rsidP="00C260F3">
            <w:pPr>
              <w:spacing w:after="240"/>
              <w:rPr>
                <w:rFonts w:asciiTheme="minorBidi" w:hAnsiTheme="minorBidi" w:cstheme="minorBidi"/>
                <w:color w:val="000000"/>
              </w:rPr>
            </w:pPr>
            <w:r w:rsidRPr="00481856">
              <w:rPr>
                <w:rFonts w:asciiTheme="minorBidi" w:hAnsiTheme="minorBidi" w:cstheme="minorBidi" w:hint="cs"/>
                <w:b/>
                <w:bCs/>
                <w:color w:val="000000"/>
                <w:rtl/>
              </w:rPr>
              <w:t>7</w:t>
            </w:r>
            <w:r>
              <w:rPr>
                <w:rFonts w:asciiTheme="minorBidi" w:hAnsiTheme="minorBidi" w:cstheme="minorBidi" w:hint="cs"/>
                <w:color w:val="000000"/>
                <w:rtl/>
              </w:rPr>
              <w:t xml:space="preserve">. </w:t>
            </w:r>
            <w:r>
              <w:rPr>
                <w:rFonts w:asciiTheme="minorBidi" w:hAnsiTheme="minorBidi" w:cstheme="minorBidi"/>
                <w:color w:val="000000"/>
                <w:rtl/>
              </w:rPr>
              <w:t xml:space="preserve"> טענת הכותב  מנוסחת בבירור לכל קורא (גם למי שלא ראה את המשימה).</w:t>
            </w:r>
          </w:p>
          <w:p w14:paraId="316DCEB9" w14:textId="77777777" w:rsidR="00C25D2E" w:rsidRDefault="00C25D2E" w:rsidP="00C260F3">
            <w:pPr>
              <w:spacing w:after="240"/>
              <w:contextualSpacing/>
              <w:rPr>
                <w:rFonts w:asciiTheme="minorBidi" w:hAnsiTheme="minorBidi" w:cstheme="minorBidi"/>
                <w:color w:val="000000"/>
                <w:rtl/>
              </w:rPr>
            </w:pPr>
          </w:p>
          <w:p w14:paraId="5CA04C92" w14:textId="77777777" w:rsidR="00C25D2E" w:rsidRDefault="00C25D2E" w:rsidP="00C260F3">
            <w:pPr>
              <w:spacing w:after="240"/>
              <w:contextualSpacing/>
              <w:rPr>
                <w:rFonts w:asciiTheme="minorBidi" w:hAnsiTheme="minorBidi" w:cstheme="minorBidi"/>
                <w:color w:val="000000"/>
                <w:rtl/>
              </w:rPr>
            </w:pPr>
          </w:p>
          <w:p w14:paraId="0CA6742E" w14:textId="77777777" w:rsidR="00C25D2E" w:rsidRDefault="00C25D2E" w:rsidP="00C260F3">
            <w:pPr>
              <w:spacing w:after="240"/>
              <w:contextualSpacing/>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68C3B4D7"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מציג את הטענה באופן ברור ומפורש </w:t>
            </w:r>
            <w:r>
              <w:rPr>
                <w:rFonts w:asciiTheme="minorBidi" w:hAnsiTheme="minorBidi" w:cstheme="minorBidi"/>
                <w:color w:val="000000"/>
                <w:u w:val="single"/>
                <w:rtl/>
              </w:rPr>
              <w:t>במידה רבה</w:t>
            </w:r>
            <w:r>
              <w:rPr>
                <w:rFonts w:asciiTheme="minorBidi" w:hAnsiTheme="minorBidi" w:cstheme="minorBidi"/>
                <w:color w:val="000000"/>
                <w:rtl/>
              </w:rPr>
              <w:t xml:space="preserve"> ובהלימה לנדרש במשימה</w:t>
            </w:r>
            <w:r>
              <w:rPr>
                <w:rFonts w:asciiTheme="minorBidi" w:hAnsiTheme="minorBidi" w:cstheme="minorBidi" w:hint="cs"/>
                <w:color w:val="000000"/>
                <w:rtl/>
              </w:rPr>
              <w:t>.</w:t>
            </w:r>
          </w:p>
          <w:p w14:paraId="36FD9BC9" w14:textId="77777777" w:rsidR="00C25D2E" w:rsidRDefault="00C25D2E" w:rsidP="00C260F3">
            <w:pPr>
              <w:spacing w:after="240"/>
              <w:rPr>
                <w:rFonts w:asciiTheme="minorBidi" w:hAnsiTheme="minorBidi" w:cstheme="minorBidi"/>
                <w:color w:val="000000"/>
                <w:rtl/>
              </w:rPr>
            </w:pPr>
          </w:p>
          <w:p w14:paraId="3A4E3547"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655EB4AA"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הכותב מציג את הטענה באופן מפורש ובהלימה לנדרש במשימה.</w:t>
            </w:r>
            <w:r>
              <w:rPr>
                <w:rFonts w:asciiTheme="minorBidi" w:hAnsiTheme="minorBidi" w:cstheme="minorBidi" w:hint="cs"/>
                <w:color w:val="000000"/>
                <w:rtl/>
              </w:rPr>
              <w:t xml:space="preserve"> </w:t>
            </w:r>
            <w:r>
              <w:rPr>
                <w:rFonts w:asciiTheme="minorBidi" w:hAnsiTheme="minorBidi" w:cstheme="minorBidi"/>
                <w:color w:val="000000"/>
                <w:rtl/>
              </w:rPr>
              <w:t>לעתים, הטענה כוללת סיוג המצטרף לעמדה או מחזק  אותה.</w:t>
            </w:r>
          </w:p>
        </w:tc>
        <w:tc>
          <w:tcPr>
            <w:tcW w:w="2976" w:type="dxa"/>
            <w:tcBorders>
              <w:top w:val="single" w:sz="4" w:space="0" w:color="auto"/>
              <w:left w:val="single" w:sz="4" w:space="0" w:color="auto"/>
              <w:bottom w:val="single" w:sz="4" w:space="0" w:color="auto"/>
              <w:right w:val="single" w:sz="4" w:space="0" w:color="auto"/>
            </w:tcBorders>
          </w:tcPr>
          <w:p w14:paraId="7D45CFB8"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הכותב מציג את הטענה באופן חלקי או באופן שאינו מפורש וברור</w:t>
            </w:r>
            <w:r>
              <w:rPr>
                <w:rFonts w:asciiTheme="minorBidi" w:hAnsiTheme="minorBidi" w:cstheme="minorBidi" w:hint="cs"/>
                <w:color w:val="000000"/>
                <w:rtl/>
              </w:rPr>
              <w:t xml:space="preserve">, או </w:t>
            </w:r>
            <w:r>
              <w:rPr>
                <w:rFonts w:asciiTheme="minorBidi" w:hAnsiTheme="minorBidi" w:cstheme="minorBidi"/>
                <w:color w:val="000000"/>
                <w:rtl/>
              </w:rPr>
              <w:t>מציג שתי טענות המנוסחות בבירור כטענותיו.</w:t>
            </w:r>
          </w:p>
        </w:tc>
        <w:tc>
          <w:tcPr>
            <w:tcW w:w="2552" w:type="dxa"/>
            <w:tcBorders>
              <w:top w:val="single" w:sz="4" w:space="0" w:color="auto"/>
              <w:left w:val="single" w:sz="4" w:space="0" w:color="auto"/>
              <w:bottom w:val="single" w:sz="4" w:space="0" w:color="auto"/>
              <w:right w:val="single" w:sz="4" w:space="0" w:color="auto"/>
            </w:tcBorders>
          </w:tcPr>
          <w:p w14:paraId="7A3ED09C"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הכותב מציג במידה מועטה את הטענה</w:t>
            </w:r>
            <w:r>
              <w:rPr>
                <w:rFonts w:asciiTheme="minorBidi" w:hAnsiTheme="minorBidi" w:cstheme="minorBidi" w:hint="cs"/>
                <w:color w:val="000000"/>
                <w:rtl/>
              </w:rPr>
              <w:t xml:space="preserve">, </w:t>
            </w:r>
            <w:r>
              <w:rPr>
                <w:rFonts w:asciiTheme="minorBidi" w:hAnsiTheme="minorBidi" w:cstheme="minorBidi"/>
                <w:color w:val="000000"/>
                <w:rtl/>
              </w:rPr>
              <w:t>או</w:t>
            </w:r>
            <w:r>
              <w:rPr>
                <w:rFonts w:asciiTheme="minorBidi" w:hAnsiTheme="minorBidi" w:cstheme="minorBidi" w:hint="cs"/>
                <w:color w:val="000000"/>
                <w:rtl/>
              </w:rPr>
              <w:t xml:space="preserve"> </w:t>
            </w:r>
            <w:r>
              <w:rPr>
                <w:rFonts w:asciiTheme="minorBidi" w:hAnsiTheme="minorBidi" w:cstheme="minorBidi"/>
                <w:color w:val="000000"/>
                <w:rtl/>
              </w:rPr>
              <w:t>הטענה משתמעת מן הכתוב</w:t>
            </w:r>
            <w:r>
              <w:rPr>
                <w:rFonts w:asciiTheme="minorBidi" w:hAnsiTheme="minorBidi" w:cstheme="minorBidi" w:hint="cs"/>
                <w:color w:val="000000"/>
                <w:rtl/>
              </w:rPr>
              <w:t xml:space="preserve">, או </w:t>
            </w:r>
            <w:r>
              <w:rPr>
                <w:rFonts w:asciiTheme="minorBidi" w:hAnsiTheme="minorBidi" w:cstheme="minorBidi"/>
                <w:color w:val="000000"/>
                <w:rtl/>
              </w:rPr>
              <w:t>הכותב מציג טענה ברורה</w:t>
            </w:r>
            <w:r>
              <w:rPr>
                <w:rFonts w:asciiTheme="minorBidi" w:hAnsiTheme="minorBidi" w:cstheme="minorBidi" w:hint="cs"/>
                <w:color w:val="000000"/>
                <w:rtl/>
              </w:rPr>
              <w:t>,</w:t>
            </w:r>
            <w:r>
              <w:rPr>
                <w:rFonts w:asciiTheme="minorBidi" w:hAnsiTheme="minorBidi" w:cstheme="minorBidi"/>
                <w:color w:val="000000"/>
                <w:rtl/>
              </w:rPr>
              <w:t xml:space="preserve"> אך בהמשך הטקסט משנה את דעתו ואת טענתו ומבסס אותן.</w:t>
            </w:r>
          </w:p>
        </w:tc>
        <w:tc>
          <w:tcPr>
            <w:tcW w:w="1843" w:type="dxa"/>
            <w:tcBorders>
              <w:top w:val="single" w:sz="4" w:space="0" w:color="auto"/>
              <w:left w:val="single" w:sz="4" w:space="0" w:color="auto"/>
              <w:bottom w:val="single" w:sz="4" w:space="0" w:color="auto"/>
              <w:right w:val="single" w:sz="4" w:space="0" w:color="auto"/>
            </w:tcBorders>
          </w:tcPr>
          <w:p w14:paraId="56D5D9CC"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אינו מציג טענה כלל </w:t>
            </w:r>
          </w:p>
          <w:p w14:paraId="65113AF4" w14:textId="77777777" w:rsidR="00C25D2E" w:rsidRDefault="00C25D2E" w:rsidP="00C260F3">
            <w:pPr>
              <w:spacing w:after="240" w:line="360" w:lineRule="auto"/>
              <w:rPr>
                <w:rFonts w:asciiTheme="minorBidi" w:hAnsiTheme="minorBidi" w:cstheme="minorBidi"/>
                <w:color w:val="000000"/>
                <w:rtl/>
              </w:rPr>
            </w:pPr>
          </w:p>
          <w:p w14:paraId="610F864B" w14:textId="77777777" w:rsidR="00C25D2E" w:rsidRDefault="00C25D2E" w:rsidP="00C260F3">
            <w:pPr>
              <w:spacing w:after="240" w:line="360" w:lineRule="auto"/>
              <w:rPr>
                <w:rFonts w:asciiTheme="minorBidi" w:hAnsiTheme="minorBidi" w:cstheme="minorBidi"/>
                <w:color w:val="000000"/>
                <w:rtl/>
              </w:rPr>
            </w:pPr>
          </w:p>
        </w:tc>
      </w:tr>
      <w:tr w:rsidR="00C25D2E" w14:paraId="66FF747D" w14:textId="77777777" w:rsidTr="00C25D2E">
        <w:tc>
          <w:tcPr>
            <w:tcW w:w="14742" w:type="dxa"/>
            <w:gridSpan w:val="6"/>
            <w:shd w:val="clear" w:color="auto" w:fill="8EAADB" w:themeFill="accent1" w:themeFillTint="99"/>
          </w:tcPr>
          <w:p w14:paraId="2EB14820" w14:textId="77777777" w:rsidR="00C25D2E" w:rsidRPr="00B37137" w:rsidRDefault="00C25D2E" w:rsidP="00C260F3">
            <w:pPr>
              <w:spacing w:after="240"/>
              <w:jc w:val="center"/>
              <w:rPr>
                <w:rFonts w:asciiTheme="minorBidi" w:hAnsiTheme="minorBidi"/>
                <w:b/>
                <w:bCs/>
                <w:color w:val="000000"/>
                <w:rtl/>
              </w:rPr>
            </w:pPr>
            <w:r w:rsidRPr="00B37137">
              <w:rPr>
                <w:rFonts w:asciiTheme="minorBidi" w:hAnsiTheme="minorBidi"/>
                <w:b/>
                <w:bCs/>
                <w:color w:val="000000"/>
                <w:rtl/>
              </w:rPr>
              <w:t>מכוונות לנמען</w:t>
            </w:r>
            <w:r w:rsidRPr="00B37137">
              <w:rPr>
                <w:rFonts w:asciiTheme="minorBidi" w:hAnsiTheme="minorBidi" w:hint="cs"/>
                <w:b/>
                <w:bCs/>
                <w:color w:val="000000"/>
                <w:rtl/>
              </w:rPr>
              <w:t xml:space="preserve"> </w:t>
            </w:r>
            <w:r w:rsidRPr="00B37137">
              <w:rPr>
                <w:rFonts w:asciiTheme="minorBidi" w:hAnsiTheme="minorBidi"/>
                <w:b/>
                <w:bCs/>
                <w:color w:val="000000"/>
                <w:rtl/>
              </w:rPr>
              <w:t xml:space="preserve">ושימוש באמצעי </w:t>
            </w:r>
            <w:proofErr w:type="spellStart"/>
            <w:r w:rsidRPr="00B37137">
              <w:rPr>
                <w:rFonts w:asciiTheme="minorBidi" w:hAnsiTheme="minorBidi"/>
                <w:b/>
                <w:bCs/>
                <w:color w:val="000000"/>
                <w:rtl/>
              </w:rPr>
              <w:t>דיאלוגיות</w:t>
            </w:r>
            <w:proofErr w:type="spellEnd"/>
            <w:r w:rsidRPr="00B37137">
              <w:rPr>
                <w:rFonts w:asciiTheme="minorBidi" w:hAnsiTheme="minorBidi"/>
                <w:b/>
                <w:bCs/>
                <w:color w:val="000000"/>
                <w:rtl/>
              </w:rPr>
              <w:t xml:space="preserve"> </w:t>
            </w:r>
          </w:p>
          <w:p w14:paraId="6228CC90" w14:textId="7696609A" w:rsidR="00C25D2E" w:rsidRPr="00B37137" w:rsidRDefault="00C25D2E" w:rsidP="00C260F3">
            <w:pPr>
              <w:spacing w:after="240"/>
              <w:jc w:val="center"/>
              <w:rPr>
                <w:rFonts w:asciiTheme="minorBidi" w:hAnsiTheme="minorBidi"/>
                <w:b/>
                <w:bCs/>
                <w:color w:val="000000"/>
                <w:rtl/>
              </w:rPr>
            </w:pPr>
            <w:r w:rsidRPr="00B37137">
              <w:rPr>
                <w:rFonts w:asciiTheme="minorBidi" w:hAnsiTheme="minorBidi"/>
                <w:b/>
                <w:bCs/>
                <w:color w:val="000000"/>
                <w:rtl/>
              </w:rPr>
              <w:t xml:space="preserve"> (ביטויים לכך שהמוען ער לנוכחותם של </w:t>
            </w:r>
            <w:proofErr w:type="spellStart"/>
            <w:r w:rsidRPr="00B37137">
              <w:rPr>
                <w:rFonts w:asciiTheme="minorBidi" w:hAnsiTheme="minorBidi"/>
                <w:b/>
                <w:bCs/>
                <w:color w:val="000000"/>
                <w:rtl/>
              </w:rPr>
              <w:t>נמענים</w:t>
            </w:r>
            <w:r w:rsidR="00773E14">
              <w:rPr>
                <w:rFonts w:asciiTheme="minorBidi" w:hAnsiTheme="minorBidi" w:hint="cs"/>
                <w:b/>
                <w:bCs/>
                <w:color w:val="000000"/>
                <w:rtl/>
              </w:rPr>
              <w:t>ו</w:t>
            </w:r>
            <w:proofErr w:type="spellEnd"/>
            <w:r w:rsidRPr="00B37137">
              <w:rPr>
                <w:rFonts w:asciiTheme="minorBidi" w:hAnsiTheme="minorBidi"/>
                <w:b/>
                <w:bCs/>
                <w:color w:val="000000"/>
                <w:rtl/>
              </w:rPr>
              <w:t xml:space="preserve"> </w:t>
            </w:r>
            <w:r w:rsidR="00773E14">
              <w:rPr>
                <w:rFonts w:asciiTheme="minorBidi" w:hAnsiTheme="minorBidi" w:hint="cs"/>
                <w:b/>
                <w:bCs/>
                <w:color w:val="000000"/>
                <w:rtl/>
              </w:rPr>
              <w:t>ו</w:t>
            </w:r>
            <w:r w:rsidRPr="00B37137">
              <w:rPr>
                <w:rFonts w:asciiTheme="minorBidi" w:hAnsiTheme="minorBidi"/>
                <w:b/>
                <w:bCs/>
                <w:color w:val="000000"/>
                <w:rtl/>
              </w:rPr>
              <w:t xml:space="preserve">מנהל עמם </w:t>
            </w:r>
            <w:r w:rsidR="00773E14">
              <w:rPr>
                <w:rFonts w:asciiTheme="minorBidi" w:hAnsiTheme="minorBidi" w:hint="cs"/>
                <w:b/>
                <w:bCs/>
                <w:color w:val="000000"/>
                <w:rtl/>
              </w:rPr>
              <w:t>דיאלוג</w:t>
            </w:r>
            <w:r w:rsidRPr="00B37137">
              <w:rPr>
                <w:rFonts w:asciiTheme="minorBidi" w:hAnsiTheme="minorBidi"/>
                <w:b/>
                <w:bCs/>
                <w:color w:val="000000"/>
                <w:rtl/>
              </w:rPr>
              <w:t>)</w:t>
            </w:r>
          </w:p>
          <w:p w14:paraId="7B0AC39E" w14:textId="305A9155" w:rsidR="00C25D2E" w:rsidRDefault="00C25D2E" w:rsidP="008D3C26">
            <w:pPr>
              <w:spacing w:after="240"/>
              <w:jc w:val="center"/>
              <w:rPr>
                <w:rtl/>
              </w:rPr>
            </w:pPr>
            <w:r w:rsidRPr="00B37137">
              <w:rPr>
                <w:rFonts w:asciiTheme="minorBidi" w:hAnsiTheme="minorBidi" w:hint="cs"/>
                <w:color w:val="000000"/>
                <w:rtl/>
              </w:rPr>
              <w:t>סה"כ</w:t>
            </w:r>
            <w:r w:rsidRPr="00B37137">
              <w:rPr>
                <w:rFonts w:asciiTheme="minorBidi" w:hAnsiTheme="minorBidi"/>
                <w:color w:val="000000"/>
                <w:rtl/>
              </w:rPr>
              <w:t xml:space="preserve"> 8 נקודות</w:t>
            </w:r>
          </w:p>
        </w:tc>
      </w:tr>
      <w:tr w:rsidR="00C25D2E" w14:paraId="094C8D80" w14:textId="77777777" w:rsidTr="00C25D2E">
        <w:tc>
          <w:tcPr>
            <w:tcW w:w="2835" w:type="dxa"/>
            <w:tcBorders>
              <w:top w:val="single" w:sz="4" w:space="0" w:color="auto"/>
              <w:left w:val="single" w:sz="4" w:space="0" w:color="auto"/>
              <w:bottom w:val="single" w:sz="4" w:space="0" w:color="auto"/>
              <w:right w:val="single" w:sz="4" w:space="0" w:color="auto"/>
            </w:tcBorders>
          </w:tcPr>
          <w:p w14:paraId="7124D56B" w14:textId="77777777" w:rsidR="00C25D2E" w:rsidRDefault="00C25D2E" w:rsidP="00C260F3">
            <w:pPr>
              <w:spacing w:after="240"/>
              <w:rPr>
                <w:rFonts w:asciiTheme="minorBidi" w:hAnsiTheme="minorBidi" w:cstheme="minorBidi"/>
                <w:color w:val="000000"/>
              </w:rPr>
            </w:pPr>
            <w:r w:rsidRPr="00481856">
              <w:rPr>
                <w:rFonts w:asciiTheme="minorBidi" w:hAnsiTheme="minorBidi" w:cstheme="minorBidi" w:hint="cs"/>
                <w:b/>
                <w:bCs/>
                <w:color w:val="000000"/>
                <w:rtl/>
              </w:rPr>
              <w:t>8</w:t>
            </w:r>
            <w:r>
              <w:rPr>
                <w:rFonts w:asciiTheme="minorBidi" w:hAnsiTheme="minorBidi" w:cstheme="minorBidi" w:hint="cs"/>
                <w:color w:val="000000"/>
                <w:rtl/>
              </w:rPr>
              <w:t xml:space="preserve">. </w:t>
            </w:r>
            <w:r>
              <w:rPr>
                <w:rFonts w:asciiTheme="minorBidi" w:hAnsiTheme="minorBidi" w:cstheme="minorBidi"/>
                <w:color w:val="000000"/>
                <w:rtl/>
              </w:rPr>
              <w:t>התחשבות בידע הנמען-  הכותב מבהיר ומרחיב בכתיבתו דברים שבעיניו הקורא צריך לדעת בנושא.</w:t>
            </w:r>
          </w:p>
          <w:p w14:paraId="2D1C6D4C" w14:textId="77777777" w:rsidR="00C25D2E" w:rsidRDefault="00C25D2E" w:rsidP="00C260F3">
            <w:pPr>
              <w:spacing w:after="240"/>
              <w:contextualSpacing/>
              <w:rPr>
                <w:rFonts w:asciiTheme="minorBidi" w:hAnsiTheme="minorBidi" w:cstheme="minorBidi"/>
                <w:color w:val="000000"/>
              </w:rPr>
            </w:pPr>
          </w:p>
          <w:p w14:paraId="3699C72A" w14:textId="77777777" w:rsidR="00C25D2E" w:rsidRDefault="00C25D2E" w:rsidP="00C260F3">
            <w:pPr>
              <w:spacing w:after="240"/>
              <w:contextualSpacing/>
              <w:rPr>
                <w:rFonts w:asciiTheme="minorBidi" w:hAnsiTheme="minorBidi" w:cstheme="minorBidi"/>
                <w:color w:val="000000"/>
              </w:rPr>
            </w:pPr>
          </w:p>
          <w:p w14:paraId="447A65D5" w14:textId="77777777" w:rsidR="00C25D2E" w:rsidRDefault="00C25D2E" w:rsidP="00C260F3">
            <w:pPr>
              <w:spacing w:after="240"/>
              <w:contextualSpacing/>
              <w:rPr>
                <w:rFonts w:asciiTheme="minorBidi" w:hAnsiTheme="minorBidi" w:cstheme="minorBidi"/>
                <w:color w:val="000000"/>
              </w:rPr>
            </w:pPr>
          </w:p>
        </w:tc>
        <w:tc>
          <w:tcPr>
            <w:tcW w:w="2268" w:type="dxa"/>
            <w:tcBorders>
              <w:top w:val="single" w:sz="4" w:space="0" w:color="auto"/>
              <w:left w:val="single" w:sz="4" w:space="0" w:color="auto"/>
              <w:bottom w:val="single" w:sz="4" w:space="0" w:color="auto"/>
              <w:right w:val="single" w:sz="4" w:space="0" w:color="auto"/>
            </w:tcBorders>
          </w:tcPr>
          <w:p w14:paraId="26A17279"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lastRenderedPageBreak/>
              <w:t xml:space="preserve">הכותב משלב </w:t>
            </w:r>
            <w:r>
              <w:rPr>
                <w:rFonts w:asciiTheme="minorBidi" w:hAnsiTheme="minorBidi" w:cstheme="minorBidi"/>
                <w:color w:val="000000"/>
                <w:u w:val="single"/>
                <w:rtl/>
              </w:rPr>
              <w:t>במידה רבה  מאוד</w:t>
            </w:r>
            <w:r>
              <w:rPr>
                <w:rFonts w:asciiTheme="minorBidi" w:hAnsiTheme="minorBidi" w:cstheme="minorBidi"/>
                <w:color w:val="000000"/>
                <w:rtl/>
              </w:rPr>
              <w:t xml:space="preserve">  מידע  המופנה לנמען בניסיון להסביר,  לחזק ולהבהיר לו  את </w:t>
            </w:r>
            <w:r>
              <w:rPr>
                <w:rFonts w:asciiTheme="minorBidi" w:hAnsiTheme="minorBidi" w:cstheme="minorBidi"/>
                <w:color w:val="000000"/>
                <w:rtl/>
              </w:rPr>
              <w:lastRenderedPageBreak/>
              <w:t>הכתוב בכלל ואת עמדתו בפרט.</w:t>
            </w:r>
          </w:p>
          <w:p w14:paraId="26F0A08F"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784C49F7"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lastRenderedPageBreak/>
              <w:t xml:space="preserve">הכותב משלב מידע  המופנה לנמען בניסיון להסביר ולהבהיר לו  את הכתוב ואת עמדתו. </w:t>
            </w:r>
          </w:p>
          <w:p w14:paraId="21BE7587" w14:textId="77777777" w:rsidR="00C25D2E" w:rsidRDefault="00C25D2E" w:rsidP="00C260F3">
            <w:pPr>
              <w:spacing w:after="240" w:line="360" w:lineRule="auto"/>
              <w:rPr>
                <w:rFonts w:asciiTheme="minorBidi" w:hAnsiTheme="minorBidi" w:cstheme="minorBidi"/>
                <w:color w:val="000000"/>
                <w:rtl/>
              </w:rPr>
            </w:pPr>
          </w:p>
        </w:tc>
        <w:tc>
          <w:tcPr>
            <w:tcW w:w="2976" w:type="dxa"/>
            <w:tcBorders>
              <w:top w:val="single" w:sz="4" w:space="0" w:color="auto"/>
              <w:left w:val="single" w:sz="4" w:space="0" w:color="auto"/>
              <w:bottom w:val="single" w:sz="4" w:space="0" w:color="auto"/>
              <w:right w:val="single" w:sz="4" w:space="0" w:color="auto"/>
            </w:tcBorders>
          </w:tcPr>
          <w:p w14:paraId="22AF8BFE"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lastRenderedPageBreak/>
              <w:t xml:space="preserve">הכותב משלב </w:t>
            </w:r>
            <w:r>
              <w:rPr>
                <w:rFonts w:asciiTheme="minorBidi" w:hAnsiTheme="minorBidi" w:cstheme="minorBidi"/>
                <w:color w:val="000000"/>
                <w:u w:val="single"/>
                <w:rtl/>
              </w:rPr>
              <w:t>באופן חלקי</w:t>
            </w:r>
            <w:r>
              <w:rPr>
                <w:rFonts w:asciiTheme="minorBidi" w:hAnsiTheme="minorBidi" w:cstheme="minorBidi"/>
                <w:color w:val="000000"/>
                <w:rtl/>
              </w:rPr>
              <w:t xml:space="preserve">  מידע  המופנה לנמען בניסיון להסביר ולהבהיר לו  את הכתוב</w:t>
            </w:r>
            <w:r>
              <w:rPr>
                <w:rFonts w:asciiTheme="minorBidi" w:hAnsiTheme="minorBidi" w:cstheme="minorBidi" w:hint="cs"/>
                <w:color w:val="000000"/>
                <w:rtl/>
              </w:rPr>
              <w:t xml:space="preserve">, </w:t>
            </w:r>
            <w:r>
              <w:rPr>
                <w:rFonts w:asciiTheme="minorBidi" w:hAnsiTheme="minorBidi" w:cstheme="minorBidi"/>
                <w:color w:val="000000"/>
                <w:rtl/>
              </w:rPr>
              <w:t>או</w:t>
            </w:r>
            <w:r>
              <w:rPr>
                <w:rFonts w:asciiTheme="minorBidi" w:hAnsiTheme="minorBidi" w:cstheme="minorBidi" w:hint="cs"/>
                <w:color w:val="000000"/>
                <w:rtl/>
              </w:rPr>
              <w:t xml:space="preserve"> </w:t>
            </w:r>
            <w:r>
              <w:rPr>
                <w:rFonts w:asciiTheme="minorBidi" w:hAnsiTheme="minorBidi" w:cstheme="minorBidi"/>
                <w:color w:val="000000"/>
                <w:rtl/>
              </w:rPr>
              <w:t xml:space="preserve">מוסיף משפטים שתכליתם לנסות להבהיר </w:t>
            </w:r>
            <w:r>
              <w:rPr>
                <w:rFonts w:asciiTheme="minorBidi" w:hAnsiTheme="minorBidi" w:cstheme="minorBidi"/>
                <w:color w:val="000000"/>
                <w:rtl/>
              </w:rPr>
              <w:lastRenderedPageBreak/>
              <w:t>את הכתוב אך לא במידה מספקת (כגון עצות והמלצות, הבעת תקווה).</w:t>
            </w:r>
          </w:p>
        </w:tc>
        <w:tc>
          <w:tcPr>
            <w:tcW w:w="2552" w:type="dxa"/>
            <w:tcBorders>
              <w:top w:val="single" w:sz="4" w:space="0" w:color="auto"/>
              <w:left w:val="single" w:sz="4" w:space="0" w:color="auto"/>
              <w:bottom w:val="single" w:sz="4" w:space="0" w:color="auto"/>
              <w:right w:val="single" w:sz="4" w:space="0" w:color="auto"/>
            </w:tcBorders>
          </w:tcPr>
          <w:p w14:paraId="439A61D8"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lastRenderedPageBreak/>
              <w:t>הכותב  פונה באופן גלוי לנמען בניסיון לכוון את דבריו אל הנמען אך לא מוסיף מידע חיוני  המבהיר את עמדתו</w:t>
            </w:r>
            <w:r>
              <w:rPr>
                <w:rFonts w:asciiTheme="minorBidi" w:hAnsiTheme="minorBidi" w:cstheme="minorBidi" w:hint="cs"/>
                <w:color w:val="000000"/>
                <w:rtl/>
              </w:rPr>
              <w:t xml:space="preserve">, </w:t>
            </w:r>
            <w:r>
              <w:rPr>
                <w:rFonts w:asciiTheme="minorBidi" w:hAnsiTheme="minorBidi" w:cstheme="minorBidi"/>
                <w:color w:val="000000"/>
                <w:rtl/>
              </w:rPr>
              <w:t xml:space="preserve">או הכותב מציין בכתיבתו פרטים  קלים </w:t>
            </w:r>
            <w:r>
              <w:rPr>
                <w:rFonts w:asciiTheme="minorBidi" w:hAnsiTheme="minorBidi" w:cstheme="minorBidi"/>
                <w:color w:val="000000"/>
                <w:rtl/>
              </w:rPr>
              <w:lastRenderedPageBreak/>
              <w:t>שמתוכם משתמעת התכווננות  לנמען</w:t>
            </w:r>
            <w:r>
              <w:rPr>
                <w:rFonts w:asciiTheme="minorBidi" w:hAnsiTheme="minorBidi" w:hint="cs"/>
                <w:color w:val="000000"/>
                <w:rtl/>
              </w:rPr>
              <w:t>.</w:t>
            </w:r>
          </w:p>
        </w:tc>
        <w:tc>
          <w:tcPr>
            <w:tcW w:w="1843" w:type="dxa"/>
            <w:tcBorders>
              <w:top w:val="single" w:sz="4" w:space="0" w:color="auto"/>
              <w:left w:val="single" w:sz="4" w:space="0" w:color="auto"/>
              <w:bottom w:val="single" w:sz="4" w:space="0" w:color="auto"/>
              <w:right w:val="single" w:sz="4" w:space="0" w:color="auto"/>
            </w:tcBorders>
          </w:tcPr>
          <w:p w14:paraId="14A87BC1"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lastRenderedPageBreak/>
              <w:t xml:space="preserve">הכותב מציג את העמדה והנימוקים ונראה כי הוא אינו ער </w:t>
            </w:r>
            <w:r>
              <w:rPr>
                <w:rFonts w:asciiTheme="minorBidi" w:hAnsiTheme="minorBidi" w:cstheme="minorBidi"/>
                <w:color w:val="000000"/>
                <w:rtl/>
              </w:rPr>
              <w:lastRenderedPageBreak/>
              <w:t>דיו  לנוכחותו של הנמען או לידע שלו</w:t>
            </w:r>
            <w:r>
              <w:rPr>
                <w:rFonts w:asciiTheme="minorBidi" w:hAnsiTheme="minorBidi" w:hint="cs"/>
                <w:color w:val="000000"/>
                <w:rtl/>
              </w:rPr>
              <w:t>.</w:t>
            </w:r>
            <w:r>
              <w:rPr>
                <w:rFonts w:asciiTheme="minorBidi" w:hAnsiTheme="minorBidi" w:cstheme="minorBidi"/>
                <w:color w:val="000000"/>
                <w:rtl/>
              </w:rPr>
              <w:t xml:space="preserve"> </w:t>
            </w:r>
          </w:p>
          <w:p w14:paraId="1EA05E40" w14:textId="77777777" w:rsidR="00C25D2E" w:rsidRDefault="00C25D2E" w:rsidP="00C260F3">
            <w:pPr>
              <w:spacing w:after="240"/>
              <w:rPr>
                <w:rFonts w:asciiTheme="minorBidi" w:hAnsiTheme="minorBidi" w:cstheme="minorBidi"/>
                <w:color w:val="000000"/>
                <w:rtl/>
              </w:rPr>
            </w:pPr>
          </w:p>
        </w:tc>
      </w:tr>
      <w:tr w:rsidR="00C25D2E" w14:paraId="083D4BC5" w14:textId="77777777" w:rsidTr="00C25D2E">
        <w:tc>
          <w:tcPr>
            <w:tcW w:w="2835" w:type="dxa"/>
            <w:tcBorders>
              <w:top w:val="single" w:sz="4" w:space="0" w:color="auto"/>
              <w:left w:val="single" w:sz="4" w:space="0" w:color="auto"/>
              <w:bottom w:val="single" w:sz="4" w:space="0" w:color="auto"/>
              <w:right w:val="single" w:sz="4" w:space="0" w:color="auto"/>
            </w:tcBorders>
          </w:tcPr>
          <w:p w14:paraId="58DD2F94" w14:textId="1D864572" w:rsidR="00C25D2E" w:rsidRDefault="00C25D2E" w:rsidP="00C260F3">
            <w:pPr>
              <w:spacing w:after="240"/>
              <w:rPr>
                <w:rFonts w:asciiTheme="minorBidi" w:hAnsiTheme="minorBidi" w:cstheme="minorBidi"/>
                <w:color w:val="000000"/>
                <w:rtl/>
              </w:rPr>
            </w:pPr>
            <w:r>
              <w:rPr>
                <w:rFonts w:asciiTheme="minorBidi" w:hAnsiTheme="minorBidi" w:cstheme="minorBidi" w:hint="cs"/>
                <w:color w:val="000000"/>
                <w:rtl/>
              </w:rPr>
              <w:lastRenderedPageBreak/>
              <w:t xml:space="preserve">9. </w:t>
            </w:r>
            <w:r>
              <w:rPr>
                <w:rFonts w:asciiTheme="minorBidi" w:hAnsiTheme="minorBidi" w:cstheme="minorBidi"/>
                <w:color w:val="000000"/>
                <w:rtl/>
              </w:rPr>
              <w:t xml:space="preserve"> מכוונות לנמען באמצעים </w:t>
            </w:r>
            <w:proofErr w:type="spellStart"/>
            <w:r>
              <w:rPr>
                <w:rFonts w:asciiTheme="minorBidi" w:hAnsiTheme="minorBidi" w:cstheme="minorBidi"/>
                <w:color w:val="000000"/>
                <w:rtl/>
              </w:rPr>
              <w:t>דיאלוגיים</w:t>
            </w:r>
            <w:proofErr w:type="spellEnd"/>
            <w:r>
              <w:rPr>
                <w:rFonts w:asciiTheme="minorBidi" w:hAnsiTheme="minorBidi" w:cstheme="minorBidi" w:hint="cs"/>
                <w:color w:val="000000"/>
                <w:rtl/>
              </w:rPr>
              <w:t xml:space="preserve"> </w:t>
            </w:r>
            <w:r>
              <w:rPr>
                <w:rFonts w:asciiTheme="minorBidi" w:hAnsiTheme="minorBidi" w:cstheme="minorBidi"/>
                <w:color w:val="000000"/>
                <w:rtl/>
              </w:rPr>
              <w:t xml:space="preserve">- הכותב מכוון את דבריו לנמען באמצעות ביטויים לשוניים  </w:t>
            </w:r>
            <w:proofErr w:type="spellStart"/>
            <w:r>
              <w:rPr>
                <w:rFonts w:asciiTheme="minorBidi" w:hAnsiTheme="minorBidi" w:cstheme="minorBidi"/>
                <w:color w:val="000000"/>
                <w:rtl/>
              </w:rPr>
              <w:t>לדיאלוגיות</w:t>
            </w:r>
            <w:proofErr w:type="spellEnd"/>
            <w:r>
              <w:rPr>
                <w:rFonts w:asciiTheme="minorBidi" w:hAnsiTheme="minorBidi" w:cstheme="minorBidi"/>
                <w:color w:val="000000"/>
                <w:rtl/>
              </w:rPr>
              <w:t xml:space="preserve"> כגון,</w:t>
            </w:r>
            <w:r w:rsidR="008D3C26">
              <w:rPr>
                <w:rFonts w:asciiTheme="minorBidi" w:hAnsiTheme="minorBidi" w:cstheme="minorBidi" w:hint="cs"/>
                <w:color w:val="000000"/>
                <w:rtl/>
              </w:rPr>
              <w:t xml:space="preserve"> </w:t>
            </w:r>
            <w:r>
              <w:rPr>
                <w:rFonts w:asciiTheme="minorBidi" w:hAnsiTheme="minorBidi" w:cstheme="minorBidi"/>
                <w:color w:val="000000"/>
                <w:rtl/>
              </w:rPr>
              <w:t>שימוש במשפטי שאלה: שאלות רטוריות, שאלות הפונות לנמענים, שימוש במבנים</w:t>
            </w:r>
            <w:r>
              <w:rPr>
                <w:rFonts w:asciiTheme="minorBidi" w:hAnsiTheme="minorBidi" w:cstheme="minorBidi" w:hint="cs"/>
                <w:color w:val="000000"/>
                <w:rtl/>
              </w:rPr>
              <w:t xml:space="preserve"> </w:t>
            </w:r>
            <w:r>
              <w:rPr>
                <w:rFonts w:asciiTheme="minorBidi" w:hAnsiTheme="minorBidi" w:cstheme="minorBidi"/>
                <w:color w:val="000000"/>
                <w:rtl/>
              </w:rPr>
              <w:t>של ניגוד או וויתור:  בהצגת עמדות או  טיעוני נגד: אבל, אך, אמנם... אבל, למרות ש...  אף על פי כן, שימוש באמצעים רטוריים ומשחק לשוני  כדי להעיר את תשומת ליבו של הנמען ובניסיון לשכנעו.</w:t>
            </w:r>
          </w:p>
        </w:tc>
        <w:tc>
          <w:tcPr>
            <w:tcW w:w="2268" w:type="dxa"/>
            <w:tcBorders>
              <w:top w:val="single" w:sz="4" w:space="0" w:color="auto"/>
              <w:left w:val="single" w:sz="4" w:space="0" w:color="auto"/>
              <w:bottom w:val="single" w:sz="4" w:space="0" w:color="auto"/>
              <w:right w:val="single" w:sz="4" w:space="0" w:color="auto"/>
            </w:tcBorders>
          </w:tcPr>
          <w:p w14:paraId="387736EE"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בטקסט מופיעים ביטויים לשוניים רבים  </w:t>
            </w:r>
            <w:proofErr w:type="spellStart"/>
            <w:r>
              <w:rPr>
                <w:rFonts w:asciiTheme="minorBidi" w:hAnsiTheme="minorBidi" w:cstheme="minorBidi"/>
                <w:color w:val="000000"/>
                <w:rtl/>
              </w:rPr>
              <w:t>לדיאלוגיות</w:t>
            </w:r>
            <w:proofErr w:type="spellEnd"/>
            <w:r>
              <w:rPr>
                <w:rFonts w:asciiTheme="minorBidi" w:hAnsiTheme="minorBidi" w:cstheme="minorBidi"/>
                <w:color w:val="000000"/>
                <w:rtl/>
              </w:rPr>
              <w:t xml:space="preserve"> עם הנמען באופן מפורש וברור</w:t>
            </w:r>
            <w:r>
              <w:rPr>
                <w:rFonts w:asciiTheme="minorBidi" w:hAnsiTheme="minorBidi" w:hint="cs"/>
                <w:color w:val="000000"/>
                <w:rtl/>
              </w:rPr>
              <w:t>.</w:t>
            </w:r>
            <w:r>
              <w:rPr>
                <w:rFonts w:asciiTheme="minorBidi" w:hAnsiTheme="minorBidi" w:cstheme="minorBidi"/>
                <w:color w:val="000000"/>
                <w:rtl/>
              </w:rPr>
              <w:t xml:space="preserve">  </w:t>
            </w:r>
          </w:p>
        </w:tc>
        <w:tc>
          <w:tcPr>
            <w:tcW w:w="2268" w:type="dxa"/>
            <w:tcBorders>
              <w:top w:val="single" w:sz="4" w:space="0" w:color="auto"/>
              <w:left w:val="single" w:sz="4" w:space="0" w:color="auto"/>
              <w:bottom w:val="single" w:sz="4" w:space="0" w:color="auto"/>
              <w:right w:val="single" w:sz="4" w:space="0" w:color="auto"/>
            </w:tcBorders>
          </w:tcPr>
          <w:p w14:paraId="50830D18"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בטקסט מופיעים  ביטויים לשוניים </w:t>
            </w:r>
            <w:proofErr w:type="spellStart"/>
            <w:r>
              <w:rPr>
                <w:rFonts w:asciiTheme="minorBidi" w:hAnsiTheme="minorBidi" w:cstheme="minorBidi"/>
                <w:color w:val="000000"/>
                <w:rtl/>
              </w:rPr>
              <w:t>לדיאלוגיות</w:t>
            </w:r>
            <w:proofErr w:type="spellEnd"/>
            <w:r>
              <w:rPr>
                <w:rFonts w:asciiTheme="minorBidi" w:hAnsiTheme="minorBidi" w:cstheme="minorBidi"/>
                <w:color w:val="000000"/>
                <w:rtl/>
              </w:rPr>
              <w:t xml:space="preserve"> עם הנמען</w:t>
            </w:r>
            <w:r>
              <w:rPr>
                <w:rFonts w:asciiTheme="minorBidi" w:hAnsiTheme="minorBidi" w:cstheme="minorBidi" w:hint="cs"/>
                <w:color w:val="000000"/>
                <w:rtl/>
              </w:rPr>
              <w:t>.</w:t>
            </w:r>
            <w:r>
              <w:rPr>
                <w:rFonts w:asciiTheme="minorBidi" w:hAnsiTheme="minorBidi" w:cstheme="minorBidi"/>
                <w:color w:val="000000"/>
                <w:rtl/>
              </w:rPr>
              <w:t xml:space="preserve"> </w:t>
            </w:r>
          </w:p>
        </w:tc>
        <w:tc>
          <w:tcPr>
            <w:tcW w:w="2976" w:type="dxa"/>
            <w:tcBorders>
              <w:top w:val="single" w:sz="4" w:space="0" w:color="auto"/>
              <w:left w:val="single" w:sz="4" w:space="0" w:color="auto"/>
              <w:bottom w:val="single" w:sz="4" w:space="0" w:color="auto"/>
              <w:right w:val="single" w:sz="4" w:space="0" w:color="auto"/>
            </w:tcBorders>
          </w:tcPr>
          <w:p w14:paraId="4E9A3A3E"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בטקסט מופיעים  ביטויים לשוניים שעשויים להצביע על ניסיון הכותב ליצור </w:t>
            </w:r>
            <w:proofErr w:type="spellStart"/>
            <w:r>
              <w:rPr>
                <w:rFonts w:asciiTheme="minorBidi" w:hAnsiTheme="minorBidi" w:cstheme="minorBidi"/>
                <w:color w:val="000000"/>
                <w:rtl/>
              </w:rPr>
              <w:t>דיאלוגיות</w:t>
            </w:r>
            <w:proofErr w:type="spellEnd"/>
            <w:r>
              <w:rPr>
                <w:rFonts w:asciiTheme="minorBidi" w:hAnsiTheme="minorBidi" w:cstheme="minorBidi"/>
                <w:color w:val="000000"/>
                <w:rtl/>
              </w:rPr>
              <w:t xml:space="preserve"> עם הנמען אם כי השימוש אינו תורם במידה רבה ליצירת </w:t>
            </w:r>
            <w:proofErr w:type="spellStart"/>
            <w:r>
              <w:rPr>
                <w:rFonts w:asciiTheme="minorBidi" w:hAnsiTheme="minorBidi" w:cstheme="minorBidi"/>
                <w:color w:val="000000"/>
                <w:rtl/>
              </w:rPr>
              <w:t>הדיאלוגיות</w:t>
            </w:r>
            <w:proofErr w:type="spellEnd"/>
            <w:r>
              <w:rPr>
                <w:rFonts w:asciiTheme="minorBidi" w:hAnsiTheme="minorBidi" w:cstheme="minorBidi"/>
                <w:color w:val="000000"/>
                <w:rtl/>
              </w:rPr>
              <w:t xml:space="preserve"> עם הנמען.</w:t>
            </w:r>
          </w:p>
        </w:tc>
        <w:tc>
          <w:tcPr>
            <w:tcW w:w="2552" w:type="dxa"/>
            <w:tcBorders>
              <w:top w:val="single" w:sz="4" w:space="0" w:color="auto"/>
              <w:left w:val="single" w:sz="4" w:space="0" w:color="auto"/>
              <w:bottom w:val="single" w:sz="4" w:space="0" w:color="auto"/>
              <w:right w:val="single" w:sz="4" w:space="0" w:color="auto"/>
            </w:tcBorders>
          </w:tcPr>
          <w:p w14:paraId="0DB94547"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בטקסט מופיעים  ביטויים  לשוניים   מעטים </w:t>
            </w:r>
            <w:proofErr w:type="spellStart"/>
            <w:r>
              <w:rPr>
                <w:rFonts w:asciiTheme="minorBidi" w:hAnsiTheme="minorBidi" w:cstheme="minorBidi"/>
                <w:color w:val="000000"/>
                <w:rtl/>
              </w:rPr>
              <w:t>לדיאלוגיות</w:t>
            </w:r>
            <w:proofErr w:type="spellEnd"/>
            <w:r>
              <w:rPr>
                <w:rFonts w:asciiTheme="minorBidi" w:hAnsiTheme="minorBidi" w:cstheme="minorBidi"/>
                <w:color w:val="000000"/>
                <w:rtl/>
              </w:rPr>
              <w:t xml:space="preserve"> עם הקורא</w:t>
            </w:r>
            <w:r>
              <w:rPr>
                <w:rFonts w:asciiTheme="minorBidi" w:hAnsiTheme="minorBidi" w:hint="cs"/>
                <w:color w:val="000000"/>
                <w:rtl/>
              </w:rPr>
              <w:t>.</w:t>
            </w:r>
            <w:r>
              <w:rPr>
                <w:rFonts w:asciiTheme="minorBidi" w:hAnsiTheme="minorBidi" w:cstheme="minorBidi"/>
                <w:color w:val="000000"/>
                <w:rtl/>
              </w:rPr>
              <w:t xml:space="preserve">  </w:t>
            </w:r>
          </w:p>
          <w:p w14:paraId="17A365B9" w14:textId="77777777" w:rsidR="00C25D2E" w:rsidRDefault="00C25D2E" w:rsidP="00C260F3">
            <w:pPr>
              <w:spacing w:after="240"/>
              <w:rPr>
                <w:rFonts w:asciiTheme="minorBidi" w:hAnsiTheme="minorBidi" w:cstheme="minorBidi"/>
                <w:color w:val="000000"/>
                <w:rtl/>
              </w:rPr>
            </w:pPr>
          </w:p>
        </w:tc>
        <w:tc>
          <w:tcPr>
            <w:tcW w:w="1843" w:type="dxa"/>
            <w:tcBorders>
              <w:top w:val="single" w:sz="4" w:space="0" w:color="auto"/>
              <w:left w:val="single" w:sz="4" w:space="0" w:color="auto"/>
              <w:bottom w:val="single" w:sz="4" w:space="0" w:color="auto"/>
              <w:right w:val="single" w:sz="4" w:space="0" w:color="auto"/>
            </w:tcBorders>
          </w:tcPr>
          <w:p w14:paraId="72823522"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בטקסט לא מופיעים כלל ביטויים לשוניים </w:t>
            </w:r>
            <w:proofErr w:type="spellStart"/>
            <w:r>
              <w:rPr>
                <w:rFonts w:asciiTheme="minorBidi" w:hAnsiTheme="minorBidi" w:cstheme="minorBidi"/>
                <w:color w:val="000000"/>
                <w:rtl/>
              </w:rPr>
              <w:t>לדיאלוגיות</w:t>
            </w:r>
            <w:proofErr w:type="spellEnd"/>
            <w:r>
              <w:rPr>
                <w:rFonts w:asciiTheme="minorBidi" w:hAnsiTheme="minorBidi" w:hint="cs"/>
                <w:color w:val="000000"/>
                <w:rtl/>
              </w:rPr>
              <w:t>.</w:t>
            </w:r>
            <w:r>
              <w:rPr>
                <w:rFonts w:asciiTheme="minorBidi" w:hAnsiTheme="minorBidi" w:cstheme="minorBidi"/>
                <w:color w:val="000000"/>
                <w:rtl/>
              </w:rPr>
              <w:t xml:space="preserve"> </w:t>
            </w:r>
          </w:p>
        </w:tc>
      </w:tr>
      <w:tr w:rsidR="00C25D2E" w14:paraId="74CDAFF4" w14:textId="77777777" w:rsidTr="00C25D2E">
        <w:tc>
          <w:tcPr>
            <w:tcW w:w="14742" w:type="dxa"/>
            <w:gridSpan w:val="6"/>
            <w:shd w:val="clear" w:color="auto" w:fill="8EAADB" w:themeFill="accent1" w:themeFillTint="99"/>
          </w:tcPr>
          <w:p w14:paraId="32908621" w14:textId="77777777" w:rsidR="00C25D2E" w:rsidRPr="00B37137" w:rsidRDefault="00C25D2E" w:rsidP="00C260F3">
            <w:pPr>
              <w:spacing w:after="240" w:line="360" w:lineRule="auto"/>
              <w:jc w:val="center"/>
              <w:rPr>
                <w:rFonts w:asciiTheme="minorBidi" w:hAnsiTheme="minorBidi"/>
                <w:b/>
                <w:bCs/>
                <w:color w:val="000000"/>
              </w:rPr>
            </w:pPr>
            <w:r w:rsidRPr="00B37137">
              <w:rPr>
                <w:rFonts w:asciiTheme="minorBidi" w:hAnsiTheme="minorBidi"/>
                <w:b/>
                <w:bCs/>
                <w:color w:val="000000"/>
                <w:rtl/>
              </w:rPr>
              <w:t>מידת מיצוי התוכן ועיבוי ההנמקה הכוללת</w:t>
            </w:r>
          </w:p>
          <w:p w14:paraId="6D76775A" w14:textId="77777777" w:rsidR="00C25D2E" w:rsidRDefault="00C25D2E" w:rsidP="00C260F3">
            <w:pPr>
              <w:jc w:val="center"/>
              <w:rPr>
                <w:rtl/>
              </w:rPr>
            </w:pPr>
            <w:r w:rsidRPr="00B37137">
              <w:rPr>
                <w:rFonts w:asciiTheme="minorBidi" w:hAnsiTheme="minorBidi" w:hint="cs"/>
                <w:color w:val="000000"/>
                <w:rtl/>
              </w:rPr>
              <w:t xml:space="preserve">סה"כ </w:t>
            </w:r>
            <w:r w:rsidRPr="00B37137">
              <w:rPr>
                <w:rFonts w:asciiTheme="minorBidi" w:hAnsiTheme="minorBidi"/>
                <w:color w:val="000000"/>
                <w:rtl/>
              </w:rPr>
              <w:t xml:space="preserve"> </w:t>
            </w:r>
            <w:r w:rsidRPr="00B37137">
              <w:rPr>
                <w:rFonts w:asciiTheme="minorBidi" w:hAnsiTheme="minorBidi" w:hint="cs"/>
                <w:color w:val="000000"/>
                <w:rtl/>
              </w:rPr>
              <w:t>32</w:t>
            </w:r>
            <w:r w:rsidRPr="00B37137">
              <w:rPr>
                <w:rFonts w:asciiTheme="minorBidi" w:hAnsiTheme="minorBidi"/>
                <w:color w:val="000000"/>
                <w:rtl/>
              </w:rPr>
              <w:t xml:space="preserve"> נקודות</w:t>
            </w:r>
          </w:p>
        </w:tc>
      </w:tr>
      <w:tr w:rsidR="00C25D2E" w14:paraId="5F617F80" w14:textId="77777777" w:rsidTr="00C25D2E">
        <w:tc>
          <w:tcPr>
            <w:tcW w:w="2835" w:type="dxa"/>
            <w:tcBorders>
              <w:top w:val="single" w:sz="4" w:space="0" w:color="auto"/>
              <w:left w:val="single" w:sz="4" w:space="0" w:color="auto"/>
              <w:bottom w:val="single" w:sz="4" w:space="0" w:color="auto"/>
              <w:right w:val="single" w:sz="4" w:space="0" w:color="auto"/>
            </w:tcBorders>
          </w:tcPr>
          <w:p w14:paraId="11E41203" w14:textId="77777777" w:rsidR="00C25D2E" w:rsidRDefault="00C25D2E" w:rsidP="00C260F3">
            <w:pPr>
              <w:spacing w:after="240"/>
              <w:rPr>
                <w:rFonts w:asciiTheme="minorBidi" w:hAnsiTheme="minorBidi" w:cstheme="minorBidi"/>
                <w:color w:val="000000"/>
              </w:rPr>
            </w:pPr>
            <w:r w:rsidRPr="00481856">
              <w:rPr>
                <w:rFonts w:asciiTheme="minorBidi" w:hAnsiTheme="minorBidi" w:cstheme="minorBidi"/>
                <w:b/>
                <w:bCs/>
                <w:color w:val="000000"/>
                <w:rtl/>
              </w:rPr>
              <w:t>10</w:t>
            </w:r>
            <w:r>
              <w:rPr>
                <w:rFonts w:asciiTheme="minorBidi" w:hAnsiTheme="minorBidi" w:cstheme="minorBidi" w:hint="cs"/>
                <w:color w:val="000000"/>
                <w:rtl/>
              </w:rPr>
              <w:t>.</w:t>
            </w:r>
            <w:r>
              <w:rPr>
                <w:rFonts w:asciiTheme="minorBidi" w:hAnsiTheme="minorBidi" w:cstheme="minorBidi"/>
                <w:color w:val="000000"/>
                <w:rtl/>
              </w:rPr>
              <w:t xml:space="preserve"> הכותב הציג  הנמקה  </w:t>
            </w:r>
            <w:r>
              <w:rPr>
                <w:rFonts w:asciiTheme="minorBidi" w:hAnsiTheme="minorBidi" w:cstheme="minorBidi"/>
                <w:color w:val="000000"/>
                <w:u w:val="single"/>
                <w:rtl/>
              </w:rPr>
              <w:t>הגיונית מגוונת ואמינה</w:t>
            </w:r>
            <w:r>
              <w:rPr>
                <w:rFonts w:asciiTheme="minorBidi" w:hAnsiTheme="minorBidi" w:cstheme="minorBidi"/>
                <w:color w:val="000000"/>
                <w:rtl/>
              </w:rPr>
              <w:t xml:space="preserve"> המתאימה לעמדתו ומבססת אותה.</w:t>
            </w:r>
          </w:p>
          <w:p w14:paraId="7593C5FE"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411F975C"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מספק הנמקה רחבה , הגיונית,  מהימנה המתאימה  לעמדתו.</w:t>
            </w:r>
          </w:p>
          <w:p w14:paraId="06C5906D" w14:textId="25C808EF" w:rsidR="00C25D2E" w:rsidRDefault="00C25D2E" w:rsidP="008D3C26">
            <w:pPr>
              <w:spacing w:after="240"/>
              <w:rPr>
                <w:rFonts w:asciiTheme="minorBidi" w:hAnsiTheme="minorBidi" w:cstheme="minorBidi"/>
                <w:color w:val="000000"/>
                <w:rtl/>
              </w:rPr>
            </w:pPr>
            <w:r>
              <w:rPr>
                <w:rFonts w:asciiTheme="minorBidi" w:hAnsiTheme="minorBidi" w:cstheme="minorBidi"/>
                <w:color w:val="000000"/>
                <w:rtl/>
              </w:rPr>
              <w:t xml:space="preserve">הכותב מספק  הנמקה רחבה  והסברים הולמים ומספקים ,  דוגמות רלוונטיות ולא מומצאות  </w:t>
            </w:r>
            <w:r>
              <w:rPr>
                <w:rFonts w:asciiTheme="minorBidi" w:hAnsiTheme="minorBidi" w:cstheme="minorBidi"/>
                <w:color w:val="000000"/>
                <w:rtl/>
              </w:rPr>
              <w:lastRenderedPageBreak/>
              <w:t>התומכות בטענה ומבססות את הנימוקים.</w:t>
            </w:r>
          </w:p>
        </w:tc>
        <w:tc>
          <w:tcPr>
            <w:tcW w:w="2268" w:type="dxa"/>
            <w:tcBorders>
              <w:top w:val="single" w:sz="4" w:space="0" w:color="auto"/>
              <w:left w:val="single" w:sz="4" w:space="0" w:color="auto"/>
              <w:bottom w:val="single" w:sz="4" w:space="0" w:color="auto"/>
              <w:right w:val="single" w:sz="4" w:space="0" w:color="auto"/>
            </w:tcBorders>
          </w:tcPr>
          <w:p w14:paraId="644267C2"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lastRenderedPageBreak/>
              <w:t>הכותב  מספק לפחות שני נימוקים שונים מבחינת התוכן, הגיוניים ואמינים המתאימים לעמדתו. ההנמקה הרלוונטית אינה מפותחת דייה</w:t>
            </w:r>
          </w:p>
          <w:p w14:paraId="62936639" w14:textId="77777777" w:rsidR="00C25D2E" w:rsidRDefault="00C25D2E" w:rsidP="00C260F3">
            <w:pPr>
              <w:spacing w:after="240"/>
              <w:rPr>
                <w:rFonts w:asciiTheme="minorBidi" w:hAnsiTheme="minorBidi" w:cstheme="minorBidi"/>
                <w:color w:val="000000"/>
                <w:rtl/>
              </w:rPr>
            </w:pPr>
          </w:p>
          <w:p w14:paraId="4BC5965D" w14:textId="77777777" w:rsidR="00C25D2E" w:rsidRDefault="00C25D2E" w:rsidP="00C260F3">
            <w:pPr>
              <w:spacing w:after="240"/>
              <w:rPr>
                <w:rFonts w:asciiTheme="minorBidi" w:hAnsiTheme="minorBidi" w:cstheme="minorBidi"/>
                <w:color w:val="000000"/>
                <w:rtl/>
              </w:rPr>
            </w:pPr>
          </w:p>
          <w:p w14:paraId="762638B6" w14:textId="77777777" w:rsidR="00C25D2E" w:rsidRDefault="00C25D2E" w:rsidP="00C260F3">
            <w:pPr>
              <w:spacing w:after="240"/>
              <w:rPr>
                <w:rFonts w:asciiTheme="minorBidi" w:hAnsiTheme="minorBidi" w:cstheme="minorBidi"/>
                <w:color w:val="000000"/>
                <w:rtl/>
              </w:rPr>
            </w:pPr>
          </w:p>
        </w:tc>
        <w:tc>
          <w:tcPr>
            <w:tcW w:w="2976" w:type="dxa"/>
            <w:tcBorders>
              <w:top w:val="single" w:sz="4" w:space="0" w:color="auto"/>
              <w:left w:val="single" w:sz="4" w:space="0" w:color="auto"/>
              <w:bottom w:val="single" w:sz="4" w:space="0" w:color="auto"/>
              <w:right w:val="single" w:sz="4" w:space="0" w:color="auto"/>
            </w:tcBorders>
          </w:tcPr>
          <w:p w14:paraId="335A9089"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lastRenderedPageBreak/>
              <w:t>הכותב מספק שני נימוקים  אך לפחות אחד מהם לא מספיק  מהימן, מדויק או משכנע</w:t>
            </w:r>
            <w:r>
              <w:rPr>
                <w:rFonts w:asciiTheme="minorBidi" w:hAnsiTheme="minorBidi" w:cstheme="minorBidi" w:hint="cs"/>
                <w:color w:val="000000"/>
                <w:rtl/>
              </w:rPr>
              <w:t xml:space="preserve"> </w:t>
            </w:r>
            <w:r>
              <w:rPr>
                <w:rFonts w:asciiTheme="minorBidi" w:hAnsiTheme="minorBidi" w:cstheme="minorBidi"/>
                <w:color w:val="000000"/>
                <w:rtl/>
              </w:rPr>
              <w:t>או</w:t>
            </w:r>
            <w:r>
              <w:rPr>
                <w:rFonts w:asciiTheme="minorBidi" w:hAnsiTheme="minorBidi" w:cstheme="minorBidi" w:hint="cs"/>
                <w:color w:val="000000"/>
                <w:rtl/>
              </w:rPr>
              <w:t xml:space="preserve"> </w:t>
            </w:r>
            <w:r>
              <w:rPr>
                <w:rFonts w:asciiTheme="minorBidi" w:hAnsiTheme="minorBidi" w:cstheme="minorBidi"/>
                <w:color w:val="000000"/>
                <w:rtl/>
              </w:rPr>
              <w:t>הכותב מספק נימוק אחד הבנוי משני חלקים שיש ביניהם קשר תוכני המתאים לטענה.</w:t>
            </w:r>
          </w:p>
        </w:tc>
        <w:tc>
          <w:tcPr>
            <w:tcW w:w="2552" w:type="dxa"/>
            <w:tcBorders>
              <w:top w:val="single" w:sz="4" w:space="0" w:color="auto"/>
              <w:left w:val="single" w:sz="4" w:space="0" w:color="auto"/>
              <w:bottom w:val="single" w:sz="4" w:space="0" w:color="auto"/>
              <w:right w:val="single" w:sz="4" w:space="0" w:color="auto"/>
            </w:tcBorders>
          </w:tcPr>
          <w:p w14:paraId="34679955"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הכותב מספק הנמקה שאינה  הולמת או מספקת מבחינת כמות ואיכות הנימוקים. </w:t>
            </w:r>
          </w:p>
          <w:p w14:paraId="05722940"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הנמקה דלה למשל באמצעות דוגמות שאינן מבססות את הטענה במפורש.</w:t>
            </w:r>
          </w:p>
          <w:p w14:paraId="07A527C9"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lastRenderedPageBreak/>
              <w:t xml:space="preserve"> </w:t>
            </w:r>
          </w:p>
        </w:tc>
        <w:tc>
          <w:tcPr>
            <w:tcW w:w="1843" w:type="dxa"/>
            <w:tcBorders>
              <w:top w:val="single" w:sz="4" w:space="0" w:color="auto"/>
              <w:left w:val="single" w:sz="4" w:space="0" w:color="auto"/>
              <w:bottom w:val="single" w:sz="4" w:space="0" w:color="auto"/>
              <w:right w:val="single" w:sz="4" w:space="0" w:color="auto"/>
            </w:tcBorders>
          </w:tcPr>
          <w:p w14:paraId="65F411F3"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lastRenderedPageBreak/>
              <w:t>הכותב אינו מספק נימוקים כלל</w:t>
            </w:r>
            <w:r>
              <w:rPr>
                <w:rFonts w:asciiTheme="minorBidi" w:hAnsiTheme="minorBidi" w:cstheme="minorBidi" w:hint="cs"/>
                <w:color w:val="000000"/>
                <w:rtl/>
              </w:rPr>
              <w:t xml:space="preserve">, או </w:t>
            </w:r>
            <w:r>
              <w:rPr>
                <w:rFonts w:asciiTheme="minorBidi" w:hAnsiTheme="minorBidi" w:cstheme="minorBidi"/>
                <w:color w:val="000000"/>
                <w:rtl/>
              </w:rPr>
              <w:t>הכותב מספק  הנמקה דלה מאוד  או הנמקה שאינה רלוונטית ומתאימה.</w:t>
            </w:r>
          </w:p>
        </w:tc>
      </w:tr>
      <w:tr w:rsidR="00C25D2E" w14:paraId="682092F8" w14:textId="77777777" w:rsidTr="00C25D2E">
        <w:tc>
          <w:tcPr>
            <w:tcW w:w="2835" w:type="dxa"/>
            <w:tcBorders>
              <w:top w:val="single" w:sz="4" w:space="0" w:color="auto"/>
              <w:left w:val="single" w:sz="4" w:space="0" w:color="auto"/>
              <w:bottom w:val="single" w:sz="4" w:space="0" w:color="auto"/>
              <w:right w:val="single" w:sz="4" w:space="0" w:color="auto"/>
            </w:tcBorders>
          </w:tcPr>
          <w:p w14:paraId="3A6544BE" w14:textId="77777777" w:rsidR="00C25D2E" w:rsidRPr="00FA49ED" w:rsidRDefault="00C25D2E" w:rsidP="00C260F3">
            <w:pPr>
              <w:spacing w:after="240"/>
              <w:rPr>
                <w:rFonts w:asciiTheme="minorBidi" w:hAnsiTheme="minorBidi" w:cstheme="minorBidi"/>
                <w:color w:val="000000"/>
              </w:rPr>
            </w:pPr>
            <w:r w:rsidRPr="00FA49ED">
              <w:rPr>
                <w:rFonts w:asciiTheme="minorBidi" w:hAnsiTheme="minorBidi" w:cstheme="minorBidi"/>
                <w:b/>
                <w:bCs/>
                <w:color w:val="000000"/>
                <w:rtl/>
              </w:rPr>
              <w:t>11</w:t>
            </w:r>
            <w:r w:rsidRPr="00FA49ED">
              <w:rPr>
                <w:rFonts w:asciiTheme="minorBidi" w:hAnsiTheme="minorBidi" w:cstheme="minorBidi" w:hint="cs"/>
                <w:color w:val="000000"/>
                <w:rtl/>
              </w:rPr>
              <w:t>.</w:t>
            </w:r>
            <w:r w:rsidRPr="00FA49ED">
              <w:rPr>
                <w:rFonts w:asciiTheme="minorBidi" w:hAnsiTheme="minorBidi" w:cstheme="minorBidi"/>
                <w:color w:val="000000"/>
                <w:rtl/>
              </w:rPr>
              <w:t xml:space="preserve"> הנימוקים מורחבים ומלווים בפירוט הסבר או דוגמה מתאימים לטענה. </w:t>
            </w:r>
          </w:p>
        </w:tc>
        <w:tc>
          <w:tcPr>
            <w:tcW w:w="2268" w:type="dxa"/>
            <w:tcBorders>
              <w:top w:val="single" w:sz="4" w:space="0" w:color="auto"/>
              <w:left w:val="single" w:sz="4" w:space="0" w:color="auto"/>
              <w:bottom w:val="single" w:sz="4" w:space="0" w:color="auto"/>
              <w:right w:val="single" w:sz="4" w:space="0" w:color="auto"/>
            </w:tcBorders>
          </w:tcPr>
          <w:p w14:paraId="5A0AEE6F" w14:textId="77777777" w:rsidR="00C25D2E" w:rsidRPr="00FA49ED" w:rsidRDefault="00C25D2E" w:rsidP="00C260F3">
            <w:pPr>
              <w:spacing w:after="240"/>
              <w:rPr>
                <w:rFonts w:asciiTheme="minorBidi" w:hAnsiTheme="minorBidi" w:cstheme="minorBidi"/>
                <w:color w:val="000000"/>
              </w:rPr>
            </w:pPr>
            <w:r w:rsidRPr="00FA49ED">
              <w:rPr>
                <w:rFonts w:asciiTheme="minorBidi" w:hAnsiTheme="minorBidi" w:cstheme="minorBidi"/>
                <w:color w:val="000000"/>
                <w:rtl/>
              </w:rPr>
              <w:t>הכותב מספק במידה רבה מאוד הסברים הולמים ומספקים,  דוגמות שנבחרו בקפידה, פרטים עשירים, עדויות אמיתיות ואמינות  התומכות בטענה ומבססות את הנימוקים.</w:t>
            </w:r>
          </w:p>
        </w:tc>
        <w:tc>
          <w:tcPr>
            <w:tcW w:w="2268" w:type="dxa"/>
            <w:tcBorders>
              <w:top w:val="single" w:sz="4" w:space="0" w:color="auto"/>
              <w:left w:val="single" w:sz="4" w:space="0" w:color="auto"/>
              <w:bottom w:val="single" w:sz="4" w:space="0" w:color="auto"/>
              <w:right w:val="single" w:sz="4" w:space="0" w:color="auto"/>
            </w:tcBorders>
          </w:tcPr>
          <w:p w14:paraId="706A081D" w14:textId="77777777" w:rsidR="00C25D2E" w:rsidRPr="00FA49ED" w:rsidRDefault="00C25D2E" w:rsidP="00C260F3">
            <w:pPr>
              <w:spacing w:after="240"/>
              <w:rPr>
                <w:rFonts w:asciiTheme="minorBidi" w:hAnsiTheme="minorBidi" w:cstheme="minorBidi"/>
                <w:color w:val="000000"/>
              </w:rPr>
            </w:pPr>
            <w:r w:rsidRPr="00FA49ED">
              <w:rPr>
                <w:rFonts w:asciiTheme="minorBidi" w:hAnsiTheme="minorBidi" w:cstheme="minorBidi"/>
                <w:color w:val="000000"/>
                <w:rtl/>
              </w:rPr>
              <w:t xml:space="preserve">הכותב מספק  הסברים הולמים ומספקים, ודוגמות אמינות  </w:t>
            </w:r>
            <w:r>
              <w:rPr>
                <w:rFonts w:asciiTheme="minorBidi" w:hAnsiTheme="minorBidi" w:cstheme="minorBidi" w:hint="cs"/>
                <w:color w:val="000000"/>
                <w:rtl/>
              </w:rPr>
              <w:t>התומכות</w:t>
            </w:r>
            <w:r w:rsidRPr="00FA49ED">
              <w:rPr>
                <w:rFonts w:asciiTheme="minorBidi" w:hAnsiTheme="minorBidi" w:cstheme="minorBidi"/>
                <w:color w:val="000000"/>
                <w:rtl/>
              </w:rPr>
              <w:t xml:space="preserve"> בטענה ומבסס</w:t>
            </w:r>
            <w:r>
              <w:rPr>
                <w:rFonts w:asciiTheme="minorBidi" w:hAnsiTheme="minorBidi" w:cstheme="minorBidi" w:hint="cs"/>
                <w:color w:val="000000"/>
                <w:rtl/>
              </w:rPr>
              <w:t>ות</w:t>
            </w:r>
            <w:r w:rsidRPr="00FA49ED">
              <w:rPr>
                <w:rFonts w:asciiTheme="minorBidi" w:hAnsiTheme="minorBidi" w:cstheme="minorBidi"/>
                <w:color w:val="000000"/>
                <w:rtl/>
              </w:rPr>
              <w:t xml:space="preserve"> את הנימוקים. </w:t>
            </w:r>
          </w:p>
        </w:tc>
        <w:tc>
          <w:tcPr>
            <w:tcW w:w="2976" w:type="dxa"/>
            <w:tcBorders>
              <w:top w:val="single" w:sz="4" w:space="0" w:color="auto"/>
              <w:left w:val="single" w:sz="4" w:space="0" w:color="auto"/>
              <w:bottom w:val="single" w:sz="4" w:space="0" w:color="auto"/>
              <w:right w:val="single" w:sz="4" w:space="0" w:color="auto"/>
            </w:tcBorders>
          </w:tcPr>
          <w:p w14:paraId="2EC6410A" w14:textId="77777777" w:rsidR="00C25D2E" w:rsidRPr="00FA49ED" w:rsidRDefault="00C25D2E" w:rsidP="00C260F3">
            <w:pPr>
              <w:spacing w:after="240"/>
              <w:rPr>
                <w:rFonts w:asciiTheme="minorBidi" w:hAnsiTheme="minorBidi" w:cstheme="minorBidi"/>
                <w:color w:val="000000"/>
              </w:rPr>
            </w:pPr>
            <w:r w:rsidRPr="00FA49ED">
              <w:rPr>
                <w:rFonts w:asciiTheme="minorBidi" w:hAnsiTheme="minorBidi" w:cstheme="minorBidi"/>
                <w:color w:val="000000"/>
                <w:rtl/>
              </w:rPr>
              <w:t>הכותב מספק הנמקה הולמת מבחינת הכמות אך ללא הרחבה רלוונטית או מספקת כדי לשכנע את הקורא.</w:t>
            </w:r>
          </w:p>
          <w:p w14:paraId="06B9E3E5" w14:textId="77777777" w:rsidR="00C25D2E" w:rsidRPr="00FA49ED" w:rsidRDefault="00C25D2E" w:rsidP="00C260F3">
            <w:pPr>
              <w:spacing w:after="240"/>
              <w:rPr>
                <w:rFonts w:asciiTheme="minorBidi" w:hAnsiTheme="minorBidi" w:cstheme="minorBidi"/>
                <w:color w:val="000000"/>
                <w:rtl/>
              </w:rPr>
            </w:pPr>
          </w:p>
        </w:tc>
        <w:tc>
          <w:tcPr>
            <w:tcW w:w="2552" w:type="dxa"/>
            <w:tcBorders>
              <w:top w:val="single" w:sz="4" w:space="0" w:color="auto"/>
              <w:left w:val="single" w:sz="4" w:space="0" w:color="auto"/>
              <w:bottom w:val="single" w:sz="4" w:space="0" w:color="auto"/>
              <w:right w:val="single" w:sz="4" w:space="0" w:color="auto"/>
            </w:tcBorders>
          </w:tcPr>
          <w:p w14:paraId="246871B4" w14:textId="77777777" w:rsidR="00C25D2E" w:rsidRPr="00FA49ED" w:rsidRDefault="00C25D2E" w:rsidP="00C260F3">
            <w:pPr>
              <w:spacing w:after="240"/>
              <w:rPr>
                <w:rFonts w:asciiTheme="minorBidi" w:hAnsiTheme="minorBidi" w:cstheme="minorBidi"/>
                <w:color w:val="000000"/>
                <w:rtl/>
              </w:rPr>
            </w:pPr>
            <w:r w:rsidRPr="00FA49ED">
              <w:rPr>
                <w:rFonts w:asciiTheme="minorBidi" w:hAnsiTheme="minorBidi" w:cstheme="minorBidi"/>
                <w:color w:val="000000"/>
                <w:rtl/>
              </w:rPr>
              <w:t>הכותב מספק הנמקה שאינה  הולמת או מספקת מבחינת כמות ו/ או איכות  הנימוקים</w:t>
            </w:r>
            <w:r>
              <w:rPr>
                <w:rFonts w:asciiTheme="minorBidi" w:hAnsiTheme="minorBidi" w:cstheme="minorBidi" w:hint="cs"/>
                <w:color w:val="000000"/>
                <w:rtl/>
              </w:rPr>
              <w:t xml:space="preserve">, </w:t>
            </w:r>
            <w:r w:rsidRPr="00FA49ED">
              <w:rPr>
                <w:rFonts w:asciiTheme="minorBidi" w:hAnsiTheme="minorBidi" w:cstheme="minorBidi"/>
                <w:color w:val="000000"/>
                <w:rtl/>
              </w:rPr>
              <w:t>או</w:t>
            </w:r>
            <w:r>
              <w:rPr>
                <w:rFonts w:asciiTheme="minorBidi" w:hAnsiTheme="minorBidi" w:cstheme="minorBidi" w:hint="cs"/>
                <w:color w:val="000000"/>
                <w:rtl/>
              </w:rPr>
              <w:t xml:space="preserve"> </w:t>
            </w:r>
            <w:r w:rsidRPr="00FA49ED">
              <w:rPr>
                <w:rFonts w:asciiTheme="minorBidi" w:hAnsiTheme="minorBidi" w:cstheme="minorBidi"/>
                <w:color w:val="000000"/>
                <w:rtl/>
              </w:rPr>
              <w:t>ההסברים או הדוגמות המלווים את הנימוקים אינם מהימנים או מדויקים.</w:t>
            </w:r>
          </w:p>
        </w:tc>
        <w:tc>
          <w:tcPr>
            <w:tcW w:w="1843" w:type="dxa"/>
            <w:tcBorders>
              <w:top w:val="single" w:sz="4" w:space="0" w:color="auto"/>
              <w:left w:val="single" w:sz="4" w:space="0" w:color="auto"/>
              <w:bottom w:val="single" w:sz="4" w:space="0" w:color="auto"/>
              <w:right w:val="single" w:sz="4" w:space="0" w:color="auto"/>
            </w:tcBorders>
          </w:tcPr>
          <w:p w14:paraId="55DED1FE" w14:textId="77777777" w:rsidR="00C25D2E" w:rsidRPr="00FA49ED" w:rsidRDefault="00C25D2E" w:rsidP="00C260F3">
            <w:pPr>
              <w:spacing w:after="240"/>
              <w:rPr>
                <w:rFonts w:asciiTheme="minorBidi" w:hAnsiTheme="minorBidi" w:cstheme="minorBidi"/>
                <w:color w:val="000000"/>
              </w:rPr>
            </w:pPr>
            <w:r w:rsidRPr="00FA49ED">
              <w:rPr>
                <w:rFonts w:asciiTheme="minorBidi" w:hAnsiTheme="minorBidi" w:cstheme="minorBidi"/>
                <w:color w:val="000000"/>
                <w:rtl/>
              </w:rPr>
              <w:t>הכותב לא מספק  הסברים, פירוט, דוגמות  המלווים את הנימוקים כלל.</w:t>
            </w:r>
          </w:p>
          <w:p w14:paraId="602AE1AD" w14:textId="77777777" w:rsidR="00C25D2E" w:rsidRPr="00FA49ED" w:rsidRDefault="00C25D2E" w:rsidP="00C260F3">
            <w:pPr>
              <w:spacing w:after="240"/>
              <w:rPr>
                <w:rFonts w:asciiTheme="minorBidi" w:hAnsiTheme="minorBidi" w:cstheme="minorBidi"/>
                <w:color w:val="000000"/>
                <w:rtl/>
              </w:rPr>
            </w:pPr>
          </w:p>
        </w:tc>
      </w:tr>
      <w:tr w:rsidR="00C25D2E" w14:paraId="42573AA9" w14:textId="77777777" w:rsidTr="00C25D2E">
        <w:tc>
          <w:tcPr>
            <w:tcW w:w="2835" w:type="dxa"/>
            <w:tcBorders>
              <w:top w:val="single" w:sz="4" w:space="0" w:color="auto"/>
              <w:left w:val="single" w:sz="4" w:space="0" w:color="auto"/>
              <w:bottom w:val="single" w:sz="4" w:space="0" w:color="auto"/>
              <w:right w:val="single" w:sz="4" w:space="0" w:color="auto"/>
            </w:tcBorders>
          </w:tcPr>
          <w:p w14:paraId="44B32E3A" w14:textId="77777777" w:rsidR="00C25D2E" w:rsidRDefault="00C25D2E" w:rsidP="00C260F3">
            <w:pPr>
              <w:spacing w:after="240"/>
              <w:rPr>
                <w:rFonts w:asciiTheme="minorBidi" w:hAnsiTheme="minorBidi" w:cstheme="minorBidi"/>
                <w:color w:val="000000"/>
              </w:rPr>
            </w:pPr>
            <w:r>
              <w:rPr>
                <w:rFonts w:asciiTheme="minorBidi" w:hAnsiTheme="minorBidi" w:cstheme="minorBidi" w:hint="cs"/>
                <w:color w:val="000000"/>
                <w:rtl/>
              </w:rPr>
              <w:t xml:space="preserve">12. </w:t>
            </w:r>
            <w:r>
              <w:rPr>
                <w:rFonts w:asciiTheme="minorBidi" w:hAnsiTheme="minorBidi" w:cstheme="minorBidi"/>
                <w:color w:val="000000"/>
                <w:rtl/>
              </w:rPr>
              <w:t xml:space="preserve">הכותב הציג קשר לוגי ברור ותקין  בין הטענה לבין ההנמקה. </w:t>
            </w:r>
          </w:p>
          <w:p w14:paraId="290143C2"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30913767"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הקשר הלוגי בין הטענה לבין ההנמקה ברור היטב  ובולט לקורא. </w:t>
            </w:r>
          </w:p>
          <w:p w14:paraId="4E0740A9"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07486FDC"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הקשר הלוגי בין הטענה לבין ההנמקה נעשה באמצעות מילות קישור  מתאימות.</w:t>
            </w:r>
          </w:p>
          <w:p w14:paraId="00F803F2" w14:textId="77777777" w:rsidR="00C25D2E" w:rsidRDefault="00C25D2E" w:rsidP="00C260F3">
            <w:pPr>
              <w:spacing w:after="240"/>
              <w:rPr>
                <w:rFonts w:asciiTheme="minorBidi" w:hAnsiTheme="minorBidi" w:cstheme="minorBidi"/>
                <w:color w:val="000000"/>
                <w:rtl/>
              </w:rPr>
            </w:pPr>
          </w:p>
        </w:tc>
        <w:tc>
          <w:tcPr>
            <w:tcW w:w="2976" w:type="dxa"/>
            <w:tcBorders>
              <w:top w:val="single" w:sz="4" w:space="0" w:color="auto"/>
              <w:left w:val="single" w:sz="4" w:space="0" w:color="auto"/>
              <w:bottom w:val="single" w:sz="4" w:space="0" w:color="auto"/>
              <w:right w:val="single" w:sz="4" w:space="0" w:color="auto"/>
            </w:tcBorders>
          </w:tcPr>
          <w:p w14:paraId="45BC1728"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הקשר  בין הטענה לבין ההנמקה אינו מפורש וברור.  לעתים הקשר הלוגי  בין הטענה להנמקה משתמע.</w:t>
            </w:r>
          </w:p>
          <w:p w14:paraId="5BD134DE" w14:textId="77777777" w:rsidR="00C25D2E" w:rsidRDefault="00C25D2E" w:rsidP="00C260F3">
            <w:pPr>
              <w:spacing w:after="240"/>
              <w:rPr>
                <w:rFonts w:asciiTheme="minorBidi" w:hAnsiTheme="minorBidi" w:cstheme="minorBidi"/>
                <w:color w:val="000000"/>
                <w:rtl/>
              </w:rPr>
            </w:pPr>
          </w:p>
          <w:p w14:paraId="03E61E11" w14:textId="77777777" w:rsidR="00C25D2E" w:rsidRDefault="00C25D2E" w:rsidP="00C260F3">
            <w:pPr>
              <w:spacing w:after="240"/>
              <w:rPr>
                <w:rFonts w:asciiTheme="minorBidi" w:hAnsiTheme="minorBidi" w:cstheme="minorBidi"/>
                <w:color w:val="000000"/>
                <w:rtl/>
              </w:rPr>
            </w:pPr>
          </w:p>
        </w:tc>
        <w:tc>
          <w:tcPr>
            <w:tcW w:w="2552" w:type="dxa"/>
            <w:tcBorders>
              <w:top w:val="single" w:sz="4" w:space="0" w:color="auto"/>
              <w:left w:val="single" w:sz="4" w:space="0" w:color="auto"/>
              <w:bottom w:val="single" w:sz="4" w:space="0" w:color="auto"/>
              <w:right w:val="single" w:sz="4" w:space="0" w:color="auto"/>
            </w:tcBorders>
          </w:tcPr>
          <w:p w14:paraId="2E1C177E"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קשה לזהות את  הקשר בין טענת הכותב ובין ההנמקה  לאורך הכתיבה.</w:t>
            </w:r>
            <w:r>
              <w:rPr>
                <w:rFonts w:asciiTheme="minorBidi" w:hAnsiTheme="minorBidi" w:cstheme="minorBidi" w:hint="cs"/>
                <w:color w:val="000000"/>
                <w:rtl/>
              </w:rPr>
              <w:t xml:space="preserve"> </w:t>
            </w:r>
            <w:r>
              <w:rPr>
                <w:rFonts w:asciiTheme="minorBidi" w:hAnsiTheme="minorBidi" w:cstheme="minorBidi"/>
                <w:color w:val="000000"/>
                <w:rtl/>
              </w:rPr>
              <w:t>קשה לזהות את העמדה העיקרית של הכותב  ואת ההנמקה לביסוסה</w:t>
            </w:r>
            <w:r>
              <w:rPr>
                <w:rFonts w:asciiTheme="minorBidi" w:hAnsiTheme="minorBidi" w:cstheme="minorBidi" w:hint="cs"/>
                <w:color w:val="000000"/>
                <w:rtl/>
              </w:rPr>
              <w:t>, א</w:t>
            </w:r>
            <w:r>
              <w:rPr>
                <w:rFonts w:asciiTheme="minorBidi" w:hAnsiTheme="minorBidi" w:cstheme="minorBidi"/>
                <w:color w:val="000000"/>
                <w:rtl/>
              </w:rPr>
              <w:t>ו</w:t>
            </w:r>
            <w:r>
              <w:rPr>
                <w:rFonts w:asciiTheme="minorBidi" w:hAnsiTheme="minorBidi" w:cstheme="minorBidi" w:hint="cs"/>
                <w:color w:val="000000"/>
                <w:rtl/>
              </w:rPr>
              <w:t xml:space="preserve"> </w:t>
            </w:r>
            <w:r>
              <w:rPr>
                <w:rFonts w:asciiTheme="minorBidi" w:hAnsiTheme="minorBidi" w:cstheme="minorBidi"/>
                <w:color w:val="000000"/>
                <w:rtl/>
              </w:rPr>
              <w:t xml:space="preserve">עמדת הכותב המוצהרת בטקסט משתנה במהלך הטקסט והקשר בין הטענה להנמקה אינו ברור.  </w:t>
            </w:r>
          </w:p>
        </w:tc>
        <w:tc>
          <w:tcPr>
            <w:tcW w:w="1843" w:type="dxa"/>
            <w:tcBorders>
              <w:top w:val="single" w:sz="4" w:space="0" w:color="auto"/>
              <w:left w:val="single" w:sz="4" w:space="0" w:color="auto"/>
              <w:bottom w:val="single" w:sz="4" w:space="0" w:color="auto"/>
              <w:right w:val="single" w:sz="4" w:space="0" w:color="auto"/>
            </w:tcBorders>
          </w:tcPr>
          <w:p w14:paraId="06BE01C9"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לא מוצג קשר כלשהו בין הטענה להנמקה</w:t>
            </w:r>
            <w:r>
              <w:rPr>
                <w:rFonts w:asciiTheme="minorBidi" w:hAnsiTheme="minorBidi" w:hint="cs"/>
                <w:color w:val="000000"/>
                <w:rtl/>
              </w:rPr>
              <w:t>.</w:t>
            </w:r>
            <w:r>
              <w:rPr>
                <w:rFonts w:asciiTheme="minorBidi" w:hAnsiTheme="minorBidi" w:cstheme="minorBidi"/>
                <w:color w:val="000000"/>
                <w:rtl/>
              </w:rPr>
              <w:t xml:space="preserve"> </w:t>
            </w:r>
          </w:p>
        </w:tc>
      </w:tr>
      <w:tr w:rsidR="00C25D2E" w14:paraId="49314AEA" w14:textId="77777777" w:rsidTr="00C25D2E">
        <w:tc>
          <w:tcPr>
            <w:tcW w:w="2835" w:type="dxa"/>
            <w:tcBorders>
              <w:top w:val="single" w:sz="4" w:space="0" w:color="auto"/>
              <w:left w:val="single" w:sz="4" w:space="0" w:color="auto"/>
              <w:bottom w:val="single" w:sz="4" w:space="0" w:color="auto"/>
              <w:right w:val="single" w:sz="4" w:space="0" w:color="auto"/>
            </w:tcBorders>
          </w:tcPr>
          <w:p w14:paraId="2772398A" w14:textId="77777777" w:rsidR="00C25D2E" w:rsidRDefault="00C25D2E" w:rsidP="00C260F3">
            <w:pPr>
              <w:spacing w:after="240"/>
              <w:rPr>
                <w:rFonts w:asciiTheme="minorBidi" w:hAnsiTheme="minorBidi" w:cstheme="minorBidi"/>
                <w:color w:val="000000"/>
              </w:rPr>
            </w:pPr>
            <w:r w:rsidRPr="00FA49ED">
              <w:rPr>
                <w:rFonts w:asciiTheme="minorBidi" w:hAnsiTheme="minorBidi" w:cstheme="minorBidi" w:hint="cs"/>
                <w:b/>
                <w:bCs/>
                <w:color w:val="000000"/>
                <w:rtl/>
              </w:rPr>
              <w:t>13</w:t>
            </w:r>
            <w:r>
              <w:rPr>
                <w:rFonts w:asciiTheme="minorBidi" w:hAnsiTheme="minorBidi" w:cstheme="minorBidi" w:hint="cs"/>
                <w:color w:val="000000"/>
                <w:rtl/>
              </w:rPr>
              <w:t xml:space="preserve">. </w:t>
            </w:r>
            <w:r>
              <w:rPr>
                <w:rFonts w:asciiTheme="minorBidi" w:hAnsiTheme="minorBidi" w:cstheme="minorBidi"/>
                <w:color w:val="000000"/>
                <w:rtl/>
              </w:rPr>
              <w:t xml:space="preserve">הכותב הציג עמדות המנוגדות לעמדתו.  </w:t>
            </w:r>
          </w:p>
        </w:tc>
        <w:tc>
          <w:tcPr>
            <w:tcW w:w="2268" w:type="dxa"/>
            <w:tcBorders>
              <w:top w:val="single" w:sz="4" w:space="0" w:color="auto"/>
              <w:left w:val="single" w:sz="4" w:space="0" w:color="auto"/>
              <w:bottom w:val="single" w:sz="4" w:space="0" w:color="auto"/>
              <w:right w:val="single" w:sz="4" w:space="0" w:color="auto"/>
            </w:tcBorders>
          </w:tcPr>
          <w:p w14:paraId="64163C4C"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מציג באופן </w:t>
            </w:r>
            <w:r>
              <w:rPr>
                <w:rFonts w:asciiTheme="minorBidi" w:hAnsiTheme="minorBidi" w:cstheme="minorBidi"/>
                <w:color w:val="000000"/>
                <w:u w:val="single"/>
                <w:rtl/>
              </w:rPr>
              <w:t>גלוי, מפורש</w:t>
            </w:r>
            <w:r>
              <w:rPr>
                <w:rFonts w:asciiTheme="minorBidi" w:hAnsiTheme="minorBidi" w:cstheme="minorBidi"/>
                <w:color w:val="000000"/>
                <w:rtl/>
              </w:rPr>
              <w:t xml:space="preserve"> </w:t>
            </w:r>
            <w:r>
              <w:rPr>
                <w:rFonts w:asciiTheme="minorBidi" w:hAnsiTheme="minorBidi" w:cstheme="minorBidi"/>
                <w:color w:val="000000"/>
                <w:u w:val="single"/>
                <w:rtl/>
              </w:rPr>
              <w:t xml:space="preserve">, מדויק וברור </w:t>
            </w:r>
            <w:r>
              <w:rPr>
                <w:rFonts w:asciiTheme="minorBidi" w:hAnsiTheme="minorBidi" w:cstheme="minorBidi"/>
                <w:color w:val="000000"/>
                <w:rtl/>
              </w:rPr>
              <w:t xml:space="preserve">עמדה/ </w:t>
            </w:r>
            <w:proofErr w:type="spellStart"/>
            <w:r>
              <w:rPr>
                <w:rFonts w:asciiTheme="minorBidi" w:hAnsiTheme="minorBidi" w:cstheme="minorBidi"/>
                <w:color w:val="000000"/>
                <w:rtl/>
              </w:rPr>
              <w:t>ות</w:t>
            </w:r>
            <w:proofErr w:type="spellEnd"/>
            <w:r>
              <w:rPr>
                <w:rFonts w:asciiTheme="minorBidi" w:hAnsiTheme="minorBidi" w:cstheme="minorBidi"/>
                <w:color w:val="000000"/>
                <w:rtl/>
              </w:rPr>
              <w:t xml:space="preserve"> המנוגדת/</w:t>
            </w:r>
            <w:proofErr w:type="spellStart"/>
            <w:r>
              <w:rPr>
                <w:rFonts w:asciiTheme="minorBidi" w:hAnsiTheme="minorBidi" w:cstheme="minorBidi"/>
                <w:color w:val="000000"/>
                <w:rtl/>
              </w:rPr>
              <w:t>ות</w:t>
            </w:r>
            <w:proofErr w:type="spellEnd"/>
            <w:r>
              <w:rPr>
                <w:rFonts w:asciiTheme="minorBidi" w:hAnsiTheme="minorBidi" w:cstheme="minorBidi"/>
                <w:color w:val="000000"/>
                <w:rtl/>
              </w:rPr>
              <w:t xml:space="preserve"> לעמדתו</w:t>
            </w:r>
            <w:r>
              <w:rPr>
                <w:rFonts w:asciiTheme="minorBidi" w:hAnsiTheme="minorBidi" w:hint="cs"/>
                <w:color w:val="000000"/>
                <w:rtl/>
              </w:rPr>
              <w:t>.</w:t>
            </w:r>
            <w:r>
              <w:rPr>
                <w:rFonts w:asciiTheme="minorBidi" w:hAnsiTheme="minorBidi" w:cstheme="minorBidi"/>
                <w:color w:val="000000"/>
                <w:rtl/>
              </w:rPr>
              <w:t xml:space="preserve"> </w:t>
            </w:r>
          </w:p>
        </w:tc>
        <w:tc>
          <w:tcPr>
            <w:tcW w:w="2268" w:type="dxa"/>
            <w:tcBorders>
              <w:top w:val="single" w:sz="4" w:space="0" w:color="auto"/>
              <w:left w:val="single" w:sz="4" w:space="0" w:color="auto"/>
              <w:bottom w:val="single" w:sz="4" w:space="0" w:color="auto"/>
              <w:right w:val="single" w:sz="4" w:space="0" w:color="auto"/>
            </w:tcBorders>
          </w:tcPr>
          <w:p w14:paraId="44140F4B"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מציג  עמדה/</w:t>
            </w:r>
            <w:proofErr w:type="spellStart"/>
            <w:r>
              <w:rPr>
                <w:rFonts w:asciiTheme="minorBidi" w:hAnsiTheme="minorBidi" w:cstheme="minorBidi"/>
                <w:color w:val="000000"/>
                <w:rtl/>
              </w:rPr>
              <w:t>ות</w:t>
            </w:r>
            <w:proofErr w:type="spellEnd"/>
            <w:r>
              <w:rPr>
                <w:rFonts w:asciiTheme="minorBidi" w:hAnsiTheme="minorBidi" w:cstheme="minorBidi"/>
                <w:color w:val="000000"/>
                <w:rtl/>
              </w:rPr>
              <w:t xml:space="preserve"> המנוגדת/</w:t>
            </w:r>
            <w:proofErr w:type="spellStart"/>
            <w:r>
              <w:rPr>
                <w:rFonts w:asciiTheme="minorBidi" w:hAnsiTheme="minorBidi" w:cstheme="minorBidi"/>
                <w:color w:val="000000"/>
                <w:rtl/>
              </w:rPr>
              <w:t>ות</w:t>
            </w:r>
            <w:proofErr w:type="spellEnd"/>
            <w:r>
              <w:rPr>
                <w:rFonts w:asciiTheme="minorBidi" w:hAnsiTheme="minorBidi" w:cstheme="minorBidi"/>
                <w:color w:val="000000"/>
                <w:rtl/>
              </w:rPr>
              <w:t xml:space="preserve">  לעמדתו. </w:t>
            </w:r>
          </w:p>
        </w:tc>
        <w:tc>
          <w:tcPr>
            <w:tcW w:w="2976" w:type="dxa"/>
            <w:tcBorders>
              <w:top w:val="single" w:sz="4" w:space="0" w:color="auto"/>
              <w:left w:val="single" w:sz="4" w:space="0" w:color="auto"/>
              <w:bottom w:val="single" w:sz="4" w:space="0" w:color="auto"/>
              <w:right w:val="single" w:sz="4" w:space="0" w:color="auto"/>
            </w:tcBorders>
          </w:tcPr>
          <w:p w14:paraId="509B885C"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מצהיר על </w:t>
            </w:r>
            <w:proofErr w:type="spellStart"/>
            <w:r>
              <w:rPr>
                <w:rFonts w:asciiTheme="minorBidi" w:hAnsiTheme="minorBidi" w:cstheme="minorBidi"/>
                <w:color w:val="000000"/>
                <w:rtl/>
              </w:rPr>
              <w:t>על</w:t>
            </w:r>
            <w:proofErr w:type="spellEnd"/>
            <w:r>
              <w:rPr>
                <w:rFonts w:asciiTheme="minorBidi" w:hAnsiTheme="minorBidi" w:cstheme="minorBidi"/>
                <w:color w:val="000000"/>
                <w:rtl/>
              </w:rPr>
              <w:t xml:space="preserve"> עמדות מנוגדות אך מציג באופן מפורש עמדה אחת  בלבד (עמדת הכותב).</w:t>
            </w:r>
          </w:p>
        </w:tc>
        <w:tc>
          <w:tcPr>
            <w:tcW w:w="2552" w:type="dxa"/>
            <w:tcBorders>
              <w:top w:val="single" w:sz="4" w:space="0" w:color="auto"/>
              <w:left w:val="single" w:sz="4" w:space="0" w:color="auto"/>
              <w:bottom w:val="single" w:sz="4" w:space="0" w:color="auto"/>
              <w:right w:val="single" w:sz="4" w:space="0" w:color="auto"/>
            </w:tcBorders>
          </w:tcPr>
          <w:p w14:paraId="79CB22A3"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מספק מידע </w:t>
            </w:r>
            <w:r>
              <w:rPr>
                <w:rFonts w:asciiTheme="minorBidi" w:hAnsiTheme="minorBidi" w:cstheme="minorBidi"/>
                <w:color w:val="000000"/>
                <w:u w:val="single"/>
                <w:rtl/>
              </w:rPr>
              <w:t xml:space="preserve">משתמע </w:t>
            </w:r>
            <w:r>
              <w:rPr>
                <w:rFonts w:asciiTheme="minorBidi" w:hAnsiTheme="minorBidi" w:cstheme="minorBidi"/>
                <w:color w:val="000000"/>
                <w:rtl/>
              </w:rPr>
              <w:t xml:space="preserve">לגבי עמדות מנוגדות אפשריות </w:t>
            </w:r>
            <w:r>
              <w:rPr>
                <w:rFonts w:asciiTheme="minorBidi" w:hAnsiTheme="minorBidi" w:hint="cs"/>
                <w:color w:val="000000"/>
                <w:rtl/>
              </w:rPr>
              <w:t>.</w:t>
            </w:r>
          </w:p>
        </w:tc>
        <w:tc>
          <w:tcPr>
            <w:tcW w:w="1843" w:type="dxa"/>
            <w:tcBorders>
              <w:top w:val="single" w:sz="4" w:space="0" w:color="auto"/>
              <w:left w:val="single" w:sz="4" w:space="0" w:color="auto"/>
              <w:bottom w:val="single" w:sz="4" w:space="0" w:color="auto"/>
              <w:right w:val="single" w:sz="4" w:space="0" w:color="auto"/>
            </w:tcBorders>
          </w:tcPr>
          <w:p w14:paraId="00FCB2AB"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אין כלל הצגה  או התייחסות  לעמדות מנוגדות</w:t>
            </w:r>
            <w:r>
              <w:rPr>
                <w:rFonts w:asciiTheme="minorBidi" w:hAnsiTheme="minorBidi" w:hint="cs"/>
                <w:color w:val="000000"/>
                <w:rtl/>
              </w:rPr>
              <w:t>.</w:t>
            </w:r>
            <w:r>
              <w:rPr>
                <w:rFonts w:asciiTheme="minorBidi" w:hAnsiTheme="minorBidi" w:cstheme="minorBidi"/>
                <w:color w:val="000000"/>
                <w:rtl/>
              </w:rPr>
              <w:t xml:space="preserve"> </w:t>
            </w:r>
          </w:p>
          <w:p w14:paraId="795EE983" w14:textId="77777777" w:rsidR="00C25D2E" w:rsidRDefault="00C25D2E" w:rsidP="00C260F3">
            <w:pPr>
              <w:spacing w:after="240"/>
              <w:rPr>
                <w:rFonts w:asciiTheme="minorBidi" w:hAnsiTheme="minorBidi" w:cstheme="minorBidi"/>
                <w:color w:val="000000"/>
                <w:rtl/>
              </w:rPr>
            </w:pPr>
          </w:p>
        </w:tc>
      </w:tr>
      <w:tr w:rsidR="00C25D2E" w14:paraId="119C3D6A" w14:textId="77777777" w:rsidTr="00C25D2E">
        <w:tc>
          <w:tcPr>
            <w:tcW w:w="2835" w:type="dxa"/>
            <w:tcBorders>
              <w:top w:val="single" w:sz="4" w:space="0" w:color="auto"/>
              <w:left w:val="single" w:sz="4" w:space="0" w:color="auto"/>
              <w:bottom w:val="single" w:sz="4" w:space="0" w:color="auto"/>
              <w:right w:val="single" w:sz="4" w:space="0" w:color="auto"/>
            </w:tcBorders>
          </w:tcPr>
          <w:p w14:paraId="0313CFD9" w14:textId="77777777" w:rsidR="00C25D2E" w:rsidRDefault="00C25D2E" w:rsidP="00C260F3">
            <w:pPr>
              <w:spacing w:after="240"/>
              <w:rPr>
                <w:rFonts w:asciiTheme="minorBidi" w:hAnsiTheme="minorBidi" w:cstheme="minorBidi"/>
                <w:color w:val="000000"/>
              </w:rPr>
            </w:pPr>
            <w:r w:rsidRPr="00FA49ED">
              <w:rPr>
                <w:rFonts w:asciiTheme="minorBidi" w:hAnsiTheme="minorBidi" w:cstheme="minorBidi" w:hint="cs"/>
                <w:b/>
                <w:bCs/>
                <w:color w:val="000000"/>
                <w:rtl/>
              </w:rPr>
              <w:lastRenderedPageBreak/>
              <w:t>14</w:t>
            </w:r>
            <w:r>
              <w:rPr>
                <w:rFonts w:asciiTheme="minorBidi" w:hAnsiTheme="minorBidi" w:cstheme="minorBidi" w:hint="cs"/>
                <w:color w:val="000000"/>
                <w:rtl/>
              </w:rPr>
              <w:t xml:space="preserve">. </w:t>
            </w:r>
            <w:r>
              <w:rPr>
                <w:rFonts w:asciiTheme="minorBidi" w:hAnsiTheme="minorBidi" w:cstheme="minorBidi"/>
                <w:color w:val="000000"/>
                <w:rtl/>
              </w:rPr>
              <w:t>הכותב הציג נימוקים המתייחסים לעמדת נגד</w:t>
            </w:r>
            <w:r>
              <w:rPr>
                <w:rFonts w:asciiTheme="minorBidi" w:hAnsiTheme="minorBidi" w:cstheme="minorBidi" w:hint="cs"/>
                <w:color w:val="000000"/>
                <w:rtl/>
              </w:rPr>
              <w:t>.</w:t>
            </w:r>
            <w:r>
              <w:rPr>
                <w:rFonts w:asciiTheme="minorBidi" w:hAnsiTheme="minorBidi" w:cstheme="minorBidi"/>
                <w:color w:val="000000"/>
                <w:rtl/>
              </w:rPr>
              <w:t xml:space="preserve">  </w:t>
            </w:r>
          </w:p>
        </w:tc>
        <w:tc>
          <w:tcPr>
            <w:tcW w:w="2268" w:type="dxa"/>
            <w:tcBorders>
              <w:top w:val="single" w:sz="4" w:space="0" w:color="auto"/>
              <w:left w:val="single" w:sz="4" w:space="0" w:color="auto"/>
              <w:bottom w:val="single" w:sz="4" w:space="0" w:color="auto"/>
              <w:right w:val="single" w:sz="4" w:space="0" w:color="auto"/>
            </w:tcBorders>
          </w:tcPr>
          <w:p w14:paraId="2A196D55"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מספק הנמקה רחבה, מגוונת הגיונית, מהימנה המתאימה לעמדה הנוגדת את עמדתו ככותב, המוצגת בטקסט.</w:t>
            </w:r>
          </w:p>
        </w:tc>
        <w:tc>
          <w:tcPr>
            <w:tcW w:w="2268" w:type="dxa"/>
            <w:tcBorders>
              <w:top w:val="single" w:sz="4" w:space="0" w:color="auto"/>
              <w:left w:val="single" w:sz="4" w:space="0" w:color="auto"/>
              <w:bottom w:val="single" w:sz="4" w:space="0" w:color="auto"/>
              <w:right w:val="single" w:sz="4" w:space="0" w:color="auto"/>
            </w:tcBorders>
          </w:tcPr>
          <w:p w14:paraId="2C8423E2"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מספק  הנמקה הגיונית המתאימה לעמדה המנוגדת. </w:t>
            </w:r>
          </w:p>
        </w:tc>
        <w:tc>
          <w:tcPr>
            <w:tcW w:w="2976" w:type="dxa"/>
            <w:tcBorders>
              <w:top w:val="single" w:sz="4" w:space="0" w:color="auto"/>
              <w:left w:val="single" w:sz="4" w:space="0" w:color="auto"/>
              <w:bottom w:val="single" w:sz="4" w:space="0" w:color="auto"/>
              <w:right w:val="single" w:sz="4" w:space="0" w:color="auto"/>
            </w:tcBorders>
          </w:tcPr>
          <w:p w14:paraId="646162F3"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מספק  לפחות נימוק אחד הגיוני, מהימן המתאים לעמדה הנוגדת את עמדתו ככותב, המוצגת בטקסט.   </w:t>
            </w:r>
          </w:p>
        </w:tc>
        <w:tc>
          <w:tcPr>
            <w:tcW w:w="2552" w:type="dxa"/>
            <w:tcBorders>
              <w:top w:val="single" w:sz="4" w:space="0" w:color="auto"/>
              <w:left w:val="single" w:sz="4" w:space="0" w:color="auto"/>
              <w:bottom w:val="single" w:sz="4" w:space="0" w:color="auto"/>
              <w:right w:val="single" w:sz="4" w:space="0" w:color="auto"/>
            </w:tcBorders>
          </w:tcPr>
          <w:p w14:paraId="071DF9EB"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מספק מידע </w:t>
            </w:r>
            <w:r>
              <w:rPr>
                <w:rFonts w:asciiTheme="minorBidi" w:hAnsiTheme="minorBidi" w:cstheme="minorBidi"/>
                <w:color w:val="000000"/>
                <w:u w:val="single"/>
                <w:rtl/>
              </w:rPr>
              <w:t xml:space="preserve"> משתמע </w:t>
            </w:r>
            <w:r>
              <w:rPr>
                <w:rFonts w:asciiTheme="minorBidi" w:hAnsiTheme="minorBidi" w:cstheme="minorBidi"/>
                <w:color w:val="000000"/>
                <w:rtl/>
              </w:rPr>
              <w:t>לגבי נימוקי נגד אפשריים</w:t>
            </w:r>
            <w:r>
              <w:rPr>
                <w:rFonts w:asciiTheme="minorBidi" w:hAnsiTheme="minorBidi" w:hint="cs"/>
                <w:color w:val="000000"/>
                <w:rtl/>
              </w:rPr>
              <w:t>.</w:t>
            </w:r>
          </w:p>
          <w:p w14:paraId="24096698" w14:textId="77777777" w:rsidR="00C25D2E" w:rsidRDefault="00C25D2E" w:rsidP="00C260F3">
            <w:pPr>
              <w:spacing w:after="240"/>
              <w:rPr>
                <w:rFonts w:asciiTheme="minorBidi" w:hAnsiTheme="minorBidi" w:cstheme="minorBidi"/>
                <w:color w:val="000000"/>
                <w:rtl/>
              </w:rPr>
            </w:pPr>
          </w:p>
        </w:tc>
        <w:tc>
          <w:tcPr>
            <w:tcW w:w="1843" w:type="dxa"/>
            <w:tcBorders>
              <w:top w:val="single" w:sz="4" w:space="0" w:color="auto"/>
              <w:left w:val="single" w:sz="4" w:space="0" w:color="auto"/>
              <w:bottom w:val="single" w:sz="4" w:space="0" w:color="auto"/>
              <w:right w:val="single" w:sz="4" w:space="0" w:color="auto"/>
            </w:tcBorders>
          </w:tcPr>
          <w:p w14:paraId="17B18DDE"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אינו מספק כלל טיעוני נגד</w:t>
            </w:r>
            <w:r>
              <w:rPr>
                <w:rFonts w:asciiTheme="minorBidi" w:hAnsiTheme="minorBidi" w:hint="cs"/>
                <w:color w:val="000000"/>
                <w:rtl/>
              </w:rPr>
              <w:t>.</w:t>
            </w:r>
          </w:p>
        </w:tc>
      </w:tr>
      <w:tr w:rsidR="00C25D2E" w14:paraId="7C9523A3" w14:textId="77777777" w:rsidTr="00C25D2E">
        <w:tc>
          <w:tcPr>
            <w:tcW w:w="2835" w:type="dxa"/>
            <w:tcBorders>
              <w:top w:val="single" w:sz="4" w:space="0" w:color="auto"/>
              <w:left w:val="single" w:sz="4" w:space="0" w:color="auto"/>
              <w:bottom w:val="single" w:sz="4" w:space="0" w:color="auto"/>
              <w:right w:val="single" w:sz="4" w:space="0" w:color="auto"/>
            </w:tcBorders>
          </w:tcPr>
          <w:p w14:paraId="31ECD517" w14:textId="77777777" w:rsidR="00C25D2E" w:rsidRDefault="00C25D2E" w:rsidP="00C260F3">
            <w:pPr>
              <w:spacing w:after="240"/>
              <w:rPr>
                <w:rFonts w:asciiTheme="minorBidi" w:hAnsiTheme="minorBidi" w:cstheme="minorBidi"/>
                <w:color w:val="000000"/>
              </w:rPr>
            </w:pPr>
            <w:r w:rsidRPr="00FA49ED">
              <w:rPr>
                <w:rFonts w:asciiTheme="minorBidi" w:hAnsiTheme="minorBidi" w:cstheme="minorBidi"/>
                <w:b/>
                <w:bCs/>
                <w:color w:val="000000"/>
                <w:rtl/>
              </w:rPr>
              <w:t>15</w:t>
            </w:r>
            <w:r>
              <w:rPr>
                <w:rFonts w:asciiTheme="minorBidi" w:hAnsiTheme="minorBidi" w:cstheme="minorBidi" w:hint="cs"/>
                <w:color w:val="000000"/>
                <w:rtl/>
              </w:rPr>
              <w:t>.</w:t>
            </w:r>
            <w:r>
              <w:rPr>
                <w:rFonts w:asciiTheme="minorBidi" w:hAnsiTheme="minorBidi" w:cstheme="minorBidi"/>
                <w:color w:val="000000"/>
                <w:rtl/>
              </w:rPr>
              <w:t xml:space="preserve"> הכותב הציג נימוקים המתייחסים לעמדת הנגד באמצעות קשר לוגי של ניגוד/ ויתור כך שברור לקורא מדוע הכותב מעדיף עמדה זו ולא אחרת. </w:t>
            </w:r>
          </w:p>
        </w:tc>
        <w:tc>
          <w:tcPr>
            <w:tcW w:w="2268" w:type="dxa"/>
            <w:tcBorders>
              <w:top w:val="single" w:sz="4" w:space="0" w:color="auto"/>
              <w:left w:val="single" w:sz="4" w:space="0" w:color="auto"/>
              <w:bottom w:val="single" w:sz="4" w:space="0" w:color="auto"/>
              <w:right w:val="single" w:sz="4" w:space="0" w:color="auto"/>
            </w:tcBorders>
          </w:tcPr>
          <w:p w14:paraId="65B79511"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הציג  במידה רבה נימוקים המתייחסים לעמדת הנגד באמצעות שימוש במילות ניגוד  או באמצעות שימוש במילות וויתור כגון אומנם אבל, לעומת זאת, למרות, אף על פי ש... כך שברור לקורא מדוע הכותב מעדיף עמדה זו ולא אחרת.</w:t>
            </w:r>
          </w:p>
        </w:tc>
        <w:tc>
          <w:tcPr>
            <w:tcW w:w="2268" w:type="dxa"/>
            <w:tcBorders>
              <w:top w:val="single" w:sz="4" w:space="0" w:color="auto"/>
              <w:left w:val="single" w:sz="4" w:space="0" w:color="auto"/>
              <w:bottom w:val="single" w:sz="4" w:space="0" w:color="auto"/>
              <w:right w:val="single" w:sz="4" w:space="0" w:color="auto"/>
            </w:tcBorders>
          </w:tcPr>
          <w:p w14:paraId="4EDE927A"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הציג  חלקים מתוך ההנמקה  המתייחסים לעמדת הנגד תוך שימוש ברכיבים תחביריים המעידים על ניגוד ועדיין ברור מדוע הכותב מעדיף עמדה אחת על פני אחרת.</w:t>
            </w:r>
          </w:p>
          <w:p w14:paraId="4BA64256"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 </w:t>
            </w:r>
          </w:p>
        </w:tc>
        <w:tc>
          <w:tcPr>
            <w:tcW w:w="2976" w:type="dxa"/>
            <w:tcBorders>
              <w:top w:val="single" w:sz="4" w:space="0" w:color="auto"/>
              <w:left w:val="single" w:sz="4" w:space="0" w:color="auto"/>
              <w:bottom w:val="single" w:sz="4" w:space="0" w:color="auto"/>
              <w:right w:val="single" w:sz="4" w:space="0" w:color="auto"/>
            </w:tcBorders>
          </w:tcPr>
          <w:p w14:paraId="444BCC49"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הציג נימוקים המתייחסים לעמדת הנגד תוך שימוש במבנים של ניגוד או ויתור אם כי  לא באופן שמחזק את עמדתו  למשל שימוש ב- מצד אחד מצד שני או שימוש לא מדויק במבנה ויתור.</w:t>
            </w:r>
          </w:p>
        </w:tc>
        <w:tc>
          <w:tcPr>
            <w:tcW w:w="2552" w:type="dxa"/>
            <w:tcBorders>
              <w:top w:val="single" w:sz="4" w:space="0" w:color="auto"/>
              <w:left w:val="single" w:sz="4" w:space="0" w:color="auto"/>
              <w:bottom w:val="single" w:sz="4" w:space="0" w:color="auto"/>
              <w:right w:val="single" w:sz="4" w:space="0" w:color="auto"/>
            </w:tcBorders>
          </w:tcPr>
          <w:p w14:paraId="2AE8EDB4"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ניתן לזהות התייחסות משתמעת לעמדת הנגד</w:t>
            </w:r>
            <w:r>
              <w:rPr>
                <w:rFonts w:asciiTheme="minorBidi" w:hAnsiTheme="minorBidi" w:hint="cs"/>
                <w:color w:val="000000"/>
                <w:rtl/>
              </w:rPr>
              <w:t>.</w:t>
            </w:r>
          </w:p>
          <w:p w14:paraId="44F3DC6B" w14:textId="77777777" w:rsidR="00C25D2E" w:rsidRDefault="00C25D2E" w:rsidP="00C260F3">
            <w:pPr>
              <w:spacing w:after="240"/>
              <w:rPr>
                <w:rFonts w:asciiTheme="minorBidi" w:hAnsiTheme="minorBidi" w:cstheme="minorBidi"/>
                <w:color w:val="000000"/>
                <w:rtl/>
              </w:rPr>
            </w:pPr>
          </w:p>
          <w:p w14:paraId="5A5BE064"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 </w:t>
            </w:r>
          </w:p>
        </w:tc>
        <w:tc>
          <w:tcPr>
            <w:tcW w:w="1843" w:type="dxa"/>
            <w:tcBorders>
              <w:top w:val="single" w:sz="4" w:space="0" w:color="auto"/>
              <w:left w:val="single" w:sz="4" w:space="0" w:color="auto"/>
              <w:bottom w:val="single" w:sz="4" w:space="0" w:color="auto"/>
              <w:right w:val="single" w:sz="4" w:space="0" w:color="auto"/>
            </w:tcBorders>
          </w:tcPr>
          <w:p w14:paraId="11BC4F45"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לא הציג כלל נימוקי נגד באמצעות מבנים של ניגוד</w:t>
            </w:r>
            <w:r>
              <w:rPr>
                <w:rFonts w:asciiTheme="minorBidi" w:hAnsiTheme="minorBidi" w:hint="cs"/>
                <w:color w:val="000000"/>
                <w:rtl/>
              </w:rPr>
              <w:t>.</w:t>
            </w:r>
          </w:p>
          <w:p w14:paraId="0039D5F9" w14:textId="77777777" w:rsidR="00C25D2E" w:rsidRDefault="00C25D2E" w:rsidP="00C260F3">
            <w:pPr>
              <w:spacing w:after="240"/>
              <w:rPr>
                <w:rFonts w:asciiTheme="minorBidi" w:hAnsiTheme="minorBidi" w:cstheme="minorBidi"/>
                <w:color w:val="000000"/>
                <w:rtl/>
              </w:rPr>
            </w:pPr>
          </w:p>
          <w:p w14:paraId="45D26502" w14:textId="77777777" w:rsidR="00C25D2E" w:rsidRDefault="00C25D2E" w:rsidP="00C260F3">
            <w:pPr>
              <w:spacing w:after="240"/>
              <w:rPr>
                <w:rFonts w:asciiTheme="minorBidi" w:hAnsiTheme="minorBidi" w:cstheme="minorBidi"/>
                <w:color w:val="000000"/>
                <w:rtl/>
              </w:rPr>
            </w:pPr>
          </w:p>
          <w:p w14:paraId="3379D65F" w14:textId="77777777" w:rsidR="00C25D2E" w:rsidRDefault="00C25D2E" w:rsidP="00C260F3">
            <w:pPr>
              <w:spacing w:after="240"/>
              <w:rPr>
                <w:rFonts w:asciiTheme="minorBidi" w:hAnsiTheme="minorBidi" w:cstheme="minorBidi"/>
                <w:color w:val="000000"/>
                <w:rtl/>
              </w:rPr>
            </w:pPr>
          </w:p>
          <w:p w14:paraId="6421B7CD"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 </w:t>
            </w:r>
          </w:p>
        </w:tc>
      </w:tr>
      <w:tr w:rsidR="00C25D2E" w14:paraId="63419160" w14:textId="77777777" w:rsidTr="00C25D2E">
        <w:tc>
          <w:tcPr>
            <w:tcW w:w="2835" w:type="dxa"/>
          </w:tcPr>
          <w:p w14:paraId="00852133" w14:textId="77777777" w:rsidR="00C25D2E" w:rsidRPr="00B37137" w:rsidRDefault="00C25D2E" w:rsidP="00C260F3">
            <w:pPr>
              <w:spacing w:after="240"/>
              <w:rPr>
                <w:rFonts w:asciiTheme="minorBidi" w:hAnsiTheme="minorBidi"/>
                <w:color w:val="000000"/>
              </w:rPr>
            </w:pPr>
            <w:r w:rsidRPr="00B37137">
              <w:rPr>
                <w:rFonts w:asciiTheme="minorBidi" w:hAnsiTheme="minorBidi" w:hint="cs"/>
                <w:b/>
                <w:bCs/>
                <w:color w:val="000000"/>
                <w:rtl/>
              </w:rPr>
              <w:t>16</w:t>
            </w:r>
            <w:r w:rsidRPr="00B37137">
              <w:rPr>
                <w:rFonts w:asciiTheme="minorBidi" w:hAnsiTheme="minorBidi" w:hint="cs"/>
                <w:color w:val="000000"/>
                <w:rtl/>
              </w:rPr>
              <w:t>.</w:t>
            </w:r>
            <w:r w:rsidRPr="00B37137">
              <w:rPr>
                <w:rFonts w:asciiTheme="minorBidi" w:hAnsiTheme="minorBidi"/>
                <w:color w:val="000000"/>
                <w:rtl/>
              </w:rPr>
              <w:t xml:space="preserve"> הכותב הציג קשר בין הנימוקים השונים המחזקים את עמדתו ככותב</w:t>
            </w:r>
            <w:r w:rsidRPr="00B37137">
              <w:rPr>
                <w:rFonts w:asciiTheme="minorBidi" w:hAnsiTheme="minorBidi" w:hint="cs"/>
                <w:color w:val="000000"/>
                <w:rtl/>
              </w:rPr>
              <w:t>.</w:t>
            </w:r>
            <w:r w:rsidRPr="00B37137">
              <w:rPr>
                <w:rFonts w:asciiTheme="minorBidi" w:hAnsiTheme="minorBidi"/>
                <w:color w:val="000000"/>
                <w:rtl/>
              </w:rPr>
              <w:t xml:space="preserve"> </w:t>
            </w:r>
          </w:p>
          <w:p w14:paraId="0E57541B" w14:textId="77777777" w:rsidR="00C25D2E" w:rsidRPr="00B37137" w:rsidRDefault="00C25D2E" w:rsidP="00C260F3">
            <w:pPr>
              <w:rPr>
                <w:rtl/>
              </w:rPr>
            </w:pPr>
          </w:p>
        </w:tc>
        <w:tc>
          <w:tcPr>
            <w:tcW w:w="2268" w:type="dxa"/>
          </w:tcPr>
          <w:p w14:paraId="47425A97" w14:textId="77777777" w:rsidR="00C25D2E" w:rsidRDefault="00C25D2E" w:rsidP="00C260F3">
            <w:pPr>
              <w:rPr>
                <w:rtl/>
              </w:rPr>
            </w:pPr>
            <w:r>
              <w:rPr>
                <w:rFonts w:asciiTheme="minorBidi" w:hAnsiTheme="minorBidi" w:cstheme="minorBidi"/>
                <w:color w:val="000000"/>
                <w:rtl/>
              </w:rPr>
              <w:t xml:space="preserve">הכותב הציג קשר מפורש, הדוק והגיוני בין הנימוקים השונים כך שישכנע את הנמען  גם באמצעות אמצעי קישור </w:t>
            </w:r>
            <w:proofErr w:type="spellStart"/>
            <w:r>
              <w:rPr>
                <w:rFonts w:asciiTheme="minorBidi" w:hAnsiTheme="minorBidi" w:cstheme="minorBidi"/>
                <w:color w:val="000000"/>
                <w:rtl/>
              </w:rPr>
              <w:t>וחזרתיות</w:t>
            </w:r>
            <w:proofErr w:type="spellEnd"/>
            <w:r>
              <w:rPr>
                <w:rFonts w:asciiTheme="minorBidi" w:hAnsiTheme="minorBidi" w:cstheme="minorBidi"/>
                <w:color w:val="000000"/>
                <w:rtl/>
              </w:rPr>
              <w:t xml:space="preserve"> על מילים.</w:t>
            </w:r>
          </w:p>
        </w:tc>
        <w:tc>
          <w:tcPr>
            <w:tcW w:w="2268" w:type="dxa"/>
            <w:tcBorders>
              <w:top w:val="single" w:sz="4" w:space="0" w:color="auto"/>
              <w:left w:val="single" w:sz="4" w:space="0" w:color="auto"/>
              <w:bottom w:val="single" w:sz="4" w:space="0" w:color="auto"/>
              <w:right w:val="single" w:sz="4" w:space="0" w:color="auto"/>
            </w:tcBorders>
          </w:tcPr>
          <w:p w14:paraId="579A1C79"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הציג קשר  בין הנימוקים השונים  באמצעות אמצעי קישור </w:t>
            </w:r>
            <w:proofErr w:type="spellStart"/>
            <w:r>
              <w:rPr>
                <w:rFonts w:asciiTheme="minorBidi" w:hAnsiTheme="minorBidi" w:cstheme="minorBidi"/>
                <w:color w:val="000000"/>
                <w:rtl/>
              </w:rPr>
              <w:t>וחזרתיות</w:t>
            </w:r>
            <w:proofErr w:type="spellEnd"/>
            <w:r>
              <w:rPr>
                <w:rFonts w:asciiTheme="minorBidi" w:hAnsiTheme="minorBidi" w:cstheme="minorBidi"/>
                <w:color w:val="000000"/>
                <w:rtl/>
              </w:rPr>
              <w:t xml:space="preserve"> על מילים</w:t>
            </w:r>
            <w:r>
              <w:rPr>
                <w:rFonts w:asciiTheme="minorBidi" w:hAnsiTheme="minorBidi" w:cstheme="minorBidi" w:hint="cs"/>
                <w:color w:val="000000"/>
                <w:rtl/>
              </w:rPr>
              <w:t>.</w:t>
            </w:r>
            <w:r>
              <w:rPr>
                <w:rFonts w:asciiTheme="minorBidi" w:hAnsiTheme="minorBidi" w:cstheme="minorBidi"/>
                <w:color w:val="000000"/>
                <w:rtl/>
              </w:rPr>
              <w:t xml:space="preserve">  </w:t>
            </w:r>
          </w:p>
          <w:p w14:paraId="4E43265F" w14:textId="77777777" w:rsidR="00C25D2E" w:rsidRDefault="00C25D2E" w:rsidP="00C260F3">
            <w:pPr>
              <w:spacing w:after="240"/>
              <w:rPr>
                <w:rFonts w:asciiTheme="minorBidi" w:hAnsiTheme="minorBidi" w:cstheme="minorBidi"/>
                <w:color w:val="000000"/>
                <w:rtl/>
              </w:rPr>
            </w:pPr>
          </w:p>
        </w:tc>
        <w:tc>
          <w:tcPr>
            <w:tcW w:w="2976" w:type="dxa"/>
            <w:tcBorders>
              <w:top w:val="single" w:sz="4" w:space="0" w:color="auto"/>
              <w:left w:val="single" w:sz="4" w:space="0" w:color="auto"/>
              <w:bottom w:val="single" w:sz="4" w:space="0" w:color="auto"/>
              <w:right w:val="single" w:sz="4" w:space="0" w:color="auto"/>
            </w:tcBorders>
          </w:tcPr>
          <w:p w14:paraId="0123F13E"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הציג קשר חלקי בין הנימוקים השונים באמצעות אמצעי קישור  או באמצעות </w:t>
            </w:r>
            <w:proofErr w:type="spellStart"/>
            <w:r>
              <w:rPr>
                <w:rFonts w:asciiTheme="minorBidi" w:hAnsiTheme="minorBidi" w:cstheme="minorBidi"/>
                <w:color w:val="000000"/>
                <w:rtl/>
              </w:rPr>
              <w:t>חזרתיות</w:t>
            </w:r>
            <w:proofErr w:type="spellEnd"/>
            <w:r>
              <w:rPr>
                <w:rFonts w:asciiTheme="minorBidi" w:hAnsiTheme="minorBidi" w:cstheme="minorBidi"/>
                <w:color w:val="000000"/>
                <w:rtl/>
              </w:rPr>
              <w:t xml:space="preserve"> על מילים.</w:t>
            </w:r>
          </w:p>
        </w:tc>
        <w:tc>
          <w:tcPr>
            <w:tcW w:w="2552" w:type="dxa"/>
            <w:tcBorders>
              <w:top w:val="single" w:sz="4" w:space="0" w:color="auto"/>
              <w:left w:val="single" w:sz="4" w:space="0" w:color="auto"/>
              <w:bottom w:val="single" w:sz="4" w:space="0" w:color="auto"/>
              <w:right w:val="single" w:sz="4" w:space="0" w:color="auto"/>
            </w:tcBorders>
          </w:tcPr>
          <w:p w14:paraId="5AEA8C1F"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הציג קשר  רופף בין הנימוקים השונים</w:t>
            </w:r>
            <w:r>
              <w:rPr>
                <w:rFonts w:asciiTheme="minorBidi" w:hAnsiTheme="minorBidi" w:cstheme="minorBidi" w:hint="cs"/>
                <w:color w:val="000000"/>
                <w:rtl/>
              </w:rPr>
              <w:t>.</w:t>
            </w:r>
            <w:r>
              <w:rPr>
                <w:rFonts w:asciiTheme="minorBidi" w:hAnsiTheme="minorBidi" w:cstheme="minorBidi"/>
                <w:color w:val="000000"/>
                <w:rtl/>
              </w:rPr>
              <w:t xml:space="preserve"> </w:t>
            </w:r>
          </w:p>
          <w:p w14:paraId="730E6EBB" w14:textId="77777777" w:rsidR="00C25D2E" w:rsidRDefault="00C25D2E" w:rsidP="00C260F3">
            <w:pPr>
              <w:spacing w:after="240"/>
              <w:rPr>
                <w:rFonts w:asciiTheme="minorBidi" w:hAnsiTheme="minorBidi" w:cstheme="minorBidi"/>
                <w:color w:val="000000"/>
                <w:rtl/>
              </w:rPr>
            </w:pPr>
          </w:p>
          <w:p w14:paraId="0BBAEFB4" w14:textId="77777777" w:rsidR="00C25D2E" w:rsidRDefault="00C25D2E" w:rsidP="00C260F3">
            <w:pPr>
              <w:spacing w:after="240"/>
              <w:rPr>
                <w:rFonts w:asciiTheme="minorBidi" w:hAnsiTheme="minorBidi" w:cstheme="minorBidi"/>
                <w:color w:val="000000"/>
                <w:rtl/>
              </w:rPr>
            </w:pPr>
          </w:p>
        </w:tc>
        <w:tc>
          <w:tcPr>
            <w:tcW w:w="1843" w:type="dxa"/>
            <w:tcBorders>
              <w:top w:val="single" w:sz="4" w:space="0" w:color="auto"/>
              <w:left w:val="single" w:sz="4" w:space="0" w:color="auto"/>
              <w:bottom w:val="single" w:sz="4" w:space="0" w:color="auto"/>
              <w:right w:val="single" w:sz="4" w:space="0" w:color="auto"/>
            </w:tcBorders>
          </w:tcPr>
          <w:p w14:paraId="1D8A71EF"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לא הציג כלל קשר בין נימוקים</w:t>
            </w:r>
            <w:r>
              <w:rPr>
                <w:rFonts w:asciiTheme="minorBidi" w:hAnsiTheme="minorBidi" w:cstheme="minorBidi" w:hint="cs"/>
                <w:color w:val="000000"/>
                <w:rtl/>
              </w:rPr>
              <w:t>.</w:t>
            </w:r>
          </w:p>
        </w:tc>
      </w:tr>
      <w:tr w:rsidR="00C25D2E" w14:paraId="70E27F66" w14:textId="77777777" w:rsidTr="00C25D2E">
        <w:tc>
          <w:tcPr>
            <w:tcW w:w="2835" w:type="dxa"/>
            <w:tcBorders>
              <w:top w:val="single" w:sz="4" w:space="0" w:color="auto"/>
              <w:left w:val="single" w:sz="4" w:space="0" w:color="auto"/>
              <w:bottom w:val="single" w:sz="4" w:space="0" w:color="auto"/>
              <w:right w:val="single" w:sz="4" w:space="0" w:color="auto"/>
            </w:tcBorders>
          </w:tcPr>
          <w:p w14:paraId="6572E883" w14:textId="77777777" w:rsidR="00C25D2E" w:rsidRDefault="00C25D2E" w:rsidP="00C260F3">
            <w:pPr>
              <w:spacing w:after="240"/>
              <w:rPr>
                <w:rFonts w:asciiTheme="minorBidi" w:hAnsiTheme="minorBidi" w:cstheme="minorBidi"/>
                <w:color w:val="000000"/>
              </w:rPr>
            </w:pPr>
            <w:r w:rsidRPr="00FA49ED">
              <w:rPr>
                <w:rFonts w:asciiTheme="minorBidi" w:hAnsiTheme="minorBidi" w:cstheme="minorBidi" w:hint="cs"/>
                <w:b/>
                <w:bCs/>
                <w:color w:val="000000"/>
                <w:rtl/>
              </w:rPr>
              <w:t>17.</w:t>
            </w:r>
            <w:r>
              <w:rPr>
                <w:rFonts w:asciiTheme="minorBidi" w:hAnsiTheme="minorBidi" w:cstheme="minorBidi"/>
                <w:color w:val="000000"/>
                <w:rtl/>
              </w:rPr>
              <w:t xml:space="preserve"> המסקנה (בסיכום) נגזרת באופן לוגי מן ההנמקה.</w:t>
            </w:r>
          </w:p>
        </w:tc>
        <w:tc>
          <w:tcPr>
            <w:tcW w:w="2268" w:type="dxa"/>
            <w:tcBorders>
              <w:top w:val="single" w:sz="4" w:space="0" w:color="auto"/>
              <w:left w:val="single" w:sz="4" w:space="0" w:color="auto"/>
              <w:bottom w:val="single" w:sz="4" w:space="0" w:color="auto"/>
              <w:right w:val="single" w:sz="4" w:space="0" w:color="auto"/>
            </w:tcBorders>
          </w:tcPr>
          <w:p w14:paraId="044EE53A"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הכותב מציג מסקנה  מפורשת וברורה הנגזרת באופן לוגי מן ההנמקה ומחזקת את עמדת הכותב.  המסקנה מנוסחת במילים אחרות מן הטענה המוצגת </w:t>
            </w:r>
            <w:r>
              <w:rPr>
                <w:rFonts w:asciiTheme="minorBidi" w:hAnsiTheme="minorBidi" w:cstheme="minorBidi"/>
                <w:color w:val="000000"/>
                <w:rtl/>
              </w:rPr>
              <w:lastRenderedPageBreak/>
              <w:t>בפתיחת הטקסט וכוללת מידע המסתמך על ההנמקה.</w:t>
            </w:r>
          </w:p>
        </w:tc>
        <w:tc>
          <w:tcPr>
            <w:tcW w:w="2268" w:type="dxa"/>
            <w:tcBorders>
              <w:top w:val="single" w:sz="4" w:space="0" w:color="auto"/>
              <w:left w:val="single" w:sz="4" w:space="0" w:color="auto"/>
              <w:bottom w:val="single" w:sz="4" w:space="0" w:color="auto"/>
              <w:right w:val="single" w:sz="4" w:space="0" w:color="auto"/>
            </w:tcBorders>
          </w:tcPr>
          <w:p w14:paraId="61BC8A4E"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lastRenderedPageBreak/>
              <w:t xml:space="preserve">הכותב מציג מסקנה  ברורה והיא  מנוסחת  בחלקה במילים אחרות ושונות ממילות הטענה. </w:t>
            </w:r>
          </w:p>
        </w:tc>
        <w:tc>
          <w:tcPr>
            <w:tcW w:w="2976" w:type="dxa"/>
            <w:tcBorders>
              <w:top w:val="single" w:sz="4" w:space="0" w:color="auto"/>
              <w:left w:val="single" w:sz="4" w:space="0" w:color="auto"/>
              <w:bottom w:val="single" w:sz="4" w:space="0" w:color="auto"/>
              <w:right w:val="single" w:sz="4" w:space="0" w:color="auto"/>
            </w:tcBorders>
          </w:tcPr>
          <w:p w14:paraId="1912C0EF"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הכותב מציג מסקנה חלקית, למשל </w:t>
            </w:r>
            <w:r>
              <w:rPr>
                <w:rFonts w:asciiTheme="minorBidi" w:hAnsiTheme="minorBidi" w:cstheme="minorBidi" w:hint="cs"/>
                <w:color w:val="000000"/>
                <w:rtl/>
              </w:rPr>
              <w:t xml:space="preserve">, </w:t>
            </w:r>
            <w:r>
              <w:rPr>
                <w:rFonts w:asciiTheme="minorBidi" w:hAnsiTheme="minorBidi" w:cstheme="minorBidi"/>
                <w:color w:val="000000"/>
                <w:rtl/>
              </w:rPr>
              <w:t xml:space="preserve">חזרה על הטענה בליווי המלצה הנשענת על הטענה המרכזית של הכותב. </w:t>
            </w:r>
          </w:p>
        </w:tc>
        <w:tc>
          <w:tcPr>
            <w:tcW w:w="2552" w:type="dxa"/>
            <w:tcBorders>
              <w:top w:val="single" w:sz="4" w:space="0" w:color="auto"/>
              <w:left w:val="single" w:sz="4" w:space="0" w:color="auto"/>
              <w:bottom w:val="single" w:sz="4" w:space="0" w:color="auto"/>
              <w:right w:val="single" w:sz="4" w:space="0" w:color="auto"/>
            </w:tcBorders>
          </w:tcPr>
          <w:p w14:paraId="7F804831"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הכותב מציג את הטענה פעם נוספת  ללא כל שינוי</w:t>
            </w:r>
            <w:r>
              <w:rPr>
                <w:rFonts w:asciiTheme="minorBidi" w:hAnsiTheme="minorBidi" w:cstheme="minorBidi" w:hint="cs"/>
                <w:color w:val="000000"/>
                <w:rtl/>
              </w:rPr>
              <w:t xml:space="preserve">, </w:t>
            </w:r>
            <w:r>
              <w:rPr>
                <w:rFonts w:asciiTheme="minorBidi" w:hAnsiTheme="minorBidi" w:cstheme="minorBidi"/>
                <w:color w:val="000000"/>
                <w:rtl/>
              </w:rPr>
              <w:t xml:space="preserve">או הכותב מציג המלצה בלבד הנגזרת מן הטענה </w:t>
            </w:r>
            <w:r>
              <w:rPr>
                <w:rFonts w:asciiTheme="minorBidi" w:hAnsiTheme="minorBidi" w:cstheme="minorBidi" w:hint="cs"/>
                <w:color w:val="000000"/>
                <w:rtl/>
              </w:rPr>
              <w:t>ו</w:t>
            </w:r>
            <w:r>
              <w:rPr>
                <w:rFonts w:asciiTheme="minorBidi" w:hAnsiTheme="minorBidi" w:cstheme="minorBidi"/>
                <w:color w:val="000000"/>
                <w:rtl/>
              </w:rPr>
              <w:t>ההנמקה.</w:t>
            </w:r>
          </w:p>
        </w:tc>
        <w:tc>
          <w:tcPr>
            <w:tcW w:w="1843" w:type="dxa"/>
            <w:tcBorders>
              <w:top w:val="single" w:sz="4" w:space="0" w:color="auto"/>
              <w:left w:val="single" w:sz="4" w:space="0" w:color="auto"/>
              <w:bottom w:val="single" w:sz="4" w:space="0" w:color="auto"/>
              <w:right w:val="single" w:sz="4" w:space="0" w:color="auto"/>
            </w:tcBorders>
          </w:tcPr>
          <w:p w14:paraId="775E88EB"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אין מסקנה  הנגזרת באופן לוגי מן ההנמקה</w:t>
            </w:r>
            <w:r>
              <w:rPr>
                <w:rFonts w:asciiTheme="minorBidi" w:hAnsiTheme="minorBidi" w:cstheme="minorBidi" w:hint="cs"/>
                <w:color w:val="000000"/>
                <w:rtl/>
              </w:rPr>
              <w:t>.</w:t>
            </w:r>
          </w:p>
          <w:p w14:paraId="00B788CD" w14:textId="77777777" w:rsidR="00C25D2E" w:rsidRDefault="00C25D2E" w:rsidP="00C260F3">
            <w:pPr>
              <w:spacing w:after="240"/>
              <w:rPr>
                <w:rFonts w:asciiTheme="minorBidi" w:hAnsiTheme="minorBidi" w:cstheme="minorBidi"/>
                <w:color w:val="000000"/>
                <w:rtl/>
              </w:rPr>
            </w:pPr>
          </w:p>
          <w:p w14:paraId="1C07C377" w14:textId="77777777" w:rsidR="00C25D2E" w:rsidRDefault="00C25D2E" w:rsidP="00C260F3">
            <w:pPr>
              <w:spacing w:after="240"/>
              <w:rPr>
                <w:rFonts w:asciiTheme="minorBidi" w:hAnsiTheme="minorBidi" w:cstheme="minorBidi"/>
                <w:color w:val="000000"/>
                <w:rtl/>
              </w:rPr>
            </w:pPr>
          </w:p>
        </w:tc>
      </w:tr>
      <w:tr w:rsidR="00C25D2E" w14:paraId="55E2D5ED" w14:textId="77777777" w:rsidTr="00C25D2E">
        <w:tc>
          <w:tcPr>
            <w:tcW w:w="14742" w:type="dxa"/>
            <w:gridSpan w:val="6"/>
            <w:shd w:val="clear" w:color="auto" w:fill="8EAADB" w:themeFill="accent1" w:themeFillTint="99"/>
          </w:tcPr>
          <w:p w14:paraId="3C3E6939" w14:textId="77777777" w:rsidR="00C25D2E" w:rsidRPr="00B37137" w:rsidRDefault="00C25D2E" w:rsidP="00C260F3">
            <w:pPr>
              <w:spacing w:after="240" w:line="360" w:lineRule="auto"/>
              <w:jc w:val="center"/>
              <w:rPr>
                <w:rFonts w:asciiTheme="minorBidi" w:hAnsiTheme="minorBidi"/>
                <w:b/>
                <w:bCs/>
                <w:color w:val="000000"/>
                <w:sz w:val="16"/>
                <w:szCs w:val="16"/>
                <w:rtl/>
              </w:rPr>
            </w:pPr>
            <w:r w:rsidRPr="00B37137">
              <w:rPr>
                <w:rFonts w:asciiTheme="minorBidi" w:hAnsiTheme="minorBidi"/>
                <w:b/>
                <w:bCs/>
                <w:color w:val="000000"/>
                <w:sz w:val="22"/>
                <w:szCs w:val="22"/>
                <w:rtl/>
              </w:rPr>
              <w:lastRenderedPageBreak/>
              <w:t>לכידות הטקסט</w:t>
            </w:r>
          </w:p>
          <w:p w14:paraId="41578700" w14:textId="77777777" w:rsidR="00C25D2E" w:rsidRDefault="00C25D2E" w:rsidP="00C260F3">
            <w:pPr>
              <w:jc w:val="center"/>
              <w:rPr>
                <w:rtl/>
              </w:rPr>
            </w:pPr>
            <w:r w:rsidRPr="008D3C26">
              <w:rPr>
                <w:rFonts w:asciiTheme="minorBidi" w:hAnsiTheme="minorBidi" w:hint="cs"/>
                <w:b/>
                <w:bCs/>
                <w:color w:val="000000"/>
                <w:sz w:val="16"/>
                <w:szCs w:val="16"/>
                <w:rtl/>
              </w:rPr>
              <w:t>סה"כ 4 נקודות</w:t>
            </w:r>
          </w:p>
        </w:tc>
      </w:tr>
      <w:tr w:rsidR="00C25D2E" w14:paraId="228C24E1" w14:textId="77777777" w:rsidTr="00C25D2E">
        <w:tc>
          <w:tcPr>
            <w:tcW w:w="2835" w:type="dxa"/>
            <w:tcBorders>
              <w:top w:val="single" w:sz="4" w:space="0" w:color="auto"/>
              <w:left w:val="single" w:sz="4" w:space="0" w:color="auto"/>
              <w:bottom w:val="single" w:sz="4" w:space="0" w:color="auto"/>
              <w:right w:val="single" w:sz="4" w:space="0" w:color="auto"/>
            </w:tcBorders>
          </w:tcPr>
          <w:p w14:paraId="7A35D783" w14:textId="77777777" w:rsidR="00C25D2E" w:rsidRDefault="00C25D2E" w:rsidP="00C260F3">
            <w:pPr>
              <w:spacing w:after="240"/>
              <w:rPr>
                <w:rFonts w:asciiTheme="minorBidi" w:hAnsiTheme="minorBidi" w:cstheme="minorBidi"/>
                <w:color w:val="000000"/>
                <w:rtl/>
              </w:rPr>
            </w:pPr>
            <w:r w:rsidRPr="00FA49ED">
              <w:rPr>
                <w:rFonts w:asciiTheme="minorBidi" w:hAnsiTheme="minorBidi" w:cstheme="minorBidi" w:hint="cs"/>
                <w:b/>
                <w:bCs/>
                <w:color w:val="000000"/>
                <w:rtl/>
              </w:rPr>
              <w:t>18.</w:t>
            </w:r>
            <w:r>
              <w:rPr>
                <w:rFonts w:asciiTheme="minorBidi" w:hAnsiTheme="minorBidi" w:cstheme="minorBidi"/>
                <w:color w:val="000000"/>
                <w:rtl/>
              </w:rPr>
              <w:t xml:space="preserve"> הדברים כתובים בצורה רציפה.</w:t>
            </w:r>
            <w:r>
              <w:rPr>
                <w:rFonts w:asciiTheme="minorBidi" w:hAnsiTheme="minorBidi" w:cstheme="minorBidi" w:hint="cs"/>
                <w:color w:val="000000"/>
                <w:rtl/>
              </w:rPr>
              <w:t xml:space="preserve"> </w:t>
            </w:r>
            <w:r>
              <w:rPr>
                <w:rFonts w:asciiTheme="minorBidi" w:hAnsiTheme="minorBidi" w:cstheme="minorBidi"/>
                <w:color w:val="000000"/>
                <w:rtl/>
              </w:rPr>
              <w:t>קיים  קשר בין הרעיונות והנושאים המופיעים בטקסט כך שהם מתקבלים על הדעת ומובָנים</w:t>
            </w:r>
            <w:r>
              <w:rPr>
                <w:rFonts w:asciiTheme="minorBidi" w:hAnsiTheme="minorBidi" w:cstheme="minorBidi" w:hint="cs"/>
                <w:color w:val="000000"/>
                <w:rtl/>
              </w:rPr>
              <w:t xml:space="preserve"> </w:t>
            </w:r>
            <w:r>
              <w:rPr>
                <w:rFonts w:asciiTheme="minorBidi" w:hAnsiTheme="minorBidi" w:cstheme="minorBidi"/>
                <w:color w:val="000000"/>
                <w:rtl/>
              </w:rPr>
              <w:t>הגיונית לקורא.</w:t>
            </w:r>
          </w:p>
          <w:p w14:paraId="7E99A470" w14:textId="77777777" w:rsidR="00C25D2E" w:rsidRDefault="00C25D2E" w:rsidP="00C260F3">
            <w:pPr>
              <w:spacing w:after="240"/>
              <w:jc w:val="center"/>
              <w:rPr>
                <w:rFonts w:asciiTheme="minorBidi" w:hAnsiTheme="minorBidi" w:cstheme="minorBidi"/>
                <w:b/>
                <w:bCs/>
                <w:color w:val="000000"/>
                <w:rtl/>
              </w:rPr>
            </w:pPr>
          </w:p>
          <w:p w14:paraId="67465399" w14:textId="77777777" w:rsidR="00C25D2E" w:rsidRDefault="00C25D2E" w:rsidP="00C260F3">
            <w:pPr>
              <w:spacing w:after="240"/>
              <w:rPr>
                <w:rFonts w:asciiTheme="minorBidi" w:hAnsiTheme="minorBidi" w:cstheme="minorBidi"/>
                <w:color w:val="000000"/>
              </w:rPr>
            </w:pPr>
          </w:p>
        </w:tc>
        <w:tc>
          <w:tcPr>
            <w:tcW w:w="2268" w:type="dxa"/>
            <w:tcBorders>
              <w:top w:val="single" w:sz="4" w:space="0" w:color="auto"/>
              <w:left w:val="single" w:sz="4" w:space="0" w:color="auto"/>
              <w:bottom w:val="single" w:sz="4" w:space="0" w:color="auto"/>
              <w:right w:val="single" w:sz="4" w:space="0" w:color="auto"/>
            </w:tcBorders>
          </w:tcPr>
          <w:p w14:paraId="1001F89D"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ארגון הרעיונות והנושאים המוצגים בטקסט מובילים את הקורא להבין  </w:t>
            </w:r>
            <w:r>
              <w:rPr>
                <w:rFonts w:asciiTheme="minorBidi" w:hAnsiTheme="minorBidi" w:cstheme="minorBidi"/>
                <w:color w:val="000000"/>
                <w:u w:val="single"/>
                <w:rtl/>
              </w:rPr>
              <w:t>היטב</w:t>
            </w:r>
            <w:r>
              <w:rPr>
                <w:rFonts w:asciiTheme="minorBidi" w:hAnsiTheme="minorBidi" w:cstheme="minorBidi"/>
                <w:color w:val="000000"/>
                <w:rtl/>
              </w:rPr>
              <w:t xml:space="preserve"> את הנושא המדובר</w:t>
            </w:r>
            <w:r>
              <w:rPr>
                <w:rFonts w:asciiTheme="minorBidi" w:hAnsiTheme="minorBidi" w:cstheme="minorBidi" w:hint="cs"/>
                <w:color w:val="000000"/>
                <w:rtl/>
              </w:rPr>
              <w:t xml:space="preserve">. </w:t>
            </w:r>
            <w:r>
              <w:rPr>
                <w:rFonts w:asciiTheme="minorBidi" w:hAnsiTheme="minorBidi" w:cstheme="minorBidi"/>
                <w:color w:val="000000"/>
                <w:rtl/>
              </w:rPr>
              <w:t xml:space="preserve">הרעיונות קשורים זה בזה וקיימת ביניהם זרימה הגיונית וברורה גם ללא שימוש במילים מקדמי ארגון המאותתות לנמען על פתיחה או סיום של ההיצג הכתוב (למשל: שימוש במילים ראשית, שנית, לסיכום). </w:t>
            </w:r>
          </w:p>
          <w:p w14:paraId="36AB6552"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685ABCCC"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ארגון הרעיונות והנושאים המוצגים בטקסט מובילים את הקורא להבין את הנושא המדובר</w:t>
            </w:r>
            <w:r>
              <w:rPr>
                <w:rFonts w:asciiTheme="minorBidi" w:hAnsiTheme="minorBidi" w:cstheme="minorBidi" w:hint="cs"/>
                <w:color w:val="000000"/>
                <w:rtl/>
              </w:rPr>
              <w:t>.</w:t>
            </w:r>
            <w:r>
              <w:rPr>
                <w:rFonts w:asciiTheme="minorBidi" w:hAnsiTheme="minorBidi" w:cstheme="minorBidi"/>
                <w:color w:val="000000"/>
                <w:rtl/>
              </w:rPr>
              <w:t xml:space="preserve"> </w:t>
            </w:r>
          </w:p>
        </w:tc>
        <w:tc>
          <w:tcPr>
            <w:tcW w:w="2976" w:type="dxa"/>
            <w:tcBorders>
              <w:top w:val="single" w:sz="4" w:space="0" w:color="auto"/>
              <w:left w:val="single" w:sz="4" w:space="0" w:color="auto"/>
              <w:bottom w:val="single" w:sz="4" w:space="0" w:color="auto"/>
              <w:right w:val="single" w:sz="4" w:space="0" w:color="auto"/>
            </w:tcBorders>
          </w:tcPr>
          <w:p w14:paraId="7C09DF48"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ארגון  </w:t>
            </w:r>
            <w:r>
              <w:rPr>
                <w:rFonts w:asciiTheme="minorBidi" w:hAnsiTheme="minorBidi" w:cstheme="minorBidi"/>
                <w:color w:val="000000"/>
                <w:u w:val="single"/>
                <w:rtl/>
              </w:rPr>
              <w:t xml:space="preserve">חלקי </w:t>
            </w:r>
            <w:r>
              <w:rPr>
                <w:rFonts w:asciiTheme="minorBidi" w:hAnsiTheme="minorBidi" w:cstheme="minorBidi"/>
                <w:color w:val="000000"/>
                <w:rtl/>
              </w:rPr>
              <w:t>של הרעיונות והנושאים המוצגים בטקסט</w:t>
            </w:r>
            <w:r>
              <w:rPr>
                <w:rFonts w:asciiTheme="minorBidi" w:hAnsiTheme="minorBidi" w:cstheme="minorBidi" w:hint="cs"/>
                <w:color w:val="000000"/>
                <w:rtl/>
              </w:rPr>
              <w:t>,</w:t>
            </w:r>
            <w:r>
              <w:rPr>
                <w:rFonts w:asciiTheme="minorBidi" w:hAnsiTheme="minorBidi" w:cstheme="minorBidi"/>
                <w:color w:val="000000"/>
                <w:rtl/>
              </w:rPr>
              <w:t xml:space="preserve"> כך שהקורא לא מצליח להבין בקלות  את הנושא המדובר. הטקסט אינו מפורש דיו ואינו מספק כהלכה  את הרעיונות הדרושים להבנת הנושא המדובר</w:t>
            </w:r>
            <w:r>
              <w:rPr>
                <w:rFonts w:asciiTheme="minorBidi" w:hAnsiTheme="minorBidi" w:hint="cs"/>
                <w:color w:val="000000"/>
                <w:rtl/>
              </w:rPr>
              <w:t>.</w:t>
            </w:r>
          </w:p>
          <w:p w14:paraId="21C7D30E"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דוגמות:</w:t>
            </w:r>
            <w:r>
              <w:rPr>
                <w:rFonts w:asciiTheme="minorBidi" w:hAnsiTheme="minorBidi" w:cstheme="minorBidi" w:hint="cs"/>
                <w:color w:val="000000"/>
                <w:rtl/>
              </w:rPr>
              <w:t xml:space="preserve"> </w:t>
            </w:r>
            <w:r>
              <w:rPr>
                <w:rFonts w:asciiTheme="minorBidi" w:hAnsiTheme="minorBidi" w:cstheme="minorBidi"/>
                <w:color w:val="000000"/>
                <w:rtl/>
              </w:rPr>
              <w:t>הטקסט מכיל חזרות היוצרות עודפות מיותרת</w:t>
            </w:r>
            <w:r>
              <w:rPr>
                <w:rFonts w:asciiTheme="minorBidi" w:hAnsiTheme="minorBidi" w:cstheme="minorBidi" w:hint="cs"/>
                <w:color w:val="000000"/>
                <w:rtl/>
              </w:rPr>
              <w:t xml:space="preserve"> </w:t>
            </w:r>
            <w:r>
              <w:rPr>
                <w:rFonts w:asciiTheme="minorBidi" w:hAnsiTheme="minorBidi" w:cstheme="minorBidi"/>
                <w:color w:val="000000"/>
                <w:rtl/>
              </w:rPr>
              <w:t>בטקסט  מופיע  מידע הסוטה מן הנושא.</w:t>
            </w:r>
            <w:r>
              <w:rPr>
                <w:rFonts w:asciiTheme="minorBidi" w:hAnsiTheme="minorBidi" w:hint="cs"/>
                <w:color w:val="000000"/>
                <w:rtl/>
              </w:rPr>
              <w:t xml:space="preserve"> </w:t>
            </w:r>
            <w:r>
              <w:rPr>
                <w:rFonts w:asciiTheme="minorBidi" w:hAnsiTheme="minorBidi" w:cstheme="minorBidi"/>
                <w:color w:val="000000"/>
                <w:rtl/>
              </w:rPr>
              <w:t>הזרימה בין הרעיונות מקוטעת מכיוון שהיא  מלווה בשימוש  במילות קישור  מיותרות שתפקידן לאותת לקורא מה הוא עומד לקרוא בהמשך (למשל להלן נימוקיי, להלן דוגמות).</w:t>
            </w:r>
          </w:p>
        </w:tc>
        <w:tc>
          <w:tcPr>
            <w:tcW w:w="2552" w:type="dxa"/>
            <w:tcBorders>
              <w:top w:val="single" w:sz="4" w:space="0" w:color="auto"/>
              <w:left w:val="single" w:sz="4" w:space="0" w:color="auto"/>
              <w:bottom w:val="single" w:sz="4" w:space="0" w:color="auto"/>
              <w:right w:val="single" w:sz="4" w:space="0" w:color="auto"/>
            </w:tcBorders>
          </w:tcPr>
          <w:p w14:paraId="09F88A58"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ארגון הרעיונות בטקסט מבלבל את הקורא.</w:t>
            </w:r>
          </w:p>
          <w:p w14:paraId="1EE005AC"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לעתים, הטקסט מכיל מידע מצומצם מאוד והקורא נדרש להשלים פערים בטקסט  ומתקשה להבין בקלות במי או במה מדובר</w:t>
            </w:r>
            <w:r>
              <w:rPr>
                <w:rFonts w:asciiTheme="minorBidi" w:hAnsiTheme="minorBidi" w:hint="cs"/>
                <w:color w:val="000000"/>
                <w:rtl/>
              </w:rPr>
              <w:t xml:space="preserve">, </w:t>
            </w:r>
            <w:r>
              <w:rPr>
                <w:rFonts w:asciiTheme="minorBidi" w:hAnsiTheme="minorBidi" w:cstheme="minorBidi"/>
                <w:color w:val="000000"/>
                <w:rtl/>
              </w:rPr>
              <w:t>או</w:t>
            </w:r>
            <w:r>
              <w:rPr>
                <w:rFonts w:asciiTheme="minorBidi" w:hAnsiTheme="minorBidi" w:hint="cs"/>
                <w:color w:val="000000"/>
                <w:rtl/>
              </w:rPr>
              <w:t xml:space="preserve"> </w:t>
            </w:r>
            <w:r>
              <w:rPr>
                <w:rFonts w:asciiTheme="minorBidi" w:hAnsiTheme="minorBidi" w:cstheme="minorBidi"/>
                <w:color w:val="000000"/>
                <w:rtl/>
              </w:rPr>
              <w:t xml:space="preserve">הקשר בין הרעיונות אינו מובהר בטקסט. </w:t>
            </w:r>
          </w:p>
          <w:p w14:paraId="134657B3"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tl/>
              </w:rPr>
              <w:t xml:space="preserve"> </w:t>
            </w:r>
          </w:p>
        </w:tc>
        <w:tc>
          <w:tcPr>
            <w:tcW w:w="1843" w:type="dxa"/>
            <w:tcBorders>
              <w:top w:val="single" w:sz="4" w:space="0" w:color="auto"/>
              <w:left w:val="single" w:sz="4" w:space="0" w:color="auto"/>
              <w:bottom w:val="single" w:sz="4" w:space="0" w:color="auto"/>
              <w:right w:val="single" w:sz="4" w:space="0" w:color="auto"/>
            </w:tcBorders>
          </w:tcPr>
          <w:p w14:paraId="0C9F3B0F"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הכותב מדלג באקראי מנקודה לנקודה, ומשאיר את הקורא "מתרוצץ"  כדי לעקוב אחר הדברים</w:t>
            </w:r>
            <w:r>
              <w:rPr>
                <w:rFonts w:asciiTheme="minorBidi" w:hAnsiTheme="minorBidi" w:hint="cs"/>
                <w:color w:val="000000"/>
                <w:rtl/>
              </w:rPr>
              <w:t>.</w:t>
            </w:r>
          </w:p>
          <w:p w14:paraId="53A9576F" w14:textId="77777777" w:rsidR="00C25D2E" w:rsidRDefault="00C25D2E" w:rsidP="00C260F3">
            <w:pPr>
              <w:spacing w:after="240"/>
              <w:rPr>
                <w:rFonts w:asciiTheme="minorBidi" w:hAnsiTheme="minorBidi" w:cstheme="minorBidi"/>
                <w:color w:val="000000"/>
                <w:rtl/>
              </w:rPr>
            </w:pPr>
            <w:r>
              <w:rPr>
                <w:rFonts w:asciiTheme="minorBidi" w:hAnsiTheme="minorBidi" w:cstheme="minorBidi"/>
                <w:color w:val="000000"/>
              </w:rPr>
              <w:t xml:space="preserve"> </w:t>
            </w:r>
          </w:p>
        </w:tc>
      </w:tr>
      <w:tr w:rsidR="00C25D2E" w14:paraId="593F1283" w14:textId="77777777" w:rsidTr="00C25D2E">
        <w:tc>
          <w:tcPr>
            <w:tcW w:w="14742"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56F8043" w14:textId="77777777" w:rsidR="00C25D2E" w:rsidRPr="00B37137" w:rsidRDefault="00C25D2E" w:rsidP="00C260F3">
            <w:pPr>
              <w:spacing w:after="240"/>
              <w:jc w:val="center"/>
              <w:rPr>
                <w:rFonts w:asciiTheme="minorBidi" w:hAnsiTheme="minorBidi"/>
                <w:b/>
                <w:bCs/>
                <w:color w:val="000000"/>
                <w:sz w:val="22"/>
                <w:szCs w:val="22"/>
              </w:rPr>
            </w:pPr>
            <w:r w:rsidRPr="00B37137">
              <w:rPr>
                <w:rFonts w:asciiTheme="minorBidi" w:hAnsiTheme="minorBidi"/>
                <w:b/>
                <w:bCs/>
                <w:color w:val="000000"/>
                <w:sz w:val="22"/>
                <w:szCs w:val="22"/>
                <w:rtl/>
              </w:rPr>
              <w:t>קישוריות</w:t>
            </w:r>
          </w:p>
          <w:p w14:paraId="519870D7" w14:textId="77777777" w:rsidR="00C25D2E" w:rsidRPr="00B37137" w:rsidRDefault="00C25D2E" w:rsidP="00C260F3">
            <w:pPr>
              <w:spacing w:after="240"/>
              <w:jc w:val="center"/>
              <w:rPr>
                <w:rFonts w:asciiTheme="minorBidi" w:hAnsiTheme="minorBidi"/>
                <w:color w:val="000000"/>
                <w:sz w:val="18"/>
                <w:szCs w:val="18"/>
              </w:rPr>
            </w:pPr>
            <w:r w:rsidRPr="00B37137">
              <w:rPr>
                <w:rFonts w:asciiTheme="minorBidi" w:hAnsiTheme="minorBidi" w:hint="cs"/>
                <w:color w:val="000000"/>
                <w:sz w:val="18"/>
                <w:szCs w:val="18"/>
                <w:rtl/>
              </w:rPr>
              <w:t>סה"כ 4 נקודות</w:t>
            </w:r>
          </w:p>
          <w:p w14:paraId="602DD486" w14:textId="77777777" w:rsidR="00C25D2E" w:rsidRDefault="00C25D2E" w:rsidP="00C260F3">
            <w:pPr>
              <w:spacing w:after="240"/>
              <w:rPr>
                <w:rFonts w:asciiTheme="minorBidi" w:hAnsiTheme="minorBidi"/>
                <w:color w:val="000000"/>
                <w:rtl/>
              </w:rPr>
            </w:pPr>
          </w:p>
        </w:tc>
      </w:tr>
      <w:tr w:rsidR="00C25D2E" w14:paraId="5DEEC69E" w14:textId="77777777" w:rsidTr="00C25D2E">
        <w:tc>
          <w:tcPr>
            <w:tcW w:w="2835" w:type="dxa"/>
            <w:tcBorders>
              <w:top w:val="single" w:sz="4" w:space="0" w:color="auto"/>
              <w:left w:val="single" w:sz="4" w:space="0" w:color="auto"/>
              <w:bottom w:val="single" w:sz="4" w:space="0" w:color="auto"/>
              <w:right w:val="single" w:sz="4" w:space="0" w:color="auto"/>
            </w:tcBorders>
          </w:tcPr>
          <w:p w14:paraId="63B612C4" w14:textId="77777777" w:rsidR="00C25D2E" w:rsidRDefault="00C25D2E" w:rsidP="00C260F3">
            <w:pPr>
              <w:spacing w:after="240"/>
              <w:rPr>
                <w:rFonts w:asciiTheme="minorBidi" w:hAnsiTheme="minorBidi" w:cstheme="minorBidi"/>
                <w:color w:val="000000"/>
                <w:rtl/>
              </w:rPr>
            </w:pPr>
            <w:r w:rsidRPr="00FA49ED">
              <w:rPr>
                <w:rFonts w:asciiTheme="minorBidi" w:hAnsiTheme="minorBidi" w:cstheme="minorBidi" w:hint="cs"/>
                <w:b/>
                <w:bCs/>
                <w:color w:val="000000"/>
                <w:rtl/>
              </w:rPr>
              <w:lastRenderedPageBreak/>
              <w:t>19.</w:t>
            </w:r>
            <w:r>
              <w:rPr>
                <w:rFonts w:asciiTheme="minorBidi" w:hAnsiTheme="minorBidi" w:cstheme="minorBidi"/>
                <w:color w:val="000000"/>
                <w:rtl/>
              </w:rPr>
              <w:t xml:space="preserve"> הטקסט מכיל רכיבים לשוניים שונים גלויים  </w:t>
            </w:r>
            <w:r>
              <w:rPr>
                <w:rFonts w:asciiTheme="minorBidi" w:hAnsiTheme="minorBidi" w:cstheme="minorBidi"/>
                <w:color w:val="000000"/>
                <w:u w:val="single"/>
                <w:rtl/>
              </w:rPr>
              <w:t>מתאימים</w:t>
            </w:r>
            <w:r>
              <w:rPr>
                <w:rFonts w:asciiTheme="minorBidi" w:hAnsiTheme="minorBidi" w:cstheme="minorBidi"/>
                <w:color w:val="000000"/>
                <w:rtl/>
              </w:rPr>
              <w:t xml:space="preserve"> (מספקים ולא עודפים)  כדי לחבר בין חלקי הטקסט השונים. </w:t>
            </w:r>
          </w:p>
          <w:p w14:paraId="5AFAC79D"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61C8A6C7"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הטקסט מקושר היטב באמצעות מילות קישור מתאימות, אזכורים וכינויים  המסייעים לקורא להבין את רצף הדברים.</w:t>
            </w:r>
          </w:p>
        </w:tc>
        <w:tc>
          <w:tcPr>
            <w:tcW w:w="2268" w:type="dxa"/>
            <w:tcBorders>
              <w:top w:val="single" w:sz="4" w:space="0" w:color="auto"/>
              <w:left w:val="single" w:sz="4" w:space="0" w:color="auto"/>
              <w:bottom w:val="single" w:sz="4" w:space="0" w:color="auto"/>
              <w:right w:val="single" w:sz="4" w:space="0" w:color="auto"/>
            </w:tcBorders>
          </w:tcPr>
          <w:p w14:paraId="69B30AD7"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הטקסט מקושר ברובו באמצעות מילות קישור, אזכורים, כינויים. </w:t>
            </w:r>
          </w:p>
        </w:tc>
        <w:tc>
          <w:tcPr>
            <w:tcW w:w="2976" w:type="dxa"/>
            <w:tcBorders>
              <w:top w:val="single" w:sz="4" w:space="0" w:color="auto"/>
              <w:left w:val="single" w:sz="4" w:space="0" w:color="auto"/>
              <w:bottom w:val="single" w:sz="4" w:space="0" w:color="auto"/>
              <w:right w:val="single" w:sz="4" w:space="0" w:color="auto"/>
            </w:tcBorders>
          </w:tcPr>
          <w:p w14:paraId="14B3BF30" w14:textId="77777777" w:rsidR="00C25D2E" w:rsidRPr="00B37137" w:rsidRDefault="00C25D2E" w:rsidP="00C260F3">
            <w:pPr>
              <w:spacing w:after="240"/>
              <w:rPr>
                <w:rFonts w:asciiTheme="minorBidi" w:hAnsiTheme="minorBidi" w:cstheme="minorBidi"/>
                <w:color w:val="000000"/>
                <w:sz w:val="28"/>
                <w:szCs w:val="28"/>
              </w:rPr>
            </w:pPr>
            <w:r w:rsidRPr="00B37137">
              <w:rPr>
                <w:rFonts w:asciiTheme="minorBidi" w:hAnsiTheme="minorBidi" w:cstheme="minorBidi"/>
                <w:color w:val="000000"/>
                <w:sz w:val="28"/>
                <w:szCs w:val="28"/>
                <w:rtl/>
              </w:rPr>
              <w:t xml:space="preserve">הטקסט מכיל מילות קישור  אזכורים במידה שאינה  מספקת (עודפת או מצומצמת)  </w:t>
            </w:r>
          </w:p>
        </w:tc>
        <w:tc>
          <w:tcPr>
            <w:tcW w:w="2552" w:type="dxa"/>
            <w:tcBorders>
              <w:top w:val="single" w:sz="4" w:space="0" w:color="auto"/>
              <w:left w:val="single" w:sz="4" w:space="0" w:color="auto"/>
              <w:bottom w:val="single" w:sz="4" w:space="0" w:color="auto"/>
              <w:right w:val="single" w:sz="4" w:space="0" w:color="auto"/>
            </w:tcBorders>
          </w:tcPr>
          <w:p w14:paraId="4EBA4930"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הטקסט מכיל מילות קישור שאינן מתאימות או  לא נכונות  הפוגעות בהבנה.</w:t>
            </w:r>
          </w:p>
          <w:p w14:paraId="5B968B7B" w14:textId="77777777" w:rsidR="00C25D2E" w:rsidRDefault="00C25D2E" w:rsidP="00C260F3">
            <w:pPr>
              <w:spacing w:after="240"/>
              <w:rPr>
                <w:rFonts w:asciiTheme="minorBidi" w:hAnsiTheme="minorBidi" w:cstheme="minorBidi"/>
                <w:color w:val="000000"/>
                <w:rtl/>
              </w:rPr>
            </w:pPr>
          </w:p>
        </w:tc>
        <w:tc>
          <w:tcPr>
            <w:tcW w:w="1843" w:type="dxa"/>
            <w:tcBorders>
              <w:top w:val="single" w:sz="4" w:space="0" w:color="auto"/>
              <w:left w:val="single" w:sz="4" w:space="0" w:color="auto"/>
              <w:bottom w:val="single" w:sz="4" w:space="0" w:color="auto"/>
              <w:right w:val="single" w:sz="4" w:space="0" w:color="auto"/>
            </w:tcBorders>
          </w:tcPr>
          <w:p w14:paraId="3971CDBE"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הטקסט אינו מכיל מילות קישור וקשה להבין את רצף הדברים.</w:t>
            </w:r>
          </w:p>
        </w:tc>
      </w:tr>
      <w:tr w:rsidR="00C25D2E" w14:paraId="3673C54B" w14:textId="77777777" w:rsidTr="00C25D2E">
        <w:tc>
          <w:tcPr>
            <w:tcW w:w="14742"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C467803" w14:textId="77777777" w:rsidR="00C25D2E" w:rsidRPr="00B37137" w:rsidRDefault="00C25D2E" w:rsidP="00C260F3">
            <w:pPr>
              <w:spacing w:after="240"/>
              <w:jc w:val="center"/>
              <w:rPr>
                <w:rFonts w:asciiTheme="minorBidi" w:hAnsiTheme="minorBidi"/>
                <w:b/>
                <w:bCs/>
                <w:color w:val="000000"/>
                <w:sz w:val="22"/>
                <w:szCs w:val="22"/>
                <w:rtl/>
              </w:rPr>
            </w:pPr>
            <w:r w:rsidRPr="00B37137">
              <w:rPr>
                <w:rFonts w:asciiTheme="minorBidi" w:hAnsiTheme="minorBidi" w:hint="cs"/>
                <w:b/>
                <w:bCs/>
                <w:color w:val="000000"/>
                <w:sz w:val="22"/>
                <w:szCs w:val="22"/>
                <w:rtl/>
              </w:rPr>
              <w:t xml:space="preserve">אוצר </w:t>
            </w:r>
            <w:r w:rsidRPr="00B37137">
              <w:rPr>
                <w:rFonts w:asciiTheme="minorBidi" w:hAnsiTheme="minorBidi"/>
                <w:b/>
                <w:bCs/>
                <w:color w:val="000000"/>
                <w:sz w:val="22"/>
                <w:szCs w:val="22"/>
                <w:rtl/>
              </w:rPr>
              <w:t>מילים</w:t>
            </w:r>
          </w:p>
          <w:p w14:paraId="2676D20C" w14:textId="77777777" w:rsidR="00C25D2E" w:rsidRPr="00B37137" w:rsidRDefault="00C25D2E" w:rsidP="00C260F3">
            <w:pPr>
              <w:spacing w:after="240"/>
              <w:jc w:val="center"/>
              <w:rPr>
                <w:rFonts w:asciiTheme="minorBidi" w:hAnsiTheme="minorBidi"/>
                <w:color w:val="000000"/>
                <w:sz w:val="22"/>
                <w:szCs w:val="22"/>
              </w:rPr>
            </w:pPr>
            <w:r w:rsidRPr="00B37137">
              <w:rPr>
                <w:rFonts w:asciiTheme="minorBidi" w:hAnsiTheme="minorBidi" w:hint="cs"/>
                <w:color w:val="000000"/>
                <w:sz w:val="18"/>
                <w:szCs w:val="18"/>
                <w:rtl/>
              </w:rPr>
              <w:t>סה"כ 4 נקודות</w:t>
            </w:r>
          </w:p>
          <w:p w14:paraId="3764F0B9" w14:textId="77777777" w:rsidR="00C25D2E" w:rsidRPr="00B37137" w:rsidRDefault="00C25D2E" w:rsidP="00C260F3">
            <w:pPr>
              <w:spacing w:after="240"/>
              <w:rPr>
                <w:rFonts w:asciiTheme="minorBidi" w:hAnsiTheme="minorBidi"/>
                <w:color w:val="000000"/>
                <w:sz w:val="28"/>
                <w:szCs w:val="28"/>
                <w:rtl/>
              </w:rPr>
            </w:pPr>
          </w:p>
        </w:tc>
      </w:tr>
      <w:tr w:rsidR="00C25D2E" w14:paraId="0AB9A7CD" w14:textId="77777777" w:rsidTr="00C25D2E">
        <w:tc>
          <w:tcPr>
            <w:tcW w:w="2835" w:type="dxa"/>
            <w:tcBorders>
              <w:top w:val="single" w:sz="4" w:space="0" w:color="auto"/>
              <w:left w:val="single" w:sz="4" w:space="0" w:color="auto"/>
              <w:bottom w:val="single" w:sz="4" w:space="0" w:color="auto"/>
              <w:right w:val="single" w:sz="4" w:space="0" w:color="auto"/>
            </w:tcBorders>
          </w:tcPr>
          <w:p w14:paraId="1264B128" w14:textId="77777777" w:rsidR="00C25D2E" w:rsidRDefault="00C25D2E" w:rsidP="00C260F3">
            <w:pPr>
              <w:spacing w:after="240"/>
              <w:rPr>
                <w:rFonts w:asciiTheme="minorBidi" w:hAnsiTheme="minorBidi" w:cstheme="minorBidi"/>
                <w:color w:val="000000"/>
                <w:rtl/>
              </w:rPr>
            </w:pPr>
            <w:r w:rsidRPr="00063C2B">
              <w:rPr>
                <w:rFonts w:asciiTheme="minorBidi" w:hAnsiTheme="minorBidi" w:cstheme="minorBidi" w:hint="cs"/>
                <w:b/>
                <w:bCs/>
                <w:color w:val="000000"/>
                <w:rtl/>
              </w:rPr>
              <w:t>20.</w:t>
            </w:r>
            <w:r>
              <w:rPr>
                <w:rFonts w:asciiTheme="minorBidi" w:hAnsiTheme="minorBidi" w:cstheme="minorBidi" w:hint="cs"/>
                <w:color w:val="000000"/>
                <w:rtl/>
              </w:rPr>
              <w:t xml:space="preserve"> </w:t>
            </w:r>
            <w:r>
              <w:rPr>
                <w:rFonts w:asciiTheme="minorBidi" w:hAnsiTheme="minorBidi" w:cstheme="minorBidi"/>
                <w:color w:val="000000"/>
                <w:rtl/>
              </w:rPr>
              <w:t xml:space="preserve">הטקסט מכיל אוצר מילים מגוון ומדויק, וסגנון </w:t>
            </w:r>
            <w:r>
              <w:rPr>
                <w:rFonts w:asciiTheme="minorBidi" w:hAnsiTheme="minorBidi" w:cstheme="minorBidi"/>
                <w:color w:val="000000"/>
                <w:u w:val="single"/>
                <w:rtl/>
              </w:rPr>
              <w:t>ההולם את האופנות הכתובה</w:t>
            </w:r>
            <w:r>
              <w:rPr>
                <w:rFonts w:asciiTheme="minorBidi" w:hAnsiTheme="minorBidi" w:cstheme="minorBidi"/>
                <w:color w:val="000000"/>
                <w:rtl/>
              </w:rPr>
              <w:t xml:space="preserve">, את ההקשר של המטלה ואת התוכן. </w:t>
            </w:r>
          </w:p>
          <w:p w14:paraId="3BECF604" w14:textId="77777777" w:rsidR="00C25D2E" w:rsidRDefault="00C25D2E" w:rsidP="00C260F3">
            <w:pPr>
              <w:spacing w:after="240"/>
              <w:rPr>
                <w:rFonts w:asciiTheme="minorBidi" w:hAnsiTheme="minorBidi" w:cstheme="minorBidi"/>
                <w:color w:val="000000"/>
                <w:rtl/>
              </w:rPr>
            </w:pPr>
          </w:p>
        </w:tc>
        <w:tc>
          <w:tcPr>
            <w:tcW w:w="2268" w:type="dxa"/>
            <w:tcBorders>
              <w:top w:val="single" w:sz="4" w:space="0" w:color="auto"/>
              <w:left w:val="single" w:sz="4" w:space="0" w:color="auto"/>
              <w:bottom w:val="single" w:sz="4" w:space="0" w:color="auto"/>
              <w:right w:val="single" w:sz="4" w:space="0" w:color="auto"/>
            </w:tcBorders>
          </w:tcPr>
          <w:p w14:paraId="0CA6D0EC"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אוצר מילים מגוון  מדויק, </w:t>
            </w:r>
            <w:r>
              <w:rPr>
                <w:rFonts w:asciiTheme="minorBidi" w:hAnsiTheme="minorBidi" w:cstheme="minorBidi"/>
                <w:color w:val="000000"/>
                <w:u w:val="single"/>
                <w:rtl/>
              </w:rPr>
              <w:t>שימוש רב במילים ממשלב גבוה,</w:t>
            </w:r>
            <w:r>
              <w:rPr>
                <w:rFonts w:asciiTheme="minorBidi" w:hAnsiTheme="minorBidi" w:cstheme="minorBidi"/>
                <w:color w:val="000000"/>
                <w:rtl/>
              </w:rPr>
              <w:t xml:space="preserve"> ובסגנון  ההולם  את  האופנות הכתובה. ניכר שימוש במילות שכנוע.</w:t>
            </w:r>
          </w:p>
        </w:tc>
        <w:tc>
          <w:tcPr>
            <w:tcW w:w="2268" w:type="dxa"/>
            <w:tcBorders>
              <w:top w:val="single" w:sz="4" w:space="0" w:color="auto"/>
              <w:left w:val="single" w:sz="4" w:space="0" w:color="auto"/>
              <w:bottom w:val="single" w:sz="4" w:space="0" w:color="auto"/>
              <w:right w:val="single" w:sz="4" w:space="0" w:color="auto"/>
            </w:tcBorders>
          </w:tcPr>
          <w:p w14:paraId="76A99C90"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אוצר מילים מדויק ומגוון ההולם את האופנות הכתובה. </w:t>
            </w:r>
          </w:p>
        </w:tc>
        <w:tc>
          <w:tcPr>
            <w:tcW w:w="2976" w:type="dxa"/>
            <w:tcBorders>
              <w:top w:val="single" w:sz="4" w:space="0" w:color="auto"/>
              <w:left w:val="single" w:sz="4" w:space="0" w:color="auto"/>
              <w:bottom w:val="single" w:sz="4" w:space="0" w:color="auto"/>
              <w:right w:val="single" w:sz="4" w:space="0" w:color="auto"/>
            </w:tcBorders>
          </w:tcPr>
          <w:p w14:paraId="63E82E4E"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שימוש בלשון יומיומית שאינה תקינה</w:t>
            </w:r>
            <w:r>
              <w:rPr>
                <w:rFonts w:asciiTheme="minorBidi" w:hAnsiTheme="minorBidi" w:cstheme="minorBidi" w:hint="cs"/>
                <w:color w:val="000000"/>
                <w:rtl/>
              </w:rPr>
              <w:t>.</w:t>
            </w:r>
            <w:r>
              <w:rPr>
                <w:rFonts w:asciiTheme="minorBidi" w:hAnsiTheme="minorBidi" w:cstheme="minorBidi"/>
                <w:color w:val="000000"/>
                <w:rtl/>
              </w:rPr>
              <w:t xml:space="preserve"> </w:t>
            </w:r>
          </w:p>
        </w:tc>
        <w:tc>
          <w:tcPr>
            <w:tcW w:w="2552" w:type="dxa"/>
            <w:tcBorders>
              <w:top w:val="single" w:sz="4" w:space="0" w:color="auto"/>
              <w:left w:val="single" w:sz="4" w:space="0" w:color="auto"/>
              <w:bottom w:val="single" w:sz="4" w:space="0" w:color="auto"/>
              <w:right w:val="single" w:sz="4" w:space="0" w:color="auto"/>
            </w:tcBorders>
          </w:tcPr>
          <w:p w14:paraId="5D45590D"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שימוש במילות סלנג</w:t>
            </w:r>
            <w:r>
              <w:rPr>
                <w:rFonts w:asciiTheme="minorBidi" w:hAnsiTheme="minorBidi" w:cstheme="minorBidi" w:hint="cs"/>
                <w:color w:val="000000"/>
                <w:rtl/>
              </w:rPr>
              <w:t>.</w:t>
            </w:r>
          </w:p>
          <w:p w14:paraId="48762515" w14:textId="77777777" w:rsidR="00C25D2E" w:rsidRDefault="00C25D2E" w:rsidP="00C260F3">
            <w:pPr>
              <w:spacing w:after="240"/>
              <w:rPr>
                <w:rFonts w:asciiTheme="minorBidi" w:hAnsiTheme="minorBidi" w:cstheme="minorBidi"/>
                <w:color w:val="000000"/>
                <w:rtl/>
              </w:rPr>
            </w:pPr>
          </w:p>
        </w:tc>
        <w:tc>
          <w:tcPr>
            <w:tcW w:w="1843" w:type="dxa"/>
            <w:tcBorders>
              <w:top w:val="single" w:sz="4" w:space="0" w:color="auto"/>
              <w:left w:val="single" w:sz="4" w:space="0" w:color="auto"/>
              <w:bottom w:val="single" w:sz="4" w:space="0" w:color="auto"/>
              <w:right w:val="single" w:sz="4" w:space="0" w:color="auto"/>
            </w:tcBorders>
          </w:tcPr>
          <w:p w14:paraId="77797CE7" w14:textId="77777777" w:rsidR="00C25D2E" w:rsidRDefault="00C25D2E" w:rsidP="00C260F3">
            <w:pPr>
              <w:spacing w:after="240"/>
              <w:rPr>
                <w:rFonts w:asciiTheme="minorBidi" w:hAnsiTheme="minorBidi" w:cstheme="minorBidi"/>
                <w:color w:val="000000"/>
              </w:rPr>
            </w:pPr>
            <w:r>
              <w:rPr>
                <w:rFonts w:asciiTheme="minorBidi" w:hAnsiTheme="minorBidi" w:cstheme="minorBidi"/>
                <w:color w:val="000000"/>
                <w:rtl/>
              </w:rPr>
              <w:t xml:space="preserve">שפה דלה מאוד, </w:t>
            </w:r>
            <w:r>
              <w:rPr>
                <w:rFonts w:asciiTheme="minorBidi" w:hAnsiTheme="minorBidi" w:cstheme="minorBidi" w:hint="cs"/>
                <w:color w:val="000000"/>
                <w:rtl/>
              </w:rPr>
              <w:t>מ</w:t>
            </w:r>
            <w:r>
              <w:rPr>
                <w:rFonts w:asciiTheme="minorBidi" w:hAnsiTheme="minorBidi" w:cstheme="minorBidi"/>
                <w:color w:val="000000"/>
                <w:rtl/>
              </w:rPr>
              <w:t>שובשת</w:t>
            </w:r>
            <w:r>
              <w:rPr>
                <w:rFonts w:asciiTheme="minorBidi" w:hAnsiTheme="minorBidi" w:cstheme="minorBidi" w:hint="cs"/>
                <w:color w:val="000000"/>
                <w:rtl/>
              </w:rPr>
              <w:t>,</w:t>
            </w:r>
            <w:r>
              <w:rPr>
                <w:rFonts w:asciiTheme="minorBidi" w:hAnsiTheme="minorBidi" w:cstheme="minorBidi"/>
                <w:color w:val="000000"/>
                <w:rtl/>
              </w:rPr>
              <w:t xml:space="preserve"> לא תקינה</w:t>
            </w:r>
          </w:p>
        </w:tc>
      </w:tr>
    </w:tbl>
    <w:p w14:paraId="2E25186E" w14:textId="77777777" w:rsidR="00730620" w:rsidRDefault="00730620" w:rsidP="00730620">
      <w:pPr>
        <w:bidi w:val="0"/>
        <w:spacing w:after="0" w:line="480" w:lineRule="auto"/>
        <w:ind w:hanging="720"/>
        <w:rPr>
          <w:rFonts w:ascii="Times New Roman" w:hAnsi="Times New Roman" w:cstheme="majorBidi"/>
          <w:sz w:val="24"/>
          <w:szCs w:val="24"/>
        </w:rPr>
      </w:pPr>
    </w:p>
    <w:p w14:paraId="6026FCB7" w14:textId="77777777" w:rsidR="00730620" w:rsidRDefault="00730620" w:rsidP="00730620">
      <w:pPr>
        <w:bidi w:val="0"/>
        <w:spacing w:after="0" w:line="480" w:lineRule="auto"/>
        <w:ind w:hanging="720"/>
        <w:rPr>
          <w:rFonts w:ascii="Times New Roman" w:hAnsi="Times New Roman" w:cstheme="majorBidi"/>
          <w:sz w:val="24"/>
          <w:szCs w:val="24"/>
        </w:rPr>
      </w:pPr>
    </w:p>
    <w:bookmarkEnd w:id="8"/>
    <w:p w14:paraId="1CFD93A5" w14:textId="48E9618F" w:rsidR="007339A9" w:rsidRPr="005A3969" w:rsidRDefault="007339A9" w:rsidP="00D7759A">
      <w:pPr>
        <w:bidi w:val="0"/>
        <w:spacing w:after="0" w:line="480" w:lineRule="auto"/>
        <w:ind w:hanging="720"/>
        <w:jc w:val="right"/>
        <w:rPr>
          <w:rFonts w:ascii="Times New Roman" w:hAnsi="Times New Roman" w:cstheme="majorBidi"/>
          <w:sz w:val="24"/>
          <w:szCs w:val="24"/>
        </w:rPr>
      </w:pPr>
    </w:p>
    <w:sectPr w:rsidR="007339A9" w:rsidRPr="005A3969" w:rsidSect="00C25D2E">
      <w:pgSz w:w="16838" w:h="11906" w:orient="landscape"/>
      <w:pgMar w:top="1701" w:right="1701" w:bottom="1701"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254"/>
    <w:multiLevelType w:val="hybridMultilevel"/>
    <w:tmpl w:val="E260FF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B54FF"/>
    <w:multiLevelType w:val="hybridMultilevel"/>
    <w:tmpl w:val="2E36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29B3"/>
    <w:multiLevelType w:val="hybridMultilevel"/>
    <w:tmpl w:val="FE10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65D96"/>
    <w:multiLevelType w:val="hybridMultilevel"/>
    <w:tmpl w:val="5388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70F04"/>
    <w:multiLevelType w:val="multilevel"/>
    <w:tmpl w:val="9D2C2E60"/>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33DD3"/>
    <w:multiLevelType w:val="hybridMultilevel"/>
    <w:tmpl w:val="9F169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3BB78D5"/>
    <w:multiLevelType w:val="hybridMultilevel"/>
    <w:tmpl w:val="877AEBE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561250C"/>
    <w:multiLevelType w:val="hybridMultilevel"/>
    <w:tmpl w:val="E1C49CD8"/>
    <w:lvl w:ilvl="0" w:tplc="1A2ECD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E6E7A"/>
    <w:multiLevelType w:val="hybridMultilevel"/>
    <w:tmpl w:val="08DE7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280C0A"/>
    <w:multiLevelType w:val="hybridMultilevel"/>
    <w:tmpl w:val="F1EEC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E614528"/>
    <w:multiLevelType w:val="multilevel"/>
    <w:tmpl w:val="1D2A5024"/>
    <w:lvl w:ilvl="0">
      <w:start w:val="2"/>
      <w:numFmt w:val="decimal"/>
      <w:lvlText w:val="%1."/>
      <w:lvlJc w:val="left"/>
      <w:pPr>
        <w:ind w:left="785"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1" w15:restartNumberingAfterBreak="0">
    <w:nsid w:val="44801F92"/>
    <w:multiLevelType w:val="hybridMultilevel"/>
    <w:tmpl w:val="D896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937F2"/>
    <w:multiLevelType w:val="hybridMultilevel"/>
    <w:tmpl w:val="4A9C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45C1C"/>
    <w:multiLevelType w:val="hybridMultilevel"/>
    <w:tmpl w:val="61460F20"/>
    <w:lvl w:ilvl="0" w:tplc="C128965A">
      <w:numFmt w:val="none"/>
      <w:lvlText w:val=""/>
      <w:lvlJc w:val="left"/>
      <w:pPr>
        <w:tabs>
          <w:tab w:val="num" w:pos="360"/>
        </w:tabs>
      </w:pPr>
    </w:lvl>
    <w:lvl w:ilvl="1" w:tplc="92F8CDE4">
      <w:numFmt w:val="none"/>
      <w:lvlText w:val=""/>
      <w:lvlJc w:val="left"/>
      <w:pPr>
        <w:tabs>
          <w:tab w:val="num" w:pos="360"/>
        </w:tabs>
      </w:pPr>
    </w:lvl>
    <w:lvl w:ilvl="2" w:tplc="1E0E4102">
      <w:numFmt w:val="none"/>
      <w:lvlText w:val=""/>
      <w:lvlJc w:val="left"/>
      <w:pPr>
        <w:tabs>
          <w:tab w:val="num" w:pos="360"/>
        </w:tabs>
      </w:pPr>
    </w:lvl>
    <w:lvl w:ilvl="3" w:tplc="5CA4874A">
      <w:numFmt w:val="none"/>
      <w:lvlText w:val=""/>
      <w:lvlJc w:val="left"/>
      <w:pPr>
        <w:tabs>
          <w:tab w:val="num" w:pos="360"/>
        </w:tabs>
      </w:pPr>
    </w:lvl>
    <w:lvl w:ilvl="4" w:tplc="CB6452D4">
      <w:numFmt w:val="none"/>
      <w:lvlText w:val=""/>
      <w:lvlJc w:val="left"/>
      <w:pPr>
        <w:tabs>
          <w:tab w:val="num" w:pos="360"/>
        </w:tabs>
      </w:pPr>
    </w:lvl>
    <w:lvl w:ilvl="5" w:tplc="F684BD52">
      <w:numFmt w:val="none"/>
      <w:lvlText w:val=""/>
      <w:lvlJc w:val="left"/>
      <w:pPr>
        <w:tabs>
          <w:tab w:val="num" w:pos="360"/>
        </w:tabs>
      </w:pPr>
    </w:lvl>
    <w:lvl w:ilvl="6" w:tplc="8F066956">
      <w:numFmt w:val="none"/>
      <w:lvlText w:val=""/>
      <w:lvlJc w:val="left"/>
      <w:pPr>
        <w:tabs>
          <w:tab w:val="num" w:pos="360"/>
        </w:tabs>
      </w:pPr>
    </w:lvl>
    <w:lvl w:ilvl="7" w:tplc="703AC2B8">
      <w:numFmt w:val="none"/>
      <w:lvlText w:val=""/>
      <w:lvlJc w:val="left"/>
      <w:pPr>
        <w:tabs>
          <w:tab w:val="num" w:pos="360"/>
        </w:tabs>
      </w:pPr>
    </w:lvl>
    <w:lvl w:ilvl="8" w:tplc="883A8748">
      <w:numFmt w:val="none"/>
      <w:lvlText w:val=""/>
      <w:lvlJc w:val="left"/>
      <w:pPr>
        <w:tabs>
          <w:tab w:val="num" w:pos="360"/>
        </w:tabs>
      </w:pPr>
    </w:lvl>
  </w:abstractNum>
  <w:abstractNum w:abstractNumId="14" w15:restartNumberingAfterBreak="0">
    <w:nsid w:val="502F61D4"/>
    <w:multiLevelType w:val="hybridMultilevel"/>
    <w:tmpl w:val="9BD4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D1F07"/>
    <w:multiLevelType w:val="hybridMultilevel"/>
    <w:tmpl w:val="C9740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65020A"/>
    <w:multiLevelType w:val="hybridMultilevel"/>
    <w:tmpl w:val="DF64BE58"/>
    <w:lvl w:ilvl="0" w:tplc="56B0010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0071DAA"/>
    <w:multiLevelType w:val="multilevel"/>
    <w:tmpl w:val="84681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1E2ACE"/>
    <w:multiLevelType w:val="hybridMultilevel"/>
    <w:tmpl w:val="B76C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A31A1"/>
    <w:multiLevelType w:val="hybridMultilevel"/>
    <w:tmpl w:val="65C2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8"/>
  </w:num>
  <w:num w:numId="5">
    <w:abstractNumId w:val="2"/>
  </w:num>
  <w:num w:numId="6">
    <w:abstractNumId w:val="11"/>
  </w:num>
  <w:num w:numId="7">
    <w:abstractNumId w:val="1"/>
  </w:num>
  <w:num w:numId="8">
    <w:abstractNumId w:val="6"/>
  </w:num>
  <w:num w:numId="9">
    <w:abstractNumId w:val="19"/>
  </w:num>
  <w:num w:numId="10">
    <w:abstractNumId w:val="10"/>
  </w:num>
  <w:num w:numId="11">
    <w:abstractNumId w:val="12"/>
  </w:num>
  <w:num w:numId="12">
    <w:abstractNumId w:val="17"/>
  </w:num>
  <w:num w:numId="13">
    <w:abstractNumId w:val="4"/>
  </w:num>
  <w:num w:numId="14">
    <w:abstractNumId w:val="4"/>
  </w:num>
  <w:num w:numId="15">
    <w:abstractNumId w:val="18"/>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5"/>
  </w:num>
  <w:num w:numId="21">
    <w:abstractNumId w:val="7"/>
  </w:num>
  <w:num w:numId="22">
    <w:abstractNumId w:val="13"/>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88"/>
    <w:rsid w:val="00010646"/>
    <w:rsid w:val="000163F7"/>
    <w:rsid w:val="000178BE"/>
    <w:rsid w:val="00022F1C"/>
    <w:rsid w:val="00030491"/>
    <w:rsid w:val="0003211C"/>
    <w:rsid w:val="00033BDF"/>
    <w:rsid w:val="000345CE"/>
    <w:rsid w:val="000354D8"/>
    <w:rsid w:val="0003715B"/>
    <w:rsid w:val="0004257D"/>
    <w:rsid w:val="000445B4"/>
    <w:rsid w:val="00053DD7"/>
    <w:rsid w:val="000544D0"/>
    <w:rsid w:val="00054DAE"/>
    <w:rsid w:val="00056444"/>
    <w:rsid w:val="0006105A"/>
    <w:rsid w:val="00066158"/>
    <w:rsid w:val="00070EE1"/>
    <w:rsid w:val="00073159"/>
    <w:rsid w:val="00073FE3"/>
    <w:rsid w:val="00080423"/>
    <w:rsid w:val="0008095E"/>
    <w:rsid w:val="000819E3"/>
    <w:rsid w:val="00082593"/>
    <w:rsid w:val="0009157A"/>
    <w:rsid w:val="00091CB5"/>
    <w:rsid w:val="000932A7"/>
    <w:rsid w:val="00094ACC"/>
    <w:rsid w:val="00096F3C"/>
    <w:rsid w:val="000A14B5"/>
    <w:rsid w:val="000A1820"/>
    <w:rsid w:val="000A69DE"/>
    <w:rsid w:val="000A7247"/>
    <w:rsid w:val="000A7A22"/>
    <w:rsid w:val="000B0667"/>
    <w:rsid w:val="000B7CBF"/>
    <w:rsid w:val="000C2A1F"/>
    <w:rsid w:val="000C30C1"/>
    <w:rsid w:val="000D09DD"/>
    <w:rsid w:val="000D2942"/>
    <w:rsid w:val="000D312B"/>
    <w:rsid w:val="000D7667"/>
    <w:rsid w:val="000E2D23"/>
    <w:rsid w:val="000E2E54"/>
    <w:rsid w:val="000E34D9"/>
    <w:rsid w:val="000E5EAA"/>
    <w:rsid w:val="000E690C"/>
    <w:rsid w:val="000F1286"/>
    <w:rsid w:val="000F5C9F"/>
    <w:rsid w:val="00100027"/>
    <w:rsid w:val="001000FF"/>
    <w:rsid w:val="001019B6"/>
    <w:rsid w:val="00106862"/>
    <w:rsid w:val="001074E3"/>
    <w:rsid w:val="00107675"/>
    <w:rsid w:val="00114223"/>
    <w:rsid w:val="00115482"/>
    <w:rsid w:val="00122951"/>
    <w:rsid w:val="00123941"/>
    <w:rsid w:val="001258AB"/>
    <w:rsid w:val="00131796"/>
    <w:rsid w:val="00133001"/>
    <w:rsid w:val="001353D2"/>
    <w:rsid w:val="00140834"/>
    <w:rsid w:val="00141720"/>
    <w:rsid w:val="00144E82"/>
    <w:rsid w:val="00146F95"/>
    <w:rsid w:val="00155D24"/>
    <w:rsid w:val="001562D4"/>
    <w:rsid w:val="0015671D"/>
    <w:rsid w:val="0015739A"/>
    <w:rsid w:val="0016073F"/>
    <w:rsid w:val="001623DA"/>
    <w:rsid w:val="0016326E"/>
    <w:rsid w:val="00164BC8"/>
    <w:rsid w:val="00165895"/>
    <w:rsid w:val="00170D4A"/>
    <w:rsid w:val="001723BF"/>
    <w:rsid w:val="001750A2"/>
    <w:rsid w:val="001755A3"/>
    <w:rsid w:val="00181EF3"/>
    <w:rsid w:val="00182171"/>
    <w:rsid w:val="0018753E"/>
    <w:rsid w:val="001A22DB"/>
    <w:rsid w:val="001A5C6C"/>
    <w:rsid w:val="001B0113"/>
    <w:rsid w:val="001B26DC"/>
    <w:rsid w:val="001C2654"/>
    <w:rsid w:val="001C26E4"/>
    <w:rsid w:val="001C3DBE"/>
    <w:rsid w:val="001C7935"/>
    <w:rsid w:val="001D3C67"/>
    <w:rsid w:val="001D4945"/>
    <w:rsid w:val="001D6EBE"/>
    <w:rsid w:val="001E129C"/>
    <w:rsid w:val="001E50FE"/>
    <w:rsid w:val="001E5187"/>
    <w:rsid w:val="001E54E5"/>
    <w:rsid w:val="001F1DD7"/>
    <w:rsid w:val="001F3EEC"/>
    <w:rsid w:val="001F5CB9"/>
    <w:rsid w:val="00202833"/>
    <w:rsid w:val="00212115"/>
    <w:rsid w:val="00212F49"/>
    <w:rsid w:val="00213A96"/>
    <w:rsid w:val="00213C3B"/>
    <w:rsid w:val="002156BC"/>
    <w:rsid w:val="00217F21"/>
    <w:rsid w:val="00221D4E"/>
    <w:rsid w:val="00224434"/>
    <w:rsid w:val="002332A8"/>
    <w:rsid w:val="0024082B"/>
    <w:rsid w:val="00242B2E"/>
    <w:rsid w:val="002454CE"/>
    <w:rsid w:val="00246242"/>
    <w:rsid w:val="00251435"/>
    <w:rsid w:val="002514F9"/>
    <w:rsid w:val="00255766"/>
    <w:rsid w:val="0025665F"/>
    <w:rsid w:val="00257D01"/>
    <w:rsid w:val="00261302"/>
    <w:rsid w:val="00261BD5"/>
    <w:rsid w:val="00261F6F"/>
    <w:rsid w:val="00262F78"/>
    <w:rsid w:val="00265609"/>
    <w:rsid w:val="00266F48"/>
    <w:rsid w:val="002733ED"/>
    <w:rsid w:val="002736E9"/>
    <w:rsid w:val="002739CD"/>
    <w:rsid w:val="002759D3"/>
    <w:rsid w:val="00276D64"/>
    <w:rsid w:val="00280C79"/>
    <w:rsid w:val="0028220D"/>
    <w:rsid w:val="002827A4"/>
    <w:rsid w:val="00290B1B"/>
    <w:rsid w:val="00292D5A"/>
    <w:rsid w:val="00293070"/>
    <w:rsid w:val="00293AE5"/>
    <w:rsid w:val="002A10ED"/>
    <w:rsid w:val="002A5D56"/>
    <w:rsid w:val="002B0783"/>
    <w:rsid w:val="002B589C"/>
    <w:rsid w:val="002B77C1"/>
    <w:rsid w:val="002C10FA"/>
    <w:rsid w:val="002C248E"/>
    <w:rsid w:val="002C3753"/>
    <w:rsid w:val="002D0065"/>
    <w:rsid w:val="002D3AD1"/>
    <w:rsid w:val="002D4E9F"/>
    <w:rsid w:val="002D6C41"/>
    <w:rsid w:val="002E4ACF"/>
    <w:rsid w:val="002E5F95"/>
    <w:rsid w:val="002E74F2"/>
    <w:rsid w:val="002F01AF"/>
    <w:rsid w:val="002F5E4F"/>
    <w:rsid w:val="002F6744"/>
    <w:rsid w:val="003008D7"/>
    <w:rsid w:val="00303133"/>
    <w:rsid w:val="00303AD1"/>
    <w:rsid w:val="00311469"/>
    <w:rsid w:val="00311DA5"/>
    <w:rsid w:val="0031370F"/>
    <w:rsid w:val="003140A0"/>
    <w:rsid w:val="003144D0"/>
    <w:rsid w:val="0032285E"/>
    <w:rsid w:val="00323150"/>
    <w:rsid w:val="00325413"/>
    <w:rsid w:val="00330ACD"/>
    <w:rsid w:val="003320AA"/>
    <w:rsid w:val="00336E5B"/>
    <w:rsid w:val="00342FD4"/>
    <w:rsid w:val="003431B1"/>
    <w:rsid w:val="00346E9A"/>
    <w:rsid w:val="003478B7"/>
    <w:rsid w:val="00362D81"/>
    <w:rsid w:val="00364C46"/>
    <w:rsid w:val="00366541"/>
    <w:rsid w:val="00373C42"/>
    <w:rsid w:val="00373DE9"/>
    <w:rsid w:val="00380DD0"/>
    <w:rsid w:val="00385017"/>
    <w:rsid w:val="00391AD5"/>
    <w:rsid w:val="00393293"/>
    <w:rsid w:val="00397EB6"/>
    <w:rsid w:val="003A1FA5"/>
    <w:rsid w:val="003A2EFB"/>
    <w:rsid w:val="003A3B15"/>
    <w:rsid w:val="003A3B8B"/>
    <w:rsid w:val="003A7CBF"/>
    <w:rsid w:val="003A7D9D"/>
    <w:rsid w:val="003B08FD"/>
    <w:rsid w:val="003B34E2"/>
    <w:rsid w:val="003C6415"/>
    <w:rsid w:val="003D4E24"/>
    <w:rsid w:val="003D63B0"/>
    <w:rsid w:val="003D70DF"/>
    <w:rsid w:val="003E0F64"/>
    <w:rsid w:val="003E3382"/>
    <w:rsid w:val="003E3608"/>
    <w:rsid w:val="003E4880"/>
    <w:rsid w:val="003E5CF1"/>
    <w:rsid w:val="003F3F0E"/>
    <w:rsid w:val="00411FA2"/>
    <w:rsid w:val="00412657"/>
    <w:rsid w:val="004136D1"/>
    <w:rsid w:val="004147DB"/>
    <w:rsid w:val="004148A4"/>
    <w:rsid w:val="00416314"/>
    <w:rsid w:val="00417B58"/>
    <w:rsid w:val="00420E8A"/>
    <w:rsid w:val="00421454"/>
    <w:rsid w:val="00423393"/>
    <w:rsid w:val="00424DF7"/>
    <w:rsid w:val="0043080F"/>
    <w:rsid w:val="00431158"/>
    <w:rsid w:val="00433E9C"/>
    <w:rsid w:val="00436DE2"/>
    <w:rsid w:val="004431DC"/>
    <w:rsid w:val="0044399F"/>
    <w:rsid w:val="004443C4"/>
    <w:rsid w:val="00447161"/>
    <w:rsid w:val="00451559"/>
    <w:rsid w:val="00455FCA"/>
    <w:rsid w:val="00456E39"/>
    <w:rsid w:val="004601B7"/>
    <w:rsid w:val="004708A4"/>
    <w:rsid w:val="00470BD2"/>
    <w:rsid w:val="00472C0E"/>
    <w:rsid w:val="004734B0"/>
    <w:rsid w:val="00473664"/>
    <w:rsid w:val="004751FF"/>
    <w:rsid w:val="00475F01"/>
    <w:rsid w:val="00476690"/>
    <w:rsid w:val="00481AD3"/>
    <w:rsid w:val="00484C6B"/>
    <w:rsid w:val="00491C0B"/>
    <w:rsid w:val="004926B5"/>
    <w:rsid w:val="00493B51"/>
    <w:rsid w:val="00494338"/>
    <w:rsid w:val="0049622F"/>
    <w:rsid w:val="004966DA"/>
    <w:rsid w:val="004971F1"/>
    <w:rsid w:val="004A0C6C"/>
    <w:rsid w:val="004A43C6"/>
    <w:rsid w:val="004A5311"/>
    <w:rsid w:val="004A7442"/>
    <w:rsid w:val="004B00AA"/>
    <w:rsid w:val="004B076F"/>
    <w:rsid w:val="004B0E72"/>
    <w:rsid w:val="004B4769"/>
    <w:rsid w:val="004B79B8"/>
    <w:rsid w:val="004C0C90"/>
    <w:rsid w:val="004C1036"/>
    <w:rsid w:val="004C33AA"/>
    <w:rsid w:val="004C762A"/>
    <w:rsid w:val="004E20E7"/>
    <w:rsid w:val="004E2332"/>
    <w:rsid w:val="004E23F6"/>
    <w:rsid w:val="004E3B65"/>
    <w:rsid w:val="004E7D60"/>
    <w:rsid w:val="004F0C82"/>
    <w:rsid w:val="004F263C"/>
    <w:rsid w:val="004F510E"/>
    <w:rsid w:val="005112B0"/>
    <w:rsid w:val="005170B7"/>
    <w:rsid w:val="0052029A"/>
    <w:rsid w:val="00521F1C"/>
    <w:rsid w:val="00523EA9"/>
    <w:rsid w:val="005247D5"/>
    <w:rsid w:val="005258D8"/>
    <w:rsid w:val="00526A0C"/>
    <w:rsid w:val="00533DD4"/>
    <w:rsid w:val="005355BB"/>
    <w:rsid w:val="005425E5"/>
    <w:rsid w:val="0054425B"/>
    <w:rsid w:val="00546B33"/>
    <w:rsid w:val="005505E0"/>
    <w:rsid w:val="00550E82"/>
    <w:rsid w:val="005522EF"/>
    <w:rsid w:val="00554F4D"/>
    <w:rsid w:val="0055519F"/>
    <w:rsid w:val="00555E66"/>
    <w:rsid w:val="00557A96"/>
    <w:rsid w:val="0056523B"/>
    <w:rsid w:val="0056609C"/>
    <w:rsid w:val="00572120"/>
    <w:rsid w:val="005726E1"/>
    <w:rsid w:val="005741A4"/>
    <w:rsid w:val="00577BF4"/>
    <w:rsid w:val="005829DA"/>
    <w:rsid w:val="00587D96"/>
    <w:rsid w:val="00592023"/>
    <w:rsid w:val="005948BF"/>
    <w:rsid w:val="00595519"/>
    <w:rsid w:val="00597008"/>
    <w:rsid w:val="005A0E36"/>
    <w:rsid w:val="005A27DA"/>
    <w:rsid w:val="005A32A5"/>
    <w:rsid w:val="005A3969"/>
    <w:rsid w:val="005A4662"/>
    <w:rsid w:val="005A49BA"/>
    <w:rsid w:val="005A4D4F"/>
    <w:rsid w:val="005A5409"/>
    <w:rsid w:val="005A6143"/>
    <w:rsid w:val="005A7903"/>
    <w:rsid w:val="005A7FE9"/>
    <w:rsid w:val="005B6CA3"/>
    <w:rsid w:val="005B7531"/>
    <w:rsid w:val="005C0796"/>
    <w:rsid w:val="005C1EB6"/>
    <w:rsid w:val="005C23F3"/>
    <w:rsid w:val="005C4B63"/>
    <w:rsid w:val="005C6CF8"/>
    <w:rsid w:val="005D20EB"/>
    <w:rsid w:val="005D3913"/>
    <w:rsid w:val="005D45B1"/>
    <w:rsid w:val="005D4AA3"/>
    <w:rsid w:val="005D4D51"/>
    <w:rsid w:val="005D5B56"/>
    <w:rsid w:val="005D6192"/>
    <w:rsid w:val="005D790F"/>
    <w:rsid w:val="005E081F"/>
    <w:rsid w:val="005E2652"/>
    <w:rsid w:val="005F1B11"/>
    <w:rsid w:val="005F65C1"/>
    <w:rsid w:val="0060064D"/>
    <w:rsid w:val="00600DEB"/>
    <w:rsid w:val="00602A0A"/>
    <w:rsid w:val="00605D5B"/>
    <w:rsid w:val="0061032F"/>
    <w:rsid w:val="006125D0"/>
    <w:rsid w:val="00614725"/>
    <w:rsid w:val="00616949"/>
    <w:rsid w:val="006218BB"/>
    <w:rsid w:val="0062210A"/>
    <w:rsid w:val="0062270A"/>
    <w:rsid w:val="00623E34"/>
    <w:rsid w:val="00627138"/>
    <w:rsid w:val="00627FE5"/>
    <w:rsid w:val="00634A78"/>
    <w:rsid w:val="00635647"/>
    <w:rsid w:val="006369A5"/>
    <w:rsid w:val="00641468"/>
    <w:rsid w:val="00641EC8"/>
    <w:rsid w:val="00645CD8"/>
    <w:rsid w:val="00647553"/>
    <w:rsid w:val="006478EA"/>
    <w:rsid w:val="0065194F"/>
    <w:rsid w:val="00651F46"/>
    <w:rsid w:val="006554B6"/>
    <w:rsid w:val="00655957"/>
    <w:rsid w:val="00656AFD"/>
    <w:rsid w:val="00661CF5"/>
    <w:rsid w:val="00662067"/>
    <w:rsid w:val="00662EC0"/>
    <w:rsid w:val="006667C6"/>
    <w:rsid w:val="00675CD1"/>
    <w:rsid w:val="006823E5"/>
    <w:rsid w:val="0068689E"/>
    <w:rsid w:val="006968D3"/>
    <w:rsid w:val="00697A29"/>
    <w:rsid w:val="00697D00"/>
    <w:rsid w:val="006A5267"/>
    <w:rsid w:val="006A74A1"/>
    <w:rsid w:val="006B0921"/>
    <w:rsid w:val="006B1EC7"/>
    <w:rsid w:val="006B1F0E"/>
    <w:rsid w:val="006B29BA"/>
    <w:rsid w:val="006B4493"/>
    <w:rsid w:val="006C39AC"/>
    <w:rsid w:val="006C756C"/>
    <w:rsid w:val="006D013E"/>
    <w:rsid w:val="006D287D"/>
    <w:rsid w:val="006D683C"/>
    <w:rsid w:val="006D6FF9"/>
    <w:rsid w:val="006D7489"/>
    <w:rsid w:val="006E16DD"/>
    <w:rsid w:val="006E2923"/>
    <w:rsid w:val="006E41F0"/>
    <w:rsid w:val="006F2572"/>
    <w:rsid w:val="006F6354"/>
    <w:rsid w:val="00703595"/>
    <w:rsid w:val="007036D0"/>
    <w:rsid w:val="00703F00"/>
    <w:rsid w:val="0071083B"/>
    <w:rsid w:val="00721C34"/>
    <w:rsid w:val="007228E3"/>
    <w:rsid w:val="00727512"/>
    <w:rsid w:val="00730620"/>
    <w:rsid w:val="00731997"/>
    <w:rsid w:val="00733899"/>
    <w:rsid w:val="007339A9"/>
    <w:rsid w:val="0074266D"/>
    <w:rsid w:val="00742AAC"/>
    <w:rsid w:val="00743062"/>
    <w:rsid w:val="007452ED"/>
    <w:rsid w:val="00751973"/>
    <w:rsid w:val="007528C4"/>
    <w:rsid w:val="00754B81"/>
    <w:rsid w:val="00754F6F"/>
    <w:rsid w:val="0075701E"/>
    <w:rsid w:val="00760254"/>
    <w:rsid w:val="00761F74"/>
    <w:rsid w:val="00765230"/>
    <w:rsid w:val="00765453"/>
    <w:rsid w:val="00770F70"/>
    <w:rsid w:val="00771DEE"/>
    <w:rsid w:val="00773E14"/>
    <w:rsid w:val="00777D8F"/>
    <w:rsid w:val="007813C5"/>
    <w:rsid w:val="00787B8C"/>
    <w:rsid w:val="00790A40"/>
    <w:rsid w:val="00792A83"/>
    <w:rsid w:val="0079692B"/>
    <w:rsid w:val="007A3396"/>
    <w:rsid w:val="007A3888"/>
    <w:rsid w:val="007A3FEE"/>
    <w:rsid w:val="007B12A4"/>
    <w:rsid w:val="007B15F5"/>
    <w:rsid w:val="007B3445"/>
    <w:rsid w:val="007C2BC8"/>
    <w:rsid w:val="007C2FEA"/>
    <w:rsid w:val="007C4631"/>
    <w:rsid w:val="007C5BC6"/>
    <w:rsid w:val="007C5C46"/>
    <w:rsid w:val="007D2817"/>
    <w:rsid w:val="007D3030"/>
    <w:rsid w:val="007D398A"/>
    <w:rsid w:val="007D6F0D"/>
    <w:rsid w:val="007E13F7"/>
    <w:rsid w:val="007E4515"/>
    <w:rsid w:val="007E5B1F"/>
    <w:rsid w:val="007F216C"/>
    <w:rsid w:val="007F463D"/>
    <w:rsid w:val="007F69A4"/>
    <w:rsid w:val="007F6CFD"/>
    <w:rsid w:val="0080001E"/>
    <w:rsid w:val="00801C25"/>
    <w:rsid w:val="0080298B"/>
    <w:rsid w:val="008042C5"/>
    <w:rsid w:val="00804D41"/>
    <w:rsid w:val="00807E45"/>
    <w:rsid w:val="00807FDD"/>
    <w:rsid w:val="008148B4"/>
    <w:rsid w:val="00815A01"/>
    <w:rsid w:val="00816EF4"/>
    <w:rsid w:val="0081769A"/>
    <w:rsid w:val="00820FBD"/>
    <w:rsid w:val="008254AB"/>
    <w:rsid w:val="008276DA"/>
    <w:rsid w:val="008302E7"/>
    <w:rsid w:val="00831F8B"/>
    <w:rsid w:val="00833B7A"/>
    <w:rsid w:val="0083578B"/>
    <w:rsid w:val="00835D94"/>
    <w:rsid w:val="0083764E"/>
    <w:rsid w:val="00845B2D"/>
    <w:rsid w:val="00846923"/>
    <w:rsid w:val="00863240"/>
    <w:rsid w:val="00863994"/>
    <w:rsid w:val="00864BF4"/>
    <w:rsid w:val="00866A08"/>
    <w:rsid w:val="00872BDD"/>
    <w:rsid w:val="00875387"/>
    <w:rsid w:val="00877446"/>
    <w:rsid w:val="008825D3"/>
    <w:rsid w:val="00886A01"/>
    <w:rsid w:val="0088792A"/>
    <w:rsid w:val="008913FC"/>
    <w:rsid w:val="0089348D"/>
    <w:rsid w:val="00897E5F"/>
    <w:rsid w:val="008A38F9"/>
    <w:rsid w:val="008A3CF6"/>
    <w:rsid w:val="008A72EB"/>
    <w:rsid w:val="008B1210"/>
    <w:rsid w:val="008B4353"/>
    <w:rsid w:val="008B56C1"/>
    <w:rsid w:val="008B5B83"/>
    <w:rsid w:val="008C1391"/>
    <w:rsid w:val="008C1BE7"/>
    <w:rsid w:val="008C47BE"/>
    <w:rsid w:val="008C7284"/>
    <w:rsid w:val="008D3C26"/>
    <w:rsid w:val="008D4C4C"/>
    <w:rsid w:val="008D5C00"/>
    <w:rsid w:val="008D5C88"/>
    <w:rsid w:val="008D7E53"/>
    <w:rsid w:val="008E17D5"/>
    <w:rsid w:val="008E1BDD"/>
    <w:rsid w:val="008E1EF7"/>
    <w:rsid w:val="008E27A9"/>
    <w:rsid w:val="008E3788"/>
    <w:rsid w:val="008E3EA8"/>
    <w:rsid w:val="008E4C7E"/>
    <w:rsid w:val="008E6FC6"/>
    <w:rsid w:val="008E79D5"/>
    <w:rsid w:val="008F0797"/>
    <w:rsid w:val="008F30D4"/>
    <w:rsid w:val="008F6E1A"/>
    <w:rsid w:val="00903C10"/>
    <w:rsid w:val="009063AC"/>
    <w:rsid w:val="0091564B"/>
    <w:rsid w:val="00916DB5"/>
    <w:rsid w:val="00924C85"/>
    <w:rsid w:val="00925061"/>
    <w:rsid w:val="0092767B"/>
    <w:rsid w:val="00931064"/>
    <w:rsid w:val="009320C8"/>
    <w:rsid w:val="009329C0"/>
    <w:rsid w:val="00934976"/>
    <w:rsid w:val="0093652B"/>
    <w:rsid w:val="009420FB"/>
    <w:rsid w:val="00946060"/>
    <w:rsid w:val="00951C38"/>
    <w:rsid w:val="009533E6"/>
    <w:rsid w:val="00955D19"/>
    <w:rsid w:val="00961144"/>
    <w:rsid w:val="00961A7A"/>
    <w:rsid w:val="00963D70"/>
    <w:rsid w:val="00963FBA"/>
    <w:rsid w:val="00975AEE"/>
    <w:rsid w:val="00980A57"/>
    <w:rsid w:val="0099068F"/>
    <w:rsid w:val="00993E6B"/>
    <w:rsid w:val="009A501D"/>
    <w:rsid w:val="009A73C5"/>
    <w:rsid w:val="009B0EDD"/>
    <w:rsid w:val="009B2C14"/>
    <w:rsid w:val="009C0EC0"/>
    <w:rsid w:val="009C4E96"/>
    <w:rsid w:val="009C5172"/>
    <w:rsid w:val="009C623D"/>
    <w:rsid w:val="009D1A08"/>
    <w:rsid w:val="009D292E"/>
    <w:rsid w:val="009D36DD"/>
    <w:rsid w:val="009D37BC"/>
    <w:rsid w:val="009D5E67"/>
    <w:rsid w:val="009D755B"/>
    <w:rsid w:val="009E5AA9"/>
    <w:rsid w:val="009E6EC7"/>
    <w:rsid w:val="009F2075"/>
    <w:rsid w:val="009F27E5"/>
    <w:rsid w:val="009F4F46"/>
    <w:rsid w:val="009F603C"/>
    <w:rsid w:val="009F739B"/>
    <w:rsid w:val="00A016DD"/>
    <w:rsid w:val="00A10BB3"/>
    <w:rsid w:val="00A11ABB"/>
    <w:rsid w:val="00A13C21"/>
    <w:rsid w:val="00A15365"/>
    <w:rsid w:val="00A172DB"/>
    <w:rsid w:val="00A22C70"/>
    <w:rsid w:val="00A25C13"/>
    <w:rsid w:val="00A2607B"/>
    <w:rsid w:val="00A3104B"/>
    <w:rsid w:val="00A320FF"/>
    <w:rsid w:val="00A3280A"/>
    <w:rsid w:val="00A3672E"/>
    <w:rsid w:val="00A422C9"/>
    <w:rsid w:val="00A42405"/>
    <w:rsid w:val="00A44466"/>
    <w:rsid w:val="00A47CB3"/>
    <w:rsid w:val="00A5000E"/>
    <w:rsid w:val="00A53F4C"/>
    <w:rsid w:val="00A63078"/>
    <w:rsid w:val="00A71923"/>
    <w:rsid w:val="00A72D9F"/>
    <w:rsid w:val="00A73F31"/>
    <w:rsid w:val="00A773A9"/>
    <w:rsid w:val="00A77755"/>
    <w:rsid w:val="00A77B8C"/>
    <w:rsid w:val="00A80B0F"/>
    <w:rsid w:val="00A91B3A"/>
    <w:rsid w:val="00A935AA"/>
    <w:rsid w:val="00A94CB9"/>
    <w:rsid w:val="00AA2660"/>
    <w:rsid w:val="00AA3A5E"/>
    <w:rsid w:val="00AA46E1"/>
    <w:rsid w:val="00AA641A"/>
    <w:rsid w:val="00AB206B"/>
    <w:rsid w:val="00AB4756"/>
    <w:rsid w:val="00AB7A4C"/>
    <w:rsid w:val="00AC028B"/>
    <w:rsid w:val="00AD2553"/>
    <w:rsid w:val="00AD5F2E"/>
    <w:rsid w:val="00AD667A"/>
    <w:rsid w:val="00AD7C31"/>
    <w:rsid w:val="00AE011A"/>
    <w:rsid w:val="00AE29C8"/>
    <w:rsid w:val="00AE3694"/>
    <w:rsid w:val="00AE421D"/>
    <w:rsid w:val="00B0139F"/>
    <w:rsid w:val="00B04100"/>
    <w:rsid w:val="00B04251"/>
    <w:rsid w:val="00B04485"/>
    <w:rsid w:val="00B079F4"/>
    <w:rsid w:val="00B107AD"/>
    <w:rsid w:val="00B147C2"/>
    <w:rsid w:val="00B14C9B"/>
    <w:rsid w:val="00B20447"/>
    <w:rsid w:val="00B20BFC"/>
    <w:rsid w:val="00B248FC"/>
    <w:rsid w:val="00B310AD"/>
    <w:rsid w:val="00B3111B"/>
    <w:rsid w:val="00B32D9D"/>
    <w:rsid w:val="00B334C2"/>
    <w:rsid w:val="00B33B11"/>
    <w:rsid w:val="00B47353"/>
    <w:rsid w:val="00B509FC"/>
    <w:rsid w:val="00B54A9B"/>
    <w:rsid w:val="00B55099"/>
    <w:rsid w:val="00B56330"/>
    <w:rsid w:val="00B571C4"/>
    <w:rsid w:val="00B57F36"/>
    <w:rsid w:val="00B62A88"/>
    <w:rsid w:val="00B62C0B"/>
    <w:rsid w:val="00B65AC5"/>
    <w:rsid w:val="00B65E8C"/>
    <w:rsid w:val="00B6775D"/>
    <w:rsid w:val="00B67EE5"/>
    <w:rsid w:val="00B70722"/>
    <w:rsid w:val="00B728CB"/>
    <w:rsid w:val="00B7656F"/>
    <w:rsid w:val="00B80669"/>
    <w:rsid w:val="00B8197E"/>
    <w:rsid w:val="00B82974"/>
    <w:rsid w:val="00B8365F"/>
    <w:rsid w:val="00B9104D"/>
    <w:rsid w:val="00B9133A"/>
    <w:rsid w:val="00B95DA4"/>
    <w:rsid w:val="00B96F49"/>
    <w:rsid w:val="00BA711E"/>
    <w:rsid w:val="00BA7126"/>
    <w:rsid w:val="00BB2397"/>
    <w:rsid w:val="00BB2418"/>
    <w:rsid w:val="00BB3CF3"/>
    <w:rsid w:val="00BB59FE"/>
    <w:rsid w:val="00BB657F"/>
    <w:rsid w:val="00BB7C15"/>
    <w:rsid w:val="00BC3805"/>
    <w:rsid w:val="00BC3F5A"/>
    <w:rsid w:val="00BC6692"/>
    <w:rsid w:val="00BD042B"/>
    <w:rsid w:val="00BD2197"/>
    <w:rsid w:val="00BD342A"/>
    <w:rsid w:val="00BD5B54"/>
    <w:rsid w:val="00BD5E3B"/>
    <w:rsid w:val="00BD6B7D"/>
    <w:rsid w:val="00BD6FB2"/>
    <w:rsid w:val="00BD741F"/>
    <w:rsid w:val="00BE1EE9"/>
    <w:rsid w:val="00BE1EFB"/>
    <w:rsid w:val="00BE57A2"/>
    <w:rsid w:val="00BF0EA2"/>
    <w:rsid w:val="00BF2B16"/>
    <w:rsid w:val="00BF4DF3"/>
    <w:rsid w:val="00BF7608"/>
    <w:rsid w:val="00BF7856"/>
    <w:rsid w:val="00BF7B0A"/>
    <w:rsid w:val="00C013A8"/>
    <w:rsid w:val="00C12E6A"/>
    <w:rsid w:val="00C143BF"/>
    <w:rsid w:val="00C1761D"/>
    <w:rsid w:val="00C21B41"/>
    <w:rsid w:val="00C22B21"/>
    <w:rsid w:val="00C231AC"/>
    <w:rsid w:val="00C258E0"/>
    <w:rsid w:val="00C25D2E"/>
    <w:rsid w:val="00C260F3"/>
    <w:rsid w:val="00C35703"/>
    <w:rsid w:val="00C4159B"/>
    <w:rsid w:val="00C419C6"/>
    <w:rsid w:val="00C41A55"/>
    <w:rsid w:val="00C42296"/>
    <w:rsid w:val="00C4583E"/>
    <w:rsid w:val="00C46C3D"/>
    <w:rsid w:val="00C4714C"/>
    <w:rsid w:val="00C47893"/>
    <w:rsid w:val="00C5278C"/>
    <w:rsid w:val="00C52901"/>
    <w:rsid w:val="00C56E55"/>
    <w:rsid w:val="00C7010A"/>
    <w:rsid w:val="00C76BDB"/>
    <w:rsid w:val="00C81E1D"/>
    <w:rsid w:val="00C846B7"/>
    <w:rsid w:val="00C90912"/>
    <w:rsid w:val="00C92F31"/>
    <w:rsid w:val="00C97CE2"/>
    <w:rsid w:val="00CA2BF7"/>
    <w:rsid w:val="00CA4DDA"/>
    <w:rsid w:val="00CA75FB"/>
    <w:rsid w:val="00CA7D62"/>
    <w:rsid w:val="00CB31E4"/>
    <w:rsid w:val="00CB33FC"/>
    <w:rsid w:val="00CB36AC"/>
    <w:rsid w:val="00CB5E9B"/>
    <w:rsid w:val="00CB718C"/>
    <w:rsid w:val="00CC14BB"/>
    <w:rsid w:val="00CC182F"/>
    <w:rsid w:val="00CD2509"/>
    <w:rsid w:val="00CE0BD6"/>
    <w:rsid w:val="00CE2451"/>
    <w:rsid w:val="00CE3F15"/>
    <w:rsid w:val="00CE5B2E"/>
    <w:rsid w:val="00CE5BB5"/>
    <w:rsid w:val="00CF0439"/>
    <w:rsid w:val="00CF21EA"/>
    <w:rsid w:val="00CF7E68"/>
    <w:rsid w:val="00D00536"/>
    <w:rsid w:val="00D00F39"/>
    <w:rsid w:val="00D01239"/>
    <w:rsid w:val="00D028D6"/>
    <w:rsid w:val="00D04CB7"/>
    <w:rsid w:val="00D05C89"/>
    <w:rsid w:val="00D076E7"/>
    <w:rsid w:val="00D1042F"/>
    <w:rsid w:val="00D110F2"/>
    <w:rsid w:val="00D12A1C"/>
    <w:rsid w:val="00D267CB"/>
    <w:rsid w:val="00D31474"/>
    <w:rsid w:val="00D4001B"/>
    <w:rsid w:val="00D40650"/>
    <w:rsid w:val="00D41702"/>
    <w:rsid w:val="00D47516"/>
    <w:rsid w:val="00D52DB8"/>
    <w:rsid w:val="00D5413F"/>
    <w:rsid w:val="00D606BC"/>
    <w:rsid w:val="00D6247F"/>
    <w:rsid w:val="00D62A01"/>
    <w:rsid w:val="00D63B4A"/>
    <w:rsid w:val="00D642AC"/>
    <w:rsid w:val="00D6638A"/>
    <w:rsid w:val="00D6703E"/>
    <w:rsid w:val="00D7196C"/>
    <w:rsid w:val="00D71A0E"/>
    <w:rsid w:val="00D7298B"/>
    <w:rsid w:val="00D7759A"/>
    <w:rsid w:val="00D803AC"/>
    <w:rsid w:val="00D812D1"/>
    <w:rsid w:val="00D8162E"/>
    <w:rsid w:val="00D8354B"/>
    <w:rsid w:val="00D8492E"/>
    <w:rsid w:val="00D85310"/>
    <w:rsid w:val="00D914EE"/>
    <w:rsid w:val="00D953AA"/>
    <w:rsid w:val="00D96178"/>
    <w:rsid w:val="00DA73D2"/>
    <w:rsid w:val="00DA7C1A"/>
    <w:rsid w:val="00DB6435"/>
    <w:rsid w:val="00DC0C24"/>
    <w:rsid w:val="00DC3720"/>
    <w:rsid w:val="00DC65F4"/>
    <w:rsid w:val="00DD0AB8"/>
    <w:rsid w:val="00DD1F9A"/>
    <w:rsid w:val="00DE05C7"/>
    <w:rsid w:val="00DE1CCE"/>
    <w:rsid w:val="00DE52CF"/>
    <w:rsid w:val="00DE5AD3"/>
    <w:rsid w:val="00DE6B37"/>
    <w:rsid w:val="00DE7793"/>
    <w:rsid w:val="00DF0C2E"/>
    <w:rsid w:val="00DF4C65"/>
    <w:rsid w:val="00E0465F"/>
    <w:rsid w:val="00E07C3D"/>
    <w:rsid w:val="00E11908"/>
    <w:rsid w:val="00E160B9"/>
    <w:rsid w:val="00E16803"/>
    <w:rsid w:val="00E3075A"/>
    <w:rsid w:val="00E361BE"/>
    <w:rsid w:val="00E43334"/>
    <w:rsid w:val="00E445C6"/>
    <w:rsid w:val="00E4788F"/>
    <w:rsid w:val="00E50AE7"/>
    <w:rsid w:val="00E56B43"/>
    <w:rsid w:val="00E57CED"/>
    <w:rsid w:val="00E62EAF"/>
    <w:rsid w:val="00E70D98"/>
    <w:rsid w:val="00E7226A"/>
    <w:rsid w:val="00E72DCF"/>
    <w:rsid w:val="00E74A77"/>
    <w:rsid w:val="00E7725B"/>
    <w:rsid w:val="00E813B9"/>
    <w:rsid w:val="00E87051"/>
    <w:rsid w:val="00E87A6E"/>
    <w:rsid w:val="00E87BBD"/>
    <w:rsid w:val="00E93952"/>
    <w:rsid w:val="00E939F6"/>
    <w:rsid w:val="00E973B4"/>
    <w:rsid w:val="00EA46E0"/>
    <w:rsid w:val="00EA4A78"/>
    <w:rsid w:val="00EA64CC"/>
    <w:rsid w:val="00EA6572"/>
    <w:rsid w:val="00EA691E"/>
    <w:rsid w:val="00EB0004"/>
    <w:rsid w:val="00EB1588"/>
    <w:rsid w:val="00EB260C"/>
    <w:rsid w:val="00EB27DA"/>
    <w:rsid w:val="00EC0857"/>
    <w:rsid w:val="00EC166A"/>
    <w:rsid w:val="00EC1704"/>
    <w:rsid w:val="00EC60C2"/>
    <w:rsid w:val="00ED415A"/>
    <w:rsid w:val="00ED5F1F"/>
    <w:rsid w:val="00EE0739"/>
    <w:rsid w:val="00EE30CE"/>
    <w:rsid w:val="00EE5268"/>
    <w:rsid w:val="00EE53F3"/>
    <w:rsid w:val="00F02B94"/>
    <w:rsid w:val="00F04CBA"/>
    <w:rsid w:val="00F04DFE"/>
    <w:rsid w:val="00F05627"/>
    <w:rsid w:val="00F05EBE"/>
    <w:rsid w:val="00F10074"/>
    <w:rsid w:val="00F10EB8"/>
    <w:rsid w:val="00F12FC3"/>
    <w:rsid w:val="00F13B53"/>
    <w:rsid w:val="00F140E3"/>
    <w:rsid w:val="00F160D5"/>
    <w:rsid w:val="00F179C2"/>
    <w:rsid w:val="00F17A2E"/>
    <w:rsid w:val="00F21926"/>
    <w:rsid w:val="00F229D8"/>
    <w:rsid w:val="00F2463A"/>
    <w:rsid w:val="00F254FD"/>
    <w:rsid w:val="00F2680D"/>
    <w:rsid w:val="00F2733D"/>
    <w:rsid w:val="00F27B44"/>
    <w:rsid w:val="00F32384"/>
    <w:rsid w:val="00F352C5"/>
    <w:rsid w:val="00F36438"/>
    <w:rsid w:val="00F40026"/>
    <w:rsid w:val="00F40B20"/>
    <w:rsid w:val="00F42BB3"/>
    <w:rsid w:val="00F431F0"/>
    <w:rsid w:val="00F43782"/>
    <w:rsid w:val="00F438D6"/>
    <w:rsid w:val="00F43E97"/>
    <w:rsid w:val="00F47C75"/>
    <w:rsid w:val="00F506A2"/>
    <w:rsid w:val="00F5143D"/>
    <w:rsid w:val="00F52E01"/>
    <w:rsid w:val="00F54354"/>
    <w:rsid w:val="00F54B79"/>
    <w:rsid w:val="00F56A2F"/>
    <w:rsid w:val="00F56DE6"/>
    <w:rsid w:val="00F603AE"/>
    <w:rsid w:val="00F63405"/>
    <w:rsid w:val="00F675D2"/>
    <w:rsid w:val="00F82392"/>
    <w:rsid w:val="00F84D70"/>
    <w:rsid w:val="00F8595F"/>
    <w:rsid w:val="00F87D26"/>
    <w:rsid w:val="00F91A01"/>
    <w:rsid w:val="00F938D3"/>
    <w:rsid w:val="00F97986"/>
    <w:rsid w:val="00FA00BB"/>
    <w:rsid w:val="00FA04F7"/>
    <w:rsid w:val="00FA371A"/>
    <w:rsid w:val="00FA5EAE"/>
    <w:rsid w:val="00FA6EBD"/>
    <w:rsid w:val="00FA6F35"/>
    <w:rsid w:val="00FC1623"/>
    <w:rsid w:val="00FC1D3B"/>
    <w:rsid w:val="00FC2485"/>
    <w:rsid w:val="00FC6EB3"/>
    <w:rsid w:val="00FC7302"/>
    <w:rsid w:val="00FD2044"/>
    <w:rsid w:val="00FD3262"/>
    <w:rsid w:val="00FD38CC"/>
    <w:rsid w:val="00FD5A1E"/>
    <w:rsid w:val="00FE304E"/>
    <w:rsid w:val="00FE5E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FCE2"/>
  <w15:chartTrackingRefBased/>
  <w15:docId w15:val="{DB861A85-EA4C-425D-89D5-2ECCE1B7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657"/>
    <w:rPr>
      <w:color w:val="0563C1" w:themeColor="hyperlink"/>
      <w:u w:val="single"/>
    </w:rPr>
  </w:style>
  <w:style w:type="paragraph" w:styleId="ListParagraph">
    <w:name w:val="List Paragraph"/>
    <w:basedOn w:val="Normal"/>
    <w:uiPriority w:val="34"/>
    <w:qFormat/>
    <w:rsid w:val="00F47C75"/>
    <w:pPr>
      <w:ind w:left="720"/>
      <w:contextualSpacing/>
    </w:pPr>
  </w:style>
  <w:style w:type="table" w:styleId="TableGrid">
    <w:name w:val="Table Grid"/>
    <w:basedOn w:val="TableNormal"/>
    <w:uiPriority w:val="39"/>
    <w:rsid w:val="00A3672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6D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136D1"/>
    <w:rPr>
      <w:rFonts w:ascii="Tahoma" w:hAnsi="Tahoma" w:cs="Tahoma"/>
      <w:sz w:val="18"/>
      <w:szCs w:val="18"/>
    </w:rPr>
  </w:style>
  <w:style w:type="character" w:styleId="CommentReference">
    <w:name w:val="annotation reference"/>
    <w:basedOn w:val="DefaultParagraphFont"/>
    <w:uiPriority w:val="99"/>
    <w:semiHidden/>
    <w:unhideWhenUsed/>
    <w:rsid w:val="00293070"/>
    <w:rPr>
      <w:sz w:val="16"/>
      <w:szCs w:val="16"/>
    </w:rPr>
  </w:style>
  <w:style w:type="paragraph" w:styleId="CommentText">
    <w:name w:val="annotation text"/>
    <w:basedOn w:val="Normal"/>
    <w:link w:val="CommentTextChar"/>
    <w:uiPriority w:val="99"/>
    <w:unhideWhenUsed/>
    <w:rsid w:val="00293070"/>
    <w:pPr>
      <w:spacing w:line="240" w:lineRule="auto"/>
    </w:pPr>
    <w:rPr>
      <w:sz w:val="20"/>
      <w:szCs w:val="20"/>
    </w:rPr>
  </w:style>
  <w:style w:type="character" w:customStyle="1" w:styleId="CommentTextChar">
    <w:name w:val="Comment Text Char"/>
    <w:basedOn w:val="DefaultParagraphFont"/>
    <w:link w:val="CommentText"/>
    <w:uiPriority w:val="99"/>
    <w:rsid w:val="00293070"/>
    <w:rPr>
      <w:sz w:val="20"/>
      <w:szCs w:val="20"/>
    </w:rPr>
  </w:style>
  <w:style w:type="paragraph" w:styleId="CommentSubject">
    <w:name w:val="annotation subject"/>
    <w:basedOn w:val="CommentText"/>
    <w:next w:val="CommentText"/>
    <w:link w:val="CommentSubjectChar"/>
    <w:uiPriority w:val="99"/>
    <w:semiHidden/>
    <w:unhideWhenUsed/>
    <w:rsid w:val="00293070"/>
    <w:rPr>
      <w:b/>
      <w:bCs/>
    </w:rPr>
  </w:style>
  <w:style w:type="character" w:customStyle="1" w:styleId="CommentSubjectChar">
    <w:name w:val="Comment Subject Char"/>
    <w:basedOn w:val="CommentTextChar"/>
    <w:link w:val="CommentSubject"/>
    <w:uiPriority w:val="99"/>
    <w:semiHidden/>
    <w:rsid w:val="00293070"/>
    <w:rPr>
      <w:b/>
      <w:bCs/>
      <w:sz w:val="20"/>
      <w:szCs w:val="20"/>
    </w:rPr>
  </w:style>
  <w:style w:type="paragraph" w:styleId="Revision">
    <w:name w:val="Revision"/>
    <w:hidden/>
    <w:uiPriority w:val="99"/>
    <w:semiHidden/>
    <w:rsid w:val="00A320FF"/>
    <w:pPr>
      <w:spacing w:after="0" w:line="240" w:lineRule="auto"/>
    </w:pPr>
  </w:style>
  <w:style w:type="table" w:customStyle="1" w:styleId="10">
    <w:name w:val="טבלת רשת10"/>
    <w:basedOn w:val="TableNormal"/>
    <w:next w:val="TableGrid"/>
    <w:uiPriority w:val="39"/>
    <w:rsid w:val="000E2E54"/>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80694">
      <w:bodyDiv w:val="1"/>
      <w:marLeft w:val="0"/>
      <w:marRight w:val="0"/>
      <w:marTop w:val="0"/>
      <w:marBottom w:val="0"/>
      <w:divBdr>
        <w:top w:val="none" w:sz="0" w:space="0" w:color="auto"/>
        <w:left w:val="none" w:sz="0" w:space="0" w:color="auto"/>
        <w:bottom w:val="none" w:sz="0" w:space="0" w:color="auto"/>
        <w:right w:val="none" w:sz="0" w:space="0" w:color="auto"/>
      </w:divBdr>
    </w:div>
    <w:div w:id="1107232422">
      <w:bodyDiv w:val="1"/>
      <w:marLeft w:val="0"/>
      <w:marRight w:val="0"/>
      <w:marTop w:val="0"/>
      <w:marBottom w:val="0"/>
      <w:divBdr>
        <w:top w:val="none" w:sz="0" w:space="0" w:color="auto"/>
        <w:left w:val="none" w:sz="0" w:space="0" w:color="auto"/>
        <w:bottom w:val="none" w:sz="0" w:space="0" w:color="auto"/>
        <w:right w:val="none" w:sz="0" w:space="0" w:color="auto"/>
      </w:divBdr>
    </w:div>
    <w:div w:id="1344087420">
      <w:bodyDiv w:val="1"/>
      <w:marLeft w:val="0"/>
      <w:marRight w:val="0"/>
      <w:marTop w:val="0"/>
      <w:marBottom w:val="0"/>
      <w:divBdr>
        <w:top w:val="none" w:sz="0" w:space="0" w:color="auto"/>
        <w:left w:val="none" w:sz="0" w:space="0" w:color="auto"/>
        <w:bottom w:val="none" w:sz="0" w:space="0" w:color="auto"/>
        <w:right w:val="none" w:sz="0" w:space="0" w:color="auto"/>
      </w:divBdr>
    </w:div>
    <w:div w:id="1603301039">
      <w:bodyDiv w:val="1"/>
      <w:marLeft w:val="0"/>
      <w:marRight w:val="0"/>
      <w:marTop w:val="0"/>
      <w:marBottom w:val="0"/>
      <w:divBdr>
        <w:top w:val="none" w:sz="0" w:space="0" w:color="auto"/>
        <w:left w:val="none" w:sz="0" w:space="0" w:color="auto"/>
        <w:bottom w:val="none" w:sz="0" w:space="0" w:color="auto"/>
        <w:right w:val="none" w:sz="0" w:space="0" w:color="auto"/>
      </w:divBdr>
    </w:div>
    <w:div w:id="16255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und.edu/theses/2195" TargetMode="External"/><Relationship Id="rId13" Type="http://schemas.openxmlformats.org/officeDocument/2006/relationships/hyperlink" Target="http://dx.doi.org/10.3102/000283120430022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s://doi.org/10.1007/s11145-021-101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7202/1025770ar"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dx.doi.org/10.1037/a0029185" TargetMode="External"/><Relationship Id="rId5" Type="http://schemas.openxmlformats.org/officeDocument/2006/relationships/webSettings" Target="webSettings.xml"/><Relationship Id="rId15" Type="http://schemas.openxmlformats.org/officeDocument/2006/relationships/hyperlink" Target="https://doi.org/10.1007/s11145-018-9891-0" TargetMode="External"/><Relationship Id="rId10" Type="http://schemas.openxmlformats.org/officeDocument/2006/relationships/hyperlink" Target="http://doi.org/10.1007/s11145-007-9069-7" TargetMode="External"/><Relationship Id="rId4" Type="http://schemas.openxmlformats.org/officeDocument/2006/relationships/settings" Target="settings.xml"/><Relationship Id="rId9" Type="http://schemas.openxmlformats.org/officeDocument/2006/relationships/hyperlink" Target="http://dx.doi.org/10.1080/15235882.1996.10668628" TargetMode="External"/><Relationship Id="rId14" Type="http://schemas.openxmlformats.org/officeDocument/2006/relationships/hyperlink" Target="https://doi.org/10.1007/s11145-018-9864-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'הישגי המורים לפני ואחרי '!$F$7</c:f>
              <c:strCache>
                <c:ptCount val="1"/>
                <c:pt idx="0">
                  <c:v>Before Intervention</c:v>
                </c:pt>
              </c:strCache>
            </c:strRef>
          </c:tx>
          <c:spPr>
            <a:solidFill>
              <a:schemeClr val="accent1"/>
            </a:solidFill>
            <a:ln>
              <a:noFill/>
            </a:ln>
            <a:effectLst/>
          </c:spPr>
          <c:invertIfNegative val="0"/>
          <c:cat>
            <c:strRef>
              <c:f>'הישגי המורים לפני ואחרי '!$E$8:$E$15</c:f>
              <c:strCache>
                <c:ptCount val="8"/>
                <c:pt idx="0">
                  <c:v>A</c:v>
                </c:pt>
                <c:pt idx="1">
                  <c:v>B</c:v>
                </c:pt>
                <c:pt idx="2">
                  <c:v>C</c:v>
                </c:pt>
                <c:pt idx="3">
                  <c:v>D</c:v>
                </c:pt>
                <c:pt idx="4">
                  <c:v>E</c:v>
                </c:pt>
                <c:pt idx="5">
                  <c:v>F</c:v>
                </c:pt>
                <c:pt idx="6">
                  <c:v>G</c:v>
                </c:pt>
                <c:pt idx="7">
                  <c:v>H</c:v>
                </c:pt>
              </c:strCache>
            </c:strRef>
          </c:cat>
          <c:val>
            <c:numRef>
              <c:f>'הישגי המורים לפני ואחרי '!$F$8:$F$15</c:f>
              <c:numCache>
                <c:formatCode>General</c:formatCode>
                <c:ptCount val="8"/>
                <c:pt idx="0">
                  <c:v>50</c:v>
                </c:pt>
                <c:pt idx="1">
                  <c:v>33</c:v>
                </c:pt>
                <c:pt idx="2">
                  <c:v>44</c:v>
                </c:pt>
                <c:pt idx="3">
                  <c:v>45</c:v>
                </c:pt>
                <c:pt idx="4">
                  <c:v>55</c:v>
                </c:pt>
                <c:pt idx="5">
                  <c:v>39</c:v>
                </c:pt>
                <c:pt idx="6">
                  <c:v>43</c:v>
                </c:pt>
                <c:pt idx="7">
                  <c:v>43</c:v>
                </c:pt>
              </c:numCache>
            </c:numRef>
          </c:val>
          <c:extLst>
            <c:ext xmlns:c16="http://schemas.microsoft.com/office/drawing/2014/chart" uri="{C3380CC4-5D6E-409C-BE32-E72D297353CC}">
              <c16:uniqueId val="{00000000-F580-4CE2-B503-E40DA6C81314}"/>
            </c:ext>
          </c:extLst>
        </c:ser>
        <c:ser>
          <c:idx val="1"/>
          <c:order val="1"/>
          <c:tx>
            <c:strRef>
              <c:f>'הישגי המורים לפני ואחרי '!$G$7</c:f>
              <c:strCache>
                <c:ptCount val="1"/>
                <c:pt idx="0">
                  <c:v>After Intervention</c:v>
                </c:pt>
              </c:strCache>
            </c:strRef>
          </c:tx>
          <c:spPr>
            <a:solidFill>
              <a:schemeClr val="accent2"/>
            </a:solidFill>
            <a:ln>
              <a:noFill/>
            </a:ln>
            <a:effectLst/>
          </c:spPr>
          <c:invertIfNegative val="0"/>
          <c:cat>
            <c:strRef>
              <c:f>'הישגי המורים לפני ואחרי '!$E$8:$E$15</c:f>
              <c:strCache>
                <c:ptCount val="8"/>
                <c:pt idx="0">
                  <c:v>A</c:v>
                </c:pt>
                <c:pt idx="1">
                  <c:v>B</c:v>
                </c:pt>
                <c:pt idx="2">
                  <c:v>C</c:v>
                </c:pt>
                <c:pt idx="3">
                  <c:v>D</c:v>
                </c:pt>
                <c:pt idx="4">
                  <c:v>E</c:v>
                </c:pt>
                <c:pt idx="5">
                  <c:v>F</c:v>
                </c:pt>
                <c:pt idx="6">
                  <c:v>G</c:v>
                </c:pt>
                <c:pt idx="7">
                  <c:v>H</c:v>
                </c:pt>
              </c:strCache>
            </c:strRef>
          </c:cat>
          <c:val>
            <c:numRef>
              <c:f>'הישגי המורים לפני ואחרי '!$G$8:$G$15</c:f>
              <c:numCache>
                <c:formatCode>General</c:formatCode>
                <c:ptCount val="8"/>
                <c:pt idx="0">
                  <c:v>52</c:v>
                </c:pt>
                <c:pt idx="1">
                  <c:v>68</c:v>
                </c:pt>
                <c:pt idx="2">
                  <c:v>58</c:v>
                </c:pt>
                <c:pt idx="3">
                  <c:v>67</c:v>
                </c:pt>
                <c:pt idx="4">
                  <c:v>65</c:v>
                </c:pt>
                <c:pt idx="5">
                  <c:v>58</c:v>
                </c:pt>
                <c:pt idx="6">
                  <c:v>64</c:v>
                </c:pt>
                <c:pt idx="7">
                  <c:v>62</c:v>
                </c:pt>
              </c:numCache>
            </c:numRef>
          </c:val>
          <c:extLst>
            <c:ext xmlns:c16="http://schemas.microsoft.com/office/drawing/2014/chart" uri="{C3380CC4-5D6E-409C-BE32-E72D297353CC}">
              <c16:uniqueId val="{00000001-F580-4CE2-B503-E40DA6C81314}"/>
            </c:ext>
          </c:extLst>
        </c:ser>
        <c:dLbls>
          <c:showLegendKey val="0"/>
          <c:showVal val="0"/>
          <c:showCatName val="0"/>
          <c:showSerName val="0"/>
          <c:showPercent val="0"/>
          <c:showBubbleSize val="0"/>
        </c:dLbls>
        <c:gapWidth val="219"/>
        <c:overlap val="-27"/>
        <c:axId val="-1778840208"/>
        <c:axId val="-1778839664"/>
      </c:barChart>
      <c:catAx>
        <c:axId val="-177884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78839664"/>
        <c:crosses val="autoZero"/>
        <c:auto val="1"/>
        <c:lblAlgn val="ctr"/>
        <c:lblOffset val="100"/>
        <c:noMultiLvlLbl val="0"/>
      </c:catAx>
      <c:valAx>
        <c:axId val="-177883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7884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Grade Averages for Both eight Teachers’ Texts on Specific Measures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'ממוצע ביצועי מורות '!$P$20</c:f>
              <c:strCache>
                <c:ptCount val="1"/>
                <c:pt idx="0">
                  <c:v>Average before the intervention</c:v>
                </c:pt>
              </c:strCache>
            </c:strRef>
          </c:tx>
          <c:spPr>
            <a:solidFill>
              <a:schemeClr val="accent1"/>
            </a:solidFill>
            <a:ln>
              <a:noFill/>
            </a:ln>
            <a:effectLst/>
          </c:spPr>
          <c:invertIfNegative val="0"/>
          <c:cat>
            <c:strRef>
              <c:f>'ממוצע ביצועי מורות '!$O$21:$O$25</c:f>
              <c:strCache>
                <c:ptCount val="5"/>
                <c:pt idx="0">
                  <c:v>Opposing positions</c:v>
                </c:pt>
                <c:pt idx="1">
                  <c:v>Reasons relating to the oppossing position</c:v>
                </c:pt>
                <c:pt idx="2">
                  <c:v>Use of syntactic structures that express contrast</c:v>
                </c:pt>
                <c:pt idx="3">
                  <c:v>Logical connection between arguments</c:v>
                </c:pt>
                <c:pt idx="4">
                  <c:v>conclusion</c:v>
                </c:pt>
              </c:strCache>
            </c:strRef>
          </c:cat>
          <c:val>
            <c:numRef>
              <c:f>'ממוצע ביצועי מורות '!$P$21:$P$25</c:f>
              <c:numCache>
                <c:formatCode>General</c:formatCode>
                <c:ptCount val="5"/>
                <c:pt idx="0">
                  <c:v>1.875</c:v>
                </c:pt>
                <c:pt idx="1">
                  <c:v>1.625</c:v>
                </c:pt>
                <c:pt idx="2">
                  <c:v>1.125</c:v>
                </c:pt>
                <c:pt idx="3">
                  <c:v>1.625</c:v>
                </c:pt>
                <c:pt idx="4">
                  <c:v>2.25</c:v>
                </c:pt>
              </c:numCache>
            </c:numRef>
          </c:val>
          <c:extLst>
            <c:ext xmlns:c16="http://schemas.microsoft.com/office/drawing/2014/chart" uri="{C3380CC4-5D6E-409C-BE32-E72D297353CC}">
              <c16:uniqueId val="{00000000-3D11-4FB3-80E1-71BEE8D780B3}"/>
            </c:ext>
          </c:extLst>
        </c:ser>
        <c:ser>
          <c:idx val="1"/>
          <c:order val="1"/>
          <c:tx>
            <c:strRef>
              <c:f>'ממוצע ביצועי מורות '!$Q$20</c:f>
              <c:strCache>
                <c:ptCount val="1"/>
                <c:pt idx="0">
                  <c:v>Average after the intervention</c:v>
                </c:pt>
              </c:strCache>
            </c:strRef>
          </c:tx>
          <c:spPr>
            <a:solidFill>
              <a:schemeClr val="accent2"/>
            </a:solidFill>
            <a:ln>
              <a:noFill/>
            </a:ln>
            <a:effectLst/>
          </c:spPr>
          <c:invertIfNegative val="0"/>
          <c:cat>
            <c:strRef>
              <c:f>'ממוצע ביצועי מורות '!$O$21:$O$25</c:f>
              <c:strCache>
                <c:ptCount val="5"/>
                <c:pt idx="0">
                  <c:v>Opposing positions</c:v>
                </c:pt>
                <c:pt idx="1">
                  <c:v>Reasons relating to the oppossing position</c:v>
                </c:pt>
                <c:pt idx="2">
                  <c:v>Use of syntactic structures that express contrast</c:v>
                </c:pt>
                <c:pt idx="3">
                  <c:v>Logical connection between arguments</c:v>
                </c:pt>
                <c:pt idx="4">
                  <c:v>conclusion</c:v>
                </c:pt>
              </c:strCache>
            </c:strRef>
          </c:cat>
          <c:val>
            <c:numRef>
              <c:f>'ממוצע ביצועי מורות '!$Q$21:$Q$25</c:f>
              <c:numCache>
                <c:formatCode>General</c:formatCode>
                <c:ptCount val="5"/>
                <c:pt idx="0">
                  <c:v>3.5</c:v>
                </c:pt>
                <c:pt idx="1">
                  <c:v>3.5</c:v>
                </c:pt>
                <c:pt idx="2">
                  <c:v>3.375</c:v>
                </c:pt>
                <c:pt idx="3">
                  <c:v>3.5</c:v>
                </c:pt>
                <c:pt idx="4">
                  <c:v>3.75</c:v>
                </c:pt>
              </c:numCache>
            </c:numRef>
          </c:val>
          <c:extLst>
            <c:ext xmlns:c16="http://schemas.microsoft.com/office/drawing/2014/chart" uri="{C3380CC4-5D6E-409C-BE32-E72D297353CC}">
              <c16:uniqueId val="{00000001-3D11-4FB3-80E1-71BEE8D780B3}"/>
            </c:ext>
          </c:extLst>
        </c:ser>
        <c:dLbls>
          <c:showLegendKey val="0"/>
          <c:showVal val="0"/>
          <c:showCatName val="0"/>
          <c:showSerName val="0"/>
          <c:showPercent val="0"/>
          <c:showBubbleSize val="0"/>
        </c:dLbls>
        <c:gapWidth val="219"/>
        <c:overlap val="-27"/>
        <c:axId val="-1778823344"/>
        <c:axId val="-1778839120"/>
      </c:barChart>
      <c:catAx>
        <c:axId val="-177882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78839120"/>
        <c:crosses val="autoZero"/>
        <c:auto val="1"/>
        <c:lblAlgn val="ctr"/>
        <c:lblOffset val="100"/>
        <c:noMultiLvlLbl val="0"/>
      </c:catAx>
      <c:valAx>
        <c:axId val="-177883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7882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990A-B44C-4A92-9CCA-67D72F49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10004</Words>
  <Characters>55326</Characters>
  <Application>Microsoft Office Word</Application>
  <DocSecurity>0</DocSecurity>
  <Lines>1495</Lines>
  <Paragraphs>544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Reuter</dc:creator>
  <cp:keywords/>
  <dc:description/>
  <cp:lastModifiedBy>Susan</cp:lastModifiedBy>
  <cp:revision>2</cp:revision>
  <cp:lastPrinted>2022-05-04T15:25:00Z</cp:lastPrinted>
  <dcterms:created xsi:type="dcterms:W3CDTF">2023-02-01T08:05:00Z</dcterms:created>
  <dcterms:modified xsi:type="dcterms:W3CDTF">2023-02-01T08:05:00Z</dcterms:modified>
</cp:coreProperties>
</file>