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B6D" w:rsidRPr="00BE5F4F" w:rsidRDefault="00127B6D" w:rsidP="00127B6D">
      <w:pPr>
        <w:pStyle w:val="a3"/>
        <w:tabs>
          <w:tab w:val="left" w:pos="746"/>
        </w:tabs>
        <w:spacing w:line="480" w:lineRule="auto"/>
        <w:ind w:left="-113" w:firstLine="720"/>
        <w:jc w:val="center"/>
        <w:rPr>
          <w:rFonts w:ascii="Traditional Arabic" w:hAnsi="Traditional Arabic" w:cs="Arabic Transparent"/>
          <w:b/>
          <w:bCs/>
          <w:sz w:val="32"/>
          <w:szCs w:val="32"/>
          <w:rtl/>
          <w:lang w:bidi="ar-SA"/>
        </w:rPr>
      </w:pPr>
      <w:r w:rsidRPr="00BE5F4F">
        <w:rPr>
          <w:rFonts w:ascii="Traditional Arabic" w:hAnsi="Traditional Arabic" w:cs="Arabic Transparent" w:hint="cs"/>
          <w:b/>
          <w:bCs/>
          <w:sz w:val="32"/>
          <w:szCs w:val="32"/>
          <w:rtl/>
          <w:lang w:bidi="ar-SA"/>
        </w:rPr>
        <w:t>الفصل الأولّ</w:t>
      </w:r>
    </w:p>
    <w:p w:rsidR="00127B6D" w:rsidRPr="00BE5F4F" w:rsidRDefault="00127B6D" w:rsidP="00127B6D">
      <w:pPr>
        <w:pStyle w:val="a3"/>
        <w:tabs>
          <w:tab w:val="left" w:pos="746"/>
        </w:tabs>
        <w:spacing w:line="480" w:lineRule="auto"/>
        <w:ind w:left="-113" w:firstLine="720"/>
        <w:jc w:val="center"/>
        <w:rPr>
          <w:rFonts w:ascii="Traditional Arabic" w:hAnsi="Traditional Arabic" w:cs="Arabic Transparent"/>
          <w:b/>
          <w:bCs/>
          <w:sz w:val="32"/>
          <w:szCs w:val="32"/>
          <w:lang w:val="en-GB" w:bidi="ar-SA"/>
        </w:rPr>
      </w:pPr>
      <w:r w:rsidRPr="00BE5F4F">
        <w:rPr>
          <w:rFonts w:ascii="Traditional Arabic" w:hAnsi="Traditional Arabic" w:cs="Arabic Transparent" w:hint="cs"/>
          <w:b/>
          <w:bCs/>
          <w:sz w:val="32"/>
          <w:szCs w:val="32"/>
          <w:rtl/>
          <w:lang w:bidi="ar-SA"/>
        </w:rPr>
        <w:t>مدخل-</w:t>
      </w:r>
      <w:r>
        <w:rPr>
          <w:rFonts w:ascii="Traditional Arabic" w:hAnsi="Traditional Arabic" w:cs="Arabic Transparent" w:hint="cs"/>
          <w:b/>
          <w:bCs/>
          <w:sz w:val="32"/>
          <w:szCs w:val="32"/>
          <w:rtl/>
          <w:lang w:bidi="ar-SA"/>
        </w:rPr>
        <w:t>أدب</w:t>
      </w:r>
      <w:r w:rsidRPr="00BE5F4F">
        <w:rPr>
          <w:rFonts w:ascii="Traditional Arabic" w:hAnsi="Traditional Arabic" w:cs="Arabic Transparent" w:hint="cs"/>
          <w:b/>
          <w:bCs/>
          <w:sz w:val="32"/>
          <w:szCs w:val="32"/>
          <w:rtl/>
          <w:lang w:bidi="ar-SA"/>
        </w:rPr>
        <w:t xml:space="preserve"> الأطفال</w:t>
      </w:r>
      <w:r w:rsidRPr="00BE5F4F">
        <w:rPr>
          <w:rFonts w:ascii="Traditional Arabic" w:hAnsi="Traditional Arabic" w:cs="Arabic Transparent" w:hint="cs"/>
          <w:b/>
          <w:bCs/>
          <w:sz w:val="32"/>
          <w:szCs w:val="32"/>
          <w:rtl/>
          <w:lang w:val="en-GB" w:bidi="ar-SA"/>
        </w:rPr>
        <w:t>: سماته وأهمّيّته</w:t>
      </w:r>
      <w:bookmarkStart w:id="0" w:name="OLE_LINK1"/>
      <w:bookmarkStart w:id="1" w:name="OLE_LINK2"/>
      <w:bookmarkStart w:id="2" w:name="OLE_LINK7"/>
    </w:p>
    <w:p w:rsidR="00127B6D" w:rsidRPr="00BE5F4F" w:rsidRDefault="00127B6D" w:rsidP="00127B6D">
      <w:pPr>
        <w:pStyle w:val="a3"/>
        <w:numPr>
          <w:ilvl w:val="1"/>
          <w:numId w:val="2"/>
        </w:numPr>
        <w:spacing w:line="480" w:lineRule="auto"/>
        <w:ind w:left="-794" w:firstLine="720"/>
        <w:jc w:val="both"/>
        <w:rPr>
          <w:rFonts w:ascii="Traditional Arabic" w:hAnsi="Traditional Arabic" w:cs="Arabic Transparent"/>
          <w:b/>
          <w:bCs/>
          <w:sz w:val="28"/>
          <w:szCs w:val="28"/>
          <w:rtl/>
          <w:lang w:val="en-GB" w:bidi="ar-SA"/>
        </w:rPr>
      </w:pPr>
      <w:r w:rsidRPr="00BE5F4F">
        <w:rPr>
          <w:rFonts w:ascii="Traditional Arabic" w:hAnsi="Traditional Arabic" w:cs="Arabic Transparent" w:hint="cs"/>
          <w:b/>
          <w:bCs/>
          <w:sz w:val="28"/>
          <w:szCs w:val="28"/>
          <w:rtl/>
          <w:lang w:val="en-GB" w:bidi="ar-SA"/>
        </w:rPr>
        <w:t>مصطلح "الطفولة" ومفهومه</w:t>
      </w:r>
    </w:p>
    <w:p w:rsidR="00127B6D" w:rsidRPr="00BE5F4F" w:rsidRDefault="00127B6D" w:rsidP="00127B6D">
      <w:pPr>
        <w:pStyle w:val="a3"/>
        <w:spacing w:line="480" w:lineRule="auto"/>
        <w:ind w:left="-113"/>
        <w:jc w:val="both"/>
        <w:rPr>
          <w:rFonts w:ascii="Traditional Arabic" w:hAnsi="Traditional Arabic" w:cs="Arabic Transparent"/>
          <w:sz w:val="28"/>
          <w:szCs w:val="28"/>
          <w:rtl/>
          <w:lang w:bidi="ar-SA"/>
        </w:rPr>
      </w:pPr>
      <w:r>
        <w:rPr>
          <w:rFonts w:ascii="Traditional Arabic" w:hAnsi="Traditional Arabic" w:cs="Arabic Transparent" w:hint="cs"/>
          <w:sz w:val="28"/>
          <w:szCs w:val="28"/>
          <w:rtl/>
          <w:lang w:val="en-GB" w:bidi="ar-SA"/>
        </w:rPr>
        <w:t xml:space="preserve">يرتبط </w:t>
      </w:r>
      <w:r w:rsidRPr="00BE5F4F">
        <w:rPr>
          <w:rFonts w:ascii="Traditional Arabic" w:hAnsi="Traditional Arabic" w:cs="Arabic Transparent" w:hint="cs"/>
          <w:sz w:val="28"/>
          <w:szCs w:val="28"/>
          <w:rtl/>
          <w:lang w:val="en-GB" w:bidi="ar-SA"/>
        </w:rPr>
        <w:t>ظهور مصطلح "أدب الأطفال" بتطوّر دراسة مفهوم الطفولة</w:t>
      </w:r>
      <w:r>
        <w:rPr>
          <w:rFonts w:ascii="Traditional Arabic" w:hAnsi="Traditional Arabic" w:cs="Arabic Transparent" w:hint="cs"/>
          <w:sz w:val="28"/>
          <w:szCs w:val="28"/>
          <w:rtl/>
          <w:lang w:val="en-GB" w:bidi="ar-SA"/>
        </w:rPr>
        <w:t>؛</w:t>
      </w:r>
      <w:r w:rsidRPr="00BE5F4F">
        <w:rPr>
          <w:rStyle w:val="a6"/>
          <w:rFonts w:ascii="Times New Roman" w:hAnsi="Times New Roman"/>
          <w:sz w:val="28"/>
          <w:szCs w:val="28"/>
          <w:rtl/>
          <w:lang w:bidi="ar-SA"/>
        </w:rPr>
        <w:footnoteReference w:id="1"/>
      </w:r>
      <w:r w:rsidRPr="00BE5F4F">
        <w:rPr>
          <w:rFonts w:ascii="Times New Roman" w:hAnsi="Times New Roman"/>
          <w:sz w:val="28"/>
          <w:szCs w:val="28"/>
          <w:rtl/>
          <w:lang w:bidi="ar-SA"/>
        </w:rPr>
        <w:t xml:space="preserve"> </w:t>
      </w:r>
      <w:r>
        <w:rPr>
          <w:rFonts w:ascii="Traditional Arabic" w:hAnsi="Traditional Arabic" w:cs="Arabic Transparent" w:hint="cs"/>
          <w:sz w:val="28"/>
          <w:szCs w:val="28"/>
          <w:rtl/>
          <w:lang w:bidi="ar-SA"/>
        </w:rPr>
        <w:t>ولهذا</w:t>
      </w:r>
      <w:r w:rsidRPr="00BE5F4F">
        <w:rPr>
          <w:rFonts w:ascii="Traditional Arabic" w:hAnsi="Traditional Arabic" w:cs="Arabic Transparent" w:hint="cs"/>
          <w:sz w:val="28"/>
          <w:szCs w:val="28"/>
          <w:rtl/>
          <w:lang w:bidi="ar-SA"/>
        </w:rPr>
        <w:t xml:space="preserve"> فقد رأينا من المناسب أن نستهلّ دراستنا بتعريف مصطلح الطفولة بما أنّ الخوض فيه، ودراسته على المستوى العالميّ مهّد</w:t>
      </w:r>
      <w:r>
        <w:rPr>
          <w:rFonts w:ascii="Traditional Arabic" w:hAnsi="Traditional Arabic" w:cs="Arabic Transparent" w:hint="cs"/>
          <w:sz w:val="28"/>
          <w:szCs w:val="28"/>
          <w:rtl/>
          <w:lang w:bidi="ar-SA"/>
        </w:rPr>
        <w:t>ا</w:t>
      </w:r>
      <w:r w:rsidRPr="00BE5F4F">
        <w:rPr>
          <w:rFonts w:ascii="Traditional Arabic" w:hAnsi="Traditional Arabic" w:cs="Arabic Transparent" w:hint="cs"/>
          <w:sz w:val="28"/>
          <w:szCs w:val="28"/>
          <w:rtl/>
          <w:lang w:bidi="ar-SA"/>
        </w:rPr>
        <w:t xml:space="preserve"> الطريق لظهور أدب الأطفال.</w:t>
      </w:r>
    </w:p>
    <w:p w:rsidR="00127B6D" w:rsidRPr="00BE5F4F" w:rsidRDefault="00127B6D" w:rsidP="00127B6D">
      <w:pPr>
        <w:pStyle w:val="a3"/>
        <w:spacing w:line="480" w:lineRule="auto"/>
        <w:ind w:left="-113" w:firstLine="720"/>
        <w:jc w:val="both"/>
        <w:rPr>
          <w:rFonts w:ascii="Traditional Arabic" w:hAnsi="Traditional Arabic" w:cs="Arabic Transparent"/>
          <w:sz w:val="28"/>
          <w:szCs w:val="28"/>
          <w:rtl/>
          <w:lang w:bidi="ar-JO"/>
        </w:rPr>
      </w:pPr>
      <w:r w:rsidRPr="00BE5F4F">
        <w:rPr>
          <w:rFonts w:ascii="Traditional Arabic" w:hAnsi="Traditional Arabic" w:cs="Arabic Transparent" w:hint="cs"/>
          <w:sz w:val="28"/>
          <w:szCs w:val="28"/>
          <w:rtl/>
          <w:lang w:val="en-GB" w:bidi="ar-SA"/>
        </w:rPr>
        <w:t>اعتمدت</w:t>
      </w:r>
      <w:r w:rsidRPr="00BE5F4F">
        <w:rPr>
          <w:rFonts w:ascii="Traditional Arabic" w:hAnsi="Traditional Arabic" w:cs="Arabic Transparent" w:hint="cs"/>
          <w:sz w:val="28"/>
          <w:szCs w:val="28"/>
          <w:rtl/>
          <w:lang w:bidi="ar-SA"/>
        </w:rPr>
        <w:t xml:space="preserve"> الباحثة زوهر </w:t>
      </w:r>
      <w:proofErr w:type="spellStart"/>
      <w:r w:rsidRPr="00BE5F4F">
        <w:rPr>
          <w:rFonts w:ascii="Traditional Arabic" w:hAnsi="Traditional Arabic" w:cs="Arabic Transparent" w:hint="cs"/>
          <w:sz w:val="28"/>
          <w:szCs w:val="28"/>
          <w:rtl/>
          <w:lang w:bidi="ar-SA"/>
        </w:rPr>
        <w:t>شافيط</w:t>
      </w:r>
      <w:proofErr w:type="spellEnd"/>
      <w:r w:rsidRPr="00BE5F4F">
        <w:rPr>
          <w:rFonts w:ascii="Traditional Arabic" w:hAnsi="Traditional Arabic" w:cs="Arabic Transparent" w:hint="cs"/>
          <w:sz w:val="28"/>
          <w:szCs w:val="28"/>
          <w:rtl/>
          <w:lang w:bidi="ar-SA"/>
        </w:rPr>
        <w:t xml:space="preserve"> </w:t>
      </w:r>
      <w:r w:rsidRPr="00BE5F4F">
        <w:rPr>
          <w:rFonts w:ascii="Traditional Arabic" w:hAnsi="Traditional Arabic" w:cs="David" w:hint="cs"/>
          <w:sz w:val="28"/>
          <w:szCs w:val="28"/>
          <w:rtl/>
        </w:rPr>
        <w:t>זהר שביט</w:t>
      </w:r>
      <w:r w:rsidRPr="00BE5F4F">
        <w:rPr>
          <w:rFonts w:ascii="Traditional Arabic" w:hAnsi="Traditional Arabic" w:cs="Arabic Transparent" w:hint="cs"/>
          <w:sz w:val="28"/>
          <w:szCs w:val="28"/>
          <w:rtl/>
        </w:rPr>
        <w:t xml:space="preserve"> </w:t>
      </w:r>
      <w:r w:rsidRPr="00BE5F4F">
        <w:rPr>
          <w:rFonts w:ascii="Traditional Arabic" w:hAnsi="Traditional Arabic" w:cs="Arabic Transparent" w:hint="cs"/>
          <w:sz w:val="28"/>
          <w:szCs w:val="28"/>
          <w:rtl/>
          <w:lang w:bidi="ar-SA"/>
        </w:rPr>
        <w:t xml:space="preserve">في تعريفها لمفهوم </w:t>
      </w:r>
      <w:r w:rsidRPr="00BE5F4F">
        <w:rPr>
          <w:rFonts w:ascii="Traditional Arabic" w:hAnsi="Traditional Arabic" w:cs="Arabic Transparent" w:hint="cs"/>
          <w:sz w:val="28"/>
          <w:szCs w:val="28"/>
          <w:rtl/>
        </w:rPr>
        <w:t>"</w:t>
      </w:r>
      <w:r w:rsidRPr="00BE5F4F">
        <w:rPr>
          <w:rFonts w:ascii="Traditional Arabic" w:hAnsi="Traditional Arabic" w:cs="Arabic Transparent" w:hint="cs"/>
          <w:sz w:val="28"/>
          <w:szCs w:val="28"/>
          <w:rtl/>
          <w:lang w:bidi="ar-SA"/>
        </w:rPr>
        <w:t>الطفولة</w:t>
      </w:r>
      <w:r w:rsidRPr="00BE5F4F">
        <w:rPr>
          <w:rFonts w:ascii="Traditional Arabic" w:hAnsi="Traditional Arabic" w:cs="Arabic Transparent" w:hint="cs"/>
          <w:sz w:val="28"/>
          <w:szCs w:val="28"/>
          <w:rtl/>
          <w:lang w:val="en-GB"/>
        </w:rPr>
        <w:t>"</w:t>
      </w:r>
      <w:r w:rsidRPr="00BE5F4F">
        <w:rPr>
          <w:rFonts w:ascii="Traditional Arabic" w:hAnsi="Traditional Arabic" w:cs="Arabic Transparent" w:hint="cs"/>
          <w:sz w:val="28"/>
          <w:szCs w:val="28"/>
          <w:rtl/>
          <w:lang w:val="en-GB" w:bidi="ar-SA"/>
        </w:rPr>
        <w:t xml:space="preserve"> على الفرضيّة الّتي طرحها المؤرّخ </w:t>
      </w:r>
      <w:r w:rsidRPr="00BE5F4F">
        <w:rPr>
          <w:rFonts w:ascii="Traditional Arabic" w:hAnsi="Traditional Arabic" w:cs="Arabic Transparent" w:hint="cs"/>
          <w:sz w:val="28"/>
          <w:szCs w:val="28"/>
          <w:rtl/>
          <w:lang w:val="en-GB" w:bidi="ar-JO"/>
        </w:rPr>
        <w:t xml:space="preserve">الفرنسيّ </w:t>
      </w:r>
      <w:r w:rsidRPr="00BE5F4F">
        <w:rPr>
          <w:rFonts w:ascii="Traditional Arabic" w:hAnsi="Traditional Arabic" w:cs="Arabic Transparent" w:hint="cs"/>
          <w:sz w:val="28"/>
          <w:szCs w:val="28"/>
          <w:rtl/>
          <w:lang w:val="en-GB" w:bidi="ar-SA"/>
        </w:rPr>
        <w:t xml:space="preserve">فيليب </w:t>
      </w:r>
      <w:proofErr w:type="spellStart"/>
      <w:r w:rsidRPr="00BE5F4F">
        <w:rPr>
          <w:rFonts w:ascii="Traditional Arabic" w:hAnsi="Traditional Arabic" w:cs="Arabic Transparent" w:hint="cs"/>
          <w:sz w:val="28"/>
          <w:szCs w:val="28"/>
          <w:rtl/>
          <w:lang w:val="en-GB" w:bidi="ar-SA"/>
        </w:rPr>
        <w:t>أرييس</w:t>
      </w:r>
      <w:proofErr w:type="spellEnd"/>
      <w:r w:rsidRPr="00BE5F4F">
        <w:rPr>
          <w:rFonts w:ascii="Traditional Arabic" w:hAnsi="Traditional Arabic" w:cs="Arabic Transparent" w:hint="cs"/>
          <w:sz w:val="28"/>
          <w:szCs w:val="28"/>
          <w:rtl/>
          <w:lang w:val="en-GB" w:bidi="ar-SA"/>
        </w:rPr>
        <w:t xml:space="preserve"> </w:t>
      </w:r>
      <w:r>
        <w:rPr>
          <w:rFonts w:ascii="Times New Roman" w:hAnsi="Times New Roman"/>
          <w:sz w:val="28"/>
          <w:szCs w:val="28"/>
          <w:lang w:bidi="ar-SA"/>
        </w:rPr>
        <w:t>P</w:t>
      </w:r>
      <w:r w:rsidRPr="00BE5F4F">
        <w:rPr>
          <w:rFonts w:ascii="Times New Roman" w:hAnsi="Times New Roman"/>
          <w:sz w:val="28"/>
          <w:szCs w:val="28"/>
          <w:lang w:bidi="ar-SA"/>
        </w:rPr>
        <w:t>hilippe Aries</w:t>
      </w:r>
      <w:r>
        <w:rPr>
          <w:rFonts w:ascii="Times New Roman" w:hAnsi="Times New Roman" w:hint="cs"/>
          <w:sz w:val="28"/>
          <w:szCs w:val="28"/>
          <w:rtl/>
          <w:lang w:bidi="ar-SA"/>
        </w:rPr>
        <w:t>،</w:t>
      </w:r>
      <w:r w:rsidRPr="00BE5F4F">
        <w:rPr>
          <w:rStyle w:val="a6"/>
          <w:rFonts w:ascii="Traditional Arabic" w:hAnsi="Traditional Arabic" w:cs="Arabic Transparent"/>
          <w:sz w:val="28"/>
          <w:szCs w:val="28"/>
          <w:rtl/>
          <w:lang w:bidi="ar-SA"/>
        </w:rPr>
        <w:footnoteReference w:id="2"/>
      </w:r>
      <w:r w:rsidRPr="00BE5F4F">
        <w:rPr>
          <w:rFonts w:ascii="Traditional Arabic" w:hAnsi="Traditional Arabic" w:cs="Arabic Transparent" w:hint="cs"/>
          <w:sz w:val="28"/>
          <w:szCs w:val="28"/>
          <w:rtl/>
          <w:lang w:val="en-GB" w:bidi="ar-SA"/>
        </w:rPr>
        <w:t xml:space="preserve"> ومفادها أنّ مفهوم "الطفولة" كظاهرة حضاري</w:t>
      </w:r>
      <w:r w:rsidRPr="00BE5F4F">
        <w:rPr>
          <w:rFonts w:ascii="Traditional Arabic" w:hAnsi="Traditional Arabic" w:cs="Arabic Transparent" w:hint="cs"/>
          <w:sz w:val="28"/>
          <w:szCs w:val="28"/>
          <w:rtl/>
          <w:lang w:val="en-GB" w:bidi="ar-JO"/>
        </w:rPr>
        <w:t>ّ</w:t>
      </w:r>
      <w:r>
        <w:rPr>
          <w:rFonts w:ascii="Traditional Arabic" w:hAnsi="Traditional Arabic" w:cs="Arabic Transparent" w:hint="cs"/>
          <w:sz w:val="28"/>
          <w:szCs w:val="28"/>
          <w:rtl/>
          <w:lang w:val="en-GB" w:bidi="ar-SA"/>
        </w:rPr>
        <w:t>ة ظهر في بدايات القرن السابع عشر؛</w:t>
      </w:r>
      <w:r w:rsidRPr="00BE5F4F">
        <w:rPr>
          <w:rFonts w:ascii="Traditional Arabic" w:hAnsi="Traditional Arabic" w:cs="Arabic Transparent" w:hint="cs"/>
          <w:sz w:val="28"/>
          <w:szCs w:val="28"/>
          <w:rtl/>
          <w:lang w:val="en-GB" w:bidi="ar-SA"/>
        </w:rPr>
        <w:t xml:space="preserve"> </w:t>
      </w:r>
      <w:r w:rsidRPr="00BE5F4F">
        <w:rPr>
          <w:rFonts w:ascii="Traditional Arabic" w:hAnsi="Traditional Arabic" w:cs="Arabic Transparent" w:hint="cs"/>
          <w:sz w:val="28"/>
          <w:szCs w:val="28"/>
          <w:rtl/>
          <w:lang w:bidi="ar-JO"/>
        </w:rPr>
        <w:t>إذ</w:t>
      </w:r>
      <w:r w:rsidRPr="00BE5F4F">
        <w:rPr>
          <w:rFonts w:ascii="Traditional Arabic" w:hAnsi="Traditional Arabic" w:cs="Arabic Transparent" w:hint="cs"/>
          <w:sz w:val="28"/>
          <w:szCs w:val="28"/>
          <w:rtl/>
          <w:lang w:bidi="ar-SA"/>
        </w:rPr>
        <w:t xml:space="preserve"> كانت النظرة إلى الأطفال </w:t>
      </w:r>
      <w:r w:rsidRPr="007E4E9B">
        <w:rPr>
          <w:rFonts w:ascii="Traditional Arabic" w:hAnsi="Traditional Arabic" w:cs="Arabic Transparent" w:hint="cs"/>
          <w:sz w:val="28"/>
          <w:szCs w:val="28"/>
          <w:rtl/>
          <w:lang w:bidi="ar-SA"/>
        </w:rPr>
        <w:t>قبل</w:t>
      </w:r>
      <w:r w:rsidRPr="007E4E9B">
        <w:rPr>
          <w:rFonts w:ascii="Traditional Arabic" w:hAnsi="Traditional Arabic" w:cs="Arabic Transparent"/>
          <w:sz w:val="28"/>
          <w:szCs w:val="28"/>
          <w:rtl/>
          <w:lang w:bidi="ar-SA"/>
        </w:rPr>
        <w:t xml:space="preserve"> </w:t>
      </w:r>
      <w:r w:rsidRPr="007E4E9B">
        <w:rPr>
          <w:rFonts w:ascii="Traditional Arabic" w:hAnsi="Traditional Arabic" w:cs="Arabic Transparent" w:hint="cs"/>
          <w:sz w:val="28"/>
          <w:szCs w:val="28"/>
          <w:rtl/>
          <w:lang w:bidi="ar-SA"/>
        </w:rPr>
        <w:t>ذلك</w:t>
      </w:r>
      <w:r w:rsidRPr="007E4E9B">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أنّهم "رجال صغار</w:t>
      </w:r>
      <w:r>
        <w:rPr>
          <w:rFonts w:ascii="Traditional Arabic" w:hAnsi="Traditional Arabic" w:cs="Arabic Transparent" w:hint="cs"/>
          <w:sz w:val="28"/>
          <w:szCs w:val="28"/>
          <w:rtl/>
          <w:lang w:bidi="ar-SA"/>
        </w:rPr>
        <w:t>"</w:t>
      </w:r>
      <w:r w:rsidRPr="00BE5F4F">
        <w:rPr>
          <w:rFonts w:ascii="Traditional Arabic" w:hAnsi="Traditional Arabic" w:cs="Arabic Transparent" w:hint="cs"/>
          <w:sz w:val="28"/>
          <w:szCs w:val="28"/>
          <w:rtl/>
        </w:rPr>
        <w:t xml:space="preserve"> </w:t>
      </w:r>
      <w:r w:rsidRPr="00BE5F4F">
        <w:rPr>
          <w:rFonts w:ascii="Times New Roman" w:hAnsi="Times New Roman"/>
          <w:sz w:val="28"/>
          <w:szCs w:val="28"/>
        </w:rPr>
        <w:t>(</w:t>
      </w:r>
      <w:r>
        <w:rPr>
          <w:rFonts w:ascii="Times New Roman" w:hAnsi="Times New Roman"/>
          <w:sz w:val="28"/>
          <w:szCs w:val="28"/>
        </w:rPr>
        <w:t>m</w:t>
      </w:r>
      <w:r w:rsidRPr="00BE5F4F">
        <w:rPr>
          <w:rFonts w:ascii="Times New Roman" w:hAnsi="Times New Roman"/>
          <w:sz w:val="28"/>
          <w:szCs w:val="28"/>
        </w:rPr>
        <w:t>iniature)</w:t>
      </w:r>
      <w:r w:rsidRPr="00BE5F4F">
        <w:rPr>
          <w:rFonts w:ascii="Traditional Arabic" w:hAnsi="Traditional Arabic" w:cs="Arabic Transparent" w:hint="cs"/>
          <w:sz w:val="28"/>
          <w:szCs w:val="28"/>
          <w:rtl/>
          <w:lang w:bidi="ar-SA"/>
        </w:rPr>
        <w:t>، وليس بينهم وبين الراشدين من فوارق</w:t>
      </w:r>
      <w:r w:rsidRPr="00BE5F4F">
        <w:rPr>
          <w:rFonts w:ascii="Traditional Arabic" w:hAnsi="Traditional Arabic" w:cs="Arabic Transparent" w:hint="cs"/>
          <w:sz w:val="28"/>
          <w:szCs w:val="28"/>
          <w:rtl/>
          <w:lang w:bidi="ar-JO"/>
        </w:rPr>
        <w:t>،</w:t>
      </w:r>
      <w:r w:rsidRPr="00BE5F4F">
        <w:rPr>
          <w:rFonts w:ascii="Traditional Arabic" w:hAnsi="Traditional Arabic" w:cs="Arabic Transparent" w:hint="cs"/>
          <w:sz w:val="28"/>
          <w:szCs w:val="28"/>
          <w:rtl/>
          <w:lang w:bidi="ar-SA"/>
        </w:rPr>
        <w:t xml:space="preserve"> إلّا في المكانة الاجتماعية</w:t>
      </w:r>
      <w:r>
        <w:rPr>
          <w:rFonts w:ascii="Traditional Arabic" w:hAnsi="Traditional Arabic" w:cs="Arabic Transparent" w:hint="cs"/>
          <w:sz w:val="28"/>
          <w:szCs w:val="28"/>
          <w:rtl/>
          <w:lang w:bidi="ar-SA"/>
        </w:rPr>
        <w:t>.</w:t>
      </w:r>
      <w:r w:rsidRPr="00BE5F4F">
        <w:rPr>
          <w:rStyle w:val="a6"/>
          <w:rFonts w:ascii="Traditional Arabic" w:hAnsi="Traditional Arabic" w:cs="Arabic Transparent"/>
          <w:sz w:val="28"/>
          <w:szCs w:val="28"/>
          <w:rtl/>
          <w:lang w:bidi="ar-SA"/>
        </w:rPr>
        <w:footnoteReference w:id="3"/>
      </w:r>
      <w:r>
        <w:rPr>
          <w:rFonts w:ascii="Traditional Arabic" w:hAnsi="Traditional Arabic" w:cs="Arabic Transparent" w:hint="cs"/>
          <w:sz w:val="28"/>
          <w:szCs w:val="28"/>
          <w:rtl/>
          <w:lang w:bidi="ar-SA"/>
        </w:rPr>
        <w:t xml:space="preserve"> وتضيف الباحثة </w:t>
      </w:r>
      <w:proofErr w:type="spellStart"/>
      <w:r>
        <w:rPr>
          <w:rFonts w:ascii="Traditional Arabic" w:hAnsi="Traditional Arabic" w:cs="Arabic Transparent" w:hint="cs"/>
          <w:sz w:val="28"/>
          <w:szCs w:val="28"/>
          <w:rtl/>
          <w:lang w:bidi="ar-SA"/>
        </w:rPr>
        <w:t>شافيط</w:t>
      </w:r>
      <w:proofErr w:type="spellEnd"/>
      <w:r w:rsidRPr="00BE5F4F">
        <w:rPr>
          <w:rFonts w:ascii="Traditional Arabic" w:hAnsi="Traditional Arabic" w:cs="Arabic Transparent" w:hint="cs"/>
          <w:sz w:val="28"/>
          <w:szCs w:val="28"/>
          <w:rtl/>
          <w:lang w:bidi="ar-SA"/>
        </w:rPr>
        <w:t xml:space="preserve"> أنّ هناك عوامل عدّة ساهمت في عدم ظهور مصطلح "الطفولة"، ومنها دمج ا</w:t>
      </w:r>
      <w:r>
        <w:rPr>
          <w:rFonts w:ascii="Traditional Arabic" w:hAnsi="Traditional Arabic" w:cs="Arabic Transparent" w:hint="cs"/>
          <w:sz w:val="28"/>
          <w:szCs w:val="28"/>
          <w:rtl/>
          <w:lang w:bidi="ar-SA"/>
        </w:rPr>
        <w:t>لأطفال في سنّ مبكرة في العمل م</w:t>
      </w:r>
      <w:r w:rsidRPr="00BE5F4F">
        <w:rPr>
          <w:rFonts w:ascii="Traditional Arabic" w:hAnsi="Traditional Arabic" w:cs="Arabic Transparent" w:hint="cs"/>
          <w:sz w:val="28"/>
          <w:szCs w:val="28"/>
          <w:rtl/>
          <w:lang w:bidi="ar-SA"/>
        </w:rPr>
        <w:t>ا ساهم في دعم الأسرة اقتصاديّ</w:t>
      </w:r>
      <w:r>
        <w:rPr>
          <w:rFonts w:ascii="Traditional Arabic" w:hAnsi="Traditional Arabic" w:cs="Arabic Transparent" w:hint="cs"/>
          <w:sz w:val="28"/>
          <w:szCs w:val="28"/>
          <w:rtl/>
          <w:lang w:bidi="ar-SA"/>
        </w:rPr>
        <w:t>ً</w:t>
      </w:r>
      <w:r w:rsidRPr="00BE5F4F">
        <w:rPr>
          <w:rFonts w:ascii="Traditional Arabic" w:hAnsi="Traditional Arabic" w:cs="Arabic Transparent" w:hint="cs"/>
          <w:sz w:val="28"/>
          <w:szCs w:val="28"/>
          <w:rtl/>
          <w:lang w:bidi="ar-SA"/>
        </w:rPr>
        <w:t>ا، وخصوصًا لدى الطبقة الوسطى. وبالتالي لم يكن هناك توجّه للكتابة للأطفال.</w:t>
      </w:r>
      <w:r w:rsidRPr="00BE5F4F">
        <w:rPr>
          <w:rStyle w:val="a6"/>
          <w:rFonts w:ascii="Traditional Arabic" w:hAnsi="Traditional Arabic" w:cs="Arabic Transparent"/>
          <w:sz w:val="28"/>
          <w:szCs w:val="28"/>
          <w:rtl/>
          <w:lang w:bidi="ar-SA"/>
        </w:rPr>
        <w:footnoteReference w:id="4"/>
      </w:r>
      <w:r w:rsidRPr="00BE5F4F">
        <w:rPr>
          <w:rFonts w:ascii="Traditional Arabic" w:hAnsi="Traditional Arabic" w:cs="Arabic Transparent" w:hint="cs"/>
          <w:sz w:val="28"/>
          <w:szCs w:val="28"/>
          <w:rtl/>
          <w:lang w:bidi="ar-SA"/>
        </w:rPr>
        <w:t xml:space="preserve"> وترجّح </w:t>
      </w:r>
      <w:proofErr w:type="spellStart"/>
      <w:r w:rsidRPr="00BE5F4F">
        <w:rPr>
          <w:rFonts w:ascii="Traditional Arabic" w:hAnsi="Traditional Arabic" w:cs="Arabic Transparent" w:hint="cs"/>
          <w:sz w:val="28"/>
          <w:szCs w:val="28"/>
          <w:rtl/>
          <w:lang w:bidi="ar-SA"/>
        </w:rPr>
        <w:t>شافيط</w:t>
      </w:r>
      <w:proofErr w:type="spellEnd"/>
      <w:r w:rsidRPr="00BE5F4F">
        <w:rPr>
          <w:rFonts w:ascii="Traditional Arabic" w:hAnsi="Traditional Arabic" w:cs="Arabic Transparent" w:hint="cs"/>
          <w:sz w:val="28"/>
          <w:szCs w:val="28"/>
          <w:rtl/>
          <w:lang w:bidi="ar-SA"/>
        </w:rPr>
        <w:t xml:space="preserve"> عدم ظهور مفهو</w:t>
      </w:r>
      <w:r>
        <w:rPr>
          <w:rFonts w:ascii="Traditional Arabic" w:hAnsi="Traditional Arabic" w:cs="Arabic Transparent" w:hint="cs"/>
          <w:sz w:val="28"/>
          <w:szCs w:val="28"/>
          <w:rtl/>
          <w:lang w:bidi="ar-SA"/>
        </w:rPr>
        <w:t>م الطفولة حتّى القرن السابع عشر بفعل</w:t>
      </w:r>
      <w:r w:rsidRPr="00BE5F4F">
        <w:rPr>
          <w:rFonts w:ascii="Traditional Arabic" w:hAnsi="Traditional Arabic" w:cs="Arabic Transparent" w:hint="cs"/>
          <w:sz w:val="28"/>
          <w:szCs w:val="28"/>
          <w:rtl/>
          <w:lang w:bidi="ar-SA"/>
        </w:rPr>
        <w:t xml:space="preserve"> انتشار عادة الاستماع إلى الحكايات الّتي تناقلتها المربيّات والخادمات، إذ</w:t>
      </w:r>
      <w:r>
        <w:rPr>
          <w:rFonts w:ascii="Traditional Arabic" w:hAnsi="Traditional Arabic" w:cs="Arabic Transparent" w:hint="cs"/>
          <w:sz w:val="28"/>
          <w:szCs w:val="28"/>
          <w:rtl/>
          <w:lang w:bidi="ar-SA"/>
        </w:rPr>
        <w:t xml:space="preserve"> كان الناس</w:t>
      </w:r>
      <w:r w:rsidRPr="00BE5F4F">
        <w:rPr>
          <w:rFonts w:ascii="Traditional Arabic" w:hAnsi="Traditional Arabic" w:cs="Arabic Transparent" w:hint="cs"/>
          <w:sz w:val="28"/>
          <w:szCs w:val="28"/>
          <w:rtl/>
          <w:lang w:bidi="ar-SA"/>
        </w:rPr>
        <w:t xml:space="preserve"> يحكون الحكايات ليسلّوا الطبقتين العُليا والوسطى. كانت تلك الحكايات الأولى </w:t>
      </w:r>
      <w:r>
        <w:rPr>
          <w:rFonts w:ascii="Traditional Arabic" w:hAnsi="Traditional Arabic" w:cs="Arabic Transparent" w:hint="cs"/>
          <w:sz w:val="28"/>
          <w:szCs w:val="28"/>
          <w:rtl/>
          <w:lang w:bidi="ar-SA"/>
        </w:rPr>
        <w:t>الّتي ارتبطت بعالم الطفل كمتلقٍّ</w:t>
      </w:r>
      <w:r w:rsidRPr="00BE5F4F">
        <w:rPr>
          <w:rFonts w:ascii="Traditional Arabic" w:hAnsi="Traditional Arabic" w:cs="Arabic Transparent" w:hint="cs"/>
          <w:sz w:val="28"/>
          <w:szCs w:val="28"/>
          <w:rtl/>
          <w:lang w:bidi="ar-SA"/>
        </w:rPr>
        <w:t>، على أساس أنّه الأدنى لدى طبقات ال</w:t>
      </w:r>
      <w:r>
        <w:rPr>
          <w:rFonts w:ascii="Traditional Arabic" w:hAnsi="Traditional Arabic" w:cs="Arabic Transparent" w:hint="cs"/>
          <w:sz w:val="28"/>
          <w:szCs w:val="28"/>
          <w:rtl/>
          <w:lang w:bidi="ar-SA"/>
        </w:rPr>
        <w:t>مجتمع كلّها، دون التطرّق إلى</w:t>
      </w:r>
      <w:r w:rsidRPr="00BE5F4F">
        <w:rPr>
          <w:rFonts w:ascii="Traditional Arabic" w:hAnsi="Traditional Arabic" w:cs="Arabic Transparent" w:hint="cs"/>
          <w:sz w:val="28"/>
          <w:szCs w:val="28"/>
          <w:rtl/>
          <w:lang w:bidi="ar-SA"/>
        </w:rPr>
        <w:t xml:space="preserve"> </w:t>
      </w:r>
      <w:r w:rsidRPr="00BE5F4F">
        <w:rPr>
          <w:rFonts w:ascii="Traditional Arabic" w:hAnsi="Traditional Arabic" w:cs="Arabic Transparent" w:hint="cs"/>
          <w:sz w:val="28"/>
          <w:szCs w:val="28"/>
          <w:rtl/>
          <w:lang w:bidi="ar-SA"/>
        </w:rPr>
        <w:lastRenderedPageBreak/>
        <w:t xml:space="preserve">حاجاته النفسيّة أو </w:t>
      </w:r>
      <w:r>
        <w:rPr>
          <w:rFonts w:ascii="Traditional Arabic" w:hAnsi="Traditional Arabic" w:cs="Arabic Transparent" w:hint="cs"/>
          <w:sz w:val="28"/>
          <w:szCs w:val="28"/>
          <w:rtl/>
          <w:lang w:bidi="ar-SA"/>
        </w:rPr>
        <w:t xml:space="preserve">إلى </w:t>
      </w:r>
      <w:r w:rsidRPr="00BE5F4F">
        <w:rPr>
          <w:rFonts w:ascii="Traditional Arabic" w:hAnsi="Traditional Arabic" w:cs="Arabic Transparent" w:hint="cs"/>
          <w:sz w:val="28"/>
          <w:szCs w:val="28"/>
          <w:rtl/>
          <w:lang w:bidi="ar-SA"/>
        </w:rPr>
        <w:t>ما يناسب شخصيّته وإدراكه والّتي تختلف تمامًا عن حاجات البالغ. وبالتالي لم يكن هناك تمييز بين الأطفال والبالغين كمتلّقين.</w:t>
      </w:r>
      <w:r w:rsidRPr="00BE5F4F">
        <w:rPr>
          <w:rStyle w:val="a6"/>
          <w:rFonts w:ascii="Traditional Arabic" w:hAnsi="Traditional Arabic" w:cs="Arabic Transparent"/>
          <w:sz w:val="28"/>
          <w:szCs w:val="28"/>
          <w:rtl/>
          <w:lang w:bidi="ar-SA"/>
        </w:rPr>
        <w:footnoteReference w:id="5"/>
      </w:r>
      <w:r w:rsidRPr="00BE5F4F">
        <w:rPr>
          <w:rFonts w:ascii="Traditional Arabic" w:hAnsi="Traditional Arabic" w:cs="Arabic Transparent" w:hint="cs"/>
          <w:sz w:val="28"/>
          <w:szCs w:val="28"/>
          <w:rtl/>
          <w:lang w:bidi="ar-JO"/>
        </w:rPr>
        <w:t xml:space="preserve"> </w:t>
      </w:r>
    </w:p>
    <w:p w:rsidR="00127B6D" w:rsidRPr="00BE5F4F" w:rsidRDefault="00127B6D" w:rsidP="00127B6D">
      <w:pPr>
        <w:pStyle w:val="a3"/>
        <w:tabs>
          <w:tab w:val="left" w:pos="0"/>
        </w:tabs>
        <w:spacing w:line="480" w:lineRule="auto"/>
        <w:ind w:left="-113" w:firstLine="720"/>
        <w:jc w:val="both"/>
        <w:rPr>
          <w:rFonts w:ascii="Traditional Arabic" w:hAnsi="Traditional Arabic" w:cs="Arabic Transparent"/>
          <w:sz w:val="28"/>
          <w:szCs w:val="28"/>
          <w:rtl/>
          <w:lang w:bidi="ar-SA"/>
        </w:rPr>
      </w:pPr>
      <w:r w:rsidRPr="00BE5F4F">
        <w:rPr>
          <w:rFonts w:ascii="Traditional Arabic" w:hAnsi="Traditional Arabic" w:cs="Arabic Transparent" w:hint="cs"/>
          <w:sz w:val="28"/>
          <w:szCs w:val="28"/>
          <w:rtl/>
          <w:lang w:bidi="ar-SA"/>
        </w:rPr>
        <w:t xml:space="preserve">أمّا المؤرّخ والباحث في تاريخ العصور الوسطى أريك </w:t>
      </w:r>
      <w:proofErr w:type="spellStart"/>
      <w:r w:rsidRPr="00BE5F4F">
        <w:rPr>
          <w:rFonts w:ascii="Traditional Arabic" w:hAnsi="Traditional Arabic" w:cs="Arabic Transparent" w:hint="cs"/>
          <w:sz w:val="28"/>
          <w:szCs w:val="28"/>
          <w:rtl/>
          <w:lang w:bidi="ar-SA"/>
        </w:rPr>
        <w:t>هوبكينس</w:t>
      </w:r>
      <w:proofErr w:type="spellEnd"/>
      <w:r w:rsidRPr="00BE5F4F">
        <w:rPr>
          <w:rFonts w:ascii="Times New Roman" w:hAnsi="Times New Roman"/>
          <w:sz w:val="28"/>
          <w:szCs w:val="28"/>
          <w:rtl/>
          <w:lang w:bidi="ar-SA"/>
        </w:rPr>
        <w:t xml:space="preserve"> </w:t>
      </w:r>
      <w:proofErr w:type="gramStart"/>
      <w:r w:rsidRPr="00BE5F4F">
        <w:rPr>
          <w:rFonts w:ascii="Times New Roman" w:hAnsi="Times New Roman"/>
          <w:sz w:val="28"/>
          <w:szCs w:val="28"/>
          <w:lang w:bidi="ar-SA"/>
        </w:rPr>
        <w:t>Hopkins</w:t>
      </w:r>
      <w:r w:rsidRPr="00BE5F4F">
        <w:rPr>
          <w:rFonts w:ascii="Times New Roman" w:hAnsi="Times New Roman" w:hint="cs"/>
          <w:sz w:val="28"/>
          <w:szCs w:val="28"/>
          <w:rtl/>
          <w:lang w:bidi="ar-SA"/>
        </w:rPr>
        <w:t xml:space="preserve"> </w:t>
      </w:r>
      <w:r>
        <w:rPr>
          <w:rFonts w:ascii="Times New Roman" w:hAnsi="Times New Roman"/>
          <w:sz w:val="28"/>
          <w:szCs w:val="28"/>
          <w:lang w:bidi="ar-SA"/>
        </w:rPr>
        <w:t xml:space="preserve"> </w:t>
      </w:r>
      <w:r w:rsidRPr="00BE5F4F">
        <w:rPr>
          <w:rFonts w:ascii="Times New Roman" w:hAnsi="Times New Roman"/>
          <w:sz w:val="28"/>
          <w:szCs w:val="28"/>
          <w:lang w:bidi="ar-SA"/>
        </w:rPr>
        <w:t>Eric</w:t>
      </w:r>
      <w:proofErr w:type="gramEnd"/>
      <w:r w:rsidRPr="00BE5F4F">
        <w:rPr>
          <w:rFonts w:ascii="Times New Roman" w:hAnsi="Times New Roman"/>
          <w:sz w:val="28"/>
          <w:szCs w:val="28"/>
          <w:lang w:bidi="ar-SA"/>
        </w:rPr>
        <w:t xml:space="preserve"> </w:t>
      </w:r>
      <w:r w:rsidRPr="00BE5F4F">
        <w:rPr>
          <w:rFonts w:ascii="Times New Roman" w:hAnsi="Times New Roman" w:hint="cs"/>
          <w:sz w:val="28"/>
          <w:szCs w:val="28"/>
          <w:rtl/>
          <w:lang w:bidi="ar-SA"/>
        </w:rPr>
        <w:t xml:space="preserve">فيرى </w:t>
      </w:r>
      <w:r w:rsidRPr="00BE5F4F">
        <w:rPr>
          <w:rFonts w:ascii="Traditional Arabic" w:hAnsi="Traditional Arabic" w:cs="Arabic Transparent" w:hint="cs"/>
          <w:sz w:val="28"/>
          <w:szCs w:val="28"/>
          <w:rtl/>
          <w:lang w:bidi="ar-SA"/>
        </w:rPr>
        <w:t>أنّ م</w:t>
      </w:r>
      <w:r>
        <w:rPr>
          <w:rFonts w:ascii="Traditional Arabic" w:hAnsi="Traditional Arabic" w:cs="Arabic Transparent" w:hint="cs"/>
          <w:sz w:val="28"/>
          <w:szCs w:val="28"/>
          <w:rtl/>
          <w:lang w:bidi="ar-SA"/>
        </w:rPr>
        <w:t>ا أدّى إلى ظهور مصطلح "الطفولة"</w:t>
      </w:r>
      <w:r w:rsidRPr="00BE5F4F">
        <w:rPr>
          <w:rFonts w:ascii="Traditional Arabic" w:hAnsi="Traditional Arabic" w:cs="Arabic Transparent" w:hint="cs"/>
          <w:sz w:val="28"/>
          <w:szCs w:val="28"/>
          <w:rtl/>
          <w:lang w:bidi="ar-SA"/>
        </w:rPr>
        <w:t xml:space="preserve"> هو التغييرات الاجتماعيّة والاقتصاديّة الّتي حدثت في عصر النهضة. ويضيف </w:t>
      </w:r>
      <w:proofErr w:type="spellStart"/>
      <w:r w:rsidRPr="00BE5F4F">
        <w:rPr>
          <w:rFonts w:ascii="Times New Roman" w:hAnsi="Times New Roman" w:hint="cs"/>
          <w:sz w:val="28"/>
          <w:szCs w:val="28"/>
          <w:rtl/>
          <w:lang w:bidi="ar-SA"/>
        </w:rPr>
        <w:t>هوبكينز</w:t>
      </w:r>
      <w:proofErr w:type="spellEnd"/>
      <w:r>
        <w:rPr>
          <w:rFonts w:ascii="Traditional Arabic" w:hAnsi="Traditional Arabic" w:cs="Arabic Transparent" w:hint="cs"/>
          <w:sz w:val="28"/>
          <w:szCs w:val="28"/>
          <w:rtl/>
          <w:lang w:bidi="ar-SA"/>
        </w:rPr>
        <w:t xml:space="preserve"> أ</w:t>
      </w:r>
      <w:r w:rsidRPr="00BE5F4F">
        <w:rPr>
          <w:rFonts w:ascii="Traditional Arabic" w:hAnsi="Traditional Arabic" w:cs="Arabic Transparent" w:hint="cs"/>
          <w:sz w:val="28"/>
          <w:szCs w:val="28"/>
          <w:rtl/>
          <w:lang w:bidi="ar-SA"/>
        </w:rPr>
        <w:t>نّ هذه التغييرات أدّت إلى تحسين ظروف المعيشة وتطوير المدارس في تلك الفترة.</w:t>
      </w:r>
      <w:r w:rsidRPr="00BE5F4F">
        <w:rPr>
          <w:rStyle w:val="a6"/>
          <w:rFonts w:ascii="Traditional Arabic" w:hAnsi="Traditional Arabic" w:cs="Arabic Transparent"/>
          <w:sz w:val="28"/>
          <w:szCs w:val="28"/>
          <w:rtl/>
          <w:lang w:bidi="ar-SA"/>
        </w:rPr>
        <w:footnoteReference w:id="6"/>
      </w:r>
      <w:r w:rsidRPr="00BE5F4F">
        <w:rPr>
          <w:rFonts w:ascii="Traditional Arabic" w:hAnsi="Traditional Arabic" w:cs="Arabic Transparent" w:hint="cs"/>
          <w:sz w:val="28"/>
          <w:szCs w:val="28"/>
          <w:rtl/>
          <w:lang w:bidi="ar-SA"/>
        </w:rPr>
        <w:t xml:space="preserve"> وتؤكّد الباحثة </w:t>
      </w:r>
      <w:proofErr w:type="spellStart"/>
      <w:r w:rsidRPr="00BE5F4F">
        <w:rPr>
          <w:rFonts w:ascii="Traditional Arabic" w:hAnsi="Traditional Arabic" w:cs="Arabic Transparent" w:hint="cs"/>
          <w:sz w:val="28"/>
          <w:szCs w:val="28"/>
          <w:rtl/>
          <w:lang w:bidi="ar-SA"/>
        </w:rPr>
        <w:t>شافيط</w:t>
      </w:r>
      <w:proofErr w:type="spellEnd"/>
      <w:r w:rsidRPr="00BE5F4F">
        <w:rPr>
          <w:rFonts w:ascii="Traditional Arabic" w:hAnsi="Traditional Arabic" w:cs="Arabic Transparent" w:hint="cs"/>
          <w:sz w:val="28"/>
          <w:szCs w:val="28"/>
          <w:rtl/>
          <w:lang w:bidi="ar-SA"/>
        </w:rPr>
        <w:t xml:space="preserve"> أنّ الكتابة الفعليّة للطفل بهدف تثقيفه وتربيت</w:t>
      </w:r>
      <w:r>
        <w:rPr>
          <w:rFonts w:ascii="Traditional Arabic" w:hAnsi="Traditional Arabic" w:cs="Arabic Transparent" w:hint="cs"/>
          <w:sz w:val="28"/>
          <w:szCs w:val="28"/>
          <w:rtl/>
          <w:lang w:bidi="ar-SA"/>
        </w:rPr>
        <w:t xml:space="preserve">ه قد بدأت في </w:t>
      </w:r>
      <w:r w:rsidRPr="00BE5F4F">
        <w:rPr>
          <w:rFonts w:ascii="Traditional Arabic" w:hAnsi="Traditional Arabic" w:cs="Arabic Transparent" w:hint="cs"/>
          <w:sz w:val="28"/>
          <w:szCs w:val="28"/>
          <w:rtl/>
          <w:lang w:bidi="ar-SA"/>
        </w:rPr>
        <w:t>القرن الثامن عشر. من هنا أخ</w:t>
      </w:r>
      <w:r>
        <w:rPr>
          <w:rFonts w:ascii="Traditional Arabic" w:hAnsi="Traditional Arabic" w:cs="Arabic Transparent" w:hint="cs"/>
          <w:sz w:val="28"/>
          <w:szCs w:val="28"/>
          <w:rtl/>
          <w:lang w:bidi="ar-SA"/>
        </w:rPr>
        <w:t xml:space="preserve">ذت النصوص الموجّهة للطفل تختلف </w:t>
      </w:r>
      <w:r w:rsidRPr="00BE5F4F">
        <w:rPr>
          <w:rFonts w:ascii="Traditional Arabic" w:hAnsi="Traditional Arabic" w:cs="Arabic Transparent" w:hint="cs"/>
          <w:sz w:val="28"/>
          <w:szCs w:val="28"/>
          <w:rtl/>
          <w:lang w:bidi="ar-SA"/>
        </w:rPr>
        <w:t>حسب تغيّر المنظور نحو الطفل، وتحوّل مفهوم الطفل من كائن للتسلية إلى الكائن الّذي يجب أن نهتمّ بتربيته وتثقيفه، وتغيير أسلوب الكت</w:t>
      </w:r>
      <w:r>
        <w:rPr>
          <w:rFonts w:ascii="Traditional Arabic" w:hAnsi="Traditional Arabic" w:cs="Arabic Transparent" w:hint="cs"/>
          <w:sz w:val="28"/>
          <w:szCs w:val="28"/>
          <w:rtl/>
          <w:lang w:bidi="ar-SA"/>
        </w:rPr>
        <w:t>ابة لتتلاءم مع حاجياته وقدراته</w:t>
      </w:r>
      <w:r w:rsidRPr="00BE5F4F">
        <w:rPr>
          <w:rFonts w:ascii="Traditional Arabic" w:hAnsi="Traditional Arabic" w:cs="Arabic Transparent" w:hint="cs"/>
          <w:sz w:val="28"/>
          <w:szCs w:val="28"/>
          <w:rtl/>
          <w:lang w:bidi="ar-SA"/>
        </w:rPr>
        <w:t xml:space="preserve"> الإدراكيّة الّتي حددّتها المنظومة التربويّة.</w:t>
      </w:r>
      <w:r w:rsidRPr="00BE5F4F">
        <w:rPr>
          <w:rStyle w:val="a6"/>
          <w:rFonts w:ascii="Traditional Arabic" w:hAnsi="Traditional Arabic" w:cs="Arabic Transparent"/>
          <w:sz w:val="28"/>
          <w:szCs w:val="28"/>
          <w:rtl/>
          <w:lang w:bidi="ar-SA"/>
        </w:rPr>
        <w:footnoteReference w:id="7"/>
      </w:r>
      <w:r w:rsidRPr="00BE5F4F">
        <w:rPr>
          <w:rFonts w:ascii="Traditional Arabic" w:hAnsi="Traditional Arabic" w:cs="Arabic Transparent" w:hint="cs"/>
          <w:sz w:val="28"/>
          <w:szCs w:val="28"/>
          <w:rtl/>
          <w:lang w:bidi="ar-SA"/>
        </w:rPr>
        <w:t xml:space="preserve"> وبالتالي</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أدّى</w:t>
      </w:r>
      <w:r w:rsidRPr="00BE5F4F">
        <w:rPr>
          <w:rFonts w:ascii="Traditional Arabic" w:hAnsi="Traditional Arabic" w:cs="Arabic Transparent"/>
          <w:sz w:val="28"/>
          <w:szCs w:val="28"/>
          <w:rtl/>
          <w:lang w:bidi="ar-SA"/>
        </w:rPr>
        <w:t xml:space="preserve"> </w:t>
      </w:r>
      <w:r>
        <w:rPr>
          <w:rFonts w:ascii="Traditional Arabic" w:hAnsi="Traditional Arabic" w:cs="Arabic Transparent" w:hint="cs"/>
          <w:sz w:val="28"/>
          <w:szCs w:val="28"/>
          <w:rtl/>
          <w:lang w:bidi="ar-SA"/>
        </w:rPr>
        <w:t xml:space="preserve">هذا </w:t>
      </w:r>
      <w:r w:rsidRPr="00BE5F4F">
        <w:rPr>
          <w:rFonts w:ascii="Traditional Arabic" w:hAnsi="Traditional Arabic" w:cs="Arabic Transparent" w:hint="cs"/>
          <w:sz w:val="28"/>
          <w:szCs w:val="28"/>
          <w:rtl/>
          <w:lang w:bidi="ar-SA"/>
        </w:rPr>
        <w:t>إلى</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الفصل</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بين</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الأطفال</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والبالغين،</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وظهور</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كيان</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جديد</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هو</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الطفل</w:t>
      </w:r>
      <w:r w:rsidRPr="00BE5F4F">
        <w:rPr>
          <w:rFonts w:ascii="Traditional Arabic" w:hAnsi="Traditional Arabic" w:cs="Arabic Transparent"/>
          <w:sz w:val="28"/>
          <w:szCs w:val="28"/>
          <w:rtl/>
          <w:lang w:bidi="ar-SA"/>
        </w:rPr>
        <w:t xml:space="preserve">" </w:t>
      </w:r>
      <w:r>
        <w:rPr>
          <w:rFonts w:ascii="Traditional Arabic" w:hAnsi="Traditional Arabic" w:cs="Arabic Transparent" w:hint="cs"/>
          <w:sz w:val="28"/>
          <w:szCs w:val="28"/>
          <w:rtl/>
          <w:lang w:bidi="ar-SA"/>
        </w:rPr>
        <w:t>ف</w:t>
      </w:r>
      <w:r w:rsidRPr="00BE5F4F">
        <w:rPr>
          <w:rFonts w:ascii="Traditional Arabic" w:hAnsi="Traditional Arabic" w:cs="Arabic Transparent" w:hint="cs"/>
          <w:sz w:val="28"/>
          <w:szCs w:val="28"/>
          <w:rtl/>
          <w:lang w:bidi="ar-SA"/>
        </w:rPr>
        <w:t>له</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حاجاته</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الخاصّة</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به</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كلّ</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ذلك</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أدّى</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في</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نهاية</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المطاف</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إلى</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ظهور</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أدب</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الأطفال.</w:t>
      </w:r>
    </w:p>
    <w:p w:rsidR="00127B6D" w:rsidRPr="00BE5F4F" w:rsidRDefault="00127B6D" w:rsidP="00127B6D">
      <w:pPr>
        <w:pStyle w:val="a3"/>
        <w:tabs>
          <w:tab w:val="left" w:pos="0"/>
        </w:tabs>
        <w:spacing w:line="480" w:lineRule="auto"/>
        <w:ind w:left="-113" w:firstLine="720"/>
        <w:jc w:val="both"/>
        <w:rPr>
          <w:rFonts w:ascii="Traditional Arabic" w:hAnsi="Traditional Arabic" w:cs="Arabic Transparent"/>
          <w:sz w:val="28"/>
          <w:szCs w:val="28"/>
          <w:rtl/>
          <w:lang w:bidi="ar-SA"/>
        </w:rPr>
      </w:pPr>
    </w:p>
    <w:p w:rsidR="00127B6D" w:rsidRPr="00BE5F4F" w:rsidRDefault="00127B6D" w:rsidP="00127B6D">
      <w:pPr>
        <w:pStyle w:val="a3"/>
        <w:spacing w:line="480" w:lineRule="auto"/>
        <w:ind w:left="-737" w:firstLine="720"/>
        <w:jc w:val="both"/>
        <w:rPr>
          <w:sz w:val="28"/>
          <w:szCs w:val="28"/>
          <w:rtl/>
          <w:lang w:bidi="ar-SA"/>
        </w:rPr>
      </w:pPr>
      <w:r w:rsidRPr="00BE5F4F">
        <w:rPr>
          <w:rFonts w:ascii="Traditional Arabic" w:hAnsi="Traditional Arabic" w:cs="Arabic Transparent" w:hint="cs"/>
          <w:b/>
          <w:bCs/>
          <w:sz w:val="28"/>
          <w:szCs w:val="28"/>
          <w:rtl/>
          <w:lang w:bidi="ar-SA"/>
        </w:rPr>
        <w:t xml:space="preserve">1.2. تعريف أدب الأطفال </w:t>
      </w:r>
      <w:bookmarkEnd w:id="0"/>
      <w:bookmarkEnd w:id="1"/>
      <w:bookmarkEnd w:id="2"/>
    </w:p>
    <w:p w:rsidR="00127B6D" w:rsidRPr="00BE5F4F" w:rsidRDefault="00127B6D" w:rsidP="00127B6D">
      <w:pPr>
        <w:spacing w:line="480" w:lineRule="auto"/>
        <w:ind w:left="-113"/>
        <w:jc w:val="both"/>
        <w:rPr>
          <w:rFonts w:cs="Arabic Transparent"/>
          <w:sz w:val="28"/>
          <w:szCs w:val="28"/>
          <w:rtl/>
          <w:lang w:bidi="ar-JO"/>
        </w:rPr>
      </w:pPr>
      <w:r w:rsidRPr="00BE5F4F">
        <w:rPr>
          <w:rFonts w:cs="Arabic Transparent" w:hint="cs"/>
          <w:sz w:val="32"/>
          <w:szCs w:val="32"/>
          <w:rtl/>
          <w:lang w:bidi="ar-SA"/>
        </w:rPr>
        <w:t xml:space="preserve"> </w:t>
      </w:r>
      <w:r>
        <w:rPr>
          <w:rFonts w:cs="Arabic Transparent" w:hint="cs"/>
          <w:sz w:val="28"/>
          <w:szCs w:val="28"/>
          <w:rtl/>
          <w:lang w:bidi="ar-SA"/>
        </w:rPr>
        <w:t>تستند دراسة أدب الأطفال إلى</w:t>
      </w:r>
      <w:r w:rsidRPr="00BE5F4F">
        <w:rPr>
          <w:rFonts w:cs="Arabic Transparent" w:hint="cs"/>
          <w:sz w:val="28"/>
          <w:szCs w:val="28"/>
          <w:rtl/>
          <w:lang w:bidi="ar-SA"/>
        </w:rPr>
        <w:t xml:space="preserve"> اعتبار هذا الحقل</w:t>
      </w:r>
      <w:r w:rsidRPr="00BE5F4F">
        <w:rPr>
          <w:rFonts w:cs="Arabic Transparent" w:hint="cs"/>
          <w:b/>
          <w:bCs/>
          <w:sz w:val="28"/>
          <w:szCs w:val="28"/>
          <w:rtl/>
          <w:lang w:bidi="ar-SA"/>
        </w:rPr>
        <w:t xml:space="preserve"> منظومة منفصلة</w:t>
      </w:r>
      <w:r w:rsidRPr="00BE5F4F">
        <w:rPr>
          <w:rFonts w:cs="Arabic Transparent" w:hint="cs"/>
          <w:b/>
          <w:bCs/>
          <w:sz w:val="28"/>
          <w:szCs w:val="28"/>
          <w:rtl/>
        </w:rPr>
        <w:t xml:space="preserve"> </w:t>
      </w:r>
      <w:r w:rsidRPr="00BE5F4F">
        <w:rPr>
          <w:rFonts w:cs="Arabic Transparent" w:hint="cs"/>
          <w:b/>
          <w:bCs/>
          <w:sz w:val="28"/>
          <w:szCs w:val="28"/>
          <w:rtl/>
          <w:lang w:bidi="ar-SA"/>
        </w:rPr>
        <w:t>ومستقلّة جزئي</w:t>
      </w:r>
      <w:r w:rsidRPr="00BE5F4F">
        <w:rPr>
          <w:rFonts w:cs="Arabic Transparent" w:hint="cs"/>
          <w:b/>
          <w:bCs/>
          <w:sz w:val="28"/>
          <w:szCs w:val="28"/>
          <w:rtl/>
          <w:lang w:bidi="ar-JO"/>
        </w:rPr>
        <w:t>ًّ</w:t>
      </w:r>
      <w:r w:rsidRPr="00BE5F4F">
        <w:rPr>
          <w:rFonts w:cs="Arabic Transparent" w:hint="cs"/>
          <w:b/>
          <w:bCs/>
          <w:sz w:val="28"/>
          <w:szCs w:val="28"/>
          <w:rtl/>
          <w:lang w:bidi="ar-SA"/>
        </w:rPr>
        <w:t>ا</w:t>
      </w:r>
      <w:r w:rsidRPr="00BE5F4F">
        <w:rPr>
          <w:rStyle w:val="a6"/>
          <w:rFonts w:cs="Arabic Transparent"/>
          <w:sz w:val="28"/>
          <w:szCs w:val="28"/>
          <w:rtl/>
          <w:lang w:bidi="ar-SA"/>
        </w:rPr>
        <w:footnoteReference w:id="8"/>
      </w:r>
      <w:r w:rsidRPr="00BE5F4F">
        <w:rPr>
          <w:rFonts w:cs="Arabic Transparent" w:hint="cs"/>
          <w:sz w:val="28"/>
          <w:szCs w:val="28"/>
          <w:rtl/>
          <w:lang w:bidi="ar-SA"/>
        </w:rPr>
        <w:t xml:space="preserve"> عن الأدب عامّة، تخضع</w:t>
      </w:r>
      <w:r w:rsidRPr="00BE5F4F">
        <w:rPr>
          <w:rFonts w:cs="Arabic Transparent" w:hint="cs"/>
          <w:sz w:val="28"/>
          <w:szCs w:val="28"/>
          <w:rtl/>
        </w:rPr>
        <w:t xml:space="preserve"> </w:t>
      </w:r>
      <w:r w:rsidRPr="00BE5F4F">
        <w:rPr>
          <w:rFonts w:cs="Arabic Transparent" w:hint="cs"/>
          <w:sz w:val="28"/>
          <w:szCs w:val="28"/>
          <w:rtl/>
          <w:lang w:bidi="ar-SA"/>
        </w:rPr>
        <w:t>من</w:t>
      </w:r>
      <w:r w:rsidRPr="00BE5F4F">
        <w:rPr>
          <w:rFonts w:cs="Arabic Transparent" w:hint="cs"/>
          <w:sz w:val="28"/>
          <w:szCs w:val="28"/>
          <w:rtl/>
        </w:rPr>
        <w:t xml:space="preserve"> </w:t>
      </w:r>
      <w:r>
        <w:rPr>
          <w:rFonts w:cs="Arabic Transparent" w:hint="cs"/>
          <w:sz w:val="28"/>
          <w:szCs w:val="28"/>
          <w:rtl/>
          <w:lang w:bidi="ar-SA"/>
        </w:rPr>
        <w:t>ناحية</w:t>
      </w:r>
      <w:r w:rsidRPr="00BE5F4F">
        <w:rPr>
          <w:rFonts w:cs="Arabic Transparent" w:hint="cs"/>
          <w:sz w:val="28"/>
          <w:szCs w:val="28"/>
          <w:rtl/>
        </w:rPr>
        <w:t xml:space="preserve"> </w:t>
      </w:r>
      <w:r w:rsidRPr="00BE5F4F">
        <w:rPr>
          <w:rFonts w:cs="Arabic Transparent" w:hint="cs"/>
          <w:sz w:val="28"/>
          <w:szCs w:val="28"/>
          <w:rtl/>
          <w:lang w:bidi="ar-SA"/>
        </w:rPr>
        <w:t>للحدود</w:t>
      </w:r>
      <w:r w:rsidRPr="00BE5F4F">
        <w:rPr>
          <w:rFonts w:cs="Arabic Transparent" w:hint="cs"/>
          <w:sz w:val="28"/>
          <w:szCs w:val="28"/>
          <w:rtl/>
        </w:rPr>
        <w:t xml:space="preserve"> </w:t>
      </w:r>
      <w:r w:rsidRPr="00BE5F4F">
        <w:rPr>
          <w:rFonts w:cs="Arabic Transparent" w:hint="cs"/>
          <w:sz w:val="28"/>
          <w:szCs w:val="28"/>
          <w:rtl/>
          <w:lang w:bidi="ar-SA"/>
        </w:rPr>
        <w:t>والقيود</w:t>
      </w:r>
      <w:r w:rsidRPr="00BE5F4F">
        <w:rPr>
          <w:rFonts w:cs="Arabic Transparent" w:hint="cs"/>
          <w:sz w:val="28"/>
          <w:szCs w:val="28"/>
          <w:rtl/>
        </w:rPr>
        <w:t xml:space="preserve"> </w:t>
      </w:r>
      <w:r w:rsidRPr="00BE5F4F">
        <w:rPr>
          <w:rFonts w:cs="Arabic Transparent" w:hint="cs"/>
          <w:sz w:val="28"/>
          <w:szCs w:val="28"/>
          <w:rtl/>
          <w:lang w:bidi="ar-SA"/>
        </w:rPr>
        <w:t>الّتي</w:t>
      </w:r>
      <w:r w:rsidRPr="00BE5F4F">
        <w:rPr>
          <w:rFonts w:cs="Arabic Transparent" w:hint="cs"/>
          <w:sz w:val="28"/>
          <w:szCs w:val="28"/>
          <w:rtl/>
        </w:rPr>
        <w:t xml:space="preserve"> </w:t>
      </w:r>
      <w:r w:rsidRPr="00BE5F4F">
        <w:rPr>
          <w:rFonts w:cs="Arabic Transparent" w:hint="cs"/>
          <w:sz w:val="28"/>
          <w:szCs w:val="28"/>
          <w:rtl/>
          <w:lang w:bidi="ar-SA"/>
        </w:rPr>
        <w:t>تفرضها</w:t>
      </w:r>
      <w:r w:rsidRPr="00BE5F4F">
        <w:rPr>
          <w:rFonts w:cs="Arabic Transparent" w:hint="cs"/>
          <w:sz w:val="28"/>
          <w:szCs w:val="28"/>
          <w:rtl/>
        </w:rPr>
        <w:t xml:space="preserve"> </w:t>
      </w:r>
      <w:r w:rsidRPr="00BE5F4F">
        <w:rPr>
          <w:rFonts w:cs="Arabic Transparent" w:hint="cs"/>
          <w:sz w:val="28"/>
          <w:szCs w:val="28"/>
          <w:rtl/>
          <w:lang w:bidi="ar-SA"/>
        </w:rPr>
        <w:t>ثقافة</w:t>
      </w:r>
      <w:r w:rsidRPr="00BE5F4F">
        <w:rPr>
          <w:rFonts w:cs="Arabic Transparent" w:hint="cs"/>
          <w:sz w:val="28"/>
          <w:szCs w:val="28"/>
          <w:rtl/>
        </w:rPr>
        <w:t xml:space="preserve"> </w:t>
      </w:r>
      <w:r w:rsidRPr="00BE5F4F">
        <w:rPr>
          <w:rFonts w:cs="Arabic Transparent" w:hint="cs"/>
          <w:sz w:val="28"/>
          <w:szCs w:val="28"/>
          <w:rtl/>
          <w:lang w:bidi="ar-SA"/>
        </w:rPr>
        <w:t>الطفل،</w:t>
      </w:r>
      <w:r w:rsidRPr="00BE5F4F">
        <w:rPr>
          <w:rFonts w:cs="Arabic Transparent" w:hint="cs"/>
          <w:sz w:val="28"/>
          <w:szCs w:val="28"/>
          <w:rtl/>
        </w:rPr>
        <w:t xml:space="preserve"> </w:t>
      </w:r>
      <w:r w:rsidRPr="00BE5F4F">
        <w:rPr>
          <w:rFonts w:cs="Arabic Transparent" w:hint="cs"/>
          <w:sz w:val="28"/>
          <w:szCs w:val="28"/>
          <w:rtl/>
          <w:lang w:bidi="ar-SA"/>
        </w:rPr>
        <w:t>و</w:t>
      </w:r>
      <w:r w:rsidRPr="009550F0">
        <w:rPr>
          <w:rFonts w:cs="Arabic Transparent" w:hint="cs"/>
          <w:sz w:val="28"/>
          <w:szCs w:val="28"/>
          <w:rtl/>
          <w:lang w:bidi="ar-SA"/>
        </w:rPr>
        <w:t xml:space="preserve">تراعي </w:t>
      </w:r>
      <w:r w:rsidRPr="00BE5F4F">
        <w:rPr>
          <w:rFonts w:cs="Arabic Transparent" w:hint="cs"/>
          <w:sz w:val="28"/>
          <w:szCs w:val="28"/>
          <w:rtl/>
          <w:lang w:bidi="ar-SA"/>
        </w:rPr>
        <w:t>من ناحية أخرى،</w:t>
      </w:r>
      <w:r w:rsidRPr="00BE5F4F">
        <w:rPr>
          <w:rFonts w:cs="Arabic Transparent" w:hint="cs"/>
          <w:sz w:val="28"/>
          <w:szCs w:val="28"/>
          <w:rtl/>
        </w:rPr>
        <w:t xml:space="preserve"> </w:t>
      </w:r>
      <w:r w:rsidRPr="00BE5F4F">
        <w:rPr>
          <w:rFonts w:cs="Arabic Transparent" w:hint="cs"/>
          <w:sz w:val="28"/>
          <w:szCs w:val="28"/>
          <w:rtl/>
          <w:lang w:bidi="ar-SA"/>
        </w:rPr>
        <w:t>متطلّبات</w:t>
      </w:r>
      <w:r w:rsidRPr="00BE5F4F">
        <w:rPr>
          <w:rFonts w:cs="Arabic Transparent" w:hint="cs"/>
          <w:sz w:val="28"/>
          <w:szCs w:val="28"/>
          <w:rtl/>
        </w:rPr>
        <w:t xml:space="preserve"> </w:t>
      </w:r>
      <w:r w:rsidRPr="00BE5F4F">
        <w:rPr>
          <w:rFonts w:cs="Arabic Transparent" w:hint="cs"/>
          <w:sz w:val="28"/>
          <w:szCs w:val="28"/>
          <w:rtl/>
          <w:lang w:bidi="ar-SA"/>
        </w:rPr>
        <w:t>المجتمع الّذي يعتبرها جزءًا</w:t>
      </w:r>
      <w:r w:rsidRPr="00BE5F4F">
        <w:rPr>
          <w:rFonts w:cs="Arabic Transparent" w:hint="cs"/>
          <w:sz w:val="28"/>
          <w:szCs w:val="28"/>
          <w:rtl/>
        </w:rPr>
        <w:t xml:space="preserve"> </w:t>
      </w:r>
      <w:r w:rsidRPr="00BE5F4F">
        <w:rPr>
          <w:rFonts w:cs="Arabic Transparent" w:hint="cs"/>
          <w:sz w:val="28"/>
          <w:szCs w:val="28"/>
          <w:rtl/>
          <w:lang w:bidi="ar-SA"/>
        </w:rPr>
        <w:t>لا</w:t>
      </w:r>
      <w:r w:rsidRPr="00BE5F4F">
        <w:rPr>
          <w:rFonts w:cs="Arabic Transparent" w:hint="cs"/>
          <w:sz w:val="28"/>
          <w:szCs w:val="28"/>
          <w:rtl/>
        </w:rPr>
        <w:t xml:space="preserve"> </w:t>
      </w:r>
      <w:r w:rsidRPr="00BE5F4F">
        <w:rPr>
          <w:rFonts w:cs="Arabic Transparent" w:hint="cs"/>
          <w:sz w:val="28"/>
          <w:szCs w:val="28"/>
          <w:rtl/>
          <w:lang w:bidi="ar-SA"/>
        </w:rPr>
        <w:t>يتجزّأ</w:t>
      </w:r>
      <w:r w:rsidRPr="00BE5F4F">
        <w:rPr>
          <w:rFonts w:cs="Arabic Transparent" w:hint="cs"/>
          <w:sz w:val="28"/>
          <w:szCs w:val="28"/>
          <w:rtl/>
        </w:rPr>
        <w:t xml:space="preserve"> </w:t>
      </w:r>
      <w:r w:rsidRPr="00BE5F4F">
        <w:rPr>
          <w:rFonts w:cs="Arabic Transparent" w:hint="cs"/>
          <w:sz w:val="28"/>
          <w:szCs w:val="28"/>
          <w:rtl/>
          <w:lang w:bidi="ar-SA"/>
        </w:rPr>
        <w:t>من</w:t>
      </w:r>
      <w:r w:rsidRPr="00BE5F4F">
        <w:rPr>
          <w:rFonts w:cs="Arabic Transparent" w:hint="cs"/>
          <w:sz w:val="28"/>
          <w:szCs w:val="28"/>
          <w:rtl/>
        </w:rPr>
        <w:t xml:space="preserve"> </w:t>
      </w:r>
      <w:r w:rsidRPr="00BE5F4F">
        <w:rPr>
          <w:rFonts w:cs="Arabic Transparent" w:hint="cs"/>
          <w:sz w:val="28"/>
          <w:szCs w:val="28"/>
          <w:rtl/>
          <w:lang w:bidi="ar-SA"/>
        </w:rPr>
        <w:t>النظام</w:t>
      </w:r>
      <w:r w:rsidRPr="00BE5F4F">
        <w:rPr>
          <w:rFonts w:cs="Arabic Transparent" w:hint="cs"/>
          <w:sz w:val="28"/>
          <w:szCs w:val="28"/>
          <w:rtl/>
        </w:rPr>
        <w:t xml:space="preserve"> </w:t>
      </w:r>
      <w:r w:rsidRPr="00BE5F4F">
        <w:rPr>
          <w:rFonts w:cs="Arabic Transparent" w:hint="cs"/>
          <w:sz w:val="28"/>
          <w:szCs w:val="28"/>
          <w:rtl/>
          <w:lang w:bidi="ar-SA"/>
        </w:rPr>
        <w:t>التربويّ التعليميّ</w:t>
      </w:r>
      <w:r w:rsidRPr="00BE5F4F">
        <w:rPr>
          <w:rFonts w:cs="Arabic Transparent" w:hint="cs"/>
          <w:sz w:val="28"/>
          <w:szCs w:val="28"/>
          <w:rtl/>
        </w:rPr>
        <w:t>.</w:t>
      </w:r>
      <w:r>
        <w:rPr>
          <w:rFonts w:ascii="Traditional Arabic" w:hAnsi="Traditional Arabic" w:cs="Arabic Transparent" w:hint="cs"/>
          <w:sz w:val="28"/>
          <w:szCs w:val="28"/>
          <w:rtl/>
          <w:lang w:bidi="ar-SA"/>
        </w:rPr>
        <w:t xml:space="preserve"> فهو يستند </w:t>
      </w:r>
      <w:r>
        <w:rPr>
          <w:rFonts w:ascii="Traditional Arabic" w:hAnsi="Traditional Arabic" w:cs="Arabic Transparent" w:hint="cs"/>
          <w:sz w:val="28"/>
          <w:szCs w:val="28"/>
          <w:rtl/>
          <w:lang w:bidi="ar-JO"/>
        </w:rPr>
        <w:t>إلى</w:t>
      </w:r>
      <w:r w:rsidRPr="00BE5F4F">
        <w:rPr>
          <w:rFonts w:ascii="Traditional Arabic" w:hAnsi="Traditional Arabic" w:cs="Arabic Transparent" w:hint="cs"/>
          <w:sz w:val="28"/>
          <w:szCs w:val="28"/>
          <w:rtl/>
          <w:lang w:bidi="ar-SA"/>
        </w:rPr>
        <w:t xml:space="preserve"> نظام خاصّ به؛ له ميادينه الخاصّة من النشاط والتسويق والنشر والمكتبات والنقد، و</w:t>
      </w:r>
      <w:r>
        <w:rPr>
          <w:rFonts w:ascii="Traditional Arabic" w:hAnsi="Traditional Arabic" w:cs="Arabic Transparent" w:hint="cs"/>
          <w:sz w:val="28"/>
          <w:szCs w:val="28"/>
          <w:rtl/>
          <w:lang w:bidi="ar-SA"/>
        </w:rPr>
        <w:t xml:space="preserve">هي </w:t>
      </w:r>
      <w:r w:rsidRPr="00BE5F4F">
        <w:rPr>
          <w:rFonts w:ascii="Traditional Arabic" w:hAnsi="Traditional Arabic" w:cs="Arabic Transparent" w:hint="cs"/>
          <w:sz w:val="28"/>
          <w:szCs w:val="28"/>
          <w:rtl/>
          <w:lang w:bidi="ar-SA"/>
        </w:rPr>
        <w:t xml:space="preserve">الّتي تميّزه عن </w:t>
      </w:r>
      <w:r w:rsidRPr="00BE5F4F">
        <w:rPr>
          <w:rFonts w:ascii="Traditional Arabic" w:hAnsi="Traditional Arabic" w:cs="Arabic Transparent" w:hint="cs"/>
          <w:sz w:val="28"/>
          <w:szCs w:val="28"/>
          <w:rtl/>
          <w:lang w:bidi="ar-SA"/>
        </w:rPr>
        <w:lastRenderedPageBreak/>
        <w:t>أدب الكبار.</w:t>
      </w:r>
      <w:r w:rsidRPr="00BE5F4F">
        <w:rPr>
          <w:rStyle w:val="a6"/>
          <w:rFonts w:ascii="Traditional Arabic" w:hAnsi="Traditional Arabic" w:cs="Arabic Transparent"/>
          <w:sz w:val="28"/>
          <w:szCs w:val="28"/>
          <w:rtl/>
          <w:lang w:bidi="ar-SA"/>
        </w:rPr>
        <w:footnoteReference w:id="9"/>
      </w:r>
      <w:r w:rsidRPr="00BE5F4F">
        <w:rPr>
          <w:rFonts w:ascii="Traditional Arabic" w:hAnsi="Traditional Arabic" w:cs="Arabic Transparent" w:hint="cs"/>
          <w:sz w:val="28"/>
          <w:szCs w:val="28"/>
          <w:rtl/>
          <w:lang w:bidi="ar-SA"/>
        </w:rPr>
        <w:t xml:space="preserve"> حسب هذه المنظومة</w:t>
      </w:r>
      <w:r>
        <w:rPr>
          <w:rFonts w:ascii="Traditional Arabic" w:hAnsi="Traditional Arabic" w:cs="Arabic Transparent" w:hint="cs"/>
          <w:sz w:val="28"/>
          <w:szCs w:val="28"/>
          <w:rtl/>
          <w:lang w:bidi="ar-SA"/>
        </w:rPr>
        <w:t xml:space="preserve"> فإنّ أدب الأطفال لا يقرّر فقط </w:t>
      </w:r>
      <w:r w:rsidRPr="00BE5F4F">
        <w:rPr>
          <w:rFonts w:ascii="Traditional Arabic" w:hAnsi="Traditional Arabic" w:cs="Arabic Transparent" w:hint="cs"/>
          <w:sz w:val="28"/>
          <w:szCs w:val="28"/>
          <w:rtl/>
          <w:lang w:bidi="ar-SA"/>
        </w:rPr>
        <w:t xml:space="preserve">حسب مستوى النصّ، </w:t>
      </w:r>
      <w:r>
        <w:rPr>
          <w:rFonts w:ascii="Traditional Arabic" w:hAnsi="Traditional Arabic" w:cs="Arabic Transparent" w:hint="cs"/>
          <w:sz w:val="28"/>
          <w:szCs w:val="28"/>
          <w:rtl/>
          <w:lang w:bidi="ar-SA"/>
        </w:rPr>
        <w:t xml:space="preserve">وإنّما أيضًا </w:t>
      </w:r>
      <w:r w:rsidRPr="00BE5F4F">
        <w:rPr>
          <w:rFonts w:ascii="Traditional Arabic" w:hAnsi="Traditional Arabic" w:cs="Arabic Transparent" w:hint="cs"/>
          <w:sz w:val="28"/>
          <w:szCs w:val="28"/>
          <w:rtl/>
          <w:lang w:bidi="ar-SA"/>
        </w:rPr>
        <w:t>ح</w:t>
      </w:r>
      <w:r>
        <w:rPr>
          <w:rFonts w:ascii="Traditional Arabic" w:hAnsi="Traditional Arabic" w:cs="Arabic Transparent" w:hint="cs"/>
          <w:sz w:val="28"/>
          <w:szCs w:val="28"/>
          <w:rtl/>
          <w:lang w:bidi="ar-SA"/>
        </w:rPr>
        <w:t>سب الجهات الفاعلة في هذا المجال:</w:t>
      </w:r>
      <w:r w:rsidRPr="00BE5F4F">
        <w:rPr>
          <w:rFonts w:ascii="Traditional Arabic" w:hAnsi="Traditional Arabic" w:cs="Arabic Transparent" w:hint="cs"/>
          <w:sz w:val="28"/>
          <w:szCs w:val="28"/>
          <w:rtl/>
          <w:lang w:bidi="ar-SA"/>
        </w:rPr>
        <w:t xml:space="preserve"> الكاتب والناشر. وعمليًا فإنّ الكبار هم الّذي</w:t>
      </w:r>
      <w:r>
        <w:rPr>
          <w:rFonts w:ascii="Traditional Arabic" w:hAnsi="Traditional Arabic" w:cs="Arabic Transparent" w:hint="cs"/>
          <w:sz w:val="28"/>
          <w:szCs w:val="28"/>
          <w:rtl/>
          <w:lang w:bidi="ar-SA"/>
        </w:rPr>
        <w:t>ن يقومون باختيار النصوص للأطفال؛</w:t>
      </w:r>
      <w:r w:rsidRPr="00BE5F4F">
        <w:rPr>
          <w:rFonts w:ascii="Traditional Arabic" w:hAnsi="Traditional Arabic" w:cs="Arabic Transparent" w:hint="cs"/>
          <w:sz w:val="28"/>
          <w:szCs w:val="28"/>
          <w:rtl/>
          <w:lang w:bidi="ar-SA"/>
        </w:rPr>
        <w:t xml:space="preserve"> ومن خلال تلك العمليّة،</w:t>
      </w:r>
      <w:r>
        <w:rPr>
          <w:rFonts w:ascii="Traditional Arabic" w:hAnsi="Traditional Arabic" w:cs="Arabic Transparent" w:hint="cs"/>
          <w:sz w:val="28"/>
          <w:szCs w:val="28"/>
          <w:rtl/>
          <w:lang w:bidi="ar-SA"/>
        </w:rPr>
        <w:t xml:space="preserve"> فإنّهم</w:t>
      </w:r>
      <w:r w:rsidRPr="00BE5F4F">
        <w:rPr>
          <w:rFonts w:ascii="Traditional Arabic" w:hAnsi="Traditional Arabic" w:cs="Arabic Transparent" w:hint="cs"/>
          <w:sz w:val="28"/>
          <w:szCs w:val="28"/>
          <w:rtl/>
          <w:lang w:bidi="ar-SA"/>
        </w:rPr>
        <w:t xml:space="preserve"> ينقلون القيم الأخلاقيّة والمُثل العليا للأطفال.</w:t>
      </w:r>
      <w:r w:rsidRPr="00BE5F4F">
        <w:rPr>
          <w:rStyle w:val="a6"/>
          <w:rFonts w:ascii="Traditional Arabic" w:hAnsi="Traditional Arabic" w:cs="Arabic Transparent"/>
          <w:sz w:val="28"/>
          <w:szCs w:val="28"/>
          <w:rtl/>
          <w:lang w:bidi="ar-SA"/>
        </w:rPr>
        <w:footnoteReference w:id="10"/>
      </w:r>
      <w:r w:rsidRPr="00BE5F4F">
        <w:rPr>
          <w:rFonts w:cs="Arabic Transparent" w:hint="cs"/>
          <w:sz w:val="28"/>
          <w:szCs w:val="28"/>
          <w:rtl/>
          <w:lang w:bidi="ar-SA"/>
        </w:rPr>
        <w:t xml:space="preserve"> </w:t>
      </w:r>
    </w:p>
    <w:p w:rsidR="00127B6D" w:rsidRPr="00BE5F4F" w:rsidRDefault="00127B6D" w:rsidP="00127B6D">
      <w:pPr>
        <w:spacing w:line="480" w:lineRule="auto"/>
        <w:ind w:left="-113" w:firstLine="720"/>
        <w:jc w:val="both"/>
        <w:rPr>
          <w:rFonts w:cs="Arabic Transparent"/>
          <w:sz w:val="28"/>
          <w:szCs w:val="28"/>
          <w:rtl/>
          <w:lang w:bidi="ar-JO"/>
        </w:rPr>
      </w:pPr>
      <w:r w:rsidRPr="00BE5F4F">
        <w:rPr>
          <w:rFonts w:cs="Arabic Transparent" w:hint="cs"/>
          <w:sz w:val="28"/>
          <w:szCs w:val="28"/>
          <w:rtl/>
          <w:lang w:bidi="ar-SA"/>
        </w:rPr>
        <w:t xml:space="preserve">إنّ المنهج الّذي نتّبعه في هذه الدراسة يرتبط ارتباطًا وثيقًا بطبيعة الموضوع وتوجّهاته، ممّا يفرض علينا أن نسلك حسب منهج </w:t>
      </w:r>
      <w:r w:rsidRPr="009550F0">
        <w:rPr>
          <w:rFonts w:cs="Arabic Transparent" w:hint="cs"/>
          <w:sz w:val="28"/>
          <w:szCs w:val="28"/>
          <w:rtl/>
          <w:lang w:bidi="ar-SA"/>
        </w:rPr>
        <w:t xml:space="preserve">دراسة </w:t>
      </w:r>
      <w:proofErr w:type="spellStart"/>
      <w:r w:rsidRPr="009550F0">
        <w:rPr>
          <w:rFonts w:cs="Arabic Transparent" w:hint="cs"/>
          <w:sz w:val="28"/>
          <w:szCs w:val="28"/>
          <w:rtl/>
          <w:lang w:bidi="ar-SA"/>
        </w:rPr>
        <w:t>التناص</w:t>
      </w:r>
      <w:r>
        <w:rPr>
          <w:rFonts w:cs="Arabic Transparent" w:hint="cs"/>
          <w:sz w:val="28"/>
          <w:szCs w:val="28"/>
          <w:rtl/>
          <w:lang w:bidi="ar-SA"/>
        </w:rPr>
        <w:t>ّ</w:t>
      </w:r>
      <w:proofErr w:type="spellEnd"/>
      <w:r w:rsidRPr="009550F0">
        <w:rPr>
          <w:rFonts w:cs="Arabic Transparent" w:hint="cs"/>
          <w:sz w:val="28"/>
          <w:szCs w:val="28"/>
          <w:rtl/>
          <w:lang w:bidi="ar-SA"/>
        </w:rPr>
        <w:t xml:space="preserve"> في أدب الأطفال</w:t>
      </w:r>
      <w:r w:rsidRPr="00BE5F4F">
        <w:rPr>
          <w:rFonts w:cs="Arabic Transparent" w:hint="cs"/>
          <w:sz w:val="28"/>
          <w:szCs w:val="28"/>
          <w:rtl/>
          <w:lang w:bidi="ar-SA"/>
        </w:rPr>
        <w:t>. فمبادئ التواصل بين الكاتب والقارئ الطفل غير متكافئة من حيث قدرات الأطفال في اللغة، وخبراتهم</w:t>
      </w:r>
      <w:r>
        <w:rPr>
          <w:rFonts w:cs="Arabic Transparent" w:hint="cs"/>
          <w:sz w:val="28"/>
          <w:szCs w:val="28"/>
          <w:rtl/>
          <w:lang w:bidi="ar-SA"/>
        </w:rPr>
        <w:t>،</w:t>
      </w:r>
      <w:r w:rsidRPr="00BE5F4F">
        <w:rPr>
          <w:rFonts w:cs="Arabic Transparent" w:hint="cs"/>
          <w:sz w:val="28"/>
          <w:szCs w:val="28"/>
          <w:rtl/>
          <w:lang w:bidi="ar-SA"/>
        </w:rPr>
        <w:t xml:space="preserve"> ومكانتهم في المجتمع. وهذا </w:t>
      </w:r>
      <w:r w:rsidRPr="00BE5F4F">
        <w:rPr>
          <w:rFonts w:cs="Arabic Transparent" w:hint="cs"/>
          <w:b/>
          <w:bCs/>
          <w:sz w:val="28"/>
          <w:szCs w:val="28"/>
          <w:rtl/>
          <w:lang w:bidi="ar-SA"/>
        </w:rPr>
        <w:t>التواصل</w:t>
      </w:r>
      <w:r w:rsidRPr="00BE5F4F">
        <w:rPr>
          <w:rFonts w:cs="Arabic Transparent"/>
          <w:b/>
          <w:bCs/>
          <w:sz w:val="28"/>
          <w:szCs w:val="28"/>
          <w:rtl/>
          <w:lang w:bidi="ar-SA"/>
        </w:rPr>
        <w:t xml:space="preserve"> </w:t>
      </w:r>
      <w:r w:rsidRPr="00BE5F4F">
        <w:rPr>
          <w:rFonts w:cs="Arabic Transparent" w:hint="cs"/>
          <w:b/>
          <w:bCs/>
          <w:sz w:val="28"/>
          <w:szCs w:val="28"/>
          <w:rtl/>
          <w:lang w:bidi="ar-SA"/>
        </w:rPr>
        <w:t>غير</w:t>
      </w:r>
      <w:r w:rsidRPr="00BE5F4F">
        <w:rPr>
          <w:rFonts w:cs="Arabic Transparent"/>
          <w:b/>
          <w:bCs/>
          <w:sz w:val="28"/>
          <w:szCs w:val="28"/>
          <w:rtl/>
          <w:lang w:bidi="ar-SA"/>
        </w:rPr>
        <w:t xml:space="preserve"> </w:t>
      </w:r>
      <w:r w:rsidRPr="00BE5F4F">
        <w:rPr>
          <w:rFonts w:cs="Arabic Transparent" w:hint="cs"/>
          <w:b/>
          <w:bCs/>
          <w:sz w:val="28"/>
          <w:szCs w:val="28"/>
          <w:rtl/>
          <w:lang w:bidi="ar-SA"/>
        </w:rPr>
        <w:t>المتكافئ</w:t>
      </w:r>
      <w:r w:rsidRPr="00BE5F4F">
        <w:rPr>
          <w:rFonts w:cs="Arabic Transparent" w:hint="cs"/>
          <w:sz w:val="28"/>
          <w:szCs w:val="28"/>
          <w:rtl/>
          <w:lang w:bidi="ar-SA"/>
        </w:rPr>
        <w:t xml:space="preserve"> </w:t>
      </w:r>
      <w:r w:rsidRPr="00BE5F4F">
        <w:rPr>
          <w:rFonts w:ascii="Times New Roman" w:hAnsi="Times New Roman"/>
          <w:sz w:val="28"/>
          <w:szCs w:val="28"/>
          <w:lang w:bidi="ar-JO"/>
        </w:rPr>
        <w:t>a</w:t>
      </w:r>
      <w:r w:rsidRPr="00BE5F4F">
        <w:rPr>
          <w:rFonts w:ascii="Times New Roman" w:hAnsi="Times New Roman"/>
          <w:sz w:val="28"/>
          <w:szCs w:val="28"/>
          <w:lang w:bidi="ar-SA"/>
        </w:rPr>
        <w:t>symmetrical communication)</w:t>
      </w:r>
      <w:r w:rsidRPr="00BE5F4F">
        <w:rPr>
          <w:rFonts w:cs="Arabic Transparent" w:hint="cs"/>
          <w:sz w:val="28"/>
          <w:szCs w:val="28"/>
          <w:rtl/>
          <w:lang w:bidi="ar-SA"/>
        </w:rPr>
        <w:t>) هو بمثابة قضيّة مركزيّة في نظريّة أدب الأطفال، إذ ينعكس ذلك بشكل واضح خارج النصّ.</w:t>
      </w:r>
      <w:r w:rsidRPr="00BE5F4F">
        <w:rPr>
          <w:rStyle w:val="a6"/>
          <w:rFonts w:cs="Arabic Transparent"/>
          <w:sz w:val="28"/>
          <w:szCs w:val="28"/>
          <w:rtl/>
          <w:lang w:bidi="ar-SA"/>
        </w:rPr>
        <w:footnoteReference w:id="11"/>
      </w:r>
      <w:r w:rsidRPr="00BE5F4F">
        <w:rPr>
          <w:rFonts w:cs="Arabic Transparent" w:hint="cs"/>
          <w:sz w:val="28"/>
          <w:szCs w:val="28"/>
          <w:rtl/>
          <w:lang w:bidi="ar-SA"/>
        </w:rPr>
        <w:t xml:space="preserve"> وعدم التكافؤ هذا يقلّل من تطوّر قدرات القارئ الطفل. بناءً على هذا فإنّ أدب الأطفال يجب أن يتماشى مع متطلّبات وقدرات قرّائه الأطفال، وأن يقرّب المسافة والتواصل بين الجهات الفاعلة وذلك بملاءمة اللغة، والموضوعات الرئيسة، والأفكار، حسب </w:t>
      </w:r>
      <w:r w:rsidRPr="00BE5F4F">
        <w:rPr>
          <w:rFonts w:cs="Arabic Transparent" w:hint="cs"/>
          <w:b/>
          <w:bCs/>
          <w:sz w:val="28"/>
          <w:szCs w:val="28"/>
          <w:rtl/>
          <w:lang w:bidi="ar-SA"/>
        </w:rPr>
        <w:t>التواصل السرديّ</w:t>
      </w:r>
      <w:r w:rsidRPr="00BE5F4F">
        <w:rPr>
          <w:rFonts w:cs="Arabic Transparent" w:hint="cs"/>
          <w:sz w:val="28"/>
          <w:szCs w:val="28"/>
          <w:rtl/>
          <w:lang w:bidi="ar-SA"/>
        </w:rPr>
        <w:t xml:space="preserve"> </w:t>
      </w:r>
      <w:r>
        <w:rPr>
          <w:rFonts w:ascii="Times New Roman" w:hAnsi="Times New Roman"/>
          <w:sz w:val="28"/>
          <w:szCs w:val="28"/>
          <w:lang w:bidi="ar-SA"/>
        </w:rPr>
        <w:t>(</w:t>
      </w:r>
      <w:r w:rsidRPr="00BE5F4F">
        <w:rPr>
          <w:rFonts w:ascii="Times New Roman" w:hAnsi="Times New Roman"/>
          <w:sz w:val="28"/>
          <w:szCs w:val="28"/>
          <w:lang w:bidi="ar-SA"/>
        </w:rPr>
        <w:t>narrative communication</w:t>
      </w:r>
      <w:r>
        <w:rPr>
          <w:rFonts w:cs="Arabic Transparent"/>
          <w:sz w:val="28"/>
          <w:szCs w:val="28"/>
          <w:lang w:bidi="ar-SA"/>
        </w:rPr>
        <w:t>)</w:t>
      </w:r>
      <w:r w:rsidRPr="00BE5F4F">
        <w:rPr>
          <w:rFonts w:cs="Arabic Transparent" w:hint="cs"/>
          <w:sz w:val="28"/>
          <w:szCs w:val="28"/>
          <w:rtl/>
          <w:lang w:bidi="ar-SA"/>
        </w:rPr>
        <w:t xml:space="preserve"> كي تتوافق مع المرحلة العمريّة.</w:t>
      </w:r>
      <w:r w:rsidRPr="00BE5F4F">
        <w:rPr>
          <w:rStyle w:val="a6"/>
          <w:rFonts w:cs="Arabic Transparent"/>
          <w:sz w:val="28"/>
          <w:szCs w:val="28"/>
          <w:rtl/>
          <w:lang w:bidi="ar-SA"/>
        </w:rPr>
        <w:footnoteReference w:id="12"/>
      </w:r>
      <w:r w:rsidRPr="00BE5F4F">
        <w:rPr>
          <w:rFonts w:cs="Arabic Transparent" w:hint="cs"/>
          <w:sz w:val="28"/>
          <w:szCs w:val="28"/>
          <w:rtl/>
          <w:lang w:bidi="ar-SA"/>
        </w:rPr>
        <w:t xml:space="preserve"> لقد صاغت كاتبة الأطفال الألمانيّة </w:t>
      </w:r>
      <w:proofErr w:type="spellStart"/>
      <w:r w:rsidRPr="00BE5F4F">
        <w:rPr>
          <w:rFonts w:cs="Arabic Transparent" w:hint="cs"/>
          <w:sz w:val="28"/>
          <w:szCs w:val="28"/>
          <w:rtl/>
          <w:lang w:bidi="ar-SA"/>
        </w:rPr>
        <w:t>كريستن</w:t>
      </w:r>
      <w:proofErr w:type="spellEnd"/>
      <w:r w:rsidRPr="00BE5F4F">
        <w:rPr>
          <w:rFonts w:cs="Arabic Transparent" w:hint="cs"/>
          <w:sz w:val="28"/>
          <w:szCs w:val="28"/>
          <w:rtl/>
          <w:lang w:bidi="ar-SA"/>
        </w:rPr>
        <w:t xml:space="preserve"> بوي </w:t>
      </w:r>
      <w:r w:rsidRPr="00BE5F4F">
        <w:rPr>
          <w:rFonts w:ascii="Times New Roman" w:hAnsi="Times New Roman"/>
          <w:sz w:val="28"/>
          <w:szCs w:val="28"/>
          <w:lang w:val="de-DE"/>
        </w:rPr>
        <w:t>Kirsten Boie</w:t>
      </w:r>
      <w:r w:rsidRPr="00BE5F4F">
        <w:rPr>
          <w:rFonts w:cs="Arabic Transparent" w:hint="cs"/>
          <w:sz w:val="28"/>
          <w:szCs w:val="28"/>
          <w:rtl/>
          <w:lang w:bidi="ar-SA"/>
        </w:rPr>
        <w:t xml:space="preserve">، أسئلة يطرحها كاتب الأطفال قبل أن يكتب للأطفال: </w:t>
      </w:r>
    </w:p>
    <w:p w:rsidR="00127B6D" w:rsidRPr="00BE5F4F" w:rsidRDefault="00127B6D" w:rsidP="00127B6D">
      <w:pPr>
        <w:spacing w:line="480" w:lineRule="auto"/>
        <w:ind w:left="-113" w:firstLine="720"/>
        <w:jc w:val="both"/>
        <w:rPr>
          <w:rFonts w:cs="Arabic Transparent"/>
          <w:sz w:val="28"/>
          <w:szCs w:val="28"/>
          <w:rtl/>
          <w:lang w:bidi="ar-JO"/>
        </w:rPr>
      </w:pPr>
    </w:p>
    <w:p w:rsidR="00127B6D" w:rsidRPr="00BE5F4F" w:rsidRDefault="00127B6D" w:rsidP="00127B6D">
      <w:pPr>
        <w:spacing w:line="480" w:lineRule="auto"/>
        <w:ind w:left="964" w:right="737"/>
        <w:jc w:val="both"/>
        <w:rPr>
          <w:rFonts w:cs="Arabic Transparent"/>
          <w:sz w:val="28"/>
          <w:szCs w:val="28"/>
          <w:rtl/>
          <w:lang w:bidi="ar-SA"/>
        </w:rPr>
      </w:pPr>
      <w:r w:rsidRPr="00BE5F4F">
        <w:rPr>
          <w:rFonts w:cs="Arabic Transparent" w:hint="cs"/>
          <w:sz w:val="28"/>
          <w:szCs w:val="28"/>
          <w:rtl/>
          <w:lang w:bidi="ar-SA"/>
        </w:rPr>
        <w:t xml:space="preserve">"ماذا يمكنني أن أتوقّع من الأطفال الّذين </w:t>
      </w:r>
      <w:r>
        <w:rPr>
          <w:rFonts w:cs="Arabic Transparent" w:hint="cs"/>
          <w:sz w:val="28"/>
          <w:szCs w:val="28"/>
          <w:rtl/>
          <w:lang w:bidi="ar-SA"/>
        </w:rPr>
        <w:t xml:space="preserve">لم يتطوّر </w:t>
      </w:r>
      <w:r w:rsidRPr="00BE5F4F">
        <w:rPr>
          <w:rFonts w:cs="Arabic Transparent" w:hint="cs"/>
          <w:sz w:val="28"/>
          <w:szCs w:val="28"/>
          <w:rtl/>
          <w:lang w:bidi="ar-SA"/>
        </w:rPr>
        <w:t>فهمهم للّغة كما عند البالغ، دون أن أطلب منهم الكثير؟ ماذا ينبغي أن أتوقّع من الأطفال دون المسّ بالمتطلّبات الأخلاقيّة، والتربويّة، والنفسيّة؟ ولعلّ ال</w:t>
      </w:r>
      <w:r>
        <w:rPr>
          <w:rFonts w:cs="Arabic Transparent" w:hint="cs"/>
          <w:sz w:val="28"/>
          <w:szCs w:val="28"/>
          <w:rtl/>
          <w:lang w:bidi="ar-SA"/>
        </w:rPr>
        <w:t xml:space="preserve">سؤال الأهمّ بالنسبة لكلّ </w:t>
      </w:r>
      <w:r>
        <w:rPr>
          <w:rFonts w:cs="Arabic Transparent" w:hint="cs"/>
          <w:sz w:val="28"/>
          <w:szCs w:val="28"/>
          <w:rtl/>
          <w:lang w:bidi="ar-SA"/>
        </w:rPr>
        <w:lastRenderedPageBreak/>
        <w:t xml:space="preserve">كاتب </w:t>
      </w:r>
      <w:r w:rsidRPr="00BE5F4F">
        <w:rPr>
          <w:rFonts w:cs="Arabic Transparent" w:hint="cs"/>
          <w:sz w:val="28"/>
          <w:szCs w:val="28"/>
          <w:rtl/>
          <w:lang w:bidi="ar-SA"/>
        </w:rPr>
        <w:t>أطفال، ماذا يسمح "السوق" لي؟ وماذا يريد منّي؟ أو يمنعني من القيام به في مجتمع إعلامي يتطوّر بسرعة؟"</w:t>
      </w:r>
      <w:r w:rsidRPr="00BE5F4F">
        <w:rPr>
          <w:rStyle w:val="a6"/>
          <w:rFonts w:cs="Arabic Transparent"/>
          <w:sz w:val="28"/>
          <w:szCs w:val="28"/>
          <w:rtl/>
          <w:lang w:bidi="ar-SA"/>
        </w:rPr>
        <w:footnoteReference w:id="13"/>
      </w:r>
    </w:p>
    <w:p w:rsidR="00127B6D" w:rsidRPr="00BE5F4F" w:rsidRDefault="00127B6D" w:rsidP="00127B6D">
      <w:pPr>
        <w:spacing w:line="480" w:lineRule="auto"/>
        <w:ind w:left="-113" w:firstLine="720"/>
        <w:jc w:val="both"/>
        <w:rPr>
          <w:rFonts w:cs="Arabic Transparent"/>
          <w:sz w:val="28"/>
          <w:szCs w:val="28"/>
          <w:rtl/>
          <w:lang w:bidi="ar-SA"/>
        </w:rPr>
      </w:pPr>
    </w:p>
    <w:p w:rsidR="00127B6D" w:rsidRPr="00BE5F4F" w:rsidRDefault="00127B6D" w:rsidP="00127B6D">
      <w:pPr>
        <w:spacing w:line="480" w:lineRule="auto"/>
        <w:ind w:left="-113" w:firstLine="720"/>
        <w:jc w:val="both"/>
        <w:rPr>
          <w:rFonts w:cs="Arabic Transparent"/>
          <w:sz w:val="28"/>
          <w:szCs w:val="28"/>
          <w:rtl/>
          <w:lang w:bidi="ar-SA"/>
        </w:rPr>
      </w:pPr>
      <w:r w:rsidRPr="00BE5F4F">
        <w:rPr>
          <w:rFonts w:cs="Arabic Transparent" w:hint="cs"/>
          <w:sz w:val="28"/>
          <w:szCs w:val="28"/>
          <w:rtl/>
          <w:lang w:bidi="ar-SA"/>
        </w:rPr>
        <w:t xml:space="preserve">إنّ </w:t>
      </w:r>
      <w:r>
        <w:rPr>
          <w:rFonts w:cs="Arabic Transparent" w:hint="cs"/>
          <w:b/>
          <w:bCs/>
          <w:sz w:val="28"/>
          <w:szCs w:val="28"/>
          <w:rtl/>
          <w:lang w:bidi="ar-SA"/>
        </w:rPr>
        <w:t>ل</w:t>
      </w:r>
      <w:r w:rsidRPr="00BE5F4F">
        <w:rPr>
          <w:rFonts w:cs="Arabic Transparent" w:hint="cs"/>
          <w:b/>
          <w:bCs/>
          <w:sz w:val="28"/>
          <w:szCs w:val="28"/>
          <w:rtl/>
          <w:lang w:bidi="ar-SA"/>
        </w:rPr>
        <w:t>عدم التماثل</w:t>
      </w:r>
      <w:r w:rsidRPr="00BE5F4F">
        <w:rPr>
          <w:rFonts w:cs="Arabic Transparent" w:hint="cs"/>
          <w:sz w:val="28"/>
          <w:szCs w:val="28"/>
          <w:rtl/>
          <w:lang w:bidi="ar-SA"/>
        </w:rPr>
        <w:t xml:space="preserve"> هذا، </w:t>
      </w:r>
      <w:r>
        <w:rPr>
          <w:rFonts w:cs="Arabic Transparent" w:hint="cs"/>
          <w:sz w:val="28"/>
          <w:szCs w:val="28"/>
          <w:rtl/>
          <w:lang w:bidi="ar-SA"/>
        </w:rPr>
        <w:t>و</w:t>
      </w:r>
      <w:r w:rsidRPr="00BE5F4F">
        <w:rPr>
          <w:rFonts w:cs="Arabic Transparent" w:hint="cs"/>
          <w:sz w:val="28"/>
          <w:szCs w:val="28"/>
          <w:rtl/>
          <w:lang w:bidi="ar-SA"/>
        </w:rPr>
        <w:t>الّذي يميّز أدب الأطفال، تأثير</w:t>
      </w:r>
      <w:r>
        <w:rPr>
          <w:rFonts w:cs="Arabic Transparent" w:hint="cs"/>
          <w:sz w:val="28"/>
          <w:szCs w:val="28"/>
          <w:rtl/>
          <w:lang w:bidi="ar-SA"/>
        </w:rPr>
        <w:t>ًا</w:t>
      </w:r>
      <w:r w:rsidRPr="00BE5F4F">
        <w:rPr>
          <w:rFonts w:cs="Arabic Transparent" w:hint="cs"/>
          <w:sz w:val="28"/>
          <w:szCs w:val="28"/>
          <w:rtl/>
          <w:lang w:bidi="ar-SA"/>
        </w:rPr>
        <w:t xml:space="preserve"> ليس على مكانته في </w:t>
      </w:r>
      <w:r w:rsidRPr="00BE5F4F">
        <w:rPr>
          <w:rFonts w:cs="Arabic Transparent" w:hint="cs"/>
          <w:b/>
          <w:bCs/>
          <w:sz w:val="28"/>
          <w:szCs w:val="28"/>
          <w:rtl/>
          <w:lang w:bidi="ar-SA"/>
        </w:rPr>
        <w:t>المنظومة</w:t>
      </w:r>
      <w:r w:rsidRPr="00BE5F4F">
        <w:rPr>
          <w:rFonts w:cs="Arabic Transparent"/>
          <w:b/>
          <w:bCs/>
          <w:sz w:val="28"/>
          <w:szCs w:val="28"/>
          <w:rtl/>
          <w:lang w:bidi="ar-SA"/>
        </w:rPr>
        <w:t xml:space="preserve"> </w:t>
      </w:r>
      <w:r w:rsidRPr="00BE5F4F">
        <w:rPr>
          <w:rFonts w:cs="Arabic Transparent" w:hint="cs"/>
          <w:b/>
          <w:bCs/>
          <w:sz w:val="28"/>
          <w:szCs w:val="28"/>
          <w:rtl/>
          <w:lang w:bidi="ar-SA"/>
        </w:rPr>
        <w:t>الأدبيّة</w:t>
      </w:r>
      <w:r w:rsidRPr="00BE5F4F">
        <w:rPr>
          <w:rFonts w:cs="Arabic Transparent" w:hint="cs"/>
          <w:b/>
          <w:bCs/>
          <w:sz w:val="28"/>
          <w:szCs w:val="28"/>
          <w:rtl/>
          <w:lang w:bidi="ar-JO"/>
        </w:rPr>
        <w:t xml:space="preserve"> التعدّديّة</w:t>
      </w:r>
      <w:r>
        <w:rPr>
          <w:rFonts w:ascii="Times New Roman" w:hAnsi="Times New Roman"/>
          <w:sz w:val="28"/>
          <w:szCs w:val="28"/>
          <w:lang w:bidi="ar-SA"/>
        </w:rPr>
        <w:t>l</w:t>
      </w:r>
      <w:r w:rsidRPr="00BE5F4F">
        <w:rPr>
          <w:rFonts w:ascii="Times New Roman" w:hAnsi="Times New Roman"/>
          <w:sz w:val="28"/>
          <w:szCs w:val="28"/>
          <w:lang w:bidi="ar-SA"/>
        </w:rPr>
        <w:t xml:space="preserve">iterary </w:t>
      </w:r>
      <w:proofErr w:type="spellStart"/>
      <w:r w:rsidRPr="00BE5F4F">
        <w:rPr>
          <w:rFonts w:ascii="Times New Roman" w:hAnsi="Times New Roman"/>
          <w:sz w:val="28"/>
          <w:szCs w:val="28"/>
          <w:lang w:bidi="ar-SA"/>
        </w:rPr>
        <w:t>polysystem</w:t>
      </w:r>
      <w:proofErr w:type="spellEnd"/>
      <w:r w:rsidRPr="00BE5F4F">
        <w:rPr>
          <w:rFonts w:ascii="Times New Roman" w:hAnsi="Times New Roman"/>
          <w:sz w:val="28"/>
          <w:szCs w:val="28"/>
          <w:lang w:bidi="ar-SA"/>
        </w:rPr>
        <w:t xml:space="preserve">) </w:t>
      </w:r>
      <w:r w:rsidRPr="00BE5F4F">
        <w:rPr>
          <w:rFonts w:cs="Arabic Transparent" w:hint="cs"/>
          <w:sz w:val="28"/>
          <w:szCs w:val="28"/>
          <w:rtl/>
          <w:lang w:bidi="ar-SA"/>
        </w:rPr>
        <w:t>)</w:t>
      </w:r>
      <w:r>
        <w:rPr>
          <w:rFonts w:cs="Arabic Transparent" w:hint="cs"/>
          <w:sz w:val="28"/>
          <w:szCs w:val="28"/>
          <w:rtl/>
          <w:lang w:bidi="ar-SA"/>
        </w:rPr>
        <w:t xml:space="preserve"> فحسب، بل</w:t>
      </w:r>
      <w:r w:rsidRPr="00BE5F4F">
        <w:rPr>
          <w:rFonts w:cs="Arabic Transparent" w:hint="cs"/>
          <w:sz w:val="28"/>
          <w:szCs w:val="28"/>
          <w:rtl/>
          <w:lang w:bidi="ar-SA"/>
        </w:rPr>
        <w:t xml:space="preserve"> يؤثّر أيض</w:t>
      </w:r>
      <w:r w:rsidRPr="00BE5F4F">
        <w:rPr>
          <w:rFonts w:cs="Arabic Transparent" w:hint="cs"/>
          <w:sz w:val="28"/>
          <w:szCs w:val="28"/>
          <w:rtl/>
          <w:lang w:bidi="ar-JO"/>
        </w:rPr>
        <w:t>ً</w:t>
      </w:r>
      <w:r w:rsidRPr="00BE5F4F">
        <w:rPr>
          <w:rFonts w:cs="Arabic Transparent" w:hint="cs"/>
          <w:sz w:val="28"/>
          <w:szCs w:val="28"/>
          <w:rtl/>
          <w:lang w:bidi="ar-SA"/>
        </w:rPr>
        <w:t>ا على كلّ جوانب التواصل في أدب الأطفال، ويتعدّى الحدود الل</w:t>
      </w:r>
      <w:r>
        <w:rPr>
          <w:rFonts w:cs="Arabic Transparent" w:hint="cs"/>
          <w:sz w:val="28"/>
          <w:szCs w:val="28"/>
          <w:rtl/>
          <w:lang w:bidi="ar-JO"/>
        </w:rPr>
        <w:t>ّ</w:t>
      </w:r>
      <w:proofErr w:type="spellStart"/>
      <w:r w:rsidRPr="00BE5F4F">
        <w:rPr>
          <w:rFonts w:cs="Arabic Transparent" w:hint="cs"/>
          <w:sz w:val="28"/>
          <w:szCs w:val="28"/>
          <w:rtl/>
          <w:lang w:bidi="ar-SA"/>
        </w:rPr>
        <w:t>غويّة</w:t>
      </w:r>
      <w:proofErr w:type="spellEnd"/>
      <w:r w:rsidRPr="00BE5F4F">
        <w:rPr>
          <w:rFonts w:cs="Arabic Transparent" w:hint="cs"/>
          <w:sz w:val="28"/>
          <w:szCs w:val="28"/>
          <w:rtl/>
          <w:lang w:bidi="ar-SA"/>
        </w:rPr>
        <w:t>.</w:t>
      </w:r>
      <w:r w:rsidRPr="00BE5F4F">
        <w:rPr>
          <w:rStyle w:val="a6"/>
          <w:rFonts w:cs="Arabic Transparent"/>
          <w:sz w:val="28"/>
          <w:szCs w:val="28"/>
          <w:rtl/>
          <w:lang w:bidi="ar-SA"/>
        </w:rPr>
        <w:footnoteReference w:id="14"/>
      </w:r>
      <w:r w:rsidRPr="00BE5F4F">
        <w:rPr>
          <w:rFonts w:cs="Arabic Transparent" w:hint="cs"/>
          <w:sz w:val="28"/>
          <w:szCs w:val="28"/>
          <w:rtl/>
          <w:lang w:bidi="ar-SA"/>
        </w:rPr>
        <w:t xml:space="preserve"> فكاتبة الأطفال </w:t>
      </w:r>
      <w:proofErr w:type="spellStart"/>
      <w:r w:rsidRPr="00BE5F4F">
        <w:rPr>
          <w:rFonts w:cs="Arabic Transparent" w:hint="cs"/>
          <w:sz w:val="28"/>
          <w:szCs w:val="28"/>
          <w:rtl/>
          <w:lang w:bidi="ar-SA"/>
        </w:rPr>
        <w:t>كريستن</w:t>
      </w:r>
      <w:proofErr w:type="spellEnd"/>
      <w:r w:rsidRPr="00BE5F4F">
        <w:rPr>
          <w:rFonts w:cs="Arabic Transparent" w:hint="cs"/>
          <w:sz w:val="28"/>
          <w:szCs w:val="28"/>
          <w:rtl/>
          <w:lang w:bidi="ar-SA"/>
        </w:rPr>
        <w:t xml:space="preserve"> بوي سألت هذه الأسئلة بصفتها "كاتب</w:t>
      </w:r>
      <w:r>
        <w:rPr>
          <w:rFonts w:cs="Arabic Transparent" w:hint="cs"/>
          <w:sz w:val="28"/>
          <w:szCs w:val="28"/>
          <w:rtl/>
          <w:lang w:bidi="ar-SA"/>
        </w:rPr>
        <w:t>ة</w:t>
      </w:r>
      <w:r w:rsidRPr="00BE5F4F">
        <w:rPr>
          <w:rFonts w:cs="Arabic Transparent" w:hint="cs"/>
          <w:sz w:val="28"/>
          <w:szCs w:val="28"/>
          <w:rtl/>
          <w:lang w:bidi="ar-SA"/>
        </w:rPr>
        <w:t xml:space="preserve"> حقيقيّ</w:t>
      </w:r>
      <w:r>
        <w:rPr>
          <w:rFonts w:cs="Arabic Transparent" w:hint="cs"/>
          <w:sz w:val="28"/>
          <w:szCs w:val="28"/>
          <w:rtl/>
          <w:lang w:bidi="ar-SA"/>
        </w:rPr>
        <w:t>ة</w:t>
      </w:r>
      <w:r w:rsidRPr="00BE5F4F">
        <w:rPr>
          <w:rFonts w:cs="Arabic Transparent"/>
          <w:sz w:val="28"/>
          <w:szCs w:val="28"/>
          <w:rtl/>
          <w:lang w:bidi="ar-SA"/>
        </w:rPr>
        <w:t xml:space="preserve">" </w:t>
      </w:r>
      <w:r w:rsidRPr="00BE5F4F">
        <w:rPr>
          <w:rFonts w:cs="Arabic Transparent" w:hint="cs"/>
          <w:sz w:val="28"/>
          <w:szCs w:val="28"/>
          <w:rtl/>
          <w:lang w:bidi="ar-SA"/>
        </w:rPr>
        <w:t>تكتب</w:t>
      </w:r>
      <w:r w:rsidRPr="00BE5F4F">
        <w:rPr>
          <w:rFonts w:cs="Arabic Transparent"/>
          <w:sz w:val="28"/>
          <w:szCs w:val="28"/>
          <w:rtl/>
          <w:lang w:bidi="ar-SA"/>
        </w:rPr>
        <w:t xml:space="preserve"> </w:t>
      </w:r>
      <w:r w:rsidRPr="00BE5F4F">
        <w:rPr>
          <w:rFonts w:cs="Arabic Transparent" w:hint="cs"/>
          <w:sz w:val="28"/>
          <w:szCs w:val="28"/>
          <w:rtl/>
          <w:lang w:bidi="ar-SA"/>
        </w:rPr>
        <w:t>نصوصًا</w:t>
      </w:r>
      <w:r w:rsidRPr="00BE5F4F">
        <w:rPr>
          <w:rFonts w:cs="Arabic Transparent"/>
          <w:sz w:val="28"/>
          <w:szCs w:val="28"/>
          <w:rtl/>
          <w:lang w:bidi="ar-SA"/>
        </w:rPr>
        <w:t xml:space="preserve"> </w:t>
      </w:r>
      <w:r w:rsidRPr="00BE5F4F">
        <w:rPr>
          <w:rFonts w:cs="Arabic Transparent" w:hint="cs"/>
          <w:sz w:val="28"/>
          <w:szCs w:val="28"/>
          <w:rtl/>
          <w:lang w:bidi="ar-SA"/>
        </w:rPr>
        <w:t>للأطفال</w:t>
      </w:r>
      <w:r w:rsidRPr="00BE5F4F">
        <w:rPr>
          <w:rFonts w:cs="Arabic Transparent"/>
          <w:sz w:val="28"/>
          <w:szCs w:val="28"/>
          <w:rtl/>
          <w:lang w:bidi="ar-SA"/>
        </w:rPr>
        <w:t>.</w:t>
      </w:r>
    </w:p>
    <w:p w:rsidR="00127B6D" w:rsidRPr="00BE5F4F" w:rsidRDefault="00127B6D" w:rsidP="00127B6D">
      <w:pPr>
        <w:spacing w:line="480" w:lineRule="auto"/>
        <w:ind w:left="-113" w:firstLine="720"/>
        <w:jc w:val="both"/>
        <w:rPr>
          <w:sz w:val="28"/>
          <w:szCs w:val="28"/>
          <w:rtl/>
          <w:lang w:bidi="ar-SA"/>
        </w:rPr>
      </w:pPr>
      <w:r w:rsidRPr="00BE5F4F">
        <w:rPr>
          <w:rFonts w:cs="Arabic Transparent" w:hint="cs"/>
          <w:b/>
          <w:bCs/>
          <w:sz w:val="28"/>
          <w:szCs w:val="28"/>
          <w:rtl/>
          <w:lang w:bidi="ar-SA"/>
        </w:rPr>
        <w:t xml:space="preserve"> نظريّة</w:t>
      </w:r>
      <w:r w:rsidRPr="00BE5F4F">
        <w:rPr>
          <w:rFonts w:cs="Arabic Transparent"/>
          <w:b/>
          <w:bCs/>
          <w:sz w:val="28"/>
          <w:szCs w:val="28"/>
          <w:rtl/>
          <w:lang w:bidi="ar-SA"/>
        </w:rPr>
        <w:t xml:space="preserve"> </w:t>
      </w:r>
      <w:r w:rsidRPr="00BE5F4F">
        <w:rPr>
          <w:rFonts w:cs="Arabic Transparent" w:hint="cs"/>
          <w:b/>
          <w:bCs/>
          <w:sz w:val="28"/>
          <w:szCs w:val="28"/>
          <w:rtl/>
          <w:lang w:bidi="ar-SA"/>
        </w:rPr>
        <w:t>السرد</w:t>
      </w:r>
      <w:r w:rsidRPr="00BE5F4F">
        <w:rPr>
          <w:rFonts w:cs="Arabic Transparent" w:hint="cs"/>
          <w:sz w:val="28"/>
          <w:szCs w:val="28"/>
          <w:rtl/>
          <w:lang w:bidi="ar-SA"/>
        </w:rPr>
        <w:t xml:space="preserve"> </w:t>
      </w:r>
      <w:r w:rsidRPr="00BE5F4F">
        <w:rPr>
          <w:rFonts w:ascii="Times New Roman" w:hAnsi="Times New Roman"/>
          <w:sz w:val="28"/>
          <w:szCs w:val="28"/>
          <w:lang w:bidi="ar-SA"/>
        </w:rPr>
        <w:t>(narrative theory)</w:t>
      </w:r>
      <w:r w:rsidRPr="00BE5F4F">
        <w:rPr>
          <w:rFonts w:cs="Arabic Transparent" w:hint="cs"/>
          <w:sz w:val="28"/>
          <w:szCs w:val="28"/>
          <w:rtl/>
          <w:lang w:bidi="ar-SA"/>
        </w:rPr>
        <w:t>،</w:t>
      </w:r>
      <w:r w:rsidRPr="00BE5F4F">
        <w:rPr>
          <w:rFonts w:ascii="Traditional Arabic" w:eastAsia="Times New Roman" w:hAnsi="Traditional Arabic" w:cs="Arabic Transparent"/>
          <w:sz w:val="28"/>
          <w:szCs w:val="28"/>
          <w:rtl/>
          <w:lang w:bidi="ar-SA"/>
        </w:rPr>
        <w:t xml:space="preserve"> وال</w:t>
      </w:r>
      <w:r w:rsidRPr="00BE5F4F">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تي اقترحها الناقد</w:t>
      </w:r>
      <w:r w:rsidRPr="00BE5F4F">
        <w:rPr>
          <w:rFonts w:ascii="Traditional Arabic" w:eastAsia="Times New Roman" w:hAnsi="Traditional Arabic" w:cs="Arabic Transparent" w:hint="cs"/>
          <w:sz w:val="28"/>
          <w:szCs w:val="28"/>
          <w:rtl/>
          <w:lang w:bidi="ar-SA"/>
        </w:rPr>
        <w:t xml:space="preserve"> </w:t>
      </w:r>
      <w:r>
        <w:rPr>
          <w:rFonts w:ascii="Traditional Arabic" w:eastAsia="Times New Roman" w:hAnsi="Traditional Arabic" w:cs="Arabic Transparent" w:hint="cs"/>
          <w:sz w:val="28"/>
          <w:szCs w:val="28"/>
          <w:rtl/>
          <w:lang w:bidi="ar-SA"/>
        </w:rPr>
        <w:t xml:space="preserve">سيمون </w:t>
      </w:r>
      <w:proofErr w:type="spellStart"/>
      <w:r w:rsidRPr="00BE5F4F">
        <w:rPr>
          <w:rFonts w:ascii="Traditional Arabic" w:eastAsia="Times New Roman" w:hAnsi="Traditional Arabic" w:cs="Arabic Transparent" w:hint="cs"/>
          <w:sz w:val="28"/>
          <w:szCs w:val="28"/>
          <w:rtl/>
          <w:lang w:bidi="ar-SA"/>
        </w:rPr>
        <w:t>شاتامان</w:t>
      </w:r>
      <w:proofErr w:type="spellEnd"/>
      <w:r w:rsidRPr="00BE5F4F">
        <w:rPr>
          <w:rFonts w:ascii="Traditional Arabic" w:eastAsia="Times New Roman" w:hAnsi="Traditional Arabic" w:cs="Arabic Transparent"/>
          <w:sz w:val="28"/>
          <w:szCs w:val="28"/>
          <w:rtl/>
          <w:lang w:bidi="ar-SA"/>
        </w:rPr>
        <w:t xml:space="preserve"> </w:t>
      </w:r>
      <w:proofErr w:type="spellStart"/>
      <w:r w:rsidRPr="00BE5F4F">
        <w:rPr>
          <w:rFonts w:ascii="Times New Roman" w:eastAsia="Times New Roman" w:hAnsi="Times New Roman"/>
          <w:sz w:val="28"/>
          <w:szCs w:val="28"/>
          <w:lang w:bidi="ar-SA"/>
        </w:rPr>
        <w:t>Chataman</w:t>
      </w:r>
      <w:proofErr w:type="spellEnd"/>
      <w:r>
        <w:rPr>
          <w:rFonts w:ascii="Times New Roman" w:eastAsia="Times New Roman" w:hAnsi="Times New Roman" w:hint="cs"/>
          <w:sz w:val="28"/>
          <w:szCs w:val="28"/>
          <w:rtl/>
        </w:rPr>
        <w:t xml:space="preserve"> </w:t>
      </w:r>
      <w:r>
        <w:rPr>
          <w:rFonts w:ascii="Times New Roman" w:eastAsia="Times New Roman" w:hAnsi="Times New Roman" w:hint="cs"/>
          <w:sz w:val="28"/>
          <w:szCs w:val="28"/>
        </w:rPr>
        <w:t>S</w:t>
      </w:r>
      <w:r>
        <w:rPr>
          <w:rFonts w:ascii="Times New Roman" w:eastAsia="Times New Roman" w:hAnsi="Times New Roman"/>
          <w:sz w:val="28"/>
          <w:szCs w:val="28"/>
          <w:lang w:bidi="ar-JO"/>
        </w:rPr>
        <w:t>imon</w:t>
      </w:r>
      <w:r w:rsidRPr="00BE5F4F">
        <w:rPr>
          <w:rStyle w:val="a6"/>
          <w:rFonts w:ascii="Traditional Arabic" w:hAnsi="Traditional Arabic"/>
          <w:sz w:val="28"/>
          <w:szCs w:val="28"/>
          <w:rtl/>
        </w:rPr>
        <w:footnoteReference w:id="15"/>
      </w:r>
      <w:r w:rsidRPr="00BE5F4F">
        <w:rPr>
          <w:rFonts w:cs="Arabic Transparent" w:hint="cs"/>
          <w:sz w:val="28"/>
          <w:szCs w:val="28"/>
          <w:rtl/>
          <w:lang w:bidi="ar-SA"/>
        </w:rPr>
        <w:t xml:space="preserve"> بيّنت أنّ المؤلّف لا يتواصل مباشرة مع القارئ، وإنّما يحدث هذا التواصل داخل النصّ نفسه.</w:t>
      </w:r>
      <w:r w:rsidRPr="00BE5F4F">
        <w:rPr>
          <w:rStyle w:val="a6"/>
          <w:rFonts w:cs="Arabic Transparent"/>
          <w:sz w:val="28"/>
          <w:szCs w:val="28"/>
          <w:rtl/>
          <w:lang w:bidi="ar-SA"/>
        </w:rPr>
        <w:footnoteReference w:id="16"/>
      </w:r>
      <w:r w:rsidRPr="00BE5F4F">
        <w:rPr>
          <w:rFonts w:ascii="Traditional Arabic" w:eastAsia="Times New Roman" w:hAnsi="Traditional Arabic" w:cs="Arabic Transparent" w:hint="cs"/>
          <w:sz w:val="28"/>
          <w:szCs w:val="28"/>
          <w:rtl/>
          <w:lang w:bidi="ar-SA"/>
        </w:rPr>
        <w:t>هذا التواصل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ي</w:t>
      </w:r>
      <w:r w:rsidRPr="00BE5F4F">
        <w:rPr>
          <w:rFonts w:ascii="Traditional Arabic" w:eastAsia="Times New Roman" w:hAnsi="Traditional Arabic" w:cs="Arabic Transparent"/>
          <w:sz w:val="28"/>
          <w:szCs w:val="28"/>
          <w:rtl/>
          <w:lang w:bidi="ar-SA"/>
        </w:rPr>
        <w:t xml:space="preserve">تألّف بالضّرورة من: </w:t>
      </w:r>
    </w:p>
    <w:p w:rsidR="00127B6D" w:rsidRPr="00BE5F4F" w:rsidRDefault="00127B6D" w:rsidP="00127B6D">
      <w:pPr>
        <w:pStyle w:val="a3"/>
        <w:tabs>
          <w:tab w:val="left" w:pos="0"/>
        </w:tabs>
        <w:spacing w:line="480" w:lineRule="auto"/>
        <w:ind w:left="-113" w:firstLine="720"/>
        <w:jc w:val="both"/>
        <w:rPr>
          <w:sz w:val="28"/>
          <w:szCs w:val="28"/>
          <w:rtl/>
          <w:lang w:bidi="ar-SA"/>
        </w:rPr>
      </w:pPr>
    </w:p>
    <w:p w:rsidR="00127B6D" w:rsidRPr="00BE5F4F" w:rsidRDefault="00127B6D" w:rsidP="00127B6D">
      <w:pPr>
        <w:pStyle w:val="a3"/>
        <w:tabs>
          <w:tab w:val="left" w:pos="0"/>
        </w:tabs>
        <w:spacing w:line="480" w:lineRule="auto"/>
        <w:ind w:left="-113"/>
        <w:jc w:val="both"/>
        <w:rPr>
          <w:rFonts w:ascii="Traditional Arabic" w:eastAsia="Times New Roman" w:hAnsi="Traditional Arabic" w:cs="Arabic Transparent"/>
          <w:sz w:val="28"/>
          <w:szCs w:val="28"/>
          <w:rtl/>
          <w:lang w:bidi="ar-SA"/>
        </w:rPr>
      </w:pPr>
      <w:r w:rsidRPr="00BE5F4F">
        <w:rPr>
          <w:rFonts w:ascii="Traditional Arabic" w:eastAsia="Times New Roman" w:hAnsi="Traditional Arabic" w:cs="Arabic Transparent" w:hint="cs"/>
          <w:b/>
          <w:bCs/>
          <w:sz w:val="28"/>
          <w:szCs w:val="28"/>
          <w:rtl/>
          <w:lang w:bidi="ar-SA"/>
        </w:rPr>
        <w:t xml:space="preserve">الكاتب </w:t>
      </w:r>
      <w:proofErr w:type="spellStart"/>
      <w:r w:rsidRPr="00BE5F4F">
        <w:rPr>
          <w:rFonts w:ascii="Traditional Arabic" w:eastAsia="Times New Roman" w:hAnsi="Traditional Arabic" w:cs="Arabic Transparent"/>
          <w:b/>
          <w:bCs/>
          <w:sz w:val="28"/>
          <w:szCs w:val="28"/>
          <w:rtl/>
          <w:lang w:bidi="ar-SA"/>
        </w:rPr>
        <w:t>الحقيقي</w:t>
      </w:r>
      <w:r w:rsidRPr="00BE5F4F">
        <w:rPr>
          <w:rFonts w:ascii="Traditional Arabic" w:eastAsia="Times New Roman" w:hAnsi="Traditional Arabic" w:cs="Arabic Transparent" w:hint="cs"/>
          <w:b/>
          <w:bCs/>
          <w:sz w:val="28"/>
          <w:szCs w:val="28"/>
          <w:rtl/>
          <w:lang w:bidi="ar-SA"/>
        </w:rPr>
        <w:t>ّ</w:t>
      </w:r>
      <w:r w:rsidRPr="00BE5F4F">
        <w:rPr>
          <w:rFonts w:ascii="Traditional Arabic" w:eastAsia="Times New Roman" w:hAnsi="Traditional Arabic"/>
          <w:b/>
          <w:bCs/>
          <w:sz w:val="28"/>
          <w:szCs w:val="28"/>
          <w:rtl/>
          <w:lang w:bidi="ar-SA"/>
        </w:rPr>
        <w:t>←</w:t>
      </w:r>
      <w:r w:rsidRPr="00BE5F4F">
        <w:rPr>
          <w:rFonts w:ascii="Traditional Arabic" w:eastAsia="Times New Roman" w:hAnsi="Traditional Arabic" w:cs="Arabic Transparent"/>
          <w:b/>
          <w:bCs/>
          <w:sz w:val="28"/>
          <w:szCs w:val="28"/>
          <w:rtl/>
          <w:lang w:bidi="ar-SA"/>
        </w:rPr>
        <w:t>ال</w:t>
      </w:r>
      <w:r w:rsidRPr="00BE5F4F">
        <w:rPr>
          <w:rFonts w:ascii="Traditional Arabic" w:eastAsia="Times New Roman" w:hAnsi="Traditional Arabic" w:cs="Arabic Transparent" w:hint="cs"/>
          <w:b/>
          <w:bCs/>
          <w:sz w:val="28"/>
          <w:szCs w:val="28"/>
          <w:rtl/>
          <w:lang w:bidi="ar-SA"/>
        </w:rPr>
        <w:t>كاتب</w:t>
      </w:r>
      <w:proofErr w:type="spellEnd"/>
      <w:r w:rsidRPr="00BE5F4F">
        <w:rPr>
          <w:rFonts w:ascii="Traditional Arabic" w:eastAsia="Times New Roman" w:hAnsi="Traditional Arabic" w:cs="Arabic Transparent"/>
          <w:b/>
          <w:bCs/>
          <w:sz w:val="28"/>
          <w:szCs w:val="28"/>
          <w:rtl/>
          <w:lang w:bidi="ar-SA"/>
        </w:rPr>
        <w:t xml:space="preserve"> </w:t>
      </w:r>
      <w:proofErr w:type="spellStart"/>
      <w:r w:rsidRPr="00BE5F4F">
        <w:rPr>
          <w:rFonts w:ascii="Traditional Arabic" w:eastAsia="Times New Roman" w:hAnsi="Traditional Arabic" w:cs="Arabic Transparent"/>
          <w:b/>
          <w:bCs/>
          <w:sz w:val="28"/>
          <w:szCs w:val="28"/>
          <w:rtl/>
          <w:lang w:bidi="ar-SA"/>
        </w:rPr>
        <w:t>الضّمني</w:t>
      </w:r>
      <w:r w:rsidRPr="00BE5F4F">
        <w:rPr>
          <w:rFonts w:ascii="Traditional Arabic" w:eastAsia="Times New Roman" w:hAnsi="Traditional Arabic" w:cs="Arabic Transparent" w:hint="cs"/>
          <w:b/>
          <w:bCs/>
          <w:sz w:val="28"/>
          <w:szCs w:val="28"/>
          <w:rtl/>
          <w:lang w:bidi="ar-SA"/>
        </w:rPr>
        <w:t>ّ</w:t>
      </w:r>
      <w:r w:rsidRPr="00BE5F4F">
        <w:rPr>
          <w:rFonts w:ascii="Traditional Arabic" w:eastAsia="Times New Roman" w:hAnsi="Traditional Arabic"/>
          <w:b/>
          <w:bCs/>
          <w:sz w:val="28"/>
          <w:szCs w:val="28"/>
          <w:rtl/>
          <w:lang w:bidi="ar-SA"/>
        </w:rPr>
        <w:t>←</w:t>
      </w:r>
      <w:r w:rsidRPr="00BE5F4F">
        <w:rPr>
          <w:rFonts w:ascii="Traditional Arabic" w:eastAsia="Times New Roman" w:hAnsi="Traditional Arabic" w:cs="Arabic Transparent"/>
          <w:b/>
          <w:bCs/>
          <w:sz w:val="28"/>
          <w:szCs w:val="28"/>
          <w:rtl/>
          <w:lang w:bidi="ar-SA"/>
        </w:rPr>
        <w:t>الراوي</w:t>
      </w:r>
      <w:r w:rsidRPr="00BE5F4F">
        <w:rPr>
          <w:rFonts w:ascii="Traditional Arabic" w:eastAsia="Times New Roman" w:hAnsi="Traditional Arabic"/>
          <w:b/>
          <w:bCs/>
          <w:sz w:val="28"/>
          <w:szCs w:val="28"/>
          <w:rtl/>
          <w:lang w:bidi="ar-SA"/>
        </w:rPr>
        <w:t>←</w:t>
      </w:r>
      <w:r w:rsidRPr="00BE5F4F">
        <w:rPr>
          <w:rFonts w:ascii="Traditional Arabic" w:eastAsia="Times New Roman" w:hAnsi="Traditional Arabic" w:cs="Arabic Transparent"/>
          <w:b/>
          <w:bCs/>
          <w:sz w:val="28"/>
          <w:szCs w:val="28"/>
          <w:rtl/>
          <w:lang w:bidi="ar-SA"/>
        </w:rPr>
        <w:t>المروي</w:t>
      </w:r>
      <w:proofErr w:type="spellEnd"/>
      <w:r w:rsidRPr="00BE5F4F">
        <w:rPr>
          <w:rFonts w:ascii="Traditional Arabic" w:eastAsia="Times New Roman" w:hAnsi="Traditional Arabic" w:cs="Arabic Transparent"/>
          <w:b/>
          <w:bCs/>
          <w:sz w:val="28"/>
          <w:szCs w:val="28"/>
          <w:rtl/>
          <w:lang w:bidi="ar-SA"/>
        </w:rPr>
        <w:t xml:space="preserve"> </w:t>
      </w:r>
      <w:proofErr w:type="spellStart"/>
      <w:r w:rsidRPr="00BE5F4F">
        <w:rPr>
          <w:rFonts w:ascii="Traditional Arabic" w:eastAsia="Times New Roman" w:hAnsi="Traditional Arabic" w:cs="Arabic Transparent"/>
          <w:b/>
          <w:bCs/>
          <w:sz w:val="28"/>
          <w:szCs w:val="28"/>
          <w:rtl/>
          <w:lang w:bidi="ar-SA"/>
        </w:rPr>
        <w:t>له</w:t>
      </w:r>
      <w:r w:rsidRPr="00BE5F4F">
        <w:rPr>
          <w:rFonts w:ascii="Traditional Arabic" w:eastAsia="Times New Roman" w:hAnsi="Traditional Arabic"/>
          <w:b/>
          <w:bCs/>
          <w:sz w:val="28"/>
          <w:szCs w:val="28"/>
          <w:rtl/>
          <w:lang w:bidi="ar-SA"/>
        </w:rPr>
        <w:t>←</w:t>
      </w:r>
      <w:r w:rsidRPr="00BE5F4F">
        <w:rPr>
          <w:rFonts w:ascii="Traditional Arabic" w:eastAsia="Times New Roman" w:hAnsi="Traditional Arabic" w:cs="Arabic Transparent"/>
          <w:b/>
          <w:bCs/>
          <w:sz w:val="28"/>
          <w:szCs w:val="28"/>
          <w:rtl/>
          <w:lang w:bidi="ar-SA"/>
        </w:rPr>
        <w:t>القارئ</w:t>
      </w:r>
      <w:proofErr w:type="spellEnd"/>
      <w:r w:rsidRPr="00BE5F4F">
        <w:rPr>
          <w:rFonts w:ascii="Traditional Arabic" w:eastAsia="Times New Roman" w:hAnsi="Traditional Arabic" w:cs="Arabic Transparent"/>
          <w:b/>
          <w:bCs/>
          <w:sz w:val="28"/>
          <w:szCs w:val="28"/>
          <w:rtl/>
          <w:lang w:bidi="ar-SA"/>
        </w:rPr>
        <w:t xml:space="preserve"> </w:t>
      </w:r>
      <w:proofErr w:type="spellStart"/>
      <w:r w:rsidRPr="00BE5F4F">
        <w:rPr>
          <w:rFonts w:ascii="Traditional Arabic" w:eastAsia="Times New Roman" w:hAnsi="Traditional Arabic" w:cs="Arabic Transparent"/>
          <w:b/>
          <w:bCs/>
          <w:sz w:val="28"/>
          <w:szCs w:val="28"/>
          <w:rtl/>
          <w:lang w:bidi="ar-SA"/>
        </w:rPr>
        <w:t>الضمني</w:t>
      </w:r>
      <w:r w:rsidRPr="00BE5F4F">
        <w:rPr>
          <w:rFonts w:ascii="Traditional Arabic" w:eastAsia="Times New Roman" w:hAnsi="Traditional Arabic" w:cs="Arabic Transparent" w:hint="cs"/>
          <w:b/>
          <w:bCs/>
          <w:sz w:val="28"/>
          <w:szCs w:val="28"/>
          <w:rtl/>
          <w:lang w:bidi="ar-SA"/>
        </w:rPr>
        <w:t>ّ</w:t>
      </w:r>
      <w:r w:rsidRPr="00BE5F4F">
        <w:rPr>
          <w:rFonts w:ascii="Traditional Arabic" w:eastAsia="Times New Roman" w:hAnsi="Traditional Arabic"/>
          <w:b/>
          <w:bCs/>
          <w:sz w:val="28"/>
          <w:szCs w:val="28"/>
          <w:rtl/>
          <w:lang w:bidi="ar-SA"/>
        </w:rPr>
        <w:t>←</w:t>
      </w:r>
      <w:r w:rsidRPr="00BE5F4F">
        <w:rPr>
          <w:rFonts w:ascii="Traditional Arabic" w:eastAsia="Times New Roman" w:hAnsi="Traditional Arabic" w:cs="Arabic Transparent"/>
          <w:b/>
          <w:bCs/>
          <w:sz w:val="28"/>
          <w:szCs w:val="28"/>
          <w:rtl/>
          <w:lang w:bidi="ar-SA"/>
        </w:rPr>
        <w:t>القارئ</w:t>
      </w:r>
      <w:proofErr w:type="spellEnd"/>
      <w:r w:rsidRPr="00BE5F4F">
        <w:rPr>
          <w:rFonts w:ascii="Traditional Arabic" w:eastAsia="Times New Roman" w:hAnsi="Traditional Arabic" w:cs="Arabic Transparent"/>
          <w:b/>
          <w:bCs/>
          <w:sz w:val="28"/>
          <w:szCs w:val="28"/>
          <w:rtl/>
          <w:lang w:bidi="ar-SA"/>
        </w:rPr>
        <w:t xml:space="preserve"> ا</w:t>
      </w:r>
      <w:r w:rsidRPr="00BE5F4F">
        <w:rPr>
          <w:rFonts w:ascii="Traditional Arabic" w:eastAsia="Times New Roman" w:hAnsi="Traditional Arabic" w:cs="Arabic Transparent" w:hint="cs"/>
          <w:b/>
          <w:bCs/>
          <w:sz w:val="28"/>
          <w:szCs w:val="28"/>
          <w:rtl/>
          <w:lang w:bidi="ar-SA"/>
        </w:rPr>
        <w:t>ل</w:t>
      </w:r>
      <w:r w:rsidRPr="00BE5F4F">
        <w:rPr>
          <w:rFonts w:ascii="Traditional Arabic" w:eastAsia="Times New Roman" w:hAnsi="Traditional Arabic" w:cs="Arabic Transparent"/>
          <w:b/>
          <w:bCs/>
          <w:sz w:val="28"/>
          <w:szCs w:val="28"/>
          <w:rtl/>
          <w:lang w:bidi="ar-SA"/>
        </w:rPr>
        <w:t>حقيقي</w:t>
      </w:r>
      <w:r w:rsidRPr="00BE5F4F">
        <w:rPr>
          <w:rFonts w:ascii="Traditional Arabic" w:eastAsia="Times New Roman" w:hAnsi="Traditional Arabic" w:cs="Arabic Transparent" w:hint="cs"/>
          <w:b/>
          <w:bCs/>
          <w:sz w:val="28"/>
          <w:szCs w:val="28"/>
          <w:rtl/>
          <w:lang w:bidi="ar-SA"/>
        </w:rPr>
        <w:t>ّ</w:t>
      </w:r>
      <w:r w:rsidRPr="00BE5F4F">
        <w:rPr>
          <w:rFonts w:ascii="Traditional Arabic" w:eastAsia="Times New Roman" w:hAnsi="Traditional Arabic" w:cs="Arabic Transparent"/>
          <w:b/>
          <w:bCs/>
          <w:sz w:val="28"/>
          <w:szCs w:val="28"/>
          <w:rtl/>
          <w:lang w:bidi="ar-SA"/>
        </w:rPr>
        <w:t xml:space="preserve"> </w:t>
      </w:r>
    </w:p>
    <w:p w:rsidR="00127B6D" w:rsidRPr="00BE5F4F" w:rsidRDefault="00127B6D" w:rsidP="00127B6D">
      <w:pPr>
        <w:pStyle w:val="a3"/>
        <w:tabs>
          <w:tab w:val="left" w:pos="0"/>
        </w:tabs>
        <w:spacing w:line="480" w:lineRule="auto"/>
        <w:ind w:left="-113" w:firstLine="720"/>
        <w:jc w:val="both"/>
        <w:rPr>
          <w:rFonts w:ascii="Traditional Arabic" w:eastAsia="Times New Roman" w:hAnsi="Traditional Arabic" w:cs="Arabic Transparent"/>
          <w:sz w:val="28"/>
          <w:szCs w:val="28"/>
          <w:rtl/>
          <w:lang w:bidi="ar-SA"/>
        </w:rPr>
      </w:pPr>
    </w:p>
    <w:p w:rsidR="00127B6D" w:rsidRPr="00BE5F4F" w:rsidRDefault="00127B6D" w:rsidP="00127B6D">
      <w:pPr>
        <w:spacing w:line="480" w:lineRule="auto"/>
        <w:ind w:left="-113" w:firstLine="720"/>
        <w:jc w:val="both"/>
        <w:rPr>
          <w:rFonts w:ascii="Traditional Arabic" w:eastAsia="Times New Roman" w:hAnsi="Traditional Arabic" w:cs="Arabic Transparent"/>
          <w:sz w:val="28"/>
          <w:szCs w:val="28"/>
          <w:rtl/>
          <w:lang w:bidi="ar-SA"/>
        </w:rPr>
      </w:pPr>
      <w:r w:rsidRPr="00BE5F4F">
        <w:rPr>
          <w:rFonts w:ascii="Traditional Arabic" w:eastAsia="Times New Roman" w:hAnsi="Traditional Arabic" w:cs="Arabic Transparent"/>
          <w:sz w:val="28"/>
          <w:szCs w:val="28"/>
          <w:rtl/>
          <w:lang w:bidi="ar-SA"/>
        </w:rPr>
        <w:t>ففي</w:t>
      </w:r>
      <w:r>
        <w:rPr>
          <w:rFonts w:ascii="Traditional Arabic" w:eastAsia="Times New Roman" w:hAnsi="Traditional Arabic" w:cs="Arabic Transparent"/>
          <w:sz w:val="28"/>
          <w:szCs w:val="28"/>
          <w:rtl/>
          <w:lang w:bidi="ar-SA"/>
        </w:rPr>
        <w:t xml:space="preserve"> حين</w:t>
      </w:r>
      <w:r>
        <w:rPr>
          <w:rFonts w:ascii="Traditional Arabic" w:eastAsia="Times New Roman" w:hAnsi="Traditional Arabic" w:cs="Arabic Transparent" w:hint="cs"/>
          <w:sz w:val="28"/>
          <w:szCs w:val="28"/>
          <w:rtl/>
          <w:lang w:bidi="ar-JO"/>
        </w:rPr>
        <w:t xml:space="preserve"> أنّ</w:t>
      </w:r>
      <w:r w:rsidRPr="00BE5F4F">
        <w:rPr>
          <w:rFonts w:ascii="Traditional Arabic" w:eastAsia="Times New Roman" w:hAnsi="Traditional Arabic" w:cs="Arabic Transparent"/>
          <w:sz w:val="28"/>
          <w:szCs w:val="28"/>
          <w:rtl/>
          <w:lang w:bidi="ar-SA"/>
        </w:rPr>
        <w:t xml:space="preserve"> ال</w:t>
      </w:r>
      <w:r w:rsidRPr="00BE5F4F">
        <w:rPr>
          <w:rFonts w:ascii="Traditional Arabic" w:eastAsia="Times New Roman" w:hAnsi="Traditional Arabic" w:cs="Arabic Transparent" w:hint="cs"/>
          <w:sz w:val="28"/>
          <w:szCs w:val="28"/>
          <w:rtl/>
          <w:lang w:bidi="ar-SA"/>
        </w:rPr>
        <w:t>كاتب</w:t>
      </w:r>
      <w:r w:rsidRPr="00BE5F4F">
        <w:rPr>
          <w:rFonts w:ascii="Traditional Arabic" w:eastAsia="Times New Roman" w:hAnsi="Traditional Arabic" w:cs="Arabic Transparent"/>
          <w:sz w:val="28"/>
          <w:szCs w:val="28"/>
          <w:rtl/>
          <w:lang w:bidi="ar-SA"/>
        </w:rPr>
        <w:t xml:space="preserve"> الحقيقي</w:t>
      </w:r>
      <w:r w:rsidRPr="00BE5F4F">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 xml:space="preserve"> هو ال</w:t>
      </w:r>
      <w:r w:rsidRPr="00BE5F4F">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 xml:space="preserve">ذي </w:t>
      </w:r>
      <w:r w:rsidRPr="00BE5F4F">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يموت</w:t>
      </w:r>
      <w:r w:rsidRPr="00BE5F4F">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 xml:space="preserve"> عند كتابة </w:t>
      </w:r>
      <w:r w:rsidRPr="00BE5F4F">
        <w:rPr>
          <w:rFonts w:ascii="Traditional Arabic" w:eastAsia="Times New Roman" w:hAnsi="Traditional Arabic" w:cs="Arabic Transparent" w:hint="cs"/>
          <w:sz w:val="28"/>
          <w:szCs w:val="28"/>
          <w:rtl/>
          <w:lang w:bidi="ar-SA"/>
        </w:rPr>
        <w:t>نصوصه</w:t>
      </w:r>
      <w:r w:rsidRPr="00BE5F4F">
        <w:rPr>
          <w:rFonts w:ascii="Traditional Arabic" w:eastAsia="Times New Roman" w:hAnsi="Traditional Arabic" w:cs="Arabic Transparent"/>
          <w:sz w:val="28"/>
          <w:szCs w:val="28"/>
          <w:rtl/>
          <w:lang w:bidi="ar-SA"/>
        </w:rPr>
        <w:t>، يأتي دور الطّفل</w:t>
      </w:r>
      <w:r w:rsidRPr="00BE5F4F">
        <w:rPr>
          <w:rFonts w:ascii="Traditional Arabic" w:eastAsia="Times New Roman" w:hAnsi="Traditional Arabic" w:cs="Arabic Transparent" w:hint="cs"/>
          <w:sz w:val="28"/>
          <w:szCs w:val="28"/>
          <w:rtl/>
          <w:lang w:bidi="ar-SA"/>
        </w:rPr>
        <w:t xml:space="preserve"> (القارئ الضمنيّ)،</w:t>
      </w:r>
      <w:r w:rsidRPr="00BE5F4F">
        <w:rPr>
          <w:rFonts w:ascii="Traditional Arabic" w:eastAsia="Times New Roman" w:hAnsi="Traditional Arabic" w:cs="Arabic Transparent"/>
          <w:sz w:val="28"/>
          <w:szCs w:val="28"/>
          <w:rtl/>
          <w:lang w:bidi="ar-SA"/>
        </w:rPr>
        <w:t xml:space="preserve"> في تشخيص ال</w:t>
      </w:r>
      <w:r w:rsidRPr="00BE5F4F">
        <w:rPr>
          <w:rFonts w:ascii="Traditional Arabic" w:eastAsia="Times New Roman" w:hAnsi="Traditional Arabic" w:cs="Arabic Transparent" w:hint="cs"/>
          <w:sz w:val="28"/>
          <w:szCs w:val="28"/>
          <w:rtl/>
          <w:lang w:bidi="ar-SA"/>
        </w:rPr>
        <w:t>كاتب</w:t>
      </w:r>
      <w:r w:rsidRPr="00BE5F4F">
        <w:rPr>
          <w:rFonts w:ascii="Traditional Arabic" w:eastAsia="Times New Roman" w:hAnsi="Traditional Arabic" w:cs="Arabic Transparent"/>
          <w:sz w:val="28"/>
          <w:szCs w:val="28"/>
          <w:rtl/>
          <w:lang w:bidi="ar-SA"/>
        </w:rPr>
        <w:t xml:space="preserve"> ا</w:t>
      </w:r>
      <w:r w:rsidRPr="00BE5F4F">
        <w:rPr>
          <w:rFonts w:ascii="Traditional Arabic" w:eastAsia="Times New Roman" w:hAnsi="Traditional Arabic" w:cs="Arabic Transparent" w:hint="cs"/>
          <w:sz w:val="28"/>
          <w:szCs w:val="28"/>
          <w:rtl/>
          <w:lang w:bidi="ar-SA"/>
        </w:rPr>
        <w:t>لضمنيّ</w:t>
      </w:r>
      <w:r>
        <w:rPr>
          <w:rFonts w:ascii="Traditional Arabic" w:eastAsia="Times New Roman" w:hAnsi="Traditional Arabic" w:cs="Arabic Transparent" w:hint="cs"/>
          <w:sz w:val="28"/>
          <w:szCs w:val="28"/>
          <w:rtl/>
          <w:lang w:bidi="ar-SA"/>
        </w:rPr>
        <w:t>،</w:t>
      </w:r>
      <w:r w:rsidRPr="00BE5F4F">
        <w:rPr>
          <w:rStyle w:val="a6"/>
          <w:rFonts w:ascii="Traditional Arabic" w:eastAsia="Times New Roman" w:hAnsi="Traditional Arabic" w:cs="Arabic Transparent"/>
          <w:sz w:val="28"/>
          <w:szCs w:val="28"/>
          <w:rtl/>
          <w:lang w:bidi="ar-SA"/>
        </w:rPr>
        <w:footnoteReference w:id="17"/>
      </w:r>
      <w:r w:rsidRPr="00BE5F4F">
        <w:rPr>
          <w:rFonts w:ascii="Traditional Arabic" w:eastAsia="Times New Roman" w:hAnsi="Traditional Arabic" w:cs="Arabic Transparent" w:hint="cs"/>
          <w:sz w:val="28"/>
          <w:szCs w:val="28"/>
          <w:rtl/>
          <w:lang w:bidi="ar-SA"/>
        </w:rPr>
        <w:t xml:space="preserve"> فهو صورة الكاتب الحقيقيّ كما تتراءى للقارئ في النصّ، وهي صورة أيديولوجيّة غالبًا.</w:t>
      </w:r>
      <w:r>
        <w:rPr>
          <w:rFonts w:ascii="Traditional Arabic" w:eastAsia="Times New Roman" w:hAnsi="Traditional Arabic" w:cs="Arabic Transparent"/>
          <w:sz w:val="28"/>
          <w:szCs w:val="28"/>
          <w:rtl/>
          <w:lang w:bidi="ar-SA"/>
        </w:rPr>
        <w:t xml:space="preserve"> كذلك الرّاوي</w:t>
      </w:r>
      <w:r>
        <w:rPr>
          <w:rFonts w:ascii="Traditional Arabic" w:eastAsia="Times New Roman" w:hAnsi="Traditional Arabic" w:cs="Arabic Transparent" w:hint="cs"/>
          <w:sz w:val="28"/>
          <w:szCs w:val="28"/>
          <w:rtl/>
          <w:lang w:bidi="ar-SA"/>
        </w:rPr>
        <w:t>، و</w:t>
      </w:r>
      <w:r>
        <w:rPr>
          <w:rFonts w:ascii="Traditional Arabic" w:eastAsia="Times New Roman" w:hAnsi="Traditional Arabic" w:cs="Arabic Transparent"/>
          <w:sz w:val="28"/>
          <w:szCs w:val="28"/>
          <w:rtl/>
          <w:lang w:bidi="ar-SA"/>
        </w:rPr>
        <w:t>هو عماد الس</w:t>
      </w:r>
      <w:r w:rsidRPr="00BE5F4F">
        <w:rPr>
          <w:rFonts w:ascii="Traditional Arabic" w:eastAsia="Times New Roman" w:hAnsi="Traditional Arabic" w:cs="Arabic Transparent"/>
          <w:sz w:val="28"/>
          <w:szCs w:val="28"/>
          <w:rtl/>
          <w:lang w:bidi="ar-SA"/>
        </w:rPr>
        <w:t>رد</w:t>
      </w:r>
      <w:r>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 xml:space="preserve"> يساعدنا على ذلك، حتّى ولو كان حضوره "قناعًا"</w:t>
      </w:r>
      <w:r w:rsidRPr="00BE5F4F">
        <w:rPr>
          <w:rFonts w:ascii="Traditional Arabic" w:eastAsia="Times New Roman" w:hAnsi="Traditional Arabic" w:cs="Arabic Transparent" w:hint="cs"/>
          <w:sz w:val="28"/>
          <w:szCs w:val="28"/>
          <w:rtl/>
          <w:lang w:bidi="ar-JO"/>
        </w:rPr>
        <w:t>، ف</w:t>
      </w:r>
      <w:r w:rsidRPr="00BE5F4F">
        <w:rPr>
          <w:rFonts w:ascii="Traditional Arabic" w:eastAsia="Times New Roman" w:hAnsi="Traditional Arabic" w:cs="Arabic Transparent"/>
          <w:sz w:val="28"/>
          <w:szCs w:val="28"/>
          <w:rtl/>
          <w:lang w:bidi="ar-SA"/>
        </w:rPr>
        <w:t>ال</w:t>
      </w:r>
      <w:r w:rsidRPr="00BE5F4F">
        <w:rPr>
          <w:rFonts w:ascii="Traditional Arabic" w:eastAsia="Times New Roman" w:hAnsi="Traditional Arabic" w:cs="Arabic Transparent" w:hint="cs"/>
          <w:sz w:val="28"/>
          <w:szCs w:val="28"/>
          <w:rtl/>
          <w:lang w:bidi="ar-SA"/>
        </w:rPr>
        <w:t>كاتب</w:t>
      </w:r>
      <w:r w:rsidRPr="00BE5F4F">
        <w:rPr>
          <w:rFonts w:ascii="Traditional Arabic" w:eastAsia="Times New Roman" w:hAnsi="Traditional Arabic" w:cs="Arabic Transparent"/>
          <w:sz w:val="28"/>
          <w:szCs w:val="28"/>
          <w:rtl/>
          <w:lang w:bidi="ar-SA"/>
        </w:rPr>
        <w:t xml:space="preserve"> الحقيقي</w:t>
      </w:r>
      <w:r w:rsidRPr="00BE5F4F">
        <w:rPr>
          <w:rFonts w:ascii="Traditional Arabic" w:eastAsia="Times New Roman" w:hAnsi="Traditional Arabic" w:cs="Arabic Transparent" w:hint="cs"/>
          <w:sz w:val="28"/>
          <w:szCs w:val="28"/>
          <w:rtl/>
          <w:lang w:bidi="ar-JO"/>
        </w:rPr>
        <w:t>ّ</w:t>
      </w:r>
      <w:r w:rsidRPr="00BE5F4F">
        <w:rPr>
          <w:rFonts w:ascii="Traditional Arabic" w:eastAsia="Times New Roman" w:hAnsi="Traditional Arabic" w:cs="Arabic Transparent"/>
          <w:sz w:val="28"/>
          <w:szCs w:val="28"/>
          <w:rtl/>
          <w:lang w:bidi="ar-SA"/>
        </w:rPr>
        <w:t xml:space="preserve"> وجب دائمًا أن يكتب سرديّته منتظرًا قارئًا معيّنًا وفق تصو</w:t>
      </w:r>
      <w:r w:rsidRPr="00BE5F4F">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ر وخيال وفكر معيّنين</w:t>
      </w:r>
      <w:r w:rsidRPr="00BE5F4F">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 xml:space="preserve"> من هنا وجب على ال</w:t>
      </w:r>
      <w:r w:rsidRPr="00BE5F4F">
        <w:rPr>
          <w:rFonts w:ascii="Traditional Arabic" w:eastAsia="Times New Roman" w:hAnsi="Traditional Arabic" w:cs="Arabic Transparent" w:hint="cs"/>
          <w:sz w:val="28"/>
          <w:szCs w:val="28"/>
          <w:rtl/>
          <w:lang w:bidi="ar-SA"/>
        </w:rPr>
        <w:t>كاتب</w:t>
      </w:r>
      <w:r w:rsidRPr="00BE5F4F">
        <w:rPr>
          <w:rFonts w:ascii="Traditional Arabic" w:eastAsia="Times New Roman" w:hAnsi="Traditional Arabic" w:cs="Arabic Transparent"/>
          <w:sz w:val="28"/>
          <w:szCs w:val="28"/>
          <w:rtl/>
          <w:lang w:bidi="ar-SA"/>
        </w:rPr>
        <w:t xml:space="preserve"> الحقيقي</w:t>
      </w:r>
      <w:r w:rsidRPr="00BE5F4F">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 xml:space="preserve"> في هذه السلسلة، أن يُضمر </w:t>
      </w:r>
      <w:r w:rsidRPr="00BE5F4F">
        <w:rPr>
          <w:rFonts w:ascii="Traditional Arabic" w:eastAsia="Times New Roman" w:hAnsi="Traditional Arabic" w:cs="Arabic Transparent"/>
          <w:sz w:val="28"/>
          <w:szCs w:val="28"/>
          <w:rtl/>
          <w:lang w:bidi="ar-SA"/>
        </w:rPr>
        <w:lastRenderedPageBreak/>
        <w:t>احتياجات الطفل في كلّ مناحي القراءة</w:t>
      </w:r>
      <w:r w:rsidRPr="00BE5F4F">
        <w:rPr>
          <w:rFonts w:ascii="Traditional Arabic" w:eastAsia="Times New Roman" w:hAnsi="Traditional Arabic" w:cs="Arabic Transparent" w:hint="cs"/>
          <w:sz w:val="28"/>
          <w:szCs w:val="28"/>
          <w:rtl/>
          <w:lang w:bidi="ar-SA"/>
        </w:rPr>
        <w:t>.</w:t>
      </w:r>
      <w:r w:rsidRPr="00BE5F4F">
        <w:rPr>
          <w:rStyle w:val="a6"/>
          <w:rFonts w:ascii="Traditional Arabic" w:hAnsi="Traditional Arabic" w:cs="Arabic Transparent"/>
          <w:sz w:val="28"/>
          <w:szCs w:val="28"/>
          <w:rtl/>
          <w:lang w:bidi="ar-SA"/>
        </w:rPr>
        <w:footnoteReference w:id="18"/>
      </w:r>
      <w:r>
        <w:rPr>
          <w:rFonts w:ascii="Traditional Arabic" w:eastAsia="Times New Roman" w:hAnsi="Traditional Arabic" w:cs="Arabic Transparent" w:hint="cs"/>
          <w:sz w:val="28"/>
          <w:szCs w:val="28"/>
          <w:rtl/>
          <w:lang w:bidi="ar-SA"/>
        </w:rPr>
        <w:t>وهنا نتساءل ماذا</w:t>
      </w:r>
      <w:r w:rsidRPr="00BE5F4F">
        <w:rPr>
          <w:rFonts w:ascii="Traditional Arabic" w:eastAsia="Times New Roman" w:hAnsi="Traditional Arabic" w:cs="Arabic Transparent" w:hint="cs"/>
          <w:sz w:val="28"/>
          <w:szCs w:val="28"/>
          <w:rtl/>
          <w:lang w:bidi="ar-SA"/>
        </w:rPr>
        <w:t xml:space="preserve"> يكتب الكاتب للأطفال؟ وما هي الطر</w:t>
      </w:r>
      <w:r>
        <w:rPr>
          <w:rFonts w:ascii="Traditional Arabic" w:eastAsia="Times New Roman" w:hAnsi="Traditional Arabic" w:cs="Arabic Transparent" w:hint="cs"/>
          <w:sz w:val="28"/>
          <w:szCs w:val="28"/>
          <w:rtl/>
          <w:lang w:bidi="ar-SA"/>
        </w:rPr>
        <w:t>يقة المُثلى لإيصال فكرته إليهم</w:t>
      </w:r>
      <w:r w:rsidRPr="00BE5F4F">
        <w:rPr>
          <w:rFonts w:ascii="Traditional Arabic" w:eastAsia="Times New Roman" w:hAnsi="Traditional Arabic" w:cs="Arabic Transparent" w:hint="cs"/>
          <w:sz w:val="28"/>
          <w:szCs w:val="28"/>
          <w:rtl/>
          <w:lang w:bidi="ar-SA"/>
        </w:rPr>
        <w:t>؟</w:t>
      </w:r>
    </w:p>
    <w:p w:rsidR="00127B6D" w:rsidRPr="00BE5F4F" w:rsidRDefault="00127B6D" w:rsidP="00127B6D">
      <w:pPr>
        <w:spacing w:line="480" w:lineRule="auto"/>
        <w:ind w:left="-113" w:firstLine="720"/>
        <w:jc w:val="both"/>
        <w:rPr>
          <w:rFonts w:ascii="Traditional Arabic" w:eastAsia="Times New Roman" w:hAnsi="Traditional Arabic" w:cs="Arabic Transparent"/>
          <w:sz w:val="28"/>
          <w:szCs w:val="28"/>
          <w:rtl/>
          <w:lang w:bidi="ar-JO"/>
        </w:rPr>
      </w:pPr>
      <w:r w:rsidRPr="00BE5F4F">
        <w:rPr>
          <w:rFonts w:ascii="Traditional Arabic" w:eastAsia="Times New Roman" w:hAnsi="Traditional Arabic" w:cs="Arabic Transparent" w:hint="cs"/>
          <w:sz w:val="28"/>
          <w:szCs w:val="28"/>
          <w:rtl/>
          <w:lang w:bidi="ar-SA"/>
        </w:rPr>
        <w:t xml:space="preserve">عرضت الباحثة كرستين </w:t>
      </w:r>
      <w:proofErr w:type="spellStart"/>
      <w:r w:rsidRPr="00BE5F4F">
        <w:rPr>
          <w:rFonts w:ascii="Traditional Arabic" w:eastAsia="Times New Roman" w:hAnsi="Traditional Arabic" w:cs="Arabic Transparent" w:hint="cs"/>
          <w:sz w:val="28"/>
          <w:szCs w:val="28"/>
          <w:rtl/>
          <w:lang w:bidi="ar-SA"/>
        </w:rPr>
        <w:t>ويلكاي</w:t>
      </w:r>
      <w:proofErr w:type="spellEnd"/>
      <w:r w:rsidRPr="00BE5F4F">
        <w:rPr>
          <w:rFonts w:ascii="Traditional Arabic" w:eastAsia="Times New Roman" w:hAnsi="Traditional Arabic" w:cs="Arabic Transparent" w:hint="cs"/>
          <w:sz w:val="28"/>
          <w:szCs w:val="28"/>
          <w:rtl/>
          <w:lang w:bidi="ar-SA"/>
        </w:rPr>
        <w:t xml:space="preserve"> </w:t>
      </w:r>
      <w:r w:rsidRPr="008E1ABA">
        <w:rPr>
          <w:rFonts w:ascii="Times New Roman" w:eastAsia="Times New Roman" w:hAnsi="Times New Roman"/>
          <w:sz w:val="28"/>
          <w:szCs w:val="28"/>
          <w:lang w:bidi="ar-SA"/>
        </w:rPr>
        <w:t xml:space="preserve">Christine </w:t>
      </w:r>
      <w:proofErr w:type="spellStart"/>
      <w:r w:rsidRPr="008E1ABA">
        <w:rPr>
          <w:rFonts w:ascii="Times New Roman" w:eastAsia="Times New Roman" w:hAnsi="Times New Roman"/>
          <w:sz w:val="28"/>
          <w:szCs w:val="28"/>
          <w:lang w:bidi="ar-SA"/>
        </w:rPr>
        <w:t>Wilkie</w:t>
      </w:r>
      <w:proofErr w:type="spellEnd"/>
      <w:r w:rsidRPr="008E1ABA">
        <w:rPr>
          <w:rFonts w:ascii="Times New Roman" w:eastAsia="Times New Roman" w:hAnsi="Times New Roman"/>
          <w:sz w:val="28"/>
          <w:szCs w:val="28"/>
          <w:lang w:bidi="ar-SA"/>
        </w:rPr>
        <w:t xml:space="preserve"> </w:t>
      </w:r>
      <w:r>
        <w:rPr>
          <w:rFonts w:ascii="Traditional Arabic" w:eastAsia="Times New Roman" w:hAnsi="Traditional Arabic" w:cs="Arabic Transparent" w:hint="cs"/>
          <w:sz w:val="28"/>
          <w:szCs w:val="28"/>
          <w:rtl/>
          <w:lang w:bidi="ar-JO"/>
        </w:rPr>
        <w:t xml:space="preserve"> </w:t>
      </w:r>
      <w:r w:rsidRPr="00A33E7E">
        <w:rPr>
          <w:rFonts w:ascii="Traditional Arabic" w:eastAsia="Times New Roman" w:hAnsi="Traditional Arabic" w:cs="Arabic Transparent" w:hint="cs"/>
          <w:b/>
          <w:bCs/>
          <w:sz w:val="28"/>
          <w:szCs w:val="28"/>
          <w:rtl/>
          <w:lang w:bidi="ar-JO"/>
        </w:rPr>
        <w:t xml:space="preserve">نظريّة </w:t>
      </w:r>
      <w:proofErr w:type="spellStart"/>
      <w:r w:rsidRPr="00A33E7E">
        <w:rPr>
          <w:rFonts w:ascii="Traditional Arabic" w:eastAsia="Times New Roman" w:hAnsi="Traditional Arabic" w:cs="Arabic Transparent" w:hint="cs"/>
          <w:b/>
          <w:bCs/>
          <w:sz w:val="28"/>
          <w:szCs w:val="28"/>
          <w:rtl/>
          <w:lang w:bidi="ar-JO"/>
        </w:rPr>
        <w:t>التناص</w:t>
      </w:r>
      <w:proofErr w:type="spellEnd"/>
      <w:r w:rsidRPr="00A33E7E">
        <w:rPr>
          <w:rFonts w:ascii="Traditional Arabic" w:eastAsia="Times New Roman" w:hAnsi="Traditional Arabic" w:cs="Arabic Transparent" w:hint="cs"/>
          <w:b/>
          <w:bCs/>
          <w:sz w:val="28"/>
          <w:szCs w:val="28"/>
          <w:rtl/>
          <w:lang w:bidi="ar-JO"/>
        </w:rPr>
        <w:t xml:space="preserve"> في أدب الأطفال</w:t>
      </w:r>
      <w:r w:rsidRPr="00BE5F4F">
        <w:rPr>
          <w:rFonts w:ascii="Traditional Arabic" w:eastAsia="Times New Roman" w:hAnsi="Traditional Arabic" w:cs="Arabic Transparent" w:hint="cs"/>
          <w:sz w:val="28"/>
          <w:szCs w:val="28"/>
          <w:rtl/>
          <w:lang w:bidi="ar-JO"/>
        </w:rPr>
        <w:t xml:space="preserve"> </w:t>
      </w:r>
      <w:r w:rsidRPr="008E1ABA">
        <w:rPr>
          <w:rFonts w:ascii="Times New Roman" w:eastAsia="Times New Roman" w:hAnsi="Times New Roman"/>
          <w:i/>
          <w:iCs/>
          <w:sz w:val="28"/>
          <w:szCs w:val="28"/>
          <w:lang w:bidi="ar-JO"/>
        </w:rPr>
        <w:t>Intersexuality in Children Literature</w:t>
      </w:r>
      <w:r w:rsidRPr="008E1ABA">
        <w:rPr>
          <w:rStyle w:val="a6"/>
          <w:rFonts w:ascii="Times New Roman" w:eastAsia="Times New Roman" w:hAnsi="Times New Roman"/>
          <w:i/>
          <w:iCs/>
          <w:sz w:val="28"/>
          <w:szCs w:val="28"/>
          <w:lang w:bidi="ar-JO"/>
        </w:rPr>
        <w:footnoteReference w:id="19"/>
      </w:r>
      <w:r w:rsidRPr="008E1ABA">
        <w:rPr>
          <w:rStyle w:val="a6"/>
          <w:rFonts w:ascii="Times New Roman" w:eastAsia="Times New Roman" w:hAnsi="Times New Roman"/>
          <w:i/>
          <w:iCs/>
          <w:sz w:val="28"/>
          <w:szCs w:val="28"/>
          <w:lang w:bidi="ar-JO"/>
        </w:rPr>
        <w:t xml:space="preserve"> </w:t>
      </w:r>
      <w:r w:rsidRPr="008E1ABA">
        <w:rPr>
          <w:rStyle w:val="a6"/>
          <w:rFonts w:ascii="Times New Roman" w:eastAsia="Times New Roman" w:hAnsi="Times New Roman"/>
          <w:i/>
          <w:iCs/>
          <w:sz w:val="28"/>
          <w:szCs w:val="28"/>
          <w:rtl/>
          <w:lang w:bidi="ar-JO"/>
        </w:rPr>
        <w:t>،</w:t>
      </w:r>
      <w:r w:rsidRPr="00BE5F4F">
        <w:rPr>
          <w:rFonts w:ascii="Traditional Arabic" w:eastAsia="Times New Roman" w:hAnsi="Traditional Arabic" w:cs="Arabic Transparent" w:hint="cs"/>
          <w:sz w:val="28"/>
          <w:szCs w:val="28"/>
          <w:rtl/>
          <w:lang w:bidi="ar-JO"/>
        </w:rPr>
        <w:t xml:space="preserve"> من خلال  </w:t>
      </w:r>
      <w:r w:rsidRPr="00BE5F4F">
        <w:rPr>
          <w:rFonts w:ascii="Traditional Arabic" w:eastAsia="Times New Roman" w:hAnsi="Traditional Arabic" w:cs="Arabic Transparent" w:hint="cs"/>
          <w:sz w:val="28"/>
          <w:szCs w:val="28"/>
          <w:rtl/>
          <w:lang w:bidi="ar-SA"/>
        </w:rPr>
        <w:t>محور</w:t>
      </w:r>
      <w:r w:rsidRPr="00BE5F4F">
        <w:rPr>
          <w:rFonts w:ascii="Traditional Arabic" w:eastAsia="Times New Roman" w:hAnsi="Traditional Arabic" w:cs="Arabic Transparent"/>
          <w:sz w:val="28"/>
          <w:szCs w:val="28"/>
          <w:rtl/>
          <w:lang w:bidi="ar-SA"/>
        </w:rPr>
        <w:t xml:space="preserve"> </w:t>
      </w:r>
      <w:r w:rsidRPr="00A33E7E">
        <w:rPr>
          <w:rFonts w:ascii="Traditional Arabic" w:eastAsia="Times New Roman" w:hAnsi="Traditional Arabic" w:cs="Arabic Transparent" w:hint="cs"/>
          <w:b/>
          <w:bCs/>
          <w:sz w:val="28"/>
          <w:szCs w:val="28"/>
          <w:rtl/>
          <w:lang w:bidi="ar-SA"/>
        </w:rPr>
        <w:t>الكاتب</w:t>
      </w:r>
      <w:r w:rsidRPr="008F3A8A">
        <w:rPr>
          <w:rFonts w:ascii="Traditional Arabic" w:eastAsia="Times New Roman" w:hAnsi="Traditional Arabic" w:cs="Arabic Transparent"/>
          <w:sz w:val="28"/>
          <w:szCs w:val="28"/>
          <w:rtl/>
          <w:lang w:bidi="ar-SA"/>
        </w:rPr>
        <w:t>/</w:t>
      </w:r>
      <w:r w:rsidRPr="00A33E7E">
        <w:rPr>
          <w:rFonts w:ascii="Traditional Arabic" w:eastAsia="Times New Roman" w:hAnsi="Traditional Arabic" w:cs="Arabic Transparent" w:hint="cs"/>
          <w:b/>
          <w:bCs/>
          <w:sz w:val="28"/>
          <w:szCs w:val="28"/>
          <w:rtl/>
          <w:lang w:bidi="ar-SA"/>
        </w:rPr>
        <w:t xml:space="preserve"> القارئ</w:t>
      </w:r>
      <w:r w:rsidRPr="00BE5F4F">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وأكّد</w:t>
      </w:r>
      <w:r w:rsidRPr="00BE5F4F">
        <w:rPr>
          <w:rFonts w:ascii="Traditional Arabic" w:eastAsia="Times New Roman" w:hAnsi="Traditional Arabic" w:cs="Arabic Transparent" w:hint="cs"/>
          <w:sz w:val="28"/>
          <w:szCs w:val="28"/>
          <w:rtl/>
          <w:lang w:bidi="ar-JO"/>
        </w:rPr>
        <w:t>ت الباحثة أنّ هذه العلاقة بين الكاتب والقارئ،</w:t>
      </w:r>
      <w:r w:rsidRPr="00BE5F4F">
        <w:rPr>
          <w:rFonts w:ascii="Traditional Arabic" w:eastAsia="Times New Roman" w:hAnsi="Traditional Arabic" w:cs="Arabic Transparent" w:hint="cs"/>
          <w:sz w:val="28"/>
          <w:szCs w:val="28"/>
          <w:rtl/>
          <w:lang w:bidi="ar-SA"/>
        </w:rPr>
        <w:t xml:space="preserve"> في أدب الأطفال، هي علاقة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قوّة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غير</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متوازنة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فالكبار</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يكتبون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لبعضهم</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البعض،</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ولكن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غير</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العاديّ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يكتب</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الأطفال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إلى</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بعضهم</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البعض</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هذه</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الظاهرة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شأنها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تحوّل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الأطفال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إلى</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متلق</w:t>
      </w:r>
      <w:r>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hint="cs"/>
          <w:sz w:val="28"/>
          <w:szCs w:val="28"/>
          <w:rtl/>
          <w:lang w:bidi="ar-SA"/>
        </w:rPr>
        <w:t>ين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عاجزين</w:t>
      </w:r>
      <w:r>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لأنّ الكبار يختارون ما يكتبون لهم،</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w:t>
      </w:r>
      <w:r>
        <w:rPr>
          <w:rFonts w:ascii="Traditional Arabic" w:eastAsia="Times New Roman" w:hAnsi="Traditional Arabic" w:cs="Arabic Transparent" w:hint="cs"/>
          <w:sz w:val="28"/>
          <w:szCs w:val="28"/>
          <w:rtl/>
          <w:lang w:bidi="ar-SA"/>
        </w:rPr>
        <w:t xml:space="preserve">أنّ </w:t>
      </w:r>
      <w:r w:rsidRPr="00BE5F4F">
        <w:rPr>
          <w:rFonts w:ascii="Traditional Arabic" w:eastAsia="Times New Roman" w:hAnsi="Traditional Arabic" w:cs="Arabic Transparent" w:hint="cs"/>
          <w:sz w:val="28"/>
          <w:szCs w:val="28"/>
          <w:rtl/>
          <w:lang w:bidi="ar-SA"/>
        </w:rPr>
        <w:t>تحوّل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أدب</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الأطفال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إلى</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أدب</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تناصيّ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فرعيّ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لأدب</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الكبار</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ولكنّنا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نعرف</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الآن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خلال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الدراسات</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التجريبي</w:t>
      </w:r>
      <w:r>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hint="cs"/>
          <w:sz w:val="28"/>
          <w:szCs w:val="28"/>
          <w:rtl/>
          <w:lang w:bidi="ar-SA"/>
        </w:rPr>
        <w:t>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الّتي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تشمل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الأطفال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في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لعبة</w:t>
      </w:r>
      <w:r w:rsidRPr="00BE5F4F">
        <w:rPr>
          <w:rFonts w:ascii="Traditional Arabic" w:eastAsia="Times New Roman" w:hAnsi="Traditional Arabic" w:cs="Arabic Transparent"/>
          <w:sz w:val="28"/>
          <w:szCs w:val="28"/>
          <w:rtl/>
          <w:lang w:bidi="ar-SA"/>
        </w:rPr>
        <w:t xml:space="preserve"> </w:t>
      </w:r>
      <w:proofErr w:type="spellStart"/>
      <w:r w:rsidRPr="00BE5F4F">
        <w:rPr>
          <w:rFonts w:ascii="Traditional Arabic" w:eastAsia="Times New Roman" w:hAnsi="Traditional Arabic" w:cs="Arabic Transparent" w:hint="cs"/>
          <w:sz w:val="28"/>
          <w:szCs w:val="28"/>
          <w:rtl/>
          <w:lang w:bidi="ar-SA"/>
        </w:rPr>
        <w:t>التناص</w:t>
      </w:r>
      <w:r>
        <w:rPr>
          <w:rFonts w:ascii="Traditional Arabic" w:eastAsia="Times New Roman" w:hAnsi="Traditional Arabic" w:cs="Arabic Transparent" w:hint="cs"/>
          <w:sz w:val="28"/>
          <w:szCs w:val="28"/>
          <w:rtl/>
          <w:lang w:bidi="ar-SA"/>
        </w:rPr>
        <w:t>ّ</w:t>
      </w:r>
      <w:proofErr w:type="spellEnd"/>
      <w:r w:rsidRPr="00BE5F4F">
        <w:rPr>
          <w:rFonts w:ascii="Traditional Arabic" w:eastAsia="Times New Roman" w:hAnsi="Traditional Arabic" w:cs="Arabic Transparent"/>
          <w:sz w:val="28"/>
          <w:szCs w:val="28"/>
          <w:rtl/>
          <w:lang w:bidi="ar-SA"/>
        </w:rPr>
        <w:t>"</w:t>
      </w:r>
      <w:r>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أنّ</w:t>
      </w:r>
      <w:r>
        <w:rPr>
          <w:rFonts w:ascii="Traditional Arabic" w:eastAsia="Times New Roman" w:hAnsi="Traditional Arabic" w:cs="Arabic Transparent" w:hint="cs"/>
          <w:sz w:val="28"/>
          <w:szCs w:val="28"/>
          <w:rtl/>
          <w:lang w:bidi="ar-SA"/>
        </w:rPr>
        <w:t>ه</w:t>
      </w:r>
      <w:r w:rsidRPr="00BE5F4F">
        <w:rPr>
          <w:rFonts w:ascii="Traditional Arabic" w:eastAsia="Times New Roman" w:hAnsi="Traditional Arabic" w:cs="Arabic Transparent" w:hint="cs"/>
          <w:sz w:val="28"/>
          <w:szCs w:val="28"/>
          <w:rtl/>
          <w:lang w:bidi="ar-SA"/>
        </w:rPr>
        <w:t xml:space="preserve"> من خلال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العمليّات</w:t>
      </w:r>
      <w:r w:rsidRPr="00BE5F4F">
        <w:rPr>
          <w:rFonts w:ascii="Traditional Arabic" w:eastAsia="Times New Roman" w:hAnsi="Traditional Arabic" w:cs="Arabic Transparent"/>
          <w:sz w:val="28"/>
          <w:szCs w:val="28"/>
          <w:rtl/>
          <w:lang w:bidi="ar-SA"/>
        </w:rPr>
        <w:t xml:space="preserve"> </w:t>
      </w:r>
      <w:proofErr w:type="spellStart"/>
      <w:r w:rsidRPr="00BE5F4F">
        <w:rPr>
          <w:rFonts w:ascii="Traditional Arabic" w:eastAsia="Times New Roman" w:hAnsi="Traditional Arabic" w:cs="Arabic Transparent" w:hint="cs"/>
          <w:sz w:val="28"/>
          <w:szCs w:val="28"/>
          <w:rtl/>
          <w:lang w:bidi="ar-SA"/>
        </w:rPr>
        <w:t>التناص</w:t>
      </w:r>
      <w:r>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hint="cs"/>
          <w:sz w:val="28"/>
          <w:szCs w:val="28"/>
          <w:rtl/>
          <w:lang w:bidi="ar-SA"/>
        </w:rPr>
        <w:t>يّة</w:t>
      </w:r>
      <w:proofErr w:type="spellEnd"/>
      <w:r w:rsidRPr="00BE5F4F">
        <w:rPr>
          <w:rFonts w:ascii="Traditional Arabic" w:eastAsia="Times New Roman" w:hAnsi="Traditional Arabic" w:cs="Arabic Transparent" w:hint="cs"/>
          <w:sz w:val="28"/>
          <w:szCs w:val="28"/>
          <w:rtl/>
          <w:lang w:bidi="ar-SA"/>
        </w:rPr>
        <w:t>، يقوم</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الأطفال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بامتلاك</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نصّ</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محدّد،</w:t>
      </w:r>
      <w:r w:rsidRPr="00BE5F4F">
        <w:rPr>
          <w:rFonts w:ascii="Traditional Arabic" w:eastAsia="Times New Roman" w:hAnsi="Traditional Arabic" w:cs="Arabic Transparent"/>
          <w:sz w:val="28"/>
          <w:szCs w:val="28"/>
          <w:rtl/>
          <w:lang w:bidi="ar-SA"/>
        </w:rPr>
        <w:t xml:space="preserve"> </w:t>
      </w:r>
      <w:r>
        <w:rPr>
          <w:rFonts w:ascii="Traditional Arabic" w:eastAsia="Times New Roman" w:hAnsi="Traditional Arabic" w:cs="Arabic Transparent" w:hint="cs"/>
          <w:sz w:val="28"/>
          <w:szCs w:val="28"/>
          <w:rtl/>
          <w:lang w:bidi="ar-SA"/>
        </w:rPr>
        <w:t xml:space="preserve">وبذلك </w:t>
      </w:r>
      <w:r w:rsidRPr="00BE5F4F">
        <w:rPr>
          <w:rFonts w:ascii="Traditional Arabic" w:eastAsia="Times New Roman" w:hAnsi="Traditional Arabic" w:cs="Arabic Transparent" w:hint="cs"/>
          <w:sz w:val="28"/>
          <w:szCs w:val="28"/>
          <w:rtl/>
          <w:lang w:bidi="ar-SA"/>
        </w:rPr>
        <w:t>تمنع</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سيطرة النصّ</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والكاتب</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وهكذا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تقيم</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نظريّة</w:t>
      </w:r>
      <w:r w:rsidRPr="00BE5F4F">
        <w:rPr>
          <w:rFonts w:ascii="Traditional Arabic" w:eastAsia="Times New Roman" w:hAnsi="Traditional Arabic" w:cs="Arabic Transparent"/>
          <w:sz w:val="28"/>
          <w:szCs w:val="28"/>
          <w:rtl/>
          <w:lang w:bidi="ar-SA"/>
        </w:rPr>
        <w:t xml:space="preserve"> </w:t>
      </w:r>
      <w:proofErr w:type="spellStart"/>
      <w:r w:rsidRPr="00BE5F4F">
        <w:rPr>
          <w:rFonts w:ascii="Traditional Arabic" w:eastAsia="Times New Roman" w:hAnsi="Traditional Arabic" w:cs="Arabic Transparent" w:hint="cs"/>
          <w:sz w:val="28"/>
          <w:szCs w:val="28"/>
          <w:rtl/>
          <w:lang w:bidi="ar-SA"/>
        </w:rPr>
        <w:t>التناص</w:t>
      </w:r>
      <w:r>
        <w:rPr>
          <w:rFonts w:ascii="Traditional Arabic" w:eastAsia="Times New Roman" w:hAnsi="Traditional Arabic" w:cs="Arabic Transparent" w:hint="cs"/>
          <w:sz w:val="28"/>
          <w:szCs w:val="28"/>
          <w:rtl/>
          <w:lang w:bidi="ar-SA"/>
        </w:rPr>
        <w:t>ّ</w:t>
      </w:r>
      <w:proofErr w:type="spellEnd"/>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حاجزًا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الهيمنة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في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كتب</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الأطفال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الّتي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يكتب</w:t>
      </w:r>
      <w:r>
        <w:rPr>
          <w:rFonts w:ascii="Traditional Arabic" w:eastAsia="Times New Roman" w:hAnsi="Traditional Arabic" w:cs="Arabic Transparent" w:hint="cs"/>
          <w:sz w:val="28"/>
          <w:szCs w:val="28"/>
          <w:rtl/>
          <w:lang w:bidi="ar-SA"/>
        </w:rPr>
        <w:t>ها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الكبار،</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ويعملون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ويتأثّرون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بصورة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واعية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أو</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غير</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واعية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بالفضاء</w:t>
      </w:r>
      <w:r w:rsidRPr="00BE5F4F">
        <w:rPr>
          <w:rFonts w:ascii="Traditional Arabic" w:eastAsia="Times New Roman" w:hAnsi="Traditional Arabic" w:cs="Arabic Transparent"/>
          <w:sz w:val="28"/>
          <w:szCs w:val="28"/>
          <w:rtl/>
          <w:lang w:bidi="ar-SA"/>
        </w:rPr>
        <w:t xml:space="preserve"> </w:t>
      </w:r>
      <w:proofErr w:type="spellStart"/>
      <w:r w:rsidRPr="00BE5F4F">
        <w:rPr>
          <w:rFonts w:ascii="Traditional Arabic" w:eastAsia="Times New Roman" w:hAnsi="Traditional Arabic" w:cs="Arabic Transparent" w:hint="cs"/>
          <w:sz w:val="28"/>
          <w:szCs w:val="28"/>
          <w:rtl/>
          <w:lang w:bidi="ar-SA"/>
        </w:rPr>
        <w:t>التناصّيّ</w:t>
      </w:r>
      <w:proofErr w:type="spellEnd"/>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وهو</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الأدب</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الّذي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يقرؤونه</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كأطفال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مع</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ذلك،</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وبالرغم</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قدرة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الأطفال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الواضحة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على</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امتلاك</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النصّ، فإنّ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علاقة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الكاتب</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القارئ</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غير</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متماثلة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في أدب الأطفال، لأنّه</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لا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يمكن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تأكيد</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معرفة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الأطفال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في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المواضيع</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المتعدّدة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لذلك،</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فإنّ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نظريّة</w:t>
      </w:r>
      <w:r w:rsidRPr="00BE5F4F">
        <w:rPr>
          <w:rFonts w:ascii="Traditional Arabic" w:eastAsia="Times New Roman" w:hAnsi="Traditional Arabic" w:cs="Arabic Transparent"/>
          <w:sz w:val="28"/>
          <w:szCs w:val="28"/>
          <w:rtl/>
          <w:lang w:bidi="ar-SA"/>
        </w:rPr>
        <w:t xml:space="preserve"> </w:t>
      </w:r>
      <w:proofErr w:type="spellStart"/>
      <w:r w:rsidRPr="00BE5F4F">
        <w:rPr>
          <w:rFonts w:ascii="Traditional Arabic" w:eastAsia="Times New Roman" w:hAnsi="Traditional Arabic" w:cs="Arabic Transparent" w:hint="cs"/>
          <w:sz w:val="28"/>
          <w:szCs w:val="28"/>
          <w:rtl/>
          <w:lang w:bidi="ar-SA"/>
        </w:rPr>
        <w:t>التناص</w:t>
      </w:r>
      <w:r>
        <w:rPr>
          <w:rFonts w:ascii="Traditional Arabic" w:eastAsia="Times New Roman" w:hAnsi="Traditional Arabic" w:cs="Arabic Transparent" w:hint="cs"/>
          <w:sz w:val="28"/>
          <w:szCs w:val="28"/>
          <w:rtl/>
          <w:lang w:bidi="ar-SA"/>
        </w:rPr>
        <w:t>ّ</w:t>
      </w:r>
      <w:proofErr w:type="spellEnd"/>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في أدب</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الأطفال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تطرح تساؤلات عدّة</w:t>
      </w:r>
      <w:r>
        <w:rPr>
          <w:rFonts w:ascii="Traditional Arabic" w:eastAsia="Times New Roman" w:hAnsi="Traditional Arabic" w:cs="Arabic Transparent" w:hint="cs"/>
          <w:sz w:val="28"/>
          <w:szCs w:val="28"/>
          <w:rtl/>
          <w:lang w:bidi="ar-SA"/>
        </w:rPr>
        <w:t xml:space="preserve"> منها</w:t>
      </w:r>
      <w:r w:rsidRPr="00BE5F4F">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ماذا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يُفترض</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تكون؟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هي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الأهمّيّة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الّتي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يجب</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عليها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تت</w:t>
      </w:r>
      <w:r>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hint="cs"/>
          <w:sz w:val="28"/>
          <w:szCs w:val="28"/>
          <w:rtl/>
          <w:lang w:bidi="ar-SA"/>
        </w:rPr>
        <w:t>خذها؟</w:t>
      </w:r>
      <w:r w:rsidRPr="00BE5F4F">
        <w:rPr>
          <w:rFonts w:ascii="Traditional Arabic" w:eastAsia="Times New Roman" w:hAnsi="Traditional Arabic" w:cs="Arabic Transparent"/>
          <w:sz w:val="28"/>
          <w:szCs w:val="28"/>
          <w:rtl/>
          <w:lang w:bidi="ar-SA"/>
        </w:rPr>
        <w:t xml:space="preserve">    </w:t>
      </w:r>
    </w:p>
    <w:p w:rsidR="00127B6D" w:rsidRPr="00BE5F4F" w:rsidRDefault="00127B6D" w:rsidP="00127B6D">
      <w:pPr>
        <w:spacing w:line="480" w:lineRule="auto"/>
        <w:ind w:left="-113"/>
        <w:jc w:val="both"/>
        <w:rPr>
          <w:rFonts w:ascii="Traditional Arabic" w:eastAsia="Times New Roman" w:hAnsi="Traditional Arabic" w:cs="Arabic Transparent"/>
          <w:sz w:val="28"/>
          <w:szCs w:val="28"/>
          <w:rtl/>
          <w:lang w:bidi="ar-SA"/>
        </w:rPr>
      </w:pPr>
      <w:r w:rsidRPr="00BE5F4F">
        <w:rPr>
          <w:rFonts w:ascii="Traditional Arabic" w:eastAsia="Times New Roman" w:hAnsi="Traditional Arabic" w:cs="Arabic Transparent" w:hint="cs"/>
          <w:sz w:val="28"/>
          <w:szCs w:val="28"/>
          <w:rtl/>
          <w:lang w:bidi="ar-SA"/>
        </w:rPr>
        <w:t>لهذه</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الأسباب،</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فإن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العلاقة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بين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مركّبات</w:t>
      </w:r>
      <w:r w:rsidRPr="00BE5F4F">
        <w:rPr>
          <w:rFonts w:ascii="Traditional Arabic" w:eastAsia="Times New Roman" w:hAnsi="Traditional Arabic" w:cs="Arabic Transparent"/>
          <w:sz w:val="28"/>
          <w:szCs w:val="28"/>
          <w:rtl/>
          <w:lang w:bidi="ar-SA"/>
        </w:rPr>
        <w:t xml:space="preserve"> </w:t>
      </w:r>
      <w:proofErr w:type="spellStart"/>
      <w:r w:rsidRPr="00BE5F4F">
        <w:rPr>
          <w:rFonts w:ascii="Traditional Arabic" w:eastAsia="Times New Roman" w:hAnsi="Traditional Arabic" w:cs="Arabic Transparent" w:hint="cs"/>
          <w:sz w:val="28"/>
          <w:szCs w:val="28"/>
          <w:rtl/>
          <w:lang w:bidi="ar-SA"/>
        </w:rPr>
        <w:t>التناص</w:t>
      </w:r>
      <w:r>
        <w:rPr>
          <w:rFonts w:ascii="Traditional Arabic" w:eastAsia="Times New Roman" w:hAnsi="Traditional Arabic" w:cs="Arabic Transparent" w:hint="cs"/>
          <w:sz w:val="28"/>
          <w:szCs w:val="28"/>
          <w:rtl/>
          <w:lang w:bidi="ar-SA"/>
        </w:rPr>
        <w:t>ّ</w:t>
      </w:r>
      <w:proofErr w:type="spellEnd"/>
      <w:r w:rsidRPr="00BE5F4F">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 xml:space="preserve"> </w:t>
      </w:r>
      <w:r w:rsidRPr="00A33E7E">
        <w:rPr>
          <w:rFonts w:ascii="Traditional Arabic" w:eastAsia="Times New Roman" w:hAnsi="Traditional Arabic" w:cs="Arabic Transparent" w:hint="cs"/>
          <w:b/>
          <w:bCs/>
          <w:sz w:val="28"/>
          <w:szCs w:val="28"/>
          <w:rtl/>
          <w:lang w:bidi="ar-SA"/>
        </w:rPr>
        <w:t>الكاتب</w:t>
      </w:r>
      <w:r w:rsidRPr="00C63D03">
        <w:rPr>
          <w:rFonts w:ascii="Traditional Arabic" w:eastAsia="Times New Roman" w:hAnsi="Traditional Arabic" w:cs="Arabic Transparent"/>
          <w:sz w:val="28"/>
          <w:szCs w:val="28"/>
          <w:rtl/>
          <w:lang w:bidi="ar-SA"/>
        </w:rPr>
        <w:t>/</w:t>
      </w:r>
      <w:r w:rsidRPr="00A33E7E">
        <w:rPr>
          <w:rFonts w:ascii="Traditional Arabic" w:eastAsia="Times New Roman" w:hAnsi="Traditional Arabic" w:cs="Arabic Transparent" w:hint="cs"/>
          <w:b/>
          <w:bCs/>
          <w:sz w:val="28"/>
          <w:szCs w:val="28"/>
          <w:rtl/>
          <w:lang w:bidi="ar-SA"/>
        </w:rPr>
        <w:t xml:space="preserve"> النصّ</w:t>
      </w:r>
      <w:r w:rsidRPr="00C63D03">
        <w:rPr>
          <w:rFonts w:ascii="Traditional Arabic" w:eastAsia="Times New Roman" w:hAnsi="Traditional Arabic" w:cs="Arabic Transparent"/>
          <w:sz w:val="28"/>
          <w:szCs w:val="28"/>
          <w:rtl/>
          <w:lang w:bidi="ar-SA"/>
        </w:rPr>
        <w:t>/</w:t>
      </w:r>
      <w:r w:rsidRPr="00A33E7E">
        <w:rPr>
          <w:rFonts w:ascii="Traditional Arabic" w:eastAsia="Times New Roman" w:hAnsi="Traditional Arabic" w:cs="Arabic Transparent"/>
          <w:b/>
          <w:bCs/>
          <w:sz w:val="28"/>
          <w:szCs w:val="28"/>
          <w:rtl/>
          <w:lang w:bidi="ar-SA"/>
        </w:rPr>
        <w:t xml:space="preserve"> </w:t>
      </w:r>
      <w:r w:rsidRPr="00A33E7E">
        <w:rPr>
          <w:rFonts w:ascii="Traditional Arabic" w:eastAsia="Times New Roman" w:hAnsi="Traditional Arabic" w:cs="Arabic Transparent" w:hint="cs"/>
          <w:b/>
          <w:bCs/>
          <w:sz w:val="28"/>
          <w:szCs w:val="28"/>
          <w:rtl/>
          <w:lang w:bidi="ar-SA"/>
        </w:rPr>
        <w:t>القارئ</w:t>
      </w:r>
      <w:r w:rsidRPr="00A33E7E">
        <w:rPr>
          <w:rFonts w:ascii="Traditional Arabic" w:eastAsia="Times New Roman" w:hAnsi="Traditional Arabic" w:cs="Arabic Transparent"/>
          <w:b/>
          <w:bCs/>
          <w:sz w:val="28"/>
          <w:szCs w:val="28"/>
          <w:rtl/>
          <w:lang w:bidi="ar-SA"/>
        </w:rPr>
        <w:t>-</w:t>
      </w:r>
      <w:r w:rsidRPr="00A33E7E">
        <w:rPr>
          <w:rFonts w:ascii="Traditional Arabic" w:eastAsia="Times New Roman" w:hAnsi="Traditional Arabic" w:cs="Arabic Transparent" w:hint="cs"/>
          <w:b/>
          <w:bCs/>
          <w:sz w:val="28"/>
          <w:szCs w:val="28"/>
          <w:rtl/>
          <w:lang w:bidi="ar-SA"/>
        </w:rPr>
        <w:t>النصّ</w:t>
      </w:r>
      <w:r w:rsidRPr="00C63D03">
        <w:rPr>
          <w:rFonts w:ascii="Traditional Arabic" w:eastAsia="Times New Roman" w:hAnsi="Traditional Arabic" w:cs="Arabic Transparent"/>
          <w:sz w:val="28"/>
          <w:szCs w:val="28"/>
          <w:rtl/>
          <w:lang w:bidi="ar-SA"/>
        </w:rPr>
        <w:t>/</w:t>
      </w:r>
      <w:r w:rsidRPr="00A33E7E">
        <w:rPr>
          <w:rFonts w:ascii="Traditional Arabic" w:eastAsia="Times New Roman" w:hAnsi="Traditional Arabic" w:cs="Arabic Transparent" w:hint="cs"/>
          <w:b/>
          <w:bCs/>
          <w:sz w:val="28"/>
          <w:szCs w:val="28"/>
          <w:rtl/>
          <w:lang w:bidi="ar-SA"/>
        </w:rPr>
        <w:t xml:space="preserve"> القارئ</w:t>
      </w:r>
      <w:r w:rsidRPr="00C63D03">
        <w:rPr>
          <w:rFonts w:ascii="Traditional Arabic" w:eastAsia="Times New Roman" w:hAnsi="Traditional Arabic" w:cs="Arabic Transparent"/>
          <w:sz w:val="28"/>
          <w:szCs w:val="28"/>
          <w:rtl/>
          <w:lang w:bidi="ar-SA"/>
        </w:rPr>
        <w:t>/</w:t>
      </w:r>
      <w:r w:rsidRPr="00A33E7E">
        <w:rPr>
          <w:rFonts w:ascii="Traditional Arabic" w:eastAsia="Times New Roman" w:hAnsi="Traditional Arabic" w:cs="Arabic Transparent" w:hint="cs"/>
          <w:b/>
          <w:bCs/>
          <w:sz w:val="28"/>
          <w:szCs w:val="28"/>
          <w:rtl/>
          <w:lang w:bidi="ar-SA"/>
        </w:rPr>
        <w:t xml:space="preserve"> السياق</w:t>
      </w:r>
      <w:r w:rsidRPr="00BE5F4F">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هي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مركّبات</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خاصّة</w:t>
      </w:r>
      <w:r w:rsidRPr="00BE5F4F">
        <w:rPr>
          <w:rFonts w:ascii="Traditional Arabic" w:eastAsia="Times New Roman" w:hAnsi="Traditional Arabic" w:cs="Arabic Transparent"/>
          <w:sz w:val="28"/>
          <w:szCs w:val="28"/>
          <w:rtl/>
          <w:lang w:bidi="ar-SA"/>
        </w:rPr>
        <w:t xml:space="preserve"> </w:t>
      </w:r>
      <w:r>
        <w:rPr>
          <w:rFonts w:ascii="Traditional Arabic" w:eastAsia="Times New Roman" w:hAnsi="Traditional Arabic" w:cs="Arabic Transparent" w:hint="cs"/>
          <w:sz w:val="28"/>
          <w:szCs w:val="28"/>
          <w:rtl/>
          <w:lang w:bidi="ar-SA"/>
        </w:rPr>
        <w:t>عند تعاملنا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مع</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نظريّة</w:t>
      </w:r>
      <w:r w:rsidRPr="00BE5F4F">
        <w:rPr>
          <w:rFonts w:ascii="Traditional Arabic" w:eastAsia="Times New Roman" w:hAnsi="Traditional Arabic" w:cs="Arabic Transparent"/>
          <w:sz w:val="28"/>
          <w:szCs w:val="28"/>
          <w:rtl/>
          <w:lang w:bidi="ar-SA"/>
        </w:rPr>
        <w:t xml:space="preserve"> </w:t>
      </w:r>
      <w:proofErr w:type="spellStart"/>
      <w:r w:rsidRPr="00BE5F4F">
        <w:rPr>
          <w:rFonts w:ascii="Traditional Arabic" w:eastAsia="Times New Roman" w:hAnsi="Traditional Arabic" w:cs="Arabic Transparent" w:hint="cs"/>
          <w:sz w:val="28"/>
          <w:szCs w:val="28"/>
          <w:rtl/>
          <w:lang w:bidi="ar-SA"/>
        </w:rPr>
        <w:t>التناص</w:t>
      </w:r>
      <w:r>
        <w:rPr>
          <w:rFonts w:ascii="Traditional Arabic" w:eastAsia="Times New Roman" w:hAnsi="Traditional Arabic" w:cs="Arabic Transparent" w:hint="cs"/>
          <w:sz w:val="28"/>
          <w:szCs w:val="28"/>
          <w:rtl/>
          <w:lang w:bidi="ar-SA"/>
        </w:rPr>
        <w:t>ّ</w:t>
      </w:r>
      <w:proofErr w:type="spellEnd"/>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في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أدب</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الأطفال</w:t>
      </w:r>
      <w:r w:rsidRPr="00BE5F4F">
        <w:rPr>
          <w:rFonts w:ascii="Traditional Arabic" w:eastAsia="Times New Roman" w:hAnsi="Traditional Arabic" w:cs="Arabic Transparent"/>
          <w:sz w:val="28"/>
          <w:szCs w:val="28"/>
          <w:rtl/>
          <w:lang w:bidi="ar-SA"/>
        </w:rPr>
        <w:t xml:space="preserve">. </w:t>
      </w:r>
    </w:p>
    <w:p w:rsidR="00127B6D" w:rsidRPr="00BE5F4F" w:rsidRDefault="00127B6D" w:rsidP="00127B6D">
      <w:pPr>
        <w:spacing w:line="480" w:lineRule="auto"/>
        <w:ind w:left="-113"/>
        <w:jc w:val="both"/>
        <w:rPr>
          <w:rFonts w:ascii="Traditional Arabic" w:eastAsia="Times New Roman" w:hAnsi="Traditional Arabic" w:cs="Arabic Transparent"/>
          <w:sz w:val="28"/>
          <w:szCs w:val="28"/>
          <w:rtl/>
        </w:rPr>
      </w:pPr>
      <w:r w:rsidRPr="00BE5F4F">
        <w:rPr>
          <w:rFonts w:ascii="Traditional Arabic" w:eastAsia="Times New Roman" w:hAnsi="Traditional Arabic" w:cs="Arabic Transparent" w:hint="cs"/>
          <w:sz w:val="28"/>
          <w:szCs w:val="28"/>
          <w:rtl/>
          <w:lang w:bidi="ar-SA"/>
        </w:rPr>
        <w:t>لقد أوضحت الباحثة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أن</w:t>
      </w:r>
      <w:r>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نظرية</w:t>
      </w:r>
      <w:r w:rsidRPr="00BE5F4F">
        <w:rPr>
          <w:rFonts w:ascii="Traditional Arabic" w:eastAsia="Times New Roman" w:hAnsi="Traditional Arabic" w:cs="Arabic Transparent"/>
          <w:sz w:val="28"/>
          <w:szCs w:val="28"/>
          <w:rtl/>
          <w:lang w:bidi="ar-SA"/>
        </w:rPr>
        <w:t xml:space="preserve"> </w:t>
      </w:r>
      <w:proofErr w:type="spellStart"/>
      <w:r w:rsidRPr="00BE5F4F">
        <w:rPr>
          <w:rFonts w:ascii="Traditional Arabic" w:eastAsia="Times New Roman" w:hAnsi="Traditional Arabic" w:cs="Arabic Transparent" w:hint="cs"/>
          <w:sz w:val="28"/>
          <w:szCs w:val="28"/>
          <w:rtl/>
          <w:lang w:bidi="ar-SA"/>
        </w:rPr>
        <w:t>التناص</w:t>
      </w:r>
      <w:r>
        <w:rPr>
          <w:rFonts w:ascii="Traditional Arabic" w:eastAsia="Times New Roman" w:hAnsi="Traditional Arabic" w:cs="Arabic Transparent" w:hint="cs"/>
          <w:sz w:val="28"/>
          <w:szCs w:val="28"/>
          <w:rtl/>
          <w:lang w:bidi="ar-SA"/>
        </w:rPr>
        <w:t>ّ</w:t>
      </w:r>
      <w:proofErr w:type="spellEnd"/>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هي نظريّة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ديناميكي</w:t>
      </w:r>
      <w:r>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hint="cs"/>
          <w:sz w:val="28"/>
          <w:szCs w:val="28"/>
          <w:rtl/>
          <w:lang w:bidi="ar-SA"/>
        </w:rPr>
        <w:t>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وحواريّة. كما أنّها نظريّة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لغويّة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لأنّ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موضوعيّ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القراءة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والنصّ</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ليسا</w:t>
      </w:r>
      <w:r w:rsidRPr="00BE5F4F">
        <w:rPr>
          <w:rFonts w:ascii="Traditional Arabic" w:eastAsia="Times New Roman" w:hAnsi="Traditional Arabic" w:cs="Arabic Transparent"/>
          <w:sz w:val="28"/>
          <w:szCs w:val="28"/>
          <w:rtl/>
          <w:lang w:bidi="ar-SA"/>
        </w:rPr>
        <w:t xml:space="preserve"> </w:t>
      </w:r>
      <w:r>
        <w:rPr>
          <w:rFonts w:ascii="Traditional Arabic" w:eastAsia="Times New Roman" w:hAnsi="Traditional Arabic" w:cs="Arabic Transparent" w:hint="cs"/>
          <w:sz w:val="28"/>
          <w:szCs w:val="28"/>
          <w:rtl/>
          <w:lang w:bidi="ar-SA"/>
        </w:rPr>
        <w:t xml:space="preserve">مجرّد </w:t>
      </w:r>
      <w:r w:rsidRPr="00BE5F4F">
        <w:rPr>
          <w:rFonts w:ascii="Traditional Arabic" w:eastAsia="Times New Roman" w:hAnsi="Traditional Arabic" w:cs="Arabic Transparent" w:hint="cs"/>
          <w:sz w:val="28"/>
          <w:szCs w:val="28"/>
          <w:rtl/>
          <w:lang w:bidi="ar-SA"/>
        </w:rPr>
        <w:t>موجودين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في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الل</w:t>
      </w:r>
      <w:r>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hint="cs"/>
          <w:sz w:val="28"/>
          <w:szCs w:val="28"/>
          <w:rtl/>
          <w:lang w:bidi="ar-SA"/>
        </w:rPr>
        <w:t>غة</w:t>
      </w:r>
      <w:r w:rsidRPr="00C63D03">
        <w:rPr>
          <w:rFonts w:hint="cs"/>
          <w:rtl/>
          <w:lang w:bidi="ar-SA"/>
        </w:rPr>
        <w:t xml:space="preserve"> </w:t>
      </w:r>
      <w:r w:rsidRPr="00C63D03">
        <w:rPr>
          <w:rFonts w:ascii="Traditional Arabic" w:eastAsia="Times New Roman" w:hAnsi="Traditional Arabic" w:cs="Arabic Transparent" w:hint="cs"/>
          <w:sz w:val="28"/>
          <w:szCs w:val="28"/>
          <w:rtl/>
          <w:lang w:bidi="ar-SA"/>
        </w:rPr>
        <w:t>فقط</w:t>
      </w:r>
      <w:r w:rsidRPr="00BE5F4F">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بل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إن</w:t>
      </w:r>
      <w:r>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hint="cs"/>
          <w:sz w:val="28"/>
          <w:szCs w:val="28"/>
          <w:rtl/>
          <w:lang w:bidi="ar-SA"/>
        </w:rPr>
        <w:t>هما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يتكوّنان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منها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وهكذا،</w:t>
      </w:r>
      <w:r w:rsidRPr="00BE5F4F">
        <w:rPr>
          <w:rFonts w:ascii="Traditional Arabic" w:eastAsia="Times New Roman" w:hAnsi="Traditional Arabic" w:cs="Arabic Transparent"/>
          <w:sz w:val="28"/>
          <w:szCs w:val="28"/>
          <w:rtl/>
          <w:lang w:bidi="ar-SA"/>
        </w:rPr>
        <w:t xml:space="preserve"> </w:t>
      </w:r>
      <w:r>
        <w:rPr>
          <w:rFonts w:ascii="Traditional Arabic" w:eastAsia="Times New Roman" w:hAnsi="Traditional Arabic" w:cs="Arabic Transparent" w:hint="cs"/>
          <w:sz w:val="28"/>
          <w:szCs w:val="28"/>
          <w:rtl/>
          <w:lang w:bidi="ar-SA"/>
        </w:rPr>
        <w:t xml:space="preserve">لا </w:t>
      </w:r>
      <w:r>
        <w:rPr>
          <w:rFonts w:ascii="Traditional Arabic" w:eastAsia="Times New Roman" w:hAnsi="Traditional Arabic" w:cs="Arabic Transparent" w:hint="cs"/>
          <w:sz w:val="28"/>
          <w:szCs w:val="28"/>
          <w:rtl/>
          <w:lang w:bidi="ar-SA"/>
        </w:rPr>
        <w:lastRenderedPageBreak/>
        <w:t>يقتصر الأمر على أنّ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لدينا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فكرة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عن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كلّ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النصوص</w:t>
      </w:r>
      <w:r w:rsidRPr="00BE5F4F">
        <w:rPr>
          <w:rFonts w:ascii="Traditional Arabic" w:eastAsia="Times New Roman" w:hAnsi="Traditional Arabic" w:cs="Arabic Transparent"/>
          <w:sz w:val="28"/>
          <w:szCs w:val="28"/>
          <w:rtl/>
          <w:lang w:bidi="ar-SA"/>
        </w:rPr>
        <w:t xml:space="preserve"> </w:t>
      </w:r>
      <w:proofErr w:type="spellStart"/>
      <w:r w:rsidRPr="00BE5F4F">
        <w:rPr>
          <w:rFonts w:ascii="Traditional Arabic" w:eastAsia="Times New Roman" w:hAnsi="Traditional Arabic" w:cs="Arabic Transparent" w:hint="cs"/>
          <w:sz w:val="28"/>
          <w:szCs w:val="28"/>
          <w:rtl/>
          <w:lang w:bidi="ar-SA"/>
        </w:rPr>
        <w:t>المتناص</w:t>
      </w:r>
      <w:r>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hint="cs"/>
          <w:sz w:val="28"/>
          <w:szCs w:val="28"/>
          <w:rtl/>
          <w:lang w:bidi="ar-SA"/>
        </w:rPr>
        <w:t>ة</w:t>
      </w:r>
      <w:proofErr w:type="spellEnd"/>
      <w:r w:rsidRPr="00BE5F4F">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بل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إنّ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هذه</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النصوص</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أصبحت</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هكذا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لأنّها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متعلّقة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ببعضها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الناحية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الديالكتيكيّة،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وأنّها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هي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نفسها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منتوجات</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للرموز</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الأدبيّة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والثقافيّة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والل</w:t>
      </w:r>
      <w:r>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hint="cs"/>
          <w:sz w:val="28"/>
          <w:szCs w:val="28"/>
          <w:rtl/>
          <w:lang w:bidi="ar-SA"/>
        </w:rPr>
        <w:t>غوية.</w:t>
      </w:r>
      <w:r w:rsidRPr="00BE5F4F">
        <w:rPr>
          <w:rStyle w:val="a6"/>
          <w:rFonts w:ascii="Traditional Arabic" w:eastAsia="Times New Roman" w:hAnsi="Traditional Arabic" w:cs="Arabic Transparent"/>
          <w:sz w:val="28"/>
          <w:szCs w:val="28"/>
          <w:rtl/>
        </w:rPr>
        <w:footnoteReference w:id="20"/>
      </w:r>
    </w:p>
    <w:p w:rsidR="00127B6D" w:rsidRPr="00BE5F4F" w:rsidRDefault="00127B6D" w:rsidP="00127B6D">
      <w:pPr>
        <w:spacing w:line="480" w:lineRule="auto"/>
        <w:ind w:left="-113" w:firstLine="720"/>
        <w:jc w:val="both"/>
        <w:rPr>
          <w:rFonts w:ascii="Traditional Arabic" w:eastAsia="Times New Roman" w:hAnsi="Traditional Arabic" w:cs="Arabic Transparent"/>
          <w:sz w:val="28"/>
          <w:szCs w:val="28"/>
          <w:rtl/>
          <w:lang w:bidi="ar-JO"/>
        </w:rPr>
      </w:pPr>
      <w:r w:rsidRPr="00BE5F4F">
        <w:rPr>
          <w:rFonts w:ascii="Traditional Arabic" w:eastAsia="Times New Roman" w:hAnsi="Traditional Arabic" w:cs="Arabic Transparent" w:hint="cs"/>
          <w:sz w:val="28"/>
          <w:szCs w:val="28"/>
          <w:rtl/>
          <w:lang w:bidi="ar-SA"/>
        </w:rPr>
        <w:t>لقد</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وصفت الباح</w:t>
      </w:r>
      <w:r>
        <w:rPr>
          <w:rFonts w:ascii="Traditional Arabic" w:eastAsia="Times New Roman" w:hAnsi="Traditional Arabic" w:cs="Arabic Transparent" w:hint="cs"/>
          <w:sz w:val="28"/>
          <w:szCs w:val="28"/>
          <w:rtl/>
          <w:lang w:bidi="ar-SA"/>
        </w:rPr>
        <w:t>ثة هذا الحاجز بين الكاتب والطفل</w:t>
      </w:r>
      <w:r w:rsidRPr="00BE5F4F">
        <w:rPr>
          <w:rFonts w:ascii="Traditional Arabic" w:eastAsia="Times New Roman" w:hAnsi="Traditional Arabic" w:cs="Arabic Transparent" w:hint="cs"/>
          <w:sz w:val="28"/>
          <w:szCs w:val="28"/>
          <w:rtl/>
          <w:lang w:bidi="ar-SA"/>
        </w:rPr>
        <w:t xml:space="preserve"> من خلال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دمج</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أحد</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النصوص</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مع</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نصّ</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آخر</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أو</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مع</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عدّة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نصوص،</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كعمليّة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محاكاة</w:t>
      </w:r>
      <w:r w:rsidRPr="00BE5F4F">
        <w:rPr>
          <w:rFonts w:ascii="Traditional Arabic" w:eastAsia="Times New Roman" w:hAnsi="Traditional Arabic" w:cs="Arabic Transparent"/>
          <w:sz w:val="28"/>
          <w:szCs w:val="28"/>
          <w:rtl/>
          <w:lang w:bidi="ar-SA"/>
        </w:rPr>
        <w:t xml:space="preserve"> </w:t>
      </w:r>
      <w:r>
        <w:rPr>
          <w:rFonts w:ascii="Traditional Arabic" w:eastAsia="Times New Roman" w:hAnsi="Traditional Arabic" w:cs="Arabic Transparent" w:hint="cs"/>
          <w:sz w:val="28"/>
          <w:szCs w:val="28"/>
          <w:rtl/>
          <w:lang w:bidi="ar-SA"/>
        </w:rPr>
        <w:t>ل</w:t>
      </w:r>
      <w:r w:rsidRPr="00BE5F4F">
        <w:rPr>
          <w:rFonts w:ascii="Traditional Arabic" w:eastAsia="Times New Roman" w:hAnsi="Traditional Arabic" w:cs="Arabic Transparent" w:hint="cs"/>
          <w:sz w:val="28"/>
          <w:szCs w:val="28"/>
          <w:rtl/>
          <w:lang w:bidi="ar-SA"/>
        </w:rPr>
        <w:t>لواقع</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إنّ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ذلك</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هو</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أساس</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 xml:space="preserve">نظريّة </w:t>
      </w:r>
      <w:proofErr w:type="spellStart"/>
      <w:r w:rsidRPr="00BE5F4F">
        <w:rPr>
          <w:rFonts w:ascii="Traditional Arabic" w:eastAsia="Times New Roman" w:hAnsi="Traditional Arabic" w:cs="Arabic Transparent" w:hint="cs"/>
          <w:sz w:val="28"/>
          <w:szCs w:val="28"/>
          <w:rtl/>
          <w:lang w:bidi="ar-SA"/>
        </w:rPr>
        <w:t>التناص</w:t>
      </w:r>
      <w:r>
        <w:rPr>
          <w:rFonts w:ascii="Traditional Arabic" w:eastAsia="Times New Roman" w:hAnsi="Traditional Arabic" w:cs="Arabic Transparent" w:hint="cs"/>
          <w:sz w:val="28"/>
          <w:szCs w:val="28"/>
          <w:rtl/>
          <w:lang w:bidi="ar-SA"/>
        </w:rPr>
        <w:t>ّ</w:t>
      </w:r>
      <w:proofErr w:type="spellEnd"/>
      <w:r w:rsidRPr="00BE5F4F">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sz w:val="28"/>
          <w:szCs w:val="28"/>
          <w:rtl/>
          <w:lang w:bidi="ar-SA"/>
        </w:rPr>
        <w:t xml:space="preserve"> </w:t>
      </w:r>
      <w:r>
        <w:rPr>
          <w:rFonts w:ascii="Traditional Arabic" w:eastAsia="Times New Roman" w:hAnsi="Traditional Arabic" w:cs="Arabic Transparent" w:hint="cs"/>
          <w:sz w:val="28"/>
          <w:szCs w:val="28"/>
          <w:rtl/>
          <w:lang w:bidi="ar-SA"/>
        </w:rPr>
        <w:t>إذ إ</w:t>
      </w:r>
      <w:r w:rsidRPr="00BE5F4F">
        <w:rPr>
          <w:rFonts w:ascii="Traditional Arabic" w:eastAsia="Times New Roman" w:hAnsi="Traditional Arabic" w:cs="Arabic Transparent" w:hint="cs"/>
          <w:sz w:val="28"/>
          <w:szCs w:val="28"/>
          <w:rtl/>
          <w:lang w:bidi="ar-SA"/>
        </w:rPr>
        <w:t>نّ المتلقّي، ومن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خلال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عمليّة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محاكاة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الواقع</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هذه،</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يتعرّف على</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المعايير</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الأدبيّة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والصفات</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البارزة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للعمل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الأدبيّ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الّذي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من خلاله</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يستطيع</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يحدّد</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نوع</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العمل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الأدبيّ. من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خلال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محاكاة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الواقع</w:t>
      </w:r>
      <w:r>
        <w:rPr>
          <w:rFonts w:ascii="Traditional Arabic" w:eastAsia="Times New Roman" w:hAnsi="Traditional Arabic" w:cs="Arabic Transparent" w:hint="cs"/>
          <w:sz w:val="28"/>
          <w:szCs w:val="28"/>
          <w:rtl/>
          <w:lang w:bidi="ar-SA"/>
        </w:rPr>
        <w:t xml:space="preserve"> هذه</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ينبغي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على</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المتلقّي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الطفل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يتعلّم</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بصورة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غير</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واعية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أنّ</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النصوص</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الّتي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تشير</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إلى</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نصوصٍ</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أخرى</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قد</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أصبحت متلاحمة مع النصّ الأصليّ.</w:t>
      </w:r>
      <w:r w:rsidRPr="00BE5F4F">
        <w:rPr>
          <w:rStyle w:val="a6"/>
          <w:rFonts w:ascii="Traditional Arabic" w:eastAsia="Times New Roman" w:hAnsi="Traditional Arabic" w:cs="Arabic Transparent"/>
          <w:sz w:val="28"/>
          <w:szCs w:val="28"/>
          <w:rtl/>
          <w:lang w:bidi="ar-SA"/>
        </w:rPr>
        <w:footnoteReference w:id="21"/>
      </w:r>
      <w:r w:rsidRPr="00BE5F4F">
        <w:rPr>
          <w:rFonts w:ascii="Traditional Arabic" w:eastAsia="Times New Roman" w:hAnsi="Traditional Arabic" w:cs="Arabic Transparent" w:hint="cs"/>
          <w:sz w:val="28"/>
          <w:szCs w:val="28"/>
          <w:rtl/>
          <w:lang w:bidi="ar-SA"/>
        </w:rPr>
        <w:t xml:space="preserve"> </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JO"/>
        </w:rPr>
        <w:t>الباحثة كارين</w:t>
      </w:r>
      <w:r>
        <w:rPr>
          <w:rFonts w:ascii="Traditional Arabic" w:eastAsia="Times New Roman" w:hAnsi="Traditional Arabic" w:cs="Arabic Transparent" w:hint="cs"/>
          <w:sz w:val="28"/>
          <w:szCs w:val="28"/>
          <w:rtl/>
          <w:lang w:bidi="ar-JO"/>
        </w:rPr>
        <w:t xml:space="preserve"> </w:t>
      </w:r>
      <w:proofErr w:type="spellStart"/>
      <w:r>
        <w:rPr>
          <w:rFonts w:ascii="Traditional Arabic" w:eastAsia="Times New Roman" w:hAnsi="Traditional Arabic" w:cs="Arabic Transparent" w:hint="cs"/>
          <w:sz w:val="28"/>
          <w:szCs w:val="28"/>
          <w:rtl/>
          <w:lang w:bidi="ar-JO"/>
        </w:rPr>
        <w:t>أوبريستاين</w:t>
      </w:r>
      <w:proofErr w:type="spellEnd"/>
      <w:r w:rsidRPr="00BE5F4F">
        <w:rPr>
          <w:rFonts w:ascii="Traditional Arabic" w:eastAsia="Times New Roman" w:hAnsi="Traditional Arabic" w:cs="Arabic Transparent" w:hint="cs"/>
          <w:sz w:val="28"/>
          <w:szCs w:val="28"/>
          <w:rtl/>
          <w:lang w:bidi="ar-JO"/>
        </w:rPr>
        <w:t xml:space="preserve"> ليسنيك </w:t>
      </w:r>
      <w:proofErr w:type="spellStart"/>
      <w:r w:rsidRPr="008E1ABA">
        <w:rPr>
          <w:rFonts w:ascii="Times New Roman" w:eastAsia="Times New Roman" w:hAnsi="Times New Roman"/>
          <w:sz w:val="28"/>
          <w:szCs w:val="28"/>
          <w:lang w:bidi="ar-JO"/>
        </w:rPr>
        <w:t>Lesnik-Oberstein</w:t>
      </w:r>
      <w:proofErr w:type="spellEnd"/>
      <w:r w:rsidRPr="008E1ABA">
        <w:rPr>
          <w:rFonts w:ascii="Times New Roman" w:hAnsi="Times New Roman"/>
        </w:rPr>
        <w:t xml:space="preserve"> </w:t>
      </w:r>
      <w:r w:rsidRPr="008E1ABA">
        <w:rPr>
          <w:rFonts w:ascii="Times New Roman" w:eastAsia="Times New Roman" w:hAnsi="Times New Roman"/>
          <w:sz w:val="28"/>
          <w:szCs w:val="28"/>
          <w:lang w:bidi="ar-JO"/>
        </w:rPr>
        <w:t>Karen</w:t>
      </w:r>
      <w:r>
        <w:rPr>
          <w:rFonts w:ascii="Traditional Arabic" w:eastAsia="Times New Roman" w:hAnsi="Traditional Arabic" w:cs="Arabic Transparent" w:hint="cs"/>
          <w:sz w:val="28"/>
          <w:szCs w:val="28"/>
          <w:rtl/>
          <w:lang w:bidi="ar-JO"/>
        </w:rPr>
        <w:t>، عرضت نوعي</w:t>
      </w:r>
      <w:r w:rsidRPr="00BE5F4F">
        <w:rPr>
          <w:rFonts w:ascii="Traditional Arabic" w:eastAsia="Times New Roman" w:hAnsi="Traditional Arabic" w:cs="Arabic Transparent" w:hint="cs"/>
          <w:sz w:val="28"/>
          <w:szCs w:val="28"/>
          <w:rtl/>
          <w:lang w:bidi="ar-JO"/>
        </w:rPr>
        <w:t xml:space="preserve">ن من النصوص </w:t>
      </w:r>
      <w:proofErr w:type="spellStart"/>
      <w:r w:rsidRPr="00BE5F4F">
        <w:rPr>
          <w:rFonts w:ascii="Traditional Arabic" w:eastAsia="Times New Roman" w:hAnsi="Traditional Arabic" w:cs="Arabic Transparent" w:hint="cs"/>
          <w:sz w:val="28"/>
          <w:szCs w:val="28"/>
          <w:rtl/>
          <w:lang w:bidi="ar-JO"/>
        </w:rPr>
        <w:t>المتناصّة</w:t>
      </w:r>
      <w:proofErr w:type="spellEnd"/>
      <w:r w:rsidRPr="00BE5F4F">
        <w:rPr>
          <w:rFonts w:ascii="Traditional Arabic" w:eastAsia="Times New Roman" w:hAnsi="Traditional Arabic" w:cs="Arabic Transparent" w:hint="cs"/>
          <w:sz w:val="28"/>
          <w:szCs w:val="28"/>
          <w:rtl/>
          <w:lang w:bidi="ar-JO"/>
        </w:rPr>
        <w:t xml:space="preserve"> في أدب الأطفال</w:t>
      </w:r>
      <w:r>
        <w:rPr>
          <w:rFonts w:ascii="Traditional Arabic" w:eastAsia="Times New Roman" w:hAnsi="Traditional Arabic" w:cs="Arabic Transparent" w:hint="cs"/>
          <w:sz w:val="28"/>
          <w:szCs w:val="28"/>
          <w:rtl/>
          <w:lang w:bidi="ar-JO"/>
        </w:rPr>
        <w:t xml:space="preserve"> وهي</w:t>
      </w:r>
      <w:r w:rsidRPr="00BE5F4F">
        <w:rPr>
          <w:rFonts w:ascii="Traditional Arabic" w:eastAsia="Times New Roman" w:hAnsi="Traditional Arabic" w:cs="Arabic Transparent" w:hint="cs"/>
          <w:sz w:val="28"/>
          <w:szCs w:val="28"/>
          <w:rtl/>
          <w:lang w:bidi="ar-JO"/>
        </w:rPr>
        <w:t xml:space="preserve">: 1. نصوص مقتبسة من أعمال أدبيّة؛ 2. </w:t>
      </w:r>
      <w:r w:rsidRPr="00BE5F4F">
        <w:rPr>
          <w:rFonts w:ascii="Traditional Arabic" w:eastAsia="Times New Roman" w:hAnsi="Traditional Arabic" w:cs="Arabic Transparent" w:hint="cs"/>
          <w:sz w:val="28"/>
          <w:szCs w:val="28"/>
          <w:rtl/>
          <w:lang w:bidi="ar-SA"/>
        </w:rPr>
        <w:t>نصوص</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محاكاة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تسعى</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إلى</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تقليد</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أو</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معارضة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أو</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إعادة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صياغة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أو</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استبدال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العمل</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الأصليّ،</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وال</w:t>
      </w:r>
      <w:r w:rsidRPr="00BE5F4F">
        <w:rPr>
          <w:rFonts w:ascii="Traditional Arabic" w:eastAsia="Times New Roman" w:hAnsi="Traditional Arabic" w:cs="Arabic Transparent" w:hint="cs"/>
          <w:sz w:val="28"/>
          <w:szCs w:val="28"/>
          <w:rtl/>
          <w:lang w:bidi="ar-JO"/>
        </w:rPr>
        <w:t>ّ</w:t>
      </w:r>
      <w:r w:rsidRPr="00BE5F4F">
        <w:rPr>
          <w:rFonts w:ascii="Traditional Arabic" w:eastAsia="Times New Roman" w:hAnsi="Traditional Arabic" w:cs="Arabic Transparent" w:hint="cs"/>
          <w:sz w:val="28"/>
          <w:szCs w:val="28"/>
          <w:rtl/>
          <w:lang w:bidi="ar-SA"/>
        </w:rPr>
        <w:t>تي</w:t>
      </w:r>
      <w:r w:rsidRPr="00BE5F4F">
        <w:rPr>
          <w:rFonts w:ascii="Traditional Arabic" w:eastAsia="Times New Roman" w:hAnsi="Traditional Arabic" w:cs="Arabic Transparent"/>
          <w:sz w:val="28"/>
          <w:szCs w:val="28"/>
          <w:rtl/>
          <w:lang w:bidi="ar-SA"/>
        </w:rPr>
        <w:t xml:space="preserve"> </w:t>
      </w:r>
      <w:r>
        <w:rPr>
          <w:rFonts w:ascii="Traditional Arabic" w:eastAsia="Times New Roman" w:hAnsi="Traditional Arabic" w:cs="Arabic Transparent" w:hint="cs"/>
          <w:sz w:val="28"/>
          <w:szCs w:val="28"/>
          <w:rtl/>
          <w:lang w:bidi="ar-SA"/>
        </w:rPr>
        <w:t>تتصرّف</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غالبًا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على</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أنها</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النصوص</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الموازية</w:t>
      </w:r>
      <w:r w:rsidRPr="00BE5F4F">
        <w:rPr>
          <w:rFonts w:ascii="Traditional Arabic" w:eastAsia="Times New Roman" w:hAnsi="Traditional Arabic" w:cs="Arabic Transparent"/>
          <w:sz w:val="28"/>
          <w:szCs w:val="28"/>
          <w:rtl/>
          <w:lang w:bidi="ar-SA"/>
        </w:rPr>
        <w:t xml:space="preserve"> (</w:t>
      </w:r>
      <w:r w:rsidRPr="00BE5F4F">
        <w:rPr>
          <w:rFonts w:ascii="Traditional Arabic" w:eastAsia="Times New Roman" w:hAnsi="Traditional Arabic" w:cs="Arabic Transparent" w:hint="cs"/>
          <w:sz w:val="28"/>
          <w:szCs w:val="28"/>
          <w:rtl/>
          <w:lang w:bidi="ar-SA"/>
        </w:rPr>
        <w:t>السابقة</w:t>
      </w:r>
      <w:r w:rsidRPr="00BE5F4F">
        <w:rPr>
          <w:rFonts w:ascii="Traditional Arabic" w:eastAsia="Times New Roman" w:hAnsi="Traditional Arabic" w:cs="Arabic Transparent"/>
          <w:sz w:val="28"/>
          <w:szCs w:val="28"/>
          <w:rtl/>
          <w:lang w:bidi="ar-SA"/>
        </w:rPr>
        <w:t xml:space="preserve">/ </w:t>
      </w:r>
      <w:r w:rsidRPr="00F267FE">
        <w:rPr>
          <w:rFonts w:ascii="Times New Roman" w:eastAsia="Times New Roman" w:hAnsi="Times New Roman"/>
          <w:sz w:val="28"/>
          <w:szCs w:val="28"/>
        </w:rPr>
        <w:t>pre-text</w:t>
      </w:r>
      <w:r w:rsidRPr="00F267FE">
        <w:rPr>
          <w:rFonts w:ascii="Times New Roman" w:eastAsia="Times New Roman" w:hAnsi="Times New Roman"/>
          <w:sz w:val="28"/>
          <w:szCs w:val="28"/>
          <w:rtl/>
          <w:lang w:bidi="ar-SA"/>
        </w:rPr>
        <w:t>).</w:t>
      </w:r>
      <w:r w:rsidRPr="00F267FE">
        <w:rPr>
          <w:rStyle w:val="a6"/>
          <w:rFonts w:ascii="Times New Roman" w:eastAsia="Times New Roman" w:hAnsi="Times New Roman"/>
          <w:sz w:val="28"/>
          <w:szCs w:val="28"/>
          <w:rtl/>
          <w:lang w:bidi="ar-SA"/>
        </w:rPr>
        <w:footnoteReference w:id="22"/>
      </w:r>
      <w:r w:rsidRPr="00F267FE">
        <w:rPr>
          <w:rFonts w:ascii="Times New Roman" w:eastAsia="Times New Roman" w:hAnsi="Times New Roman"/>
          <w:sz w:val="28"/>
          <w:szCs w:val="28"/>
          <w:rtl/>
          <w:lang w:bidi="ar-SA"/>
        </w:rPr>
        <w:t xml:space="preserve"> </w:t>
      </w:r>
    </w:p>
    <w:p w:rsidR="00127B6D" w:rsidRPr="00BE5F4F" w:rsidRDefault="00127B6D" w:rsidP="00127B6D">
      <w:pPr>
        <w:spacing w:line="480" w:lineRule="auto"/>
        <w:ind w:left="-113"/>
        <w:jc w:val="both"/>
        <w:rPr>
          <w:rFonts w:cs="Arabic Transparent"/>
          <w:sz w:val="28"/>
          <w:szCs w:val="28"/>
          <w:rtl/>
          <w:lang w:bidi="ar-SA"/>
        </w:rPr>
      </w:pPr>
      <w:r w:rsidRPr="00BE5F4F">
        <w:rPr>
          <w:rFonts w:cs="Arabic Transparent" w:hint="cs"/>
          <w:sz w:val="28"/>
          <w:szCs w:val="28"/>
          <w:rtl/>
          <w:lang w:bidi="ar-SA"/>
        </w:rPr>
        <w:t>وبناءً على هذه النظريّة فإنّ النصوص الموجّهة إلى الأطفال من قِبل الكب</w:t>
      </w:r>
      <w:r>
        <w:rPr>
          <w:rFonts w:cs="Arabic Transparent" w:hint="cs"/>
          <w:sz w:val="28"/>
          <w:szCs w:val="28"/>
          <w:rtl/>
          <w:lang w:bidi="ar-SA"/>
        </w:rPr>
        <w:t>ار تعكس بصورة كبيرة عالم الكبار؛</w:t>
      </w:r>
      <w:r w:rsidRPr="00BE5F4F">
        <w:rPr>
          <w:rFonts w:cs="Arabic Transparent" w:hint="cs"/>
          <w:sz w:val="28"/>
          <w:szCs w:val="28"/>
          <w:rtl/>
          <w:lang w:bidi="ar-SA"/>
        </w:rPr>
        <w:t xml:space="preserve"> إذ تعبّر </w:t>
      </w:r>
      <w:r>
        <w:rPr>
          <w:rFonts w:cs="Arabic Transparent" w:hint="cs"/>
          <w:sz w:val="28"/>
          <w:szCs w:val="28"/>
          <w:rtl/>
          <w:lang w:bidi="ar-SA"/>
        </w:rPr>
        <w:t>عن الصراعات الداخليّة لديهم</w:t>
      </w:r>
      <w:r w:rsidRPr="00BE5F4F">
        <w:rPr>
          <w:rFonts w:cs="Arabic Transparent" w:hint="cs"/>
          <w:sz w:val="28"/>
          <w:szCs w:val="28"/>
          <w:rtl/>
          <w:lang w:bidi="ar-SA"/>
        </w:rPr>
        <w:t>، ويتمّ ملاءمتها وفقًا لشرعيّة المنظومة الثقافيّة الخاصّة بالأطفال. وبالتالي فإنّ المنظومة الثقافية التابعة للأطفال هي جزء من المنظومة الثقافيّة العامّة.</w:t>
      </w:r>
    </w:p>
    <w:p w:rsidR="00127B6D" w:rsidRPr="00BE5F4F" w:rsidRDefault="00127B6D" w:rsidP="00127B6D">
      <w:pPr>
        <w:spacing w:line="480" w:lineRule="auto"/>
        <w:ind w:left="-113"/>
        <w:jc w:val="both"/>
        <w:rPr>
          <w:rFonts w:cs="Arabic Transparent"/>
          <w:sz w:val="28"/>
          <w:szCs w:val="28"/>
          <w:rtl/>
          <w:lang w:bidi="ar-SA"/>
        </w:rPr>
      </w:pPr>
      <w:r w:rsidRPr="00BE5F4F">
        <w:rPr>
          <w:rFonts w:cs="Arabic Transparent" w:hint="cs"/>
          <w:sz w:val="28"/>
          <w:szCs w:val="28"/>
          <w:rtl/>
          <w:lang w:bidi="ar-SA"/>
        </w:rPr>
        <w:t xml:space="preserve">لقد عبّرت كاتبة الأطفال السوريّة دلال حاتم (1931-2008) عن مِثل هذه الفكرة في مجموعتها القصصيّة </w:t>
      </w:r>
      <w:r w:rsidRPr="00BE5F4F">
        <w:rPr>
          <w:rFonts w:cs="Arabic Transparent" w:hint="cs"/>
          <w:b/>
          <w:bCs/>
          <w:sz w:val="28"/>
          <w:szCs w:val="28"/>
          <w:rtl/>
          <w:lang w:bidi="ar-SA"/>
        </w:rPr>
        <w:t>حكايات من طفولة زينب</w:t>
      </w:r>
      <w:r w:rsidRPr="00BE5F4F">
        <w:rPr>
          <w:rFonts w:cs="Arabic Transparent" w:hint="cs"/>
          <w:sz w:val="28"/>
          <w:szCs w:val="28"/>
          <w:rtl/>
          <w:lang w:bidi="ar-SA"/>
        </w:rPr>
        <w:t xml:space="preserve"> </w:t>
      </w:r>
      <w:r>
        <w:rPr>
          <w:rFonts w:cs="Arabic Transparent" w:hint="cs"/>
          <w:sz w:val="28"/>
          <w:szCs w:val="28"/>
          <w:rtl/>
          <w:lang w:bidi="ar-SA"/>
        </w:rPr>
        <w:t xml:space="preserve">الصادرة </w:t>
      </w:r>
      <w:r w:rsidRPr="00BE5F4F">
        <w:rPr>
          <w:rFonts w:cs="Arabic Transparent" w:hint="cs"/>
          <w:sz w:val="28"/>
          <w:szCs w:val="28"/>
          <w:rtl/>
          <w:lang w:bidi="ar-SA"/>
        </w:rPr>
        <w:t xml:space="preserve">عام </w:t>
      </w:r>
      <w:r>
        <w:rPr>
          <w:rFonts w:cs="Arabic Transparent" w:hint="cs"/>
          <w:sz w:val="28"/>
          <w:szCs w:val="28"/>
          <w:rtl/>
          <w:lang w:bidi="ar-SA"/>
        </w:rPr>
        <w:t>(</w:t>
      </w:r>
      <w:r w:rsidRPr="00BE5F4F">
        <w:rPr>
          <w:rFonts w:cs="Arabic Transparent" w:hint="cs"/>
          <w:sz w:val="28"/>
          <w:szCs w:val="28"/>
          <w:rtl/>
          <w:lang w:bidi="ar-SA"/>
        </w:rPr>
        <w:t>1966</w:t>
      </w:r>
      <w:r>
        <w:rPr>
          <w:rFonts w:cs="Arabic Transparent" w:hint="cs"/>
          <w:sz w:val="28"/>
          <w:szCs w:val="28"/>
          <w:rtl/>
          <w:lang w:bidi="ar-SA"/>
        </w:rPr>
        <w:t>)</w:t>
      </w:r>
      <w:r w:rsidRPr="00BE5F4F">
        <w:rPr>
          <w:rFonts w:cs="Arabic Transparent" w:hint="cs"/>
          <w:sz w:val="28"/>
          <w:szCs w:val="28"/>
          <w:rtl/>
          <w:lang w:bidi="ar-SA"/>
        </w:rPr>
        <w:t xml:space="preserve">، فكتبت في المقدّمة القصيرة للمجموعة: </w:t>
      </w:r>
    </w:p>
    <w:p w:rsidR="00127B6D" w:rsidRPr="00BE5F4F" w:rsidRDefault="00127B6D" w:rsidP="00127B6D">
      <w:pPr>
        <w:spacing w:line="480" w:lineRule="auto"/>
        <w:ind w:left="-113" w:firstLine="720"/>
        <w:jc w:val="both"/>
        <w:rPr>
          <w:rFonts w:cs="Arabic Transparent"/>
          <w:sz w:val="28"/>
          <w:szCs w:val="28"/>
          <w:rtl/>
          <w:lang w:bidi="ar-SA"/>
        </w:rPr>
      </w:pPr>
    </w:p>
    <w:p w:rsidR="00127B6D" w:rsidRPr="00BE5F4F" w:rsidRDefault="00127B6D" w:rsidP="00127B6D">
      <w:pPr>
        <w:spacing w:line="480" w:lineRule="auto"/>
        <w:ind w:left="1134" w:right="1304"/>
        <w:jc w:val="both"/>
        <w:rPr>
          <w:rFonts w:cs="Arabic Transparent"/>
          <w:sz w:val="28"/>
          <w:szCs w:val="28"/>
          <w:rtl/>
          <w:lang w:bidi="ar-SA"/>
        </w:rPr>
      </w:pPr>
      <w:r w:rsidRPr="00BE5F4F">
        <w:rPr>
          <w:rFonts w:cs="Arabic Transparent" w:hint="cs"/>
          <w:sz w:val="28"/>
          <w:szCs w:val="28"/>
          <w:rtl/>
          <w:lang w:bidi="ar-SA"/>
        </w:rPr>
        <w:t>"هل خطر لكم أصدقائي كيف كان يعيش آباؤكم وأمّهاتكم عندما كانوا صغارًا في مثل أعماركم؟ يوم لم يكن يوجد من وسائل الرفاهيّة والحضارة إلّا النادر والقليل؟ لن أذكر لكم في هذا التقديم شيئًا حتّى لا أفسد عليكم متعة المطالعة والاكتشاف. وإذا أردتم مزيدًا فاطلبوا من أمّهاتكم وجَدّاتكم أن يروين لكم جانبًا من حياتهنّ، وقد يضيف جوانب جميلة إلى ما سجّلته لكم في هذا الكتاب. مع حبّي لكم رجال ونساء المستقبل".</w:t>
      </w:r>
      <w:r w:rsidRPr="00BE5F4F">
        <w:rPr>
          <w:rStyle w:val="a6"/>
          <w:rFonts w:cs="Arabic Transparent"/>
          <w:sz w:val="28"/>
          <w:szCs w:val="28"/>
          <w:rtl/>
          <w:lang w:bidi="ar-SA"/>
        </w:rPr>
        <w:footnoteReference w:id="23"/>
      </w:r>
    </w:p>
    <w:p w:rsidR="00127B6D" w:rsidRPr="00BE5F4F" w:rsidRDefault="00127B6D" w:rsidP="00127B6D">
      <w:pPr>
        <w:spacing w:line="480" w:lineRule="auto"/>
        <w:ind w:left="-113" w:firstLine="720"/>
        <w:jc w:val="both"/>
        <w:rPr>
          <w:rFonts w:cs="Arabic Transparent"/>
          <w:sz w:val="28"/>
          <w:szCs w:val="28"/>
          <w:rtl/>
          <w:lang w:bidi="ar-SA"/>
        </w:rPr>
      </w:pPr>
    </w:p>
    <w:p w:rsidR="00127B6D" w:rsidRPr="00BE5F4F" w:rsidRDefault="00127B6D" w:rsidP="00127B6D">
      <w:pPr>
        <w:spacing w:line="480" w:lineRule="auto"/>
        <w:ind w:left="-113" w:firstLine="720"/>
        <w:jc w:val="both"/>
        <w:rPr>
          <w:rFonts w:cs="Arabic Transparent"/>
          <w:sz w:val="28"/>
          <w:szCs w:val="28"/>
          <w:rtl/>
          <w:lang w:bidi="ar-JO"/>
        </w:rPr>
      </w:pPr>
      <w:r w:rsidRPr="00BE5F4F">
        <w:rPr>
          <w:rFonts w:cs="Arabic Transparent" w:hint="cs"/>
          <w:sz w:val="28"/>
          <w:szCs w:val="28"/>
          <w:rtl/>
          <w:lang w:bidi="ar-SA"/>
        </w:rPr>
        <w:t xml:space="preserve"> لقد تعاملت الكاتبة في القصّة بأسلوب السيرة الذاتيّة، متحدّثة بلسان </w:t>
      </w:r>
      <w:r w:rsidRPr="00BE5F4F">
        <w:rPr>
          <w:rFonts w:cs="Arabic Transparent" w:hint="cs"/>
          <w:b/>
          <w:bCs/>
          <w:sz w:val="28"/>
          <w:szCs w:val="28"/>
          <w:rtl/>
          <w:lang w:bidi="ar-SA"/>
        </w:rPr>
        <w:t>الراوي</w:t>
      </w:r>
      <w:r w:rsidRPr="00BE5F4F">
        <w:rPr>
          <w:rFonts w:cs="Arabic Transparent" w:hint="cs"/>
          <w:sz w:val="28"/>
          <w:szCs w:val="28"/>
          <w:rtl/>
          <w:lang w:bidi="ar-SA"/>
        </w:rPr>
        <w:t>، الطفلة زينب، عن مراحل طفولتها، واصفة البيت السوريّ الّذي ترعرعت فيه. ففي العبارات الّتي تتصدّر الحكايات الشعبيّة مثل، "</w:t>
      </w:r>
      <w:r w:rsidRPr="003031F9">
        <w:rPr>
          <w:rFonts w:cs="Arabic Transparent" w:hint="cs"/>
          <w:sz w:val="28"/>
          <w:szCs w:val="28"/>
          <w:rtl/>
          <w:lang w:bidi="ar-SA"/>
        </w:rPr>
        <w:t xml:space="preserve">يُحكى أنّ..." </w:t>
      </w:r>
      <w:proofErr w:type="spellStart"/>
      <w:r w:rsidRPr="003031F9">
        <w:rPr>
          <w:rFonts w:cs="Arabic Transparent" w:hint="cs"/>
          <w:sz w:val="28"/>
          <w:szCs w:val="28"/>
          <w:rtl/>
          <w:lang w:bidi="ar-SA"/>
        </w:rPr>
        <w:t>و"في</w:t>
      </w:r>
      <w:proofErr w:type="spellEnd"/>
      <w:r w:rsidRPr="003031F9">
        <w:rPr>
          <w:rFonts w:cs="Arabic Transparent" w:hint="cs"/>
          <w:sz w:val="28"/>
          <w:szCs w:val="28"/>
          <w:rtl/>
          <w:lang w:bidi="ar-SA"/>
        </w:rPr>
        <w:t xml:space="preserve"> قديم الزمان..."</w:t>
      </w:r>
      <w:r w:rsidRPr="00BE5F4F">
        <w:rPr>
          <w:rFonts w:cs="Arabic Transparent" w:hint="cs"/>
          <w:sz w:val="28"/>
          <w:szCs w:val="28"/>
          <w:rtl/>
          <w:lang w:bidi="ar-SA"/>
        </w:rPr>
        <w:t xml:space="preserve"> وسواه</w:t>
      </w:r>
      <w:r>
        <w:rPr>
          <w:rFonts w:cs="Arabic Transparent" w:hint="cs"/>
          <w:sz w:val="28"/>
          <w:szCs w:val="28"/>
          <w:rtl/>
          <w:lang w:bidi="ar-JO"/>
        </w:rPr>
        <w:t>م</w:t>
      </w:r>
      <w:r w:rsidRPr="00BE5F4F">
        <w:rPr>
          <w:rFonts w:cs="Arabic Transparent" w:hint="cs"/>
          <w:sz w:val="28"/>
          <w:szCs w:val="28"/>
          <w:rtl/>
          <w:lang w:bidi="ar-SA"/>
        </w:rPr>
        <w:t>ا، يفارق الراوي مرويّه ت</w:t>
      </w:r>
      <w:r>
        <w:rPr>
          <w:rFonts w:cs="Arabic Transparent" w:hint="cs"/>
          <w:sz w:val="28"/>
          <w:szCs w:val="28"/>
          <w:rtl/>
          <w:lang w:bidi="ar-SA"/>
        </w:rPr>
        <w:t>مامًا، لذلك تتّحد شخصيّة الراوي</w:t>
      </w:r>
      <w:r w:rsidRPr="00BE5F4F">
        <w:rPr>
          <w:rFonts w:cs="Arabic Transparent" w:hint="cs"/>
          <w:sz w:val="28"/>
          <w:szCs w:val="28"/>
          <w:rtl/>
          <w:lang w:bidi="ar-SA"/>
        </w:rPr>
        <w:t xml:space="preserve"> والسارد بفعل مجهوليّة السارد الأصل، ويكتفي الراوي أن يكون الوسيط الناقل مع عدم تجريده من الإبداع؛ لأنّ الراوي هنا غير ملتزم بأمانة نقل تجربة حدثت فعلًا، وإنّما ينتقي منها ما يشاء، ثمّ يضفي عليها من روحه وفنّه، كي تستجيب لدواعي العصر، ومتطلّبات التربية الأدبيّة.</w:t>
      </w:r>
    </w:p>
    <w:p w:rsidR="00127B6D" w:rsidRDefault="00127B6D" w:rsidP="00127B6D">
      <w:pPr>
        <w:spacing w:line="480" w:lineRule="auto"/>
        <w:ind w:left="-113" w:firstLine="720"/>
        <w:jc w:val="both"/>
        <w:rPr>
          <w:rFonts w:cs="Arabic Transparent"/>
          <w:sz w:val="28"/>
          <w:szCs w:val="28"/>
          <w:rtl/>
          <w:lang w:bidi="ar-JO"/>
        </w:rPr>
      </w:pPr>
    </w:p>
    <w:p w:rsidR="00127B6D" w:rsidRPr="00BE5F4F" w:rsidRDefault="00127B6D" w:rsidP="00127B6D">
      <w:pPr>
        <w:spacing w:line="480" w:lineRule="auto"/>
        <w:ind w:left="-113" w:firstLine="720"/>
        <w:jc w:val="both"/>
        <w:rPr>
          <w:rFonts w:cs="Arabic Transparent"/>
          <w:sz w:val="28"/>
          <w:szCs w:val="28"/>
          <w:rtl/>
          <w:lang w:bidi="ar-JO"/>
        </w:rPr>
      </w:pPr>
    </w:p>
    <w:p w:rsidR="00127B6D" w:rsidRPr="00BE5F4F" w:rsidRDefault="00127B6D" w:rsidP="00127B6D">
      <w:pPr>
        <w:pStyle w:val="a3"/>
        <w:numPr>
          <w:ilvl w:val="1"/>
          <w:numId w:val="3"/>
        </w:numPr>
        <w:spacing w:line="480" w:lineRule="auto"/>
        <w:ind w:left="-850" w:firstLine="720"/>
        <w:jc w:val="both"/>
        <w:rPr>
          <w:rFonts w:ascii="Arabic Transparent" w:hAnsi="Arabic Transparent" w:cs="Arabic Transparent"/>
          <w:b/>
          <w:bCs/>
          <w:sz w:val="28"/>
          <w:szCs w:val="28"/>
          <w:rtl/>
          <w:lang w:bidi="ar-SA"/>
        </w:rPr>
      </w:pPr>
      <w:r w:rsidRPr="00BE5F4F">
        <w:rPr>
          <w:rFonts w:ascii="Arabic Transparent" w:hAnsi="Arabic Transparent" w:cs="Arabic Transparent"/>
          <w:b/>
          <w:bCs/>
          <w:sz w:val="28"/>
          <w:szCs w:val="28"/>
          <w:rtl/>
          <w:lang w:bidi="ar-SA"/>
        </w:rPr>
        <w:t>التراث الشعبي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و</w:t>
      </w:r>
      <w:r w:rsidRPr="00BE5F4F">
        <w:rPr>
          <w:rFonts w:ascii="Arabic Transparent" w:hAnsi="Arabic Transparent" w:cs="Arabic Transparent"/>
          <w:b/>
          <w:bCs/>
          <w:sz w:val="28"/>
          <w:szCs w:val="28"/>
          <w:rtl/>
          <w:lang w:bidi="ar-SA"/>
        </w:rPr>
        <w:t>أدب الأطفال</w:t>
      </w:r>
    </w:p>
    <w:p w:rsidR="00127B6D" w:rsidRPr="00BE5F4F" w:rsidRDefault="00127B6D" w:rsidP="00127B6D">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lastRenderedPageBreak/>
        <w:t xml:space="preserve">تنطلق هذه الدراسة من النظريّة الّتي </w:t>
      </w:r>
      <w:r>
        <w:rPr>
          <w:rFonts w:ascii="Arabic Transparent" w:hAnsi="Arabic Transparent" w:cs="Arabic Transparent"/>
          <w:sz w:val="28"/>
          <w:szCs w:val="28"/>
          <w:rtl/>
          <w:lang w:bidi="ar-SA"/>
        </w:rPr>
        <w:t>طرحها الباحث الألماني</w:t>
      </w:r>
      <w:r>
        <w:rPr>
          <w:rFonts w:ascii="Arabic Transparent" w:hAnsi="Arabic Transparent" w:cs="Arabic Transparent" w:hint="cs"/>
          <w:sz w:val="28"/>
          <w:szCs w:val="28"/>
          <w:rtl/>
          <w:lang w:bidi="ar-JO"/>
        </w:rPr>
        <w:t>ّ</w:t>
      </w:r>
      <w:r>
        <w:rPr>
          <w:rFonts w:ascii="Arabic Transparent" w:hAnsi="Arabic Transparent" w:cs="Arabic Transparent"/>
          <w:sz w:val="28"/>
          <w:szCs w:val="28"/>
          <w:rtl/>
          <w:lang w:bidi="ar-SA"/>
        </w:rPr>
        <w:t xml:space="preserve"> جاك </w:t>
      </w:r>
      <w:proofErr w:type="spellStart"/>
      <w:r>
        <w:rPr>
          <w:rFonts w:ascii="Arabic Transparent" w:hAnsi="Arabic Transparent" w:cs="Arabic Transparent"/>
          <w:sz w:val="28"/>
          <w:szCs w:val="28"/>
          <w:rtl/>
          <w:lang w:bidi="ar-SA"/>
        </w:rPr>
        <w:t>زاييب</w:t>
      </w:r>
      <w:r>
        <w:rPr>
          <w:rFonts w:ascii="Arabic Transparent" w:hAnsi="Arabic Transparent" w:cs="Arabic Transparent" w:hint="cs"/>
          <w:sz w:val="28"/>
          <w:szCs w:val="28"/>
          <w:rtl/>
          <w:lang w:bidi="ar-SA"/>
        </w:rPr>
        <w:t>س</w:t>
      </w:r>
      <w:proofErr w:type="spellEnd"/>
      <w:r w:rsidRPr="00BE5F4F">
        <w:rPr>
          <w:rFonts w:ascii="Times New Roman" w:hAnsi="Times New Roman"/>
          <w:sz w:val="28"/>
          <w:szCs w:val="28"/>
          <w:lang w:bidi="ar-SA"/>
        </w:rPr>
        <w:t xml:space="preserve">Jack </w:t>
      </w:r>
      <w:proofErr w:type="spellStart"/>
      <w:r w:rsidRPr="00BE5F4F">
        <w:rPr>
          <w:rFonts w:ascii="Times New Roman" w:hAnsi="Times New Roman"/>
          <w:sz w:val="28"/>
          <w:szCs w:val="28"/>
          <w:lang w:bidi="ar-SA"/>
        </w:rPr>
        <w:t>Zipes</w:t>
      </w:r>
      <w:proofErr w:type="spellEnd"/>
      <w:r w:rsidRPr="00BE5F4F">
        <w:rPr>
          <w:rFonts w:ascii="Times New Roman" w:hAnsi="Times New Roman"/>
          <w:sz w:val="28"/>
          <w:szCs w:val="28"/>
          <w:lang w:bidi="ar-SA"/>
        </w:rPr>
        <w:t xml:space="preserve"> </w:t>
      </w:r>
      <w:r w:rsidRPr="00BE5F4F">
        <w:rPr>
          <w:rFonts w:ascii="Arabic Transparent" w:hAnsi="Arabic Transparent" w:cs="Arabic Transparent"/>
          <w:sz w:val="28"/>
          <w:szCs w:val="28"/>
          <w:rtl/>
          <w:lang w:bidi="ar-SA"/>
        </w:rPr>
        <w:t>،</w:t>
      </w:r>
      <w:r w:rsidRPr="00BE5F4F">
        <w:rPr>
          <w:rStyle w:val="a6"/>
          <w:rFonts w:ascii="Arabic Transparent" w:hAnsi="Arabic Transparent" w:cs="Arabic Transparent"/>
          <w:sz w:val="28"/>
          <w:szCs w:val="28"/>
          <w:lang w:bidi="ar-SA"/>
        </w:rPr>
        <w:footnoteReference w:id="24"/>
      </w:r>
      <w:r w:rsidRPr="00BE5F4F">
        <w:rPr>
          <w:rFonts w:ascii="Arabic Transparent" w:hAnsi="Arabic Transparent" w:cs="Arabic Transparent" w:hint="cs"/>
          <w:sz w:val="28"/>
          <w:szCs w:val="28"/>
          <w:rtl/>
          <w:lang w:bidi="ar-SA"/>
        </w:rPr>
        <w:t xml:space="preserve"> الّذي </w:t>
      </w:r>
      <w:r w:rsidRPr="00BE5F4F">
        <w:rPr>
          <w:rFonts w:ascii="Arabic Transparent" w:hAnsi="Arabic Transparent" w:cs="Arabic Transparent"/>
          <w:sz w:val="28"/>
          <w:szCs w:val="28"/>
          <w:rtl/>
          <w:lang w:bidi="ar-SA"/>
        </w:rPr>
        <w:t>يعتبر من روّاد نظريّ</w:t>
      </w:r>
      <w:r w:rsidRPr="00BE5F4F">
        <w:rPr>
          <w:rFonts w:ascii="Arabic Transparent" w:hAnsi="Arabic Transparent" w:cs="Arabic Transparent" w:hint="cs"/>
          <w:sz w:val="28"/>
          <w:szCs w:val="28"/>
          <w:rtl/>
          <w:lang w:bidi="ar-SA"/>
        </w:rPr>
        <w:t>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b/>
          <w:bCs/>
          <w:sz w:val="28"/>
          <w:szCs w:val="28"/>
          <w:rtl/>
          <w:lang w:bidi="ar-SA"/>
        </w:rPr>
        <w:t>ما بعد الحداثة</w:t>
      </w:r>
      <w:r>
        <w:rPr>
          <w:rFonts w:ascii="Arabic Transparent" w:hAnsi="Arabic Transparent" w:cs="Arabic Transparent" w:hint="cs"/>
          <w:b/>
          <w:bCs/>
          <w:sz w:val="28"/>
          <w:szCs w:val="28"/>
          <w:rtl/>
          <w:lang w:bidi="ar-SA"/>
        </w:rPr>
        <w:t xml:space="preserve"> </w:t>
      </w:r>
      <w:r>
        <w:rPr>
          <w:rFonts w:ascii="Arabic Transparent" w:hAnsi="Arabic Transparent" w:cs="Arabic Transparent" w:hint="cs"/>
          <w:sz w:val="28"/>
          <w:szCs w:val="28"/>
          <w:rtl/>
          <w:lang w:bidi="ar-SA"/>
        </w:rPr>
        <w:t>ومفادها</w:t>
      </w:r>
      <w:r w:rsidRPr="00BE5F4F">
        <w:rPr>
          <w:rFonts w:ascii="Arabic Transparent" w:hAnsi="Arabic Transparent" w:cs="Arabic Transparent"/>
          <w:sz w:val="28"/>
          <w:szCs w:val="28"/>
          <w:rtl/>
          <w:lang w:bidi="ar-SA"/>
        </w:rPr>
        <w:t xml:space="preserve"> أنّ كلّ نتاج موجّه للأطفال من قِبل الكبار </w:t>
      </w:r>
      <w:r w:rsidRPr="00BE5F4F">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عكس آراء هؤلاء الكبار. وأنّ المعرفة الثقافي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 عند الطفل تفتقر إلى الخبرة</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وما زالت في طور البناء. وبناء</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على ذلك، فإنّ توظيف التراث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أدب الأطفال يعتبر من أهمّ السبل في تشكيل الهويّة الوطني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 من خلال النصوص الموجّه</w:t>
      </w:r>
      <w:r w:rsidRPr="00BE5F4F">
        <w:rPr>
          <w:rFonts w:ascii="Arabic Transparent" w:hAnsi="Arabic Transparent" w:cs="Arabic Transparent" w:hint="cs"/>
          <w:sz w:val="28"/>
          <w:szCs w:val="28"/>
          <w:rtl/>
          <w:lang w:bidi="ar-SA"/>
        </w:rPr>
        <w:t>ة</w:t>
      </w:r>
      <w:r w:rsidRPr="00BE5F4F">
        <w:rPr>
          <w:rFonts w:ascii="Arabic Transparent" w:hAnsi="Arabic Transparent" w:cs="Arabic Transparent"/>
          <w:sz w:val="28"/>
          <w:szCs w:val="28"/>
          <w:rtl/>
          <w:lang w:bidi="ar-SA"/>
        </w:rPr>
        <w:t xml:space="preserve"> له،</w:t>
      </w:r>
      <w:r>
        <w:rPr>
          <w:rFonts w:ascii="Arabic Transparent" w:hAnsi="Arabic Transparent" w:cs="Arabic Transparent"/>
          <w:sz w:val="28"/>
          <w:szCs w:val="28"/>
          <w:rtl/>
          <w:lang w:bidi="ar-SA"/>
        </w:rPr>
        <w:t xml:space="preserve"> لهذا فإنّ وضع الطفل أمام تراثه</w:t>
      </w:r>
      <w:r w:rsidRPr="00BE5F4F">
        <w:rPr>
          <w:rFonts w:ascii="Arabic Transparent" w:hAnsi="Arabic Transparent" w:cs="Arabic Transparent"/>
          <w:sz w:val="28"/>
          <w:szCs w:val="28"/>
          <w:rtl/>
          <w:lang w:bidi="ar-SA"/>
        </w:rPr>
        <w:t xml:space="preserve"> ضرورة ملحّة</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خاصّة في المراحل العمريّة المبكّرة من الطفولة</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إذ ينشط خيال</w:t>
      </w:r>
      <w:r>
        <w:rPr>
          <w:rFonts w:ascii="Arabic Transparent" w:hAnsi="Arabic Transparent" w:cs="Arabic Transparent" w:hint="cs"/>
          <w:sz w:val="28"/>
          <w:szCs w:val="28"/>
          <w:rtl/>
          <w:lang w:bidi="ar-SA"/>
        </w:rPr>
        <w:t>ه</w:t>
      </w:r>
      <w:r w:rsidRPr="00BE5F4F">
        <w:rPr>
          <w:rFonts w:ascii="Arabic Transparent" w:hAnsi="Arabic Transparent" w:cs="Arabic Transparent"/>
          <w:sz w:val="28"/>
          <w:szCs w:val="28"/>
          <w:rtl/>
          <w:lang w:bidi="ar-SA"/>
        </w:rPr>
        <w:t xml:space="preserve"> بين سنّ الخامسة والتاسعة من العمر، ويجنح إلى بيئة خياليّة تظهر فيها الجن</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يّات العجيبة، والساحرات، والعمالقة والأقزام وغيرها</w:t>
      </w:r>
      <w:r>
        <w:rPr>
          <w:rFonts w:ascii="Arabic Transparent" w:hAnsi="Arabic Transparent" w:cs="Arabic Transparent" w:hint="cs"/>
          <w:sz w:val="28"/>
          <w:szCs w:val="28"/>
          <w:rtl/>
          <w:lang w:bidi="ar-SA"/>
        </w:rPr>
        <w:t>،</w:t>
      </w:r>
      <w:r>
        <w:rPr>
          <w:rFonts w:ascii="Arabic Transparent" w:hAnsi="Arabic Transparent" w:cs="Arabic Transparent"/>
          <w:sz w:val="28"/>
          <w:szCs w:val="28"/>
          <w:lang w:bidi="ar-SA"/>
        </w:rPr>
        <w:t xml:space="preserve"> </w:t>
      </w:r>
      <w:r w:rsidRPr="00BE5F4F">
        <w:rPr>
          <w:rStyle w:val="a6"/>
          <w:rFonts w:ascii="Arabic Transparent" w:hAnsi="Arabic Transparent" w:cs="Arabic Transparent"/>
          <w:sz w:val="28"/>
          <w:szCs w:val="28"/>
          <w:lang w:bidi="ar-SA"/>
        </w:rPr>
        <w:t xml:space="preserve"> </w:t>
      </w:r>
      <w:r w:rsidRPr="00BE5F4F">
        <w:rPr>
          <w:rStyle w:val="a6"/>
          <w:rFonts w:ascii="Arabic Transparent" w:hAnsi="Arabic Transparent" w:cs="Arabic Transparent"/>
          <w:sz w:val="28"/>
          <w:szCs w:val="28"/>
          <w:lang w:bidi="ar-SA"/>
        </w:rPr>
        <w:footnoteReference w:id="25"/>
      </w:r>
      <w:r w:rsidRPr="00BE5F4F">
        <w:rPr>
          <w:rFonts w:ascii="Arabic Transparent" w:hAnsi="Arabic Transparent" w:cs="Arabic Transparent"/>
          <w:sz w:val="28"/>
          <w:szCs w:val="28"/>
          <w:rtl/>
          <w:lang w:bidi="ar-SA"/>
        </w:rPr>
        <w:t>وهذا يقتضي توظيف التراث</w:t>
      </w:r>
      <w:r w:rsidRPr="00BE5F4F">
        <w:rPr>
          <w:rFonts w:ascii="Arabic Transparent" w:hAnsi="Arabic Transparent" w:cs="Arabic Transparent" w:hint="cs"/>
          <w:sz w:val="28"/>
          <w:szCs w:val="28"/>
          <w:rtl/>
          <w:lang w:bidi="ar-SA"/>
        </w:rPr>
        <w:t xml:space="preserve"> الشعبيّ</w:t>
      </w:r>
      <w:r w:rsidRPr="00BE5F4F">
        <w:rPr>
          <w:rFonts w:ascii="Arabic Transparent" w:hAnsi="Arabic Transparent" w:cs="Arabic Transparent"/>
          <w:sz w:val="28"/>
          <w:szCs w:val="28"/>
          <w:rtl/>
          <w:lang w:bidi="ar-SA"/>
        </w:rPr>
        <w:t xml:space="preserve"> توظيف</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انتقائي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وتربوي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جي</w:t>
      </w:r>
      <w:r w:rsidRPr="00BE5F4F">
        <w:rPr>
          <w:rFonts w:ascii="Arabic Transparent" w:hAnsi="Arabic Transparent" w:cs="Arabic Transparent" w:hint="cs"/>
          <w:sz w:val="28"/>
          <w:szCs w:val="28"/>
          <w:rtl/>
          <w:lang w:bidi="ar-SA"/>
        </w:rPr>
        <w:t>ّدً</w:t>
      </w:r>
      <w:r w:rsidRPr="00BE5F4F">
        <w:rPr>
          <w:rFonts w:ascii="Arabic Transparent" w:hAnsi="Arabic Transparent" w:cs="Arabic Transparent"/>
          <w:sz w:val="28"/>
          <w:szCs w:val="28"/>
          <w:rtl/>
          <w:lang w:bidi="ar-SA"/>
        </w:rPr>
        <w:t>ا، يتناسب مع الدور الهامّ الّذي يؤد</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يه هذا النوع من الأدب.</w:t>
      </w:r>
    </w:p>
    <w:p w:rsidR="00127B6D" w:rsidRPr="00BE5F4F" w:rsidRDefault="00127B6D" w:rsidP="00127B6D">
      <w:pPr>
        <w:tabs>
          <w:tab w:val="left" w:pos="8696"/>
        </w:tabs>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ويضيف </w:t>
      </w:r>
      <w:proofErr w:type="spellStart"/>
      <w:r w:rsidRPr="00BE5F4F">
        <w:rPr>
          <w:rFonts w:ascii="Times New Roman" w:hAnsi="Times New Roman" w:hint="cs"/>
          <w:sz w:val="28"/>
          <w:szCs w:val="28"/>
          <w:rtl/>
          <w:lang w:bidi="ar-SA"/>
        </w:rPr>
        <w:t>زاييبس</w:t>
      </w:r>
      <w:proofErr w:type="spellEnd"/>
      <w:r w:rsidRPr="00BE5F4F">
        <w:rPr>
          <w:rFonts w:ascii="Arabic Transparent" w:hAnsi="Arabic Transparent" w:cs="Arabic Transparent"/>
          <w:sz w:val="28"/>
          <w:szCs w:val="28"/>
          <w:rtl/>
          <w:lang w:bidi="ar-SA"/>
        </w:rPr>
        <w:t xml:space="preserve"> أنّ التراث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يسا</w:t>
      </w:r>
      <w:r>
        <w:rPr>
          <w:rFonts w:ascii="Arabic Transparent" w:hAnsi="Arabic Transparent" w:cs="Arabic Transparent"/>
          <w:sz w:val="28"/>
          <w:szCs w:val="28"/>
          <w:rtl/>
          <w:lang w:bidi="ar-SA"/>
        </w:rPr>
        <w:t>هم مساهمة قويّة في تطوّر ال</w:t>
      </w:r>
      <w:r>
        <w:rPr>
          <w:rFonts w:ascii="Arabic Transparent" w:hAnsi="Arabic Transparent" w:cs="Arabic Transparent" w:hint="cs"/>
          <w:sz w:val="28"/>
          <w:szCs w:val="28"/>
          <w:rtl/>
          <w:lang w:bidi="ar-SA"/>
        </w:rPr>
        <w:t>طفل</w:t>
      </w:r>
      <w:r w:rsidRPr="00BE5F4F">
        <w:rPr>
          <w:rFonts w:ascii="Arabic Transparent" w:hAnsi="Arabic Transparent" w:cs="Arabic Transparent"/>
          <w:sz w:val="28"/>
          <w:szCs w:val="28"/>
          <w:rtl/>
          <w:lang w:bidi="ar-SA"/>
        </w:rPr>
        <w:t xml:space="preserve"> من الناحية العقليّة والعاطفيّة والاجتماعيّة</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من خلال تكوين شخصيّته وتكوين اتّجاهاته. ومن خلال التراث تمتزج الل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غة والمضامين بالخيال. واندماج الطفل في هذا الجوّ يعمل على إثارة العواطف والانفعال بالأشياء ممّا يكون له أبعد الأثر في تحسين شخصيّة الطفل وتنقية سلوكه وتعديل مسار حياته نحو الأفضل.</w:t>
      </w:r>
      <w:r w:rsidRPr="00BE5F4F">
        <w:rPr>
          <w:rStyle w:val="a6"/>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t>كما أنّ التراث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الشّفوي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ذا الأساليب الموحية والرمزيّة، </w:t>
      </w:r>
      <w:r w:rsidRPr="00BE5F4F">
        <w:rPr>
          <w:rFonts w:ascii="Arabic Transparent" w:hAnsi="Arabic Transparent" w:cs="Arabic Transparent" w:hint="cs"/>
          <w:sz w:val="28"/>
          <w:szCs w:val="28"/>
          <w:rtl/>
          <w:lang w:bidi="ar-SA"/>
        </w:rPr>
        <w:t xml:space="preserve">على حدّ قول الباحث </w:t>
      </w:r>
      <w:proofErr w:type="spellStart"/>
      <w:r w:rsidRPr="00BE5F4F">
        <w:rPr>
          <w:rFonts w:ascii="Arabic Transparent" w:hAnsi="Arabic Transparent" w:cs="Arabic Transparent" w:hint="cs"/>
          <w:sz w:val="28"/>
          <w:szCs w:val="28"/>
          <w:rtl/>
          <w:lang w:bidi="ar-SA"/>
        </w:rPr>
        <w:t>زاييبس</w:t>
      </w:r>
      <w:proofErr w:type="spellEnd"/>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يتيح للطفل حفظه أو سماعه، فتت</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سع مجالات التعبير لد</w:t>
      </w:r>
      <w:r w:rsidRPr="00BE5F4F">
        <w:rPr>
          <w:rFonts w:ascii="Arabic Transparent" w:hAnsi="Arabic Transparent" w:cs="Arabic Transparent" w:hint="cs"/>
          <w:sz w:val="28"/>
          <w:szCs w:val="28"/>
          <w:rtl/>
          <w:lang w:bidi="ar-SA"/>
        </w:rPr>
        <w:t>يه</w:t>
      </w:r>
      <w:r w:rsidRPr="00BE5F4F">
        <w:rPr>
          <w:rFonts w:ascii="Arabic Transparent" w:hAnsi="Arabic Transparent" w:cs="Arabic Transparent"/>
          <w:sz w:val="28"/>
          <w:szCs w:val="28"/>
          <w:rtl/>
          <w:lang w:bidi="ar-SA"/>
        </w:rPr>
        <w:t xml:space="preserve"> وتتوس</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ع ثروته الل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غويّة، ويكتسب القدرة على تفهّم المواقف، وحلّ ما يُعرض عليه من مشكلات اجتماعية.</w:t>
      </w:r>
      <w:r w:rsidRPr="00BE5F4F">
        <w:rPr>
          <w:rStyle w:val="a6"/>
          <w:rFonts w:ascii="Arabic Transparent" w:hAnsi="Arabic Transparent" w:cs="Arabic Transparent"/>
          <w:sz w:val="28"/>
          <w:szCs w:val="28"/>
          <w:rtl/>
          <w:lang w:bidi="ar-SA"/>
        </w:rPr>
        <w:footnoteReference w:id="26"/>
      </w:r>
    </w:p>
    <w:p w:rsidR="00127B6D" w:rsidRPr="00BE5F4F" w:rsidRDefault="00127B6D" w:rsidP="00127B6D">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ويؤكّد </w:t>
      </w:r>
      <w:proofErr w:type="spellStart"/>
      <w:r>
        <w:rPr>
          <w:rFonts w:ascii="Times New Roman" w:hAnsi="Times New Roman" w:hint="cs"/>
          <w:sz w:val="28"/>
          <w:szCs w:val="28"/>
          <w:rtl/>
          <w:lang w:bidi="ar-SA"/>
        </w:rPr>
        <w:t>زاييبس</w:t>
      </w:r>
      <w:proofErr w:type="spellEnd"/>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w:t>
      </w:r>
      <w:r w:rsidRPr="00BE5F4F">
        <w:rPr>
          <w:rFonts w:ascii="Arabic Transparent" w:hAnsi="Arabic Transparent" w:cs="Arabic Transparent"/>
          <w:sz w:val="28"/>
          <w:szCs w:val="28"/>
          <w:rtl/>
          <w:lang w:bidi="ar-SA"/>
        </w:rPr>
        <w:t>نّ أهمّ أهداف توظيف التراث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أدب الأطفال هو تعريف الأطفال بتراثهم وتاريخهم، وتعميق الانتماء القوميّ والتّمسّك بالهويّة وربطهم بال</w:t>
      </w:r>
      <w:r>
        <w:rPr>
          <w:rFonts w:ascii="Arabic Transparent" w:hAnsi="Arabic Transparent" w:cs="Arabic Transparent"/>
          <w:sz w:val="28"/>
          <w:szCs w:val="28"/>
          <w:rtl/>
          <w:lang w:bidi="ar-SA"/>
        </w:rPr>
        <w:t>ماضي</w:t>
      </w:r>
      <w:r>
        <w:rPr>
          <w:rFonts w:ascii="Arabic Transparent" w:hAnsi="Arabic Transparent" w:cs="Arabic Transparent" w:hint="cs"/>
          <w:sz w:val="28"/>
          <w:szCs w:val="28"/>
          <w:rtl/>
          <w:lang w:bidi="ar-SA"/>
        </w:rPr>
        <w:t>؛</w:t>
      </w:r>
      <w:r w:rsidRPr="00BE5F4F">
        <w:rPr>
          <w:rStyle w:val="a6"/>
          <w:rFonts w:ascii="Arabic Transparent" w:hAnsi="Arabic Transparent" w:cs="Arabic Transparent"/>
          <w:sz w:val="28"/>
          <w:szCs w:val="28"/>
          <w:rtl/>
          <w:lang w:bidi="ar-SA"/>
        </w:rPr>
        <w:footnoteReference w:id="27"/>
      </w:r>
      <w:r w:rsidRPr="00BE5F4F">
        <w:rPr>
          <w:rFonts w:ascii="Arabic Transparent" w:hAnsi="Arabic Transparent" w:cs="Arabic Transparent"/>
          <w:sz w:val="28"/>
          <w:szCs w:val="28"/>
          <w:rtl/>
          <w:lang w:bidi="ar-SA"/>
        </w:rPr>
        <w:t xml:space="preserve"> فقد كان التراث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على حدّ قوله، المصدر الأساسي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الكتابة للأطفال في العصر الحديث، </w:t>
      </w:r>
      <w:r w:rsidRPr="00BE5F4F">
        <w:rPr>
          <w:rFonts w:ascii="Arabic Transparent" w:hAnsi="Arabic Transparent" w:cs="Arabic Transparent" w:hint="cs"/>
          <w:sz w:val="28"/>
          <w:szCs w:val="28"/>
          <w:rtl/>
          <w:lang w:bidi="ar-JO"/>
        </w:rPr>
        <w:t>إذ</w:t>
      </w:r>
      <w:r w:rsidRPr="00BE5F4F">
        <w:rPr>
          <w:rFonts w:ascii="Arabic Transparent" w:hAnsi="Arabic Transparent" w:cs="Arabic Transparent"/>
          <w:sz w:val="28"/>
          <w:szCs w:val="28"/>
          <w:rtl/>
          <w:lang w:bidi="ar-SA"/>
        </w:rPr>
        <w:t xml:space="preserve"> استلهم الكتّاب </w:t>
      </w:r>
      <w:r w:rsidRPr="00BE5F4F">
        <w:rPr>
          <w:rFonts w:ascii="Arabic Transparent" w:hAnsi="Arabic Transparent" w:cs="Arabic Transparent"/>
          <w:sz w:val="28"/>
          <w:szCs w:val="28"/>
          <w:rtl/>
          <w:lang w:bidi="ar-SA"/>
        </w:rPr>
        <w:lastRenderedPageBreak/>
        <w:t>في أوروب</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التراث</w:t>
      </w:r>
      <w:r w:rsidRPr="00BE5F4F">
        <w:rPr>
          <w:rFonts w:ascii="Arabic Transparent" w:hAnsi="Arabic Transparent" w:cs="Arabic Transparent" w:hint="cs"/>
          <w:sz w:val="28"/>
          <w:szCs w:val="28"/>
          <w:rtl/>
          <w:lang w:bidi="ar-SA"/>
        </w:rPr>
        <w:t xml:space="preserve"> الشعبيّ</w:t>
      </w:r>
      <w:r w:rsidRPr="00BE5F4F">
        <w:rPr>
          <w:rFonts w:ascii="Arabic Transparent" w:hAnsi="Arabic Transparent" w:cs="Arabic Transparent"/>
          <w:sz w:val="28"/>
          <w:szCs w:val="28"/>
          <w:rtl/>
          <w:lang w:bidi="ar-SA"/>
        </w:rPr>
        <w:t xml:space="preserve"> على أشكاله ووظ</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فوه في قصصهم، مثل تشارلز بيرو </w:t>
      </w:r>
      <w:r w:rsidRPr="00BE5F4F">
        <w:rPr>
          <w:rFonts w:ascii="Times New Roman" w:hAnsi="Times New Roman"/>
          <w:sz w:val="28"/>
          <w:szCs w:val="28"/>
          <w:lang w:bidi="ar-SA"/>
        </w:rPr>
        <w:t>Charles Perrault</w:t>
      </w:r>
      <w:r w:rsidRPr="00BE5F4F">
        <w:rPr>
          <w:rFonts w:ascii="Arabic Transparent" w:hAnsi="Arabic Transparent" w:cs="Arabic Transparent"/>
          <w:sz w:val="28"/>
          <w:szCs w:val="28"/>
          <w:lang w:bidi="ar-SA"/>
        </w:rPr>
        <w:t xml:space="preserve"> </w:t>
      </w:r>
      <w:r w:rsidRPr="004F0BEE">
        <w:rPr>
          <w:rFonts w:ascii="Times New Roman" w:hAnsi="Times New Roman"/>
          <w:sz w:val="28"/>
          <w:szCs w:val="28"/>
          <w:lang w:bidi="ar-SA"/>
        </w:rPr>
        <w:t>(1628-1703)</w:t>
      </w:r>
      <w:r w:rsidRPr="00BE5F4F">
        <w:rPr>
          <w:rFonts w:ascii="Arabic Transparent" w:hAnsi="Arabic Transparent" w:cs="Arabic Transparent"/>
          <w:sz w:val="28"/>
          <w:szCs w:val="28"/>
          <w:rtl/>
          <w:lang w:bidi="ar-SA"/>
        </w:rPr>
        <w:t xml:space="preserve">، وفرنسيس </w:t>
      </w:r>
      <w:proofErr w:type="spellStart"/>
      <w:r w:rsidRPr="00BE5F4F">
        <w:rPr>
          <w:rFonts w:ascii="Arabic Transparent" w:hAnsi="Arabic Transparent" w:cs="Arabic Transparent"/>
          <w:sz w:val="28"/>
          <w:szCs w:val="28"/>
          <w:rtl/>
          <w:lang w:bidi="ar-SA"/>
        </w:rPr>
        <w:t>أوزبورن</w:t>
      </w:r>
      <w:proofErr w:type="spellEnd"/>
      <w:r w:rsidRPr="00BE5F4F">
        <w:rPr>
          <w:rFonts w:ascii="Arabic Transparent" w:hAnsi="Arabic Transparent" w:cs="Arabic Transparent"/>
          <w:sz w:val="28"/>
          <w:szCs w:val="28"/>
          <w:rtl/>
          <w:lang w:bidi="ar-SA"/>
        </w:rPr>
        <w:t xml:space="preserve"> </w:t>
      </w:r>
      <w:r w:rsidRPr="00BE5F4F">
        <w:rPr>
          <w:rFonts w:ascii="Times New Roman" w:hAnsi="Times New Roman"/>
          <w:sz w:val="28"/>
          <w:szCs w:val="28"/>
          <w:lang w:bidi="ar-SA"/>
        </w:rPr>
        <w:t xml:space="preserve">Francis Osborne </w:t>
      </w:r>
      <w:r w:rsidRPr="004F0BEE">
        <w:rPr>
          <w:rFonts w:ascii="Times New Roman" w:hAnsi="Times New Roman"/>
          <w:sz w:val="28"/>
          <w:szCs w:val="28"/>
          <w:lang w:bidi="ar-SA"/>
        </w:rPr>
        <w:t>(1593-1659)</w:t>
      </w:r>
      <w:r w:rsidRPr="00BE5F4F">
        <w:rPr>
          <w:rFonts w:ascii="Arabic Transparent" w:hAnsi="Arabic Transparent" w:cs="Arabic Transparent"/>
          <w:sz w:val="28"/>
          <w:szCs w:val="28"/>
          <w:rtl/>
          <w:lang w:bidi="ar-SA"/>
        </w:rPr>
        <w:t xml:space="preserve">، وروبرت </w:t>
      </w:r>
      <w:proofErr w:type="spellStart"/>
      <w:r w:rsidRPr="00BE5F4F">
        <w:rPr>
          <w:rFonts w:ascii="Arabic Transparent" w:hAnsi="Arabic Transparent" w:cs="Arabic Transparent" w:hint="cs"/>
          <w:sz w:val="28"/>
          <w:szCs w:val="28"/>
          <w:rtl/>
          <w:lang w:bidi="ar-SA"/>
        </w:rPr>
        <w:t>سامبر</w:t>
      </w:r>
      <w:proofErr w:type="spellEnd"/>
      <w:r>
        <w:rPr>
          <w:rFonts w:ascii="Arabic Transparent" w:hAnsi="Arabic Transparent" w:cs="Arabic Transparent" w:hint="cs"/>
          <w:sz w:val="28"/>
          <w:szCs w:val="28"/>
          <w:rtl/>
          <w:lang w:bidi="ar-JO"/>
        </w:rPr>
        <w:t xml:space="preserve"> </w:t>
      </w:r>
      <w:r w:rsidRPr="004F0BEE">
        <w:rPr>
          <w:rFonts w:ascii="Times New Roman" w:hAnsi="Times New Roman"/>
          <w:sz w:val="28"/>
          <w:szCs w:val="28"/>
          <w:rtl/>
          <w:lang w:bidi="ar-SA"/>
        </w:rPr>
        <w:t xml:space="preserve">(1745-1682) </w:t>
      </w:r>
      <w:r w:rsidRPr="00BE5F4F">
        <w:rPr>
          <w:rFonts w:ascii="Times New Roman" w:hAnsi="Times New Roman"/>
          <w:sz w:val="28"/>
          <w:szCs w:val="28"/>
          <w:lang w:bidi="ar-SA"/>
        </w:rPr>
        <w:t xml:space="preserve">Robert </w:t>
      </w:r>
      <w:proofErr w:type="spellStart"/>
      <w:r w:rsidRPr="00BE5F4F">
        <w:rPr>
          <w:rFonts w:ascii="Times New Roman" w:hAnsi="Times New Roman"/>
          <w:sz w:val="28"/>
          <w:szCs w:val="28"/>
          <w:lang w:bidi="ar-SA"/>
        </w:rPr>
        <w:t>Samber</w:t>
      </w:r>
      <w:proofErr w:type="spellEnd"/>
      <w:r>
        <w:rPr>
          <w:rFonts w:ascii="Arabic Transparent" w:hAnsi="Arabic Transparent" w:cs="Arabic Transparent"/>
          <w:sz w:val="28"/>
          <w:szCs w:val="28"/>
          <w:rtl/>
          <w:lang w:bidi="ar-SA"/>
        </w:rPr>
        <w:t>، وهانز كرستيان أندرسون</w:t>
      </w:r>
      <w:r>
        <w:rPr>
          <w:rFonts w:ascii="Arabic Transparent" w:hAnsi="Arabic Transparent" w:cs="Arabic Transparent" w:hint="cs"/>
          <w:sz w:val="28"/>
          <w:szCs w:val="28"/>
          <w:rtl/>
          <w:lang w:bidi="ar-SA"/>
        </w:rPr>
        <w:t>،</w:t>
      </w:r>
      <w:r w:rsidRPr="00BE5F4F">
        <w:rPr>
          <w:rStyle w:val="a6"/>
          <w:rFonts w:ascii="Arabic Transparent" w:hAnsi="Arabic Transparent" w:cs="Arabic Transparent"/>
          <w:sz w:val="28"/>
          <w:szCs w:val="28"/>
          <w:rtl/>
          <w:lang w:bidi="ar-SA"/>
        </w:rPr>
        <w:footnoteReference w:id="28"/>
      </w:r>
      <w:r w:rsidRPr="00BE5F4F">
        <w:rPr>
          <w:rFonts w:ascii="Arabic Transparent" w:hAnsi="Arabic Transparent" w:cs="Arabic Transparent"/>
          <w:sz w:val="28"/>
          <w:szCs w:val="28"/>
          <w:rtl/>
          <w:lang w:bidi="ar-SA"/>
        </w:rPr>
        <w:t xml:space="preserve"> </w:t>
      </w:r>
      <w:r w:rsidRPr="004F0BEE">
        <w:rPr>
          <w:rFonts w:ascii="Times New Roman" w:hAnsi="Times New Roman"/>
          <w:sz w:val="28"/>
          <w:szCs w:val="28"/>
          <w:rtl/>
          <w:lang w:bidi="ar-SA"/>
        </w:rPr>
        <w:t>(1805-1875)</w:t>
      </w:r>
      <w:r w:rsidRPr="00BE5F4F">
        <w:rPr>
          <w:rFonts w:ascii="Arabic Transparent" w:hAnsi="Arabic Transparent" w:cs="Arabic Transparent"/>
          <w:sz w:val="28"/>
          <w:szCs w:val="28"/>
          <w:rtl/>
          <w:lang w:bidi="ar-SA"/>
        </w:rPr>
        <w:t xml:space="preserve"> </w:t>
      </w:r>
      <w:r w:rsidRPr="00BE5F4F">
        <w:rPr>
          <w:rFonts w:ascii="Times New Roman" w:hAnsi="Times New Roman"/>
          <w:sz w:val="28"/>
          <w:szCs w:val="28"/>
          <w:lang w:bidi="ar-SA"/>
        </w:rPr>
        <w:t>Hans Christian Anderson</w:t>
      </w:r>
      <w:r w:rsidRPr="00BE5F4F">
        <w:rPr>
          <w:rFonts w:ascii="Arabic Transparent" w:hAnsi="Arabic Transparent" w:cs="Arabic Transparent"/>
          <w:sz w:val="28"/>
          <w:szCs w:val="28"/>
          <w:rtl/>
          <w:lang w:bidi="ar-SA"/>
        </w:rPr>
        <w:t xml:space="preserve">، والأخوين جريم؛ يعقوب جريم </w:t>
      </w:r>
      <w:r w:rsidRPr="00BE5F4F">
        <w:rPr>
          <w:rFonts w:ascii="Times New Roman" w:hAnsi="Times New Roman"/>
          <w:sz w:val="28"/>
          <w:szCs w:val="28"/>
        </w:rPr>
        <w:t>J</w:t>
      </w:r>
      <w:r w:rsidRPr="00BE5F4F">
        <w:rPr>
          <w:rFonts w:ascii="Times New Roman" w:hAnsi="Times New Roman"/>
          <w:sz w:val="28"/>
          <w:szCs w:val="28"/>
          <w:lang w:bidi="ar-SA"/>
        </w:rPr>
        <w:t>acob</w:t>
      </w:r>
      <w:r w:rsidRPr="00BE5F4F">
        <w:rPr>
          <w:rFonts w:ascii="Times New Roman" w:hAnsi="Times New Roman"/>
          <w:sz w:val="28"/>
          <w:szCs w:val="28"/>
          <w:rtl/>
          <w:lang w:bidi="ar-SA"/>
        </w:rPr>
        <w:t>،</w:t>
      </w:r>
      <w:r w:rsidRPr="00BE5F4F">
        <w:rPr>
          <w:rFonts w:ascii="Times New Roman" w:hAnsi="Times New Roman"/>
          <w:sz w:val="28"/>
          <w:szCs w:val="28"/>
          <w:lang w:bidi="ar-SA"/>
        </w:rPr>
        <w:t xml:space="preserve"> Grimm</w:t>
      </w:r>
      <w:r w:rsidRPr="00BE5F4F">
        <w:rPr>
          <w:rFonts w:ascii="Times New Roman" w:hAnsi="Times New Roman" w:hint="cs"/>
          <w:sz w:val="28"/>
          <w:szCs w:val="28"/>
          <w:rtl/>
          <w:lang w:bidi="ar-JO"/>
        </w:rPr>
        <w:t xml:space="preserve"> (1785-1863)، </w:t>
      </w:r>
      <w:proofErr w:type="spellStart"/>
      <w:r w:rsidRPr="00BE5F4F">
        <w:rPr>
          <w:rFonts w:ascii="Arabic Transparent" w:hAnsi="Arabic Transparent" w:cs="Arabic Transparent"/>
          <w:sz w:val="28"/>
          <w:szCs w:val="28"/>
          <w:rtl/>
          <w:lang w:bidi="ar-SA"/>
        </w:rPr>
        <w:t>وفيلهام</w:t>
      </w:r>
      <w:proofErr w:type="spellEnd"/>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 xml:space="preserve">جريم </w:t>
      </w:r>
      <w:r w:rsidRPr="004F0BEE">
        <w:rPr>
          <w:rFonts w:ascii="Times New Roman" w:hAnsi="Times New Roman"/>
          <w:sz w:val="28"/>
          <w:szCs w:val="28"/>
          <w:lang w:bidi="ar-SA"/>
        </w:rPr>
        <w:t xml:space="preserve"> Wilhelm Grimm</w:t>
      </w:r>
      <w:r w:rsidRPr="004F0BEE">
        <w:rPr>
          <w:rFonts w:ascii="Times New Roman" w:hAnsi="Times New Roman"/>
          <w:sz w:val="28"/>
          <w:szCs w:val="28"/>
          <w:rtl/>
          <w:lang w:bidi="ar-SA"/>
        </w:rPr>
        <w:t>(1786-1859)</w:t>
      </w:r>
      <w:r w:rsidRPr="00BE5F4F">
        <w:rPr>
          <w:rFonts w:ascii="Arabic Transparent" w:hAnsi="Arabic Transparent" w:cs="Arabic Transparent"/>
          <w:sz w:val="28"/>
          <w:szCs w:val="28"/>
          <w:rtl/>
          <w:lang w:bidi="ar-SA"/>
        </w:rPr>
        <w:t>.</w:t>
      </w:r>
      <w:r w:rsidRPr="00BE5F4F">
        <w:rPr>
          <w:rStyle w:val="a6"/>
          <w:rFonts w:ascii="Arabic Transparent" w:hAnsi="Arabic Transparent" w:cs="Arabic Transparent"/>
          <w:sz w:val="28"/>
          <w:szCs w:val="28"/>
          <w:rtl/>
          <w:lang w:bidi="ar-SA"/>
        </w:rPr>
        <w:footnoteReference w:id="29"/>
      </w:r>
    </w:p>
    <w:p w:rsidR="00127B6D" w:rsidRPr="00BE5F4F" w:rsidRDefault="00127B6D" w:rsidP="00127B6D">
      <w:pPr>
        <w:pStyle w:val="a4"/>
        <w:spacing w:line="480" w:lineRule="auto"/>
        <w:ind w:left="-113" w:firstLine="720"/>
        <w:jc w:val="both"/>
        <w:rPr>
          <w:rFonts w:ascii="Arabic Transparent" w:hAnsi="Arabic Transparent" w:cs="Arabic Transparent"/>
          <w:sz w:val="28"/>
          <w:szCs w:val="28"/>
          <w:rtl/>
          <w:lang w:bidi="ar-SA"/>
        </w:rPr>
      </w:pPr>
      <w:bookmarkStart w:id="3" w:name="_GoBack"/>
      <w:bookmarkEnd w:id="3"/>
      <w:r w:rsidRPr="00BE5F4F">
        <w:rPr>
          <w:rFonts w:ascii="Arabic Transparent" w:hAnsi="Arabic Transparent" w:cs="Arabic Transparent"/>
          <w:sz w:val="28"/>
          <w:szCs w:val="28"/>
          <w:rtl/>
          <w:lang w:bidi="ar-SA"/>
        </w:rPr>
        <w:t xml:space="preserve">كرستينا </w:t>
      </w:r>
      <w:proofErr w:type="spellStart"/>
      <w:r w:rsidRPr="00BE5F4F">
        <w:rPr>
          <w:rFonts w:ascii="Arabic Transparent" w:hAnsi="Arabic Transparent" w:cs="Arabic Transparent"/>
          <w:sz w:val="28"/>
          <w:szCs w:val="28"/>
          <w:rtl/>
          <w:lang w:bidi="ar-SA"/>
        </w:rPr>
        <w:t>باكيليغا</w:t>
      </w:r>
      <w:proofErr w:type="spellEnd"/>
      <w:r w:rsidRPr="00BE5F4F">
        <w:rPr>
          <w:rFonts w:ascii="Arabic Transparent" w:hAnsi="Arabic Transparent" w:cs="Arabic Transparent"/>
          <w:sz w:val="28"/>
          <w:szCs w:val="28"/>
          <w:rtl/>
          <w:lang w:bidi="ar-SA"/>
        </w:rPr>
        <w:t xml:space="preserve"> </w:t>
      </w:r>
      <w:r w:rsidRPr="00BE5F4F">
        <w:rPr>
          <w:rFonts w:ascii="Times New Roman" w:hAnsi="Times New Roman"/>
          <w:sz w:val="28"/>
          <w:szCs w:val="28"/>
          <w:lang w:bidi="ar-SA"/>
        </w:rPr>
        <w:t xml:space="preserve">Christina </w:t>
      </w:r>
      <w:proofErr w:type="spellStart"/>
      <w:r w:rsidRPr="00BE5F4F">
        <w:rPr>
          <w:rFonts w:ascii="Times New Roman" w:hAnsi="Times New Roman"/>
          <w:sz w:val="28"/>
          <w:szCs w:val="28"/>
          <w:lang w:bidi="ar-SA"/>
        </w:rPr>
        <w:t>Bacchilega</w:t>
      </w:r>
      <w:proofErr w:type="spellEnd"/>
      <w:r w:rsidRPr="00BE5F4F">
        <w:rPr>
          <w:rFonts w:ascii="Arabic Transparent" w:hAnsi="Arabic Transparent" w:cs="Arabic Transparent"/>
          <w:sz w:val="28"/>
          <w:szCs w:val="28"/>
          <w:rtl/>
          <w:lang w:bidi="ar-SA"/>
        </w:rPr>
        <w:t>،</w:t>
      </w:r>
      <w:r w:rsidRPr="00BE5F4F">
        <w:rPr>
          <w:rStyle w:val="a6"/>
          <w:rFonts w:ascii="Arabic Transparent" w:hAnsi="Arabic Transparent" w:cs="Arabic Transparent"/>
          <w:sz w:val="28"/>
          <w:szCs w:val="28"/>
          <w:rtl/>
          <w:lang w:bidi="ar-SA"/>
        </w:rPr>
        <w:footnoteReference w:id="30"/>
      </w:r>
      <w:r w:rsidRPr="00BE5F4F">
        <w:rPr>
          <w:rFonts w:ascii="Arabic Transparent" w:hAnsi="Arabic Transparent" w:cs="Arabic Transparent"/>
          <w:sz w:val="28"/>
          <w:szCs w:val="28"/>
          <w:rtl/>
          <w:lang w:bidi="ar-SA"/>
        </w:rPr>
        <w:t xml:space="preserve"> تدعو </w:t>
      </w:r>
      <w:r w:rsidRPr="00BE5F4F">
        <w:rPr>
          <w:rFonts w:ascii="Arabic Transparent" w:hAnsi="Arabic Transparent" w:cs="Arabic Transparent" w:hint="cs"/>
          <w:sz w:val="28"/>
          <w:szCs w:val="28"/>
          <w:rtl/>
          <w:lang w:bidi="ar-SA"/>
        </w:rPr>
        <w:t>كذلك</w:t>
      </w:r>
      <w:r w:rsidRPr="00BE5F4F">
        <w:rPr>
          <w:rFonts w:ascii="Arabic Transparent" w:hAnsi="Arabic Transparent" w:cs="Arabic Transparent"/>
          <w:sz w:val="28"/>
          <w:szCs w:val="28"/>
          <w:rtl/>
          <w:lang w:bidi="ar-SA"/>
        </w:rPr>
        <w:t xml:space="preserve"> إلى صياغة وتعديل في التراث</w:t>
      </w:r>
      <w:r w:rsidRPr="00BE5F4F">
        <w:rPr>
          <w:rFonts w:ascii="Arabic Transparent" w:hAnsi="Arabic Transparent" w:cs="Arabic Transparent" w:hint="cs"/>
          <w:sz w:val="28"/>
          <w:szCs w:val="28"/>
          <w:rtl/>
          <w:lang w:bidi="ar-SA"/>
        </w:rPr>
        <w:t xml:space="preserve"> الشعبيّ</w:t>
      </w:r>
      <w:r w:rsidRPr="00BE5F4F">
        <w:rPr>
          <w:rFonts w:ascii="Arabic Transparent" w:hAnsi="Arabic Transparent" w:cs="Arabic Transparent"/>
          <w:sz w:val="28"/>
          <w:szCs w:val="28"/>
          <w:rtl/>
          <w:lang w:bidi="ar-SA"/>
        </w:rPr>
        <w:t xml:space="preserve"> مع الأخذ بعين الاعتبار مبنى جديد</w:t>
      </w:r>
      <w:r w:rsidRPr="00BE5F4F">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من القيم والوظائف. وتدعو إلى إعادة سرد ا</w:t>
      </w:r>
      <w:r w:rsidRPr="00BE5F4F">
        <w:rPr>
          <w:rFonts w:ascii="Arabic Transparent" w:hAnsi="Arabic Transparent" w:cs="Arabic Transparent" w:hint="cs"/>
          <w:sz w:val="28"/>
          <w:szCs w:val="28"/>
          <w:rtl/>
          <w:lang w:bidi="ar-SA"/>
        </w:rPr>
        <w:t>لحكايات</w:t>
      </w:r>
      <w:r w:rsidRPr="00BE5F4F">
        <w:rPr>
          <w:rFonts w:ascii="Arabic Transparent" w:hAnsi="Arabic Transparent" w:cs="Arabic Transparent"/>
          <w:sz w:val="28"/>
          <w:szCs w:val="28"/>
          <w:rtl/>
          <w:lang w:bidi="ar-SA"/>
        </w:rPr>
        <w:t xml:space="preserve"> الشعبيّة من خلال بناء وخلق وتقييم هذه القصص من جديد وبشكل مستمر</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p>
    <w:p w:rsidR="00127B6D" w:rsidRPr="00BE5F4F" w:rsidRDefault="00127B6D" w:rsidP="00127B6D">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يرى الباحث عبد الله أبو هيف</w:t>
      </w:r>
      <w:r w:rsidRPr="00BE5F4F">
        <w:rPr>
          <w:rStyle w:val="a6"/>
          <w:rFonts w:ascii="Arabic Transparent" w:hAnsi="Arabic Transparent" w:cs="Arabic Transparent"/>
          <w:sz w:val="28"/>
          <w:szCs w:val="28"/>
          <w:rtl/>
          <w:lang w:bidi="ar-SA"/>
        </w:rPr>
        <w:footnoteReference w:id="31"/>
      </w:r>
      <w:r w:rsidRPr="00BE5F4F">
        <w:rPr>
          <w:rFonts w:ascii="Arabic Transparent" w:hAnsi="Arabic Transparent" w:cs="Arabic Transparent"/>
          <w:sz w:val="28"/>
          <w:szCs w:val="28"/>
          <w:rtl/>
          <w:lang w:bidi="ar-SA"/>
        </w:rPr>
        <w:t xml:space="preserve"> أنّ هناك أسباب</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ا دعت ك</w:t>
      </w:r>
      <w:r>
        <w:rPr>
          <w:rFonts w:ascii="Arabic Transparent" w:hAnsi="Arabic Transparent" w:cs="Arabic Transparent" w:hint="cs"/>
          <w:sz w:val="28"/>
          <w:szCs w:val="28"/>
          <w:rtl/>
          <w:lang w:bidi="ar-SA"/>
        </w:rPr>
        <w:t>اتب</w:t>
      </w:r>
      <w:r w:rsidRPr="00BE5F4F">
        <w:rPr>
          <w:rFonts w:ascii="Arabic Transparent" w:hAnsi="Arabic Transparent" w:cs="Arabic Transparent"/>
          <w:sz w:val="28"/>
          <w:szCs w:val="28"/>
          <w:rtl/>
          <w:lang w:bidi="ar-SA"/>
        </w:rPr>
        <w:t xml:space="preserve"> أدب الأطفال </w:t>
      </w:r>
      <w:r w:rsidRPr="00BE5F4F">
        <w:rPr>
          <w:rFonts w:ascii="Arabic Transparent" w:hAnsi="Arabic Transparent" w:cs="Arabic Transparent" w:hint="cs"/>
          <w:sz w:val="28"/>
          <w:szCs w:val="28"/>
          <w:rtl/>
          <w:lang w:bidi="ar-SA"/>
        </w:rPr>
        <w:t xml:space="preserve">إلى </w:t>
      </w:r>
      <w:r w:rsidRPr="00BE5F4F">
        <w:rPr>
          <w:rFonts w:ascii="Arabic Transparent" w:hAnsi="Arabic Transparent" w:cs="Arabic Transparent"/>
          <w:sz w:val="28"/>
          <w:szCs w:val="28"/>
          <w:rtl/>
          <w:lang w:bidi="ar-SA"/>
        </w:rPr>
        <w:t xml:space="preserve">توظيف التراث </w:t>
      </w:r>
      <w:r w:rsidRPr="00BE5F4F">
        <w:rPr>
          <w:rFonts w:ascii="Arabic Transparent" w:hAnsi="Arabic Transparent" w:cs="Arabic Transparent" w:hint="cs"/>
          <w:sz w:val="28"/>
          <w:szCs w:val="28"/>
          <w:rtl/>
          <w:lang w:bidi="ar-SA"/>
        </w:rPr>
        <w:t xml:space="preserve">الشعبيّ </w:t>
      </w:r>
      <w:r w:rsidRPr="00BE5F4F">
        <w:rPr>
          <w:rFonts w:ascii="Arabic Transparent" w:hAnsi="Arabic Transparent" w:cs="Arabic Transparent"/>
          <w:sz w:val="28"/>
          <w:szCs w:val="28"/>
          <w:rtl/>
          <w:lang w:bidi="ar-SA"/>
        </w:rPr>
        <w:t>مصدر</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ا لأدبه</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ومن بين هذه الأسباب:</w:t>
      </w:r>
    </w:p>
    <w:p w:rsidR="00127B6D" w:rsidRPr="00BE5F4F" w:rsidRDefault="00127B6D" w:rsidP="00127B6D">
      <w:pPr>
        <w:spacing w:line="480" w:lineRule="auto"/>
        <w:ind w:left="-113" w:firstLine="720"/>
        <w:jc w:val="both"/>
        <w:rPr>
          <w:rFonts w:ascii="Arabic Transparent" w:hAnsi="Arabic Transparent" w:cs="Arabic Transparent"/>
          <w:sz w:val="28"/>
          <w:szCs w:val="28"/>
          <w:rtl/>
          <w:lang w:bidi="ar-SA"/>
        </w:rPr>
      </w:pPr>
    </w:p>
    <w:p w:rsidR="00127B6D" w:rsidRPr="00BE5F4F" w:rsidRDefault="00127B6D" w:rsidP="00127B6D">
      <w:pPr>
        <w:pStyle w:val="a3"/>
        <w:numPr>
          <w:ilvl w:val="0"/>
          <w:numId w:val="1"/>
        </w:numPr>
        <w:spacing w:line="480" w:lineRule="auto"/>
        <w:ind w:left="0" w:right="0" w:firstLine="720"/>
        <w:jc w:val="both"/>
        <w:rPr>
          <w:rFonts w:ascii="Arabic Transparent" w:hAnsi="Arabic Transparent" w:cs="Arabic Transparent"/>
          <w:sz w:val="28"/>
          <w:szCs w:val="28"/>
          <w:lang w:bidi="ar-SA"/>
        </w:rPr>
      </w:pPr>
      <w:r w:rsidRPr="00BE5F4F">
        <w:rPr>
          <w:rFonts w:ascii="Arabic Transparent" w:hAnsi="Arabic Transparent" w:cs="Arabic Transparent"/>
          <w:sz w:val="28"/>
          <w:szCs w:val="28"/>
          <w:rtl/>
          <w:lang w:bidi="ar-SA"/>
        </w:rPr>
        <w:t xml:space="preserve">أسباب فكريّة: فالتراث </w:t>
      </w:r>
      <w:r w:rsidRPr="00BE5F4F">
        <w:rPr>
          <w:rFonts w:ascii="Arabic Transparent" w:hAnsi="Arabic Transparent" w:cs="Arabic Transparent" w:hint="cs"/>
          <w:sz w:val="28"/>
          <w:szCs w:val="28"/>
          <w:rtl/>
          <w:lang w:bidi="ar-SA"/>
        </w:rPr>
        <w:t xml:space="preserve">الشعبيّ </w:t>
      </w:r>
      <w:r w:rsidRPr="00BE5F4F">
        <w:rPr>
          <w:rFonts w:ascii="Arabic Transparent" w:hAnsi="Arabic Transparent" w:cs="Arabic Transparent"/>
          <w:sz w:val="28"/>
          <w:szCs w:val="28"/>
          <w:rtl/>
          <w:lang w:bidi="ar-SA"/>
        </w:rPr>
        <w:t>يوفّر أرضيّة جاهزة في المخاطبة، ممّا يسهّل عملي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 ال</w:t>
      </w:r>
      <w:r w:rsidRPr="00BE5F4F">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تّصال، لأنّ التراث</w:t>
      </w:r>
      <w:r w:rsidRPr="00BE5F4F">
        <w:rPr>
          <w:rFonts w:ascii="Arabic Transparent" w:hAnsi="Arabic Transparent" w:cs="Arabic Transparent" w:hint="cs"/>
          <w:sz w:val="28"/>
          <w:szCs w:val="28"/>
          <w:rtl/>
          <w:lang w:bidi="ar-SA"/>
        </w:rPr>
        <w:t xml:space="preserve"> الشعبيّ</w:t>
      </w:r>
      <w:r w:rsidRPr="00BE5F4F">
        <w:rPr>
          <w:rFonts w:ascii="Arabic Transparent" w:hAnsi="Arabic Transparent" w:cs="Arabic Transparent"/>
          <w:sz w:val="28"/>
          <w:szCs w:val="28"/>
          <w:rtl/>
          <w:lang w:bidi="ar-SA"/>
        </w:rPr>
        <w:t xml:space="preserve"> في نهاية الأمر، عنصر الثقافة </w:t>
      </w:r>
      <w:r>
        <w:rPr>
          <w:rFonts w:ascii="Arabic Transparent" w:hAnsi="Arabic Transparent" w:cs="Arabic Transparent" w:hint="cs"/>
          <w:sz w:val="28"/>
          <w:szCs w:val="28"/>
          <w:rtl/>
          <w:lang w:bidi="ar-SA"/>
        </w:rPr>
        <w:t>يتمّ تناقله</w:t>
      </w:r>
      <w:r w:rsidRPr="00BE5F4F">
        <w:rPr>
          <w:rFonts w:ascii="Arabic Transparent" w:hAnsi="Arabic Transparent" w:cs="Arabic Transparent"/>
          <w:sz w:val="28"/>
          <w:szCs w:val="28"/>
          <w:rtl/>
          <w:lang w:bidi="ar-SA"/>
        </w:rPr>
        <w:t xml:space="preserve"> من جيل إلى آخر، كما يشكّل حيّز</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كبير</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من الذاكرة الجماعي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w:t>
      </w:r>
    </w:p>
    <w:p w:rsidR="00127B6D" w:rsidRPr="00BE5F4F" w:rsidRDefault="00127B6D" w:rsidP="00127B6D">
      <w:pPr>
        <w:pStyle w:val="a3"/>
        <w:numPr>
          <w:ilvl w:val="0"/>
          <w:numId w:val="1"/>
        </w:numPr>
        <w:spacing w:line="480" w:lineRule="auto"/>
        <w:ind w:left="-113" w:right="0" w:firstLine="720"/>
        <w:jc w:val="both"/>
        <w:rPr>
          <w:rFonts w:ascii="Arabic Transparent" w:hAnsi="Arabic Transparent" w:cs="Arabic Transparent"/>
          <w:sz w:val="28"/>
          <w:szCs w:val="28"/>
          <w:lang w:bidi="ar-SA"/>
        </w:rPr>
      </w:pPr>
      <w:r w:rsidRPr="00BE5F4F">
        <w:rPr>
          <w:rFonts w:ascii="Arabic Transparent" w:hAnsi="Arabic Transparent" w:cs="Arabic Transparent"/>
          <w:sz w:val="28"/>
          <w:szCs w:val="28"/>
          <w:rtl/>
          <w:lang w:bidi="ar-SA"/>
        </w:rPr>
        <w:lastRenderedPageBreak/>
        <w:t>أسباب تربويّة: فالتراث</w:t>
      </w:r>
      <w:r w:rsidRPr="00BE5F4F">
        <w:rPr>
          <w:rFonts w:ascii="Arabic Transparent" w:hAnsi="Arabic Transparent" w:cs="Arabic Transparent" w:hint="cs"/>
          <w:sz w:val="28"/>
          <w:szCs w:val="28"/>
          <w:rtl/>
          <w:lang w:bidi="ar-SA"/>
        </w:rPr>
        <w:t xml:space="preserve"> الشعبيّ</w:t>
      </w:r>
      <w:r w:rsidRPr="00BE5F4F">
        <w:rPr>
          <w:rFonts w:ascii="Arabic Transparent" w:hAnsi="Arabic Transparent" w:cs="Arabic Transparent"/>
          <w:sz w:val="28"/>
          <w:szCs w:val="28"/>
          <w:rtl/>
          <w:lang w:bidi="ar-SA"/>
        </w:rPr>
        <w:t xml:space="preserve"> أقدر على المخاطبة من مصادر تحتاج إلى رصيد مضعّف من التربية أو التثقيف لكي يتمكّن الطفل من التفاعل معها.</w:t>
      </w:r>
    </w:p>
    <w:p w:rsidR="00127B6D" w:rsidRPr="00BE5F4F" w:rsidRDefault="00127B6D" w:rsidP="00127B6D">
      <w:pPr>
        <w:pStyle w:val="a3"/>
        <w:spacing w:line="480" w:lineRule="auto"/>
        <w:ind w:left="0"/>
        <w:jc w:val="both"/>
        <w:rPr>
          <w:rFonts w:ascii="Arabic Transparent" w:hAnsi="Arabic Transparent" w:cs="Arabic Transparent"/>
          <w:sz w:val="28"/>
          <w:szCs w:val="28"/>
          <w:rtl/>
          <w:lang w:bidi="ar-SA"/>
        </w:rPr>
      </w:pPr>
      <w:r>
        <w:rPr>
          <w:rFonts w:ascii="Arabic Transparent" w:hAnsi="Arabic Transparent" w:cs="Arabic Transparent" w:hint="cs"/>
          <w:sz w:val="28"/>
          <w:szCs w:val="28"/>
          <w:rtl/>
        </w:rPr>
        <w:t xml:space="preserve">       </w:t>
      </w:r>
      <w:r w:rsidRPr="00BE5F4F">
        <w:rPr>
          <w:rFonts w:ascii="Arabic Transparent" w:hAnsi="Arabic Transparent" w:cs="Arabic Transparent"/>
          <w:sz w:val="28"/>
          <w:szCs w:val="28"/>
          <w:rtl/>
          <w:lang w:bidi="ar-SA"/>
        </w:rPr>
        <w:t>ويعرض أبو هيف أهمّ سُبل توظيف التّراث ا</w:t>
      </w:r>
      <w:r>
        <w:rPr>
          <w:rFonts w:ascii="Arabic Transparent" w:hAnsi="Arabic Transparent" w:cs="Arabic Transparent"/>
          <w:sz w:val="28"/>
          <w:szCs w:val="28"/>
          <w:rtl/>
          <w:lang w:bidi="ar-SA"/>
        </w:rPr>
        <w:t>لش</w:t>
      </w:r>
      <w:r w:rsidRPr="00BE5F4F">
        <w:rPr>
          <w:rFonts w:ascii="Arabic Transparent" w:hAnsi="Arabic Transparent" w:cs="Arabic Transparent"/>
          <w:sz w:val="28"/>
          <w:szCs w:val="28"/>
          <w:rtl/>
          <w:lang w:bidi="ar-SA"/>
        </w:rPr>
        <w:t>عبيّ في أدب الأطفال وهو</w:t>
      </w:r>
      <w:r w:rsidRPr="00BE5F4F">
        <w:rPr>
          <w:rStyle w:val="a6"/>
          <w:rFonts w:ascii="Arabic Transparent" w:hAnsi="Arabic Transparent" w:cs="Arabic Transparent"/>
          <w:sz w:val="28"/>
          <w:szCs w:val="28"/>
          <w:rtl/>
          <w:lang w:bidi="ar-SA"/>
        </w:rPr>
        <w:t xml:space="preserve"> </w:t>
      </w:r>
      <w:r w:rsidRPr="00BE5F4F">
        <w:rPr>
          <w:rFonts w:ascii="Arabic Transparent" w:hAnsi="Arabic Transparent" w:cs="Arabic Transparent"/>
          <w:b/>
          <w:bCs/>
          <w:sz w:val="28"/>
          <w:szCs w:val="28"/>
          <w:rtl/>
          <w:lang w:bidi="ar-SA"/>
        </w:rPr>
        <w:t>الاستلهام</w:t>
      </w:r>
      <w:r w:rsidRPr="00BE5F4F">
        <w:rPr>
          <w:rFonts w:ascii="Arabic Transparent" w:hAnsi="Arabic Transparent" w:cs="Arabic Transparent"/>
          <w:sz w:val="28"/>
          <w:szCs w:val="28"/>
          <w:rtl/>
          <w:lang w:bidi="ar-SA"/>
        </w:rPr>
        <w:t xml:space="preserve"> </w:t>
      </w:r>
      <w:r>
        <w:rPr>
          <w:rFonts w:ascii="Times New Roman" w:hAnsi="Times New Roman"/>
          <w:sz w:val="28"/>
          <w:szCs w:val="28"/>
          <w:lang w:bidi="ar-SA"/>
        </w:rPr>
        <w:t>I</w:t>
      </w:r>
      <w:r w:rsidRPr="00BE5F4F">
        <w:rPr>
          <w:rFonts w:ascii="Times New Roman" w:hAnsi="Times New Roman"/>
          <w:sz w:val="28"/>
          <w:szCs w:val="28"/>
          <w:lang w:bidi="ar-SA"/>
        </w:rPr>
        <w:t>nspiration)</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ويُقصد به ج</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هد الكاتب المبذول في إبداع عمل أدبي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جديد يستند في</w:t>
      </w:r>
      <w:r>
        <w:rPr>
          <w:rFonts w:ascii="Arabic Transparent" w:hAnsi="Arabic Transparent" w:cs="Arabic Transparent"/>
          <w:sz w:val="28"/>
          <w:szCs w:val="28"/>
          <w:rtl/>
          <w:lang w:bidi="ar-SA"/>
        </w:rPr>
        <w:t xml:space="preserve"> شكله أو محتواه أو الاثنين معًا</w:t>
      </w:r>
      <w:r w:rsidRPr="00BE5F4F">
        <w:rPr>
          <w:rFonts w:ascii="Arabic Transparent" w:hAnsi="Arabic Transparent" w:cs="Arabic Transparent"/>
          <w:sz w:val="28"/>
          <w:szCs w:val="28"/>
          <w:rtl/>
          <w:lang w:bidi="ar-SA"/>
        </w:rPr>
        <w:t xml:space="preserve"> إلى التّراث، مستمدّ</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من روح العصر الجديد.</w:t>
      </w:r>
      <w:r w:rsidRPr="00BE5F4F">
        <w:rPr>
          <w:rStyle w:val="a6"/>
          <w:rFonts w:ascii="Arabic Transparent" w:hAnsi="Arabic Transparent" w:cs="Arabic Transparent"/>
          <w:sz w:val="28"/>
          <w:szCs w:val="28"/>
          <w:rtl/>
          <w:lang w:bidi="ar-SA"/>
        </w:rPr>
        <w:footnoteReference w:id="32"/>
      </w:r>
      <w:r w:rsidRPr="00BE5F4F">
        <w:rPr>
          <w:rFonts w:ascii="Arabic Transparent" w:hAnsi="Arabic Transparent" w:cs="Arabic Transparent"/>
          <w:sz w:val="28"/>
          <w:szCs w:val="28"/>
          <w:rtl/>
          <w:lang w:bidi="ar-SA"/>
        </w:rPr>
        <w:t xml:space="preserve"> ويؤكّد الشمّاس أنّ </w:t>
      </w:r>
      <w:r w:rsidRPr="00BE5F4F">
        <w:rPr>
          <w:rFonts w:ascii="Arabic Transparent" w:hAnsi="Arabic Transparent" w:cs="Arabic Transparent" w:hint="cs"/>
          <w:sz w:val="28"/>
          <w:szCs w:val="28"/>
          <w:rtl/>
          <w:lang w:bidi="ar-SA"/>
        </w:rPr>
        <w:t>توظيف</w:t>
      </w:r>
      <w:r w:rsidRPr="00BE5F4F">
        <w:rPr>
          <w:rFonts w:ascii="Arabic Transparent" w:hAnsi="Arabic Transparent" w:cs="Arabic Transparent"/>
          <w:sz w:val="28"/>
          <w:szCs w:val="28"/>
          <w:rtl/>
          <w:lang w:bidi="ar-SA"/>
        </w:rPr>
        <w:t xml:space="preserve"> التراث</w:t>
      </w:r>
      <w:r w:rsidRPr="00BE5F4F">
        <w:rPr>
          <w:rFonts w:ascii="Arabic Transparent" w:hAnsi="Arabic Transparent" w:cs="Arabic Transparent" w:hint="cs"/>
          <w:sz w:val="28"/>
          <w:szCs w:val="28"/>
          <w:rtl/>
          <w:lang w:bidi="ar-SA"/>
        </w:rPr>
        <w:t xml:space="preserve"> الشعبيّ</w:t>
      </w:r>
      <w:r w:rsidRPr="00BE5F4F">
        <w:rPr>
          <w:rFonts w:ascii="Arabic Transparent" w:hAnsi="Arabic Transparent" w:cs="Arabic Transparent"/>
          <w:sz w:val="28"/>
          <w:szCs w:val="28"/>
          <w:rtl/>
          <w:lang w:bidi="ar-SA"/>
        </w:rPr>
        <w:t xml:space="preserve"> ليس بالأمر السهل، لأنّه يتطلّب من كاتب الأطفال أن يمتلك القدرة على فهم التراث والتعامل معه، لإعادة نظر جدّي</w:t>
      </w:r>
      <w:r w:rsidRPr="00BE5F4F">
        <w:rPr>
          <w:rFonts w:ascii="Arabic Transparent" w:hAnsi="Arabic Transparent" w:cs="Arabic Transparent" w:hint="cs"/>
          <w:sz w:val="28"/>
          <w:szCs w:val="28"/>
          <w:rtl/>
          <w:lang w:bidi="ar-SA"/>
        </w:rPr>
        <w:t>ّ</w:t>
      </w:r>
      <w:r>
        <w:rPr>
          <w:rFonts w:ascii="Arabic Transparent" w:hAnsi="Arabic Transparent" w:cs="Arabic Transparent" w:hint="cs"/>
          <w:sz w:val="28"/>
          <w:szCs w:val="28"/>
          <w:rtl/>
          <w:lang w:bidi="ar-SA"/>
        </w:rPr>
        <w:t>ة</w:t>
      </w:r>
      <w:r w:rsidRPr="00BE5F4F">
        <w:rPr>
          <w:rFonts w:ascii="Arabic Transparent" w:hAnsi="Arabic Transparent" w:cs="Arabic Transparent"/>
          <w:sz w:val="28"/>
          <w:szCs w:val="28"/>
          <w:rtl/>
          <w:lang w:bidi="ar-SA"/>
        </w:rPr>
        <w:t xml:space="preserve"> تتّصف بروح التمحيص الدقيق والنقد العلميّ، والبناء الموضوعي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وبالتالي يتعامل الأطفال مع تراث الماضي برؤية جديدة ولو أدّى إلى تعديل النصّ الأصليّ لصالح الفكر الجديد المطروح.</w:t>
      </w:r>
      <w:r w:rsidRPr="00BE5F4F">
        <w:rPr>
          <w:rStyle w:val="a6"/>
          <w:rFonts w:ascii="Arabic Transparent" w:hAnsi="Arabic Transparent" w:cs="Arabic Transparent"/>
          <w:sz w:val="28"/>
          <w:szCs w:val="28"/>
          <w:rtl/>
          <w:lang w:bidi="ar-SA"/>
        </w:rPr>
        <w:footnoteReference w:id="33"/>
      </w:r>
    </w:p>
    <w:p w:rsidR="00127B6D" w:rsidRPr="00BE5F4F" w:rsidRDefault="00127B6D" w:rsidP="00127B6D">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الاستفادة من التراث </w:t>
      </w:r>
      <w:r w:rsidRPr="00BE5F4F">
        <w:rPr>
          <w:rFonts w:ascii="Arabic Transparent" w:hAnsi="Arabic Transparent" w:cs="Arabic Transparent" w:hint="cs"/>
          <w:sz w:val="28"/>
          <w:szCs w:val="28"/>
          <w:rtl/>
          <w:lang w:bidi="ar-SA"/>
        </w:rPr>
        <w:t xml:space="preserve">الشعبيّ </w:t>
      </w:r>
      <w:r>
        <w:rPr>
          <w:rFonts w:ascii="Arabic Transparent" w:hAnsi="Arabic Transparent" w:cs="Arabic Transparent"/>
          <w:sz w:val="28"/>
          <w:szCs w:val="28"/>
          <w:rtl/>
          <w:lang w:bidi="ar-SA"/>
        </w:rPr>
        <w:t xml:space="preserve">إذن </w:t>
      </w:r>
      <w:r>
        <w:rPr>
          <w:rFonts w:ascii="Arabic Transparent" w:hAnsi="Arabic Transparent" w:cs="Arabic Transparent" w:hint="cs"/>
          <w:sz w:val="28"/>
          <w:szCs w:val="28"/>
          <w:rtl/>
          <w:lang w:bidi="ar-SA"/>
        </w:rPr>
        <w:t>ت</w:t>
      </w:r>
      <w:r w:rsidRPr="00BE5F4F">
        <w:rPr>
          <w:rFonts w:ascii="Arabic Transparent" w:hAnsi="Arabic Transparent" w:cs="Arabic Transparent"/>
          <w:sz w:val="28"/>
          <w:szCs w:val="28"/>
          <w:rtl/>
          <w:lang w:bidi="ar-SA"/>
        </w:rPr>
        <w:t>كسبه صفة التجدّد الدائم الّذي يواكب الظروف المستجدّة. ومن هنا تكمن معادلة الربط الوثيق بين مكوّني التراث الأساسي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ين: </w:t>
      </w:r>
      <w:r w:rsidRPr="00BE5F4F">
        <w:rPr>
          <w:rFonts w:ascii="Arabic Transparent" w:hAnsi="Arabic Transparent" w:cs="Arabic Transparent"/>
          <w:b/>
          <w:bCs/>
          <w:sz w:val="28"/>
          <w:szCs w:val="28"/>
          <w:rtl/>
          <w:lang w:bidi="ar-SA"/>
        </w:rPr>
        <w:t>المكوّن التاريخي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sz w:val="28"/>
          <w:szCs w:val="28"/>
          <w:rtl/>
          <w:lang w:bidi="ar-SA"/>
        </w:rPr>
        <w:t>، بصفته معبّر</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ا عن شعب ما و</w:t>
      </w:r>
      <w:r>
        <w:rPr>
          <w:rFonts w:ascii="Arabic Transparent" w:hAnsi="Arabic Transparent" w:cs="Arabic Transparent" w:hint="cs"/>
          <w:sz w:val="28"/>
          <w:szCs w:val="28"/>
          <w:rtl/>
          <w:lang w:bidi="ar-SA"/>
        </w:rPr>
        <w:t>ع</w:t>
      </w:r>
      <w:r w:rsidRPr="00BE5F4F">
        <w:rPr>
          <w:rFonts w:ascii="Arabic Transparent" w:hAnsi="Arabic Transparent" w:cs="Arabic Transparent"/>
          <w:sz w:val="28"/>
          <w:szCs w:val="28"/>
          <w:rtl/>
          <w:lang w:bidi="ar-SA"/>
        </w:rPr>
        <w:t>م</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ينطوي عليه من أفكار عبر مراحل زمنيّة مختلفة. و</w:t>
      </w:r>
      <w:r w:rsidRPr="00BE5F4F">
        <w:rPr>
          <w:rFonts w:ascii="Arabic Transparent" w:hAnsi="Arabic Transparent" w:cs="Arabic Transparent"/>
          <w:b/>
          <w:bCs/>
          <w:sz w:val="28"/>
          <w:szCs w:val="28"/>
          <w:rtl/>
          <w:lang w:bidi="ar-SA"/>
        </w:rPr>
        <w:t>المكوّن الوظيفي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sz w:val="28"/>
          <w:szCs w:val="28"/>
          <w:rtl/>
          <w:lang w:bidi="ar-SA"/>
        </w:rPr>
        <w:t xml:space="preserve">، الّذي يتجلّى في إمكانيّة </w:t>
      </w:r>
      <w:r>
        <w:rPr>
          <w:rFonts w:ascii="Arabic Transparent" w:hAnsi="Arabic Transparent" w:cs="Arabic Transparent"/>
          <w:sz w:val="28"/>
          <w:szCs w:val="28"/>
          <w:rtl/>
          <w:lang w:bidi="ar-SA"/>
        </w:rPr>
        <w:t xml:space="preserve">توظيف هذه الأفكار في إطار جديد </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هدف</w:t>
      </w:r>
      <w:r>
        <w:rPr>
          <w:rFonts w:ascii="Arabic Transparent" w:hAnsi="Arabic Transparent" w:cs="Arabic Transparent"/>
          <w:sz w:val="28"/>
          <w:szCs w:val="28"/>
          <w:rtl/>
          <w:lang w:bidi="ar-SA"/>
        </w:rPr>
        <w:t xml:space="preserve"> حفظ هويّة هذا التراث من جهة، و</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تأثيره على الأطفال الّذين يتعاملون معه، من جهة أخرى. كأن يسهم في تعميق فكرة تعزيز الهويّة من خلال التراث</w:t>
      </w:r>
      <w:r w:rsidRPr="00BE5F4F">
        <w:rPr>
          <w:rFonts w:ascii="Arabic Transparent" w:hAnsi="Arabic Transparent" w:cs="Arabic Transparent" w:hint="cs"/>
          <w:sz w:val="28"/>
          <w:szCs w:val="28"/>
          <w:rtl/>
          <w:lang w:bidi="ar-SA"/>
        </w:rPr>
        <w:t xml:space="preserve"> الشعبيّ</w:t>
      </w:r>
      <w:r>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و</w:t>
      </w:r>
      <w:r w:rsidRPr="00BE5F4F">
        <w:rPr>
          <w:rFonts w:ascii="Arabic Transparent" w:hAnsi="Arabic Transparent" w:cs="Arabic Transparent"/>
          <w:sz w:val="28"/>
          <w:szCs w:val="28"/>
          <w:rtl/>
          <w:lang w:bidi="ar-SA"/>
        </w:rPr>
        <w:t xml:space="preserve">هذا المنحى نسمّيه </w:t>
      </w:r>
      <w:r w:rsidRPr="00BE5F4F">
        <w:rPr>
          <w:rFonts w:ascii="Arabic Transparent" w:hAnsi="Arabic Transparent" w:cs="Arabic Transparent" w:hint="cs"/>
          <w:b/>
          <w:bCs/>
          <w:sz w:val="28"/>
          <w:szCs w:val="28"/>
          <w:rtl/>
          <w:lang w:bidi="ar-SA"/>
        </w:rPr>
        <w:t>استلهامًا</w:t>
      </w:r>
      <w:r w:rsidRPr="00BE5F4F">
        <w:rPr>
          <w:rFonts w:ascii="Arabic Transparent" w:hAnsi="Arabic Transparent" w:cs="Arabic Transparent"/>
          <w:b/>
          <w:bCs/>
          <w:sz w:val="28"/>
          <w:szCs w:val="28"/>
          <w:rtl/>
          <w:lang w:bidi="ar-SA"/>
        </w:rPr>
        <w:t xml:space="preserve"> تراثيّ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ا</w:t>
      </w:r>
      <w:r w:rsidRPr="00BE5F4F">
        <w:rPr>
          <w:rFonts w:ascii="Arabic Transparent" w:hAnsi="Arabic Transparent" w:cs="Arabic Transparent"/>
          <w:sz w:val="28"/>
          <w:szCs w:val="28"/>
          <w:rtl/>
          <w:lang w:bidi="ar-SA"/>
        </w:rPr>
        <w:t>.</w:t>
      </w:r>
      <w:r w:rsidRPr="00BE5F4F">
        <w:rPr>
          <w:rStyle w:val="a6"/>
          <w:rFonts w:ascii="Arabic Transparent" w:hAnsi="Arabic Transparent" w:cs="Arabic Transparent"/>
          <w:sz w:val="28"/>
          <w:szCs w:val="28"/>
          <w:rtl/>
          <w:lang w:bidi="ar-SA"/>
        </w:rPr>
        <w:footnoteReference w:id="34"/>
      </w:r>
      <w:r w:rsidRPr="00BE5F4F">
        <w:rPr>
          <w:rFonts w:ascii="Arabic Transparent" w:hAnsi="Arabic Transparent" w:cs="Arabic Transparent"/>
          <w:sz w:val="28"/>
          <w:szCs w:val="28"/>
          <w:rtl/>
          <w:lang w:bidi="ar-SA"/>
        </w:rPr>
        <w:t xml:space="preserve"> </w:t>
      </w:r>
    </w:p>
    <w:p w:rsidR="00127B6D" w:rsidRPr="00BE5F4F" w:rsidRDefault="00127B6D" w:rsidP="00127B6D">
      <w:pPr>
        <w:spacing w:line="480" w:lineRule="auto"/>
        <w:ind w:left="-113" w:firstLine="720"/>
        <w:jc w:val="both"/>
        <w:rPr>
          <w:rFonts w:ascii="Arabic Transparent" w:hAnsi="Arabic Transparent" w:cs="Arabic Transparent"/>
          <w:b/>
          <w:bCs/>
          <w:sz w:val="28"/>
          <w:szCs w:val="28"/>
          <w:rtl/>
        </w:rPr>
      </w:pPr>
    </w:p>
    <w:p w:rsidR="00127B6D" w:rsidRPr="00BE5F4F" w:rsidRDefault="00127B6D" w:rsidP="00127B6D">
      <w:pPr>
        <w:numPr>
          <w:ilvl w:val="1"/>
          <w:numId w:val="3"/>
        </w:numPr>
        <w:spacing w:line="480" w:lineRule="auto"/>
        <w:ind w:left="-737" w:firstLine="720"/>
        <w:jc w:val="both"/>
        <w:rPr>
          <w:rFonts w:ascii="Arabic Transparent" w:eastAsia="Times New Roman" w:hAnsi="Arabic Transparent" w:cs="Arabic Transparent"/>
          <w:b/>
          <w:bCs/>
          <w:sz w:val="28"/>
          <w:szCs w:val="28"/>
          <w:rtl/>
        </w:rPr>
      </w:pPr>
      <w:bookmarkStart w:id="4" w:name="OLE_LINK8"/>
      <w:bookmarkStart w:id="5" w:name="OLE_LINK14"/>
      <w:r w:rsidRPr="00BE5F4F">
        <w:rPr>
          <w:rFonts w:ascii="Arabic Transparent" w:hAnsi="Arabic Transparent" w:cs="Arabic Transparent"/>
          <w:b/>
          <w:bCs/>
          <w:sz w:val="28"/>
          <w:szCs w:val="28"/>
          <w:rtl/>
          <w:lang w:bidi="ar-SA"/>
        </w:rPr>
        <w:t>توظيف التّراث الشّعبيّ في أدب الأطفال</w:t>
      </w:r>
      <w:r w:rsidRPr="00BE5F4F">
        <w:rPr>
          <w:rFonts w:ascii="Arabic Transparent" w:eastAsia="Times New Roman" w:hAnsi="Arabic Transparent" w:cs="Arabic Transparent"/>
          <w:b/>
          <w:bCs/>
          <w:sz w:val="28"/>
          <w:szCs w:val="28"/>
          <w:rtl/>
          <w:lang w:bidi="ar-SA"/>
        </w:rPr>
        <w:t xml:space="preserve"> العربي</w:t>
      </w:r>
      <w:r w:rsidRPr="00BE5F4F">
        <w:rPr>
          <w:rFonts w:ascii="Arabic Transparent" w:eastAsia="Times New Roman" w:hAnsi="Arabic Transparent" w:cs="Arabic Transparent" w:hint="cs"/>
          <w:b/>
          <w:bCs/>
          <w:sz w:val="28"/>
          <w:szCs w:val="28"/>
          <w:rtl/>
          <w:lang w:bidi="ar-SA"/>
        </w:rPr>
        <w:t>ّ</w:t>
      </w:r>
      <w:r w:rsidRPr="00BE5F4F">
        <w:rPr>
          <w:rFonts w:ascii="Arabic Transparent" w:eastAsia="Times New Roman" w:hAnsi="Arabic Transparent" w:cs="Arabic Transparent"/>
          <w:b/>
          <w:bCs/>
          <w:sz w:val="28"/>
          <w:szCs w:val="28"/>
          <w:rtl/>
        </w:rPr>
        <w:t xml:space="preserve"> </w:t>
      </w:r>
      <w:bookmarkEnd w:id="4"/>
      <w:bookmarkEnd w:id="5"/>
    </w:p>
    <w:p w:rsidR="00127B6D" w:rsidRPr="00BE5F4F" w:rsidRDefault="00127B6D" w:rsidP="00127B6D">
      <w:pPr>
        <w:pStyle w:val="a3"/>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lastRenderedPageBreak/>
        <w:t>يستعرض الباحث ناصر أحمد ال</w:t>
      </w:r>
      <w:r>
        <w:rPr>
          <w:rFonts w:ascii="Arabic Transparent" w:hAnsi="Arabic Transparent" w:cs="Arabic Transparent"/>
          <w:sz w:val="28"/>
          <w:szCs w:val="28"/>
          <w:rtl/>
          <w:lang w:bidi="ar-SA"/>
        </w:rPr>
        <w:t>دوافع الّتي دفعت الكثير من ك</w:t>
      </w:r>
      <w:r>
        <w:rPr>
          <w:rFonts w:ascii="Arabic Transparent" w:hAnsi="Arabic Transparent" w:cs="Arabic Transparent" w:hint="cs"/>
          <w:sz w:val="28"/>
          <w:szCs w:val="28"/>
          <w:rtl/>
          <w:lang w:bidi="ar-JO"/>
        </w:rPr>
        <w:t>اتب</w:t>
      </w:r>
      <w:r w:rsidRPr="00BE5F4F">
        <w:rPr>
          <w:rFonts w:ascii="Arabic Transparent" w:hAnsi="Arabic Transparent" w:cs="Arabic Transparent"/>
          <w:sz w:val="28"/>
          <w:szCs w:val="28"/>
          <w:rtl/>
          <w:lang w:bidi="ar-SA"/>
        </w:rPr>
        <w:t xml:space="preserve"> أدب الأطفال العربي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 xml:space="preserve">إلى </w:t>
      </w:r>
      <w:r w:rsidRPr="00BE5F4F">
        <w:rPr>
          <w:rFonts w:ascii="Arabic Transparent" w:hAnsi="Arabic Transparent" w:cs="Arabic Transparent"/>
          <w:sz w:val="28"/>
          <w:szCs w:val="28"/>
          <w:rtl/>
          <w:lang w:bidi="ar-SA"/>
        </w:rPr>
        <w:t xml:space="preserve">توظيف التراث </w:t>
      </w:r>
      <w:r w:rsidRPr="00BE5F4F">
        <w:rPr>
          <w:rFonts w:ascii="Arabic Transparent" w:hAnsi="Arabic Transparent" w:cs="Arabic Transparent" w:hint="cs"/>
          <w:sz w:val="28"/>
          <w:szCs w:val="28"/>
          <w:rtl/>
          <w:lang w:bidi="ar-SA"/>
        </w:rPr>
        <w:t>الشعبيّ</w:t>
      </w:r>
      <w:r>
        <w:rPr>
          <w:rFonts w:ascii="Arabic Transparent" w:hAnsi="Arabic Transparent" w:cs="Arabic Transparent"/>
          <w:sz w:val="28"/>
          <w:szCs w:val="28"/>
          <w:rtl/>
          <w:lang w:bidi="ar-SA"/>
        </w:rPr>
        <w:t xml:space="preserve"> في كتاباته</w:t>
      </w:r>
      <w:r w:rsidRPr="00BE5F4F">
        <w:rPr>
          <w:rFonts w:ascii="Arabic Transparent" w:hAnsi="Arabic Transparent" w:cs="Arabic Transparent"/>
          <w:sz w:val="28"/>
          <w:szCs w:val="28"/>
          <w:rtl/>
          <w:lang w:bidi="ar-SA"/>
        </w:rPr>
        <w:t xml:space="preserve">. وبرأيه فإنّ أحداث هزيمة حزيران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1967</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كانت ذات أثر واضح على الحركة الأدبيّة</w:t>
      </w:r>
      <w:r>
        <w:rPr>
          <w:rFonts w:ascii="Arabic Transparent" w:hAnsi="Arabic Transparent" w:cs="Arabic Transparent" w:hint="cs"/>
          <w:sz w:val="28"/>
          <w:szCs w:val="28"/>
          <w:rtl/>
          <w:lang w:bidi="ar-SA"/>
        </w:rPr>
        <w:t xml:space="preserve"> العربيّة</w:t>
      </w:r>
      <w:r w:rsidRPr="00BE5F4F">
        <w:rPr>
          <w:rFonts w:ascii="Arabic Transparent" w:hAnsi="Arabic Transparent" w:cs="Arabic Transparent"/>
          <w:sz w:val="28"/>
          <w:szCs w:val="28"/>
          <w:rtl/>
          <w:lang w:bidi="ar-SA"/>
        </w:rPr>
        <w:t>، وأدب الأطفال</w:t>
      </w:r>
      <w:r w:rsidRPr="00BE5F4F">
        <w:rPr>
          <w:rFonts w:ascii="Arabic Transparent" w:hAnsi="Arabic Transparent" w:cs="Arabic Transparent" w:hint="cs"/>
          <w:sz w:val="28"/>
          <w:szCs w:val="28"/>
          <w:rtl/>
          <w:lang w:bidi="ar-SA"/>
        </w:rPr>
        <w:t xml:space="preserve"> العربيّ</w:t>
      </w:r>
      <w:r>
        <w:rPr>
          <w:rFonts w:ascii="Arabic Transparent" w:hAnsi="Arabic Transparent" w:cs="Arabic Transparent"/>
          <w:sz w:val="28"/>
          <w:szCs w:val="28"/>
          <w:rtl/>
          <w:lang w:bidi="ar-SA"/>
        </w:rPr>
        <w:t xml:space="preserve"> بشكل خاصّ</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إذ فرضت هذه الأحداث إعادة نظر في كافّة مجالات الحياة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وجعلت المث</w:t>
      </w:r>
      <w:r w:rsidRPr="00BE5F4F">
        <w:rPr>
          <w:rFonts w:ascii="Arabic Transparent" w:hAnsi="Arabic Transparent" w:cs="Arabic Transparent" w:hint="cs"/>
          <w:sz w:val="28"/>
          <w:szCs w:val="28"/>
          <w:rtl/>
          <w:lang w:bidi="ar-SA"/>
        </w:rPr>
        <w:t>قّ</w:t>
      </w:r>
      <w:r w:rsidRPr="00BE5F4F">
        <w:rPr>
          <w:rFonts w:ascii="Arabic Transparent" w:hAnsi="Arabic Transparent" w:cs="Arabic Transparent"/>
          <w:sz w:val="28"/>
          <w:szCs w:val="28"/>
          <w:rtl/>
          <w:lang w:bidi="ar-SA"/>
        </w:rPr>
        <w:t>فين والأدباء يؤمنون بقدرات الأجيال القادمة على إحداث التغيير المرجو</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لهذا أخذوا على عاتقهم تربية هذه الأجيال على القيم الوطنيّة والإنسانيّة، واتّجهوا في كتاباتهم إلى توظيف التراث </w:t>
      </w:r>
      <w:r w:rsidRPr="00BE5F4F">
        <w:rPr>
          <w:rFonts w:ascii="Arabic Transparent" w:hAnsi="Arabic Transparent" w:cs="Arabic Transparent" w:hint="cs"/>
          <w:sz w:val="28"/>
          <w:szCs w:val="28"/>
          <w:rtl/>
          <w:lang w:bidi="ar-SA"/>
        </w:rPr>
        <w:t xml:space="preserve">الشعبيّ </w:t>
      </w:r>
      <w:r>
        <w:rPr>
          <w:rFonts w:ascii="Arabic Transparent" w:hAnsi="Arabic Transparent" w:cs="Arabic Transparent"/>
          <w:sz w:val="28"/>
          <w:szCs w:val="28"/>
          <w:rtl/>
          <w:lang w:bidi="ar-SA"/>
        </w:rPr>
        <w:t>لغرس القيم الوطنيّة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إذ تكاد تكون بواعث الكتابة وغايتها واحدة لدى كل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المثق</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فين والكتّاب والأدباء الجاد</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ين على امتداد الخارطة الثقافيّة العربيّة، فأسهمت كتاباتهم في تعزيز الهويّة القوميّة وتوضيحها في أذهان الأطفال من خلال توظيف التراث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كتاباتهم.</w:t>
      </w:r>
      <w:r w:rsidRPr="00BE5F4F">
        <w:rPr>
          <w:rStyle w:val="a6"/>
          <w:rFonts w:ascii="Arabic Transparent" w:hAnsi="Arabic Transparent" w:cs="Arabic Transparent"/>
          <w:sz w:val="28"/>
          <w:szCs w:val="28"/>
          <w:rtl/>
          <w:lang w:bidi="ar-SA"/>
        </w:rPr>
        <w:footnoteReference w:id="35"/>
      </w:r>
    </w:p>
    <w:p w:rsidR="00127B6D" w:rsidRDefault="00127B6D" w:rsidP="00127B6D">
      <w:pPr>
        <w:spacing w:line="480" w:lineRule="auto"/>
        <w:ind w:left="-113" w:firstLine="720"/>
        <w:jc w:val="both"/>
        <w:rPr>
          <w:rFonts w:ascii="Arabic Transparent" w:hAnsi="Arabic Transparent" w:cs="Arabic Transparent"/>
          <w:sz w:val="28"/>
          <w:szCs w:val="28"/>
          <w:rtl/>
          <w:lang w:bidi="ar-SA"/>
        </w:rPr>
      </w:pPr>
      <w:r>
        <w:rPr>
          <w:rFonts w:ascii="Arabic Transparent" w:hAnsi="Arabic Transparent" w:cs="Arabic Transparent"/>
          <w:sz w:val="28"/>
          <w:szCs w:val="28"/>
          <w:rtl/>
          <w:lang w:bidi="ar-SA"/>
        </w:rPr>
        <w:t>من بين هؤلاء ال</w:t>
      </w:r>
      <w:r>
        <w:rPr>
          <w:rFonts w:ascii="Arabic Transparent" w:hAnsi="Arabic Transparent" w:cs="Arabic Transparent" w:hint="cs"/>
          <w:sz w:val="28"/>
          <w:szCs w:val="28"/>
          <w:rtl/>
          <w:lang w:bidi="ar-SA"/>
        </w:rPr>
        <w:t>أدباء</w:t>
      </w:r>
      <w:r w:rsidRPr="00BE5F4F">
        <w:rPr>
          <w:rFonts w:ascii="Arabic Transparent" w:hAnsi="Arabic Transparent" w:cs="Arabic Transparent"/>
          <w:sz w:val="28"/>
          <w:szCs w:val="28"/>
          <w:rtl/>
          <w:lang w:bidi="ar-SA"/>
        </w:rPr>
        <w:t xml:space="preserve"> الّذين اهتم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وا بالتراث </w:t>
      </w:r>
      <w:r w:rsidRPr="00BE5F4F">
        <w:rPr>
          <w:rFonts w:ascii="Arabic Transparent" w:hAnsi="Arabic Transparent" w:cs="Arabic Transparent" w:hint="cs"/>
          <w:sz w:val="28"/>
          <w:szCs w:val="28"/>
          <w:rtl/>
          <w:lang w:bidi="ar-SA"/>
        </w:rPr>
        <w:t xml:space="preserve">الشعبيّ </w:t>
      </w:r>
      <w:r w:rsidRPr="00BE5F4F">
        <w:rPr>
          <w:rFonts w:ascii="Arabic Transparent" w:hAnsi="Arabic Transparent" w:cs="Arabic Transparent"/>
          <w:sz w:val="28"/>
          <w:szCs w:val="28"/>
          <w:rtl/>
          <w:lang w:bidi="ar-SA"/>
        </w:rPr>
        <w:t>وتوظيفه لتعزيز المفهوم القومي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لدى الأطفال، الشاعر السوري</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سليمان العيسى (1921-2012)</w:t>
      </w:r>
      <w:r w:rsidRPr="00BE5F4F">
        <w:rPr>
          <w:rFonts w:ascii="Arabic Transparent" w:hAnsi="Arabic Transparent" w:cs="Arabic Transparent"/>
          <w:sz w:val="28"/>
          <w:szCs w:val="28"/>
          <w:rtl/>
          <w:lang w:bidi="ar-SA"/>
        </w:rPr>
        <w:t xml:space="preserve"> الّذي يعدّ الأكثر ات</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صال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بالتراث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وتوظيفه في أدب الأطفال بعد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1967</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على حدّ رأي أبو هيف.</w:t>
      </w:r>
      <w:r w:rsidRPr="00BE5F4F">
        <w:rPr>
          <w:rStyle w:val="a6"/>
          <w:rFonts w:ascii="Arabic Transparent" w:hAnsi="Arabic Transparent" w:cs="Arabic Transparent"/>
          <w:sz w:val="28"/>
          <w:szCs w:val="28"/>
          <w:rtl/>
          <w:lang w:bidi="ar-SA"/>
        </w:rPr>
        <w:footnoteReference w:id="36"/>
      </w:r>
      <w:r w:rsidRPr="00BE5F4F">
        <w:rPr>
          <w:rFonts w:ascii="Arabic Transparent" w:hAnsi="Arabic Transparent" w:cs="Arabic Transparent"/>
          <w:sz w:val="28"/>
          <w:szCs w:val="28"/>
          <w:rtl/>
          <w:lang w:bidi="ar-SA"/>
        </w:rPr>
        <w:t xml:space="preserve"> إذ رأى العيسى أنّ الطفل العربي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بحاجة إلى إعادة "تأهيل ثقافي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يتناسب مع الأوضاع الجديدة للعالم العربي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فكتب القصائد والأناشيد المستوحاة من الأغاني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 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تي تم</w:t>
      </w:r>
      <w:r>
        <w:rPr>
          <w:rFonts w:ascii="Arabic Transparent" w:hAnsi="Arabic Transparent" w:cs="Arabic Transparent"/>
          <w:sz w:val="28"/>
          <w:szCs w:val="28"/>
          <w:rtl/>
          <w:lang w:bidi="ar-SA"/>
        </w:rPr>
        <w:t xml:space="preserve">ّ جمعها في ديوان من عشرة أجزاء </w:t>
      </w:r>
      <w:r>
        <w:rPr>
          <w:rFonts w:ascii="Arabic Transparent" w:hAnsi="Arabic Transparent" w:cs="Arabic Transparent" w:hint="cs"/>
          <w:sz w:val="28"/>
          <w:szCs w:val="28"/>
          <w:rtl/>
          <w:lang w:bidi="ar-SA"/>
        </w:rPr>
        <w:t>يحمل اسم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b/>
          <w:bCs/>
          <w:sz w:val="28"/>
          <w:szCs w:val="28"/>
          <w:rtl/>
          <w:lang w:bidi="ar-SA"/>
        </w:rPr>
        <w:t>غنوّا يا أطفال</w:t>
      </w:r>
      <w:r w:rsidRPr="00BE5F4F">
        <w:rPr>
          <w:rFonts w:ascii="Arabic Transparent" w:hAnsi="Arabic Transparent" w:cs="Arabic Transparent"/>
          <w:sz w:val="28"/>
          <w:szCs w:val="28"/>
          <w:rtl/>
          <w:lang w:bidi="ar-SA"/>
        </w:rPr>
        <w:t xml:space="preserve">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197</w:t>
      </w:r>
      <w:r w:rsidRPr="00BE5F4F">
        <w:rPr>
          <w:rFonts w:ascii="Arabic Transparent" w:hAnsi="Arabic Transparent" w:cs="Arabic Transparent" w:hint="cs"/>
          <w:sz w:val="28"/>
          <w:szCs w:val="28"/>
          <w:rtl/>
          <w:lang w:bidi="ar-SA"/>
        </w:rPr>
        <w:t>7)</w:t>
      </w:r>
      <w:r>
        <w:rPr>
          <w:rFonts w:ascii="Arabic Transparent" w:hAnsi="Arabic Transparent" w:cs="Arabic Transparent"/>
          <w:sz w:val="28"/>
          <w:szCs w:val="28"/>
          <w:rtl/>
          <w:lang w:bidi="ar-SA"/>
        </w:rPr>
        <w:t>. لقد تنوّعت أدوات و</w:t>
      </w:r>
      <w:r w:rsidRPr="00BE5F4F">
        <w:rPr>
          <w:rFonts w:ascii="Arabic Transparent" w:hAnsi="Arabic Transparent" w:cs="Arabic Transparent"/>
          <w:sz w:val="28"/>
          <w:szCs w:val="28"/>
          <w:rtl/>
          <w:lang w:bidi="ar-SA"/>
        </w:rPr>
        <w:t>أشكال</w:t>
      </w:r>
      <w:r>
        <w:rPr>
          <w:rFonts w:ascii="Arabic Transparent" w:hAnsi="Arabic Transparent" w:cs="Arabic Transparent" w:hint="cs"/>
          <w:sz w:val="28"/>
          <w:szCs w:val="28"/>
          <w:rtl/>
          <w:lang w:bidi="ar-SA"/>
        </w:rPr>
        <w:t xml:space="preserve"> التراث الشعبيّ</w:t>
      </w:r>
      <w:r w:rsidRPr="00BE5F4F">
        <w:rPr>
          <w:rFonts w:ascii="Arabic Transparent" w:hAnsi="Arabic Transparent" w:cs="Arabic Transparent"/>
          <w:sz w:val="28"/>
          <w:szCs w:val="28"/>
          <w:rtl/>
          <w:lang w:bidi="ar-SA"/>
        </w:rPr>
        <w:t xml:space="preserve"> ال</w:t>
      </w:r>
      <w:r>
        <w:rPr>
          <w:rFonts w:ascii="Arabic Transparent" w:hAnsi="Arabic Transparent" w:cs="Arabic Transparent"/>
          <w:sz w:val="28"/>
          <w:szCs w:val="28"/>
          <w:rtl/>
          <w:lang w:bidi="ar-SA"/>
        </w:rPr>
        <w:t>ّتي قدّمها الشاعر سليمان العيسى</w:t>
      </w:r>
      <w:r w:rsidRPr="00BE5F4F">
        <w:rPr>
          <w:rFonts w:ascii="Arabic Transparent" w:hAnsi="Arabic Transparent" w:cs="Arabic Transparent"/>
          <w:sz w:val="28"/>
          <w:szCs w:val="28"/>
          <w:rtl/>
          <w:lang w:bidi="ar-SA"/>
        </w:rPr>
        <w:t xml:space="preserve"> للأطفال، ففي رأيه أنّه</w:t>
      </w:r>
      <w:r w:rsidRPr="00BE5F4F">
        <w:rPr>
          <w:rFonts w:ascii="Arabic Transparent" w:hAnsi="Arabic Transparent" w:cs="Arabic Transparent" w:hint="cs"/>
          <w:sz w:val="28"/>
          <w:szCs w:val="28"/>
          <w:rtl/>
          <w:lang w:bidi="ar-SA"/>
        </w:rPr>
        <w:t>:</w:t>
      </w:r>
    </w:p>
    <w:p w:rsidR="00127B6D" w:rsidRPr="00BE5F4F" w:rsidRDefault="00127B6D" w:rsidP="00127B6D">
      <w:pPr>
        <w:spacing w:line="480" w:lineRule="auto"/>
        <w:ind w:left="-113" w:firstLine="720"/>
        <w:jc w:val="both"/>
        <w:rPr>
          <w:rFonts w:ascii="Arabic Transparent" w:hAnsi="Arabic Transparent" w:cs="Arabic Transparent"/>
          <w:sz w:val="28"/>
          <w:szCs w:val="28"/>
          <w:rtl/>
          <w:lang w:bidi="ar-SA"/>
        </w:rPr>
      </w:pPr>
    </w:p>
    <w:p w:rsidR="00127B6D" w:rsidRPr="00BE5F4F" w:rsidRDefault="00127B6D" w:rsidP="00127B6D">
      <w:pPr>
        <w:spacing w:line="480" w:lineRule="auto"/>
        <w:ind w:right="397"/>
        <w:jc w:val="both"/>
        <w:rPr>
          <w:rFonts w:ascii="Arabic Transparent" w:hAnsi="Arabic Transparent" w:cs="Arabic Transparent"/>
          <w:sz w:val="28"/>
          <w:szCs w:val="28"/>
          <w:rtl/>
          <w:lang w:bidi="ar-SA"/>
        </w:rPr>
      </w:pPr>
      <w:r>
        <w:rPr>
          <w:rFonts w:ascii="Arabic Transparent" w:hAnsi="Arabic Transparent" w:cs="Arabic Transparent" w:hint="cs"/>
          <w:sz w:val="28"/>
          <w:szCs w:val="28"/>
          <w:rtl/>
        </w:rPr>
        <w:t xml:space="preserve"> </w:t>
      </w:r>
      <w:r w:rsidRPr="00BE5F4F">
        <w:rPr>
          <w:rFonts w:ascii="Arabic Transparent" w:hAnsi="Arabic Transparent" w:cs="Arabic Transparent"/>
          <w:sz w:val="28"/>
          <w:szCs w:val="28"/>
          <w:rtl/>
          <w:lang w:bidi="ar-SA"/>
        </w:rPr>
        <w:t>"لا بدّ من عنصرين أساسي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ين للتعامل مع التراث؛ الرؤية الجديدة </w:t>
      </w:r>
      <w:r>
        <w:rPr>
          <w:rFonts w:ascii="Arabic Transparent" w:hAnsi="Arabic Transparent" w:cs="Arabic Transparent" w:hint="cs"/>
          <w:sz w:val="28"/>
          <w:szCs w:val="28"/>
          <w:rtl/>
        </w:rPr>
        <w:t xml:space="preserve">  </w:t>
      </w:r>
      <w:r w:rsidRPr="00BE5F4F">
        <w:rPr>
          <w:rFonts w:ascii="Arabic Transparent" w:hAnsi="Arabic Transparent" w:cs="Arabic Transparent"/>
          <w:sz w:val="28"/>
          <w:szCs w:val="28"/>
          <w:rtl/>
          <w:lang w:bidi="ar-SA"/>
        </w:rPr>
        <w:t>والل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غة الجديدة</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الرؤية الجديدة تُغني الماضي، وتبعث الحياة فيه، وتجعله دمّ</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جديد</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في شرايين الحاضر، ورافد</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ثر</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ا لنهر الغد الّذي لا يستطيع أن ي</w:t>
      </w:r>
      <w:r>
        <w:rPr>
          <w:rFonts w:ascii="Arabic Transparent" w:hAnsi="Arabic Transparent" w:cs="Arabic Transparent" w:hint="cs"/>
          <w:sz w:val="28"/>
          <w:szCs w:val="28"/>
          <w:rtl/>
          <w:lang w:bidi="ar-SA"/>
        </w:rPr>
        <w:t>ت</w:t>
      </w:r>
      <w:r w:rsidRPr="00BE5F4F">
        <w:rPr>
          <w:rFonts w:ascii="Arabic Transparent" w:hAnsi="Arabic Transparent" w:cs="Arabic Transparent"/>
          <w:sz w:val="28"/>
          <w:szCs w:val="28"/>
          <w:rtl/>
          <w:lang w:bidi="ar-SA"/>
        </w:rPr>
        <w:t>جم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د ولا يتوقّف. والل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غة الجديدة هي الوسيلة الّتي تجعل </w:t>
      </w:r>
      <w:r w:rsidRPr="00BE5F4F">
        <w:rPr>
          <w:rFonts w:ascii="Arabic Transparent" w:hAnsi="Arabic Transparent" w:cs="Arabic Transparent"/>
          <w:sz w:val="28"/>
          <w:szCs w:val="28"/>
          <w:rtl/>
          <w:lang w:bidi="ar-SA"/>
        </w:rPr>
        <w:lastRenderedPageBreak/>
        <w:t>من هذا الماضي شيئ</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مألوف</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محبّب</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يعيش معنا، ويحمل تطلّعاتنا وأحلامنا... إنّها سرّ التجديد، ونحن نمدّ يدنا إلى التراث، نريد أن نبعث</w:t>
      </w:r>
      <w:r>
        <w:rPr>
          <w:rFonts w:ascii="Arabic Transparent" w:hAnsi="Arabic Transparent" w:cs="Arabic Transparent" w:hint="cs"/>
          <w:sz w:val="28"/>
          <w:szCs w:val="28"/>
          <w:rtl/>
          <w:lang w:bidi="ar-SA"/>
        </w:rPr>
        <w:t>ه</w:t>
      </w:r>
      <w:r w:rsidRPr="00BE5F4F">
        <w:rPr>
          <w:rFonts w:ascii="Arabic Transparent" w:hAnsi="Arabic Transparent" w:cs="Arabic Transparent"/>
          <w:sz w:val="28"/>
          <w:szCs w:val="28"/>
          <w:rtl/>
          <w:lang w:bidi="ar-SA"/>
        </w:rPr>
        <w:t xml:space="preserve"> من </w:t>
      </w:r>
      <w:proofErr w:type="spellStart"/>
      <w:r w:rsidRPr="00BE5F4F">
        <w:rPr>
          <w:rFonts w:ascii="Arabic Transparent" w:hAnsi="Arabic Transparent" w:cs="Arabic Transparent"/>
          <w:sz w:val="28"/>
          <w:szCs w:val="28"/>
          <w:rtl/>
          <w:lang w:bidi="ar-SA"/>
        </w:rPr>
        <w:t>رقاده</w:t>
      </w:r>
      <w:proofErr w:type="spellEnd"/>
      <w:r w:rsidRPr="00BE5F4F">
        <w:rPr>
          <w:rFonts w:ascii="Arabic Transparent" w:hAnsi="Arabic Transparent" w:cs="Arabic Transparent"/>
          <w:sz w:val="28"/>
          <w:szCs w:val="28"/>
          <w:rtl/>
          <w:lang w:bidi="ar-SA"/>
        </w:rPr>
        <w:t xml:space="preserve"> الطويل"</w:t>
      </w:r>
      <w:r w:rsidRPr="00BE5F4F">
        <w:rPr>
          <w:rFonts w:ascii="Arabic Transparent" w:hAnsi="Arabic Transparent" w:cs="Arabic Transparent" w:hint="cs"/>
          <w:sz w:val="28"/>
          <w:szCs w:val="28"/>
          <w:rtl/>
          <w:lang w:bidi="ar-SA"/>
        </w:rPr>
        <w:t>.</w:t>
      </w:r>
      <w:r w:rsidRPr="00BE5F4F">
        <w:rPr>
          <w:rStyle w:val="a6"/>
          <w:rFonts w:ascii="Arabic Transparent" w:hAnsi="Arabic Transparent" w:cs="Arabic Transparent"/>
          <w:sz w:val="28"/>
          <w:szCs w:val="28"/>
          <w:rtl/>
          <w:lang w:bidi="ar-SA"/>
        </w:rPr>
        <w:footnoteReference w:id="37"/>
      </w:r>
    </w:p>
    <w:p w:rsidR="00127B6D" w:rsidRPr="00BE5F4F" w:rsidRDefault="00127B6D" w:rsidP="00127B6D">
      <w:pPr>
        <w:spacing w:line="480" w:lineRule="auto"/>
        <w:ind w:left="-113" w:firstLine="720"/>
        <w:rPr>
          <w:rFonts w:ascii="Arabic Transparent" w:hAnsi="Arabic Transparent" w:cs="Arabic Transparent"/>
          <w:sz w:val="28"/>
          <w:szCs w:val="28"/>
          <w:rtl/>
          <w:lang w:bidi="ar-SA"/>
        </w:rPr>
      </w:pPr>
    </w:p>
    <w:p w:rsidR="00127B6D" w:rsidRPr="00BE5F4F" w:rsidRDefault="00127B6D" w:rsidP="00127B6D">
      <w:pPr>
        <w:pStyle w:val="a3"/>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نجد هذا التوج</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ه أيض</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لدى الكاتب السوري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زكريّا تامر (</w:t>
      </w:r>
      <w:r w:rsidRPr="00BE5F4F">
        <w:rPr>
          <w:rFonts w:ascii="Arabic Transparent" w:hAnsi="Arabic Transparent" w:cs="Arabic Transparent" w:hint="cs"/>
          <w:sz w:val="28"/>
          <w:szCs w:val="28"/>
          <w:rtl/>
          <w:lang w:bidi="ar-SA"/>
        </w:rPr>
        <w:t>و</w:t>
      </w:r>
      <w:r>
        <w:rPr>
          <w:rFonts w:ascii="Arabic Transparent" w:hAnsi="Arabic Transparent" w:cs="Arabic Transparent" w:hint="cs"/>
          <w:sz w:val="28"/>
          <w:szCs w:val="28"/>
          <w:rtl/>
          <w:lang w:bidi="ar-SA"/>
        </w:rPr>
        <w:t>1930</w:t>
      </w:r>
      <w:r>
        <w:rPr>
          <w:rFonts w:ascii="Arabic Transparent" w:hAnsi="Arabic Transparent" w:cs="Arabic Transparent"/>
          <w:sz w:val="28"/>
          <w:szCs w:val="28"/>
          <w:rtl/>
          <w:lang w:bidi="ar-SA"/>
        </w:rPr>
        <w:t>)</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الّذي اتّخذ من</w:t>
      </w:r>
      <w:r w:rsidRPr="00BE5F4F">
        <w:rPr>
          <w:rFonts w:ascii="Arabic Transparent" w:hAnsi="Arabic Transparent" w:cs="Arabic Transparent"/>
          <w:sz w:val="28"/>
          <w:szCs w:val="28"/>
          <w:rtl/>
          <w:lang w:bidi="ar-SA"/>
        </w:rPr>
        <w:t xml:space="preserve"> توظيف التراث الشعبي</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وسيلة لإبداع قصص</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أطفال تتناس</w:t>
      </w:r>
      <w:r>
        <w:rPr>
          <w:rFonts w:ascii="Arabic Transparent" w:hAnsi="Arabic Transparent" w:cs="Arabic Transparent"/>
          <w:sz w:val="28"/>
          <w:szCs w:val="28"/>
          <w:rtl/>
          <w:lang w:bidi="ar-SA"/>
        </w:rPr>
        <w:t>ب مع إيحاءاتها الحكايات الجديدة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فاستمدّ من التراث القديم، ومن الحداثة شكلها وأفكارها الأيديولوجيّة، كما في مجموعته </w:t>
      </w:r>
      <w:r w:rsidRPr="00BE5F4F">
        <w:rPr>
          <w:rFonts w:ascii="Arabic Transparent" w:hAnsi="Arabic Transparent" w:cs="Arabic Transparent"/>
          <w:b/>
          <w:bCs/>
          <w:sz w:val="28"/>
          <w:szCs w:val="28"/>
          <w:rtl/>
          <w:lang w:bidi="ar-SA"/>
        </w:rPr>
        <w:t>لماذا سكت النهر</w:t>
      </w:r>
      <w:r w:rsidRPr="00BE5F4F">
        <w:rPr>
          <w:rFonts w:ascii="Arabic Transparent" w:hAnsi="Arabic Transparent" w:cs="Arabic Transparent"/>
          <w:sz w:val="28"/>
          <w:szCs w:val="28"/>
          <w:rtl/>
          <w:lang w:bidi="ar-SA"/>
        </w:rPr>
        <w:t xml:space="preserve"> (1973)</w:t>
      </w:r>
      <w:r w:rsidRPr="00BE5F4F">
        <w:rPr>
          <w:rFonts w:ascii="Arabic Transparent" w:hAnsi="Arabic Transparent" w:cs="Arabic Transparent" w:hint="cs"/>
          <w:sz w:val="28"/>
          <w:szCs w:val="28"/>
          <w:rtl/>
          <w:lang w:bidi="ar-SA"/>
        </w:rPr>
        <w:t xml:space="preserve">، وقصّة </w:t>
      </w:r>
      <w:r w:rsidRPr="00BE5F4F">
        <w:rPr>
          <w:rFonts w:ascii="Arabic Transparent" w:hAnsi="Arabic Transparent" w:cs="Arabic Transparent" w:hint="cs"/>
          <w:b/>
          <w:bCs/>
          <w:sz w:val="28"/>
          <w:szCs w:val="28"/>
          <w:rtl/>
          <w:lang w:bidi="ar-SA"/>
        </w:rPr>
        <w:t>الجراد في المدينة</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sz w:val="28"/>
          <w:szCs w:val="28"/>
          <w:rtl/>
          <w:lang w:bidi="ar-SA"/>
        </w:rPr>
        <w:t>(1982).</w:t>
      </w:r>
      <w:r w:rsidRPr="00BE5F4F">
        <w:rPr>
          <w:rStyle w:val="a6"/>
          <w:rFonts w:ascii="Arabic Transparent" w:hAnsi="Arabic Transparent" w:cs="Arabic Transparent"/>
          <w:sz w:val="28"/>
          <w:szCs w:val="28"/>
          <w:rtl/>
          <w:lang w:bidi="ar-SA"/>
        </w:rPr>
        <w:footnoteReference w:id="38"/>
      </w:r>
    </w:p>
    <w:p w:rsidR="00127B6D" w:rsidRPr="00BE5F4F" w:rsidRDefault="00127B6D" w:rsidP="00127B6D">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والملاحظ أنّ الاهتمام بالتراث الشعبي</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في قصص الأطفال</w:t>
      </w:r>
      <w:r>
        <w:rPr>
          <w:rFonts w:ascii="Arabic Transparent" w:hAnsi="Arabic Transparent" w:cs="Arabic Transparent" w:hint="cs"/>
          <w:sz w:val="28"/>
          <w:szCs w:val="28"/>
          <w:rtl/>
          <w:lang w:bidi="ar-SA"/>
        </w:rPr>
        <w:t xml:space="preserve"> كان قد</w:t>
      </w:r>
      <w:r w:rsidRPr="00BE5F4F">
        <w:rPr>
          <w:rFonts w:ascii="Arabic Transparent" w:hAnsi="Arabic Transparent" w:cs="Arabic Transparent"/>
          <w:sz w:val="28"/>
          <w:szCs w:val="28"/>
          <w:rtl/>
          <w:lang w:bidi="ar-SA"/>
        </w:rPr>
        <w:t xml:space="preserve"> اتّخذ منح</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ى آخر في بداية الثمانين</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 xml:space="preserve">ات من القرن الماضي، فبعد أن كانت غاية الكتّاب </w:t>
      </w:r>
      <w:r>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توظيف التراث </w:t>
      </w:r>
      <w:r w:rsidRPr="00BE5F4F">
        <w:rPr>
          <w:rFonts w:ascii="Arabic Transparent" w:hAnsi="Arabic Transparent" w:cs="Arabic Transparent" w:hint="cs"/>
          <w:sz w:val="28"/>
          <w:szCs w:val="28"/>
          <w:rtl/>
          <w:lang w:bidi="ar-SA"/>
        </w:rPr>
        <w:t>الشعبيّ</w:t>
      </w:r>
      <w:r w:rsidRPr="00BE5F4F">
        <w:rPr>
          <w:rFonts w:ascii="Arabic Transparent" w:hAnsi="Arabic Transparent" w:cs="Arabic Transparent"/>
          <w:sz w:val="28"/>
          <w:szCs w:val="28"/>
          <w:rtl/>
          <w:lang w:bidi="ar-SA"/>
        </w:rPr>
        <w:t xml:space="preserve"> في قصص الأطفال لتعزيز الهويّة القوميّة والانتماء العربي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فقد </w:t>
      </w:r>
      <w:r w:rsidRPr="00BE5F4F">
        <w:rPr>
          <w:rFonts w:ascii="Arabic Transparent" w:hAnsi="Arabic Transparent" w:cs="Arabic Transparent"/>
          <w:sz w:val="28"/>
          <w:szCs w:val="28"/>
          <w:rtl/>
          <w:lang w:bidi="ar-SA"/>
        </w:rPr>
        <w:t xml:space="preserve">اتّجهوا إلى توظيف التراث </w:t>
      </w:r>
      <w:r w:rsidRPr="00BE5F4F">
        <w:rPr>
          <w:rFonts w:ascii="Arabic Transparent" w:hAnsi="Arabic Transparent" w:cs="Arabic Transparent" w:hint="cs"/>
          <w:sz w:val="28"/>
          <w:szCs w:val="28"/>
          <w:rtl/>
          <w:lang w:bidi="ar-SA"/>
        </w:rPr>
        <w:t xml:space="preserve">الشعبيّ </w:t>
      </w:r>
      <w:r>
        <w:rPr>
          <w:rFonts w:ascii="Arabic Transparent" w:hAnsi="Arabic Transparent" w:cs="Arabic Transparent"/>
          <w:sz w:val="28"/>
          <w:szCs w:val="28"/>
          <w:rtl/>
          <w:lang w:bidi="ar-SA"/>
        </w:rPr>
        <w:t>المحليّ</w:t>
      </w:r>
      <w:r w:rsidRPr="00BE5F4F">
        <w:rPr>
          <w:rFonts w:ascii="Arabic Transparent" w:hAnsi="Arabic Transparent" w:cs="Arabic Transparent"/>
          <w:sz w:val="28"/>
          <w:szCs w:val="28"/>
          <w:rtl/>
          <w:lang w:bidi="ar-SA"/>
        </w:rPr>
        <w:t xml:space="preserve"> لعدّة أسباب أهمّها </w:t>
      </w:r>
      <w:r>
        <w:rPr>
          <w:rFonts w:ascii="Arabic Transparent" w:hAnsi="Arabic Transparent" w:cs="Arabic Transparent" w:hint="cs"/>
          <w:sz w:val="28"/>
          <w:szCs w:val="28"/>
          <w:rtl/>
          <w:lang w:bidi="ar-SA"/>
        </w:rPr>
        <w:t>ال</w:t>
      </w:r>
      <w:r w:rsidRPr="00BE5F4F">
        <w:rPr>
          <w:rFonts w:ascii="Arabic Transparent" w:hAnsi="Arabic Transparent" w:cs="Arabic Transparent"/>
          <w:sz w:val="28"/>
          <w:szCs w:val="28"/>
          <w:rtl/>
          <w:lang w:bidi="ar-SA"/>
        </w:rPr>
        <w:t>خوف من ضياع تراث بلادهم. هذه التحوّلات شجّعت الاهتمام بالتراث</w:t>
      </w:r>
      <w:r w:rsidRPr="00BE5F4F">
        <w:rPr>
          <w:rFonts w:ascii="Arabic Transparent" w:hAnsi="Arabic Transparent" w:cs="Arabic Transparent" w:hint="cs"/>
          <w:sz w:val="28"/>
          <w:szCs w:val="28"/>
          <w:rtl/>
          <w:lang w:bidi="ar-SA"/>
        </w:rPr>
        <w:t xml:space="preserve"> الشعبيّ</w:t>
      </w:r>
      <w:r w:rsidRPr="00BE5F4F">
        <w:rPr>
          <w:rFonts w:ascii="Arabic Transparent" w:hAnsi="Arabic Transparent" w:cs="Arabic Transparent"/>
          <w:sz w:val="28"/>
          <w:szCs w:val="28"/>
          <w:rtl/>
          <w:lang w:bidi="ar-SA"/>
        </w:rPr>
        <w:t xml:space="preserve"> المحليّ، واعتبرته مصدر وحي هام</w:t>
      </w:r>
      <w:r w:rsidRPr="00BE5F4F">
        <w:rPr>
          <w:rFonts w:ascii="Arabic Transparent" w:hAnsi="Arabic Transparent" w:cs="Arabic Transparent" w:hint="cs"/>
          <w:sz w:val="28"/>
          <w:szCs w:val="28"/>
          <w:rtl/>
          <w:lang w:bidi="ar-SA"/>
        </w:rPr>
        <w:t>ّ</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كونه مرتبط</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بالحياة الواقعيّة و</w:t>
      </w:r>
      <w:r>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اعتبارها إرث</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وطنيّ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هامّ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w:t>
      </w:r>
      <w:r w:rsidRPr="00BE5F4F">
        <w:rPr>
          <w:rStyle w:val="a6"/>
          <w:rFonts w:ascii="Arabic Transparent" w:hAnsi="Arabic Transparent" w:cs="Arabic Transparent"/>
          <w:sz w:val="28"/>
          <w:szCs w:val="28"/>
          <w:rtl/>
          <w:lang w:bidi="ar-SA"/>
        </w:rPr>
        <w:footnoteReference w:id="39"/>
      </w:r>
      <w:r>
        <w:rPr>
          <w:rFonts w:ascii="Arabic Transparent" w:hAnsi="Arabic Transparent" w:cs="Arabic Transparent"/>
          <w:sz w:val="28"/>
          <w:szCs w:val="28"/>
          <w:rtl/>
          <w:lang w:bidi="ar-SA"/>
        </w:rPr>
        <w:t xml:space="preserve"> وبالتالي، توجّه الك</w:t>
      </w:r>
      <w:r>
        <w:rPr>
          <w:rFonts w:ascii="Arabic Transparent" w:hAnsi="Arabic Transparent" w:cs="Arabic Transparent" w:hint="cs"/>
          <w:sz w:val="28"/>
          <w:szCs w:val="28"/>
          <w:rtl/>
          <w:lang w:bidi="ar-SA"/>
        </w:rPr>
        <w:t>اتب</w:t>
      </w:r>
      <w:r>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إلى </w:t>
      </w:r>
      <w:r w:rsidRPr="00BE5F4F">
        <w:rPr>
          <w:rFonts w:ascii="Arabic Transparent" w:hAnsi="Arabic Transparent" w:cs="Arabic Transparent"/>
          <w:sz w:val="28"/>
          <w:szCs w:val="28"/>
          <w:rtl/>
          <w:lang w:bidi="ar-SA"/>
        </w:rPr>
        <w:t>توظيف التراث المحلي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قصص الأطفال، وتجلّى ذلك في تزاي</w:t>
      </w:r>
      <w:r>
        <w:rPr>
          <w:rFonts w:ascii="Arabic Transparent" w:hAnsi="Arabic Transparent" w:cs="Arabic Transparent"/>
          <w:sz w:val="28"/>
          <w:szCs w:val="28"/>
          <w:rtl/>
          <w:lang w:bidi="ar-SA"/>
        </w:rPr>
        <w:t xml:space="preserve">د الدراسات العلميّة المختصّة </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 xml:space="preserve">أدب الأطفال الّتي </w:t>
      </w:r>
      <w:r>
        <w:rPr>
          <w:rFonts w:ascii="Arabic Transparent" w:hAnsi="Arabic Transparent" w:cs="Arabic Transparent"/>
          <w:sz w:val="28"/>
          <w:szCs w:val="28"/>
          <w:rtl/>
          <w:lang w:bidi="ar-SA"/>
        </w:rPr>
        <w:t>بدأت تظهر في بعض الدول العربيّة</w:t>
      </w:r>
      <w:r>
        <w:rPr>
          <w:rFonts w:ascii="Arabic Transparent" w:hAnsi="Arabic Transparent" w:cs="Arabic Transparent" w:hint="cs"/>
          <w:sz w:val="28"/>
          <w:szCs w:val="28"/>
          <w:rtl/>
          <w:lang w:bidi="ar-SA"/>
        </w:rPr>
        <w:t xml:space="preserve">؛ إذ </w:t>
      </w:r>
      <w:r>
        <w:rPr>
          <w:rFonts w:ascii="Arabic Transparent" w:eastAsia="Times New Roman" w:hAnsi="Arabic Transparent" w:cs="Arabic Transparent"/>
          <w:sz w:val="28"/>
          <w:szCs w:val="28"/>
          <w:rtl/>
          <w:lang w:bidi="ar-SA"/>
        </w:rPr>
        <w:t xml:space="preserve">يؤكّد </w:t>
      </w:r>
      <w:r w:rsidRPr="00BE5F4F">
        <w:rPr>
          <w:rFonts w:ascii="Arabic Transparent" w:eastAsia="Times New Roman" w:hAnsi="Arabic Transparent" w:cs="Arabic Transparent"/>
          <w:sz w:val="28"/>
          <w:szCs w:val="28"/>
          <w:rtl/>
          <w:lang w:bidi="ar-SA"/>
        </w:rPr>
        <w:t>محمود الضبع في دراسة قام بها حول المضمون الوطني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في الكتابات للأطفال في الأردن</w:t>
      </w:r>
      <w:r w:rsidRPr="00BE5F4F">
        <w:rPr>
          <w:rFonts w:ascii="Arabic Transparent" w:eastAsia="Times New Roman" w:hAnsi="Arabic Transparent" w:cs="Arabic Transparent" w:hint="cs"/>
          <w:sz w:val="28"/>
          <w:szCs w:val="28"/>
          <w:rtl/>
          <w:lang w:bidi="ar-SA"/>
        </w:rPr>
        <w:t>ّ</w:t>
      </w:r>
      <w:r>
        <w:rPr>
          <w:rFonts w:ascii="Arabic Transparent" w:eastAsia="Times New Roman" w:hAnsi="Arabic Transparent" w:cs="Arabic Transparent" w:hint="cs"/>
          <w:sz w:val="28"/>
          <w:szCs w:val="28"/>
          <w:rtl/>
          <w:lang w:bidi="ar-SA"/>
        </w:rPr>
        <w:t xml:space="preserve">، </w:t>
      </w:r>
      <w:r w:rsidRPr="00BE5F4F">
        <w:rPr>
          <w:rFonts w:ascii="Arabic Transparent" w:eastAsia="Times New Roman" w:hAnsi="Arabic Transparent" w:cs="Arabic Transparent"/>
          <w:sz w:val="28"/>
          <w:szCs w:val="28"/>
          <w:rtl/>
          <w:lang w:bidi="ar-SA"/>
        </w:rPr>
        <w:t>أنّ الكتّاب الّذين يعيشون في الأردنّ، اتجّهوا إلى توظيف التراث المحلي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في كتاباتهم</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وخصوصًا الأناشيد، لتعزيز المضمون الوطني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بصورة مركّزة، خصوص</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ا في بداية الثمانين</w:t>
      </w:r>
      <w:r>
        <w:rPr>
          <w:rFonts w:ascii="Arabic Transparent" w:eastAsia="Times New Roman" w:hAnsi="Arabic Transparent" w:cs="Arabic Transparent" w:hint="cs"/>
          <w:sz w:val="28"/>
          <w:szCs w:val="28"/>
          <w:rtl/>
          <w:lang w:bidi="ar-SA"/>
        </w:rPr>
        <w:t>يّ</w:t>
      </w:r>
      <w:r w:rsidRPr="00BE5F4F">
        <w:rPr>
          <w:rFonts w:ascii="Arabic Transparent" w:eastAsia="Times New Roman" w:hAnsi="Arabic Transparent" w:cs="Arabic Transparent"/>
          <w:sz w:val="28"/>
          <w:szCs w:val="28"/>
          <w:rtl/>
          <w:lang w:bidi="ar-SA"/>
        </w:rPr>
        <w:t xml:space="preserve">ات من القرن الماضي. ويضيف الضبع بأنّ الدوافع الّتي أدّت إلى توظيف التراث </w:t>
      </w:r>
      <w:r w:rsidRPr="00BE5F4F">
        <w:rPr>
          <w:rFonts w:ascii="Arabic Transparent" w:eastAsia="Times New Roman" w:hAnsi="Arabic Transparent" w:cs="Arabic Transparent" w:hint="cs"/>
          <w:sz w:val="28"/>
          <w:szCs w:val="28"/>
          <w:rtl/>
          <w:lang w:bidi="ar-SA"/>
        </w:rPr>
        <w:t xml:space="preserve">الشعبيّ </w:t>
      </w:r>
      <w:r>
        <w:rPr>
          <w:rFonts w:ascii="Arabic Transparent" w:eastAsia="Times New Roman" w:hAnsi="Arabic Transparent" w:cs="Arabic Transparent"/>
          <w:sz w:val="28"/>
          <w:szCs w:val="28"/>
          <w:rtl/>
          <w:lang w:bidi="ar-SA"/>
        </w:rPr>
        <w:t xml:space="preserve">لدى هؤلاء الكتّاب كانت </w:t>
      </w:r>
      <w:r w:rsidRPr="00BE5F4F">
        <w:rPr>
          <w:rFonts w:ascii="Arabic Transparent" w:eastAsia="Times New Roman" w:hAnsi="Arabic Transparent" w:cs="Arabic Transparent"/>
          <w:sz w:val="28"/>
          <w:szCs w:val="28"/>
          <w:rtl/>
          <w:lang w:bidi="ar-SA"/>
        </w:rPr>
        <w:t xml:space="preserve">تعريف الأطفال بتراثهم المحليّ وتعميق الانتماء إلى الوطن ممّا يدعم التمسّك بالهويّة الوطنيّة </w:t>
      </w:r>
      <w:r w:rsidRPr="00BE5F4F">
        <w:rPr>
          <w:rFonts w:ascii="Arabic Transparent" w:eastAsia="Times New Roman" w:hAnsi="Arabic Transparent" w:cs="Arabic Transparent"/>
          <w:sz w:val="28"/>
          <w:szCs w:val="28"/>
          <w:rtl/>
          <w:lang w:bidi="ar-SA"/>
        </w:rPr>
        <w:lastRenderedPageBreak/>
        <w:t>وتنمية الخيال لدى الأطفال</w:t>
      </w:r>
      <w:r w:rsidRPr="00BE5F4F">
        <w:rPr>
          <w:rFonts w:ascii="Arabic Transparent" w:hAnsi="Arabic Transparent" w:cs="Arabic Transparent"/>
          <w:sz w:val="28"/>
          <w:szCs w:val="28"/>
          <w:rtl/>
          <w:lang w:bidi="ar-SA"/>
        </w:rPr>
        <w:t>.</w:t>
      </w:r>
      <w:r w:rsidRPr="00BE5F4F">
        <w:rPr>
          <w:rStyle w:val="a6"/>
          <w:rFonts w:ascii="Arabic Transparent" w:eastAsia="Times New Roman" w:hAnsi="Arabic Transparent" w:cs="Arabic Transparent"/>
          <w:sz w:val="28"/>
          <w:szCs w:val="28"/>
          <w:rtl/>
          <w:lang w:bidi="ar-SA"/>
        </w:rPr>
        <w:footnoteReference w:id="40"/>
      </w:r>
      <w:r w:rsidRPr="00BE5F4F">
        <w:rPr>
          <w:rFonts w:ascii="Arabic Transparent" w:hAnsi="Arabic Transparent" w:cs="Arabic Transparent"/>
          <w:sz w:val="28"/>
          <w:szCs w:val="28"/>
          <w:rtl/>
          <w:lang w:bidi="ar-SA"/>
        </w:rPr>
        <w:t xml:space="preserve"> فمثلا، </w:t>
      </w:r>
      <w:r w:rsidRPr="00BE5F4F">
        <w:rPr>
          <w:rFonts w:ascii="Arabic Transparent" w:eastAsia="Times New Roman" w:hAnsi="Arabic Transparent" w:cs="Arabic Transparent"/>
          <w:sz w:val="28"/>
          <w:szCs w:val="28"/>
          <w:rtl/>
          <w:lang w:bidi="ar-SA"/>
        </w:rPr>
        <w:t>قدّم الكاتب الأردني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فخري قعوار (ولد 1945)، التراث </w:t>
      </w:r>
      <w:r w:rsidRPr="00BE5F4F">
        <w:rPr>
          <w:rFonts w:ascii="Arabic Transparent" w:eastAsia="Times New Roman" w:hAnsi="Arabic Transparent" w:cs="Arabic Transparent" w:hint="cs"/>
          <w:sz w:val="28"/>
          <w:szCs w:val="28"/>
          <w:rtl/>
          <w:lang w:bidi="ar-SA"/>
        </w:rPr>
        <w:t xml:space="preserve">الشعبيّ </w:t>
      </w:r>
      <w:r w:rsidRPr="00BE5F4F">
        <w:rPr>
          <w:rFonts w:ascii="Arabic Transparent" w:eastAsia="Times New Roman" w:hAnsi="Arabic Transparent" w:cs="Arabic Transparent"/>
          <w:sz w:val="28"/>
          <w:szCs w:val="28"/>
          <w:rtl/>
          <w:lang w:bidi="ar-SA"/>
        </w:rPr>
        <w:t xml:space="preserve">في قصّة </w:t>
      </w:r>
      <w:r w:rsidRPr="00BE5F4F">
        <w:rPr>
          <w:rFonts w:ascii="Arabic Transparent" w:eastAsia="Times New Roman" w:hAnsi="Arabic Transparent" w:cs="Arabic Transparent"/>
          <w:b/>
          <w:bCs/>
          <w:sz w:val="28"/>
          <w:szCs w:val="28"/>
          <w:rtl/>
          <w:lang w:bidi="ar-SA"/>
        </w:rPr>
        <w:t>حديث مع أميمة</w:t>
      </w:r>
      <w:r w:rsidRPr="00BE5F4F">
        <w:rPr>
          <w:rFonts w:ascii="Arabic Transparent" w:eastAsia="Times New Roman" w:hAnsi="Arabic Transparent" w:cs="Arabic Transparent"/>
          <w:sz w:val="28"/>
          <w:szCs w:val="28"/>
          <w:rtl/>
          <w:lang w:bidi="ar-SA"/>
        </w:rPr>
        <w:t xml:space="preserve"> عام </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1991</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تتحدّث القصّة عن حياة القرية الأردنيّة في العقود السابقة، وتعرض الألعاب الشعبي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ة التراثي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ة الأردنيّة الّتي كانت سائدة في ذلك الوقت.</w:t>
      </w:r>
      <w:r w:rsidRPr="00BE5F4F">
        <w:rPr>
          <w:rStyle w:val="a6"/>
          <w:rFonts w:ascii="Arabic Transparent" w:eastAsia="Times New Roman" w:hAnsi="Arabic Transparent" w:cs="Arabic Transparent"/>
          <w:sz w:val="28"/>
          <w:szCs w:val="28"/>
          <w:rtl/>
          <w:lang w:bidi="ar-SA"/>
        </w:rPr>
        <w:footnoteReference w:id="41"/>
      </w:r>
      <w:r w:rsidRPr="00BE5F4F">
        <w:rPr>
          <w:rFonts w:ascii="Arabic Transparent" w:hAnsi="Arabic Transparent" w:cs="Arabic Transparent" w:hint="cs"/>
          <w:sz w:val="28"/>
          <w:szCs w:val="28"/>
          <w:rtl/>
          <w:lang w:bidi="ar-SA"/>
        </w:rPr>
        <w:t xml:space="preserve"> </w:t>
      </w:r>
    </w:p>
    <w:p w:rsidR="00127B6D" w:rsidRPr="00BE5F4F" w:rsidRDefault="00127B6D" w:rsidP="00127B6D">
      <w:pPr>
        <w:pStyle w:val="a3"/>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نجد ذلك لدى الكتّاب السوريّ</w:t>
      </w:r>
      <w:r w:rsidRPr="00BE5F4F">
        <w:rPr>
          <w:rFonts w:ascii="Arabic Transparent" w:hAnsi="Arabic Transparent" w:cs="Arabic Transparent" w:hint="cs"/>
          <w:sz w:val="28"/>
          <w:szCs w:val="28"/>
          <w:rtl/>
          <w:lang w:bidi="ar-SA"/>
        </w:rPr>
        <w:t>ي</w:t>
      </w:r>
      <w:r>
        <w:rPr>
          <w:rFonts w:ascii="Arabic Transparent" w:hAnsi="Arabic Transparent" w:cs="Arabic Transparent"/>
          <w:sz w:val="28"/>
          <w:szCs w:val="28"/>
          <w:rtl/>
          <w:lang w:bidi="ar-SA"/>
        </w:rPr>
        <w:t>ن</w:t>
      </w:r>
      <w:r>
        <w:rPr>
          <w:rFonts w:ascii="Arabic Transparent" w:hAnsi="Arabic Transparent" w:cs="Arabic Transparent" w:hint="cs"/>
          <w:sz w:val="28"/>
          <w:szCs w:val="28"/>
          <w:rtl/>
          <w:lang w:bidi="ar-SA"/>
        </w:rPr>
        <w:t xml:space="preserve"> أيضًا</w:t>
      </w:r>
      <w:r w:rsidRPr="00BE5F4F">
        <w:rPr>
          <w:rFonts w:ascii="Arabic Transparent" w:hAnsi="Arabic Transparent" w:cs="Arabic Transparent"/>
          <w:sz w:val="28"/>
          <w:szCs w:val="28"/>
          <w:rtl/>
          <w:lang w:bidi="ar-SA"/>
        </w:rPr>
        <w:t xml:space="preserve"> فعلى سبيل المثال، عمد الكاتب عارف الخطيب (</w:t>
      </w:r>
      <w:r w:rsidRPr="00BE5F4F">
        <w:rPr>
          <w:rFonts w:ascii="Arabic Transparent" w:hAnsi="Arabic Transparent" w:cs="Arabic Transparent" w:hint="cs"/>
          <w:sz w:val="28"/>
          <w:szCs w:val="28"/>
          <w:rtl/>
          <w:lang w:bidi="ar-SA"/>
        </w:rPr>
        <w:t>و</w:t>
      </w:r>
      <w:r w:rsidRPr="00BE5F4F">
        <w:rPr>
          <w:rFonts w:ascii="Arabic Transparent" w:hAnsi="Arabic Transparent" w:cs="Arabic Transparent"/>
          <w:sz w:val="28"/>
          <w:szCs w:val="28"/>
          <w:rtl/>
          <w:lang w:bidi="ar-SA"/>
        </w:rPr>
        <w:t xml:space="preserve">1946)، على </w:t>
      </w:r>
      <w:r w:rsidRPr="00BE5F4F">
        <w:rPr>
          <w:rFonts w:ascii="Arabic Transparent" w:hAnsi="Arabic Transparent" w:cs="Arabic Transparent" w:hint="cs"/>
          <w:sz w:val="28"/>
          <w:szCs w:val="28"/>
          <w:rtl/>
          <w:lang w:bidi="ar-SA"/>
        </w:rPr>
        <w:t>توظيف</w:t>
      </w:r>
      <w:r w:rsidRPr="00BE5F4F">
        <w:rPr>
          <w:rFonts w:ascii="Arabic Transparent" w:hAnsi="Arabic Transparent" w:cs="Arabic Transparent"/>
          <w:sz w:val="28"/>
          <w:szCs w:val="28"/>
          <w:rtl/>
          <w:lang w:bidi="ar-SA"/>
        </w:rPr>
        <w:t xml:space="preserve"> التراث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المحلي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قصصه، ف</w:t>
      </w:r>
      <w:r w:rsidRPr="00BE5F4F">
        <w:rPr>
          <w:rFonts w:ascii="Arabic Transparent" w:hAnsi="Arabic Transparent" w:cs="Arabic Transparent" w:hint="cs"/>
          <w:sz w:val="28"/>
          <w:szCs w:val="28"/>
          <w:rtl/>
          <w:lang w:bidi="ar-SA"/>
        </w:rPr>
        <w:t>وظّف</w:t>
      </w:r>
      <w:r w:rsidRPr="00BE5F4F">
        <w:rPr>
          <w:rFonts w:ascii="Arabic Transparent" w:hAnsi="Arabic Transparent" w:cs="Arabic Transparent"/>
          <w:sz w:val="28"/>
          <w:szCs w:val="28"/>
          <w:rtl/>
          <w:lang w:bidi="ar-SA"/>
        </w:rPr>
        <w:t xml:space="preserve"> الحكايات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 السوريّة، والمثل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السوري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وصنعها قصص</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ا حديثة. مثال على ذلك، حكاية </w:t>
      </w:r>
      <w:r>
        <w:rPr>
          <w:rFonts w:ascii="Arabic Transparent" w:hAnsi="Arabic Transparent" w:cs="Arabic Transparent" w:hint="cs"/>
          <w:sz w:val="28"/>
          <w:szCs w:val="28"/>
          <w:rtl/>
          <w:lang w:bidi="ar-SA"/>
        </w:rPr>
        <w:t>"</w:t>
      </w:r>
      <w:r w:rsidRPr="00467E2A">
        <w:rPr>
          <w:rFonts w:ascii="Arabic Transparent" w:hAnsi="Arabic Transparent" w:cs="Arabic Transparent"/>
          <w:sz w:val="28"/>
          <w:szCs w:val="28"/>
          <w:rtl/>
          <w:lang w:bidi="ar-SA"/>
        </w:rPr>
        <w:t>الثعلب والدجاجة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من مجموعة </w:t>
      </w:r>
      <w:r w:rsidRPr="00BE5F4F">
        <w:rPr>
          <w:rFonts w:ascii="Arabic Transparent" w:hAnsi="Arabic Transparent" w:cs="Arabic Transparent"/>
          <w:b/>
          <w:bCs/>
          <w:sz w:val="28"/>
          <w:szCs w:val="28"/>
          <w:rtl/>
          <w:lang w:bidi="ar-SA"/>
        </w:rPr>
        <w:t>ممنوع الضحك</w:t>
      </w:r>
      <w:r w:rsidRPr="00BE5F4F">
        <w:rPr>
          <w:rFonts w:ascii="Arabic Transparent" w:hAnsi="Arabic Transparent" w:cs="Arabic Transparent"/>
          <w:sz w:val="28"/>
          <w:szCs w:val="28"/>
          <w:rtl/>
          <w:lang w:bidi="ar-SA"/>
        </w:rPr>
        <w:t xml:space="preserve"> (2008).</w:t>
      </w:r>
      <w:r w:rsidRPr="00BE5F4F">
        <w:rPr>
          <w:rStyle w:val="a6"/>
          <w:rFonts w:ascii="Arabic Transparent" w:hAnsi="Arabic Transparent" w:cs="Arabic Transparent"/>
          <w:sz w:val="28"/>
          <w:szCs w:val="28"/>
          <w:rtl/>
          <w:lang w:bidi="ar-SA"/>
        </w:rPr>
        <w:footnoteReference w:id="42"/>
      </w:r>
      <w:r w:rsidRPr="00BE5F4F">
        <w:rPr>
          <w:rFonts w:ascii="Arabic Transparent" w:hAnsi="Arabic Transparent" w:cs="Arabic Transparent"/>
          <w:sz w:val="28"/>
          <w:szCs w:val="28"/>
          <w:rtl/>
          <w:lang w:bidi="ar-SA"/>
        </w:rPr>
        <w:t xml:space="preserve"> والملاحظ أنّ عناوين القصص تحمل اسم البلد، فمثلا الكاتبة السوريّة رجاء علي </w:t>
      </w:r>
      <w:proofErr w:type="spellStart"/>
      <w:r w:rsidRPr="00BE5F4F">
        <w:rPr>
          <w:rFonts w:ascii="Arabic Transparent" w:hAnsi="Arabic Transparent" w:cs="Arabic Transparent"/>
          <w:sz w:val="28"/>
          <w:szCs w:val="28"/>
          <w:rtl/>
          <w:lang w:bidi="ar-SA"/>
        </w:rPr>
        <w:t>حويلة</w:t>
      </w:r>
      <w:proofErr w:type="spellEnd"/>
      <w:r w:rsidRPr="00BE5F4F">
        <w:rPr>
          <w:rFonts w:ascii="Arabic Transparent" w:hAnsi="Arabic Transparent" w:cs="Arabic Transparent"/>
          <w:sz w:val="28"/>
          <w:szCs w:val="28"/>
          <w:rtl/>
          <w:lang w:bidi="ar-SA"/>
        </w:rPr>
        <w:t xml:space="preserve"> (و1962) كتبت مجموعة قصص </w:t>
      </w:r>
      <w:r w:rsidRPr="00BE5F4F">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 xml:space="preserve">عنوان </w:t>
      </w:r>
      <w:r w:rsidRPr="00BE5F4F">
        <w:rPr>
          <w:rFonts w:ascii="Arabic Transparent" w:hAnsi="Arabic Transparent" w:cs="Arabic Transparent"/>
          <w:b/>
          <w:bCs/>
          <w:sz w:val="28"/>
          <w:szCs w:val="28"/>
          <w:rtl/>
          <w:lang w:bidi="ar-SA"/>
        </w:rPr>
        <w:t>كان يا ما كان حكايات من بلاد الشام</w:t>
      </w:r>
      <w:r w:rsidRPr="00BE5F4F">
        <w:rPr>
          <w:rFonts w:ascii="Arabic Transparent" w:hAnsi="Arabic Transparent" w:cs="Arabic Transparent"/>
          <w:sz w:val="28"/>
          <w:szCs w:val="28"/>
          <w:rtl/>
          <w:lang w:bidi="ar-SA"/>
        </w:rPr>
        <w:t xml:space="preserve"> (1996). كذلك الأمر لدى الكاتب خير الدين عبيد</w:t>
      </w:r>
      <w:r w:rsidRPr="00BE5F4F">
        <w:rPr>
          <w:rFonts w:ascii="Arabic Transparent" w:hAnsi="Arabic Transparent" w:cs="Arabic Transparent" w:hint="cs"/>
          <w:sz w:val="28"/>
          <w:szCs w:val="28"/>
          <w:rtl/>
          <w:lang w:bidi="ar-SA"/>
        </w:rPr>
        <w:t xml:space="preserve"> (و1954)</w:t>
      </w:r>
      <w:r w:rsidRPr="00BE5F4F">
        <w:rPr>
          <w:rFonts w:ascii="Arabic Transparent" w:hAnsi="Arabic Transparent" w:cs="Arabic Transparent"/>
          <w:sz w:val="28"/>
          <w:szCs w:val="28"/>
          <w:rtl/>
          <w:lang w:bidi="ar-SA"/>
        </w:rPr>
        <w:t xml:space="preserve"> في قصّة </w:t>
      </w:r>
      <w:r>
        <w:rPr>
          <w:rFonts w:ascii="Arabic Transparent" w:hAnsi="Arabic Transparent" w:cs="Arabic Transparent" w:hint="cs"/>
          <w:sz w:val="28"/>
          <w:szCs w:val="28"/>
          <w:rtl/>
          <w:lang w:bidi="ar-SA"/>
        </w:rPr>
        <w:t>"</w:t>
      </w:r>
      <w:r w:rsidRPr="00467E2A">
        <w:rPr>
          <w:rFonts w:ascii="Arabic Transparent" w:hAnsi="Arabic Transparent" w:cs="Arabic Transparent"/>
          <w:sz w:val="28"/>
          <w:szCs w:val="28"/>
          <w:rtl/>
          <w:lang w:bidi="ar-SA"/>
        </w:rPr>
        <w:t>حكاية ثلاث ليال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من مجموعة </w:t>
      </w:r>
      <w:r w:rsidRPr="00BE5F4F">
        <w:rPr>
          <w:rFonts w:ascii="Arabic Transparent" w:hAnsi="Arabic Transparent" w:cs="Arabic Transparent"/>
          <w:b/>
          <w:bCs/>
          <w:sz w:val="28"/>
          <w:szCs w:val="28"/>
          <w:rtl/>
          <w:lang w:bidi="ar-SA"/>
        </w:rPr>
        <w:t>حكايات شعبيّة للأطفال</w:t>
      </w:r>
      <w:r w:rsidRPr="00BE5F4F">
        <w:rPr>
          <w:rFonts w:ascii="Arabic Transparent" w:hAnsi="Arabic Transparent" w:cs="Arabic Transparent"/>
          <w:sz w:val="28"/>
          <w:szCs w:val="28"/>
          <w:rtl/>
          <w:lang w:bidi="ar-SA"/>
        </w:rPr>
        <w:t xml:space="preserve"> (2004)، فقد استهلّ قصصه من بيئته، واعتمد صيغ الاستهلال الّتي كانت سائدة في حلب وإدلب.</w:t>
      </w:r>
      <w:r w:rsidRPr="00BE5F4F">
        <w:rPr>
          <w:rStyle w:val="a6"/>
          <w:rFonts w:ascii="Arabic Transparent" w:hAnsi="Arabic Transparent" w:cs="Arabic Transparent"/>
          <w:sz w:val="28"/>
          <w:szCs w:val="28"/>
          <w:rtl/>
          <w:lang w:bidi="ar-SA"/>
        </w:rPr>
        <w:footnoteReference w:id="43"/>
      </w:r>
    </w:p>
    <w:p w:rsidR="00127B6D" w:rsidRPr="00BE5F4F" w:rsidRDefault="00127B6D" w:rsidP="00127B6D">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ويعدّ الكاتب المصري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عبد التوّاب يوسف (1921</w:t>
      </w:r>
      <w:r w:rsidRPr="00BE5F4F">
        <w:rPr>
          <w:rFonts w:ascii="Arabic Transparent" w:hAnsi="Arabic Transparent" w:cs="Arabic Transparent" w:hint="cs"/>
          <w:sz w:val="28"/>
          <w:szCs w:val="28"/>
          <w:rtl/>
          <w:lang w:bidi="ar-SA"/>
        </w:rPr>
        <w:t>-2015</w:t>
      </w:r>
      <w:r w:rsidRPr="00BE5F4F">
        <w:rPr>
          <w:rFonts w:ascii="Arabic Transparent" w:hAnsi="Arabic Transparent" w:cs="Arabic Transparent"/>
          <w:sz w:val="28"/>
          <w:szCs w:val="28"/>
          <w:rtl/>
          <w:lang w:bidi="ar-SA"/>
        </w:rPr>
        <w:t>)، أيض</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من الكتّاب الّذين استلهموا التراث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قصصهم ومسرحي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اتهم، </w:t>
      </w:r>
      <w:r w:rsidRPr="00BE5F4F">
        <w:rPr>
          <w:rFonts w:ascii="Arabic Transparent" w:hAnsi="Arabic Transparent" w:cs="Arabic Transparent" w:hint="cs"/>
          <w:sz w:val="28"/>
          <w:szCs w:val="28"/>
          <w:rtl/>
          <w:lang w:bidi="ar-SA"/>
        </w:rPr>
        <w:t>ف</w:t>
      </w:r>
      <w:r w:rsidRPr="00BE5F4F">
        <w:rPr>
          <w:rFonts w:ascii="Arabic Transparent" w:hAnsi="Arabic Transparent" w:cs="Arabic Transparent"/>
          <w:sz w:val="28"/>
          <w:szCs w:val="28"/>
          <w:rtl/>
          <w:lang w:bidi="ar-SA"/>
        </w:rPr>
        <w:t xml:space="preserve">كتب مسرحيّة </w:t>
      </w:r>
      <w:r w:rsidRPr="00BE5F4F">
        <w:rPr>
          <w:rFonts w:ascii="Arabic Transparent" w:hAnsi="Arabic Transparent" w:cs="Arabic Transparent"/>
          <w:b/>
          <w:bCs/>
          <w:sz w:val="28"/>
          <w:szCs w:val="28"/>
          <w:rtl/>
          <w:lang w:bidi="ar-SA"/>
        </w:rPr>
        <w:t>ج</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حا وشجرة الأرنب</w:t>
      </w:r>
      <w:r w:rsidRPr="00BE5F4F">
        <w:rPr>
          <w:rFonts w:ascii="Arabic Transparent" w:hAnsi="Arabic Transparent" w:cs="Arabic Transparent"/>
          <w:sz w:val="28"/>
          <w:szCs w:val="28"/>
          <w:rtl/>
          <w:lang w:bidi="ar-SA"/>
        </w:rPr>
        <w:t xml:space="preserve">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1987</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w:t>
      </w:r>
      <w:r w:rsidRPr="00BE5F4F">
        <w:rPr>
          <w:rFonts w:ascii="Arabic Transparent" w:hAnsi="Arabic Transparent" w:cs="Arabic Transparent"/>
          <w:sz w:val="28"/>
          <w:szCs w:val="28"/>
          <w:rtl/>
          <w:lang w:bidi="ar-SA"/>
        </w:rPr>
        <w:t>وظّف الأمثال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 المصريّة في المسرحي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 وكتب قص</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ة شعبيّة </w:t>
      </w:r>
      <w:r w:rsidRPr="00BE5F4F">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 xml:space="preserve">عنوان </w:t>
      </w:r>
      <w:r w:rsidRPr="00BE5F4F">
        <w:rPr>
          <w:rFonts w:ascii="Arabic Transparent" w:hAnsi="Arabic Transparent" w:cs="Arabic Transparent"/>
          <w:b/>
          <w:bCs/>
          <w:sz w:val="28"/>
          <w:szCs w:val="28"/>
          <w:rtl/>
          <w:lang w:bidi="ar-SA"/>
        </w:rPr>
        <w:t>عودة الصّديق</w:t>
      </w:r>
      <w:r w:rsidRPr="00BE5F4F">
        <w:rPr>
          <w:rFonts w:ascii="Arabic Transparent" w:hAnsi="Arabic Transparent" w:cs="Arabic Transparent"/>
          <w:sz w:val="28"/>
          <w:szCs w:val="28"/>
          <w:rtl/>
          <w:lang w:bidi="ar-SA"/>
        </w:rPr>
        <w:t xml:space="preserve">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2002</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ووظّف فيها التراث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المصريّ كالعادات والتقاليد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w:t>
      </w:r>
      <w:r w:rsidRPr="00BE5F4F">
        <w:rPr>
          <w:rStyle w:val="a6"/>
          <w:rFonts w:ascii="Arabic Transparent" w:hAnsi="Arabic Transparent" w:cs="Arabic Transparent"/>
          <w:sz w:val="28"/>
          <w:szCs w:val="28"/>
          <w:rtl/>
          <w:lang w:bidi="ar-SA"/>
        </w:rPr>
        <w:footnoteReference w:id="44"/>
      </w:r>
      <w:r w:rsidRPr="00BE5F4F">
        <w:rPr>
          <w:rFonts w:ascii="Arabic Transparent" w:hAnsi="Arabic Transparent" w:cs="Arabic Transparent"/>
          <w:sz w:val="28"/>
          <w:szCs w:val="28"/>
          <w:rtl/>
          <w:lang w:bidi="ar-SA"/>
        </w:rPr>
        <w:t xml:space="preserve"> </w:t>
      </w:r>
    </w:p>
    <w:p w:rsidR="00127B6D" w:rsidRPr="00BE5F4F" w:rsidRDefault="00127B6D" w:rsidP="00127B6D">
      <w:pPr>
        <w:spacing w:line="480" w:lineRule="auto"/>
        <w:ind w:left="-113" w:firstLine="720"/>
        <w:jc w:val="both"/>
        <w:rPr>
          <w:rFonts w:ascii="Arabic Transparent" w:eastAsia="Times New Roman" w:hAnsi="Arabic Transparent" w:cs="Arabic Transparent"/>
          <w:sz w:val="28"/>
          <w:szCs w:val="28"/>
          <w:rtl/>
          <w:lang w:bidi="ar-SA"/>
        </w:rPr>
      </w:pPr>
      <w:r>
        <w:rPr>
          <w:rFonts w:ascii="Arabic Transparent" w:eastAsia="Times New Roman" w:hAnsi="Arabic Transparent" w:cs="Arabic Transparent"/>
          <w:sz w:val="28"/>
          <w:szCs w:val="28"/>
          <w:rtl/>
          <w:lang w:bidi="ar-SA"/>
        </w:rPr>
        <w:t>مع بداية الألفيّة الثالثة</w:t>
      </w:r>
      <w:r w:rsidRPr="00BE5F4F">
        <w:rPr>
          <w:rFonts w:ascii="Arabic Transparent" w:eastAsia="Times New Roman" w:hAnsi="Arabic Transparent" w:cs="Arabic Transparent"/>
          <w:sz w:val="28"/>
          <w:szCs w:val="28"/>
          <w:rtl/>
          <w:lang w:bidi="ar-SA"/>
        </w:rPr>
        <w:t xml:space="preserve"> ازداد الاهتمام بالتراث الشعبي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بشكل ملحوظ، فانتشرت المواقع الإلكترونية الّتي تُعنى بأدب الأطفال، واتّجه الكتّاب إلى نشر أعمالهم في المجلّات الإلكتروني</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ة </w:t>
      </w:r>
      <w:r>
        <w:rPr>
          <w:rFonts w:ascii="Arabic Transparent" w:eastAsia="Times New Roman" w:hAnsi="Arabic Transparent" w:cs="Arabic Transparent" w:hint="cs"/>
          <w:sz w:val="28"/>
          <w:szCs w:val="28"/>
          <w:rtl/>
          <w:lang w:bidi="ar-SA"/>
        </w:rPr>
        <w:t xml:space="preserve">لما رأوا من </w:t>
      </w:r>
      <w:r w:rsidRPr="00BE5F4F">
        <w:rPr>
          <w:rFonts w:ascii="Arabic Transparent" w:eastAsia="Times New Roman" w:hAnsi="Arabic Transparent" w:cs="Arabic Transparent"/>
          <w:sz w:val="28"/>
          <w:szCs w:val="28"/>
          <w:rtl/>
          <w:lang w:bidi="ar-SA"/>
        </w:rPr>
        <w:t xml:space="preserve">ضرورة </w:t>
      </w:r>
      <w:r>
        <w:rPr>
          <w:rFonts w:ascii="Arabic Transparent" w:eastAsia="Times New Roman" w:hAnsi="Arabic Transparent" w:cs="Arabic Transparent" w:hint="cs"/>
          <w:sz w:val="28"/>
          <w:szCs w:val="28"/>
          <w:rtl/>
          <w:lang w:bidi="ar-SA"/>
        </w:rPr>
        <w:t xml:space="preserve">في </w:t>
      </w:r>
      <w:r w:rsidRPr="00BE5F4F">
        <w:rPr>
          <w:rFonts w:ascii="Arabic Transparent" w:eastAsia="Times New Roman" w:hAnsi="Arabic Transparent" w:cs="Arabic Transparent"/>
          <w:sz w:val="28"/>
          <w:szCs w:val="28"/>
          <w:rtl/>
          <w:lang w:bidi="ar-SA"/>
        </w:rPr>
        <w:t>تقديم التراث الشعبي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sz w:val="28"/>
          <w:szCs w:val="28"/>
          <w:rtl/>
          <w:lang w:bidi="ar-SA"/>
        </w:rPr>
        <w:t>للأطفال. وفي هذا الصدد</w:t>
      </w:r>
      <w:r w:rsidRPr="00BE5F4F">
        <w:rPr>
          <w:rFonts w:ascii="Arabic Transparent" w:eastAsia="Times New Roman" w:hAnsi="Arabic Transparent" w:cs="Arabic Transparent"/>
          <w:sz w:val="28"/>
          <w:szCs w:val="28"/>
          <w:rtl/>
          <w:lang w:bidi="ar-SA"/>
        </w:rPr>
        <w:t xml:space="preserve"> يقول الباحث محم</w:t>
      </w:r>
      <w:r w:rsidRPr="00BE5F4F">
        <w:rPr>
          <w:rFonts w:ascii="Arabic Transparent" w:eastAsia="Times New Roman" w:hAnsi="Arabic Transparent" w:cs="Arabic Transparent" w:hint="cs"/>
          <w:sz w:val="28"/>
          <w:szCs w:val="28"/>
          <w:rtl/>
          <w:lang w:bidi="ar-SA"/>
        </w:rPr>
        <w:t>ّ</w:t>
      </w:r>
      <w:r>
        <w:rPr>
          <w:rFonts w:ascii="Arabic Transparent" w:eastAsia="Times New Roman" w:hAnsi="Arabic Transparent" w:cs="Arabic Transparent"/>
          <w:sz w:val="28"/>
          <w:szCs w:val="28"/>
          <w:rtl/>
          <w:lang w:bidi="ar-SA"/>
        </w:rPr>
        <w:t xml:space="preserve">د </w:t>
      </w:r>
      <w:proofErr w:type="spellStart"/>
      <w:r>
        <w:rPr>
          <w:rFonts w:ascii="Arabic Transparent" w:eastAsia="Times New Roman" w:hAnsi="Arabic Transparent" w:cs="Arabic Transparent"/>
          <w:sz w:val="28"/>
          <w:szCs w:val="28"/>
          <w:rtl/>
          <w:lang w:bidi="ar-SA"/>
        </w:rPr>
        <w:t>قرانيا</w:t>
      </w:r>
      <w:proofErr w:type="spellEnd"/>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إ</w:t>
      </w:r>
      <w:r w:rsidRPr="00BE5F4F">
        <w:rPr>
          <w:rFonts w:ascii="Arabic Transparent" w:eastAsia="Times New Roman" w:hAnsi="Arabic Transparent" w:cs="Arabic Transparent"/>
          <w:sz w:val="28"/>
          <w:szCs w:val="28"/>
          <w:rtl/>
          <w:lang w:bidi="ar-SA"/>
        </w:rPr>
        <w:t xml:space="preserve">نّ </w:t>
      </w:r>
      <w:r w:rsidRPr="00BE5F4F">
        <w:rPr>
          <w:rFonts w:ascii="Arabic Transparent" w:eastAsia="Times New Roman" w:hAnsi="Arabic Transparent" w:cs="Arabic Transparent"/>
          <w:sz w:val="28"/>
          <w:szCs w:val="28"/>
          <w:rtl/>
          <w:lang w:bidi="ar-SA"/>
        </w:rPr>
        <w:lastRenderedPageBreak/>
        <w:t>ذلك كان رد</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ّا عفويّ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ا على صخب العولمة الّتي تعمل على إلغاء الخصوصيّة الثقافيّة من جهة، وربط الطفل بماضيه وأهله</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من جهة ثانية.</w:t>
      </w:r>
      <w:r w:rsidRPr="00BE5F4F">
        <w:rPr>
          <w:rStyle w:val="a6"/>
          <w:rFonts w:ascii="Arabic Transparent" w:eastAsia="Times New Roman" w:hAnsi="Arabic Transparent" w:cs="Arabic Transparent"/>
          <w:sz w:val="28"/>
          <w:szCs w:val="28"/>
          <w:rtl/>
          <w:lang w:bidi="ar-SA"/>
        </w:rPr>
        <w:footnoteReference w:id="45"/>
      </w:r>
    </w:p>
    <w:p w:rsidR="00127B6D" w:rsidRPr="00BE5F4F" w:rsidRDefault="00127B6D" w:rsidP="00127B6D">
      <w:pPr>
        <w:spacing w:line="480" w:lineRule="auto"/>
        <w:jc w:val="both"/>
        <w:rPr>
          <w:rFonts w:ascii="Arabic Transparent" w:eastAsia="Times New Roman" w:hAnsi="Arabic Transparent" w:cs="Arabic Transparent"/>
          <w:sz w:val="28"/>
          <w:szCs w:val="28"/>
          <w:rtl/>
          <w:lang w:bidi="ar-SA"/>
        </w:rPr>
      </w:pPr>
    </w:p>
    <w:p w:rsidR="00127B6D" w:rsidRPr="00BE5F4F" w:rsidRDefault="00127B6D" w:rsidP="00127B6D">
      <w:pPr>
        <w:numPr>
          <w:ilvl w:val="1"/>
          <w:numId w:val="3"/>
        </w:numPr>
        <w:spacing w:line="480" w:lineRule="auto"/>
        <w:ind w:left="-794" w:firstLine="720"/>
        <w:jc w:val="both"/>
        <w:rPr>
          <w:rFonts w:ascii="Arabic Transparent" w:eastAsia="Times New Roman" w:hAnsi="Arabic Transparent" w:cs="Arabic Transparent"/>
          <w:b/>
          <w:bCs/>
          <w:sz w:val="28"/>
          <w:szCs w:val="28"/>
          <w:rtl/>
          <w:lang w:bidi="ar-SA"/>
        </w:rPr>
      </w:pPr>
      <w:r w:rsidRPr="00BE5F4F">
        <w:rPr>
          <w:rFonts w:ascii="Arabic Transparent" w:eastAsia="Times New Roman" w:hAnsi="Arabic Transparent" w:cs="Arabic Transparent" w:hint="cs"/>
          <w:b/>
          <w:bCs/>
          <w:sz w:val="28"/>
          <w:szCs w:val="28"/>
          <w:rtl/>
          <w:lang w:bidi="ar-SA"/>
        </w:rPr>
        <w:t>علاقة</w:t>
      </w:r>
      <w:r w:rsidRPr="00BE5F4F">
        <w:rPr>
          <w:rFonts w:ascii="Arabic Transparent" w:eastAsia="Times New Roman" w:hAnsi="Arabic Transparent" w:cs="Arabic Transparent" w:hint="cs"/>
          <w:b/>
          <w:bCs/>
          <w:sz w:val="28"/>
          <w:szCs w:val="28"/>
          <w:rtl/>
          <w:lang w:bidi="ar-JO"/>
        </w:rPr>
        <w:t xml:space="preserve"> أدب الأطفال بالتراث الشعبيّ الفلسطينيّ</w:t>
      </w:r>
      <w:r w:rsidRPr="00BE5F4F">
        <w:rPr>
          <w:rFonts w:ascii="Arabic Transparent" w:eastAsia="Times New Roman" w:hAnsi="Arabic Transparent" w:cs="Arabic Transparent" w:hint="cs"/>
          <w:b/>
          <w:bCs/>
          <w:sz w:val="28"/>
          <w:szCs w:val="28"/>
          <w:rtl/>
          <w:lang w:bidi="ar-SA"/>
        </w:rPr>
        <w:t xml:space="preserve"> </w:t>
      </w:r>
    </w:p>
    <w:p w:rsidR="00127B6D" w:rsidRPr="00BE5F4F" w:rsidRDefault="00127B6D" w:rsidP="00127B6D">
      <w:pPr>
        <w:spacing w:line="480" w:lineRule="auto"/>
        <w:ind w:left="-113"/>
        <w:jc w:val="both"/>
        <w:rPr>
          <w:rFonts w:ascii="Arabic Transparent" w:eastAsia="Times New Roman" w:hAnsi="Arabic Transparent" w:cs="Arabic Transparent"/>
          <w:sz w:val="28"/>
          <w:szCs w:val="28"/>
          <w:rtl/>
        </w:rPr>
      </w:pPr>
      <w:r w:rsidRPr="00BE5F4F">
        <w:rPr>
          <w:rFonts w:ascii="Arabic Transparent" w:eastAsia="Times New Roman" w:hAnsi="Arabic Transparent" w:cs="Arabic Transparent" w:hint="cs"/>
          <w:sz w:val="28"/>
          <w:szCs w:val="28"/>
          <w:rtl/>
          <w:lang w:bidi="ar-SA"/>
        </w:rPr>
        <w:t>شكّل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التراث</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الشعبيّ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بألوانه</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المختلفة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ظاهرة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فاعلة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بناء</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النصوص</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الموجّهة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للأطفال؛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إذ</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تسنّى</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للكاتب</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اكتشاف</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الماضي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ضوء</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تجليّات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الراهن،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بأبعاده</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الإنسانيّة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والاجتماعيّة،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فأعاد</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تشكيله</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جديد</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والمتابع</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لتوظيف</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التراث</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الشعبيّ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Pr>
          <w:rFonts w:ascii="Arabic Transparent" w:eastAsia="Times New Roman" w:hAnsi="Arabic Transparent" w:cs="Arabic Transparent" w:hint="cs"/>
          <w:sz w:val="28"/>
          <w:szCs w:val="28"/>
          <w:rtl/>
          <w:lang w:bidi="ar-SA"/>
        </w:rPr>
        <w:t xml:space="preserve"> نصوص</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الأطفال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الفلسطينيّ</w:t>
      </w:r>
      <w:r>
        <w:rPr>
          <w:rFonts w:ascii="Arabic Transparent" w:eastAsia="Times New Roman" w:hAnsi="Arabic Transparent" w:cs="Arabic Transparent" w:hint="cs"/>
          <w:sz w:val="28"/>
          <w:szCs w:val="28"/>
          <w:rtl/>
          <w:lang w:bidi="ar-SA"/>
        </w:rPr>
        <w:t>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قبل</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1967</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يلاحظ</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أنّه</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كان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مجرّد</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توظيف</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مباشر</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لم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يحقّق</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هدفًا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وظيفيًّا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نصوص</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الأطفال</w:t>
      </w:r>
      <w:r w:rsidRPr="00BE5F4F">
        <w:rPr>
          <w:rFonts w:ascii="Arabic Transparent" w:eastAsia="Times New Roman" w:hAnsi="Arabic Transparent" w:cs="Arabic Transparent" w:hint="cs"/>
          <w:sz w:val="28"/>
          <w:szCs w:val="28"/>
          <w:rtl/>
          <w:lang w:bidi="ar-JO"/>
        </w:rPr>
        <w:t xml:space="preserve">، بل </w:t>
      </w:r>
      <w:r>
        <w:rPr>
          <w:rFonts w:ascii="Arabic Transparent" w:eastAsia="Times New Roman" w:hAnsi="Arabic Transparent" w:cs="Arabic Transparent" w:hint="cs"/>
          <w:sz w:val="28"/>
          <w:szCs w:val="28"/>
          <w:rtl/>
          <w:lang w:bidi="ar-JO"/>
        </w:rPr>
        <w:t>تمّ</w:t>
      </w:r>
      <w:r w:rsidRPr="00BE5F4F">
        <w:rPr>
          <w:rFonts w:ascii="Arabic Transparent" w:eastAsia="Times New Roman" w:hAnsi="Arabic Transparent" w:cs="Arabic Transparent" w:hint="cs"/>
          <w:sz w:val="28"/>
          <w:szCs w:val="28"/>
          <w:rtl/>
          <w:lang w:bidi="ar-JO"/>
        </w:rPr>
        <w:t xml:space="preserve"> هذا التوظيف لغايات سياسيّة قوميّة</w:t>
      </w:r>
      <w:r>
        <w:rPr>
          <w:rFonts w:ascii="Arabic Transparent" w:eastAsia="Times New Roman" w:hAnsi="Arabic Transparent" w:cs="Arabic Transparent" w:hint="cs"/>
          <w:sz w:val="28"/>
          <w:szCs w:val="28"/>
          <w:rtl/>
          <w:lang w:bidi="ar-JO"/>
        </w:rPr>
        <w:t xml:space="preserve"> فحسب</w:t>
      </w:r>
      <w:r w:rsidRPr="00BE5F4F">
        <w:rPr>
          <w:rFonts w:ascii="Arabic Transparent" w:eastAsia="Times New Roman" w:hAnsi="Arabic Transparent" w:cs="Arabic Transparent" w:hint="cs"/>
          <w:sz w:val="28"/>
          <w:szCs w:val="28"/>
          <w:rtl/>
          <w:lang w:bidi="ar-JO"/>
        </w:rPr>
        <w:t>.</w:t>
      </w:r>
      <w:r w:rsidRPr="00BE5F4F">
        <w:rPr>
          <w:rFonts w:ascii="Arabic Transparent" w:eastAsia="Times New Roman" w:hAnsi="Arabic Transparent" w:cs="Arabic Transparent"/>
          <w:sz w:val="28"/>
          <w:szCs w:val="28"/>
          <w:rtl/>
          <w:lang w:bidi="ar-SA"/>
        </w:rPr>
        <w:t xml:space="preserve"> </w:t>
      </w:r>
    </w:p>
    <w:p w:rsidR="00127B6D" w:rsidRDefault="00127B6D" w:rsidP="00127B6D">
      <w:pPr>
        <w:spacing w:line="480" w:lineRule="auto"/>
        <w:ind w:left="-113" w:firstLine="720"/>
        <w:jc w:val="both"/>
        <w:rPr>
          <w:rFonts w:ascii="Arabic Transparent" w:eastAsia="Times New Roman" w:hAnsi="Arabic Transparent" w:cs="Arabic Transparent"/>
          <w:sz w:val="28"/>
          <w:szCs w:val="28"/>
          <w:rtl/>
          <w:lang w:bidi="ar-SA"/>
        </w:rPr>
      </w:pPr>
      <w:r w:rsidRPr="00BE5F4F">
        <w:rPr>
          <w:rFonts w:ascii="Arabic Transparent" w:eastAsia="Times New Roman" w:hAnsi="Arabic Transparent" w:cs="Arabic Transparent" w:hint="cs"/>
          <w:sz w:val="28"/>
          <w:szCs w:val="28"/>
          <w:rtl/>
          <w:lang w:bidi="ar-SA"/>
        </w:rPr>
        <w:t>وفي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أواخر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الثمانين</w:t>
      </w:r>
      <w:r>
        <w:rPr>
          <w:rFonts w:ascii="Arabic Transparent" w:eastAsia="Times New Roman" w:hAnsi="Arabic Transparent" w:cs="Arabic Transparent" w:hint="cs"/>
          <w:sz w:val="28"/>
          <w:szCs w:val="28"/>
          <w:rtl/>
          <w:lang w:bidi="ar-SA"/>
        </w:rPr>
        <w:t>يّ</w:t>
      </w:r>
      <w:r w:rsidRPr="00BE5F4F">
        <w:rPr>
          <w:rFonts w:ascii="Arabic Transparent" w:eastAsia="Times New Roman" w:hAnsi="Arabic Transparent" w:cs="Arabic Transparent" w:hint="cs"/>
          <w:sz w:val="28"/>
          <w:szCs w:val="28"/>
          <w:rtl/>
          <w:lang w:bidi="ar-SA"/>
        </w:rPr>
        <w:t>ات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القرن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الماضي،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وخصوصًا بعد الانتفاضة الأولى عام (1987)، وصلت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إرهاصات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التمرّد</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على</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الشكل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التقليديّ</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للنصّ الأدبيّ</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ل</w:t>
      </w:r>
      <w:r w:rsidRPr="00BE5F4F">
        <w:rPr>
          <w:rFonts w:ascii="Arabic Transparent" w:eastAsia="Times New Roman" w:hAnsi="Arabic Transparent" w:cs="Arabic Transparent" w:hint="cs"/>
          <w:sz w:val="28"/>
          <w:szCs w:val="28"/>
          <w:rtl/>
          <w:lang w:bidi="ar-SA"/>
        </w:rPr>
        <w:t>لأطفال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ذروتها،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إذ بدأت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ملامح</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التجديد</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تفرض</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وجودها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على</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الشكل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الفنّيّ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لهذه</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النصوص؛</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فأضحى</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توظيف</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التراث</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الشعبيّ الفلسطينيّ</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تلك</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الفترة</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أحد</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أهمّ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الأساليب</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الأدب</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عامّة،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وفي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أدب</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الأطفال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الفلسطينيّ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خاصّة</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إذ</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فرضت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هذه</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الأحداث</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إعادة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نظر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كافّة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مجالات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الحياة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عند الشعب الفلسطينيّ وخصوصًا الأطفال، وجعلت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الأدباء</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الفلسطينيّي</w:t>
      </w:r>
      <w:r w:rsidRPr="00BE5F4F">
        <w:rPr>
          <w:rFonts w:ascii="Arabic Transparent" w:eastAsia="Times New Roman" w:hAnsi="Arabic Transparent" w:cs="Arabic Transparent" w:hint="cs"/>
          <w:sz w:val="28"/>
          <w:szCs w:val="28"/>
          <w:rtl/>
          <w:lang w:bidi="ar-SA"/>
        </w:rPr>
        <w:t>ن يؤمنون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بقدرات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الجيل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القادم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على</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إحداث</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التغيير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المرجوّ</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لهذا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أخذوا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على</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عاتقهم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تربية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هذه</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الأجيال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على</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القيم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الوطنيّة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والإنسانيّة،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واتّجهوا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كتاباتهم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إلى</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توظيف</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التراث</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الشعبيّ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الفلسطينيّ لغرس</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القيم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الوطنيّة،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فأسهمت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كتاباتهم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تعزيز</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الهويّة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الوطنيّة الفلسطينيّة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وتوضيحها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أذهان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الأطفال</w:t>
      </w:r>
      <w:r>
        <w:rPr>
          <w:rFonts w:ascii="Arabic Transparent" w:eastAsia="Times New Roman" w:hAnsi="Arabic Transparent" w:cs="Arabic Transparent" w:hint="cs"/>
          <w:sz w:val="28"/>
          <w:szCs w:val="28"/>
          <w:rtl/>
          <w:lang w:bidi="ar-SA"/>
        </w:rPr>
        <w:t>.</w:t>
      </w:r>
    </w:p>
    <w:p w:rsidR="00127B6D" w:rsidRPr="00BE5F4F" w:rsidRDefault="00127B6D" w:rsidP="00127B6D">
      <w:pPr>
        <w:spacing w:line="480" w:lineRule="auto"/>
        <w:ind w:left="-113" w:firstLine="720"/>
        <w:jc w:val="both"/>
        <w:rPr>
          <w:rFonts w:ascii="Arabic Transparent" w:eastAsia="Times New Roman" w:hAnsi="Arabic Transparent" w:cs="Arabic Transparent"/>
          <w:sz w:val="28"/>
          <w:szCs w:val="28"/>
          <w:rtl/>
        </w:rPr>
      </w:pPr>
      <w:r>
        <w:rPr>
          <w:rFonts w:ascii="Arabic Transparent" w:eastAsia="Times New Roman" w:hAnsi="Arabic Transparent" w:cs="Arabic Transparent" w:hint="cs"/>
          <w:sz w:val="28"/>
          <w:szCs w:val="28"/>
          <w:rtl/>
          <w:lang w:bidi="ar-SA"/>
        </w:rPr>
        <w:t>ب</w:t>
      </w:r>
      <w:r w:rsidRPr="00BE5F4F">
        <w:rPr>
          <w:rFonts w:ascii="Arabic Transparent" w:eastAsia="Times New Roman" w:hAnsi="Arabic Transparent" w:cs="Arabic Transparent" w:hint="cs"/>
          <w:sz w:val="28"/>
          <w:szCs w:val="28"/>
          <w:rtl/>
          <w:lang w:bidi="ar-SA"/>
        </w:rPr>
        <w:t>مرور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الزمن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أصبح</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توظيف</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التراث</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الشعبيّ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الفلسطينيّ 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الظواهر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الهامّة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النصوص</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فتنوّعت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مصادره</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التراثيّة،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كما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تنوّعت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أساليب</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التوظيف،</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إضافة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إلى</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ظهور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تيّارات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مختلفة،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ومنها</w:t>
      </w:r>
      <w:r w:rsidRPr="00BE5F4F">
        <w:rPr>
          <w:rFonts w:ascii="Arabic Transparent" w:eastAsia="Times New Roman" w:hAnsi="Arabic Transparent" w:cs="Arabic Transparent"/>
          <w:sz w:val="28"/>
          <w:szCs w:val="28"/>
          <w:rtl/>
          <w:lang w:bidi="ar-SA"/>
        </w:rPr>
        <w:t xml:space="preserve"> </w:t>
      </w:r>
      <w:r w:rsidRPr="000B3C75">
        <w:rPr>
          <w:rFonts w:ascii="Arabic Transparent" w:eastAsia="Times New Roman" w:hAnsi="Arabic Transparent" w:cs="Arabic Transparent" w:hint="cs"/>
          <w:b/>
          <w:bCs/>
          <w:sz w:val="28"/>
          <w:szCs w:val="28"/>
          <w:rtl/>
          <w:lang w:bidi="ar-SA"/>
        </w:rPr>
        <w:lastRenderedPageBreak/>
        <w:t>تيّار</w:t>
      </w:r>
      <w:r w:rsidRPr="000B3C75">
        <w:rPr>
          <w:rFonts w:ascii="Arabic Transparent" w:eastAsia="Times New Roman" w:hAnsi="Arabic Transparent" w:cs="Arabic Transparent"/>
          <w:b/>
          <w:bCs/>
          <w:sz w:val="28"/>
          <w:szCs w:val="28"/>
          <w:rtl/>
          <w:lang w:bidi="ar-SA"/>
        </w:rPr>
        <w:t xml:space="preserve"> </w:t>
      </w:r>
      <w:r w:rsidRPr="000B3C75">
        <w:rPr>
          <w:rFonts w:ascii="Arabic Transparent" w:eastAsia="Times New Roman" w:hAnsi="Arabic Transparent" w:cs="Arabic Transparent" w:hint="cs"/>
          <w:b/>
          <w:bCs/>
          <w:sz w:val="28"/>
          <w:szCs w:val="28"/>
          <w:rtl/>
          <w:lang w:bidi="ar-SA"/>
        </w:rPr>
        <w:t>التجديد</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الّذي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تبنّى</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فكرة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استلهام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التراث</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الشعبيّ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وتوظيفه</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والملاحظ</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هذا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الاستلهام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لم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ينضج</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نضجًا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فنّيًّا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كافيًا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بدايته؛</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إذ</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تظهر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أشكال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التراث</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وكأنّها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أجزاء</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متناثرة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لا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تخدم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سياق</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البناء</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الفنّيّ</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للنصّ الأدبيّ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وفي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فترة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التسعين</w:t>
      </w:r>
      <w:r>
        <w:rPr>
          <w:rFonts w:ascii="Arabic Transparent" w:eastAsia="Times New Roman" w:hAnsi="Arabic Transparent" w:cs="Arabic Transparent" w:hint="cs"/>
          <w:sz w:val="28"/>
          <w:szCs w:val="28"/>
          <w:rtl/>
          <w:lang w:bidi="ar-SA"/>
        </w:rPr>
        <w:t>يّ</w:t>
      </w:r>
      <w:r w:rsidRPr="00BE5F4F">
        <w:rPr>
          <w:rFonts w:ascii="Arabic Transparent" w:eastAsia="Times New Roman" w:hAnsi="Arabic Transparent" w:cs="Arabic Transparent" w:hint="cs"/>
          <w:sz w:val="28"/>
          <w:szCs w:val="28"/>
          <w:rtl/>
          <w:lang w:bidi="ar-SA"/>
        </w:rPr>
        <w:t>ات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القرن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الماضي،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اتّخذ</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توظيف</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التراث</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الشعبيّ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منحى</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آخر،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إذ</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لم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يعد</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العنصر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التراثيّ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النصّ</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مجرّد</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سرد،</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بل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أصبح</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ضروريّات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البناء</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الرمزيّ،</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ل</w:t>
      </w:r>
      <w:r w:rsidRPr="00BE5F4F">
        <w:rPr>
          <w:rFonts w:ascii="Arabic Transparent" w:eastAsia="Times New Roman" w:hAnsi="Arabic Transparent" w:cs="Arabic Transparent" w:hint="cs"/>
          <w:sz w:val="28"/>
          <w:szCs w:val="28"/>
          <w:rtl/>
          <w:lang w:bidi="ar-SA"/>
        </w:rPr>
        <w:t>يتمّ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التواصل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بين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الماضي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والحاضر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خلال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رموز</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التراث</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 xml:space="preserve">الشعبيّ، بذلك، </w:t>
      </w:r>
      <w:r w:rsidRPr="00BE5F4F">
        <w:rPr>
          <w:rFonts w:ascii="Arabic Transparent" w:eastAsia="Times New Roman" w:hAnsi="Arabic Transparent" w:cs="Arabic Transparent" w:hint="cs"/>
          <w:sz w:val="28"/>
          <w:szCs w:val="28"/>
          <w:rtl/>
          <w:lang w:bidi="ar-SA"/>
        </w:rPr>
        <w:t>الّتي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حملت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دلالات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واسعة</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و</w:t>
      </w:r>
      <w:r w:rsidRPr="00BE5F4F">
        <w:rPr>
          <w:rFonts w:ascii="Arabic Transparent" w:eastAsia="Times New Roman" w:hAnsi="Arabic Transparent" w:cs="Arabic Transparent" w:hint="cs"/>
          <w:sz w:val="28"/>
          <w:szCs w:val="28"/>
          <w:rtl/>
          <w:lang w:bidi="ar-SA"/>
        </w:rPr>
        <w:t>قد</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سعى</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كتّاب</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هذه</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الفترة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إلى</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توظيف</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العناصر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التراثيّة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توظيفًا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فنّيًّا،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تعبيرًا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عن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هموم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الإنسان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الفلسطينيّ المعاصر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وقضاياه</w:t>
      </w:r>
      <w:r w:rsidRPr="00BE5F4F">
        <w:rPr>
          <w:rFonts w:ascii="Arabic Transparent" w:eastAsia="Times New Roman" w:hAnsi="Arabic Transparent" w:cs="Arabic Transparent"/>
          <w:sz w:val="28"/>
          <w:szCs w:val="28"/>
          <w:rtl/>
          <w:lang w:bidi="ar-SA"/>
        </w:rPr>
        <w:t xml:space="preserve">. </w:t>
      </w:r>
    </w:p>
    <w:p w:rsidR="00127B6D" w:rsidRPr="00BE5F4F" w:rsidRDefault="00127B6D" w:rsidP="00127B6D">
      <w:pPr>
        <w:spacing w:line="480" w:lineRule="auto"/>
        <w:ind w:left="-113" w:firstLine="720"/>
        <w:jc w:val="both"/>
        <w:rPr>
          <w:rFonts w:ascii="Arabic Transparent" w:eastAsia="Times New Roman" w:hAnsi="Arabic Transparent" w:cs="Arabic Transparent"/>
          <w:sz w:val="28"/>
          <w:szCs w:val="28"/>
          <w:rtl/>
        </w:rPr>
      </w:pPr>
      <w:r w:rsidRPr="00BE5F4F">
        <w:rPr>
          <w:rFonts w:ascii="Arabic Transparent" w:eastAsia="Times New Roman" w:hAnsi="Arabic Transparent" w:cs="Arabic Transparent" w:hint="cs"/>
          <w:sz w:val="28"/>
          <w:szCs w:val="28"/>
          <w:rtl/>
          <w:lang w:bidi="ar-SA"/>
        </w:rPr>
        <w:t>مع</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تطوّر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أساليب</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أدب ا</w:t>
      </w:r>
      <w:r w:rsidRPr="00BE5F4F">
        <w:rPr>
          <w:rFonts w:ascii="Arabic Transparent" w:eastAsia="Times New Roman" w:hAnsi="Arabic Transparent" w:cs="Arabic Transparent" w:hint="cs"/>
          <w:sz w:val="28"/>
          <w:szCs w:val="28"/>
          <w:rtl/>
          <w:lang w:bidi="ar-SA"/>
        </w:rPr>
        <w:t>لأطفال</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واتّجاهاته</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أواخر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التسعين</w:t>
      </w:r>
      <w:r>
        <w:rPr>
          <w:rFonts w:ascii="Arabic Transparent" w:eastAsia="Times New Roman" w:hAnsi="Arabic Transparent" w:cs="Arabic Transparent" w:hint="cs"/>
          <w:sz w:val="28"/>
          <w:szCs w:val="28"/>
          <w:rtl/>
          <w:lang w:bidi="ar-SA"/>
        </w:rPr>
        <w:t>يّ</w:t>
      </w:r>
      <w:r w:rsidRPr="00BE5F4F">
        <w:rPr>
          <w:rFonts w:ascii="Arabic Transparent" w:eastAsia="Times New Roman" w:hAnsi="Arabic Transparent" w:cs="Arabic Transparent" w:hint="cs"/>
          <w:sz w:val="28"/>
          <w:szCs w:val="28"/>
          <w:rtl/>
          <w:lang w:bidi="ar-SA"/>
        </w:rPr>
        <w:t>ات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القرن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الماضي،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نجد</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أنّنا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أمام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تحوّل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جديد</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استلهام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التراث</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الشعبيّ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الفلسطينيّ وتوظيفه</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النصّ الأدبيّ الموجّه للأطفال</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خلال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اتّجاهات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متعدّدة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تختلف</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كاتب</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لآخر</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وأخذ</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التعامل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مع</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التراث</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الشعبيّ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الفلسطينيّ</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hint="cs"/>
          <w:sz w:val="28"/>
          <w:szCs w:val="28"/>
          <w:rtl/>
          <w:lang w:bidi="ar-SA"/>
        </w:rPr>
        <w:t xml:space="preserve"> في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هذه</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المرحلة</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يتمّ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بصورة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أكثر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وعيًا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ذي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قبل؛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فتعدّدت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بذلك</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أشكال</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النصّ الأدبيّ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كما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تنوّعت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العناصر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التراثيّة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المستلهمة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النصوص</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واستغلّت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دلالتها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الإيحائيّة،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لتحمل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مضامين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عصريّة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جديدة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بالتالي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أصبح</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التراث</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الشعبيّ الفلسطينيّ</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هذه</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المرحلة</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مصدرًا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مصادر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الإبداع</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لدى</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الكثير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الكتّاب</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الّذين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كتبوا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للأطفال</w:t>
      </w:r>
      <w:r w:rsidRPr="00BE5F4F">
        <w:rPr>
          <w:rFonts w:ascii="Arabic Transparent" w:eastAsia="Times New Roman" w:hAnsi="Arabic Transparent" w:cs="Arabic Transparent"/>
          <w:sz w:val="28"/>
          <w:szCs w:val="28"/>
          <w:rtl/>
          <w:lang w:bidi="ar-SA"/>
        </w:rPr>
        <w:t>.</w:t>
      </w:r>
    </w:p>
    <w:p w:rsidR="00127B6D" w:rsidRDefault="00127B6D" w:rsidP="00127B6D">
      <w:pPr>
        <w:spacing w:line="480" w:lineRule="auto"/>
        <w:ind w:left="-113" w:firstLine="720"/>
        <w:jc w:val="both"/>
        <w:rPr>
          <w:rFonts w:ascii="Arabic Transparent" w:eastAsia="Times New Roman" w:hAnsi="Arabic Transparent" w:cs="Arabic Transparent"/>
          <w:sz w:val="28"/>
          <w:szCs w:val="28"/>
          <w:rtl/>
          <w:lang w:bidi="ar-SA"/>
        </w:rPr>
      </w:pPr>
      <w:r w:rsidRPr="00BE5F4F">
        <w:rPr>
          <w:rFonts w:ascii="Arabic Transparent" w:eastAsia="Times New Roman" w:hAnsi="Arabic Transparent" w:cs="Arabic Transparent" w:hint="cs"/>
          <w:sz w:val="28"/>
          <w:szCs w:val="28"/>
          <w:rtl/>
          <w:lang w:bidi="ar-SA"/>
        </w:rPr>
        <w:t>وبناءً</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على</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سبق</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فإنّ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علاقة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كاتب</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الأطفال الفلسطينيّ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بالتراث</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الشعبيّ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اكتسبت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نوعّا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الوعي</w:t>
      </w:r>
      <w:r w:rsidRPr="00BE5F4F">
        <w:rPr>
          <w:rFonts w:ascii="Arabic Transparent" w:eastAsia="Times New Roman" w:hAnsi="Arabic Transparent" w:cs="Arabic Transparent"/>
          <w:sz w:val="28"/>
          <w:szCs w:val="28"/>
          <w:rtl/>
          <w:lang w:bidi="ar-SA"/>
        </w:rPr>
        <w:t xml:space="preserve"> </w:t>
      </w:r>
      <w:r>
        <w:rPr>
          <w:rFonts w:ascii="Arabic Transparent" w:eastAsia="Times New Roman" w:hAnsi="Arabic Transparent" w:cs="Arabic Transparent" w:hint="cs"/>
          <w:sz w:val="28"/>
          <w:szCs w:val="28"/>
          <w:rtl/>
          <w:lang w:bidi="ar-SA"/>
        </w:rPr>
        <w:t>الفنّيّ الّذي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أخذ</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يتطوّر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جيل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إلى</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جيل</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إذ</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كانت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بداية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التعامل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مع</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التراث</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الشعبيّ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انطلاقًا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وعي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الكاتب</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بالتراث،</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ورغبته</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في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إحيائه</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وفيما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بعد</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أصبح</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توظيف</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التراث</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الشعبيّ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واستلهامه</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داخل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القصّة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جزءًا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هامًا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بنية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القصّة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وفنّيّتها</w:t>
      </w:r>
      <w:r w:rsidRPr="00BE5F4F">
        <w:rPr>
          <w:rFonts w:ascii="Arabic Transparent" w:eastAsia="Times New Roman" w:hAnsi="Arabic Transparent" w:cs="Arabic Transparent"/>
          <w:sz w:val="28"/>
          <w:szCs w:val="28"/>
          <w:rtl/>
          <w:lang w:bidi="ar-SA"/>
        </w:rPr>
        <w:t>.</w:t>
      </w:r>
    </w:p>
    <w:p w:rsidR="00127B6D" w:rsidRDefault="00127B6D" w:rsidP="00127B6D">
      <w:pPr>
        <w:spacing w:line="480" w:lineRule="auto"/>
        <w:ind w:left="-113" w:firstLine="720"/>
        <w:jc w:val="both"/>
        <w:rPr>
          <w:rFonts w:ascii="Arabic Transparent" w:eastAsia="Times New Roman" w:hAnsi="Arabic Transparent" w:cs="Arabic Transparent"/>
          <w:sz w:val="28"/>
          <w:szCs w:val="28"/>
          <w:rtl/>
          <w:lang w:bidi="ar-SA"/>
        </w:rPr>
      </w:pPr>
    </w:p>
    <w:p w:rsidR="00127B6D" w:rsidRDefault="00127B6D" w:rsidP="00127B6D">
      <w:pPr>
        <w:spacing w:line="480" w:lineRule="auto"/>
        <w:ind w:left="-113" w:firstLine="720"/>
        <w:jc w:val="both"/>
        <w:rPr>
          <w:rFonts w:ascii="Arabic Transparent" w:eastAsia="Times New Roman" w:hAnsi="Arabic Transparent" w:cs="Arabic Transparent"/>
          <w:sz w:val="28"/>
          <w:szCs w:val="28"/>
          <w:rtl/>
          <w:lang w:bidi="ar-SA"/>
        </w:rPr>
      </w:pPr>
    </w:p>
    <w:p w:rsidR="00127B6D" w:rsidRPr="00BE5F4F" w:rsidRDefault="00127B6D" w:rsidP="00127B6D">
      <w:pPr>
        <w:spacing w:line="480" w:lineRule="auto"/>
        <w:jc w:val="both"/>
        <w:rPr>
          <w:rFonts w:ascii="Arabic Transparent" w:hAnsi="Arabic Transparent" w:cs="Arabic Transparent"/>
          <w:sz w:val="28"/>
          <w:szCs w:val="28"/>
          <w:rtl/>
          <w:lang w:bidi="ar-SA"/>
        </w:rPr>
      </w:pPr>
    </w:p>
    <w:p w:rsidR="00127B6D" w:rsidRPr="00BE5F4F" w:rsidRDefault="00127B6D" w:rsidP="00127B6D">
      <w:pPr>
        <w:numPr>
          <w:ilvl w:val="1"/>
          <w:numId w:val="3"/>
        </w:numPr>
        <w:spacing w:line="480" w:lineRule="auto"/>
        <w:ind w:left="-794" w:firstLine="720"/>
        <w:jc w:val="both"/>
        <w:rPr>
          <w:rFonts w:ascii="Arabic Transparent" w:eastAsia="Times New Roman" w:hAnsi="Arabic Transparent" w:cs="Arabic Transparent"/>
          <w:b/>
          <w:bCs/>
          <w:sz w:val="28"/>
          <w:szCs w:val="28"/>
          <w:lang w:bidi="ar-SA"/>
        </w:rPr>
      </w:pPr>
      <w:r w:rsidRPr="00BE5F4F">
        <w:rPr>
          <w:rFonts w:ascii="Arabic Transparent" w:eastAsia="Times New Roman" w:hAnsi="Arabic Transparent" w:cs="Arabic Transparent" w:hint="cs"/>
          <w:b/>
          <w:bCs/>
          <w:sz w:val="28"/>
          <w:szCs w:val="28"/>
          <w:rtl/>
          <w:lang w:bidi="ar-SA"/>
        </w:rPr>
        <w:t>إجمال</w:t>
      </w:r>
    </w:p>
    <w:p w:rsidR="00127B6D" w:rsidRPr="00BE5F4F" w:rsidRDefault="00127B6D" w:rsidP="00127B6D">
      <w:pPr>
        <w:spacing w:line="480" w:lineRule="auto"/>
        <w:ind w:left="-113"/>
        <w:jc w:val="both"/>
        <w:rPr>
          <w:rFonts w:ascii="Arabic Transparent" w:eastAsia="Times New Roman" w:hAnsi="Arabic Transparent" w:cs="Arabic Transparent"/>
          <w:sz w:val="28"/>
          <w:szCs w:val="28"/>
          <w:rtl/>
          <w:lang w:bidi="ar-JO"/>
        </w:rPr>
      </w:pPr>
      <w:r w:rsidRPr="00BE5F4F">
        <w:rPr>
          <w:rFonts w:ascii="Arabic Transparent" w:eastAsia="Times New Roman" w:hAnsi="Arabic Transparent" w:cs="Arabic Transparent" w:hint="cs"/>
          <w:sz w:val="28"/>
          <w:szCs w:val="28"/>
          <w:rtl/>
          <w:lang w:bidi="ar-JO"/>
        </w:rPr>
        <w:lastRenderedPageBreak/>
        <w:t>إنّ الكتابة للأطفال كمتلّقين، بهدف تثقيفهم، بما يتناسب مع حاجياته</w:t>
      </w:r>
      <w:r>
        <w:rPr>
          <w:rFonts w:ascii="Arabic Transparent" w:eastAsia="Times New Roman" w:hAnsi="Arabic Transparent" w:cs="Arabic Transparent" w:hint="cs"/>
          <w:sz w:val="28"/>
          <w:szCs w:val="28"/>
          <w:rtl/>
          <w:lang w:bidi="ar-JO"/>
        </w:rPr>
        <w:t>م</w:t>
      </w:r>
      <w:r w:rsidRPr="00BE5F4F">
        <w:rPr>
          <w:rFonts w:ascii="Arabic Transparent" w:eastAsia="Times New Roman" w:hAnsi="Arabic Transparent" w:cs="Arabic Transparent" w:hint="cs"/>
          <w:sz w:val="28"/>
          <w:szCs w:val="28"/>
          <w:rtl/>
          <w:lang w:bidi="ar-JO"/>
        </w:rPr>
        <w:t xml:space="preserve"> الاجتماعيّة والنفسيّة، قد بدأت في بدايات القرن الثامن عشر، إذ تغيّرت النصوص الّتي كتبت للأطفال في تلك ال</w:t>
      </w:r>
      <w:r>
        <w:rPr>
          <w:rFonts w:ascii="Arabic Transparent" w:eastAsia="Times New Roman" w:hAnsi="Arabic Transparent" w:cs="Arabic Transparent" w:hint="cs"/>
          <w:sz w:val="28"/>
          <w:szCs w:val="28"/>
          <w:rtl/>
          <w:lang w:bidi="ar-JO"/>
        </w:rPr>
        <w:t>فترة</w:t>
      </w:r>
      <w:r w:rsidRPr="00BE5F4F">
        <w:rPr>
          <w:rFonts w:ascii="Arabic Transparent" w:eastAsia="Times New Roman" w:hAnsi="Arabic Transparent" w:cs="Arabic Transparent" w:hint="cs"/>
          <w:sz w:val="28"/>
          <w:szCs w:val="28"/>
          <w:rtl/>
          <w:lang w:bidi="ar-JO"/>
        </w:rPr>
        <w:t xml:space="preserve"> بسبب تغيّر النظرة نحو الطفل نفسه. والتالي تغيّر مفهوم الطفل بشكل جوهريّ، وظهرت الحاجة إلى تثقيفه ليس فقط في البيت إنّما في المدرسة أيضًا. لقد سيطرت هذه الرؤية الجديدة في القرن الثامن عشر، ال</w:t>
      </w:r>
      <w:r>
        <w:rPr>
          <w:rFonts w:ascii="Arabic Transparent" w:eastAsia="Times New Roman" w:hAnsi="Arabic Transparent" w:cs="Arabic Transparent" w:hint="cs"/>
          <w:sz w:val="28"/>
          <w:szCs w:val="28"/>
          <w:rtl/>
          <w:lang w:bidi="ar-JO"/>
        </w:rPr>
        <w:t>أمر الّذي أدّى إلى تبنّي الكاتب</w:t>
      </w:r>
      <w:r w:rsidRPr="00BE5F4F">
        <w:rPr>
          <w:rFonts w:ascii="Arabic Transparent" w:eastAsia="Times New Roman" w:hAnsi="Arabic Transparent" w:cs="Arabic Transparent" w:hint="cs"/>
          <w:sz w:val="28"/>
          <w:szCs w:val="28"/>
          <w:rtl/>
          <w:lang w:bidi="ar-JO"/>
        </w:rPr>
        <w:t xml:space="preserve"> وجهة النظر الرومانسيّة ع</w:t>
      </w:r>
      <w:r>
        <w:rPr>
          <w:rFonts w:ascii="Arabic Transparent" w:eastAsia="Times New Roman" w:hAnsi="Arabic Transparent" w:cs="Arabic Transparent" w:hint="cs"/>
          <w:sz w:val="28"/>
          <w:szCs w:val="28"/>
          <w:rtl/>
          <w:lang w:bidi="ar-JO"/>
        </w:rPr>
        <w:t>ن الطفولة والّتي سيطرت في فترته</w:t>
      </w:r>
      <w:r w:rsidRPr="00BE5F4F">
        <w:rPr>
          <w:rFonts w:ascii="Arabic Transparent" w:eastAsia="Times New Roman" w:hAnsi="Arabic Transparent" w:cs="Arabic Transparent" w:hint="cs"/>
          <w:sz w:val="28"/>
          <w:szCs w:val="28"/>
          <w:rtl/>
          <w:lang w:bidi="ar-JO"/>
        </w:rPr>
        <w:t>. هذا الأمر أدّى إلى تغيير أسلوب</w:t>
      </w:r>
      <w:r>
        <w:rPr>
          <w:rFonts w:ascii="Arabic Transparent" w:eastAsia="Times New Roman" w:hAnsi="Arabic Transparent" w:cs="Arabic Transparent" w:hint="cs"/>
          <w:sz w:val="28"/>
          <w:szCs w:val="28"/>
          <w:rtl/>
          <w:lang w:bidi="ar-JO"/>
        </w:rPr>
        <w:t xml:space="preserve"> الكتابة الموجّهة إلى الأطفال، </w:t>
      </w:r>
      <w:r w:rsidRPr="00BE5F4F">
        <w:rPr>
          <w:rFonts w:ascii="Arabic Transparent" w:eastAsia="Times New Roman" w:hAnsi="Arabic Transparent" w:cs="Arabic Transparent" w:hint="cs"/>
          <w:sz w:val="28"/>
          <w:szCs w:val="28"/>
          <w:rtl/>
          <w:lang w:bidi="ar-JO"/>
        </w:rPr>
        <w:t>حسب حاجياته</w:t>
      </w:r>
      <w:r>
        <w:rPr>
          <w:rFonts w:ascii="Arabic Transparent" w:eastAsia="Times New Roman" w:hAnsi="Arabic Transparent" w:cs="Arabic Transparent" w:hint="cs"/>
          <w:sz w:val="28"/>
          <w:szCs w:val="28"/>
          <w:rtl/>
          <w:lang w:bidi="ar-JO"/>
        </w:rPr>
        <w:t>م</w:t>
      </w:r>
      <w:r w:rsidRPr="00BE5F4F">
        <w:rPr>
          <w:rFonts w:ascii="Arabic Transparent" w:eastAsia="Times New Roman" w:hAnsi="Arabic Transparent" w:cs="Arabic Transparent" w:hint="cs"/>
          <w:sz w:val="28"/>
          <w:szCs w:val="28"/>
          <w:rtl/>
          <w:lang w:bidi="ar-JO"/>
        </w:rPr>
        <w:t xml:space="preserve"> وقدراته</w:t>
      </w:r>
      <w:r>
        <w:rPr>
          <w:rFonts w:ascii="Arabic Transparent" w:eastAsia="Times New Roman" w:hAnsi="Arabic Transparent" w:cs="Arabic Transparent" w:hint="cs"/>
          <w:sz w:val="28"/>
          <w:szCs w:val="28"/>
          <w:rtl/>
          <w:lang w:bidi="ar-JO"/>
        </w:rPr>
        <w:t>م</w:t>
      </w:r>
      <w:r w:rsidRPr="00BE5F4F">
        <w:rPr>
          <w:rFonts w:ascii="Arabic Transparent" w:eastAsia="Times New Roman" w:hAnsi="Arabic Transparent" w:cs="Arabic Transparent" w:hint="cs"/>
          <w:sz w:val="28"/>
          <w:szCs w:val="28"/>
          <w:rtl/>
          <w:lang w:bidi="ar-JO"/>
        </w:rPr>
        <w:t xml:space="preserve"> الإدراكيّة الّتي حدّدتها المنظومة التربويّة. ف</w:t>
      </w:r>
      <w:r w:rsidRPr="00BE5F4F">
        <w:rPr>
          <w:rFonts w:ascii="Traditional Arabic" w:hAnsi="Traditional Arabic" w:cs="Arabic Transparent" w:hint="cs"/>
          <w:sz w:val="28"/>
          <w:szCs w:val="28"/>
          <w:rtl/>
          <w:lang w:bidi="ar-SA"/>
        </w:rPr>
        <w:t>أدب الأطفال يعتبر جزءًا م</w:t>
      </w:r>
      <w:r>
        <w:rPr>
          <w:rFonts w:ascii="Traditional Arabic" w:hAnsi="Traditional Arabic" w:cs="Arabic Transparent" w:hint="cs"/>
          <w:sz w:val="28"/>
          <w:szCs w:val="28"/>
          <w:rtl/>
          <w:lang w:bidi="ar-SA"/>
        </w:rPr>
        <w:t>ن النظام التربويّ التعليميّ، إذ أنّه</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يستند</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على</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نظام</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خاصّ</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به؛</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له</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ميادينه</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الخاصّة</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من</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النشاط</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والتسويق</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والنشر</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والمكتبات</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والنقد،</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والّتي</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تميّزه</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عن</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أدب</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الكبار</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كما تختلف دراسة</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أدب</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الأطفال</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عن الأدب عامّة، على</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اعتبار</w:t>
      </w:r>
      <w:r w:rsidRPr="00BE5F4F">
        <w:rPr>
          <w:rFonts w:ascii="Traditional Arabic" w:hAnsi="Traditional Arabic" w:cs="Arabic Transparent"/>
          <w:sz w:val="28"/>
          <w:szCs w:val="28"/>
          <w:rtl/>
          <w:lang w:bidi="ar-SA"/>
        </w:rPr>
        <w:t xml:space="preserve"> </w:t>
      </w:r>
      <w:r>
        <w:rPr>
          <w:rFonts w:ascii="Traditional Arabic" w:hAnsi="Traditional Arabic" w:cs="Arabic Transparent" w:hint="cs"/>
          <w:sz w:val="28"/>
          <w:szCs w:val="28"/>
          <w:rtl/>
          <w:lang w:bidi="ar-SA"/>
        </w:rPr>
        <w:t xml:space="preserve">أنّ </w:t>
      </w:r>
      <w:r w:rsidRPr="00BE5F4F">
        <w:rPr>
          <w:rFonts w:ascii="Traditional Arabic" w:hAnsi="Traditional Arabic" w:cs="Arabic Transparent" w:hint="cs"/>
          <w:sz w:val="28"/>
          <w:szCs w:val="28"/>
          <w:rtl/>
          <w:lang w:bidi="ar-SA"/>
        </w:rPr>
        <w:t>هذا</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sz w:val="28"/>
          <w:szCs w:val="28"/>
          <w:rtl/>
          <w:lang w:bidi="ar-SA"/>
        </w:rPr>
        <w:t>الحقل</w:t>
      </w:r>
      <w:r>
        <w:rPr>
          <w:rFonts w:ascii="Traditional Arabic" w:hAnsi="Traditional Arabic" w:cs="Arabic Transparent" w:hint="cs"/>
          <w:sz w:val="28"/>
          <w:szCs w:val="28"/>
          <w:rtl/>
          <w:lang w:bidi="ar-SA"/>
        </w:rPr>
        <w:t xml:space="preserve"> هو</w:t>
      </w:r>
      <w:r w:rsidRPr="00BE5F4F">
        <w:rPr>
          <w:rFonts w:ascii="Traditional Arabic" w:hAnsi="Traditional Arabic" w:cs="Arabic Transparent"/>
          <w:sz w:val="28"/>
          <w:szCs w:val="28"/>
          <w:rtl/>
          <w:lang w:bidi="ar-SA"/>
        </w:rPr>
        <w:t xml:space="preserve"> </w:t>
      </w:r>
      <w:r w:rsidRPr="00BE5F4F">
        <w:rPr>
          <w:rFonts w:ascii="Traditional Arabic" w:hAnsi="Traditional Arabic" w:cs="Arabic Transparent" w:hint="cs"/>
          <w:b/>
          <w:bCs/>
          <w:sz w:val="28"/>
          <w:szCs w:val="28"/>
          <w:rtl/>
          <w:lang w:bidi="ar-SA"/>
        </w:rPr>
        <w:t>منظومة</w:t>
      </w:r>
      <w:r w:rsidRPr="00BE5F4F">
        <w:rPr>
          <w:rFonts w:ascii="Traditional Arabic" w:hAnsi="Traditional Arabic" w:cs="Arabic Transparent"/>
          <w:b/>
          <w:bCs/>
          <w:sz w:val="28"/>
          <w:szCs w:val="28"/>
          <w:rtl/>
          <w:lang w:bidi="ar-SA"/>
        </w:rPr>
        <w:t xml:space="preserve"> </w:t>
      </w:r>
      <w:r w:rsidRPr="00BE5F4F">
        <w:rPr>
          <w:rFonts w:ascii="Traditional Arabic" w:hAnsi="Traditional Arabic" w:cs="Arabic Transparent" w:hint="cs"/>
          <w:b/>
          <w:bCs/>
          <w:sz w:val="28"/>
          <w:szCs w:val="28"/>
          <w:rtl/>
          <w:lang w:bidi="ar-SA"/>
        </w:rPr>
        <w:t>منفصلة</w:t>
      </w:r>
      <w:r w:rsidRPr="00BE5F4F">
        <w:rPr>
          <w:rFonts w:ascii="Traditional Arabic" w:hAnsi="Traditional Arabic" w:cs="Arabic Transparent"/>
          <w:b/>
          <w:bCs/>
          <w:sz w:val="28"/>
          <w:szCs w:val="28"/>
          <w:rtl/>
          <w:lang w:bidi="ar-SA"/>
        </w:rPr>
        <w:t xml:space="preserve"> </w:t>
      </w:r>
      <w:r w:rsidRPr="00BE5F4F">
        <w:rPr>
          <w:rFonts w:ascii="Traditional Arabic" w:hAnsi="Traditional Arabic" w:cs="Arabic Transparent" w:hint="cs"/>
          <w:b/>
          <w:bCs/>
          <w:sz w:val="28"/>
          <w:szCs w:val="28"/>
          <w:rtl/>
          <w:lang w:bidi="ar-SA"/>
        </w:rPr>
        <w:t>ومستقلّة</w:t>
      </w:r>
      <w:r w:rsidRPr="00BE5F4F">
        <w:rPr>
          <w:rFonts w:ascii="Traditional Arabic" w:hAnsi="Traditional Arabic" w:cs="Arabic Transparent" w:hint="cs"/>
          <w:sz w:val="28"/>
          <w:szCs w:val="28"/>
          <w:rtl/>
          <w:lang w:bidi="ar-SA"/>
        </w:rPr>
        <w:t>.</w:t>
      </w:r>
      <w:r w:rsidRPr="00BE5F4F">
        <w:rPr>
          <w:rFonts w:ascii="Traditional Arabic" w:hAnsi="Traditional Arabic" w:cs="Arabic Transparent"/>
          <w:sz w:val="28"/>
          <w:szCs w:val="28"/>
          <w:rtl/>
          <w:lang w:bidi="ar-SA"/>
        </w:rPr>
        <w:t xml:space="preserve"> </w:t>
      </w:r>
    </w:p>
    <w:p w:rsidR="00127B6D" w:rsidRPr="00BE5F4F" w:rsidRDefault="00127B6D" w:rsidP="00127B6D">
      <w:pPr>
        <w:spacing w:line="480" w:lineRule="auto"/>
        <w:ind w:left="-113" w:firstLine="720"/>
        <w:jc w:val="both"/>
        <w:rPr>
          <w:rFonts w:ascii="Traditional Arabic" w:hAnsi="Traditional Arabic" w:cs="Arabic Transparent"/>
          <w:b/>
          <w:bCs/>
          <w:sz w:val="28"/>
          <w:szCs w:val="28"/>
          <w:rtl/>
          <w:lang w:bidi="ar-SA"/>
        </w:rPr>
      </w:pPr>
    </w:p>
    <w:p w:rsidR="00127B6D" w:rsidRPr="00BE5F4F" w:rsidRDefault="00127B6D" w:rsidP="00127B6D">
      <w:pPr>
        <w:spacing w:line="480" w:lineRule="auto"/>
        <w:ind w:left="-113" w:firstLine="720"/>
        <w:jc w:val="both"/>
        <w:rPr>
          <w:rFonts w:ascii="Traditional Arabic" w:hAnsi="Traditional Arabic" w:cs="Arabic Transparent"/>
          <w:b/>
          <w:bCs/>
          <w:sz w:val="32"/>
          <w:szCs w:val="32"/>
          <w:rtl/>
          <w:lang w:bidi="ar-SA"/>
        </w:rPr>
      </w:pPr>
    </w:p>
    <w:p w:rsidR="00127B6D" w:rsidRPr="00BE5F4F" w:rsidRDefault="00127B6D" w:rsidP="00127B6D">
      <w:pPr>
        <w:spacing w:line="480" w:lineRule="auto"/>
        <w:ind w:left="-113" w:firstLine="720"/>
        <w:jc w:val="both"/>
        <w:rPr>
          <w:rFonts w:ascii="Traditional Arabic" w:hAnsi="Traditional Arabic" w:cs="Arabic Transparent"/>
          <w:b/>
          <w:bCs/>
          <w:sz w:val="32"/>
          <w:szCs w:val="32"/>
          <w:rtl/>
          <w:lang w:bidi="ar-SA"/>
        </w:rPr>
      </w:pPr>
    </w:p>
    <w:p w:rsidR="00127B6D" w:rsidRPr="00BE5F4F" w:rsidRDefault="00127B6D" w:rsidP="00127B6D">
      <w:pPr>
        <w:spacing w:line="480" w:lineRule="auto"/>
        <w:ind w:left="-113" w:firstLine="720"/>
        <w:jc w:val="both"/>
        <w:rPr>
          <w:rFonts w:ascii="Traditional Arabic" w:hAnsi="Traditional Arabic" w:cs="Arabic Transparent"/>
          <w:b/>
          <w:bCs/>
          <w:sz w:val="32"/>
          <w:szCs w:val="32"/>
          <w:rtl/>
          <w:lang w:bidi="ar-SA"/>
        </w:rPr>
      </w:pPr>
    </w:p>
    <w:p w:rsidR="00127B6D" w:rsidRDefault="00127B6D" w:rsidP="00127B6D">
      <w:pPr>
        <w:spacing w:line="480" w:lineRule="auto"/>
        <w:ind w:left="-113" w:firstLine="720"/>
        <w:jc w:val="both"/>
        <w:rPr>
          <w:rFonts w:ascii="Traditional Arabic" w:hAnsi="Traditional Arabic" w:cs="Arabic Transparent"/>
          <w:b/>
          <w:bCs/>
          <w:sz w:val="32"/>
          <w:szCs w:val="32"/>
          <w:rtl/>
          <w:lang w:bidi="ar-SA"/>
        </w:rPr>
      </w:pPr>
    </w:p>
    <w:p w:rsidR="00127B6D" w:rsidRDefault="00127B6D" w:rsidP="00127B6D">
      <w:pPr>
        <w:spacing w:line="480" w:lineRule="auto"/>
        <w:ind w:left="-113" w:firstLine="720"/>
        <w:jc w:val="both"/>
        <w:rPr>
          <w:rFonts w:ascii="Traditional Arabic" w:hAnsi="Traditional Arabic" w:cs="Arabic Transparent"/>
          <w:b/>
          <w:bCs/>
          <w:sz w:val="32"/>
          <w:szCs w:val="32"/>
          <w:rtl/>
          <w:lang w:bidi="ar-SA"/>
        </w:rPr>
      </w:pPr>
    </w:p>
    <w:p w:rsidR="00127B6D" w:rsidRDefault="00127B6D" w:rsidP="00127B6D">
      <w:pPr>
        <w:spacing w:line="480" w:lineRule="auto"/>
        <w:ind w:left="-113" w:firstLine="720"/>
        <w:jc w:val="both"/>
        <w:rPr>
          <w:rFonts w:ascii="Traditional Arabic" w:hAnsi="Traditional Arabic" w:cs="Arabic Transparent"/>
          <w:b/>
          <w:bCs/>
          <w:sz w:val="32"/>
          <w:szCs w:val="32"/>
          <w:rtl/>
          <w:lang w:bidi="ar-SA"/>
        </w:rPr>
      </w:pPr>
    </w:p>
    <w:p w:rsidR="00127B6D" w:rsidRDefault="00127B6D" w:rsidP="00127B6D">
      <w:pPr>
        <w:spacing w:line="480" w:lineRule="auto"/>
        <w:ind w:left="-113" w:firstLine="720"/>
        <w:jc w:val="both"/>
        <w:rPr>
          <w:rFonts w:ascii="Traditional Arabic" w:hAnsi="Traditional Arabic" w:cs="Arabic Transparent"/>
          <w:b/>
          <w:bCs/>
          <w:sz w:val="32"/>
          <w:szCs w:val="32"/>
          <w:rtl/>
          <w:lang w:bidi="ar-SA"/>
        </w:rPr>
      </w:pPr>
    </w:p>
    <w:p w:rsidR="00842E31" w:rsidRDefault="00842E31">
      <w:pPr>
        <w:rPr>
          <w:lang w:bidi="ar-SA"/>
        </w:rPr>
      </w:pPr>
    </w:p>
    <w:sectPr w:rsidR="00842E31" w:rsidSect="00DE0A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670" w:rsidRDefault="009C6670" w:rsidP="00127B6D">
      <w:r>
        <w:separator/>
      </w:r>
    </w:p>
  </w:endnote>
  <w:endnote w:type="continuationSeparator" w:id="0">
    <w:p w:rsidR="009C6670" w:rsidRDefault="009C6670" w:rsidP="0012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670" w:rsidRDefault="009C6670" w:rsidP="00127B6D">
      <w:r>
        <w:separator/>
      </w:r>
    </w:p>
  </w:footnote>
  <w:footnote w:type="continuationSeparator" w:id="0">
    <w:p w:rsidR="009C6670" w:rsidRDefault="009C6670" w:rsidP="00127B6D">
      <w:r>
        <w:continuationSeparator/>
      </w:r>
    </w:p>
  </w:footnote>
  <w:footnote w:id="1">
    <w:p w:rsidR="00127B6D" w:rsidRPr="00F47FB1" w:rsidRDefault="00127B6D" w:rsidP="00127B6D">
      <w:pPr>
        <w:pStyle w:val="a3"/>
        <w:spacing w:line="360" w:lineRule="auto"/>
        <w:ind w:left="18"/>
        <w:jc w:val="both"/>
        <w:rPr>
          <w:rFonts w:ascii="Times New Roman" w:hAnsi="Times New Roman"/>
          <w:sz w:val="20"/>
          <w:szCs w:val="20"/>
          <w:lang w:bidi="ar-SA"/>
        </w:rPr>
      </w:pPr>
      <w:r w:rsidRPr="00F47FB1">
        <w:rPr>
          <w:rStyle w:val="a6"/>
          <w:rFonts w:ascii="Times New Roman" w:hAnsi="Times New Roman"/>
        </w:rPr>
        <w:footnoteRef/>
      </w:r>
      <w:r w:rsidRPr="00F47FB1">
        <w:rPr>
          <w:rFonts w:ascii="Times New Roman" w:hAnsi="Times New Roman"/>
          <w:rtl/>
        </w:rPr>
        <w:t xml:space="preserve"> </w:t>
      </w:r>
      <w:proofErr w:type="spellStart"/>
      <w:r w:rsidRPr="00F47FB1">
        <w:rPr>
          <w:rFonts w:ascii="Times New Roman" w:hAnsi="Times New Roman"/>
          <w:sz w:val="20"/>
          <w:szCs w:val="20"/>
          <w:rtl/>
          <w:lang w:bidi="ar-SA"/>
        </w:rPr>
        <w:t>للتوس</w:t>
      </w:r>
      <w:proofErr w:type="spellEnd"/>
      <w:r>
        <w:rPr>
          <w:rFonts w:ascii="Times New Roman" w:hAnsi="Times New Roman" w:hint="cs"/>
          <w:sz w:val="20"/>
          <w:szCs w:val="20"/>
          <w:rtl/>
          <w:lang w:bidi="ar-JO"/>
        </w:rPr>
        <w:t>ّ</w:t>
      </w:r>
      <w:r w:rsidRPr="00F47FB1">
        <w:rPr>
          <w:rFonts w:ascii="Times New Roman" w:hAnsi="Times New Roman"/>
          <w:sz w:val="20"/>
          <w:szCs w:val="20"/>
          <w:rtl/>
          <w:lang w:bidi="ar-SA"/>
        </w:rPr>
        <w:t xml:space="preserve">ع حول دراسات مصطلح "الطفولة" </w:t>
      </w:r>
      <w:proofErr w:type="gramStart"/>
      <w:r w:rsidRPr="00F47FB1">
        <w:rPr>
          <w:rFonts w:ascii="Times New Roman" w:hAnsi="Times New Roman"/>
          <w:sz w:val="20"/>
          <w:szCs w:val="20"/>
          <w:rtl/>
          <w:lang w:bidi="ar-SA"/>
        </w:rPr>
        <w:t>راجع</w:t>
      </w:r>
      <w:r>
        <w:rPr>
          <w:rFonts w:ascii="Times New Roman" w:hAnsi="Times New Roman" w:hint="cs"/>
          <w:sz w:val="20"/>
          <w:szCs w:val="20"/>
          <w:rtl/>
        </w:rPr>
        <w:t xml:space="preserve">: </w:t>
      </w:r>
      <w:r w:rsidRPr="00F47FB1">
        <w:rPr>
          <w:rFonts w:ascii="Times New Roman" w:hAnsi="Times New Roman"/>
          <w:sz w:val="20"/>
          <w:szCs w:val="20"/>
          <w:lang w:bidi="ar-SA"/>
        </w:rPr>
        <w:t xml:space="preserve"> Jenkin</w:t>
      </w:r>
      <w:r>
        <w:rPr>
          <w:rFonts w:ascii="Times New Roman" w:hAnsi="Times New Roman"/>
          <w:sz w:val="20"/>
          <w:szCs w:val="20"/>
          <w:lang w:bidi="ar-SA"/>
        </w:rPr>
        <w:t>s</w:t>
      </w:r>
      <w:proofErr w:type="gramEnd"/>
      <w:r>
        <w:rPr>
          <w:rFonts w:ascii="Times New Roman" w:hAnsi="Times New Roman"/>
          <w:sz w:val="20"/>
          <w:szCs w:val="20"/>
          <w:lang w:bidi="ar-SA"/>
        </w:rPr>
        <w:t xml:space="preserve"> 1998, 1-48</w:t>
      </w:r>
      <w:r>
        <w:rPr>
          <w:rFonts w:ascii="Times New Roman" w:hAnsi="Times New Roman" w:hint="cs"/>
          <w:sz w:val="20"/>
          <w:szCs w:val="20"/>
          <w:rtl/>
          <w:lang w:bidi="ar-JO"/>
        </w:rPr>
        <w:t>؛</w:t>
      </w:r>
      <w:r>
        <w:rPr>
          <w:rFonts w:ascii="Times New Roman" w:hAnsi="Times New Roman"/>
          <w:sz w:val="20"/>
          <w:szCs w:val="20"/>
          <w:lang w:bidi="ar-SA"/>
        </w:rPr>
        <w:t xml:space="preserve"> Galbraith, 2001</w:t>
      </w:r>
      <w:r w:rsidRPr="00F47FB1">
        <w:rPr>
          <w:rFonts w:ascii="Times New Roman" w:hAnsi="Times New Roman"/>
          <w:sz w:val="20"/>
          <w:szCs w:val="20"/>
          <w:rtl/>
          <w:lang w:bidi="ar-SA"/>
        </w:rPr>
        <w:t xml:space="preserve"> راجع أيض</w:t>
      </w:r>
      <w:r>
        <w:rPr>
          <w:rFonts w:ascii="Times New Roman" w:hAnsi="Times New Roman" w:hint="cs"/>
          <w:sz w:val="20"/>
          <w:szCs w:val="20"/>
          <w:rtl/>
          <w:lang w:bidi="ar-SA"/>
        </w:rPr>
        <w:t>ً</w:t>
      </w:r>
      <w:r>
        <w:rPr>
          <w:rFonts w:ascii="Times New Roman" w:hAnsi="Times New Roman"/>
          <w:sz w:val="20"/>
          <w:szCs w:val="20"/>
          <w:rtl/>
          <w:lang w:bidi="ar-SA"/>
        </w:rPr>
        <w:t>ا</w:t>
      </w:r>
      <w:r>
        <w:rPr>
          <w:rFonts w:ascii="Times New Roman" w:hAnsi="Times New Roman" w:hint="cs"/>
          <w:sz w:val="20"/>
          <w:szCs w:val="20"/>
          <w:rtl/>
        </w:rPr>
        <w:t>:</w:t>
      </w:r>
      <w:r w:rsidRPr="00F47FB1">
        <w:rPr>
          <w:rFonts w:ascii="Times New Roman" w:hAnsi="Times New Roman"/>
          <w:sz w:val="20"/>
          <w:szCs w:val="20"/>
          <w:rtl/>
          <w:lang w:bidi="ar-SA"/>
        </w:rPr>
        <w:t xml:space="preserve"> </w:t>
      </w:r>
      <w:r w:rsidRPr="00F47FB1">
        <w:rPr>
          <w:rFonts w:ascii="Times New Roman" w:hAnsi="Times New Roman"/>
          <w:sz w:val="20"/>
          <w:szCs w:val="20"/>
          <w:lang w:bidi="ar-SA"/>
        </w:rPr>
        <w:t>John Rowe Townsend 1974</w:t>
      </w:r>
      <w:r>
        <w:rPr>
          <w:rFonts w:ascii="Times New Roman" w:hAnsi="Times New Roman"/>
          <w:sz w:val="20"/>
          <w:szCs w:val="20"/>
          <w:lang w:bidi="ar-SA"/>
        </w:rPr>
        <w:t xml:space="preserve">, </w:t>
      </w:r>
      <w:r w:rsidRPr="00F47FB1">
        <w:rPr>
          <w:rFonts w:ascii="Times New Roman" w:hAnsi="Times New Roman"/>
          <w:sz w:val="20"/>
          <w:szCs w:val="20"/>
          <w:lang w:bidi="ar-SA"/>
        </w:rPr>
        <w:t>17</w:t>
      </w:r>
      <w:r>
        <w:rPr>
          <w:rFonts w:ascii="Times New Roman" w:hAnsi="Times New Roman"/>
          <w:sz w:val="20"/>
          <w:szCs w:val="20"/>
          <w:lang w:bidi="ar-SA"/>
        </w:rPr>
        <w:t>.</w:t>
      </w:r>
      <w:r w:rsidRPr="00F47FB1">
        <w:rPr>
          <w:rFonts w:ascii="Times New Roman" w:hAnsi="Times New Roman"/>
          <w:sz w:val="20"/>
          <w:szCs w:val="20"/>
          <w:rtl/>
          <w:lang w:bidi="ar-SA"/>
        </w:rPr>
        <w:t xml:space="preserve"> </w:t>
      </w:r>
    </w:p>
  </w:footnote>
  <w:footnote w:id="2">
    <w:p w:rsidR="00127B6D" w:rsidRPr="00D7173B" w:rsidRDefault="00127B6D" w:rsidP="00127B6D">
      <w:pPr>
        <w:pStyle w:val="a4"/>
        <w:spacing w:line="360" w:lineRule="auto"/>
        <w:jc w:val="both"/>
        <w:rPr>
          <w:rFonts w:ascii="Times New Roman" w:hAnsi="Times New Roman"/>
          <w:rtl/>
          <w:lang w:val="en-US" w:bidi="ar-JO"/>
        </w:rPr>
      </w:pPr>
      <w:r w:rsidRPr="00F47FB1">
        <w:rPr>
          <w:rStyle w:val="a6"/>
          <w:rFonts w:ascii="Times New Roman" w:hAnsi="Times New Roman"/>
        </w:rPr>
        <w:footnoteRef/>
      </w:r>
      <w:r w:rsidRPr="00F47FB1">
        <w:rPr>
          <w:rFonts w:ascii="Times New Roman" w:hAnsi="Times New Roman"/>
          <w:rtl/>
        </w:rPr>
        <w:t xml:space="preserve"> </w:t>
      </w:r>
      <w:r w:rsidRPr="00F47FB1">
        <w:rPr>
          <w:rFonts w:ascii="Times New Roman" w:hAnsi="Times New Roman"/>
          <w:rtl/>
          <w:lang w:bidi="ar-SA"/>
        </w:rPr>
        <w:t xml:space="preserve">راجع كتابه المترجم إلى </w:t>
      </w:r>
      <w:proofErr w:type="gramStart"/>
      <w:r>
        <w:rPr>
          <w:rFonts w:ascii="Times New Roman" w:hAnsi="Times New Roman" w:hint="cs"/>
          <w:rtl/>
          <w:lang w:bidi="ar-SA"/>
        </w:rPr>
        <w:t>الإ</w:t>
      </w:r>
      <w:r w:rsidRPr="00F47FB1">
        <w:rPr>
          <w:rFonts w:ascii="Times New Roman" w:hAnsi="Times New Roman" w:hint="cs"/>
          <w:rtl/>
          <w:lang w:bidi="ar-SA"/>
        </w:rPr>
        <w:t>نجليزي</w:t>
      </w:r>
      <w:r>
        <w:rPr>
          <w:rFonts w:ascii="Times New Roman" w:hAnsi="Times New Roman" w:hint="cs"/>
          <w:rtl/>
          <w:lang w:bidi="ar-SA"/>
        </w:rPr>
        <w:t>ّ</w:t>
      </w:r>
      <w:r w:rsidRPr="00F47FB1">
        <w:rPr>
          <w:rFonts w:ascii="Times New Roman" w:hAnsi="Times New Roman" w:hint="cs"/>
          <w:rtl/>
          <w:lang w:bidi="ar-SA"/>
        </w:rPr>
        <w:t>ة:</w:t>
      </w:r>
      <w:r>
        <w:rPr>
          <w:rFonts w:ascii="Times New Roman" w:hAnsi="Times New Roman"/>
          <w:lang w:val="en-US"/>
        </w:rPr>
        <w:t>,</w:t>
      </w:r>
      <w:proofErr w:type="gramEnd"/>
      <w:r>
        <w:rPr>
          <w:rFonts w:ascii="Times New Roman" w:hAnsi="Times New Roman"/>
          <w:lang w:val="en-US" w:bidi="ar-SA"/>
        </w:rPr>
        <w:t xml:space="preserve"> 73-83 </w:t>
      </w:r>
      <w:r>
        <w:rPr>
          <w:rFonts w:ascii="Times New Roman" w:hAnsi="Times New Roman" w:hint="cs"/>
          <w:rtl/>
          <w:lang w:bidi="ar-SA"/>
        </w:rPr>
        <w:t xml:space="preserve">1962 </w:t>
      </w:r>
      <w:r w:rsidRPr="00B06ED6">
        <w:rPr>
          <w:rFonts w:ascii="Times New Roman" w:hAnsi="Times New Roman"/>
        </w:rPr>
        <w:t>Centuries</w:t>
      </w:r>
      <w:r w:rsidRPr="00B06ED6">
        <w:rPr>
          <w:rFonts w:ascii="Times New Roman" w:hAnsi="Times New Roman"/>
          <w:lang w:bidi="ar-SA"/>
        </w:rPr>
        <w:t xml:space="preserve"> of Childhood</w:t>
      </w:r>
      <w:r w:rsidRPr="00B06ED6">
        <w:rPr>
          <w:rFonts w:ascii="Times New Roman" w:hAnsi="Times New Roman" w:hint="cs"/>
          <w:rtl/>
          <w:lang w:bidi="ar-SA"/>
        </w:rPr>
        <w:t xml:space="preserve"> </w:t>
      </w:r>
      <w:r w:rsidRPr="00F47FB1">
        <w:rPr>
          <w:rFonts w:ascii="Times New Roman" w:hAnsi="Times New Roman"/>
          <w:rtl/>
          <w:lang w:bidi="ar-SA"/>
        </w:rPr>
        <w:t xml:space="preserve"> </w:t>
      </w:r>
    </w:p>
    <w:p w:rsidR="00127B6D" w:rsidRPr="00F47FB1" w:rsidRDefault="00127B6D" w:rsidP="00127B6D">
      <w:pPr>
        <w:pStyle w:val="a4"/>
        <w:spacing w:line="360" w:lineRule="auto"/>
        <w:jc w:val="both"/>
        <w:rPr>
          <w:rFonts w:ascii="Times New Roman" w:hAnsi="Times New Roman"/>
          <w:rtl/>
          <w:lang w:bidi="ar-SA"/>
        </w:rPr>
      </w:pPr>
      <w:r w:rsidRPr="00F47FB1">
        <w:rPr>
          <w:rFonts w:ascii="Times New Roman" w:hAnsi="Times New Roman"/>
          <w:rtl/>
          <w:lang w:bidi="ar-SA"/>
        </w:rPr>
        <w:t>وراجع أيض</w:t>
      </w:r>
      <w:r>
        <w:rPr>
          <w:rFonts w:ascii="Times New Roman" w:hAnsi="Times New Roman" w:hint="cs"/>
          <w:rtl/>
          <w:lang w:bidi="ar-SA"/>
        </w:rPr>
        <w:t>ً</w:t>
      </w:r>
      <w:r w:rsidRPr="00F47FB1">
        <w:rPr>
          <w:rFonts w:ascii="Times New Roman" w:hAnsi="Times New Roman"/>
          <w:rtl/>
          <w:lang w:bidi="ar-SA"/>
        </w:rPr>
        <w:t xml:space="preserve">ا: </w:t>
      </w:r>
      <w:r>
        <w:rPr>
          <w:rFonts w:ascii="Times New Roman" w:hAnsi="Times New Roman"/>
          <w:rtl/>
        </w:rPr>
        <w:t>שביט</w:t>
      </w:r>
      <w:r w:rsidRPr="00F47FB1">
        <w:rPr>
          <w:rFonts w:ascii="Times New Roman" w:hAnsi="Times New Roman"/>
          <w:rtl/>
        </w:rPr>
        <w:t xml:space="preserve"> 1996</w:t>
      </w:r>
      <w:r w:rsidRPr="00F47FB1">
        <w:rPr>
          <w:rFonts w:ascii="Times New Roman" w:hAnsi="Times New Roman" w:hint="cs"/>
          <w:rtl/>
          <w:lang w:bidi="ar-SA"/>
        </w:rPr>
        <w:t>،</w:t>
      </w:r>
      <w:r w:rsidRPr="00F47FB1">
        <w:rPr>
          <w:rFonts w:ascii="Times New Roman" w:hAnsi="Times New Roman"/>
          <w:rtl/>
          <w:lang w:bidi="ar-SA"/>
        </w:rPr>
        <w:t xml:space="preserve"> </w:t>
      </w:r>
      <w:r w:rsidRPr="00F47FB1">
        <w:rPr>
          <w:rFonts w:ascii="Times New Roman" w:hAnsi="Times New Roman"/>
          <w:rtl/>
        </w:rPr>
        <w:t>עמ'</w:t>
      </w:r>
      <w:r w:rsidRPr="00F47FB1">
        <w:rPr>
          <w:rFonts w:ascii="Times New Roman" w:hAnsi="Times New Roman"/>
          <w:rtl/>
          <w:lang w:bidi="ar-SA"/>
        </w:rPr>
        <w:t xml:space="preserve"> 15-65.</w:t>
      </w:r>
    </w:p>
  </w:footnote>
  <w:footnote w:id="3">
    <w:p w:rsidR="00127B6D" w:rsidRPr="00F47FB1" w:rsidRDefault="00127B6D" w:rsidP="00127B6D">
      <w:pPr>
        <w:pStyle w:val="a4"/>
        <w:spacing w:line="360" w:lineRule="auto"/>
        <w:jc w:val="both"/>
        <w:rPr>
          <w:rFonts w:ascii="Times New Roman" w:hAnsi="Times New Roman"/>
          <w:rtl/>
        </w:rPr>
      </w:pPr>
      <w:r w:rsidRPr="00F47FB1">
        <w:rPr>
          <w:rStyle w:val="a6"/>
          <w:rFonts w:ascii="Times New Roman" w:hAnsi="Times New Roman"/>
        </w:rPr>
        <w:footnoteRef/>
      </w:r>
      <w:r w:rsidRPr="00F47FB1">
        <w:rPr>
          <w:rFonts w:ascii="Times New Roman" w:hAnsi="Times New Roman"/>
          <w:rtl/>
        </w:rPr>
        <w:t xml:space="preserve"> </w:t>
      </w:r>
      <w:proofErr w:type="spellStart"/>
      <w:r w:rsidRPr="00F47FB1">
        <w:rPr>
          <w:rFonts w:ascii="Times New Roman" w:hAnsi="Times New Roman"/>
        </w:rPr>
        <w:t>Arie's</w:t>
      </w:r>
      <w:proofErr w:type="spellEnd"/>
      <w:r w:rsidRPr="00F47FB1">
        <w:rPr>
          <w:rFonts w:ascii="Times New Roman" w:hAnsi="Times New Roman"/>
        </w:rPr>
        <w:t xml:space="preserve"> 196</w:t>
      </w:r>
      <w:r>
        <w:rPr>
          <w:rFonts w:ascii="Times New Roman" w:hAnsi="Times New Roman"/>
          <w:lang w:val="en-US"/>
        </w:rPr>
        <w:t>2</w:t>
      </w:r>
      <w:r w:rsidRPr="00F47FB1">
        <w:rPr>
          <w:rFonts w:ascii="Times New Roman" w:hAnsi="Times New Roman"/>
        </w:rPr>
        <w:t xml:space="preserve">, </w:t>
      </w:r>
      <w:r>
        <w:rPr>
          <w:rFonts w:ascii="Times New Roman" w:hAnsi="Times New Roman"/>
        </w:rPr>
        <w:t>179</w:t>
      </w:r>
      <w:r w:rsidRPr="00F47FB1">
        <w:rPr>
          <w:rFonts w:ascii="Times New Roman" w:hAnsi="Times New Roman" w:hint="cs"/>
          <w:rtl/>
          <w:lang w:bidi="ar-SA"/>
        </w:rPr>
        <w:t>؛</w:t>
      </w:r>
      <w:r w:rsidRPr="00F47FB1">
        <w:rPr>
          <w:rFonts w:ascii="Times New Roman" w:hAnsi="Times New Roman" w:hint="cs"/>
          <w:rtl/>
        </w:rPr>
        <w:t xml:space="preserve"> </w:t>
      </w:r>
      <w:r>
        <w:rPr>
          <w:rFonts w:ascii="Times New Roman" w:hAnsi="Times New Roman" w:hint="cs"/>
          <w:rtl/>
        </w:rPr>
        <w:t>ברוך 1991, עמ' 35</w:t>
      </w:r>
      <w:r>
        <w:rPr>
          <w:rFonts w:ascii="Times New Roman" w:hAnsi="Times New Roman" w:hint="cs"/>
          <w:rtl/>
          <w:lang w:bidi="ar-JO"/>
        </w:rPr>
        <w:t xml:space="preserve">؛ </w:t>
      </w:r>
      <w:r w:rsidRPr="00F47FB1">
        <w:rPr>
          <w:rFonts w:ascii="Times New Roman" w:hAnsi="Times New Roman" w:hint="cs"/>
          <w:rtl/>
        </w:rPr>
        <w:t>שביט</w:t>
      </w:r>
      <w:r w:rsidRPr="00F47FB1">
        <w:rPr>
          <w:rFonts w:ascii="Times New Roman" w:hAnsi="Times New Roman"/>
          <w:rtl/>
        </w:rPr>
        <w:t xml:space="preserve"> 1996</w:t>
      </w:r>
      <w:r w:rsidRPr="00F47FB1">
        <w:rPr>
          <w:rFonts w:ascii="Times New Roman" w:hAnsi="Times New Roman" w:hint="cs"/>
          <w:rtl/>
          <w:lang w:bidi="ar-SA"/>
        </w:rPr>
        <w:t>،</w:t>
      </w:r>
      <w:r w:rsidRPr="00F47FB1">
        <w:rPr>
          <w:rFonts w:ascii="Times New Roman" w:hAnsi="Times New Roman"/>
          <w:rtl/>
        </w:rPr>
        <w:t xml:space="preserve"> עמ' 26</w:t>
      </w:r>
      <w:r w:rsidRPr="00F47FB1">
        <w:rPr>
          <w:rFonts w:ascii="Times New Roman" w:hAnsi="Times New Roman"/>
          <w:rtl/>
          <w:lang w:bidi="ar-SA"/>
        </w:rPr>
        <w:t xml:space="preserve">؛ </w:t>
      </w:r>
      <w:r>
        <w:rPr>
          <w:rFonts w:ascii="Times New Roman" w:hAnsi="Times New Roman"/>
          <w:rtl/>
        </w:rPr>
        <w:t>משיח</w:t>
      </w:r>
      <w:r w:rsidRPr="00F47FB1">
        <w:rPr>
          <w:rFonts w:ascii="Times New Roman" w:hAnsi="Times New Roman"/>
          <w:rtl/>
        </w:rPr>
        <w:t xml:space="preserve"> 2000</w:t>
      </w:r>
      <w:r w:rsidRPr="00F47FB1">
        <w:rPr>
          <w:rFonts w:ascii="Times New Roman" w:hAnsi="Times New Roman" w:hint="cs"/>
          <w:rtl/>
          <w:lang w:bidi="ar-SA"/>
        </w:rPr>
        <w:t>،</w:t>
      </w:r>
      <w:r w:rsidRPr="00F47FB1">
        <w:rPr>
          <w:rFonts w:ascii="Times New Roman" w:hAnsi="Times New Roman"/>
          <w:rtl/>
        </w:rPr>
        <w:t xml:space="preserve"> עמ' 35-30</w:t>
      </w:r>
      <w:r w:rsidRPr="00F47FB1">
        <w:rPr>
          <w:rFonts w:ascii="Times New Roman" w:hAnsi="Times New Roman"/>
          <w:rtl/>
          <w:lang w:bidi="ar-SA"/>
        </w:rPr>
        <w:t>؛</w:t>
      </w:r>
      <w:r w:rsidRPr="00F47FB1">
        <w:rPr>
          <w:rFonts w:ascii="Times New Roman" w:hAnsi="Times New Roman"/>
          <w:rtl/>
        </w:rPr>
        <w:t xml:space="preserve"> כרכבי-</w:t>
      </w:r>
      <w:proofErr w:type="spellStart"/>
      <w:r w:rsidRPr="00F47FB1">
        <w:rPr>
          <w:rFonts w:ascii="Times New Roman" w:hAnsi="Times New Roman" w:hint="cs"/>
          <w:rtl/>
        </w:rPr>
        <w:t>גראייסי</w:t>
      </w:r>
      <w:proofErr w:type="spellEnd"/>
      <w:r w:rsidRPr="00F47FB1">
        <w:rPr>
          <w:rFonts w:ascii="Times New Roman" w:hAnsi="Times New Roman"/>
          <w:rtl/>
        </w:rPr>
        <w:t xml:space="preserve"> 2006, עמ' 33</w:t>
      </w:r>
      <w:r w:rsidRPr="00F47FB1">
        <w:rPr>
          <w:rFonts w:ascii="Times New Roman" w:hAnsi="Times New Roman"/>
          <w:rtl/>
          <w:lang w:bidi="ar-SA"/>
        </w:rPr>
        <w:t>؛</w:t>
      </w:r>
      <w:r>
        <w:rPr>
          <w:rFonts w:ascii="Times New Roman" w:hAnsi="Times New Roman"/>
          <w:rtl/>
        </w:rPr>
        <w:t xml:space="preserve"> </w:t>
      </w:r>
      <w:proofErr w:type="spellStart"/>
      <w:r>
        <w:rPr>
          <w:rFonts w:ascii="Times New Roman" w:hAnsi="Times New Roman"/>
          <w:rtl/>
        </w:rPr>
        <w:t>שיכמנטר</w:t>
      </w:r>
      <w:proofErr w:type="spellEnd"/>
      <w:r w:rsidRPr="00F47FB1">
        <w:rPr>
          <w:rFonts w:ascii="Times New Roman" w:hAnsi="Times New Roman"/>
          <w:rtl/>
        </w:rPr>
        <w:t xml:space="preserve"> 2007,. עמ' 9.</w:t>
      </w:r>
    </w:p>
  </w:footnote>
  <w:footnote w:id="4">
    <w:p w:rsidR="00127B6D" w:rsidRPr="00F47FB1" w:rsidRDefault="00127B6D" w:rsidP="00127B6D">
      <w:pPr>
        <w:pStyle w:val="a4"/>
        <w:spacing w:line="360" w:lineRule="auto"/>
        <w:jc w:val="both"/>
        <w:rPr>
          <w:rFonts w:ascii="Times New Roman" w:hAnsi="Times New Roman"/>
          <w:rtl/>
        </w:rPr>
      </w:pPr>
      <w:r w:rsidRPr="00F47FB1">
        <w:rPr>
          <w:rStyle w:val="a6"/>
          <w:rFonts w:ascii="Times New Roman" w:hAnsi="Times New Roman"/>
        </w:rPr>
        <w:footnoteRef/>
      </w:r>
      <w:r>
        <w:rPr>
          <w:rFonts w:ascii="Times New Roman" w:hAnsi="Times New Roman"/>
          <w:rtl/>
        </w:rPr>
        <w:t xml:space="preserve"> שביט</w:t>
      </w:r>
      <w:r>
        <w:rPr>
          <w:rFonts w:ascii="Times New Roman" w:hAnsi="Times New Roman" w:hint="cs"/>
          <w:rtl/>
        </w:rPr>
        <w:t xml:space="preserve"> </w:t>
      </w:r>
      <w:r w:rsidRPr="00F47FB1">
        <w:rPr>
          <w:rFonts w:ascii="Times New Roman" w:hAnsi="Times New Roman"/>
          <w:rtl/>
        </w:rPr>
        <w:t>1996, עמ' 27-29</w:t>
      </w:r>
      <w:r w:rsidRPr="00F47FB1">
        <w:rPr>
          <w:rFonts w:ascii="Times New Roman" w:hAnsi="Times New Roman"/>
          <w:rtl/>
          <w:lang w:bidi="ar-SA"/>
        </w:rPr>
        <w:t>؛</w:t>
      </w:r>
      <w:r>
        <w:rPr>
          <w:rFonts w:ascii="Times New Roman" w:hAnsi="Times New Roman"/>
          <w:rtl/>
        </w:rPr>
        <w:t xml:space="preserve"> כרכבי-</w:t>
      </w:r>
      <w:proofErr w:type="spellStart"/>
      <w:r>
        <w:rPr>
          <w:rFonts w:ascii="Times New Roman" w:hAnsi="Times New Roman"/>
          <w:rtl/>
        </w:rPr>
        <w:t>גראייסי</w:t>
      </w:r>
      <w:proofErr w:type="spellEnd"/>
      <w:r w:rsidRPr="00F47FB1">
        <w:rPr>
          <w:rFonts w:ascii="Times New Roman" w:hAnsi="Times New Roman"/>
          <w:rtl/>
        </w:rPr>
        <w:t xml:space="preserve"> 2006, עמ' 33-34. </w:t>
      </w:r>
    </w:p>
  </w:footnote>
  <w:footnote w:id="5">
    <w:p w:rsidR="00127B6D" w:rsidRPr="0007041D" w:rsidRDefault="00127B6D" w:rsidP="00127B6D">
      <w:pPr>
        <w:pStyle w:val="a4"/>
        <w:spacing w:line="360" w:lineRule="auto"/>
        <w:rPr>
          <w:rtl/>
          <w:lang w:val="en-US"/>
        </w:rPr>
      </w:pPr>
      <w:r>
        <w:rPr>
          <w:rStyle w:val="a6"/>
        </w:rPr>
        <w:footnoteRef/>
      </w:r>
      <w:r>
        <w:rPr>
          <w:rtl/>
        </w:rPr>
        <w:t xml:space="preserve"> </w:t>
      </w:r>
      <w:r>
        <w:rPr>
          <w:rFonts w:hint="cs"/>
          <w:rtl/>
          <w:lang w:val="en-US"/>
        </w:rPr>
        <w:t>שביט 1996, עמ' 9</w:t>
      </w:r>
      <w:r>
        <w:rPr>
          <w:rFonts w:hint="cs"/>
          <w:rtl/>
          <w:lang w:val="en-US" w:bidi="ar-JO"/>
        </w:rPr>
        <w:t xml:space="preserve">؛ </w:t>
      </w:r>
      <w:proofErr w:type="spellStart"/>
      <w:r>
        <w:rPr>
          <w:rFonts w:hint="cs"/>
          <w:rtl/>
          <w:lang w:val="en-US"/>
        </w:rPr>
        <w:t>גביאן</w:t>
      </w:r>
      <w:proofErr w:type="spellEnd"/>
      <w:r>
        <w:rPr>
          <w:rFonts w:hint="cs"/>
          <w:rtl/>
          <w:lang w:val="en-US"/>
        </w:rPr>
        <w:t xml:space="preserve"> 2011, עמ' 78.</w:t>
      </w:r>
    </w:p>
  </w:footnote>
  <w:footnote w:id="6">
    <w:p w:rsidR="00127B6D" w:rsidRPr="00F47FB1" w:rsidRDefault="00127B6D" w:rsidP="00127B6D">
      <w:pPr>
        <w:pStyle w:val="a4"/>
        <w:spacing w:line="360" w:lineRule="auto"/>
        <w:jc w:val="both"/>
        <w:rPr>
          <w:rFonts w:ascii="Times New Roman" w:hAnsi="Times New Roman"/>
          <w:rtl/>
        </w:rPr>
      </w:pPr>
      <w:r w:rsidRPr="00F47FB1">
        <w:rPr>
          <w:rStyle w:val="a6"/>
          <w:rFonts w:ascii="Times New Roman" w:hAnsi="Times New Roman"/>
        </w:rPr>
        <w:footnoteRef/>
      </w:r>
      <w:r w:rsidRPr="00F47FB1">
        <w:rPr>
          <w:rFonts w:ascii="Times New Roman" w:hAnsi="Times New Roman"/>
          <w:rtl/>
        </w:rPr>
        <w:t xml:space="preserve"> </w:t>
      </w:r>
      <w:r w:rsidRPr="00F47FB1">
        <w:rPr>
          <w:rFonts w:ascii="Times New Roman" w:hAnsi="Times New Roman"/>
        </w:rPr>
        <w:t>Hopkins1994</w:t>
      </w:r>
      <w:r>
        <w:rPr>
          <w:rFonts w:ascii="Times New Roman" w:hAnsi="Times New Roman"/>
          <w:lang w:val="en-US"/>
        </w:rPr>
        <w:t>,</w:t>
      </w:r>
      <w:r w:rsidRPr="00F47FB1">
        <w:rPr>
          <w:rFonts w:ascii="Times New Roman" w:hAnsi="Times New Roman"/>
        </w:rPr>
        <w:t xml:space="preserve"> 314.</w:t>
      </w:r>
      <w:r w:rsidRPr="00F47FB1">
        <w:rPr>
          <w:rFonts w:ascii="Times New Roman" w:hAnsi="Times New Roman"/>
          <w:rtl/>
          <w:lang w:bidi="ar-SA"/>
        </w:rPr>
        <w:t xml:space="preserve">. تؤكّد الباحثة </w:t>
      </w:r>
      <w:proofErr w:type="spellStart"/>
      <w:r w:rsidRPr="00F47FB1">
        <w:rPr>
          <w:rFonts w:ascii="Times New Roman" w:hAnsi="Times New Roman"/>
          <w:rtl/>
          <w:lang w:bidi="ar-SA"/>
        </w:rPr>
        <w:t>شافيط</w:t>
      </w:r>
      <w:proofErr w:type="spellEnd"/>
      <w:r w:rsidRPr="00F47FB1">
        <w:rPr>
          <w:rFonts w:ascii="Times New Roman" w:hAnsi="Times New Roman"/>
          <w:rtl/>
          <w:lang w:bidi="ar-SA"/>
        </w:rPr>
        <w:t xml:space="preserve"> أنّ مصطلح "الطفولة" قد تشكّل بصورة بطيئة جدّا في تلك الفترة. و</w:t>
      </w:r>
      <w:r>
        <w:rPr>
          <w:rFonts w:ascii="Times New Roman" w:hAnsi="Times New Roman"/>
          <w:rtl/>
          <w:lang w:bidi="ar-SA"/>
        </w:rPr>
        <w:t>قد ظهر في البداية لدى الطبقة ال</w:t>
      </w:r>
      <w:r>
        <w:rPr>
          <w:rFonts w:ascii="Times New Roman" w:hAnsi="Times New Roman" w:hint="cs"/>
          <w:rtl/>
          <w:lang w:bidi="ar-SA"/>
        </w:rPr>
        <w:t>أ</w:t>
      </w:r>
      <w:r w:rsidRPr="00F47FB1">
        <w:rPr>
          <w:rFonts w:ascii="Times New Roman" w:hAnsi="Times New Roman"/>
          <w:rtl/>
          <w:lang w:bidi="ar-SA"/>
        </w:rPr>
        <w:t>رستقراطي</w:t>
      </w:r>
      <w:r>
        <w:rPr>
          <w:rFonts w:ascii="Times New Roman" w:hAnsi="Times New Roman" w:hint="cs"/>
          <w:rtl/>
          <w:lang w:bidi="ar-JO"/>
        </w:rPr>
        <w:t>ّ</w:t>
      </w:r>
      <w:r w:rsidRPr="00F47FB1">
        <w:rPr>
          <w:rFonts w:ascii="Times New Roman" w:hAnsi="Times New Roman"/>
          <w:rtl/>
          <w:lang w:bidi="ar-SA"/>
        </w:rPr>
        <w:t>ة</w:t>
      </w:r>
      <w:r>
        <w:rPr>
          <w:rFonts w:ascii="Times New Roman" w:hAnsi="Times New Roman" w:hint="cs"/>
          <w:rtl/>
          <w:lang w:bidi="ar-JO"/>
        </w:rPr>
        <w:t>،</w:t>
      </w:r>
      <w:r>
        <w:rPr>
          <w:rFonts w:ascii="Times New Roman" w:hAnsi="Times New Roman"/>
          <w:rtl/>
          <w:lang w:bidi="ar-SA"/>
        </w:rPr>
        <w:t xml:space="preserve"> وفي وقت لاحق فقط دخل هذا المصطلح لكافّة </w:t>
      </w:r>
      <w:r>
        <w:rPr>
          <w:rFonts w:ascii="Times New Roman" w:hAnsi="Times New Roman" w:hint="cs"/>
          <w:rtl/>
          <w:lang w:bidi="ar-SA"/>
        </w:rPr>
        <w:t>طبقات</w:t>
      </w:r>
      <w:r w:rsidRPr="00F47FB1">
        <w:rPr>
          <w:rFonts w:ascii="Times New Roman" w:hAnsi="Times New Roman"/>
          <w:rtl/>
          <w:lang w:bidi="ar-SA"/>
        </w:rPr>
        <w:t xml:space="preserve"> الشعب:</w:t>
      </w:r>
      <w:r>
        <w:rPr>
          <w:rFonts w:ascii="Times New Roman" w:hAnsi="Times New Roman"/>
          <w:rtl/>
        </w:rPr>
        <w:t xml:space="preserve"> שביט</w:t>
      </w:r>
      <w:r w:rsidRPr="00F47FB1">
        <w:rPr>
          <w:rFonts w:ascii="Times New Roman" w:hAnsi="Times New Roman"/>
          <w:rtl/>
        </w:rPr>
        <w:t xml:space="preserve"> 1996. עמ':25-24.</w:t>
      </w:r>
    </w:p>
  </w:footnote>
  <w:footnote w:id="7">
    <w:p w:rsidR="00127B6D" w:rsidRPr="00FF324B" w:rsidRDefault="00127B6D" w:rsidP="00127B6D">
      <w:pPr>
        <w:pStyle w:val="a4"/>
        <w:spacing w:line="360" w:lineRule="auto"/>
        <w:rPr>
          <w:rtl/>
          <w:lang w:val="en-US"/>
        </w:rPr>
      </w:pPr>
      <w:r>
        <w:rPr>
          <w:rStyle w:val="a6"/>
        </w:rPr>
        <w:footnoteRef/>
      </w:r>
      <w:r>
        <w:rPr>
          <w:rtl/>
        </w:rPr>
        <w:t xml:space="preserve"> </w:t>
      </w:r>
      <w:r>
        <w:rPr>
          <w:rFonts w:hint="cs"/>
          <w:rtl/>
          <w:lang w:val="en-US"/>
        </w:rPr>
        <w:t>שביט, 1996, עמ' 11.</w:t>
      </w:r>
    </w:p>
  </w:footnote>
  <w:footnote w:id="8">
    <w:p w:rsidR="00127B6D" w:rsidRPr="00F47FB1" w:rsidRDefault="00127B6D" w:rsidP="00127B6D">
      <w:pPr>
        <w:pStyle w:val="a4"/>
        <w:spacing w:line="360" w:lineRule="auto"/>
        <w:jc w:val="both"/>
        <w:rPr>
          <w:rFonts w:ascii="Times New Roman" w:hAnsi="Times New Roman"/>
          <w:rtl/>
        </w:rPr>
      </w:pPr>
      <w:r w:rsidRPr="00F47FB1">
        <w:rPr>
          <w:rStyle w:val="a6"/>
          <w:rFonts w:ascii="Times New Roman" w:hAnsi="Times New Roman"/>
        </w:rPr>
        <w:footnoteRef/>
      </w:r>
      <w:r w:rsidRPr="00F47FB1">
        <w:rPr>
          <w:rFonts w:ascii="Times New Roman" w:hAnsi="Times New Roman"/>
          <w:rtl/>
        </w:rPr>
        <w:t xml:space="preserve"> </w:t>
      </w:r>
      <w:r>
        <w:rPr>
          <w:rFonts w:ascii="Times New Roman" w:hAnsi="Times New Roman"/>
          <w:rtl/>
          <w:lang w:bidi="ar-SA"/>
        </w:rPr>
        <w:t xml:space="preserve">للتوّسع في المصطلح، </w:t>
      </w:r>
      <w:r>
        <w:rPr>
          <w:rFonts w:ascii="Times New Roman" w:hAnsi="Times New Roman" w:hint="cs"/>
          <w:rtl/>
          <w:lang w:bidi="ar-SA"/>
        </w:rPr>
        <w:t>ا</w:t>
      </w:r>
      <w:r w:rsidRPr="00F47FB1">
        <w:rPr>
          <w:rFonts w:ascii="Times New Roman" w:hAnsi="Times New Roman"/>
          <w:rtl/>
          <w:lang w:bidi="ar-SA"/>
        </w:rPr>
        <w:t xml:space="preserve">نظر: </w:t>
      </w:r>
      <w:proofErr w:type="spellStart"/>
      <w:r>
        <w:rPr>
          <w:rFonts w:ascii="Times New Roman" w:hAnsi="Times New Roman"/>
          <w:rtl/>
        </w:rPr>
        <w:t>בורדייה</w:t>
      </w:r>
      <w:proofErr w:type="spellEnd"/>
      <w:r w:rsidRPr="00F47FB1">
        <w:rPr>
          <w:rFonts w:ascii="Times New Roman" w:hAnsi="Times New Roman"/>
          <w:rtl/>
        </w:rPr>
        <w:t xml:space="preserve"> 2005, עמ' 24.</w:t>
      </w:r>
    </w:p>
  </w:footnote>
  <w:footnote w:id="9">
    <w:p w:rsidR="00127B6D" w:rsidRPr="00D7173B" w:rsidRDefault="00127B6D" w:rsidP="00127B6D">
      <w:pPr>
        <w:pStyle w:val="a4"/>
        <w:spacing w:line="360" w:lineRule="auto"/>
        <w:jc w:val="both"/>
        <w:rPr>
          <w:rFonts w:ascii="Times New Roman" w:hAnsi="Times New Roman"/>
          <w:rtl/>
          <w:lang w:val="en-US" w:bidi="ar-JO"/>
        </w:rPr>
      </w:pPr>
      <w:r w:rsidRPr="00F47FB1">
        <w:rPr>
          <w:rStyle w:val="a6"/>
          <w:rFonts w:ascii="Times New Roman" w:hAnsi="Times New Roman"/>
        </w:rPr>
        <w:footnoteRef/>
      </w:r>
      <w:r>
        <w:rPr>
          <w:rFonts w:ascii="Times New Roman" w:hAnsi="Times New Roman"/>
          <w:rtl/>
        </w:rPr>
        <w:t xml:space="preserve"> שביט 1996, עמ' 8</w:t>
      </w:r>
      <w:r>
        <w:rPr>
          <w:rFonts w:ascii="Times New Roman" w:hAnsi="Times New Roman" w:hint="cs"/>
          <w:rtl/>
          <w:lang w:bidi="ar-JO"/>
        </w:rPr>
        <w:t xml:space="preserve">؛ </w:t>
      </w:r>
      <w:r>
        <w:rPr>
          <w:rFonts w:ascii="Times New Roman" w:hAnsi="Times New Roman" w:hint="cs"/>
          <w:rtl/>
          <w:lang w:val="en-US"/>
        </w:rPr>
        <w:t>גולדברג 1978, עמ' 45</w:t>
      </w:r>
      <w:r>
        <w:rPr>
          <w:rFonts w:ascii="Times New Roman" w:hAnsi="Times New Roman" w:hint="cs"/>
          <w:rtl/>
          <w:lang w:val="en-US" w:bidi="ar-JO"/>
        </w:rPr>
        <w:t xml:space="preserve">؛ </w:t>
      </w:r>
      <w:r>
        <w:rPr>
          <w:rFonts w:ascii="Times New Roman" w:hAnsi="Times New Roman" w:hint="cs"/>
          <w:rtl/>
          <w:lang w:val="en-US"/>
        </w:rPr>
        <w:t>דר 1997, עמ' 165</w:t>
      </w:r>
      <w:r>
        <w:rPr>
          <w:rFonts w:ascii="Times New Roman" w:hAnsi="Times New Roman" w:hint="cs"/>
          <w:rtl/>
          <w:lang w:val="en-US" w:bidi="ar-JO"/>
        </w:rPr>
        <w:t xml:space="preserve">؛ </w:t>
      </w:r>
      <w:proofErr w:type="spellStart"/>
      <w:r>
        <w:rPr>
          <w:rFonts w:ascii="Times New Roman" w:hAnsi="Times New Roman" w:hint="cs"/>
          <w:rtl/>
          <w:lang w:val="en-US"/>
        </w:rPr>
        <w:t>היסטנגס</w:t>
      </w:r>
      <w:proofErr w:type="spellEnd"/>
      <w:r>
        <w:rPr>
          <w:rFonts w:ascii="Times New Roman" w:hAnsi="Times New Roman" w:hint="cs"/>
          <w:rtl/>
          <w:lang w:val="en-US"/>
        </w:rPr>
        <w:t xml:space="preserve"> 2008, עמ' 345</w:t>
      </w:r>
      <w:r>
        <w:rPr>
          <w:rFonts w:ascii="Times New Roman" w:hAnsi="Times New Roman" w:hint="cs"/>
          <w:rtl/>
          <w:lang w:val="en-US" w:bidi="ar-JO"/>
        </w:rPr>
        <w:t>.</w:t>
      </w:r>
    </w:p>
  </w:footnote>
  <w:footnote w:id="10">
    <w:p w:rsidR="00127B6D" w:rsidRPr="00F47FB1" w:rsidRDefault="00127B6D" w:rsidP="00127B6D">
      <w:pPr>
        <w:pStyle w:val="a4"/>
        <w:spacing w:line="360" w:lineRule="auto"/>
        <w:jc w:val="both"/>
        <w:rPr>
          <w:rFonts w:ascii="Times New Roman" w:hAnsi="Times New Roman"/>
          <w:rtl/>
          <w:lang w:bidi="ar-SA"/>
        </w:rPr>
      </w:pPr>
      <w:r w:rsidRPr="00F47FB1">
        <w:rPr>
          <w:rStyle w:val="a6"/>
          <w:rFonts w:ascii="Times New Roman" w:hAnsi="Times New Roman"/>
        </w:rPr>
        <w:footnoteRef/>
      </w:r>
      <w:r>
        <w:rPr>
          <w:rFonts w:ascii="Times New Roman" w:hAnsi="Times New Roman"/>
          <w:rtl/>
        </w:rPr>
        <w:t xml:space="preserve"> שביט</w:t>
      </w:r>
      <w:r w:rsidRPr="00F47FB1">
        <w:rPr>
          <w:rFonts w:ascii="Times New Roman" w:hAnsi="Times New Roman"/>
          <w:rtl/>
        </w:rPr>
        <w:t xml:space="preserve"> 1996,</w:t>
      </w:r>
      <w:r w:rsidRPr="00F47FB1">
        <w:rPr>
          <w:rFonts w:ascii="Times New Roman" w:hAnsi="Times New Roman"/>
          <w:rtl/>
          <w:lang w:bidi="ar-SA"/>
        </w:rPr>
        <w:t xml:space="preserve"> </w:t>
      </w:r>
      <w:r>
        <w:rPr>
          <w:rFonts w:ascii="Times New Roman" w:hAnsi="Times New Roman" w:hint="cs"/>
          <w:rtl/>
          <w:lang w:val="en-US"/>
        </w:rPr>
        <w:t>עמ'</w:t>
      </w:r>
      <w:r w:rsidRPr="00F47FB1">
        <w:rPr>
          <w:rFonts w:ascii="Times New Roman" w:hAnsi="Times New Roman"/>
          <w:rtl/>
          <w:lang w:bidi="ar-SA"/>
        </w:rPr>
        <w:t xml:space="preserve"> 9-11.</w:t>
      </w:r>
    </w:p>
  </w:footnote>
  <w:footnote w:id="11">
    <w:p w:rsidR="00127B6D" w:rsidRPr="00786A82" w:rsidRDefault="00127B6D" w:rsidP="00127B6D">
      <w:pPr>
        <w:pStyle w:val="a4"/>
        <w:spacing w:line="360" w:lineRule="auto"/>
        <w:jc w:val="both"/>
        <w:rPr>
          <w:rFonts w:ascii="Times New Roman" w:hAnsi="Times New Roman"/>
          <w:rtl/>
          <w:lang w:val="en-US" w:bidi="ar-JO"/>
        </w:rPr>
      </w:pPr>
      <w:r w:rsidRPr="00F47FB1">
        <w:rPr>
          <w:rStyle w:val="a6"/>
          <w:rFonts w:ascii="Times New Roman" w:hAnsi="Times New Roman"/>
        </w:rPr>
        <w:footnoteRef/>
      </w:r>
      <w:r w:rsidRPr="00F47FB1">
        <w:rPr>
          <w:rFonts w:ascii="Times New Roman" w:hAnsi="Times New Roman"/>
          <w:rtl/>
        </w:rPr>
        <w:t xml:space="preserve"> </w:t>
      </w:r>
      <w:proofErr w:type="spellStart"/>
      <w:r>
        <w:rPr>
          <w:rFonts w:ascii="Times New Roman" w:hAnsi="Times New Roman"/>
          <w:lang w:bidi="ar-SA"/>
        </w:rPr>
        <w:t>O'sullivan</w:t>
      </w:r>
      <w:proofErr w:type="spellEnd"/>
      <w:r>
        <w:rPr>
          <w:rFonts w:ascii="Times New Roman" w:hAnsi="Times New Roman"/>
          <w:lang w:bidi="ar-SA"/>
        </w:rPr>
        <w:t xml:space="preserve"> 2005, 14</w:t>
      </w:r>
    </w:p>
  </w:footnote>
  <w:footnote w:id="12">
    <w:p w:rsidR="00127B6D" w:rsidRPr="00F47FB1" w:rsidRDefault="00127B6D" w:rsidP="00127B6D">
      <w:pPr>
        <w:pStyle w:val="a4"/>
        <w:spacing w:line="360" w:lineRule="auto"/>
        <w:jc w:val="both"/>
        <w:rPr>
          <w:rFonts w:ascii="Times New Roman" w:hAnsi="Times New Roman"/>
          <w:rtl/>
        </w:rPr>
      </w:pPr>
      <w:r w:rsidRPr="00F47FB1">
        <w:rPr>
          <w:rStyle w:val="a6"/>
          <w:rFonts w:ascii="Times New Roman" w:hAnsi="Times New Roman"/>
        </w:rPr>
        <w:footnoteRef/>
      </w:r>
      <w:r w:rsidRPr="00F47FB1">
        <w:rPr>
          <w:rFonts w:ascii="Times New Roman" w:hAnsi="Times New Roman"/>
          <w:rtl/>
        </w:rPr>
        <w:t xml:space="preserve"> </w:t>
      </w:r>
      <w:proofErr w:type="spellStart"/>
      <w:r>
        <w:rPr>
          <w:rFonts w:ascii="Times New Roman" w:hAnsi="Times New Roman"/>
          <w:lang w:bidi="ar-SA"/>
        </w:rPr>
        <w:t>O'sullivan</w:t>
      </w:r>
      <w:proofErr w:type="spellEnd"/>
      <w:r>
        <w:rPr>
          <w:rFonts w:ascii="Times New Roman" w:hAnsi="Times New Roman"/>
          <w:lang w:bidi="ar-SA"/>
        </w:rPr>
        <w:t xml:space="preserve"> 2005, 14</w:t>
      </w:r>
      <w:r w:rsidRPr="00F47FB1">
        <w:rPr>
          <w:rFonts w:ascii="Times New Roman" w:hAnsi="Times New Roman"/>
          <w:lang w:bidi="ar-SA"/>
        </w:rPr>
        <w:t xml:space="preserve"> </w:t>
      </w:r>
      <w:r w:rsidRPr="00F47FB1">
        <w:rPr>
          <w:rFonts w:ascii="Times New Roman" w:hAnsi="Times New Roman"/>
          <w:rtl/>
          <w:lang w:bidi="ar-SA"/>
        </w:rPr>
        <w:t xml:space="preserve">  </w:t>
      </w:r>
    </w:p>
  </w:footnote>
  <w:footnote w:id="13">
    <w:p w:rsidR="00127B6D" w:rsidRPr="00F47FB1" w:rsidRDefault="00127B6D" w:rsidP="00127B6D">
      <w:pPr>
        <w:pStyle w:val="a4"/>
        <w:spacing w:line="360" w:lineRule="auto"/>
        <w:jc w:val="both"/>
        <w:rPr>
          <w:rFonts w:ascii="Times New Roman" w:hAnsi="Times New Roman"/>
          <w:rtl/>
          <w:lang w:bidi="ar-JO"/>
        </w:rPr>
      </w:pPr>
      <w:r w:rsidRPr="00F47FB1">
        <w:rPr>
          <w:rStyle w:val="a6"/>
          <w:rFonts w:ascii="Times New Roman" w:hAnsi="Times New Roman"/>
        </w:rPr>
        <w:footnoteRef/>
      </w:r>
      <w:r w:rsidRPr="00F47FB1">
        <w:rPr>
          <w:rFonts w:ascii="Times New Roman" w:hAnsi="Times New Roman"/>
        </w:rPr>
        <w:t xml:space="preserve"> </w:t>
      </w:r>
      <w:r w:rsidRPr="00F47FB1">
        <w:rPr>
          <w:rFonts w:ascii="Times New Roman" w:hAnsi="Times New Roman"/>
          <w:rtl/>
          <w:lang w:bidi="ar-SA"/>
        </w:rPr>
        <w:t xml:space="preserve"> </w:t>
      </w:r>
      <w:r w:rsidRPr="00F47FB1">
        <w:rPr>
          <w:rFonts w:ascii="Times New Roman" w:hAnsi="Times New Roman"/>
          <w:lang w:bidi="ar-SA"/>
        </w:rPr>
        <w:t>O'Sullivan 2005, 14</w:t>
      </w:r>
    </w:p>
  </w:footnote>
  <w:footnote w:id="14">
    <w:p w:rsidR="00127B6D" w:rsidRPr="00D34E08" w:rsidRDefault="00127B6D" w:rsidP="00127B6D">
      <w:pPr>
        <w:pStyle w:val="a4"/>
        <w:spacing w:line="360" w:lineRule="auto"/>
        <w:rPr>
          <w:rtl/>
          <w:lang w:val="en-US" w:bidi="ar-JO"/>
        </w:rPr>
      </w:pPr>
      <w:r>
        <w:rPr>
          <w:rStyle w:val="a6"/>
        </w:rPr>
        <w:footnoteRef/>
      </w:r>
      <w:r>
        <w:rPr>
          <w:rtl/>
        </w:rPr>
        <w:t xml:space="preserve"> </w:t>
      </w:r>
      <w:r>
        <w:rPr>
          <w:rFonts w:hint="cs"/>
          <w:rtl/>
          <w:lang w:bidi="ar-JO"/>
        </w:rPr>
        <w:t xml:space="preserve">للتوسّع حول المنظومة الأدبيّة راجع: </w:t>
      </w:r>
      <w:r>
        <w:rPr>
          <w:rFonts w:hint="cs"/>
          <w:rtl/>
          <w:lang w:val="en-US"/>
        </w:rPr>
        <w:t>אבן-זהר 1970, עמ' 286</w:t>
      </w:r>
    </w:p>
  </w:footnote>
  <w:footnote w:id="15">
    <w:p w:rsidR="00127B6D" w:rsidRPr="00092910" w:rsidRDefault="00127B6D" w:rsidP="00127B6D">
      <w:pPr>
        <w:pStyle w:val="a4"/>
        <w:spacing w:line="360" w:lineRule="auto"/>
        <w:jc w:val="both"/>
        <w:rPr>
          <w:rFonts w:ascii="Times New Roman" w:hAnsi="Times New Roman"/>
          <w:rtl/>
          <w:lang w:val="en-US"/>
        </w:rPr>
      </w:pPr>
      <w:r w:rsidRPr="00F47FB1">
        <w:rPr>
          <w:rStyle w:val="a6"/>
          <w:rFonts w:ascii="Times New Roman" w:hAnsi="Times New Roman"/>
        </w:rPr>
        <w:footnoteRef/>
      </w:r>
      <w:r w:rsidRPr="00F47FB1">
        <w:rPr>
          <w:rFonts w:ascii="Times New Roman" w:hAnsi="Times New Roman"/>
          <w:rtl/>
        </w:rPr>
        <w:t xml:space="preserve"> </w:t>
      </w:r>
      <w:r w:rsidRPr="00F47FB1">
        <w:rPr>
          <w:rFonts w:ascii="Times New Roman" w:hAnsi="Times New Roman"/>
          <w:lang w:bidi="ar-SA"/>
        </w:rPr>
        <w:t>Chatman 1990</w:t>
      </w:r>
      <w:r>
        <w:rPr>
          <w:rFonts w:ascii="Times New Roman" w:hAnsi="Times New Roman"/>
          <w:lang w:val="en-US" w:bidi="ar-SA"/>
        </w:rPr>
        <w:t>,</w:t>
      </w:r>
      <w:r w:rsidRPr="00F47FB1">
        <w:rPr>
          <w:rFonts w:ascii="Times New Roman" w:hAnsi="Times New Roman"/>
          <w:lang w:bidi="ar-SA"/>
        </w:rPr>
        <w:t xml:space="preserve"> 21</w:t>
      </w:r>
      <w:r>
        <w:rPr>
          <w:rFonts w:ascii="Times New Roman" w:hAnsi="Times New Roman" w:hint="cs"/>
          <w:rtl/>
          <w:lang w:bidi="ar-SA"/>
        </w:rPr>
        <w:t xml:space="preserve">؛ راجع أيضًا: </w:t>
      </w:r>
      <w:r>
        <w:rPr>
          <w:rFonts w:ascii="Times New Roman" w:hAnsi="Times New Roman" w:hint="cs"/>
          <w:rtl/>
          <w:lang w:val="en-US"/>
        </w:rPr>
        <w:t>אבן -זהר 1970, עמ' 427-446.</w:t>
      </w:r>
    </w:p>
  </w:footnote>
  <w:footnote w:id="16">
    <w:p w:rsidR="00127B6D" w:rsidRPr="00F47FB1" w:rsidRDefault="00127B6D" w:rsidP="00127B6D">
      <w:pPr>
        <w:pStyle w:val="a4"/>
        <w:spacing w:line="360" w:lineRule="auto"/>
        <w:jc w:val="both"/>
        <w:rPr>
          <w:rFonts w:ascii="Times New Roman" w:hAnsi="Times New Roman"/>
          <w:rtl/>
          <w:lang w:bidi="ar-SA"/>
        </w:rPr>
      </w:pPr>
      <w:r w:rsidRPr="00F47FB1">
        <w:rPr>
          <w:rStyle w:val="a6"/>
          <w:rFonts w:ascii="Times New Roman" w:hAnsi="Times New Roman"/>
        </w:rPr>
        <w:footnoteRef/>
      </w:r>
      <w:r>
        <w:rPr>
          <w:rFonts w:ascii="Times New Roman" w:hAnsi="Times New Roman"/>
          <w:rtl/>
        </w:rPr>
        <w:t xml:space="preserve"> שביט</w:t>
      </w:r>
      <w:r w:rsidRPr="00F47FB1">
        <w:rPr>
          <w:rFonts w:ascii="Times New Roman" w:hAnsi="Times New Roman"/>
          <w:rtl/>
        </w:rPr>
        <w:t xml:space="preserve"> 1996, עמ' 16</w:t>
      </w:r>
      <w:r>
        <w:rPr>
          <w:rFonts w:ascii="Times New Roman" w:hAnsi="Times New Roman"/>
          <w:rtl/>
          <w:lang w:bidi="ar-SA"/>
        </w:rPr>
        <w:t>؛</w:t>
      </w:r>
      <w:r w:rsidRPr="00F47FB1">
        <w:rPr>
          <w:rFonts w:ascii="Times New Roman" w:hAnsi="Times New Roman"/>
          <w:lang w:bidi="ar-SA"/>
        </w:rPr>
        <w:t>O'Sullivan 2005, 15</w:t>
      </w:r>
      <w:r>
        <w:rPr>
          <w:rFonts w:ascii="Times New Roman" w:hAnsi="Times New Roman" w:hint="cs"/>
          <w:rtl/>
          <w:lang w:bidi="ar-SA"/>
        </w:rPr>
        <w:t xml:space="preserve">  </w:t>
      </w:r>
    </w:p>
  </w:footnote>
  <w:footnote w:id="17">
    <w:p w:rsidR="00127B6D" w:rsidRPr="00C45C6E" w:rsidRDefault="00127B6D" w:rsidP="00127B6D">
      <w:pPr>
        <w:pStyle w:val="a4"/>
        <w:spacing w:line="360" w:lineRule="auto"/>
        <w:rPr>
          <w:rtl/>
          <w:lang w:val="en-US"/>
        </w:rPr>
      </w:pPr>
      <w:r>
        <w:rPr>
          <w:rStyle w:val="a6"/>
        </w:rPr>
        <w:footnoteRef/>
      </w:r>
      <w:r>
        <w:rPr>
          <w:rtl/>
        </w:rPr>
        <w:t xml:space="preserve"> </w:t>
      </w:r>
      <w:r>
        <w:rPr>
          <w:rFonts w:hint="cs"/>
          <w:rtl/>
          <w:lang w:bidi="ar-JO"/>
        </w:rPr>
        <w:t xml:space="preserve">عن الكاتب الضمنيّ راجع: </w:t>
      </w:r>
      <w:r w:rsidRPr="00B06ED6">
        <w:rPr>
          <w:rFonts w:ascii="Times New Roman" w:hAnsi="Times New Roman"/>
          <w:lang w:val="en-US" w:bidi="ar-JO"/>
        </w:rPr>
        <w:t>Shen 2011</w:t>
      </w:r>
      <w:r>
        <w:rPr>
          <w:rFonts w:ascii="Times New Roman" w:hAnsi="Times New Roman"/>
          <w:lang w:val="en-US" w:bidi="ar-JO"/>
        </w:rPr>
        <w:t>,</w:t>
      </w:r>
      <w:r w:rsidRPr="00B06ED6">
        <w:rPr>
          <w:rFonts w:ascii="Times New Roman" w:hAnsi="Times New Roman"/>
          <w:lang w:val="en-US" w:bidi="ar-JO"/>
        </w:rPr>
        <w:t xml:space="preserve"> 80</w:t>
      </w:r>
      <w:r w:rsidRPr="00B06ED6">
        <w:rPr>
          <w:rFonts w:ascii="Times New Roman" w:hAnsi="Times New Roman" w:hint="cs"/>
          <w:rtl/>
          <w:lang w:val="en-US" w:bidi="ar-JO"/>
        </w:rPr>
        <w:t xml:space="preserve">؛ </w:t>
      </w:r>
      <w:r w:rsidRPr="00B06ED6">
        <w:rPr>
          <w:rFonts w:ascii="Times New Roman" w:hAnsi="Times New Roman" w:hint="cs"/>
          <w:rtl/>
          <w:lang w:val="en-US"/>
        </w:rPr>
        <w:t>הראל 1991, עמ' 34</w:t>
      </w:r>
      <w:r w:rsidRPr="00B06ED6">
        <w:rPr>
          <w:rFonts w:ascii="Times New Roman" w:hAnsi="Times New Roman" w:hint="cs"/>
          <w:rtl/>
          <w:lang w:val="en-US" w:bidi="ar-JO"/>
        </w:rPr>
        <w:t xml:space="preserve">؛ </w:t>
      </w:r>
      <w:r w:rsidRPr="00B06ED6">
        <w:rPr>
          <w:rFonts w:ascii="Times New Roman" w:hAnsi="Times New Roman" w:hint="cs"/>
          <w:rtl/>
          <w:lang w:val="en-US"/>
        </w:rPr>
        <w:t>משיח 2000, עמ' 177</w:t>
      </w:r>
      <w:r w:rsidRPr="00B06ED6">
        <w:rPr>
          <w:rFonts w:ascii="Times New Roman" w:hAnsi="Times New Roman" w:hint="cs"/>
          <w:rtl/>
          <w:lang w:val="en-US" w:bidi="ar-JO"/>
        </w:rPr>
        <w:t xml:space="preserve">؛ </w:t>
      </w:r>
      <w:r w:rsidRPr="00B06ED6">
        <w:rPr>
          <w:rFonts w:ascii="Times New Roman" w:hAnsi="Times New Roman" w:hint="cs"/>
          <w:rtl/>
          <w:lang w:val="en-US"/>
        </w:rPr>
        <w:t>נשיא 2008, עמ' 26.</w:t>
      </w:r>
    </w:p>
  </w:footnote>
  <w:footnote w:id="18">
    <w:p w:rsidR="00127B6D" w:rsidRPr="0035457C" w:rsidRDefault="00127B6D" w:rsidP="00127B6D">
      <w:pPr>
        <w:pStyle w:val="a4"/>
        <w:spacing w:line="480" w:lineRule="auto"/>
        <w:jc w:val="both"/>
        <w:rPr>
          <w:rFonts w:ascii="Times New Roman" w:hAnsi="Times New Roman"/>
          <w:color w:val="943634"/>
          <w:lang w:val="en-US" w:bidi="ar-JO"/>
        </w:rPr>
      </w:pPr>
      <w:r w:rsidRPr="00F47FB1">
        <w:rPr>
          <w:rStyle w:val="a6"/>
          <w:rFonts w:ascii="Times New Roman" w:hAnsi="Times New Roman"/>
        </w:rPr>
        <w:footnoteRef/>
      </w:r>
      <w:r w:rsidRPr="00F47FB1">
        <w:rPr>
          <w:rFonts w:ascii="Times New Roman" w:hAnsi="Times New Roman"/>
          <w:rtl/>
        </w:rPr>
        <w:t xml:space="preserve"> </w:t>
      </w:r>
      <w:r w:rsidRPr="00F47FB1">
        <w:rPr>
          <w:rFonts w:ascii="Times New Roman" w:hAnsi="Times New Roman"/>
          <w:lang w:bidi="ar-SA"/>
        </w:rPr>
        <w:t>Lucas 2003, 14-</w:t>
      </w:r>
      <w:r>
        <w:rPr>
          <w:rFonts w:ascii="Times New Roman" w:hAnsi="Times New Roman"/>
          <w:lang w:bidi="ar-SA"/>
        </w:rPr>
        <w:t>15</w:t>
      </w:r>
      <w:r w:rsidRPr="00F47FB1">
        <w:rPr>
          <w:rFonts w:ascii="Times New Roman" w:hAnsi="Times New Roman"/>
          <w:lang w:bidi="ar-SA"/>
        </w:rPr>
        <w:t xml:space="preserve"> </w:t>
      </w:r>
      <w:r>
        <w:rPr>
          <w:rFonts w:ascii="Times New Roman" w:hAnsi="Times New Roman" w:hint="cs"/>
          <w:color w:val="943634"/>
          <w:rtl/>
          <w:lang w:val="en-US" w:bidi="ar-JO"/>
        </w:rPr>
        <w:t xml:space="preserve">؛ </w:t>
      </w:r>
      <w:r w:rsidRPr="0035457C">
        <w:rPr>
          <w:rFonts w:ascii="Times New Roman" w:hAnsi="Times New Roman"/>
          <w:lang w:val="en-US" w:bidi="ar-JO"/>
        </w:rPr>
        <w:t>Rodman 1993, 12-23</w:t>
      </w:r>
      <w:r>
        <w:rPr>
          <w:rFonts w:ascii="Times New Roman" w:hAnsi="Times New Roman"/>
          <w:color w:val="943634"/>
          <w:lang w:val="en-US" w:bidi="ar-JO"/>
        </w:rPr>
        <w:t xml:space="preserve"> </w:t>
      </w:r>
    </w:p>
  </w:footnote>
  <w:footnote w:id="19">
    <w:p w:rsidR="00127B6D" w:rsidRPr="00B95801" w:rsidRDefault="00127B6D" w:rsidP="00127B6D">
      <w:pPr>
        <w:pStyle w:val="a4"/>
        <w:spacing w:line="480" w:lineRule="auto"/>
        <w:rPr>
          <w:rtl/>
          <w:lang w:val="en-US" w:bidi="ar-JO"/>
        </w:rPr>
      </w:pPr>
      <w:r>
        <w:rPr>
          <w:rStyle w:val="a6"/>
        </w:rPr>
        <w:footnoteRef/>
      </w:r>
      <w:r>
        <w:rPr>
          <w:rtl/>
        </w:rPr>
        <w:t xml:space="preserve"> </w:t>
      </w:r>
      <w:proofErr w:type="spellStart"/>
      <w:r w:rsidRPr="00B06ED6">
        <w:rPr>
          <w:rFonts w:ascii="Times New Roman" w:hAnsi="Times New Roman"/>
          <w:lang w:val="en-US"/>
        </w:rPr>
        <w:t>Wilkie</w:t>
      </w:r>
      <w:proofErr w:type="spellEnd"/>
      <w:r w:rsidRPr="00B06ED6">
        <w:rPr>
          <w:rFonts w:ascii="Times New Roman" w:hAnsi="Times New Roman"/>
          <w:lang w:val="en-US"/>
        </w:rPr>
        <w:t xml:space="preserve"> 1996, 179-230</w:t>
      </w:r>
      <w:r>
        <w:rPr>
          <w:rFonts w:hint="cs"/>
          <w:rtl/>
          <w:lang w:val="en-US" w:bidi="ar-JO"/>
        </w:rPr>
        <w:t xml:space="preserve">؛ </w:t>
      </w:r>
      <w:r w:rsidRPr="00B06ED6">
        <w:rPr>
          <w:rFonts w:ascii="Times New Roman" w:hAnsi="Times New Roman"/>
          <w:lang w:val="en-US" w:bidi="ar-JO"/>
        </w:rPr>
        <w:t>Rose 1989, 54</w:t>
      </w:r>
      <w:r w:rsidRPr="00B06ED6">
        <w:rPr>
          <w:rFonts w:ascii="Times New Roman" w:hAnsi="Times New Roman"/>
          <w:rtl/>
          <w:lang w:val="en-US" w:bidi="ar-JO"/>
        </w:rPr>
        <w:t xml:space="preserve">؛ </w:t>
      </w:r>
      <w:r w:rsidRPr="00B06ED6">
        <w:rPr>
          <w:rFonts w:ascii="Times New Roman" w:hAnsi="Times New Roman"/>
          <w:lang w:val="en-US" w:bidi="ar-JO"/>
        </w:rPr>
        <w:t>Jones 2006, 287-315</w:t>
      </w:r>
    </w:p>
  </w:footnote>
  <w:footnote w:id="20">
    <w:p w:rsidR="00127B6D" w:rsidRPr="00D402C6" w:rsidRDefault="00127B6D" w:rsidP="00127B6D">
      <w:pPr>
        <w:pStyle w:val="a4"/>
        <w:spacing w:line="360" w:lineRule="auto"/>
        <w:rPr>
          <w:rFonts w:ascii="Times New Roman" w:hAnsi="Times New Roman"/>
          <w:rtl/>
        </w:rPr>
      </w:pPr>
      <w:r w:rsidRPr="00D402C6">
        <w:rPr>
          <w:rStyle w:val="a6"/>
          <w:rFonts w:ascii="Times New Roman" w:hAnsi="Times New Roman"/>
        </w:rPr>
        <w:footnoteRef/>
      </w:r>
      <w:r w:rsidRPr="00D402C6">
        <w:rPr>
          <w:rFonts w:ascii="Times New Roman" w:hAnsi="Times New Roman"/>
          <w:rtl/>
        </w:rPr>
        <w:t xml:space="preserve"> </w:t>
      </w:r>
      <w:proofErr w:type="spellStart"/>
      <w:r w:rsidRPr="00D402C6">
        <w:rPr>
          <w:rFonts w:ascii="Times New Roman" w:hAnsi="Times New Roman"/>
          <w:lang w:bidi="ar-JO"/>
        </w:rPr>
        <w:t>Wilkie</w:t>
      </w:r>
      <w:proofErr w:type="spellEnd"/>
      <w:r w:rsidRPr="00D402C6">
        <w:rPr>
          <w:rFonts w:ascii="Times New Roman" w:hAnsi="Times New Roman"/>
          <w:lang w:bidi="ar-JO"/>
        </w:rPr>
        <w:t xml:space="preserve"> 1996, 179-230</w:t>
      </w:r>
    </w:p>
  </w:footnote>
  <w:footnote w:id="21">
    <w:p w:rsidR="00127B6D" w:rsidRPr="00D402C6" w:rsidRDefault="00127B6D" w:rsidP="00127B6D">
      <w:pPr>
        <w:pStyle w:val="a4"/>
        <w:spacing w:line="360" w:lineRule="auto"/>
        <w:rPr>
          <w:rFonts w:ascii="Times New Roman" w:hAnsi="Times New Roman"/>
          <w:lang w:val="en-US" w:bidi="ar-JO"/>
        </w:rPr>
      </w:pPr>
      <w:r w:rsidRPr="00D402C6">
        <w:rPr>
          <w:rStyle w:val="a6"/>
          <w:rFonts w:ascii="Times New Roman" w:hAnsi="Times New Roman"/>
        </w:rPr>
        <w:footnoteRef/>
      </w:r>
      <w:r w:rsidRPr="00D402C6">
        <w:rPr>
          <w:rFonts w:ascii="Times New Roman" w:hAnsi="Times New Roman"/>
          <w:rtl/>
        </w:rPr>
        <w:t xml:space="preserve"> </w:t>
      </w:r>
      <w:proofErr w:type="spellStart"/>
      <w:r w:rsidRPr="00D402C6">
        <w:rPr>
          <w:rFonts w:ascii="Times New Roman" w:hAnsi="Times New Roman"/>
          <w:lang w:bidi="ar-JO"/>
        </w:rPr>
        <w:t>Wilkie</w:t>
      </w:r>
      <w:proofErr w:type="spellEnd"/>
      <w:r w:rsidRPr="00D402C6">
        <w:rPr>
          <w:rFonts w:ascii="Times New Roman" w:hAnsi="Times New Roman"/>
          <w:lang w:bidi="ar-JO"/>
        </w:rPr>
        <w:t xml:space="preserve"> 1996, 179-230</w:t>
      </w:r>
    </w:p>
  </w:footnote>
  <w:footnote w:id="22">
    <w:p w:rsidR="00127B6D" w:rsidRPr="00287EEF" w:rsidRDefault="00127B6D" w:rsidP="00127B6D">
      <w:pPr>
        <w:pStyle w:val="a4"/>
        <w:spacing w:line="360" w:lineRule="auto"/>
        <w:rPr>
          <w:rtl/>
          <w:lang w:val="en-US" w:bidi="ar-JO"/>
        </w:rPr>
      </w:pPr>
      <w:r w:rsidRPr="00D402C6">
        <w:rPr>
          <w:rStyle w:val="a6"/>
          <w:rFonts w:ascii="Times New Roman" w:hAnsi="Times New Roman"/>
        </w:rPr>
        <w:footnoteRef/>
      </w:r>
      <w:r w:rsidRPr="00D402C6">
        <w:rPr>
          <w:rFonts w:ascii="Times New Roman" w:hAnsi="Times New Roman"/>
          <w:rtl/>
        </w:rPr>
        <w:t xml:space="preserve"> </w:t>
      </w:r>
      <w:proofErr w:type="spellStart"/>
      <w:r w:rsidRPr="00D402C6">
        <w:rPr>
          <w:rFonts w:ascii="Times New Roman" w:hAnsi="Times New Roman"/>
          <w:lang w:bidi="ar-JO"/>
        </w:rPr>
        <w:t>Lesnik-Oberstein</w:t>
      </w:r>
      <w:proofErr w:type="spellEnd"/>
      <w:r w:rsidRPr="00D402C6">
        <w:rPr>
          <w:rFonts w:ascii="Times New Roman" w:hAnsi="Times New Roman"/>
          <w:lang w:bidi="ar-JO"/>
        </w:rPr>
        <w:t xml:space="preserve"> </w:t>
      </w:r>
      <w:r w:rsidRPr="00D402C6">
        <w:rPr>
          <w:rFonts w:ascii="Times New Roman" w:hAnsi="Times New Roman"/>
          <w:lang w:val="en-US" w:bidi="ar-JO"/>
        </w:rPr>
        <w:t>1996, 56</w:t>
      </w:r>
    </w:p>
  </w:footnote>
  <w:footnote w:id="23">
    <w:p w:rsidR="00127B6D" w:rsidRPr="00F47FB1" w:rsidRDefault="00127B6D" w:rsidP="00127B6D">
      <w:pPr>
        <w:pStyle w:val="a4"/>
        <w:jc w:val="both"/>
        <w:rPr>
          <w:rFonts w:ascii="Times New Roman" w:hAnsi="Times New Roman"/>
          <w:lang w:bidi="ar-SA"/>
        </w:rPr>
      </w:pPr>
      <w:r w:rsidRPr="00F47FB1">
        <w:rPr>
          <w:rStyle w:val="a6"/>
          <w:rFonts w:ascii="Times New Roman" w:hAnsi="Times New Roman"/>
        </w:rPr>
        <w:footnoteRef/>
      </w:r>
      <w:r w:rsidRPr="00F47FB1">
        <w:rPr>
          <w:rFonts w:ascii="Times New Roman" w:hAnsi="Times New Roman"/>
          <w:rtl/>
        </w:rPr>
        <w:t xml:space="preserve"> </w:t>
      </w:r>
      <w:r>
        <w:rPr>
          <w:rFonts w:ascii="Times New Roman" w:hAnsi="Times New Roman"/>
          <w:rtl/>
          <w:lang w:bidi="ar-SA"/>
        </w:rPr>
        <w:t>حاتم</w:t>
      </w:r>
      <w:r w:rsidRPr="00F47FB1">
        <w:rPr>
          <w:rFonts w:ascii="Times New Roman" w:hAnsi="Times New Roman"/>
          <w:rtl/>
          <w:lang w:bidi="ar-SA"/>
        </w:rPr>
        <w:t xml:space="preserve"> 1966، ص، 3.</w:t>
      </w:r>
    </w:p>
  </w:footnote>
  <w:footnote w:id="24">
    <w:p w:rsidR="00127B6D" w:rsidRPr="00F47FB1" w:rsidRDefault="00127B6D" w:rsidP="00127B6D">
      <w:pPr>
        <w:pStyle w:val="a4"/>
        <w:jc w:val="both"/>
        <w:rPr>
          <w:rFonts w:ascii="Times New Roman" w:hAnsi="Times New Roman"/>
          <w:rtl/>
        </w:rPr>
      </w:pPr>
      <w:r w:rsidRPr="00F47FB1">
        <w:rPr>
          <w:rStyle w:val="a6"/>
          <w:rFonts w:ascii="Times New Roman" w:hAnsi="Times New Roman"/>
        </w:rPr>
        <w:footnoteRef/>
      </w:r>
      <w:r w:rsidRPr="00F47FB1">
        <w:rPr>
          <w:rFonts w:ascii="Times New Roman" w:hAnsi="Times New Roman"/>
          <w:rtl/>
        </w:rPr>
        <w:t xml:space="preserve"> </w:t>
      </w:r>
      <w:proofErr w:type="spellStart"/>
      <w:r w:rsidRPr="00F47FB1">
        <w:rPr>
          <w:rFonts w:ascii="Times New Roman" w:hAnsi="Times New Roman"/>
        </w:rPr>
        <w:t>Zipes</w:t>
      </w:r>
      <w:proofErr w:type="spellEnd"/>
      <w:r w:rsidRPr="00F47FB1">
        <w:rPr>
          <w:rFonts w:ascii="Times New Roman" w:hAnsi="Times New Roman"/>
        </w:rPr>
        <w:t xml:space="preserve"> 2001, </w:t>
      </w:r>
      <w:r>
        <w:rPr>
          <w:rFonts w:ascii="Times New Roman" w:hAnsi="Times New Roman"/>
        </w:rPr>
        <w:t>65-121</w:t>
      </w:r>
      <w:r w:rsidRPr="00F47FB1">
        <w:rPr>
          <w:rFonts w:ascii="Times New Roman" w:hAnsi="Times New Roman"/>
          <w:rtl/>
          <w:lang w:bidi="ar-SA"/>
        </w:rPr>
        <w:t xml:space="preserve"> راجع أيض</w:t>
      </w:r>
      <w:r>
        <w:rPr>
          <w:rFonts w:ascii="Times New Roman" w:hAnsi="Times New Roman" w:hint="cs"/>
          <w:rtl/>
          <w:lang w:val="en-US" w:bidi="ar-JO"/>
        </w:rPr>
        <w:t>ً</w:t>
      </w:r>
      <w:r w:rsidRPr="00F47FB1">
        <w:rPr>
          <w:rFonts w:ascii="Times New Roman" w:hAnsi="Times New Roman"/>
          <w:rtl/>
          <w:lang w:bidi="ar-SA"/>
        </w:rPr>
        <w:t xml:space="preserve">ا: </w:t>
      </w:r>
      <w:r>
        <w:rPr>
          <w:rFonts w:ascii="Times New Roman" w:hAnsi="Times New Roman"/>
          <w:rtl/>
        </w:rPr>
        <w:t>שביט</w:t>
      </w:r>
      <w:r>
        <w:rPr>
          <w:rFonts w:ascii="Times New Roman" w:hAnsi="Times New Roman" w:hint="cs"/>
          <w:rtl/>
        </w:rPr>
        <w:t xml:space="preserve"> </w:t>
      </w:r>
      <w:r w:rsidRPr="00F47FB1">
        <w:rPr>
          <w:rFonts w:ascii="Times New Roman" w:hAnsi="Times New Roman"/>
          <w:rtl/>
        </w:rPr>
        <w:t>1996. עמ' 34-56</w:t>
      </w:r>
      <w:r>
        <w:rPr>
          <w:rFonts w:ascii="Times New Roman" w:hAnsi="Times New Roman"/>
          <w:rtl/>
          <w:lang w:bidi="ar-SA"/>
        </w:rPr>
        <w:t>؛ الشمّاس</w:t>
      </w:r>
      <w:r w:rsidRPr="00F47FB1">
        <w:rPr>
          <w:rFonts w:ascii="Times New Roman" w:hAnsi="Times New Roman"/>
          <w:rtl/>
          <w:lang w:bidi="ar-SA"/>
        </w:rPr>
        <w:t xml:space="preserve"> 2004، ص 102.</w:t>
      </w:r>
    </w:p>
  </w:footnote>
  <w:footnote w:id="25">
    <w:p w:rsidR="00127B6D" w:rsidRPr="00F47FB1" w:rsidRDefault="00127B6D" w:rsidP="00127B6D">
      <w:pPr>
        <w:pStyle w:val="a4"/>
        <w:spacing w:line="360" w:lineRule="auto"/>
        <w:jc w:val="both"/>
        <w:rPr>
          <w:rFonts w:ascii="Times New Roman" w:hAnsi="Times New Roman"/>
          <w:rtl/>
        </w:rPr>
      </w:pPr>
      <w:r w:rsidRPr="00F47FB1">
        <w:rPr>
          <w:rStyle w:val="a6"/>
          <w:rFonts w:ascii="Times New Roman" w:hAnsi="Times New Roman"/>
        </w:rPr>
        <w:footnoteRef/>
      </w:r>
      <w:r w:rsidRPr="00F47FB1">
        <w:rPr>
          <w:rFonts w:ascii="Times New Roman" w:hAnsi="Times New Roman"/>
          <w:rtl/>
        </w:rPr>
        <w:t xml:space="preserve"> </w:t>
      </w:r>
      <w:proofErr w:type="spellStart"/>
      <w:r w:rsidRPr="00F47FB1">
        <w:rPr>
          <w:rFonts w:ascii="Times New Roman" w:hAnsi="Times New Roman"/>
        </w:rPr>
        <w:t>Zipes</w:t>
      </w:r>
      <w:proofErr w:type="spellEnd"/>
      <w:r>
        <w:rPr>
          <w:rFonts w:ascii="Times New Roman" w:hAnsi="Times New Roman"/>
          <w:lang w:val="en-US"/>
        </w:rPr>
        <w:t xml:space="preserve"> </w:t>
      </w:r>
      <w:r w:rsidRPr="00F47FB1">
        <w:rPr>
          <w:rFonts w:ascii="Times New Roman" w:hAnsi="Times New Roman"/>
        </w:rPr>
        <w:t>2000,</w:t>
      </w:r>
      <w:r>
        <w:rPr>
          <w:rFonts w:ascii="Times New Roman" w:hAnsi="Times New Roman"/>
        </w:rPr>
        <w:t xml:space="preserve"> 14</w:t>
      </w:r>
    </w:p>
  </w:footnote>
  <w:footnote w:id="26">
    <w:p w:rsidR="00127B6D" w:rsidRPr="00F47FB1" w:rsidRDefault="00127B6D" w:rsidP="00127B6D">
      <w:pPr>
        <w:pStyle w:val="a4"/>
        <w:spacing w:line="360" w:lineRule="auto"/>
        <w:jc w:val="both"/>
        <w:rPr>
          <w:rFonts w:ascii="Times New Roman" w:hAnsi="Times New Roman"/>
          <w:color w:val="FF0000"/>
          <w:rtl/>
          <w:lang w:bidi="ar-SA"/>
        </w:rPr>
      </w:pPr>
      <w:r w:rsidRPr="00F47FB1">
        <w:rPr>
          <w:rStyle w:val="a6"/>
          <w:rFonts w:ascii="Times New Roman" w:hAnsi="Times New Roman"/>
        </w:rPr>
        <w:footnoteRef/>
      </w:r>
      <w:r w:rsidRPr="00F47FB1">
        <w:rPr>
          <w:rFonts w:ascii="Times New Roman" w:hAnsi="Times New Roman"/>
          <w:rtl/>
        </w:rPr>
        <w:t xml:space="preserve"> </w:t>
      </w:r>
      <w:proofErr w:type="spellStart"/>
      <w:r w:rsidRPr="00F47FB1">
        <w:rPr>
          <w:rFonts w:ascii="Times New Roman" w:hAnsi="Times New Roman"/>
          <w:lang w:bidi="ar-SA"/>
        </w:rPr>
        <w:t>Zipes</w:t>
      </w:r>
      <w:proofErr w:type="spellEnd"/>
      <w:r>
        <w:rPr>
          <w:rFonts w:ascii="Times New Roman" w:hAnsi="Times New Roman"/>
          <w:lang w:val="en-US" w:bidi="ar-SA"/>
        </w:rPr>
        <w:t xml:space="preserve"> </w:t>
      </w:r>
      <w:r w:rsidRPr="00F47FB1">
        <w:rPr>
          <w:rFonts w:ascii="Times New Roman" w:hAnsi="Times New Roman"/>
          <w:lang w:bidi="ar-SA"/>
        </w:rPr>
        <w:t>1995, 23</w:t>
      </w:r>
      <w:r w:rsidRPr="00F47FB1">
        <w:rPr>
          <w:rFonts w:ascii="Times New Roman" w:hAnsi="Times New Roman"/>
          <w:rtl/>
          <w:lang w:bidi="ar-SA"/>
        </w:rPr>
        <w:t xml:space="preserve"> </w:t>
      </w:r>
    </w:p>
  </w:footnote>
  <w:footnote w:id="27">
    <w:p w:rsidR="00127B6D" w:rsidRPr="00F47FB1" w:rsidRDefault="00127B6D" w:rsidP="00127B6D">
      <w:pPr>
        <w:pStyle w:val="a4"/>
        <w:spacing w:line="360" w:lineRule="auto"/>
        <w:jc w:val="both"/>
        <w:rPr>
          <w:rFonts w:ascii="Times New Roman" w:hAnsi="Times New Roman"/>
          <w:rtl/>
          <w:lang w:bidi="ar-JO"/>
        </w:rPr>
      </w:pPr>
      <w:r w:rsidRPr="00F47FB1">
        <w:rPr>
          <w:rStyle w:val="a6"/>
          <w:rFonts w:ascii="Times New Roman" w:hAnsi="Times New Roman"/>
        </w:rPr>
        <w:footnoteRef/>
      </w:r>
      <w:r w:rsidRPr="00F47FB1">
        <w:rPr>
          <w:rFonts w:ascii="Times New Roman" w:hAnsi="Times New Roman"/>
          <w:rtl/>
        </w:rPr>
        <w:t xml:space="preserve"> </w:t>
      </w:r>
      <w:proofErr w:type="spellStart"/>
      <w:r w:rsidRPr="00F47FB1">
        <w:rPr>
          <w:rFonts w:ascii="Times New Roman" w:hAnsi="Times New Roman"/>
          <w:lang w:bidi="ar-SA"/>
        </w:rPr>
        <w:t>Zipes</w:t>
      </w:r>
      <w:proofErr w:type="spellEnd"/>
      <w:r w:rsidRPr="00F47FB1">
        <w:rPr>
          <w:rFonts w:ascii="Times New Roman" w:hAnsi="Times New Roman"/>
          <w:lang w:bidi="ar-SA"/>
        </w:rPr>
        <w:t xml:space="preserve"> 2000, 15</w:t>
      </w:r>
      <w:r>
        <w:rPr>
          <w:rFonts w:ascii="Times New Roman" w:hAnsi="Times New Roman" w:hint="cs"/>
          <w:rtl/>
          <w:lang w:bidi="ar-JO"/>
        </w:rPr>
        <w:t xml:space="preserve">؛ </w:t>
      </w:r>
      <w:proofErr w:type="spellStart"/>
      <w:r>
        <w:rPr>
          <w:rFonts w:ascii="Times New Roman" w:hAnsi="Times New Roman"/>
          <w:lang w:bidi="ar-JO"/>
        </w:rPr>
        <w:t>Zipes</w:t>
      </w:r>
      <w:proofErr w:type="spellEnd"/>
      <w:r>
        <w:rPr>
          <w:rFonts w:ascii="Times New Roman" w:hAnsi="Times New Roman"/>
          <w:lang w:val="en-US" w:bidi="ar-JO"/>
        </w:rPr>
        <w:t xml:space="preserve"> 2001, 155</w:t>
      </w:r>
      <w:r>
        <w:rPr>
          <w:rFonts w:ascii="Times New Roman" w:hAnsi="Times New Roman"/>
          <w:lang w:bidi="ar-JO"/>
        </w:rPr>
        <w:t xml:space="preserve"> </w:t>
      </w:r>
    </w:p>
  </w:footnote>
  <w:footnote w:id="28">
    <w:p w:rsidR="00127B6D" w:rsidRPr="006169FF" w:rsidRDefault="00127B6D" w:rsidP="00127B6D">
      <w:pPr>
        <w:pStyle w:val="a4"/>
        <w:spacing w:line="360" w:lineRule="auto"/>
        <w:jc w:val="both"/>
        <w:rPr>
          <w:rFonts w:ascii="Times New Roman" w:hAnsi="Times New Roman"/>
          <w:rtl/>
          <w:lang w:val="en-US" w:bidi="ar-JO"/>
        </w:rPr>
      </w:pPr>
      <w:r w:rsidRPr="00F47FB1">
        <w:rPr>
          <w:rStyle w:val="a6"/>
          <w:rFonts w:ascii="Times New Roman" w:hAnsi="Times New Roman"/>
        </w:rPr>
        <w:footnoteRef/>
      </w:r>
      <w:r w:rsidRPr="00F47FB1">
        <w:rPr>
          <w:rFonts w:ascii="Times New Roman" w:hAnsi="Times New Roman"/>
          <w:rtl/>
        </w:rPr>
        <w:t xml:space="preserve"> </w:t>
      </w:r>
      <w:r w:rsidRPr="00F47FB1">
        <w:rPr>
          <w:rFonts w:ascii="Times New Roman" w:hAnsi="Times New Roman"/>
          <w:rtl/>
          <w:lang w:bidi="ar-SA"/>
        </w:rPr>
        <w:t xml:space="preserve">كتب أندرسون عام </w:t>
      </w:r>
      <w:r>
        <w:rPr>
          <w:rFonts w:ascii="Times New Roman" w:hAnsi="Times New Roman" w:hint="cs"/>
          <w:rtl/>
          <w:lang w:bidi="ar-SA"/>
        </w:rPr>
        <w:t>(</w:t>
      </w:r>
      <w:r w:rsidRPr="00F47FB1">
        <w:rPr>
          <w:rFonts w:ascii="Times New Roman" w:hAnsi="Times New Roman"/>
          <w:rtl/>
          <w:lang w:bidi="ar-SA"/>
        </w:rPr>
        <w:t>1835</w:t>
      </w:r>
      <w:r>
        <w:rPr>
          <w:rFonts w:ascii="Times New Roman" w:hAnsi="Times New Roman" w:hint="cs"/>
          <w:rtl/>
          <w:lang w:bidi="ar-JO"/>
        </w:rPr>
        <w:t>)</w:t>
      </w:r>
      <w:r w:rsidRPr="00F47FB1">
        <w:rPr>
          <w:rFonts w:ascii="Times New Roman" w:hAnsi="Times New Roman"/>
          <w:rtl/>
          <w:lang w:bidi="ar-SA"/>
        </w:rPr>
        <w:t xml:space="preserve"> مجموعة قصص من التراث الشعبي </w:t>
      </w:r>
      <w:r w:rsidRPr="00F47FB1">
        <w:rPr>
          <w:rFonts w:ascii="Times New Roman" w:hAnsi="Times New Roman" w:hint="cs"/>
          <w:rtl/>
          <w:lang w:bidi="ar-SA"/>
        </w:rPr>
        <w:t>الدنماركي</w:t>
      </w:r>
      <w:r>
        <w:rPr>
          <w:rFonts w:ascii="Times New Roman" w:hAnsi="Times New Roman" w:hint="cs"/>
          <w:rtl/>
          <w:lang w:bidi="ar-SA"/>
        </w:rPr>
        <w:t>ّ</w:t>
      </w:r>
      <w:r w:rsidRPr="00F47FB1">
        <w:rPr>
          <w:rFonts w:ascii="Times New Roman" w:hAnsi="Times New Roman"/>
          <w:rtl/>
          <w:lang w:bidi="ar-SA"/>
        </w:rPr>
        <w:t xml:space="preserve"> عنوانها </w:t>
      </w:r>
      <w:r w:rsidRPr="00F47FB1">
        <w:rPr>
          <w:rFonts w:ascii="Times New Roman" w:hAnsi="Times New Roman"/>
          <w:b/>
          <w:bCs/>
          <w:rtl/>
          <w:lang w:bidi="ar-SA"/>
        </w:rPr>
        <w:t>قصص أندرسون</w:t>
      </w:r>
      <w:r w:rsidRPr="00F47FB1">
        <w:rPr>
          <w:rFonts w:ascii="Times New Roman" w:hAnsi="Times New Roman"/>
          <w:rtl/>
          <w:lang w:bidi="ar-SA"/>
        </w:rPr>
        <w:t>، وقام بإعادة وصياغة هذه القصص وملاءمتها للأطفال</w:t>
      </w:r>
      <w:r>
        <w:rPr>
          <w:rFonts w:ascii="Times New Roman" w:hAnsi="Times New Roman"/>
          <w:rtl/>
        </w:rPr>
        <w:t>: רגב 1969, עמ' 22</w:t>
      </w:r>
      <w:r>
        <w:rPr>
          <w:rFonts w:ascii="Times New Roman" w:hAnsi="Times New Roman" w:hint="cs"/>
          <w:rtl/>
          <w:lang w:bidi="ar-JO"/>
        </w:rPr>
        <w:t xml:space="preserve">؛ </w:t>
      </w:r>
      <w:r>
        <w:rPr>
          <w:rFonts w:ascii="Times New Roman" w:hAnsi="Times New Roman" w:hint="cs"/>
          <w:rtl/>
          <w:lang w:val="en-US"/>
        </w:rPr>
        <w:t>בן עמוס 1975, עמ' 1-7</w:t>
      </w:r>
      <w:r>
        <w:rPr>
          <w:rFonts w:ascii="Times New Roman" w:hAnsi="Times New Roman" w:hint="cs"/>
          <w:rtl/>
          <w:lang w:val="en-US" w:bidi="ar-JO"/>
        </w:rPr>
        <w:t xml:space="preserve">؛ </w:t>
      </w:r>
      <w:r>
        <w:rPr>
          <w:rFonts w:ascii="Times New Roman" w:hAnsi="Times New Roman" w:hint="cs"/>
          <w:rtl/>
          <w:lang w:val="en-US"/>
        </w:rPr>
        <w:t>חזן- רוקם 1991, עמ' 144</w:t>
      </w:r>
      <w:r>
        <w:rPr>
          <w:rFonts w:ascii="Times New Roman" w:hAnsi="Times New Roman" w:hint="cs"/>
          <w:rtl/>
          <w:lang w:val="en-US" w:bidi="ar-JO"/>
        </w:rPr>
        <w:t xml:space="preserve">؛ </w:t>
      </w:r>
    </w:p>
  </w:footnote>
  <w:footnote w:id="29">
    <w:p w:rsidR="00127B6D" w:rsidRPr="00F47FB1" w:rsidRDefault="00127B6D" w:rsidP="00127B6D">
      <w:pPr>
        <w:spacing w:line="360" w:lineRule="auto"/>
        <w:jc w:val="both"/>
        <w:rPr>
          <w:rFonts w:ascii="Times New Roman" w:hAnsi="Times New Roman"/>
          <w:sz w:val="20"/>
          <w:szCs w:val="20"/>
          <w:rtl/>
          <w:lang w:bidi="ar-SA"/>
        </w:rPr>
      </w:pPr>
      <w:r w:rsidRPr="00F47FB1">
        <w:rPr>
          <w:rStyle w:val="a6"/>
          <w:rFonts w:ascii="Times New Roman" w:hAnsi="Times New Roman"/>
          <w:sz w:val="20"/>
          <w:szCs w:val="20"/>
        </w:rPr>
        <w:footnoteRef/>
      </w:r>
      <w:r w:rsidRPr="00F47FB1">
        <w:rPr>
          <w:rFonts w:ascii="Times New Roman" w:hAnsi="Times New Roman"/>
          <w:sz w:val="20"/>
          <w:szCs w:val="20"/>
          <w:rtl/>
        </w:rPr>
        <w:t xml:space="preserve"> </w:t>
      </w:r>
      <w:r>
        <w:rPr>
          <w:rFonts w:ascii="Times New Roman" w:hAnsi="Times New Roman" w:hint="cs"/>
          <w:sz w:val="20"/>
          <w:szCs w:val="20"/>
          <w:rtl/>
          <w:lang w:bidi="ar-JO"/>
        </w:rPr>
        <w:t>قام "الأخوين جريم"،</w:t>
      </w:r>
      <w:r w:rsidRPr="00F47FB1">
        <w:rPr>
          <w:rFonts w:ascii="Times New Roman" w:hAnsi="Times New Roman"/>
          <w:sz w:val="20"/>
          <w:szCs w:val="20"/>
          <w:rtl/>
          <w:lang w:bidi="ar-SA"/>
        </w:rPr>
        <w:t xml:space="preserve"> بجمع الحكايات الشعبي</w:t>
      </w:r>
      <w:r>
        <w:rPr>
          <w:rFonts w:ascii="Times New Roman" w:hAnsi="Times New Roman" w:hint="cs"/>
          <w:sz w:val="20"/>
          <w:szCs w:val="20"/>
          <w:rtl/>
          <w:lang w:bidi="ar-SA"/>
        </w:rPr>
        <w:t>ّ</w:t>
      </w:r>
      <w:r w:rsidRPr="00F47FB1">
        <w:rPr>
          <w:rFonts w:ascii="Times New Roman" w:hAnsi="Times New Roman"/>
          <w:sz w:val="20"/>
          <w:szCs w:val="20"/>
          <w:rtl/>
          <w:lang w:bidi="ar-SA"/>
        </w:rPr>
        <w:t>ة من الرواة الفل</w:t>
      </w:r>
      <w:r>
        <w:rPr>
          <w:rFonts w:ascii="Times New Roman" w:hAnsi="Times New Roman" w:hint="cs"/>
          <w:sz w:val="20"/>
          <w:szCs w:val="20"/>
          <w:rtl/>
          <w:lang w:bidi="ar-SA"/>
        </w:rPr>
        <w:t>ّ</w:t>
      </w:r>
      <w:r w:rsidRPr="00F47FB1">
        <w:rPr>
          <w:rFonts w:ascii="Times New Roman" w:hAnsi="Times New Roman"/>
          <w:sz w:val="20"/>
          <w:szCs w:val="20"/>
          <w:rtl/>
          <w:lang w:bidi="ar-SA"/>
        </w:rPr>
        <w:t>احين، وكانت دوافعهما وطني</w:t>
      </w:r>
      <w:r>
        <w:rPr>
          <w:rFonts w:ascii="Times New Roman" w:hAnsi="Times New Roman" w:hint="cs"/>
          <w:sz w:val="20"/>
          <w:szCs w:val="20"/>
          <w:rtl/>
          <w:lang w:bidi="ar-SA"/>
        </w:rPr>
        <w:t>ّ</w:t>
      </w:r>
      <w:r>
        <w:rPr>
          <w:rFonts w:ascii="Times New Roman" w:hAnsi="Times New Roman"/>
          <w:sz w:val="20"/>
          <w:szCs w:val="20"/>
          <w:rtl/>
          <w:lang w:bidi="ar-SA"/>
        </w:rPr>
        <w:t>ة ورومانسيّة في الوقت ذاته</w:t>
      </w:r>
      <w:r>
        <w:rPr>
          <w:rFonts w:ascii="Times New Roman" w:hAnsi="Times New Roman" w:hint="cs"/>
          <w:sz w:val="20"/>
          <w:szCs w:val="20"/>
          <w:rtl/>
          <w:lang w:bidi="ar-SA"/>
        </w:rPr>
        <w:t xml:space="preserve">. </w:t>
      </w:r>
      <w:r w:rsidRPr="00F47FB1">
        <w:rPr>
          <w:rFonts w:ascii="Times New Roman" w:hAnsi="Times New Roman"/>
          <w:sz w:val="20"/>
          <w:szCs w:val="20"/>
          <w:rtl/>
          <w:lang w:bidi="ar-SA"/>
        </w:rPr>
        <w:t>كانا يسعيان للحفاظ على ما اعتبراه</w:t>
      </w:r>
      <w:r>
        <w:rPr>
          <w:rFonts w:ascii="Times New Roman" w:hAnsi="Times New Roman" w:hint="cs"/>
          <w:sz w:val="20"/>
          <w:szCs w:val="20"/>
          <w:rtl/>
          <w:lang w:bidi="ar-SA"/>
        </w:rPr>
        <w:t>،</w:t>
      </w:r>
      <w:r w:rsidRPr="00F47FB1">
        <w:rPr>
          <w:rFonts w:ascii="Times New Roman" w:hAnsi="Times New Roman"/>
          <w:sz w:val="20"/>
          <w:szCs w:val="20"/>
          <w:rtl/>
          <w:lang w:bidi="ar-SA"/>
        </w:rPr>
        <w:t xml:space="preserve"> بقايا تراث الحضارة </w:t>
      </w:r>
      <w:proofErr w:type="spellStart"/>
      <w:r w:rsidRPr="00F47FB1">
        <w:rPr>
          <w:rFonts w:ascii="Times New Roman" w:hAnsi="Times New Roman"/>
          <w:sz w:val="20"/>
          <w:szCs w:val="20"/>
          <w:rtl/>
          <w:lang w:bidi="ar-SA"/>
        </w:rPr>
        <w:t>التوتوني</w:t>
      </w:r>
      <w:r>
        <w:rPr>
          <w:rFonts w:ascii="Times New Roman" w:hAnsi="Times New Roman" w:hint="cs"/>
          <w:sz w:val="20"/>
          <w:szCs w:val="20"/>
          <w:rtl/>
          <w:lang w:bidi="ar-SA"/>
        </w:rPr>
        <w:t>ّ</w:t>
      </w:r>
      <w:r w:rsidRPr="00F47FB1">
        <w:rPr>
          <w:rFonts w:ascii="Times New Roman" w:hAnsi="Times New Roman"/>
          <w:sz w:val="20"/>
          <w:szCs w:val="20"/>
          <w:rtl/>
          <w:lang w:bidi="ar-SA"/>
        </w:rPr>
        <w:t>ة</w:t>
      </w:r>
      <w:proofErr w:type="spellEnd"/>
      <w:r w:rsidRPr="00F47FB1">
        <w:rPr>
          <w:rFonts w:ascii="Times New Roman" w:hAnsi="Times New Roman"/>
          <w:sz w:val="20"/>
          <w:szCs w:val="20"/>
          <w:rtl/>
          <w:lang w:bidi="ar-SA"/>
        </w:rPr>
        <w:t xml:space="preserve"> </w:t>
      </w:r>
      <w:r>
        <w:rPr>
          <w:rFonts w:ascii="Times New Roman" w:hAnsi="Times New Roman" w:hint="cs"/>
          <w:sz w:val="20"/>
          <w:szCs w:val="20"/>
          <w:rtl/>
          <w:lang w:bidi="ar-SA"/>
        </w:rPr>
        <w:t>(</w:t>
      </w:r>
      <w:proofErr w:type="spellStart"/>
      <w:r>
        <w:rPr>
          <w:rFonts w:ascii="Times New Roman" w:hAnsi="Times New Roman"/>
          <w:sz w:val="20"/>
          <w:szCs w:val="20"/>
          <w:lang w:bidi="ar-SA"/>
        </w:rPr>
        <w:t>t</w:t>
      </w:r>
      <w:r w:rsidRPr="00F47FB1">
        <w:rPr>
          <w:rFonts w:ascii="Times New Roman" w:hAnsi="Times New Roman"/>
          <w:sz w:val="20"/>
          <w:szCs w:val="20"/>
          <w:lang w:bidi="ar-SA"/>
        </w:rPr>
        <w:t>eutones</w:t>
      </w:r>
      <w:proofErr w:type="spellEnd"/>
      <w:r>
        <w:rPr>
          <w:rFonts w:ascii="Times New Roman" w:hAnsi="Times New Roman" w:hint="cs"/>
          <w:sz w:val="20"/>
          <w:szCs w:val="20"/>
          <w:rtl/>
          <w:lang w:bidi="ar-SA"/>
        </w:rPr>
        <w:t>)</w:t>
      </w:r>
      <w:r>
        <w:rPr>
          <w:rFonts w:ascii="Times New Roman" w:hAnsi="Times New Roman"/>
          <w:sz w:val="20"/>
          <w:szCs w:val="20"/>
          <w:rtl/>
          <w:lang w:bidi="ar-SA"/>
        </w:rPr>
        <w:t xml:space="preserve"> القديمة، </w:t>
      </w:r>
      <w:r w:rsidRPr="00F47FB1">
        <w:rPr>
          <w:rFonts w:ascii="Times New Roman" w:hAnsi="Times New Roman"/>
          <w:sz w:val="20"/>
          <w:szCs w:val="20"/>
          <w:rtl/>
          <w:lang w:bidi="ar-SA"/>
        </w:rPr>
        <w:t>ذلك لكي يبرهنا أنّ معالم هذه الحضارة لا تقلّ في عظمتها عن الحضارات الكلاسيكيّة. وقد عمدا في الكثير من الحالات إلى إعادة صياغة الحكايات الشفويّة التي قاما بجمعها والتصرف فيها كما كان ير</w:t>
      </w:r>
      <w:r>
        <w:rPr>
          <w:rFonts w:ascii="Times New Roman" w:hAnsi="Times New Roman"/>
          <w:sz w:val="20"/>
          <w:szCs w:val="20"/>
          <w:rtl/>
          <w:lang w:bidi="ar-SA"/>
        </w:rPr>
        <w:t>وق لهما. وقد حُرِّفت الحكايات ل</w:t>
      </w:r>
      <w:r w:rsidRPr="00F47FB1">
        <w:rPr>
          <w:rFonts w:ascii="Times New Roman" w:hAnsi="Times New Roman"/>
          <w:sz w:val="20"/>
          <w:szCs w:val="20"/>
          <w:rtl/>
          <w:lang w:bidi="ar-SA"/>
        </w:rPr>
        <w:t xml:space="preserve">تتماشى ومعايير الذوق الرفيع الملائمة لفنون الأدب المكتوب. فقد شرع </w:t>
      </w:r>
      <w:proofErr w:type="spellStart"/>
      <w:r>
        <w:rPr>
          <w:rFonts w:ascii="Times New Roman" w:hAnsi="Times New Roman"/>
          <w:sz w:val="20"/>
          <w:szCs w:val="20"/>
          <w:rtl/>
          <w:lang w:bidi="ar-SA"/>
        </w:rPr>
        <w:t>الأخ</w:t>
      </w:r>
      <w:r>
        <w:rPr>
          <w:rFonts w:ascii="Times New Roman" w:hAnsi="Times New Roman" w:hint="cs"/>
          <w:sz w:val="20"/>
          <w:szCs w:val="20"/>
          <w:rtl/>
          <w:lang w:bidi="ar-SA"/>
        </w:rPr>
        <w:t>وا</w:t>
      </w:r>
      <w:r>
        <w:rPr>
          <w:rFonts w:ascii="Times New Roman" w:hAnsi="Times New Roman"/>
          <w:sz w:val="20"/>
          <w:szCs w:val="20"/>
          <w:rtl/>
          <w:lang w:bidi="ar-SA"/>
        </w:rPr>
        <w:t>ن</w:t>
      </w:r>
      <w:proofErr w:type="spellEnd"/>
      <w:r>
        <w:rPr>
          <w:rFonts w:ascii="Times New Roman" w:hAnsi="Times New Roman"/>
          <w:sz w:val="20"/>
          <w:szCs w:val="20"/>
          <w:rtl/>
          <w:lang w:bidi="ar-SA"/>
        </w:rPr>
        <w:t xml:space="preserve"> </w:t>
      </w:r>
      <w:r>
        <w:rPr>
          <w:rFonts w:ascii="Times New Roman" w:hAnsi="Times New Roman" w:hint="cs"/>
          <w:sz w:val="20"/>
          <w:szCs w:val="20"/>
          <w:rtl/>
          <w:lang w:bidi="ar-SA"/>
        </w:rPr>
        <w:t>ج</w:t>
      </w:r>
      <w:r w:rsidRPr="00F47FB1">
        <w:rPr>
          <w:rFonts w:ascii="Times New Roman" w:hAnsi="Times New Roman"/>
          <w:sz w:val="20"/>
          <w:szCs w:val="20"/>
          <w:rtl/>
          <w:lang w:bidi="ar-SA"/>
        </w:rPr>
        <w:t>ريم في دمج روايات متعد</w:t>
      </w:r>
      <w:r>
        <w:rPr>
          <w:rFonts w:ascii="Times New Roman" w:hAnsi="Times New Roman" w:hint="cs"/>
          <w:sz w:val="20"/>
          <w:szCs w:val="20"/>
          <w:rtl/>
          <w:lang w:bidi="ar-SA"/>
        </w:rPr>
        <w:t>ّ</w:t>
      </w:r>
      <w:r w:rsidRPr="00F47FB1">
        <w:rPr>
          <w:rFonts w:ascii="Times New Roman" w:hAnsi="Times New Roman"/>
          <w:sz w:val="20"/>
          <w:szCs w:val="20"/>
          <w:rtl/>
          <w:lang w:bidi="ar-SA"/>
        </w:rPr>
        <w:t>دة للحكاية نفسها بحسب ظن</w:t>
      </w:r>
      <w:r>
        <w:rPr>
          <w:rFonts w:ascii="Times New Roman" w:hAnsi="Times New Roman" w:hint="cs"/>
          <w:sz w:val="20"/>
          <w:szCs w:val="20"/>
          <w:rtl/>
          <w:lang w:bidi="ar-SA"/>
        </w:rPr>
        <w:t>ّ</w:t>
      </w:r>
      <w:r w:rsidRPr="00F47FB1">
        <w:rPr>
          <w:rFonts w:ascii="Times New Roman" w:hAnsi="Times New Roman"/>
          <w:sz w:val="20"/>
          <w:szCs w:val="20"/>
          <w:rtl/>
          <w:lang w:bidi="ar-SA"/>
        </w:rPr>
        <w:t>هما، وجاءا بنصوص مركّبة قُدِّمت وكأن</w:t>
      </w:r>
      <w:r>
        <w:rPr>
          <w:rFonts w:ascii="Times New Roman" w:hAnsi="Times New Roman" w:hint="cs"/>
          <w:sz w:val="20"/>
          <w:szCs w:val="20"/>
          <w:rtl/>
          <w:lang w:bidi="ar-SA"/>
        </w:rPr>
        <w:t>ّ</w:t>
      </w:r>
      <w:r w:rsidRPr="00F47FB1">
        <w:rPr>
          <w:rFonts w:ascii="Times New Roman" w:hAnsi="Times New Roman"/>
          <w:sz w:val="20"/>
          <w:szCs w:val="20"/>
          <w:rtl/>
          <w:lang w:bidi="ar-SA"/>
        </w:rPr>
        <w:t>ها أصلي</w:t>
      </w:r>
      <w:r>
        <w:rPr>
          <w:rFonts w:ascii="Times New Roman" w:hAnsi="Times New Roman" w:hint="cs"/>
          <w:sz w:val="20"/>
          <w:szCs w:val="20"/>
          <w:rtl/>
          <w:lang w:bidi="ar-SA"/>
        </w:rPr>
        <w:t>ّ</w:t>
      </w:r>
      <w:r w:rsidRPr="00F47FB1">
        <w:rPr>
          <w:rFonts w:ascii="Times New Roman" w:hAnsi="Times New Roman"/>
          <w:sz w:val="20"/>
          <w:szCs w:val="20"/>
          <w:rtl/>
          <w:lang w:bidi="ar-SA"/>
        </w:rPr>
        <w:t>ة. ولم تكن هذه إل</w:t>
      </w:r>
      <w:r>
        <w:rPr>
          <w:rFonts w:ascii="Times New Roman" w:hAnsi="Times New Roman" w:hint="cs"/>
          <w:sz w:val="20"/>
          <w:szCs w:val="20"/>
          <w:rtl/>
          <w:lang w:bidi="ar-SA"/>
        </w:rPr>
        <w:t>ّ</w:t>
      </w:r>
      <w:r>
        <w:rPr>
          <w:rFonts w:ascii="Times New Roman" w:hAnsi="Times New Roman"/>
          <w:sz w:val="20"/>
          <w:szCs w:val="20"/>
          <w:rtl/>
          <w:lang w:bidi="ar-SA"/>
        </w:rPr>
        <w:t>ا محاولة من</w:t>
      </w:r>
      <w:r>
        <w:rPr>
          <w:rFonts w:ascii="Times New Roman" w:hAnsi="Times New Roman" w:hint="cs"/>
          <w:sz w:val="20"/>
          <w:szCs w:val="20"/>
          <w:rtl/>
          <w:lang w:bidi="ar-SA"/>
        </w:rPr>
        <w:t xml:space="preserve">هما </w:t>
      </w:r>
      <w:r w:rsidRPr="00F47FB1">
        <w:rPr>
          <w:rFonts w:ascii="Times New Roman" w:hAnsi="Times New Roman"/>
          <w:sz w:val="20"/>
          <w:szCs w:val="20"/>
          <w:rtl/>
          <w:lang w:bidi="ar-SA"/>
        </w:rPr>
        <w:t>لإيجاد إرث من الاعتزاز القومي</w:t>
      </w:r>
      <w:r>
        <w:rPr>
          <w:rFonts w:ascii="Times New Roman" w:hAnsi="Times New Roman" w:hint="cs"/>
          <w:sz w:val="20"/>
          <w:szCs w:val="20"/>
          <w:rtl/>
          <w:lang w:bidi="ar-SA"/>
        </w:rPr>
        <w:t>ّ</w:t>
      </w:r>
      <w:r w:rsidRPr="00F47FB1">
        <w:rPr>
          <w:rFonts w:ascii="Times New Roman" w:hAnsi="Times New Roman"/>
          <w:sz w:val="20"/>
          <w:szCs w:val="20"/>
          <w:rtl/>
          <w:lang w:bidi="ar-SA"/>
        </w:rPr>
        <w:t>. وقد خدم تلاعبهما بالت</w:t>
      </w:r>
      <w:r>
        <w:rPr>
          <w:rFonts w:ascii="Times New Roman" w:hAnsi="Times New Roman"/>
          <w:sz w:val="20"/>
          <w:szCs w:val="20"/>
          <w:rtl/>
          <w:lang w:bidi="ar-SA"/>
        </w:rPr>
        <w:t>راث المحكي</w:t>
      </w:r>
      <w:r>
        <w:rPr>
          <w:rFonts w:ascii="Times New Roman" w:hAnsi="Times New Roman" w:hint="cs"/>
          <w:sz w:val="20"/>
          <w:szCs w:val="20"/>
          <w:rtl/>
          <w:lang w:bidi="ar-SA"/>
        </w:rPr>
        <w:t>ّ</w:t>
      </w:r>
      <w:r>
        <w:rPr>
          <w:rFonts w:ascii="Times New Roman" w:hAnsi="Times New Roman"/>
          <w:sz w:val="20"/>
          <w:szCs w:val="20"/>
          <w:rtl/>
          <w:lang w:bidi="ar-SA"/>
        </w:rPr>
        <w:t xml:space="preserve"> هذه الأهداف القوميّة</w:t>
      </w:r>
      <w:r>
        <w:rPr>
          <w:rFonts w:ascii="Times New Roman" w:hAnsi="Times New Roman" w:hint="cs"/>
          <w:sz w:val="20"/>
          <w:szCs w:val="20"/>
          <w:rtl/>
          <w:lang w:bidi="ar-SA"/>
        </w:rPr>
        <w:t>. راجع</w:t>
      </w:r>
      <w:r w:rsidRPr="00F47FB1">
        <w:rPr>
          <w:rFonts w:ascii="Times New Roman" w:hAnsi="Times New Roman"/>
          <w:sz w:val="20"/>
          <w:szCs w:val="20"/>
          <w:rtl/>
          <w:lang w:bidi="ar-SA"/>
        </w:rPr>
        <w:t xml:space="preserve"> </w:t>
      </w:r>
      <w:proofErr w:type="spellStart"/>
      <w:r>
        <w:rPr>
          <w:rFonts w:ascii="Times New Roman" w:hAnsi="Times New Roman"/>
          <w:sz w:val="20"/>
          <w:szCs w:val="20"/>
          <w:rtl/>
          <w:lang w:bidi="ar-SA"/>
        </w:rPr>
        <w:t>كناعنة</w:t>
      </w:r>
      <w:proofErr w:type="spellEnd"/>
      <w:r w:rsidRPr="00715DB0">
        <w:rPr>
          <w:rFonts w:ascii="Times New Roman" w:hAnsi="Times New Roman"/>
          <w:rtl/>
          <w:lang w:bidi="ar-SA"/>
        </w:rPr>
        <w:t xml:space="preserve"> </w:t>
      </w:r>
      <w:r w:rsidRPr="00715DB0">
        <w:rPr>
          <w:rFonts w:ascii="Times New Roman" w:hAnsi="Times New Roman"/>
          <w:rtl/>
          <w:lang w:bidi="ar-JO"/>
        </w:rPr>
        <w:t>و</w:t>
      </w:r>
      <w:r w:rsidRPr="00715DB0">
        <w:rPr>
          <w:rFonts w:ascii="Times New Roman" w:hAnsi="Times New Roman"/>
          <w:sz w:val="20"/>
          <w:szCs w:val="20"/>
          <w:rtl/>
          <w:lang w:bidi="ar-SA"/>
        </w:rPr>
        <w:t>مهوّي</w:t>
      </w:r>
      <w:r w:rsidRPr="00715DB0">
        <w:rPr>
          <w:rFonts w:ascii="Times New Roman" w:hAnsi="Times New Roman" w:hint="cs"/>
          <w:sz w:val="20"/>
          <w:szCs w:val="20"/>
          <w:rtl/>
          <w:lang w:bidi="ar-SA"/>
        </w:rPr>
        <w:t>:</w:t>
      </w:r>
      <w:r>
        <w:rPr>
          <w:rFonts w:ascii="Times New Roman" w:hAnsi="Times New Roman" w:hint="cs"/>
          <w:sz w:val="20"/>
          <w:szCs w:val="20"/>
          <w:rtl/>
        </w:rPr>
        <w:t xml:space="preserve"> </w:t>
      </w:r>
      <w:r w:rsidRPr="00F47FB1">
        <w:rPr>
          <w:rFonts w:ascii="Times New Roman" w:hAnsi="Times New Roman"/>
          <w:sz w:val="20"/>
          <w:szCs w:val="20"/>
          <w:rtl/>
          <w:lang w:bidi="ar-SA"/>
        </w:rPr>
        <w:t>2001، 3-2.</w:t>
      </w:r>
    </w:p>
  </w:footnote>
  <w:footnote w:id="30">
    <w:p w:rsidR="00127B6D" w:rsidRPr="00F47FB1" w:rsidRDefault="00127B6D" w:rsidP="00127B6D">
      <w:pPr>
        <w:pStyle w:val="a4"/>
        <w:spacing w:line="360" w:lineRule="auto"/>
        <w:jc w:val="both"/>
        <w:rPr>
          <w:rFonts w:ascii="Times New Roman" w:hAnsi="Times New Roman"/>
          <w:lang w:bidi="ar-SA"/>
        </w:rPr>
      </w:pPr>
      <w:r w:rsidRPr="00F47FB1">
        <w:rPr>
          <w:rStyle w:val="a6"/>
          <w:rFonts w:ascii="Times New Roman" w:hAnsi="Times New Roman"/>
        </w:rPr>
        <w:footnoteRef/>
      </w:r>
      <w:r w:rsidRPr="00F47FB1">
        <w:rPr>
          <w:rFonts w:ascii="Times New Roman" w:hAnsi="Times New Roman"/>
          <w:rtl/>
        </w:rPr>
        <w:t xml:space="preserve"> </w:t>
      </w:r>
      <w:proofErr w:type="spellStart"/>
      <w:r w:rsidRPr="00F47FB1">
        <w:rPr>
          <w:rFonts w:ascii="Times New Roman" w:hAnsi="Times New Roman"/>
          <w:lang w:bidi="ar-SA"/>
        </w:rPr>
        <w:t>Bacchilega</w:t>
      </w:r>
      <w:proofErr w:type="spellEnd"/>
      <w:r w:rsidRPr="00F47FB1">
        <w:rPr>
          <w:rFonts w:ascii="Times New Roman" w:hAnsi="Times New Roman"/>
          <w:lang w:bidi="ar-SA"/>
        </w:rPr>
        <w:t xml:space="preserve"> 1997, </w:t>
      </w:r>
      <w:r>
        <w:rPr>
          <w:rFonts w:ascii="Times New Roman" w:hAnsi="Times New Roman"/>
          <w:lang w:bidi="ar-SA"/>
        </w:rPr>
        <w:t>24</w:t>
      </w:r>
    </w:p>
  </w:footnote>
  <w:footnote w:id="31">
    <w:p w:rsidR="00127B6D" w:rsidRPr="00F47FB1" w:rsidRDefault="00127B6D" w:rsidP="00127B6D">
      <w:pPr>
        <w:pStyle w:val="a4"/>
        <w:spacing w:line="360" w:lineRule="auto"/>
        <w:jc w:val="both"/>
        <w:rPr>
          <w:rFonts w:ascii="Times New Roman" w:hAnsi="Times New Roman"/>
          <w:lang w:bidi="ar-JO"/>
        </w:rPr>
      </w:pPr>
      <w:r w:rsidRPr="00F47FB1">
        <w:rPr>
          <w:rStyle w:val="a6"/>
          <w:rFonts w:ascii="Times New Roman" w:hAnsi="Times New Roman"/>
        </w:rPr>
        <w:footnoteRef/>
      </w:r>
      <w:r w:rsidRPr="00F47FB1">
        <w:rPr>
          <w:rFonts w:ascii="Times New Roman" w:hAnsi="Times New Roman"/>
          <w:rtl/>
        </w:rPr>
        <w:t xml:space="preserve"> </w:t>
      </w:r>
      <w:r>
        <w:rPr>
          <w:rFonts w:ascii="Times New Roman" w:hAnsi="Times New Roman"/>
          <w:rtl/>
          <w:lang w:bidi="ar-JO"/>
        </w:rPr>
        <w:t>أبو هيف</w:t>
      </w:r>
      <w:r w:rsidRPr="00F47FB1">
        <w:rPr>
          <w:rFonts w:ascii="Times New Roman" w:hAnsi="Times New Roman"/>
          <w:rtl/>
          <w:lang w:bidi="ar-JO"/>
        </w:rPr>
        <w:t xml:space="preserve"> 2001، ص 112.</w:t>
      </w:r>
    </w:p>
  </w:footnote>
  <w:footnote w:id="32">
    <w:p w:rsidR="00127B6D" w:rsidRPr="00F47FB1" w:rsidRDefault="00127B6D" w:rsidP="00127B6D">
      <w:pPr>
        <w:pStyle w:val="a4"/>
        <w:spacing w:line="360" w:lineRule="auto"/>
        <w:jc w:val="both"/>
        <w:rPr>
          <w:rFonts w:ascii="Times New Roman" w:hAnsi="Times New Roman"/>
          <w:rtl/>
          <w:lang w:bidi="ar-SA"/>
        </w:rPr>
      </w:pPr>
      <w:r w:rsidRPr="00F47FB1">
        <w:rPr>
          <w:rStyle w:val="a6"/>
          <w:rFonts w:ascii="Times New Roman" w:hAnsi="Times New Roman"/>
        </w:rPr>
        <w:footnoteRef/>
      </w:r>
      <w:r w:rsidRPr="00F47FB1">
        <w:rPr>
          <w:rFonts w:ascii="Times New Roman" w:hAnsi="Times New Roman"/>
          <w:rtl/>
        </w:rPr>
        <w:t xml:space="preserve"> </w:t>
      </w:r>
      <w:r w:rsidRPr="00F47FB1">
        <w:rPr>
          <w:rFonts w:ascii="Times New Roman" w:hAnsi="Times New Roman"/>
          <w:rtl/>
          <w:lang w:bidi="ar-SA"/>
        </w:rPr>
        <w:t>أبو هيف</w:t>
      </w:r>
      <w:r>
        <w:rPr>
          <w:rFonts w:ascii="Times New Roman" w:hAnsi="Times New Roman" w:hint="cs"/>
          <w:rtl/>
          <w:lang w:bidi="ar-JO"/>
        </w:rPr>
        <w:t xml:space="preserve"> </w:t>
      </w:r>
      <w:r w:rsidRPr="00F47FB1">
        <w:rPr>
          <w:rFonts w:ascii="Times New Roman" w:hAnsi="Times New Roman"/>
          <w:rtl/>
          <w:lang w:bidi="ar-JO"/>
        </w:rPr>
        <w:t>2001،</w:t>
      </w:r>
      <w:r>
        <w:rPr>
          <w:rFonts w:ascii="Times New Roman" w:hAnsi="Times New Roman" w:hint="cs"/>
          <w:rtl/>
          <w:lang w:bidi="ar-JO"/>
        </w:rPr>
        <w:t xml:space="preserve"> </w:t>
      </w:r>
      <w:r w:rsidRPr="00F47FB1">
        <w:rPr>
          <w:rFonts w:ascii="Times New Roman" w:hAnsi="Times New Roman"/>
          <w:rtl/>
          <w:lang w:bidi="ar-JO"/>
        </w:rPr>
        <w:t>ص 121</w:t>
      </w:r>
      <w:r w:rsidRPr="00F47FB1">
        <w:rPr>
          <w:rFonts w:ascii="Times New Roman" w:hAnsi="Times New Roman"/>
          <w:rtl/>
          <w:lang w:bidi="ar-SA"/>
        </w:rPr>
        <w:t xml:space="preserve">؛ في حين يؤكّد الشمّاس بأنّ الكاتب يجب عليه معرفة الطريقة الصحيحة في </w:t>
      </w:r>
      <w:r>
        <w:rPr>
          <w:rFonts w:ascii="Times New Roman" w:hAnsi="Times New Roman" w:hint="cs"/>
          <w:rtl/>
          <w:lang w:bidi="ar-SA"/>
        </w:rPr>
        <w:t>توظيف</w:t>
      </w:r>
      <w:r w:rsidRPr="00F47FB1">
        <w:rPr>
          <w:rFonts w:ascii="Times New Roman" w:hAnsi="Times New Roman"/>
          <w:rtl/>
          <w:lang w:bidi="ar-SA"/>
        </w:rPr>
        <w:t xml:space="preserve"> الموضوعات ذات المصدر التراثيّ، وصياغتها وتوجيهها إلى الأطفال لكي تناسب المستجدّات الحياتيّة. وبإمكان الكاتب أن يضيف أفك</w:t>
      </w:r>
      <w:r>
        <w:rPr>
          <w:rFonts w:ascii="Times New Roman" w:hAnsi="Times New Roman"/>
          <w:rtl/>
          <w:lang w:bidi="ar-SA"/>
        </w:rPr>
        <w:t>ارًا حديثة تواكب عصرنا ومجتمعنا</w:t>
      </w:r>
      <w:r>
        <w:rPr>
          <w:rFonts w:ascii="Times New Roman" w:hAnsi="Times New Roman" w:hint="cs"/>
          <w:rtl/>
          <w:lang w:bidi="ar-SA"/>
        </w:rPr>
        <w:t>.</w:t>
      </w:r>
      <w:r w:rsidRPr="00F47FB1">
        <w:rPr>
          <w:rFonts w:ascii="Times New Roman" w:hAnsi="Times New Roman"/>
          <w:rtl/>
          <w:lang w:bidi="ar-SA"/>
        </w:rPr>
        <w:t xml:space="preserve"> الشم</w:t>
      </w:r>
      <w:r>
        <w:rPr>
          <w:rFonts w:ascii="Times New Roman" w:hAnsi="Times New Roman" w:hint="cs"/>
          <w:rtl/>
          <w:lang w:bidi="ar-SA"/>
        </w:rPr>
        <w:t>ّ</w:t>
      </w:r>
      <w:r w:rsidRPr="00F47FB1">
        <w:rPr>
          <w:rFonts w:ascii="Times New Roman" w:hAnsi="Times New Roman"/>
          <w:rtl/>
          <w:lang w:bidi="ar-SA"/>
        </w:rPr>
        <w:t>ا</w:t>
      </w:r>
      <w:r>
        <w:rPr>
          <w:rFonts w:ascii="Times New Roman" w:hAnsi="Times New Roman"/>
          <w:rtl/>
          <w:lang w:bidi="ar-SA"/>
        </w:rPr>
        <w:t>س</w:t>
      </w:r>
      <w:r w:rsidRPr="00F47FB1">
        <w:rPr>
          <w:rFonts w:ascii="Times New Roman" w:hAnsi="Times New Roman"/>
          <w:rtl/>
          <w:lang w:bidi="ar-SA"/>
        </w:rPr>
        <w:t xml:space="preserve"> 2004، ص 102-103.</w:t>
      </w:r>
    </w:p>
  </w:footnote>
  <w:footnote w:id="33">
    <w:p w:rsidR="00127B6D" w:rsidRPr="00F47FB1" w:rsidRDefault="00127B6D" w:rsidP="00127B6D">
      <w:pPr>
        <w:pStyle w:val="a4"/>
        <w:spacing w:line="360" w:lineRule="auto"/>
        <w:jc w:val="both"/>
        <w:rPr>
          <w:rFonts w:ascii="Times New Roman" w:hAnsi="Times New Roman"/>
          <w:rtl/>
          <w:lang w:bidi="ar-SA"/>
        </w:rPr>
      </w:pPr>
      <w:r w:rsidRPr="00F47FB1">
        <w:rPr>
          <w:rStyle w:val="a6"/>
          <w:rFonts w:ascii="Times New Roman" w:hAnsi="Times New Roman"/>
        </w:rPr>
        <w:footnoteRef/>
      </w:r>
      <w:r w:rsidRPr="00F47FB1">
        <w:rPr>
          <w:rFonts w:ascii="Times New Roman" w:hAnsi="Times New Roman"/>
          <w:rtl/>
        </w:rPr>
        <w:t xml:space="preserve"> </w:t>
      </w:r>
      <w:r>
        <w:rPr>
          <w:rFonts w:ascii="Times New Roman" w:hAnsi="Times New Roman"/>
          <w:rtl/>
          <w:lang w:bidi="ar-SA"/>
        </w:rPr>
        <w:t>الشمّاس</w:t>
      </w:r>
      <w:r w:rsidRPr="00F47FB1">
        <w:rPr>
          <w:rFonts w:ascii="Times New Roman" w:hAnsi="Times New Roman"/>
          <w:rtl/>
          <w:lang w:bidi="ar-SA"/>
        </w:rPr>
        <w:t xml:space="preserve"> 2004، ص 103-104</w:t>
      </w:r>
      <w:r w:rsidRPr="00F47FB1">
        <w:rPr>
          <w:rFonts w:ascii="Times New Roman" w:hAnsi="Times New Roman"/>
          <w:rtl/>
          <w:lang w:bidi="ar-JO"/>
        </w:rPr>
        <w:t>.</w:t>
      </w:r>
    </w:p>
  </w:footnote>
  <w:footnote w:id="34">
    <w:p w:rsidR="00127B6D" w:rsidRPr="00F47FB1" w:rsidRDefault="00127B6D" w:rsidP="00127B6D">
      <w:pPr>
        <w:pStyle w:val="a4"/>
        <w:spacing w:line="360" w:lineRule="auto"/>
        <w:jc w:val="both"/>
        <w:rPr>
          <w:rFonts w:ascii="Times New Roman" w:hAnsi="Times New Roman"/>
          <w:rtl/>
          <w:lang w:bidi="ar-SA"/>
        </w:rPr>
      </w:pPr>
      <w:r w:rsidRPr="00F47FB1">
        <w:rPr>
          <w:rStyle w:val="a6"/>
          <w:rFonts w:ascii="Times New Roman" w:hAnsi="Times New Roman"/>
        </w:rPr>
        <w:footnoteRef/>
      </w:r>
      <w:r w:rsidRPr="00F47FB1">
        <w:rPr>
          <w:rFonts w:ascii="Times New Roman" w:hAnsi="Times New Roman"/>
          <w:rtl/>
        </w:rPr>
        <w:t xml:space="preserve"> </w:t>
      </w:r>
      <w:r>
        <w:rPr>
          <w:rFonts w:ascii="Times New Roman" w:hAnsi="Times New Roman"/>
          <w:rtl/>
          <w:lang w:bidi="ar-SA"/>
        </w:rPr>
        <w:t>حمامي 1984، ص 116؛ الشماس</w:t>
      </w:r>
      <w:r w:rsidRPr="00F47FB1">
        <w:rPr>
          <w:rFonts w:ascii="Times New Roman" w:hAnsi="Times New Roman"/>
          <w:rtl/>
          <w:lang w:bidi="ar-SA"/>
        </w:rPr>
        <w:t xml:space="preserve"> 2004، ص 103-105.</w:t>
      </w:r>
    </w:p>
  </w:footnote>
  <w:footnote w:id="35">
    <w:p w:rsidR="00127B6D" w:rsidRPr="00F47FB1" w:rsidRDefault="00127B6D" w:rsidP="00127B6D">
      <w:pPr>
        <w:pStyle w:val="a4"/>
        <w:spacing w:line="360" w:lineRule="auto"/>
        <w:jc w:val="both"/>
        <w:rPr>
          <w:rFonts w:ascii="Times New Roman" w:hAnsi="Times New Roman"/>
          <w:lang w:bidi="ar-SA"/>
        </w:rPr>
      </w:pPr>
      <w:r w:rsidRPr="00F47FB1">
        <w:rPr>
          <w:rStyle w:val="a6"/>
          <w:rFonts w:ascii="Times New Roman" w:hAnsi="Times New Roman"/>
        </w:rPr>
        <w:footnoteRef/>
      </w:r>
      <w:r w:rsidRPr="00F47FB1">
        <w:rPr>
          <w:rFonts w:ascii="Times New Roman" w:hAnsi="Times New Roman"/>
          <w:rtl/>
        </w:rPr>
        <w:t xml:space="preserve"> </w:t>
      </w:r>
      <w:r>
        <w:rPr>
          <w:rFonts w:ascii="Times New Roman" w:hAnsi="Times New Roman"/>
          <w:rtl/>
          <w:lang w:bidi="ar-SA"/>
        </w:rPr>
        <w:t>أحمد 1989، ص 6-7، ص 76-77؛ جابر</w:t>
      </w:r>
      <w:r w:rsidRPr="00F47FB1">
        <w:rPr>
          <w:rFonts w:ascii="Times New Roman" w:hAnsi="Times New Roman"/>
          <w:rtl/>
          <w:lang w:bidi="ar-SA"/>
        </w:rPr>
        <w:t xml:space="preserve"> 2011، ص 21-23.</w:t>
      </w:r>
    </w:p>
  </w:footnote>
  <w:footnote w:id="36">
    <w:p w:rsidR="00127B6D" w:rsidRPr="00F47FB1" w:rsidRDefault="00127B6D" w:rsidP="00127B6D">
      <w:pPr>
        <w:pStyle w:val="a4"/>
        <w:spacing w:line="360" w:lineRule="auto"/>
        <w:jc w:val="both"/>
        <w:rPr>
          <w:rFonts w:ascii="Times New Roman" w:hAnsi="Times New Roman"/>
          <w:lang w:bidi="ar-SA"/>
        </w:rPr>
      </w:pPr>
      <w:r w:rsidRPr="00F47FB1">
        <w:rPr>
          <w:rStyle w:val="a6"/>
          <w:rFonts w:ascii="Times New Roman" w:hAnsi="Times New Roman"/>
        </w:rPr>
        <w:footnoteRef/>
      </w:r>
      <w:r w:rsidRPr="00F47FB1">
        <w:rPr>
          <w:rFonts w:ascii="Times New Roman" w:hAnsi="Times New Roman"/>
          <w:rtl/>
        </w:rPr>
        <w:t xml:space="preserve"> </w:t>
      </w:r>
      <w:r>
        <w:rPr>
          <w:rFonts w:ascii="Times New Roman" w:hAnsi="Times New Roman"/>
          <w:rtl/>
          <w:lang w:bidi="ar-SA"/>
        </w:rPr>
        <w:t>أبو هيف</w:t>
      </w:r>
      <w:r w:rsidRPr="00F47FB1">
        <w:rPr>
          <w:rFonts w:ascii="Times New Roman" w:hAnsi="Times New Roman"/>
          <w:rtl/>
          <w:lang w:bidi="ar-SA"/>
        </w:rPr>
        <w:t xml:space="preserve"> 2001، ص 78.</w:t>
      </w:r>
    </w:p>
  </w:footnote>
  <w:footnote w:id="37">
    <w:p w:rsidR="00127B6D" w:rsidRPr="00F47FB1" w:rsidRDefault="00127B6D" w:rsidP="00127B6D">
      <w:pPr>
        <w:pStyle w:val="a4"/>
        <w:spacing w:line="360" w:lineRule="auto"/>
        <w:jc w:val="both"/>
        <w:rPr>
          <w:rFonts w:ascii="Times New Roman" w:hAnsi="Times New Roman"/>
          <w:rtl/>
          <w:lang w:bidi="ar-SA"/>
        </w:rPr>
      </w:pPr>
      <w:r w:rsidRPr="00F47FB1">
        <w:rPr>
          <w:rStyle w:val="a6"/>
          <w:rFonts w:ascii="Times New Roman" w:hAnsi="Times New Roman"/>
        </w:rPr>
        <w:footnoteRef/>
      </w:r>
      <w:r w:rsidRPr="00F47FB1">
        <w:rPr>
          <w:rFonts w:ascii="Times New Roman" w:hAnsi="Times New Roman"/>
          <w:rtl/>
        </w:rPr>
        <w:t xml:space="preserve"> </w:t>
      </w:r>
      <w:r>
        <w:rPr>
          <w:rFonts w:ascii="Times New Roman" w:hAnsi="Times New Roman"/>
          <w:rtl/>
          <w:lang w:bidi="ar-SA"/>
        </w:rPr>
        <w:t>أبو هيف</w:t>
      </w:r>
      <w:r w:rsidRPr="00F47FB1">
        <w:rPr>
          <w:rFonts w:ascii="Times New Roman" w:hAnsi="Times New Roman"/>
          <w:rtl/>
          <w:lang w:bidi="ar-SA"/>
        </w:rPr>
        <w:t xml:space="preserve"> 2001، ص 205.</w:t>
      </w:r>
    </w:p>
  </w:footnote>
  <w:footnote w:id="38">
    <w:p w:rsidR="00127B6D" w:rsidRPr="00F47FB1" w:rsidRDefault="00127B6D" w:rsidP="00127B6D">
      <w:pPr>
        <w:pStyle w:val="a4"/>
        <w:spacing w:line="360" w:lineRule="auto"/>
        <w:jc w:val="both"/>
        <w:rPr>
          <w:rFonts w:ascii="Times New Roman" w:hAnsi="Times New Roman"/>
          <w:lang w:bidi="ar-SA"/>
        </w:rPr>
      </w:pPr>
      <w:r w:rsidRPr="00F47FB1">
        <w:rPr>
          <w:rStyle w:val="a6"/>
          <w:rFonts w:ascii="Times New Roman" w:hAnsi="Times New Roman"/>
        </w:rPr>
        <w:footnoteRef/>
      </w:r>
      <w:r w:rsidRPr="00F47FB1">
        <w:rPr>
          <w:rFonts w:ascii="Times New Roman" w:hAnsi="Times New Roman"/>
          <w:rtl/>
        </w:rPr>
        <w:t xml:space="preserve"> </w:t>
      </w:r>
      <w:proofErr w:type="spellStart"/>
      <w:r>
        <w:rPr>
          <w:rFonts w:ascii="Times New Roman" w:hAnsi="Times New Roman"/>
          <w:rtl/>
          <w:lang w:bidi="ar-SA"/>
        </w:rPr>
        <w:t>قرانيا</w:t>
      </w:r>
      <w:proofErr w:type="spellEnd"/>
      <w:r w:rsidRPr="00F47FB1">
        <w:rPr>
          <w:rFonts w:ascii="Times New Roman" w:hAnsi="Times New Roman"/>
          <w:rtl/>
          <w:lang w:bidi="ar-SA"/>
        </w:rPr>
        <w:t xml:space="preserve"> 2009، ص 23. </w:t>
      </w:r>
    </w:p>
  </w:footnote>
  <w:footnote w:id="39">
    <w:p w:rsidR="00127B6D" w:rsidRPr="00F47FB1" w:rsidRDefault="00127B6D" w:rsidP="00127B6D">
      <w:pPr>
        <w:pStyle w:val="a4"/>
        <w:spacing w:line="360" w:lineRule="auto"/>
        <w:jc w:val="both"/>
        <w:rPr>
          <w:rFonts w:ascii="Times New Roman" w:hAnsi="Times New Roman"/>
          <w:rtl/>
          <w:lang w:bidi="ar-SA"/>
        </w:rPr>
      </w:pPr>
      <w:r w:rsidRPr="00F47FB1">
        <w:rPr>
          <w:rStyle w:val="a6"/>
          <w:rFonts w:ascii="Times New Roman" w:hAnsi="Times New Roman"/>
        </w:rPr>
        <w:footnoteRef/>
      </w:r>
      <w:r w:rsidRPr="00F47FB1">
        <w:rPr>
          <w:rFonts w:ascii="Times New Roman" w:hAnsi="Times New Roman"/>
          <w:rtl/>
        </w:rPr>
        <w:t xml:space="preserve"> </w:t>
      </w:r>
      <w:r>
        <w:rPr>
          <w:rFonts w:ascii="Times New Roman" w:hAnsi="Times New Roman"/>
          <w:rtl/>
          <w:lang w:bidi="ar-SA"/>
        </w:rPr>
        <w:t>خوري</w:t>
      </w:r>
      <w:r w:rsidRPr="00F47FB1">
        <w:rPr>
          <w:rFonts w:ascii="Times New Roman" w:hAnsi="Times New Roman"/>
          <w:rtl/>
          <w:lang w:bidi="ar-SA"/>
        </w:rPr>
        <w:t xml:space="preserve"> 2013، ص 60.</w:t>
      </w:r>
    </w:p>
  </w:footnote>
  <w:footnote w:id="40">
    <w:p w:rsidR="00127B6D" w:rsidRPr="00F47FB1" w:rsidRDefault="00127B6D" w:rsidP="00127B6D">
      <w:pPr>
        <w:pStyle w:val="a4"/>
        <w:spacing w:line="360" w:lineRule="auto"/>
        <w:jc w:val="both"/>
        <w:rPr>
          <w:rFonts w:ascii="Times New Roman" w:hAnsi="Times New Roman"/>
          <w:rtl/>
          <w:lang w:bidi="ar-SA"/>
        </w:rPr>
      </w:pPr>
      <w:r w:rsidRPr="00F47FB1">
        <w:rPr>
          <w:rStyle w:val="a6"/>
          <w:rFonts w:ascii="Times New Roman" w:hAnsi="Times New Roman"/>
        </w:rPr>
        <w:footnoteRef/>
      </w:r>
      <w:r w:rsidRPr="00F47FB1">
        <w:rPr>
          <w:rFonts w:ascii="Times New Roman" w:hAnsi="Times New Roman"/>
          <w:rtl/>
        </w:rPr>
        <w:t xml:space="preserve"> </w:t>
      </w:r>
      <w:r>
        <w:rPr>
          <w:rFonts w:ascii="Times New Roman" w:hAnsi="Times New Roman"/>
          <w:rtl/>
          <w:lang w:bidi="ar-SA"/>
        </w:rPr>
        <w:t>الضبع</w:t>
      </w:r>
      <w:r w:rsidRPr="00F47FB1">
        <w:rPr>
          <w:rFonts w:ascii="Times New Roman" w:hAnsi="Times New Roman"/>
          <w:rtl/>
          <w:lang w:bidi="ar-SA"/>
        </w:rPr>
        <w:t xml:space="preserve"> 2009، ص 99-105.</w:t>
      </w:r>
    </w:p>
  </w:footnote>
  <w:footnote w:id="41">
    <w:p w:rsidR="00127B6D" w:rsidRPr="00F47FB1" w:rsidRDefault="00127B6D" w:rsidP="00127B6D">
      <w:pPr>
        <w:pStyle w:val="a4"/>
        <w:spacing w:line="360" w:lineRule="auto"/>
        <w:jc w:val="both"/>
        <w:rPr>
          <w:rFonts w:ascii="Times New Roman" w:hAnsi="Times New Roman"/>
          <w:rtl/>
          <w:lang w:bidi="ar-SA"/>
        </w:rPr>
      </w:pPr>
      <w:r w:rsidRPr="00F47FB1">
        <w:rPr>
          <w:rStyle w:val="a6"/>
          <w:rFonts w:ascii="Times New Roman" w:hAnsi="Times New Roman"/>
        </w:rPr>
        <w:footnoteRef/>
      </w:r>
      <w:r w:rsidRPr="00F47FB1">
        <w:rPr>
          <w:rFonts w:ascii="Times New Roman" w:hAnsi="Times New Roman"/>
          <w:rtl/>
        </w:rPr>
        <w:t xml:space="preserve"> </w:t>
      </w:r>
      <w:r>
        <w:rPr>
          <w:rFonts w:ascii="Times New Roman" w:hAnsi="Times New Roman"/>
          <w:rtl/>
          <w:lang w:bidi="ar-SA"/>
        </w:rPr>
        <w:t>مقداد</w:t>
      </w:r>
      <w:r>
        <w:rPr>
          <w:rFonts w:ascii="Times New Roman" w:hAnsi="Times New Roman" w:hint="cs"/>
          <w:rtl/>
          <w:lang w:bidi="ar-SA"/>
        </w:rPr>
        <w:t xml:space="preserve">ي </w:t>
      </w:r>
      <w:r w:rsidRPr="00F47FB1">
        <w:rPr>
          <w:rFonts w:ascii="Times New Roman" w:hAnsi="Times New Roman"/>
          <w:rtl/>
          <w:lang w:bidi="ar-SA"/>
        </w:rPr>
        <w:t>2000، ص 45.</w:t>
      </w:r>
    </w:p>
  </w:footnote>
  <w:footnote w:id="42">
    <w:p w:rsidR="00127B6D" w:rsidRPr="00F47FB1" w:rsidRDefault="00127B6D" w:rsidP="00127B6D">
      <w:pPr>
        <w:pStyle w:val="a4"/>
        <w:spacing w:line="360" w:lineRule="auto"/>
        <w:jc w:val="both"/>
        <w:rPr>
          <w:rFonts w:ascii="Times New Roman" w:hAnsi="Times New Roman"/>
          <w:lang w:bidi="ar-SA"/>
        </w:rPr>
      </w:pPr>
      <w:r w:rsidRPr="00F47FB1">
        <w:rPr>
          <w:rStyle w:val="a6"/>
          <w:rFonts w:ascii="Times New Roman" w:hAnsi="Times New Roman"/>
        </w:rPr>
        <w:footnoteRef/>
      </w:r>
      <w:r w:rsidRPr="00F47FB1">
        <w:rPr>
          <w:rFonts w:ascii="Times New Roman" w:hAnsi="Times New Roman"/>
          <w:rtl/>
        </w:rPr>
        <w:t xml:space="preserve"> </w:t>
      </w:r>
      <w:proofErr w:type="spellStart"/>
      <w:r>
        <w:rPr>
          <w:rFonts w:ascii="Times New Roman" w:hAnsi="Times New Roman"/>
          <w:rtl/>
          <w:lang w:bidi="ar-SA"/>
        </w:rPr>
        <w:t>قرانيا</w:t>
      </w:r>
      <w:proofErr w:type="spellEnd"/>
      <w:r w:rsidRPr="00F47FB1">
        <w:rPr>
          <w:rFonts w:ascii="Times New Roman" w:hAnsi="Times New Roman"/>
          <w:rtl/>
          <w:lang w:bidi="ar-SA"/>
        </w:rPr>
        <w:t xml:space="preserve"> 2009، ص 52.</w:t>
      </w:r>
    </w:p>
  </w:footnote>
  <w:footnote w:id="43">
    <w:p w:rsidR="00127B6D" w:rsidRPr="00F47FB1" w:rsidRDefault="00127B6D" w:rsidP="00127B6D">
      <w:pPr>
        <w:pStyle w:val="a4"/>
        <w:spacing w:line="360" w:lineRule="auto"/>
        <w:jc w:val="both"/>
        <w:rPr>
          <w:rFonts w:ascii="Times New Roman" w:hAnsi="Times New Roman"/>
          <w:lang w:bidi="ar-SA"/>
        </w:rPr>
      </w:pPr>
      <w:r w:rsidRPr="00F47FB1">
        <w:rPr>
          <w:rStyle w:val="a6"/>
          <w:rFonts w:ascii="Times New Roman" w:hAnsi="Times New Roman"/>
        </w:rPr>
        <w:footnoteRef/>
      </w:r>
      <w:r w:rsidRPr="00F47FB1">
        <w:rPr>
          <w:rFonts w:ascii="Times New Roman" w:hAnsi="Times New Roman"/>
          <w:rtl/>
        </w:rPr>
        <w:t xml:space="preserve"> </w:t>
      </w:r>
      <w:proofErr w:type="spellStart"/>
      <w:r>
        <w:rPr>
          <w:rFonts w:ascii="Times New Roman" w:hAnsi="Times New Roman"/>
          <w:rtl/>
          <w:lang w:bidi="ar-SA"/>
        </w:rPr>
        <w:t>قرانيا</w:t>
      </w:r>
      <w:proofErr w:type="spellEnd"/>
      <w:r w:rsidRPr="00F47FB1">
        <w:rPr>
          <w:rFonts w:ascii="Times New Roman" w:hAnsi="Times New Roman"/>
          <w:rtl/>
          <w:lang w:bidi="ar-SA"/>
        </w:rPr>
        <w:t xml:space="preserve"> 2009، ص 204-207.</w:t>
      </w:r>
    </w:p>
  </w:footnote>
  <w:footnote w:id="44">
    <w:p w:rsidR="00127B6D" w:rsidRPr="00F47FB1" w:rsidRDefault="00127B6D" w:rsidP="00127B6D">
      <w:pPr>
        <w:pStyle w:val="a4"/>
        <w:spacing w:line="360" w:lineRule="auto"/>
        <w:jc w:val="both"/>
        <w:rPr>
          <w:rFonts w:ascii="Times New Roman" w:hAnsi="Times New Roman"/>
          <w:lang w:bidi="ar-SA"/>
        </w:rPr>
      </w:pPr>
      <w:r w:rsidRPr="00F47FB1">
        <w:rPr>
          <w:rStyle w:val="a6"/>
          <w:rFonts w:ascii="Times New Roman" w:hAnsi="Times New Roman"/>
        </w:rPr>
        <w:footnoteRef/>
      </w:r>
      <w:r w:rsidRPr="00F47FB1">
        <w:rPr>
          <w:rFonts w:ascii="Times New Roman" w:hAnsi="Times New Roman"/>
          <w:rtl/>
        </w:rPr>
        <w:t xml:space="preserve"> </w:t>
      </w:r>
      <w:r>
        <w:rPr>
          <w:rFonts w:ascii="Times New Roman" w:hAnsi="Times New Roman"/>
          <w:rtl/>
          <w:lang w:bidi="ar-SA"/>
        </w:rPr>
        <w:t>غانم</w:t>
      </w:r>
      <w:r w:rsidRPr="00F47FB1">
        <w:rPr>
          <w:rFonts w:ascii="Times New Roman" w:hAnsi="Times New Roman"/>
          <w:rtl/>
          <w:lang w:bidi="ar-SA"/>
        </w:rPr>
        <w:t xml:space="preserve"> 2009، ص 251.</w:t>
      </w:r>
    </w:p>
  </w:footnote>
  <w:footnote w:id="45">
    <w:p w:rsidR="00127B6D" w:rsidRPr="00F47FB1" w:rsidRDefault="00127B6D" w:rsidP="00127B6D">
      <w:pPr>
        <w:pStyle w:val="a4"/>
        <w:spacing w:line="360" w:lineRule="auto"/>
        <w:jc w:val="both"/>
        <w:rPr>
          <w:rFonts w:ascii="Times New Roman" w:hAnsi="Times New Roman"/>
          <w:lang w:bidi="ar-SA"/>
        </w:rPr>
      </w:pPr>
      <w:r w:rsidRPr="00F47FB1">
        <w:rPr>
          <w:rStyle w:val="a6"/>
          <w:rFonts w:ascii="Times New Roman" w:hAnsi="Times New Roman"/>
        </w:rPr>
        <w:footnoteRef/>
      </w:r>
      <w:r w:rsidRPr="00F47FB1">
        <w:rPr>
          <w:rFonts w:ascii="Times New Roman" w:hAnsi="Times New Roman"/>
          <w:rtl/>
        </w:rPr>
        <w:t xml:space="preserve"> </w:t>
      </w:r>
      <w:proofErr w:type="spellStart"/>
      <w:r>
        <w:rPr>
          <w:rFonts w:ascii="Times New Roman" w:hAnsi="Times New Roman"/>
          <w:rtl/>
          <w:lang w:bidi="ar-SA"/>
        </w:rPr>
        <w:t>قرانيا</w:t>
      </w:r>
      <w:proofErr w:type="spellEnd"/>
      <w:r w:rsidRPr="00F47FB1">
        <w:rPr>
          <w:rFonts w:ascii="Times New Roman" w:hAnsi="Times New Roman"/>
          <w:rtl/>
          <w:lang w:bidi="ar-SA"/>
        </w:rPr>
        <w:t xml:space="preserve"> 2009، ص 14.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3EDC"/>
    <w:multiLevelType w:val="hybridMultilevel"/>
    <w:tmpl w:val="91BE9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B08C4"/>
    <w:multiLevelType w:val="hybridMultilevel"/>
    <w:tmpl w:val="8F565966"/>
    <w:lvl w:ilvl="0" w:tplc="5ECE9C38">
      <w:start w:val="1"/>
      <w:numFmt w:val="arabicAlpha"/>
      <w:lvlText w:val="%1."/>
      <w:lvlJc w:val="left"/>
      <w:pPr>
        <w:ind w:left="720" w:right="720" w:hanging="360"/>
      </w:pPr>
      <w:rPr>
        <w:rFonts w:hint="default"/>
      </w:r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2" w15:restartNumberingAfterBreak="0">
    <w:nsid w:val="1D4339B0"/>
    <w:multiLevelType w:val="multilevel"/>
    <w:tmpl w:val="88B29110"/>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9C46C8A"/>
    <w:multiLevelType w:val="multilevel"/>
    <w:tmpl w:val="4EBE2C38"/>
    <w:lvl w:ilvl="0">
      <w:start w:val="1"/>
      <w:numFmt w:val="decimal"/>
      <w:lvlText w:val="%1."/>
      <w:lvlJc w:val="left"/>
      <w:pPr>
        <w:ind w:left="450" w:hanging="450"/>
      </w:pPr>
      <w:rPr>
        <w:rFonts w:hint="default"/>
      </w:rPr>
    </w:lvl>
    <w:lvl w:ilvl="1">
      <w:start w:val="1"/>
      <w:numFmt w:val="decimal"/>
      <w:lvlText w:val="%1.%2."/>
      <w:lvlJc w:val="left"/>
      <w:pPr>
        <w:ind w:left="738" w:hanging="7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512" w:hanging="144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2286" w:hanging="2160"/>
      </w:pPr>
      <w:rPr>
        <w:rFonts w:hint="default"/>
      </w:rPr>
    </w:lvl>
    <w:lvl w:ilvl="8">
      <w:start w:val="1"/>
      <w:numFmt w:val="decimal"/>
      <w:lvlText w:val="%1.%2.%3.%4.%5.%6.%7.%8.%9."/>
      <w:lvlJc w:val="left"/>
      <w:pPr>
        <w:ind w:left="2304" w:hanging="2160"/>
      </w:pPr>
      <w:rPr>
        <w:rFonts w:hint="default"/>
      </w:rPr>
    </w:lvl>
  </w:abstractNum>
  <w:abstractNum w:abstractNumId="4" w15:restartNumberingAfterBreak="0">
    <w:nsid w:val="2E412A1B"/>
    <w:multiLevelType w:val="multilevel"/>
    <w:tmpl w:val="15465C48"/>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BC82A3D"/>
    <w:multiLevelType w:val="multilevel"/>
    <w:tmpl w:val="607E2B96"/>
    <w:lvl w:ilvl="0">
      <w:start w:val="3"/>
      <w:numFmt w:val="decimal"/>
      <w:lvlText w:val="%1."/>
      <w:lvlJc w:val="left"/>
      <w:pPr>
        <w:ind w:left="960" w:hanging="960"/>
      </w:pPr>
      <w:rPr>
        <w:rFonts w:hint="default"/>
      </w:rPr>
    </w:lvl>
    <w:lvl w:ilvl="1">
      <w:start w:val="2"/>
      <w:numFmt w:val="decimal"/>
      <w:lvlText w:val="%1.%2."/>
      <w:lvlJc w:val="left"/>
      <w:pPr>
        <w:ind w:left="1200" w:hanging="960"/>
      </w:pPr>
      <w:rPr>
        <w:rFonts w:hint="default"/>
      </w:rPr>
    </w:lvl>
    <w:lvl w:ilvl="2">
      <w:start w:val="4"/>
      <w:numFmt w:val="decimal"/>
      <w:lvlText w:val="%1.%2.%3."/>
      <w:lvlJc w:val="left"/>
      <w:pPr>
        <w:ind w:left="1440" w:hanging="96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6" w15:restartNumberingAfterBreak="0">
    <w:nsid w:val="3ECF3A29"/>
    <w:multiLevelType w:val="hybridMultilevel"/>
    <w:tmpl w:val="14E88A52"/>
    <w:lvl w:ilvl="0" w:tplc="706C76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E623E"/>
    <w:multiLevelType w:val="multilevel"/>
    <w:tmpl w:val="497C74BC"/>
    <w:lvl w:ilvl="0">
      <w:start w:val="3"/>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43920301"/>
    <w:multiLevelType w:val="hybridMultilevel"/>
    <w:tmpl w:val="7C8A3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F42F0"/>
    <w:multiLevelType w:val="multilevel"/>
    <w:tmpl w:val="CE58A942"/>
    <w:lvl w:ilvl="0">
      <w:start w:val="1"/>
      <w:numFmt w:val="decimal"/>
      <w:lvlText w:val="%1."/>
      <w:lvlJc w:val="left"/>
      <w:pPr>
        <w:ind w:left="437" w:hanging="360"/>
      </w:pPr>
      <w:rPr>
        <w:rFonts w:cs="Times New Roman" w:hint="default"/>
      </w:rPr>
    </w:lvl>
    <w:lvl w:ilvl="1">
      <w:start w:val="1"/>
      <w:numFmt w:val="decimal"/>
      <w:isLgl/>
      <w:lvlText w:val="%1.%2."/>
      <w:lvlJc w:val="left"/>
      <w:pPr>
        <w:ind w:left="797" w:hanging="720"/>
      </w:pPr>
      <w:rPr>
        <w:rFonts w:hint="default"/>
        <w:b/>
      </w:rPr>
    </w:lvl>
    <w:lvl w:ilvl="2">
      <w:start w:val="1"/>
      <w:numFmt w:val="decimal"/>
      <w:isLgl/>
      <w:lvlText w:val="%1.%2.%3."/>
      <w:lvlJc w:val="left"/>
      <w:pPr>
        <w:ind w:left="797" w:hanging="720"/>
      </w:pPr>
      <w:rPr>
        <w:rFonts w:hint="default"/>
        <w:b/>
      </w:rPr>
    </w:lvl>
    <w:lvl w:ilvl="3">
      <w:start w:val="1"/>
      <w:numFmt w:val="decimal"/>
      <w:isLgl/>
      <w:lvlText w:val="%1.%2.%3.%4."/>
      <w:lvlJc w:val="left"/>
      <w:pPr>
        <w:ind w:left="1157" w:hanging="1080"/>
      </w:pPr>
      <w:rPr>
        <w:rFonts w:hint="default"/>
        <w:b/>
      </w:rPr>
    </w:lvl>
    <w:lvl w:ilvl="4">
      <w:start w:val="1"/>
      <w:numFmt w:val="decimal"/>
      <w:isLgl/>
      <w:lvlText w:val="%1.%2.%3.%4.%5."/>
      <w:lvlJc w:val="left"/>
      <w:pPr>
        <w:ind w:left="1517" w:hanging="1440"/>
      </w:pPr>
      <w:rPr>
        <w:rFonts w:hint="default"/>
        <w:b/>
      </w:rPr>
    </w:lvl>
    <w:lvl w:ilvl="5">
      <w:start w:val="1"/>
      <w:numFmt w:val="decimal"/>
      <w:isLgl/>
      <w:lvlText w:val="%1.%2.%3.%4.%5.%6."/>
      <w:lvlJc w:val="left"/>
      <w:pPr>
        <w:ind w:left="1517" w:hanging="1440"/>
      </w:pPr>
      <w:rPr>
        <w:rFonts w:hint="default"/>
        <w:b/>
      </w:rPr>
    </w:lvl>
    <w:lvl w:ilvl="6">
      <w:start w:val="1"/>
      <w:numFmt w:val="decimal"/>
      <w:isLgl/>
      <w:lvlText w:val="%1.%2.%3.%4.%5.%6.%7."/>
      <w:lvlJc w:val="left"/>
      <w:pPr>
        <w:ind w:left="1877" w:hanging="1800"/>
      </w:pPr>
      <w:rPr>
        <w:rFonts w:hint="default"/>
        <w:b/>
      </w:rPr>
    </w:lvl>
    <w:lvl w:ilvl="7">
      <w:start w:val="1"/>
      <w:numFmt w:val="decimal"/>
      <w:isLgl/>
      <w:lvlText w:val="%1.%2.%3.%4.%5.%6.%7.%8."/>
      <w:lvlJc w:val="left"/>
      <w:pPr>
        <w:ind w:left="2237" w:hanging="2160"/>
      </w:pPr>
      <w:rPr>
        <w:rFonts w:hint="default"/>
        <w:b/>
      </w:rPr>
    </w:lvl>
    <w:lvl w:ilvl="8">
      <w:start w:val="1"/>
      <w:numFmt w:val="decimal"/>
      <w:isLgl/>
      <w:lvlText w:val="%1.%2.%3.%4.%5.%6.%7.%8.%9."/>
      <w:lvlJc w:val="left"/>
      <w:pPr>
        <w:ind w:left="2237" w:hanging="2160"/>
      </w:pPr>
      <w:rPr>
        <w:rFonts w:hint="default"/>
        <w:b/>
      </w:rPr>
    </w:lvl>
  </w:abstractNum>
  <w:abstractNum w:abstractNumId="10" w15:restartNumberingAfterBreak="0">
    <w:nsid w:val="46D355BA"/>
    <w:multiLevelType w:val="hybridMultilevel"/>
    <w:tmpl w:val="DCF66F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53AC0"/>
    <w:multiLevelType w:val="multilevel"/>
    <w:tmpl w:val="131A4476"/>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43"/>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53221DC"/>
    <w:multiLevelType w:val="multilevel"/>
    <w:tmpl w:val="897E1D80"/>
    <w:lvl w:ilvl="0">
      <w:start w:val="1"/>
      <w:numFmt w:val="decimal"/>
      <w:lvlText w:val="%1."/>
      <w:lvlJc w:val="left"/>
      <w:pPr>
        <w:ind w:left="510" w:hanging="510"/>
      </w:pPr>
      <w:rPr>
        <w:rFonts w:ascii="Traditional Arabic" w:hAnsi="Traditional Arabic" w:hint="default"/>
      </w:rPr>
    </w:lvl>
    <w:lvl w:ilvl="1">
      <w:start w:val="3"/>
      <w:numFmt w:val="decimal"/>
      <w:lvlText w:val="%1.%2."/>
      <w:lvlJc w:val="left"/>
      <w:pPr>
        <w:ind w:left="1429" w:hanging="720"/>
      </w:pPr>
      <w:rPr>
        <w:rFonts w:ascii="Traditional Arabic" w:hAnsi="Traditional Arabic" w:hint="default"/>
        <w:color w:val="auto"/>
      </w:rPr>
    </w:lvl>
    <w:lvl w:ilvl="2">
      <w:start w:val="1"/>
      <w:numFmt w:val="decimal"/>
      <w:lvlText w:val="%1.%2.%3."/>
      <w:lvlJc w:val="left"/>
      <w:pPr>
        <w:ind w:left="2556" w:hanging="1080"/>
      </w:pPr>
      <w:rPr>
        <w:rFonts w:ascii="Traditional Arabic" w:hAnsi="Traditional Arabic" w:hint="default"/>
      </w:rPr>
    </w:lvl>
    <w:lvl w:ilvl="3">
      <w:start w:val="1"/>
      <w:numFmt w:val="decimal"/>
      <w:lvlText w:val="%1.%2.%3.%4."/>
      <w:lvlJc w:val="left"/>
      <w:pPr>
        <w:ind w:left="3294" w:hanging="1080"/>
      </w:pPr>
      <w:rPr>
        <w:rFonts w:ascii="Traditional Arabic" w:hAnsi="Traditional Arabic" w:hint="default"/>
      </w:rPr>
    </w:lvl>
    <w:lvl w:ilvl="4">
      <w:start w:val="1"/>
      <w:numFmt w:val="decimal"/>
      <w:lvlText w:val="%1.%2.%3.%4.%5."/>
      <w:lvlJc w:val="left"/>
      <w:pPr>
        <w:ind w:left="4392" w:hanging="1440"/>
      </w:pPr>
      <w:rPr>
        <w:rFonts w:ascii="Traditional Arabic" w:hAnsi="Traditional Arabic" w:hint="default"/>
      </w:rPr>
    </w:lvl>
    <w:lvl w:ilvl="5">
      <w:start w:val="1"/>
      <w:numFmt w:val="decimal"/>
      <w:lvlText w:val="%1.%2.%3.%4.%5.%6."/>
      <w:lvlJc w:val="left"/>
      <w:pPr>
        <w:ind w:left="5490" w:hanging="1800"/>
      </w:pPr>
      <w:rPr>
        <w:rFonts w:ascii="Traditional Arabic" w:hAnsi="Traditional Arabic" w:hint="default"/>
      </w:rPr>
    </w:lvl>
    <w:lvl w:ilvl="6">
      <w:start w:val="1"/>
      <w:numFmt w:val="decimal"/>
      <w:lvlText w:val="%1.%2.%3.%4.%5.%6.%7."/>
      <w:lvlJc w:val="left"/>
      <w:pPr>
        <w:ind w:left="6588" w:hanging="2160"/>
      </w:pPr>
      <w:rPr>
        <w:rFonts w:ascii="Traditional Arabic" w:hAnsi="Traditional Arabic" w:hint="default"/>
      </w:rPr>
    </w:lvl>
    <w:lvl w:ilvl="7">
      <w:start w:val="1"/>
      <w:numFmt w:val="decimal"/>
      <w:lvlText w:val="%1.%2.%3.%4.%5.%6.%7.%8."/>
      <w:lvlJc w:val="left"/>
      <w:pPr>
        <w:ind w:left="7326" w:hanging="2160"/>
      </w:pPr>
      <w:rPr>
        <w:rFonts w:ascii="Traditional Arabic" w:hAnsi="Traditional Arabic" w:hint="default"/>
      </w:rPr>
    </w:lvl>
    <w:lvl w:ilvl="8">
      <w:start w:val="1"/>
      <w:numFmt w:val="decimal"/>
      <w:lvlText w:val="%1.%2.%3.%4.%5.%6.%7.%8.%9."/>
      <w:lvlJc w:val="left"/>
      <w:pPr>
        <w:ind w:left="8424" w:hanging="2520"/>
      </w:pPr>
      <w:rPr>
        <w:rFonts w:ascii="Traditional Arabic" w:hAnsi="Traditional Arabic" w:hint="default"/>
      </w:rPr>
    </w:lvl>
  </w:abstractNum>
  <w:abstractNum w:abstractNumId="13" w15:restartNumberingAfterBreak="0">
    <w:nsid w:val="55473BD1"/>
    <w:multiLevelType w:val="hybridMultilevel"/>
    <w:tmpl w:val="5FD87D0C"/>
    <w:lvl w:ilvl="0" w:tplc="CABC0B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850C1E"/>
    <w:multiLevelType w:val="multilevel"/>
    <w:tmpl w:val="0C9621EC"/>
    <w:lvl w:ilvl="0">
      <w:start w:val="1"/>
      <w:numFmt w:val="decimal"/>
      <w:lvlText w:val="%1."/>
      <w:lvlJc w:val="left"/>
      <w:pPr>
        <w:ind w:left="465" w:hanging="46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84F1DDA"/>
    <w:multiLevelType w:val="multilevel"/>
    <w:tmpl w:val="DC507720"/>
    <w:lvl w:ilvl="0">
      <w:start w:val="3"/>
      <w:numFmt w:val="decimal"/>
      <w:lvlText w:val="%1."/>
      <w:lvlJc w:val="left"/>
      <w:pPr>
        <w:ind w:left="960" w:hanging="960"/>
      </w:pPr>
      <w:rPr>
        <w:rFonts w:hint="default"/>
      </w:rPr>
    </w:lvl>
    <w:lvl w:ilvl="1">
      <w:start w:val="2"/>
      <w:numFmt w:val="decimal"/>
      <w:lvlText w:val="%1.%2."/>
      <w:lvlJc w:val="left"/>
      <w:pPr>
        <w:ind w:left="955" w:hanging="960"/>
      </w:pPr>
      <w:rPr>
        <w:rFonts w:hint="default"/>
      </w:rPr>
    </w:lvl>
    <w:lvl w:ilvl="2">
      <w:start w:val="4"/>
      <w:numFmt w:val="decimal"/>
      <w:lvlText w:val="%1.%2.%3."/>
      <w:lvlJc w:val="left"/>
      <w:pPr>
        <w:ind w:left="950" w:hanging="960"/>
      </w:pPr>
      <w:rPr>
        <w:rFonts w:hint="default"/>
      </w:rPr>
    </w:lvl>
    <w:lvl w:ilvl="3">
      <w:start w:val="4"/>
      <w:numFmt w:val="decimal"/>
      <w:lvlText w:val="%1.%2.%3.%4."/>
      <w:lvlJc w:val="left"/>
      <w:pPr>
        <w:ind w:left="1065" w:hanging="1080"/>
      </w:pPr>
      <w:rPr>
        <w:rFonts w:hint="default"/>
      </w:rPr>
    </w:lvl>
    <w:lvl w:ilvl="4">
      <w:start w:val="1"/>
      <w:numFmt w:val="decimal"/>
      <w:lvlText w:val="%1.%2.%3.%4.%5."/>
      <w:lvlJc w:val="left"/>
      <w:pPr>
        <w:ind w:left="1420" w:hanging="144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770" w:hanging="1800"/>
      </w:pPr>
      <w:rPr>
        <w:rFonts w:hint="default"/>
      </w:rPr>
    </w:lvl>
    <w:lvl w:ilvl="7">
      <w:start w:val="1"/>
      <w:numFmt w:val="decimal"/>
      <w:lvlText w:val="%1.%2.%3.%4.%5.%6.%7.%8."/>
      <w:lvlJc w:val="left"/>
      <w:pPr>
        <w:ind w:left="2125" w:hanging="2160"/>
      </w:pPr>
      <w:rPr>
        <w:rFonts w:hint="default"/>
      </w:rPr>
    </w:lvl>
    <w:lvl w:ilvl="8">
      <w:start w:val="1"/>
      <w:numFmt w:val="decimal"/>
      <w:lvlText w:val="%1.%2.%3.%4.%5.%6.%7.%8.%9."/>
      <w:lvlJc w:val="left"/>
      <w:pPr>
        <w:ind w:left="2120" w:hanging="2160"/>
      </w:pPr>
      <w:rPr>
        <w:rFonts w:hint="default"/>
      </w:rPr>
    </w:lvl>
  </w:abstractNum>
  <w:abstractNum w:abstractNumId="16" w15:restartNumberingAfterBreak="0">
    <w:nsid w:val="60BE19EF"/>
    <w:multiLevelType w:val="hybridMultilevel"/>
    <w:tmpl w:val="A9EAEB44"/>
    <w:lvl w:ilvl="0" w:tplc="3D2A08D8">
      <w:start w:val="1"/>
      <w:numFmt w:val="arabicAlpha"/>
      <w:lvlText w:val="%1."/>
      <w:lvlJc w:val="left"/>
      <w:pPr>
        <w:ind w:left="644" w:hanging="360"/>
      </w:pPr>
      <w:rPr>
        <w:rFonts w:ascii="Arabic Transparent" w:eastAsia="Calibri" w:hAnsi="Arabic Transparent" w:cs="Arabic Transparen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17A53C5"/>
    <w:multiLevelType w:val="hybridMultilevel"/>
    <w:tmpl w:val="0F1AAD1C"/>
    <w:lvl w:ilvl="0" w:tplc="52DC3984">
      <w:start w:val="1"/>
      <w:numFmt w:val="bullet"/>
      <w:lvlText w:val="-"/>
      <w:lvlJc w:val="left"/>
      <w:pPr>
        <w:ind w:left="435" w:hanging="360"/>
      </w:pPr>
      <w:rPr>
        <w:rFonts w:ascii="Arabic Transparent" w:eastAsia="Calibri" w:hAnsi="Arabic Transparent" w:cs="Arabic Transparent"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6E8415D2"/>
    <w:multiLevelType w:val="hybridMultilevel"/>
    <w:tmpl w:val="BDDAEA7E"/>
    <w:lvl w:ilvl="0" w:tplc="774E89EC">
      <w:start w:val="4"/>
      <w:numFmt w:val="bullet"/>
      <w:lvlText w:val="-"/>
      <w:lvlJc w:val="left"/>
      <w:pPr>
        <w:ind w:left="1477" w:hanging="360"/>
      </w:pPr>
      <w:rPr>
        <w:rFonts w:ascii="Arabic Transparent" w:eastAsia="Calibri" w:hAnsi="Arabic Transparent" w:cs="Arabic Transparent"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19" w15:restartNumberingAfterBreak="0">
    <w:nsid w:val="6F8938AA"/>
    <w:multiLevelType w:val="multilevel"/>
    <w:tmpl w:val="FE7ECB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692060C"/>
    <w:multiLevelType w:val="hybridMultilevel"/>
    <w:tmpl w:val="9F7266BE"/>
    <w:lvl w:ilvl="0" w:tplc="B0A0858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7E861BCF"/>
    <w:multiLevelType w:val="hybridMultilevel"/>
    <w:tmpl w:val="A458366E"/>
    <w:lvl w:ilvl="0" w:tplc="A1A6E8C2">
      <w:start w:val="1"/>
      <w:numFmt w:val="hebrew1"/>
      <w:lvlText w:val="%1."/>
      <w:lvlJc w:val="left"/>
      <w:pPr>
        <w:tabs>
          <w:tab w:val="num" w:pos="720"/>
        </w:tabs>
        <w:ind w:left="720" w:hanging="360"/>
      </w:pPr>
      <w:rPr>
        <w:rFonts w:cs="David"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7803F4"/>
    <w:multiLevelType w:val="hybridMultilevel"/>
    <w:tmpl w:val="5088DCD4"/>
    <w:lvl w:ilvl="0" w:tplc="47F4C2F2">
      <w:start w:val="1"/>
      <w:numFmt w:val="arabicAlpha"/>
      <w:lvlText w:val="%1."/>
      <w:lvlJc w:val="left"/>
      <w:pPr>
        <w:ind w:left="720" w:hanging="360"/>
      </w:pPr>
      <w:rPr>
        <w:rFonts w:ascii="Arabic Transparent" w:eastAsia="Calibri" w:hAnsi="Arabic Transparent" w:cs="Arabic Transparen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2"/>
  </w:num>
  <w:num w:numId="5">
    <w:abstractNumId w:val="22"/>
  </w:num>
  <w:num w:numId="6">
    <w:abstractNumId w:val="6"/>
  </w:num>
  <w:num w:numId="7">
    <w:abstractNumId w:val="5"/>
  </w:num>
  <w:num w:numId="8">
    <w:abstractNumId w:val="7"/>
  </w:num>
  <w:num w:numId="9">
    <w:abstractNumId w:val="16"/>
  </w:num>
  <w:num w:numId="10">
    <w:abstractNumId w:val="17"/>
  </w:num>
  <w:num w:numId="11">
    <w:abstractNumId w:val="9"/>
  </w:num>
  <w:num w:numId="12">
    <w:abstractNumId w:val="18"/>
  </w:num>
  <w:num w:numId="13">
    <w:abstractNumId w:val="20"/>
  </w:num>
  <w:num w:numId="14">
    <w:abstractNumId w:val="10"/>
  </w:num>
  <w:num w:numId="15">
    <w:abstractNumId w:val="0"/>
  </w:num>
  <w:num w:numId="16">
    <w:abstractNumId w:val="8"/>
  </w:num>
  <w:num w:numId="17">
    <w:abstractNumId w:val="11"/>
  </w:num>
  <w:num w:numId="18">
    <w:abstractNumId w:val="15"/>
  </w:num>
  <w:num w:numId="19">
    <w:abstractNumId w:val="4"/>
  </w:num>
  <w:num w:numId="20">
    <w:abstractNumId w:val="19"/>
  </w:num>
  <w:num w:numId="21">
    <w:abstractNumId w:val="14"/>
  </w:num>
  <w:num w:numId="22">
    <w:abstractNumId w:val="21"/>
  </w:num>
  <w:num w:numId="23">
    <w:abstractNumId w:val="1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6D"/>
    <w:rsid w:val="00127B6D"/>
    <w:rsid w:val="00725D8F"/>
    <w:rsid w:val="00842E31"/>
    <w:rsid w:val="009C6670"/>
    <w:rsid w:val="00BA0B8E"/>
    <w:rsid w:val="00DE0A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4C89"/>
  <w15:chartTrackingRefBased/>
  <w15:docId w15:val="{13F44D74-6502-4357-BD0C-5A451328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B6D"/>
    <w:pPr>
      <w:bidi/>
      <w:spacing w:after="0" w:line="240" w:lineRule="auto"/>
    </w:pPr>
    <w:rPr>
      <w:rFonts w:eastAsiaTheme="minorEastAsia" w:cs="Times New Roman"/>
      <w:sz w:val="24"/>
      <w:szCs w:val="24"/>
    </w:rPr>
  </w:style>
  <w:style w:type="paragraph" w:styleId="1">
    <w:name w:val="heading 1"/>
    <w:basedOn w:val="a"/>
    <w:next w:val="a"/>
    <w:link w:val="10"/>
    <w:uiPriority w:val="9"/>
    <w:qFormat/>
    <w:rsid w:val="00127B6D"/>
    <w:pPr>
      <w:keepNext/>
      <w:spacing w:before="240" w:after="60" w:line="360" w:lineRule="auto"/>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127B6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127B6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127B6D"/>
    <w:pPr>
      <w:keepNext/>
      <w:spacing w:before="240" w:after="60"/>
      <w:outlineLvl w:val="3"/>
    </w:pPr>
    <w:rPr>
      <w:b/>
      <w:bCs/>
      <w:sz w:val="28"/>
      <w:szCs w:val="28"/>
    </w:rPr>
  </w:style>
  <w:style w:type="paragraph" w:styleId="5">
    <w:name w:val="heading 5"/>
    <w:basedOn w:val="a"/>
    <w:next w:val="a"/>
    <w:link w:val="50"/>
    <w:uiPriority w:val="9"/>
    <w:semiHidden/>
    <w:unhideWhenUsed/>
    <w:qFormat/>
    <w:rsid w:val="00127B6D"/>
    <w:pPr>
      <w:spacing w:before="240" w:after="60"/>
      <w:outlineLvl w:val="4"/>
    </w:pPr>
    <w:rPr>
      <w:b/>
      <w:bCs/>
      <w:i/>
      <w:iCs/>
      <w:sz w:val="26"/>
      <w:szCs w:val="26"/>
    </w:rPr>
  </w:style>
  <w:style w:type="paragraph" w:styleId="6">
    <w:name w:val="heading 6"/>
    <w:basedOn w:val="a"/>
    <w:next w:val="a"/>
    <w:link w:val="60"/>
    <w:uiPriority w:val="9"/>
    <w:semiHidden/>
    <w:unhideWhenUsed/>
    <w:qFormat/>
    <w:rsid w:val="00127B6D"/>
    <w:pPr>
      <w:spacing w:before="240" w:after="60"/>
      <w:outlineLvl w:val="5"/>
    </w:pPr>
    <w:rPr>
      <w:b/>
      <w:bCs/>
      <w:sz w:val="22"/>
      <w:szCs w:val="22"/>
    </w:rPr>
  </w:style>
  <w:style w:type="paragraph" w:styleId="7">
    <w:name w:val="heading 7"/>
    <w:basedOn w:val="a"/>
    <w:next w:val="a"/>
    <w:link w:val="70"/>
    <w:uiPriority w:val="9"/>
    <w:semiHidden/>
    <w:unhideWhenUsed/>
    <w:qFormat/>
    <w:rsid w:val="00127B6D"/>
    <w:pPr>
      <w:spacing w:before="240" w:after="60"/>
      <w:outlineLvl w:val="6"/>
    </w:pPr>
  </w:style>
  <w:style w:type="paragraph" w:styleId="8">
    <w:name w:val="heading 8"/>
    <w:basedOn w:val="a"/>
    <w:next w:val="a"/>
    <w:link w:val="80"/>
    <w:uiPriority w:val="9"/>
    <w:semiHidden/>
    <w:unhideWhenUsed/>
    <w:qFormat/>
    <w:rsid w:val="00127B6D"/>
    <w:pPr>
      <w:spacing w:before="240" w:after="60"/>
      <w:outlineLvl w:val="7"/>
    </w:pPr>
    <w:rPr>
      <w:i/>
      <w:iCs/>
    </w:rPr>
  </w:style>
  <w:style w:type="paragraph" w:styleId="9">
    <w:name w:val="heading 9"/>
    <w:basedOn w:val="a"/>
    <w:next w:val="a"/>
    <w:link w:val="90"/>
    <w:uiPriority w:val="9"/>
    <w:semiHidden/>
    <w:unhideWhenUsed/>
    <w:qFormat/>
    <w:rsid w:val="00127B6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27B6D"/>
    <w:rPr>
      <w:rFonts w:asciiTheme="majorHAnsi" w:eastAsiaTheme="majorEastAsia" w:hAnsiTheme="majorHAnsi" w:cs="Times New Roman"/>
      <w:b/>
      <w:bCs/>
      <w:kern w:val="32"/>
      <w:sz w:val="32"/>
      <w:szCs w:val="32"/>
    </w:rPr>
  </w:style>
  <w:style w:type="character" w:customStyle="1" w:styleId="20">
    <w:name w:val="כותרת 2 תו"/>
    <w:basedOn w:val="a0"/>
    <w:link w:val="2"/>
    <w:uiPriority w:val="9"/>
    <w:rsid w:val="00127B6D"/>
    <w:rPr>
      <w:rFonts w:asciiTheme="majorHAnsi" w:eastAsiaTheme="majorEastAsia" w:hAnsiTheme="majorHAnsi" w:cs="Times New Roman"/>
      <w:b/>
      <w:bCs/>
      <w:i/>
      <w:iCs/>
      <w:sz w:val="28"/>
      <w:szCs w:val="28"/>
    </w:rPr>
  </w:style>
  <w:style w:type="character" w:customStyle="1" w:styleId="30">
    <w:name w:val="כותרת 3 תו"/>
    <w:basedOn w:val="a0"/>
    <w:link w:val="3"/>
    <w:uiPriority w:val="9"/>
    <w:rsid w:val="00127B6D"/>
    <w:rPr>
      <w:rFonts w:asciiTheme="majorHAnsi" w:eastAsiaTheme="majorEastAsia" w:hAnsiTheme="majorHAnsi" w:cs="Times New Roman"/>
      <w:b/>
      <w:bCs/>
      <w:sz w:val="26"/>
      <w:szCs w:val="26"/>
    </w:rPr>
  </w:style>
  <w:style w:type="character" w:customStyle="1" w:styleId="40">
    <w:name w:val="כותרת 4 תו"/>
    <w:basedOn w:val="a0"/>
    <w:link w:val="4"/>
    <w:uiPriority w:val="9"/>
    <w:rsid w:val="00127B6D"/>
    <w:rPr>
      <w:rFonts w:eastAsiaTheme="minorEastAsia" w:cs="Times New Roman"/>
      <w:b/>
      <w:bCs/>
      <w:sz w:val="28"/>
      <w:szCs w:val="28"/>
    </w:rPr>
  </w:style>
  <w:style w:type="character" w:customStyle="1" w:styleId="50">
    <w:name w:val="כותרת 5 תו"/>
    <w:basedOn w:val="a0"/>
    <w:link w:val="5"/>
    <w:uiPriority w:val="9"/>
    <w:semiHidden/>
    <w:rsid w:val="00127B6D"/>
    <w:rPr>
      <w:rFonts w:eastAsiaTheme="minorEastAsia" w:cs="Times New Roman"/>
      <w:b/>
      <w:bCs/>
      <w:i/>
      <w:iCs/>
      <w:sz w:val="26"/>
      <w:szCs w:val="26"/>
    </w:rPr>
  </w:style>
  <w:style w:type="character" w:customStyle="1" w:styleId="60">
    <w:name w:val="כותרת 6 תו"/>
    <w:basedOn w:val="a0"/>
    <w:link w:val="6"/>
    <w:uiPriority w:val="9"/>
    <w:semiHidden/>
    <w:rsid w:val="00127B6D"/>
    <w:rPr>
      <w:rFonts w:eastAsiaTheme="minorEastAsia" w:cs="Times New Roman"/>
      <w:b/>
      <w:bCs/>
    </w:rPr>
  </w:style>
  <w:style w:type="character" w:customStyle="1" w:styleId="70">
    <w:name w:val="כותרת 7 תו"/>
    <w:basedOn w:val="a0"/>
    <w:link w:val="7"/>
    <w:uiPriority w:val="9"/>
    <w:semiHidden/>
    <w:rsid w:val="00127B6D"/>
    <w:rPr>
      <w:rFonts w:eastAsiaTheme="minorEastAsia" w:cs="Times New Roman"/>
      <w:sz w:val="24"/>
      <w:szCs w:val="24"/>
    </w:rPr>
  </w:style>
  <w:style w:type="character" w:customStyle="1" w:styleId="80">
    <w:name w:val="כותרת 8 תו"/>
    <w:basedOn w:val="a0"/>
    <w:link w:val="8"/>
    <w:uiPriority w:val="9"/>
    <w:semiHidden/>
    <w:rsid w:val="00127B6D"/>
    <w:rPr>
      <w:rFonts w:eastAsiaTheme="minorEastAsia" w:cs="Times New Roman"/>
      <w:i/>
      <w:iCs/>
      <w:sz w:val="24"/>
      <w:szCs w:val="24"/>
    </w:rPr>
  </w:style>
  <w:style w:type="character" w:customStyle="1" w:styleId="90">
    <w:name w:val="כותרת 9 תו"/>
    <w:basedOn w:val="a0"/>
    <w:link w:val="9"/>
    <w:uiPriority w:val="9"/>
    <w:semiHidden/>
    <w:rsid w:val="00127B6D"/>
    <w:rPr>
      <w:rFonts w:asciiTheme="majorHAnsi" w:eastAsiaTheme="majorEastAsia" w:hAnsiTheme="majorHAnsi" w:cs="Times New Roman"/>
    </w:rPr>
  </w:style>
  <w:style w:type="paragraph" w:styleId="a3">
    <w:name w:val="List Paragraph"/>
    <w:basedOn w:val="a"/>
    <w:uiPriority w:val="34"/>
    <w:qFormat/>
    <w:rsid w:val="00127B6D"/>
    <w:pPr>
      <w:ind w:left="720"/>
      <w:contextualSpacing/>
    </w:pPr>
  </w:style>
  <w:style w:type="paragraph" w:styleId="a4">
    <w:name w:val="footnote text"/>
    <w:basedOn w:val="a"/>
    <w:link w:val="a5"/>
    <w:unhideWhenUsed/>
    <w:rsid w:val="00127B6D"/>
    <w:rPr>
      <w:sz w:val="20"/>
      <w:szCs w:val="20"/>
      <w:lang w:val="x-none" w:eastAsia="x-none"/>
    </w:rPr>
  </w:style>
  <w:style w:type="character" w:customStyle="1" w:styleId="a5">
    <w:name w:val="טקסט הערת שוליים תו"/>
    <w:basedOn w:val="a0"/>
    <w:link w:val="a4"/>
    <w:rsid w:val="00127B6D"/>
    <w:rPr>
      <w:rFonts w:eastAsiaTheme="minorEastAsia" w:cs="Times New Roman"/>
      <w:sz w:val="20"/>
      <w:szCs w:val="20"/>
      <w:lang w:val="x-none" w:eastAsia="x-none"/>
    </w:rPr>
  </w:style>
  <w:style w:type="character" w:styleId="a6">
    <w:name w:val="footnote reference"/>
    <w:semiHidden/>
    <w:unhideWhenUsed/>
    <w:rsid w:val="00127B6D"/>
    <w:rPr>
      <w:vertAlign w:val="superscript"/>
    </w:rPr>
  </w:style>
  <w:style w:type="character" w:styleId="a7">
    <w:name w:val="annotation reference"/>
    <w:semiHidden/>
    <w:rsid w:val="00127B6D"/>
    <w:rPr>
      <w:sz w:val="16"/>
      <w:szCs w:val="16"/>
    </w:rPr>
  </w:style>
  <w:style w:type="paragraph" w:styleId="a8">
    <w:name w:val="annotation text"/>
    <w:basedOn w:val="a"/>
    <w:link w:val="a9"/>
    <w:semiHidden/>
    <w:rsid w:val="00127B6D"/>
    <w:pPr>
      <w:spacing w:after="200" w:line="276" w:lineRule="auto"/>
    </w:pPr>
    <w:rPr>
      <w:sz w:val="20"/>
      <w:szCs w:val="20"/>
      <w:lang w:val="x-none" w:eastAsia="x-none"/>
    </w:rPr>
  </w:style>
  <w:style w:type="character" w:customStyle="1" w:styleId="a9">
    <w:name w:val="טקסט הערה תו"/>
    <w:basedOn w:val="a0"/>
    <w:link w:val="a8"/>
    <w:semiHidden/>
    <w:rsid w:val="00127B6D"/>
    <w:rPr>
      <w:rFonts w:eastAsiaTheme="minorEastAsia" w:cs="Times New Roman"/>
      <w:sz w:val="20"/>
      <w:szCs w:val="20"/>
      <w:lang w:val="x-none" w:eastAsia="x-none"/>
    </w:rPr>
  </w:style>
  <w:style w:type="paragraph" w:styleId="aa">
    <w:name w:val="Balloon Text"/>
    <w:basedOn w:val="a"/>
    <w:link w:val="ab"/>
    <w:uiPriority w:val="99"/>
    <w:semiHidden/>
    <w:unhideWhenUsed/>
    <w:rsid w:val="00127B6D"/>
    <w:rPr>
      <w:rFonts w:ascii="Tahoma" w:hAnsi="Tahoma"/>
      <w:sz w:val="16"/>
      <w:szCs w:val="16"/>
      <w:lang w:val="x-none" w:eastAsia="x-none"/>
    </w:rPr>
  </w:style>
  <w:style w:type="character" w:customStyle="1" w:styleId="ab">
    <w:name w:val="טקסט בלונים תו"/>
    <w:basedOn w:val="a0"/>
    <w:link w:val="aa"/>
    <w:uiPriority w:val="99"/>
    <w:semiHidden/>
    <w:rsid w:val="00127B6D"/>
    <w:rPr>
      <w:rFonts w:ascii="Tahoma" w:eastAsiaTheme="minorEastAsia" w:hAnsi="Tahoma" w:cs="Times New Roman"/>
      <w:sz w:val="16"/>
      <w:szCs w:val="16"/>
      <w:lang w:val="x-none" w:eastAsia="x-none"/>
    </w:rPr>
  </w:style>
  <w:style w:type="character" w:styleId="ac">
    <w:name w:val="Strong"/>
    <w:basedOn w:val="a0"/>
    <w:uiPriority w:val="22"/>
    <w:qFormat/>
    <w:rsid w:val="00127B6D"/>
    <w:rPr>
      <w:b/>
      <w:bCs/>
    </w:rPr>
  </w:style>
  <w:style w:type="character" w:styleId="Hyperlink">
    <w:name w:val="Hyperlink"/>
    <w:uiPriority w:val="99"/>
    <w:unhideWhenUsed/>
    <w:rsid w:val="00127B6D"/>
    <w:rPr>
      <w:strike w:val="0"/>
      <w:dstrike w:val="0"/>
      <w:color w:val="0000FF"/>
      <w:u w:val="none"/>
      <w:effect w:val="none"/>
    </w:rPr>
  </w:style>
  <w:style w:type="paragraph" w:styleId="ad">
    <w:name w:val="header"/>
    <w:basedOn w:val="a"/>
    <w:link w:val="ae"/>
    <w:unhideWhenUsed/>
    <w:rsid w:val="00127B6D"/>
    <w:pPr>
      <w:tabs>
        <w:tab w:val="center" w:pos="4153"/>
        <w:tab w:val="right" w:pos="8306"/>
      </w:tabs>
      <w:spacing w:after="200" w:line="276" w:lineRule="auto"/>
    </w:pPr>
    <w:rPr>
      <w:sz w:val="20"/>
      <w:szCs w:val="20"/>
      <w:lang w:val="x-none" w:eastAsia="x-none"/>
    </w:rPr>
  </w:style>
  <w:style w:type="character" w:customStyle="1" w:styleId="ae">
    <w:name w:val="כותרת עליונה תו"/>
    <w:basedOn w:val="a0"/>
    <w:link w:val="ad"/>
    <w:rsid w:val="00127B6D"/>
    <w:rPr>
      <w:rFonts w:eastAsiaTheme="minorEastAsia" w:cs="Times New Roman"/>
      <w:sz w:val="20"/>
      <w:szCs w:val="20"/>
      <w:lang w:val="x-none" w:eastAsia="x-none"/>
    </w:rPr>
  </w:style>
  <w:style w:type="character" w:customStyle="1" w:styleId="af">
    <w:name w:val="נושא הערה תו"/>
    <w:link w:val="af0"/>
    <w:uiPriority w:val="99"/>
    <w:semiHidden/>
    <w:rsid w:val="00127B6D"/>
    <w:rPr>
      <w:rFonts w:ascii="Calibri" w:eastAsia="Calibri" w:hAnsi="Calibri" w:cs="Arial"/>
      <w:b/>
      <w:bCs/>
      <w:sz w:val="20"/>
      <w:szCs w:val="20"/>
    </w:rPr>
  </w:style>
  <w:style w:type="paragraph" w:styleId="af0">
    <w:name w:val="annotation subject"/>
    <w:basedOn w:val="a8"/>
    <w:next w:val="a8"/>
    <w:link w:val="af"/>
    <w:uiPriority w:val="99"/>
    <w:semiHidden/>
    <w:rsid w:val="00127B6D"/>
    <w:rPr>
      <w:rFonts w:ascii="Calibri" w:eastAsia="Calibri" w:hAnsi="Calibri" w:cs="Arial"/>
      <w:b/>
      <w:bCs/>
      <w:lang w:val="en-US" w:eastAsia="en-US"/>
    </w:rPr>
  </w:style>
  <w:style w:type="character" w:customStyle="1" w:styleId="11">
    <w:name w:val="נושא הערה תו1"/>
    <w:basedOn w:val="a9"/>
    <w:uiPriority w:val="99"/>
    <w:semiHidden/>
    <w:rsid w:val="00127B6D"/>
    <w:rPr>
      <w:rFonts w:eastAsiaTheme="minorEastAsia" w:cs="Times New Roman"/>
      <w:b/>
      <w:bCs/>
      <w:sz w:val="20"/>
      <w:szCs w:val="20"/>
      <w:lang w:val="x-none" w:eastAsia="x-none"/>
    </w:rPr>
  </w:style>
  <w:style w:type="paragraph" w:styleId="af1">
    <w:name w:val="footer"/>
    <w:basedOn w:val="a"/>
    <w:link w:val="af2"/>
    <w:rsid w:val="00127B6D"/>
    <w:pPr>
      <w:tabs>
        <w:tab w:val="center" w:pos="4153"/>
        <w:tab w:val="right" w:pos="8306"/>
      </w:tabs>
      <w:spacing w:after="200" w:line="276" w:lineRule="auto"/>
    </w:pPr>
    <w:rPr>
      <w:sz w:val="20"/>
      <w:szCs w:val="20"/>
      <w:lang w:val="x-none" w:eastAsia="x-none"/>
    </w:rPr>
  </w:style>
  <w:style w:type="character" w:customStyle="1" w:styleId="af2">
    <w:name w:val="כותרת תחתונה תו"/>
    <w:basedOn w:val="a0"/>
    <w:link w:val="af1"/>
    <w:rsid w:val="00127B6D"/>
    <w:rPr>
      <w:rFonts w:eastAsiaTheme="minorEastAsia" w:cs="Times New Roman"/>
      <w:sz w:val="20"/>
      <w:szCs w:val="20"/>
      <w:lang w:val="x-none" w:eastAsia="x-none"/>
    </w:rPr>
  </w:style>
  <w:style w:type="character" w:styleId="af3">
    <w:name w:val="page number"/>
    <w:basedOn w:val="a0"/>
    <w:rsid w:val="00127B6D"/>
  </w:style>
  <w:style w:type="character" w:customStyle="1" w:styleId="hps">
    <w:name w:val="hps"/>
    <w:basedOn w:val="a0"/>
    <w:rsid w:val="00127B6D"/>
  </w:style>
  <w:style w:type="character" w:customStyle="1" w:styleId="atn">
    <w:name w:val="atn"/>
    <w:basedOn w:val="a0"/>
    <w:rsid w:val="00127B6D"/>
  </w:style>
  <w:style w:type="character" w:customStyle="1" w:styleId="longtext">
    <w:name w:val="long_text"/>
    <w:basedOn w:val="a0"/>
    <w:rsid w:val="00127B6D"/>
  </w:style>
  <w:style w:type="character" w:customStyle="1" w:styleId="af4">
    <w:name w:val="טקסט הערת סיום תו"/>
    <w:link w:val="af5"/>
    <w:uiPriority w:val="99"/>
    <w:semiHidden/>
    <w:rsid w:val="00127B6D"/>
    <w:rPr>
      <w:rFonts w:ascii="Calibri" w:eastAsia="Calibri" w:hAnsi="Calibri" w:cs="Arial"/>
      <w:sz w:val="20"/>
      <w:szCs w:val="20"/>
    </w:rPr>
  </w:style>
  <w:style w:type="paragraph" w:styleId="af5">
    <w:name w:val="endnote text"/>
    <w:basedOn w:val="a"/>
    <w:link w:val="af4"/>
    <w:uiPriority w:val="99"/>
    <w:semiHidden/>
    <w:unhideWhenUsed/>
    <w:rsid w:val="00127B6D"/>
    <w:pPr>
      <w:spacing w:after="200" w:line="276" w:lineRule="auto"/>
    </w:pPr>
    <w:rPr>
      <w:rFonts w:ascii="Calibri" w:eastAsia="Calibri" w:hAnsi="Calibri" w:cs="Arial"/>
      <w:sz w:val="20"/>
      <w:szCs w:val="20"/>
    </w:rPr>
  </w:style>
  <w:style w:type="character" w:customStyle="1" w:styleId="12">
    <w:name w:val="טקסט הערת סיום תו1"/>
    <w:basedOn w:val="a0"/>
    <w:uiPriority w:val="99"/>
    <w:semiHidden/>
    <w:rsid w:val="00127B6D"/>
    <w:rPr>
      <w:rFonts w:eastAsiaTheme="minorEastAsia" w:cs="Times New Roman"/>
      <w:sz w:val="20"/>
      <w:szCs w:val="20"/>
    </w:rPr>
  </w:style>
  <w:style w:type="character" w:customStyle="1" w:styleId="searchword1">
    <w:name w:val="searchword1"/>
    <w:rsid w:val="00127B6D"/>
    <w:rPr>
      <w:shd w:val="clear" w:color="auto" w:fill="C0E3F4"/>
    </w:rPr>
  </w:style>
  <w:style w:type="paragraph" w:styleId="af6">
    <w:name w:val="No Spacing"/>
    <w:basedOn w:val="a"/>
    <w:uiPriority w:val="1"/>
    <w:qFormat/>
    <w:rsid w:val="00127B6D"/>
    <w:rPr>
      <w:szCs w:val="32"/>
    </w:rPr>
  </w:style>
  <w:style w:type="paragraph" w:styleId="af7">
    <w:name w:val="Revision"/>
    <w:hidden/>
    <w:uiPriority w:val="99"/>
    <w:semiHidden/>
    <w:rsid w:val="00127B6D"/>
    <w:pPr>
      <w:bidi/>
      <w:spacing w:after="0" w:line="240" w:lineRule="auto"/>
    </w:pPr>
    <w:rPr>
      <w:rFonts w:eastAsiaTheme="minorEastAsia" w:cs="Times New Roman"/>
    </w:rPr>
  </w:style>
  <w:style w:type="character" w:customStyle="1" w:styleId="apple-converted-space">
    <w:name w:val="apple-converted-space"/>
    <w:basedOn w:val="a0"/>
    <w:rsid w:val="00127B6D"/>
  </w:style>
  <w:style w:type="paragraph" w:styleId="NormalWeb">
    <w:name w:val="Normal (Web)"/>
    <w:basedOn w:val="a"/>
    <w:uiPriority w:val="99"/>
    <w:semiHidden/>
    <w:unhideWhenUsed/>
    <w:rsid w:val="00127B6D"/>
    <w:rPr>
      <w:rFonts w:ascii="Times New Roman" w:hAnsi="Times New Roman"/>
    </w:rPr>
  </w:style>
  <w:style w:type="character" w:customStyle="1" w:styleId="highlight">
    <w:name w:val="highlight"/>
    <w:basedOn w:val="a0"/>
    <w:rsid w:val="00127B6D"/>
  </w:style>
  <w:style w:type="character" w:customStyle="1" w:styleId="contenttext1">
    <w:name w:val="contenttext1"/>
    <w:rsid w:val="00127B6D"/>
    <w:rPr>
      <w:rFonts w:ascii="Verdana" w:hAnsi="Verdana" w:hint="default"/>
      <w:color w:val="444444"/>
      <w:sz w:val="16"/>
      <w:szCs w:val="16"/>
    </w:rPr>
  </w:style>
  <w:style w:type="character" w:customStyle="1" w:styleId="st1">
    <w:name w:val="st1"/>
    <w:basedOn w:val="a0"/>
    <w:rsid w:val="00127B6D"/>
  </w:style>
  <w:style w:type="table" w:styleId="af8">
    <w:name w:val="Table Grid"/>
    <w:basedOn w:val="a1"/>
    <w:uiPriority w:val="59"/>
    <w:rsid w:val="00127B6D"/>
    <w:pPr>
      <w:bidi/>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
    <w:uiPriority w:val="99"/>
    <w:semiHidden/>
    <w:unhideWhenUsed/>
    <w:rsid w:val="00127B6D"/>
    <w:pPr>
      <w:bidi w:val="0"/>
      <w:spacing w:before="100" w:beforeAutospacing="1" w:after="100" w:afterAutospacing="1"/>
    </w:pPr>
    <w:rPr>
      <w:rFonts w:ascii="Times New Roman" w:eastAsia="Times New Roman" w:hAnsi="Times New Roman"/>
    </w:rPr>
  </w:style>
  <w:style w:type="paragraph" w:styleId="af9">
    <w:name w:val="TOC Heading"/>
    <w:basedOn w:val="1"/>
    <w:next w:val="a"/>
    <w:uiPriority w:val="39"/>
    <w:unhideWhenUsed/>
    <w:qFormat/>
    <w:rsid w:val="00127B6D"/>
    <w:pPr>
      <w:outlineLvl w:val="9"/>
    </w:pPr>
  </w:style>
  <w:style w:type="paragraph" w:styleId="TOC1">
    <w:name w:val="toc 1"/>
    <w:basedOn w:val="a"/>
    <w:next w:val="a"/>
    <w:autoRedefine/>
    <w:uiPriority w:val="39"/>
    <w:unhideWhenUsed/>
    <w:rsid w:val="00127B6D"/>
  </w:style>
  <w:style w:type="paragraph" w:styleId="TOC2">
    <w:name w:val="toc 2"/>
    <w:basedOn w:val="a"/>
    <w:next w:val="a"/>
    <w:autoRedefine/>
    <w:uiPriority w:val="39"/>
    <w:unhideWhenUsed/>
    <w:rsid w:val="00127B6D"/>
    <w:pPr>
      <w:ind w:left="220"/>
    </w:pPr>
  </w:style>
  <w:style w:type="paragraph" w:styleId="TOC3">
    <w:name w:val="toc 3"/>
    <w:basedOn w:val="a"/>
    <w:next w:val="a"/>
    <w:autoRedefine/>
    <w:uiPriority w:val="39"/>
    <w:unhideWhenUsed/>
    <w:rsid w:val="00127B6D"/>
    <w:pPr>
      <w:spacing w:after="100"/>
      <w:ind w:left="440"/>
    </w:pPr>
  </w:style>
  <w:style w:type="paragraph" w:styleId="TOC4">
    <w:name w:val="toc 4"/>
    <w:basedOn w:val="a"/>
    <w:next w:val="a"/>
    <w:autoRedefine/>
    <w:uiPriority w:val="39"/>
    <w:unhideWhenUsed/>
    <w:rsid w:val="00127B6D"/>
    <w:pPr>
      <w:spacing w:after="100"/>
      <w:ind w:left="660"/>
    </w:pPr>
    <w:rPr>
      <w:rFonts w:eastAsia="Times New Roman"/>
    </w:rPr>
  </w:style>
  <w:style w:type="paragraph" w:styleId="TOC5">
    <w:name w:val="toc 5"/>
    <w:basedOn w:val="a"/>
    <w:next w:val="a"/>
    <w:autoRedefine/>
    <w:uiPriority w:val="39"/>
    <w:unhideWhenUsed/>
    <w:rsid w:val="00127B6D"/>
    <w:pPr>
      <w:spacing w:after="100"/>
      <w:ind w:left="880"/>
    </w:pPr>
    <w:rPr>
      <w:rFonts w:eastAsia="Times New Roman"/>
    </w:rPr>
  </w:style>
  <w:style w:type="paragraph" w:styleId="TOC6">
    <w:name w:val="toc 6"/>
    <w:basedOn w:val="a"/>
    <w:next w:val="a"/>
    <w:autoRedefine/>
    <w:uiPriority w:val="39"/>
    <w:unhideWhenUsed/>
    <w:rsid w:val="00127B6D"/>
    <w:pPr>
      <w:spacing w:after="100"/>
      <w:ind w:left="1100"/>
    </w:pPr>
    <w:rPr>
      <w:rFonts w:eastAsia="Times New Roman"/>
    </w:rPr>
  </w:style>
  <w:style w:type="paragraph" w:styleId="TOC7">
    <w:name w:val="toc 7"/>
    <w:basedOn w:val="a"/>
    <w:next w:val="a"/>
    <w:autoRedefine/>
    <w:uiPriority w:val="39"/>
    <w:unhideWhenUsed/>
    <w:rsid w:val="00127B6D"/>
    <w:pPr>
      <w:spacing w:after="100"/>
      <w:ind w:left="1320"/>
    </w:pPr>
    <w:rPr>
      <w:rFonts w:eastAsia="Times New Roman"/>
    </w:rPr>
  </w:style>
  <w:style w:type="paragraph" w:styleId="TOC8">
    <w:name w:val="toc 8"/>
    <w:basedOn w:val="a"/>
    <w:next w:val="a"/>
    <w:autoRedefine/>
    <w:uiPriority w:val="39"/>
    <w:unhideWhenUsed/>
    <w:rsid w:val="00127B6D"/>
    <w:pPr>
      <w:spacing w:after="100"/>
      <w:ind w:left="1540"/>
    </w:pPr>
    <w:rPr>
      <w:rFonts w:eastAsia="Times New Roman"/>
    </w:rPr>
  </w:style>
  <w:style w:type="paragraph" w:styleId="TOC9">
    <w:name w:val="toc 9"/>
    <w:basedOn w:val="a"/>
    <w:next w:val="a"/>
    <w:autoRedefine/>
    <w:uiPriority w:val="39"/>
    <w:unhideWhenUsed/>
    <w:rsid w:val="00127B6D"/>
    <w:pPr>
      <w:spacing w:after="100"/>
      <w:ind w:left="1760"/>
    </w:pPr>
    <w:rPr>
      <w:rFonts w:eastAsia="Times New Roman"/>
    </w:rPr>
  </w:style>
  <w:style w:type="paragraph" w:styleId="afa">
    <w:name w:val="Title"/>
    <w:basedOn w:val="a"/>
    <w:next w:val="a"/>
    <w:link w:val="afb"/>
    <w:uiPriority w:val="10"/>
    <w:qFormat/>
    <w:rsid w:val="00127B6D"/>
    <w:pPr>
      <w:spacing w:before="240" w:after="60"/>
      <w:jc w:val="center"/>
      <w:outlineLvl w:val="0"/>
    </w:pPr>
    <w:rPr>
      <w:rFonts w:asciiTheme="majorHAnsi" w:eastAsiaTheme="majorEastAsia" w:hAnsiTheme="majorHAnsi"/>
      <w:b/>
      <w:bCs/>
      <w:kern w:val="28"/>
      <w:sz w:val="32"/>
      <w:szCs w:val="32"/>
    </w:rPr>
  </w:style>
  <w:style w:type="character" w:customStyle="1" w:styleId="afb">
    <w:name w:val="כותרת טקסט תו"/>
    <w:basedOn w:val="a0"/>
    <w:link w:val="afa"/>
    <w:uiPriority w:val="10"/>
    <w:rsid w:val="00127B6D"/>
    <w:rPr>
      <w:rFonts w:asciiTheme="majorHAnsi" w:eastAsiaTheme="majorEastAsia" w:hAnsiTheme="majorHAnsi" w:cs="Times New Roman"/>
      <w:b/>
      <w:bCs/>
      <w:kern w:val="28"/>
      <w:sz w:val="32"/>
      <w:szCs w:val="32"/>
    </w:rPr>
  </w:style>
  <w:style w:type="paragraph" w:styleId="afc">
    <w:name w:val="Subtitle"/>
    <w:basedOn w:val="a"/>
    <w:next w:val="a"/>
    <w:link w:val="afd"/>
    <w:uiPriority w:val="11"/>
    <w:qFormat/>
    <w:rsid w:val="00127B6D"/>
    <w:pPr>
      <w:spacing w:after="60"/>
      <w:jc w:val="center"/>
      <w:outlineLvl w:val="1"/>
    </w:pPr>
    <w:rPr>
      <w:rFonts w:asciiTheme="majorHAnsi" w:eastAsiaTheme="majorEastAsia" w:hAnsiTheme="majorHAnsi"/>
    </w:rPr>
  </w:style>
  <w:style w:type="character" w:customStyle="1" w:styleId="afd">
    <w:name w:val="כותרת משנה תו"/>
    <w:basedOn w:val="a0"/>
    <w:link w:val="afc"/>
    <w:uiPriority w:val="11"/>
    <w:rsid w:val="00127B6D"/>
    <w:rPr>
      <w:rFonts w:asciiTheme="majorHAnsi" w:eastAsiaTheme="majorEastAsia" w:hAnsiTheme="majorHAnsi" w:cs="Times New Roman"/>
      <w:sz w:val="24"/>
      <w:szCs w:val="24"/>
    </w:rPr>
  </w:style>
  <w:style w:type="character" w:styleId="afe">
    <w:name w:val="Emphasis"/>
    <w:basedOn w:val="a0"/>
    <w:uiPriority w:val="20"/>
    <w:qFormat/>
    <w:rsid w:val="00127B6D"/>
    <w:rPr>
      <w:rFonts w:asciiTheme="minorHAnsi" w:hAnsiTheme="minorHAnsi"/>
      <w:b/>
      <w:i/>
      <w:iCs/>
    </w:rPr>
  </w:style>
  <w:style w:type="paragraph" w:styleId="aff">
    <w:name w:val="Quote"/>
    <w:basedOn w:val="a"/>
    <w:next w:val="a"/>
    <w:link w:val="aff0"/>
    <w:uiPriority w:val="29"/>
    <w:qFormat/>
    <w:rsid w:val="00127B6D"/>
    <w:rPr>
      <w:i/>
    </w:rPr>
  </w:style>
  <w:style w:type="character" w:customStyle="1" w:styleId="aff0">
    <w:name w:val="ציטוט תו"/>
    <w:basedOn w:val="a0"/>
    <w:link w:val="aff"/>
    <w:uiPriority w:val="29"/>
    <w:rsid w:val="00127B6D"/>
    <w:rPr>
      <w:rFonts w:eastAsiaTheme="minorEastAsia" w:cs="Times New Roman"/>
      <w:i/>
      <w:sz w:val="24"/>
      <w:szCs w:val="24"/>
    </w:rPr>
  </w:style>
  <w:style w:type="paragraph" w:styleId="aff1">
    <w:name w:val="Intense Quote"/>
    <w:basedOn w:val="a"/>
    <w:next w:val="a"/>
    <w:link w:val="aff2"/>
    <w:uiPriority w:val="30"/>
    <w:qFormat/>
    <w:rsid w:val="00127B6D"/>
    <w:pPr>
      <w:ind w:left="720" w:right="720"/>
    </w:pPr>
    <w:rPr>
      <w:b/>
      <w:i/>
      <w:szCs w:val="22"/>
    </w:rPr>
  </w:style>
  <w:style w:type="character" w:customStyle="1" w:styleId="aff2">
    <w:name w:val="ציטוט חזק תו"/>
    <w:basedOn w:val="a0"/>
    <w:link w:val="aff1"/>
    <w:uiPriority w:val="30"/>
    <w:rsid w:val="00127B6D"/>
    <w:rPr>
      <w:rFonts w:eastAsiaTheme="minorEastAsia" w:cs="Times New Roman"/>
      <w:b/>
      <w:i/>
      <w:sz w:val="24"/>
    </w:rPr>
  </w:style>
  <w:style w:type="character" w:styleId="aff3">
    <w:name w:val="Subtle Emphasis"/>
    <w:uiPriority w:val="19"/>
    <w:qFormat/>
    <w:rsid w:val="00127B6D"/>
    <w:rPr>
      <w:i/>
      <w:color w:val="5A5A5A" w:themeColor="text1" w:themeTint="A5"/>
    </w:rPr>
  </w:style>
  <w:style w:type="character" w:styleId="aff4">
    <w:name w:val="Intense Emphasis"/>
    <w:basedOn w:val="a0"/>
    <w:uiPriority w:val="21"/>
    <w:qFormat/>
    <w:rsid w:val="00127B6D"/>
    <w:rPr>
      <w:b/>
      <w:i/>
      <w:sz w:val="24"/>
      <w:szCs w:val="24"/>
      <w:u w:val="single"/>
    </w:rPr>
  </w:style>
  <w:style w:type="character" w:styleId="aff5">
    <w:name w:val="Subtle Reference"/>
    <w:basedOn w:val="a0"/>
    <w:uiPriority w:val="31"/>
    <w:qFormat/>
    <w:rsid w:val="00127B6D"/>
    <w:rPr>
      <w:sz w:val="24"/>
      <w:szCs w:val="24"/>
      <w:u w:val="single"/>
    </w:rPr>
  </w:style>
  <w:style w:type="character" w:styleId="aff6">
    <w:name w:val="Intense Reference"/>
    <w:basedOn w:val="a0"/>
    <w:uiPriority w:val="32"/>
    <w:qFormat/>
    <w:rsid w:val="00127B6D"/>
    <w:rPr>
      <w:b/>
      <w:sz w:val="24"/>
      <w:u w:val="single"/>
    </w:rPr>
  </w:style>
  <w:style w:type="character" w:styleId="aff7">
    <w:name w:val="Book Title"/>
    <w:basedOn w:val="a0"/>
    <w:uiPriority w:val="33"/>
    <w:qFormat/>
    <w:rsid w:val="00127B6D"/>
    <w:rPr>
      <w:rFonts w:asciiTheme="majorHAnsi" w:eastAsiaTheme="majorEastAsia" w:hAnsiTheme="majorHAnsi"/>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3518</Words>
  <Characters>17592</Characters>
  <Application>Microsoft Office Word</Application>
  <DocSecurity>0</DocSecurity>
  <Lines>146</Lines>
  <Paragraphs>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שיפוט</dc:creator>
  <cp:keywords/>
  <dc:description/>
  <cp:lastModifiedBy>שיפוט</cp:lastModifiedBy>
  <cp:revision>2</cp:revision>
  <dcterms:created xsi:type="dcterms:W3CDTF">2023-02-10T18:39:00Z</dcterms:created>
  <dcterms:modified xsi:type="dcterms:W3CDTF">2023-02-10T18:52:00Z</dcterms:modified>
</cp:coreProperties>
</file>