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F0055" w14:textId="77777777" w:rsidR="00834C45" w:rsidRDefault="00FE69E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Neural Nets and Deep Learning</w:t>
      </w:r>
      <w:bookmarkEnd w:id="0"/>
      <w:bookmarkEnd w:id="1"/>
    </w:p>
    <w:p w14:paraId="504F0061" w14:textId="77777777" w:rsidR="00834C45" w:rsidRDefault="00834C45">
      <w:pPr>
        <w:spacing w:after="579" w:line="1" w:lineRule="exact"/>
      </w:pPr>
    </w:p>
    <w:p w14:paraId="504F0062" w14:textId="77777777" w:rsidR="00834C45" w:rsidRDefault="00FE69E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04F0063" w14:textId="77777777" w:rsidR="00834C45" w:rsidRDefault="00FE69E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Neural networks and deep learning approaches have revolutionized the fields of data science and artificial intelligence in recent years, and applications built on these techniques have reached or surpassed human </w:t>
      </w:r>
      <w:r>
        <w:t xml:space="preserve">performance in many specialized </w:t>
      </w:r>
      <w:proofErr w:type="spellStart"/>
      <w:proofErr w:type="gramStart"/>
      <w:r>
        <w:t>applications.After</w:t>
      </w:r>
      <w:proofErr w:type="spellEnd"/>
      <w:proofErr w:type="gramEnd"/>
      <w:r>
        <w:t xml:space="preserve"> a short review of the origins of neural networks and deep learning, this course discusses in detail how feed-forward networks are set up and trained. Special focus is given on how to avoid overtraining in </w:t>
      </w:r>
      <w:r>
        <w:t xml:space="preserve">neural </w:t>
      </w:r>
      <w:proofErr w:type="spellStart"/>
      <w:proofErr w:type="gramStart"/>
      <w:r>
        <w:t>networks.In</w:t>
      </w:r>
      <w:proofErr w:type="spellEnd"/>
      <w:proofErr w:type="gramEnd"/>
      <w:r>
        <w:t xml:space="preserve"> addition to feed-forward neural networks, this course covers additional common network architectures such as convolutional and recurrent neural networks. Moreover, by means of the accompanying video material and online tutorial support t</w:t>
      </w:r>
      <w:r>
        <w:t>he impact of design choices and the data collection process on questions of algorithmic fairness both in terms of its individual as well as its societal dimension will be discussed.</w:t>
      </w:r>
    </w:p>
    <w:p w14:paraId="504F006D" w14:textId="77777777" w:rsidR="00834C45" w:rsidRDefault="00FE69E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04F006E" w14:textId="77777777" w:rsidR="00834C45" w:rsidRDefault="00FE69E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0" w:line="307" w:lineRule="auto"/>
      </w:pPr>
      <w:r>
        <w:t>Introduction to Neural Networks</w:t>
      </w:r>
    </w:p>
    <w:p w14:paraId="504F006F" w14:textId="77777777" w:rsidR="00834C45" w:rsidRDefault="00FE69E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The biological brain</w:t>
      </w:r>
    </w:p>
    <w:p w14:paraId="504F0070" w14:textId="77777777" w:rsidR="00834C45" w:rsidRDefault="00FE69E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Building blocks of </w:t>
      </w:r>
      <w:r>
        <w:t>neural networks</w:t>
      </w:r>
    </w:p>
    <w:p w14:paraId="504F0071" w14:textId="77777777" w:rsidR="00834C45" w:rsidRDefault="00FE69E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Deep versus shallow networks</w:t>
      </w:r>
    </w:p>
    <w:p w14:paraId="504F0072" w14:textId="77777777" w:rsidR="00834C45" w:rsidRDefault="00FE69E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Supervised learning</w:t>
      </w:r>
    </w:p>
    <w:p w14:paraId="504F0073" w14:textId="77777777" w:rsidR="00834C45" w:rsidRDefault="00FE69E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Reinforcement learning</w:t>
      </w:r>
    </w:p>
    <w:p w14:paraId="504F0074" w14:textId="77777777" w:rsidR="00834C45" w:rsidRDefault="00FE69E6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Feed-forward Networks</w:t>
      </w:r>
    </w:p>
    <w:p w14:paraId="504F0075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Architecture and weight initialization</w:t>
      </w:r>
    </w:p>
    <w:p w14:paraId="504F0076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Cost functions</w:t>
      </w:r>
    </w:p>
    <w:p w14:paraId="504F0077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Backpropagation and gradient descent</w:t>
      </w:r>
    </w:p>
    <w:p w14:paraId="504F0078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Batch normalization</w:t>
      </w:r>
    </w:p>
    <w:p w14:paraId="504F0079" w14:textId="77777777" w:rsidR="00834C45" w:rsidRDefault="00FE69E6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Overtraining Avoidance</w:t>
      </w:r>
    </w:p>
    <w:p w14:paraId="504F007A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 xml:space="preserve">What is </w:t>
      </w:r>
      <w:r>
        <w:t>overtraining?</w:t>
      </w:r>
    </w:p>
    <w:p w14:paraId="504F007B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Early stopping</w:t>
      </w:r>
    </w:p>
    <w:p w14:paraId="504F007C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L1 and L2 regularization</w:t>
      </w:r>
    </w:p>
    <w:p w14:paraId="504F007D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Dropout</w:t>
      </w:r>
    </w:p>
    <w:p w14:paraId="504F007E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Weight pruning</w:t>
      </w:r>
    </w:p>
    <w:p w14:paraId="504F007F" w14:textId="77777777" w:rsidR="00834C45" w:rsidRDefault="00FE69E6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Convolutional Neural Networks</w:t>
      </w:r>
    </w:p>
    <w:p w14:paraId="504F0080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Motivation and applications</w:t>
      </w:r>
    </w:p>
    <w:p w14:paraId="504F0081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Convolution and image filtering</w:t>
      </w:r>
    </w:p>
    <w:p w14:paraId="504F0082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CNN architecture</w:t>
      </w:r>
    </w:p>
    <w:p w14:paraId="504F0083" w14:textId="77777777" w:rsidR="00834C45" w:rsidRDefault="00FE69E6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Popular convolutional networks</w:t>
      </w:r>
    </w:p>
    <w:p w14:paraId="504F0084" w14:textId="77777777" w:rsidR="00834C45" w:rsidRDefault="00FE69E6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Recurrent Neural Networks</w:t>
      </w:r>
    </w:p>
    <w:p w14:paraId="504F0085" w14:textId="77777777" w:rsidR="00834C45" w:rsidRDefault="00FE69E6">
      <w:pPr>
        <w:pStyle w:val="BodyText"/>
        <w:shd w:val="clear" w:color="auto" w:fill="auto"/>
        <w:ind w:firstLine="560"/>
      </w:pPr>
      <w:r>
        <w:lastRenderedPageBreak/>
        <w:t xml:space="preserve">5.1 </w:t>
      </w:r>
      <w:r>
        <w:t>Recurrent neurons</w:t>
      </w:r>
    </w:p>
    <w:p w14:paraId="504F0086" w14:textId="77777777" w:rsidR="00834C45" w:rsidRDefault="00FE69E6">
      <w:pPr>
        <w:pStyle w:val="BodyText"/>
        <w:numPr>
          <w:ilvl w:val="0"/>
          <w:numId w:val="2"/>
        </w:numPr>
        <w:shd w:val="clear" w:color="auto" w:fill="auto"/>
        <w:tabs>
          <w:tab w:val="left" w:pos="1040"/>
        </w:tabs>
        <w:ind w:firstLine="560"/>
      </w:pPr>
      <w:r>
        <w:t>Memory cells</w:t>
      </w:r>
    </w:p>
    <w:p w14:paraId="504F0087" w14:textId="77777777" w:rsidR="00834C45" w:rsidRDefault="00FE69E6">
      <w:pPr>
        <w:pStyle w:val="BodyText"/>
        <w:numPr>
          <w:ilvl w:val="0"/>
          <w:numId w:val="2"/>
        </w:numPr>
        <w:shd w:val="clear" w:color="auto" w:fill="auto"/>
        <w:tabs>
          <w:tab w:val="left" w:pos="1040"/>
        </w:tabs>
        <w:ind w:firstLine="560"/>
      </w:pPr>
      <w:r>
        <w:t>LSTMs</w:t>
      </w:r>
    </w:p>
    <w:p w14:paraId="504F0088" w14:textId="77777777" w:rsidR="00834C45" w:rsidRDefault="00FE69E6">
      <w:pPr>
        <w:pStyle w:val="BodyText"/>
        <w:numPr>
          <w:ilvl w:val="0"/>
          <w:numId w:val="2"/>
        </w:numPr>
        <w:shd w:val="clear" w:color="auto" w:fill="auto"/>
        <w:tabs>
          <w:tab w:val="left" w:pos="1040"/>
        </w:tabs>
        <w:ind w:firstLine="560"/>
        <w:sectPr w:rsidR="00834C45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1" w:right="2208" w:bottom="3432" w:left="2213" w:header="0" w:footer="3" w:gutter="0"/>
          <w:cols w:space="720"/>
          <w:noEndnote/>
          <w:docGrid w:linePitch="360"/>
        </w:sectPr>
      </w:pPr>
      <w:r>
        <w:t>Training RNNs: Unrolling through tim</w:t>
      </w:r>
      <w:r>
        <w:t>e</w:t>
      </w:r>
    </w:p>
    <w:p w14:paraId="504F00E5" w14:textId="6495795C" w:rsidR="00834C45" w:rsidRDefault="00834C45" w:rsidP="00FE69E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</w:p>
    <w:sectPr w:rsidR="00834C45" w:rsidSect="00FE69E6">
      <w:pgSz w:w="13493" w:h="18427"/>
      <w:pgMar w:top="3821" w:right="2208" w:bottom="382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00F8" w14:textId="77777777" w:rsidR="00000000" w:rsidRDefault="00FE69E6">
      <w:r>
        <w:separator/>
      </w:r>
    </w:p>
  </w:endnote>
  <w:endnote w:type="continuationSeparator" w:id="0">
    <w:p w14:paraId="504F00FA" w14:textId="77777777" w:rsidR="00000000" w:rsidRDefault="00FE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0F4" w14:textId="77777777" w:rsidR="00834C45" w:rsidRDefault="00FE69E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04F0106" wp14:editId="504F010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F011D" w14:textId="77777777" w:rsidR="00834C45" w:rsidRDefault="00FE69E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F0106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04F011D" w14:textId="77777777" w:rsidR="00834C45" w:rsidRDefault="00FE69E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0F5" w14:textId="77777777" w:rsidR="00834C45" w:rsidRDefault="00FE69E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04F0108" wp14:editId="504F0109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F011B" w14:textId="77777777" w:rsidR="00834C45" w:rsidRDefault="00FE69E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F010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04F011B" w14:textId="77777777" w:rsidR="00834C45" w:rsidRDefault="00FE69E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00EA" w14:textId="77777777" w:rsidR="00834C45" w:rsidRDefault="00834C45"/>
  </w:footnote>
  <w:footnote w:type="continuationSeparator" w:id="0">
    <w:p w14:paraId="504F00EB" w14:textId="77777777" w:rsidR="00834C45" w:rsidRDefault="00834C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0F2" w14:textId="77777777" w:rsidR="00834C45" w:rsidRDefault="00FE69E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04F0102" wp14:editId="504F010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1193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F011C" w14:textId="77777777" w:rsidR="00834C45" w:rsidRDefault="00FE69E6">
                          <w:pPr>
                            <w:pStyle w:val="Headerorfooter20"/>
                            <w:shd w:val="clear" w:color="auto" w:fill="auto"/>
                            <w:tabs>
                              <w:tab w:val="right" w:pos="238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DLBDSNNDL01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F0102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19.0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" filled="f" stroked="f">
              <v:textbox style="mso-fit-shape-to-text:t" inset="0,0,0,0">
                <w:txbxContent>
                  <w:p w14:paraId="504F011C" w14:textId="77777777" w:rsidR="00834C45" w:rsidRDefault="00FE69E6">
                    <w:pPr>
                      <w:pStyle w:val="Headerorfooter20"/>
                      <w:shd w:val="clear" w:color="auto" w:fill="auto"/>
                      <w:tabs>
                        <w:tab w:val="right" w:pos="238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DLBDSNNDL01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0F3" w14:textId="77777777" w:rsidR="00834C45" w:rsidRDefault="00FE69E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04F0104" wp14:editId="504F0105">
              <wp:simplePos x="0" y="0"/>
              <wp:positionH relativeFrom="page">
                <wp:posOffset>6193790</wp:posOffset>
              </wp:positionH>
              <wp:positionV relativeFrom="page">
                <wp:posOffset>826135</wp:posOffset>
              </wp:positionV>
              <wp:extent cx="151193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F011A" w14:textId="77777777" w:rsidR="00834C45" w:rsidRDefault="00FE69E6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DLBDSNNDL01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F0104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7.7pt;margin-top:65.05pt;width:119.05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" filled="f" stroked="f">
              <v:textbox style="mso-fit-shape-to-text:t" inset="0,0,0,0">
                <w:txbxContent>
                  <w:p w14:paraId="504F011A" w14:textId="77777777" w:rsidR="00834C45" w:rsidRDefault="00FE69E6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DLBDSNNDL01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EAC"/>
    <w:multiLevelType w:val="multilevel"/>
    <w:tmpl w:val="39D278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03881"/>
    <w:multiLevelType w:val="multilevel"/>
    <w:tmpl w:val="DAD6CBE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3370185">
    <w:abstractNumId w:val="0"/>
  </w:num>
  <w:num w:numId="2" w16cid:durableId="1024866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45"/>
    <w:rsid w:val="00834C45"/>
    <w:rsid w:val="00FE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000F"/>
  <w15:docId w15:val="{E447B6BC-C9BF-4CA1-AB9C-B7AF0ED3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2023-02-24T14:31:00Z</dcterms:created>
  <dcterms:modified xsi:type="dcterms:W3CDTF">2023-02-24T14:31:00Z</dcterms:modified>
</cp:coreProperties>
</file>