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0B76C" w14:textId="20D42D00" w:rsidR="009C234B" w:rsidRDefault="00777E41">
      <w:pPr>
        <w:rPr>
          <w:rtl/>
        </w:rPr>
      </w:pPr>
      <w:r>
        <w:rPr>
          <w:rFonts w:hint="cs"/>
          <w:rtl/>
        </w:rPr>
        <w:t>מושגים מתורגמים דורות סוציולוגיים</w:t>
      </w:r>
    </w:p>
    <w:p w14:paraId="3D6A2477" w14:textId="59946F85" w:rsidR="0076795D" w:rsidRDefault="0076795D" w:rsidP="0076795D">
      <w:pPr>
        <w:bidi w:val="0"/>
        <w:spacing w:line="480" w:lineRule="auto"/>
        <w:jc w:val="both"/>
        <w:rPr>
          <w:rFonts w:ascii="David" w:hAnsi="David" w:cs="David"/>
          <w:sz w:val="24"/>
          <w:szCs w:val="24"/>
          <w:shd w:val="clear" w:color="auto" w:fill="FFFFFF"/>
          <w:rtl/>
        </w:rPr>
      </w:pPr>
      <w:r w:rsidRPr="008F3888">
        <w:rPr>
          <w:rFonts w:ascii="David" w:hAnsi="David" w:cs="David"/>
          <w:sz w:val="24"/>
          <w:szCs w:val="24"/>
          <w:shd w:val="clear" w:color="auto" w:fill="FFFFFF"/>
        </w:rPr>
        <w:t xml:space="preserve">Mannheim does not clearly specify exactly what constitutes 'knowledge' in empirical terms, other than suggesting that words (as the repositories of the meanings that constitute a style of thought or a world view) are significant objects for study (see </w:t>
      </w:r>
      <w:r w:rsidRPr="0076795D">
        <w:rPr>
          <w:rFonts w:ascii="David" w:hAnsi="David" w:cs="David"/>
          <w:sz w:val="24"/>
          <w:szCs w:val="24"/>
          <w:shd w:val="clear" w:color="auto" w:fill="FFFFFF"/>
        </w:rPr>
        <w:t>Mannheim 1960:245)</w:t>
      </w:r>
      <w:r w:rsidRPr="0076795D">
        <w:rPr>
          <w:rFonts w:ascii="David" w:hAnsi="David" w:cs="David"/>
          <w:sz w:val="24"/>
          <w:szCs w:val="24"/>
          <w:shd w:val="clear" w:color="auto" w:fill="FFFFFF"/>
          <w:rtl/>
        </w:rPr>
        <w:t>.</w:t>
      </w:r>
    </w:p>
    <w:p w14:paraId="0F188B7E" w14:textId="77777777" w:rsidR="0076795D" w:rsidRDefault="0076795D" w:rsidP="0076795D">
      <w:pPr>
        <w:rPr>
          <w:rtl/>
        </w:rPr>
      </w:pPr>
      <w:r>
        <w:rPr>
          <w:rFonts w:hint="cs"/>
          <w:rtl/>
        </w:rPr>
        <w:t>מונחים מנהיים:</w:t>
      </w:r>
    </w:p>
    <w:p w14:paraId="3BAC1BAB" w14:textId="77777777" w:rsidR="0076795D" w:rsidRDefault="0076795D" w:rsidP="0076795D">
      <w:pPr>
        <w:rPr>
          <w:rFonts w:ascii="Helvetica" w:hAnsi="Helvetica" w:cs="Helvetica"/>
          <w:b/>
          <w:bCs/>
          <w:kern w:val="36"/>
          <w:sz w:val="28"/>
          <w:szCs w:val="28"/>
          <w:rtl/>
        </w:rPr>
      </w:pPr>
      <w:r w:rsidRPr="00F94834">
        <w:rPr>
          <w:rFonts w:ascii="Helvetica" w:hAnsi="Helvetica" w:cs="Helvetica"/>
          <w:b/>
          <w:bCs/>
          <w:kern w:val="36"/>
          <w:sz w:val="28"/>
          <w:szCs w:val="28"/>
        </w:rPr>
        <w:t>Concrete Group—Social Location</w:t>
      </w:r>
    </w:p>
    <w:p w14:paraId="54AE401E" w14:textId="77777777" w:rsidR="0076795D" w:rsidRDefault="0076795D" w:rsidP="0076795D">
      <w:pPr>
        <w:rPr>
          <w:rFonts w:ascii="times roman" w:hAnsi="times roman" w:cs="Helvetica"/>
          <w:sz w:val="28"/>
          <w:szCs w:val="28"/>
          <w:rtl/>
        </w:rPr>
      </w:pPr>
      <w:r w:rsidRPr="00F94834">
        <w:rPr>
          <w:rFonts w:ascii="times roman" w:hAnsi="times roman" w:cs="Helvetica"/>
          <w:i/>
          <w:iCs/>
          <w:sz w:val="28"/>
          <w:szCs w:val="28"/>
        </w:rPr>
        <w:t>Sociology of Knowledge</w:t>
      </w:r>
      <w:r w:rsidRPr="00F94834">
        <w:rPr>
          <w:rFonts w:ascii="times roman" w:hAnsi="times roman" w:cs="Helvetica"/>
          <w:sz w:val="28"/>
          <w:szCs w:val="28"/>
        </w:rPr>
        <w:t xml:space="preserve"> by Karl Mannheim</w:t>
      </w:r>
    </w:p>
    <w:p w14:paraId="3BDEA64D" w14:textId="77777777" w:rsidR="0076795D" w:rsidRDefault="0076795D" w:rsidP="0076795D">
      <w:pPr>
        <w:rPr>
          <w:rtl/>
        </w:rPr>
      </w:pPr>
      <w:r>
        <w:rPr>
          <w:rFonts w:hint="cs"/>
          <w:rtl/>
        </w:rPr>
        <w:t xml:space="preserve">דור כמעשה' </w:t>
      </w:r>
      <w:r>
        <w:t xml:space="preserve">generation as actuality </w:t>
      </w:r>
      <w:r>
        <w:rPr>
          <w:rFonts w:hint="cs"/>
          <w:rtl/>
        </w:rPr>
        <w:t xml:space="preserve"> </w:t>
      </w:r>
    </w:p>
    <w:p w14:paraId="679EA4EC" w14:textId="77777777" w:rsidR="0076795D" w:rsidRDefault="0076795D" w:rsidP="0076795D">
      <w:pPr>
        <w:rPr>
          <w:rtl/>
        </w:rPr>
      </w:pPr>
      <w:r>
        <w:rPr>
          <w:rFonts w:hint="cs"/>
          <w:rtl/>
        </w:rPr>
        <w:t xml:space="preserve">'גורל משותף' </w:t>
      </w:r>
      <w:r>
        <w:t xml:space="preserve">common actuality </w:t>
      </w:r>
      <w:r>
        <w:rPr>
          <w:rFonts w:hint="cs"/>
          <w:rtl/>
        </w:rPr>
        <w:t xml:space="preserve"> </w:t>
      </w:r>
    </w:p>
    <w:p w14:paraId="4C29E07A" w14:textId="77777777" w:rsidR="0076795D" w:rsidRDefault="0076795D" w:rsidP="0076795D">
      <w:pPr>
        <w:rPr>
          <w:rFonts w:cs="Arial"/>
          <w:rtl/>
        </w:rPr>
      </w:pPr>
      <w:r>
        <w:rPr>
          <w:rFonts w:hint="cs"/>
          <w:rtl/>
        </w:rPr>
        <w:t>"מיקום מעמדי מודע (</w:t>
      </w:r>
      <w:r>
        <w:t>(Marx</w:t>
      </w:r>
      <w:r>
        <w:rPr>
          <w:rFonts w:hint="cs"/>
          <w:rtl/>
        </w:rPr>
        <w:t xml:space="preserve"> </w:t>
      </w:r>
      <w:r w:rsidRPr="00F46318">
        <w:rPr>
          <w:rFonts w:cs="Arial"/>
          <w:rtl/>
        </w:rPr>
        <w:t>“</w:t>
      </w:r>
      <w:r w:rsidRPr="00F46318">
        <w:t>conscious class</w:t>
      </w:r>
      <w:r w:rsidRPr="00F46318">
        <w:rPr>
          <w:rFonts w:cs="Arial"/>
          <w:rtl/>
        </w:rPr>
        <w:t>.”</w:t>
      </w:r>
    </w:p>
    <w:p w14:paraId="7D9593FD" w14:textId="77777777" w:rsidR="0076795D" w:rsidRDefault="0076795D" w:rsidP="0076795D">
      <w:pPr>
        <w:rPr>
          <w:sz w:val="24"/>
          <w:szCs w:val="24"/>
          <w:rtl/>
        </w:rPr>
      </w:pPr>
      <w:r w:rsidRPr="00934F24">
        <w:rPr>
          <w:rFonts w:hint="cs"/>
          <w:sz w:val="24"/>
          <w:szCs w:val="24"/>
          <w:rtl/>
        </w:rPr>
        <w:t xml:space="preserve">ב"מגרש" </w:t>
      </w:r>
      <w:r w:rsidRPr="00934F24">
        <w:rPr>
          <w:sz w:val="24"/>
          <w:szCs w:val="24"/>
        </w:rPr>
        <w:t>lot</w:t>
      </w:r>
    </w:p>
    <w:p w14:paraId="6E5B51C9" w14:textId="77777777" w:rsidR="0076795D" w:rsidRDefault="0076795D" w:rsidP="0076795D">
      <w:pPr>
        <w:rPr>
          <w:rFonts w:ascii="times roman" w:hAnsi="times roman" w:cs="Helvetica"/>
          <w:sz w:val="28"/>
          <w:szCs w:val="28"/>
        </w:rPr>
      </w:pPr>
      <w:r w:rsidRPr="00F94834">
        <w:rPr>
          <w:rFonts w:ascii="times roman" w:hAnsi="times roman" w:cs="Helvetica"/>
          <w:sz w:val="28"/>
          <w:szCs w:val="28"/>
        </w:rPr>
        <w:t>Class consciousness</w:t>
      </w:r>
    </w:p>
    <w:p w14:paraId="405D760B" w14:textId="77777777" w:rsidR="0076795D" w:rsidRDefault="0076795D" w:rsidP="0076795D">
      <w:pPr>
        <w:rPr>
          <w:rFonts w:ascii="times roman" w:hAnsi="times roman" w:cs="Helvetica"/>
          <w:sz w:val="28"/>
          <w:szCs w:val="28"/>
        </w:rPr>
      </w:pPr>
      <w:r w:rsidRPr="00074E31">
        <w:rPr>
          <w:rFonts w:ascii="times roman" w:hAnsi="times roman" w:cs="Helvetica"/>
          <w:sz w:val="28"/>
          <w:szCs w:val="28"/>
          <w:highlight w:val="yellow"/>
        </w:rPr>
        <w:t>biological rhythm of birth and death</w:t>
      </w:r>
    </w:p>
    <w:p w14:paraId="5C865EBC" w14:textId="77777777" w:rsidR="0076795D" w:rsidRDefault="0076795D" w:rsidP="0076795D">
      <w:pPr>
        <w:rPr>
          <w:rFonts w:ascii="times roman" w:hAnsi="times roman" w:cs="Helvetica"/>
          <w:sz w:val="28"/>
          <w:szCs w:val="28"/>
        </w:rPr>
      </w:pPr>
      <w:r w:rsidRPr="004D1132">
        <w:rPr>
          <w:rFonts w:ascii="times roman" w:hAnsi="times roman" w:cs="Helvetica"/>
          <w:noProof/>
          <w:sz w:val="28"/>
          <w:szCs w:val="28"/>
        </w:rPr>
        <w:drawing>
          <wp:inline distT="0" distB="0" distL="0" distR="0" wp14:anchorId="09063F93" wp14:editId="4FC1A080">
            <wp:extent cx="5486400" cy="5529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86400" cy="552923"/>
                    </a:xfrm>
                    <a:prstGeom prst="rect">
                      <a:avLst/>
                    </a:prstGeom>
                    <a:noFill/>
                    <a:ln>
                      <a:noFill/>
                    </a:ln>
                  </pic:spPr>
                </pic:pic>
              </a:graphicData>
            </a:graphic>
          </wp:inline>
        </w:drawing>
      </w:r>
    </w:p>
    <w:p w14:paraId="29ED2ADD" w14:textId="77777777" w:rsidR="0076795D" w:rsidRDefault="0076795D" w:rsidP="0076795D">
      <w:pPr>
        <w:rPr>
          <w:rFonts w:ascii="times roman" w:hAnsi="times roman" w:cs="Helvetica"/>
          <w:sz w:val="28"/>
          <w:szCs w:val="28"/>
        </w:rPr>
      </w:pPr>
      <w:r w:rsidRPr="00F94834">
        <w:rPr>
          <w:rFonts w:ascii="times roman" w:hAnsi="times roman" w:cs="Helvetica"/>
          <w:sz w:val="28"/>
          <w:szCs w:val="28"/>
        </w:rPr>
        <w:t>“</w:t>
      </w:r>
      <w:proofErr w:type="gramStart"/>
      <w:r w:rsidRPr="00F94834">
        <w:rPr>
          <w:rFonts w:ascii="times roman" w:hAnsi="times roman" w:cs="Helvetica"/>
          <w:sz w:val="28"/>
          <w:szCs w:val="28"/>
        </w:rPr>
        <w:t>age</w:t>
      </w:r>
      <w:proofErr w:type="gramEnd"/>
      <w:r w:rsidRPr="00F94834">
        <w:rPr>
          <w:rFonts w:ascii="times roman" w:hAnsi="times roman" w:cs="Helvetica"/>
          <w:sz w:val="28"/>
          <w:szCs w:val="28"/>
        </w:rPr>
        <w:t xml:space="preserve"> groups”</w:t>
      </w:r>
    </w:p>
    <w:p w14:paraId="0A922E97" w14:textId="77777777" w:rsidR="0076795D" w:rsidRDefault="0076795D" w:rsidP="0076795D">
      <w:pPr>
        <w:rPr>
          <w:rFonts w:ascii="times roman" w:hAnsi="times roman" w:cs="Helvetica"/>
          <w:sz w:val="28"/>
          <w:szCs w:val="28"/>
          <w:rtl/>
        </w:rPr>
      </w:pPr>
      <w:r>
        <w:rPr>
          <w:rFonts w:hint="cs"/>
          <w:rtl/>
        </w:rPr>
        <w:t>קבוצת 'אחאים' או 'חבורה' (</w:t>
      </w:r>
      <w:r w:rsidRPr="0072684D">
        <w:rPr>
          <w:sz w:val="32"/>
          <w:szCs w:val="32"/>
        </w:rPr>
        <w:t>cohort</w:t>
      </w:r>
      <w:r>
        <w:t xml:space="preserve"> </w:t>
      </w:r>
      <w:r>
        <w:rPr>
          <w:rFonts w:hint="cs"/>
          <w:rtl/>
        </w:rPr>
        <w:t>קבוצת שווים</w:t>
      </w:r>
    </w:p>
    <w:p w14:paraId="25120337" w14:textId="77777777" w:rsidR="0076795D" w:rsidRDefault="0076795D" w:rsidP="0076795D">
      <w:pPr>
        <w:rPr>
          <w:rFonts w:ascii="Helvetica" w:hAnsi="Helvetica" w:cs="Helvetica"/>
          <w:b/>
          <w:bCs/>
          <w:kern w:val="36"/>
          <w:sz w:val="28"/>
          <w:szCs w:val="28"/>
        </w:rPr>
      </w:pPr>
      <w:r w:rsidRPr="00F94834">
        <w:rPr>
          <w:rFonts w:ascii="Helvetica" w:hAnsi="Helvetica" w:cs="Helvetica"/>
          <w:b/>
          <w:bCs/>
          <w:kern w:val="36"/>
          <w:sz w:val="28"/>
          <w:szCs w:val="28"/>
        </w:rPr>
        <w:t>Social Location</w:t>
      </w:r>
      <w:r>
        <w:rPr>
          <w:rFonts w:ascii="Helvetica" w:hAnsi="Helvetica" w:cs="Helvetica"/>
          <w:b/>
          <w:bCs/>
          <w:kern w:val="36"/>
          <w:sz w:val="28"/>
          <w:szCs w:val="28"/>
        </w:rPr>
        <w:t>, class location, social class position</w:t>
      </w:r>
    </w:p>
    <w:p w14:paraId="3F121CD6" w14:textId="77777777" w:rsidR="0076795D" w:rsidRDefault="0076795D" w:rsidP="0076795D">
      <w:pPr>
        <w:rPr>
          <w:rFonts w:ascii="Helvetica" w:hAnsi="Helvetica" w:cs="Helvetica"/>
          <w:b/>
          <w:bCs/>
          <w:kern w:val="36"/>
          <w:sz w:val="28"/>
          <w:szCs w:val="28"/>
        </w:rPr>
      </w:pPr>
      <w:r>
        <w:rPr>
          <w:rFonts w:ascii="Helvetica" w:hAnsi="Helvetica" w:cs="Helvetica"/>
          <w:b/>
          <w:bCs/>
          <w:kern w:val="36"/>
          <w:sz w:val="28"/>
          <w:szCs w:val="28"/>
        </w:rPr>
        <w:t>Generational location</w:t>
      </w:r>
    </w:p>
    <w:p w14:paraId="34E91F00" w14:textId="77777777" w:rsidR="0076795D" w:rsidRDefault="0076795D" w:rsidP="0076795D">
      <w:pPr>
        <w:rPr>
          <w:rFonts w:ascii="Helvetica" w:hAnsi="Helvetica" w:cs="Helvetica"/>
          <w:b/>
          <w:bCs/>
          <w:kern w:val="36"/>
          <w:sz w:val="28"/>
          <w:szCs w:val="28"/>
        </w:rPr>
      </w:pPr>
      <w:r>
        <w:rPr>
          <w:rFonts w:ascii="Helvetica" w:hAnsi="Helvetica" w:cs="Helvetica"/>
          <w:b/>
          <w:bCs/>
          <w:kern w:val="36"/>
          <w:sz w:val="28"/>
          <w:szCs w:val="28"/>
        </w:rPr>
        <w:t>Generational consciousness</w:t>
      </w:r>
    </w:p>
    <w:p w14:paraId="6E5713FF" w14:textId="77777777" w:rsidR="0076795D" w:rsidRDefault="0076795D" w:rsidP="0076795D">
      <w:pPr>
        <w:rPr>
          <w:rFonts w:ascii="Helvetica" w:hAnsi="Helvetica" w:cs="Helvetica"/>
          <w:b/>
          <w:bCs/>
          <w:kern w:val="36"/>
          <w:sz w:val="28"/>
          <w:szCs w:val="28"/>
        </w:rPr>
      </w:pPr>
      <w:r>
        <w:rPr>
          <w:rFonts w:ascii="Helvetica" w:hAnsi="Helvetica" w:cs="Helvetica"/>
          <w:b/>
          <w:bCs/>
          <w:kern w:val="36"/>
          <w:sz w:val="28"/>
          <w:szCs w:val="28"/>
        </w:rPr>
        <w:t>Social events</w:t>
      </w:r>
    </w:p>
    <w:p w14:paraId="1DA7050A" w14:textId="77777777" w:rsidR="0076795D" w:rsidRDefault="0076795D" w:rsidP="0076795D">
      <w:pPr>
        <w:rPr>
          <w:rFonts w:ascii="Helvetica" w:hAnsi="Helvetica" w:cs="Helvetica"/>
          <w:b/>
          <w:bCs/>
          <w:kern w:val="36"/>
          <w:sz w:val="28"/>
          <w:szCs w:val="28"/>
        </w:rPr>
      </w:pPr>
      <w:r>
        <w:rPr>
          <w:rFonts w:ascii="Helvetica" w:hAnsi="Helvetica" w:cs="Helvetica"/>
          <w:b/>
          <w:bCs/>
          <w:kern w:val="36"/>
          <w:sz w:val="28"/>
          <w:szCs w:val="28"/>
        </w:rPr>
        <w:t>Social change, social progress</w:t>
      </w:r>
    </w:p>
    <w:p w14:paraId="2B791D96" w14:textId="77777777" w:rsidR="0076795D" w:rsidRDefault="0076795D" w:rsidP="0076795D">
      <w:pPr>
        <w:rPr>
          <w:rFonts w:ascii="Helvetica" w:hAnsi="Helvetica" w:cs="Helvetica"/>
          <w:b/>
          <w:bCs/>
          <w:kern w:val="36"/>
          <w:sz w:val="28"/>
          <w:szCs w:val="28"/>
        </w:rPr>
      </w:pPr>
      <w:r>
        <w:rPr>
          <w:rFonts w:ascii="Helvetica" w:hAnsi="Helvetica" w:cs="Helvetica"/>
          <w:b/>
          <w:bCs/>
          <w:kern w:val="36"/>
          <w:sz w:val="28"/>
          <w:szCs w:val="28"/>
        </w:rPr>
        <w:t>External units</w:t>
      </w:r>
    </w:p>
    <w:p w14:paraId="6070CBDF" w14:textId="77777777" w:rsidR="0076795D" w:rsidRDefault="0076795D" w:rsidP="0076795D">
      <w:pPr>
        <w:rPr>
          <w:rFonts w:ascii="Helvetica" w:hAnsi="Helvetica" w:cs="Helvetica"/>
          <w:b/>
          <w:bCs/>
          <w:kern w:val="36"/>
          <w:sz w:val="28"/>
          <w:szCs w:val="28"/>
        </w:rPr>
      </w:pPr>
      <w:r>
        <w:rPr>
          <w:rFonts w:ascii="Helvetica" w:hAnsi="Helvetica" w:cs="Helvetica"/>
          <w:b/>
          <w:bCs/>
          <w:kern w:val="36"/>
          <w:sz w:val="28"/>
          <w:szCs w:val="28"/>
        </w:rPr>
        <w:t>Timeline calendar</w:t>
      </w:r>
    </w:p>
    <w:p w14:paraId="624A15AF" w14:textId="77777777" w:rsidR="0076795D" w:rsidRDefault="0076795D" w:rsidP="0076795D">
      <w:pPr>
        <w:rPr>
          <w:rFonts w:ascii="Helvetica" w:hAnsi="Helvetica" w:cs="Helvetica"/>
          <w:b/>
          <w:bCs/>
          <w:kern w:val="36"/>
          <w:sz w:val="28"/>
          <w:szCs w:val="28"/>
        </w:rPr>
      </w:pPr>
      <w:r>
        <w:rPr>
          <w:rFonts w:ascii="Helvetica" w:hAnsi="Helvetica" w:cs="Helvetica"/>
          <w:b/>
          <w:bCs/>
          <w:kern w:val="36"/>
          <w:sz w:val="28"/>
          <w:szCs w:val="28"/>
        </w:rPr>
        <w:t>Generation of actuality</w:t>
      </w:r>
    </w:p>
    <w:p w14:paraId="4F2EB516" w14:textId="77777777" w:rsidR="0076795D" w:rsidRDefault="0076795D" w:rsidP="0076795D">
      <w:pPr>
        <w:rPr>
          <w:rFonts w:ascii="Helvetica" w:hAnsi="Helvetica" w:cs="Helvetica"/>
          <w:b/>
          <w:bCs/>
          <w:kern w:val="36"/>
          <w:sz w:val="28"/>
          <w:szCs w:val="28"/>
        </w:rPr>
      </w:pPr>
      <w:r>
        <w:rPr>
          <w:rFonts w:ascii="Helvetica" w:hAnsi="Helvetica" w:cs="Helvetica"/>
          <w:b/>
          <w:bCs/>
          <w:kern w:val="36"/>
          <w:sz w:val="28"/>
          <w:szCs w:val="28"/>
        </w:rPr>
        <w:t>The nature of time – between biography and history</w:t>
      </w:r>
    </w:p>
    <w:p w14:paraId="4DE5F704" w14:textId="77777777" w:rsidR="0076795D" w:rsidRDefault="0076795D" w:rsidP="0076795D">
      <w:pPr>
        <w:rPr>
          <w:rFonts w:ascii="Helvetica" w:hAnsi="Helvetica" w:cs="Helvetica"/>
          <w:b/>
          <w:bCs/>
          <w:kern w:val="36"/>
          <w:sz w:val="28"/>
          <w:szCs w:val="28"/>
        </w:rPr>
      </w:pPr>
    </w:p>
    <w:p w14:paraId="0A422F1F" w14:textId="77777777" w:rsidR="0076795D" w:rsidRDefault="0076795D" w:rsidP="0076795D">
      <w:pPr>
        <w:rPr>
          <w:rFonts w:ascii="Helvetica" w:hAnsi="Helvetica" w:cs="Helvetica"/>
          <w:b/>
          <w:bCs/>
          <w:kern w:val="36"/>
          <w:sz w:val="28"/>
          <w:szCs w:val="28"/>
        </w:rPr>
      </w:pPr>
    </w:p>
    <w:p w14:paraId="2816637F" w14:textId="77777777" w:rsidR="0076795D" w:rsidRDefault="0076795D" w:rsidP="0076795D">
      <w:pPr>
        <w:rPr>
          <w:rFonts w:ascii="Helvetica" w:hAnsi="Helvetica" w:cs="Helvetica"/>
          <w:b/>
          <w:bCs/>
          <w:kern w:val="36"/>
          <w:sz w:val="28"/>
          <w:szCs w:val="28"/>
        </w:rPr>
      </w:pPr>
      <w:r w:rsidRPr="004D1132">
        <w:rPr>
          <w:rFonts w:ascii="Helvetica" w:hAnsi="Helvetica" w:cs="Helvetica"/>
          <w:b/>
          <w:bCs/>
          <w:noProof/>
          <w:kern w:val="36"/>
          <w:sz w:val="28"/>
          <w:szCs w:val="28"/>
        </w:rPr>
        <w:drawing>
          <wp:inline distT="0" distB="0" distL="0" distR="0" wp14:anchorId="52372DE2" wp14:editId="29E819B5">
            <wp:extent cx="5486400" cy="447790"/>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447790"/>
                    </a:xfrm>
                    <a:prstGeom prst="rect">
                      <a:avLst/>
                    </a:prstGeom>
                    <a:noFill/>
                    <a:ln>
                      <a:noFill/>
                    </a:ln>
                  </pic:spPr>
                </pic:pic>
              </a:graphicData>
            </a:graphic>
          </wp:inline>
        </w:drawing>
      </w:r>
    </w:p>
    <w:p w14:paraId="7DF3D18E" w14:textId="77777777" w:rsidR="0076795D" w:rsidRDefault="0076795D" w:rsidP="0076795D">
      <w:pPr>
        <w:rPr>
          <w:rFonts w:ascii="times roman" w:hAnsi="times roman" w:cs="Helvetica"/>
          <w:i/>
          <w:iCs/>
          <w:sz w:val="28"/>
          <w:szCs w:val="28"/>
        </w:rPr>
      </w:pPr>
      <w:r w:rsidRPr="00F94834">
        <w:rPr>
          <w:rFonts w:ascii="times roman" w:hAnsi="times roman" w:cs="Helvetica"/>
          <w:i/>
          <w:iCs/>
          <w:sz w:val="28"/>
          <w:szCs w:val="28"/>
        </w:rPr>
        <w:t>continuous emergence</w:t>
      </w:r>
    </w:p>
    <w:p w14:paraId="0DBB2D4C" w14:textId="77777777" w:rsidR="0076795D" w:rsidRDefault="0076795D" w:rsidP="0076795D">
      <w:pPr>
        <w:spacing w:before="60" w:after="60"/>
        <w:ind w:firstLine="360"/>
        <w:rPr>
          <w:rFonts w:ascii="times roman" w:hAnsi="times roman" w:cs="Helvetica"/>
          <w:sz w:val="28"/>
          <w:szCs w:val="28"/>
          <w:rtl/>
        </w:rPr>
      </w:pPr>
      <w:r w:rsidRPr="00AE13EC">
        <w:rPr>
          <w:rFonts w:ascii="times roman" w:hAnsi="times roman" w:cs="Helvetica"/>
          <w:noProof/>
          <w:sz w:val="28"/>
          <w:szCs w:val="28"/>
        </w:rPr>
        <w:drawing>
          <wp:inline distT="0" distB="0" distL="0" distR="0" wp14:anchorId="482F1017" wp14:editId="50892C4E">
            <wp:extent cx="5486400" cy="4060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406099"/>
                    </a:xfrm>
                    <a:prstGeom prst="rect">
                      <a:avLst/>
                    </a:prstGeom>
                    <a:noFill/>
                    <a:ln>
                      <a:noFill/>
                    </a:ln>
                  </pic:spPr>
                </pic:pic>
              </a:graphicData>
            </a:graphic>
          </wp:inline>
        </w:drawing>
      </w:r>
    </w:p>
    <w:p w14:paraId="60C5880F" w14:textId="77777777" w:rsidR="0076795D" w:rsidRPr="00F94834" w:rsidRDefault="0076795D" w:rsidP="0076795D">
      <w:pPr>
        <w:spacing w:before="60" w:after="60"/>
        <w:ind w:firstLine="360"/>
        <w:rPr>
          <w:rFonts w:ascii="times roman" w:hAnsi="times roman" w:cs="Helvetica"/>
          <w:sz w:val="28"/>
          <w:szCs w:val="28"/>
        </w:rPr>
      </w:pPr>
      <w:r w:rsidRPr="00F94834">
        <w:rPr>
          <w:rFonts w:ascii="times roman" w:hAnsi="times roman" w:cs="Helvetica"/>
          <w:sz w:val="28"/>
          <w:szCs w:val="28"/>
        </w:rPr>
        <w:t xml:space="preserve">This </w:t>
      </w:r>
      <w:r w:rsidRPr="00F94834">
        <w:rPr>
          <w:rFonts w:ascii="times roman" w:hAnsi="times roman" w:cs="Helvetica"/>
          <w:i/>
          <w:iCs/>
          <w:sz w:val="28"/>
          <w:szCs w:val="28"/>
        </w:rPr>
        <w:t>negative</w:t>
      </w:r>
      <w:r w:rsidRPr="00F94834">
        <w:rPr>
          <w:rFonts w:ascii="times roman" w:hAnsi="times roman" w:cs="Helvetica"/>
          <w:sz w:val="28"/>
          <w:szCs w:val="28"/>
        </w:rPr>
        <w:t xml:space="preserve"> delimitation, however, does not exhaust the matter. Inherent in a </w:t>
      </w:r>
      <w:r w:rsidRPr="00F94834">
        <w:rPr>
          <w:rFonts w:ascii="times roman" w:hAnsi="times roman" w:cs="Helvetica"/>
          <w:i/>
          <w:iCs/>
          <w:sz w:val="28"/>
          <w:szCs w:val="28"/>
        </w:rPr>
        <w:t>positive</w:t>
      </w:r>
      <w:r w:rsidRPr="00F94834">
        <w:rPr>
          <w:rFonts w:ascii="times roman" w:hAnsi="times roman" w:cs="Helvetica"/>
          <w:sz w:val="28"/>
          <w:szCs w:val="28"/>
        </w:rPr>
        <w:t xml:space="preserve"> sense in every location is a tendency pointing towards certain definite modes of behavior, feeling, and thought.</w:t>
      </w:r>
    </w:p>
    <w:p w14:paraId="1501A448" w14:textId="77777777" w:rsidR="0076795D" w:rsidRDefault="0076795D" w:rsidP="0076795D">
      <w:pPr>
        <w:spacing w:before="60" w:after="60"/>
        <w:ind w:firstLine="360"/>
        <w:rPr>
          <w:rFonts w:ascii="times roman" w:hAnsi="times roman" w:cs="Helvetica"/>
          <w:sz w:val="28"/>
          <w:szCs w:val="28"/>
        </w:rPr>
      </w:pPr>
      <w:r w:rsidRPr="00F94834">
        <w:rPr>
          <w:rFonts w:ascii="times roman" w:hAnsi="times roman" w:cs="Helvetica"/>
          <w:sz w:val="28"/>
          <w:szCs w:val="28"/>
        </w:rPr>
        <w:t>We shall therefore speak in this sense of a tendency “inherent</w:t>
      </w:r>
      <w:r>
        <w:rPr>
          <w:rFonts w:ascii="times roman" w:hAnsi="times roman" w:cs="Helvetica"/>
          <w:sz w:val="28"/>
          <w:szCs w:val="28"/>
        </w:rPr>
        <w:t xml:space="preserve"> </w:t>
      </w:r>
      <w:r w:rsidRPr="00F94834">
        <w:rPr>
          <w:rFonts w:ascii="Helvetica" w:hAnsi="Helvetica" w:cs="Helvetica"/>
          <w:sz w:val="28"/>
          <w:szCs w:val="28"/>
        </w:rPr>
        <w:br/>
      </w:r>
      <w:bookmarkStart w:id="0" w:name="p0382"/>
      <w:bookmarkEnd w:id="0"/>
      <w:r w:rsidRPr="00F94834">
        <w:rPr>
          <w:rFonts w:ascii="times roman" w:hAnsi="times roman" w:cs="Helvetica"/>
          <w:sz w:val="28"/>
          <w:szCs w:val="28"/>
        </w:rPr>
        <w:t>in” every social location;</w:t>
      </w:r>
    </w:p>
    <w:p w14:paraId="7B082928" w14:textId="77777777" w:rsidR="0076795D" w:rsidRDefault="0076795D" w:rsidP="0076795D">
      <w:pPr>
        <w:spacing w:before="60" w:after="60"/>
        <w:ind w:firstLine="360"/>
        <w:rPr>
          <w:rFonts w:ascii="times roman" w:hAnsi="times roman" w:cs="Helvetica"/>
          <w:sz w:val="28"/>
          <w:szCs w:val="28"/>
        </w:rPr>
      </w:pPr>
      <w:r>
        <w:rPr>
          <w:rFonts w:hint="cs"/>
          <w:rtl/>
        </w:rPr>
        <w:t>'המרכיב החברתי' (</w:t>
      </w:r>
      <w:r>
        <w:t>rhythm of history</w:t>
      </w:r>
      <w:r>
        <w:rPr>
          <w:rFonts w:hint="cs"/>
          <w:rtl/>
        </w:rPr>
        <w:t>)</w:t>
      </w:r>
    </w:p>
    <w:p w14:paraId="031FDCEB" w14:textId="77777777" w:rsidR="0076795D" w:rsidRDefault="0076795D" w:rsidP="0076795D">
      <w:pPr>
        <w:spacing w:before="60" w:after="60"/>
        <w:ind w:firstLine="360"/>
        <w:rPr>
          <w:rFonts w:ascii="times roman" w:hAnsi="times roman" w:cs="Helvetica"/>
          <w:sz w:val="28"/>
          <w:szCs w:val="28"/>
        </w:rPr>
      </w:pPr>
      <w:r w:rsidRPr="00F94834">
        <w:rPr>
          <w:rFonts w:ascii="times roman" w:hAnsi="times roman" w:cs="Helvetica"/>
          <w:sz w:val="28"/>
          <w:szCs w:val="28"/>
        </w:rPr>
        <w:t>“</w:t>
      </w:r>
      <w:proofErr w:type="gramStart"/>
      <w:r w:rsidRPr="00F94834">
        <w:rPr>
          <w:rFonts w:ascii="times roman" w:hAnsi="times roman" w:cs="Helvetica"/>
          <w:sz w:val="28"/>
          <w:szCs w:val="28"/>
        </w:rPr>
        <w:t>fresh</w:t>
      </w:r>
      <w:proofErr w:type="gramEnd"/>
      <w:r w:rsidRPr="00F94834">
        <w:rPr>
          <w:rFonts w:ascii="times roman" w:hAnsi="times roman" w:cs="Helvetica"/>
          <w:sz w:val="28"/>
          <w:szCs w:val="28"/>
        </w:rPr>
        <w:t xml:space="preserve"> contact”</w:t>
      </w:r>
    </w:p>
    <w:p w14:paraId="786AE0BC" w14:textId="77777777" w:rsidR="0076795D" w:rsidRDefault="0076795D" w:rsidP="0076795D">
      <w:pPr>
        <w:spacing w:before="60" w:after="60"/>
        <w:ind w:firstLine="360"/>
        <w:rPr>
          <w:rFonts w:ascii="times roman" w:hAnsi="times roman" w:cs="Helvetica"/>
          <w:sz w:val="28"/>
          <w:szCs w:val="28"/>
        </w:rPr>
      </w:pPr>
      <w:r w:rsidRPr="00F94834">
        <w:rPr>
          <w:rFonts w:ascii="times roman" w:hAnsi="times roman" w:cs="Helvetica"/>
          <w:sz w:val="28"/>
          <w:szCs w:val="28"/>
        </w:rPr>
        <w:t>a “new life.”</w:t>
      </w:r>
    </w:p>
    <w:p w14:paraId="373C8370" w14:textId="77777777" w:rsidR="0076795D" w:rsidRDefault="0076795D" w:rsidP="0076795D">
      <w:pPr>
        <w:spacing w:before="60" w:after="60"/>
        <w:ind w:firstLine="360"/>
        <w:rPr>
          <w:rFonts w:ascii="times roman" w:hAnsi="times roman" w:cs="Helvetica"/>
          <w:sz w:val="28"/>
          <w:szCs w:val="28"/>
        </w:rPr>
      </w:pPr>
      <w:r w:rsidRPr="00F94834">
        <w:rPr>
          <w:rFonts w:ascii="times roman" w:hAnsi="times roman" w:cs="Helvetica"/>
          <w:sz w:val="28"/>
          <w:szCs w:val="28"/>
        </w:rPr>
        <w:t>“</w:t>
      </w:r>
      <w:proofErr w:type="gramStart"/>
      <w:r w:rsidRPr="00F94834">
        <w:rPr>
          <w:rFonts w:ascii="times roman" w:hAnsi="times roman" w:cs="Helvetica"/>
          <w:sz w:val="28"/>
          <w:szCs w:val="28"/>
        </w:rPr>
        <w:t>elasticity</w:t>
      </w:r>
      <w:proofErr w:type="gramEnd"/>
      <w:r w:rsidRPr="00F94834">
        <w:rPr>
          <w:rFonts w:ascii="times roman" w:hAnsi="times roman" w:cs="Helvetica"/>
          <w:sz w:val="28"/>
          <w:szCs w:val="28"/>
        </w:rPr>
        <w:t xml:space="preserve"> of mind.”</w:t>
      </w:r>
    </w:p>
    <w:p w14:paraId="278B22E6" w14:textId="77777777" w:rsidR="0076795D" w:rsidRDefault="0076795D" w:rsidP="0076795D">
      <w:pPr>
        <w:spacing w:before="60" w:after="60"/>
        <w:ind w:firstLine="360"/>
        <w:rPr>
          <w:rFonts w:ascii="times roman" w:hAnsi="times roman" w:cs="Helvetica"/>
          <w:sz w:val="28"/>
          <w:szCs w:val="28"/>
        </w:rPr>
      </w:pPr>
      <w:r w:rsidRPr="00F94834">
        <w:rPr>
          <w:rFonts w:ascii="times roman" w:hAnsi="times roman" w:cs="Helvetica"/>
          <w:sz w:val="28"/>
          <w:szCs w:val="28"/>
        </w:rPr>
        <w:t>“Consciously recognized models</w:t>
      </w:r>
    </w:p>
    <w:p w14:paraId="1FC6A8C6" w14:textId="77777777" w:rsidR="0076795D" w:rsidRDefault="0076795D" w:rsidP="0076795D">
      <w:pPr>
        <w:spacing w:before="60" w:after="60"/>
        <w:ind w:firstLine="360"/>
        <w:rPr>
          <w:rFonts w:ascii="times roman" w:hAnsi="times roman" w:cs="Helvetica"/>
          <w:sz w:val="28"/>
          <w:szCs w:val="28"/>
        </w:rPr>
      </w:pPr>
      <w:r w:rsidRPr="00F94834">
        <w:rPr>
          <w:rFonts w:ascii="times roman" w:hAnsi="times roman" w:cs="Helvetica"/>
          <w:sz w:val="28"/>
          <w:szCs w:val="28"/>
        </w:rPr>
        <w:t>“knowledge”</w:t>
      </w:r>
    </w:p>
    <w:p w14:paraId="234577E4" w14:textId="77777777" w:rsidR="0076795D" w:rsidRDefault="0076795D" w:rsidP="0076795D">
      <w:pPr>
        <w:spacing w:before="60" w:after="60"/>
        <w:ind w:firstLine="360"/>
        <w:rPr>
          <w:rFonts w:ascii="times roman" w:hAnsi="times roman" w:cs="Helvetica"/>
          <w:sz w:val="28"/>
          <w:szCs w:val="28"/>
        </w:rPr>
      </w:pPr>
      <w:r w:rsidRPr="00F94834">
        <w:rPr>
          <w:rFonts w:ascii="times roman" w:hAnsi="times roman" w:cs="Helvetica"/>
          <w:sz w:val="28"/>
          <w:szCs w:val="28"/>
        </w:rPr>
        <w:t>“memories”</w:t>
      </w:r>
    </w:p>
    <w:p w14:paraId="3B153601" w14:textId="77777777" w:rsidR="0076795D" w:rsidRDefault="0076795D" w:rsidP="0076795D">
      <w:pPr>
        <w:spacing w:before="60" w:after="60"/>
        <w:ind w:firstLine="360"/>
        <w:rPr>
          <w:rFonts w:ascii="times roman" w:hAnsi="times roman" w:cs="Helvetica"/>
          <w:sz w:val="28"/>
          <w:szCs w:val="28"/>
        </w:rPr>
      </w:pPr>
      <w:r w:rsidRPr="00F94834">
        <w:rPr>
          <w:rFonts w:ascii="times roman" w:hAnsi="times roman" w:cs="Helvetica"/>
          <w:sz w:val="28"/>
          <w:szCs w:val="28"/>
        </w:rPr>
        <w:t>constant “rejuvenation” of society</w:t>
      </w:r>
    </w:p>
    <w:p w14:paraId="37C5857A" w14:textId="77777777" w:rsidR="0076795D" w:rsidRDefault="0076795D" w:rsidP="0076795D">
      <w:pPr>
        <w:spacing w:before="60" w:after="60"/>
        <w:ind w:firstLine="360"/>
        <w:rPr>
          <w:rFonts w:ascii="times roman" w:hAnsi="times roman" w:cs="Helvetica"/>
          <w:sz w:val="28"/>
          <w:szCs w:val="28"/>
        </w:rPr>
      </w:pPr>
      <w:r w:rsidRPr="00F94834">
        <w:rPr>
          <w:rFonts w:ascii="times roman" w:hAnsi="times roman" w:cs="Helvetica"/>
          <w:sz w:val="28"/>
          <w:szCs w:val="28"/>
        </w:rPr>
        <w:t>“</w:t>
      </w:r>
      <w:proofErr w:type="gramStart"/>
      <w:r w:rsidRPr="00F94834">
        <w:rPr>
          <w:rFonts w:ascii="times roman" w:hAnsi="times roman" w:cs="Helvetica"/>
          <w:sz w:val="28"/>
          <w:szCs w:val="28"/>
        </w:rPr>
        <w:t>similarity</w:t>
      </w:r>
      <w:proofErr w:type="gramEnd"/>
      <w:r w:rsidRPr="00F94834">
        <w:rPr>
          <w:rFonts w:ascii="times roman" w:hAnsi="times roman" w:cs="Helvetica"/>
          <w:sz w:val="28"/>
          <w:szCs w:val="28"/>
        </w:rPr>
        <w:t xml:space="preserve"> of location”</w:t>
      </w:r>
    </w:p>
    <w:p w14:paraId="2F9E6D3E" w14:textId="77777777" w:rsidR="0076795D" w:rsidRDefault="0076795D" w:rsidP="0076795D">
      <w:pPr>
        <w:spacing w:before="60" w:after="60"/>
        <w:ind w:firstLine="360"/>
        <w:rPr>
          <w:rFonts w:ascii="times roman" w:hAnsi="times roman" w:cs="Helvetica"/>
          <w:sz w:val="28"/>
          <w:szCs w:val="28"/>
        </w:rPr>
      </w:pPr>
      <w:r w:rsidRPr="00F94834">
        <w:rPr>
          <w:rFonts w:ascii="times roman" w:hAnsi="times roman" w:cs="Helvetica"/>
          <w:sz w:val="28"/>
          <w:szCs w:val="28"/>
        </w:rPr>
        <w:t>“</w:t>
      </w:r>
      <w:proofErr w:type="gramStart"/>
      <w:r w:rsidRPr="00F94834">
        <w:rPr>
          <w:rFonts w:ascii="times roman" w:hAnsi="times roman" w:cs="Helvetica"/>
          <w:sz w:val="28"/>
          <w:szCs w:val="28"/>
        </w:rPr>
        <w:t>ability</w:t>
      </w:r>
      <w:proofErr w:type="gramEnd"/>
      <w:r w:rsidRPr="00F94834">
        <w:rPr>
          <w:rFonts w:ascii="times roman" w:hAnsi="times roman" w:cs="Helvetica"/>
          <w:sz w:val="28"/>
          <w:szCs w:val="28"/>
        </w:rPr>
        <w:t xml:space="preserve"> to start afresh”</w:t>
      </w:r>
    </w:p>
    <w:p w14:paraId="6BD1A7C8" w14:textId="77777777" w:rsidR="0076795D" w:rsidRDefault="0076795D" w:rsidP="0076795D">
      <w:pPr>
        <w:spacing w:before="60" w:after="60"/>
        <w:ind w:firstLine="360"/>
        <w:rPr>
          <w:rFonts w:ascii="times roman" w:hAnsi="times roman" w:cs="Helvetica"/>
          <w:sz w:val="28"/>
          <w:szCs w:val="28"/>
        </w:rPr>
      </w:pPr>
      <w:r w:rsidRPr="00F94834">
        <w:rPr>
          <w:rFonts w:ascii="times roman" w:hAnsi="times roman" w:cs="Helvetica"/>
          <w:sz w:val="28"/>
          <w:szCs w:val="28"/>
        </w:rPr>
        <w:t>“conservative” and “progressive</w:t>
      </w:r>
      <w:r>
        <w:rPr>
          <w:rFonts w:ascii="times roman" w:hAnsi="times roman" w:cs="Helvetica"/>
          <w:sz w:val="28"/>
          <w:szCs w:val="28"/>
        </w:rPr>
        <w:t>”</w:t>
      </w:r>
    </w:p>
    <w:p w14:paraId="651E8FB3" w14:textId="77777777" w:rsidR="0076795D" w:rsidRDefault="0076795D" w:rsidP="0076795D">
      <w:pPr>
        <w:spacing w:before="60" w:after="60"/>
        <w:ind w:firstLine="360"/>
        <w:rPr>
          <w:rFonts w:ascii="times roman" w:hAnsi="times roman" w:cs="Helvetica"/>
          <w:sz w:val="28"/>
          <w:szCs w:val="28"/>
        </w:rPr>
      </w:pPr>
      <w:r w:rsidRPr="00F94834">
        <w:rPr>
          <w:rFonts w:ascii="times roman" w:hAnsi="times roman" w:cs="Helvetica"/>
          <w:sz w:val="28"/>
          <w:szCs w:val="28"/>
        </w:rPr>
        <w:t>“</w:t>
      </w:r>
      <w:proofErr w:type="gramStart"/>
      <w:r w:rsidRPr="00F94834">
        <w:rPr>
          <w:rFonts w:ascii="times roman" w:hAnsi="times roman" w:cs="Helvetica"/>
          <w:sz w:val="28"/>
          <w:szCs w:val="28"/>
        </w:rPr>
        <w:t>dialectic</w:t>
      </w:r>
      <w:proofErr w:type="gramEnd"/>
      <w:r w:rsidRPr="00F94834">
        <w:rPr>
          <w:rFonts w:ascii="times roman" w:hAnsi="times roman" w:cs="Helvetica"/>
          <w:sz w:val="28"/>
          <w:szCs w:val="28"/>
        </w:rPr>
        <w:t>.” “dialectically”</w:t>
      </w:r>
    </w:p>
    <w:p w14:paraId="607BC388" w14:textId="77777777" w:rsidR="0076795D" w:rsidRDefault="0076795D" w:rsidP="0076795D">
      <w:pPr>
        <w:spacing w:before="60" w:after="60"/>
        <w:ind w:firstLine="360"/>
        <w:rPr>
          <w:rFonts w:ascii="times roman" w:hAnsi="times roman" w:cs="Helvetica"/>
          <w:sz w:val="28"/>
          <w:szCs w:val="28"/>
        </w:rPr>
      </w:pPr>
      <w:r w:rsidRPr="00F94834">
        <w:rPr>
          <w:rFonts w:ascii="times roman" w:hAnsi="times roman" w:cs="Helvetica"/>
          <w:sz w:val="28"/>
          <w:szCs w:val="28"/>
        </w:rPr>
        <w:t xml:space="preserve"> “</w:t>
      </w:r>
      <w:proofErr w:type="gramStart"/>
      <w:r w:rsidRPr="00F94834">
        <w:rPr>
          <w:rFonts w:ascii="times roman" w:hAnsi="times roman" w:cs="Helvetica"/>
          <w:sz w:val="28"/>
          <w:szCs w:val="28"/>
        </w:rPr>
        <w:t>first</w:t>
      </w:r>
      <w:proofErr w:type="gramEnd"/>
      <w:r w:rsidRPr="00F94834">
        <w:rPr>
          <w:rFonts w:ascii="times roman" w:hAnsi="times roman" w:cs="Helvetica"/>
          <w:sz w:val="28"/>
          <w:szCs w:val="28"/>
        </w:rPr>
        <w:t xml:space="preserve"> impressions,” </w:t>
      </w:r>
    </w:p>
    <w:p w14:paraId="07091BC4" w14:textId="77777777" w:rsidR="0076795D" w:rsidRDefault="0076795D" w:rsidP="0076795D">
      <w:pPr>
        <w:spacing w:before="60" w:after="60"/>
        <w:ind w:firstLine="360"/>
        <w:rPr>
          <w:rFonts w:ascii="times roman" w:hAnsi="times roman" w:cs="Helvetica"/>
          <w:sz w:val="28"/>
          <w:szCs w:val="28"/>
        </w:rPr>
      </w:pPr>
      <w:r w:rsidRPr="00F94834">
        <w:rPr>
          <w:rFonts w:ascii="times roman" w:hAnsi="times roman" w:cs="Helvetica"/>
          <w:sz w:val="28"/>
          <w:szCs w:val="28"/>
        </w:rPr>
        <w:t>“</w:t>
      </w:r>
      <w:proofErr w:type="gramStart"/>
      <w:r w:rsidRPr="00F94834">
        <w:rPr>
          <w:rFonts w:ascii="times roman" w:hAnsi="times roman" w:cs="Helvetica"/>
          <w:sz w:val="28"/>
          <w:szCs w:val="28"/>
        </w:rPr>
        <w:t>childhood</w:t>
      </w:r>
      <w:proofErr w:type="gramEnd"/>
      <w:r w:rsidRPr="00F94834">
        <w:rPr>
          <w:rFonts w:ascii="times roman" w:hAnsi="times roman" w:cs="Helvetica"/>
          <w:sz w:val="28"/>
          <w:szCs w:val="28"/>
        </w:rPr>
        <w:t xml:space="preserve"> experiences”</w:t>
      </w:r>
    </w:p>
    <w:p w14:paraId="037ADC23" w14:textId="77777777" w:rsidR="0076795D" w:rsidRDefault="0076795D" w:rsidP="0076795D">
      <w:pPr>
        <w:spacing w:before="60" w:after="60"/>
        <w:ind w:firstLine="360"/>
        <w:rPr>
          <w:rFonts w:ascii="times roman" w:hAnsi="times roman" w:cs="Helvetica"/>
          <w:i/>
          <w:iCs/>
          <w:sz w:val="28"/>
          <w:szCs w:val="28"/>
        </w:rPr>
      </w:pPr>
      <w:r w:rsidRPr="00F94834">
        <w:rPr>
          <w:rFonts w:ascii="times roman" w:hAnsi="times roman" w:cs="Helvetica"/>
          <w:i/>
          <w:iCs/>
          <w:sz w:val="28"/>
          <w:szCs w:val="28"/>
        </w:rPr>
        <w:t>natural view</w:t>
      </w:r>
    </w:p>
    <w:p w14:paraId="1B5BEB75" w14:textId="77777777" w:rsidR="0076795D" w:rsidRDefault="0076795D" w:rsidP="0076795D">
      <w:pPr>
        <w:spacing w:before="60" w:after="60"/>
        <w:ind w:firstLine="360"/>
        <w:rPr>
          <w:rFonts w:ascii="times roman" w:hAnsi="times roman" w:cs="Helvetica"/>
          <w:i/>
          <w:iCs/>
          <w:sz w:val="28"/>
          <w:szCs w:val="28"/>
        </w:rPr>
      </w:pPr>
      <w:r w:rsidRPr="00F94834">
        <w:rPr>
          <w:rFonts w:ascii="times roman" w:hAnsi="times roman" w:cs="Helvetica"/>
          <w:sz w:val="28"/>
          <w:szCs w:val="28"/>
        </w:rPr>
        <w:t xml:space="preserve">a new </w:t>
      </w:r>
      <w:r w:rsidRPr="00F94834">
        <w:rPr>
          <w:rFonts w:ascii="times roman" w:hAnsi="times roman" w:cs="Helvetica"/>
          <w:i/>
          <w:iCs/>
          <w:sz w:val="28"/>
          <w:szCs w:val="28"/>
        </w:rPr>
        <w:t>milieu</w:t>
      </w:r>
    </w:p>
    <w:p w14:paraId="30649895" w14:textId="77777777" w:rsidR="0076795D" w:rsidRDefault="0076795D" w:rsidP="0076795D">
      <w:pPr>
        <w:spacing w:before="60" w:after="60"/>
        <w:ind w:firstLine="360"/>
        <w:rPr>
          <w:rFonts w:ascii="times roman" w:hAnsi="times roman" w:cs="Helvetica"/>
          <w:sz w:val="28"/>
          <w:szCs w:val="28"/>
        </w:rPr>
      </w:pPr>
      <w:r w:rsidRPr="00F94834">
        <w:rPr>
          <w:rFonts w:ascii="times roman" w:hAnsi="times roman" w:cs="Helvetica"/>
          <w:sz w:val="28"/>
          <w:szCs w:val="28"/>
        </w:rPr>
        <w:t>potentially fresh contact,”</w:t>
      </w:r>
    </w:p>
    <w:p w14:paraId="1E3E64FF" w14:textId="77777777" w:rsidR="0076795D" w:rsidRDefault="0076795D" w:rsidP="0076795D">
      <w:pPr>
        <w:spacing w:before="60" w:after="60"/>
        <w:ind w:firstLine="360"/>
        <w:rPr>
          <w:rFonts w:ascii="times roman" w:hAnsi="times roman" w:cs="Helvetica"/>
          <w:i/>
          <w:iCs/>
          <w:sz w:val="28"/>
          <w:szCs w:val="28"/>
        </w:rPr>
      </w:pPr>
      <w:r w:rsidRPr="00F94834">
        <w:rPr>
          <w:rFonts w:ascii="times roman" w:hAnsi="times roman" w:cs="Helvetica"/>
          <w:i/>
          <w:iCs/>
          <w:sz w:val="28"/>
          <w:szCs w:val="28"/>
        </w:rPr>
        <w:t>The uninterrupted generation series</w:t>
      </w:r>
    </w:p>
    <w:p w14:paraId="5AB54E72" w14:textId="77777777" w:rsidR="0076795D" w:rsidRDefault="0076795D" w:rsidP="0076795D">
      <w:pPr>
        <w:spacing w:before="60" w:after="60"/>
        <w:ind w:firstLine="360"/>
        <w:rPr>
          <w:rFonts w:ascii="times roman" w:hAnsi="times roman" w:cs="Helvetica"/>
          <w:sz w:val="28"/>
          <w:szCs w:val="28"/>
          <w:rtl/>
        </w:rPr>
      </w:pPr>
      <w:r w:rsidRPr="00F94834">
        <w:rPr>
          <w:rFonts w:ascii="times roman" w:hAnsi="times roman" w:cs="Helvetica"/>
          <w:sz w:val="28"/>
          <w:szCs w:val="28"/>
        </w:rPr>
        <w:t>“</w:t>
      </w:r>
      <w:proofErr w:type="gramStart"/>
      <w:r w:rsidRPr="00F94834">
        <w:rPr>
          <w:rFonts w:ascii="times roman" w:hAnsi="times roman" w:cs="Helvetica"/>
          <w:sz w:val="28"/>
          <w:szCs w:val="28"/>
        </w:rPr>
        <w:t>live</w:t>
      </w:r>
      <w:proofErr w:type="gramEnd"/>
      <w:r w:rsidRPr="00F94834">
        <w:rPr>
          <w:rFonts w:ascii="times roman" w:hAnsi="times roman" w:cs="Helvetica"/>
          <w:sz w:val="28"/>
          <w:szCs w:val="28"/>
        </w:rPr>
        <w:t xml:space="preserve"> his own life.”</w:t>
      </w:r>
    </w:p>
    <w:p w14:paraId="788F5403" w14:textId="77777777" w:rsidR="0076795D" w:rsidRDefault="0076795D" w:rsidP="0076795D">
      <w:pPr>
        <w:spacing w:before="60" w:after="60"/>
        <w:ind w:firstLine="360"/>
        <w:rPr>
          <w:rFonts w:ascii="times roman" w:hAnsi="times roman" w:cs="Helvetica"/>
          <w:sz w:val="28"/>
          <w:szCs w:val="28"/>
        </w:rPr>
      </w:pPr>
      <w:r w:rsidRPr="00F94834">
        <w:rPr>
          <w:rFonts w:ascii="times roman" w:hAnsi="times roman" w:cs="Helvetica"/>
          <w:sz w:val="28"/>
          <w:szCs w:val="28"/>
        </w:rPr>
        <w:t>“</w:t>
      </w:r>
      <w:proofErr w:type="gramStart"/>
      <w:r w:rsidRPr="00F94834">
        <w:rPr>
          <w:rFonts w:ascii="times roman" w:hAnsi="times roman" w:cs="Helvetica"/>
          <w:sz w:val="28"/>
          <w:szCs w:val="28"/>
        </w:rPr>
        <w:t>crystallizing</w:t>
      </w:r>
      <w:proofErr w:type="gramEnd"/>
      <w:r w:rsidRPr="00F94834">
        <w:rPr>
          <w:rFonts w:ascii="times roman" w:hAnsi="times roman" w:cs="Helvetica"/>
          <w:sz w:val="28"/>
          <w:szCs w:val="28"/>
        </w:rPr>
        <w:t xml:space="preserve"> agents,”</w:t>
      </w:r>
    </w:p>
    <w:p w14:paraId="2D96E6CF" w14:textId="77777777" w:rsidR="0076795D" w:rsidRDefault="0076795D" w:rsidP="0076795D">
      <w:pPr>
        <w:spacing w:before="60" w:after="60"/>
        <w:ind w:firstLine="360"/>
      </w:pPr>
      <w:r w:rsidRPr="00F94834">
        <w:rPr>
          <w:rFonts w:ascii="times roman" w:hAnsi="times roman" w:cs="Helvetica"/>
          <w:i/>
          <w:iCs/>
          <w:sz w:val="28"/>
          <w:szCs w:val="28"/>
        </w:rPr>
        <w:t>generation style</w:t>
      </w:r>
    </w:p>
    <w:p w14:paraId="11216673" w14:textId="77777777" w:rsidR="0076795D" w:rsidRDefault="0076795D" w:rsidP="0076795D">
      <w:pPr>
        <w:spacing w:before="60" w:after="60"/>
        <w:ind w:firstLine="360"/>
        <w:rPr>
          <w:rFonts w:ascii="times roman" w:hAnsi="times roman" w:cs="Helvetica"/>
          <w:sz w:val="28"/>
          <w:szCs w:val="28"/>
        </w:rPr>
      </w:pPr>
      <w:r w:rsidRPr="00F94834">
        <w:rPr>
          <w:rFonts w:ascii="times roman" w:hAnsi="times roman" w:cs="Helvetica"/>
          <w:sz w:val="28"/>
          <w:szCs w:val="28"/>
        </w:rPr>
        <w:t>“</w:t>
      </w:r>
      <w:proofErr w:type="gramStart"/>
      <w:r w:rsidRPr="00F94834">
        <w:rPr>
          <w:rFonts w:ascii="times roman" w:hAnsi="times roman" w:cs="Helvetica"/>
          <w:sz w:val="28"/>
          <w:szCs w:val="28"/>
        </w:rPr>
        <w:t>stratification</w:t>
      </w:r>
      <w:proofErr w:type="gramEnd"/>
      <w:r w:rsidRPr="00F94834">
        <w:rPr>
          <w:rFonts w:ascii="times roman" w:hAnsi="times roman" w:cs="Helvetica"/>
          <w:sz w:val="28"/>
          <w:szCs w:val="28"/>
        </w:rPr>
        <w:t xml:space="preserve"> of experience,”</w:t>
      </w:r>
    </w:p>
    <w:p w14:paraId="4963F5AF" w14:textId="77777777" w:rsidR="0076795D" w:rsidRDefault="0076795D" w:rsidP="0076795D">
      <w:pPr>
        <w:spacing w:before="60" w:after="60"/>
        <w:ind w:firstLine="360"/>
        <w:rPr>
          <w:rFonts w:ascii="times roman" w:hAnsi="times roman" w:cs="Helvetica"/>
          <w:sz w:val="28"/>
          <w:szCs w:val="28"/>
        </w:rPr>
      </w:pPr>
    </w:p>
    <w:p w14:paraId="1AD5255A" w14:textId="77777777" w:rsidR="0076795D" w:rsidRPr="00F94834" w:rsidRDefault="0076795D" w:rsidP="0076795D">
      <w:pPr>
        <w:spacing w:before="60" w:after="60"/>
        <w:ind w:firstLine="360"/>
        <w:rPr>
          <w:rFonts w:ascii="times roman" w:hAnsi="times roman" w:cs="Helvetica"/>
          <w:sz w:val="28"/>
          <w:szCs w:val="28"/>
        </w:rPr>
      </w:pPr>
      <w:r w:rsidRPr="00F94834">
        <w:rPr>
          <w:rFonts w:ascii="times roman" w:hAnsi="times roman" w:cs="Helvetica"/>
          <w:sz w:val="28"/>
          <w:szCs w:val="28"/>
        </w:rPr>
        <w:lastRenderedPageBreak/>
        <w:t xml:space="preserve">The most important point we have to notice is the following: not every generation location—not even every age group—creates new collective impulses and formative principles original to itself and adequate to its particular situation. Where this does happen, we shall speak of a </w:t>
      </w:r>
      <w:r w:rsidRPr="00F94834">
        <w:rPr>
          <w:rFonts w:ascii="times roman" w:hAnsi="times roman" w:cs="Helvetica"/>
          <w:i/>
          <w:iCs/>
          <w:sz w:val="28"/>
          <w:szCs w:val="28"/>
        </w:rPr>
        <w:t>realization of potentialities inherent</w:t>
      </w:r>
      <w:r w:rsidRPr="00F94834">
        <w:rPr>
          <w:rFonts w:ascii="times roman" w:hAnsi="times roman" w:cs="Helvetica"/>
          <w:sz w:val="28"/>
          <w:szCs w:val="28"/>
        </w:rPr>
        <w:t xml:space="preserve"> in the location, and it appears probable that the frequency of such realizations</w:t>
      </w:r>
    </w:p>
    <w:p w14:paraId="7E069AF3" w14:textId="77777777" w:rsidR="0076795D" w:rsidRPr="00F94834" w:rsidRDefault="0076795D" w:rsidP="0076795D">
      <w:pPr>
        <w:spacing w:before="60" w:after="60"/>
        <w:rPr>
          <w:rFonts w:ascii="times roman" w:hAnsi="times roman" w:cs="Helvetica"/>
          <w:sz w:val="28"/>
          <w:szCs w:val="28"/>
        </w:rPr>
      </w:pPr>
      <w:r w:rsidRPr="00F94834">
        <w:rPr>
          <w:rFonts w:ascii="times roman" w:hAnsi="times roman" w:cs="Helvetica"/>
          <w:sz w:val="28"/>
          <w:szCs w:val="28"/>
        </w:rPr>
        <w:t>is closely connected with the tempo of social change.</w:t>
      </w:r>
      <w:r w:rsidRPr="00F94834">
        <w:rPr>
          <w:rFonts w:ascii="times roman" w:hAnsi="times roman" w:cs="Helvetica"/>
          <w:b/>
          <w:bCs/>
          <w:color w:val="FF0000"/>
          <w:sz w:val="28"/>
          <w:szCs w:val="28"/>
        </w:rPr>
        <w:t>*</w:t>
      </w:r>
      <w:r w:rsidRPr="00F94834">
        <w:rPr>
          <w:rFonts w:ascii="times roman" w:hAnsi="times roman" w:cs="Helvetica"/>
          <w:sz w:val="28"/>
          <w:szCs w:val="28"/>
        </w:rPr>
        <w:t xml:space="preserve"> When as a result of an acceleration in the tempo of social and cultural transformation basic attitudes must change so quickly that the latent, continuous adaptation and modification of traditional patterns of experience, thought, and expression is no longer possible, then the various new phases of experience are consolidated somewhere, forming a clearly distinguishable new impulse, and a new center of configuration. We speak in such cases of the formation of a new generation style, or of a new </w:t>
      </w:r>
      <w:r w:rsidRPr="00F94834">
        <w:rPr>
          <w:rFonts w:ascii="times roman" w:hAnsi="times roman" w:cs="Helvetica"/>
          <w:i/>
          <w:iCs/>
          <w:sz w:val="28"/>
          <w:szCs w:val="28"/>
        </w:rPr>
        <w:t>generation entelechy</w:t>
      </w:r>
      <w:r w:rsidRPr="00F94834">
        <w:rPr>
          <w:rFonts w:ascii="times roman" w:hAnsi="times roman" w:cs="Helvetica"/>
          <w:sz w:val="28"/>
          <w:szCs w:val="28"/>
        </w:rPr>
        <w:t>.</w:t>
      </w:r>
    </w:p>
    <w:p w14:paraId="5E735164" w14:textId="77777777" w:rsidR="0076795D" w:rsidRDefault="0076795D" w:rsidP="0076795D">
      <w:pPr>
        <w:spacing w:before="60" w:after="60"/>
        <w:ind w:firstLine="360"/>
        <w:rPr>
          <w:rFonts w:ascii="times roman" w:hAnsi="times roman" w:cs="Helvetica"/>
          <w:sz w:val="28"/>
          <w:szCs w:val="28"/>
        </w:rPr>
      </w:pPr>
      <w:r w:rsidRPr="00F94834">
        <w:rPr>
          <w:rFonts w:ascii="times roman" w:hAnsi="times roman" w:cs="Helvetica"/>
          <w:sz w:val="28"/>
          <w:szCs w:val="28"/>
        </w:rPr>
        <w:t>Here too, we may distinguish two possibilities. On the one hand, the generation unit may produce its work and deeds unconsciously out of the new impulse evolved by itself, having an intuitive awareness of its existence as a group but failing to realize the group's character as a generation unit. On the other hand, groups may consciously experience and emphasize their character as generation units</w:t>
      </w:r>
    </w:p>
    <w:p w14:paraId="2E87140A" w14:textId="77777777" w:rsidR="0076795D" w:rsidRPr="0076795D" w:rsidRDefault="0076795D" w:rsidP="0076795D">
      <w:pPr>
        <w:bidi w:val="0"/>
        <w:spacing w:line="480" w:lineRule="auto"/>
        <w:jc w:val="both"/>
        <w:rPr>
          <w:rFonts w:ascii="David" w:hAnsi="David" w:cs="David"/>
          <w:sz w:val="24"/>
          <w:szCs w:val="24"/>
          <w:shd w:val="clear" w:color="auto" w:fill="FFFFFF"/>
          <w:rtl/>
        </w:rPr>
      </w:pPr>
    </w:p>
    <w:p w14:paraId="2C2C8CD9" w14:textId="0C781633" w:rsidR="0076795D" w:rsidRPr="0076795D" w:rsidRDefault="0076795D" w:rsidP="0076795D">
      <w:pPr>
        <w:bidi w:val="0"/>
        <w:rPr>
          <w:rFonts w:ascii="David" w:hAnsi="David" w:cs="David"/>
          <w:sz w:val="24"/>
          <w:szCs w:val="24"/>
          <w:rtl/>
        </w:rPr>
      </w:pPr>
      <w:r w:rsidRPr="0076795D">
        <w:rPr>
          <w:rFonts w:ascii="David" w:hAnsi="David" w:cs="David"/>
          <w:sz w:val="24"/>
          <w:szCs w:val="24"/>
        </w:rPr>
        <w:t xml:space="preserve">“…Both discourse analysts and ordinary language users are primarily interested in meaning: what is this text or talk about, what does it mean, and what implications does it have for language users? </w:t>
      </w:r>
      <w:r w:rsidRPr="0076795D">
        <w:rPr>
          <w:rFonts w:ascii="David" w:hAnsi="David" w:cs="David" w:hint="cs"/>
          <w:sz w:val="24"/>
          <w:szCs w:val="24"/>
          <w:rtl/>
        </w:rPr>
        <w:t>...</w:t>
      </w:r>
      <w:r w:rsidRPr="0076795D">
        <w:rPr>
          <w:rFonts w:ascii="David" w:hAnsi="David" w:cs="David"/>
          <w:sz w:val="24"/>
          <w:szCs w:val="24"/>
        </w:rPr>
        <w:t>” (</w:t>
      </w:r>
      <w:proofErr w:type="gramStart"/>
      <w:r w:rsidRPr="0076795D">
        <w:rPr>
          <w:rFonts w:ascii="David" w:hAnsi="David" w:cs="David"/>
          <w:sz w:val="24"/>
          <w:szCs w:val="24"/>
        </w:rPr>
        <w:t>van</w:t>
      </w:r>
      <w:proofErr w:type="gramEnd"/>
      <w:r w:rsidRPr="0076795D">
        <w:rPr>
          <w:rFonts w:ascii="David" w:hAnsi="David" w:cs="David"/>
          <w:sz w:val="24"/>
          <w:szCs w:val="24"/>
        </w:rPr>
        <w:t xml:space="preserve"> Dijk, 2014:111-112)</w:t>
      </w:r>
      <w:r w:rsidRPr="0076795D">
        <w:rPr>
          <w:rFonts w:ascii="David" w:hAnsi="David" w:cs="David"/>
          <w:sz w:val="24"/>
          <w:szCs w:val="24"/>
          <w:rtl/>
        </w:rPr>
        <w:t>.</w:t>
      </w:r>
    </w:p>
    <w:p w14:paraId="75F869B5" w14:textId="7BF15FA8" w:rsidR="0076795D" w:rsidRDefault="0076795D" w:rsidP="0076795D">
      <w:pPr>
        <w:bidi w:val="0"/>
        <w:rPr>
          <w:rFonts w:ascii="David" w:hAnsi="David" w:cs="David"/>
          <w:sz w:val="24"/>
          <w:szCs w:val="24"/>
          <w:rtl/>
        </w:rPr>
      </w:pPr>
      <w:r w:rsidRPr="008F3888">
        <w:rPr>
          <w:rFonts w:ascii="David" w:hAnsi="David" w:cs="David"/>
          <w:sz w:val="24"/>
          <w:szCs w:val="24"/>
        </w:rPr>
        <w:t>Intentional Community-IC</w:t>
      </w:r>
      <w:r w:rsidRPr="008F3888">
        <w:rPr>
          <w:rFonts w:ascii="David" w:hAnsi="David" w:cs="David"/>
          <w:sz w:val="24"/>
          <w:szCs w:val="24"/>
          <w:rtl/>
        </w:rPr>
        <w:t xml:space="preserve"> ו'קהילות שיתופיות חדשות' (</w:t>
      </w:r>
      <w:r w:rsidRPr="008F3888">
        <w:rPr>
          <w:rFonts w:ascii="David" w:hAnsi="David" w:cs="David"/>
          <w:sz w:val="24"/>
          <w:szCs w:val="24"/>
        </w:rPr>
        <w:t>New Intentional Commune</w:t>
      </w:r>
      <w:r w:rsidRPr="008F3888">
        <w:rPr>
          <w:rFonts w:ascii="David" w:hAnsi="David" w:cs="David"/>
          <w:sz w:val="24"/>
          <w:szCs w:val="24"/>
          <w:rtl/>
        </w:rPr>
        <w:t>-</w:t>
      </w:r>
      <w:r w:rsidRPr="008F3888">
        <w:rPr>
          <w:rFonts w:ascii="David" w:hAnsi="David" w:cs="David"/>
          <w:sz w:val="24"/>
          <w:szCs w:val="24"/>
        </w:rPr>
        <w:t>NIC</w:t>
      </w:r>
      <w:r w:rsidRPr="008F3888">
        <w:rPr>
          <w:rFonts w:ascii="David" w:hAnsi="David" w:cs="David"/>
          <w:sz w:val="24"/>
          <w:szCs w:val="24"/>
          <w:rtl/>
        </w:rPr>
        <w:t xml:space="preserve">). </w:t>
      </w:r>
    </w:p>
    <w:p w14:paraId="75EFAE6F" w14:textId="0703C2A7" w:rsidR="0076795D" w:rsidRDefault="0076795D" w:rsidP="0076795D">
      <w:pPr>
        <w:bidi w:val="0"/>
        <w:rPr>
          <w:rFonts w:ascii="David" w:hAnsi="David" w:cs="David"/>
          <w:sz w:val="24"/>
          <w:szCs w:val="24"/>
          <w:rtl/>
        </w:rPr>
      </w:pPr>
    </w:p>
    <w:p w14:paraId="162051AB" w14:textId="77777777" w:rsidR="0076795D" w:rsidRPr="00CA660F" w:rsidRDefault="0076795D" w:rsidP="0076795D">
      <w:pPr>
        <w:pStyle w:val="Heading1"/>
        <w:jc w:val="left"/>
        <w:rPr>
          <w:b w:val="0"/>
          <w:bCs w:val="0"/>
          <w:rtl/>
        </w:rPr>
      </w:pPr>
      <w:r w:rsidRPr="00CA660F">
        <w:rPr>
          <w:b w:val="0"/>
          <w:bCs w:val="0"/>
        </w:rPr>
        <w:lastRenderedPageBreak/>
        <w:t xml:space="preserve">Table 1. </w:t>
      </w:r>
      <w:r w:rsidRPr="00CA660F">
        <w:rPr>
          <w:b w:val="0"/>
          <w:bCs w:val="0"/>
          <w:i/>
          <w:iCs/>
        </w:rPr>
        <w:t xml:space="preserve">Comparison of the </w:t>
      </w:r>
      <w:r w:rsidRPr="0043455F">
        <w:rPr>
          <w:b w:val="0"/>
          <w:bCs w:val="0"/>
          <w:i/>
          <w:iCs/>
        </w:rPr>
        <w:t>New</w:t>
      </w:r>
      <w:r w:rsidRPr="00CA660F">
        <w:rPr>
          <w:b w:val="0"/>
          <w:bCs w:val="0"/>
          <w:i/>
          <w:iCs/>
        </w:rPr>
        <w:t xml:space="preserve"> Intentional Collective Communities </w:t>
      </w:r>
      <w:r w:rsidRPr="0043455F">
        <w:rPr>
          <w:b w:val="0"/>
          <w:bCs w:val="0"/>
          <w:i/>
          <w:iCs/>
        </w:rPr>
        <w:t>Studied</w:t>
      </w:r>
    </w:p>
    <w:tbl>
      <w:tblPr>
        <w:tblW w:w="0" w:type="auto"/>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2127"/>
        <w:gridCol w:w="1920"/>
        <w:gridCol w:w="1765"/>
        <w:gridCol w:w="1672"/>
        <w:gridCol w:w="1485"/>
      </w:tblGrid>
      <w:tr w:rsidR="0076795D" w:rsidRPr="0043455F" w14:paraId="13AD14AD" w14:textId="77777777" w:rsidTr="004A1A28">
        <w:trPr>
          <w:trHeight w:val="454"/>
        </w:trPr>
        <w:tc>
          <w:tcPr>
            <w:tcW w:w="2127" w:type="dxa"/>
            <w:tcBorders>
              <w:bottom w:val="nil"/>
            </w:tcBorders>
          </w:tcPr>
          <w:p w14:paraId="70E9DCEB" w14:textId="77777777" w:rsidR="0076795D" w:rsidRPr="0043455F" w:rsidRDefault="0076795D" w:rsidP="004A1A28">
            <w:pPr>
              <w:keepNext/>
            </w:pPr>
          </w:p>
        </w:tc>
        <w:tc>
          <w:tcPr>
            <w:tcW w:w="6184" w:type="dxa"/>
            <w:gridSpan w:val="4"/>
            <w:tcBorders>
              <w:top w:val="single" w:sz="4" w:space="0" w:color="auto"/>
              <w:bottom w:val="single" w:sz="4" w:space="0" w:color="auto"/>
            </w:tcBorders>
          </w:tcPr>
          <w:p w14:paraId="56CD0E5E" w14:textId="77777777" w:rsidR="0076795D" w:rsidRPr="0043455F" w:rsidRDefault="0076795D" w:rsidP="004A1A28">
            <w:pPr>
              <w:keepNext/>
              <w:jc w:val="center"/>
            </w:pPr>
            <w:r w:rsidRPr="0043455F">
              <w:t>Community</w:t>
            </w:r>
          </w:p>
        </w:tc>
      </w:tr>
      <w:tr w:rsidR="0076795D" w:rsidRPr="0043455F" w14:paraId="24369C6E" w14:textId="77777777" w:rsidTr="004A1A28">
        <w:trPr>
          <w:trHeight w:val="454"/>
        </w:trPr>
        <w:tc>
          <w:tcPr>
            <w:tcW w:w="2127" w:type="dxa"/>
            <w:tcBorders>
              <w:top w:val="nil"/>
              <w:bottom w:val="single" w:sz="4" w:space="0" w:color="auto"/>
            </w:tcBorders>
          </w:tcPr>
          <w:p w14:paraId="71FEF33B" w14:textId="77777777" w:rsidR="0076795D" w:rsidRPr="0043455F" w:rsidRDefault="0076795D" w:rsidP="004A1A28">
            <w:pPr>
              <w:keepNext/>
              <w:rPr>
                <w:rtl/>
              </w:rPr>
            </w:pPr>
          </w:p>
        </w:tc>
        <w:tc>
          <w:tcPr>
            <w:tcW w:w="1920" w:type="dxa"/>
            <w:tcBorders>
              <w:top w:val="single" w:sz="4" w:space="0" w:color="auto"/>
              <w:bottom w:val="single" w:sz="4" w:space="0" w:color="auto"/>
            </w:tcBorders>
          </w:tcPr>
          <w:p w14:paraId="5CC61C16" w14:textId="77777777" w:rsidR="0076795D" w:rsidRPr="0043455F" w:rsidRDefault="0076795D" w:rsidP="004A1A28">
            <w:pPr>
              <w:keepNext/>
              <w:jc w:val="center"/>
              <w:rPr>
                <w:rtl/>
              </w:rPr>
            </w:pPr>
            <w:proofErr w:type="spellStart"/>
            <w:r w:rsidRPr="0043455F">
              <w:t>Migvan</w:t>
            </w:r>
            <w:proofErr w:type="spellEnd"/>
          </w:p>
        </w:tc>
        <w:tc>
          <w:tcPr>
            <w:tcW w:w="1765" w:type="dxa"/>
            <w:tcBorders>
              <w:top w:val="single" w:sz="4" w:space="0" w:color="auto"/>
              <w:bottom w:val="single" w:sz="4" w:space="0" w:color="auto"/>
            </w:tcBorders>
          </w:tcPr>
          <w:p w14:paraId="3730695C" w14:textId="77777777" w:rsidR="0076795D" w:rsidRPr="0043455F" w:rsidRDefault="0076795D" w:rsidP="004A1A28">
            <w:pPr>
              <w:keepNext/>
              <w:jc w:val="center"/>
              <w:rPr>
                <w:rtl/>
              </w:rPr>
            </w:pPr>
            <w:r w:rsidRPr="0043455F">
              <w:t>Jaffa</w:t>
            </w:r>
          </w:p>
        </w:tc>
        <w:tc>
          <w:tcPr>
            <w:tcW w:w="1672" w:type="dxa"/>
            <w:tcBorders>
              <w:top w:val="single" w:sz="4" w:space="0" w:color="auto"/>
              <w:bottom w:val="single" w:sz="4" w:space="0" w:color="auto"/>
            </w:tcBorders>
          </w:tcPr>
          <w:p w14:paraId="5746C171" w14:textId="77777777" w:rsidR="0076795D" w:rsidRPr="0043455F" w:rsidRDefault="0076795D" w:rsidP="004A1A28">
            <w:pPr>
              <w:keepNext/>
              <w:jc w:val="center"/>
              <w:rPr>
                <w:rtl/>
              </w:rPr>
            </w:pPr>
            <w:r w:rsidRPr="0043455F">
              <w:t>Yuval</w:t>
            </w:r>
          </w:p>
        </w:tc>
        <w:tc>
          <w:tcPr>
            <w:tcW w:w="1485" w:type="dxa"/>
            <w:tcBorders>
              <w:top w:val="single" w:sz="4" w:space="0" w:color="auto"/>
              <w:bottom w:val="single" w:sz="4" w:space="0" w:color="auto"/>
            </w:tcBorders>
          </w:tcPr>
          <w:p w14:paraId="5077EFC8" w14:textId="77777777" w:rsidR="0076795D" w:rsidRPr="0043455F" w:rsidRDefault="0076795D" w:rsidP="004A1A28">
            <w:pPr>
              <w:keepNext/>
              <w:jc w:val="center"/>
              <w:rPr>
                <w:rtl/>
              </w:rPr>
            </w:pPr>
            <w:r w:rsidRPr="0043455F">
              <w:t>Kama</w:t>
            </w:r>
          </w:p>
        </w:tc>
      </w:tr>
      <w:tr w:rsidR="0076795D" w:rsidRPr="0043455F" w14:paraId="0C12F8DA" w14:textId="77777777" w:rsidTr="004A1A28">
        <w:trPr>
          <w:trHeight w:val="1136"/>
        </w:trPr>
        <w:tc>
          <w:tcPr>
            <w:tcW w:w="2127" w:type="dxa"/>
            <w:tcBorders>
              <w:top w:val="single" w:sz="4" w:space="0" w:color="auto"/>
            </w:tcBorders>
          </w:tcPr>
          <w:p w14:paraId="5E1BFA75" w14:textId="77777777" w:rsidR="0076795D" w:rsidRPr="0043455F" w:rsidRDefault="0076795D" w:rsidP="004A1A28">
            <w:pPr>
              <w:keepNext/>
              <w:rPr>
                <w:rtl/>
              </w:rPr>
            </w:pPr>
            <w:r w:rsidRPr="0043455F">
              <w:t xml:space="preserve">Membership in an association of communities </w:t>
            </w:r>
          </w:p>
        </w:tc>
        <w:tc>
          <w:tcPr>
            <w:tcW w:w="1920" w:type="dxa"/>
            <w:tcBorders>
              <w:top w:val="single" w:sz="4" w:space="0" w:color="auto"/>
            </w:tcBorders>
          </w:tcPr>
          <w:p w14:paraId="726433D1" w14:textId="77777777" w:rsidR="0076795D" w:rsidRPr="0043455F" w:rsidRDefault="0076795D" w:rsidP="004A1A28">
            <w:pPr>
              <w:keepNext/>
              <w:jc w:val="center"/>
              <w:rPr>
                <w:rtl/>
              </w:rPr>
            </w:pPr>
            <w:r w:rsidRPr="0043455F">
              <w:rPr>
                <w:rtl/>
              </w:rPr>
              <w:t>+</w:t>
            </w:r>
          </w:p>
        </w:tc>
        <w:tc>
          <w:tcPr>
            <w:tcW w:w="1765" w:type="dxa"/>
            <w:tcBorders>
              <w:top w:val="single" w:sz="4" w:space="0" w:color="auto"/>
            </w:tcBorders>
          </w:tcPr>
          <w:p w14:paraId="0924C68D" w14:textId="77777777" w:rsidR="0076795D" w:rsidRPr="0043455F" w:rsidRDefault="0076795D" w:rsidP="004A1A28">
            <w:pPr>
              <w:keepNext/>
              <w:jc w:val="center"/>
              <w:rPr>
                <w:rtl/>
              </w:rPr>
            </w:pPr>
            <w:r w:rsidRPr="0043455F">
              <w:rPr>
                <w:rtl/>
              </w:rPr>
              <w:t>+</w:t>
            </w:r>
          </w:p>
        </w:tc>
        <w:tc>
          <w:tcPr>
            <w:tcW w:w="1672" w:type="dxa"/>
            <w:tcBorders>
              <w:top w:val="single" w:sz="4" w:space="0" w:color="auto"/>
            </w:tcBorders>
          </w:tcPr>
          <w:p w14:paraId="62E1B8CE" w14:textId="77777777" w:rsidR="0076795D" w:rsidRPr="0043455F" w:rsidRDefault="0076795D" w:rsidP="004A1A28">
            <w:pPr>
              <w:keepNext/>
              <w:jc w:val="center"/>
              <w:rPr>
                <w:rtl/>
              </w:rPr>
            </w:pPr>
            <w:r w:rsidRPr="0043455F">
              <w:rPr>
                <w:rtl/>
              </w:rPr>
              <w:t>+</w:t>
            </w:r>
          </w:p>
        </w:tc>
        <w:tc>
          <w:tcPr>
            <w:tcW w:w="1485" w:type="dxa"/>
            <w:tcBorders>
              <w:top w:val="single" w:sz="4" w:space="0" w:color="auto"/>
            </w:tcBorders>
          </w:tcPr>
          <w:p w14:paraId="087BAFC6" w14:textId="77777777" w:rsidR="0076795D" w:rsidRPr="0043455F" w:rsidRDefault="0076795D" w:rsidP="004A1A28">
            <w:pPr>
              <w:keepNext/>
              <w:jc w:val="center"/>
              <w:rPr>
                <w:rtl/>
              </w:rPr>
            </w:pPr>
            <w:r w:rsidRPr="0043455F">
              <w:rPr>
                <w:rtl/>
              </w:rPr>
              <w:t>+</w:t>
            </w:r>
          </w:p>
        </w:tc>
      </w:tr>
      <w:tr w:rsidR="0076795D" w:rsidRPr="0043455F" w14:paraId="67A1C1AF" w14:textId="77777777" w:rsidTr="004A1A28">
        <w:trPr>
          <w:trHeight w:val="452"/>
        </w:trPr>
        <w:tc>
          <w:tcPr>
            <w:tcW w:w="2127" w:type="dxa"/>
          </w:tcPr>
          <w:p w14:paraId="4EE18655" w14:textId="77777777" w:rsidR="0076795D" w:rsidRPr="0043455F" w:rsidRDefault="0076795D" w:rsidP="004A1A28">
            <w:pPr>
              <w:keepNext/>
              <w:rPr>
                <w:rtl/>
              </w:rPr>
            </w:pPr>
            <w:r w:rsidRPr="0043455F">
              <w:t>Location in Israel</w:t>
            </w:r>
          </w:p>
        </w:tc>
        <w:tc>
          <w:tcPr>
            <w:tcW w:w="1920" w:type="dxa"/>
          </w:tcPr>
          <w:p w14:paraId="3CEB3B21" w14:textId="77777777" w:rsidR="0076795D" w:rsidRPr="0043455F" w:rsidRDefault="0076795D" w:rsidP="004A1A28">
            <w:pPr>
              <w:keepNext/>
              <w:jc w:val="center"/>
              <w:rPr>
                <w:rtl/>
              </w:rPr>
            </w:pPr>
            <w:r w:rsidRPr="0043455F">
              <w:t>South</w:t>
            </w:r>
          </w:p>
        </w:tc>
        <w:tc>
          <w:tcPr>
            <w:tcW w:w="1765" w:type="dxa"/>
          </w:tcPr>
          <w:p w14:paraId="27482912" w14:textId="77777777" w:rsidR="0076795D" w:rsidRPr="0043455F" w:rsidRDefault="0076795D" w:rsidP="004A1A28">
            <w:pPr>
              <w:keepNext/>
              <w:jc w:val="center"/>
              <w:rPr>
                <w:rtl/>
              </w:rPr>
            </w:pPr>
            <w:r w:rsidRPr="0043455F">
              <w:t>Center</w:t>
            </w:r>
          </w:p>
        </w:tc>
        <w:tc>
          <w:tcPr>
            <w:tcW w:w="1672" w:type="dxa"/>
          </w:tcPr>
          <w:p w14:paraId="165C6757" w14:textId="77777777" w:rsidR="0076795D" w:rsidRPr="0043455F" w:rsidRDefault="0076795D" w:rsidP="004A1A28">
            <w:pPr>
              <w:keepNext/>
              <w:jc w:val="center"/>
              <w:rPr>
                <w:rtl/>
              </w:rPr>
            </w:pPr>
            <w:r w:rsidRPr="0043455F">
              <w:t>North</w:t>
            </w:r>
          </w:p>
        </w:tc>
        <w:tc>
          <w:tcPr>
            <w:tcW w:w="1485" w:type="dxa"/>
          </w:tcPr>
          <w:p w14:paraId="71F5393D" w14:textId="77777777" w:rsidR="0076795D" w:rsidRPr="0043455F" w:rsidRDefault="0076795D" w:rsidP="004A1A28">
            <w:pPr>
              <w:keepNext/>
              <w:jc w:val="center"/>
              <w:rPr>
                <w:rtl/>
              </w:rPr>
            </w:pPr>
            <w:r w:rsidRPr="0043455F">
              <w:t>South</w:t>
            </w:r>
          </w:p>
        </w:tc>
      </w:tr>
      <w:tr w:rsidR="0076795D" w:rsidRPr="0043455F" w14:paraId="2F56E46D" w14:textId="77777777" w:rsidTr="004A1A28">
        <w:trPr>
          <w:trHeight w:val="353"/>
        </w:trPr>
        <w:tc>
          <w:tcPr>
            <w:tcW w:w="2127" w:type="dxa"/>
          </w:tcPr>
          <w:p w14:paraId="43903F66" w14:textId="77777777" w:rsidR="0076795D" w:rsidRPr="0043455F" w:rsidRDefault="0076795D" w:rsidP="004A1A28">
            <w:pPr>
              <w:keepNext/>
              <w:rPr>
                <w:rtl/>
              </w:rPr>
            </w:pPr>
            <w:r w:rsidRPr="0043455F">
              <w:t>Year of founding</w:t>
            </w:r>
          </w:p>
        </w:tc>
        <w:tc>
          <w:tcPr>
            <w:tcW w:w="1920" w:type="dxa"/>
          </w:tcPr>
          <w:p w14:paraId="0FDD0A51" w14:textId="77777777" w:rsidR="0076795D" w:rsidRPr="0043455F" w:rsidRDefault="0076795D" w:rsidP="004A1A28">
            <w:pPr>
              <w:keepNext/>
              <w:jc w:val="center"/>
              <w:rPr>
                <w:rtl/>
              </w:rPr>
            </w:pPr>
            <w:r w:rsidRPr="0043455F">
              <w:t>1987</w:t>
            </w:r>
          </w:p>
        </w:tc>
        <w:tc>
          <w:tcPr>
            <w:tcW w:w="1765" w:type="dxa"/>
          </w:tcPr>
          <w:p w14:paraId="2DE18C3C" w14:textId="77777777" w:rsidR="0076795D" w:rsidRPr="0043455F" w:rsidRDefault="0076795D" w:rsidP="004A1A28">
            <w:pPr>
              <w:keepNext/>
              <w:jc w:val="center"/>
              <w:rPr>
                <w:rtl/>
              </w:rPr>
            </w:pPr>
            <w:r w:rsidRPr="0043455F">
              <w:t>2003</w:t>
            </w:r>
          </w:p>
        </w:tc>
        <w:tc>
          <w:tcPr>
            <w:tcW w:w="1672" w:type="dxa"/>
          </w:tcPr>
          <w:p w14:paraId="40CDA639" w14:textId="77777777" w:rsidR="0076795D" w:rsidRPr="0043455F" w:rsidRDefault="0076795D" w:rsidP="004A1A28">
            <w:pPr>
              <w:keepNext/>
              <w:jc w:val="center"/>
              <w:rPr>
                <w:rtl/>
              </w:rPr>
            </w:pPr>
            <w:r w:rsidRPr="0043455F">
              <w:t>1999</w:t>
            </w:r>
          </w:p>
        </w:tc>
        <w:tc>
          <w:tcPr>
            <w:tcW w:w="1485" w:type="dxa"/>
          </w:tcPr>
          <w:p w14:paraId="2C6EBD0A" w14:textId="77777777" w:rsidR="0076795D" w:rsidRPr="0043455F" w:rsidRDefault="0076795D" w:rsidP="004A1A28">
            <w:pPr>
              <w:keepNext/>
              <w:jc w:val="center"/>
              <w:rPr>
                <w:rtl/>
              </w:rPr>
            </w:pPr>
            <w:r w:rsidRPr="0043455F">
              <w:t>2005</w:t>
            </w:r>
          </w:p>
        </w:tc>
      </w:tr>
      <w:tr w:rsidR="0076795D" w:rsidRPr="0043455F" w14:paraId="66B0981F" w14:textId="77777777" w:rsidTr="004A1A28">
        <w:trPr>
          <w:trHeight w:val="1031"/>
        </w:trPr>
        <w:tc>
          <w:tcPr>
            <w:tcW w:w="2127" w:type="dxa"/>
          </w:tcPr>
          <w:p w14:paraId="3386017D" w14:textId="77777777" w:rsidR="0076795D" w:rsidRPr="0043455F" w:rsidRDefault="0076795D" w:rsidP="004A1A28">
            <w:pPr>
              <w:rPr>
                <w:rtl/>
              </w:rPr>
            </w:pPr>
            <w:r w:rsidRPr="0043455F">
              <w:t>Approximate number of members in community (men/women)</w:t>
            </w:r>
          </w:p>
        </w:tc>
        <w:tc>
          <w:tcPr>
            <w:tcW w:w="1920" w:type="dxa"/>
          </w:tcPr>
          <w:p w14:paraId="36F3F4B9" w14:textId="2049C5CD" w:rsidR="0076795D" w:rsidRPr="0043455F" w:rsidRDefault="0076795D" w:rsidP="004A1A28">
            <w:pPr>
              <w:jc w:val="center"/>
              <w:rPr>
                <w:rtl/>
              </w:rPr>
            </w:pPr>
            <w:r w:rsidRPr="0043455F">
              <w:t>17 people (9/8)</w:t>
            </w:r>
          </w:p>
        </w:tc>
        <w:tc>
          <w:tcPr>
            <w:tcW w:w="1765" w:type="dxa"/>
          </w:tcPr>
          <w:p w14:paraId="48002EA7" w14:textId="77777777" w:rsidR="0076795D" w:rsidRPr="0043455F" w:rsidRDefault="0076795D" w:rsidP="004A1A28">
            <w:pPr>
              <w:jc w:val="center"/>
              <w:rPr>
                <w:rtl/>
              </w:rPr>
            </w:pPr>
            <w:r w:rsidRPr="0043455F">
              <w:t>10 (5/5)</w:t>
            </w:r>
          </w:p>
        </w:tc>
        <w:tc>
          <w:tcPr>
            <w:tcW w:w="1672" w:type="dxa"/>
          </w:tcPr>
          <w:p w14:paraId="4A0AA784" w14:textId="77777777" w:rsidR="0076795D" w:rsidRPr="0043455F" w:rsidRDefault="0076795D" w:rsidP="004A1A28">
            <w:pPr>
              <w:jc w:val="center"/>
              <w:rPr>
                <w:rtl/>
              </w:rPr>
            </w:pPr>
            <w:r w:rsidRPr="0043455F">
              <w:t>7 (3/4)</w:t>
            </w:r>
          </w:p>
        </w:tc>
        <w:tc>
          <w:tcPr>
            <w:tcW w:w="1485" w:type="dxa"/>
          </w:tcPr>
          <w:p w14:paraId="15C94D8B" w14:textId="77777777" w:rsidR="0076795D" w:rsidRPr="0043455F" w:rsidRDefault="0076795D" w:rsidP="004A1A28">
            <w:pPr>
              <w:keepNext/>
              <w:jc w:val="center"/>
              <w:rPr>
                <w:rtl/>
              </w:rPr>
            </w:pPr>
            <w:r w:rsidRPr="0043455F">
              <w:t>34 (15/19)</w:t>
            </w:r>
          </w:p>
        </w:tc>
      </w:tr>
    </w:tbl>
    <w:p w14:paraId="364F2A8E" w14:textId="77777777" w:rsidR="0076795D" w:rsidRPr="00550F71" w:rsidRDefault="0076795D" w:rsidP="0076795D">
      <w:pPr>
        <w:bidi w:val="0"/>
        <w:rPr>
          <w:rFonts w:ascii="David" w:hAnsi="David" w:cs="David"/>
          <w:color w:val="FF0000"/>
          <w:sz w:val="24"/>
          <w:szCs w:val="24"/>
        </w:rPr>
      </w:pPr>
    </w:p>
    <w:p w14:paraId="06CF2249" w14:textId="77777777" w:rsidR="00777E41" w:rsidRDefault="00777E41"/>
    <w:sectPr w:rsidR="00777E41" w:rsidSect="009E31CD">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74C08" w14:textId="77777777" w:rsidR="00A04E9D" w:rsidRDefault="00A04E9D" w:rsidP="0076795D">
      <w:pPr>
        <w:spacing w:after="0" w:line="240" w:lineRule="auto"/>
      </w:pPr>
      <w:r>
        <w:separator/>
      </w:r>
    </w:p>
  </w:endnote>
  <w:endnote w:type="continuationSeparator" w:id="0">
    <w:p w14:paraId="2ED2B520" w14:textId="77777777" w:rsidR="00A04E9D" w:rsidRDefault="00A04E9D" w:rsidP="00767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Helvetica">
    <w:panose1 w:val="020B0604020202020204"/>
    <w:charset w:val="00"/>
    <w:family w:val="swiss"/>
    <w:pitch w:val="variable"/>
    <w:sig w:usb0="E0002EFF" w:usb1="C000785B" w:usb2="00000009" w:usb3="00000000" w:csb0="000001FF" w:csb1="00000000"/>
  </w:font>
  <w:font w:name="times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9772815"/>
      <w:docPartObj>
        <w:docPartGallery w:val="Page Numbers (Bottom of Page)"/>
        <w:docPartUnique/>
      </w:docPartObj>
    </w:sdtPr>
    <w:sdtEndPr>
      <w:rPr>
        <w:noProof/>
      </w:rPr>
    </w:sdtEndPr>
    <w:sdtContent>
      <w:p w14:paraId="050BDDA4" w14:textId="1DC2420F" w:rsidR="0076795D" w:rsidRDefault="007679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7F3395" w14:textId="77777777" w:rsidR="0076795D" w:rsidRDefault="00767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92D32" w14:textId="77777777" w:rsidR="00A04E9D" w:rsidRDefault="00A04E9D" w:rsidP="0076795D">
      <w:pPr>
        <w:spacing w:after="0" w:line="240" w:lineRule="auto"/>
      </w:pPr>
      <w:r>
        <w:separator/>
      </w:r>
    </w:p>
  </w:footnote>
  <w:footnote w:type="continuationSeparator" w:id="0">
    <w:p w14:paraId="2588F746" w14:textId="77777777" w:rsidR="00A04E9D" w:rsidRDefault="00A04E9D" w:rsidP="007679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E41"/>
    <w:rsid w:val="00672404"/>
    <w:rsid w:val="0076795D"/>
    <w:rsid w:val="00777E41"/>
    <w:rsid w:val="00875DEE"/>
    <w:rsid w:val="009C234B"/>
    <w:rsid w:val="009E31CD"/>
    <w:rsid w:val="00A04E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E19DD"/>
  <w15:chartTrackingRefBased/>
  <w15:docId w15:val="{F7054079-9A71-428E-9081-BD72C6A30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76795D"/>
    <w:pPr>
      <w:keepNext/>
      <w:keepLines/>
      <w:bidi w:val="0"/>
      <w:spacing w:before="320" w:after="0" w:line="480" w:lineRule="auto"/>
      <w:contextualSpacing/>
      <w:jc w:val="center"/>
      <w:outlineLvl w:val="0"/>
    </w:pPr>
    <w:rPr>
      <w:rFonts w:ascii="Times New Roman" w:eastAsiaTheme="majorEastAsia" w:hAnsi="Times New Roman" w:cs="Times New Roman"/>
      <w:b/>
      <w:bCs/>
      <w:color w:val="000000" w:themeColor="text1"/>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76795D"/>
    <w:rPr>
      <w:rFonts w:cs="Times New Roman"/>
      <w:sz w:val="16"/>
    </w:rPr>
  </w:style>
  <w:style w:type="paragraph" w:styleId="CommentText">
    <w:name w:val="annotation text"/>
    <w:basedOn w:val="Normal"/>
    <w:link w:val="CommentTextChar1"/>
    <w:uiPriority w:val="99"/>
    <w:rsid w:val="0076795D"/>
    <w:pPr>
      <w:spacing w:after="200" w:line="276" w:lineRule="auto"/>
    </w:pPr>
    <w:rPr>
      <w:rFonts w:ascii="Calibri" w:eastAsia="Times New Roman" w:hAnsi="Calibri" w:cs="Times New Roman"/>
      <w:kern w:val="0"/>
      <w:sz w:val="20"/>
      <w:szCs w:val="20"/>
      <w:lang w:val="x-none" w:eastAsia="x-none"/>
      <w14:ligatures w14:val="none"/>
    </w:rPr>
  </w:style>
  <w:style w:type="character" w:customStyle="1" w:styleId="CommentTextChar">
    <w:name w:val="Comment Text Char"/>
    <w:basedOn w:val="DefaultParagraphFont"/>
    <w:uiPriority w:val="99"/>
    <w:semiHidden/>
    <w:rsid w:val="0076795D"/>
    <w:rPr>
      <w:sz w:val="20"/>
      <w:szCs w:val="20"/>
    </w:rPr>
  </w:style>
  <w:style w:type="character" w:customStyle="1" w:styleId="CommentTextChar1">
    <w:name w:val="Comment Text Char1"/>
    <w:link w:val="CommentText"/>
    <w:uiPriority w:val="99"/>
    <w:locked/>
    <w:rsid w:val="0076795D"/>
    <w:rPr>
      <w:rFonts w:ascii="Calibri" w:eastAsia="Times New Roman" w:hAnsi="Calibri" w:cs="Times New Roman"/>
      <w:kern w:val="0"/>
      <w:sz w:val="20"/>
      <w:szCs w:val="20"/>
      <w:lang w:val="x-none" w:eastAsia="x-none"/>
      <w14:ligatures w14:val="none"/>
    </w:rPr>
  </w:style>
  <w:style w:type="character" w:customStyle="1" w:styleId="Heading1Char">
    <w:name w:val="Heading 1 Char"/>
    <w:basedOn w:val="DefaultParagraphFont"/>
    <w:link w:val="Heading1"/>
    <w:uiPriority w:val="9"/>
    <w:rsid w:val="0076795D"/>
    <w:rPr>
      <w:rFonts w:ascii="Times New Roman" w:eastAsiaTheme="majorEastAsia" w:hAnsi="Times New Roman" w:cs="Times New Roman"/>
      <w:b/>
      <w:bCs/>
      <w:color w:val="000000" w:themeColor="text1"/>
      <w:kern w:val="0"/>
      <w:sz w:val="24"/>
      <w:szCs w:val="24"/>
      <w14:ligatures w14:val="none"/>
    </w:rPr>
  </w:style>
  <w:style w:type="paragraph" w:styleId="Header">
    <w:name w:val="header"/>
    <w:basedOn w:val="Normal"/>
    <w:link w:val="HeaderChar"/>
    <w:uiPriority w:val="99"/>
    <w:unhideWhenUsed/>
    <w:rsid w:val="0076795D"/>
    <w:pPr>
      <w:tabs>
        <w:tab w:val="center" w:pos="4320"/>
        <w:tab w:val="right" w:pos="8640"/>
      </w:tabs>
      <w:spacing w:after="0" w:line="240" w:lineRule="auto"/>
    </w:pPr>
  </w:style>
  <w:style w:type="character" w:customStyle="1" w:styleId="HeaderChar">
    <w:name w:val="Header Char"/>
    <w:basedOn w:val="DefaultParagraphFont"/>
    <w:link w:val="Header"/>
    <w:uiPriority w:val="99"/>
    <w:rsid w:val="0076795D"/>
  </w:style>
  <w:style w:type="paragraph" w:styleId="Footer">
    <w:name w:val="footer"/>
    <w:basedOn w:val="Normal"/>
    <w:link w:val="FooterChar"/>
    <w:uiPriority w:val="99"/>
    <w:unhideWhenUsed/>
    <w:rsid w:val="0076795D"/>
    <w:pPr>
      <w:tabs>
        <w:tab w:val="center" w:pos="4320"/>
        <w:tab w:val="right" w:pos="8640"/>
      </w:tabs>
      <w:spacing w:after="0" w:line="240" w:lineRule="auto"/>
    </w:pPr>
  </w:style>
  <w:style w:type="character" w:customStyle="1" w:styleId="FooterChar">
    <w:name w:val="Footer Char"/>
    <w:basedOn w:val="DefaultParagraphFont"/>
    <w:link w:val="Footer"/>
    <w:uiPriority w:val="99"/>
    <w:rsid w:val="007679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545</Words>
  <Characters>3226</Characters>
  <Application>Microsoft Office Word</Application>
  <DocSecurity>0</DocSecurity>
  <Lines>100</Lines>
  <Paragraphs>75</Paragraphs>
  <ScaleCrop>false</ScaleCrop>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Orly Ganany</dc:creator>
  <cp:keywords/>
  <dc:description/>
  <cp:lastModifiedBy>Orly Ganany</cp:lastModifiedBy>
  <cp:revision>2</cp:revision>
  <dcterms:created xsi:type="dcterms:W3CDTF">2023-02-26T09:57:00Z</dcterms:created>
  <dcterms:modified xsi:type="dcterms:W3CDTF">2023-02-26T10:05:00Z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3366fcac-741b-4bdc-a7a9-f58107b0451b</vt:lpwstr>
  </property>
</Properties>
</file>