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CEA8E1" w14:textId="06BF8E65" w:rsidR="004E2ABF" w:rsidRPr="007604E9" w:rsidRDefault="004E2ABF" w:rsidP="39E9BCFA">
      <w:pPr>
        <w:rPr>
          <w:lang w:val="en-US"/>
        </w:rPr>
      </w:pPr>
    </w:p>
    <w:tbl>
      <w:tblPr>
        <w:tblpPr w:leftFromText="187" w:rightFromText="187" w:horzAnchor="margin" w:tblpXSpec="center" w:tblpY="2881"/>
        <w:tblW w:w="4000" w:type="pct"/>
        <w:tblBorders>
          <w:left w:val="single" w:sz="18" w:space="0" w:color="4F81BD"/>
        </w:tblBorders>
        <w:tblLook w:val="04A0" w:firstRow="1" w:lastRow="0" w:firstColumn="1" w:lastColumn="0" w:noHBand="0" w:noVBand="1"/>
      </w:tblPr>
      <w:tblGrid>
        <w:gridCol w:w="6558"/>
      </w:tblGrid>
      <w:tr w:rsidR="004E2ABF" w:rsidRPr="007604E9" w14:paraId="0EADBBB3" w14:textId="77777777" w:rsidTr="60AC679E">
        <w:tc>
          <w:tcPr>
            <w:tcW w:w="7672" w:type="dxa"/>
            <w:tcMar>
              <w:top w:w="216" w:type="dxa"/>
              <w:left w:w="115" w:type="dxa"/>
              <w:bottom w:w="216" w:type="dxa"/>
              <w:right w:w="115" w:type="dxa"/>
            </w:tcMar>
          </w:tcPr>
          <w:p w14:paraId="0731704C" w14:textId="6A5C00A3" w:rsidR="004E2ABF" w:rsidRPr="007604E9" w:rsidRDefault="60AC679E" w:rsidP="00D44A73">
            <w:pPr>
              <w:spacing w:after="0" w:line="240" w:lineRule="auto"/>
              <w:rPr>
                <w:rFonts w:ascii="Cambria,Times New Roman" w:eastAsia="Cambria,Times New Roman" w:hAnsi="Cambria,Times New Roman" w:cs="Cambria,Times New Roman"/>
                <w:sz w:val="40"/>
                <w:szCs w:val="40"/>
                <w:lang w:val="en-US"/>
              </w:rPr>
            </w:pPr>
            <w:r w:rsidRPr="60AC679E">
              <w:rPr>
                <w:sz w:val="40"/>
                <w:szCs w:val="40"/>
                <w:lang w:val="en-US"/>
              </w:rPr>
              <w:t>IU</w:t>
            </w:r>
          </w:p>
        </w:tc>
      </w:tr>
      <w:tr w:rsidR="004E2ABF" w:rsidRPr="007604E9" w14:paraId="25DC3BC5" w14:textId="77777777" w:rsidTr="60AC679E">
        <w:tc>
          <w:tcPr>
            <w:tcW w:w="7672" w:type="dxa"/>
          </w:tcPr>
          <w:p w14:paraId="3A067C52" w14:textId="3E878E27" w:rsidR="008C0523" w:rsidRPr="007604E9" w:rsidRDefault="00185B69" w:rsidP="00C904E2">
            <w:pPr>
              <w:pStyle w:val="berschrift1"/>
              <w:rPr>
                <w:lang w:val="en-US"/>
              </w:rPr>
            </w:pPr>
            <w:commentRangeStart w:id="0"/>
            <w:r>
              <w:rPr>
                <w:lang w:val="en-US"/>
              </w:rPr>
              <w:t>Soft Robotics</w:t>
            </w:r>
            <w:commentRangeEnd w:id="0"/>
            <w:r w:rsidR="00E743A5">
              <w:rPr>
                <w:rStyle w:val="Kommentarzeichen"/>
                <w:rFonts w:eastAsia="Calibri" w:cs="Times New Roman"/>
                <w:bCs w:val="0"/>
                <w:color w:val="auto"/>
              </w:rPr>
              <w:commentReference w:id="0"/>
            </w:r>
          </w:p>
        </w:tc>
      </w:tr>
      <w:tr w:rsidR="004E2ABF" w:rsidRPr="00467190" w14:paraId="158DD193" w14:textId="77777777" w:rsidTr="60AC679E">
        <w:tc>
          <w:tcPr>
            <w:tcW w:w="7672" w:type="dxa"/>
            <w:tcMar>
              <w:top w:w="216" w:type="dxa"/>
              <w:left w:w="115" w:type="dxa"/>
              <w:bottom w:w="216" w:type="dxa"/>
              <w:right w:w="115" w:type="dxa"/>
            </w:tcMar>
          </w:tcPr>
          <w:p w14:paraId="2CDDA3D1" w14:textId="2ED1DBED" w:rsidR="004E2ABF" w:rsidRDefault="00D86106" w:rsidP="60AC679E">
            <w:pPr>
              <w:rPr>
                <w:lang w:val="en-US"/>
              </w:rPr>
            </w:pPr>
            <w:r>
              <w:rPr>
                <w:lang w:val="en-US"/>
              </w:rPr>
              <w:t>DLBROESR02_E</w:t>
            </w:r>
          </w:p>
          <w:p w14:paraId="4A7B39C0" w14:textId="6A909BA6" w:rsidR="0086510D" w:rsidRPr="008947F9" w:rsidRDefault="00185B69" w:rsidP="60AC679E">
            <w:pPr>
              <w:rPr>
                <w:rFonts w:ascii="Cambria,Times New Roman" w:eastAsia="Cambria,Times New Roman" w:hAnsi="Cambria,Times New Roman" w:cs="Cambria,Times New Roman"/>
                <w:lang w:val="en-US"/>
              </w:rPr>
            </w:pPr>
            <w:r w:rsidRPr="008947F9">
              <w:rPr>
                <w:rFonts w:ascii="Cambria,Times New Roman" w:eastAsia="Cambria,Times New Roman" w:hAnsi="Cambria,Times New Roman" w:cs="Cambria,Times New Roman"/>
                <w:lang w:val="en-US"/>
              </w:rPr>
              <w:t>Dr. Jamshed Iqbal</w:t>
            </w:r>
          </w:p>
          <w:p w14:paraId="48B0259E" w14:textId="77777777" w:rsidR="00185B69" w:rsidRDefault="00185B69" w:rsidP="60AC679E">
            <w:pPr>
              <w:rPr>
                <w:rFonts w:ascii="Cambria,Times New Roman" w:eastAsia="Cambria,Times New Roman" w:hAnsi="Cambria,Times New Roman" w:cs="Cambria,Times New Roman"/>
                <w:lang w:val="en-US"/>
              </w:rPr>
            </w:pPr>
          </w:p>
          <w:p w14:paraId="517C3D71" w14:textId="7C52A135" w:rsidR="0086510D" w:rsidRPr="00004395" w:rsidRDefault="0086510D" w:rsidP="60AC679E">
            <w:pPr>
              <w:rPr>
                <w:rFonts w:ascii="Cambria,Times New Roman" w:eastAsia="Cambria,Times New Roman" w:hAnsi="Cambria,Times New Roman" w:cs="Cambria,Times New Roman"/>
                <w:lang w:val="en-US"/>
              </w:rPr>
            </w:pPr>
            <w:r w:rsidRPr="00004395">
              <w:rPr>
                <w:rFonts w:ascii="Cambria,Times New Roman" w:eastAsia="Cambria,Times New Roman" w:hAnsi="Cambria,Times New Roman" w:cs="Cambria,Times New Roman"/>
                <w:lang w:val="en-US"/>
              </w:rPr>
              <w:t xml:space="preserve">If you do not wish to be credited, please </w:t>
            </w:r>
            <w:r w:rsidR="00E049E0">
              <w:rPr>
                <w:rFonts w:ascii="Cambria,Times New Roman" w:eastAsia="Cambria,Times New Roman" w:hAnsi="Cambria,Times New Roman" w:cs="Cambria,Times New Roman"/>
                <w:lang w:val="en-US"/>
              </w:rPr>
              <w:t>indicate</w:t>
            </w:r>
            <w:r w:rsidR="006344B9">
              <w:rPr>
                <w:rFonts w:ascii="Cambria,Times New Roman" w:eastAsia="Cambria,Times New Roman" w:hAnsi="Cambria,Times New Roman" w:cs="Cambria,Times New Roman"/>
                <w:lang w:val="en-US"/>
              </w:rPr>
              <w:t xml:space="preserve"> it below</w:t>
            </w:r>
            <w:r w:rsidR="00C16B3F">
              <w:rPr>
                <w:rFonts w:ascii="Cambria,Times New Roman" w:eastAsia="Cambria,Times New Roman" w:hAnsi="Cambria,Times New Roman" w:cs="Cambria,Times New Roman"/>
                <w:lang w:val="en-US"/>
              </w:rPr>
              <w:t>:</w:t>
            </w:r>
          </w:p>
          <w:p w14:paraId="0CEDB036" w14:textId="26ED550F" w:rsidR="0086510D" w:rsidRPr="007604E9" w:rsidRDefault="0086510D" w:rsidP="60AC679E">
            <w:pPr>
              <w:rPr>
                <w:rFonts w:ascii="Cambria,Times New Roman" w:eastAsia="Cambria,Times New Roman" w:hAnsi="Cambria,Times New Roman" w:cs="Cambria,Times New Roman"/>
                <w:lang w:val="en-US"/>
              </w:rPr>
            </w:pPr>
            <w:r w:rsidRPr="00004395">
              <w:rPr>
                <w:rFonts w:ascii="Cambria,Times New Roman" w:eastAsia="Cambria,Times New Roman" w:hAnsi="Cambria,Times New Roman" w:cs="Cambria,Times New Roman"/>
                <w:lang w:val="en-US"/>
              </w:rPr>
              <w:t>__________________________________________________________________</w:t>
            </w:r>
          </w:p>
        </w:tc>
      </w:tr>
    </w:tbl>
    <w:p w14:paraId="7CADB297" w14:textId="10F842D3" w:rsidR="004E2ABF" w:rsidRPr="007604E9" w:rsidRDefault="004E2ABF" w:rsidP="60AC679E">
      <w:pPr>
        <w:pStyle w:val="berschrift1"/>
        <w:rPr>
          <w:lang w:val="en-US"/>
        </w:rPr>
      </w:pPr>
      <w:r w:rsidRPr="3F6F6D3D">
        <w:rPr>
          <w:lang w:val="en-US"/>
        </w:rPr>
        <w:br w:type="page"/>
      </w:r>
      <w:r w:rsidR="60AC679E" w:rsidRPr="3F6F6D3D">
        <w:rPr>
          <w:lang w:val="en-US"/>
        </w:rPr>
        <w:lastRenderedPageBreak/>
        <w:t>Learning Objectives</w:t>
      </w:r>
    </w:p>
    <w:p w14:paraId="12FD0AED" w14:textId="1BF8EE6F" w:rsidR="00185B69" w:rsidRPr="00185B69" w:rsidRDefault="00185B69" w:rsidP="00185B69">
      <w:pPr>
        <w:rPr>
          <w:lang w:val="en-US"/>
        </w:rPr>
      </w:pPr>
      <w:r w:rsidRPr="00185B69">
        <w:rPr>
          <w:lang w:val="en-US"/>
        </w:rPr>
        <w:t>Th</w:t>
      </w:r>
      <w:r w:rsidR="0011337F">
        <w:rPr>
          <w:lang w:val="en-US"/>
        </w:rPr>
        <w:t>is</w:t>
      </w:r>
      <w:r w:rsidRPr="00185B69">
        <w:rPr>
          <w:lang w:val="en-US"/>
        </w:rPr>
        <w:t xml:space="preserve"> course</w:t>
      </w:r>
      <w:r w:rsidR="0011337F">
        <w:rPr>
          <w:lang w:val="en-US"/>
        </w:rPr>
        <w:t xml:space="preserve"> book</w:t>
      </w:r>
      <w:r w:rsidRPr="00185B69">
        <w:rPr>
          <w:lang w:val="en-US"/>
        </w:rPr>
        <w:t xml:space="preserve"> </w:t>
      </w:r>
      <w:r w:rsidR="0011337F">
        <w:rPr>
          <w:lang w:val="en-US"/>
        </w:rPr>
        <w:t>explores</w:t>
      </w:r>
      <w:r w:rsidRPr="00185B69">
        <w:rPr>
          <w:lang w:val="en-US"/>
        </w:rPr>
        <w:t xml:space="preserve"> the fundamental concepts behind the emerging field of soft robots</w:t>
      </w:r>
      <w:r w:rsidR="0011337F">
        <w:rPr>
          <w:lang w:val="en-US"/>
        </w:rPr>
        <w:t>,</w:t>
      </w:r>
      <w:r w:rsidRPr="00185B69">
        <w:rPr>
          <w:lang w:val="en-US"/>
        </w:rPr>
        <w:t xml:space="preserve"> including their analysis and mode</w:t>
      </w:r>
      <w:r w:rsidR="0011337F">
        <w:rPr>
          <w:lang w:val="en-US"/>
        </w:rPr>
        <w:t>ling</w:t>
      </w:r>
      <w:r w:rsidRPr="00185B69">
        <w:rPr>
          <w:lang w:val="en-US"/>
        </w:rPr>
        <w:t>. The objective is to introduce students to a relatively new domain of robotics by providing a wide range of knowledge</w:t>
      </w:r>
      <w:r w:rsidR="0011337F">
        <w:rPr>
          <w:lang w:val="en-US"/>
        </w:rPr>
        <w:t>,</w:t>
      </w:r>
      <w:r w:rsidRPr="00185B69">
        <w:rPr>
          <w:lang w:val="en-US"/>
        </w:rPr>
        <w:t xml:space="preserve"> from </w:t>
      </w:r>
      <w:r w:rsidR="0011337F">
        <w:rPr>
          <w:lang w:val="en-US"/>
        </w:rPr>
        <w:t xml:space="preserve">a </w:t>
      </w:r>
      <w:r w:rsidRPr="00185B69">
        <w:rPr>
          <w:lang w:val="en-US"/>
        </w:rPr>
        <w:t>theoretical basis of soft robots to their state-of-the-art real-world applications.</w:t>
      </w:r>
    </w:p>
    <w:p w14:paraId="75B29D67" w14:textId="4CD4E2BA" w:rsidR="00185B69" w:rsidRPr="00185B69" w:rsidRDefault="00185B69" w:rsidP="00185B69">
      <w:pPr>
        <w:rPr>
          <w:lang w:val="en-US"/>
        </w:rPr>
      </w:pPr>
      <w:r w:rsidRPr="00185B69">
        <w:rPr>
          <w:lang w:val="en-US"/>
        </w:rPr>
        <w:t xml:space="preserve">The first part of </w:t>
      </w:r>
      <w:r w:rsidRPr="00185B69">
        <w:rPr>
          <w:b/>
          <w:lang w:val="en-US"/>
        </w:rPr>
        <w:t>Soft Robotics</w:t>
      </w:r>
      <w:r>
        <w:rPr>
          <w:lang w:val="en-US"/>
        </w:rPr>
        <w:t xml:space="preserve"> </w:t>
      </w:r>
      <w:r w:rsidRPr="00185B69">
        <w:rPr>
          <w:lang w:val="en-US"/>
        </w:rPr>
        <w:t xml:space="preserve">focuses on actuators and sensors for soft robots. Various materials and technologies </w:t>
      </w:r>
      <w:r w:rsidR="0011337F">
        <w:rPr>
          <w:lang w:val="en-US"/>
        </w:rPr>
        <w:t>unlocking</w:t>
      </w:r>
      <w:r w:rsidRPr="00185B69">
        <w:rPr>
          <w:lang w:val="en-US"/>
        </w:rPr>
        <w:t xml:space="preserve"> </w:t>
      </w:r>
      <w:r w:rsidR="0011337F">
        <w:rPr>
          <w:lang w:val="en-US"/>
        </w:rPr>
        <w:t>the potential to deform</w:t>
      </w:r>
      <w:r w:rsidRPr="00185B69">
        <w:rPr>
          <w:lang w:val="en-US"/>
        </w:rPr>
        <w:t xml:space="preserve"> </w:t>
      </w:r>
      <w:r w:rsidR="0011337F">
        <w:rPr>
          <w:lang w:val="en-US"/>
        </w:rPr>
        <w:t xml:space="preserve">these robots </w:t>
      </w:r>
      <w:r w:rsidRPr="00185B69">
        <w:rPr>
          <w:lang w:val="en-US"/>
        </w:rPr>
        <w:t xml:space="preserve">are discussed. </w:t>
      </w:r>
      <w:r w:rsidR="0011337F">
        <w:rPr>
          <w:lang w:val="en-US"/>
        </w:rPr>
        <w:t>Meanwhile</w:t>
      </w:r>
      <w:r w:rsidRPr="00185B69">
        <w:rPr>
          <w:lang w:val="en-US"/>
        </w:rPr>
        <w:t>, the modeling techniques and control strategies for soft robots are discussed.</w:t>
      </w:r>
    </w:p>
    <w:p w14:paraId="6AC5DE0D" w14:textId="6B357392" w:rsidR="00185B69" w:rsidRDefault="00185B69" w:rsidP="00185B69">
      <w:pPr>
        <w:rPr>
          <w:lang w:val="en-US"/>
        </w:rPr>
      </w:pPr>
      <w:r w:rsidRPr="00185B69">
        <w:rPr>
          <w:lang w:val="en-US"/>
        </w:rPr>
        <w:t xml:space="preserve">The last part of the course gives an overview of </w:t>
      </w:r>
      <w:r w:rsidR="0011337F">
        <w:rPr>
          <w:lang w:val="en-US"/>
        </w:rPr>
        <w:t xml:space="preserve">some of the </w:t>
      </w:r>
      <w:r w:rsidRPr="00185B69">
        <w:rPr>
          <w:lang w:val="en-US"/>
        </w:rPr>
        <w:t>applied context</w:t>
      </w:r>
      <w:r w:rsidR="0011337F">
        <w:rPr>
          <w:lang w:val="en-US"/>
        </w:rPr>
        <w:t>s</w:t>
      </w:r>
      <w:r w:rsidRPr="00185B69">
        <w:rPr>
          <w:lang w:val="en-US"/>
        </w:rPr>
        <w:t xml:space="preserve"> of soft robots in various evolving domains</w:t>
      </w:r>
      <w:r w:rsidR="0011337F">
        <w:rPr>
          <w:lang w:val="en-US"/>
        </w:rPr>
        <w:t>,</w:t>
      </w:r>
      <w:r w:rsidRPr="00185B69">
        <w:rPr>
          <w:lang w:val="en-US"/>
        </w:rPr>
        <w:t xml:space="preserve"> </w:t>
      </w:r>
      <w:r w:rsidR="0011337F">
        <w:rPr>
          <w:lang w:val="en-US"/>
        </w:rPr>
        <w:t>including</w:t>
      </w:r>
      <w:r w:rsidRPr="00185B69">
        <w:rPr>
          <w:lang w:val="en-US"/>
        </w:rPr>
        <w:t xml:space="preserve"> </w:t>
      </w:r>
      <w:r w:rsidR="0011337F">
        <w:rPr>
          <w:lang w:val="en-US"/>
        </w:rPr>
        <w:t xml:space="preserve">for </w:t>
      </w:r>
      <w:r w:rsidRPr="00185B69">
        <w:rPr>
          <w:lang w:val="en-US"/>
        </w:rPr>
        <w:t xml:space="preserve">biomedical, underwater, aerial, </w:t>
      </w:r>
      <w:r w:rsidR="0011337F">
        <w:rPr>
          <w:lang w:val="en-US"/>
        </w:rPr>
        <w:t xml:space="preserve">and </w:t>
      </w:r>
      <w:r w:rsidRPr="00185B69">
        <w:rPr>
          <w:lang w:val="en-US"/>
        </w:rPr>
        <w:t>chemical</w:t>
      </w:r>
      <w:r w:rsidR="0011337F">
        <w:rPr>
          <w:lang w:val="en-US"/>
        </w:rPr>
        <w:t xml:space="preserve"> purposes</w:t>
      </w:r>
      <w:r w:rsidRPr="00185B69">
        <w:rPr>
          <w:lang w:val="en-US"/>
        </w:rPr>
        <w:t>. Upon successful completion of the course, students should be able to identify where soft robots offer a better solution compared to traditional rigid link robots, analy</w:t>
      </w:r>
      <w:r>
        <w:rPr>
          <w:lang w:val="en-US"/>
        </w:rPr>
        <w:t>z</w:t>
      </w:r>
      <w:r w:rsidRPr="00185B69">
        <w:rPr>
          <w:lang w:val="en-US"/>
        </w:rPr>
        <w:t>e common structures of soft robots</w:t>
      </w:r>
      <w:r w:rsidR="0060680C">
        <w:rPr>
          <w:lang w:val="en-US"/>
        </w:rPr>
        <w:t>,</w:t>
      </w:r>
      <w:r w:rsidRPr="00185B69">
        <w:rPr>
          <w:lang w:val="en-US"/>
        </w:rPr>
        <w:t xml:space="preserve"> and examine </w:t>
      </w:r>
      <w:r w:rsidR="0060680C">
        <w:rPr>
          <w:lang w:val="en-US"/>
        </w:rPr>
        <w:t xml:space="preserve">the </w:t>
      </w:r>
      <w:r w:rsidRPr="00185B69">
        <w:rPr>
          <w:lang w:val="en-US"/>
        </w:rPr>
        <w:t>best choice of soft robot technology for a specific application.</w:t>
      </w:r>
    </w:p>
    <w:p w14:paraId="0B6B13CC" w14:textId="725AF5D6" w:rsidR="006C16DD" w:rsidRDefault="006C16DD" w:rsidP="006C16DD">
      <w:pPr>
        <w:rPr>
          <w:lang w:val="en-US"/>
        </w:rPr>
      </w:pPr>
    </w:p>
    <w:p w14:paraId="3F25858C" w14:textId="0D51F8A9" w:rsidR="009F3743" w:rsidRPr="006C16DD" w:rsidRDefault="009F3743" w:rsidP="006C16DD">
      <w:pPr>
        <w:rPr>
          <w:lang w:val="en-US"/>
        </w:rPr>
      </w:pPr>
    </w:p>
    <w:p w14:paraId="26AA7FE3" w14:textId="45AAF53D" w:rsidR="007E33A9" w:rsidRDefault="007E33A9" w:rsidP="60AC679E">
      <w:pPr>
        <w:rPr>
          <w:lang w:val="en-US"/>
        </w:rPr>
      </w:pPr>
    </w:p>
    <w:p w14:paraId="4A8EF269" w14:textId="66BF73A0" w:rsidR="00DE6964" w:rsidRDefault="00DE6964" w:rsidP="60AC679E">
      <w:pPr>
        <w:rPr>
          <w:lang w:val="en-US"/>
        </w:rPr>
      </w:pPr>
    </w:p>
    <w:p w14:paraId="59C3AF7E" w14:textId="433063F8" w:rsidR="00131118" w:rsidRDefault="00131118" w:rsidP="60AC679E">
      <w:pPr>
        <w:rPr>
          <w:lang w:val="en-US"/>
        </w:rPr>
      </w:pPr>
    </w:p>
    <w:p w14:paraId="3277E9DA" w14:textId="77777777" w:rsidR="00131118" w:rsidRDefault="00131118" w:rsidP="60AC679E">
      <w:pPr>
        <w:rPr>
          <w:lang w:val="en-US"/>
        </w:rPr>
      </w:pPr>
    </w:p>
    <w:p w14:paraId="6504D89B" w14:textId="02343FD9" w:rsidR="002940FB" w:rsidRPr="007604E9" w:rsidRDefault="60AC679E" w:rsidP="60AC679E">
      <w:pPr>
        <w:pStyle w:val="berschrift1"/>
        <w:rPr>
          <w:lang w:val="en-US"/>
        </w:rPr>
      </w:pPr>
      <w:r w:rsidRPr="008947F9">
        <w:rPr>
          <w:lang w:val="en-US"/>
        </w:rPr>
        <w:lastRenderedPageBreak/>
        <w:t>U</w:t>
      </w:r>
      <w:r w:rsidR="003D1A12" w:rsidRPr="008947F9">
        <w:rPr>
          <w:lang w:val="en-US"/>
        </w:rPr>
        <w:t>nit 1</w:t>
      </w:r>
      <w:r w:rsidR="003D1A12">
        <w:rPr>
          <w:lang w:val="en-US"/>
        </w:rPr>
        <w:t xml:space="preserve"> – </w:t>
      </w:r>
      <w:r w:rsidR="0087313A">
        <w:rPr>
          <w:lang w:val="en-US"/>
        </w:rPr>
        <w:t>Introduction</w:t>
      </w:r>
    </w:p>
    <w:p w14:paraId="3EEC139B" w14:textId="77777777" w:rsidR="002940FB" w:rsidRPr="007604E9" w:rsidRDefault="002940FB" w:rsidP="002940FB">
      <w:pPr>
        <w:rPr>
          <w:b/>
          <w:lang w:val="en-US"/>
        </w:rPr>
      </w:pPr>
    </w:p>
    <w:p w14:paraId="05F68C60" w14:textId="77777777" w:rsidR="002940FB" w:rsidRPr="007604E9" w:rsidRDefault="60AC679E" w:rsidP="60AC679E">
      <w:pPr>
        <w:rPr>
          <w:b/>
          <w:bCs/>
          <w:lang w:val="en-US"/>
        </w:rPr>
      </w:pPr>
      <w:r w:rsidRPr="60AC679E">
        <w:rPr>
          <w:b/>
          <w:bCs/>
          <w:lang w:val="en-US"/>
        </w:rPr>
        <w:t>Study Goals</w:t>
      </w:r>
    </w:p>
    <w:p w14:paraId="5E73FF16" w14:textId="77777777" w:rsidR="002940FB" w:rsidRPr="007604E9" w:rsidRDefault="002940FB" w:rsidP="002940FB">
      <w:pPr>
        <w:rPr>
          <w:lang w:val="en-US"/>
        </w:rPr>
      </w:pPr>
    </w:p>
    <w:p w14:paraId="230DE262" w14:textId="126DF6A3" w:rsidR="002940FB" w:rsidRPr="007604E9" w:rsidRDefault="60AC679E" w:rsidP="60AC679E">
      <w:pPr>
        <w:rPr>
          <w:lang w:val="en-US"/>
        </w:rPr>
      </w:pPr>
      <w:r w:rsidRPr="35269134">
        <w:rPr>
          <w:lang w:val="en-US"/>
        </w:rPr>
        <w:t xml:space="preserve">On completion of this unit, you will </w:t>
      </w:r>
      <w:r w:rsidR="26052C7C" w:rsidRPr="35269134">
        <w:rPr>
          <w:lang w:val="en-US"/>
        </w:rPr>
        <w:t>be able to</w:t>
      </w:r>
      <w:r w:rsidR="0060680C">
        <w:rPr>
          <w:lang w:val="en-US"/>
        </w:rPr>
        <w:t xml:space="preserve"> </w:t>
      </w:r>
      <w:r w:rsidRPr="35269134">
        <w:rPr>
          <w:lang w:val="en-US"/>
        </w:rPr>
        <w:t>…</w:t>
      </w:r>
    </w:p>
    <w:p w14:paraId="66B298F3" w14:textId="77777777" w:rsidR="002940FB" w:rsidRPr="007604E9" w:rsidRDefault="002940FB" w:rsidP="002940FB">
      <w:pPr>
        <w:rPr>
          <w:szCs w:val="24"/>
          <w:lang w:val="en-US"/>
        </w:rPr>
      </w:pPr>
    </w:p>
    <w:p w14:paraId="6CA289D3" w14:textId="1BAC5E5A" w:rsidR="002940FB" w:rsidRPr="007604E9" w:rsidRDefault="60AC679E" w:rsidP="60AC679E">
      <w:pPr>
        <w:rPr>
          <w:lang w:val="en-US"/>
        </w:rPr>
      </w:pPr>
      <w:r w:rsidRPr="35269134">
        <w:rPr>
          <w:lang w:val="en-US"/>
        </w:rPr>
        <w:t xml:space="preserve">… </w:t>
      </w:r>
      <w:r w:rsidR="6ED8A47D" w:rsidRPr="35269134">
        <w:rPr>
          <w:lang w:val="en-US"/>
        </w:rPr>
        <w:t>d</w:t>
      </w:r>
      <w:r w:rsidR="00272F2E">
        <w:rPr>
          <w:lang w:val="en-US"/>
        </w:rPr>
        <w:t xml:space="preserve">ifferentiate between </w:t>
      </w:r>
      <w:r w:rsidR="005F2308">
        <w:rPr>
          <w:lang w:val="en-US"/>
        </w:rPr>
        <w:t>rigid and soft robots</w:t>
      </w:r>
      <w:r w:rsidRPr="35269134">
        <w:rPr>
          <w:lang w:val="en-US"/>
        </w:rPr>
        <w:t>.</w:t>
      </w:r>
    </w:p>
    <w:p w14:paraId="328E64E8" w14:textId="4BBF1518" w:rsidR="002940FB" w:rsidRPr="007604E9" w:rsidRDefault="60AC679E" w:rsidP="60AC679E">
      <w:pPr>
        <w:rPr>
          <w:lang w:val="en-US"/>
        </w:rPr>
      </w:pPr>
      <w:r w:rsidRPr="35269134">
        <w:rPr>
          <w:lang w:val="en-US"/>
        </w:rPr>
        <w:t xml:space="preserve">… </w:t>
      </w:r>
      <w:r w:rsidR="00470692">
        <w:rPr>
          <w:lang w:val="en-US"/>
        </w:rPr>
        <w:t>recognize</w:t>
      </w:r>
      <w:r w:rsidR="000601A1">
        <w:rPr>
          <w:lang w:val="en-US"/>
        </w:rPr>
        <w:t xml:space="preserve"> challenges in</w:t>
      </w:r>
      <w:r w:rsidR="00904AF0">
        <w:rPr>
          <w:lang w:val="en-US"/>
        </w:rPr>
        <w:t xml:space="preserve"> the</w:t>
      </w:r>
      <w:r w:rsidR="000601A1">
        <w:rPr>
          <w:lang w:val="en-US"/>
        </w:rPr>
        <w:t xml:space="preserve"> design, control</w:t>
      </w:r>
      <w:r w:rsidR="00904AF0">
        <w:rPr>
          <w:lang w:val="en-US"/>
        </w:rPr>
        <w:t>,</w:t>
      </w:r>
      <w:r w:rsidR="000601A1">
        <w:rPr>
          <w:lang w:val="en-US"/>
        </w:rPr>
        <w:t xml:space="preserve"> and deployment of soft robots.</w:t>
      </w:r>
    </w:p>
    <w:p w14:paraId="1BC1D87F" w14:textId="29A89449" w:rsidR="002940FB" w:rsidRPr="007604E9" w:rsidRDefault="60AC679E" w:rsidP="60AC679E">
      <w:pPr>
        <w:rPr>
          <w:lang w:val="en-US"/>
        </w:rPr>
      </w:pPr>
      <w:r w:rsidRPr="35269134">
        <w:rPr>
          <w:lang w:val="en-US"/>
        </w:rPr>
        <w:t xml:space="preserve">… </w:t>
      </w:r>
      <w:r w:rsidR="000601A1">
        <w:rPr>
          <w:lang w:val="en-US"/>
        </w:rPr>
        <w:t xml:space="preserve">discover the recent trends in </w:t>
      </w:r>
      <w:r w:rsidR="00904AF0">
        <w:rPr>
          <w:lang w:val="en-US"/>
        </w:rPr>
        <w:t xml:space="preserve">the </w:t>
      </w:r>
      <w:r w:rsidR="000601A1">
        <w:rPr>
          <w:lang w:val="en-US"/>
        </w:rPr>
        <w:t xml:space="preserve">research and development </w:t>
      </w:r>
      <w:r w:rsidR="00904AF0">
        <w:rPr>
          <w:lang w:val="en-US"/>
        </w:rPr>
        <w:t>of</w:t>
      </w:r>
      <w:r w:rsidR="00470692">
        <w:rPr>
          <w:lang w:val="en-US"/>
        </w:rPr>
        <w:t xml:space="preserve"> soft robotics</w:t>
      </w:r>
      <w:r w:rsidR="000601A1">
        <w:rPr>
          <w:lang w:val="en-US"/>
        </w:rPr>
        <w:t>.</w:t>
      </w:r>
    </w:p>
    <w:p w14:paraId="17E614AE" w14:textId="5F746DAD" w:rsidR="004E2ABF" w:rsidRPr="007604E9" w:rsidRDefault="60AC679E" w:rsidP="60AC679E">
      <w:pPr>
        <w:rPr>
          <w:lang w:val="en-US"/>
        </w:rPr>
      </w:pPr>
      <w:r w:rsidRPr="35269134">
        <w:rPr>
          <w:lang w:val="en-US"/>
        </w:rPr>
        <w:t xml:space="preserve">… </w:t>
      </w:r>
      <w:r w:rsidR="00470692">
        <w:rPr>
          <w:lang w:val="en-US"/>
        </w:rPr>
        <w:t>infer the wider applied context of soft robotics</w:t>
      </w:r>
      <w:r w:rsidRPr="35269134">
        <w:rPr>
          <w:lang w:val="en-US"/>
        </w:rPr>
        <w:t>.</w:t>
      </w:r>
      <w:r w:rsidRPr="35269134">
        <w:rPr>
          <w:lang w:val="en-US"/>
        </w:rPr>
        <w:br w:type="page"/>
      </w:r>
    </w:p>
    <w:p w14:paraId="73D39757" w14:textId="4EB793B2" w:rsidR="00925509" w:rsidRPr="007604E9" w:rsidRDefault="60AC679E" w:rsidP="60AC679E">
      <w:pPr>
        <w:pStyle w:val="berschrift1"/>
        <w:rPr>
          <w:lang w:val="en-US"/>
        </w:rPr>
      </w:pPr>
      <w:r w:rsidRPr="00004395">
        <w:rPr>
          <w:lang w:val="en-US"/>
        </w:rPr>
        <w:lastRenderedPageBreak/>
        <w:t>1.</w:t>
      </w:r>
      <w:r w:rsidRPr="60AC679E">
        <w:rPr>
          <w:lang w:val="en-US"/>
        </w:rPr>
        <w:t xml:space="preserve"> </w:t>
      </w:r>
      <w:r w:rsidR="00F12ADD">
        <w:rPr>
          <w:lang w:val="en-US"/>
        </w:rPr>
        <w:t>Introduction</w:t>
      </w:r>
    </w:p>
    <w:p w14:paraId="20E45E4D" w14:textId="45524BFE" w:rsidR="00925509" w:rsidRPr="00904AF0" w:rsidRDefault="00904AF0" w:rsidP="00904AF0">
      <w:pPr>
        <w:pStyle w:val="berschrift2"/>
        <w:rPr>
          <w:lang w:val="en-US"/>
        </w:rPr>
      </w:pPr>
      <w:r>
        <w:rPr>
          <w:lang w:val="en-US"/>
        </w:rPr>
        <w:t>Introduction</w:t>
      </w:r>
    </w:p>
    <w:p w14:paraId="24D97C44" w14:textId="013A2EBC" w:rsidR="00925509" w:rsidRPr="007604E9" w:rsidRDefault="0BB9DA2B" w:rsidP="60AC679E">
      <w:pPr>
        <w:rPr>
          <w:lang w:val="en-US"/>
        </w:rPr>
      </w:pPr>
      <w:r w:rsidRPr="670FEF0A">
        <w:rPr>
          <w:lang w:val="en-US"/>
        </w:rPr>
        <w:t>T</w:t>
      </w:r>
      <w:r w:rsidR="6EE07598" w:rsidRPr="670FEF0A">
        <w:rPr>
          <w:lang w:val="en-US"/>
        </w:rPr>
        <w:t>he domain of robotics has advanced</w:t>
      </w:r>
      <w:r w:rsidR="00904AF0">
        <w:rPr>
          <w:lang w:val="en-US"/>
        </w:rPr>
        <w:t xml:space="preserve"> rapidly,</w:t>
      </w:r>
      <w:r w:rsidR="6EE07598" w:rsidRPr="670FEF0A">
        <w:rPr>
          <w:lang w:val="en-US"/>
        </w:rPr>
        <w:t xml:space="preserve"> diversifying application</w:t>
      </w:r>
      <w:r w:rsidR="25F4DDC4" w:rsidRPr="670FEF0A">
        <w:rPr>
          <w:lang w:val="en-US"/>
        </w:rPr>
        <w:t>s</w:t>
      </w:r>
      <w:r w:rsidR="00904AF0">
        <w:rPr>
          <w:lang w:val="en-US"/>
        </w:rPr>
        <w:t>,</w:t>
      </w:r>
      <w:r w:rsidR="6EE07598" w:rsidRPr="670FEF0A">
        <w:rPr>
          <w:lang w:val="en-US"/>
        </w:rPr>
        <w:t xml:space="preserve"> where robots have transformed technology or reshaped traditional procedures. This has been possible due to innovative and emerging types of robots.</w:t>
      </w:r>
    </w:p>
    <w:p w14:paraId="5771411A" w14:textId="4F6FB6F2" w:rsidR="00925509" w:rsidRPr="00FB56B7" w:rsidRDefault="60AC679E" w:rsidP="60AC679E">
      <w:pPr>
        <w:pStyle w:val="berschrift2"/>
        <w:rPr>
          <w:lang w:val="en-US"/>
        </w:rPr>
      </w:pPr>
      <w:bookmarkStart w:id="1" w:name="_Toc221687482"/>
      <w:r w:rsidRPr="60AC679E">
        <w:rPr>
          <w:lang w:val="en-US"/>
        </w:rPr>
        <w:t xml:space="preserve">1.1 </w:t>
      </w:r>
      <w:r w:rsidR="00F12ADD">
        <w:rPr>
          <w:lang w:val="en-US"/>
        </w:rPr>
        <w:t>Soft Robots</w:t>
      </w:r>
      <w:bookmarkEnd w:id="1"/>
    </w:p>
    <w:p w14:paraId="1F7A2D60" w14:textId="2296874C" w:rsidR="0080443D" w:rsidRDefault="005A586C" w:rsidP="00421645">
      <w:pPr>
        <w:rPr>
          <w:lang w:val="en-US"/>
        </w:rPr>
      </w:pPr>
      <w:r>
        <w:rPr>
          <w:lang w:val="en-US"/>
        </w:rPr>
        <w:t>Traditionally, a robot is made up of a rigid material with little</w:t>
      </w:r>
      <w:r w:rsidR="00904AF0">
        <w:rPr>
          <w:lang w:val="en-US"/>
        </w:rPr>
        <w:t xml:space="preserve"> or no</w:t>
      </w:r>
      <w:r>
        <w:rPr>
          <w:lang w:val="en-US"/>
        </w:rPr>
        <w:t xml:space="preserve"> comp</w:t>
      </w:r>
      <w:r w:rsidR="00E04964">
        <w:rPr>
          <w:lang w:val="en-US"/>
        </w:rPr>
        <w:t>liance</w:t>
      </w:r>
      <w:r w:rsidR="004A372A">
        <w:rPr>
          <w:lang w:val="en-US"/>
        </w:rPr>
        <w:t>.</w:t>
      </w:r>
      <w:r w:rsidR="002F746C">
        <w:rPr>
          <w:lang w:val="en-US"/>
        </w:rPr>
        <w:t xml:space="preserve"> Owing to their solid structure </w:t>
      </w:r>
      <w:r w:rsidR="00904AF0">
        <w:rPr>
          <w:lang w:val="en-US"/>
        </w:rPr>
        <w:t>(</w:t>
      </w:r>
      <w:r w:rsidR="002F746C">
        <w:rPr>
          <w:lang w:val="en-US"/>
        </w:rPr>
        <w:t xml:space="preserve">usually made up of a </w:t>
      </w:r>
      <w:r w:rsidR="002F746C" w:rsidRPr="002F746C">
        <w:rPr>
          <w:lang w:val="en-US"/>
        </w:rPr>
        <w:t>steel or cast iron</w:t>
      </w:r>
      <w:r w:rsidR="00904AF0">
        <w:rPr>
          <w:lang w:val="en-US"/>
        </w:rPr>
        <w:t>)</w:t>
      </w:r>
      <w:r w:rsidR="002F746C">
        <w:rPr>
          <w:lang w:val="en-US"/>
        </w:rPr>
        <w:t xml:space="preserve">, these robots are well-suited to perform heavy-duty tasks. In contrast, </w:t>
      </w:r>
      <w:r w:rsidR="00CA2FA9">
        <w:rPr>
          <w:lang w:val="en-US"/>
        </w:rPr>
        <w:t xml:space="preserve">the </w:t>
      </w:r>
      <w:r w:rsidR="004A372A">
        <w:rPr>
          <w:lang w:val="en-US"/>
        </w:rPr>
        <w:t>robotics community has</w:t>
      </w:r>
      <w:r w:rsidR="008A479B">
        <w:rPr>
          <w:lang w:val="en-US"/>
        </w:rPr>
        <w:t xml:space="preserve"> recently</w:t>
      </w:r>
      <w:r w:rsidR="00CA2FA9">
        <w:rPr>
          <w:lang w:val="en-US"/>
        </w:rPr>
        <w:t xml:space="preserve"> </w:t>
      </w:r>
      <w:r w:rsidR="004A372A">
        <w:rPr>
          <w:lang w:val="en-US"/>
        </w:rPr>
        <w:t xml:space="preserve">explored the use of </w:t>
      </w:r>
      <w:r w:rsidR="002F746C">
        <w:rPr>
          <w:lang w:val="en-US"/>
        </w:rPr>
        <w:t xml:space="preserve">nature-inspired </w:t>
      </w:r>
      <w:r w:rsidR="004A372A">
        <w:rPr>
          <w:lang w:val="en-US"/>
        </w:rPr>
        <w:t xml:space="preserve">soft materials for </w:t>
      </w:r>
      <w:r w:rsidR="00CB07DB">
        <w:rPr>
          <w:lang w:val="en-US"/>
        </w:rPr>
        <w:t>creating integrated robots</w:t>
      </w:r>
      <w:r w:rsidR="004A372A">
        <w:rPr>
          <w:lang w:val="en-US"/>
        </w:rPr>
        <w:t>.</w:t>
      </w:r>
      <w:r w:rsidR="00CC3A1E">
        <w:rPr>
          <w:lang w:val="en-US"/>
        </w:rPr>
        <w:t xml:space="preserve"> The primary objective behind this drive is to unleash the robustness and versatility potential of biological </w:t>
      </w:r>
      <w:r w:rsidR="00B97DD1">
        <w:rPr>
          <w:lang w:val="en-US"/>
        </w:rPr>
        <w:t>organisms</w:t>
      </w:r>
      <w:r w:rsidR="00CC3A1E">
        <w:rPr>
          <w:lang w:val="en-US"/>
        </w:rPr>
        <w:t xml:space="preserve"> and to offer safe</w:t>
      </w:r>
      <w:r w:rsidR="00904AF0">
        <w:rPr>
          <w:lang w:val="en-US"/>
        </w:rPr>
        <w:t>r</w:t>
      </w:r>
      <w:r w:rsidR="00CC3A1E">
        <w:rPr>
          <w:lang w:val="en-US"/>
        </w:rPr>
        <w:t xml:space="preserve"> </w:t>
      </w:r>
      <w:r w:rsidR="00BF0A4C">
        <w:rPr>
          <w:lang w:val="en-US"/>
        </w:rPr>
        <w:t>h</w:t>
      </w:r>
      <w:r w:rsidR="00CC3A1E">
        <w:rPr>
          <w:lang w:val="en-US"/>
        </w:rPr>
        <w:t>uman</w:t>
      </w:r>
      <w:r w:rsidR="00BF0A4C">
        <w:rPr>
          <w:lang w:val="en-US"/>
        </w:rPr>
        <w:t>-machine i</w:t>
      </w:r>
      <w:r w:rsidR="00CC3A1E">
        <w:rPr>
          <w:lang w:val="en-US"/>
        </w:rPr>
        <w:t>nteraction</w:t>
      </w:r>
      <w:r w:rsidR="00904AF0">
        <w:rPr>
          <w:lang w:val="en-US"/>
        </w:rPr>
        <w:t>s</w:t>
      </w:r>
      <w:r w:rsidR="00CC3A1E">
        <w:rPr>
          <w:lang w:val="en-US"/>
        </w:rPr>
        <w:t>.</w:t>
      </w:r>
    </w:p>
    <w:p w14:paraId="71E25094" w14:textId="61043C56" w:rsidR="00393058" w:rsidRPr="00073294" w:rsidRDefault="003A245D" w:rsidP="00393058">
      <w:pPr>
        <w:rPr>
          <w:lang w:val="en-US"/>
        </w:rPr>
      </w:pPr>
      <w:r w:rsidRPr="00FB56B7">
        <w:rPr>
          <w:noProof/>
          <w:lang w:eastAsia="de-DE"/>
        </w:rPr>
        <mc:AlternateContent>
          <mc:Choice Requires="wps">
            <w:drawing>
              <wp:anchor distT="45720" distB="45720" distL="114300" distR="114300" simplePos="0" relativeHeight="251653120" behindDoc="0" locked="0" layoutInCell="1" allowOverlap="1" wp14:anchorId="5544212D" wp14:editId="139141A0">
                <wp:simplePos x="0" y="0"/>
                <wp:positionH relativeFrom="margin">
                  <wp:align>right</wp:align>
                </wp:positionH>
                <wp:positionV relativeFrom="paragraph">
                  <wp:posOffset>434396</wp:posOffset>
                </wp:positionV>
                <wp:extent cx="1346200" cy="2531745"/>
                <wp:effectExtent l="0" t="0" r="25400" b="20955"/>
                <wp:wrapSquare wrapText="bothSides"/>
                <wp:docPr id="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2531778"/>
                        </a:xfrm>
                        <a:prstGeom prst="rect">
                          <a:avLst/>
                        </a:prstGeom>
                        <a:solidFill>
                          <a:srgbClr val="FFFFFF"/>
                        </a:solidFill>
                        <a:ln w="9525">
                          <a:solidFill>
                            <a:srgbClr val="000000"/>
                          </a:solidFill>
                          <a:miter lim="800000"/>
                          <a:headEnd/>
                          <a:tailEnd/>
                        </a:ln>
                      </wps:spPr>
                      <wps:txbx>
                        <w:txbxContent>
                          <w:p w14:paraId="7C4E1E7A" w14:textId="5F917CF0" w:rsidR="007D0CFA" w:rsidRPr="003A245D" w:rsidRDefault="007D0CFA" w:rsidP="003A245D">
                            <w:pPr>
                              <w:rPr>
                                <w:b/>
                                <w:sz w:val="20"/>
                                <w:szCs w:val="20"/>
                                <w:lang w:val="en-US"/>
                              </w:rPr>
                            </w:pPr>
                            <w:r w:rsidRPr="003A245D">
                              <w:rPr>
                                <w:b/>
                                <w:sz w:val="20"/>
                                <w:szCs w:val="20"/>
                                <w:lang w:val="en-US"/>
                              </w:rPr>
                              <w:t>Soft robot</w:t>
                            </w:r>
                            <w:r>
                              <w:rPr>
                                <w:b/>
                                <w:sz w:val="20"/>
                                <w:szCs w:val="20"/>
                                <w:lang w:val="en-US"/>
                              </w:rPr>
                              <w:t>ic</w:t>
                            </w:r>
                            <w:r w:rsidRPr="003A245D">
                              <w:rPr>
                                <w:b/>
                                <w:sz w:val="20"/>
                                <w:szCs w:val="20"/>
                                <w:lang w:val="en-US"/>
                              </w:rPr>
                              <w:t>s</w:t>
                            </w:r>
                          </w:p>
                          <w:p w14:paraId="5BF42D66" w14:textId="61A98174" w:rsidR="007D0CFA" w:rsidRPr="003A245D" w:rsidRDefault="00904AF0" w:rsidP="003A245D">
                            <w:pPr>
                              <w:rPr>
                                <w:sz w:val="20"/>
                                <w:szCs w:val="20"/>
                                <w:lang w:val="en-US"/>
                              </w:rPr>
                            </w:pPr>
                            <w:r>
                              <w:rPr>
                                <w:sz w:val="20"/>
                                <w:szCs w:val="20"/>
                                <w:lang w:val="en-US"/>
                              </w:rPr>
                              <w:t>This is a</w:t>
                            </w:r>
                            <w:r w:rsidR="007D0CFA">
                              <w:rPr>
                                <w:sz w:val="20"/>
                                <w:szCs w:val="20"/>
                                <w:lang w:val="en-US"/>
                              </w:rPr>
                              <w:t xml:space="preserve"> new domain of robotics that </w:t>
                            </w:r>
                            <w:r w:rsidR="007D0CFA" w:rsidRPr="003A245D">
                              <w:rPr>
                                <w:sz w:val="20"/>
                                <w:szCs w:val="20"/>
                                <w:lang w:val="en-US"/>
                              </w:rPr>
                              <w:t>deals with the emerging solutions</w:t>
                            </w:r>
                            <w:r w:rsidR="007D0CFA">
                              <w:rPr>
                                <w:sz w:val="20"/>
                                <w:szCs w:val="20"/>
                                <w:lang w:val="en-US"/>
                              </w:rPr>
                              <w:t xml:space="preserve"> </w:t>
                            </w:r>
                            <w:r>
                              <w:rPr>
                                <w:sz w:val="20"/>
                                <w:szCs w:val="20"/>
                                <w:lang w:val="en-US"/>
                              </w:rPr>
                              <w:t>to</w:t>
                            </w:r>
                            <w:r w:rsidR="007D0CFA" w:rsidRPr="003A245D">
                              <w:rPr>
                                <w:sz w:val="20"/>
                                <w:szCs w:val="20"/>
                                <w:lang w:val="en-US"/>
                              </w:rPr>
                              <w:t xml:space="preserve"> interaction</w:t>
                            </w:r>
                            <w:r>
                              <w:rPr>
                                <w:sz w:val="20"/>
                                <w:szCs w:val="20"/>
                                <w:lang w:val="en-US"/>
                              </w:rPr>
                              <w:t>s</w:t>
                            </w:r>
                            <w:r w:rsidR="007D0CFA" w:rsidRPr="003A245D">
                              <w:rPr>
                                <w:sz w:val="20"/>
                                <w:szCs w:val="20"/>
                                <w:lang w:val="en-US"/>
                              </w:rPr>
                              <w:t xml:space="preserve"> with the environment while exploiting inherent and/or structural compliance.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44212D" id="_x0000_t202" coordsize="21600,21600" o:spt="202" path="m,l,21600r21600,l21600,xe">
                <v:stroke joinstyle="miter"/>
                <v:path gradientshapeok="t" o:connecttype="rect"/>
              </v:shapetype>
              <v:shape id="Text Box 2" o:spid="_x0000_s1026" type="#_x0000_t202" style="position:absolute;left:0;text-align:left;margin-left:54.8pt;margin-top:34.2pt;width:106pt;height:199.35pt;z-index:2516582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">
                <v:textbox>
                  <w:txbxContent>
                    <w:p w14:paraId="7C4E1E7A" w14:textId="5F917CF0" w:rsidR="007D0CFA" w:rsidRPr="003A245D" w:rsidRDefault="007D0CFA" w:rsidP="003A245D">
                      <w:pPr>
                        <w:rPr>
                          <w:b/>
                          <w:sz w:val="20"/>
                          <w:szCs w:val="20"/>
                          <w:lang w:val="en-US"/>
                        </w:rPr>
                      </w:pPr>
                      <w:r w:rsidRPr="003A245D">
                        <w:rPr>
                          <w:b/>
                          <w:sz w:val="20"/>
                          <w:szCs w:val="20"/>
                          <w:lang w:val="en-US"/>
                        </w:rPr>
                        <w:t>Soft robot</w:t>
                      </w:r>
                      <w:r>
                        <w:rPr>
                          <w:b/>
                          <w:sz w:val="20"/>
                          <w:szCs w:val="20"/>
                          <w:lang w:val="en-US"/>
                        </w:rPr>
                        <w:t>ic</w:t>
                      </w:r>
                      <w:r w:rsidRPr="003A245D">
                        <w:rPr>
                          <w:b/>
                          <w:sz w:val="20"/>
                          <w:szCs w:val="20"/>
                          <w:lang w:val="en-US"/>
                        </w:rPr>
                        <w:t>s</w:t>
                      </w:r>
                    </w:p>
                    <w:p w14:paraId="5BF42D66" w14:textId="61A98174" w:rsidR="007D0CFA" w:rsidRPr="003A245D" w:rsidRDefault="00904AF0" w:rsidP="003A245D">
                      <w:pPr>
                        <w:rPr>
                          <w:sz w:val="20"/>
                          <w:szCs w:val="20"/>
                          <w:lang w:val="en-US"/>
                        </w:rPr>
                      </w:pPr>
                      <w:r>
                        <w:rPr>
                          <w:sz w:val="20"/>
                          <w:szCs w:val="20"/>
                          <w:lang w:val="en-US"/>
                        </w:rPr>
                        <w:t>This is a</w:t>
                      </w:r>
                      <w:r w:rsidR="007D0CFA">
                        <w:rPr>
                          <w:sz w:val="20"/>
                          <w:szCs w:val="20"/>
                          <w:lang w:val="en-US"/>
                        </w:rPr>
                        <w:t xml:space="preserve"> new domain of robotics that </w:t>
                      </w:r>
                      <w:r w:rsidR="007D0CFA" w:rsidRPr="003A245D">
                        <w:rPr>
                          <w:sz w:val="20"/>
                          <w:szCs w:val="20"/>
                          <w:lang w:val="en-US"/>
                        </w:rPr>
                        <w:t>deals with the emerging solutions</w:t>
                      </w:r>
                      <w:r w:rsidR="007D0CFA">
                        <w:rPr>
                          <w:sz w:val="20"/>
                          <w:szCs w:val="20"/>
                          <w:lang w:val="en-US"/>
                        </w:rPr>
                        <w:t xml:space="preserve"> </w:t>
                      </w:r>
                      <w:r>
                        <w:rPr>
                          <w:sz w:val="20"/>
                          <w:szCs w:val="20"/>
                          <w:lang w:val="en-US"/>
                        </w:rPr>
                        <w:t>to</w:t>
                      </w:r>
                      <w:r w:rsidR="007D0CFA" w:rsidRPr="003A245D">
                        <w:rPr>
                          <w:sz w:val="20"/>
                          <w:szCs w:val="20"/>
                          <w:lang w:val="en-US"/>
                        </w:rPr>
                        <w:t xml:space="preserve"> interaction</w:t>
                      </w:r>
                      <w:r>
                        <w:rPr>
                          <w:sz w:val="20"/>
                          <w:szCs w:val="20"/>
                          <w:lang w:val="en-US"/>
                        </w:rPr>
                        <w:t>s</w:t>
                      </w:r>
                      <w:r w:rsidR="007D0CFA" w:rsidRPr="003A245D">
                        <w:rPr>
                          <w:sz w:val="20"/>
                          <w:szCs w:val="20"/>
                          <w:lang w:val="en-US"/>
                        </w:rPr>
                        <w:t xml:space="preserve"> with the environment while exploiting inherent and/or structural compliance.</w:t>
                      </w:r>
                    </w:p>
                  </w:txbxContent>
                </v:textbox>
                <w10:wrap type="square" anchorx="margin"/>
              </v:shape>
            </w:pict>
          </mc:Fallback>
        </mc:AlternateContent>
      </w:r>
      <w:r w:rsidR="00B97DD1">
        <w:rPr>
          <w:lang w:val="en-US"/>
        </w:rPr>
        <w:t xml:space="preserve">Scientists and roboticists have extracted useful information from the natural mechanisms, which </w:t>
      </w:r>
      <w:r w:rsidR="002E773B">
        <w:rPr>
          <w:lang w:val="en-US"/>
        </w:rPr>
        <w:t>ha</w:t>
      </w:r>
      <w:r w:rsidR="00B97DD1">
        <w:rPr>
          <w:lang w:val="en-US"/>
        </w:rPr>
        <w:t>s</w:t>
      </w:r>
      <w:r w:rsidR="002E773B">
        <w:rPr>
          <w:lang w:val="en-US"/>
        </w:rPr>
        <w:t xml:space="preserve"> </w:t>
      </w:r>
      <w:r w:rsidR="00B97DD1">
        <w:rPr>
          <w:lang w:val="en-US"/>
        </w:rPr>
        <w:t>then</w:t>
      </w:r>
      <w:r w:rsidR="00904AF0">
        <w:rPr>
          <w:lang w:val="en-US"/>
        </w:rPr>
        <w:t xml:space="preserve"> been</w:t>
      </w:r>
      <w:r w:rsidR="00B97DD1">
        <w:rPr>
          <w:lang w:val="en-US"/>
        </w:rPr>
        <w:t xml:space="preserve"> </w:t>
      </w:r>
      <w:r w:rsidR="002E773B">
        <w:rPr>
          <w:lang w:val="en-US"/>
        </w:rPr>
        <w:t>used for developing</w:t>
      </w:r>
      <w:r w:rsidR="00904AF0">
        <w:rPr>
          <w:lang w:val="en-US"/>
        </w:rPr>
        <w:t xml:space="preserve"> the</w:t>
      </w:r>
      <w:r w:rsidR="002E773B">
        <w:rPr>
          <w:lang w:val="en-US"/>
        </w:rPr>
        <w:t xml:space="preserve"> next generation of robots – </w:t>
      </w:r>
      <w:commentRangeStart w:id="2"/>
      <w:r w:rsidR="002E773B" w:rsidRPr="003A245D">
        <w:rPr>
          <w:b/>
          <w:lang w:val="en-US"/>
        </w:rPr>
        <w:t>soft robot</w:t>
      </w:r>
      <w:r>
        <w:rPr>
          <w:b/>
          <w:lang w:val="en-US"/>
        </w:rPr>
        <w:t>ic</w:t>
      </w:r>
      <w:r w:rsidR="002E773B" w:rsidRPr="003A245D">
        <w:rPr>
          <w:b/>
          <w:lang w:val="en-US"/>
        </w:rPr>
        <w:t>s</w:t>
      </w:r>
      <w:r w:rsidR="002E773B">
        <w:rPr>
          <w:lang w:val="en-US"/>
        </w:rPr>
        <w:t>.</w:t>
      </w:r>
      <w:r w:rsidR="00ED433D">
        <w:rPr>
          <w:lang w:val="en-US"/>
        </w:rPr>
        <w:t xml:space="preserve"> </w:t>
      </w:r>
      <w:commentRangeEnd w:id="2"/>
      <w:r w:rsidR="007324C0">
        <w:rPr>
          <w:rStyle w:val="Kommentarzeichen"/>
        </w:rPr>
        <w:commentReference w:id="2"/>
      </w:r>
      <w:r w:rsidR="00904AF0">
        <w:rPr>
          <w:lang w:val="en-US"/>
        </w:rPr>
        <w:t>Excepting</w:t>
      </w:r>
      <w:r w:rsidR="00702E58">
        <w:rPr>
          <w:lang w:val="en-US"/>
        </w:rPr>
        <w:t xml:space="preserve"> bones and teeth, it is </w:t>
      </w:r>
      <w:r w:rsidR="00904AF0">
        <w:rPr>
          <w:lang w:val="en-US"/>
        </w:rPr>
        <w:t>insightful</w:t>
      </w:r>
      <w:r w:rsidR="00702E58">
        <w:rPr>
          <w:lang w:val="en-US"/>
        </w:rPr>
        <w:t xml:space="preserve"> to draw observation</w:t>
      </w:r>
      <w:r w:rsidR="00E7031A">
        <w:rPr>
          <w:lang w:val="en-US"/>
        </w:rPr>
        <w:t>s</w:t>
      </w:r>
      <w:r w:rsidR="00702E58">
        <w:rPr>
          <w:lang w:val="en-US"/>
        </w:rPr>
        <w:t xml:space="preserve"> from muscles and cartilage</w:t>
      </w:r>
      <w:r w:rsidR="00904AF0">
        <w:rPr>
          <w:lang w:val="en-US"/>
        </w:rPr>
        <w:t xml:space="preserve"> to infer</w:t>
      </w:r>
      <w:r w:rsidR="00702E58">
        <w:rPr>
          <w:lang w:val="en-US"/>
        </w:rPr>
        <w:t xml:space="preserve"> that flexible and soft materials stand as nature</w:t>
      </w:r>
      <w:r w:rsidR="00904AF0">
        <w:rPr>
          <w:lang w:val="en-US"/>
        </w:rPr>
        <w:t>’</w:t>
      </w:r>
      <w:r w:rsidR="00702E58">
        <w:rPr>
          <w:lang w:val="en-US"/>
        </w:rPr>
        <w:t>s preference.</w:t>
      </w:r>
      <w:r w:rsidR="00783F68">
        <w:rPr>
          <w:lang w:val="en-US"/>
        </w:rPr>
        <w:t xml:space="preserve"> </w:t>
      </w:r>
      <w:r w:rsidR="008D14DF">
        <w:rPr>
          <w:lang w:val="en-US"/>
        </w:rPr>
        <w:t xml:space="preserve">The term </w:t>
      </w:r>
      <w:r w:rsidR="00904AF0">
        <w:rPr>
          <w:lang w:val="en-US"/>
        </w:rPr>
        <w:t>“</w:t>
      </w:r>
      <w:r w:rsidR="008D14DF">
        <w:rPr>
          <w:lang w:val="en-US"/>
        </w:rPr>
        <w:t>softness</w:t>
      </w:r>
      <w:r w:rsidR="00904AF0">
        <w:rPr>
          <w:lang w:val="en-US"/>
        </w:rPr>
        <w:t>”</w:t>
      </w:r>
      <w:r w:rsidR="00783F68">
        <w:rPr>
          <w:lang w:val="en-US"/>
        </w:rPr>
        <w:t xml:space="preserve"> includes the compliance related to material</w:t>
      </w:r>
      <w:r w:rsidR="00904AF0">
        <w:rPr>
          <w:lang w:val="en-US"/>
        </w:rPr>
        <w:t>,</w:t>
      </w:r>
      <w:r w:rsidR="00783F68">
        <w:rPr>
          <w:lang w:val="en-US"/>
        </w:rPr>
        <w:t xml:space="preserve"> as well as the structure of the robot itself</w:t>
      </w:r>
      <w:r w:rsidR="00EA22D8">
        <w:rPr>
          <w:lang w:val="en-US"/>
        </w:rPr>
        <w:t xml:space="preserve"> </w:t>
      </w:r>
      <w:r w:rsidR="00480830" w:rsidRPr="00480830">
        <w:rPr>
          <w:lang w:val="en-US"/>
        </w:rPr>
        <w:t>(</w:t>
      </w:r>
      <w:r w:rsidR="00EA22D8" w:rsidRPr="00EF5E9C">
        <w:rPr>
          <w:highlight w:val="yellow"/>
          <w:lang w:val="en-US"/>
        </w:rPr>
        <w:t xml:space="preserve">Wang et </w:t>
      </w:r>
      <w:r w:rsidR="00480830" w:rsidRPr="00EF5E9C">
        <w:rPr>
          <w:highlight w:val="yellow"/>
          <w:lang w:val="en-US"/>
        </w:rPr>
        <w:t>a</w:t>
      </w:r>
      <w:r w:rsidR="00EA22D8" w:rsidRPr="00EF5E9C">
        <w:rPr>
          <w:highlight w:val="yellow"/>
          <w:lang w:val="en-US"/>
        </w:rPr>
        <w:t>l</w:t>
      </w:r>
      <w:r w:rsidR="00480830" w:rsidRPr="00EF5E9C">
        <w:rPr>
          <w:highlight w:val="yellow"/>
          <w:lang w:val="en-US"/>
        </w:rPr>
        <w:t>.</w:t>
      </w:r>
      <w:r w:rsidR="00EA22D8" w:rsidRPr="00EF5E9C">
        <w:rPr>
          <w:highlight w:val="yellow"/>
          <w:lang w:val="en-US"/>
        </w:rPr>
        <w:t>, 2017</w:t>
      </w:r>
      <w:r w:rsidR="00480830" w:rsidRPr="00480830">
        <w:rPr>
          <w:lang w:val="en-US"/>
        </w:rPr>
        <w:t>)</w:t>
      </w:r>
      <w:r w:rsidR="00783F68">
        <w:rPr>
          <w:lang w:val="en-US"/>
        </w:rPr>
        <w:t>.</w:t>
      </w:r>
    </w:p>
    <w:p w14:paraId="4D1729B8" w14:textId="6DA65C22" w:rsidR="00316C5E" w:rsidRDefault="65C292C5" w:rsidP="00421645">
      <w:pPr>
        <w:rPr>
          <w:lang w:val="en-US"/>
        </w:rPr>
      </w:pPr>
      <w:r w:rsidRPr="670FEF0A">
        <w:rPr>
          <w:lang w:val="en-US"/>
        </w:rPr>
        <w:t>S</w:t>
      </w:r>
      <w:r w:rsidR="0420698B" w:rsidRPr="670FEF0A">
        <w:rPr>
          <w:lang w:val="en-US"/>
        </w:rPr>
        <w:t xml:space="preserve">oft robots extend the design opportunities of the </w:t>
      </w:r>
      <w:r w:rsidR="61061BA4" w:rsidRPr="670FEF0A">
        <w:rPr>
          <w:lang w:val="en-US"/>
        </w:rPr>
        <w:t>conventional</w:t>
      </w:r>
      <w:r w:rsidR="0420698B" w:rsidRPr="670FEF0A">
        <w:rPr>
          <w:lang w:val="en-US"/>
        </w:rPr>
        <w:t xml:space="preserve"> robots</w:t>
      </w:r>
      <w:r w:rsidR="649B58DD" w:rsidRPr="670FEF0A">
        <w:rPr>
          <w:lang w:val="en-US"/>
        </w:rPr>
        <w:t xml:space="preserve"> in an applied context</w:t>
      </w:r>
      <w:r w:rsidR="0420698B" w:rsidRPr="670FEF0A">
        <w:rPr>
          <w:lang w:val="en-US"/>
        </w:rPr>
        <w:t>.</w:t>
      </w:r>
      <w:r w:rsidR="45278E21" w:rsidRPr="670FEF0A">
        <w:rPr>
          <w:lang w:val="en-US"/>
        </w:rPr>
        <w:t xml:space="preserve"> Soft robots are a </w:t>
      </w:r>
      <w:r w:rsidR="649B58DD" w:rsidRPr="670FEF0A">
        <w:rPr>
          <w:lang w:val="en-US"/>
        </w:rPr>
        <w:t xml:space="preserve">natural </w:t>
      </w:r>
      <w:r w:rsidR="45278E21" w:rsidRPr="670FEF0A">
        <w:rPr>
          <w:lang w:val="en-US"/>
        </w:rPr>
        <w:t xml:space="preserve">choice in </w:t>
      </w:r>
      <w:r w:rsidR="00904AF0">
        <w:rPr>
          <w:lang w:val="en-US"/>
        </w:rPr>
        <w:t xml:space="preserve">a </w:t>
      </w:r>
      <w:r w:rsidR="45278E21" w:rsidRPr="670FEF0A">
        <w:rPr>
          <w:lang w:val="en-US"/>
        </w:rPr>
        <w:t xml:space="preserve">diverse range of applications where collaborative or industrial robots </w:t>
      </w:r>
      <w:r w:rsidR="337BF724" w:rsidRPr="670FEF0A">
        <w:rPr>
          <w:lang w:val="en-US"/>
        </w:rPr>
        <w:t>cannot</w:t>
      </w:r>
      <w:r w:rsidR="45278E21" w:rsidRPr="670FEF0A">
        <w:rPr>
          <w:lang w:val="en-US"/>
        </w:rPr>
        <w:t xml:space="preserve"> be </w:t>
      </w:r>
      <w:r w:rsidR="337BF724" w:rsidRPr="670FEF0A">
        <w:rPr>
          <w:lang w:val="en-US"/>
        </w:rPr>
        <w:t xml:space="preserve">safely </w:t>
      </w:r>
      <w:r w:rsidR="45278E21" w:rsidRPr="670FEF0A">
        <w:rPr>
          <w:lang w:val="en-US"/>
        </w:rPr>
        <w:t xml:space="preserve">used. </w:t>
      </w:r>
      <w:r w:rsidR="00904AF0">
        <w:rPr>
          <w:lang w:val="en-US"/>
        </w:rPr>
        <w:t>The f</w:t>
      </w:r>
      <w:r w:rsidR="34DE06FC" w:rsidRPr="670FEF0A">
        <w:rPr>
          <w:lang w:val="en-US"/>
        </w:rPr>
        <w:t>igure</w:t>
      </w:r>
      <w:r w:rsidR="224DCAFB" w:rsidRPr="670FEF0A">
        <w:rPr>
          <w:lang w:val="en-US"/>
        </w:rPr>
        <w:t xml:space="preserve"> </w:t>
      </w:r>
      <w:r w:rsidR="54419B34" w:rsidRPr="670FEF0A">
        <w:rPr>
          <w:lang w:val="en-US"/>
        </w:rPr>
        <w:t xml:space="preserve">below </w:t>
      </w:r>
      <w:r w:rsidR="34DE06FC" w:rsidRPr="670FEF0A">
        <w:rPr>
          <w:lang w:val="en-US"/>
        </w:rPr>
        <w:t>illustrates a conventional rigid-link robotic manipulator and a soft robot.</w:t>
      </w:r>
      <w:r w:rsidR="6D4F5094" w:rsidRPr="670FEF0A">
        <w:rPr>
          <w:lang w:val="en-US"/>
        </w:rPr>
        <w:t xml:space="preserve"> The manipulator is </w:t>
      </w:r>
      <w:r w:rsidR="00904AF0">
        <w:rPr>
          <w:lang w:val="en-US"/>
        </w:rPr>
        <w:t xml:space="preserve">a </w:t>
      </w:r>
      <w:r w:rsidR="6D4F5094" w:rsidRPr="670FEF0A">
        <w:rPr>
          <w:lang w:val="en-US"/>
        </w:rPr>
        <w:t xml:space="preserve">vertically articulated anthropomorphic robot shown with its associated </w:t>
      </w:r>
      <w:r w:rsidR="224DCAFB" w:rsidRPr="670FEF0A">
        <w:rPr>
          <w:lang w:val="en-US"/>
        </w:rPr>
        <w:t>electronics</w:t>
      </w:r>
      <w:r w:rsidR="00904AF0">
        <w:rPr>
          <w:lang w:val="en-US"/>
        </w:rPr>
        <w:t>;</w:t>
      </w:r>
      <w:r w:rsidR="224DCAFB" w:rsidRPr="670FEF0A">
        <w:rPr>
          <w:lang w:val="en-US"/>
        </w:rPr>
        <w:t xml:space="preserve"> </w:t>
      </w:r>
      <w:r w:rsidR="224DCAFB" w:rsidRPr="670FEF0A">
        <w:rPr>
          <w:lang w:val="en-US"/>
        </w:rPr>
        <w:lastRenderedPageBreak/>
        <w:t>actuators (DC motors)</w:t>
      </w:r>
      <w:r w:rsidR="00904AF0">
        <w:rPr>
          <w:lang w:val="en-US"/>
        </w:rPr>
        <w:t>;</w:t>
      </w:r>
      <w:r w:rsidR="224DCAFB" w:rsidRPr="670FEF0A">
        <w:rPr>
          <w:lang w:val="en-US"/>
        </w:rPr>
        <w:t xml:space="preserve"> and sensors (motor encoders, </w:t>
      </w:r>
      <w:r w:rsidR="6D4F5094" w:rsidRPr="670FEF0A">
        <w:rPr>
          <w:lang w:val="en-US"/>
        </w:rPr>
        <w:t>f</w:t>
      </w:r>
      <w:r w:rsidR="224DCAFB" w:rsidRPr="670FEF0A">
        <w:rPr>
          <w:lang w:val="en-US"/>
        </w:rPr>
        <w:t xml:space="preserve">orce </w:t>
      </w:r>
      <w:r w:rsidR="6D4F5094" w:rsidRPr="670FEF0A">
        <w:rPr>
          <w:lang w:val="en-US"/>
        </w:rPr>
        <w:t>s</w:t>
      </w:r>
      <w:r w:rsidR="224DCAFB" w:rsidRPr="670FEF0A">
        <w:rPr>
          <w:lang w:val="en-US"/>
        </w:rPr>
        <w:t xml:space="preserve">ensing </w:t>
      </w:r>
      <w:r w:rsidR="6D4F5094" w:rsidRPr="670FEF0A">
        <w:rPr>
          <w:lang w:val="en-US"/>
        </w:rPr>
        <w:t>r</w:t>
      </w:r>
      <w:r w:rsidR="224DCAFB" w:rsidRPr="670FEF0A">
        <w:rPr>
          <w:lang w:val="en-US"/>
        </w:rPr>
        <w:t>esistor</w:t>
      </w:r>
      <w:r w:rsidR="00904AF0">
        <w:rPr>
          <w:lang w:val="en-US"/>
        </w:rPr>
        <w:t>,</w:t>
      </w:r>
      <w:r w:rsidR="224DCAFB" w:rsidRPr="670FEF0A">
        <w:rPr>
          <w:lang w:val="en-US"/>
        </w:rPr>
        <w:t xml:space="preserve"> and </w:t>
      </w:r>
      <w:r w:rsidR="6D4F5094" w:rsidRPr="670FEF0A">
        <w:rPr>
          <w:lang w:val="en-US"/>
        </w:rPr>
        <w:t>c</w:t>
      </w:r>
      <w:r w:rsidR="224DCAFB" w:rsidRPr="670FEF0A">
        <w:rPr>
          <w:lang w:val="en-US"/>
        </w:rPr>
        <w:t>amera)</w:t>
      </w:r>
      <w:r w:rsidR="6D4F5094" w:rsidRPr="670FEF0A">
        <w:rPr>
          <w:lang w:val="en-US"/>
        </w:rPr>
        <w:t>.</w:t>
      </w:r>
    </w:p>
    <w:tbl>
      <w:tblPr>
        <w:tblStyle w:val="Tabellenraster"/>
        <w:tblW w:w="0" w:type="auto"/>
        <w:jc w:val="center"/>
        <w:tblLook w:val="04A0" w:firstRow="1" w:lastRow="0" w:firstColumn="1" w:lastColumn="0" w:noHBand="0" w:noVBand="1"/>
      </w:tblPr>
      <w:tblGrid>
        <w:gridCol w:w="5706"/>
      </w:tblGrid>
      <w:tr w:rsidR="008B540A" w14:paraId="58C6D97B" w14:textId="77777777" w:rsidTr="0124F275">
        <w:trPr>
          <w:jc w:val="center"/>
        </w:trPr>
        <w:tc>
          <w:tcPr>
            <w:tcW w:w="4716" w:type="dxa"/>
          </w:tcPr>
          <w:p w14:paraId="51B82C71" w14:textId="7AB7C091" w:rsidR="008B540A" w:rsidRDefault="008B540A" w:rsidP="00E45FCA">
            <w:pPr>
              <w:spacing w:after="0" w:line="240" w:lineRule="auto"/>
              <w:jc w:val="center"/>
              <w:rPr>
                <w:lang w:val="en-US"/>
              </w:rPr>
            </w:pPr>
            <w:r>
              <w:rPr>
                <w:noProof/>
              </w:rPr>
              <w:drawing>
                <wp:inline distT="0" distB="0" distL="0" distR="0" wp14:anchorId="766381D8" wp14:editId="769BDF2E">
                  <wp:extent cx="3482449" cy="1980000"/>
                  <wp:effectExtent l="0" t="0" r="3810" b="127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2709" t="13952" r="8734" b="16756"/>
                          <a:stretch/>
                        </pic:blipFill>
                        <pic:spPr bwMode="auto">
                          <a:xfrm>
                            <a:off x="0" y="0"/>
                            <a:ext cx="3482449" cy="1980000"/>
                          </a:xfrm>
                          <a:prstGeom prst="rect">
                            <a:avLst/>
                          </a:prstGeom>
                          <a:ln>
                            <a:noFill/>
                          </a:ln>
                          <a:extLst>
                            <a:ext uri="{53640926-AAD7-44D8-BBD7-CCE9431645EC}">
                              <a14:shadowObscured xmlns:a14="http://schemas.microsoft.com/office/drawing/2010/main"/>
                            </a:ext>
                          </a:extLst>
                        </pic:spPr>
                      </pic:pic>
                    </a:graphicData>
                  </a:graphic>
                </wp:inline>
              </w:drawing>
            </w:r>
          </w:p>
        </w:tc>
      </w:tr>
      <w:tr w:rsidR="008B540A" w14:paraId="1CA6EBA0" w14:textId="77777777" w:rsidTr="0124F275">
        <w:trPr>
          <w:jc w:val="center"/>
        </w:trPr>
        <w:tc>
          <w:tcPr>
            <w:tcW w:w="4716" w:type="dxa"/>
          </w:tcPr>
          <w:p w14:paraId="447A233E" w14:textId="01D4ECAD" w:rsidR="008B540A" w:rsidRDefault="008B540A" w:rsidP="002A4C02">
            <w:pPr>
              <w:spacing w:after="0" w:line="240" w:lineRule="auto"/>
              <w:jc w:val="center"/>
              <w:rPr>
                <w:lang w:val="en-US"/>
              </w:rPr>
            </w:pPr>
            <w:r>
              <w:rPr>
                <w:lang w:val="en-US"/>
              </w:rPr>
              <w:t>(a)</w:t>
            </w:r>
          </w:p>
        </w:tc>
      </w:tr>
      <w:tr w:rsidR="008B540A" w14:paraId="199F8886" w14:textId="77777777" w:rsidTr="0124F275">
        <w:trPr>
          <w:jc w:val="center"/>
        </w:trPr>
        <w:tc>
          <w:tcPr>
            <w:tcW w:w="4716" w:type="dxa"/>
          </w:tcPr>
          <w:p w14:paraId="5F92186D" w14:textId="16BEB775" w:rsidR="008B540A" w:rsidRDefault="008B540A" w:rsidP="002A4C02">
            <w:pPr>
              <w:spacing w:after="0" w:line="240" w:lineRule="auto"/>
              <w:jc w:val="center"/>
              <w:rPr>
                <w:lang w:val="en-US"/>
              </w:rPr>
            </w:pPr>
            <w:r>
              <w:rPr>
                <w:noProof/>
              </w:rPr>
              <w:drawing>
                <wp:inline distT="0" distB="0" distL="0" distR="0" wp14:anchorId="0C3CB991" wp14:editId="766CDA09">
                  <wp:extent cx="1887854" cy="1620000"/>
                  <wp:effectExtent l="0" t="0" r="0" b="0"/>
                  <wp:docPr id="125" name="Picture 125" descr="https://upload.wikimedia.org/wikipedia/commons/8/84/Soft_Roboti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8/84/Soft_Robotics.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87854" cy="1620000"/>
                          </a:xfrm>
                          <a:prstGeom prst="rect">
                            <a:avLst/>
                          </a:prstGeom>
                          <a:noFill/>
                          <a:ln>
                            <a:noFill/>
                          </a:ln>
                        </pic:spPr>
                      </pic:pic>
                    </a:graphicData>
                  </a:graphic>
                </wp:inline>
              </w:drawing>
            </w:r>
          </w:p>
        </w:tc>
      </w:tr>
      <w:tr w:rsidR="008B540A" w14:paraId="0D56EED2" w14:textId="77777777" w:rsidTr="0124F275">
        <w:trPr>
          <w:jc w:val="center"/>
        </w:trPr>
        <w:tc>
          <w:tcPr>
            <w:tcW w:w="4716" w:type="dxa"/>
          </w:tcPr>
          <w:p w14:paraId="02302DBA" w14:textId="1AD11294" w:rsidR="008B540A" w:rsidRDefault="008B540A" w:rsidP="002A4C02">
            <w:pPr>
              <w:spacing w:after="0" w:line="240" w:lineRule="auto"/>
              <w:jc w:val="center"/>
              <w:rPr>
                <w:lang w:val="en-US"/>
              </w:rPr>
            </w:pPr>
            <w:r>
              <w:rPr>
                <w:lang w:val="en-US"/>
              </w:rPr>
              <w:t>(b)</w:t>
            </w:r>
          </w:p>
        </w:tc>
      </w:tr>
      <w:tr w:rsidR="008B540A" w:rsidRPr="00E743A5" w14:paraId="3C4A23A2" w14:textId="77777777" w:rsidTr="0124F275">
        <w:trPr>
          <w:jc w:val="center"/>
        </w:trPr>
        <w:tc>
          <w:tcPr>
            <w:tcW w:w="4716" w:type="dxa"/>
          </w:tcPr>
          <w:p w14:paraId="7B1A555F" w14:textId="6E95FCE2" w:rsidR="008B540A" w:rsidRDefault="008B540A" w:rsidP="008B540A">
            <w:pPr>
              <w:spacing w:after="0" w:line="240" w:lineRule="auto"/>
              <w:rPr>
                <w:lang w:val="en-US"/>
              </w:rPr>
            </w:pPr>
            <w:r w:rsidRPr="0124F275">
              <w:rPr>
                <w:lang w:val="en-US"/>
              </w:rPr>
              <w:t xml:space="preserve">Figure: </w:t>
            </w:r>
            <w:commentRangeStart w:id="3"/>
            <w:r w:rsidRPr="0124F275">
              <w:rPr>
                <w:lang w:val="en-US"/>
              </w:rPr>
              <w:t>Robots (a</w:t>
            </w:r>
            <w:commentRangeEnd w:id="3"/>
            <w:r w:rsidR="007324C0">
              <w:rPr>
                <w:rStyle w:val="Kommentarzeichen"/>
              </w:rPr>
              <w:commentReference w:id="3"/>
            </w:r>
            <w:r w:rsidRPr="0124F275">
              <w:rPr>
                <w:lang w:val="en-US"/>
              </w:rPr>
              <w:t>) Conventional rigid (b) Soft</w:t>
            </w:r>
          </w:p>
        </w:tc>
      </w:tr>
    </w:tbl>
    <w:p w14:paraId="514EE24C" w14:textId="77777777" w:rsidR="0068558B" w:rsidRDefault="0068558B" w:rsidP="00421645">
      <w:pPr>
        <w:rPr>
          <w:lang w:val="en-US"/>
        </w:rPr>
      </w:pPr>
      <w:r>
        <w:rPr>
          <w:lang w:val="en-US"/>
        </w:rPr>
        <w:t xml:space="preserve">Source: </w:t>
      </w:r>
    </w:p>
    <w:p w14:paraId="655D5124" w14:textId="4C0E07D2" w:rsidR="0068558B" w:rsidRDefault="0068558B" w:rsidP="00421645">
      <w:pPr>
        <w:rPr>
          <w:lang w:val="en-US"/>
        </w:rPr>
      </w:pPr>
      <w:r>
        <w:rPr>
          <w:lang w:val="en-US"/>
        </w:rPr>
        <w:t xml:space="preserve">a) </w:t>
      </w:r>
      <w:r w:rsidRPr="00EF5E9C">
        <w:rPr>
          <w:highlight w:val="yellow"/>
          <w:lang w:val="en-US"/>
        </w:rPr>
        <w:t>Manzoor et al. (2014)</w:t>
      </w:r>
      <w:r>
        <w:rPr>
          <w:lang w:val="en-US"/>
        </w:rPr>
        <w:t xml:space="preserve">. Used with permission. </w:t>
      </w:r>
    </w:p>
    <w:p w14:paraId="3B4BB45E" w14:textId="3041BF86" w:rsidR="0068558B" w:rsidRDefault="0068558B" w:rsidP="00421645">
      <w:pPr>
        <w:rPr>
          <w:lang w:val="en-US"/>
        </w:rPr>
      </w:pPr>
      <w:r>
        <w:rPr>
          <w:lang w:val="en-US"/>
        </w:rPr>
        <w:t xml:space="preserve">b) </w:t>
      </w:r>
      <w:r w:rsidRPr="00EF5E9C">
        <w:rPr>
          <w:highlight w:val="yellow"/>
          <w:lang w:val="en-US"/>
        </w:rPr>
        <w:t>Oregon State University (2023)</w:t>
      </w:r>
      <w:r>
        <w:rPr>
          <w:lang w:val="en-US"/>
        </w:rPr>
        <w:t>. CC BY SA 2.0.</w:t>
      </w:r>
    </w:p>
    <w:p w14:paraId="1C75BD7A" w14:textId="385F1FF6" w:rsidR="005A4F64" w:rsidRDefault="46902186" w:rsidP="00421645">
      <w:pPr>
        <w:rPr>
          <w:lang w:val="en-US"/>
        </w:rPr>
      </w:pPr>
      <w:r w:rsidRPr="670FEF0A">
        <w:rPr>
          <w:lang w:val="en-US"/>
        </w:rPr>
        <w:t>While conventional robots use rigid components (sensors, actuators, torque/force transmission mechanism</w:t>
      </w:r>
      <w:r w:rsidR="00904AF0">
        <w:rPr>
          <w:lang w:val="en-US"/>
        </w:rPr>
        <w:t>s,</w:t>
      </w:r>
      <w:r w:rsidRPr="670FEF0A">
        <w:rPr>
          <w:lang w:val="en-US"/>
        </w:rPr>
        <w:t xml:space="preserve"> etc.), soft robots involve pliable and compliant materials, surfaces</w:t>
      </w:r>
      <w:r w:rsidR="00904AF0">
        <w:rPr>
          <w:lang w:val="en-US"/>
        </w:rPr>
        <w:t>,</w:t>
      </w:r>
      <w:r w:rsidRPr="670FEF0A">
        <w:rPr>
          <w:lang w:val="en-US"/>
        </w:rPr>
        <w:t xml:space="preserve"> and structures. These materials include</w:t>
      </w:r>
      <w:r w:rsidR="00904AF0">
        <w:rPr>
          <w:lang w:val="en-US"/>
        </w:rPr>
        <w:t>,</w:t>
      </w:r>
      <w:r w:rsidRPr="670FEF0A">
        <w:rPr>
          <w:lang w:val="en-US"/>
        </w:rPr>
        <w:t xml:space="preserve"> but are not limited to</w:t>
      </w:r>
      <w:r w:rsidR="00904AF0">
        <w:rPr>
          <w:lang w:val="en-US"/>
        </w:rPr>
        <w:t>,</w:t>
      </w:r>
      <w:r w:rsidRPr="670FEF0A">
        <w:rPr>
          <w:lang w:val="en-US"/>
        </w:rPr>
        <w:t xml:space="preserve"> silicone, polymers, elastomers, smart materials, gels</w:t>
      </w:r>
      <w:r w:rsidR="00904AF0">
        <w:rPr>
          <w:lang w:val="en-US"/>
        </w:rPr>
        <w:t>,</w:t>
      </w:r>
      <w:r w:rsidRPr="670FEF0A">
        <w:rPr>
          <w:lang w:val="en-US"/>
        </w:rPr>
        <w:t xml:space="preserve"> and </w:t>
      </w:r>
      <w:r w:rsidR="00904AF0">
        <w:rPr>
          <w:lang w:val="en-US"/>
        </w:rPr>
        <w:t>s</w:t>
      </w:r>
      <w:r w:rsidRPr="670FEF0A">
        <w:rPr>
          <w:lang w:val="en-US"/>
        </w:rPr>
        <w:t>hape</w:t>
      </w:r>
      <w:r w:rsidR="00904AF0">
        <w:rPr>
          <w:lang w:val="en-US"/>
        </w:rPr>
        <w:t>-m</w:t>
      </w:r>
      <w:r w:rsidRPr="670FEF0A">
        <w:rPr>
          <w:lang w:val="en-US"/>
        </w:rPr>
        <w:t xml:space="preserve">emory </w:t>
      </w:r>
      <w:r w:rsidR="00904AF0">
        <w:rPr>
          <w:lang w:val="en-US"/>
        </w:rPr>
        <w:t>a</w:t>
      </w:r>
      <w:r w:rsidRPr="670FEF0A">
        <w:rPr>
          <w:lang w:val="en-US"/>
        </w:rPr>
        <w:t xml:space="preserve">lloys (SMA). </w:t>
      </w:r>
      <w:r w:rsidR="74074CAF" w:rsidRPr="670FEF0A">
        <w:rPr>
          <w:lang w:val="en-US"/>
        </w:rPr>
        <w:t xml:space="preserve">Four common types of soft robots include </w:t>
      </w:r>
      <w:r w:rsidR="279B138B" w:rsidRPr="670FEF0A">
        <w:rPr>
          <w:lang w:val="en-US"/>
        </w:rPr>
        <w:t xml:space="preserve">collaborative robots (also referred </w:t>
      </w:r>
      <w:r w:rsidR="00F073F3">
        <w:rPr>
          <w:lang w:val="en-US"/>
        </w:rPr>
        <w:t xml:space="preserve">to </w:t>
      </w:r>
      <w:r w:rsidR="279B138B" w:rsidRPr="670FEF0A">
        <w:rPr>
          <w:lang w:val="en-US"/>
        </w:rPr>
        <w:t xml:space="preserve">as </w:t>
      </w:r>
      <w:proofErr w:type="spellStart"/>
      <w:r w:rsidR="74074CAF" w:rsidRPr="670FEF0A">
        <w:rPr>
          <w:lang w:val="en-US"/>
        </w:rPr>
        <w:t>cobots</w:t>
      </w:r>
      <w:proofErr w:type="spellEnd"/>
      <w:r w:rsidR="279B138B" w:rsidRPr="670FEF0A">
        <w:rPr>
          <w:lang w:val="en-US"/>
        </w:rPr>
        <w:t>)</w:t>
      </w:r>
      <w:r w:rsidR="74074CAF" w:rsidRPr="670FEF0A">
        <w:rPr>
          <w:lang w:val="en-US"/>
        </w:rPr>
        <w:t>, soft grippers, exoskeleton</w:t>
      </w:r>
      <w:r w:rsidR="00F073F3">
        <w:rPr>
          <w:lang w:val="en-US"/>
        </w:rPr>
        <w:t>s,</w:t>
      </w:r>
      <w:r w:rsidR="74074CAF" w:rsidRPr="670FEF0A">
        <w:rPr>
          <w:lang w:val="en-US"/>
        </w:rPr>
        <w:t xml:space="preserve"> and inflated robots.</w:t>
      </w:r>
      <w:r w:rsidR="0E4473B4" w:rsidRPr="670FEF0A">
        <w:rPr>
          <w:lang w:val="en-US"/>
        </w:rPr>
        <w:t xml:space="preserve"> The biological organisms that have </w:t>
      </w:r>
      <w:r w:rsidR="0E4473B4" w:rsidRPr="670FEF0A">
        <w:rPr>
          <w:lang w:val="en-US"/>
        </w:rPr>
        <w:lastRenderedPageBreak/>
        <w:t>the potential to inspire soft robotics research are diverse</w:t>
      </w:r>
      <w:r w:rsidR="00F073F3">
        <w:rPr>
          <w:lang w:val="en-US"/>
        </w:rPr>
        <w:t>,</w:t>
      </w:r>
      <w:r w:rsidR="0E4473B4" w:rsidRPr="670FEF0A">
        <w:rPr>
          <w:lang w:val="en-US"/>
        </w:rPr>
        <w:t xml:space="preserve"> as illustrated in </w:t>
      </w:r>
      <w:r w:rsidR="00F073F3">
        <w:rPr>
          <w:lang w:val="en-US"/>
        </w:rPr>
        <w:t>the f</w:t>
      </w:r>
      <w:r w:rsidR="0E4473B4" w:rsidRPr="670FEF0A">
        <w:rPr>
          <w:lang w:val="en-US"/>
        </w:rPr>
        <w:t>igure</w:t>
      </w:r>
      <w:r w:rsidR="6755A95A" w:rsidRPr="670FEF0A">
        <w:rPr>
          <w:lang w:val="en-US"/>
        </w:rPr>
        <w:t xml:space="preserve"> below</w:t>
      </w:r>
      <w:r w:rsidR="0E4473B4" w:rsidRPr="670FEF0A">
        <w:rPr>
          <w:lang w:val="en-US"/>
        </w:rPr>
        <w:t>.</w:t>
      </w:r>
    </w:p>
    <w:tbl>
      <w:tblPr>
        <w:tblStyle w:val="Tabellenraster"/>
        <w:tblW w:w="0" w:type="auto"/>
        <w:tblLayout w:type="fixed"/>
        <w:tblLook w:val="04A0" w:firstRow="1" w:lastRow="0" w:firstColumn="1" w:lastColumn="0" w:noHBand="0" w:noVBand="1"/>
      </w:tblPr>
      <w:tblGrid>
        <w:gridCol w:w="2280"/>
        <w:gridCol w:w="1877"/>
        <w:gridCol w:w="1183"/>
        <w:gridCol w:w="42"/>
        <w:gridCol w:w="41"/>
        <w:gridCol w:w="1518"/>
        <w:gridCol w:w="14"/>
        <w:gridCol w:w="1255"/>
      </w:tblGrid>
      <w:tr w:rsidR="00957AF3" w14:paraId="0E4FCC4E" w14:textId="77777777" w:rsidTr="00957AF3">
        <w:trPr>
          <w:trHeight w:val="464"/>
        </w:trPr>
        <w:tc>
          <w:tcPr>
            <w:tcW w:w="2280" w:type="dxa"/>
            <w:vMerge w:val="restart"/>
          </w:tcPr>
          <w:p w14:paraId="67DFC285" w14:textId="77777777" w:rsidR="006755CA" w:rsidRDefault="006755CA" w:rsidP="00D55811">
            <w:pPr>
              <w:spacing w:after="0" w:line="240" w:lineRule="auto"/>
              <w:jc w:val="center"/>
              <w:rPr>
                <w:lang w:val="en-US"/>
              </w:rPr>
            </w:pPr>
            <w:r>
              <w:rPr>
                <w:noProof/>
              </w:rPr>
              <w:drawing>
                <wp:inline distT="0" distB="0" distL="0" distR="0" wp14:anchorId="36A96172" wp14:editId="606BA7B0">
                  <wp:extent cx="883285" cy="1300095"/>
                  <wp:effectExtent l="0" t="0" r="0" b="0"/>
                  <wp:docPr id="2" name="Picture 2" descr="187,854 Business Silhouette Illustration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87,854 Business Silhouette Illustrations &amp; Clip Art - iStock"/>
                          <pic:cNvPicPr>
                            <a:picLocks noChangeAspect="1" noChangeArrowheads="1"/>
                          </pic:cNvPicPr>
                        </pic:nvPicPr>
                        <pic:blipFill rotWithShape="1">
                          <a:blip r:embed="rId17">
                            <a:extLst>
                              <a:ext uri="{28A0092B-C50C-407E-A947-70E740481C1C}">
                                <a14:useLocalDpi xmlns:a14="http://schemas.microsoft.com/office/drawing/2010/main" val="0"/>
                              </a:ext>
                            </a:extLst>
                          </a:blip>
                          <a:srcRect l="4433" t="5722" r="59419" b="3891"/>
                          <a:stretch/>
                        </pic:blipFill>
                        <pic:spPr bwMode="auto">
                          <a:xfrm>
                            <a:off x="0" y="0"/>
                            <a:ext cx="883285" cy="13000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77" w:type="dxa"/>
            <w:vMerge w:val="restart"/>
          </w:tcPr>
          <w:p w14:paraId="4D1DB7A4" w14:textId="0D1F0865" w:rsidR="006755CA" w:rsidRDefault="006755CA" w:rsidP="00D55811">
            <w:pPr>
              <w:spacing w:after="0" w:line="240" w:lineRule="auto"/>
              <w:jc w:val="center"/>
              <w:rPr>
                <w:noProof/>
              </w:rPr>
            </w:pPr>
            <w:r>
              <w:rPr>
                <w:noProof/>
              </w:rPr>
              <w:drawing>
                <wp:inline distT="0" distB="0" distL="0" distR="0" wp14:anchorId="7A91C548" wp14:editId="29B39DF3">
                  <wp:extent cx="1133486" cy="720000"/>
                  <wp:effectExtent l="0" t="0" r="0" b="4445"/>
                  <wp:docPr id="37" name="Picture 37" descr="Free vector graphics of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ree vector graphics of Animal"/>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33486" cy="720000"/>
                          </a:xfrm>
                          <a:prstGeom prst="rect">
                            <a:avLst/>
                          </a:prstGeom>
                          <a:noFill/>
                          <a:ln>
                            <a:noFill/>
                          </a:ln>
                        </pic:spPr>
                      </pic:pic>
                    </a:graphicData>
                  </a:graphic>
                </wp:inline>
              </w:drawing>
            </w:r>
          </w:p>
        </w:tc>
        <w:tc>
          <w:tcPr>
            <w:tcW w:w="1183" w:type="dxa"/>
            <w:tcBorders>
              <w:bottom w:val="nil"/>
              <w:right w:val="nil"/>
            </w:tcBorders>
          </w:tcPr>
          <w:p w14:paraId="0E365D5C" w14:textId="7AEC0F8E" w:rsidR="006755CA" w:rsidRDefault="006755CA" w:rsidP="00D55811">
            <w:pPr>
              <w:spacing w:after="0" w:line="240" w:lineRule="auto"/>
              <w:jc w:val="center"/>
              <w:rPr>
                <w:lang w:val="en-US"/>
              </w:rPr>
            </w:pPr>
            <w:r>
              <w:rPr>
                <w:noProof/>
              </w:rPr>
              <w:drawing>
                <wp:inline distT="0" distB="0" distL="0" distR="0" wp14:anchorId="3BDCB8DD" wp14:editId="1DACDA64">
                  <wp:extent cx="540000" cy="540000"/>
                  <wp:effectExtent l="0" t="0" r="0" b="0"/>
                  <wp:docPr id="3" name="Picture 3" descr="List of Mammals: Useful Mammal Names with Pictur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st of Mammals: Useful Mammal Names with Pictures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615" w:type="dxa"/>
            <w:gridSpan w:val="4"/>
            <w:tcBorders>
              <w:left w:val="nil"/>
              <w:bottom w:val="nil"/>
              <w:right w:val="nil"/>
            </w:tcBorders>
          </w:tcPr>
          <w:p w14:paraId="56A83B42" w14:textId="77777777" w:rsidR="006755CA" w:rsidRDefault="006755CA" w:rsidP="00D55811">
            <w:pPr>
              <w:spacing w:after="0" w:line="240" w:lineRule="auto"/>
              <w:jc w:val="center"/>
              <w:rPr>
                <w:lang w:val="en-US"/>
              </w:rPr>
            </w:pPr>
            <w:r>
              <w:rPr>
                <w:noProof/>
              </w:rPr>
              <w:drawing>
                <wp:inline distT="0" distB="0" distL="0" distR="0" wp14:anchorId="0B42FB95" wp14:editId="23BA4106">
                  <wp:extent cx="540000" cy="540000"/>
                  <wp:effectExtent l="0" t="0" r="0" b="0"/>
                  <wp:docPr id="1" name="Picture 1" descr="List of Mammals: Useful Mammal Names with Picture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st of Mammals: Useful Mammal Names with Pictures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255" w:type="dxa"/>
            <w:tcBorders>
              <w:left w:val="nil"/>
              <w:bottom w:val="nil"/>
            </w:tcBorders>
          </w:tcPr>
          <w:p w14:paraId="0EF62C98" w14:textId="77777777" w:rsidR="006755CA" w:rsidRDefault="006755CA" w:rsidP="00D55811">
            <w:pPr>
              <w:spacing w:after="0" w:line="240" w:lineRule="auto"/>
              <w:jc w:val="center"/>
              <w:rPr>
                <w:lang w:val="en-US"/>
              </w:rPr>
            </w:pPr>
            <w:r>
              <w:rPr>
                <w:noProof/>
              </w:rPr>
              <w:drawing>
                <wp:inline distT="0" distB="0" distL="0" distR="0" wp14:anchorId="3B5D3801" wp14:editId="023A5A61">
                  <wp:extent cx="540000" cy="540000"/>
                  <wp:effectExtent l="0" t="0" r="0" b="0"/>
                  <wp:docPr id="5" name="Picture 5" descr="List of Mammals: Useful Mammal Names with Picture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ist of Mammals: Useful Mammal Names with Pictures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r>
      <w:tr w:rsidR="00957AF3" w14:paraId="273F9A79" w14:textId="77777777" w:rsidTr="00957AF3">
        <w:trPr>
          <w:trHeight w:val="464"/>
        </w:trPr>
        <w:tc>
          <w:tcPr>
            <w:tcW w:w="2280" w:type="dxa"/>
            <w:vMerge/>
          </w:tcPr>
          <w:p w14:paraId="265D7313" w14:textId="77777777" w:rsidR="006755CA" w:rsidRDefault="006755CA" w:rsidP="00D55811">
            <w:pPr>
              <w:spacing w:after="0" w:line="240" w:lineRule="auto"/>
              <w:jc w:val="center"/>
              <w:rPr>
                <w:noProof/>
              </w:rPr>
            </w:pPr>
          </w:p>
        </w:tc>
        <w:tc>
          <w:tcPr>
            <w:tcW w:w="1877" w:type="dxa"/>
            <w:vMerge/>
          </w:tcPr>
          <w:p w14:paraId="0C3ED7F1" w14:textId="77777777" w:rsidR="006755CA" w:rsidRDefault="006755CA" w:rsidP="00D55811">
            <w:pPr>
              <w:spacing w:after="0" w:line="240" w:lineRule="auto"/>
              <w:jc w:val="center"/>
              <w:rPr>
                <w:noProof/>
              </w:rPr>
            </w:pPr>
          </w:p>
        </w:tc>
        <w:tc>
          <w:tcPr>
            <w:tcW w:w="1183" w:type="dxa"/>
            <w:tcBorders>
              <w:top w:val="nil"/>
              <w:right w:val="nil"/>
            </w:tcBorders>
          </w:tcPr>
          <w:p w14:paraId="6A147638" w14:textId="081AEE91" w:rsidR="006755CA" w:rsidRDefault="006755CA" w:rsidP="00D55811">
            <w:pPr>
              <w:spacing w:after="0" w:line="240" w:lineRule="auto"/>
              <w:jc w:val="center"/>
              <w:rPr>
                <w:lang w:val="en-US"/>
              </w:rPr>
            </w:pPr>
            <w:r>
              <w:rPr>
                <w:noProof/>
              </w:rPr>
              <w:drawing>
                <wp:inline distT="0" distB="0" distL="0" distR="0" wp14:anchorId="78BAC17F" wp14:editId="2F9E1B26">
                  <wp:extent cx="447840" cy="540000"/>
                  <wp:effectExtent l="0" t="0" r="0" b="0"/>
                  <wp:docPr id="8" name="Picture 8" descr="List of Mammals: Useful Mammal Names with Pictur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st of Mammals: Useful Mammal Names with Pictures 10"/>
                          <pic:cNvPicPr>
                            <a:picLocks noChangeAspect="1" noChangeArrowheads="1"/>
                          </pic:cNvPicPr>
                        </pic:nvPicPr>
                        <pic:blipFill rotWithShape="1">
                          <a:blip r:embed="rId22">
                            <a:extLst>
                              <a:ext uri="{28A0092B-C50C-407E-A947-70E740481C1C}">
                                <a14:useLocalDpi xmlns:a14="http://schemas.microsoft.com/office/drawing/2010/main" val="0"/>
                              </a:ext>
                            </a:extLst>
                          </a:blip>
                          <a:srcRect l="9333" r="7734"/>
                          <a:stretch/>
                        </pic:blipFill>
                        <pic:spPr bwMode="auto">
                          <a:xfrm>
                            <a:off x="0" y="0"/>
                            <a:ext cx="447840"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15" w:type="dxa"/>
            <w:gridSpan w:val="4"/>
            <w:tcBorders>
              <w:top w:val="nil"/>
              <w:left w:val="nil"/>
              <w:right w:val="nil"/>
            </w:tcBorders>
          </w:tcPr>
          <w:p w14:paraId="2E0825C6" w14:textId="77777777" w:rsidR="006755CA" w:rsidRDefault="006755CA" w:rsidP="00D55811">
            <w:pPr>
              <w:spacing w:after="0" w:line="240" w:lineRule="auto"/>
              <w:jc w:val="center"/>
              <w:rPr>
                <w:lang w:val="en-US"/>
              </w:rPr>
            </w:pPr>
            <w:r>
              <w:rPr>
                <w:noProof/>
              </w:rPr>
              <w:drawing>
                <wp:inline distT="0" distB="0" distL="0" distR="0" wp14:anchorId="5F845DF0" wp14:editId="7414B7EC">
                  <wp:extent cx="651581" cy="540000"/>
                  <wp:effectExtent l="0" t="0" r="0" b="0"/>
                  <wp:docPr id="16" name="Picture 16" descr="Cartoon Squirrel Images | Free Vectors, Stock Photos &amp; 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rtoon Squirrel Images | Free Vectors, Stock Photos &amp; PS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1581" cy="540000"/>
                          </a:xfrm>
                          <a:prstGeom prst="rect">
                            <a:avLst/>
                          </a:prstGeom>
                          <a:noFill/>
                          <a:ln>
                            <a:noFill/>
                          </a:ln>
                        </pic:spPr>
                      </pic:pic>
                    </a:graphicData>
                  </a:graphic>
                </wp:inline>
              </w:drawing>
            </w:r>
          </w:p>
        </w:tc>
        <w:tc>
          <w:tcPr>
            <w:tcW w:w="1255" w:type="dxa"/>
            <w:tcBorders>
              <w:top w:val="nil"/>
              <w:left w:val="nil"/>
            </w:tcBorders>
          </w:tcPr>
          <w:p w14:paraId="099DF832" w14:textId="77777777" w:rsidR="006755CA" w:rsidRDefault="006755CA" w:rsidP="00D55811">
            <w:pPr>
              <w:spacing w:after="0" w:line="240" w:lineRule="auto"/>
              <w:jc w:val="center"/>
              <w:rPr>
                <w:lang w:val="en-US"/>
              </w:rPr>
            </w:pPr>
            <w:r>
              <w:rPr>
                <w:noProof/>
              </w:rPr>
              <w:drawing>
                <wp:inline distT="0" distB="0" distL="0" distR="0" wp14:anchorId="59E0BC9D" wp14:editId="1DB0B1D2">
                  <wp:extent cx="553773" cy="720000"/>
                  <wp:effectExtent l="0" t="0" r="0" b="4445"/>
                  <wp:docPr id="36" name="Picture 36" descr="Free vector graphics of D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ree vector graphics of Deer"/>
                          <pic:cNvPicPr>
                            <a:picLocks noChangeAspect="1" noChangeArrowheads="1"/>
                          </pic:cNvPicPr>
                        </pic:nvPicPr>
                        <pic:blipFill rotWithShape="1">
                          <a:blip r:embed="rId24">
                            <a:extLst>
                              <a:ext uri="{28A0092B-C50C-407E-A947-70E740481C1C}">
                                <a14:useLocalDpi xmlns:a14="http://schemas.microsoft.com/office/drawing/2010/main" val="0"/>
                              </a:ext>
                            </a:extLst>
                          </a:blip>
                          <a:srcRect r="51758"/>
                          <a:stretch/>
                        </pic:blipFill>
                        <pic:spPr bwMode="auto">
                          <a:xfrm>
                            <a:off x="0" y="0"/>
                            <a:ext cx="553773"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2899" w14:paraId="47A3746B" w14:textId="77777777" w:rsidTr="000145E3">
        <w:tc>
          <w:tcPr>
            <w:tcW w:w="2280" w:type="dxa"/>
          </w:tcPr>
          <w:p w14:paraId="4E15E94D" w14:textId="77777777" w:rsidR="006755CA" w:rsidRDefault="006755CA" w:rsidP="00D55811">
            <w:pPr>
              <w:spacing w:after="0" w:line="240" w:lineRule="auto"/>
              <w:jc w:val="center"/>
              <w:rPr>
                <w:lang w:val="en-US"/>
              </w:rPr>
            </w:pPr>
            <w:r>
              <w:rPr>
                <w:lang w:val="en-US"/>
              </w:rPr>
              <w:t>Humans</w:t>
            </w:r>
          </w:p>
        </w:tc>
        <w:tc>
          <w:tcPr>
            <w:tcW w:w="1877" w:type="dxa"/>
          </w:tcPr>
          <w:p w14:paraId="26EA0E52" w14:textId="7F06D0C4" w:rsidR="006755CA" w:rsidRDefault="006755CA" w:rsidP="00D55811">
            <w:pPr>
              <w:spacing w:after="0" w:line="240" w:lineRule="auto"/>
              <w:jc w:val="center"/>
              <w:rPr>
                <w:lang w:val="en-US"/>
              </w:rPr>
            </w:pPr>
            <w:r>
              <w:rPr>
                <w:lang w:val="en-US"/>
              </w:rPr>
              <w:t>Fish</w:t>
            </w:r>
          </w:p>
        </w:tc>
        <w:tc>
          <w:tcPr>
            <w:tcW w:w="4053" w:type="dxa"/>
            <w:gridSpan w:val="6"/>
            <w:tcBorders>
              <w:bottom w:val="single" w:sz="4" w:space="0" w:color="auto"/>
            </w:tcBorders>
          </w:tcPr>
          <w:p w14:paraId="39A4048B" w14:textId="61EEF2EB" w:rsidR="006755CA" w:rsidRDefault="006755CA" w:rsidP="00D55811">
            <w:pPr>
              <w:spacing w:after="0" w:line="240" w:lineRule="auto"/>
              <w:jc w:val="center"/>
              <w:rPr>
                <w:lang w:val="en-US"/>
              </w:rPr>
            </w:pPr>
            <w:r>
              <w:rPr>
                <w:lang w:val="en-US"/>
              </w:rPr>
              <w:t>Mammals</w:t>
            </w:r>
          </w:p>
        </w:tc>
      </w:tr>
      <w:tr w:rsidR="00192899" w14:paraId="6944A4C2" w14:textId="77777777" w:rsidTr="000145E3">
        <w:trPr>
          <w:trHeight w:val="75"/>
        </w:trPr>
        <w:tc>
          <w:tcPr>
            <w:tcW w:w="2280" w:type="dxa"/>
            <w:vMerge w:val="restart"/>
          </w:tcPr>
          <w:p w14:paraId="64B60C1A" w14:textId="053F3B2E" w:rsidR="006755CA" w:rsidRDefault="006755CA" w:rsidP="00D55811">
            <w:pPr>
              <w:spacing w:after="0" w:line="240" w:lineRule="auto"/>
              <w:jc w:val="center"/>
              <w:rPr>
                <w:lang w:val="en-US"/>
              </w:rPr>
            </w:pPr>
            <w:r>
              <w:rPr>
                <w:noProof/>
              </w:rPr>
              <w:drawing>
                <wp:inline distT="0" distB="0" distL="0" distR="0" wp14:anchorId="65CE19C4" wp14:editId="2EBF6E0A">
                  <wp:extent cx="1404000" cy="1080000"/>
                  <wp:effectExtent l="0" t="0" r="5715" b="6350"/>
                  <wp:docPr id="40" name="Picture 40" descr="Free vector graphics of Caterpil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ree vector graphics of Caterpilla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04000" cy="1080000"/>
                          </a:xfrm>
                          <a:prstGeom prst="rect">
                            <a:avLst/>
                          </a:prstGeom>
                          <a:noFill/>
                          <a:ln>
                            <a:noFill/>
                          </a:ln>
                        </pic:spPr>
                      </pic:pic>
                    </a:graphicData>
                  </a:graphic>
                </wp:inline>
              </w:drawing>
            </w:r>
          </w:p>
        </w:tc>
        <w:tc>
          <w:tcPr>
            <w:tcW w:w="1877" w:type="dxa"/>
            <w:vMerge w:val="restart"/>
          </w:tcPr>
          <w:p w14:paraId="756F2263" w14:textId="7D4B7A9B" w:rsidR="006755CA" w:rsidRDefault="006755CA" w:rsidP="00D55811">
            <w:pPr>
              <w:spacing w:after="0" w:line="240" w:lineRule="auto"/>
              <w:jc w:val="center"/>
              <w:rPr>
                <w:noProof/>
              </w:rPr>
            </w:pPr>
            <w:r>
              <w:rPr>
                <w:noProof/>
              </w:rPr>
              <w:drawing>
                <wp:inline distT="0" distB="0" distL="0" distR="0" wp14:anchorId="53AB8C49" wp14:editId="5A94BF82">
                  <wp:extent cx="1111667" cy="900000"/>
                  <wp:effectExtent l="0" t="0" r="0" b="0"/>
                  <wp:docPr id="41" name="Picture 41" descr="Free vector graphics of Fr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ree vector graphics of Fro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11667" cy="900000"/>
                          </a:xfrm>
                          <a:prstGeom prst="rect">
                            <a:avLst/>
                          </a:prstGeom>
                          <a:noFill/>
                          <a:ln>
                            <a:noFill/>
                          </a:ln>
                        </pic:spPr>
                      </pic:pic>
                    </a:graphicData>
                  </a:graphic>
                </wp:inline>
              </w:drawing>
            </w:r>
          </w:p>
        </w:tc>
        <w:tc>
          <w:tcPr>
            <w:tcW w:w="1266" w:type="dxa"/>
            <w:gridSpan w:val="3"/>
            <w:tcBorders>
              <w:bottom w:val="nil"/>
              <w:right w:val="nil"/>
            </w:tcBorders>
          </w:tcPr>
          <w:p w14:paraId="36FB3C7A" w14:textId="7C34174F" w:rsidR="006755CA" w:rsidRDefault="006755CA" w:rsidP="00D55811">
            <w:pPr>
              <w:spacing w:after="0" w:line="240" w:lineRule="auto"/>
              <w:jc w:val="center"/>
              <w:rPr>
                <w:lang w:val="en-US"/>
              </w:rPr>
            </w:pPr>
            <w:r>
              <w:rPr>
                <w:noProof/>
              </w:rPr>
              <w:drawing>
                <wp:inline distT="0" distB="0" distL="0" distR="0" wp14:anchorId="1EA29684" wp14:editId="5E74F588">
                  <wp:extent cx="479250" cy="540000"/>
                  <wp:effectExtent l="0" t="0" r="0" b="0"/>
                  <wp:docPr id="34" name="Picture 34" descr="Free vector graphics of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ree vector graphics of Animal"/>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9250" cy="540000"/>
                          </a:xfrm>
                          <a:prstGeom prst="rect">
                            <a:avLst/>
                          </a:prstGeom>
                          <a:noFill/>
                          <a:ln>
                            <a:noFill/>
                          </a:ln>
                        </pic:spPr>
                      </pic:pic>
                    </a:graphicData>
                  </a:graphic>
                </wp:inline>
              </w:drawing>
            </w:r>
          </w:p>
        </w:tc>
        <w:tc>
          <w:tcPr>
            <w:tcW w:w="1532" w:type="dxa"/>
            <w:gridSpan w:val="2"/>
            <w:tcBorders>
              <w:left w:val="nil"/>
              <w:bottom w:val="nil"/>
              <w:right w:val="nil"/>
            </w:tcBorders>
          </w:tcPr>
          <w:p w14:paraId="5F4BF7E6" w14:textId="77777777" w:rsidR="006755CA" w:rsidRDefault="006755CA" w:rsidP="00D55811">
            <w:pPr>
              <w:spacing w:after="0" w:line="240" w:lineRule="auto"/>
              <w:jc w:val="center"/>
              <w:rPr>
                <w:lang w:val="en-US"/>
              </w:rPr>
            </w:pPr>
            <w:r>
              <w:rPr>
                <w:noProof/>
              </w:rPr>
              <w:drawing>
                <wp:inline distT="0" distB="0" distL="0" distR="0" wp14:anchorId="47FC495C" wp14:editId="349717ED">
                  <wp:extent cx="689200" cy="540000"/>
                  <wp:effectExtent l="0" t="0" r="0" b="0"/>
                  <wp:docPr id="32" name="Picture 32" descr="Free vector graphics of Crocod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ree vector graphics of Crocodil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9200" cy="540000"/>
                          </a:xfrm>
                          <a:prstGeom prst="rect">
                            <a:avLst/>
                          </a:prstGeom>
                          <a:noFill/>
                          <a:ln>
                            <a:noFill/>
                          </a:ln>
                        </pic:spPr>
                      </pic:pic>
                    </a:graphicData>
                  </a:graphic>
                </wp:inline>
              </w:drawing>
            </w:r>
          </w:p>
        </w:tc>
        <w:tc>
          <w:tcPr>
            <w:tcW w:w="1255" w:type="dxa"/>
            <w:tcBorders>
              <w:left w:val="nil"/>
              <w:bottom w:val="nil"/>
            </w:tcBorders>
          </w:tcPr>
          <w:p w14:paraId="00721BC2" w14:textId="77777777" w:rsidR="006755CA" w:rsidRDefault="006755CA" w:rsidP="00D55811">
            <w:pPr>
              <w:spacing w:after="0" w:line="240" w:lineRule="auto"/>
              <w:jc w:val="center"/>
              <w:rPr>
                <w:lang w:val="en-US"/>
              </w:rPr>
            </w:pPr>
            <w:r>
              <w:rPr>
                <w:noProof/>
              </w:rPr>
              <w:drawing>
                <wp:inline distT="0" distB="0" distL="0" distR="0" wp14:anchorId="237DC035" wp14:editId="2A437451">
                  <wp:extent cx="679200" cy="576000"/>
                  <wp:effectExtent l="0" t="0" r="6985" b="0"/>
                  <wp:docPr id="30" name="Picture 30" descr="Free vector graphics of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ree vector graphics of Hea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79200" cy="576000"/>
                          </a:xfrm>
                          <a:prstGeom prst="rect">
                            <a:avLst/>
                          </a:prstGeom>
                          <a:noFill/>
                          <a:ln>
                            <a:noFill/>
                          </a:ln>
                        </pic:spPr>
                      </pic:pic>
                    </a:graphicData>
                  </a:graphic>
                </wp:inline>
              </w:drawing>
            </w:r>
          </w:p>
        </w:tc>
      </w:tr>
      <w:tr w:rsidR="00192899" w14:paraId="695C5652" w14:textId="77777777" w:rsidTr="000145E3">
        <w:trPr>
          <w:trHeight w:val="75"/>
        </w:trPr>
        <w:tc>
          <w:tcPr>
            <w:tcW w:w="2280" w:type="dxa"/>
            <w:vMerge/>
          </w:tcPr>
          <w:p w14:paraId="0971A6A5" w14:textId="77777777" w:rsidR="006755CA" w:rsidRDefault="006755CA" w:rsidP="00D55811">
            <w:pPr>
              <w:spacing w:after="0" w:line="240" w:lineRule="auto"/>
              <w:jc w:val="center"/>
              <w:rPr>
                <w:lang w:val="en-US"/>
              </w:rPr>
            </w:pPr>
          </w:p>
        </w:tc>
        <w:tc>
          <w:tcPr>
            <w:tcW w:w="1877" w:type="dxa"/>
            <w:vMerge/>
          </w:tcPr>
          <w:p w14:paraId="3563A6F4" w14:textId="77777777" w:rsidR="006755CA" w:rsidRDefault="006755CA" w:rsidP="00D55811">
            <w:pPr>
              <w:spacing w:after="0" w:line="240" w:lineRule="auto"/>
              <w:jc w:val="center"/>
              <w:rPr>
                <w:noProof/>
              </w:rPr>
            </w:pPr>
          </w:p>
        </w:tc>
        <w:tc>
          <w:tcPr>
            <w:tcW w:w="1266" w:type="dxa"/>
            <w:gridSpan w:val="3"/>
            <w:tcBorders>
              <w:top w:val="nil"/>
              <w:right w:val="nil"/>
            </w:tcBorders>
          </w:tcPr>
          <w:p w14:paraId="6812C2FC" w14:textId="4387375C" w:rsidR="006755CA" w:rsidRDefault="006755CA" w:rsidP="00D55811">
            <w:pPr>
              <w:spacing w:after="0" w:line="240" w:lineRule="auto"/>
              <w:jc w:val="center"/>
              <w:rPr>
                <w:lang w:val="en-US"/>
              </w:rPr>
            </w:pPr>
            <w:r>
              <w:rPr>
                <w:noProof/>
              </w:rPr>
              <w:drawing>
                <wp:inline distT="0" distB="0" distL="0" distR="0" wp14:anchorId="78D210B4" wp14:editId="2DD7BBF5">
                  <wp:extent cx="706450" cy="540000"/>
                  <wp:effectExtent l="0" t="0" r="0" b="0"/>
                  <wp:docPr id="31" name="Picture 31" descr="Free vector graphics of Anim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ree vector graphics of Animal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06450" cy="540000"/>
                          </a:xfrm>
                          <a:prstGeom prst="rect">
                            <a:avLst/>
                          </a:prstGeom>
                          <a:noFill/>
                          <a:ln>
                            <a:noFill/>
                          </a:ln>
                        </pic:spPr>
                      </pic:pic>
                    </a:graphicData>
                  </a:graphic>
                </wp:inline>
              </w:drawing>
            </w:r>
          </w:p>
        </w:tc>
        <w:tc>
          <w:tcPr>
            <w:tcW w:w="1532" w:type="dxa"/>
            <w:gridSpan w:val="2"/>
            <w:tcBorders>
              <w:top w:val="nil"/>
              <w:left w:val="nil"/>
              <w:right w:val="nil"/>
            </w:tcBorders>
          </w:tcPr>
          <w:p w14:paraId="32CF1C7B" w14:textId="77777777" w:rsidR="006755CA" w:rsidRDefault="006755CA" w:rsidP="00D55811">
            <w:pPr>
              <w:spacing w:after="0" w:line="240" w:lineRule="auto"/>
              <w:jc w:val="center"/>
              <w:rPr>
                <w:lang w:val="en-US"/>
              </w:rPr>
            </w:pPr>
            <w:r>
              <w:rPr>
                <w:noProof/>
              </w:rPr>
              <w:drawing>
                <wp:inline distT="0" distB="0" distL="0" distR="0" wp14:anchorId="48527581" wp14:editId="1E72A4FD">
                  <wp:extent cx="872629" cy="540000"/>
                  <wp:effectExtent l="0" t="0" r="3810" b="0"/>
                  <wp:docPr id="35" name="Picture 35" descr="Free vector graphics of Dinosa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ree vector graphics of Dinosau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72629" cy="540000"/>
                          </a:xfrm>
                          <a:prstGeom prst="rect">
                            <a:avLst/>
                          </a:prstGeom>
                          <a:noFill/>
                          <a:ln>
                            <a:noFill/>
                          </a:ln>
                        </pic:spPr>
                      </pic:pic>
                    </a:graphicData>
                  </a:graphic>
                </wp:inline>
              </w:drawing>
            </w:r>
          </w:p>
        </w:tc>
        <w:tc>
          <w:tcPr>
            <w:tcW w:w="1255" w:type="dxa"/>
            <w:tcBorders>
              <w:top w:val="nil"/>
              <w:left w:val="nil"/>
            </w:tcBorders>
          </w:tcPr>
          <w:p w14:paraId="4E8479D8" w14:textId="77777777" w:rsidR="006755CA" w:rsidRDefault="006755CA" w:rsidP="00D55811">
            <w:pPr>
              <w:spacing w:after="0" w:line="240" w:lineRule="auto"/>
              <w:jc w:val="center"/>
              <w:rPr>
                <w:lang w:val="en-US"/>
              </w:rPr>
            </w:pPr>
            <w:r>
              <w:rPr>
                <w:noProof/>
              </w:rPr>
              <w:drawing>
                <wp:inline distT="0" distB="0" distL="0" distR="0" wp14:anchorId="2F30508F" wp14:editId="6B8F3ED6">
                  <wp:extent cx="680315" cy="360000"/>
                  <wp:effectExtent l="0" t="0" r="5715" b="2540"/>
                  <wp:docPr id="33" name="Picture 33" descr="Free vector graphics of Tur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ree vector graphics of Turtl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0315" cy="360000"/>
                          </a:xfrm>
                          <a:prstGeom prst="rect">
                            <a:avLst/>
                          </a:prstGeom>
                          <a:noFill/>
                          <a:ln>
                            <a:noFill/>
                          </a:ln>
                        </pic:spPr>
                      </pic:pic>
                    </a:graphicData>
                  </a:graphic>
                </wp:inline>
              </w:drawing>
            </w:r>
          </w:p>
        </w:tc>
      </w:tr>
      <w:tr w:rsidR="00192899" w14:paraId="69CE944C" w14:textId="77777777" w:rsidTr="000145E3">
        <w:tc>
          <w:tcPr>
            <w:tcW w:w="2280" w:type="dxa"/>
          </w:tcPr>
          <w:p w14:paraId="1668709E" w14:textId="3C8C1E63" w:rsidR="006755CA" w:rsidRDefault="006755CA" w:rsidP="00D55811">
            <w:pPr>
              <w:spacing w:after="0" w:line="240" w:lineRule="auto"/>
              <w:jc w:val="center"/>
              <w:rPr>
                <w:lang w:val="en-US"/>
              </w:rPr>
            </w:pPr>
            <w:r>
              <w:rPr>
                <w:lang w:val="en-US"/>
              </w:rPr>
              <w:t>Caterpillars</w:t>
            </w:r>
          </w:p>
        </w:tc>
        <w:tc>
          <w:tcPr>
            <w:tcW w:w="1877" w:type="dxa"/>
          </w:tcPr>
          <w:p w14:paraId="27C841CC" w14:textId="15C14959" w:rsidR="006755CA" w:rsidRDefault="006755CA" w:rsidP="00D55811">
            <w:pPr>
              <w:spacing w:after="0" w:line="240" w:lineRule="auto"/>
              <w:jc w:val="center"/>
              <w:rPr>
                <w:lang w:val="en-US"/>
              </w:rPr>
            </w:pPr>
            <w:r>
              <w:rPr>
                <w:lang w:val="en-US"/>
              </w:rPr>
              <w:t>A</w:t>
            </w:r>
            <w:r w:rsidRPr="007D6F2F">
              <w:rPr>
                <w:lang w:val="en-US"/>
              </w:rPr>
              <w:t>mphibians</w:t>
            </w:r>
          </w:p>
        </w:tc>
        <w:tc>
          <w:tcPr>
            <w:tcW w:w="4053" w:type="dxa"/>
            <w:gridSpan w:val="6"/>
            <w:tcBorders>
              <w:bottom w:val="single" w:sz="4" w:space="0" w:color="auto"/>
            </w:tcBorders>
          </w:tcPr>
          <w:p w14:paraId="3FB5154C" w14:textId="4B08B302" w:rsidR="006755CA" w:rsidRDefault="006755CA" w:rsidP="00D55811">
            <w:pPr>
              <w:spacing w:after="0" w:line="240" w:lineRule="auto"/>
              <w:jc w:val="center"/>
              <w:rPr>
                <w:lang w:val="en-US"/>
              </w:rPr>
            </w:pPr>
            <w:r>
              <w:rPr>
                <w:lang w:val="en-US"/>
              </w:rPr>
              <w:t>Reptiles</w:t>
            </w:r>
          </w:p>
        </w:tc>
      </w:tr>
      <w:tr w:rsidR="00192899" w14:paraId="245FF73C" w14:textId="77777777" w:rsidTr="000145E3">
        <w:trPr>
          <w:trHeight w:val="570"/>
        </w:trPr>
        <w:tc>
          <w:tcPr>
            <w:tcW w:w="2280" w:type="dxa"/>
            <w:vMerge w:val="restart"/>
          </w:tcPr>
          <w:p w14:paraId="351C0BF0" w14:textId="77777777" w:rsidR="006755CA" w:rsidRDefault="006755CA" w:rsidP="00D55811">
            <w:pPr>
              <w:spacing w:after="0" w:line="240" w:lineRule="auto"/>
              <w:jc w:val="center"/>
              <w:rPr>
                <w:lang w:val="en-US"/>
              </w:rPr>
            </w:pPr>
            <w:r>
              <w:rPr>
                <w:noProof/>
              </w:rPr>
              <w:drawing>
                <wp:inline distT="0" distB="0" distL="0" distR="0" wp14:anchorId="716A7D1E" wp14:editId="1D4EDEF6">
                  <wp:extent cx="1133485" cy="1080000"/>
                  <wp:effectExtent l="0" t="0" r="0" b="6350"/>
                  <wp:docPr id="38" name="Picture 38" descr="Free vector graphics of Octo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ree vector graphics of Octopu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33485" cy="1080000"/>
                          </a:xfrm>
                          <a:prstGeom prst="rect">
                            <a:avLst/>
                          </a:prstGeom>
                          <a:noFill/>
                          <a:ln>
                            <a:noFill/>
                          </a:ln>
                        </pic:spPr>
                      </pic:pic>
                    </a:graphicData>
                  </a:graphic>
                </wp:inline>
              </w:drawing>
            </w:r>
          </w:p>
        </w:tc>
        <w:tc>
          <w:tcPr>
            <w:tcW w:w="1877" w:type="dxa"/>
            <w:vMerge w:val="restart"/>
          </w:tcPr>
          <w:p w14:paraId="7E170F32" w14:textId="618905D5" w:rsidR="006755CA" w:rsidRDefault="006755CA" w:rsidP="00D55811">
            <w:pPr>
              <w:spacing w:after="0" w:line="240" w:lineRule="auto"/>
              <w:jc w:val="center"/>
              <w:rPr>
                <w:noProof/>
              </w:rPr>
            </w:pPr>
            <w:r>
              <w:rPr>
                <w:noProof/>
              </w:rPr>
              <w:drawing>
                <wp:inline distT="0" distB="0" distL="0" distR="0" wp14:anchorId="60B1AF18" wp14:editId="61AA22A7">
                  <wp:extent cx="995000" cy="900000"/>
                  <wp:effectExtent l="0" t="0" r="0" b="0"/>
                  <wp:docPr id="42" name="Picture 42" descr="Free vector graphics of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ree vector graphics of T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95000" cy="900000"/>
                          </a:xfrm>
                          <a:prstGeom prst="rect">
                            <a:avLst/>
                          </a:prstGeom>
                          <a:noFill/>
                          <a:ln>
                            <a:noFill/>
                          </a:ln>
                        </pic:spPr>
                      </pic:pic>
                    </a:graphicData>
                  </a:graphic>
                </wp:inline>
              </w:drawing>
            </w:r>
          </w:p>
        </w:tc>
        <w:tc>
          <w:tcPr>
            <w:tcW w:w="1225" w:type="dxa"/>
            <w:gridSpan w:val="2"/>
            <w:tcBorders>
              <w:bottom w:val="nil"/>
              <w:right w:val="nil"/>
            </w:tcBorders>
          </w:tcPr>
          <w:p w14:paraId="07FF064C" w14:textId="5AEE1A1E" w:rsidR="006755CA" w:rsidRDefault="006755CA" w:rsidP="00D55811">
            <w:pPr>
              <w:spacing w:after="0" w:line="240" w:lineRule="auto"/>
              <w:jc w:val="center"/>
              <w:rPr>
                <w:lang w:val="en-US"/>
              </w:rPr>
            </w:pPr>
            <w:r>
              <w:rPr>
                <w:noProof/>
              </w:rPr>
              <w:drawing>
                <wp:inline distT="0" distB="0" distL="0" distR="0" wp14:anchorId="7B6CD7EC" wp14:editId="4921D937">
                  <wp:extent cx="692150" cy="539714"/>
                  <wp:effectExtent l="0" t="0" r="0" b="0"/>
                  <wp:docPr id="43" name="Picture 43" descr="Free vector graphics of 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ree vector graphics of Bird"/>
                          <pic:cNvPicPr>
                            <a:picLocks noChangeAspect="1" noChangeArrowheads="1"/>
                          </pic:cNvPicPr>
                        </pic:nvPicPr>
                        <pic:blipFill rotWithShape="1">
                          <a:blip r:embed="rId35">
                            <a:extLst>
                              <a:ext uri="{28A0092B-C50C-407E-A947-70E740481C1C}">
                                <a14:useLocalDpi xmlns:a14="http://schemas.microsoft.com/office/drawing/2010/main" val="0"/>
                              </a:ext>
                            </a:extLst>
                          </a:blip>
                          <a:srcRect t="74212" r="68321"/>
                          <a:stretch/>
                        </pic:blipFill>
                        <pic:spPr bwMode="auto">
                          <a:xfrm>
                            <a:off x="0" y="0"/>
                            <a:ext cx="692517"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59" w:type="dxa"/>
            <w:gridSpan w:val="2"/>
            <w:tcBorders>
              <w:left w:val="nil"/>
              <w:bottom w:val="nil"/>
              <w:right w:val="nil"/>
            </w:tcBorders>
          </w:tcPr>
          <w:p w14:paraId="5DA155F1" w14:textId="74010283" w:rsidR="006755CA" w:rsidRDefault="006755CA" w:rsidP="00D55811">
            <w:pPr>
              <w:spacing w:after="0" w:line="240" w:lineRule="auto"/>
              <w:jc w:val="center"/>
              <w:rPr>
                <w:lang w:val="en-US"/>
              </w:rPr>
            </w:pPr>
            <w:r>
              <w:rPr>
                <w:noProof/>
              </w:rPr>
              <w:drawing>
                <wp:inline distT="0" distB="0" distL="0" distR="0" wp14:anchorId="65CA4C48" wp14:editId="642A6865">
                  <wp:extent cx="607741" cy="540000"/>
                  <wp:effectExtent l="0" t="0" r="0" b="0"/>
                  <wp:docPr id="44" name="Picture 44" descr="Free vector graphics of 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ree vector graphics of Bird"/>
                          <pic:cNvPicPr>
                            <a:picLocks noChangeAspect="1" noChangeArrowheads="1"/>
                          </pic:cNvPicPr>
                        </pic:nvPicPr>
                        <pic:blipFill rotWithShape="1">
                          <a:blip r:embed="rId35">
                            <a:extLst>
                              <a:ext uri="{28A0092B-C50C-407E-A947-70E740481C1C}">
                                <a14:useLocalDpi xmlns:a14="http://schemas.microsoft.com/office/drawing/2010/main" val="0"/>
                              </a:ext>
                            </a:extLst>
                          </a:blip>
                          <a:srcRect l="36756" r="33733" b="72625"/>
                          <a:stretch/>
                        </pic:blipFill>
                        <pic:spPr bwMode="auto">
                          <a:xfrm>
                            <a:off x="0" y="0"/>
                            <a:ext cx="607741"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69" w:type="dxa"/>
            <w:gridSpan w:val="2"/>
            <w:tcBorders>
              <w:left w:val="nil"/>
              <w:bottom w:val="nil"/>
            </w:tcBorders>
          </w:tcPr>
          <w:p w14:paraId="1002D859" w14:textId="78EF6517" w:rsidR="006755CA" w:rsidRDefault="006755CA" w:rsidP="00D55811">
            <w:pPr>
              <w:spacing w:after="0" w:line="240" w:lineRule="auto"/>
              <w:jc w:val="center"/>
              <w:rPr>
                <w:lang w:val="en-US"/>
              </w:rPr>
            </w:pPr>
            <w:r>
              <w:rPr>
                <w:noProof/>
              </w:rPr>
              <w:drawing>
                <wp:inline distT="0" distB="0" distL="0" distR="0" wp14:anchorId="13062163" wp14:editId="31E271FC">
                  <wp:extent cx="744076" cy="540000"/>
                  <wp:effectExtent l="0" t="0" r="0" b="0"/>
                  <wp:docPr id="45" name="Picture 45" descr="Free vector graphics of 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ree vector graphics of Bird"/>
                          <pic:cNvPicPr>
                            <a:picLocks noChangeAspect="1" noChangeArrowheads="1"/>
                          </pic:cNvPicPr>
                        </pic:nvPicPr>
                        <pic:blipFill rotWithShape="1">
                          <a:blip r:embed="rId35">
                            <a:extLst>
                              <a:ext uri="{28A0092B-C50C-407E-A947-70E740481C1C}">
                                <a14:useLocalDpi xmlns:a14="http://schemas.microsoft.com/office/drawing/2010/main" val="0"/>
                              </a:ext>
                            </a:extLst>
                          </a:blip>
                          <a:srcRect l="67170" b="75127"/>
                          <a:stretch/>
                        </pic:blipFill>
                        <pic:spPr bwMode="auto">
                          <a:xfrm>
                            <a:off x="0" y="0"/>
                            <a:ext cx="744076" cy="5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2899" w14:paraId="75984A3D" w14:textId="77777777" w:rsidTr="000145E3">
        <w:trPr>
          <w:trHeight w:val="570"/>
        </w:trPr>
        <w:tc>
          <w:tcPr>
            <w:tcW w:w="2280" w:type="dxa"/>
            <w:vMerge/>
          </w:tcPr>
          <w:p w14:paraId="14D19AF2" w14:textId="77777777" w:rsidR="006755CA" w:rsidRDefault="006755CA" w:rsidP="00D55811">
            <w:pPr>
              <w:spacing w:after="0" w:line="240" w:lineRule="auto"/>
              <w:jc w:val="center"/>
              <w:rPr>
                <w:noProof/>
              </w:rPr>
            </w:pPr>
          </w:p>
        </w:tc>
        <w:tc>
          <w:tcPr>
            <w:tcW w:w="1877" w:type="dxa"/>
            <w:vMerge/>
          </w:tcPr>
          <w:p w14:paraId="4831F5D4" w14:textId="77777777" w:rsidR="006755CA" w:rsidRDefault="006755CA" w:rsidP="00D55811">
            <w:pPr>
              <w:spacing w:after="0" w:line="240" w:lineRule="auto"/>
              <w:jc w:val="center"/>
              <w:rPr>
                <w:noProof/>
              </w:rPr>
            </w:pPr>
          </w:p>
        </w:tc>
        <w:tc>
          <w:tcPr>
            <w:tcW w:w="1225" w:type="dxa"/>
            <w:gridSpan w:val="2"/>
            <w:tcBorders>
              <w:top w:val="nil"/>
              <w:right w:val="nil"/>
            </w:tcBorders>
          </w:tcPr>
          <w:p w14:paraId="404AE0FC" w14:textId="443D1F19" w:rsidR="006755CA" w:rsidRDefault="006755CA" w:rsidP="00D55811">
            <w:pPr>
              <w:spacing w:after="0" w:line="240" w:lineRule="auto"/>
              <w:jc w:val="center"/>
              <w:rPr>
                <w:lang w:val="en-US"/>
              </w:rPr>
            </w:pPr>
            <w:r>
              <w:rPr>
                <w:noProof/>
              </w:rPr>
              <w:drawing>
                <wp:inline distT="0" distB="0" distL="0" distR="0" wp14:anchorId="77DED2BE" wp14:editId="1F94CD32">
                  <wp:extent cx="580802" cy="540000"/>
                  <wp:effectExtent l="0" t="0" r="0" b="0"/>
                  <wp:docPr id="46" name="Picture 46" descr="Free vector graphics of 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ree vector graphics of Bird"/>
                          <pic:cNvPicPr>
                            <a:picLocks noChangeAspect="1" noChangeArrowheads="1"/>
                          </pic:cNvPicPr>
                        </pic:nvPicPr>
                        <pic:blipFill rotWithShape="1">
                          <a:blip r:embed="rId35">
                            <a:extLst>
                              <a:ext uri="{28A0092B-C50C-407E-A947-70E740481C1C}">
                                <a14:useLocalDpi xmlns:a14="http://schemas.microsoft.com/office/drawing/2010/main" val="0"/>
                              </a:ext>
                            </a:extLst>
                          </a:blip>
                          <a:srcRect t="49370" r="74064" b="25456"/>
                          <a:stretch/>
                        </pic:blipFill>
                        <pic:spPr bwMode="auto">
                          <a:xfrm>
                            <a:off x="0" y="0"/>
                            <a:ext cx="580802"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59" w:type="dxa"/>
            <w:gridSpan w:val="2"/>
            <w:tcBorders>
              <w:top w:val="nil"/>
              <w:left w:val="nil"/>
              <w:right w:val="nil"/>
            </w:tcBorders>
          </w:tcPr>
          <w:p w14:paraId="13A60315" w14:textId="567C0216" w:rsidR="006755CA" w:rsidRDefault="006755CA" w:rsidP="00D55811">
            <w:pPr>
              <w:spacing w:after="0" w:line="240" w:lineRule="auto"/>
              <w:jc w:val="center"/>
              <w:rPr>
                <w:lang w:val="en-US"/>
              </w:rPr>
            </w:pPr>
            <w:r>
              <w:rPr>
                <w:noProof/>
              </w:rPr>
              <w:drawing>
                <wp:inline distT="0" distB="0" distL="0" distR="0" wp14:anchorId="6E68F1D0" wp14:editId="7C940163">
                  <wp:extent cx="628650" cy="539600"/>
                  <wp:effectExtent l="0" t="0" r="0" b="0"/>
                  <wp:docPr id="47" name="Picture 47" descr="Free vector graphics of 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ree vector graphics of Bird"/>
                          <pic:cNvPicPr>
                            <a:picLocks noChangeAspect="1" noChangeArrowheads="1"/>
                          </pic:cNvPicPr>
                        </pic:nvPicPr>
                        <pic:blipFill rotWithShape="1">
                          <a:blip r:embed="rId35">
                            <a:extLst>
                              <a:ext uri="{28A0092B-C50C-407E-A947-70E740481C1C}">
                                <a14:useLocalDpi xmlns:a14="http://schemas.microsoft.com/office/drawing/2010/main" val="0"/>
                              </a:ext>
                            </a:extLst>
                          </a:blip>
                          <a:srcRect l="67470" t="76727" r="6558"/>
                          <a:stretch/>
                        </pic:blipFill>
                        <pic:spPr bwMode="auto">
                          <a:xfrm>
                            <a:off x="0" y="0"/>
                            <a:ext cx="629116"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69" w:type="dxa"/>
            <w:gridSpan w:val="2"/>
            <w:tcBorders>
              <w:top w:val="nil"/>
              <w:left w:val="nil"/>
            </w:tcBorders>
          </w:tcPr>
          <w:p w14:paraId="3FB09D88" w14:textId="304D68CE" w:rsidR="006755CA" w:rsidRDefault="00192899" w:rsidP="00D55811">
            <w:pPr>
              <w:spacing w:after="0" w:line="240" w:lineRule="auto"/>
              <w:jc w:val="center"/>
              <w:rPr>
                <w:lang w:val="en-US"/>
              </w:rPr>
            </w:pPr>
            <w:r>
              <w:rPr>
                <w:noProof/>
              </w:rPr>
              <w:drawing>
                <wp:inline distT="0" distB="0" distL="0" distR="0" wp14:anchorId="24BA6328" wp14:editId="01184D9A">
                  <wp:extent cx="644963" cy="539750"/>
                  <wp:effectExtent l="0" t="0" r="3175" b="0"/>
                  <wp:docPr id="48" name="Picture 48" descr="Free vector graphics of 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ree vector graphics of Bird"/>
                          <pic:cNvPicPr>
                            <a:picLocks noChangeAspect="1" noChangeArrowheads="1"/>
                          </pic:cNvPicPr>
                        </pic:nvPicPr>
                        <pic:blipFill rotWithShape="1">
                          <a:blip r:embed="rId35">
                            <a:extLst>
                              <a:ext uri="{28A0092B-C50C-407E-A947-70E740481C1C}">
                                <a14:useLocalDpi xmlns:a14="http://schemas.microsoft.com/office/drawing/2010/main" val="0"/>
                              </a:ext>
                            </a:extLst>
                          </a:blip>
                          <a:srcRect l="73368" t="24547" b="52186"/>
                          <a:stretch/>
                        </pic:blipFill>
                        <pic:spPr bwMode="auto">
                          <a:xfrm>
                            <a:off x="0" y="0"/>
                            <a:ext cx="645262" cy="5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2899" w14:paraId="0AC15A14" w14:textId="77777777" w:rsidTr="00192899">
        <w:tc>
          <w:tcPr>
            <w:tcW w:w="2280" w:type="dxa"/>
          </w:tcPr>
          <w:p w14:paraId="109C8A3F" w14:textId="77777777" w:rsidR="006755CA" w:rsidRDefault="006755CA" w:rsidP="00D55811">
            <w:pPr>
              <w:spacing w:after="0" w:line="240" w:lineRule="auto"/>
              <w:jc w:val="center"/>
              <w:rPr>
                <w:lang w:val="en-US"/>
              </w:rPr>
            </w:pPr>
            <w:r>
              <w:rPr>
                <w:lang w:val="en-US"/>
              </w:rPr>
              <w:t>Octopuses</w:t>
            </w:r>
          </w:p>
        </w:tc>
        <w:tc>
          <w:tcPr>
            <w:tcW w:w="1877" w:type="dxa"/>
          </w:tcPr>
          <w:p w14:paraId="3559FEDB" w14:textId="02C3EBCA" w:rsidR="006755CA" w:rsidRDefault="006755CA" w:rsidP="00D55811">
            <w:pPr>
              <w:spacing w:after="0" w:line="240" w:lineRule="auto"/>
              <w:jc w:val="center"/>
              <w:rPr>
                <w:lang w:val="en-US"/>
              </w:rPr>
            </w:pPr>
            <w:r>
              <w:rPr>
                <w:lang w:val="en-US"/>
              </w:rPr>
              <w:t>Plant roots</w:t>
            </w:r>
          </w:p>
        </w:tc>
        <w:tc>
          <w:tcPr>
            <w:tcW w:w="4053" w:type="dxa"/>
            <w:gridSpan w:val="6"/>
          </w:tcPr>
          <w:p w14:paraId="6070575F" w14:textId="41AA2373" w:rsidR="006755CA" w:rsidRDefault="006755CA" w:rsidP="00D55811">
            <w:pPr>
              <w:spacing w:after="0" w:line="240" w:lineRule="auto"/>
              <w:jc w:val="center"/>
              <w:rPr>
                <w:lang w:val="en-US"/>
              </w:rPr>
            </w:pPr>
            <w:r>
              <w:rPr>
                <w:lang w:val="en-US"/>
              </w:rPr>
              <w:t>Birds</w:t>
            </w:r>
          </w:p>
        </w:tc>
      </w:tr>
    </w:tbl>
    <w:p w14:paraId="0E78F7B3" w14:textId="6AD44081" w:rsidR="00065DC1" w:rsidRDefault="7B505F7D" w:rsidP="00065DC1">
      <w:pPr>
        <w:spacing w:after="0" w:line="240" w:lineRule="auto"/>
        <w:rPr>
          <w:lang w:val="en-US"/>
        </w:rPr>
      </w:pPr>
      <w:r w:rsidRPr="670FEF0A">
        <w:rPr>
          <w:lang w:val="en-US"/>
        </w:rPr>
        <w:t xml:space="preserve">Figure: </w:t>
      </w:r>
      <w:r w:rsidR="07DEF32E" w:rsidRPr="670FEF0A">
        <w:rPr>
          <w:lang w:val="en-US"/>
        </w:rPr>
        <w:t xml:space="preserve"> Few </w:t>
      </w:r>
      <w:r w:rsidR="6819B7A6" w:rsidRPr="670FEF0A">
        <w:rPr>
          <w:lang w:val="en-US"/>
        </w:rPr>
        <w:t xml:space="preserve">representative </w:t>
      </w:r>
      <w:r w:rsidR="1BF43303" w:rsidRPr="670FEF0A">
        <w:rPr>
          <w:lang w:val="en-US"/>
        </w:rPr>
        <w:t xml:space="preserve">biologically-inspired </w:t>
      </w:r>
      <w:proofErr w:type="gramStart"/>
      <w:r w:rsidR="6819B7A6" w:rsidRPr="670FEF0A">
        <w:rPr>
          <w:lang w:val="en-US"/>
        </w:rPr>
        <w:t>examples .</w:t>
      </w:r>
      <w:proofErr w:type="gramEnd"/>
    </w:p>
    <w:p w14:paraId="39FE6480" w14:textId="17456AA7" w:rsidR="005A4F64" w:rsidRDefault="005A4F64" w:rsidP="005A4F64">
      <w:pPr>
        <w:rPr>
          <w:lang w:val="en-US"/>
        </w:rPr>
      </w:pPr>
      <w:r w:rsidRPr="00004395">
        <w:rPr>
          <w:lang w:val="en-US"/>
        </w:rPr>
        <w:t xml:space="preserve">Source: </w:t>
      </w:r>
      <w:r w:rsidRPr="007B07D9">
        <w:rPr>
          <w:highlight w:val="yellow"/>
          <w:lang w:val="en-US"/>
        </w:rPr>
        <w:t>Jamshed Iqbal (202</w:t>
      </w:r>
      <w:r w:rsidR="007B07D9">
        <w:rPr>
          <w:highlight w:val="yellow"/>
          <w:lang w:val="en-US"/>
        </w:rPr>
        <w:t>3</w:t>
      </w:r>
      <w:r w:rsidRPr="007B07D9">
        <w:rPr>
          <w:highlight w:val="yellow"/>
          <w:lang w:val="en-US"/>
        </w:rPr>
        <w:t>)</w:t>
      </w:r>
      <w:r w:rsidRPr="00004395">
        <w:rPr>
          <w:lang w:val="en-US"/>
        </w:rPr>
        <w:t>.</w:t>
      </w:r>
      <w:r w:rsidRPr="00BF6B37">
        <w:rPr>
          <w:lang w:val="en-US"/>
        </w:rPr>
        <w:t xml:space="preserve">  </w:t>
      </w:r>
    </w:p>
    <w:p w14:paraId="3F6D07E9" w14:textId="0D8FCB4B" w:rsidR="00992F23" w:rsidRDefault="0056307F" w:rsidP="000D6F0E">
      <w:pPr>
        <w:rPr>
          <w:lang w:val="en-US"/>
        </w:rPr>
      </w:pPr>
      <w:r w:rsidRPr="00FB56B7">
        <w:rPr>
          <w:noProof/>
          <w:lang w:eastAsia="de-DE"/>
        </w:rPr>
        <mc:AlternateContent>
          <mc:Choice Requires="wps">
            <w:drawing>
              <wp:anchor distT="45720" distB="45720" distL="114300" distR="114300" simplePos="0" relativeHeight="251655168" behindDoc="0" locked="0" layoutInCell="1" allowOverlap="1" wp14:anchorId="0ACC2B53" wp14:editId="35FDBDAC">
                <wp:simplePos x="0" y="0"/>
                <wp:positionH relativeFrom="margin">
                  <wp:align>right</wp:align>
                </wp:positionH>
                <wp:positionV relativeFrom="paragraph">
                  <wp:posOffset>287440</wp:posOffset>
                </wp:positionV>
                <wp:extent cx="1346200" cy="2121535"/>
                <wp:effectExtent l="0" t="0" r="25400" b="12065"/>
                <wp:wrapSquare wrapText="bothSides"/>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2122098"/>
                        </a:xfrm>
                        <a:prstGeom prst="rect">
                          <a:avLst/>
                        </a:prstGeom>
                        <a:solidFill>
                          <a:srgbClr val="FFFFFF"/>
                        </a:solidFill>
                        <a:ln w="9525">
                          <a:solidFill>
                            <a:srgbClr val="000000"/>
                          </a:solidFill>
                          <a:miter lim="800000"/>
                          <a:headEnd/>
                          <a:tailEnd/>
                        </a:ln>
                      </wps:spPr>
                      <wps:txbx>
                        <w:txbxContent>
                          <w:p w14:paraId="3681069D" w14:textId="77777777" w:rsidR="00E94C00" w:rsidRDefault="00E94C00" w:rsidP="0056307F">
                            <w:pPr>
                              <w:rPr>
                                <w:b/>
                                <w:sz w:val="20"/>
                                <w:szCs w:val="20"/>
                                <w:lang w:val="en-US"/>
                              </w:rPr>
                            </w:pPr>
                            <w:r>
                              <w:rPr>
                                <w:b/>
                                <w:sz w:val="20"/>
                                <w:szCs w:val="20"/>
                                <w:lang w:val="en-US"/>
                              </w:rPr>
                              <w:t>C</w:t>
                            </w:r>
                            <w:r w:rsidRPr="00E94C00">
                              <w:rPr>
                                <w:b/>
                                <w:sz w:val="20"/>
                                <w:szCs w:val="20"/>
                                <w:lang w:val="en-US"/>
                              </w:rPr>
                              <w:t xml:space="preserve">ompliance matching </w:t>
                            </w:r>
                          </w:p>
                          <w:p w14:paraId="6324EBFC" w14:textId="48004758" w:rsidR="00E94C00" w:rsidRPr="003A245D" w:rsidRDefault="00E94C00" w:rsidP="0056307F">
                            <w:pPr>
                              <w:rPr>
                                <w:sz w:val="20"/>
                                <w:szCs w:val="20"/>
                                <w:lang w:val="en-US"/>
                              </w:rPr>
                            </w:pPr>
                            <w:r>
                              <w:rPr>
                                <w:sz w:val="20"/>
                                <w:szCs w:val="20"/>
                                <w:lang w:val="en-US"/>
                              </w:rPr>
                              <w:t xml:space="preserve">It </w:t>
                            </w:r>
                            <w:r w:rsidRPr="00E94C00">
                              <w:rPr>
                                <w:sz w:val="20"/>
                                <w:szCs w:val="20"/>
                                <w:lang w:val="en-US"/>
                              </w:rPr>
                              <w:t xml:space="preserve">is a process to </w:t>
                            </w:r>
                            <w:r w:rsidR="0049054D">
                              <w:rPr>
                                <w:sz w:val="20"/>
                                <w:szCs w:val="20"/>
                                <w:lang w:val="en-US"/>
                              </w:rPr>
                              <w:t>ensure</w:t>
                            </w:r>
                            <w:r w:rsidRPr="00E94C00">
                              <w:rPr>
                                <w:sz w:val="20"/>
                                <w:szCs w:val="20"/>
                                <w:lang w:val="en-US"/>
                              </w:rPr>
                              <w:t xml:space="preserve"> that materials </w:t>
                            </w:r>
                            <w:r w:rsidR="0049054D">
                              <w:rPr>
                                <w:sz w:val="20"/>
                                <w:szCs w:val="20"/>
                                <w:lang w:val="en-US"/>
                              </w:rPr>
                              <w:t>that</w:t>
                            </w:r>
                            <w:r w:rsidRPr="00E94C00">
                              <w:rPr>
                                <w:sz w:val="20"/>
                                <w:szCs w:val="20"/>
                                <w:lang w:val="en-US"/>
                              </w:rPr>
                              <w:t xml:space="preserve"> com</w:t>
                            </w:r>
                            <w:r w:rsidR="0049054D">
                              <w:rPr>
                                <w:sz w:val="20"/>
                                <w:szCs w:val="20"/>
                                <w:lang w:val="en-US"/>
                              </w:rPr>
                              <w:t xml:space="preserve">e </w:t>
                            </w:r>
                            <w:r w:rsidRPr="00E94C00">
                              <w:rPr>
                                <w:sz w:val="20"/>
                                <w:szCs w:val="20"/>
                                <w:lang w:val="en-US"/>
                              </w:rPr>
                              <w:t>in</w:t>
                            </w:r>
                            <w:r w:rsidR="0049054D">
                              <w:rPr>
                                <w:sz w:val="20"/>
                                <w:szCs w:val="20"/>
                                <w:lang w:val="en-US"/>
                              </w:rPr>
                              <w:t>to</w:t>
                            </w:r>
                            <w:r w:rsidRPr="00E94C00">
                              <w:rPr>
                                <w:sz w:val="20"/>
                                <w:szCs w:val="20"/>
                                <w:lang w:val="en-US"/>
                              </w:rPr>
                              <w:t xml:space="preserve"> contact with one another have identical mechanical rigidity.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CC2B53" id="_x0000_s1027" type="#_x0000_t202" style="position:absolute;left:0;text-align:left;margin-left:54.8pt;margin-top:22.65pt;width:106pt;height:167.05pt;z-index:251658241;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">
                <v:textbox>
                  <w:txbxContent>
                    <w:p w14:paraId="3681069D" w14:textId="77777777" w:rsidR="00E94C00" w:rsidRDefault="00E94C00" w:rsidP="0056307F">
                      <w:pPr>
                        <w:rPr>
                          <w:b/>
                          <w:sz w:val="20"/>
                          <w:szCs w:val="20"/>
                          <w:lang w:val="en-US"/>
                        </w:rPr>
                      </w:pPr>
                      <w:r>
                        <w:rPr>
                          <w:b/>
                          <w:sz w:val="20"/>
                          <w:szCs w:val="20"/>
                          <w:lang w:val="en-US"/>
                        </w:rPr>
                        <w:t>C</w:t>
                      </w:r>
                      <w:r w:rsidRPr="00E94C00">
                        <w:rPr>
                          <w:b/>
                          <w:sz w:val="20"/>
                          <w:szCs w:val="20"/>
                          <w:lang w:val="en-US"/>
                        </w:rPr>
                        <w:t xml:space="preserve">ompliance matching </w:t>
                      </w:r>
                    </w:p>
                    <w:p w14:paraId="6324EBFC" w14:textId="48004758" w:rsidR="00E94C00" w:rsidRPr="003A245D" w:rsidRDefault="00E94C00" w:rsidP="0056307F">
                      <w:pPr>
                        <w:rPr>
                          <w:sz w:val="20"/>
                          <w:szCs w:val="20"/>
                          <w:lang w:val="en-US"/>
                        </w:rPr>
                      </w:pPr>
                      <w:r>
                        <w:rPr>
                          <w:sz w:val="20"/>
                          <w:szCs w:val="20"/>
                          <w:lang w:val="en-US"/>
                        </w:rPr>
                        <w:t xml:space="preserve">It </w:t>
                      </w:r>
                      <w:r w:rsidRPr="00E94C00">
                        <w:rPr>
                          <w:sz w:val="20"/>
                          <w:szCs w:val="20"/>
                          <w:lang w:val="en-US"/>
                        </w:rPr>
                        <w:t xml:space="preserve">is a process to </w:t>
                      </w:r>
                      <w:r w:rsidR="0049054D">
                        <w:rPr>
                          <w:sz w:val="20"/>
                          <w:szCs w:val="20"/>
                          <w:lang w:val="en-US"/>
                        </w:rPr>
                        <w:t>ensure</w:t>
                      </w:r>
                      <w:r w:rsidRPr="00E94C00">
                        <w:rPr>
                          <w:sz w:val="20"/>
                          <w:szCs w:val="20"/>
                          <w:lang w:val="en-US"/>
                        </w:rPr>
                        <w:t xml:space="preserve"> that materials </w:t>
                      </w:r>
                      <w:r w:rsidR="0049054D">
                        <w:rPr>
                          <w:sz w:val="20"/>
                          <w:szCs w:val="20"/>
                          <w:lang w:val="en-US"/>
                        </w:rPr>
                        <w:t>that</w:t>
                      </w:r>
                      <w:r w:rsidRPr="00E94C00">
                        <w:rPr>
                          <w:sz w:val="20"/>
                          <w:szCs w:val="20"/>
                          <w:lang w:val="en-US"/>
                        </w:rPr>
                        <w:t xml:space="preserve"> </w:t>
                      </w:r>
                      <w:proofErr w:type="gramStart"/>
                      <w:r w:rsidRPr="00E94C00">
                        <w:rPr>
                          <w:sz w:val="20"/>
                          <w:szCs w:val="20"/>
                          <w:lang w:val="en-US"/>
                        </w:rPr>
                        <w:t>com</w:t>
                      </w:r>
                      <w:r w:rsidR="0049054D">
                        <w:rPr>
                          <w:sz w:val="20"/>
                          <w:szCs w:val="20"/>
                          <w:lang w:val="en-US"/>
                        </w:rPr>
                        <w:t xml:space="preserve">e </w:t>
                      </w:r>
                      <w:r w:rsidRPr="00E94C00">
                        <w:rPr>
                          <w:sz w:val="20"/>
                          <w:szCs w:val="20"/>
                          <w:lang w:val="en-US"/>
                        </w:rPr>
                        <w:t>in</w:t>
                      </w:r>
                      <w:r w:rsidR="0049054D">
                        <w:rPr>
                          <w:sz w:val="20"/>
                          <w:szCs w:val="20"/>
                          <w:lang w:val="en-US"/>
                        </w:rPr>
                        <w:t>to</w:t>
                      </w:r>
                      <w:r w:rsidRPr="00E94C00">
                        <w:rPr>
                          <w:sz w:val="20"/>
                          <w:szCs w:val="20"/>
                          <w:lang w:val="en-US"/>
                        </w:rPr>
                        <w:t xml:space="preserve"> contact with</w:t>
                      </w:r>
                      <w:proofErr w:type="gramEnd"/>
                      <w:r w:rsidRPr="00E94C00">
                        <w:rPr>
                          <w:sz w:val="20"/>
                          <w:szCs w:val="20"/>
                          <w:lang w:val="en-US"/>
                        </w:rPr>
                        <w:t xml:space="preserve"> one another have identical mechanical rigidity.</w:t>
                      </w:r>
                    </w:p>
                  </w:txbxContent>
                </v:textbox>
                <w10:wrap type="square" anchorx="margin"/>
              </v:shape>
            </w:pict>
          </mc:Fallback>
        </mc:AlternateContent>
      </w:r>
      <w:r w:rsidR="4E3FDA36">
        <w:rPr>
          <w:lang w:val="en-US"/>
        </w:rPr>
        <w:t>The</w:t>
      </w:r>
      <w:r w:rsidR="6E7DC276">
        <w:rPr>
          <w:lang w:val="en-US"/>
        </w:rPr>
        <w:t xml:space="preserve"> </w:t>
      </w:r>
      <w:r w:rsidR="6E7DC276" w:rsidRPr="00323EE7">
        <w:rPr>
          <w:lang w:val="en-US"/>
        </w:rPr>
        <w:t xml:space="preserve">instrumental feature behind </w:t>
      </w:r>
      <w:r w:rsidR="00F073F3">
        <w:rPr>
          <w:lang w:val="en-US"/>
        </w:rPr>
        <w:t xml:space="preserve">the </w:t>
      </w:r>
      <w:r w:rsidR="6E7DC276" w:rsidRPr="00323EE7">
        <w:rPr>
          <w:lang w:val="en-US"/>
        </w:rPr>
        <w:t xml:space="preserve">enormous potential of soft robots is </w:t>
      </w:r>
      <w:r w:rsidR="6E7DC276" w:rsidRPr="670FEF0A">
        <w:rPr>
          <w:b/>
          <w:bCs/>
          <w:lang w:val="en-US"/>
        </w:rPr>
        <w:t>compliance matching</w:t>
      </w:r>
      <w:r w:rsidR="7DA8AB3E">
        <w:rPr>
          <w:lang w:val="en-US"/>
        </w:rPr>
        <w:t xml:space="preserve">, which </w:t>
      </w:r>
      <w:r w:rsidR="6E7DC276" w:rsidRPr="00323EE7">
        <w:rPr>
          <w:lang w:val="en-US"/>
        </w:rPr>
        <w:t>ensures an even distribution of internal loads and minimiz</w:t>
      </w:r>
      <w:r w:rsidR="7DA8AB3E">
        <w:rPr>
          <w:lang w:val="en-US"/>
        </w:rPr>
        <w:t xml:space="preserve">es </w:t>
      </w:r>
      <w:r w:rsidR="6E7DC276" w:rsidRPr="00323EE7">
        <w:rPr>
          <w:lang w:val="en-US"/>
        </w:rPr>
        <w:t>the concentrations of acting stress</w:t>
      </w:r>
      <w:r w:rsidR="1F8F51E8">
        <w:rPr>
          <w:lang w:val="en-US"/>
        </w:rPr>
        <w:t xml:space="preserve"> </w:t>
      </w:r>
      <w:r w:rsidR="24F090D5">
        <w:rPr>
          <w:lang w:val="en-US"/>
        </w:rPr>
        <w:t>(</w:t>
      </w:r>
      <w:r w:rsidR="1F8F51E8" w:rsidRPr="00EF5E9C">
        <w:rPr>
          <w:highlight w:val="yellow"/>
          <w:lang w:val="en-US"/>
        </w:rPr>
        <w:t>Majidi, 2014</w:t>
      </w:r>
      <w:r w:rsidR="24F090D5" w:rsidRPr="00480830">
        <w:rPr>
          <w:lang w:val="en-US"/>
        </w:rPr>
        <w:t>)</w:t>
      </w:r>
      <w:r w:rsidR="6E7DC276" w:rsidRPr="00323EE7">
        <w:rPr>
          <w:lang w:val="en-US"/>
        </w:rPr>
        <w:t xml:space="preserve">. The mechanical rigidity or stiffness of a solid body is measured by </w:t>
      </w:r>
      <w:proofErr w:type="gramStart"/>
      <w:r w:rsidR="6E7DC276" w:rsidRPr="00323EE7">
        <w:rPr>
          <w:lang w:val="en-US"/>
        </w:rPr>
        <w:t>Young’s</w:t>
      </w:r>
      <w:proofErr w:type="gramEnd"/>
      <w:r w:rsidR="6E7DC276" w:rsidRPr="00323EE7">
        <w:rPr>
          <w:lang w:val="en-US"/>
        </w:rPr>
        <w:t xml:space="preserve"> modulus (E). T</w:t>
      </w:r>
      <w:r w:rsidR="0069F53C">
        <w:rPr>
          <w:lang w:val="en-US"/>
        </w:rPr>
        <w:t>o get an idea of the numbers, steel has</w:t>
      </w:r>
      <w:r w:rsidR="26C2F065">
        <w:rPr>
          <w:lang w:val="en-US"/>
        </w:rPr>
        <w:t xml:space="preserve"> </w:t>
      </w:r>
      <w:r w:rsidR="050254D1">
        <w:rPr>
          <w:lang w:val="en-US"/>
        </w:rPr>
        <w:t xml:space="preserve">a </w:t>
      </w:r>
      <w:r w:rsidR="26C2F065">
        <w:rPr>
          <w:lang w:val="en-US"/>
        </w:rPr>
        <w:t>modulus</w:t>
      </w:r>
      <w:r w:rsidR="0069F53C">
        <w:rPr>
          <w:lang w:val="en-US"/>
        </w:rPr>
        <w:t xml:space="preserve"> </w:t>
      </w:r>
      <m:oMath>
        <m:r>
          <w:rPr>
            <w:rFonts w:ascii="Cambria Math" w:hAnsi="Cambria Math"/>
            <w:lang w:val="en-US"/>
          </w:rPr>
          <m:t>E=</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9</m:t>
            </m:r>
          </m:sup>
        </m:sSup>
        <m:r>
          <w:rPr>
            <w:rFonts w:ascii="Cambria Math" w:hAnsi="Cambria Math"/>
            <w:lang w:val="en-US"/>
          </w:rPr>
          <m:t xml:space="preserve"> Pa</m:t>
        </m:r>
      </m:oMath>
      <w:r w:rsidR="0049054D">
        <w:rPr>
          <w:lang w:val="en-US"/>
        </w:rPr>
        <w:t>,</w:t>
      </w:r>
      <w:r w:rsidR="26C2F065">
        <w:rPr>
          <w:lang w:val="en-US"/>
        </w:rPr>
        <w:t xml:space="preserve"> while muscle tissue has </w:t>
      </w:r>
      <m:oMath>
        <m:r>
          <w:rPr>
            <w:rFonts w:ascii="Cambria Math" w:hAnsi="Cambria Math"/>
            <w:lang w:val="en-US"/>
          </w:rPr>
          <m:t>E=</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m:t>
            </m:r>
          </m:sup>
        </m:sSup>
        <m:r>
          <w:rPr>
            <w:rFonts w:ascii="Cambria Math" w:hAnsi="Cambria Math"/>
            <w:lang w:val="en-US"/>
          </w:rPr>
          <m:t xml:space="preserve"> Pa- </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6</m:t>
            </m:r>
          </m:sup>
        </m:sSup>
        <m:r>
          <w:rPr>
            <w:rFonts w:ascii="Cambria Math" w:hAnsi="Cambria Math"/>
            <w:lang w:val="en-US"/>
          </w:rPr>
          <m:t xml:space="preserve"> Pa</m:t>
        </m:r>
      </m:oMath>
      <w:r w:rsidR="1F8F51E8">
        <w:rPr>
          <w:lang w:val="en-US"/>
        </w:rPr>
        <w:t xml:space="preserve">. </w:t>
      </w:r>
      <w:r w:rsidR="34250D6B">
        <w:rPr>
          <w:lang w:val="en-US"/>
        </w:rPr>
        <w:t xml:space="preserve">The significant difference between </w:t>
      </w:r>
      <w:r w:rsidR="73EC91FD">
        <w:rPr>
          <w:lang w:val="en-US"/>
        </w:rPr>
        <w:t xml:space="preserve">the modulus of steel and tissue indicates that </w:t>
      </w:r>
      <w:r w:rsidR="461B662C">
        <w:rPr>
          <w:lang w:val="en-US"/>
        </w:rPr>
        <w:t xml:space="preserve">they are not fit to match with </w:t>
      </w:r>
      <w:r w:rsidR="0049054D">
        <w:rPr>
          <w:lang w:val="en-US"/>
        </w:rPr>
        <w:t>one an</w:t>
      </w:r>
      <w:r w:rsidR="24C33750">
        <w:rPr>
          <w:lang w:val="en-US"/>
        </w:rPr>
        <w:t>other</w:t>
      </w:r>
      <w:r w:rsidR="5DEE362E">
        <w:rPr>
          <w:lang w:val="en-US"/>
        </w:rPr>
        <w:t>. T</w:t>
      </w:r>
      <w:r w:rsidR="0AAC6A0E">
        <w:rPr>
          <w:lang w:val="en-US"/>
        </w:rPr>
        <w:t xml:space="preserve">hus, it is intuitive </w:t>
      </w:r>
      <w:r w:rsidR="5DEE362E">
        <w:rPr>
          <w:lang w:val="en-US"/>
        </w:rPr>
        <w:t xml:space="preserve">that </w:t>
      </w:r>
      <w:r w:rsidR="5DEE362E">
        <w:rPr>
          <w:lang w:val="en-US"/>
        </w:rPr>
        <w:lastRenderedPageBreak/>
        <w:t xml:space="preserve">conventional rigid robots </w:t>
      </w:r>
      <w:r w:rsidR="0AAC6A0E">
        <w:rPr>
          <w:lang w:val="en-US"/>
        </w:rPr>
        <w:t xml:space="preserve">are not adaptable and may pose </w:t>
      </w:r>
      <w:r w:rsidR="0049054D">
        <w:rPr>
          <w:lang w:val="en-US"/>
        </w:rPr>
        <w:t xml:space="preserve">a </w:t>
      </w:r>
      <w:r w:rsidR="0AAC6A0E">
        <w:rPr>
          <w:lang w:val="en-US"/>
        </w:rPr>
        <w:t>danger during human</w:t>
      </w:r>
      <w:r w:rsidR="0049054D">
        <w:rPr>
          <w:lang w:val="en-US"/>
        </w:rPr>
        <w:t>-</w:t>
      </w:r>
      <w:r w:rsidR="0AAC6A0E">
        <w:rPr>
          <w:lang w:val="en-US"/>
        </w:rPr>
        <w:t>robot interaction</w:t>
      </w:r>
      <w:r w:rsidR="0049054D">
        <w:rPr>
          <w:lang w:val="en-US"/>
        </w:rPr>
        <w:t>s</w:t>
      </w:r>
      <w:r w:rsidR="0AAC6A0E">
        <w:rPr>
          <w:lang w:val="en-US"/>
        </w:rPr>
        <w:t xml:space="preserve">. In contrast, </w:t>
      </w:r>
      <w:r w:rsidR="408E1A71">
        <w:rPr>
          <w:lang w:val="en-US"/>
        </w:rPr>
        <w:t>soft robots offer much safer interaction</w:t>
      </w:r>
      <w:r w:rsidR="0049054D">
        <w:rPr>
          <w:lang w:val="en-US"/>
        </w:rPr>
        <w:t>s</w:t>
      </w:r>
      <w:r w:rsidR="408E1A71">
        <w:rPr>
          <w:lang w:val="en-US"/>
        </w:rPr>
        <w:t>, thanks to compliance matching</w:t>
      </w:r>
      <w:r w:rsidR="0049054D">
        <w:rPr>
          <w:lang w:val="en-US"/>
        </w:rPr>
        <w:t>. Soft robots</w:t>
      </w:r>
      <w:r w:rsidR="408E1A71">
        <w:rPr>
          <w:lang w:val="en-US"/>
        </w:rPr>
        <w:t xml:space="preserve"> employ materials </w:t>
      </w:r>
      <w:r w:rsidR="0049054D">
        <w:rPr>
          <w:lang w:val="en-US"/>
        </w:rPr>
        <w:t>within a</w:t>
      </w:r>
      <w:r w:rsidR="408E1A71">
        <w:rPr>
          <w:lang w:val="en-US"/>
        </w:rPr>
        <w:t xml:space="preserve"> similar stiffness range as that </w:t>
      </w:r>
      <w:r w:rsidR="6F1DD6C2">
        <w:rPr>
          <w:lang w:val="en-US"/>
        </w:rPr>
        <w:t>of muscle tissue or biological skin.</w:t>
      </w:r>
      <w:r w:rsidR="20C60234">
        <w:rPr>
          <w:lang w:val="en-US"/>
        </w:rPr>
        <w:t xml:space="preserve"> An intuitive comparison between soft robots and their conventional counterpart is presented in the following </w:t>
      </w:r>
      <w:r w:rsidR="0049054D">
        <w:rPr>
          <w:lang w:val="en-US"/>
        </w:rPr>
        <w:t>t</w:t>
      </w:r>
      <w:r w:rsidR="20C60234">
        <w:rPr>
          <w:lang w:val="en-US"/>
        </w:rPr>
        <w:t>able.</w:t>
      </w:r>
    </w:p>
    <w:p w14:paraId="38F9459B" w14:textId="2D197E1F" w:rsidR="005F196C" w:rsidRDefault="005F196C" w:rsidP="00A86C07">
      <w:pPr>
        <w:spacing w:after="0" w:line="240" w:lineRule="auto"/>
        <w:rPr>
          <w:lang w:val="en-US"/>
        </w:rPr>
      </w:pPr>
      <w:r>
        <w:rPr>
          <w:lang w:val="en-US"/>
        </w:rPr>
        <w:t xml:space="preserve">Table: Parametric comparison of </w:t>
      </w:r>
      <w:r w:rsidR="00A86C07">
        <w:rPr>
          <w:lang w:val="en-US"/>
        </w:rPr>
        <w:t>conventional robots made up of rigid materials and s</w:t>
      </w:r>
      <w:r>
        <w:rPr>
          <w:lang w:val="en-US"/>
        </w:rPr>
        <w:t>oft robot</w:t>
      </w:r>
      <w:r w:rsidR="00A86C07">
        <w:rPr>
          <w:lang w:val="en-US"/>
        </w:rPr>
        <w:t>s</w:t>
      </w:r>
      <w:r>
        <w:rPr>
          <w:lang w:val="en-US"/>
        </w:rPr>
        <w:t>.</w:t>
      </w:r>
      <w:r w:rsidR="00A86C07">
        <w:rPr>
          <w:lang w:val="en-US"/>
        </w:rPr>
        <w:t xml:space="preserve"> </w:t>
      </w:r>
      <w:r w:rsidRPr="00004395">
        <w:rPr>
          <w:lang w:val="en-US"/>
        </w:rPr>
        <w:t xml:space="preserve">Source: </w:t>
      </w:r>
      <w:r w:rsidRPr="007B07D9">
        <w:rPr>
          <w:highlight w:val="yellow"/>
          <w:lang w:val="en-US"/>
        </w:rPr>
        <w:t>Jamshed Iqbal (202</w:t>
      </w:r>
      <w:r w:rsidR="007B07D9">
        <w:rPr>
          <w:highlight w:val="yellow"/>
          <w:lang w:val="en-US"/>
        </w:rPr>
        <w:t>3</w:t>
      </w:r>
      <w:r w:rsidRPr="007B07D9">
        <w:rPr>
          <w:highlight w:val="yellow"/>
          <w:lang w:val="en-US"/>
        </w:rPr>
        <w:t>)</w:t>
      </w:r>
      <w:r w:rsidRPr="00004395">
        <w:rPr>
          <w:lang w:val="en-US"/>
        </w:rPr>
        <w:t>.</w:t>
      </w:r>
      <w:r w:rsidRPr="00BF6B37">
        <w:rPr>
          <w:lang w:val="en-US"/>
        </w:rPr>
        <w:t xml:space="preserve">  </w:t>
      </w:r>
    </w:p>
    <w:tbl>
      <w:tblPr>
        <w:tblStyle w:val="Tabellenraster"/>
        <w:tblW w:w="0" w:type="auto"/>
        <w:tblLook w:val="04A0" w:firstRow="1" w:lastRow="0" w:firstColumn="1" w:lastColumn="0" w:noHBand="0" w:noVBand="1"/>
      </w:tblPr>
      <w:tblGrid>
        <w:gridCol w:w="3964"/>
        <w:gridCol w:w="2268"/>
        <w:gridCol w:w="1978"/>
      </w:tblGrid>
      <w:tr w:rsidR="0037697D" w14:paraId="28F31134" w14:textId="77777777" w:rsidTr="00A709A5">
        <w:tc>
          <w:tcPr>
            <w:tcW w:w="3964" w:type="dxa"/>
          </w:tcPr>
          <w:p w14:paraId="6D5F31AA" w14:textId="77777777" w:rsidR="0037697D" w:rsidRDefault="0037697D" w:rsidP="000A7B80">
            <w:pPr>
              <w:spacing w:after="0" w:line="240" w:lineRule="auto"/>
              <w:rPr>
                <w:lang w:val="en-US"/>
              </w:rPr>
            </w:pPr>
          </w:p>
        </w:tc>
        <w:tc>
          <w:tcPr>
            <w:tcW w:w="2268" w:type="dxa"/>
          </w:tcPr>
          <w:p w14:paraId="78012697" w14:textId="18231398" w:rsidR="0037697D" w:rsidRDefault="000A7B80" w:rsidP="000A7B80">
            <w:pPr>
              <w:spacing w:after="0" w:line="240" w:lineRule="auto"/>
              <w:rPr>
                <w:lang w:val="en-US"/>
              </w:rPr>
            </w:pPr>
            <w:r>
              <w:rPr>
                <w:lang w:val="en-US"/>
              </w:rPr>
              <w:t>Conventional robots</w:t>
            </w:r>
          </w:p>
        </w:tc>
        <w:tc>
          <w:tcPr>
            <w:tcW w:w="1978" w:type="dxa"/>
          </w:tcPr>
          <w:p w14:paraId="5F3254FB" w14:textId="2B36DAED" w:rsidR="0037697D" w:rsidRDefault="000A7B80" w:rsidP="000A7B80">
            <w:pPr>
              <w:spacing w:after="0" w:line="240" w:lineRule="auto"/>
              <w:rPr>
                <w:lang w:val="en-US"/>
              </w:rPr>
            </w:pPr>
            <w:r>
              <w:rPr>
                <w:lang w:val="en-US"/>
              </w:rPr>
              <w:t>Soft robots</w:t>
            </w:r>
          </w:p>
        </w:tc>
      </w:tr>
      <w:tr w:rsidR="0037697D" w14:paraId="6F6BADD1" w14:textId="77777777" w:rsidTr="00A709A5">
        <w:tc>
          <w:tcPr>
            <w:tcW w:w="3964" w:type="dxa"/>
          </w:tcPr>
          <w:p w14:paraId="0FE7C093" w14:textId="00A8605B" w:rsidR="0037697D" w:rsidRDefault="0069124E" w:rsidP="000A7B80">
            <w:pPr>
              <w:spacing w:after="0" w:line="240" w:lineRule="auto"/>
              <w:rPr>
                <w:lang w:val="en-US"/>
              </w:rPr>
            </w:pPr>
            <w:commentRangeStart w:id="4"/>
            <w:r>
              <w:rPr>
                <w:lang w:val="en-US"/>
              </w:rPr>
              <w:t>Exceptional</w:t>
            </w:r>
            <w:r w:rsidR="000A7B80">
              <w:rPr>
                <w:lang w:val="en-US"/>
              </w:rPr>
              <w:t xml:space="preserve"> f</w:t>
            </w:r>
            <w:r w:rsidR="000A7B80" w:rsidRPr="00B93EF4">
              <w:rPr>
                <w:lang w:val="en-US"/>
              </w:rPr>
              <w:t>lexibility</w:t>
            </w:r>
            <w:commentRangeEnd w:id="4"/>
            <w:r w:rsidR="007324C0">
              <w:rPr>
                <w:rStyle w:val="Kommentarzeichen"/>
              </w:rPr>
              <w:commentReference w:id="4"/>
            </w:r>
          </w:p>
        </w:tc>
        <w:tc>
          <w:tcPr>
            <w:tcW w:w="2268" w:type="dxa"/>
          </w:tcPr>
          <w:p w14:paraId="48D38239" w14:textId="77777777" w:rsidR="0037697D" w:rsidRDefault="0037697D" w:rsidP="000A7B80">
            <w:pPr>
              <w:spacing w:after="0" w:line="240" w:lineRule="auto"/>
              <w:rPr>
                <w:lang w:val="en-US"/>
              </w:rPr>
            </w:pPr>
          </w:p>
        </w:tc>
        <w:tc>
          <w:tcPr>
            <w:tcW w:w="1978" w:type="dxa"/>
          </w:tcPr>
          <w:p w14:paraId="75378EBC" w14:textId="23050BBF" w:rsidR="0037697D" w:rsidRDefault="000A7B80" w:rsidP="000A7B80">
            <w:pPr>
              <w:spacing w:after="0" w:line="240" w:lineRule="auto"/>
              <w:jc w:val="center"/>
              <w:rPr>
                <w:lang w:val="en-US"/>
              </w:rPr>
            </w:pPr>
            <w:r>
              <w:rPr>
                <w:noProof/>
              </w:rPr>
              <w:drawing>
                <wp:inline distT="0" distB="0" distL="0" distR="0" wp14:anchorId="0E49F947" wp14:editId="409665E0">
                  <wp:extent cx="293066" cy="288000"/>
                  <wp:effectExtent l="0" t="0" r="0" b="0"/>
                  <wp:docPr id="53" name="Picture 53"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r>
      <w:tr w:rsidR="0037697D" w14:paraId="4EBA2173" w14:textId="77777777" w:rsidTr="00A709A5">
        <w:tc>
          <w:tcPr>
            <w:tcW w:w="3964" w:type="dxa"/>
          </w:tcPr>
          <w:p w14:paraId="10F81DF2" w14:textId="0EBC55D0" w:rsidR="0037697D" w:rsidRDefault="000A7B80" w:rsidP="000A7B80">
            <w:pPr>
              <w:spacing w:after="0" w:line="240" w:lineRule="auto"/>
              <w:rPr>
                <w:lang w:val="en-US"/>
              </w:rPr>
            </w:pPr>
            <w:r>
              <w:rPr>
                <w:lang w:val="en-US"/>
              </w:rPr>
              <w:t>High v</w:t>
            </w:r>
            <w:r w:rsidRPr="00B93EF4">
              <w:rPr>
                <w:lang w:val="en-US"/>
              </w:rPr>
              <w:t>ersatility</w:t>
            </w:r>
          </w:p>
        </w:tc>
        <w:tc>
          <w:tcPr>
            <w:tcW w:w="2268" w:type="dxa"/>
          </w:tcPr>
          <w:p w14:paraId="19A17980" w14:textId="77777777" w:rsidR="0037697D" w:rsidRDefault="0037697D" w:rsidP="000A7B80">
            <w:pPr>
              <w:spacing w:after="0" w:line="240" w:lineRule="auto"/>
              <w:rPr>
                <w:lang w:val="en-US"/>
              </w:rPr>
            </w:pPr>
          </w:p>
        </w:tc>
        <w:tc>
          <w:tcPr>
            <w:tcW w:w="1978" w:type="dxa"/>
          </w:tcPr>
          <w:p w14:paraId="62BED9E5" w14:textId="47CA67DE" w:rsidR="0037697D" w:rsidRDefault="000A7B80" w:rsidP="000A7B80">
            <w:pPr>
              <w:spacing w:after="0" w:line="240" w:lineRule="auto"/>
              <w:jc w:val="center"/>
              <w:rPr>
                <w:lang w:val="en-US"/>
              </w:rPr>
            </w:pPr>
            <w:r>
              <w:rPr>
                <w:noProof/>
              </w:rPr>
              <w:drawing>
                <wp:inline distT="0" distB="0" distL="0" distR="0" wp14:anchorId="3AFF8F1C" wp14:editId="422D4537">
                  <wp:extent cx="293066" cy="288000"/>
                  <wp:effectExtent l="0" t="0" r="0" b="0"/>
                  <wp:docPr id="54" name="Picture 54"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r>
      <w:tr w:rsidR="0037697D" w14:paraId="4DABE349" w14:textId="77777777" w:rsidTr="00A709A5">
        <w:tc>
          <w:tcPr>
            <w:tcW w:w="3964" w:type="dxa"/>
          </w:tcPr>
          <w:p w14:paraId="072C6CB0" w14:textId="0925CE40" w:rsidR="0037697D" w:rsidRDefault="000A7B80" w:rsidP="000A7B80">
            <w:pPr>
              <w:spacing w:after="0" w:line="240" w:lineRule="auto"/>
              <w:rPr>
                <w:lang w:val="en-US"/>
              </w:rPr>
            </w:pPr>
            <w:r w:rsidRPr="00B93EF4">
              <w:rPr>
                <w:lang w:val="en-US"/>
              </w:rPr>
              <w:t>Safe</w:t>
            </w:r>
            <w:r w:rsidR="005319DB">
              <w:rPr>
                <w:lang w:val="en-US"/>
              </w:rPr>
              <w:t>r</w:t>
            </w:r>
            <w:r>
              <w:rPr>
                <w:lang w:val="en-US"/>
              </w:rPr>
              <w:t xml:space="preserve"> human-</w:t>
            </w:r>
            <w:r w:rsidR="005319DB">
              <w:rPr>
                <w:lang w:val="en-US"/>
              </w:rPr>
              <w:t xml:space="preserve">robot </w:t>
            </w:r>
            <w:r>
              <w:rPr>
                <w:lang w:val="en-US"/>
              </w:rPr>
              <w:t>interaction</w:t>
            </w:r>
          </w:p>
        </w:tc>
        <w:tc>
          <w:tcPr>
            <w:tcW w:w="2268" w:type="dxa"/>
          </w:tcPr>
          <w:p w14:paraId="4E524DEA" w14:textId="77777777" w:rsidR="0037697D" w:rsidRDefault="0037697D" w:rsidP="000A7B80">
            <w:pPr>
              <w:spacing w:after="0" w:line="240" w:lineRule="auto"/>
              <w:rPr>
                <w:lang w:val="en-US"/>
              </w:rPr>
            </w:pPr>
          </w:p>
        </w:tc>
        <w:tc>
          <w:tcPr>
            <w:tcW w:w="1978" w:type="dxa"/>
          </w:tcPr>
          <w:p w14:paraId="4683E9C4" w14:textId="64724094" w:rsidR="0037697D" w:rsidRDefault="00C439A8" w:rsidP="000A7B80">
            <w:pPr>
              <w:spacing w:after="0" w:line="240" w:lineRule="auto"/>
              <w:jc w:val="center"/>
              <w:rPr>
                <w:lang w:val="en-US"/>
              </w:rPr>
            </w:pPr>
            <w:r>
              <w:rPr>
                <w:noProof/>
              </w:rPr>
              <w:drawing>
                <wp:inline distT="0" distB="0" distL="0" distR="0" wp14:anchorId="0E244F2D" wp14:editId="21FE29EC">
                  <wp:extent cx="293066" cy="288000"/>
                  <wp:effectExtent l="0" t="0" r="0" b="0"/>
                  <wp:docPr id="99" name="Picture 99"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r>
      <w:tr w:rsidR="005147D8" w14:paraId="3FCAA9AE" w14:textId="77777777" w:rsidTr="00A709A5">
        <w:tc>
          <w:tcPr>
            <w:tcW w:w="3964" w:type="dxa"/>
          </w:tcPr>
          <w:p w14:paraId="1B3CA50D" w14:textId="588F7A65" w:rsidR="005147D8" w:rsidRPr="00B93EF4" w:rsidRDefault="005147D8" w:rsidP="005147D8">
            <w:pPr>
              <w:spacing w:after="0" w:line="240" w:lineRule="auto"/>
              <w:rPr>
                <w:lang w:val="en-US"/>
              </w:rPr>
            </w:pPr>
            <w:r>
              <w:rPr>
                <w:lang w:val="en-US"/>
              </w:rPr>
              <w:t>Low c</w:t>
            </w:r>
            <w:r w:rsidRPr="00B93EF4">
              <w:rPr>
                <w:lang w:val="en-US"/>
              </w:rPr>
              <w:t>ost</w:t>
            </w:r>
          </w:p>
        </w:tc>
        <w:tc>
          <w:tcPr>
            <w:tcW w:w="2268" w:type="dxa"/>
          </w:tcPr>
          <w:p w14:paraId="0094ADFB" w14:textId="77777777" w:rsidR="005147D8" w:rsidRDefault="005147D8" w:rsidP="005147D8">
            <w:pPr>
              <w:spacing w:after="0" w:line="240" w:lineRule="auto"/>
              <w:rPr>
                <w:lang w:val="en-US"/>
              </w:rPr>
            </w:pPr>
          </w:p>
        </w:tc>
        <w:tc>
          <w:tcPr>
            <w:tcW w:w="1978" w:type="dxa"/>
          </w:tcPr>
          <w:p w14:paraId="62E329E2" w14:textId="1357689C" w:rsidR="005147D8" w:rsidRDefault="005147D8" w:rsidP="005147D8">
            <w:pPr>
              <w:spacing w:after="0" w:line="240" w:lineRule="auto"/>
              <w:jc w:val="center"/>
              <w:rPr>
                <w:noProof/>
              </w:rPr>
            </w:pPr>
            <w:r>
              <w:rPr>
                <w:noProof/>
              </w:rPr>
              <w:drawing>
                <wp:inline distT="0" distB="0" distL="0" distR="0" wp14:anchorId="1B54DC13" wp14:editId="218B8F9C">
                  <wp:extent cx="293066" cy="288000"/>
                  <wp:effectExtent l="0" t="0" r="0" b="0"/>
                  <wp:docPr id="55" name="Picture 55"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r>
      <w:tr w:rsidR="005147D8" w14:paraId="1CFB45CA" w14:textId="77777777" w:rsidTr="00A709A5">
        <w:tc>
          <w:tcPr>
            <w:tcW w:w="3964" w:type="dxa"/>
          </w:tcPr>
          <w:p w14:paraId="6437461B" w14:textId="37537544" w:rsidR="005147D8" w:rsidRDefault="005147D8" w:rsidP="005147D8">
            <w:pPr>
              <w:spacing w:after="0" w:line="240" w:lineRule="auto"/>
              <w:rPr>
                <w:lang w:val="en-US"/>
              </w:rPr>
            </w:pPr>
            <w:r>
              <w:rPr>
                <w:lang w:val="en-US"/>
              </w:rPr>
              <w:t>Simple structure</w:t>
            </w:r>
          </w:p>
        </w:tc>
        <w:tc>
          <w:tcPr>
            <w:tcW w:w="2268" w:type="dxa"/>
          </w:tcPr>
          <w:p w14:paraId="378970B8" w14:textId="77777777" w:rsidR="005147D8" w:rsidRDefault="005147D8" w:rsidP="005147D8">
            <w:pPr>
              <w:spacing w:after="0" w:line="240" w:lineRule="auto"/>
              <w:rPr>
                <w:lang w:val="en-US"/>
              </w:rPr>
            </w:pPr>
          </w:p>
        </w:tc>
        <w:tc>
          <w:tcPr>
            <w:tcW w:w="1978" w:type="dxa"/>
          </w:tcPr>
          <w:p w14:paraId="2EB626CD" w14:textId="17C676CA" w:rsidR="005147D8" w:rsidRDefault="005147D8" w:rsidP="005147D8">
            <w:pPr>
              <w:spacing w:after="0" w:line="240" w:lineRule="auto"/>
              <w:jc w:val="center"/>
              <w:rPr>
                <w:noProof/>
              </w:rPr>
            </w:pPr>
            <w:r>
              <w:rPr>
                <w:noProof/>
              </w:rPr>
              <w:drawing>
                <wp:inline distT="0" distB="0" distL="0" distR="0" wp14:anchorId="33C7E8FE" wp14:editId="1742284D">
                  <wp:extent cx="293066" cy="288000"/>
                  <wp:effectExtent l="0" t="0" r="0" b="0"/>
                  <wp:docPr id="100" name="Picture 100"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r>
      <w:tr w:rsidR="005147D8" w14:paraId="4ED5E682" w14:textId="77777777" w:rsidTr="00A709A5">
        <w:tc>
          <w:tcPr>
            <w:tcW w:w="3964" w:type="dxa"/>
          </w:tcPr>
          <w:p w14:paraId="563B549D" w14:textId="5F74486C" w:rsidR="005147D8" w:rsidRDefault="005147D8" w:rsidP="005147D8">
            <w:pPr>
              <w:spacing w:after="0" w:line="240" w:lineRule="auto"/>
              <w:rPr>
                <w:lang w:val="en-US"/>
              </w:rPr>
            </w:pPr>
            <w:r>
              <w:rPr>
                <w:lang w:val="en-US"/>
              </w:rPr>
              <w:t>Adaptability to wearable devices</w:t>
            </w:r>
          </w:p>
        </w:tc>
        <w:tc>
          <w:tcPr>
            <w:tcW w:w="2268" w:type="dxa"/>
          </w:tcPr>
          <w:p w14:paraId="3D29F6DC" w14:textId="77777777" w:rsidR="005147D8" w:rsidRDefault="005147D8" w:rsidP="005147D8">
            <w:pPr>
              <w:spacing w:after="0" w:line="240" w:lineRule="auto"/>
              <w:rPr>
                <w:lang w:val="en-US"/>
              </w:rPr>
            </w:pPr>
          </w:p>
        </w:tc>
        <w:tc>
          <w:tcPr>
            <w:tcW w:w="1978" w:type="dxa"/>
          </w:tcPr>
          <w:p w14:paraId="0DF01803" w14:textId="0A6183C8" w:rsidR="005147D8" w:rsidRDefault="005147D8" w:rsidP="005147D8">
            <w:pPr>
              <w:spacing w:after="0" w:line="240" w:lineRule="auto"/>
              <w:jc w:val="center"/>
              <w:rPr>
                <w:lang w:val="en-US"/>
              </w:rPr>
            </w:pPr>
            <w:r>
              <w:rPr>
                <w:noProof/>
              </w:rPr>
              <w:drawing>
                <wp:inline distT="0" distB="0" distL="0" distR="0" wp14:anchorId="5A095650" wp14:editId="33411FEB">
                  <wp:extent cx="293066" cy="288000"/>
                  <wp:effectExtent l="0" t="0" r="0" b="0"/>
                  <wp:docPr id="98" name="Picture 98"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r>
      <w:tr w:rsidR="005147D8" w14:paraId="32E2E8FC" w14:textId="77777777" w:rsidTr="00A709A5">
        <w:tc>
          <w:tcPr>
            <w:tcW w:w="3964" w:type="dxa"/>
          </w:tcPr>
          <w:p w14:paraId="68F99B37" w14:textId="3EDF02FD" w:rsidR="005147D8" w:rsidRDefault="005147D8" w:rsidP="005147D8">
            <w:pPr>
              <w:spacing w:after="0" w:line="240" w:lineRule="auto"/>
              <w:rPr>
                <w:lang w:val="en-US"/>
              </w:rPr>
            </w:pPr>
            <w:r>
              <w:rPr>
                <w:lang w:val="en-US"/>
              </w:rPr>
              <w:t>Requiring simple protection/stability control algorithm</w:t>
            </w:r>
          </w:p>
        </w:tc>
        <w:tc>
          <w:tcPr>
            <w:tcW w:w="2268" w:type="dxa"/>
          </w:tcPr>
          <w:p w14:paraId="4AC4750E" w14:textId="77777777" w:rsidR="005147D8" w:rsidRDefault="005147D8" w:rsidP="005147D8">
            <w:pPr>
              <w:spacing w:after="0" w:line="240" w:lineRule="auto"/>
              <w:jc w:val="center"/>
              <w:rPr>
                <w:lang w:val="en-US"/>
              </w:rPr>
            </w:pPr>
          </w:p>
        </w:tc>
        <w:tc>
          <w:tcPr>
            <w:tcW w:w="1978" w:type="dxa"/>
          </w:tcPr>
          <w:p w14:paraId="6DCB7F63" w14:textId="303A790D" w:rsidR="005147D8" w:rsidRDefault="005147D8" w:rsidP="005147D8">
            <w:pPr>
              <w:spacing w:after="0" w:line="240" w:lineRule="auto"/>
              <w:jc w:val="center"/>
              <w:rPr>
                <w:lang w:val="en-US"/>
              </w:rPr>
            </w:pPr>
            <w:r>
              <w:rPr>
                <w:noProof/>
              </w:rPr>
              <w:drawing>
                <wp:inline distT="0" distB="0" distL="0" distR="0" wp14:anchorId="4E42C5FB" wp14:editId="72B21B5A">
                  <wp:extent cx="293066" cy="288000"/>
                  <wp:effectExtent l="0" t="0" r="0" b="0"/>
                  <wp:docPr id="101" name="Picture 101"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r>
      <w:tr w:rsidR="005147D8" w14:paraId="2C58A04E" w14:textId="77777777" w:rsidTr="00A709A5">
        <w:tc>
          <w:tcPr>
            <w:tcW w:w="3964" w:type="dxa"/>
          </w:tcPr>
          <w:p w14:paraId="4610D44D" w14:textId="126F435C" w:rsidR="005147D8" w:rsidRDefault="005147D8" w:rsidP="005147D8">
            <w:pPr>
              <w:spacing w:after="0" w:line="240" w:lineRule="auto"/>
              <w:rPr>
                <w:lang w:val="en-US"/>
              </w:rPr>
            </w:pPr>
            <w:r>
              <w:rPr>
                <w:lang w:val="en-US"/>
              </w:rPr>
              <w:t>Made to perform in unstructured environments</w:t>
            </w:r>
          </w:p>
        </w:tc>
        <w:tc>
          <w:tcPr>
            <w:tcW w:w="2268" w:type="dxa"/>
          </w:tcPr>
          <w:p w14:paraId="0EAD7620" w14:textId="77777777" w:rsidR="005147D8" w:rsidRDefault="005147D8" w:rsidP="005147D8">
            <w:pPr>
              <w:spacing w:after="0" w:line="240" w:lineRule="auto"/>
              <w:jc w:val="center"/>
              <w:rPr>
                <w:lang w:val="en-US"/>
              </w:rPr>
            </w:pPr>
          </w:p>
        </w:tc>
        <w:tc>
          <w:tcPr>
            <w:tcW w:w="1978" w:type="dxa"/>
          </w:tcPr>
          <w:p w14:paraId="2F996F89" w14:textId="35D03E7D" w:rsidR="005147D8" w:rsidRDefault="005147D8" w:rsidP="005147D8">
            <w:pPr>
              <w:spacing w:after="0" w:line="240" w:lineRule="auto"/>
              <w:jc w:val="center"/>
              <w:rPr>
                <w:lang w:val="en-US"/>
              </w:rPr>
            </w:pPr>
            <w:r>
              <w:rPr>
                <w:noProof/>
              </w:rPr>
              <w:drawing>
                <wp:inline distT="0" distB="0" distL="0" distR="0" wp14:anchorId="10F9FF61" wp14:editId="61C6E808">
                  <wp:extent cx="293066" cy="288000"/>
                  <wp:effectExtent l="0" t="0" r="0" b="0"/>
                  <wp:docPr id="102" name="Picture 102"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r>
      <w:tr w:rsidR="005147D8" w14:paraId="0D2F16F6" w14:textId="77777777" w:rsidTr="00A709A5">
        <w:tc>
          <w:tcPr>
            <w:tcW w:w="3964" w:type="dxa"/>
          </w:tcPr>
          <w:p w14:paraId="7457AEAA" w14:textId="40721720" w:rsidR="005147D8" w:rsidRDefault="005147D8" w:rsidP="005147D8">
            <w:pPr>
              <w:spacing w:after="0" w:line="240" w:lineRule="auto"/>
              <w:rPr>
                <w:lang w:val="en-US"/>
              </w:rPr>
            </w:pPr>
            <w:r>
              <w:rPr>
                <w:lang w:val="en-US"/>
              </w:rPr>
              <w:t>Compliance matching</w:t>
            </w:r>
          </w:p>
        </w:tc>
        <w:tc>
          <w:tcPr>
            <w:tcW w:w="2268" w:type="dxa"/>
          </w:tcPr>
          <w:p w14:paraId="62D4B2A8" w14:textId="77777777" w:rsidR="005147D8" w:rsidRDefault="005147D8" w:rsidP="005147D8">
            <w:pPr>
              <w:spacing w:after="0" w:line="240" w:lineRule="auto"/>
              <w:jc w:val="center"/>
              <w:rPr>
                <w:lang w:val="en-US"/>
              </w:rPr>
            </w:pPr>
          </w:p>
        </w:tc>
        <w:tc>
          <w:tcPr>
            <w:tcW w:w="1978" w:type="dxa"/>
          </w:tcPr>
          <w:p w14:paraId="14D6BD76" w14:textId="2CB25E87" w:rsidR="005147D8" w:rsidRDefault="005147D8" w:rsidP="005147D8">
            <w:pPr>
              <w:spacing w:after="0" w:line="240" w:lineRule="auto"/>
              <w:jc w:val="center"/>
              <w:rPr>
                <w:noProof/>
              </w:rPr>
            </w:pPr>
            <w:r>
              <w:rPr>
                <w:noProof/>
              </w:rPr>
              <w:drawing>
                <wp:inline distT="0" distB="0" distL="0" distR="0" wp14:anchorId="51E119C3" wp14:editId="43A63AEF">
                  <wp:extent cx="293066" cy="288000"/>
                  <wp:effectExtent l="0" t="0" r="0" b="0"/>
                  <wp:docPr id="107" name="Picture 107"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r>
      <w:tr w:rsidR="005147D8" w14:paraId="02A68910" w14:textId="77777777" w:rsidTr="00A709A5">
        <w:tc>
          <w:tcPr>
            <w:tcW w:w="3964" w:type="dxa"/>
          </w:tcPr>
          <w:p w14:paraId="5F0A9964" w14:textId="025D0864" w:rsidR="005147D8" w:rsidRDefault="005147D8" w:rsidP="005147D8">
            <w:pPr>
              <w:spacing w:after="0" w:line="240" w:lineRule="auto"/>
              <w:rPr>
                <w:lang w:val="en-US"/>
              </w:rPr>
            </w:pPr>
            <w:r>
              <w:rPr>
                <w:lang w:val="en-US"/>
              </w:rPr>
              <w:t>High s</w:t>
            </w:r>
            <w:r w:rsidRPr="00B93EF4">
              <w:rPr>
                <w:lang w:val="en-US"/>
              </w:rPr>
              <w:t>trength</w:t>
            </w:r>
            <w:r>
              <w:rPr>
                <w:lang w:val="en-US"/>
              </w:rPr>
              <w:t>: Ability to withstand heavy loads</w:t>
            </w:r>
          </w:p>
        </w:tc>
        <w:tc>
          <w:tcPr>
            <w:tcW w:w="2268" w:type="dxa"/>
          </w:tcPr>
          <w:p w14:paraId="34AB6EFD" w14:textId="26C052CD" w:rsidR="005147D8" w:rsidRDefault="005147D8" w:rsidP="005147D8">
            <w:pPr>
              <w:spacing w:after="0" w:line="240" w:lineRule="auto"/>
              <w:jc w:val="center"/>
              <w:rPr>
                <w:lang w:val="en-US"/>
              </w:rPr>
            </w:pPr>
            <w:r>
              <w:rPr>
                <w:noProof/>
              </w:rPr>
              <w:drawing>
                <wp:inline distT="0" distB="0" distL="0" distR="0" wp14:anchorId="3B35386C" wp14:editId="03C258AF">
                  <wp:extent cx="293066" cy="288000"/>
                  <wp:effectExtent l="0" t="0" r="0" b="0"/>
                  <wp:docPr id="104" name="Picture 104"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c>
          <w:tcPr>
            <w:tcW w:w="1978" w:type="dxa"/>
          </w:tcPr>
          <w:p w14:paraId="2FCDBBB3" w14:textId="77777777" w:rsidR="005147D8" w:rsidRDefault="005147D8" w:rsidP="005147D8">
            <w:pPr>
              <w:spacing w:after="0" w:line="240" w:lineRule="auto"/>
              <w:jc w:val="center"/>
              <w:rPr>
                <w:lang w:val="en-US"/>
              </w:rPr>
            </w:pPr>
          </w:p>
        </w:tc>
      </w:tr>
      <w:tr w:rsidR="005147D8" w14:paraId="118F2F9F" w14:textId="77777777" w:rsidTr="00A709A5">
        <w:tc>
          <w:tcPr>
            <w:tcW w:w="3964" w:type="dxa"/>
          </w:tcPr>
          <w:p w14:paraId="49E4E5C8" w14:textId="0DF2934A" w:rsidR="005147D8" w:rsidRDefault="005147D8" w:rsidP="005147D8">
            <w:pPr>
              <w:spacing w:after="0" w:line="240" w:lineRule="auto"/>
              <w:rPr>
                <w:lang w:val="en-US"/>
              </w:rPr>
            </w:pPr>
            <w:r>
              <w:rPr>
                <w:lang w:val="en-US"/>
              </w:rPr>
              <w:t>Ease and simplicity in accurate modeling</w:t>
            </w:r>
          </w:p>
        </w:tc>
        <w:tc>
          <w:tcPr>
            <w:tcW w:w="2268" w:type="dxa"/>
          </w:tcPr>
          <w:p w14:paraId="6D50019F" w14:textId="51D0F60F" w:rsidR="005147D8" w:rsidRDefault="005147D8" w:rsidP="005147D8">
            <w:pPr>
              <w:spacing w:after="0" w:line="240" w:lineRule="auto"/>
              <w:jc w:val="center"/>
              <w:rPr>
                <w:lang w:val="en-US"/>
              </w:rPr>
            </w:pPr>
            <w:r>
              <w:rPr>
                <w:noProof/>
              </w:rPr>
              <w:drawing>
                <wp:inline distT="0" distB="0" distL="0" distR="0" wp14:anchorId="587C7809" wp14:editId="3A15E243">
                  <wp:extent cx="293066" cy="288000"/>
                  <wp:effectExtent l="0" t="0" r="0" b="0"/>
                  <wp:docPr id="105" name="Picture 105"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c>
          <w:tcPr>
            <w:tcW w:w="1978" w:type="dxa"/>
          </w:tcPr>
          <w:p w14:paraId="315B2B0C" w14:textId="77777777" w:rsidR="005147D8" w:rsidRDefault="005147D8" w:rsidP="005147D8">
            <w:pPr>
              <w:spacing w:after="0" w:line="240" w:lineRule="auto"/>
              <w:jc w:val="center"/>
              <w:rPr>
                <w:lang w:val="en-US"/>
              </w:rPr>
            </w:pPr>
          </w:p>
        </w:tc>
      </w:tr>
      <w:tr w:rsidR="005147D8" w14:paraId="2E110811" w14:textId="77777777" w:rsidTr="00A709A5">
        <w:tc>
          <w:tcPr>
            <w:tcW w:w="3964" w:type="dxa"/>
          </w:tcPr>
          <w:p w14:paraId="3D22AC72" w14:textId="297F052C" w:rsidR="005147D8" w:rsidRDefault="005147D8" w:rsidP="005147D8">
            <w:pPr>
              <w:spacing w:after="0" w:line="240" w:lineRule="auto"/>
              <w:rPr>
                <w:lang w:val="en-US"/>
              </w:rPr>
            </w:pPr>
            <w:r w:rsidRPr="00B93EF4">
              <w:rPr>
                <w:lang w:val="en-US"/>
              </w:rPr>
              <w:t>Precis</w:t>
            </w:r>
            <w:r>
              <w:rPr>
                <w:lang w:val="en-US"/>
              </w:rPr>
              <w:t>e control</w:t>
            </w:r>
          </w:p>
        </w:tc>
        <w:tc>
          <w:tcPr>
            <w:tcW w:w="2268" w:type="dxa"/>
          </w:tcPr>
          <w:p w14:paraId="763E6867" w14:textId="7495FAE1" w:rsidR="005147D8" w:rsidRDefault="005147D8" w:rsidP="005147D8">
            <w:pPr>
              <w:spacing w:after="0" w:line="240" w:lineRule="auto"/>
              <w:jc w:val="center"/>
              <w:rPr>
                <w:lang w:val="en-US"/>
              </w:rPr>
            </w:pPr>
            <w:r>
              <w:rPr>
                <w:noProof/>
              </w:rPr>
              <w:drawing>
                <wp:inline distT="0" distB="0" distL="0" distR="0" wp14:anchorId="38C68213" wp14:editId="3278E1F4">
                  <wp:extent cx="293066" cy="288000"/>
                  <wp:effectExtent l="0" t="0" r="0" b="0"/>
                  <wp:docPr id="106" name="Picture 106"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c>
          <w:tcPr>
            <w:tcW w:w="1978" w:type="dxa"/>
          </w:tcPr>
          <w:p w14:paraId="53383333" w14:textId="77777777" w:rsidR="005147D8" w:rsidRDefault="005147D8" w:rsidP="005147D8">
            <w:pPr>
              <w:spacing w:after="0" w:line="240" w:lineRule="auto"/>
              <w:jc w:val="center"/>
              <w:rPr>
                <w:lang w:val="en-US"/>
              </w:rPr>
            </w:pPr>
          </w:p>
        </w:tc>
      </w:tr>
    </w:tbl>
    <w:p w14:paraId="21D0CFCD" w14:textId="77777777" w:rsidR="0037697D" w:rsidRDefault="0037697D" w:rsidP="00421645">
      <w:pPr>
        <w:rPr>
          <w:lang w:val="en-US"/>
        </w:rPr>
      </w:pPr>
    </w:p>
    <w:p w14:paraId="4D804D76" w14:textId="0F221AE9" w:rsidR="00195431" w:rsidRDefault="4176B51B" w:rsidP="00195431">
      <w:pPr>
        <w:rPr>
          <w:lang w:val="en-US"/>
        </w:rPr>
      </w:pPr>
      <w:r w:rsidRPr="670FEF0A">
        <w:rPr>
          <w:lang w:val="en-US"/>
        </w:rPr>
        <w:t xml:space="preserve">The highly inter-disciplinary nature of soft robotics </w:t>
      </w:r>
      <w:r w:rsidR="5C9D20F1" w:rsidRPr="670FEF0A">
        <w:rPr>
          <w:lang w:val="en-US"/>
        </w:rPr>
        <w:t>involves diverse fields from both engineering and science</w:t>
      </w:r>
      <w:r w:rsidR="004734EC">
        <w:rPr>
          <w:lang w:val="en-US"/>
        </w:rPr>
        <w:t>,</w:t>
      </w:r>
      <w:r w:rsidR="5C9D20F1" w:rsidRPr="670FEF0A">
        <w:rPr>
          <w:lang w:val="en-US"/>
        </w:rPr>
        <w:t xml:space="preserve"> as illustrated in </w:t>
      </w:r>
      <w:r w:rsidR="004734EC">
        <w:rPr>
          <w:lang w:val="en-US"/>
        </w:rPr>
        <w:t>the f</w:t>
      </w:r>
      <w:r w:rsidR="5C9D20F1" w:rsidRPr="670FEF0A">
        <w:rPr>
          <w:lang w:val="en-US"/>
        </w:rPr>
        <w:t>igure</w:t>
      </w:r>
      <w:r w:rsidR="5CDE990A" w:rsidRPr="670FEF0A">
        <w:rPr>
          <w:lang w:val="en-US"/>
        </w:rPr>
        <w:t xml:space="preserve"> below</w:t>
      </w:r>
      <w:r w:rsidR="5C9D20F1" w:rsidRPr="670FEF0A">
        <w:rPr>
          <w:lang w:val="en-US"/>
        </w:rPr>
        <w:t>.</w:t>
      </w:r>
      <w:r w:rsidRPr="670FEF0A">
        <w:rPr>
          <w:lang w:val="en-US"/>
        </w:rPr>
        <w:t xml:space="preserve"> </w:t>
      </w:r>
      <w:r w:rsidR="0EA472D0" w:rsidRPr="670FEF0A">
        <w:rPr>
          <w:lang w:val="en-US"/>
        </w:rPr>
        <w:t xml:space="preserve">This new generation of robots </w:t>
      </w:r>
      <w:r w:rsidR="004734EC">
        <w:rPr>
          <w:lang w:val="en-US"/>
        </w:rPr>
        <w:t>has an</w:t>
      </w:r>
      <w:r w:rsidR="0EA472D0" w:rsidRPr="670FEF0A">
        <w:rPr>
          <w:lang w:val="en-US"/>
        </w:rPr>
        <w:t xml:space="preserve"> enormous potential in applications involving cluttered, unsafe</w:t>
      </w:r>
      <w:r w:rsidR="004734EC">
        <w:rPr>
          <w:lang w:val="en-US"/>
        </w:rPr>
        <w:t>,</w:t>
      </w:r>
      <w:r w:rsidR="0EA472D0" w:rsidRPr="670FEF0A">
        <w:rPr>
          <w:lang w:val="en-US"/>
        </w:rPr>
        <w:t xml:space="preserve"> and dynamic environments for grasping and manipulating objects with complex structure</w:t>
      </w:r>
      <w:r w:rsidR="004734EC">
        <w:rPr>
          <w:lang w:val="en-US"/>
        </w:rPr>
        <w:t>s</w:t>
      </w:r>
      <w:r w:rsidR="0EA472D0" w:rsidRPr="670FEF0A">
        <w:rPr>
          <w:lang w:val="en-US"/>
        </w:rPr>
        <w:t>, navigating on uneven surfaces</w:t>
      </w:r>
      <w:r w:rsidR="004734EC">
        <w:rPr>
          <w:lang w:val="en-US"/>
        </w:rPr>
        <w:t>,</w:t>
      </w:r>
      <w:r w:rsidR="0EA472D0" w:rsidRPr="670FEF0A">
        <w:rPr>
          <w:lang w:val="en-US"/>
        </w:rPr>
        <w:t xml:space="preserve"> and interacting with humans in situations </w:t>
      </w:r>
      <w:r w:rsidR="004734EC">
        <w:rPr>
          <w:lang w:val="en-US"/>
        </w:rPr>
        <w:t>involving</w:t>
      </w:r>
      <w:r w:rsidR="0EA472D0" w:rsidRPr="670FEF0A">
        <w:rPr>
          <w:lang w:val="en-US"/>
        </w:rPr>
        <w:t xml:space="preserve"> serious security concerns.</w:t>
      </w:r>
    </w:p>
    <w:p w14:paraId="177BA53D" w14:textId="2D0E9095" w:rsidR="003F28F9" w:rsidRDefault="0050341F" w:rsidP="009F4A52">
      <w:pPr>
        <w:spacing w:after="0" w:line="240" w:lineRule="auto"/>
        <w:jc w:val="center"/>
        <w:rPr>
          <w:lang w:val="en-US"/>
        </w:rPr>
      </w:pPr>
      <w:r>
        <w:rPr>
          <w:noProof/>
          <w:lang w:val="en-US"/>
        </w:rPr>
        <w:lastRenderedPageBreak/>
        <w:drawing>
          <wp:inline distT="0" distB="0" distL="0" distR="0" wp14:anchorId="62316828" wp14:editId="3771F6BE">
            <wp:extent cx="4693394" cy="360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93394" cy="3600000"/>
                    </a:xfrm>
                    <a:prstGeom prst="rect">
                      <a:avLst/>
                    </a:prstGeom>
                    <a:noFill/>
                  </pic:spPr>
                </pic:pic>
              </a:graphicData>
            </a:graphic>
          </wp:inline>
        </w:drawing>
      </w:r>
    </w:p>
    <w:p w14:paraId="3D3049C1" w14:textId="68574D51" w:rsidR="0050341F" w:rsidRDefault="0050341F" w:rsidP="0050341F">
      <w:pPr>
        <w:spacing w:after="0" w:line="240" w:lineRule="auto"/>
        <w:rPr>
          <w:lang w:val="en-US"/>
        </w:rPr>
      </w:pPr>
      <w:r>
        <w:rPr>
          <w:lang w:val="en-US"/>
        </w:rPr>
        <w:t>Figure: Soft robotics involves diversity of fields from Sciences and Engineering.</w:t>
      </w:r>
    </w:p>
    <w:p w14:paraId="008A3FDE" w14:textId="6BBB95D1" w:rsidR="0050341F" w:rsidRDefault="31D9E0D0" w:rsidP="0050341F">
      <w:pPr>
        <w:rPr>
          <w:lang w:val="en-US"/>
        </w:rPr>
      </w:pPr>
      <w:r w:rsidRPr="670FEF0A">
        <w:rPr>
          <w:lang w:val="en-US"/>
        </w:rPr>
        <w:t xml:space="preserve">Source: </w:t>
      </w:r>
      <w:r w:rsidRPr="002E66FD">
        <w:rPr>
          <w:highlight w:val="yellow"/>
          <w:lang w:val="en-US"/>
        </w:rPr>
        <w:t>Jamshed Iqbal (202</w:t>
      </w:r>
      <w:r w:rsidR="002E66FD">
        <w:rPr>
          <w:highlight w:val="yellow"/>
          <w:lang w:val="en-US"/>
        </w:rPr>
        <w:t>3</w:t>
      </w:r>
      <w:r w:rsidRPr="002E66FD">
        <w:rPr>
          <w:highlight w:val="yellow"/>
          <w:lang w:val="en-US"/>
        </w:rPr>
        <w:t>)</w:t>
      </w:r>
      <w:r w:rsidRPr="670FEF0A">
        <w:rPr>
          <w:lang w:val="en-US"/>
        </w:rPr>
        <w:t>.</w:t>
      </w:r>
    </w:p>
    <w:p w14:paraId="30157879" w14:textId="2A6F039C" w:rsidR="007A5F7D" w:rsidRPr="004734EC" w:rsidRDefault="5212ED92" w:rsidP="004734EC">
      <w:pPr>
        <w:pStyle w:val="berschrift2"/>
        <w:rPr>
          <w:lang w:val="en-US"/>
        </w:rPr>
      </w:pPr>
      <w:r w:rsidRPr="004734EC">
        <w:rPr>
          <w:lang w:val="en-US"/>
        </w:rPr>
        <w:t>Self-Check Questions</w:t>
      </w:r>
    </w:p>
    <w:p w14:paraId="2E9FA7AD" w14:textId="52D5E44E" w:rsidR="007A5F7D" w:rsidRDefault="472909C9" w:rsidP="670FEF0A">
      <w:pPr>
        <w:pStyle w:val="Listenabsatz"/>
        <w:numPr>
          <w:ilvl w:val="0"/>
          <w:numId w:val="12"/>
        </w:numPr>
        <w:spacing w:after="0"/>
        <w:rPr>
          <w:lang w:val="en-US"/>
        </w:rPr>
      </w:pPr>
      <w:r w:rsidRPr="670FEF0A">
        <w:rPr>
          <w:lang w:val="en-US"/>
        </w:rPr>
        <w:t xml:space="preserve">Please list three </w:t>
      </w:r>
      <w:r w:rsidR="4325AC8E" w:rsidRPr="670FEF0A">
        <w:rPr>
          <w:lang w:val="en-US"/>
        </w:rPr>
        <w:t xml:space="preserve">potential </w:t>
      </w:r>
      <w:r w:rsidRPr="670FEF0A">
        <w:rPr>
          <w:lang w:val="en-US"/>
        </w:rPr>
        <w:t xml:space="preserve">benefits offered by soft robots. </w:t>
      </w:r>
    </w:p>
    <w:p w14:paraId="7DC6CBF3" w14:textId="043DC062" w:rsidR="007A5F7D" w:rsidRPr="004734EC" w:rsidRDefault="004734EC" w:rsidP="00EF5E9C">
      <w:pPr>
        <w:pStyle w:val="Listenabsatz"/>
        <w:numPr>
          <w:ilvl w:val="0"/>
          <w:numId w:val="85"/>
        </w:numPr>
        <w:spacing w:line="240" w:lineRule="auto"/>
        <w:rPr>
          <w:i/>
          <w:iCs/>
          <w:u w:val="single"/>
          <w:lang w:val="en-US"/>
        </w:rPr>
      </w:pPr>
      <w:r w:rsidRPr="004734EC">
        <w:rPr>
          <w:i/>
          <w:iCs/>
          <w:u w:val="single"/>
          <w:lang w:val="en-US"/>
        </w:rPr>
        <w:t>s</w:t>
      </w:r>
      <w:r w:rsidR="472909C9" w:rsidRPr="004734EC">
        <w:rPr>
          <w:i/>
          <w:iCs/>
          <w:u w:val="single"/>
          <w:lang w:val="en-US"/>
        </w:rPr>
        <w:t>afety</w:t>
      </w:r>
    </w:p>
    <w:p w14:paraId="08DB2F0B" w14:textId="224CB663" w:rsidR="007A5F7D" w:rsidRPr="004734EC" w:rsidRDefault="004734EC" w:rsidP="00EF5E9C">
      <w:pPr>
        <w:pStyle w:val="Listenabsatz"/>
        <w:numPr>
          <w:ilvl w:val="0"/>
          <w:numId w:val="85"/>
        </w:numPr>
        <w:spacing w:line="240" w:lineRule="auto"/>
        <w:rPr>
          <w:i/>
          <w:iCs/>
          <w:u w:val="single"/>
          <w:lang w:val="en-US"/>
        </w:rPr>
      </w:pPr>
      <w:r w:rsidRPr="004734EC">
        <w:rPr>
          <w:i/>
          <w:iCs/>
          <w:u w:val="single"/>
          <w:lang w:val="en-US"/>
        </w:rPr>
        <w:t>f</w:t>
      </w:r>
      <w:r w:rsidR="472909C9" w:rsidRPr="004734EC">
        <w:rPr>
          <w:i/>
          <w:iCs/>
          <w:u w:val="single"/>
          <w:lang w:val="en-US"/>
        </w:rPr>
        <w:t>lexibility and adaptability</w:t>
      </w:r>
    </w:p>
    <w:p w14:paraId="4B69A3DC" w14:textId="2F642AB0" w:rsidR="007A5F7D" w:rsidRPr="004734EC" w:rsidRDefault="004734EC" w:rsidP="00EF5E9C">
      <w:pPr>
        <w:pStyle w:val="Listenabsatz"/>
        <w:numPr>
          <w:ilvl w:val="0"/>
          <w:numId w:val="85"/>
        </w:numPr>
        <w:spacing w:line="240" w:lineRule="auto"/>
        <w:rPr>
          <w:i/>
          <w:iCs/>
          <w:u w:val="single"/>
          <w:lang w:val="en-US"/>
        </w:rPr>
      </w:pPr>
      <w:r w:rsidRPr="004734EC">
        <w:rPr>
          <w:i/>
          <w:iCs/>
          <w:u w:val="single"/>
          <w:lang w:val="en-US"/>
        </w:rPr>
        <w:t>s</w:t>
      </w:r>
      <w:r w:rsidR="472909C9" w:rsidRPr="004734EC">
        <w:rPr>
          <w:i/>
          <w:iCs/>
          <w:u w:val="single"/>
          <w:lang w:val="en-US"/>
        </w:rPr>
        <w:t>imple structure</w:t>
      </w:r>
    </w:p>
    <w:p w14:paraId="3312C05C" w14:textId="14D99EFB" w:rsidR="007A5F7D" w:rsidRPr="004734EC" w:rsidRDefault="004734EC" w:rsidP="00EF5E9C">
      <w:pPr>
        <w:pStyle w:val="Listenabsatz"/>
        <w:numPr>
          <w:ilvl w:val="0"/>
          <w:numId w:val="85"/>
        </w:numPr>
        <w:spacing w:line="240" w:lineRule="auto"/>
        <w:rPr>
          <w:i/>
          <w:iCs/>
          <w:u w:val="single"/>
          <w:lang w:val="en-US"/>
        </w:rPr>
      </w:pPr>
      <w:r w:rsidRPr="004734EC">
        <w:rPr>
          <w:i/>
          <w:iCs/>
          <w:u w:val="single"/>
          <w:lang w:val="en-US"/>
        </w:rPr>
        <w:t>l</w:t>
      </w:r>
      <w:r w:rsidR="472909C9" w:rsidRPr="004734EC">
        <w:rPr>
          <w:i/>
          <w:iCs/>
          <w:u w:val="single"/>
          <w:lang w:val="en-US"/>
        </w:rPr>
        <w:t>ow-cost</w:t>
      </w:r>
    </w:p>
    <w:p w14:paraId="361AD80B" w14:textId="322AE7FE" w:rsidR="00B379D5" w:rsidRPr="00F7016A" w:rsidRDefault="00B379D5" w:rsidP="00B379D5">
      <w:pPr>
        <w:pStyle w:val="berschrift2"/>
        <w:rPr>
          <w:lang w:val="en-US"/>
        </w:rPr>
      </w:pPr>
      <w:r w:rsidRPr="00F7016A">
        <w:rPr>
          <w:lang w:val="en-US"/>
        </w:rPr>
        <w:t>1.2 Challenges</w:t>
      </w:r>
    </w:p>
    <w:p w14:paraId="181BEA33" w14:textId="1FFE24B0" w:rsidR="00496F21" w:rsidRDefault="3784D053" w:rsidP="002E6698">
      <w:pPr>
        <w:rPr>
          <w:lang w:val="en-US"/>
        </w:rPr>
      </w:pPr>
      <w:r w:rsidRPr="670FEF0A">
        <w:rPr>
          <w:lang w:val="en-US"/>
        </w:rPr>
        <w:t xml:space="preserve">Soft robots </w:t>
      </w:r>
      <w:r w:rsidR="3B680F2B" w:rsidRPr="670FEF0A">
        <w:rPr>
          <w:lang w:val="en-US"/>
        </w:rPr>
        <w:t>accomplish tasks involving safe interaction, sophisticated</w:t>
      </w:r>
      <w:r w:rsidRPr="670FEF0A">
        <w:rPr>
          <w:lang w:val="en-US"/>
        </w:rPr>
        <w:t xml:space="preserve"> navigation</w:t>
      </w:r>
      <w:r w:rsidR="004603CB">
        <w:rPr>
          <w:lang w:val="en-US"/>
        </w:rPr>
        <w:t>,</w:t>
      </w:r>
      <w:r w:rsidR="3B680F2B" w:rsidRPr="670FEF0A">
        <w:rPr>
          <w:lang w:val="en-US"/>
        </w:rPr>
        <w:t xml:space="preserve"> and complex</w:t>
      </w:r>
      <w:r w:rsidRPr="670FEF0A">
        <w:rPr>
          <w:lang w:val="en-US"/>
        </w:rPr>
        <w:t xml:space="preserve"> manipulation</w:t>
      </w:r>
      <w:r w:rsidR="3B680F2B" w:rsidRPr="670FEF0A">
        <w:rPr>
          <w:lang w:val="en-US"/>
        </w:rPr>
        <w:t xml:space="preserve"> </w:t>
      </w:r>
      <w:r w:rsidRPr="670FEF0A">
        <w:rPr>
          <w:lang w:val="en-US"/>
        </w:rPr>
        <w:t xml:space="preserve">with reduced </w:t>
      </w:r>
      <w:r w:rsidR="3B680F2B" w:rsidRPr="670FEF0A">
        <w:rPr>
          <w:lang w:val="en-US"/>
        </w:rPr>
        <w:t xml:space="preserve">computation, </w:t>
      </w:r>
      <w:r w:rsidR="205D9776" w:rsidRPr="670FEF0A">
        <w:rPr>
          <w:lang w:val="en-US"/>
        </w:rPr>
        <w:t>sensors</w:t>
      </w:r>
      <w:r w:rsidR="004603CB">
        <w:rPr>
          <w:lang w:val="en-US"/>
        </w:rPr>
        <w:t>,</w:t>
      </w:r>
      <w:r w:rsidR="205D9776" w:rsidRPr="670FEF0A">
        <w:rPr>
          <w:lang w:val="en-US"/>
        </w:rPr>
        <w:t xml:space="preserve"> and </w:t>
      </w:r>
      <w:r w:rsidRPr="670FEF0A">
        <w:rPr>
          <w:lang w:val="en-US"/>
        </w:rPr>
        <w:t>actuators</w:t>
      </w:r>
      <w:r w:rsidR="205D9776" w:rsidRPr="670FEF0A">
        <w:rPr>
          <w:lang w:val="en-US"/>
        </w:rPr>
        <w:t xml:space="preserve"> </w:t>
      </w:r>
      <w:r w:rsidR="004603CB">
        <w:rPr>
          <w:lang w:val="en-US"/>
        </w:rPr>
        <w:t>when</w:t>
      </w:r>
      <w:r w:rsidRPr="670FEF0A">
        <w:rPr>
          <w:lang w:val="en-US"/>
        </w:rPr>
        <w:t xml:space="preserve"> compared </w:t>
      </w:r>
      <w:r w:rsidR="004603CB">
        <w:rPr>
          <w:lang w:val="en-US"/>
        </w:rPr>
        <w:t>with</w:t>
      </w:r>
      <w:r w:rsidR="205D9776" w:rsidRPr="670FEF0A">
        <w:rPr>
          <w:lang w:val="en-US"/>
        </w:rPr>
        <w:t xml:space="preserve"> </w:t>
      </w:r>
      <w:r w:rsidRPr="670FEF0A">
        <w:rPr>
          <w:lang w:val="en-US"/>
        </w:rPr>
        <w:t>rigid</w:t>
      </w:r>
      <w:r w:rsidR="205D9776" w:rsidRPr="670FEF0A">
        <w:rPr>
          <w:lang w:val="en-US"/>
        </w:rPr>
        <w:t xml:space="preserve"> robots</w:t>
      </w:r>
      <w:r w:rsidRPr="670FEF0A">
        <w:rPr>
          <w:lang w:val="en-US"/>
        </w:rPr>
        <w:t xml:space="preserve">. </w:t>
      </w:r>
      <w:r w:rsidR="56242019" w:rsidRPr="670FEF0A">
        <w:rPr>
          <w:lang w:val="en-US"/>
        </w:rPr>
        <w:t xml:space="preserve">Given that the domain of soft robotics is still </w:t>
      </w:r>
      <w:r w:rsidR="00216AE1">
        <w:rPr>
          <w:lang w:val="en-US"/>
        </w:rPr>
        <w:t xml:space="preserve">in its </w:t>
      </w:r>
      <w:r w:rsidR="56242019" w:rsidRPr="670FEF0A">
        <w:rPr>
          <w:lang w:val="en-US"/>
        </w:rPr>
        <w:t>infancy, various research and development avenues related to modeling, design, control</w:t>
      </w:r>
      <w:r w:rsidR="008B4FFB">
        <w:rPr>
          <w:lang w:val="en-US"/>
        </w:rPr>
        <w:t>,</w:t>
      </w:r>
      <w:r w:rsidR="50099E86" w:rsidRPr="670FEF0A">
        <w:rPr>
          <w:lang w:val="en-US"/>
        </w:rPr>
        <w:t xml:space="preserve"> </w:t>
      </w:r>
      <w:r w:rsidR="56242019" w:rsidRPr="670FEF0A">
        <w:rPr>
          <w:lang w:val="en-US"/>
        </w:rPr>
        <w:t xml:space="preserve">and </w:t>
      </w:r>
      <w:r w:rsidRPr="670FEF0A">
        <w:rPr>
          <w:lang w:val="en-US"/>
        </w:rPr>
        <w:t>fabrication</w:t>
      </w:r>
      <w:r w:rsidR="56242019" w:rsidRPr="670FEF0A">
        <w:rPr>
          <w:lang w:val="en-US"/>
        </w:rPr>
        <w:t xml:space="preserve"> of soft robotic </w:t>
      </w:r>
      <w:r w:rsidRPr="670FEF0A">
        <w:rPr>
          <w:lang w:val="en-US"/>
        </w:rPr>
        <w:t xml:space="preserve">systems are </w:t>
      </w:r>
      <w:r w:rsidR="00DF7A0D">
        <w:rPr>
          <w:lang w:val="en-US"/>
        </w:rPr>
        <w:t>being explored</w:t>
      </w:r>
      <w:r w:rsidR="133BEF35" w:rsidRPr="670FEF0A">
        <w:rPr>
          <w:lang w:val="en-US"/>
        </w:rPr>
        <w:t xml:space="preserve"> </w:t>
      </w:r>
      <w:r w:rsidR="56242019" w:rsidRPr="670FEF0A">
        <w:rPr>
          <w:lang w:val="en-US"/>
        </w:rPr>
        <w:t>in robotics community</w:t>
      </w:r>
      <w:r w:rsidRPr="670FEF0A">
        <w:rPr>
          <w:lang w:val="en-US"/>
        </w:rPr>
        <w:t>.</w:t>
      </w:r>
      <w:r w:rsidR="2F1137CD" w:rsidRPr="670FEF0A">
        <w:rPr>
          <w:lang w:val="en-US"/>
        </w:rPr>
        <w:t xml:space="preserve"> </w:t>
      </w:r>
      <w:r w:rsidR="23A02284" w:rsidRPr="670FEF0A">
        <w:rPr>
          <w:lang w:val="en-US"/>
        </w:rPr>
        <w:t xml:space="preserve">These avenues </w:t>
      </w:r>
      <w:proofErr w:type="gramStart"/>
      <w:r w:rsidR="23A02284" w:rsidRPr="670FEF0A">
        <w:rPr>
          <w:lang w:val="en-US"/>
        </w:rPr>
        <w:t>open</w:t>
      </w:r>
      <w:r w:rsidR="00C273EB">
        <w:rPr>
          <w:lang w:val="en-US"/>
        </w:rPr>
        <w:t xml:space="preserve"> up</w:t>
      </w:r>
      <w:proofErr w:type="gramEnd"/>
      <w:r w:rsidRPr="670FEF0A">
        <w:rPr>
          <w:lang w:val="en-US"/>
        </w:rPr>
        <w:t xml:space="preserve"> entirely new design space</w:t>
      </w:r>
      <w:r w:rsidR="00C273EB">
        <w:rPr>
          <w:lang w:val="en-US"/>
        </w:rPr>
        <w:t>s</w:t>
      </w:r>
      <w:r w:rsidRPr="670FEF0A">
        <w:rPr>
          <w:lang w:val="en-US"/>
        </w:rPr>
        <w:t xml:space="preserve"> and </w:t>
      </w:r>
      <w:r w:rsidR="00C273EB">
        <w:rPr>
          <w:lang w:val="en-US"/>
        </w:rPr>
        <w:t>facilitate</w:t>
      </w:r>
      <w:r w:rsidRPr="670FEF0A">
        <w:rPr>
          <w:lang w:val="en-US"/>
        </w:rPr>
        <w:t xml:space="preserve"> novel </w:t>
      </w:r>
      <w:r w:rsidR="00C273EB">
        <w:rPr>
          <w:lang w:val="en-US"/>
        </w:rPr>
        <w:lastRenderedPageBreak/>
        <w:t xml:space="preserve">ideas </w:t>
      </w:r>
      <w:r w:rsidR="002E66FD">
        <w:rPr>
          <w:lang w:val="en-US"/>
        </w:rPr>
        <w:t xml:space="preserve">surrounding </w:t>
      </w:r>
      <w:r w:rsidRPr="670FEF0A">
        <w:rPr>
          <w:lang w:val="en-US"/>
        </w:rPr>
        <w:t xml:space="preserve">robotic systems </w:t>
      </w:r>
      <w:r w:rsidR="23A02284" w:rsidRPr="670FEF0A">
        <w:rPr>
          <w:lang w:val="en-US"/>
        </w:rPr>
        <w:t>in an attempt to address the challenges</w:t>
      </w:r>
      <w:r w:rsidR="52EC4295" w:rsidRPr="670FEF0A">
        <w:rPr>
          <w:lang w:val="en-US"/>
        </w:rPr>
        <w:t xml:space="preserve"> associated</w:t>
      </w:r>
      <w:r w:rsidR="00C273EB">
        <w:rPr>
          <w:lang w:val="en-US"/>
        </w:rPr>
        <w:t xml:space="preserve"> with</w:t>
      </w:r>
      <w:r w:rsidR="52EC4295" w:rsidRPr="670FEF0A">
        <w:rPr>
          <w:lang w:val="en-US"/>
        </w:rPr>
        <w:t xml:space="preserve"> soft robots. </w:t>
      </w:r>
      <w:r w:rsidRPr="670FEF0A">
        <w:rPr>
          <w:lang w:val="en-US"/>
        </w:rPr>
        <w:t xml:space="preserve">The key challenges are illustrated in </w:t>
      </w:r>
      <w:r w:rsidR="57B5038D" w:rsidRPr="670FEF0A">
        <w:rPr>
          <w:lang w:val="en-US"/>
        </w:rPr>
        <w:t xml:space="preserve">the </w:t>
      </w:r>
      <w:r w:rsidR="00C273EB">
        <w:rPr>
          <w:lang w:val="en-US"/>
        </w:rPr>
        <w:t>f</w:t>
      </w:r>
      <w:r w:rsidRPr="670FEF0A">
        <w:rPr>
          <w:lang w:val="en-US"/>
        </w:rPr>
        <w:t>igure</w:t>
      </w:r>
      <w:r w:rsidR="00C273EB">
        <w:rPr>
          <w:lang w:val="en-US"/>
        </w:rPr>
        <w:t xml:space="preserve"> below</w:t>
      </w:r>
      <w:r w:rsidR="5590067D" w:rsidRPr="670FEF0A">
        <w:rPr>
          <w:lang w:val="en-US"/>
        </w:rPr>
        <w:t>.</w:t>
      </w:r>
    </w:p>
    <w:p w14:paraId="14F5AAE6" w14:textId="534A807E" w:rsidR="00445EFD" w:rsidRDefault="00445EFD" w:rsidP="00F506DF">
      <w:pPr>
        <w:jc w:val="center"/>
        <w:rPr>
          <w:lang w:val="en-US"/>
        </w:rPr>
      </w:pPr>
      <w:r>
        <w:rPr>
          <w:noProof/>
          <w:lang w:val="en-US"/>
        </w:rPr>
        <w:drawing>
          <wp:inline distT="0" distB="0" distL="0" distR="0" wp14:anchorId="59265DD4" wp14:editId="77D0E59E">
            <wp:extent cx="4076794"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76794" cy="2520000"/>
                    </a:xfrm>
                    <a:prstGeom prst="rect">
                      <a:avLst/>
                    </a:prstGeom>
                    <a:noFill/>
                  </pic:spPr>
                </pic:pic>
              </a:graphicData>
            </a:graphic>
          </wp:inline>
        </w:drawing>
      </w:r>
    </w:p>
    <w:p w14:paraId="10AF8025" w14:textId="4714D1E4" w:rsidR="00F506DF" w:rsidRDefault="00F506DF" w:rsidP="00F506DF">
      <w:pPr>
        <w:spacing w:after="0" w:line="240" w:lineRule="auto"/>
        <w:rPr>
          <w:lang w:val="en-US"/>
        </w:rPr>
      </w:pPr>
      <w:r>
        <w:rPr>
          <w:lang w:val="en-US"/>
        </w:rPr>
        <w:t xml:space="preserve">Figure: </w:t>
      </w:r>
      <w:r w:rsidR="0039436B">
        <w:rPr>
          <w:lang w:val="en-US"/>
        </w:rPr>
        <w:t>K</w:t>
      </w:r>
      <w:r>
        <w:rPr>
          <w:lang w:val="en-US"/>
        </w:rPr>
        <w:t>ey challenges associated with soft robotics</w:t>
      </w:r>
    </w:p>
    <w:p w14:paraId="37D3BC85" w14:textId="166F548F" w:rsidR="00F506DF" w:rsidRDefault="00F506DF" w:rsidP="00F506DF">
      <w:pPr>
        <w:rPr>
          <w:lang w:val="en-US"/>
        </w:rPr>
      </w:pPr>
      <w:r w:rsidRPr="00004395">
        <w:rPr>
          <w:lang w:val="en-US"/>
        </w:rPr>
        <w:t xml:space="preserve">Source: </w:t>
      </w:r>
      <w:r w:rsidRPr="002E66FD">
        <w:rPr>
          <w:highlight w:val="yellow"/>
          <w:lang w:val="en-US"/>
        </w:rPr>
        <w:t>Jamshed Iqbal (202</w:t>
      </w:r>
      <w:r w:rsidR="002E66FD">
        <w:rPr>
          <w:highlight w:val="yellow"/>
          <w:lang w:val="en-US"/>
        </w:rPr>
        <w:t>3</w:t>
      </w:r>
      <w:r w:rsidRPr="002E66FD">
        <w:rPr>
          <w:highlight w:val="yellow"/>
          <w:lang w:val="en-US"/>
        </w:rPr>
        <w:t>)</w:t>
      </w:r>
      <w:r w:rsidRPr="00004395">
        <w:rPr>
          <w:lang w:val="en-US"/>
        </w:rPr>
        <w:t>.</w:t>
      </w:r>
    </w:p>
    <w:p w14:paraId="4ADC9C4A" w14:textId="3281F8DF" w:rsidR="002E3FA3" w:rsidRDefault="00010664" w:rsidP="00010664">
      <w:pPr>
        <w:pStyle w:val="berschrift3"/>
        <w:rPr>
          <w:lang w:val="en-US"/>
        </w:rPr>
      </w:pPr>
      <w:r>
        <w:rPr>
          <w:lang w:val="en-US"/>
        </w:rPr>
        <w:t>Materials</w:t>
      </w:r>
    </w:p>
    <w:p w14:paraId="3DBE1899" w14:textId="05BE6B45" w:rsidR="00A57B5A" w:rsidRDefault="6819E786" w:rsidP="670FEF0A">
      <w:pPr>
        <w:rPr>
          <w:lang w:val="en-US"/>
        </w:rPr>
      </w:pPr>
      <w:r w:rsidRPr="670FEF0A">
        <w:rPr>
          <w:lang w:val="en-US"/>
        </w:rPr>
        <w:t>The benefits of</w:t>
      </w:r>
      <w:r w:rsidR="649117A2" w:rsidRPr="670FEF0A">
        <w:rPr>
          <w:lang w:val="en-US"/>
        </w:rPr>
        <w:t xml:space="preserve">fered by soft robots due to their flexible material </w:t>
      </w:r>
      <w:r w:rsidR="00806537">
        <w:rPr>
          <w:lang w:val="en-US"/>
        </w:rPr>
        <w:t>also entails</w:t>
      </w:r>
      <w:r w:rsidR="649117A2" w:rsidRPr="670FEF0A">
        <w:rPr>
          <w:lang w:val="en-US"/>
        </w:rPr>
        <w:t xml:space="preserve"> several challenges.</w:t>
      </w:r>
      <w:r w:rsidR="3C158ACF" w:rsidRPr="670FEF0A">
        <w:rPr>
          <w:lang w:val="en-US"/>
        </w:rPr>
        <w:t xml:space="preserve"> These robots interact with the environment and respon</w:t>
      </w:r>
      <w:r w:rsidR="643163A1" w:rsidRPr="670FEF0A">
        <w:rPr>
          <w:lang w:val="en-US"/>
        </w:rPr>
        <w:t>d</w:t>
      </w:r>
      <w:r w:rsidR="3C158ACF" w:rsidRPr="670FEF0A">
        <w:rPr>
          <w:lang w:val="en-US"/>
        </w:rPr>
        <w:t xml:space="preserve"> to their loads </w:t>
      </w:r>
      <w:proofErr w:type="gramStart"/>
      <w:r w:rsidR="643163A1" w:rsidRPr="670FEF0A">
        <w:rPr>
          <w:lang w:val="en-US"/>
        </w:rPr>
        <w:t>on the basis of</w:t>
      </w:r>
      <w:proofErr w:type="gramEnd"/>
      <w:r w:rsidR="643163A1" w:rsidRPr="670FEF0A">
        <w:rPr>
          <w:lang w:val="en-US"/>
        </w:rPr>
        <w:t xml:space="preserve"> the material</w:t>
      </w:r>
      <w:r w:rsidR="1E649DBC" w:rsidRPr="670FEF0A">
        <w:rPr>
          <w:lang w:val="en-US"/>
        </w:rPr>
        <w:t>’s</w:t>
      </w:r>
      <w:r w:rsidR="643163A1" w:rsidRPr="670FEF0A">
        <w:rPr>
          <w:lang w:val="en-US"/>
        </w:rPr>
        <w:t xml:space="preserve"> inherent properties instead of fully responding </w:t>
      </w:r>
      <w:r w:rsidR="00806537">
        <w:rPr>
          <w:lang w:val="en-US"/>
        </w:rPr>
        <w:t>to</w:t>
      </w:r>
      <w:r w:rsidR="643163A1" w:rsidRPr="670FEF0A">
        <w:rPr>
          <w:lang w:val="en-US"/>
        </w:rPr>
        <w:t xml:space="preserve"> sensory inputs. Thus, undesired deformation</w:t>
      </w:r>
      <w:r w:rsidR="00591295">
        <w:rPr>
          <w:lang w:val="en-US"/>
        </w:rPr>
        <w:t>s</w:t>
      </w:r>
      <w:r w:rsidR="643163A1" w:rsidRPr="670FEF0A">
        <w:rPr>
          <w:lang w:val="en-US"/>
        </w:rPr>
        <w:t xml:space="preserve"> or unanticipated response</w:t>
      </w:r>
      <w:r w:rsidR="00806537">
        <w:rPr>
          <w:lang w:val="en-US"/>
        </w:rPr>
        <w:t>s (e.g., sagging)</w:t>
      </w:r>
      <w:r w:rsidR="643163A1" w:rsidRPr="670FEF0A">
        <w:rPr>
          <w:lang w:val="en-US"/>
        </w:rPr>
        <w:t xml:space="preserve"> may be observed.</w:t>
      </w:r>
      <w:r w:rsidR="1E649DBC" w:rsidRPr="670FEF0A">
        <w:rPr>
          <w:lang w:val="en-US"/>
        </w:rPr>
        <w:t xml:space="preserve"> </w:t>
      </w:r>
      <w:r w:rsidR="2E79A253" w:rsidRPr="670FEF0A">
        <w:rPr>
          <w:lang w:val="en-US"/>
        </w:rPr>
        <w:t>Rethinking out-of-the-box</w:t>
      </w:r>
      <w:r w:rsidR="00591295">
        <w:rPr>
          <w:lang w:val="en-US"/>
        </w:rPr>
        <w:t>,</w:t>
      </w:r>
      <w:r w:rsidR="2E79A253" w:rsidRPr="670FEF0A">
        <w:rPr>
          <w:lang w:val="en-US"/>
        </w:rPr>
        <w:t xml:space="preserve"> </w:t>
      </w:r>
      <w:r w:rsidR="63657AEE" w:rsidRPr="670FEF0A">
        <w:rPr>
          <w:lang w:val="en-US"/>
        </w:rPr>
        <w:t xml:space="preserve">human-friendly </w:t>
      </w:r>
      <w:r w:rsidR="2E79A253" w:rsidRPr="670FEF0A">
        <w:rPr>
          <w:lang w:val="en-US"/>
        </w:rPr>
        <w:t xml:space="preserve">materials </w:t>
      </w:r>
      <w:r w:rsidR="00743A10">
        <w:rPr>
          <w:lang w:val="en-US"/>
        </w:rPr>
        <w:t>and</w:t>
      </w:r>
      <w:r w:rsidR="2E79A253" w:rsidRPr="670FEF0A">
        <w:rPr>
          <w:lang w:val="en-US"/>
        </w:rPr>
        <w:t xml:space="preserve"> innovative fabrication technologies </w:t>
      </w:r>
      <w:r w:rsidR="6E28BD8F" w:rsidRPr="670FEF0A">
        <w:rPr>
          <w:lang w:val="en-US"/>
        </w:rPr>
        <w:t>can potentially</w:t>
      </w:r>
      <w:r w:rsidR="2E79A253" w:rsidRPr="670FEF0A">
        <w:rPr>
          <w:lang w:val="en-US"/>
        </w:rPr>
        <w:t xml:space="preserve"> open new avenues </w:t>
      </w:r>
      <w:r w:rsidR="63657AEE" w:rsidRPr="670FEF0A">
        <w:rPr>
          <w:lang w:val="en-US"/>
        </w:rPr>
        <w:t>of research</w:t>
      </w:r>
      <w:r w:rsidR="6E28BD8F" w:rsidRPr="670FEF0A">
        <w:rPr>
          <w:lang w:val="en-US"/>
        </w:rPr>
        <w:t xml:space="preserve"> in soft robotics</w:t>
      </w:r>
      <w:r w:rsidR="00743A10">
        <w:rPr>
          <w:lang w:val="en-US"/>
        </w:rPr>
        <w:t>,</w:t>
      </w:r>
      <w:r w:rsidR="6E28BD8F" w:rsidRPr="670FEF0A">
        <w:rPr>
          <w:lang w:val="en-US"/>
        </w:rPr>
        <w:t xml:space="preserve"> </w:t>
      </w:r>
      <w:r w:rsidR="00743A10">
        <w:rPr>
          <w:lang w:val="en-US"/>
        </w:rPr>
        <w:t>ensuring</w:t>
      </w:r>
      <w:r w:rsidR="60550936" w:rsidRPr="670FEF0A">
        <w:rPr>
          <w:lang w:val="en-US"/>
        </w:rPr>
        <w:t xml:space="preserve"> body acceptance</w:t>
      </w:r>
      <w:r w:rsidR="1E649DBC" w:rsidRPr="670FEF0A">
        <w:rPr>
          <w:lang w:val="en-US"/>
        </w:rPr>
        <w:t xml:space="preserve"> </w:t>
      </w:r>
      <w:r w:rsidR="00743A10">
        <w:rPr>
          <w:lang w:val="en-US"/>
        </w:rPr>
        <w:t>and</w:t>
      </w:r>
      <w:r w:rsidR="1E649DBC" w:rsidRPr="670FEF0A">
        <w:rPr>
          <w:lang w:val="en-US"/>
        </w:rPr>
        <w:t xml:space="preserve"> system functionality. </w:t>
      </w:r>
      <w:r w:rsidR="2733EA68" w:rsidRPr="670FEF0A">
        <w:rPr>
          <w:lang w:val="en-US"/>
        </w:rPr>
        <w:t xml:space="preserve">The </w:t>
      </w:r>
      <w:r w:rsidR="21CCEA36" w:rsidRPr="670FEF0A">
        <w:rPr>
          <w:lang w:val="en-US"/>
        </w:rPr>
        <w:t>key challenge</w:t>
      </w:r>
      <w:r w:rsidR="2733EA68" w:rsidRPr="670FEF0A">
        <w:rPr>
          <w:lang w:val="en-US"/>
        </w:rPr>
        <w:t xml:space="preserve"> is</w:t>
      </w:r>
      <w:r w:rsidR="16191681" w:rsidRPr="670FEF0A">
        <w:rPr>
          <w:lang w:val="en-US"/>
        </w:rPr>
        <w:t xml:space="preserve"> to compliantly match to biological structures</w:t>
      </w:r>
      <w:r w:rsidR="21CCEA36" w:rsidRPr="670FEF0A">
        <w:rPr>
          <w:lang w:val="en-US"/>
        </w:rPr>
        <w:t xml:space="preserve"> and for that, new materials and combination</w:t>
      </w:r>
      <w:r w:rsidR="00DE33E2">
        <w:rPr>
          <w:lang w:val="en-US"/>
        </w:rPr>
        <w:t>s</w:t>
      </w:r>
      <w:r w:rsidR="21CCEA36" w:rsidRPr="670FEF0A">
        <w:rPr>
          <w:lang w:val="en-US"/>
        </w:rPr>
        <w:t xml:space="preserve"> of various existing materials are under investigation.</w:t>
      </w:r>
      <w:r w:rsidR="1CEEA97D" w:rsidRPr="670FEF0A">
        <w:rPr>
          <w:lang w:val="en-US"/>
        </w:rPr>
        <w:t xml:space="preserve"> The</w:t>
      </w:r>
      <w:r w:rsidR="4DB65942" w:rsidRPr="670FEF0A">
        <w:rPr>
          <w:lang w:val="en-US"/>
        </w:rPr>
        <w:t xml:space="preserve"> </w:t>
      </w:r>
      <w:r w:rsidR="7837D297" w:rsidRPr="670FEF0A">
        <w:rPr>
          <w:lang w:val="en-US"/>
        </w:rPr>
        <w:t xml:space="preserve">guidelines for </w:t>
      </w:r>
      <w:r w:rsidR="4DB65942" w:rsidRPr="670FEF0A">
        <w:rPr>
          <w:lang w:val="en-US"/>
        </w:rPr>
        <w:t>compliance matching</w:t>
      </w:r>
      <w:r w:rsidR="7837D297" w:rsidRPr="670FEF0A">
        <w:rPr>
          <w:lang w:val="en-US"/>
        </w:rPr>
        <w:t xml:space="preserve"> human muscle fibers</w:t>
      </w:r>
      <w:r w:rsidR="00997666">
        <w:rPr>
          <w:lang w:val="en-US"/>
        </w:rPr>
        <w:t>,</w:t>
      </w:r>
      <w:r w:rsidR="7837D297" w:rsidRPr="670FEF0A">
        <w:rPr>
          <w:lang w:val="en-US"/>
        </w:rPr>
        <w:t xml:space="preserve"> </w:t>
      </w:r>
      <w:r w:rsidR="5A8A5D49" w:rsidRPr="670FEF0A">
        <w:rPr>
          <w:lang w:val="en-US"/>
        </w:rPr>
        <w:t xml:space="preserve">as </w:t>
      </w:r>
      <w:r w:rsidR="1CEEA97D" w:rsidRPr="670FEF0A">
        <w:rPr>
          <w:lang w:val="en-US"/>
        </w:rPr>
        <w:t>reported in</w:t>
      </w:r>
      <w:r w:rsidR="46683E12" w:rsidRPr="670FEF0A">
        <w:rPr>
          <w:lang w:val="en-US"/>
        </w:rPr>
        <w:t xml:space="preserve"> </w:t>
      </w:r>
      <w:proofErr w:type="spellStart"/>
      <w:r w:rsidR="46683E12" w:rsidRPr="00997666">
        <w:rPr>
          <w:lang w:val="en-US"/>
        </w:rPr>
        <w:t>Mirfakhrai</w:t>
      </w:r>
      <w:proofErr w:type="spellEnd"/>
      <w:r w:rsidR="46683E12" w:rsidRPr="00997666">
        <w:rPr>
          <w:lang w:val="en-US"/>
        </w:rPr>
        <w:t xml:space="preserve"> et al. </w:t>
      </w:r>
      <w:r w:rsidR="00997666" w:rsidRPr="00997666">
        <w:rPr>
          <w:lang w:val="en-US"/>
        </w:rPr>
        <w:t>(</w:t>
      </w:r>
      <w:r w:rsidR="46683E12" w:rsidRPr="006C0364">
        <w:rPr>
          <w:highlight w:val="yellow"/>
          <w:lang w:val="en-US"/>
        </w:rPr>
        <w:t>2007</w:t>
      </w:r>
      <w:r w:rsidR="46683E12" w:rsidRPr="670FEF0A">
        <w:rPr>
          <w:lang w:val="en-US"/>
        </w:rPr>
        <w:t>)</w:t>
      </w:r>
      <w:r w:rsidR="00997666">
        <w:rPr>
          <w:lang w:val="en-US"/>
        </w:rPr>
        <w:t>,</w:t>
      </w:r>
      <w:r w:rsidR="0B7C96B5" w:rsidRPr="670FEF0A">
        <w:rPr>
          <w:lang w:val="en-US"/>
        </w:rPr>
        <w:t xml:space="preserve"> include </w:t>
      </w:r>
      <w:r w:rsidR="00A57B5A">
        <w:rPr>
          <w:lang w:val="en-US"/>
        </w:rPr>
        <w:t xml:space="preserve">the following </w:t>
      </w:r>
      <w:r w:rsidR="0B7C96B5" w:rsidRPr="670FEF0A">
        <w:rPr>
          <w:lang w:val="en-US"/>
        </w:rPr>
        <w:t>parameter values</w:t>
      </w:r>
      <w:r w:rsidR="00A57B5A">
        <w:rPr>
          <w:lang w:val="en-US"/>
        </w:rPr>
        <w:t>:</w:t>
      </w:r>
    </w:p>
    <w:p w14:paraId="76EEF34B" w14:textId="77777777" w:rsidR="00A57B5A" w:rsidRDefault="0B7C96B5" w:rsidP="00A57B5A">
      <w:pPr>
        <w:pStyle w:val="Listenabsatz"/>
        <w:numPr>
          <w:ilvl w:val="0"/>
          <w:numId w:val="86"/>
        </w:numPr>
        <w:rPr>
          <w:lang w:val="en-US"/>
        </w:rPr>
      </w:pPr>
      <w:r w:rsidRPr="00A57B5A">
        <w:rPr>
          <w:lang w:val="en-US"/>
        </w:rPr>
        <w:t>strain &gt;40%</w:t>
      </w:r>
    </w:p>
    <w:p w14:paraId="3AF8E696" w14:textId="77777777" w:rsidR="00A57B5A" w:rsidRDefault="0B7C96B5" w:rsidP="00A57B5A">
      <w:pPr>
        <w:pStyle w:val="Listenabsatz"/>
        <w:numPr>
          <w:ilvl w:val="0"/>
          <w:numId w:val="86"/>
        </w:numPr>
        <w:rPr>
          <w:lang w:val="en-US"/>
        </w:rPr>
      </w:pPr>
      <w:r w:rsidRPr="00A57B5A">
        <w:rPr>
          <w:lang w:val="en-US"/>
        </w:rPr>
        <w:t>m</w:t>
      </w:r>
      <w:r w:rsidR="3F1599F8" w:rsidRPr="00A57B5A">
        <w:rPr>
          <w:lang w:val="en-US"/>
        </w:rPr>
        <w:t xml:space="preserve">aximum </w:t>
      </w:r>
      <w:r w:rsidRPr="00A57B5A">
        <w:rPr>
          <w:lang w:val="en-US"/>
        </w:rPr>
        <w:t>strain rate</w:t>
      </w:r>
      <w:r w:rsidR="3F9B6766" w:rsidRPr="00A57B5A">
        <w:rPr>
          <w:lang w:val="en-US"/>
        </w:rPr>
        <w:t xml:space="preserve"> of 500%/s</w:t>
      </w:r>
    </w:p>
    <w:p w14:paraId="19C69C73" w14:textId="77777777" w:rsidR="00A57B5A" w:rsidRDefault="3CA3E1A6" w:rsidP="00A57B5A">
      <w:pPr>
        <w:pStyle w:val="Listenabsatz"/>
        <w:numPr>
          <w:ilvl w:val="0"/>
          <w:numId w:val="86"/>
        </w:numPr>
        <w:rPr>
          <w:lang w:val="en-US"/>
        </w:rPr>
      </w:pPr>
      <w:r w:rsidRPr="00A57B5A">
        <w:rPr>
          <w:lang w:val="en-US"/>
        </w:rPr>
        <w:lastRenderedPageBreak/>
        <w:t xml:space="preserve">body </w:t>
      </w:r>
      <w:r w:rsidR="00A57B5A">
        <w:rPr>
          <w:lang w:val="en-US"/>
        </w:rPr>
        <w:t>able to</w:t>
      </w:r>
      <w:r w:rsidRPr="00A57B5A">
        <w:rPr>
          <w:lang w:val="en-US"/>
        </w:rPr>
        <w:t xml:space="preserve"> withstand stress up to 0.35 </w:t>
      </w:r>
      <w:proofErr w:type="gramStart"/>
      <w:r w:rsidRPr="00A57B5A">
        <w:rPr>
          <w:lang w:val="en-US"/>
        </w:rPr>
        <w:t>MPa</w:t>
      </w:r>
      <w:proofErr w:type="gramEnd"/>
    </w:p>
    <w:p w14:paraId="7FEDA7E0" w14:textId="5B4E299E" w:rsidR="00A57B5A" w:rsidRDefault="3F9B6766" w:rsidP="00A57B5A">
      <w:pPr>
        <w:pStyle w:val="Listenabsatz"/>
        <w:numPr>
          <w:ilvl w:val="0"/>
          <w:numId w:val="86"/>
        </w:numPr>
        <w:rPr>
          <w:lang w:val="en-US"/>
        </w:rPr>
      </w:pPr>
      <w:r w:rsidRPr="00A57B5A">
        <w:rPr>
          <w:lang w:val="en-US"/>
        </w:rPr>
        <w:t>Young’s modulus</w:t>
      </w:r>
      <w:r w:rsidR="2B95BDAC" w:rsidRPr="00A57B5A">
        <w:rPr>
          <w:lang w:val="en-US"/>
        </w:rPr>
        <w:t xml:space="preserve"> of 10-60 MPa</w:t>
      </w:r>
    </w:p>
    <w:p w14:paraId="3E5D0532" w14:textId="1D5B81ED" w:rsidR="00694CA0" w:rsidRPr="00694CA0" w:rsidRDefault="2B95BDAC" w:rsidP="00694CA0">
      <w:pPr>
        <w:pStyle w:val="Listenabsatz"/>
        <w:numPr>
          <w:ilvl w:val="0"/>
          <w:numId w:val="86"/>
        </w:numPr>
        <w:rPr>
          <w:lang w:val="en-US"/>
        </w:rPr>
      </w:pPr>
      <w:r w:rsidRPr="00A57B5A">
        <w:rPr>
          <w:lang w:val="en-US"/>
        </w:rPr>
        <w:t>an energy density of 8 kJ/m</w:t>
      </w:r>
      <w:r w:rsidR="5866481E" w:rsidRPr="00A57B5A">
        <w:rPr>
          <w:vertAlign w:val="superscript"/>
          <w:lang w:val="en-US"/>
        </w:rPr>
        <w:t>3</w:t>
      </w:r>
    </w:p>
    <w:p w14:paraId="340C879E" w14:textId="0E39D01A" w:rsidR="008734D9" w:rsidRDefault="6D6BC081" w:rsidP="0007156A">
      <w:pPr>
        <w:rPr>
          <w:lang w:val="en-US"/>
        </w:rPr>
      </w:pPr>
      <w:r w:rsidRPr="00694CA0">
        <w:rPr>
          <w:lang w:val="en-US"/>
        </w:rPr>
        <w:t xml:space="preserve">While some of these properties are fulfilled by existing materials, there is </w:t>
      </w:r>
      <w:r w:rsidR="00694CA0">
        <w:rPr>
          <w:lang w:val="en-US"/>
        </w:rPr>
        <w:t xml:space="preserve">currently </w:t>
      </w:r>
      <w:r w:rsidRPr="00694CA0">
        <w:rPr>
          <w:lang w:val="en-US"/>
        </w:rPr>
        <w:t xml:space="preserve">no material </w:t>
      </w:r>
      <w:r w:rsidR="00694CA0">
        <w:rPr>
          <w:lang w:val="en-US"/>
        </w:rPr>
        <w:t>that</w:t>
      </w:r>
      <w:r w:rsidRPr="00694CA0">
        <w:rPr>
          <w:lang w:val="en-US"/>
        </w:rPr>
        <w:t xml:space="preserve"> can </w:t>
      </w:r>
      <w:r w:rsidR="4501E610" w:rsidRPr="00694CA0">
        <w:rPr>
          <w:lang w:val="en-US"/>
        </w:rPr>
        <w:t xml:space="preserve">meet </w:t>
      </w:r>
      <w:proofErr w:type="gramStart"/>
      <w:r w:rsidR="4501E610" w:rsidRPr="00694CA0">
        <w:rPr>
          <w:lang w:val="en-US"/>
        </w:rPr>
        <w:t>all</w:t>
      </w:r>
      <w:r w:rsidR="00694CA0">
        <w:rPr>
          <w:lang w:val="en-US"/>
        </w:rPr>
        <w:t xml:space="preserve"> of</w:t>
      </w:r>
      <w:proofErr w:type="gramEnd"/>
      <w:r w:rsidR="4501E610" w:rsidRPr="00694CA0">
        <w:rPr>
          <w:lang w:val="en-US"/>
        </w:rPr>
        <w:t xml:space="preserve"> the</w:t>
      </w:r>
      <w:r w:rsidR="00694CA0">
        <w:rPr>
          <w:lang w:val="en-US"/>
        </w:rPr>
        <w:t>se</w:t>
      </w:r>
      <w:r w:rsidR="4501E610" w:rsidRPr="00694CA0">
        <w:rPr>
          <w:lang w:val="en-US"/>
        </w:rPr>
        <w:t xml:space="preserve"> requirements.</w:t>
      </w:r>
      <w:r w:rsidR="00694CA0">
        <w:rPr>
          <w:lang w:val="en-US"/>
        </w:rPr>
        <w:t xml:space="preserve"> </w:t>
      </w:r>
      <w:r w:rsidR="00AF16CA">
        <w:rPr>
          <w:lang w:val="en-US"/>
        </w:rPr>
        <w:t xml:space="preserve">The challenges of </w:t>
      </w:r>
      <w:r w:rsidR="00A01527">
        <w:rPr>
          <w:lang w:val="en-US"/>
        </w:rPr>
        <w:t xml:space="preserve">using </w:t>
      </w:r>
      <w:r w:rsidR="00AF16CA">
        <w:rPr>
          <w:lang w:val="en-US"/>
        </w:rPr>
        <w:t xml:space="preserve">materials in </w:t>
      </w:r>
      <w:r w:rsidR="00A01527">
        <w:rPr>
          <w:lang w:val="en-US"/>
        </w:rPr>
        <w:t xml:space="preserve">the </w:t>
      </w:r>
      <w:r w:rsidR="00AF16CA">
        <w:rPr>
          <w:lang w:val="en-US"/>
        </w:rPr>
        <w:t>biomedical sector are related to identify</w:t>
      </w:r>
      <w:r w:rsidR="00A01527">
        <w:rPr>
          <w:lang w:val="en-US"/>
        </w:rPr>
        <w:t>ing</w:t>
      </w:r>
      <w:r w:rsidR="00AF16CA">
        <w:rPr>
          <w:lang w:val="en-US"/>
        </w:rPr>
        <w:t xml:space="preserve"> and integrat</w:t>
      </w:r>
      <w:r w:rsidR="00A01527">
        <w:rPr>
          <w:lang w:val="en-US"/>
        </w:rPr>
        <w:t>ing</w:t>
      </w:r>
      <w:r w:rsidR="00AF16CA">
        <w:rPr>
          <w:lang w:val="en-US"/>
        </w:rPr>
        <w:t xml:space="preserve"> emerging smart and soft materials </w:t>
      </w:r>
      <w:r w:rsidR="00A01527">
        <w:rPr>
          <w:lang w:val="en-US"/>
        </w:rPr>
        <w:t>that consider</w:t>
      </w:r>
      <w:r w:rsidR="00680496">
        <w:rPr>
          <w:lang w:val="en-US"/>
        </w:rPr>
        <w:t xml:space="preserve"> </w:t>
      </w:r>
      <w:r w:rsidR="00680496" w:rsidRPr="00AF16CA">
        <w:rPr>
          <w:lang w:val="en-US"/>
        </w:rPr>
        <w:t>biomimicry</w:t>
      </w:r>
      <w:r w:rsidR="00680496">
        <w:rPr>
          <w:lang w:val="en-US"/>
        </w:rPr>
        <w:t xml:space="preserve">, </w:t>
      </w:r>
      <w:r w:rsidR="00680496" w:rsidRPr="00AF16CA">
        <w:rPr>
          <w:lang w:val="en-US"/>
        </w:rPr>
        <w:t>biocompatibility</w:t>
      </w:r>
      <w:r w:rsidR="00A01527">
        <w:rPr>
          <w:lang w:val="en-US"/>
        </w:rPr>
        <w:t>,</w:t>
      </w:r>
      <w:r w:rsidR="00680496">
        <w:rPr>
          <w:lang w:val="en-US"/>
        </w:rPr>
        <w:t xml:space="preserve"> and adjustable stiffness.</w:t>
      </w:r>
    </w:p>
    <w:p w14:paraId="6BDF7573" w14:textId="61F09F44" w:rsidR="00C615AE" w:rsidRDefault="00010664" w:rsidP="00010664">
      <w:pPr>
        <w:pStyle w:val="berschrift3"/>
        <w:rPr>
          <w:lang w:val="en-US"/>
        </w:rPr>
      </w:pPr>
      <w:r>
        <w:rPr>
          <w:lang w:val="en-US"/>
        </w:rPr>
        <w:t>Modeling</w:t>
      </w:r>
    </w:p>
    <w:p w14:paraId="2C9A7ADC" w14:textId="208F802B" w:rsidR="00010664" w:rsidRPr="00010664" w:rsidRDefault="00EC2A22" w:rsidP="00010664">
      <w:pPr>
        <w:spacing w:after="0"/>
        <w:rPr>
          <w:lang w:val="en-US"/>
        </w:rPr>
      </w:pPr>
      <w:r w:rsidRPr="00010664">
        <w:rPr>
          <w:lang w:val="en-US"/>
        </w:rPr>
        <w:t xml:space="preserve">Conventional robots made up of rigid materials </w:t>
      </w:r>
      <w:r w:rsidR="00510192" w:rsidRPr="00010664">
        <w:rPr>
          <w:lang w:val="en-US"/>
        </w:rPr>
        <w:t xml:space="preserve">are usually modeled as discrete joints </w:t>
      </w:r>
      <w:r w:rsidR="00F51CE1">
        <w:rPr>
          <w:lang w:val="en-US"/>
        </w:rPr>
        <w:t>for</w:t>
      </w:r>
      <w:r w:rsidR="00510192" w:rsidRPr="00010664">
        <w:rPr>
          <w:lang w:val="en-US"/>
        </w:rPr>
        <w:t xml:space="preserve"> simplicity</w:t>
      </w:r>
      <w:r w:rsidR="00853220" w:rsidRPr="00010664">
        <w:rPr>
          <w:lang w:val="en-US"/>
        </w:rPr>
        <w:t>, ease</w:t>
      </w:r>
      <w:r w:rsidR="007C15B0">
        <w:rPr>
          <w:lang w:val="en-US"/>
        </w:rPr>
        <w:t>,</w:t>
      </w:r>
      <w:r w:rsidR="00853220" w:rsidRPr="00010664">
        <w:rPr>
          <w:lang w:val="en-US"/>
        </w:rPr>
        <w:t xml:space="preserve"> and accuracy in modeling</w:t>
      </w:r>
      <w:r w:rsidR="00510192" w:rsidRPr="00010664">
        <w:rPr>
          <w:lang w:val="en-US"/>
        </w:rPr>
        <w:t xml:space="preserve">. However, owing to the </w:t>
      </w:r>
      <w:r w:rsidR="00E72EC1" w:rsidRPr="00010664">
        <w:rPr>
          <w:lang w:val="en-US"/>
        </w:rPr>
        <w:t xml:space="preserve">use of </w:t>
      </w:r>
      <w:r w:rsidR="00510192" w:rsidRPr="00010664">
        <w:rPr>
          <w:lang w:val="en-US"/>
        </w:rPr>
        <w:t>flexible material</w:t>
      </w:r>
      <w:r w:rsidR="007C15B0">
        <w:rPr>
          <w:lang w:val="en-US"/>
        </w:rPr>
        <w:t>s</w:t>
      </w:r>
      <w:r w:rsidR="00E72EC1" w:rsidRPr="00010664">
        <w:rPr>
          <w:lang w:val="en-US"/>
        </w:rPr>
        <w:t xml:space="preserve"> to permit continuous deformation</w:t>
      </w:r>
      <w:r w:rsidR="00424969" w:rsidRPr="00010664">
        <w:rPr>
          <w:lang w:val="en-US"/>
        </w:rPr>
        <w:t>, soft robots offer a challenge in accurate modeling of their mechanical behavior.</w:t>
      </w:r>
      <w:r w:rsidR="00E72EC1" w:rsidRPr="00010664">
        <w:rPr>
          <w:lang w:val="en-US"/>
        </w:rPr>
        <w:t xml:space="preserve"> </w:t>
      </w:r>
      <w:r w:rsidR="007C15B0">
        <w:rPr>
          <w:lang w:val="en-US"/>
        </w:rPr>
        <w:t>The d</w:t>
      </w:r>
      <w:r w:rsidR="00E12DAD" w:rsidRPr="00010664">
        <w:rPr>
          <w:lang w:val="en-US"/>
        </w:rPr>
        <w:t>esign of soft robots calls for the need to derive and develop accurate and robust numerical models</w:t>
      </w:r>
      <w:r w:rsidR="005F1806" w:rsidRPr="00010664">
        <w:rPr>
          <w:lang w:val="en-US"/>
        </w:rPr>
        <w:t>. Such models should be f</w:t>
      </w:r>
      <w:r w:rsidR="00ED719B" w:rsidRPr="00010664">
        <w:rPr>
          <w:lang w:val="en-US"/>
        </w:rPr>
        <w:t>ully capable of adequately representing the</w:t>
      </w:r>
      <w:r w:rsidR="005F1806" w:rsidRPr="00010664">
        <w:rPr>
          <w:lang w:val="en-US"/>
        </w:rPr>
        <w:t xml:space="preserve"> mechanics of the robot and offe</w:t>
      </w:r>
      <w:r w:rsidR="00201087" w:rsidRPr="00010664">
        <w:rPr>
          <w:lang w:val="en-US"/>
        </w:rPr>
        <w:t xml:space="preserve">r behavioral </w:t>
      </w:r>
      <w:r w:rsidR="005F1806" w:rsidRPr="00010664">
        <w:rPr>
          <w:lang w:val="en-US"/>
        </w:rPr>
        <w:t>simulation</w:t>
      </w:r>
      <w:r w:rsidR="00201087" w:rsidRPr="00010664">
        <w:rPr>
          <w:lang w:val="en-US"/>
        </w:rPr>
        <w:t>, rigorous analysis, and design optimization.</w:t>
      </w:r>
    </w:p>
    <w:p w14:paraId="64C472ED" w14:textId="77777777" w:rsidR="002E3FA3" w:rsidRDefault="002E3FA3" w:rsidP="00010664">
      <w:pPr>
        <w:pStyle w:val="berschrift3"/>
        <w:rPr>
          <w:lang w:val="en-US"/>
        </w:rPr>
      </w:pPr>
      <w:r>
        <w:rPr>
          <w:lang w:val="en-US"/>
        </w:rPr>
        <w:t>Actuation</w:t>
      </w:r>
    </w:p>
    <w:p w14:paraId="2CFEDAAC" w14:textId="1CFF68A1" w:rsidR="0055782B" w:rsidRPr="00010664" w:rsidRDefault="016EED87" w:rsidP="670FEF0A">
      <w:pPr>
        <w:spacing w:after="0"/>
        <w:rPr>
          <w:lang w:val="en-US"/>
        </w:rPr>
      </w:pPr>
      <w:r w:rsidRPr="0AEB295C">
        <w:rPr>
          <w:lang w:val="en-US"/>
        </w:rPr>
        <w:t>Using flexible and smart materials in the construction of soft robots</w:t>
      </w:r>
      <w:r w:rsidR="20E91E36" w:rsidRPr="0AEB295C">
        <w:rPr>
          <w:lang w:val="en-US"/>
        </w:rPr>
        <w:t xml:space="preserve"> leads to inherent limitations</w:t>
      </w:r>
      <w:r w:rsidR="00D1216A">
        <w:rPr>
          <w:lang w:val="en-US"/>
        </w:rPr>
        <w:t>,</w:t>
      </w:r>
      <w:r w:rsidR="20E91E36" w:rsidRPr="0AEB295C">
        <w:rPr>
          <w:lang w:val="en-US"/>
        </w:rPr>
        <w:t xml:space="preserve"> including relatively low levels of output force/torque and low actuation speeds.</w:t>
      </w:r>
      <w:r w:rsidR="44DB5A30" w:rsidRPr="0AEB295C">
        <w:rPr>
          <w:lang w:val="en-US"/>
        </w:rPr>
        <w:t xml:space="preserve"> Several examples </w:t>
      </w:r>
      <w:r w:rsidR="00D1216A">
        <w:rPr>
          <w:lang w:val="en-US"/>
        </w:rPr>
        <w:t xml:space="preserve">are </w:t>
      </w:r>
      <w:r w:rsidR="00D1216A" w:rsidRPr="0AEB295C">
        <w:rPr>
          <w:lang w:val="en-US"/>
        </w:rPr>
        <w:t xml:space="preserve">found in nature </w:t>
      </w:r>
      <w:r w:rsidR="44DB5A30" w:rsidRPr="0AEB295C">
        <w:rPr>
          <w:lang w:val="en-US"/>
        </w:rPr>
        <w:t>of flexible organisms that exploit mechanical instabilities for storing and then abruptly releas</w:t>
      </w:r>
      <w:r w:rsidR="00D1216A">
        <w:rPr>
          <w:lang w:val="en-US"/>
        </w:rPr>
        <w:t>ing</w:t>
      </w:r>
      <w:r w:rsidR="44DB5A30" w:rsidRPr="0AEB295C">
        <w:rPr>
          <w:lang w:val="en-US"/>
        </w:rPr>
        <w:t xml:space="preserve"> energy.</w:t>
      </w:r>
      <w:r w:rsidR="227B43A8" w:rsidRPr="0AEB295C">
        <w:rPr>
          <w:lang w:val="en-US"/>
        </w:rPr>
        <w:t xml:space="preserve"> Inspired by nature, </w:t>
      </w:r>
      <w:r w:rsidR="00D1216A">
        <w:rPr>
          <w:lang w:val="en-US"/>
        </w:rPr>
        <w:t xml:space="preserve">the </w:t>
      </w:r>
      <w:r w:rsidR="227B43A8" w:rsidRPr="0AEB295C">
        <w:rPr>
          <w:lang w:val="en-US"/>
        </w:rPr>
        <w:t>research community has recently proposed techniques for overcoming</w:t>
      </w:r>
      <w:r w:rsidR="51D6F4BA" w:rsidRPr="0AEB295C">
        <w:rPr>
          <w:lang w:val="en-US"/>
        </w:rPr>
        <w:t xml:space="preserve"> the</w:t>
      </w:r>
      <w:r w:rsidR="227B43A8" w:rsidRPr="0AEB295C">
        <w:rPr>
          <w:lang w:val="en-US"/>
        </w:rPr>
        <w:t xml:space="preserve"> limitations of soft robots based on mechanical instabilities</w:t>
      </w:r>
      <w:r w:rsidR="063932A1" w:rsidRPr="0AEB295C">
        <w:rPr>
          <w:lang w:val="en-US"/>
        </w:rPr>
        <w:t xml:space="preserve"> </w:t>
      </w:r>
      <w:r w:rsidR="46683E12" w:rsidRPr="0AEB295C">
        <w:rPr>
          <w:lang w:val="en-US"/>
        </w:rPr>
        <w:t>(</w:t>
      </w:r>
      <w:r w:rsidR="351C6390" w:rsidRPr="00D1216A">
        <w:rPr>
          <w:highlight w:val="yellow"/>
          <w:lang w:val="en-US"/>
        </w:rPr>
        <w:t>Pal</w:t>
      </w:r>
      <w:r w:rsidR="46683E12" w:rsidRPr="00D1216A">
        <w:rPr>
          <w:highlight w:val="yellow"/>
          <w:lang w:val="en-US"/>
        </w:rPr>
        <w:t xml:space="preserve"> et al., </w:t>
      </w:r>
      <w:r w:rsidR="351C6390" w:rsidRPr="00D1216A">
        <w:rPr>
          <w:highlight w:val="yellow"/>
          <w:lang w:val="en-US"/>
        </w:rPr>
        <w:t>2021</w:t>
      </w:r>
      <w:r w:rsidR="46683E12" w:rsidRPr="0AEB295C">
        <w:rPr>
          <w:lang w:val="en-US"/>
        </w:rPr>
        <w:t>)</w:t>
      </w:r>
      <w:r w:rsidR="51D6F4BA" w:rsidRPr="0AEB295C">
        <w:rPr>
          <w:lang w:val="en-US"/>
        </w:rPr>
        <w:t xml:space="preserve">. These instabilities </w:t>
      </w:r>
      <w:r w:rsidR="587432EA" w:rsidRPr="0AEB295C">
        <w:rPr>
          <w:lang w:val="en-US"/>
        </w:rPr>
        <w:t>involve fast transitions</w:t>
      </w:r>
      <w:r w:rsidR="51D6F4BA" w:rsidRPr="0AEB295C">
        <w:rPr>
          <w:lang w:val="en-US"/>
        </w:rPr>
        <w:t xml:space="preserve"> from</w:t>
      </w:r>
      <w:r w:rsidR="587432EA" w:rsidRPr="0AEB295C">
        <w:rPr>
          <w:lang w:val="en-US"/>
        </w:rPr>
        <w:t xml:space="preserve"> structurally</w:t>
      </w:r>
      <w:r w:rsidR="00D1216A">
        <w:rPr>
          <w:lang w:val="en-US"/>
        </w:rPr>
        <w:t xml:space="preserve"> </w:t>
      </w:r>
      <w:r w:rsidR="587432EA" w:rsidRPr="0AEB295C">
        <w:rPr>
          <w:lang w:val="en-US"/>
        </w:rPr>
        <w:t>stable states</w:t>
      </w:r>
      <w:r w:rsidR="063932A1" w:rsidRPr="0AEB295C">
        <w:rPr>
          <w:lang w:val="en-US"/>
        </w:rPr>
        <w:t xml:space="preserve"> </w:t>
      </w:r>
      <w:r w:rsidR="51D6F4BA" w:rsidRPr="0AEB295C">
        <w:rPr>
          <w:lang w:val="en-US"/>
        </w:rPr>
        <w:t>to</w:t>
      </w:r>
      <w:r w:rsidR="063932A1" w:rsidRPr="0AEB295C">
        <w:rPr>
          <w:lang w:val="en-US"/>
        </w:rPr>
        <w:t xml:space="preserve"> amplify the output power at high actuation speeds</w:t>
      </w:r>
      <w:r w:rsidR="0A8CBF20" w:rsidRPr="0AEB295C">
        <w:rPr>
          <w:lang w:val="en-US"/>
        </w:rPr>
        <w:t xml:space="preserve"> (</w:t>
      </w:r>
      <w:r w:rsidR="0A8CBF20" w:rsidRPr="00D1216A">
        <w:rPr>
          <w:highlight w:val="yellow"/>
          <w:lang w:val="en-US"/>
        </w:rPr>
        <w:t>Pal et al., 2021</w:t>
      </w:r>
      <w:r w:rsidR="0A8CBF20" w:rsidRPr="0AEB295C">
        <w:rPr>
          <w:lang w:val="en-US"/>
        </w:rPr>
        <w:t>)</w:t>
      </w:r>
      <w:r w:rsidR="063932A1" w:rsidRPr="0AEB295C">
        <w:rPr>
          <w:lang w:val="en-US"/>
        </w:rPr>
        <w:t>.</w:t>
      </w:r>
    </w:p>
    <w:p w14:paraId="27A6C0AC" w14:textId="4E913081" w:rsidR="00010664" w:rsidRPr="00010664" w:rsidRDefault="004A46F9" w:rsidP="00010664">
      <w:pPr>
        <w:spacing w:after="0"/>
        <w:rPr>
          <w:lang w:val="en-US"/>
        </w:rPr>
      </w:pPr>
      <w:r w:rsidRPr="00010664">
        <w:rPr>
          <w:lang w:val="en-US"/>
        </w:rPr>
        <w:t xml:space="preserve">In </w:t>
      </w:r>
      <w:r w:rsidR="009C6B5C">
        <w:rPr>
          <w:lang w:val="en-US"/>
        </w:rPr>
        <w:t xml:space="preserve">the </w:t>
      </w:r>
      <w:r w:rsidRPr="00010664">
        <w:rPr>
          <w:lang w:val="en-US"/>
        </w:rPr>
        <w:t>biomedical</w:t>
      </w:r>
      <w:r w:rsidR="00F50084" w:rsidRPr="00010664">
        <w:rPr>
          <w:lang w:val="en-US"/>
        </w:rPr>
        <w:t xml:space="preserve"> sector,</w:t>
      </w:r>
      <w:r w:rsidR="00DF5EA3" w:rsidRPr="00010664">
        <w:rPr>
          <w:lang w:val="en-US"/>
        </w:rPr>
        <w:t xml:space="preserve"> rehabilitation and motion a</w:t>
      </w:r>
      <w:r w:rsidR="004F3763" w:rsidRPr="00010664">
        <w:rPr>
          <w:lang w:val="en-US"/>
        </w:rPr>
        <w:t>ssist</w:t>
      </w:r>
      <w:r w:rsidR="00DF5EA3" w:rsidRPr="00010664">
        <w:rPr>
          <w:lang w:val="en-US"/>
        </w:rPr>
        <w:t>ive devices pose</w:t>
      </w:r>
      <w:r w:rsidR="009C6B5C">
        <w:rPr>
          <w:lang w:val="en-US"/>
        </w:rPr>
        <w:t xml:space="preserve"> the</w:t>
      </w:r>
      <w:r w:rsidR="00DF5EA3" w:rsidRPr="00010664">
        <w:rPr>
          <w:lang w:val="en-US"/>
        </w:rPr>
        <w:t xml:space="preserve"> </w:t>
      </w:r>
      <w:r w:rsidR="009B2D85" w:rsidRPr="00010664">
        <w:rPr>
          <w:lang w:val="en-US"/>
        </w:rPr>
        <w:t>same</w:t>
      </w:r>
      <w:r w:rsidR="00DF5EA3" w:rsidRPr="00010664">
        <w:rPr>
          <w:lang w:val="en-US"/>
        </w:rPr>
        <w:t xml:space="preserve"> challenge</w:t>
      </w:r>
      <w:r w:rsidR="009C6B5C">
        <w:rPr>
          <w:lang w:val="en-US"/>
        </w:rPr>
        <w:t>s</w:t>
      </w:r>
      <w:r w:rsidR="00DF5EA3" w:rsidRPr="00010664">
        <w:rPr>
          <w:lang w:val="en-US"/>
        </w:rPr>
        <w:t xml:space="preserve"> </w:t>
      </w:r>
      <w:r w:rsidR="009C6B5C">
        <w:rPr>
          <w:lang w:val="en-US"/>
        </w:rPr>
        <w:t>(</w:t>
      </w:r>
      <w:r w:rsidR="00DF5EA3" w:rsidRPr="00010664">
        <w:rPr>
          <w:lang w:val="en-US"/>
        </w:rPr>
        <w:t>i.e.</w:t>
      </w:r>
      <w:r w:rsidR="009C6B5C">
        <w:rPr>
          <w:lang w:val="en-US"/>
        </w:rPr>
        <w:t>,</w:t>
      </w:r>
      <w:r w:rsidR="00DF5EA3" w:rsidRPr="00010664">
        <w:rPr>
          <w:lang w:val="en-US"/>
        </w:rPr>
        <w:t xml:space="preserve"> to provide the required force levels to displace limb mass</w:t>
      </w:r>
      <w:r w:rsidR="009C6B5C">
        <w:rPr>
          <w:lang w:val="en-US"/>
        </w:rPr>
        <w:t>)</w:t>
      </w:r>
      <w:r w:rsidR="00DF5EA3" w:rsidRPr="00010664">
        <w:rPr>
          <w:lang w:val="en-US"/>
        </w:rPr>
        <w:t>. Thus,</w:t>
      </w:r>
      <w:r w:rsidR="00F50084" w:rsidRPr="00010664">
        <w:rPr>
          <w:lang w:val="en-US"/>
        </w:rPr>
        <w:t xml:space="preserve"> it is a common expectation f</w:t>
      </w:r>
      <w:r w:rsidR="00511560">
        <w:rPr>
          <w:lang w:val="en-US"/>
        </w:rPr>
        <w:t xml:space="preserve">or </w:t>
      </w:r>
      <w:r w:rsidR="00F50084" w:rsidRPr="00010664">
        <w:rPr>
          <w:lang w:val="en-US"/>
        </w:rPr>
        <w:t xml:space="preserve">robotics-based systems to provide muscular support. This </w:t>
      </w:r>
      <w:r w:rsidR="00F50084" w:rsidRPr="00010664">
        <w:rPr>
          <w:lang w:val="en-US"/>
        </w:rPr>
        <w:lastRenderedPageBreak/>
        <w:t xml:space="preserve">is indeed a blessing for patients who are </w:t>
      </w:r>
      <w:r w:rsidR="00D753B7">
        <w:rPr>
          <w:lang w:val="en-US"/>
        </w:rPr>
        <w:t>recovering from</w:t>
      </w:r>
      <w:r w:rsidR="005E4E92" w:rsidRPr="00010664">
        <w:rPr>
          <w:lang w:val="en-US"/>
        </w:rPr>
        <w:t xml:space="preserve"> motor impairment or painful surgery</w:t>
      </w:r>
      <w:r w:rsidR="00511560">
        <w:rPr>
          <w:lang w:val="en-US"/>
        </w:rPr>
        <w:t>, for example</w:t>
      </w:r>
      <w:r w:rsidR="005E4E92" w:rsidRPr="00010664">
        <w:rPr>
          <w:lang w:val="en-US"/>
        </w:rPr>
        <w:t xml:space="preserve">. Currently, the technology is </w:t>
      </w:r>
      <w:r w:rsidR="00D76E5C">
        <w:rPr>
          <w:lang w:val="en-US"/>
        </w:rPr>
        <w:t>not equipped for</w:t>
      </w:r>
      <w:r w:rsidR="005E4E92" w:rsidRPr="00010664">
        <w:rPr>
          <w:lang w:val="en-US"/>
        </w:rPr>
        <w:t xml:space="preserve"> remaking muscles and soft tissues. Most of the existing </w:t>
      </w:r>
      <w:r w:rsidR="00D76E5C">
        <w:rPr>
          <w:lang w:val="en-US"/>
        </w:rPr>
        <w:t xml:space="preserve">soft robot </w:t>
      </w:r>
      <w:r w:rsidR="005E4E92" w:rsidRPr="00010664">
        <w:rPr>
          <w:lang w:val="en-US"/>
        </w:rPr>
        <w:t xml:space="preserve">muscles </w:t>
      </w:r>
      <w:r w:rsidR="00D76E5C">
        <w:rPr>
          <w:lang w:val="en-US"/>
        </w:rPr>
        <w:t>are not applicable to</w:t>
      </w:r>
      <w:r w:rsidR="005E4E92" w:rsidRPr="00010664">
        <w:rPr>
          <w:lang w:val="en-US"/>
        </w:rPr>
        <w:t xml:space="preserve"> </w:t>
      </w:r>
      <w:r w:rsidR="00D76E5C">
        <w:rPr>
          <w:lang w:val="en-US"/>
        </w:rPr>
        <w:t>these conditions,</w:t>
      </w:r>
      <w:r w:rsidR="005E4E92" w:rsidRPr="00010664">
        <w:rPr>
          <w:lang w:val="en-US"/>
        </w:rPr>
        <w:t xml:space="preserve"> since they involve bulky actuators with external pumps.</w:t>
      </w:r>
      <w:r w:rsidR="00614B49" w:rsidRPr="00010664">
        <w:rPr>
          <w:lang w:val="en-US"/>
        </w:rPr>
        <w:t xml:space="preserve"> </w:t>
      </w:r>
      <w:r w:rsidR="00D76E5C">
        <w:rPr>
          <w:lang w:val="en-US"/>
        </w:rPr>
        <w:t>In addition</w:t>
      </w:r>
      <w:r w:rsidR="00614B49" w:rsidRPr="00010664">
        <w:rPr>
          <w:lang w:val="en-US"/>
        </w:rPr>
        <w:t>, t</w:t>
      </w:r>
      <w:r w:rsidR="00047684" w:rsidRPr="00010664">
        <w:rPr>
          <w:lang w:val="en-US"/>
        </w:rPr>
        <w:t>he</w:t>
      </w:r>
      <w:r w:rsidR="00DF5EA3" w:rsidRPr="00010664">
        <w:rPr>
          <w:lang w:val="en-US"/>
        </w:rPr>
        <w:t xml:space="preserve"> applications involving long-term deployment of soft robots in human bod</w:t>
      </w:r>
      <w:r w:rsidR="00D76E5C">
        <w:rPr>
          <w:lang w:val="en-US"/>
        </w:rPr>
        <w:t>ies</w:t>
      </w:r>
      <w:r w:rsidR="00047684" w:rsidRPr="00010664">
        <w:rPr>
          <w:lang w:val="en-US"/>
        </w:rPr>
        <w:t xml:space="preserve"> may </w:t>
      </w:r>
      <w:r w:rsidR="00D76E5C">
        <w:rPr>
          <w:lang w:val="en-US"/>
        </w:rPr>
        <w:t>trigger</w:t>
      </w:r>
      <w:r w:rsidR="00047684" w:rsidRPr="00010664">
        <w:rPr>
          <w:lang w:val="en-US"/>
        </w:rPr>
        <w:t xml:space="preserve"> immune response</w:t>
      </w:r>
      <w:r w:rsidR="00D76E5C">
        <w:rPr>
          <w:lang w:val="en-US"/>
        </w:rPr>
        <w:t>s</w:t>
      </w:r>
      <w:r w:rsidR="00047684" w:rsidRPr="00010664">
        <w:rPr>
          <w:lang w:val="en-US"/>
        </w:rPr>
        <w:t>.</w:t>
      </w:r>
      <w:r w:rsidR="00F31319" w:rsidRPr="00010664">
        <w:rPr>
          <w:lang w:val="en-US"/>
        </w:rPr>
        <w:t xml:space="preserve"> This challenge highlights the need for actuator material</w:t>
      </w:r>
      <w:r w:rsidR="00614B49" w:rsidRPr="00010664">
        <w:rPr>
          <w:lang w:val="en-US"/>
        </w:rPr>
        <w:t xml:space="preserve"> to reasonably </w:t>
      </w:r>
      <w:r w:rsidR="00A66911" w:rsidRPr="00010664">
        <w:rPr>
          <w:lang w:val="en-US"/>
        </w:rPr>
        <w:t>include</w:t>
      </w:r>
      <w:r w:rsidR="00614B49" w:rsidRPr="00010664">
        <w:rPr>
          <w:lang w:val="en-US"/>
        </w:rPr>
        <w:t xml:space="preserve"> the mechanical properties of living tissues.</w:t>
      </w:r>
    </w:p>
    <w:p w14:paraId="3BF0536B" w14:textId="14145A78" w:rsidR="00496F21" w:rsidRDefault="00496F21" w:rsidP="00010664">
      <w:pPr>
        <w:pStyle w:val="berschrift3"/>
        <w:rPr>
          <w:lang w:val="en-US"/>
        </w:rPr>
      </w:pPr>
      <w:r>
        <w:rPr>
          <w:lang w:val="en-US"/>
        </w:rPr>
        <w:t>Electronics and Control</w:t>
      </w:r>
    </w:p>
    <w:p w14:paraId="79595800" w14:textId="5BC70924" w:rsidR="00AF3BB3" w:rsidRPr="00010664" w:rsidRDefault="009145A0" w:rsidP="00010664">
      <w:pPr>
        <w:spacing w:after="0"/>
        <w:rPr>
          <w:lang w:val="en-US"/>
        </w:rPr>
      </w:pPr>
      <w:r w:rsidRPr="00010664">
        <w:rPr>
          <w:lang w:val="en-US"/>
        </w:rPr>
        <w:t xml:space="preserve">Today’s submicrometric-sized electronics </w:t>
      </w:r>
      <w:r w:rsidR="00E57674">
        <w:rPr>
          <w:lang w:val="en-US"/>
        </w:rPr>
        <w:t>are</w:t>
      </w:r>
      <w:r w:rsidRPr="00010664">
        <w:rPr>
          <w:lang w:val="en-US"/>
        </w:rPr>
        <w:t xml:space="preserve"> fabricated using rigid materials, which </w:t>
      </w:r>
      <w:r w:rsidR="00E57674">
        <w:rPr>
          <w:lang w:val="en-US"/>
        </w:rPr>
        <w:t>are</w:t>
      </w:r>
      <w:r w:rsidRPr="00010664">
        <w:rPr>
          <w:lang w:val="en-US"/>
        </w:rPr>
        <w:t xml:space="preserve"> well</w:t>
      </w:r>
      <w:r w:rsidR="00E57674">
        <w:rPr>
          <w:lang w:val="en-US"/>
        </w:rPr>
        <w:t>-</w:t>
      </w:r>
      <w:r w:rsidRPr="00010664">
        <w:rPr>
          <w:lang w:val="en-US"/>
        </w:rPr>
        <w:t>suited to support</w:t>
      </w:r>
      <w:r w:rsidR="00E57674">
        <w:rPr>
          <w:lang w:val="en-US"/>
        </w:rPr>
        <w:t>ing</w:t>
      </w:r>
      <w:r w:rsidRPr="00010664">
        <w:rPr>
          <w:lang w:val="en-US"/>
        </w:rPr>
        <w:t xml:space="preserve"> conventional rigid robots. However, </w:t>
      </w:r>
      <w:r w:rsidR="00E57674">
        <w:rPr>
          <w:lang w:val="en-US"/>
        </w:rPr>
        <w:t>they</w:t>
      </w:r>
      <w:r w:rsidRPr="00010664">
        <w:rPr>
          <w:lang w:val="en-US"/>
        </w:rPr>
        <w:t xml:space="preserve"> </w:t>
      </w:r>
      <w:r w:rsidR="00E57674">
        <w:rPr>
          <w:lang w:val="en-US"/>
        </w:rPr>
        <w:t>are</w:t>
      </w:r>
      <w:r w:rsidRPr="00010664">
        <w:rPr>
          <w:lang w:val="en-US"/>
        </w:rPr>
        <w:t xml:space="preserve"> not adaptable and</w:t>
      </w:r>
      <w:r w:rsidR="00E57674">
        <w:rPr>
          <w:lang w:val="en-US"/>
        </w:rPr>
        <w:t>, therefore,</w:t>
      </w:r>
      <w:r w:rsidRPr="00010664">
        <w:rPr>
          <w:lang w:val="en-US"/>
        </w:rPr>
        <w:t xml:space="preserve"> </w:t>
      </w:r>
      <w:r w:rsidR="00E57674">
        <w:rPr>
          <w:lang w:val="en-US"/>
        </w:rPr>
        <w:t>limit</w:t>
      </w:r>
      <w:r w:rsidRPr="00010664">
        <w:rPr>
          <w:lang w:val="en-US"/>
        </w:rPr>
        <w:t xml:space="preserve"> </w:t>
      </w:r>
      <w:r w:rsidR="00E57674">
        <w:rPr>
          <w:lang w:val="en-US"/>
        </w:rPr>
        <w:t xml:space="preserve">the </w:t>
      </w:r>
      <w:r w:rsidRPr="00010664">
        <w:rPr>
          <w:lang w:val="en-US"/>
        </w:rPr>
        <w:t>motion and autonomy of soft robots. In</w:t>
      </w:r>
      <w:r w:rsidR="00E57674">
        <w:rPr>
          <w:lang w:val="en-US"/>
        </w:rPr>
        <w:t xml:space="preserve"> the</w:t>
      </w:r>
      <w:r w:rsidRPr="00010664">
        <w:rPr>
          <w:lang w:val="en-US"/>
        </w:rPr>
        <w:t xml:space="preserve"> future, micro-electronics may be made up of soft and flexible materials</w:t>
      </w:r>
      <w:r w:rsidR="00302B32">
        <w:rPr>
          <w:lang w:val="en-US"/>
        </w:rPr>
        <w:t>;</w:t>
      </w:r>
      <w:r w:rsidRPr="00010664">
        <w:rPr>
          <w:lang w:val="en-US"/>
        </w:rPr>
        <w:t xml:space="preserve"> however, until then, soft actuators will continue to be controlled </w:t>
      </w:r>
      <w:r w:rsidR="00302B32">
        <w:rPr>
          <w:lang w:val="en-US"/>
        </w:rPr>
        <w:t>by</w:t>
      </w:r>
      <w:r w:rsidRPr="00010664">
        <w:rPr>
          <w:lang w:val="en-US"/>
        </w:rPr>
        <w:t xml:space="preserve"> rigid micro-controllers or micro-processors. Given this challenge, soft robots can be made autonomous if they carry their own support equipment (rigid). These hybrid robots are highly capable of </w:t>
      </w:r>
      <w:r w:rsidR="00BB0FDF" w:rsidRPr="00010664">
        <w:rPr>
          <w:lang w:val="en-US"/>
        </w:rPr>
        <w:t>demonstrating potential in applied context</w:t>
      </w:r>
      <w:r w:rsidR="00302B32">
        <w:rPr>
          <w:lang w:val="en-US"/>
        </w:rPr>
        <w:t>s</w:t>
      </w:r>
      <w:r w:rsidR="00BB0FDF" w:rsidRPr="00010664">
        <w:rPr>
          <w:lang w:val="en-US"/>
        </w:rPr>
        <w:t xml:space="preserve">, which is not possible for either </w:t>
      </w:r>
      <w:r w:rsidR="00302B32">
        <w:rPr>
          <w:lang w:val="en-US"/>
        </w:rPr>
        <w:t>“</w:t>
      </w:r>
      <w:r w:rsidR="00BB0FDF" w:rsidRPr="00010664">
        <w:rPr>
          <w:lang w:val="en-US"/>
        </w:rPr>
        <w:t>soft</w:t>
      </w:r>
      <w:r w:rsidR="00302B32">
        <w:rPr>
          <w:lang w:val="en-US"/>
        </w:rPr>
        <w:t xml:space="preserve">” </w:t>
      </w:r>
      <w:r w:rsidR="00BB0FDF" w:rsidRPr="00010664">
        <w:rPr>
          <w:lang w:val="en-US"/>
        </w:rPr>
        <w:t xml:space="preserve">components or </w:t>
      </w:r>
      <w:r w:rsidR="00302B32">
        <w:rPr>
          <w:lang w:val="en-US"/>
        </w:rPr>
        <w:t>“</w:t>
      </w:r>
      <w:r w:rsidR="00BB0FDF" w:rsidRPr="00010664">
        <w:rPr>
          <w:lang w:val="en-US"/>
        </w:rPr>
        <w:t>hardware</w:t>
      </w:r>
      <w:r w:rsidR="00302B32">
        <w:rPr>
          <w:lang w:val="en-US"/>
        </w:rPr>
        <w:t>”</w:t>
      </w:r>
      <w:r w:rsidR="00BB0FDF" w:rsidRPr="00010664">
        <w:rPr>
          <w:lang w:val="en-US"/>
        </w:rPr>
        <w:t xml:space="preserve"> equipment alone.</w:t>
      </w:r>
    </w:p>
    <w:p w14:paraId="34F45FD2" w14:textId="2ABBB3DB" w:rsidR="00286311" w:rsidRDefault="64B07764" w:rsidP="00173C51">
      <w:pPr>
        <w:spacing w:after="0"/>
        <w:rPr>
          <w:lang w:val="en-US"/>
        </w:rPr>
      </w:pPr>
      <w:r w:rsidRPr="670FEF0A">
        <w:rPr>
          <w:lang w:val="en-US"/>
        </w:rPr>
        <w:t xml:space="preserve">In most of the applications including prosthetics, the key challenge is to precisely distribute </w:t>
      </w:r>
      <w:r w:rsidR="00F1133F">
        <w:rPr>
          <w:lang w:val="en-US"/>
        </w:rPr>
        <w:t xml:space="preserve">the </w:t>
      </w:r>
      <w:r w:rsidRPr="670FEF0A">
        <w:rPr>
          <w:lang w:val="en-US"/>
        </w:rPr>
        <w:t xml:space="preserve">necessary amount of compliance. </w:t>
      </w:r>
      <w:r w:rsidR="00F1133F">
        <w:rPr>
          <w:lang w:val="en-US"/>
        </w:rPr>
        <w:t>In addition</w:t>
      </w:r>
      <w:r w:rsidRPr="670FEF0A">
        <w:rPr>
          <w:lang w:val="en-US"/>
        </w:rPr>
        <w:t xml:space="preserve">, the control of soft robots is complex and difficult </w:t>
      </w:r>
      <w:r w:rsidR="00F1133F">
        <w:rPr>
          <w:lang w:val="en-US"/>
        </w:rPr>
        <w:t>due</w:t>
      </w:r>
      <w:r w:rsidRPr="670FEF0A">
        <w:rPr>
          <w:lang w:val="en-US"/>
        </w:rPr>
        <w:t xml:space="preserve"> to their infinity degrees of freedom. These challenges necessitate exploring innovative mechatronics technologies</w:t>
      </w:r>
      <w:r w:rsidR="00F1133F">
        <w:rPr>
          <w:lang w:val="en-US"/>
        </w:rPr>
        <w:t xml:space="preserve"> and for </w:t>
      </w:r>
      <w:r w:rsidRPr="670FEF0A">
        <w:rPr>
          <w:lang w:val="en-US"/>
        </w:rPr>
        <w:t xml:space="preserve">the design of soft robots to be rethought </w:t>
      </w:r>
      <w:r w:rsidR="00FE2EE5">
        <w:rPr>
          <w:lang w:val="en-US"/>
        </w:rPr>
        <w:t>based on</w:t>
      </w:r>
      <w:r w:rsidRPr="670FEF0A">
        <w:rPr>
          <w:lang w:val="en-US"/>
        </w:rPr>
        <w:t xml:space="preserve"> control, sensing</w:t>
      </w:r>
      <w:r w:rsidR="00F1133F">
        <w:rPr>
          <w:lang w:val="en-US"/>
        </w:rPr>
        <w:t>,</w:t>
      </w:r>
      <w:r w:rsidRPr="670FEF0A">
        <w:rPr>
          <w:lang w:val="en-US"/>
        </w:rPr>
        <w:t xml:space="preserve"> and computing perspective</w:t>
      </w:r>
      <w:r w:rsidR="00F1133F">
        <w:rPr>
          <w:lang w:val="en-US"/>
        </w:rPr>
        <w:t>s.</w:t>
      </w:r>
    </w:p>
    <w:p w14:paraId="647CD71E" w14:textId="6074662D" w:rsidR="3E388335" w:rsidRDefault="3E388335" w:rsidP="670FEF0A">
      <w:pPr>
        <w:pStyle w:val="berschrift3"/>
        <w:rPr>
          <w:lang w:val="en-US"/>
        </w:rPr>
      </w:pPr>
      <w:r w:rsidRPr="670FEF0A">
        <w:rPr>
          <w:lang w:val="en-US"/>
        </w:rPr>
        <w:t>Self-Check Questions</w:t>
      </w:r>
    </w:p>
    <w:p w14:paraId="5DBF1C52" w14:textId="7973A568" w:rsidR="2E64F6B7" w:rsidRPr="00FE2EE5" w:rsidRDefault="2E64F6B7" w:rsidP="670FEF0A">
      <w:pPr>
        <w:pStyle w:val="Listenabsatz"/>
        <w:numPr>
          <w:ilvl w:val="0"/>
          <w:numId w:val="4"/>
        </w:numPr>
        <w:spacing w:line="240" w:lineRule="auto"/>
        <w:rPr>
          <w:lang w:val="en-US"/>
        </w:rPr>
      </w:pPr>
      <w:r w:rsidRPr="00FE2EE5">
        <w:rPr>
          <w:lang w:val="en-US"/>
        </w:rPr>
        <w:t xml:space="preserve">A soft robot can be made up of </w:t>
      </w:r>
      <w:r w:rsidR="00FE2EE5">
        <w:rPr>
          <w:lang w:val="en-US"/>
        </w:rPr>
        <w:t>which of the following? Please mark the correct statement(s).</w:t>
      </w:r>
    </w:p>
    <w:p w14:paraId="516E032B" w14:textId="08538880" w:rsidR="2E64F6B7" w:rsidRDefault="00FE2EE5" w:rsidP="670FEF0A">
      <w:pPr>
        <w:pStyle w:val="Listenabsatz"/>
        <w:numPr>
          <w:ilvl w:val="0"/>
          <w:numId w:val="48"/>
        </w:numPr>
        <w:rPr>
          <w:lang w:val="en-US"/>
        </w:rPr>
      </w:pPr>
      <w:r>
        <w:rPr>
          <w:i/>
          <w:iCs/>
          <w:u w:val="single"/>
          <w:lang w:val="en-US"/>
        </w:rPr>
        <w:t>g</w:t>
      </w:r>
      <w:r w:rsidR="2E64F6B7" w:rsidRPr="670FEF0A">
        <w:rPr>
          <w:i/>
          <w:iCs/>
          <w:u w:val="single"/>
          <w:lang w:val="en-US"/>
        </w:rPr>
        <w:t>el</w:t>
      </w:r>
    </w:p>
    <w:p w14:paraId="783E2966" w14:textId="401C9537" w:rsidR="2E64F6B7" w:rsidRPr="00287174" w:rsidRDefault="2E64F6B7" w:rsidP="670FEF0A">
      <w:pPr>
        <w:pStyle w:val="Listenabsatz"/>
        <w:numPr>
          <w:ilvl w:val="0"/>
          <w:numId w:val="48"/>
        </w:numPr>
        <w:rPr>
          <w:lang w:val="en-US"/>
        </w:rPr>
      </w:pPr>
      <w:r w:rsidRPr="00287174">
        <w:rPr>
          <w:lang w:val="en-US"/>
        </w:rPr>
        <w:t xml:space="preserve">3D printed soft </w:t>
      </w:r>
      <w:proofErr w:type="gramStart"/>
      <w:r w:rsidRPr="00287174">
        <w:rPr>
          <w:lang w:val="en-US"/>
        </w:rPr>
        <w:t>plastic</w:t>
      </w:r>
      <w:proofErr w:type="gramEnd"/>
    </w:p>
    <w:p w14:paraId="3EA226AD" w14:textId="5D75B5A3" w:rsidR="2E64F6B7" w:rsidRPr="00287174" w:rsidRDefault="00FE2EE5" w:rsidP="670FEF0A">
      <w:pPr>
        <w:pStyle w:val="Listenabsatz"/>
        <w:numPr>
          <w:ilvl w:val="0"/>
          <w:numId w:val="48"/>
        </w:numPr>
        <w:rPr>
          <w:lang w:val="en-US"/>
        </w:rPr>
      </w:pPr>
      <w:r w:rsidRPr="00287174">
        <w:rPr>
          <w:lang w:val="en-US"/>
        </w:rPr>
        <w:t>f</w:t>
      </w:r>
      <w:r w:rsidR="2E64F6B7" w:rsidRPr="00287174">
        <w:rPr>
          <w:lang w:val="en-US"/>
        </w:rPr>
        <w:t>luids</w:t>
      </w:r>
    </w:p>
    <w:p w14:paraId="62DF4A26" w14:textId="578840B5" w:rsidR="2E64F6B7" w:rsidRPr="00287174" w:rsidRDefault="00FE2EE5" w:rsidP="670FEF0A">
      <w:pPr>
        <w:pStyle w:val="Listenabsatz"/>
        <w:numPr>
          <w:ilvl w:val="0"/>
          <w:numId w:val="48"/>
        </w:numPr>
        <w:rPr>
          <w:lang w:val="en-US"/>
        </w:rPr>
      </w:pPr>
      <w:r w:rsidRPr="00287174">
        <w:rPr>
          <w:lang w:val="en-US"/>
        </w:rPr>
        <w:t>e</w:t>
      </w:r>
      <w:r w:rsidR="2E64F6B7" w:rsidRPr="00287174">
        <w:rPr>
          <w:lang w:val="en-US"/>
        </w:rPr>
        <w:t>lastomers</w:t>
      </w:r>
    </w:p>
    <w:p w14:paraId="6C53589F" w14:textId="4E90A5BD" w:rsidR="670FEF0A" w:rsidRPr="00FE2EE5" w:rsidRDefault="00FE2EE5" w:rsidP="00FE2EE5">
      <w:pPr>
        <w:pStyle w:val="Listenabsatz"/>
        <w:numPr>
          <w:ilvl w:val="0"/>
          <w:numId w:val="48"/>
        </w:numPr>
        <w:rPr>
          <w:lang w:val="en-US"/>
        </w:rPr>
      </w:pPr>
      <w:r>
        <w:rPr>
          <w:lang w:val="en-US"/>
        </w:rPr>
        <w:lastRenderedPageBreak/>
        <w:t>m</w:t>
      </w:r>
      <w:r w:rsidR="2E64F6B7" w:rsidRPr="670FEF0A">
        <w:rPr>
          <w:lang w:val="en-US"/>
        </w:rPr>
        <w:t>etal</w:t>
      </w:r>
    </w:p>
    <w:p w14:paraId="0727C8D6" w14:textId="73167792" w:rsidR="00B379D5" w:rsidRPr="007604E9" w:rsidRDefault="2B3EF7E1" w:rsidP="00B379D5">
      <w:pPr>
        <w:pStyle w:val="berschrift2"/>
        <w:rPr>
          <w:lang w:val="en-US"/>
        </w:rPr>
      </w:pPr>
      <w:r w:rsidRPr="670FEF0A">
        <w:rPr>
          <w:lang w:val="en-US"/>
        </w:rPr>
        <w:t>1.3 Trends</w:t>
      </w:r>
    </w:p>
    <w:p w14:paraId="644941A6" w14:textId="0FC07397" w:rsidR="670FEF0A" w:rsidRDefault="43B12340" w:rsidP="00EF5E9C">
      <w:pPr>
        <w:rPr>
          <w:lang w:val="en-US"/>
        </w:rPr>
      </w:pPr>
      <w:r w:rsidRPr="670FEF0A">
        <w:rPr>
          <w:lang w:val="en-US"/>
        </w:rPr>
        <w:t xml:space="preserve">Interestingly, the advancements in soft robots </w:t>
      </w:r>
      <w:r w:rsidR="00A80CF4">
        <w:rPr>
          <w:lang w:val="en-US"/>
        </w:rPr>
        <w:t>began</w:t>
      </w:r>
      <w:r w:rsidRPr="670FEF0A">
        <w:rPr>
          <w:lang w:val="en-US"/>
        </w:rPr>
        <w:t xml:space="preserve"> </w:t>
      </w:r>
      <w:r w:rsidR="00A80CF4">
        <w:rPr>
          <w:lang w:val="en-US"/>
        </w:rPr>
        <w:t xml:space="preserve">long before </w:t>
      </w:r>
      <w:r w:rsidRPr="670FEF0A">
        <w:rPr>
          <w:lang w:val="en-US"/>
        </w:rPr>
        <w:t xml:space="preserve">the term </w:t>
      </w:r>
      <w:r w:rsidR="00A80CF4">
        <w:rPr>
          <w:lang w:val="en-US"/>
        </w:rPr>
        <w:t>“</w:t>
      </w:r>
      <w:r w:rsidRPr="670FEF0A">
        <w:rPr>
          <w:lang w:val="en-US"/>
        </w:rPr>
        <w:t>soft robotics</w:t>
      </w:r>
      <w:r w:rsidR="00A80CF4">
        <w:rPr>
          <w:lang w:val="en-US"/>
        </w:rPr>
        <w:t>”</w:t>
      </w:r>
      <w:r w:rsidRPr="670FEF0A">
        <w:rPr>
          <w:lang w:val="en-US"/>
        </w:rPr>
        <w:t xml:space="preserve"> </w:t>
      </w:r>
      <w:r w:rsidR="00A80CF4">
        <w:rPr>
          <w:lang w:val="en-US"/>
        </w:rPr>
        <w:t>itself originated</w:t>
      </w:r>
      <w:r w:rsidRPr="670FEF0A">
        <w:rPr>
          <w:lang w:val="en-US"/>
        </w:rPr>
        <w:t xml:space="preserve"> in the scientific commun</w:t>
      </w:r>
      <w:r w:rsidR="00A80CF4">
        <w:rPr>
          <w:lang w:val="en-US"/>
        </w:rPr>
        <w:t>i</w:t>
      </w:r>
      <w:r w:rsidRPr="670FEF0A">
        <w:rPr>
          <w:lang w:val="en-US"/>
        </w:rPr>
        <w:t xml:space="preserve">ty. </w:t>
      </w:r>
      <w:r w:rsidR="71BDE45B" w:rsidRPr="670FEF0A">
        <w:rPr>
          <w:lang w:val="en-US"/>
        </w:rPr>
        <w:t xml:space="preserve">While it is </w:t>
      </w:r>
      <w:r w:rsidR="00A80CF4">
        <w:rPr>
          <w:lang w:val="en-US"/>
        </w:rPr>
        <w:t>useful</w:t>
      </w:r>
      <w:r w:rsidR="71BDE45B" w:rsidRPr="670FEF0A">
        <w:rPr>
          <w:lang w:val="en-US"/>
        </w:rPr>
        <w:t xml:space="preserve"> to </w:t>
      </w:r>
      <w:r w:rsidR="00A80CF4">
        <w:rPr>
          <w:lang w:val="en-US"/>
        </w:rPr>
        <w:t>understand</w:t>
      </w:r>
      <w:r w:rsidR="71BDE45B" w:rsidRPr="670FEF0A">
        <w:rPr>
          <w:lang w:val="en-US"/>
        </w:rPr>
        <w:t xml:space="preserve"> the history</w:t>
      </w:r>
      <w:r w:rsidR="00A80CF4">
        <w:rPr>
          <w:lang w:val="en-US"/>
        </w:rPr>
        <w:t xml:space="preserve"> of soft robotics</w:t>
      </w:r>
      <w:r w:rsidR="71BDE45B" w:rsidRPr="670FEF0A">
        <w:rPr>
          <w:lang w:val="en-US"/>
        </w:rPr>
        <w:t>, the futur</w:t>
      </w:r>
      <w:r w:rsidR="00A80CF4">
        <w:rPr>
          <w:lang w:val="en-US"/>
        </w:rPr>
        <w:t>e</w:t>
      </w:r>
      <w:r w:rsidR="71BDE45B" w:rsidRPr="670FEF0A">
        <w:rPr>
          <w:lang w:val="en-US"/>
        </w:rPr>
        <w:t xml:space="preserve"> potential in </w:t>
      </w:r>
      <w:r w:rsidR="00A80CF4">
        <w:rPr>
          <w:lang w:val="en-US"/>
        </w:rPr>
        <w:t>this field is</w:t>
      </w:r>
      <w:r w:rsidR="71BDE45B" w:rsidRPr="670FEF0A">
        <w:rPr>
          <w:lang w:val="en-US"/>
        </w:rPr>
        <w:t xml:space="preserve"> evident from </w:t>
      </w:r>
      <w:r w:rsidR="00A80CF4">
        <w:rPr>
          <w:lang w:val="en-US"/>
        </w:rPr>
        <w:t>the</w:t>
      </w:r>
      <w:r w:rsidR="1FF51F61" w:rsidRPr="670FEF0A">
        <w:rPr>
          <w:lang w:val="en-US"/>
        </w:rPr>
        <w:t xml:space="preserve"> financial and technological </w:t>
      </w:r>
      <w:r w:rsidR="15B7E61D" w:rsidRPr="670FEF0A">
        <w:rPr>
          <w:lang w:val="en-US"/>
        </w:rPr>
        <w:t>trends</w:t>
      </w:r>
      <w:r w:rsidR="1FF51F61" w:rsidRPr="670FEF0A">
        <w:rPr>
          <w:lang w:val="en-US"/>
        </w:rPr>
        <w:t xml:space="preserve"> detailed in this section.</w:t>
      </w:r>
    </w:p>
    <w:p w14:paraId="4C64D41B" w14:textId="27C0AC37" w:rsidR="00010664" w:rsidRDefault="00010664" w:rsidP="00A54F78">
      <w:pPr>
        <w:pStyle w:val="berschrift3"/>
        <w:rPr>
          <w:lang w:val="en-US"/>
        </w:rPr>
      </w:pPr>
      <w:r>
        <w:rPr>
          <w:lang w:val="en-US"/>
        </w:rPr>
        <w:t>History</w:t>
      </w:r>
    </w:p>
    <w:p w14:paraId="1839C32B" w14:textId="1DD22D28" w:rsidR="00A558D2" w:rsidRDefault="254EF8AA" w:rsidP="00B81267">
      <w:pPr>
        <w:rPr>
          <w:lang w:val="en-US"/>
        </w:rPr>
      </w:pPr>
      <w:r w:rsidRPr="670FEF0A">
        <w:rPr>
          <w:lang w:val="en-US"/>
        </w:rPr>
        <w:t>The history</w:t>
      </w:r>
      <w:r w:rsidR="68A8F9BA" w:rsidRPr="670FEF0A">
        <w:rPr>
          <w:lang w:val="en-US"/>
        </w:rPr>
        <w:t xml:space="preserve"> of soft robotics</w:t>
      </w:r>
      <w:r w:rsidRPr="670FEF0A">
        <w:rPr>
          <w:lang w:val="en-US"/>
        </w:rPr>
        <w:t xml:space="preserve"> </w:t>
      </w:r>
      <w:proofErr w:type="gramStart"/>
      <w:r w:rsidRPr="670FEF0A">
        <w:rPr>
          <w:lang w:val="en-US"/>
        </w:rPr>
        <w:t>dates back to</w:t>
      </w:r>
      <w:proofErr w:type="gramEnd"/>
      <w:r w:rsidRPr="670FEF0A">
        <w:rPr>
          <w:lang w:val="en-US"/>
        </w:rPr>
        <w:t xml:space="preserve"> </w:t>
      </w:r>
      <w:r w:rsidR="00A80CF4">
        <w:rPr>
          <w:lang w:val="en-US"/>
        </w:rPr>
        <w:t xml:space="preserve">the </w:t>
      </w:r>
      <w:r w:rsidRPr="670FEF0A">
        <w:rPr>
          <w:lang w:val="en-US"/>
        </w:rPr>
        <w:t>1950s</w:t>
      </w:r>
      <w:r w:rsidR="00A80CF4">
        <w:rPr>
          <w:lang w:val="en-US"/>
        </w:rPr>
        <w:t>,</w:t>
      </w:r>
      <w:r w:rsidRPr="670FEF0A">
        <w:rPr>
          <w:lang w:val="en-US"/>
        </w:rPr>
        <w:t xml:space="preserve"> </w:t>
      </w:r>
      <w:r w:rsidR="68A8F9BA" w:rsidRPr="670FEF0A">
        <w:rPr>
          <w:lang w:val="en-US"/>
        </w:rPr>
        <w:t>when pressure</w:t>
      </w:r>
      <w:r w:rsidR="00A80CF4">
        <w:rPr>
          <w:lang w:val="en-US"/>
        </w:rPr>
        <w:t>-</w:t>
      </w:r>
      <w:r w:rsidR="68A8F9BA" w:rsidRPr="670FEF0A">
        <w:rPr>
          <w:lang w:val="en-US"/>
        </w:rPr>
        <w:t>based extensional devices</w:t>
      </w:r>
      <w:r w:rsidR="00A80CF4">
        <w:rPr>
          <w:lang w:val="en-US"/>
        </w:rPr>
        <w:t xml:space="preserve"> </w:t>
      </w:r>
      <w:r w:rsidR="68A8F9BA" w:rsidRPr="670FEF0A">
        <w:rPr>
          <w:lang w:val="en-US"/>
        </w:rPr>
        <w:t>(</w:t>
      </w:r>
      <w:r w:rsidR="00647F00">
        <w:rPr>
          <w:lang w:val="en-US"/>
        </w:rPr>
        <w:t xml:space="preserve">specifically, </w:t>
      </w:r>
      <w:r w:rsidR="68A8F9BA" w:rsidRPr="670FEF0A">
        <w:rPr>
          <w:lang w:val="en-US"/>
        </w:rPr>
        <w:t>McKibben</w:t>
      </w:r>
      <w:r w:rsidR="00647F00">
        <w:rPr>
          <w:lang w:val="en-US"/>
        </w:rPr>
        <w:t>’s</w:t>
      </w:r>
      <w:r w:rsidR="68A8F9BA" w:rsidRPr="670FEF0A">
        <w:rPr>
          <w:lang w:val="en-US"/>
        </w:rPr>
        <w:t xml:space="preserve"> artificial muscles) were developed.</w:t>
      </w:r>
      <w:r w:rsidR="18238BCF" w:rsidRPr="670FEF0A">
        <w:rPr>
          <w:lang w:val="en-US"/>
        </w:rPr>
        <w:t xml:space="preserve"> </w:t>
      </w:r>
      <w:r w:rsidR="00647F00">
        <w:rPr>
          <w:lang w:val="en-US"/>
        </w:rPr>
        <w:t>The h</w:t>
      </w:r>
      <w:r w:rsidR="18238BCF" w:rsidRPr="670FEF0A">
        <w:rPr>
          <w:lang w:val="en-US"/>
        </w:rPr>
        <w:t>istory of the domain is summarized in</w:t>
      </w:r>
      <w:r w:rsidR="052CE7EF" w:rsidRPr="670FEF0A">
        <w:rPr>
          <w:lang w:val="en-US"/>
        </w:rPr>
        <w:t xml:space="preserve"> the following</w:t>
      </w:r>
      <w:r w:rsidR="18238BCF" w:rsidRPr="670FEF0A">
        <w:rPr>
          <w:lang w:val="en-US"/>
        </w:rPr>
        <w:t xml:space="preserve"> </w:t>
      </w:r>
      <w:r w:rsidR="00647F00">
        <w:rPr>
          <w:lang w:val="en-US"/>
        </w:rPr>
        <w:t>t</w:t>
      </w:r>
      <w:r w:rsidR="18238BCF" w:rsidRPr="670FEF0A">
        <w:rPr>
          <w:lang w:val="en-US"/>
        </w:rPr>
        <w:t>able with notable works mentioned.</w:t>
      </w:r>
    </w:p>
    <w:p w14:paraId="16D5B97A" w14:textId="69A6000C" w:rsidR="00341698" w:rsidRDefault="00341698" w:rsidP="00341698">
      <w:pPr>
        <w:spacing w:after="0" w:line="240" w:lineRule="auto"/>
        <w:rPr>
          <w:lang w:val="en-US"/>
        </w:rPr>
      </w:pPr>
      <w:r>
        <w:rPr>
          <w:lang w:val="en-US"/>
        </w:rPr>
        <w:t>Table: Brief history of soft robotics.</w:t>
      </w:r>
    </w:p>
    <w:p w14:paraId="205CABBF" w14:textId="56023304" w:rsidR="00341698" w:rsidRPr="00B81267" w:rsidRDefault="00341698" w:rsidP="00CE5E84">
      <w:pPr>
        <w:spacing w:after="0"/>
        <w:rPr>
          <w:lang w:val="en-US"/>
        </w:rPr>
      </w:pPr>
      <w:r>
        <w:rPr>
          <w:lang w:val="en-US"/>
        </w:rPr>
        <w:t xml:space="preserve">Source: </w:t>
      </w:r>
      <w:r w:rsidRPr="00647F00">
        <w:rPr>
          <w:highlight w:val="yellow"/>
          <w:lang w:val="en-US"/>
        </w:rPr>
        <w:t>Jamshed Iqbal (202</w:t>
      </w:r>
      <w:r w:rsidR="00647F00" w:rsidRPr="00647F00">
        <w:rPr>
          <w:highlight w:val="yellow"/>
          <w:lang w:val="en-US"/>
        </w:rPr>
        <w:t>3</w:t>
      </w:r>
      <w:r w:rsidRPr="00647F00">
        <w:rPr>
          <w:highlight w:val="yellow"/>
          <w:lang w:val="en-US"/>
        </w:rPr>
        <w:t>)</w:t>
      </w:r>
      <w:r w:rsidR="00647F00">
        <w:rPr>
          <w:lang w:val="en-US"/>
        </w:rPr>
        <w:t>.</w:t>
      </w:r>
    </w:p>
    <w:tbl>
      <w:tblPr>
        <w:tblStyle w:val="Tabellenraster"/>
        <w:tblW w:w="0" w:type="auto"/>
        <w:tblLook w:val="04A0" w:firstRow="1" w:lastRow="0" w:firstColumn="1" w:lastColumn="0" w:noHBand="0" w:noVBand="1"/>
      </w:tblPr>
      <w:tblGrid>
        <w:gridCol w:w="1271"/>
        <w:gridCol w:w="3119"/>
        <w:gridCol w:w="3820"/>
      </w:tblGrid>
      <w:tr w:rsidR="00965FCA" w14:paraId="59EB16A6" w14:textId="75F55FE1" w:rsidTr="670FEF0A">
        <w:tc>
          <w:tcPr>
            <w:tcW w:w="1271" w:type="dxa"/>
          </w:tcPr>
          <w:p w14:paraId="75627E74" w14:textId="4F6D7636" w:rsidR="00965FCA" w:rsidRDefault="00965FCA" w:rsidP="008D4EC4">
            <w:pPr>
              <w:spacing w:after="0" w:line="240" w:lineRule="auto"/>
              <w:rPr>
                <w:lang w:val="en-US"/>
              </w:rPr>
            </w:pPr>
            <w:r>
              <w:rPr>
                <w:lang w:val="en-US"/>
              </w:rPr>
              <w:t>Year</w:t>
            </w:r>
          </w:p>
        </w:tc>
        <w:tc>
          <w:tcPr>
            <w:tcW w:w="3119" w:type="dxa"/>
          </w:tcPr>
          <w:p w14:paraId="5E9A20D9" w14:textId="23AAB3A7" w:rsidR="00965FCA" w:rsidRDefault="00965FCA" w:rsidP="008D4EC4">
            <w:pPr>
              <w:spacing w:after="0" w:line="240" w:lineRule="auto"/>
              <w:rPr>
                <w:lang w:val="en-US"/>
              </w:rPr>
            </w:pPr>
            <w:r>
              <w:rPr>
                <w:lang w:val="en-US"/>
              </w:rPr>
              <w:t>Development</w:t>
            </w:r>
          </w:p>
        </w:tc>
        <w:tc>
          <w:tcPr>
            <w:tcW w:w="3820" w:type="dxa"/>
          </w:tcPr>
          <w:p w14:paraId="616C3A90" w14:textId="7D5C85F0" w:rsidR="00965FCA" w:rsidRDefault="009B6F96" w:rsidP="008D4EC4">
            <w:pPr>
              <w:spacing w:after="0" w:line="240" w:lineRule="auto"/>
              <w:rPr>
                <w:lang w:val="en-US"/>
              </w:rPr>
            </w:pPr>
            <w:r>
              <w:rPr>
                <w:lang w:val="en-US"/>
              </w:rPr>
              <w:t>Remarks</w:t>
            </w:r>
          </w:p>
        </w:tc>
      </w:tr>
      <w:tr w:rsidR="00965FCA" w:rsidRPr="00E743A5" w14:paraId="45E2D5D8" w14:textId="100FA206" w:rsidTr="670FEF0A">
        <w:tc>
          <w:tcPr>
            <w:tcW w:w="1271" w:type="dxa"/>
          </w:tcPr>
          <w:p w14:paraId="2AD0B4C6" w14:textId="339E0DDA" w:rsidR="00965FCA" w:rsidRDefault="008F0599" w:rsidP="008D4EC4">
            <w:pPr>
              <w:spacing w:after="0" w:line="240" w:lineRule="auto"/>
              <w:rPr>
                <w:lang w:val="en-US"/>
              </w:rPr>
            </w:pPr>
            <w:r>
              <w:rPr>
                <w:lang w:val="en-US"/>
              </w:rPr>
              <w:t>1950s</w:t>
            </w:r>
          </w:p>
        </w:tc>
        <w:tc>
          <w:tcPr>
            <w:tcW w:w="3119" w:type="dxa"/>
          </w:tcPr>
          <w:p w14:paraId="23B3DAEF" w14:textId="08C2FCF2" w:rsidR="00965FCA" w:rsidRDefault="008F0599" w:rsidP="008D4EC4">
            <w:pPr>
              <w:spacing w:after="0" w:line="240" w:lineRule="auto"/>
              <w:rPr>
                <w:lang w:val="en-US"/>
              </w:rPr>
            </w:pPr>
            <w:r>
              <w:rPr>
                <w:lang w:val="en-US"/>
              </w:rPr>
              <w:t>Work on discovery of soft robotics started</w:t>
            </w:r>
            <w:r w:rsidR="00341698">
              <w:rPr>
                <w:lang w:val="en-US"/>
              </w:rPr>
              <w:t>.</w:t>
            </w:r>
          </w:p>
        </w:tc>
        <w:tc>
          <w:tcPr>
            <w:tcW w:w="3820" w:type="dxa"/>
          </w:tcPr>
          <w:p w14:paraId="42C76F62" w14:textId="4E97F34F" w:rsidR="00965FCA" w:rsidRDefault="00426499" w:rsidP="008D4EC4">
            <w:pPr>
              <w:spacing w:after="0" w:line="240" w:lineRule="auto"/>
              <w:rPr>
                <w:lang w:val="en-US"/>
              </w:rPr>
            </w:pPr>
            <w:r w:rsidRPr="00426499">
              <w:rPr>
                <w:lang w:val="en-US"/>
              </w:rPr>
              <w:t>Pneumatic artificial muscles</w:t>
            </w:r>
            <w:r>
              <w:rPr>
                <w:lang w:val="en-US"/>
              </w:rPr>
              <w:t xml:space="preserve"> were developed for artificial limbs.</w:t>
            </w:r>
          </w:p>
        </w:tc>
      </w:tr>
      <w:tr w:rsidR="009A06DD" w:rsidRPr="00E743A5" w14:paraId="197F4ED7" w14:textId="77777777" w:rsidTr="670FEF0A">
        <w:tc>
          <w:tcPr>
            <w:tcW w:w="1271" w:type="dxa"/>
          </w:tcPr>
          <w:p w14:paraId="2A7D9E32" w14:textId="414E7B15" w:rsidR="009A06DD" w:rsidRDefault="009A06DD" w:rsidP="008D4EC4">
            <w:pPr>
              <w:spacing w:after="0" w:line="240" w:lineRule="auto"/>
              <w:rPr>
                <w:lang w:val="en-US"/>
              </w:rPr>
            </w:pPr>
            <w:r>
              <w:rPr>
                <w:lang w:val="en-US"/>
              </w:rPr>
              <w:t>1970s</w:t>
            </w:r>
          </w:p>
        </w:tc>
        <w:tc>
          <w:tcPr>
            <w:tcW w:w="3119" w:type="dxa"/>
          </w:tcPr>
          <w:p w14:paraId="302AA953" w14:textId="38FACE24" w:rsidR="009A06DD" w:rsidRDefault="004D3AA9" w:rsidP="008D4EC4">
            <w:pPr>
              <w:spacing w:after="0" w:line="240" w:lineRule="auto"/>
              <w:rPr>
                <w:lang w:val="en-US"/>
              </w:rPr>
            </w:pPr>
            <w:r>
              <w:rPr>
                <w:lang w:val="en-US"/>
              </w:rPr>
              <w:t>Concept of s</w:t>
            </w:r>
            <w:r w:rsidR="00C243DA" w:rsidRPr="00E51641">
              <w:rPr>
                <w:lang w:val="en-US"/>
              </w:rPr>
              <w:t>oft-material robotics</w:t>
            </w:r>
            <w:r>
              <w:rPr>
                <w:lang w:val="en-US"/>
              </w:rPr>
              <w:t xml:space="preserve"> was </w:t>
            </w:r>
            <w:r w:rsidR="00E97C2A">
              <w:rPr>
                <w:lang w:val="en-US"/>
              </w:rPr>
              <w:t>introduced</w:t>
            </w:r>
            <w:r w:rsidR="00341698">
              <w:rPr>
                <w:lang w:val="en-US"/>
              </w:rPr>
              <w:t>.</w:t>
            </w:r>
          </w:p>
        </w:tc>
        <w:tc>
          <w:tcPr>
            <w:tcW w:w="3820" w:type="dxa"/>
          </w:tcPr>
          <w:p w14:paraId="6FAEA1BA" w14:textId="3B6E766E" w:rsidR="009A06DD" w:rsidRDefault="00E32AFF" w:rsidP="008D4EC4">
            <w:pPr>
              <w:spacing w:after="0" w:line="240" w:lineRule="auto"/>
              <w:rPr>
                <w:lang w:val="en-US"/>
              </w:rPr>
            </w:pPr>
            <w:r>
              <w:rPr>
                <w:lang w:val="en-US"/>
              </w:rPr>
              <w:t>R</w:t>
            </w:r>
            <w:r w:rsidRPr="00E51641">
              <w:rPr>
                <w:lang w:val="en-US"/>
              </w:rPr>
              <w:t>obot</w:t>
            </w:r>
            <w:r w:rsidR="004D3AA9">
              <w:rPr>
                <w:lang w:val="en-US"/>
              </w:rPr>
              <w:t>ic-based grippers based on</w:t>
            </w:r>
            <w:r w:rsidRPr="00E51641">
              <w:rPr>
                <w:lang w:val="en-US"/>
              </w:rPr>
              <w:t xml:space="preserve"> granular materials were </w:t>
            </w:r>
            <w:r w:rsidR="004D3AA9">
              <w:rPr>
                <w:lang w:val="en-US"/>
              </w:rPr>
              <w:t>proposed</w:t>
            </w:r>
            <w:r w:rsidR="00341698">
              <w:rPr>
                <w:lang w:val="en-US"/>
              </w:rPr>
              <w:t>.</w:t>
            </w:r>
          </w:p>
        </w:tc>
      </w:tr>
      <w:tr w:rsidR="00E97C2A" w:rsidRPr="00E743A5" w14:paraId="3573EE32" w14:textId="77777777" w:rsidTr="670FEF0A">
        <w:tc>
          <w:tcPr>
            <w:tcW w:w="1271" w:type="dxa"/>
          </w:tcPr>
          <w:p w14:paraId="38104983" w14:textId="260C1564" w:rsidR="00E97C2A" w:rsidRDefault="00E97C2A" w:rsidP="00E97C2A">
            <w:pPr>
              <w:spacing w:after="0" w:line="240" w:lineRule="auto"/>
              <w:rPr>
                <w:lang w:val="en-US"/>
              </w:rPr>
            </w:pPr>
            <w:r>
              <w:rPr>
                <w:lang w:val="en-US"/>
              </w:rPr>
              <w:t>1980s</w:t>
            </w:r>
          </w:p>
        </w:tc>
        <w:tc>
          <w:tcPr>
            <w:tcW w:w="3119" w:type="dxa"/>
          </w:tcPr>
          <w:p w14:paraId="63E0FE67" w14:textId="389D6735" w:rsidR="00E97C2A" w:rsidRDefault="00E97C2A" w:rsidP="00E97C2A">
            <w:pPr>
              <w:spacing w:after="0" w:line="240" w:lineRule="auto"/>
              <w:rPr>
                <w:lang w:val="en-US"/>
              </w:rPr>
            </w:pPr>
            <w:r>
              <w:rPr>
                <w:lang w:val="en-US"/>
              </w:rPr>
              <w:t xml:space="preserve">The idea of pneumatic artificial muscles was commercialized. </w:t>
            </w:r>
          </w:p>
        </w:tc>
        <w:tc>
          <w:tcPr>
            <w:tcW w:w="3820" w:type="dxa"/>
          </w:tcPr>
          <w:p w14:paraId="498CB120" w14:textId="7BC3B15A" w:rsidR="00E97C2A" w:rsidRDefault="68A8F9BA" w:rsidP="00E97C2A">
            <w:pPr>
              <w:spacing w:after="0" w:line="240" w:lineRule="auto"/>
              <w:rPr>
                <w:lang w:val="en-US"/>
              </w:rPr>
            </w:pPr>
            <w:r>
              <w:rPr>
                <w:lang w:val="en-US"/>
              </w:rPr>
              <w:t>A Japanese company ‘</w:t>
            </w:r>
            <w:r w:rsidRPr="00E97C2A">
              <w:rPr>
                <w:lang w:val="en-US"/>
              </w:rPr>
              <w:t>Bridgestone rubber</w:t>
            </w:r>
            <w:r>
              <w:rPr>
                <w:lang w:val="en-US"/>
              </w:rPr>
              <w:t xml:space="preserve">’ commercialized under the brand </w:t>
            </w:r>
            <w:proofErr w:type="spellStart"/>
            <w:r w:rsidRPr="00EF5E9C">
              <w:rPr>
                <w:rFonts w:ascii="Arial" w:hAnsi="Arial" w:cs="Arial"/>
                <w:i/>
                <w:iCs/>
                <w:color w:val="202122"/>
                <w:sz w:val="21"/>
                <w:szCs w:val="21"/>
                <w:shd w:val="clear" w:color="auto" w:fill="FFFFFF"/>
                <w:lang w:val="en-US"/>
              </w:rPr>
              <w:t>Rubbertuators</w:t>
            </w:r>
            <w:proofErr w:type="spellEnd"/>
            <w:r w:rsidRPr="00D86106">
              <w:rPr>
                <w:rFonts w:ascii="Arial" w:hAnsi="Arial" w:cs="Arial"/>
                <w:color w:val="202122"/>
                <w:sz w:val="21"/>
                <w:szCs w:val="21"/>
                <w:shd w:val="clear" w:color="auto" w:fill="FFFFFF"/>
                <w:lang w:val="en-US"/>
              </w:rPr>
              <w:t>.</w:t>
            </w:r>
          </w:p>
        </w:tc>
      </w:tr>
      <w:tr w:rsidR="00E97C2A" w:rsidRPr="00E743A5" w14:paraId="1BFDD879" w14:textId="7808ED12" w:rsidTr="670FEF0A">
        <w:tc>
          <w:tcPr>
            <w:tcW w:w="1271" w:type="dxa"/>
          </w:tcPr>
          <w:p w14:paraId="2A32A333" w14:textId="3CEC2FA7" w:rsidR="00E97C2A" w:rsidRDefault="00E97C2A" w:rsidP="00E97C2A">
            <w:pPr>
              <w:spacing w:after="0" w:line="240" w:lineRule="auto"/>
              <w:rPr>
                <w:lang w:val="en-US"/>
              </w:rPr>
            </w:pPr>
            <w:r>
              <w:rPr>
                <w:lang w:val="en-US"/>
              </w:rPr>
              <w:t>1980s-90s</w:t>
            </w:r>
          </w:p>
        </w:tc>
        <w:tc>
          <w:tcPr>
            <w:tcW w:w="3119" w:type="dxa"/>
          </w:tcPr>
          <w:p w14:paraId="73ABAC4C" w14:textId="4304082B" w:rsidR="00E97C2A" w:rsidRDefault="00E97C2A" w:rsidP="00E97C2A">
            <w:pPr>
              <w:spacing w:after="0" w:line="240" w:lineRule="auto"/>
              <w:rPr>
                <w:lang w:val="en-US"/>
              </w:rPr>
            </w:pPr>
            <w:r>
              <w:rPr>
                <w:lang w:val="en-US"/>
              </w:rPr>
              <w:t>Diverse soft materials were used in robotics</w:t>
            </w:r>
          </w:p>
        </w:tc>
        <w:tc>
          <w:tcPr>
            <w:tcW w:w="3820" w:type="dxa"/>
          </w:tcPr>
          <w:p w14:paraId="097BD004" w14:textId="732C5291" w:rsidR="00E97C2A" w:rsidRDefault="00E97C2A" w:rsidP="00E97C2A">
            <w:pPr>
              <w:spacing w:after="0" w:line="240" w:lineRule="auto"/>
              <w:rPr>
                <w:lang w:val="en-US"/>
              </w:rPr>
            </w:pPr>
            <w:r>
              <w:rPr>
                <w:lang w:val="en-US"/>
              </w:rPr>
              <w:t>These include fluids, elastomers and gels.</w:t>
            </w:r>
          </w:p>
        </w:tc>
      </w:tr>
      <w:tr w:rsidR="00E97C2A" w:rsidRPr="00E743A5" w14:paraId="1C7CD0AF" w14:textId="6DE7E252" w:rsidTr="670FEF0A">
        <w:tc>
          <w:tcPr>
            <w:tcW w:w="1271" w:type="dxa"/>
          </w:tcPr>
          <w:p w14:paraId="74664CFB" w14:textId="059452C9" w:rsidR="00E97C2A" w:rsidRDefault="00E97C2A" w:rsidP="00E97C2A">
            <w:pPr>
              <w:spacing w:after="0" w:line="240" w:lineRule="auto"/>
              <w:rPr>
                <w:lang w:val="en-US"/>
              </w:rPr>
            </w:pPr>
            <w:r>
              <w:rPr>
                <w:lang w:val="en-US"/>
              </w:rPr>
              <w:t>2008</w:t>
            </w:r>
          </w:p>
        </w:tc>
        <w:tc>
          <w:tcPr>
            <w:tcW w:w="3119" w:type="dxa"/>
          </w:tcPr>
          <w:p w14:paraId="13A42DC6" w14:textId="2E184D5E" w:rsidR="00E97C2A" w:rsidRDefault="00E97C2A" w:rsidP="00E97C2A">
            <w:pPr>
              <w:spacing w:after="0" w:line="240" w:lineRule="auto"/>
              <w:rPr>
                <w:lang w:val="en-US"/>
              </w:rPr>
            </w:pPr>
            <w:r>
              <w:rPr>
                <w:lang w:val="en-US"/>
              </w:rPr>
              <w:t xml:space="preserve">Term ‘Soft robotics’ was introduced </w:t>
            </w:r>
          </w:p>
        </w:tc>
        <w:tc>
          <w:tcPr>
            <w:tcW w:w="3820" w:type="dxa"/>
          </w:tcPr>
          <w:p w14:paraId="73E25ED2" w14:textId="31CB08E3" w:rsidR="00E97C2A" w:rsidRDefault="00E97C2A" w:rsidP="00E97C2A">
            <w:pPr>
              <w:spacing w:after="0" w:line="240" w:lineRule="auto"/>
              <w:rPr>
                <w:lang w:val="en-US"/>
              </w:rPr>
            </w:pPr>
            <w:r>
              <w:rPr>
                <w:lang w:val="en-US"/>
              </w:rPr>
              <w:t>The term emerged with reference to research on compliant joints.</w:t>
            </w:r>
          </w:p>
        </w:tc>
      </w:tr>
      <w:tr w:rsidR="00E97C2A" w:rsidRPr="00E743A5" w14:paraId="5EFB9767" w14:textId="4E5C8205" w:rsidTr="670FEF0A">
        <w:tc>
          <w:tcPr>
            <w:tcW w:w="1271" w:type="dxa"/>
          </w:tcPr>
          <w:p w14:paraId="7B5E958C" w14:textId="257C376D" w:rsidR="00E97C2A" w:rsidRDefault="00E97C2A" w:rsidP="00E97C2A">
            <w:pPr>
              <w:spacing w:after="0" w:line="240" w:lineRule="auto"/>
              <w:rPr>
                <w:lang w:val="en-US"/>
              </w:rPr>
            </w:pPr>
            <w:r>
              <w:rPr>
                <w:lang w:val="en-US"/>
              </w:rPr>
              <w:t>2010s</w:t>
            </w:r>
          </w:p>
        </w:tc>
        <w:tc>
          <w:tcPr>
            <w:tcW w:w="3119" w:type="dxa"/>
          </w:tcPr>
          <w:p w14:paraId="769C231A" w14:textId="70D10CC7" w:rsidR="00E97C2A" w:rsidRDefault="00E97C2A" w:rsidP="00E97C2A">
            <w:pPr>
              <w:spacing w:after="0" w:line="240" w:lineRule="auto"/>
              <w:rPr>
                <w:lang w:val="en-US"/>
              </w:rPr>
            </w:pPr>
            <w:r>
              <w:rPr>
                <w:lang w:val="en-US"/>
              </w:rPr>
              <w:t xml:space="preserve">Several </w:t>
            </w:r>
            <w:proofErr w:type="gramStart"/>
            <w:r w:rsidRPr="00587F5D">
              <w:rPr>
                <w:lang w:val="en-US"/>
              </w:rPr>
              <w:t>biologically</w:t>
            </w:r>
            <w:r>
              <w:rPr>
                <w:lang w:val="en-US"/>
              </w:rPr>
              <w:t>-</w:t>
            </w:r>
            <w:r w:rsidRPr="00587F5D">
              <w:rPr>
                <w:lang w:val="en-US"/>
              </w:rPr>
              <w:t>inspired</w:t>
            </w:r>
            <w:proofErr w:type="gramEnd"/>
            <w:r w:rsidRPr="00587F5D">
              <w:rPr>
                <w:lang w:val="en-US"/>
              </w:rPr>
              <w:t xml:space="preserve"> </w:t>
            </w:r>
            <w:r>
              <w:rPr>
                <w:lang w:val="en-US"/>
              </w:rPr>
              <w:t xml:space="preserve">soft </w:t>
            </w:r>
            <w:r w:rsidRPr="00587F5D">
              <w:rPr>
                <w:lang w:val="en-US"/>
              </w:rPr>
              <w:t>robot</w:t>
            </w:r>
            <w:r>
              <w:rPr>
                <w:lang w:val="en-US"/>
              </w:rPr>
              <w:t>s were proposed</w:t>
            </w:r>
          </w:p>
        </w:tc>
        <w:tc>
          <w:tcPr>
            <w:tcW w:w="3820" w:type="dxa"/>
          </w:tcPr>
          <w:p w14:paraId="4DF4CAAA" w14:textId="129318B5" w:rsidR="00E97C2A" w:rsidRDefault="00E97C2A" w:rsidP="00E97C2A">
            <w:pPr>
              <w:spacing w:after="0" w:line="240" w:lineRule="auto"/>
              <w:rPr>
                <w:lang w:val="en-US"/>
              </w:rPr>
            </w:pPr>
            <w:r>
              <w:rPr>
                <w:lang w:val="en-US"/>
              </w:rPr>
              <w:t xml:space="preserve">The aim was </w:t>
            </w:r>
            <w:r w:rsidRPr="00587F5D">
              <w:rPr>
                <w:lang w:val="en-US"/>
              </w:rPr>
              <w:t>to</w:t>
            </w:r>
            <w:r>
              <w:rPr>
                <w:lang w:val="en-US"/>
              </w:rPr>
              <w:t xml:space="preserve"> explore and learn from nature about advantages of softness and flexibility to demonstrate adaptation.</w:t>
            </w:r>
          </w:p>
        </w:tc>
      </w:tr>
      <w:tr w:rsidR="00E97C2A" w:rsidRPr="00E743A5" w14:paraId="2FB3768A" w14:textId="430FB539" w:rsidTr="670FEF0A">
        <w:tc>
          <w:tcPr>
            <w:tcW w:w="1271" w:type="dxa"/>
          </w:tcPr>
          <w:p w14:paraId="74EC271A" w14:textId="27DB8033" w:rsidR="00E97C2A" w:rsidRDefault="00E97C2A" w:rsidP="00E97C2A">
            <w:pPr>
              <w:spacing w:after="0" w:line="240" w:lineRule="auto"/>
              <w:rPr>
                <w:lang w:val="en-US"/>
              </w:rPr>
            </w:pPr>
            <w:r>
              <w:rPr>
                <w:lang w:val="en-US"/>
              </w:rPr>
              <w:t>2011</w:t>
            </w:r>
          </w:p>
        </w:tc>
        <w:tc>
          <w:tcPr>
            <w:tcW w:w="3119" w:type="dxa"/>
          </w:tcPr>
          <w:p w14:paraId="22A504BC" w14:textId="63715033" w:rsidR="00E97C2A" w:rsidRPr="00EB43AB" w:rsidRDefault="00E97C2A" w:rsidP="00E97C2A">
            <w:pPr>
              <w:spacing w:after="0" w:line="240" w:lineRule="auto"/>
              <w:rPr>
                <w:lang w:val="en-US"/>
              </w:rPr>
            </w:pPr>
            <w:r w:rsidRPr="00EB43AB">
              <w:rPr>
                <w:lang w:val="en-US"/>
              </w:rPr>
              <w:t>First</w:t>
            </w:r>
            <w:r w:rsidR="00A8609C" w:rsidRPr="00EB43AB">
              <w:rPr>
                <w:lang w:val="en-US"/>
              </w:rPr>
              <w:t xml:space="preserve"> </w:t>
            </w:r>
            <w:r w:rsidRPr="00EB43AB">
              <w:rPr>
                <w:lang w:val="en-US"/>
              </w:rPr>
              <w:t>soft robot was developed at Harvard.</w:t>
            </w:r>
          </w:p>
        </w:tc>
        <w:tc>
          <w:tcPr>
            <w:tcW w:w="3820" w:type="dxa"/>
          </w:tcPr>
          <w:p w14:paraId="4CA820E6" w14:textId="0A8BEA27" w:rsidR="00E97C2A" w:rsidRPr="00EB43AB" w:rsidRDefault="00E97C2A" w:rsidP="00E97C2A">
            <w:pPr>
              <w:spacing w:after="0" w:line="240" w:lineRule="auto"/>
              <w:rPr>
                <w:lang w:val="en-US"/>
              </w:rPr>
            </w:pPr>
            <w:r w:rsidRPr="00EB43AB">
              <w:rPr>
                <w:lang w:val="en-US"/>
              </w:rPr>
              <w:t xml:space="preserve">The first example of a useful soft device was a pentagonal gripper </w:t>
            </w:r>
            <w:r w:rsidR="00EB43AB" w:rsidRPr="00EB43AB">
              <w:rPr>
                <w:lang w:val="en-US"/>
              </w:rPr>
              <w:t>(</w:t>
            </w:r>
            <w:r w:rsidRPr="00EF5E9C">
              <w:rPr>
                <w:highlight w:val="yellow"/>
                <w:lang w:val="en-US"/>
              </w:rPr>
              <w:t>Whitesides, 2018</w:t>
            </w:r>
            <w:r w:rsidR="00EB43AB" w:rsidRPr="00EB43AB">
              <w:rPr>
                <w:lang w:val="en-US"/>
              </w:rPr>
              <w:t>).</w:t>
            </w:r>
          </w:p>
        </w:tc>
      </w:tr>
      <w:tr w:rsidR="00E97C2A" w:rsidRPr="00E743A5" w14:paraId="2B2A9B8B" w14:textId="77777777" w:rsidTr="670FEF0A">
        <w:tc>
          <w:tcPr>
            <w:tcW w:w="1271" w:type="dxa"/>
          </w:tcPr>
          <w:p w14:paraId="3D15F272" w14:textId="4B0229B1" w:rsidR="00E97C2A" w:rsidRDefault="00E97C2A" w:rsidP="00E97C2A">
            <w:pPr>
              <w:spacing w:after="0" w:line="240" w:lineRule="auto"/>
              <w:rPr>
                <w:lang w:val="en-US"/>
              </w:rPr>
            </w:pPr>
            <w:r>
              <w:rPr>
                <w:lang w:val="en-US"/>
              </w:rPr>
              <w:t>2015</w:t>
            </w:r>
          </w:p>
        </w:tc>
        <w:tc>
          <w:tcPr>
            <w:tcW w:w="3119" w:type="dxa"/>
          </w:tcPr>
          <w:p w14:paraId="0E02E5D8" w14:textId="2FB06AF8" w:rsidR="00E97C2A" w:rsidRPr="00EB43AB" w:rsidRDefault="00E97C2A" w:rsidP="00E97C2A">
            <w:pPr>
              <w:spacing w:after="0" w:line="240" w:lineRule="auto"/>
              <w:rPr>
                <w:lang w:val="en-US"/>
              </w:rPr>
            </w:pPr>
            <w:r w:rsidRPr="00EB43AB">
              <w:rPr>
                <w:lang w:val="en-US"/>
              </w:rPr>
              <w:t xml:space="preserve">Soft robotics was used to design a Direct Cardiac Compression (DCC) device at </w:t>
            </w:r>
            <w:r w:rsidRPr="00EB43AB">
              <w:rPr>
                <w:lang w:val="en-US"/>
              </w:rPr>
              <w:lastRenderedPageBreak/>
              <w:t xml:space="preserve">Harvard, reported </w:t>
            </w:r>
            <w:r w:rsidRPr="004D0604">
              <w:rPr>
                <w:lang w:val="en-US"/>
              </w:rPr>
              <w:t xml:space="preserve">in </w:t>
            </w:r>
            <w:r w:rsidR="00EB43AB" w:rsidRPr="004D0604">
              <w:rPr>
                <w:lang w:val="en-US"/>
              </w:rPr>
              <w:t>(</w:t>
            </w:r>
            <w:r w:rsidRPr="00EF5E9C">
              <w:rPr>
                <w:highlight w:val="yellow"/>
                <w:lang w:val="en-US"/>
              </w:rPr>
              <w:t xml:space="preserve">Roche et </w:t>
            </w:r>
            <w:r w:rsidR="00EB43AB" w:rsidRPr="00EF5E9C">
              <w:rPr>
                <w:highlight w:val="yellow"/>
                <w:lang w:val="en-US"/>
              </w:rPr>
              <w:t>a</w:t>
            </w:r>
            <w:r w:rsidRPr="00EF5E9C">
              <w:rPr>
                <w:highlight w:val="yellow"/>
                <w:lang w:val="en-US"/>
              </w:rPr>
              <w:t>l</w:t>
            </w:r>
            <w:r w:rsidR="00EB43AB" w:rsidRPr="00EF5E9C">
              <w:rPr>
                <w:highlight w:val="yellow"/>
                <w:lang w:val="en-US"/>
              </w:rPr>
              <w:t>.</w:t>
            </w:r>
            <w:r w:rsidRPr="00EF5E9C">
              <w:rPr>
                <w:highlight w:val="yellow"/>
                <w:lang w:val="en-US"/>
              </w:rPr>
              <w:t>, 2015</w:t>
            </w:r>
            <w:r w:rsidR="00EB43AB" w:rsidRPr="004D0604">
              <w:rPr>
                <w:lang w:val="en-US"/>
              </w:rPr>
              <w:t>)</w:t>
            </w:r>
          </w:p>
        </w:tc>
        <w:tc>
          <w:tcPr>
            <w:tcW w:w="3820" w:type="dxa"/>
          </w:tcPr>
          <w:p w14:paraId="20384E90" w14:textId="3CF1C63C" w:rsidR="00E97C2A" w:rsidRPr="00EB43AB" w:rsidRDefault="00E97C2A" w:rsidP="00E97C2A">
            <w:pPr>
              <w:spacing w:after="0" w:line="240" w:lineRule="auto"/>
              <w:rPr>
                <w:lang w:val="en-US"/>
              </w:rPr>
            </w:pPr>
            <w:r w:rsidRPr="00EB43AB">
              <w:rPr>
                <w:lang w:val="en-US"/>
              </w:rPr>
              <w:lastRenderedPageBreak/>
              <w:t xml:space="preserve">The soft actuators were based on elastomeric fluid. The device was aimed at treating heart failures </w:t>
            </w:r>
            <w:r w:rsidRPr="00EB43AB">
              <w:rPr>
                <w:lang w:val="en-US"/>
              </w:rPr>
              <w:lastRenderedPageBreak/>
              <w:t>through direct mechanical assistance.</w:t>
            </w:r>
          </w:p>
        </w:tc>
      </w:tr>
      <w:tr w:rsidR="00A8609C" w:rsidRPr="00E743A5" w14:paraId="483BD414" w14:textId="77777777" w:rsidTr="670FEF0A">
        <w:tc>
          <w:tcPr>
            <w:tcW w:w="1271" w:type="dxa"/>
          </w:tcPr>
          <w:p w14:paraId="010F98C2" w14:textId="724D6450" w:rsidR="00A8609C" w:rsidRDefault="00A8609C" w:rsidP="00E97C2A">
            <w:pPr>
              <w:spacing w:after="0" w:line="240" w:lineRule="auto"/>
              <w:rPr>
                <w:lang w:val="en-US"/>
              </w:rPr>
            </w:pPr>
            <w:r>
              <w:rPr>
                <w:lang w:val="en-US"/>
              </w:rPr>
              <w:lastRenderedPageBreak/>
              <w:t>2016</w:t>
            </w:r>
          </w:p>
        </w:tc>
        <w:tc>
          <w:tcPr>
            <w:tcW w:w="3119" w:type="dxa"/>
          </w:tcPr>
          <w:p w14:paraId="4E64097E" w14:textId="49178C26" w:rsidR="00A8609C" w:rsidRPr="00EB43AB" w:rsidRDefault="00A8609C" w:rsidP="00E97C2A">
            <w:pPr>
              <w:spacing w:after="0" w:line="240" w:lineRule="auto"/>
              <w:rPr>
                <w:lang w:val="en-US"/>
              </w:rPr>
            </w:pPr>
            <w:r w:rsidRPr="00EB43AB">
              <w:rPr>
                <w:lang w:val="en-US"/>
              </w:rPr>
              <w:t>First autonomous, entirely soft robot</w:t>
            </w:r>
            <w:r w:rsidR="00AA7B76" w:rsidRPr="00EB43AB">
              <w:rPr>
                <w:lang w:val="en-US"/>
              </w:rPr>
              <w:t xml:space="preserve"> was developed at Harvard.</w:t>
            </w:r>
          </w:p>
        </w:tc>
        <w:tc>
          <w:tcPr>
            <w:tcW w:w="3820" w:type="dxa"/>
          </w:tcPr>
          <w:p w14:paraId="6ECCF765" w14:textId="16B0A40D" w:rsidR="00A8609C" w:rsidRPr="00EB43AB" w:rsidRDefault="002C2B4F" w:rsidP="00E97C2A">
            <w:pPr>
              <w:spacing w:after="0" w:line="240" w:lineRule="auto"/>
              <w:rPr>
                <w:lang w:val="en-US"/>
              </w:rPr>
            </w:pPr>
            <w:r w:rsidRPr="00EB43AB">
              <w:rPr>
                <w:lang w:val="en-US"/>
              </w:rPr>
              <w:t xml:space="preserve">The </w:t>
            </w:r>
            <w:r w:rsidR="008029AA" w:rsidRPr="00EB43AB">
              <w:rPr>
                <w:lang w:val="en-US"/>
              </w:rPr>
              <w:t xml:space="preserve">3D-printed </w:t>
            </w:r>
            <w:r w:rsidRPr="00EB43AB">
              <w:rPr>
                <w:lang w:val="en-US"/>
              </w:rPr>
              <w:t>robot ‘</w:t>
            </w:r>
            <w:proofErr w:type="spellStart"/>
            <w:r w:rsidRPr="00EB43AB">
              <w:rPr>
                <w:lang w:val="en-US"/>
              </w:rPr>
              <w:t>Octobot</w:t>
            </w:r>
            <w:proofErr w:type="spellEnd"/>
            <w:r w:rsidRPr="00EB43AB">
              <w:rPr>
                <w:lang w:val="en-US"/>
              </w:rPr>
              <w:t>’</w:t>
            </w:r>
            <w:r w:rsidR="008029AA" w:rsidRPr="00EB43AB">
              <w:rPr>
                <w:lang w:val="en-US"/>
              </w:rPr>
              <w:t xml:space="preserve"> was</w:t>
            </w:r>
            <w:r w:rsidR="00D434D7" w:rsidRPr="00EB43AB">
              <w:rPr>
                <w:lang w:val="en-US"/>
              </w:rPr>
              <w:t xml:space="preserve"> inspired by octopus and was</w:t>
            </w:r>
            <w:r w:rsidR="008029AA" w:rsidRPr="00EB43AB">
              <w:rPr>
                <w:lang w:val="en-US"/>
              </w:rPr>
              <w:t xml:space="preserve"> controlled by microfluids</w:t>
            </w:r>
            <w:r w:rsidR="00D434D7" w:rsidRPr="00EB43AB">
              <w:rPr>
                <w:lang w:val="en-US"/>
              </w:rPr>
              <w:t xml:space="preserve">. It </w:t>
            </w:r>
            <w:r w:rsidR="008029AA" w:rsidRPr="00EB43AB">
              <w:rPr>
                <w:lang w:val="en-US"/>
              </w:rPr>
              <w:t>was powered by a chemical reaction and did not have any electronics.</w:t>
            </w:r>
          </w:p>
        </w:tc>
      </w:tr>
      <w:tr w:rsidR="00FD28B1" w:rsidRPr="00E743A5" w14:paraId="4D11C292" w14:textId="77777777" w:rsidTr="670FEF0A">
        <w:tc>
          <w:tcPr>
            <w:tcW w:w="1271" w:type="dxa"/>
          </w:tcPr>
          <w:p w14:paraId="5D3B2188" w14:textId="51B1BFC1" w:rsidR="00FD28B1" w:rsidRDefault="00FD28B1" w:rsidP="00E97C2A">
            <w:pPr>
              <w:spacing w:after="0" w:line="240" w:lineRule="auto"/>
              <w:rPr>
                <w:lang w:val="en-US"/>
              </w:rPr>
            </w:pPr>
            <w:r>
              <w:rPr>
                <w:lang w:val="en-US"/>
              </w:rPr>
              <w:t>2016</w:t>
            </w:r>
          </w:p>
        </w:tc>
        <w:tc>
          <w:tcPr>
            <w:tcW w:w="3119" w:type="dxa"/>
          </w:tcPr>
          <w:p w14:paraId="40825013" w14:textId="7ABB82E3" w:rsidR="00FD28B1" w:rsidRPr="00EB43AB" w:rsidRDefault="00FD28B1" w:rsidP="00E97C2A">
            <w:pPr>
              <w:spacing w:after="0" w:line="240" w:lineRule="auto"/>
              <w:rPr>
                <w:lang w:val="en-US"/>
              </w:rPr>
            </w:pPr>
            <w:r w:rsidRPr="00EB43AB">
              <w:rPr>
                <w:lang w:val="en-US"/>
              </w:rPr>
              <w:t xml:space="preserve">First soft exoskeleton for lower extremity was reported in </w:t>
            </w:r>
            <w:r w:rsidR="00EB43AB" w:rsidRPr="00EB43AB">
              <w:rPr>
                <w:lang w:val="en-US"/>
              </w:rPr>
              <w:t>(</w:t>
            </w:r>
            <w:proofErr w:type="spellStart"/>
            <w:r w:rsidR="00A007A5" w:rsidRPr="00EF5E9C">
              <w:rPr>
                <w:highlight w:val="yellow"/>
                <w:lang w:val="en-US"/>
              </w:rPr>
              <w:t>Panizzolo</w:t>
            </w:r>
            <w:proofErr w:type="spellEnd"/>
            <w:r w:rsidR="00A007A5" w:rsidRPr="00EF5E9C">
              <w:rPr>
                <w:highlight w:val="yellow"/>
                <w:lang w:val="en-US"/>
              </w:rPr>
              <w:t xml:space="preserve"> et al., 2016</w:t>
            </w:r>
            <w:r w:rsidR="00EB43AB" w:rsidRPr="00EB43AB">
              <w:rPr>
                <w:lang w:val="en-US"/>
              </w:rPr>
              <w:t>)</w:t>
            </w:r>
          </w:p>
        </w:tc>
        <w:tc>
          <w:tcPr>
            <w:tcW w:w="3820" w:type="dxa"/>
          </w:tcPr>
          <w:p w14:paraId="6246B16E" w14:textId="6DAD80E3" w:rsidR="00FD28B1" w:rsidRPr="00EB43AB" w:rsidRDefault="00FD28B1" w:rsidP="00AD6037">
            <w:pPr>
              <w:spacing w:after="0" w:line="240" w:lineRule="auto"/>
              <w:rPr>
                <w:lang w:val="en-US"/>
              </w:rPr>
            </w:pPr>
            <w:r w:rsidRPr="00EB43AB">
              <w:rPr>
                <w:lang w:val="en-US"/>
              </w:rPr>
              <w:t xml:space="preserve">The </w:t>
            </w:r>
            <w:r w:rsidR="00AD6037" w:rsidRPr="00EB43AB">
              <w:rPr>
                <w:lang w:val="en-US"/>
              </w:rPr>
              <w:t xml:space="preserve">light-weight </w:t>
            </w:r>
            <w:r w:rsidRPr="00EB43AB">
              <w:rPr>
                <w:lang w:val="en-US"/>
              </w:rPr>
              <w:t xml:space="preserve">robot ‘exosuit’ </w:t>
            </w:r>
            <w:r w:rsidR="00AD6037" w:rsidRPr="00EB43AB">
              <w:rPr>
                <w:lang w:val="en-US"/>
              </w:rPr>
              <w:t>used ‘soft clothing’ with no rigid elements involved and offered unconstrained motion to the wearer.</w:t>
            </w:r>
          </w:p>
        </w:tc>
      </w:tr>
      <w:tr w:rsidR="00E97C2A" w:rsidRPr="00E743A5" w14:paraId="2CA3EC8D" w14:textId="6903058C" w:rsidTr="670FEF0A">
        <w:tc>
          <w:tcPr>
            <w:tcW w:w="1271" w:type="dxa"/>
          </w:tcPr>
          <w:p w14:paraId="12D76899" w14:textId="71DC8B13" w:rsidR="00E97C2A" w:rsidRDefault="00E97C2A" w:rsidP="00E97C2A">
            <w:pPr>
              <w:spacing w:after="0" w:line="240" w:lineRule="auto"/>
              <w:rPr>
                <w:lang w:val="en-US"/>
              </w:rPr>
            </w:pPr>
            <w:r>
              <w:rPr>
                <w:lang w:val="en-US"/>
              </w:rPr>
              <w:t>2016</w:t>
            </w:r>
          </w:p>
        </w:tc>
        <w:tc>
          <w:tcPr>
            <w:tcW w:w="3119" w:type="dxa"/>
          </w:tcPr>
          <w:p w14:paraId="6CD46E9A" w14:textId="4856211D" w:rsidR="00E97C2A" w:rsidRDefault="002C2B4F" w:rsidP="00E97C2A">
            <w:pPr>
              <w:spacing w:after="0" w:line="240" w:lineRule="auto"/>
              <w:rPr>
                <w:lang w:val="en-US"/>
              </w:rPr>
            </w:pPr>
            <w:r>
              <w:rPr>
                <w:lang w:val="en-US"/>
              </w:rPr>
              <w:t>A</w:t>
            </w:r>
            <w:r w:rsidR="00E97C2A">
              <w:rPr>
                <w:lang w:val="en-US"/>
              </w:rPr>
              <w:t xml:space="preserve"> hybrid robot using both soft and rigid components was report</w:t>
            </w:r>
            <w:r w:rsidR="00E97C2A" w:rsidRPr="004D0604">
              <w:rPr>
                <w:lang w:val="en-US"/>
              </w:rPr>
              <w:t>ed in</w:t>
            </w:r>
            <w:r w:rsidR="004D0604" w:rsidRPr="004D0604">
              <w:rPr>
                <w:lang w:val="en-US"/>
              </w:rPr>
              <w:t xml:space="preserve"> (</w:t>
            </w:r>
            <w:proofErr w:type="spellStart"/>
            <w:r w:rsidR="00E97C2A" w:rsidRPr="00EF5E9C">
              <w:rPr>
                <w:highlight w:val="yellow"/>
                <w:lang w:val="en-US"/>
              </w:rPr>
              <w:t>Sfakiotakis</w:t>
            </w:r>
            <w:proofErr w:type="spellEnd"/>
            <w:r w:rsidR="00E97C2A" w:rsidRPr="00EF5E9C">
              <w:rPr>
                <w:highlight w:val="yellow"/>
                <w:lang w:val="en-US"/>
              </w:rPr>
              <w:t xml:space="preserve"> et al., 2016</w:t>
            </w:r>
            <w:r w:rsidR="004D0604" w:rsidRPr="004D0604">
              <w:rPr>
                <w:lang w:val="en-US"/>
              </w:rPr>
              <w:t>)</w:t>
            </w:r>
            <w:r w:rsidR="00E97C2A" w:rsidRPr="004D0604">
              <w:rPr>
                <w:lang w:val="en-US"/>
              </w:rPr>
              <w:t>.</w:t>
            </w:r>
          </w:p>
        </w:tc>
        <w:tc>
          <w:tcPr>
            <w:tcW w:w="3820" w:type="dxa"/>
          </w:tcPr>
          <w:p w14:paraId="33F8BE93" w14:textId="052C5DF6" w:rsidR="00E97C2A" w:rsidRDefault="002C2B4F" w:rsidP="00E97C2A">
            <w:pPr>
              <w:spacing w:after="0" w:line="240" w:lineRule="auto"/>
              <w:rPr>
                <w:lang w:val="en-US"/>
              </w:rPr>
            </w:pPr>
            <w:r>
              <w:rPr>
                <w:lang w:val="en-US"/>
              </w:rPr>
              <w:t>The robot ‘</w:t>
            </w:r>
            <w:proofErr w:type="spellStart"/>
            <w:r w:rsidRPr="00D20A76">
              <w:rPr>
                <w:lang w:val="en-US"/>
              </w:rPr>
              <w:t>Squidbot</w:t>
            </w:r>
            <w:proofErr w:type="spellEnd"/>
            <w:r>
              <w:rPr>
                <w:lang w:val="en-US"/>
              </w:rPr>
              <w:t xml:space="preserve">’ </w:t>
            </w:r>
            <w:r w:rsidR="00E97C2A">
              <w:rPr>
                <w:lang w:val="en-US"/>
              </w:rPr>
              <w:t xml:space="preserve">permits </w:t>
            </w:r>
            <w:r w:rsidR="00E97C2A" w:rsidRPr="0027550E">
              <w:rPr>
                <w:lang w:val="en-US"/>
              </w:rPr>
              <w:t>deep-sea exploration</w:t>
            </w:r>
            <w:r w:rsidR="00E97C2A">
              <w:rPr>
                <w:lang w:val="en-US"/>
              </w:rPr>
              <w:t xml:space="preserve"> by </w:t>
            </w:r>
            <w:r w:rsidR="00E97C2A" w:rsidRPr="00D20A76">
              <w:rPr>
                <w:lang w:val="en-US"/>
              </w:rPr>
              <w:t>propel</w:t>
            </w:r>
            <w:r w:rsidR="00E97C2A">
              <w:rPr>
                <w:lang w:val="en-US"/>
              </w:rPr>
              <w:t xml:space="preserve">ling </w:t>
            </w:r>
            <w:r w:rsidR="00E97C2A" w:rsidRPr="00D20A76">
              <w:rPr>
                <w:lang w:val="en-US"/>
              </w:rPr>
              <w:t xml:space="preserve">itself with </w:t>
            </w:r>
            <w:r w:rsidR="00E97C2A">
              <w:rPr>
                <w:lang w:val="en-US"/>
              </w:rPr>
              <w:t xml:space="preserve">water </w:t>
            </w:r>
            <w:r w:rsidR="00E97C2A" w:rsidRPr="00D20A76">
              <w:rPr>
                <w:lang w:val="en-US"/>
              </w:rPr>
              <w:t>jets</w:t>
            </w:r>
            <w:r w:rsidR="00E97C2A">
              <w:rPr>
                <w:lang w:val="en-US"/>
              </w:rPr>
              <w:t xml:space="preserve"> just like a living underwater creature.</w:t>
            </w:r>
          </w:p>
        </w:tc>
      </w:tr>
    </w:tbl>
    <w:p w14:paraId="3EC6CA59" w14:textId="7A2AAEBF" w:rsidR="00DA3A73" w:rsidRDefault="00DA3A73" w:rsidP="00010664">
      <w:pPr>
        <w:pStyle w:val="berschrift3"/>
        <w:rPr>
          <w:lang w:val="en-US"/>
        </w:rPr>
      </w:pPr>
    </w:p>
    <w:p w14:paraId="566C7E61" w14:textId="43BB87C7" w:rsidR="005950A2" w:rsidRDefault="13D6A89D" w:rsidP="00010664">
      <w:pPr>
        <w:pStyle w:val="berschrift3"/>
        <w:rPr>
          <w:lang w:val="en-US"/>
        </w:rPr>
      </w:pPr>
      <w:r w:rsidRPr="670FEF0A">
        <w:rPr>
          <w:lang w:val="en-US"/>
        </w:rPr>
        <w:t>Financial Trend</w:t>
      </w:r>
      <w:r w:rsidR="18199C27" w:rsidRPr="670FEF0A">
        <w:rPr>
          <w:lang w:val="en-US"/>
        </w:rPr>
        <w:t>s</w:t>
      </w:r>
    </w:p>
    <w:p w14:paraId="3E2C967D" w14:textId="4907D3D4" w:rsidR="00EE4B59" w:rsidRDefault="002A5DB2" w:rsidP="0AEB295C">
      <w:pPr>
        <w:rPr>
          <w:lang w:val="en-US"/>
        </w:rPr>
      </w:pPr>
      <w:r w:rsidRPr="0AEB295C">
        <w:rPr>
          <w:lang w:val="en-US"/>
        </w:rPr>
        <w:t>S</w:t>
      </w:r>
      <w:r w:rsidR="00AE3187" w:rsidRPr="0AEB295C">
        <w:rPr>
          <w:lang w:val="en-US"/>
        </w:rPr>
        <w:t xml:space="preserve">oft robotics is </w:t>
      </w:r>
      <w:r w:rsidR="00AF221D">
        <w:rPr>
          <w:lang w:val="en-US"/>
        </w:rPr>
        <w:t>predicted to significantly benefit</w:t>
      </w:r>
      <w:r w:rsidRPr="0AEB295C">
        <w:rPr>
          <w:lang w:val="en-US"/>
        </w:rPr>
        <w:t xml:space="preserve"> society </w:t>
      </w:r>
      <w:r w:rsidR="00AF221D">
        <w:rPr>
          <w:lang w:val="en-US"/>
        </w:rPr>
        <w:t>and</w:t>
      </w:r>
      <w:r w:rsidRPr="0AEB295C">
        <w:rPr>
          <w:lang w:val="en-US"/>
        </w:rPr>
        <w:t xml:space="preserve"> industr</w:t>
      </w:r>
      <w:r w:rsidR="00D20E61">
        <w:rPr>
          <w:lang w:val="en-US"/>
        </w:rPr>
        <w:t xml:space="preserve">y </w:t>
      </w:r>
      <w:r w:rsidR="00C91316">
        <w:rPr>
          <w:lang w:val="en-US"/>
        </w:rPr>
        <w:t>during the 2020s</w:t>
      </w:r>
      <w:r w:rsidR="00AF221D">
        <w:rPr>
          <w:lang w:val="en-US"/>
        </w:rPr>
        <w:t>,</w:t>
      </w:r>
      <w:r w:rsidRPr="0AEB295C">
        <w:rPr>
          <w:lang w:val="en-US"/>
        </w:rPr>
        <w:t xml:space="preserve"> since it </w:t>
      </w:r>
      <w:r w:rsidR="00DB1F1B" w:rsidRPr="0AEB295C">
        <w:rPr>
          <w:lang w:val="en-US"/>
        </w:rPr>
        <w:t xml:space="preserve">offers </w:t>
      </w:r>
      <w:r w:rsidR="00AF221D">
        <w:rPr>
          <w:lang w:val="en-US"/>
        </w:rPr>
        <w:t>major advantages</w:t>
      </w:r>
      <w:r w:rsidR="00AE3187" w:rsidRPr="0AEB295C">
        <w:rPr>
          <w:lang w:val="en-US"/>
        </w:rPr>
        <w:t xml:space="preserve"> over</w:t>
      </w:r>
      <w:r w:rsidRPr="0AEB295C">
        <w:rPr>
          <w:lang w:val="en-US"/>
        </w:rPr>
        <w:t xml:space="preserve"> conventional </w:t>
      </w:r>
      <w:r w:rsidR="00AE3187" w:rsidRPr="0AEB295C">
        <w:rPr>
          <w:lang w:val="en-US"/>
        </w:rPr>
        <w:t>robotics</w:t>
      </w:r>
      <w:r w:rsidR="00CD3FAB" w:rsidRPr="0AEB295C">
        <w:rPr>
          <w:lang w:val="en-US"/>
        </w:rPr>
        <w:t>.</w:t>
      </w:r>
      <w:r w:rsidR="00CC5FDA" w:rsidRPr="0AEB295C">
        <w:rPr>
          <w:lang w:val="en-US"/>
        </w:rPr>
        <w:t xml:space="preserve"> </w:t>
      </w:r>
      <w:r w:rsidR="001501F4" w:rsidRPr="0AEB295C">
        <w:rPr>
          <w:lang w:val="en-US"/>
        </w:rPr>
        <w:t xml:space="preserve">In 2021, the size of the global market for the domain was </w:t>
      </w:r>
      <w:r w:rsidR="00534B9A">
        <w:rPr>
          <w:lang w:val="en-US"/>
        </w:rPr>
        <w:t>$</w:t>
      </w:r>
      <w:r w:rsidR="001501F4" w:rsidRPr="0AEB295C">
        <w:rPr>
          <w:lang w:val="en-US"/>
        </w:rPr>
        <w:t xml:space="preserve">554 million </w:t>
      </w:r>
      <w:r w:rsidR="00C91316">
        <w:rPr>
          <w:lang w:val="en-US"/>
        </w:rPr>
        <w:t xml:space="preserve">and this </w:t>
      </w:r>
      <w:r w:rsidR="001501F4" w:rsidRPr="0AEB295C">
        <w:rPr>
          <w:lang w:val="en-US"/>
        </w:rPr>
        <w:t xml:space="preserve">is anticipated to increase to </w:t>
      </w:r>
      <w:r w:rsidR="00534B9A">
        <w:rPr>
          <w:lang w:val="en-US"/>
        </w:rPr>
        <w:t>$</w:t>
      </w:r>
      <w:r w:rsidR="001501F4" w:rsidRPr="0AEB295C">
        <w:rPr>
          <w:lang w:val="en-US"/>
        </w:rPr>
        <w:t>4,805</w:t>
      </w:r>
      <w:r w:rsidR="00E20601" w:rsidRPr="0AEB295C">
        <w:rPr>
          <w:lang w:val="en-US"/>
        </w:rPr>
        <w:t xml:space="preserve"> million</w:t>
      </w:r>
      <w:r w:rsidR="001501F4" w:rsidRPr="0AEB295C">
        <w:rPr>
          <w:lang w:val="en-US"/>
        </w:rPr>
        <w:t xml:space="preserve"> by 2030</w:t>
      </w:r>
      <w:r w:rsidR="7A85C5F6" w:rsidRPr="0AEB295C">
        <w:rPr>
          <w:lang w:val="en-US"/>
        </w:rPr>
        <w:t xml:space="preserve"> (</w:t>
      </w:r>
      <w:r w:rsidR="7A85C5F6" w:rsidRPr="00D20E61">
        <w:rPr>
          <w:highlight w:val="yellow"/>
          <w:lang w:val="en-US"/>
        </w:rPr>
        <w:t>Straits Research Report, 2022</w:t>
      </w:r>
      <w:r w:rsidR="7A85C5F6" w:rsidRPr="0AEB295C">
        <w:rPr>
          <w:lang w:val="en-US"/>
        </w:rPr>
        <w:t>)</w:t>
      </w:r>
      <w:r w:rsidR="001501F4" w:rsidRPr="0AEB295C">
        <w:rPr>
          <w:lang w:val="en-US"/>
        </w:rPr>
        <w:t>. During</w:t>
      </w:r>
      <w:r w:rsidR="00575757">
        <w:rPr>
          <w:lang w:val="en-US"/>
        </w:rPr>
        <w:t xml:space="preserve"> the period</w:t>
      </w:r>
      <w:r w:rsidR="001501F4" w:rsidRPr="0AEB295C">
        <w:rPr>
          <w:lang w:val="en-US"/>
        </w:rPr>
        <w:t xml:space="preserve"> 2020</w:t>
      </w:r>
      <w:r w:rsidR="00575757">
        <w:rPr>
          <w:lang w:val="en-US"/>
        </w:rPr>
        <w:t>–</w:t>
      </w:r>
      <w:r w:rsidR="001501F4" w:rsidRPr="0AEB295C">
        <w:rPr>
          <w:lang w:val="en-US"/>
        </w:rPr>
        <w:t xml:space="preserve">30, the </w:t>
      </w:r>
      <w:r w:rsidR="00CC5FDA" w:rsidRPr="0AEB295C">
        <w:rPr>
          <w:lang w:val="en-US"/>
        </w:rPr>
        <w:t xml:space="preserve">expected </w:t>
      </w:r>
      <w:r w:rsidR="00E76ED7">
        <w:rPr>
          <w:lang w:val="en-US"/>
        </w:rPr>
        <w:t>c</w:t>
      </w:r>
      <w:r w:rsidR="00CC5FDA" w:rsidRPr="0AEB295C">
        <w:rPr>
          <w:lang w:val="en-US"/>
        </w:rPr>
        <w:t xml:space="preserve">ompound </w:t>
      </w:r>
      <w:r w:rsidR="00E76ED7">
        <w:rPr>
          <w:lang w:val="en-US"/>
        </w:rPr>
        <w:t>a</w:t>
      </w:r>
      <w:r w:rsidR="00CC5FDA" w:rsidRPr="0AEB295C">
        <w:rPr>
          <w:lang w:val="en-US"/>
        </w:rPr>
        <w:t xml:space="preserve">nnual </w:t>
      </w:r>
      <w:r w:rsidR="00E76ED7">
        <w:rPr>
          <w:lang w:val="en-US"/>
        </w:rPr>
        <w:t>g</w:t>
      </w:r>
      <w:r w:rsidR="00CC5FDA" w:rsidRPr="0AEB295C">
        <w:rPr>
          <w:lang w:val="en-US"/>
        </w:rPr>
        <w:t xml:space="preserve">rowth </w:t>
      </w:r>
      <w:r w:rsidR="00E76ED7">
        <w:rPr>
          <w:lang w:val="en-US"/>
        </w:rPr>
        <w:t>r</w:t>
      </w:r>
      <w:r w:rsidR="00CC5FDA" w:rsidRPr="0AEB295C">
        <w:rPr>
          <w:lang w:val="en-US"/>
        </w:rPr>
        <w:t xml:space="preserve">ate (CAGR) is </w:t>
      </w:r>
      <w:r w:rsidR="001501F4" w:rsidRPr="0AEB295C">
        <w:rPr>
          <w:lang w:val="en-US"/>
        </w:rPr>
        <w:t>around 31%</w:t>
      </w:r>
      <w:r w:rsidR="00C91316">
        <w:rPr>
          <w:lang w:val="en-US"/>
        </w:rPr>
        <w:t>,</w:t>
      </w:r>
      <w:r w:rsidR="00E20601" w:rsidRPr="0AEB295C">
        <w:rPr>
          <w:lang w:val="en-US"/>
        </w:rPr>
        <w:t xml:space="preserve"> with Europe the fastest growing market</w:t>
      </w:r>
      <w:r w:rsidR="473363DC" w:rsidRPr="0AEB295C">
        <w:rPr>
          <w:lang w:val="en-US"/>
        </w:rPr>
        <w:t xml:space="preserve"> (</w:t>
      </w:r>
      <w:r w:rsidR="473363DC" w:rsidRPr="00575757">
        <w:rPr>
          <w:highlight w:val="yellow"/>
          <w:lang w:val="en-US"/>
        </w:rPr>
        <w:t>Straits Research Report, 2022</w:t>
      </w:r>
      <w:r w:rsidR="473363DC" w:rsidRPr="0AEB295C">
        <w:rPr>
          <w:lang w:val="en-US"/>
        </w:rPr>
        <w:t>)</w:t>
      </w:r>
      <w:r w:rsidR="00E20601" w:rsidRPr="0AEB295C">
        <w:rPr>
          <w:lang w:val="en-US"/>
        </w:rPr>
        <w:t>.</w:t>
      </w:r>
      <w:r w:rsidR="00EE4B59" w:rsidRPr="0AEB295C">
        <w:rPr>
          <w:lang w:val="en-US"/>
        </w:rPr>
        <w:t xml:space="preserve"> </w:t>
      </w:r>
      <w:r w:rsidR="009258EB" w:rsidRPr="0AEB295C">
        <w:rPr>
          <w:lang w:val="en-US"/>
        </w:rPr>
        <w:t>Medical and surgical applications are expected to continue driving the market growth in this domain</w:t>
      </w:r>
      <w:r w:rsidR="003D20F2" w:rsidRPr="0AEB295C">
        <w:rPr>
          <w:lang w:val="en-US"/>
        </w:rPr>
        <w:t>.</w:t>
      </w:r>
      <w:r w:rsidR="00EE4B59" w:rsidRPr="0AEB295C">
        <w:rPr>
          <w:lang w:val="en-US"/>
        </w:rPr>
        <w:t xml:space="preserve"> This trend has been further catalyzed by the recent C</w:t>
      </w:r>
      <w:r w:rsidR="00C91316">
        <w:rPr>
          <w:lang w:val="en-US"/>
        </w:rPr>
        <w:t>OV</w:t>
      </w:r>
      <w:r w:rsidR="00EE4B59" w:rsidRPr="0AEB295C">
        <w:rPr>
          <w:lang w:val="en-US"/>
        </w:rPr>
        <w:t xml:space="preserve">ID-19 pandemic, </w:t>
      </w:r>
      <w:r w:rsidR="00AF6855">
        <w:rPr>
          <w:lang w:val="en-US"/>
        </w:rPr>
        <w:t>involving</w:t>
      </w:r>
      <w:r w:rsidR="00C91316">
        <w:rPr>
          <w:lang w:val="en-US"/>
        </w:rPr>
        <w:t xml:space="preserve"> an</w:t>
      </w:r>
      <w:r w:rsidR="00EE4B59" w:rsidRPr="0AEB295C">
        <w:rPr>
          <w:lang w:val="en-US"/>
        </w:rPr>
        <w:t xml:space="preserve"> </w:t>
      </w:r>
      <w:r w:rsidR="00C91316">
        <w:rPr>
          <w:lang w:val="en-US"/>
        </w:rPr>
        <w:t>urgent</w:t>
      </w:r>
      <w:r w:rsidR="00EE4B59" w:rsidRPr="0AEB295C">
        <w:rPr>
          <w:lang w:val="en-US"/>
        </w:rPr>
        <w:t xml:space="preserve"> need to conduct medical procedures and healthcare practices with minimum human intervention</w:t>
      </w:r>
      <w:r w:rsidR="00C91316">
        <w:rPr>
          <w:lang w:val="en-US"/>
        </w:rPr>
        <w:t>, thereby reducing the risk of transmitting infectious diseases</w:t>
      </w:r>
      <w:r w:rsidR="00AF6855">
        <w:rPr>
          <w:lang w:val="en-US"/>
        </w:rPr>
        <w:t xml:space="preserve"> to medical workers</w:t>
      </w:r>
      <w:r w:rsidR="00EE4B59" w:rsidRPr="0AEB295C">
        <w:rPr>
          <w:lang w:val="en-US"/>
        </w:rPr>
        <w:t>.</w:t>
      </w:r>
    </w:p>
    <w:p w14:paraId="1ECA7BBD" w14:textId="4E06480D" w:rsidR="00DB1F1B" w:rsidRDefault="746F75B7" w:rsidP="002A5DB2">
      <w:pPr>
        <w:rPr>
          <w:lang w:val="en-US"/>
        </w:rPr>
      </w:pPr>
      <w:r w:rsidRPr="670FEF0A">
        <w:rPr>
          <w:lang w:val="en-US"/>
        </w:rPr>
        <w:t>The major players</w:t>
      </w:r>
      <w:r w:rsidR="12516A82" w:rsidRPr="670FEF0A">
        <w:rPr>
          <w:lang w:val="en-US"/>
        </w:rPr>
        <w:t xml:space="preserve"> in the global market </w:t>
      </w:r>
      <w:r w:rsidR="41698DEA" w:rsidRPr="670FEF0A">
        <w:rPr>
          <w:lang w:val="en-US"/>
        </w:rPr>
        <w:t xml:space="preserve">that </w:t>
      </w:r>
      <w:r w:rsidR="00C91316">
        <w:rPr>
          <w:lang w:val="en-US"/>
        </w:rPr>
        <w:t>will play</w:t>
      </w:r>
      <w:r w:rsidR="7EDC45D9" w:rsidRPr="670FEF0A">
        <w:rPr>
          <w:lang w:val="en-US"/>
        </w:rPr>
        <w:t xml:space="preserve"> </w:t>
      </w:r>
      <w:r w:rsidR="00C91316">
        <w:rPr>
          <w:lang w:val="en-US"/>
        </w:rPr>
        <w:t xml:space="preserve">a </w:t>
      </w:r>
      <w:r w:rsidR="7EDC45D9" w:rsidRPr="670FEF0A">
        <w:rPr>
          <w:lang w:val="en-US"/>
        </w:rPr>
        <w:t xml:space="preserve">key role </w:t>
      </w:r>
      <w:r w:rsidR="00C91316">
        <w:rPr>
          <w:lang w:val="en-US"/>
        </w:rPr>
        <w:t>in</w:t>
      </w:r>
      <w:r w:rsidR="7EDC45D9" w:rsidRPr="670FEF0A">
        <w:rPr>
          <w:lang w:val="en-US"/>
        </w:rPr>
        <w:t xml:space="preserve"> futur</w:t>
      </w:r>
      <w:r w:rsidR="00C91316">
        <w:rPr>
          <w:lang w:val="en-US"/>
        </w:rPr>
        <w:t>e</w:t>
      </w:r>
      <w:r w:rsidR="7EDC45D9" w:rsidRPr="670FEF0A">
        <w:rPr>
          <w:lang w:val="en-US"/>
        </w:rPr>
        <w:t xml:space="preserve"> developments of soft robotics </w:t>
      </w:r>
      <w:r w:rsidR="25E13332" w:rsidRPr="670FEF0A">
        <w:rPr>
          <w:lang w:val="en-US"/>
        </w:rPr>
        <w:t xml:space="preserve">are listed in </w:t>
      </w:r>
      <w:r w:rsidR="77779E6F" w:rsidRPr="670FEF0A">
        <w:rPr>
          <w:lang w:val="en-US"/>
        </w:rPr>
        <w:t xml:space="preserve">the </w:t>
      </w:r>
      <w:r w:rsidR="00C91316">
        <w:rPr>
          <w:lang w:val="en-US"/>
        </w:rPr>
        <w:t>t</w:t>
      </w:r>
      <w:r w:rsidR="25E13332" w:rsidRPr="670FEF0A">
        <w:rPr>
          <w:lang w:val="en-US"/>
        </w:rPr>
        <w:t>able</w:t>
      </w:r>
      <w:r w:rsidR="00C91316">
        <w:rPr>
          <w:lang w:val="en-US"/>
        </w:rPr>
        <w:t xml:space="preserve"> below</w:t>
      </w:r>
      <w:r w:rsidR="25E13332" w:rsidRPr="670FEF0A">
        <w:rPr>
          <w:lang w:val="en-US"/>
        </w:rPr>
        <w:t>.</w:t>
      </w:r>
      <w:r w:rsidR="12516A82" w:rsidRPr="670FEF0A">
        <w:rPr>
          <w:lang w:val="en-US"/>
        </w:rPr>
        <w:t xml:space="preserve"> Please note that this is not an exhaustive list.</w:t>
      </w:r>
    </w:p>
    <w:p w14:paraId="075D49A4" w14:textId="7ABBE041" w:rsidR="004F1785" w:rsidRDefault="004F1785" w:rsidP="007A455C">
      <w:pPr>
        <w:spacing w:after="0" w:line="240" w:lineRule="auto"/>
        <w:rPr>
          <w:lang w:val="en-US"/>
        </w:rPr>
      </w:pPr>
      <w:r>
        <w:rPr>
          <w:lang w:val="en-US"/>
        </w:rPr>
        <w:t>Table: A list of key p</w:t>
      </w:r>
      <w:r w:rsidR="00C65FBD">
        <w:rPr>
          <w:lang w:val="en-US"/>
        </w:rPr>
        <w:t>layers in soft robotics market</w:t>
      </w:r>
      <w:r w:rsidR="004252F7">
        <w:rPr>
          <w:lang w:val="en-US"/>
        </w:rPr>
        <w:t xml:space="preserve"> arranged in an alphabetical order</w:t>
      </w:r>
    </w:p>
    <w:p w14:paraId="1AC9D6E0" w14:textId="405404D0" w:rsidR="00C65FBD" w:rsidRDefault="00C65FBD" w:rsidP="003749A0">
      <w:pPr>
        <w:spacing w:after="0" w:line="240" w:lineRule="auto"/>
        <w:rPr>
          <w:lang w:val="en-US"/>
        </w:rPr>
      </w:pPr>
      <w:r w:rsidRPr="00004395">
        <w:rPr>
          <w:lang w:val="en-US"/>
        </w:rPr>
        <w:t xml:space="preserve">Source: </w:t>
      </w:r>
      <w:r w:rsidRPr="00C91316">
        <w:rPr>
          <w:highlight w:val="yellow"/>
          <w:lang w:val="en-US"/>
        </w:rPr>
        <w:t>Jamshed Iqbal (202</w:t>
      </w:r>
      <w:r w:rsidR="00C91316">
        <w:rPr>
          <w:highlight w:val="yellow"/>
          <w:lang w:val="en-US"/>
        </w:rPr>
        <w:t>3</w:t>
      </w:r>
      <w:r w:rsidRPr="00C91316">
        <w:rPr>
          <w:highlight w:val="yellow"/>
          <w:lang w:val="en-US"/>
        </w:rPr>
        <w:t>)</w:t>
      </w:r>
      <w:r w:rsidRPr="00004395">
        <w:rPr>
          <w:lang w:val="en-US"/>
        </w:rPr>
        <w:t>.</w:t>
      </w:r>
      <w:r w:rsidRPr="00BF6B37">
        <w:rPr>
          <w:lang w:val="en-US"/>
        </w:rPr>
        <w:t xml:space="preserve">  </w:t>
      </w:r>
    </w:p>
    <w:tbl>
      <w:tblPr>
        <w:tblStyle w:val="Tabellenraster"/>
        <w:tblW w:w="0" w:type="auto"/>
        <w:jc w:val="center"/>
        <w:tblLook w:val="04A0" w:firstRow="1" w:lastRow="0" w:firstColumn="1" w:lastColumn="0" w:noHBand="0" w:noVBand="1"/>
      </w:tblPr>
      <w:tblGrid>
        <w:gridCol w:w="3114"/>
        <w:gridCol w:w="1178"/>
        <w:gridCol w:w="3918"/>
      </w:tblGrid>
      <w:tr w:rsidR="001F68C6" w14:paraId="7A753534" w14:textId="77777777" w:rsidTr="0124F275">
        <w:trPr>
          <w:jc w:val="center"/>
        </w:trPr>
        <w:tc>
          <w:tcPr>
            <w:tcW w:w="3114" w:type="dxa"/>
          </w:tcPr>
          <w:p w14:paraId="40792A37" w14:textId="52DC0F00" w:rsidR="001F68C6" w:rsidRDefault="001F68C6" w:rsidP="0065643C">
            <w:pPr>
              <w:spacing w:after="0" w:line="240" w:lineRule="auto"/>
              <w:rPr>
                <w:lang w:val="en-US"/>
              </w:rPr>
            </w:pPr>
            <w:r>
              <w:rPr>
                <w:lang w:val="en-US"/>
              </w:rPr>
              <w:lastRenderedPageBreak/>
              <w:t>Company</w:t>
            </w:r>
          </w:p>
        </w:tc>
        <w:tc>
          <w:tcPr>
            <w:tcW w:w="1178" w:type="dxa"/>
          </w:tcPr>
          <w:p w14:paraId="3463A0DB" w14:textId="65E8ED09" w:rsidR="001F68C6" w:rsidRDefault="001F68C6" w:rsidP="0065643C">
            <w:pPr>
              <w:spacing w:after="0" w:line="240" w:lineRule="auto"/>
              <w:rPr>
                <w:lang w:val="en-US"/>
              </w:rPr>
            </w:pPr>
            <w:r>
              <w:rPr>
                <w:lang w:val="en-US"/>
              </w:rPr>
              <w:t>Country</w:t>
            </w:r>
          </w:p>
        </w:tc>
        <w:tc>
          <w:tcPr>
            <w:tcW w:w="3918" w:type="dxa"/>
          </w:tcPr>
          <w:p w14:paraId="03554CF0" w14:textId="231B2502" w:rsidR="001F68C6" w:rsidRDefault="001F68C6" w:rsidP="0065643C">
            <w:pPr>
              <w:spacing w:after="0" w:line="240" w:lineRule="auto"/>
              <w:rPr>
                <w:lang w:val="en-US"/>
              </w:rPr>
            </w:pPr>
          </w:p>
        </w:tc>
      </w:tr>
      <w:tr w:rsidR="001F68C6" w:rsidRPr="0090739B" w14:paraId="4D41FB89" w14:textId="77777777" w:rsidTr="0124F275">
        <w:trPr>
          <w:jc w:val="center"/>
        </w:trPr>
        <w:tc>
          <w:tcPr>
            <w:tcW w:w="3114" w:type="dxa"/>
          </w:tcPr>
          <w:p w14:paraId="22ADD500" w14:textId="254D9123" w:rsidR="001F68C6" w:rsidRPr="0065643C" w:rsidRDefault="001F68C6" w:rsidP="0065643C">
            <w:pPr>
              <w:spacing w:after="0" w:line="240" w:lineRule="auto"/>
              <w:rPr>
                <w:lang w:val="en-US"/>
              </w:rPr>
            </w:pPr>
            <w:r w:rsidRPr="00526DA0">
              <w:rPr>
                <w:lang w:val="en-US"/>
              </w:rPr>
              <w:t>AUBO Robotics Inc.</w:t>
            </w:r>
          </w:p>
        </w:tc>
        <w:tc>
          <w:tcPr>
            <w:tcW w:w="1178" w:type="dxa"/>
          </w:tcPr>
          <w:p w14:paraId="4DB94467" w14:textId="4E983441" w:rsidR="001F68C6" w:rsidRPr="00BE0A9D" w:rsidRDefault="001F68C6" w:rsidP="0065643C">
            <w:pPr>
              <w:spacing w:after="0" w:line="240" w:lineRule="auto"/>
              <w:rPr>
                <w:lang w:val="en-US"/>
              </w:rPr>
            </w:pPr>
            <w:r w:rsidRPr="00BE0A9D">
              <w:rPr>
                <w:lang w:val="en-US"/>
              </w:rPr>
              <w:t>China</w:t>
            </w:r>
          </w:p>
        </w:tc>
        <w:tc>
          <w:tcPr>
            <w:tcW w:w="3918" w:type="dxa"/>
          </w:tcPr>
          <w:p w14:paraId="01D115E7" w14:textId="4964B900" w:rsidR="001F68C6" w:rsidRDefault="001F68C6" w:rsidP="0065643C">
            <w:pPr>
              <w:spacing w:after="0" w:line="240" w:lineRule="auto"/>
              <w:rPr>
                <w:lang w:val="en-US"/>
              </w:rPr>
            </w:pPr>
          </w:p>
        </w:tc>
      </w:tr>
      <w:tr w:rsidR="001F68C6" w14:paraId="4BB2D8B1" w14:textId="77777777" w:rsidTr="0124F275">
        <w:trPr>
          <w:jc w:val="center"/>
        </w:trPr>
        <w:tc>
          <w:tcPr>
            <w:tcW w:w="3114" w:type="dxa"/>
          </w:tcPr>
          <w:p w14:paraId="5AA23090" w14:textId="7DA09A49" w:rsidR="001F68C6" w:rsidRPr="00526DA0" w:rsidRDefault="001F68C6" w:rsidP="0065643C">
            <w:pPr>
              <w:spacing w:after="0" w:line="240" w:lineRule="auto"/>
              <w:rPr>
                <w:lang w:val="en-US"/>
              </w:rPr>
            </w:pPr>
            <w:proofErr w:type="spellStart"/>
            <w:r w:rsidRPr="008868B8">
              <w:rPr>
                <w:lang w:val="en-US"/>
              </w:rPr>
              <w:t>Bioservo</w:t>
            </w:r>
            <w:proofErr w:type="spellEnd"/>
            <w:r w:rsidRPr="008868B8">
              <w:rPr>
                <w:lang w:val="en-US"/>
              </w:rPr>
              <w:t xml:space="preserve"> Technologies AB</w:t>
            </w:r>
          </w:p>
        </w:tc>
        <w:tc>
          <w:tcPr>
            <w:tcW w:w="1178" w:type="dxa"/>
          </w:tcPr>
          <w:p w14:paraId="336181AE" w14:textId="318E622C" w:rsidR="001F68C6" w:rsidRPr="00BE0A9D" w:rsidRDefault="001F68C6" w:rsidP="0065643C">
            <w:pPr>
              <w:spacing w:after="0" w:line="240" w:lineRule="auto"/>
              <w:rPr>
                <w:lang w:val="en-US"/>
              </w:rPr>
            </w:pPr>
            <w:r w:rsidRPr="00BE0A9D">
              <w:rPr>
                <w:lang w:val="en-US"/>
              </w:rPr>
              <w:t>Sweden</w:t>
            </w:r>
          </w:p>
        </w:tc>
        <w:tc>
          <w:tcPr>
            <w:tcW w:w="3918" w:type="dxa"/>
          </w:tcPr>
          <w:p w14:paraId="1B2DEB91" w14:textId="59734E64" w:rsidR="001F68C6" w:rsidRDefault="001F68C6" w:rsidP="0065643C">
            <w:pPr>
              <w:spacing w:after="0" w:line="240" w:lineRule="auto"/>
              <w:rPr>
                <w:lang w:val="en-US"/>
              </w:rPr>
            </w:pPr>
          </w:p>
        </w:tc>
      </w:tr>
      <w:tr w:rsidR="001F68C6" w14:paraId="12C7E60D" w14:textId="77777777" w:rsidTr="0124F275">
        <w:trPr>
          <w:jc w:val="center"/>
        </w:trPr>
        <w:tc>
          <w:tcPr>
            <w:tcW w:w="3114" w:type="dxa"/>
          </w:tcPr>
          <w:p w14:paraId="7D86F790" w14:textId="064F7DFD" w:rsidR="001F68C6" w:rsidRDefault="001F68C6" w:rsidP="0065643C">
            <w:pPr>
              <w:spacing w:after="0" w:line="240" w:lineRule="auto"/>
              <w:rPr>
                <w:lang w:val="en-US"/>
              </w:rPr>
            </w:pPr>
            <w:r w:rsidRPr="0065643C">
              <w:rPr>
                <w:lang w:val="en-US"/>
              </w:rPr>
              <w:t>Ekso Bionics Holdings, Inc.</w:t>
            </w:r>
          </w:p>
        </w:tc>
        <w:tc>
          <w:tcPr>
            <w:tcW w:w="1178" w:type="dxa"/>
          </w:tcPr>
          <w:p w14:paraId="51BEEB4F" w14:textId="76F9C869" w:rsidR="001F68C6" w:rsidRPr="00BE0A9D" w:rsidRDefault="001F68C6" w:rsidP="0065643C">
            <w:pPr>
              <w:spacing w:after="0" w:line="240" w:lineRule="auto"/>
              <w:rPr>
                <w:lang w:val="en-US"/>
              </w:rPr>
            </w:pPr>
            <w:r w:rsidRPr="00BE0A9D">
              <w:rPr>
                <w:lang w:val="en-US"/>
              </w:rPr>
              <w:t>US</w:t>
            </w:r>
          </w:p>
        </w:tc>
        <w:tc>
          <w:tcPr>
            <w:tcW w:w="3918" w:type="dxa"/>
          </w:tcPr>
          <w:p w14:paraId="3DD440D4" w14:textId="24CD16E4" w:rsidR="001F68C6" w:rsidRDefault="001F68C6" w:rsidP="0065643C">
            <w:pPr>
              <w:spacing w:after="0" w:line="240" w:lineRule="auto"/>
              <w:rPr>
                <w:lang w:val="en-US"/>
              </w:rPr>
            </w:pPr>
          </w:p>
        </w:tc>
      </w:tr>
      <w:tr w:rsidR="00BE0A9D" w14:paraId="3B8C666F" w14:textId="77777777" w:rsidTr="0124F275">
        <w:trPr>
          <w:jc w:val="center"/>
        </w:trPr>
        <w:tc>
          <w:tcPr>
            <w:tcW w:w="3114" w:type="dxa"/>
          </w:tcPr>
          <w:p w14:paraId="01F0C586" w14:textId="234F6057" w:rsidR="00BE0A9D" w:rsidRPr="0065643C" w:rsidRDefault="00BE0A9D" w:rsidP="0065643C">
            <w:pPr>
              <w:spacing w:after="0" w:line="240" w:lineRule="auto"/>
              <w:rPr>
                <w:lang w:val="en-US"/>
              </w:rPr>
            </w:pPr>
            <w:r>
              <w:rPr>
                <w:lang w:val="en-US"/>
              </w:rPr>
              <w:t>Kuka AG</w:t>
            </w:r>
          </w:p>
        </w:tc>
        <w:tc>
          <w:tcPr>
            <w:tcW w:w="1178" w:type="dxa"/>
          </w:tcPr>
          <w:p w14:paraId="0CD65FE7" w14:textId="61A84D2E" w:rsidR="00BE0A9D" w:rsidRPr="00BE0A9D" w:rsidRDefault="00BE0A9D" w:rsidP="0065643C">
            <w:pPr>
              <w:spacing w:after="0" w:line="240" w:lineRule="auto"/>
              <w:rPr>
                <w:lang w:val="en-US"/>
              </w:rPr>
            </w:pPr>
            <w:r w:rsidRPr="00BE0A9D">
              <w:rPr>
                <w:lang w:val="en-US"/>
              </w:rPr>
              <w:t>Germany</w:t>
            </w:r>
          </w:p>
        </w:tc>
        <w:tc>
          <w:tcPr>
            <w:tcW w:w="3918" w:type="dxa"/>
          </w:tcPr>
          <w:p w14:paraId="1729D992" w14:textId="28600D9F" w:rsidR="00BE0A9D" w:rsidRDefault="00BE0A9D" w:rsidP="0065643C">
            <w:pPr>
              <w:spacing w:after="0" w:line="240" w:lineRule="auto"/>
              <w:rPr>
                <w:lang w:val="en-US"/>
              </w:rPr>
            </w:pPr>
          </w:p>
        </w:tc>
      </w:tr>
      <w:tr w:rsidR="001F68C6" w14:paraId="59F8CA75" w14:textId="77777777" w:rsidTr="0124F275">
        <w:trPr>
          <w:jc w:val="center"/>
        </w:trPr>
        <w:tc>
          <w:tcPr>
            <w:tcW w:w="3114" w:type="dxa"/>
          </w:tcPr>
          <w:p w14:paraId="2D5C1FEA" w14:textId="265E363B" w:rsidR="001F68C6" w:rsidRDefault="001F68C6" w:rsidP="0065643C">
            <w:pPr>
              <w:spacing w:after="0" w:line="240" w:lineRule="auto"/>
              <w:rPr>
                <w:lang w:val="en-US"/>
              </w:rPr>
            </w:pPr>
            <w:r w:rsidRPr="00526DA0">
              <w:rPr>
                <w:lang w:val="en-US"/>
              </w:rPr>
              <w:t>Rethink Robotics</w:t>
            </w:r>
            <w:r w:rsidR="00094809">
              <w:rPr>
                <w:lang w:val="en-US"/>
              </w:rPr>
              <w:t xml:space="preserve"> </w:t>
            </w:r>
            <w:r w:rsidR="00094809" w:rsidRPr="00094809">
              <w:rPr>
                <w:lang w:val="en-US"/>
              </w:rPr>
              <w:t>GmbH</w:t>
            </w:r>
          </w:p>
        </w:tc>
        <w:tc>
          <w:tcPr>
            <w:tcW w:w="1178" w:type="dxa"/>
          </w:tcPr>
          <w:p w14:paraId="15066E27" w14:textId="43199666" w:rsidR="001F68C6" w:rsidRPr="00BE0A9D" w:rsidRDefault="001F68C6" w:rsidP="0065643C">
            <w:pPr>
              <w:spacing w:after="0" w:line="240" w:lineRule="auto"/>
              <w:rPr>
                <w:lang w:val="en-US"/>
              </w:rPr>
            </w:pPr>
            <w:r w:rsidRPr="00BE0A9D">
              <w:rPr>
                <w:lang w:val="en-US"/>
              </w:rPr>
              <w:t>Germany</w:t>
            </w:r>
          </w:p>
        </w:tc>
        <w:tc>
          <w:tcPr>
            <w:tcW w:w="3918" w:type="dxa"/>
          </w:tcPr>
          <w:p w14:paraId="424130C5" w14:textId="373F499A" w:rsidR="001F68C6" w:rsidRDefault="001F68C6" w:rsidP="0065643C">
            <w:pPr>
              <w:spacing w:after="0" w:line="240" w:lineRule="auto"/>
              <w:rPr>
                <w:lang w:val="en-US"/>
              </w:rPr>
            </w:pPr>
          </w:p>
        </w:tc>
      </w:tr>
      <w:tr w:rsidR="001F68C6" w14:paraId="731DDB3F" w14:textId="77777777" w:rsidTr="0124F275">
        <w:trPr>
          <w:jc w:val="center"/>
        </w:trPr>
        <w:tc>
          <w:tcPr>
            <w:tcW w:w="3114" w:type="dxa"/>
          </w:tcPr>
          <w:p w14:paraId="387BE2FD" w14:textId="66B72C9F" w:rsidR="001F68C6" w:rsidRDefault="001F68C6" w:rsidP="0065643C">
            <w:pPr>
              <w:spacing w:after="0" w:line="240" w:lineRule="auto"/>
              <w:rPr>
                <w:lang w:val="en-US"/>
              </w:rPr>
            </w:pPr>
            <w:r w:rsidRPr="0065643C">
              <w:rPr>
                <w:lang w:val="en-US"/>
              </w:rPr>
              <w:t>ReWalk Robotics Ltd.</w:t>
            </w:r>
          </w:p>
        </w:tc>
        <w:tc>
          <w:tcPr>
            <w:tcW w:w="1178" w:type="dxa"/>
          </w:tcPr>
          <w:p w14:paraId="0578A099" w14:textId="09C04A72" w:rsidR="001F68C6" w:rsidRPr="00BE0A9D" w:rsidRDefault="005D021E" w:rsidP="0065643C">
            <w:pPr>
              <w:spacing w:after="0" w:line="240" w:lineRule="auto"/>
              <w:rPr>
                <w:lang w:val="en-US"/>
              </w:rPr>
            </w:pPr>
            <w:r w:rsidRPr="00BE0A9D">
              <w:rPr>
                <w:lang w:val="en-US"/>
              </w:rPr>
              <w:t>Israel</w:t>
            </w:r>
          </w:p>
        </w:tc>
        <w:tc>
          <w:tcPr>
            <w:tcW w:w="3918" w:type="dxa"/>
          </w:tcPr>
          <w:p w14:paraId="03BFE0C0" w14:textId="5E6B4A23" w:rsidR="001F68C6" w:rsidRDefault="001F68C6" w:rsidP="0065643C">
            <w:pPr>
              <w:spacing w:after="0" w:line="240" w:lineRule="auto"/>
              <w:rPr>
                <w:lang w:val="en-US"/>
              </w:rPr>
            </w:pPr>
          </w:p>
        </w:tc>
      </w:tr>
      <w:tr w:rsidR="001F68C6" w14:paraId="66FF9AD1" w14:textId="77777777" w:rsidTr="0124F275">
        <w:trPr>
          <w:jc w:val="center"/>
        </w:trPr>
        <w:tc>
          <w:tcPr>
            <w:tcW w:w="3114" w:type="dxa"/>
          </w:tcPr>
          <w:p w14:paraId="50653D4B" w14:textId="7617766A" w:rsidR="001F68C6" w:rsidRPr="0065643C" w:rsidRDefault="001F68C6" w:rsidP="0065643C">
            <w:pPr>
              <w:spacing w:after="0" w:line="240" w:lineRule="auto"/>
              <w:rPr>
                <w:lang w:val="en-US"/>
              </w:rPr>
            </w:pPr>
            <w:proofErr w:type="spellStart"/>
            <w:r w:rsidRPr="00304704">
              <w:rPr>
                <w:lang w:val="en-US"/>
              </w:rPr>
              <w:t>RightHand</w:t>
            </w:r>
            <w:proofErr w:type="spellEnd"/>
            <w:r w:rsidRPr="00304704">
              <w:rPr>
                <w:lang w:val="en-US"/>
              </w:rPr>
              <w:t xml:space="preserve"> Robotics, Inc.</w:t>
            </w:r>
          </w:p>
        </w:tc>
        <w:tc>
          <w:tcPr>
            <w:tcW w:w="1178" w:type="dxa"/>
          </w:tcPr>
          <w:p w14:paraId="7C9F1864" w14:textId="4EE2F354" w:rsidR="001F68C6" w:rsidRPr="00BE0A9D" w:rsidRDefault="00211B6B" w:rsidP="0065643C">
            <w:pPr>
              <w:spacing w:after="0" w:line="240" w:lineRule="auto"/>
              <w:rPr>
                <w:lang w:val="en-US"/>
              </w:rPr>
            </w:pPr>
            <w:r w:rsidRPr="00BE0A9D">
              <w:rPr>
                <w:lang w:val="en-US"/>
              </w:rPr>
              <w:t>US</w:t>
            </w:r>
          </w:p>
        </w:tc>
        <w:tc>
          <w:tcPr>
            <w:tcW w:w="3918" w:type="dxa"/>
          </w:tcPr>
          <w:p w14:paraId="56ED41BC" w14:textId="2F829B7B" w:rsidR="001F68C6" w:rsidRDefault="001F68C6" w:rsidP="0065643C">
            <w:pPr>
              <w:spacing w:after="0" w:line="240" w:lineRule="auto"/>
              <w:rPr>
                <w:lang w:val="en-US"/>
              </w:rPr>
            </w:pPr>
          </w:p>
        </w:tc>
      </w:tr>
      <w:tr w:rsidR="001F68C6" w14:paraId="0F4428B3" w14:textId="77777777" w:rsidTr="0124F275">
        <w:trPr>
          <w:jc w:val="center"/>
        </w:trPr>
        <w:tc>
          <w:tcPr>
            <w:tcW w:w="3114" w:type="dxa"/>
          </w:tcPr>
          <w:p w14:paraId="4D55FEDF" w14:textId="0960BAD8" w:rsidR="001F68C6" w:rsidRPr="00304704" w:rsidRDefault="001F68C6" w:rsidP="0065643C">
            <w:pPr>
              <w:spacing w:after="0" w:line="240" w:lineRule="auto"/>
              <w:rPr>
                <w:lang w:val="en-US"/>
              </w:rPr>
            </w:pPr>
            <w:r>
              <w:rPr>
                <w:lang w:val="en-US"/>
              </w:rPr>
              <w:t>Roam Robotics</w:t>
            </w:r>
          </w:p>
        </w:tc>
        <w:tc>
          <w:tcPr>
            <w:tcW w:w="1178" w:type="dxa"/>
          </w:tcPr>
          <w:p w14:paraId="51051AC6" w14:textId="077B4E1C" w:rsidR="001F68C6" w:rsidRPr="00BE0A9D" w:rsidRDefault="00211B6B" w:rsidP="0065643C">
            <w:pPr>
              <w:spacing w:after="0" w:line="240" w:lineRule="auto"/>
              <w:rPr>
                <w:lang w:val="en-US"/>
              </w:rPr>
            </w:pPr>
            <w:r w:rsidRPr="00BE0A9D">
              <w:rPr>
                <w:lang w:val="en-US"/>
              </w:rPr>
              <w:t>US</w:t>
            </w:r>
          </w:p>
        </w:tc>
        <w:tc>
          <w:tcPr>
            <w:tcW w:w="3918" w:type="dxa"/>
          </w:tcPr>
          <w:p w14:paraId="771F8527" w14:textId="787C491C" w:rsidR="001F68C6" w:rsidRDefault="001F68C6" w:rsidP="0065643C">
            <w:pPr>
              <w:spacing w:after="0" w:line="240" w:lineRule="auto"/>
              <w:rPr>
                <w:lang w:val="en-US"/>
              </w:rPr>
            </w:pPr>
          </w:p>
        </w:tc>
      </w:tr>
      <w:tr w:rsidR="001F68C6" w14:paraId="03551F15" w14:textId="77777777" w:rsidTr="0124F275">
        <w:trPr>
          <w:jc w:val="center"/>
        </w:trPr>
        <w:tc>
          <w:tcPr>
            <w:tcW w:w="3114" w:type="dxa"/>
          </w:tcPr>
          <w:p w14:paraId="5B70F440" w14:textId="464D7F7B" w:rsidR="001F68C6" w:rsidRDefault="001F68C6" w:rsidP="0065643C">
            <w:pPr>
              <w:spacing w:after="0" w:line="240" w:lineRule="auto"/>
              <w:rPr>
                <w:lang w:val="en-US"/>
              </w:rPr>
            </w:pPr>
            <w:r w:rsidRPr="0065643C">
              <w:rPr>
                <w:lang w:val="en-US"/>
              </w:rPr>
              <w:t>Soft Robotics Inc</w:t>
            </w:r>
          </w:p>
        </w:tc>
        <w:tc>
          <w:tcPr>
            <w:tcW w:w="1178" w:type="dxa"/>
          </w:tcPr>
          <w:p w14:paraId="11968658" w14:textId="53A65BCC" w:rsidR="001F68C6" w:rsidRPr="00BE0A9D" w:rsidRDefault="00D457FE" w:rsidP="0065643C">
            <w:pPr>
              <w:spacing w:after="0" w:line="240" w:lineRule="auto"/>
              <w:rPr>
                <w:lang w:val="en-US"/>
              </w:rPr>
            </w:pPr>
            <w:r w:rsidRPr="00BE0A9D">
              <w:rPr>
                <w:lang w:val="en-US"/>
              </w:rPr>
              <w:t>US</w:t>
            </w:r>
          </w:p>
        </w:tc>
        <w:tc>
          <w:tcPr>
            <w:tcW w:w="3918" w:type="dxa"/>
          </w:tcPr>
          <w:p w14:paraId="1757188A" w14:textId="4CFF1520" w:rsidR="001F68C6" w:rsidRDefault="001F68C6" w:rsidP="0065643C">
            <w:pPr>
              <w:spacing w:after="0" w:line="240" w:lineRule="auto"/>
              <w:rPr>
                <w:lang w:val="en-US"/>
              </w:rPr>
            </w:pPr>
          </w:p>
        </w:tc>
      </w:tr>
      <w:tr w:rsidR="001F68C6" w:rsidRPr="0090739B" w14:paraId="3F2F9187" w14:textId="77777777" w:rsidTr="0124F275">
        <w:trPr>
          <w:jc w:val="center"/>
        </w:trPr>
        <w:tc>
          <w:tcPr>
            <w:tcW w:w="3114" w:type="dxa"/>
          </w:tcPr>
          <w:p w14:paraId="73961DE6" w14:textId="306B8D09" w:rsidR="001F68C6" w:rsidRDefault="001F68C6" w:rsidP="0065643C">
            <w:pPr>
              <w:spacing w:after="0" w:line="240" w:lineRule="auto"/>
              <w:rPr>
                <w:lang w:val="en-US"/>
              </w:rPr>
            </w:pPr>
            <w:r w:rsidRPr="008868B8">
              <w:rPr>
                <w:lang w:val="en-US"/>
              </w:rPr>
              <w:t>Universal Robots A/S</w:t>
            </w:r>
          </w:p>
        </w:tc>
        <w:tc>
          <w:tcPr>
            <w:tcW w:w="1178" w:type="dxa"/>
          </w:tcPr>
          <w:p w14:paraId="35EFCD1A" w14:textId="3DEE6083" w:rsidR="001F68C6" w:rsidRPr="00BE0A9D" w:rsidRDefault="00D457FE" w:rsidP="0065643C">
            <w:pPr>
              <w:spacing w:after="0" w:line="240" w:lineRule="auto"/>
              <w:rPr>
                <w:lang w:val="en-US"/>
              </w:rPr>
            </w:pPr>
            <w:r w:rsidRPr="00BE0A9D">
              <w:rPr>
                <w:lang w:val="en-US"/>
              </w:rPr>
              <w:t>Denmark</w:t>
            </w:r>
          </w:p>
        </w:tc>
        <w:tc>
          <w:tcPr>
            <w:tcW w:w="3918" w:type="dxa"/>
          </w:tcPr>
          <w:p w14:paraId="61060661" w14:textId="1066FB58" w:rsidR="001F68C6" w:rsidRDefault="001F68C6" w:rsidP="0065643C">
            <w:pPr>
              <w:spacing w:after="0" w:line="240" w:lineRule="auto"/>
              <w:rPr>
                <w:lang w:val="en-US"/>
              </w:rPr>
            </w:pPr>
          </w:p>
        </w:tc>
      </w:tr>
      <w:tr w:rsidR="001F68C6" w:rsidRPr="0090739B" w14:paraId="52B89235" w14:textId="77777777" w:rsidTr="0124F275">
        <w:trPr>
          <w:jc w:val="center"/>
        </w:trPr>
        <w:tc>
          <w:tcPr>
            <w:tcW w:w="3114" w:type="dxa"/>
          </w:tcPr>
          <w:p w14:paraId="1EEEBD2A" w14:textId="43D7571A" w:rsidR="001F68C6" w:rsidRDefault="00D907D0" w:rsidP="0065643C">
            <w:pPr>
              <w:spacing w:after="0" w:line="240" w:lineRule="auto"/>
              <w:rPr>
                <w:lang w:val="en-US"/>
              </w:rPr>
            </w:pPr>
            <w:r w:rsidRPr="00D907D0">
              <w:rPr>
                <w:lang w:val="en-US"/>
              </w:rPr>
              <w:t>Yaskawa Electric Corporation</w:t>
            </w:r>
          </w:p>
        </w:tc>
        <w:tc>
          <w:tcPr>
            <w:tcW w:w="1178" w:type="dxa"/>
          </w:tcPr>
          <w:p w14:paraId="443C0DC7" w14:textId="73B1B1B6" w:rsidR="001F68C6" w:rsidRPr="00BE0A9D" w:rsidRDefault="00D907D0" w:rsidP="00D907D0">
            <w:pPr>
              <w:spacing w:after="0" w:line="240" w:lineRule="auto"/>
              <w:rPr>
                <w:lang w:val="en-US"/>
              </w:rPr>
            </w:pPr>
            <w:r w:rsidRPr="00BE0A9D">
              <w:rPr>
                <w:lang w:val="en-US"/>
              </w:rPr>
              <w:t>Japan</w:t>
            </w:r>
          </w:p>
        </w:tc>
        <w:tc>
          <w:tcPr>
            <w:tcW w:w="3918" w:type="dxa"/>
          </w:tcPr>
          <w:p w14:paraId="47DBB4EC" w14:textId="601E7394" w:rsidR="001F68C6" w:rsidRDefault="001F68C6" w:rsidP="0065643C">
            <w:pPr>
              <w:spacing w:after="0" w:line="240" w:lineRule="auto"/>
              <w:rPr>
                <w:lang w:val="en-US"/>
              </w:rPr>
            </w:pPr>
          </w:p>
        </w:tc>
      </w:tr>
    </w:tbl>
    <w:p w14:paraId="4B1F273D" w14:textId="0B44EA1B" w:rsidR="00010664" w:rsidRDefault="02B0769F" w:rsidP="00010664">
      <w:pPr>
        <w:pStyle w:val="berschrift3"/>
        <w:rPr>
          <w:lang w:val="en-US"/>
        </w:rPr>
      </w:pPr>
      <w:r w:rsidRPr="28E05E67">
        <w:rPr>
          <w:lang w:val="en-US"/>
        </w:rPr>
        <w:t xml:space="preserve">Technological </w:t>
      </w:r>
      <w:r w:rsidR="00010664" w:rsidRPr="28E05E67">
        <w:rPr>
          <w:lang w:val="en-US"/>
        </w:rPr>
        <w:t>Trends</w:t>
      </w:r>
    </w:p>
    <w:p w14:paraId="4B1CD692" w14:textId="6D92FF5A" w:rsidR="000869B6" w:rsidRDefault="00AF6855" w:rsidP="00467FFD">
      <w:pPr>
        <w:rPr>
          <w:lang w:val="en-US"/>
        </w:rPr>
      </w:pPr>
      <w:r>
        <w:rPr>
          <w:lang w:val="en-US"/>
        </w:rPr>
        <w:t>The r</w:t>
      </w:r>
      <w:r w:rsidR="0C2ACF84" w:rsidRPr="670FEF0A">
        <w:rPr>
          <w:lang w:val="en-US"/>
        </w:rPr>
        <w:t xml:space="preserve">obotics </w:t>
      </w:r>
      <w:r w:rsidR="4EA9CA4D" w:rsidRPr="670FEF0A">
        <w:rPr>
          <w:lang w:val="en-US"/>
        </w:rPr>
        <w:t xml:space="preserve">community </w:t>
      </w:r>
      <w:r w:rsidR="0C2ACF84" w:rsidRPr="670FEF0A">
        <w:rPr>
          <w:lang w:val="en-US"/>
        </w:rPr>
        <w:t>is</w:t>
      </w:r>
      <w:r w:rsidR="4EA9CA4D" w:rsidRPr="670FEF0A">
        <w:rPr>
          <w:lang w:val="en-US"/>
        </w:rPr>
        <w:t xml:space="preserve"> </w:t>
      </w:r>
      <w:r w:rsidR="0C2ACF84" w:rsidRPr="670FEF0A">
        <w:rPr>
          <w:lang w:val="en-US"/>
        </w:rPr>
        <w:t xml:space="preserve">transforming science fiction </w:t>
      </w:r>
      <w:r>
        <w:rPr>
          <w:lang w:val="en-US"/>
        </w:rPr>
        <w:t>in</w:t>
      </w:r>
      <w:r w:rsidR="0C2ACF84" w:rsidRPr="670FEF0A">
        <w:rPr>
          <w:lang w:val="en-US"/>
        </w:rPr>
        <w:t>to reality. Soft robot</w:t>
      </w:r>
      <w:r w:rsidR="1F2F7D91" w:rsidRPr="670FEF0A">
        <w:rPr>
          <w:lang w:val="en-US"/>
        </w:rPr>
        <w:t>ic</w:t>
      </w:r>
      <w:r w:rsidR="0C2ACF84" w:rsidRPr="670FEF0A">
        <w:rPr>
          <w:lang w:val="en-US"/>
        </w:rPr>
        <w:t xml:space="preserve">s is still an emerging domain where concepts are </w:t>
      </w:r>
      <w:r w:rsidR="00B70C5D">
        <w:rPr>
          <w:lang w:val="en-US"/>
        </w:rPr>
        <w:t>continuously</w:t>
      </w:r>
      <w:r w:rsidR="0C2ACF84" w:rsidRPr="670FEF0A">
        <w:rPr>
          <w:lang w:val="en-US"/>
        </w:rPr>
        <w:t xml:space="preserve"> translated from theory into practice.</w:t>
      </w:r>
      <w:r w:rsidR="17FF44CD" w:rsidRPr="670FEF0A">
        <w:rPr>
          <w:lang w:val="en-US"/>
        </w:rPr>
        <w:t xml:space="preserve"> While tremendous progress has been already made, several challenges are yet to be addressed to </w:t>
      </w:r>
      <w:r w:rsidR="00B70C5D">
        <w:rPr>
          <w:lang w:val="en-US"/>
        </w:rPr>
        <w:t>achieve</w:t>
      </w:r>
      <w:r w:rsidR="17FF44CD" w:rsidRPr="670FEF0A">
        <w:rPr>
          <w:lang w:val="en-US"/>
        </w:rPr>
        <w:t xml:space="preserve"> the full potential of </w:t>
      </w:r>
      <w:r w:rsidR="00B70C5D">
        <w:rPr>
          <w:lang w:val="en-US"/>
        </w:rPr>
        <w:t>soft robotics</w:t>
      </w:r>
      <w:r w:rsidR="7F9B6D9B" w:rsidRPr="670FEF0A">
        <w:rPr>
          <w:lang w:val="en-US"/>
        </w:rPr>
        <w:t>. S</w:t>
      </w:r>
      <w:r w:rsidR="1F2F7D91" w:rsidRPr="670FEF0A">
        <w:rPr>
          <w:lang w:val="en-US"/>
        </w:rPr>
        <w:t>ome of the key trends based on the market dynamics are listed below</w:t>
      </w:r>
      <w:r w:rsidR="00B70C5D">
        <w:rPr>
          <w:lang w:val="en-US"/>
        </w:rPr>
        <w:t>.</w:t>
      </w:r>
    </w:p>
    <w:p w14:paraId="1E4A5C9D" w14:textId="3B5B10D6" w:rsidR="61F68D67" w:rsidRDefault="61F68D67" w:rsidP="670FEF0A">
      <w:pPr>
        <w:rPr>
          <w:b/>
          <w:bCs/>
          <w:lang w:val="en-US"/>
        </w:rPr>
      </w:pPr>
      <w:r w:rsidRPr="00EF5E9C">
        <w:rPr>
          <w:b/>
          <w:bCs/>
          <w:lang w:val="en-US"/>
        </w:rPr>
        <w:t>Driving factors</w:t>
      </w:r>
    </w:p>
    <w:p w14:paraId="44F59131" w14:textId="636842EA" w:rsidR="61F68D67" w:rsidRDefault="61F68D67" w:rsidP="670FEF0A">
      <w:pPr>
        <w:rPr>
          <w:lang w:val="en-US"/>
        </w:rPr>
      </w:pPr>
      <w:r w:rsidRPr="00EF5E9C">
        <w:rPr>
          <w:lang w:val="en-US"/>
        </w:rPr>
        <w:t xml:space="preserve">The three key driving factors behind soft robotics include increasing </w:t>
      </w:r>
      <w:r w:rsidR="4D3F9F59" w:rsidRPr="670FEF0A">
        <w:rPr>
          <w:lang w:val="en-US"/>
        </w:rPr>
        <w:t>trends</w:t>
      </w:r>
      <w:r w:rsidRPr="00EF5E9C">
        <w:rPr>
          <w:lang w:val="en-US"/>
        </w:rPr>
        <w:t xml:space="preserve"> to adopt safe robots in medical and healthcare domains, </w:t>
      </w:r>
      <w:r w:rsidR="00142226">
        <w:rPr>
          <w:lang w:val="en-US"/>
        </w:rPr>
        <w:t xml:space="preserve">the </w:t>
      </w:r>
      <w:r w:rsidRPr="00EF5E9C">
        <w:rPr>
          <w:lang w:val="en-US"/>
        </w:rPr>
        <w:t xml:space="preserve">growing need </w:t>
      </w:r>
      <w:r w:rsidR="00142226">
        <w:rPr>
          <w:lang w:val="en-US"/>
        </w:rPr>
        <w:t>for</w:t>
      </w:r>
      <w:r w:rsidRPr="00EF5E9C">
        <w:rPr>
          <w:lang w:val="en-US"/>
        </w:rPr>
        <w:t xml:space="preserve"> automation in food processing</w:t>
      </w:r>
      <w:r w:rsidR="00142226">
        <w:rPr>
          <w:lang w:val="en-US"/>
        </w:rPr>
        <w:t>,</w:t>
      </w:r>
      <w:r w:rsidRPr="00EF5E9C">
        <w:rPr>
          <w:lang w:val="en-US"/>
        </w:rPr>
        <w:t xml:space="preserve"> and breakthrough</w:t>
      </w:r>
      <w:r w:rsidR="00142226">
        <w:rPr>
          <w:lang w:val="en-US"/>
        </w:rPr>
        <w:t xml:space="preserve">s </w:t>
      </w:r>
      <w:r w:rsidRPr="00EF5E9C">
        <w:rPr>
          <w:lang w:val="en-US"/>
        </w:rPr>
        <w:t xml:space="preserve">in </w:t>
      </w:r>
      <w:r w:rsidR="00142226">
        <w:rPr>
          <w:lang w:val="en-US"/>
        </w:rPr>
        <w:t xml:space="preserve">the </w:t>
      </w:r>
      <w:r w:rsidRPr="00EF5E9C">
        <w:rPr>
          <w:lang w:val="en-US"/>
        </w:rPr>
        <w:t xml:space="preserve">robotics industry.  </w:t>
      </w:r>
    </w:p>
    <w:p w14:paraId="42A5D8D1" w14:textId="09E8333C" w:rsidR="1B79AF06" w:rsidRDefault="1B79AF06" w:rsidP="670FEF0A">
      <w:pPr>
        <w:rPr>
          <w:lang w:val="en-US"/>
        </w:rPr>
      </w:pPr>
      <w:r w:rsidRPr="670FEF0A">
        <w:rPr>
          <w:lang w:val="en-US"/>
        </w:rPr>
        <w:t xml:space="preserve">Several artificial soft robotic hands have been </w:t>
      </w:r>
      <w:r w:rsidR="00142226">
        <w:rPr>
          <w:lang w:val="en-US"/>
        </w:rPr>
        <w:t>created</w:t>
      </w:r>
      <w:r w:rsidRPr="670FEF0A">
        <w:rPr>
          <w:lang w:val="en-US"/>
        </w:rPr>
        <w:t xml:space="preserve"> </w:t>
      </w:r>
      <w:r w:rsidR="00142226">
        <w:rPr>
          <w:lang w:val="en-US"/>
        </w:rPr>
        <w:t>over</w:t>
      </w:r>
      <w:r w:rsidRPr="670FEF0A">
        <w:rPr>
          <w:lang w:val="en-US"/>
        </w:rPr>
        <w:t xml:space="preserve"> the last decade. However, few of these hands have been effectively applied for rehabilitation or motion assistance. Moreover, the development of soft robots for object grasping and manipulation is </w:t>
      </w:r>
      <w:r w:rsidR="00985163">
        <w:rPr>
          <w:lang w:val="en-US"/>
        </w:rPr>
        <w:t>also</w:t>
      </w:r>
      <w:r w:rsidRPr="670FEF0A">
        <w:rPr>
          <w:lang w:val="en-US"/>
        </w:rPr>
        <w:t xml:space="preserve"> pertinent to non-medical sectors</w:t>
      </w:r>
      <w:r w:rsidR="00985163">
        <w:rPr>
          <w:lang w:val="en-US"/>
        </w:rPr>
        <w:t xml:space="preserve">, including in the </w:t>
      </w:r>
      <w:r w:rsidRPr="670FEF0A">
        <w:rPr>
          <w:lang w:val="en-US"/>
        </w:rPr>
        <w:t>food industry</w:t>
      </w:r>
      <w:r w:rsidR="00985163">
        <w:rPr>
          <w:lang w:val="en-US"/>
        </w:rPr>
        <w:t>,</w:t>
      </w:r>
      <w:r w:rsidRPr="670FEF0A">
        <w:rPr>
          <w:lang w:val="en-US"/>
        </w:rPr>
        <w:t xml:space="preserve"> </w:t>
      </w:r>
      <w:r w:rsidR="00985163">
        <w:rPr>
          <w:lang w:val="en-US"/>
        </w:rPr>
        <w:t>for example</w:t>
      </w:r>
      <w:r w:rsidRPr="670FEF0A">
        <w:rPr>
          <w:lang w:val="en-US"/>
        </w:rPr>
        <w:t xml:space="preserve">. It </w:t>
      </w:r>
      <w:r w:rsidR="00360D37">
        <w:rPr>
          <w:lang w:val="en-US"/>
        </w:rPr>
        <w:t>is not overly</w:t>
      </w:r>
      <w:r w:rsidR="00985163">
        <w:rPr>
          <w:lang w:val="en-US"/>
        </w:rPr>
        <w:t xml:space="preserve"> </w:t>
      </w:r>
      <w:r w:rsidRPr="670FEF0A">
        <w:rPr>
          <w:lang w:val="en-US"/>
        </w:rPr>
        <w:t>futuristic</w:t>
      </w:r>
      <w:r w:rsidR="00360D37">
        <w:rPr>
          <w:lang w:val="en-US"/>
        </w:rPr>
        <w:t xml:space="preserve"> (or optimistic)</w:t>
      </w:r>
      <w:r w:rsidRPr="670FEF0A">
        <w:rPr>
          <w:lang w:val="en-US"/>
        </w:rPr>
        <w:t xml:space="preserve"> </w:t>
      </w:r>
      <w:r w:rsidR="00360D37">
        <w:rPr>
          <w:lang w:val="en-US"/>
        </w:rPr>
        <w:t>to imagine</w:t>
      </w:r>
      <w:r w:rsidRPr="670FEF0A">
        <w:rPr>
          <w:lang w:val="en-US"/>
        </w:rPr>
        <w:t xml:space="preserve"> a soft robotic hand</w:t>
      </w:r>
      <w:r w:rsidR="00360D37">
        <w:rPr>
          <w:lang w:val="en-US"/>
        </w:rPr>
        <w:t xml:space="preserve"> that</w:t>
      </w:r>
      <w:r w:rsidRPr="670FEF0A">
        <w:rPr>
          <w:lang w:val="en-US"/>
        </w:rPr>
        <w:t xml:space="preserve"> is able to sense an object and then mold its shape </w:t>
      </w:r>
      <w:r w:rsidR="00360D37">
        <w:rPr>
          <w:lang w:val="en-US"/>
        </w:rPr>
        <w:t>to match the</w:t>
      </w:r>
      <w:r w:rsidRPr="670FEF0A">
        <w:rPr>
          <w:lang w:val="en-US"/>
        </w:rPr>
        <w:t xml:space="preserve"> texture and geometry </w:t>
      </w:r>
      <w:r w:rsidR="00360D37">
        <w:rPr>
          <w:lang w:val="en-US"/>
        </w:rPr>
        <w:t>accordingly</w:t>
      </w:r>
      <w:r w:rsidRPr="670FEF0A">
        <w:rPr>
          <w:lang w:val="en-US"/>
        </w:rPr>
        <w:t xml:space="preserve">. </w:t>
      </w:r>
      <w:r w:rsidR="00360D37">
        <w:rPr>
          <w:lang w:val="en-US"/>
        </w:rPr>
        <w:t>Furthermore</w:t>
      </w:r>
      <w:r w:rsidRPr="670FEF0A">
        <w:rPr>
          <w:lang w:val="en-US"/>
        </w:rPr>
        <w:t>, wearable soft robotic devices and assistive systems are required to ensure smooth, safe</w:t>
      </w:r>
      <w:r w:rsidR="00360D37">
        <w:rPr>
          <w:lang w:val="en-US"/>
        </w:rPr>
        <w:t>,</w:t>
      </w:r>
      <w:r w:rsidRPr="670FEF0A">
        <w:rPr>
          <w:lang w:val="en-US"/>
        </w:rPr>
        <w:t xml:space="preserve"> and effective contact while handling human body parts.</w:t>
      </w:r>
    </w:p>
    <w:p w14:paraId="5503D375" w14:textId="2C023A13" w:rsidR="04B8A6C0" w:rsidRDefault="04B8A6C0" w:rsidP="670FEF0A">
      <w:pPr>
        <w:rPr>
          <w:b/>
          <w:bCs/>
          <w:lang w:val="en-US"/>
        </w:rPr>
      </w:pPr>
      <w:r w:rsidRPr="670FEF0A">
        <w:rPr>
          <w:b/>
          <w:bCs/>
          <w:lang w:val="en-US"/>
        </w:rPr>
        <w:lastRenderedPageBreak/>
        <w:t xml:space="preserve">Design </w:t>
      </w:r>
      <w:r w:rsidR="1B79AF06" w:rsidRPr="670FEF0A">
        <w:rPr>
          <w:b/>
          <w:bCs/>
          <w:lang w:val="en-US"/>
        </w:rPr>
        <w:t>trends</w:t>
      </w:r>
    </w:p>
    <w:p w14:paraId="7894D29A" w14:textId="1CF28372" w:rsidR="4FF5F57B" w:rsidRDefault="4FF5F57B" w:rsidP="670FEF0A">
      <w:pPr>
        <w:rPr>
          <w:lang w:val="en-US"/>
        </w:rPr>
      </w:pPr>
      <w:r w:rsidRPr="670FEF0A">
        <w:rPr>
          <w:lang w:val="en-US"/>
        </w:rPr>
        <w:t>Soft robots are generally run by pneumatic actuators, involv</w:t>
      </w:r>
      <w:r w:rsidR="00E10F9E">
        <w:rPr>
          <w:lang w:val="en-US"/>
        </w:rPr>
        <w:t>ing</w:t>
      </w:r>
      <w:r w:rsidRPr="670FEF0A">
        <w:rPr>
          <w:lang w:val="en-US"/>
        </w:rPr>
        <w:t xml:space="preserve"> noisy compressors and hard valves. In contrast, artificial muscles mimic living mobility and dexterity due to their </w:t>
      </w:r>
      <w:r w:rsidR="00B46AB1">
        <w:rPr>
          <w:lang w:val="en-US"/>
        </w:rPr>
        <w:t>similarity</w:t>
      </w:r>
      <w:r w:rsidRPr="670FEF0A">
        <w:rPr>
          <w:lang w:val="en-US"/>
        </w:rPr>
        <w:t xml:space="preserve"> to the natural muscles. In the medical sector, novel artificial muscles are being developed for patients suffering from ptosis, facial paralysis</w:t>
      </w:r>
      <w:r w:rsidR="00B46AB1">
        <w:rPr>
          <w:lang w:val="en-US"/>
        </w:rPr>
        <w:t>,</w:t>
      </w:r>
      <w:r w:rsidRPr="670FEF0A">
        <w:rPr>
          <w:lang w:val="en-US"/>
        </w:rPr>
        <w:t xml:space="preserve"> and neurological grasping disorders.  Another active area of research in the medical sector is electro-adhesion and electroactive polymers. Shape and texture variations </w:t>
      </w:r>
      <w:r w:rsidR="00765C05">
        <w:rPr>
          <w:lang w:val="en-US"/>
        </w:rPr>
        <w:t xml:space="preserve">performed </w:t>
      </w:r>
      <w:r w:rsidRPr="670FEF0A">
        <w:rPr>
          <w:lang w:val="en-US"/>
        </w:rPr>
        <w:t xml:space="preserve">by electroactive polymers is another important trend, which can be explored to create skins that can sense pressure and touch. This feature finds potential in wearable systems by providing comfort and functional </w:t>
      </w:r>
      <w:r w:rsidR="00765C05">
        <w:rPr>
          <w:lang w:val="en-US"/>
        </w:rPr>
        <w:t>simplicity</w:t>
      </w:r>
      <w:r w:rsidRPr="670FEF0A">
        <w:rPr>
          <w:lang w:val="en-US"/>
        </w:rPr>
        <w:t xml:space="preserve"> due to low skin resistance.</w:t>
      </w:r>
    </w:p>
    <w:p w14:paraId="795C0794" w14:textId="639AD76A" w:rsidR="0FDFE3E0" w:rsidRDefault="0FDFE3E0" w:rsidP="670FEF0A">
      <w:pPr>
        <w:rPr>
          <w:lang w:val="en-US"/>
        </w:rPr>
      </w:pPr>
      <w:r w:rsidRPr="670FEF0A">
        <w:rPr>
          <w:lang w:val="en-US"/>
        </w:rPr>
        <w:t>T</w:t>
      </w:r>
      <w:r w:rsidR="1B79AF06" w:rsidRPr="670FEF0A">
        <w:rPr>
          <w:lang w:val="en-US"/>
        </w:rPr>
        <w:t>he discovery of microscopic actuators is anticipated to push forward the use of soft robots in industrial setups. Th</w:t>
      </w:r>
      <w:r w:rsidR="00050D0B">
        <w:rPr>
          <w:lang w:val="en-US"/>
        </w:rPr>
        <w:t>ese</w:t>
      </w:r>
      <w:r w:rsidR="1B79AF06" w:rsidRPr="670FEF0A">
        <w:rPr>
          <w:lang w:val="en-US"/>
        </w:rPr>
        <w:t xml:space="preserve"> </w:t>
      </w:r>
      <w:r w:rsidR="00050D0B">
        <w:rPr>
          <w:lang w:val="en-US"/>
        </w:rPr>
        <w:t>are</w:t>
      </w:r>
      <w:r w:rsidR="1B79AF06" w:rsidRPr="670FEF0A">
        <w:rPr>
          <w:lang w:val="en-US"/>
        </w:rPr>
        <w:t xml:space="preserve"> inspired by the human body</w:t>
      </w:r>
      <w:r w:rsidR="00050D0B">
        <w:rPr>
          <w:lang w:val="en-US"/>
        </w:rPr>
        <w:t>,</w:t>
      </w:r>
      <w:r w:rsidR="1B79AF06" w:rsidRPr="670FEF0A">
        <w:rPr>
          <w:lang w:val="en-US"/>
        </w:rPr>
        <w:t xml:space="preserve"> where muscle fibers are actuated with multiple degrees of freedom. The existing soft robotic systems are volumetric and heavy and have an actuator associated with each degree of freedom.</w:t>
      </w:r>
    </w:p>
    <w:p w14:paraId="118032E0" w14:textId="29915719" w:rsidR="67D245EC" w:rsidRDefault="67D245EC" w:rsidP="670FEF0A">
      <w:pPr>
        <w:rPr>
          <w:lang w:val="en-US"/>
        </w:rPr>
      </w:pPr>
      <w:r w:rsidRPr="670FEF0A">
        <w:rPr>
          <w:lang w:val="en-US"/>
        </w:rPr>
        <w:t>Moreover, n</w:t>
      </w:r>
      <w:r w:rsidR="75422657" w:rsidRPr="670FEF0A">
        <w:rPr>
          <w:lang w:val="en-US"/>
        </w:rPr>
        <w:t xml:space="preserve">ovel materials and state-of-the-art actuation and sensing mechanisms are </w:t>
      </w:r>
      <w:r w:rsidR="00840826">
        <w:rPr>
          <w:lang w:val="en-US"/>
        </w:rPr>
        <w:t xml:space="preserve">currently </w:t>
      </w:r>
      <w:r w:rsidR="75422657" w:rsidRPr="670FEF0A">
        <w:rPr>
          <w:lang w:val="en-US"/>
        </w:rPr>
        <w:t xml:space="preserve">being explored to </w:t>
      </w:r>
      <w:r w:rsidR="00840826">
        <w:rPr>
          <w:lang w:val="en-US"/>
        </w:rPr>
        <w:t>achieve</w:t>
      </w:r>
      <w:r w:rsidR="75422657" w:rsidRPr="670FEF0A">
        <w:rPr>
          <w:lang w:val="en-US"/>
        </w:rPr>
        <w:t xml:space="preserve"> portability, biomimicry, biocompatibility</w:t>
      </w:r>
      <w:r w:rsidR="00840826">
        <w:rPr>
          <w:lang w:val="en-US"/>
        </w:rPr>
        <w:t>,</w:t>
      </w:r>
      <w:r w:rsidR="75422657" w:rsidRPr="670FEF0A">
        <w:rPr>
          <w:lang w:val="en-US"/>
        </w:rPr>
        <w:t xml:space="preserve"> and functionality.</w:t>
      </w:r>
      <w:r w:rsidR="6DAB1377" w:rsidRPr="670FEF0A">
        <w:rPr>
          <w:lang w:val="en-US"/>
        </w:rPr>
        <w:t xml:space="preserve"> </w:t>
      </w:r>
      <w:r w:rsidR="75D9E5E4" w:rsidRPr="670FEF0A">
        <w:rPr>
          <w:lang w:val="en-US"/>
        </w:rPr>
        <w:t>The key idea behind body-part simulators and artificial organs is mimicking human tissues in terms of motion, properties</w:t>
      </w:r>
      <w:r w:rsidR="00840826">
        <w:rPr>
          <w:lang w:val="en-US"/>
        </w:rPr>
        <w:t>,</w:t>
      </w:r>
      <w:r w:rsidR="75D9E5E4" w:rsidRPr="670FEF0A">
        <w:rPr>
          <w:lang w:val="en-US"/>
        </w:rPr>
        <w:t xml:space="preserve"> and function. </w:t>
      </w:r>
      <w:r w:rsidR="00840826">
        <w:rPr>
          <w:lang w:val="en-US"/>
        </w:rPr>
        <w:t>With</w:t>
      </w:r>
      <w:r w:rsidR="6922EC98" w:rsidRPr="670FEF0A">
        <w:rPr>
          <w:lang w:val="en-US"/>
        </w:rPr>
        <w:t xml:space="preserve"> artificial organs, researchers are working on addressing the challenge of generated heat and</w:t>
      </w:r>
      <w:r w:rsidR="00840826">
        <w:rPr>
          <w:lang w:val="en-US"/>
        </w:rPr>
        <w:t xml:space="preserve"> the</w:t>
      </w:r>
      <w:r w:rsidR="6922EC98" w:rsidRPr="670FEF0A">
        <w:rPr>
          <w:lang w:val="en-US"/>
        </w:rPr>
        <w:t xml:space="preserve"> expulsion of exhaust gas. A </w:t>
      </w:r>
      <w:r w:rsidR="00840826">
        <w:rPr>
          <w:lang w:val="en-US"/>
        </w:rPr>
        <w:t>future</w:t>
      </w:r>
      <w:r w:rsidR="6922EC98" w:rsidRPr="670FEF0A">
        <w:rPr>
          <w:lang w:val="en-US"/>
        </w:rPr>
        <w:t xml:space="preserve"> advancement could be </w:t>
      </w:r>
      <w:r w:rsidR="00840826">
        <w:rPr>
          <w:lang w:val="en-US"/>
        </w:rPr>
        <w:t>to use</w:t>
      </w:r>
      <w:r w:rsidR="6922EC98" w:rsidRPr="670FEF0A">
        <w:rPr>
          <w:lang w:val="en-US"/>
        </w:rPr>
        <w:t xml:space="preserve"> a combination of materials for surgical tools and implants while taking advantage of the developments in tissue engineering. </w:t>
      </w:r>
      <w:r w:rsidR="00A46433">
        <w:rPr>
          <w:lang w:val="en-US"/>
        </w:rPr>
        <w:t>Furthermore</w:t>
      </w:r>
      <w:r w:rsidR="6922EC98" w:rsidRPr="670FEF0A">
        <w:rPr>
          <w:lang w:val="en-US"/>
        </w:rPr>
        <w:t xml:space="preserve">, the worldwide trend </w:t>
      </w:r>
      <w:r w:rsidR="00A46433">
        <w:rPr>
          <w:lang w:val="en-US"/>
        </w:rPr>
        <w:t>of</w:t>
      </w:r>
      <w:r w:rsidR="6922EC98" w:rsidRPr="670FEF0A">
        <w:rPr>
          <w:lang w:val="en-US"/>
        </w:rPr>
        <w:t xml:space="preserve"> patient-customized medical solutions calls for a considerable revolution in the design of </w:t>
      </w:r>
      <w:r w:rsidR="00A46433">
        <w:rPr>
          <w:lang w:val="en-US"/>
        </w:rPr>
        <w:t>medical instruments</w:t>
      </w:r>
      <w:r w:rsidR="6922EC98" w:rsidRPr="670FEF0A">
        <w:rPr>
          <w:lang w:val="en-US"/>
        </w:rPr>
        <w:t>.</w:t>
      </w:r>
    </w:p>
    <w:p w14:paraId="54CB48CD" w14:textId="29412930" w:rsidR="4D44137F" w:rsidRDefault="4D44137F" w:rsidP="670FEF0A">
      <w:pPr>
        <w:rPr>
          <w:lang w:val="en-US"/>
        </w:rPr>
      </w:pPr>
      <w:r w:rsidRPr="670FEF0A">
        <w:rPr>
          <w:lang w:val="en-US"/>
        </w:rPr>
        <w:lastRenderedPageBreak/>
        <w:t>Current technolog</w:t>
      </w:r>
      <w:r w:rsidR="00A46433">
        <w:rPr>
          <w:lang w:val="en-US"/>
        </w:rPr>
        <w:t>ies</w:t>
      </w:r>
      <w:r w:rsidRPr="670FEF0A">
        <w:rPr>
          <w:lang w:val="en-US"/>
        </w:rPr>
        <w:t xml:space="preserve"> </w:t>
      </w:r>
      <w:r w:rsidR="00A46433">
        <w:rPr>
          <w:lang w:val="en-US"/>
        </w:rPr>
        <w:t>present</w:t>
      </w:r>
      <w:r w:rsidRPr="670FEF0A">
        <w:rPr>
          <w:lang w:val="en-US"/>
        </w:rPr>
        <w:t xml:space="preserve"> a </w:t>
      </w:r>
      <w:r w:rsidR="00A46433">
        <w:rPr>
          <w:lang w:val="en-US"/>
        </w:rPr>
        <w:t>challenge</w:t>
      </w:r>
      <w:r w:rsidRPr="670FEF0A">
        <w:rPr>
          <w:lang w:val="en-US"/>
        </w:rPr>
        <w:t xml:space="preserve"> to system designers</w:t>
      </w:r>
      <w:r w:rsidR="00490F2E">
        <w:rPr>
          <w:lang w:val="en-US"/>
        </w:rPr>
        <w:t xml:space="preserve"> in that they must compromise between</w:t>
      </w:r>
      <w:r w:rsidRPr="670FEF0A">
        <w:rPr>
          <w:lang w:val="en-US"/>
        </w:rPr>
        <w:t xml:space="preserve"> dexterity (offered by soft components) </w:t>
      </w:r>
      <w:r w:rsidR="00490F2E">
        <w:rPr>
          <w:lang w:val="en-US"/>
        </w:rPr>
        <w:t>and</w:t>
      </w:r>
      <w:r w:rsidRPr="670FEF0A">
        <w:rPr>
          <w:lang w:val="en-US"/>
        </w:rPr>
        <w:t xml:space="preserve"> strength (provided by rigid materials).  Given the pros and cons of rigid and soft materials, a recent trend is to explore novel hybrid designs to reap the benefits of both kinds of materials. </w:t>
      </w:r>
      <w:r w:rsidR="00490F2E">
        <w:rPr>
          <w:lang w:val="en-US"/>
        </w:rPr>
        <w:t>H</w:t>
      </w:r>
      <w:r w:rsidRPr="670FEF0A">
        <w:rPr>
          <w:lang w:val="en-US"/>
        </w:rPr>
        <w:t>ybrid designs can contain rigid components</w:t>
      </w:r>
      <w:r w:rsidR="00490F2E">
        <w:rPr>
          <w:lang w:val="en-US"/>
        </w:rPr>
        <w:t>,</w:t>
      </w:r>
      <w:r w:rsidRPr="670FEF0A">
        <w:rPr>
          <w:lang w:val="en-US"/>
        </w:rPr>
        <w:t xml:space="preserve"> </w:t>
      </w:r>
      <w:r w:rsidR="00490F2E">
        <w:rPr>
          <w:lang w:val="en-US"/>
        </w:rPr>
        <w:t>such as</w:t>
      </w:r>
      <w:r w:rsidRPr="670FEF0A">
        <w:rPr>
          <w:lang w:val="en-US"/>
        </w:rPr>
        <w:t xml:space="preserve"> links</w:t>
      </w:r>
      <w:r w:rsidR="00490F2E">
        <w:rPr>
          <w:lang w:val="en-US"/>
        </w:rPr>
        <w:t>,</w:t>
      </w:r>
      <w:r w:rsidRPr="670FEF0A">
        <w:rPr>
          <w:lang w:val="en-US"/>
        </w:rPr>
        <w:t xml:space="preserve"> and stiff components</w:t>
      </w:r>
      <w:r w:rsidR="00490F2E">
        <w:rPr>
          <w:lang w:val="en-US"/>
        </w:rPr>
        <w:t>,</w:t>
      </w:r>
      <w:r w:rsidRPr="670FEF0A">
        <w:rPr>
          <w:lang w:val="en-US"/>
        </w:rPr>
        <w:t xml:space="preserve"> like springs. An example is illustrated in </w:t>
      </w:r>
      <w:r w:rsidR="00FF32DC">
        <w:rPr>
          <w:lang w:val="en-US"/>
        </w:rPr>
        <w:t>the f</w:t>
      </w:r>
      <w:r w:rsidRPr="670FEF0A">
        <w:rPr>
          <w:lang w:val="en-US"/>
        </w:rPr>
        <w:t>igure below</w:t>
      </w:r>
      <w:r w:rsidR="00FF32DC">
        <w:rPr>
          <w:lang w:val="en-US"/>
        </w:rPr>
        <w:t>,</w:t>
      </w:r>
      <w:r w:rsidRPr="670FEF0A">
        <w:rPr>
          <w:lang w:val="en-US"/>
        </w:rPr>
        <w:t xml:space="preserve"> where two springs have been used in the design to create compliance in the joint.</w:t>
      </w:r>
    </w:p>
    <w:p w14:paraId="0D435FB5" w14:textId="542455AC" w:rsidR="4D44137F" w:rsidRPr="00EF5E9C" w:rsidRDefault="4D44137F" w:rsidP="670FEF0A">
      <w:pPr>
        <w:rPr>
          <w:lang w:val="en-US"/>
        </w:rPr>
      </w:pPr>
      <w:r w:rsidRPr="670FEF0A">
        <w:rPr>
          <w:lang w:val="en-US"/>
        </w:rPr>
        <w:t xml:space="preserve">A propitious strategy could involve </w:t>
      </w:r>
      <w:r w:rsidR="00FF32DC">
        <w:rPr>
          <w:lang w:val="en-US"/>
        </w:rPr>
        <w:t xml:space="preserve">the </w:t>
      </w:r>
      <w:r w:rsidRPr="670FEF0A">
        <w:rPr>
          <w:lang w:val="en-US"/>
        </w:rPr>
        <w:t>integration of variable stiffness components in the design of robotic solution</w:t>
      </w:r>
      <w:r w:rsidR="00FF32DC">
        <w:rPr>
          <w:lang w:val="en-US"/>
        </w:rPr>
        <w:t>s</w:t>
      </w:r>
      <w:r w:rsidRPr="670FEF0A">
        <w:rPr>
          <w:lang w:val="en-US"/>
        </w:rPr>
        <w:t xml:space="preserve">. Moreover, fusing soft robotics components with conventional robotics for creating optimal cooperation is another </w:t>
      </w:r>
      <w:r w:rsidR="00342FC1">
        <w:rPr>
          <w:lang w:val="en-US"/>
        </w:rPr>
        <w:t>potential solution</w:t>
      </w:r>
      <w:r w:rsidRPr="670FEF0A">
        <w:rPr>
          <w:lang w:val="en-US"/>
        </w:rPr>
        <w:t xml:space="preserve">. The advancements in robotic symbiosis are expected to initiate breakthrough applications of soft robots </w:t>
      </w:r>
      <w:proofErr w:type="gramStart"/>
      <w:r w:rsidRPr="670FEF0A">
        <w:rPr>
          <w:lang w:val="en-US"/>
        </w:rPr>
        <w:t>in the near future</w:t>
      </w:r>
      <w:proofErr w:type="gramEnd"/>
      <w:r w:rsidR="00342FC1">
        <w:rPr>
          <w:lang w:val="en-US"/>
        </w:rPr>
        <w:t>,</w:t>
      </w:r>
      <w:r w:rsidRPr="670FEF0A">
        <w:rPr>
          <w:lang w:val="en-US"/>
        </w:rPr>
        <w:t xml:space="preserve"> particularly in case</w:t>
      </w:r>
      <w:r w:rsidR="00342FC1">
        <w:rPr>
          <w:lang w:val="en-US"/>
        </w:rPr>
        <w:t>s</w:t>
      </w:r>
      <w:r w:rsidRPr="670FEF0A">
        <w:rPr>
          <w:lang w:val="en-US"/>
        </w:rPr>
        <w:t xml:space="preserve"> of injuries and emergency situations</w:t>
      </w:r>
      <w:r w:rsidR="00342FC1">
        <w:rPr>
          <w:lang w:val="en-US"/>
        </w:rPr>
        <w:t>,</w:t>
      </w:r>
      <w:r w:rsidRPr="670FEF0A">
        <w:rPr>
          <w:lang w:val="en-US"/>
        </w:rPr>
        <w:t xml:space="preserve"> </w:t>
      </w:r>
      <w:r w:rsidR="00342FC1">
        <w:rPr>
          <w:lang w:val="en-US"/>
        </w:rPr>
        <w:t>such as</w:t>
      </w:r>
      <w:r w:rsidRPr="670FEF0A">
        <w:rPr>
          <w:lang w:val="en-US"/>
        </w:rPr>
        <w:t xml:space="preserve"> floods, earthquakes</w:t>
      </w:r>
      <w:r w:rsidR="00342FC1">
        <w:rPr>
          <w:lang w:val="en-US"/>
        </w:rPr>
        <w:t>,</w:t>
      </w:r>
      <w:r w:rsidRPr="670FEF0A">
        <w:rPr>
          <w:lang w:val="en-US"/>
        </w:rPr>
        <w:t xml:space="preserve"> and fires.</w:t>
      </w:r>
    </w:p>
    <w:tbl>
      <w:tblPr>
        <w:tblStyle w:val="Tabellenraster"/>
        <w:tblW w:w="0" w:type="auto"/>
        <w:jc w:val="center"/>
        <w:tblLook w:val="04A0" w:firstRow="1" w:lastRow="0" w:firstColumn="1" w:lastColumn="0" w:noHBand="0" w:noVBand="1"/>
      </w:tblPr>
      <w:tblGrid>
        <w:gridCol w:w="5706"/>
      </w:tblGrid>
      <w:tr w:rsidR="00B5278D" w14:paraId="18C27F47" w14:textId="77777777" w:rsidTr="00B5278D">
        <w:trPr>
          <w:jc w:val="center"/>
        </w:trPr>
        <w:tc>
          <w:tcPr>
            <w:tcW w:w="5706" w:type="dxa"/>
          </w:tcPr>
          <w:p w14:paraId="61C33483" w14:textId="4A7CC1B1" w:rsidR="00B5278D" w:rsidRDefault="00B5278D" w:rsidP="00E90C1A">
            <w:pPr>
              <w:spacing w:after="0" w:line="240" w:lineRule="auto"/>
              <w:jc w:val="center"/>
              <w:rPr>
                <w:lang w:val="en-US"/>
              </w:rPr>
            </w:pPr>
            <w:r>
              <w:rPr>
                <w:noProof/>
              </w:rPr>
              <w:drawing>
                <wp:inline distT="0" distB="0" distL="0" distR="0" wp14:anchorId="2F1F7905" wp14:editId="6645A58C">
                  <wp:extent cx="3042168" cy="2160000"/>
                  <wp:effectExtent l="0" t="0" r="6350" b="0"/>
                  <wp:docPr id="2052315936" name="Picture 205231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9007" t="19227" r="11621" b="18457"/>
                          <a:stretch/>
                        </pic:blipFill>
                        <pic:spPr bwMode="auto">
                          <a:xfrm>
                            <a:off x="0" y="0"/>
                            <a:ext cx="3042168"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B5278D" w14:paraId="32DD7BC6" w14:textId="77777777" w:rsidTr="00B5278D">
        <w:trPr>
          <w:jc w:val="center"/>
        </w:trPr>
        <w:tc>
          <w:tcPr>
            <w:tcW w:w="5706" w:type="dxa"/>
          </w:tcPr>
          <w:p w14:paraId="789979AB" w14:textId="77777777" w:rsidR="00B5278D" w:rsidRDefault="00B5278D" w:rsidP="00E90C1A">
            <w:pPr>
              <w:spacing w:after="0" w:line="240" w:lineRule="auto"/>
              <w:jc w:val="center"/>
              <w:rPr>
                <w:lang w:val="en-US"/>
              </w:rPr>
            </w:pPr>
            <w:r>
              <w:rPr>
                <w:lang w:val="en-US"/>
              </w:rPr>
              <w:t>(a)</w:t>
            </w:r>
          </w:p>
        </w:tc>
      </w:tr>
      <w:tr w:rsidR="00B5278D" w14:paraId="0134C512" w14:textId="77777777" w:rsidTr="00B5278D">
        <w:trPr>
          <w:jc w:val="center"/>
        </w:trPr>
        <w:tc>
          <w:tcPr>
            <w:tcW w:w="5706" w:type="dxa"/>
          </w:tcPr>
          <w:p w14:paraId="75E22F12" w14:textId="281D115D" w:rsidR="00B5278D" w:rsidRDefault="00767795" w:rsidP="00E90C1A">
            <w:pPr>
              <w:spacing w:after="0" w:line="240" w:lineRule="auto"/>
              <w:jc w:val="center"/>
              <w:rPr>
                <w:lang w:val="en-US"/>
              </w:rPr>
            </w:pPr>
            <w:r>
              <w:object w:dxaOrig="4320" w:dyaOrig="2600" w14:anchorId="3C310A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pt;height:166.55pt" o:ole="">
                  <v:imagedata r:id="rId40" o:title=""/>
                </v:shape>
                <o:OLEObject Type="Embed" ProgID="PBrush" ShapeID="_x0000_i1025" DrawAspect="Content" ObjectID="_1740811223" r:id="rId41"/>
              </w:object>
            </w:r>
          </w:p>
        </w:tc>
      </w:tr>
      <w:tr w:rsidR="00B5278D" w14:paraId="1C8F1BC8" w14:textId="77777777" w:rsidTr="00B5278D">
        <w:trPr>
          <w:jc w:val="center"/>
        </w:trPr>
        <w:tc>
          <w:tcPr>
            <w:tcW w:w="5706" w:type="dxa"/>
          </w:tcPr>
          <w:p w14:paraId="6078FD02" w14:textId="77777777" w:rsidR="00B5278D" w:rsidRDefault="00B5278D" w:rsidP="00E90C1A">
            <w:pPr>
              <w:spacing w:after="0" w:line="240" w:lineRule="auto"/>
              <w:jc w:val="center"/>
              <w:rPr>
                <w:lang w:val="en-US"/>
              </w:rPr>
            </w:pPr>
            <w:r>
              <w:rPr>
                <w:lang w:val="en-US"/>
              </w:rPr>
              <w:t>(b)</w:t>
            </w:r>
          </w:p>
        </w:tc>
      </w:tr>
      <w:tr w:rsidR="00B5278D" w:rsidRPr="00E743A5" w14:paraId="0B620B1E" w14:textId="77777777" w:rsidTr="00B5278D">
        <w:trPr>
          <w:jc w:val="center"/>
        </w:trPr>
        <w:tc>
          <w:tcPr>
            <w:tcW w:w="5706" w:type="dxa"/>
          </w:tcPr>
          <w:p w14:paraId="392995BB" w14:textId="67D32A17" w:rsidR="00B5278D" w:rsidRDefault="00B5278D" w:rsidP="00E90C1A">
            <w:pPr>
              <w:spacing w:after="0" w:line="240" w:lineRule="auto"/>
              <w:rPr>
                <w:lang w:val="en-US"/>
              </w:rPr>
            </w:pPr>
            <w:r>
              <w:rPr>
                <w:lang w:val="en-US"/>
              </w:rPr>
              <w:t>Figure: A flexible joint robotic manipulator (a) CAD model (b)</w:t>
            </w:r>
            <w:r w:rsidR="00375B86">
              <w:rPr>
                <w:lang w:val="en-US"/>
              </w:rPr>
              <w:t xml:space="preserve"> Fabricated prototype</w:t>
            </w:r>
          </w:p>
        </w:tc>
      </w:tr>
    </w:tbl>
    <w:p w14:paraId="2372D724" w14:textId="335E891D" w:rsidR="7F7C902A" w:rsidRDefault="00342FC1" w:rsidP="00342FC1">
      <w:pPr>
        <w:rPr>
          <w:b/>
          <w:bCs/>
          <w:lang w:val="en-US"/>
        </w:rPr>
      </w:pPr>
      <w:r>
        <w:rPr>
          <w:lang w:val="en-US"/>
        </w:rPr>
        <w:t xml:space="preserve">Source: </w:t>
      </w:r>
      <w:proofErr w:type="spellStart"/>
      <w:r w:rsidR="005814FA" w:rsidRPr="005814FA">
        <w:rPr>
          <w:highlight w:val="yellow"/>
          <w:lang w:val="en-US"/>
        </w:rPr>
        <w:t>Alam</w:t>
      </w:r>
      <w:proofErr w:type="spellEnd"/>
      <w:r w:rsidR="005814FA" w:rsidRPr="005814FA">
        <w:rPr>
          <w:highlight w:val="yellow"/>
          <w:lang w:val="en-US"/>
        </w:rPr>
        <w:t xml:space="preserve"> et al. (2018). Used with permission</w:t>
      </w:r>
      <w:r w:rsidR="005814FA">
        <w:rPr>
          <w:lang w:val="en-US"/>
        </w:rPr>
        <w:t>.</w:t>
      </w:r>
    </w:p>
    <w:p w14:paraId="70598053" w14:textId="4C6B8EC7" w:rsidR="6508130E" w:rsidRDefault="6508130E" w:rsidP="670FEF0A">
      <w:pPr>
        <w:rPr>
          <w:b/>
          <w:bCs/>
          <w:lang w:val="en-US"/>
        </w:rPr>
      </w:pPr>
      <w:r w:rsidRPr="0AEB295C">
        <w:rPr>
          <w:b/>
          <w:bCs/>
          <w:lang w:val="en-US"/>
        </w:rPr>
        <w:t>Fabrication</w:t>
      </w:r>
      <w:r w:rsidR="37921382" w:rsidRPr="0AEB295C">
        <w:rPr>
          <w:b/>
          <w:bCs/>
          <w:lang w:val="en-US"/>
        </w:rPr>
        <w:t xml:space="preserve"> aspect</w:t>
      </w:r>
    </w:p>
    <w:p w14:paraId="2ED83B3F" w14:textId="4CBEEE88" w:rsidR="6508130E" w:rsidRDefault="6508130E" w:rsidP="670FEF0A">
      <w:pPr>
        <w:rPr>
          <w:lang w:val="en-US"/>
        </w:rPr>
      </w:pPr>
      <w:r w:rsidRPr="670FEF0A">
        <w:rPr>
          <w:lang w:val="en-US"/>
        </w:rPr>
        <w:t>Soft robots operate in a diversity of environments and working conditions and</w:t>
      </w:r>
      <w:r w:rsidR="005814FA">
        <w:rPr>
          <w:lang w:val="en-US"/>
        </w:rPr>
        <w:t>,</w:t>
      </w:r>
      <w:r w:rsidRPr="670FEF0A">
        <w:rPr>
          <w:lang w:val="en-US"/>
        </w:rPr>
        <w:t xml:space="preserve"> thus</w:t>
      </w:r>
      <w:r w:rsidR="005814FA">
        <w:rPr>
          <w:lang w:val="en-US"/>
        </w:rPr>
        <w:t>,</w:t>
      </w:r>
      <w:r w:rsidRPr="670FEF0A">
        <w:rPr>
          <w:lang w:val="en-US"/>
        </w:rPr>
        <w:t xml:space="preserve"> are </w:t>
      </w:r>
      <w:r w:rsidR="006F59AB">
        <w:rPr>
          <w:lang w:val="en-US"/>
        </w:rPr>
        <w:t>manufactured</w:t>
      </w:r>
      <w:r w:rsidRPr="670FEF0A">
        <w:rPr>
          <w:lang w:val="en-US"/>
        </w:rPr>
        <w:t xml:space="preserve"> using different techniques. Thanks to additive manufacturing technolog</w:t>
      </w:r>
      <w:r w:rsidR="006F59AB">
        <w:rPr>
          <w:lang w:val="en-US"/>
        </w:rPr>
        <w:t>y</w:t>
      </w:r>
      <w:r w:rsidRPr="670FEF0A">
        <w:rPr>
          <w:lang w:val="en-US"/>
        </w:rPr>
        <w:t>, soft robots can now be designed, molded</w:t>
      </w:r>
      <w:r w:rsidR="005814FA">
        <w:rPr>
          <w:lang w:val="en-US"/>
        </w:rPr>
        <w:t>,</w:t>
      </w:r>
      <w:r w:rsidRPr="670FEF0A">
        <w:rPr>
          <w:lang w:val="en-US"/>
        </w:rPr>
        <w:t xml:space="preserve"> and </w:t>
      </w:r>
      <w:r w:rsidR="005814FA">
        <w:rPr>
          <w:lang w:val="en-US"/>
        </w:rPr>
        <w:t>fabricated</w:t>
      </w:r>
      <w:r w:rsidRPr="670FEF0A">
        <w:rPr>
          <w:lang w:val="en-US"/>
        </w:rPr>
        <w:t xml:space="preserve"> </w:t>
      </w:r>
      <w:r w:rsidR="005814FA">
        <w:rPr>
          <w:lang w:val="en-US"/>
        </w:rPr>
        <w:t>easily with</w:t>
      </w:r>
      <w:r w:rsidRPr="670FEF0A">
        <w:rPr>
          <w:lang w:val="en-US"/>
        </w:rPr>
        <w:t xml:space="preserve"> various material type</w:t>
      </w:r>
      <w:r w:rsidR="005814FA">
        <w:rPr>
          <w:lang w:val="en-US"/>
        </w:rPr>
        <w:t>s</w:t>
      </w:r>
      <w:r w:rsidRPr="670FEF0A">
        <w:rPr>
          <w:lang w:val="en-US"/>
        </w:rPr>
        <w:t>.</w:t>
      </w:r>
    </w:p>
    <w:p w14:paraId="7FEC9AF7" w14:textId="2BA09E88" w:rsidR="670FEF0A" w:rsidRDefault="6508130E" w:rsidP="00EF5E9C">
      <w:pPr>
        <w:rPr>
          <w:lang w:val="en-US"/>
        </w:rPr>
      </w:pPr>
      <w:r w:rsidRPr="670FEF0A">
        <w:rPr>
          <w:lang w:val="en-US"/>
        </w:rPr>
        <w:t xml:space="preserve">The trend is to have lighter, </w:t>
      </w:r>
      <w:r w:rsidR="00DC443E">
        <w:rPr>
          <w:lang w:val="en-US"/>
        </w:rPr>
        <w:t>smaller</w:t>
      </w:r>
      <w:r w:rsidRPr="670FEF0A">
        <w:rPr>
          <w:lang w:val="en-US"/>
        </w:rPr>
        <w:t xml:space="preserve"> soft robots</w:t>
      </w:r>
      <w:r w:rsidR="000E4B09">
        <w:rPr>
          <w:lang w:val="en-US"/>
        </w:rPr>
        <w:t>,</w:t>
      </w:r>
      <w:r w:rsidRPr="670FEF0A">
        <w:rPr>
          <w:lang w:val="en-US"/>
        </w:rPr>
        <w:t xml:space="preserve"> since power source is the priority. Typically, soft robots are powered with batteries. However, a futur</w:t>
      </w:r>
      <w:r w:rsidR="000E4B09">
        <w:rPr>
          <w:lang w:val="en-US"/>
        </w:rPr>
        <w:t>e</w:t>
      </w:r>
      <w:r w:rsidRPr="670FEF0A">
        <w:rPr>
          <w:lang w:val="en-US"/>
        </w:rPr>
        <w:t xml:space="preserve"> bio-hybrid material or microscopic power source may enhance the biological compliance and could help in creating a lighter soft robot.</w:t>
      </w:r>
    </w:p>
    <w:p w14:paraId="1DDE4868" w14:textId="77777777" w:rsidR="00017607" w:rsidRDefault="00017607" w:rsidP="00017607">
      <w:pPr>
        <w:pStyle w:val="berschrift3"/>
        <w:rPr>
          <w:lang w:val="en-US"/>
        </w:rPr>
      </w:pPr>
      <w:r>
        <w:rPr>
          <w:lang w:val="en-US"/>
        </w:rPr>
        <w:t>Collaborations</w:t>
      </w:r>
    </w:p>
    <w:p w14:paraId="738C858F" w14:textId="1252ECE3" w:rsidR="00017607" w:rsidRDefault="000E4B09" w:rsidP="00017607">
      <w:pPr>
        <w:rPr>
          <w:lang w:val="en-US"/>
        </w:rPr>
      </w:pPr>
      <w:r>
        <w:rPr>
          <w:lang w:val="en-US"/>
        </w:rPr>
        <w:t>Soft</w:t>
      </w:r>
      <w:r w:rsidR="00017607">
        <w:rPr>
          <w:lang w:val="en-US"/>
        </w:rPr>
        <w:t xml:space="preserve"> robotics is still </w:t>
      </w:r>
      <w:r>
        <w:rPr>
          <w:lang w:val="en-US"/>
        </w:rPr>
        <w:t xml:space="preserve">in its </w:t>
      </w:r>
      <w:r w:rsidR="00017607" w:rsidRPr="00904ECA">
        <w:rPr>
          <w:lang w:val="en-US"/>
        </w:rPr>
        <w:t>infancy</w:t>
      </w:r>
      <w:r>
        <w:rPr>
          <w:lang w:val="en-US"/>
        </w:rPr>
        <w:t>,</w:t>
      </w:r>
      <w:r w:rsidR="00017607">
        <w:rPr>
          <w:lang w:val="en-US"/>
        </w:rPr>
        <w:t xml:space="preserve"> with several notable projects initiated in Japan, </w:t>
      </w:r>
      <w:r>
        <w:rPr>
          <w:lang w:val="en-US"/>
        </w:rPr>
        <w:t>United States</w:t>
      </w:r>
      <w:r w:rsidR="00017607">
        <w:rPr>
          <w:lang w:val="en-US"/>
        </w:rPr>
        <w:t>, Switzerland</w:t>
      </w:r>
      <w:r>
        <w:rPr>
          <w:lang w:val="en-US"/>
        </w:rPr>
        <w:t>,</w:t>
      </w:r>
      <w:r w:rsidR="00017607">
        <w:rPr>
          <w:lang w:val="en-US"/>
        </w:rPr>
        <w:t xml:space="preserve"> and Italy.</w:t>
      </w:r>
      <w:r>
        <w:rPr>
          <w:lang w:val="en-US"/>
        </w:rPr>
        <w:t xml:space="preserve"> R</w:t>
      </w:r>
      <w:r w:rsidR="00017607">
        <w:rPr>
          <w:lang w:val="en-US"/>
        </w:rPr>
        <w:t xml:space="preserve">esearchers in Germany have </w:t>
      </w:r>
      <w:r>
        <w:rPr>
          <w:lang w:val="en-US"/>
        </w:rPr>
        <w:t xml:space="preserve">also </w:t>
      </w:r>
      <w:r w:rsidR="00017607">
        <w:rPr>
          <w:lang w:val="en-US"/>
        </w:rPr>
        <w:t xml:space="preserve">successfully </w:t>
      </w:r>
      <w:r>
        <w:rPr>
          <w:lang w:val="en-US"/>
        </w:rPr>
        <w:t xml:space="preserve">applied </w:t>
      </w:r>
      <w:r w:rsidR="00017607">
        <w:rPr>
          <w:lang w:val="en-US"/>
        </w:rPr>
        <w:t xml:space="preserve">some soft technologies to preliminary applications. Given </w:t>
      </w:r>
      <w:r>
        <w:rPr>
          <w:lang w:val="en-US"/>
        </w:rPr>
        <w:t xml:space="preserve">the </w:t>
      </w:r>
      <w:r w:rsidR="00017607">
        <w:rPr>
          <w:lang w:val="en-US"/>
        </w:rPr>
        <w:t>highly multi-disciplinary nature of this domain, advancements in related fields</w:t>
      </w:r>
      <w:r>
        <w:rPr>
          <w:lang w:val="en-US"/>
        </w:rPr>
        <w:t>,</w:t>
      </w:r>
      <w:r w:rsidR="00017607">
        <w:rPr>
          <w:lang w:val="en-US"/>
        </w:rPr>
        <w:t xml:space="preserve"> like soft materials, computational intelligence, biomechanics, </w:t>
      </w:r>
      <w:r>
        <w:rPr>
          <w:lang w:val="en-US"/>
        </w:rPr>
        <w:t xml:space="preserve">and </w:t>
      </w:r>
      <w:r w:rsidR="00017607">
        <w:rPr>
          <w:lang w:val="en-US"/>
        </w:rPr>
        <w:t xml:space="preserve">biomimetics </w:t>
      </w:r>
      <w:r>
        <w:rPr>
          <w:lang w:val="en-US"/>
        </w:rPr>
        <w:t>(among others)</w:t>
      </w:r>
      <w:r w:rsidR="00017607">
        <w:rPr>
          <w:lang w:val="en-US"/>
        </w:rPr>
        <w:t xml:space="preserve"> are explored jointly. Moreover, recently, industrial stakeholders have shown notable </w:t>
      </w:r>
      <w:r w:rsidR="00017607">
        <w:rPr>
          <w:lang w:val="en-US"/>
        </w:rPr>
        <w:lastRenderedPageBreak/>
        <w:t xml:space="preserve">interest in </w:t>
      </w:r>
      <w:r>
        <w:rPr>
          <w:lang w:val="en-US"/>
        </w:rPr>
        <w:t xml:space="preserve">the </w:t>
      </w:r>
      <w:r w:rsidR="00017607">
        <w:rPr>
          <w:lang w:val="en-US"/>
        </w:rPr>
        <w:t>research, development</w:t>
      </w:r>
      <w:r>
        <w:rPr>
          <w:lang w:val="en-US"/>
        </w:rPr>
        <w:t>,</w:t>
      </w:r>
      <w:r w:rsidR="00017607">
        <w:rPr>
          <w:lang w:val="en-US"/>
        </w:rPr>
        <w:t xml:space="preserve"> and commercialization of soft robots from </w:t>
      </w:r>
      <w:r>
        <w:rPr>
          <w:lang w:val="en-US"/>
        </w:rPr>
        <w:t xml:space="preserve">an </w:t>
      </w:r>
      <w:r w:rsidR="00017607">
        <w:rPr>
          <w:lang w:val="en-US"/>
        </w:rPr>
        <w:t>applied context.</w:t>
      </w:r>
    </w:p>
    <w:p w14:paraId="0DB2C28D" w14:textId="6238E77F" w:rsidR="00017607" w:rsidRPr="00017607" w:rsidRDefault="007E02AE" w:rsidP="00017607">
      <w:pPr>
        <w:rPr>
          <w:lang w:val="en-US"/>
        </w:rPr>
      </w:pPr>
      <w:r>
        <w:rPr>
          <w:lang w:val="en-US"/>
        </w:rPr>
        <w:t>D</w:t>
      </w:r>
      <w:r w:rsidR="3F474E90" w:rsidRPr="670FEF0A">
        <w:rPr>
          <w:lang w:val="en-US"/>
        </w:rPr>
        <w:t>evelopments and advancements in this area call for strong collaboration and cooperation among engineers, material experts, biologists, chemists, clinical practitioners, physicists</w:t>
      </w:r>
      <w:r>
        <w:rPr>
          <w:lang w:val="en-US"/>
        </w:rPr>
        <w:t>,</w:t>
      </w:r>
      <w:r w:rsidR="3F474E90" w:rsidRPr="670FEF0A">
        <w:rPr>
          <w:lang w:val="en-US"/>
        </w:rPr>
        <w:t xml:space="preserve"> and mathematicians to transform novel ideas into real-world applications. A common international forum and standardization in soft robotics will certainly help foster the</w:t>
      </w:r>
      <w:r>
        <w:rPr>
          <w:lang w:val="en-US"/>
        </w:rPr>
        <w:t>se</w:t>
      </w:r>
      <w:r w:rsidR="3F474E90" w:rsidRPr="670FEF0A">
        <w:rPr>
          <w:lang w:val="en-US"/>
        </w:rPr>
        <w:t xml:space="preserve"> advancements by addressing the associated challenges and </w:t>
      </w:r>
      <w:r w:rsidR="00DC443E">
        <w:rPr>
          <w:lang w:val="en-US"/>
        </w:rPr>
        <w:t>tapping into</w:t>
      </w:r>
      <w:r w:rsidR="00DC443E" w:rsidRPr="670FEF0A">
        <w:rPr>
          <w:lang w:val="en-US"/>
        </w:rPr>
        <w:t xml:space="preserve"> </w:t>
      </w:r>
      <w:r w:rsidR="3F474E90" w:rsidRPr="670FEF0A">
        <w:rPr>
          <w:lang w:val="en-US"/>
        </w:rPr>
        <w:t>the potential benefits of the domain.</w:t>
      </w:r>
      <w:r w:rsidR="7A60EEE6" w:rsidRPr="670FEF0A">
        <w:rPr>
          <w:lang w:val="en-US"/>
        </w:rPr>
        <w:t xml:space="preserve"> Th</w:t>
      </w:r>
      <w:r w:rsidR="00DC443E">
        <w:rPr>
          <w:lang w:val="en-US"/>
        </w:rPr>
        <w:t>is</w:t>
      </w:r>
      <w:r w:rsidR="7A60EEE6" w:rsidRPr="670FEF0A">
        <w:rPr>
          <w:lang w:val="en-US"/>
        </w:rPr>
        <w:t xml:space="preserve"> collaboration and standardization will also help in mitigating the delays in </w:t>
      </w:r>
      <w:r w:rsidR="00DC443E">
        <w:rPr>
          <w:lang w:val="en-US"/>
        </w:rPr>
        <w:t xml:space="preserve">the </w:t>
      </w:r>
      <w:r w:rsidR="7A60EEE6" w:rsidRPr="670FEF0A">
        <w:rPr>
          <w:lang w:val="en-US"/>
        </w:rPr>
        <w:t>commercialization of soft robotics to a large extent.</w:t>
      </w:r>
    </w:p>
    <w:p w14:paraId="055E44A6" w14:textId="6074662D" w:rsidR="11F5A95E" w:rsidRDefault="11F5A95E" w:rsidP="670FEF0A">
      <w:pPr>
        <w:pStyle w:val="berschrift3"/>
        <w:rPr>
          <w:lang w:val="en-US"/>
        </w:rPr>
      </w:pPr>
      <w:r w:rsidRPr="670FEF0A">
        <w:rPr>
          <w:lang w:val="en-US"/>
        </w:rPr>
        <w:t>Self-Check Questions</w:t>
      </w:r>
    </w:p>
    <w:p w14:paraId="71BEFE15" w14:textId="033032EB" w:rsidR="21C04D66" w:rsidRDefault="21C04D66" w:rsidP="670FEF0A">
      <w:pPr>
        <w:pStyle w:val="Listenabsatz"/>
        <w:numPr>
          <w:ilvl w:val="0"/>
          <w:numId w:val="1"/>
        </w:numPr>
        <w:spacing w:after="0"/>
        <w:rPr>
          <w:lang w:val="en-US"/>
        </w:rPr>
      </w:pPr>
      <w:r w:rsidRPr="670FEF0A">
        <w:rPr>
          <w:lang w:val="en-US"/>
        </w:rPr>
        <w:t>Please list three technological trends in soft robotics developments</w:t>
      </w:r>
      <w:r w:rsidR="4BA20733" w:rsidRPr="670FEF0A">
        <w:rPr>
          <w:lang w:val="en-US"/>
        </w:rPr>
        <w:t>.</w:t>
      </w:r>
    </w:p>
    <w:p w14:paraId="441D9EFC" w14:textId="2C8D772C" w:rsidR="59521D47" w:rsidRDefault="00DC443E" w:rsidP="00EF5E9C">
      <w:pPr>
        <w:pStyle w:val="Listenabsatz"/>
        <w:numPr>
          <w:ilvl w:val="0"/>
          <w:numId w:val="87"/>
        </w:numPr>
        <w:spacing w:line="240" w:lineRule="auto"/>
        <w:rPr>
          <w:i/>
          <w:iCs/>
          <w:u w:val="single"/>
          <w:lang w:val="en-US"/>
        </w:rPr>
      </w:pPr>
      <w:r>
        <w:rPr>
          <w:i/>
          <w:iCs/>
          <w:u w:val="single"/>
          <w:lang w:val="en-US"/>
        </w:rPr>
        <w:t>e</w:t>
      </w:r>
      <w:r w:rsidR="59521D47" w:rsidRPr="670FEF0A">
        <w:rPr>
          <w:i/>
          <w:iCs/>
          <w:u w:val="single"/>
          <w:lang w:val="en-US"/>
        </w:rPr>
        <w:t>xploring novel hybrid designs</w:t>
      </w:r>
    </w:p>
    <w:p w14:paraId="135B9D51" w14:textId="087FD15F" w:rsidR="59521D47" w:rsidRDefault="00DC443E" w:rsidP="00EF5E9C">
      <w:pPr>
        <w:pStyle w:val="Listenabsatz"/>
        <w:numPr>
          <w:ilvl w:val="0"/>
          <w:numId w:val="87"/>
        </w:numPr>
        <w:spacing w:line="240" w:lineRule="auto"/>
        <w:rPr>
          <w:i/>
          <w:iCs/>
          <w:u w:val="single"/>
          <w:lang w:val="en-US"/>
        </w:rPr>
      </w:pPr>
      <w:r>
        <w:rPr>
          <w:i/>
          <w:iCs/>
          <w:u w:val="single"/>
          <w:lang w:val="en-US"/>
        </w:rPr>
        <w:t>d</w:t>
      </w:r>
      <w:r w:rsidR="59521D47" w:rsidRPr="670FEF0A">
        <w:rPr>
          <w:i/>
          <w:iCs/>
          <w:u w:val="single"/>
          <w:lang w:val="en-US"/>
        </w:rPr>
        <w:t>esigning lighter, smaller</w:t>
      </w:r>
      <w:r>
        <w:rPr>
          <w:i/>
          <w:iCs/>
          <w:u w:val="single"/>
          <w:lang w:val="en-US"/>
        </w:rPr>
        <w:t xml:space="preserve"> </w:t>
      </w:r>
      <w:r w:rsidR="59521D47" w:rsidRPr="670FEF0A">
        <w:rPr>
          <w:i/>
          <w:iCs/>
          <w:u w:val="single"/>
          <w:lang w:val="en-US"/>
        </w:rPr>
        <w:t>soft robots</w:t>
      </w:r>
    </w:p>
    <w:p w14:paraId="23E47184" w14:textId="2A8FE3CF" w:rsidR="59521D47" w:rsidRDefault="00DC443E" w:rsidP="00EF5E9C">
      <w:pPr>
        <w:pStyle w:val="Listenabsatz"/>
        <w:numPr>
          <w:ilvl w:val="0"/>
          <w:numId w:val="87"/>
        </w:numPr>
        <w:spacing w:line="240" w:lineRule="auto"/>
        <w:rPr>
          <w:i/>
          <w:iCs/>
          <w:u w:val="single"/>
          <w:lang w:val="en-US"/>
        </w:rPr>
      </w:pPr>
      <w:r>
        <w:rPr>
          <w:i/>
          <w:iCs/>
          <w:u w:val="single"/>
          <w:lang w:val="en-US"/>
        </w:rPr>
        <w:t>e</w:t>
      </w:r>
      <w:r w:rsidR="59521D47" w:rsidRPr="670FEF0A">
        <w:rPr>
          <w:i/>
          <w:iCs/>
          <w:u w:val="single"/>
          <w:lang w:val="en-US"/>
        </w:rPr>
        <w:t>xploiting state-of-the-art actuation and sensing mechanisms</w:t>
      </w:r>
    </w:p>
    <w:p w14:paraId="46B123B6" w14:textId="7BBA7C91" w:rsidR="59521D47" w:rsidRDefault="00DC443E" w:rsidP="00EF5E9C">
      <w:pPr>
        <w:pStyle w:val="Listenabsatz"/>
        <w:numPr>
          <w:ilvl w:val="0"/>
          <w:numId w:val="87"/>
        </w:numPr>
        <w:spacing w:line="240" w:lineRule="auto"/>
        <w:rPr>
          <w:i/>
          <w:iCs/>
          <w:u w:val="single"/>
          <w:lang w:val="en-US"/>
        </w:rPr>
      </w:pPr>
      <w:r>
        <w:rPr>
          <w:i/>
          <w:iCs/>
          <w:u w:val="single"/>
          <w:lang w:val="en-US"/>
        </w:rPr>
        <w:t>m</w:t>
      </w:r>
      <w:r w:rsidR="59521D47" w:rsidRPr="670FEF0A">
        <w:rPr>
          <w:i/>
          <w:iCs/>
          <w:u w:val="single"/>
          <w:lang w:val="en-US"/>
        </w:rPr>
        <w:t>imicking human muscles</w:t>
      </w:r>
    </w:p>
    <w:p w14:paraId="0B8867BB" w14:textId="3C49B6FE" w:rsidR="59521D47" w:rsidRDefault="00DC443E" w:rsidP="00EF5E9C">
      <w:pPr>
        <w:pStyle w:val="Listenabsatz"/>
        <w:numPr>
          <w:ilvl w:val="0"/>
          <w:numId w:val="87"/>
        </w:numPr>
        <w:spacing w:line="240" w:lineRule="auto"/>
        <w:rPr>
          <w:i/>
          <w:iCs/>
          <w:u w:val="single"/>
          <w:lang w:val="en-US"/>
        </w:rPr>
      </w:pPr>
      <w:r>
        <w:rPr>
          <w:i/>
          <w:iCs/>
          <w:u w:val="single"/>
          <w:lang w:val="en-US"/>
        </w:rPr>
        <w:t>u</w:t>
      </w:r>
      <w:r w:rsidR="59521D47" w:rsidRPr="670FEF0A">
        <w:rPr>
          <w:i/>
          <w:iCs/>
          <w:u w:val="single"/>
          <w:lang w:val="en-US"/>
        </w:rPr>
        <w:t xml:space="preserve">sing additive manufacturing to fabricate soft </w:t>
      </w:r>
      <w:proofErr w:type="gramStart"/>
      <w:r w:rsidR="59521D47" w:rsidRPr="670FEF0A">
        <w:rPr>
          <w:i/>
          <w:iCs/>
          <w:u w:val="single"/>
          <w:lang w:val="en-US"/>
        </w:rPr>
        <w:t>robots</w:t>
      </w:r>
      <w:proofErr w:type="gramEnd"/>
    </w:p>
    <w:p w14:paraId="24C9B933" w14:textId="28A0D7C7" w:rsidR="00F7016A" w:rsidRPr="00F7016A" w:rsidRDefault="00F7016A" w:rsidP="00F7016A">
      <w:pPr>
        <w:pStyle w:val="berschrift2"/>
        <w:rPr>
          <w:lang w:val="en-US"/>
        </w:rPr>
      </w:pPr>
      <w:r w:rsidRPr="00F7016A">
        <w:rPr>
          <w:lang w:val="en-US"/>
        </w:rPr>
        <w:t>1.</w:t>
      </w:r>
      <w:r>
        <w:rPr>
          <w:lang w:val="en-US"/>
        </w:rPr>
        <w:t>4</w:t>
      </w:r>
      <w:r w:rsidRPr="00F7016A">
        <w:rPr>
          <w:lang w:val="en-US"/>
        </w:rPr>
        <w:t xml:space="preserve"> </w:t>
      </w:r>
      <w:r>
        <w:rPr>
          <w:lang w:val="en-US"/>
        </w:rPr>
        <w:t>Applications</w:t>
      </w:r>
    </w:p>
    <w:p w14:paraId="431ABE40" w14:textId="14791605" w:rsidR="00967442" w:rsidRDefault="7044230B" w:rsidP="0031227E">
      <w:pPr>
        <w:rPr>
          <w:lang w:val="en-US"/>
        </w:rPr>
      </w:pPr>
      <w:r w:rsidRPr="670FEF0A">
        <w:rPr>
          <w:lang w:val="en-US"/>
        </w:rPr>
        <w:t xml:space="preserve">Soft </w:t>
      </w:r>
      <w:r w:rsidR="0C25CC1E" w:rsidRPr="670FEF0A">
        <w:rPr>
          <w:lang w:val="en-US"/>
        </w:rPr>
        <w:t>technologies and integrated solutions</w:t>
      </w:r>
      <w:r w:rsidRPr="670FEF0A">
        <w:rPr>
          <w:lang w:val="en-US"/>
        </w:rPr>
        <w:t xml:space="preserve"> provide lucrative growth</w:t>
      </w:r>
      <w:r w:rsidR="00C20082">
        <w:rPr>
          <w:lang w:val="en-US"/>
        </w:rPr>
        <w:t xml:space="preserve"> opportunities</w:t>
      </w:r>
      <w:r w:rsidRPr="670FEF0A">
        <w:rPr>
          <w:lang w:val="en-US"/>
        </w:rPr>
        <w:t xml:space="preserve"> for various</w:t>
      </w:r>
      <w:r w:rsidR="3EA8A576" w:rsidRPr="670FEF0A">
        <w:rPr>
          <w:lang w:val="en-US"/>
        </w:rPr>
        <w:t xml:space="preserve"> markets</w:t>
      </w:r>
      <w:r w:rsidRPr="670FEF0A">
        <w:rPr>
          <w:lang w:val="en-US"/>
        </w:rPr>
        <w:t>.</w:t>
      </w:r>
      <w:r w:rsidR="42B37E23" w:rsidRPr="670FEF0A">
        <w:rPr>
          <w:lang w:val="en-US"/>
        </w:rPr>
        <w:t xml:space="preserve"> </w:t>
      </w:r>
      <w:r w:rsidR="1CD4217E" w:rsidRPr="670FEF0A">
        <w:rPr>
          <w:lang w:val="en-US"/>
        </w:rPr>
        <w:t xml:space="preserve">The </w:t>
      </w:r>
      <w:r w:rsidR="129B313C" w:rsidRPr="670FEF0A">
        <w:rPr>
          <w:lang w:val="en-US"/>
        </w:rPr>
        <w:t>soft and flexible nature</w:t>
      </w:r>
      <w:r w:rsidR="1CD4217E" w:rsidRPr="670FEF0A">
        <w:rPr>
          <w:lang w:val="en-US"/>
        </w:rPr>
        <w:t xml:space="preserve"> of soft robots is </w:t>
      </w:r>
      <w:r w:rsidR="129B313C" w:rsidRPr="670FEF0A">
        <w:rPr>
          <w:lang w:val="en-US"/>
        </w:rPr>
        <w:t xml:space="preserve">anticipated to </w:t>
      </w:r>
      <w:r w:rsidR="1CD4217E" w:rsidRPr="670FEF0A">
        <w:rPr>
          <w:lang w:val="en-US"/>
        </w:rPr>
        <w:t xml:space="preserve">enhance their adoption in </w:t>
      </w:r>
      <w:r w:rsidR="00C20082">
        <w:rPr>
          <w:lang w:val="en-US"/>
        </w:rPr>
        <w:t>various</w:t>
      </w:r>
      <w:r w:rsidR="00C20082" w:rsidRPr="670FEF0A">
        <w:rPr>
          <w:lang w:val="en-US"/>
        </w:rPr>
        <w:t xml:space="preserve"> </w:t>
      </w:r>
      <w:r w:rsidR="5B977205" w:rsidRPr="670FEF0A">
        <w:rPr>
          <w:lang w:val="en-US"/>
        </w:rPr>
        <w:t xml:space="preserve">activities </w:t>
      </w:r>
      <w:r w:rsidR="3EA8A576" w:rsidRPr="670FEF0A">
        <w:rPr>
          <w:lang w:val="en-US"/>
        </w:rPr>
        <w:t xml:space="preserve">for manipulation, locomotion and exploration, </w:t>
      </w:r>
      <w:r w:rsidR="00C20082">
        <w:rPr>
          <w:lang w:val="en-US"/>
        </w:rPr>
        <w:t xml:space="preserve">and </w:t>
      </w:r>
      <w:r w:rsidR="3EA8A576" w:rsidRPr="670FEF0A">
        <w:rPr>
          <w:lang w:val="en-US"/>
        </w:rPr>
        <w:t>human-machine interaction</w:t>
      </w:r>
      <w:r w:rsidR="00C20082">
        <w:rPr>
          <w:lang w:val="en-US"/>
        </w:rPr>
        <w:t>s</w:t>
      </w:r>
      <w:r w:rsidR="3EA8A576" w:rsidRPr="670FEF0A">
        <w:rPr>
          <w:lang w:val="en-US"/>
        </w:rPr>
        <w:t xml:space="preserve">. </w:t>
      </w:r>
      <w:r w:rsidR="5B977205" w:rsidRPr="670FEF0A">
        <w:rPr>
          <w:lang w:val="en-US"/>
        </w:rPr>
        <w:t>Their compliance, biocompatibility, adaptability</w:t>
      </w:r>
      <w:r w:rsidR="00C20082">
        <w:rPr>
          <w:lang w:val="en-US"/>
        </w:rPr>
        <w:t>,</w:t>
      </w:r>
      <w:r w:rsidR="42B37E23" w:rsidRPr="670FEF0A">
        <w:rPr>
          <w:lang w:val="en-US"/>
        </w:rPr>
        <w:t xml:space="preserve"> and</w:t>
      </w:r>
      <w:r w:rsidR="5B977205" w:rsidRPr="670FEF0A">
        <w:rPr>
          <w:lang w:val="en-US"/>
        </w:rPr>
        <w:t xml:space="preserve"> comfortability</w:t>
      </w:r>
      <w:r w:rsidR="72697A5A" w:rsidRPr="670FEF0A">
        <w:rPr>
          <w:lang w:val="en-US"/>
        </w:rPr>
        <w:t xml:space="preserve"> </w:t>
      </w:r>
      <w:r w:rsidR="5B977205" w:rsidRPr="670FEF0A">
        <w:rPr>
          <w:lang w:val="en-US"/>
        </w:rPr>
        <w:t>make them well</w:t>
      </w:r>
      <w:r w:rsidR="00C20082">
        <w:rPr>
          <w:lang w:val="en-US"/>
        </w:rPr>
        <w:t>-</w:t>
      </w:r>
      <w:r w:rsidR="5B977205" w:rsidRPr="670FEF0A">
        <w:rPr>
          <w:lang w:val="en-US"/>
        </w:rPr>
        <w:t xml:space="preserve">suited </w:t>
      </w:r>
      <w:r w:rsidR="00C20082">
        <w:rPr>
          <w:lang w:val="en-US"/>
        </w:rPr>
        <w:t>to</w:t>
      </w:r>
      <w:r w:rsidR="00C20082" w:rsidRPr="670FEF0A">
        <w:rPr>
          <w:lang w:val="en-US"/>
        </w:rPr>
        <w:t xml:space="preserve"> </w:t>
      </w:r>
      <w:r w:rsidR="5B977205" w:rsidRPr="670FEF0A">
        <w:rPr>
          <w:lang w:val="en-US"/>
        </w:rPr>
        <w:t>futur</w:t>
      </w:r>
      <w:r w:rsidR="00C20082">
        <w:rPr>
          <w:lang w:val="en-US"/>
        </w:rPr>
        <w:t>e</w:t>
      </w:r>
      <w:r w:rsidR="5B977205" w:rsidRPr="670FEF0A">
        <w:rPr>
          <w:lang w:val="en-US"/>
        </w:rPr>
        <w:t xml:space="preserve"> scientific, social</w:t>
      </w:r>
      <w:r w:rsidR="00C20082">
        <w:rPr>
          <w:lang w:val="en-US"/>
        </w:rPr>
        <w:t>,</w:t>
      </w:r>
      <w:r w:rsidR="5B977205" w:rsidRPr="670FEF0A">
        <w:rPr>
          <w:lang w:val="en-US"/>
        </w:rPr>
        <w:t xml:space="preserve"> and industrial applications</w:t>
      </w:r>
      <w:r w:rsidR="00C20082">
        <w:rPr>
          <w:lang w:val="en-US"/>
        </w:rPr>
        <w:t>,</w:t>
      </w:r>
      <w:r w:rsidR="72697A5A" w:rsidRPr="670FEF0A">
        <w:rPr>
          <w:lang w:val="en-US"/>
        </w:rPr>
        <w:t xml:space="preserve"> where they </w:t>
      </w:r>
      <w:r w:rsidR="00C20082">
        <w:rPr>
          <w:lang w:val="en-US"/>
        </w:rPr>
        <w:t>have the</w:t>
      </w:r>
      <w:r w:rsidR="72697A5A" w:rsidRPr="670FEF0A">
        <w:rPr>
          <w:lang w:val="en-US"/>
        </w:rPr>
        <w:t xml:space="preserve"> potential to revolutionize </w:t>
      </w:r>
      <w:r w:rsidR="42B37E23" w:rsidRPr="670FEF0A">
        <w:rPr>
          <w:lang w:val="en-US"/>
        </w:rPr>
        <w:t xml:space="preserve">existing robotics technology. </w:t>
      </w:r>
      <w:r w:rsidR="768064D3" w:rsidRPr="670FEF0A">
        <w:rPr>
          <w:lang w:val="en-US"/>
        </w:rPr>
        <w:t>These applications</w:t>
      </w:r>
      <w:r w:rsidR="3EA8A576" w:rsidRPr="670FEF0A">
        <w:rPr>
          <w:lang w:val="en-US"/>
        </w:rPr>
        <w:t xml:space="preserve"> include</w:t>
      </w:r>
      <w:r w:rsidR="00C20082">
        <w:rPr>
          <w:lang w:val="en-US"/>
        </w:rPr>
        <w:t>,</w:t>
      </w:r>
      <w:r w:rsidR="3EA8A576" w:rsidRPr="670FEF0A">
        <w:rPr>
          <w:lang w:val="en-US"/>
        </w:rPr>
        <w:t xml:space="preserve"> but are not limited to</w:t>
      </w:r>
      <w:r w:rsidR="00C20082">
        <w:rPr>
          <w:lang w:val="en-US"/>
        </w:rPr>
        <w:t>,</w:t>
      </w:r>
      <w:r w:rsidR="55D13CAF" w:rsidRPr="670FEF0A">
        <w:rPr>
          <w:lang w:val="en-US"/>
        </w:rPr>
        <w:t xml:space="preserve"> </w:t>
      </w:r>
      <w:r w:rsidR="797F127A" w:rsidRPr="670FEF0A">
        <w:rPr>
          <w:lang w:val="en-US"/>
        </w:rPr>
        <w:t>h</w:t>
      </w:r>
      <w:r w:rsidR="62ECA8AF" w:rsidRPr="670FEF0A">
        <w:rPr>
          <w:lang w:val="en-US"/>
        </w:rPr>
        <w:t>ealthcare</w:t>
      </w:r>
      <w:r w:rsidR="797F127A" w:rsidRPr="670FEF0A">
        <w:rPr>
          <w:lang w:val="en-US"/>
        </w:rPr>
        <w:t>, a</w:t>
      </w:r>
      <w:r w:rsidR="62ECA8AF" w:rsidRPr="670FEF0A">
        <w:rPr>
          <w:lang w:val="en-US"/>
        </w:rPr>
        <w:t>dvanced manufacturing</w:t>
      </w:r>
      <w:r w:rsidR="797F127A" w:rsidRPr="670FEF0A">
        <w:rPr>
          <w:lang w:val="en-US"/>
        </w:rPr>
        <w:t>, l</w:t>
      </w:r>
      <w:r w:rsidR="62ECA8AF" w:rsidRPr="670FEF0A">
        <w:rPr>
          <w:lang w:val="en-US"/>
        </w:rPr>
        <w:t>ogistics</w:t>
      </w:r>
      <w:r w:rsidR="2D1E8FBC" w:rsidRPr="670FEF0A">
        <w:rPr>
          <w:lang w:val="en-US"/>
        </w:rPr>
        <w:t xml:space="preserve"> and automotive</w:t>
      </w:r>
      <w:r w:rsidR="00C20082">
        <w:rPr>
          <w:lang w:val="en-US"/>
        </w:rPr>
        <w:t xml:space="preserve"> industries</w:t>
      </w:r>
      <w:r w:rsidR="797F127A" w:rsidRPr="670FEF0A">
        <w:rPr>
          <w:lang w:val="en-US"/>
        </w:rPr>
        <w:t xml:space="preserve">, </w:t>
      </w:r>
      <w:r w:rsidR="00C20082">
        <w:rPr>
          <w:lang w:val="en-US"/>
        </w:rPr>
        <w:t xml:space="preserve">and the </w:t>
      </w:r>
      <w:r w:rsidR="797F127A" w:rsidRPr="670FEF0A">
        <w:rPr>
          <w:lang w:val="en-US"/>
        </w:rPr>
        <w:t>f</w:t>
      </w:r>
      <w:r w:rsidR="5F1673AB" w:rsidRPr="670FEF0A">
        <w:rPr>
          <w:lang w:val="en-US"/>
        </w:rPr>
        <w:t xml:space="preserve">ood </w:t>
      </w:r>
      <w:r w:rsidR="00C20082">
        <w:rPr>
          <w:lang w:val="en-US"/>
        </w:rPr>
        <w:t>industry</w:t>
      </w:r>
      <w:r w:rsidR="797F127A" w:rsidRPr="670FEF0A">
        <w:rPr>
          <w:lang w:val="en-US"/>
        </w:rPr>
        <w:t>.</w:t>
      </w:r>
    </w:p>
    <w:p w14:paraId="25AD16FD" w14:textId="10E5917E" w:rsidR="00F7016A" w:rsidRDefault="00FA4192" w:rsidP="007A455C">
      <w:pPr>
        <w:spacing w:after="0" w:line="240" w:lineRule="auto"/>
        <w:rPr>
          <w:lang w:val="en-US"/>
        </w:rPr>
      </w:pPr>
      <w:r>
        <w:rPr>
          <w:noProof/>
          <w:lang w:val="en-US"/>
        </w:rPr>
        <w:lastRenderedPageBreak/>
        <w:drawing>
          <wp:inline distT="0" distB="0" distL="0" distR="0" wp14:anchorId="330A95C7" wp14:editId="0E58A265">
            <wp:extent cx="5694729" cy="39600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94729" cy="3960000"/>
                    </a:xfrm>
                    <a:prstGeom prst="rect">
                      <a:avLst/>
                    </a:prstGeom>
                    <a:noFill/>
                  </pic:spPr>
                </pic:pic>
              </a:graphicData>
            </a:graphic>
          </wp:inline>
        </w:drawing>
      </w:r>
    </w:p>
    <w:p w14:paraId="08D0F5F0" w14:textId="617D9F3D" w:rsidR="0052737B" w:rsidRDefault="0052737B" w:rsidP="0052737B">
      <w:pPr>
        <w:spacing w:after="0" w:line="240" w:lineRule="auto"/>
        <w:rPr>
          <w:lang w:val="en-US"/>
        </w:rPr>
      </w:pPr>
      <w:r>
        <w:rPr>
          <w:lang w:val="en-US"/>
        </w:rPr>
        <w:t>Figure: Prominent applications of soft robotics</w:t>
      </w:r>
    </w:p>
    <w:p w14:paraId="5377B09C" w14:textId="044E75A4" w:rsidR="0052737B" w:rsidRDefault="0052737B" w:rsidP="0052737B">
      <w:pPr>
        <w:rPr>
          <w:lang w:val="en-US"/>
        </w:rPr>
      </w:pPr>
      <w:r w:rsidRPr="00004395">
        <w:rPr>
          <w:lang w:val="en-US"/>
        </w:rPr>
        <w:t xml:space="preserve">Source: </w:t>
      </w:r>
      <w:r w:rsidRPr="00EF5E9C">
        <w:rPr>
          <w:highlight w:val="yellow"/>
          <w:lang w:val="en-US"/>
        </w:rPr>
        <w:t>Jamshed Iqbal (202</w:t>
      </w:r>
      <w:r w:rsidR="00C20082">
        <w:rPr>
          <w:highlight w:val="yellow"/>
          <w:lang w:val="en-US"/>
        </w:rPr>
        <w:t>3</w:t>
      </w:r>
      <w:r w:rsidRPr="00EF5E9C">
        <w:rPr>
          <w:highlight w:val="yellow"/>
          <w:lang w:val="en-US"/>
        </w:rPr>
        <w:t>)</w:t>
      </w:r>
      <w:r w:rsidRPr="00004395">
        <w:rPr>
          <w:lang w:val="en-US"/>
        </w:rPr>
        <w:t>.</w:t>
      </w:r>
      <w:r w:rsidRPr="00BF6B37">
        <w:rPr>
          <w:lang w:val="en-US"/>
        </w:rPr>
        <w:t xml:space="preserve">  </w:t>
      </w:r>
    </w:p>
    <w:p w14:paraId="452A464D" w14:textId="77777777" w:rsidR="00B02140" w:rsidRDefault="00B02140" w:rsidP="00B02140">
      <w:pPr>
        <w:pStyle w:val="berschrift3"/>
        <w:rPr>
          <w:lang w:val="en-US"/>
        </w:rPr>
      </w:pPr>
      <w:r>
        <w:rPr>
          <w:lang w:val="en-US"/>
        </w:rPr>
        <w:t>Healthcare</w:t>
      </w:r>
    </w:p>
    <w:p w14:paraId="01D7C3A8" w14:textId="100A1A5E" w:rsidR="00B02140" w:rsidRDefault="5F1673AB" w:rsidP="0AEB295C">
      <w:pPr>
        <w:rPr>
          <w:lang w:val="en-US"/>
        </w:rPr>
      </w:pPr>
      <w:r w:rsidRPr="0AEB295C">
        <w:rPr>
          <w:lang w:val="en-US"/>
        </w:rPr>
        <w:t xml:space="preserve">Research and development in soft robotics </w:t>
      </w:r>
      <w:proofErr w:type="gramStart"/>
      <w:r w:rsidRPr="0AEB295C">
        <w:rPr>
          <w:lang w:val="en-US"/>
        </w:rPr>
        <w:t>has</w:t>
      </w:r>
      <w:proofErr w:type="gramEnd"/>
      <w:r w:rsidRPr="0AEB295C">
        <w:rPr>
          <w:lang w:val="en-US"/>
        </w:rPr>
        <w:t xml:space="preserve"> primarily </w:t>
      </w:r>
      <w:r w:rsidR="00AF07B2">
        <w:rPr>
          <w:lang w:val="en-US"/>
        </w:rPr>
        <w:t xml:space="preserve">been </w:t>
      </w:r>
      <w:r w:rsidRPr="0AEB295C">
        <w:rPr>
          <w:lang w:val="en-US"/>
        </w:rPr>
        <w:t>driven by</w:t>
      </w:r>
      <w:r w:rsidR="0F517850" w:rsidRPr="0AEB295C">
        <w:rPr>
          <w:lang w:val="en-US"/>
        </w:rPr>
        <w:t xml:space="preserve"> the</w:t>
      </w:r>
      <w:r w:rsidRPr="0AEB295C">
        <w:rPr>
          <w:lang w:val="en-US"/>
        </w:rPr>
        <w:t xml:space="preserve"> healthcare sector and this trend is anticipated to </w:t>
      </w:r>
      <w:r w:rsidR="00AF07B2">
        <w:rPr>
          <w:lang w:val="en-US"/>
        </w:rPr>
        <w:t>continue</w:t>
      </w:r>
      <w:r w:rsidRPr="0AEB295C">
        <w:rPr>
          <w:lang w:val="en-US"/>
        </w:rPr>
        <w:t xml:space="preserve"> </w:t>
      </w:r>
      <w:r w:rsidR="00AF07B2">
        <w:rPr>
          <w:lang w:val="en-US"/>
        </w:rPr>
        <w:t>for the next</w:t>
      </w:r>
      <w:r w:rsidRPr="0AEB295C">
        <w:rPr>
          <w:lang w:val="en-US"/>
        </w:rPr>
        <w:t xml:space="preserve"> decade.  Soft robots offer</w:t>
      </w:r>
      <w:r w:rsidR="00854598">
        <w:rPr>
          <w:lang w:val="en-US"/>
        </w:rPr>
        <w:t xml:space="preserve"> </w:t>
      </w:r>
      <w:r w:rsidRPr="0AEB295C">
        <w:rPr>
          <w:lang w:val="en-US"/>
        </w:rPr>
        <w:t xml:space="preserve">compact design and a </w:t>
      </w:r>
      <w:proofErr w:type="gramStart"/>
      <w:r w:rsidRPr="0AEB295C">
        <w:rPr>
          <w:lang w:val="en-US"/>
        </w:rPr>
        <w:t>cost-effective solution</w:t>
      </w:r>
      <w:r w:rsidR="00854598">
        <w:rPr>
          <w:lang w:val="en-US"/>
        </w:rPr>
        <w:t>s</w:t>
      </w:r>
      <w:proofErr w:type="gramEnd"/>
      <w:r w:rsidRPr="0AEB295C">
        <w:rPr>
          <w:lang w:val="en-US"/>
        </w:rPr>
        <w:t>. More importantly, the</w:t>
      </w:r>
      <w:r w:rsidR="00B07BC3">
        <w:rPr>
          <w:lang w:val="en-US"/>
        </w:rPr>
        <w:t>se</w:t>
      </w:r>
      <w:r w:rsidRPr="0AEB295C">
        <w:rPr>
          <w:lang w:val="en-US"/>
        </w:rPr>
        <w:t xml:space="preserve"> robots </w:t>
      </w:r>
      <w:r w:rsidR="00854598">
        <w:rPr>
          <w:lang w:val="en-US"/>
        </w:rPr>
        <w:t xml:space="preserve">can </w:t>
      </w:r>
      <w:r w:rsidRPr="0AEB295C">
        <w:rPr>
          <w:lang w:val="en-US"/>
        </w:rPr>
        <w:t xml:space="preserve">carry out effective procedures </w:t>
      </w:r>
      <w:r w:rsidR="00B07BC3">
        <w:rPr>
          <w:lang w:val="en-US"/>
        </w:rPr>
        <w:t>while ensuring</w:t>
      </w:r>
      <w:r w:rsidR="00B07BC3" w:rsidRPr="0AEB295C">
        <w:rPr>
          <w:lang w:val="en-US"/>
        </w:rPr>
        <w:t xml:space="preserve"> </w:t>
      </w:r>
      <w:r w:rsidRPr="0AEB295C">
        <w:rPr>
          <w:lang w:val="en-US"/>
        </w:rPr>
        <w:t>safe environments for patients and healthcare staff</w:t>
      </w:r>
      <w:r w:rsidR="00854598">
        <w:rPr>
          <w:lang w:val="en-US"/>
        </w:rPr>
        <w:t xml:space="preserve"> alike</w:t>
      </w:r>
      <w:r w:rsidRPr="0AEB295C">
        <w:rPr>
          <w:lang w:val="en-US"/>
        </w:rPr>
        <w:t xml:space="preserve">. Another reason for </w:t>
      </w:r>
      <w:r w:rsidR="00854598">
        <w:rPr>
          <w:lang w:val="en-US"/>
        </w:rPr>
        <w:t xml:space="preserve">the </w:t>
      </w:r>
      <w:r w:rsidRPr="0AEB295C">
        <w:rPr>
          <w:lang w:val="en-US"/>
        </w:rPr>
        <w:t xml:space="preserve">wide adaptation of soft robotics in </w:t>
      </w:r>
      <w:r w:rsidR="00854598">
        <w:rPr>
          <w:lang w:val="en-US"/>
        </w:rPr>
        <w:t xml:space="preserve">the </w:t>
      </w:r>
      <w:r w:rsidRPr="0AEB295C">
        <w:rPr>
          <w:lang w:val="en-US"/>
        </w:rPr>
        <w:t xml:space="preserve">healthcare sector is the immense need </w:t>
      </w:r>
      <w:r w:rsidR="00854598">
        <w:rPr>
          <w:lang w:val="en-US"/>
        </w:rPr>
        <w:t>for</w:t>
      </w:r>
      <w:r w:rsidRPr="0AEB295C">
        <w:rPr>
          <w:lang w:val="en-US"/>
        </w:rPr>
        <w:t xml:space="preserve"> rigorous</w:t>
      </w:r>
      <w:r w:rsidR="00854598">
        <w:rPr>
          <w:lang w:val="en-US"/>
        </w:rPr>
        <w:t>,</w:t>
      </w:r>
      <w:r w:rsidRPr="0AEB295C">
        <w:rPr>
          <w:lang w:val="en-US"/>
        </w:rPr>
        <w:t xml:space="preserve"> task-specific training instead of conventional approaches. The diverse applications of soft robots in </w:t>
      </w:r>
      <w:r w:rsidR="00854598">
        <w:rPr>
          <w:lang w:val="en-US"/>
        </w:rPr>
        <w:t xml:space="preserve">the </w:t>
      </w:r>
      <w:r w:rsidRPr="0AEB295C">
        <w:rPr>
          <w:lang w:val="en-US"/>
        </w:rPr>
        <w:t xml:space="preserve">healthcare sector </w:t>
      </w:r>
      <w:r w:rsidR="00854598">
        <w:rPr>
          <w:lang w:val="en-US"/>
        </w:rPr>
        <w:t>are</w:t>
      </w:r>
      <w:r w:rsidRPr="0AEB295C">
        <w:rPr>
          <w:lang w:val="en-US"/>
        </w:rPr>
        <w:t xml:space="preserve"> evident </w:t>
      </w:r>
      <w:r w:rsidR="00854598">
        <w:rPr>
          <w:lang w:val="en-US"/>
        </w:rPr>
        <w:t>in the figure above</w:t>
      </w:r>
      <w:r w:rsidRPr="0AEB295C">
        <w:rPr>
          <w:lang w:val="en-US"/>
        </w:rPr>
        <w:t>.</w:t>
      </w:r>
    </w:p>
    <w:p w14:paraId="2729CCBA" w14:textId="26495874" w:rsidR="00B02140" w:rsidRDefault="00B02140" w:rsidP="00B02140">
      <w:pPr>
        <w:rPr>
          <w:lang w:val="en-US"/>
        </w:rPr>
      </w:pPr>
      <w:r>
        <w:rPr>
          <w:lang w:val="en-US"/>
        </w:rPr>
        <w:t xml:space="preserve">Robots are now employed in surgical processes </w:t>
      </w:r>
      <w:r w:rsidR="00B07BC3">
        <w:rPr>
          <w:lang w:val="en-US"/>
        </w:rPr>
        <w:t>and</w:t>
      </w:r>
      <w:r>
        <w:rPr>
          <w:lang w:val="en-US"/>
        </w:rPr>
        <w:t xml:space="preserve"> post-surgical cure. The limitations of open surgery and laparoscopy and the emerging benefits offered by robot-assisted surgery are related key drivers. The safe interaction of soft robots with </w:t>
      </w:r>
      <w:r>
        <w:rPr>
          <w:lang w:val="en-US"/>
        </w:rPr>
        <w:lastRenderedPageBreak/>
        <w:t>tissues and other body organs is the main reason that these robots are gradually replacing conventional surgical procedures. Moreover, soft materials</w:t>
      </w:r>
      <w:r w:rsidR="00B07BC3">
        <w:rPr>
          <w:lang w:val="en-US"/>
        </w:rPr>
        <w:t>,</w:t>
      </w:r>
      <w:r>
        <w:rPr>
          <w:lang w:val="en-US"/>
        </w:rPr>
        <w:t xml:space="preserve"> like </w:t>
      </w:r>
      <w:r w:rsidRPr="00E046C8">
        <w:rPr>
          <w:lang w:val="en-US"/>
        </w:rPr>
        <w:t>super</w:t>
      </w:r>
      <w:r w:rsidR="00282CB2">
        <w:rPr>
          <w:lang w:val="en-US"/>
        </w:rPr>
        <w:t>-</w:t>
      </w:r>
      <w:r w:rsidRPr="00E046C8">
        <w:rPr>
          <w:lang w:val="en-US"/>
        </w:rPr>
        <w:t>elastic</w:t>
      </w:r>
      <w:r w:rsidR="00282CB2">
        <w:rPr>
          <w:lang w:val="en-US"/>
        </w:rPr>
        <w:t>;</w:t>
      </w:r>
      <w:r>
        <w:rPr>
          <w:lang w:val="en-US"/>
        </w:rPr>
        <w:t xml:space="preserve"> biocompatible</w:t>
      </w:r>
      <w:r w:rsidR="00282CB2">
        <w:rPr>
          <w:lang w:val="en-US"/>
        </w:rPr>
        <w:t>;</w:t>
      </w:r>
      <w:r>
        <w:rPr>
          <w:lang w:val="en-US"/>
        </w:rPr>
        <w:t xml:space="preserve"> and soft</w:t>
      </w:r>
      <w:r w:rsidR="00282CB2">
        <w:rPr>
          <w:lang w:val="en-US"/>
        </w:rPr>
        <w:t>,</w:t>
      </w:r>
      <w:r>
        <w:rPr>
          <w:lang w:val="en-US"/>
        </w:rPr>
        <w:t xml:space="preserve"> 3D-printed plastic offer a </w:t>
      </w:r>
      <w:r w:rsidR="00282CB2">
        <w:rPr>
          <w:lang w:val="en-US"/>
        </w:rPr>
        <w:t>high level of</w:t>
      </w:r>
      <w:r>
        <w:rPr>
          <w:lang w:val="en-US"/>
        </w:rPr>
        <w:t xml:space="preserve"> safety during surgical procedures. These materials permit changes in </w:t>
      </w:r>
      <w:r w:rsidR="00282CB2">
        <w:rPr>
          <w:lang w:val="en-US"/>
        </w:rPr>
        <w:t xml:space="preserve">the </w:t>
      </w:r>
      <w:r>
        <w:rPr>
          <w:lang w:val="en-US"/>
        </w:rPr>
        <w:t>mechanical properties and shape of the robot when touched, hence increasing safety.</w:t>
      </w:r>
    </w:p>
    <w:p w14:paraId="099FC0CF" w14:textId="26B7E2C6" w:rsidR="00B02140" w:rsidRDefault="00B02140" w:rsidP="00B02140">
      <w:pPr>
        <w:rPr>
          <w:lang w:val="en-US"/>
        </w:rPr>
      </w:pPr>
      <w:r w:rsidRPr="0AEB295C">
        <w:rPr>
          <w:lang w:val="en-US"/>
        </w:rPr>
        <w:t>Thanks to compact and flexible robots with intuitive graphical user interface</w:t>
      </w:r>
      <w:r w:rsidR="00282CB2">
        <w:rPr>
          <w:lang w:val="en-US"/>
        </w:rPr>
        <w:t>s</w:t>
      </w:r>
      <w:r w:rsidRPr="0AEB295C">
        <w:rPr>
          <w:lang w:val="en-US"/>
        </w:rPr>
        <w:t xml:space="preserve">, surgeons are now able to execute complicated surgeries with great ease. Owing to </w:t>
      </w:r>
      <w:r w:rsidR="00282CB2">
        <w:rPr>
          <w:lang w:val="en-US"/>
        </w:rPr>
        <w:t xml:space="preserve">the </w:t>
      </w:r>
      <w:r w:rsidRPr="0AEB295C">
        <w:rPr>
          <w:lang w:val="en-US"/>
        </w:rPr>
        <w:t xml:space="preserve">inherent compliance of soft robots with human tissues, soft robots are now used in </w:t>
      </w:r>
      <w:r w:rsidR="00A8384E">
        <w:rPr>
          <w:lang w:val="en-US"/>
        </w:rPr>
        <w:t>m</w:t>
      </w:r>
      <w:r w:rsidRPr="0AEB295C">
        <w:rPr>
          <w:lang w:val="en-US"/>
        </w:rPr>
        <w:t xml:space="preserve">inimally </w:t>
      </w:r>
      <w:r w:rsidR="00A8384E">
        <w:rPr>
          <w:lang w:val="en-US"/>
        </w:rPr>
        <w:t>i</w:t>
      </w:r>
      <w:r w:rsidRPr="0AEB295C">
        <w:rPr>
          <w:lang w:val="en-US"/>
        </w:rPr>
        <w:t xml:space="preserve">nvasive </w:t>
      </w:r>
      <w:r w:rsidR="00A8384E">
        <w:rPr>
          <w:lang w:val="en-US"/>
        </w:rPr>
        <w:t>s</w:t>
      </w:r>
      <w:r w:rsidRPr="0AEB295C">
        <w:rPr>
          <w:lang w:val="en-US"/>
        </w:rPr>
        <w:t>urgery (MIS) methods</w:t>
      </w:r>
      <w:r w:rsidR="00A8384E">
        <w:rPr>
          <w:lang w:val="en-US"/>
        </w:rPr>
        <w:t xml:space="preserve">, for example, </w:t>
      </w:r>
      <w:r w:rsidRPr="0AEB295C">
        <w:rPr>
          <w:lang w:val="en-US"/>
        </w:rPr>
        <w:t>single port laparoscopy</w:t>
      </w:r>
      <w:r w:rsidR="00A8384E">
        <w:rPr>
          <w:lang w:val="en-US"/>
        </w:rPr>
        <w:t>.</w:t>
      </w:r>
      <w:r w:rsidRPr="0AEB295C">
        <w:rPr>
          <w:lang w:val="en-US"/>
        </w:rPr>
        <w:t xml:space="preserve"> These robots</w:t>
      </w:r>
      <w:r w:rsidR="00A8384E">
        <w:rPr>
          <w:lang w:val="en-US"/>
        </w:rPr>
        <w:t xml:space="preserve"> can</w:t>
      </w:r>
      <w:r w:rsidRPr="0AEB295C">
        <w:rPr>
          <w:lang w:val="en-US"/>
        </w:rPr>
        <w:t xml:space="preserve"> overcome the constraints imposed by conventional MIS procedures</w:t>
      </w:r>
      <w:r w:rsidR="00A8384E">
        <w:rPr>
          <w:lang w:val="en-US"/>
        </w:rPr>
        <w:t xml:space="preserve"> (including</w:t>
      </w:r>
      <w:r w:rsidRPr="0AEB295C">
        <w:rPr>
          <w:lang w:val="en-US"/>
        </w:rPr>
        <w:t xml:space="preserve"> limited degrees of freedom</w:t>
      </w:r>
      <w:r w:rsidR="00A8384E">
        <w:rPr>
          <w:lang w:val="en-US"/>
        </w:rPr>
        <w:t>)</w:t>
      </w:r>
      <w:r w:rsidRPr="0AEB295C">
        <w:rPr>
          <w:lang w:val="en-US"/>
        </w:rPr>
        <w:t xml:space="preserve"> and offer a surgeon access to </w:t>
      </w:r>
      <w:r w:rsidR="00A8384E">
        <w:rPr>
          <w:lang w:val="en-US"/>
        </w:rPr>
        <w:t>parts of the body</w:t>
      </w:r>
      <w:r w:rsidRPr="0AEB295C">
        <w:rPr>
          <w:lang w:val="en-US"/>
        </w:rPr>
        <w:t xml:space="preserve"> </w:t>
      </w:r>
      <w:r w:rsidR="00A8384E">
        <w:rPr>
          <w:lang w:val="en-US"/>
        </w:rPr>
        <w:t>that</w:t>
      </w:r>
      <w:r w:rsidR="00A8384E" w:rsidRPr="0AEB295C">
        <w:rPr>
          <w:lang w:val="en-US"/>
        </w:rPr>
        <w:t xml:space="preserve"> </w:t>
      </w:r>
      <w:r w:rsidRPr="0AEB295C">
        <w:rPr>
          <w:lang w:val="en-US"/>
        </w:rPr>
        <w:t>were</w:t>
      </w:r>
      <w:r w:rsidR="00A8384E">
        <w:rPr>
          <w:lang w:val="en-US"/>
        </w:rPr>
        <w:t xml:space="preserve"> previously</w:t>
      </w:r>
      <w:r w:rsidRPr="0AEB295C">
        <w:rPr>
          <w:lang w:val="en-US"/>
        </w:rPr>
        <w:t xml:space="preserve"> inaccessible using traditional techniques. The variation in flexibility of these robots</w:t>
      </w:r>
      <w:r w:rsidR="00B85F09">
        <w:rPr>
          <w:lang w:val="en-US"/>
        </w:rPr>
        <w:t>,</w:t>
      </w:r>
      <w:r w:rsidRPr="0AEB295C">
        <w:rPr>
          <w:lang w:val="en-US"/>
        </w:rPr>
        <w:t xml:space="preserve"> due to variable stiffness mechanism</w:t>
      </w:r>
      <w:r w:rsidR="00B85F09">
        <w:rPr>
          <w:lang w:val="en-US"/>
        </w:rPr>
        <w:t>s,</w:t>
      </w:r>
      <w:r w:rsidRPr="0AEB295C">
        <w:rPr>
          <w:lang w:val="en-US"/>
        </w:rPr>
        <w:t xml:space="preserve"> can be tailored to offer the required</w:t>
      </w:r>
      <w:r w:rsidR="00B85F09">
        <w:rPr>
          <w:lang w:val="en-US"/>
        </w:rPr>
        <w:t xml:space="preserve"> level of</w:t>
      </w:r>
      <w:r w:rsidRPr="0AEB295C">
        <w:rPr>
          <w:lang w:val="en-US"/>
        </w:rPr>
        <w:t xml:space="preserve"> comfort to the patient. Furthermore, research in </w:t>
      </w:r>
      <w:r w:rsidR="15FFF690" w:rsidRPr="0AEB295C">
        <w:rPr>
          <w:lang w:val="en-US"/>
        </w:rPr>
        <w:t xml:space="preserve">the </w:t>
      </w:r>
      <w:r w:rsidRPr="0AEB295C">
        <w:rPr>
          <w:lang w:val="en-US"/>
        </w:rPr>
        <w:t>healthcare sector is anticipated to develop MIS devices that are cost-effective, disposable</w:t>
      </w:r>
      <w:r w:rsidR="00B85F09">
        <w:rPr>
          <w:lang w:val="en-US"/>
        </w:rPr>
        <w:t>,</w:t>
      </w:r>
      <w:r w:rsidRPr="0AEB295C">
        <w:rPr>
          <w:lang w:val="en-US"/>
        </w:rPr>
        <w:t xml:space="preserve"> and patient-specific</w:t>
      </w:r>
      <w:r w:rsidR="00B85F09">
        <w:rPr>
          <w:lang w:val="en-US"/>
        </w:rPr>
        <w:t>,</w:t>
      </w:r>
      <w:r w:rsidRPr="0AEB295C">
        <w:rPr>
          <w:lang w:val="en-US"/>
        </w:rPr>
        <w:t xml:space="preserve"> thus </w:t>
      </w:r>
      <w:r w:rsidR="00B85F09">
        <w:rPr>
          <w:lang w:val="en-US"/>
        </w:rPr>
        <w:t>highlighting</w:t>
      </w:r>
      <w:r w:rsidR="00B85F09" w:rsidRPr="0AEB295C">
        <w:rPr>
          <w:lang w:val="en-US"/>
        </w:rPr>
        <w:t xml:space="preserve"> </w:t>
      </w:r>
      <w:r w:rsidRPr="0AEB295C">
        <w:rPr>
          <w:lang w:val="en-US"/>
        </w:rPr>
        <w:t>progressive growth opportunities for soft robotics. The robot-assisted surgery is anticipated to benefi</w:t>
      </w:r>
      <w:r w:rsidR="308337D9" w:rsidRPr="0AEB295C">
        <w:rPr>
          <w:lang w:val="en-US"/>
        </w:rPr>
        <w:t>t</w:t>
      </w:r>
      <w:r w:rsidRPr="0AEB295C">
        <w:rPr>
          <w:lang w:val="en-US"/>
        </w:rPr>
        <w:t xml:space="preserve"> from rising chronic diseases</w:t>
      </w:r>
      <w:r w:rsidR="00B85F09">
        <w:rPr>
          <w:lang w:val="en-US"/>
        </w:rPr>
        <w:t>,</w:t>
      </w:r>
      <w:r w:rsidRPr="0AEB295C">
        <w:rPr>
          <w:lang w:val="en-US"/>
        </w:rPr>
        <w:t xml:space="preserve"> such as orthopedic, gynecolog</w:t>
      </w:r>
      <w:r w:rsidR="00B85F09">
        <w:rPr>
          <w:lang w:val="en-US"/>
        </w:rPr>
        <w:t>ical,</w:t>
      </w:r>
      <w:r w:rsidRPr="0AEB295C">
        <w:rPr>
          <w:lang w:val="en-US"/>
        </w:rPr>
        <w:t xml:space="preserve"> urolog</w:t>
      </w:r>
      <w:r w:rsidR="00B85F09">
        <w:rPr>
          <w:lang w:val="en-US"/>
        </w:rPr>
        <w:t>ical conditions.</w:t>
      </w:r>
    </w:p>
    <w:p w14:paraId="05B20605" w14:textId="77838145" w:rsidR="00967442" w:rsidRDefault="00967442" w:rsidP="00967442">
      <w:pPr>
        <w:pStyle w:val="berschrift3"/>
        <w:rPr>
          <w:lang w:val="en-US"/>
        </w:rPr>
      </w:pPr>
      <w:r>
        <w:rPr>
          <w:lang w:val="en-US"/>
        </w:rPr>
        <w:t xml:space="preserve">Advanced </w:t>
      </w:r>
      <w:r w:rsidR="00B85F09">
        <w:rPr>
          <w:lang w:val="en-US"/>
        </w:rPr>
        <w:t>M</w:t>
      </w:r>
      <w:r>
        <w:rPr>
          <w:lang w:val="en-US"/>
        </w:rPr>
        <w:t>anufacturing</w:t>
      </w:r>
    </w:p>
    <w:p w14:paraId="3F63DD60" w14:textId="7F6AAA7C" w:rsidR="00734739" w:rsidRDefault="0053602D" w:rsidP="004F52F0">
      <w:pPr>
        <w:rPr>
          <w:lang w:val="en-US"/>
        </w:rPr>
      </w:pPr>
      <w:r>
        <w:rPr>
          <w:lang w:val="en-US"/>
        </w:rPr>
        <w:t>Soft robotics is expected to experience the second-highest amount of growth in t</w:t>
      </w:r>
      <w:r w:rsidR="00967442" w:rsidRPr="00967442">
        <w:rPr>
          <w:lang w:val="en-US"/>
        </w:rPr>
        <w:t>he advanced manufacturing industry</w:t>
      </w:r>
      <w:r>
        <w:rPr>
          <w:lang w:val="en-US"/>
        </w:rPr>
        <w:t xml:space="preserve">, </w:t>
      </w:r>
      <w:r w:rsidR="004F52F0">
        <w:rPr>
          <w:lang w:val="en-US"/>
        </w:rPr>
        <w:t>where so</w:t>
      </w:r>
      <w:r w:rsidR="004D019D">
        <w:rPr>
          <w:lang w:val="en-US"/>
        </w:rPr>
        <w:t xml:space="preserve">ft robots </w:t>
      </w:r>
      <w:r w:rsidR="00F26071">
        <w:rPr>
          <w:lang w:val="en-US"/>
        </w:rPr>
        <w:t xml:space="preserve">are ideally suited </w:t>
      </w:r>
      <w:r>
        <w:rPr>
          <w:lang w:val="en-US"/>
        </w:rPr>
        <w:t xml:space="preserve">to </w:t>
      </w:r>
      <w:r w:rsidR="00F26071">
        <w:rPr>
          <w:lang w:val="en-US"/>
        </w:rPr>
        <w:t>accomplishing</w:t>
      </w:r>
      <w:r w:rsidR="004D019D">
        <w:rPr>
          <w:lang w:val="en-US"/>
        </w:rPr>
        <w:t xml:space="preserve"> dynamic tasks</w:t>
      </w:r>
      <w:r w:rsidR="00F26071">
        <w:rPr>
          <w:lang w:val="en-US"/>
        </w:rPr>
        <w:t xml:space="preserve"> in rough or unsafe environments</w:t>
      </w:r>
      <w:r>
        <w:rPr>
          <w:lang w:val="en-US"/>
        </w:rPr>
        <w:t>,</w:t>
      </w:r>
      <w:r w:rsidR="00F26071">
        <w:rPr>
          <w:lang w:val="en-US"/>
        </w:rPr>
        <w:t xml:space="preserve"> </w:t>
      </w:r>
      <w:r>
        <w:rPr>
          <w:lang w:val="en-US"/>
        </w:rPr>
        <w:t xml:space="preserve">especially those </w:t>
      </w:r>
      <w:r w:rsidR="00F26071">
        <w:rPr>
          <w:lang w:val="en-US"/>
        </w:rPr>
        <w:t>involving human interaction.</w:t>
      </w:r>
      <w:r w:rsidR="00925563">
        <w:rPr>
          <w:lang w:val="en-US"/>
        </w:rPr>
        <w:t xml:space="preserve"> Soft robots offer flexible and cutting-edge low-cost solutions</w:t>
      </w:r>
      <w:r w:rsidR="003A24B4">
        <w:rPr>
          <w:lang w:val="en-US"/>
        </w:rPr>
        <w:t xml:space="preserve"> for manufacturing in avionics, pharmaceutical, </w:t>
      </w:r>
      <w:r w:rsidR="001B5D6C">
        <w:rPr>
          <w:lang w:val="en-US"/>
        </w:rPr>
        <w:t xml:space="preserve">and </w:t>
      </w:r>
      <w:r w:rsidR="003A24B4">
        <w:rPr>
          <w:lang w:val="en-US"/>
        </w:rPr>
        <w:t>medical sectors.</w:t>
      </w:r>
      <w:r w:rsidR="00341D3A">
        <w:rPr>
          <w:lang w:val="en-US"/>
        </w:rPr>
        <w:t xml:space="preserve"> </w:t>
      </w:r>
      <w:r w:rsidR="00036C33">
        <w:rPr>
          <w:lang w:val="en-US"/>
        </w:rPr>
        <w:t>Robotics-based automation and novel additive manufacturing techniques are also replacing traditional</w:t>
      </w:r>
      <w:r w:rsidR="00036C33" w:rsidRPr="00925563">
        <w:rPr>
          <w:lang w:val="en-US"/>
        </w:rPr>
        <w:t xml:space="preserve"> production</w:t>
      </w:r>
      <w:r w:rsidR="00036C33">
        <w:rPr>
          <w:lang w:val="en-US"/>
        </w:rPr>
        <w:t xml:space="preserve"> processes</w:t>
      </w:r>
      <w:r w:rsidR="00FE430F">
        <w:rPr>
          <w:lang w:val="en-US"/>
        </w:rPr>
        <w:t xml:space="preserve"> in consumer goods, prototyping, </w:t>
      </w:r>
      <w:r w:rsidR="001B5D6C">
        <w:rPr>
          <w:lang w:val="en-US"/>
        </w:rPr>
        <w:t xml:space="preserve">and </w:t>
      </w:r>
      <w:r w:rsidR="00FE430F">
        <w:rPr>
          <w:lang w:val="en-US"/>
        </w:rPr>
        <w:t>automotive industries.</w:t>
      </w:r>
    </w:p>
    <w:p w14:paraId="44B7BC36" w14:textId="12DC3215" w:rsidR="00B259CE" w:rsidRDefault="001B5D6C" w:rsidP="00B259CE">
      <w:pPr>
        <w:rPr>
          <w:lang w:val="en-US"/>
        </w:rPr>
      </w:pPr>
      <w:r>
        <w:rPr>
          <w:lang w:val="en-US"/>
        </w:rPr>
        <w:lastRenderedPageBreak/>
        <w:t>C</w:t>
      </w:r>
      <w:r w:rsidR="004F52F0">
        <w:rPr>
          <w:lang w:val="en-US"/>
        </w:rPr>
        <w:t xml:space="preserve">onventional </w:t>
      </w:r>
      <w:r w:rsidR="004F52F0" w:rsidRPr="00DF368E">
        <w:rPr>
          <w:lang w:val="en-US"/>
        </w:rPr>
        <w:t xml:space="preserve">robots </w:t>
      </w:r>
      <w:r w:rsidR="004F52F0">
        <w:rPr>
          <w:lang w:val="en-US"/>
        </w:rPr>
        <w:t xml:space="preserve">commonly used in advanced </w:t>
      </w:r>
      <w:r w:rsidR="004F52F0" w:rsidRPr="00DF368E">
        <w:rPr>
          <w:lang w:val="en-US"/>
        </w:rPr>
        <w:t>manufacturing</w:t>
      </w:r>
      <w:r w:rsidR="004F52F0">
        <w:rPr>
          <w:lang w:val="en-US"/>
        </w:rPr>
        <w:t xml:space="preserve"> are rigid manipulators. However, </w:t>
      </w:r>
      <w:r w:rsidR="00A14227">
        <w:rPr>
          <w:lang w:val="en-US"/>
        </w:rPr>
        <w:t>some</w:t>
      </w:r>
      <w:r w:rsidR="004F52F0">
        <w:rPr>
          <w:lang w:val="en-US"/>
        </w:rPr>
        <w:t xml:space="preserve"> tasks require human hands and soft robots offer an adequate alternative</w:t>
      </w:r>
      <w:r w:rsidR="00FE397A">
        <w:rPr>
          <w:lang w:val="en-US"/>
        </w:rPr>
        <w:t>,</w:t>
      </w:r>
      <w:r w:rsidR="004F52F0">
        <w:rPr>
          <w:lang w:val="en-US"/>
        </w:rPr>
        <w:t xml:space="preserve"> owing to their ability</w:t>
      </w:r>
      <w:r w:rsidR="00A14227">
        <w:rPr>
          <w:lang w:val="en-US"/>
        </w:rPr>
        <w:t xml:space="preserve"> to mimic human hand motion.</w:t>
      </w:r>
      <w:r w:rsidR="00734739">
        <w:rPr>
          <w:lang w:val="en-US"/>
        </w:rPr>
        <w:t xml:space="preserve"> Moreover, during </w:t>
      </w:r>
      <w:r w:rsidR="00E932BB">
        <w:rPr>
          <w:lang w:val="en-US"/>
        </w:rPr>
        <w:t xml:space="preserve">product </w:t>
      </w:r>
      <w:r w:rsidR="00734739">
        <w:rPr>
          <w:lang w:val="en-US"/>
        </w:rPr>
        <w:t xml:space="preserve">assembly operations, </w:t>
      </w:r>
      <w:r w:rsidR="00E932BB">
        <w:rPr>
          <w:lang w:val="en-US"/>
        </w:rPr>
        <w:t>human workers are prone to injuries</w:t>
      </w:r>
      <w:r w:rsidR="00B03D30">
        <w:rPr>
          <w:lang w:val="en-US"/>
        </w:rPr>
        <w:t>, which can be minimized by using soft robots</w:t>
      </w:r>
      <w:r w:rsidR="0028573B">
        <w:rPr>
          <w:lang w:val="en-US"/>
        </w:rPr>
        <w:t xml:space="preserve"> while improving productivity with improved performance.</w:t>
      </w:r>
      <w:r w:rsidR="00FD799A">
        <w:rPr>
          <w:lang w:val="en-US"/>
        </w:rPr>
        <w:t xml:space="preserve"> </w:t>
      </w:r>
      <w:r w:rsidR="00BF3A8A">
        <w:rPr>
          <w:lang w:val="en-US"/>
        </w:rPr>
        <w:t>Soft exoskeleton systems</w:t>
      </w:r>
      <w:r w:rsidR="00652D34">
        <w:rPr>
          <w:lang w:val="en-US"/>
        </w:rPr>
        <w:t xml:space="preserve"> are an emerging solution for protect</w:t>
      </w:r>
      <w:r w:rsidR="00FE397A">
        <w:rPr>
          <w:lang w:val="en-US"/>
        </w:rPr>
        <w:t>ing</w:t>
      </w:r>
      <w:r w:rsidR="00652D34">
        <w:rPr>
          <w:lang w:val="en-US"/>
        </w:rPr>
        <w:t xml:space="preserve"> industrial workers from pain and injuries while interacting with bulky loads or lifting items repeatedly.</w:t>
      </w:r>
      <w:r w:rsidR="00C975F3">
        <w:rPr>
          <w:lang w:val="en-US"/>
        </w:rPr>
        <w:t xml:space="preserve"> Moreover, </w:t>
      </w:r>
      <w:r w:rsidR="00B93B73">
        <w:rPr>
          <w:lang w:val="en-US"/>
        </w:rPr>
        <w:t xml:space="preserve">recently developed </w:t>
      </w:r>
      <w:r w:rsidR="00C975F3">
        <w:rPr>
          <w:lang w:val="en-US"/>
        </w:rPr>
        <w:t>soft</w:t>
      </w:r>
      <w:r w:rsidR="004D10B8">
        <w:rPr>
          <w:lang w:val="en-US"/>
        </w:rPr>
        <w:t>-</w:t>
      </w:r>
      <w:r w:rsidR="005020A0">
        <w:rPr>
          <w:lang w:val="en-US"/>
        </w:rPr>
        <w:t>exoskeleton</w:t>
      </w:r>
      <w:r w:rsidR="004D10B8">
        <w:rPr>
          <w:lang w:val="en-US"/>
        </w:rPr>
        <w:t>-</w:t>
      </w:r>
      <w:r w:rsidR="005020A0">
        <w:rPr>
          <w:lang w:val="en-US"/>
        </w:rPr>
        <w:t xml:space="preserve">based wearable robots </w:t>
      </w:r>
      <w:r w:rsidR="00B93B73">
        <w:rPr>
          <w:lang w:val="en-US"/>
        </w:rPr>
        <w:t>can assist in walking by reducing the metabolic cost</w:t>
      </w:r>
      <w:r w:rsidR="00307E1E">
        <w:rPr>
          <w:lang w:val="en-US"/>
        </w:rPr>
        <w:t xml:space="preserve">. </w:t>
      </w:r>
      <w:r w:rsidR="004D10B8">
        <w:rPr>
          <w:lang w:val="en-US"/>
        </w:rPr>
        <w:t>In addition</w:t>
      </w:r>
      <w:r w:rsidR="00FD799A">
        <w:rPr>
          <w:lang w:val="en-US"/>
        </w:rPr>
        <w:t xml:space="preserve">, </w:t>
      </w:r>
      <w:r w:rsidR="007F1B37">
        <w:rPr>
          <w:lang w:val="en-US"/>
        </w:rPr>
        <w:t xml:space="preserve">some </w:t>
      </w:r>
      <w:r w:rsidR="00FD799A">
        <w:rPr>
          <w:lang w:val="en-US"/>
        </w:rPr>
        <w:t xml:space="preserve">soft robots can </w:t>
      </w:r>
      <w:r w:rsidR="007F1B37">
        <w:rPr>
          <w:lang w:val="en-US"/>
        </w:rPr>
        <w:t xml:space="preserve">reconfigure their shape to navigate through hurdles and passages </w:t>
      </w:r>
      <w:r w:rsidR="004D10B8">
        <w:rPr>
          <w:lang w:val="en-US"/>
        </w:rPr>
        <w:t xml:space="preserve">that </w:t>
      </w:r>
      <w:r w:rsidR="007F1B37">
        <w:rPr>
          <w:lang w:val="en-US"/>
        </w:rPr>
        <w:t>may be inaccessible for rigid robots or humans.</w:t>
      </w:r>
    </w:p>
    <w:p w14:paraId="15CBC731" w14:textId="79FA6B81" w:rsidR="008B404D" w:rsidRDefault="008B404D" w:rsidP="008B404D">
      <w:pPr>
        <w:pStyle w:val="berschrift3"/>
        <w:rPr>
          <w:lang w:val="en-US"/>
        </w:rPr>
      </w:pPr>
      <w:r>
        <w:rPr>
          <w:lang w:val="en-US"/>
        </w:rPr>
        <w:t>Logistics</w:t>
      </w:r>
      <w:r w:rsidR="009D2335">
        <w:rPr>
          <w:lang w:val="en-US"/>
        </w:rPr>
        <w:t xml:space="preserve"> and automotive</w:t>
      </w:r>
    </w:p>
    <w:p w14:paraId="0FC5784C" w14:textId="4C281AC3" w:rsidR="008B404D" w:rsidRDefault="008B404D" w:rsidP="00E66365">
      <w:pPr>
        <w:rPr>
          <w:lang w:val="en-US"/>
        </w:rPr>
      </w:pPr>
      <w:r w:rsidRPr="0AEB295C">
        <w:rPr>
          <w:lang w:val="en-US"/>
        </w:rPr>
        <w:t>During recent years,</w:t>
      </w:r>
      <w:r w:rsidR="00A55511" w:rsidRPr="0AEB295C">
        <w:rPr>
          <w:lang w:val="en-US"/>
        </w:rPr>
        <w:t xml:space="preserve"> </w:t>
      </w:r>
      <w:r w:rsidR="004D10B8">
        <w:rPr>
          <w:lang w:val="en-US"/>
        </w:rPr>
        <w:t xml:space="preserve">the </w:t>
      </w:r>
      <w:r w:rsidR="00A55511" w:rsidRPr="0AEB295C">
        <w:rPr>
          <w:lang w:val="en-US"/>
        </w:rPr>
        <w:t>Internet of Things (IoT) and</w:t>
      </w:r>
      <w:r w:rsidR="004D10B8">
        <w:rPr>
          <w:lang w:val="en-US"/>
        </w:rPr>
        <w:t xml:space="preserve"> technologies inspired by</w:t>
      </w:r>
      <w:r w:rsidR="00A55511" w:rsidRPr="0AEB295C">
        <w:rPr>
          <w:lang w:val="en-US"/>
        </w:rPr>
        <w:t xml:space="preserve"> </w:t>
      </w:r>
      <w:r w:rsidR="004D10B8">
        <w:rPr>
          <w:lang w:val="en-US"/>
        </w:rPr>
        <w:t>artificial intelligence (</w:t>
      </w:r>
      <w:r w:rsidR="00A55511" w:rsidRPr="0AEB295C">
        <w:rPr>
          <w:lang w:val="en-US"/>
        </w:rPr>
        <w:t>A</w:t>
      </w:r>
      <w:r w:rsidR="00B06E17" w:rsidRPr="0AEB295C">
        <w:rPr>
          <w:lang w:val="en-US"/>
        </w:rPr>
        <w:t>I</w:t>
      </w:r>
      <w:r w:rsidR="004D10B8">
        <w:rPr>
          <w:lang w:val="en-US"/>
        </w:rPr>
        <w:t>)</w:t>
      </w:r>
      <w:r w:rsidR="00A55511" w:rsidRPr="0AEB295C">
        <w:rPr>
          <w:lang w:val="en-US"/>
        </w:rPr>
        <w:t xml:space="preserve"> </w:t>
      </w:r>
      <w:r w:rsidR="00B06E17" w:rsidRPr="0AEB295C">
        <w:rPr>
          <w:lang w:val="en-US"/>
        </w:rPr>
        <w:t xml:space="preserve">are </w:t>
      </w:r>
      <w:r w:rsidR="004D10B8">
        <w:rPr>
          <w:lang w:val="en-US"/>
        </w:rPr>
        <w:t>booming</w:t>
      </w:r>
      <w:r w:rsidR="00B06E17" w:rsidRPr="0AEB295C">
        <w:rPr>
          <w:lang w:val="en-US"/>
        </w:rPr>
        <w:t>.</w:t>
      </w:r>
      <w:r w:rsidR="005B4F56" w:rsidRPr="0AEB295C">
        <w:rPr>
          <w:lang w:val="en-US"/>
        </w:rPr>
        <w:t xml:space="preserve"> </w:t>
      </w:r>
      <w:r w:rsidR="00E021BB">
        <w:rPr>
          <w:lang w:val="en-US"/>
        </w:rPr>
        <w:t>The a</w:t>
      </w:r>
      <w:r w:rsidR="005B4F56" w:rsidRPr="0AEB295C">
        <w:rPr>
          <w:lang w:val="en-US"/>
        </w:rPr>
        <w:t xml:space="preserve">doption of these technologies in logistics is anticipated to </w:t>
      </w:r>
      <w:r w:rsidR="00E021BB">
        <w:rPr>
          <w:lang w:val="en-US"/>
        </w:rPr>
        <w:t xml:space="preserve">cause a </w:t>
      </w:r>
      <w:r w:rsidR="00162B3F" w:rsidRPr="0AEB295C">
        <w:rPr>
          <w:lang w:val="en-US"/>
        </w:rPr>
        <w:t xml:space="preserve">surge </w:t>
      </w:r>
      <w:r w:rsidR="00E021BB">
        <w:rPr>
          <w:lang w:val="en-US"/>
        </w:rPr>
        <w:t xml:space="preserve">in the </w:t>
      </w:r>
      <w:r w:rsidR="005B4F56" w:rsidRPr="0AEB295C">
        <w:rPr>
          <w:lang w:val="en-US"/>
        </w:rPr>
        <w:t>global market</w:t>
      </w:r>
      <w:r w:rsidR="00E021BB">
        <w:rPr>
          <w:lang w:val="en-US"/>
        </w:rPr>
        <w:t xml:space="preserve"> for soft robotics</w:t>
      </w:r>
      <w:r w:rsidR="005B4F56" w:rsidRPr="0AEB295C">
        <w:rPr>
          <w:lang w:val="en-US"/>
        </w:rPr>
        <w:t>.</w:t>
      </w:r>
      <w:r w:rsidR="00162B3F" w:rsidRPr="0AEB295C">
        <w:rPr>
          <w:lang w:val="en-US"/>
        </w:rPr>
        <w:t xml:space="preserve"> Wearable soft robots for hand and upper</w:t>
      </w:r>
      <w:r w:rsidR="000D1C65">
        <w:rPr>
          <w:lang w:val="en-US"/>
        </w:rPr>
        <w:t>/</w:t>
      </w:r>
      <w:r w:rsidR="00162B3F" w:rsidRPr="0AEB295C">
        <w:rPr>
          <w:lang w:val="en-US"/>
        </w:rPr>
        <w:t xml:space="preserve">lower extremity soft exoskeleton systems </w:t>
      </w:r>
      <w:r w:rsidR="000D1C65">
        <w:rPr>
          <w:lang w:val="en-US"/>
        </w:rPr>
        <w:t xml:space="preserve">can </w:t>
      </w:r>
      <w:r w:rsidR="00162B3F" w:rsidRPr="0AEB295C">
        <w:rPr>
          <w:lang w:val="en-US"/>
        </w:rPr>
        <w:t>assist warehouses workers in performing their tasks efficiently and effectively with reduced risk o</w:t>
      </w:r>
      <w:r w:rsidR="00134D77" w:rsidRPr="0AEB295C">
        <w:rPr>
          <w:lang w:val="en-US"/>
        </w:rPr>
        <w:t xml:space="preserve">f </w:t>
      </w:r>
      <w:r w:rsidR="00162B3F" w:rsidRPr="0AEB295C">
        <w:rPr>
          <w:lang w:val="en-US"/>
        </w:rPr>
        <w:t>injuries</w:t>
      </w:r>
      <w:r w:rsidR="00134D77" w:rsidRPr="0AEB295C">
        <w:rPr>
          <w:lang w:val="en-US"/>
        </w:rPr>
        <w:t xml:space="preserve"> and physical stress</w:t>
      </w:r>
      <w:r w:rsidR="00162B3F" w:rsidRPr="0AEB295C">
        <w:rPr>
          <w:lang w:val="en-US"/>
        </w:rPr>
        <w:t>.</w:t>
      </w:r>
      <w:r w:rsidR="00165DCD" w:rsidRPr="0AEB295C">
        <w:rPr>
          <w:lang w:val="en-US"/>
        </w:rPr>
        <w:t xml:space="preserve"> In contrast to traditional rigid-link </w:t>
      </w:r>
      <w:r w:rsidR="00C50C7C" w:rsidRPr="0AEB295C">
        <w:rPr>
          <w:lang w:val="en-US"/>
        </w:rPr>
        <w:t xml:space="preserve">exoskeletons, soft exoskeletons are lightweight and </w:t>
      </w:r>
      <w:r w:rsidR="003254DB" w:rsidRPr="0AEB295C">
        <w:rPr>
          <w:lang w:val="en-US"/>
        </w:rPr>
        <w:t>actuated with McKibben muscles (</w:t>
      </w:r>
      <w:r w:rsidR="000D1C65">
        <w:rPr>
          <w:lang w:val="en-US"/>
        </w:rPr>
        <w:t xml:space="preserve">the </w:t>
      </w:r>
      <w:r w:rsidR="003254DB" w:rsidRPr="0AEB295C">
        <w:rPr>
          <w:lang w:val="en-US"/>
        </w:rPr>
        <w:t xml:space="preserve">pneumatic artificial muscle). Owing to their compliance, soft exoskeletons </w:t>
      </w:r>
      <w:proofErr w:type="gramStart"/>
      <w:r w:rsidR="003254DB" w:rsidRPr="0AEB295C">
        <w:rPr>
          <w:lang w:val="en-US"/>
        </w:rPr>
        <w:t xml:space="preserve">are </w:t>
      </w:r>
      <w:r w:rsidR="000D1C65">
        <w:rPr>
          <w:lang w:val="en-US"/>
        </w:rPr>
        <w:t>able to</w:t>
      </w:r>
      <w:proofErr w:type="gramEnd"/>
      <w:r w:rsidR="000D1C65">
        <w:rPr>
          <w:lang w:val="en-US"/>
        </w:rPr>
        <w:t xml:space="preserve"> adapt</w:t>
      </w:r>
      <w:r w:rsidR="000D1C65" w:rsidRPr="0AEB295C">
        <w:rPr>
          <w:lang w:val="en-US"/>
        </w:rPr>
        <w:t xml:space="preserve"> </w:t>
      </w:r>
      <w:r w:rsidR="00C50C7C" w:rsidRPr="0AEB295C">
        <w:rPr>
          <w:lang w:val="en-US"/>
        </w:rPr>
        <w:t xml:space="preserve">to </w:t>
      </w:r>
      <w:r w:rsidR="000D1C65">
        <w:rPr>
          <w:lang w:val="en-US"/>
        </w:rPr>
        <w:t xml:space="preserve">the </w:t>
      </w:r>
      <w:r w:rsidR="00C50C7C" w:rsidRPr="0AEB295C">
        <w:rPr>
          <w:lang w:val="en-US"/>
        </w:rPr>
        <w:t>complex and smooth movements of the human body</w:t>
      </w:r>
      <w:r w:rsidR="003254DB" w:rsidRPr="0AEB295C">
        <w:rPr>
          <w:lang w:val="en-US"/>
        </w:rPr>
        <w:t xml:space="preserve">, thus providing a comfortable and safe solution to the workers. </w:t>
      </w:r>
      <w:r w:rsidR="00583D48" w:rsidRPr="0AEB295C">
        <w:rPr>
          <w:lang w:val="en-US"/>
        </w:rPr>
        <w:t>For application</w:t>
      </w:r>
      <w:r w:rsidR="000D1C65">
        <w:rPr>
          <w:lang w:val="en-US"/>
        </w:rPr>
        <w:t>s</w:t>
      </w:r>
      <w:r w:rsidR="00583D48" w:rsidRPr="0AEB295C">
        <w:rPr>
          <w:lang w:val="en-US"/>
        </w:rPr>
        <w:t xml:space="preserve"> requiring a robotic hand to manipulate items in an industrial setup</w:t>
      </w:r>
      <w:r w:rsidR="000D1C65">
        <w:rPr>
          <w:lang w:val="en-US"/>
        </w:rPr>
        <w:t xml:space="preserve"> (e.g., logistics)</w:t>
      </w:r>
      <w:r w:rsidR="00583D48" w:rsidRPr="0AEB295C">
        <w:rPr>
          <w:lang w:val="en-US"/>
        </w:rPr>
        <w:t xml:space="preserve">, compliance is integrated into the </w:t>
      </w:r>
      <w:r w:rsidR="00F57C97" w:rsidRPr="0AEB295C">
        <w:rPr>
          <w:lang w:val="en-US"/>
        </w:rPr>
        <w:t xml:space="preserve">underactuated </w:t>
      </w:r>
      <w:r w:rsidR="00583D48" w:rsidRPr="0AEB295C">
        <w:rPr>
          <w:lang w:val="en-US"/>
        </w:rPr>
        <w:t>robotic hand</w:t>
      </w:r>
      <w:r w:rsidR="000D1C65">
        <w:rPr>
          <w:lang w:val="en-US"/>
        </w:rPr>
        <w:t>,</w:t>
      </w:r>
      <w:r w:rsidR="00E66365" w:rsidRPr="0AEB295C">
        <w:rPr>
          <w:lang w:val="en-US"/>
        </w:rPr>
        <w:t xml:space="preserve"> thus enhancing its functionality. Moreover, snake-like soft robots can be used for logistics on uneven paths and complex and constrained passages.</w:t>
      </w:r>
    </w:p>
    <w:p w14:paraId="52F2FDFF" w14:textId="1FAB61CB" w:rsidR="009D2335" w:rsidRDefault="009D2335" w:rsidP="009D2335">
      <w:pPr>
        <w:rPr>
          <w:lang w:val="en-US"/>
        </w:rPr>
      </w:pPr>
      <w:r w:rsidRPr="0AEB295C">
        <w:rPr>
          <w:lang w:val="en-US"/>
        </w:rPr>
        <w:t>In</w:t>
      </w:r>
      <w:r w:rsidR="29D294F5" w:rsidRPr="0AEB295C">
        <w:rPr>
          <w:lang w:val="en-US"/>
        </w:rPr>
        <w:t xml:space="preserve"> the</w:t>
      </w:r>
      <w:r w:rsidRPr="0AEB295C">
        <w:rPr>
          <w:lang w:val="en-US"/>
        </w:rPr>
        <w:t xml:space="preserve"> automotive sector, soft robotics </w:t>
      </w:r>
      <w:r w:rsidR="00296A06">
        <w:rPr>
          <w:lang w:val="en-US"/>
        </w:rPr>
        <w:t>has had some recent applications</w:t>
      </w:r>
      <w:r w:rsidRPr="0AEB295C">
        <w:rPr>
          <w:lang w:val="en-US"/>
        </w:rPr>
        <w:t xml:space="preserve">. Soft robots are used to enhance passengers’ comfort during </w:t>
      </w:r>
      <w:r w:rsidR="00296A06">
        <w:rPr>
          <w:lang w:val="en-US"/>
        </w:rPr>
        <w:t xml:space="preserve">a </w:t>
      </w:r>
      <w:r w:rsidRPr="0AEB295C">
        <w:rPr>
          <w:lang w:val="en-US"/>
        </w:rPr>
        <w:t xml:space="preserve">journey. A soft robotic module </w:t>
      </w:r>
      <w:r w:rsidR="00296A06">
        <w:rPr>
          <w:lang w:val="en-US"/>
        </w:rPr>
        <w:t>can</w:t>
      </w:r>
      <w:r w:rsidR="00296A06" w:rsidRPr="0AEB295C">
        <w:rPr>
          <w:lang w:val="en-US"/>
        </w:rPr>
        <w:t xml:space="preserve"> </w:t>
      </w:r>
      <w:r w:rsidRPr="0AEB295C">
        <w:rPr>
          <w:lang w:val="en-US"/>
        </w:rPr>
        <w:lastRenderedPageBreak/>
        <w:t>be integrated into the driver</w:t>
      </w:r>
      <w:r w:rsidR="00296A06">
        <w:rPr>
          <w:lang w:val="en-US"/>
        </w:rPr>
        <w:t xml:space="preserve"> or </w:t>
      </w:r>
      <w:r w:rsidRPr="0AEB295C">
        <w:rPr>
          <w:lang w:val="en-US"/>
        </w:rPr>
        <w:t>passenger’s seat</w:t>
      </w:r>
      <w:r w:rsidR="00296A06">
        <w:rPr>
          <w:lang w:val="en-US"/>
        </w:rPr>
        <w:t xml:space="preserve">, </w:t>
      </w:r>
      <w:r w:rsidRPr="0AEB295C">
        <w:rPr>
          <w:lang w:val="en-US"/>
        </w:rPr>
        <w:t>adjust</w:t>
      </w:r>
      <w:r w:rsidR="00296A06">
        <w:rPr>
          <w:lang w:val="en-US"/>
        </w:rPr>
        <w:t>ing</w:t>
      </w:r>
      <w:r w:rsidRPr="0AEB295C">
        <w:rPr>
          <w:lang w:val="en-US"/>
        </w:rPr>
        <w:t xml:space="preserve"> the distribution of pressure on the seat and chang</w:t>
      </w:r>
      <w:r w:rsidR="00296A06">
        <w:rPr>
          <w:lang w:val="en-US"/>
        </w:rPr>
        <w:t>ing</w:t>
      </w:r>
      <w:r w:rsidRPr="0AEB295C">
        <w:rPr>
          <w:lang w:val="en-US"/>
        </w:rPr>
        <w:t xml:space="preserve"> postures in case of prolonged sittings.</w:t>
      </w:r>
    </w:p>
    <w:p w14:paraId="3E2600A1" w14:textId="37D6FC58" w:rsidR="009D2335" w:rsidRDefault="009D2335" w:rsidP="009D2335">
      <w:pPr>
        <w:rPr>
          <w:lang w:val="en-US"/>
        </w:rPr>
      </w:pPr>
      <w:r w:rsidRPr="0AEB295C">
        <w:rPr>
          <w:lang w:val="en-US"/>
        </w:rPr>
        <w:t xml:space="preserve">The outcome of applying soft robotics to vehicles is </w:t>
      </w:r>
      <w:r w:rsidR="0078456F">
        <w:rPr>
          <w:lang w:val="en-US"/>
        </w:rPr>
        <w:t>predicted to be a game-changer</w:t>
      </w:r>
      <w:r w:rsidRPr="0AEB295C">
        <w:rPr>
          <w:lang w:val="en-US"/>
        </w:rPr>
        <w:t xml:space="preserve">. A prominent example is </w:t>
      </w:r>
      <w:r w:rsidR="0078456F">
        <w:rPr>
          <w:lang w:val="en-US"/>
        </w:rPr>
        <w:t xml:space="preserve">the </w:t>
      </w:r>
      <w:r w:rsidRPr="0AEB295C">
        <w:rPr>
          <w:lang w:val="en-US"/>
        </w:rPr>
        <w:t>Mercedes-Benz AVTR</w:t>
      </w:r>
      <w:r w:rsidR="0078456F">
        <w:rPr>
          <w:lang w:val="en-US"/>
        </w:rPr>
        <w:t>,</w:t>
      </w:r>
      <w:r w:rsidRPr="0AEB295C">
        <w:rPr>
          <w:lang w:val="en-US"/>
        </w:rPr>
        <w:t xml:space="preserve"> </w:t>
      </w:r>
      <w:r w:rsidR="0078456F">
        <w:rPr>
          <w:lang w:val="en-US"/>
        </w:rPr>
        <w:t>which</w:t>
      </w:r>
      <w:r w:rsidR="0078456F" w:rsidRPr="0AEB295C">
        <w:rPr>
          <w:lang w:val="en-US"/>
        </w:rPr>
        <w:t xml:space="preserve"> </w:t>
      </w:r>
      <w:r w:rsidRPr="0AEB295C">
        <w:rPr>
          <w:lang w:val="en-US"/>
        </w:rPr>
        <w:t>attempts to make the vehicle look like a living organism</w:t>
      </w:r>
      <w:r w:rsidR="0078456F">
        <w:rPr>
          <w:lang w:val="en-US"/>
        </w:rPr>
        <w:t xml:space="preserve">. </w:t>
      </w:r>
      <w:r w:rsidRPr="0AEB295C">
        <w:rPr>
          <w:lang w:val="en-US"/>
        </w:rPr>
        <w:t xml:space="preserve">The movable bionic flaps mounted on the rear of the car resemble a mythical creature and move in </w:t>
      </w:r>
      <w:r w:rsidR="0078456F">
        <w:rPr>
          <w:lang w:val="en-US"/>
        </w:rPr>
        <w:t>sync</w:t>
      </w:r>
      <w:r w:rsidR="0078456F" w:rsidRPr="0AEB295C">
        <w:rPr>
          <w:lang w:val="en-US"/>
        </w:rPr>
        <w:t xml:space="preserve"> </w:t>
      </w:r>
      <w:r w:rsidR="1C1EA518" w:rsidRPr="0AEB295C">
        <w:rPr>
          <w:lang w:val="en-US"/>
        </w:rPr>
        <w:t>with</w:t>
      </w:r>
      <w:r w:rsidRPr="0AEB295C">
        <w:rPr>
          <w:lang w:val="en-US"/>
        </w:rPr>
        <w:t xml:space="preserve"> the vehicl</w:t>
      </w:r>
      <w:r w:rsidR="0078456F">
        <w:rPr>
          <w:lang w:val="en-US"/>
        </w:rPr>
        <w:t>e</w:t>
      </w:r>
      <w:r w:rsidRPr="0AEB295C">
        <w:rPr>
          <w:lang w:val="en-US"/>
        </w:rPr>
        <w:t>. Moreover, the soft and gentle animal</w:t>
      </w:r>
      <w:r w:rsidR="0078456F">
        <w:rPr>
          <w:lang w:val="en-US"/>
        </w:rPr>
        <w:t>-</w:t>
      </w:r>
      <w:r w:rsidRPr="0AEB295C">
        <w:rPr>
          <w:lang w:val="en-US"/>
        </w:rPr>
        <w:t>paw-like wheels permit crawling sideways by 30 degrees.</w:t>
      </w:r>
    </w:p>
    <w:p w14:paraId="5F78AEFA" w14:textId="4D9B95E2" w:rsidR="00B02140" w:rsidRDefault="00B02140" w:rsidP="00B02140">
      <w:pPr>
        <w:pStyle w:val="berschrift3"/>
        <w:rPr>
          <w:lang w:val="en-US"/>
        </w:rPr>
      </w:pPr>
      <w:r>
        <w:rPr>
          <w:lang w:val="en-US"/>
        </w:rPr>
        <w:t xml:space="preserve">Food and </w:t>
      </w:r>
      <w:r w:rsidR="0078456F">
        <w:rPr>
          <w:lang w:val="en-US"/>
        </w:rPr>
        <w:t>B</w:t>
      </w:r>
      <w:r>
        <w:rPr>
          <w:lang w:val="en-US"/>
        </w:rPr>
        <w:t>everages</w:t>
      </w:r>
    </w:p>
    <w:p w14:paraId="33DD9532" w14:textId="2008D4F3" w:rsidR="00B02140" w:rsidRDefault="00B02140" w:rsidP="0AEB295C">
      <w:pPr>
        <w:rPr>
          <w:lang w:val="en-US"/>
        </w:rPr>
      </w:pPr>
      <w:bookmarkStart w:id="5" w:name="_Hlk126831471"/>
      <w:r w:rsidRPr="0AEB295C">
        <w:rPr>
          <w:lang w:val="en-US"/>
        </w:rPr>
        <w:t xml:space="preserve">The worldwide population </w:t>
      </w:r>
      <w:r w:rsidR="0078456F">
        <w:rPr>
          <w:lang w:val="en-US"/>
        </w:rPr>
        <w:t>has already reached 8 billion</w:t>
      </w:r>
      <w:r w:rsidR="00AD00E7">
        <w:rPr>
          <w:lang w:val="en-US"/>
        </w:rPr>
        <w:t>. This</w:t>
      </w:r>
      <w:r w:rsidRPr="0AEB295C">
        <w:rPr>
          <w:lang w:val="en-US"/>
        </w:rPr>
        <w:t xml:space="preserve"> </w:t>
      </w:r>
      <w:r w:rsidR="00AD00E7">
        <w:rPr>
          <w:lang w:val="en-US"/>
        </w:rPr>
        <w:t xml:space="preserve">rapidly </w:t>
      </w:r>
      <w:r w:rsidRPr="0AEB295C">
        <w:rPr>
          <w:lang w:val="en-US"/>
        </w:rPr>
        <w:t xml:space="preserve">growing population has </w:t>
      </w:r>
      <w:r w:rsidR="00AD00E7">
        <w:rPr>
          <w:lang w:val="en-US"/>
        </w:rPr>
        <w:t>led to constant challenges regarding food provision</w:t>
      </w:r>
      <w:r w:rsidRPr="0AEB295C">
        <w:rPr>
          <w:lang w:val="en-US"/>
        </w:rPr>
        <w:t>. It is anticipated that the food demand will surge from 59% to 98% by 2050</w:t>
      </w:r>
      <w:r w:rsidR="4D91B2DA" w:rsidRPr="0AEB295C">
        <w:rPr>
          <w:lang w:val="en-US"/>
        </w:rPr>
        <w:t xml:space="preserve"> (</w:t>
      </w:r>
      <w:proofErr w:type="spellStart"/>
      <w:r w:rsidR="4D91B2DA" w:rsidRPr="0AEB295C">
        <w:rPr>
          <w:rFonts w:cs="Calibri"/>
          <w:szCs w:val="24"/>
          <w:highlight w:val="yellow"/>
          <w:lang w:val="en-US"/>
        </w:rPr>
        <w:t>ThinkML</w:t>
      </w:r>
      <w:proofErr w:type="spellEnd"/>
      <w:r w:rsidR="4D91B2DA" w:rsidRPr="0AEB295C">
        <w:rPr>
          <w:rFonts w:cs="Calibri"/>
          <w:szCs w:val="24"/>
          <w:highlight w:val="yellow"/>
          <w:lang w:val="en-US"/>
        </w:rPr>
        <w:t xml:space="preserve"> Team, 2022</w:t>
      </w:r>
      <w:r w:rsidR="4D91B2DA" w:rsidRPr="0AEB295C">
        <w:rPr>
          <w:lang w:val="en-US"/>
        </w:rPr>
        <w:t>)</w:t>
      </w:r>
      <w:r w:rsidRPr="0AEB295C">
        <w:rPr>
          <w:lang w:val="en-US"/>
        </w:rPr>
        <w:t xml:space="preserve">. </w:t>
      </w:r>
      <w:r w:rsidR="00AD00E7">
        <w:rPr>
          <w:lang w:val="en-US"/>
        </w:rPr>
        <w:t>Furthermore</w:t>
      </w:r>
      <w:r w:rsidRPr="0AEB295C">
        <w:rPr>
          <w:lang w:val="en-US"/>
        </w:rPr>
        <w:t xml:space="preserve">, </w:t>
      </w:r>
      <w:r w:rsidR="00AD00E7">
        <w:rPr>
          <w:lang w:val="en-US"/>
        </w:rPr>
        <w:t>between</w:t>
      </w:r>
      <w:r w:rsidR="00AD00E7" w:rsidRPr="0AEB295C">
        <w:rPr>
          <w:lang w:val="en-US"/>
        </w:rPr>
        <w:t xml:space="preserve"> </w:t>
      </w:r>
      <w:r w:rsidRPr="0AEB295C">
        <w:rPr>
          <w:lang w:val="en-US"/>
        </w:rPr>
        <w:t>2002</w:t>
      </w:r>
      <w:r w:rsidR="00AD00E7">
        <w:rPr>
          <w:lang w:val="en-US"/>
        </w:rPr>
        <w:t xml:space="preserve"> and </w:t>
      </w:r>
      <w:r w:rsidRPr="0AEB295C">
        <w:rPr>
          <w:lang w:val="en-US"/>
        </w:rPr>
        <w:t>2014, short</w:t>
      </w:r>
      <w:r w:rsidR="00AD00E7">
        <w:rPr>
          <w:lang w:val="en-US"/>
        </w:rPr>
        <w:t>ages</w:t>
      </w:r>
      <w:r w:rsidRPr="0AEB295C">
        <w:rPr>
          <w:lang w:val="en-US"/>
        </w:rPr>
        <w:t xml:space="preserve"> of farm labor led to </w:t>
      </w:r>
      <w:r w:rsidR="00AD00E7">
        <w:rPr>
          <w:lang w:val="en-US"/>
        </w:rPr>
        <w:t xml:space="preserve">a </w:t>
      </w:r>
      <w:r w:rsidRPr="0AEB295C">
        <w:rPr>
          <w:lang w:val="en-US"/>
        </w:rPr>
        <w:t>los</w:t>
      </w:r>
      <w:r w:rsidR="00AD00E7">
        <w:rPr>
          <w:lang w:val="en-US"/>
        </w:rPr>
        <w:t>t</w:t>
      </w:r>
      <w:r w:rsidRPr="0AEB295C">
        <w:rPr>
          <w:lang w:val="en-US"/>
        </w:rPr>
        <w:t xml:space="preserve"> annual revenue of </w:t>
      </w:r>
      <w:r w:rsidR="00AD00E7">
        <w:rPr>
          <w:lang w:val="en-US"/>
        </w:rPr>
        <w:t>$</w:t>
      </w:r>
      <w:r w:rsidRPr="0AEB295C">
        <w:rPr>
          <w:lang w:val="en-US"/>
        </w:rPr>
        <w:t xml:space="preserve">3 million </w:t>
      </w:r>
      <w:r w:rsidR="34961FB9" w:rsidRPr="0AEB295C">
        <w:rPr>
          <w:lang w:val="en-US"/>
        </w:rPr>
        <w:t>(</w:t>
      </w:r>
      <w:proofErr w:type="spellStart"/>
      <w:r w:rsidR="34961FB9" w:rsidRPr="0AEB295C">
        <w:rPr>
          <w:rFonts w:cs="Calibri"/>
          <w:szCs w:val="24"/>
          <w:highlight w:val="yellow"/>
          <w:lang w:val="en-US"/>
        </w:rPr>
        <w:t>ThinkML</w:t>
      </w:r>
      <w:proofErr w:type="spellEnd"/>
      <w:r w:rsidR="34961FB9" w:rsidRPr="0AEB295C">
        <w:rPr>
          <w:rFonts w:cs="Calibri"/>
          <w:szCs w:val="24"/>
          <w:highlight w:val="yellow"/>
          <w:lang w:val="en-US"/>
        </w:rPr>
        <w:t xml:space="preserve"> Team, 2022</w:t>
      </w:r>
      <w:r w:rsidR="34961FB9" w:rsidRPr="0AEB295C">
        <w:rPr>
          <w:lang w:val="en-US"/>
        </w:rPr>
        <w:t>)</w:t>
      </w:r>
      <w:r w:rsidRPr="0AEB295C">
        <w:rPr>
          <w:lang w:val="en-US"/>
        </w:rPr>
        <w:t xml:space="preserve">. These </w:t>
      </w:r>
      <w:r w:rsidR="00AD00E7">
        <w:rPr>
          <w:lang w:val="en-US"/>
        </w:rPr>
        <w:t>startling</w:t>
      </w:r>
      <w:r w:rsidR="00AD00E7" w:rsidRPr="0AEB295C">
        <w:rPr>
          <w:lang w:val="en-US"/>
        </w:rPr>
        <w:t xml:space="preserve"> </w:t>
      </w:r>
      <w:r w:rsidRPr="0AEB295C">
        <w:rPr>
          <w:lang w:val="en-US"/>
        </w:rPr>
        <w:t xml:space="preserve">numbers </w:t>
      </w:r>
      <w:r w:rsidR="00AD00E7">
        <w:rPr>
          <w:lang w:val="en-US"/>
        </w:rPr>
        <w:t>provide a</w:t>
      </w:r>
      <w:r w:rsidR="00AD00E7" w:rsidRPr="0AEB295C">
        <w:rPr>
          <w:lang w:val="en-US"/>
        </w:rPr>
        <w:t xml:space="preserve"> </w:t>
      </w:r>
      <w:r w:rsidRPr="0AEB295C">
        <w:rPr>
          <w:lang w:val="en-US"/>
        </w:rPr>
        <w:t>concrete rationale behind employing soft robots for promoting automation in food handling, processing</w:t>
      </w:r>
      <w:r w:rsidR="00CF105D">
        <w:rPr>
          <w:lang w:val="en-US"/>
        </w:rPr>
        <w:t>,</w:t>
      </w:r>
      <w:r w:rsidRPr="0AEB295C">
        <w:rPr>
          <w:lang w:val="en-US"/>
        </w:rPr>
        <w:t xml:space="preserve"> and packing.</w:t>
      </w:r>
    </w:p>
    <w:bookmarkEnd w:id="5"/>
    <w:p w14:paraId="56B179FA" w14:textId="785B56ED" w:rsidR="00B02140" w:rsidRDefault="00B02140" w:rsidP="00B02140">
      <w:pPr>
        <w:rPr>
          <w:lang w:val="en-US"/>
        </w:rPr>
      </w:pPr>
      <w:r w:rsidRPr="0AEB295C">
        <w:rPr>
          <w:lang w:val="en-US"/>
        </w:rPr>
        <w:t xml:space="preserve">Handling and packing food are laborious and tedious tasks. </w:t>
      </w:r>
      <w:r w:rsidR="00CF105D">
        <w:rPr>
          <w:lang w:val="en-US"/>
        </w:rPr>
        <w:t>C</w:t>
      </w:r>
      <w:r w:rsidRPr="0AEB295C">
        <w:rPr>
          <w:lang w:val="en-US"/>
        </w:rPr>
        <w:t xml:space="preserve">onventional rigid robots are prone to mishandling and damaging fragile food items. Soft and flexible robots provide automated solutions for grasping and holding such fragile </w:t>
      </w:r>
      <w:r w:rsidR="00814A31">
        <w:rPr>
          <w:lang w:val="en-US"/>
        </w:rPr>
        <w:t>items,</w:t>
      </w:r>
      <w:r w:rsidR="00814A31" w:rsidRPr="0AEB295C">
        <w:rPr>
          <w:lang w:val="en-US"/>
        </w:rPr>
        <w:t xml:space="preserve"> </w:t>
      </w:r>
      <w:r w:rsidRPr="0AEB295C">
        <w:rPr>
          <w:lang w:val="en-US"/>
        </w:rPr>
        <w:t>mimicking a human hand. Moreover, when the work needs to be changed, soft robots can be reintegrated and reprogrammed in a relatively eas</w:t>
      </w:r>
      <w:r w:rsidR="00814A31">
        <w:rPr>
          <w:lang w:val="en-US"/>
        </w:rPr>
        <w:t>y</w:t>
      </w:r>
      <w:r w:rsidRPr="0AEB295C">
        <w:rPr>
          <w:lang w:val="en-US"/>
        </w:rPr>
        <w:t xml:space="preserve"> way compared to rigid robots</w:t>
      </w:r>
      <w:r w:rsidR="00814A31">
        <w:rPr>
          <w:lang w:val="en-US"/>
        </w:rPr>
        <w:t>,</w:t>
      </w:r>
      <w:r w:rsidRPr="0AEB295C">
        <w:rPr>
          <w:lang w:val="en-US"/>
        </w:rPr>
        <w:t xml:space="preserve"> thus saving cost</w:t>
      </w:r>
      <w:r w:rsidR="00814A31">
        <w:rPr>
          <w:lang w:val="en-US"/>
        </w:rPr>
        <w:t>s</w:t>
      </w:r>
      <w:r w:rsidRPr="0AEB295C">
        <w:rPr>
          <w:lang w:val="en-US"/>
        </w:rPr>
        <w:t xml:space="preserve"> and time. This potential benefit is also relevant to other industries</w:t>
      </w:r>
      <w:r w:rsidR="00814A31">
        <w:rPr>
          <w:lang w:val="en-US"/>
        </w:rPr>
        <w:t>,</w:t>
      </w:r>
      <w:r w:rsidRPr="0AEB295C">
        <w:rPr>
          <w:lang w:val="en-US"/>
        </w:rPr>
        <w:t xml:space="preserve"> like manufacturing and consumer goods.</w:t>
      </w:r>
    </w:p>
    <w:p w14:paraId="5D995C59" w14:textId="1BC7CFDF" w:rsidR="00B02140" w:rsidRPr="00EA103D" w:rsidRDefault="00B02140" w:rsidP="00B02140">
      <w:pPr>
        <w:rPr>
          <w:lang w:val="en-US"/>
        </w:rPr>
      </w:pPr>
      <w:r w:rsidRPr="0AEB295C">
        <w:rPr>
          <w:lang w:val="en-US"/>
        </w:rPr>
        <w:t>The role of robotics in general and soft robotics</w:t>
      </w:r>
      <w:r w:rsidR="00814A31">
        <w:rPr>
          <w:lang w:val="en-US"/>
        </w:rPr>
        <w:t>,</w:t>
      </w:r>
      <w:r w:rsidRPr="0AEB295C">
        <w:rPr>
          <w:lang w:val="en-US"/>
        </w:rPr>
        <w:t xml:space="preserve"> in particular for food automation</w:t>
      </w:r>
      <w:r w:rsidR="00814A31">
        <w:rPr>
          <w:lang w:val="en-US"/>
        </w:rPr>
        <w:t>,</w:t>
      </w:r>
      <w:r w:rsidRPr="0AEB295C">
        <w:rPr>
          <w:lang w:val="en-US"/>
        </w:rPr>
        <w:t xml:space="preserve"> has been intensified by </w:t>
      </w:r>
      <w:r w:rsidR="00814A31">
        <w:rPr>
          <w:lang w:val="en-US"/>
        </w:rPr>
        <w:t xml:space="preserve">the </w:t>
      </w:r>
      <w:r w:rsidRPr="0AEB295C">
        <w:rPr>
          <w:lang w:val="en-US"/>
        </w:rPr>
        <w:t>COVID-19 pandemic</w:t>
      </w:r>
      <w:r w:rsidR="00814A31">
        <w:rPr>
          <w:lang w:val="en-US"/>
        </w:rPr>
        <w:t>,</w:t>
      </w:r>
      <w:r w:rsidRPr="0AEB295C">
        <w:rPr>
          <w:lang w:val="en-US"/>
        </w:rPr>
        <w:t xml:space="preserve"> which significantly disturbed global food production and supply chains. Robotics</w:t>
      </w:r>
      <w:r w:rsidR="007941A2">
        <w:rPr>
          <w:lang w:val="en-US"/>
        </w:rPr>
        <w:t>-</w:t>
      </w:r>
      <w:r w:rsidRPr="0AEB295C">
        <w:rPr>
          <w:lang w:val="en-US"/>
        </w:rPr>
        <w:t xml:space="preserve">based automation </w:t>
      </w:r>
      <w:r w:rsidR="007941A2">
        <w:rPr>
          <w:lang w:val="en-US"/>
        </w:rPr>
        <w:t>has the</w:t>
      </w:r>
      <w:r w:rsidRPr="0AEB295C">
        <w:rPr>
          <w:lang w:val="en-US"/>
        </w:rPr>
        <w:t xml:space="preserve"> potential to meet workforce shortage</w:t>
      </w:r>
      <w:r w:rsidR="007941A2">
        <w:rPr>
          <w:lang w:val="en-US"/>
        </w:rPr>
        <w:t>s</w:t>
      </w:r>
      <w:r w:rsidRPr="0AEB295C">
        <w:rPr>
          <w:lang w:val="en-US"/>
        </w:rPr>
        <w:t xml:space="preserve"> and meet high standards of food safety in processing and packaging environments. </w:t>
      </w:r>
      <w:r w:rsidR="001A42C3">
        <w:rPr>
          <w:lang w:val="en-US"/>
        </w:rPr>
        <w:t>There was a</w:t>
      </w:r>
      <w:r w:rsidRPr="0AEB295C">
        <w:rPr>
          <w:lang w:val="en-US"/>
        </w:rPr>
        <w:t xml:space="preserve"> substantial shift </w:t>
      </w:r>
      <w:r w:rsidR="001A42C3">
        <w:rPr>
          <w:lang w:val="en-US"/>
        </w:rPr>
        <w:t>in</w:t>
      </w:r>
      <w:r w:rsidR="001A42C3" w:rsidRPr="0AEB295C">
        <w:rPr>
          <w:lang w:val="en-US"/>
        </w:rPr>
        <w:t xml:space="preserve"> </w:t>
      </w:r>
      <w:r w:rsidRPr="0AEB295C">
        <w:rPr>
          <w:lang w:val="en-US"/>
        </w:rPr>
        <w:t>traditional processes to</w:t>
      </w:r>
      <w:r w:rsidR="001A42C3">
        <w:rPr>
          <w:lang w:val="en-US"/>
        </w:rPr>
        <w:t>ward</w:t>
      </w:r>
      <w:r w:rsidRPr="0AEB295C">
        <w:rPr>
          <w:lang w:val="en-US"/>
        </w:rPr>
        <w:t xml:space="preserve"> </w:t>
      </w:r>
      <w:r w:rsidR="007941A2">
        <w:rPr>
          <w:lang w:val="en-US"/>
        </w:rPr>
        <w:lastRenderedPageBreak/>
        <w:t>an “</w:t>
      </w:r>
      <w:r w:rsidRPr="0AEB295C">
        <w:rPr>
          <w:lang w:val="en-US"/>
        </w:rPr>
        <w:t>automation in process</w:t>
      </w:r>
      <w:r w:rsidR="007941A2">
        <w:rPr>
          <w:lang w:val="en-US"/>
        </w:rPr>
        <w:t>”</w:t>
      </w:r>
      <w:r w:rsidRPr="0AEB295C">
        <w:rPr>
          <w:lang w:val="en-US"/>
        </w:rPr>
        <w:t xml:space="preserve"> strategy for sustaining </w:t>
      </w:r>
      <w:r w:rsidR="007941A2">
        <w:rPr>
          <w:lang w:val="en-US"/>
        </w:rPr>
        <w:t xml:space="preserve">the </w:t>
      </w:r>
      <w:r w:rsidRPr="0AEB295C">
        <w:rPr>
          <w:lang w:val="en-US"/>
        </w:rPr>
        <w:t xml:space="preserve">food supply chain. </w:t>
      </w:r>
      <w:r w:rsidR="001A42C3">
        <w:rPr>
          <w:lang w:val="en-US"/>
        </w:rPr>
        <w:t>Moreover, p</w:t>
      </w:r>
      <w:r w:rsidRPr="0AEB295C">
        <w:rPr>
          <w:lang w:val="en-US"/>
        </w:rPr>
        <w:t>neumatically</w:t>
      </w:r>
      <w:r w:rsidR="1C3C8FA4" w:rsidRPr="0AEB295C">
        <w:rPr>
          <w:lang w:val="en-US"/>
        </w:rPr>
        <w:t xml:space="preserve"> </w:t>
      </w:r>
      <w:r w:rsidRPr="0AEB295C">
        <w:rPr>
          <w:lang w:val="en-US"/>
        </w:rPr>
        <w:t>actuated soft grippers capable of safely and hygienically handling fragile foodstuff</w:t>
      </w:r>
      <w:r w:rsidR="001A42C3">
        <w:rPr>
          <w:lang w:val="en-US"/>
        </w:rPr>
        <w:t>s</w:t>
      </w:r>
      <w:r w:rsidRPr="0AEB295C">
        <w:rPr>
          <w:lang w:val="en-US"/>
        </w:rPr>
        <w:t xml:space="preserve"> are an ideal choice to avoid disease transmission. In mid</w:t>
      </w:r>
      <w:r w:rsidR="001A42C3">
        <w:rPr>
          <w:lang w:val="en-US"/>
        </w:rPr>
        <w:t>-</w:t>
      </w:r>
      <w:r w:rsidRPr="0AEB295C">
        <w:rPr>
          <w:lang w:val="en-US"/>
        </w:rPr>
        <w:t>2021, a key player</w:t>
      </w:r>
      <w:r w:rsidR="001A42C3">
        <w:rPr>
          <w:lang w:val="en-US"/>
        </w:rPr>
        <w:t>,</w:t>
      </w:r>
      <w:r w:rsidRPr="0AEB295C">
        <w:rPr>
          <w:lang w:val="en-US"/>
        </w:rPr>
        <w:t xml:space="preserve"> Soft Robotics Inc.</w:t>
      </w:r>
      <w:r w:rsidR="001A42C3">
        <w:rPr>
          <w:lang w:val="en-US"/>
        </w:rPr>
        <w:t>,</w:t>
      </w:r>
      <w:r w:rsidRPr="0AEB295C">
        <w:rPr>
          <w:lang w:val="en-US"/>
        </w:rPr>
        <w:t xml:space="preserve"> raised </w:t>
      </w:r>
      <w:r w:rsidR="001A42C3">
        <w:rPr>
          <w:lang w:val="en-US"/>
        </w:rPr>
        <w:t>$</w:t>
      </w:r>
      <w:r w:rsidRPr="0AEB295C">
        <w:rPr>
          <w:lang w:val="en-US"/>
        </w:rPr>
        <w:t>10 million for exploring soft grasping, AI</w:t>
      </w:r>
      <w:r w:rsidR="001A42C3">
        <w:rPr>
          <w:lang w:val="en-US"/>
        </w:rPr>
        <w:t>,</w:t>
      </w:r>
      <w:r w:rsidRPr="0AEB295C">
        <w:rPr>
          <w:lang w:val="en-US"/>
        </w:rPr>
        <w:t xml:space="preserve"> and 3D perception algorithms</w:t>
      </w:r>
      <w:r w:rsidR="45836C0E" w:rsidRPr="0AEB295C">
        <w:rPr>
          <w:lang w:val="en-US"/>
        </w:rPr>
        <w:t xml:space="preserve"> (</w:t>
      </w:r>
      <w:r w:rsidR="45836C0E" w:rsidRPr="00EF5E9C">
        <w:rPr>
          <w:highlight w:val="yellow"/>
          <w:lang w:val="en-US"/>
        </w:rPr>
        <w:t>Modor Intelligence, 2022</w:t>
      </w:r>
      <w:r w:rsidR="45836C0E" w:rsidRPr="0AEB295C">
        <w:rPr>
          <w:lang w:val="en-US"/>
        </w:rPr>
        <w:t>)</w:t>
      </w:r>
      <w:r w:rsidRPr="0AEB295C">
        <w:rPr>
          <w:lang w:val="en-US"/>
        </w:rPr>
        <w:t>.</w:t>
      </w:r>
    </w:p>
    <w:p w14:paraId="2645A21D" w14:textId="77777777" w:rsidR="00A072B9" w:rsidRDefault="00A072B9" w:rsidP="00A072B9">
      <w:pPr>
        <w:pStyle w:val="berschrift3"/>
        <w:rPr>
          <w:lang w:val="en-US"/>
        </w:rPr>
      </w:pPr>
      <w:r>
        <w:rPr>
          <w:lang w:val="en-US"/>
        </w:rPr>
        <w:t>Miscellaneous</w:t>
      </w:r>
    </w:p>
    <w:p w14:paraId="5868ECE7" w14:textId="5921DFCC" w:rsidR="00A072B9" w:rsidRDefault="001A42C3" w:rsidP="00A072B9">
      <w:pPr>
        <w:rPr>
          <w:lang w:val="en-US"/>
        </w:rPr>
      </w:pPr>
      <w:r>
        <w:rPr>
          <w:lang w:val="en-US"/>
        </w:rPr>
        <w:t>A</w:t>
      </w:r>
      <w:r w:rsidR="00A072B9" w:rsidRPr="0AEB295C">
        <w:rPr>
          <w:lang w:val="en-US"/>
        </w:rPr>
        <w:t xml:space="preserve">dvancements in </w:t>
      </w:r>
      <w:r>
        <w:rPr>
          <w:lang w:val="en-US"/>
        </w:rPr>
        <w:t>various</w:t>
      </w:r>
      <w:r w:rsidRPr="0AEB295C">
        <w:rPr>
          <w:lang w:val="en-US"/>
        </w:rPr>
        <w:t xml:space="preserve"> </w:t>
      </w:r>
      <w:r w:rsidR="00A072B9" w:rsidRPr="0AEB295C">
        <w:rPr>
          <w:lang w:val="en-US"/>
        </w:rPr>
        <w:t>domains have enhanced the application of soft robotics</w:t>
      </w:r>
      <w:r>
        <w:rPr>
          <w:lang w:val="en-US"/>
        </w:rPr>
        <w:t>,</w:t>
      </w:r>
      <w:r w:rsidR="00A072B9" w:rsidRPr="0AEB295C">
        <w:rPr>
          <w:lang w:val="en-US"/>
        </w:rPr>
        <w:t xml:space="preserve"> </w:t>
      </w:r>
      <w:r>
        <w:rPr>
          <w:lang w:val="en-US"/>
        </w:rPr>
        <w:t xml:space="preserve">even </w:t>
      </w:r>
      <w:r w:rsidR="00A072B9" w:rsidRPr="0AEB295C">
        <w:rPr>
          <w:lang w:val="en-US"/>
        </w:rPr>
        <w:t xml:space="preserve">beyond medicine and </w:t>
      </w:r>
      <w:r>
        <w:rPr>
          <w:lang w:val="en-US"/>
        </w:rPr>
        <w:t xml:space="preserve">the </w:t>
      </w:r>
      <w:r w:rsidR="00A072B9" w:rsidRPr="0AEB295C">
        <w:rPr>
          <w:lang w:val="en-US"/>
        </w:rPr>
        <w:t>other industrial setups listed above. Soft robots are now applicable in harsh environments</w:t>
      </w:r>
      <w:r>
        <w:rPr>
          <w:lang w:val="en-US"/>
        </w:rPr>
        <w:t xml:space="preserve">, for example, in </w:t>
      </w:r>
      <w:r w:rsidR="00A072B9" w:rsidRPr="0AEB295C">
        <w:rPr>
          <w:lang w:val="en-US"/>
        </w:rPr>
        <w:t xml:space="preserve">snow or reef-building corals. They </w:t>
      </w:r>
      <w:r>
        <w:rPr>
          <w:lang w:val="en-US"/>
        </w:rPr>
        <w:t>have a</w:t>
      </w:r>
      <w:r w:rsidRPr="0AEB295C">
        <w:rPr>
          <w:lang w:val="en-US"/>
        </w:rPr>
        <w:t xml:space="preserve"> </w:t>
      </w:r>
      <w:r w:rsidR="00A072B9" w:rsidRPr="0AEB295C">
        <w:rPr>
          <w:lang w:val="en-US"/>
        </w:rPr>
        <w:t xml:space="preserve">potential in underwater and aquatic propulsion, space, aerial, exploration, e-commerce, </w:t>
      </w:r>
      <w:r>
        <w:rPr>
          <w:lang w:val="en-US"/>
        </w:rPr>
        <w:t>and various other environments.</w:t>
      </w:r>
    </w:p>
    <w:p w14:paraId="7E8C6A2B" w14:textId="74956823" w:rsidR="00A072B9" w:rsidRDefault="00A072B9" w:rsidP="00A072B9">
      <w:pPr>
        <w:rPr>
          <w:lang w:val="en-US"/>
        </w:rPr>
      </w:pPr>
      <w:r w:rsidRPr="0AEB295C">
        <w:rPr>
          <w:lang w:val="en-US"/>
        </w:rPr>
        <w:t>Climbing soft robots are used for search and rescue operations and for buildings inspection and maintenance</w:t>
      </w:r>
      <w:r w:rsidR="001A42C3">
        <w:rPr>
          <w:lang w:val="en-US"/>
        </w:rPr>
        <w:t>, for example</w:t>
      </w:r>
      <w:r w:rsidRPr="0AEB295C">
        <w:rPr>
          <w:lang w:val="en-US"/>
        </w:rPr>
        <w:t>. Usually inspired by caterpillar</w:t>
      </w:r>
      <w:r w:rsidR="3991CAC0" w:rsidRPr="0AEB295C">
        <w:rPr>
          <w:lang w:val="en-US"/>
        </w:rPr>
        <w:t>s</w:t>
      </w:r>
      <w:r w:rsidRPr="0AEB295C">
        <w:rPr>
          <w:lang w:val="en-US"/>
        </w:rPr>
        <w:t xml:space="preserve">, the robots can crawl through difficult and unknown terrains </w:t>
      </w:r>
      <w:r w:rsidR="001A42C3">
        <w:rPr>
          <w:lang w:val="en-US"/>
        </w:rPr>
        <w:t>and</w:t>
      </w:r>
      <w:r w:rsidR="001A42C3" w:rsidRPr="0AEB295C">
        <w:rPr>
          <w:lang w:val="en-US"/>
        </w:rPr>
        <w:t xml:space="preserve"> </w:t>
      </w:r>
      <w:r w:rsidRPr="0AEB295C">
        <w:rPr>
          <w:lang w:val="en-US"/>
        </w:rPr>
        <w:t xml:space="preserve">cover </w:t>
      </w:r>
      <w:r w:rsidR="001A42C3">
        <w:rPr>
          <w:lang w:val="en-US"/>
        </w:rPr>
        <w:t>great</w:t>
      </w:r>
      <w:r w:rsidR="001A42C3" w:rsidRPr="0AEB295C">
        <w:rPr>
          <w:lang w:val="en-US"/>
        </w:rPr>
        <w:t xml:space="preserve"> </w:t>
      </w:r>
      <w:r w:rsidRPr="0AEB295C">
        <w:rPr>
          <w:lang w:val="en-US"/>
        </w:rPr>
        <w:t>distance</w:t>
      </w:r>
      <w:r w:rsidR="0E3A279A" w:rsidRPr="0AEB295C">
        <w:rPr>
          <w:lang w:val="en-US"/>
        </w:rPr>
        <w:t>s</w:t>
      </w:r>
      <w:r w:rsidRPr="0AEB295C">
        <w:rPr>
          <w:lang w:val="en-US"/>
        </w:rPr>
        <w:t xml:space="preserve">. Moreover, owing to their ability to squeeze, soft robots can navigate through pipes </w:t>
      </w:r>
      <w:r w:rsidR="008F76CB">
        <w:rPr>
          <w:lang w:val="en-US"/>
        </w:rPr>
        <w:t>and</w:t>
      </w:r>
      <w:r w:rsidR="008F76CB" w:rsidRPr="0AEB295C">
        <w:rPr>
          <w:lang w:val="en-US"/>
        </w:rPr>
        <w:t xml:space="preserve"> </w:t>
      </w:r>
      <w:r w:rsidR="008F76CB">
        <w:rPr>
          <w:lang w:val="en-US"/>
        </w:rPr>
        <w:t xml:space="preserve">other </w:t>
      </w:r>
      <w:r w:rsidRPr="0AEB295C">
        <w:rPr>
          <w:lang w:val="en-US"/>
        </w:rPr>
        <w:t>structures quite comfortably. Taking inspiration from snake</w:t>
      </w:r>
      <w:r w:rsidR="008F76CB">
        <w:rPr>
          <w:lang w:val="en-US"/>
        </w:rPr>
        <w:t>s</w:t>
      </w:r>
      <w:r w:rsidRPr="0AEB295C">
        <w:rPr>
          <w:lang w:val="en-US"/>
        </w:rPr>
        <w:t>, the motion of the robot is based on</w:t>
      </w:r>
      <w:r w:rsidR="008F76CB">
        <w:rPr>
          <w:lang w:val="en-US"/>
        </w:rPr>
        <w:t xml:space="preserve"> the</w:t>
      </w:r>
      <w:r w:rsidRPr="0AEB295C">
        <w:rPr>
          <w:lang w:val="en-US"/>
        </w:rPr>
        <w:t xml:space="preserve"> contraction and expansion of its cylindrical body.</w:t>
      </w:r>
      <w:r w:rsidR="008F76CB">
        <w:rPr>
          <w:lang w:val="en-US"/>
        </w:rPr>
        <w:t xml:space="preserve"> </w:t>
      </w:r>
      <w:r w:rsidRPr="0AEB295C">
        <w:rPr>
          <w:lang w:val="en-US"/>
        </w:rPr>
        <w:t>In e-textiles, pneumatic</w:t>
      </w:r>
      <w:r w:rsidR="008F76CB">
        <w:rPr>
          <w:lang w:val="en-US"/>
        </w:rPr>
        <w:t>-</w:t>
      </w:r>
      <w:r w:rsidRPr="0AEB295C">
        <w:rPr>
          <w:lang w:val="en-US"/>
        </w:rPr>
        <w:t>actuator</w:t>
      </w:r>
      <w:r w:rsidR="008F76CB">
        <w:rPr>
          <w:lang w:val="en-US"/>
        </w:rPr>
        <w:t>-</w:t>
      </w:r>
      <w:r w:rsidRPr="0AEB295C">
        <w:rPr>
          <w:lang w:val="en-US"/>
        </w:rPr>
        <w:t xml:space="preserve">based soft robots relying on shape changes </w:t>
      </w:r>
      <w:r w:rsidR="008F76CB">
        <w:rPr>
          <w:lang w:val="en-US"/>
        </w:rPr>
        <w:t>have the</w:t>
      </w:r>
      <w:r w:rsidRPr="0AEB295C">
        <w:rPr>
          <w:lang w:val="en-US"/>
        </w:rPr>
        <w:t xml:space="preserve"> potential to help a person to wear </w:t>
      </w:r>
      <w:r w:rsidR="009E0FE2">
        <w:rPr>
          <w:lang w:val="en-US"/>
        </w:rPr>
        <w:t>“</w:t>
      </w:r>
      <w:r w:rsidRPr="0AEB295C">
        <w:rPr>
          <w:lang w:val="en-US"/>
        </w:rPr>
        <w:t>smart</w:t>
      </w:r>
      <w:r w:rsidR="009E0FE2">
        <w:rPr>
          <w:lang w:val="en-US"/>
        </w:rPr>
        <w:t>”</w:t>
      </w:r>
      <w:r w:rsidRPr="0AEB295C">
        <w:rPr>
          <w:lang w:val="en-US"/>
        </w:rPr>
        <w:t xml:space="preserve"> </w:t>
      </w:r>
      <w:r w:rsidR="009E0FE2">
        <w:rPr>
          <w:lang w:val="en-US"/>
        </w:rPr>
        <w:t>clothes</w:t>
      </w:r>
      <w:r w:rsidRPr="0AEB295C">
        <w:rPr>
          <w:lang w:val="en-US"/>
        </w:rPr>
        <w:t>.</w:t>
      </w:r>
    </w:p>
    <w:p w14:paraId="500F1D53" w14:textId="77777777" w:rsidR="009E0FE2" w:rsidRPr="007604E9" w:rsidRDefault="009E0FE2" w:rsidP="009E0FE2">
      <w:pPr>
        <w:pStyle w:val="berschrift3"/>
        <w:rPr>
          <w:lang w:val="en-US"/>
        </w:rPr>
      </w:pPr>
      <w:r w:rsidRPr="670FEF0A">
        <w:rPr>
          <w:lang w:val="en-US"/>
        </w:rPr>
        <w:t>Self-Check Questions</w:t>
      </w:r>
    </w:p>
    <w:p w14:paraId="6EE4E51F" w14:textId="77777777" w:rsidR="009E0FE2" w:rsidRDefault="009E0FE2" w:rsidP="009E0FE2">
      <w:pPr>
        <w:pStyle w:val="Listenabsatz"/>
        <w:spacing w:line="240" w:lineRule="auto"/>
        <w:ind w:left="360"/>
        <w:rPr>
          <w:i/>
          <w:iCs/>
          <w:u w:val="single"/>
          <w:lang w:val="en-US"/>
        </w:rPr>
      </w:pPr>
    </w:p>
    <w:p w14:paraId="5E36CCA6" w14:textId="6A8CD9DC" w:rsidR="009E0FE2" w:rsidRPr="00EF5E9C" w:rsidRDefault="009E0FE2" w:rsidP="009E0FE2">
      <w:pPr>
        <w:pStyle w:val="Listenabsatz"/>
        <w:numPr>
          <w:ilvl w:val="0"/>
          <w:numId w:val="3"/>
        </w:numPr>
        <w:spacing w:line="240" w:lineRule="auto"/>
        <w:rPr>
          <w:lang w:val="en-US"/>
        </w:rPr>
      </w:pPr>
      <w:r w:rsidRPr="00EF5E9C">
        <w:rPr>
          <w:lang w:val="en-US"/>
        </w:rPr>
        <w:t>Which of the following task</w:t>
      </w:r>
      <w:r>
        <w:rPr>
          <w:lang w:val="en-US"/>
        </w:rPr>
        <w:t>s can</w:t>
      </w:r>
      <w:r w:rsidRPr="00EF5E9C">
        <w:rPr>
          <w:lang w:val="en-US"/>
        </w:rPr>
        <w:t xml:space="preserve"> a soft robot </w:t>
      </w:r>
      <w:r>
        <w:rPr>
          <w:lang w:val="en-US"/>
        </w:rPr>
        <w:t xml:space="preserve">not </w:t>
      </w:r>
      <w:r w:rsidRPr="00EF5E9C">
        <w:rPr>
          <w:lang w:val="en-US"/>
        </w:rPr>
        <w:t>be used for</w:t>
      </w:r>
      <w:r>
        <w:rPr>
          <w:lang w:val="en-US"/>
        </w:rPr>
        <w:t>. Please mark the correct statement(s).</w:t>
      </w:r>
    </w:p>
    <w:p w14:paraId="7755D5D7" w14:textId="45B4EB26" w:rsidR="009E0FE2" w:rsidRPr="00254FD5" w:rsidRDefault="009E0FE2" w:rsidP="009E0FE2">
      <w:pPr>
        <w:pStyle w:val="Listenabsatz"/>
        <w:numPr>
          <w:ilvl w:val="0"/>
          <w:numId w:val="48"/>
        </w:numPr>
        <w:rPr>
          <w:lang w:val="en-US"/>
        </w:rPr>
      </w:pPr>
      <w:r>
        <w:rPr>
          <w:i/>
          <w:iCs/>
          <w:u w:val="single"/>
          <w:lang w:val="en-US"/>
        </w:rPr>
        <w:t>l</w:t>
      </w:r>
      <w:r w:rsidRPr="0AEB295C">
        <w:rPr>
          <w:i/>
          <w:iCs/>
          <w:u w:val="single"/>
          <w:lang w:val="en-US"/>
        </w:rPr>
        <w:t>ifting a heavy metallic block</w:t>
      </w:r>
    </w:p>
    <w:p w14:paraId="32F99BA2" w14:textId="4D53A6FD" w:rsidR="009E0FE2" w:rsidRDefault="009E0FE2" w:rsidP="009E0FE2">
      <w:pPr>
        <w:pStyle w:val="Listenabsatz"/>
        <w:numPr>
          <w:ilvl w:val="0"/>
          <w:numId w:val="48"/>
        </w:numPr>
        <w:rPr>
          <w:lang w:val="en-US"/>
        </w:rPr>
      </w:pPr>
      <w:r>
        <w:rPr>
          <w:lang w:val="en-US"/>
        </w:rPr>
        <w:t>p</w:t>
      </w:r>
      <w:r w:rsidRPr="0AEB295C">
        <w:rPr>
          <w:lang w:val="en-US"/>
        </w:rPr>
        <w:t>roviding precise grasping</w:t>
      </w:r>
    </w:p>
    <w:p w14:paraId="2CD45983" w14:textId="0E88ED0E" w:rsidR="009E0FE2" w:rsidRDefault="009E0FE2" w:rsidP="009E0FE2">
      <w:pPr>
        <w:pStyle w:val="Listenabsatz"/>
        <w:numPr>
          <w:ilvl w:val="0"/>
          <w:numId w:val="48"/>
        </w:numPr>
        <w:rPr>
          <w:lang w:val="en-US"/>
        </w:rPr>
      </w:pPr>
      <w:r>
        <w:rPr>
          <w:lang w:val="en-US"/>
        </w:rPr>
        <w:t>d</w:t>
      </w:r>
      <w:r w:rsidRPr="0AEB295C">
        <w:rPr>
          <w:lang w:val="en-US"/>
        </w:rPr>
        <w:t>elivering medicines inside</w:t>
      </w:r>
      <w:r>
        <w:rPr>
          <w:lang w:val="en-US"/>
        </w:rPr>
        <w:t xml:space="preserve"> the</w:t>
      </w:r>
      <w:r w:rsidRPr="0AEB295C">
        <w:rPr>
          <w:lang w:val="en-US"/>
        </w:rPr>
        <w:t xml:space="preserve"> body</w:t>
      </w:r>
    </w:p>
    <w:p w14:paraId="697AD140" w14:textId="56A4D76E" w:rsidR="009E0FE2" w:rsidRDefault="009E0FE2" w:rsidP="009E0FE2">
      <w:pPr>
        <w:pStyle w:val="Listenabsatz"/>
        <w:numPr>
          <w:ilvl w:val="0"/>
          <w:numId w:val="48"/>
        </w:numPr>
        <w:rPr>
          <w:lang w:val="en-US"/>
        </w:rPr>
      </w:pPr>
      <w:r>
        <w:rPr>
          <w:lang w:val="en-US"/>
        </w:rPr>
        <w:t>o</w:t>
      </w:r>
      <w:r w:rsidRPr="0AEB295C">
        <w:rPr>
          <w:lang w:val="en-US"/>
        </w:rPr>
        <w:t>ffering unconstrained motion to the wearer</w:t>
      </w:r>
    </w:p>
    <w:p w14:paraId="2BD35D75" w14:textId="77777777" w:rsidR="009E0FE2" w:rsidRDefault="009E0FE2" w:rsidP="00A072B9">
      <w:pPr>
        <w:rPr>
          <w:lang w:val="en-US"/>
        </w:rPr>
      </w:pPr>
    </w:p>
    <w:p w14:paraId="4E072A9C" w14:textId="77777777" w:rsidR="00A94979" w:rsidRDefault="00A94979" w:rsidP="00A94979">
      <w:pPr>
        <w:pStyle w:val="Summary"/>
        <w:rPr>
          <w:lang w:val="en-US"/>
        </w:rPr>
      </w:pPr>
      <w:r>
        <w:rPr>
          <w:lang w:val="en-US"/>
        </w:rPr>
        <w:lastRenderedPageBreak/>
        <w:t>Summary</w:t>
      </w:r>
    </w:p>
    <w:p w14:paraId="2245786F" w14:textId="61193F82" w:rsidR="00AE65C6" w:rsidRDefault="005A033C" w:rsidP="00A94979">
      <w:pPr>
        <w:rPr>
          <w:lang w:val="en-US"/>
        </w:rPr>
      </w:pPr>
      <w:r w:rsidRPr="0AEB295C">
        <w:rPr>
          <w:lang w:val="en-US"/>
        </w:rPr>
        <w:t>Conventional robots are made up of rigid material</w:t>
      </w:r>
      <w:r w:rsidR="00D103BB">
        <w:rPr>
          <w:lang w:val="en-US"/>
        </w:rPr>
        <w:t>s</w:t>
      </w:r>
      <w:r w:rsidRPr="0AEB295C">
        <w:rPr>
          <w:lang w:val="en-US"/>
        </w:rPr>
        <w:t xml:space="preserve"> and structures.</w:t>
      </w:r>
      <w:r w:rsidR="00E53A59" w:rsidRPr="0AEB295C">
        <w:rPr>
          <w:lang w:val="en-US"/>
        </w:rPr>
        <w:t xml:space="preserve"> </w:t>
      </w:r>
      <w:r w:rsidR="00D103BB">
        <w:rPr>
          <w:lang w:val="en-US"/>
        </w:rPr>
        <w:t>Their textures</w:t>
      </w:r>
      <w:r w:rsidR="00D103BB" w:rsidRPr="0AEB295C">
        <w:rPr>
          <w:lang w:val="en-US"/>
        </w:rPr>
        <w:t xml:space="preserve"> </w:t>
      </w:r>
      <w:r w:rsidR="009C07D5" w:rsidRPr="0AEB295C">
        <w:rPr>
          <w:lang w:val="en-US"/>
        </w:rPr>
        <w:t xml:space="preserve">are hard and </w:t>
      </w:r>
      <w:proofErr w:type="gramStart"/>
      <w:r w:rsidR="009C07D5" w:rsidRPr="0AEB295C">
        <w:rPr>
          <w:lang w:val="en-US"/>
        </w:rPr>
        <w:t>tough</w:t>
      </w:r>
      <w:proofErr w:type="gramEnd"/>
      <w:r w:rsidR="009C07D5" w:rsidRPr="0AEB295C">
        <w:rPr>
          <w:lang w:val="en-US"/>
        </w:rPr>
        <w:t xml:space="preserve"> and </w:t>
      </w:r>
      <w:r w:rsidR="00D103BB">
        <w:rPr>
          <w:lang w:val="en-US"/>
        </w:rPr>
        <w:t xml:space="preserve">they </w:t>
      </w:r>
      <w:r w:rsidR="009C07D5" w:rsidRPr="0AEB295C">
        <w:rPr>
          <w:lang w:val="en-US"/>
        </w:rPr>
        <w:t>are not adequate for safe human</w:t>
      </w:r>
      <w:r w:rsidR="00D103BB">
        <w:rPr>
          <w:lang w:val="en-US"/>
        </w:rPr>
        <w:t>-</w:t>
      </w:r>
      <w:r w:rsidR="009C07D5" w:rsidRPr="0AEB295C">
        <w:rPr>
          <w:lang w:val="en-US"/>
        </w:rPr>
        <w:t>robot interaction</w:t>
      </w:r>
      <w:r w:rsidR="00D103BB">
        <w:rPr>
          <w:lang w:val="en-US"/>
        </w:rPr>
        <w:t>s</w:t>
      </w:r>
      <w:r w:rsidR="009C07D5" w:rsidRPr="0AEB295C">
        <w:rPr>
          <w:lang w:val="en-US"/>
        </w:rPr>
        <w:t>.</w:t>
      </w:r>
      <w:r w:rsidR="003D4F81" w:rsidRPr="0AEB295C">
        <w:rPr>
          <w:lang w:val="en-US"/>
        </w:rPr>
        <w:t xml:space="preserve"> </w:t>
      </w:r>
      <w:r w:rsidR="00D103BB">
        <w:rPr>
          <w:lang w:val="en-US"/>
        </w:rPr>
        <w:t>Over</w:t>
      </w:r>
      <w:r w:rsidR="00D103BB" w:rsidRPr="0AEB295C">
        <w:rPr>
          <w:lang w:val="en-US"/>
        </w:rPr>
        <w:t xml:space="preserve"> </w:t>
      </w:r>
      <w:r w:rsidR="00E53A59" w:rsidRPr="0AEB295C">
        <w:rPr>
          <w:lang w:val="en-US"/>
        </w:rPr>
        <w:t xml:space="preserve">the last two decades, robotics has been inspired </w:t>
      </w:r>
      <w:r w:rsidR="6993BE36" w:rsidRPr="0AEB295C">
        <w:rPr>
          <w:lang w:val="en-US"/>
        </w:rPr>
        <w:t xml:space="preserve">by </w:t>
      </w:r>
      <w:r w:rsidR="00E53A59" w:rsidRPr="0AEB295C">
        <w:rPr>
          <w:lang w:val="en-US"/>
        </w:rPr>
        <w:t>biology and</w:t>
      </w:r>
      <w:r w:rsidR="00D103BB">
        <w:rPr>
          <w:lang w:val="en-US"/>
        </w:rPr>
        <w:t>,</w:t>
      </w:r>
      <w:r w:rsidR="00E53A59" w:rsidRPr="0AEB295C">
        <w:rPr>
          <w:lang w:val="en-US"/>
        </w:rPr>
        <w:t xml:space="preserve"> thus</w:t>
      </w:r>
      <w:r w:rsidR="00D103BB">
        <w:rPr>
          <w:lang w:val="en-US"/>
        </w:rPr>
        <w:t>,</w:t>
      </w:r>
      <w:r w:rsidR="00E53A59" w:rsidRPr="0AEB295C">
        <w:rPr>
          <w:lang w:val="en-US"/>
        </w:rPr>
        <w:t xml:space="preserve"> a new sub-domain </w:t>
      </w:r>
      <w:r w:rsidR="00D103BB">
        <w:rPr>
          <w:lang w:val="en-US"/>
        </w:rPr>
        <w:t>known as “</w:t>
      </w:r>
      <w:r w:rsidR="00E53A59" w:rsidRPr="0AEB295C">
        <w:rPr>
          <w:lang w:val="en-US"/>
        </w:rPr>
        <w:t>soft robotics</w:t>
      </w:r>
      <w:r w:rsidR="00D103BB">
        <w:rPr>
          <w:lang w:val="en-US"/>
        </w:rPr>
        <w:t>”</w:t>
      </w:r>
      <w:r w:rsidR="00E53A59" w:rsidRPr="0AEB295C">
        <w:rPr>
          <w:lang w:val="en-US"/>
        </w:rPr>
        <w:t xml:space="preserve"> has emerged. </w:t>
      </w:r>
      <w:r w:rsidR="00075109" w:rsidRPr="0AEB295C">
        <w:rPr>
          <w:lang w:val="en-US"/>
        </w:rPr>
        <w:t xml:space="preserve">Various </w:t>
      </w:r>
      <w:r w:rsidR="00D103BB">
        <w:rPr>
          <w:lang w:val="en-US"/>
        </w:rPr>
        <w:t>“</w:t>
      </w:r>
      <w:r w:rsidR="00075109" w:rsidRPr="0AEB295C">
        <w:rPr>
          <w:lang w:val="en-US"/>
        </w:rPr>
        <w:t>soft</w:t>
      </w:r>
      <w:r w:rsidR="00D103BB">
        <w:rPr>
          <w:lang w:val="en-US"/>
        </w:rPr>
        <w:t>”</w:t>
      </w:r>
      <w:r w:rsidR="00075109" w:rsidRPr="0AEB295C">
        <w:rPr>
          <w:lang w:val="en-US"/>
        </w:rPr>
        <w:t xml:space="preserve"> terminologies and concepts have been established</w:t>
      </w:r>
      <w:r w:rsidR="00D103BB">
        <w:rPr>
          <w:lang w:val="en-US"/>
        </w:rPr>
        <w:t>, including</w:t>
      </w:r>
      <w:r w:rsidR="00075109" w:rsidRPr="0AEB295C">
        <w:rPr>
          <w:lang w:val="en-US"/>
        </w:rPr>
        <w:t xml:space="preserve"> s</w:t>
      </w:r>
      <w:r w:rsidR="00E53A59" w:rsidRPr="0AEB295C">
        <w:rPr>
          <w:lang w:val="en-US"/>
        </w:rPr>
        <w:t xml:space="preserve">oft materials, soft structures, soft </w:t>
      </w:r>
      <w:r w:rsidR="00075109" w:rsidRPr="0AEB295C">
        <w:rPr>
          <w:lang w:val="en-US"/>
        </w:rPr>
        <w:t xml:space="preserve">actuators, </w:t>
      </w:r>
      <w:r w:rsidR="00D103BB">
        <w:rPr>
          <w:lang w:val="en-US"/>
        </w:rPr>
        <w:t xml:space="preserve">and </w:t>
      </w:r>
      <w:r w:rsidR="00075109" w:rsidRPr="0AEB295C">
        <w:rPr>
          <w:lang w:val="en-US"/>
        </w:rPr>
        <w:t>soft sensors</w:t>
      </w:r>
      <w:r w:rsidR="00B45145" w:rsidRPr="0AEB295C">
        <w:rPr>
          <w:lang w:val="en-US"/>
        </w:rPr>
        <w:t>.</w:t>
      </w:r>
    </w:p>
    <w:p w14:paraId="69C2E693" w14:textId="0B05679D" w:rsidR="00AE65C6" w:rsidRDefault="008F231C" w:rsidP="00A94979">
      <w:pPr>
        <w:rPr>
          <w:lang w:val="en-US"/>
        </w:rPr>
      </w:pPr>
      <w:r w:rsidRPr="0AEB295C">
        <w:rPr>
          <w:lang w:val="en-US"/>
        </w:rPr>
        <w:t>Soft robotics focuses on technologies and techniques that mimic living</w:t>
      </w:r>
      <w:r w:rsidR="00B26609" w:rsidRPr="0AEB295C">
        <w:rPr>
          <w:lang w:val="en-US"/>
        </w:rPr>
        <w:t xml:space="preserve"> organisms </w:t>
      </w:r>
      <w:r w:rsidR="009A0952">
        <w:rPr>
          <w:lang w:val="en-US"/>
        </w:rPr>
        <w:t>(</w:t>
      </w:r>
      <w:r w:rsidR="00B26609" w:rsidRPr="0AEB295C">
        <w:rPr>
          <w:lang w:val="en-US"/>
        </w:rPr>
        <w:t>humans, plants</w:t>
      </w:r>
      <w:r w:rsidR="009A0952">
        <w:rPr>
          <w:lang w:val="en-US"/>
        </w:rPr>
        <w:t>,</w:t>
      </w:r>
      <w:r w:rsidR="00B26609" w:rsidRPr="0AEB295C">
        <w:rPr>
          <w:lang w:val="en-US"/>
        </w:rPr>
        <w:t xml:space="preserve"> and animals</w:t>
      </w:r>
      <w:r w:rsidR="009A0952">
        <w:rPr>
          <w:lang w:val="en-US"/>
        </w:rPr>
        <w:t>)</w:t>
      </w:r>
      <w:r w:rsidR="00B26609" w:rsidRPr="0AEB295C">
        <w:rPr>
          <w:lang w:val="en-US"/>
        </w:rPr>
        <w:t xml:space="preserve">. </w:t>
      </w:r>
      <w:r w:rsidR="00F40D31" w:rsidRPr="0AEB295C">
        <w:rPr>
          <w:lang w:val="en-US"/>
        </w:rPr>
        <w:t>It is a</w:t>
      </w:r>
      <w:r w:rsidR="009A0952">
        <w:rPr>
          <w:lang w:val="en-US"/>
        </w:rPr>
        <w:t xml:space="preserve"> fast-</w:t>
      </w:r>
      <w:r w:rsidR="00F40D31" w:rsidRPr="0AEB295C">
        <w:rPr>
          <w:lang w:val="en-US"/>
        </w:rPr>
        <w:t xml:space="preserve">growing and highly inter-disciplinary </w:t>
      </w:r>
      <w:r w:rsidR="009A0952">
        <w:rPr>
          <w:lang w:val="en-US"/>
        </w:rPr>
        <w:t>field</w:t>
      </w:r>
      <w:r w:rsidR="009A0952" w:rsidRPr="0AEB295C">
        <w:rPr>
          <w:lang w:val="en-US"/>
        </w:rPr>
        <w:t xml:space="preserve"> </w:t>
      </w:r>
      <w:r w:rsidR="00F40D31" w:rsidRPr="0AEB295C">
        <w:rPr>
          <w:lang w:val="en-US"/>
        </w:rPr>
        <w:t>involv</w:t>
      </w:r>
      <w:r w:rsidR="009A0952">
        <w:rPr>
          <w:lang w:val="en-US"/>
        </w:rPr>
        <w:t>ing</w:t>
      </w:r>
      <w:r w:rsidR="00F40D31" w:rsidRPr="0AEB295C">
        <w:rPr>
          <w:lang w:val="en-US"/>
        </w:rPr>
        <w:t xml:space="preserve"> bendable, flexible</w:t>
      </w:r>
      <w:r w:rsidR="009A0952">
        <w:rPr>
          <w:lang w:val="en-US"/>
        </w:rPr>
        <w:t>,</w:t>
      </w:r>
      <w:r w:rsidR="00F40D31" w:rsidRPr="0AEB295C">
        <w:rPr>
          <w:lang w:val="en-US"/>
        </w:rPr>
        <w:t xml:space="preserve"> and smart robots for diverse </w:t>
      </w:r>
      <w:r w:rsidR="006212B7" w:rsidRPr="0AEB295C">
        <w:rPr>
          <w:lang w:val="en-US"/>
        </w:rPr>
        <w:t>applications</w:t>
      </w:r>
      <w:r w:rsidR="00F40D31" w:rsidRPr="0AEB295C">
        <w:rPr>
          <w:lang w:val="en-US"/>
        </w:rPr>
        <w:t xml:space="preserve">. </w:t>
      </w:r>
      <w:r w:rsidR="00AE65C6" w:rsidRPr="0AEB295C">
        <w:rPr>
          <w:lang w:val="en-US"/>
        </w:rPr>
        <w:t xml:space="preserve">The key aim in </w:t>
      </w:r>
      <w:r w:rsidR="009A0952">
        <w:rPr>
          <w:lang w:val="en-US"/>
        </w:rPr>
        <w:t>achieving</w:t>
      </w:r>
      <w:r w:rsidR="009A0952" w:rsidRPr="0AEB295C">
        <w:rPr>
          <w:lang w:val="en-US"/>
        </w:rPr>
        <w:t xml:space="preserve"> </w:t>
      </w:r>
      <w:r w:rsidR="00AE65C6" w:rsidRPr="0AEB295C">
        <w:rPr>
          <w:lang w:val="en-US"/>
        </w:rPr>
        <w:t>soft robots is not to create extraordinar</w:t>
      </w:r>
      <w:r w:rsidR="27666BD8" w:rsidRPr="0AEB295C">
        <w:rPr>
          <w:lang w:val="en-US"/>
        </w:rPr>
        <w:t>il</w:t>
      </w:r>
      <w:r w:rsidR="00AE65C6" w:rsidRPr="0AEB295C">
        <w:rPr>
          <w:lang w:val="en-US"/>
        </w:rPr>
        <w:t xml:space="preserve">y precise </w:t>
      </w:r>
      <w:r w:rsidR="003D4F81" w:rsidRPr="0AEB295C">
        <w:rPr>
          <w:lang w:val="en-US"/>
        </w:rPr>
        <w:t>systems</w:t>
      </w:r>
      <w:r w:rsidR="009C07D5" w:rsidRPr="0AEB295C">
        <w:rPr>
          <w:lang w:val="en-US"/>
        </w:rPr>
        <w:t>.</w:t>
      </w:r>
      <w:r w:rsidR="003D4F81" w:rsidRPr="0AEB295C">
        <w:rPr>
          <w:lang w:val="en-US"/>
        </w:rPr>
        <w:t xml:space="preserve"> Instead, they are</w:t>
      </w:r>
      <w:r w:rsidR="008C12D8" w:rsidRPr="0AEB295C">
        <w:rPr>
          <w:lang w:val="en-US"/>
        </w:rPr>
        <w:t xml:space="preserve"> </w:t>
      </w:r>
      <w:r w:rsidR="00372811" w:rsidRPr="0AEB295C">
        <w:rPr>
          <w:lang w:val="en-US"/>
        </w:rPr>
        <w:t xml:space="preserve">mostly </w:t>
      </w:r>
      <w:r w:rsidR="008C12D8" w:rsidRPr="0AEB295C">
        <w:rPr>
          <w:lang w:val="en-US"/>
        </w:rPr>
        <w:t xml:space="preserve">made to </w:t>
      </w:r>
      <w:r w:rsidR="00372811" w:rsidRPr="0AEB295C">
        <w:rPr>
          <w:lang w:val="en-US"/>
        </w:rPr>
        <w:t>handle real</w:t>
      </w:r>
      <w:r w:rsidR="009A0952">
        <w:rPr>
          <w:lang w:val="en-US"/>
        </w:rPr>
        <w:t>-</w:t>
      </w:r>
      <w:r w:rsidR="00372811" w:rsidRPr="0AEB295C">
        <w:rPr>
          <w:lang w:val="en-US"/>
        </w:rPr>
        <w:t>world problems.</w:t>
      </w:r>
      <w:r w:rsidR="009C07D5" w:rsidRPr="0AEB295C">
        <w:rPr>
          <w:lang w:val="en-US"/>
        </w:rPr>
        <w:t xml:space="preserve"> Thus, </w:t>
      </w:r>
      <w:r w:rsidR="00AE65C6" w:rsidRPr="0AEB295C">
        <w:rPr>
          <w:lang w:val="en-US"/>
        </w:rPr>
        <w:t>soft robots are not meant to replace conventional rigid robots</w:t>
      </w:r>
      <w:r w:rsidR="009A0952">
        <w:rPr>
          <w:lang w:val="en-US"/>
        </w:rPr>
        <w:t>;</w:t>
      </w:r>
      <w:r w:rsidR="00AE65C6" w:rsidRPr="0AEB295C">
        <w:rPr>
          <w:lang w:val="en-US"/>
        </w:rPr>
        <w:t xml:space="preserve"> instead</w:t>
      </w:r>
      <w:r w:rsidR="009A0952">
        <w:rPr>
          <w:lang w:val="en-US"/>
        </w:rPr>
        <w:t>,</w:t>
      </w:r>
      <w:r w:rsidR="00AE65C6" w:rsidRPr="0AEB295C">
        <w:rPr>
          <w:lang w:val="en-US"/>
        </w:rPr>
        <w:t xml:space="preserve"> </w:t>
      </w:r>
      <w:r w:rsidR="009C07D5" w:rsidRPr="0AEB295C">
        <w:rPr>
          <w:lang w:val="en-US"/>
        </w:rPr>
        <w:t>they</w:t>
      </w:r>
      <w:r w:rsidR="00AE65C6" w:rsidRPr="0AEB295C">
        <w:rPr>
          <w:lang w:val="en-US"/>
        </w:rPr>
        <w:t xml:space="preserve"> extend </w:t>
      </w:r>
      <w:r w:rsidR="003222D9">
        <w:rPr>
          <w:lang w:val="en-US"/>
        </w:rPr>
        <w:t xml:space="preserve">the </w:t>
      </w:r>
      <w:r w:rsidR="00AE65C6" w:rsidRPr="0AEB295C">
        <w:rPr>
          <w:lang w:val="en-US"/>
        </w:rPr>
        <w:t>design opportunities of conventional robots in an applied context.</w:t>
      </w:r>
    </w:p>
    <w:p w14:paraId="48261E60" w14:textId="2F61343F" w:rsidR="003222D9" w:rsidRDefault="00922794" w:rsidP="00922794">
      <w:pPr>
        <w:rPr>
          <w:lang w:val="en-US"/>
        </w:rPr>
      </w:pPr>
      <w:r w:rsidRPr="0AEB295C">
        <w:rPr>
          <w:lang w:val="en-US"/>
        </w:rPr>
        <w:t>Soft robotics is still at its very early stage of development and is far from commercialization. Progress in this domain requires extensive research, prototyping, experiments</w:t>
      </w:r>
      <w:r w:rsidR="003222D9">
        <w:rPr>
          <w:lang w:val="en-US"/>
        </w:rPr>
        <w:t>,</w:t>
      </w:r>
      <w:r w:rsidRPr="0AEB295C">
        <w:rPr>
          <w:lang w:val="en-US"/>
        </w:rPr>
        <w:t xml:space="preserve"> and </w:t>
      </w:r>
      <w:r w:rsidR="00D27952" w:rsidRPr="0AEB295C">
        <w:rPr>
          <w:lang w:val="en-US"/>
        </w:rPr>
        <w:t xml:space="preserve">developments to address the associated challenges by improving </w:t>
      </w:r>
      <w:r w:rsidR="003222D9">
        <w:rPr>
          <w:lang w:val="en-US"/>
        </w:rPr>
        <w:t xml:space="preserve">the </w:t>
      </w:r>
      <w:r w:rsidR="00D27952" w:rsidRPr="0AEB295C">
        <w:rPr>
          <w:lang w:val="en-US"/>
        </w:rPr>
        <w:t xml:space="preserve">functionality and performance of soft robots. </w:t>
      </w:r>
      <w:r w:rsidR="003222D9">
        <w:rPr>
          <w:lang w:val="en-US"/>
        </w:rPr>
        <w:t>Moreover</w:t>
      </w:r>
      <w:r w:rsidR="00D27952" w:rsidRPr="0AEB295C">
        <w:rPr>
          <w:lang w:val="en-US"/>
        </w:rPr>
        <w:t>, hybrid structures involving a combination of soft and rigid robots need to be explored</w:t>
      </w:r>
      <w:r w:rsidR="003222D9">
        <w:rPr>
          <w:lang w:val="en-US"/>
        </w:rPr>
        <w:t xml:space="preserve"> for many important applications</w:t>
      </w:r>
      <w:r w:rsidR="00D27952" w:rsidRPr="0AEB295C">
        <w:rPr>
          <w:lang w:val="en-US"/>
        </w:rPr>
        <w:t>.</w:t>
      </w:r>
    </w:p>
    <w:p w14:paraId="27CA2A91" w14:textId="77777777" w:rsidR="003222D9" w:rsidRDefault="003222D9">
      <w:pPr>
        <w:spacing w:after="0" w:line="240" w:lineRule="auto"/>
        <w:jc w:val="left"/>
        <w:rPr>
          <w:lang w:val="en-US"/>
        </w:rPr>
      </w:pPr>
      <w:r>
        <w:rPr>
          <w:lang w:val="en-US"/>
        </w:rPr>
        <w:br w:type="page"/>
      </w:r>
    </w:p>
    <w:p w14:paraId="2C0D8701" w14:textId="77777777" w:rsidR="00922794" w:rsidRDefault="00922794" w:rsidP="00922794">
      <w:pPr>
        <w:rPr>
          <w:lang w:val="en-US"/>
        </w:rPr>
      </w:pPr>
    </w:p>
    <w:p w14:paraId="549BE8E3" w14:textId="77777777" w:rsidR="00D64EC9" w:rsidRPr="00221B11" w:rsidRDefault="00D64EC9" w:rsidP="00D64EC9">
      <w:pPr>
        <w:pStyle w:val="berschrift1"/>
        <w:rPr>
          <w:rFonts w:eastAsia="Calibri" w:cs="Times New Roman"/>
          <w:bCs w:val="0"/>
          <w:color w:val="auto"/>
          <w:sz w:val="24"/>
          <w:szCs w:val="22"/>
          <w:lang w:val="en-US"/>
        </w:rPr>
      </w:pPr>
      <w:r w:rsidRPr="008947F9">
        <w:rPr>
          <w:lang w:val="en-US"/>
        </w:rPr>
        <w:t xml:space="preserve">Unit </w:t>
      </w:r>
      <w:r>
        <w:rPr>
          <w:lang w:val="en-US"/>
        </w:rPr>
        <w:t>2 – Actuators</w:t>
      </w:r>
    </w:p>
    <w:p w14:paraId="7C423403" w14:textId="77777777" w:rsidR="00D64EC9" w:rsidRPr="007604E9" w:rsidRDefault="00D64EC9" w:rsidP="00D64EC9">
      <w:pPr>
        <w:rPr>
          <w:b/>
          <w:lang w:val="en-US"/>
        </w:rPr>
      </w:pPr>
    </w:p>
    <w:p w14:paraId="12D25858" w14:textId="77777777" w:rsidR="00D64EC9" w:rsidRPr="007604E9" w:rsidRDefault="00D64EC9" w:rsidP="00D64EC9">
      <w:pPr>
        <w:rPr>
          <w:b/>
          <w:bCs/>
          <w:lang w:val="en-US"/>
        </w:rPr>
      </w:pPr>
      <w:r w:rsidRPr="60AC679E">
        <w:rPr>
          <w:b/>
          <w:bCs/>
          <w:lang w:val="en-US"/>
        </w:rPr>
        <w:t>Study Goals</w:t>
      </w:r>
    </w:p>
    <w:p w14:paraId="2A93E82F" w14:textId="77777777" w:rsidR="00D64EC9" w:rsidRPr="007604E9" w:rsidRDefault="00D64EC9" w:rsidP="00D64EC9">
      <w:pPr>
        <w:rPr>
          <w:lang w:val="en-US"/>
        </w:rPr>
      </w:pPr>
    </w:p>
    <w:p w14:paraId="073F201B" w14:textId="77777777" w:rsidR="00D64EC9" w:rsidRPr="007604E9" w:rsidRDefault="00D64EC9" w:rsidP="00D64EC9">
      <w:pPr>
        <w:rPr>
          <w:lang w:val="en-US"/>
        </w:rPr>
      </w:pPr>
      <w:r w:rsidRPr="35269134">
        <w:rPr>
          <w:lang w:val="en-US"/>
        </w:rPr>
        <w:t>On completion of this unit, you will be able to …</w:t>
      </w:r>
    </w:p>
    <w:p w14:paraId="1BBF54CC" w14:textId="77777777" w:rsidR="00D64EC9" w:rsidRPr="007604E9" w:rsidRDefault="00D64EC9" w:rsidP="00D64EC9">
      <w:pPr>
        <w:rPr>
          <w:szCs w:val="24"/>
          <w:lang w:val="en-US"/>
        </w:rPr>
      </w:pPr>
    </w:p>
    <w:p w14:paraId="1624D74D" w14:textId="77777777" w:rsidR="00D64EC9" w:rsidRPr="007604E9" w:rsidRDefault="00D64EC9" w:rsidP="00D64EC9">
      <w:pPr>
        <w:rPr>
          <w:lang w:val="en-US"/>
        </w:rPr>
      </w:pPr>
      <w:r w:rsidRPr="35269134">
        <w:rPr>
          <w:lang w:val="en-US"/>
        </w:rPr>
        <w:t xml:space="preserve">… </w:t>
      </w:r>
      <w:r>
        <w:rPr>
          <w:lang w:val="en-US"/>
        </w:rPr>
        <w:t>identify materials for soft actuators and their properties.</w:t>
      </w:r>
    </w:p>
    <w:p w14:paraId="1E645980" w14:textId="77777777" w:rsidR="00D64EC9" w:rsidRPr="007604E9" w:rsidRDefault="00D64EC9" w:rsidP="00D64EC9">
      <w:pPr>
        <w:rPr>
          <w:lang w:val="en-US"/>
        </w:rPr>
      </w:pPr>
      <w:r w:rsidRPr="35269134">
        <w:rPr>
          <w:lang w:val="en-US"/>
        </w:rPr>
        <w:t xml:space="preserve">… </w:t>
      </w:r>
      <w:r>
        <w:rPr>
          <w:lang w:val="en-US"/>
        </w:rPr>
        <w:t>classify various types of soft actuators.</w:t>
      </w:r>
    </w:p>
    <w:p w14:paraId="0ACA43A4" w14:textId="677FEEB5" w:rsidR="00D64EC9" w:rsidRPr="007604E9" w:rsidRDefault="00D64EC9" w:rsidP="00D64EC9">
      <w:pPr>
        <w:rPr>
          <w:lang w:val="en-US"/>
        </w:rPr>
      </w:pPr>
      <w:r w:rsidRPr="35269134">
        <w:rPr>
          <w:lang w:val="en-US"/>
        </w:rPr>
        <w:t xml:space="preserve">… </w:t>
      </w:r>
      <w:r w:rsidR="00EC769F">
        <w:rPr>
          <w:lang w:val="en-US"/>
        </w:rPr>
        <w:t>identify</w:t>
      </w:r>
      <w:r>
        <w:rPr>
          <w:lang w:val="en-US"/>
        </w:rPr>
        <w:t xml:space="preserve"> real-</w:t>
      </w:r>
      <w:r w:rsidR="00EC769F">
        <w:rPr>
          <w:lang w:val="en-US"/>
        </w:rPr>
        <w:t xml:space="preserve">world </w:t>
      </w:r>
      <w:r>
        <w:rPr>
          <w:lang w:val="en-US"/>
        </w:rPr>
        <w:t>examples of soft actuators.</w:t>
      </w:r>
      <w:r w:rsidRPr="35269134">
        <w:rPr>
          <w:lang w:val="en-US"/>
        </w:rPr>
        <w:br w:type="page"/>
      </w:r>
    </w:p>
    <w:p w14:paraId="0C91B0A4" w14:textId="77777777" w:rsidR="00D64EC9" w:rsidRPr="007604E9" w:rsidRDefault="00D64EC9" w:rsidP="00D64EC9">
      <w:pPr>
        <w:pStyle w:val="berschrift1"/>
        <w:rPr>
          <w:lang w:val="en-US"/>
        </w:rPr>
      </w:pPr>
      <w:r>
        <w:rPr>
          <w:lang w:val="en-US"/>
        </w:rPr>
        <w:lastRenderedPageBreak/>
        <w:t>2</w:t>
      </w:r>
      <w:r w:rsidRPr="00004395">
        <w:rPr>
          <w:lang w:val="en-US"/>
        </w:rPr>
        <w:t>.</w:t>
      </w:r>
      <w:r w:rsidRPr="60AC679E">
        <w:rPr>
          <w:lang w:val="en-US"/>
        </w:rPr>
        <w:t xml:space="preserve"> </w:t>
      </w:r>
      <w:r>
        <w:rPr>
          <w:lang w:val="en-US"/>
        </w:rPr>
        <w:t>Actuators</w:t>
      </w:r>
    </w:p>
    <w:p w14:paraId="4C3230AF" w14:textId="1E912942" w:rsidR="00D64EC9" w:rsidRDefault="00D64EC9" w:rsidP="00D64EC9">
      <w:pPr>
        <w:rPr>
          <w:lang w:val="en-US"/>
        </w:rPr>
      </w:pPr>
      <w:r w:rsidRPr="001B0CBE">
        <w:rPr>
          <w:lang w:val="en-US"/>
        </w:rPr>
        <w:t>Act</w:t>
      </w:r>
      <w:r>
        <w:rPr>
          <w:lang w:val="en-US"/>
        </w:rPr>
        <w:t xml:space="preserve">uators are one of the most important components </w:t>
      </w:r>
      <w:r w:rsidR="00344C30">
        <w:rPr>
          <w:lang w:val="en-US"/>
        </w:rPr>
        <w:t xml:space="preserve">for the </w:t>
      </w:r>
      <w:r>
        <w:rPr>
          <w:lang w:val="en-US"/>
        </w:rPr>
        <w:t xml:space="preserve">development of robotic systems. </w:t>
      </w:r>
      <w:r w:rsidR="000D0FC5">
        <w:rPr>
          <w:lang w:val="en-US"/>
        </w:rPr>
        <w:t>When an actuator</w:t>
      </w:r>
      <w:r>
        <w:rPr>
          <w:lang w:val="en-US"/>
        </w:rPr>
        <w:t xml:space="preserve"> exert</w:t>
      </w:r>
      <w:r w:rsidR="000D0FC5">
        <w:rPr>
          <w:lang w:val="en-US"/>
        </w:rPr>
        <w:t>s</w:t>
      </w:r>
      <w:r>
        <w:rPr>
          <w:lang w:val="en-US"/>
        </w:rPr>
        <w:t xml:space="preserve"> a force or torque</w:t>
      </w:r>
      <w:r w:rsidR="000D0FC5">
        <w:rPr>
          <w:lang w:val="en-US"/>
        </w:rPr>
        <w:t xml:space="preserve">, this </w:t>
      </w:r>
      <w:r>
        <w:rPr>
          <w:lang w:val="en-US"/>
        </w:rPr>
        <w:t>is referred</w:t>
      </w:r>
      <w:r w:rsidR="000D0FC5">
        <w:rPr>
          <w:lang w:val="en-US"/>
        </w:rPr>
        <w:t xml:space="preserve"> to</w:t>
      </w:r>
      <w:r>
        <w:rPr>
          <w:lang w:val="en-US"/>
        </w:rPr>
        <w:t xml:space="preserve"> as </w:t>
      </w:r>
      <w:r w:rsidRPr="00EF5E9C">
        <w:rPr>
          <w:highlight w:val="cyan"/>
          <w:lang w:val="en-US"/>
        </w:rPr>
        <w:t>actuation</w:t>
      </w:r>
      <w:r w:rsidR="000D0FC5">
        <w:rPr>
          <w:lang w:val="en-US"/>
        </w:rPr>
        <w:t>.</w:t>
      </w:r>
      <w:r>
        <w:rPr>
          <w:lang w:val="en-US"/>
        </w:rPr>
        <w:t xml:space="preserve"> The selection of actuation principle</w:t>
      </w:r>
      <w:r w:rsidR="000D0FC5">
        <w:rPr>
          <w:lang w:val="en-US"/>
        </w:rPr>
        <w:t>s</w:t>
      </w:r>
      <w:r>
        <w:rPr>
          <w:lang w:val="en-US"/>
        </w:rPr>
        <w:t xml:space="preserve"> is instrumental in determining </w:t>
      </w:r>
      <w:r w:rsidR="000D0FC5">
        <w:rPr>
          <w:lang w:val="en-US"/>
        </w:rPr>
        <w:t xml:space="preserve">the </w:t>
      </w:r>
      <w:r>
        <w:rPr>
          <w:lang w:val="en-US"/>
        </w:rPr>
        <w:t>weight, size</w:t>
      </w:r>
      <w:r w:rsidR="000D0FC5">
        <w:rPr>
          <w:lang w:val="en-US"/>
        </w:rPr>
        <w:t>,</w:t>
      </w:r>
      <w:r>
        <w:rPr>
          <w:lang w:val="en-US"/>
        </w:rPr>
        <w:t xml:space="preserve"> and performance of a robot</w:t>
      </w:r>
      <w:r w:rsidR="000D0FC5">
        <w:rPr>
          <w:lang w:val="en-US"/>
        </w:rPr>
        <w:t>;</w:t>
      </w:r>
      <w:r>
        <w:rPr>
          <w:lang w:val="en-US"/>
        </w:rPr>
        <w:t xml:space="preserve"> </w:t>
      </w:r>
      <w:r w:rsidR="000D0FC5">
        <w:rPr>
          <w:lang w:val="en-US"/>
        </w:rPr>
        <w:t xml:space="preserve">the </w:t>
      </w:r>
      <w:r>
        <w:rPr>
          <w:lang w:val="en-US"/>
        </w:rPr>
        <w:t>location and type of sensors</w:t>
      </w:r>
      <w:r w:rsidR="000D0FC5">
        <w:rPr>
          <w:lang w:val="en-US"/>
        </w:rPr>
        <w:t>;</w:t>
      </w:r>
      <w:r>
        <w:rPr>
          <w:lang w:val="en-US"/>
        </w:rPr>
        <w:t xml:space="preserve"> power requirements</w:t>
      </w:r>
      <w:r w:rsidR="000D0FC5">
        <w:rPr>
          <w:lang w:val="en-US"/>
        </w:rPr>
        <w:t>;</w:t>
      </w:r>
      <w:r>
        <w:rPr>
          <w:lang w:val="en-US"/>
        </w:rPr>
        <w:t xml:space="preserve"> control logic</w:t>
      </w:r>
      <w:r w:rsidR="000D0FC5">
        <w:rPr>
          <w:lang w:val="en-US"/>
        </w:rPr>
        <w:t>;</w:t>
      </w:r>
      <w:r>
        <w:rPr>
          <w:lang w:val="en-US"/>
        </w:rPr>
        <w:t xml:space="preserve"> and associated electronics.</w:t>
      </w:r>
    </w:p>
    <w:p w14:paraId="3C8290C0" w14:textId="094DEDB0" w:rsidR="00D64EC9" w:rsidRDefault="00D64EC9" w:rsidP="00D64EC9">
      <w:pPr>
        <w:pStyle w:val="berschrift2"/>
        <w:rPr>
          <w:lang w:val="en-US"/>
        </w:rPr>
      </w:pPr>
      <w:r w:rsidRPr="00C605F8">
        <w:rPr>
          <w:lang w:val="en-US"/>
        </w:rPr>
        <w:t xml:space="preserve">2.1 Soft </w:t>
      </w:r>
      <w:r w:rsidR="000D0FC5">
        <w:rPr>
          <w:lang w:val="en-US"/>
        </w:rPr>
        <w:t>A</w:t>
      </w:r>
      <w:r w:rsidRPr="00C605F8">
        <w:rPr>
          <w:lang w:val="en-US"/>
        </w:rPr>
        <w:t xml:space="preserve">ctuators and </w:t>
      </w:r>
      <w:r w:rsidR="000D0FC5">
        <w:rPr>
          <w:lang w:val="en-US"/>
        </w:rPr>
        <w:t>T</w:t>
      </w:r>
      <w:r w:rsidRPr="00C605F8">
        <w:rPr>
          <w:lang w:val="en-US"/>
        </w:rPr>
        <w:t xml:space="preserve">heir </w:t>
      </w:r>
      <w:r w:rsidR="000D0FC5">
        <w:rPr>
          <w:lang w:val="en-US"/>
        </w:rPr>
        <w:t>C</w:t>
      </w:r>
      <w:r w:rsidRPr="00C605F8">
        <w:rPr>
          <w:lang w:val="en-US"/>
        </w:rPr>
        <w:t xml:space="preserve">lassification </w:t>
      </w:r>
    </w:p>
    <w:p w14:paraId="77F7F428" w14:textId="46087B59" w:rsidR="00D64EC9" w:rsidRDefault="00D64EC9" w:rsidP="00D64EC9">
      <w:pPr>
        <w:rPr>
          <w:lang w:val="en-US"/>
        </w:rPr>
      </w:pPr>
      <w:r w:rsidRPr="00FB56B7">
        <w:rPr>
          <w:noProof/>
          <w:lang w:eastAsia="de-DE"/>
        </w:rPr>
        <mc:AlternateContent>
          <mc:Choice Requires="wps">
            <w:drawing>
              <wp:anchor distT="45720" distB="45720" distL="114300" distR="114300" simplePos="0" relativeHeight="251657216" behindDoc="0" locked="0" layoutInCell="1" allowOverlap="1" wp14:anchorId="36CC2941" wp14:editId="51578345">
                <wp:simplePos x="0" y="0"/>
                <wp:positionH relativeFrom="margin">
                  <wp:align>right</wp:align>
                </wp:positionH>
                <wp:positionV relativeFrom="paragraph">
                  <wp:posOffset>1476174</wp:posOffset>
                </wp:positionV>
                <wp:extent cx="1346200" cy="2311400"/>
                <wp:effectExtent l="0" t="0" r="25400" b="12700"/>
                <wp:wrapSquare wrapText="bothSides"/>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2311400"/>
                        </a:xfrm>
                        <a:prstGeom prst="rect">
                          <a:avLst/>
                        </a:prstGeom>
                        <a:solidFill>
                          <a:srgbClr val="FFFFFF"/>
                        </a:solidFill>
                        <a:ln w="9525">
                          <a:solidFill>
                            <a:srgbClr val="000000"/>
                          </a:solidFill>
                          <a:miter lim="800000"/>
                          <a:headEnd/>
                          <a:tailEnd/>
                        </a:ln>
                      </wps:spPr>
                      <wps:txbx>
                        <w:txbxContent>
                          <w:p w14:paraId="4AE88BCC" w14:textId="77777777" w:rsidR="00D64EC9" w:rsidRPr="00A343D8" w:rsidRDefault="00D64EC9" w:rsidP="00D64EC9">
                            <w:pPr>
                              <w:rPr>
                                <w:b/>
                                <w:sz w:val="20"/>
                                <w:szCs w:val="20"/>
                                <w:lang w:val="en-US"/>
                              </w:rPr>
                            </w:pPr>
                            <w:r>
                              <w:rPr>
                                <w:b/>
                                <w:sz w:val="20"/>
                                <w:szCs w:val="20"/>
                                <w:lang w:val="en-US"/>
                              </w:rPr>
                              <w:t>A</w:t>
                            </w:r>
                            <w:r w:rsidRPr="00C62952">
                              <w:rPr>
                                <w:b/>
                                <w:sz w:val="20"/>
                                <w:szCs w:val="20"/>
                                <w:lang w:val="en-US"/>
                              </w:rPr>
                              <w:t>ctuators for conventional robots</w:t>
                            </w:r>
                          </w:p>
                          <w:p w14:paraId="5647EFD1" w14:textId="6F9296C5" w:rsidR="00D64EC9" w:rsidRPr="00A343D8" w:rsidRDefault="00D64EC9" w:rsidP="00D64EC9">
                            <w:pPr>
                              <w:rPr>
                                <w:sz w:val="20"/>
                                <w:szCs w:val="20"/>
                                <w:lang w:val="en-US"/>
                              </w:rPr>
                            </w:pPr>
                            <w:r>
                              <w:rPr>
                                <w:sz w:val="20"/>
                                <w:szCs w:val="20"/>
                                <w:lang w:val="en-US"/>
                              </w:rPr>
                              <w:t>T</w:t>
                            </w:r>
                            <w:r w:rsidRPr="00C62952">
                              <w:rPr>
                                <w:sz w:val="20"/>
                                <w:szCs w:val="20"/>
                                <w:lang w:val="en-US"/>
                              </w:rPr>
                              <w:t>he</w:t>
                            </w:r>
                            <w:r>
                              <w:rPr>
                                <w:sz w:val="20"/>
                                <w:szCs w:val="20"/>
                                <w:lang w:val="en-US"/>
                              </w:rPr>
                              <w:t xml:space="preserve">se actuators </w:t>
                            </w:r>
                            <w:r w:rsidRPr="00C62952">
                              <w:rPr>
                                <w:sz w:val="20"/>
                                <w:szCs w:val="20"/>
                                <w:lang w:val="en-US"/>
                              </w:rPr>
                              <w:t>are not considered an optimal choice in soft robotics</w:t>
                            </w:r>
                            <w:r w:rsidR="000F468B">
                              <w:rPr>
                                <w:sz w:val="20"/>
                                <w:szCs w:val="20"/>
                                <w:lang w:val="en-US"/>
                              </w:rPr>
                              <w:t>,</w:t>
                            </w:r>
                            <w:r w:rsidRPr="00C62952">
                              <w:rPr>
                                <w:sz w:val="20"/>
                                <w:szCs w:val="20"/>
                                <w:lang w:val="en-US"/>
                              </w:rPr>
                              <w:t xml:space="preserve"> owing to their weight, size, volume</w:t>
                            </w:r>
                            <w:r w:rsidR="000F468B">
                              <w:rPr>
                                <w:sz w:val="20"/>
                                <w:szCs w:val="20"/>
                                <w:lang w:val="en-US"/>
                              </w:rPr>
                              <w:t>,</w:t>
                            </w:r>
                            <w:r w:rsidRPr="00C62952">
                              <w:rPr>
                                <w:sz w:val="20"/>
                                <w:szCs w:val="20"/>
                                <w:lang w:val="en-US"/>
                              </w:rPr>
                              <w:t xml:space="preserve"> and material stiffness.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CC2941" id="_x0000_s1028" type="#_x0000_t202" style="position:absolute;left:0;text-align:left;margin-left:54.8pt;margin-top:116.25pt;width:106pt;height:182pt;z-index:251661313;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">
                <v:textbox>
                  <w:txbxContent>
                    <w:p w14:paraId="4AE88BCC" w14:textId="77777777" w:rsidR="00D64EC9" w:rsidRPr="00A343D8" w:rsidRDefault="00D64EC9" w:rsidP="00D64EC9">
                      <w:pPr>
                        <w:rPr>
                          <w:b/>
                          <w:sz w:val="20"/>
                          <w:szCs w:val="20"/>
                          <w:lang w:val="en-US"/>
                        </w:rPr>
                      </w:pPr>
                      <w:r>
                        <w:rPr>
                          <w:b/>
                          <w:sz w:val="20"/>
                          <w:szCs w:val="20"/>
                          <w:lang w:val="en-US"/>
                        </w:rPr>
                        <w:t>A</w:t>
                      </w:r>
                      <w:r w:rsidRPr="00C62952">
                        <w:rPr>
                          <w:b/>
                          <w:sz w:val="20"/>
                          <w:szCs w:val="20"/>
                          <w:lang w:val="en-US"/>
                        </w:rPr>
                        <w:t>ctuators for conventional robots</w:t>
                      </w:r>
                    </w:p>
                    <w:p w14:paraId="5647EFD1" w14:textId="6F9296C5" w:rsidR="00D64EC9" w:rsidRPr="00A343D8" w:rsidRDefault="00D64EC9" w:rsidP="00D64EC9">
                      <w:pPr>
                        <w:rPr>
                          <w:sz w:val="20"/>
                          <w:szCs w:val="20"/>
                          <w:lang w:val="en-US"/>
                        </w:rPr>
                      </w:pPr>
                      <w:r>
                        <w:rPr>
                          <w:sz w:val="20"/>
                          <w:szCs w:val="20"/>
                          <w:lang w:val="en-US"/>
                        </w:rPr>
                        <w:t>T</w:t>
                      </w:r>
                      <w:r w:rsidRPr="00C62952">
                        <w:rPr>
                          <w:sz w:val="20"/>
                          <w:szCs w:val="20"/>
                          <w:lang w:val="en-US"/>
                        </w:rPr>
                        <w:t>he</w:t>
                      </w:r>
                      <w:r>
                        <w:rPr>
                          <w:sz w:val="20"/>
                          <w:szCs w:val="20"/>
                          <w:lang w:val="en-US"/>
                        </w:rPr>
                        <w:t xml:space="preserve">se actuators </w:t>
                      </w:r>
                      <w:r w:rsidRPr="00C62952">
                        <w:rPr>
                          <w:sz w:val="20"/>
                          <w:szCs w:val="20"/>
                          <w:lang w:val="en-US"/>
                        </w:rPr>
                        <w:t>are not considered an optimal choice in soft robotics</w:t>
                      </w:r>
                      <w:r w:rsidR="000F468B">
                        <w:rPr>
                          <w:sz w:val="20"/>
                          <w:szCs w:val="20"/>
                          <w:lang w:val="en-US"/>
                        </w:rPr>
                        <w:t>,</w:t>
                      </w:r>
                      <w:r w:rsidRPr="00C62952">
                        <w:rPr>
                          <w:sz w:val="20"/>
                          <w:szCs w:val="20"/>
                          <w:lang w:val="en-US"/>
                        </w:rPr>
                        <w:t xml:space="preserve"> owing to their weight, size, volume</w:t>
                      </w:r>
                      <w:r w:rsidR="000F468B">
                        <w:rPr>
                          <w:sz w:val="20"/>
                          <w:szCs w:val="20"/>
                          <w:lang w:val="en-US"/>
                        </w:rPr>
                        <w:t>,</w:t>
                      </w:r>
                      <w:r w:rsidRPr="00C62952">
                        <w:rPr>
                          <w:sz w:val="20"/>
                          <w:szCs w:val="20"/>
                          <w:lang w:val="en-US"/>
                        </w:rPr>
                        <w:t xml:space="preserve"> and material stiffness.</w:t>
                      </w:r>
                    </w:p>
                  </w:txbxContent>
                </v:textbox>
                <w10:wrap type="square" anchorx="margin"/>
              </v:shape>
            </w:pict>
          </mc:Fallback>
        </mc:AlternateContent>
      </w:r>
      <w:r>
        <w:rPr>
          <w:lang w:val="en-US"/>
        </w:rPr>
        <w:t xml:space="preserve">Conventional robots made up of rigid materials mostly rely on displacing joints to move hard kinematic links. The actuators for conventional robots work on the principles </w:t>
      </w:r>
      <w:r w:rsidR="00457A58">
        <w:rPr>
          <w:lang w:val="en-US"/>
        </w:rPr>
        <w:t xml:space="preserve">of </w:t>
      </w:r>
      <w:r>
        <w:rPr>
          <w:lang w:val="en-US"/>
        </w:rPr>
        <w:t>fluidic or electric theory. Thus, it is very common to find motors (with or without gears), hydraulic or pneumatic actuators</w:t>
      </w:r>
      <w:r w:rsidR="00D427FF">
        <w:rPr>
          <w:lang w:val="en-US"/>
        </w:rPr>
        <w:t>,</w:t>
      </w:r>
      <w:r>
        <w:rPr>
          <w:lang w:val="en-US"/>
        </w:rPr>
        <w:t xml:space="preserve"> and other discrete accessories for </w:t>
      </w:r>
      <w:r w:rsidR="00D427FF">
        <w:rPr>
          <w:lang w:val="en-US"/>
        </w:rPr>
        <w:t xml:space="preserve">the </w:t>
      </w:r>
      <w:r>
        <w:rPr>
          <w:lang w:val="en-US"/>
        </w:rPr>
        <w:t xml:space="preserve">actuation of these robots. Though less frequent, </w:t>
      </w:r>
      <w:r w:rsidRPr="00151BDE">
        <w:rPr>
          <w:lang w:val="en-US"/>
        </w:rPr>
        <w:t>electroactive polymers (EAPs)</w:t>
      </w:r>
      <w:r>
        <w:rPr>
          <w:lang w:val="en-US"/>
        </w:rPr>
        <w:t xml:space="preserve"> can also be used to drive a conventional robot. Some of the </w:t>
      </w:r>
      <w:r w:rsidRPr="00C62952">
        <w:rPr>
          <w:b/>
          <w:lang w:val="en-US"/>
        </w:rPr>
        <w:t>actuators for conventional robots</w:t>
      </w:r>
      <w:r>
        <w:rPr>
          <w:lang w:val="en-US"/>
        </w:rPr>
        <w:t xml:space="preserve"> </w:t>
      </w:r>
      <w:proofErr w:type="gramStart"/>
      <w:r>
        <w:rPr>
          <w:lang w:val="en-US"/>
        </w:rPr>
        <w:t>are capable of providing</w:t>
      </w:r>
      <w:proofErr w:type="gramEnd"/>
      <w:r>
        <w:rPr>
          <w:lang w:val="en-US"/>
        </w:rPr>
        <w:t xml:space="preserve"> superior energy levels </w:t>
      </w:r>
      <w:r w:rsidRPr="00457167">
        <w:rPr>
          <w:lang w:val="en-US"/>
        </w:rPr>
        <w:t>(</w:t>
      </w:r>
      <w:r w:rsidR="00D427FF">
        <w:rPr>
          <w:lang w:val="en-US"/>
        </w:rPr>
        <w:t>for example</w:t>
      </w:r>
      <w:r w:rsidRPr="00457167">
        <w:rPr>
          <w:lang w:val="en-US"/>
        </w:rPr>
        <w:t xml:space="preserve">, </w:t>
      </w:r>
      <w:r>
        <w:rPr>
          <w:lang w:val="en-US"/>
        </w:rPr>
        <w:t xml:space="preserve">around </w:t>
      </w:r>
      <w:r w:rsidRPr="00457167">
        <w:rPr>
          <w:lang w:val="en-US"/>
        </w:rPr>
        <w:t>10 kW kg</w:t>
      </w:r>
      <w:r w:rsidRPr="00457167">
        <w:rPr>
          <w:vertAlign w:val="superscript"/>
          <w:lang w:val="en-US"/>
        </w:rPr>
        <w:t>–1</w:t>
      </w:r>
      <w:r w:rsidRPr="00457167">
        <w:rPr>
          <w:lang w:val="en-US"/>
        </w:rPr>
        <w:t xml:space="preserve"> for jet engines)</w:t>
      </w:r>
      <w:r>
        <w:rPr>
          <w:lang w:val="en-US"/>
        </w:rPr>
        <w:t xml:space="preserve"> with </w:t>
      </w:r>
      <w:r w:rsidRPr="00457167">
        <w:rPr>
          <w:lang w:val="en-US"/>
        </w:rPr>
        <w:t>exceptional</w:t>
      </w:r>
      <w:r>
        <w:rPr>
          <w:lang w:val="en-US"/>
        </w:rPr>
        <w:t xml:space="preserve"> mechanical stability. However, motors are bulky</w:t>
      </w:r>
      <w:r w:rsidR="000F468B">
        <w:rPr>
          <w:lang w:val="en-US"/>
        </w:rPr>
        <w:t xml:space="preserve"> and</w:t>
      </w:r>
      <w:r>
        <w:rPr>
          <w:lang w:val="en-US"/>
        </w:rPr>
        <w:t xml:space="preserve"> do not usually offer higher energy density</w:t>
      </w:r>
      <w:r w:rsidR="00AF1FDF">
        <w:rPr>
          <w:lang w:val="en-US"/>
        </w:rPr>
        <w:t>, while</w:t>
      </w:r>
      <w:r>
        <w:rPr>
          <w:lang w:val="en-US"/>
        </w:rPr>
        <w:t xml:space="preserve"> it is challenging to use a small footprint to design a large contractile stroke </w:t>
      </w:r>
      <w:r w:rsidRPr="00EF5E9C">
        <w:rPr>
          <w:lang w:val="en-US"/>
        </w:rPr>
        <w:t>(</w:t>
      </w:r>
      <w:r w:rsidRPr="00EF5E9C">
        <w:rPr>
          <w:highlight w:val="yellow"/>
          <w:lang w:val="en-US"/>
        </w:rPr>
        <w:t>Ricotti et al., 2017</w:t>
      </w:r>
      <w:r w:rsidRPr="00EF5E9C">
        <w:rPr>
          <w:lang w:val="en-US"/>
        </w:rPr>
        <w:t>)</w:t>
      </w:r>
      <w:r w:rsidRPr="000F468B">
        <w:rPr>
          <w:lang w:val="en-US"/>
        </w:rPr>
        <w:t>.</w:t>
      </w:r>
      <w:r>
        <w:rPr>
          <w:lang w:val="en-US"/>
        </w:rPr>
        <w:t xml:space="preserve"> Both hydraulic and pneumatic actuation involve a cumbersome mechanism to activate the actuator. In </w:t>
      </w:r>
      <w:r w:rsidR="00AF1FDF">
        <w:rPr>
          <w:lang w:val="en-US"/>
        </w:rPr>
        <w:t xml:space="preserve">the </w:t>
      </w:r>
      <w:r>
        <w:rPr>
          <w:lang w:val="en-US"/>
        </w:rPr>
        <w:t>case of an EAP, a voltage of very high amplitude is required to drive the actuator.</w:t>
      </w:r>
    </w:p>
    <w:p w14:paraId="7E5E9DA3" w14:textId="77777777" w:rsidR="00D64EC9" w:rsidRDefault="00D64EC9" w:rsidP="00D64EC9">
      <w:pPr>
        <w:rPr>
          <w:lang w:val="en-US"/>
        </w:rPr>
      </w:pPr>
    </w:p>
    <w:p w14:paraId="0ED260D7" w14:textId="77777777" w:rsidR="00D64EC9" w:rsidRDefault="00D64EC9" w:rsidP="00D64EC9">
      <w:pPr>
        <w:rPr>
          <w:lang w:val="en-US"/>
        </w:rPr>
      </w:pPr>
    </w:p>
    <w:p w14:paraId="37D9DDDD" w14:textId="53918E17" w:rsidR="00D64EC9" w:rsidRDefault="00D64EC9" w:rsidP="00D64EC9">
      <w:pPr>
        <w:rPr>
          <w:lang w:val="en-US"/>
        </w:rPr>
      </w:pPr>
      <w:r w:rsidRPr="00FB56B7">
        <w:rPr>
          <w:noProof/>
          <w:lang w:eastAsia="de-DE"/>
        </w:rPr>
        <w:lastRenderedPageBreak/>
        <mc:AlternateContent>
          <mc:Choice Requires="wps">
            <w:drawing>
              <wp:anchor distT="45720" distB="45720" distL="114300" distR="114300" simplePos="0" relativeHeight="251656192" behindDoc="0" locked="0" layoutInCell="1" allowOverlap="1" wp14:anchorId="2553D40C" wp14:editId="1BFA8C01">
                <wp:simplePos x="0" y="0"/>
                <wp:positionH relativeFrom="margin">
                  <wp:align>right</wp:align>
                </wp:positionH>
                <wp:positionV relativeFrom="paragraph">
                  <wp:posOffset>622225</wp:posOffset>
                </wp:positionV>
                <wp:extent cx="1346200" cy="2311400"/>
                <wp:effectExtent l="0" t="0" r="25400" b="1270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2311400"/>
                        </a:xfrm>
                        <a:prstGeom prst="rect">
                          <a:avLst/>
                        </a:prstGeom>
                        <a:solidFill>
                          <a:srgbClr val="FFFFFF"/>
                        </a:solidFill>
                        <a:ln w="9525">
                          <a:solidFill>
                            <a:srgbClr val="000000"/>
                          </a:solidFill>
                          <a:miter lim="800000"/>
                          <a:headEnd/>
                          <a:tailEnd/>
                        </a:ln>
                      </wps:spPr>
                      <wps:txbx>
                        <w:txbxContent>
                          <w:p w14:paraId="36EF4F90" w14:textId="77777777" w:rsidR="00D64EC9" w:rsidRPr="00A343D8" w:rsidRDefault="00D64EC9" w:rsidP="00D64EC9">
                            <w:pPr>
                              <w:rPr>
                                <w:b/>
                                <w:sz w:val="20"/>
                                <w:szCs w:val="20"/>
                                <w:lang w:val="en-US"/>
                              </w:rPr>
                            </w:pPr>
                            <w:r w:rsidRPr="00A343D8">
                              <w:rPr>
                                <w:b/>
                                <w:sz w:val="20"/>
                                <w:szCs w:val="20"/>
                                <w:lang w:val="en-US"/>
                              </w:rPr>
                              <w:t>Soft actuator</w:t>
                            </w:r>
                          </w:p>
                          <w:p w14:paraId="15CC0787" w14:textId="7225A109" w:rsidR="00D64EC9" w:rsidRPr="00A343D8" w:rsidRDefault="00D64EC9" w:rsidP="00D64EC9">
                            <w:pPr>
                              <w:rPr>
                                <w:sz w:val="20"/>
                                <w:szCs w:val="20"/>
                                <w:lang w:val="en-US"/>
                              </w:rPr>
                            </w:pPr>
                            <w:r w:rsidRPr="00A343D8">
                              <w:rPr>
                                <w:sz w:val="20"/>
                                <w:szCs w:val="20"/>
                                <w:lang w:val="en-US"/>
                              </w:rPr>
                              <w:t xml:space="preserve">A soft actuator </w:t>
                            </w:r>
                            <w:r w:rsidR="009B34A1">
                              <w:rPr>
                                <w:sz w:val="20"/>
                                <w:szCs w:val="20"/>
                                <w:lang w:val="en-US"/>
                              </w:rPr>
                              <w:t>is</w:t>
                            </w:r>
                            <w:r w:rsidRPr="00A343D8">
                              <w:rPr>
                                <w:sz w:val="20"/>
                                <w:szCs w:val="20"/>
                                <w:lang w:val="en-US"/>
                              </w:rPr>
                              <w:t xml:space="preserve"> elastomeric</w:t>
                            </w:r>
                            <w:r w:rsidR="009B34A1">
                              <w:rPr>
                                <w:sz w:val="20"/>
                                <w:szCs w:val="20"/>
                                <w:lang w:val="en-US"/>
                              </w:rPr>
                              <w:t>,</w:t>
                            </w:r>
                            <w:r w:rsidRPr="00A343D8">
                              <w:rPr>
                                <w:sz w:val="20"/>
                                <w:szCs w:val="20"/>
                                <w:lang w:val="en-US"/>
                              </w:rPr>
                              <w:t xml:space="preserve"> i.e.</w:t>
                            </w:r>
                            <w:r w:rsidR="009B34A1">
                              <w:rPr>
                                <w:sz w:val="20"/>
                                <w:szCs w:val="20"/>
                                <w:lang w:val="en-US"/>
                              </w:rPr>
                              <w:t>,</w:t>
                            </w:r>
                            <w:r w:rsidRPr="00A343D8">
                              <w:rPr>
                                <w:sz w:val="20"/>
                                <w:szCs w:val="20"/>
                                <w:lang w:val="en-US"/>
                              </w:rPr>
                              <w:t xml:space="preserve"> analogous to a rubber</w:t>
                            </w:r>
                            <w:r w:rsidR="009B34A1">
                              <w:rPr>
                                <w:sz w:val="20"/>
                                <w:szCs w:val="20"/>
                                <w:lang w:val="en-US"/>
                              </w:rPr>
                              <w:t>. T</w:t>
                            </w:r>
                            <w:r w:rsidRPr="00A343D8">
                              <w:rPr>
                                <w:sz w:val="20"/>
                                <w:szCs w:val="20"/>
                                <w:lang w:val="en-US"/>
                              </w:rPr>
                              <w:t>he actuator regains its original properties after the applied force or load is removed.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53D40C" id="_x0000_s1029" type="#_x0000_t202" style="position:absolute;left:0;text-align:left;margin-left:54.8pt;margin-top:49pt;width:106pt;height:182pt;z-index:251660289;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">
                <v:textbox>
                  <w:txbxContent>
                    <w:p w14:paraId="36EF4F90" w14:textId="77777777" w:rsidR="00D64EC9" w:rsidRPr="00A343D8" w:rsidRDefault="00D64EC9" w:rsidP="00D64EC9">
                      <w:pPr>
                        <w:rPr>
                          <w:b/>
                          <w:sz w:val="20"/>
                          <w:szCs w:val="20"/>
                          <w:lang w:val="en-US"/>
                        </w:rPr>
                      </w:pPr>
                      <w:r w:rsidRPr="00A343D8">
                        <w:rPr>
                          <w:b/>
                          <w:sz w:val="20"/>
                          <w:szCs w:val="20"/>
                          <w:lang w:val="en-US"/>
                        </w:rPr>
                        <w:t>Soft actuator</w:t>
                      </w:r>
                    </w:p>
                    <w:p w14:paraId="15CC0787" w14:textId="7225A109" w:rsidR="00D64EC9" w:rsidRPr="00A343D8" w:rsidRDefault="00D64EC9" w:rsidP="00D64EC9">
                      <w:pPr>
                        <w:rPr>
                          <w:sz w:val="20"/>
                          <w:szCs w:val="20"/>
                          <w:lang w:val="en-US"/>
                        </w:rPr>
                      </w:pPr>
                      <w:r w:rsidRPr="00A343D8">
                        <w:rPr>
                          <w:sz w:val="20"/>
                          <w:szCs w:val="20"/>
                          <w:lang w:val="en-US"/>
                        </w:rPr>
                        <w:t xml:space="preserve">A soft actuator </w:t>
                      </w:r>
                      <w:r w:rsidR="009B34A1">
                        <w:rPr>
                          <w:sz w:val="20"/>
                          <w:szCs w:val="20"/>
                          <w:lang w:val="en-US"/>
                        </w:rPr>
                        <w:t>is</w:t>
                      </w:r>
                      <w:r w:rsidRPr="00A343D8">
                        <w:rPr>
                          <w:sz w:val="20"/>
                          <w:szCs w:val="20"/>
                          <w:lang w:val="en-US"/>
                        </w:rPr>
                        <w:t xml:space="preserve"> elastomeric</w:t>
                      </w:r>
                      <w:r w:rsidR="009B34A1">
                        <w:rPr>
                          <w:sz w:val="20"/>
                          <w:szCs w:val="20"/>
                          <w:lang w:val="en-US"/>
                        </w:rPr>
                        <w:t>,</w:t>
                      </w:r>
                      <w:r w:rsidRPr="00A343D8">
                        <w:rPr>
                          <w:sz w:val="20"/>
                          <w:szCs w:val="20"/>
                          <w:lang w:val="en-US"/>
                        </w:rPr>
                        <w:t xml:space="preserve"> i.e.</w:t>
                      </w:r>
                      <w:r w:rsidR="009B34A1">
                        <w:rPr>
                          <w:sz w:val="20"/>
                          <w:szCs w:val="20"/>
                          <w:lang w:val="en-US"/>
                        </w:rPr>
                        <w:t>,</w:t>
                      </w:r>
                      <w:r w:rsidRPr="00A343D8">
                        <w:rPr>
                          <w:sz w:val="20"/>
                          <w:szCs w:val="20"/>
                          <w:lang w:val="en-US"/>
                        </w:rPr>
                        <w:t xml:space="preserve"> analogous to a rubber</w:t>
                      </w:r>
                      <w:r w:rsidR="009B34A1">
                        <w:rPr>
                          <w:sz w:val="20"/>
                          <w:szCs w:val="20"/>
                          <w:lang w:val="en-US"/>
                        </w:rPr>
                        <w:t>. T</w:t>
                      </w:r>
                      <w:r w:rsidRPr="00A343D8">
                        <w:rPr>
                          <w:sz w:val="20"/>
                          <w:szCs w:val="20"/>
                          <w:lang w:val="en-US"/>
                        </w:rPr>
                        <w:t>he actuator regains its original properties after the applied force or load is removed.</w:t>
                      </w:r>
                    </w:p>
                  </w:txbxContent>
                </v:textbox>
                <w10:wrap type="square" anchorx="margin"/>
              </v:shape>
            </w:pict>
          </mc:Fallback>
        </mc:AlternateContent>
      </w:r>
      <w:r>
        <w:rPr>
          <w:lang w:val="en-US"/>
        </w:rPr>
        <w:t xml:space="preserve">In contrast to conventional rigid robots, </w:t>
      </w:r>
      <w:r w:rsidR="00AF1FDF">
        <w:rPr>
          <w:lang w:val="en-US"/>
        </w:rPr>
        <w:t xml:space="preserve">the </w:t>
      </w:r>
      <w:r>
        <w:rPr>
          <w:lang w:val="en-US"/>
        </w:rPr>
        <w:t xml:space="preserve">movement of soft robots relies on </w:t>
      </w:r>
      <w:r w:rsidR="00AF1FDF">
        <w:rPr>
          <w:lang w:val="en-US"/>
        </w:rPr>
        <w:t xml:space="preserve">the </w:t>
      </w:r>
      <w:r w:rsidRPr="00D1725E">
        <w:rPr>
          <w:lang w:val="en-US"/>
        </w:rPr>
        <w:t xml:space="preserve">continuum deformation </w:t>
      </w:r>
      <w:r>
        <w:rPr>
          <w:lang w:val="en-US"/>
        </w:rPr>
        <w:t xml:space="preserve">of flexible material, hence their actuation is based on modulating </w:t>
      </w:r>
      <w:r w:rsidR="00AF1FDF">
        <w:rPr>
          <w:lang w:val="en-US"/>
        </w:rPr>
        <w:t xml:space="preserve">the </w:t>
      </w:r>
      <w:r w:rsidRPr="0081766C">
        <w:rPr>
          <w:lang w:val="en-US"/>
        </w:rPr>
        <w:t>stiffness</w:t>
      </w:r>
      <w:r>
        <w:rPr>
          <w:lang w:val="en-US"/>
        </w:rPr>
        <w:t xml:space="preserve"> of soft, flexible</w:t>
      </w:r>
      <w:r w:rsidR="00AF1FDF">
        <w:rPr>
          <w:lang w:val="en-US"/>
        </w:rPr>
        <w:t>,</w:t>
      </w:r>
      <w:r>
        <w:rPr>
          <w:lang w:val="en-US"/>
        </w:rPr>
        <w:t xml:space="preserve"> and compliant </w:t>
      </w:r>
      <w:r w:rsidRPr="0081766C">
        <w:rPr>
          <w:lang w:val="en-US"/>
        </w:rPr>
        <w:t>components</w:t>
      </w:r>
      <w:r>
        <w:rPr>
          <w:lang w:val="en-US"/>
        </w:rPr>
        <w:t xml:space="preserve">. A </w:t>
      </w:r>
      <w:r w:rsidRPr="5F1CC0D9">
        <w:rPr>
          <w:b/>
          <w:bCs/>
          <w:lang w:val="en-US"/>
        </w:rPr>
        <w:t>soft actuator</w:t>
      </w:r>
      <w:r>
        <w:rPr>
          <w:lang w:val="en-US"/>
        </w:rPr>
        <w:t xml:space="preserve"> permits safe interaction by achieving the required locomotion patterns through deformation with </w:t>
      </w:r>
      <w:r w:rsidR="00AF1FDF">
        <w:rPr>
          <w:lang w:val="en-US"/>
        </w:rPr>
        <w:t xml:space="preserve">a </w:t>
      </w:r>
      <w:r>
        <w:rPr>
          <w:lang w:val="en-US"/>
        </w:rPr>
        <w:t xml:space="preserve">high degree of freedom. When stimulated </w:t>
      </w:r>
      <w:r w:rsidR="00AF1FDF">
        <w:rPr>
          <w:lang w:val="en-US"/>
        </w:rPr>
        <w:t xml:space="preserve">by </w:t>
      </w:r>
      <w:r>
        <w:rPr>
          <w:lang w:val="en-US"/>
        </w:rPr>
        <w:t xml:space="preserve">the environment, a soft actuator </w:t>
      </w:r>
      <w:r w:rsidR="0014290C">
        <w:rPr>
          <w:lang w:val="en-US"/>
        </w:rPr>
        <w:t>is</w:t>
      </w:r>
      <w:r>
        <w:rPr>
          <w:lang w:val="en-US"/>
        </w:rPr>
        <w:t xml:space="preserve"> an intelligent device that can mechanically deform or release a substance by inducing strain into a system to cause movement or </w:t>
      </w:r>
      <w:r w:rsidR="0014290C">
        <w:rPr>
          <w:lang w:val="en-US"/>
        </w:rPr>
        <w:t xml:space="preserve">for it to </w:t>
      </w:r>
      <w:r>
        <w:rPr>
          <w:lang w:val="en-US"/>
        </w:rPr>
        <w:t xml:space="preserve">reversibly change </w:t>
      </w:r>
      <w:r w:rsidR="005C6722">
        <w:rPr>
          <w:lang w:val="en-US"/>
        </w:rPr>
        <w:t xml:space="preserve">the </w:t>
      </w:r>
      <w:r>
        <w:rPr>
          <w:lang w:val="en-US"/>
        </w:rPr>
        <w:t>shape, size</w:t>
      </w:r>
      <w:r w:rsidR="0014290C">
        <w:rPr>
          <w:lang w:val="en-US"/>
        </w:rPr>
        <w:t>,</w:t>
      </w:r>
      <w:r>
        <w:rPr>
          <w:lang w:val="en-US"/>
        </w:rPr>
        <w:t xml:space="preserve"> or any other property of </w:t>
      </w:r>
      <w:r w:rsidR="005C6722">
        <w:rPr>
          <w:lang w:val="en-US"/>
        </w:rPr>
        <w:t xml:space="preserve">a </w:t>
      </w:r>
      <w:r>
        <w:rPr>
          <w:lang w:val="en-US"/>
        </w:rPr>
        <w:t>robot</w:t>
      </w:r>
      <w:r w:rsidR="009B34A1">
        <w:rPr>
          <w:lang w:val="en-US"/>
        </w:rPr>
        <w:t xml:space="preserve"> </w:t>
      </w:r>
      <w:r w:rsidR="009B34A1" w:rsidRPr="008A2250">
        <w:rPr>
          <w:lang w:val="en-US"/>
        </w:rPr>
        <w:t>(</w:t>
      </w:r>
      <w:r w:rsidR="009B34A1" w:rsidRPr="008A2250">
        <w:rPr>
          <w:highlight w:val="yellow"/>
          <w:lang w:val="en-US"/>
        </w:rPr>
        <w:t>Yang et al., 2020</w:t>
      </w:r>
      <w:r w:rsidR="009B34A1" w:rsidRPr="008A2250">
        <w:rPr>
          <w:lang w:val="en-US"/>
        </w:rPr>
        <w:t>)</w:t>
      </w:r>
      <w:r w:rsidR="009B34A1">
        <w:rPr>
          <w:lang w:val="en-US"/>
        </w:rPr>
        <w:t xml:space="preserve">. </w:t>
      </w:r>
      <w:r>
        <w:rPr>
          <w:lang w:val="en-US"/>
        </w:rPr>
        <w:t>These actuators are made up of flexible materials</w:t>
      </w:r>
      <w:r w:rsidR="005C6722">
        <w:rPr>
          <w:lang w:val="en-US"/>
        </w:rPr>
        <w:t>,</w:t>
      </w:r>
      <w:r>
        <w:rPr>
          <w:lang w:val="en-US"/>
        </w:rPr>
        <w:t xml:space="preserve"> like fiber, paper, cloth</w:t>
      </w:r>
      <w:r w:rsidR="005C6722">
        <w:rPr>
          <w:lang w:val="en-US"/>
        </w:rPr>
        <w:t>,</w:t>
      </w:r>
      <w:r>
        <w:rPr>
          <w:lang w:val="en-US"/>
        </w:rPr>
        <w:t xml:space="preserve"> or particles. These materials are lighter in weight, affordable</w:t>
      </w:r>
      <w:r w:rsidR="00BD1A54">
        <w:rPr>
          <w:lang w:val="en-US"/>
        </w:rPr>
        <w:t>,</w:t>
      </w:r>
      <w:r>
        <w:rPr>
          <w:lang w:val="en-US"/>
        </w:rPr>
        <w:t xml:space="preserve"> and easy to customize</w:t>
      </w:r>
      <w:r w:rsidR="00C52FE6">
        <w:rPr>
          <w:lang w:val="en-US"/>
        </w:rPr>
        <w:t xml:space="preserve"> </w:t>
      </w:r>
      <w:r>
        <w:rPr>
          <w:lang w:val="en-US"/>
        </w:rPr>
        <w:t>compared to rigid counterparts.</w:t>
      </w:r>
      <w:r w:rsidR="00BD1A54">
        <w:rPr>
          <w:lang w:val="en-US"/>
        </w:rPr>
        <w:t xml:space="preserve"> </w:t>
      </w:r>
      <w:r>
        <w:rPr>
          <w:lang w:val="en-US"/>
        </w:rPr>
        <w:t xml:space="preserve">Consequently, soft actuators offer </w:t>
      </w:r>
      <w:r w:rsidRPr="008B6895">
        <w:rPr>
          <w:lang w:val="en-US"/>
        </w:rPr>
        <w:t xml:space="preserve">unprecedented </w:t>
      </w:r>
      <w:r>
        <w:rPr>
          <w:lang w:val="en-US"/>
        </w:rPr>
        <w:t xml:space="preserve">adaptability, flexibility, </w:t>
      </w:r>
      <w:r w:rsidRPr="008B6895">
        <w:rPr>
          <w:lang w:val="en-US"/>
        </w:rPr>
        <w:t>sensitivity</w:t>
      </w:r>
      <w:r>
        <w:rPr>
          <w:lang w:val="en-US"/>
        </w:rPr>
        <w:t xml:space="preserve">, </w:t>
      </w:r>
      <w:r w:rsidRPr="00FD23BA">
        <w:rPr>
          <w:lang w:val="en-US"/>
        </w:rPr>
        <w:t>reconfigurability</w:t>
      </w:r>
      <w:r w:rsidR="006924AB">
        <w:rPr>
          <w:lang w:val="en-US"/>
        </w:rPr>
        <w:t>,</w:t>
      </w:r>
      <w:r>
        <w:rPr>
          <w:lang w:val="en-US"/>
        </w:rPr>
        <w:t xml:space="preserve"> and agility</w:t>
      </w:r>
      <w:r w:rsidR="006924AB">
        <w:rPr>
          <w:lang w:val="en-US"/>
        </w:rPr>
        <w:t xml:space="preserve">, </w:t>
      </w:r>
      <w:r>
        <w:rPr>
          <w:lang w:val="en-US"/>
        </w:rPr>
        <w:t>mak</w:t>
      </w:r>
      <w:r w:rsidR="006924AB">
        <w:rPr>
          <w:lang w:val="en-US"/>
        </w:rPr>
        <w:t>ing</w:t>
      </w:r>
      <w:r>
        <w:rPr>
          <w:lang w:val="en-US"/>
        </w:rPr>
        <w:t xml:space="preserve"> soft robots a close match to living organisms. The</w:t>
      </w:r>
      <w:r w:rsidR="006924AB">
        <w:rPr>
          <w:lang w:val="en-US"/>
        </w:rPr>
        <w:t xml:space="preserve">se </w:t>
      </w:r>
      <w:r>
        <w:rPr>
          <w:lang w:val="en-US"/>
        </w:rPr>
        <w:t>features are instrumental in achieving soft architecture</w:t>
      </w:r>
      <w:r w:rsidR="00A2272D">
        <w:rPr>
          <w:lang w:val="en-US"/>
        </w:rPr>
        <w:t xml:space="preserve"> </w:t>
      </w:r>
      <w:proofErr w:type="gramStart"/>
      <w:r w:rsidR="00A2272D">
        <w:rPr>
          <w:lang w:val="en-US"/>
        </w:rPr>
        <w:t xml:space="preserve">and </w:t>
      </w:r>
      <w:r>
        <w:rPr>
          <w:lang w:val="en-US"/>
        </w:rPr>
        <w:t xml:space="preserve"> shape</w:t>
      </w:r>
      <w:proofErr w:type="gramEnd"/>
      <w:r>
        <w:rPr>
          <w:lang w:val="en-US"/>
        </w:rPr>
        <w:t xml:space="preserve"> morphing</w:t>
      </w:r>
      <w:r w:rsidR="006924AB">
        <w:rPr>
          <w:lang w:val="en-US"/>
        </w:rPr>
        <w:t>,</w:t>
      </w:r>
      <w:r>
        <w:rPr>
          <w:lang w:val="en-US"/>
        </w:rPr>
        <w:t xml:space="preserve"> </w:t>
      </w:r>
      <w:r w:rsidR="00A2272D">
        <w:rPr>
          <w:lang w:val="en-US"/>
        </w:rPr>
        <w:t xml:space="preserve">which are </w:t>
      </w:r>
      <w:r>
        <w:rPr>
          <w:lang w:val="en-US"/>
        </w:rPr>
        <w:t xml:space="preserve">exploited in </w:t>
      </w:r>
      <w:r w:rsidR="00A2272D">
        <w:rPr>
          <w:lang w:val="en-US"/>
        </w:rPr>
        <w:t xml:space="preserve">a range of </w:t>
      </w:r>
      <w:r>
        <w:rPr>
          <w:lang w:val="en-US"/>
        </w:rPr>
        <w:t>application</w:t>
      </w:r>
      <w:r w:rsidR="00A2272D">
        <w:rPr>
          <w:lang w:val="en-US"/>
        </w:rPr>
        <w:t>s</w:t>
      </w:r>
      <w:r>
        <w:rPr>
          <w:lang w:val="en-US"/>
        </w:rPr>
        <w:t xml:space="preserve">. </w:t>
      </w:r>
      <w:r w:rsidR="00A2272D">
        <w:rPr>
          <w:lang w:val="en-US"/>
        </w:rPr>
        <w:t xml:space="preserve">In the same way that </w:t>
      </w:r>
      <w:r>
        <w:rPr>
          <w:lang w:val="en-US"/>
        </w:rPr>
        <w:t>biologica</w:t>
      </w:r>
      <w:r w:rsidR="00A2272D">
        <w:rPr>
          <w:lang w:val="en-US"/>
        </w:rPr>
        <w:t>l</w:t>
      </w:r>
      <w:r>
        <w:rPr>
          <w:lang w:val="en-US"/>
        </w:rPr>
        <w:t xml:space="preserve"> </w:t>
      </w:r>
      <w:r w:rsidR="00A2272D">
        <w:rPr>
          <w:lang w:val="en-US"/>
        </w:rPr>
        <w:t xml:space="preserve">organisms inspire </w:t>
      </w:r>
      <w:r>
        <w:rPr>
          <w:lang w:val="en-US"/>
        </w:rPr>
        <w:t xml:space="preserve">soft robots, a soft actuator mimics the ways various organisms </w:t>
      </w:r>
      <w:r w:rsidR="00A2272D">
        <w:rPr>
          <w:lang w:val="en-US"/>
        </w:rPr>
        <w:t>are</w:t>
      </w:r>
      <w:r>
        <w:rPr>
          <w:lang w:val="en-US"/>
        </w:rPr>
        <w:t xml:space="preserve"> actuated by nature. Thus, a soft material should ideally have </w:t>
      </w:r>
      <w:r w:rsidR="00FE3514">
        <w:rPr>
          <w:lang w:val="en-US"/>
        </w:rPr>
        <w:t xml:space="preserve">a </w:t>
      </w:r>
      <w:r>
        <w:rPr>
          <w:lang w:val="en-US"/>
        </w:rPr>
        <w:t xml:space="preserve">100% strain </w:t>
      </w:r>
      <w:r w:rsidR="00FE3514" w:rsidRPr="00EF5E9C">
        <w:rPr>
          <w:lang w:val="en-US"/>
        </w:rPr>
        <w:t>(</w:t>
      </w:r>
      <w:proofErr w:type="spellStart"/>
      <w:r w:rsidRPr="00EF5E9C">
        <w:rPr>
          <w:highlight w:val="yellow"/>
          <w:lang w:val="en-US"/>
        </w:rPr>
        <w:t>Alici</w:t>
      </w:r>
      <w:proofErr w:type="spellEnd"/>
      <w:r w:rsidRPr="00EF5E9C">
        <w:rPr>
          <w:highlight w:val="yellow"/>
          <w:lang w:val="en-US"/>
        </w:rPr>
        <w:t>, 2018</w:t>
      </w:r>
      <w:r w:rsidR="00FE3514" w:rsidRPr="00EF5E9C">
        <w:rPr>
          <w:lang w:val="en-US"/>
        </w:rPr>
        <w:t>)</w:t>
      </w:r>
      <w:r w:rsidRPr="00EF5E9C">
        <w:rPr>
          <w:lang w:val="en-US"/>
        </w:rPr>
        <w:t>.</w:t>
      </w:r>
    </w:p>
    <w:p w14:paraId="3C21453F" w14:textId="2D38EFB6" w:rsidR="00D64EC9" w:rsidRDefault="00D64EC9" w:rsidP="00D64EC9">
      <w:pPr>
        <w:rPr>
          <w:lang w:val="en-US"/>
        </w:rPr>
      </w:pPr>
      <w:r>
        <w:rPr>
          <w:lang w:val="en-US"/>
        </w:rPr>
        <w:t xml:space="preserve">Soft robotics is anticipated to be </w:t>
      </w:r>
      <w:r w:rsidR="00FE3514">
        <w:rPr>
          <w:lang w:val="en-US"/>
        </w:rPr>
        <w:t>involved in</w:t>
      </w:r>
      <w:r>
        <w:rPr>
          <w:lang w:val="en-US"/>
        </w:rPr>
        <w:t xml:space="preserve"> climbing, squeezing, morphing, stretching</w:t>
      </w:r>
      <w:r w:rsidR="00FE3514">
        <w:rPr>
          <w:lang w:val="en-US"/>
        </w:rPr>
        <w:t>,</w:t>
      </w:r>
      <w:r>
        <w:rPr>
          <w:lang w:val="en-US"/>
        </w:rPr>
        <w:t xml:space="preserve"> and growing mechanisms. In </w:t>
      </w:r>
      <w:proofErr w:type="gramStart"/>
      <w:r>
        <w:rPr>
          <w:lang w:val="en-US"/>
        </w:rPr>
        <w:t>all of</w:t>
      </w:r>
      <w:proofErr w:type="gramEnd"/>
      <w:r>
        <w:rPr>
          <w:lang w:val="en-US"/>
        </w:rPr>
        <w:t xml:space="preserve"> these machines, actuators are a critical factor of success.</w:t>
      </w:r>
      <w:r w:rsidRPr="00DD2C36">
        <w:rPr>
          <w:lang w:val="en-US"/>
        </w:rPr>
        <w:t xml:space="preserve"> </w:t>
      </w:r>
      <w:r>
        <w:rPr>
          <w:lang w:val="en-US"/>
        </w:rPr>
        <w:t>It is interesting to note that even with the current soft actuators, it is not possible to mimic various lifelike motion</w:t>
      </w:r>
      <w:r w:rsidR="00FE3514">
        <w:rPr>
          <w:lang w:val="en-US"/>
        </w:rPr>
        <w:t xml:space="preserve">s, </w:t>
      </w:r>
      <w:r>
        <w:rPr>
          <w:lang w:val="en-US"/>
        </w:rPr>
        <w:t>particularly those pertaining to animals and insects. This calls for a</w:t>
      </w:r>
      <w:r w:rsidR="00FE3514">
        <w:rPr>
          <w:lang w:val="en-US"/>
        </w:rPr>
        <w:t xml:space="preserve"> </w:t>
      </w:r>
      <w:r>
        <w:rPr>
          <w:lang w:val="en-US"/>
        </w:rPr>
        <w:t xml:space="preserve">demand to develop innovative soft actuators that can mimic or even </w:t>
      </w:r>
      <w:r w:rsidR="00FE3514">
        <w:rPr>
          <w:lang w:val="en-US"/>
        </w:rPr>
        <w:t>out</w:t>
      </w:r>
      <w:r>
        <w:rPr>
          <w:lang w:val="en-US"/>
        </w:rPr>
        <w:t>perform the natural functions of muscles. Scientists, engineers</w:t>
      </w:r>
      <w:r w:rsidR="00FE3514">
        <w:rPr>
          <w:lang w:val="en-US"/>
        </w:rPr>
        <w:t>,</w:t>
      </w:r>
      <w:r>
        <w:rPr>
          <w:lang w:val="en-US"/>
        </w:rPr>
        <w:t xml:space="preserve"> and researchers </w:t>
      </w:r>
      <w:r w:rsidR="00852C0C">
        <w:rPr>
          <w:lang w:val="en-US"/>
        </w:rPr>
        <w:t>have recently</w:t>
      </w:r>
      <w:r>
        <w:rPr>
          <w:lang w:val="en-US"/>
        </w:rPr>
        <w:t xml:space="preserve"> committ</w:t>
      </w:r>
      <w:r w:rsidR="00852C0C">
        <w:rPr>
          <w:lang w:val="en-US"/>
        </w:rPr>
        <w:t>ed</w:t>
      </w:r>
      <w:r>
        <w:rPr>
          <w:lang w:val="en-US"/>
        </w:rPr>
        <w:t xml:space="preserve"> to develop</w:t>
      </w:r>
      <w:r w:rsidR="00852C0C">
        <w:rPr>
          <w:lang w:val="en-US"/>
        </w:rPr>
        <w:t>ing</w:t>
      </w:r>
      <w:r>
        <w:rPr>
          <w:lang w:val="en-US"/>
        </w:rPr>
        <w:t xml:space="preserve"> and integrat</w:t>
      </w:r>
      <w:r w:rsidR="00852C0C">
        <w:rPr>
          <w:lang w:val="en-US"/>
        </w:rPr>
        <w:t>ing</w:t>
      </w:r>
      <w:r>
        <w:rPr>
          <w:lang w:val="en-US"/>
        </w:rPr>
        <w:t xml:space="preserve"> soft actuation technology</w:t>
      </w:r>
      <w:r w:rsidR="00852C0C">
        <w:rPr>
          <w:lang w:val="en-US"/>
        </w:rPr>
        <w:t xml:space="preserve">, </w:t>
      </w:r>
      <w:r>
        <w:rPr>
          <w:lang w:val="en-US"/>
        </w:rPr>
        <w:t>explor</w:t>
      </w:r>
      <w:r w:rsidR="00852C0C">
        <w:rPr>
          <w:lang w:val="en-US"/>
        </w:rPr>
        <w:t>ing</w:t>
      </w:r>
      <w:r>
        <w:rPr>
          <w:lang w:val="en-US"/>
        </w:rPr>
        <w:t xml:space="preserve"> new classifications and materials for soft robots.</w:t>
      </w:r>
    </w:p>
    <w:p w14:paraId="636A532F" w14:textId="76AAB37B" w:rsidR="00D64EC9" w:rsidRDefault="00D64EC9" w:rsidP="00D64EC9">
      <w:pPr>
        <w:rPr>
          <w:lang w:val="en-US"/>
        </w:rPr>
      </w:pPr>
      <w:r w:rsidRPr="5F1CC0D9">
        <w:rPr>
          <w:lang w:val="en-US"/>
        </w:rPr>
        <w:lastRenderedPageBreak/>
        <w:t>Given the diverse features of various classifications of soft actuators, soft robots are considered to have ample potential in applied context</w:t>
      </w:r>
      <w:r w:rsidR="00852C0C">
        <w:rPr>
          <w:lang w:val="en-US"/>
        </w:rPr>
        <w:t>s</w:t>
      </w:r>
      <w:r w:rsidRPr="5F1CC0D9">
        <w:rPr>
          <w:lang w:val="en-US"/>
        </w:rPr>
        <w:t>.</w:t>
      </w:r>
    </w:p>
    <w:p w14:paraId="5D2D6DD3" w14:textId="7E88C756" w:rsidR="00B40C60" w:rsidRDefault="00A7231B" w:rsidP="00B40C60">
      <w:pPr>
        <w:pStyle w:val="berschrift3"/>
        <w:rPr>
          <w:lang w:val="en-US"/>
        </w:rPr>
      </w:pPr>
      <w:r>
        <w:rPr>
          <w:lang w:val="en-US"/>
        </w:rPr>
        <w:t>Soft Actuator Classifications</w:t>
      </w:r>
    </w:p>
    <w:p w14:paraId="7733D0EA" w14:textId="1835FC3D" w:rsidR="00A7231B" w:rsidRDefault="00A7231B" w:rsidP="00A7231B">
      <w:pPr>
        <w:rPr>
          <w:lang w:val="en-US"/>
        </w:rPr>
      </w:pPr>
      <w:r w:rsidRPr="5F1CC0D9">
        <w:rPr>
          <w:lang w:val="en-US"/>
        </w:rPr>
        <w:t xml:space="preserve">Looking at the scientific literature, it is evident that </w:t>
      </w:r>
      <w:r>
        <w:rPr>
          <w:lang w:val="en-US"/>
        </w:rPr>
        <w:t xml:space="preserve">the </w:t>
      </w:r>
      <w:r w:rsidRPr="5F1CC0D9">
        <w:rPr>
          <w:lang w:val="en-US"/>
        </w:rPr>
        <w:t>soft robotics community has primarily classified soft actuators with respect to (</w:t>
      </w:r>
      <w:r>
        <w:rPr>
          <w:lang w:val="en-US"/>
        </w:rPr>
        <w:t>WRT</w:t>
      </w:r>
      <w:r w:rsidRPr="5F1CC0D9">
        <w:rPr>
          <w:lang w:val="en-US"/>
        </w:rPr>
        <w:t xml:space="preserve">) three parameters: (1) </w:t>
      </w:r>
      <w:r>
        <w:rPr>
          <w:lang w:val="en-US"/>
        </w:rPr>
        <w:t xml:space="preserve">the </w:t>
      </w:r>
      <w:r w:rsidRPr="5F1CC0D9">
        <w:rPr>
          <w:lang w:val="en-US"/>
        </w:rPr>
        <w:t>location of actuators</w:t>
      </w:r>
      <w:r>
        <w:rPr>
          <w:lang w:val="en-US"/>
        </w:rPr>
        <w:t>,</w:t>
      </w:r>
      <w:r w:rsidRPr="5F1CC0D9">
        <w:rPr>
          <w:lang w:val="en-US"/>
        </w:rPr>
        <w:t xml:space="preserve"> (2) </w:t>
      </w:r>
      <w:r w:rsidR="00031891">
        <w:rPr>
          <w:lang w:val="en-US"/>
        </w:rPr>
        <w:t xml:space="preserve">the </w:t>
      </w:r>
      <w:r w:rsidRPr="5F1CC0D9">
        <w:rPr>
          <w:lang w:val="en-US"/>
        </w:rPr>
        <w:t>actuation scheme</w:t>
      </w:r>
      <w:r>
        <w:rPr>
          <w:lang w:val="en-US"/>
        </w:rPr>
        <w:t>,</w:t>
      </w:r>
      <w:r w:rsidRPr="5F1CC0D9">
        <w:rPr>
          <w:lang w:val="en-US"/>
        </w:rPr>
        <w:t xml:space="preserve"> and (3) </w:t>
      </w:r>
      <w:r w:rsidR="00031891">
        <w:rPr>
          <w:lang w:val="en-US"/>
        </w:rPr>
        <w:t xml:space="preserve">the </w:t>
      </w:r>
      <w:r w:rsidRPr="5F1CC0D9">
        <w:rPr>
          <w:lang w:val="en-US"/>
        </w:rPr>
        <w:t>stimul</w:t>
      </w:r>
      <w:r w:rsidR="00031891">
        <w:rPr>
          <w:lang w:val="en-US"/>
        </w:rPr>
        <w:t>us</w:t>
      </w:r>
      <w:r w:rsidRPr="5F1CC0D9">
        <w:rPr>
          <w:lang w:val="en-US"/>
        </w:rPr>
        <w:t xml:space="preserve">. The classification given in </w:t>
      </w:r>
      <w:r>
        <w:rPr>
          <w:lang w:val="en-US"/>
        </w:rPr>
        <w:t>f</w:t>
      </w:r>
      <w:r w:rsidRPr="5F1CC0D9">
        <w:rPr>
          <w:lang w:val="en-US"/>
        </w:rPr>
        <w:t>igure</w:t>
      </w:r>
      <w:r>
        <w:rPr>
          <w:lang w:val="en-US"/>
        </w:rPr>
        <w:t xml:space="preserve"> 2.1</w:t>
      </w:r>
      <w:r w:rsidRPr="5F1CC0D9">
        <w:rPr>
          <w:lang w:val="en-US"/>
        </w:rPr>
        <w:t xml:space="preserve"> is not an exhaustive list of soft actuators.</w:t>
      </w:r>
    </w:p>
    <w:p w14:paraId="01060EFD" w14:textId="7DD3EB69" w:rsidR="00D64EC9" w:rsidRPr="00C6651E" w:rsidRDefault="003E24F1" w:rsidP="00EF5E9C">
      <w:pPr>
        <w:pStyle w:val="berschrift4"/>
        <w:rPr>
          <w:lang w:val="en-US"/>
        </w:rPr>
      </w:pPr>
      <w:r>
        <w:rPr>
          <w:lang w:val="en-US"/>
        </w:rPr>
        <w:t>WRT the</w:t>
      </w:r>
      <w:r w:rsidR="00D64EC9" w:rsidRPr="00C6651E">
        <w:rPr>
          <w:lang w:val="en-US"/>
        </w:rPr>
        <w:t xml:space="preserve"> location of actuators</w:t>
      </w:r>
    </w:p>
    <w:p w14:paraId="393C9F1F" w14:textId="536DB796" w:rsidR="00D64EC9" w:rsidRPr="00A7231B" w:rsidRDefault="00D64EC9" w:rsidP="00EF5E9C">
      <w:pPr>
        <w:spacing w:after="0"/>
        <w:rPr>
          <w:lang w:val="en-US"/>
        </w:rPr>
      </w:pPr>
      <w:r w:rsidRPr="003E24F1">
        <w:rPr>
          <w:lang w:val="en-US"/>
        </w:rPr>
        <w:t xml:space="preserve">Actuators </w:t>
      </w:r>
      <w:r w:rsidR="00CC015F">
        <w:rPr>
          <w:lang w:val="en-US"/>
        </w:rPr>
        <w:t>can be an</w:t>
      </w:r>
      <w:r w:rsidRPr="003E24F1">
        <w:rPr>
          <w:lang w:val="en-US"/>
        </w:rPr>
        <w:t xml:space="preserve"> </w:t>
      </w:r>
      <w:r w:rsidR="00CC015F">
        <w:rPr>
          <w:lang w:val="en-US"/>
        </w:rPr>
        <w:t>integral</w:t>
      </w:r>
      <w:r w:rsidR="00CC015F" w:rsidRPr="003E24F1">
        <w:rPr>
          <w:lang w:val="en-US"/>
        </w:rPr>
        <w:t xml:space="preserve"> </w:t>
      </w:r>
      <w:r w:rsidRPr="003E24F1">
        <w:rPr>
          <w:lang w:val="en-US"/>
        </w:rPr>
        <w:t>part of soft robots</w:t>
      </w:r>
      <w:r w:rsidR="00CC015F">
        <w:rPr>
          <w:lang w:val="en-US"/>
        </w:rPr>
        <w:t xml:space="preserve"> (intrinsic)</w:t>
      </w:r>
      <w:r w:rsidR="00A7231B">
        <w:rPr>
          <w:lang w:val="en-US"/>
        </w:rPr>
        <w:t>,</w:t>
      </w:r>
      <w:r w:rsidRPr="003E24F1">
        <w:rPr>
          <w:lang w:val="en-US"/>
        </w:rPr>
        <w:t xml:space="preserve"> or they can be extrinsic to the mechanical structure housing the actuation sub-system. Both types can be further classified</w:t>
      </w:r>
      <w:r w:rsidR="00CC015F">
        <w:rPr>
          <w:lang w:val="en-US"/>
        </w:rPr>
        <w:t>,</w:t>
      </w:r>
      <w:r w:rsidRPr="003E24F1">
        <w:rPr>
          <w:lang w:val="en-US"/>
        </w:rPr>
        <w:t xml:space="preserve"> as shown in </w:t>
      </w:r>
      <w:r w:rsidR="00CC015F">
        <w:rPr>
          <w:lang w:val="en-US"/>
        </w:rPr>
        <w:t>figure 2.1 below</w:t>
      </w:r>
      <w:r w:rsidRPr="003E24F1">
        <w:rPr>
          <w:lang w:val="en-US"/>
        </w:rPr>
        <w:t>. In comparison to intrinsic actuators, extrinsic ones are bulky</w:t>
      </w:r>
      <w:r w:rsidR="00031891">
        <w:rPr>
          <w:lang w:val="en-US"/>
        </w:rPr>
        <w:t>;</w:t>
      </w:r>
      <w:r w:rsidRPr="003E24F1">
        <w:rPr>
          <w:lang w:val="en-US"/>
        </w:rPr>
        <w:t xml:space="preserve"> however</w:t>
      </w:r>
      <w:r w:rsidR="00031891">
        <w:rPr>
          <w:lang w:val="en-US"/>
        </w:rPr>
        <w:t>,</w:t>
      </w:r>
      <w:r w:rsidRPr="003E24F1">
        <w:rPr>
          <w:lang w:val="en-US"/>
        </w:rPr>
        <w:t xml:space="preserve"> they offer </w:t>
      </w:r>
      <w:r w:rsidR="00031891">
        <w:rPr>
          <w:lang w:val="en-US"/>
        </w:rPr>
        <w:t xml:space="preserve">a </w:t>
      </w:r>
      <w:r w:rsidRPr="003E24F1">
        <w:rPr>
          <w:lang w:val="en-US"/>
        </w:rPr>
        <w:t>large mechanical output with relatively high speeds</w:t>
      </w:r>
      <w:r w:rsidR="003E24F1" w:rsidRPr="003E24F1">
        <w:rPr>
          <w:lang w:val="en-US"/>
        </w:rPr>
        <w:t xml:space="preserve"> </w:t>
      </w:r>
      <w:r w:rsidR="003E24F1" w:rsidRPr="00EF5E9C">
        <w:rPr>
          <w:lang w:val="en-US"/>
        </w:rPr>
        <w:t>(</w:t>
      </w:r>
      <w:proofErr w:type="spellStart"/>
      <w:r w:rsidR="003E24F1" w:rsidRPr="00EF5E9C">
        <w:rPr>
          <w:highlight w:val="yellow"/>
          <w:lang w:val="en-US"/>
        </w:rPr>
        <w:t>Alici</w:t>
      </w:r>
      <w:proofErr w:type="spellEnd"/>
      <w:r w:rsidR="003E24F1" w:rsidRPr="00EF5E9C">
        <w:rPr>
          <w:highlight w:val="yellow"/>
          <w:lang w:val="en-US"/>
        </w:rPr>
        <w:t>, 2018</w:t>
      </w:r>
      <w:r w:rsidR="003E24F1" w:rsidRPr="00EF5E9C">
        <w:rPr>
          <w:lang w:val="en-US"/>
        </w:rPr>
        <w:t>)</w:t>
      </w:r>
      <w:r w:rsidRPr="003E24F1">
        <w:rPr>
          <w:lang w:val="en-US"/>
        </w:rPr>
        <w:t>.</w:t>
      </w:r>
    </w:p>
    <w:p w14:paraId="65B12AF2" w14:textId="265AD958" w:rsidR="00D64EC9" w:rsidRPr="00C6651E" w:rsidRDefault="003E24F1" w:rsidP="00EF5E9C">
      <w:pPr>
        <w:pStyle w:val="berschrift4"/>
        <w:rPr>
          <w:lang w:val="en-US"/>
        </w:rPr>
      </w:pPr>
      <w:r>
        <w:rPr>
          <w:lang w:val="en-US"/>
        </w:rPr>
        <w:t>WRT the</w:t>
      </w:r>
      <w:r w:rsidR="00D64EC9" w:rsidRPr="00C6651E">
        <w:rPr>
          <w:lang w:val="en-US"/>
        </w:rPr>
        <w:t xml:space="preserve"> actuation scheme</w:t>
      </w:r>
    </w:p>
    <w:p w14:paraId="58C97914" w14:textId="0161ED91" w:rsidR="00D64EC9" w:rsidRPr="003E24F1" w:rsidRDefault="00D64EC9" w:rsidP="00EF5E9C">
      <w:pPr>
        <w:spacing w:after="0"/>
        <w:rPr>
          <w:lang w:val="en-US"/>
        </w:rPr>
      </w:pPr>
      <w:r w:rsidRPr="003E24F1">
        <w:rPr>
          <w:lang w:val="en-US"/>
        </w:rPr>
        <w:t xml:space="preserve">This classification is based on the actuation mechanism and may include variable length tendons, </w:t>
      </w:r>
      <w:r w:rsidR="00031891">
        <w:rPr>
          <w:lang w:val="en-US"/>
        </w:rPr>
        <w:t>EAPs,</w:t>
      </w:r>
      <w:r w:rsidRPr="003E24F1">
        <w:rPr>
          <w:lang w:val="en-US"/>
        </w:rPr>
        <w:t xml:space="preserve"> and flui</w:t>
      </w:r>
      <w:r w:rsidR="00031891">
        <w:rPr>
          <w:lang w:val="en-US"/>
        </w:rPr>
        <w:t>ds</w:t>
      </w:r>
      <w:r w:rsidRPr="003E24F1">
        <w:rPr>
          <w:lang w:val="en-US"/>
        </w:rPr>
        <w:t>. The variable length tendons can be routed inside flexible segments to deliver a controlled force for</w:t>
      </w:r>
      <w:r w:rsidR="00031891">
        <w:rPr>
          <w:lang w:val="en-US"/>
        </w:rPr>
        <w:t xml:space="preserve"> the</w:t>
      </w:r>
      <w:r w:rsidRPr="003E24F1">
        <w:rPr>
          <w:lang w:val="en-US"/>
        </w:rPr>
        <w:t xml:space="preserve"> deformation of the segment </w:t>
      </w:r>
      <w:r w:rsidR="00031891">
        <w:rPr>
          <w:lang w:val="en-US"/>
        </w:rPr>
        <w:t xml:space="preserve">where required, for </w:t>
      </w:r>
      <w:proofErr w:type="gramStart"/>
      <w:r w:rsidR="00031891">
        <w:rPr>
          <w:lang w:val="en-US"/>
        </w:rPr>
        <w:t>example,</w:t>
      </w:r>
      <w:r w:rsidRPr="003E24F1">
        <w:rPr>
          <w:lang w:val="en-US"/>
        </w:rPr>
        <w:t xml:space="preserve">  in</w:t>
      </w:r>
      <w:proofErr w:type="gramEnd"/>
      <w:r w:rsidRPr="003E24F1">
        <w:rPr>
          <w:lang w:val="en-US"/>
        </w:rPr>
        <w:t xml:space="preserve"> </w:t>
      </w:r>
      <w:r w:rsidR="00031891">
        <w:rPr>
          <w:lang w:val="en-US"/>
        </w:rPr>
        <w:t xml:space="preserve">the </w:t>
      </w:r>
      <w:r w:rsidRPr="003E24F1">
        <w:rPr>
          <w:lang w:val="en-US"/>
        </w:rPr>
        <w:t>case of</w:t>
      </w:r>
      <w:r w:rsidR="00031891">
        <w:rPr>
          <w:lang w:val="en-US"/>
        </w:rPr>
        <w:t xml:space="preserve"> </w:t>
      </w:r>
      <w:r w:rsidRPr="003E24F1">
        <w:rPr>
          <w:lang w:val="en-US"/>
        </w:rPr>
        <w:t>robotized octopus arms. Tendon-driven actuation offers a lightweight solution and easy miniaturization by using conventional motors positioned on an external platform. However, they are not cost-effective and suffer from sterilization problems and mechanical issues</w:t>
      </w:r>
      <w:r w:rsidR="00EC348E">
        <w:rPr>
          <w:lang w:val="en-US"/>
        </w:rPr>
        <w:t>,</w:t>
      </w:r>
      <w:r w:rsidRPr="003E24F1">
        <w:rPr>
          <w:lang w:val="en-US"/>
        </w:rPr>
        <w:t xml:space="preserve"> </w:t>
      </w:r>
      <w:r w:rsidR="00EC348E">
        <w:rPr>
          <w:lang w:val="en-US"/>
        </w:rPr>
        <w:t>including</w:t>
      </w:r>
      <w:r w:rsidR="00EC348E" w:rsidRPr="003E24F1">
        <w:rPr>
          <w:lang w:val="en-US"/>
        </w:rPr>
        <w:t xml:space="preserve"> </w:t>
      </w:r>
      <w:r w:rsidRPr="003E24F1">
        <w:rPr>
          <w:lang w:val="en-US"/>
        </w:rPr>
        <w:t xml:space="preserve">backlash hysteresis, fatigue, </w:t>
      </w:r>
      <w:r w:rsidR="00EC348E">
        <w:rPr>
          <w:lang w:val="en-US"/>
        </w:rPr>
        <w:t xml:space="preserve">and </w:t>
      </w:r>
      <w:r w:rsidRPr="003E24F1">
        <w:rPr>
          <w:lang w:val="en-US"/>
        </w:rPr>
        <w:t>friction. EAP-based actuators are bio-compatible and</w:t>
      </w:r>
      <w:r w:rsidR="00EC348E">
        <w:rPr>
          <w:lang w:val="en-US"/>
        </w:rPr>
        <w:t>,</w:t>
      </w:r>
      <w:r w:rsidRPr="003E24F1">
        <w:rPr>
          <w:lang w:val="en-US"/>
        </w:rPr>
        <w:t xml:space="preserve"> once stimulated by an applied electric field, </w:t>
      </w:r>
      <w:proofErr w:type="gramStart"/>
      <w:r w:rsidR="00EC348E">
        <w:rPr>
          <w:lang w:val="en-US"/>
        </w:rPr>
        <w:t>are able to</w:t>
      </w:r>
      <w:proofErr w:type="gramEnd"/>
      <w:r w:rsidR="00EC348E">
        <w:rPr>
          <w:lang w:val="en-US"/>
        </w:rPr>
        <w:t xml:space="preserve"> </w:t>
      </w:r>
      <w:r w:rsidRPr="003E24F1">
        <w:rPr>
          <w:lang w:val="en-US"/>
        </w:rPr>
        <w:t>change in shape or size. Finally, fluidic actuators inflate channels within the flexible robot for structural deformation</w:t>
      </w:r>
      <w:r w:rsidR="00787156">
        <w:rPr>
          <w:lang w:val="en-US"/>
        </w:rPr>
        <w:t xml:space="preserve"> </w:t>
      </w:r>
      <w:r w:rsidR="003E24F1" w:rsidRPr="00EF5E9C">
        <w:rPr>
          <w:lang w:val="en-US"/>
        </w:rPr>
        <w:t>(</w:t>
      </w:r>
      <w:r w:rsidR="003E24F1" w:rsidRPr="00EF5E9C">
        <w:rPr>
          <w:highlight w:val="yellow"/>
          <w:lang w:val="en-US"/>
        </w:rPr>
        <w:t>Ashuri et al., 2020</w:t>
      </w:r>
      <w:r w:rsidR="003E24F1" w:rsidRPr="00EF5E9C">
        <w:rPr>
          <w:lang w:val="en-US"/>
        </w:rPr>
        <w:t>)</w:t>
      </w:r>
      <w:r w:rsidR="003E24F1">
        <w:rPr>
          <w:lang w:val="en-US"/>
        </w:rPr>
        <w:t>.</w:t>
      </w:r>
    </w:p>
    <w:p w14:paraId="4436D513" w14:textId="70B111EC" w:rsidR="00D64EC9" w:rsidRPr="007604E9" w:rsidRDefault="00031891" w:rsidP="00D64EC9">
      <w:pPr>
        <w:spacing w:after="0"/>
        <w:rPr>
          <w:lang w:val="en-US"/>
        </w:rPr>
      </w:pPr>
      <w:r>
        <w:rPr>
          <w:b/>
          <w:bCs/>
          <w:lang w:val="en-US"/>
        </w:rPr>
        <w:t>WRT</w:t>
      </w:r>
      <w:r w:rsidR="00D64EC9" w:rsidRPr="00C6651E">
        <w:rPr>
          <w:b/>
          <w:bCs/>
          <w:lang w:val="en-US"/>
        </w:rPr>
        <w:t xml:space="preserve"> stimulus</w:t>
      </w:r>
    </w:p>
    <w:p w14:paraId="535AC917" w14:textId="7531F7E6" w:rsidR="00031891" w:rsidRPr="00031891" w:rsidRDefault="00D64EC9" w:rsidP="00031891">
      <w:pPr>
        <w:spacing w:after="0"/>
        <w:rPr>
          <w:lang w:val="en-US"/>
        </w:rPr>
      </w:pPr>
      <w:bookmarkStart w:id="6" w:name="_Hlk115896607"/>
      <w:r w:rsidRPr="00031891">
        <w:rPr>
          <w:lang w:val="en-US"/>
        </w:rPr>
        <w:t xml:space="preserve">Fundamentally, an actuator converts an input (stimulus) into a mechanical output. The third classification of actuation methodologies is based on </w:t>
      </w:r>
      <w:r w:rsidR="00787156">
        <w:rPr>
          <w:lang w:val="en-US"/>
        </w:rPr>
        <w:t xml:space="preserve">the </w:t>
      </w:r>
      <w:r w:rsidRPr="00031891">
        <w:rPr>
          <w:lang w:val="en-US"/>
        </w:rPr>
        <w:t xml:space="preserve">actuation </w:t>
      </w:r>
      <w:r w:rsidRPr="00031891">
        <w:rPr>
          <w:lang w:val="en-US"/>
        </w:rPr>
        <w:lastRenderedPageBreak/>
        <w:t xml:space="preserve">response generated by a wide range of stimuli. The stimulus can be related to fluid (hydraulic), air (pneumatic), </w:t>
      </w:r>
      <w:r w:rsidR="007655F0">
        <w:rPr>
          <w:lang w:val="en-US"/>
        </w:rPr>
        <w:t xml:space="preserve">or </w:t>
      </w:r>
      <w:r w:rsidRPr="00031891">
        <w:rPr>
          <w:lang w:val="en-US"/>
        </w:rPr>
        <w:t>chemica</w:t>
      </w:r>
      <w:r w:rsidR="007655F0">
        <w:rPr>
          <w:lang w:val="en-US"/>
        </w:rPr>
        <w:t>ls</w:t>
      </w:r>
      <w:r w:rsidRPr="00031891">
        <w:rPr>
          <w:lang w:val="en-US"/>
        </w:rPr>
        <w:t xml:space="preserve"> </w:t>
      </w:r>
      <w:r w:rsidR="007655F0">
        <w:rPr>
          <w:lang w:val="en-US"/>
        </w:rPr>
        <w:t>(</w:t>
      </w:r>
      <w:r w:rsidRPr="00031891">
        <w:rPr>
          <w:lang w:val="en-US"/>
        </w:rPr>
        <w:t>such as ions</w:t>
      </w:r>
      <w:r w:rsidR="007655F0">
        <w:rPr>
          <w:lang w:val="en-US"/>
        </w:rPr>
        <w:t xml:space="preserve">, e.g., </w:t>
      </w:r>
      <w:r w:rsidRPr="00031891">
        <w:rPr>
          <w:lang w:val="en-US"/>
        </w:rPr>
        <w:t>EAP) to achieve volumetric contraction and/or expansion</w:t>
      </w:r>
      <w:r w:rsidR="007655F0">
        <w:rPr>
          <w:lang w:val="en-US"/>
        </w:rPr>
        <w:t>,</w:t>
      </w:r>
      <w:r w:rsidRPr="00031891">
        <w:rPr>
          <w:lang w:val="en-US"/>
        </w:rPr>
        <w:t xml:space="preserve"> corresponding to the actuation approach. </w:t>
      </w:r>
      <w:r w:rsidR="007655F0">
        <w:rPr>
          <w:lang w:val="en-US"/>
        </w:rPr>
        <w:t>Furthermore</w:t>
      </w:r>
      <w:r w:rsidRPr="00031891">
        <w:rPr>
          <w:lang w:val="en-US"/>
        </w:rPr>
        <w:t>, the stimulus can be directly applied</w:t>
      </w:r>
      <w:r w:rsidR="008C0AC9">
        <w:rPr>
          <w:lang w:val="en-US"/>
        </w:rPr>
        <w:t xml:space="preserve">. Stimuli include </w:t>
      </w:r>
      <w:r w:rsidRPr="00031891">
        <w:rPr>
          <w:lang w:val="en-US"/>
        </w:rPr>
        <w:t>heat</w:t>
      </w:r>
      <w:r w:rsidR="008C0AC9">
        <w:rPr>
          <w:lang w:val="en-US"/>
        </w:rPr>
        <w:t>;</w:t>
      </w:r>
      <w:r w:rsidRPr="00031891">
        <w:rPr>
          <w:lang w:val="en-US"/>
        </w:rPr>
        <w:t xml:space="preserve"> pressure</w:t>
      </w:r>
      <w:r w:rsidR="008C0AC9">
        <w:rPr>
          <w:lang w:val="en-US"/>
        </w:rPr>
        <w:t>;</w:t>
      </w:r>
      <w:r w:rsidRPr="00031891">
        <w:rPr>
          <w:lang w:val="en-US"/>
        </w:rPr>
        <w:t xml:space="preserve"> humidity</w:t>
      </w:r>
      <w:r w:rsidR="008C0AC9">
        <w:rPr>
          <w:lang w:val="en-US"/>
        </w:rPr>
        <w:t>;</w:t>
      </w:r>
      <w:r w:rsidRPr="00031891">
        <w:rPr>
          <w:lang w:val="en-US"/>
        </w:rPr>
        <w:t xml:space="preserve"> </w:t>
      </w:r>
      <w:r w:rsidR="008C0AC9">
        <w:rPr>
          <w:lang w:val="en-US"/>
        </w:rPr>
        <w:t xml:space="preserve">and </w:t>
      </w:r>
      <w:r w:rsidRPr="00031891">
        <w:rPr>
          <w:lang w:val="en-US"/>
        </w:rPr>
        <w:t>optical</w:t>
      </w:r>
      <w:r w:rsidR="008C0AC9">
        <w:rPr>
          <w:lang w:val="en-US"/>
        </w:rPr>
        <w:t xml:space="preserve">, </w:t>
      </w:r>
      <w:r w:rsidRPr="00031891">
        <w:rPr>
          <w:lang w:val="en-US"/>
        </w:rPr>
        <w:t>electric</w:t>
      </w:r>
      <w:r w:rsidR="008C0AC9">
        <w:rPr>
          <w:lang w:val="en-US"/>
        </w:rPr>
        <w:t xml:space="preserve">, and </w:t>
      </w:r>
      <w:r w:rsidRPr="00031891">
        <w:rPr>
          <w:lang w:val="en-US"/>
        </w:rPr>
        <w:t>magnetic fields. Figure 2</w:t>
      </w:r>
      <w:r w:rsidR="00922593">
        <w:rPr>
          <w:lang w:val="en-US"/>
        </w:rPr>
        <w:t>.2</w:t>
      </w:r>
      <w:r w:rsidR="008C0AC9">
        <w:rPr>
          <w:lang w:val="en-US"/>
        </w:rPr>
        <w:t xml:space="preserve"> </w:t>
      </w:r>
      <w:r w:rsidRPr="00031891">
        <w:rPr>
          <w:lang w:val="en-US"/>
        </w:rPr>
        <w:t>illustrates this classification</w:t>
      </w:r>
      <w:r w:rsidR="00031891">
        <w:rPr>
          <w:lang w:val="en-US"/>
        </w:rPr>
        <w:t xml:space="preserve"> </w:t>
      </w:r>
      <w:r w:rsidR="00031891" w:rsidRPr="00EF5E9C">
        <w:rPr>
          <w:lang w:val="en-US"/>
        </w:rPr>
        <w:t>(</w:t>
      </w:r>
      <w:r w:rsidR="00031891" w:rsidRPr="00EF5E9C">
        <w:rPr>
          <w:highlight w:val="yellow"/>
          <w:lang w:val="en-US"/>
        </w:rPr>
        <w:t>El-</w:t>
      </w:r>
      <w:proofErr w:type="spellStart"/>
      <w:r w:rsidR="00031891" w:rsidRPr="00EF5E9C">
        <w:rPr>
          <w:highlight w:val="yellow"/>
          <w:lang w:val="en-US"/>
        </w:rPr>
        <w:t>Atab</w:t>
      </w:r>
      <w:proofErr w:type="spellEnd"/>
      <w:r w:rsidR="00031891" w:rsidRPr="00EF5E9C">
        <w:rPr>
          <w:highlight w:val="yellow"/>
          <w:lang w:val="en-US"/>
        </w:rPr>
        <w:t xml:space="preserve"> et al., 2020</w:t>
      </w:r>
      <w:r w:rsidR="00031891" w:rsidRPr="00EF5E9C">
        <w:rPr>
          <w:lang w:val="en-US"/>
        </w:rPr>
        <w:t>).</w:t>
      </w:r>
    </w:p>
    <w:p w14:paraId="06990775" w14:textId="19002D23" w:rsidR="00D64EC9" w:rsidRPr="00031891" w:rsidRDefault="00D64EC9" w:rsidP="00EF5E9C">
      <w:pPr>
        <w:spacing w:after="0"/>
        <w:rPr>
          <w:lang w:val="en-US"/>
        </w:rPr>
      </w:pPr>
    </w:p>
    <w:p w14:paraId="37BFC6E8" w14:textId="77777777" w:rsidR="00D64EC9" w:rsidRPr="00C63BA8" w:rsidRDefault="00D64EC9" w:rsidP="00D64EC9">
      <w:pPr>
        <w:pStyle w:val="Listenabsatz"/>
        <w:spacing w:after="0"/>
        <w:rPr>
          <w:lang w:val="en-US"/>
        </w:rPr>
      </w:pPr>
    </w:p>
    <w:bookmarkEnd w:id="6"/>
    <w:p w14:paraId="533E7CFC" w14:textId="77777777" w:rsidR="00D64EC9" w:rsidRDefault="00D64EC9" w:rsidP="00D64EC9">
      <w:pPr>
        <w:rPr>
          <w:highlight w:val="green"/>
          <w:lang w:val="en-US"/>
        </w:rPr>
      </w:pPr>
      <w:r w:rsidRPr="006C5245">
        <w:rPr>
          <w:noProof/>
          <w:lang w:val="en-US"/>
        </w:rPr>
        <w:lastRenderedPageBreak/>
        <w:drawing>
          <wp:inline distT="0" distB="0" distL="0" distR="0" wp14:anchorId="75D9CC51" wp14:editId="3F8023FB">
            <wp:extent cx="5459639" cy="6480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59639" cy="6480000"/>
                    </a:xfrm>
                    <a:prstGeom prst="rect">
                      <a:avLst/>
                    </a:prstGeom>
                    <a:noFill/>
                  </pic:spPr>
                </pic:pic>
              </a:graphicData>
            </a:graphic>
          </wp:inline>
        </w:drawing>
      </w:r>
    </w:p>
    <w:p w14:paraId="1F4DAD0F" w14:textId="77777777" w:rsidR="00D64EC9" w:rsidRDefault="00D64EC9" w:rsidP="00D64EC9">
      <w:pPr>
        <w:rPr>
          <w:lang w:val="en-US"/>
        </w:rPr>
      </w:pPr>
      <w:r w:rsidRPr="5F1CC0D9">
        <w:rPr>
          <w:lang w:val="en-US"/>
        </w:rPr>
        <w:t>Figure 1: Classification of soft robots with respect to (</w:t>
      </w:r>
      <w:proofErr w:type="spellStart"/>
      <w:r w:rsidRPr="5F1CC0D9">
        <w:rPr>
          <w:lang w:val="en-US"/>
        </w:rPr>
        <w:t>w.r.t.</w:t>
      </w:r>
      <w:proofErr w:type="spellEnd"/>
      <w:r w:rsidRPr="5F1CC0D9">
        <w:rPr>
          <w:lang w:val="en-US"/>
        </w:rPr>
        <w:t>) various parameters</w:t>
      </w:r>
    </w:p>
    <w:p w14:paraId="01F4E64E" w14:textId="11D5C221" w:rsidR="00D64EC9" w:rsidRDefault="00D64EC9" w:rsidP="00D64EC9">
      <w:pPr>
        <w:rPr>
          <w:lang w:val="en-US"/>
        </w:rPr>
      </w:pPr>
      <w:r w:rsidRPr="00004395">
        <w:rPr>
          <w:lang w:val="en-US"/>
        </w:rPr>
        <w:t>Source:</w:t>
      </w:r>
      <w:r>
        <w:rPr>
          <w:lang w:val="en-US"/>
        </w:rPr>
        <w:t xml:space="preserve"> </w:t>
      </w:r>
      <w:r w:rsidRPr="00EF5E9C">
        <w:rPr>
          <w:highlight w:val="yellow"/>
          <w:lang w:val="en-US"/>
        </w:rPr>
        <w:t>Jamshed Iqbal (202</w:t>
      </w:r>
      <w:r w:rsidR="003E24F1" w:rsidRPr="00EF5E9C">
        <w:rPr>
          <w:highlight w:val="yellow"/>
          <w:lang w:val="en-US"/>
        </w:rPr>
        <w:t>3</w:t>
      </w:r>
      <w:r w:rsidRPr="00EF5E9C">
        <w:rPr>
          <w:highlight w:val="yellow"/>
          <w:lang w:val="en-US"/>
        </w:rPr>
        <w:t>)</w:t>
      </w:r>
      <w:r w:rsidRPr="00004395">
        <w:rPr>
          <w:lang w:val="en-US"/>
        </w:rPr>
        <w:t>.</w:t>
      </w:r>
    </w:p>
    <w:p w14:paraId="2B33E740" w14:textId="77777777" w:rsidR="00D64EC9" w:rsidRDefault="00D64EC9" w:rsidP="00D64EC9">
      <w:pPr>
        <w:rPr>
          <w:lang w:val="en-US"/>
        </w:rPr>
      </w:pPr>
    </w:p>
    <w:p w14:paraId="013B3C7A" w14:textId="77777777" w:rsidR="00D64EC9" w:rsidRDefault="00D64EC9" w:rsidP="00D64EC9">
      <w:pPr>
        <w:jc w:val="center"/>
        <w:rPr>
          <w:lang w:val="en-US"/>
        </w:rPr>
      </w:pPr>
      <w:r w:rsidRPr="0020768A">
        <w:rPr>
          <w:noProof/>
          <w:lang w:val="en-US"/>
        </w:rPr>
        <w:lastRenderedPageBreak/>
        <w:drawing>
          <wp:inline distT="0" distB="0" distL="0" distR="0" wp14:anchorId="31F12508" wp14:editId="0B267D60">
            <wp:extent cx="5398216" cy="684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4">
                      <a:extLst>
                        <a:ext uri="{28A0092B-C50C-407E-A947-70E740481C1C}">
                          <a14:useLocalDpi xmlns:a14="http://schemas.microsoft.com/office/drawing/2010/main" val="0"/>
                        </a:ext>
                      </a:extLst>
                    </a:blip>
                    <a:srcRect l="1121" t="225" r="1188" b="468"/>
                    <a:stretch/>
                  </pic:blipFill>
                  <pic:spPr bwMode="auto">
                    <a:xfrm>
                      <a:off x="0" y="0"/>
                      <a:ext cx="5398216" cy="6840000"/>
                    </a:xfrm>
                    <a:prstGeom prst="rect">
                      <a:avLst/>
                    </a:prstGeom>
                    <a:noFill/>
                    <a:ln>
                      <a:noFill/>
                    </a:ln>
                    <a:extLst>
                      <a:ext uri="{53640926-AAD7-44D8-BBD7-CCE9431645EC}">
                        <a14:shadowObscured xmlns:a14="http://schemas.microsoft.com/office/drawing/2010/main"/>
                      </a:ext>
                    </a:extLst>
                  </pic:spPr>
                </pic:pic>
              </a:graphicData>
            </a:graphic>
          </wp:inline>
        </w:drawing>
      </w:r>
    </w:p>
    <w:p w14:paraId="588BBD9B" w14:textId="77777777" w:rsidR="00D64EC9" w:rsidRDefault="00D64EC9" w:rsidP="00D64EC9">
      <w:pPr>
        <w:rPr>
          <w:lang w:val="en-US"/>
        </w:rPr>
      </w:pPr>
      <w:r w:rsidRPr="5F1CC0D9">
        <w:rPr>
          <w:lang w:val="en-US"/>
        </w:rPr>
        <w:t xml:space="preserve">Figure 2: Types and illustration of soft robots </w:t>
      </w:r>
      <w:proofErr w:type="spellStart"/>
      <w:r w:rsidRPr="5F1CC0D9">
        <w:rPr>
          <w:lang w:val="en-US"/>
        </w:rPr>
        <w:t>w.r.t.</w:t>
      </w:r>
      <w:proofErr w:type="spellEnd"/>
      <w:r w:rsidRPr="5F1CC0D9">
        <w:rPr>
          <w:lang w:val="en-US"/>
        </w:rPr>
        <w:t xml:space="preserve"> stimulus</w:t>
      </w:r>
    </w:p>
    <w:p w14:paraId="03F5C060" w14:textId="201D327F" w:rsidR="00D64EC9" w:rsidRDefault="00D64EC9" w:rsidP="00D64EC9">
      <w:pPr>
        <w:rPr>
          <w:lang w:val="en-US"/>
        </w:rPr>
      </w:pPr>
      <w:r>
        <w:rPr>
          <w:lang w:val="en-US"/>
        </w:rPr>
        <w:t xml:space="preserve">Source: </w:t>
      </w:r>
      <w:r w:rsidRPr="00EF5E9C">
        <w:rPr>
          <w:highlight w:val="yellow"/>
          <w:lang w:val="en-US"/>
        </w:rPr>
        <w:t>El-</w:t>
      </w:r>
      <w:proofErr w:type="spellStart"/>
      <w:r w:rsidRPr="00EF5E9C">
        <w:rPr>
          <w:highlight w:val="yellow"/>
          <w:lang w:val="en-US"/>
        </w:rPr>
        <w:t>Atab</w:t>
      </w:r>
      <w:proofErr w:type="spellEnd"/>
      <w:r w:rsidRPr="00EF5E9C">
        <w:rPr>
          <w:highlight w:val="yellow"/>
          <w:lang w:val="en-US"/>
        </w:rPr>
        <w:t xml:space="preserve"> et al. (2020).</w:t>
      </w:r>
      <w:r w:rsidR="008C0AC9" w:rsidRPr="00EF5E9C">
        <w:rPr>
          <w:highlight w:val="yellow"/>
          <w:lang w:val="en-US"/>
        </w:rPr>
        <w:t xml:space="preserve"> CC BY 4.0.</w:t>
      </w:r>
    </w:p>
    <w:p w14:paraId="05E1D262" w14:textId="65C7A88F" w:rsidR="00D64EC9" w:rsidRPr="007604E9" w:rsidRDefault="00D64EC9" w:rsidP="00D64EC9">
      <w:pPr>
        <w:pStyle w:val="berschrift3"/>
        <w:rPr>
          <w:lang w:val="en-US"/>
        </w:rPr>
      </w:pPr>
      <w:r w:rsidRPr="60AC679E">
        <w:rPr>
          <w:lang w:val="en-US"/>
        </w:rPr>
        <w:lastRenderedPageBreak/>
        <w:t>Self-Check Question</w:t>
      </w:r>
      <w:r w:rsidR="00941800">
        <w:rPr>
          <w:lang w:val="en-US"/>
        </w:rPr>
        <w:t>s</w:t>
      </w:r>
    </w:p>
    <w:p w14:paraId="4350B339" w14:textId="6EC425A3" w:rsidR="00D64EC9" w:rsidRPr="007604E9" w:rsidRDefault="00D64EC9" w:rsidP="00D64EC9">
      <w:pPr>
        <w:pStyle w:val="Listenabsatz"/>
        <w:numPr>
          <w:ilvl w:val="0"/>
          <w:numId w:val="35"/>
        </w:numPr>
        <w:spacing w:after="0"/>
        <w:rPr>
          <w:lang w:val="en-US"/>
        </w:rPr>
      </w:pPr>
      <w:r>
        <w:rPr>
          <w:lang w:val="en-US"/>
        </w:rPr>
        <w:t xml:space="preserve">Why </w:t>
      </w:r>
      <w:r w:rsidR="00941800">
        <w:rPr>
          <w:lang w:val="en-US"/>
        </w:rPr>
        <w:t xml:space="preserve">can’t </w:t>
      </w:r>
      <w:r>
        <w:rPr>
          <w:lang w:val="en-US"/>
        </w:rPr>
        <w:t>actuators for traditional robots be adequately used in soft robots?</w:t>
      </w:r>
      <w:r w:rsidR="00941800">
        <w:rPr>
          <w:lang w:val="en-US"/>
        </w:rPr>
        <w:t xml:space="preserve"> </w:t>
      </w:r>
      <w:r>
        <w:rPr>
          <w:lang w:val="en-US"/>
        </w:rPr>
        <w:t xml:space="preserve">Please </w:t>
      </w:r>
      <w:r w:rsidR="00941800">
        <w:rPr>
          <w:lang w:val="en-US"/>
        </w:rPr>
        <w:t>mark the correct statement(s).</w:t>
      </w:r>
    </w:p>
    <w:p w14:paraId="09F85F56" w14:textId="1CF14E53" w:rsidR="00D64EC9" w:rsidRPr="00F4623F" w:rsidRDefault="00D64EC9" w:rsidP="00D64EC9">
      <w:pPr>
        <w:pStyle w:val="Listenabsatz"/>
        <w:numPr>
          <w:ilvl w:val="0"/>
          <w:numId w:val="37"/>
        </w:numPr>
        <w:spacing w:after="0"/>
        <w:rPr>
          <w:i/>
          <w:u w:val="single"/>
          <w:lang w:val="en-US"/>
        </w:rPr>
      </w:pPr>
      <w:r w:rsidRPr="00F4623F">
        <w:rPr>
          <w:i/>
          <w:u w:val="single"/>
          <w:lang w:val="en-US"/>
        </w:rPr>
        <w:t>These actuators are bulky</w:t>
      </w:r>
      <w:r w:rsidR="00941800">
        <w:rPr>
          <w:i/>
          <w:u w:val="single"/>
          <w:lang w:val="en-US"/>
        </w:rPr>
        <w:t>.</w:t>
      </w:r>
    </w:p>
    <w:p w14:paraId="186E209D" w14:textId="19D751D1" w:rsidR="00D64EC9" w:rsidRPr="004868A4" w:rsidRDefault="00D64EC9" w:rsidP="00D64EC9">
      <w:pPr>
        <w:pStyle w:val="Listenabsatz"/>
        <w:numPr>
          <w:ilvl w:val="0"/>
          <w:numId w:val="37"/>
        </w:numPr>
        <w:spacing w:after="0"/>
        <w:rPr>
          <w:i/>
          <w:iCs/>
          <w:u w:val="single"/>
          <w:lang w:val="en-US"/>
        </w:rPr>
      </w:pPr>
      <w:r>
        <w:rPr>
          <w:i/>
          <w:iCs/>
          <w:u w:val="single"/>
          <w:lang w:val="en-US"/>
        </w:rPr>
        <w:t>These actuators do not offer</w:t>
      </w:r>
      <w:r w:rsidR="00941800">
        <w:rPr>
          <w:i/>
          <w:iCs/>
          <w:u w:val="single"/>
          <w:lang w:val="en-US"/>
        </w:rPr>
        <w:t xml:space="preserve"> the</w:t>
      </w:r>
      <w:r>
        <w:rPr>
          <w:i/>
          <w:iCs/>
          <w:u w:val="single"/>
          <w:lang w:val="en-US"/>
        </w:rPr>
        <w:t xml:space="preserve"> required stiffness</w:t>
      </w:r>
      <w:r w:rsidR="00941800">
        <w:rPr>
          <w:i/>
          <w:iCs/>
          <w:u w:val="single"/>
          <w:lang w:val="en-US"/>
        </w:rPr>
        <w:t>.</w:t>
      </w:r>
    </w:p>
    <w:p w14:paraId="53E5ED9E" w14:textId="75E4C83C" w:rsidR="00D64EC9" w:rsidRDefault="00D64EC9" w:rsidP="00D64EC9">
      <w:pPr>
        <w:pStyle w:val="Listenabsatz"/>
        <w:numPr>
          <w:ilvl w:val="0"/>
          <w:numId w:val="37"/>
        </w:numPr>
        <w:spacing w:after="0"/>
        <w:rPr>
          <w:lang w:val="en-US"/>
        </w:rPr>
      </w:pPr>
      <w:r>
        <w:rPr>
          <w:lang w:val="en-US"/>
        </w:rPr>
        <w:t xml:space="preserve">These actuators do not look aesthetically </w:t>
      </w:r>
      <w:r w:rsidR="00941800">
        <w:rPr>
          <w:lang w:val="en-US"/>
        </w:rPr>
        <w:t xml:space="preserve">pleasing. </w:t>
      </w:r>
    </w:p>
    <w:p w14:paraId="56804ED9" w14:textId="64E2A6E5" w:rsidR="00D64EC9" w:rsidRPr="00941800" w:rsidRDefault="00D64EC9" w:rsidP="00EF5E9C">
      <w:pPr>
        <w:pStyle w:val="Listenabsatz"/>
        <w:numPr>
          <w:ilvl w:val="0"/>
          <w:numId w:val="37"/>
        </w:numPr>
        <w:spacing w:after="0"/>
        <w:rPr>
          <w:lang w:val="en-US"/>
        </w:rPr>
      </w:pPr>
      <w:r w:rsidRPr="00F4623F">
        <w:rPr>
          <w:i/>
          <w:u w:val="single"/>
          <w:lang w:val="en-US"/>
        </w:rPr>
        <w:t>These actuators have large dimensions</w:t>
      </w:r>
      <w:r w:rsidR="00941800">
        <w:rPr>
          <w:i/>
          <w:u w:val="single"/>
          <w:lang w:val="en-US"/>
        </w:rPr>
        <w:t>.</w:t>
      </w:r>
    </w:p>
    <w:p w14:paraId="135DBBDE" w14:textId="4824A5EC" w:rsidR="00D64EC9" w:rsidRPr="00C605F8" w:rsidRDefault="00D64EC9" w:rsidP="00D64EC9">
      <w:pPr>
        <w:pStyle w:val="berschrift2"/>
        <w:rPr>
          <w:lang w:val="en-US"/>
        </w:rPr>
      </w:pPr>
      <w:r w:rsidRPr="00C605F8">
        <w:rPr>
          <w:lang w:val="en-US"/>
        </w:rPr>
        <w:t xml:space="preserve">2.2 Materials and </w:t>
      </w:r>
      <w:r w:rsidR="00941800">
        <w:rPr>
          <w:lang w:val="en-US"/>
        </w:rPr>
        <w:t>P</w:t>
      </w:r>
      <w:r w:rsidRPr="00C605F8">
        <w:rPr>
          <w:lang w:val="en-US"/>
        </w:rPr>
        <w:t xml:space="preserve">roperties of </w:t>
      </w:r>
      <w:r w:rsidR="00941800">
        <w:rPr>
          <w:lang w:val="en-US"/>
        </w:rPr>
        <w:t>S</w:t>
      </w:r>
      <w:r w:rsidRPr="00C605F8">
        <w:rPr>
          <w:lang w:val="en-US"/>
        </w:rPr>
        <w:t xml:space="preserve">oft </w:t>
      </w:r>
      <w:r w:rsidR="00941800">
        <w:rPr>
          <w:lang w:val="en-US"/>
        </w:rPr>
        <w:t>A</w:t>
      </w:r>
      <w:r w:rsidRPr="00C605F8">
        <w:rPr>
          <w:lang w:val="en-US"/>
        </w:rPr>
        <w:t>ctuators</w:t>
      </w:r>
    </w:p>
    <w:p w14:paraId="0DFCEFBF" w14:textId="5DE47FFF" w:rsidR="00D64EC9" w:rsidRDefault="00763C40" w:rsidP="00D64EC9">
      <w:pPr>
        <w:rPr>
          <w:lang w:val="en-US"/>
        </w:rPr>
      </w:pPr>
      <w:r w:rsidRPr="00763C40">
        <w:rPr>
          <w:noProof/>
          <w:lang w:val="en-US"/>
        </w:rPr>
        <mc:AlternateContent>
          <mc:Choice Requires="wps">
            <w:drawing>
              <wp:anchor distT="45720" distB="45720" distL="114300" distR="114300" simplePos="0" relativeHeight="251662336" behindDoc="0" locked="0" layoutInCell="1" allowOverlap="1" wp14:anchorId="4E5CF252" wp14:editId="6134FC84">
                <wp:simplePos x="0" y="0"/>
                <wp:positionH relativeFrom="column">
                  <wp:posOffset>4262120</wp:posOffset>
                </wp:positionH>
                <wp:positionV relativeFrom="paragraph">
                  <wp:posOffset>1212850</wp:posOffset>
                </wp:positionV>
                <wp:extent cx="1252220" cy="1404620"/>
                <wp:effectExtent l="0" t="0" r="24130" b="177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220" cy="1404620"/>
                        </a:xfrm>
                        <a:prstGeom prst="rect">
                          <a:avLst/>
                        </a:prstGeom>
                        <a:solidFill>
                          <a:srgbClr val="FFFFFF"/>
                        </a:solidFill>
                        <a:ln w="9525">
                          <a:solidFill>
                            <a:srgbClr val="000000"/>
                          </a:solidFill>
                          <a:miter lim="800000"/>
                          <a:headEnd/>
                          <a:tailEnd/>
                        </a:ln>
                      </wps:spPr>
                      <wps:txbx>
                        <w:txbxContent>
                          <w:p w14:paraId="63739482" w14:textId="75CF958B" w:rsidR="00763C40" w:rsidRPr="00EF5E9C" w:rsidRDefault="00763C40">
                            <w:pPr>
                              <w:rPr>
                                <w:b/>
                                <w:bCs/>
                                <w:sz w:val="20"/>
                                <w:szCs w:val="18"/>
                                <w:lang w:val="en-US"/>
                              </w:rPr>
                            </w:pPr>
                            <w:r w:rsidRPr="00EF5E9C">
                              <w:rPr>
                                <w:b/>
                                <w:bCs/>
                                <w:sz w:val="20"/>
                                <w:szCs w:val="18"/>
                                <w:lang w:val="en-US"/>
                              </w:rPr>
                              <w:t>Rheology</w:t>
                            </w:r>
                          </w:p>
                          <w:p w14:paraId="1B50CDCA" w14:textId="2BD69DE1" w:rsidR="00763C40" w:rsidRPr="00EF5E9C" w:rsidRDefault="00763C40">
                            <w:pPr>
                              <w:rPr>
                                <w:lang w:val="en-US"/>
                              </w:rPr>
                            </w:pPr>
                            <w:r w:rsidRPr="00EF5E9C">
                              <w:rPr>
                                <w:sz w:val="20"/>
                                <w:szCs w:val="18"/>
                                <w:lang w:val="en-US"/>
                              </w:rPr>
                              <w:t>This is the science of measurement and the study of deformation</w:t>
                            </w:r>
                            <w:r>
                              <w:rPr>
                                <w:lang w:val="en-US"/>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5CF252" id="_x0000_s1030" type="#_x0000_t202" style="position:absolute;left:0;text-align:left;margin-left:335.6pt;margin-top:95.5pt;width:98.6pt;height:110.6pt;z-index:25167155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">
                <v:textbox style="mso-fit-shape-to-text:t">
                  <w:txbxContent>
                    <w:p w14:paraId="63739482" w14:textId="75CF958B" w:rsidR="00763C40" w:rsidRPr="00EF5E9C" w:rsidRDefault="00763C40">
                      <w:pPr>
                        <w:rPr>
                          <w:b/>
                          <w:bCs/>
                          <w:sz w:val="20"/>
                          <w:szCs w:val="18"/>
                          <w:lang w:val="en-US"/>
                        </w:rPr>
                      </w:pPr>
                      <w:r w:rsidRPr="00EF5E9C">
                        <w:rPr>
                          <w:b/>
                          <w:bCs/>
                          <w:sz w:val="20"/>
                          <w:szCs w:val="18"/>
                          <w:lang w:val="en-US"/>
                        </w:rPr>
                        <w:t>Rheology</w:t>
                      </w:r>
                    </w:p>
                    <w:p w14:paraId="1B50CDCA" w14:textId="2BD69DE1" w:rsidR="00763C40" w:rsidRPr="00EF5E9C" w:rsidRDefault="00763C40">
                      <w:pPr>
                        <w:rPr>
                          <w:lang w:val="en-US"/>
                        </w:rPr>
                      </w:pPr>
                      <w:r w:rsidRPr="00EF5E9C">
                        <w:rPr>
                          <w:sz w:val="20"/>
                          <w:szCs w:val="18"/>
                          <w:lang w:val="en-US"/>
                        </w:rPr>
                        <w:t xml:space="preserve">This is the </w:t>
                      </w:r>
                      <w:r w:rsidRPr="00EF5E9C">
                        <w:rPr>
                          <w:sz w:val="20"/>
                          <w:szCs w:val="18"/>
                          <w:lang w:val="en-US"/>
                        </w:rPr>
                        <w:t xml:space="preserve">science of measurement and </w:t>
                      </w:r>
                      <w:r w:rsidRPr="00EF5E9C">
                        <w:rPr>
                          <w:sz w:val="20"/>
                          <w:szCs w:val="18"/>
                          <w:lang w:val="en-US"/>
                        </w:rPr>
                        <w:t xml:space="preserve">the </w:t>
                      </w:r>
                      <w:r w:rsidRPr="00EF5E9C">
                        <w:rPr>
                          <w:sz w:val="20"/>
                          <w:szCs w:val="18"/>
                          <w:lang w:val="en-US"/>
                        </w:rPr>
                        <w:t>study of deformation</w:t>
                      </w:r>
                      <w:r>
                        <w:rPr>
                          <w:lang w:val="en-US"/>
                        </w:rPr>
                        <w:t>.</w:t>
                      </w:r>
                    </w:p>
                  </w:txbxContent>
                </v:textbox>
                <w10:wrap type="square"/>
              </v:shape>
            </w:pict>
          </mc:Fallback>
        </mc:AlternateContent>
      </w:r>
      <w:r w:rsidR="00D64EC9" w:rsidRPr="00911494">
        <w:rPr>
          <w:lang w:val="en-US"/>
        </w:rPr>
        <w:t>Soft-material robotics</w:t>
      </w:r>
      <w:r w:rsidR="004008D2">
        <w:rPr>
          <w:lang w:val="en-US"/>
        </w:rPr>
        <w:t xml:space="preserve"> was established</w:t>
      </w:r>
      <w:r w:rsidR="00D64EC9">
        <w:rPr>
          <w:lang w:val="en-US"/>
        </w:rPr>
        <w:t xml:space="preserve"> </w:t>
      </w:r>
      <w:r w:rsidR="004008D2">
        <w:rPr>
          <w:lang w:val="en-US"/>
        </w:rPr>
        <w:t>as</w:t>
      </w:r>
      <w:r w:rsidR="00D64EC9">
        <w:rPr>
          <w:lang w:val="en-US"/>
        </w:rPr>
        <w:t xml:space="preserve"> a branch of material science</w:t>
      </w:r>
      <w:r w:rsidR="004008D2">
        <w:rPr>
          <w:lang w:val="en-US"/>
        </w:rPr>
        <w:t xml:space="preserve"> in the 1990s</w:t>
      </w:r>
      <w:r w:rsidR="00D64EC9">
        <w:rPr>
          <w:lang w:val="en-US"/>
        </w:rPr>
        <w:t xml:space="preserve">. It </w:t>
      </w:r>
      <w:r w:rsidR="002726C3">
        <w:rPr>
          <w:lang w:val="en-US"/>
        </w:rPr>
        <w:t>is the</w:t>
      </w:r>
      <w:r w:rsidR="00D64EC9">
        <w:rPr>
          <w:lang w:val="en-US"/>
        </w:rPr>
        <w:t xml:space="preserve"> study of compliance</w:t>
      </w:r>
      <w:r w:rsidR="00E61413">
        <w:rPr>
          <w:lang w:val="en-US"/>
        </w:rPr>
        <w:t>,</w:t>
      </w:r>
      <w:r w:rsidR="00D64EC9">
        <w:rPr>
          <w:lang w:val="en-US"/>
        </w:rPr>
        <w:t xml:space="preserve"> inherently present in flexible materials</w:t>
      </w:r>
      <w:r w:rsidR="00E61413">
        <w:rPr>
          <w:lang w:val="en-US"/>
        </w:rPr>
        <w:t>,</w:t>
      </w:r>
      <w:r w:rsidR="00D64EC9">
        <w:rPr>
          <w:lang w:val="en-US"/>
        </w:rPr>
        <w:t xml:space="preserve"> and how material deformation can be explored in applied context</w:t>
      </w:r>
      <w:r w:rsidR="00E61413">
        <w:rPr>
          <w:lang w:val="en-US"/>
        </w:rPr>
        <w:t>s</w:t>
      </w:r>
      <w:r w:rsidR="00D64EC9">
        <w:rPr>
          <w:lang w:val="en-US"/>
        </w:rPr>
        <w:t xml:space="preserve"> </w:t>
      </w:r>
      <w:r w:rsidR="00E61413">
        <w:rPr>
          <w:lang w:val="en-US"/>
        </w:rPr>
        <w:t xml:space="preserve">with </w:t>
      </w:r>
      <w:r w:rsidR="00D64EC9">
        <w:rPr>
          <w:lang w:val="en-US"/>
        </w:rPr>
        <w:t xml:space="preserve">soft robots </w:t>
      </w:r>
      <w:r w:rsidR="00D64EC9" w:rsidRPr="00EF5E9C">
        <w:rPr>
          <w:lang w:val="en-US"/>
        </w:rPr>
        <w:t>(</w:t>
      </w:r>
      <w:r w:rsidR="00D64EC9" w:rsidRPr="00EF5E9C">
        <w:rPr>
          <w:highlight w:val="yellow"/>
          <w:lang w:val="en-US"/>
        </w:rPr>
        <w:t>Wang et al., 2017</w:t>
      </w:r>
      <w:r w:rsidR="00D64EC9" w:rsidRPr="00EF5E9C">
        <w:rPr>
          <w:lang w:val="en-US"/>
        </w:rPr>
        <w:t>)</w:t>
      </w:r>
      <w:r w:rsidR="00D64EC9" w:rsidRPr="00E61413">
        <w:rPr>
          <w:lang w:val="en-US"/>
        </w:rPr>
        <w:t>.</w:t>
      </w:r>
      <w:r w:rsidR="00D64EC9">
        <w:rPr>
          <w:lang w:val="en-US"/>
        </w:rPr>
        <w:t xml:space="preserve"> The promising benefits of soft robots in general</w:t>
      </w:r>
      <w:r w:rsidR="00273207">
        <w:rPr>
          <w:lang w:val="en-US"/>
        </w:rPr>
        <w:t xml:space="preserve">, </w:t>
      </w:r>
      <w:r w:rsidR="00D64EC9">
        <w:rPr>
          <w:lang w:val="en-US"/>
        </w:rPr>
        <w:t xml:space="preserve">and soft </w:t>
      </w:r>
      <w:proofErr w:type="gramStart"/>
      <w:r w:rsidR="00D64EC9">
        <w:rPr>
          <w:lang w:val="en-US"/>
        </w:rPr>
        <w:t>actuators in particular</w:t>
      </w:r>
      <w:r w:rsidR="00273207">
        <w:rPr>
          <w:lang w:val="en-US"/>
        </w:rPr>
        <w:t>,</w:t>
      </w:r>
      <w:r w:rsidR="00D64EC9">
        <w:rPr>
          <w:lang w:val="en-US"/>
        </w:rPr>
        <w:t xml:space="preserve"> can</w:t>
      </w:r>
      <w:proofErr w:type="gramEnd"/>
      <w:r w:rsidR="00D64EC9">
        <w:rPr>
          <w:lang w:val="en-US"/>
        </w:rPr>
        <w:t xml:space="preserve"> be </w:t>
      </w:r>
      <w:r w:rsidR="00273207">
        <w:rPr>
          <w:lang w:val="en-US"/>
        </w:rPr>
        <w:t xml:space="preserve">achieved only </w:t>
      </w:r>
      <w:r w:rsidR="00D64EC9">
        <w:rPr>
          <w:lang w:val="en-US"/>
        </w:rPr>
        <w:t>if they are made up of intrinsically compliant, active, stretchable</w:t>
      </w:r>
      <w:r w:rsidR="00273207">
        <w:rPr>
          <w:lang w:val="en-US"/>
        </w:rPr>
        <w:t>,</w:t>
      </w:r>
      <w:r w:rsidR="00D64EC9">
        <w:rPr>
          <w:lang w:val="en-US"/>
        </w:rPr>
        <w:t xml:space="preserve"> and intelligent materials that can absorb energy arising from collisions. Smart</w:t>
      </w:r>
      <w:r>
        <w:rPr>
          <w:lang w:val="en-US"/>
        </w:rPr>
        <w:t xml:space="preserve">, </w:t>
      </w:r>
      <w:r w:rsidR="00D64EC9">
        <w:rPr>
          <w:lang w:val="en-US"/>
        </w:rPr>
        <w:t>flexible materials with programmable electrical</w:t>
      </w:r>
      <w:r w:rsidR="00A357FC">
        <w:rPr>
          <w:lang w:val="en-US"/>
        </w:rPr>
        <w:t xml:space="preserve"> (e.g., capacitance and resistance);</w:t>
      </w:r>
      <w:r w:rsidR="00D64EC9">
        <w:rPr>
          <w:lang w:val="en-US"/>
        </w:rPr>
        <w:t xml:space="preserve"> mechanical</w:t>
      </w:r>
      <w:r w:rsidR="00A357FC">
        <w:rPr>
          <w:lang w:val="en-US"/>
        </w:rPr>
        <w:t xml:space="preserve"> (e.g., </w:t>
      </w:r>
      <w:r w:rsidR="00FC2F43">
        <w:rPr>
          <w:lang w:val="en-US"/>
        </w:rPr>
        <w:t>damping and stiffness);</w:t>
      </w:r>
      <w:r w:rsidR="00D64EC9">
        <w:rPr>
          <w:lang w:val="en-US"/>
        </w:rPr>
        <w:t xml:space="preserve"> and </w:t>
      </w:r>
      <w:r w:rsidR="00D64EC9" w:rsidRPr="00EF5E9C">
        <w:rPr>
          <w:b/>
          <w:bCs/>
          <w:lang w:val="en-US"/>
        </w:rPr>
        <w:t>rheological</w:t>
      </w:r>
      <w:r>
        <w:rPr>
          <w:lang w:val="en-US"/>
        </w:rPr>
        <w:t xml:space="preserve"> </w:t>
      </w:r>
      <w:r w:rsidR="00FC2F43">
        <w:rPr>
          <w:lang w:val="en-US"/>
        </w:rPr>
        <w:t xml:space="preserve">(e.g., shear velocity, stress relaxation, and viscoelastic modulus) </w:t>
      </w:r>
      <w:r w:rsidR="00D64EC9">
        <w:rPr>
          <w:lang w:val="en-US"/>
        </w:rPr>
        <w:t xml:space="preserve">properties are instrumental in </w:t>
      </w:r>
      <w:r w:rsidR="00A357FC">
        <w:rPr>
          <w:lang w:val="en-US"/>
        </w:rPr>
        <w:t xml:space="preserve">operating </w:t>
      </w:r>
      <w:r w:rsidR="00D64EC9">
        <w:rPr>
          <w:lang w:val="en-US"/>
        </w:rPr>
        <w:t>soft actuators by achieving additional degrees of freedom. Compliant materials enable soft robots to change their structure, shape, size</w:t>
      </w:r>
      <w:r w:rsidR="00AF1E9F">
        <w:rPr>
          <w:lang w:val="en-US"/>
        </w:rPr>
        <w:t>,</w:t>
      </w:r>
      <w:r w:rsidR="00D64EC9">
        <w:rPr>
          <w:lang w:val="en-US"/>
        </w:rPr>
        <w:t xml:space="preserve"> and macroscopic properties when subjected to </w:t>
      </w:r>
      <w:r w:rsidR="00AF1E9F">
        <w:rPr>
          <w:lang w:val="en-US"/>
        </w:rPr>
        <w:t xml:space="preserve">different </w:t>
      </w:r>
      <w:r w:rsidR="00D64EC9">
        <w:rPr>
          <w:lang w:val="en-US"/>
        </w:rPr>
        <w:t>stimul</w:t>
      </w:r>
      <w:r w:rsidR="00AF1E9F">
        <w:rPr>
          <w:lang w:val="en-US"/>
        </w:rPr>
        <w:t>i</w:t>
      </w:r>
      <w:r w:rsidR="00D64EC9">
        <w:rPr>
          <w:lang w:val="en-US"/>
        </w:rPr>
        <w:t xml:space="preserve">. Soft materials involve </w:t>
      </w:r>
      <w:r w:rsidR="00C07A6F">
        <w:rPr>
          <w:lang w:val="en-US"/>
        </w:rPr>
        <w:t xml:space="preserve">the </w:t>
      </w:r>
      <w:r w:rsidR="00D64EC9">
        <w:rPr>
          <w:lang w:val="en-US"/>
        </w:rPr>
        <w:t>collective movement of large molecules or assemblies</w:t>
      </w:r>
      <w:r w:rsidR="00AF1E9F">
        <w:rPr>
          <w:lang w:val="en-US"/>
        </w:rPr>
        <w:t>,</w:t>
      </w:r>
      <w:r w:rsidR="00D64EC9">
        <w:rPr>
          <w:lang w:val="en-US"/>
        </w:rPr>
        <w:t xml:space="preserve"> resulting in non-linear, slow</w:t>
      </w:r>
      <w:r w:rsidR="00AF1E9F">
        <w:rPr>
          <w:lang w:val="en-US"/>
        </w:rPr>
        <w:t>,</w:t>
      </w:r>
      <w:r w:rsidR="00D64EC9">
        <w:rPr>
          <w:lang w:val="en-US"/>
        </w:rPr>
        <w:t xml:space="preserve"> and large response</w:t>
      </w:r>
      <w:r w:rsidR="00AF1E9F">
        <w:rPr>
          <w:lang w:val="en-US"/>
        </w:rPr>
        <w:t>s</w:t>
      </w:r>
      <w:r w:rsidR="00D64EC9">
        <w:rPr>
          <w:lang w:val="en-US"/>
        </w:rPr>
        <w:t xml:space="preserve"> </w:t>
      </w:r>
      <w:r w:rsidR="00AF1E9F">
        <w:rPr>
          <w:lang w:val="en-US"/>
        </w:rPr>
        <w:t xml:space="preserve">that are </w:t>
      </w:r>
      <w:r w:rsidR="00D64EC9">
        <w:rPr>
          <w:lang w:val="en-US"/>
        </w:rPr>
        <w:t>subjected to small forces. Soft actuators do not need pumps for their operation and</w:t>
      </w:r>
      <w:r w:rsidR="00AF1E9F">
        <w:rPr>
          <w:lang w:val="en-US"/>
        </w:rPr>
        <w:t>,</w:t>
      </w:r>
      <w:r w:rsidR="00D64EC9">
        <w:rPr>
          <w:lang w:val="en-US"/>
        </w:rPr>
        <w:t xml:space="preserve"> thus</w:t>
      </w:r>
      <w:r w:rsidR="00AF1E9F">
        <w:rPr>
          <w:lang w:val="en-US"/>
        </w:rPr>
        <w:t>, the</w:t>
      </w:r>
      <w:r w:rsidR="00D64EC9">
        <w:rPr>
          <w:lang w:val="en-US"/>
        </w:rPr>
        <w:t xml:space="preserve"> size of a soft robot can be decreased to a micrometer scale</w:t>
      </w:r>
      <w:r w:rsidR="00AF1E9F">
        <w:rPr>
          <w:lang w:val="en-US"/>
        </w:rPr>
        <w:t>,</w:t>
      </w:r>
      <w:r w:rsidR="00D64EC9">
        <w:rPr>
          <w:lang w:val="en-US"/>
        </w:rPr>
        <w:t xml:space="preserve"> permitting the</w:t>
      </w:r>
      <w:r w:rsidR="00FB239E">
        <w:rPr>
          <w:lang w:val="en-US"/>
        </w:rPr>
        <w:t>ir</w:t>
      </w:r>
      <w:r w:rsidR="00D64EC9">
        <w:rPr>
          <w:lang w:val="en-US"/>
        </w:rPr>
        <w:t xml:space="preserve"> use in a variety of portable applications.</w:t>
      </w:r>
    </w:p>
    <w:p w14:paraId="3B86196D" w14:textId="18B236D1" w:rsidR="00D64EC9" w:rsidRDefault="00D64EC9" w:rsidP="00D64EC9">
      <w:pPr>
        <w:rPr>
          <w:lang w:val="en-US"/>
        </w:rPr>
      </w:pPr>
      <w:r>
        <w:rPr>
          <w:lang w:val="en-US"/>
        </w:rPr>
        <w:t xml:space="preserve">Both </w:t>
      </w:r>
      <w:r w:rsidRPr="00FB12C6">
        <w:rPr>
          <w:lang w:val="en-US"/>
        </w:rPr>
        <w:t>natural and synthetic materials</w:t>
      </w:r>
      <w:r>
        <w:rPr>
          <w:lang w:val="en-US"/>
        </w:rPr>
        <w:t xml:space="preserve"> are used in </w:t>
      </w:r>
      <w:r w:rsidR="00C07A6F">
        <w:rPr>
          <w:lang w:val="en-US"/>
        </w:rPr>
        <w:t xml:space="preserve">the manufacture </w:t>
      </w:r>
      <w:r>
        <w:rPr>
          <w:lang w:val="en-US"/>
        </w:rPr>
        <w:t>of soft actuators. E</w:t>
      </w:r>
      <w:r w:rsidRPr="00422306">
        <w:rPr>
          <w:lang w:val="en-US"/>
        </w:rPr>
        <w:t>xamples</w:t>
      </w:r>
      <w:r>
        <w:rPr>
          <w:lang w:val="en-US"/>
        </w:rPr>
        <w:t xml:space="preserve"> of such materials include polymers (</w:t>
      </w:r>
      <w:r w:rsidR="00C07A6F">
        <w:rPr>
          <w:lang w:val="en-US"/>
        </w:rPr>
        <w:t xml:space="preserve">the </w:t>
      </w:r>
      <w:r>
        <w:rPr>
          <w:lang w:val="en-US"/>
        </w:rPr>
        <w:t xml:space="preserve">most common), liquids, colloids, </w:t>
      </w:r>
      <w:r>
        <w:rPr>
          <w:lang w:val="en-US"/>
        </w:rPr>
        <w:lastRenderedPageBreak/>
        <w:t>gels, foams, silicone rubber</w:t>
      </w:r>
      <w:r w:rsidR="00C07A6F">
        <w:rPr>
          <w:lang w:val="en-US"/>
        </w:rPr>
        <w:t>,</w:t>
      </w:r>
      <w:r>
        <w:rPr>
          <w:lang w:val="en-US"/>
        </w:rPr>
        <w:t xml:space="preserve"> and granular and soft biological materials. Various new, diverse</w:t>
      </w:r>
      <w:r w:rsidR="00C07A6F">
        <w:rPr>
          <w:lang w:val="en-US"/>
        </w:rPr>
        <w:t>,</w:t>
      </w:r>
      <w:r>
        <w:rPr>
          <w:lang w:val="en-US"/>
        </w:rPr>
        <w:t xml:space="preserve"> and commercially available materials have been synthesized and are used in different actuation mechanisms </w:t>
      </w:r>
      <w:r w:rsidRPr="00EF5E9C">
        <w:rPr>
          <w:lang w:val="en-US"/>
        </w:rPr>
        <w:t>(</w:t>
      </w:r>
      <w:r w:rsidRPr="00EF5E9C">
        <w:rPr>
          <w:highlight w:val="yellow"/>
          <w:lang w:val="en-US"/>
        </w:rPr>
        <w:t>Ashuri et al., 2020</w:t>
      </w:r>
      <w:r w:rsidRPr="00EF5E9C">
        <w:rPr>
          <w:lang w:val="en-US"/>
        </w:rPr>
        <w:t>)</w:t>
      </w:r>
      <w:r w:rsidRPr="00C07A6F">
        <w:rPr>
          <w:lang w:val="en-US"/>
        </w:rPr>
        <w:t>.</w:t>
      </w:r>
      <w:r>
        <w:rPr>
          <w:lang w:val="en-US"/>
        </w:rPr>
        <w:t xml:space="preserve"> </w:t>
      </w:r>
      <w:r w:rsidR="00C07A6F">
        <w:rPr>
          <w:lang w:val="en-US"/>
        </w:rPr>
        <w:t>For example,</w:t>
      </w:r>
      <w:r>
        <w:rPr>
          <w:lang w:val="en-US"/>
        </w:rPr>
        <w:t xml:space="preserve"> tension cables use passive metals or polymers</w:t>
      </w:r>
      <w:r w:rsidR="00C07A6F">
        <w:rPr>
          <w:lang w:val="en-US"/>
        </w:rPr>
        <w:t>,</w:t>
      </w:r>
      <w:r>
        <w:rPr>
          <w:lang w:val="en-US"/>
        </w:rPr>
        <w:t xml:space="preserve"> while shape memory alloys and piezoelectric actuation respectively involve electro/magneto-metallic and electro-ceramic materials. In </w:t>
      </w:r>
      <w:r w:rsidR="00C07A6F">
        <w:rPr>
          <w:lang w:val="en-US"/>
        </w:rPr>
        <w:t xml:space="preserve">the </w:t>
      </w:r>
      <w:r>
        <w:rPr>
          <w:lang w:val="en-US"/>
        </w:rPr>
        <w:t>case of electric actuation, materials include dielectric polymers, ferro-electric polymers, liquid crystal elastomers</w:t>
      </w:r>
      <w:r w:rsidR="00C07A6F">
        <w:rPr>
          <w:lang w:val="en-US"/>
        </w:rPr>
        <w:t>,</w:t>
      </w:r>
      <w:r>
        <w:rPr>
          <w:lang w:val="en-US"/>
        </w:rPr>
        <w:t xml:space="preserve"> and electro-strictive elastomer</w:t>
      </w:r>
      <w:r w:rsidR="00C07A6F">
        <w:rPr>
          <w:lang w:val="en-US"/>
        </w:rPr>
        <w:t>s,</w:t>
      </w:r>
      <w:r>
        <w:rPr>
          <w:lang w:val="en-US"/>
        </w:rPr>
        <w:t xml:space="preserve"> whereas carbon nanotubes, ionic-polymers, conductive polymers</w:t>
      </w:r>
      <w:r w:rsidR="00C07A6F">
        <w:rPr>
          <w:lang w:val="en-US"/>
        </w:rPr>
        <w:t>,</w:t>
      </w:r>
      <w:r>
        <w:rPr>
          <w:lang w:val="en-US"/>
        </w:rPr>
        <w:t xml:space="preserve"> and electro-rheological fluids are used </w:t>
      </w:r>
      <w:r w:rsidR="00C07A6F">
        <w:rPr>
          <w:lang w:val="en-US"/>
        </w:rPr>
        <w:t>for</w:t>
      </w:r>
      <w:r>
        <w:rPr>
          <w:lang w:val="en-US"/>
        </w:rPr>
        <w:t xml:space="preserve"> ionic actuation. Finally, passive metals or polymer materials are used in hydraulic and pneumatic soft actuators. Most robotic functions have been </w:t>
      </w:r>
      <w:r w:rsidR="00C07A6F">
        <w:rPr>
          <w:lang w:val="en-US"/>
        </w:rPr>
        <w:t xml:space="preserve">achieved </w:t>
      </w:r>
      <w:r>
        <w:rPr>
          <w:lang w:val="en-US"/>
        </w:rPr>
        <w:t>using elastomers. Popular thermoplastics</w:t>
      </w:r>
      <w:r w:rsidR="00C07A6F">
        <w:rPr>
          <w:lang w:val="en-US"/>
        </w:rPr>
        <w:t>,</w:t>
      </w:r>
      <w:r>
        <w:rPr>
          <w:lang w:val="en-US"/>
        </w:rPr>
        <w:t xml:space="preserve"> like </w:t>
      </w:r>
      <w:r w:rsidRPr="007466FA">
        <w:rPr>
          <w:lang w:val="en-US"/>
        </w:rPr>
        <w:t>ethylene-vinyl acetate</w:t>
      </w:r>
      <w:r>
        <w:rPr>
          <w:lang w:val="en-US"/>
        </w:rPr>
        <w:t xml:space="preserve"> </w:t>
      </w:r>
      <w:r w:rsidRPr="007466FA">
        <w:rPr>
          <w:lang w:val="en-US"/>
        </w:rPr>
        <w:t>(EVA)</w:t>
      </w:r>
      <w:r>
        <w:rPr>
          <w:lang w:val="en-US"/>
        </w:rPr>
        <w:t xml:space="preserve"> and </w:t>
      </w:r>
      <w:r w:rsidRPr="007466FA">
        <w:rPr>
          <w:lang w:val="en-US"/>
        </w:rPr>
        <w:t>polyethylene</w:t>
      </w:r>
      <w:r w:rsidR="00C07A6F">
        <w:rPr>
          <w:lang w:val="en-US"/>
        </w:rPr>
        <w:t>,</w:t>
      </w:r>
      <w:r>
        <w:rPr>
          <w:lang w:val="en-US"/>
        </w:rPr>
        <w:t xml:space="preserve"> are used in soft grippers and robotic walkers or crawlers. Smart fluids and granular material have also been used in robotic grippers.</w:t>
      </w:r>
    </w:p>
    <w:p w14:paraId="228A366D" w14:textId="55675981" w:rsidR="00D64EC9" w:rsidRDefault="00C07A6F" w:rsidP="00D64EC9">
      <w:pPr>
        <w:rPr>
          <w:lang w:val="en-US"/>
        </w:rPr>
      </w:pPr>
      <w:r>
        <w:rPr>
          <w:lang w:val="en-US"/>
        </w:rPr>
        <w:t>The p</w:t>
      </w:r>
      <w:r w:rsidR="00D64EC9" w:rsidRPr="5F1CC0D9">
        <w:rPr>
          <w:lang w:val="en-US"/>
        </w:rPr>
        <w:t>erformance of soft actuators can be characterized using several metrics</w:t>
      </w:r>
      <w:r>
        <w:rPr>
          <w:lang w:val="en-US"/>
        </w:rPr>
        <w:t xml:space="preserve"> which</w:t>
      </w:r>
      <w:r w:rsidR="00D64EC9" w:rsidRPr="5F1CC0D9">
        <w:rPr>
          <w:lang w:val="en-US"/>
        </w:rPr>
        <w:t xml:space="preserve"> reflect their properties</w:t>
      </w:r>
      <w:r>
        <w:rPr>
          <w:lang w:val="en-US"/>
        </w:rPr>
        <w:t>,</w:t>
      </w:r>
      <w:r w:rsidR="00D64EC9" w:rsidRPr="5F1CC0D9">
        <w:rPr>
          <w:lang w:val="en-US"/>
        </w:rPr>
        <w:t xml:space="preserve"> including elastic modulus, </w:t>
      </w:r>
      <w:proofErr w:type="gramStart"/>
      <w:r w:rsidR="00D64EC9" w:rsidRPr="5F1CC0D9">
        <w:rPr>
          <w:lang w:val="en-US"/>
        </w:rPr>
        <w:t>Young’s</w:t>
      </w:r>
      <w:proofErr w:type="gramEnd"/>
      <w:r w:rsidR="00D64EC9" w:rsidRPr="5F1CC0D9">
        <w:rPr>
          <w:lang w:val="en-US"/>
        </w:rPr>
        <w:t xml:space="preserve"> modulus, tensile strength, resultant stress and strain, force density, work, power</w:t>
      </w:r>
      <w:r w:rsidR="002C06E6">
        <w:rPr>
          <w:lang w:val="en-US"/>
        </w:rPr>
        <w:t>,</w:t>
      </w:r>
      <w:r w:rsidR="00D64EC9" w:rsidRPr="5F1CC0D9">
        <w:rPr>
          <w:lang w:val="en-US"/>
        </w:rPr>
        <w:t xml:space="preserve"> and energy</w:t>
      </w:r>
      <w:r w:rsidR="002C06E6">
        <w:rPr>
          <w:lang w:val="en-US"/>
        </w:rPr>
        <w:t>. This is</w:t>
      </w:r>
      <w:r w:rsidR="00D64EC9" w:rsidRPr="5F1CC0D9">
        <w:rPr>
          <w:lang w:val="en-US"/>
        </w:rPr>
        <w:t xml:space="preserve"> in addition to breaking elongation and viscosity. The elastic modulus of soft materials ranges from 10</w:t>
      </w:r>
      <w:r w:rsidR="00D64EC9" w:rsidRPr="5F1CC0D9">
        <w:rPr>
          <w:vertAlign w:val="superscript"/>
          <w:lang w:val="en-US"/>
        </w:rPr>
        <w:t>2</w:t>
      </w:r>
      <w:r w:rsidR="00D64EC9" w:rsidRPr="5F1CC0D9">
        <w:rPr>
          <w:lang w:val="en-US"/>
        </w:rPr>
        <w:t xml:space="preserve"> to 10</w:t>
      </w:r>
      <w:r w:rsidR="00D64EC9" w:rsidRPr="5F1CC0D9">
        <w:rPr>
          <w:vertAlign w:val="superscript"/>
          <w:lang w:val="en-US"/>
        </w:rPr>
        <w:t>7</w:t>
      </w:r>
      <w:r w:rsidR="00D64EC9" w:rsidRPr="5F1CC0D9">
        <w:rPr>
          <w:lang w:val="en-US"/>
        </w:rPr>
        <w:t xml:space="preserve"> Pa</w:t>
      </w:r>
      <w:r w:rsidR="0041736F">
        <w:rPr>
          <w:lang w:val="en-US"/>
        </w:rPr>
        <w:t>,</w:t>
      </w:r>
      <w:r w:rsidR="00D64EC9" w:rsidRPr="5F1CC0D9">
        <w:rPr>
          <w:lang w:val="en-US"/>
        </w:rPr>
        <w:t xml:space="preserve"> while the </w:t>
      </w:r>
      <w:proofErr w:type="gramStart"/>
      <w:r w:rsidR="00D64EC9" w:rsidRPr="5F1CC0D9">
        <w:rPr>
          <w:lang w:val="en-US"/>
        </w:rPr>
        <w:t>Young’s</w:t>
      </w:r>
      <w:proofErr w:type="gramEnd"/>
      <w:r w:rsidR="00D64EC9" w:rsidRPr="5F1CC0D9">
        <w:rPr>
          <w:lang w:val="en-US"/>
        </w:rPr>
        <w:t xml:space="preserve"> modulus of the materials used in soft robotics is around 1 </w:t>
      </w:r>
      <w:proofErr w:type="spellStart"/>
      <w:r w:rsidR="00D64EC9" w:rsidRPr="5F1CC0D9">
        <w:rPr>
          <w:lang w:val="en-US"/>
        </w:rPr>
        <w:t>GPa</w:t>
      </w:r>
      <w:proofErr w:type="spellEnd"/>
      <w:r w:rsidR="00D64EC9" w:rsidRPr="5F1CC0D9">
        <w:rPr>
          <w:lang w:val="en-US"/>
        </w:rPr>
        <w:t xml:space="preserve"> </w:t>
      </w:r>
      <w:r w:rsidR="00D64EC9" w:rsidRPr="00EF5E9C">
        <w:rPr>
          <w:lang w:val="en-US"/>
        </w:rPr>
        <w:t>(</w:t>
      </w:r>
      <w:proofErr w:type="spellStart"/>
      <w:r w:rsidR="0041736F" w:rsidRPr="00EF5E9C">
        <w:rPr>
          <w:highlight w:val="yellow"/>
          <w:lang w:val="en-US"/>
        </w:rPr>
        <w:t>Apsite</w:t>
      </w:r>
      <w:proofErr w:type="spellEnd"/>
      <w:r w:rsidR="0041736F" w:rsidRPr="00EF5E9C">
        <w:rPr>
          <w:highlight w:val="yellow"/>
          <w:lang w:val="en-US"/>
        </w:rPr>
        <w:t xml:space="preserve"> et al., 2022</w:t>
      </w:r>
      <w:r w:rsidR="0041736F" w:rsidRPr="00EF5E9C">
        <w:rPr>
          <w:lang w:val="en-US"/>
        </w:rPr>
        <w:t xml:space="preserve">; </w:t>
      </w:r>
      <w:r w:rsidR="0041736F" w:rsidRPr="00EF5E9C">
        <w:rPr>
          <w:highlight w:val="yellow"/>
          <w:lang w:val="en-US"/>
        </w:rPr>
        <w:t>Rus &amp; Tolley, 2015</w:t>
      </w:r>
      <w:r w:rsidR="00D64EC9" w:rsidRPr="00EF5E9C">
        <w:rPr>
          <w:lang w:val="en-US"/>
        </w:rPr>
        <w:t>)</w:t>
      </w:r>
      <w:r w:rsidR="00D64EC9" w:rsidRPr="0041736F">
        <w:rPr>
          <w:lang w:val="en-US"/>
        </w:rPr>
        <w:t>.</w:t>
      </w:r>
      <w:r w:rsidR="00D64EC9" w:rsidRPr="5F1CC0D9">
        <w:rPr>
          <w:lang w:val="en-US"/>
        </w:rPr>
        <w:t xml:space="preserve"> </w:t>
      </w:r>
      <w:r w:rsidR="0041736F">
        <w:rPr>
          <w:lang w:val="en-US"/>
        </w:rPr>
        <w:t>The table below</w:t>
      </w:r>
      <w:r w:rsidR="00D64EC9" w:rsidRPr="5F1CC0D9">
        <w:rPr>
          <w:lang w:val="en-US"/>
        </w:rPr>
        <w:t xml:space="preserve"> lists important materials with their modulus</w:t>
      </w:r>
      <w:r w:rsidR="0041736F">
        <w:rPr>
          <w:lang w:val="en-US"/>
        </w:rPr>
        <w:t>,</w:t>
      </w:r>
      <w:r w:rsidR="00D64EC9" w:rsidRPr="5F1CC0D9">
        <w:rPr>
          <w:lang w:val="en-US"/>
        </w:rPr>
        <w:t xml:space="preserve"> where the materials </w:t>
      </w:r>
      <w:r w:rsidR="0041736F">
        <w:rPr>
          <w:lang w:val="en-US"/>
        </w:rPr>
        <w:t>with</w:t>
      </w:r>
      <w:r w:rsidR="0041736F" w:rsidRPr="5F1CC0D9">
        <w:rPr>
          <w:lang w:val="en-US"/>
        </w:rPr>
        <w:t xml:space="preserve"> </w:t>
      </w:r>
      <w:r w:rsidR="00D64EC9" w:rsidRPr="5F1CC0D9">
        <w:rPr>
          <w:lang w:val="en-US"/>
        </w:rPr>
        <w:t>potential in soft robotics are highlighted in grey.</w:t>
      </w:r>
    </w:p>
    <w:tbl>
      <w:tblPr>
        <w:tblStyle w:val="Tabellenraster"/>
        <w:tblW w:w="0" w:type="auto"/>
        <w:jc w:val="center"/>
        <w:tblLook w:val="04A0" w:firstRow="1" w:lastRow="0" w:firstColumn="1" w:lastColumn="0" w:noHBand="0" w:noVBand="1"/>
      </w:tblPr>
      <w:tblGrid>
        <w:gridCol w:w="523"/>
        <w:gridCol w:w="2127"/>
        <w:gridCol w:w="2874"/>
      </w:tblGrid>
      <w:tr w:rsidR="00D64EC9" w:rsidRPr="00E743A5" w14:paraId="3B0B9F42" w14:textId="77777777" w:rsidTr="00E90C1A">
        <w:trPr>
          <w:jc w:val="center"/>
        </w:trPr>
        <w:tc>
          <w:tcPr>
            <w:tcW w:w="5524" w:type="dxa"/>
            <w:gridSpan w:val="3"/>
          </w:tcPr>
          <w:p w14:paraId="2B56C68B" w14:textId="77777777" w:rsidR="00D64EC9" w:rsidRPr="000118E5" w:rsidRDefault="00D64EC9" w:rsidP="00E90C1A">
            <w:pPr>
              <w:spacing w:after="0" w:line="240" w:lineRule="auto"/>
              <w:rPr>
                <w:lang w:val="en-US"/>
              </w:rPr>
            </w:pPr>
            <w:r w:rsidRPr="5F1CC0D9">
              <w:rPr>
                <w:lang w:val="en-US"/>
              </w:rPr>
              <w:t xml:space="preserve">Table 1. Prominent materials with their typical </w:t>
            </w:r>
            <w:proofErr w:type="gramStart"/>
            <w:r w:rsidRPr="5F1CC0D9">
              <w:rPr>
                <w:lang w:val="en-US"/>
              </w:rPr>
              <w:t>Young</w:t>
            </w:r>
            <w:proofErr w:type="gramEnd"/>
            <w:r w:rsidRPr="5F1CC0D9">
              <w:rPr>
                <w:lang w:val="en-US"/>
              </w:rPr>
              <w:t xml:space="preserve"> modulus</w:t>
            </w:r>
          </w:p>
        </w:tc>
      </w:tr>
      <w:tr w:rsidR="00D64EC9" w14:paraId="48F65A4D" w14:textId="77777777" w:rsidTr="00E90C1A">
        <w:trPr>
          <w:jc w:val="center"/>
        </w:trPr>
        <w:tc>
          <w:tcPr>
            <w:tcW w:w="523" w:type="dxa"/>
          </w:tcPr>
          <w:p w14:paraId="47E97BDF" w14:textId="77777777" w:rsidR="00D64EC9" w:rsidRPr="00884A48" w:rsidRDefault="00D64EC9" w:rsidP="00E90C1A">
            <w:pPr>
              <w:spacing w:after="0" w:line="240" w:lineRule="auto"/>
              <w:rPr>
                <w:lang w:val="en-US"/>
              </w:rPr>
            </w:pPr>
          </w:p>
        </w:tc>
        <w:tc>
          <w:tcPr>
            <w:tcW w:w="2127" w:type="dxa"/>
          </w:tcPr>
          <w:p w14:paraId="6341EC22" w14:textId="77777777" w:rsidR="00D64EC9" w:rsidRDefault="00D64EC9" w:rsidP="00E90C1A">
            <w:pPr>
              <w:spacing w:after="0" w:line="240" w:lineRule="auto"/>
              <w:rPr>
                <w:highlight w:val="yellow"/>
                <w:lang w:val="en-US"/>
              </w:rPr>
            </w:pPr>
            <w:r w:rsidRPr="00884A48">
              <w:rPr>
                <w:lang w:val="en-US"/>
              </w:rPr>
              <w:t>Material</w:t>
            </w:r>
          </w:p>
        </w:tc>
        <w:tc>
          <w:tcPr>
            <w:tcW w:w="2874" w:type="dxa"/>
          </w:tcPr>
          <w:p w14:paraId="730CB12F" w14:textId="77777777" w:rsidR="00D64EC9" w:rsidRDefault="00D64EC9" w:rsidP="00E90C1A">
            <w:pPr>
              <w:spacing w:after="0" w:line="240" w:lineRule="auto"/>
              <w:rPr>
                <w:highlight w:val="yellow"/>
                <w:lang w:val="en-US"/>
              </w:rPr>
            </w:pPr>
            <w:r w:rsidRPr="000118E5">
              <w:rPr>
                <w:lang w:val="en-US"/>
              </w:rPr>
              <w:t>Young modulus</w:t>
            </w:r>
            <w:r>
              <w:rPr>
                <w:lang w:val="en-US"/>
              </w:rPr>
              <w:t xml:space="preserve"> (Pa)</w:t>
            </w:r>
          </w:p>
        </w:tc>
      </w:tr>
      <w:tr w:rsidR="00D64EC9" w14:paraId="5CE64908" w14:textId="77777777" w:rsidTr="00E90C1A">
        <w:trPr>
          <w:jc w:val="center"/>
        </w:trPr>
        <w:tc>
          <w:tcPr>
            <w:tcW w:w="523" w:type="dxa"/>
            <w:vMerge w:val="restart"/>
            <w:shd w:val="clear" w:color="auto" w:fill="D9D9D9" w:themeFill="background1" w:themeFillShade="D9"/>
            <w:textDirection w:val="btLr"/>
          </w:tcPr>
          <w:p w14:paraId="2DF30A20" w14:textId="77777777" w:rsidR="00D64EC9" w:rsidRPr="00017810" w:rsidRDefault="00D64EC9" w:rsidP="00E90C1A">
            <w:pPr>
              <w:spacing w:after="0" w:line="240" w:lineRule="auto"/>
              <w:ind w:left="113" w:right="113"/>
              <w:jc w:val="center"/>
              <w:rPr>
                <w:lang w:val="en-US"/>
              </w:rPr>
            </w:pPr>
            <w:r>
              <w:rPr>
                <w:lang w:val="en-US"/>
              </w:rPr>
              <w:t>Soft</w:t>
            </w:r>
          </w:p>
        </w:tc>
        <w:tc>
          <w:tcPr>
            <w:tcW w:w="2127" w:type="dxa"/>
            <w:shd w:val="clear" w:color="auto" w:fill="D9D9D9" w:themeFill="background1" w:themeFillShade="D9"/>
          </w:tcPr>
          <w:p w14:paraId="5FD83268" w14:textId="77777777" w:rsidR="00D64EC9" w:rsidRPr="00017810" w:rsidRDefault="00D64EC9" w:rsidP="00E90C1A">
            <w:pPr>
              <w:spacing w:after="0" w:line="240" w:lineRule="auto"/>
              <w:rPr>
                <w:lang w:val="en-US"/>
              </w:rPr>
            </w:pPr>
            <w:r w:rsidRPr="00017810">
              <w:rPr>
                <w:lang w:val="en-US"/>
              </w:rPr>
              <w:t>Hydrogel</w:t>
            </w:r>
          </w:p>
        </w:tc>
        <w:tc>
          <w:tcPr>
            <w:tcW w:w="2874" w:type="dxa"/>
            <w:shd w:val="clear" w:color="auto" w:fill="D9D9D9" w:themeFill="background1" w:themeFillShade="D9"/>
          </w:tcPr>
          <w:p w14:paraId="0412B63F" w14:textId="77777777" w:rsidR="00D64EC9" w:rsidRDefault="00000000" w:rsidP="00E90C1A">
            <w:pPr>
              <w:spacing w:after="0" w:line="240" w:lineRule="auto"/>
              <w:rPr>
                <w:highlight w:val="yellow"/>
                <w:lang w:val="en-US"/>
              </w:rPr>
            </w:pPr>
            <m:oMathPara>
              <m:oMath>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4</m:t>
                    </m:r>
                  </m:sup>
                </m:sSup>
              </m:oMath>
            </m:oMathPara>
          </w:p>
        </w:tc>
      </w:tr>
      <w:tr w:rsidR="00D64EC9" w14:paraId="1D0EC78B" w14:textId="77777777" w:rsidTr="00E90C1A">
        <w:trPr>
          <w:jc w:val="center"/>
        </w:trPr>
        <w:tc>
          <w:tcPr>
            <w:tcW w:w="523" w:type="dxa"/>
            <w:vMerge/>
          </w:tcPr>
          <w:p w14:paraId="098C8FF3" w14:textId="77777777" w:rsidR="00D64EC9" w:rsidRDefault="00D64EC9" w:rsidP="00E90C1A">
            <w:pPr>
              <w:spacing w:after="0" w:line="240" w:lineRule="auto"/>
              <w:rPr>
                <w:lang w:val="en-US"/>
              </w:rPr>
            </w:pPr>
          </w:p>
        </w:tc>
        <w:tc>
          <w:tcPr>
            <w:tcW w:w="2127" w:type="dxa"/>
            <w:shd w:val="clear" w:color="auto" w:fill="D9D9D9" w:themeFill="background1" w:themeFillShade="D9"/>
          </w:tcPr>
          <w:p w14:paraId="707B2129" w14:textId="77777777" w:rsidR="00D64EC9" w:rsidRPr="00017810" w:rsidRDefault="00D64EC9" w:rsidP="00E90C1A">
            <w:pPr>
              <w:spacing w:after="0" w:line="240" w:lineRule="auto"/>
              <w:rPr>
                <w:lang w:val="en-US"/>
              </w:rPr>
            </w:pPr>
            <w:r>
              <w:rPr>
                <w:lang w:val="en-US"/>
              </w:rPr>
              <w:t>Silicone elastomer</w:t>
            </w:r>
          </w:p>
        </w:tc>
        <w:tc>
          <w:tcPr>
            <w:tcW w:w="2874" w:type="dxa"/>
            <w:shd w:val="clear" w:color="auto" w:fill="D9D9D9" w:themeFill="background1" w:themeFillShade="D9"/>
          </w:tcPr>
          <w:p w14:paraId="3EB41177" w14:textId="77777777" w:rsidR="00D64EC9" w:rsidRDefault="00000000" w:rsidP="00E90C1A">
            <w:pPr>
              <w:spacing w:after="0" w:line="240" w:lineRule="auto"/>
              <w:rPr>
                <w:highlight w:val="yellow"/>
                <w:lang w:val="en-US"/>
              </w:rPr>
            </w:pPr>
            <m:oMathPara>
              <m:oMath>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5</m:t>
                    </m:r>
                  </m:sup>
                </m:sSup>
              </m:oMath>
            </m:oMathPara>
          </w:p>
        </w:tc>
      </w:tr>
      <w:tr w:rsidR="00D64EC9" w14:paraId="771AB449" w14:textId="77777777" w:rsidTr="00E90C1A">
        <w:trPr>
          <w:jc w:val="center"/>
        </w:trPr>
        <w:tc>
          <w:tcPr>
            <w:tcW w:w="523" w:type="dxa"/>
            <w:vMerge/>
          </w:tcPr>
          <w:p w14:paraId="5B09D3A5" w14:textId="77777777" w:rsidR="00D64EC9" w:rsidRDefault="00D64EC9" w:rsidP="00E90C1A">
            <w:pPr>
              <w:spacing w:after="0" w:line="240" w:lineRule="auto"/>
              <w:rPr>
                <w:lang w:val="en-US"/>
              </w:rPr>
            </w:pPr>
          </w:p>
        </w:tc>
        <w:tc>
          <w:tcPr>
            <w:tcW w:w="2127" w:type="dxa"/>
            <w:shd w:val="clear" w:color="auto" w:fill="D9D9D9" w:themeFill="background1" w:themeFillShade="D9"/>
          </w:tcPr>
          <w:p w14:paraId="23094AF8" w14:textId="77777777" w:rsidR="00D64EC9" w:rsidRPr="00017810" w:rsidRDefault="00D64EC9" w:rsidP="00E90C1A">
            <w:pPr>
              <w:spacing w:after="0" w:line="240" w:lineRule="auto"/>
              <w:rPr>
                <w:lang w:val="en-US"/>
              </w:rPr>
            </w:pPr>
            <w:r>
              <w:rPr>
                <w:lang w:val="en-US"/>
              </w:rPr>
              <w:t>Cartilage</w:t>
            </w:r>
          </w:p>
        </w:tc>
        <w:tc>
          <w:tcPr>
            <w:tcW w:w="2874" w:type="dxa"/>
            <w:shd w:val="clear" w:color="auto" w:fill="D9D9D9" w:themeFill="background1" w:themeFillShade="D9"/>
          </w:tcPr>
          <w:p w14:paraId="368DC065" w14:textId="77777777" w:rsidR="00D64EC9" w:rsidRDefault="00000000" w:rsidP="00E90C1A">
            <w:pPr>
              <w:spacing w:after="0" w:line="240" w:lineRule="auto"/>
              <w:rPr>
                <w:highlight w:val="yellow"/>
                <w:lang w:val="en-US"/>
              </w:rPr>
            </w:pPr>
            <m:oMathPara>
              <m:oMath>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6</m:t>
                    </m:r>
                  </m:sup>
                </m:sSup>
              </m:oMath>
            </m:oMathPara>
          </w:p>
        </w:tc>
      </w:tr>
      <w:tr w:rsidR="00D64EC9" w14:paraId="5AE66723" w14:textId="77777777" w:rsidTr="00E90C1A">
        <w:trPr>
          <w:jc w:val="center"/>
        </w:trPr>
        <w:tc>
          <w:tcPr>
            <w:tcW w:w="523" w:type="dxa"/>
            <w:vMerge/>
          </w:tcPr>
          <w:p w14:paraId="56834D4E" w14:textId="77777777" w:rsidR="00D64EC9" w:rsidRDefault="00D64EC9" w:rsidP="00E90C1A">
            <w:pPr>
              <w:spacing w:after="0" w:line="240" w:lineRule="auto"/>
              <w:rPr>
                <w:lang w:val="en-US"/>
              </w:rPr>
            </w:pPr>
          </w:p>
        </w:tc>
        <w:tc>
          <w:tcPr>
            <w:tcW w:w="2127" w:type="dxa"/>
            <w:shd w:val="clear" w:color="auto" w:fill="D9D9D9" w:themeFill="background1" w:themeFillShade="D9"/>
          </w:tcPr>
          <w:p w14:paraId="06397BB0" w14:textId="77777777" w:rsidR="00D64EC9" w:rsidRPr="00017810" w:rsidRDefault="00D64EC9" w:rsidP="00E90C1A">
            <w:pPr>
              <w:spacing w:after="0" w:line="240" w:lineRule="auto"/>
              <w:rPr>
                <w:lang w:val="en-US"/>
              </w:rPr>
            </w:pPr>
            <w:r>
              <w:rPr>
                <w:lang w:val="en-US"/>
              </w:rPr>
              <w:t>Liver tissue</w:t>
            </w:r>
          </w:p>
        </w:tc>
        <w:tc>
          <w:tcPr>
            <w:tcW w:w="2874" w:type="dxa"/>
            <w:shd w:val="clear" w:color="auto" w:fill="D9D9D9" w:themeFill="background1" w:themeFillShade="D9"/>
          </w:tcPr>
          <w:p w14:paraId="664AB3F3" w14:textId="77777777" w:rsidR="00D64EC9" w:rsidRDefault="00000000" w:rsidP="00E90C1A">
            <w:pPr>
              <w:spacing w:after="0" w:line="240" w:lineRule="auto"/>
              <w:rPr>
                <w:highlight w:val="yellow"/>
                <w:lang w:val="en-US"/>
              </w:rPr>
            </w:pPr>
            <m:oMathPara>
              <m:oMath>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7</m:t>
                    </m:r>
                  </m:sup>
                </m:sSup>
              </m:oMath>
            </m:oMathPara>
          </w:p>
        </w:tc>
      </w:tr>
      <w:tr w:rsidR="00D64EC9" w14:paraId="704B5857" w14:textId="77777777" w:rsidTr="00E90C1A">
        <w:trPr>
          <w:jc w:val="center"/>
        </w:trPr>
        <w:tc>
          <w:tcPr>
            <w:tcW w:w="523" w:type="dxa"/>
            <w:vMerge/>
          </w:tcPr>
          <w:p w14:paraId="540F9F34" w14:textId="77777777" w:rsidR="00D64EC9" w:rsidRDefault="00D64EC9" w:rsidP="00E90C1A">
            <w:pPr>
              <w:spacing w:after="0" w:line="240" w:lineRule="auto"/>
              <w:rPr>
                <w:lang w:val="en-US"/>
              </w:rPr>
            </w:pPr>
          </w:p>
        </w:tc>
        <w:tc>
          <w:tcPr>
            <w:tcW w:w="2127" w:type="dxa"/>
            <w:shd w:val="clear" w:color="auto" w:fill="D9D9D9" w:themeFill="background1" w:themeFillShade="D9"/>
          </w:tcPr>
          <w:p w14:paraId="765B6089" w14:textId="77777777" w:rsidR="00D64EC9" w:rsidRPr="00017810" w:rsidRDefault="00D64EC9" w:rsidP="00E90C1A">
            <w:pPr>
              <w:spacing w:after="0" w:line="240" w:lineRule="auto"/>
              <w:rPr>
                <w:lang w:val="en-US"/>
              </w:rPr>
            </w:pPr>
            <w:r>
              <w:rPr>
                <w:lang w:val="en-US"/>
              </w:rPr>
              <w:t>Rubber</w:t>
            </w:r>
          </w:p>
        </w:tc>
        <w:tc>
          <w:tcPr>
            <w:tcW w:w="2874" w:type="dxa"/>
            <w:shd w:val="clear" w:color="auto" w:fill="D9D9D9" w:themeFill="background1" w:themeFillShade="D9"/>
          </w:tcPr>
          <w:p w14:paraId="2A934F06" w14:textId="77777777" w:rsidR="00D64EC9" w:rsidRDefault="00000000" w:rsidP="00E90C1A">
            <w:pPr>
              <w:spacing w:after="0" w:line="240" w:lineRule="auto"/>
              <w:rPr>
                <w:highlight w:val="yellow"/>
                <w:lang w:val="en-US"/>
              </w:rPr>
            </w:pPr>
            <m:oMathPara>
              <m:oMath>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8</m:t>
                    </m:r>
                  </m:sup>
                </m:sSup>
              </m:oMath>
            </m:oMathPara>
          </w:p>
        </w:tc>
      </w:tr>
      <w:tr w:rsidR="00D64EC9" w14:paraId="29358D33" w14:textId="77777777" w:rsidTr="00E90C1A">
        <w:trPr>
          <w:jc w:val="center"/>
        </w:trPr>
        <w:tc>
          <w:tcPr>
            <w:tcW w:w="523" w:type="dxa"/>
            <w:vMerge/>
          </w:tcPr>
          <w:p w14:paraId="15890688" w14:textId="77777777" w:rsidR="00D64EC9" w:rsidRDefault="00D64EC9" w:rsidP="00E90C1A">
            <w:pPr>
              <w:spacing w:after="0" w:line="240" w:lineRule="auto"/>
              <w:rPr>
                <w:lang w:val="en-US"/>
              </w:rPr>
            </w:pPr>
          </w:p>
        </w:tc>
        <w:tc>
          <w:tcPr>
            <w:tcW w:w="2127" w:type="dxa"/>
            <w:shd w:val="clear" w:color="auto" w:fill="D9D9D9" w:themeFill="background1" w:themeFillShade="D9"/>
          </w:tcPr>
          <w:p w14:paraId="44CC4BE0" w14:textId="77777777" w:rsidR="00D64EC9" w:rsidRPr="00017810" w:rsidRDefault="00D64EC9" w:rsidP="00E90C1A">
            <w:pPr>
              <w:spacing w:after="0" w:line="240" w:lineRule="auto"/>
              <w:rPr>
                <w:lang w:val="en-US"/>
              </w:rPr>
            </w:pPr>
            <w:r>
              <w:rPr>
                <w:lang w:val="en-US"/>
              </w:rPr>
              <w:t>Tendon</w:t>
            </w:r>
          </w:p>
        </w:tc>
        <w:tc>
          <w:tcPr>
            <w:tcW w:w="2874" w:type="dxa"/>
            <w:shd w:val="clear" w:color="auto" w:fill="D9D9D9" w:themeFill="background1" w:themeFillShade="D9"/>
          </w:tcPr>
          <w:p w14:paraId="6C879A40" w14:textId="77777777" w:rsidR="00D64EC9" w:rsidRDefault="00000000" w:rsidP="00E90C1A">
            <w:pPr>
              <w:spacing w:after="0" w:line="240" w:lineRule="auto"/>
              <w:rPr>
                <w:highlight w:val="yellow"/>
                <w:lang w:val="en-US"/>
              </w:rPr>
            </w:pPr>
            <m:oMathPara>
              <m:oMath>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9</m:t>
                    </m:r>
                  </m:sup>
                </m:sSup>
              </m:oMath>
            </m:oMathPara>
          </w:p>
        </w:tc>
      </w:tr>
      <w:tr w:rsidR="00D64EC9" w14:paraId="668D930D" w14:textId="77777777" w:rsidTr="00E90C1A">
        <w:trPr>
          <w:jc w:val="center"/>
        </w:trPr>
        <w:tc>
          <w:tcPr>
            <w:tcW w:w="523" w:type="dxa"/>
            <w:vMerge w:val="restart"/>
            <w:textDirection w:val="btLr"/>
          </w:tcPr>
          <w:p w14:paraId="0676B26D" w14:textId="77777777" w:rsidR="00D64EC9" w:rsidRDefault="00D64EC9" w:rsidP="00E90C1A">
            <w:pPr>
              <w:spacing w:after="0" w:line="240" w:lineRule="auto"/>
              <w:ind w:left="113" w:right="113"/>
              <w:jc w:val="center"/>
              <w:rPr>
                <w:lang w:val="en-US"/>
              </w:rPr>
            </w:pPr>
            <w:r>
              <w:rPr>
                <w:lang w:val="en-US"/>
              </w:rPr>
              <w:t>Hard</w:t>
            </w:r>
          </w:p>
        </w:tc>
        <w:tc>
          <w:tcPr>
            <w:tcW w:w="2127" w:type="dxa"/>
          </w:tcPr>
          <w:p w14:paraId="12A7AB5C" w14:textId="77777777" w:rsidR="00D64EC9" w:rsidRPr="00017810" w:rsidRDefault="00D64EC9" w:rsidP="00E90C1A">
            <w:pPr>
              <w:spacing w:after="0" w:line="240" w:lineRule="auto"/>
              <w:rPr>
                <w:lang w:val="en-US"/>
              </w:rPr>
            </w:pPr>
            <w:r>
              <w:rPr>
                <w:lang w:val="en-US"/>
              </w:rPr>
              <w:t>Wood</w:t>
            </w:r>
          </w:p>
        </w:tc>
        <w:tc>
          <w:tcPr>
            <w:tcW w:w="2874" w:type="dxa"/>
          </w:tcPr>
          <w:p w14:paraId="45659EE5" w14:textId="77777777" w:rsidR="00D64EC9" w:rsidRDefault="00000000" w:rsidP="00E90C1A">
            <w:pPr>
              <w:spacing w:after="0" w:line="240" w:lineRule="auto"/>
              <w:rPr>
                <w:highlight w:val="yellow"/>
                <w:lang w:val="en-US"/>
              </w:rPr>
            </w:pPr>
            <m:oMathPara>
              <m:oMath>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10</m:t>
                    </m:r>
                  </m:sup>
                </m:sSup>
              </m:oMath>
            </m:oMathPara>
          </w:p>
        </w:tc>
      </w:tr>
      <w:tr w:rsidR="00D64EC9" w14:paraId="6738A531" w14:textId="77777777" w:rsidTr="00E90C1A">
        <w:trPr>
          <w:jc w:val="center"/>
        </w:trPr>
        <w:tc>
          <w:tcPr>
            <w:tcW w:w="523" w:type="dxa"/>
            <w:vMerge/>
          </w:tcPr>
          <w:p w14:paraId="604F4E16" w14:textId="77777777" w:rsidR="00D64EC9" w:rsidRDefault="00D64EC9" w:rsidP="00E90C1A">
            <w:pPr>
              <w:spacing w:after="0" w:line="240" w:lineRule="auto"/>
              <w:rPr>
                <w:lang w:val="en-US"/>
              </w:rPr>
            </w:pPr>
          </w:p>
        </w:tc>
        <w:tc>
          <w:tcPr>
            <w:tcW w:w="2127" w:type="dxa"/>
          </w:tcPr>
          <w:p w14:paraId="5D737F34" w14:textId="77777777" w:rsidR="00D64EC9" w:rsidRPr="00017810" w:rsidRDefault="00D64EC9" w:rsidP="00E90C1A">
            <w:pPr>
              <w:spacing w:after="0" w:line="240" w:lineRule="auto"/>
              <w:rPr>
                <w:lang w:val="en-US"/>
              </w:rPr>
            </w:pPr>
            <w:r>
              <w:rPr>
                <w:lang w:val="en-US"/>
              </w:rPr>
              <w:t>Steel</w:t>
            </w:r>
          </w:p>
        </w:tc>
        <w:tc>
          <w:tcPr>
            <w:tcW w:w="2874" w:type="dxa"/>
          </w:tcPr>
          <w:p w14:paraId="32E3C63B" w14:textId="77777777" w:rsidR="00D64EC9" w:rsidRDefault="00000000" w:rsidP="00E90C1A">
            <w:pPr>
              <w:spacing w:after="0" w:line="240" w:lineRule="auto"/>
              <w:rPr>
                <w:highlight w:val="yellow"/>
                <w:lang w:val="en-US"/>
              </w:rPr>
            </w:pPr>
            <m:oMathPara>
              <m:oMath>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11</m:t>
                    </m:r>
                  </m:sup>
                </m:sSup>
              </m:oMath>
            </m:oMathPara>
          </w:p>
        </w:tc>
      </w:tr>
      <w:tr w:rsidR="00D64EC9" w14:paraId="55060E00" w14:textId="77777777" w:rsidTr="00E90C1A">
        <w:trPr>
          <w:jc w:val="center"/>
        </w:trPr>
        <w:tc>
          <w:tcPr>
            <w:tcW w:w="523" w:type="dxa"/>
            <w:vMerge/>
          </w:tcPr>
          <w:p w14:paraId="032627E4" w14:textId="77777777" w:rsidR="00D64EC9" w:rsidRDefault="00D64EC9" w:rsidP="00E90C1A">
            <w:pPr>
              <w:spacing w:after="0" w:line="240" w:lineRule="auto"/>
              <w:rPr>
                <w:lang w:val="en-US"/>
              </w:rPr>
            </w:pPr>
          </w:p>
        </w:tc>
        <w:tc>
          <w:tcPr>
            <w:tcW w:w="2127" w:type="dxa"/>
          </w:tcPr>
          <w:p w14:paraId="69D4F632" w14:textId="77777777" w:rsidR="00D64EC9" w:rsidRPr="00017810" w:rsidRDefault="00D64EC9" w:rsidP="00E90C1A">
            <w:pPr>
              <w:spacing w:after="0" w:line="240" w:lineRule="auto"/>
              <w:rPr>
                <w:lang w:val="en-US"/>
              </w:rPr>
            </w:pPr>
            <w:r>
              <w:rPr>
                <w:lang w:val="en-US"/>
              </w:rPr>
              <w:t>Diamond</w:t>
            </w:r>
          </w:p>
        </w:tc>
        <w:tc>
          <w:tcPr>
            <w:tcW w:w="2874" w:type="dxa"/>
          </w:tcPr>
          <w:p w14:paraId="29F5C7FD" w14:textId="77777777" w:rsidR="00D64EC9" w:rsidRDefault="00000000" w:rsidP="00E90C1A">
            <w:pPr>
              <w:spacing w:after="0" w:line="240" w:lineRule="auto"/>
              <w:rPr>
                <w:highlight w:val="yellow"/>
                <w:lang w:val="en-US"/>
              </w:rPr>
            </w:pPr>
            <m:oMathPara>
              <m:oMath>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12</m:t>
                    </m:r>
                  </m:sup>
                </m:sSup>
              </m:oMath>
            </m:oMathPara>
          </w:p>
        </w:tc>
      </w:tr>
    </w:tbl>
    <w:p w14:paraId="6453EEB7" w14:textId="78E19049" w:rsidR="00D64EC9" w:rsidRDefault="00D64EC9" w:rsidP="00D64EC9">
      <w:pPr>
        <w:rPr>
          <w:lang w:val="en-US"/>
        </w:rPr>
      </w:pPr>
      <w:r>
        <w:rPr>
          <w:lang w:val="en-US"/>
        </w:rPr>
        <w:t xml:space="preserve">Source: </w:t>
      </w:r>
      <w:r w:rsidRPr="00EF5E9C">
        <w:rPr>
          <w:highlight w:val="yellow"/>
          <w:lang w:val="en-US"/>
        </w:rPr>
        <w:t>Jamshed Iqbal (202</w:t>
      </w:r>
      <w:r w:rsidR="0041736F">
        <w:rPr>
          <w:highlight w:val="yellow"/>
          <w:lang w:val="en-US"/>
        </w:rPr>
        <w:t>3</w:t>
      </w:r>
      <w:r w:rsidRPr="00EF5E9C">
        <w:rPr>
          <w:highlight w:val="yellow"/>
          <w:lang w:val="en-US"/>
        </w:rPr>
        <w:t>), based on Rus and Tolley (2015)</w:t>
      </w:r>
      <w:r w:rsidRPr="0041736F">
        <w:rPr>
          <w:lang w:val="en-US"/>
        </w:rPr>
        <w:t>.</w:t>
      </w:r>
    </w:p>
    <w:p w14:paraId="02F9BEB9" w14:textId="3C544DD2" w:rsidR="00D64EC9" w:rsidRDefault="00D64EC9" w:rsidP="00D64EC9">
      <w:pPr>
        <w:rPr>
          <w:lang w:val="en-US"/>
        </w:rPr>
      </w:pPr>
      <w:r w:rsidRPr="5F1CC0D9">
        <w:rPr>
          <w:lang w:val="en-US"/>
        </w:rPr>
        <w:t xml:space="preserve">Figure 3 illustrates </w:t>
      </w:r>
      <w:r w:rsidR="0041736F">
        <w:rPr>
          <w:lang w:val="en-US"/>
        </w:rPr>
        <w:t xml:space="preserve">the </w:t>
      </w:r>
      <w:r w:rsidRPr="5F1CC0D9">
        <w:rPr>
          <w:lang w:val="en-US"/>
        </w:rPr>
        <w:t>efficiency of some soft actuators and the corresponding power/weight ratio</w:t>
      </w:r>
      <w:r w:rsidR="00425779">
        <w:rPr>
          <w:lang w:val="en-US"/>
        </w:rPr>
        <w:t>s</w:t>
      </w:r>
      <w:r w:rsidRPr="5F1CC0D9">
        <w:rPr>
          <w:lang w:val="en-US"/>
        </w:rPr>
        <w:t>. For comparison purpose</w:t>
      </w:r>
      <w:r w:rsidR="00425779">
        <w:rPr>
          <w:lang w:val="en-US"/>
        </w:rPr>
        <w:t>s</w:t>
      </w:r>
      <w:r w:rsidRPr="5F1CC0D9">
        <w:rPr>
          <w:lang w:val="en-US"/>
        </w:rPr>
        <w:t xml:space="preserve">, </w:t>
      </w:r>
      <w:r w:rsidR="00425779">
        <w:rPr>
          <w:lang w:val="en-US"/>
        </w:rPr>
        <w:t xml:space="preserve">the </w:t>
      </w:r>
      <w:r w:rsidRPr="5F1CC0D9">
        <w:rPr>
          <w:lang w:val="en-US"/>
        </w:rPr>
        <w:t xml:space="preserve">profile of </w:t>
      </w:r>
      <w:r w:rsidR="00425779">
        <w:rPr>
          <w:lang w:val="en-US"/>
        </w:rPr>
        <w:t xml:space="preserve">a human </w:t>
      </w:r>
      <w:r w:rsidRPr="5F1CC0D9">
        <w:rPr>
          <w:lang w:val="en-US"/>
        </w:rPr>
        <w:t>muscle is also shown. Irrespective of the underlying actuation scheme, soft actuators are usually inspired by biology and</w:t>
      </w:r>
      <w:r w:rsidR="00425779">
        <w:rPr>
          <w:lang w:val="en-US"/>
        </w:rPr>
        <w:t>,</w:t>
      </w:r>
      <w:r w:rsidRPr="5F1CC0D9">
        <w:rPr>
          <w:lang w:val="en-US"/>
        </w:rPr>
        <w:t xml:space="preserve"> thus</w:t>
      </w:r>
      <w:r w:rsidR="00425779">
        <w:rPr>
          <w:lang w:val="en-US"/>
        </w:rPr>
        <w:t>,</w:t>
      </w:r>
      <w:r w:rsidRPr="5F1CC0D9">
        <w:rPr>
          <w:lang w:val="en-US"/>
        </w:rPr>
        <w:t xml:space="preserve"> strive to reproduce similar or superior functionalities compared to natural muscles. Salient features of natural muscles include efficiency of up to 40%, strain above 20%, stress of about 0.35MPa</w:t>
      </w:r>
      <w:r w:rsidR="00425779">
        <w:rPr>
          <w:lang w:val="en-US"/>
        </w:rPr>
        <w:t>,</w:t>
      </w:r>
      <w:r w:rsidRPr="5F1CC0D9">
        <w:rPr>
          <w:lang w:val="en-US"/>
        </w:rPr>
        <w:t xml:space="preserve"> and </w:t>
      </w:r>
      <w:r w:rsidR="00425779">
        <w:rPr>
          <w:lang w:val="en-US"/>
        </w:rPr>
        <w:t xml:space="preserve">a </w:t>
      </w:r>
      <w:r w:rsidRPr="5F1CC0D9">
        <w:rPr>
          <w:lang w:val="en-US"/>
        </w:rPr>
        <w:t>peak output power of 323 W/kg</w:t>
      </w:r>
      <w:r w:rsidR="00425779">
        <w:rPr>
          <w:lang w:val="en-US"/>
        </w:rPr>
        <w:t xml:space="preserve"> </w:t>
      </w:r>
      <w:r w:rsidR="00425779" w:rsidRPr="00EF5E9C">
        <w:rPr>
          <w:lang w:val="en-US"/>
        </w:rPr>
        <w:t>(</w:t>
      </w:r>
      <w:r w:rsidR="00425779" w:rsidRPr="00EF5E9C">
        <w:rPr>
          <w:highlight w:val="yellow"/>
          <w:lang w:val="en-US"/>
        </w:rPr>
        <w:t>Wang et al., 2020</w:t>
      </w:r>
      <w:r w:rsidR="00425779" w:rsidRPr="00EF5E9C">
        <w:rPr>
          <w:lang w:val="en-US"/>
        </w:rPr>
        <w:t>)</w:t>
      </w:r>
      <w:r w:rsidRPr="00425779">
        <w:rPr>
          <w:lang w:val="en-US"/>
        </w:rPr>
        <w:t>. In addition</w:t>
      </w:r>
      <w:r w:rsidRPr="5F1CC0D9">
        <w:rPr>
          <w:lang w:val="en-US"/>
        </w:rPr>
        <w:t xml:space="preserve"> to attempting to mimic these parameters, soft actuators follow </w:t>
      </w:r>
      <w:r w:rsidR="00425779">
        <w:rPr>
          <w:lang w:val="en-US"/>
        </w:rPr>
        <w:t xml:space="preserve">a </w:t>
      </w:r>
      <w:r w:rsidRPr="5F1CC0D9">
        <w:rPr>
          <w:lang w:val="en-US"/>
        </w:rPr>
        <w:t>muscle-like</w:t>
      </w:r>
      <w:r w:rsidR="00425779">
        <w:rPr>
          <w:lang w:val="en-US"/>
        </w:rPr>
        <w:t>,</w:t>
      </w:r>
      <w:r w:rsidRPr="5F1CC0D9">
        <w:rPr>
          <w:lang w:val="en-US"/>
        </w:rPr>
        <w:t xml:space="preserve"> agonist–antagonist arrangement. This arrangement also helps achieve adaptability by co-contracting the muscle pairs</w:t>
      </w:r>
      <w:r w:rsidR="000F486C">
        <w:rPr>
          <w:lang w:val="en-US"/>
        </w:rPr>
        <w:t>,</w:t>
      </w:r>
      <w:r w:rsidRPr="5F1CC0D9">
        <w:rPr>
          <w:lang w:val="en-US"/>
        </w:rPr>
        <w:t xml:space="preserve"> leading to compliance.</w:t>
      </w:r>
    </w:p>
    <w:p w14:paraId="42166353" w14:textId="77777777" w:rsidR="00D64EC9" w:rsidRDefault="00D64EC9" w:rsidP="00D64EC9">
      <w:pPr>
        <w:spacing w:after="0" w:line="240" w:lineRule="auto"/>
        <w:jc w:val="center"/>
        <w:rPr>
          <w:lang w:val="en-US"/>
        </w:rPr>
      </w:pPr>
      <w:r>
        <w:rPr>
          <w:noProof/>
          <w:lang w:val="en-US"/>
        </w:rPr>
        <w:lastRenderedPageBreak/>
        <w:drawing>
          <wp:inline distT="0" distB="0" distL="0" distR="0" wp14:anchorId="5EA47AB4" wp14:editId="67043962">
            <wp:extent cx="4963288" cy="5040000"/>
            <wp:effectExtent l="0" t="0" r="889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63288" cy="5040000"/>
                    </a:xfrm>
                    <a:prstGeom prst="rect">
                      <a:avLst/>
                    </a:prstGeom>
                    <a:noFill/>
                  </pic:spPr>
                </pic:pic>
              </a:graphicData>
            </a:graphic>
          </wp:inline>
        </w:drawing>
      </w:r>
    </w:p>
    <w:p w14:paraId="6FED2FC2" w14:textId="77777777" w:rsidR="00D64EC9" w:rsidRDefault="00D64EC9" w:rsidP="00D64EC9">
      <w:pPr>
        <w:rPr>
          <w:lang w:val="en-US"/>
        </w:rPr>
      </w:pPr>
      <w:r w:rsidRPr="5F1CC0D9">
        <w:rPr>
          <w:lang w:val="en-US"/>
        </w:rPr>
        <w:t xml:space="preserve">Figure </w:t>
      </w:r>
      <w:proofErr w:type="gramStart"/>
      <w:r w:rsidRPr="5F1CC0D9">
        <w:rPr>
          <w:lang w:val="en-US"/>
        </w:rPr>
        <w:t>3 :</w:t>
      </w:r>
      <w:proofErr w:type="gramEnd"/>
      <w:r w:rsidRPr="5F1CC0D9">
        <w:rPr>
          <w:lang w:val="en-US"/>
        </w:rPr>
        <w:t xml:space="preserve"> Typical efficiency and power/ratio of prominent soft actuators. </w:t>
      </w:r>
    </w:p>
    <w:p w14:paraId="43C96FD3" w14:textId="1A027DF3" w:rsidR="00D64EC9" w:rsidRDefault="00D64EC9" w:rsidP="00EF5E9C">
      <w:pPr>
        <w:rPr>
          <w:lang w:val="en-US"/>
        </w:rPr>
      </w:pPr>
      <w:r>
        <w:rPr>
          <w:lang w:val="en-US"/>
        </w:rPr>
        <w:t xml:space="preserve">Source: </w:t>
      </w:r>
      <w:r w:rsidRPr="00EF5E9C">
        <w:rPr>
          <w:highlight w:val="yellow"/>
          <w:lang w:val="en-US"/>
        </w:rPr>
        <w:t>Jamshed Iqbal (202</w:t>
      </w:r>
      <w:r w:rsidR="000F486C">
        <w:rPr>
          <w:highlight w:val="yellow"/>
          <w:lang w:val="en-US"/>
        </w:rPr>
        <w:t>3</w:t>
      </w:r>
      <w:r w:rsidRPr="00EF5E9C">
        <w:rPr>
          <w:highlight w:val="yellow"/>
          <w:lang w:val="en-US"/>
        </w:rPr>
        <w:t xml:space="preserve">), based on </w:t>
      </w:r>
      <w:proofErr w:type="spellStart"/>
      <w:r w:rsidRPr="00EF5E9C">
        <w:rPr>
          <w:highlight w:val="yellow"/>
          <w:lang w:val="en-US"/>
        </w:rPr>
        <w:t>Alici</w:t>
      </w:r>
      <w:proofErr w:type="spellEnd"/>
      <w:r w:rsidRPr="00EF5E9C">
        <w:rPr>
          <w:highlight w:val="yellow"/>
          <w:lang w:val="en-US"/>
        </w:rPr>
        <w:t xml:space="preserve"> et al. (2018)</w:t>
      </w:r>
      <w:r w:rsidR="000F486C">
        <w:rPr>
          <w:lang w:val="en-US"/>
        </w:rPr>
        <w:t>.</w:t>
      </w:r>
    </w:p>
    <w:p w14:paraId="21D3BE4E" w14:textId="333468DB" w:rsidR="00D64EC9" w:rsidRDefault="000F486C" w:rsidP="00D64EC9">
      <w:pPr>
        <w:rPr>
          <w:lang w:val="en-US"/>
        </w:rPr>
      </w:pPr>
      <w:r>
        <w:rPr>
          <w:lang w:val="en-US"/>
        </w:rPr>
        <w:t xml:space="preserve">Besides </w:t>
      </w:r>
      <w:r w:rsidR="00D64EC9">
        <w:rPr>
          <w:lang w:val="en-US"/>
        </w:rPr>
        <w:t xml:space="preserve">considering </w:t>
      </w:r>
      <w:r>
        <w:rPr>
          <w:lang w:val="en-US"/>
        </w:rPr>
        <w:t xml:space="preserve">the </w:t>
      </w:r>
      <w:r w:rsidR="00D64EC9">
        <w:rPr>
          <w:lang w:val="en-US"/>
        </w:rPr>
        <w:t>size and mechanical properties of soft actuators, actuation characteristic</w:t>
      </w:r>
      <w:r>
        <w:rPr>
          <w:lang w:val="en-US"/>
        </w:rPr>
        <w:t>s</w:t>
      </w:r>
      <w:r w:rsidR="00D64EC9">
        <w:rPr>
          <w:lang w:val="en-US"/>
        </w:rPr>
        <w:t xml:space="preserve"> </w:t>
      </w:r>
      <w:r>
        <w:rPr>
          <w:lang w:val="en-US"/>
        </w:rPr>
        <w:t>are</w:t>
      </w:r>
      <w:r w:rsidR="00D64EC9">
        <w:rPr>
          <w:lang w:val="en-US"/>
        </w:rPr>
        <w:t xml:space="preserve"> another important indicator </w:t>
      </w:r>
      <w:r>
        <w:rPr>
          <w:lang w:val="en-US"/>
        </w:rPr>
        <w:t xml:space="preserve">for </w:t>
      </w:r>
      <w:r w:rsidR="00D64EC9">
        <w:rPr>
          <w:lang w:val="en-US"/>
        </w:rPr>
        <w:t>quantify</w:t>
      </w:r>
      <w:r>
        <w:rPr>
          <w:lang w:val="en-US"/>
        </w:rPr>
        <w:t>ing</w:t>
      </w:r>
      <w:r w:rsidR="00D64EC9">
        <w:rPr>
          <w:lang w:val="en-US"/>
        </w:rPr>
        <w:t xml:space="preserve"> behavioral functions. Mass, maximum force</w:t>
      </w:r>
      <w:r>
        <w:rPr>
          <w:lang w:val="en-US"/>
        </w:rPr>
        <w:t>,</w:t>
      </w:r>
      <w:r w:rsidR="00D64EC9">
        <w:rPr>
          <w:lang w:val="en-US"/>
        </w:rPr>
        <w:t xml:space="preserve"> and maximum stroke provided by the actuator are</w:t>
      </w:r>
      <w:r>
        <w:rPr>
          <w:lang w:val="en-US"/>
        </w:rPr>
        <w:t xml:space="preserve"> the</w:t>
      </w:r>
      <w:r w:rsidR="00D64EC9">
        <w:rPr>
          <w:lang w:val="en-US"/>
        </w:rPr>
        <w:t xml:space="preserve"> three main actuation characteristics.</w:t>
      </w:r>
    </w:p>
    <w:p w14:paraId="53388935" w14:textId="7FE95962" w:rsidR="00D64EC9" w:rsidRDefault="00D64EC9" w:rsidP="00D64EC9">
      <w:pPr>
        <w:rPr>
          <w:lang w:val="en-US"/>
        </w:rPr>
      </w:pPr>
      <w:r>
        <w:rPr>
          <w:lang w:val="en-US"/>
        </w:rPr>
        <w:t xml:space="preserve">Soft robots </w:t>
      </w:r>
      <w:proofErr w:type="gramStart"/>
      <w:r>
        <w:rPr>
          <w:lang w:val="en-US"/>
        </w:rPr>
        <w:t>are capable of exerting</w:t>
      </w:r>
      <w:proofErr w:type="gramEnd"/>
      <w:r>
        <w:rPr>
          <w:lang w:val="en-US"/>
        </w:rPr>
        <w:t xml:space="preserve"> a reasonable force (F)</w:t>
      </w:r>
      <w:r w:rsidR="000F486C">
        <w:rPr>
          <w:lang w:val="en-US"/>
        </w:rPr>
        <w:t>,</w:t>
      </w:r>
      <w:r>
        <w:rPr>
          <w:lang w:val="en-US"/>
        </w:rPr>
        <w:t xml:space="preserve"> owing to the large deformation </w:t>
      </w:r>
      <w:r w:rsidRPr="000A6E7C">
        <w:rPr>
          <w:lang w:val="en-US"/>
        </w:rPr>
        <w:t>(ε, strain,</w:t>
      </w:r>
      <w:r>
        <w:rPr>
          <w:lang w:val="en-US"/>
        </w:rPr>
        <w:t xml:space="preserve"> </w:t>
      </w:r>
      <w:r w:rsidRPr="000A6E7C">
        <w:rPr>
          <w:lang w:val="en-US"/>
        </w:rPr>
        <w:t>stroke)</w:t>
      </w:r>
      <w:r>
        <w:rPr>
          <w:lang w:val="en-US"/>
        </w:rPr>
        <w:t xml:space="preserve"> involved. Considering deformation in a plane and assuming </w:t>
      </w:r>
      <w:r w:rsidR="000F486C">
        <w:rPr>
          <w:lang w:val="en-US"/>
        </w:rPr>
        <w:t xml:space="preserve">a </w:t>
      </w:r>
      <w:r>
        <w:rPr>
          <w:lang w:val="en-US"/>
        </w:rPr>
        <w:t>linear stress-strain relationship, the output force can be given by</w:t>
      </w:r>
    </w:p>
    <w:p w14:paraId="3AF48C0C" w14:textId="77777777" w:rsidR="00D64EC9" w:rsidRDefault="00D64EC9" w:rsidP="00D64EC9">
      <w:pPr>
        <w:rPr>
          <w:lang w:val="en-US"/>
        </w:rPr>
      </w:pPr>
      <m:oMathPara>
        <m:oMath>
          <m:r>
            <w:rPr>
              <w:rFonts w:ascii="Cambria Math" w:hAnsi="Cambria Math"/>
              <w:lang w:val="en-US"/>
            </w:rPr>
            <w:lastRenderedPageBreak/>
            <m:t>F=ε.E.S</m:t>
          </m:r>
        </m:oMath>
      </m:oMathPara>
    </w:p>
    <w:p w14:paraId="52AD8160" w14:textId="23BF5B29" w:rsidR="00D64EC9" w:rsidRDefault="00D64EC9" w:rsidP="00D64EC9">
      <w:pPr>
        <w:rPr>
          <w:lang w:val="en-US"/>
        </w:rPr>
      </w:pPr>
      <w:r>
        <w:rPr>
          <w:lang w:val="en-US"/>
        </w:rPr>
        <w:t xml:space="preserve">where </w:t>
      </w:r>
      <w:r w:rsidRPr="00EF5E9C">
        <w:rPr>
          <w:i/>
          <w:iCs/>
          <w:lang w:val="en-US"/>
        </w:rPr>
        <w:t>E</w:t>
      </w:r>
      <w:r>
        <w:rPr>
          <w:lang w:val="en-US"/>
        </w:rPr>
        <w:t xml:space="preserve"> is </w:t>
      </w:r>
      <w:r w:rsidRPr="000A6E7C">
        <w:rPr>
          <w:lang w:val="en-US"/>
        </w:rPr>
        <w:t>the tensile</w:t>
      </w:r>
      <w:r>
        <w:rPr>
          <w:lang w:val="en-US"/>
        </w:rPr>
        <w:t xml:space="preserve"> </w:t>
      </w:r>
      <w:r w:rsidRPr="000A6E7C">
        <w:rPr>
          <w:lang w:val="en-US"/>
        </w:rPr>
        <w:t>modulus</w:t>
      </w:r>
      <w:r>
        <w:rPr>
          <w:lang w:val="en-US"/>
        </w:rPr>
        <w:t xml:space="preserve"> and </w:t>
      </w:r>
      <w:r w:rsidRPr="00EF5E9C">
        <w:rPr>
          <w:i/>
          <w:iCs/>
          <w:lang w:val="en-US"/>
        </w:rPr>
        <w:t>S</w:t>
      </w:r>
      <w:r>
        <w:rPr>
          <w:lang w:val="en-US"/>
        </w:rPr>
        <w:t xml:space="preserve"> is</w:t>
      </w:r>
      <w:r w:rsidRPr="000A6E7C">
        <w:rPr>
          <w:lang w:val="en-US"/>
        </w:rPr>
        <w:t xml:space="preserve"> </w:t>
      </w:r>
      <w:r w:rsidR="003225FF">
        <w:rPr>
          <w:lang w:val="en-US"/>
        </w:rPr>
        <w:t xml:space="preserve">the </w:t>
      </w:r>
      <w:r w:rsidRPr="000A6E7C">
        <w:rPr>
          <w:lang w:val="en-US"/>
        </w:rPr>
        <w:t>section area</w:t>
      </w:r>
      <w:r>
        <w:rPr>
          <w:lang w:val="en-US"/>
        </w:rPr>
        <w:t>.</w:t>
      </w:r>
    </w:p>
    <w:p w14:paraId="3F35E11F" w14:textId="7CA7792A" w:rsidR="00D64EC9" w:rsidRDefault="00D64EC9" w:rsidP="00EF5E9C">
      <w:pPr>
        <w:rPr>
          <w:lang w:val="en-US"/>
        </w:rPr>
      </w:pPr>
      <w:r w:rsidRPr="5F1CC0D9">
        <w:rPr>
          <w:lang w:val="en-US"/>
        </w:rPr>
        <w:t xml:space="preserve">Table 2 lists </w:t>
      </w:r>
      <w:r w:rsidR="003225FF">
        <w:rPr>
          <w:lang w:val="en-US"/>
        </w:rPr>
        <w:t xml:space="preserve">the </w:t>
      </w:r>
      <w:r w:rsidRPr="5F1CC0D9">
        <w:rPr>
          <w:lang w:val="en-US"/>
        </w:rPr>
        <w:t xml:space="preserve">maximum stroke for various soft actuators plotted against </w:t>
      </w:r>
      <w:r w:rsidR="003225FF">
        <w:rPr>
          <w:lang w:val="en-US"/>
        </w:rPr>
        <w:t xml:space="preserve">the </w:t>
      </w:r>
      <w:r w:rsidRPr="5F1CC0D9">
        <w:rPr>
          <w:lang w:val="en-US"/>
        </w:rPr>
        <w:t>maximum output force compression.</w:t>
      </w:r>
    </w:p>
    <w:tbl>
      <w:tblPr>
        <w:tblStyle w:val="Tabellenraster"/>
        <w:tblW w:w="8642" w:type="dxa"/>
        <w:jc w:val="center"/>
        <w:tblLook w:val="04A0" w:firstRow="1" w:lastRow="0" w:firstColumn="1" w:lastColumn="0" w:noHBand="0" w:noVBand="1"/>
      </w:tblPr>
      <w:tblGrid>
        <w:gridCol w:w="2717"/>
        <w:gridCol w:w="1691"/>
        <w:gridCol w:w="1828"/>
        <w:gridCol w:w="2406"/>
      </w:tblGrid>
      <w:tr w:rsidR="00D64EC9" w:rsidRPr="00E743A5" w14:paraId="4E54DE46" w14:textId="77777777" w:rsidTr="00E90C1A">
        <w:trPr>
          <w:jc w:val="center"/>
        </w:trPr>
        <w:tc>
          <w:tcPr>
            <w:tcW w:w="8642" w:type="dxa"/>
            <w:gridSpan w:val="4"/>
          </w:tcPr>
          <w:p w14:paraId="110A2C5E" w14:textId="77777777" w:rsidR="00D64EC9" w:rsidRPr="00CE1EA1" w:rsidRDefault="00D64EC9" w:rsidP="00E90C1A">
            <w:pPr>
              <w:spacing w:after="0" w:line="240" w:lineRule="auto"/>
              <w:rPr>
                <w:rFonts w:asciiTheme="minorHAnsi" w:hAnsiTheme="minorHAnsi" w:cstheme="minorBidi"/>
                <w:lang w:val="en-US"/>
              </w:rPr>
            </w:pPr>
            <w:r w:rsidRPr="5F1CC0D9">
              <w:rPr>
                <w:lang w:val="en-US"/>
              </w:rPr>
              <w:t>Table 2. Approximate ranges of prominent actuator characteristics</w:t>
            </w:r>
          </w:p>
        </w:tc>
      </w:tr>
      <w:tr w:rsidR="00D64EC9" w14:paraId="2124665A" w14:textId="77777777" w:rsidTr="00E90C1A">
        <w:trPr>
          <w:jc w:val="center"/>
        </w:trPr>
        <w:tc>
          <w:tcPr>
            <w:tcW w:w="2717" w:type="dxa"/>
          </w:tcPr>
          <w:p w14:paraId="28E01240" w14:textId="77777777" w:rsidR="00D64EC9" w:rsidRPr="00CE1EA1" w:rsidRDefault="00D64EC9" w:rsidP="00E90C1A">
            <w:pPr>
              <w:spacing w:after="0" w:line="240" w:lineRule="auto"/>
              <w:rPr>
                <w:rFonts w:asciiTheme="minorHAnsi" w:hAnsiTheme="minorHAnsi" w:cstheme="minorHAnsi"/>
                <w:highlight w:val="yellow"/>
                <w:lang w:val="en-US"/>
              </w:rPr>
            </w:pPr>
            <w:r w:rsidRPr="00CE1EA1">
              <w:rPr>
                <w:rFonts w:asciiTheme="minorHAnsi" w:hAnsiTheme="minorHAnsi" w:cstheme="minorHAnsi"/>
                <w:lang w:val="en-US"/>
              </w:rPr>
              <w:t>Actuator</w:t>
            </w:r>
          </w:p>
        </w:tc>
        <w:tc>
          <w:tcPr>
            <w:tcW w:w="1691" w:type="dxa"/>
          </w:tcPr>
          <w:p w14:paraId="3728ED87" w14:textId="77777777" w:rsidR="00D64EC9" w:rsidRPr="00CE1EA1" w:rsidRDefault="00D64EC9" w:rsidP="00E90C1A">
            <w:pPr>
              <w:spacing w:after="0" w:line="240" w:lineRule="auto"/>
              <w:rPr>
                <w:rFonts w:asciiTheme="minorHAnsi" w:hAnsiTheme="minorHAnsi" w:cstheme="minorHAnsi"/>
                <w:lang w:val="en-US"/>
              </w:rPr>
            </w:pPr>
            <w:r>
              <w:rPr>
                <w:rFonts w:asciiTheme="minorHAnsi" w:hAnsiTheme="minorHAnsi" w:cstheme="minorHAnsi"/>
                <w:lang w:val="en-US"/>
              </w:rPr>
              <w:t>Mass [kg]</w:t>
            </w:r>
          </w:p>
        </w:tc>
        <w:tc>
          <w:tcPr>
            <w:tcW w:w="1828" w:type="dxa"/>
            <w:shd w:val="clear" w:color="auto" w:fill="auto"/>
          </w:tcPr>
          <w:p w14:paraId="382D2A70" w14:textId="77777777" w:rsidR="00D64EC9" w:rsidRPr="00CE1EA1" w:rsidRDefault="00D64EC9" w:rsidP="00E90C1A">
            <w:pPr>
              <w:spacing w:after="0" w:line="240" w:lineRule="auto"/>
              <w:rPr>
                <w:rFonts w:asciiTheme="minorHAnsi" w:hAnsiTheme="minorHAnsi" w:cstheme="minorHAnsi"/>
                <w:lang w:val="en-US"/>
              </w:rPr>
            </w:pPr>
            <w:r w:rsidRPr="00CE1EA1">
              <w:rPr>
                <w:rFonts w:asciiTheme="minorHAnsi" w:hAnsiTheme="minorHAnsi" w:cstheme="minorHAnsi"/>
                <w:lang w:val="en-US"/>
              </w:rPr>
              <w:t>Max. stroke [m]</w:t>
            </w:r>
          </w:p>
        </w:tc>
        <w:tc>
          <w:tcPr>
            <w:tcW w:w="2406" w:type="dxa"/>
            <w:shd w:val="clear" w:color="auto" w:fill="auto"/>
          </w:tcPr>
          <w:p w14:paraId="37C1CEB9" w14:textId="77777777" w:rsidR="00D64EC9" w:rsidRPr="00CE1EA1" w:rsidRDefault="00D64EC9" w:rsidP="00E90C1A">
            <w:pPr>
              <w:spacing w:after="0" w:line="240" w:lineRule="auto"/>
              <w:rPr>
                <w:rFonts w:asciiTheme="minorHAnsi" w:hAnsiTheme="minorHAnsi" w:cstheme="minorHAnsi"/>
                <w:lang w:val="en-US"/>
              </w:rPr>
            </w:pPr>
            <w:r w:rsidRPr="00CE1EA1">
              <w:rPr>
                <w:rFonts w:asciiTheme="minorHAnsi" w:hAnsiTheme="minorHAnsi" w:cstheme="minorHAnsi"/>
                <w:lang w:val="en-US"/>
              </w:rPr>
              <w:t>Max. output force [N]</w:t>
            </w:r>
          </w:p>
        </w:tc>
      </w:tr>
      <w:tr w:rsidR="00D64EC9" w14:paraId="0CFC9C7C" w14:textId="77777777" w:rsidTr="00E90C1A">
        <w:trPr>
          <w:jc w:val="center"/>
        </w:trPr>
        <w:tc>
          <w:tcPr>
            <w:tcW w:w="2717" w:type="dxa"/>
            <w:shd w:val="clear" w:color="auto" w:fill="auto"/>
          </w:tcPr>
          <w:p w14:paraId="0C7747B1" w14:textId="77777777" w:rsidR="00D64EC9" w:rsidRPr="00CE1EA1" w:rsidRDefault="00D64EC9" w:rsidP="00E90C1A">
            <w:pPr>
              <w:spacing w:after="0" w:line="240" w:lineRule="auto"/>
              <w:rPr>
                <w:rFonts w:asciiTheme="minorHAnsi" w:hAnsiTheme="minorHAnsi" w:cstheme="minorHAnsi"/>
                <w:lang w:val="en-US"/>
              </w:rPr>
            </w:pPr>
            <w:r w:rsidRPr="00CE1EA1">
              <w:rPr>
                <w:rFonts w:asciiTheme="minorHAnsi" w:hAnsiTheme="minorHAnsi" w:cstheme="minorHAnsi"/>
                <w:lang w:val="en-US"/>
              </w:rPr>
              <w:t>Electromagnetic motor</w:t>
            </w:r>
          </w:p>
        </w:tc>
        <w:tc>
          <w:tcPr>
            <w:tcW w:w="1691" w:type="dxa"/>
          </w:tcPr>
          <w:p w14:paraId="5705FF3B" w14:textId="77777777" w:rsidR="00D64EC9" w:rsidRPr="00CE1EA1" w:rsidRDefault="00D64EC9" w:rsidP="00E90C1A">
            <w:pPr>
              <w:spacing w:after="0" w:line="240" w:lineRule="auto"/>
              <w:rPr>
                <w:rFonts w:asciiTheme="minorHAnsi" w:hAnsiTheme="minorHAnsi" w:cstheme="minorHAnsi"/>
                <w:lang w:val="en-US"/>
              </w:rPr>
            </w:pPr>
            <w:r>
              <w:rPr>
                <w:rFonts w:asciiTheme="minorHAnsi" w:hAnsiTheme="minorHAnsi" w:cstheme="minorHAnsi"/>
                <w:lang w:val="en-US"/>
              </w:rPr>
              <w:t>0.01-1</w:t>
            </w:r>
          </w:p>
        </w:tc>
        <w:tc>
          <w:tcPr>
            <w:tcW w:w="1828" w:type="dxa"/>
            <w:shd w:val="clear" w:color="auto" w:fill="auto"/>
          </w:tcPr>
          <w:p w14:paraId="1C1D618A" w14:textId="77777777" w:rsidR="00D64EC9" w:rsidRPr="00CE1EA1" w:rsidRDefault="00D64EC9" w:rsidP="00E90C1A">
            <w:pPr>
              <w:spacing w:after="0" w:line="240" w:lineRule="auto"/>
              <w:rPr>
                <w:rFonts w:asciiTheme="minorHAnsi" w:hAnsiTheme="minorHAnsi" w:cstheme="minorHAnsi"/>
                <w:lang w:val="en-US"/>
              </w:rPr>
            </w:pPr>
            <w:r w:rsidRPr="00CE1EA1">
              <w:rPr>
                <w:rFonts w:asciiTheme="minorHAnsi" w:hAnsiTheme="minorHAnsi" w:cstheme="minorHAnsi"/>
                <w:lang w:val="en-US"/>
              </w:rPr>
              <w:t>0.003-0.01</w:t>
            </w:r>
          </w:p>
        </w:tc>
        <w:tc>
          <w:tcPr>
            <w:tcW w:w="2406" w:type="dxa"/>
            <w:shd w:val="clear" w:color="auto" w:fill="auto"/>
          </w:tcPr>
          <w:p w14:paraId="2E339C36" w14:textId="77777777" w:rsidR="00D64EC9" w:rsidRPr="00CE1EA1" w:rsidRDefault="00D64EC9" w:rsidP="00E90C1A">
            <w:pPr>
              <w:spacing w:after="0" w:line="240" w:lineRule="auto"/>
              <w:rPr>
                <w:rFonts w:asciiTheme="minorHAnsi" w:eastAsia="Cambria,Times New Roman" w:hAnsiTheme="minorHAnsi" w:cstheme="minorHAnsi"/>
                <w:lang w:val="en-US"/>
              </w:rPr>
            </w:pPr>
            <w:r w:rsidRPr="00CE1EA1">
              <w:rPr>
                <w:rFonts w:asciiTheme="minorHAnsi" w:eastAsia="Cambria,Times New Roman" w:hAnsiTheme="minorHAnsi" w:cstheme="minorHAnsi"/>
                <w:lang w:val="en-US"/>
              </w:rPr>
              <w:t>1-30</w:t>
            </w:r>
          </w:p>
        </w:tc>
      </w:tr>
      <w:tr w:rsidR="00D64EC9" w14:paraId="74304089" w14:textId="77777777" w:rsidTr="00E90C1A">
        <w:trPr>
          <w:jc w:val="center"/>
        </w:trPr>
        <w:tc>
          <w:tcPr>
            <w:tcW w:w="2717" w:type="dxa"/>
            <w:shd w:val="clear" w:color="auto" w:fill="auto"/>
          </w:tcPr>
          <w:p w14:paraId="520C04DB" w14:textId="77777777" w:rsidR="00D64EC9" w:rsidRPr="00CE1EA1" w:rsidRDefault="00D64EC9" w:rsidP="00E90C1A">
            <w:pPr>
              <w:spacing w:after="0" w:line="240" w:lineRule="auto"/>
              <w:rPr>
                <w:rFonts w:asciiTheme="minorHAnsi" w:hAnsiTheme="minorHAnsi" w:cstheme="minorHAnsi"/>
                <w:lang w:val="en-US"/>
              </w:rPr>
            </w:pPr>
            <w:r w:rsidRPr="00CE1EA1">
              <w:rPr>
                <w:rFonts w:asciiTheme="minorHAnsi" w:hAnsiTheme="minorHAnsi" w:cstheme="minorHAnsi"/>
                <w:lang w:val="en-US"/>
              </w:rPr>
              <w:t>Pneumatic</w:t>
            </w:r>
          </w:p>
        </w:tc>
        <w:tc>
          <w:tcPr>
            <w:tcW w:w="1691" w:type="dxa"/>
          </w:tcPr>
          <w:p w14:paraId="32232E29" w14:textId="77777777" w:rsidR="00D64EC9" w:rsidRPr="00CE1EA1" w:rsidRDefault="00D64EC9" w:rsidP="00E90C1A">
            <w:pPr>
              <w:spacing w:after="0" w:line="240" w:lineRule="auto"/>
              <w:rPr>
                <w:rFonts w:asciiTheme="minorHAnsi" w:hAnsiTheme="minorHAnsi" w:cstheme="minorHAnsi"/>
                <w:lang w:val="en-US"/>
              </w:rPr>
            </w:pPr>
            <w:r>
              <w:rPr>
                <w:rFonts w:asciiTheme="minorHAnsi" w:hAnsiTheme="minorHAnsi" w:cstheme="minorHAnsi"/>
                <w:lang w:val="en-US"/>
              </w:rPr>
              <w:t>0.001-30</w:t>
            </w:r>
          </w:p>
        </w:tc>
        <w:tc>
          <w:tcPr>
            <w:tcW w:w="1828" w:type="dxa"/>
            <w:shd w:val="clear" w:color="auto" w:fill="auto"/>
          </w:tcPr>
          <w:p w14:paraId="0AAEA441" w14:textId="77777777" w:rsidR="00D64EC9" w:rsidRPr="00CE1EA1" w:rsidRDefault="00D64EC9" w:rsidP="00E90C1A">
            <w:pPr>
              <w:spacing w:after="0" w:line="240" w:lineRule="auto"/>
              <w:rPr>
                <w:rFonts w:asciiTheme="minorHAnsi" w:hAnsiTheme="minorHAnsi" w:cstheme="minorHAnsi"/>
                <w:lang w:val="en-US"/>
              </w:rPr>
            </w:pPr>
            <w:r w:rsidRPr="00CE1EA1">
              <w:rPr>
                <w:rFonts w:asciiTheme="minorHAnsi" w:hAnsiTheme="minorHAnsi" w:cstheme="minorHAnsi"/>
                <w:lang w:val="en-US"/>
              </w:rPr>
              <w:t>0.006-0.025</w:t>
            </w:r>
          </w:p>
        </w:tc>
        <w:tc>
          <w:tcPr>
            <w:tcW w:w="2406" w:type="dxa"/>
            <w:shd w:val="clear" w:color="auto" w:fill="auto"/>
          </w:tcPr>
          <w:p w14:paraId="68DFFE6B" w14:textId="77777777" w:rsidR="00D64EC9" w:rsidRPr="00CE1EA1" w:rsidRDefault="00D64EC9" w:rsidP="00E90C1A">
            <w:pPr>
              <w:spacing w:after="0" w:line="240" w:lineRule="auto"/>
              <w:rPr>
                <w:rFonts w:asciiTheme="minorHAnsi" w:eastAsia="Cambria,Times New Roman" w:hAnsiTheme="minorHAnsi" w:cstheme="minorHAnsi"/>
                <w:lang w:val="en-US"/>
              </w:rPr>
            </w:pPr>
            <w:r w:rsidRPr="00CE1EA1">
              <w:rPr>
                <w:rFonts w:asciiTheme="minorHAnsi" w:eastAsia="Cambria,Times New Roman" w:hAnsiTheme="minorHAnsi" w:cstheme="minorHAnsi"/>
                <w:lang w:val="en-US"/>
              </w:rPr>
              <w:t>10-200</w:t>
            </w:r>
          </w:p>
        </w:tc>
      </w:tr>
      <w:tr w:rsidR="00D64EC9" w14:paraId="0AD8D3A4" w14:textId="77777777" w:rsidTr="00E90C1A">
        <w:trPr>
          <w:jc w:val="center"/>
        </w:trPr>
        <w:tc>
          <w:tcPr>
            <w:tcW w:w="2717" w:type="dxa"/>
            <w:shd w:val="clear" w:color="auto" w:fill="auto"/>
          </w:tcPr>
          <w:p w14:paraId="7A28B6A9" w14:textId="77777777" w:rsidR="00D64EC9" w:rsidRPr="00CE1EA1" w:rsidRDefault="00D64EC9" w:rsidP="00E90C1A">
            <w:pPr>
              <w:spacing w:after="0" w:line="240" w:lineRule="auto"/>
              <w:rPr>
                <w:rFonts w:asciiTheme="minorHAnsi" w:hAnsiTheme="minorHAnsi" w:cstheme="minorHAnsi"/>
                <w:lang w:val="en-US"/>
              </w:rPr>
            </w:pPr>
            <w:r w:rsidRPr="00CE1EA1">
              <w:rPr>
                <w:rFonts w:asciiTheme="minorHAnsi" w:hAnsiTheme="minorHAnsi" w:cstheme="minorHAnsi"/>
                <w:lang w:val="en-US"/>
              </w:rPr>
              <w:t>Shape memory allo</w:t>
            </w:r>
            <w:r>
              <w:rPr>
                <w:rFonts w:asciiTheme="minorHAnsi" w:hAnsiTheme="minorHAnsi" w:cstheme="minorHAnsi"/>
                <w:lang w:val="en-US"/>
              </w:rPr>
              <w:t>y</w:t>
            </w:r>
          </w:p>
        </w:tc>
        <w:tc>
          <w:tcPr>
            <w:tcW w:w="1691" w:type="dxa"/>
          </w:tcPr>
          <w:p w14:paraId="06F46B02" w14:textId="77777777" w:rsidR="00D64EC9" w:rsidRPr="00CE1EA1" w:rsidRDefault="00D64EC9" w:rsidP="00E90C1A">
            <w:pPr>
              <w:spacing w:after="0" w:line="240" w:lineRule="auto"/>
              <w:rPr>
                <w:rFonts w:asciiTheme="minorHAnsi" w:hAnsiTheme="minorHAnsi" w:cstheme="minorHAnsi"/>
                <w:lang w:val="en-US"/>
              </w:rPr>
            </w:pPr>
            <w:r>
              <w:rPr>
                <w:rFonts w:asciiTheme="minorHAnsi" w:hAnsiTheme="minorHAnsi" w:cstheme="minorHAnsi"/>
                <w:lang w:val="en-US"/>
              </w:rPr>
              <w:t>1e</w:t>
            </w:r>
            <w:r w:rsidRPr="00BE76EB">
              <w:rPr>
                <w:rFonts w:asciiTheme="minorHAnsi" w:hAnsiTheme="minorHAnsi" w:cstheme="minorHAnsi"/>
                <w:vertAlign w:val="superscript"/>
                <w:lang w:val="en-US"/>
              </w:rPr>
              <w:t>-6</w:t>
            </w:r>
            <w:r>
              <w:rPr>
                <w:rFonts w:asciiTheme="minorHAnsi" w:hAnsiTheme="minorHAnsi" w:cstheme="minorHAnsi"/>
                <w:lang w:val="en-US"/>
              </w:rPr>
              <w:t>-1</w:t>
            </w:r>
          </w:p>
        </w:tc>
        <w:tc>
          <w:tcPr>
            <w:tcW w:w="1828" w:type="dxa"/>
            <w:shd w:val="clear" w:color="auto" w:fill="auto"/>
          </w:tcPr>
          <w:p w14:paraId="69B9D7B5" w14:textId="77777777" w:rsidR="00D64EC9" w:rsidRPr="00CE1EA1" w:rsidRDefault="00D64EC9" w:rsidP="00E90C1A">
            <w:pPr>
              <w:spacing w:after="0" w:line="240" w:lineRule="auto"/>
              <w:rPr>
                <w:rFonts w:asciiTheme="minorHAnsi" w:hAnsiTheme="minorHAnsi" w:cstheme="minorHAnsi"/>
                <w:lang w:val="en-US"/>
              </w:rPr>
            </w:pPr>
            <w:r w:rsidRPr="00CE1EA1">
              <w:rPr>
                <w:rFonts w:asciiTheme="minorHAnsi" w:hAnsiTheme="minorHAnsi" w:cstheme="minorHAnsi"/>
                <w:lang w:val="en-US"/>
              </w:rPr>
              <w:t>0.003-0.1</w:t>
            </w:r>
          </w:p>
        </w:tc>
        <w:tc>
          <w:tcPr>
            <w:tcW w:w="2406" w:type="dxa"/>
            <w:shd w:val="clear" w:color="auto" w:fill="auto"/>
          </w:tcPr>
          <w:p w14:paraId="19952C7F" w14:textId="77777777" w:rsidR="00D64EC9" w:rsidRPr="00126302" w:rsidRDefault="00D64EC9" w:rsidP="00E90C1A">
            <w:pPr>
              <w:spacing w:after="0" w:line="240" w:lineRule="auto"/>
              <w:rPr>
                <w:lang w:val="en-US"/>
              </w:rPr>
            </w:pPr>
            <w:r w:rsidRPr="00126302">
              <w:rPr>
                <w:lang w:val="en-US"/>
              </w:rPr>
              <w:t>0.08-100</w:t>
            </w:r>
          </w:p>
        </w:tc>
      </w:tr>
      <w:tr w:rsidR="00D64EC9" w14:paraId="7DF0FC5C" w14:textId="77777777" w:rsidTr="00E90C1A">
        <w:trPr>
          <w:jc w:val="center"/>
        </w:trPr>
        <w:tc>
          <w:tcPr>
            <w:tcW w:w="2717" w:type="dxa"/>
            <w:shd w:val="clear" w:color="auto" w:fill="auto"/>
          </w:tcPr>
          <w:p w14:paraId="3B3BE357" w14:textId="77777777" w:rsidR="00D64EC9" w:rsidRPr="00A474BD" w:rsidRDefault="00D64EC9" w:rsidP="00E90C1A">
            <w:pPr>
              <w:spacing w:after="0" w:line="240" w:lineRule="auto"/>
              <w:rPr>
                <w:lang w:val="en-US"/>
              </w:rPr>
            </w:pPr>
            <w:r>
              <w:rPr>
                <w:lang w:val="en-US"/>
              </w:rPr>
              <w:t>Electroactive polymer</w:t>
            </w:r>
          </w:p>
        </w:tc>
        <w:tc>
          <w:tcPr>
            <w:tcW w:w="1691" w:type="dxa"/>
          </w:tcPr>
          <w:p w14:paraId="038D5341" w14:textId="77777777" w:rsidR="00D64EC9" w:rsidRPr="00A474BD" w:rsidRDefault="00D64EC9" w:rsidP="00E90C1A">
            <w:pPr>
              <w:spacing w:after="0" w:line="240" w:lineRule="auto"/>
              <w:ind w:left="709" w:hanging="709"/>
              <w:rPr>
                <w:lang w:val="en-US"/>
              </w:rPr>
            </w:pPr>
            <w:r>
              <w:rPr>
                <w:rFonts w:asciiTheme="minorHAnsi" w:hAnsiTheme="minorHAnsi" w:cstheme="minorHAnsi"/>
                <w:lang w:val="en-US"/>
              </w:rPr>
              <w:t>0.2e</w:t>
            </w:r>
            <w:r w:rsidRPr="00BE76EB">
              <w:rPr>
                <w:rFonts w:asciiTheme="minorHAnsi" w:hAnsiTheme="minorHAnsi" w:cstheme="minorHAnsi"/>
                <w:vertAlign w:val="superscript"/>
                <w:lang w:val="en-US"/>
              </w:rPr>
              <w:t>-6</w:t>
            </w:r>
            <w:r>
              <w:rPr>
                <w:rFonts w:asciiTheme="minorHAnsi" w:hAnsiTheme="minorHAnsi" w:cstheme="minorHAnsi"/>
                <w:lang w:val="en-US"/>
              </w:rPr>
              <w:t>-0.8e</w:t>
            </w:r>
            <w:r w:rsidRPr="00BE76EB">
              <w:rPr>
                <w:rFonts w:asciiTheme="minorHAnsi" w:hAnsiTheme="minorHAnsi" w:cstheme="minorHAnsi"/>
                <w:vertAlign w:val="superscript"/>
                <w:lang w:val="en-US"/>
              </w:rPr>
              <w:t>-</w:t>
            </w:r>
            <w:r>
              <w:rPr>
                <w:rFonts w:asciiTheme="minorHAnsi" w:hAnsiTheme="minorHAnsi" w:cstheme="minorHAnsi"/>
                <w:vertAlign w:val="superscript"/>
                <w:lang w:val="en-US"/>
              </w:rPr>
              <w:t>8</w:t>
            </w:r>
          </w:p>
        </w:tc>
        <w:tc>
          <w:tcPr>
            <w:tcW w:w="1828" w:type="dxa"/>
            <w:shd w:val="clear" w:color="auto" w:fill="auto"/>
          </w:tcPr>
          <w:p w14:paraId="5FBFA580" w14:textId="77777777" w:rsidR="00D64EC9" w:rsidRPr="00A474BD" w:rsidRDefault="00D64EC9" w:rsidP="00E90C1A">
            <w:pPr>
              <w:spacing w:after="0" w:line="240" w:lineRule="auto"/>
              <w:rPr>
                <w:lang w:val="en-US"/>
              </w:rPr>
            </w:pPr>
            <w:r>
              <w:rPr>
                <w:rFonts w:asciiTheme="minorHAnsi" w:hAnsiTheme="minorHAnsi" w:cstheme="minorHAnsi"/>
                <w:lang w:val="en-US"/>
              </w:rPr>
              <w:t>1e</w:t>
            </w:r>
            <w:r w:rsidRPr="00BE76EB">
              <w:rPr>
                <w:rFonts w:asciiTheme="minorHAnsi" w:hAnsiTheme="minorHAnsi" w:cstheme="minorHAnsi"/>
                <w:vertAlign w:val="superscript"/>
                <w:lang w:val="en-US"/>
              </w:rPr>
              <w:t>-</w:t>
            </w:r>
            <w:r>
              <w:rPr>
                <w:rFonts w:asciiTheme="minorHAnsi" w:hAnsiTheme="minorHAnsi" w:cstheme="minorHAnsi"/>
                <w:vertAlign w:val="superscript"/>
                <w:lang w:val="en-US"/>
              </w:rPr>
              <w:t>5</w:t>
            </w:r>
            <w:r>
              <w:rPr>
                <w:lang w:val="en-US"/>
              </w:rPr>
              <w:t>-0.2</w:t>
            </w:r>
          </w:p>
        </w:tc>
        <w:tc>
          <w:tcPr>
            <w:tcW w:w="2406" w:type="dxa"/>
            <w:shd w:val="clear" w:color="auto" w:fill="auto"/>
          </w:tcPr>
          <w:p w14:paraId="563D04E0" w14:textId="77777777" w:rsidR="00D64EC9" w:rsidRPr="00126302" w:rsidRDefault="00D64EC9" w:rsidP="00E90C1A">
            <w:pPr>
              <w:spacing w:after="0" w:line="240" w:lineRule="auto"/>
              <w:rPr>
                <w:lang w:val="en-US"/>
              </w:rPr>
            </w:pPr>
            <w:r w:rsidRPr="00126302">
              <w:rPr>
                <w:lang w:val="en-US"/>
              </w:rPr>
              <w:t>0.02</w:t>
            </w:r>
            <w:r>
              <w:rPr>
                <w:lang w:val="en-US"/>
              </w:rPr>
              <w:t>-7000</w:t>
            </w:r>
          </w:p>
        </w:tc>
      </w:tr>
      <w:tr w:rsidR="00D64EC9" w14:paraId="0E58F9BC" w14:textId="77777777" w:rsidTr="00E90C1A">
        <w:trPr>
          <w:jc w:val="center"/>
        </w:trPr>
        <w:tc>
          <w:tcPr>
            <w:tcW w:w="2717" w:type="dxa"/>
            <w:shd w:val="clear" w:color="auto" w:fill="auto"/>
          </w:tcPr>
          <w:p w14:paraId="210E4059" w14:textId="77777777" w:rsidR="00D64EC9" w:rsidRPr="00A474BD" w:rsidRDefault="00D64EC9" w:rsidP="00E90C1A">
            <w:pPr>
              <w:spacing w:after="0" w:line="240" w:lineRule="auto"/>
              <w:rPr>
                <w:lang w:val="en-US"/>
              </w:rPr>
            </w:pPr>
            <w:r>
              <w:rPr>
                <w:lang w:val="en-US"/>
              </w:rPr>
              <w:t>Hydraulic</w:t>
            </w:r>
          </w:p>
        </w:tc>
        <w:tc>
          <w:tcPr>
            <w:tcW w:w="1691" w:type="dxa"/>
          </w:tcPr>
          <w:p w14:paraId="3AC7519A" w14:textId="77777777" w:rsidR="00D64EC9" w:rsidRPr="00A474BD" w:rsidRDefault="00D64EC9" w:rsidP="00E90C1A">
            <w:pPr>
              <w:spacing w:after="0" w:line="240" w:lineRule="auto"/>
              <w:rPr>
                <w:lang w:val="en-US"/>
              </w:rPr>
            </w:pPr>
            <w:r>
              <w:rPr>
                <w:lang w:val="en-US"/>
              </w:rPr>
              <w:t>0.3-2</w:t>
            </w:r>
          </w:p>
        </w:tc>
        <w:tc>
          <w:tcPr>
            <w:tcW w:w="1828" w:type="dxa"/>
            <w:shd w:val="clear" w:color="auto" w:fill="auto"/>
          </w:tcPr>
          <w:p w14:paraId="0B924E6D" w14:textId="77777777" w:rsidR="00D64EC9" w:rsidRPr="00A474BD" w:rsidRDefault="00D64EC9" w:rsidP="00E90C1A">
            <w:pPr>
              <w:spacing w:after="0" w:line="240" w:lineRule="auto"/>
              <w:rPr>
                <w:lang w:val="en-US"/>
              </w:rPr>
            </w:pPr>
            <w:r>
              <w:rPr>
                <w:lang w:val="en-US"/>
              </w:rPr>
              <w:t>0.04</w:t>
            </w:r>
          </w:p>
        </w:tc>
        <w:tc>
          <w:tcPr>
            <w:tcW w:w="2406" w:type="dxa"/>
            <w:shd w:val="clear" w:color="auto" w:fill="auto"/>
          </w:tcPr>
          <w:p w14:paraId="06D75809" w14:textId="77777777" w:rsidR="00D64EC9" w:rsidRPr="00A6159D" w:rsidRDefault="00D64EC9" w:rsidP="00E90C1A">
            <w:pPr>
              <w:spacing w:after="0" w:line="240" w:lineRule="auto"/>
              <w:rPr>
                <w:lang w:val="en-US"/>
              </w:rPr>
            </w:pPr>
            <w:r>
              <w:rPr>
                <w:lang w:val="en-US"/>
              </w:rPr>
              <w:t>400</w:t>
            </w:r>
            <w:r w:rsidRPr="00A6159D">
              <w:rPr>
                <w:lang w:val="en-US"/>
              </w:rPr>
              <w:t>-1200</w:t>
            </w:r>
          </w:p>
        </w:tc>
      </w:tr>
    </w:tbl>
    <w:p w14:paraId="06715813" w14:textId="3FE037C5" w:rsidR="00D64EC9" w:rsidRDefault="00D64EC9" w:rsidP="00D64EC9">
      <w:pPr>
        <w:rPr>
          <w:lang w:val="en-US"/>
        </w:rPr>
      </w:pPr>
      <w:r>
        <w:rPr>
          <w:lang w:val="en-US"/>
        </w:rPr>
        <w:t xml:space="preserve">Source: </w:t>
      </w:r>
      <w:r w:rsidRPr="00EF5E9C">
        <w:rPr>
          <w:highlight w:val="yellow"/>
          <w:lang w:val="en-US"/>
        </w:rPr>
        <w:t>Jamshed Iqbal (202</w:t>
      </w:r>
      <w:r w:rsidR="003225FF">
        <w:rPr>
          <w:highlight w:val="yellow"/>
          <w:lang w:val="en-US"/>
        </w:rPr>
        <w:t>3</w:t>
      </w:r>
      <w:r w:rsidRPr="00EF5E9C">
        <w:rPr>
          <w:highlight w:val="yellow"/>
          <w:lang w:val="en-US"/>
        </w:rPr>
        <w:t>), based on Zupan et al. (2002)</w:t>
      </w:r>
      <w:r w:rsidRPr="00004395">
        <w:rPr>
          <w:lang w:val="en-US"/>
        </w:rPr>
        <w:t>.</w:t>
      </w:r>
    </w:p>
    <w:p w14:paraId="454C7BE9" w14:textId="7AA32C13" w:rsidR="00D64EC9" w:rsidRDefault="00D64EC9" w:rsidP="00D64EC9">
      <w:pPr>
        <w:rPr>
          <w:lang w:val="en-US"/>
        </w:rPr>
      </w:pPr>
      <w:r>
        <w:rPr>
          <w:lang w:val="en-US"/>
        </w:rPr>
        <w:t xml:space="preserve">It is </w:t>
      </w:r>
      <w:r w:rsidR="003225FF">
        <w:rPr>
          <w:lang w:val="en-US"/>
        </w:rPr>
        <w:t xml:space="preserve">useful </w:t>
      </w:r>
      <w:r>
        <w:rPr>
          <w:lang w:val="en-US"/>
        </w:rPr>
        <w:t xml:space="preserve">to mention </w:t>
      </w:r>
      <w:r w:rsidR="003225FF">
        <w:rPr>
          <w:lang w:val="en-US"/>
        </w:rPr>
        <w:t>the following points</w:t>
      </w:r>
      <w:r>
        <w:rPr>
          <w:lang w:val="en-US"/>
        </w:rPr>
        <w:t>:</w:t>
      </w:r>
    </w:p>
    <w:p w14:paraId="223A7D87" w14:textId="0F8EB389" w:rsidR="00D64EC9" w:rsidRPr="006E7632" w:rsidRDefault="003225FF" w:rsidP="00D64EC9">
      <w:pPr>
        <w:pStyle w:val="Listenabsatz"/>
        <w:numPr>
          <w:ilvl w:val="0"/>
          <w:numId w:val="49"/>
        </w:numPr>
        <w:rPr>
          <w:lang w:val="en-US"/>
        </w:rPr>
      </w:pPr>
      <w:r>
        <w:rPr>
          <w:lang w:val="en-US"/>
        </w:rPr>
        <w:t>The r</w:t>
      </w:r>
      <w:r w:rsidR="00D64EC9">
        <w:rPr>
          <w:lang w:val="en-US"/>
        </w:rPr>
        <w:t>obotics community agrees</w:t>
      </w:r>
      <w:r>
        <w:rPr>
          <w:lang w:val="en-US"/>
        </w:rPr>
        <w:t>,</w:t>
      </w:r>
      <w:r w:rsidR="00D64EC9">
        <w:rPr>
          <w:lang w:val="en-US"/>
        </w:rPr>
        <w:t xml:space="preserve"> to a large extent</w:t>
      </w:r>
      <w:r>
        <w:rPr>
          <w:lang w:val="en-US"/>
        </w:rPr>
        <w:t>,</w:t>
      </w:r>
      <w:r w:rsidR="00D64EC9">
        <w:rPr>
          <w:lang w:val="en-US"/>
        </w:rPr>
        <w:t xml:space="preserve"> that soft-materials robots </w:t>
      </w:r>
      <w:r>
        <w:rPr>
          <w:lang w:val="en-US"/>
        </w:rPr>
        <w:t>will play</w:t>
      </w:r>
      <w:r w:rsidR="00D64EC9">
        <w:rPr>
          <w:lang w:val="en-US"/>
        </w:rPr>
        <w:t xml:space="preserve"> a vital role </w:t>
      </w:r>
      <w:r>
        <w:rPr>
          <w:lang w:val="en-US"/>
        </w:rPr>
        <w:t>in achieving</w:t>
      </w:r>
      <w:r w:rsidR="00D64EC9">
        <w:rPr>
          <w:lang w:val="en-US"/>
        </w:rPr>
        <w:t xml:space="preserve"> futur</w:t>
      </w:r>
      <w:r>
        <w:rPr>
          <w:lang w:val="en-US"/>
        </w:rPr>
        <w:t>e</w:t>
      </w:r>
      <w:r w:rsidR="00D64EC9">
        <w:rPr>
          <w:lang w:val="en-US"/>
        </w:rPr>
        <w:t xml:space="preserve"> robotics applications. This calls for </w:t>
      </w:r>
      <w:r>
        <w:rPr>
          <w:lang w:val="en-US"/>
        </w:rPr>
        <w:t xml:space="preserve">the </w:t>
      </w:r>
      <w:r w:rsidR="00D64EC9">
        <w:rPr>
          <w:lang w:val="en-US"/>
        </w:rPr>
        <w:t xml:space="preserve">development of </w:t>
      </w:r>
      <w:r>
        <w:rPr>
          <w:lang w:val="en-US"/>
        </w:rPr>
        <w:t xml:space="preserve">the </w:t>
      </w:r>
      <w:r w:rsidR="00D64EC9">
        <w:rPr>
          <w:lang w:val="en-US"/>
        </w:rPr>
        <w:t>next generation of soft actuators with more strength</w:t>
      </w:r>
      <w:r>
        <w:rPr>
          <w:lang w:val="en-US"/>
        </w:rPr>
        <w:t>,</w:t>
      </w:r>
      <w:r w:rsidR="00D64EC9">
        <w:rPr>
          <w:lang w:val="en-US"/>
        </w:rPr>
        <w:t xml:space="preserve"> while still ensuring safety. This</w:t>
      </w:r>
      <w:r>
        <w:rPr>
          <w:lang w:val="en-US"/>
        </w:rPr>
        <w:t>,</w:t>
      </w:r>
      <w:r w:rsidR="00D64EC9">
        <w:rPr>
          <w:lang w:val="en-US"/>
        </w:rPr>
        <w:t xml:space="preserve"> in turn</w:t>
      </w:r>
      <w:r>
        <w:rPr>
          <w:lang w:val="en-US"/>
        </w:rPr>
        <w:t>,</w:t>
      </w:r>
      <w:r w:rsidR="00D64EC9">
        <w:rPr>
          <w:lang w:val="en-US"/>
        </w:rPr>
        <w:t xml:space="preserve"> heavily relies on advancements in smart materials science.</w:t>
      </w:r>
    </w:p>
    <w:p w14:paraId="38EE5C64" w14:textId="63F9D42E" w:rsidR="00D64EC9" w:rsidRPr="00C9023A" w:rsidRDefault="00D64EC9" w:rsidP="00D64EC9">
      <w:pPr>
        <w:pStyle w:val="Listenabsatz"/>
        <w:numPr>
          <w:ilvl w:val="0"/>
          <w:numId w:val="49"/>
        </w:numPr>
        <w:rPr>
          <w:lang w:val="en-US"/>
        </w:rPr>
      </w:pPr>
      <w:r>
        <w:rPr>
          <w:lang w:val="en-US"/>
        </w:rPr>
        <w:t>A</w:t>
      </w:r>
      <w:r w:rsidRPr="00670334">
        <w:rPr>
          <w:lang w:val="en-US"/>
        </w:rPr>
        <w:t xml:space="preserve"> particular application domain may favor some specific material(s)</w:t>
      </w:r>
      <w:r w:rsidR="003225FF">
        <w:rPr>
          <w:lang w:val="en-US"/>
        </w:rPr>
        <w:t>.</w:t>
      </w:r>
      <w:r w:rsidRPr="00670334">
        <w:rPr>
          <w:lang w:val="en-US"/>
        </w:rPr>
        <w:t xml:space="preserve"> </w:t>
      </w:r>
      <w:r w:rsidR="003225FF">
        <w:rPr>
          <w:lang w:val="en-US"/>
        </w:rPr>
        <w:t>For example,</w:t>
      </w:r>
      <w:r>
        <w:rPr>
          <w:lang w:val="en-US"/>
        </w:rPr>
        <w:t xml:space="preserve"> photo-responsive m</w:t>
      </w:r>
      <w:r w:rsidRPr="00226BA1">
        <w:rPr>
          <w:lang w:val="en-US"/>
        </w:rPr>
        <w:t>aterials</w:t>
      </w:r>
      <w:r>
        <w:rPr>
          <w:lang w:val="en-US"/>
        </w:rPr>
        <w:t xml:space="preserve"> </w:t>
      </w:r>
      <w:r w:rsidR="00343A59">
        <w:rPr>
          <w:lang w:val="en-US"/>
        </w:rPr>
        <w:t xml:space="preserve">have proved </w:t>
      </w:r>
      <w:r>
        <w:rPr>
          <w:lang w:val="en-US"/>
        </w:rPr>
        <w:t xml:space="preserve">promising in bio soft robots </w:t>
      </w:r>
      <w:r w:rsidRPr="00C9023A">
        <w:rPr>
          <w:lang w:val="en-US"/>
        </w:rPr>
        <w:t>operating in outdoor environment</w:t>
      </w:r>
      <w:r w:rsidR="003225FF">
        <w:rPr>
          <w:lang w:val="en-US"/>
        </w:rPr>
        <w:t>s,</w:t>
      </w:r>
      <w:r w:rsidRPr="00C9023A">
        <w:rPr>
          <w:lang w:val="en-US"/>
        </w:rPr>
        <w:t xml:space="preserve"> whereas biomedical soft robots usually involve materials </w:t>
      </w:r>
      <w:r w:rsidR="003225FF">
        <w:rPr>
          <w:lang w:val="en-US"/>
        </w:rPr>
        <w:t>that</w:t>
      </w:r>
      <w:r w:rsidR="003225FF" w:rsidRPr="00C9023A">
        <w:rPr>
          <w:lang w:val="en-US"/>
        </w:rPr>
        <w:t xml:space="preserve"> </w:t>
      </w:r>
      <w:r w:rsidRPr="00C9023A">
        <w:rPr>
          <w:lang w:val="en-US"/>
        </w:rPr>
        <w:t xml:space="preserve">are stimulated in </w:t>
      </w:r>
      <w:r w:rsidR="003225FF">
        <w:rPr>
          <w:lang w:val="en-US"/>
        </w:rPr>
        <w:t>a n</w:t>
      </w:r>
      <w:r w:rsidRPr="00C9023A">
        <w:rPr>
          <w:lang w:val="en-US"/>
        </w:rPr>
        <w:t>ear-infrared (NIR) band.</w:t>
      </w:r>
    </w:p>
    <w:p w14:paraId="2B5B3295" w14:textId="751A7056" w:rsidR="00D64EC9" w:rsidRDefault="00D64EC9" w:rsidP="00D64EC9">
      <w:pPr>
        <w:pStyle w:val="Listenabsatz"/>
        <w:numPr>
          <w:ilvl w:val="0"/>
          <w:numId w:val="49"/>
        </w:numPr>
        <w:rPr>
          <w:lang w:val="en-US"/>
        </w:rPr>
      </w:pPr>
      <w:r w:rsidRPr="00670334">
        <w:rPr>
          <w:lang w:val="en-US"/>
        </w:rPr>
        <w:t xml:space="preserve">In addition to soft robotics, compliance is </w:t>
      </w:r>
      <w:r>
        <w:rPr>
          <w:lang w:val="en-US"/>
        </w:rPr>
        <w:t xml:space="preserve">an important property </w:t>
      </w:r>
      <w:r w:rsidRPr="00670334">
        <w:rPr>
          <w:lang w:val="en-US"/>
        </w:rPr>
        <w:t xml:space="preserve">in several other applications </w:t>
      </w:r>
      <w:r w:rsidR="00343A59">
        <w:rPr>
          <w:lang w:val="en-US"/>
        </w:rPr>
        <w:t xml:space="preserve">(e.g., </w:t>
      </w:r>
      <w:r w:rsidRPr="00670334">
        <w:rPr>
          <w:lang w:val="en-US"/>
        </w:rPr>
        <w:t>wearable systems,</w:t>
      </w:r>
      <w:r>
        <w:rPr>
          <w:lang w:val="en-US"/>
        </w:rPr>
        <w:t xml:space="preserve"> </w:t>
      </w:r>
      <w:r w:rsidRPr="00670334">
        <w:rPr>
          <w:lang w:val="en-US"/>
        </w:rPr>
        <w:t>implantable devices</w:t>
      </w:r>
      <w:r>
        <w:rPr>
          <w:lang w:val="en-US"/>
        </w:rPr>
        <w:t>,</w:t>
      </w:r>
      <w:r w:rsidRPr="00670334">
        <w:rPr>
          <w:lang w:val="en-US"/>
        </w:rPr>
        <w:t xml:space="preserve"> </w:t>
      </w:r>
      <w:r w:rsidR="00343A59">
        <w:rPr>
          <w:lang w:val="en-US"/>
        </w:rPr>
        <w:t xml:space="preserve">and </w:t>
      </w:r>
      <w:r w:rsidRPr="00670334">
        <w:rPr>
          <w:lang w:val="en-US"/>
        </w:rPr>
        <w:t>electronic skin</w:t>
      </w:r>
      <w:r w:rsidR="00343A59">
        <w:rPr>
          <w:lang w:val="en-US"/>
        </w:rPr>
        <w:t>)</w:t>
      </w:r>
      <w:r w:rsidRPr="00670334">
        <w:rPr>
          <w:lang w:val="en-US"/>
        </w:rPr>
        <w:t>.</w:t>
      </w:r>
      <w:r>
        <w:rPr>
          <w:lang w:val="en-US"/>
        </w:rPr>
        <w:t xml:space="preserve"> Actuators made up of flexible materials offer comfort to </w:t>
      </w:r>
      <w:r w:rsidR="00343A59">
        <w:rPr>
          <w:lang w:val="en-US"/>
        </w:rPr>
        <w:t xml:space="preserve">the </w:t>
      </w:r>
      <w:r>
        <w:rPr>
          <w:lang w:val="en-US"/>
        </w:rPr>
        <w:t>wearer and minimize operational constraints and limitations with minute inertia.</w:t>
      </w:r>
    </w:p>
    <w:p w14:paraId="64B05831" w14:textId="12547986" w:rsidR="00D64EC9" w:rsidRPr="00432E91" w:rsidRDefault="001D23A2" w:rsidP="00D64EC9">
      <w:pPr>
        <w:pStyle w:val="Listenabsatz"/>
        <w:numPr>
          <w:ilvl w:val="0"/>
          <w:numId w:val="49"/>
        </w:numPr>
        <w:rPr>
          <w:lang w:val="en-US"/>
        </w:rPr>
      </w:pPr>
      <w:r>
        <w:rPr>
          <w:lang w:val="en-US"/>
        </w:rPr>
        <w:t>A m</w:t>
      </w:r>
      <w:r w:rsidR="00D64EC9" w:rsidRPr="00432E91">
        <w:rPr>
          <w:lang w:val="en-US"/>
        </w:rPr>
        <w:t xml:space="preserve">odulus of elasticity cannot be used to quantify the softness of materials in soft robotics. However, this modulus is used </w:t>
      </w:r>
      <w:r w:rsidR="00D64EC9">
        <w:rPr>
          <w:lang w:val="en-US"/>
        </w:rPr>
        <w:t xml:space="preserve">here </w:t>
      </w:r>
      <w:r w:rsidR="00D64EC9" w:rsidRPr="00432E91">
        <w:rPr>
          <w:lang w:val="en-US"/>
        </w:rPr>
        <w:t xml:space="preserve">to differentiate softness in </w:t>
      </w:r>
      <w:r w:rsidR="00D64EC9" w:rsidRPr="00432E91">
        <w:rPr>
          <w:lang w:val="en-US"/>
        </w:rPr>
        <w:lastRenderedPageBreak/>
        <w:t>soft robot</w:t>
      </w:r>
      <w:r w:rsidR="00D64EC9">
        <w:rPr>
          <w:lang w:val="en-US"/>
        </w:rPr>
        <w:t>s</w:t>
      </w:r>
      <w:r>
        <w:rPr>
          <w:lang w:val="en-US"/>
        </w:rPr>
        <w:t>,</w:t>
      </w:r>
      <w:r w:rsidR="00D64EC9">
        <w:rPr>
          <w:lang w:val="en-US"/>
        </w:rPr>
        <w:t xml:space="preserve"> in contrast to the traditional robots</w:t>
      </w:r>
      <w:r>
        <w:rPr>
          <w:lang w:val="en-US"/>
        </w:rPr>
        <w:t>,</w:t>
      </w:r>
      <w:r w:rsidR="00D64EC9">
        <w:rPr>
          <w:lang w:val="en-US"/>
        </w:rPr>
        <w:t xml:space="preserve"> </w:t>
      </w:r>
      <w:r>
        <w:rPr>
          <w:lang w:val="en-US"/>
        </w:rPr>
        <w:t xml:space="preserve">which are </w:t>
      </w:r>
      <w:r w:rsidR="00D64EC9">
        <w:rPr>
          <w:lang w:val="en-US"/>
        </w:rPr>
        <w:t xml:space="preserve">made up of </w:t>
      </w:r>
      <w:r w:rsidR="00D64EC9" w:rsidRPr="00432E91">
        <w:rPr>
          <w:lang w:val="en-US"/>
        </w:rPr>
        <w:t xml:space="preserve">rigid </w:t>
      </w:r>
      <w:r w:rsidR="00D64EC9">
        <w:rPr>
          <w:lang w:val="en-US"/>
        </w:rPr>
        <w:t>materials</w:t>
      </w:r>
      <w:r w:rsidR="00D64EC9" w:rsidRPr="00432E91">
        <w:rPr>
          <w:lang w:val="en-US"/>
        </w:rPr>
        <w:t>.</w:t>
      </w:r>
    </w:p>
    <w:p w14:paraId="5C343660" w14:textId="47D69749" w:rsidR="00D64EC9" w:rsidRDefault="00D64EC9" w:rsidP="00D64EC9">
      <w:pPr>
        <w:pStyle w:val="Listenabsatz"/>
        <w:numPr>
          <w:ilvl w:val="0"/>
          <w:numId w:val="49"/>
        </w:numPr>
        <w:rPr>
          <w:lang w:val="en-US"/>
        </w:rPr>
      </w:pPr>
      <w:r w:rsidRPr="00E01C0F">
        <w:rPr>
          <w:lang w:val="en-US"/>
        </w:rPr>
        <w:t xml:space="preserve">Soft robots must offer less compliance compared to </w:t>
      </w:r>
      <w:r w:rsidR="001D23A2">
        <w:rPr>
          <w:lang w:val="en-US"/>
        </w:rPr>
        <w:t>that</w:t>
      </w:r>
      <w:r w:rsidRPr="00E01C0F">
        <w:rPr>
          <w:lang w:val="en-US"/>
        </w:rPr>
        <w:t xml:space="preserve"> of the environment </w:t>
      </w:r>
      <w:r w:rsidR="004014DF">
        <w:rPr>
          <w:lang w:val="en-US"/>
        </w:rPr>
        <w:t xml:space="preserve">in which </w:t>
      </w:r>
      <w:r w:rsidRPr="00E01C0F">
        <w:rPr>
          <w:lang w:val="en-US"/>
        </w:rPr>
        <w:t>it is operating or the objects</w:t>
      </w:r>
      <w:r w:rsidR="004014DF">
        <w:rPr>
          <w:lang w:val="en-US"/>
        </w:rPr>
        <w:t xml:space="preserve"> with which it is interacting</w:t>
      </w:r>
      <w:r w:rsidRPr="00E01C0F">
        <w:rPr>
          <w:lang w:val="en-US"/>
        </w:rPr>
        <w:t xml:space="preserve">. </w:t>
      </w:r>
      <w:r>
        <w:rPr>
          <w:lang w:val="en-US"/>
        </w:rPr>
        <w:t>These</w:t>
      </w:r>
      <w:r w:rsidRPr="00E01C0F">
        <w:rPr>
          <w:lang w:val="en-US"/>
        </w:rPr>
        <w:t xml:space="preserve"> robots are meant to interact with humans and other flexible objects. This</w:t>
      </w:r>
      <w:r>
        <w:rPr>
          <w:lang w:val="en-US"/>
        </w:rPr>
        <w:t xml:space="preserve"> realistic assumption</w:t>
      </w:r>
      <w:r w:rsidRPr="00E01C0F">
        <w:rPr>
          <w:lang w:val="en-US"/>
        </w:rPr>
        <w:t xml:space="preserve"> dictates the modulus range of materials</w:t>
      </w:r>
      <w:r w:rsidR="004014DF">
        <w:rPr>
          <w:lang w:val="en-US"/>
        </w:rPr>
        <w:t>,</w:t>
      </w:r>
      <w:r w:rsidRPr="00E01C0F">
        <w:rPr>
          <w:lang w:val="en-US"/>
        </w:rPr>
        <w:t xml:space="preserve"> ranging from tendons to body fat</w:t>
      </w:r>
      <w:r w:rsidR="004014DF">
        <w:rPr>
          <w:lang w:val="en-US"/>
        </w:rPr>
        <w:t>,</w:t>
      </w:r>
      <w:r>
        <w:rPr>
          <w:lang w:val="en-US"/>
        </w:rPr>
        <w:t xml:space="preserve"> </w:t>
      </w:r>
      <w:r w:rsidRPr="00E01C0F">
        <w:rPr>
          <w:lang w:val="en-US"/>
        </w:rPr>
        <w:t>that can be used for soft actuators</w:t>
      </w:r>
      <w:r>
        <w:rPr>
          <w:lang w:val="en-US"/>
        </w:rPr>
        <w:t>.</w:t>
      </w:r>
    </w:p>
    <w:p w14:paraId="5A16F443" w14:textId="47A68CCC" w:rsidR="00D64EC9" w:rsidRPr="003601D0" w:rsidRDefault="00D64EC9" w:rsidP="00D64EC9">
      <w:pPr>
        <w:pStyle w:val="Listenabsatz"/>
        <w:numPr>
          <w:ilvl w:val="0"/>
          <w:numId w:val="49"/>
        </w:numPr>
        <w:rPr>
          <w:lang w:val="en-US"/>
        </w:rPr>
      </w:pPr>
      <w:r>
        <w:rPr>
          <w:lang w:val="en-US"/>
        </w:rPr>
        <w:t>The prolonged operational life of soft actuators</w:t>
      </w:r>
      <w:r w:rsidR="004014DF">
        <w:rPr>
          <w:lang w:val="en-US"/>
        </w:rPr>
        <w:t>,</w:t>
      </w:r>
      <w:r>
        <w:rPr>
          <w:lang w:val="en-US"/>
        </w:rPr>
        <w:t xml:space="preserve"> while still performing </w:t>
      </w:r>
      <w:r w:rsidR="004014DF">
        <w:rPr>
          <w:lang w:val="en-US"/>
        </w:rPr>
        <w:t xml:space="preserve">at optimum levels, </w:t>
      </w:r>
      <w:r>
        <w:rPr>
          <w:lang w:val="en-US"/>
        </w:rPr>
        <w:t xml:space="preserve">requires a soft robot to operate far </w:t>
      </w:r>
      <w:r w:rsidR="004014DF">
        <w:rPr>
          <w:lang w:val="en-US"/>
        </w:rPr>
        <w:t>below</w:t>
      </w:r>
      <w:r>
        <w:rPr>
          <w:lang w:val="en-US"/>
        </w:rPr>
        <w:t xml:space="preserve"> the material’s ultimate strain. As a rule of thumb, the stroke</w:t>
      </w:r>
      <w:r w:rsidR="004014DF">
        <w:rPr>
          <w:lang w:val="en-US"/>
        </w:rPr>
        <w:t xml:space="preserve">, </w:t>
      </w:r>
      <w:r>
        <w:rPr>
          <w:lang w:val="en-US"/>
        </w:rPr>
        <w:t>deformation</w:t>
      </w:r>
      <w:r w:rsidR="004014DF">
        <w:rPr>
          <w:lang w:val="en-US"/>
        </w:rPr>
        <w:t>,</w:t>
      </w:r>
      <w:r>
        <w:rPr>
          <w:lang w:val="en-US"/>
        </w:rPr>
        <w:t xml:space="preserve"> or strain is kept below 70% of </w:t>
      </w:r>
      <w:r w:rsidR="004014DF">
        <w:rPr>
          <w:lang w:val="en-US"/>
        </w:rPr>
        <w:t xml:space="preserve">the </w:t>
      </w:r>
      <w:r>
        <w:rPr>
          <w:lang w:val="en-US"/>
        </w:rPr>
        <w:t xml:space="preserve">ultimate strain </w:t>
      </w:r>
      <w:r w:rsidRPr="00EF5E9C">
        <w:rPr>
          <w:lang w:val="en-US"/>
        </w:rPr>
        <w:t>(</w:t>
      </w:r>
      <w:proofErr w:type="spellStart"/>
      <w:r w:rsidRPr="00EF5E9C">
        <w:rPr>
          <w:highlight w:val="yellow"/>
          <w:lang w:val="en-US"/>
        </w:rPr>
        <w:t>Alici</w:t>
      </w:r>
      <w:proofErr w:type="spellEnd"/>
      <w:r w:rsidRPr="00EF5E9C">
        <w:rPr>
          <w:highlight w:val="yellow"/>
          <w:lang w:val="en-US"/>
        </w:rPr>
        <w:t xml:space="preserve"> et al., 2018</w:t>
      </w:r>
      <w:r w:rsidRPr="00EF5E9C">
        <w:rPr>
          <w:lang w:val="en-US"/>
        </w:rPr>
        <w:t>).</w:t>
      </w:r>
    </w:p>
    <w:p w14:paraId="3DA5A40D" w14:textId="5058388A" w:rsidR="00D64EC9" w:rsidRPr="007604E9" w:rsidRDefault="00D64EC9" w:rsidP="00D64EC9">
      <w:pPr>
        <w:pStyle w:val="berschrift3"/>
        <w:rPr>
          <w:lang w:val="en-US"/>
        </w:rPr>
      </w:pPr>
      <w:r w:rsidRPr="60AC679E">
        <w:rPr>
          <w:lang w:val="en-US"/>
        </w:rPr>
        <w:t>Self-Check Question</w:t>
      </w:r>
      <w:r w:rsidR="004014DF">
        <w:rPr>
          <w:lang w:val="en-US"/>
        </w:rPr>
        <w:t>s</w:t>
      </w:r>
    </w:p>
    <w:p w14:paraId="16936E47" w14:textId="612E0774" w:rsidR="00D64EC9" w:rsidRPr="007604E9" w:rsidRDefault="00D64EC9" w:rsidP="00D64EC9">
      <w:pPr>
        <w:pStyle w:val="Listenabsatz"/>
        <w:numPr>
          <w:ilvl w:val="0"/>
          <w:numId w:val="66"/>
        </w:numPr>
        <w:spacing w:after="0"/>
        <w:rPr>
          <w:lang w:val="en-US"/>
        </w:rPr>
      </w:pPr>
      <w:r>
        <w:rPr>
          <w:lang w:val="en-US"/>
        </w:rPr>
        <w:t xml:space="preserve">Below is </w:t>
      </w:r>
      <w:r w:rsidR="004014DF">
        <w:rPr>
          <w:lang w:val="en-US"/>
        </w:rPr>
        <w:t xml:space="preserve">a </w:t>
      </w:r>
      <w:r>
        <w:rPr>
          <w:lang w:val="en-US"/>
        </w:rPr>
        <w:t>jumbled list of materials used in robotics. Please separate materials</w:t>
      </w:r>
      <w:r w:rsidR="004014DF">
        <w:rPr>
          <w:lang w:val="en-US"/>
        </w:rPr>
        <w:t xml:space="preserve"> that should be used</w:t>
      </w:r>
      <w:r>
        <w:rPr>
          <w:lang w:val="en-US"/>
        </w:rPr>
        <w:t xml:space="preserve"> for soft robots and </w:t>
      </w:r>
      <w:r w:rsidR="004014DF">
        <w:rPr>
          <w:lang w:val="en-US"/>
        </w:rPr>
        <w:t xml:space="preserve">those </w:t>
      </w:r>
      <w:r>
        <w:rPr>
          <w:lang w:val="en-US"/>
        </w:rPr>
        <w:t>for conventional rigid robots</w:t>
      </w:r>
      <w:r w:rsidR="004014DF">
        <w:rPr>
          <w:lang w:val="en-US"/>
        </w:rPr>
        <w:t>.</w:t>
      </w:r>
    </w:p>
    <w:p w14:paraId="30FA4E52" w14:textId="31A38E57" w:rsidR="00D64EC9" w:rsidRPr="0080029A" w:rsidRDefault="004014DF" w:rsidP="00D64EC9">
      <w:pPr>
        <w:pStyle w:val="Listenabsatz"/>
        <w:spacing w:after="0"/>
        <w:ind w:left="360"/>
        <w:rPr>
          <w:lang w:val="en-US"/>
        </w:rPr>
      </w:pPr>
      <w:r>
        <w:rPr>
          <w:lang w:val="en-US"/>
        </w:rPr>
        <w:t xml:space="preserve">Materials: </w:t>
      </w:r>
      <w:r w:rsidR="00D64EC9" w:rsidRPr="0080029A">
        <w:rPr>
          <w:lang w:val="en-US"/>
        </w:rPr>
        <w:t>Aluminum, Diamond, Hydrogel, Iron, Rubber, Silicone elastomer, Tendon, Wood</w:t>
      </w:r>
    </w:p>
    <w:p w14:paraId="0D9B5FEE" w14:textId="77777777" w:rsidR="00D64EC9" w:rsidRPr="009A08A1" w:rsidRDefault="00D64EC9" w:rsidP="00D64EC9">
      <w:pPr>
        <w:spacing w:after="0"/>
        <w:rPr>
          <w:lang w:val="en-US"/>
        </w:rPr>
      </w:pPr>
      <w:r w:rsidRPr="009A08A1">
        <w:rPr>
          <w:lang w:val="en-US"/>
        </w:rPr>
        <w:t>Solution:</w:t>
      </w:r>
    </w:p>
    <w:p w14:paraId="1CBBF385" w14:textId="3B5781F3" w:rsidR="00D64EC9" w:rsidRPr="00AA6315" w:rsidRDefault="00D64EC9" w:rsidP="00D64EC9">
      <w:pPr>
        <w:pStyle w:val="Listenabsatz"/>
        <w:spacing w:after="0"/>
        <w:ind w:left="360"/>
        <w:rPr>
          <w:i/>
          <w:iCs/>
          <w:u w:val="single"/>
          <w:lang w:val="en-US"/>
        </w:rPr>
      </w:pPr>
      <w:r w:rsidRPr="00AA6315">
        <w:rPr>
          <w:i/>
          <w:iCs/>
          <w:u w:val="single"/>
          <w:lang w:val="en-US"/>
        </w:rPr>
        <w:t xml:space="preserve">Soft materials: </w:t>
      </w:r>
      <w:r w:rsidR="007D3FC6">
        <w:rPr>
          <w:i/>
          <w:iCs/>
          <w:u w:val="single"/>
          <w:lang w:val="en-US"/>
        </w:rPr>
        <w:t>h</w:t>
      </w:r>
      <w:r w:rsidRPr="00AA6315">
        <w:rPr>
          <w:i/>
          <w:iCs/>
          <w:u w:val="single"/>
          <w:lang w:val="en-US"/>
        </w:rPr>
        <w:t xml:space="preserve">ydrogel, </w:t>
      </w:r>
      <w:r w:rsidR="007D3FC6">
        <w:rPr>
          <w:i/>
          <w:iCs/>
          <w:u w:val="single"/>
          <w:lang w:val="en-US"/>
        </w:rPr>
        <w:t>s</w:t>
      </w:r>
      <w:r w:rsidRPr="00AA6315">
        <w:rPr>
          <w:i/>
          <w:iCs/>
          <w:u w:val="single"/>
          <w:lang w:val="en-US"/>
        </w:rPr>
        <w:t xml:space="preserve">ilicone elastomer, </w:t>
      </w:r>
      <w:r w:rsidR="007D3FC6">
        <w:rPr>
          <w:i/>
          <w:iCs/>
          <w:u w:val="single"/>
          <w:lang w:val="en-US"/>
        </w:rPr>
        <w:t>r</w:t>
      </w:r>
      <w:r w:rsidRPr="00AA6315">
        <w:rPr>
          <w:i/>
          <w:iCs/>
          <w:u w:val="single"/>
          <w:lang w:val="en-US"/>
        </w:rPr>
        <w:t xml:space="preserve">ubber, </w:t>
      </w:r>
      <w:r w:rsidR="007D3FC6">
        <w:rPr>
          <w:i/>
          <w:iCs/>
          <w:u w:val="single"/>
          <w:lang w:val="en-US"/>
        </w:rPr>
        <w:t>t</w:t>
      </w:r>
      <w:r w:rsidRPr="00AA6315">
        <w:rPr>
          <w:i/>
          <w:iCs/>
          <w:u w:val="single"/>
          <w:lang w:val="en-US"/>
        </w:rPr>
        <w:t>endon</w:t>
      </w:r>
    </w:p>
    <w:p w14:paraId="71AFEE31" w14:textId="2967771A" w:rsidR="00D64EC9" w:rsidRDefault="00D64EC9" w:rsidP="00EF5E9C">
      <w:pPr>
        <w:pStyle w:val="Listenabsatz"/>
        <w:spacing w:after="0"/>
        <w:ind w:left="360"/>
        <w:rPr>
          <w:lang w:val="en-US"/>
        </w:rPr>
      </w:pPr>
      <w:r w:rsidRPr="00AA6315">
        <w:rPr>
          <w:i/>
          <w:iCs/>
          <w:u w:val="single"/>
          <w:lang w:val="en-US"/>
        </w:rPr>
        <w:t xml:space="preserve">Hard materials: </w:t>
      </w:r>
      <w:r w:rsidR="007D3FC6">
        <w:rPr>
          <w:i/>
          <w:iCs/>
          <w:u w:val="single"/>
          <w:lang w:val="en-US"/>
        </w:rPr>
        <w:t>w</w:t>
      </w:r>
      <w:r w:rsidRPr="00AA6315">
        <w:rPr>
          <w:i/>
          <w:iCs/>
          <w:u w:val="single"/>
          <w:lang w:val="en-US"/>
        </w:rPr>
        <w:t xml:space="preserve">ood, </w:t>
      </w:r>
      <w:r w:rsidR="007D3FC6">
        <w:rPr>
          <w:i/>
          <w:iCs/>
          <w:u w:val="single"/>
          <w:lang w:val="en-US"/>
        </w:rPr>
        <w:t>s</w:t>
      </w:r>
      <w:r w:rsidRPr="00AA6315">
        <w:rPr>
          <w:i/>
          <w:iCs/>
          <w:u w:val="single"/>
          <w:lang w:val="en-US"/>
        </w:rPr>
        <w:t xml:space="preserve">teel, </w:t>
      </w:r>
      <w:r w:rsidR="007D3FC6">
        <w:rPr>
          <w:i/>
          <w:iCs/>
          <w:u w:val="single"/>
          <w:lang w:val="en-US"/>
        </w:rPr>
        <w:t>a</w:t>
      </w:r>
      <w:r w:rsidRPr="00AA6315">
        <w:rPr>
          <w:i/>
          <w:iCs/>
          <w:u w:val="single"/>
          <w:lang w:val="en-US"/>
        </w:rPr>
        <w:t xml:space="preserve">luminum, </w:t>
      </w:r>
      <w:r w:rsidR="007D3FC6">
        <w:rPr>
          <w:i/>
          <w:iCs/>
          <w:u w:val="single"/>
          <w:lang w:val="en-US"/>
        </w:rPr>
        <w:t>i</w:t>
      </w:r>
      <w:r w:rsidRPr="00AA6315">
        <w:rPr>
          <w:i/>
          <w:iCs/>
          <w:u w:val="single"/>
          <w:lang w:val="en-US"/>
        </w:rPr>
        <w:t xml:space="preserve">ron, </w:t>
      </w:r>
      <w:r w:rsidR="007D3FC6">
        <w:rPr>
          <w:i/>
          <w:iCs/>
          <w:u w:val="single"/>
          <w:lang w:val="en-US"/>
        </w:rPr>
        <w:t>d</w:t>
      </w:r>
      <w:r w:rsidRPr="00AA6315">
        <w:rPr>
          <w:i/>
          <w:iCs/>
          <w:u w:val="single"/>
          <w:lang w:val="en-US"/>
        </w:rPr>
        <w:t>iamond</w:t>
      </w:r>
    </w:p>
    <w:p w14:paraId="0551D2A7" w14:textId="0150F365" w:rsidR="00D64EC9" w:rsidRPr="00FB56B7" w:rsidRDefault="00D64EC9" w:rsidP="00D64EC9">
      <w:pPr>
        <w:pStyle w:val="berschrift2"/>
        <w:rPr>
          <w:lang w:val="en-US"/>
        </w:rPr>
      </w:pPr>
      <w:r>
        <w:rPr>
          <w:lang w:val="en-US"/>
        </w:rPr>
        <w:t>2</w:t>
      </w:r>
      <w:r w:rsidRPr="60AC679E">
        <w:rPr>
          <w:lang w:val="en-US"/>
        </w:rPr>
        <w:t>.</w:t>
      </w:r>
      <w:r>
        <w:rPr>
          <w:lang w:val="en-US"/>
        </w:rPr>
        <w:t>3</w:t>
      </w:r>
      <w:r w:rsidRPr="60AC679E">
        <w:rPr>
          <w:lang w:val="en-US"/>
        </w:rPr>
        <w:t xml:space="preserve"> </w:t>
      </w:r>
      <w:r w:rsidRPr="008C54E0">
        <w:rPr>
          <w:lang w:val="en-US"/>
        </w:rPr>
        <w:t>Thermo-</w:t>
      </w:r>
      <w:r w:rsidR="007D3FC6">
        <w:rPr>
          <w:lang w:val="en-US"/>
        </w:rPr>
        <w:t>D</w:t>
      </w:r>
      <w:r w:rsidRPr="008C54E0">
        <w:rPr>
          <w:lang w:val="en-US"/>
        </w:rPr>
        <w:t>riven Soft Actuators</w:t>
      </w:r>
    </w:p>
    <w:p w14:paraId="7C759E27" w14:textId="2DAFD97F" w:rsidR="00C37FE7" w:rsidRDefault="00D64EC9" w:rsidP="00D64EC9">
      <w:pPr>
        <w:rPr>
          <w:lang w:val="en-US"/>
        </w:rPr>
      </w:pPr>
      <w:r>
        <w:rPr>
          <w:lang w:val="en-US"/>
        </w:rPr>
        <w:t>When heat is applied to a film actuator, it will result in contraction, elongation</w:t>
      </w:r>
      <w:r w:rsidR="00471598">
        <w:rPr>
          <w:lang w:val="en-US"/>
        </w:rPr>
        <w:t>,</w:t>
      </w:r>
      <w:r>
        <w:rPr>
          <w:lang w:val="en-US"/>
        </w:rPr>
        <w:t xml:space="preserve"> or bending</w:t>
      </w:r>
      <w:r w:rsidR="00471598">
        <w:rPr>
          <w:lang w:val="en-US"/>
        </w:rPr>
        <w:t>,</w:t>
      </w:r>
      <w:r>
        <w:rPr>
          <w:lang w:val="en-US"/>
        </w:rPr>
        <w:t xml:space="preserve"> due to </w:t>
      </w:r>
      <w:r w:rsidR="00471598">
        <w:rPr>
          <w:lang w:val="en-US"/>
        </w:rPr>
        <w:t xml:space="preserve">the </w:t>
      </w:r>
      <w:r>
        <w:rPr>
          <w:lang w:val="en-US"/>
        </w:rPr>
        <w:t>molecular isomerization or phase transition of flexible materials. There are several approaches in which the thermal stimulus can be applied, includ</w:t>
      </w:r>
      <w:r w:rsidR="00471598">
        <w:rPr>
          <w:lang w:val="en-US"/>
        </w:rPr>
        <w:t>ing</w:t>
      </w:r>
      <w:r>
        <w:rPr>
          <w:lang w:val="en-US"/>
        </w:rPr>
        <w:t xml:space="preserve"> thermal radiation, electrothermal effect</w:t>
      </w:r>
      <w:r w:rsidR="00471598">
        <w:rPr>
          <w:lang w:val="en-US"/>
        </w:rPr>
        <w:t>s,</w:t>
      </w:r>
      <w:r>
        <w:rPr>
          <w:lang w:val="en-US"/>
        </w:rPr>
        <w:t xml:space="preserve"> and remote activation via laser. Thermal</w:t>
      </w:r>
      <w:r w:rsidR="003D0481">
        <w:rPr>
          <w:lang w:val="en-US"/>
        </w:rPr>
        <w:t>ly</w:t>
      </w:r>
      <w:r>
        <w:rPr>
          <w:lang w:val="en-US"/>
        </w:rPr>
        <w:t xml:space="preserve"> stimulated soft actuation can be achieved in different ways</w:t>
      </w:r>
      <w:r w:rsidR="003D0481">
        <w:rPr>
          <w:lang w:val="en-US"/>
        </w:rPr>
        <w:t xml:space="preserve">, which </w:t>
      </w:r>
      <w:r>
        <w:rPr>
          <w:lang w:val="en-US"/>
        </w:rPr>
        <w:t>can be categorized into</w:t>
      </w:r>
      <w:r w:rsidR="00C37FE7">
        <w:rPr>
          <w:lang w:val="en-US"/>
        </w:rPr>
        <w:t xml:space="preserve"> the following</w:t>
      </w:r>
      <w:r>
        <w:rPr>
          <w:lang w:val="en-US"/>
        </w:rPr>
        <w:t xml:space="preserve">: </w:t>
      </w:r>
    </w:p>
    <w:p w14:paraId="2032BF6F" w14:textId="4AD0D24A" w:rsidR="00C37FE7" w:rsidRDefault="00C37FE7" w:rsidP="00C37FE7">
      <w:pPr>
        <w:pStyle w:val="Listenabsatz"/>
        <w:numPr>
          <w:ilvl w:val="0"/>
          <w:numId w:val="88"/>
        </w:numPr>
        <w:rPr>
          <w:lang w:val="en-US"/>
        </w:rPr>
      </w:pPr>
      <w:r>
        <w:rPr>
          <w:lang w:val="en-US"/>
        </w:rPr>
        <w:t>s</w:t>
      </w:r>
      <w:r w:rsidR="00D64EC9" w:rsidRPr="00C37FE7">
        <w:rPr>
          <w:lang w:val="en-US"/>
        </w:rPr>
        <w:t>hape memory alloy (SMA)</w:t>
      </w:r>
    </w:p>
    <w:p w14:paraId="3643616E" w14:textId="48203AA6" w:rsidR="00C37FE7" w:rsidRDefault="00C37FE7" w:rsidP="00C37FE7">
      <w:pPr>
        <w:pStyle w:val="Listenabsatz"/>
        <w:numPr>
          <w:ilvl w:val="0"/>
          <w:numId w:val="88"/>
        </w:numPr>
        <w:rPr>
          <w:lang w:val="en-US"/>
        </w:rPr>
      </w:pPr>
      <w:r>
        <w:rPr>
          <w:lang w:val="en-US"/>
        </w:rPr>
        <w:lastRenderedPageBreak/>
        <w:t>s</w:t>
      </w:r>
      <w:r w:rsidR="00D64EC9" w:rsidRPr="00C37FE7">
        <w:rPr>
          <w:lang w:val="en-US"/>
        </w:rPr>
        <w:t>hape memory polymer</w:t>
      </w:r>
    </w:p>
    <w:p w14:paraId="0E4C843B" w14:textId="1776BD03" w:rsidR="00C37FE7" w:rsidRDefault="00D64EC9" w:rsidP="00C37FE7">
      <w:pPr>
        <w:pStyle w:val="Listenabsatz"/>
        <w:numPr>
          <w:ilvl w:val="0"/>
          <w:numId w:val="88"/>
        </w:numPr>
        <w:rPr>
          <w:lang w:val="en-US"/>
        </w:rPr>
      </w:pPr>
      <w:r w:rsidRPr="00C37FE7">
        <w:rPr>
          <w:lang w:val="en-US"/>
        </w:rPr>
        <w:t>liquid crystal elastomer</w:t>
      </w:r>
    </w:p>
    <w:p w14:paraId="36218014" w14:textId="413DD33D" w:rsidR="00C37FE7" w:rsidRDefault="00D64EC9" w:rsidP="00C37FE7">
      <w:pPr>
        <w:pStyle w:val="Listenabsatz"/>
        <w:numPr>
          <w:ilvl w:val="0"/>
          <w:numId w:val="88"/>
        </w:numPr>
        <w:rPr>
          <w:lang w:val="en-US"/>
        </w:rPr>
      </w:pPr>
      <w:r w:rsidRPr="00C37FE7">
        <w:rPr>
          <w:lang w:val="en-US"/>
        </w:rPr>
        <w:t>synthetic hydrogels</w:t>
      </w:r>
    </w:p>
    <w:p w14:paraId="54F58DC0" w14:textId="67A5B981" w:rsidR="00D64EC9" w:rsidRDefault="00D64EC9" w:rsidP="00D64EC9">
      <w:pPr>
        <w:pStyle w:val="berschrift3"/>
        <w:rPr>
          <w:lang w:val="en-US"/>
        </w:rPr>
      </w:pPr>
      <w:r>
        <w:rPr>
          <w:lang w:val="en-US"/>
        </w:rPr>
        <w:t xml:space="preserve">Shape </w:t>
      </w:r>
      <w:r w:rsidR="003D0481">
        <w:rPr>
          <w:lang w:val="en-US"/>
        </w:rPr>
        <w:t>M</w:t>
      </w:r>
      <w:r>
        <w:rPr>
          <w:lang w:val="en-US"/>
        </w:rPr>
        <w:t xml:space="preserve">emory </w:t>
      </w:r>
      <w:r w:rsidR="003D0481">
        <w:rPr>
          <w:lang w:val="en-US"/>
        </w:rPr>
        <w:t>A</w:t>
      </w:r>
      <w:r>
        <w:rPr>
          <w:lang w:val="en-US"/>
        </w:rPr>
        <w:t>lloy (SMA)</w:t>
      </w:r>
    </w:p>
    <w:p w14:paraId="6B4BE014" w14:textId="318AB913" w:rsidR="00D64EC9" w:rsidRDefault="00D64EC9" w:rsidP="00D64EC9">
      <w:pPr>
        <w:spacing w:after="0"/>
        <w:rPr>
          <w:lang w:val="en-US"/>
        </w:rPr>
      </w:pPr>
      <w:r>
        <w:rPr>
          <w:lang w:val="en-US"/>
        </w:rPr>
        <w:t xml:space="preserve">SMAs, also called </w:t>
      </w:r>
      <w:r w:rsidR="003D0481">
        <w:rPr>
          <w:lang w:val="en-US"/>
        </w:rPr>
        <w:t>“</w:t>
      </w:r>
      <w:r w:rsidRPr="00EF5E9C">
        <w:rPr>
          <w:highlight w:val="cyan"/>
          <w:lang w:val="en-US"/>
        </w:rPr>
        <w:t>smart metal</w:t>
      </w:r>
      <w:r>
        <w:rPr>
          <w:lang w:val="en-US"/>
        </w:rPr>
        <w:t>,</w:t>
      </w:r>
      <w:r w:rsidR="003D0481">
        <w:rPr>
          <w:lang w:val="en-US"/>
        </w:rPr>
        <w:t>”</w:t>
      </w:r>
      <w:r>
        <w:rPr>
          <w:lang w:val="en-US"/>
        </w:rPr>
        <w:t xml:space="preserve"> </w:t>
      </w:r>
      <w:r w:rsidR="003D0481">
        <w:rPr>
          <w:lang w:val="en-US"/>
        </w:rPr>
        <w:t>“</w:t>
      </w:r>
      <w:r w:rsidRPr="00EF5E9C">
        <w:rPr>
          <w:highlight w:val="cyan"/>
          <w:lang w:val="en-US"/>
        </w:rPr>
        <w:t>memory metal</w:t>
      </w:r>
      <w:r w:rsidR="003D0481">
        <w:rPr>
          <w:lang w:val="en-US"/>
        </w:rPr>
        <w:t>,”</w:t>
      </w:r>
      <w:r>
        <w:rPr>
          <w:lang w:val="en-US"/>
        </w:rPr>
        <w:t xml:space="preserve"> or </w:t>
      </w:r>
      <w:r w:rsidR="003D0481">
        <w:rPr>
          <w:lang w:val="en-US"/>
        </w:rPr>
        <w:t>“</w:t>
      </w:r>
      <w:r w:rsidRPr="00EF5E9C">
        <w:rPr>
          <w:highlight w:val="cyan"/>
          <w:lang w:val="en-US"/>
        </w:rPr>
        <w:t>muscle wire</w:t>
      </w:r>
      <w:r>
        <w:rPr>
          <w:lang w:val="en-US"/>
        </w:rPr>
        <w:t>,</w:t>
      </w:r>
      <w:r w:rsidR="003D0481">
        <w:rPr>
          <w:lang w:val="en-US"/>
        </w:rPr>
        <w:t>”</w:t>
      </w:r>
      <w:r>
        <w:rPr>
          <w:lang w:val="en-US"/>
        </w:rPr>
        <w:t xml:space="preserve"> are alloys with </w:t>
      </w:r>
      <w:r w:rsidR="003D0481">
        <w:rPr>
          <w:lang w:val="en-US"/>
        </w:rPr>
        <w:t>“</w:t>
      </w:r>
      <w:r>
        <w:rPr>
          <w:lang w:val="en-US"/>
        </w:rPr>
        <w:t>memory</w:t>
      </w:r>
      <w:r w:rsidR="003D0481">
        <w:rPr>
          <w:lang w:val="en-US"/>
        </w:rPr>
        <w:t>.”</w:t>
      </w:r>
      <w:r>
        <w:rPr>
          <w:lang w:val="en-US"/>
        </w:rPr>
        <w:t xml:space="preserve"> Due to </w:t>
      </w:r>
      <w:r w:rsidR="00576462">
        <w:rPr>
          <w:lang w:val="en-US"/>
        </w:rPr>
        <w:t xml:space="preserve">the </w:t>
      </w:r>
      <w:r>
        <w:rPr>
          <w:lang w:val="en-US"/>
        </w:rPr>
        <w:t xml:space="preserve">inherent behavior of their materials, they </w:t>
      </w:r>
      <w:r w:rsidR="00576462">
        <w:rPr>
          <w:lang w:val="en-US"/>
        </w:rPr>
        <w:t>“</w:t>
      </w:r>
      <w:r>
        <w:rPr>
          <w:lang w:val="en-US"/>
        </w:rPr>
        <w:t>memorize</w:t>
      </w:r>
      <w:r w:rsidR="00576462">
        <w:rPr>
          <w:lang w:val="en-US"/>
        </w:rPr>
        <w:t>”</w:t>
      </w:r>
      <w:r>
        <w:rPr>
          <w:lang w:val="en-US"/>
        </w:rPr>
        <w:t xml:space="preserve"> their original shape and can return to this shape after deformation. SMA is a self-sensing and high-density alloy </w:t>
      </w:r>
      <w:r w:rsidR="00576462">
        <w:rPr>
          <w:lang w:val="en-US"/>
        </w:rPr>
        <w:t xml:space="preserve">that </w:t>
      </w:r>
      <w:r w:rsidRPr="00EB1A9E">
        <w:rPr>
          <w:lang w:val="en-US"/>
        </w:rPr>
        <w:t>provides a two-way controllable and reversible shape memory effect. Moreover, SMA bears lightweight and compact size actuation featuring pseudo-elasticity and functional stability</w:t>
      </w:r>
      <w:r>
        <w:rPr>
          <w:lang w:val="en-US"/>
        </w:rPr>
        <w:t xml:space="preserve"> and is created with diverse elements</w:t>
      </w:r>
      <w:r w:rsidR="00576462">
        <w:rPr>
          <w:lang w:val="en-US"/>
        </w:rPr>
        <w:t>, shown below:</w:t>
      </w:r>
    </w:p>
    <w:p w14:paraId="58E05D98" w14:textId="39B3095F" w:rsidR="00D64EC9" w:rsidRDefault="00576462" w:rsidP="00D64EC9">
      <w:pPr>
        <w:pStyle w:val="Listenabsatz"/>
        <w:numPr>
          <w:ilvl w:val="0"/>
          <w:numId w:val="49"/>
        </w:numPr>
        <w:rPr>
          <w:lang w:val="en-US"/>
        </w:rPr>
      </w:pPr>
      <w:r>
        <w:rPr>
          <w:lang w:val="en-US"/>
        </w:rPr>
        <w:t>c</w:t>
      </w:r>
      <w:r w:rsidR="00D64EC9" w:rsidRPr="00EB1A9E">
        <w:rPr>
          <w:lang w:val="en-US"/>
        </w:rPr>
        <w:t>opper</w:t>
      </w:r>
      <w:r>
        <w:rPr>
          <w:lang w:val="en-US"/>
        </w:rPr>
        <w:t>-</w:t>
      </w:r>
      <w:r w:rsidR="00D64EC9" w:rsidRPr="00EB1A9E">
        <w:rPr>
          <w:lang w:val="en-US"/>
        </w:rPr>
        <w:t>based</w:t>
      </w:r>
      <w:r>
        <w:rPr>
          <w:lang w:val="en-US"/>
        </w:rPr>
        <w:t>,</w:t>
      </w:r>
      <w:r w:rsidR="00D64EC9" w:rsidRPr="00EB1A9E">
        <w:rPr>
          <w:lang w:val="en-US"/>
        </w:rPr>
        <w:t xml:space="preserve"> i.e.</w:t>
      </w:r>
      <w:r>
        <w:rPr>
          <w:lang w:val="en-US"/>
        </w:rPr>
        <w:t>,</w:t>
      </w:r>
      <w:r w:rsidR="00D64EC9" w:rsidRPr="00EB1A9E">
        <w:rPr>
          <w:lang w:val="en-US"/>
        </w:rPr>
        <w:t xml:space="preserve"> </w:t>
      </w:r>
      <w:r>
        <w:rPr>
          <w:lang w:val="en-US"/>
        </w:rPr>
        <w:t>c</w:t>
      </w:r>
      <w:r w:rsidR="00D64EC9" w:rsidRPr="00EB1A9E">
        <w:rPr>
          <w:lang w:val="en-US"/>
        </w:rPr>
        <w:t>opper–</w:t>
      </w:r>
      <w:r>
        <w:rPr>
          <w:lang w:val="en-US"/>
        </w:rPr>
        <w:t>z</w:t>
      </w:r>
      <w:r w:rsidR="00D64EC9" w:rsidRPr="00EB1A9E">
        <w:rPr>
          <w:lang w:val="en-US"/>
        </w:rPr>
        <w:t>inc–</w:t>
      </w:r>
      <w:r>
        <w:rPr>
          <w:lang w:val="en-US"/>
        </w:rPr>
        <w:t>a</w:t>
      </w:r>
      <w:r w:rsidR="00D64EC9" w:rsidRPr="00EB1A9E">
        <w:rPr>
          <w:lang w:val="en-US"/>
        </w:rPr>
        <w:t>luminum</w:t>
      </w:r>
      <w:r w:rsidR="00D64EC9">
        <w:rPr>
          <w:lang w:val="en-US"/>
        </w:rPr>
        <w:t xml:space="preserve"> </w:t>
      </w:r>
      <w:r w:rsidR="00D64EC9" w:rsidRPr="00EB1A9E">
        <w:rPr>
          <w:lang w:val="en-US"/>
        </w:rPr>
        <w:t>(</w:t>
      </w:r>
      <w:r w:rsidR="00D64EC9">
        <w:rPr>
          <w:lang w:val="en-US"/>
        </w:rPr>
        <w:t>Cu</w:t>
      </w:r>
      <w:r w:rsidR="00D64EC9" w:rsidRPr="00EB1A9E">
        <w:rPr>
          <w:lang w:val="en-US"/>
        </w:rPr>
        <w:t>–Zn–</w:t>
      </w:r>
      <w:r w:rsidR="00D64EC9">
        <w:rPr>
          <w:lang w:val="en-US"/>
        </w:rPr>
        <w:t>Al</w:t>
      </w:r>
      <w:r w:rsidR="00D64EC9" w:rsidRPr="00EB1A9E">
        <w:rPr>
          <w:lang w:val="en-US"/>
        </w:rPr>
        <w:t>)</w:t>
      </w:r>
      <w:r w:rsidR="00D64EC9">
        <w:rPr>
          <w:lang w:val="en-US"/>
        </w:rPr>
        <w:t xml:space="preserve"> or </w:t>
      </w:r>
      <w:r>
        <w:rPr>
          <w:lang w:val="en-US"/>
        </w:rPr>
        <w:t>c</w:t>
      </w:r>
      <w:r w:rsidR="00D64EC9" w:rsidRPr="00EB1A9E">
        <w:rPr>
          <w:lang w:val="en-US"/>
        </w:rPr>
        <w:t>opper–</w:t>
      </w:r>
      <w:r>
        <w:rPr>
          <w:lang w:val="en-US"/>
        </w:rPr>
        <w:t>a</w:t>
      </w:r>
      <w:r w:rsidR="00D64EC9" w:rsidRPr="00EB1A9E">
        <w:rPr>
          <w:lang w:val="en-US"/>
        </w:rPr>
        <w:t>luminum–</w:t>
      </w:r>
      <w:r>
        <w:rPr>
          <w:lang w:val="en-US"/>
        </w:rPr>
        <w:t>n</w:t>
      </w:r>
      <w:r w:rsidR="00D64EC9" w:rsidRPr="00EB1A9E">
        <w:rPr>
          <w:lang w:val="en-US"/>
        </w:rPr>
        <w:t>ickel (</w:t>
      </w:r>
      <w:r w:rsidR="00D64EC9">
        <w:rPr>
          <w:lang w:val="en-US"/>
        </w:rPr>
        <w:t>Cu</w:t>
      </w:r>
      <w:r w:rsidR="00D64EC9" w:rsidRPr="00EB1A9E">
        <w:rPr>
          <w:lang w:val="en-US"/>
        </w:rPr>
        <w:t>–</w:t>
      </w:r>
      <w:r w:rsidR="00D64EC9">
        <w:rPr>
          <w:lang w:val="en-US"/>
        </w:rPr>
        <w:t>Al</w:t>
      </w:r>
      <w:r w:rsidR="00D64EC9" w:rsidRPr="00EB1A9E">
        <w:rPr>
          <w:lang w:val="en-US"/>
        </w:rPr>
        <w:t>–Ni)</w:t>
      </w:r>
    </w:p>
    <w:p w14:paraId="327373A6" w14:textId="1567F38C" w:rsidR="00D64EC9" w:rsidRDefault="00576462" w:rsidP="00D64EC9">
      <w:pPr>
        <w:pStyle w:val="Listenabsatz"/>
        <w:numPr>
          <w:ilvl w:val="0"/>
          <w:numId w:val="49"/>
        </w:numPr>
        <w:rPr>
          <w:lang w:val="en-US"/>
        </w:rPr>
      </w:pPr>
      <w:r>
        <w:rPr>
          <w:lang w:val="en-US"/>
        </w:rPr>
        <w:t>i</w:t>
      </w:r>
      <w:r w:rsidR="00D64EC9" w:rsidRPr="00EB1A9E">
        <w:rPr>
          <w:lang w:val="en-US"/>
        </w:rPr>
        <w:t>ron</w:t>
      </w:r>
      <w:r>
        <w:rPr>
          <w:lang w:val="en-US"/>
        </w:rPr>
        <w:t>-</w:t>
      </w:r>
      <w:r w:rsidR="00D64EC9" w:rsidRPr="00EB1A9E">
        <w:rPr>
          <w:lang w:val="en-US"/>
        </w:rPr>
        <w:t>based</w:t>
      </w:r>
      <w:r>
        <w:rPr>
          <w:lang w:val="en-US"/>
        </w:rPr>
        <w:t>,</w:t>
      </w:r>
      <w:r w:rsidR="00D64EC9" w:rsidRPr="00EB1A9E">
        <w:rPr>
          <w:lang w:val="en-US"/>
        </w:rPr>
        <w:t xml:space="preserve"> i.e.</w:t>
      </w:r>
      <w:r>
        <w:rPr>
          <w:lang w:val="en-US"/>
        </w:rPr>
        <w:t>,</w:t>
      </w:r>
      <w:r w:rsidR="00D64EC9" w:rsidRPr="00EB1A9E">
        <w:rPr>
          <w:lang w:val="en-US"/>
        </w:rPr>
        <w:t xml:space="preserve"> </w:t>
      </w:r>
      <w:r>
        <w:rPr>
          <w:lang w:val="en-US"/>
        </w:rPr>
        <w:t>f</w:t>
      </w:r>
      <w:r w:rsidR="00D64EC9" w:rsidRPr="00EB1A9E">
        <w:rPr>
          <w:lang w:val="en-US"/>
        </w:rPr>
        <w:t>erric (Fe)─</w:t>
      </w:r>
      <w:r w:rsidR="00D64EC9" w:rsidRPr="00A95917">
        <w:rPr>
          <w:lang w:val="en-US"/>
        </w:rPr>
        <w:t xml:space="preserve"> </w:t>
      </w:r>
      <w:r>
        <w:rPr>
          <w:lang w:val="en-US"/>
        </w:rPr>
        <w:t>m</w:t>
      </w:r>
      <w:r w:rsidR="00D64EC9" w:rsidRPr="00EB1A9E">
        <w:rPr>
          <w:lang w:val="en-US"/>
        </w:rPr>
        <w:t>anganese (Mn)─</w:t>
      </w:r>
      <w:r>
        <w:rPr>
          <w:lang w:val="en-US"/>
        </w:rPr>
        <w:t>s</w:t>
      </w:r>
      <w:r w:rsidR="00D64EC9" w:rsidRPr="00EB1A9E">
        <w:rPr>
          <w:lang w:val="en-US"/>
        </w:rPr>
        <w:t>ilicon (Si)</w:t>
      </w:r>
    </w:p>
    <w:p w14:paraId="12288292" w14:textId="6BC48EA0" w:rsidR="00D64EC9" w:rsidRDefault="00BA2852" w:rsidP="00D64EC9">
      <w:pPr>
        <w:pStyle w:val="Listenabsatz"/>
        <w:numPr>
          <w:ilvl w:val="0"/>
          <w:numId w:val="49"/>
        </w:numPr>
        <w:rPr>
          <w:lang w:val="en-US"/>
        </w:rPr>
      </w:pPr>
      <w:r>
        <w:rPr>
          <w:lang w:val="en-US"/>
        </w:rPr>
        <w:t>n</w:t>
      </w:r>
      <w:r w:rsidR="00D64EC9" w:rsidRPr="00EB1A9E">
        <w:rPr>
          <w:lang w:val="en-US"/>
        </w:rPr>
        <w:t>ickel (Ni)–</w:t>
      </w:r>
      <w:r>
        <w:rPr>
          <w:lang w:val="en-US"/>
        </w:rPr>
        <w:t>t</w:t>
      </w:r>
      <w:r w:rsidR="00D64EC9" w:rsidRPr="00EB1A9E">
        <w:rPr>
          <w:lang w:val="en-US"/>
        </w:rPr>
        <w:t>itanium (</w:t>
      </w:r>
      <w:proofErr w:type="spellStart"/>
      <w:r w:rsidR="00D64EC9" w:rsidRPr="00EB1A9E">
        <w:rPr>
          <w:lang w:val="en-US"/>
        </w:rPr>
        <w:t>Ti</w:t>
      </w:r>
      <w:proofErr w:type="spellEnd"/>
      <w:r w:rsidR="00D64EC9" w:rsidRPr="00EB1A9E">
        <w:rPr>
          <w:lang w:val="en-US"/>
        </w:rPr>
        <w:t>)</w:t>
      </w:r>
      <w:r>
        <w:rPr>
          <w:lang w:val="en-US"/>
        </w:rPr>
        <w:t>,</w:t>
      </w:r>
      <w:r w:rsidR="00D64EC9" w:rsidRPr="00EB1A9E">
        <w:rPr>
          <w:lang w:val="en-US"/>
        </w:rPr>
        <w:t xml:space="preserve"> </w:t>
      </w:r>
      <w:r>
        <w:rPr>
          <w:lang w:val="en-US"/>
        </w:rPr>
        <w:t xml:space="preserve">known </w:t>
      </w:r>
      <w:r w:rsidR="00D64EC9">
        <w:rPr>
          <w:lang w:val="en-US"/>
        </w:rPr>
        <w:t xml:space="preserve">as </w:t>
      </w:r>
      <w:proofErr w:type="gramStart"/>
      <w:r w:rsidR="00D64EC9" w:rsidRPr="00EF5E9C">
        <w:rPr>
          <w:highlight w:val="cyan"/>
          <w:lang w:val="en-US"/>
        </w:rPr>
        <w:t>Nitinol</w:t>
      </w:r>
      <w:proofErr w:type="gramEnd"/>
    </w:p>
    <w:p w14:paraId="3725D7A8" w14:textId="337E0273" w:rsidR="00D64EC9" w:rsidRDefault="00D64EC9" w:rsidP="00D64EC9">
      <w:pPr>
        <w:rPr>
          <w:lang w:val="en-US"/>
        </w:rPr>
      </w:pPr>
      <w:r w:rsidRPr="00EB1A9E">
        <w:rPr>
          <w:lang w:val="en-US"/>
        </w:rPr>
        <w:t>Each</w:t>
      </w:r>
      <w:r>
        <w:rPr>
          <w:lang w:val="en-US"/>
        </w:rPr>
        <w:t xml:space="preserve"> of these combinations has its own application-dependent pros and cons. Copper or iron-based SMAs are cost-effective and commercially available</w:t>
      </w:r>
      <w:r w:rsidR="00BA2852">
        <w:rPr>
          <w:lang w:val="en-US"/>
        </w:rPr>
        <w:t>,</w:t>
      </w:r>
      <w:r>
        <w:rPr>
          <w:lang w:val="en-US"/>
        </w:rPr>
        <w:t xml:space="preserve"> while Ni</w:t>
      </w:r>
      <w:r w:rsidRPr="00EB1A9E">
        <w:rPr>
          <w:lang w:val="en-US"/>
        </w:rPr>
        <w:t>–</w:t>
      </w:r>
      <w:proofErr w:type="spellStart"/>
      <w:r>
        <w:rPr>
          <w:lang w:val="en-US"/>
        </w:rPr>
        <w:t>Ti</w:t>
      </w:r>
      <w:proofErr w:type="spellEnd"/>
      <w:r>
        <w:rPr>
          <w:lang w:val="en-US"/>
        </w:rPr>
        <w:t xml:space="preserve"> </w:t>
      </w:r>
      <w:proofErr w:type="gramStart"/>
      <w:r>
        <w:rPr>
          <w:lang w:val="en-US"/>
        </w:rPr>
        <w:t>are</w:t>
      </w:r>
      <w:proofErr w:type="gramEnd"/>
      <w:r>
        <w:rPr>
          <w:lang w:val="en-US"/>
        </w:rPr>
        <w:t xml:space="preserve"> a preferred choice in most applications</w:t>
      </w:r>
      <w:r w:rsidR="00BA2852">
        <w:rPr>
          <w:lang w:val="en-US"/>
        </w:rPr>
        <w:t>,</w:t>
      </w:r>
      <w:r>
        <w:rPr>
          <w:lang w:val="en-US"/>
        </w:rPr>
        <w:t xml:space="preserve"> owing to </w:t>
      </w:r>
      <w:r w:rsidR="00BA2852">
        <w:rPr>
          <w:lang w:val="en-US"/>
        </w:rPr>
        <w:t xml:space="preserve">their </w:t>
      </w:r>
      <w:r>
        <w:rPr>
          <w:lang w:val="en-US"/>
        </w:rPr>
        <w:t>practicability and superior stability.</w:t>
      </w:r>
    </w:p>
    <w:p w14:paraId="41CF1FD9" w14:textId="6D662A21" w:rsidR="00D64EC9" w:rsidRDefault="00D64EC9" w:rsidP="00D64EC9">
      <w:pPr>
        <w:rPr>
          <w:lang w:val="en-US"/>
        </w:rPr>
      </w:pPr>
      <w:r w:rsidRPr="5F1CC0D9">
        <w:rPr>
          <w:lang w:val="en-US"/>
        </w:rPr>
        <w:t xml:space="preserve">Figure 4a shows a sample shape memory material being used in aircraft research and </w:t>
      </w:r>
      <w:r w:rsidR="00BA2852">
        <w:rPr>
          <w:lang w:val="en-US"/>
        </w:rPr>
        <w:t xml:space="preserve">a </w:t>
      </w:r>
      <w:r w:rsidRPr="5F1CC0D9">
        <w:rPr>
          <w:lang w:val="en-US"/>
        </w:rPr>
        <w:t>commercially available nitinol coil (Figure 4b).</w:t>
      </w:r>
    </w:p>
    <w:p w14:paraId="53DF2CC3" w14:textId="4C99E0AA" w:rsidR="00736BD0" w:rsidRDefault="00736BD0" w:rsidP="00EF5E9C">
      <w:pPr>
        <w:pStyle w:val="GraphicsStyle"/>
        <w:rPr>
          <w:lang w:val="en-US"/>
        </w:rPr>
      </w:pPr>
      <w:r w:rsidRPr="5F1CC0D9">
        <w:rPr>
          <w:lang w:val="en-US"/>
        </w:rPr>
        <w:t>Figure 4. (a) A sample of a shape memory material (b) Coil made up of Nitinol.</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4105"/>
      </w:tblGrid>
      <w:tr w:rsidR="00D64EC9" w14:paraId="776FA77A" w14:textId="77777777" w:rsidTr="00E90C1A">
        <w:tc>
          <w:tcPr>
            <w:tcW w:w="4105" w:type="dxa"/>
          </w:tcPr>
          <w:p w14:paraId="42059D2D" w14:textId="77777777" w:rsidR="00D64EC9" w:rsidRDefault="00D64EC9" w:rsidP="00E90C1A">
            <w:pPr>
              <w:spacing w:after="0" w:line="240" w:lineRule="auto"/>
              <w:jc w:val="center"/>
              <w:rPr>
                <w:lang w:val="en-US"/>
              </w:rPr>
            </w:pPr>
            <w:r>
              <w:rPr>
                <w:noProof/>
              </w:rPr>
              <w:lastRenderedPageBreak/>
              <w:drawing>
                <wp:inline distT="0" distB="0" distL="0" distR="0" wp14:anchorId="281A5752" wp14:editId="15949BCA">
                  <wp:extent cx="2443448" cy="2160000"/>
                  <wp:effectExtent l="0" t="0" r="0" b="0"/>
                  <wp:docPr id="15" name="Picture 15" descr="A photo of a shape memory material used in aircraft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hoto of a shape memory material used in aircraft research."/>
                          <pic:cNvPicPr>
                            <a:picLocks noChangeAspect="1" noChangeArrowheads="1"/>
                          </pic:cNvPicPr>
                        </pic:nvPicPr>
                        <pic:blipFill rotWithShape="1">
                          <a:blip r:embed="rId46">
                            <a:extLst>
                              <a:ext uri="{28A0092B-C50C-407E-A947-70E740481C1C}">
                                <a14:useLocalDpi xmlns:a14="http://schemas.microsoft.com/office/drawing/2010/main" val="0"/>
                              </a:ext>
                            </a:extLst>
                          </a:blip>
                          <a:srcRect l="10203" t="11682" r="20160" b="6223"/>
                          <a:stretch/>
                        </pic:blipFill>
                        <pic:spPr bwMode="auto">
                          <a:xfrm>
                            <a:off x="0" y="0"/>
                            <a:ext cx="2443448"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6C6B9CEA" w14:textId="77777777" w:rsidR="00D64EC9" w:rsidRDefault="00D64EC9" w:rsidP="00E90C1A">
            <w:pPr>
              <w:spacing w:after="0" w:line="240" w:lineRule="auto"/>
              <w:jc w:val="center"/>
              <w:rPr>
                <w:lang w:val="en-US"/>
              </w:rPr>
            </w:pPr>
            <w:r>
              <w:rPr>
                <w:noProof/>
              </w:rPr>
              <w:drawing>
                <wp:inline distT="0" distB="0" distL="0" distR="0" wp14:anchorId="0129544D" wp14:editId="2993BF21">
                  <wp:extent cx="2160000" cy="2160000"/>
                  <wp:effectExtent l="0" t="0" r="0" b="0"/>
                  <wp:docPr id="81" name="Picture 81" descr="nitinol sp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itinol spri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r>
      <w:tr w:rsidR="00D64EC9" w14:paraId="24868C9E" w14:textId="77777777" w:rsidTr="00E90C1A">
        <w:tc>
          <w:tcPr>
            <w:tcW w:w="4105" w:type="dxa"/>
          </w:tcPr>
          <w:p w14:paraId="1178F7DF" w14:textId="77777777" w:rsidR="00D64EC9" w:rsidRDefault="00D64EC9" w:rsidP="00E90C1A">
            <w:pPr>
              <w:spacing w:after="0" w:line="240" w:lineRule="auto"/>
              <w:jc w:val="center"/>
              <w:rPr>
                <w:lang w:val="en-US"/>
              </w:rPr>
            </w:pPr>
            <w:r>
              <w:rPr>
                <w:lang w:val="en-US"/>
              </w:rPr>
              <w:t>(a)</w:t>
            </w:r>
          </w:p>
        </w:tc>
        <w:tc>
          <w:tcPr>
            <w:tcW w:w="4105" w:type="dxa"/>
          </w:tcPr>
          <w:p w14:paraId="68C9E5EC" w14:textId="77777777" w:rsidR="00D64EC9" w:rsidRDefault="00D64EC9" w:rsidP="00E90C1A">
            <w:pPr>
              <w:spacing w:after="0" w:line="240" w:lineRule="auto"/>
              <w:jc w:val="center"/>
              <w:rPr>
                <w:lang w:val="en-US"/>
              </w:rPr>
            </w:pPr>
            <w:r>
              <w:rPr>
                <w:lang w:val="en-US"/>
              </w:rPr>
              <w:t>(b)</w:t>
            </w:r>
          </w:p>
        </w:tc>
      </w:tr>
      <w:tr w:rsidR="00D64EC9" w14:paraId="1E377C33" w14:textId="77777777" w:rsidTr="00E90C1A">
        <w:tc>
          <w:tcPr>
            <w:tcW w:w="8210" w:type="dxa"/>
            <w:gridSpan w:val="2"/>
          </w:tcPr>
          <w:p w14:paraId="560BD000" w14:textId="755FDBE7" w:rsidR="00D64EC9" w:rsidRDefault="00D64EC9" w:rsidP="00EF5E9C">
            <w:pPr>
              <w:spacing w:after="0"/>
              <w:rPr>
                <w:lang w:val="en-US"/>
              </w:rPr>
            </w:pPr>
            <w:r w:rsidRPr="00EB4E85">
              <w:rPr>
                <w:lang w:val="en-US"/>
              </w:rPr>
              <w:t>Source:</w:t>
            </w:r>
            <w:r>
              <w:rPr>
                <w:lang w:val="en-US"/>
              </w:rPr>
              <w:t xml:space="preserve"> (a) </w:t>
            </w:r>
            <w:r w:rsidRPr="00EF5E9C">
              <w:rPr>
                <w:highlight w:val="yellow"/>
                <w:lang w:val="en-US"/>
              </w:rPr>
              <w:t>Science Museum London</w:t>
            </w:r>
            <w:r w:rsidR="00736BD0">
              <w:rPr>
                <w:highlight w:val="yellow"/>
                <w:lang w:val="en-US"/>
              </w:rPr>
              <w:t xml:space="preserve"> (</w:t>
            </w:r>
            <w:r w:rsidRPr="00EF5E9C">
              <w:rPr>
                <w:highlight w:val="yellow"/>
                <w:lang w:val="en-US"/>
              </w:rPr>
              <w:t>2009</w:t>
            </w:r>
            <w:r w:rsidR="00736BD0">
              <w:rPr>
                <w:highlight w:val="yellow"/>
                <w:lang w:val="en-US"/>
              </w:rPr>
              <w:t>)</w:t>
            </w:r>
            <w:r w:rsidRPr="00EF5E9C">
              <w:rPr>
                <w:highlight w:val="yellow"/>
                <w:lang w:val="en-US"/>
              </w:rPr>
              <w:t>. CC BY-SA 2.0</w:t>
            </w:r>
            <w:r w:rsidR="00736BD0">
              <w:rPr>
                <w:lang w:val="en-US"/>
              </w:rPr>
              <w:t>.</w:t>
            </w:r>
            <w:r>
              <w:rPr>
                <w:lang w:val="en-US"/>
              </w:rPr>
              <w:t xml:space="preserve"> </w:t>
            </w:r>
            <w:r w:rsidRPr="00B70B65">
              <w:rPr>
                <w:lang w:val="en-US"/>
              </w:rPr>
              <w:t>Source:</w:t>
            </w:r>
            <w:r w:rsidR="00736BD0">
              <w:rPr>
                <w:lang w:val="en-US"/>
              </w:rPr>
              <w:t xml:space="preserve"> (b)</w:t>
            </w:r>
            <w:r w:rsidRPr="00B70B65">
              <w:rPr>
                <w:lang w:val="en-US"/>
              </w:rPr>
              <w:t xml:space="preserve"> </w:t>
            </w:r>
            <w:r w:rsidRPr="00EF5E9C">
              <w:rPr>
                <w:highlight w:val="yellow"/>
                <w:lang w:val="en-US"/>
              </w:rPr>
              <w:t>Nitinol (2022)</w:t>
            </w:r>
            <w:r w:rsidRPr="00B70B65">
              <w:rPr>
                <w:lang w:val="en-US"/>
              </w:rPr>
              <w:t>. Used with permission.</w:t>
            </w:r>
          </w:p>
        </w:tc>
      </w:tr>
    </w:tbl>
    <w:p w14:paraId="51A46F17" w14:textId="79841A76" w:rsidR="00D64EC9" w:rsidRDefault="00736BD0" w:rsidP="00D64EC9">
      <w:pPr>
        <w:pStyle w:val="berschrift4"/>
        <w:rPr>
          <w:lang w:val="en-US"/>
        </w:rPr>
      </w:pPr>
      <w:r>
        <w:rPr>
          <w:lang w:val="en-US"/>
        </w:rPr>
        <w:t>How it works</w:t>
      </w:r>
    </w:p>
    <w:p w14:paraId="2C46B8E5" w14:textId="39C5F98E" w:rsidR="00D64EC9" w:rsidRDefault="00D64EC9" w:rsidP="00D64EC9">
      <w:pPr>
        <w:rPr>
          <w:lang w:val="en-US"/>
        </w:rPr>
      </w:pPr>
      <w:r w:rsidRPr="5F1CC0D9">
        <w:rPr>
          <w:lang w:val="en-US"/>
        </w:rPr>
        <w:t>SMAs exploit</w:t>
      </w:r>
      <w:r w:rsidR="00736BD0">
        <w:rPr>
          <w:lang w:val="en-US"/>
        </w:rPr>
        <w:t xml:space="preserve"> the</w:t>
      </w:r>
      <w:r w:rsidRPr="5F1CC0D9">
        <w:rPr>
          <w:lang w:val="en-US"/>
        </w:rPr>
        <w:t xml:space="preserve"> reversibility </w:t>
      </w:r>
      <w:r w:rsidR="00736BD0">
        <w:rPr>
          <w:lang w:val="en-US"/>
        </w:rPr>
        <w:t>of</w:t>
      </w:r>
      <w:r w:rsidR="00736BD0" w:rsidRPr="5F1CC0D9">
        <w:rPr>
          <w:lang w:val="en-US"/>
        </w:rPr>
        <w:t xml:space="preserve"> </w:t>
      </w:r>
      <w:r w:rsidRPr="5F1CC0D9">
        <w:rPr>
          <w:lang w:val="en-US"/>
        </w:rPr>
        <w:t>crystal structure</w:t>
      </w:r>
      <w:r w:rsidR="00736BD0">
        <w:rPr>
          <w:lang w:val="en-US"/>
        </w:rPr>
        <w:t>s</w:t>
      </w:r>
      <w:r w:rsidRPr="5F1CC0D9">
        <w:rPr>
          <w:lang w:val="en-US"/>
        </w:rPr>
        <w:t xml:space="preserve"> </w:t>
      </w:r>
      <w:r w:rsidR="00736BD0">
        <w:rPr>
          <w:lang w:val="en-US"/>
        </w:rPr>
        <w:t xml:space="preserve">in </w:t>
      </w:r>
      <w:r w:rsidRPr="5F1CC0D9">
        <w:rPr>
          <w:lang w:val="en-US"/>
        </w:rPr>
        <w:t xml:space="preserve">their </w:t>
      </w:r>
      <w:r w:rsidR="00736BD0">
        <w:rPr>
          <w:lang w:val="en-US"/>
        </w:rPr>
        <w:t>make-up</w:t>
      </w:r>
      <w:r w:rsidR="00736BD0" w:rsidRPr="5F1CC0D9">
        <w:rPr>
          <w:lang w:val="en-US"/>
        </w:rPr>
        <w:t xml:space="preserve"> </w:t>
      </w:r>
      <w:r w:rsidRPr="5F1CC0D9">
        <w:rPr>
          <w:lang w:val="en-US"/>
        </w:rPr>
        <w:t xml:space="preserve">by deforming and returning to </w:t>
      </w:r>
      <w:r w:rsidR="006A46C1">
        <w:rPr>
          <w:lang w:val="en-US"/>
        </w:rPr>
        <w:t xml:space="preserve">their </w:t>
      </w:r>
      <w:r w:rsidRPr="5F1CC0D9">
        <w:rPr>
          <w:lang w:val="en-US"/>
        </w:rPr>
        <w:t xml:space="preserve">original shape under thermal or loading cycles. </w:t>
      </w:r>
      <w:r w:rsidR="006A46C1">
        <w:rPr>
          <w:lang w:val="en-US"/>
        </w:rPr>
        <w:t>The a</w:t>
      </w:r>
      <w:r w:rsidRPr="5F1CC0D9">
        <w:rPr>
          <w:lang w:val="en-US"/>
        </w:rPr>
        <w:t>pplication of an external force leads to material deformation into any shape. When the internal/external heating source increases the temperature of the material beyond a threshold, the crystal state is changed</w:t>
      </w:r>
      <w:r w:rsidR="006A46C1">
        <w:rPr>
          <w:lang w:val="en-US"/>
        </w:rPr>
        <w:t>,</w:t>
      </w:r>
      <w:r w:rsidRPr="5F1CC0D9">
        <w:rPr>
          <w:lang w:val="en-US"/>
        </w:rPr>
        <w:t xml:space="preserve"> resulting in</w:t>
      </w:r>
      <w:r w:rsidR="006A46C1">
        <w:rPr>
          <w:lang w:val="en-US"/>
        </w:rPr>
        <w:t xml:space="preserve"> it</w:t>
      </w:r>
      <w:r w:rsidRPr="5F1CC0D9">
        <w:rPr>
          <w:lang w:val="en-US"/>
        </w:rPr>
        <w:t xml:space="preserve"> returning to its original </w:t>
      </w:r>
      <w:r w:rsidR="006A46C1">
        <w:rPr>
          <w:lang w:val="en-US"/>
        </w:rPr>
        <w:t>“</w:t>
      </w:r>
      <w:r w:rsidRPr="5F1CC0D9">
        <w:rPr>
          <w:lang w:val="en-US"/>
        </w:rPr>
        <w:t>memorized</w:t>
      </w:r>
      <w:r w:rsidR="006A46C1">
        <w:rPr>
          <w:lang w:val="en-US"/>
        </w:rPr>
        <w:t>”</w:t>
      </w:r>
      <w:r w:rsidRPr="5F1CC0D9">
        <w:rPr>
          <w:lang w:val="en-US"/>
        </w:rPr>
        <w:t xml:space="preserve"> geometrical state. The reversible phase transition occurs over a temperature range of 70–90</w:t>
      </w:r>
      <w:r w:rsidR="006A46C1">
        <w:rPr>
          <w:rFonts w:cs="Calibri"/>
          <w:lang w:val="en-US"/>
        </w:rPr>
        <w:t>°</w:t>
      </w:r>
      <w:r w:rsidRPr="5F1CC0D9">
        <w:rPr>
          <w:lang w:val="en-US"/>
        </w:rPr>
        <w:t xml:space="preserve">C </w:t>
      </w:r>
      <w:r w:rsidRPr="00EF5E9C">
        <w:rPr>
          <w:lang w:val="en-US"/>
        </w:rPr>
        <w:t>(</w:t>
      </w:r>
      <w:r w:rsidRPr="00EF5E9C">
        <w:rPr>
          <w:highlight w:val="yellow"/>
          <w:lang w:val="en-US"/>
        </w:rPr>
        <w:t>Zeng et al., 2020</w:t>
      </w:r>
      <w:r w:rsidRPr="00EF5E9C">
        <w:rPr>
          <w:lang w:val="en-US"/>
        </w:rPr>
        <w:t>)</w:t>
      </w:r>
      <w:r w:rsidRPr="006A46C1">
        <w:rPr>
          <w:lang w:val="en-US"/>
        </w:rPr>
        <w:t>.</w:t>
      </w:r>
      <w:r w:rsidRPr="5F1CC0D9">
        <w:rPr>
          <w:lang w:val="en-US"/>
        </w:rPr>
        <w:t xml:space="preserve"> Figure 5 illustrates the phase transformation process of SMA.</w:t>
      </w:r>
    </w:p>
    <w:p w14:paraId="3030067A" w14:textId="2D2F35D5" w:rsidR="00D64EC9" w:rsidRDefault="00D64EC9" w:rsidP="00D64EC9">
      <w:pPr>
        <w:rPr>
          <w:lang w:val="en-US"/>
        </w:rPr>
      </w:pPr>
      <w:r w:rsidRPr="5F1CC0D9">
        <w:rPr>
          <w:lang w:val="en-US"/>
        </w:rPr>
        <w:t xml:space="preserve">The overall performance of </w:t>
      </w:r>
      <w:r w:rsidR="008F46E2">
        <w:rPr>
          <w:lang w:val="en-US"/>
        </w:rPr>
        <w:t xml:space="preserve">an </w:t>
      </w:r>
      <w:r w:rsidRPr="5F1CC0D9">
        <w:rPr>
          <w:lang w:val="en-US"/>
        </w:rPr>
        <w:t xml:space="preserve">SMA depends on </w:t>
      </w:r>
      <w:r w:rsidR="006A46C1">
        <w:rPr>
          <w:lang w:val="en-US"/>
        </w:rPr>
        <w:t xml:space="preserve">the </w:t>
      </w:r>
      <w:r w:rsidRPr="5F1CC0D9">
        <w:rPr>
          <w:lang w:val="en-US"/>
        </w:rPr>
        <w:t>geometry/topology of the actuator, which mainly includes design parameters</w:t>
      </w:r>
      <w:r w:rsidR="006A46C1">
        <w:rPr>
          <w:lang w:val="en-US"/>
        </w:rPr>
        <w:t>,</w:t>
      </w:r>
      <w:r w:rsidRPr="5F1CC0D9">
        <w:rPr>
          <w:lang w:val="en-US"/>
        </w:rPr>
        <w:t xml:space="preserve"> </w:t>
      </w:r>
      <w:r w:rsidR="008F46E2">
        <w:rPr>
          <w:lang w:val="en-US"/>
        </w:rPr>
        <w:t>such as</w:t>
      </w:r>
      <w:r w:rsidR="006A46C1">
        <w:rPr>
          <w:lang w:val="en-US"/>
        </w:rPr>
        <w:t xml:space="preserve"> the</w:t>
      </w:r>
      <w:r w:rsidR="006A46C1" w:rsidRPr="5F1CC0D9">
        <w:rPr>
          <w:lang w:val="en-US"/>
        </w:rPr>
        <w:t xml:space="preserve"> </w:t>
      </w:r>
      <w:r w:rsidRPr="5F1CC0D9">
        <w:rPr>
          <w:lang w:val="en-US"/>
        </w:rPr>
        <w:t xml:space="preserve">diameters of wire and rod, pitch angle, </w:t>
      </w:r>
      <w:r w:rsidR="006A46C1">
        <w:rPr>
          <w:lang w:val="en-US"/>
        </w:rPr>
        <w:t xml:space="preserve">and </w:t>
      </w:r>
      <w:r w:rsidRPr="5F1CC0D9">
        <w:rPr>
          <w:lang w:val="en-US"/>
        </w:rPr>
        <w:t>number of active coils</w:t>
      </w:r>
      <w:r w:rsidR="006A46C1">
        <w:rPr>
          <w:lang w:val="en-US"/>
        </w:rPr>
        <w:t>.</w:t>
      </w:r>
      <w:r w:rsidRPr="5F1CC0D9">
        <w:rPr>
          <w:lang w:val="en-US"/>
        </w:rPr>
        <w:t xml:space="preserve"> </w:t>
      </w:r>
      <w:r w:rsidR="008F46E2">
        <w:rPr>
          <w:lang w:val="en-US"/>
        </w:rPr>
        <w:t>In addition</w:t>
      </w:r>
      <w:r w:rsidRPr="5F1CC0D9">
        <w:rPr>
          <w:lang w:val="en-US"/>
        </w:rPr>
        <w:t>, meandering shapes, wire meshes</w:t>
      </w:r>
      <w:r w:rsidR="008F46E2">
        <w:rPr>
          <w:lang w:val="en-US"/>
        </w:rPr>
        <w:t>,</w:t>
      </w:r>
      <w:r w:rsidRPr="5F1CC0D9">
        <w:rPr>
          <w:lang w:val="en-US"/>
        </w:rPr>
        <w:t xml:space="preserve"> and series/parallel assemblies (</w:t>
      </w:r>
      <w:r w:rsidR="008F46E2">
        <w:rPr>
          <w:lang w:val="en-US"/>
        </w:rPr>
        <w:t>shown in f</w:t>
      </w:r>
      <w:r w:rsidRPr="5F1CC0D9">
        <w:rPr>
          <w:lang w:val="en-US"/>
        </w:rPr>
        <w:t xml:space="preserve">igure 6) are pertinent to the performance of </w:t>
      </w:r>
      <w:r w:rsidR="008F46E2">
        <w:rPr>
          <w:lang w:val="en-US"/>
        </w:rPr>
        <w:t xml:space="preserve">an </w:t>
      </w:r>
      <w:r w:rsidRPr="5F1CC0D9">
        <w:rPr>
          <w:lang w:val="en-US"/>
        </w:rPr>
        <w:t xml:space="preserve">SMA in terms of increasing </w:t>
      </w:r>
      <w:r w:rsidR="008F46E2">
        <w:rPr>
          <w:lang w:val="en-US"/>
        </w:rPr>
        <w:t xml:space="preserve">the </w:t>
      </w:r>
      <w:r w:rsidRPr="5F1CC0D9">
        <w:rPr>
          <w:lang w:val="en-US"/>
        </w:rPr>
        <w:t>force or stroke</w:t>
      </w:r>
      <w:r w:rsidR="008F46E2">
        <w:rPr>
          <w:lang w:val="en-US"/>
        </w:rPr>
        <w:t>,</w:t>
      </w:r>
      <w:r w:rsidRPr="5F1CC0D9">
        <w:rPr>
          <w:lang w:val="en-US"/>
        </w:rPr>
        <w:t xml:space="preserve"> while indirectly affecting reaction time and </w:t>
      </w:r>
      <w:r w:rsidRPr="008F46E2">
        <w:rPr>
          <w:lang w:val="en-US"/>
        </w:rPr>
        <w:t xml:space="preserve">cooling </w:t>
      </w:r>
      <w:r w:rsidRPr="00EF5E9C">
        <w:rPr>
          <w:lang w:val="en-US"/>
        </w:rPr>
        <w:t>(</w:t>
      </w:r>
      <w:r w:rsidRPr="00EF5E9C">
        <w:rPr>
          <w:highlight w:val="yellow"/>
          <w:lang w:val="en-US"/>
        </w:rPr>
        <w:t>Boyraz et al., 2018</w:t>
      </w:r>
      <w:r w:rsidRPr="00EF5E9C">
        <w:rPr>
          <w:lang w:val="en-US"/>
        </w:rPr>
        <w:t>)</w:t>
      </w:r>
      <w:r w:rsidRPr="008F46E2">
        <w:rPr>
          <w:lang w:val="en-US"/>
        </w:rPr>
        <w:t>.</w:t>
      </w:r>
    </w:p>
    <w:p w14:paraId="3D7555A1" w14:textId="77777777" w:rsidR="00D64EC9" w:rsidRDefault="00D64EC9" w:rsidP="00D64EC9">
      <w:pPr>
        <w:jc w:val="center"/>
        <w:rPr>
          <w:lang w:val="en-US"/>
        </w:rPr>
      </w:pPr>
      <w:r>
        <w:rPr>
          <w:noProof/>
        </w:rPr>
        <w:lastRenderedPageBreak/>
        <w:drawing>
          <wp:inline distT="0" distB="0" distL="0" distR="0" wp14:anchorId="24180E76" wp14:editId="49EF900F">
            <wp:extent cx="4507217" cy="3240000"/>
            <wp:effectExtent l="0" t="0" r="8255" b="0"/>
            <wp:docPr id="9" name="Picture 9" descr="A diagram of the phase transformation process for shape memory all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diagram of the phase transformation process for shape memory alloys."/>
                    <pic:cNvPicPr>
                      <a:picLocks noChangeAspect="1" noChangeArrowheads="1"/>
                    </pic:cNvPicPr>
                  </pic:nvPicPr>
                  <pic:blipFill rotWithShape="1">
                    <a:blip r:embed="rId48">
                      <a:extLst>
                        <a:ext uri="{28A0092B-C50C-407E-A947-70E740481C1C}">
                          <a14:useLocalDpi xmlns:a14="http://schemas.microsoft.com/office/drawing/2010/main" val="0"/>
                        </a:ext>
                      </a:extLst>
                    </a:blip>
                    <a:srcRect l="1981" t="20395" r="3701" b="3324"/>
                    <a:stretch/>
                  </pic:blipFill>
                  <pic:spPr bwMode="auto">
                    <a:xfrm>
                      <a:off x="0" y="0"/>
                      <a:ext cx="4507217"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5962DD20" w14:textId="77777777" w:rsidR="00D64EC9" w:rsidRDefault="00D64EC9" w:rsidP="00D64EC9">
      <w:pPr>
        <w:rPr>
          <w:lang w:val="en-US"/>
        </w:rPr>
      </w:pPr>
      <w:r w:rsidRPr="5F1CC0D9">
        <w:rPr>
          <w:lang w:val="en-US"/>
        </w:rPr>
        <w:t xml:space="preserve">Figure 5. SMA phase transformation process. </w:t>
      </w:r>
    </w:p>
    <w:p w14:paraId="40C9F415" w14:textId="45FB475C" w:rsidR="00D64EC9" w:rsidRDefault="00D64EC9" w:rsidP="00D64EC9">
      <w:pPr>
        <w:spacing w:after="0"/>
        <w:rPr>
          <w:lang w:val="en-US"/>
        </w:rPr>
      </w:pPr>
      <w:r w:rsidRPr="00B70B65">
        <w:rPr>
          <w:lang w:val="en-US"/>
        </w:rPr>
        <w:t xml:space="preserve">Source: </w:t>
      </w:r>
      <w:r w:rsidRPr="00EF5E9C">
        <w:rPr>
          <w:highlight w:val="yellow"/>
          <w:lang w:val="en-US"/>
        </w:rPr>
        <w:t>Nitinol (2022)</w:t>
      </w:r>
      <w:r w:rsidRPr="008F46E2">
        <w:rPr>
          <w:lang w:val="en-US"/>
        </w:rPr>
        <w:t>.</w:t>
      </w:r>
      <w:r w:rsidRPr="00B70B65">
        <w:rPr>
          <w:lang w:val="en-US"/>
        </w:rPr>
        <w:t xml:space="preserve"> Used with permission.</w:t>
      </w:r>
    </w:p>
    <w:p w14:paraId="1EA5B335" w14:textId="77777777" w:rsidR="00D64EC9" w:rsidRDefault="00D64EC9" w:rsidP="00D64EC9">
      <w:pPr>
        <w:rPr>
          <w:lang w:val="en-US"/>
        </w:rPr>
      </w:pPr>
    </w:p>
    <w:p w14:paraId="55D8A91B" w14:textId="77777777" w:rsidR="00D64EC9" w:rsidRDefault="00D64EC9" w:rsidP="00D64EC9">
      <w:pPr>
        <w:jc w:val="center"/>
        <w:rPr>
          <w:lang w:val="en-US"/>
        </w:rPr>
      </w:pPr>
      <w:r>
        <w:rPr>
          <w:noProof/>
        </w:rPr>
        <w:drawing>
          <wp:inline distT="0" distB="0" distL="0" distR="0" wp14:anchorId="067660B6" wp14:editId="0668EC67">
            <wp:extent cx="4479709" cy="1800000"/>
            <wp:effectExtent l="0" t="0" r="0" b="0"/>
            <wp:docPr id="39" name="Picture 39" descr="https://www.mdpi.com/actuators/actuators-07-00048/article_deploy/html/images/actuators-07-00048-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dpi.com/actuators/actuators-07-00048/article_deploy/html/images/actuators-07-00048-g00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79709" cy="1800000"/>
                    </a:xfrm>
                    <a:prstGeom prst="rect">
                      <a:avLst/>
                    </a:prstGeom>
                    <a:noFill/>
                    <a:ln>
                      <a:noFill/>
                    </a:ln>
                  </pic:spPr>
                </pic:pic>
              </a:graphicData>
            </a:graphic>
          </wp:inline>
        </w:drawing>
      </w:r>
    </w:p>
    <w:p w14:paraId="73DC5B21" w14:textId="77777777" w:rsidR="00D64EC9" w:rsidRDefault="00D64EC9" w:rsidP="00D64EC9">
      <w:pPr>
        <w:rPr>
          <w:lang w:val="en-US"/>
        </w:rPr>
      </w:pPr>
      <w:r w:rsidRPr="5F1CC0D9">
        <w:rPr>
          <w:lang w:val="en-US"/>
        </w:rPr>
        <w:t xml:space="preserve">Figure </w:t>
      </w:r>
      <w:proofErr w:type="gramStart"/>
      <w:r w:rsidRPr="5F1CC0D9">
        <w:rPr>
          <w:lang w:val="en-US"/>
        </w:rPr>
        <w:t>6 .</w:t>
      </w:r>
      <w:proofErr w:type="gramEnd"/>
      <w:r w:rsidRPr="5F1CC0D9">
        <w:rPr>
          <w:lang w:val="en-US"/>
        </w:rPr>
        <w:t xml:space="preserve"> SMA topologies  </w:t>
      </w:r>
    </w:p>
    <w:p w14:paraId="67A0F786" w14:textId="26133701" w:rsidR="00D64EC9" w:rsidRDefault="00D64EC9" w:rsidP="00D64EC9">
      <w:pPr>
        <w:rPr>
          <w:lang w:val="en-US"/>
        </w:rPr>
      </w:pPr>
      <w:r w:rsidRPr="00BE05C3">
        <w:rPr>
          <w:lang w:val="en-US"/>
        </w:rPr>
        <w:t>Source:</w:t>
      </w:r>
      <w:r>
        <w:rPr>
          <w:lang w:val="en-US"/>
        </w:rPr>
        <w:t xml:space="preserve"> </w:t>
      </w:r>
      <w:r w:rsidRPr="00EF5E9C">
        <w:rPr>
          <w:highlight w:val="yellow"/>
          <w:lang w:val="en-US"/>
        </w:rPr>
        <w:t>Boyraz et al. (2018)</w:t>
      </w:r>
      <w:r w:rsidR="008F46E2">
        <w:rPr>
          <w:lang w:val="en-US"/>
        </w:rPr>
        <w:t>. CC BY 4.0.</w:t>
      </w:r>
    </w:p>
    <w:p w14:paraId="2544B74F" w14:textId="4A31EB78" w:rsidR="00D64EC9" w:rsidRDefault="00D64EC9" w:rsidP="00D64EC9">
      <w:pPr>
        <w:pStyle w:val="berschrift4"/>
        <w:rPr>
          <w:lang w:val="en-US"/>
        </w:rPr>
      </w:pPr>
      <w:r>
        <w:rPr>
          <w:lang w:val="en-US"/>
        </w:rPr>
        <w:lastRenderedPageBreak/>
        <w:t xml:space="preserve">Advantages and </w:t>
      </w:r>
      <w:r w:rsidR="008F46E2">
        <w:rPr>
          <w:lang w:val="en-US"/>
        </w:rPr>
        <w:t>l</w:t>
      </w:r>
      <w:r>
        <w:rPr>
          <w:lang w:val="en-US"/>
        </w:rPr>
        <w:t>imitations</w:t>
      </w:r>
    </w:p>
    <w:p w14:paraId="58390D31" w14:textId="40AC7804" w:rsidR="00D64EC9" w:rsidRDefault="00D64EC9" w:rsidP="00D64EC9">
      <w:pPr>
        <w:rPr>
          <w:lang w:val="en-US"/>
        </w:rPr>
      </w:pPr>
      <w:r w:rsidRPr="00B97E7D">
        <w:rPr>
          <w:lang w:val="en-US"/>
        </w:rPr>
        <w:t>Therm</w:t>
      </w:r>
      <w:r>
        <w:rPr>
          <w:lang w:val="en-US"/>
        </w:rPr>
        <w:t xml:space="preserve">o-driven actuators offer a safe trigger compared </w:t>
      </w:r>
      <w:r w:rsidR="008F46E2">
        <w:rPr>
          <w:lang w:val="en-US"/>
        </w:rPr>
        <w:t xml:space="preserve">to </w:t>
      </w:r>
      <w:r>
        <w:rPr>
          <w:lang w:val="en-US"/>
        </w:rPr>
        <w:t>electric</w:t>
      </w:r>
      <w:r w:rsidR="008F46E2">
        <w:rPr>
          <w:lang w:val="en-US"/>
        </w:rPr>
        <w:t>-</w:t>
      </w:r>
      <w:r>
        <w:rPr>
          <w:lang w:val="en-US"/>
        </w:rPr>
        <w:t xml:space="preserve"> or photo</w:t>
      </w:r>
      <w:r w:rsidR="008F46E2">
        <w:rPr>
          <w:lang w:val="en-US"/>
        </w:rPr>
        <w:t>-</w:t>
      </w:r>
      <w:r>
        <w:rPr>
          <w:lang w:val="en-US"/>
        </w:rPr>
        <w:t xml:space="preserve">stimulated counterparts, an advantage </w:t>
      </w:r>
      <w:r w:rsidR="008F46E2">
        <w:rPr>
          <w:lang w:val="en-US"/>
        </w:rPr>
        <w:t xml:space="preserve">that </w:t>
      </w:r>
      <w:r>
        <w:rPr>
          <w:lang w:val="en-US"/>
        </w:rPr>
        <w:t>is exploited in various medical and biomedical applications. S</w:t>
      </w:r>
      <w:r w:rsidR="00675E5F">
        <w:rPr>
          <w:lang w:val="en-US"/>
        </w:rPr>
        <w:t>ome of the s</w:t>
      </w:r>
      <w:r>
        <w:rPr>
          <w:lang w:val="en-US"/>
        </w:rPr>
        <w:t>alient features of SMAs lie in their promising properties</w:t>
      </w:r>
      <w:r w:rsidR="008F46E2">
        <w:rPr>
          <w:lang w:val="en-US"/>
        </w:rPr>
        <w:t>,</w:t>
      </w:r>
      <w:r>
        <w:rPr>
          <w:lang w:val="en-US"/>
        </w:rPr>
        <w:t xml:space="preserve"> like biocompatibility, high resistance to corrosion</w:t>
      </w:r>
      <w:r w:rsidR="008F46E2">
        <w:rPr>
          <w:lang w:val="en-US"/>
        </w:rPr>
        <w:t>,</w:t>
      </w:r>
      <w:r>
        <w:rPr>
          <w:lang w:val="en-US"/>
        </w:rPr>
        <w:t xml:space="preserve"> and non-magnetic nature. The actuators have </w:t>
      </w:r>
      <w:r w:rsidR="008F46E2">
        <w:rPr>
          <w:lang w:val="en-US"/>
        </w:rPr>
        <w:t xml:space="preserve">a </w:t>
      </w:r>
      <w:r>
        <w:rPr>
          <w:lang w:val="en-US"/>
        </w:rPr>
        <w:t>high energy density with an ability for</w:t>
      </w:r>
      <w:r w:rsidR="008F46E2">
        <w:rPr>
          <w:lang w:val="en-US"/>
        </w:rPr>
        <w:t xml:space="preserve"> the</w:t>
      </w:r>
      <w:r>
        <w:rPr>
          <w:lang w:val="en-US"/>
        </w:rPr>
        <w:t xml:space="preserve"> exertion of localized forces. Their high force</w:t>
      </w:r>
      <w:r w:rsidR="008F46E2">
        <w:rPr>
          <w:lang w:val="en-US"/>
        </w:rPr>
        <w:t>-</w:t>
      </w:r>
      <w:r>
        <w:rPr>
          <w:lang w:val="en-US"/>
        </w:rPr>
        <w:t>to</w:t>
      </w:r>
      <w:r w:rsidR="008F46E2">
        <w:rPr>
          <w:lang w:val="en-US"/>
        </w:rPr>
        <w:t>-</w:t>
      </w:r>
      <w:r>
        <w:rPr>
          <w:lang w:val="en-US"/>
        </w:rPr>
        <w:t xml:space="preserve">weight ratio makes them an excellent </w:t>
      </w:r>
      <w:r w:rsidR="0015143B">
        <w:rPr>
          <w:lang w:val="en-US"/>
        </w:rPr>
        <w:t xml:space="preserve">option </w:t>
      </w:r>
      <w:r>
        <w:rPr>
          <w:lang w:val="en-US"/>
        </w:rPr>
        <w:t>for applications requiring relatively high payload</w:t>
      </w:r>
      <w:r w:rsidR="0015143B">
        <w:rPr>
          <w:lang w:val="en-US"/>
        </w:rPr>
        <w:t>s</w:t>
      </w:r>
      <w:r>
        <w:rPr>
          <w:lang w:val="en-US"/>
        </w:rPr>
        <w:t xml:space="preserve">. Moreover, they offer easy and flexible </w:t>
      </w:r>
      <w:r w:rsidR="0015143B">
        <w:rPr>
          <w:lang w:val="en-US"/>
        </w:rPr>
        <w:t xml:space="preserve">manufacture </w:t>
      </w:r>
      <w:r>
        <w:rPr>
          <w:lang w:val="en-US"/>
        </w:rPr>
        <w:t xml:space="preserve">in terms of </w:t>
      </w:r>
      <w:r w:rsidR="0015143B">
        <w:rPr>
          <w:lang w:val="en-US"/>
        </w:rPr>
        <w:t xml:space="preserve">their </w:t>
      </w:r>
      <w:r>
        <w:rPr>
          <w:lang w:val="en-US"/>
        </w:rPr>
        <w:t xml:space="preserve">various dimensions and different </w:t>
      </w:r>
      <w:r w:rsidR="0015143B">
        <w:rPr>
          <w:lang w:val="en-US"/>
        </w:rPr>
        <w:t xml:space="preserve">possible </w:t>
      </w:r>
      <w:r>
        <w:rPr>
          <w:lang w:val="en-US"/>
        </w:rPr>
        <w:t>shapes.</w:t>
      </w:r>
    </w:p>
    <w:p w14:paraId="1FBBF32F" w14:textId="603954CF" w:rsidR="00D64EC9" w:rsidRDefault="00D64EC9" w:rsidP="00D64EC9">
      <w:pPr>
        <w:rPr>
          <w:lang w:val="en-US"/>
        </w:rPr>
      </w:pPr>
      <w:r>
        <w:rPr>
          <w:lang w:val="en-US"/>
        </w:rPr>
        <w:t>Limitations associated with SMAs include fatigue failure (</w:t>
      </w:r>
      <w:r w:rsidR="00043571">
        <w:rPr>
          <w:lang w:val="en-US"/>
        </w:rPr>
        <w:t>see the figure above</w:t>
      </w:r>
      <w:r>
        <w:rPr>
          <w:lang w:val="en-US"/>
        </w:rPr>
        <w:t>), slow response, low efficiency, hysteresis, high cooling time, limited work-range</w:t>
      </w:r>
      <w:r w:rsidR="00043571">
        <w:rPr>
          <w:lang w:val="en-US"/>
        </w:rPr>
        <w:t>,</w:t>
      </w:r>
      <w:r>
        <w:rPr>
          <w:lang w:val="en-US"/>
        </w:rPr>
        <w:t xml:space="preserve"> and high-power consumption. Efficiency and response time can be improved by using thin films and materials with excellent heat</w:t>
      </w:r>
      <w:r w:rsidR="00043571">
        <w:rPr>
          <w:lang w:val="en-US"/>
        </w:rPr>
        <w:t>-</w:t>
      </w:r>
      <w:r>
        <w:rPr>
          <w:lang w:val="en-US"/>
        </w:rPr>
        <w:t xml:space="preserve">absorbing capability. Due to the nature of </w:t>
      </w:r>
      <w:r w:rsidR="00043571">
        <w:rPr>
          <w:lang w:val="en-US"/>
        </w:rPr>
        <w:t xml:space="preserve">the </w:t>
      </w:r>
      <w:r>
        <w:rPr>
          <w:lang w:val="en-US"/>
        </w:rPr>
        <w:t xml:space="preserve">shape transformation process, SMAs </w:t>
      </w:r>
      <w:r w:rsidR="00043571">
        <w:rPr>
          <w:lang w:val="en-US"/>
        </w:rPr>
        <w:t xml:space="preserve">experience </w:t>
      </w:r>
      <w:r>
        <w:rPr>
          <w:lang w:val="en-US"/>
        </w:rPr>
        <w:t xml:space="preserve">better and faster performance when in </w:t>
      </w:r>
      <w:r w:rsidR="00043571">
        <w:rPr>
          <w:lang w:val="en-US"/>
        </w:rPr>
        <w:t>a</w:t>
      </w:r>
      <w:r>
        <w:rPr>
          <w:lang w:val="en-US"/>
        </w:rPr>
        <w:t xml:space="preserve"> configuration</w:t>
      </w:r>
      <w:r w:rsidR="00043571">
        <w:rPr>
          <w:lang w:val="en-US"/>
        </w:rPr>
        <w:t xml:space="preserve"> of small wires,</w:t>
      </w:r>
      <w:r>
        <w:rPr>
          <w:lang w:val="en-US"/>
        </w:rPr>
        <w:t xml:space="preserve"> allowing maximum heat exchange. SMAs can be costly from </w:t>
      </w:r>
      <w:r w:rsidR="00043571">
        <w:rPr>
          <w:lang w:val="en-US"/>
        </w:rPr>
        <w:t xml:space="preserve">a manufacturing </w:t>
      </w:r>
      <w:r>
        <w:rPr>
          <w:lang w:val="en-US"/>
        </w:rPr>
        <w:t>perspective. SMA</w:t>
      </w:r>
      <w:r w:rsidR="00043571">
        <w:rPr>
          <w:lang w:val="en-US"/>
        </w:rPr>
        <w:t>s</w:t>
      </w:r>
      <w:r>
        <w:rPr>
          <w:lang w:val="en-US"/>
        </w:rPr>
        <w:t xml:space="preserve"> do not have much inherent compliance. However, this limitation can be overcome to </w:t>
      </w:r>
      <w:r w:rsidR="00043571">
        <w:rPr>
          <w:lang w:val="en-US"/>
        </w:rPr>
        <w:t xml:space="preserve">a </w:t>
      </w:r>
      <w:r>
        <w:rPr>
          <w:lang w:val="en-US"/>
        </w:rPr>
        <w:t xml:space="preserve">certain extent by using the actuator in </w:t>
      </w:r>
      <w:r w:rsidR="00043571">
        <w:rPr>
          <w:lang w:val="en-US"/>
        </w:rPr>
        <w:t xml:space="preserve">a </w:t>
      </w:r>
      <w:r>
        <w:rPr>
          <w:lang w:val="en-US"/>
        </w:rPr>
        <w:t>spring or meandering form.</w:t>
      </w:r>
      <w:r w:rsidRPr="00885AA6">
        <w:rPr>
          <w:lang w:val="en-US"/>
        </w:rPr>
        <w:t xml:space="preserve"> </w:t>
      </w:r>
      <w:r>
        <w:rPr>
          <w:lang w:val="en-US"/>
        </w:rPr>
        <w:t>Moreover, most of these materials are temperature</w:t>
      </w:r>
      <w:r w:rsidR="00043571">
        <w:rPr>
          <w:lang w:val="en-US"/>
        </w:rPr>
        <w:t>-</w:t>
      </w:r>
      <w:r>
        <w:rPr>
          <w:lang w:val="en-US"/>
        </w:rPr>
        <w:t xml:space="preserve">dependent </w:t>
      </w:r>
      <w:r w:rsidR="00043571">
        <w:rPr>
          <w:lang w:val="en-US"/>
        </w:rPr>
        <w:t xml:space="preserve">when </w:t>
      </w:r>
      <w:r>
        <w:rPr>
          <w:lang w:val="en-US"/>
        </w:rPr>
        <w:t>underg</w:t>
      </w:r>
      <w:r w:rsidR="00043571">
        <w:rPr>
          <w:lang w:val="en-US"/>
        </w:rPr>
        <w:t>oing</w:t>
      </w:r>
      <w:r>
        <w:rPr>
          <w:lang w:val="en-US"/>
        </w:rPr>
        <w:t xml:space="preserve"> shape transformation, so applications using SMAs need to make sure that the devices are used in controlled and stable temperature ranges.</w:t>
      </w:r>
    </w:p>
    <w:p w14:paraId="086D1883" w14:textId="77777777" w:rsidR="00D64EC9" w:rsidRDefault="00D64EC9" w:rsidP="00D64EC9">
      <w:pPr>
        <w:pStyle w:val="berschrift4"/>
        <w:rPr>
          <w:lang w:val="en-US"/>
        </w:rPr>
      </w:pPr>
      <w:r>
        <w:rPr>
          <w:lang w:val="en-US"/>
        </w:rPr>
        <w:t>Examples</w:t>
      </w:r>
    </w:p>
    <w:p w14:paraId="5C52032C" w14:textId="6099E23F" w:rsidR="00D64EC9" w:rsidRDefault="00D64EC9" w:rsidP="00D64EC9">
      <w:pPr>
        <w:rPr>
          <w:lang w:val="en-US"/>
        </w:rPr>
      </w:pPr>
      <w:r w:rsidRPr="5F1CC0D9">
        <w:rPr>
          <w:lang w:val="en-US"/>
        </w:rPr>
        <w:t xml:space="preserve">A three-fingered modular grasping mechanism is reported in </w:t>
      </w:r>
      <w:r w:rsidRPr="00EF5E9C">
        <w:rPr>
          <w:lang w:val="en-US"/>
        </w:rPr>
        <w:t xml:space="preserve">Lee et al. </w:t>
      </w:r>
      <w:r w:rsidR="00043571" w:rsidRPr="00EF5E9C">
        <w:rPr>
          <w:lang w:val="en-US"/>
        </w:rPr>
        <w:t>(</w:t>
      </w:r>
      <w:r w:rsidRPr="00EF5E9C">
        <w:rPr>
          <w:highlight w:val="yellow"/>
          <w:lang w:val="en-US"/>
        </w:rPr>
        <w:t>2019</w:t>
      </w:r>
      <w:r w:rsidRPr="00EF5E9C">
        <w:rPr>
          <w:lang w:val="en-US"/>
        </w:rPr>
        <w:t>)</w:t>
      </w:r>
      <w:r w:rsidRPr="00043571">
        <w:rPr>
          <w:lang w:val="en-US"/>
        </w:rPr>
        <w:t>. The</w:t>
      </w:r>
      <w:r w:rsidRPr="5F1CC0D9">
        <w:rPr>
          <w:lang w:val="en-US"/>
        </w:rPr>
        <w:t xml:space="preserve"> modularity allows customization and ease in assembly and repairing. Each module (a finger) is constructed with an 8 mm</w:t>
      </w:r>
      <w:r w:rsidR="00B16137">
        <w:rPr>
          <w:lang w:val="en-US"/>
        </w:rPr>
        <w:t>-</w:t>
      </w:r>
      <w:r w:rsidRPr="5F1CC0D9">
        <w:rPr>
          <w:lang w:val="en-US"/>
        </w:rPr>
        <w:t>thick matrix and 300 mm</w:t>
      </w:r>
      <w:r w:rsidR="00B16137">
        <w:rPr>
          <w:lang w:val="en-US"/>
        </w:rPr>
        <w:t>-</w:t>
      </w:r>
      <w:r w:rsidRPr="5F1CC0D9">
        <w:rPr>
          <w:lang w:val="en-US"/>
        </w:rPr>
        <w:t xml:space="preserve">long </w:t>
      </w:r>
      <w:proofErr w:type="gramStart"/>
      <w:r w:rsidRPr="5F1CC0D9">
        <w:rPr>
          <w:lang w:val="en-US"/>
        </w:rPr>
        <w:t>tendon</w:t>
      </w:r>
      <w:proofErr w:type="gramEnd"/>
      <w:r w:rsidRPr="5F1CC0D9">
        <w:rPr>
          <w:lang w:val="en-US"/>
        </w:rPr>
        <w:t>. A series of V-shape</w:t>
      </w:r>
      <w:r w:rsidR="00B16137">
        <w:rPr>
          <w:lang w:val="en-US"/>
        </w:rPr>
        <w:t>d</w:t>
      </w:r>
      <w:r w:rsidRPr="5F1CC0D9">
        <w:rPr>
          <w:lang w:val="en-US"/>
        </w:rPr>
        <w:t xml:space="preserve"> bearings are used for tendon routing (</w:t>
      </w:r>
      <w:r w:rsidR="00B16137">
        <w:rPr>
          <w:lang w:val="en-US"/>
        </w:rPr>
        <w:t>see f</w:t>
      </w:r>
      <w:r w:rsidRPr="5F1CC0D9">
        <w:rPr>
          <w:lang w:val="en-US"/>
        </w:rPr>
        <w:t>igure 7a</w:t>
      </w:r>
      <w:r w:rsidR="00B16137">
        <w:rPr>
          <w:lang w:val="en-US"/>
        </w:rPr>
        <w:t xml:space="preserve"> &amp; </w:t>
      </w:r>
      <w:r w:rsidRPr="5F1CC0D9">
        <w:rPr>
          <w:lang w:val="en-US"/>
        </w:rPr>
        <w:t xml:space="preserve">b). Figure 7c shows the assembled three-fingered gripper with two parallel fingers and </w:t>
      </w:r>
      <w:r w:rsidR="00B16137">
        <w:rPr>
          <w:lang w:val="en-US"/>
        </w:rPr>
        <w:t>a</w:t>
      </w:r>
      <w:r w:rsidR="00B16137" w:rsidRPr="5F1CC0D9">
        <w:rPr>
          <w:lang w:val="en-US"/>
        </w:rPr>
        <w:t xml:space="preserve"> </w:t>
      </w:r>
      <w:r w:rsidRPr="5F1CC0D9">
        <w:rPr>
          <w:lang w:val="en-US"/>
        </w:rPr>
        <w:t>third located antagonistically</w:t>
      </w:r>
      <w:r w:rsidR="00B16137">
        <w:rPr>
          <w:lang w:val="en-US"/>
        </w:rPr>
        <w:t>,</w:t>
      </w:r>
      <w:r w:rsidRPr="5F1CC0D9">
        <w:rPr>
          <w:lang w:val="en-US"/>
        </w:rPr>
        <w:t xml:space="preserve"> while another configuration (triangular) is illustrated in Figure 7d. </w:t>
      </w:r>
      <w:r w:rsidRPr="5F1CC0D9">
        <w:rPr>
          <w:lang w:val="en-US"/>
        </w:rPr>
        <w:lastRenderedPageBreak/>
        <w:t xml:space="preserve">The developed gripper has been subjected to 100 cycles for testing and trials. Time durations of 1 second and 9 seconds have been set for heating and cooling respectively. Results in the form of bending angle profiles for </w:t>
      </w:r>
      <w:r w:rsidR="00B16137">
        <w:rPr>
          <w:lang w:val="en-US"/>
        </w:rPr>
        <w:t xml:space="preserve">the </w:t>
      </w:r>
      <w:r w:rsidRPr="5F1CC0D9">
        <w:rPr>
          <w:lang w:val="en-US"/>
        </w:rPr>
        <w:t xml:space="preserve">first and </w:t>
      </w:r>
      <w:r w:rsidR="00B16137">
        <w:rPr>
          <w:lang w:val="en-US"/>
        </w:rPr>
        <w:t>final</w:t>
      </w:r>
      <w:r w:rsidR="00B16137" w:rsidRPr="5F1CC0D9">
        <w:rPr>
          <w:lang w:val="en-US"/>
        </w:rPr>
        <w:t xml:space="preserve"> </w:t>
      </w:r>
      <w:r w:rsidRPr="5F1CC0D9">
        <w:rPr>
          <w:lang w:val="en-US"/>
        </w:rPr>
        <w:t xml:space="preserve">ten cycles are illustrated in </w:t>
      </w:r>
      <w:r w:rsidR="00B16137">
        <w:rPr>
          <w:lang w:val="en-US"/>
        </w:rPr>
        <w:t>f</w:t>
      </w:r>
      <w:r w:rsidRPr="5F1CC0D9">
        <w:rPr>
          <w:lang w:val="en-US"/>
        </w:rPr>
        <w:t>igure 7e</w:t>
      </w:r>
      <w:r w:rsidR="00B16137">
        <w:rPr>
          <w:lang w:val="en-US"/>
        </w:rPr>
        <w:t xml:space="preserve"> and 7</w:t>
      </w:r>
      <w:r w:rsidRPr="5F1CC0D9">
        <w:rPr>
          <w:lang w:val="en-US"/>
        </w:rPr>
        <w:t xml:space="preserve">f. The smoothness </w:t>
      </w:r>
      <w:r w:rsidR="00B16137">
        <w:rPr>
          <w:lang w:val="en-US"/>
        </w:rPr>
        <w:t>of the</w:t>
      </w:r>
      <w:r w:rsidR="00B16137" w:rsidRPr="5F1CC0D9">
        <w:rPr>
          <w:lang w:val="en-US"/>
        </w:rPr>
        <w:t xml:space="preserve"> </w:t>
      </w:r>
      <w:r w:rsidRPr="5F1CC0D9">
        <w:rPr>
          <w:lang w:val="en-US"/>
        </w:rPr>
        <w:t>bending angle demonstrates that the response of the soft actuator neither fluctuates nor degrades. The accumulation of heat increases the minimum angle of bending</w:t>
      </w:r>
      <w:r w:rsidR="00B16137">
        <w:rPr>
          <w:lang w:val="en-US"/>
        </w:rPr>
        <w:t>;</w:t>
      </w:r>
      <w:r w:rsidRPr="5F1CC0D9">
        <w:rPr>
          <w:lang w:val="en-US"/>
        </w:rPr>
        <w:t xml:space="preserve"> however, after </w:t>
      </w:r>
      <w:r w:rsidR="00B16137">
        <w:rPr>
          <w:lang w:val="en-US"/>
        </w:rPr>
        <w:t xml:space="preserve">it has </w:t>
      </w:r>
      <w:r w:rsidRPr="5F1CC0D9">
        <w:rPr>
          <w:lang w:val="en-US"/>
        </w:rPr>
        <w:t xml:space="preserve">fully cooled down, SMA returns back to its original </w:t>
      </w:r>
      <w:r w:rsidR="00B16137">
        <w:rPr>
          <w:lang w:val="en-US"/>
        </w:rPr>
        <w:t>“</w:t>
      </w:r>
      <w:r w:rsidRPr="5F1CC0D9">
        <w:rPr>
          <w:lang w:val="en-US"/>
        </w:rPr>
        <w:t>memorized</w:t>
      </w:r>
      <w:r w:rsidR="00B16137">
        <w:rPr>
          <w:lang w:val="en-US"/>
        </w:rPr>
        <w:t>”</w:t>
      </w:r>
      <w:r w:rsidRPr="5F1CC0D9">
        <w:rPr>
          <w:lang w:val="en-US"/>
        </w:rPr>
        <w:t xml:space="preserve"> bending state.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3"/>
        <w:gridCol w:w="2030"/>
        <w:gridCol w:w="2045"/>
        <w:gridCol w:w="2072"/>
      </w:tblGrid>
      <w:tr w:rsidR="00D64EC9" w14:paraId="74BE0A17" w14:textId="77777777" w:rsidTr="00E90C1A">
        <w:tc>
          <w:tcPr>
            <w:tcW w:w="2063" w:type="dxa"/>
          </w:tcPr>
          <w:p w14:paraId="5150A7EB" w14:textId="77777777" w:rsidR="00D64EC9" w:rsidRDefault="00D64EC9" w:rsidP="00E90C1A">
            <w:pPr>
              <w:spacing w:after="0" w:line="240" w:lineRule="auto"/>
              <w:jc w:val="left"/>
              <w:rPr>
                <w:lang w:val="en-US"/>
              </w:rPr>
            </w:pPr>
            <w:r>
              <w:rPr>
                <w:noProof/>
              </w:rPr>
              <w:drawing>
                <wp:inline distT="0" distB="0" distL="0" distR="0" wp14:anchorId="0241ED6F" wp14:editId="363E6FC6">
                  <wp:extent cx="1354095" cy="1800000"/>
                  <wp:effectExtent l="0" t="0" r="0" b="0"/>
                  <wp:docPr id="49" name="Picture 49"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 5"/>
                          <pic:cNvPicPr>
                            <a:picLocks noChangeAspect="1" noChangeArrowheads="1"/>
                          </pic:cNvPicPr>
                        </pic:nvPicPr>
                        <pic:blipFill rotWithShape="1">
                          <a:blip r:embed="rId50">
                            <a:extLst>
                              <a:ext uri="{28A0092B-C50C-407E-A947-70E740481C1C}">
                                <a14:useLocalDpi xmlns:a14="http://schemas.microsoft.com/office/drawing/2010/main" val="0"/>
                              </a:ext>
                            </a:extLst>
                          </a:blip>
                          <a:srcRect r="74878" b="59579"/>
                          <a:stretch/>
                        </pic:blipFill>
                        <pic:spPr bwMode="auto">
                          <a:xfrm>
                            <a:off x="0" y="0"/>
                            <a:ext cx="1354095"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49" w:type="dxa"/>
          </w:tcPr>
          <w:p w14:paraId="1E46C2A8" w14:textId="77777777" w:rsidR="00D64EC9" w:rsidRDefault="00D64EC9" w:rsidP="00E90C1A">
            <w:pPr>
              <w:spacing w:after="0" w:line="240" w:lineRule="auto"/>
              <w:jc w:val="left"/>
              <w:rPr>
                <w:lang w:val="en-US"/>
              </w:rPr>
            </w:pPr>
            <w:r>
              <w:rPr>
                <w:noProof/>
              </w:rPr>
              <w:drawing>
                <wp:inline distT="0" distB="0" distL="0" distR="0" wp14:anchorId="1452DE78" wp14:editId="4A2D5C6A">
                  <wp:extent cx="1322690" cy="1800000"/>
                  <wp:effectExtent l="0" t="0" r="0" b="0"/>
                  <wp:docPr id="75" name="Picture 75"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 5"/>
                          <pic:cNvPicPr>
                            <a:picLocks noChangeAspect="1" noChangeArrowheads="1"/>
                          </pic:cNvPicPr>
                        </pic:nvPicPr>
                        <pic:blipFill rotWithShape="1">
                          <a:blip r:embed="rId50">
                            <a:extLst>
                              <a:ext uri="{28A0092B-C50C-407E-A947-70E740481C1C}">
                                <a14:useLocalDpi xmlns:a14="http://schemas.microsoft.com/office/drawing/2010/main" val="0"/>
                              </a:ext>
                            </a:extLst>
                          </a:blip>
                          <a:srcRect l="25265" r="50196" b="59579"/>
                          <a:stretch/>
                        </pic:blipFill>
                        <pic:spPr bwMode="auto">
                          <a:xfrm>
                            <a:off x="0" y="0"/>
                            <a:ext cx="132269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36" w:type="dxa"/>
          </w:tcPr>
          <w:p w14:paraId="1BA66A2B" w14:textId="77777777" w:rsidR="00D64EC9" w:rsidRDefault="00D64EC9" w:rsidP="00E90C1A">
            <w:pPr>
              <w:spacing w:after="0" w:line="240" w:lineRule="auto"/>
              <w:jc w:val="left"/>
              <w:rPr>
                <w:lang w:val="en-US"/>
              </w:rPr>
            </w:pPr>
            <w:r>
              <w:rPr>
                <w:noProof/>
              </w:rPr>
              <w:drawing>
                <wp:inline distT="0" distB="0" distL="0" distR="0" wp14:anchorId="493F1889" wp14:editId="149D2B4B">
                  <wp:extent cx="1332774" cy="1800000"/>
                  <wp:effectExtent l="0" t="0" r="1270" b="0"/>
                  <wp:docPr id="76" name="Picture 76"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 5"/>
                          <pic:cNvPicPr>
                            <a:picLocks noChangeAspect="1" noChangeArrowheads="1"/>
                          </pic:cNvPicPr>
                        </pic:nvPicPr>
                        <pic:blipFill rotWithShape="1">
                          <a:blip r:embed="rId50">
                            <a:extLst>
                              <a:ext uri="{28A0092B-C50C-407E-A947-70E740481C1C}">
                                <a14:useLocalDpi xmlns:a14="http://schemas.microsoft.com/office/drawing/2010/main" val="0"/>
                              </a:ext>
                            </a:extLst>
                          </a:blip>
                          <a:srcRect l="50167" r="25107" b="59579"/>
                          <a:stretch/>
                        </pic:blipFill>
                        <pic:spPr bwMode="auto">
                          <a:xfrm>
                            <a:off x="0" y="0"/>
                            <a:ext cx="1332774"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62" w:type="dxa"/>
          </w:tcPr>
          <w:p w14:paraId="5A43C3DE" w14:textId="77777777" w:rsidR="00D64EC9" w:rsidRDefault="00D64EC9" w:rsidP="00E90C1A">
            <w:pPr>
              <w:spacing w:after="0" w:line="240" w:lineRule="auto"/>
              <w:jc w:val="left"/>
              <w:rPr>
                <w:lang w:val="en-US"/>
              </w:rPr>
            </w:pPr>
            <w:r>
              <w:rPr>
                <w:noProof/>
              </w:rPr>
              <w:drawing>
                <wp:inline distT="0" distB="0" distL="0" distR="0" wp14:anchorId="6C92A8D2" wp14:editId="5163728E">
                  <wp:extent cx="1353532" cy="1800000"/>
                  <wp:effectExtent l="0" t="0" r="0" b="0"/>
                  <wp:docPr id="77" name="Picture 77"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 5"/>
                          <pic:cNvPicPr>
                            <a:picLocks noChangeAspect="1" noChangeArrowheads="1"/>
                          </pic:cNvPicPr>
                        </pic:nvPicPr>
                        <pic:blipFill rotWithShape="1">
                          <a:blip r:embed="rId50">
                            <a:extLst>
                              <a:ext uri="{28A0092B-C50C-407E-A947-70E740481C1C}">
                                <a14:useLocalDpi xmlns:a14="http://schemas.microsoft.com/office/drawing/2010/main" val="0"/>
                              </a:ext>
                            </a:extLst>
                          </a:blip>
                          <a:srcRect l="74889" b="59579"/>
                          <a:stretch/>
                        </pic:blipFill>
                        <pic:spPr bwMode="auto">
                          <a:xfrm>
                            <a:off x="0" y="0"/>
                            <a:ext cx="1353532"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EC9" w14:paraId="529C3533" w14:textId="77777777" w:rsidTr="00E90C1A">
        <w:tc>
          <w:tcPr>
            <w:tcW w:w="2063" w:type="dxa"/>
          </w:tcPr>
          <w:p w14:paraId="39960A85" w14:textId="77777777" w:rsidR="00D64EC9" w:rsidRDefault="00D64EC9" w:rsidP="00E90C1A">
            <w:pPr>
              <w:spacing w:after="0" w:line="240" w:lineRule="auto"/>
              <w:jc w:val="center"/>
              <w:rPr>
                <w:lang w:val="en-US"/>
              </w:rPr>
            </w:pPr>
            <w:r>
              <w:rPr>
                <w:lang w:val="en-US"/>
              </w:rPr>
              <w:t>(a)</w:t>
            </w:r>
          </w:p>
        </w:tc>
        <w:tc>
          <w:tcPr>
            <w:tcW w:w="2049" w:type="dxa"/>
          </w:tcPr>
          <w:p w14:paraId="4C1E5506" w14:textId="77777777" w:rsidR="00D64EC9" w:rsidRDefault="00D64EC9" w:rsidP="00E90C1A">
            <w:pPr>
              <w:spacing w:after="0" w:line="240" w:lineRule="auto"/>
              <w:jc w:val="center"/>
              <w:rPr>
                <w:lang w:val="en-US"/>
              </w:rPr>
            </w:pPr>
            <w:r>
              <w:rPr>
                <w:lang w:val="en-US"/>
              </w:rPr>
              <w:t>(b)</w:t>
            </w:r>
          </w:p>
        </w:tc>
        <w:tc>
          <w:tcPr>
            <w:tcW w:w="2036" w:type="dxa"/>
          </w:tcPr>
          <w:p w14:paraId="42B0B6AC" w14:textId="77777777" w:rsidR="00D64EC9" w:rsidRDefault="00D64EC9" w:rsidP="00E90C1A">
            <w:pPr>
              <w:spacing w:after="0" w:line="240" w:lineRule="auto"/>
              <w:jc w:val="center"/>
              <w:rPr>
                <w:lang w:val="en-US"/>
              </w:rPr>
            </w:pPr>
            <w:r>
              <w:rPr>
                <w:lang w:val="en-US"/>
              </w:rPr>
              <w:t>(c)</w:t>
            </w:r>
          </w:p>
        </w:tc>
        <w:tc>
          <w:tcPr>
            <w:tcW w:w="2062" w:type="dxa"/>
          </w:tcPr>
          <w:p w14:paraId="105CC91E" w14:textId="77777777" w:rsidR="00D64EC9" w:rsidRDefault="00D64EC9" w:rsidP="00E90C1A">
            <w:pPr>
              <w:spacing w:after="0" w:line="240" w:lineRule="auto"/>
              <w:jc w:val="center"/>
              <w:rPr>
                <w:lang w:val="en-US"/>
              </w:rPr>
            </w:pPr>
            <w:r>
              <w:rPr>
                <w:lang w:val="en-US"/>
              </w:rPr>
              <w:t>(d)</w:t>
            </w:r>
          </w:p>
        </w:tc>
      </w:tr>
      <w:tr w:rsidR="00D64EC9" w14:paraId="42F83A98" w14:textId="77777777" w:rsidTr="00E90C1A">
        <w:tc>
          <w:tcPr>
            <w:tcW w:w="4112" w:type="dxa"/>
            <w:gridSpan w:val="2"/>
          </w:tcPr>
          <w:p w14:paraId="4DB1D34C" w14:textId="77777777" w:rsidR="00D64EC9" w:rsidRDefault="00D64EC9" w:rsidP="00E90C1A">
            <w:pPr>
              <w:spacing w:after="0" w:line="240" w:lineRule="auto"/>
              <w:jc w:val="left"/>
              <w:rPr>
                <w:lang w:val="en-US"/>
              </w:rPr>
            </w:pPr>
            <w:r>
              <w:rPr>
                <w:noProof/>
              </w:rPr>
              <w:drawing>
                <wp:inline distT="0" distB="0" distL="0" distR="0" wp14:anchorId="6F2E8B92" wp14:editId="67AD6602">
                  <wp:extent cx="2534335" cy="2520000"/>
                  <wp:effectExtent l="0" t="0" r="0" b="0"/>
                  <wp:docPr id="64" name="Picture 64"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 5"/>
                          <pic:cNvPicPr>
                            <a:picLocks noChangeAspect="1" noChangeArrowheads="1"/>
                          </pic:cNvPicPr>
                        </pic:nvPicPr>
                        <pic:blipFill rotWithShape="1">
                          <a:blip r:embed="rId50">
                            <a:extLst>
                              <a:ext uri="{28A0092B-C50C-407E-A947-70E740481C1C}">
                                <a14:useLocalDpi xmlns:a14="http://schemas.microsoft.com/office/drawing/2010/main" val="0"/>
                              </a:ext>
                            </a:extLst>
                          </a:blip>
                          <a:srcRect t="40900" r="50895"/>
                          <a:stretch/>
                        </pic:blipFill>
                        <pic:spPr bwMode="auto">
                          <a:xfrm>
                            <a:off x="0" y="0"/>
                            <a:ext cx="2534335"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98" w:type="dxa"/>
            <w:gridSpan w:val="2"/>
          </w:tcPr>
          <w:p w14:paraId="3A03E86C" w14:textId="77777777" w:rsidR="00D64EC9" w:rsidRDefault="00D64EC9" w:rsidP="00E90C1A">
            <w:pPr>
              <w:spacing w:after="0" w:line="240" w:lineRule="auto"/>
              <w:jc w:val="left"/>
              <w:rPr>
                <w:lang w:val="en-US"/>
              </w:rPr>
            </w:pPr>
            <w:r>
              <w:rPr>
                <w:noProof/>
              </w:rPr>
              <w:drawing>
                <wp:inline distT="0" distB="0" distL="0" distR="0" wp14:anchorId="022F523E" wp14:editId="6C72BD22">
                  <wp:extent cx="2565443" cy="2520000"/>
                  <wp:effectExtent l="0" t="0" r="6350" b="0"/>
                  <wp:docPr id="66" name="Picture 66"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 5"/>
                          <pic:cNvPicPr>
                            <a:picLocks noChangeAspect="1" noChangeArrowheads="1"/>
                          </pic:cNvPicPr>
                        </pic:nvPicPr>
                        <pic:blipFill rotWithShape="1">
                          <a:blip r:embed="rId50">
                            <a:extLst>
                              <a:ext uri="{28A0092B-C50C-407E-A947-70E740481C1C}">
                                <a14:useLocalDpi xmlns:a14="http://schemas.microsoft.com/office/drawing/2010/main" val="0"/>
                              </a:ext>
                            </a:extLst>
                          </a:blip>
                          <a:srcRect l="50293" t="40900"/>
                          <a:stretch/>
                        </pic:blipFill>
                        <pic:spPr bwMode="auto">
                          <a:xfrm>
                            <a:off x="0" y="0"/>
                            <a:ext cx="2565443"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EC9" w14:paraId="7D98AC23" w14:textId="77777777" w:rsidTr="00E90C1A">
        <w:tc>
          <w:tcPr>
            <w:tcW w:w="4112" w:type="dxa"/>
            <w:gridSpan w:val="2"/>
          </w:tcPr>
          <w:p w14:paraId="47ECBE5F" w14:textId="77777777" w:rsidR="00D64EC9" w:rsidRDefault="00D64EC9" w:rsidP="00E90C1A">
            <w:pPr>
              <w:spacing w:after="0" w:line="240" w:lineRule="auto"/>
              <w:jc w:val="center"/>
              <w:rPr>
                <w:lang w:val="en-US"/>
              </w:rPr>
            </w:pPr>
            <w:r>
              <w:rPr>
                <w:lang w:val="en-US"/>
              </w:rPr>
              <w:t>(e)</w:t>
            </w:r>
          </w:p>
        </w:tc>
        <w:tc>
          <w:tcPr>
            <w:tcW w:w="4098" w:type="dxa"/>
            <w:gridSpan w:val="2"/>
          </w:tcPr>
          <w:p w14:paraId="60502497" w14:textId="77777777" w:rsidR="00D64EC9" w:rsidRDefault="00D64EC9" w:rsidP="00E90C1A">
            <w:pPr>
              <w:spacing w:after="0" w:line="240" w:lineRule="auto"/>
              <w:jc w:val="center"/>
              <w:rPr>
                <w:lang w:val="en-US"/>
              </w:rPr>
            </w:pPr>
            <w:r>
              <w:rPr>
                <w:lang w:val="en-US"/>
              </w:rPr>
              <w:t>(f)</w:t>
            </w:r>
          </w:p>
        </w:tc>
      </w:tr>
      <w:tr w:rsidR="00D64EC9" w:rsidRPr="00E743A5" w14:paraId="4EDC8FBD" w14:textId="77777777" w:rsidTr="00E90C1A">
        <w:tc>
          <w:tcPr>
            <w:tcW w:w="8210" w:type="dxa"/>
            <w:gridSpan w:val="4"/>
          </w:tcPr>
          <w:p w14:paraId="315C56E8" w14:textId="77777777" w:rsidR="00B16137" w:rsidRDefault="00D64EC9" w:rsidP="00E90C1A">
            <w:pPr>
              <w:rPr>
                <w:lang w:val="en-US"/>
              </w:rPr>
            </w:pPr>
            <w:r w:rsidRPr="5F1CC0D9">
              <w:rPr>
                <w:lang w:val="en-US"/>
              </w:rPr>
              <w:t>Figure 7.  (</w:t>
            </w:r>
            <w:proofErr w:type="spellStart"/>
            <w:r w:rsidRPr="5F1CC0D9">
              <w:rPr>
                <w:lang w:val="en-US"/>
              </w:rPr>
              <w:t>a,b</w:t>
            </w:r>
            <w:proofErr w:type="spellEnd"/>
            <w:r w:rsidRPr="5F1CC0D9">
              <w:rPr>
                <w:lang w:val="en-US"/>
              </w:rPr>
              <w:t xml:space="preserve">) Single finger – Inner and outer view (c, d) Antagonistic and triangular configurations of gripper (e, f) Bending angle profiles </w:t>
            </w:r>
          </w:p>
          <w:p w14:paraId="6510C182" w14:textId="0060810F" w:rsidR="00D64EC9" w:rsidRPr="00A22B35" w:rsidRDefault="00D64EC9" w:rsidP="00E90C1A">
            <w:pPr>
              <w:rPr>
                <w:lang w:val="en-US"/>
              </w:rPr>
            </w:pPr>
            <w:r w:rsidRPr="5F1CC0D9">
              <w:rPr>
                <w:lang w:val="en-US"/>
              </w:rPr>
              <w:t>Source</w:t>
            </w:r>
            <w:r w:rsidRPr="00846341">
              <w:rPr>
                <w:lang w:val="en-US"/>
              </w:rPr>
              <w:t xml:space="preserve">: </w:t>
            </w:r>
            <w:r w:rsidRPr="00EF5E9C">
              <w:rPr>
                <w:highlight w:val="yellow"/>
                <w:lang w:val="en-US"/>
              </w:rPr>
              <w:t>Lee et al. (2019)</w:t>
            </w:r>
            <w:r w:rsidR="00B16137" w:rsidRPr="00EF5E9C">
              <w:rPr>
                <w:lang w:val="en-US"/>
              </w:rPr>
              <w:t>. CC BY 4.0.</w:t>
            </w:r>
            <w:r w:rsidRPr="00B16137">
              <w:rPr>
                <w:lang w:val="en-US"/>
              </w:rPr>
              <w:t xml:space="preserve"> </w:t>
            </w:r>
          </w:p>
        </w:tc>
      </w:tr>
    </w:tbl>
    <w:p w14:paraId="7E8314A2" w14:textId="77777777" w:rsidR="00D64EC9" w:rsidRDefault="00D64EC9" w:rsidP="00D64EC9">
      <w:pPr>
        <w:rPr>
          <w:lang w:val="en-US"/>
        </w:rPr>
      </w:pPr>
    </w:p>
    <w:p w14:paraId="05BB75EE" w14:textId="675876C8" w:rsidR="00D64EC9" w:rsidRDefault="00D64EC9" w:rsidP="00D64EC9">
      <w:pPr>
        <w:rPr>
          <w:lang w:val="en-US"/>
        </w:rPr>
      </w:pPr>
      <w:r w:rsidRPr="5F1CC0D9">
        <w:rPr>
          <w:lang w:val="en-US"/>
        </w:rPr>
        <w:lastRenderedPageBreak/>
        <w:t>As a second example, a small</w:t>
      </w:r>
      <w:r w:rsidR="00846341">
        <w:rPr>
          <w:lang w:val="en-US"/>
        </w:rPr>
        <w:t>,</w:t>
      </w:r>
      <w:r w:rsidRPr="5F1CC0D9">
        <w:rPr>
          <w:lang w:val="en-US"/>
        </w:rPr>
        <w:t xml:space="preserve"> lightweight bipedal walking robot with </w:t>
      </w:r>
      <w:r w:rsidR="00846341">
        <w:rPr>
          <w:lang w:val="en-US"/>
        </w:rPr>
        <w:t>f</w:t>
      </w:r>
      <w:r w:rsidRPr="5F1CC0D9">
        <w:rPr>
          <w:lang w:val="en-US"/>
        </w:rPr>
        <w:t xml:space="preserve">lexible flat plates (FFPs) is presented in </w:t>
      </w:r>
      <w:r w:rsidRPr="00EF5E9C">
        <w:rPr>
          <w:lang w:val="en-US"/>
        </w:rPr>
        <w:t>Nishida et al.</w:t>
      </w:r>
      <w:r w:rsidR="00846341" w:rsidRPr="00EF5E9C">
        <w:rPr>
          <w:lang w:val="en-US"/>
        </w:rPr>
        <w:t xml:space="preserve"> (</w:t>
      </w:r>
      <w:r w:rsidRPr="00EF5E9C">
        <w:rPr>
          <w:highlight w:val="yellow"/>
          <w:lang w:val="en-US"/>
        </w:rPr>
        <w:t>2008</w:t>
      </w:r>
      <w:r w:rsidRPr="00EF5E9C">
        <w:rPr>
          <w:lang w:val="en-US"/>
        </w:rPr>
        <w:t>)</w:t>
      </w:r>
      <w:r w:rsidRPr="00846341">
        <w:rPr>
          <w:lang w:val="en-US"/>
        </w:rPr>
        <w:t>. The</w:t>
      </w:r>
      <w:r w:rsidRPr="5F1CC0D9">
        <w:rPr>
          <w:lang w:val="en-US"/>
        </w:rPr>
        <w:t xml:space="preserve"> robot has four degree</w:t>
      </w:r>
      <w:r w:rsidR="00846341">
        <w:rPr>
          <w:lang w:val="en-US"/>
        </w:rPr>
        <w:t>s</w:t>
      </w:r>
      <w:r w:rsidRPr="5F1CC0D9">
        <w:rPr>
          <w:lang w:val="en-US"/>
        </w:rPr>
        <w:t xml:space="preserve"> of freedom with a weight of 2.8 g and </w:t>
      </w:r>
      <w:r w:rsidR="00846341">
        <w:rPr>
          <w:lang w:val="en-US"/>
        </w:rPr>
        <w:t xml:space="preserve">a height of </w:t>
      </w:r>
      <w:r w:rsidRPr="5F1CC0D9">
        <w:rPr>
          <w:lang w:val="en-US"/>
        </w:rPr>
        <w:t>70 mm. SMA-based FFP (</w:t>
      </w:r>
      <w:r w:rsidR="00846341">
        <w:rPr>
          <w:lang w:val="en-US"/>
        </w:rPr>
        <w:t>f</w:t>
      </w:r>
      <w:r w:rsidRPr="5F1CC0D9">
        <w:rPr>
          <w:lang w:val="en-US"/>
        </w:rPr>
        <w:t>igure 8) consists of the SMA actuator, polyethylene plate</w:t>
      </w:r>
      <w:r w:rsidR="00846341">
        <w:rPr>
          <w:lang w:val="en-US"/>
        </w:rPr>
        <w:t>,</w:t>
      </w:r>
      <w:r w:rsidRPr="5F1CC0D9">
        <w:rPr>
          <w:lang w:val="en-US"/>
        </w:rPr>
        <w:t xml:space="preserve"> and two metallic clips. </w:t>
      </w:r>
      <w:r w:rsidR="00846341">
        <w:rPr>
          <w:lang w:val="en-US"/>
        </w:rPr>
        <w:t xml:space="preserve">An </w:t>
      </w:r>
      <w:r w:rsidRPr="5F1CC0D9">
        <w:rPr>
          <w:lang w:val="en-US"/>
        </w:rPr>
        <w:t>SMA</w:t>
      </w:r>
      <w:r w:rsidR="00846341">
        <w:rPr>
          <w:lang w:val="en-US"/>
        </w:rPr>
        <w:t xml:space="preserve"> produced</w:t>
      </w:r>
      <w:r w:rsidRPr="5F1CC0D9">
        <w:rPr>
          <w:lang w:val="en-US"/>
        </w:rPr>
        <w:t xml:space="preserve"> by </w:t>
      </w:r>
      <w:r w:rsidR="00846341">
        <w:rPr>
          <w:lang w:val="en-US"/>
        </w:rPr>
        <w:t xml:space="preserve">the </w:t>
      </w:r>
      <w:r w:rsidRPr="5F1CC0D9">
        <w:rPr>
          <w:lang w:val="en-US"/>
        </w:rPr>
        <w:t xml:space="preserve">Toki Corporation, </w:t>
      </w:r>
      <w:proofErr w:type="spellStart"/>
      <w:r w:rsidR="00846341" w:rsidRPr="5F1CC0D9">
        <w:rPr>
          <w:lang w:val="en-US"/>
        </w:rPr>
        <w:t>BioMetal</w:t>
      </w:r>
      <w:proofErr w:type="spellEnd"/>
      <w:r w:rsidR="00846341" w:rsidRPr="5F1CC0D9" w:rsidDel="00846341">
        <w:rPr>
          <w:lang w:val="en-US"/>
        </w:rPr>
        <w:t xml:space="preserve"> </w:t>
      </w:r>
      <w:r w:rsidR="00846341">
        <w:rPr>
          <w:lang w:val="en-US"/>
        </w:rPr>
        <w:t xml:space="preserve">Fiber </w:t>
      </w:r>
      <w:r w:rsidRPr="5F1CC0D9">
        <w:rPr>
          <w:lang w:val="en-US"/>
        </w:rPr>
        <w:t>250 (</w:t>
      </w:r>
      <w:r w:rsidR="00846341">
        <w:rPr>
          <w:lang w:val="en-US"/>
        </w:rPr>
        <w:t>BMF</w:t>
      </w:r>
      <w:r w:rsidRPr="5F1CC0D9">
        <w:rPr>
          <w:lang w:val="en-US"/>
        </w:rPr>
        <w:t xml:space="preserve">) with </w:t>
      </w:r>
      <w:r w:rsidR="00846341">
        <w:rPr>
          <w:lang w:val="en-US"/>
        </w:rPr>
        <w:t xml:space="preserve">a length of </w:t>
      </w:r>
      <w:r w:rsidRPr="5F1CC0D9">
        <w:rPr>
          <w:lang w:val="en-US"/>
        </w:rPr>
        <w:t xml:space="preserve">50 mm and </w:t>
      </w:r>
      <w:r w:rsidR="00846341">
        <w:rPr>
          <w:lang w:val="en-US"/>
        </w:rPr>
        <w:t xml:space="preserve">a diameter of </w:t>
      </w:r>
      <w:r w:rsidRPr="5F1CC0D9">
        <w:rPr>
          <w:lang w:val="en-US"/>
        </w:rPr>
        <w:t>0.25 mm</w:t>
      </w:r>
      <w:r w:rsidR="00846341">
        <w:rPr>
          <w:lang w:val="en-US"/>
        </w:rPr>
        <w:t>,</w:t>
      </w:r>
      <w:r w:rsidRPr="5F1CC0D9">
        <w:rPr>
          <w:lang w:val="en-US"/>
        </w:rPr>
        <w:t xml:space="preserve"> </w:t>
      </w:r>
      <w:r w:rsidR="00846341">
        <w:rPr>
          <w:lang w:val="en-US"/>
        </w:rPr>
        <w:t>was</w:t>
      </w:r>
      <w:r w:rsidRPr="5F1CC0D9">
        <w:rPr>
          <w:lang w:val="en-US"/>
        </w:rPr>
        <w:t xml:space="preserve"> used. Epoxy resins fix the actuator and the clips. SMA-based FFPs generate elastic potential energy through deflections, which is then transferred to kinetic energy to </w:t>
      </w:r>
      <w:r w:rsidR="00226358">
        <w:rPr>
          <w:lang w:val="en-US"/>
        </w:rPr>
        <w:t>operate the</w:t>
      </w:r>
      <w:r w:rsidR="00226358" w:rsidRPr="5F1CC0D9">
        <w:rPr>
          <w:lang w:val="en-US"/>
        </w:rPr>
        <w:t xml:space="preserve"> </w:t>
      </w:r>
      <w:r w:rsidRPr="5F1CC0D9">
        <w:rPr>
          <w:lang w:val="en-US"/>
        </w:rPr>
        <w:t>locomotion sub-system.</w:t>
      </w:r>
    </w:p>
    <w:p w14:paraId="03A7CE4E" w14:textId="1284282E" w:rsidR="00D64EC9" w:rsidRDefault="00D64EC9" w:rsidP="00D64EC9">
      <w:pPr>
        <w:rPr>
          <w:lang w:val="en-US"/>
        </w:rPr>
      </w:pPr>
      <w:r w:rsidRPr="5F1CC0D9">
        <w:rPr>
          <w:lang w:val="en-US"/>
        </w:rPr>
        <w:t xml:space="preserve">Experiments </w:t>
      </w:r>
      <w:r w:rsidR="00226358">
        <w:rPr>
          <w:lang w:val="en-US"/>
        </w:rPr>
        <w:t xml:space="preserve">have been conducted </w:t>
      </w:r>
      <w:r w:rsidRPr="5F1CC0D9">
        <w:rPr>
          <w:lang w:val="en-US"/>
        </w:rPr>
        <w:t>to validate the usefulness of the robot in terms of walking. Results obtained demonstrate that the robot with SMA-based FFPs is capable of static bipedal walking</w:t>
      </w:r>
      <w:r w:rsidR="00226358">
        <w:rPr>
          <w:lang w:val="en-US"/>
        </w:rPr>
        <w:t>,</w:t>
      </w:r>
      <w:r w:rsidRPr="5F1CC0D9">
        <w:rPr>
          <w:lang w:val="en-US"/>
        </w:rPr>
        <w:t xml:space="preserve"> </w:t>
      </w:r>
      <w:r w:rsidR="00226358">
        <w:rPr>
          <w:lang w:val="en-US"/>
        </w:rPr>
        <w:t>despite</w:t>
      </w:r>
      <w:r w:rsidRPr="5F1CC0D9">
        <w:rPr>
          <w:lang w:val="en-US"/>
        </w:rPr>
        <w:t xml:space="preserve"> its simple and lightweight structure. Figure 9  illustrates the motion pattern of the robot.</w:t>
      </w:r>
    </w:p>
    <w:p w14:paraId="57A24B92" w14:textId="77777777" w:rsidR="00D64EC9" w:rsidRDefault="00D64EC9" w:rsidP="00D64EC9">
      <w:pPr>
        <w:jc w:val="center"/>
        <w:rPr>
          <w:lang w:val="en-US"/>
        </w:rPr>
      </w:pPr>
      <w:r>
        <w:rPr>
          <w:noProof/>
        </w:rPr>
        <w:drawing>
          <wp:inline distT="0" distB="0" distL="0" distR="0" wp14:anchorId="08CEAC6E" wp14:editId="7BB9B1BA">
            <wp:extent cx="2629579" cy="28800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rotWithShape="1">
                    <a:blip r:embed="rId51"/>
                    <a:srcRect l="16407" t="22870" r="49369" b="10498"/>
                    <a:stretch/>
                  </pic:blipFill>
                  <pic:spPr bwMode="auto">
                    <a:xfrm>
                      <a:off x="0" y="0"/>
                      <a:ext cx="2629579" cy="2880000"/>
                    </a:xfrm>
                    <a:prstGeom prst="rect">
                      <a:avLst/>
                    </a:prstGeom>
                    <a:ln>
                      <a:noFill/>
                    </a:ln>
                    <a:extLst>
                      <a:ext uri="{53640926-AAD7-44D8-BBD7-CCE9431645EC}">
                        <a14:shadowObscured xmlns:a14="http://schemas.microsoft.com/office/drawing/2010/main"/>
                      </a:ext>
                    </a:extLst>
                  </pic:spPr>
                </pic:pic>
              </a:graphicData>
            </a:graphic>
          </wp:inline>
        </w:drawing>
      </w:r>
    </w:p>
    <w:p w14:paraId="0839F396" w14:textId="77777777" w:rsidR="00D64EC9" w:rsidRPr="00595D5D" w:rsidRDefault="00D64EC9" w:rsidP="00D64EC9">
      <w:pPr>
        <w:rPr>
          <w:lang w:val="en-US"/>
        </w:rPr>
      </w:pPr>
      <w:r w:rsidRPr="5F1CC0D9">
        <w:rPr>
          <w:lang w:val="en-US"/>
        </w:rPr>
        <w:t>Figure 8. SMA-based FFP.</w:t>
      </w:r>
    </w:p>
    <w:p w14:paraId="32428946" w14:textId="4EEACDA4" w:rsidR="00D64EC9" w:rsidRDefault="00D64EC9" w:rsidP="00D64EC9">
      <w:pPr>
        <w:rPr>
          <w:lang w:val="en-US"/>
        </w:rPr>
      </w:pPr>
      <w:r w:rsidRPr="00595D5D">
        <w:rPr>
          <w:lang w:val="en-US"/>
        </w:rPr>
        <w:t>Source:</w:t>
      </w:r>
      <w:r>
        <w:rPr>
          <w:lang w:val="en-US"/>
        </w:rPr>
        <w:t xml:space="preserve"> </w:t>
      </w:r>
      <w:r w:rsidRPr="00EF5E9C">
        <w:rPr>
          <w:highlight w:val="yellow"/>
          <w:lang w:val="en-US"/>
        </w:rPr>
        <w:t>Nishida et al. (2008)</w:t>
      </w:r>
      <w:r w:rsidR="00226358">
        <w:rPr>
          <w:lang w:val="en-US"/>
        </w:rPr>
        <w:t>. CC BY-ND 4.0.</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8"/>
        <w:gridCol w:w="4162"/>
      </w:tblGrid>
      <w:tr w:rsidR="00D64EC9" w14:paraId="430C2B65" w14:textId="77777777" w:rsidTr="00E90C1A">
        <w:tc>
          <w:tcPr>
            <w:tcW w:w="4048" w:type="dxa"/>
          </w:tcPr>
          <w:p w14:paraId="3D991CB8" w14:textId="77777777" w:rsidR="00D64EC9" w:rsidRDefault="00D64EC9" w:rsidP="00E90C1A">
            <w:pPr>
              <w:spacing w:after="0" w:line="240" w:lineRule="auto"/>
              <w:jc w:val="center"/>
              <w:rPr>
                <w:lang w:val="en-US"/>
              </w:rPr>
            </w:pPr>
            <w:r w:rsidRPr="00593B48">
              <w:rPr>
                <w:noProof/>
                <w:lang w:val="en-US"/>
              </w:rPr>
              <w:lastRenderedPageBreak/>
              <w:drawing>
                <wp:inline distT="0" distB="0" distL="0" distR="0" wp14:anchorId="1DE42E80" wp14:editId="55D896C7">
                  <wp:extent cx="2118187" cy="15840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18187" cy="1584000"/>
                          </a:xfrm>
                          <a:prstGeom prst="rect">
                            <a:avLst/>
                          </a:prstGeom>
                          <a:noFill/>
                          <a:ln>
                            <a:noFill/>
                          </a:ln>
                        </pic:spPr>
                      </pic:pic>
                    </a:graphicData>
                  </a:graphic>
                </wp:inline>
              </w:drawing>
            </w:r>
          </w:p>
        </w:tc>
        <w:tc>
          <w:tcPr>
            <w:tcW w:w="4162" w:type="dxa"/>
          </w:tcPr>
          <w:p w14:paraId="35EF93F7" w14:textId="77777777" w:rsidR="00D64EC9" w:rsidRDefault="00D64EC9" w:rsidP="00E90C1A">
            <w:pPr>
              <w:spacing w:after="0" w:line="240" w:lineRule="auto"/>
              <w:jc w:val="center"/>
              <w:rPr>
                <w:lang w:val="en-US"/>
              </w:rPr>
            </w:pPr>
            <w:r w:rsidRPr="00593B48">
              <w:rPr>
                <w:noProof/>
                <w:lang w:val="en-US"/>
              </w:rPr>
              <w:drawing>
                <wp:inline distT="0" distB="0" distL="0" distR="0" wp14:anchorId="711D258F" wp14:editId="0636D3EB">
                  <wp:extent cx="2070049" cy="1548000"/>
                  <wp:effectExtent l="0" t="0" r="698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70049" cy="1548000"/>
                          </a:xfrm>
                          <a:prstGeom prst="rect">
                            <a:avLst/>
                          </a:prstGeom>
                          <a:noFill/>
                          <a:ln>
                            <a:noFill/>
                          </a:ln>
                        </pic:spPr>
                      </pic:pic>
                    </a:graphicData>
                  </a:graphic>
                </wp:inline>
              </w:drawing>
            </w:r>
          </w:p>
        </w:tc>
      </w:tr>
      <w:tr w:rsidR="00D64EC9" w14:paraId="43295E53" w14:textId="77777777" w:rsidTr="00E90C1A">
        <w:tc>
          <w:tcPr>
            <w:tcW w:w="4048" w:type="dxa"/>
          </w:tcPr>
          <w:p w14:paraId="44E9922A" w14:textId="77777777" w:rsidR="00D64EC9" w:rsidRDefault="00D64EC9" w:rsidP="00E90C1A">
            <w:pPr>
              <w:spacing w:after="0" w:line="240" w:lineRule="auto"/>
              <w:jc w:val="center"/>
              <w:rPr>
                <w:lang w:val="en-US"/>
              </w:rPr>
            </w:pPr>
            <w:r>
              <w:rPr>
                <w:lang w:val="en-US"/>
              </w:rPr>
              <w:t>(a)</w:t>
            </w:r>
          </w:p>
        </w:tc>
        <w:tc>
          <w:tcPr>
            <w:tcW w:w="4162" w:type="dxa"/>
          </w:tcPr>
          <w:p w14:paraId="4F99323E" w14:textId="77777777" w:rsidR="00D64EC9" w:rsidRDefault="00D64EC9" w:rsidP="00E90C1A">
            <w:pPr>
              <w:spacing w:after="0" w:line="240" w:lineRule="auto"/>
              <w:jc w:val="center"/>
              <w:rPr>
                <w:lang w:val="en-US"/>
              </w:rPr>
            </w:pPr>
            <w:r>
              <w:rPr>
                <w:lang w:val="en-US"/>
              </w:rPr>
              <w:t>(b)</w:t>
            </w:r>
          </w:p>
        </w:tc>
      </w:tr>
      <w:tr w:rsidR="00D64EC9" w14:paraId="1C5A269C" w14:textId="77777777" w:rsidTr="00E90C1A">
        <w:tc>
          <w:tcPr>
            <w:tcW w:w="4048" w:type="dxa"/>
          </w:tcPr>
          <w:p w14:paraId="25145BEA" w14:textId="77777777" w:rsidR="00D64EC9" w:rsidRDefault="00D64EC9" w:rsidP="00E90C1A">
            <w:pPr>
              <w:spacing w:after="0" w:line="240" w:lineRule="auto"/>
              <w:jc w:val="center"/>
              <w:rPr>
                <w:lang w:val="en-US"/>
              </w:rPr>
            </w:pPr>
            <w:r w:rsidRPr="00593B48">
              <w:rPr>
                <w:noProof/>
                <w:lang w:val="en-US"/>
              </w:rPr>
              <w:drawing>
                <wp:inline distT="0" distB="0" distL="0" distR="0" wp14:anchorId="006C8051" wp14:editId="5D8361C4">
                  <wp:extent cx="2070049" cy="1548000"/>
                  <wp:effectExtent l="0" t="0" r="698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70049" cy="1548000"/>
                          </a:xfrm>
                          <a:prstGeom prst="rect">
                            <a:avLst/>
                          </a:prstGeom>
                          <a:noFill/>
                          <a:ln>
                            <a:noFill/>
                          </a:ln>
                        </pic:spPr>
                      </pic:pic>
                    </a:graphicData>
                  </a:graphic>
                </wp:inline>
              </w:drawing>
            </w:r>
          </w:p>
        </w:tc>
        <w:tc>
          <w:tcPr>
            <w:tcW w:w="4162" w:type="dxa"/>
          </w:tcPr>
          <w:p w14:paraId="1916D79B" w14:textId="77777777" w:rsidR="00D64EC9" w:rsidRDefault="00D64EC9" w:rsidP="00E90C1A">
            <w:pPr>
              <w:spacing w:after="0" w:line="240" w:lineRule="auto"/>
              <w:jc w:val="center"/>
              <w:rPr>
                <w:lang w:val="en-US"/>
              </w:rPr>
            </w:pPr>
            <w:r w:rsidRPr="00593B48">
              <w:rPr>
                <w:noProof/>
                <w:lang w:val="en-US"/>
              </w:rPr>
              <w:drawing>
                <wp:inline distT="0" distB="0" distL="0" distR="0" wp14:anchorId="144A7AD7" wp14:editId="085758DC">
                  <wp:extent cx="2070049" cy="1548000"/>
                  <wp:effectExtent l="0" t="0" r="698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70049" cy="1548000"/>
                          </a:xfrm>
                          <a:prstGeom prst="rect">
                            <a:avLst/>
                          </a:prstGeom>
                          <a:noFill/>
                          <a:ln>
                            <a:noFill/>
                          </a:ln>
                        </pic:spPr>
                      </pic:pic>
                    </a:graphicData>
                  </a:graphic>
                </wp:inline>
              </w:drawing>
            </w:r>
          </w:p>
        </w:tc>
      </w:tr>
      <w:tr w:rsidR="00D64EC9" w14:paraId="051C203B" w14:textId="77777777" w:rsidTr="00E90C1A">
        <w:tc>
          <w:tcPr>
            <w:tcW w:w="4048" w:type="dxa"/>
          </w:tcPr>
          <w:p w14:paraId="4987E538" w14:textId="77777777" w:rsidR="00D64EC9" w:rsidRDefault="00D64EC9" w:rsidP="00E90C1A">
            <w:pPr>
              <w:spacing w:after="0" w:line="240" w:lineRule="auto"/>
              <w:jc w:val="center"/>
              <w:rPr>
                <w:lang w:val="en-US"/>
              </w:rPr>
            </w:pPr>
            <w:r>
              <w:rPr>
                <w:lang w:val="en-US"/>
              </w:rPr>
              <w:t>(c)</w:t>
            </w:r>
          </w:p>
        </w:tc>
        <w:tc>
          <w:tcPr>
            <w:tcW w:w="4162" w:type="dxa"/>
          </w:tcPr>
          <w:p w14:paraId="7D71782C" w14:textId="77777777" w:rsidR="00D64EC9" w:rsidRDefault="00D64EC9" w:rsidP="00E90C1A">
            <w:pPr>
              <w:spacing w:after="0" w:line="240" w:lineRule="auto"/>
              <w:jc w:val="center"/>
              <w:rPr>
                <w:lang w:val="en-US"/>
              </w:rPr>
            </w:pPr>
            <w:r>
              <w:rPr>
                <w:lang w:val="en-US"/>
              </w:rPr>
              <w:t>(d)</w:t>
            </w:r>
          </w:p>
        </w:tc>
      </w:tr>
      <w:tr w:rsidR="00D64EC9" w14:paraId="0AFDC522" w14:textId="77777777" w:rsidTr="00E90C1A">
        <w:tc>
          <w:tcPr>
            <w:tcW w:w="4048" w:type="dxa"/>
          </w:tcPr>
          <w:p w14:paraId="230D2ECF" w14:textId="77777777" w:rsidR="00D64EC9" w:rsidRDefault="00D64EC9" w:rsidP="00E90C1A">
            <w:pPr>
              <w:spacing w:after="0" w:line="240" w:lineRule="auto"/>
              <w:jc w:val="center"/>
              <w:rPr>
                <w:lang w:val="en-US"/>
              </w:rPr>
            </w:pPr>
            <w:r w:rsidRPr="00593B48">
              <w:rPr>
                <w:noProof/>
                <w:lang w:val="en-US"/>
              </w:rPr>
              <w:drawing>
                <wp:inline distT="0" distB="0" distL="0" distR="0" wp14:anchorId="19F89FBB" wp14:editId="72147810">
                  <wp:extent cx="2070049" cy="1548000"/>
                  <wp:effectExtent l="0" t="0" r="698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70049" cy="1548000"/>
                          </a:xfrm>
                          <a:prstGeom prst="rect">
                            <a:avLst/>
                          </a:prstGeom>
                          <a:noFill/>
                          <a:ln>
                            <a:noFill/>
                          </a:ln>
                        </pic:spPr>
                      </pic:pic>
                    </a:graphicData>
                  </a:graphic>
                </wp:inline>
              </w:drawing>
            </w:r>
          </w:p>
        </w:tc>
        <w:tc>
          <w:tcPr>
            <w:tcW w:w="4162" w:type="dxa"/>
          </w:tcPr>
          <w:p w14:paraId="4BC97797" w14:textId="77777777" w:rsidR="00D64EC9" w:rsidRDefault="00D64EC9" w:rsidP="00E90C1A">
            <w:pPr>
              <w:spacing w:after="0" w:line="240" w:lineRule="auto"/>
              <w:jc w:val="center"/>
              <w:rPr>
                <w:lang w:val="en-US"/>
              </w:rPr>
            </w:pPr>
            <w:r w:rsidRPr="00593B48">
              <w:rPr>
                <w:noProof/>
                <w:lang w:val="en-US"/>
              </w:rPr>
              <w:drawing>
                <wp:inline distT="0" distB="0" distL="0" distR="0" wp14:anchorId="164EE152" wp14:editId="6B26C2A8">
                  <wp:extent cx="2070049" cy="1548000"/>
                  <wp:effectExtent l="0" t="0" r="698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70049" cy="1548000"/>
                          </a:xfrm>
                          <a:prstGeom prst="rect">
                            <a:avLst/>
                          </a:prstGeom>
                          <a:noFill/>
                          <a:ln>
                            <a:noFill/>
                          </a:ln>
                        </pic:spPr>
                      </pic:pic>
                    </a:graphicData>
                  </a:graphic>
                </wp:inline>
              </w:drawing>
            </w:r>
          </w:p>
        </w:tc>
      </w:tr>
      <w:tr w:rsidR="00D64EC9" w14:paraId="043361DA" w14:textId="77777777" w:rsidTr="00E90C1A">
        <w:tc>
          <w:tcPr>
            <w:tcW w:w="4048" w:type="dxa"/>
          </w:tcPr>
          <w:p w14:paraId="448064B2" w14:textId="77777777" w:rsidR="00D64EC9" w:rsidRDefault="00D64EC9" w:rsidP="00E90C1A">
            <w:pPr>
              <w:spacing w:after="0" w:line="240" w:lineRule="auto"/>
              <w:jc w:val="center"/>
              <w:rPr>
                <w:lang w:val="en-US"/>
              </w:rPr>
            </w:pPr>
            <w:r>
              <w:rPr>
                <w:lang w:val="en-US"/>
              </w:rPr>
              <w:t>(e)</w:t>
            </w:r>
          </w:p>
        </w:tc>
        <w:tc>
          <w:tcPr>
            <w:tcW w:w="4162" w:type="dxa"/>
          </w:tcPr>
          <w:p w14:paraId="0CA3D51D" w14:textId="77777777" w:rsidR="00D64EC9" w:rsidRDefault="00D64EC9" w:rsidP="00E90C1A">
            <w:pPr>
              <w:spacing w:after="0" w:line="240" w:lineRule="auto"/>
              <w:jc w:val="center"/>
              <w:rPr>
                <w:lang w:val="en-US"/>
              </w:rPr>
            </w:pPr>
            <w:r>
              <w:rPr>
                <w:lang w:val="en-US"/>
              </w:rPr>
              <w:t>(f)</w:t>
            </w:r>
          </w:p>
        </w:tc>
      </w:tr>
      <w:tr w:rsidR="00D64EC9" w14:paraId="2A670673" w14:textId="77777777" w:rsidTr="00E90C1A">
        <w:tc>
          <w:tcPr>
            <w:tcW w:w="4048" w:type="dxa"/>
          </w:tcPr>
          <w:p w14:paraId="423D9108" w14:textId="77777777" w:rsidR="00D64EC9" w:rsidRDefault="00D64EC9" w:rsidP="00E90C1A">
            <w:pPr>
              <w:spacing w:after="0" w:line="240" w:lineRule="auto"/>
              <w:jc w:val="center"/>
              <w:rPr>
                <w:lang w:val="en-US"/>
              </w:rPr>
            </w:pPr>
            <w:r w:rsidRPr="00593B48">
              <w:rPr>
                <w:noProof/>
                <w:lang w:val="en-US"/>
              </w:rPr>
              <w:drawing>
                <wp:inline distT="0" distB="0" distL="0" distR="0" wp14:anchorId="490685E4" wp14:editId="1A4B542C">
                  <wp:extent cx="2070049" cy="1548000"/>
                  <wp:effectExtent l="0" t="0" r="698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70049" cy="1548000"/>
                          </a:xfrm>
                          <a:prstGeom prst="rect">
                            <a:avLst/>
                          </a:prstGeom>
                          <a:noFill/>
                          <a:ln>
                            <a:noFill/>
                          </a:ln>
                        </pic:spPr>
                      </pic:pic>
                    </a:graphicData>
                  </a:graphic>
                </wp:inline>
              </w:drawing>
            </w:r>
          </w:p>
        </w:tc>
        <w:tc>
          <w:tcPr>
            <w:tcW w:w="4162" w:type="dxa"/>
          </w:tcPr>
          <w:p w14:paraId="4EF1B985" w14:textId="77777777" w:rsidR="00D64EC9" w:rsidRDefault="00D64EC9" w:rsidP="00E90C1A">
            <w:pPr>
              <w:spacing w:after="0" w:line="240" w:lineRule="auto"/>
              <w:jc w:val="center"/>
              <w:rPr>
                <w:lang w:val="en-US"/>
              </w:rPr>
            </w:pPr>
            <w:r w:rsidRPr="00593B48">
              <w:rPr>
                <w:noProof/>
                <w:lang w:val="en-US"/>
              </w:rPr>
              <w:drawing>
                <wp:inline distT="0" distB="0" distL="0" distR="0" wp14:anchorId="56E8D561" wp14:editId="3D4EC953">
                  <wp:extent cx="2070049" cy="1548000"/>
                  <wp:effectExtent l="0" t="0" r="698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70049" cy="1548000"/>
                          </a:xfrm>
                          <a:prstGeom prst="rect">
                            <a:avLst/>
                          </a:prstGeom>
                          <a:noFill/>
                          <a:ln>
                            <a:noFill/>
                          </a:ln>
                        </pic:spPr>
                      </pic:pic>
                    </a:graphicData>
                  </a:graphic>
                </wp:inline>
              </w:drawing>
            </w:r>
          </w:p>
        </w:tc>
      </w:tr>
      <w:tr w:rsidR="00D64EC9" w14:paraId="40E64686" w14:textId="77777777" w:rsidTr="00E90C1A">
        <w:tc>
          <w:tcPr>
            <w:tcW w:w="4048" w:type="dxa"/>
          </w:tcPr>
          <w:p w14:paraId="4D6F292B" w14:textId="77777777" w:rsidR="00D64EC9" w:rsidRDefault="00D64EC9" w:rsidP="00E90C1A">
            <w:pPr>
              <w:spacing w:after="0" w:line="240" w:lineRule="auto"/>
              <w:jc w:val="center"/>
              <w:rPr>
                <w:lang w:val="en-US"/>
              </w:rPr>
            </w:pPr>
            <w:r>
              <w:rPr>
                <w:lang w:val="en-US"/>
              </w:rPr>
              <w:t>(g)</w:t>
            </w:r>
          </w:p>
        </w:tc>
        <w:tc>
          <w:tcPr>
            <w:tcW w:w="4162" w:type="dxa"/>
          </w:tcPr>
          <w:p w14:paraId="3C8B23B9" w14:textId="77777777" w:rsidR="00D64EC9" w:rsidRDefault="00D64EC9" w:rsidP="00E90C1A">
            <w:pPr>
              <w:spacing w:after="0" w:line="240" w:lineRule="auto"/>
              <w:jc w:val="center"/>
              <w:rPr>
                <w:lang w:val="en-US"/>
              </w:rPr>
            </w:pPr>
            <w:r>
              <w:rPr>
                <w:lang w:val="en-US"/>
              </w:rPr>
              <w:t>(h)</w:t>
            </w:r>
          </w:p>
        </w:tc>
      </w:tr>
      <w:tr w:rsidR="00D64EC9" w:rsidRPr="00E743A5" w14:paraId="21367FAD" w14:textId="77777777" w:rsidTr="00E90C1A">
        <w:tc>
          <w:tcPr>
            <w:tcW w:w="8210" w:type="dxa"/>
            <w:gridSpan w:val="2"/>
          </w:tcPr>
          <w:p w14:paraId="5D2C661C" w14:textId="77777777" w:rsidR="00D64EC9" w:rsidRDefault="00D64EC9" w:rsidP="00E90C1A">
            <w:pPr>
              <w:rPr>
                <w:lang w:val="en-US"/>
              </w:rPr>
            </w:pPr>
            <w:r w:rsidRPr="5F1CC0D9">
              <w:rPr>
                <w:lang w:val="en-US"/>
              </w:rPr>
              <w:t xml:space="preserve">Figure 9. (a-h) Walking motion pattern </w:t>
            </w:r>
          </w:p>
          <w:p w14:paraId="0B561B70" w14:textId="497D5E32" w:rsidR="00D64EC9" w:rsidRDefault="00D64EC9" w:rsidP="00E90C1A">
            <w:pPr>
              <w:rPr>
                <w:lang w:val="en-US"/>
              </w:rPr>
            </w:pPr>
            <w:r w:rsidRPr="5F1CC0D9">
              <w:rPr>
                <w:lang w:val="en-US"/>
              </w:rPr>
              <w:t xml:space="preserve">Source: </w:t>
            </w:r>
            <w:r w:rsidRPr="00EF5E9C">
              <w:rPr>
                <w:highlight w:val="yellow"/>
                <w:lang w:val="en-US"/>
              </w:rPr>
              <w:t>Nishida et al. (2008)</w:t>
            </w:r>
            <w:r w:rsidR="00263433">
              <w:rPr>
                <w:lang w:val="en-US"/>
              </w:rPr>
              <w:t>. CC BY-ND 4.0.</w:t>
            </w:r>
          </w:p>
          <w:p w14:paraId="0167544F" w14:textId="0FB4890D" w:rsidR="00D64EC9" w:rsidRDefault="00D64EC9" w:rsidP="00E90C1A">
            <w:pPr>
              <w:pStyle w:val="berschrift3"/>
              <w:rPr>
                <w:lang w:val="en-US"/>
              </w:rPr>
            </w:pPr>
            <w:r w:rsidRPr="5F1CC0D9">
              <w:rPr>
                <w:lang w:val="en-US"/>
              </w:rPr>
              <w:lastRenderedPageBreak/>
              <w:t>Self-Check Question</w:t>
            </w:r>
            <w:r w:rsidR="00263433">
              <w:rPr>
                <w:lang w:val="en-US"/>
              </w:rPr>
              <w:t>s</w:t>
            </w:r>
          </w:p>
          <w:p w14:paraId="741A0C26" w14:textId="69938D23" w:rsidR="00D64EC9" w:rsidRDefault="00D64EC9" w:rsidP="00D64EC9">
            <w:pPr>
              <w:pStyle w:val="Listenabsatz"/>
              <w:numPr>
                <w:ilvl w:val="0"/>
                <w:numId w:val="67"/>
              </w:numPr>
              <w:spacing w:after="0"/>
              <w:rPr>
                <w:lang w:val="en-US"/>
              </w:rPr>
            </w:pPr>
            <w:r w:rsidRPr="5F1CC0D9">
              <w:rPr>
                <w:lang w:val="en-US"/>
              </w:rPr>
              <w:t xml:space="preserve">What are </w:t>
            </w:r>
            <w:r w:rsidR="00263433">
              <w:rPr>
                <w:lang w:val="en-US"/>
              </w:rPr>
              <w:t xml:space="preserve">the </w:t>
            </w:r>
            <w:r w:rsidRPr="5F1CC0D9">
              <w:rPr>
                <w:lang w:val="en-US"/>
              </w:rPr>
              <w:t>properties of SMA</w:t>
            </w:r>
            <w:r w:rsidR="00EF5B42">
              <w:rPr>
                <w:lang w:val="en-US"/>
              </w:rPr>
              <w:t>s</w:t>
            </w:r>
            <w:r w:rsidRPr="5F1CC0D9">
              <w:rPr>
                <w:lang w:val="en-US"/>
              </w:rPr>
              <w:t xml:space="preserve">? Please </w:t>
            </w:r>
            <w:r w:rsidR="00263433">
              <w:rPr>
                <w:lang w:val="en-US"/>
              </w:rPr>
              <w:t>mark the correct statement(s).</w:t>
            </w:r>
          </w:p>
          <w:p w14:paraId="26510984" w14:textId="71CF2307" w:rsidR="00D64EC9" w:rsidRDefault="00D64EC9" w:rsidP="00D64EC9">
            <w:pPr>
              <w:pStyle w:val="Listenabsatz"/>
              <w:numPr>
                <w:ilvl w:val="0"/>
                <w:numId w:val="37"/>
              </w:numPr>
              <w:spacing w:after="0"/>
              <w:rPr>
                <w:lang w:val="en-US"/>
              </w:rPr>
            </w:pPr>
            <w:r w:rsidRPr="5F1CC0D9">
              <w:rPr>
                <w:i/>
                <w:iCs/>
                <w:u w:val="single"/>
                <w:lang w:val="en-US"/>
              </w:rPr>
              <w:t xml:space="preserve">They are also called </w:t>
            </w:r>
            <w:r w:rsidR="00EF5B42">
              <w:rPr>
                <w:i/>
                <w:iCs/>
                <w:u w:val="single"/>
                <w:lang w:val="en-US"/>
              </w:rPr>
              <w:t>“m</w:t>
            </w:r>
            <w:r w:rsidRPr="5F1CC0D9">
              <w:rPr>
                <w:i/>
                <w:iCs/>
                <w:u w:val="single"/>
                <w:lang w:val="en-US"/>
              </w:rPr>
              <w:t>emory metal</w:t>
            </w:r>
            <w:r w:rsidR="00EF5B42">
              <w:rPr>
                <w:i/>
                <w:iCs/>
                <w:u w:val="single"/>
                <w:lang w:val="en-US"/>
              </w:rPr>
              <w:t>.”</w:t>
            </w:r>
          </w:p>
          <w:p w14:paraId="0DE6C7C6" w14:textId="6ACA4507" w:rsidR="00D64EC9" w:rsidRDefault="00D64EC9" w:rsidP="00D64EC9">
            <w:pPr>
              <w:pStyle w:val="Listenabsatz"/>
              <w:numPr>
                <w:ilvl w:val="0"/>
                <w:numId w:val="37"/>
              </w:numPr>
              <w:spacing w:after="0"/>
              <w:rPr>
                <w:lang w:val="en-US"/>
              </w:rPr>
            </w:pPr>
            <w:r w:rsidRPr="5F1CC0D9">
              <w:rPr>
                <w:lang w:val="en-US"/>
              </w:rPr>
              <w:t xml:space="preserve">They are </w:t>
            </w:r>
            <w:r w:rsidR="00EF5B42">
              <w:rPr>
                <w:lang w:val="en-US"/>
              </w:rPr>
              <w:t xml:space="preserve">a </w:t>
            </w:r>
            <w:r w:rsidRPr="5F1CC0D9">
              <w:rPr>
                <w:lang w:val="en-US"/>
              </w:rPr>
              <w:t>low</w:t>
            </w:r>
            <w:r w:rsidR="00EF5B42">
              <w:rPr>
                <w:lang w:val="en-US"/>
              </w:rPr>
              <w:t>-d</w:t>
            </w:r>
            <w:r w:rsidRPr="5F1CC0D9">
              <w:rPr>
                <w:lang w:val="en-US"/>
              </w:rPr>
              <w:t>ensity alloy</w:t>
            </w:r>
            <w:r w:rsidR="00EF5B42">
              <w:rPr>
                <w:lang w:val="en-US"/>
              </w:rPr>
              <w:t>.</w:t>
            </w:r>
          </w:p>
          <w:p w14:paraId="698AC0F5" w14:textId="2B74353D" w:rsidR="00D64EC9" w:rsidRDefault="00D64EC9" w:rsidP="00D64EC9">
            <w:pPr>
              <w:pStyle w:val="Listenabsatz"/>
              <w:numPr>
                <w:ilvl w:val="0"/>
                <w:numId w:val="37"/>
              </w:numPr>
              <w:spacing w:after="0"/>
              <w:rPr>
                <w:lang w:val="en-US"/>
              </w:rPr>
            </w:pPr>
            <w:r w:rsidRPr="5F1CC0D9">
              <w:rPr>
                <w:i/>
                <w:iCs/>
                <w:u w:val="single"/>
                <w:lang w:val="en-US"/>
              </w:rPr>
              <w:t>They are lightweight actuators</w:t>
            </w:r>
            <w:r w:rsidR="00EF5B42">
              <w:rPr>
                <w:lang w:val="en-US"/>
              </w:rPr>
              <w:t>.</w:t>
            </w:r>
          </w:p>
          <w:p w14:paraId="0B196288" w14:textId="242B3782" w:rsidR="00D64EC9" w:rsidRDefault="00D64EC9" w:rsidP="00D64EC9">
            <w:pPr>
              <w:pStyle w:val="Listenabsatz"/>
              <w:numPr>
                <w:ilvl w:val="0"/>
                <w:numId w:val="37"/>
              </w:numPr>
              <w:spacing w:after="0"/>
              <w:rPr>
                <w:lang w:val="en-US"/>
              </w:rPr>
            </w:pPr>
            <w:r w:rsidRPr="5F1CC0D9">
              <w:rPr>
                <w:lang w:val="en-US"/>
              </w:rPr>
              <w:t>They are irreversible in their crystal structure</w:t>
            </w:r>
            <w:r w:rsidR="00EF5B42">
              <w:rPr>
                <w:lang w:val="en-US"/>
              </w:rPr>
              <w:t>.</w:t>
            </w:r>
          </w:p>
          <w:p w14:paraId="6F761CA9" w14:textId="776E2252" w:rsidR="00D64EC9" w:rsidRPr="00EA173E" w:rsidRDefault="00D64EC9" w:rsidP="00EF5E9C">
            <w:pPr>
              <w:pStyle w:val="Listenabsatz"/>
              <w:numPr>
                <w:ilvl w:val="0"/>
                <w:numId w:val="37"/>
              </w:numPr>
              <w:spacing w:after="0"/>
              <w:rPr>
                <w:lang w:val="en-US"/>
              </w:rPr>
            </w:pPr>
            <w:r w:rsidRPr="5F1CC0D9">
              <w:rPr>
                <w:i/>
                <w:iCs/>
                <w:u w:val="single"/>
                <w:lang w:val="en-US"/>
              </w:rPr>
              <w:t>They are not inherently compliant</w:t>
            </w:r>
            <w:r w:rsidR="00EF5B42">
              <w:rPr>
                <w:lang w:val="en-US"/>
              </w:rPr>
              <w:t>.</w:t>
            </w:r>
          </w:p>
        </w:tc>
      </w:tr>
    </w:tbl>
    <w:p w14:paraId="42CCC220" w14:textId="57279CCC" w:rsidR="00D64EC9" w:rsidRPr="00FB56B7" w:rsidRDefault="00D64EC9" w:rsidP="00D64EC9">
      <w:pPr>
        <w:pStyle w:val="berschrift2"/>
        <w:rPr>
          <w:lang w:val="en-US"/>
        </w:rPr>
      </w:pPr>
      <w:r w:rsidRPr="5F1CC0D9">
        <w:rPr>
          <w:lang w:val="en-US"/>
        </w:rPr>
        <w:lastRenderedPageBreak/>
        <w:t>2.4 Electro-</w:t>
      </w:r>
      <w:r w:rsidR="00EA173E">
        <w:rPr>
          <w:lang w:val="en-US"/>
        </w:rPr>
        <w:t>D</w:t>
      </w:r>
      <w:r w:rsidRPr="5F1CC0D9">
        <w:rPr>
          <w:lang w:val="en-US"/>
        </w:rPr>
        <w:t>riven Soft Actuators</w:t>
      </w:r>
    </w:p>
    <w:p w14:paraId="44401AE5" w14:textId="24826EBD" w:rsidR="00D64EC9" w:rsidRDefault="00D64EC9" w:rsidP="00D64EC9">
      <w:pPr>
        <w:rPr>
          <w:lang w:val="en-US"/>
        </w:rPr>
      </w:pPr>
      <w:r>
        <w:rPr>
          <w:lang w:val="en-US"/>
        </w:rPr>
        <w:t>Electrical-driven actuators are the most researched flexible actuators</w:t>
      </w:r>
      <w:r w:rsidR="00EA173E">
        <w:rPr>
          <w:lang w:val="en-US"/>
        </w:rPr>
        <w:t>,</w:t>
      </w:r>
      <w:r>
        <w:rPr>
          <w:lang w:val="en-US"/>
        </w:rPr>
        <w:t xml:space="preserve"> owing to their superior energy conversion efficiency and high controllability. Materials responding to an electrical signal (i.e.</w:t>
      </w:r>
      <w:r w:rsidR="00EA173E">
        <w:rPr>
          <w:lang w:val="en-US"/>
        </w:rPr>
        <w:t>,</w:t>
      </w:r>
      <w:r>
        <w:rPr>
          <w:lang w:val="en-US"/>
        </w:rPr>
        <w:t xml:space="preserve"> </w:t>
      </w:r>
      <w:proofErr w:type="spellStart"/>
      <w:r>
        <w:rPr>
          <w:lang w:val="en-US"/>
        </w:rPr>
        <w:t>electromaterials</w:t>
      </w:r>
      <w:proofErr w:type="spellEnd"/>
      <w:r>
        <w:rPr>
          <w:lang w:val="en-US"/>
        </w:rPr>
        <w:t xml:space="preserve">) have a great potential to meet functional requirements in soft robotics. Such materials are faster compared to the materials </w:t>
      </w:r>
      <w:r w:rsidR="00BC45EE">
        <w:rPr>
          <w:lang w:val="en-US"/>
        </w:rPr>
        <w:t xml:space="preserve">stimulated </w:t>
      </w:r>
      <w:r>
        <w:rPr>
          <w:lang w:val="en-US"/>
        </w:rPr>
        <w:t>by chemical, magnetic, thermal</w:t>
      </w:r>
      <w:r w:rsidR="001D6D86">
        <w:rPr>
          <w:lang w:val="en-US"/>
        </w:rPr>
        <w:t>,</w:t>
      </w:r>
      <w:r>
        <w:rPr>
          <w:lang w:val="en-US"/>
        </w:rPr>
        <w:t xml:space="preserve"> and light</w:t>
      </w:r>
      <w:r w:rsidR="001D6D86">
        <w:rPr>
          <w:lang w:val="en-US"/>
        </w:rPr>
        <w:t xml:space="preserve"> </w:t>
      </w:r>
      <w:r w:rsidR="00BC45EE">
        <w:rPr>
          <w:lang w:val="en-US"/>
        </w:rPr>
        <w:t>stimuli</w:t>
      </w:r>
      <w:r>
        <w:rPr>
          <w:lang w:val="en-US"/>
        </w:rPr>
        <w:t xml:space="preserve">. Electrically stimulated actuators require a stretchable, flexible, soft, </w:t>
      </w:r>
      <w:r w:rsidR="00BC45EE">
        <w:rPr>
          <w:lang w:val="en-US"/>
        </w:rPr>
        <w:t xml:space="preserve">small </w:t>
      </w:r>
      <w:r>
        <w:rPr>
          <w:lang w:val="en-US"/>
        </w:rPr>
        <w:t>footprint</w:t>
      </w:r>
      <w:r w:rsidR="00BC45EE">
        <w:rPr>
          <w:lang w:val="en-US"/>
        </w:rPr>
        <w:t>,</w:t>
      </w:r>
      <w:r>
        <w:rPr>
          <w:lang w:val="en-US"/>
        </w:rPr>
        <w:t xml:space="preserve"> and high</w:t>
      </w:r>
      <w:r w:rsidR="00BC45EE">
        <w:rPr>
          <w:lang w:val="en-US"/>
        </w:rPr>
        <w:t>-</w:t>
      </w:r>
      <w:r>
        <w:rPr>
          <w:lang w:val="en-US"/>
        </w:rPr>
        <w:t>energy</w:t>
      </w:r>
      <w:r w:rsidR="00BC45EE">
        <w:rPr>
          <w:lang w:val="en-US"/>
        </w:rPr>
        <w:t>-</w:t>
      </w:r>
      <w:r>
        <w:rPr>
          <w:lang w:val="en-US"/>
        </w:rPr>
        <w:t xml:space="preserve">density energy source. Despite advancements in battery technology, electrical-driven actuators are still unsuitable </w:t>
      </w:r>
      <w:r w:rsidR="00BC45EE">
        <w:rPr>
          <w:lang w:val="en-US"/>
        </w:rPr>
        <w:t>for</w:t>
      </w:r>
      <w:r>
        <w:rPr>
          <w:lang w:val="en-US"/>
        </w:rPr>
        <w:t xml:space="preserve"> integrat</w:t>
      </w:r>
      <w:r w:rsidR="00BC45EE">
        <w:rPr>
          <w:lang w:val="en-US"/>
        </w:rPr>
        <w:t>ing</w:t>
      </w:r>
      <w:r>
        <w:rPr>
          <w:lang w:val="en-US"/>
        </w:rPr>
        <w:t xml:space="preserve"> into </w:t>
      </w:r>
      <w:r w:rsidR="00BC45EE">
        <w:rPr>
          <w:lang w:val="en-US"/>
        </w:rPr>
        <w:t xml:space="preserve">the </w:t>
      </w:r>
      <w:r>
        <w:rPr>
          <w:lang w:val="en-US"/>
        </w:rPr>
        <w:t>monolithic body of a robotic mechanism.</w:t>
      </w:r>
    </w:p>
    <w:p w14:paraId="6A5491CA" w14:textId="7544E06B" w:rsidR="00D64EC9" w:rsidRDefault="00D64EC9" w:rsidP="00D64EC9">
      <w:pPr>
        <w:rPr>
          <w:lang w:val="en-US"/>
        </w:rPr>
      </w:pPr>
      <w:r w:rsidRPr="5F1CC0D9">
        <w:rPr>
          <w:lang w:val="en-US"/>
        </w:rPr>
        <w:t xml:space="preserve">Electro-driven actuators can be broadly categorized into </w:t>
      </w:r>
      <w:r w:rsidR="00BC45EE">
        <w:rPr>
          <w:lang w:val="en-US"/>
        </w:rPr>
        <w:t>n</w:t>
      </w:r>
      <w:r w:rsidRPr="5F1CC0D9">
        <w:rPr>
          <w:lang w:val="en-US"/>
        </w:rPr>
        <w:t xml:space="preserve">euro-stimulation and </w:t>
      </w:r>
      <w:r w:rsidR="00BC45EE">
        <w:rPr>
          <w:lang w:val="en-US"/>
        </w:rPr>
        <w:t>e</w:t>
      </w:r>
      <w:r w:rsidRPr="5F1CC0D9">
        <w:rPr>
          <w:lang w:val="en-US"/>
        </w:rPr>
        <w:t xml:space="preserve">xternal physical stimulation. </w:t>
      </w:r>
      <w:r w:rsidR="00BC45EE">
        <w:rPr>
          <w:lang w:val="en-US"/>
        </w:rPr>
        <w:t xml:space="preserve">In </w:t>
      </w:r>
      <w:r w:rsidRPr="5F1CC0D9">
        <w:rPr>
          <w:lang w:val="en-US"/>
        </w:rPr>
        <w:t>neuro-stimulation, the communication of neurons is based on chemical and electrical signals. The signals acquired from sensors are used in actuating various systems</w:t>
      </w:r>
      <w:r w:rsidR="00BC45EE">
        <w:rPr>
          <w:lang w:val="en-US"/>
        </w:rPr>
        <w:t>,</w:t>
      </w:r>
      <w:r w:rsidRPr="5F1CC0D9">
        <w:rPr>
          <w:lang w:val="en-US"/>
        </w:rPr>
        <w:t xml:space="preserve"> particularly in prosthetics. Research on neuro-prosthetics concludes that decoding the muscle</w:t>
      </w:r>
      <w:r w:rsidR="007F453E">
        <w:rPr>
          <w:lang w:val="en-US"/>
        </w:rPr>
        <w:t>’s</w:t>
      </w:r>
      <w:r w:rsidRPr="5F1CC0D9">
        <w:rPr>
          <w:lang w:val="en-US"/>
        </w:rPr>
        <w:t xml:space="preserve"> electrical activities </w:t>
      </w:r>
      <w:r w:rsidR="007F453E">
        <w:rPr>
          <w:lang w:val="en-US"/>
        </w:rPr>
        <w:t>for</w:t>
      </w:r>
      <w:r w:rsidR="007F453E" w:rsidRPr="5F1CC0D9">
        <w:rPr>
          <w:lang w:val="en-US"/>
        </w:rPr>
        <w:t xml:space="preserve"> </w:t>
      </w:r>
      <w:r w:rsidRPr="5F1CC0D9">
        <w:rPr>
          <w:lang w:val="en-US"/>
        </w:rPr>
        <w:t xml:space="preserve">a prosthetic user is the most authentic way of </w:t>
      </w:r>
      <w:r w:rsidR="007F453E">
        <w:rPr>
          <w:lang w:val="en-US"/>
        </w:rPr>
        <w:t>implementing</w:t>
      </w:r>
      <w:r w:rsidR="007F453E" w:rsidRPr="5F1CC0D9">
        <w:rPr>
          <w:lang w:val="en-US"/>
        </w:rPr>
        <w:t xml:space="preserve"> </w:t>
      </w:r>
      <w:r w:rsidR="00BC45EE">
        <w:rPr>
          <w:lang w:val="en-US"/>
        </w:rPr>
        <w:t>their</w:t>
      </w:r>
      <w:r w:rsidRPr="5F1CC0D9">
        <w:rPr>
          <w:lang w:val="en-US"/>
        </w:rPr>
        <w:t xml:space="preserve"> intention to move the upper extremity </w:t>
      </w:r>
      <w:r w:rsidRPr="00EF5E9C">
        <w:rPr>
          <w:lang w:val="en-US"/>
        </w:rPr>
        <w:t>(</w:t>
      </w:r>
      <w:proofErr w:type="spellStart"/>
      <w:r w:rsidRPr="00EF5E9C">
        <w:rPr>
          <w:highlight w:val="yellow"/>
          <w:lang w:val="en-US"/>
        </w:rPr>
        <w:t>Thuruthel</w:t>
      </w:r>
      <w:proofErr w:type="spellEnd"/>
      <w:r w:rsidRPr="00EF5E9C">
        <w:rPr>
          <w:highlight w:val="yellow"/>
          <w:lang w:val="en-US"/>
        </w:rPr>
        <w:t xml:space="preserve"> et al., 2019</w:t>
      </w:r>
      <w:r w:rsidRPr="00EF5E9C">
        <w:rPr>
          <w:lang w:val="en-US"/>
        </w:rPr>
        <w:t>)</w:t>
      </w:r>
      <w:r w:rsidRPr="007F453E">
        <w:rPr>
          <w:lang w:val="en-US"/>
        </w:rPr>
        <w:t xml:space="preserve">. </w:t>
      </w:r>
      <w:r w:rsidR="007F453E">
        <w:rPr>
          <w:lang w:val="en-US"/>
        </w:rPr>
        <w:t>The e</w:t>
      </w:r>
      <w:r w:rsidRPr="007F453E">
        <w:rPr>
          <w:lang w:val="en-US"/>
        </w:rPr>
        <w:t>lectrical stimulation</w:t>
      </w:r>
      <w:r w:rsidRPr="5F1CC0D9">
        <w:rPr>
          <w:lang w:val="en-US"/>
        </w:rPr>
        <w:t xml:space="preserve"> of peripheral nerves can provide almost natural sensations to the brain</w:t>
      </w:r>
      <w:r w:rsidR="007F453E">
        <w:rPr>
          <w:lang w:val="en-US"/>
        </w:rPr>
        <w:t>,</w:t>
      </w:r>
      <w:r w:rsidRPr="5F1CC0D9">
        <w:rPr>
          <w:lang w:val="en-US"/>
        </w:rPr>
        <w:t xml:space="preserve"> such as stiffness and object texture, pressure</w:t>
      </w:r>
      <w:r w:rsidR="007F453E">
        <w:rPr>
          <w:lang w:val="en-US"/>
        </w:rPr>
        <w:t>,</w:t>
      </w:r>
      <w:r w:rsidRPr="5F1CC0D9">
        <w:rPr>
          <w:lang w:val="en-US"/>
        </w:rPr>
        <w:t xml:space="preserve"> and shape.</w:t>
      </w:r>
    </w:p>
    <w:p w14:paraId="7DE8B48D" w14:textId="7E96A71B" w:rsidR="00D64EC9" w:rsidRDefault="00D64EC9" w:rsidP="00EF5E9C">
      <w:pPr>
        <w:rPr>
          <w:rFonts w:eastAsiaTheme="majorEastAsia" w:cstheme="majorBidi"/>
          <w:bCs/>
          <w:color w:val="009394" w:themeColor="accent1"/>
          <w:sz w:val="26"/>
          <w:lang w:val="en-US"/>
        </w:rPr>
      </w:pPr>
      <w:r>
        <w:rPr>
          <w:lang w:val="en-US"/>
        </w:rPr>
        <w:lastRenderedPageBreak/>
        <w:t xml:space="preserve">External physical stimulation mainly includes </w:t>
      </w:r>
      <w:r w:rsidR="00F0324C">
        <w:rPr>
          <w:lang w:val="en-US"/>
        </w:rPr>
        <w:t>e</w:t>
      </w:r>
      <w:r w:rsidRPr="0048309F">
        <w:rPr>
          <w:lang w:val="en-US"/>
        </w:rPr>
        <w:t>lectroactive polymers (EAP</w:t>
      </w:r>
      <w:r>
        <w:rPr>
          <w:lang w:val="en-US"/>
        </w:rPr>
        <w:t>s</w:t>
      </w:r>
      <w:r w:rsidRPr="0048309F">
        <w:rPr>
          <w:lang w:val="en-US"/>
        </w:rPr>
        <w:t>)</w:t>
      </w:r>
      <w:r w:rsidR="00D56FDF">
        <w:rPr>
          <w:lang w:val="en-US"/>
        </w:rPr>
        <w:t xml:space="preserve"> and</w:t>
      </w:r>
      <w:r>
        <w:rPr>
          <w:lang w:val="en-US"/>
        </w:rPr>
        <w:t xml:space="preserve"> </w:t>
      </w:r>
      <w:r w:rsidR="006B6364">
        <w:rPr>
          <w:lang w:val="en-US"/>
        </w:rPr>
        <w:t>p</w:t>
      </w:r>
      <w:r>
        <w:rPr>
          <w:lang w:val="en-US"/>
        </w:rPr>
        <w:t>iezoelectric and mechanical-servo motor</w:t>
      </w:r>
      <w:r w:rsidR="00D56FDF">
        <w:rPr>
          <w:lang w:val="en-US"/>
        </w:rPr>
        <w:t>-</w:t>
      </w:r>
      <w:r>
        <w:rPr>
          <w:lang w:val="en-US"/>
        </w:rPr>
        <w:t>based soft actuators</w:t>
      </w:r>
      <w:r w:rsidR="00875687">
        <w:rPr>
          <w:lang w:val="en-US"/>
        </w:rPr>
        <w:t xml:space="preserve">; </w:t>
      </w:r>
      <w:r>
        <w:rPr>
          <w:lang w:val="en-US"/>
        </w:rPr>
        <w:t xml:space="preserve">EAP </w:t>
      </w:r>
      <w:r w:rsidR="00875687">
        <w:rPr>
          <w:lang w:val="en-US"/>
        </w:rPr>
        <w:t xml:space="preserve">is </w:t>
      </w:r>
      <w:r>
        <w:rPr>
          <w:lang w:val="en-US"/>
        </w:rPr>
        <w:t>the most optimal material for electro-driven soft actuator</w:t>
      </w:r>
      <w:r w:rsidR="00875687">
        <w:rPr>
          <w:lang w:val="en-US"/>
        </w:rPr>
        <w:t>s,</w:t>
      </w:r>
      <w:r>
        <w:rPr>
          <w:lang w:val="en-US"/>
        </w:rPr>
        <w:t xml:space="preserve"> due to its inherent advantages.</w:t>
      </w:r>
    </w:p>
    <w:p w14:paraId="63638E57" w14:textId="7495C2D9" w:rsidR="00D64EC9" w:rsidRDefault="00D64EC9" w:rsidP="00D64EC9">
      <w:pPr>
        <w:pStyle w:val="berschrift3"/>
        <w:rPr>
          <w:lang w:val="en-US"/>
        </w:rPr>
      </w:pPr>
      <w:r w:rsidRPr="00B520BD">
        <w:rPr>
          <w:lang w:val="en-US"/>
        </w:rPr>
        <w:t xml:space="preserve">Electroactive </w:t>
      </w:r>
      <w:r w:rsidR="00875687">
        <w:rPr>
          <w:lang w:val="en-US"/>
        </w:rPr>
        <w:t>P</w:t>
      </w:r>
      <w:r w:rsidRPr="00B520BD">
        <w:rPr>
          <w:lang w:val="en-US"/>
        </w:rPr>
        <w:t>olymers (EAP)</w:t>
      </w:r>
    </w:p>
    <w:p w14:paraId="7D588907" w14:textId="28282565" w:rsidR="00D64EC9" w:rsidRDefault="00D64EC9" w:rsidP="00D64EC9">
      <w:pPr>
        <w:rPr>
          <w:lang w:val="en-US"/>
        </w:rPr>
      </w:pPr>
      <w:r w:rsidRPr="002E42EE">
        <w:rPr>
          <w:lang w:val="en-US"/>
        </w:rPr>
        <w:t>In</w:t>
      </w:r>
      <w:r>
        <w:rPr>
          <w:lang w:val="en-US"/>
        </w:rPr>
        <w:t>organic materials require a very high voltage (in the range of 1kV) for actuation. Thus, EAPs are considered favorable electro-driven actuators</w:t>
      </w:r>
      <w:r w:rsidR="00875687">
        <w:rPr>
          <w:lang w:val="en-US"/>
        </w:rPr>
        <w:t>,</w:t>
      </w:r>
      <w:r>
        <w:rPr>
          <w:lang w:val="en-US"/>
        </w:rPr>
        <w:t xml:space="preserve"> due to their </w:t>
      </w:r>
      <w:r w:rsidR="00875687">
        <w:rPr>
          <w:lang w:val="en-US"/>
        </w:rPr>
        <w:t xml:space="preserve">lower </w:t>
      </w:r>
      <w:r>
        <w:rPr>
          <w:lang w:val="en-US"/>
        </w:rPr>
        <w:t xml:space="preserve">weight, </w:t>
      </w:r>
      <w:r w:rsidRPr="00176F1C">
        <w:rPr>
          <w:lang w:val="en-US"/>
        </w:rPr>
        <w:t>high fracture tolerance</w:t>
      </w:r>
      <w:r w:rsidR="00875687">
        <w:rPr>
          <w:lang w:val="en-US"/>
        </w:rPr>
        <w:t>,</w:t>
      </w:r>
      <w:r>
        <w:rPr>
          <w:lang w:val="en-US"/>
        </w:rPr>
        <w:t xml:space="preserve"> and high flexibility. EAPs undergo deformation under the influence of </w:t>
      </w:r>
      <w:r w:rsidR="00875687">
        <w:rPr>
          <w:lang w:val="en-US"/>
        </w:rPr>
        <w:t xml:space="preserve">an </w:t>
      </w:r>
      <w:r>
        <w:rPr>
          <w:lang w:val="en-US"/>
        </w:rPr>
        <w:t xml:space="preserve">electric field. The actuation can be reversed by removing the voltage. The deformation in </w:t>
      </w:r>
      <w:r w:rsidR="00875687">
        <w:rPr>
          <w:lang w:val="en-US"/>
        </w:rPr>
        <w:t>e</w:t>
      </w:r>
      <w:r>
        <w:rPr>
          <w:lang w:val="en-US"/>
        </w:rPr>
        <w:t>lectrically</w:t>
      </w:r>
      <w:r w:rsidR="00875687">
        <w:rPr>
          <w:lang w:val="en-US"/>
        </w:rPr>
        <w:t xml:space="preserve"> </w:t>
      </w:r>
      <w:r>
        <w:rPr>
          <w:lang w:val="en-US"/>
        </w:rPr>
        <w:t>stimulated EAP</w:t>
      </w:r>
      <w:r w:rsidR="00875687">
        <w:rPr>
          <w:lang w:val="en-US"/>
        </w:rPr>
        <w:t>s</w:t>
      </w:r>
      <w:r>
        <w:rPr>
          <w:lang w:val="en-US"/>
        </w:rPr>
        <w:t xml:space="preserve"> can be further categorized into electronic (dry) or ionic (wet).</w:t>
      </w:r>
    </w:p>
    <w:p w14:paraId="488DC130" w14:textId="2329C7A8" w:rsidR="00D64EC9" w:rsidRDefault="00D64EC9" w:rsidP="00D64EC9">
      <w:pPr>
        <w:rPr>
          <w:lang w:val="en-US"/>
        </w:rPr>
      </w:pPr>
      <w:r>
        <w:rPr>
          <w:lang w:val="en-US"/>
        </w:rPr>
        <w:t xml:space="preserve">In an electronic EAP, </w:t>
      </w:r>
      <w:r w:rsidR="00875687">
        <w:rPr>
          <w:lang w:val="en-US"/>
        </w:rPr>
        <w:t xml:space="preserve">the </w:t>
      </w:r>
      <w:r>
        <w:rPr>
          <w:lang w:val="en-US"/>
        </w:rPr>
        <w:t>electric field or Coulomb force is used for actuation</w:t>
      </w:r>
      <w:r w:rsidR="00875687">
        <w:rPr>
          <w:lang w:val="en-US"/>
        </w:rPr>
        <w:t>,</w:t>
      </w:r>
      <w:r>
        <w:rPr>
          <w:lang w:val="en-US"/>
        </w:rPr>
        <w:t xml:space="preserve"> while in an ionic EAP, ion diffusion is the actuation source. An electronic EAP demonstrates </w:t>
      </w:r>
      <w:r w:rsidR="00875687">
        <w:rPr>
          <w:lang w:val="en-US"/>
        </w:rPr>
        <w:t xml:space="preserve">a </w:t>
      </w:r>
      <w:r>
        <w:rPr>
          <w:lang w:val="en-US"/>
        </w:rPr>
        <w:t>fast response</w:t>
      </w:r>
      <w:r w:rsidR="00875687">
        <w:rPr>
          <w:lang w:val="en-US"/>
        </w:rPr>
        <w:t xml:space="preserve"> and a</w:t>
      </w:r>
      <w:r>
        <w:rPr>
          <w:lang w:val="en-US"/>
        </w:rPr>
        <w:t xml:space="preserve"> large strain and possesses </w:t>
      </w:r>
      <w:r w:rsidR="00875687">
        <w:rPr>
          <w:lang w:val="en-US"/>
        </w:rPr>
        <w:t xml:space="preserve">the </w:t>
      </w:r>
      <w:r>
        <w:rPr>
          <w:lang w:val="en-US"/>
        </w:rPr>
        <w:t xml:space="preserve">ability </w:t>
      </w:r>
      <w:r w:rsidR="00875687">
        <w:rPr>
          <w:lang w:val="en-US"/>
        </w:rPr>
        <w:t>to maintain</w:t>
      </w:r>
      <w:r>
        <w:rPr>
          <w:lang w:val="en-US"/>
        </w:rPr>
        <w:t xml:space="preserve"> an induced displacement once excited with</w:t>
      </w:r>
      <w:r w:rsidR="00875687">
        <w:rPr>
          <w:lang w:val="en-US"/>
        </w:rPr>
        <w:t xml:space="preserve"> an</w:t>
      </w:r>
      <w:r>
        <w:rPr>
          <w:lang w:val="en-US"/>
        </w:rPr>
        <w:t xml:space="preserve"> electrical stimulus. Materials for EAPs include silicone, rubber, </w:t>
      </w:r>
      <w:r w:rsidRPr="00A25818">
        <w:rPr>
          <w:lang w:val="en-US"/>
        </w:rPr>
        <w:t>acrylic elastomer</w:t>
      </w:r>
      <w:r w:rsidR="00C82FA1">
        <w:rPr>
          <w:lang w:val="en-US"/>
        </w:rPr>
        <w:t>s</w:t>
      </w:r>
      <w:r>
        <w:rPr>
          <w:lang w:val="en-US"/>
        </w:rPr>
        <w:t xml:space="preserve">, </w:t>
      </w:r>
      <w:proofErr w:type="spellStart"/>
      <w:r w:rsidRPr="00A25818">
        <w:rPr>
          <w:lang w:val="en-US"/>
        </w:rPr>
        <w:t>fluoroelastomer</w:t>
      </w:r>
      <w:r w:rsidR="00C82FA1">
        <w:rPr>
          <w:lang w:val="en-US"/>
        </w:rPr>
        <w:t>s</w:t>
      </w:r>
      <w:proofErr w:type="spellEnd"/>
      <w:r>
        <w:rPr>
          <w:lang w:val="en-US"/>
        </w:rPr>
        <w:t xml:space="preserve">, </w:t>
      </w:r>
      <w:r w:rsidR="00C82FA1">
        <w:rPr>
          <w:lang w:val="en-US"/>
        </w:rPr>
        <w:t xml:space="preserve">and </w:t>
      </w:r>
      <w:r w:rsidRPr="00A25818">
        <w:rPr>
          <w:lang w:val="en-US"/>
        </w:rPr>
        <w:t>polyurethane</w:t>
      </w:r>
      <w:r>
        <w:rPr>
          <w:lang w:val="en-US"/>
        </w:rPr>
        <w:t>.</w:t>
      </w:r>
    </w:p>
    <w:p w14:paraId="01391ACB" w14:textId="002E0A4C" w:rsidR="00D64EC9" w:rsidRDefault="00C82FA1" w:rsidP="00D64EC9">
      <w:pPr>
        <w:rPr>
          <w:lang w:val="en-US"/>
        </w:rPr>
      </w:pPr>
      <w:r>
        <w:rPr>
          <w:lang w:val="en-US"/>
        </w:rPr>
        <w:t>I</w:t>
      </w:r>
      <w:r w:rsidR="00D64EC9">
        <w:rPr>
          <w:lang w:val="en-US"/>
        </w:rPr>
        <w:t>onic actuators are the optimal choice for EAP-based wearable robotic systems. They can directly convert electrical energy into mechanical energy and generate large deformations stimulated with a low voltage</w:t>
      </w:r>
      <w:r>
        <w:rPr>
          <w:lang w:val="en-US"/>
        </w:rPr>
        <w:t xml:space="preserve">, while also </w:t>
      </w:r>
      <w:r w:rsidR="00D64EC9">
        <w:rPr>
          <w:lang w:val="en-US"/>
        </w:rPr>
        <w:t>offer</w:t>
      </w:r>
      <w:r>
        <w:rPr>
          <w:lang w:val="en-US"/>
        </w:rPr>
        <w:t>ing</w:t>
      </w:r>
      <w:r w:rsidR="00D64EC9">
        <w:rPr>
          <w:lang w:val="en-US"/>
        </w:rPr>
        <w:t xml:space="preserve"> a high </w:t>
      </w:r>
      <w:r>
        <w:rPr>
          <w:lang w:val="en-US"/>
        </w:rPr>
        <w:t xml:space="preserve">efficiency in </w:t>
      </w:r>
      <w:r w:rsidR="00D64EC9">
        <w:rPr>
          <w:lang w:val="en-US"/>
        </w:rPr>
        <w:t>energy conversion.</w:t>
      </w:r>
    </w:p>
    <w:p w14:paraId="06C594BF" w14:textId="30656D5D" w:rsidR="00D64EC9" w:rsidRDefault="00D64EC9" w:rsidP="00D64EC9">
      <w:pPr>
        <w:rPr>
          <w:lang w:val="en-US"/>
        </w:rPr>
      </w:pPr>
      <w:r>
        <w:rPr>
          <w:lang w:val="en-US"/>
        </w:rPr>
        <w:t xml:space="preserve">A common material used in soft robots is </w:t>
      </w:r>
      <w:r w:rsidR="00C82FA1">
        <w:rPr>
          <w:lang w:val="en-US"/>
        </w:rPr>
        <w:t xml:space="preserve">an </w:t>
      </w:r>
      <w:r>
        <w:rPr>
          <w:lang w:val="en-US"/>
        </w:rPr>
        <w:t xml:space="preserve">elastomer. They can </w:t>
      </w:r>
      <w:r w:rsidR="00C82FA1">
        <w:rPr>
          <w:lang w:val="en-US"/>
        </w:rPr>
        <w:t xml:space="preserve">be </w:t>
      </w:r>
      <w:r>
        <w:rPr>
          <w:lang w:val="en-US"/>
        </w:rPr>
        <w:t>reversible</w:t>
      </w:r>
      <w:r w:rsidR="00C82FA1">
        <w:rPr>
          <w:lang w:val="en-US"/>
        </w:rPr>
        <w:t xml:space="preserve">, experience </w:t>
      </w:r>
      <w:r>
        <w:rPr>
          <w:lang w:val="en-US"/>
        </w:rPr>
        <w:t xml:space="preserve">deformation </w:t>
      </w:r>
      <w:r w:rsidR="00C82FA1">
        <w:rPr>
          <w:lang w:val="en-US"/>
        </w:rPr>
        <w:t xml:space="preserve">of </w:t>
      </w:r>
      <w:r>
        <w:rPr>
          <w:lang w:val="en-US"/>
        </w:rPr>
        <w:t>up to 1000</w:t>
      </w:r>
      <w:r w:rsidR="00C82FA1">
        <w:rPr>
          <w:lang w:val="en-US"/>
        </w:rPr>
        <w:t xml:space="preserve"> percent,</w:t>
      </w:r>
      <w:r>
        <w:rPr>
          <w:lang w:val="en-US"/>
        </w:rPr>
        <w:t xml:space="preserve"> and can generate </w:t>
      </w:r>
      <w:r w:rsidR="00C82FA1">
        <w:rPr>
          <w:lang w:val="en-US"/>
        </w:rPr>
        <w:t xml:space="preserve">a </w:t>
      </w:r>
      <w:r>
        <w:rPr>
          <w:lang w:val="en-US"/>
        </w:rPr>
        <w:t xml:space="preserve">force/area </w:t>
      </w:r>
      <w:r w:rsidR="00C82FA1">
        <w:rPr>
          <w:lang w:val="en-US"/>
        </w:rPr>
        <w:t xml:space="preserve">of </w:t>
      </w:r>
      <w:r>
        <w:rPr>
          <w:lang w:val="en-US"/>
        </w:rPr>
        <w:t xml:space="preserve">up to 100 MPa in a fully stretched configuration </w:t>
      </w:r>
      <w:r w:rsidRPr="00EF5E9C">
        <w:rPr>
          <w:lang w:val="en-US"/>
        </w:rPr>
        <w:t>(</w:t>
      </w:r>
      <w:r w:rsidRPr="00EF5E9C">
        <w:rPr>
          <w:highlight w:val="yellow"/>
          <w:lang w:val="en-US"/>
        </w:rPr>
        <w:t>Martins et al., 2020</w:t>
      </w:r>
      <w:r w:rsidRPr="00EF5E9C">
        <w:rPr>
          <w:lang w:val="en-US"/>
        </w:rPr>
        <w:t>)</w:t>
      </w:r>
      <w:r w:rsidRPr="00C82FA1">
        <w:rPr>
          <w:lang w:val="en-US"/>
        </w:rPr>
        <w:t>.</w:t>
      </w:r>
      <w:r>
        <w:rPr>
          <w:lang w:val="en-US"/>
        </w:rPr>
        <w:t xml:space="preserve"> Elastomers can be used for actuation in various setups</w:t>
      </w:r>
      <w:r w:rsidR="00C82FA1">
        <w:rPr>
          <w:lang w:val="en-US"/>
        </w:rPr>
        <w:t>,</w:t>
      </w:r>
      <w:r>
        <w:rPr>
          <w:lang w:val="en-US"/>
        </w:rPr>
        <w:t xml:space="preserve"> </w:t>
      </w:r>
      <w:r w:rsidR="00C82FA1">
        <w:rPr>
          <w:lang w:val="en-US"/>
        </w:rPr>
        <w:t xml:space="preserve">including </w:t>
      </w:r>
      <w:r>
        <w:rPr>
          <w:lang w:val="en-US"/>
        </w:rPr>
        <w:t>electrical, pneumatic</w:t>
      </w:r>
      <w:r w:rsidR="00C82FA1">
        <w:rPr>
          <w:lang w:val="en-US"/>
        </w:rPr>
        <w:t>,</w:t>
      </w:r>
      <w:r>
        <w:rPr>
          <w:lang w:val="en-US"/>
        </w:rPr>
        <w:t xml:space="preserve"> and hydraulic.</w:t>
      </w:r>
    </w:p>
    <w:p w14:paraId="64E8234D" w14:textId="1F87C0AC" w:rsidR="00D64EC9" w:rsidRDefault="00D64EC9" w:rsidP="00D64EC9">
      <w:pPr>
        <w:rPr>
          <w:lang w:val="en-US"/>
        </w:rPr>
      </w:pPr>
      <w:r>
        <w:rPr>
          <w:lang w:val="en-US"/>
        </w:rPr>
        <w:t>A prominent smart material actuator in</w:t>
      </w:r>
      <w:r w:rsidR="00C82FA1">
        <w:rPr>
          <w:lang w:val="en-US"/>
        </w:rPr>
        <w:t xml:space="preserve"> the</w:t>
      </w:r>
      <w:r>
        <w:rPr>
          <w:lang w:val="en-US"/>
        </w:rPr>
        <w:t xml:space="preserve"> EAP category is </w:t>
      </w:r>
      <w:r w:rsidR="00C82FA1">
        <w:rPr>
          <w:lang w:val="en-US"/>
        </w:rPr>
        <w:t xml:space="preserve">a </w:t>
      </w:r>
      <w:proofErr w:type="gramStart"/>
      <w:r w:rsidR="00C82FA1">
        <w:rPr>
          <w:lang w:val="en-US"/>
        </w:rPr>
        <w:t>di</w:t>
      </w:r>
      <w:r w:rsidRPr="001023EC">
        <w:rPr>
          <w:lang w:val="en-US"/>
        </w:rPr>
        <w:t>electric elastomers</w:t>
      </w:r>
      <w:r w:rsidR="00C82FA1">
        <w:rPr>
          <w:lang w:val="en-US"/>
        </w:rPr>
        <w:t xml:space="preserve"> </w:t>
      </w:r>
      <w:r w:rsidRPr="001023EC">
        <w:rPr>
          <w:lang w:val="en-US"/>
        </w:rPr>
        <w:t>(DE)</w:t>
      </w:r>
      <w:proofErr w:type="gramEnd"/>
      <w:r>
        <w:rPr>
          <w:lang w:val="en-US"/>
        </w:rPr>
        <w:t xml:space="preserve">, which </w:t>
      </w:r>
      <w:r w:rsidR="00506402">
        <w:rPr>
          <w:lang w:val="en-US"/>
        </w:rPr>
        <w:t xml:space="preserve">is </w:t>
      </w:r>
      <w:r>
        <w:rPr>
          <w:lang w:val="en-US"/>
        </w:rPr>
        <w:t xml:space="preserve">used to obtain </w:t>
      </w:r>
      <w:r w:rsidRPr="001023EC">
        <w:rPr>
          <w:lang w:val="en-US"/>
        </w:rPr>
        <w:t>large strains.</w:t>
      </w:r>
      <w:r>
        <w:rPr>
          <w:lang w:val="en-US"/>
        </w:rPr>
        <w:t xml:space="preserve"> A DE actuator, also called an artificial muscle, finds enormous potential in creating diverse devices</w:t>
      </w:r>
      <w:r w:rsidR="00506402">
        <w:rPr>
          <w:lang w:val="en-US"/>
        </w:rPr>
        <w:t>,</w:t>
      </w:r>
      <w:r>
        <w:rPr>
          <w:lang w:val="en-US"/>
        </w:rPr>
        <w:t xml:space="preserve"> like </w:t>
      </w:r>
      <w:r w:rsidR="00506402">
        <w:rPr>
          <w:lang w:val="en-US"/>
        </w:rPr>
        <w:t xml:space="preserve">a </w:t>
      </w:r>
      <w:r>
        <w:rPr>
          <w:lang w:val="en-US"/>
        </w:rPr>
        <w:t xml:space="preserve">fish-like blimp and </w:t>
      </w:r>
      <w:r>
        <w:rPr>
          <w:lang w:val="en-US"/>
        </w:rPr>
        <w:lastRenderedPageBreak/>
        <w:t xml:space="preserve">a linear actuator. The performance of DE actuators is primarily dictated by DE materials and flexible electrodes. For achieving </w:t>
      </w:r>
      <w:r w:rsidR="00506402">
        <w:rPr>
          <w:lang w:val="en-US"/>
        </w:rPr>
        <w:t xml:space="preserve">a </w:t>
      </w:r>
      <w:r>
        <w:rPr>
          <w:lang w:val="en-US"/>
        </w:rPr>
        <w:t xml:space="preserve">better </w:t>
      </w:r>
      <w:r w:rsidRPr="00D70789">
        <w:rPr>
          <w:lang w:val="en-US"/>
        </w:rPr>
        <w:t>performance</w:t>
      </w:r>
      <w:r>
        <w:rPr>
          <w:lang w:val="en-US"/>
        </w:rPr>
        <w:t xml:space="preserve">, </w:t>
      </w:r>
      <w:r w:rsidRPr="00D70789">
        <w:rPr>
          <w:lang w:val="en-US"/>
        </w:rPr>
        <w:t xml:space="preserve">the DE materials should have a </w:t>
      </w:r>
      <w:r>
        <w:rPr>
          <w:lang w:val="en-US"/>
        </w:rPr>
        <w:t>low viscosity, low elastic modules, high breakdown strength</w:t>
      </w:r>
      <w:r w:rsidR="00506402">
        <w:rPr>
          <w:lang w:val="en-US"/>
        </w:rPr>
        <w:t>,</w:t>
      </w:r>
      <w:r>
        <w:rPr>
          <w:lang w:val="en-US"/>
        </w:rPr>
        <w:t xml:space="preserve"> and </w:t>
      </w:r>
      <w:r w:rsidR="00506402">
        <w:rPr>
          <w:lang w:val="en-US"/>
        </w:rPr>
        <w:t xml:space="preserve">a </w:t>
      </w:r>
      <w:r>
        <w:rPr>
          <w:lang w:val="en-US"/>
        </w:rPr>
        <w:t>high dielectric constant.</w:t>
      </w:r>
    </w:p>
    <w:p w14:paraId="389F23FE" w14:textId="77777777" w:rsidR="00D64EC9" w:rsidRDefault="00D64EC9" w:rsidP="00D64EC9">
      <w:pPr>
        <w:pStyle w:val="berschrift4"/>
        <w:rPr>
          <w:lang w:val="en-US"/>
        </w:rPr>
      </w:pPr>
      <w:r>
        <w:rPr>
          <w:lang w:val="en-US"/>
        </w:rPr>
        <w:t>Working</w:t>
      </w:r>
    </w:p>
    <w:p w14:paraId="4C348F5B" w14:textId="4B879250" w:rsidR="00D64EC9" w:rsidRDefault="00D64EC9" w:rsidP="00D64EC9">
      <w:pPr>
        <w:rPr>
          <w:lang w:val="en-US"/>
        </w:rPr>
      </w:pPr>
      <w:r w:rsidRPr="5F1CC0D9">
        <w:rPr>
          <w:lang w:val="en-US"/>
        </w:rPr>
        <w:t>In DE actuators, an electric field is used to induce the deformation</w:t>
      </w:r>
      <w:r w:rsidR="006036D5">
        <w:rPr>
          <w:lang w:val="en-US"/>
        </w:rPr>
        <w:t>,</w:t>
      </w:r>
      <w:r w:rsidRPr="5F1CC0D9">
        <w:rPr>
          <w:lang w:val="en-US"/>
        </w:rPr>
        <w:t xml:space="preserve"> as demonstrated by W.C. Roentgen in 1880 by spraying charges on natural rubber. A common configuration of DE actuator</w:t>
      </w:r>
      <w:r w:rsidR="006036D5">
        <w:rPr>
          <w:lang w:val="en-US"/>
        </w:rPr>
        <w:t>s</w:t>
      </w:r>
      <w:r w:rsidRPr="5F1CC0D9">
        <w:rPr>
          <w:lang w:val="en-US"/>
        </w:rPr>
        <w:t xml:space="preserve"> can be constructed by sandwiching a flexible insulating elastomer between two flexible electrodes. Applying an external voltage source between the compliant electrodes results in the electric field expanding the actuator in </w:t>
      </w:r>
      <w:r w:rsidR="00BC302E">
        <w:rPr>
          <w:lang w:val="en-US"/>
        </w:rPr>
        <w:t xml:space="preserve">the </w:t>
      </w:r>
      <w:r w:rsidRPr="5F1CC0D9">
        <w:rPr>
          <w:lang w:val="en-US"/>
        </w:rPr>
        <w:t xml:space="preserve">plane direction and contracting </w:t>
      </w:r>
      <w:r w:rsidR="00BC302E">
        <w:rPr>
          <w:lang w:val="en-US"/>
        </w:rPr>
        <w:t>in thickness,</w:t>
      </w:r>
      <w:r w:rsidRPr="5F1CC0D9">
        <w:rPr>
          <w:lang w:val="en-US"/>
        </w:rPr>
        <w:t xml:space="preserve"> since rubber cannot be compressed. This ultimately enlarges the membrane area</w:t>
      </w:r>
      <w:r w:rsidR="00BC302E">
        <w:rPr>
          <w:lang w:val="en-US"/>
        </w:rPr>
        <w:t>,</w:t>
      </w:r>
      <w:r w:rsidRPr="5F1CC0D9">
        <w:rPr>
          <w:lang w:val="en-US"/>
        </w:rPr>
        <w:t xml:space="preserve"> as illustrated in </w:t>
      </w:r>
      <w:r w:rsidR="00BC302E">
        <w:rPr>
          <w:lang w:val="en-US"/>
        </w:rPr>
        <w:t>f</w:t>
      </w:r>
      <w:r w:rsidRPr="5F1CC0D9">
        <w:rPr>
          <w:lang w:val="en-US"/>
        </w:rPr>
        <w:t xml:space="preserve">igure 10. </w:t>
      </w:r>
    </w:p>
    <w:p w14:paraId="176C65DC" w14:textId="77777777" w:rsidR="00D64EC9" w:rsidRDefault="00D64EC9" w:rsidP="00D64EC9">
      <w:pPr>
        <w:rPr>
          <w:lang w:val="en-US"/>
        </w:rPr>
      </w:pPr>
      <w:r>
        <w:rPr>
          <w:noProof/>
        </w:rPr>
        <w:drawing>
          <wp:inline distT="0" distB="0" distL="0" distR="0" wp14:anchorId="128E3BE3" wp14:editId="759C38EC">
            <wp:extent cx="4901366" cy="1440000"/>
            <wp:effectExtent l="0" t="0" r="0" b="8255"/>
            <wp:docPr id="6" name="Picture 6" descr="https://www.mdpi.com/actuators/actuators-07-00051/article_deploy/html/images/actuators-07-00051-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mdpi.com/actuators/actuators-07-00051/article_deploy/html/images/actuators-07-00051-g00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01366" cy="1440000"/>
                    </a:xfrm>
                    <a:prstGeom prst="rect">
                      <a:avLst/>
                    </a:prstGeom>
                    <a:noFill/>
                    <a:ln>
                      <a:noFill/>
                    </a:ln>
                  </pic:spPr>
                </pic:pic>
              </a:graphicData>
            </a:graphic>
          </wp:inline>
        </w:drawing>
      </w:r>
    </w:p>
    <w:p w14:paraId="348C6D8F" w14:textId="77777777" w:rsidR="00D64EC9" w:rsidRDefault="00D64EC9" w:rsidP="00D64EC9">
      <w:pPr>
        <w:rPr>
          <w:lang w:val="en-US"/>
        </w:rPr>
      </w:pPr>
      <w:r w:rsidRPr="5F1CC0D9">
        <w:rPr>
          <w:lang w:val="en-US"/>
        </w:rPr>
        <w:t xml:space="preserve">Figure 10:  A common DE actuator configuration. </w:t>
      </w:r>
    </w:p>
    <w:p w14:paraId="0A53C91D" w14:textId="7EC0D883" w:rsidR="00D64EC9" w:rsidRDefault="00D64EC9" w:rsidP="00D64EC9">
      <w:pPr>
        <w:rPr>
          <w:lang w:val="en-US"/>
        </w:rPr>
      </w:pPr>
      <w:r>
        <w:rPr>
          <w:lang w:val="en-US"/>
        </w:rPr>
        <w:t xml:space="preserve">Source: </w:t>
      </w:r>
      <w:proofErr w:type="spellStart"/>
      <w:r w:rsidRPr="00EF5E9C">
        <w:rPr>
          <w:highlight w:val="yellow"/>
          <w:lang w:val="en-US"/>
        </w:rPr>
        <w:t>Shigemune</w:t>
      </w:r>
      <w:proofErr w:type="spellEnd"/>
      <w:r w:rsidRPr="00EF5E9C">
        <w:rPr>
          <w:highlight w:val="yellow"/>
          <w:lang w:val="en-US"/>
        </w:rPr>
        <w:t xml:space="preserve"> et al. (2018)</w:t>
      </w:r>
      <w:r>
        <w:rPr>
          <w:lang w:val="en-US"/>
        </w:rPr>
        <w:t>.</w:t>
      </w:r>
      <w:r w:rsidR="00BC302E">
        <w:rPr>
          <w:lang w:val="en-US"/>
        </w:rPr>
        <w:t xml:space="preserve"> CC BY 4.0.</w:t>
      </w:r>
    </w:p>
    <w:p w14:paraId="4B571FEC" w14:textId="3B7C5A5D" w:rsidR="00D64EC9" w:rsidRDefault="00D64EC9" w:rsidP="00D64EC9">
      <w:pPr>
        <w:rPr>
          <w:lang w:val="en-US"/>
        </w:rPr>
      </w:pPr>
      <w:r w:rsidRPr="5F1CC0D9">
        <w:rPr>
          <w:lang w:val="en-US"/>
        </w:rPr>
        <w:t xml:space="preserve">The actuation is governed by </w:t>
      </w:r>
      <w:r w:rsidR="00BC302E">
        <w:rPr>
          <w:lang w:val="en-US"/>
        </w:rPr>
        <w:t xml:space="preserve">the </w:t>
      </w:r>
      <w:r w:rsidRPr="5F1CC0D9">
        <w:rPr>
          <w:lang w:val="en-US"/>
        </w:rPr>
        <w:t>electrostatic attraction generated between soft electrodes</w:t>
      </w:r>
      <w:r w:rsidR="00BC302E">
        <w:rPr>
          <w:lang w:val="en-US"/>
        </w:rPr>
        <w:t>,</w:t>
      </w:r>
      <w:r w:rsidRPr="5F1CC0D9">
        <w:rPr>
          <w:lang w:val="en-US"/>
        </w:rPr>
        <w:t xml:space="preserve"> as shown in </w:t>
      </w:r>
      <w:r w:rsidR="00BC302E">
        <w:rPr>
          <w:lang w:val="en-US"/>
        </w:rPr>
        <w:t>f</w:t>
      </w:r>
      <w:r w:rsidRPr="5F1CC0D9">
        <w:rPr>
          <w:lang w:val="en-US"/>
        </w:rPr>
        <w:t xml:space="preserve">igure 11. In </w:t>
      </w:r>
      <w:r w:rsidR="00BC302E">
        <w:rPr>
          <w:lang w:val="en-US"/>
        </w:rPr>
        <w:t>f</w:t>
      </w:r>
      <w:r w:rsidRPr="5F1CC0D9">
        <w:rPr>
          <w:lang w:val="en-US"/>
        </w:rPr>
        <w:t>igure 11a, the two soft electrodes are oppositely charged and</w:t>
      </w:r>
      <w:r w:rsidR="00BC302E">
        <w:rPr>
          <w:lang w:val="en-US"/>
        </w:rPr>
        <w:t>,</w:t>
      </w:r>
      <w:r w:rsidRPr="5F1CC0D9">
        <w:rPr>
          <w:lang w:val="en-US"/>
        </w:rPr>
        <w:t xml:space="preserve"> thus</w:t>
      </w:r>
      <w:r w:rsidR="00BC302E">
        <w:rPr>
          <w:lang w:val="en-US"/>
        </w:rPr>
        <w:t>,</w:t>
      </w:r>
      <w:r w:rsidRPr="5F1CC0D9">
        <w:rPr>
          <w:lang w:val="en-US"/>
        </w:rPr>
        <w:t xml:space="preserve"> have Coulombic interactions, generat</w:t>
      </w:r>
      <w:r w:rsidR="00BC302E">
        <w:rPr>
          <w:lang w:val="en-US"/>
        </w:rPr>
        <w:t>ing</w:t>
      </w:r>
      <w:r w:rsidRPr="5F1CC0D9">
        <w:rPr>
          <w:lang w:val="en-US"/>
        </w:rPr>
        <w:t xml:space="preserve"> a Maxwell stress. In </w:t>
      </w:r>
      <w:r w:rsidR="00BC302E">
        <w:rPr>
          <w:lang w:val="en-US"/>
        </w:rPr>
        <w:t>f</w:t>
      </w:r>
      <w:r w:rsidRPr="5F1CC0D9">
        <w:rPr>
          <w:lang w:val="en-US"/>
        </w:rPr>
        <w:t xml:space="preserve">igure 11b, a true electric field is generated by the direct coupling between electromechanical strain and polarization. Elastomers can be deformed in diverse </w:t>
      </w:r>
      <w:proofErr w:type="gramStart"/>
      <w:r w:rsidRPr="5F1CC0D9">
        <w:rPr>
          <w:lang w:val="en-US"/>
        </w:rPr>
        <w:t>ways;</w:t>
      </w:r>
      <w:proofErr w:type="gramEnd"/>
      <w:r w:rsidRPr="5F1CC0D9">
        <w:rPr>
          <w:lang w:val="en-US"/>
        </w:rPr>
        <w:t xml:space="preserve"> stretching the rubber manually or through a motor, using </w:t>
      </w:r>
      <w:r w:rsidR="00BC302E">
        <w:rPr>
          <w:lang w:val="en-US"/>
        </w:rPr>
        <w:t xml:space="preserve">an </w:t>
      </w:r>
      <w:r w:rsidRPr="5F1CC0D9">
        <w:rPr>
          <w:lang w:val="en-US"/>
        </w:rPr>
        <w:t xml:space="preserve">electric field or </w:t>
      </w:r>
      <w:r w:rsidR="00BC302E">
        <w:rPr>
          <w:lang w:val="en-US"/>
        </w:rPr>
        <w:t xml:space="preserve">a </w:t>
      </w:r>
      <w:r w:rsidRPr="5F1CC0D9">
        <w:rPr>
          <w:lang w:val="en-US"/>
        </w:rPr>
        <w:lastRenderedPageBreak/>
        <w:t>magnetic field. Releasing the stretched elastomers leads to relaxing the stroke generation.</w:t>
      </w:r>
    </w:p>
    <w:p w14:paraId="68707806" w14:textId="77777777" w:rsidR="00D64EC9" w:rsidRDefault="00D64EC9" w:rsidP="00D64EC9">
      <w:pPr>
        <w:jc w:val="center"/>
        <w:rPr>
          <w:lang w:val="en-US"/>
        </w:rPr>
      </w:pPr>
      <w:r w:rsidRPr="001D6AE9">
        <w:rPr>
          <w:noProof/>
          <w:lang w:val="en-US"/>
        </w:rPr>
        <w:drawing>
          <wp:inline distT="0" distB="0" distL="0" distR="0" wp14:anchorId="05409E30" wp14:editId="1B015302">
            <wp:extent cx="3215323" cy="2160000"/>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15323" cy="2160000"/>
                    </a:xfrm>
                    <a:prstGeom prst="rect">
                      <a:avLst/>
                    </a:prstGeom>
                    <a:noFill/>
                    <a:ln>
                      <a:noFill/>
                    </a:ln>
                  </pic:spPr>
                </pic:pic>
              </a:graphicData>
            </a:graphic>
          </wp:inline>
        </w:drawing>
      </w:r>
    </w:p>
    <w:p w14:paraId="3DB96F79" w14:textId="77777777" w:rsidR="00D64EC9" w:rsidRDefault="00D64EC9" w:rsidP="00D64EC9">
      <w:pPr>
        <w:rPr>
          <w:lang w:val="en-US"/>
        </w:rPr>
      </w:pPr>
      <w:r w:rsidRPr="5F1CC0D9">
        <w:rPr>
          <w:lang w:val="en-US"/>
        </w:rPr>
        <w:t xml:space="preserve">Figure </w:t>
      </w:r>
      <w:proofErr w:type="gramStart"/>
      <w:r w:rsidRPr="5F1CC0D9">
        <w:rPr>
          <w:lang w:val="en-US"/>
        </w:rPr>
        <w:t>11 :</w:t>
      </w:r>
      <w:proofErr w:type="gramEnd"/>
      <w:r w:rsidRPr="5F1CC0D9">
        <w:rPr>
          <w:lang w:val="en-US"/>
        </w:rPr>
        <w:t xml:space="preserve">  Actuation mechanisms for a DE (a) Coulombic interactions (b) Direct coupling </w:t>
      </w:r>
    </w:p>
    <w:p w14:paraId="0DF64103" w14:textId="16359B57" w:rsidR="00D64EC9" w:rsidRDefault="00D64EC9" w:rsidP="00D64EC9">
      <w:pPr>
        <w:rPr>
          <w:lang w:val="en-US"/>
        </w:rPr>
      </w:pPr>
      <w:r w:rsidRPr="5F1CC0D9">
        <w:rPr>
          <w:lang w:val="en-US"/>
        </w:rPr>
        <w:t xml:space="preserve">Source: </w:t>
      </w:r>
      <w:r w:rsidRPr="00EF5E9C">
        <w:rPr>
          <w:highlight w:val="yellow"/>
          <w:lang w:val="en-US"/>
        </w:rPr>
        <w:t>Koo (2012)</w:t>
      </w:r>
      <w:r w:rsidRPr="5F1CC0D9">
        <w:rPr>
          <w:lang w:val="en-US"/>
        </w:rPr>
        <w:t>. CC</w:t>
      </w:r>
      <w:r w:rsidR="00BC302E">
        <w:rPr>
          <w:lang w:val="en-US"/>
        </w:rPr>
        <w:t xml:space="preserve"> </w:t>
      </w:r>
      <w:r w:rsidRPr="5F1CC0D9">
        <w:rPr>
          <w:lang w:val="en-US"/>
        </w:rPr>
        <w:t>BY 3.0</w:t>
      </w:r>
      <w:r w:rsidR="00BC302E">
        <w:rPr>
          <w:lang w:val="en-US"/>
        </w:rPr>
        <w:t>.</w:t>
      </w:r>
    </w:p>
    <w:p w14:paraId="3B28D194" w14:textId="2C25FDD3" w:rsidR="00D64EC9" w:rsidRDefault="00D64EC9" w:rsidP="00D64EC9">
      <w:pPr>
        <w:rPr>
          <w:lang w:val="en-US"/>
        </w:rPr>
      </w:pPr>
      <w:r w:rsidRPr="5F1CC0D9">
        <w:rPr>
          <w:lang w:val="en-US"/>
        </w:rPr>
        <w:t>Two common configurations of DE are circular planar and spring roll actuators. In a circular actuator, a single DE film is placed between two concentric electrodes (</w:t>
      </w:r>
      <w:r w:rsidR="00BC302E">
        <w:rPr>
          <w:lang w:val="en-US"/>
        </w:rPr>
        <w:t>f</w:t>
      </w:r>
      <w:r w:rsidRPr="5F1CC0D9">
        <w:rPr>
          <w:lang w:val="en-US"/>
        </w:rPr>
        <w:t>igure 12a). The electrical stimulation results in</w:t>
      </w:r>
      <w:r w:rsidR="00886AAB">
        <w:rPr>
          <w:lang w:val="en-US"/>
        </w:rPr>
        <w:t xml:space="preserve"> an</w:t>
      </w:r>
      <w:r w:rsidRPr="5F1CC0D9">
        <w:rPr>
          <w:lang w:val="en-US"/>
        </w:rPr>
        <w:t xml:space="preserve"> in-plane expansion of the coated part of the actuator (</w:t>
      </w:r>
      <w:r w:rsidR="00886AAB">
        <w:rPr>
          <w:lang w:val="en-US"/>
        </w:rPr>
        <w:t>f</w:t>
      </w:r>
      <w:r w:rsidRPr="5F1CC0D9">
        <w:rPr>
          <w:lang w:val="en-US"/>
        </w:rPr>
        <w:t>igure 12b). The second configuration contains a spring with a pair of end caps to constrain its motion (</w:t>
      </w:r>
      <w:r w:rsidR="00886AAB">
        <w:rPr>
          <w:lang w:val="en-US"/>
        </w:rPr>
        <w:t>f</w:t>
      </w:r>
      <w:r w:rsidRPr="5F1CC0D9">
        <w:rPr>
          <w:lang w:val="en-US"/>
        </w:rPr>
        <w:t>igure 12c). A voltage</w:t>
      </w:r>
      <w:r w:rsidR="00886AAB">
        <w:rPr>
          <w:lang w:val="en-US"/>
        </w:rPr>
        <w:t>-</w:t>
      </w:r>
      <w:r w:rsidRPr="5F1CC0D9">
        <w:rPr>
          <w:lang w:val="en-US"/>
        </w:rPr>
        <w:t xml:space="preserve">stimulated spring roll actuator with a hanging mass is illustrated in </w:t>
      </w:r>
      <w:r w:rsidR="00886AAB">
        <w:rPr>
          <w:lang w:val="en-US"/>
        </w:rPr>
        <w:t>f</w:t>
      </w:r>
      <w:r w:rsidRPr="5F1CC0D9">
        <w:rPr>
          <w:lang w:val="en-US"/>
        </w:rPr>
        <w:t>igure 12d.</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7"/>
        <w:gridCol w:w="3413"/>
      </w:tblGrid>
      <w:tr w:rsidR="00D64EC9" w14:paraId="3C03EB5A" w14:textId="77777777" w:rsidTr="00E90C1A">
        <w:tc>
          <w:tcPr>
            <w:tcW w:w="4105" w:type="dxa"/>
            <w:vAlign w:val="center"/>
          </w:tcPr>
          <w:p w14:paraId="27FCEB2A" w14:textId="77777777" w:rsidR="00D64EC9" w:rsidRDefault="00D64EC9" w:rsidP="00E90C1A">
            <w:pPr>
              <w:spacing w:after="0" w:line="240" w:lineRule="auto"/>
              <w:jc w:val="left"/>
              <w:rPr>
                <w:szCs w:val="24"/>
                <w:lang w:val="en-US"/>
              </w:rPr>
            </w:pPr>
            <w:r w:rsidRPr="00365029">
              <w:rPr>
                <w:noProof/>
                <w:szCs w:val="24"/>
                <w:lang w:val="en-US"/>
              </w:rPr>
              <w:drawing>
                <wp:inline distT="0" distB="0" distL="0" distR="0" wp14:anchorId="1CDA36B7" wp14:editId="7A71CCCA">
                  <wp:extent cx="2915367" cy="948059"/>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61">
                            <a:extLst>
                              <a:ext uri="{28A0092B-C50C-407E-A947-70E740481C1C}">
                                <a14:useLocalDpi xmlns:a14="http://schemas.microsoft.com/office/drawing/2010/main" val="0"/>
                              </a:ext>
                            </a:extLst>
                          </a:blip>
                          <a:srcRect l="4318" r="5870" b="12125"/>
                          <a:stretch/>
                        </pic:blipFill>
                        <pic:spPr bwMode="auto">
                          <a:xfrm>
                            <a:off x="0" y="0"/>
                            <a:ext cx="2918434" cy="9490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2CD68047" w14:textId="77777777" w:rsidR="00D64EC9" w:rsidRDefault="00D64EC9" w:rsidP="00E90C1A">
            <w:pPr>
              <w:spacing w:after="0" w:line="240" w:lineRule="auto"/>
              <w:jc w:val="center"/>
              <w:rPr>
                <w:szCs w:val="24"/>
                <w:lang w:val="en-US"/>
              </w:rPr>
            </w:pPr>
            <w:r w:rsidRPr="00365029">
              <w:rPr>
                <w:noProof/>
                <w:szCs w:val="24"/>
                <w:lang w:val="en-US"/>
              </w:rPr>
              <w:drawing>
                <wp:inline distT="0" distB="0" distL="0" distR="0" wp14:anchorId="7ACA5811" wp14:editId="3FA17997">
                  <wp:extent cx="1734335" cy="180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34335" cy="1800000"/>
                          </a:xfrm>
                          <a:prstGeom prst="rect">
                            <a:avLst/>
                          </a:prstGeom>
                          <a:noFill/>
                          <a:ln>
                            <a:noFill/>
                          </a:ln>
                        </pic:spPr>
                      </pic:pic>
                    </a:graphicData>
                  </a:graphic>
                </wp:inline>
              </w:drawing>
            </w:r>
          </w:p>
        </w:tc>
      </w:tr>
      <w:tr w:rsidR="00D64EC9" w14:paraId="20314E5E" w14:textId="77777777" w:rsidTr="00E90C1A">
        <w:tc>
          <w:tcPr>
            <w:tcW w:w="4105" w:type="dxa"/>
          </w:tcPr>
          <w:p w14:paraId="7D68A113" w14:textId="77777777" w:rsidR="00D64EC9" w:rsidRDefault="00D64EC9" w:rsidP="00E90C1A">
            <w:pPr>
              <w:spacing w:after="0" w:line="240" w:lineRule="auto"/>
              <w:jc w:val="center"/>
              <w:rPr>
                <w:szCs w:val="24"/>
                <w:lang w:val="en-US"/>
              </w:rPr>
            </w:pPr>
            <w:r>
              <w:rPr>
                <w:szCs w:val="24"/>
                <w:lang w:val="en-US"/>
              </w:rPr>
              <w:t>(a)</w:t>
            </w:r>
          </w:p>
        </w:tc>
        <w:tc>
          <w:tcPr>
            <w:tcW w:w="4105" w:type="dxa"/>
          </w:tcPr>
          <w:p w14:paraId="31F85DC0" w14:textId="77777777" w:rsidR="00D64EC9" w:rsidRDefault="00D64EC9" w:rsidP="00E90C1A">
            <w:pPr>
              <w:spacing w:after="0" w:line="240" w:lineRule="auto"/>
              <w:jc w:val="center"/>
              <w:rPr>
                <w:szCs w:val="24"/>
                <w:lang w:val="en-US"/>
              </w:rPr>
            </w:pPr>
            <w:r>
              <w:rPr>
                <w:szCs w:val="24"/>
                <w:lang w:val="en-US"/>
              </w:rPr>
              <w:t>(b)</w:t>
            </w:r>
          </w:p>
        </w:tc>
      </w:tr>
      <w:tr w:rsidR="00D64EC9" w14:paraId="56F99794" w14:textId="77777777" w:rsidTr="00E90C1A">
        <w:tc>
          <w:tcPr>
            <w:tcW w:w="4105" w:type="dxa"/>
          </w:tcPr>
          <w:p w14:paraId="1E9827CB" w14:textId="77777777" w:rsidR="00D64EC9" w:rsidRDefault="00D64EC9" w:rsidP="00E90C1A">
            <w:pPr>
              <w:spacing w:after="0" w:line="240" w:lineRule="auto"/>
              <w:jc w:val="center"/>
              <w:rPr>
                <w:szCs w:val="24"/>
                <w:lang w:val="en-US"/>
              </w:rPr>
            </w:pPr>
            <w:r w:rsidRPr="00F56532">
              <w:rPr>
                <w:noProof/>
                <w:szCs w:val="24"/>
                <w:lang w:val="en-US"/>
              </w:rPr>
              <w:lastRenderedPageBreak/>
              <w:drawing>
                <wp:inline distT="0" distB="0" distL="0" distR="0" wp14:anchorId="30C2619C" wp14:editId="2C2769A7">
                  <wp:extent cx="2765806" cy="216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63">
                            <a:extLst>
                              <a:ext uri="{28A0092B-C50C-407E-A947-70E740481C1C}">
                                <a14:useLocalDpi xmlns:a14="http://schemas.microsoft.com/office/drawing/2010/main" val="0"/>
                              </a:ext>
                            </a:extLst>
                          </a:blip>
                          <a:srcRect l="2630" t="3315" r="3903" b="4727"/>
                          <a:stretch/>
                        </pic:blipFill>
                        <pic:spPr bwMode="auto">
                          <a:xfrm>
                            <a:off x="0" y="0"/>
                            <a:ext cx="2765806"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4E3B60B3" w14:textId="77777777" w:rsidR="00D64EC9" w:rsidRDefault="00D64EC9" w:rsidP="00E90C1A">
            <w:pPr>
              <w:spacing w:after="0" w:line="240" w:lineRule="auto"/>
              <w:jc w:val="center"/>
              <w:rPr>
                <w:szCs w:val="24"/>
                <w:lang w:val="en-US"/>
              </w:rPr>
            </w:pPr>
            <w:r w:rsidRPr="00F56532">
              <w:rPr>
                <w:noProof/>
                <w:szCs w:val="24"/>
                <w:lang w:val="en-US"/>
              </w:rPr>
              <w:drawing>
                <wp:inline distT="0" distB="0" distL="0" distR="0" wp14:anchorId="7F0CE62F" wp14:editId="2CE793F5">
                  <wp:extent cx="1051464" cy="216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64">
                            <a:extLst>
                              <a:ext uri="{28A0092B-C50C-407E-A947-70E740481C1C}">
                                <a14:useLocalDpi xmlns:a14="http://schemas.microsoft.com/office/drawing/2010/main" val="0"/>
                              </a:ext>
                            </a:extLst>
                          </a:blip>
                          <a:srcRect t="1547" b="2721"/>
                          <a:stretch/>
                        </pic:blipFill>
                        <pic:spPr bwMode="auto">
                          <a:xfrm>
                            <a:off x="0" y="0"/>
                            <a:ext cx="1051464"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EC9" w14:paraId="59B538EE" w14:textId="77777777" w:rsidTr="00E90C1A">
        <w:tc>
          <w:tcPr>
            <w:tcW w:w="4105" w:type="dxa"/>
          </w:tcPr>
          <w:p w14:paraId="4038FFD4" w14:textId="77777777" w:rsidR="00D64EC9" w:rsidRDefault="00D64EC9" w:rsidP="00E90C1A">
            <w:pPr>
              <w:spacing w:after="0" w:line="240" w:lineRule="auto"/>
              <w:jc w:val="center"/>
              <w:rPr>
                <w:szCs w:val="24"/>
                <w:lang w:val="en-US"/>
              </w:rPr>
            </w:pPr>
            <w:r>
              <w:rPr>
                <w:szCs w:val="24"/>
                <w:lang w:val="en-US"/>
              </w:rPr>
              <w:t>(c)</w:t>
            </w:r>
          </w:p>
        </w:tc>
        <w:tc>
          <w:tcPr>
            <w:tcW w:w="4105" w:type="dxa"/>
          </w:tcPr>
          <w:p w14:paraId="65BB338B" w14:textId="77777777" w:rsidR="00D64EC9" w:rsidRDefault="00D64EC9" w:rsidP="00E90C1A">
            <w:pPr>
              <w:spacing w:after="0" w:line="240" w:lineRule="auto"/>
              <w:jc w:val="center"/>
              <w:rPr>
                <w:szCs w:val="24"/>
                <w:lang w:val="en-US"/>
              </w:rPr>
            </w:pPr>
            <w:r>
              <w:rPr>
                <w:szCs w:val="24"/>
                <w:lang w:val="en-US"/>
              </w:rPr>
              <w:t>(d)</w:t>
            </w:r>
          </w:p>
        </w:tc>
      </w:tr>
      <w:tr w:rsidR="00D64EC9" w:rsidRPr="00EF5E9C" w14:paraId="44938003" w14:textId="77777777" w:rsidTr="00E90C1A">
        <w:tc>
          <w:tcPr>
            <w:tcW w:w="8210" w:type="dxa"/>
            <w:gridSpan w:val="2"/>
          </w:tcPr>
          <w:p w14:paraId="1855EFB6" w14:textId="77777777" w:rsidR="00D64EC9" w:rsidRDefault="00D64EC9" w:rsidP="00E90C1A">
            <w:pPr>
              <w:rPr>
                <w:lang w:val="en-US"/>
              </w:rPr>
            </w:pPr>
            <w:r w:rsidRPr="5F1CC0D9">
              <w:rPr>
                <w:lang w:val="en-US"/>
              </w:rPr>
              <w:t>Figure 12: DE actuator configurations (a, b) Structure and electrical stimulation of circular actuator (c, d) Structure and electrical stimulation of spring roll actuator.</w:t>
            </w:r>
          </w:p>
          <w:p w14:paraId="33D9C626" w14:textId="5E8E7B0D" w:rsidR="00D64EC9" w:rsidRPr="00382E84" w:rsidRDefault="00D64EC9" w:rsidP="00E90C1A">
            <w:pPr>
              <w:rPr>
                <w:lang w:val="en-US"/>
              </w:rPr>
            </w:pPr>
            <w:r>
              <w:rPr>
                <w:lang w:val="en-US"/>
              </w:rPr>
              <w:t xml:space="preserve">Source: </w:t>
            </w:r>
            <w:r w:rsidRPr="00EF5E9C">
              <w:rPr>
                <w:highlight w:val="yellow"/>
                <w:lang w:val="en-US"/>
              </w:rPr>
              <w:t>Jung-Hwan et al. (2020)</w:t>
            </w:r>
            <w:r w:rsidR="00886AAB">
              <w:rPr>
                <w:lang w:val="en-US"/>
              </w:rPr>
              <w:t>. CC BY 4.0.</w:t>
            </w:r>
          </w:p>
        </w:tc>
      </w:tr>
    </w:tbl>
    <w:p w14:paraId="69A2D59E" w14:textId="59E20A8D" w:rsidR="00D64EC9" w:rsidRPr="00000C49" w:rsidRDefault="00D64EC9" w:rsidP="00D64EC9">
      <w:pPr>
        <w:rPr>
          <w:lang w:val="en-US"/>
        </w:rPr>
      </w:pPr>
      <w:r w:rsidRPr="5F1CC0D9">
        <w:rPr>
          <w:lang w:val="en-US"/>
        </w:rPr>
        <w:t xml:space="preserve">A circular acrylic DE actuator is shown in </w:t>
      </w:r>
      <w:r w:rsidR="00F2724B">
        <w:rPr>
          <w:lang w:val="en-US"/>
        </w:rPr>
        <w:t>f</w:t>
      </w:r>
      <w:r w:rsidRPr="5F1CC0D9">
        <w:rPr>
          <w:lang w:val="en-US"/>
        </w:rPr>
        <w:t>igure 13a. The actuator is subjected to a 1 kV stimulation</w:t>
      </w:r>
      <w:r w:rsidR="00F2724B">
        <w:rPr>
          <w:lang w:val="en-US"/>
        </w:rPr>
        <w:t>,</w:t>
      </w:r>
      <w:r w:rsidRPr="5F1CC0D9">
        <w:rPr>
          <w:lang w:val="en-US"/>
        </w:rPr>
        <w:t xml:space="preserve"> applied for 3000 s. The resulting state is illustrated in </w:t>
      </w:r>
      <w:r w:rsidR="00102885">
        <w:rPr>
          <w:lang w:val="en-US"/>
        </w:rPr>
        <w:t>f</w:t>
      </w:r>
      <w:r w:rsidRPr="5F1CC0D9">
        <w:rPr>
          <w:lang w:val="en-US"/>
        </w:rPr>
        <w:t>igure 13b.</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0"/>
        <w:gridCol w:w="4110"/>
      </w:tblGrid>
      <w:tr w:rsidR="00D64EC9" w14:paraId="253383C5" w14:textId="77777777" w:rsidTr="00E90C1A">
        <w:tc>
          <w:tcPr>
            <w:tcW w:w="4105" w:type="dxa"/>
          </w:tcPr>
          <w:p w14:paraId="26EA0922" w14:textId="77777777" w:rsidR="00D64EC9" w:rsidRDefault="00D64EC9" w:rsidP="00E90C1A">
            <w:pPr>
              <w:spacing w:after="0" w:line="240" w:lineRule="auto"/>
              <w:jc w:val="center"/>
              <w:rPr>
                <w:lang w:val="en-US"/>
              </w:rPr>
            </w:pPr>
            <w:r w:rsidRPr="007A26D5">
              <w:rPr>
                <w:noProof/>
                <w:lang w:val="en-US"/>
              </w:rPr>
              <w:drawing>
                <wp:inline distT="0" distB="0" distL="0" distR="0" wp14:anchorId="4B23F3A6" wp14:editId="3D46F262">
                  <wp:extent cx="2494280" cy="2352069"/>
                  <wp:effectExtent l="0" t="0" r="127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65">
                            <a:extLst>
                              <a:ext uri="{28A0092B-C50C-407E-A947-70E740481C1C}">
                                <a14:useLocalDpi xmlns:a14="http://schemas.microsoft.com/office/drawing/2010/main" val="0"/>
                              </a:ext>
                            </a:extLst>
                          </a:blip>
                          <a:srcRect r="52201" b="15455"/>
                          <a:stretch/>
                        </pic:blipFill>
                        <pic:spPr bwMode="auto">
                          <a:xfrm>
                            <a:off x="0" y="0"/>
                            <a:ext cx="2494957" cy="23527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7B6D250E" w14:textId="77777777" w:rsidR="00D64EC9" w:rsidRDefault="00D64EC9" w:rsidP="00E90C1A">
            <w:pPr>
              <w:spacing w:after="0" w:line="240" w:lineRule="auto"/>
              <w:jc w:val="center"/>
              <w:rPr>
                <w:lang w:val="en-US"/>
              </w:rPr>
            </w:pPr>
            <w:r w:rsidRPr="007A26D5">
              <w:rPr>
                <w:noProof/>
                <w:lang w:val="en-US"/>
              </w:rPr>
              <w:drawing>
                <wp:inline distT="0" distB="0" distL="0" distR="0" wp14:anchorId="65CD7397" wp14:editId="15D84778">
                  <wp:extent cx="2491740" cy="2362640"/>
                  <wp:effectExtent l="0" t="0" r="381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65">
                            <a:extLst>
                              <a:ext uri="{28A0092B-C50C-407E-A947-70E740481C1C}">
                                <a14:useLocalDpi xmlns:a14="http://schemas.microsoft.com/office/drawing/2010/main" val="0"/>
                              </a:ext>
                            </a:extLst>
                          </a:blip>
                          <a:srcRect l="52255" b="15083"/>
                          <a:stretch/>
                        </pic:blipFill>
                        <pic:spPr bwMode="auto">
                          <a:xfrm>
                            <a:off x="0" y="0"/>
                            <a:ext cx="2492162" cy="23630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EC9" w14:paraId="28477D68" w14:textId="77777777" w:rsidTr="00E90C1A">
        <w:tc>
          <w:tcPr>
            <w:tcW w:w="4105" w:type="dxa"/>
          </w:tcPr>
          <w:p w14:paraId="4452F5CE" w14:textId="77777777" w:rsidR="00D64EC9" w:rsidRDefault="00D64EC9" w:rsidP="00E90C1A">
            <w:pPr>
              <w:spacing w:after="0" w:line="240" w:lineRule="auto"/>
              <w:jc w:val="center"/>
              <w:rPr>
                <w:lang w:val="en-US"/>
              </w:rPr>
            </w:pPr>
            <w:r>
              <w:rPr>
                <w:lang w:val="en-US"/>
              </w:rPr>
              <w:t>(a)</w:t>
            </w:r>
          </w:p>
        </w:tc>
        <w:tc>
          <w:tcPr>
            <w:tcW w:w="4105" w:type="dxa"/>
          </w:tcPr>
          <w:p w14:paraId="3DACC67D" w14:textId="77777777" w:rsidR="00D64EC9" w:rsidRDefault="00D64EC9" w:rsidP="00E90C1A">
            <w:pPr>
              <w:spacing w:after="0" w:line="240" w:lineRule="auto"/>
              <w:jc w:val="center"/>
              <w:rPr>
                <w:lang w:val="en-US"/>
              </w:rPr>
            </w:pPr>
            <w:r>
              <w:rPr>
                <w:lang w:val="en-US"/>
              </w:rPr>
              <w:t>(b)</w:t>
            </w:r>
          </w:p>
        </w:tc>
      </w:tr>
      <w:tr w:rsidR="00D64EC9" w:rsidRPr="00E743A5" w14:paraId="2A9C5C09" w14:textId="77777777" w:rsidTr="00E90C1A">
        <w:tc>
          <w:tcPr>
            <w:tcW w:w="8210" w:type="dxa"/>
            <w:gridSpan w:val="2"/>
          </w:tcPr>
          <w:p w14:paraId="59A2CA02" w14:textId="77777777" w:rsidR="00D64EC9" w:rsidRDefault="00D64EC9" w:rsidP="00E90C1A">
            <w:pPr>
              <w:rPr>
                <w:lang w:val="en-US"/>
              </w:rPr>
            </w:pPr>
            <w:r w:rsidRPr="5F1CC0D9">
              <w:rPr>
                <w:lang w:val="en-US"/>
              </w:rPr>
              <w:t xml:space="preserve">Figure 13: Acrylic DE actuator (a) Reference (b) Driving </w:t>
            </w:r>
            <w:proofErr w:type="gramStart"/>
            <w:r w:rsidRPr="5F1CC0D9">
              <w:rPr>
                <w:lang w:val="en-US"/>
              </w:rPr>
              <w:t>state</w:t>
            </w:r>
            <w:proofErr w:type="gramEnd"/>
            <w:r w:rsidRPr="5F1CC0D9">
              <w:rPr>
                <w:lang w:val="en-US"/>
              </w:rPr>
              <w:t xml:space="preserve"> </w:t>
            </w:r>
          </w:p>
          <w:p w14:paraId="552C96A7" w14:textId="5DFF8602" w:rsidR="00D64EC9" w:rsidRDefault="00D64EC9" w:rsidP="00E90C1A">
            <w:pPr>
              <w:rPr>
                <w:lang w:val="en-US"/>
              </w:rPr>
            </w:pPr>
            <w:r>
              <w:rPr>
                <w:lang w:val="en-US"/>
              </w:rPr>
              <w:t xml:space="preserve">Source: </w:t>
            </w:r>
            <w:proofErr w:type="spellStart"/>
            <w:r w:rsidRPr="00EF5E9C">
              <w:rPr>
                <w:highlight w:val="yellow"/>
                <w:lang w:val="en-US"/>
              </w:rPr>
              <w:t>Shigemune</w:t>
            </w:r>
            <w:proofErr w:type="spellEnd"/>
            <w:r w:rsidRPr="00EF5E9C">
              <w:rPr>
                <w:highlight w:val="yellow"/>
                <w:lang w:val="en-US"/>
              </w:rPr>
              <w:t xml:space="preserve"> et al. (2018)</w:t>
            </w:r>
            <w:r w:rsidR="00102885">
              <w:rPr>
                <w:lang w:val="en-US"/>
              </w:rPr>
              <w:t>. CC BY 4.0.</w:t>
            </w:r>
          </w:p>
        </w:tc>
      </w:tr>
    </w:tbl>
    <w:p w14:paraId="4B83972A" w14:textId="2EC4D7CA" w:rsidR="00D64EC9" w:rsidRDefault="00D64EC9" w:rsidP="00D64EC9">
      <w:pPr>
        <w:pStyle w:val="berschrift4"/>
        <w:rPr>
          <w:lang w:val="en-US"/>
        </w:rPr>
      </w:pPr>
      <w:r>
        <w:rPr>
          <w:lang w:val="en-US"/>
        </w:rPr>
        <w:lastRenderedPageBreak/>
        <w:t xml:space="preserve">Advantages and </w:t>
      </w:r>
      <w:r w:rsidR="00102885">
        <w:rPr>
          <w:lang w:val="en-US"/>
        </w:rPr>
        <w:t>l</w:t>
      </w:r>
      <w:r>
        <w:rPr>
          <w:lang w:val="en-US"/>
        </w:rPr>
        <w:t>imitations</w:t>
      </w:r>
    </w:p>
    <w:p w14:paraId="124B148E" w14:textId="783264EB" w:rsidR="00D64EC9" w:rsidRDefault="00D64EC9" w:rsidP="00D64EC9">
      <w:pPr>
        <w:rPr>
          <w:lang w:val="en-US"/>
        </w:rPr>
      </w:pPr>
      <w:r w:rsidRPr="5F1CC0D9">
        <w:rPr>
          <w:lang w:val="en-US"/>
        </w:rPr>
        <w:t xml:space="preserve">DE actuators demonstrate performance comparable </w:t>
      </w:r>
      <w:r w:rsidR="00102885">
        <w:rPr>
          <w:lang w:val="en-US"/>
        </w:rPr>
        <w:t>(</w:t>
      </w:r>
      <w:r w:rsidRPr="5F1CC0D9">
        <w:rPr>
          <w:lang w:val="en-US"/>
        </w:rPr>
        <w:t>or superior</w:t>
      </w:r>
      <w:r w:rsidR="00102885">
        <w:rPr>
          <w:lang w:val="en-US"/>
        </w:rPr>
        <w:t>)</w:t>
      </w:r>
      <w:r w:rsidRPr="5F1CC0D9">
        <w:rPr>
          <w:lang w:val="en-US"/>
        </w:rPr>
        <w:t xml:space="preserve"> </w:t>
      </w:r>
      <w:r w:rsidR="00102885">
        <w:rPr>
          <w:lang w:val="en-US"/>
        </w:rPr>
        <w:t xml:space="preserve">to </w:t>
      </w:r>
      <w:r w:rsidRPr="5F1CC0D9">
        <w:rPr>
          <w:lang w:val="en-US"/>
        </w:rPr>
        <w:t xml:space="preserve">muscles of a mammal. The conversion of electric into mechanical </w:t>
      </w:r>
      <w:r w:rsidR="00102885">
        <w:rPr>
          <w:lang w:val="en-US"/>
        </w:rPr>
        <w:t xml:space="preserve">energy </w:t>
      </w:r>
      <w:r w:rsidRPr="5F1CC0D9">
        <w:rPr>
          <w:lang w:val="en-US"/>
        </w:rPr>
        <w:t>permits DE actuators to reduce the response time</w:t>
      </w:r>
      <w:r w:rsidR="00102885">
        <w:rPr>
          <w:lang w:val="en-US"/>
        </w:rPr>
        <w:t>,</w:t>
      </w:r>
      <w:r w:rsidRPr="5F1CC0D9">
        <w:rPr>
          <w:lang w:val="en-US"/>
        </w:rPr>
        <w:t xml:space="preserve"> while offering </w:t>
      </w:r>
      <w:r w:rsidR="00102885">
        <w:rPr>
          <w:lang w:val="en-US"/>
        </w:rPr>
        <w:t xml:space="preserve">a </w:t>
      </w:r>
      <w:r w:rsidRPr="5F1CC0D9">
        <w:rPr>
          <w:lang w:val="en-US"/>
        </w:rPr>
        <w:t>high work output. They are lightweight electrostatic actuators and</w:t>
      </w:r>
      <w:r w:rsidR="00102885">
        <w:rPr>
          <w:lang w:val="en-US"/>
        </w:rPr>
        <w:t>,</w:t>
      </w:r>
      <w:r w:rsidRPr="5F1CC0D9">
        <w:rPr>
          <w:lang w:val="en-US"/>
        </w:rPr>
        <w:t xml:space="preserve"> thus</w:t>
      </w:r>
      <w:r w:rsidR="00102885">
        <w:rPr>
          <w:lang w:val="en-US"/>
        </w:rPr>
        <w:t>,</w:t>
      </w:r>
      <w:r w:rsidRPr="5F1CC0D9">
        <w:rPr>
          <w:lang w:val="en-US"/>
        </w:rPr>
        <w:t xml:space="preserve"> offer a power</w:t>
      </w:r>
      <w:r w:rsidR="00102885">
        <w:rPr>
          <w:lang w:val="en-US"/>
        </w:rPr>
        <w:t>-</w:t>
      </w:r>
      <w:r w:rsidRPr="5F1CC0D9">
        <w:rPr>
          <w:lang w:val="en-US"/>
        </w:rPr>
        <w:t>dense and energy</w:t>
      </w:r>
      <w:r w:rsidR="00102885">
        <w:rPr>
          <w:lang w:val="en-US"/>
        </w:rPr>
        <w:t>-</w:t>
      </w:r>
      <w:r w:rsidRPr="5F1CC0D9">
        <w:rPr>
          <w:lang w:val="en-US"/>
        </w:rPr>
        <w:t>efficient actuation solution. Table 3 lists</w:t>
      </w:r>
      <w:r w:rsidR="00102885">
        <w:rPr>
          <w:lang w:val="en-US"/>
        </w:rPr>
        <w:t xml:space="preserve"> some</w:t>
      </w:r>
      <w:r w:rsidRPr="5F1CC0D9">
        <w:rPr>
          <w:lang w:val="en-US"/>
        </w:rPr>
        <w:t xml:space="preserve"> important parameters of DE actuators with their typical values.</w:t>
      </w:r>
    </w:p>
    <w:tbl>
      <w:tblPr>
        <w:tblStyle w:val="Tabellenraster"/>
        <w:tblW w:w="0" w:type="auto"/>
        <w:jc w:val="center"/>
        <w:tblLook w:val="04A0" w:firstRow="1" w:lastRow="0" w:firstColumn="1" w:lastColumn="0" w:noHBand="0" w:noVBand="1"/>
      </w:tblPr>
      <w:tblGrid>
        <w:gridCol w:w="3545"/>
        <w:gridCol w:w="1417"/>
        <w:gridCol w:w="993"/>
        <w:gridCol w:w="2126"/>
      </w:tblGrid>
      <w:tr w:rsidR="00D64EC9" w:rsidRPr="00E743A5" w14:paraId="3A8801A8" w14:textId="77777777" w:rsidTr="00E90C1A">
        <w:trPr>
          <w:jc w:val="center"/>
        </w:trPr>
        <w:tc>
          <w:tcPr>
            <w:tcW w:w="8081" w:type="dxa"/>
            <w:gridSpan w:val="4"/>
          </w:tcPr>
          <w:p w14:paraId="65604D72" w14:textId="77777777" w:rsidR="00D64EC9" w:rsidRDefault="00D64EC9" w:rsidP="00E90C1A">
            <w:pPr>
              <w:spacing w:after="0" w:line="240" w:lineRule="auto"/>
              <w:rPr>
                <w:lang w:val="en-US"/>
              </w:rPr>
            </w:pPr>
            <w:r w:rsidRPr="5F1CC0D9">
              <w:rPr>
                <w:lang w:val="en-US"/>
              </w:rPr>
              <w:t>Table 3. DE actuators typical performance parameters</w:t>
            </w:r>
          </w:p>
        </w:tc>
      </w:tr>
      <w:tr w:rsidR="00D64EC9" w14:paraId="18564E9E" w14:textId="77777777" w:rsidTr="00E90C1A">
        <w:trPr>
          <w:jc w:val="center"/>
        </w:trPr>
        <w:tc>
          <w:tcPr>
            <w:tcW w:w="3545" w:type="dxa"/>
          </w:tcPr>
          <w:p w14:paraId="0EB44B72" w14:textId="77777777" w:rsidR="00D64EC9" w:rsidRDefault="00D64EC9" w:rsidP="00E90C1A">
            <w:pPr>
              <w:spacing w:after="0" w:line="240" w:lineRule="auto"/>
              <w:rPr>
                <w:lang w:val="en-US"/>
              </w:rPr>
            </w:pPr>
            <w:r>
              <w:rPr>
                <w:lang w:val="en-US"/>
              </w:rPr>
              <w:t>Parameter</w:t>
            </w:r>
          </w:p>
        </w:tc>
        <w:tc>
          <w:tcPr>
            <w:tcW w:w="1417" w:type="dxa"/>
          </w:tcPr>
          <w:p w14:paraId="35BF1DD8" w14:textId="77777777" w:rsidR="00D64EC9" w:rsidRDefault="00D64EC9" w:rsidP="00E90C1A">
            <w:pPr>
              <w:spacing w:after="0" w:line="240" w:lineRule="auto"/>
              <w:rPr>
                <w:lang w:val="en-US"/>
              </w:rPr>
            </w:pPr>
            <w:r>
              <w:rPr>
                <w:lang w:val="en-US"/>
              </w:rPr>
              <w:t>Value</w:t>
            </w:r>
          </w:p>
        </w:tc>
        <w:tc>
          <w:tcPr>
            <w:tcW w:w="993" w:type="dxa"/>
          </w:tcPr>
          <w:p w14:paraId="7FE8C19B" w14:textId="77777777" w:rsidR="00D64EC9" w:rsidRDefault="00D64EC9" w:rsidP="00E90C1A">
            <w:pPr>
              <w:spacing w:after="0" w:line="240" w:lineRule="auto"/>
              <w:rPr>
                <w:lang w:val="en-US"/>
              </w:rPr>
            </w:pPr>
            <w:r>
              <w:rPr>
                <w:lang w:val="en-US"/>
              </w:rPr>
              <w:t>Unit</w:t>
            </w:r>
          </w:p>
        </w:tc>
        <w:tc>
          <w:tcPr>
            <w:tcW w:w="2126" w:type="dxa"/>
          </w:tcPr>
          <w:p w14:paraId="1F5844DB" w14:textId="77777777" w:rsidR="00D64EC9" w:rsidRDefault="00D64EC9" w:rsidP="00E90C1A">
            <w:pPr>
              <w:spacing w:after="0" w:line="240" w:lineRule="auto"/>
              <w:rPr>
                <w:lang w:val="en-US"/>
              </w:rPr>
            </w:pPr>
            <w:r>
              <w:rPr>
                <w:lang w:val="en-US"/>
              </w:rPr>
              <w:t>Reference</w:t>
            </w:r>
          </w:p>
        </w:tc>
      </w:tr>
      <w:tr w:rsidR="00D64EC9" w14:paraId="373AA364" w14:textId="77777777" w:rsidTr="00E90C1A">
        <w:trPr>
          <w:jc w:val="center"/>
        </w:trPr>
        <w:tc>
          <w:tcPr>
            <w:tcW w:w="3545" w:type="dxa"/>
          </w:tcPr>
          <w:p w14:paraId="4212BAB2" w14:textId="77777777" w:rsidR="00D64EC9" w:rsidRPr="00D60020" w:rsidRDefault="00D64EC9" w:rsidP="00E90C1A">
            <w:pPr>
              <w:spacing w:after="0" w:line="240" w:lineRule="auto"/>
              <w:rPr>
                <w:lang w:val="en-US"/>
              </w:rPr>
            </w:pPr>
            <w:r>
              <w:rPr>
                <w:lang w:val="en-US"/>
              </w:rPr>
              <w:t>D</w:t>
            </w:r>
            <w:r w:rsidRPr="00320B09">
              <w:rPr>
                <w:lang w:val="en-US"/>
              </w:rPr>
              <w:t>riven voltage</w:t>
            </w:r>
          </w:p>
        </w:tc>
        <w:tc>
          <w:tcPr>
            <w:tcW w:w="1417" w:type="dxa"/>
          </w:tcPr>
          <w:p w14:paraId="63911A73" w14:textId="77777777" w:rsidR="00D64EC9" w:rsidRPr="00D60020" w:rsidRDefault="00D64EC9" w:rsidP="00E90C1A">
            <w:pPr>
              <w:spacing w:after="0" w:line="240" w:lineRule="auto"/>
              <w:rPr>
                <w:lang w:val="en-US"/>
              </w:rPr>
            </w:pPr>
            <w:r w:rsidRPr="00D27A69">
              <w:rPr>
                <w:lang w:val="en-US"/>
              </w:rPr>
              <w:t>1–10 000</w:t>
            </w:r>
          </w:p>
        </w:tc>
        <w:tc>
          <w:tcPr>
            <w:tcW w:w="993" w:type="dxa"/>
          </w:tcPr>
          <w:p w14:paraId="50B09B2C" w14:textId="77777777" w:rsidR="00D64EC9" w:rsidRPr="00D60020" w:rsidRDefault="00D64EC9" w:rsidP="00E90C1A">
            <w:pPr>
              <w:spacing w:after="0" w:line="240" w:lineRule="auto"/>
              <w:rPr>
                <w:lang w:val="en-US"/>
              </w:rPr>
            </w:pPr>
            <w:r>
              <w:rPr>
                <w:lang w:val="en-US"/>
              </w:rPr>
              <w:t>V</w:t>
            </w:r>
          </w:p>
        </w:tc>
        <w:tc>
          <w:tcPr>
            <w:tcW w:w="2126" w:type="dxa"/>
          </w:tcPr>
          <w:p w14:paraId="223DC852" w14:textId="77777777" w:rsidR="00D64EC9" w:rsidRDefault="00D64EC9" w:rsidP="00E90C1A">
            <w:pPr>
              <w:spacing w:after="0" w:line="240" w:lineRule="auto"/>
              <w:rPr>
                <w:lang w:val="en-US"/>
              </w:rPr>
            </w:pPr>
            <w:r w:rsidRPr="00EF5E9C">
              <w:rPr>
                <w:highlight w:val="yellow"/>
                <w:lang w:val="en-US"/>
              </w:rPr>
              <w:t>Yang et al., 2020</w:t>
            </w:r>
          </w:p>
        </w:tc>
      </w:tr>
      <w:tr w:rsidR="00D64EC9" w14:paraId="16405C4D" w14:textId="77777777" w:rsidTr="00E90C1A">
        <w:trPr>
          <w:jc w:val="center"/>
        </w:trPr>
        <w:tc>
          <w:tcPr>
            <w:tcW w:w="3545" w:type="dxa"/>
          </w:tcPr>
          <w:p w14:paraId="5F9B169B" w14:textId="77777777" w:rsidR="00D64EC9" w:rsidRDefault="00D64EC9" w:rsidP="00E90C1A">
            <w:pPr>
              <w:spacing w:after="0" w:line="240" w:lineRule="auto"/>
              <w:rPr>
                <w:lang w:val="en-US"/>
              </w:rPr>
            </w:pPr>
            <w:r w:rsidRPr="00D60020">
              <w:rPr>
                <w:lang w:val="en-US"/>
              </w:rPr>
              <w:t>Activation fields</w:t>
            </w:r>
          </w:p>
        </w:tc>
        <w:tc>
          <w:tcPr>
            <w:tcW w:w="1417" w:type="dxa"/>
          </w:tcPr>
          <w:p w14:paraId="5BBF2BFF" w14:textId="77777777" w:rsidR="00D64EC9" w:rsidRDefault="00D64EC9" w:rsidP="00E90C1A">
            <w:pPr>
              <w:spacing w:after="0" w:line="240" w:lineRule="auto"/>
              <w:rPr>
                <w:lang w:val="en-US"/>
              </w:rPr>
            </w:pPr>
            <w:r w:rsidRPr="00D60020">
              <w:rPr>
                <w:lang w:val="en-US"/>
              </w:rPr>
              <w:t xml:space="preserve">&gt; 150 </w:t>
            </w:r>
          </w:p>
        </w:tc>
        <w:tc>
          <w:tcPr>
            <w:tcW w:w="993" w:type="dxa"/>
          </w:tcPr>
          <w:p w14:paraId="5007C0DC" w14:textId="77777777" w:rsidR="00D64EC9" w:rsidRDefault="00D64EC9" w:rsidP="00E90C1A">
            <w:pPr>
              <w:spacing w:after="0" w:line="240" w:lineRule="auto"/>
              <w:rPr>
                <w:lang w:val="en-US"/>
              </w:rPr>
            </w:pPr>
            <w:r w:rsidRPr="00D60020">
              <w:rPr>
                <w:lang w:val="en-US"/>
              </w:rPr>
              <w:t>V/mm</w:t>
            </w:r>
          </w:p>
        </w:tc>
        <w:tc>
          <w:tcPr>
            <w:tcW w:w="2126" w:type="dxa"/>
          </w:tcPr>
          <w:p w14:paraId="547E8EFD" w14:textId="77777777" w:rsidR="00D64EC9" w:rsidRPr="00EF5E9C" w:rsidRDefault="00D64EC9" w:rsidP="00E90C1A">
            <w:pPr>
              <w:spacing w:after="0" w:line="240" w:lineRule="auto"/>
              <w:rPr>
                <w:highlight w:val="yellow"/>
                <w:lang w:val="en-US"/>
              </w:rPr>
            </w:pPr>
            <w:r w:rsidRPr="00EF5E9C">
              <w:rPr>
                <w:highlight w:val="yellow"/>
                <w:lang w:val="en-US"/>
              </w:rPr>
              <w:t>Lee at al., 2017</w:t>
            </w:r>
          </w:p>
        </w:tc>
      </w:tr>
      <w:tr w:rsidR="00D64EC9" w14:paraId="16ECEEA7" w14:textId="77777777" w:rsidTr="00E90C1A">
        <w:trPr>
          <w:jc w:val="center"/>
        </w:trPr>
        <w:tc>
          <w:tcPr>
            <w:tcW w:w="3545" w:type="dxa"/>
          </w:tcPr>
          <w:p w14:paraId="3E21A806" w14:textId="77777777" w:rsidR="00D64EC9" w:rsidRDefault="00D64EC9" w:rsidP="00E90C1A">
            <w:pPr>
              <w:spacing w:after="0" w:line="240" w:lineRule="auto"/>
              <w:rPr>
                <w:lang w:val="en-US"/>
              </w:rPr>
            </w:pPr>
            <w:r>
              <w:rPr>
                <w:lang w:val="en-US"/>
              </w:rPr>
              <w:t>Producing and withstanding strain</w:t>
            </w:r>
          </w:p>
        </w:tc>
        <w:tc>
          <w:tcPr>
            <w:tcW w:w="1417" w:type="dxa"/>
          </w:tcPr>
          <w:p w14:paraId="2C37D4E8" w14:textId="77777777" w:rsidR="00D64EC9" w:rsidRDefault="00D64EC9" w:rsidP="00E90C1A">
            <w:pPr>
              <w:spacing w:after="0" w:line="240" w:lineRule="auto"/>
              <w:rPr>
                <w:lang w:val="en-US"/>
              </w:rPr>
            </w:pPr>
            <w:r>
              <w:rPr>
                <w:lang w:val="en-US"/>
              </w:rPr>
              <w:t>10% - 380%</w:t>
            </w:r>
          </w:p>
        </w:tc>
        <w:tc>
          <w:tcPr>
            <w:tcW w:w="993" w:type="dxa"/>
          </w:tcPr>
          <w:p w14:paraId="74EFA33E" w14:textId="77777777" w:rsidR="00D64EC9" w:rsidRDefault="00D64EC9" w:rsidP="00E90C1A">
            <w:pPr>
              <w:spacing w:after="0" w:line="240" w:lineRule="auto"/>
              <w:rPr>
                <w:lang w:val="en-US"/>
              </w:rPr>
            </w:pPr>
            <w:r>
              <w:rPr>
                <w:lang w:val="en-US"/>
              </w:rPr>
              <w:t>-</w:t>
            </w:r>
          </w:p>
        </w:tc>
        <w:tc>
          <w:tcPr>
            <w:tcW w:w="2126" w:type="dxa"/>
          </w:tcPr>
          <w:p w14:paraId="28566EFF" w14:textId="77777777" w:rsidR="00D64EC9" w:rsidRPr="00EF5E9C" w:rsidRDefault="00D64EC9" w:rsidP="00E90C1A">
            <w:pPr>
              <w:spacing w:after="0" w:line="240" w:lineRule="auto"/>
              <w:rPr>
                <w:highlight w:val="yellow"/>
                <w:lang w:val="en-US"/>
              </w:rPr>
            </w:pPr>
            <w:r w:rsidRPr="00EF5E9C">
              <w:rPr>
                <w:highlight w:val="yellow"/>
                <w:lang w:val="en-US"/>
              </w:rPr>
              <w:t>Zhu et al., 2016</w:t>
            </w:r>
          </w:p>
        </w:tc>
      </w:tr>
      <w:tr w:rsidR="00D64EC9" w14:paraId="19716FC8" w14:textId="77777777" w:rsidTr="00E90C1A">
        <w:trPr>
          <w:jc w:val="center"/>
        </w:trPr>
        <w:tc>
          <w:tcPr>
            <w:tcW w:w="3545" w:type="dxa"/>
          </w:tcPr>
          <w:p w14:paraId="1A8C311F" w14:textId="77777777" w:rsidR="00D64EC9" w:rsidRDefault="00D64EC9" w:rsidP="00E90C1A">
            <w:pPr>
              <w:spacing w:after="0" w:line="240" w:lineRule="auto"/>
              <w:rPr>
                <w:lang w:val="en-US"/>
              </w:rPr>
            </w:pPr>
            <w:r>
              <w:rPr>
                <w:lang w:val="en-US"/>
              </w:rPr>
              <w:t xml:space="preserve">Export </w:t>
            </w:r>
            <w:r w:rsidRPr="00D27A69">
              <w:rPr>
                <w:lang w:val="en-US"/>
              </w:rPr>
              <w:t>stresses</w:t>
            </w:r>
            <w:r>
              <w:rPr>
                <w:lang w:val="en-US"/>
              </w:rPr>
              <w:t xml:space="preserve"> (</w:t>
            </w:r>
            <w:r w:rsidRPr="00D27A69">
              <w:rPr>
                <w:lang w:val="en-US"/>
              </w:rPr>
              <w:t>silicone-based</w:t>
            </w:r>
            <w:r>
              <w:rPr>
                <w:lang w:val="en-US"/>
              </w:rPr>
              <w:t>)</w:t>
            </w:r>
          </w:p>
        </w:tc>
        <w:tc>
          <w:tcPr>
            <w:tcW w:w="1417" w:type="dxa"/>
          </w:tcPr>
          <w:p w14:paraId="0F452B6F" w14:textId="77777777" w:rsidR="00D64EC9" w:rsidRDefault="00D64EC9" w:rsidP="00E90C1A">
            <w:pPr>
              <w:spacing w:after="0" w:line="240" w:lineRule="auto"/>
              <w:rPr>
                <w:lang w:val="en-US"/>
              </w:rPr>
            </w:pPr>
            <w:r>
              <w:rPr>
                <w:lang w:val="en-US"/>
              </w:rPr>
              <w:t>Up to 7.7</w:t>
            </w:r>
          </w:p>
        </w:tc>
        <w:tc>
          <w:tcPr>
            <w:tcW w:w="993" w:type="dxa"/>
          </w:tcPr>
          <w:p w14:paraId="6BA00B80" w14:textId="77777777" w:rsidR="00D64EC9" w:rsidRDefault="00D64EC9" w:rsidP="00E90C1A">
            <w:pPr>
              <w:spacing w:after="0" w:line="240" w:lineRule="auto"/>
              <w:rPr>
                <w:lang w:val="en-US"/>
              </w:rPr>
            </w:pPr>
            <w:r>
              <w:rPr>
                <w:lang w:val="en-US"/>
              </w:rPr>
              <w:t>MPa</w:t>
            </w:r>
          </w:p>
        </w:tc>
        <w:tc>
          <w:tcPr>
            <w:tcW w:w="2126" w:type="dxa"/>
            <w:vMerge w:val="restart"/>
          </w:tcPr>
          <w:p w14:paraId="75E626F5" w14:textId="77777777" w:rsidR="00D64EC9" w:rsidRPr="00EF5E9C" w:rsidRDefault="00D64EC9" w:rsidP="00E90C1A">
            <w:pPr>
              <w:spacing w:after="0" w:line="240" w:lineRule="auto"/>
              <w:rPr>
                <w:highlight w:val="yellow"/>
                <w:lang w:val="en-US"/>
              </w:rPr>
            </w:pPr>
            <w:proofErr w:type="spellStart"/>
            <w:r w:rsidRPr="00EF5E9C">
              <w:rPr>
                <w:highlight w:val="yellow"/>
                <w:lang w:val="en-US"/>
              </w:rPr>
              <w:t>Mirfakhrai</w:t>
            </w:r>
            <w:proofErr w:type="spellEnd"/>
            <w:r w:rsidRPr="00EF5E9C">
              <w:rPr>
                <w:highlight w:val="yellow"/>
                <w:lang w:val="en-US"/>
              </w:rPr>
              <w:t xml:space="preserve"> et al., 2007</w:t>
            </w:r>
          </w:p>
        </w:tc>
      </w:tr>
      <w:tr w:rsidR="00D64EC9" w14:paraId="6CAF4B32" w14:textId="77777777" w:rsidTr="00E90C1A">
        <w:trPr>
          <w:jc w:val="center"/>
        </w:trPr>
        <w:tc>
          <w:tcPr>
            <w:tcW w:w="3545" w:type="dxa"/>
          </w:tcPr>
          <w:p w14:paraId="2FD9F8FD" w14:textId="77777777" w:rsidR="00D64EC9" w:rsidRDefault="00D64EC9" w:rsidP="00E90C1A">
            <w:pPr>
              <w:spacing w:after="0" w:line="240" w:lineRule="auto"/>
              <w:rPr>
                <w:lang w:val="en-US"/>
              </w:rPr>
            </w:pPr>
            <w:r>
              <w:rPr>
                <w:lang w:val="en-US"/>
              </w:rPr>
              <w:t xml:space="preserve">Export </w:t>
            </w:r>
            <w:r w:rsidRPr="00D27A69">
              <w:rPr>
                <w:lang w:val="en-US"/>
              </w:rPr>
              <w:t>stresses</w:t>
            </w:r>
            <w:r>
              <w:rPr>
                <w:lang w:val="en-US"/>
              </w:rPr>
              <w:t xml:space="preserve"> (</w:t>
            </w:r>
            <w:r w:rsidRPr="00D27A69">
              <w:rPr>
                <w:lang w:val="en-US"/>
              </w:rPr>
              <w:t>acrylic-based</w:t>
            </w:r>
            <w:r>
              <w:rPr>
                <w:lang w:val="en-US"/>
              </w:rPr>
              <w:t>)</w:t>
            </w:r>
          </w:p>
        </w:tc>
        <w:tc>
          <w:tcPr>
            <w:tcW w:w="1417" w:type="dxa"/>
          </w:tcPr>
          <w:p w14:paraId="5831D7A1" w14:textId="77777777" w:rsidR="00D64EC9" w:rsidRDefault="00D64EC9" w:rsidP="00E90C1A">
            <w:pPr>
              <w:spacing w:after="0" w:line="240" w:lineRule="auto"/>
              <w:rPr>
                <w:lang w:val="en-US"/>
              </w:rPr>
            </w:pPr>
            <w:r>
              <w:rPr>
                <w:lang w:val="en-US"/>
              </w:rPr>
              <w:t>Up to 3.2</w:t>
            </w:r>
          </w:p>
        </w:tc>
        <w:tc>
          <w:tcPr>
            <w:tcW w:w="993" w:type="dxa"/>
          </w:tcPr>
          <w:p w14:paraId="0B2A0D8A" w14:textId="77777777" w:rsidR="00D64EC9" w:rsidRDefault="00D64EC9" w:rsidP="00E90C1A">
            <w:pPr>
              <w:spacing w:after="0" w:line="240" w:lineRule="auto"/>
              <w:rPr>
                <w:lang w:val="en-US"/>
              </w:rPr>
            </w:pPr>
            <w:r>
              <w:rPr>
                <w:lang w:val="en-US"/>
              </w:rPr>
              <w:t>MPa</w:t>
            </w:r>
          </w:p>
        </w:tc>
        <w:tc>
          <w:tcPr>
            <w:tcW w:w="2126" w:type="dxa"/>
            <w:vMerge/>
          </w:tcPr>
          <w:p w14:paraId="675616A3" w14:textId="77777777" w:rsidR="00D64EC9" w:rsidRPr="00EF5E9C" w:rsidRDefault="00D64EC9" w:rsidP="00E90C1A">
            <w:pPr>
              <w:spacing w:after="0" w:line="240" w:lineRule="auto"/>
              <w:rPr>
                <w:highlight w:val="yellow"/>
                <w:lang w:val="en-US"/>
              </w:rPr>
            </w:pPr>
          </w:p>
        </w:tc>
      </w:tr>
      <w:tr w:rsidR="00D64EC9" w14:paraId="609A994B" w14:textId="77777777" w:rsidTr="00E90C1A">
        <w:trPr>
          <w:jc w:val="center"/>
        </w:trPr>
        <w:tc>
          <w:tcPr>
            <w:tcW w:w="3545" w:type="dxa"/>
          </w:tcPr>
          <w:p w14:paraId="1BE4B128" w14:textId="77777777" w:rsidR="00D64EC9" w:rsidRDefault="00D64EC9" w:rsidP="00E90C1A">
            <w:pPr>
              <w:spacing w:after="0" w:line="240" w:lineRule="auto"/>
              <w:rPr>
                <w:lang w:val="en-US"/>
              </w:rPr>
            </w:pPr>
            <w:r>
              <w:rPr>
                <w:lang w:val="en-US"/>
              </w:rPr>
              <w:t>Efficiency</w:t>
            </w:r>
          </w:p>
        </w:tc>
        <w:tc>
          <w:tcPr>
            <w:tcW w:w="1417" w:type="dxa"/>
          </w:tcPr>
          <w:p w14:paraId="2F6D05E7" w14:textId="77777777" w:rsidR="00D64EC9" w:rsidRDefault="00D64EC9" w:rsidP="00E90C1A">
            <w:pPr>
              <w:spacing w:after="0" w:line="240" w:lineRule="auto"/>
              <w:rPr>
                <w:lang w:val="en-US"/>
              </w:rPr>
            </w:pPr>
            <w:r>
              <w:rPr>
                <w:lang w:val="en-US"/>
              </w:rPr>
              <w:t>60% - 90%</w:t>
            </w:r>
          </w:p>
        </w:tc>
        <w:tc>
          <w:tcPr>
            <w:tcW w:w="993" w:type="dxa"/>
          </w:tcPr>
          <w:p w14:paraId="04883581" w14:textId="77777777" w:rsidR="00D64EC9" w:rsidRDefault="00D64EC9" w:rsidP="00E90C1A">
            <w:pPr>
              <w:spacing w:after="0" w:line="240" w:lineRule="auto"/>
              <w:rPr>
                <w:lang w:val="en-US"/>
              </w:rPr>
            </w:pPr>
            <w:r>
              <w:rPr>
                <w:lang w:val="en-US"/>
              </w:rPr>
              <w:t>-</w:t>
            </w:r>
          </w:p>
        </w:tc>
        <w:tc>
          <w:tcPr>
            <w:tcW w:w="2126" w:type="dxa"/>
            <w:vMerge w:val="restart"/>
            <w:vAlign w:val="center"/>
          </w:tcPr>
          <w:p w14:paraId="78794D62" w14:textId="77777777" w:rsidR="00D64EC9" w:rsidRPr="00EF5E9C" w:rsidRDefault="00D64EC9" w:rsidP="00E90C1A">
            <w:pPr>
              <w:spacing w:after="0" w:line="240" w:lineRule="auto"/>
              <w:jc w:val="left"/>
              <w:rPr>
                <w:highlight w:val="yellow"/>
                <w:lang w:val="en-US"/>
              </w:rPr>
            </w:pPr>
            <w:r w:rsidRPr="00EF5E9C">
              <w:rPr>
                <w:highlight w:val="yellow"/>
                <w:lang w:val="en-US"/>
              </w:rPr>
              <w:t>Jung-Hwan et al., 2020</w:t>
            </w:r>
          </w:p>
        </w:tc>
      </w:tr>
      <w:tr w:rsidR="00D64EC9" w14:paraId="5FD56A15" w14:textId="77777777" w:rsidTr="00E90C1A">
        <w:trPr>
          <w:jc w:val="center"/>
        </w:trPr>
        <w:tc>
          <w:tcPr>
            <w:tcW w:w="3545" w:type="dxa"/>
          </w:tcPr>
          <w:p w14:paraId="25F7B348" w14:textId="77777777" w:rsidR="00D64EC9" w:rsidRDefault="00D64EC9" w:rsidP="00E90C1A">
            <w:pPr>
              <w:spacing w:after="0" w:line="240" w:lineRule="auto"/>
              <w:rPr>
                <w:lang w:val="en-US"/>
              </w:rPr>
            </w:pPr>
            <w:r>
              <w:rPr>
                <w:lang w:val="en-US"/>
              </w:rPr>
              <w:t>Energy density</w:t>
            </w:r>
          </w:p>
        </w:tc>
        <w:tc>
          <w:tcPr>
            <w:tcW w:w="1417" w:type="dxa"/>
          </w:tcPr>
          <w:p w14:paraId="2AA58D40" w14:textId="77777777" w:rsidR="00D64EC9" w:rsidRDefault="00D64EC9" w:rsidP="00E90C1A">
            <w:pPr>
              <w:spacing w:after="0" w:line="240" w:lineRule="auto"/>
              <w:rPr>
                <w:lang w:val="en-US"/>
              </w:rPr>
            </w:pPr>
            <w:r w:rsidRPr="00F67BA4">
              <w:rPr>
                <w:lang w:val="en-US"/>
              </w:rPr>
              <w:t>&gt;</w:t>
            </w:r>
            <w:r>
              <w:rPr>
                <w:lang w:val="en-US"/>
              </w:rPr>
              <w:t xml:space="preserve"> </w:t>
            </w:r>
            <w:r w:rsidRPr="00F67BA4">
              <w:rPr>
                <w:lang w:val="en-US"/>
              </w:rPr>
              <w:t>3.4</w:t>
            </w:r>
          </w:p>
        </w:tc>
        <w:tc>
          <w:tcPr>
            <w:tcW w:w="993" w:type="dxa"/>
          </w:tcPr>
          <w:p w14:paraId="2C289DA7" w14:textId="77777777" w:rsidR="00D64EC9" w:rsidRDefault="00D64EC9" w:rsidP="00E90C1A">
            <w:pPr>
              <w:spacing w:after="0" w:line="240" w:lineRule="auto"/>
              <w:rPr>
                <w:lang w:val="en-US"/>
              </w:rPr>
            </w:pPr>
            <w:r w:rsidRPr="00F67BA4">
              <w:rPr>
                <w:lang w:val="en-US"/>
              </w:rPr>
              <w:t>MJ</w:t>
            </w:r>
            <w:r w:rsidRPr="004B4959">
              <w:rPr>
                <w:vertAlign w:val="superscript"/>
                <w:lang w:val="en-US"/>
              </w:rPr>
              <w:t>−3</w:t>
            </w:r>
          </w:p>
        </w:tc>
        <w:tc>
          <w:tcPr>
            <w:tcW w:w="2126" w:type="dxa"/>
            <w:vMerge/>
          </w:tcPr>
          <w:p w14:paraId="2D34DB7F" w14:textId="77777777" w:rsidR="00D64EC9" w:rsidRPr="00EF5E9C" w:rsidRDefault="00D64EC9" w:rsidP="00E90C1A">
            <w:pPr>
              <w:spacing w:after="0" w:line="240" w:lineRule="auto"/>
              <w:rPr>
                <w:highlight w:val="yellow"/>
                <w:lang w:val="en-US"/>
              </w:rPr>
            </w:pPr>
          </w:p>
        </w:tc>
      </w:tr>
      <w:tr w:rsidR="00D64EC9" w14:paraId="1419190F" w14:textId="77777777" w:rsidTr="00E90C1A">
        <w:trPr>
          <w:jc w:val="center"/>
        </w:trPr>
        <w:tc>
          <w:tcPr>
            <w:tcW w:w="3545" w:type="dxa"/>
          </w:tcPr>
          <w:p w14:paraId="19538465" w14:textId="77777777" w:rsidR="00D64EC9" w:rsidRDefault="00D64EC9" w:rsidP="00E90C1A">
            <w:pPr>
              <w:spacing w:after="0" w:line="240" w:lineRule="auto"/>
              <w:rPr>
                <w:lang w:val="en-US"/>
              </w:rPr>
            </w:pPr>
            <w:r>
              <w:rPr>
                <w:lang w:val="en-US"/>
              </w:rPr>
              <w:t>Flexibility</w:t>
            </w:r>
          </w:p>
        </w:tc>
        <w:tc>
          <w:tcPr>
            <w:tcW w:w="1417" w:type="dxa"/>
          </w:tcPr>
          <w:p w14:paraId="340AC539" w14:textId="77777777" w:rsidR="00D64EC9" w:rsidRDefault="00D64EC9" w:rsidP="00E90C1A">
            <w:pPr>
              <w:spacing w:after="0" w:line="240" w:lineRule="auto"/>
              <w:rPr>
                <w:lang w:val="en-US"/>
              </w:rPr>
            </w:pPr>
            <w:r>
              <w:rPr>
                <w:lang w:val="en-US"/>
              </w:rPr>
              <w:t>20-2000</w:t>
            </w:r>
          </w:p>
        </w:tc>
        <w:tc>
          <w:tcPr>
            <w:tcW w:w="993" w:type="dxa"/>
          </w:tcPr>
          <w:p w14:paraId="1C3CEDD5" w14:textId="77777777" w:rsidR="00D64EC9" w:rsidRDefault="00D64EC9" w:rsidP="00E90C1A">
            <w:pPr>
              <w:spacing w:after="0" w:line="240" w:lineRule="auto"/>
              <w:rPr>
                <w:lang w:val="en-US"/>
              </w:rPr>
            </w:pPr>
            <w:r>
              <w:rPr>
                <w:lang w:val="en-US"/>
              </w:rPr>
              <w:t>kPa</w:t>
            </w:r>
          </w:p>
        </w:tc>
        <w:tc>
          <w:tcPr>
            <w:tcW w:w="2126" w:type="dxa"/>
            <w:vMerge/>
          </w:tcPr>
          <w:p w14:paraId="687CBADA" w14:textId="77777777" w:rsidR="00D64EC9" w:rsidRPr="00EF5E9C" w:rsidRDefault="00D64EC9" w:rsidP="00E90C1A">
            <w:pPr>
              <w:spacing w:after="0" w:line="240" w:lineRule="auto"/>
              <w:rPr>
                <w:highlight w:val="yellow"/>
                <w:lang w:val="en-US"/>
              </w:rPr>
            </w:pPr>
          </w:p>
        </w:tc>
      </w:tr>
      <w:tr w:rsidR="00D64EC9" w14:paraId="7967F2CF" w14:textId="77777777" w:rsidTr="00E90C1A">
        <w:trPr>
          <w:jc w:val="center"/>
        </w:trPr>
        <w:tc>
          <w:tcPr>
            <w:tcW w:w="3545" w:type="dxa"/>
          </w:tcPr>
          <w:p w14:paraId="21E32274" w14:textId="77777777" w:rsidR="00D64EC9" w:rsidRDefault="00D64EC9" w:rsidP="00E90C1A">
            <w:pPr>
              <w:spacing w:after="0" w:line="240" w:lineRule="auto"/>
              <w:rPr>
                <w:lang w:val="en-US"/>
              </w:rPr>
            </w:pPr>
            <w:r>
              <w:rPr>
                <w:lang w:val="en-US"/>
              </w:rPr>
              <w:t>Response</w:t>
            </w:r>
          </w:p>
        </w:tc>
        <w:tc>
          <w:tcPr>
            <w:tcW w:w="1417" w:type="dxa"/>
          </w:tcPr>
          <w:p w14:paraId="21AD72FE" w14:textId="77777777" w:rsidR="00D64EC9" w:rsidRDefault="00D64EC9" w:rsidP="00E90C1A">
            <w:pPr>
              <w:spacing w:after="0" w:line="240" w:lineRule="auto"/>
              <w:rPr>
                <w:lang w:val="en-US"/>
              </w:rPr>
            </w:pPr>
            <w:r>
              <w:rPr>
                <w:lang w:val="en-US"/>
              </w:rPr>
              <w:t>0.1</w:t>
            </w:r>
          </w:p>
        </w:tc>
        <w:tc>
          <w:tcPr>
            <w:tcW w:w="993" w:type="dxa"/>
          </w:tcPr>
          <w:p w14:paraId="16212C41" w14:textId="77777777" w:rsidR="00D64EC9" w:rsidRDefault="00D64EC9" w:rsidP="00E90C1A">
            <w:pPr>
              <w:spacing w:after="0" w:line="240" w:lineRule="auto"/>
              <w:rPr>
                <w:lang w:val="en-US"/>
              </w:rPr>
            </w:pPr>
            <w:r>
              <w:rPr>
                <w:lang w:val="en-US"/>
              </w:rPr>
              <w:t>msec</w:t>
            </w:r>
          </w:p>
        </w:tc>
        <w:tc>
          <w:tcPr>
            <w:tcW w:w="2126" w:type="dxa"/>
            <w:vMerge/>
          </w:tcPr>
          <w:p w14:paraId="11AB7303" w14:textId="77777777" w:rsidR="00D64EC9" w:rsidRPr="00EF5E9C" w:rsidRDefault="00D64EC9" w:rsidP="00E90C1A">
            <w:pPr>
              <w:spacing w:after="0" w:line="240" w:lineRule="auto"/>
              <w:rPr>
                <w:highlight w:val="yellow"/>
                <w:lang w:val="en-US"/>
              </w:rPr>
            </w:pPr>
          </w:p>
        </w:tc>
      </w:tr>
      <w:tr w:rsidR="00D64EC9" w14:paraId="2A8DABB2" w14:textId="77777777" w:rsidTr="00E90C1A">
        <w:trPr>
          <w:jc w:val="center"/>
        </w:trPr>
        <w:tc>
          <w:tcPr>
            <w:tcW w:w="3545" w:type="dxa"/>
          </w:tcPr>
          <w:p w14:paraId="23DADC4C" w14:textId="77777777" w:rsidR="00D64EC9" w:rsidRDefault="00D64EC9" w:rsidP="00E90C1A">
            <w:pPr>
              <w:spacing w:after="0" w:line="240" w:lineRule="auto"/>
              <w:rPr>
                <w:lang w:val="en-US"/>
              </w:rPr>
            </w:pPr>
            <w:r>
              <w:rPr>
                <w:lang w:val="en-US"/>
              </w:rPr>
              <w:t>Ability of energy conversion</w:t>
            </w:r>
          </w:p>
        </w:tc>
        <w:tc>
          <w:tcPr>
            <w:tcW w:w="1417" w:type="dxa"/>
          </w:tcPr>
          <w:p w14:paraId="1E421512" w14:textId="77777777" w:rsidR="00D64EC9" w:rsidRDefault="00D64EC9" w:rsidP="00E90C1A">
            <w:pPr>
              <w:spacing w:after="0" w:line="240" w:lineRule="auto"/>
              <w:rPr>
                <w:lang w:val="en-US"/>
              </w:rPr>
            </w:pPr>
            <w:r>
              <w:rPr>
                <w:lang w:val="en-US"/>
              </w:rPr>
              <w:t>Up to 0.4</w:t>
            </w:r>
          </w:p>
        </w:tc>
        <w:tc>
          <w:tcPr>
            <w:tcW w:w="993" w:type="dxa"/>
          </w:tcPr>
          <w:p w14:paraId="682F15A0" w14:textId="77777777" w:rsidR="00D64EC9" w:rsidRDefault="00D64EC9" w:rsidP="00E90C1A">
            <w:pPr>
              <w:spacing w:after="0" w:line="240" w:lineRule="auto"/>
              <w:rPr>
                <w:lang w:val="en-US"/>
              </w:rPr>
            </w:pPr>
            <w:r>
              <w:rPr>
                <w:lang w:val="en-US"/>
              </w:rPr>
              <w:t>J/g</w:t>
            </w:r>
          </w:p>
        </w:tc>
        <w:tc>
          <w:tcPr>
            <w:tcW w:w="2126" w:type="dxa"/>
          </w:tcPr>
          <w:p w14:paraId="715D7CE7" w14:textId="77777777" w:rsidR="00D64EC9" w:rsidRPr="00EF5E9C" w:rsidRDefault="00D64EC9" w:rsidP="00E90C1A">
            <w:pPr>
              <w:spacing w:after="0" w:line="240" w:lineRule="auto"/>
              <w:rPr>
                <w:highlight w:val="yellow"/>
                <w:lang w:val="en-US"/>
              </w:rPr>
            </w:pPr>
            <w:r w:rsidRPr="00EF5E9C">
              <w:rPr>
                <w:highlight w:val="yellow"/>
                <w:lang w:val="en-US"/>
              </w:rPr>
              <w:t>Koh et al., 2009</w:t>
            </w:r>
          </w:p>
        </w:tc>
      </w:tr>
    </w:tbl>
    <w:p w14:paraId="18009638" w14:textId="50A2631F" w:rsidR="00D64EC9" w:rsidRDefault="00D64EC9" w:rsidP="00D64EC9">
      <w:pPr>
        <w:rPr>
          <w:lang w:val="en-US"/>
        </w:rPr>
      </w:pPr>
      <w:r>
        <w:rPr>
          <w:lang w:val="en-US"/>
        </w:rPr>
        <w:t xml:space="preserve">Source: </w:t>
      </w:r>
      <w:r w:rsidRPr="00EF5E9C">
        <w:rPr>
          <w:highlight w:val="yellow"/>
          <w:lang w:val="en-US"/>
        </w:rPr>
        <w:t>Jamshed Iqbal (202</w:t>
      </w:r>
      <w:r w:rsidR="00102885">
        <w:rPr>
          <w:highlight w:val="yellow"/>
          <w:lang w:val="en-US"/>
        </w:rPr>
        <w:t>3</w:t>
      </w:r>
      <w:r w:rsidRPr="00EF5E9C">
        <w:rPr>
          <w:highlight w:val="yellow"/>
          <w:lang w:val="en-US"/>
        </w:rPr>
        <w:t>)</w:t>
      </w:r>
      <w:r w:rsidR="00102885">
        <w:rPr>
          <w:lang w:val="en-US"/>
        </w:rPr>
        <w:t>.</w:t>
      </w:r>
    </w:p>
    <w:p w14:paraId="698FB1EA" w14:textId="3B327B0B" w:rsidR="00D64EC9" w:rsidRDefault="00D64EC9" w:rsidP="00D64EC9">
      <w:pPr>
        <w:rPr>
          <w:lang w:val="en-US"/>
        </w:rPr>
      </w:pPr>
      <w:r>
        <w:rPr>
          <w:lang w:val="en-US"/>
        </w:rPr>
        <w:t>Other promising features include long operation time, silent operation</w:t>
      </w:r>
      <w:r w:rsidR="00102885">
        <w:rPr>
          <w:lang w:val="en-US"/>
        </w:rPr>
        <w:t>,</w:t>
      </w:r>
      <w:r>
        <w:rPr>
          <w:lang w:val="en-US"/>
        </w:rPr>
        <w:t xml:space="preserve"> and </w:t>
      </w:r>
      <w:r w:rsidR="00242DD6">
        <w:rPr>
          <w:lang w:val="en-US"/>
        </w:rPr>
        <w:t xml:space="preserve">an </w:t>
      </w:r>
      <w:r>
        <w:rPr>
          <w:lang w:val="en-US"/>
        </w:rPr>
        <w:t>ability to exert large force</w:t>
      </w:r>
      <w:r w:rsidR="00242DD6">
        <w:rPr>
          <w:lang w:val="en-US"/>
        </w:rPr>
        <w:t>s,</w:t>
      </w:r>
      <w:r>
        <w:rPr>
          <w:lang w:val="en-US"/>
        </w:rPr>
        <w:t xml:space="preserve"> compared to ionic counterpart</w:t>
      </w:r>
      <w:r w:rsidR="00242DD6">
        <w:rPr>
          <w:lang w:val="en-US"/>
        </w:rPr>
        <w:t>s</w:t>
      </w:r>
      <w:r>
        <w:rPr>
          <w:lang w:val="en-US"/>
        </w:rPr>
        <w:t xml:space="preserve">. Given this long list of advantages, </w:t>
      </w:r>
      <w:r w:rsidR="00242DD6">
        <w:rPr>
          <w:lang w:val="en-US"/>
        </w:rPr>
        <w:t xml:space="preserve">DE actuators </w:t>
      </w:r>
      <w:r>
        <w:rPr>
          <w:lang w:val="en-US"/>
        </w:rPr>
        <w:t xml:space="preserve">have </w:t>
      </w:r>
      <w:r w:rsidR="00242DD6">
        <w:rPr>
          <w:lang w:val="en-US"/>
        </w:rPr>
        <w:t xml:space="preserve">attracted </w:t>
      </w:r>
      <w:r>
        <w:rPr>
          <w:lang w:val="en-US"/>
        </w:rPr>
        <w:t xml:space="preserve">attention in both industrial and research </w:t>
      </w:r>
      <w:r w:rsidR="00242DD6">
        <w:rPr>
          <w:lang w:val="en-US"/>
        </w:rPr>
        <w:t>fields</w:t>
      </w:r>
      <w:r>
        <w:rPr>
          <w:lang w:val="en-US"/>
        </w:rPr>
        <w:t>. The use of DE actuators in futur</w:t>
      </w:r>
      <w:r w:rsidR="00242DD6">
        <w:rPr>
          <w:lang w:val="en-US"/>
        </w:rPr>
        <w:t>e</w:t>
      </w:r>
      <w:r>
        <w:rPr>
          <w:lang w:val="en-US"/>
        </w:rPr>
        <w:t xml:space="preserve"> and wider application spectrum</w:t>
      </w:r>
      <w:r w:rsidR="00242DD6">
        <w:rPr>
          <w:lang w:val="en-US"/>
        </w:rPr>
        <w:t>s</w:t>
      </w:r>
      <w:r>
        <w:rPr>
          <w:lang w:val="en-US"/>
        </w:rPr>
        <w:t xml:space="preserve"> calls for further advancements in miniaturizing voltage amplifiers and power source</w:t>
      </w:r>
      <w:r w:rsidR="00242DD6">
        <w:rPr>
          <w:lang w:val="en-US"/>
        </w:rPr>
        <w:t>s</w:t>
      </w:r>
      <w:r>
        <w:rPr>
          <w:lang w:val="en-US"/>
        </w:rPr>
        <w:t xml:space="preserve">. </w:t>
      </w:r>
    </w:p>
    <w:p w14:paraId="48A95A77" w14:textId="06D43B7F" w:rsidR="00D64EC9" w:rsidRDefault="00D64EC9" w:rsidP="00D64EC9">
      <w:pPr>
        <w:rPr>
          <w:lang w:val="en-US"/>
        </w:rPr>
      </w:pPr>
      <w:r>
        <w:rPr>
          <w:lang w:val="en-US"/>
        </w:rPr>
        <w:t>Despite several advantages, DE a</w:t>
      </w:r>
      <w:r w:rsidRPr="00B91481">
        <w:rPr>
          <w:lang w:val="en-US"/>
        </w:rPr>
        <w:t>ctuator</w:t>
      </w:r>
      <w:r>
        <w:rPr>
          <w:lang w:val="en-US"/>
        </w:rPr>
        <w:t xml:space="preserve">-based systems </w:t>
      </w:r>
      <w:r w:rsidR="00242DD6">
        <w:rPr>
          <w:lang w:val="en-US"/>
        </w:rPr>
        <w:t xml:space="preserve">also have </w:t>
      </w:r>
      <w:r>
        <w:rPr>
          <w:lang w:val="en-US"/>
        </w:rPr>
        <w:t>several limitations and constraints in terms of energy source, self-healing, sensing, payload</w:t>
      </w:r>
      <w:r w:rsidR="00242DD6">
        <w:rPr>
          <w:lang w:val="en-US"/>
        </w:rPr>
        <w:t>-</w:t>
      </w:r>
      <w:r>
        <w:rPr>
          <w:lang w:val="en-US"/>
        </w:rPr>
        <w:t>handling capacity</w:t>
      </w:r>
      <w:r w:rsidR="00242DD6">
        <w:rPr>
          <w:lang w:val="en-US"/>
        </w:rPr>
        <w:t>,</w:t>
      </w:r>
      <w:r>
        <w:rPr>
          <w:lang w:val="en-US"/>
        </w:rPr>
        <w:t xml:space="preserve"> and multi-functionality. The primary disadvantage of DE actuators is the requirement </w:t>
      </w:r>
      <w:r w:rsidR="00242DD6">
        <w:rPr>
          <w:lang w:val="en-US"/>
        </w:rPr>
        <w:t xml:space="preserve">for </w:t>
      </w:r>
      <w:r>
        <w:rPr>
          <w:lang w:val="en-US"/>
        </w:rPr>
        <w:t>a high</w:t>
      </w:r>
      <w:r w:rsidR="00242DD6">
        <w:rPr>
          <w:lang w:val="en-US"/>
        </w:rPr>
        <w:t>-</w:t>
      </w:r>
      <w:r>
        <w:rPr>
          <w:lang w:val="en-US"/>
        </w:rPr>
        <w:t>driving voltage, which</w:t>
      </w:r>
      <w:r w:rsidR="00242DD6">
        <w:rPr>
          <w:lang w:val="en-US"/>
        </w:rPr>
        <w:t>,</w:t>
      </w:r>
      <w:r>
        <w:rPr>
          <w:lang w:val="en-US"/>
        </w:rPr>
        <w:t xml:space="preserve"> in turn</w:t>
      </w:r>
      <w:r w:rsidR="00242DD6">
        <w:rPr>
          <w:lang w:val="en-US"/>
        </w:rPr>
        <w:t>,</w:t>
      </w:r>
      <w:r>
        <w:rPr>
          <w:lang w:val="en-US"/>
        </w:rPr>
        <w:t xml:space="preserve"> adds volume and cost to the system, </w:t>
      </w:r>
      <w:r w:rsidR="00242DD6">
        <w:rPr>
          <w:lang w:val="en-US"/>
        </w:rPr>
        <w:t xml:space="preserve">creates </w:t>
      </w:r>
      <w:r>
        <w:rPr>
          <w:lang w:val="en-US"/>
        </w:rPr>
        <w:t xml:space="preserve">safety issues </w:t>
      </w:r>
      <w:r w:rsidR="00242DD6">
        <w:rPr>
          <w:lang w:val="en-US"/>
        </w:rPr>
        <w:t>(</w:t>
      </w:r>
      <w:r>
        <w:rPr>
          <w:lang w:val="en-US"/>
        </w:rPr>
        <w:t>due to electrical breakdown</w:t>
      </w:r>
      <w:r w:rsidR="00242DD6">
        <w:rPr>
          <w:lang w:val="en-US"/>
        </w:rPr>
        <w:t>),</w:t>
      </w:r>
      <w:r>
        <w:rPr>
          <w:lang w:val="en-US"/>
        </w:rPr>
        <w:t xml:space="preserve"> and </w:t>
      </w:r>
      <w:r w:rsidR="00242DD6">
        <w:rPr>
          <w:lang w:val="en-US"/>
        </w:rPr>
        <w:t xml:space="preserve">entails </w:t>
      </w:r>
      <w:r>
        <w:rPr>
          <w:lang w:val="en-US"/>
        </w:rPr>
        <w:t>constraints in terms of voltage amplifier specifications</w:t>
      </w:r>
      <w:r w:rsidR="00242DD6">
        <w:rPr>
          <w:lang w:val="en-US"/>
        </w:rPr>
        <w:t>,</w:t>
      </w:r>
      <w:r>
        <w:rPr>
          <w:lang w:val="en-US"/>
        </w:rPr>
        <w:t xml:space="preserve"> thus limiting applications where these </w:t>
      </w:r>
      <w:r>
        <w:rPr>
          <w:lang w:val="en-US"/>
        </w:rPr>
        <w:lastRenderedPageBreak/>
        <w:t xml:space="preserve">actuators can be used. These issues have been addressed by improving </w:t>
      </w:r>
      <w:r w:rsidRPr="00823374">
        <w:rPr>
          <w:lang w:val="en-US"/>
        </w:rPr>
        <w:t>the dielectric constant of the polymer</w:t>
      </w:r>
      <w:r w:rsidR="00242DD6">
        <w:rPr>
          <w:lang w:val="en-US"/>
        </w:rPr>
        <w:t>,</w:t>
      </w:r>
      <w:r w:rsidRPr="00823374">
        <w:rPr>
          <w:lang w:val="en-US"/>
        </w:rPr>
        <w:t xml:space="preserve"> </w:t>
      </w:r>
      <w:r>
        <w:rPr>
          <w:lang w:val="en-US"/>
        </w:rPr>
        <w:t xml:space="preserve">via </w:t>
      </w:r>
      <w:r w:rsidR="00242DD6">
        <w:rPr>
          <w:lang w:val="en-US"/>
        </w:rPr>
        <w:t xml:space="preserve">the </w:t>
      </w:r>
      <w:r>
        <w:rPr>
          <w:lang w:val="en-US"/>
        </w:rPr>
        <w:t xml:space="preserve">addition of </w:t>
      </w:r>
      <w:r w:rsidRPr="00823374">
        <w:rPr>
          <w:lang w:val="en-US"/>
        </w:rPr>
        <w:t>silica</w:t>
      </w:r>
      <w:r>
        <w:rPr>
          <w:lang w:val="en-US"/>
        </w:rPr>
        <w:t xml:space="preserve"> </w:t>
      </w:r>
      <w:r w:rsidRPr="00823374">
        <w:rPr>
          <w:lang w:val="en-US"/>
        </w:rPr>
        <w:t>nanoparticles</w:t>
      </w:r>
      <w:r>
        <w:rPr>
          <w:lang w:val="en-US"/>
        </w:rPr>
        <w:t>.</w:t>
      </w:r>
    </w:p>
    <w:p w14:paraId="240055C2" w14:textId="77777777" w:rsidR="00D64EC9" w:rsidRDefault="00D64EC9" w:rsidP="00D64EC9">
      <w:pPr>
        <w:pStyle w:val="berschrift4"/>
        <w:rPr>
          <w:lang w:val="en-US"/>
        </w:rPr>
      </w:pPr>
      <w:r>
        <w:rPr>
          <w:lang w:val="en-US"/>
        </w:rPr>
        <w:t>Examples</w:t>
      </w:r>
    </w:p>
    <w:p w14:paraId="3BE6B4BD" w14:textId="77777777" w:rsidR="00D64EC9" w:rsidRDefault="00D64EC9" w:rsidP="00D64EC9">
      <w:pPr>
        <w:rPr>
          <w:lang w:val="en-US"/>
        </w:rPr>
      </w:pPr>
      <w:r>
        <w:rPr>
          <w:lang w:val="en-US"/>
        </w:rPr>
        <w:t>A common example of converting electrical energy into mechanical work by means of a small deformation is a speaker. DEs are potentially used in various applications related to wireless and soft robotics.</w:t>
      </w:r>
    </w:p>
    <w:p w14:paraId="1CB09885" w14:textId="03914392" w:rsidR="00D64EC9" w:rsidRDefault="00D64EC9" w:rsidP="00D64EC9">
      <w:pPr>
        <w:rPr>
          <w:lang w:val="en-US"/>
        </w:rPr>
      </w:pPr>
      <w:r w:rsidRPr="5F1CC0D9">
        <w:rPr>
          <w:lang w:val="en-US"/>
        </w:rPr>
        <w:t>A programmable and reconfigurable DE</w:t>
      </w:r>
      <w:r w:rsidR="007E127F">
        <w:rPr>
          <w:lang w:val="en-US"/>
        </w:rPr>
        <w:t>-</w:t>
      </w:r>
      <w:r w:rsidRPr="5F1CC0D9">
        <w:rPr>
          <w:lang w:val="en-US"/>
        </w:rPr>
        <w:t xml:space="preserve">actuated device with two crease lines is presented in </w:t>
      </w:r>
      <w:r w:rsidRPr="00EF5E9C">
        <w:rPr>
          <w:lang w:val="en-US"/>
        </w:rPr>
        <w:t>Wang et al.</w:t>
      </w:r>
      <w:r w:rsidR="007E127F" w:rsidRPr="00EF5E9C">
        <w:rPr>
          <w:lang w:val="en-US"/>
        </w:rPr>
        <w:t xml:space="preserve"> (</w:t>
      </w:r>
      <w:r w:rsidRPr="00EF5E9C">
        <w:rPr>
          <w:highlight w:val="yellow"/>
          <w:lang w:val="en-US"/>
        </w:rPr>
        <w:t>2019</w:t>
      </w:r>
      <w:r w:rsidRPr="00EF5E9C">
        <w:rPr>
          <w:lang w:val="en-US"/>
        </w:rPr>
        <w:t>)</w:t>
      </w:r>
      <w:r w:rsidR="00272DB7">
        <w:rPr>
          <w:lang w:val="en-US"/>
        </w:rPr>
        <w:t>; the device</w:t>
      </w:r>
      <w:r w:rsidRPr="5F1CC0D9">
        <w:rPr>
          <w:lang w:val="en-US"/>
        </w:rPr>
        <w:t xml:space="preserve"> offer</w:t>
      </w:r>
      <w:r w:rsidR="00272DB7">
        <w:rPr>
          <w:lang w:val="en-US"/>
        </w:rPr>
        <w:t>s</w:t>
      </w:r>
      <w:r w:rsidRPr="5F1CC0D9">
        <w:rPr>
          <w:lang w:val="en-US"/>
        </w:rPr>
        <w:t xml:space="preserve"> mechanical strains when subjected to voltage bias. An ethyl cellulose (EC) paper to guide the change in actuator shape is used to create the crease lines. When the device is electrically stimulated, a folding motion illustrated in </w:t>
      </w:r>
      <w:r w:rsidR="00272DB7">
        <w:rPr>
          <w:lang w:val="en-US"/>
        </w:rPr>
        <w:t>f</w:t>
      </w:r>
      <w:r w:rsidRPr="5F1CC0D9">
        <w:rPr>
          <w:lang w:val="en-US"/>
        </w:rPr>
        <w:t>igure 14a is achieved. The increase in the applied voltage from 0 to 6.5 kV result</w:t>
      </w:r>
      <w:r w:rsidR="00272DB7">
        <w:rPr>
          <w:lang w:val="en-US"/>
        </w:rPr>
        <w:t>s</w:t>
      </w:r>
      <w:r w:rsidRPr="5F1CC0D9">
        <w:rPr>
          <w:lang w:val="en-US"/>
        </w:rPr>
        <w:t xml:space="preserve"> in </w:t>
      </w:r>
      <w:r w:rsidR="00272DB7">
        <w:rPr>
          <w:lang w:val="en-US"/>
        </w:rPr>
        <w:t xml:space="preserve">a </w:t>
      </w:r>
      <w:r w:rsidRPr="5F1CC0D9">
        <w:rPr>
          <w:lang w:val="en-US"/>
        </w:rPr>
        <w:t xml:space="preserve">decrease in </w:t>
      </w:r>
      <w:r w:rsidR="00272DB7">
        <w:rPr>
          <w:lang w:val="en-US"/>
        </w:rPr>
        <w:t xml:space="preserve">the </w:t>
      </w:r>
      <w:r w:rsidRPr="5F1CC0D9">
        <w:rPr>
          <w:lang w:val="en-US"/>
        </w:rPr>
        <w:t>folding angle from 127° to 103°</w:t>
      </w:r>
      <w:r w:rsidR="00272DB7">
        <w:rPr>
          <w:lang w:val="en-US"/>
        </w:rPr>
        <w:t>,</w:t>
      </w:r>
      <w:r w:rsidRPr="5F1CC0D9">
        <w:rPr>
          <w:lang w:val="en-US"/>
        </w:rPr>
        <w:t xml:space="preserve"> as shown in </w:t>
      </w:r>
      <w:r w:rsidR="00272DB7">
        <w:rPr>
          <w:lang w:val="en-US"/>
        </w:rPr>
        <w:t>f</w:t>
      </w:r>
      <w:r w:rsidRPr="5F1CC0D9">
        <w:rPr>
          <w:lang w:val="en-US"/>
        </w:rPr>
        <w:t>igure 14b. In another experiment, the device was reconfigured to unfold the dielectric layer outwards (</w:t>
      </w:r>
      <w:r w:rsidR="00070482">
        <w:rPr>
          <w:lang w:val="en-US"/>
        </w:rPr>
        <w:t>f</w:t>
      </w:r>
      <w:r w:rsidRPr="5F1CC0D9">
        <w:rPr>
          <w:lang w:val="en-US"/>
        </w:rPr>
        <w:t xml:space="preserve">igure 14c). The actuator angle is changed from 119° to 127° when the voltage is increased 0-6 kV </w:t>
      </w:r>
      <w:r w:rsidR="00070482">
        <w:rPr>
          <w:lang w:val="en-US"/>
        </w:rPr>
        <w:t xml:space="preserve">in </w:t>
      </w:r>
      <w:r w:rsidRPr="5F1CC0D9">
        <w:rPr>
          <w:lang w:val="en-US"/>
        </w:rPr>
        <w:t>range</w:t>
      </w:r>
      <w:r w:rsidR="00070482">
        <w:rPr>
          <w:lang w:val="en-US"/>
        </w:rPr>
        <w:t>,</w:t>
      </w:r>
      <w:r w:rsidRPr="5F1CC0D9">
        <w:rPr>
          <w:lang w:val="en-US"/>
        </w:rPr>
        <w:t xml:space="preserve"> as shown in </w:t>
      </w:r>
      <w:r w:rsidR="00070482">
        <w:rPr>
          <w:lang w:val="en-US"/>
        </w:rPr>
        <w:t>f</w:t>
      </w:r>
      <w:r w:rsidRPr="5F1CC0D9">
        <w:rPr>
          <w:lang w:val="en-US"/>
        </w:rPr>
        <w:t>igure 14d. These patterns are programmable by varying stiffness to direct the actuation.</w:t>
      </w:r>
    </w:p>
    <w:p w14:paraId="3DD7E256" w14:textId="77777777" w:rsidR="00D64EC9" w:rsidRDefault="00D64EC9" w:rsidP="00D64EC9">
      <w:pPr>
        <w:jc w:val="center"/>
        <w:rPr>
          <w:lang w:val="en-US"/>
        </w:rPr>
      </w:pPr>
      <w:r w:rsidRPr="00724624">
        <w:rPr>
          <w:noProof/>
          <w:lang w:val="en-US"/>
        </w:rPr>
        <w:lastRenderedPageBreak/>
        <w:drawing>
          <wp:inline distT="0" distB="0" distL="0" distR="0" wp14:anchorId="253A7161" wp14:editId="4E1C6536">
            <wp:extent cx="5313856" cy="4320000"/>
            <wp:effectExtent l="0" t="0" r="127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13856" cy="4320000"/>
                    </a:xfrm>
                    <a:prstGeom prst="rect">
                      <a:avLst/>
                    </a:prstGeom>
                    <a:noFill/>
                    <a:ln>
                      <a:noFill/>
                    </a:ln>
                  </pic:spPr>
                </pic:pic>
              </a:graphicData>
            </a:graphic>
          </wp:inline>
        </w:drawing>
      </w:r>
    </w:p>
    <w:p w14:paraId="1E12C3AD" w14:textId="77777777" w:rsidR="00D64EC9" w:rsidRDefault="00D64EC9" w:rsidP="00D64EC9">
      <w:pPr>
        <w:rPr>
          <w:lang w:val="en-US"/>
        </w:rPr>
      </w:pPr>
      <w:r w:rsidRPr="5F1CC0D9">
        <w:rPr>
          <w:lang w:val="en-US"/>
        </w:rPr>
        <w:t xml:space="preserve">Figure 14: Shape changing of a DE actuated robotic device (a, b) Folding actuation and its profile (c, d) Unfolding actuation and its </w:t>
      </w:r>
      <w:proofErr w:type="gramStart"/>
      <w:r w:rsidRPr="5F1CC0D9">
        <w:rPr>
          <w:lang w:val="en-US"/>
        </w:rPr>
        <w:t>profile</w:t>
      </w:r>
      <w:proofErr w:type="gramEnd"/>
    </w:p>
    <w:p w14:paraId="50E993CC" w14:textId="38D207D5" w:rsidR="00D64EC9" w:rsidRDefault="00D64EC9" w:rsidP="00D64EC9">
      <w:pPr>
        <w:rPr>
          <w:lang w:val="en-US"/>
        </w:rPr>
      </w:pPr>
      <w:r w:rsidRPr="008847BD">
        <w:rPr>
          <w:lang w:val="en-US"/>
        </w:rPr>
        <w:t>Source:</w:t>
      </w:r>
      <w:r>
        <w:rPr>
          <w:lang w:val="en-US"/>
        </w:rPr>
        <w:t xml:space="preserve"> </w:t>
      </w:r>
      <w:r w:rsidRPr="00EF5E9C">
        <w:rPr>
          <w:highlight w:val="yellow"/>
          <w:lang w:val="en-US"/>
        </w:rPr>
        <w:t>Wang et al. (2019)</w:t>
      </w:r>
      <w:r w:rsidRPr="00070482">
        <w:rPr>
          <w:lang w:val="en-US"/>
        </w:rPr>
        <w:t>.</w:t>
      </w:r>
      <w:r>
        <w:rPr>
          <w:lang w:val="en-US"/>
        </w:rPr>
        <w:t xml:space="preserve"> </w:t>
      </w:r>
      <w:r w:rsidRPr="00F0250A">
        <w:rPr>
          <w:lang w:val="en-US"/>
        </w:rPr>
        <w:t>CC BY</w:t>
      </w:r>
      <w:r>
        <w:rPr>
          <w:lang w:val="en-US"/>
        </w:rPr>
        <w:t xml:space="preserve"> 4.0</w:t>
      </w:r>
      <w:r w:rsidR="00070482">
        <w:rPr>
          <w:lang w:val="en-US"/>
        </w:rPr>
        <w:t>.</w:t>
      </w:r>
    </w:p>
    <w:p w14:paraId="2BD7CBAF" w14:textId="4D157826" w:rsidR="00D64EC9" w:rsidRPr="00920515" w:rsidRDefault="00D64EC9" w:rsidP="00D64EC9">
      <w:pPr>
        <w:rPr>
          <w:lang w:val="en-US"/>
        </w:rPr>
      </w:pPr>
      <w:r w:rsidRPr="5F1CC0D9">
        <w:rPr>
          <w:lang w:val="en-US"/>
        </w:rPr>
        <w:t xml:space="preserve">In addition to </w:t>
      </w:r>
      <w:r w:rsidR="00070482">
        <w:rPr>
          <w:lang w:val="en-US"/>
        </w:rPr>
        <w:t xml:space="preserve">the </w:t>
      </w:r>
      <w:r w:rsidRPr="5F1CC0D9">
        <w:rPr>
          <w:lang w:val="en-US"/>
        </w:rPr>
        <w:t xml:space="preserve">reconfigurability of DE actuators, they can also be used to study muscular or skeletal </w:t>
      </w:r>
      <w:r w:rsidR="00070482" w:rsidRPr="5F1CC0D9">
        <w:rPr>
          <w:lang w:val="en-US"/>
        </w:rPr>
        <w:t>reinforcement</w:t>
      </w:r>
      <w:r w:rsidR="00070482">
        <w:rPr>
          <w:lang w:val="en-US"/>
        </w:rPr>
        <w:t>,</w:t>
      </w:r>
      <w:r w:rsidRPr="5F1CC0D9">
        <w:rPr>
          <w:lang w:val="en-US"/>
        </w:rPr>
        <w:t xml:space="preserve"> as reported in </w:t>
      </w:r>
      <w:r w:rsidRPr="00EF5E9C">
        <w:rPr>
          <w:lang w:val="en-US"/>
        </w:rPr>
        <w:t>Franke et al.</w:t>
      </w:r>
      <w:r w:rsidR="00070482" w:rsidRPr="00EF5E9C">
        <w:rPr>
          <w:lang w:val="en-US"/>
        </w:rPr>
        <w:t xml:space="preserve"> (</w:t>
      </w:r>
      <w:r w:rsidRPr="00EF5E9C">
        <w:rPr>
          <w:highlight w:val="yellow"/>
          <w:lang w:val="en-US"/>
        </w:rPr>
        <w:t>2020</w:t>
      </w:r>
      <w:r w:rsidRPr="00EF5E9C">
        <w:rPr>
          <w:lang w:val="en-US"/>
        </w:rPr>
        <w:t>)</w:t>
      </w:r>
      <w:r w:rsidRPr="00070482">
        <w:rPr>
          <w:lang w:val="en-US"/>
        </w:rPr>
        <w:t>.</w:t>
      </w:r>
      <w:r w:rsidRPr="5F1CC0D9">
        <w:rPr>
          <w:lang w:val="en-US"/>
        </w:rPr>
        <w:t xml:space="preserve"> This research considers a silicon body and exploits the membrane</w:t>
      </w:r>
      <w:r w:rsidR="0008567B">
        <w:rPr>
          <w:lang w:val="en-US"/>
        </w:rPr>
        <w:t>’s</w:t>
      </w:r>
      <w:r w:rsidRPr="5F1CC0D9">
        <w:rPr>
          <w:lang w:val="en-US"/>
        </w:rPr>
        <w:t xml:space="preserve"> stretchable feature to investigate the static and time-varying bending displacement. The finger-sized soft robotic structure is actuated with two antagonistically working DE actuators. Figure 15a shows </w:t>
      </w:r>
      <w:r w:rsidR="0008567B">
        <w:rPr>
          <w:lang w:val="en-US"/>
        </w:rPr>
        <w:t xml:space="preserve">the </w:t>
      </w:r>
      <w:r w:rsidRPr="5F1CC0D9">
        <w:rPr>
          <w:lang w:val="en-US"/>
        </w:rPr>
        <w:t>activation of the right DE actuator</w:t>
      </w:r>
      <w:r w:rsidR="0008567B">
        <w:rPr>
          <w:lang w:val="en-US"/>
        </w:rPr>
        <w:t>,</w:t>
      </w:r>
      <w:r w:rsidRPr="5F1CC0D9">
        <w:rPr>
          <w:lang w:val="en-US"/>
        </w:rPr>
        <w:t xml:space="preserve"> showing the robot bending left. The contrary scenario is shown in </w:t>
      </w:r>
      <w:r w:rsidR="0008567B">
        <w:rPr>
          <w:lang w:val="en-US"/>
        </w:rPr>
        <w:t>f</w:t>
      </w:r>
      <w:r w:rsidRPr="5F1CC0D9">
        <w:rPr>
          <w:lang w:val="en-US"/>
        </w:rPr>
        <w:t xml:space="preserve">igure 15b. The displacement measurement at three instants is illustrated in </w:t>
      </w:r>
      <w:r w:rsidR="0008567B">
        <w:rPr>
          <w:lang w:val="en-US"/>
        </w:rPr>
        <w:t>f</w:t>
      </w:r>
      <w:r w:rsidRPr="5F1CC0D9">
        <w:rPr>
          <w:lang w:val="en-US"/>
        </w:rPr>
        <w:t>igure 15c.</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gridCol w:w="4094"/>
      </w:tblGrid>
      <w:tr w:rsidR="00D64EC9" w14:paraId="5090CEAD" w14:textId="77777777" w:rsidTr="00E90C1A">
        <w:tc>
          <w:tcPr>
            <w:tcW w:w="4116" w:type="dxa"/>
          </w:tcPr>
          <w:p w14:paraId="10ADB27F" w14:textId="77777777" w:rsidR="00D64EC9" w:rsidRDefault="00D64EC9" w:rsidP="00E90C1A">
            <w:pPr>
              <w:spacing w:after="0" w:line="240" w:lineRule="auto"/>
              <w:rPr>
                <w:lang w:val="en-US"/>
              </w:rPr>
            </w:pPr>
            <w:r w:rsidRPr="001960B9">
              <w:rPr>
                <w:noProof/>
                <w:lang w:val="en-US"/>
              </w:rPr>
              <w:lastRenderedPageBreak/>
              <w:drawing>
                <wp:inline distT="0" distB="0" distL="0" distR="0" wp14:anchorId="3263B3B1" wp14:editId="35F1566F">
                  <wp:extent cx="2475241" cy="2340000"/>
                  <wp:effectExtent l="0" t="0" r="1270" b="3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67">
                            <a:extLst>
                              <a:ext uri="{28A0092B-C50C-407E-A947-70E740481C1C}">
                                <a14:useLocalDpi xmlns:a14="http://schemas.microsoft.com/office/drawing/2010/main" val="0"/>
                              </a:ext>
                            </a:extLst>
                          </a:blip>
                          <a:srcRect r="52156"/>
                          <a:stretch/>
                        </pic:blipFill>
                        <pic:spPr bwMode="auto">
                          <a:xfrm>
                            <a:off x="0" y="0"/>
                            <a:ext cx="2475241" cy="23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94" w:type="dxa"/>
          </w:tcPr>
          <w:p w14:paraId="72A57545" w14:textId="77777777" w:rsidR="00D64EC9" w:rsidRDefault="00D64EC9" w:rsidP="00E90C1A">
            <w:pPr>
              <w:spacing w:after="0" w:line="240" w:lineRule="auto"/>
              <w:rPr>
                <w:lang w:val="en-US"/>
              </w:rPr>
            </w:pPr>
            <w:r w:rsidRPr="001960B9">
              <w:rPr>
                <w:noProof/>
                <w:lang w:val="en-US"/>
              </w:rPr>
              <w:drawing>
                <wp:inline distT="0" distB="0" distL="0" distR="0" wp14:anchorId="068D9E98" wp14:editId="0209DE87">
                  <wp:extent cx="2459945" cy="2340000"/>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67">
                            <a:extLst>
                              <a:ext uri="{28A0092B-C50C-407E-A947-70E740481C1C}">
                                <a14:useLocalDpi xmlns:a14="http://schemas.microsoft.com/office/drawing/2010/main" val="0"/>
                              </a:ext>
                            </a:extLst>
                          </a:blip>
                          <a:srcRect l="51196" r="1256"/>
                          <a:stretch/>
                        </pic:blipFill>
                        <pic:spPr bwMode="auto">
                          <a:xfrm>
                            <a:off x="0" y="0"/>
                            <a:ext cx="2459945" cy="23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EC9" w14:paraId="56F4ACE2" w14:textId="77777777" w:rsidTr="00E90C1A">
        <w:tc>
          <w:tcPr>
            <w:tcW w:w="4116" w:type="dxa"/>
          </w:tcPr>
          <w:p w14:paraId="5E55B15E" w14:textId="77777777" w:rsidR="00D64EC9" w:rsidRDefault="00D64EC9" w:rsidP="00E90C1A">
            <w:pPr>
              <w:spacing w:after="0" w:line="240" w:lineRule="auto"/>
              <w:jc w:val="center"/>
              <w:rPr>
                <w:lang w:val="en-US"/>
              </w:rPr>
            </w:pPr>
            <w:r>
              <w:rPr>
                <w:lang w:val="en-US"/>
              </w:rPr>
              <w:t>(a)</w:t>
            </w:r>
          </w:p>
        </w:tc>
        <w:tc>
          <w:tcPr>
            <w:tcW w:w="4094" w:type="dxa"/>
          </w:tcPr>
          <w:p w14:paraId="188239EB" w14:textId="77777777" w:rsidR="00D64EC9" w:rsidRDefault="00D64EC9" w:rsidP="00E90C1A">
            <w:pPr>
              <w:spacing w:after="0" w:line="240" w:lineRule="auto"/>
              <w:jc w:val="center"/>
              <w:rPr>
                <w:lang w:val="en-US"/>
              </w:rPr>
            </w:pPr>
            <w:r>
              <w:rPr>
                <w:lang w:val="en-US"/>
              </w:rPr>
              <w:t>(b)</w:t>
            </w:r>
          </w:p>
        </w:tc>
      </w:tr>
      <w:tr w:rsidR="00D64EC9" w14:paraId="29AC3C3B" w14:textId="77777777" w:rsidTr="00E90C1A">
        <w:tc>
          <w:tcPr>
            <w:tcW w:w="8210" w:type="dxa"/>
            <w:gridSpan w:val="2"/>
          </w:tcPr>
          <w:p w14:paraId="03994301" w14:textId="77777777" w:rsidR="00D64EC9" w:rsidRDefault="00D64EC9" w:rsidP="00E90C1A">
            <w:pPr>
              <w:spacing w:after="0" w:line="240" w:lineRule="auto"/>
              <w:jc w:val="center"/>
              <w:rPr>
                <w:lang w:val="en-US"/>
              </w:rPr>
            </w:pPr>
            <w:r w:rsidRPr="00461686">
              <w:rPr>
                <w:noProof/>
                <w:lang w:val="en-US"/>
              </w:rPr>
              <w:drawing>
                <wp:inline distT="0" distB="0" distL="0" distR="0" wp14:anchorId="4FAA8216" wp14:editId="5B4D63CE">
                  <wp:extent cx="4098686" cy="252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68">
                            <a:extLst>
                              <a:ext uri="{28A0092B-C50C-407E-A947-70E740481C1C}">
                                <a14:useLocalDpi xmlns:a14="http://schemas.microsoft.com/office/drawing/2010/main" val="0"/>
                              </a:ext>
                            </a:extLst>
                          </a:blip>
                          <a:srcRect l="50913"/>
                          <a:stretch/>
                        </pic:blipFill>
                        <pic:spPr bwMode="auto">
                          <a:xfrm>
                            <a:off x="0" y="0"/>
                            <a:ext cx="4098686"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EC9" w14:paraId="4B4D8010" w14:textId="77777777" w:rsidTr="00E90C1A">
        <w:tc>
          <w:tcPr>
            <w:tcW w:w="8210" w:type="dxa"/>
            <w:gridSpan w:val="2"/>
          </w:tcPr>
          <w:p w14:paraId="4F8F661F" w14:textId="77777777" w:rsidR="00D64EC9" w:rsidRDefault="00D64EC9" w:rsidP="00E90C1A">
            <w:pPr>
              <w:spacing w:after="0" w:line="240" w:lineRule="auto"/>
              <w:jc w:val="center"/>
              <w:rPr>
                <w:lang w:val="en-US"/>
              </w:rPr>
            </w:pPr>
            <w:r>
              <w:rPr>
                <w:lang w:val="en-US"/>
              </w:rPr>
              <w:t>(c)</w:t>
            </w:r>
          </w:p>
        </w:tc>
      </w:tr>
      <w:tr w:rsidR="00D64EC9" w:rsidRPr="00E743A5" w14:paraId="2B7CC9E7" w14:textId="77777777" w:rsidTr="00E90C1A">
        <w:tc>
          <w:tcPr>
            <w:tcW w:w="8210" w:type="dxa"/>
            <w:gridSpan w:val="2"/>
          </w:tcPr>
          <w:p w14:paraId="7736C69E" w14:textId="77777777" w:rsidR="00D64EC9" w:rsidRDefault="00D64EC9" w:rsidP="00E90C1A">
            <w:pPr>
              <w:rPr>
                <w:lang w:val="en-US"/>
              </w:rPr>
            </w:pPr>
            <w:r w:rsidRPr="5F1CC0D9">
              <w:rPr>
                <w:lang w:val="en-US"/>
              </w:rPr>
              <w:t xml:space="preserve">Figure 15: A soft robotic structure actuated with DE </w:t>
            </w:r>
            <w:proofErr w:type="gramStart"/>
            <w:r w:rsidRPr="5F1CC0D9">
              <w:rPr>
                <w:lang w:val="en-US"/>
              </w:rPr>
              <w:t>actuators</w:t>
            </w:r>
            <w:proofErr w:type="gramEnd"/>
            <w:r w:rsidRPr="5F1CC0D9">
              <w:rPr>
                <w:lang w:val="en-US"/>
              </w:rPr>
              <w:t xml:space="preserve"> </w:t>
            </w:r>
          </w:p>
          <w:p w14:paraId="0B6E8F51" w14:textId="20C7CB68" w:rsidR="00D64EC9" w:rsidRDefault="00D64EC9" w:rsidP="00E90C1A">
            <w:pPr>
              <w:rPr>
                <w:lang w:val="en-US"/>
              </w:rPr>
            </w:pPr>
            <w:r>
              <w:rPr>
                <w:lang w:val="en-US"/>
              </w:rPr>
              <w:t xml:space="preserve">Source: </w:t>
            </w:r>
            <w:r w:rsidRPr="00EF5E9C">
              <w:rPr>
                <w:highlight w:val="yellow"/>
                <w:lang w:val="en-US"/>
              </w:rPr>
              <w:t>Franke et al. (2020)</w:t>
            </w:r>
            <w:r>
              <w:rPr>
                <w:lang w:val="en-US"/>
              </w:rPr>
              <w:t xml:space="preserve">. </w:t>
            </w:r>
            <w:r w:rsidRPr="00F0250A">
              <w:rPr>
                <w:lang w:val="en-US"/>
              </w:rPr>
              <w:t>CC BY</w:t>
            </w:r>
            <w:r>
              <w:rPr>
                <w:lang w:val="en-US"/>
              </w:rPr>
              <w:t xml:space="preserve"> 4.0</w:t>
            </w:r>
            <w:r w:rsidR="0008567B">
              <w:rPr>
                <w:lang w:val="en-US"/>
              </w:rPr>
              <w:t>.</w:t>
            </w:r>
          </w:p>
        </w:tc>
      </w:tr>
    </w:tbl>
    <w:p w14:paraId="6D5A7496" w14:textId="03EFE934" w:rsidR="00D64EC9" w:rsidRPr="000D0326" w:rsidRDefault="00D64EC9" w:rsidP="00D64EC9">
      <w:pPr>
        <w:rPr>
          <w:lang w:val="en-US"/>
        </w:rPr>
      </w:pPr>
      <w:r w:rsidRPr="5F1CC0D9">
        <w:rPr>
          <w:lang w:val="en-US"/>
        </w:rPr>
        <w:t xml:space="preserve">Other examples of DE actuators used in soft robotics are </w:t>
      </w:r>
      <w:r w:rsidR="0008567B">
        <w:rPr>
          <w:lang w:val="en-US"/>
        </w:rPr>
        <w:t xml:space="preserve">the </w:t>
      </w:r>
      <w:r w:rsidRPr="5F1CC0D9">
        <w:rPr>
          <w:lang w:val="en-US"/>
        </w:rPr>
        <w:t>DE balloon robot</w:t>
      </w:r>
      <w:r w:rsidR="008A6A0A">
        <w:rPr>
          <w:lang w:val="en-US"/>
        </w:rPr>
        <w:t>,</w:t>
      </w:r>
      <w:r w:rsidRPr="5F1CC0D9">
        <w:rPr>
          <w:lang w:val="en-US"/>
        </w:rPr>
        <w:t xml:space="preserve"> flying DE robo</w:t>
      </w:r>
      <w:r w:rsidR="0008567B">
        <w:rPr>
          <w:lang w:val="en-US"/>
        </w:rPr>
        <w:t xml:space="preserve">t, </w:t>
      </w:r>
      <w:r w:rsidR="008A6A0A">
        <w:rPr>
          <w:lang w:val="en-US"/>
        </w:rPr>
        <w:t xml:space="preserve">and the </w:t>
      </w:r>
      <w:r w:rsidRPr="5F1CC0D9">
        <w:rPr>
          <w:lang w:val="en-US"/>
        </w:rPr>
        <w:t xml:space="preserve">DE walking </w:t>
      </w:r>
      <w:r w:rsidRPr="0008567B">
        <w:rPr>
          <w:lang w:val="en-US"/>
        </w:rPr>
        <w:t xml:space="preserve">robot </w:t>
      </w:r>
      <w:r w:rsidRPr="00EF5E9C">
        <w:rPr>
          <w:lang w:val="en-US"/>
        </w:rPr>
        <w:t>(</w:t>
      </w:r>
      <w:r w:rsidR="0008567B" w:rsidRPr="00EF5E9C">
        <w:rPr>
          <w:highlight w:val="yellow"/>
          <w:lang w:val="en-US"/>
        </w:rPr>
        <w:t>Lau et al., 2014</w:t>
      </w:r>
      <w:r w:rsidR="0008567B" w:rsidRPr="00EF5E9C">
        <w:rPr>
          <w:lang w:val="en-US"/>
        </w:rPr>
        <w:t xml:space="preserve">; </w:t>
      </w:r>
      <w:r w:rsidR="0008567B" w:rsidRPr="00EF5E9C">
        <w:rPr>
          <w:highlight w:val="yellow"/>
          <w:lang w:val="en-US"/>
        </w:rPr>
        <w:t>Li et al., 2019</w:t>
      </w:r>
      <w:r w:rsidR="0008567B" w:rsidRPr="00EF5E9C">
        <w:rPr>
          <w:lang w:val="en-US"/>
        </w:rPr>
        <w:t xml:space="preserve">; </w:t>
      </w:r>
      <w:r w:rsidRPr="00EF5E9C">
        <w:rPr>
          <w:highlight w:val="yellow"/>
          <w:lang w:val="en-US"/>
        </w:rPr>
        <w:t>Pelrine et al., 2002</w:t>
      </w:r>
      <w:r w:rsidRPr="00EF5E9C">
        <w:rPr>
          <w:lang w:val="en-US"/>
        </w:rPr>
        <w:t>)</w:t>
      </w:r>
      <w:r w:rsidRPr="0008567B">
        <w:rPr>
          <w:lang w:val="en-US"/>
        </w:rPr>
        <w:t>.</w:t>
      </w:r>
    </w:p>
    <w:p w14:paraId="42379E3F" w14:textId="75EFEA69" w:rsidR="00D64EC9" w:rsidRPr="007604E9" w:rsidRDefault="00D64EC9" w:rsidP="00D64EC9">
      <w:pPr>
        <w:pStyle w:val="berschrift3"/>
        <w:rPr>
          <w:lang w:val="en-US"/>
        </w:rPr>
      </w:pPr>
      <w:r w:rsidRPr="60AC679E">
        <w:rPr>
          <w:lang w:val="en-US"/>
        </w:rPr>
        <w:t>Self-Check Question</w:t>
      </w:r>
      <w:r w:rsidR="008A6A0A">
        <w:rPr>
          <w:lang w:val="en-US"/>
        </w:rPr>
        <w:t>s</w:t>
      </w:r>
    </w:p>
    <w:p w14:paraId="6ABEA52F" w14:textId="4C6D69E1" w:rsidR="00D64EC9" w:rsidRDefault="00D64EC9" w:rsidP="00D64EC9">
      <w:pPr>
        <w:pStyle w:val="Listenabsatz"/>
        <w:numPr>
          <w:ilvl w:val="0"/>
          <w:numId w:val="68"/>
        </w:numPr>
        <w:spacing w:after="0"/>
        <w:rPr>
          <w:lang w:val="en-US"/>
        </w:rPr>
      </w:pPr>
      <w:r>
        <w:rPr>
          <w:lang w:val="en-US"/>
        </w:rPr>
        <w:t xml:space="preserve">Please </w:t>
      </w:r>
      <w:r w:rsidR="008A6A0A">
        <w:rPr>
          <w:lang w:val="en-US"/>
        </w:rPr>
        <w:t>complete the sentence below.</w:t>
      </w:r>
    </w:p>
    <w:p w14:paraId="2ED3F529" w14:textId="77777777" w:rsidR="00D64EC9" w:rsidRDefault="00D64EC9" w:rsidP="00D64EC9">
      <w:pPr>
        <w:pStyle w:val="Listenabsatz"/>
        <w:spacing w:after="0"/>
        <w:ind w:left="360"/>
        <w:rPr>
          <w:lang w:val="en-US"/>
        </w:rPr>
      </w:pPr>
      <w:r>
        <w:rPr>
          <w:lang w:val="en-US"/>
        </w:rPr>
        <w:t>T</w:t>
      </w:r>
      <w:r w:rsidRPr="00A25818">
        <w:rPr>
          <w:lang w:val="en-US"/>
        </w:rPr>
        <w:t xml:space="preserve">he </w:t>
      </w:r>
      <w:r>
        <w:rPr>
          <w:lang w:val="en-US"/>
        </w:rPr>
        <w:t xml:space="preserve">actuation of electro-driven actuators is governed by </w:t>
      </w:r>
      <w:r w:rsidRPr="001242D6">
        <w:rPr>
          <w:i/>
          <w:u w:val="single"/>
          <w:lang w:val="en-US"/>
        </w:rPr>
        <w:t>electrostatic attraction</w:t>
      </w:r>
      <w:r>
        <w:rPr>
          <w:lang w:val="en-US"/>
        </w:rPr>
        <w:t xml:space="preserve"> generated </w:t>
      </w:r>
      <w:r w:rsidRPr="00A25818">
        <w:rPr>
          <w:lang w:val="en-US"/>
        </w:rPr>
        <w:t>between soft electrodes</w:t>
      </w:r>
      <w:r>
        <w:rPr>
          <w:lang w:val="en-US"/>
        </w:rPr>
        <w:t>.</w:t>
      </w:r>
    </w:p>
    <w:p w14:paraId="1470EDC1" w14:textId="1C83CAA9" w:rsidR="00D64EC9" w:rsidRPr="00FB56B7" w:rsidRDefault="00D64EC9" w:rsidP="00D64EC9">
      <w:pPr>
        <w:pStyle w:val="berschrift2"/>
        <w:rPr>
          <w:lang w:val="en-US"/>
        </w:rPr>
      </w:pPr>
      <w:r>
        <w:rPr>
          <w:lang w:val="en-US"/>
        </w:rPr>
        <w:lastRenderedPageBreak/>
        <w:t>2</w:t>
      </w:r>
      <w:r w:rsidRPr="60AC679E">
        <w:rPr>
          <w:lang w:val="en-US"/>
        </w:rPr>
        <w:t>.</w:t>
      </w:r>
      <w:r>
        <w:rPr>
          <w:lang w:val="en-US"/>
        </w:rPr>
        <w:t>5</w:t>
      </w:r>
      <w:r w:rsidRPr="60AC679E">
        <w:rPr>
          <w:lang w:val="en-US"/>
        </w:rPr>
        <w:t xml:space="preserve"> </w:t>
      </w:r>
      <w:r w:rsidRPr="008C54E0">
        <w:rPr>
          <w:lang w:val="en-US"/>
        </w:rPr>
        <w:t>Light-</w:t>
      </w:r>
      <w:r w:rsidR="008A6A0A">
        <w:rPr>
          <w:lang w:val="en-US"/>
        </w:rPr>
        <w:t>D</w:t>
      </w:r>
      <w:r w:rsidRPr="008C54E0">
        <w:rPr>
          <w:lang w:val="en-US"/>
        </w:rPr>
        <w:t>riven Soft Actuators</w:t>
      </w:r>
    </w:p>
    <w:p w14:paraId="4B5DC002" w14:textId="4E0DBA42" w:rsidR="00D64EC9" w:rsidRDefault="00D64EC9" w:rsidP="00D64EC9">
      <w:pPr>
        <w:rPr>
          <w:lang w:val="en-US"/>
        </w:rPr>
      </w:pPr>
      <w:r w:rsidRPr="00540844">
        <w:rPr>
          <w:lang w:val="en-US"/>
        </w:rPr>
        <w:t xml:space="preserve">Light is </w:t>
      </w:r>
      <w:r w:rsidR="00BB4198">
        <w:rPr>
          <w:lang w:val="en-US"/>
        </w:rPr>
        <w:t>a</w:t>
      </w:r>
      <w:r w:rsidR="00BB4198" w:rsidRPr="00540844">
        <w:rPr>
          <w:lang w:val="en-US"/>
        </w:rPr>
        <w:t xml:space="preserve"> </w:t>
      </w:r>
      <w:r w:rsidRPr="00540844">
        <w:rPr>
          <w:lang w:val="en-US"/>
        </w:rPr>
        <w:t xml:space="preserve">universal source of clean energy that does not contribute </w:t>
      </w:r>
      <w:r w:rsidR="00BB4198">
        <w:rPr>
          <w:lang w:val="en-US"/>
        </w:rPr>
        <w:t>to</w:t>
      </w:r>
      <w:r w:rsidRPr="00540844">
        <w:rPr>
          <w:lang w:val="en-US"/>
        </w:rPr>
        <w:t xml:space="preserve"> environmental pollution. The conversion of light energy </w:t>
      </w:r>
      <w:r>
        <w:rPr>
          <w:lang w:val="en-US"/>
        </w:rPr>
        <w:t>in</w:t>
      </w:r>
      <w:r w:rsidR="00BB4198">
        <w:rPr>
          <w:lang w:val="en-US"/>
        </w:rPr>
        <w:t>to</w:t>
      </w:r>
      <w:r>
        <w:rPr>
          <w:lang w:val="en-US"/>
        </w:rPr>
        <w:t xml:space="preserve"> </w:t>
      </w:r>
      <w:r w:rsidRPr="00540844">
        <w:rPr>
          <w:lang w:val="en-US"/>
        </w:rPr>
        <w:t xml:space="preserve">any </w:t>
      </w:r>
      <w:r w:rsidR="00BB4198">
        <w:rPr>
          <w:lang w:val="en-US"/>
        </w:rPr>
        <w:t>form</w:t>
      </w:r>
      <w:r w:rsidR="00BB4198" w:rsidRPr="00540844">
        <w:rPr>
          <w:lang w:val="en-US"/>
        </w:rPr>
        <w:t xml:space="preserve"> </w:t>
      </w:r>
      <w:r w:rsidRPr="00540844">
        <w:rPr>
          <w:lang w:val="en-US"/>
        </w:rPr>
        <w:t xml:space="preserve">of mechanical motion is </w:t>
      </w:r>
      <w:r w:rsidR="00BB4198">
        <w:rPr>
          <w:lang w:val="en-US"/>
        </w:rPr>
        <w:t xml:space="preserve">significant, </w:t>
      </w:r>
      <w:r w:rsidRPr="00540844">
        <w:rPr>
          <w:lang w:val="en-US"/>
        </w:rPr>
        <w:t xml:space="preserve">since light is </w:t>
      </w:r>
      <w:r>
        <w:rPr>
          <w:lang w:val="en-US"/>
        </w:rPr>
        <w:t>a</w:t>
      </w:r>
      <w:r w:rsidRPr="00540844">
        <w:rPr>
          <w:lang w:val="en-US"/>
        </w:rPr>
        <w:t xml:space="preserve"> </w:t>
      </w:r>
      <w:r>
        <w:rPr>
          <w:lang w:val="en-US"/>
        </w:rPr>
        <w:t>cost-effective</w:t>
      </w:r>
      <w:r w:rsidRPr="00540844">
        <w:rPr>
          <w:lang w:val="en-US"/>
        </w:rPr>
        <w:t xml:space="preserve"> energy source </w:t>
      </w:r>
      <w:r>
        <w:rPr>
          <w:lang w:val="en-US"/>
        </w:rPr>
        <w:t>that</w:t>
      </w:r>
      <w:r w:rsidRPr="00540844">
        <w:rPr>
          <w:lang w:val="en-US"/>
        </w:rPr>
        <w:t xml:space="preserve"> does not </w:t>
      </w:r>
      <w:r w:rsidR="00BB4198">
        <w:rPr>
          <w:lang w:val="en-US"/>
        </w:rPr>
        <w:t>require</w:t>
      </w:r>
      <w:r w:rsidRPr="00540844">
        <w:rPr>
          <w:lang w:val="en-US"/>
        </w:rPr>
        <w:t xml:space="preserve"> </w:t>
      </w:r>
      <w:r w:rsidR="00BB4198">
        <w:rPr>
          <w:lang w:val="en-US"/>
        </w:rPr>
        <w:t xml:space="preserve">wires </w:t>
      </w:r>
      <w:r w:rsidRPr="00540844">
        <w:rPr>
          <w:lang w:val="en-US"/>
        </w:rPr>
        <w:t>for propagation. Moreover, light’s properties</w:t>
      </w:r>
      <w:r w:rsidR="00BB4198">
        <w:rPr>
          <w:lang w:val="en-US"/>
        </w:rPr>
        <w:t>,</w:t>
      </w:r>
      <w:r w:rsidRPr="00540844">
        <w:rPr>
          <w:lang w:val="en-US"/>
        </w:rPr>
        <w:t xml:space="preserve"> such as</w:t>
      </w:r>
      <w:r w:rsidR="00BB4198">
        <w:rPr>
          <w:lang w:val="en-US"/>
        </w:rPr>
        <w:t xml:space="preserve"> its</w:t>
      </w:r>
      <w:r w:rsidRPr="00540844">
        <w:rPr>
          <w:lang w:val="en-US"/>
        </w:rPr>
        <w:t xml:space="preserve"> intensity, wavelength</w:t>
      </w:r>
      <w:r w:rsidR="00BB4198">
        <w:rPr>
          <w:lang w:val="en-US"/>
        </w:rPr>
        <w:t>,</w:t>
      </w:r>
      <w:r w:rsidRPr="00540844">
        <w:rPr>
          <w:lang w:val="en-US"/>
        </w:rPr>
        <w:t xml:space="preserve"> and polarization</w:t>
      </w:r>
      <w:r w:rsidR="00BB4198">
        <w:rPr>
          <w:lang w:val="en-US"/>
        </w:rPr>
        <w:t>,</w:t>
      </w:r>
      <w:r w:rsidRPr="00540844">
        <w:rPr>
          <w:lang w:val="en-US"/>
        </w:rPr>
        <w:t xml:space="preserve"> can be easily controlled and optimized with high resolution for </w:t>
      </w:r>
      <w:r>
        <w:rPr>
          <w:lang w:val="en-US"/>
        </w:rPr>
        <w:t>a particular application</w:t>
      </w:r>
      <w:r w:rsidR="00BB4198">
        <w:rPr>
          <w:lang w:val="en-US"/>
        </w:rPr>
        <w:t>,</w:t>
      </w:r>
      <w:r>
        <w:rPr>
          <w:lang w:val="en-US"/>
        </w:rPr>
        <w:t xml:space="preserve"> thus making </w:t>
      </w:r>
      <w:r w:rsidRPr="00540844">
        <w:rPr>
          <w:lang w:val="en-US"/>
        </w:rPr>
        <w:t xml:space="preserve">light a versatile source of energy. </w:t>
      </w:r>
      <w:r>
        <w:rPr>
          <w:lang w:val="en-US"/>
        </w:rPr>
        <w:t>L</w:t>
      </w:r>
      <w:r w:rsidRPr="00540844">
        <w:rPr>
          <w:lang w:val="en-US"/>
        </w:rPr>
        <w:t>ight-driven actuators</w:t>
      </w:r>
      <w:r>
        <w:rPr>
          <w:lang w:val="en-US"/>
        </w:rPr>
        <w:t xml:space="preserve">, </w:t>
      </w:r>
      <w:r w:rsidRPr="00540844">
        <w:rPr>
          <w:lang w:val="en-US"/>
        </w:rPr>
        <w:t>also known as photo-mechanical or optic actuators</w:t>
      </w:r>
      <w:r>
        <w:rPr>
          <w:lang w:val="en-US"/>
        </w:rPr>
        <w:t xml:space="preserve">, </w:t>
      </w:r>
      <w:r w:rsidR="00BB4198">
        <w:rPr>
          <w:lang w:val="en-US"/>
        </w:rPr>
        <w:t xml:space="preserve">have </w:t>
      </w:r>
      <w:r>
        <w:rPr>
          <w:lang w:val="en-US"/>
        </w:rPr>
        <w:t>potential in diverse applications</w:t>
      </w:r>
      <w:r w:rsidR="00BB4198">
        <w:rPr>
          <w:lang w:val="en-US"/>
        </w:rPr>
        <w:t>,</w:t>
      </w:r>
      <w:r>
        <w:rPr>
          <w:lang w:val="en-US"/>
        </w:rPr>
        <w:t xml:space="preserve"> like soft robotics, 3D and 4D printers, artificial muscles, plastic motors, </w:t>
      </w:r>
      <w:r w:rsidR="00BB4198">
        <w:rPr>
          <w:lang w:val="en-US"/>
        </w:rPr>
        <w:t xml:space="preserve">and </w:t>
      </w:r>
      <w:r>
        <w:rPr>
          <w:lang w:val="en-US"/>
        </w:rPr>
        <w:t xml:space="preserve">photonic switches. Light-driven actuators use smart materials called </w:t>
      </w:r>
      <w:r w:rsidR="00BB4198">
        <w:rPr>
          <w:lang w:val="en-US"/>
        </w:rPr>
        <w:t>l</w:t>
      </w:r>
      <w:r w:rsidRPr="00A02C14">
        <w:rPr>
          <w:lang w:val="en-US"/>
        </w:rPr>
        <w:t xml:space="preserve">iquid </w:t>
      </w:r>
      <w:r>
        <w:rPr>
          <w:lang w:val="en-US"/>
        </w:rPr>
        <w:t>c</w:t>
      </w:r>
      <w:r w:rsidRPr="00A02C14">
        <w:rPr>
          <w:lang w:val="en-US"/>
        </w:rPr>
        <w:t xml:space="preserve">rystalline </w:t>
      </w:r>
      <w:r>
        <w:rPr>
          <w:lang w:val="en-US"/>
        </w:rPr>
        <w:t>e</w:t>
      </w:r>
      <w:r w:rsidRPr="00A02C14">
        <w:rPr>
          <w:lang w:val="en-US"/>
        </w:rPr>
        <w:t>lastomers (LCE)</w:t>
      </w:r>
      <w:r>
        <w:rPr>
          <w:lang w:val="en-US"/>
        </w:rPr>
        <w:t xml:space="preserve">, which </w:t>
      </w:r>
      <w:r w:rsidR="00BB4198">
        <w:rPr>
          <w:lang w:val="en-US"/>
        </w:rPr>
        <w:t>change</w:t>
      </w:r>
      <w:r>
        <w:rPr>
          <w:lang w:val="en-US"/>
        </w:rPr>
        <w:t xml:space="preserve"> their shape when illuminated with visible light </w:t>
      </w:r>
      <w:r w:rsidRPr="00EF5E9C">
        <w:rPr>
          <w:lang w:val="en-US"/>
        </w:rPr>
        <w:t>(</w:t>
      </w:r>
      <w:r w:rsidRPr="00EF5E9C">
        <w:rPr>
          <w:highlight w:val="yellow"/>
          <w:lang w:val="en-US"/>
        </w:rPr>
        <w:t>Huang et al., 2021</w:t>
      </w:r>
      <w:r w:rsidRPr="00EF5E9C">
        <w:rPr>
          <w:lang w:val="en-US"/>
        </w:rPr>
        <w:t>)</w:t>
      </w:r>
      <w:r w:rsidRPr="00BB4198">
        <w:rPr>
          <w:lang w:val="en-US"/>
        </w:rPr>
        <w:t>.</w:t>
      </w:r>
    </w:p>
    <w:p w14:paraId="669BDDB9" w14:textId="0E1CA148" w:rsidR="00D64EC9" w:rsidRDefault="00D64EC9" w:rsidP="00D64EC9">
      <w:pPr>
        <w:rPr>
          <w:lang w:val="en-US"/>
        </w:rPr>
      </w:pPr>
      <w:r>
        <w:rPr>
          <w:lang w:val="en-US"/>
        </w:rPr>
        <w:t>T</w:t>
      </w:r>
      <w:r w:rsidRPr="0054455B">
        <w:rPr>
          <w:lang w:val="en-US"/>
        </w:rPr>
        <w:t>he construction of light-driven actuator</w:t>
      </w:r>
      <w:r w:rsidR="002803DE">
        <w:rPr>
          <w:lang w:val="en-US"/>
        </w:rPr>
        <w:t>s</w:t>
      </w:r>
      <w:r w:rsidRPr="0054455B">
        <w:rPr>
          <w:lang w:val="en-US"/>
        </w:rPr>
        <w:t xml:space="preserve"> is </w:t>
      </w:r>
      <w:r>
        <w:rPr>
          <w:lang w:val="en-US"/>
        </w:rPr>
        <w:t>mainly</w:t>
      </w:r>
      <w:r w:rsidRPr="0054455B">
        <w:rPr>
          <w:lang w:val="en-US"/>
        </w:rPr>
        <w:t xml:space="preserve"> based on photo</w:t>
      </w:r>
      <w:r>
        <w:rPr>
          <w:lang w:val="en-US"/>
        </w:rPr>
        <w:t>-</w:t>
      </w:r>
      <w:r w:rsidRPr="0054455B">
        <w:rPr>
          <w:lang w:val="en-US"/>
        </w:rPr>
        <w:t>chemical or photo-thermal actuation mechanism</w:t>
      </w:r>
      <w:r w:rsidR="002803DE">
        <w:rPr>
          <w:lang w:val="en-US"/>
        </w:rPr>
        <w:t>s</w:t>
      </w:r>
      <w:r w:rsidRPr="0054455B">
        <w:rPr>
          <w:lang w:val="en-US"/>
        </w:rPr>
        <w:t>. In photo</w:t>
      </w:r>
      <w:r>
        <w:rPr>
          <w:lang w:val="en-US"/>
        </w:rPr>
        <w:t>-</w:t>
      </w:r>
      <w:r w:rsidRPr="0054455B">
        <w:rPr>
          <w:lang w:val="en-US"/>
        </w:rPr>
        <w:t>chemical actuation mechanism</w:t>
      </w:r>
      <w:r w:rsidR="002803DE">
        <w:rPr>
          <w:lang w:val="en-US"/>
        </w:rPr>
        <w:t>s</w:t>
      </w:r>
      <w:r w:rsidRPr="0054455B">
        <w:rPr>
          <w:lang w:val="en-US"/>
        </w:rPr>
        <w:t xml:space="preserve">, the photo-isomerization property of the material is </w:t>
      </w:r>
      <w:r>
        <w:rPr>
          <w:lang w:val="en-US"/>
        </w:rPr>
        <w:t>exploited</w:t>
      </w:r>
      <w:r w:rsidRPr="0054455B">
        <w:rPr>
          <w:lang w:val="en-US"/>
        </w:rPr>
        <w:t xml:space="preserve"> to </w:t>
      </w:r>
      <w:r w:rsidR="002803DE">
        <w:rPr>
          <w:lang w:val="en-US"/>
        </w:rPr>
        <w:t xml:space="preserve">achieve </w:t>
      </w:r>
      <w:r w:rsidRPr="0054455B">
        <w:rPr>
          <w:lang w:val="en-US"/>
        </w:rPr>
        <w:t>actuation. On the other hand, in photo-thermal actuation mechanism</w:t>
      </w:r>
      <w:r w:rsidR="002803DE">
        <w:rPr>
          <w:lang w:val="en-US"/>
        </w:rPr>
        <w:t>s</w:t>
      </w:r>
      <w:r w:rsidRPr="0054455B">
        <w:rPr>
          <w:lang w:val="en-US"/>
        </w:rPr>
        <w:t>, actuation is achieved through either phase transition or thro</w:t>
      </w:r>
      <w:r w:rsidR="002803DE">
        <w:rPr>
          <w:lang w:val="en-US"/>
        </w:rPr>
        <w:t>u</w:t>
      </w:r>
      <w:r w:rsidRPr="0054455B">
        <w:rPr>
          <w:lang w:val="en-US"/>
        </w:rPr>
        <w:t xml:space="preserve">gh molecule sorption and desorption. </w:t>
      </w:r>
      <w:r>
        <w:rPr>
          <w:lang w:val="en-US"/>
        </w:rPr>
        <w:t xml:space="preserve">Both </w:t>
      </w:r>
      <w:r w:rsidRPr="0054455B">
        <w:rPr>
          <w:lang w:val="en-US"/>
        </w:rPr>
        <w:t>photo</w:t>
      </w:r>
      <w:r>
        <w:rPr>
          <w:lang w:val="en-US"/>
        </w:rPr>
        <w:t>-</w:t>
      </w:r>
      <w:r w:rsidRPr="0054455B">
        <w:rPr>
          <w:lang w:val="en-US"/>
        </w:rPr>
        <w:t xml:space="preserve">chemical </w:t>
      </w:r>
      <w:r>
        <w:rPr>
          <w:lang w:val="en-US"/>
        </w:rPr>
        <w:t>and p</w:t>
      </w:r>
      <w:r w:rsidRPr="0054455B">
        <w:rPr>
          <w:lang w:val="en-US"/>
        </w:rPr>
        <w:t>hoto-thermal</w:t>
      </w:r>
      <w:r>
        <w:rPr>
          <w:lang w:val="en-US"/>
        </w:rPr>
        <w:t xml:space="preserve"> </w:t>
      </w:r>
      <w:r w:rsidRPr="0054455B">
        <w:rPr>
          <w:lang w:val="en-US"/>
        </w:rPr>
        <w:t xml:space="preserve">compounds exist in various materials and polymers, </w:t>
      </w:r>
      <w:r w:rsidR="002803DE">
        <w:rPr>
          <w:lang w:val="en-US"/>
        </w:rPr>
        <w:t>for example,</w:t>
      </w:r>
      <w:r>
        <w:rPr>
          <w:lang w:val="en-US"/>
        </w:rPr>
        <w:t xml:space="preserve"> </w:t>
      </w:r>
      <w:r w:rsidR="00F700DC">
        <w:rPr>
          <w:lang w:val="en-US"/>
        </w:rPr>
        <w:t>a</w:t>
      </w:r>
      <w:r w:rsidRPr="0054455B">
        <w:rPr>
          <w:lang w:val="en-US"/>
        </w:rPr>
        <w:t>zobenzene</w:t>
      </w:r>
      <w:r>
        <w:rPr>
          <w:lang w:val="en-US"/>
        </w:rPr>
        <w:t xml:space="preserve">, </w:t>
      </w:r>
      <w:r w:rsidR="00F700DC">
        <w:rPr>
          <w:lang w:val="en-US"/>
        </w:rPr>
        <w:t>c</w:t>
      </w:r>
      <w:r w:rsidRPr="0054455B">
        <w:rPr>
          <w:lang w:val="en-US"/>
        </w:rPr>
        <w:t>arbon nanotubes (CNT)</w:t>
      </w:r>
      <w:r>
        <w:rPr>
          <w:lang w:val="en-US"/>
        </w:rPr>
        <w:t xml:space="preserve">, </w:t>
      </w:r>
      <w:r w:rsidR="00F700DC">
        <w:rPr>
          <w:lang w:val="en-US"/>
        </w:rPr>
        <w:t>c</w:t>
      </w:r>
      <w:r w:rsidRPr="0054455B">
        <w:rPr>
          <w:lang w:val="en-US"/>
        </w:rPr>
        <w:t>arbon black particles</w:t>
      </w:r>
      <w:r>
        <w:rPr>
          <w:lang w:val="en-US"/>
        </w:rPr>
        <w:t>, go</w:t>
      </w:r>
      <w:r w:rsidRPr="0054455B">
        <w:rPr>
          <w:lang w:val="en-US"/>
        </w:rPr>
        <w:t>ld nanomaterials (Au NPs)</w:t>
      </w:r>
      <w:r>
        <w:rPr>
          <w:lang w:val="en-US"/>
        </w:rPr>
        <w:t xml:space="preserve">, </w:t>
      </w:r>
      <w:r w:rsidR="00F700DC">
        <w:rPr>
          <w:lang w:val="en-US"/>
        </w:rPr>
        <w:t>g</w:t>
      </w:r>
      <w:r w:rsidRPr="0054455B">
        <w:rPr>
          <w:lang w:val="en-US"/>
        </w:rPr>
        <w:t>raphene</w:t>
      </w:r>
      <w:r w:rsidR="00F700DC">
        <w:rPr>
          <w:lang w:val="en-US"/>
        </w:rPr>
        <w:t>/</w:t>
      </w:r>
      <w:r w:rsidRPr="0054455B">
        <w:rPr>
          <w:lang w:val="en-US"/>
        </w:rPr>
        <w:t>graphite oxide</w:t>
      </w:r>
      <w:r>
        <w:rPr>
          <w:lang w:val="en-US"/>
        </w:rPr>
        <w:t xml:space="preserve">, </w:t>
      </w:r>
      <w:r w:rsidR="00F700DC">
        <w:rPr>
          <w:lang w:val="en-US"/>
        </w:rPr>
        <w:t>h</w:t>
      </w:r>
      <w:r w:rsidRPr="0054455B">
        <w:rPr>
          <w:lang w:val="en-US"/>
        </w:rPr>
        <w:t>ydrogel</w:t>
      </w:r>
      <w:r>
        <w:rPr>
          <w:lang w:val="en-US"/>
        </w:rPr>
        <w:t xml:space="preserve">, </w:t>
      </w:r>
      <w:r w:rsidR="00F700DC">
        <w:rPr>
          <w:lang w:val="en-US"/>
        </w:rPr>
        <w:t>l</w:t>
      </w:r>
      <w:r w:rsidRPr="0054455B">
        <w:rPr>
          <w:lang w:val="en-US"/>
        </w:rPr>
        <w:t xml:space="preserve">iquid </w:t>
      </w:r>
      <w:r>
        <w:rPr>
          <w:lang w:val="en-US"/>
        </w:rPr>
        <w:t>c</w:t>
      </w:r>
      <w:r w:rsidRPr="0054455B">
        <w:rPr>
          <w:lang w:val="en-US"/>
        </w:rPr>
        <w:t xml:space="preserve">rystal </w:t>
      </w:r>
      <w:r>
        <w:rPr>
          <w:lang w:val="en-US"/>
        </w:rPr>
        <w:t>p</w:t>
      </w:r>
      <w:r w:rsidRPr="0054455B">
        <w:rPr>
          <w:lang w:val="en-US"/>
        </w:rPr>
        <w:t>olymer (LCP)</w:t>
      </w:r>
      <w:r>
        <w:rPr>
          <w:lang w:val="en-US"/>
        </w:rPr>
        <w:t xml:space="preserve">, </w:t>
      </w:r>
      <w:r w:rsidR="00F700DC">
        <w:rPr>
          <w:lang w:val="en-US"/>
        </w:rPr>
        <w:t>c</w:t>
      </w:r>
      <w:r w:rsidRPr="0054455B">
        <w:rPr>
          <w:lang w:val="en-US"/>
        </w:rPr>
        <w:t>arbon-based composites</w:t>
      </w:r>
      <w:r>
        <w:rPr>
          <w:lang w:val="en-US"/>
        </w:rPr>
        <w:t xml:space="preserve">, </w:t>
      </w:r>
      <w:r w:rsidR="00F700DC">
        <w:rPr>
          <w:lang w:val="en-US"/>
        </w:rPr>
        <w:t>s</w:t>
      </w:r>
      <w:r w:rsidRPr="0054455B">
        <w:rPr>
          <w:lang w:val="en-US"/>
        </w:rPr>
        <w:t>hape</w:t>
      </w:r>
      <w:r>
        <w:rPr>
          <w:lang w:val="en-US"/>
        </w:rPr>
        <w:t xml:space="preserve"> m</w:t>
      </w:r>
      <w:r w:rsidRPr="0054455B">
        <w:rPr>
          <w:lang w:val="en-US"/>
        </w:rPr>
        <w:t xml:space="preserve">emory </w:t>
      </w:r>
      <w:r>
        <w:rPr>
          <w:lang w:val="en-US"/>
        </w:rPr>
        <w:t>p</w:t>
      </w:r>
      <w:r w:rsidRPr="0054455B">
        <w:rPr>
          <w:lang w:val="en-US"/>
        </w:rPr>
        <w:t>olymers (SMP)</w:t>
      </w:r>
      <w:r>
        <w:rPr>
          <w:lang w:val="en-US"/>
        </w:rPr>
        <w:t xml:space="preserve">, </w:t>
      </w:r>
      <w:r w:rsidR="00F700DC">
        <w:rPr>
          <w:lang w:val="en-US"/>
        </w:rPr>
        <w:t>and l</w:t>
      </w:r>
      <w:r w:rsidRPr="0054455B">
        <w:rPr>
          <w:lang w:val="en-US"/>
        </w:rPr>
        <w:t>iquid-crystalline networks (LCNs)</w:t>
      </w:r>
      <w:r>
        <w:rPr>
          <w:lang w:val="en-US"/>
        </w:rPr>
        <w:t>.</w:t>
      </w:r>
    </w:p>
    <w:p w14:paraId="0495E99D" w14:textId="4E7C9040" w:rsidR="00D64EC9" w:rsidRDefault="00D64EC9" w:rsidP="00D64EC9">
      <w:pPr>
        <w:rPr>
          <w:lang w:val="en-US"/>
        </w:rPr>
      </w:pPr>
      <w:r w:rsidRPr="5F1CC0D9">
        <w:rPr>
          <w:lang w:val="en-US"/>
        </w:rPr>
        <w:t>The spectrum for light-driven actuators can be in</w:t>
      </w:r>
      <w:r w:rsidR="00857FC7">
        <w:rPr>
          <w:lang w:val="en-US"/>
        </w:rPr>
        <w:t xml:space="preserve"> the</w:t>
      </w:r>
      <w:r w:rsidRPr="5F1CC0D9">
        <w:rPr>
          <w:lang w:val="en-US"/>
        </w:rPr>
        <w:t xml:space="preserve"> visible region or </w:t>
      </w:r>
      <w:r w:rsidR="00857FC7">
        <w:rPr>
          <w:lang w:val="en-US"/>
        </w:rPr>
        <w:t>n</w:t>
      </w:r>
      <w:r w:rsidRPr="5F1CC0D9">
        <w:rPr>
          <w:lang w:val="en-US"/>
        </w:rPr>
        <w:t>ear</w:t>
      </w:r>
      <w:r w:rsidR="007734E7">
        <w:rPr>
          <w:lang w:val="en-US"/>
        </w:rPr>
        <w:t>-</w:t>
      </w:r>
      <w:r w:rsidR="00857FC7">
        <w:rPr>
          <w:lang w:val="en-US"/>
        </w:rPr>
        <w:t>i</w:t>
      </w:r>
      <w:r w:rsidRPr="5F1CC0D9">
        <w:rPr>
          <w:lang w:val="en-US"/>
        </w:rPr>
        <w:t>nfra</w:t>
      </w:r>
      <w:r w:rsidR="00857FC7">
        <w:rPr>
          <w:lang w:val="en-US"/>
        </w:rPr>
        <w:t>r</w:t>
      </w:r>
      <w:r w:rsidRPr="5F1CC0D9">
        <w:rPr>
          <w:lang w:val="en-US"/>
        </w:rPr>
        <w:t>ed (NIR</w:t>
      </w:r>
      <w:r w:rsidR="007734E7">
        <w:rPr>
          <w:lang w:val="en-US"/>
        </w:rPr>
        <w:t>;</w:t>
      </w:r>
      <w:r w:rsidRPr="5F1CC0D9">
        <w:rPr>
          <w:lang w:val="en-US"/>
        </w:rPr>
        <w:t xml:space="preserve"> </w:t>
      </w:r>
      <w:r w:rsidRPr="00EF5E9C">
        <w:rPr>
          <w:highlight w:val="yellow"/>
          <w:lang w:val="en-US"/>
        </w:rPr>
        <w:t>El-</w:t>
      </w:r>
      <w:proofErr w:type="spellStart"/>
      <w:r w:rsidRPr="00EF5E9C">
        <w:rPr>
          <w:highlight w:val="yellow"/>
          <w:lang w:val="en-US"/>
        </w:rPr>
        <w:t>Atab</w:t>
      </w:r>
      <w:proofErr w:type="spellEnd"/>
      <w:r w:rsidRPr="00EF5E9C">
        <w:rPr>
          <w:highlight w:val="yellow"/>
          <w:lang w:val="en-US"/>
        </w:rPr>
        <w:t xml:space="preserve"> et al.</w:t>
      </w:r>
      <w:r w:rsidR="007734E7">
        <w:rPr>
          <w:highlight w:val="yellow"/>
          <w:lang w:val="en-US"/>
        </w:rPr>
        <w:t xml:space="preserve">, </w:t>
      </w:r>
      <w:r w:rsidRPr="00EF5E9C">
        <w:rPr>
          <w:highlight w:val="yellow"/>
          <w:lang w:val="en-US"/>
        </w:rPr>
        <w:t>2020</w:t>
      </w:r>
      <w:r w:rsidRPr="00EF5E9C">
        <w:rPr>
          <w:lang w:val="en-US"/>
        </w:rPr>
        <w:t>)</w:t>
      </w:r>
      <w:r w:rsidR="007734E7">
        <w:rPr>
          <w:lang w:val="en-US"/>
        </w:rPr>
        <w:t>.</w:t>
      </w:r>
      <w:r w:rsidRPr="5F1CC0D9">
        <w:rPr>
          <w:lang w:val="en-US"/>
        </w:rPr>
        <w:t xml:space="preserve"> </w:t>
      </w:r>
      <w:r w:rsidR="007734E7">
        <w:rPr>
          <w:lang w:val="en-US"/>
        </w:rPr>
        <w:t>S</w:t>
      </w:r>
      <w:r w:rsidRPr="5F1CC0D9">
        <w:rPr>
          <w:lang w:val="en-US"/>
        </w:rPr>
        <w:t>ome works</w:t>
      </w:r>
      <w:r w:rsidR="007734E7">
        <w:rPr>
          <w:lang w:val="en-US"/>
        </w:rPr>
        <w:t>,</w:t>
      </w:r>
      <w:r w:rsidRPr="5F1CC0D9">
        <w:rPr>
          <w:lang w:val="en-US"/>
        </w:rPr>
        <w:t xml:space="preserve"> like </w:t>
      </w:r>
      <w:r w:rsidRPr="00EF5E9C">
        <w:rPr>
          <w:lang w:val="en-US"/>
        </w:rPr>
        <w:t>Huang et al. (</w:t>
      </w:r>
      <w:r w:rsidRPr="00EF5E9C">
        <w:rPr>
          <w:highlight w:val="yellow"/>
          <w:lang w:val="en-US"/>
        </w:rPr>
        <w:t>2015</w:t>
      </w:r>
      <w:r w:rsidRPr="00EF5E9C">
        <w:rPr>
          <w:lang w:val="en-US"/>
        </w:rPr>
        <w:t>)</w:t>
      </w:r>
      <w:r w:rsidRPr="5F1CC0D9">
        <w:rPr>
          <w:lang w:val="en-US"/>
        </w:rPr>
        <w:t xml:space="preserve"> report </w:t>
      </w:r>
      <w:r w:rsidR="007734E7">
        <w:rPr>
          <w:lang w:val="en-US"/>
        </w:rPr>
        <w:t>u</w:t>
      </w:r>
      <w:r w:rsidRPr="5F1CC0D9">
        <w:rPr>
          <w:lang w:val="en-US"/>
        </w:rPr>
        <w:t>ltra-violet (UV) irradiation as well. Visible light (e.g.</w:t>
      </w:r>
      <w:r w:rsidR="007734E7">
        <w:rPr>
          <w:lang w:val="en-US"/>
        </w:rPr>
        <w:t>,</w:t>
      </w:r>
      <w:r w:rsidRPr="5F1CC0D9">
        <w:rPr>
          <w:lang w:val="en-US"/>
        </w:rPr>
        <w:t xml:space="preserve"> sunlight) permits the actuator to operate in natural environment</w:t>
      </w:r>
      <w:r w:rsidR="007734E7">
        <w:rPr>
          <w:lang w:val="en-US"/>
        </w:rPr>
        <w:t>s</w:t>
      </w:r>
      <w:r w:rsidRPr="5F1CC0D9">
        <w:rPr>
          <w:lang w:val="en-US"/>
        </w:rPr>
        <w:t xml:space="preserve"> and avoids excessive energy consumption. NIR light</w:t>
      </w:r>
      <w:r w:rsidR="000A050B">
        <w:rPr>
          <w:lang w:val="en-US"/>
        </w:rPr>
        <w:t>’s feature of</w:t>
      </w:r>
      <w:r w:rsidRPr="5F1CC0D9">
        <w:rPr>
          <w:lang w:val="en-US"/>
        </w:rPr>
        <w:t xml:space="preserve"> long wavelength</w:t>
      </w:r>
      <w:r w:rsidR="000A050B">
        <w:rPr>
          <w:lang w:val="en-US"/>
        </w:rPr>
        <w:t>s</w:t>
      </w:r>
      <w:r w:rsidRPr="5F1CC0D9">
        <w:rPr>
          <w:lang w:val="en-US"/>
        </w:rPr>
        <w:t xml:space="preserve"> offers low-loss penetration through biomaterials and</w:t>
      </w:r>
      <w:r w:rsidR="000A050B">
        <w:rPr>
          <w:lang w:val="en-US"/>
        </w:rPr>
        <w:t>,</w:t>
      </w:r>
      <w:r w:rsidRPr="5F1CC0D9">
        <w:rPr>
          <w:lang w:val="en-US"/>
        </w:rPr>
        <w:t xml:space="preserve"> thus</w:t>
      </w:r>
      <w:r w:rsidR="000A050B">
        <w:rPr>
          <w:lang w:val="en-US"/>
        </w:rPr>
        <w:t>,</w:t>
      </w:r>
      <w:r w:rsidRPr="5F1CC0D9">
        <w:rPr>
          <w:lang w:val="en-US"/>
        </w:rPr>
        <w:t xml:space="preserve"> </w:t>
      </w:r>
      <w:r w:rsidRPr="5F1CC0D9">
        <w:rPr>
          <w:lang w:val="en-US"/>
        </w:rPr>
        <w:lastRenderedPageBreak/>
        <w:t>makes NIR-based light-driven actuators appealing for biomedical systems. Figure 16  summarizes various perspectives of light-stimulated actuators.</w:t>
      </w:r>
    </w:p>
    <w:p w14:paraId="062FD2A1" w14:textId="77777777" w:rsidR="00D64EC9" w:rsidRDefault="00D64EC9" w:rsidP="00D64EC9">
      <w:pPr>
        <w:jc w:val="center"/>
        <w:rPr>
          <w:lang w:val="en-US"/>
        </w:rPr>
      </w:pPr>
      <w:r>
        <w:rPr>
          <w:noProof/>
        </w:rPr>
        <w:drawing>
          <wp:inline distT="0" distB="0" distL="0" distR="0" wp14:anchorId="42FAB033" wp14:editId="2646709E">
            <wp:extent cx="3607895" cy="3600000"/>
            <wp:effectExtent l="0" t="0" r="0" b="63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rotWithShape="1">
                    <a:blip r:embed="rId69"/>
                    <a:srcRect l="31902" t="26829" r="32762" b="10495"/>
                    <a:stretch/>
                  </pic:blipFill>
                  <pic:spPr bwMode="auto">
                    <a:xfrm>
                      <a:off x="0" y="0"/>
                      <a:ext cx="3607895" cy="3600000"/>
                    </a:xfrm>
                    <a:prstGeom prst="rect">
                      <a:avLst/>
                    </a:prstGeom>
                    <a:ln>
                      <a:noFill/>
                    </a:ln>
                    <a:extLst>
                      <a:ext uri="{53640926-AAD7-44D8-BBD7-CCE9431645EC}">
                        <a14:shadowObscured xmlns:a14="http://schemas.microsoft.com/office/drawing/2010/main"/>
                      </a:ext>
                    </a:extLst>
                  </pic:spPr>
                </pic:pic>
              </a:graphicData>
            </a:graphic>
          </wp:inline>
        </w:drawing>
      </w:r>
    </w:p>
    <w:p w14:paraId="73B00C81" w14:textId="77777777" w:rsidR="00D64EC9" w:rsidRDefault="00D64EC9" w:rsidP="00D64EC9">
      <w:pPr>
        <w:rPr>
          <w:lang w:val="en-US"/>
        </w:rPr>
      </w:pPr>
      <w:r w:rsidRPr="5F1CC0D9">
        <w:rPr>
          <w:lang w:val="en-US"/>
        </w:rPr>
        <w:t xml:space="preserve">Figure </w:t>
      </w:r>
      <w:proofErr w:type="gramStart"/>
      <w:r w:rsidRPr="5F1CC0D9">
        <w:rPr>
          <w:lang w:val="en-US"/>
        </w:rPr>
        <w:t>16 :</w:t>
      </w:r>
      <w:proofErr w:type="gramEnd"/>
      <w:r w:rsidRPr="5F1CC0D9">
        <w:rPr>
          <w:lang w:val="en-US"/>
        </w:rPr>
        <w:t xml:space="preserve"> Summary of light-driven actuators </w:t>
      </w:r>
    </w:p>
    <w:p w14:paraId="43DC9C89" w14:textId="1BB6BF98" w:rsidR="00D64EC9" w:rsidRDefault="00D64EC9" w:rsidP="00D64EC9">
      <w:pPr>
        <w:rPr>
          <w:lang w:val="en-US"/>
        </w:rPr>
      </w:pPr>
      <w:r w:rsidRPr="5F1CC0D9">
        <w:rPr>
          <w:lang w:val="en-US"/>
        </w:rPr>
        <w:t xml:space="preserve">Source: </w:t>
      </w:r>
      <w:r w:rsidRPr="00EF5E9C">
        <w:rPr>
          <w:highlight w:val="yellow"/>
          <w:lang w:val="en-US"/>
        </w:rPr>
        <w:t>Jamshed Iqbal (202</w:t>
      </w:r>
      <w:r w:rsidR="000A050B">
        <w:rPr>
          <w:highlight w:val="yellow"/>
          <w:lang w:val="en-US"/>
        </w:rPr>
        <w:t>3</w:t>
      </w:r>
      <w:r w:rsidRPr="00EF5E9C">
        <w:rPr>
          <w:highlight w:val="yellow"/>
          <w:lang w:val="en-US"/>
        </w:rPr>
        <w:t>)</w:t>
      </w:r>
      <w:r w:rsidR="000A050B">
        <w:rPr>
          <w:lang w:val="en-US"/>
        </w:rPr>
        <w:t>.</w:t>
      </w:r>
    </w:p>
    <w:p w14:paraId="016E0E5D" w14:textId="77777777" w:rsidR="00D64EC9" w:rsidRPr="00D64EC9" w:rsidRDefault="00D64EC9" w:rsidP="00D64EC9">
      <w:pPr>
        <w:pStyle w:val="berschrift3"/>
        <w:rPr>
          <w:lang w:val="en-US"/>
        </w:rPr>
      </w:pPr>
      <w:r w:rsidRPr="5F1CC0D9">
        <w:rPr>
          <w:rFonts w:eastAsia="Calibri" w:cs="Calibri"/>
          <w:bCs w:val="0"/>
          <w:szCs w:val="26"/>
          <w:lang w:val="en-US"/>
        </w:rPr>
        <w:t>Working</w:t>
      </w:r>
    </w:p>
    <w:p w14:paraId="7629AA0C" w14:textId="28114B66" w:rsidR="00D64EC9" w:rsidRDefault="00D64EC9" w:rsidP="00D64EC9">
      <w:pPr>
        <w:rPr>
          <w:lang w:val="en-US"/>
        </w:rPr>
      </w:pPr>
      <w:r w:rsidRPr="5F1CC0D9">
        <w:rPr>
          <w:lang w:val="en-US"/>
        </w:rPr>
        <w:t>In light-driven actuators, mechanical motion is generated through irradiated light energy</w:t>
      </w:r>
      <w:r w:rsidR="000A050B">
        <w:rPr>
          <w:lang w:val="en-US"/>
        </w:rPr>
        <w:t>,</w:t>
      </w:r>
      <w:r w:rsidRPr="5F1CC0D9">
        <w:rPr>
          <w:lang w:val="en-US"/>
        </w:rPr>
        <w:t xml:space="preserve"> as the name indicates. Photochromic molecules of the photo-responsive materials capture light signals and convert</w:t>
      </w:r>
      <w:r w:rsidR="00E03D68">
        <w:rPr>
          <w:lang w:val="en-US"/>
        </w:rPr>
        <w:t>s</w:t>
      </w:r>
      <w:r w:rsidRPr="5F1CC0D9">
        <w:rPr>
          <w:lang w:val="en-US"/>
        </w:rPr>
        <w:t xml:space="preserve"> </w:t>
      </w:r>
      <w:r w:rsidR="000A050B">
        <w:rPr>
          <w:lang w:val="en-US"/>
        </w:rPr>
        <w:t>them</w:t>
      </w:r>
      <w:r w:rsidRPr="5F1CC0D9">
        <w:rPr>
          <w:lang w:val="en-US"/>
        </w:rPr>
        <w:t xml:space="preserve"> into meaningful modifications in properties</w:t>
      </w:r>
      <w:r w:rsidR="00E03D68">
        <w:rPr>
          <w:lang w:val="en-US"/>
        </w:rPr>
        <w:t>,</w:t>
      </w:r>
      <w:r w:rsidRPr="5F1CC0D9">
        <w:rPr>
          <w:lang w:val="en-US"/>
        </w:rPr>
        <w:t xml:space="preserve"> such as strain. Strain gradients and unequal isomer patterns govern the motion. The macroscopic deformations induced on </w:t>
      </w:r>
      <w:r w:rsidR="008D24B4">
        <w:rPr>
          <w:lang w:val="en-US"/>
        </w:rPr>
        <w:t xml:space="preserve">a </w:t>
      </w:r>
      <w:r w:rsidRPr="5F1CC0D9">
        <w:rPr>
          <w:lang w:val="en-US"/>
        </w:rPr>
        <w:t>microscale lead to diverse pattern</w:t>
      </w:r>
      <w:r w:rsidR="008D24B4">
        <w:rPr>
          <w:lang w:val="en-US"/>
        </w:rPr>
        <w:t>s,</w:t>
      </w:r>
      <w:r w:rsidRPr="5F1CC0D9">
        <w:rPr>
          <w:lang w:val="en-US"/>
        </w:rPr>
        <w:t xml:space="preserve"> like bending, folding, twisting, swelling, </w:t>
      </w:r>
      <w:r w:rsidR="008D24B4">
        <w:rPr>
          <w:lang w:val="en-US"/>
        </w:rPr>
        <w:t xml:space="preserve">and </w:t>
      </w:r>
      <w:r w:rsidRPr="5F1CC0D9">
        <w:rPr>
          <w:lang w:val="en-US"/>
        </w:rPr>
        <w:t>expansion/contraction. Figure 17</w:t>
      </w:r>
      <w:r w:rsidR="008D24B4">
        <w:rPr>
          <w:lang w:val="en-US"/>
        </w:rPr>
        <w:t xml:space="preserve"> </w:t>
      </w:r>
      <w:r w:rsidRPr="5F1CC0D9">
        <w:rPr>
          <w:lang w:val="en-US"/>
        </w:rPr>
        <w:t>shows the prominent deformations. The deformations can be reversed by removing the light source o</w:t>
      </w:r>
      <w:r w:rsidR="008D24B4">
        <w:rPr>
          <w:lang w:val="en-US"/>
        </w:rPr>
        <w:t>r</w:t>
      </w:r>
      <w:r w:rsidRPr="5F1CC0D9">
        <w:rPr>
          <w:lang w:val="en-US"/>
        </w:rPr>
        <w:t xml:space="preserve"> varying the wavelength. The response of light-driven </w:t>
      </w:r>
      <w:r w:rsidRPr="5F1CC0D9">
        <w:rPr>
          <w:lang w:val="en-US"/>
        </w:rPr>
        <w:lastRenderedPageBreak/>
        <w:t>actuators depends on exposure time and intensity</w:t>
      </w:r>
      <w:r w:rsidR="008D24B4">
        <w:rPr>
          <w:lang w:val="en-US"/>
        </w:rPr>
        <w:t>,</w:t>
      </w:r>
      <w:r w:rsidRPr="5F1CC0D9">
        <w:rPr>
          <w:lang w:val="en-US"/>
        </w:rPr>
        <w:t xml:space="preserve"> in addition to wavelength. </w:t>
      </w:r>
      <w:r w:rsidR="008D24B4">
        <w:rPr>
          <w:lang w:val="en-US"/>
        </w:rPr>
        <w:t>The i</w:t>
      </w:r>
      <w:r w:rsidRPr="5F1CC0D9">
        <w:rPr>
          <w:lang w:val="en-US"/>
        </w:rPr>
        <w:t xml:space="preserve">ntegration of photochromic molecules can be </w:t>
      </w:r>
      <w:r w:rsidR="008D24B4">
        <w:rPr>
          <w:lang w:val="en-US"/>
        </w:rPr>
        <w:t>from</w:t>
      </w:r>
      <w:r w:rsidRPr="5F1CC0D9">
        <w:rPr>
          <w:lang w:val="en-US"/>
        </w:rPr>
        <w:t xml:space="preserve"> polymers, gels</w:t>
      </w:r>
      <w:r w:rsidR="008D24B4">
        <w:rPr>
          <w:lang w:val="en-US"/>
        </w:rPr>
        <w:t>,</w:t>
      </w:r>
      <w:r w:rsidRPr="5F1CC0D9">
        <w:rPr>
          <w:lang w:val="en-US"/>
        </w:rPr>
        <w:t xml:space="preserve"> and fluids.</w:t>
      </w:r>
    </w:p>
    <w:p w14:paraId="376D8B44" w14:textId="77777777" w:rsidR="00D64EC9" w:rsidRDefault="00D64EC9" w:rsidP="00D64EC9">
      <w:pPr>
        <w:rPr>
          <w:lang w:val="en-US"/>
        </w:rPr>
      </w:pPr>
      <w:r>
        <w:rPr>
          <w:noProof/>
          <w:lang w:val="en-US"/>
        </w:rPr>
        <w:drawing>
          <wp:inline distT="0" distB="0" distL="0" distR="0" wp14:anchorId="775B19F0" wp14:editId="7CFF0365">
            <wp:extent cx="4857194" cy="2448000"/>
            <wp:effectExtent l="0" t="0" r="635"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57194" cy="2448000"/>
                    </a:xfrm>
                    <a:prstGeom prst="rect">
                      <a:avLst/>
                    </a:prstGeom>
                    <a:noFill/>
                  </pic:spPr>
                </pic:pic>
              </a:graphicData>
            </a:graphic>
          </wp:inline>
        </w:drawing>
      </w:r>
    </w:p>
    <w:p w14:paraId="00848D4B" w14:textId="77777777" w:rsidR="00D64EC9" w:rsidRDefault="00D64EC9" w:rsidP="00D64EC9">
      <w:pPr>
        <w:rPr>
          <w:lang w:val="en-US"/>
        </w:rPr>
      </w:pPr>
      <w:r w:rsidRPr="5F1CC0D9">
        <w:rPr>
          <w:lang w:val="en-US"/>
        </w:rPr>
        <w:t xml:space="preserve">Figure 17: Some prominent deformations of light-driven actuators </w:t>
      </w:r>
    </w:p>
    <w:p w14:paraId="782D24B3" w14:textId="3A865E26" w:rsidR="00D64EC9" w:rsidRDefault="00D64EC9" w:rsidP="00D64EC9">
      <w:pPr>
        <w:rPr>
          <w:lang w:val="en-US"/>
        </w:rPr>
      </w:pPr>
      <w:r>
        <w:rPr>
          <w:lang w:val="en-US"/>
        </w:rPr>
        <w:t xml:space="preserve">Source: </w:t>
      </w:r>
      <w:r w:rsidRPr="00EF5E9C">
        <w:rPr>
          <w:highlight w:val="yellow"/>
          <w:lang w:val="en-US"/>
        </w:rPr>
        <w:t>Jamshed Iqbal (202</w:t>
      </w:r>
      <w:r w:rsidR="008D24B4">
        <w:rPr>
          <w:highlight w:val="yellow"/>
          <w:lang w:val="en-US"/>
        </w:rPr>
        <w:t>3</w:t>
      </w:r>
      <w:r w:rsidRPr="00EF5E9C">
        <w:rPr>
          <w:highlight w:val="yellow"/>
          <w:lang w:val="en-US"/>
        </w:rPr>
        <w:t>)</w:t>
      </w:r>
      <w:r w:rsidR="008D24B4">
        <w:rPr>
          <w:lang w:val="en-US"/>
        </w:rPr>
        <w:t>.</w:t>
      </w:r>
    </w:p>
    <w:p w14:paraId="76E5D88B" w14:textId="1C34BA72" w:rsidR="00D64EC9" w:rsidRDefault="00D64EC9" w:rsidP="00D64EC9">
      <w:pPr>
        <w:rPr>
          <w:lang w:val="en-US"/>
        </w:rPr>
      </w:pPr>
      <w:r w:rsidRPr="5F1CC0D9">
        <w:rPr>
          <w:lang w:val="en-US"/>
        </w:rPr>
        <w:t xml:space="preserve">Figure 18 illustrates an example to explain </w:t>
      </w:r>
      <w:r w:rsidR="008D24B4">
        <w:rPr>
          <w:lang w:val="en-US"/>
        </w:rPr>
        <w:t xml:space="preserve">how </w:t>
      </w:r>
      <w:r w:rsidRPr="5F1CC0D9">
        <w:rPr>
          <w:lang w:val="en-US"/>
        </w:rPr>
        <w:t>light-driven actuators</w:t>
      </w:r>
      <w:r w:rsidR="008D24B4">
        <w:rPr>
          <w:lang w:val="en-US"/>
        </w:rPr>
        <w:t xml:space="preserve"> function</w:t>
      </w:r>
      <w:r w:rsidRPr="5F1CC0D9">
        <w:rPr>
          <w:lang w:val="en-US"/>
        </w:rPr>
        <w:t xml:space="preserve">, where a </w:t>
      </w:r>
      <w:r w:rsidR="008D24B4">
        <w:rPr>
          <w:lang w:val="en-US"/>
        </w:rPr>
        <w:t>l</w:t>
      </w:r>
      <w:r w:rsidRPr="5F1CC0D9">
        <w:rPr>
          <w:lang w:val="en-US"/>
        </w:rPr>
        <w:t>ight-driven liquid-crystal film (LDLCF) containing an isomer (</w:t>
      </w:r>
      <w:r w:rsidR="008D24B4">
        <w:rPr>
          <w:lang w:val="en-US"/>
        </w:rPr>
        <w:t>a</w:t>
      </w:r>
      <w:r w:rsidRPr="5F1CC0D9">
        <w:rPr>
          <w:lang w:val="en-US"/>
        </w:rPr>
        <w:t>zobenzene) is used. Irradiation of UV light results in isomeric transformation</w:t>
      </w:r>
      <w:r w:rsidR="00DC27EB">
        <w:rPr>
          <w:lang w:val="en-US"/>
        </w:rPr>
        <w:t>,</w:t>
      </w:r>
      <w:r w:rsidRPr="5F1CC0D9">
        <w:rPr>
          <w:lang w:val="en-US"/>
        </w:rPr>
        <w:t xml:space="preserve"> </w:t>
      </w:r>
      <w:r w:rsidR="00DC27EB">
        <w:rPr>
          <w:lang w:val="en-US"/>
        </w:rPr>
        <w:t>causing</w:t>
      </w:r>
      <w:r w:rsidR="00DC27EB" w:rsidRPr="5F1CC0D9">
        <w:rPr>
          <w:lang w:val="en-US"/>
        </w:rPr>
        <w:t xml:space="preserve"> </w:t>
      </w:r>
      <w:r w:rsidRPr="5F1CC0D9">
        <w:rPr>
          <w:lang w:val="en-US"/>
        </w:rPr>
        <w:t xml:space="preserve">material bending. </w:t>
      </w:r>
      <w:r w:rsidR="00DC27EB">
        <w:rPr>
          <w:lang w:val="en-US"/>
        </w:rPr>
        <w:t>The a</w:t>
      </w:r>
      <w:r w:rsidRPr="5F1CC0D9">
        <w:rPr>
          <w:lang w:val="en-US"/>
        </w:rPr>
        <w:t>pplication of visible light recovers the original state.</w:t>
      </w:r>
    </w:p>
    <w:p w14:paraId="6AB13911" w14:textId="77777777" w:rsidR="00D64EC9" w:rsidRDefault="00D64EC9" w:rsidP="00D64EC9">
      <w:pPr>
        <w:jc w:val="center"/>
        <w:rPr>
          <w:lang w:val="en-US"/>
        </w:rPr>
      </w:pPr>
      <w:r w:rsidRPr="002C16CE">
        <w:rPr>
          <w:noProof/>
          <w:lang w:val="en-US"/>
        </w:rPr>
        <w:drawing>
          <wp:inline distT="0" distB="0" distL="0" distR="0" wp14:anchorId="5E323998" wp14:editId="47D85875">
            <wp:extent cx="4718050" cy="1784350"/>
            <wp:effectExtent l="0" t="0" r="6350" b="635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1">
                      <a:extLst>
                        <a:ext uri="{28A0092B-C50C-407E-A947-70E740481C1C}">
                          <a14:useLocalDpi xmlns:a14="http://schemas.microsoft.com/office/drawing/2010/main" val="0"/>
                        </a:ext>
                      </a:extLst>
                    </a:blip>
                    <a:srcRect l="1704" r="7881" b="4095"/>
                    <a:stretch/>
                  </pic:blipFill>
                  <pic:spPr bwMode="auto">
                    <a:xfrm>
                      <a:off x="0" y="0"/>
                      <a:ext cx="4719346" cy="1784840"/>
                    </a:xfrm>
                    <a:prstGeom prst="rect">
                      <a:avLst/>
                    </a:prstGeom>
                    <a:noFill/>
                    <a:ln>
                      <a:noFill/>
                    </a:ln>
                    <a:extLst>
                      <a:ext uri="{53640926-AAD7-44D8-BBD7-CCE9431645EC}">
                        <a14:shadowObscured xmlns:a14="http://schemas.microsoft.com/office/drawing/2010/main"/>
                      </a:ext>
                    </a:extLst>
                  </pic:spPr>
                </pic:pic>
              </a:graphicData>
            </a:graphic>
          </wp:inline>
        </w:drawing>
      </w:r>
    </w:p>
    <w:p w14:paraId="2BE722A9" w14:textId="77777777" w:rsidR="00D64EC9" w:rsidRDefault="00D64EC9" w:rsidP="00D64EC9">
      <w:pPr>
        <w:rPr>
          <w:lang w:val="en-US"/>
        </w:rPr>
      </w:pPr>
      <w:r w:rsidRPr="5F1CC0D9">
        <w:rPr>
          <w:lang w:val="en-US"/>
        </w:rPr>
        <w:t xml:space="preserve">Figure 18 : Working of light-driven actuators </w:t>
      </w:r>
    </w:p>
    <w:p w14:paraId="3730E6A9" w14:textId="45FB96B9" w:rsidR="00DC27EB" w:rsidRDefault="00D64EC9" w:rsidP="00D64EC9">
      <w:pPr>
        <w:spacing w:after="0"/>
        <w:rPr>
          <w:lang w:val="en-US"/>
        </w:rPr>
      </w:pPr>
      <w:r w:rsidRPr="5F1CC0D9">
        <w:rPr>
          <w:lang w:val="en-US"/>
        </w:rPr>
        <w:t xml:space="preserve">Source: </w:t>
      </w:r>
      <w:r w:rsidRPr="00EF5E9C">
        <w:rPr>
          <w:highlight w:val="yellow"/>
          <w:lang w:val="en-US"/>
        </w:rPr>
        <w:t>Huang et al. (2015)</w:t>
      </w:r>
      <w:r w:rsidRPr="5F1CC0D9">
        <w:rPr>
          <w:lang w:val="en-US"/>
        </w:rPr>
        <w:t>. CC BY 4.0.</w:t>
      </w:r>
    </w:p>
    <w:p w14:paraId="5D296CEF" w14:textId="3B4DEAAE" w:rsidR="00D64EC9" w:rsidRPr="00942307" w:rsidRDefault="00D64EC9" w:rsidP="00D64EC9">
      <w:pPr>
        <w:spacing w:after="0"/>
        <w:rPr>
          <w:b/>
          <w:lang w:val="en-US"/>
        </w:rPr>
      </w:pPr>
      <w:r w:rsidRPr="00942307">
        <w:rPr>
          <w:b/>
          <w:lang w:val="en-US"/>
        </w:rPr>
        <w:lastRenderedPageBreak/>
        <w:t>Working principle of photo-thermal actuators</w:t>
      </w:r>
    </w:p>
    <w:p w14:paraId="1944E7DD" w14:textId="299D6DF0" w:rsidR="00D64EC9" w:rsidRDefault="00D64EC9" w:rsidP="00D64EC9">
      <w:pPr>
        <w:rPr>
          <w:lang w:val="en-US"/>
        </w:rPr>
      </w:pPr>
      <w:r w:rsidRPr="00942307">
        <w:rPr>
          <w:lang w:val="en-US"/>
        </w:rPr>
        <w:t xml:space="preserve">Photo-thermal actuators are </w:t>
      </w:r>
      <w:r w:rsidR="00DC27EB">
        <w:rPr>
          <w:lang w:val="en-US"/>
        </w:rPr>
        <w:t>well-known,</w:t>
      </w:r>
      <w:r w:rsidRPr="00942307">
        <w:rPr>
          <w:lang w:val="en-US"/>
        </w:rPr>
        <w:t xml:space="preserve"> due to their simple design and construction. These actuators normally consist of two layers</w:t>
      </w:r>
      <w:r w:rsidR="00DC27EB">
        <w:rPr>
          <w:lang w:val="en-US"/>
        </w:rPr>
        <w:t>,</w:t>
      </w:r>
      <w:r w:rsidRPr="00942307">
        <w:rPr>
          <w:lang w:val="en-US"/>
        </w:rPr>
        <w:t xml:space="preserve"> an active </w:t>
      </w:r>
      <w:proofErr w:type="gramStart"/>
      <w:r w:rsidRPr="00942307">
        <w:rPr>
          <w:lang w:val="en-US"/>
        </w:rPr>
        <w:t>layer</w:t>
      </w:r>
      <w:proofErr w:type="gramEnd"/>
      <w:r w:rsidRPr="00942307">
        <w:rPr>
          <w:lang w:val="en-US"/>
        </w:rPr>
        <w:t xml:space="preserve"> and a light</w:t>
      </w:r>
      <w:r w:rsidR="00DC27EB">
        <w:rPr>
          <w:lang w:val="en-US"/>
        </w:rPr>
        <w:t>-</w:t>
      </w:r>
      <w:r w:rsidRPr="00942307">
        <w:rPr>
          <w:lang w:val="en-US"/>
        </w:rPr>
        <w:t>absorbing layer. The light</w:t>
      </w:r>
      <w:r w:rsidR="00DC27EB">
        <w:rPr>
          <w:lang w:val="en-US"/>
        </w:rPr>
        <w:t>-</w:t>
      </w:r>
      <w:r w:rsidRPr="00942307">
        <w:rPr>
          <w:lang w:val="en-US"/>
        </w:rPr>
        <w:t xml:space="preserve">absorbing layer is generally made of Au NPs or </w:t>
      </w:r>
      <w:r w:rsidR="00DC27EB">
        <w:rPr>
          <w:lang w:val="en-US"/>
        </w:rPr>
        <w:t>c</w:t>
      </w:r>
      <w:r w:rsidRPr="00942307">
        <w:rPr>
          <w:lang w:val="en-US"/>
        </w:rPr>
        <w:t xml:space="preserve">arbon-based materials. </w:t>
      </w:r>
      <w:r>
        <w:rPr>
          <w:lang w:val="en-US"/>
        </w:rPr>
        <w:t>This layer</w:t>
      </w:r>
      <w:r w:rsidRPr="00942307">
        <w:rPr>
          <w:lang w:val="en-US"/>
        </w:rPr>
        <w:t xml:space="preserve"> absorbs light and convert</w:t>
      </w:r>
      <w:r>
        <w:rPr>
          <w:lang w:val="en-US"/>
        </w:rPr>
        <w:t>s</w:t>
      </w:r>
      <w:r w:rsidRPr="00942307">
        <w:rPr>
          <w:lang w:val="en-US"/>
        </w:rPr>
        <w:t xml:space="preserve"> it into thermal energy</w:t>
      </w:r>
      <w:r w:rsidR="00DC27EB">
        <w:rPr>
          <w:lang w:val="en-US"/>
        </w:rPr>
        <w:t>,</w:t>
      </w:r>
      <w:r w:rsidRPr="00942307">
        <w:rPr>
          <w:lang w:val="en-US"/>
        </w:rPr>
        <w:t xml:space="preserve"> while the active layer react</w:t>
      </w:r>
      <w:r>
        <w:rPr>
          <w:lang w:val="en-US"/>
        </w:rPr>
        <w:t>s</w:t>
      </w:r>
      <w:r w:rsidRPr="00942307">
        <w:rPr>
          <w:lang w:val="en-US"/>
        </w:rPr>
        <w:t xml:space="preserve"> to that thermal energy and contract</w:t>
      </w:r>
      <w:r>
        <w:rPr>
          <w:lang w:val="en-US"/>
        </w:rPr>
        <w:t>s</w:t>
      </w:r>
      <w:r w:rsidRPr="00942307">
        <w:rPr>
          <w:lang w:val="en-US"/>
        </w:rPr>
        <w:t xml:space="preserve"> or expand</w:t>
      </w:r>
      <w:r>
        <w:rPr>
          <w:lang w:val="en-US"/>
        </w:rPr>
        <w:t>s</w:t>
      </w:r>
      <w:r w:rsidRPr="00942307">
        <w:rPr>
          <w:lang w:val="en-US"/>
        </w:rPr>
        <w:t xml:space="preserve"> accordingly. This mismatch expansion causes actuation. Commonly, three different mechanism</w:t>
      </w:r>
      <w:r>
        <w:rPr>
          <w:lang w:val="en-US"/>
        </w:rPr>
        <w:t>s</w:t>
      </w:r>
      <w:r w:rsidRPr="00942307">
        <w:rPr>
          <w:lang w:val="en-US"/>
        </w:rPr>
        <w:t xml:space="preserve"> </w:t>
      </w:r>
      <w:r w:rsidR="00DC27EB">
        <w:rPr>
          <w:lang w:val="en-US"/>
        </w:rPr>
        <w:t xml:space="preserve">exist </w:t>
      </w:r>
      <w:r w:rsidRPr="00942307">
        <w:rPr>
          <w:lang w:val="en-US"/>
        </w:rPr>
        <w:t>to achieve photo-thermal actuation:</w:t>
      </w:r>
    </w:p>
    <w:p w14:paraId="037FD75D" w14:textId="77777777" w:rsidR="00D64EC9" w:rsidRDefault="00D64EC9" w:rsidP="00EF5E9C">
      <w:pPr>
        <w:pStyle w:val="Listenabsatz"/>
        <w:numPr>
          <w:ilvl w:val="0"/>
          <w:numId w:val="89"/>
        </w:numPr>
        <w:rPr>
          <w:lang w:val="en-US"/>
        </w:rPr>
      </w:pPr>
      <w:r w:rsidRPr="008F233D">
        <w:rPr>
          <w:lang w:val="en-US"/>
        </w:rPr>
        <w:t>Molecular sorption and desorption</w:t>
      </w:r>
    </w:p>
    <w:p w14:paraId="5A75C89A" w14:textId="77777777" w:rsidR="00D64EC9" w:rsidRDefault="00D64EC9" w:rsidP="00EF5E9C">
      <w:pPr>
        <w:pStyle w:val="Listenabsatz"/>
        <w:numPr>
          <w:ilvl w:val="0"/>
          <w:numId w:val="89"/>
        </w:numPr>
        <w:rPr>
          <w:lang w:val="en-US"/>
        </w:rPr>
      </w:pPr>
      <w:r w:rsidRPr="008F233D">
        <w:rPr>
          <w:lang w:val="en-US"/>
        </w:rPr>
        <w:t>Volume expansion</w:t>
      </w:r>
    </w:p>
    <w:p w14:paraId="739D9029" w14:textId="77777777" w:rsidR="00D64EC9" w:rsidRDefault="00D64EC9" w:rsidP="00EF5E9C">
      <w:pPr>
        <w:pStyle w:val="Listenabsatz"/>
        <w:numPr>
          <w:ilvl w:val="0"/>
          <w:numId w:val="89"/>
        </w:numPr>
        <w:rPr>
          <w:lang w:val="en-US"/>
        </w:rPr>
      </w:pPr>
      <w:r w:rsidRPr="008F233D">
        <w:rPr>
          <w:lang w:val="en-US"/>
        </w:rPr>
        <w:t>Phase transition</w:t>
      </w:r>
    </w:p>
    <w:p w14:paraId="7EB07B63" w14:textId="77777777" w:rsidR="00D64EC9" w:rsidRPr="00E4592C" w:rsidRDefault="00D64EC9" w:rsidP="00D64EC9">
      <w:pPr>
        <w:rPr>
          <w:lang w:val="en-US"/>
        </w:rPr>
      </w:pPr>
      <w:r w:rsidRPr="00E4592C">
        <w:rPr>
          <w:b/>
          <w:lang w:val="en-US"/>
        </w:rPr>
        <w:t>Working principle of photo</w:t>
      </w:r>
      <w:r>
        <w:rPr>
          <w:b/>
          <w:lang w:val="en-US"/>
        </w:rPr>
        <w:t>-</w:t>
      </w:r>
      <w:r w:rsidRPr="00E4592C">
        <w:rPr>
          <w:b/>
          <w:lang w:val="en-US"/>
        </w:rPr>
        <w:t>chemical actuators</w:t>
      </w:r>
    </w:p>
    <w:p w14:paraId="537A86F7" w14:textId="3974D886" w:rsidR="00D64EC9" w:rsidRDefault="00D64EC9" w:rsidP="00D64EC9">
      <w:pPr>
        <w:rPr>
          <w:lang w:val="en-US"/>
        </w:rPr>
      </w:pPr>
      <w:r>
        <w:rPr>
          <w:lang w:val="en-US"/>
        </w:rPr>
        <w:t>Light</w:t>
      </w:r>
      <w:r w:rsidRPr="00E4592C">
        <w:rPr>
          <w:lang w:val="en-US"/>
        </w:rPr>
        <w:t xml:space="preserve">-driven actuators can </w:t>
      </w:r>
      <w:r>
        <w:rPr>
          <w:lang w:val="en-US"/>
        </w:rPr>
        <w:t xml:space="preserve">also </w:t>
      </w:r>
      <w:r w:rsidRPr="00E4592C">
        <w:rPr>
          <w:lang w:val="en-US"/>
        </w:rPr>
        <w:t xml:space="preserve">be constructed without using thermal effects. Reversible photo-chemical reactions in various materials </w:t>
      </w:r>
      <w:r w:rsidR="00DC27EB">
        <w:rPr>
          <w:lang w:val="en-US"/>
        </w:rPr>
        <w:t>can</w:t>
      </w:r>
      <w:r w:rsidR="00DC27EB" w:rsidRPr="00E4592C">
        <w:rPr>
          <w:lang w:val="en-US"/>
        </w:rPr>
        <w:t xml:space="preserve"> </w:t>
      </w:r>
      <w:r w:rsidRPr="00E4592C">
        <w:rPr>
          <w:lang w:val="en-US"/>
        </w:rPr>
        <w:t xml:space="preserve">be </w:t>
      </w:r>
      <w:r>
        <w:rPr>
          <w:lang w:val="en-US"/>
        </w:rPr>
        <w:t>exploited</w:t>
      </w:r>
      <w:r w:rsidRPr="00E4592C">
        <w:rPr>
          <w:lang w:val="en-US"/>
        </w:rPr>
        <w:t xml:space="preserve"> to covert light energy into mechanical energy. These reversible photo-chemical reaction</w:t>
      </w:r>
      <w:r>
        <w:rPr>
          <w:lang w:val="en-US"/>
        </w:rPr>
        <w:t>s</w:t>
      </w:r>
      <w:r w:rsidRPr="00E4592C">
        <w:rPr>
          <w:lang w:val="en-US"/>
        </w:rPr>
        <w:t xml:space="preserve"> deform the material in </w:t>
      </w:r>
      <w:r w:rsidR="00D136FB">
        <w:rPr>
          <w:lang w:val="en-US"/>
        </w:rPr>
        <w:t xml:space="preserve">a </w:t>
      </w:r>
      <w:r>
        <w:rPr>
          <w:lang w:val="en-US"/>
        </w:rPr>
        <w:t xml:space="preserve">specific fashion that </w:t>
      </w:r>
      <w:r w:rsidRPr="00E4592C">
        <w:rPr>
          <w:lang w:val="en-US"/>
        </w:rPr>
        <w:t>can be controlled and</w:t>
      </w:r>
      <w:r w:rsidR="00D136FB">
        <w:rPr>
          <w:lang w:val="en-US"/>
        </w:rPr>
        <w:t>,</w:t>
      </w:r>
      <w:r w:rsidRPr="00E4592C">
        <w:rPr>
          <w:lang w:val="en-US"/>
        </w:rPr>
        <w:t xml:space="preserve"> thus</w:t>
      </w:r>
      <w:r w:rsidR="00D136FB">
        <w:rPr>
          <w:lang w:val="en-US"/>
        </w:rPr>
        <w:t>,</w:t>
      </w:r>
      <w:r w:rsidRPr="00E4592C">
        <w:rPr>
          <w:lang w:val="en-US"/>
        </w:rPr>
        <w:t xml:space="preserve"> actuation can </w:t>
      </w:r>
      <w:r w:rsidR="00D136FB">
        <w:rPr>
          <w:lang w:val="en-US"/>
        </w:rPr>
        <w:t>occur</w:t>
      </w:r>
      <w:r w:rsidRPr="00E4592C">
        <w:rPr>
          <w:lang w:val="en-US"/>
        </w:rPr>
        <w:t>.</w:t>
      </w:r>
      <w:r>
        <w:rPr>
          <w:lang w:val="en-US"/>
        </w:rPr>
        <w:t xml:space="preserve"> </w:t>
      </w:r>
      <w:r w:rsidR="00D136FB">
        <w:rPr>
          <w:lang w:val="en-US"/>
        </w:rPr>
        <w:t>Therefore</w:t>
      </w:r>
      <w:r>
        <w:rPr>
          <w:lang w:val="en-US"/>
        </w:rPr>
        <w:t>, t</w:t>
      </w:r>
      <w:r w:rsidRPr="00E4592C">
        <w:rPr>
          <w:lang w:val="en-US"/>
        </w:rPr>
        <w:t>he photo-isomerization property of the material is altered to produce actuation in photo-chemical actuators.</w:t>
      </w:r>
    </w:p>
    <w:p w14:paraId="782FD4DC" w14:textId="43A58C16" w:rsidR="00D64EC9" w:rsidRDefault="00D136FB" w:rsidP="00D64EC9">
      <w:pPr>
        <w:rPr>
          <w:lang w:val="en-US"/>
        </w:rPr>
      </w:pPr>
      <w:r>
        <w:rPr>
          <w:lang w:val="en-US"/>
        </w:rPr>
        <w:t>The w</w:t>
      </w:r>
      <w:r w:rsidR="00D64EC9" w:rsidRPr="5F1CC0D9">
        <w:rPr>
          <w:lang w:val="en-US"/>
        </w:rPr>
        <w:t>orking principle</w:t>
      </w:r>
      <w:r>
        <w:rPr>
          <w:lang w:val="en-US"/>
        </w:rPr>
        <w:t>s</w:t>
      </w:r>
      <w:r w:rsidR="00D64EC9" w:rsidRPr="5F1CC0D9">
        <w:rPr>
          <w:lang w:val="en-US"/>
        </w:rPr>
        <w:t xml:space="preserve"> of </w:t>
      </w:r>
      <w:proofErr w:type="gramStart"/>
      <w:r w:rsidR="00D64EC9" w:rsidRPr="5F1CC0D9">
        <w:rPr>
          <w:lang w:val="en-US"/>
        </w:rPr>
        <w:t>both of these</w:t>
      </w:r>
      <w:proofErr w:type="gramEnd"/>
      <w:r w:rsidR="00D64EC9" w:rsidRPr="5F1CC0D9">
        <w:rPr>
          <w:lang w:val="en-US"/>
        </w:rPr>
        <w:t xml:space="preserve"> light-driven actuators is illustrated in </w:t>
      </w:r>
      <w:r>
        <w:rPr>
          <w:lang w:val="en-US"/>
        </w:rPr>
        <w:t>f</w:t>
      </w:r>
      <w:r w:rsidR="00D64EC9" w:rsidRPr="5F1CC0D9">
        <w:rPr>
          <w:lang w:val="en-US"/>
        </w:rPr>
        <w:t>igure 19.</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3"/>
        <w:gridCol w:w="3877"/>
      </w:tblGrid>
      <w:tr w:rsidR="00D64EC9" w14:paraId="7F25351C" w14:textId="77777777" w:rsidTr="00E90C1A">
        <w:tc>
          <w:tcPr>
            <w:tcW w:w="4510" w:type="dxa"/>
          </w:tcPr>
          <w:p w14:paraId="5E05EEEF" w14:textId="77777777" w:rsidR="00D64EC9" w:rsidRDefault="00D64EC9" w:rsidP="00E90C1A">
            <w:pPr>
              <w:spacing w:after="0" w:line="240" w:lineRule="auto"/>
              <w:rPr>
                <w:lang w:val="en-US"/>
              </w:rPr>
            </w:pPr>
            <w:r>
              <w:rPr>
                <w:noProof/>
              </w:rPr>
              <w:drawing>
                <wp:inline distT="0" distB="0" distL="0" distR="0" wp14:anchorId="51C64AFB" wp14:editId="3F376E27">
                  <wp:extent cx="2727260" cy="126000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2198" t="28777" r="16496" b="12660"/>
                          <a:stretch/>
                        </pic:blipFill>
                        <pic:spPr bwMode="auto">
                          <a:xfrm>
                            <a:off x="0" y="0"/>
                            <a:ext cx="2727260" cy="1260000"/>
                          </a:xfrm>
                          <a:prstGeom prst="rect">
                            <a:avLst/>
                          </a:prstGeom>
                          <a:ln>
                            <a:noFill/>
                          </a:ln>
                          <a:extLst>
                            <a:ext uri="{53640926-AAD7-44D8-BBD7-CCE9431645EC}">
                              <a14:shadowObscured xmlns:a14="http://schemas.microsoft.com/office/drawing/2010/main"/>
                            </a:ext>
                          </a:extLst>
                        </pic:spPr>
                      </pic:pic>
                    </a:graphicData>
                  </a:graphic>
                </wp:inline>
              </w:drawing>
            </w:r>
          </w:p>
        </w:tc>
        <w:tc>
          <w:tcPr>
            <w:tcW w:w="3700" w:type="dxa"/>
          </w:tcPr>
          <w:p w14:paraId="24AC4023" w14:textId="77777777" w:rsidR="00D64EC9" w:rsidRDefault="00D64EC9" w:rsidP="00E90C1A">
            <w:pPr>
              <w:spacing w:after="0" w:line="240" w:lineRule="auto"/>
              <w:rPr>
                <w:lang w:val="en-US"/>
              </w:rPr>
            </w:pPr>
            <w:r>
              <w:rPr>
                <w:noProof/>
              </w:rPr>
              <w:drawing>
                <wp:inline distT="0" distB="0" distL="0" distR="0" wp14:anchorId="4C89A862" wp14:editId="580D85C0">
                  <wp:extent cx="2413321" cy="1079500"/>
                  <wp:effectExtent l="0" t="0" r="635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rotWithShape="1">
                          <a:blip r:embed="rId73"/>
                          <a:srcRect l="19076" t="34887" r="22410" b="18583"/>
                          <a:stretch/>
                        </pic:blipFill>
                        <pic:spPr bwMode="auto">
                          <a:xfrm>
                            <a:off x="0" y="0"/>
                            <a:ext cx="2414439" cy="1080000"/>
                          </a:xfrm>
                          <a:prstGeom prst="rect">
                            <a:avLst/>
                          </a:prstGeom>
                          <a:ln>
                            <a:noFill/>
                          </a:ln>
                          <a:extLst>
                            <a:ext uri="{53640926-AAD7-44D8-BBD7-CCE9431645EC}">
                              <a14:shadowObscured xmlns:a14="http://schemas.microsoft.com/office/drawing/2010/main"/>
                            </a:ext>
                          </a:extLst>
                        </pic:spPr>
                      </pic:pic>
                    </a:graphicData>
                  </a:graphic>
                </wp:inline>
              </w:drawing>
            </w:r>
          </w:p>
        </w:tc>
      </w:tr>
      <w:tr w:rsidR="00D64EC9" w14:paraId="0C239657" w14:textId="77777777" w:rsidTr="00E90C1A">
        <w:tc>
          <w:tcPr>
            <w:tcW w:w="4510" w:type="dxa"/>
          </w:tcPr>
          <w:p w14:paraId="51736E6E" w14:textId="77777777" w:rsidR="00D64EC9" w:rsidRDefault="00D64EC9" w:rsidP="00E90C1A">
            <w:pPr>
              <w:spacing w:after="0" w:line="240" w:lineRule="auto"/>
              <w:jc w:val="center"/>
              <w:rPr>
                <w:lang w:val="en-US"/>
              </w:rPr>
            </w:pPr>
            <w:r>
              <w:rPr>
                <w:lang w:val="en-US"/>
              </w:rPr>
              <w:t>(a)</w:t>
            </w:r>
          </w:p>
        </w:tc>
        <w:tc>
          <w:tcPr>
            <w:tcW w:w="3700" w:type="dxa"/>
          </w:tcPr>
          <w:p w14:paraId="54604428" w14:textId="77777777" w:rsidR="00D64EC9" w:rsidRDefault="00D64EC9" w:rsidP="00E90C1A">
            <w:pPr>
              <w:spacing w:after="0" w:line="240" w:lineRule="auto"/>
              <w:jc w:val="center"/>
              <w:rPr>
                <w:lang w:val="en-US"/>
              </w:rPr>
            </w:pPr>
            <w:r>
              <w:rPr>
                <w:lang w:val="en-US"/>
              </w:rPr>
              <w:t>(b)</w:t>
            </w:r>
          </w:p>
        </w:tc>
      </w:tr>
      <w:tr w:rsidR="00D64EC9" w:rsidRPr="00E743A5" w14:paraId="357BDC6D" w14:textId="77777777" w:rsidTr="00E90C1A">
        <w:tc>
          <w:tcPr>
            <w:tcW w:w="8210" w:type="dxa"/>
            <w:gridSpan w:val="2"/>
          </w:tcPr>
          <w:p w14:paraId="4C4B38FC" w14:textId="77777777" w:rsidR="00D64EC9" w:rsidRPr="00E63148" w:rsidRDefault="00D64EC9" w:rsidP="00E90C1A">
            <w:pPr>
              <w:rPr>
                <w:lang w:val="en-US"/>
              </w:rPr>
            </w:pPr>
            <w:r w:rsidRPr="5F1CC0D9">
              <w:rPr>
                <w:lang w:val="en-US"/>
              </w:rPr>
              <w:t>Figure 19: Working of light-driven actuators (a) Photo-chemical (b) Photo-</w:t>
            </w:r>
            <w:proofErr w:type="gramStart"/>
            <w:r w:rsidRPr="5F1CC0D9">
              <w:rPr>
                <w:lang w:val="en-US"/>
              </w:rPr>
              <w:t>thermal</w:t>
            </w:r>
            <w:proofErr w:type="gramEnd"/>
          </w:p>
          <w:p w14:paraId="7CD5E9EB" w14:textId="0006EB3B" w:rsidR="00D64EC9" w:rsidRDefault="00D64EC9" w:rsidP="00E90C1A">
            <w:pPr>
              <w:rPr>
                <w:lang w:val="en-US"/>
              </w:rPr>
            </w:pPr>
            <w:r>
              <w:rPr>
                <w:lang w:val="en-US"/>
              </w:rPr>
              <w:lastRenderedPageBreak/>
              <w:t xml:space="preserve">Source: </w:t>
            </w:r>
            <w:r w:rsidRPr="00EF5E9C">
              <w:rPr>
                <w:highlight w:val="yellow"/>
                <w:lang w:val="en-US"/>
              </w:rPr>
              <w:t>Lahikainen et al.</w:t>
            </w:r>
            <w:r w:rsidR="00D136FB" w:rsidRPr="00EF5E9C">
              <w:rPr>
                <w:highlight w:val="yellow"/>
                <w:lang w:val="en-US"/>
              </w:rPr>
              <w:t xml:space="preserve"> (</w:t>
            </w:r>
            <w:r w:rsidRPr="00EF5E9C">
              <w:rPr>
                <w:highlight w:val="yellow"/>
                <w:lang w:val="en-US"/>
              </w:rPr>
              <w:t>2018</w:t>
            </w:r>
            <w:r w:rsidR="00D136FB" w:rsidRPr="00EF5E9C">
              <w:rPr>
                <w:highlight w:val="yellow"/>
                <w:lang w:val="en-US"/>
              </w:rPr>
              <w:t>)</w:t>
            </w:r>
            <w:r w:rsidR="00D136FB">
              <w:rPr>
                <w:lang w:val="en-US"/>
              </w:rPr>
              <w:t>. CC BY 4.0.</w:t>
            </w:r>
            <w:r>
              <w:rPr>
                <w:lang w:val="en-US"/>
              </w:rPr>
              <w:t xml:space="preserve"> </w:t>
            </w:r>
          </w:p>
        </w:tc>
      </w:tr>
    </w:tbl>
    <w:p w14:paraId="6BC40568" w14:textId="77777777" w:rsidR="00D64EC9" w:rsidRPr="00EF5E9C" w:rsidRDefault="00D64EC9" w:rsidP="00D64EC9">
      <w:pPr>
        <w:pStyle w:val="berschrift3"/>
        <w:rPr>
          <w:lang w:val="en-US"/>
        </w:rPr>
      </w:pPr>
      <w:r w:rsidRPr="5F1CC0D9">
        <w:rPr>
          <w:rFonts w:eastAsia="Calibri" w:cs="Calibri"/>
          <w:bCs w:val="0"/>
          <w:szCs w:val="26"/>
          <w:lang w:val="en-US"/>
        </w:rPr>
        <w:lastRenderedPageBreak/>
        <w:t>Advantages and Limitations</w:t>
      </w:r>
    </w:p>
    <w:p w14:paraId="5A104F61" w14:textId="0E35D339" w:rsidR="00D64EC9" w:rsidRDefault="00D64EC9" w:rsidP="00D64EC9">
      <w:pPr>
        <w:rPr>
          <w:lang w:val="en-US"/>
        </w:rPr>
      </w:pPr>
      <w:r>
        <w:rPr>
          <w:lang w:val="en-US"/>
        </w:rPr>
        <w:t>The versatile nature of light signal</w:t>
      </w:r>
      <w:r w:rsidR="008B5844">
        <w:rPr>
          <w:lang w:val="en-US"/>
        </w:rPr>
        <w:t>s</w:t>
      </w:r>
      <w:r>
        <w:rPr>
          <w:lang w:val="en-US"/>
        </w:rPr>
        <w:t xml:space="preserve"> and photo-responsive materials </w:t>
      </w:r>
      <w:r w:rsidR="008B5844">
        <w:rPr>
          <w:lang w:val="en-US"/>
        </w:rPr>
        <w:t xml:space="preserve">gives </w:t>
      </w:r>
      <w:r>
        <w:rPr>
          <w:lang w:val="en-US"/>
        </w:rPr>
        <w:t xml:space="preserve">the light-driven actuators several salient features that are </w:t>
      </w:r>
      <w:r w:rsidRPr="0054455B">
        <w:rPr>
          <w:lang w:val="en-US"/>
        </w:rPr>
        <w:t>achieved through</w:t>
      </w:r>
      <w:r>
        <w:rPr>
          <w:lang w:val="en-US"/>
        </w:rPr>
        <w:t xml:space="preserve"> </w:t>
      </w:r>
      <w:r w:rsidRPr="0054455B">
        <w:rPr>
          <w:lang w:val="en-US"/>
        </w:rPr>
        <w:t>light</w:t>
      </w:r>
      <w:r>
        <w:rPr>
          <w:lang w:val="en-US"/>
        </w:rPr>
        <w:t xml:space="preserve"> </w:t>
      </w:r>
      <w:r w:rsidRPr="0054455B">
        <w:rPr>
          <w:lang w:val="en-US"/>
        </w:rPr>
        <w:t>intensity</w:t>
      </w:r>
      <w:r>
        <w:rPr>
          <w:lang w:val="en-US"/>
        </w:rPr>
        <w:t xml:space="preserve">, </w:t>
      </w:r>
      <w:r w:rsidRPr="0054455B">
        <w:rPr>
          <w:lang w:val="en-US"/>
        </w:rPr>
        <w:t>wavelength</w:t>
      </w:r>
      <w:r w:rsidR="008B5844">
        <w:rPr>
          <w:lang w:val="en-US"/>
        </w:rPr>
        <w:t>,</w:t>
      </w:r>
      <w:r w:rsidRPr="0054455B">
        <w:rPr>
          <w:lang w:val="en-US"/>
        </w:rPr>
        <w:t xml:space="preserve"> and</w:t>
      </w:r>
      <w:r>
        <w:rPr>
          <w:lang w:val="en-US"/>
        </w:rPr>
        <w:t xml:space="preserve"> polarization </w:t>
      </w:r>
      <w:r w:rsidRPr="0054455B">
        <w:rPr>
          <w:lang w:val="en-US"/>
        </w:rPr>
        <w:t>direction.</w:t>
      </w:r>
      <w:r>
        <w:rPr>
          <w:lang w:val="en-US"/>
        </w:rPr>
        <w:t xml:space="preserve"> Light-driven actuators are efficient, reliable</w:t>
      </w:r>
      <w:r w:rsidR="008B5844">
        <w:rPr>
          <w:lang w:val="en-US"/>
        </w:rPr>
        <w:t>,</w:t>
      </w:r>
      <w:r>
        <w:rPr>
          <w:lang w:val="en-US"/>
        </w:rPr>
        <w:t xml:space="preserve"> and highly scalable. They are appealing because they </w:t>
      </w:r>
      <w:r w:rsidR="0028164D">
        <w:rPr>
          <w:lang w:val="en-US"/>
        </w:rPr>
        <w:t xml:space="preserve">offer </w:t>
      </w:r>
      <w:r>
        <w:rPr>
          <w:lang w:val="en-US"/>
        </w:rPr>
        <w:t>remote, accurate</w:t>
      </w:r>
      <w:r w:rsidR="0028164D">
        <w:rPr>
          <w:lang w:val="en-US"/>
        </w:rPr>
        <w:t xml:space="preserve"> scales</w:t>
      </w:r>
      <w:r>
        <w:rPr>
          <w:lang w:val="en-US"/>
        </w:rPr>
        <w:t xml:space="preserve"> and</w:t>
      </w:r>
      <w:r w:rsidR="0028164D">
        <w:rPr>
          <w:lang w:val="en-US"/>
        </w:rPr>
        <w:t xml:space="preserve"> </w:t>
      </w:r>
      <w:r>
        <w:rPr>
          <w:lang w:val="en-US"/>
        </w:rPr>
        <w:t>flexibl</w:t>
      </w:r>
      <w:r w:rsidR="0028164D">
        <w:rPr>
          <w:lang w:val="en-US"/>
        </w:rPr>
        <w:t xml:space="preserve">e </w:t>
      </w:r>
      <w:r>
        <w:rPr>
          <w:lang w:val="en-US"/>
        </w:rPr>
        <w:t xml:space="preserve">control at micro and nano scales. They </w:t>
      </w:r>
      <w:r w:rsidR="0028164D">
        <w:rPr>
          <w:lang w:val="en-US"/>
        </w:rPr>
        <w:t xml:space="preserve">also </w:t>
      </w:r>
      <w:r>
        <w:rPr>
          <w:lang w:val="en-US"/>
        </w:rPr>
        <w:t xml:space="preserve">offer fast actuation with </w:t>
      </w:r>
      <w:r w:rsidR="0028164D">
        <w:rPr>
          <w:lang w:val="en-US"/>
        </w:rPr>
        <w:t xml:space="preserve">a </w:t>
      </w:r>
      <w:r>
        <w:rPr>
          <w:lang w:val="en-US"/>
        </w:rPr>
        <w:t xml:space="preserve">response time in milliseconds and can be manufactured in custom sizes. Thanks to </w:t>
      </w:r>
      <w:r w:rsidR="0028164D">
        <w:rPr>
          <w:lang w:val="en-US"/>
        </w:rPr>
        <w:t xml:space="preserve">a </w:t>
      </w:r>
      <w:r>
        <w:rPr>
          <w:lang w:val="en-US"/>
        </w:rPr>
        <w:t>diverse range of shapes (e.g.</w:t>
      </w:r>
      <w:r w:rsidR="0028164D">
        <w:rPr>
          <w:lang w:val="en-US"/>
        </w:rPr>
        <w:t>,</w:t>
      </w:r>
      <w:r>
        <w:rPr>
          <w:lang w:val="en-US"/>
        </w:rPr>
        <w:t xml:space="preserve"> circle, helix</w:t>
      </w:r>
      <w:r w:rsidR="0028164D">
        <w:rPr>
          <w:lang w:val="en-US"/>
        </w:rPr>
        <w:t>,</w:t>
      </w:r>
      <w:r>
        <w:rPr>
          <w:lang w:val="en-US"/>
        </w:rPr>
        <w:t xml:space="preserve"> and spiral) that can be produced by light-actuators, these actuators can be used in soft robotics to grasp objects and </w:t>
      </w:r>
      <w:r w:rsidR="0028164D">
        <w:rPr>
          <w:lang w:val="en-US"/>
        </w:rPr>
        <w:t>complete</w:t>
      </w:r>
      <w:r>
        <w:rPr>
          <w:lang w:val="en-US"/>
        </w:rPr>
        <w:t xml:space="preserve"> movements</w:t>
      </w:r>
      <w:r w:rsidR="0028164D">
        <w:rPr>
          <w:lang w:val="en-US"/>
        </w:rPr>
        <w:t>,</w:t>
      </w:r>
      <w:r>
        <w:rPr>
          <w:lang w:val="en-US"/>
        </w:rPr>
        <w:t xml:space="preserve"> like crawling</w:t>
      </w:r>
      <w:r w:rsidR="0028164D">
        <w:rPr>
          <w:lang w:val="en-US"/>
        </w:rPr>
        <w:t xml:space="preserve">, </w:t>
      </w:r>
      <w:r>
        <w:rPr>
          <w:lang w:val="en-US"/>
        </w:rPr>
        <w:t>jumping</w:t>
      </w:r>
      <w:r w:rsidR="0028164D">
        <w:rPr>
          <w:lang w:val="en-US"/>
        </w:rPr>
        <w:t>,</w:t>
      </w:r>
      <w:r>
        <w:rPr>
          <w:lang w:val="en-US"/>
        </w:rPr>
        <w:t xml:space="preserve"> and even sophisticated tasks</w:t>
      </w:r>
      <w:r w:rsidR="0028164D">
        <w:rPr>
          <w:lang w:val="en-US"/>
        </w:rPr>
        <w:t>,</w:t>
      </w:r>
      <w:r>
        <w:rPr>
          <w:lang w:val="en-US"/>
        </w:rPr>
        <w:t xml:space="preserve"> like swimming. The requirements of a particular application dictate the deformation shape of light-stimulated actuators</w:t>
      </w:r>
      <w:r w:rsidR="0028164D">
        <w:rPr>
          <w:lang w:val="en-US"/>
        </w:rPr>
        <w:t>,</w:t>
      </w:r>
      <w:r>
        <w:rPr>
          <w:lang w:val="en-US"/>
        </w:rPr>
        <w:t xml:space="preserve"> </w:t>
      </w:r>
      <w:r w:rsidR="0028164D">
        <w:rPr>
          <w:lang w:val="en-US"/>
        </w:rPr>
        <w:t>for example, the</w:t>
      </w:r>
      <w:r>
        <w:rPr>
          <w:lang w:val="en-US"/>
        </w:rPr>
        <w:t xml:space="preserve"> motion of human joints can be adequately mimicked by bending and unbending deformations.</w:t>
      </w:r>
    </w:p>
    <w:p w14:paraId="3A1D292D" w14:textId="1F56E4F9" w:rsidR="00D64EC9" w:rsidRDefault="00F60DCF" w:rsidP="00D64EC9">
      <w:pPr>
        <w:rPr>
          <w:lang w:val="en-US"/>
        </w:rPr>
      </w:pPr>
      <w:r>
        <w:rPr>
          <w:lang w:val="en-US"/>
        </w:rPr>
        <w:t>The r</w:t>
      </w:r>
      <w:r w:rsidR="00D64EC9">
        <w:rPr>
          <w:lang w:val="en-US"/>
        </w:rPr>
        <w:t xml:space="preserve">emote control of light-driven actuators offers electromechanical decoupling </w:t>
      </w:r>
      <w:r>
        <w:rPr>
          <w:lang w:val="en-US"/>
        </w:rPr>
        <w:t>(</w:t>
      </w:r>
      <w:r w:rsidR="00D64EC9">
        <w:rPr>
          <w:lang w:val="en-US"/>
        </w:rPr>
        <w:t>and</w:t>
      </w:r>
      <w:r>
        <w:rPr>
          <w:lang w:val="en-US"/>
        </w:rPr>
        <w:t>,</w:t>
      </w:r>
      <w:r w:rsidR="00D64EC9">
        <w:rPr>
          <w:lang w:val="en-US"/>
        </w:rPr>
        <w:t xml:space="preserve"> thus, </w:t>
      </w:r>
      <w:r>
        <w:rPr>
          <w:lang w:val="en-US"/>
        </w:rPr>
        <w:t xml:space="preserve">reduced </w:t>
      </w:r>
      <w:r w:rsidR="00D64EC9">
        <w:rPr>
          <w:lang w:val="en-US"/>
        </w:rPr>
        <w:t>noise</w:t>
      </w:r>
      <w:r>
        <w:rPr>
          <w:lang w:val="en-US"/>
        </w:rPr>
        <w:t>)</w:t>
      </w:r>
      <w:r w:rsidR="00D64EC9">
        <w:rPr>
          <w:lang w:val="en-US"/>
        </w:rPr>
        <w:t xml:space="preserve"> and eliminate the need </w:t>
      </w:r>
      <w:r w:rsidR="00112FB9">
        <w:rPr>
          <w:lang w:val="en-US"/>
        </w:rPr>
        <w:t>for</w:t>
      </w:r>
      <w:r w:rsidR="00D64EC9">
        <w:rPr>
          <w:lang w:val="en-US"/>
        </w:rPr>
        <w:t xml:space="preserve"> electric circuits at</w:t>
      </w:r>
      <w:r w:rsidR="00112FB9">
        <w:rPr>
          <w:lang w:val="en-US"/>
        </w:rPr>
        <w:t xml:space="preserve"> an</w:t>
      </w:r>
      <w:r w:rsidR="00D64EC9">
        <w:rPr>
          <w:lang w:val="en-US"/>
        </w:rPr>
        <w:t xml:space="preserve"> actuation point. </w:t>
      </w:r>
      <w:r w:rsidR="00112FB9">
        <w:rPr>
          <w:lang w:val="en-US"/>
        </w:rPr>
        <w:t>In addition</w:t>
      </w:r>
      <w:r w:rsidR="00D64EC9">
        <w:rPr>
          <w:lang w:val="en-US"/>
        </w:rPr>
        <w:t>, a single light source can provide parallel actuation.</w:t>
      </w:r>
      <w:r w:rsidR="00112FB9">
        <w:rPr>
          <w:lang w:val="en-US"/>
        </w:rPr>
        <w:t xml:space="preserve"> </w:t>
      </w:r>
      <w:r w:rsidR="00D64EC9">
        <w:rPr>
          <w:lang w:val="en-US"/>
        </w:rPr>
        <w:t xml:space="preserve">The nonstop motion of a light-driven actuator in a particular application requires </w:t>
      </w:r>
      <w:r w:rsidR="00112FB9">
        <w:rPr>
          <w:lang w:val="en-US"/>
        </w:rPr>
        <w:t xml:space="preserve">the </w:t>
      </w:r>
      <w:r w:rsidR="00D64EC9">
        <w:rPr>
          <w:lang w:val="en-US"/>
        </w:rPr>
        <w:t>periodic loading of light. This permits deformation when the actuator is illuminated and return</w:t>
      </w:r>
      <w:r w:rsidR="00112FB9">
        <w:rPr>
          <w:lang w:val="en-US"/>
        </w:rPr>
        <w:t>s</w:t>
      </w:r>
      <w:r w:rsidR="00D64EC9">
        <w:rPr>
          <w:lang w:val="en-US"/>
        </w:rPr>
        <w:t xml:space="preserve"> to the original shape when de-illuminated.</w:t>
      </w:r>
    </w:p>
    <w:p w14:paraId="0BC16EA7" w14:textId="7EB98731" w:rsidR="00D64EC9" w:rsidRDefault="00D64EC9" w:rsidP="00D64EC9">
      <w:pPr>
        <w:rPr>
          <w:lang w:val="en-US"/>
        </w:rPr>
      </w:pPr>
      <w:r w:rsidRPr="5F1CC0D9">
        <w:rPr>
          <w:lang w:val="en-US"/>
        </w:rPr>
        <w:t>If continuous motion of a light-driven actuator is required in a particular application, a periodic availability of the light source output is usually required. This ensures deformation when the actuat</w:t>
      </w:r>
      <w:r w:rsidR="00112FB9">
        <w:rPr>
          <w:lang w:val="en-US"/>
        </w:rPr>
        <w:t>or</w:t>
      </w:r>
      <w:r w:rsidRPr="5F1CC0D9">
        <w:rPr>
          <w:lang w:val="en-US"/>
        </w:rPr>
        <w:t xml:space="preserve"> is illuminated and</w:t>
      </w:r>
      <w:r w:rsidR="00112FB9">
        <w:rPr>
          <w:lang w:val="en-US"/>
        </w:rPr>
        <w:t xml:space="preserve"> for it to</w:t>
      </w:r>
      <w:r w:rsidRPr="5F1CC0D9">
        <w:rPr>
          <w:lang w:val="en-US"/>
        </w:rPr>
        <w:t xml:space="preserve"> </w:t>
      </w:r>
      <w:proofErr w:type="gramStart"/>
      <w:r w:rsidRPr="5F1CC0D9">
        <w:rPr>
          <w:lang w:val="en-US"/>
        </w:rPr>
        <w:t>return back</w:t>
      </w:r>
      <w:proofErr w:type="gramEnd"/>
      <w:r w:rsidRPr="5F1CC0D9">
        <w:rPr>
          <w:lang w:val="en-US"/>
        </w:rPr>
        <w:t xml:space="preserve"> to the original shape when the light source is turned off. However, this limits the </w:t>
      </w:r>
      <w:r w:rsidR="00112FB9">
        <w:rPr>
          <w:lang w:val="en-US"/>
        </w:rPr>
        <w:t>fields</w:t>
      </w:r>
      <w:r w:rsidR="00112FB9" w:rsidRPr="5F1CC0D9">
        <w:rPr>
          <w:lang w:val="en-US"/>
        </w:rPr>
        <w:t xml:space="preserve"> </w:t>
      </w:r>
      <w:r w:rsidRPr="5F1CC0D9">
        <w:rPr>
          <w:lang w:val="en-US"/>
        </w:rPr>
        <w:t>where sunlight can be used</w:t>
      </w:r>
      <w:r w:rsidR="00112FB9">
        <w:rPr>
          <w:lang w:val="en-US"/>
        </w:rPr>
        <w:t>,</w:t>
      </w:r>
      <w:r w:rsidRPr="5F1CC0D9">
        <w:rPr>
          <w:lang w:val="en-US"/>
        </w:rPr>
        <w:t xml:space="preserve"> since it is not straightforward to periodically turn illumination</w:t>
      </w:r>
      <w:r w:rsidR="00112FB9">
        <w:rPr>
          <w:lang w:val="en-US"/>
        </w:rPr>
        <w:t xml:space="preserve"> </w:t>
      </w:r>
      <w:r w:rsidR="00112FB9" w:rsidRPr="5F1CC0D9">
        <w:rPr>
          <w:lang w:val="en-US"/>
        </w:rPr>
        <w:t>on and off</w:t>
      </w:r>
      <w:r w:rsidRPr="5F1CC0D9">
        <w:rPr>
          <w:lang w:val="en-US"/>
        </w:rPr>
        <w:t xml:space="preserve">. Additionally, photo-chemical actuators </w:t>
      </w:r>
      <w:r w:rsidR="00112FB9">
        <w:rPr>
          <w:lang w:val="en-US"/>
        </w:rPr>
        <w:t>require</w:t>
      </w:r>
      <w:r w:rsidR="00112FB9" w:rsidRPr="5F1CC0D9">
        <w:rPr>
          <w:lang w:val="en-US"/>
        </w:rPr>
        <w:t xml:space="preserve"> </w:t>
      </w:r>
      <w:r w:rsidRPr="5F1CC0D9">
        <w:rPr>
          <w:lang w:val="en-US"/>
        </w:rPr>
        <w:t>multiple wavelengths. Most of the work on light-driven actuators is limited to the laboratory environment</w:t>
      </w:r>
      <w:r w:rsidR="00112FB9">
        <w:rPr>
          <w:lang w:val="en-US"/>
        </w:rPr>
        <w:t>,</w:t>
      </w:r>
      <w:r w:rsidRPr="5F1CC0D9">
        <w:rPr>
          <w:lang w:val="en-US"/>
        </w:rPr>
        <w:t xml:space="preserve"> </w:t>
      </w:r>
      <w:r w:rsidRPr="5F1CC0D9">
        <w:rPr>
          <w:lang w:val="en-US"/>
        </w:rPr>
        <w:lastRenderedPageBreak/>
        <w:t xml:space="preserve">although the technology is close to </w:t>
      </w:r>
      <w:r w:rsidR="00112FB9">
        <w:rPr>
          <w:lang w:val="en-US"/>
        </w:rPr>
        <w:t xml:space="preserve">being applied in </w:t>
      </w:r>
      <w:r w:rsidRPr="5F1CC0D9">
        <w:rPr>
          <w:lang w:val="en-US"/>
        </w:rPr>
        <w:t>real</w:t>
      </w:r>
      <w:r w:rsidR="00112FB9">
        <w:rPr>
          <w:lang w:val="en-US"/>
        </w:rPr>
        <w:t>-world</w:t>
      </w:r>
      <w:r w:rsidRPr="5F1CC0D9">
        <w:rPr>
          <w:lang w:val="en-US"/>
        </w:rPr>
        <w:t xml:space="preserve"> applications. The main challenge is to attain a high driving force while ensuring an optimal set of performance parameters, which include response time, stress, displacement</w:t>
      </w:r>
      <w:r w:rsidR="00112FB9">
        <w:rPr>
          <w:lang w:val="en-US"/>
        </w:rPr>
        <w:t>,</w:t>
      </w:r>
      <w:r w:rsidRPr="5F1CC0D9">
        <w:rPr>
          <w:lang w:val="en-US"/>
        </w:rPr>
        <w:t xml:space="preserve"> and work efficiency.</w:t>
      </w:r>
    </w:p>
    <w:p w14:paraId="16BEC534" w14:textId="77777777" w:rsidR="00D64EC9" w:rsidRPr="00D64EC9" w:rsidRDefault="00D64EC9" w:rsidP="00D64EC9">
      <w:pPr>
        <w:pStyle w:val="berschrift3"/>
        <w:rPr>
          <w:lang w:val="en-US"/>
        </w:rPr>
      </w:pPr>
      <w:r w:rsidRPr="5F1CC0D9">
        <w:rPr>
          <w:rFonts w:eastAsia="Calibri" w:cs="Calibri"/>
          <w:bCs w:val="0"/>
          <w:szCs w:val="26"/>
          <w:lang w:val="en-US"/>
        </w:rPr>
        <w:t>Examples</w:t>
      </w:r>
    </w:p>
    <w:p w14:paraId="2FA008C6" w14:textId="0BB50399" w:rsidR="00D64EC9" w:rsidRDefault="00D64EC9" w:rsidP="00D64EC9">
      <w:pPr>
        <w:rPr>
          <w:lang w:val="en-US"/>
        </w:rPr>
      </w:pPr>
      <w:r w:rsidRPr="5F1CC0D9">
        <w:rPr>
          <w:lang w:val="en-US"/>
        </w:rPr>
        <w:t xml:space="preserve">A nature-inspired micro-swimming robot powered and controlled remotely by light is reported in </w:t>
      </w:r>
      <w:r w:rsidRPr="00EF5E9C">
        <w:rPr>
          <w:lang w:val="en-US"/>
        </w:rPr>
        <w:t>Huang et al. (</w:t>
      </w:r>
      <w:r w:rsidRPr="00EF5E9C">
        <w:rPr>
          <w:highlight w:val="yellow"/>
          <w:lang w:val="en-US"/>
        </w:rPr>
        <w:t>2015</w:t>
      </w:r>
      <w:r w:rsidRPr="00EF5E9C">
        <w:rPr>
          <w:lang w:val="en-US"/>
        </w:rPr>
        <w:t>)</w:t>
      </w:r>
      <w:r w:rsidRPr="00112FB9">
        <w:rPr>
          <w:lang w:val="en-US"/>
        </w:rPr>
        <w:t>.</w:t>
      </w:r>
      <w:r w:rsidRPr="5F1CC0D9">
        <w:rPr>
          <w:lang w:val="en-US"/>
        </w:rPr>
        <w:t xml:space="preserve"> The robot does not </w:t>
      </w:r>
      <w:r w:rsidR="00112FB9">
        <w:rPr>
          <w:lang w:val="en-US"/>
        </w:rPr>
        <w:t>possess</w:t>
      </w:r>
      <w:r w:rsidR="00112FB9" w:rsidRPr="5F1CC0D9">
        <w:rPr>
          <w:lang w:val="en-US"/>
        </w:rPr>
        <w:t xml:space="preserve"> </w:t>
      </w:r>
      <w:r w:rsidRPr="5F1CC0D9">
        <w:rPr>
          <w:lang w:val="en-US"/>
        </w:rPr>
        <w:t>batteries or electronics. Light-driven liquid-crystal film (LDLCF) containing an isomer (</w:t>
      </w:r>
      <w:r w:rsidR="00112FB9">
        <w:rPr>
          <w:lang w:val="en-US"/>
        </w:rPr>
        <w:t>a</w:t>
      </w:r>
      <w:r w:rsidRPr="5F1CC0D9">
        <w:rPr>
          <w:lang w:val="en-US"/>
        </w:rPr>
        <w:t>zobenzene) is used. LDLCF acts as an actuator when UV light is irradiated on it</w:t>
      </w:r>
      <w:r w:rsidR="00112FB9">
        <w:rPr>
          <w:lang w:val="en-US"/>
        </w:rPr>
        <w:t>,</w:t>
      </w:r>
      <w:r w:rsidRPr="5F1CC0D9">
        <w:rPr>
          <w:lang w:val="en-US"/>
        </w:rPr>
        <w:t xml:space="preserve"> thus generating contraction </w:t>
      </w:r>
      <w:proofErr w:type="gramStart"/>
      <w:r w:rsidRPr="5F1CC0D9">
        <w:rPr>
          <w:lang w:val="en-US"/>
        </w:rPr>
        <w:t>stress</w:t>
      </w:r>
      <w:proofErr w:type="gramEnd"/>
      <w:r w:rsidRPr="5F1CC0D9">
        <w:rPr>
          <w:lang w:val="en-US"/>
        </w:rPr>
        <w:t xml:space="preserve"> </w:t>
      </w:r>
      <w:r w:rsidR="00112FB9">
        <w:rPr>
          <w:lang w:val="en-US"/>
        </w:rPr>
        <w:t xml:space="preserve">and </w:t>
      </w:r>
      <w:r w:rsidRPr="5F1CC0D9">
        <w:rPr>
          <w:lang w:val="en-US"/>
        </w:rPr>
        <w:t xml:space="preserve">ultimately bending the LDLCF. </w:t>
      </w:r>
      <w:r w:rsidR="00112FB9">
        <w:rPr>
          <w:lang w:val="en-US"/>
        </w:rPr>
        <w:t>The w</w:t>
      </w:r>
      <w:r w:rsidRPr="5F1CC0D9">
        <w:rPr>
          <w:lang w:val="en-US"/>
        </w:rPr>
        <w:t xml:space="preserve">orking principle of the bending deformation is illustrated in </w:t>
      </w:r>
      <w:r w:rsidR="00112FB9">
        <w:rPr>
          <w:lang w:val="en-US"/>
        </w:rPr>
        <w:t>f</w:t>
      </w:r>
      <w:r w:rsidRPr="5F1CC0D9">
        <w:rPr>
          <w:lang w:val="en-US"/>
        </w:rPr>
        <w:t xml:space="preserve">igure </w:t>
      </w:r>
      <w:r w:rsidR="006B1A88">
        <w:rPr>
          <w:lang w:val="en-US"/>
        </w:rPr>
        <w:t>19</w:t>
      </w:r>
      <w:r w:rsidR="00112FB9">
        <w:rPr>
          <w:lang w:val="en-US"/>
        </w:rPr>
        <w:t>.</w:t>
      </w:r>
      <w:r w:rsidRPr="5F1CC0D9">
        <w:rPr>
          <w:lang w:val="en-US"/>
        </w:rPr>
        <w:t xml:space="preserve"> The robot is actuated and controlled by four light sources, which includes two white light LEDs and two UV light LEDs placed at either side of the robot as illustrated in </w:t>
      </w:r>
      <w:r w:rsidR="006B1A88">
        <w:rPr>
          <w:lang w:val="en-US"/>
        </w:rPr>
        <w:t>f</w:t>
      </w:r>
      <w:r w:rsidRPr="5F1CC0D9">
        <w:rPr>
          <w:lang w:val="en-US"/>
        </w:rPr>
        <w:t xml:space="preserve">igure 20. A flexible flagellum made up of </w:t>
      </w:r>
      <w:r w:rsidR="006B1A88">
        <w:rPr>
          <w:lang w:val="en-US"/>
        </w:rPr>
        <w:t xml:space="preserve">a </w:t>
      </w:r>
      <w:r w:rsidRPr="5F1CC0D9">
        <w:rPr>
          <w:lang w:val="en-US"/>
        </w:rPr>
        <w:t>polymer can also be seen.</w:t>
      </w:r>
    </w:p>
    <w:p w14:paraId="297D6634" w14:textId="77777777" w:rsidR="00D64EC9" w:rsidRDefault="00D64EC9" w:rsidP="00D64EC9">
      <w:pPr>
        <w:jc w:val="center"/>
        <w:rPr>
          <w:lang w:val="en-US"/>
        </w:rPr>
      </w:pPr>
      <w:r w:rsidRPr="00733407">
        <w:rPr>
          <w:noProof/>
          <w:lang w:val="en-US"/>
        </w:rPr>
        <w:drawing>
          <wp:inline distT="0" distB="0" distL="0" distR="0" wp14:anchorId="19D101E6" wp14:editId="0242A4A8">
            <wp:extent cx="3843288" cy="2880000"/>
            <wp:effectExtent l="0" t="0" r="508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43288" cy="2880000"/>
                    </a:xfrm>
                    <a:prstGeom prst="rect">
                      <a:avLst/>
                    </a:prstGeom>
                    <a:noFill/>
                    <a:ln>
                      <a:noFill/>
                    </a:ln>
                  </pic:spPr>
                </pic:pic>
              </a:graphicData>
            </a:graphic>
          </wp:inline>
        </w:drawing>
      </w:r>
    </w:p>
    <w:p w14:paraId="4AC69D4D" w14:textId="77777777" w:rsidR="00D64EC9" w:rsidRDefault="00D64EC9" w:rsidP="00D64EC9">
      <w:pPr>
        <w:rPr>
          <w:lang w:val="en-US"/>
        </w:rPr>
      </w:pPr>
      <w:r w:rsidRPr="5F1CC0D9">
        <w:rPr>
          <w:lang w:val="en-US"/>
        </w:rPr>
        <w:t xml:space="preserve">Figure 20: Micro swimming robot shown with light irradiation </w:t>
      </w:r>
      <w:proofErr w:type="gramStart"/>
      <w:r w:rsidRPr="5F1CC0D9">
        <w:rPr>
          <w:lang w:val="en-US"/>
        </w:rPr>
        <w:t>mechanism</w:t>
      </w:r>
      <w:proofErr w:type="gramEnd"/>
      <w:r w:rsidRPr="5F1CC0D9">
        <w:rPr>
          <w:lang w:val="en-US"/>
        </w:rPr>
        <w:t xml:space="preserve"> </w:t>
      </w:r>
    </w:p>
    <w:p w14:paraId="408D6698" w14:textId="58D2831D" w:rsidR="00D64EC9" w:rsidRDefault="00D64EC9" w:rsidP="00D64EC9">
      <w:pPr>
        <w:rPr>
          <w:lang w:val="en-US"/>
        </w:rPr>
      </w:pPr>
      <w:r>
        <w:rPr>
          <w:lang w:val="en-US"/>
        </w:rPr>
        <w:t xml:space="preserve">Source: </w:t>
      </w:r>
      <w:r w:rsidRPr="00EF5E9C">
        <w:rPr>
          <w:highlight w:val="yellow"/>
          <w:lang w:val="en-US"/>
        </w:rPr>
        <w:t>Huang et al. (2015)</w:t>
      </w:r>
      <w:r w:rsidRPr="006B1A88">
        <w:rPr>
          <w:lang w:val="en-US"/>
        </w:rPr>
        <w:t>. CC</w:t>
      </w:r>
      <w:r w:rsidRPr="00F0250A">
        <w:rPr>
          <w:lang w:val="en-US"/>
        </w:rPr>
        <w:t xml:space="preserve"> BY</w:t>
      </w:r>
      <w:r>
        <w:rPr>
          <w:lang w:val="en-US"/>
        </w:rPr>
        <w:t xml:space="preserve"> 4.0</w:t>
      </w:r>
      <w:r w:rsidR="006B1A88">
        <w:rPr>
          <w:lang w:val="en-US"/>
        </w:rPr>
        <w:t>.</w:t>
      </w:r>
    </w:p>
    <w:p w14:paraId="0BA5A3F9" w14:textId="1C4CEF74" w:rsidR="00D64EC9" w:rsidRDefault="00D64EC9" w:rsidP="00D64EC9">
      <w:pPr>
        <w:rPr>
          <w:lang w:val="en-US"/>
        </w:rPr>
      </w:pPr>
      <w:r w:rsidRPr="5F1CC0D9">
        <w:rPr>
          <w:lang w:val="en-US"/>
        </w:rPr>
        <w:lastRenderedPageBreak/>
        <w:t>The inspiration</w:t>
      </w:r>
      <w:r w:rsidR="006B1A88">
        <w:rPr>
          <w:lang w:val="en-US"/>
        </w:rPr>
        <w:t xml:space="preserve"> for the robot comes</w:t>
      </w:r>
      <w:r w:rsidRPr="5F1CC0D9">
        <w:rPr>
          <w:lang w:val="en-US"/>
        </w:rPr>
        <w:t xml:space="preserve"> from </w:t>
      </w:r>
      <w:r w:rsidR="006B1A88">
        <w:rPr>
          <w:lang w:val="en-US"/>
        </w:rPr>
        <w:t xml:space="preserve">the </w:t>
      </w:r>
      <w:r w:rsidRPr="5F1CC0D9">
        <w:rPr>
          <w:lang w:val="en-US"/>
        </w:rPr>
        <w:t>swimming pattern</w:t>
      </w:r>
      <w:r w:rsidR="006B1A88">
        <w:rPr>
          <w:lang w:val="en-US"/>
        </w:rPr>
        <w:t>s</w:t>
      </w:r>
      <w:r w:rsidRPr="5F1CC0D9">
        <w:rPr>
          <w:lang w:val="en-US"/>
        </w:rPr>
        <w:t xml:space="preserve"> of microorganisms </w:t>
      </w:r>
      <w:r w:rsidR="006B1A88">
        <w:rPr>
          <w:lang w:val="en-US"/>
        </w:rPr>
        <w:t>with</w:t>
      </w:r>
      <w:r w:rsidR="006B1A88" w:rsidRPr="5F1CC0D9">
        <w:rPr>
          <w:lang w:val="en-US"/>
        </w:rPr>
        <w:t xml:space="preserve"> </w:t>
      </w:r>
      <w:r w:rsidRPr="5F1CC0D9">
        <w:rPr>
          <w:lang w:val="en-US"/>
        </w:rPr>
        <w:t>a flexible swing</w:t>
      </w:r>
      <w:r w:rsidR="006B1A88">
        <w:rPr>
          <w:lang w:val="en-US"/>
        </w:rPr>
        <w:t>-</w:t>
      </w:r>
      <w:r w:rsidRPr="5F1CC0D9">
        <w:rPr>
          <w:lang w:val="en-US"/>
        </w:rPr>
        <w:t xml:space="preserve">oar-like flagellum. </w:t>
      </w:r>
      <w:r w:rsidR="006B1A88">
        <w:rPr>
          <w:lang w:val="en-US"/>
        </w:rPr>
        <w:t>The p</w:t>
      </w:r>
      <w:r w:rsidRPr="5F1CC0D9">
        <w:rPr>
          <w:lang w:val="en-US"/>
        </w:rPr>
        <w:t>eriodic irradiation of UV light and white light (visible light) permits</w:t>
      </w:r>
      <w:r w:rsidR="006B1A88">
        <w:rPr>
          <w:lang w:val="en-US"/>
        </w:rPr>
        <w:t xml:space="preserve"> a</w:t>
      </w:r>
      <w:r w:rsidRPr="5F1CC0D9">
        <w:rPr>
          <w:lang w:val="en-US"/>
        </w:rPr>
        <w:t xml:space="preserve"> forward motion of the robot in the liquid filled in a glass tube. The flexible flagellum swings like a wave when </w:t>
      </w:r>
      <w:r w:rsidR="006B1A88">
        <w:rPr>
          <w:lang w:val="en-US"/>
        </w:rPr>
        <w:t xml:space="preserve">an </w:t>
      </w:r>
      <w:r w:rsidRPr="5F1CC0D9">
        <w:rPr>
          <w:lang w:val="en-US"/>
        </w:rPr>
        <w:t xml:space="preserve">LDLCF driving force acts on it.  </w:t>
      </w:r>
      <w:r w:rsidR="006B1A88">
        <w:rPr>
          <w:lang w:val="en-US"/>
        </w:rPr>
        <w:t>The s</w:t>
      </w:r>
      <w:r w:rsidRPr="5F1CC0D9">
        <w:rPr>
          <w:lang w:val="en-US"/>
        </w:rPr>
        <w:t xml:space="preserve">winging of </w:t>
      </w:r>
      <w:r w:rsidR="006B1A88">
        <w:rPr>
          <w:lang w:val="en-US"/>
        </w:rPr>
        <w:t xml:space="preserve">the </w:t>
      </w:r>
      <w:r w:rsidRPr="5F1CC0D9">
        <w:rPr>
          <w:lang w:val="en-US"/>
        </w:rPr>
        <w:t>flagellum causes the robot to move forward. A cycle of periodic swing</w:t>
      </w:r>
      <w:r w:rsidR="006B1A88">
        <w:rPr>
          <w:lang w:val="en-US"/>
        </w:rPr>
        <w:t>ing</w:t>
      </w:r>
      <w:r w:rsidRPr="5F1CC0D9">
        <w:rPr>
          <w:lang w:val="en-US"/>
        </w:rPr>
        <w:t xml:space="preserve"> of the flagellum is illustrated in </w:t>
      </w:r>
      <w:r w:rsidR="006B1A88">
        <w:rPr>
          <w:lang w:val="en-US"/>
        </w:rPr>
        <w:t>f</w:t>
      </w:r>
      <w:r w:rsidRPr="5F1CC0D9">
        <w:rPr>
          <w:lang w:val="en-US"/>
        </w:rPr>
        <w:t>igure 21.</w:t>
      </w:r>
    </w:p>
    <w:p w14:paraId="6C903742" w14:textId="77777777" w:rsidR="00D64EC9" w:rsidRDefault="00D64EC9" w:rsidP="00D64EC9">
      <w:pPr>
        <w:jc w:val="center"/>
        <w:rPr>
          <w:lang w:val="en-US"/>
        </w:rPr>
      </w:pPr>
      <w:r w:rsidRPr="000462D0">
        <w:rPr>
          <w:noProof/>
          <w:lang w:val="en-US"/>
        </w:rPr>
        <w:drawing>
          <wp:inline distT="0" distB="0" distL="0" distR="0" wp14:anchorId="51B37B2D" wp14:editId="6D894563">
            <wp:extent cx="4958715" cy="3237159"/>
            <wp:effectExtent l="0" t="0" r="0" b="190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5">
                      <a:extLst>
                        <a:ext uri="{28A0092B-C50C-407E-A947-70E740481C1C}">
                          <a14:useLocalDpi xmlns:a14="http://schemas.microsoft.com/office/drawing/2010/main" val="0"/>
                        </a:ext>
                      </a:extLst>
                    </a:blip>
                    <a:srcRect l="4988" t="36968"/>
                    <a:stretch/>
                  </pic:blipFill>
                  <pic:spPr bwMode="auto">
                    <a:xfrm>
                      <a:off x="0" y="0"/>
                      <a:ext cx="4959318" cy="3237553"/>
                    </a:xfrm>
                    <a:prstGeom prst="rect">
                      <a:avLst/>
                    </a:prstGeom>
                    <a:noFill/>
                    <a:ln>
                      <a:noFill/>
                    </a:ln>
                    <a:extLst>
                      <a:ext uri="{53640926-AAD7-44D8-BBD7-CCE9431645EC}">
                        <a14:shadowObscured xmlns:a14="http://schemas.microsoft.com/office/drawing/2010/main"/>
                      </a:ext>
                    </a:extLst>
                  </pic:spPr>
                </pic:pic>
              </a:graphicData>
            </a:graphic>
          </wp:inline>
        </w:drawing>
      </w:r>
    </w:p>
    <w:p w14:paraId="73A4DAD5" w14:textId="77777777" w:rsidR="00D64EC9" w:rsidRDefault="00D64EC9" w:rsidP="00D64EC9">
      <w:pPr>
        <w:rPr>
          <w:lang w:val="en-US"/>
        </w:rPr>
      </w:pPr>
      <w:r w:rsidRPr="5F1CC0D9">
        <w:rPr>
          <w:lang w:val="en-US"/>
        </w:rPr>
        <w:t xml:space="preserve">Figure </w:t>
      </w:r>
      <w:proofErr w:type="gramStart"/>
      <w:r w:rsidRPr="5F1CC0D9">
        <w:rPr>
          <w:lang w:val="en-US"/>
        </w:rPr>
        <w:t>21 :</w:t>
      </w:r>
      <w:proofErr w:type="gramEnd"/>
      <w:r w:rsidRPr="5F1CC0D9">
        <w:rPr>
          <w:lang w:val="en-US"/>
        </w:rPr>
        <w:t xml:space="preserve"> Lights driving the flagellum swing. (Scale bar = 2 mm.)</w:t>
      </w:r>
    </w:p>
    <w:p w14:paraId="166C00F6" w14:textId="45F60852" w:rsidR="00D64EC9" w:rsidRDefault="00D64EC9" w:rsidP="00D64EC9">
      <w:pPr>
        <w:rPr>
          <w:lang w:val="en-US"/>
        </w:rPr>
      </w:pPr>
      <w:r>
        <w:rPr>
          <w:lang w:val="en-US"/>
        </w:rPr>
        <w:t xml:space="preserve">Source: </w:t>
      </w:r>
      <w:r w:rsidRPr="00EF5E9C">
        <w:rPr>
          <w:highlight w:val="yellow"/>
          <w:lang w:val="en-US"/>
        </w:rPr>
        <w:t>Huang et al. (2015)</w:t>
      </w:r>
      <w:r>
        <w:rPr>
          <w:lang w:val="en-US"/>
        </w:rPr>
        <w:t xml:space="preserve">. </w:t>
      </w:r>
      <w:r w:rsidRPr="00F0250A">
        <w:rPr>
          <w:lang w:val="en-US"/>
        </w:rPr>
        <w:t>CC BY</w:t>
      </w:r>
      <w:r>
        <w:rPr>
          <w:lang w:val="en-US"/>
        </w:rPr>
        <w:t xml:space="preserve"> 4.0</w:t>
      </w:r>
      <w:r w:rsidR="006B1A88">
        <w:rPr>
          <w:lang w:val="en-US"/>
        </w:rPr>
        <w:t>.</w:t>
      </w:r>
      <w:r>
        <w:rPr>
          <w:lang w:val="en-US"/>
        </w:rPr>
        <w:t xml:space="preserve"> </w:t>
      </w:r>
    </w:p>
    <w:p w14:paraId="486DA047" w14:textId="6A0CE055" w:rsidR="00D64EC9" w:rsidRDefault="00D64EC9" w:rsidP="00D64EC9">
      <w:pPr>
        <w:rPr>
          <w:lang w:val="en-US"/>
        </w:rPr>
      </w:pPr>
      <w:r w:rsidRPr="5F1CC0D9">
        <w:rPr>
          <w:lang w:val="en-US"/>
        </w:rPr>
        <w:t xml:space="preserve">As shown in </w:t>
      </w:r>
      <w:r w:rsidR="006B1A88">
        <w:rPr>
          <w:lang w:val="en-US"/>
        </w:rPr>
        <w:t>f</w:t>
      </w:r>
      <w:r w:rsidRPr="5F1CC0D9">
        <w:rPr>
          <w:lang w:val="en-US"/>
        </w:rPr>
        <w:t xml:space="preserve">igure 20, the head of </w:t>
      </w:r>
      <w:r w:rsidR="006B1A88">
        <w:rPr>
          <w:lang w:val="en-US"/>
        </w:rPr>
        <w:t xml:space="preserve">the </w:t>
      </w:r>
      <w:r w:rsidRPr="5F1CC0D9">
        <w:rPr>
          <w:lang w:val="en-US"/>
        </w:rPr>
        <w:t>mic</w:t>
      </w:r>
      <w:r w:rsidR="006B1A88">
        <w:rPr>
          <w:lang w:val="en-US"/>
        </w:rPr>
        <w:t>r</w:t>
      </w:r>
      <w:r w:rsidRPr="5F1CC0D9">
        <w:rPr>
          <w:lang w:val="en-US"/>
        </w:rPr>
        <w:t xml:space="preserve">o-robot is equipped with a gripper for grabbing and releasing objects. The opening of the gripper is </w:t>
      </w:r>
      <w:r w:rsidR="00EA5D48">
        <w:rPr>
          <w:lang w:val="en-US"/>
        </w:rPr>
        <w:t>achieved</w:t>
      </w:r>
      <w:r w:rsidR="00EA5D48" w:rsidRPr="5F1CC0D9">
        <w:rPr>
          <w:lang w:val="en-US"/>
        </w:rPr>
        <w:t xml:space="preserve"> </w:t>
      </w:r>
      <w:r w:rsidRPr="5F1CC0D9">
        <w:rPr>
          <w:lang w:val="en-US"/>
        </w:rPr>
        <w:t xml:space="preserve">by UV light irradiating on </w:t>
      </w:r>
      <w:r w:rsidR="006B1A88">
        <w:rPr>
          <w:lang w:val="en-US"/>
        </w:rPr>
        <w:t xml:space="preserve">the </w:t>
      </w:r>
      <w:r w:rsidRPr="5F1CC0D9">
        <w:rPr>
          <w:lang w:val="en-US"/>
        </w:rPr>
        <w:t>movable LDLCF of the gripper</w:t>
      </w:r>
      <w:r w:rsidR="006B1A88">
        <w:rPr>
          <w:lang w:val="en-US"/>
        </w:rPr>
        <w:t>,</w:t>
      </w:r>
      <w:r w:rsidRPr="5F1CC0D9">
        <w:rPr>
          <w:lang w:val="en-US"/>
        </w:rPr>
        <w:t xml:space="preserve"> while the closing is accomplished by visible light. Figure 22 illustrates the object grabbing and then transporting it. Initially, the UV light opens the gripper, the robot swims to the object position</w:t>
      </w:r>
      <w:r w:rsidR="00EA5D48">
        <w:rPr>
          <w:lang w:val="en-US"/>
        </w:rPr>
        <w:t>,</w:t>
      </w:r>
      <w:r w:rsidRPr="5F1CC0D9">
        <w:rPr>
          <w:lang w:val="en-US"/>
        </w:rPr>
        <w:t xml:space="preserve"> and then irradiant visible light causes the gripper</w:t>
      </w:r>
      <w:r w:rsidR="00EA5D48">
        <w:rPr>
          <w:lang w:val="en-US"/>
        </w:rPr>
        <w:t xml:space="preserve"> to close,</w:t>
      </w:r>
      <w:r w:rsidRPr="5F1CC0D9">
        <w:rPr>
          <w:lang w:val="en-US"/>
        </w:rPr>
        <w:t xml:space="preserve"> and the object is grabbed. Finally, the robot carries the object to the desired position.</w:t>
      </w:r>
    </w:p>
    <w:p w14:paraId="30AAA580" w14:textId="77777777" w:rsidR="00D64EC9" w:rsidRDefault="00D64EC9" w:rsidP="00D64EC9">
      <w:pPr>
        <w:rPr>
          <w:lang w:val="en-US"/>
        </w:rPr>
      </w:pPr>
      <w:r w:rsidRPr="00AE43FB">
        <w:rPr>
          <w:noProof/>
          <w:lang w:val="en-US"/>
        </w:rPr>
        <w:lastRenderedPageBreak/>
        <w:drawing>
          <wp:inline distT="0" distB="0" distL="0" distR="0" wp14:anchorId="4637E837" wp14:editId="69D46C8E">
            <wp:extent cx="5219700" cy="4359853"/>
            <wp:effectExtent l="0" t="0" r="0" b="317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19700" cy="4359853"/>
                    </a:xfrm>
                    <a:prstGeom prst="rect">
                      <a:avLst/>
                    </a:prstGeom>
                    <a:noFill/>
                    <a:ln>
                      <a:noFill/>
                    </a:ln>
                  </pic:spPr>
                </pic:pic>
              </a:graphicData>
            </a:graphic>
          </wp:inline>
        </w:drawing>
      </w:r>
    </w:p>
    <w:p w14:paraId="1D9BF3F2" w14:textId="77777777" w:rsidR="00D64EC9" w:rsidRDefault="00D64EC9" w:rsidP="00D64EC9">
      <w:pPr>
        <w:rPr>
          <w:lang w:val="en-US"/>
        </w:rPr>
      </w:pPr>
      <w:r w:rsidRPr="5F1CC0D9">
        <w:rPr>
          <w:lang w:val="en-US"/>
        </w:rPr>
        <w:t xml:space="preserve">Figure 22 : Grab and transport an object (a-b) Schematics (c-h) Real experiment using developed prototype </w:t>
      </w:r>
    </w:p>
    <w:p w14:paraId="02EA5998" w14:textId="5AAD0078" w:rsidR="00D64EC9" w:rsidRDefault="00D64EC9" w:rsidP="00D64EC9">
      <w:pPr>
        <w:rPr>
          <w:lang w:val="en-US"/>
        </w:rPr>
      </w:pPr>
      <w:r>
        <w:rPr>
          <w:lang w:val="en-US"/>
        </w:rPr>
        <w:t xml:space="preserve">Source: </w:t>
      </w:r>
      <w:r w:rsidRPr="00EF5E9C">
        <w:rPr>
          <w:highlight w:val="yellow"/>
          <w:lang w:val="en-US"/>
        </w:rPr>
        <w:t>Huang et al. (2015)</w:t>
      </w:r>
      <w:r>
        <w:rPr>
          <w:lang w:val="en-US"/>
        </w:rPr>
        <w:t xml:space="preserve">. </w:t>
      </w:r>
      <w:r w:rsidRPr="00F0250A">
        <w:rPr>
          <w:lang w:val="en-US"/>
        </w:rPr>
        <w:t>CC BY</w:t>
      </w:r>
      <w:r>
        <w:rPr>
          <w:lang w:val="en-US"/>
        </w:rPr>
        <w:t xml:space="preserve"> 4.0</w:t>
      </w:r>
      <w:r w:rsidR="003D3DAD">
        <w:rPr>
          <w:lang w:val="en-US"/>
        </w:rPr>
        <w:t>.</w:t>
      </w:r>
    </w:p>
    <w:p w14:paraId="737BC50D" w14:textId="738A05F0" w:rsidR="00D64EC9" w:rsidRDefault="00D64EC9" w:rsidP="00D64EC9">
      <w:pPr>
        <w:rPr>
          <w:lang w:val="en-US"/>
        </w:rPr>
      </w:pPr>
      <w:r w:rsidRPr="5F1CC0D9">
        <w:rPr>
          <w:lang w:val="en-US"/>
        </w:rPr>
        <w:t xml:space="preserve">As a second example, compact and self-contained light-driven actuators are proposed in </w:t>
      </w:r>
      <w:r w:rsidRPr="00EF5E9C">
        <w:rPr>
          <w:lang w:val="en-US"/>
        </w:rPr>
        <w:t>Kwan et al.</w:t>
      </w:r>
      <w:r w:rsidR="003D3DAD" w:rsidRPr="00EF5E9C">
        <w:rPr>
          <w:lang w:val="en-US"/>
        </w:rPr>
        <w:t xml:space="preserve"> (</w:t>
      </w:r>
      <w:r w:rsidRPr="00EF5E9C">
        <w:rPr>
          <w:highlight w:val="yellow"/>
          <w:lang w:val="en-US"/>
        </w:rPr>
        <w:t>2018</w:t>
      </w:r>
      <w:r w:rsidRPr="00EF5E9C">
        <w:rPr>
          <w:lang w:val="en-US"/>
        </w:rPr>
        <w:t>)</w:t>
      </w:r>
      <w:r w:rsidRPr="003D3DAD">
        <w:rPr>
          <w:lang w:val="en-US"/>
        </w:rPr>
        <w:t xml:space="preserve">, </w:t>
      </w:r>
      <w:r w:rsidRPr="5F1CC0D9">
        <w:rPr>
          <w:lang w:val="en-US"/>
        </w:rPr>
        <w:t>involv</w:t>
      </w:r>
      <w:r w:rsidR="003D3DAD">
        <w:rPr>
          <w:lang w:val="en-US"/>
        </w:rPr>
        <w:t>ing</w:t>
      </w:r>
      <w:r w:rsidRPr="5F1CC0D9">
        <w:rPr>
          <w:lang w:val="en-US"/>
        </w:rPr>
        <w:t xml:space="preserve"> nickel hydroxide-oxyhydroxide as</w:t>
      </w:r>
      <w:r w:rsidR="003D3DAD">
        <w:rPr>
          <w:lang w:val="en-US"/>
        </w:rPr>
        <w:t xml:space="preserve"> their</w:t>
      </w:r>
      <w:r w:rsidRPr="5F1CC0D9">
        <w:rPr>
          <w:lang w:val="en-US"/>
        </w:rPr>
        <w:t xml:space="preserve"> material. The actuation principle is based on</w:t>
      </w:r>
      <w:r w:rsidR="003D3DAD">
        <w:rPr>
          <w:lang w:val="en-US"/>
        </w:rPr>
        <w:t xml:space="preserve"> a</w:t>
      </w:r>
      <w:r w:rsidRPr="5F1CC0D9">
        <w:rPr>
          <w:lang w:val="en-US"/>
        </w:rPr>
        <w:t xml:space="preserve"> change in volume of the material when irradiated by the visible light of relatively low intensities. The custom</w:t>
      </w:r>
      <w:r w:rsidR="003D3DAD">
        <w:rPr>
          <w:lang w:val="en-US"/>
        </w:rPr>
        <w:t>-made</w:t>
      </w:r>
      <w:r w:rsidRPr="5F1CC0D9">
        <w:rPr>
          <w:lang w:val="en-US"/>
        </w:rPr>
        <w:t xml:space="preserve"> film actuators can undergo bending and curling with stress and response rates comparable to </w:t>
      </w:r>
      <w:r w:rsidR="003D3DAD">
        <w:rPr>
          <w:lang w:val="en-US"/>
        </w:rPr>
        <w:t xml:space="preserve">a </w:t>
      </w:r>
      <w:r w:rsidRPr="5F1CC0D9">
        <w:rPr>
          <w:lang w:val="en-US"/>
        </w:rPr>
        <w:t>mammal</w:t>
      </w:r>
      <w:r w:rsidR="003D3DAD">
        <w:rPr>
          <w:lang w:val="en-US"/>
        </w:rPr>
        <w:t>’s</w:t>
      </w:r>
      <w:r w:rsidRPr="5F1CC0D9">
        <w:rPr>
          <w:lang w:val="en-US"/>
        </w:rPr>
        <w:t xml:space="preserve"> muscles. </w:t>
      </w:r>
      <w:r w:rsidR="00825CA6">
        <w:rPr>
          <w:lang w:val="en-US"/>
        </w:rPr>
        <w:t>The a</w:t>
      </w:r>
      <w:r w:rsidRPr="5F1CC0D9">
        <w:rPr>
          <w:lang w:val="en-US"/>
        </w:rPr>
        <w:t>ctuator response with irradiations of UV, visible</w:t>
      </w:r>
      <w:r w:rsidR="00825CA6">
        <w:rPr>
          <w:lang w:val="en-US"/>
        </w:rPr>
        <w:t>,</w:t>
      </w:r>
      <w:r w:rsidRPr="5F1CC0D9">
        <w:rPr>
          <w:lang w:val="en-US"/>
        </w:rPr>
        <w:t xml:space="preserve"> and NIR light is illustrated in </w:t>
      </w:r>
      <w:r w:rsidR="00825CA6">
        <w:rPr>
          <w:lang w:val="en-US"/>
        </w:rPr>
        <w:t>f</w:t>
      </w:r>
      <w:r w:rsidRPr="5F1CC0D9">
        <w:rPr>
          <w:lang w:val="en-US"/>
        </w:rPr>
        <w:t>igure 23a. Comparing these responses, it is evident that most significant curl is demonstrated by visible light</w:t>
      </w:r>
      <w:r w:rsidR="00825CA6">
        <w:rPr>
          <w:lang w:val="en-US"/>
        </w:rPr>
        <w:t>,</w:t>
      </w:r>
      <w:r w:rsidRPr="5F1CC0D9">
        <w:rPr>
          <w:lang w:val="en-US"/>
        </w:rPr>
        <w:t xml:space="preserve"> while mild </w:t>
      </w:r>
      <w:r w:rsidRPr="5F1CC0D9">
        <w:rPr>
          <w:lang w:val="en-US"/>
        </w:rPr>
        <w:lastRenderedPageBreak/>
        <w:t>actuation is observed in</w:t>
      </w:r>
      <w:r w:rsidR="00825CA6">
        <w:rPr>
          <w:lang w:val="en-US"/>
        </w:rPr>
        <w:t xml:space="preserve"> the</w:t>
      </w:r>
      <w:r w:rsidRPr="5F1CC0D9">
        <w:rPr>
          <w:lang w:val="en-US"/>
        </w:rPr>
        <w:t xml:space="preserve"> case of both UV and NIR lights. The actuator starts recovering its original position when the light sources are </w:t>
      </w:r>
      <w:r w:rsidR="00825CA6">
        <w:rPr>
          <w:lang w:val="en-US"/>
        </w:rPr>
        <w:t>turned</w:t>
      </w:r>
      <w:r w:rsidR="00825CA6" w:rsidRPr="5F1CC0D9">
        <w:rPr>
          <w:lang w:val="en-US"/>
        </w:rPr>
        <w:t xml:space="preserve"> </w:t>
      </w:r>
      <w:r w:rsidRPr="5F1CC0D9">
        <w:rPr>
          <w:lang w:val="en-US"/>
        </w:rPr>
        <w:t>off.</w:t>
      </w:r>
    </w:p>
    <w:p w14:paraId="6E4383B3" w14:textId="223757ED" w:rsidR="00D64EC9" w:rsidRDefault="00D64EC9" w:rsidP="00D64EC9">
      <w:pPr>
        <w:rPr>
          <w:lang w:val="en-US"/>
        </w:rPr>
      </w:pPr>
      <w:r w:rsidRPr="5F1CC0D9">
        <w:rPr>
          <w:lang w:val="en-US"/>
        </w:rPr>
        <w:t xml:space="preserve">Another experiment investigated the actuator’s response when the light intensity </w:t>
      </w:r>
      <w:r w:rsidR="00825CA6">
        <w:rPr>
          <w:lang w:val="en-US"/>
        </w:rPr>
        <w:t>was</w:t>
      </w:r>
      <w:r w:rsidRPr="5F1CC0D9">
        <w:rPr>
          <w:lang w:val="en-US"/>
        </w:rPr>
        <w:t xml:space="preserve"> increased. Figure 23b shows the results obtained when the intensity of visible light is increased from 5 to 100 </w:t>
      </w:r>
      <w:proofErr w:type="spellStart"/>
      <w:r w:rsidRPr="5F1CC0D9">
        <w:rPr>
          <w:lang w:val="en-US"/>
        </w:rPr>
        <w:t>mW</w:t>
      </w:r>
      <w:proofErr w:type="spellEnd"/>
      <w:r w:rsidRPr="5F1CC0D9">
        <w:rPr>
          <w:lang w:val="en-US"/>
        </w:rPr>
        <w:t>/cm</w:t>
      </w:r>
      <w:r w:rsidRPr="5F1CC0D9">
        <w:rPr>
          <w:vertAlign w:val="superscript"/>
          <w:lang w:val="en-US"/>
        </w:rPr>
        <w:t>2</w:t>
      </w:r>
      <w:r w:rsidRPr="5F1CC0D9">
        <w:rPr>
          <w:lang w:val="en-US"/>
        </w:rPr>
        <w:t xml:space="preserve">. Initially, bending is observed at 5 </w:t>
      </w:r>
      <w:proofErr w:type="spellStart"/>
      <w:r w:rsidRPr="5F1CC0D9">
        <w:rPr>
          <w:lang w:val="en-US"/>
        </w:rPr>
        <w:t>mW</w:t>
      </w:r>
      <w:proofErr w:type="spellEnd"/>
      <w:r w:rsidRPr="5F1CC0D9">
        <w:rPr>
          <w:lang w:val="en-US"/>
        </w:rPr>
        <w:t>/cm</w:t>
      </w:r>
      <w:r w:rsidRPr="5F1CC0D9">
        <w:rPr>
          <w:vertAlign w:val="superscript"/>
          <w:lang w:val="en-US"/>
        </w:rPr>
        <w:t>2</w:t>
      </w:r>
      <w:r w:rsidRPr="5F1CC0D9">
        <w:rPr>
          <w:lang w:val="en-US"/>
        </w:rPr>
        <w:t xml:space="preserve">. When the intensity is increased from 10 to 100 </w:t>
      </w:r>
      <w:proofErr w:type="spellStart"/>
      <w:r w:rsidRPr="5F1CC0D9">
        <w:rPr>
          <w:lang w:val="en-US"/>
        </w:rPr>
        <w:t>mW</w:t>
      </w:r>
      <w:proofErr w:type="spellEnd"/>
      <w:r w:rsidRPr="5F1CC0D9">
        <w:rPr>
          <w:lang w:val="en-US"/>
        </w:rPr>
        <w:t>/cm</w:t>
      </w:r>
      <w:r w:rsidRPr="5F1CC0D9">
        <w:rPr>
          <w:vertAlign w:val="superscript"/>
          <w:lang w:val="en-US"/>
        </w:rPr>
        <w:t>2</w:t>
      </w:r>
      <w:r w:rsidRPr="5F1CC0D9">
        <w:rPr>
          <w:lang w:val="en-US"/>
        </w:rPr>
        <w:t xml:space="preserve">, </w:t>
      </w:r>
      <w:r w:rsidR="00825CA6">
        <w:rPr>
          <w:lang w:val="en-US"/>
        </w:rPr>
        <w:t xml:space="preserve">the </w:t>
      </w:r>
      <w:r w:rsidRPr="5F1CC0D9">
        <w:rPr>
          <w:lang w:val="en-US"/>
        </w:rPr>
        <w:t xml:space="preserve">curl forming the loops </w:t>
      </w:r>
      <w:r w:rsidR="00825CA6">
        <w:rPr>
          <w:lang w:val="en-US"/>
        </w:rPr>
        <w:t>is</w:t>
      </w:r>
      <w:r w:rsidR="00825CA6" w:rsidRPr="5F1CC0D9">
        <w:rPr>
          <w:lang w:val="en-US"/>
        </w:rPr>
        <w:t xml:space="preserve"> </w:t>
      </w:r>
      <w:r w:rsidRPr="5F1CC0D9">
        <w:rPr>
          <w:lang w:val="en-US"/>
        </w:rPr>
        <w:t>evident.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D64EC9" w14:paraId="08B23588" w14:textId="77777777" w:rsidTr="00E90C1A">
        <w:tc>
          <w:tcPr>
            <w:tcW w:w="8210" w:type="dxa"/>
          </w:tcPr>
          <w:p w14:paraId="2F20643D" w14:textId="77777777" w:rsidR="00D64EC9" w:rsidRDefault="00D64EC9" w:rsidP="00E90C1A">
            <w:pPr>
              <w:spacing w:after="0" w:line="240" w:lineRule="auto"/>
              <w:jc w:val="center"/>
              <w:rPr>
                <w:lang w:val="en-US"/>
              </w:rPr>
            </w:pPr>
            <w:r>
              <w:rPr>
                <w:noProof/>
                <w:szCs w:val="24"/>
                <w:lang w:val="en-US"/>
              </w:rPr>
              <mc:AlternateContent>
                <mc:Choice Requires="wps">
                  <w:drawing>
                    <wp:anchor distT="0" distB="0" distL="114300" distR="114300" simplePos="0" relativeHeight="251659264" behindDoc="0" locked="0" layoutInCell="1" allowOverlap="1" wp14:anchorId="155576FA" wp14:editId="0AC2242C">
                      <wp:simplePos x="0" y="0"/>
                      <wp:positionH relativeFrom="column">
                        <wp:posOffset>402080</wp:posOffset>
                      </wp:positionH>
                      <wp:positionV relativeFrom="paragraph">
                        <wp:posOffset>-35754</wp:posOffset>
                      </wp:positionV>
                      <wp:extent cx="211422" cy="184994"/>
                      <wp:effectExtent l="0" t="0" r="0" b="5715"/>
                      <wp:wrapNone/>
                      <wp:docPr id="181" name="Rectangle 181"/>
                      <wp:cNvGraphicFramePr/>
                      <a:graphic xmlns:a="http://schemas.openxmlformats.org/drawingml/2006/main">
                        <a:graphicData uri="http://schemas.microsoft.com/office/word/2010/wordprocessingShape">
                          <wps:wsp>
                            <wps:cNvSpPr/>
                            <wps:spPr>
                              <a:xfrm>
                                <a:off x="0" y="0"/>
                                <a:ext cx="211422" cy="18499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D2FECC" id="Rectangle 181" o:spid="_x0000_s1026" style="position:absolute;margin-left:31.65pt;margin-top:-2.8pt;width:16.65pt;height:14.55pt;z-index:25166336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" fillcolor="white [3212]" stroked="f" strokeweight="2pt"/>
                  </w:pict>
                </mc:Fallback>
              </mc:AlternateContent>
            </w:r>
            <w:r w:rsidRPr="00AB67EF">
              <w:rPr>
                <w:noProof/>
                <w:szCs w:val="24"/>
                <w:lang w:val="en-US"/>
              </w:rPr>
              <w:drawing>
                <wp:inline distT="0" distB="0" distL="0" distR="0" wp14:anchorId="54F26D2C" wp14:editId="73530BDF">
                  <wp:extent cx="4245952" cy="1800000"/>
                  <wp:effectExtent l="0" t="0" r="254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7">
                            <a:extLst>
                              <a:ext uri="{28A0092B-C50C-407E-A947-70E740481C1C}">
                                <a14:useLocalDpi xmlns:a14="http://schemas.microsoft.com/office/drawing/2010/main" val="0"/>
                              </a:ext>
                            </a:extLst>
                          </a:blip>
                          <a:srcRect r="48940" b="65547"/>
                          <a:stretch/>
                        </pic:blipFill>
                        <pic:spPr bwMode="auto">
                          <a:xfrm>
                            <a:off x="0" y="0"/>
                            <a:ext cx="4245952"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EC9" w14:paraId="4DDBC06C" w14:textId="77777777" w:rsidTr="00E90C1A">
        <w:tc>
          <w:tcPr>
            <w:tcW w:w="8210" w:type="dxa"/>
          </w:tcPr>
          <w:p w14:paraId="37BC4CD1" w14:textId="77777777" w:rsidR="00D64EC9" w:rsidRDefault="00D64EC9" w:rsidP="00E90C1A">
            <w:pPr>
              <w:spacing w:after="0" w:line="240" w:lineRule="auto"/>
              <w:jc w:val="center"/>
              <w:rPr>
                <w:lang w:val="en-US"/>
              </w:rPr>
            </w:pPr>
            <w:r>
              <w:rPr>
                <w:lang w:val="en-US"/>
              </w:rPr>
              <w:t>(a)</w:t>
            </w:r>
          </w:p>
        </w:tc>
      </w:tr>
      <w:tr w:rsidR="00D64EC9" w14:paraId="6227907A" w14:textId="77777777" w:rsidTr="00E90C1A">
        <w:tc>
          <w:tcPr>
            <w:tcW w:w="8210" w:type="dxa"/>
          </w:tcPr>
          <w:p w14:paraId="0271C88E" w14:textId="77777777" w:rsidR="00D64EC9" w:rsidRDefault="00D64EC9" w:rsidP="00E90C1A">
            <w:pPr>
              <w:spacing w:after="0" w:line="240" w:lineRule="auto"/>
              <w:jc w:val="center"/>
              <w:rPr>
                <w:lang w:val="en-US"/>
              </w:rPr>
            </w:pPr>
            <w:r>
              <w:rPr>
                <w:noProof/>
                <w:szCs w:val="24"/>
                <w:lang w:val="en-US"/>
              </w:rPr>
              <mc:AlternateContent>
                <mc:Choice Requires="wps">
                  <w:drawing>
                    <wp:anchor distT="0" distB="0" distL="114300" distR="114300" simplePos="0" relativeHeight="251658240" behindDoc="0" locked="0" layoutInCell="1" allowOverlap="1" wp14:anchorId="53FB5083" wp14:editId="6B4C9E02">
                      <wp:simplePos x="0" y="0"/>
                      <wp:positionH relativeFrom="column">
                        <wp:posOffset>167005</wp:posOffset>
                      </wp:positionH>
                      <wp:positionV relativeFrom="paragraph">
                        <wp:posOffset>17145</wp:posOffset>
                      </wp:positionV>
                      <wp:extent cx="211422" cy="184994"/>
                      <wp:effectExtent l="0" t="0" r="0" b="5715"/>
                      <wp:wrapNone/>
                      <wp:docPr id="180" name="Rectangle 180"/>
                      <wp:cNvGraphicFramePr/>
                      <a:graphic xmlns:a="http://schemas.openxmlformats.org/drawingml/2006/main">
                        <a:graphicData uri="http://schemas.microsoft.com/office/word/2010/wordprocessingShape">
                          <wps:wsp>
                            <wps:cNvSpPr/>
                            <wps:spPr>
                              <a:xfrm>
                                <a:off x="0" y="0"/>
                                <a:ext cx="211422" cy="18499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C74EF3" id="Rectangle 180" o:spid="_x0000_s1026" style="position:absolute;margin-left:13.15pt;margin-top:1.35pt;width:16.65pt;height:14.55pt;z-index:25166233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" fillcolor="white [3212]" stroked="f" strokeweight="2pt"/>
                  </w:pict>
                </mc:Fallback>
              </mc:AlternateContent>
            </w:r>
            <w:r w:rsidRPr="00B31645">
              <w:rPr>
                <w:noProof/>
                <w:szCs w:val="24"/>
                <w:lang w:val="en-US"/>
              </w:rPr>
              <w:drawing>
                <wp:inline distT="0" distB="0" distL="0" distR="0" wp14:anchorId="7556AC8F" wp14:editId="1926D147">
                  <wp:extent cx="4287857" cy="32400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8">
                            <a:extLst>
                              <a:ext uri="{28A0092B-C50C-407E-A947-70E740481C1C}">
                                <a14:useLocalDpi xmlns:a14="http://schemas.microsoft.com/office/drawing/2010/main" val="0"/>
                              </a:ext>
                            </a:extLst>
                          </a:blip>
                          <a:srcRect r="53251" b="48935"/>
                          <a:stretch/>
                        </pic:blipFill>
                        <pic:spPr bwMode="auto">
                          <a:xfrm>
                            <a:off x="0" y="0"/>
                            <a:ext cx="4287857" cy="32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EC9" w14:paraId="4F0FE68E" w14:textId="77777777" w:rsidTr="00E90C1A">
        <w:tc>
          <w:tcPr>
            <w:tcW w:w="8210" w:type="dxa"/>
          </w:tcPr>
          <w:p w14:paraId="22DE8E90" w14:textId="77777777" w:rsidR="00D64EC9" w:rsidRDefault="00D64EC9" w:rsidP="00E90C1A">
            <w:pPr>
              <w:spacing w:after="0" w:line="240" w:lineRule="auto"/>
              <w:jc w:val="center"/>
              <w:rPr>
                <w:lang w:val="en-US"/>
              </w:rPr>
            </w:pPr>
            <w:r>
              <w:rPr>
                <w:lang w:val="en-US"/>
              </w:rPr>
              <w:t>(b)</w:t>
            </w:r>
          </w:p>
        </w:tc>
      </w:tr>
      <w:tr w:rsidR="00D64EC9" w:rsidRPr="00E743A5" w14:paraId="0E210846" w14:textId="77777777" w:rsidTr="00E90C1A">
        <w:tc>
          <w:tcPr>
            <w:tcW w:w="8210" w:type="dxa"/>
          </w:tcPr>
          <w:p w14:paraId="300CB0ED" w14:textId="77777777" w:rsidR="00D64EC9" w:rsidRDefault="00D64EC9" w:rsidP="00E90C1A">
            <w:pPr>
              <w:rPr>
                <w:lang w:val="en-US"/>
              </w:rPr>
            </w:pPr>
            <w:r w:rsidRPr="5F1CC0D9">
              <w:rPr>
                <w:lang w:val="en-US"/>
              </w:rPr>
              <w:lastRenderedPageBreak/>
              <w:t xml:space="preserve">Figure </w:t>
            </w:r>
            <w:proofErr w:type="gramStart"/>
            <w:r w:rsidRPr="5F1CC0D9">
              <w:rPr>
                <w:lang w:val="en-US"/>
              </w:rPr>
              <w:t>23 :</w:t>
            </w:r>
            <w:proofErr w:type="gramEnd"/>
            <w:r w:rsidRPr="5F1CC0D9">
              <w:rPr>
                <w:lang w:val="en-US"/>
              </w:rPr>
              <w:t xml:space="preserve"> Response of the actuator (a) to different stimulations at 10 </w:t>
            </w:r>
            <w:proofErr w:type="spellStart"/>
            <w:r w:rsidRPr="5F1CC0D9">
              <w:rPr>
                <w:lang w:val="en-US"/>
              </w:rPr>
              <w:t>mW</w:t>
            </w:r>
            <w:proofErr w:type="spellEnd"/>
            <w:r w:rsidRPr="5F1CC0D9">
              <w:rPr>
                <w:lang w:val="en-US"/>
              </w:rPr>
              <w:t>/cm</w:t>
            </w:r>
            <w:r w:rsidRPr="5F1CC0D9">
              <w:rPr>
                <w:vertAlign w:val="superscript"/>
                <w:lang w:val="en-US"/>
              </w:rPr>
              <w:t>2</w:t>
            </w:r>
            <w:r w:rsidRPr="5F1CC0D9">
              <w:rPr>
                <w:lang w:val="en-US"/>
              </w:rPr>
              <w:t xml:space="preserve"> (b) to visible light </w:t>
            </w:r>
          </w:p>
          <w:p w14:paraId="71EC37AE" w14:textId="0BAAB7B2" w:rsidR="00D64EC9" w:rsidRDefault="00D64EC9" w:rsidP="00E90C1A">
            <w:pPr>
              <w:spacing w:after="0" w:line="240" w:lineRule="auto"/>
              <w:rPr>
                <w:lang w:val="en-US"/>
              </w:rPr>
            </w:pPr>
            <w:r>
              <w:rPr>
                <w:lang w:val="en-US"/>
              </w:rPr>
              <w:t xml:space="preserve">Source: </w:t>
            </w:r>
            <w:r w:rsidRPr="00EF5E9C">
              <w:rPr>
                <w:highlight w:val="yellow"/>
                <w:lang w:val="en-US"/>
              </w:rPr>
              <w:t>Kwan et al. (2018)</w:t>
            </w:r>
            <w:r>
              <w:rPr>
                <w:lang w:val="en-US"/>
              </w:rPr>
              <w:t>. Used with permission</w:t>
            </w:r>
            <w:r w:rsidR="00825CA6">
              <w:rPr>
                <w:lang w:val="en-US"/>
              </w:rPr>
              <w:t>.</w:t>
            </w:r>
          </w:p>
        </w:tc>
      </w:tr>
    </w:tbl>
    <w:p w14:paraId="55F814F0" w14:textId="67C1600C" w:rsidR="00D64EC9" w:rsidRPr="007604E9" w:rsidRDefault="00D64EC9" w:rsidP="00D64EC9">
      <w:pPr>
        <w:pStyle w:val="berschrift3"/>
        <w:rPr>
          <w:lang w:val="en-US"/>
        </w:rPr>
      </w:pPr>
      <w:r w:rsidRPr="60AC679E">
        <w:rPr>
          <w:lang w:val="en-US"/>
        </w:rPr>
        <w:t>Self-Check Question</w:t>
      </w:r>
      <w:r w:rsidR="00825CA6">
        <w:rPr>
          <w:lang w:val="en-US"/>
        </w:rPr>
        <w:t>s</w:t>
      </w:r>
    </w:p>
    <w:p w14:paraId="55286E8F" w14:textId="036D426F" w:rsidR="00D64EC9" w:rsidRDefault="00D64EC9" w:rsidP="00EF5E9C">
      <w:pPr>
        <w:pStyle w:val="Listenabsatz"/>
        <w:numPr>
          <w:ilvl w:val="0"/>
          <w:numId w:val="73"/>
        </w:numPr>
        <w:spacing w:after="0"/>
        <w:rPr>
          <w:lang w:val="en-US"/>
        </w:rPr>
      </w:pPr>
      <w:r>
        <w:rPr>
          <w:lang w:val="en-US"/>
        </w:rPr>
        <w:t xml:space="preserve">List </w:t>
      </w:r>
      <w:r w:rsidR="00814C7D">
        <w:rPr>
          <w:lang w:val="en-US"/>
        </w:rPr>
        <w:t xml:space="preserve">five </w:t>
      </w:r>
      <w:r>
        <w:rPr>
          <w:lang w:val="en-US"/>
        </w:rPr>
        <w:t>advantages of light-driven actuators</w:t>
      </w:r>
      <w:r w:rsidR="00825CA6">
        <w:rPr>
          <w:lang w:val="en-US"/>
        </w:rPr>
        <w:t>.</w:t>
      </w:r>
    </w:p>
    <w:p w14:paraId="58D4B53F" w14:textId="40BB8473" w:rsidR="00D64EC9" w:rsidRPr="00287174" w:rsidRDefault="00D64EC9" w:rsidP="00EF5E9C">
      <w:pPr>
        <w:pStyle w:val="Listenabsatz"/>
        <w:numPr>
          <w:ilvl w:val="0"/>
          <w:numId w:val="91"/>
        </w:numPr>
        <w:spacing w:after="0"/>
        <w:rPr>
          <w:i/>
          <w:iCs/>
          <w:u w:val="single"/>
          <w:lang w:val="en-US"/>
        </w:rPr>
      </w:pPr>
      <w:r w:rsidRPr="00287174">
        <w:rPr>
          <w:i/>
          <w:iCs/>
          <w:u w:val="single"/>
          <w:lang w:val="en-US"/>
        </w:rPr>
        <w:t>control</w:t>
      </w:r>
      <w:r w:rsidR="00814C7D" w:rsidRPr="00287174">
        <w:rPr>
          <w:i/>
          <w:iCs/>
          <w:u w:val="single"/>
          <w:lang w:val="en-US"/>
        </w:rPr>
        <w:t xml:space="preserve">led </w:t>
      </w:r>
      <w:proofErr w:type="gramStart"/>
      <w:r w:rsidR="00814C7D" w:rsidRPr="00287174">
        <w:rPr>
          <w:i/>
          <w:iCs/>
          <w:u w:val="single"/>
          <w:lang w:val="en-US"/>
        </w:rPr>
        <w:t>remotely</w:t>
      </w:r>
      <w:proofErr w:type="gramEnd"/>
    </w:p>
    <w:p w14:paraId="733A1C48" w14:textId="74D4F888" w:rsidR="00D64EC9" w:rsidRPr="00287174" w:rsidRDefault="00814C7D" w:rsidP="00EF5E9C">
      <w:pPr>
        <w:pStyle w:val="Listenabsatz"/>
        <w:numPr>
          <w:ilvl w:val="0"/>
          <w:numId w:val="91"/>
        </w:numPr>
        <w:spacing w:after="0"/>
        <w:rPr>
          <w:i/>
          <w:iCs/>
          <w:u w:val="single"/>
          <w:lang w:val="en-US"/>
        </w:rPr>
      </w:pPr>
      <w:r w:rsidRPr="00287174">
        <w:rPr>
          <w:i/>
          <w:iCs/>
          <w:u w:val="single"/>
          <w:lang w:val="en-US"/>
        </w:rPr>
        <w:t>r</w:t>
      </w:r>
      <w:r w:rsidR="00D64EC9" w:rsidRPr="00287174">
        <w:rPr>
          <w:i/>
          <w:iCs/>
          <w:u w:val="single"/>
          <w:lang w:val="en-US"/>
        </w:rPr>
        <w:t>eliable</w:t>
      </w:r>
    </w:p>
    <w:p w14:paraId="175BF3AA" w14:textId="294F618F" w:rsidR="00D64EC9" w:rsidRPr="00287174" w:rsidRDefault="00814C7D" w:rsidP="00EF5E9C">
      <w:pPr>
        <w:pStyle w:val="Listenabsatz"/>
        <w:numPr>
          <w:ilvl w:val="0"/>
          <w:numId w:val="91"/>
        </w:numPr>
        <w:spacing w:after="0"/>
        <w:rPr>
          <w:i/>
          <w:iCs/>
          <w:u w:val="single"/>
          <w:lang w:val="en-US"/>
        </w:rPr>
      </w:pPr>
      <w:r w:rsidRPr="00287174">
        <w:rPr>
          <w:i/>
          <w:iCs/>
          <w:u w:val="single"/>
          <w:lang w:val="en-US"/>
        </w:rPr>
        <w:t>s</w:t>
      </w:r>
      <w:r w:rsidR="00D64EC9" w:rsidRPr="00287174">
        <w:rPr>
          <w:i/>
          <w:iCs/>
          <w:u w:val="single"/>
          <w:lang w:val="en-US"/>
        </w:rPr>
        <w:t>calable</w:t>
      </w:r>
    </w:p>
    <w:p w14:paraId="3D9F7DD3" w14:textId="655E7101" w:rsidR="00D64EC9" w:rsidRPr="00287174" w:rsidRDefault="00814C7D" w:rsidP="00EF5E9C">
      <w:pPr>
        <w:pStyle w:val="Listenabsatz"/>
        <w:numPr>
          <w:ilvl w:val="0"/>
          <w:numId w:val="91"/>
        </w:numPr>
        <w:spacing w:after="0"/>
        <w:rPr>
          <w:i/>
          <w:iCs/>
          <w:u w:val="single"/>
          <w:lang w:val="en-US"/>
        </w:rPr>
      </w:pPr>
      <w:r w:rsidRPr="00287174">
        <w:rPr>
          <w:i/>
          <w:iCs/>
          <w:u w:val="single"/>
          <w:lang w:val="en-US"/>
        </w:rPr>
        <w:t>e</w:t>
      </w:r>
      <w:r w:rsidR="00D64EC9" w:rsidRPr="00287174">
        <w:rPr>
          <w:i/>
          <w:iCs/>
          <w:u w:val="single"/>
          <w:lang w:val="en-US"/>
        </w:rPr>
        <w:t>fficient</w:t>
      </w:r>
    </w:p>
    <w:p w14:paraId="78D00DFC" w14:textId="012CBE58" w:rsidR="00D64EC9" w:rsidRPr="00287174" w:rsidRDefault="00D64EC9" w:rsidP="00EF5E9C">
      <w:pPr>
        <w:pStyle w:val="Listenabsatz"/>
        <w:numPr>
          <w:ilvl w:val="0"/>
          <w:numId w:val="91"/>
        </w:numPr>
        <w:spacing w:after="0"/>
        <w:rPr>
          <w:i/>
          <w:iCs/>
          <w:u w:val="single"/>
          <w:lang w:val="en-US"/>
        </w:rPr>
      </w:pPr>
      <w:r w:rsidRPr="00287174">
        <w:rPr>
          <w:i/>
          <w:iCs/>
          <w:u w:val="single"/>
          <w:lang w:val="en-US"/>
        </w:rPr>
        <w:t xml:space="preserve">single light source can provide parallel </w:t>
      </w:r>
      <w:proofErr w:type="gramStart"/>
      <w:r w:rsidRPr="00287174">
        <w:rPr>
          <w:i/>
          <w:iCs/>
          <w:u w:val="single"/>
          <w:lang w:val="en-US"/>
        </w:rPr>
        <w:t>actuation</w:t>
      </w:r>
      <w:proofErr w:type="gramEnd"/>
    </w:p>
    <w:p w14:paraId="60B57AB9" w14:textId="2C8EEE17" w:rsidR="00D64EC9" w:rsidRPr="00FB56B7" w:rsidRDefault="00D64EC9" w:rsidP="00D64EC9">
      <w:pPr>
        <w:pStyle w:val="berschrift2"/>
        <w:rPr>
          <w:lang w:val="en-US"/>
        </w:rPr>
      </w:pPr>
      <w:r>
        <w:rPr>
          <w:lang w:val="en-US"/>
        </w:rPr>
        <w:t>2</w:t>
      </w:r>
      <w:r w:rsidRPr="60AC679E">
        <w:rPr>
          <w:lang w:val="en-US"/>
        </w:rPr>
        <w:t>.</w:t>
      </w:r>
      <w:r>
        <w:rPr>
          <w:lang w:val="en-US"/>
        </w:rPr>
        <w:t>6</w:t>
      </w:r>
      <w:r w:rsidRPr="60AC679E">
        <w:rPr>
          <w:lang w:val="en-US"/>
        </w:rPr>
        <w:t xml:space="preserve"> </w:t>
      </w:r>
      <w:r w:rsidRPr="008C54E0">
        <w:rPr>
          <w:lang w:val="en-US"/>
        </w:rPr>
        <w:t>Magneto-</w:t>
      </w:r>
      <w:r w:rsidR="00814C7D">
        <w:rPr>
          <w:lang w:val="en-US"/>
        </w:rPr>
        <w:t>D</w:t>
      </w:r>
      <w:r w:rsidRPr="008C54E0">
        <w:rPr>
          <w:lang w:val="en-US"/>
        </w:rPr>
        <w:t>riven Soft Actuators</w:t>
      </w:r>
    </w:p>
    <w:p w14:paraId="2D3206EA" w14:textId="6F7EB21A" w:rsidR="00D64EC9" w:rsidRPr="00487496" w:rsidRDefault="00D64EC9" w:rsidP="00D64EC9">
      <w:pPr>
        <w:rPr>
          <w:lang w:val="en-US"/>
        </w:rPr>
      </w:pPr>
      <w:r>
        <w:rPr>
          <w:lang w:val="en-US"/>
        </w:rPr>
        <w:t xml:space="preserve">Magnetic soft actuators are made up of </w:t>
      </w:r>
      <w:r w:rsidR="001F0AA4">
        <w:rPr>
          <w:lang w:val="en-US"/>
        </w:rPr>
        <w:t>m</w:t>
      </w:r>
      <w:r w:rsidRPr="00696726">
        <w:rPr>
          <w:lang w:val="en-US"/>
        </w:rPr>
        <w:t>agnetorheological materials</w:t>
      </w:r>
      <w:r>
        <w:rPr>
          <w:lang w:val="en-US"/>
        </w:rPr>
        <w:t xml:space="preserve"> (elastomers, fluids</w:t>
      </w:r>
      <w:r w:rsidR="001F0AA4">
        <w:rPr>
          <w:lang w:val="en-US"/>
        </w:rPr>
        <w:t>,</w:t>
      </w:r>
      <w:r>
        <w:rPr>
          <w:lang w:val="en-US"/>
        </w:rPr>
        <w:t xml:space="preserve"> or gels) and are </w:t>
      </w:r>
      <w:r w:rsidRPr="00A95917">
        <w:rPr>
          <w:rFonts w:asciiTheme="minorHAnsi" w:hAnsiTheme="minorHAnsi" w:cstheme="minorHAnsi"/>
          <w:szCs w:val="24"/>
          <w:lang w:val="en-US"/>
        </w:rPr>
        <w:t>fabricated by embedding magnetic particles inside these materials.</w:t>
      </w:r>
      <w:r>
        <w:rPr>
          <w:lang w:val="en-US"/>
        </w:rPr>
        <w:t xml:space="preserve"> An externally applied magnetic field interact</w:t>
      </w:r>
      <w:r w:rsidR="001F0AA4">
        <w:rPr>
          <w:lang w:val="en-US"/>
        </w:rPr>
        <w:t>s</w:t>
      </w:r>
      <w:r>
        <w:rPr>
          <w:lang w:val="en-US"/>
        </w:rPr>
        <w:t xml:space="preserve"> with the particles and generate</w:t>
      </w:r>
      <w:r w:rsidR="001F0AA4">
        <w:rPr>
          <w:lang w:val="en-US"/>
        </w:rPr>
        <w:t>s</w:t>
      </w:r>
      <w:r>
        <w:rPr>
          <w:lang w:val="en-US"/>
        </w:rPr>
        <w:t xml:space="preserve"> motion. T</w:t>
      </w:r>
      <w:r w:rsidRPr="00A95917">
        <w:rPr>
          <w:rFonts w:asciiTheme="minorHAnsi" w:hAnsiTheme="minorHAnsi" w:cstheme="minorHAnsi"/>
          <w:szCs w:val="24"/>
          <w:lang w:val="en-US"/>
        </w:rPr>
        <w:t>he actuation control is untethered, so the actuator can access any depth by adjusting the strength and orientation of the applied magnetic field.</w:t>
      </w:r>
    </w:p>
    <w:p w14:paraId="73401493" w14:textId="617A0D27" w:rsidR="00D64EC9" w:rsidRDefault="00D64EC9" w:rsidP="00D64EC9">
      <w:pPr>
        <w:rPr>
          <w:lang w:val="en-US"/>
        </w:rPr>
      </w:pPr>
      <w:r w:rsidRPr="00A95917">
        <w:rPr>
          <w:rFonts w:asciiTheme="minorHAnsi" w:hAnsiTheme="minorHAnsi" w:cstheme="minorHAnsi"/>
          <w:szCs w:val="24"/>
          <w:lang w:val="en-US"/>
        </w:rPr>
        <w:t>Magnetic particles embedded inside the actuators are either hard (alnico, cobalt</w:t>
      </w:r>
      <w:r w:rsidR="001F0AA4">
        <w:rPr>
          <w:rFonts w:asciiTheme="minorHAnsi" w:hAnsiTheme="minorHAnsi" w:cstheme="minorHAnsi"/>
          <w:szCs w:val="24"/>
          <w:lang w:val="en-US"/>
        </w:rPr>
        <w:t>,</w:t>
      </w:r>
      <w:r w:rsidRPr="00A95917">
        <w:rPr>
          <w:rFonts w:asciiTheme="minorHAnsi" w:hAnsiTheme="minorHAnsi" w:cstheme="minorHAnsi"/>
          <w:szCs w:val="24"/>
          <w:lang w:val="en-US"/>
        </w:rPr>
        <w:t xml:space="preserve"> and </w:t>
      </w:r>
      <w:r w:rsidR="001F0AA4">
        <w:rPr>
          <w:rFonts w:asciiTheme="minorHAnsi" w:hAnsiTheme="minorHAnsi" w:cstheme="minorHAnsi"/>
          <w:szCs w:val="24"/>
          <w:lang w:val="en-US"/>
        </w:rPr>
        <w:t>neodymium</w:t>
      </w:r>
      <w:r w:rsidRPr="00A95917">
        <w:rPr>
          <w:rFonts w:asciiTheme="minorHAnsi" w:hAnsiTheme="minorHAnsi" w:cstheme="minorHAnsi"/>
          <w:szCs w:val="24"/>
          <w:lang w:val="en-US"/>
        </w:rPr>
        <w:t xml:space="preserve"> alloys) or soft (iron, nickel</w:t>
      </w:r>
      <w:r w:rsidR="001F0AA4">
        <w:rPr>
          <w:rFonts w:asciiTheme="minorHAnsi" w:hAnsiTheme="minorHAnsi" w:cstheme="minorHAnsi"/>
          <w:szCs w:val="24"/>
          <w:lang w:val="en-US"/>
        </w:rPr>
        <w:t>,</w:t>
      </w:r>
      <w:r w:rsidRPr="00A95917">
        <w:rPr>
          <w:rFonts w:asciiTheme="minorHAnsi" w:hAnsiTheme="minorHAnsi" w:cstheme="minorHAnsi"/>
          <w:szCs w:val="24"/>
          <w:lang w:val="en-US"/>
        </w:rPr>
        <w:t xml:space="preserve"> and iron alloys). </w:t>
      </w:r>
      <w:r>
        <w:rPr>
          <w:lang w:val="en-US"/>
        </w:rPr>
        <w:t xml:space="preserve">Magnetic soft actuators can use </w:t>
      </w:r>
      <w:r w:rsidRPr="00167B1A">
        <w:rPr>
          <w:lang w:val="en-US"/>
        </w:rPr>
        <w:t xml:space="preserve">ferromagnetic </w:t>
      </w:r>
      <w:r>
        <w:rPr>
          <w:lang w:val="en-US"/>
        </w:rPr>
        <w:t xml:space="preserve">particles in the polymer or embed a flexible/stretchable coil in the soft substrate. </w:t>
      </w:r>
      <w:r w:rsidRPr="00A95917">
        <w:rPr>
          <w:rFonts w:asciiTheme="minorHAnsi" w:hAnsiTheme="minorHAnsi" w:cstheme="minorHAnsi"/>
          <w:szCs w:val="24"/>
          <w:lang w:val="en-US"/>
        </w:rPr>
        <w:t xml:space="preserve">Most common techniques to fabricate elastomers or gels based </w:t>
      </w:r>
      <w:r w:rsidR="001F0AA4">
        <w:rPr>
          <w:rFonts w:asciiTheme="minorHAnsi" w:hAnsiTheme="minorHAnsi" w:cstheme="minorHAnsi"/>
          <w:szCs w:val="24"/>
          <w:lang w:val="en-US"/>
        </w:rPr>
        <w:t xml:space="preserve">on </w:t>
      </w:r>
      <w:r w:rsidRPr="00A95917">
        <w:rPr>
          <w:rFonts w:asciiTheme="minorHAnsi" w:hAnsiTheme="minorHAnsi" w:cstheme="minorHAnsi"/>
          <w:szCs w:val="24"/>
          <w:lang w:val="en-US"/>
        </w:rPr>
        <w:t>magnetic actua</w:t>
      </w:r>
      <w:r w:rsidR="001F0AA4">
        <w:rPr>
          <w:rFonts w:asciiTheme="minorHAnsi" w:hAnsiTheme="minorHAnsi" w:cstheme="minorHAnsi"/>
          <w:szCs w:val="24"/>
          <w:lang w:val="en-US"/>
        </w:rPr>
        <w:t>to</w:t>
      </w:r>
      <w:r w:rsidRPr="00A95917">
        <w:rPr>
          <w:rFonts w:asciiTheme="minorHAnsi" w:hAnsiTheme="minorHAnsi" w:cstheme="minorHAnsi"/>
          <w:szCs w:val="24"/>
          <w:lang w:val="en-US"/>
        </w:rPr>
        <w:t>rs are extrusion, molding</w:t>
      </w:r>
      <w:r w:rsidR="001F0AA4">
        <w:rPr>
          <w:rFonts w:asciiTheme="minorHAnsi" w:hAnsiTheme="minorHAnsi" w:cstheme="minorHAnsi"/>
          <w:szCs w:val="24"/>
          <w:lang w:val="en-US"/>
        </w:rPr>
        <w:t>,</w:t>
      </w:r>
      <w:r w:rsidRPr="00A95917">
        <w:rPr>
          <w:rFonts w:asciiTheme="minorHAnsi" w:hAnsiTheme="minorHAnsi" w:cstheme="minorHAnsi"/>
          <w:szCs w:val="24"/>
          <w:lang w:val="en-US"/>
        </w:rPr>
        <w:t xml:space="preserve"> and 3D printing. </w:t>
      </w:r>
      <w:r w:rsidRPr="00D1207C">
        <w:rPr>
          <w:lang w:val="en-US"/>
        </w:rPr>
        <w:t>A</w:t>
      </w:r>
      <w:r>
        <w:rPr>
          <w:lang w:val="en-US"/>
        </w:rPr>
        <w:t xml:space="preserve">n effective and straightforward technique for </w:t>
      </w:r>
      <w:r w:rsidR="001F0AA4">
        <w:rPr>
          <w:lang w:val="en-US"/>
        </w:rPr>
        <w:t>manufacturing</w:t>
      </w:r>
      <w:r>
        <w:rPr>
          <w:lang w:val="en-US"/>
        </w:rPr>
        <w:t xml:space="preserve"> the actuator is to embed magnetic particles into </w:t>
      </w:r>
      <w:r w:rsidR="001F0AA4">
        <w:rPr>
          <w:lang w:val="en-US"/>
        </w:rPr>
        <w:t xml:space="preserve">the </w:t>
      </w:r>
      <w:r>
        <w:rPr>
          <w:lang w:val="en-US"/>
        </w:rPr>
        <w:t>polymer matrix. The device can attain sophisticated shapes with high dexterity by controlling the magnetization gradient.</w:t>
      </w:r>
    </w:p>
    <w:p w14:paraId="7C6235DF" w14:textId="7BE88B42" w:rsidR="00D64EC9" w:rsidRDefault="00D64EC9" w:rsidP="00D64EC9">
      <w:pPr>
        <w:rPr>
          <w:lang w:val="en-US"/>
        </w:rPr>
      </w:pPr>
      <w:r w:rsidRPr="5F1CC0D9">
        <w:rPr>
          <w:lang w:val="en-US"/>
        </w:rPr>
        <w:t>Some recent studies considered magnetic controlled SMAs for generati</w:t>
      </w:r>
      <w:r w:rsidR="006B6E0A">
        <w:rPr>
          <w:lang w:val="en-US"/>
        </w:rPr>
        <w:t>ng</w:t>
      </w:r>
      <w:r w:rsidRPr="5F1CC0D9">
        <w:rPr>
          <w:lang w:val="en-US"/>
        </w:rPr>
        <w:t xml:space="preserve"> force and motion to address the limitations in SMA dynamics due to its cooling time. A response </w:t>
      </w:r>
      <w:r w:rsidRPr="5F1CC0D9">
        <w:rPr>
          <w:lang w:val="en-US"/>
        </w:rPr>
        <w:lastRenderedPageBreak/>
        <w:t>time in msec. and shape change of 15</w:t>
      </w:r>
      <w:r w:rsidR="006B6E0A">
        <w:rPr>
          <w:lang w:val="en-US"/>
        </w:rPr>
        <w:t xml:space="preserve"> percent</w:t>
      </w:r>
      <w:r w:rsidRPr="5F1CC0D9">
        <w:rPr>
          <w:lang w:val="en-US"/>
        </w:rPr>
        <w:t xml:space="preserve"> can be achieved by </w:t>
      </w:r>
      <w:r w:rsidR="006B6E0A">
        <w:rPr>
          <w:lang w:val="en-US"/>
        </w:rPr>
        <w:t xml:space="preserve">the </w:t>
      </w:r>
      <w:r w:rsidRPr="5F1CC0D9">
        <w:rPr>
          <w:lang w:val="en-US"/>
        </w:rPr>
        <w:t xml:space="preserve">deformation of these materials in a magnetic field </w:t>
      </w:r>
      <w:r w:rsidRPr="00EF5E9C">
        <w:rPr>
          <w:lang w:val="en-US"/>
        </w:rPr>
        <w:t>(</w:t>
      </w:r>
      <w:r w:rsidRPr="00EF5E9C">
        <w:rPr>
          <w:highlight w:val="yellow"/>
          <w:lang w:val="en-US"/>
        </w:rPr>
        <w:t>DesRoches et al., 2004</w:t>
      </w:r>
      <w:r w:rsidRPr="00EF5E9C">
        <w:rPr>
          <w:lang w:val="en-US"/>
        </w:rPr>
        <w:t>)</w:t>
      </w:r>
      <w:r w:rsidRPr="006B6E0A">
        <w:rPr>
          <w:lang w:val="en-US"/>
        </w:rPr>
        <w:t>.</w:t>
      </w:r>
      <w:r w:rsidRPr="5F1CC0D9">
        <w:rPr>
          <w:lang w:val="en-US"/>
        </w:rPr>
        <w:t xml:space="preserve"> </w:t>
      </w:r>
    </w:p>
    <w:p w14:paraId="5EB9B08F" w14:textId="765C6D65" w:rsidR="00D64EC9" w:rsidRPr="00D64EC9" w:rsidRDefault="006B6E0A" w:rsidP="00D64EC9">
      <w:pPr>
        <w:pStyle w:val="berschrift3"/>
        <w:rPr>
          <w:lang w:val="en-US"/>
        </w:rPr>
      </w:pPr>
      <w:r>
        <w:rPr>
          <w:rFonts w:eastAsia="Calibri" w:cs="Calibri"/>
          <w:bCs w:val="0"/>
          <w:szCs w:val="26"/>
          <w:lang w:val="en-US"/>
        </w:rPr>
        <w:t>Operation</w:t>
      </w:r>
    </w:p>
    <w:p w14:paraId="14B7443B" w14:textId="29A992FA" w:rsidR="00D64EC9" w:rsidRDefault="00D64EC9" w:rsidP="00D64EC9">
      <w:pPr>
        <w:rPr>
          <w:lang w:val="en-US"/>
        </w:rPr>
      </w:pPr>
      <w:r>
        <w:rPr>
          <w:lang w:val="en-US"/>
        </w:rPr>
        <w:t>The governing principle of magnetic actuator</w:t>
      </w:r>
      <w:r w:rsidR="006B6E0A">
        <w:rPr>
          <w:lang w:val="en-US"/>
        </w:rPr>
        <w:t>s</w:t>
      </w:r>
      <w:r>
        <w:rPr>
          <w:lang w:val="en-US"/>
        </w:rPr>
        <w:t xml:space="preserve"> is magnetic interaction</w:t>
      </w:r>
      <w:r w:rsidR="006B6E0A">
        <w:rPr>
          <w:lang w:val="en-US"/>
        </w:rPr>
        <w:t xml:space="preserve"> (</w:t>
      </w:r>
      <w:r>
        <w:rPr>
          <w:lang w:val="en-US"/>
        </w:rPr>
        <w:t>i.e.</w:t>
      </w:r>
      <w:r w:rsidR="006B6E0A">
        <w:rPr>
          <w:lang w:val="en-US"/>
        </w:rPr>
        <w:t>,</w:t>
      </w:r>
      <w:r>
        <w:rPr>
          <w:lang w:val="en-US"/>
        </w:rPr>
        <w:t xml:space="preserve"> when an external magnetic field is applied to a magnetic object</w:t>
      </w:r>
      <w:r w:rsidR="002F2158">
        <w:rPr>
          <w:lang w:val="en-US"/>
        </w:rPr>
        <w:t>,</w:t>
      </w:r>
      <w:r>
        <w:rPr>
          <w:lang w:val="en-US"/>
        </w:rPr>
        <w:t xml:space="preserve"> it experiences a force and/or torque</w:t>
      </w:r>
      <w:r w:rsidR="002F2158">
        <w:rPr>
          <w:lang w:val="en-US"/>
        </w:rPr>
        <w:t>)</w:t>
      </w:r>
      <w:r>
        <w:rPr>
          <w:lang w:val="en-US"/>
        </w:rPr>
        <w:t xml:space="preserve">. The magnetic object is either embedded with </w:t>
      </w:r>
      <w:r w:rsidR="002F2158">
        <w:rPr>
          <w:lang w:val="en-US"/>
        </w:rPr>
        <w:t xml:space="preserve">a </w:t>
      </w:r>
      <w:r>
        <w:rPr>
          <w:lang w:val="en-US"/>
        </w:rPr>
        <w:t xml:space="preserve">permanent magnet/electro-magnet or can be remotely magnetized by applying </w:t>
      </w:r>
      <w:r w:rsidR="002F2158">
        <w:rPr>
          <w:lang w:val="en-US"/>
        </w:rPr>
        <w:t xml:space="preserve">a </w:t>
      </w:r>
      <w:r>
        <w:rPr>
          <w:lang w:val="en-US"/>
        </w:rPr>
        <w:t>magnetic field. Consider a magnetic object placed in a nonuniform magnetic field, a magnetic force (</w:t>
      </w:r>
      <m:oMath>
        <m:r>
          <w:rPr>
            <w:rFonts w:ascii="Cambria Math" w:hAnsi="Cambria Math"/>
            <w:lang w:val="en-US"/>
          </w:rPr>
          <m:t>f)</m:t>
        </m:r>
      </m:oMath>
      <w:r>
        <w:rPr>
          <w:lang w:val="en-US"/>
        </w:rPr>
        <w:t xml:space="preserve"> exists</w:t>
      </w:r>
      <w:r w:rsidR="002F2158">
        <w:rPr>
          <w:lang w:val="en-US"/>
        </w:rPr>
        <w:t>,</w:t>
      </w:r>
      <w:r>
        <w:rPr>
          <w:lang w:val="en-US"/>
        </w:rPr>
        <w:t xml:space="preserve"> as shown in </w:t>
      </w:r>
      <w:r w:rsidR="002F2158">
        <w:rPr>
          <w:lang w:val="en-US"/>
        </w:rPr>
        <w:t>f</w:t>
      </w:r>
      <w:r>
        <w:rPr>
          <w:lang w:val="en-US"/>
        </w:rPr>
        <w:t>igure 24a. On the other hand, for a magnetic object placed in a uniform magnetic field (</w:t>
      </w:r>
      <w:r w:rsidR="002F2158">
        <w:rPr>
          <w:lang w:val="en-US"/>
        </w:rPr>
        <w:t>f</w:t>
      </w:r>
      <w:r>
        <w:rPr>
          <w:lang w:val="en-US"/>
        </w:rPr>
        <w:t xml:space="preserve">igure 24b), when the magnetization of the object </w:t>
      </w:r>
      <w:r w:rsidR="002F2158">
        <w:rPr>
          <w:lang w:val="en-US"/>
        </w:rPr>
        <w:t xml:space="preserve">is </w:t>
      </w:r>
      <w:r>
        <w:rPr>
          <w:lang w:val="en-US"/>
        </w:rPr>
        <w:t xml:space="preserve">misaligned with the magnetic field orientation, a torque </w:t>
      </w:r>
      <m:oMath>
        <m:r>
          <w:rPr>
            <w:rFonts w:ascii="Cambria Math" w:hAnsi="Cambria Math"/>
            <w:lang w:val="en-US"/>
          </w:rPr>
          <m:t>(τ)</m:t>
        </m:r>
      </m:oMath>
      <w:r>
        <w:rPr>
          <w:lang w:val="en-US"/>
        </w:rPr>
        <w:t xml:space="preserve"> acts on the object due to alignment of the particles with the field. This alignment results in deforming, contracting, elongating</w:t>
      </w:r>
      <w:r w:rsidR="002F2158">
        <w:rPr>
          <w:lang w:val="en-US"/>
        </w:rPr>
        <w:t>,</w:t>
      </w:r>
      <w:r>
        <w:rPr>
          <w:lang w:val="en-US"/>
        </w:rPr>
        <w:t xml:space="preserve"> and bending of the object. </w:t>
      </w:r>
      <w:r w:rsidR="002F2158">
        <w:rPr>
          <w:lang w:val="en-US"/>
        </w:rPr>
        <w:t>The c</w:t>
      </w:r>
      <w:r>
        <w:rPr>
          <w:lang w:val="en-US"/>
        </w:rPr>
        <w:t>hoice of parameters</w:t>
      </w:r>
      <w:r w:rsidR="002F2158">
        <w:rPr>
          <w:lang w:val="en-US"/>
        </w:rPr>
        <w:t>,</w:t>
      </w:r>
      <w:r>
        <w:rPr>
          <w:lang w:val="en-US"/>
        </w:rPr>
        <w:t xml:space="preserve"> like </w:t>
      </w:r>
      <w:r w:rsidRPr="004B2973">
        <w:rPr>
          <w:lang w:val="en-US"/>
        </w:rPr>
        <w:t>the magnetization profiles,</w:t>
      </w:r>
      <w:r>
        <w:rPr>
          <w:lang w:val="en-US"/>
        </w:rPr>
        <w:t xml:space="preserve"> </w:t>
      </w:r>
      <w:r w:rsidRPr="004B2973">
        <w:rPr>
          <w:lang w:val="en-US"/>
        </w:rPr>
        <w:t>the actuating signals</w:t>
      </w:r>
      <w:r w:rsidR="002F2158">
        <w:rPr>
          <w:lang w:val="en-US"/>
        </w:rPr>
        <w:t>,</w:t>
      </w:r>
      <w:r>
        <w:rPr>
          <w:lang w:val="en-US"/>
        </w:rPr>
        <w:t xml:space="preserve"> and </w:t>
      </w:r>
      <w:r w:rsidR="002F2158">
        <w:rPr>
          <w:lang w:val="en-US"/>
        </w:rPr>
        <w:t xml:space="preserve">the </w:t>
      </w:r>
      <w:r>
        <w:rPr>
          <w:lang w:val="en-US"/>
        </w:rPr>
        <w:t xml:space="preserve">stiffness and shape of the material dictate the </w:t>
      </w:r>
      <w:r w:rsidRPr="004B2973">
        <w:rPr>
          <w:lang w:val="en-US"/>
        </w:rPr>
        <w:t>distortion</w:t>
      </w:r>
      <w:r>
        <w:rPr>
          <w:lang w:val="en-US"/>
        </w:rPr>
        <w:t xml:space="preserve"> pattern.</w:t>
      </w: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4105"/>
      </w:tblGrid>
      <w:tr w:rsidR="00D64EC9" w14:paraId="78512434" w14:textId="77777777" w:rsidTr="00E90C1A">
        <w:trPr>
          <w:jc w:val="center"/>
        </w:trPr>
        <w:tc>
          <w:tcPr>
            <w:tcW w:w="4105" w:type="dxa"/>
          </w:tcPr>
          <w:p w14:paraId="55C13C96" w14:textId="77777777" w:rsidR="00D64EC9" w:rsidRDefault="00D64EC9" w:rsidP="00E90C1A">
            <w:pPr>
              <w:spacing w:after="0" w:line="240" w:lineRule="auto"/>
              <w:jc w:val="center"/>
              <w:rPr>
                <w:lang w:val="en-US"/>
              </w:rPr>
            </w:pPr>
            <w:r w:rsidRPr="00CD6BE3">
              <w:rPr>
                <w:noProof/>
                <w:lang w:val="en-US"/>
              </w:rPr>
              <w:drawing>
                <wp:inline distT="0" distB="0" distL="0" distR="0" wp14:anchorId="013756DB" wp14:editId="430BBCAA">
                  <wp:extent cx="1893145"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9">
                            <a:extLst>
                              <a:ext uri="{28A0092B-C50C-407E-A947-70E740481C1C}">
                                <a14:useLocalDpi xmlns:a14="http://schemas.microsoft.com/office/drawing/2010/main" val="0"/>
                              </a:ext>
                            </a:extLst>
                          </a:blip>
                          <a:srcRect l="53965" t="6512"/>
                          <a:stretch/>
                        </pic:blipFill>
                        <pic:spPr bwMode="auto">
                          <a:xfrm>
                            <a:off x="0" y="0"/>
                            <a:ext cx="1893145"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713E2653" w14:textId="77777777" w:rsidR="00D64EC9" w:rsidRDefault="00D64EC9" w:rsidP="00E90C1A">
            <w:pPr>
              <w:spacing w:after="0" w:line="240" w:lineRule="auto"/>
              <w:jc w:val="center"/>
              <w:rPr>
                <w:lang w:val="en-US"/>
              </w:rPr>
            </w:pPr>
            <w:r w:rsidRPr="00CD6BE3">
              <w:rPr>
                <w:noProof/>
                <w:lang w:val="en-US"/>
              </w:rPr>
              <w:drawing>
                <wp:inline distT="0" distB="0" distL="0" distR="0" wp14:anchorId="3451ACF0" wp14:editId="3C6436B3">
                  <wp:extent cx="1892081"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9">
                            <a:extLst>
                              <a:ext uri="{28A0092B-C50C-407E-A947-70E740481C1C}">
                                <a14:useLocalDpi xmlns:a14="http://schemas.microsoft.com/office/drawing/2010/main" val="0"/>
                              </a:ext>
                            </a:extLst>
                          </a:blip>
                          <a:srcRect t="6746" r="54125"/>
                          <a:stretch/>
                        </pic:blipFill>
                        <pic:spPr bwMode="auto">
                          <a:xfrm>
                            <a:off x="0" y="0"/>
                            <a:ext cx="1892081"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EC9" w14:paraId="2F01E844" w14:textId="77777777" w:rsidTr="00E90C1A">
        <w:trPr>
          <w:jc w:val="center"/>
        </w:trPr>
        <w:tc>
          <w:tcPr>
            <w:tcW w:w="4105" w:type="dxa"/>
          </w:tcPr>
          <w:p w14:paraId="5BE6C803" w14:textId="77777777" w:rsidR="00D64EC9" w:rsidRDefault="00D64EC9" w:rsidP="00E90C1A">
            <w:pPr>
              <w:spacing w:after="0" w:line="240" w:lineRule="auto"/>
              <w:jc w:val="center"/>
              <w:rPr>
                <w:lang w:val="en-US"/>
              </w:rPr>
            </w:pPr>
            <w:r>
              <w:rPr>
                <w:lang w:val="en-US"/>
              </w:rPr>
              <w:t>(a)</w:t>
            </w:r>
          </w:p>
        </w:tc>
        <w:tc>
          <w:tcPr>
            <w:tcW w:w="4105" w:type="dxa"/>
          </w:tcPr>
          <w:p w14:paraId="3F94154C" w14:textId="77777777" w:rsidR="00D64EC9" w:rsidRDefault="00D64EC9" w:rsidP="00E90C1A">
            <w:pPr>
              <w:spacing w:after="0" w:line="240" w:lineRule="auto"/>
              <w:jc w:val="center"/>
              <w:rPr>
                <w:lang w:val="en-US"/>
              </w:rPr>
            </w:pPr>
            <w:r>
              <w:rPr>
                <w:lang w:val="en-US"/>
              </w:rPr>
              <w:t>(b)</w:t>
            </w:r>
          </w:p>
        </w:tc>
      </w:tr>
      <w:tr w:rsidR="00D64EC9" w:rsidRPr="00EF5E9C" w14:paraId="445C4BD8" w14:textId="77777777" w:rsidTr="00E90C1A">
        <w:trPr>
          <w:jc w:val="center"/>
        </w:trPr>
        <w:tc>
          <w:tcPr>
            <w:tcW w:w="8210" w:type="dxa"/>
            <w:gridSpan w:val="2"/>
          </w:tcPr>
          <w:p w14:paraId="77384281" w14:textId="021F2120" w:rsidR="00D64EC9" w:rsidRPr="00EF5E9C" w:rsidRDefault="00D64EC9" w:rsidP="00E90C1A">
            <w:pPr>
              <w:rPr>
                <w:lang w:val="en-US"/>
              </w:rPr>
            </w:pPr>
            <w:r w:rsidRPr="5F1CC0D9">
              <w:rPr>
                <w:lang w:val="en-US"/>
              </w:rPr>
              <w:t xml:space="preserve">Figure </w:t>
            </w:r>
            <w:proofErr w:type="gramStart"/>
            <w:r w:rsidRPr="5F1CC0D9">
              <w:rPr>
                <w:lang w:val="en-US"/>
              </w:rPr>
              <w:t>24 .</w:t>
            </w:r>
            <w:proofErr w:type="gramEnd"/>
            <w:r w:rsidRPr="5F1CC0D9">
              <w:rPr>
                <w:lang w:val="en-US"/>
              </w:rPr>
              <w:t xml:space="preserve"> (a) Pure force and (b) pure torque experienced by the magnetic body Source: </w:t>
            </w:r>
            <w:r w:rsidRPr="00EF5E9C">
              <w:rPr>
                <w:highlight w:val="yellow"/>
                <w:lang w:val="en-US"/>
              </w:rPr>
              <w:t xml:space="preserve">Yang </w:t>
            </w:r>
            <w:r w:rsidR="002F2158">
              <w:rPr>
                <w:highlight w:val="yellow"/>
                <w:lang w:val="en-US"/>
              </w:rPr>
              <w:t>&amp;</w:t>
            </w:r>
            <w:r w:rsidR="002F2158" w:rsidRPr="00EF5E9C">
              <w:rPr>
                <w:highlight w:val="yellow"/>
                <w:lang w:val="en-US"/>
              </w:rPr>
              <w:t xml:space="preserve"> </w:t>
            </w:r>
            <w:r w:rsidRPr="00EF5E9C">
              <w:rPr>
                <w:highlight w:val="yellow"/>
                <w:lang w:val="en-US"/>
              </w:rPr>
              <w:t>Zhang (2020)</w:t>
            </w:r>
            <w:r w:rsidRPr="5F1CC0D9">
              <w:rPr>
                <w:lang w:val="en-US"/>
              </w:rPr>
              <w:t>.</w:t>
            </w:r>
            <w:r w:rsidR="002F2158" w:rsidRPr="00EF5E9C">
              <w:rPr>
                <w:lang w:val="en-US"/>
              </w:rPr>
              <w:t xml:space="preserve"> CC BY 4.0.</w:t>
            </w:r>
          </w:p>
        </w:tc>
      </w:tr>
    </w:tbl>
    <w:p w14:paraId="23D67669" w14:textId="31E566EF" w:rsidR="00D64EC9" w:rsidRPr="00A95917" w:rsidRDefault="002F2158" w:rsidP="00D64EC9">
      <w:pPr>
        <w:rPr>
          <w:rFonts w:asciiTheme="minorHAnsi" w:hAnsiTheme="minorHAnsi" w:cstheme="minorHAnsi"/>
          <w:szCs w:val="24"/>
          <w:lang w:val="en-US"/>
        </w:rPr>
      </w:pPr>
      <w:r>
        <w:rPr>
          <w:rFonts w:asciiTheme="minorHAnsi" w:hAnsiTheme="minorHAnsi" w:cstheme="minorHAnsi"/>
          <w:szCs w:val="24"/>
          <w:lang w:val="en-US"/>
        </w:rPr>
        <w:lastRenderedPageBreak/>
        <w:t>The r</w:t>
      </w:r>
      <w:r w:rsidR="00D64EC9" w:rsidRPr="00A95917">
        <w:rPr>
          <w:rFonts w:asciiTheme="minorHAnsi" w:hAnsiTheme="minorHAnsi" w:cstheme="minorHAnsi"/>
          <w:szCs w:val="24"/>
          <w:lang w:val="en-US"/>
        </w:rPr>
        <w:t xml:space="preserve">otation and translation of the actuator can be </w:t>
      </w:r>
      <w:r>
        <w:rPr>
          <w:rFonts w:asciiTheme="minorHAnsi" w:hAnsiTheme="minorHAnsi" w:cstheme="minorHAnsi"/>
          <w:szCs w:val="24"/>
          <w:lang w:val="en-US"/>
        </w:rPr>
        <w:t>achieved</w:t>
      </w:r>
      <w:r w:rsidRPr="00A95917">
        <w:rPr>
          <w:rFonts w:asciiTheme="minorHAnsi" w:hAnsiTheme="minorHAnsi" w:cstheme="minorHAnsi"/>
          <w:szCs w:val="24"/>
          <w:lang w:val="en-US"/>
        </w:rPr>
        <w:t xml:space="preserve"> </w:t>
      </w:r>
      <w:r w:rsidR="00D64EC9" w:rsidRPr="00A95917">
        <w:rPr>
          <w:rFonts w:asciiTheme="minorHAnsi" w:hAnsiTheme="minorHAnsi" w:cstheme="minorHAnsi"/>
          <w:szCs w:val="24"/>
          <w:lang w:val="en-US"/>
        </w:rPr>
        <w:t xml:space="preserve">by determining magnetic torque </w:t>
      </w:r>
      <m:oMath>
        <m:r>
          <w:rPr>
            <w:rFonts w:ascii="Cambria Math" w:hAnsi="Cambria Math"/>
            <w:lang w:val="en-US"/>
          </w:rPr>
          <m:t>(τ)</m:t>
        </m:r>
      </m:oMath>
      <w:r w:rsidR="00D64EC9" w:rsidRPr="00A95917">
        <w:rPr>
          <w:rFonts w:asciiTheme="minorHAnsi" w:hAnsiTheme="minorHAnsi" w:cstheme="minorHAnsi"/>
          <w:szCs w:val="24"/>
          <w:lang w:val="en-US"/>
        </w:rPr>
        <w:t xml:space="preserve"> and force </w:t>
      </w:r>
      <m:oMath>
        <m:r>
          <w:rPr>
            <w:rFonts w:ascii="Cambria Math" w:hAnsi="Cambria Math"/>
            <w:lang w:val="en-US"/>
          </w:rPr>
          <m:t>(f)</m:t>
        </m:r>
      </m:oMath>
      <w:r>
        <w:rPr>
          <w:rFonts w:asciiTheme="minorHAnsi" w:hAnsiTheme="minorHAnsi" w:cstheme="minorHAnsi"/>
          <w:lang w:val="en-US"/>
        </w:rPr>
        <w:t>,</w:t>
      </w:r>
      <w:r w:rsidR="00D64EC9" w:rsidRPr="00A95917">
        <w:rPr>
          <w:rFonts w:asciiTheme="minorHAnsi" w:hAnsiTheme="minorHAnsi" w:cstheme="minorHAnsi"/>
          <w:szCs w:val="24"/>
          <w:lang w:val="en-US"/>
        </w:rPr>
        <w:t xml:space="preserve"> which are given as</w:t>
      </w:r>
    </w:p>
    <w:p w14:paraId="758964EC" w14:textId="77777777" w:rsidR="00D64EC9" w:rsidRPr="00C26B9D" w:rsidRDefault="00D64EC9" w:rsidP="00D64EC9">
      <w:pPr>
        <w:rPr>
          <w:rFonts w:asciiTheme="majorBidi" w:eastAsiaTheme="minorEastAsia" w:hAnsiTheme="majorBidi" w:cstheme="majorBidi"/>
          <w:b/>
          <w:bCs/>
          <w:szCs w:val="24"/>
        </w:rPr>
      </w:pPr>
      <m:oMathPara>
        <m:oMath>
          <m:r>
            <m:rPr>
              <m:sty m:val="bi"/>
            </m:rPr>
            <w:rPr>
              <w:rFonts w:ascii="Cambria Math" w:hAnsi="Cambria Math" w:cstheme="majorBidi"/>
              <w:szCs w:val="24"/>
            </w:rPr>
            <m:t>τ</m:t>
          </m:r>
          <m:r>
            <w:rPr>
              <w:rFonts w:ascii="Cambria Math" w:hAnsi="Cambria Math" w:cstheme="majorBidi"/>
              <w:szCs w:val="24"/>
            </w:rPr>
            <m:t>=</m:t>
          </m:r>
          <m:r>
            <m:rPr>
              <m:sty m:val="bi"/>
            </m:rPr>
            <w:rPr>
              <w:rFonts w:ascii="Cambria Math" w:hAnsi="Cambria Math" w:cstheme="majorBidi"/>
              <w:szCs w:val="24"/>
            </w:rPr>
            <m:t>m</m:t>
          </m:r>
          <m:r>
            <w:rPr>
              <w:rFonts w:ascii="Cambria Math" w:hAnsi="Cambria Math" w:cstheme="majorBidi"/>
              <w:szCs w:val="24"/>
            </w:rPr>
            <m:t>×</m:t>
          </m:r>
          <m:r>
            <m:rPr>
              <m:sty m:val="bi"/>
            </m:rPr>
            <w:rPr>
              <w:rFonts w:ascii="Cambria Math" w:hAnsi="Cambria Math" w:cstheme="majorBidi"/>
              <w:szCs w:val="24"/>
            </w:rPr>
            <m:t>B</m:t>
          </m:r>
        </m:oMath>
      </m:oMathPara>
    </w:p>
    <w:p w14:paraId="32F19637" w14:textId="77777777" w:rsidR="00D64EC9" w:rsidRPr="00C26B9D" w:rsidRDefault="00D64EC9" w:rsidP="00D64EC9">
      <w:pPr>
        <w:rPr>
          <w:rFonts w:asciiTheme="majorBidi" w:eastAsiaTheme="minorEastAsia" w:hAnsiTheme="majorBidi" w:cstheme="majorBidi"/>
          <w:b/>
          <w:bCs/>
          <w:szCs w:val="24"/>
        </w:rPr>
      </w:pPr>
      <m:oMathPara>
        <m:oMath>
          <m:r>
            <w:rPr>
              <w:rFonts w:ascii="Cambria Math" w:hAnsi="Cambria Math" w:cstheme="majorBidi"/>
              <w:szCs w:val="24"/>
            </w:rPr>
            <m:t>f=</m:t>
          </m:r>
          <m:d>
            <m:dPr>
              <m:ctrlPr>
                <w:rPr>
                  <w:rFonts w:ascii="Cambria Math" w:hAnsi="Cambria Math" w:cstheme="majorBidi"/>
                  <w:i/>
                  <w:szCs w:val="24"/>
                </w:rPr>
              </m:ctrlPr>
            </m:dPr>
            <m:e>
              <m:r>
                <m:rPr>
                  <m:sty m:val="bi"/>
                </m:rPr>
                <w:rPr>
                  <w:rFonts w:ascii="Cambria Math" w:hAnsi="Cambria Math" w:cstheme="majorBidi"/>
                  <w:szCs w:val="24"/>
                </w:rPr>
                <m:t>m</m:t>
              </m:r>
              <m:r>
                <w:rPr>
                  <w:rFonts w:ascii="Cambria Math" w:hAnsi="Cambria Math" w:cstheme="majorBidi"/>
                  <w:szCs w:val="24"/>
                </w:rPr>
                <m:t>.∆</m:t>
              </m:r>
            </m:e>
          </m:d>
          <m:r>
            <m:rPr>
              <m:sty m:val="bi"/>
            </m:rPr>
            <w:rPr>
              <w:rFonts w:ascii="Cambria Math" w:hAnsi="Cambria Math" w:cstheme="majorBidi"/>
              <w:szCs w:val="24"/>
            </w:rPr>
            <m:t>B</m:t>
          </m:r>
        </m:oMath>
      </m:oMathPara>
    </w:p>
    <w:p w14:paraId="791C85C8" w14:textId="1B66352B" w:rsidR="00D64EC9" w:rsidRDefault="00D64EC9" w:rsidP="00D64EC9">
      <w:pPr>
        <w:rPr>
          <w:lang w:val="en-US"/>
        </w:rPr>
      </w:pPr>
      <w:r w:rsidRPr="5F1CC0D9">
        <w:rPr>
          <w:lang w:val="en-US"/>
        </w:rPr>
        <w:t xml:space="preserve">where </w:t>
      </w:r>
      <m:oMath>
        <m:r>
          <m:rPr>
            <m:sty m:val="bi"/>
          </m:rPr>
          <w:rPr>
            <w:rFonts w:ascii="Cambria Math" w:hAnsi="Cambria Math" w:cstheme="majorBidi"/>
            <w:szCs w:val="24"/>
          </w:rPr>
          <m:t>m</m:t>
        </m:r>
      </m:oMath>
      <w:r w:rsidRPr="5F1CC0D9">
        <w:rPr>
          <w:lang w:val="en-US"/>
        </w:rPr>
        <w:t xml:space="preserve">, </w:t>
      </w:r>
      <m:oMath>
        <m:r>
          <m:rPr>
            <m:sty m:val="bi"/>
          </m:rPr>
          <w:rPr>
            <w:rFonts w:ascii="Cambria Math" w:hAnsi="Cambria Math" w:cstheme="majorBidi"/>
            <w:szCs w:val="24"/>
          </w:rPr>
          <m:t>B</m:t>
        </m:r>
      </m:oMath>
      <w:r w:rsidR="002F2158" w:rsidRPr="5F1CC0D9" w:rsidDel="002F2158">
        <w:rPr>
          <w:lang w:val="en-US"/>
        </w:rPr>
        <w:t xml:space="preserve"> </w:t>
      </w:r>
      <w:r w:rsidRPr="5F1CC0D9">
        <w:rPr>
          <w:lang w:val="en-US"/>
        </w:rPr>
        <w:t xml:space="preserve">and ∆ denote </w:t>
      </w:r>
      <w:r w:rsidR="002F2158">
        <w:rPr>
          <w:lang w:val="en-US"/>
        </w:rPr>
        <w:t xml:space="preserve">the </w:t>
      </w:r>
      <w:r w:rsidRPr="5F1CC0D9">
        <w:rPr>
          <w:lang w:val="en-US"/>
        </w:rPr>
        <w:t>magnetic moment of the magnetic composites, magnetic field strength</w:t>
      </w:r>
      <w:r w:rsidR="002F2158">
        <w:rPr>
          <w:lang w:val="en-US"/>
        </w:rPr>
        <w:t>,</w:t>
      </w:r>
      <w:r w:rsidRPr="5F1CC0D9">
        <w:rPr>
          <w:lang w:val="en-US"/>
        </w:rPr>
        <w:t xml:space="preserve"> and gradient</w:t>
      </w:r>
      <w:r w:rsidR="002F2158">
        <w:rPr>
          <w:lang w:val="en-US"/>
        </w:rPr>
        <w:t>,</w:t>
      </w:r>
      <w:r w:rsidRPr="5F1CC0D9">
        <w:rPr>
          <w:lang w:val="en-US"/>
        </w:rPr>
        <w:t xml:space="preserve"> respectively. These equations govern the rotation, linear movement, elongation, shortening</w:t>
      </w:r>
      <w:r w:rsidR="002F2158">
        <w:rPr>
          <w:lang w:val="en-US"/>
        </w:rPr>
        <w:t>,</w:t>
      </w:r>
      <w:r w:rsidRPr="5F1CC0D9">
        <w:rPr>
          <w:lang w:val="en-US"/>
        </w:rPr>
        <w:t xml:space="preserve"> and other functions of magnetic actuator by varying the direction and strength of </w:t>
      </w:r>
      <w:r w:rsidR="002F2158">
        <w:rPr>
          <w:lang w:val="en-US"/>
        </w:rPr>
        <w:t xml:space="preserve">the </w:t>
      </w:r>
      <w:r w:rsidRPr="5F1CC0D9">
        <w:rPr>
          <w:lang w:val="en-US"/>
        </w:rPr>
        <w:t>applied magnetic field.</w:t>
      </w:r>
    </w:p>
    <w:p w14:paraId="564546A3" w14:textId="77777777" w:rsidR="00D64EC9" w:rsidRPr="00D64EC9" w:rsidRDefault="00D64EC9" w:rsidP="00D64EC9">
      <w:pPr>
        <w:pStyle w:val="berschrift3"/>
        <w:rPr>
          <w:lang w:val="en-US"/>
        </w:rPr>
      </w:pPr>
      <w:r w:rsidRPr="5F1CC0D9">
        <w:rPr>
          <w:rFonts w:eastAsia="Calibri" w:cs="Calibri"/>
          <w:bCs w:val="0"/>
          <w:szCs w:val="26"/>
          <w:lang w:val="en-US"/>
        </w:rPr>
        <w:t>Advantages and Limitations</w:t>
      </w:r>
    </w:p>
    <w:p w14:paraId="3AB3B428" w14:textId="01D8DB68" w:rsidR="00D64EC9" w:rsidRDefault="00D64EC9" w:rsidP="00D64EC9">
      <w:pPr>
        <w:rPr>
          <w:lang w:val="en-US"/>
        </w:rPr>
      </w:pPr>
      <w:r w:rsidRPr="004B2973">
        <w:rPr>
          <w:lang w:val="en-US"/>
        </w:rPr>
        <w:t>Magnet</w:t>
      </w:r>
      <w:r>
        <w:rPr>
          <w:lang w:val="en-US"/>
        </w:rPr>
        <w:t xml:space="preserve">o-driven actuation </w:t>
      </w:r>
      <w:r w:rsidRPr="004B2973">
        <w:rPr>
          <w:lang w:val="en-US"/>
        </w:rPr>
        <w:t xml:space="preserve">is </w:t>
      </w:r>
      <w:r>
        <w:rPr>
          <w:lang w:val="en-US"/>
        </w:rPr>
        <w:t xml:space="preserve">regarded as </w:t>
      </w:r>
      <w:r w:rsidR="002F2158">
        <w:rPr>
          <w:lang w:val="en-US"/>
        </w:rPr>
        <w:t>a</w:t>
      </w:r>
      <w:r w:rsidR="00227A76">
        <w:rPr>
          <w:lang w:val="en-US"/>
        </w:rPr>
        <w:t xml:space="preserve">n appealing </w:t>
      </w:r>
      <w:r>
        <w:rPr>
          <w:lang w:val="en-US"/>
        </w:rPr>
        <w:t>approach</w:t>
      </w:r>
      <w:r w:rsidR="002F2158">
        <w:rPr>
          <w:lang w:val="en-US"/>
        </w:rPr>
        <w:t>,</w:t>
      </w:r>
      <w:r>
        <w:rPr>
          <w:lang w:val="en-US"/>
        </w:rPr>
        <w:t xml:space="preserve"> especially for untethered applications</w:t>
      </w:r>
      <w:r w:rsidR="00227A76">
        <w:rPr>
          <w:lang w:val="en-US"/>
        </w:rPr>
        <w:t>,</w:t>
      </w:r>
      <w:r>
        <w:rPr>
          <w:lang w:val="en-US"/>
        </w:rPr>
        <w:t xml:space="preserve"> owing to the ability of </w:t>
      </w:r>
      <w:r w:rsidR="00227A76">
        <w:rPr>
          <w:lang w:val="en-US"/>
        </w:rPr>
        <w:t xml:space="preserve">the </w:t>
      </w:r>
      <w:r>
        <w:rPr>
          <w:lang w:val="en-US"/>
        </w:rPr>
        <w:t xml:space="preserve">magnetic field to </w:t>
      </w:r>
      <w:proofErr w:type="gramStart"/>
      <w:r>
        <w:rPr>
          <w:lang w:val="en-US"/>
        </w:rPr>
        <w:t>effectively and directly manipulate shape transformation</w:t>
      </w:r>
      <w:proofErr w:type="gramEnd"/>
      <w:r>
        <w:rPr>
          <w:lang w:val="en-US"/>
        </w:rPr>
        <w:t xml:space="preserve">. </w:t>
      </w:r>
      <w:r w:rsidR="00227A76">
        <w:rPr>
          <w:lang w:val="en-US"/>
        </w:rPr>
        <w:t>In addition</w:t>
      </w:r>
      <w:r>
        <w:rPr>
          <w:lang w:val="en-US"/>
        </w:rPr>
        <w:t xml:space="preserve">, </w:t>
      </w:r>
      <w:r w:rsidR="00227A76">
        <w:rPr>
          <w:lang w:val="en-US"/>
        </w:rPr>
        <w:t xml:space="preserve">the </w:t>
      </w:r>
      <w:r>
        <w:rPr>
          <w:lang w:val="en-US"/>
        </w:rPr>
        <w:t xml:space="preserve">magnetic field has </w:t>
      </w:r>
      <w:r w:rsidR="00227A76">
        <w:rPr>
          <w:lang w:val="en-US"/>
        </w:rPr>
        <w:t xml:space="preserve">the ability </w:t>
      </w:r>
      <w:r w:rsidR="0034693C">
        <w:rPr>
          <w:lang w:val="en-US"/>
        </w:rPr>
        <w:t xml:space="preserve">for </w:t>
      </w:r>
      <w:r>
        <w:rPr>
          <w:lang w:val="en-US"/>
        </w:rPr>
        <w:t>inherent penetration with spatial programmability. This salient feature is instrumental in various delicate, enclosed</w:t>
      </w:r>
      <w:r w:rsidR="0034693C">
        <w:rPr>
          <w:lang w:val="en-US"/>
        </w:rPr>
        <w:t>,</w:t>
      </w:r>
      <w:r>
        <w:rPr>
          <w:lang w:val="en-US"/>
        </w:rPr>
        <w:t xml:space="preserve"> and narrow applications. The actuators have several other salient features</w:t>
      </w:r>
      <w:r w:rsidR="0034693C">
        <w:rPr>
          <w:lang w:val="en-US"/>
        </w:rPr>
        <w:t>,</w:t>
      </w:r>
      <w:r>
        <w:rPr>
          <w:lang w:val="en-US"/>
        </w:rPr>
        <w:t xml:space="preserve"> like </w:t>
      </w:r>
      <w:r w:rsidR="0034693C">
        <w:rPr>
          <w:lang w:val="en-US"/>
        </w:rPr>
        <w:t xml:space="preserve">a </w:t>
      </w:r>
      <w:r>
        <w:rPr>
          <w:lang w:val="en-US"/>
        </w:rPr>
        <w:t xml:space="preserve">highly precise output, linear effect, </w:t>
      </w:r>
      <w:r w:rsidR="0034693C">
        <w:rPr>
          <w:lang w:val="en-US"/>
        </w:rPr>
        <w:t xml:space="preserve">and </w:t>
      </w:r>
      <w:r>
        <w:rPr>
          <w:lang w:val="en-US"/>
        </w:rPr>
        <w:t>easiness in control</w:t>
      </w:r>
      <w:r w:rsidR="0034693C">
        <w:rPr>
          <w:lang w:val="en-US"/>
        </w:rPr>
        <w:t>.</w:t>
      </w:r>
      <w:r>
        <w:rPr>
          <w:lang w:val="en-US"/>
        </w:rPr>
        <w:t xml:space="preserve"> </w:t>
      </w:r>
      <w:r w:rsidR="0034693C">
        <w:rPr>
          <w:lang w:val="en-US"/>
        </w:rPr>
        <w:t>Furthermore</w:t>
      </w:r>
      <w:r>
        <w:rPr>
          <w:lang w:val="en-US"/>
        </w:rPr>
        <w:t xml:space="preserve">, the actuators </w:t>
      </w:r>
      <w:r w:rsidRPr="00882B69">
        <w:rPr>
          <w:lang w:val="en-US"/>
        </w:rPr>
        <w:t xml:space="preserve">offer fast </w:t>
      </w:r>
      <w:r>
        <w:rPr>
          <w:lang w:val="en-US"/>
        </w:rPr>
        <w:t>response</w:t>
      </w:r>
      <w:r w:rsidRPr="00882B69">
        <w:rPr>
          <w:lang w:val="en-US"/>
        </w:rPr>
        <w:t xml:space="preserve"> time</w:t>
      </w:r>
      <w:r w:rsidR="0034693C">
        <w:rPr>
          <w:lang w:val="en-US"/>
        </w:rPr>
        <w:t>s,</w:t>
      </w:r>
      <w:r>
        <w:rPr>
          <w:lang w:val="en-US"/>
        </w:rPr>
        <w:t xml:space="preserve"> which is </w:t>
      </w:r>
      <w:r w:rsidR="0034693C">
        <w:rPr>
          <w:lang w:val="en-US"/>
        </w:rPr>
        <w:t xml:space="preserve">a </w:t>
      </w:r>
      <w:r w:rsidRPr="00882B69">
        <w:rPr>
          <w:lang w:val="en-US"/>
        </w:rPr>
        <w:t>comparable response to living tissues.</w:t>
      </w:r>
      <w:r>
        <w:rPr>
          <w:lang w:val="en-US"/>
        </w:rPr>
        <w:t xml:space="preserve"> </w:t>
      </w:r>
      <w:r w:rsidRPr="00882B69">
        <w:rPr>
          <w:lang w:val="en-US"/>
        </w:rPr>
        <w:t>With</w:t>
      </w:r>
      <w:r>
        <w:rPr>
          <w:lang w:val="en-US"/>
        </w:rPr>
        <w:t xml:space="preserve"> the advancements in</w:t>
      </w:r>
      <w:r w:rsidRPr="00882B69">
        <w:rPr>
          <w:lang w:val="en-US"/>
        </w:rPr>
        <w:t xml:space="preserve"> 3D printing technology</w:t>
      </w:r>
      <w:r>
        <w:rPr>
          <w:lang w:val="en-US"/>
        </w:rPr>
        <w:t>,</w:t>
      </w:r>
      <w:r w:rsidRPr="00882B69">
        <w:rPr>
          <w:lang w:val="en-US"/>
        </w:rPr>
        <w:t xml:space="preserve"> programmable </w:t>
      </w:r>
      <w:r>
        <w:rPr>
          <w:lang w:val="en-US"/>
        </w:rPr>
        <w:t xml:space="preserve">magnetic actuators </w:t>
      </w:r>
      <w:r w:rsidRPr="00882B69">
        <w:rPr>
          <w:lang w:val="en-US"/>
        </w:rPr>
        <w:t>can be designed for</w:t>
      </w:r>
      <w:r>
        <w:rPr>
          <w:lang w:val="en-US"/>
        </w:rPr>
        <w:t xml:space="preserve"> diverse </w:t>
      </w:r>
      <w:r w:rsidRPr="00882B69">
        <w:rPr>
          <w:lang w:val="en-US"/>
        </w:rPr>
        <w:t>applications.</w:t>
      </w:r>
    </w:p>
    <w:p w14:paraId="1B132D50" w14:textId="7765DCB6" w:rsidR="00D64EC9" w:rsidRDefault="00D64EC9" w:rsidP="00D64EC9">
      <w:pPr>
        <w:rPr>
          <w:lang w:val="en-US"/>
        </w:rPr>
      </w:pPr>
      <w:r>
        <w:rPr>
          <w:lang w:val="en-US"/>
        </w:rPr>
        <w:t xml:space="preserve">Magnetic soft actuators have been </w:t>
      </w:r>
      <w:r w:rsidR="0034693C">
        <w:rPr>
          <w:lang w:val="en-US"/>
        </w:rPr>
        <w:t xml:space="preserve">a </w:t>
      </w:r>
      <w:r>
        <w:rPr>
          <w:lang w:val="en-US"/>
        </w:rPr>
        <w:t>source of actuation in several micropumps, swimmers</w:t>
      </w:r>
      <w:r w:rsidR="0034693C">
        <w:rPr>
          <w:lang w:val="en-US"/>
        </w:rPr>
        <w:t>,</w:t>
      </w:r>
      <w:r>
        <w:rPr>
          <w:lang w:val="en-US"/>
        </w:rPr>
        <w:t xml:space="preserve"> and crawling devices. Applications of magnetic actuators include a</w:t>
      </w:r>
      <w:r w:rsidRPr="003034C5">
        <w:rPr>
          <w:lang w:val="en-US"/>
        </w:rPr>
        <w:t>rtificial muscles</w:t>
      </w:r>
      <w:r>
        <w:rPr>
          <w:lang w:val="en-US"/>
        </w:rPr>
        <w:t>, d</w:t>
      </w:r>
      <w:r w:rsidRPr="003034C5">
        <w:rPr>
          <w:lang w:val="en-US"/>
        </w:rPr>
        <w:t>rug delivering robots</w:t>
      </w:r>
      <w:r>
        <w:rPr>
          <w:lang w:val="en-US"/>
        </w:rPr>
        <w:t>, r</w:t>
      </w:r>
      <w:r w:rsidRPr="003034C5">
        <w:rPr>
          <w:lang w:val="en-US"/>
        </w:rPr>
        <w:t>obots performing diagnosis</w:t>
      </w:r>
      <w:r>
        <w:rPr>
          <w:lang w:val="en-US"/>
        </w:rPr>
        <w:t xml:space="preserve">, invasive surgery, </w:t>
      </w:r>
      <w:r w:rsidRPr="00025831">
        <w:rPr>
          <w:lang w:val="en-US"/>
        </w:rPr>
        <w:t>microfluidics</w:t>
      </w:r>
      <w:r>
        <w:rPr>
          <w:lang w:val="en-US"/>
        </w:rPr>
        <w:t>, cell manipulation, r</w:t>
      </w:r>
      <w:r w:rsidRPr="003034C5">
        <w:rPr>
          <w:lang w:val="en-US"/>
        </w:rPr>
        <w:t>obots mimicking living organisms</w:t>
      </w:r>
      <w:r>
        <w:rPr>
          <w:lang w:val="en-US"/>
        </w:rPr>
        <w:t>, s</w:t>
      </w:r>
      <w:r w:rsidRPr="003034C5">
        <w:rPr>
          <w:lang w:val="en-US"/>
        </w:rPr>
        <w:t>mart fabrics</w:t>
      </w:r>
      <w:r>
        <w:rPr>
          <w:lang w:val="en-US"/>
        </w:rPr>
        <w:t>, h</w:t>
      </w:r>
      <w:r w:rsidRPr="003034C5">
        <w:rPr>
          <w:lang w:val="en-US"/>
        </w:rPr>
        <w:t>uman machine interfaces</w:t>
      </w:r>
      <w:r>
        <w:rPr>
          <w:lang w:val="en-US"/>
        </w:rPr>
        <w:t xml:space="preserve">, </w:t>
      </w:r>
      <w:r w:rsidR="0034693C">
        <w:rPr>
          <w:lang w:val="en-US"/>
        </w:rPr>
        <w:t xml:space="preserve">and </w:t>
      </w:r>
      <w:r>
        <w:rPr>
          <w:lang w:val="en-US"/>
        </w:rPr>
        <w:t>s</w:t>
      </w:r>
      <w:r w:rsidRPr="003034C5">
        <w:rPr>
          <w:lang w:val="en-US"/>
        </w:rPr>
        <w:t>oft grippers for industrial robots</w:t>
      </w:r>
      <w:r>
        <w:rPr>
          <w:lang w:val="en-US"/>
        </w:rPr>
        <w:t>.</w:t>
      </w:r>
    </w:p>
    <w:p w14:paraId="49BE142E" w14:textId="1C9D4E6D" w:rsidR="00D64EC9" w:rsidRDefault="0034693C" w:rsidP="00D64EC9">
      <w:pPr>
        <w:rPr>
          <w:lang w:val="en-US"/>
        </w:rPr>
      </w:pPr>
      <w:r>
        <w:rPr>
          <w:lang w:val="en-US"/>
        </w:rPr>
        <w:t>The l</w:t>
      </w:r>
      <w:r w:rsidR="00D64EC9">
        <w:rPr>
          <w:lang w:val="en-US"/>
        </w:rPr>
        <w:t>imitations of magnetic actuators are related to their bulky volume, high power consumption, sophisticated fabrication process</w:t>
      </w:r>
      <w:r>
        <w:rPr>
          <w:lang w:val="en-US"/>
        </w:rPr>
        <w:t>,</w:t>
      </w:r>
      <w:r w:rsidR="00D64EC9">
        <w:rPr>
          <w:lang w:val="en-US"/>
        </w:rPr>
        <w:t xml:space="preserve"> and non-scalability. The magnetic </w:t>
      </w:r>
      <w:r w:rsidR="00D64EC9">
        <w:rPr>
          <w:lang w:val="en-US"/>
        </w:rPr>
        <w:lastRenderedPageBreak/>
        <w:t xml:space="preserve">coils used for </w:t>
      </w:r>
      <w:r>
        <w:rPr>
          <w:lang w:val="en-US"/>
        </w:rPr>
        <w:t xml:space="preserve">the </w:t>
      </w:r>
      <w:r w:rsidR="00D64EC9">
        <w:rPr>
          <w:lang w:val="en-US"/>
        </w:rPr>
        <w:t>generation of magnetic field</w:t>
      </w:r>
      <w:r>
        <w:rPr>
          <w:lang w:val="en-US"/>
        </w:rPr>
        <w:t>s</w:t>
      </w:r>
      <w:r w:rsidR="00D64EC9">
        <w:rPr>
          <w:lang w:val="en-US"/>
        </w:rPr>
        <w:t xml:space="preserve"> have large dimensions and can produce small regions of controllable and strong magnetic fields. For a sub-millimeter</w:t>
      </w:r>
      <w:r>
        <w:rPr>
          <w:lang w:val="en-US"/>
        </w:rPr>
        <w:t>-</w:t>
      </w:r>
      <w:r w:rsidR="00D64EC9">
        <w:rPr>
          <w:lang w:val="en-US"/>
        </w:rPr>
        <w:t xml:space="preserve">scale soft robot, the dimensions of a cylindrical permanent magnet </w:t>
      </w:r>
      <w:r>
        <w:rPr>
          <w:lang w:val="en-US"/>
        </w:rPr>
        <w:t xml:space="preserve">can </w:t>
      </w:r>
      <w:r w:rsidR="00D64EC9">
        <w:rPr>
          <w:lang w:val="en-US"/>
        </w:rPr>
        <w:t>be as high as 5 cm</w:t>
      </w:r>
      <w:r>
        <w:rPr>
          <w:lang w:val="en-US"/>
        </w:rPr>
        <w:t>,</w:t>
      </w:r>
      <w:r w:rsidR="00D64EC9">
        <w:rPr>
          <w:lang w:val="en-US"/>
        </w:rPr>
        <w:t xml:space="preserve"> positioned at </w:t>
      </w:r>
      <w:proofErr w:type="gramStart"/>
      <w:r w:rsidR="00D64EC9">
        <w:rPr>
          <w:lang w:val="en-US"/>
        </w:rPr>
        <w:t xml:space="preserve">a distance </w:t>
      </w:r>
      <w:r>
        <w:rPr>
          <w:lang w:val="en-US"/>
        </w:rPr>
        <w:t xml:space="preserve">of </w:t>
      </w:r>
      <w:r w:rsidR="00D64EC9">
        <w:rPr>
          <w:lang w:val="en-US"/>
        </w:rPr>
        <w:t>4</w:t>
      </w:r>
      <w:proofErr w:type="gramEnd"/>
      <w:r>
        <w:rPr>
          <w:lang w:val="en-US"/>
        </w:rPr>
        <w:t>–</w:t>
      </w:r>
      <w:r w:rsidR="00D64EC9">
        <w:rPr>
          <w:lang w:val="en-US"/>
        </w:rPr>
        <w:t xml:space="preserve">8 cm and the resultant magnetic field strength is only 20-80 </w:t>
      </w:r>
      <w:proofErr w:type="spellStart"/>
      <w:r w:rsidR="00D64EC9">
        <w:rPr>
          <w:lang w:val="en-US"/>
        </w:rPr>
        <w:t>mT</w:t>
      </w:r>
      <w:proofErr w:type="spellEnd"/>
      <w:r w:rsidR="00D64EC9">
        <w:rPr>
          <w:lang w:val="en-US"/>
        </w:rPr>
        <w:t xml:space="preserve"> </w:t>
      </w:r>
      <w:r w:rsidR="00D64EC9" w:rsidRPr="00EF5E9C">
        <w:rPr>
          <w:lang w:val="en-US"/>
        </w:rPr>
        <w:t>(</w:t>
      </w:r>
      <w:r w:rsidR="00D64EC9" w:rsidRPr="00EF5E9C">
        <w:rPr>
          <w:highlight w:val="yellow"/>
          <w:lang w:val="en-US"/>
        </w:rPr>
        <w:t>Kim et al., 2019</w:t>
      </w:r>
      <w:r w:rsidR="00D64EC9" w:rsidRPr="00EF5E9C">
        <w:rPr>
          <w:lang w:val="en-US"/>
        </w:rPr>
        <w:t>)</w:t>
      </w:r>
      <w:r w:rsidR="00D64EC9" w:rsidRPr="0034693C">
        <w:rPr>
          <w:lang w:val="en-US"/>
        </w:rPr>
        <w:t>. So,</w:t>
      </w:r>
      <w:r w:rsidR="00D64EC9">
        <w:rPr>
          <w:lang w:val="en-US"/>
        </w:rPr>
        <w:t xml:space="preserve"> e</w:t>
      </w:r>
      <w:r w:rsidR="00D64EC9" w:rsidRPr="006D76E8">
        <w:rPr>
          <w:lang w:val="en-US"/>
        </w:rPr>
        <w:t>xisting</w:t>
      </w:r>
      <w:r w:rsidR="00D64EC9">
        <w:rPr>
          <w:lang w:val="en-US"/>
        </w:rPr>
        <w:t xml:space="preserve"> magnetic soft actuators </w:t>
      </w:r>
      <w:r w:rsidR="00D64EC9" w:rsidRPr="006D76E8">
        <w:rPr>
          <w:lang w:val="en-US"/>
        </w:rPr>
        <w:t xml:space="preserve">offer limited actions/movements that can be </w:t>
      </w:r>
      <w:r w:rsidR="00D64EC9">
        <w:rPr>
          <w:lang w:val="en-US"/>
        </w:rPr>
        <w:t>achieved</w:t>
      </w:r>
      <w:r w:rsidR="00D64EC9" w:rsidRPr="006D76E8">
        <w:rPr>
          <w:lang w:val="en-US"/>
        </w:rPr>
        <w:t xml:space="preserve"> by the actuator</w:t>
      </w:r>
      <w:r w:rsidR="00D64EC9">
        <w:rPr>
          <w:lang w:val="en-US"/>
        </w:rPr>
        <w:t>. T</w:t>
      </w:r>
      <w:r w:rsidR="00D64EC9" w:rsidRPr="006D76E8">
        <w:rPr>
          <w:lang w:val="en-US"/>
        </w:rPr>
        <w:t>he control</w:t>
      </w:r>
      <w:r w:rsidR="00D64EC9">
        <w:rPr>
          <w:lang w:val="en-US"/>
        </w:rPr>
        <w:t xml:space="preserve"> </w:t>
      </w:r>
      <w:r w:rsidR="00D64EC9" w:rsidRPr="006D76E8">
        <w:rPr>
          <w:lang w:val="en-US"/>
        </w:rPr>
        <w:t>mechanism</w:t>
      </w:r>
      <w:r w:rsidR="00D64EC9">
        <w:rPr>
          <w:lang w:val="en-US"/>
        </w:rPr>
        <w:t xml:space="preserve"> of</w:t>
      </w:r>
      <w:r w:rsidR="00D64EC9" w:rsidRPr="006D76E8">
        <w:rPr>
          <w:lang w:val="en-US"/>
        </w:rPr>
        <w:t xml:space="preserve"> micro</w:t>
      </w:r>
      <w:r w:rsidR="00D64EC9">
        <w:rPr>
          <w:lang w:val="en-US"/>
        </w:rPr>
        <w:t>-</w:t>
      </w:r>
      <w:r w:rsidR="00D64EC9" w:rsidRPr="006D76E8">
        <w:rPr>
          <w:lang w:val="en-US"/>
        </w:rPr>
        <w:t>sized</w:t>
      </w:r>
      <w:r w:rsidR="00D64EC9">
        <w:rPr>
          <w:lang w:val="en-US"/>
        </w:rPr>
        <w:t xml:space="preserve"> magnetic actuators</w:t>
      </w:r>
      <w:r w:rsidR="00D64EC9" w:rsidRPr="006D76E8">
        <w:rPr>
          <w:lang w:val="en-US"/>
        </w:rPr>
        <w:t xml:space="preserve"> requires </w:t>
      </w:r>
      <w:r w:rsidR="00FB3BCC">
        <w:rPr>
          <w:lang w:val="en-US"/>
        </w:rPr>
        <w:t xml:space="preserve">a </w:t>
      </w:r>
      <w:r w:rsidR="00D64EC9" w:rsidRPr="006D76E8">
        <w:rPr>
          <w:lang w:val="en-US"/>
        </w:rPr>
        <w:t>strong magnetic source, which limits their use in real-time applications and restrict</w:t>
      </w:r>
      <w:r w:rsidR="00FB3BCC">
        <w:rPr>
          <w:lang w:val="en-US"/>
        </w:rPr>
        <w:t>s</w:t>
      </w:r>
      <w:r w:rsidR="00D64EC9">
        <w:rPr>
          <w:lang w:val="en-US"/>
        </w:rPr>
        <w:t xml:space="preserve"> them </w:t>
      </w:r>
      <w:r w:rsidR="00D64EC9" w:rsidRPr="006D76E8">
        <w:rPr>
          <w:lang w:val="en-US"/>
        </w:rPr>
        <w:t>to highly constrained environment</w:t>
      </w:r>
      <w:r w:rsidR="00D64EC9">
        <w:rPr>
          <w:lang w:val="en-US"/>
        </w:rPr>
        <w:t>s</w:t>
      </w:r>
      <w:r w:rsidR="00D64EC9" w:rsidRPr="006D76E8">
        <w:rPr>
          <w:lang w:val="en-US"/>
        </w:rPr>
        <w:t>.</w:t>
      </w:r>
      <w:r w:rsidR="00D64EC9">
        <w:rPr>
          <w:lang w:val="en-US"/>
        </w:rPr>
        <w:t xml:space="preserve"> </w:t>
      </w:r>
      <w:r w:rsidR="00FB3BCC">
        <w:rPr>
          <w:lang w:val="en-US"/>
        </w:rPr>
        <w:t>Therefore</w:t>
      </w:r>
      <w:r w:rsidR="00D64EC9">
        <w:rPr>
          <w:lang w:val="en-US"/>
        </w:rPr>
        <w:t>, a</w:t>
      </w:r>
      <w:r w:rsidR="00D64EC9" w:rsidRPr="00803796">
        <w:rPr>
          <w:lang w:val="en-US"/>
        </w:rPr>
        <w:t>lthough</w:t>
      </w:r>
      <w:r w:rsidR="00D64EC9">
        <w:rPr>
          <w:lang w:val="en-US"/>
        </w:rPr>
        <w:t xml:space="preserve"> they are well</w:t>
      </w:r>
      <w:r w:rsidR="00FB3BCC">
        <w:rPr>
          <w:lang w:val="en-US"/>
        </w:rPr>
        <w:t>-</w:t>
      </w:r>
      <w:r w:rsidR="00D64EC9">
        <w:rPr>
          <w:lang w:val="en-US"/>
        </w:rPr>
        <w:t xml:space="preserve">suited for </w:t>
      </w:r>
      <w:r w:rsidR="00FB3BCC">
        <w:rPr>
          <w:lang w:val="en-US"/>
        </w:rPr>
        <w:t xml:space="preserve">the </w:t>
      </w:r>
      <w:r w:rsidR="00D64EC9">
        <w:rPr>
          <w:lang w:val="en-US"/>
        </w:rPr>
        <w:t xml:space="preserve">biomedical sector, their applications are </w:t>
      </w:r>
      <w:r w:rsidR="00FB3BCC">
        <w:rPr>
          <w:lang w:val="en-US"/>
        </w:rPr>
        <w:t xml:space="preserve">currently </w:t>
      </w:r>
      <w:r w:rsidR="00D64EC9">
        <w:rPr>
          <w:lang w:val="en-US"/>
        </w:rPr>
        <w:t>limited</w:t>
      </w:r>
      <w:r w:rsidR="00FB3BCC">
        <w:rPr>
          <w:lang w:val="en-US"/>
        </w:rPr>
        <w:t>,</w:t>
      </w:r>
      <w:r w:rsidR="00D64EC9">
        <w:rPr>
          <w:lang w:val="en-US"/>
        </w:rPr>
        <w:t xml:space="preserve"> owing to the magnetic fields requirements.</w:t>
      </w:r>
    </w:p>
    <w:p w14:paraId="1C18F271" w14:textId="5A08E3B3" w:rsidR="00D64EC9" w:rsidRDefault="00D64EC9" w:rsidP="00D64EC9">
      <w:pPr>
        <w:rPr>
          <w:lang w:val="en-US"/>
        </w:rPr>
      </w:pPr>
      <w:r w:rsidRPr="5F1CC0D9">
        <w:rPr>
          <w:lang w:val="en-US"/>
        </w:rPr>
        <w:t xml:space="preserve">Magneto-driven robots usually use patterned magnetization for generating </w:t>
      </w:r>
      <w:r w:rsidR="00FB3BCC">
        <w:rPr>
          <w:lang w:val="en-US"/>
        </w:rPr>
        <w:t xml:space="preserve">the </w:t>
      </w:r>
      <w:r w:rsidRPr="5F1CC0D9">
        <w:rPr>
          <w:lang w:val="en-US"/>
        </w:rPr>
        <w:t xml:space="preserve">desired actuation model(s) and deformation(s) required in the specific application. However, due to the limitations in the available patterning approaches, different deformations mode cannot be still realized. Also, in case of multiple magnetic fields in a close vicinity, distortion due to cross talk needs to be reduced. Moreover, </w:t>
      </w:r>
      <w:proofErr w:type="gramStart"/>
      <w:r w:rsidRPr="5F1CC0D9">
        <w:rPr>
          <w:lang w:val="en-US"/>
        </w:rPr>
        <w:t>in an attempt to</w:t>
      </w:r>
      <w:proofErr w:type="gramEnd"/>
      <w:r w:rsidRPr="5F1CC0D9">
        <w:rPr>
          <w:lang w:val="en-US"/>
        </w:rPr>
        <w:t xml:space="preserve"> make the magnetic actuator economical, cost</w:t>
      </w:r>
      <w:r w:rsidR="00414D05">
        <w:rPr>
          <w:lang w:val="en-US"/>
        </w:rPr>
        <w:t>-</w:t>
      </w:r>
      <w:r w:rsidRPr="5F1CC0D9">
        <w:rPr>
          <w:lang w:val="en-US"/>
        </w:rPr>
        <w:t>effective substrates</w:t>
      </w:r>
      <w:r w:rsidR="00414D05">
        <w:rPr>
          <w:lang w:val="en-US"/>
        </w:rPr>
        <w:t>,</w:t>
      </w:r>
      <w:r w:rsidRPr="5F1CC0D9">
        <w:rPr>
          <w:lang w:val="en-US"/>
        </w:rPr>
        <w:t xml:space="preserve"> like paper</w:t>
      </w:r>
      <w:r w:rsidR="00414D05">
        <w:rPr>
          <w:lang w:val="en-US"/>
        </w:rPr>
        <w:t>,</w:t>
      </w:r>
      <w:r w:rsidRPr="5F1CC0D9">
        <w:rPr>
          <w:lang w:val="en-US"/>
        </w:rPr>
        <w:t xml:space="preserve"> are used. However, such an actuator </w:t>
      </w:r>
      <w:r w:rsidR="00414D05">
        <w:rPr>
          <w:lang w:val="en-US"/>
        </w:rPr>
        <w:t>is complex</w:t>
      </w:r>
      <w:r w:rsidRPr="5F1CC0D9">
        <w:rPr>
          <w:lang w:val="en-US"/>
        </w:rPr>
        <w:t xml:space="preserve"> in terms of controller design.</w:t>
      </w:r>
    </w:p>
    <w:p w14:paraId="0419A8B4" w14:textId="77777777" w:rsidR="00D64EC9" w:rsidRPr="00D64EC9" w:rsidRDefault="00D64EC9" w:rsidP="00D64EC9">
      <w:pPr>
        <w:pStyle w:val="berschrift3"/>
        <w:rPr>
          <w:lang w:val="en-US"/>
        </w:rPr>
      </w:pPr>
      <w:r w:rsidRPr="5F1CC0D9">
        <w:rPr>
          <w:rFonts w:eastAsia="Calibri" w:cs="Calibri"/>
          <w:bCs w:val="0"/>
          <w:szCs w:val="26"/>
          <w:lang w:val="en-US"/>
        </w:rPr>
        <w:t>Examples</w:t>
      </w:r>
    </w:p>
    <w:p w14:paraId="6769B816" w14:textId="61C58DF8" w:rsidR="00D64EC9" w:rsidRDefault="00D64EC9" w:rsidP="00D64EC9">
      <w:pPr>
        <w:rPr>
          <w:lang w:val="en-US"/>
        </w:rPr>
      </w:pPr>
      <w:r w:rsidRPr="5F1CC0D9">
        <w:rPr>
          <w:lang w:val="en-US"/>
        </w:rPr>
        <w:t xml:space="preserve">A nature-inspired </w:t>
      </w:r>
      <w:r w:rsidRPr="00414D05">
        <w:rPr>
          <w:lang w:val="en-US"/>
        </w:rPr>
        <w:t>soft micromachine</w:t>
      </w:r>
      <w:r w:rsidR="00414D05" w:rsidRPr="00414D05">
        <w:rPr>
          <w:lang w:val="en-US"/>
        </w:rPr>
        <w:t>,</w:t>
      </w:r>
      <w:r w:rsidRPr="00414D05">
        <w:rPr>
          <w:lang w:val="en-US"/>
        </w:rPr>
        <w:t xml:space="preserve"> stimulated with a rotating uniform magnetic field</w:t>
      </w:r>
      <w:r w:rsidR="00414D05" w:rsidRPr="00414D05">
        <w:rPr>
          <w:lang w:val="en-US"/>
        </w:rPr>
        <w:t>,</w:t>
      </w:r>
      <w:r w:rsidRPr="00414D05">
        <w:rPr>
          <w:lang w:val="en-US"/>
        </w:rPr>
        <w:t xml:space="preserve"> is reported in </w:t>
      </w:r>
      <w:r w:rsidRPr="00EF5E9C">
        <w:rPr>
          <w:lang w:val="en-US"/>
        </w:rPr>
        <w:t>Huang et al.</w:t>
      </w:r>
      <w:r w:rsidR="00414D05" w:rsidRPr="00EF5E9C">
        <w:rPr>
          <w:lang w:val="en-US"/>
        </w:rPr>
        <w:t xml:space="preserve"> (</w:t>
      </w:r>
      <w:r w:rsidRPr="00EF5E9C">
        <w:rPr>
          <w:highlight w:val="yellow"/>
          <w:lang w:val="en-US"/>
        </w:rPr>
        <w:t>2016</w:t>
      </w:r>
      <w:r w:rsidRPr="00EF5E9C">
        <w:rPr>
          <w:lang w:val="en-US"/>
        </w:rPr>
        <w:t>)</w:t>
      </w:r>
      <w:r w:rsidRPr="00414D05">
        <w:rPr>
          <w:lang w:val="en-US"/>
        </w:rPr>
        <w:t>. The</w:t>
      </w:r>
      <w:r w:rsidRPr="5F1CC0D9">
        <w:rPr>
          <w:lang w:val="en-US"/>
        </w:rPr>
        <w:t xml:space="preserve"> objective was to develop origami-like</w:t>
      </w:r>
      <w:r w:rsidR="00414D05">
        <w:rPr>
          <w:lang w:val="en-US"/>
        </w:rPr>
        <w:t>,</w:t>
      </w:r>
      <w:r w:rsidRPr="5F1CC0D9">
        <w:rPr>
          <w:lang w:val="en-US"/>
        </w:rPr>
        <w:t xml:space="preserve"> self-folding micromachines that can control motility and configure their </w:t>
      </w:r>
      <w:r w:rsidR="00414D05">
        <w:rPr>
          <w:lang w:val="en-US"/>
        </w:rPr>
        <w:t xml:space="preserve">own </w:t>
      </w:r>
      <w:r w:rsidRPr="5F1CC0D9">
        <w:rPr>
          <w:lang w:val="en-US"/>
        </w:rPr>
        <w:t>shapes. The swimming behavior of these machines relies on magnetic anisotropy and selective programmability of the mechanical design. Figure 25a illustrates various forms of the</w:t>
      </w:r>
      <w:r w:rsidR="00F81216">
        <w:rPr>
          <w:lang w:val="en-US"/>
        </w:rPr>
        <w:t>se</w:t>
      </w:r>
      <w:r w:rsidRPr="5F1CC0D9">
        <w:rPr>
          <w:lang w:val="en-US"/>
        </w:rPr>
        <w:t xml:space="preserve"> micromachines; the shape changes from slender to compact</w:t>
      </w:r>
      <w:r w:rsidR="00F81216">
        <w:rPr>
          <w:lang w:val="en-US"/>
        </w:rPr>
        <w:t>/</w:t>
      </w:r>
      <w:r w:rsidRPr="5F1CC0D9">
        <w:rPr>
          <w:lang w:val="en-US"/>
        </w:rPr>
        <w:t xml:space="preserve">stumpy when exposed to NIR heating. Keeping the frequency and strength of the rotating magnetic field constant, the forward speed profile of different morphologies of the </w:t>
      </w:r>
      <w:r w:rsidRPr="5F1CC0D9">
        <w:rPr>
          <w:lang w:val="en-US"/>
        </w:rPr>
        <w:lastRenderedPageBreak/>
        <w:t xml:space="preserve">soft micro-mechanism is given in </w:t>
      </w:r>
      <w:r w:rsidR="00F81216">
        <w:rPr>
          <w:lang w:val="en-US"/>
        </w:rPr>
        <w:t>f</w:t>
      </w:r>
      <w:r w:rsidRPr="5F1CC0D9">
        <w:rPr>
          <w:lang w:val="en-US"/>
        </w:rPr>
        <w:t>igure 25b. Both forms show significantly different speed profile</w:t>
      </w:r>
      <w:r w:rsidR="00F81216">
        <w:rPr>
          <w:lang w:val="en-US"/>
        </w:rPr>
        <w:t>s</w:t>
      </w:r>
      <w:r w:rsidRPr="5F1CC0D9">
        <w:rPr>
          <w:lang w:val="en-US"/>
        </w:rP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4105"/>
      </w:tblGrid>
      <w:tr w:rsidR="00D64EC9" w14:paraId="7956ACA7" w14:textId="77777777" w:rsidTr="00E90C1A">
        <w:tc>
          <w:tcPr>
            <w:tcW w:w="4105" w:type="dxa"/>
          </w:tcPr>
          <w:p w14:paraId="5DC814C2" w14:textId="77777777" w:rsidR="00D64EC9" w:rsidRDefault="00D64EC9" w:rsidP="00E90C1A">
            <w:pPr>
              <w:spacing w:after="0" w:line="240" w:lineRule="auto"/>
              <w:rPr>
                <w:lang w:val="en-US"/>
              </w:rPr>
            </w:pPr>
            <w:r>
              <w:rPr>
                <w:noProof/>
              </w:rPr>
              <w:drawing>
                <wp:inline distT="0" distB="0" distL="0" distR="0" wp14:anchorId="6B933DC0" wp14:editId="0AB4EEF5">
                  <wp:extent cx="2462043" cy="16200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rotWithShape="1">
                          <a:blip r:embed="rId80"/>
                          <a:srcRect l="4708" t="26963" r="46792" b="16306"/>
                          <a:stretch/>
                        </pic:blipFill>
                        <pic:spPr bwMode="auto">
                          <a:xfrm>
                            <a:off x="0" y="0"/>
                            <a:ext cx="2462043"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4105" w:type="dxa"/>
          </w:tcPr>
          <w:p w14:paraId="5FD13E7A" w14:textId="77777777" w:rsidR="00D64EC9" w:rsidRDefault="00D64EC9" w:rsidP="00E90C1A">
            <w:pPr>
              <w:spacing w:after="0" w:line="240" w:lineRule="auto"/>
              <w:jc w:val="center"/>
              <w:rPr>
                <w:lang w:val="en-US"/>
              </w:rPr>
            </w:pPr>
            <w:r>
              <w:rPr>
                <w:noProof/>
              </w:rPr>
              <w:drawing>
                <wp:inline distT="0" distB="0" distL="0" distR="0" wp14:anchorId="5A3FD863" wp14:editId="5E5D2E52">
                  <wp:extent cx="2170361" cy="1620000"/>
                  <wp:effectExtent l="0" t="0" r="190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rotWithShape="1">
                          <a:blip r:embed="rId81"/>
                          <a:srcRect l="21048" t="13715" r="19914" b="7949"/>
                          <a:stretch/>
                        </pic:blipFill>
                        <pic:spPr bwMode="auto">
                          <a:xfrm>
                            <a:off x="0" y="0"/>
                            <a:ext cx="2170361"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D64EC9" w14:paraId="33F2184F" w14:textId="77777777" w:rsidTr="00E90C1A">
        <w:tc>
          <w:tcPr>
            <w:tcW w:w="4105" w:type="dxa"/>
          </w:tcPr>
          <w:p w14:paraId="0D2A76CF" w14:textId="77777777" w:rsidR="00D64EC9" w:rsidRDefault="00D64EC9" w:rsidP="00E90C1A">
            <w:pPr>
              <w:spacing w:after="0" w:line="240" w:lineRule="auto"/>
              <w:jc w:val="center"/>
              <w:rPr>
                <w:lang w:val="en-US"/>
              </w:rPr>
            </w:pPr>
            <w:r>
              <w:rPr>
                <w:lang w:val="en-US"/>
              </w:rPr>
              <w:t>(a)</w:t>
            </w:r>
          </w:p>
        </w:tc>
        <w:tc>
          <w:tcPr>
            <w:tcW w:w="4105" w:type="dxa"/>
          </w:tcPr>
          <w:p w14:paraId="311CABA8" w14:textId="77777777" w:rsidR="00D64EC9" w:rsidRDefault="00D64EC9" w:rsidP="00E90C1A">
            <w:pPr>
              <w:spacing w:after="0" w:line="240" w:lineRule="auto"/>
              <w:jc w:val="center"/>
              <w:rPr>
                <w:lang w:val="en-US"/>
              </w:rPr>
            </w:pPr>
            <w:r>
              <w:rPr>
                <w:lang w:val="en-US"/>
              </w:rPr>
              <w:t>(b)</w:t>
            </w:r>
          </w:p>
        </w:tc>
      </w:tr>
      <w:tr w:rsidR="00D64EC9" w:rsidRPr="00E743A5" w14:paraId="5D567C41" w14:textId="77777777" w:rsidTr="00E90C1A">
        <w:tc>
          <w:tcPr>
            <w:tcW w:w="8210" w:type="dxa"/>
            <w:gridSpan w:val="2"/>
          </w:tcPr>
          <w:p w14:paraId="699B6517" w14:textId="77777777" w:rsidR="00D64EC9" w:rsidRDefault="00D64EC9" w:rsidP="00E90C1A">
            <w:pPr>
              <w:rPr>
                <w:lang w:val="en-US"/>
              </w:rPr>
            </w:pPr>
            <w:r w:rsidRPr="5F1CC0D9">
              <w:rPr>
                <w:lang w:val="en-US"/>
              </w:rPr>
              <w:t xml:space="preserve">Figure </w:t>
            </w:r>
            <w:proofErr w:type="gramStart"/>
            <w:r w:rsidRPr="5F1CC0D9">
              <w:rPr>
                <w:lang w:val="en-US"/>
              </w:rPr>
              <w:t>25 .</w:t>
            </w:r>
            <w:proofErr w:type="gramEnd"/>
            <w:r w:rsidRPr="5F1CC0D9">
              <w:rPr>
                <w:lang w:val="en-US"/>
              </w:rPr>
              <w:t xml:space="preserve"> Soft micromachine: (a) Reconfigurability in various forms (b) Forward speed </w:t>
            </w:r>
            <w:proofErr w:type="gramStart"/>
            <w:r w:rsidRPr="5F1CC0D9">
              <w:rPr>
                <w:lang w:val="en-US"/>
              </w:rPr>
              <w:t>profile</w:t>
            </w:r>
            <w:proofErr w:type="gramEnd"/>
            <w:r w:rsidRPr="5F1CC0D9">
              <w:rPr>
                <w:lang w:val="en-US"/>
              </w:rPr>
              <w:t xml:space="preserve"> </w:t>
            </w:r>
          </w:p>
          <w:p w14:paraId="09820DC2" w14:textId="20367079" w:rsidR="00D64EC9" w:rsidRDefault="00D64EC9" w:rsidP="00E90C1A">
            <w:pPr>
              <w:rPr>
                <w:lang w:val="en-US"/>
              </w:rPr>
            </w:pPr>
            <w:r w:rsidRPr="00BF2509">
              <w:rPr>
                <w:lang w:val="en-US"/>
              </w:rPr>
              <w:t xml:space="preserve">Source: </w:t>
            </w:r>
            <w:r w:rsidRPr="00EF5E9C">
              <w:rPr>
                <w:highlight w:val="yellow"/>
                <w:lang w:val="en-US"/>
              </w:rPr>
              <w:t>Huang et al. (2016)</w:t>
            </w:r>
            <w:r>
              <w:rPr>
                <w:lang w:val="en-US"/>
              </w:rPr>
              <w:t xml:space="preserve">. </w:t>
            </w:r>
            <w:r w:rsidR="00A80DB3">
              <w:rPr>
                <w:lang w:val="en-US"/>
              </w:rPr>
              <w:t>CC BY 4.0.</w:t>
            </w:r>
          </w:p>
        </w:tc>
      </w:tr>
    </w:tbl>
    <w:p w14:paraId="59E9ACF8" w14:textId="4175CD42" w:rsidR="00D64EC9" w:rsidRDefault="00A80DB3" w:rsidP="00D64EC9">
      <w:pPr>
        <w:rPr>
          <w:lang w:val="en-US"/>
        </w:rPr>
      </w:pPr>
      <w:r>
        <w:rPr>
          <w:lang w:val="en-US"/>
        </w:rPr>
        <w:t>A s</w:t>
      </w:r>
      <w:r w:rsidR="00D64EC9" w:rsidRPr="5F1CC0D9">
        <w:rPr>
          <w:lang w:val="en-US"/>
        </w:rPr>
        <w:t>eries of propulsion experiments on the micromachine</w:t>
      </w:r>
      <w:r>
        <w:rPr>
          <w:lang w:val="en-US"/>
        </w:rPr>
        <w:t>,</w:t>
      </w:r>
      <w:r w:rsidR="00D64EC9" w:rsidRPr="5F1CC0D9">
        <w:rPr>
          <w:lang w:val="en-US"/>
        </w:rPr>
        <w:t xml:space="preserve"> based on a rotating magnetic field with no gradient (and no force) are conducted with two orthogonal cameras tracking 3D helical trajectories. Figure 26 illustrates</w:t>
      </w:r>
      <w:r w:rsidR="002719BA">
        <w:rPr>
          <w:lang w:val="en-US"/>
        </w:rPr>
        <w:t xml:space="preserve"> the</w:t>
      </w:r>
      <w:r w:rsidR="00D64EC9" w:rsidRPr="5F1CC0D9">
        <w:rPr>
          <w:lang w:val="en-US"/>
        </w:rPr>
        <w:t xml:space="preserve"> time-lapse of optical images</w:t>
      </w:r>
      <w:r w:rsidR="002719BA">
        <w:rPr>
          <w:lang w:val="en-US"/>
        </w:rPr>
        <w:t>,</w:t>
      </w:r>
      <w:r w:rsidR="00D64EC9" w:rsidRPr="5F1CC0D9">
        <w:rPr>
          <w:lang w:val="en-US"/>
        </w:rPr>
        <w:t xml:space="preserve"> demonstrating </w:t>
      </w:r>
      <w:r w:rsidR="002719BA">
        <w:rPr>
          <w:lang w:val="en-US"/>
        </w:rPr>
        <w:t xml:space="preserve">the </w:t>
      </w:r>
      <w:r w:rsidR="00D64EC9" w:rsidRPr="5F1CC0D9">
        <w:rPr>
          <w:lang w:val="en-US"/>
        </w:rPr>
        <w:t>propulsion of two different compound types of the soft micromachine.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4105"/>
      </w:tblGrid>
      <w:tr w:rsidR="00D64EC9" w14:paraId="6AE7D69D" w14:textId="77777777" w:rsidTr="00E90C1A">
        <w:tc>
          <w:tcPr>
            <w:tcW w:w="4105" w:type="dxa"/>
          </w:tcPr>
          <w:p w14:paraId="749D7A63" w14:textId="77777777" w:rsidR="00D64EC9" w:rsidRDefault="00D64EC9" w:rsidP="00E90C1A">
            <w:pPr>
              <w:spacing w:after="0" w:line="240" w:lineRule="auto"/>
              <w:jc w:val="center"/>
              <w:rPr>
                <w:lang w:val="en-US"/>
              </w:rPr>
            </w:pPr>
            <w:r w:rsidRPr="005012C7">
              <w:rPr>
                <w:noProof/>
                <w:lang w:val="en-US"/>
              </w:rPr>
              <w:drawing>
                <wp:inline distT="0" distB="0" distL="0" distR="0" wp14:anchorId="37C6F042" wp14:editId="65FBE01A">
                  <wp:extent cx="1135091" cy="488315"/>
                  <wp:effectExtent l="0" t="0" r="8255"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2">
                            <a:extLst>
                              <a:ext uri="{28A0092B-C50C-407E-A947-70E740481C1C}">
                                <a14:useLocalDpi xmlns:a14="http://schemas.microsoft.com/office/drawing/2010/main" val="0"/>
                              </a:ext>
                            </a:extLst>
                          </a:blip>
                          <a:srcRect l="4970" r="69645" b="86415"/>
                          <a:stretch/>
                        </pic:blipFill>
                        <pic:spPr bwMode="auto">
                          <a:xfrm>
                            <a:off x="0" y="0"/>
                            <a:ext cx="1136825" cy="4890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586D0F11" w14:textId="77777777" w:rsidR="00D64EC9" w:rsidRDefault="00D64EC9" w:rsidP="00E90C1A">
            <w:pPr>
              <w:spacing w:after="0" w:line="240" w:lineRule="auto"/>
              <w:jc w:val="center"/>
              <w:rPr>
                <w:lang w:val="en-US"/>
              </w:rPr>
            </w:pPr>
            <w:r w:rsidRPr="005012C7">
              <w:rPr>
                <w:noProof/>
                <w:lang w:val="en-US"/>
              </w:rPr>
              <w:drawing>
                <wp:inline distT="0" distB="0" distL="0" distR="0" wp14:anchorId="0AD13445" wp14:editId="16CEE0FC">
                  <wp:extent cx="1363345" cy="373866"/>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2">
                            <a:extLst>
                              <a:ext uri="{28A0092B-C50C-407E-A947-70E740481C1C}">
                                <a14:useLocalDpi xmlns:a14="http://schemas.microsoft.com/office/drawing/2010/main" val="0"/>
                              </a:ext>
                            </a:extLst>
                          </a:blip>
                          <a:srcRect l="54173" t="4947" r="15333" b="84651"/>
                          <a:stretch/>
                        </pic:blipFill>
                        <pic:spPr bwMode="auto">
                          <a:xfrm>
                            <a:off x="0" y="0"/>
                            <a:ext cx="1365595" cy="3744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EC9" w14:paraId="330751EF" w14:textId="77777777" w:rsidTr="00E90C1A">
        <w:tc>
          <w:tcPr>
            <w:tcW w:w="4105" w:type="dxa"/>
          </w:tcPr>
          <w:p w14:paraId="5B214443" w14:textId="77777777" w:rsidR="00D64EC9" w:rsidRDefault="00D64EC9" w:rsidP="00E90C1A">
            <w:pPr>
              <w:spacing w:after="0" w:line="240" w:lineRule="auto"/>
              <w:jc w:val="center"/>
              <w:rPr>
                <w:lang w:val="en-US"/>
              </w:rPr>
            </w:pPr>
            <w:r>
              <w:rPr>
                <w:lang w:val="en-US"/>
              </w:rPr>
              <w:t xml:space="preserve">Flat </w:t>
            </w:r>
            <w:r w:rsidRPr="00ED56C5">
              <w:rPr>
                <w:lang w:val="en-US"/>
              </w:rPr>
              <w:t>flagellum</w:t>
            </w:r>
          </w:p>
        </w:tc>
        <w:tc>
          <w:tcPr>
            <w:tcW w:w="4105" w:type="dxa"/>
          </w:tcPr>
          <w:p w14:paraId="2644A8AA" w14:textId="77777777" w:rsidR="00D64EC9" w:rsidRDefault="00D64EC9" w:rsidP="00E90C1A">
            <w:pPr>
              <w:spacing w:after="0" w:line="240" w:lineRule="auto"/>
              <w:jc w:val="center"/>
              <w:rPr>
                <w:lang w:val="en-US"/>
              </w:rPr>
            </w:pPr>
            <w:r>
              <w:rPr>
                <w:lang w:val="en-US"/>
              </w:rPr>
              <w:t xml:space="preserve">Helical </w:t>
            </w:r>
            <w:r w:rsidRPr="00ED56C5">
              <w:rPr>
                <w:lang w:val="en-US"/>
              </w:rPr>
              <w:t>flagellum</w:t>
            </w:r>
          </w:p>
        </w:tc>
      </w:tr>
      <w:tr w:rsidR="00D64EC9" w14:paraId="1688236F" w14:textId="77777777" w:rsidTr="00E90C1A">
        <w:tc>
          <w:tcPr>
            <w:tcW w:w="4105" w:type="dxa"/>
          </w:tcPr>
          <w:p w14:paraId="3ADEFEF0" w14:textId="77777777" w:rsidR="00D64EC9" w:rsidRDefault="00D64EC9" w:rsidP="00E90C1A">
            <w:pPr>
              <w:spacing w:after="0" w:line="240" w:lineRule="auto"/>
              <w:jc w:val="center"/>
              <w:rPr>
                <w:lang w:val="en-US"/>
              </w:rPr>
            </w:pPr>
            <w:r w:rsidRPr="005012C7">
              <w:rPr>
                <w:noProof/>
                <w:lang w:val="en-US"/>
              </w:rPr>
              <w:drawing>
                <wp:inline distT="0" distB="0" distL="0" distR="0" wp14:anchorId="1999D394" wp14:editId="3D5698CD">
                  <wp:extent cx="2160000" cy="55878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2">
                            <a:extLst>
                              <a:ext uri="{28A0092B-C50C-407E-A947-70E740481C1C}">
                                <a14:useLocalDpi xmlns:a14="http://schemas.microsoft.com/office/drawing/2010/main" val="0"/>
                              </a:ext>
                            </a:extLst>
                          </a:blip>
                          <a:srcRect t="18172" r="50652" b="65947"/>
                          <a:stretch/>
                        </pic:blipFill>
                        <pic:spPr bwMode="auto">
                          <a:xfrm>
                            <a:off x="0" y="0"/>
                            <a:ext cx="2160000" cy="5587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17E7111C" w14:textId="77777777" w:rsidR="00D64EC9" w:rsidRDefault="00D64EC9" w:rsidP="00E90C1A">
            <w:pPr>
              <w:spacing w:after="0" w:line="240" w:lineRule="auto"/>
              <w:jc w:val="center"/>
              <w:rPr>
                <w:lang w:val="en-US"/>
              </w:rPr>
            </w:pPr>
            <w:r w:rsidRPr="00D87F62">
              <w:rPr>
                <w:noProof/>
                <w:lang w:val="en-US"/>
              </w:rPr>
              <w:drawing>
                <wp:inline distT="0" distB="0" distL="0" distR="0" wp14:anchorId="3E30C79D" wp14:editId="7066B563">
                  <wp:extent cx="2160000" cy="54190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a:extLst>
                              <a:ext uri="{28A0092B-C50C-407E-A947-70E740481C1C}">
                                <a14:useLocalDpi xmlns:a14="http://schemas.microsoft.com/office/drawing/2010/main" val="0"/>
                              </a:ext>
                            </a:extLst>
                          </a:blip>
                          <a:srcRect l="50438" t="18301" b="66231"/>
                          <a:stretch/>
                        </pic:blipFill>
                        <pic:spPr bwMode="auto">
                          <a:xfrm>
                            <a:off x="0" y="0"/>
                            <a:ext cx="2160000" cy="5419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EC9" w14:paraId="1EFF7657" w14:textId="77777777" w:rsidTr="00E90C1A">
        <w:tc>
          <w:tcPr>
            <w:tcW w:w="4105" w:type="dxa"/>
          </w:tcPr>
          <w:p w14:paraId="7FC41F01" w14:textId="77777777" w:rsidR="00D64EC9" w:rsidRDefault="00D64EC9" w:rsidP="00E90C1A">
            <w:pPr>
              <w:spacing w:after="0" w:line="240" w:lineRule="auto"/>
              <w:jc w:val="center"/>
              <w:rPr>
                <w:lang w:val="en-US"/>
              </w:rPr>
            </w:pPr>
            <w:r>
              <w:rPr>
                <w:lang w:val="en-US"/>
              </w:rPr>
              <w:t>(</w:t>
            </w:r>
            <w:proofErr w:type="spellStart"/>
            <w:r>
              <w:rPr>
                <w:lang w:val="en-US"/>
              </w:rPr>
              <w:t>i</w:t>
            </w:r>
            <w:proofErr w:type="spellEnd"/>
            <w:r>
              <w:rPr>
                <w:lang w:val="en-US"/>
              </w:rPr>
              <w:t>) t = 0 sec.</w:t>
            </w:r>
          </w:p>
        </w:tc>
        <w:tc>
          <w:tcPr>
            <w:tcW w:w="4105" w:type="dxa"/>
          </w:tcPr>
          <w:p w14:paraId="21E666B8" w14:textId="77777777" w:rsidR="00D64EC9" w:rsidRDefault="00D64EC9" w:rsidP="00E90C1A">
            <w:pPr>
              <w:spacing w:after="0" w:line="240" w:lineRule="auto"/>
              <w:jc w:val="center"/>
              <w:rPr>
                <w:lang w:val="en-US"/>
              </w:rPr>
            </w:pPr>
            <w:r>
              <w:rPr>
                <w:lang w:val="en-US"/>
              </w:rPr>
              <w:t>(</w:t>
            </w:r>
            <w:proofErr w:type="spellStart"/>
            <w:r>
              <w:rPr>
                <w:lang w:val="en-US"/>
              </w:rPr>
              <w:t>i</w:t>
            </w:r>
            <w:proofErr w:type="spellEnd"/>
            <w:r>
              <w:rPr>
                <w:lang w:val="en-US"/>
              </w:rPr>
              <w:t>) 0 sec.</w:t>
            </w:r>
          </w:p>
        </w:tc>
      </w:tr>
      <w:tr w:rsidR="00D64EC9" w14:paraId="1BF62D43" w14:textId="77777777" w:rsidTr="00E90C1A">
        <w:tc>
          <w:tcPr>
            <w:tcW w:w="4105" w:type="dxa"/>
          </w:tcPr>
          <w:p w14:paraId="496BA4BF" w14:textId="77777777" w:rsidR="00D64EC9" w:rsidRDefault="00D64EC9" w:rsidP="00E90C1A">
            <w:pPr>
              <w:spacing w:after="0" w:line="240" w:lineRule="auto"/>
              <w:jc w:val="center"/>
              <w:rPr>
                <w:lang w:val="en-US"/>
              </w:rPr>
            </w:pPr>
            <w:r w:rsidRPr="005012C7">
              <w:rPr>
                <w:noProof/>
                <w:lang w:val="en-US"/>
              </w:rPr>
              <w:drawing>
                <wp:inline distT="0" distB="0" distL="0" distR="0" wp14:anchorId="2F4991A0" wp14:editId="346467F0">
                  <wp:extent cx="2160000" cy="546364"/>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2">
                            <a:extLst>
                              <a:ext uri="{28A0092B-C50C-407E-A947-70E740481C1C}">
                                <a14:useLocalDpi xmlns:a14="http://schemas.microsoft.com/office/drawing/2010/main" val="0"/>
                              </a:ext>
                            </a:extLst>
                          </a:blip>
                          <a:srcRect t="34580" r="50652" b="49892"/>
                          <a:stretch/>
                        </pic:blipFill>
                        <pic:spPr bwMode="auto">
                          <a:xfrm>
                            <a:off x="0" y="0"/>
                            <a:ext cx="2160000" cy="5463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419C159E" w14:textId="77777777" w:rsidR="00D64EC9" w:rsidRDefault="00D64EC9" w:rsidP="00E90C1A">
            <w:pPr>
              <w:spacing w:after="0" w:line="240" w:lineRule="auto"/>
              <w:jc w:val="center"/>
              <w:rPr>
                <w:lang w:val="en-US"/>
              </w:rPr>
            </w:pPr>
            <w:r w:rsidRPr="00D87F62">
              <w:rPr>
                <w:noProof/>
                <w:lang w:val="en-US"/>
              </w:rPr>
              <w:drawing>
                <wp:inline distT="0" distB="0" distL="0" distR="0" wp14:anchorId="0AF4409A" wp14:editId="575F0253">
                  <wp:extent cx="2160000" cy="534276"/>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a:extLst>
                              <a:ext uri="{28A0092B-C50C-407E-A947-70E740481C1C}">
                                <a14:useLocalDpi xmlns:a14="http://schemas.microsoft.com/office/drawing/2010/main" val="0"/>
                              </a:ext>
                            </a:extLst>
                          </a:blip>
                          <a:srcRect l="50438" t="34859" b="49890"/>
                          <a:stretch/>
                        </pic:blipFill>
                        <pic:spPr bwMode="auto">
                          <a:xfrm>
                            <a:off x="0" y="0"/>
                            <a:ext cx="2160000" cy="5342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EC9" w14:paraId="14ABAA61" w14:textId="77777777" w:rsidTr="00E90C1A">
        <w:tc>
          <w:tcPr>
            <w:tcW w:w="4105" w:type="dxa"/>
          </w:tcPr>
          <w:p w14:paraId="4E33152B" w14:textId="77777777" w:rsidR="00D64EC9" w:rsidRDefault="00D64EC9" w:rsidP="00E90C1A">
            <w:pPr>
              <w:spacing w:after="0" w:line="240" w:lineRule="auto"/>
              <w:jc w:val="center"/>
              <w:rPr>
                <w:lang w:val="en-US"/>
              </w:rPr>
            </w:pPr>
            <w:r>
              <w:rPr>
                <w:lang w:val="en-US"/>
              </w:rPr>
              <w:t>(ii) t = 1sec.</w:t>
            </w:r>
          </w:p>
        </w:tc>
        <w:tc>
          <w:tcPr>
            <w:tcW w:w="4105" w:type="dxa"/>
          </w:tcPr>
          <w:p w14:paraId="18BFE472" w14:textId="77777777" w:rsidR="00D64EC9" w:rsidRDefault="00D64EC9" w:rsidP="00E90C1A">
            <w:pPr>
              <w:spacing w:after="0" w:line="240" w:lineRule="auto"/>
              <w:jc w:val="center"/>
              <w:rPr>
                <w:lang w:val="en-US"/>
              </w:rPr>
            </w:pPr>
            <w:r>
              <w:rPr>
                <w:lang w:val="en-US"/>
              </w:rPr>
              <w:t>(ii) t = 4 sec.</w:t>
            </w:r>
          </w:p>
        </w:tc>
      </w:tr>
      <w:tr w:rsidR="00D64EC9" w14:paraId="21ADD08E" w14:textId="77777777" w:rsidTr="00E90C1A">
        <w:tc>
          <w:tcPr>
            <w:tcW w:w="4105" w:type="dxa"/>
          </w:tcPr>
          <w:p w14:paraId="18B41139" w14:textId="77777777" w:rsidR="00D64EC9" w:rsidRDefault="00D64EC9" w:rsidP="00E90C1A">
            <w:pPr>
              <w:spacing w:after="0" w:line="240" w:lineRule="auto"/>
              <w:jc w:val="center"/>
              <w:rPr>
                <w:lang w:val="en-US"/>
              </w:rPr>
            </w:pPr>
            <w:r w:rsidRPr="005012C7">
              <w:rPr>
                <w:noProof/>
                <w:lang w:val="en-US"/>
              </w:rPr>
              <w:drawing>
                <wp:inline distT="0" distB="0" distL="0" distR="0" wp14:anchorId="72E914B3" wp14:editId="72CBFC1A">
                  <wp:extent cx="2160000" cy="59603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2">
                            <a:extLst>
                              <a:ext uri="{28A0092B-C50C-407E-A947-70E740481C1C}">
                                <a14:useLocalDpi xmlns:a14="http://schemas.microsoft.com/office/drawing/2010/main" val="0"/>
                              </a:ext>
                            </a:extLst>
                          </a:blip>
                          <a:srcRect t="50106" r="50652" b="32955"/>
                          <a:stretch/>
                        </pic:blipFill>
                        <pic:spPr bwMode="auto">
                          <a:xfrm>
                            <a:off x="0" y="0"/>
                            <a:ext cx="2160000" cy="5960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4F058435" w14:textId="77777777" w:rsidR="00D64EC9" w:rsidRDefault="00D64EC9" w:rsidP="00E90C1A">
            <w:pPr>
              <w:spacing w:after="0" w:line="240" w:lineRule="auto"/>
              <w:jc w:val="center"/>
              <w:rPr>
                <w:lang w:val="en-US"/>
              </w:rPr>
            </w:pPr>
            <w:r w:rsidRPr="00D87F62">
              <w:rPr>
                <w:noProof/>
                <w:lang w:val="en-US"/>
              </w:rPr>
              <w:drawing>
                <wp:inline distT="0" distB="0" distL="0" distR="0" wp14:anchorId="16937300" wp14:editId="31AF7CBA">
                  <wp:extent cx="2160000" cy="580071"/>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a:extLst>
                              <a:ext uri="{28A0092B-C50C-407E-A947-70E740481C1C}">
                                <a14:useLocalDpi xmlns:a14="http://schemas.microsoft.com/office/drawing/2010/main" val="0"/>
                              </a:ext>
                            </a:extLst>
                          </a:blip>
                          <a:srcRect l="50438" t="50981" b="32462"/>
                          <a:stretch/>
                        </pic:blipFill>
                        <pic:spPr bwMode="auto">
                          <a:xfrm>
                            <a:off x="0" y="0"/>
                            <a:ext cx="2160000" cy="5800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EC9" w14:paraId="5D19B650" w14:textId="77777777" w:rsidTr="00E90C1A">
        <w:tc>
          <w:tcPr>
            <w:tcW w:w="4105" w:type="dxa"/>
          </w:tcPr>
          <w:p w14:paraId="24268F42" w14:textId="77777777" w:rsidR="00D64EC9" w:rsidRDefault="00D64EC9" w:rsidP="00E90C1A">
            <w:pPr>
              <w:spacing w:after="0" w:line="240" w:lineRule="auto"/>
              <w:jc w:val="center"/>
              <w:rPr>
                <w:lang w:val="en-US"/>
              </w:rPr>
            </w:pPr>
            <w:r>
              <w:rPr>
                <w:lang w:val="en-US"/>
              </w:rPr>
              <w:t>(iii) t = 2 sec.</w:t>
            </w:r>
          </w:p>
        </w:tc>
        <w:tc>
          <w:tcPr>
            <w:tcW w:w="4105" w:type="dxa"/>
          </w:tcPr>
          <w:p w14:paraId="7652AF3D" w14:textId="77777777" w:rsidR="00D64EC9" w:rsidRDefault="00D64EC9" w:rsidP="00E90C1A">
            <w:pPr>
              <w:spacing w:after="0" w:line="240" w:lineRule="auto"/>
              <w:jc w:val="center"/>
              <w:rPr>
                <w:lang w:val="en-US"/>
              </w:rPr>
            </w:pPr>
            <w:r>
              <w:rPr>
                <w:lang w:val="en-US"/>
              </w:rPr>
              <w:t>(iii) t = 8 sec.</w:t>
            </w:r>
          </w:p>
        </w:tc>
      </w:tr>
      <w:tr w:rsidR="00D64EC9" w14:paraId="7CAF7F77" w14:textId="77777777" w:rsidTr="00E90C1A">
        <w:tc>
          <w:tcPr>
            <w:tcW w:w="4105" w:type="dxa"/>
          </w:tcPr>
          <w:p w14:paraId="3E73FE58" w14:textId="77777777" w:rsidR="00D64EC9" w:rsidRDefault="00D64EC9" w:rsidP="00E90C1A">
            <w:pPr>
              <w:spacing w:after="0" w:line="240" w:lineRule="auto"/>
              <w:jc w:val="center"/>
              <w:rPr>
                <w:lang w:val="en-US"/>
              </w:rPr>
            </w:pPr>
            <w:r w:rsidRPr="005012C7">
              <w:rPr>
                <w:noProof/>
                <w:lang w:val="en-US"/>
              </w:rPr>
              <w:lastRenderedPageBreak/>
              <w:drawing>
                <wp:inline distT="0" distB="0" distL="0" distR="0" wp14:anchorId="3450A81D" wp14:editId="154E3163">
                  <wp:extent cx="2160000" cy="577407"/>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2">
                            <a:extLst>
                              <a:ext uri="{28A0092B-C50C-407E-A947-70E740481C1C}">
                                <a14:useLocalDpi xmlns:a14="http://schemas.microsoft.com/office/drawing/2010/main" val="0"/>
                              </a:ext>
                            </a:extLst>
                          </a:blip>
                          <a:srcRect t="67572" r="50652" b="16017"/>
                          <a:stretch/>
                        </pic:blipFill>
                        <pic:spPr bwMode="auto">
                          <a:xfrm>
                            <a:off x="0" y="0"/>
                            <a:ext cx="2160000" cy="5774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02F1434C" w14:textId="77777777" w:rsidR="00D64EC9" w:rsidRDefault="00D64EC9" w:rsidP="00E90C1A">
            <w:pPr>
              <w:spacing w:after="0" w:line="240" w:lineRule="auto"/>
              <w:jc w:val="center"/>
              <w:rPr>
                <w:lang w:val="en-US"/>
              </w:rPr>
            </w:pPr>
            <w:r w:rsidRPr="00D87F62">
              <w:rPr>
                <w:noProof/>
                <w:lang w:val="en-US"/>
              </w:rPr>
              <w:drawing>
                <wp:inline distT="0" distB="0" distL="0" distR="0" wp14:anchorId="73C95610" wp14:editId="0DF79F5F">
                  <wp:extent cx="2160000" cy="526643"/>
                  <wp:effectExtent l="0" t="0" r="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a:extLst>
                              <a:ext uri="{28A0092B-C50C-407E-A947-70E740481C1C}">
                                <a14:useLocalDpi xmlns:a14="http://schemas.microsoft.com/office/drawing/2010/main" val="0"/>
                              </a:ext>
                            </a:extLst>
                          </a:blip>
                          <a:srcRect l="50438" t="67973" b="16995"/>
                          <a:stretch/>
                        </pic:blipFill>
                        <pic:spPr bwMode="auto">
                          <a:xfrm>
                            <a:off x="0" y="0"/>
                            <a:ext cx="2160000" cy="5266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EC9" w14:paraId="185B9951" w14:textId="77777777" w:rsidTr="00E90C1A">
        <w:tc>
          <w:tcPr>
            <w:tcW w:w="4105" w:type="dxa"/>
          </w:tcPr>
          <w:p w14:paraId="73B9F5A9" w14:textId="77777777" w:rsidR="00D64EC9" w:rsidRDefault="00D64EC9" w:rsidP="00E90C1A">
            <w:pPr>
              <w:spacing w:after="0" w:line="240" w:lineRule="auto"/>
              <w:jc w:val="center"/>
              <w:rPr>
                <w:lang w:val="en-US"/>
              </w:rPr>
            </w:pPr>
            <w:r>
              <w:rPr>
                <w:lang w:val="en-US"/>
              </w:rPr>
              <w:t>(iv) t = 4 sec.</w:t>
            </w:r>
          </w:p>
        </w:tc>
        <w:tc>
          <w:tcPr>
            <w:tcW w:w="4105" w:type="dxa"/>
          </w:tcPr>
          <w:p w14:paraId="401247DC" w14:textId="77777777" w:rsidR="00D64EC9" w:rsidRDefault="00D64EC9" w:rsidP="00E90C1A">
            <w:pPr>
              <w:spacing w:after="0" w:line="240" w:lineRule="auto"/>
              <w:jc w:val="center"/>
              <w:rPr>
                <w:lang w:val="en-US"/>
              </w:rPr>
            </w:pPr>
            <w:r>
              <w:rPr>
                <w:lang w:val="en-US"/>
              </w:rPr>
              <w:t>(iv) t = 13 sec.</w:t>
            </w:r>
          </w:p>
        </w:tc>
      </w:tr>
      <w:tr w:rsidR="00D64EC9" w14:paraId="23723A15" w14:textId="77777777" w:rsidTr="00E90C1A">
        <w:tc>
          <w:tcPr>
            <w:tcW w:w="4105" w:type="dxa"/>
          </w:tcPr>
          <w:p w14:paraId="0D157C77" w14:textId="77777777" w:rsidR="00D64EC9" w:rsidRDefault="00D64EC9" w:rsidP="00E90C1A">
            <w:pPr>
              <w:spacing w:after="0" w:line="240" w:lineRule="auto"/>
              <w:jc w:val="center"/>
              <w:rPr>
                <w:lang w:val="en-US"/>
              </w:rPr>
            </w:pPr>
            <w:r w:rsidRPr="005012C7">
              <w:rPr>
                <w:noProof/>
                <w:lang w:val="en-US"/>
              </w:rPr>
              <w:drawing>
                <wp:inline distT="0" distB="0" distL="0" distR="0" wp14:anchorId="6FA9C737" wp14:editId="5F4C82AA">
                  <wp:extent cx="2160000" cy="526323"/>
                  <wp:effectExtent l="0" t="0" r="0"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2">
                            <a:extLst>
                              <a:ext uri="{28A0092B-C50C-407E-A947-70E740481C1C}">
                                <a14:useLocalDpi xmlns:a14="http://schemas.microsoft.com/office/drawing/2010/main" val="0"/>
                              </a:ext>
                            </a:extLst>
                          </a:blip>
                          <a:srcRect t="85041" r="50652"/>
                          <a:stretch/>
                        </pic:blipFill>
                        <pic:spPr bwMode="auto">
                          <a:xfrm>
                            <a:off x="0" y="0"/>
                            <a:ext cx="2160000" cy="5263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0C549203" w14:textId="77777777" w:rsidR="00D64EC9" w:rsidRDefault="00D64EC9" w:rsidP="00E90C1A">
            <w:pPr>
              <w:spacing w:after="0" w:line="240" w:lineRule="auto"/>
              <w:jc w:val="center"/>
              <w:rPr>
                <w:lang w:val="en-US"/>
              </w:rPr>
            </w:pPr>
            <w:r w:rsidRPr="00D87F62">
              <w:rPr>
                <w:noProof/>
                <w:lang w:val="en-US"/>
              </w:rPr>
              <w:drawing>
                <wp:inline distT="0" distB="0" distL="0" distR="0" wp14:anchorId="153D8D00" wp14:editId="7556F949">
                  <wp:extent cx="2160000" cy="526643"/>
                  <wp:effectExtent l="0" t="0" r="0" b="698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a:extLst>
                              <a:ext uri="{28A0092B-C50C-407E-A947-70E740481C1C}">
                                <a14:useLocalDpi xmlns:a14="http://schemas.microsoft.com/office/drawing/2010/main" val="0"/>
                              </a:ext>
                            </a:extLst>
                          </a:blip>
                          <a:srcRect l="50438" t="84965" b="2"/>
                          <a:stretch/>
                        </pic:blipFill>
                        <pic:spPr bwMode="auto">
                          <a:xfrm>
                            <a:off x="0" y="0"/>
                            <a:ext cx="2160000" cy="5266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EC9" w14:paraId="33B8402F" w14:textId="77777777" w:rsidTr="00E90C1A">
        <w:tc>
          <w:tcPr>
            <w:tcW w:w="4105" w:type="dxa"/>
          </w:tcPr>
          <w:p w14:paraId="702B0BEC" w14:textId="77777777" w:rsidR="00D64EC9" w:rsidRDefault="00D64EC9" w:rsidP="00E90C1A">
            <w:pPr>
              <w:spacing w:after="0" w:line="240" w:lineRule="auto"/>
              <w:jc w:val="center"/>
              <w:rPr>
                <w:lang w:val="en-US"/>
              </w:rPr>
            </w:pPr>
            <w:r>
              <w:rPr>
                <w:lang w:val="en-US"/>
              </w:rPr>
              <w:t>(v) t = 5 sec.</w:t>
            </w:r>
          </w:p>
        </w:tc>
        <w:tc>
          <w:tcPr>
            <w:tcW w:w="4105" w:type="dxa"/>
          </w:tcPr>
          <w:p w14:paraId="3E7543D6" w14:textId="77777777" w:rsidR="00D64EC9" w:rsidRDefault="00D64EC9" w:rsidP="00E90C1A">
            <w:pPr>
              <w:spacing w:after="0" w:line="240" w:lineRule="auto"/>
              <w:jc w:val="center"/>
              <w:rPr>
                <w:lang w:val="en-US"/>
              </w:rPr>
            </w:pPr>
            <w:r>
              <w:rPr>
                <w:lang w:val="en-US"/>
              </w:rPr>
              <w:t>(v) t = 20 sec.</w:t>
            </w:r>
          </w:p>
        </w:tc>
      </w:tr>
      <w:tr w:rsidR="00D64EC9" w14:paraId="400FEA06" w14:textId="77777777" w:rsidTr="00E90C1A">
        <w:tc>
          <w:tcPr>
            <w:tcW w:w="4105" w:type="dxa"/>
          </w:tcPr>
          <w:p w14:paraId="3E8323F1" w14:textId="77777777" w:rsidR="00D64EC9" w:rsidRDefault="00D64EC9" w:rsidP="00E90C1A">
            <w:pPr>
              <w:spacing w:after="0" w:line="240" w:lineRule="auto"/>
              <w:jc w:val="center"/>
              <w:rPr>
                <w:lang w:val="en-US"/>
              </w:rPr>
            </w:pPr>
            <w:r>
              <w:rPr>
                <w:lang w:val="en-US"/>
              </w:rPr>
              <w:t>(a)</w:t>
            </w:r>
          </w:p>
        </w:tc>
        <w:tc>
          <w:tcPr>
            <w:tcW w:w="4105" w:type="dxa"/>
          </w:tcPr>
          <w:p w14:paraId="4806985C" w14:textId="77777777" w:rsidR="00D64EC9" w:rsidRDefault="00D64EC9" w:rsidP="00E90C1A">
            <w:pPr>
              <w:spacing w:after="0" w:line="240" w:lineRule="auto"/>
              <w:jc w:val="center"/>
              <w:rPr>
                <w:lang w:val="en-US"/>
              </w:rPr>
            </w:pPr>
            <w:r>
              <w:rPr>
                <w:lang w:val="en-US"/>
              </w:rPr>
              <w:t>(b)</w:t>
            </w:r>
          </w:p>
        </w:tc>
      </w:tr>
      <w:tr w:rsidR="00D64EC9" w:rsidRPr="00E743A5" w14:paraId="5FBB93DA" w14:textId="77777777" w:rsidTr="00E90C1A">
        <w:tc>
          <w:tcPr>
            <w:tcW w:w="8210" w:type="dxa"/>
            <w:gridSpan w:val="2"/>
          </w:tcPr>
          <w:p w14:paraId="3D91B189" w14:textId="77777777" w:rsidR="00D64EC9" w:rsidRDefault="00D64EC9" w:rsidP="00E90C1A">
            <w:pPr>
              <w:rPr>
                <w:lang w:val="en-US"/>
              </w:rPr>
            </w:pPr>
            <w:r w:rsidRPr="5F1CC0D9">
              <w:rPr>
                <w:lang w:val="en-US"/>
              </w:rPr>
              <w:t xml:space="preserve">Figure </w:t>
            </w:r>
            <w:proofErr w:type="gramStart"/>
            <w:r w:rsidRPr="5F1CC0D9">
              <w:rPr>
                <w:lang w:val="en-US"/>
              </w:rPr>
              <w:t>26 .</w:t>
            </w:r>
            <w:proofErr w:type="gramEnd"/>
            <w:r w:rsidRPr="5F1CC0D9">
              <w:rPr>
                <w:lang w:val="en-US"/>
              </w:rPr>
              <w:t xml:space="preserve"> Navigation of magneto-driven soft micromachine corresponding to two different compound types </w:t>
            </w:r>
          </w:p>
          <w:p w14:paraId="1954A7F1" w14:textId="5D6F1D03" w:rsidR="00D64EC9" w:rsidRPr="00A95917" w:rsidRDefault="00D64EC9" w:rsidP="00E90C1A">
            <w:pPr>
              <w:rPr>
                <w:lang w:val="en-US"/>
              </w:rPr>
            </w:pPr>
            <w:r>
              <w:rPr>
                <w:lang w:val="en-US"/>
              </w:rPr>
              <w:t xml:space="preserve">Source: </w:t>
            </w:r>
            <w:r w:rsidRPr="00EF5E9C">
              <w:rPr>
                <w:highlight w:val="yellow"/>
                <w:lang w:val="en-US"/>
              </w:rPr>
              <w:t>Huang et al. (2016)</w:t>
            </w:r>
            <w:r w:rsidR="002719BA">
              <w:rPr>
                <w:lang w:val="en-US"/>
              </w:rPr>
              <w:t>.</w:t>
            </w:r>
            <w:r w:rsidRPr="003D73B2">
              <w:rPr>
                <w:lang w:val="en-US"/>
              </w:rPr>
              <w:t xml:space="preserve"> </w:t>
            </w:r>
            <w:r w:rsidR="002719BA">
              <w:rPr>
                <w:lang w:val="en-US"/>
              </w:rPr>
              <w:t>CC BY 4.0.</w:t>
            </w:r>
          </w:p>
        </w:tc>
      </w:tr>
    </w:tbl>
    <w:p w14:paraId="3A240117" w14:textId="2E6B3B28" w:rsidR="00D64EC9" w:rsidRDefault="00D64EC9" w:rsidP="00D64EC9">
      <w:pPr>
        <w:rPr>
          <w:lang w:val="en-US"/>
        </w:rPr>
      </w:pPr>
      <w:r w:rsidRPr="5F1CC0D9">
        <w:rPr>
          <w:lang w:val="en-US"/>
        </w:rPr>
        <w:t xml:space="preserve">As a second example, </w:t>
      </w:r>
      <w:r w:rsidR="002719BA">
        <w:rPr>
          <w:lang w:val="en-US"/>
        </w:rPr>
        <w:t>f</w:t>
      </w:r>
      <w:r w:rsidRPr="5F1CC0D9">
        <w:rPr>
          <w:lang w:val="en-US"/>
        </w:rPr>
        <w:t>igure 27 illustrates magneto-driven robots approaching tumors.</w:t>
      </w:r>
      <w:r w:rsidR="002719BA">
        <w:rPr>
          <w:lang w:val="en-US"/>
        </w:rPr>
        <w:t xml:space="preserve"> </w:t>
      </w:r>
      <w:r w:rsidRPr="5F1CC0D9">
        <w:rPr>
          <w:lang w:val="en-US"/>
        </w:rPr>
        <w:t>T</w:t>
      </w:r>
      <w:r w:rsidR="002719BA">
        <w:rPr>
          <w:lang w:val="en-US"/>
        </w:rPr>
        <w:t>he top-left section of the image</w:t>
      </w:r>
      <w:r w:rsidRPr="5F1CC0D9">
        <w:rPr>
          <w:lang w:val="en-US"/>
        </w:rPr>
        <w:t xml:space="preserve"> shows a 3D</w:t>
      </w:r>
      <w:r w:rsidR="002719BA">
        <w:rPr>
          <w:lang w:val="en-US"/>
        </w:rPr>
        <w:t>-</w:t>
      </w:r>
      <w:r w:rsidRPr="5F1CC0D9">
        <w:rPr>
          <w:lang w:val="en-US"/>
        </w:rPr>
        <w:t>printed schematic</w:t>
      </w:r>
      <w:r w:rsidR="002719BA">
        <w:rPr>
          <w:lang w:val="en-US"/>
        </w:rPr>
        <w:t>,</w:t>
      </w:r>
      <w:r w:rsidRPr="5F1CC0D9">
        <w:rPr>
          <w:lang w:val="en-US"/>
        </w:rPr>
        <w:t xml:space="preserve"> highlighting the instrumental role of 3D printing in </w:t>
      </w:r>
      <w:r w:rsidR="002719BA">
        <w:rPr>
          <w:lang w:val="en-US"/>
        </w:rPr>
        <w:t xml:space="preserve">the </w:t>
      </w:r>
      <w:r w:rsidRPr="5F1CC0D9">
        <w:rPr>
          <w:lang w:val="en-US"/>
        </w:rPr>
        <w:t xml:space="preserve">design and </w:t>
      </w:r>
      <w:r w:rsidR="002719BA">
        <w:rPr>
          <w:lang w:val="en-US"/>
        </w:rPr>
        <w:t>manufacture</w:t>
      </w:r>
      <w:r w:rsidR="002719BA" w:rsidRPr="5F1CC0D9">
        <w:rPr>
          <w:lang w:val="en-US"/>
        </w:rPr>
        <w:t xml:space="preserve"> </w:t>
      </w:r>
      <w:r w:rsidRPr="5F1CC0D9">
        <w:rPr>
          <w:lang w:val="en-US"/>
        </w:rPr>
        <w:t xml:space="preserve">of soft robots. </w:t>
      </w:r>
      <w:r w:rsidR="002719BA">
        <w:rPr>
          <w:lang w:val="en-US"/>
        </w:rPr>
        <w:t>In the top right of the image,</w:t>
      </w:r>
      <w:r w:rsidRPr="5F1CC0D9">
        <w:rPr>
          <w:lang w:val="en-US"/>
        </w:rPr>
        <w:t xml:space="preserve"> </w:t>
      </w:r>
      <w:r w:rsidR="002719BA">
        <w:rPr>
          <w:lang w:val="en-US"/>
        </w:rPr>
        <w:t>we can see</w:t>
      </w:r>
      <w:r w:rsidR="002719BA" w:rsidRPr="5F1CC0D9">
        <w:rPr>
          <w:lang w:val="en-US"/>
        </w:rPr>
        <w:t xml:space="preserve"> </w:t>
      </w:r>
      <w:r w:rsidRPr="5F1CC0D9">
        <w:rPr>
          <w:lang w:val="en-US"/>
        </w:rPr>
        <w:t>a crawling robot</w:t>
      </w:r>
      <w:r w:rsidR="002719BA">
        <w:rPr>
          <w:lang w:val="en-US"/>
        </w:rPr>
        <w:t>,</w:t>
      </w:r>
      <w:r w:rsidRPr="5F1CC0D9">
        <w:rPr>
          <w:lang w:val="en-US"/>
        </w:rPr>
        <w:t xml:space="preserve"> indicating that</w:t>
      </w:r>
      <w:r w:rsidR="002719BA">
        <w:rPr>
          <w:lang w:val="en-US"/>
        </w:rPr>
        <w:t xml:space="preserve"> the</w:t>
      </w:r>
      <w:r w:rsidRPr="5F1CC0D9">
        <w:rPr>
          <w:lang w:val="en-US"/>
        </w:rPr>
        <w:t xml:space="preserve"> alignment of the magnetic axis can direct the patterned motion of the leg. </w:t>
      </w:r>
      <w:r w:rsidR="002719BA">
        <w:rPr>
          <w:lang w:val="en-US"/>
        </w:rPr>
        <w:t>Meanwhile,</w:t>
      </w:r>
      <w:r w:rsidRPr="5F1CC0D9">
        <w:rPr>
          <w:lang w:val="en-US"/>
        </w:rPr>
        <w:t xml:space="preserve"> the </w:t>
      </w:r>
      <w:r w:rsidR="002719BA">
        <w:rPr>
          <w:lang w:val="en-US"/>
        </w:rPr>
        <w:t>bottom panel</w:t>
      </w:r>
      <w:r w:rsidRPr="5F1CC0D9">
        <w:rPr>
          <w:lang w:val="en-US"/>
        </w:rPr>
        <w:t xml:space="preserve"> illustrates an example of </w:t>
      </w:r>
      <w:r w:rsidR="002719BA">
        <w:rPr>
          <w:lang w:val="en-US"/>
        </w:rPr>
        <w:t xml:space="preserve">a </w:t>
      </w:r>
      <w:r w:rsidRPr="5F1CC0D9">
        <w:rPr>
          <w:lang w:val="en-US"/>
        </w:rPr>
        <w:t>magneto-driven soft actuator</w:t>
      </w:r>
      <w:r w:rsidR="002719BA">
        <w:rPr>
          <w:lang w:val="en-US"/>
        </w:rPr>
        <w:t>,</w:t>
      </w:r>
      <w:r w:rsidRPr="5F1CC0D9">
        <w:rPr>
          <w:lang w:val="en-US"/>
        </w:rPr>
        <w:t xml:space="preserve"> </w:t>
      </w:r>
      <w:r w:rsidR="00862688">
        <w:rPr>
          <w:lang w:val="en-US"/>
        </w:rPr>
        <w:t>showing</w:t>
      </w:r>
      <w:r w:rsidR="002719BA" w:rsidRPr="5F1CC0D9">
        <w:rPr>
          <w:lang w:val="en-US"/>
        </w:rPr>
        <w:t xml:space="preserve"> </w:t>
      </w:r>
      <w:r w:rsidRPr="5F1CC0D9">
        <w:rPr>
          <w:lang w:val="en-US"/>
        </w:rPr>
        <w:t>a soft gripper</w:t>
      </w:r>
      <w:r w:rsidR="002719BA">
        <w:rPr>
          <w:lang w:val="en-US"/>
        </w:rPr>
        <w:t xml:space="preserve"> </w:t>
      </w:r>
      <w:r w:rsidRPr="5F1CC0D9">
        <w:rPr>
          <w:lang w:val="en-US"/>
        </w:rPr>
        <w:t>with its control based on field-induced morphin</w:t>
      </w:r>
      <w:r w:rsidR="002719BA">
        <w:rPr>
          <w:lang w:val="en-US"/>
        </w:rPr>
        <w:t>g</w:t>
      </w:r>
      <w:r w:rsidRPr="5F1CC0D9">
        <w:rPr>
          <w:lang w:val="en-US"/>
        </w:rPr>
        <w:t>.</w:t>
      </w:r>
    </w:p>
    <w:p w14:paraId="124AA29B" w14:textId="77777777" w:rsidR="00D64EC9" w:rsidRDefault="00D64EC9" w:rsidP="00D64EC9">
      <w:pPr>
        <w:jc w:val="center"/>
        <w:rPr>
          <w:lang w:val="en-US"/>
        </w:rPr>
      </w:pPr>
      <w:r w:rsidRPr="00EC4A55">
        <w:rPr>
          <w:noProof/>
          <w:lang w:val="en-US"/>
        </w:rPr>
        <w:drawing>
          <wp:inline distT="0" distB="0" distL="0" distR="0" wp14:anchorId="24A65FE1" wp14:editId="1DB9060B">
            <wp:extent cx="4470549" cy="252000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70549" cy="2520000"/>
                    </a:xfrm>
                    <a:prstGeom prst="rect">
                      <a:avLst/>
                    </a:prstGeom>
                    <a:noFill/>
                    <a:ln>
                      <a:noFill/>
                    </a:ln>
                  </pic:spPr>
                </pic:pic>
              </a:graphicData>
            </a:graphic>
          </wp:inline>
        </w:drawing>
      </w:r>
    </w:p>
    <w:p w14:paraId="544CC037" w14:textId="04A7D463" w:rsidR="00D64EC9" w:rsidRDefault="00D64EC9" w:rsidP="00D64EC9">
      <w:pPr>
        <w:rPr>
          <w:lang w:val="en-US"/>
        </w:rPr>
      </w:pPr>
      <w:r w:rsidRPr="5F1CC0D9">
        <w:rPr>
          <w:lang w:val="en-US"/>
        </w:rPr>
        <w:lastRenderedPageBreak/>
        <w:t xml:space="preserve">Figure 27. Magneto-stimulated terrestrial and swimming robots for tumors interaction </w:t>
      </w:r>
      <w:r w:rsidR="00862688">
        <w:rPr>
          <w:lang w:val="en-US"/>
        </w:rPr>
        <w:br/>
      </w:r>
      <w:r w:rsidRPr="5F1CC0D9">
        <w:rPr>
          <w:lang w:val="en-US"/>
        </w:rPr>
        <w:t xml:space="preserve">Source: </w:t>
      </w:r>
      <w:r w:rsidRPr="00EF5E9C">
        <w:rPr>
          <w:highlight w:val="yellow"/>
          <w:lang w:val="en-US"/>
        </w:rPr>
        <w:t>Chung et al. (2021)</w:t>
      </w:r>
      <w:r w:rsidR="00862688">
        <w:rPr>
          <w:lang w:val="en-US"/>
        </w:rPr>
        <w:t>. CC BY 4.0.</w:t>
      </w:r>
    </w:p>
    <w:p w14:paraId="1F76E8C1" w14:textId="3889B83A" w:rsidR="00D64EC9" w:rsidRDefault="00D64EC9" w:rsidP="00D64EC9">
      <w:pPr>
        <w:rPr>
          <w:lang w:val="en-US"/>
        </w:rPr>
      </w:pPr>
      <w:r w:rsidRPr="5F1CC0D9">
        <w:rPr>
          <w:lang w:val="en-US"/>
        </w:rPr>
        <w:t>Other examples of magnetically actuated devices include soft capsule endoscope</w:t>
      </w:r>
      <w:r w:rsidR="00862688">
        <w:rPr>
          <w:lang w:val="en-US"/>
        </w:rPr>
        <w:t>s</w:t>
      </w:r>
      <w:r w:rsidR="0069065B">
        <w:rPr>
          <w:lang w:val="en-US"/>
        </w:rPr>
        <w:t>,</w:t>
      </w:r>
      <w:r w:rsidRPr="5F1CC0D9">
        <w:rPr>
          <w:lang w:val="en-US"/>
        </w:rPr>
        <w:t xml:space="preserve"> jellyfish-like swimming robot</w:t>
      </w:r>
      <w:r w:rsidR="0069065B">
        <w:rPr>
          <w:lang w:val="en-US"/>
        </w:rPr>
        <w:t>s,</w:t>
      </w:r>
      <w:r w:rsidRPr="5F1CC0D9">
        <w:rPr>
          <w:lang w:val="en-US"/>
        </w:rPr>
        <w:t xml:space="preserve"> </w:t>
      </w:r>
      <w:r w:rsidRPr="00862688">
        <w:rPr>
          <w:lang w:val="en-US"/>
        </w:rPr>
        <w:t>soft robotic gripper</w:t>
      </w:r>
      <w:r w:rsidR="0069065B">
        <w:rPr>
          <w:lang w:val="en-US"/>
        </w:rPr>
        <w:t>s,</w:t>
      </w:r>
      <w:r w:rsidR="00862688" w:rsidRPr="00EF5E9C">
        <w:rPr>
          <w:lang w:val="en-US"/>
        </w:rPr>
        <w:t xml:space="preserve"> </w:t>
      </w:r>
      <w:r w:rsidRPr="00862688">
        <w:rPr>
          <w:lang w:val="en-US"/>
        </w:rPr>
        <w:t>and miniature medical robot</w:t>
      </w:r>
      <w:r w:rsidR="0069065B">
        <w:rPr>
          <w:lang w:val="en-US"/>
        </w:rPr>
        <w:t>s</w:t>
      </w:r>
      <w:r w:rsidRPr="00862688">
        <w:rPr>
          <w:lang w:val="en-US"/>
        </w:rPr>
        <w:t xml:space="preserve"> </w:t>
      </w:r>
      <w:r w:rsidRPr="00EF5E9C">
        <w:rPr>
          <w:lang w:val="en-US"/>
        </w:rPr>
        <w:t>(</w:t>
      </w:r>
      <w:r w:rsidR="00862688" w:rsidRPr="00EF5E9C">
        <w:rPr>
          <w:highlight w:val="yellow"/>
          <w:lang w:val="en-US"/>
        </w:rPr>
        <w:t>Vojtěch et al., 2019</w:t>
      </w:r>
      <w:r w:rsidR="00862688" w:rsidRPr="00862688">
        <w:rPr>
          <w:lang w:val="en-US"/>
        </w:rPr>
        <w:t xml:space="preserve">; </w:t>
      </w:r>
      <w:r w:rsidRPr="00EF5E9C">
        <w:rPr>
          <w:highlight w:val="yellow"/>
          <w:lang w:val="en-US"/>
        </w:rPr>
        <w:t>Xinyue et al., 2021</w:t>
      </w:r>
      <w:r w:rsidR="00862688" w:rsidRPr="00EF5E9C">
        <w:rPr>
          <w:lang w:val="en-US"/>
        </w:rPr>
        <w:t xml:space="preserve">; </w:t>
      </w:r>
      <w:r w:rsidR="00862688" w:rsidRPr="00EF5E9C">
        <w:rPr>
          <w:highlight w:val="yellow"/>
          <w:lang w:val="en-US"/>
        </w:rPr>
        <w:t xml:space="preserve">Yim &amp; </w:t>
      </w:r>
      <w:proofErr w:type="spellStart"/>
      <w:r w:rsidR="00862688" w:rsidRPr="00EF5E9C">
        <w:rPr>
          <w:highlight w:val="yellow"/>
          <w:lang w:val="en-US"/>
        </w:rPr>
        <w:t>Sitti</w:t>
      </w:r>
      <w:proofErr w:type="spellEnd"/>
      <w:r w:rsidR="00862688" w:rsidRPr="00EF5E9C">
        <w:rPr>
          <w:highlight w:val="yellow"/>
          <w:lang w:val="en-US"/>
        </w:rPr>
        <w:t xml:space="preserve">, </w:t>
      </w:r>
      <w:proofErr w:type="gramStart"/>
      <w:r w:rsidR="00862688" w:rsidRPr="00EF5E9C">
        <w:rPr>
          <w:highlight w:val="yellow"/>
          <w:lang w:val="en-US"/>
        </w:rPr>
        <w:t>2012</w:t>
      </w:r>
      <w:r w:rsidR="00862688" w:rsidRPr="00862688">
        <w:rPr>
          <w:lang w:val="en-US"/>
        </w:rPr>
        <w:t xml:space="preserve">; </w:t>
      </w:r>
      <w:r w:rsidR="00862688" w:rsidRPr="00EF5E9C">
        <w:rPr>
          <w:lang w:val="en-US"/>
        </w:rPr>
        <w:t xml:space="preserve"> </w:t>
      </w:r>
      <w:r w:rsidR="00862688" w:rsidRPr="00EF5E9C">
        <w:rPr>
          <w:highlight w:val="yellow"/>
          <w:lang w:val="en-US"/>
        </w:rPr>
        <w:t>Ziyu</w:t>
      </w:r>
      <w:proofErr w:type="gramEnd"/>
      <w:r w:rsidR="00862688" w:rsidRPr="00EF5E9C">
        <w:rPr>
          <w:highlight w:val="yellow"/>
          <w:lang w:val="en-US"/>
        </w:rPr>
        <w:t xml:space="preserve"> et al., 2019</w:t>
      </w:r>
      <w:r w:rsidRPr="00EF5E9C">
        <w:rPr>
          <w:lang w:val="en-US"/>
        </w:rPr>
        <w:t>)</w:t>
      </w:r>
      <w:r w:rsidRPr="00862688">
        <w:rPr>
          <w:lang w:val="en-US"/>
        </w:rPr>
        <w:t>.</w:t>
      </w:r>
    </w:p>
    <w:p w14:paraId="2FCC07BC" w14:textId="3185CFAB" w:rsidR="00D64EC9" w:rsidRPr="007604E9" w:rsidRDefault="00D64EC9" w:rsidP="00D64EC9">
      <w:pPr>
        <w:pStyle w:val="berschrift3"/>
        <w:rPr>
          <w:lang w:val="en-US"/>
        </w:rPr>
      </w:pPr>
      <w:r w:rsidRPr="60AC679E">
        <w:rPr>
          <w:lang w:val="en-US"/>
        </w:rPr>
        <w:t>Self-Check Question</w:t>
      </w:r>
      <w:r w:rsidR="0069065B">
        <w:rPr>
          <w:lang w:val="en-US"/>
        </w:rPr>
        <w:t>s</w:t>
      </w:r>
    </w:p>
    <w:p w14:paraId="4151860C" w14:textId="51B2CC4B" w:rsidR="00D64EC9" w:rsidRDefault="0069065B" w:rsidP="00D64EC9">
      <w:pPr>
        <w:pStyle w:val="Listenabsatz"/>
        <w:numPr>
          <w:ilvl w:val="0"/>
          <w:numId w:val="69"/>
        </w:numPr>
        <w:spacing w:after="0"/>
        <w:rPr>
          <w:lang w:val="en-US"/>
        </w:rPr>
      </w:pPr>
      <w:r>
        <w:rPr>
          <w:lang w:val="en-US"/>
        </w:rPr>
        <w:t>Name</w:t>
      </w:r>
      <w:r w:rsidRPr="008910EB">
        <w:rPr>
          <w:lang w:val="en-US"/>
        </w:rPr>
        <w:t xml:space="preserve"> </w:t>
      </w:r>
      <w:r w:rsidR="00D64EC9" w:rsidRPr="008910EB">
        <w:rPr>
          <w:lang w:val="en-US"/>
        </w:rPr>
        <w:t xml:space="preserve">three </w:t>
      </w:r>
      <w:r w:rsidR="00D64EC9">
        <w:rPr>
          <w:lang w:val="en-US"/>
        </w:rPr>
        <w:t xml:space="preserve">applications </w:t>
      </w:r>
      <w:r w:rsidR="00D64EC9" w:rsidRPr="008910EB">
        <w:rPr>
          <w:lang w:val="en-US"/>
        </w:rPr>
        <w:t>associated with magneto-driven actuators</w:t>
      </w:r>
      <w:r>
        <w:rPr>
          <w:lang w:val="en-US"/>
        </w:rPr>
        <w:t>.</w:t>
      </w:r>
    </w:p>
    <w:p w14:paraId="445791B5" w14:textId="693C2441" w:rsidR="0069065B" w:rsidRPr="00287174" w:rsidRDefault="0069065B" w:rsidP="0069065B">
      <w:pPr>
        <w:pStyle w:val="Listenabsatz"/>
        <w:numPr>
          <w:ilvl w:val="0"/>
          <w:numId w:val="92"/>
        </w:numPr>
        <w:spacing w:after="0"/>
        <w:rPr>
          <w:i/>
          <w:iCs/>
          <w:u w:val="single"/>
          <w:lang w:val="en-US"/>
        </w:rPr>
      </w:pPr>
      <w:r w:rsidRPr="00287174">
        <w:rPr>
          <w:i/>
          <w:iCs/>
          <w:u w:val="single"/>
          <w:lang w:val="en-US"/>
        </w:rPr>
        <w:t>i</w:t>
      </w:r>
      <w:r w:rsidR="00D64EC9" w:rsidRPr="00287174">
        <w:rPr>
          <w:i/>
          <w:iCs/>
          <w:u w:val="single"/>
          <w:lang w:val="en-US"/>
        </w:rPr>
        <w:t>nvasive surgery</w:t>
      </w:r>
    </w:p>
    <w:p w14:paraId="199A01F7" w14:textId="0E14CFDD" w:rsidR="0069065B" w:rsidRPr="00287174" w:rsidRDefault="0069065B" w:rsidP="00EF5E9C">
      <w:pPr>
        <w:pStyle w:val="Listenabsatz"/>
        <w:numPr>
          <w:ilvl w:val="0"/>
          <w:numId w:val="92"/>
        </w:numPr>
        <w:spacing w:after="0"/>
        <w:rPr>
          <w:i/>
          <w:iCs/>
          <w:u w:val="single"/>
          <w:lang w:val="en-US"/>
        </w:rPr>
      </w:pPr>
      <w:r w:rsidRPr="00287174">
        <w:rPr>
          <w:i/>
          <w:iCs/>
          <w:u w:val="single"/>
          <w:lang w:val="en-US"/>
        </w:rPr>
        <w:t>drug delivery</w:t>
      </w:r>
    </w:p>
    <w:p w14:paraId="7EF271E1" w14:textId="31B419DB" w:rsidR="0069065B" w:rsidRPr="00287174" w:rsidRDefault="0069065B" w:rsidP="00EF5E9C">
      <w:pPr>
        <w:pStyle w:val="Listenabsatz"/>
        <w:numPr>
          <w:ilvl w:val="0"/>
          <w:numId w:val="92"/>
        </w:numPr>
        <w:spacing w:after="0"/>
        <w:rPr>
          <w:i/>
          <w:iCs/>
          <w:u w:val="single"/>
          <w:lang w:val="en-US"/>
        </w:rPr>
      </w:pPr>
      <w:r w:rsidRPr="00287174">
        <w:rPr>
          <w:i/>
          <w:iCs/>
          <w:u w:val="single"/>
          <w:lang w:val="en-US"/>
        </w:rPr>
        <w:t>c</w:t>
      </w:r>
      <w:r w:rsidR="00D64EC9" w:rsidRPr="00287174">
        <w:rPr>
          <w:i/>
          <w:iCs/>
          <w:u w:val="single"/>
          <w:lang w:val="en-US"/>
        </w:rPr>
        <w:t>ell manipulation</w:t>
      </w:r>
    </w:p>
    <w:p w14:paraId="3F639A75" w14:textId="61AAABFF" w:rsidR="0069065B" w:rsidRPr="00287174" w:rsidRDefault="0069065B" w:rsidP="00EF5E9C">
      <w:pPr>
        <w:pStyle w:val="Listenabsatz"/>
        <w:numPr>
          <w:ilvl w:val="0"/>
          <w:numId w:val="92"/>
        </w:numPr>
        <w:spacing w:after="0"/>
        <w:rPr>
          <w:i/>
          <w:iCs/>
          <w:u w:val="single"/>
          <w:lang w:val="en-US"/>
        </w:rPr>
      </w:pPr>
      <w:r w:rsidRPr="00287174">
        <w:rPr>
          <w:i/>
          <w:iCs/>
          <w:u w:val="single"/>
          <w:lang w:val="en-US"/>
        </w:rPr>
        <w:t>s</w:t>
      </w:r>
      <w:r w:rsidR="00D64EC9" w:rsidRPr="00287174">
        <w:rPr>
          <w:i/>
          <w:iCs/>
          <w:u w:val="single"/>
          <w:lang w:val="en-US"/>
        </w:rPr>
        <w:t>mart fabrics</w:t>
      </w:r>
    </w:p>
    <w:p w14:paraId="64D7034F" w14:textId="5A8F5056" w:rsidR="0069065B" w:rsidRPr="00287174" w:rsidRDefault="00CD382F" w:rsidP="00EF5E9C">
      <w:pPr>
        <w:pStyle w:val="Listenabsatz"/>
        <w:numPr>
          <w:ilvl w:val="0"/>
          <w:numId w:val="92"/>
        </w:numPr>
        <w:spacing w:after="0"/>
        <w:rPr>
          <w:i/>
          <w:iCs/>
          <w:u w:val="single"/>
          <w:lang w:val="en-US"/>
        </w:rPr>
      </w:pPr>
      <w:r w:rsidRPr="00287174">
        <w:rPr>
          <w:i/>
          <w:iCs/>
          <w:u w:val="single"/>
          <w:lang w:val="en-US"/>
        </w:rPr>
        <w:t>human-machine interface</w:t>
      </w:r>
    </w:p>
    <w:p w14:paraId="2F7EA0E6" w14:textId="6AE76445" w:rsidR="00D64EC9" w:rsidRPr="00287174" w:rsidRDefault="0069065B" w:rsidP="00EF5E9C">
      <w:pPr>
        <w:pStyle w:val="Listenabsatz"/>
        <w:numPr>
          <w:ilvl w:val="0"/>
          <w:numId w:val="92"/>
        </w:numPr>
        <w:spacing w:after="0"/>
        <w:rPr>
          <w:i/>
          <w:iCs/>
          <w:u w:val="single"/>
          <w:lang w:val="en-US"/>
        </w:rPr>
      </w:pPr>
      <w:r w:rsidRPr="00287174">
        <w:rPr>
          <w:i/>
          <w:iCs/>
          <w:u w:val="single"/>
          <w:lang w:val="en-US"/>
        </w:rPr>
        <w:t>s</w:t>
      </w:r>
      <w:r w:rsidR="00D64EC9" w:rsidRPr="00287174">
        <w:rPr>
          <w:i/>
          <w:iCs/>
          <w:u w:val="single"/>
          <w:lang w:val="en-US"/>
        </w:rPr>
        <w:t>oft grippers</w:t>
      </w:r>
    </w:p>
    <w:p w14:paraId="27EF664E" w14:textId="77777777" w:rsidR="00D64EC9" w:rsidRPr="00FB56B7" w:rsidRDefault="00D64EC9" w:rsidP="00D64EC9">
      <w:pPr>
        <w:pStyle w:val="berschrift2"/>
        <w:rPr>
          <w:lang w:val="en-US"/>
        </w:rPr>
      </w:pPr>
      <w:r>
        <w:rPr>
          <w:lang w:val="en-US"/>
        </w:rPr>
        <w:t>2</w:t>
      </w:r>
      <w:r w:rsidRPr="60AC679E">
        <w:rPr>
          <w:lang w:val="en-US"/>
        </w:rPr>
        <w:t>.</w:t>
      </w:r>
      <w:r>
        <w:rPr>
          <w:lang w:val="en-US"/>
        </w:rPr>
        <w:t>7</w:t>
      </w:r>
      <w:r w:rsidRPr="60AC679E">
        <w:rPr>
          <w:lang w:val="en-US"/>
        </w:rPr>
        <w:t xml:space="preserve"> </w:t>
      </w:r>
      <w:r w:rsidRPr="008C54E0">
        <w:rPr>
          <w:lang w:val="en-US"/>
        </w:rPr>
        <w:t>Pneumatic Actuators</w:t>
      </w:r>
    </w:p>
    <w:p w14:paraId="26349481" w14:textId="23C61459" w:rsidR="00D64EC9" w:rsidRDefault="00D64EC9" w:rsidP="00D64EC9">
      <w:pPr>
        <w:rPr>
          <w:lang w:val="en-US"/>
        </w:rPr>
      </w:pPr>
      <w:r w:rsidRPr="00225C71">
        <w:rPr>
          <w:lang w:val="en-US"/>
        </w:rPr>
        <w:t>Pne</w:t>
      </w:r>
      <w:r>
        <w:rPr>
          <w:lang w:val="en-US"/>
        </w:rPr>
        <w:t xml:space="preserve">umatic actuators belong to a class of </w:t>
      </w:r>
      <w:r w:rsidR="00CD382F">
        <w:rPr>
          <w:lang w:val="en-US"/>
        </w:rPr>
        <w:t>f</w:t>
      </w:r>
      <w:r w:rsidRPr="00484E30">
        <w:rPr>
          <w:lang w:val="en-US"/>
        </w:rPr>
        <w:t>lexible fluidic actuators (FFAs)</w:t>
      </w:r>
      <w:r>
        <w:rPr>
          <w:lang w:val="en-US"/>
        </w:rPr>
        <w:t xml:space="preserve"> </w:t>
      </w:r>
      <w:r w:rsidR="00CD382F">
        <w:rPr>
          <w:lang w:val="en-US"/>
        </w:rPr>
        <w:t xml:space="preserve">and </w:t>
      </w:r>
      <w:r>
        <w:rPr>
          <w:lang w:val="en-US"/>
        </w:rPr>
        <w:t xml:space="preserve">exploit their shrinkable biocompatible materials without </w:t>
      </w:r>
      <w:r w:rsidR="00CD382F">
        <w:rPr>
          <w:lang w:val="en-US"/>
        </w:rPr>
        <w:t xml:space="preserve">the </w:t>
      </w:r>
      <w:r>
        <w:rPr>
          <w:lang w:val="en-US"/>
        </w:rPr>
        <w:t xml:space="preserve">need </w:t>
      </w:r>
      <w:r w:rsidR="00CD382F">
        <w:rPr>
          <w:lang w:val="en-US"/>
        </w:rPr>
        <w:t>for</w:t>
      </w:r>
      <w:r>
        <w:rPr>
          <w:lang w:val="en-US"/>
        </w:rPr>
        <w:t xml:space="preserve"> an external electric source. FFAs allow complex motion patterns with </w:t>
      </w:r>
      <w:r w:rsidR="009170E9">
        <w:rPr>
          <w:lang w:val="en-US"/>
        </w:rPr>
        <w:t xml:space="preserve">a </w:t>
      </w:r>
      <w:r>
        <w:rPr>
          <w:lang w:val="en-US"/>
        </w:rPr>
        <w:t xml:space="preserve">limited number of parts. Other subcategories of FFA include </w:t>
      </w:r>
      <w:r w:rsidRPr="0039018D">
        <w:rPr>
          <w:lang w:val="en-US"/>
        </w:rPr>
        <w:t>McKibben</w:t>
      </w:r>
      <w:r w:rsidR="009170E9">
        <w:rPr>
          <w:lang w:val="en-US"/>
        </w:rPr>
        <w:t xml:space="preserve"> muscles</w:t>
      </w:r>
      <w:r>
        <w:rPr>
          <w:lang w:val="en-US"/>
        </w:rPr>
        <w:t xml:space="preserve">, </w:t>
      </w:r>
      <w:r w:rsidR="009170E9">
        <w:rPr>
          <w:lang w:val="en-US"/>
        </w:rPr>
        <w:t>f</w:t>
      </w:r>
      <w:r>
        <w:rPr>
          <w:lang w:val="en-US"/>
        </w:rPr>
        <w:t xml:space="preserve">luidic elastomer actuators (FEA), artificial muscles, </w:t>
      </w:r>
      <w:proofErr w:type="spellStart"/>
      <w:r>
        <w:rPr>
          <w:lang w:val="en-US"/>
        </w:rPr>
        <w:t>PneuFlex</w:t>
      </w:r>
      <w:proofErr w:type="spellEnd"/>
      <w:r w:rsidR="009170E9">
        <w:rPr>
          <w:lang w:val="en-US"/>
        </w:rPr>
        <w:t>,</w:t>
      </w:r>
      <w:r>
        <w:rPr>
          <w:lang w:val="en-US"/>
        </w:rPr>
        <w:t xml:space="preserve"> and </w:t>
      </w:r>
      <w:r w:rsidR="00BF0BFE">
        <w:rPr>
          <w:lang w:val="en-US"/>
        </w:rPr>
        <w:t>pneumatic networks (</w:t>
      </w:r>
      <w:proofErr w:type="spellStart"/>
      <w:r>
        <w:rPr>
          <w:lang w:val="en-US"/>
        </w:rPr>
        <w:t>PneuNets</w:t>
      </w:r>
      <w:proofErr w:type="spellEnd"/>
      <w:r w:rsidR="00BF0BFE">
        <w:rPr>
          <w:lang w:val="en-US"/>
        </w:rPr>
        <w:t>)</w:t>
      </w:r>
      <w:r>
        <w:rPr>
          <w:lang w:val="en-US"/>
        </w:rPr>
        <w:t>.</w:t>
      </w:r>
    </w:p>
    <w:p w14:paraId="4A31EE5B" w14:textId="7C26B2FF" w:rsidR="00D64EC9" w:rsidRDefault="00D64EC9" w:rsidP="00D64EC9">
      <w:pPr>
        <w:rPr>
          <w:lang w:val="en-US"/>
        </w:rPr>
      </w:pPr>
      <w:r w:rsidRPr="00A02A81">
        <w:rPr>
          <w:lang w:val="en-US"/>
        </w:rPr>
        <w:t>Pneumatic actuators,</w:t>
      </w:r>
      <w:r w:rsidR="009170E9">
        <w:rPr>
          <w:lang w:val="en-US"/>
        </w:rPr>
        <w:t xml:space="preserve"> </w:t>
      </w:r>
      <w:r>
        <w:rPr>
          <w:lang w:val="en-US"/>
        </w:rPr>
        <w:t xml:space="preserve">also </w:t>
      </w:r>
      <w:r w:rsidR="009170E9">
        <w:rPr>
          <w:lang w:val="en-US"/>
        </w:rPr>
        <w:t xml:space="preserve">known </w:t>
      </w:r>
      <w:r>
        <w:rPr>
          <w:lang w:val="en-US"/>
        </w:rPr>
        <w:t>as air cylinders, pneumatic cylinders</w:t>
      </w:r>
      <w:r w:rsidR="009170E9">
        <w:rPr>
          <w:lang w:val="en-US"/>
        </w:rPr>
        <w:t>,</w:t>
      </w:r>
      <w:r>
        <w:rPr>
          <w:lang w:val="en-US"/>
        </w:rPr>
        <w:t xml:space="preserve"> or air actuators</w:t>
      </w:r>
      <w:r w:rsidR="009170E9">
        <w:rPr>
          <w:lang w:val="en-US"/>
        </w:rPr>
        <w:t>,</w:t>
      </w:r>
      <w:r>
        <w:rPr>
          <w:lang w:val="en-US"/>
        </w:rPr>
        <w:t xml:space="preserve"> are pressure</w:t>
      </w:r>
      <w:r w:rsidR="00BF0BFE">
        <w:rPr>
          <w:lang w:val="en-US"/>
        </w:rPr>
        <w:t>-</w:t>
      </w:r>
      <w:r>
        <w:rPr>
          <w:lang w:val="en-US"/>
        </w:rPr>
        <w:t xml:space="preserve">driven devices that are considered as safe and highly efficient sources. Pneumatic actuators are particularly suited for extreme temperature zones and in applications which are sensitive to electric or magnetic interference to avoid hazards. One of the earliest developments </w:t>
      </w:r>
      <w:r w:rsidR="00BF0BFE">
        <w:rPr>
          <w:lang w:val="en-US"/>
        </w:rPr>
        <w:t>i</w:t>
      </w:r>
      <w:r>
        <w:rPr>
          <w:lang w:val="en-US"/>
        </w:rPr>
        <w:t xml:space="preserve">n flexible and soft </w:t>
      </w:r>
      <w:proofErr w:type="spellStart"/>
      <w:r>
        <w:rPr>
          <w:lang w:val="en-US"/>
        </w:rPr>
        <w:t>microactuators</w:t>
      </w:r>
      <w:proofErr w:type="spellEnd"/>
      <w:r>
        <w:rPr>
          <w:lang w:val="en-US"/>
        </w:rPr>
        <w:t xml:space="preserve"> in robotics, which </w:t>
      </w:r>
      <w:proofErr w:type="gramStart"/>
      <w:r>
        <w:rPr>
          <w:lang w:val="en-US"/>
        </w:rPr>
        <w:t>dates back to</w:t>
      </w:r>
      <w:proofErr w:type="gramEnd"/>
      <w:r>
        <w:rPr>
          <w:lang w:val="en-US"/>
        </w:rPr>
        <w:t xml:space="preserve"> 1992, demonstrated the use of pneumatic actuators to move elastomer-based robotic elements. They are used for </w:t>
      </w:r>
      <w:r w:rsidR="00BF0BFE">
        <w:rPr>
          <w:lang w:val="en-US"/>
        </w:rPr>
        <w:t xml:space="preserve">the </w:t>
      </w:r>
      <w:r>
        <w:rPr>
          <w:lang w:val="en-US"/>
        </w:rPr>
        <w:t xml:space="preserve">inflation of channels </w:t>
      </w:r>
      <w:r>
        <w:rPr>
          <w:lang w:val="en-US"/>
        </w:rPr>
        <w:lastRenderedPageBreak/>
        <w:t>in a compliant material of a soft robot to cause a required deformation pattern. The interest in p</w:t>
      </w:r>
      <w:r w:rsidRPr="00F539EF">
        <w:rPr>
          <w:lang w:val="en-US"/>
        </w:rPr>
        <w:t>neumatic actuators</w:t>
      </w:r>
      <w:r>
        <w:rPr>
          <w:lang w:val="en-US"/>
        </w:rPr>
        <w:t xml:space="preserve"> has been further stimulated with the invention of </w:t>
      </w:r>
      <w:proofErr w:type="spellStart"/>
      <w:r w:rsidRPr="00F539EF">
        <w:rPr>
          <w:lang w:val="en-US"/>
        </w:rPr>
        <w:t>PneuNet</w:t>
      </w:r>
      <w:proofErr w:type="spellEnd"/>
      <w:r>
        <w:rPr>
          <w:lang w:val="en-US"/>
        </w:rPr>
        <w:t xml:space="preserve">. </w:t>
      </w:r>
    </w:p>
    <w:p w14:paraId="7891FC8F" w14:textId="34F0E857" w:rsidR="00D64EC9" w:rsidRDefault="00D64EC9" w:rsidP="00D64EC9">
      <w:pPr>
        <w:rPr>
          <w:lang w:val="en-US"/>
        </w:rPr>
      </w:pPr>
      <w:r w:rsidRPr="5F1CC0D9">
        <w:rPr>
          <w:lang w:val="en-US"/>
        </w:rPr>
        <w:t xml:space="preserve">Figure 28a shows </w:t>
      </w:r>
      <w:r w:rsidR="00661272">
        <w:rPr>
          <w:lang w:val="en-US"/>
        </w:rPr>
        <w:t xml:space="preserve">a </w:t>
      </w:r>
      <w:r w:rsidRPr="5F1CC0D9">
        <w:rPr>
          <w:lang w:val="en-US"/>
        </w:rPr>
        <w:t xml:space="preserve">longitudinal cross section of a pneumatic actuator design. The bending motion is illustrated in </w:t>
      </w:r>
      <w:r w:rsidR="00661272">
        <w:rPr>
          <w:lang w:val="en-US"/>
        </w:rPr>
        <w:t>f</w:t>
      </w:r>
      <w:r w:rsidRPr="5F1CC0D9">
        <w:rPr>
          <w:lang w:val="en-US"/>
        </w:rPr>
        <w:t xml:space="preserve">igure 28b when input pressure is varied in the range 0-25 kPa. The corresponding angle profile is given in </w:t>
      </w:r>
      <w:r w:rsidR="00661272">
        <w:rPr>
          <w:lang w:val="en-US"/>
        </w:rPr>
        <w:t>f</w:t>
      </w:r>
      <w:r w:rsidRPr="5F1CC0D9">
        <w:rPr>
          <w:lang w:val="en-US"/>
        </w:rPr>
        <w:t>igure 28c. Figure 29 presents a rectangular cross section of the fabricated prototype</w:t>
      </w:r>
      <w:r w:rsidR="00661272">
        <w:rPr>
          <w:lang w:val="en-US"/>
        </w:rPr>
        <w:t>, while f</w:t>
      </w:r>
      <w:r w:rsidRPr="5F1CC0D9">
        <w:rPr>
          <w:lang w:val="en-US"/>
        </w:rPr>
        <w:t>igure 29a show</w:t>
      </w:r>
      <w:r w:rsidR="00661272">
        <w:rPr>
          <w:lang w:val="en-US"/>
        </w:rPr>
        <w:t>s</w:t>
      </w:r>
      <w:r w:rsidRPr="5F1CC0D9">
        <w:rPr>
          <w:lang w:val="en-US"/>
        </w:rPr>
        <w:t xml:space="preserve"> the actuator in </w:t>
      </w:r>
      <w:r w:rsidR="00661272">
        <w:rPr>
          <w:lang w:val="en-US"/>
        </w:rPr>
        <w:t xml:space="preserve">a </w:t>
      </w:r>
      <w:r w:rsidRPr="5F1CC0D9">
        <w:rPr>
          <w:lang w:val="en-US"/>
        </w:rPr>
        <w:t>bending position</w:t>
      </w:r>
      <w:r w:rsidR="00661272">
        <w:rPr>
          <w:lang w:val="en-US"/>
        </w:rPr>
        <w:t>.</w:t>
      </w:r>
      <w:r w:rsidRPr="5F1CC0D9">
        <w:rPr>
          <w:lang w:val="en-US"/>
        </w:rPr>
        <w:t xml:space="preserve"> </w:t>
      </w:r>
      <w:r w:rsidR="00661272">
        <w:rPr>
          <w:lang w:val="en-US"/>
        </w:rPr>
        <w:t>Mean</w:t>
      </w:r>
      <w:r w:rsidRPr="5F1CC0D9">
        <w:rPr>
          <w:lang w:val="en-US"/>
        </w:rPr>
        <w:t>while</w:t>
      </w:r>
      <w:r w:rsidR="00661272">
        <w:rPr>
          <w:lang w:val="en-US"/>
        </w:rPr>
        <w:t>,</w:t>
      </w:r>
      <w:r w:rsidRPr="5F1CC0D9">
        <w:rPr>
          <w:lang w:val="en-US"/>
        </w:rPr>
        <w:t xml:space="preserve"> </w:t>
      </w:r>
      <w:r w:rsidR="00661272">
        <w:rPr>
          <w:lang w:val="en-US"/>
        </w:rPr>
        <w:t>f</w:t>
      </w:r>
      <w:r w:rsidRPr="5F1CC0D9">
        <w:rPr>
          <w:lang w:val="en-US"/>
        </w:rPr>
        <w:t>igure 29b illustrat</w:t>
      </w:r>
      <w:r w:rsidR="00661272">
        <w:rPr>
          <w:lang w:val="en-US"/>
        </w:rPr>
        <w:t>es</w:t>
      </w:r>
      <w:r w:rsidRPr="5F1CC0D9">
        <w:rPr>
          <w:lang w:val="en-US"/>
        </w:rPr>
        <w:t xml:space="preserve"> the experimental setup for </w:t>
      </w:r>
      <w:r w:rsidR="00661272">
        <w:rPr>
          <w:lang w:val="en-US"/>
        </w:rPr>
        <w:t xml:space="preserve">a </w:t>
      </w:r>
      <w:r w:rsidRPr="5F1CC0D9">
        <w:rPr>
          <w:lang w:val="en-US"/>
        </w:rPr>
        <w:t>measurement of the blocking force.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0"/>
        <w:gridCol w:w="723"/>
        <w:gridCol w:w="4227"/>
      </w:tblGrid>
      <w:tr w:rsidR="00D64EC9" w14:paraId="5BD3F41E" w14:textId="77777777" w:rsidTr="00E90C1A">
        <w:tc>
          <w:tcPr>
            <w:tcW w:w="3849" w:type="dxa"/>
            <w:gridSpan w:val="2"/>
          </w:tcPr>
          <w:p w14:paraId="1393028C" w14:textId="77777777" w:rsidR="00D64EC9" w:rsidRDefault="00D64EC9" w:rsidP="00E90C1A">
            <w:pPr>
              <w:spacing w:after="0" w:line="240" w:lineRule="auto"/>
              <w:rPr>
                <w:lang w:val="en-US"/>
              </w:rPr>
            </w:pPr>
            <w:r w:rsidRPr="003B375D">
              <w:rPr>
                <w:noProof/>
                <w:lang w:val="en-US"/>
              </w:rPr>
              <w:drawing>
                <wp:inline distT="0" distB="0" distL="0" distR="0" wp14:anchorId="5E299C86" wp14:editId="7D66BA49">
                  <wp:extent cx="2382545" cy="1440000"/>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4">
                            <a:extLst>
                              <a:ext uri="{28A0092B-C50C-407E-A947-70E740481C1C}">
                                <a14:useLocalDpi xmlns:a14="http://schemas.microsoft.com/office/drawing/2010/main" val="0"/>
                              </a:ext>
                            </a:extLst>
                          </a:blip>
                          <a:srcRect r="44512" b="38616"/>
                          <a:stretch/>
                        </pic:blipFill>
                        <pic:spPr bwMode="auto">
                          <a:xfrm>
                            <a:off x="0" y="0"/>
                            <a:ext cx="2382545"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71" w:type="dxa"/>
          </w:tcPr>
          <w:p w14:paraId="09D56D6F" w14:textId="77777777" w:rsidR="00D64EC9" w:rsidRDefault="00D64EC9" w:rsidP="00E90C1A">
            <w:pPr>
              <w:spacing w:after="0" w:line="240" w:lineRule="auto"/>
              <w:jc w:val="center"/>
              <w:rPr>
                <w:lang w:val="en-US"/>
              </w:rPr>
            </w:pPr>
            <w:r>
              <w:rPr>
                <w:noProof/>
              </w:rPr>
              <w:drawing>
                <wp:inline distT="0" distB="0" distL="0" distR="0" wp14:anchorId="69057B27" wp14:editId="12527218">
                  <wp:extent cx="2715882" cy="1620000"/>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85"/>
                          <a:srcRect l="25182" t="31358" r="23422" b="14143"/>
                          <a:stretch/>
                        </pic:blipFill>
                        <pic:spPr bwMode="auto">
                          <a:xfrm>
                            <a:off x="0" y="0"/>
                            <a:ext cx="2715882"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D64EC9" w14:paraId="0D024C01" w14:textId="77777777" w:rsidTr="00E90C1A">
        <w:tc>
          <w:tcPr>
            <w:tcW w:w="3849" w:type="dxa"/>
            <w:gridSpan w:val="2"/>
          </w:tcPr>
          <w:p w14:paraId="6D4916F6" w14:textId="77777777" w:rsidR="00D64EC9" w:rsidRDefault="00D64EC9" w:rsidP="00E90C1A">
            <w:pPr>
              <w:spacing w:after="0" w:line="240" w:lineRule="auto"/>
              <w:jc w:val="center"/>
              <w:rPr>
                <w:lang w:val="en-US"/>
              </w:rPr>
            </w:pPr>
            <w:r>
              <w:rPr>
                <w:lang w:val="en-US"/>
              </w:rPr>
              <w:t>(a)</w:t>
            </w:r>
          </w:p>
        </w:tc>
        <w:tc>
          <w:tcPr>
            <w:tcW w:w="4371" w:type="dxa"/>
          </w:tcPr>
          <w:p w14:paraId="2802C312" w14:textId="77777777" w:rsidR="00D64EC9" w:rsidRDefault="00D64EC9" w:rsidP="00E90C1A">
            <w:pPr>
              <w:spacing w:after="0" w:line="240" w:lineRule="auto"/>
              <w:jc w:val="center"/>
              <w:rPr>
                <w:lang w:val="en-US"/>
              </w:rPr>
            </w:pPr>
            <w:r>
              <w:rPr>
                <w:lang w:val="en-US"/>
              </w:rPr>
              <w:t>(b)</w:t>
            </w:r>
          </w:p>
        </w:tc>
      </w:tr>
      <w:tr w:rsidR="00D64EC9" w14:paraId="74A12325" w14:textId="77777777" w:rsidTr="00E90C1A">
        <w:tc>
          <w:tcPr>
            <w:tcW w:w="8220" w:type="dxa"/>
            <w:gridSpan w:val="3"/>
          </w:tcPr>
          <w:p w14:paraId="2C2A7A43" w14:textId="77777777" w:rsidR="00D64EC9" w:rsidRDefault="00D64EC9" w:rsidP="00E90C1A">
            <w:pPr>
              <w:spacing w:after="0" w:line="240" w:lineRule="auto"/>
              <w:jc w:val="center"/>
              <w:rPr>
                <w:lang w:val="en-US"/>
              </w:rPr>
            </w:pPr>
            <w:r w:rsidRPr="003B375D">
              <w:rPr>
                <w:noProof/>
                <w:lang w:val="en-US"/>
              </w:rPr>
              <w:drawing>
                <wp:inline distT="0" distB="0" distL="0" distR="0" wp14:anchorId="7FEFBDE9" wp14:editId="2B558084">
                  <wp:extent cx="2781697" cy="216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4">
                            <a:extLst>
                              <a:ext uri="{28A0092B-C50C-407E-A947-70E740481C1C}">
                                <a14:useLocalDpi xmlns:a14="http://schemas.microsoft.com/office/drawing/2010/main" val="0"/>
                              </a:ext>
                            </a:extLst>
                          </a:blip>
                          <a:srcRect l="57439" b="39509"/>
                          <a:stretch/>
                        </pic:blipFill>
                        <pic:spPr bwMode="auto">
                          <a:xfrm>
                            <a:off x="0" y="0"/>
                            <a:ext cx="2781697"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EC9" w14:paraId="55DCFCC3" w14:textId="77777777" w:rsidTr="00E90C1A">
        <w:tc>
          <w:tcPr>
            <w:tcW w:w="8220" w:type="dxa"/>
            <w:gridSpan w:val="3"/>
          </w:tcPr>
          <w:p w14:paraId="64CE353B" w14:textId="77777777" w:rsidR="00D64EC9" w:rsidRDefault="00D64EC9" w:rsidP="00E90C1A">
            <w:pPr>
              <w:spacing w:after="0" w:line="240" w:lineRule="auto"/>
              <w:jc w:val="center"/>
              <w:rPr>
                <w:lang w:val="en-US"/>
              </w:rPr>
            </w:pPr>
            <w:r>
              <w:rPr>
                <w:lang w:val="en-US"/>
              </w:rPr>
              <w:t>(c)</w:t>
            </w:r>
          </w:p>
        </w:tc>
      </w:tr>
      <w:tr w:rsidR="00D64EC9" w:rsidRPr="00E743A5" w14:paraId="6632835A" w14:textId="77777777" w:rsidTr="00E90C1A">
        <w:tc>
          <w:tcPr>
            <w:tcW w:w="8220" w:type="dxa"/>
            <w:gridSpan w:val="3"/>
          </w:tcPr>
          <w:p w14:paraId="19D9A700" w14:textId="77777777" w:rsidR="00D64EC9" w:rsidRDefault="00D64EC9" w:rsidP="00E90C1A">
            <w:pPr>
              <w:rPr>
                <w:lang w:val="en-US"/>
              </w:rPr>
            </w:pPr>
            <w:r w:rsidRPr="5F1CC0D9">
              <w:rPr>
                <w:lang w:val="en-US"/>
              </w:rPr>
              <w:t xml:space="preserve">Figure 28. Soft pneumatic actuator (a) Longitudinal cross section (b) Bending motion (c) Bending angle </w:t>
            </w:r>
            <w:proofErr w:type="gramStart"/>
            <w:r w:rsidRPr="5F1CC0D9">
              <w:rPr>
                <w:lang w:val="en-US"/>
              </w:rPr>
              <w:t>profile</w:t>
            </w:r>
            <w:proofErr w:type="gramEnd"/>
            <w:r w:rsidRPr="5F1CC0D9">
              <w:rPr>
                <w:lang w:val="en-US"/>
              </w:rPr>
              <w:t xml:space="preserve"> </w:t>
            </w:r>
          </w:p>
          <w:p w14:paraId="4DE85C87" w14:textId="759DF0EF" w:rsidR="00D64EC9" w:rsidRDefault="00D64EC9" w:rsidP="00E90C1A">
            <w:pPr>
              <w:rPr>
                <w:lang w:val="en-US"/>
              </w:rPr>
            </w:pPr>
            <w:r>
              <w:rPr>
                <w:lang w:val="en-US"/>
              </w:rPr>
              <w:t xml:space="preserve">Source: </w:t>
            </w:r>
            <w:r w:rsidRPr="00EF5E9C">
              <w:rPr>
                <w:highlight w:val="yellow"/>
                <w:lang w:val="en-US"/>
              </w:rPr>
              <w:t>Hu et al. (2018)</w:t>
            </w:r>
            <w:r w:rsidR="00661272">
              <w:rPr>
                <w:lang w:val="en-US"/>
              </w:rPr>
              <w:t>.</w:t>
            </w:r>
            <w:r w:rsidRPr="0043196B">
              <w:rPr>
                <w:lang w:val="en-US"/>
              </w:rPr>
              <w:t xml:space="preserve"> </w:t>
            </w:r>
            <w:r w:rsidRPr="00F0250A">
              <w:rPr>
                <w:lang w:val="en-US"/>
              </w:rPr>
              <w:t>CC BY</w:t>
            </w:r>
            <w:r>
              <w:rPr>
                <w:lang w:val="en-US"/>
              </w:rPr>
              <w:t xml:space="preserve"> 4.0</w:t>
            </w:r>
            <w:r w:rsidR="00661272">
              <w:rPr>
                <w:lang w:val="en-US"/>
              </w:rPr>
              <w:t>.</w:t>
            </w:r>
          </w:p>
        </w:tc>
      </w:tr>
      <w:tr w:rsidR="00D64EC9" w14:paraId="08F6A6B6" w14:textId="77777777" w:rsidTr="00E90C1A">
        <w:tc>
          <w:tcPr>
            <w:tcW w:w="3008" w:type="dxa"/>
          </w:tcPr>
          <w:p w14:paraId="3AE60B82" w14:textId="77777777" w:rsidR="00D64EC9" w:rsidRDefault="00D64EC9" w:rsidP="00E90C1A">
            <w:pPr>
              <w:spacing w:after="0" w:line="240" w:lineRule="auto"/>
              <w:rPr>
                <w:lang w:val="en-US"/>
              </w:rPr>
            </w:pPr>
            <w:r w:rsidRPr="00664610">
              <w:rPr>
                <w:noProof/>
                <w:lang w:val="en-US"/>
              </w:rPr>
              <w:lastRenderedPageBreak/>
              <w:drawing>
                <wp:inline distT="0" distB="0" distL="0" distR="0" wp14:anchorId="0A301EF3" wp14:editId="731FFF54">
                  <wp:extent cx="1791699" cy="162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6">
                            <a:extLst>
                              <a:ext uri="{28A0092B-C50C-407E-A947-70E740481C1C}">
                                <a14:useLocalDpi xmlns:a14="http://schemas.microsoft.com/office/drawing/2010/main" val="0"/>
                              </a:ext>
                            </a:extLst>
                          </a:blip>
                          <a:srcRect l="4760" t="866" r="57266" b="57206"/>
                          <a:stretch/>
                        </pic:blipFill>
                        <pic:spPr bwMode="auto">
                          <a:xfrm>
                            <a:off x="0" y="0"/>
                            <a:ext cx="1791699"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12" w:type="dxa"/>
            <w:gridSpan w:val="2"/>
          </w:tcPr>
          <w:p w14:paraId="26543EB7" w14:textId="77777777" w:rsidR="00D64EC9" w:rsidRDefault="00D64EC9" w:rsidP="00E90C1A">
            <w:pPr>
              <w:spacing w:after="0" w:line="240" w:lineRule="auto"/>
              <w:rPr>
                <w:lang w:val="en-US"/>
              </w:rPr>
            </w:pPr>
            <w:r w:rsidRPr="00B45C08">
              <w:rPr>
                <w:noProof/>
                <w:lang w:val="en-US"/>
              </w:rPr>
              <w:drawing>
                <wp:inline distT="0" distB="0" distL="0" distR="0" wp14:anchorId="2D933C6B" wp14:editId="048194F0">
                  <wp:extent cx="3205741" cy="16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7">
                            <a:extLst>
                              <a:ext uri="{28A0092B-C50C-407E-A947-70E740481C1C}">
                                <a14:useLocalDpi xmlns:a14="http://schemas.microsoft.com/office/drawing/2010/main" val="0"/>
                              </a:ext>
                            </a:extLst>
                          </a:blip>
                          <a:srcRect b="54522"/>
                          <a:stretch/>
                        </pic:blipFill>
                        <pic:spPr bwMode="auto">
                          <a:xfrm>
                            <a:off x="0" y="0"/>
                            <a:ext cx="3205741"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EC9" w14:paraId="1A90037E" w14:textId="77777777" w:rsidTr="00E90C1A">
        <w:tc>
          <w:tcPr>
            <w:tcW w:w="3008" w:type="dxa"/>
          </w:tcPr>
          <w:p w14:paraId="79663861" w14:textId="77777777" w:rsidR="00D64EC9" w:rsidRDefault="00D64EC9" w:rsidP="00E90C1A">
            <w:pPr>
              <w:spacing w:after="0" w:line="240" w:lineRule="auto"/>
              <w:jc w:val="center"/>
              <w:rPr>
                <w:lang w:val="en-US"/>
              </w:rPr>
            </w:pPr>
            <w:r>
              <w:rPr>
                <w:lang w:val="en-US"/>
              </w:rPr>
              <w:t>(a)</w:t>
            </w:r>
          </w:p>
        </w:tc>
        <w:tc>
          <w:tcPr>
            <w:tcW w:w="5212" w:type="dxa"/>
            <w:gridSpan w:val="2"/>
          </w:tcPr>
          <w:p w14:paraId="618DDE24" w14:textId="77777777" w:rsidR="00D64EC9" w:rsidRDefault="00D64EC9" w:rsidP="00E90C1A">
            <w:pPr>
              <w:spacing w:after="0" w:line="240" w:lineRule="auto"/>
              <w:jc w:val="center"/>
              <w:rPr>
                <w:lang w:val="en-US"/>
              </w:rPr>
            </w:pPr>
            <w:r>
              <w:rPr>
                <w:lang w:val="en-US"/>
              </w:rPr>
              <w:t>(b)</w:t>
            </w:r>
          </w:p>
        </w:tc>
      </w:tr>
      <w:tr w:rsidR="00D64EC9" w:rsidRPr="00E743A5" w14:paraId="39251EEB" w14:textId="77777777" w:rsidTr="00E90C1A">
        <w:tc>
          <w:tcPr>
            <w:tcW w:w="8220" w:type="dxa"/>
            <w:gridSpan w:val="3"/>
          </w:tcPr>
          <w:p w14:paraId="21E2A848" w14:textId="77777777" w:rsidR="00D64EC9" w:rsidRDefault="00D64EC9" w:rsidP="00E90C1A">
            <w:pPr>
              <w:rPr>
                <w:lang w:val="en-US"/>
              </w:rPr>
            </w:pPr>
            <w:r w:rsidRPr="5F1CC0D9">
              <w:rPr>
                <w:lang w:val="en-US"/>
              </w:rPr>
              <w:t xml:space="preserve">Figure 29. Soft pneumatic actuator (a) Bending position (b) Blocking force </w:t>
            </w:r>
            <w:proofErr w:type="gramStart"/>
            <w:r w:rsidRPr="5F1CC0D9">
              <w:rPr>
                <w:lang w:val="en-US"/>
              </w:rPr>
              <w:t>test</w:t>
            </w:r>
            <w:proofErr w:type="gramEnd"/>
            <w:r w:rsidRPr="5F1CC0D9">
              <w:rPr>
                <w:lang w:val="en-US"/>
              </w:rPr>
              <w:t xml:space="preserve"> </w:t>
            </w:r>
          </w:p>
          <w:p w14:paraId="0F5E8BC8" w14:textId="7608DE96" w:rsidR="00D64EC9" w:rsidRDefault="00D64EC9" w:rsidP="00E90C1A">
            <w:pPr>
              <w:rPr>
                <w:lang w:val="en-US"/>
              </w:rPr>
            </w:pPr>
            <w:r>
              <w:rPr>
                <w:lang w:val="en-US"/>
              </w:rPr>
              <w:t xml:space="preserve">Source: </w:t>
            </w:r>
            <w:r w:rsidRPr="00EF5E9C">
              <w:rPr>
                <w:highlight w:val="yellow"/>
                <w:lang w:val="en-US"/>
              </w:rPr>
              <w:t>Hu et al. (2018)</w:t>
            </w:r>
            <w:r w:rsidR="00661272">
              <w:rPr>
                <w:lang w:val="en-US"/>
              </w:rPr>
              <w:t>.</w:t>
            </w:r>
            <w:r w:rsidRPr="0043196B">
              <w:rPr>
                <w:lang w:val="en-US"/>
              </w:rPr>
              <w:t xml:space="preserve"> </w:t>
            </w:r>
            <w:r w:rsidRPr="00F0250A">
              <w:rPr>
                <w:lang w:val="en-US"/>
              </w:rPr>
              <w:t>CC BY</w:t>
            </w:r>
            <w:r>
              <w:rPr>
                <w:lang w:val="en-US"/>
              </w:rPr>
              <w:t xml:space="preserve"> 4.0</w:t>
            </w:r>
            <w:r w:rsidR="00661272">
              <w:rPr>
                <w:lang w:val="en-US"/>
              </w:rPr>
              <w:t>.</w:t>
            </w:r>
          </w:p>
        </w:tc>
      </w:tr>
    </w:tbl>
    <w:p w14:paraId="601FFE1A" w14:textId="4D501036" w:rsidR="00D64EC9" w:rsidRPr="00EF5E9C" w:rsidRDefault="00661272" w:rsidP="00D64EC9">
      <w:pPr>
        <w:pStyle w:val="berschrift3"/>
        <w:rPr>
          <w:lang w:val="en-US"/>
        </w:rPr>
      </w:pPr>
      <w:r>
        <w:rPr>
          <w:rFonts w:eastAsia="Calibri" w:cs="Calibri"/>
          <w:bCs w:val="0"/>
          <w:szCs w:val="26"/>
          <w:lang w:val="en-US"/>
        </w:rPr>
        <w:t>Operation</w:t>
      </w:r>
    </w:p>
    <w:p w14:paraId="46641864" w14:textId="4C2F828E" w:rsidR="00D64EC9" w:rsidRDefault="00D64EC9" w:rsidP="00D64EC9">
      <w:pPr>
        <w:rPr>
          <w:lang w:val="en-US"/>
        </w:rPr>
      </w:pPr>
      <w:r>
        <w:rPr>
          <w:lang w:val="en-US"/>
        </w:rPr>
        <w:t>Pneumatic actuators use pressurized air/gas as the main driving force</w:t>
      </w:r>
      <w:r w:rsidR="00782FEC">
        <w:rPr>
          <w:lang w:val="en-US"/>
        </w:rPr>
        <w:t>,</w:t>
      </w:r>
      <w:r>
        <w:rPr>
          <w:lang w:val="en-US"/>
        </w:rPr>
        <w:t xml:space="preserve"> along </w:t>
      </w:r>
      <w:r w:rsidRPr="00191953">
        <w:rPr>
          <w:lang w:val="en-US"/>
        </w:rPr>
        <w:t>with</w:t>
      </w:r>
      <w:r>
        <w:rPr>
          <w:lang w:val="en-US"/>
        </w:rPr>
        <w:t xml:space="preserve"> </w:t>
      </w:r>
      <w:r w:rsidRPr="00191953">
        <w:rPr>
          <w:lang w:val="en-US"/>
        </w:rPr>
        <w:t xml:space="preserve">supplementary </w:t>
      </w:r>
      <w:r>
        <w:rPr>
          <w:lang w:val="en-US"/>
        </w:rPr>
        <w:t xml:space="preserve">accessories to control the motion by providing the actuation. </w:t>
      </w:r>
      <w:r w:rsidR="00782FEC">
        <w:rPr>
          <w:lang w:val="en-US"/>
        </w:rPr>
        <w:t xml:space="preserve">When </w:t>
      </w:r>
      <w:r>
        <w:rPr>
          <w:lang w:val="en-US"/>
        </w:rPr>
        <w:t xml:space="preserve">the elastomer supply channels </w:t>
      </w:r>
      <w:r w:rsidR="00782FEC">
        <w:rPr>
          <w:lang w:val="en-US"/>
        </w:rPr>
        <w:t xml:space="preserve">are </w:t>
      </w:r>
      <w:r>
        <w:rPr>
          <w:lang w:val="en-US"/>
        </w:rPr>
        <w:t>inflated with air, the constituent materials or asymmetries introduced in materials move the component by deforming into desired shapes. The resultant adaptive and continuous motion seems lifelike.</w:t>
      </w:r>
    </w:p>
    <w:p w14:paraId="09089238" w14:textId="024849C0" w:rsidR="00D64EC9" w:rsidRDefault="00D64EC9" w:rsidP="00D64EC9">
      <w:pPr>
        <w:rPr>
          <w:lang w:val="en-US"/>
        </w:rPr>
      </w:pPr>
      <w:r w:rsidRPr="5F1CC0D9">
        <w:rPr>
          <w:lang w:val="en-US"/>
        </w:rPr>
        <w:t xml:space="preserve">A bending </w:t>
      </w:r>
      <w:r w:rsidR="00782FEC">
        <w:rPr>
          <w:lang w:val="en-US"/>
        </w:rPr>
        <w:t>p</w:t>
      </w:r>
      <w:r w:rsidRPr="5F1CC0D9">
        <w:rPr>
          <w:lang w:val="en-US"/>
        </w:rPr>
        <w:t xml:space="preserve">neumatic balloon actuator (PBA) is shown in </w:t>
      </w:r>
      <w:r w:rsidR="00782FEC">
        <w:rPr>
          <w:lang w:val="en-US"/>
        </w:rPr>
        <w:t>f</w:t>
      </w:r>
      <w:r w:rsidRPr="5F1CC0D9">
        <w:rPr>
          <w:lang w:val="en-US"/>
        </w:rPr>
        <w:t>igure 30</w:t>
      </w:r>
      <w:r w:rsidR="00782FEC">
        <w:rPr>
          <w:lang w:val="en-US"/>
        </w:rPr>
        <w:t>,</w:t>
      </w:r>
      <w:r w:rsidRPr="5F1CC0D9">
        <w:rPr>
          <w:lang w:val="en-US"/>
        </w:rPr>
        <w:t xml:space="preserve"> which illustrates a simple but coordinated motion </w:t>
      </w:r>
      <w:proofErr w:type="gramStart"/>
      <w:r w:rsidRPr="5F1CC0D9">
        <w:rPr>
          <w:lang w:val="en-US"/>
        </w:rPr>
        <w:t>as a result of</w:t>
      </w:r>
      <w:proofErr w:type="gramEnd"/>
      <w:r w:rsidRPr="5F1CC0D9">
        <w:rPr>
          <w:lang w:val="en-US"/>
        </w:rPr>
        <w:t xml:space="preserve"> pressurization. The motion is reversible by depressurizing the actuator.</w:t>
      </w:r>
    </w:p>
    <w:p w14:paraId="28DE1250" w14:textId="77777777" w:rsidR="00D64EC9" w:rsidRDefault="00D64EC9" w:rsidP="00D64EC9">
      <w:pPr>
        <w:jc w:val="center"/>
        <w:rPr>
          <w:lang w:val="en-US"/>
        </w:rPr>
      </w:pPr>
      <w:r w:rsidRPr="00DA4033">
        <w:rPr>
          <w:noProof/>
          <w:lang w:val="en-US"/>
        </w:rPr>
        <w:drawing>
          <wp:inline distT="0" distB="0" distL="0" distR="0" wp14:anchorId="7A3B7A46" wp14:editId="56CECD62">
            <wp:extent cx="5321240" cy="1548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8">
                      <a:extLst>
                        <a:ext uri="{28A0092B-C50C-407E-A947-70E740481C1C}">
                          <a14:useLocalDpi xmlns:a14="http://schemas.microsoft.com/office/drawing/2010/main" val="0"/>
                        </a:ext>
                      </a:extLst>
                    </a:blip>
                    <a:srcRect l="4548" r="20524" b="72858"/>
                    <a:stretch/>
                  </pic:blipFill>
                  <pic:spPr bwMode="auto">
                    <a:xfrm>
                      <a:off x="0" y="0"/>
                      <a:ext cx="5321240" cy="1548000"/>
                    </a:xfrm>
                    <a:prstGeom prst="rect">
                      <a:avLst/>
                    </a:prstGeom>
                    <a:noFill/>
                    <a:ln>
                      <a:noFill/>
                    </a:ln>
                    <a:extLst>
                      <a:ext uri="{53640926-AAD7-44D8-BBD7-CCE9431645EC}">
                        <a14:shadowObscured xmlns:a14="http://schemas.microsoft.com/office/drawing/2010/main"/>
                      </a:ext>
                    </a:extLst>
                  </pic:spPr>
                </pic:pic>
              </a:graphicData>
            </a:graphic>
          </wp:inline>
        </w:drawing>
      </w:r>
    </w:p>
    <w:p w14:paraId="6A7141BB" w14:textId="77777777" w:rsidR="00D64EC9" w:rsidRDefault="00D64EC9" w:rsidP="00D64EC9">
      <w:pPr>
        <w:rPr>
          <w:lang w:val="en-US"/>
        </w:rPr>
      </w:pPr>
      <w:r w:rsidRPr="5F1CC0D9">
        <w:rPr>
          <w:lang w:val="en-US"/>
        </w:rPr>
        <w:t xml:space="preserve">Figure 30. A bending Pneumatic balloon actuator (PBA) moving as a result of </w:t>
      </w:r>
      <w:proofErr w:type="gramStart"/>
      <w:r w:rsidRPr="5F1CC0D9">
        <w:rPr>
          <w:lang w:val="en-US"/>
        </w:rPr>
        <w:t>pressurization</w:t>
      </w:r>
      <w:proofErr w:type="gramEnd"/>
    </w:p>
    <w:p w14:paraId="15F38564" w14:textId="557FD522" w:rsidR="00D64EC9" w:rsidRDefault="00D64EC9" w:rsidP="00D64EC9">
      <w:pPr>
        <w:rPr>
          <w:lang w:val="en-US"/>
        </w:rPr>
      </w:pPr>
      <w:r w:rsidRPr="00424CF9">
        <w:rPr>
          <w:lang w:val="en-US"/>
        </w:rPr>
        <w:t>Source</w:t>
      </w:r>
      <w:r w:rsidRPr="00EF5E9C">
        <w:rPr>
          <w:highlight w:val="yellow"/>
          <w:lang w:val="en-US"/>
        </w:rPr>
        <w:t xml:space="preserve">: Konishi </w:t>
      </w:r>
      <w:r w:rsidR="00782FEC">
        <w:rPr>
          <w:highlight w:val="yellow"/>
          <w:lang w:val="en-US"/>
        </w:rPr>
        <w:t>&amp;</w:t>
      </w:r>
      <w:r w:rsidR="00782FEC" w:rsidRPr="00EF5E9C">
        <w:rPr>
          <w:highlight w:val="yellow"/>
          <w:lang w:val="en-US"/>
        </w:rPr>
        <w:t xml:space="preserve"> </w:t>
      </w:r>
      <w:r w:rsidRPr="00EF5E9C">
        <w:rPr>
          <w:highlight w:val="yellow"/>
          <w:lang w:val="en-US"/>
        </w:rPr>
        <w:t>Oya (2019)</w:t>
      </w:r>
      <w:r>
        <w:rPr>
          <w:lang w:val="en-US"/>
        </w:rPr>
        <w:t xml:space="preserve">. </w:t>
      </w:r>
      <w:r w:rsidRPr="00F0250A">
        <w:rPr>
          <w:lang w:val="en-US"/>
        </w:rPr>
        <w:t>CC BY</w:t>
      </w:r>
      <w:r>
        <w:rPr>
          <w:lang w:val="en-US"/>
        </w:rPr>
        <w:t xml:space="preserve"> 4.0</w:t>
      </w:r>
      <w:r w:rsidR="00782FEC">
        <w:rPr>
          <w:lang w:val="en-US"/>
        </w:rPr>
        <w:t>.</w:t>
      </w:r>
    </w:p>
    <w:p w14:paraId="3A511ABB" w14:textId="4B407CBD" w:rsidR="00D64EC9" w:rsidRDefault="00D64EC9" w:rsidP="00D64EC9">
      <w:pPr>
        <w:rPr>
          <w:lang w:val="en-US"/>
        </w:rPr>
      </w:pPr>
      <w:r w:rsidRPr="5F1CC0D9">
        <w:rPr>
          <w:lang w:val="en-US"/>
        </w:rPr>
        <w:lastRenderedPageBreak/>
        <w:t xml:space="preserve">Extending the single element, </w:t>
      </w:r>
      <w:r w:rsidR="00931AAF">
        <w:rPr>
          <w:lang w:val="en-US"/>
        </w:rPr>
        <w:t>f</w:t>
      </w:r>
      <w:r w:rsidRPr="5F1CC0D9">
        <w:rPr>
          <w:lang w:val="en-US"/>
        </w:rPr>
        <w:t xml:space="preserve">igure 31 shows an arrangement of two films, which are opposing each other each </w:t>
      </w:r>
      <w:r w:rsidR="00931AAF">
        <w:rPr>
          <w:lang w:val="en-US"/>
        </w:rPr>
        <w:t>and have</w:t>
      </w:r>
      <w:r w:rsidR="00931AAF" w:rsidRPr="5F1CC0D9">
        <w:rPr>
          <w:lang w:val="en-US"/>
        </w:rPr>
        <w:t xml:space="preserve"> </w:t>
      </w:r>
      <w:r w:rsidRPr="5F1CC0D9">
        <w:rPr>
          <w:lang w:val="en-US"/>
        </w:rPr>
        <w:t xml:space="preserve">twelve PBAs. The two connectors shown in the figure supply pressure to </w:t>
      </w:r>
      <w:r w:rsidR="00931AAF">
        <w:rPr>
          <w:lang w:val="en-US"/>
        </w:rPr>
        <w:t xml:space="preserve">the </w:t>
      </w:r>
      <w:r w:rsidRPr="5F1CC0D9">
        <w:rPr>
          <w:lang w:val="en-US"/>
        </w:rPr>
        <w:t xml:space="preserve">PBAs, which is then routed </w:t>
      </w:r>
      <w:r w:rsidR="00931AAF">
        <w:rPr>
          <w:lang w:val="en-US"/>
        </w:rPr>
        <w:t xml:space="preserve">to the PBAs </w:t>
      </w:r>
      <w:r w:rsidRPr="5F1CC0D9">
        <w:rPr>
          <w:lang w:val="en-US"/>
        </w:rPr>
        <w:t>through supply channels.</w:t>
      </w:r>
    </w:p>
    <w:p w14:paraId="547B43C3" w14:textId="4FE3A396" w:rsidR="00D64EC9" w:rsidRDefault="00931AAF" w:rsidP="00D64EC9">
      <w:pPr>
        <w:rPr>
          <w:lang w:val="en-US"/>
        </w:rPr>
      </w:pPr>
      <w:r>
        <w:rPr>
          <w:lang w:val="en-US"/>
        </w:rPr>
        <w:t>The a</w:t>
      </w:r>
      <w:r w:rsidR="00D64EC9">
        <w:rPr>
          <w:lang w:val="en-US"/>
        </w:rPr>
        <w:t xml:space="preserve">ppropriate distribution of gas pressure is one of the key factors </w:t>
      </w:r>
      <w:r>
        <w:rPr>
          <w:lang w:val="en-US"/>
        </w:rPr>
        <w:t xml:space="preserve">for the </w:t>
      </w:r>
      <w:r w:rsidR="00D64EC9">
        <w:rPr>
          <w:lang w:val="en-US"/>
        </w:rPr>
        <w:t>optimal performance of the pneumatically actuated soft robots</w:t>
      </w:r>
      <w:r>
        <w:rPr>
          <w:lang w:val="en-US"/>
        </w:rPr>
        <w:t xml:space="preserve"> and</w:t>
      </w:r>
      <w:r w:rsidR="00D64EC9">
        <w:rPr>
          <w:lang w:val="en-US"/>
        </w:rPr>
        <w:t xml:space="preserve"> for </w:t>
      </w:r>
      <w:r>
        <w:rPr>
          <w:lang w:val="en-US"/>
        </w:rPr>
        <w:t xml:space="preserve">the </w:t>
      </w:r>
      <w:r w:rsidR="00D64EC9">
        <w:rPr>
          <w:lang w:val="en-US"/>
        </w:rPr>
        <w:t xml:space="preserve">generation of enough force or thrust. In this regard, using gas pressure within embedded paths or channels is a well-known and </w:t>
      </w:r>
      <w:r>
        <w:rPr>
          <w:lang w:val="en-US"/>
        </w:rPr>
        <w:t xml:space="preserve">typical </w:t>
      </w:r>
      <w:r w:rsidR="00D64EC9">
        <w:rPr>
          <w:lang w:val="en-US"/>
        </w:rPr>
        <w:t>way to actuate soft robots.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0"/>
        <w:gridCol w:w="5100"/>
      </w:tblGrid>
      <w:tr w:rsidR="00D64EC9" w14:paraId="095195C9" w14:textId="77777777" w:rsidTr="00E90C1A">
        <w:tc>
          <w:tcPr>
            <w:tcW w:w="8210" w:type="dxa"/>
            <w:gridSpan w:val="2"/>
          </w:tcPr>
          <w:p w14:paraId="17E362CA" w14:textId="77777777" w:rsidR="00D64EC9" w:rsidRDefault="00D64EC9" w:rsidP="00E90C1A">
            <w:pPr>
              <w:spacing w:after="0" w:line="240" w:lineRule="auto"/>
              <w:jc w:val="center"/>
              <w:rPr>
                <w:lang w:val="en-US"/>
              </w:rPr>
            </w:pPr>
            <w:r w:rsidRPr="00AB6A54">
              <w:rPr>
                <w:noProof/>
                <w:lang w:val="en-US"/>
              </w:rPr>
              <w:drawing>
                <wp:inline distT="0" distB="0" distL="0" distR="0" wp14:anchorId="56AA0F7A" wp14:editId="5520A438">
                  <wp:extent cx="5100349" cy="1908000"/>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00349" cy="1908000"/>
                          </a:xfrm>
                          <a:prstGeom prst="rect">
                            <a:avLst/>
                          </a:prstGeom>
                          <a:noFill/>
                          <a:ln>
                            <a:noFill/>
                          </a:ln>
                        </pic:spPr>
                      </pic:pic>
                    </a:graphicData>
                  </a:graphic>
                </wp:inline>
              </w:drawing>
            </w:r>
          </w:p>
        </w:tc>
      </w:tr>
      <w:tr w:rsidR="00D64EC9" w14:paraId="1B7531CF" w14:textId="77777777" w:rsidTr="00E90C1A">
        <w:tc>
          <w:tcPr>
            <w:tcW w:w="3005" w:type="dxa"/>
          </w:tcPr>
          <w:p w14:paraId="19EBEE8D" w14:textId="77777777" w:rsidR="00D64EC9" w:rsidRDefault="00D64EC9" w:rsidP="00E90C1A">
            <w:pPr>
              <w:spacing w:after="0" w:line="240" w:lineRule="auto"/>
              <w:jc w:val="center"/>
              <w:rPr>
                <w:lang w:val="en-US"/>
              </w:rPr>
            </w:pPr>
            <w:r>
              <w:rPr>
                <w:lang w:val="en-US"/>
              </w:rPr>
              <w:t>(a)</w:t>
            </w:r>
          </w:p>
        </w:tc>
        <w:tc>
          <w:tcPr>
            <w:tcW w:w="5205" w:type="dxa"/>
          </w:tcPr>
          <w:p w14:paraId="0B2B6959" w14:textId="77777777" w:rsidR="00D64EC9" w:rsidRDefault="00D64EC9" w:rsidP="00E90C1A">
            <w:pPr>
              <w:spacing w:after="0" w:line="240" w:lineRule="auto"/>
              <w:jc w:val="center"/>
              <w:rPr>
                <w:lang w:val="en-US"/>
              </w:rPr>
            </w:pPr>
            <w:r>
              <w:rPr>
                <w:lang w:val="en-US"/>
              </w:rPr>
              <w:t>(b)</w:t>
            </w:r>
          </w:p>
        </w:tc>
      </w:tr>
      <w:tr w:rsidR="00D64EC9" w:rsidRPr="00E743A5" w14:paraId="389265D4" w14:textId="77777777" w:rsidTr="00E90C1A">
        <w:trPr>
          <w:trHeight w:val="284"/>
        </w:trPr>
        <w:tc>
          <w:tcPr>
            <w:tcW w:w="8210" w:type="dxa"/>
            <w:gridSpan w:val="2"/>
          </w:tcPr>
          <w:p w14:paraId="7A0487B2" w14:textId="77777777" w:rsidR="00D64EC9" w:rsidRDefault="00D64EC9" w:rsidP="00E90C1A">
            <w:pPr>
              <w:rPr>
                <w:lang w:val="en-US"/>
              </w:rPr>
            </w:pPr>
            <w:r w:rsidRPr="5F1CC0D9">
              <w:rPr>
                <w:lang w:val="en-US"/>
              </w:rPr>
              <w:t xml:space="preserve">Figure 31. Pneumatically-driven actuators (PBAs) (a) Initial flat shape – Top view (b) A zoomed-in </w:t>
            </w:r>
            <w:proofErr w:type="gramStart"/>
            <w:r w:rsidRPr="5F1CC0D9">
              <w:rPr>
                <w:lang w:val="en-US"/>
              </w:rPr>
              <w:t>view</w:t>
            </w:r>
            <w:proofErr w:type="gramEnd"/>
            <w:r w:rsidRPr="5F1CC0D9">
              <w:rPr>
                <w:lang w:val="en-US"/>
              </w:rPr>
              <w:t xml:space="preserve"> </w:t>
            </w:r>
          </w:p>
          <w:p w14:paraId="1AD6AC08" w14:textId="53256CC0" w:rsidR="00D64EC9" w:rsidRDefault="00D64EC9" w:rsidP="00E90C1A">
            <w:pPr>
              <w:rPr>
                <w:lang w:val="en-US"/>
              </w:rPr>
            </w:pPr>
            <w:r>
              <w:rPr>
                <w:lang w:val="en-US"/>
              </w:rPr>
              <w:t xml:space="preserve">Source: </w:t>
            </w:r>
            <w:r w:rsidRPr="00EF5E9C">
              <w:rPr>
                <w:highlight w:val="yellow"/>
                <w:lang w:val="en-US"/>
              </w:rPr>
              <w:t xml:space="preserve">Konishi </w:t>
            </w:r>
            <w:r w:rsidR="00931AAF">
              <w:rPr>
                <w:highlight w:val="yellow"/>
                <w:lang w:val="en-US"/>
              </w:rPr>
              <w:t>&amp;</w:t>
            </w:r>
            <w:r w:rsidRPr="00EF5E9C">
              <w:rPr>
                <w:highlight w:val="yellow"/>
                <w:lang w:val="en-US"/>
              </w:rPr>
              <w:t xml:space="preserve"> Oya</w:t>
            </w:r>
            <w:r w:rsidR="00931AAF">
              <w:rPr>
                <w:highlight w:val="yellow"/>
                <w:lang w:val="en-US"/>
              </w:rPr>
              <w:t xml:space="preserve"> (</w:t>
            </w:r>
            <w:r w:rsidRPr="00EF5E9C">
              <w:rPr>
                <w:highlight w:val="yellow"/>
                <w:lang w:val="en-US"/>
              </w:rPr>
              <w:t>2019</w:t>
            </w:r>
            <w:r w:rsidR="00931AAF" w:rsidRPr="00EF5E9C">
              <w:rPr>
                <w:highlight w:val="yellow"/>
                <w:lang w:val="en-US"/>
              </w:rPr>
              <w:t>)</w:t>
            </w:r>
            <w:r w:rsidR="00931AAF" w:rsidRPr="00EF5E9C">
              <w:rPr>
                <w:lang w:val="en-US"/>
              </w:rPr>
              <w:t>.</w:t>
            </w:r>
            <w:r w:rsidRPr="0043196B">
              <w:rPr>
                <w:lang w:val="en-US"/>
              </w:rPr>
              <w:t xml:space="preserve"> </w:t>
            </w:r>
            <w:r w:rsidRPr="00F0250A">
              <w:rPr>
                <w:lang w:val="en-US"/>
              </w:rPr>
              <w:t>CC BY</w:t>
            </w:r>
            <w:r>
              <w:rPr>
                <w:lang w:val="en-US"/>
              </w:rPr>
              <w:t xml:space="preserve"> 4.0</w:t>
            </w:r>
            <w:r w:rsidR="00931AAF">
              <w:rPr>
                <w:lang w:val="en-US"/>
              </w:rPr>
              <w:t>.</w:t>
            </w:r>
            <w:r>
              <w:rPr>
                <w:lang w:val="en-US"/>
              </w:rPr>
              <w:t xml:space="preserve"> </w:t>
            </w:r>
          </w:p>
        </w:tc>
      </w:tr>
    </w:tbl>
    <w:p w14:paraId="63595553" w14:textId="77777777" w:rsidR="00D64EC9" w:rsidRPr="00EF5E9C" w:rsidRDefault="00D64EC9" w:rsidP="00D64EC9">
      <w:pPr>
        <w:pStyle w:val="berschrift3"/>
        <w:rPr>
          <w:lang w:val="en-US"/>
        </w:rPr>
      </w:pPr>
      <w:r w:rsidRPr="5F1CC0D9">
        <w:rPr>
          <w:rFonts w:eastAsia="Calibri" w:cs="Calibri"/>
          <w:bCs w:val="0"/>
          <w:szCs w:val="26"/>
          <w:lang w:val="en-US"/>
        </w:rPr>
        <w:t>Advantages and Limitations</w:t>
      </w:r>
    </w:p>
    <w:p w14:paraId="752B2CC9" w14:textId="413552F6" w:rsidR="00D64EC9" w:rsidRDefault="00D64EC9" w:rsidP="00D64EC9">
      <w:pPr>
        <w:rPr>
          <w:lang w:val="en-US"/>
        </w:rPr>
      </w:pPr>
      <w:r w:rsidRPr="5F1CC0D9">
        <w:rPr>
          <w:lang w:val="en-US"/>
        </w:rPr>
        <w:t xml:space="preserve">Pneumatic actuation </w:t>
      </w:r>
      <w:r w:rsidR="00931AAF">
        <w:rPr>
          <w:lang w:val="en-US"/>
        </w:rPr>
        <w:t>is</w:t>
      </w:r>
      <w:r w:rsidRPr="5F1CC0D9">
        <w:rPr>
          <w:lang w:val="en-US"/>
        </w:rPr>
        <w:t xml:space="preserve"> of particular interest</w:t>
      </w:r>
      <w:r w:rsidR="00931AAF">
        <w:rPr>
          <w:lang w:val="en-US"/>
        </w:rPr>
        <w:t>,</w:t>
      </w:r>
      <w:r w:rsidRPr="5F1CC0D9">
        <w:rPr>
          <w:lang w:val="en-US"/>
        </w:rPr>
        <w:t xml:space="preserve"> owing to </w:t>
      </w:r>
      <w:r w:rsidR="00931AAF">
        <w:rPr>
          <w:lang w:val="en-US"/>
        </w:rPr>
        <w:t>its</w:t>
      </w:r>
      <w:r w:rsidR="00931AAF" w:rsidRPr="5F1CC0D9">
        <w:rPr>
          <w:lang w:val="en-US"/>
        </w:rPr>
        <w:t xml:space="preserve"> </w:t>
      </w:r>
      <w:r w:rsidRPr="5F1CC0D9">
        <w:rPr>
          <w:lang w:val="en-US"/>
        </w:rPr>
        <w:t>flexible motion, simple and lightweight structure, outstanding adaptability, environmentally friendl</w:t>
      </w:r>
      <w:r w:rsidR="00931AAF">
        <w:rPr>
          <w:lang w:val="en-US"/>
        </w:rPr>
        <w:t>iness</w:t>
      </w:r>
      <w:r w:rsidRPr="5F1CC0D9">
        <w:rPr>
          <w:lang w:val="en-US"/>
        </w:rPr>
        <w:t xml:space="preserve">, </w:t>
      </w:r>
      <w:r w:rsidR="00931AAF">
        <w:rPr>
          <w:lang w:val="en-US"/>
        </w:rPr>
        <w:t>use of air (which is widely available),</w:t>
      </w:r>
      <w:r w:rsidRPr="5F1CC0D9">
        <w:rPr>
          <w:lang w:val="en-US"/>
        </w:rPr>
        <w:t xml:space="preserve"> and less inviscid nature (</w:t>
      </w:r>
      <w:r w:rsidR="00226E00">
        <w:rPr>
          <w:lang w:val="en-US"/>
        </w:rPr>
        <w:t>the character of possessing</w:t>
      </w:r>
      <w:r w:rsidR="00226E00" w:rsidRPr="5F1CC0D9">
        <w:rPr>
          <w:lang w:val="en-US"/>
        </w:rPr>
        <w:t xml:space="preserve"> </w:t>
      </w:r>
      <w:r w:rsidRPr="5F1CC0D9">
        <w:rPr>
          <w:lang w:val="en-US"/>
        </w:rPr>
        <w:t>no or negligible viscosity). They are widely used in chemical and process industries</w:t>
      </w:r>
      <w:r w:rsidR="00226E00">
        <w:rPr>
          <w:lang w:val="en-US"/>
        </w:rPr>
        <w:t>,</w:t>
      </w:r>
      <w:r w:rsidRPr="5F1CC0D9">
        <w:rPr>
          <w:lang w:val="en-US"/>
        </w:rPr>
        <w:t xml:space="preserve"> specifically for executing repetitive tasks</w:t>
      </w:r>
      <w:r w:rsidR="00226E00">
        <w:rPr>
          <w:lang w:val="en-US"/>
        </w:rPr>
        <w:t>,</w:t>
      </w:r>
      <w:r w:rsidRPr="5F1CC0D9">
        <w:rPr>
          <w:lang w:val="en-US"/>
        </w:rPr>
        <w:t xml:space="preserve"> like opening and closing valves that transport fluid. In soft robotics, </w:t>
      </w:r>
      <w:r w:rsidR="00226E00">
        <w:rPr>
          <w:lang w:val="en-US"/>
        </w:rPr>
        <w:t xml:space="preserve">the </w:t>
      </w:r>
      <w:r w:rsidRPr="5F1CC0D9">
        <w:rPr>
          <w:lang w:val="en-US"/>
        </w:rPr>
        <w:t>opening and closing</w:t>
      </w:r>
      <w:r w:rsidR="00226E00">
        <w:rPr>
          <w:lang w:val="en-US"/>
        </w:rPr>
        <w:t xml:space="preserve"> of</w:t>
      </w:r>
      <w:r w:rsidRPr="5F1CC0D9">
        <w:rPr>
          <w:lang w:val="en-US"/>
        </w:rPr>
        <w:t xml:space="preserve"> robotic grippers unleash</w:t>
      </w:r>
      <w:r w:rsidR="00226E00">
        <w:rPr>
          <w:lang w:val="en-US"/>
        </w:rPr>
        <w:t>es</w:t>
      </w:r>
      <w:r w:rsidRPr="5F1CC0D9">
        <w:rPr>
          <w:lang w:val="en-US"/>
        </w:rPr>
        <w:t xml:space="preserve"> the potential of soft pneumatic actuators. Cylindrical-shaped pneumatic </w:t>
      </w:r>
      <w:r w:rsidRPr="5F1CC0D9">
        <w:rPr>
          <w:lang w:val="en-US"/>
        </w:rPr>
        <w:lastRenderedPageBreak/>
        <w:t xml:space="preserve">omnidirectional actuators </w:t>
      </w:r>
      <w:r w:rsidR="00226E00">
        <w:rPr>
          <w:lang w:val="en-US"/>
        </w:rPr>
        <w:t>with</w:t>
      </w:r>
      <w:r w:rsidR="00226E00" w:rsidRPr="5F1CC0D9">
        <w:rPr>
          <w:lang w:val="en-US"/>
        </w:rPr>
        <w:t xml:space="preserve"> </w:t>
      </w:r>
      <w:r w:rsidRPr="5F1CC0D9">
        <w:rPr>
          <w:lang w:val="en-US"/>
        </w:rPr>
        <w:t xml:space="preserve">three air chambers </w:t>
      </w:r>
      <w:r w:rsidR="00226E00">
        <w:rPr>
          <w:lang w:val="en-US"/>
        </w:rPr>
        <w:t>have</w:t>
      </w:r>
      <w:r w:rsidR="00226E00" w:rsidRPr="5F1CC0D9">
        <w:rPr>
          <w:lang w:val="en-US"/>
        </w:rPr>
        <w:t xml:space="preserve"> </w:t>
      </w:r>
      <w:r w:rsidR="00226E00">
        <w:rPr>
          <w:lang w:val="en-US"/>
        </w:rPr>
        <w:t xml:space="preserve">a </w:t>
      </w:r>
      <w:r w:rsidRPr="5F1CC0D9">
        <w:rPr>
          <w:lang w:val="en-US"/>
        </w:rPr>
        <w:t xml:space="preserve">potential in </w:t>
      </w:r>
      <w:r w:rsidR="00226E00">
        <w:rPr>
          <w:lang w:val="en-US"/>
        </w:rPr>
        <w:t>m</w:t>
      </w:r>
      <w:r w:rsidRPr="5F1CC0D9">
        <w:rPr>
          <w:lang w:val="en-US"/>
        </w:rPr>
        <w:t xml:space="preserve">inimal invasive surgery (MIS) to accurately control the position. </w:t>
      </w:r>
      <w:r w:rsidR="00226E00">
        <w:rPr>
          <w:lang w:val="en-US"/>
        </w:rPr>
        <w:t>A f</w:t>
      </w:r>
      <w:r w:rsidRPr="5F1CC0D9">
        <w:rPr>
          <w:lang w:val="en-US"/>
        </w:rPr>
        <w:t xml:space="preserve">ew prominent wearable assistive applications of fabric-type pneumatic soft actuators are </w:t>
      </w:r>
      <w:r w:rsidR="00226E00">
        <w:rPr>
          <w:lang w:val="en-US"/>
        </w:rPr>
        <w:t>shown</w:t>
      </w:r>
      <w:r w:rsidR="00226E00" w:rsidRPr="5F1CC0D9">
        <w:rPr>
          <w:lang w:val="en-US"/>
        </w:rPr>
        <w:t xml:space="preserve"> </w:t>
      </w:r>
      <w:r w:rsidRPr="5F1CC0D9">
        <w:rPr>
          <w:lang w:val="en-US"/>
        </w:rPr>
        <w:t xml:space="preserve">in </w:t>
      </w:r>
      <w:r w:rsidR="00226E00">
        <w:rPr>
          <w:lang w:val="en-US"/>
        </w:rPr>
        <w:t>f</w:t>
      </w:r>
      <w:r w:rsidRPr="5F1CC0D9">
        <w:rPr>
          <w:lang w:val="en-US"/>
        </w:rPr>
        <w:t>igure 32.</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5"/>
        <w:gridCol w:w="1435"/>
        <w:gridCol w:w="1455"/>
        <w:gridCol w:w="2665"/>
      </w:tblGrid>
      <w:tr w:rsidR="00D64EC9" w14:paraId="10B83051" w14:textId="77777777" w:rsidTr="00E90C1A">
        <w:tc>
          <w:tcPr>
            <w:tcW w:w="2706" w:type="dxa"/>
          </w:tcPr>
          <w:p w14:paraId="146220D8" w14:textId="77777777" w:rsidR="00D64EC9" w:rsidRDefault="00D64EC9" w:rsidP="00E90C1A">
            <w:pPr>
              <w:spacing w:after="0" w:line="240" w:lineRule="auto"/>
              <w:rPr>
                <w:lang w:val="en-US"/>
              </w:rPr>
            </w:pPr>
            <w:r w:rsidRPr="000F407D">
              <w:rPr>
                <w:noProof/>
                <w:lang w:val="en-US"/>
              </w:rPr>
              <w:drawing>
                <wp:inline distT="0" distB="0" distL="0" distR="0" wp14:anchorId="6048DD92" wp14:editId="66691316">
                  <wp:extent cx="1576705" cy="988397"/>
                  <wp:effectExtent l="0" t="0" r="4445"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0">
                            <a:extLst>
                              <a:ext uri="{28A0092B-C50C-407E-A947-70E740481C1C}">
                                <a14:useLocalDpi xmlns:a14="http://schemas.microsoft.com/office/drawing/2010/main" val="0"/>
                              </a:ext>
                            </a:extLst>
                          </a:blip>
                          <a:srcRect l="69004" t="5023" r="900" b="68542"/>
                          <a:stretch/>
                        </pic:blipFill>
                        <pic:spPr bwMode="auto">
                          <a:xfrm>
                            <a:off x="0" y="0"/>
                            <a:ext cx="1578004" cy="9892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56" w:type="dxa"/>
          </w:tcPr>
          <w:p w14:paraId="1392C1D5" w14:textId="77777777" w:rsidR="00D64EC9" w:rsidRDefault="00D64EC9" w:rsidP="00E90C1A">
            <w:pPr>
              <w:spacing w:after="0" w:line="240" w:lineRule="auto"/>
              <w:rPr>
                <w:lang w:val="en-US"/>
              </w:rPr>
            </w:pPr>
            <w:r w:rsidRPr="000F407D">
              <w:rPr>
                <w:noProof/>
                <w:lang w:val="en-US"/>
              </w:rPr>
              <w:drawing>
                <wp:inline distT="0" distB="0" distL="0" distR="0" wp14:anchorId="680E2628" wp14:editId="01DAAD58">
                  <wp:extent cx="787547" cy="127881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0">
                            <a:extLst>
                              <a:ext uri="{28A0092B-C50C-407E-A947-70E740481C1C}">
                                <a14:useLocalDpi xmlns:a14="http://schemas.microsoft.com/office/drawing/2010/main" val="0"/>
                              </a:ext>
                            </a:extLst>
                          </a:blip>
                          <a:srcRect l="69004" t="31176" r="15957" b="34608"/>
                          <a:stretch/>
                        </pic:blipFill>
                        <pic:spPr bwMode="auto">
                          <a:xfrm>
                            <a:off x="0" y="0"/>
                            <a:ext cx="788513" cy="12803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76" w:type="dxa"/>
          </w:tcPr>
          <w:p w14:paraId="0022C72C" w14:textId="77777777" w:rsidR="00D64EC9" w:rsidRDefault="00D64EC9" w:rsidP="00E90C1A">
            <w:pPr>
              <w:spacing w:after="0" w:line="240" w:lineRule="auto"/>
              <w:rPr>
                <w:lang w:val="en-US"/>
              </w:rPr>
            </w:pPr>
            <w:r w:rsidRPr="000F407D">
              <w:rPr>
                <w:noProof/>
                <w:lang w:val="en-US"/>
              </w:rPr>
              <w:drawing>
                <wp:inline distT="0" distB="0" distL="0" distR="0" wp14:anchorId="3D38B028" wp14:editId="42CAC84C">
                  <wp:extent cx="793808" cy="1278818"/>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0">
                            <a:extLst>
                              <a:ext uri="{28A0092B-C50C-407E-A947-70E740481C1C}">
                                <a14:useLocalDpi xmlns:a14="http://schemas.microsoft.com/office/drawing/2010/main" val="0"/>
                              </a:ext>
                            </a:extLst>
                          </a:blip>
                          <a:srcRect l="83942" t="31176" r="900" b="34608"/>
                          <a:stretch/>
                        </pic:blipFill>
                        <pic:spPr bwMode="auto">
                          <a:xfrm>
                            <a:off x="0" y="0"/>
                            <a:ext cx="794782" cy="12803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0" w:type="dxa"/>
          </w:tcPr>
          <w:p w14:paraId="513F9EB4" w14:textId="77777777" w:rsidR="00D64EC9" w:rsidRDefault="00D64EC9" w:rsidP="00E90C1A">
            <w:pPr>
              <w:spacing w:after="0" w:line="240" w:lineRule="auto"/>
              <w:rPr>
                <w:lang w:val="en-US"/>
              </w:rPr>
            </w:pPr>
            <w:r w:rsidRPr="000F407D">
              <w:rPr>
                <w:noProof/>
                <w:lang w:val="en-US"/>
              </w:rPr>
              <w:drawing>
                <wp:inline distT="0" distB="0" distL="0" distR="0" wp14:anchorId="7872ED50" wp14:editId="6C0710DE">
                  <wp:extent cx="1576422" cy="1272540"/>
                  <wp:effectExtent l="0" t="0" r="508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0">
                            <a:extLst>
                              <a:ext uri="{28A0092B-C50C-407E-A947-70E740481C1C}">
                                <a14:useLocalDpi xmlns:a14="http://schemas.microsoft.com/office/drawing/2010/main" val="0"/>
                              </a:ext>
                            </a:extLst>
                          </a:blip>
                          <a:srcRect l="69004" t="65368" r="900" b="592"/>
                          <a:stretch/>
                        </pic:blipFill>
                        <pic:spPr bwMode="auto">
                          <a:xfrm>
                            <a:off x="0" y="0"/>
                            <a:ext cx="1578004" cy="12738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EC9" w:rsidRPr="00E743A5" w14:paraId="327394A2" w14:textId="77777777" w:rsidTr="00E90C1A">
        <w:tc>
          <w:tcPr>
            <w:tcW w:w="7988" w:type="dxa"/>
            <w:gridSpan w:val="4"/>
          </w:tcPr>
          <w:p w14:paraId="05225BE3" w14:textId="77777777" w:rsidR="00D64EC9" w:rsidRDefault="00D64EC9" w:rsidP="00E90C1A">
            <w:pPr>
              <w:rPr>
                <w:lang w:val="en-US"/>
              </w:rPr>
            </w:pPr>
            <w:r w:rsidRPr="5F1CC0D9">
              <w:rPr>
                <w:lang w:val="en-US"/>
              </w:rPr>
              <w:t xml:space="preserve">Figure </w:t>
            </w:r>
            <w:proofErr w:type="gramStart"/>
            <w:r w:rsidRPr="5F1CC0D9">
              <w:rPr>
                <w:lang w:val="en-US"/>
              </w:rPr>
              <w:t>32 .</w:t>
            </w:r>
            <w:proofErr w:type="gramEnd"/>
            <w:r w:rsidRPr="5F1CC0D9">
              <w:rPr>
                <w:lang w:val="en-US"/>
              </w:rPr>
              <w:t xml:space="preserve"> Wearable assistive applications of pneumatic soft actuator.</w:t>
            </w:r>
          </w:p>
          <w:p w14:paraId="122BB962" w14:textId="10524A69" w:rsidR="00D64EC9" w:rsidRDefault="00D64EC9" w:rsidP="00E90C1A">
            <w:pPr>
              <w:rPr>
                <w:lang w:val="en-US"/>
              </w:rPr>
            </w:pPr>
            <w:r>
              <w:rPr>
                <w:lang w:val="en-US"/>
              </w:rPr>
              <w:t xml:space="preserve">Source: </w:t>
            </w:r>
            <w:r w:rsidRPr="00EF5E9C">
              <w:rPr>
                <w:highlight w:val="yellow"/>
                <w:lang w:val="en-US"/>
              </w:rPr>
              <w:t xml:space="preserve">Nguyen </w:t>
            </w:r>
            <w:r w:rsidR="00226E00" w:rsidRPr="00EF5E9C">
              <w:rPr>
                <w:highlight w:val="yellow"/>
                <w:lang w:val="en-US"/>
              </w:rPr>
              <w:t xml:space="preserve">&amp; </w:t>
            </w:r>
            <w:r w:rsidRPr="00EF5E9C">
              <w:rPr>
                <w:highlight w:val="yellow"/>
                <w:lang w:val="en-US"/>
              </w:rPr>
              <w:t>Zhang (2020)</w:t>
            </w:r>
            <w:r w:rsidR="00226E00">
              <w:rPr>
                <w:lang w:val="en-US"/>
              </w:rPr>
              <w:t>.</w:t>
            </w:r>
            <w:r w:rsidRPr="0043196B">
              <w:rPr>
                <w:lang w:val="en-US"/>
              </w:rPr>
              <w:t xml:space="preserve"> </w:t>
            </w:r>
            <w:r w:rsidRPr="00F0250A">
              <w:rPr>
                <w:lang w:val="en-US"/>
              </w:rPr>
              <w:t>CC BY</w:t>
            </w:r>
            <w:r>
              <w:rPr>
                <w:lang w:val="en-US"/>
              </w:rPr>
              <w:t xml:space="preserve"> 4.0</w:t>
            </w:r>
            <w:r w:rsidR="00226E00">
              <w:rPr>
                <w:lang w:val="en-US"/>
              </w:rPr>
              <w:t>.</w:t>
            </w:r>
          </w:p>
        </w:tc>
      </w:tr>
    </w:tbl>
    <w:p w14:paraId="1719CEE4" w14:textId="766813B5" w:rsidR="00D64EC9" w:rsidRDefault="00D64EC9" w:rsidP="00D64EC9">
      <w:pPr>
        <w:rPr>
          <w:lang w:val="en-US"/>
        </w:rPr>
      </w:pPr>
      <w:r w:rsidRPr="5F1CC0D9">
        <w:rPr>
          <w:lang w:val="en-US"/>
        </w:rPr>
        <w:t xml:space="preserve">Despite several advantages, pneumatic soft actuators offer limited deformations and require air compressibility. An energy source is required to power the actuators. There is a limitation in </w:t>
      </w:r>
      <w:r w:rsidR="00226E00">
        <w:rPr>
          <w:lang w:val="en-US"/>
        </w:rPr>
        <w:t xml:space="preserve">the </w:t>
      </w:r>
      <w:r w:rsidRPr="5F1CC0D9">
        <w:rPr>
          <w:lang w:val="en-US"/>
        </w:rPr>
        <w:t xml:space="preserve">separation between the system and its energy source. They are not appropriate for </w:t>
      </w:r>
      <w:r w:rsidR="00226E00">
        <w:rPr>
          <w:lang w:val="en-US"/>
        </w:rPr>
        <w:t>heavy</w:t>
      </w:r>
      <w:r w:rsidR="00226E00" w:rsidRPr="5F1CC0D9">
        <w:rPr>
          <w:lang w:val="en-US"/>
        </w:rPr>
        <w:t xml:space="preserve"> </w:t>
      </w:r>
      <w:r w:rsidRPr="5F1CC0D9">
        <w:rPr>
          <w:lang w:val="en-US"/>
        </w:rPr>
        <w:t xml:space="preserve">loads. </w:t>
      </w:r>
      <w:r w:rsidR="00226E00">
        <w:rPr>
          <w:lang w:val="en-US"/>
        </w:rPr>
        <w:t>In addition</w:t>
      </w:r>
      <w:r w:rsidRPr="5F1CC0D9">
        <w:rPr>
          <w:lang w:val="en-US"/>
        </w:rPr>
        <w:t xml:space="preserve">, the actuators suffer from difficulty in </w:t>
      </w:r>
      <w:r w:rsidR="00226E00">
        <w:rPr>
          <w:lang w:val="en-US"/>
        </w:rPr>
        <w:t xml:space="preserve">achieving </w:t>
      </w:r>
      <w:r w:rsidRPr="5F1CC0D9">
        <w:rPr>
          <w:lang w:val="en-US"/>
        </w:rPr>
        <w:t>miniaturization</w:t>
      </w:r>
      <w:r w:rsidR="00226E00">
        <w:rPr>
          <w:lang w:val="en-US"/>
        </w:rPr>
        <w:t>,</w:t>
      </w:r>
      <w:r w:rsidRPr="5F1CC0D9">
        <w:rPr>
          <w:lang w:val="en-US"/>
        </w:rPr>
        <w:t xml:space="preserve"> since they require </w:t>
      </w:r>
      <w:r w:rsidR="00226E00">
        <w:rPr>
          <w:lang w:val="en-US"/>
        </w:rPr>
        <w:t xml:space="preserve">a </w:t>
      </w:r>
      <w:r w:rsidRPr="5F1CC0D9">
        <w:rPr>
          <w:lang w:val="en-US"/>
        </w:rPr>
        <w:t>connection with rigid power and control systems for providing reasonable locomotion forces.</w:t>
      </w:r>
    </w:p>
    <w:p w14:paraId="5422B19B" w14:textId="77777777" w:rsidR="00D64EC9" w:rsidRPr="00D64EC9" w:rsidRDefault="00D64EC9" w:rsidP="00D64EC9">
      <w:pPr>
        <w:pStyle w:val="berschrift3"/>
        <w:rPr>
          <w:lang w:val="en-US"/>
        </w:rPr>
      </w:pPr>
      <w:r w:rsidRPr="5F1CC0D9">
        <w:rPr>
          <w:rFonts w:eastAsia="Calibri" w:cs="Calibri"/>
          <w:bCs w:val="0"/>
          <w:szCs w:val="26"/>
          <w:lang w:val="en-US"/>
        </w:rPr>
        <w:t>Examples</w:t>
      </w:r>
    </w:p>
    <w:p w14:paraId="52046AAA" w14:textId="35BFC458" w:rsidR="00D64EC9" w:rsidRDefault="00D64EC9" w:rsidP="00D64EC9">
      <w:pPr>
        <w:rPr>
          <w:lang w:val="en-US"/>
        </w:rPr>
      </w:pPr>
      <w:r w:rsidRPr="5F1CC0D9">
        <w:rPr>
          <w:lang w:val="en-US"/>
        </w:rPr>
        <w:t xml:space="preserve">A pneumatically actuated bidirectional soft gripper for amphibious applications is presented in </w:t>
      </w:r>
      <w:r w:rsidRPr="00EF5E9C">
        <w:rPr>
          <w:lang w:val="en-US"/>
        </w:rPr>
        <w:t>Hao et al.</w:t>
      </w:r>
      <w:r w:rsidR="00226E00" w:rsidRPr="00EF5E9C">
        <w:rPr>
          <w:lang w:val="en-US"/>
        </w:rPr>
        <w:t xml:space="preserve"> (</w:t>
      </w:r>
      <w:r w:rsidRPr="00EF5E9C">
        <w:rPr>
          <w:highlight w:val="yellow"/>
          <w:lang w:val="en-US"/>
        </w:rPr>
        <w:t>2017</w:t>
      </w:r>
      <w:r w:rsidRPr="00EF5E9C">
        <w:rPr>
          <w:lang w:val="en-US"/>
        </w:rPr>
        <w:t>)</w:t>
      </w:r>
      <w:r w:rsidRPr="00226E00">
        <w:rPr>
          <w:lang w:val="en-US"/>
        </w:rPr>
        <w:t>.</w:t>
      </w:r>
      <w:r w:rsidRPr="5F1CC0D9">
        <w:rPr>
          <w:lang w:val="en-US"/>
        </w:rPr>
        <w:t xml:space="preserve"> The morphological parameters of the actuator</w:t>
      </w:r>
      <w:r w:rsidR="00226E00">
        <w:rPr>
          <w:lang w:val="en-US"/>
        </w:rPr>
        <w:t>s</w:t>
      </w:r>
      <w:r w:rsidRPr="5F1CC0D9">
        <w:rPr>
          <w:lang w:val="en-US"/>
        </w:rPr>
        <w:t xml:space="preserve"> have been found by </w:t>
      </w:r>
      <w:r w:rsidR="00226E00">
        <w:rPr>
          <w:lang w:val="en-US"/>
        </w:rPr>
        <w:t>f</w:t>
      </w:r>
      <w:r w:rsidRPr="5F1CC0D9">
        <w:rPr>
          <w:lang w:val="en-US"/>
        </w:rPr>
        <w:t>inite element analysis (FEA) simulation. The soft gripper consist</w:t>
      </w:r>
      <w:r w:rsidR="00226E00">
        <w:rPr>
          <w:lang w:val="en-US"/>
        </w:rPr>
        <w:t>s</w:t>
      </w:r>
      <w:r w:rsidRPr="5F1CC0D9">
        <w:rPr>
          <w:lang w:val="en-US"/>
        </w:rPr>
        <w:t xml:space="preserve"> of four actuators mounted </w:t>
      </w:r>
      <w:r w:rsidR="00226E00">
        <w:rPr>
          <w:lang w:val="en-US"/>
        </w:rPr>
        <w:t>on</w:t>
      </w:r>
      <w:r w:rsidR="00226E00" w:rsidRPr="5F1CC0D9">
        <w:rPr>
          <w:lang w:val="en-US"/>
        </w:rPr>
        <w:t xml:space="preserve"> </w:t>
      </w:r>
      <w:r w:rsidRPr="5F1CC0D9">
        <w:rPr>
          <w:lang w:val="en-US"/>
        </w:rPr>
        <w:t>a 3D</w:t>
      </w:r>
      <w:r w:rsidR="00226E00">
        <w:rPr>
          <w:lang w:val="en-US"/>
        </w:rPr>
        <w:t>-</w:t>
      </w:r>
      <w:r w:rsidRPr="5F1CC0D9">
        <w:rPr>
          <w:lang w:val="en-US"/>
        </w:rPr>
        <w:t>printed rigid support. Experiments have been conducted to quantitatively characterize the actuation time and bending radius in water and air. Gripping results in amphibious environments demonstrated that the developed prototype can efficiently conform to the objects of different shapes, sizes</w:t>
      </w:r>
      <w:r w:rsidR="00990A47">
        <w:rPr>
          <w:lang w:val="en-US"/>
        </w:rPr>
        <w:t>,</w:t>
      </w:r>
      <w:r w:rsidRPr="5F1CC0D9">
        <w:rPr>
          <w:lang w:val="en-US"/>
        </w:rPr>
        <w:t xml:space="preserve"> and stiffness without a sophisticated control system. In air (</w:t>
      </w:r>
      <w:proofErr w:type="gramStart"/>
      <w:r w:rsidR="004B5415">
        <w:rPr>
          <w:lang w:val="en-US"/>
        </w:rPr>
        <w:t>f</w:t>
      </w:r>
      <w:r w:rsidRPr="5F1CC0D9">
        <w:rPr>
          <w:lang w:val="en-US"/>
        </w:rPr>
        <w:t>igure  33</w:t>
      </w:r>
      <w:proofErr w:type="gramEnd"/>
      <w:r w:rsidRPr="5F1CC0D9">
        <w:rPr>
          <w:lang w:val="en-US"/>
        </w:rPr>
        <w:t xml:space="preserve"> a</w:t>
      </w:r>
      <w:r w:rsidR="00517712">
        <w:rPr>
          <w:lang w:val="en-US"/>
        </w:rPr>
        <w:t>–c</w:t>
      </w:r>
      <w:r w:rsidRPr="5F1CC0D9">
        <w:rPr>
          <w:lang w:val="en-US"/>
        </w:rPr>
        <w:t xml:space="preserve">), the gripper can successfully interact with a sphere of 170 mm diameter, </w:t>
      </w:r>
      <w:r w:rsidR="00517712">
        <w:rPr>
          <w:lang w:val="en-US"/>
        </w:rPr>
        <w:t xml:space="preserve">a </w:t>
      </w:r>
      <w:r w:rsidRPr="5F1CC0D9">
        <w:rPr>
          <w:lang w:val="en-US"/>
        </w:rPr>
        <w:t>250 g cup</w:t>
      </w:r>
      <w:r w:rsidR="00517712">
        <w:rPr>
          <w:lang w:val="en-US"/>
        </w:rPr>
        <w:t>,</w:t>
      </w:r>
      <w:r w:rsidRPr="5F1CC0D9">
        <w:rPr>
          <w:lang w:val="en-US"/>
        </w:rPr>
        <w:t xml:space="preserve"> and </w:t>
      </w:r>
      <w:r w:rsidR="00517712">
        <w:rPr>
          <w:lang w:val="en-US"/>
        </w:rPr>
        <w:t xml:space="preserve">a </w:t>
      </w:r>
      <w:r w:rsidRPr="5F1CC0D9">
        <w:rPr>
          <w:lang w:val="en-US"/>
        </w:rPr>
        <w:t xml:space="preserve">3 mm </w:t>
      </w:r>
      <w:r w:rsidRPr="5F1CC0D9">
        <w:rPr>
          <w:lang w:val="en-US"/>
        </w:rPr>
        <w:lastRenderedPageBreak/>
        <w:t xml:space="preserve">screw. </w:t>
      </w:r>
      <w:r w:rsidR="00517712">
        <w:rPr>
          <w:lang w:val="en-US"/>
        </w:rPr>
        <w:t>U</w:t>
      </w:r>
      <w:r w:rsidRPr="5F1CC0D9">
        <w:rPr>
          <w:lang w:val="en-US"/>
        </w:rPr>
        <w:t>nderwater (</w:t>
      </w:r>
      <w:r w:rsidR="00517712">
        <w:rPr>
          <w:lang w:val="en-US"/>
        </w:rPr>
        <w:t>f</w:t>
      </w:r>
      <w:r w:rsidRPr="5F1CC0D9">
        <w:rPr>
          <w:lang w:val="en-US"/>
        </w:rPr>
        <w:t>igure</w:t>
      </w:r>
      <w:r w:rsidR="00517712">
        <w:rPr>
          <w:lang w:val="en-US"/>
        </w:rPr>
        <w:t xml:space="preserve"> </w:t>
      </w:r>
      <w:r w:rsidRPr="5F1CC0D9">
        <w:rPr>
          <w:lang w:val="en-US"/>
        </w:rPr>
        <w:t>33 d</w:t>
      </w:r>
      <w:r w:rsidR="00517712">
        <w:rPr>
          <w:lang w:val="en-US"/>
        </w:rPr>
        <w:t>–</w:t>
      </w:r>
      <w:r w:rsidRPr="5F1CC0D9">
        <w:rPr>
          <w:lang w:val="en-US"/>
        </w:rPr>
        <w:t xml:space="preserve">f), it can safely enclose a pack of </w:t>
      </w:r>
      <w:proofErr w:type="spellStart"/>
      <w:r w:rsidR="001D6EF4">
        <w:rPr>
          <w:i/>
          <w:iCs/>
          <w:lang w:val="en-US"/>
        </w:rPr>
        <w:t>S</w:t>
      </w:r>
      <w:r w:rsidRPr="00EF5E9C">
        <w:rPr>
          <w:i/>
          <w:iCs/>
          <w:lang w:val="en-US"/>
        </w:rPr>
        <w:t>caphium</w:t>
      </w:r>
      <w:proofErr w:type="spellEnd"/>
      <w:r w:rsidRPr="00EF5E9C">
        <w:rPr>
          <w:i/>
          <w:iCs/>
          <w:lang w:val="en-US"/>
        </w:rPr>
        <w:t xml:space="preserve"> </w:t>
      </w:r>
      <w:proofErr w:type="spellStart"/>
      <w:r w:rsidRPr="00EF5E9C">
        <w:rPr>
          <w:i/>
          <w:iCs/>
          <w:lang w:val="en-US"/>
        </w:rPr>
        <w:t>scaphigerum</w:t>
      </w:r>
      <w:proofErr w:type="spellEnd"/>
      <w:r w:rsidRPr="00EF5E9C">
        <w:rPr>
          <w:i/>
          <w:iCs/>
          <w:lang w:val="en-US"/>
        </w:rPr>
        <w:t xml:space="preserve"> </w:t>
      </w:r>
      <w:r w:rsidRPr="5F1CC0D9">
        <w:rPr>
          <w:lang w:val="en-US"/>
        </w:rPr>
        <w:t xml:space="preserve">without damaging it and can smoothly grasp </w:t>
      </w:r>
      <w:r w:rsidR="001D6EF4">
        <w:rPr>
          <w:lang w:val="en-US"/>
        </w:rPr>
        <w:t xml:space="preserve">a bar of </w:t>
      </w:r>
      <w:r w:rsidRPr="5F1CC0D9">
        <w:rPr>
          <w:lang w:val="en-US"/>
        </w:rPr>
        <w:t>soap and a grape.</w:t>
      </w:r>
    </w:p>
    <w:p w14:paraId="0E7CD00E" w14:textId="77777777" w:rsidR="00D64EC9" w:rsidRDefault="00D64EC9" w:rsidP="00D64EC9">
      <w:pPr>
        <w:jc w:val="center"/>
        <w:rPr>
          <w:lang w:val="en-US"/>
        </w:rPr>
      </w:pPr>
      <w:r w:rsidRPr="00480F9F">
        <w:rPr>
          <w:noProof/>
          <w:lang w:val="en-US"/>
        </w:rPr>
        <w:drawing>
          <wp:inline distT="0" distB="0" distL="0" distR="0" wp14:anchorId="661F09C2" wp14:editId="4FC65415">
            <wp:extent cx="5219700" cy="3478639"/>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19700" cy="3478639"/>
                    </a:xfrm>
                    <a:prstGeom prst="rect">
                      <a:avLst/>
                    </a:prstGeom>
                    <a:noFill/>
                    <a:ln>
                      <a:noFill/>
                    </a:ln>
                  </pic:spPr>
                </pic:pic>
              </a:graphicData>
            </a:graphic>
          </wp:inline>
        </w:drawing>
      </w:r>
    </w:p>
    <w:p w14:paraId="654669D2" w14:textId="77777777" w:rsidR="00D64EC9" w:rsidRDefault="00D64EC9" w:rsidP="00D64EC9">
      <w:pPr>
        <w:rPr>
          <w:lang w:val="en-US"/>
        </w:rPr>
      </w:pPr>
      <w:r w:rsidRPr="5F1CC0D9">
        <w:rPr>
          <w:lang w:val="en-US"/>
        </w:rPr>
        <w:t xml:space="preserve">Figure </w:t>
      </w:r>
      <w:proofErr w:type="gramStart"/>
      <w:r w:rsidRPr="5F1CC0D9">
        <w:rPr>
          <w:lang w:val="en-US"/>
        </w:rPr>
        <w:t>33 .</w:t>
      </w:r>
      <w:proofErr w:type="gramEnd"/>
      <w:r w:rsidRPr="5F1CC0D9">
        <w:rPr>
          <w:lang w:val="en-US"/>
        </w:rPr>
        <w:t xml:space="preserve"> Soft gripper gripping objects in an amphibious environment (a) a sphere (b) a cup (c) a screw (d) a pack of </w:t>
      </w:r>
      <w:proofErr w:type="spellStart"/>
      <w:r w:rsidRPr="5F1CC0D9">
        <w:rPr>
          <w:lang w:val="en-US"/>
        </w:rPr>
        <w:t>scaphium</w:t>
      </w:r>
      <w:proofErr w:type="spellEnd"/>
      <w:r w:rsidRPr="5F1CC0D9">
        <w:rPr>
          <w:lang w:val="en-US"/>
        </w:rPr>
        <w:t xml:space="preserve"> </w:t>
      </w:r>
      <w:proofErr w:type="spellStart"/>
      <w:r w:rsidRPr="5F1CC0D9">
        <w:rPr>
          <w:lang w:val="en-US"/>
        </w:rPr>
        <w:t>scaphigerum</w:t>
      </w:r>
      <w:proofErr w:type="spellEnd"/>
      <w:r w:rsidRPr="5F1CC0D9">
        <w:rPr>
          <w:lang w:val="en-US"/>
        </w:rPr>
        <w:t xml:space="preserve">, (e) a soap (f) a grape. </w:t>
      </w:r>
    </w:p>
    <w:p w14:paraId="59569B18" w14:textId="4C8823CE" w:rsidR="00D64EC9" w:rsidRDefault="00D64EC9" w:rsidP="00D64EC9">
      <w:pPr>
        <w:rPr>
          <w:lang w:val="en-US"/>
        </w:rPr>
      </w:pPr>
      <w:r>
        <w:rPr>
          <w:lang w:val="en-US"/>
        </w:rPr>
        <w:t xml:space="preserve">Source: </w:t>
      </w:r>
      <w:r w:rsidRPr="00EF5E9C">
        <w:rPr>
          <w:highlight w:val="yellow"/>
          <w:lang w:val="en-US"/>
        </w:rPr>
        <w:t>Hao et al. (2017)</w:t>
      </w:r>
      <w:r w:rsidR="001D6EF4">
        <w:rPr>
          <w:lang w:val="en-US"/>
        </w:rPr>
        <w:t>.</w:t>
      </w:r>
      <w:r w:rsidRPr="0043196B">
        <w:rPr>
          <w:lang w:val="en-US"/>
        </w:rPr>
        <w:t xml:space="preserve"> </w:t>
      </w:r>
      <w:r>
        <w:rPr>
          <w:lang w:val="en-US"/>
        </w:rPr>
        <w:t>C</w:t>
      </w:r>
      <w:r w:rsidRPr="00F0250A">
        <w:rPr>
          <w:lang w:val="en-US"/>
        </w:rPr>
        <w:t>C BY</w:t>
      </w:r>
      <w:r>
        <w:rPr>
          <w:lang w:val="en-US"/>
        </w:rPr>
        <w:t xml:space="preserve"> 4.0</w:t>
      </w:r>
      <w:r w:rsidR="001D6EF4">
        <w:rPr>
          <w:lang w:val="en-US"/>
        </w:rPr>
        <w:t>.</w:t>
      </w:r>
    </w:p>
    <w:p w14:paraId="6A88C095" w14:textId="3ABEDF02" w:rsidR="00D64EC9" w:rsidRDefault="00D64EC9" w:rsidP="00D64EC9">
      <w:pPr>
        <w:rPr>
          <w:lang w:val="en-US"/>
        </w:rPr>
      </w:pPr>
      <w:r w:rsidRPr="5F1CC0D9">
        <w:rPr>
          <w:lang w:val="en-US"/>
        </w:rPr>
        <w:t>As a second example, a locomotive</w:t>
      </w:r>
      <w:r w:rsidR="005C6220">
        <w:rPr>
          <w:lang w:val="en-US"/>
        </w:rPr>
        <w:t>,</w:t>
      </w:r>
      <w:r w:rsidRPr="5F1CC0D9">
        <w:rPr>
          <w:lang w:val="en-US"/>
        </w:rPr>
        <w:t xml:space="preserve"> animal-inspired</w:t>
      </w:r>
      <w:r w:rsidR="005C6220">
        <w:rPr>
          <w:lang w:val="en-US"/>
        </w:rPr>
        <w:t>,</w:t>
      </w:r>
      <w:r w:rsidRPr="5F1CC0D9">
        <w:rPr>
          <w:lang w:val="en-US"/>
        </w:rPr>
        <w:t xml:space="preserve"> soft robot actuated with pneumatic actuators is presented </w:t>
      </w:r>
      <w:r w:rsidRPr="005C6220">
        <w:rPr>
          <w:lang w:val="en-US"/>
        </w:rPr>
        <w:t xml:space="preserve">in </w:t>
      </w:r>
      <w:r w:rsidRPr="00EF5E9C">
        <w:rPr>
          <w:lang w:val="en-US"/>
        </w:rPr>
        <w:t>Shepherd et al.</w:t>
      </w:r>
      <w:r w:rsidR="005C6220" w:rsidRPr="00EF5E9C">
        <w:rPr>
          <w:lang w:val="en-US"/>
        </w:rPr>
        <w:t xml:space="preserve"> (</w:t>
      </w:r>
      <w:r w:rsidRPr="00EF5E9C">
        <w:rPr>
          <w:highlight w:val="yellow"/>
          <w:lang w:val="en-US"/>
        </w:rPr>
        <w:t>2011</w:t>
      </w:r>
      <w:r w:rsidRPr="00EF5E9C">
        <w:rPr>
          <w:lang w:val="en-US"/>
        </w:rPr>
        <w:t>).</w:t>
      </w:r>
      <w:r w:rsidRPr="5F1CC0D9">
        <w:rPr>
          <w:lang w:val="en-US"/>
        </w:rPr>
        <w:t xml:space="preserve"> The quadrupedal robot has five actuators with no sensors and a simple pneumatic valve operating at low pressure. The sophisticated locomotion pattern consists of crawling and undulation gaits. The robot moves by lifting one of its legs while keeping the other three in contact with the ground for stability. </w:t>
      </w:r>
      <w:r w:rsidR="00DD35DD">
        <w:rPr>
          <w:lang w:val="en-US"/>
        </w:rPr>
        <w:t>E</w:t>
      </w:r>
      <w:r w:rsidRPr="5F1CC0D9">
        <w:rPr>
          <w:lang w:val="en-US"/>
        </w:rPr>
        <w:t>ach leg is independently controlled. Figure 34 shows the pressurization and depressurization cycle resulting the robot locomot</w:t>
      </w:r>
      <w:r w:rsidR="00DD35DD">
        <w:rPr>
          <w:lang w:val="en-US"/>
        </w:rPr>
        <w:t>ing</w:t>
      </w:r>
      <w:r w:rsidRPr="5F1CC0D9">
        <w:rPr>
          <w:lang w:val="en-US"/>
        </w:rPr>
        <w:t>.  Insets show green (pressurized) and red (inactive) elements.</w:t>
      </w:r>
    </w:p>
    <w:p w14:paraId="1B50FE4E" w14:textId="77777777" w:rsidR="00D64EC9" w:rsidRDefault="00D64EC9" w:rsidP="00D64EC9">
      <w:pPr>
        <w:jc w:val="center"/>
        <w:rPr>
          <w:lang w:val="en-US"/>
        </w:rPr>
      </w:pPr>
      <w:r w:rsidRPr="00900578">
        <w:rPr>
          <w:noProof/>
          <w:lang w:val="en-US"/>
        </w:rPr>
        <w:lastRenderedPageBreak/>
        <w:drawing>
          <wp:inline distT="0" distB="0" distL="0" distR="0" wp14:anchorId="06948618" wp14:editId="0AE8FFBE">
            <wp:extent cx="2237340" cy="6480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37340" cy="6480000"/>
                    </a:xfrm>
                    <a:prstGeom prst="rect">
                      <a:avLst/>
                    </a:prstGeom>
                    <a:noFill/>
                    <a:ln>
                      <a:noFill/>
                    </a:ln>
                  </pic:spPr>
                </pic:pic>
              </a:graphicData>
            </a:graphic>
          </wp:inline>
        </w:drawing>
      </w:r>
    </w:p>
    <w:p w14:paraId="2B0FEDA6" w14:textId="3E463B7B" w:rsidR="00D64EC9" w:rsidRPr="00EF5E9C" w:rsidRDefault="00D64EC9" w:rsidP="00DD35DD">
      <w:pPr>
        <w:rPr>
          <w:lang w:val="en-US"/>
        </w:rPr>
      </w:pPr>
      <w:r w:rsidRPr="5F1CC0D9">
        <w:rPr>
          <w:lang w:val="en-US"/>
        </w:rPr>
        <w:t>Figure 34. Pressurization and depressurization cycle to realize locomotion</w:t>
      </w:r>
      <w:r w:rsidR="00DD35DD">
        <w:rPr>
          <w:lang w:val="en-US"/>
        </w:rPr>
        <w:t>.</w:t>
      </w:r>
      <w:r w:rsidR="00DD35DD">
        <w:rPr>
          <w:lang w:val="en-US"/>
        </w:rPr>
        <w:br/>
        <w:t>Source:</w:t>
      </w:r>
      <w:r w:rsidRPr="5F1CC0D9">
        <w:rPr>
          <w:lang w:val="en-US"/>
        </w:rPr>
        <w:t xml:space="preserve"> </w:t>
      </w:r>
      <w:r w:rsidRPr="00EF5E9C">
        <w:rPr>
          <w:highlight w:val="yellow"/>
          <w:lang w:val="en-US"/>
        </w:rPr>
        <w:t xml:space="preserve">Shepherd et al., </w:t>
      </w:r>
      <w:r w:rsidR="00DD35DD" w:rsidRPr="00EF5E9C">
        <w:rPr>
          <w:highlight w:val="yellow"/>
          <w:lang w:val="en-US"/>
        </w:rPr>
        <w:t>(</w:t>
      </w:r>
      <w:r w:rsidRPr="00EF5E9C">
        <w:rPr>
          <w:highlight w:val="yellow"/>
          <w:lang w:val="en-US"/>
        </w:rPr>
        <w:t>2011)</w:t>
      </w:r>
      <w:r w:rsidR="00DD35DD">
        <w:rPr>
          <w:lang w:val="en-US"/>
        </w:rPr>
        <w:t xml:space="preserve">. </w:t>
      </w:r>
      <w:r w:rsidR="00ED49E4">
        <w:rPr>
          <w:lang w:val="en-US"/>
        </w:rPr>
        <w:t>Used with permission.</w:t>
      </w:r>
    </w:p>
    <w:p w14:paraId="29976723" w14:textId="7A218E54" w:rsidR="00D64EC9" w:rsidRPr="007604E9" w:rsidRDefault="00D64EC9" w:rsidP="00D64EC9">
      <w:pPr>
        <w:pStyle w:val="berschrift3"/>
        <w:rPr>
          <w:lang w:val="en-US"/>
        </w:rPr>
      </w:pPr>
      <w:r w:rsidRPr="60AC679E">
        <w:rPr>
          <w:lang w:val="en-US"/>
        </w:rPr>
        <w:lastRenderedPageBreak/>
        <w:t>Self-Check Question</w:t>
      </w:r>
      <w:r w:rsidR="00DD35DD">
        <w:rPr>
          <w:lang w:val="en-US"/>
        </w:rPr>
        <w:t>s</w:t>
      </w:r>
    </w:p>
    <w:p w14:paraId="305C7C10" w14:textId="0C1930DF" w:rsidR="00D64EC9" w:rsidRPr="00D76FB1" w:rsidRDefault="00D64EC9" w:rsidP="00D64EC9">
      <w:pPr>
        <w:spacing w:after="0"/>
        <w:rPr>
          <w:lang w:val="en-US"/>
        </w:rPr>
      </w:pPr>
      <w:r w:rsidRPr="00D76FB1">
        <w:rPr>
          <w:lang w:val="en-US"/>
        </w:rPr>
        <w:t>Pneumatic actuators are based o</w:t>
      </w:r>
      <w:r>
        <w:rPr>
          <w:lang w:val="en-US"/>
        </w:rPr>
        <w:t xml:space="preserve">n </w:t>
      </w:r>
      <w:r w:rsidR="00DD35DD">
        <w:rPr>
          <w:lang w:val="en-US"/>
        </w:rPr>
        <w:t>which of the following? Please mark the correct statement(s).</w:t>
      </w:r>
    </w:p>
    <w:p w14:paraId="67103D30" w14:textId="3D748605" w:rsidR="00D64EC9" w:rsidRDefault="00DD35DD" w:rsidP="00D64EC9">
      <w:pPr>
        <w:pStyle w:val="Listenabsatz"/>
        <w:numPr>
          <w:ilvl w:val="0"/>
          <w:numId w:val="37"/>
        </w:numPr>
        <w:spacing w:after="0"/>
        <w:rPr>
          <w:lang w:val="en-US"/>
        </w:rPr>
      </w:pPr>
      <w:r>
        <w:rPr>
          <w:lang w:val="en-US"/>
        </w:rPr>
        <w:t>t</w:t>
      </w:r>
      <w:r w:rsidR="00D64EC9" w:rsidRPr="00D76FB1">
        <w:rPr>
          <w:lang w:val="en-US"/>
        </w:rPr>
        <w:t>emperature</w:t>
      </w:r>
    </w:p>
    <w:p w14:paraId="7508504C" w14:textId="3A4651B2" w:rsidR="00D64EC9" w:rsidRDefault="00DD35DD" w:rsidP="00D64EC9">
      <w:pPr>
        <w:pStyle w:val="Listenabsatz"/>
        <w:numPr>
          <w:ilvl w:val="0"/>
          <w:numId w:val="37"/>
        </w:numPr>
        <w:spacing w:after="0"/>
        <w:rPr>
          <w:lang w:val="en-US"/>
        </w:rPr>
      </w:pPr>
      <w:r>
        <w:rPr>
          <w:lang w:val="en-US"/>
        </w:rPr>
        <w:t>h</w:t>
      </w:r>
      <w:r w:rsidR="00D64EC9">
        <w:rPr>
          <w:lang w:val="en-US"/>
        </w:rPr>
        <w:t>umidity</w:t>
      </w:r>
    </w:p>
    <w:p w14:paraId="5AFD6918" w14:textId="36B8F860" w:rsidR="00D64EC9" w:rsidRPr="00D76FB1" w:rsidRDefault="00DD35DD" w:rsidP="00D64EC9">
      <w:pPr>
        <w:pStyle w:val="Listenabsatz"/>
        <w:numPr>
          <w:ilvl w:val="0"/>
          <w:numId w:val="37"/>
        </w:numPr>
        <w:spacing w:after="0"/>
        <w:rPr>
          <w:i/>
          <w:u w:val="single"/>
          <w:lang w:val="en-US"/>
        </w:rPr>
      </w:pPr>
      <w:r>
        <w:rPr>
          <w:i/>
          <w:u w:val="single"/>
          <w:lang w:val="en-US"/>
        </w:rPr>
        <w:t>p</w:t>
      </w:r>
      <w:r w:rsidR="00D64EC9" w:rsidRPr="00D76FB1">
        <w:rPr>
          <w:i/>
          <w:u w:val="single"/>
          <w:lang w:val="en-US"/>
        </w:rPr>
        <w:t>ressure</w:t>
      </w:r>
    </w:p>
    <w:p w14:paraId="46B5B6BA" w14:textId="711D4520" w:rsidR="00D64EC9" w:rsidRDefault="00DD35DD" w:rsidP="00D64EC9">
      <w:pPr>
        <w:pStyle w:val="Listenabsatz"/>
        <w:numPr>
          <w:ilvl w:val="0"/>
          <w:numId w:val="37"/>
        </w:numPr>
        <w:spacing w:after="0"/>
        <w:rPr>
          <w:lang w:val="en-US"/>
        </w:rPr>
      </w:pPr>
      <w:r>
        <w:rPr>
          <w:lang w:val="en-US"/>
        </w:rPr>
        <w:t>v</w:t>
      </w:r>
      <w:r w:rsidR="00D64EC9">
        <w:rPr>
          <w:lang w:val="en-US"/>
        </w:rPr>
        <w:t>olume</w:t>
      </w:r>
    </w:p>
    <w:p w14:paraId="7C6A31AA" w14:textId="7BBA2272" w:rsidR="00D64EC9" w:rsidRPr="00DD35DD" w:rsidRDefault="00DD35DD" w:rsidP="00EF5E9C">
      <w:pPr>
        <w:pStyle w:val="Listenabsatz"/>
        <w:numPr>
          <w:ilvl w:val="0"/>
          <w:numId w:val="37"/>
        </w:numPr>
        <w:spacing w:after="0"/>
        <w:rPr>
          <w:lang w:val="en-US"/>
        </w:rPr>
      </w:pPr>
      <w:r>
        <w:rPr>
          <w:lang w:val="en-US"/>
        </w:rPr>
        <w:t>c</w:t>
      </w:r>
      <w:r w:rsidR="00D64EC9">
        <w:rPr>
          <w:lang w:val="en-US"/>
        </w:rPr>
        <w:t>olor</w:t>
      </w:r>
    </w:p>
    <w:p w14:paraId="11003DBF" w14:textId="77777777" w:rsidR="00D64EC9" w:rsidRDefault="00D64EC9" w:rsidP="00D64EC9">
      <w:pPr>
        <w:pStyle w:val="berschrift2"/>
        <w:rPr>
          <w:lang w:val="en-US"/>
        </w:rPr>
      </w:pPr>
      <w:r>
        <w:rPr>
          <w:lang w:val="en-US"/>
        </w:rPr>
        <w:t>Summary</w:t>
      </w:r>
    </w:p>
    <w:p w14:paraId="514D8CF2" w14:textId="336647DE" w:rsidR="00D64EC9" w:rsidRDefault="00D64EC9" w:rsidP="00D64EC9">
      <w:pPr>
        <w:rPr>
          <w:lang w:val="en-US"/>
        </w:rPr>
      </w:pPr>
      <w:r>
        <w:rPr>
          <w:lang w:val="en-US"/>
        </w:rPr>
        <w:t>Soft robots, like conventional rigid robots, need a set of actuators and sensors to interact with the</w:t>
      </w:r>
      <w:r w:rsidR="000F6C7A">
        <w:rPr>
          <w:lang w:val="en-US"/>
        </w:rPr>
        <w:t>ir</w:t>
      </w:r>
      <w:r>
        <w:rPr>
          <w:lang w:val="en-US"/>
        </w:rPr>
        <w:t xml:space="preserve"> environment and accomplish the assigned tasks. Specifically, soft robots </w:t>
      </w:r>
      <w:r w:rsidR="0022011E">
        <w:rPr>
          <w:lang w:val="en-US"/>
        </w:rPr>
        <w:t xml:space="preserve">entail </w:t>
      </w:r>
      <w:r>
        <w:rPr>
          <w:lang w:val="en-US"/>
        </w:rPr>
        <w:t>add</w:t>
      </w:r>
      <w:r w:rsidR="0022011E">
        <w:rPr>
          <w:lang w:val="en-US"/>
        </w:rPr>
        <w:t>itional</w:t>
      </w:r>
      <w:r>
        <w:rPr>
          <w:lang w:val="en-US"/>
        </w:rPr>
        <w:t xml:space="preserve"> constraints due to </w:t>
      </w:r>
      <w:r w:rsidR="0022011E">
        <w:rPr>
          <w:lang w:val="en-US"/>
        </w:rPr>
        <w:t xml:space="preserve">the fact their </w:t>
      </w:r>
      <w:r>
        <w:rPr>
          <w:lang w:val="en-US"/>
        </w:rPr>
        <w:t xml:space="preserve">sensors and actuators </w:t>
      </w:r>
      <w:r w:rsidR="0022011E">
        <w:rPr>
          <w:lang w:val="en-US"/>
        </w:rPr>
        <w:t xml:space="preserve">are </w:t>
      </w:r>
      <w:r>
        <w:rPr>
          <w:lang w:val="en-US"/>
        </w:rPr>
        <w:t xml:space="preserve">integrated within the robot body. These constraints highlight the need </w:t>
      </w:r>
      <w:r w:rsidR="004D0C35">
        <w:rPr>
          <w:lang w:val="en-US"/>
        </w:rPr>
        <w:t>for</w:t>
      </w:r>
      <w:r>
        <w:rPr>
          <w:lang w:val="en-US"/>
        </w:rPr>
        <w:t xml:space="preserve"> miniaturized compliant actuators with </w:t>
      </w:r>
      <w:r w:rsidR="004D0C35">
        <w:rPr>
          <w:lang w:val="en-US"/>
        </w:rPr>
        <w:t>the</w:t>
      </w:r>
      <w:r>
        <w:rPr>
          <w:lang w:val="en-US"/>
        </w:rPr>
        <w:t xml:space="preserve"> </w:t>
      </w:r>
      <w:r w:rsidR="004D0C35">
        <w:rPr>
          <w:lang w:val="en-US"/>
        </w:rPr>
        <w:t>ability to achieve</w:t>
      </w:r>
      <w:r>
        <w:rPr>
          <w:lang w:val="en-US"/>
        </w:rPr>
        <w:t xml:space="preserve"> large deformations in response to various stimuli. Such soft actuators </w:t>
      </w:r>
      <w:r w:rsidR="004D0C35">
        <w:rPr>
          <w:lang w:val="en-US"/>
        </w:rPr>
        <w:t xml:space="preserve">can </w:t>
      </w:r>
      <w:r>
        <w:rPr>
          <w:lang w:val="en-US"/>
        </w:rPr>
        <w:t xml:space="preserve">have </w:t>
      </w:r>
      <w:r w:rsidR="004D0C35">
        <w:rPr>
          <w:lang w:val="en-US"/>
        </w:rPr>
        <w:t xml:space="preserve">an </w:t>
      </w:r>
      <w:r>
        <w:rPr>
          <w:lang w:val="en-US"/>
        </w:rPr>
        <w:t>impact in applications related to micro-manipulators, microrobots</w:t>
      </w:r>
      <w:r w:rsidR="004D0C35">
        <w:rPr>
          <w:lang w:val="en-US"/>
        </w:rPr>
        <w:t>,</w:t>
      </w:r>
      <w:r>
        <w:rPr>
          <w:lang w:val="en-US"/>
        </w:rPr>
        <w:t xml:space="preserve"> and artificial muscles.</w:t>
      </w:r>
    </w:p>
    <w:p w14:paraId="27250179" w14:textId="03455FB5" w:rsidR="00D64EC9" w:rsidRDefault="00C31411" w:rsidP="00D64EC9">
      <w:pPr>
        <w:rPr>
          <w:lang w:val="en-US"/>
        </w:rPr>
      </w:pPr>
      <w:r>
        <w:rPr>
          <w:lang w:val="en-US"/>
        </w:rPr>
        <w:t>The d</w:t>
      </w:r>
      <w:r w:rsidR="00D64EC9">
        <w:rPr>
          <w:lang w:val="en-US"/>
        </w:rPr>
        <w:t xml:space="preserve">esign of </w:t>
      </w:r>
      <w:r>
        <w:rPr>
          <w:lang w:val="en-US"/>
        </w:rPr>
        <w:t xml:space="preserve">a </w:t>
      </w:r>
      <w:r w:rsidR="00D64EC9">
        <w:rPr>
          <w:lang w:val="en-US"/>
        </w:rPr>
        <w:t>soft robot involve</w:t>
      </w:r>
      <w:r>
        <w:rPr>
          <w:lang w:val="en-US"/>
        </w:rPr>
        <w:t>s</w:t>
      </w:r>
      <w:r w:rsidR="00D64EC9">
        <w:rPr>
          <w:lang w:val="en-US"/>
        </w:rPr>
        <w:t xml:space="preserve"> finding a compromise between several factors</w:t>
      </w:r>
      <w:r w:rsidR="00EB3425">
        <w:rPr>
          <w:lang w:val="en-US"/>
        </w:rPr>
        <w:t>, including</w:t>
      </w:r>
      <w:r w:rsidR="00D64EC9">
        <w:rPr>
          <w:lang w:val="en-US"/>
        </w:rPr>
        <w:t xml:space="preserve"> cost, </w:t>
      </w:r>
      <w:r w:rsidR="00EB3425">
        <w:rPr>
          <w:lang w:val="en-US"/>
        </w:rPr>
        <w:t xml:space="preserve">carbon </w:t>
      </w:r>
      <w:r w:rsidR="00D64EC9">
        <w:rPr>
          <w:lang w:val="en-US"/>
        </w:rPr>
        <w:t xml:space="preserve">footprint, weight, robustness, dexterity, </w:t>
      </w:r>
      <w:r w:rsidR="00EB3425">
        <w:rPr>
          <w:lang w:val="en-US"/>
        </w:rPr>
        <w:t xml:space="preserve">and </w:t>
      </w:r>
      <w:r w:rsidR="00D64EC9">
        <w:rPr>
          <w:lang w:val="en-US"/>
        </w:rPr>
        <w:t xml:space="preserve">control complexity. This is </w:t>
      </w:r>
      <w:r w:rsidR="00384AA6">
        <w:rPr>
          <w:lang w:val="en-US"/>
        </w:rPr>
        <w:t xml:space="preserve">achieved by responding to </w:t>
      </w:r>
      <w:r w:rsidR="00D64EC9">
        <w:rPr>
          <w:lang w:val="en-US"/>
        </w:rPr>
        <w:t xml:space="preserve">some fundamental questions related to the required number of actuators, </w:t>
      </w:r>
      <w:r w:rsidR="00384AA6">
        <w:rPr>
          <w:lang w:val="en-US"/>
        </w:rPr>
        <w:t xml:space="preserve">the </w:t>
      </w:r>
      <w:r w:rsidR="00D64EC9">
        <w:rPr>
          <w:lang w:val="en-US"/>
        </w:rPr>
        <w:t xml:space="preserve">selection of </w:t>
      </w:r>
      <w:r w:rsidR="00384AA6">
        <w:rPr>
          <w:lang w:val="en-US"/>
        </w:rPr>
        <w:t xml:space="preserve">the </w:t>
      </w:r>
      <w:r w:rsidR="00D64EC9">
        <w:rPr>
          <w:lang w:val="en-US"/>
        </w:rPr>
        <w:t xml:space="preserve">most efficient actuator(s) for </w:t>
      </w:r>
      <w:r w:rsidR="00384AA6">
        <w:rPr>
          <w:lang w:val="en-US"/>
        </w:rPr>
        <w:t xml:space="preserve">a </w:t>
      </w:r>
      <w:r w:rsidR="00D64EC9">
        <w:rPr>
          <w:lang w:val="en-US"/>
        </w:rPr>
        <w:t>given application</w:t>
      </w:r>
      <w:r w:rsidR="00384AA6">
        <w:rPr>
          <w:lang w:val="en-US"/>
        </w:rPr>
        <w:t>,</w:t>
      </w:r>
      <w:r w:rsidR="00D64EC9">
        <w:rPr>
          <w:lang w:val="en-US"/>
        </w:rPr>
        <w:t xml:space="preserve"> and the placement of actuators and sensors. The answers to these questions determine other elements/parameters of a soft robot</w:t>
      </w:r>
      <w:r w:rsidR="00D146AD">
        <w:rPr>
          <w:lang w:val="en-US"/>
        </w:rPr>
        <w:t>,</w:t>
      </w:r>
      <w:r w:rsidR="00D64EC9">
        <w:rPr>
          <w:lang w:val="en-US"/>
        </w:rPr>
        <w:t xml:space="preserve"> </w:t>
      </w:r>
      <w:r w:rsidR="00D146AD">
        <w:rPr>
          <w:lang w:val="en-US"/>
        </w:rPr>
        <w:t>for example,</w:t>
      </w:r>
      <w:r w:rsidR="00D64EC9">
        <w:rPr>
          <w:lang w:val="en-US"/>
        </w:rPr>
        <w:t xml:space="preserve"> the nature of</w:t>
      </w:r>
      <w:r w:rsidR="00D146AD">
        <w:rPr>
          <w:lang w:val="en-US"/>
        </w:rPr>
        <w:t xml:space="preserve"> the</w:t>
      </w:r>
      <w:r w:rsidR="00D64EC9">
        <w:rPr>
          <w:lang w:val="en-US"/>
        </w:rPr>
        <w:t xml:space="preserve"> force/torque transmission mechanism and the required control effort to ensure safety without compromising performance.</w:t>
      </w:r>
    </w:p>
    <w:p w14:paraId="51B64577" w14:textId="233DCBEA" w:rsidR="00D64EC9" w:rsidRDefault="00D64EC9" w:rsidP="00D64EC9">
      <w:pPr>
        <w:rPr>
          <w:lang w:val="en-US"/>
        </w:rPr>
      </w:pPr>
      <w:r>
        <w:rPr>
          <w:lang w:val="en-US"/>
        </w:rPr>
        <w:t xml:space="preserve">Research and development in soft actuation technology is still </w:t>
      </w:r>
      <w:r w:rsidR="00D146AD">
        <w:rPr>
          <w:lang w:val="en-US"/>
        </w:rPr>
        <w:t>in an early</w:t>
      </w:r>
      <w:r>
        <w:rPr>
          <w:lang w:val="en-US"/>
        </w:rPr>
        <w:t xml:space="preserve"> phase. Ideally, soft robots should be </w:t>
      </w:r>
      <w:r w:rsidR="00D146AD">
        <w:rPr>
          <w:lang w:val="en-US"/>
        </w:rPr>
        <w:t xml:space="preserve">completely </w:t>
      </w:r>
      <w:r>
        <w:rPr>
          <w:lang w:val="en-US"/>
        </w:rPr>
        <w:t xml:space="preserve">made from compliant and smart materials. However, this is still </w:t>
      </w:r>
      <w:r w:rsidR="00D146AD">
        <w:rPr>
          <w:lang w:val="en-US"/>
        </w:rPr>
        <w:t>not possible,</w:t>
      </w:r>
      <w:r>
        <w:rPr>
          <w:lang w:val="en-US"/>
        </w:rPr>
        <w:t xml:space="preserve"> since soft robots </w:t>
      </w:r>
      <w:r w:rsidR="00D146AD">
        <w:rPr>
          <w:lang w:val="en-US"/>
        </w:rPr>
        <w:t xml:space="preserve">require </w:t>
      </w:r>
      <w:r>
        <w:rPr>
          <w:lang w:val="en-US"/>
        </w:rPr>
        <w:t>energy resource</w:t>
      </w:r>
      <w:r w:rsidR="00D146AD">
        <w:rPr>
          <w:lang w:val="en-US"/>
        </w:rPr>
        <w:t>s</w:t>
      </w:r>
      <w:r>
        <w:rPr>
          <w:lang w:val="en-US"/>
        </w:rPr>
        <w:t xml:space="preserve"> (</w:t>
      </w:r>
      <w:r w:rsidR="00D146AD">
        <w:rPr>
          <w:lang w:val="en-US"/>
        </w:rPr>
        <w:t>e.g., production of metals</w:t>
      </w:r>
      <w:r>
        <w:rPr>
          <w:lang w:val="en-US"/>
        </w:rPr>
        <w:t xml:space="preserve">), transducers </w:t>
      </w:r>
      <w:r w:rsidR="003E3D5C">
        <w:rPr>
          <w:lang w:val="en-US"/>
        </w:rPr>
        <w:t>for</w:t>
      </w:r>
      <w:r>
        <w:rPr>
          <w:lang w:val="en-US"/>
        </w:rPr>
        <w:t xml:space="preserve"> sensors and actuators (usually made from hard </w:t>
      </w:r>
      <w:r>
        <w:rPr>
          <w:lang w:val="en-US"/>
        </w:rPr>
        <w:lastRenderedPageBreak/>
        <w:t xml:space="preserve">plastic), signal conditioning electronics (made from hard plastic and metals). Another target for soft robots is to have actuators whose performance </w:t>
      </w:r>
      <w:r w:rsidR="003E3D5C">
        <w:rPr>
          <w:lang w:val="en-US"/>
        </w:rPr>
        <w:t>closely resembles</w:t>
      </w:r>
      <w:r>
        <w:rPr>
          <w:lang w:val="en-US"/>
        </w:rPr>
        <w:t xml:space="preserve"> the human muscles. In terms of practicalities, several scientific and technical questions related to prototyping, </w:t>
      </w:r>
      <w:r w:rsidR="00282A55">
        <w:rPr>
          <w:lang w:val="en-US"/>
        </w:rPr>
        <w:t>manufacturing</w:t>
      </w:r>
      <w:r>
        <w:rPr>
          <w:lang w:val="en-US"/>
        </w:rPr>
        <w:t>, packaging</w:t>
      </w:r>
      <w:r w:rsidR="00282A55">
        <w:rPr>
          <w:lang w:val="en-US"/>
        </w:rPr>
        <w:t>,</w:t>
      </w:r>
      <w:r>
        <w:rPr>
          <w:lang w:val="en-US"/>
        </w:rPr>
        <w:t xml:space="preserve"> and</w:t>
      </w:r>
      <w:r w:rsidR="00282A55">
        <w:rPr>
          <w:lang w:val="en-US"/>
        </w:rPr>
        <w:t xml:space="preserve"> the</w:t>
      </w:r>
      <w:r>
        <w:rPr>
          <w:lang w:val="en-US"/>
        </w:rPr>
        <w:t xml:space="preserve"> performance characterization of soft actuators need to be addressed. Nevertheless, there is a </w:t>
      </w:r>
      <w:r w:rsidR="00282A55">
        <w:rPr>
          <w:lang w:val="en-US"/>
        </w:rPr>
        <w:t xml:space="preserve">great </w:t>
      </w:r>
      <w:r>
        <w:rPr>
          <w:lang w:val="en-US"/>
        </w:rPr>
        <w:t>potential for futur</w:t>
      </w:r>
      <w:r w:rsidR="00282A55">
        <w:rPr>
          <w:lang w:val="en-US"/>
        </w:rPr>
        <w:t>e</w:t>
      </w:r>
      <w:r>
        <w:rPr>
          <w:lang w:val="en-US"/>
        </w:rPr>
        <w:t xml:space="preserve"> advancements in terms of </w:t>
      </w:r>
      <w:r w:rsidR="00282A55">
        <w:rPr>
          <w:lang w:val="en-US"/>
        </w:rPr>
        <w:t xml:space="preserve">implementing </w:t>
      </w:r>
      <w:r>
        <w:rPr>
          <w:lang w:val="en-US"/>
        </w:rPr>
        <w:t>intelligent solutions, enriching soft robotics</w:t>
      </w:r>
      <w:r w:rsidR="00282A55">
        <w:rPr>
          <w:lang w:val="en-US"/>
        </w:rPr>
        <w:t>,</w:t>
      </w:r>
      <w:r>
        <w:rPr>
          <w:lang w:val="en-US"/>
        </w:rPr>
        <w:t xml:space="preserve"> and transferring research to real commercial applications. Soft </w:t>
      </w:r>
      <w:r w:rsidRPr="00331792">
        <w:rPr>
          <w:lang w:val="en-US"/>
        </w:rPr>
        <w:t xml:space="preserve">actuators </w:t>
      </w:r>
      <w:r>
        <w:rPr>
          <w:lang w:val="en-US"/>
        </w:rPr>
        <w:t xml:space="preserve">have </w:t>
      </w:r>
      <w:proofErr w:type="gramStart"/>
      <w:r>
        <w:rPr>
          <w:lang w:val="en-US"/>
        </w:rPr>
        <w:t>opened up</w:t>
      </w:r>
      <w:proofErr w:type="gramEnd"/>
      <w:r>
        <w:rPr>
          <w:lang w:val="en-US"/>
        </w:rPr>
        <w:t xml:space="preserve"> new opportunities for wearable systems</w:t>
      </w:r>
      <w:r w:rsidR="00282A55">
        <w:rPr>
          <w:lang w:val="en-US"/>
        </w:rPr>
        <w:t>,</w:t>
      </w:r>
      <w:r>
        <w:rPr>
          <w:lang w:val="en-US"/>
        </w:rPr>
        <w:t xml:space="preserve"> like rehabilitation and prosthetics, surgical tools, drug delivery, active deformable apparel</w:t>
      </w:r>
      <w:r w:rsidR="00282A55">
        <w:rPr>
          <w:lang w:val="en-US"/>
        </w:rPr>
        <w:t>,</w:t>
      </w:r>
      <w:r>
        <w:rPr>
          <w:lang w:val="en-US"/>
        </w:rPr>
        <w:t xml:space="preserve"> and soft </w:t>
      </w:r>
      <w:r w:rsidR="00282A55">
        <w:rPr>
          <w:lang w:val="en-US"/>
        </w:rPr>
        <w:t>h</w:t>
      </w:r>
      <w:r>
        <w:rPr>
          <w:lang w:val="en-US"/>
        </w:rPr>
        <w:t>uman</w:t>
      </w:r>
      <w:r w:rsidR="00282A55">
        <w:rPr>
          <w:lang w:val="en-US"/>
        </w:rPr>
        <w:t>-</w:t>
      </w:r>
      <w:r>
        <w:rPr>
          <w:lang w:val="en-US"/>
        </w:rPr>
        <w:t>machine interaction</w:t>
      </w:r>
      <w:r w:rsidR="00282A55">
        <w:rPr>
          <w:lang w:val="en-US"/>
        </w:rPr>
        <w:t>s</w:t>
      </w:r>
      <w:r>
        <w:rPr>
          <w:lang w:val="en-US"/>
        </w:rPr>
        <w:t>.</w:t>
      </w:r>
    </w:p>
    <w:p w14:paraId="5893BD25" w14:textId="57AEC4A3" w:rsidR="00282A55" w:rsidRDefault="00D64EC9" w:rsidP="00282A55">
      <w:pPr>
        <w:rPr>
          <w:i/>
          <w:iCs/>
          <w:lang w:val="en-US"/>
        </w:rPr>
      </w:pPr>
      <w:r>
        <w:rPr>
          <w:lang w:val="en-US"/>
        </w:rPr>
        <w:t>Actuators driven by different stimul</w:t>
      </w:r>
      <w:r w:rsidR="00282A55">
        <w:rPr>
          <w:lang w:val="en-US"/>
        </w:rPr>
        <w:t>i</w:t>
      </w:r>
      <w:r>
        <w:rPr>
          <w:lang w:val="en-US"/>
        </w:rPr>
        <w:t xml:space="preserve"> have their own pros and cons. A recent trend is to combine </w:t>
      </w:r>
      <w:r w:rsidR="00282A55">
        <w:rPr>
          <w:lang w:val="en-US"/>
        </w:rPr>
        <w:t xml:space="preserve">the </w:t>
      </w:r>
      <w:r>
        <w:rPr>
          <w:lang w:val="en-US"/>
        </w:rPr>
        <w:t>salient features of different stimulations to come up with multi-stimulus</w:t>
      </w:r>
      <w:r w:rsidR="00282A55">
        <w:rPr>
          <w:lang w:val="en-US"/>
        </w:rPr>
        <w:t>-</w:t>
      </w:r>
      <w:r>
        <w:rPr>
          <w:lang w:val="en-US"/>
        </w:rPr>
        <w:t xml:space="preserve">driven soft actuators. This is expected to further enhance the performance of soft actuators and </w:t>
      </w:r>
      <w:r w:rsidR="00282A55">
        <w:rPr>
          <w:lang w:val="en-US"/>
        </w:rPr>
        <w:t xml:space="preserve">enhance </w:t>
      </w:r>
      <w:r>
        <w:rPr>
          <w:lang w:val="en-US"/>
        </w:rPr>
        <w:t>the</w:t>
      </w:r>
      <w:r w:rsidR="00282A55">
        <w:rPr>
          <w:lang w:val="en-US"/>
        </w:rPr>
        <w:t>ir</w:t>
      </w:r>
      <w:r>
        <w:rPr>
          <w:lang w:val="en-US"/>
        </w:rPr>
        <w:t xml:space="preserve"> applicatio</w:t>
      </w:r>
      <w:r w:rsidR="00282A55">
        <w:rPr>
          <w:lang w:val="en-US"/>
        </w:rPr>
        <w:t>ns</w:t>
      </w:r>
      <w:r>
        <w:rPr>
          <w:lang w:val="en-US"/>
        </w:rPr>
        <w:t xml:space="preserve">. A notable hybrid </w:t>
      </w:r>
      <w:r w:rsidRPr="0010630E">
        <w:rPr>
          <w:lang w:val="en-US"/>
        </w:rPr>
        <w:t>bio</w:t>
      </w:r>
      <w:r>
        <w:rPr>
          <w:lang w:val="en-US"/>
        </w:rPr>
        <w:t>-</w:t>
      </w:r>
      <w:r w:rsidRPr="0010630E">
        <w:rPr>
          <w:lang w:val="en-US"/>
        </w:rPr>
        <w:t>mimic</w:t>
      </w:r>
      <w:r>
        <w:rPr>
          <w:lang w:val="en-US"/>
        </w:rPr>
        <w:t xml:space="preserve"> development is combining fluid-based actuation with elastomeric chambers to adequately simulate the properties of human muscles. This combination is </w:t>
      </w:r>
      <w:r w:rsidR="00282A55">
        <w:rPr>
          <w:lang w:val="en-US"/>
        </w:rPr>
        <w:t xml:space="preserve">seen as the </w:t>
      </w:r>
      <w:r>
        <w:rPr>
          <w:lang w:val="en-US"/>
        </w:rPr>
        <w:t>gold standard for most applied soft actuators.</w:t>
      </w:r>
    </w:p>
    <w:p w14:paraId="5D374C82" w14:textId="77777777" w:rsidR="00282A55" w:rsidRDefault="00282A55">
      <w:pPr>
        <w:spacing w:after="0" w:line="240" w:lineRule="auto"/>
        <w:jc w:val="left"/>
        <w:rPr>
          <w:i/>
          <w:iCs/>
          <w:lang w:val="en-US"/>
        </w:rPr>
      </w:pPr>
      <w:r>
        <w:rPr>
          <w:i/>
          <w:iCs/>
          <w:lang w:val="en-US"/>
        </w:rPr>
        <w:br w:type="page"/>
      </w:r>
    </w:p>
    <w:p w14:paraId="146E629A" w14:textId="66BA8551" w:rsidR="00AA50BE" w:rsidRDefault="00AA50BE" w:rsidP="00EF5E9C">
      <w:pPr>
        <w:rPr>
          <w:i/>
          <w:iCs/>
          <w:lang w:val="en-US"/>
        </w:rPr>
      </w:pPr>
    </w:p>
    <w:p w14:paraId="42179F23" w14:textId="77777777" w:rsidR="00AA50BE" w:rsidRPr="00221B11" w:rsidRDefault="00AA50BE" w:rsidP="00AA50BE">
      <w:pPr>
        <w:pStyle w:val="berschrift1"/>
        <w:rPr>
          <w:rFonts w:eastAsia="Calibri" w:cs="Times New Roman"/>
          <w:bCs w:val="0"/>
          <w:color w:val="auto"/>
          <w:sz w:val="24"/>
          <w:szCs w:val="22"/>
          <w:lang w:val="en-US"/>
        </w:rPr>
      </w:pPr>
      <w:r w:rsidRPr="008947F9">
        <w:rPr>
          <w:lang w:val="en-US"/>
        </w:rPr>
        <w:t xml:space="preserve">Unit </w:t>
      </w:r>
      <w:r>
        <w:rPr>
          <w:lang w:val="en-US"/>
        </w:rPr>
        <w:t>3 – Sensors</w:t>
      </w:r>
    </w:p>
    <w:p w14:paraId="1F40CBAC" w14:textId="77777777" w:rsidR="00AA50BE" w:rsidRPr="007604E9" w:rsidRDefault="00AA50BE" w:rsidP="00AA50BE">
      <w:pPr>
        <w:rPr>
          <w:b/>
          <w:lang w:val="en-US"/>
        </w:rPr>
      </w:pPr>
    </w:p>
    <w:p w14:paraId="13D243AE" w14:textId="77777777" w:rsidR="00AA50BE" w:rsidRPr="007604E9" w:rsidRDefault="00AA50BE" w:rsidP="00AA50BE">
      <w:pPr>
        <w:rPr>
          <w:b/>
          <w:bCs/>
          <w:lang w:val="en-US"/>
        </w:rPr>
      </w:pPr>
      <w:r w:rsidRPr="60AC679E">
        <w:rPr>
          <w:b/>
          <w:bCs/>
          <w:lang w:val="en-US"/>
        </w:rPr>
        <w:t>Study Goals</w:t>
      </w:r>
    </w:p>
    <w:p w14:paraId="047B148D" w14:textId="77777777" w:rsidR="00AA50BE" w:rsidRPr="007604E9" w:rsidRDefault="00AA50BE" w:rsidP="00AA50BE">
      <w:pPr>
        <w:rPr>
          <w:lang w:val="en-US"/>
        </w:rPr>
      </w:pPr>
    </w:p>
    <w:p w14:paraId="00D00A64" w14:textId="77777777" w:rsidR="00AA50BE" w:rsidRPr="007604E9" w:rsidRDefault="00AA50BE" w:rsidP="00AA50BE">
      <w:pPr>
        <w:rPr>
          <w:lang w:val="en-US"/>
        </w:rPr>
      </w:pPr>
      <w:r w:rsidRPr="35269134">
        <w:rPr>
          <w:lang w:val="en-US"/>
        </w:rPr>
        <w:t>On completion of this unit, you will be able to …</w:t>
      </w:r>
    </w:p>
    <w:p w14:paraId="482B5566" w14:textId="77777777" w:rsidR="00AA50BE" w:rsidRPr="007604E9" w:rsidRDefault="00AA50BE" w:rsidP="00AA50BE">
      <w:pPr>
        <w:rPr>
          <w:szCs w:val="24"/>
          <w:lang w:val="en-US"/>
        </w:rPr>
      </w:pPr>
    </w:p>
    <w:p w14:paraId="4178174D" w14:textId="77777777" w:rsidR="00AA50BE" w:rsidRPr="007604E9" w:rsidRDefault="00AA50BE" w:rsidP="00AA50BE">
      <w:pPr>
        <w:rPr>
          <w:lang w:val="en-US"/>
        </w:rPr>
      </w:pPr>
      <w:r w:rsidRPr="35269134">
        <w:rPr>
          <w:lang w:val="en-US"/>
        </w:rPr>
        <w:t xml:space="preserve">… </w:t>
      </w:r>
      <w:r>
        <w:rPr>
          <w:lang w:val="en-US"/>
        </w:rPr>
        <w:t>identify the need and pivotal role of sensors in a soft robot.</w:t>
      </w:r>
    </w:p>
    <w:p w14:paraId="3722C3D5" w14:textId="77777777" w:rsidR="00AA50BE" w:rsidRPr="007604E9" w:rsidRDefault="00AA50BE" w:rsidP="00AA50BE">
      <w:pPr>
        <w:rPr>
          <w:lang w:val="en-US"/>
        </w:rPr>
      </w:pPr>
      <w:r w:rsidRPr="35269134">
        <w:rPr>
          <w:lang w:val="en-US"/>
        </w:rPr>
        <w:t xml:space="preserve">… </w:t>
      </w:r>
      <w:r>
        <w:rPr>
          <w:lang w:val="en-US"/>
        </w:rPr>
        <w:t>classify various types of soft sensors.</w:t>
      </w:r>
    </w:p>
    <w:p w14:paraId="4BBF9A92" w14:textId="44392BE3" w:rsidR="00AA50BE" w:rsidRPr="007604E9" w:rsidRDefault="00AA50BE" w:rsidP="00AA50BE">
      <w:pPr>
        <w:rPr>
          <w:lang w:val="en-US"/>
        </w:rPr>
      </w:pPr>
      <w:r w:rsidRPr="35269134">
        <w:rPr>
          <w:lang w:val="en-US"/>
        </w:rPr>
        <w:t xml:space="preserve">… </w:t>
      </w:r>
      <w:r w:rsidR="00282A55">
        <w:rPr>
          <w:lang w:val="en-US"/>
        </w:rPr>
        <w:t xml:space="preserve">identify </w:t>
      </w:r>
      <w:r>
        <w:rPr>
          <w:lang w:val="en-US"/>
        </w:rPr>
        <w:t>real-</w:t>
      </w:r>
      <w:r w:rsidR="00282A55">
        <w:rPr>
          <w:lang w:val="en-US"/>
        </w:rPr>
        <w:t xml:space="preserve">world </w:t>
      </w:r>
      <w:r>
        <w:rPr>
          <w:lang w:val="en-US"/>
        </w:rPr>
        <w:t>examples of soft sensors.</w:t>
      </w:r>
      <w:r w:rsidRPr="35269134">
        <w:rPr>
          <w:lang w:val="en-US"/>
        </w:rPr>
        <w:br w:type="page"/>
      </w:r>
    </w:p>
    <w:p w14:paraId="1099A4DD" w14:textId="77777777" w:rsidR="00AA50BE" w:rsidRPr="007604E9" w:rsidRDefault="00AA50BE" w:rsidP="00AA50BE">
      <w:pPr>
        <w:pStyle w:val="berschrift1"/>
        <w:rPr>
          <w:lang w:val="en-US"/>
        </w:rPr>
      </w:pPr>
      <w:r w:rsidRPr="440B2E06">
        <w:rPr>
          <w:lang w:val="en-US"/>
        </w:rPr>
        <w:lastRenderedPageBreak/>
        <w:t>3. Sensors</w:t>
      </w:r>
    </w:p>
    <w:p w14:paraId="7156733F" w14:textId="31CD8F14" w:rsidR="00AA50BE" w:rsidRDefault="00AA50BE" w:rsidP="00AA50BE">
      <w:pPr>
        <w:rPr>
          <w:lang w:val="en-US"/>
        </w:rPr>
      </w:pPr>
      <w:r w:rsidRPr="440B2E06">
        <w:rPr>
          <w:lang w:val="en-US"/>
        </w:rPr>
        <w:t xml:space="preserve">Sensors typically give an </w:t>
      </w:r>
      <w:r w:rsidR="00212326">
        <w:rPr>
          <w:lang w:val="en-US"/>
        </w:rPr>
        <w:t>“</w:t>
      </w:r>
      <w:r w:rsidRPr="440B2E06">
        <w:rPr>
          <w:lang w:val="en-US"/>
        </w:rPr>
        <w:t>eye</w:t>
      </w:r>
      <w:r w:rsidR="00212326">
        <w:rPr>
          <w:lang w:val="en-US"/>
        </w:rPr>
        <w:t>”</w:t>
      </w:r>
      <w:r w:rsidRPr="440B2E06">
        <w:rPr>
          <w:lang w:val="en-US"/>
        </w:rPr>
        <w:t xml:space="preserve"> to the robot to </w:t>
      </w:r>
      <w:r w:rsidR="00212326">
        <w:rPr>
          <w:lang w:val="en-US"/>
        </w:rPr>
        <w:t>“</w:t>
      </w:r>
      <w:r w:rsidRPr="440B2E06">
        <w:rPr>
          <w:lang w:val="en-US"/>
        </w:rPr>
        <w:t>see</w:t>
      </w:r>
      <w:r w:rsidR="00212326">
        <w:rPr>
          <w:lang w:val="en-US"/>
        </w:rPr>
        <w:t>”</w:t>
      </w:r>
      <w:r w:rsidRPr="440B2E06">
        <w:rPr>
          <w:lang w:val="en-US"/>
        </w:rPr>
        <w:t xml:space="preserve"> the environment or give an </w:t>
      </w:r>
      <w:r w:rsidR="00212326">
        <w:rPr>
          <w:lang w:val="en-US"/>
        </w:rPr>
        <w:t>“</w:t>
      </w:r>
      <w:r w:rsidRPr="440B2E06">
        <w:rPr>
          <w:lang w:val="en-US"/>
        </w:rPr>
        <w:t>ear</w:t>
      </w:r>
      <w:r w:rsidR="00212326">
        <w:rPr>
          <w:lang w:val="en-US"/>
        </w:rPr>
        <w:t>”</w:t>
      </w:r>
      <w:r w:rsidRPr="440B2E06">
        <w:rPr>
          <w:lang w:val="en-US"/>
        </w:rPr>
        <w:t xml:space="preserve"> to the robot to </w:t>
      </w:r>
      <w:r w:rsidR="00212326">
        <w:rPr>
          <w:lang w:val="en-US"/>
        </w:rPr>
        <w:t>“</w:t>
      </w:r>
      <w:r w:rsidRPr="440B2E06">
        <w:rPr>
          <w:lang w:val="en-US"/>
        </w:rPr>
        <w:t>listen</w:t>
      </w:r>
      <w:r w:rsidR="00212326">
        <w:rPr>
          <w:lang w:val="en-US"/>
        </w:rPr>
        <w:t>”</w:t>
      </w:r>
      <w:r w:rsidRPr="440B2E06">
        <w:rPr>
          <w:lang w:val="en-US"/>
        </w:rPr>
        <w:t xml:space="preserve"> to other agents in the system or equip a robot with a sense of touch. The </w:t>
      </w:r>
      <w:r w:rsidR="00212326">
        <w:rPr>
          <w:lang w:val="en-US"/>
        </w:rPr>
        <w:t>field</w:t>
      </w:r>
      <w:r w:rsidR="00212326" w:rsidRPr="440B2E06">
        <w:rPr>
          <w:lang w:val="en-US"/>
        </w:rPr>
        <w:t xml:space="preserve"> </w:t>
      </w:r>
      <w:r w:rsidRPr="440B2E06">
        <w:rPr>
          <w:lang w:val="en-US"/>
        </w:rPr>
        <w:t>of soft robotics requires</w:t>
      </w:r>
      <w:r w:rsidR="00212326">
        <w:rPr>
          <w:lang w:val="en-US"/>
        </w:rPr>
        <w:t xml:space="preserve"> not only</w:t>
      </w:r>
      <w:r w:rsidRPr="440B2E06">
        <w:rPr>
          <w:lang w:val="en-US"/>
        </w:rPr>
        <w:t xml:space="preserve"> innovative actuation strategies but also involve</w:t>
      </w:r>
      <w:r w:rsidR="00212326">
        <w:rPr>
          <w:lang w:val="en-US"/>
        </w:rPr>
        <w:t>s</w:t>
      </w:r>
      <w:r w:rsidRPr="440B2E06">
        <w:rPr>
          <w:lang w:val="en-US"/>
        </w:rPr>
        <w:t xml:space="preserve"> stretchable, flexible</w:t>
      </w:r>
      <w:r w:rsidR="00212326">
        <w:rPr>
          <w:lang w:val="en-US"/>
        </w:rPr>
        <w:t>,</w:t>
      </w:r>
      <w:r w:rsidRPr="440B2E06">
        <w:rPr>
          <w:lang w:val="en-US"/>
        </w:rPr>
        <w:t xml:space="preserve"> and smart soft sensing</w:t>
      </w:r>
      <w:r w:rsidR="00DC60CC">
        <w:rPr>
          <w:lang w:val="en-US"/>
        </w:rPr>
        <w:t>, achieved</w:t>
      </w:r>
      <w:r w:rsidRPr="440B2E06">
        <w:rPr>
          <w:lang w:val="en-US"/>
        </w:rPr>
        <w:t xml:space="preserve"> th</w:t>
      </w:r>
      <w:r w:rsidR="00DC60CC">
        <w:rPr>
          <w:lang w:val="en-US"/>
        </w:rPr>
        <w:t>r</w:t>
      </w:r>
      <w:r w:rsidRPr="440B2E06">
        <w:rPr>
          <w:lang w:val="en-US"/>
        </w:rPr>
        <w:t xml:space="preserve">ough applications and developments in </w:t>
      </w:r>
      <w:r w:rsidR="00800566">
        <w:rPr>
          <w:lang w:val="en-US"/>
        </w:rPr>
        <w:t>the field</w:t>
      </w:r>
      <w:r w:rsidR="00DC60CC">
        <w:rPr>
          <w:lang w:val="en-US"/>
        </w:rPr>
        <w:t>. Soft sensors</w:t>
      </w:r>
      <w:r w:rsidR="00800566">
        <w:rPr>
          <w:lang w:val="en-US"/>
        </w:rPr>
        <w:t xml:space="preserve"> </w:t>
      </w:r>
      <w:r w:rsidRPr="440B2E06">
        <w:rPr>
          <w:lang w:val="en-US"/>
        </w:rPr>
        <w:t xml:space="preserve">are not widespread </w:t>
      </w:r>
      <w:r w:rsidR="00DC60CC">
        <w:rPr>
          <w:lang w:val="en-US"/>
        </w:rPr>
        <w:t xml:space="preserve">when </w:t>
      </w:r>
      <w:r w:rsidRPr="440B2E06">
        <w:rPr>
          <w:lang w:val="en-US"/>
        </w:rPr>
        <w:t>compared to soft actuators.</w:t>
      </w:r>
    </w:p>
    <w:p w14:paraId="1C90243C" w14:textId="77777777" w:rsidR="00AA50BE" w:rsidRDefault="00AA50BE" w:rsidP="00AA50BE">
      <w:pPr>
        <w:pStyle w:val="berschrift2"/>
        <w:rPr>
          <w:lang w:val="en-US"/>
        </w:rPr>
      </w:pPr>
      <w:r w:rsidRPr="0DC2D8F5">
        <w:rPr>
          <w:lang w:val="en-US"/>
        </w:rPr>
        <w:t xml:space="preserve">3.1 </w:t>
      </w:r>
      <w:bookmarkStart w:id="7" w:name="_Hlk118278983"/>
      <w:r w:rsidRPr="0DC2D8F5">
        <w:rPr>
          <w:lang w:val="en-US"/>
        </w:rPr>
        <w:t>Basics</w:t>
      </w:r>
      <w:bookmarkEnd w:id="7"/>
    </w:p>
    <w:p w14:paraId="60CADE72" w14:textId="5D74976F" w:rsidR="00AA50BE" w:rsidRDefault="00AA50BE" w:rsidP="00AA50BE">
      <w:pPr>
        <w:spacing w:after="0"/>
        <w:rPr>
          <w:lang w:val="en-US"/>
        </w:rPr>
      </w:pPr>
      <w:r w:rsidRPr="005579D5">
        <w:rPr>
          <w:b/>
          <w:noProof/>
          <w:lang w:eastAsia="de-DE"/>
        </w:rPr>
        <mc:AlternateContent>
          <mc:Choice Requires="wps">
            <w:drawing>
              <wp:anchor distT="45720" distB="45720" distL="114300" distR="114300" simplePos="0" relativeHeight="251660288" behindDoc="0" locked="0" layoutInCell="1" allowOverlap="1" wp14:anchorId="16E13A33" wp14:editId="14BFC0A1">
                <wp:simplePos x="0" y="0"/>
                <wp:positionH relativeFrom="margin">
                  <wp:posOffset>4363720</wp:posOffset>
                </wp:positionH>
                <wp:positionV relativeFrom="paragraph">
                  <wp:posOffset>1261745</wp:posOffset>
                </wp:positionV>
                <wp:extent cx="1424940" cy="2038350"/>
                <wp:effectExtent l="0" t="0" r="22860" b="19050"/>
                <wp:wrapSquare wrapText="bothSides"/>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2038350"/>
                        </a:xfrm>
                        <a:prstGeom prst="rect">
                          <a:avLst/>
                        </a:prstGeom>
                        <a:solidFill>
                          <a:srgbClr val="FFFFFF"/>
                        </a:solidFill>
                        <a:ln w="9525">
                          <a:solidFill>
                            <a:srgbClr val="000000"/>
                          </a:solidFill>
                          <a:miter lim="800000"/>
                          <a:headEnd/>
                          <a:tailEnd/>
                        </a:ln>
                      </wps:spPr>
                      <wps:txbx>
                        <w:txbxContent>
                          <w:p w14:paraId="0C7F9AC5" w14:textId="77777777" w:rsidR="00DC60CC" w:rsidRDefault="00AA50BE" w:rsidP="00AA50BE">
                            <w:pPr>
                              <w:rPr>
                                <w:b/>
                                <w:sz w:val="20"/>
                                <w:szCs w:val="20"/>
                                <w:lang w:val="en-US"/>
                              </w:rPr>
                            </w:pPr>
                            <w:r>
                              <w:rPr>
                                <w:b/>
                                <w:sz w:val="20"/>
                                <w:szCs w:val="20"/>
                                <w:lang w:val="en-US"/>
                              </w:rPr>
                              <w:t xml:space="preserve">Sensors </w:t>
                            </w:r>
                          </w:p>
                          <w:p w14:paraId="69C958E1" w14:textId="16C5B3C7" w:rsidR="00AA50BE" w:rsidRPr="005579D5" w:rsidRDefault="00DC60CC" w:rsidP="00AA50BE">
                            <w:pPr>
                              <w:rPr>
                                <w:b/>
                                <w:sz w:val="20"/>
                                <w:szCs w:val="20"/>
                                <w:lang w:val="en-US"/>
                              </w:rPr>
                            </w:pPr>
                            <w:r>
                              <w:rPr>
                                <w:bCs/>
                                <w:sz w:val="20"/>
                                <w:szCs w:val="20"/>
                                <w:lang w:val="en-US"/>
                              </w:rPr>
                              <w:t xml:space="preserve"> These </w:t>
                            </w:r>
                            <w:r w:rsidR="00AA50BE" w:rsidRPr="005579D5">
                              <w:rPr>
                                <w:sz w:val="20"/>
                                <w:szCs w:val="20"/>
                                <w:lang w:val="en-US"/>
                              </w:rPr>
                              <w:t xml:space="preserve">enable the robots to </w:t>
                            </w:r>
                            <w:r>
                              <w:rPr>
                                <w:sz w:val="20"/>
                                <w:szCs w:val="20"/>
                                <w:lang w:val="en-US"/>
                              </w:rPr>
                              <w:t>effectively</w:t>
                            </w:r>
                            <w:r w:rsidRPr="005579D5">
                              <w:rPr>
                                <w:sz w:val="20"/>
                                <w:szCs w:val="20"/>
                                <w:lang w:val="en-US"/>
                              </w:rPr>
                              <w:t xml:space="preserve"> </w:t>
                            </w:r>
                            <w:r w:rsidR="00AA50BE" w:rsidRPr="005579D5">
                              <w:rPr>
                                <w:sz w:val="20"/>
                                <w:szCs w:val="20"/>
                                <w:lang w:val="en-US"/>
                              </w:rPr>
                              <w:t>and safely explore unfamiliar</w:t>
                            </w:r>
                            <w:r w:rsidR="00AA50BE">
                              <w:rPr>
                                <w:sz w:val="20"/>
                                <w:szCs w:val="20"/>
                                <w:lang w:val="en-US"/>
                              </w:rPr>
                              <w:t xml:space="preserve"> </w:t>
                            </w:r>
                            <w:r w:rsidR="00AA50BE" w:rsidRPr="005579D5">
                              <w:rPr>
                                <w:sz w:val="20"/>
                                <w:szCs w:val="20"/>
                                <w:lang w:val="en-US"/>
                              </w:rPr>
                              <w:t>environment</w:t>
                            </w:r>
                            <w:r>
                              <w:rPr>
                                <w:sz w:val="20"/>
                                <w:szCs w:val="20"/>
                                <w:lang w:val="en-US"/>
                              </w:rPr>
                              <w:t>s</w:t>
                            </w:r>
                            <w:r w:rsidR="00AA50BE" w:rsidRPr="005579D5">
                              <w:rPr>
                                <w:sz w:val="20"/>
                                <w:szCs w:val="20"/>
                                <w:lang w:val="en-US"/>
                              </w:rPr>
                              <w:t xml:space="preserve"> and offer safer human-robot interaction</w:t>
                            </w:r>
                            <w:r>
                              <w:rPr>
                                <w:sz w:val="20"/>
                                <w:szCs w:val="20"/>
                                <w:lang w:val="en-US"/>
                              </w:rPr>
                              <w:t>s</w:t>
                            </w:r>
                            <w:r w:rsidR="00AA50BE" w:rsidRPr="005579D5">
                              <w:rPr>
                                <w:sz w:val="20"/>
                                <w:szCs w:val="20"/>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13A33" id="_x0000_s1031" type="#_x0000_t202" style="position:absolute;left:0;text-align:left;margin-left:343.6pt;margin-top:99.35pt;width:112.2pt;height:160.5pt;z-index:25166540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">
                <v:textbox>
                  <w:txbxContent>
                    <w:p w14:paraId="0C7F9AC5" w14:textId="77777777" w:rsidR="00DC60CC" w:rsidRDefault="00AA50BE" w:rsidP="00AA50BE">
                      <w:pPr>
                        <w:rPr>
                          <w:b/>
                          <w:sz w:val="20"/>
                          <w:szCs w:val="20"/>
                          <w:lang w:val="en-US"/>
                        </w:rPr>
                      </w:pPr>
                      <w:r>
                        <w:rPr>
                          <w:b/>
                          <w:sz w:val="20"/>
                          <w:szCs w:val="20"/>
                          <w:lang w:val="en-US"/>
                        </w:rPr>
                        <w:t xml:space="preserve">Sensors </w:t>
                      </w:r>
                    </w:p>
                    <w:p w14:paraId="69C958E1" w14:textId="16C5B3C7" w:rsidR="00AA50BE" w:rsidRPr="005579D5" w:rsidRDefault="00DC60CC" w:rsidP="00AA50BE">
                      <w:pPr>
                        <w:rPr>
                          <w:b/>
                          <w:sz w:val="20"/>
                          <w:szCs w:val="20"/>
                          <w:lang w:val="en-US"/>
                        </w:rPr>
                      </w:pPr>
                      <w:r>
                        <w:rPr>
                          <w:bCs/>
                          <w:sz w:val="20"/>
                          <w:szCs w:val="20"/>
                          <w:lang w:val="en-US"/>
                        </w:rPr>
                        <w:t xml:space="preserve"> These </w:t>
                      </w:r>
                      <w:r w:rsidR="00AA50BE" w:rsidRPr="005579D5">
                        <w:rPr>
                          <w:sz w:val="20"/>
                          <w:szCs w:val="20"/>
                          <w:lang w:val="en-US"/>
                        </w:rPr>
                        <w:t xml:space="preserve">enable the robots to </w:t>
                      </w:r>
                      <w:proofErr w:type="gramStart"/>
                      <w:r>
                        <w:rPr>
                          <w:sz w:val="20"/>
                          <w:szCs w:val="20"/>
                          <w:lang w:val="en-US"/>
                        </w:rPr>
                        <w:t>effectively</w:t>
                      </w:r>
                      <w:r w:rsidRPr="005579D5">
                        <w:rPr>
                          <w:sz w:val="20"/>
                          <w:szCs w:val="20"/>
                          <w:lang w:val="en-US"/>
                        </w:rPr>
                        <w:t xml:space="preserve"> </w:t>
                      </w:r>
                      <w:r w:rsidR="00AA50BE" w:rsidRPr="005579D5">
                        <w:rPr>
                          <w:sz w:val="20"/>
                          <w:szCs w:val="20"/>
                          <w:lang w:val="en-US"/>
                        </w:rPr>
                        <w:t>and safely explore unfamiliar</w:t>
                      </w:r>
                      <w:r w:rsidR="00AA50BE">
                        <w:rPr>
                          <w:sz w:val="20"/>
                          <w:szCs w:val="20"/>
                          <w:lang w:val="en-US"/>
                        </w:rPr>
                        <w:t xml:space="preserve"> </w:t>
                      </w:r>
                      <w:r w:rsidR="00AA50BE" w:rsidRPr="005579D5">
                        <w:rPr>
                          <w:sz w:val="20"/>
                          <w:szCs w:val="20"/>
                          <w:lang w:val="en-US"/>
                        </w:rPr>
                        <w:t>environment</w:t>
                      </w:r>
                      <w:r>
                        <w:rPr>
                          <w:sz w:val="20"/>
                          <w:szCs w:val="20"/>
                          <w:lang w:val="en-US"/>
                        </w:rPr>
                        <w:t>s</w:t>
                      </w:r>
                      <w:r w:rsidR="00AA50BE" w:rsidRPr="005579D5">
                        <w:rPr>
                          <w:sz w:val="20"/>
                          <w:szCs w:val="20"/>
                          <w:lang w:val="en-US"/>
                        </w:rPr>
                        <w:t xml:space="preserve"> and offer safer human-robot interaction</w:t>
                      </w:r>
                      <w:r>
                        <w:rPr>
                          <w:sz w:val="20"/>
                          <w:szCs w:val="20"/>
                          <w:lang w:val="en-US"/>
                        </w:rPr>
                        <w:t>s</w:t>
                      </w:r>
                      <w:proofErr w:type="gramEnd"/>
                      <w:r w:rsidR="00AA50BE" w:rsidRPr="005579D5">
                        <w:rPr>
                          <w:sz w:val="20"/>
                          <w:szCs w:val="20"/>
                          <w:lang w:val="en-US"/>
                        </w:rPr>
                        <w:t>.</w:t>
                      </w:r>
                    </w:p>
                  </w:txbxContent>
                </v:textbox>
                <w10:wrap type="square" anchorx="margin"/>
              </v:shape>
            </w:pict>
          </mc:Fallback>
        </mc:AlternateContent>
      </w:r>
      <w:r>
        <w:rPr>
          <w:lang w:val="en-US"/>
        </w:rPr>
        <w:t>The history of soft sensors’ integration into soft robot</w:t>
      </w:r>
      <w:r w:rsidR="00DC60CC">
        <w:rPr>
          <w:lang w:val="en-US"/>
        </w:rPr>
        <w:t>s</w:t>
      </w:r>
      <w:r>
        <w:rPr>
          <w:lang w:val="en-US"/>
        </w:rPr>
        <w:t xml:space="preserve"> </w:t>
      </w:r>
      <w:proofErr w:type="gramStart"/>
      <w:r>
        <w:rPr>
          <w:lang w:val="en-US"/>
        </w:rPr>
        <w:t>dates back to</w:t>
      </w:r>
      <w:proofErr w:type="gramEnd"/>
      <w:r>
        <w:rPr>
          <w:lang w:val="en-US"/>
        </w:rPr>
        <w:t xml:space="preserve"> 2007</w:t>
      </w:r>
      <w:r w:rsidR="00DC60CC">
        <w:rPr>
          <w:lang w:val="en-US"/>
        </w:rPr>
        <w:t>,</w:t>
      </w:r>
      <w:r>
        <w:rPr>
          <w:lang w:val="en-US"/>
        </w:rPr>
        <w:t xml:space="preserve"> with the exception of fixed soft parts (such as artificial fingertips</w:t>
      </w:r>
      <w:r w:rsidR="00DC60CC">
        <w:rPr>
          <w:lang w:val="en-US"/>
        </w:rPr>
        <w:t>,</w:t>
      </w:r>
      <w:r>
        <w:rPr>
          <w:lang w:val="en-US"/>
        </w:rPr>
        <w:t xml:space="preserve"> which emerged in 2004</w:t>
      </w:r>
      <w:r w:rsidR="00DC60CC">
        <w:rPr>
          <w:lang w:val="en-US"/>
        </w:rPr>
        <w:t>;</w:t>
      </w:r>
      <w:r>
        <w:rPr>
          <w:lang w:val="en-US"/>
        </w:rPr>
        <w:t xml:space="preserve"> </w:t>
      </w:r>
      <w:r w:rsidRPr="00EF5E9C">
        <w:rPr>
          <w:highlight w:val="yellow"/>
          <w:lang w:val="en-US"/>
        </w:rPr>
        <w:t>Wang et al., 2017</w:t>
      </w:r>
      <w:r w:rsidRPr="00EF5E9C">
        <w:rPr>
          <w:lang w:val="en-US"/>
        </w:rPr>
        <w:t>)</w:t>
      </w:r>
      <w:r w:rsidRPr="00DC60CC">
        <w:rPr>
          <w:lang w:val="en-US"/>
        </w:rPr>
        <w:t>.</w:t>
      </w:r>
      <w:r>
        <w:rPr>
          <w:lang w:val="en-US"/>
        </w:rPr>
        <w:t xml:space="preserve"> </w:t>
      </w:r>
      <w:r w:rsidRPr="440B2E06">
        <w:rPr>
          <w:b/>
          <w:bCs/>
          <w:lang w:val="en-US"/>
        </w:rPr>
        <w:t>Sensors</w:t>
      </w:r>
      <w:r>
        <w:rPr>
          <w:lang w:val="en-US"/>
        </w:rPr>
        <w:t xml:space="preserve"> are vital components in soft robots to attain precise and accurate control. These sensors play an important role in </w:t>
      </w:r>
      <w:r w:rsidR="00DC60CC">
        <w:rPr>
          <w:lang w:val="en-US"/>
        </w:rPr>
        <w:t xml:space="preserve">completing </w:t>
      </w:r>
      <w:r>
        <w:rPr>
          <w:lang w:val="en-US"/>
        </w:rPr>
        <w:t>tasks</w:t>
      </w:r>
      <w:r w:rsidR="00DC60CC">
        <w:rPr>
          <w:lang w:val="en-US"/>
        </w:rPr>
        <w:t>,</w:t>
      </w:r>
      <w:r>
        <w:rPr>
          <w:lang w:val="en-US"/>
        </w:rPr>
        <w:t xml:space="preserve"> like grasping, collision avoidance, haptic exploration, shape identification</w:t>
      </w:r>
      <w:r w:rsidR="00DC60CC">
        <w:rPr>
          <w:lang w:val="en-US"/>
        </w:rPr>
        <w:t>,</w:t>
      </w:r>
      <w:r>
        <w:rPr>
          <w:lang w:val="en-US"/>
        </w:rPr>
        <w:t xml:space="preserve"> and object recognition. Autonomy and intelligence in </w:t>
      </w:r>
      <w:r w:rsidR="00A2647C">
        <w:rPr>
          <w:lang w:val="en-US"/>
        </w:rPr>
        <w:t xml:space="preserve">the </w:t>
      </w:r>
      <w:r>
        <w:rPr>
          <w:lang w:val="en-US"/>
        </w:rPr>
        <w:t>operation</w:t>
      </w:r>
      <w:r w:rsidR="00A2647C">
        <w:rPr>
          <w:lang w:val="en-US"/>
        </w:rPr>
        <w:t xml:space="preserve"> of robots</w:t>
      </w:r>
      <w:r>
        <w:rPr>
          <w:lang w:val="en-US"/>
        </w:rPr>
        <w:t xml:space="preserve"> essentially rel</w:t>
      </w:r>
      <w:r w:rsidR="00DC60CC">
        <w:rPr>
          <w:lang w:val="en-US"/>
        </w:rPr>
        <w:t>ies</w:t>
      </w:r>
      <w:r>
        <w:rPr>
          <w:lang w:val="en-US"/>
        </w:rPr>
        <w:t xml:space="preserve"> on adequate sensing capabilities.</w:t>
      </w:r>
    </w:p>
    <w:p w14:paraId="61C4B4A5" w14:textId="1BCEAD68" w:rsidR="00AA50BE" w:rsidRDefault="00AA50BE" w:rsidP="00AA50BE">
      <w:pPr>
        <w:spacing w:after="0" w:line="336" w:lineRule="auto"/>
        <w:rPr>
          <w:lang w:val="en-US"/>
        </w:rPr>
      </w:pPr>
      <w:r>
        <w:rPr>
          <w:lang w:val="en-US"/>
        </w:rPr>
        <w:t>Many sensors used in conventional rigid robots</w:t>
      </w:r>
      <w:r w:rsidR="00A2647C">
        <w:rPr>
          <w:lang w:val="en-US"/>
        </w:rPr>
        <w:t>,</w:t>
      </w:r>
      <w:r>
        <w:rPr>
          <w:lang w:val="en-US"/>
        </w:rPr>
        <w:t xml:space="preserve"> such as inertial measurement units, strain gauges, </w:t>
      </w:r>
      <w:r w:rsidR="00A2647C">
        <w:rPr>
          <w:lang w:val="en-US"/>
        </w:rPr>
        <w:t xml:space="preserve">and </w:t>
      </w:r>
      <w:r>
        <w:rPr>
          <w:lang w:val="en-US"/>
        </w:rPr>
        <w:t>encoders</w:t>
      </w:r>
      <w:r w:rsidR="00A2647C">
        <w:rPr>
          <w:lang w:val="en-US"/>
        </w:rPr>
        <w:t>,</w:t>
      </w:r>
      <w:r>
        <w:rPr>
          <w:lang w:val="en-US"/>
        </w:rPr>
        <w:t xml:space="preserve"> cannot be used in soft robots</w:t>
      </w:r>
      <w:r w:rsidR="00A2647C">
        <w:rPr>
          <w:lang w:val="en-US"/>
        </w:rPr>
        <w:t>,</w:t>
      </w:r>
      <w:r>
        <w:rPr>
          <w:lang w:val="en-US"/>
        </w:rPr>
        <w:t xml:space="preserve"> primarily due to the deformation nature of soft robotics. </w:t>
      </w:r>
      <w:r w:rsidR="00A2647C">
        <w:rPr>
          <w:lang w:val="en-US"/>
        </w:rPr>
        <w:t>For example,</w:t>
      </w:r>
      <w:r>
        <w:rPr>
          <w:lang w:val="en-US"/>
        </w:rPr>
        <w:t xml:space="preserve"> encoders used in rigid robots to measure the position of each joint cannot be used in soft robots (</w:t>
      </w:r>
      <w:r w:rsidR="00772BAF">
        <w:rPr>
          <w:lang w:val="en-US"/>
        </w:rPr>
        <w:t>see f</w:t>
      </w:r>
      <w:r>
        <w:rPr>
          <w:lang w:val="en-US"/>
        </w:rPr>
        <w:t>igure 1). This necessitates alternative sensing techniques for soft robots.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6"/>
        <w:gridCol w:w="3894"/>
      </w:tblGrid>
      <w:tr w:rsidR="00AA50BE" w14:paraId="4A1932D4" w14:textId="77777777" w:rsidTr="00E90C1A">
        <w:tc>
          <w:tcPr>
            <w:tcW w:w="4105" w:type="dxa"/>
          </w:tcPr>
          <w:p w14:paraId="52531A19" w14:textId="77777777" w:rsidR="00AA50BE" w:rsidRDefault="00AA50BE" w:rsidP="00E90C1A">
            <w:pPr>
              <w:spacing w:after="0" w:line="240" w:lineRule="auto"/>
              <w:jc w:val="center"/>
              <w:rPr>
                <w:lang w:val="en-US"/>
              </w:rPr>
            </w:pPr>
            <w:r>
              <w:rPr>
                <w:noProof/>
                <w:lang w:val="en-US"/>
              </w:rPr>
              <w:drawing>
                <wp:inline distT="0" distB="0" distL="0" distR="0" wp14:anchorId="7A8E4104" wp14:editId="3E612E90">
                  <wp:extent cx="2609457" cy="1440000"/>
                  <wp:effectExtent l="0" t="0" r="635"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3">
                            <a:extLst>
                              <a:ext uri="{28A0092B-C50C-407E-A947-70E740481C1C}">
                                <a14:useLocalDpi xmlns:a14="http://schemas.microsoft.com/office/drawing/2010/main" val="0"/>
                              </a:ext>
                            </a:extLst>
                          </a:blip>
                          <a:srcRect r="51249" b="4825"/>
                          <a:stretch/>
                        </pic:blipFill>
                        <pic:spPr bwMode="auto">
                          <a:xfrm>
                            <a:off x="0" y="0"/>
                            <a:ext cx="2609457"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591D0A18" w14:textId="77777777" w:rsidR="00AA50BE" w:rsidRDefault="00AA50BE" w:rsidP="00E90C1A">
            <w:pPr>
              <w:spacing w:after="0" w:line="240" w:lineRule="auto"/>
              <w:jc w:val="center"/>
              <w:rPr>
                <w:lang w:val="en-US"/>
              </w:rPr>
            </w:pPr>
            <w:r>
              <w:rPr>
                <w:noProof/>
                <w:lang w:val="en-US"/>
              </w:rPr>
              <w:drawing>
                <wp:inline distT="0" distB="0" distL="0" distR="0" wp14:anchorId="31442ABF" wp14:editId="1F28B276">
                  <wp:extent cx="2072377" cy="1440000"/>
                  <wp:effectExtent l="0" t="0" r="444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3">
                            <a:extLst>
                              <a:ext uri="{28A0092B-C50C-407E-A947-70E740481C1C}">
                                <a14:useLocalDpi xmlns:a14="http://schemas.microsoft.com/office/drawing/2010/main" val="0"/>
                              </a:ext>
                            </a:extLst>
                          </a:blip>
                          <a:srcRect l="59320"/>
                          <a:stretch/>
                        </pic:blipFill>
                        <pic:spPr bwMode="auto">
                          <a:xfrm>
                            <a:off x="0" y="0"/>
                            <a:ext cx="2072377"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50BE" w14:paraId="3B05EC50" w14:textId="77777777" w:rsidTr="00E90C1A">
        <w:tc>
          <w:tcPr>
            <w:tcW w:w="4105" w:type="dxa"/>
          </w:tcPr>
          <w:p w14:paraId="43BFCF60" w14:textId="77777777" w:rsidR="00AA50BE" w:rsidRDefault="00AA50BE" w:rsidP="00E90C1A">
            <w:pPr>
              <w:spacing w:after="0" w:line="240" w:lineRule="auto"/>
              <w:jc w:val="center"/>
              <w:rPr>
                <w:lang w:val="en-US"/>
              </w:rPr>
            </w:pPr>
            <w:r>
              <w:rPr>
                <w:lang w:val="en-US"/>
              </w:rPr>
              <w:lastRenderedPageBreak/>
              <w:t>(a)</w:t>
            </w:r>
          </w:p>
        </w:tc>
        <w:tc>
          <w:tcPr>
            <w:tcW w:w="4105" w:type="dxa"/>
          </w:tcPr>
          <w:p w14:paraId="30835FFB" w14:textId="77777777" w:rsidR="00AA50BE" w:rsidRDefault="00AA50BE" w:rsidP="00E90C1A">
            <w:pPr>
              <w:spacing w:after="0" w:line="240" w:lineRule="auto"/>
              <w:jc w:val="center"/>
              <w:rPr>
                <w:lang w:val="en-US"/>
              </w:rPr>
            </w:pPr>
            <w:r>
              <w:rPr>
                <w:lang w:val="en-US"/>
              </w:rPr>
              <w:t>(b)</w:t>
            </w:r>
          </w:p>
        </w:tc>
      </w:tr>
      <w:tr w:rsidR="00AA50BE" w:rsidRPr="00E743A5" w14:paraId="6B409797" w14:textId="77777777" w:rsidTr="00E90C1A">
        <w:tc>
          <w:tcPr>
            <w:tcW w:w="8210" w:type="dxa"/>
            <w:gridSpan w:val="2"/>
          </w:tcPr>
          <w:p w14:paraId="6D478184" w14:textId="29931D37" w:rsidR="00AA50BE" w:rsidRDefault="00AA50BE" w:rsidP="00E90C1A">
            <w:pPr>
              <w:rPr>
                <w:lang w:val="en-US"/>
              </w:rPr>
            </w:pPr>
            <w:r>
              <w:rPr>
                <w:lang w:val="en-US"/>
              </w:rPr>
              <w:t xml:space="preserve">Figure 1: Position sensing of robots: (a) Conventional rigid link (b) Soft robot     </w:t>
            </w:r>
            <w:r w:rsidRPr="00004395">
              <w:rPr>
                <w:lang w:val="en-US"/>
              </w:rPr>
              <w:t>Source</w:t>
            </w:r>
            <w:r>
              <w:rPr>
                <w:lang w:val="en-US"/>
              </w:rPr>
              <w:t xml:space="preserve">: </w:t>
            </w:r>
            <w:r w:rsidRPr="00EF5E9C">
              <w:rPr>
                <w:highlight w:val="yellow"/>
                <w:lang w:val="en-US"/>
              </w:rPr>
              <w:t>Jamshed Iqbal</w:t>
            </w:r>
            <w:r w:rsidR="00772BAF">
              <w:rPr>
                <w:highlight w:val="yellow"/>
                <w:lang w:val="en-US"/>
              </w:rPr>
              <w:t xml:space="preserve"> (</w:t>
            </w:r>
            <w:r w:rsidRPr="00EF5E9C">
              <w:rPr>
                <w:highlight w:val="yellow"/>
                <w:lang w:val="en-US"/>
              </w:rPr>
              <w:t>202</w:t>
            </w:r>
            <w:r w:rsidR="00772BAF">
              <w:rPr>
                <w:highlight w:val="yellow"/>
                <w:lang w:val="en-US"/>
              </w:rPr>
              <w:t>3</w:t>
            </w:r>
            <w:r w:rsidR="00772BAF" w:rsidRPr="00EF5E9C">
              <w:rPr>
                <w:highlight w:val="yellow"/>
                <w:lang w:val="en-US"/>
              </w:rPr>
              <w:t>)</w:t>
            </w:r>
            <w:r w:rsidR="00772BAF">
              <w:rPr>
                <w:lang w:val="en-US"/>
              </w:rPr>
              <w:t>.</w:t>
            </w:r>
          </w:p>
        </w:tc>
      </w:tr>
    </w:tbl>
    <w:p w14:paraId="280478C3" w14:textId="71F4A5F7" w:rsidR="00AA50BE" w:rsidRDefault="00AA50BE" w:rsidP="00AA50BE">
      <w:pPr>
        <w:rPr>
          <w:lang w:val="en-US"/>
        </w:rPr>
      </w:pPr>
      <w:r>
        <w:rPr>
          <w:lang w:val="en-US"/>
        </w:rPr>
        <w:t>The application of soft sensors extends beyond soft robotics; they are used in hea</w:t>
      </w:r>
      <w:r w:rsidR="00772BAF">
        <w:rPr>
          <w:lang w:val="en-US"/>
        </w:rPr>
        <w:t>l</w:t>
      </w:r>
      <w:r>
        <w:rPr>
          <w:lang w:val="en-US"/>
        </w:rPr>
        <w:t>thcare, textiles, industrial systems, electronic muscles</w:t>
      </w:r>
      <w:r w:rsidR="00772BAF">
        <w:rPr>
          <w:lang w:val="en-US"/>
        </w:rPr>
        <w:t>,</w:t>
      </w:r>
      <w:r>
        <w:rPr>
          <w:lang w:val="en-US"/>
        </w:rPr>
        <w:t xml:space="preserve"> and skins</w:t>
      </w:r>
      <w:r w:rsidR="00772BAF">
        <w:rPr>
          <w:lang w:val="en-US"/>
        </w:rPr>
        <w:t>, among other uses.</w:t>
      </w:r>
    </w:p>
    <w:p w14:paraId="4E99A2E3" w14:textId="518FEE7D" w:rsidR="00AA50BE" w:rsidRPr="00EF7434" w:rsidRDefault="00AA50BE" w:rsidP="00AA50BE">
      <w:pPr>
        <w:rPr>
          <w:sz w:val="26"/>
          <w:szCs w:val="26"/>
          <w:lang w:val="en-US"/>
        </w:rPr>
      </w:pPr>
      <w:r>
        <w:rPr>
          <w:rFonts w:eastAsiaTheme="majorEastAsia" w:cstheme="majorBidi"/>
          <w:bCs/>
          <w:color w:val="009394" w:themeColor="accent1"/>
          <w:sz w:val="26"/>
          <w:szCs w:val="26"/>
          <w:lang w:val="en-US"/>
        </w:rPr>
        <w:t xml:space="preserve">Design </w:t>
      </w:r>
      <w:r w:rsidR="00772BAF">
        <w:rPr>
          <w:rFonts w:eastAsiaTheme="majorEastAsia" w:cstheme="majorBidi"/>
          <w:bCs/>
          <w:color w:val="009394" w:themeColor="accent1"/>
          <w:sz w:val="26"/>
          <w:szCs w:val="26"/>
          <w:lang w:val="en-US"/>
        </w:rPr>
        <w:t>R</w:t>
      </w:r>
      <w:r>
        <w:rPr>
          <w:rFonts w:eastAsiaTheme="majorEastAsia" w:cstheme="majorBidi"/>
          <w:bCs/>
          <w:color w:val="009394" w:themeColor="accent1"/>
          <w:sz w:val="26"/>
          <w:szCs w:val="26"/>
          <w:lang w:val="en-US"/>
        </w:rPr>
        <w:t>equirements</w:t>
      </w:r>
      <w:r w:rsidRPr="00EF7434">
        <w:rPr>
          <w:sz w:val="26"/>
          <w:szCs w:val="26"/>
          <w:lang w:val="en-US"/>
        </w:rPr>
        <w:t xml:space="preserve"> </w:t>
      </w:r>
    </w:p>
    <w:p w14:paraId="770AB454" w14:textId="753997AE" w:rsidR="00AA50BE" w:rsidRDefault="00AA50BE" w:rsidP="00AA50BE">
      <w:pPr>
        <w:rPr>
          <w:lang w:val="en-US"/>
        </w:rPr>
      </w:pPr>
      <w:r>
        <w:rPr>
          <w:lang w:val="en-US"/>
        </w:rPr>
        <w:t xml:space="preserve">Sensors provide sensory data pertinent to the surrounding workspace of a robot or </w:t>
      </w:r>
      <w:r w:rsidR="00772BAF">
        <w:rPr>
          <w:lang w:val="en-US"/>
        </w:rPr>
        <w:t xml:space="preserve">the </w:t>
      </w:r>
      <w:r>
        <w:rPr>
          <w:lang w:val="en-US"/>
        </w:rPr>
        <w:t xml:space="preserve">spatial configuration of the robot itself. In both cases, the typical requirements </w:t>
      </w:r>
      <w:r w:rsidR="00772BAF">
        <w:rPr>
          <w:lang w:val="en-US"/>
        </w:rPr>
        <w:t xml:space="preserve">include </w:t>
      </w:r>
      <w:r>
        <w:rPr>
          <w:lang w:val="en-US"/>
        </w:rPr>
        <w:t xml:space="preserve">precision, accuracy, repeatability, resolution, sensitivity, </w:t>
      </w:r>
      <w:r w:rsidR="00772BAF">
        <w:rPr>
          <w:lang w:val="en-US"/>
        </w:rPr>
        <w:t xml:space="preserve">and </w:t>
      </w:r>
      <w:r>
        <w:rPr>
          <w:lang w:val="en-US"/>
        </w:rPr>
        <w:t xml:space="preserve">minimum loading on the measured data. There are </w:t>
      </w:r>
      <w:r w:rsidR="00772BAF">
        <w:rPr>
          <w:lang w:val="en-US"/>
        </w:rPr>
        <w:t xml:space="preserve">a </w:t>
      </w:r>
      <w:r>
        <w:rPr>
          <w:lang w:val="en-US"/>
        </w:rPr>
        <w:t xml:space="preserve">few additional requirements in </w:t>
      </w:r>
      <w:r w:rsidR="00772BAF">
        <w:rPr>
          <w:lang w:val="en-US"/>
        </w:rPr>
        <w:t xml:space="preserve">the </w:t>
      </w:r>
      <w:r>
        <w:rPr>
          <w:lang w:val="en-US"/>
        </w:rPr>
        <w:t xml:space="preserve">case of soft sensors, which are summarized </w:t>
      </w:r>
      <w:r w:rsidR="00772BAF">
        <w:rPr>
          <w:lang w:val="en-US"/>
        </w:rPr>
        <w:t>below</w:t>
      </w:r>
      <w:r>
        <w:rPr>
          <w:lang w:val="en-US"/>
        </w:rPr>
        <w:t xml:space="preserve"> </w:t>
      </w:r>
      <w:r w:rsidRPr="00EF5E9C">
        <w:rPr>
          <w:highlight w:val="yellow"/>
          <w:lang w:val="en-US"/>
        </w:rPr>
        <w:t>(Kar et al., 2022)</w:t>
      </w:r>
      <w:r w:rsidR="00772BAF">
        <w:rPr>
          <w:lang w:val="en-US"/>
        </w:rPr>
        <w:t>.</w:t>
      </w:r>
    </w:p>
    <w:p w14:paraId="70B500DC" w14:textId="79A5AEC7" w:rsidR="00AA50BE" w:rsidRPr="00772BAF" w:rsidRDefault="00AA50BE" w:rsidP="00EF5E9C">
      <w:pPr>
        <w:pStyle w:val="berschrift4"/>
        <w:rPr>
          <w:lang w:val="en-US"/>
        </w:rPr>
      </w:pPr>
      <w:r w:rsidRPr="00772BAF">
        <w:rPr>
          <w:lang w:val="en-US"/>
        </w:rPr>
        <w:t>Compliance/</w:t>
      </w:r>
      <w:r w:rsidR="00772BAF" w:rsidRPr="00EF5E9C">
        <w:rPr>
          <w:lang w:val="en-US"/>
        </w:rPr>
        <w:t>f</w:t>
      </w:r>
      <w:r w:rsidRPr="00772BAF">
        <w:rPr>
          <w:lang w:val="en-US"/>
        </w:rPr>
        <w:t>lexibility</w:t>
      </w:r>
    </w:p>
    <w:p w14:paraId="6AEEEBFC" w14:textId="64164B2B" w:rsidR="00AA50BE" w:rsidRPr="00772BAF" w:rsidRDefault="00772BAF" w:rsidP="00EF5E9C">
      <w:pPr>
        <w:rPr>
          <w:lang w:val="en-US"/>
        </w:rPr>
      </w:pPr>
      <w:r>
        <w:rPr>
          <w:lang w:val="en-US"/>
        </w:rPr>
        <w:t>The u</w:t>
      </w:r>
      <w:r w:rsidR="00AA50BE" w:rsidRPr="00772BAF">
        <w:rPr>
          <w:lang w:val="en-US"/>
        </w:rPr>
        <w:t xml:space="preserve">se of sensors should not restrict or significantly modify a robot’s intrinsic compliance or other properties of a soft robot. This </w:t>
      </w:r>
      <w:r>
        <w:rPr>
          <w:lang w:val="en-US"/>
        </w:rPr>
        <w:t>leads to</w:t>
      </w:r>
      <w:r w:rsidR="00AA50BE" w:rsidRPr="00772BAF">
        <w:rPr>
          <w:lang w:val="en-US"/>
        </w:rPr>
        <w:t xml:space="preserve"> considerations of important mechanical parameters</w:t>
      </w:r>
      <w:r>
        <w:rPr>
          <w:lang w:val="en-US"/>
        </w:rPr>
        <w:t>,</w:t>
      </w:r>
      <w:r w:rsidR="00AA50BE" w:rsidRPr="00772BAF">
        <w:rPr>
          <w:lang w:val="en-US"/>
        </w:rPr>
        <w:t xml:space="preserve"> like </w:t>
      </w:r>
      <w:r>
        <w:rPr>
          <w:lang w:val="en-US"/>
        </w:rPr>
        <w:t xml:space="preserve">the </w:t>
      </w:r>
      <w:r w:rsidR="00AA50BE" w:rsidRPr="00772BAF">
        <w:rPr>
          <w:lang w:val="en-US"/>
        </w:rPr>
        <w:t>modulus of elasticity and breaking elongation</w:t>
      </w:r>
      <w:r>
        <w:rPr>
          <w:lang w:val="en-US"/>
        </w:rPr>
        <w:t>,</w:t>
      </w:r>
      <w:r w:rsidR="00AA50BE" w:rsidRPr="00772BAF">
        <w:rPr>
          <w:lang w:val="en-US"/>
        </w:rPr>
        <w:t xml:space="preserve"> while accommodating the required sensing features. </w:t>
      </w:r>
      <w:r>
        <w:rPr>
          <w:lang w:val="en-US"/>
        </w:rPr>
        <w:t>N</w:t>
      </w:r>
      <w:r w:rsidR="00AA50BE" w:rsidRPr="00772BAF">
        <w:rPr>
          <w:lang w:val="en-US"/>
        </w:rPr>
        <w:t>on-contact methods of sensing and low modulus sensors are preferred in soft robotics. Owing to</w:t>
      </w:r>
      <w:r>
        <w:rPr>
          <w:lang w:val="en-US"/>
        </w:rPr>
        <w:t xml:space="preserve"> their</w:t>
      </w:r>
      <w:r w:rsidR="00AA50BE" w:rsidRPr="00772BAF">
        <w:rPr>
          <w:lang w:val="en-US"/>
        </w:rPr>
        <w:t xml:space="preserve"> ease </w:t>
      </w:r>
      <w:r>
        <w:rPr>
          <w:lang w:val="en-US"/>
        </w:rPr>
        <w:t xml:space="preserve">of </w:t>
      </w:r>
      <w:r w:rsidR="00AA50BE" w:rsidRPr="00772BAF">
        <w:rPr>
          <w:lang w:val="en-US"/>
        </w:rPr>
        <w:t>integration and smoothness in operation, the properties of material</w:t>
      </w:r>
      <w:r>
        <w:rPr>
          <w:lang w:val="en-US"/>
        </w:rPr>
        <w:t>s</w:t>
      </w:r>
      <w:r w:rsidR="00AA50BE" w:rsidRPr="00772BAF">
        <w:rPr>
          <w:lang w:val="en-US"/>
        </w:rPr>
        <w:t xml:space="preserve"> used in soft sensors should matches the actuators’ material (modulus &lt; 1 MPa with failure strain</w:t>
      </w:r>
      <w:r>
        <w:rPr>
          <w:lang w:val="en-US"/>
        </w:rPr>
        <w:t xml:space="preserve"> </w:t>
      </w:r>
      <w:r w:rsidR="00AA50BE" w:rsidRPr="00772BAF">
        <w:rPr>
          <w:lang w:val="en-US"/>
        </w:rPr>
        <w:t>&gt;</w:t>
      </w:r>
      <w:r>
        <w:rPr>
          <w:lang w:val="en-US"/>
        </w:rPr>
        <w:t xml:space="preserve"> </w:t>
      </w:r>
      <w:r w:rsidR="00AA50BE" w:rsidRPr="00772BAF">
        <w:rPr>
          <w:lang w:val="en-US"/>
        </w:rPr>
        <w:t>200%</w:t>
      </w:r>
      <w:r>
        <w:rPr>
          <w:lang w:val="en-US"/>
        </w:rPr>
        <w:t xml:space="preserve">; </w:t>
      </w:r>
      <w:proofErr w:type="spellStart"/>
      <w:r w:rsidR="00AA50BE" w:rsidRPr="00EF5E9C">
        <w:rPr>
          <w:highlight w:val="yellow"/>
          <w:lang w:val="en-US"/>
        </w:rPr>
        <w:t>Polygerinos</w:t>
      </w:r>
      <w:proofErr w:type="spellEnd"/>
      <w:r w:rsidR="00AA50BE" w:rsidRPr="00EF5E9C">
        <w:rPr>
          <w:highlight w:val="yellow"/>
          <w:lang w:val="en-US"/>
        </w:rPr>
        <w:t xml:space="preserve"> et al., 2017</w:t>
      </w:r>
      <w:r w:rsidR="00AA50BE" w:rsidRPr="00EF5E9C">
        <w:rPr>
          <w:lang w:val="en-US"/>
        </w:rPr>
        <w:t>)</w:t>
      </w:r>
      <w:r w:rsidR="00AA50BE" w:rsidRPr="00772BAF">
        <w:rPr>
          <w:lang w:val="en-US"/>
        </w:rPr>
        <w:t xml:space="preserve">. This matching simplifies the </w:t>
      </w:r>
      <w:r>
        <w:rPr>
          <w:lang w:val="en-US"/>
        </w:rPr>
        <w:t>manufacturing</w:t>
      </w:r>
      <w:r w:rsidRPr="00772BAF">
        <w:rPr>
          <w:lang w:val="en-US"/>
        </w:rPr>
        <w:t xml:space="preserve"> </w:t>
      </w:r>
      <w:r w:rsidR="00AA50BE" w:rsidRPr="00772BAF">
        <w:rPr>
          <w:lang w:val="en-US"/>
        </w:rPr>
        <w:t>process and reduces the material cost. Moreover, the sensor should not impart a significant change in impedance at the attachment point with the robotic body.</w:t>
      </w:r>
    </w:p>
    <w:p w14:paraId="6AE00A52" w14:textId="464E9EEA" w:rsidR="00AA50BE" w:rsidRDefault="00AA50BE" w:rsidP="00EF5E9C">
      <w:pPr>
        <w:pStyle w:val="berschrift4"/>
        <w:rPr>
          <w:lang w:val="en-US"/>
        </w:rPr>
      </w:pPr>
      <w:r>
        <w:rPr>
          <w:lang w:val="en-US"/>
        </w:rPr>
        <w:t xml:space="preserve">Nature of </w:t>
      </w:r>
      <w:r w:rsidR="00FF62D5">
        <w:rPr>
          <w:lang w:val="en-US"/>
        </w:rPr>
        <w:t xml:space="preserve">the </w:t>
      </w:r>
      <w:r>
        <w:rPr>
          <w:lang w:val="en-US"/>
        </w:rPr>
        <w:t>surface</w:t>
      </w:r>
    </w:p>
    <w:p w14:paraId="2FF8DBA9" w14:textId="3AD94DAD" w:rsidR="00AA50BE" w:rsidRPr="00FF62D5" w:rsidRDefault="00AA50BE" w:rsidP="00EF5E9C">
      <w:pPr>
        <w:rPr>
          <w:lang w:val="en-US"/>
        </w:rPr>
      </w:pPr>
      <w:r w:rsidRPr="00FF62D5">
        <w:rPr>
          <w:lang w:val="en-US"/>
        </w:rPr>
        <w:t xml:space="preserve">The surface </w:t>
      </w:r>
      <w:r w:rsidR="00FF62D5">
        <w:rPr>
          <w:lang w:val="en-US"/>
        </w:rPr>
        <w:t>must</w:t>
      </w:r>
      <w:r w:rsidRPr="00FF62D5">
        <w:rPr>
          <w:lang w:val="en-US"/>
        </w:rPr>
        <w:t xml:space="preserve"> be soft to offer seamless physical interface and smoother interaction between a soft sensor and robot. In a typical scenario, </w:t>
      </w:r>
      <w:r w:rsidR="00FF62D5">
        <w:rPr>
          <w:lang w:val="en-US"/>
        </w:rPr>
        <w:t xml:space="preserve">the </w:t>
      </w:r>
      <w:r w:rsidRPr="00FF62D5">
        <w:rPr>
          <w:lang w:val="en-US"/>
        </w:rPr>
        <w:t xml:space="preserve">fitting of the </w:t>
      </w:r>
      <w:r w:rsidRPr="00FF62D5">
        <w:rPr>
          <w:lang w:val="en-US"/>
        </w:rPr>
        <w:lastRenderedPageBreak/>
        <w:t>soft sensor layer outside the robotic components should not modify the robot’s biomimetic features.</w:t>
      </w:r>
    </w:p>
    <w:p w14:paraId="790F9D36" w14:textId="3D85A743" w:rsidR="00AA50BE" w:rsidRDefault="00AA50BE" w:rsidP="00EF5E9C">
      <w:pPr>
        <w:pStyle w:val="berschrift4"/>
        <w:rPr>
          <w:lang w:val="en-US"/>
        </w:rPr>
      </w:pPr>
      <w:r>
        <w:rPr>
          <w:lang w:val="en-US"/>
        </w:rPr>
        <w:t>Material requirements</w:t>
      </w:r>
    </w:p>
    <w:p w14:paraId="670F1102" w14:textId="4B6E7EC5" w:rsidR="00AA50BE" w:rsidRPr="00FF62D5" w:rsidRDefault="00AA50BE" w:rsidP="00EF5E9C">
      <w:pPr>
        <w:rPr>
          <w:lang w:val="en-US"/>
        </w:rPr>
      </w:pPr>
      <w:r w:rsidRPr="00FF62D5">
        <w:rPr>
          <w:lang w:val="en-US"/>
        </w:rPr>
        <w:t>The key issue is the choice of material for a soft sensor</w:t>
      </w:r>
      <w:r w:rsidR="00FF62D5">
        <w:rPr>
          <w:lang w:val="en-US"/>
        </w:rPr>
        <w:t>,</w:t>
      </w:r>
      <w:r w:rsidRPr="00FF62D5">
        <w:rPr>
          <w:lang w:val="en-US"/>
        </w:rPr>
        <w:t xml:space="preserve"> which primarily depends on the required functionality and accuracy</w:t>
      </w:r>
      <w:r w:rsidR="00FF62D5">
        <w:rPr>
          <w:lang w:val="en-US"/>
        </w:rPr>
        <w:t>,</w:t>
      </w:r>
      <w:r w:rsidRPr="00FF62D5">
        <w:rPr>
          <w:lang w:val="en-US"/>
        </w:rPr>
        <w:t xml:space="preserve"> and resolution requirements. Soft sensors should be extensible but resilient to continue demonstrating the normal operational performance over several motion cycles by avoiding structural failures. Similarly, soft sensors should not exhibit properties that allow stresses to concentrate at</w:t>
      </w:r>
      <w:r w:rsidR="00731DFF">
        <w:rPr>
          <w:lang w:val="en-US"/>
        </w:rPr>
        <w:t xml:space="preserve"> certain</w:t>
      </w:r>
      <w:r w:rsidRPr="00FF62D5">
        <w:rPr>
          <w:lang w:val="en-US"/>
        </w:rPr>
        <w:t xml:space="preserve"> points</w:t>
      </w:r>
      <w:r w:rsidR="00731DFF">
        <w:rPr>
          <w:lang w:val="en-US"/>
        </w:rPr>
        <w:t>,</w:t>
      </w:r>
      <w:r w:rsidRPr="00FF62D5">
        <w:rPr>
          <w:lang w:val="en-US"/>
        </w:rPr>
        <w:t xml:space="preserve"> thereby causing damag</w:t>
      </w:r>
      <w:r w:rsidR="00731DFF">
        <w:rPr>
          <w:lang w:val="en-US"/>
        </w:rPr>
        <w:t>e</w:t>
      </w:r>
      <w:r w:rsidRPr="00FF62D5">
        <w:rPr>
          <w:lang w:val="en-US"/>
        </w:rPr>
        <w:t>.</w:t>
      </w:r>
    </w:p>
    <w:p w14:paraId="480C6540" w14:textId="73A50E14" w:rsidR="00AA50BE" w:rsidRPr="00FF62D5" w:rsidRDefault="00AA50BE" w:rsidP="00EF5E9C">
      <w:pPr>
        <w:rPr>
          <w:lang w:val="en-US"/>
        </w:rPr>
      </w:pPr>
      <w:r w:rsidRPr="00FF62D5">
        <w:rPr>
          <w:lang w:val="en-US"/>
        </w:rPr>
        <w:t>Polymers (e.g.</w:t>
      </w:r>
      <w:r w:rsidR="00731DFF">
        <w:rPr>
          <w:lang w:val="en-US"/>
        </w:rPr>
        <w:t>,</w:t>
      </w:r>
      <w:r w:rsidRPr="00FF62D5">
        <w:rPr>
          <w:lang w:val="en-US"/>
        </w:rPr>
        <w:t xml:space="preserve"> elastomers) are the most common material used in soft sensors. </w:t>
      </w:r>
      <w:proofErr w:type="gramStart"/>
      <w:r w:rsidRPr="00FF62D5">
        <w:rPr>
          <w:lang w:val="en-US"/>
        </w:rPr>
        <w:t>In particular, silicone</w:t>
      </w:r>
      <w:proofErr w:type="gramEnd"/>
      <w:r w:rsidRPr="00FF62D5">
        <w:rPr>
          <w:lang w:val="en-US"/>
        </w:rPr>
        <w:t xml:space="preserve"> elastomers and polydimethylsiloxane (PDMS) elastomers are </w:t>
      </w:r>
      <w:r w:rsidR="00731DFF">
        <w:rPr>
          <w:lang w:val="en-US"/>
        </w:rPr>
        <w:t>the most</w:t>
      </w:r>
      <w:r w:rsidR="00731DFF" w:rsidRPr="00FF62D5">
        <w:rPr>
          <w:lang w:val="en-US"/>
        </w:rPr>
        <w:t xml:space="preserve"> </w:t>
      </w:r>
      <w:r w:rsidRPr="00FF62D5">
        <w:rPr>
          <w:lang w:val="en-US"/>
        </w:rPr>
        <w:t xml:space="preserve">prominent materials. Polymers are usually combined with other materials </w:t>
      </w:r>
      <w:r w:rsidR="00731DFF">
        <w:rPr>
          <w:lang w:val="en-US"/>
        </w:rPr>
        <w:t>to find</w:t>
      </w:r>
      <w:r w:rsidRPr="00FF62D5">
        <w:rPr>
          <w:lang w:val="en-US"/>
        </w:rPr>
        <w:t xml:space="preserve"> the most appropriate electrical and mechanical properties</w:t>
      </w:r>
      <w:r w:rsidR="00731DFF">
        <w:rPr>
          <w:lang w:val="en-US"/>
        </w:rPr>
        <w:t>,</w:t>
      </w:r>
      <w:r w:rsidRPr="00FF62D5">
        <w:rPr>
          <w:lang w:val="en-US"/>
        </w:rPr>
        <w:t xml:space="preserve"> as per the given requirements</w:t>
      </w:r>
      <w:r w:rsidR="00731DFF">
        <w:rPr>
          <w:lang w:val="en-US"/>
        </w:rPr>
        <w:t>,</w:t>
      </w:r>
      <w:r w:rsidRPr="00FF62D5">
        <w:rPr>
          <w:lang w:val="en-US"/>
        </w:rPr>
        <w:t xml:space="preserve"> </w:t>
      </w:r>
      <w:r w:rsidR="00731DFF">
        <w:rPr>
          <w:lang w:val="en-US"/>
        </w:rPr>
        <w:t>for example,</w:t>
      </w:r>
      <w:r w:rsidRPr="00FF62D5">
        <w:rPr>
          <w:lang w:val="en-US"/>
        </w:rPr>
        <w:t xml:space="preserve"> the conductivity can be elevated by combining carbon nanotubes and carbon black particles in the elastomer mixture. The material should have enough fatigue limit to handle the cyclic loading. Generally, inexpensive materials are favored for economic reasons.</w:t>
      </w:r>
    </w:p>
    <w:p w14:paraId="1E9514D4" w14:textId="1E1A01EA" w:rsidR="00AA50BE" w:rsidRDefault="00AA50BE" w:rsidP="00EF5E9C">
      <w:pPr>
        <w:pStyle w:val="berschrift4"/>
        <w:rPr>
          <w:lang w:val="en-US"/>
        </w:rPr>
      </w:pPr>
      <w:r>
        <w:rPr>
          <w:lang w:val="en-US"/>
        </w:rPr>
        <w:t>Multifunctional sensor</w:t>
      </w:r>
      <w:r w:rsidR="00731DFF">
        <w:rPr>
          <w:lang w:val="en-US"/>
        </w:rPr>
        <w:t>s</w:t>
      </w:r>
    </w:p>
    <w:p w14:paraId="584CD4EB" w14:textId="21E02AC4" w:rsidR="00AA50BE" w:rsidRPr="00731DFF" w:rsidRDefault="00AA50BE" w:rsidP="00EF5E9C">
      <w:pPr>
        <w:rPr>
          <w:lang w:val="en-US"/>
        </w:rPr>
      </w:pPr>
      <w:r w:rsidRPr="00731DFF">
        <w:rPr>
          <w:lang w:val="en-US"/>
        </w:rPr>
        <w:t xml:space="preserve">In an analogous fashion to human skin (which has ability </w:t>
      </w:r>
      <w:r w:rsidR="00731DFF">
        <w:rPr>
          <w:lang w:val="en-US"/>
        </w:rPr>
        <w:t>to</w:t>
      </w:r>
      <w:r w:rsidR="00731DFF" w:rsidRPr="00731DFF">
        <w:rPr>
          <w:lang w:val="en-US"/>
        </w:rPr>
        <w:t xml:space="preserve"> </w:t>
      </w:r>
      <w:r w:rsidRPr="00731DFF">
        <w:rPr>
          <w:lang w:val="en-US"/>
        </w:rPr>
        <w:t>sens</w:t>
      </w:r>
      <w:r w:rsidR="00731DFF">
        <w:rPr>
          <w:lang w:val="en-US"/>
        </w:rPr>
        <w:t>e a</w:t>
      </w:r>
      <w:r w:rsidRPr="00731DFF">
        <w:rPr>
          <w:lang w:val="en-US"/>
        </w:rPr>
        <w:t xml:space="preserve"> multitude of parameters</w:t>
      </w:r>
      <w:r w:rsidR="00731DFF">
        <w:rPr>
          <w:lang w:val="en-US"/>
        </w:rPr>
        <w:t>,</w:t>
      </w:r>
      <w:r w:rsidRPr="00731DFF">
        <w:rPr>
          <w:lang w:val="en-US"/>
        </w:rPr>
        <w:t xml:space="preserve"> like shape, temperature, force, </w:t>
      </w:r>
      <w:r w:rsidR="00731DFF">
        <w:rPr>
          <w:lang w:val="en-US"/>
        </w:rPr>
        <w:t xml:space="preserve">and </w:t>
      </w:r>
      <w:r w:rsidRPr="00731DFF">
        <w:rPr>
          <w:lang w:val="en-US"/>
        </w:rPr>
        <w:t>surface finish), it is advantageous for a soft sensor to be able to sense various parameters. This essentially offers benefits in terms of both cost and space.</w:t>
      </w:r>
    </w:p>
    <w:p w14:paraId="1691154A" w14:textId="3C2C438B" w:rsidR="00AA50BE" w:rsidRDefault="00AA50BE" w:rsidP="00AA50BE">
      <w:pPr>
        <w:rPr>
          <w:lang w:val="en-US"/>
        </w:rPr>
      </w:pPr>
      <w:r w:rsidRPr="440B2E06">
        <w:rPr>
          <w:lang w:val="en-US"/>
        </w:rPr>
        <w:t xml:space="preserve">Various strategies are adopted to achieve </w:t>
      </w:r>
      <w:proofErr w:type="gramStart"/>
      <w:r w:rsidRPr="440B2E06">
        <w:rPr>
          <w:lang w:val="en-US"/>
        </w:rPr>
        <w:t xml:space="preserve">the </w:t>
      </w:r>
      <w:r w:rsidR="005E58D9">
        <w:rPr>
          <w:lang w:val="en-US"/>
        </w:rPr>
        <w:t>these</w:t>
      </w:r>
      <w:proofErr w:type="gramEnd"/>
      <w:r w:rsidR="005E58D9" w:rsidRPr="440B2E06">
        <w:rPr>
          <w:lang w:val="en-US"/>
        </w:rPr>
        <w:t xml:space="preserve"> </w:t>
      </w:r>
      <w:r w:rsidRPr="440B2E06">
        <w:rPr>
          <w:lang w:val="en-US"/>
        </w:rPr>
        <w:t xml:space="preserve">fundamental requirements. Some studies have attempted to minimize the contact area of the sensor with the soft substrate to avoid restricting or modifying the intrinsic compliance of the robot </w:t>
      </w:r>
      <w:r w:rsidRPr="00EF5E9C">
        <w:rPr>
          <w:lang w:val="en-US"/>
        </w:rPr>
        <w:t>(</w:t>
      </w:r>
      <w:r w:rsidRPr="00EF5E9C">
        <w:rPr>
          <w:highlight w:val="yellow"/>
          <w:lang w:val="en-US"/>
        </w:rPr>
        <w:t>Wang et al., 2017</w:t>
      </w:r>
      <w:r w:rsidRPr="00EF5E9C">
        <w:rPr>
          <w:lang w:val="en-US"/>
        </w:rPr>
        <w:t>)</w:t>
      </w:r>
      <w:r w:rsidRPr="005E58D9">
        <w:rPr>
          <w:lang w:val="en-US"/>
        </w:rPr>
        <w:t>. Other</w:t>
      </w:r>
      <w:r w:rsidRPr="440B2E06">
        <w:rPr>
          <w:lang w:val="en-US"/>
        </w:rPr>
        <w:t xml:space="preserve"> studies attempt to exploit</w:t>
      </w:r>
      <w:r w:rsidR="005E58D9">
        <w:rPr>
          <w:lang w:val="en-US"/>
        </w:rPr>
        <w:t xml:space="preserve"> the</w:t>
      </w:r>
      <w:r w:rsidRPr="440B2E06">
        <w:rPr>
          <w:lang w:val="en-US"/>
        </w:rPr>
        <w:t xml:space="preserve"> three-dimensional integration of both actuation and sensing onto a device to </w:t>
      </w:r>
      <w:r w:rsidR="005E58D9">
        <w:rPr>
          <w:lang w:val="en-US"/>
        </w:rPr>
        <w:t>achieve</w:t>
      </w:r>
      <w:r w:rsidR="005E58D9" w:rsidRPr="440B2E06">
        <w:rPr>
          <w:lang w:val="en-US"/>
        </w:rPr>
        <w:t xml:space="preserve"> </w:t>
      </w:r>
      <w:r w:rsidRPr="440B2E06">
        <w:rPr>
          <w:lang w:val="en-US"/>
        </w:rPr>
        <w:t xml:space="preserve">complex and </w:t>
      </w:r>
      <w:r w:rsidRPr="440B2E06">
        <w:rPr>
          <w:lang w:val="en-US"/>
        </w:rPr>
        <w:lastRenderedPageBreak/>
        <w:t xml:space="preserve">sophisticated </w:t>
      </w:r>
      <w:r w:rsidR="005E58D9">
        <w:rPr>
          <w:lang w:val="en-US"/>
        </w:rPr>
        <w:t xml:space="preserve">robot </w:t>
      </w:r>
      <w:r w:rsidRPr="440B2E06">
        <w:rPr>
          <w:lang w:val="en-US"/>
        </w:rPr>
        <w:t xml:space="preserve">behavior. However, material limitations and control challenges are major constraints in developments related to actuation-sensing integration. Another imperative issue is </w:t>
      </w:r>
      <w:r w:rsidR="005E58D9">
        <w:rPr>
          <w:lang w:val="en-US"/>
        </w:rPr>
        <w:t xml:space="preserve">the </w:t>
      </w:r>
      <w:r w:rsidRPr="440B2E06">
        <w:rPr>
          <w:lang w:val="en-US"/>
        </w:rPr>
        <w:t xml:space="preserve">sensor’s own dimensions, which affects their application and the way they are integrated with the soft robot. Other requirements </w:t>
      </w:r>
      <w:r w:rsidR="005E58D9">
        <w:rPr>
          <w:lang w:val="en-US"/>
        </w:rPr>
        <w:t>include</w:t>
      </w:r>
      <w:r w:rsidR="005E58D9" w:rsidRPr="440B2E06">
        <w:rPr>
          <w:lang w:val="en-US"/>
        </w:rPr>
        <w:t xml:space="preserve"> </w:t>
      </w:r>
      <w:r w:rsidRPr="440B2E06">
        <w:rPr>
          <w:lang w:val="en-US"/>
        </w:rPr>
        <w:t xml:space="preserve">the need for developing inexpensive and easily manufacturable soft sensors. </w:t>
      </w:r>
    </w:p>
    <w:p w14:paraId="56EA6A29" w14:textId="77777777" w:rsidR="00AA50BE" w:rsidRDefault="00AA50BE" w:rsidP="00AA50BE">
      <w:pPr>
        <w:pStyle w:val="berschrift3"/>
        <w:rPr>
          <w:lang w:val="en-US"/>
        </w:rPr>
      </w:pPr>
      <w:r w:rsidRPr="440B2E06">
        <w:rPr>
          <w:lang w:val="en-US"/>
        </w:rPr>
        <w:t>Self-Check Questions</w:t>
      </w:r>
    </w:p>
    <w:p w14:paraId="79F77C29" w14:textId="0872B475" w:rsidR="00AA50BE" w:rsidRPr="005E58D9" w:rsidRDefault="005E58D9" w:rsidP="00EF5E9C">
      <w:pPr>
        <w:spacing w:after="0"/>
        <w:rPr>
          <w:lang w:val="en-US"/>
        </w:rPr>
      </w:pPr>
      <w:r>
        <w:rPr>
          <w:lang w:val="en-US"/>
        </w:rPr>
        <w:t>1. Name</w:t>
      </w:r>
      <w:r w:rsidRPr="005E58D9">
        <w:rPr>
          <w:lang w:val="en-US"/>
        </w:rPr>
        <w:t xml:space="preserve"> </w:t>
      </w:r>
      <w:r w:rsidR="00AA50BE" w:rsidRPr="005E58D9">
        <w:rPr>
          <w:lang w:val="en-US"/>
        </w:rPr>
        <w:t>at least five requirements o</w:t>
      </w:r>
      <w:r>
        <w:rPr>
          <w:lang w:val="en-US"/>
        </w:rPr>
        <w:t>f</w:t>
      </w:r>
      <w:r w:rsidR="00AA50BE" w:rsidRPr="005E58D9">
        <w:rPr>
          <w:lang w:val="en-US"/>
        </w:rPr>
        <w:t xml:space="preserve"> soft sensors</w:t>
      </w:r>
      <w:r>
        <w:rPr>
          <w:lang w:val="en-US"/>
        </w:rPr>
        <w:t>.</w:t>
      </w:r>
    </w:p>
    <w:p w14:paraId="266325DC" w14:textId="3381A6A6" w:rsidR="00AA50BE" w:rsidRPr="00287174" w:rsidRDefault="005E58D9" w:rsidP="00EF5E9C">
      <w:pPr>
        <w:pStyle w:val="Listenabsatz"/>
        <w:numPr>
          <w:ilvl w:val="0"/>
          <w:numId w:val="93"/>
        </w:numPr>
        <w:spacing w:after="0"/>
        <w:rPr>
          <w:i/>
          <w:iCs/>
          <w:u w:val="single"/>
          <w:lang w:val="en-US"/>
        </w:rPr>
      </w:pPr>
      <w:r w:rsidRPr="00287174">
        <w:rPr>
          <w:i/>
          <w:iCs/>
          <w:u w:val="single"/>
          <w:lang w:val="en-US"/>
        </w:rPr>
        <w:t>r</w:t>
      </w:r>
      <w:r w:rsidR="00AA50BE" w:rsidRPr="00287174">
        <w:rPr>
          <w:i/>
          <w:iCs/>
          <w:u w:val="single"/>
          <w:lang w:val="en-US"/>
        </w:rPr>
        <w:t>epeatability</w:t>
      </w:r>
    </w:p>
    <w:p w14:paraId="44B0313A" w14:textId="0FE30659" w:rsidR="00AA50BE" w:rsidRPr="00287174" w:rsidRDefault="005E58D9" w:rsidP="00EF5E9C">
      <w:pPr>
        <w:pStyle w:val="Listenabsatz"/>
        <w:numPr>
          <w:ilvl w:val="0"/>
          <w:numId w:val="93"/>
        </w:numPr>
        <w:spacing w:after="0"/>
        <w:rPr>
          <w:i/>
          <w:iCs/>
          <w:u w:val="single"/>
          <w:lang w:val="en-US"/>
        </w:rPr>
      </w:pPr>
      <w:r w:rsidRPr="00287174">
        <w:rPr>
          <w:i/>
          <w:iCs/>
          <w:u w:val="single"/>
          <w:lang w:val="en-US"/>
        </w:rPr>
        <w:t>p</w:t>
      </w:r>
      <w:r w:rsidR="00AA50BE" w:rsidRPr="00287174">
        <w:rPr>
          <w:i/>
          <w:iCs/>
          <w:u w:val="single"/>
          <w:lang w:val="en-US"/>
        </w:rPr>
        <w:t xml:space="preserve">recision </w:t>
      </w:r>
    </w:p>
    <w:p w14:paraId="365D62C6" w14:textId="13774838" w:rsidR="00AA50BE" w:rsidRPr="00287174" w:rsidRDefault="005E58D9" w:rsidP="00EF5E9C">
      <w:pPr>
        <w:pStyle w:val="Listenabsatz"/>
        <w:numPr>
          <w:ilvl w:val="0"/>
          <w:numId w:val="93"/>
        </w:numPr>
        <w:spacing w:after="0"/>
        <w:rPr>
          <w:i/>
          <w:iCs/>
          <w:u w:val="single"/>
          <w:lang w:val="en-US"/>
        </w:rPr>
      </w:pPr>
      <w:r w:rsidRPr="00287174">
        <w:rPr>
          <w:i/>
          <w:iCs/>
          <w:u w:val="single"/>
          <w:lang w:val="en-US"/>
        </w:rPr>
        <w:t>a</w:t>
      </w:r>
      <w:r w:rsidR="00AA50BE" w:rsidRPr="00287174">
        <w:rPr>
          <w:i/>
          <w:iCs/>
          <w:u w:val="single"/>
          <w:lang w:val="en-US"/>
        </w:rPr>
        <w:t xml:space="preserve">ccuracy </w:t>
      </w:r>
    </w:p>
    <w:p w14:paraId="37A32491" w14:textId="621A558C" w:rsidR="00AA50BE" w:rsidRPr="00287174" w:rsidRDefault="005E58D9" w:rsidP="00EF5E9C">
      <w:pPr>
        <w:pStyle w:val="Listenabsatz"/>
        <w:numPr>
          <w:ilvl w:val="0"/>
          <w:numId w:val="93"/>
        </w:numPr>
        <w:spacing w:after="0"/>
        <w:rPr>
          <w:i/>
          <w:iCs/>
          <w:u w:val="single"/>
          <w:lang w:val="en-US"/>
        </w:rPr>
      </w:pPr>
      <w:r w:rsidRPr="00287174">
        <w:rPr>
          <w:i/>
          <w:iCs/>
          <w:u w:val="single"/>
          <w:lang w:val="en-US"/>
        </w:rPr>
        <w:t>r</w:t>
      </w:r>
      <w:r w:rsidR="00AA50BE" w:rsidRPr="00287174">
        <w:rPr>
          <w:i/>
          <w:iCs/>
          <w:u w:val="single"/>
          <w:lang w:val="en-US"/>
        </w:rPr>
        <w:t>esolution</w:t>
      </w:r>
    </w:p>
    <w:p w14:paraId="58D54069" w14:textId="2750C775" w:rsidR="00E90C1A" w:rsidRPr="00287174" w:rsidRDefault="005E58D9" w:rsidP="00EF5E9C">
      <w:pPr>
        <w:pStyle w:val="Listenabsatz"/>
        <w:numPr>
          <w:ilvl w:val="0"/>
          <w:numId w:val="93"/>
        </w:numPr>
        <w:spacing w:after="0"/>
        <w:rPr>
          <w:i/>
          <w:iCs/>
          <w:u w:val="single"/>
          <w:lang w:val="en-US"/>
        </w:rPr>
      </w:pPr>
      <w:r w:rsidRPr="00287174">
        <w:rPr>
          <w:i/>
          <w:iCs/>
          <w:u w:val="single"/>
          <w:lang w:val="en-US"/>
        </w:rPr>
        <w:t>s</w:t>
      </w:r>
      <w:r w:rsidR="00AA50BE" w:rsidRPr="00287174">
        <w:rPr>
          <w:i/>
          <w:iCs/>
          <w:u w:val="single"/>
          <w:lang w:val="en-US"/>
        </w:rPr>
        <w:t>ensitivity</w:t>
      </w:r>
    </w:p>
    <w:p w14:paraId="08250008" w14:textId="6100A70C" w:rsidR="00E90C1A" w:rsidRPr="00287174" w:rsidRDefault="005E58D9" w:rsidP="00EF5E9C">
      <w:pPr>
        <w:pStyle w:val="Listenabsatz"/>
        <w:numPr>
          <w:ilvl w:val="0"/>
          <w:numId w:val="93"/>
        </w:numPr>
        <w:spacing w:after="0"/>
        <w:rPr>
          <w:i/>
          <w:iCs/>
          <w:u w:val="single"/>
          <w:lang w:val="en-US"/>
        </w:rPr>
      </w:pPr>
      <w:r w:rsidRPr="00287174">
        <w:rPr>
          <w:i/>
          <w:iCs/>
          <w:u w:val="single"/>
          <w:lang w:val="en-US"/>
        </w:rPr>
        <w:t>m</w:t>
      </w:r>
      <w:r w:rsidR="00AA50BE" w:rsidRPr="00287174">
        <w:rPr>
          <w:i/>
          <w:iCs/>
          <w:u w:val="single"/>
          <w:lang w:val="en-US"/>
        </w:rPr>
        <w:t>inimum loading on the measured data</w:t>
      </w:r>
    </w:p>
    <w:p w14:paraId="11F2688E" w14:textId="71156580" w:rsidR="00AA50BE" w:rsidRDefault="00AA50BE" w:rsidP="00AA50BE">
      <w:pPr>
        <w:pStyle w:val="berschrift2"/>
        <w:rPr>
          <w:lang w:val="en-US"/>
        </w:rPr>
      </w:pPr>
      <w:r w:rsidRPr="0DC2D8F5">
        <w:rPr>
          <w:lang w:val="en-US"/>
        </w:rPr>
        <w:t xml:space="preserve">3.2 Types of Sensors </w:t>
      </w:r>
      <w:r w:rsidR="005E58D9">
        <w:rPr>
          <w:lang w:val="en-US"/>
        </w:rPr>
        <w:t>(With</w:t>
      </w:r>
      <w:r w:rsidR="005E58D9" w:rsidRPr="0DC2D8F5">
        <w:rPr>
          <w:lang w:val="en-US"/>
        </w:rPr>
        <w:t xml:space="preserve"> </w:t>
      </w:r>
      <w:r w:rsidRPr="0DC2D8F5">
        <w:rPr>
          <w:lang w:val="en-US"/>
        </w:rPr>
        <w:t>Examples</w:t>
      </w:r>
      <w:r w:rsidR="005E58D9">
        <w:rPr>
          <w:lang w:val="en-US"/>
        </w:rPr>
        <w:t>)</w:t>
      </w:r>
    </w:p>
    <w:p w14:paraId="1BA1CF6D" w14:textId="785E4A66" w:rsidR="00AA50BE" w:rsidRPr="00432E4B" w:rsidRDefault="00AA50BE" w:rsidP="00AA50BE">
      <w:pPr>
        <w:rPr>
          <w:lang w:val="en-US"/>
        </w:rPr>
      </w:pPr>
      <w:r w:rsidRPr="00432E4B">
        <w:rPr>
          <w:lang w:val="en-US"/>
        </w:rPr>
        <w:t xml:space="preserve">Soft robots </w:t>
      </w:r>
      <w:r w:rsidR="00392C3E">
        <w:rPr>
          <w:lang w:val="en-US"/>
        </w:rPr>
        <w:t>can exploit</w:t>
      </w:r>
      <w:r w:rsidR="00392C3E" w:rsidRPr="00432E4B">
        <w:rPr>
          <w:lang w:val="en-US"/>
        </w:rPr>
        <w:t xml:space="preserve"> </w:t>
      </w:r>
      <w:r w:rsidRPr="00432E4B">
        <w:rPr>
          <w:lang w:val="en-US"/>
        </w:rPr>
        <w:t>their salient features in performing several tasks</w:t>
      </w:r>
      <w:r w:rsidR="00392C3E">
        <w:rPr>
          <w:lang w:val="en-US"/>
        </w:rPr>
        <w:t>,</w:t>
      </w:r>
      <w:r w:rsidRPr="00432E4B">
        <w:rPr>
          <w:lang w:val="en-US"/>
        </w:rPr>
        <w:t xml:space="preserve"> such as grasping and manipulati</w:t>
      </w:r>
      <w:r w:rsidR="00392C3E">
        <w:rPr>
          <w:lang w:val="en-US"/>
        </w:rPr>
        <w:t>ng</w:t>
      </w:r>
      <w:r w:rsidRPr="00432E4B">
        <w:rPr>
          <w:lang w:val="en-US"/>
        </w:rPr>
        <w:t xml:space="preserve"> an object</w:t>
      </w:r>
      <w:r w:rsidR="00392C3E">
        <w:rPr>
          <w:lang w:val="en-US"/>
        </w:rPr>
        <w:t xml:space="preserve">, </w:t>
      </w:r>
      <w:r w:rsidRPr="00432E4B">
        <w:rPr>
          <w:lang w:val="en-US"/>
        </w:rPr>
        <w:t>locomoti</w:t>
      </w:r>
      <w:r w:rsidR="00392C3E">
        <w:rPr>
          <w:lang w:val="en-US"/>
        </w:rPr>
        <w:t>ng,</w:t>
      </w:r>
      <w:r w:rsidRPr="00432E4B">
        <w:rPr>
          <w:lang w:val="en-US"/>
        </w:rPr>
        <w:t xml:space="preserve"> and explor</w:t>
      </w:r>
      <w:r w:rsidR="00392C3E">
        <w:rPr>
          <w:lang w:val="en-US"/>
        </w:rPr>
        <w:t>ing</w:t>
      </w:r>
      <w:r w:rsidRPr="00432E4B">
        <w:rPr>
          <w:lang w:val="en-US"/>
        </w:rPr>
        <w:t xml:space="preserve"> an environment. Their performance and application can be greatly improved by enabling diverse types of soft sensors, which function by detecting mechanical cues in an analogous way as living beings do. Biological systems actively employ various receptors for conveying information through several parameters</w:t>
      </w:r>
      <w:r w:rsidR="000463BC">
        <w:rPr>
          <w:lang w:val="en-US"/>
        </w:rPr>
        <w:t>,</w:t>
      </w:r>
      <w:r w:rsidRPr="00432E4B">
        <w:rPr>
          <w:lang w:val="en-US"/>
        </w:rPr>
        <w:t xml:space="preserve"> such as strain, pressure</w:t>
      </w:r>
      <w:r w:rsidR="00EA41F7">
        <w:rPr>
          <w:lang w:val="en-US"/>
        </w:rPr>
        <w:t xml:space="preserve">, </w:t>
      </w:r>
      <w:r w:rsidRPr="00432E4B">
        <w:rPr>
          <w:lang w:val="en-US"/>
        </w:rPr>
        <w:t xml:space="preserve">sound, light, temperature, </w:t>
      </w:r>
      <w:r w:rsidR="00EA41F7">
        <w:rPr>
          <w:lang w:val="en-US"/>
        </w:rPr>
        <w:t xml:space="preserve">and </w:t>
      </w:r>
      <w:r w:rsidRPr="00432E4B">
        <w:rPr>
          <w:lang w:val="en-US"/>
        </w:rPr>
        <w:t>pain. However, both internal and external mechanical cues are required by living beings for survival</w:t>
      </w:r>
      <w:r w:rsidR="00EA41F7">
        <w:rPr>
          <w:lang w:val="en-US"/>
        </w:rPr>
        <w:t>.</w:t>
      </w:r>
    </w:p>
    <w:p w14:paraId="299F5926" w14:textId="52592208" w:rsidR="00AA50BE" w:rsidRPr="00432E4B" w:rsidRDefault="00AA50BE" w:rsidP="00AA50BE">
      <w:pPr>
        <w:rPr>
          <w:lang w:val="en-US"/>
        </w:rPr>
      </w:pPr>
      <w:r w:rsidRPr="00432E4B">
        <w:rPr>
          <w:lang w:val="en-US"/>
        </w:rPr>
        <w:t xml:space="preserve">Inspired </w:t>
      </w:r>
      <w:r w:rsidR="00EA41F7">
        <w:rPr>
          <w:lang w:val="en-US"/>
        </w:rPr>
        <w:t>by</w:t>
      </w:r>
      <w:r w:rsidR="00EA41F7" w:rsidRPr="00432E4B">
        <w:rPr>
          <w:lang w:val="en-US"/>
        </w:rPr>
        <w:t xml:space="preserve"> </w:t>
      </w:r>
      <w:r w:rsidRPr="00432E4B">
        <w:rPr>
          <w:lang w:val="en-US"/>
        </w:rPr>
        <w:t xml:space="preserve">biological systems to smoothly accomplish </w:t>
      </w:r>
      <w:r w:rsidR="007F24BB">
        <w:rPr>
          <w:lang w:val="en-US"/>
        </w:rPr>
        <w:t>various</w:t>
      </w:r>
      <w:r w:rsidR="007F24BB" w:rsidRPr="00432E4B">
        <w:rPr>
          <w:lang w:val="en-US"/>
        </w:rPr>
        <w:t xml:space="preserve"> </w:t>
      </w:r>
      <w:r w:rsidRPr="00432E4B">
        <w:rPr>
          <w:lang w:val="en-US"/>
        </w:rPr>
        <w:t xml:space="preserve">tasks, soft robots must </w:t>
      </w:r>
      <w:r w:rsidR="007F24BB">
        <w:rPr>
          <w:lang w:val="en-US"/>
        </w:rPr>
        <w:t>be able to</w:t>
      </w:r>
      <w:r w:rsidRPr="00432E4B">
        <w:rPr>
          <w:lang w:val="en-US"/>
        </w:rPr>
        <w:t xml:space="preserve"> adequately </w:t>
      </w:r>
      <w:r w:rsidR="007F24BB">
        <w:rPr>
          <w:lang w:val="en-US"/>
        </w:rPr>
        <w:t>“</w:t>
      </w:r>
      <w:r w:rsidRPr="00432E4B">
        <w:rPr>
          <w:lang w:val="en-US"/>
        </w:rPr>
        <w:t>perceiv</w:t>
      </w:r>
      <w:r w:rsidR="007F24BB">
        <w:rPr>
          <w:lang w:val="en-US"/>
        </w:rPr>
        <w:t>e”</w:t>
      </w:r>
      <w:r w:rsidRPr="00432E4B">
        <w:rPr>
          <w:lang w:val="en-US"/>
        </w:rPr>
        <w:t xml:space="preserve"> their own shape</w:t>
      </w:r>
      <w:r w:rsidR="007F24BB">
        <w:rPr>
          <w:lang w:val="en-US"/>
        </w:rPr>
        <w:t>,</w:t>
      </w:r>
      <w:r w:rsidRPr="00432E4B">
        <w:rPr>
          <w:lang w:val="en-US"/>
        </w:rPr>
        <w:t xml:space="preserve"> as well as the ability </w:t>
      </w:r>
      <w:r w:rsidR="007F24BB">
        <w:rPr>
          <w:lang w:val="en-US"/>
        </w:rPr>
        <w:t>to</w:t>
      </w:r>
      <w:r w:rsidR="007F24BB" w:rsidRPr="00432E4B">
        <w:rPr>
          <w:lang w:val="en-US"/>
        </w:rPr>
        <w:t xml:space="preserve"> </w:t>
      </w:r>
      <w:r w:rsidR="007F24BB">
        <w:rPr>
          <w:lang w:val="en-US"/>
        </w:rPr>
        <w:t>“</w:t>
      </w:r>
      <w:r w:rsidRPr="00432E4B">
        <w:rPr>
          <w:lang w:val="en-US"/>
        </w:rPr>
        <w:t>feel</w:t>
      </w:r>
      <w:r w:rsidR="007F24BB">
        <w:rPr>
          <w:lang w:val="en-US"/>
        </w:rPr>
        <w:t>”</w:t>
      </w:r>
      <w:r w:rsidRPr="00432E4B">
        <w:rPr>
          <w:lang w:val="en-US"/>
        </w:rPr>
        <w:t xml:space="preserve"> external stimuli. These characteristics respectively correspond to </w:t>
      </w:r>
      <w:r w:rsidRPr="00EF5E9C">
        <w:rPr>
          <w:highlight w:val="cyan"/>
          <w:lang w:val="en-US"/>
        </w:rPr>
        <w:t>proprioception</w:t>
      </w:r>
      <w:r w:rsidRPr="00432E4B">
        <w:rPr>
          <w:lang w:val="en-US"/>
        </w:rPr>
        <w:t xml:space="preserve"> and </w:t>
      </w:r>
      <w:r w:rsidRPr="00EF5E9C">
        <w:rPr>
          <w:highlight w:val="cyan"/>
          <w:lang w:val="en-US"/>
        </w:rPr>
        <w:t>exteroception</w:t>
      </w:r>
      <w:r w:rsidRPr="00432E4B">
        <w:rPr>
          <w:lang w:val="en-US"/>
        </w:rPr>
        <w:t xml:space="preserve">. </w:t>
      </w:r>
      <w:r w:rsidR="007F24BB">
        <w:rPr>
          <w:lang w:val="en-US"/>
        </w:rPr>
        <w:t>P</w:t>
      </w:r>
      <w:r w:rsidRPr="00432E4B">
        <w:rPr>
          <w:lang w:val="en-US"/>
        </w:rPr>
        <w:t xml:space="preserve">roprioception includes pressure, strain, twisting, </w:t>
      </w:r>
      <w:r w:rsidR="007F24BB">
        <w:rPr>
          <w:lang w:val="en-US"/>
        </w:rPr>
        <w:t xml:space="preserve">and </w:t>
      </w:r>
      <w:r w:rsidRPr="00432E4B">
        <w:rPr>
          <w:lang w:val="en-US"/>
        </w:rPr>
        <w:t>bending</w:t>
      </w:r>
      <w:r w:rsidR="007F24BB">
        <w:rPr>
          <w:lang w:val="en-US"/>
        </w:rPr>
        <w:t>,</w:t>
      </w:r>
      <w:r w:rsidRPr="00432E4B">
        <w:rPr>
          <w:lang w:val="en-US"/>
        </w:rPr>
        <w:t xml:space="preserve"> while exteroception includes tactile, proximity,</w:t>
      </w:r>
      <w:r w:rsidR="007F24BB">
        <w:rPr>
          <w:lang w:val="en-US"/>
        </w:rPr>
        <w:t xml:space="preserve"> and</w:t>
      </w:r>
      <w:r w:rsidRPr="00432E4B">
        <w:rPr>
          <w:lang w:val="en-US"/>
        </w:rPr>
        <w:t xml:space="preserve"> temperature sensing </w:t>
      </w:r>
      <w:r w:rsidR="007F24BB">
        <w:rPr>
          <w:lang w:val="en-US"/>
        </w:rPr>
        <w:t>features</w:t>
      </w:r>
      <w:r w:rsidRPr="00432E4B">
        <w:rPr>
          <w:lang w:val="en-US"/>
        </w:rPr>
        <w:t>.</w:t>
      </w:r>
    </w:p>
    <w:p w14:paraId="612BC465" w14:textId="74141C80" w:rsidR="00AA50BE" w:rsidRPr="00432E4B" w:rsidRDefault="00AA50BE" w:rsidP="00AA50BE">
      <w:pPr>
        <w:rPr>
          <w:lang w:val="en-US"/>
        </w:rPr>
      </w:pPr>
      <w:r w:rsidRPr="00432E4B">
        <w:rPr>
          <w:lang w:val="en-US"/>
        </w:rPr>
        <w:lastRenderedPageBreak/>
        <w:t xml:space="preserve">The two types of soft sensors can be exemplified with some common soft robots conceptualized in </w:t>
      </w:r>
      <w:r w:rsidR="00F53F43">
        <w:rPr>
          <w:lang w:val="en-US"/>
        </w:rPr>
        <w:t>f</w:t>
      </w:r>
      <w:r w:rsidRPr="00432E4B">
        <w:rPr>
          <w:lang w:val="en-US"/>
        </w:rPr>
        <w:t xml:space="preserve">igure </w:t>
      </w:r>
      <w:r>
        <w:rPr>
          <w:lang w:val="en-US"/>
        </w:rPr>
        <w:t>2</w:t>
      </w:r>
      <w:r w:rsidRPr="00432E4B">
        <w:rPr>
          <w:lang w:val="en-US"/>
        </w:rPr>
        <w:t xml:space="preserve">. In </w:t>
      </w:r>
      <w:r w:rsidR="00F53F43">
        <w:rPr>
          <w:lang w:val="en-US"/>
        </w:rPr>
        <w:t>f</w:t>
      </w:r>
      <w:r w:rsidRPr="00432E4B">
        <w:rPr>
          <w:lang w:val="en-US"/>
        </w:rPr>
        <w:t xml:space="preserve">igure </w:t>
      </w:r>
      <w:r>
        <w:rPr>
          <w:lang w:val="en-US"/>
        </w:rPr>
        <w:t>2</w:t>
      </w:r>
      <w:r w:rsidRPr="00432E4B">
        <w:rPr>
          <w:lang w:val="en-US"/>
        </w:rPr>
        <w:t xml:space="preserve">(a) and </w:t>
      </w:r>
      <w:r>
        <w:rPr>
          <w:lang w:val="en-US"/>
        </w:rPr>
        <w:t>2</w:t>
      </w:r>
      <w:r w:rsidRPr="00432E4B">
        <w:rPr>
          <w:lang w:val="en-US"/>
        </w:rPr>
        <w:t xml:space="preserve">(b), a continuum arm and three-fingered </w:t>
      </w:r>
      <w:r>
        <w:rPr>
          <w:lang w:val="en-US"/>
        </w:rPr>
        <w:t xml:space="preserve">gripping tool </w:t>
      </w:r>
      <w:r w:rsidRPr="00432E4B">
        <w:rPr>
          <w:lang w:val="en-US"/>
        </w:rPr>
        <w:t>are shown</w:t>
      </w:r>
      <w:r w:rsidR="007163A4">
        <w:rPr>
          <w:lang w:val="en-US"/>
        </w:rPr>
        <w:t>,</w:t>
      </w:r>
      <w:r w:rsidRPr="00432E4B">
        <w:rPr>
          <w:lang w:val="en-US"/>
        </w:rPr>
        <w:t xml:space="preserve"> respectively</w:t>
      </w:r>
      <w:r w:rsidR="007163A4">
        <w:rPr>
          <w:lang w:val="en-US"/>
        </w:rPr>
        <w:t>,</w:t>
      </w:r>
      <w:r w:rsidRPr="00432E4B">
        <w:rPr>
          <w:lang w:val="en-US"/>
        </w:rPr>
        <w:t xml:space="preserve"> grasp</w:t>
      </w:r>
      <w:r w:rsidR="00F53F43">
        <w:rPr>
          <w:lang w:val="en-US"/>
        </w:rPr>
        <w:t>ing</w:t>
      </w:r>
      <w:r w:rsidRPr="00432E4B">
        <w:rPr>
          <w:lang w:val="en-US"/>
        </w:rPr>
        <w:t xml:space="preserve"> and manipulat</w:t>
      </w:r>
      <w:r w:rsidR="00F53F43">
        <w:rPr>
          <w:lang w:val="en-US"/>
        </w:rPr>
        <w:t>ing</w:t>
      </w:r>
      <w:r w:rsidRPr="00432E4B">
        <w:rPr>
          <w:lang w:val="en-US"/>
        </w:rPr>
        <w:t xml:space="preserve"> an object. </w:t>
      </w:r>
      <w:r w:rsidR="007163A4">
        <w:rPr>
          <w:lang w:val="en-US"/>
        </w:rPr>
        <w:t>Meanwhile, a</w:t>
      </w:r>
      <w:r w:rsidRPr="00432E4B">
        <w:rPr>
          <w:lang w:val="en-US"/>
        </w:rPr>
        <w:t xml:space="preserve"> </w:t>
      </w:r>
      <w:r>
        <w:rPr>
          <w:lang w:val="en-US"/>
        </w:rPr>
        <w:t xml:space="preserve">robotic </w:t>
      </w:r>
      <w:r w:rsidRPr="00432E4B">
        <w:rPr>
          <w:lang w:val="en-US"/>
        </w:rPr>
        <w:t>crawl</w:t>
      </w:r>
      <w:r>
        <w:rPr>
          <w:lang w:val="en-US"/>
        </w:rPr>
        <w:t xml:space="preserve">er </w:t>
      </w:r>
      <w:r w:rsidRPr="00432E4B">
        <w:rPr>
          <w:lang w:val="en-US"/>
        </w:rPr>
        <w:t xml:space="preserve">and worm-inspired robot </w:t>
      </w:r>
      <w:r w:rsidR="007163A4">
        <w:rPr>
          <w:lang w:val="en-US"/>
        </w:rPr>
        <w:t>(</w:t>
      </w:r>
      <w:r w:rsidRPr="00432E4B">
        <w:rPr>
          <w:lang w:val="en-US"/>
        </w:rPr>
        <w:t>depicting locomotion and exploration</w:t>
      </w:r>
      <w:r w:rsidR="000B48AB">
        <w:rPr>
          <w:lang w:val="en-US"/>
        </w:rPr>
        <w:t>, respectively)</w:t>
      </w:r>
      <w:r w:rsidRPr="00432E4B">
        <w:rPr>
          <w:lang w:val="en-US"/>
        </w:rPr>
        <w:t xml:space="preserve"> are shown in </w:t>
      </w:r>
      <w:r w:rsidR="000B48AB">
        <w:rPr>
          <w:lang w:val="en-US"/>
        </w:rPr>
        <w:t>f</w:t>
      </w:r>
      <w:r w:rsidRPr="00432E4B">
        <w:rPr>
          <w:lang w:val="en-US"/>
        </w:rPr>
        <w:t xml:space="preserve">igure </w:t>
      </w:r>
      <w:r>
        <w:rPr>
          <w:lang w:val="en-US"/>
        </w:rPr>
        <w:t>2</w:t>
      </w:r>
      <w:r w:rsidRPr="00432E4B">
        <w:rPr>
          <w:lang w:val="en-US"/>
        </w:rPr>
        <w:t xml:space="preserve">(c) and </w:t>
      </w:r>
      <w:r>
        <w:rPr>
          <w:lang w:val="en-US"/>
        </w:rPr>
        <w:t>2</w:t>
      </w:r>
      <w:r w:rsidRPr="00432E4B">
        <w:rPr>
          <w:lang w:val="en-US"/>
        </w:rPr>
        <w:t xml:space="preserve">(d). </w:t>
      </w:r>
      <w:r w:rsidR="000B48AB">
        <w:rPr>
          <w:lang w:val="en-US"/>
        </w:rPr>
        <w:t>The r</w:t>
      </w:r>
      <w:r w:rsidRPr="00432E4B">
        <w:rPr>
          <w:lang w:val="en-US"/>
        </w:rPr>
        <w:t>ed arrows and lines represent proprioceptive sensing</w:t>
      </w:r>
      <w:r w:rsidR="000B48AB">
        <w:rPr>
          <w:lang w:val="en-US"/>
        </w:rPr>
        <w:t>,</w:t>
      </w:r>
      <w:r w:rsidRPr="00432E4B">
        <w:rPr>
          <w:lang w:val="en-US"/>
        </w:rPr>
        <w:t xml:space="preserve"> while </w:t>
      </w:r>
      <w:r w:rsidR="000B48AB">
        <w:rPr>
          <w:lang w:val="en-US"/>
        </w:rPr>
        <w:t xml:space="preserve">the </w:t>
      </w:r>
      <w:r w:rsidRPr="00432E4B">
        <w:rPr>
          <w:lang w:val="en-US"/>
        </w:rPr>
        <w:t xml:space="preserve">blue arrows indicate tactile sensing. The instrumental role of sensing in a soft robot can be explained with reference to </w:t>
      </w:r>
      <w:r w:rsidR="000B48AB">
        <w:rPr>
          <w:lang w:val="en-US"/>
        </w:rPr>
        <w:t>f</w:t>
      </w:r>
      <w:r w:rsidRPr="00432E4B">
        <w:rPr>
          <w:lang w:val="en-US"/>
        </w:rPr>
        <w:t xml:space="preserve">igure </w:t>
      </w:r>
      <w:r>
        <w:rPr>
          <w:lang w:val="en-US"/>
        </w:rPr>
        <w:t>2</w:t>
      </w:r>
      <w:r w:rsidRPr="00432E4B">
        <w:rPr>
          <w:lang w:val="en-US"/>
        </w:rPr>
        <w:t>d</w:t>
      </w:r>
      <w:r w:rsidR="000B48AB">
        <w:rPr>
          <w:lang w:val="en-US"/>
        </w:rPr>
        <w:t>,</w:t>
      </w:r>
      <w:r w:rsidRPr="00432E4B">
        <w:rPr>
          <w:lang w:val="en-US"/>
        </w:rPr>
        <w:t xml:space="preserve"> </w:t>
      </w:r>
      <w:r w:rsidR="000B48AB">
        <w:rPr>
          <w:lang w:val="en-US"/>
        </w:rPr>
        <w:t>using</w:t>
      </w:r>
      <w:r w:rsidR="000B48AB" w:rsidRPr="00432E4B">
        <w:rPr>
          <w:lang w:val="en-US"/>
        </w:rPr>
        <w:t xml:space="preserve"> </w:t>
      </w:r>
      <w:r w:rsidR="000B48AB">
        <w:rPr>
          <w:lang w:val="en-US"/>
        </w:rPr>
        <w:t>the</w:t>
      </w:r>
      <w:r w:rsidRPr="00432E4B">
        <w:rPr>
          <w:lang w:val="en-US"/>
        </w:rPr>
        <w:t xml:space="preserve"> example of a worm soft robot.</w:t>
      </w:r>
    </w:p>
    <w:p w14:paraId="671A3C5E" w14:textId="193A2A25" w:rsidR="00AA50BE" w:rsidRPr="00432E4B" w:rsidRDefault="00AA50BE" w:rsidP="00AA50BE">
      <w:pPr>
        <w:rPr>
          <w:lang w:val="en-US"/>
        </w:rPr>
      </w:pPr>
      <w:r w:rsidRPr="00432E4B">
        <w:rPr>
          <w:lang w:val="en-US"/>
        </w:rPr>
        <w:t xml:space="preserve">The feedback control system to locomote the robot can use tensile and compressive distribution of strain. Moreover, on rough terrain, </w:t>
      </w:r>
      <w:r w:rsidR="00624CDF">
        <w:rPr>
          <w:lang w:val="en-US"/>
        </w:rPr>
        <w:t xml:space="preserve">the </w:t>
      </w:r>
      <w:r w:rsidRPr="00432E4B">
        <w:rPr>
          <w:lang w:val="en-US"/>
        </w:rPr>
        <w:t>shape of the robot can be adjusted by using contact pressure. Finally, obstacle detection and avoidance strategies rely on the tactile feedback coming from the robot head.</w:t>
      </w:r>
    </w:p>
    <w:p w14:paraId="748ACEA4" w14:textId="77777777" w:rsidR="00AA50BE" w:rsidRDefault="00AA50BE" w:rsidP="00AA50BE">
      <w:pPr>
        <w:jc w:val="center"/>
        <w:rPr>
          <w:lang w:val="en-US"/>
        </w:rPr>
      </w:pPr>
      <w:r w:rsidRPr="00274793">
        <w:rPr>
          <w:noProof/>
        </w:rPr>
        <w:lastRenderedPageBreak/>
        <w:drawing>
          <wp:inline distT="0" distB="0" distL="0" distR="0" wp14:anchorId="775320DF" wp14:editId="4B20FA34">
            <wp:extent cx="4860393" cy="4680000"/>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860393" cy="4680000"/>
                    </a:xfrm>
                    <a:prstGeom prst="rect">
                      <a:avLst/>
                    </a:prstGeom>
                    <a:noFill/>
                    <a:ln>
                      <a:noFill/>
                    </a:ln>
                  </pic:spPr>
                </pic:pic>
              </a:graphicData>
            </a:graphic>
          </wp:inline>
        </w:drawing>
      </w:r>
    </w:p>
    <w:p w14:paraId="0C266A62" w14:textId="77777777" w:rsidR="00AA50BE" w:rsidRDefault="00AA50BE" w:rsidP="00AA50BE">
      <w:pPr>
        <w:rPr>
          <w:lang w:val="en-US"/>
        </w:rPr>
      </w:pPr>
      <w:r>
        <w:rPr>
          <w:lang w:val="en-US"/>
        </w:rPr>
        <w:t>Figure 2: Conceptualized illustrations showing soft robots (a, b)</w:t>
      </w:r>
      <w:r w:rsidRPr="00E26544">
        <w:rPr>
          <w:lang w:val="en-US"/>
        </w:rPr>
        <w:t xml:space="preserve"> grasping and</w:t>
      </w:r>
      <w:r>
        <w:rPr>
          <w:lang w:val="en-US"/>
        </w:rPr>
        <w:t xml:space="preserve"> </w:t>
      </w:r>
      <w:r w:rsidRPr="00E26544">
        <w:rPr>
          <w:lang w:val="en-US"/>
        </w:rPr>
        <w:t>manipulation</w:t>
      </w:r>
      <w:r>
        <w:rPr>
          <w:lang w:val="en-US"/>
        </w:rPr>
        <w:t xml:space="preserve"> and (c, d) l</w:t>
      </w:r>
      <w:r w:rsidRPr="00E26544">
        <w:rPr>
          <w:lang w:val="en-US"/>
        </w:rPr>
        <w:t>ocomotion and exploration.</w:t>
      </w:r>
    </w:p>
    <w:p w14:paraId="38CBEE5F" w14:textId="2F70DB1B" w:rsidR="00AA50BE" w:rsidRDefault="00AA50BE" w:rsidP="00AA50BE">
      <w:pPr>
        <w:rPr>
          <w:highlight w:val="yellow"/>
          <w:lang w:val="en-US"/>
        </w:rPr>
      </w:pPr>
      <w:r w:rsidRPr="00004395">
        <w:rPr>
          <w:lang w:val="en-US"/>
        </w:rPr>
        <w:t>Source:</w:t>
      </w:r>
      <w:r>
        <w:rPr>
          <w:lang w:val="en-US"/>
        </w:rPr>
        <w:t xml:space="preserve"> </w:t>
      </w:r>
      <w:r w:rsidRPr="00EF5E9C">
        <w:rPr>
          <w:highlight w:val="yellow"/>
          <w:lang w:val="en-US"/>
        </w:rPr>
        <w:t>Wang et al.</w:t>
      </w:r>
      <w:r w:rsidR="00950B48" w:rsidRPr="00EF5E9C">
        <w:rPr>
          <w:highlight w:val="yellow"/>
          <w:lang w:val="en-US"/>
        </w:rPr>
        <w:t xml:space="preserve"> (</w:t>
      </w:r>
      <w:r w:rsidRPr="00EF5E9C">
        <w:rPr>
          <w:highlight w:val="yellow"/>
          <w:lang w:val="en-US"/>
        </w:rPr>
        <w:t>2018)</w:t>
      </w:r>
      <w:r w:rsidRPr="00004395">
        <w:rPr>
          <w:lang w:val="en-US"/>
        </w:rPr>
        <w:t>.</w:t>
      </w:r>
      <w:r>
        <w:rPr>
          <w:lang w:val="en-US"/>
        </w:rPr>
        <w:t xml:space="preserve"> </w:t>
      </w:r>
      <w:r w:rsidR="00950B48">
        <w:rPr>
          <w:lang w:val="en-US"/>
        </w:rPr>
        <w:t>CC BY 4.0.</w:t>
      </w:r>
    </w:p>
    <w:p w14:paraId="028471E8" w14:textId="17925747" w:rsidR="00AA50BE" w:rsidRDefault="00AA50BE" w:rsidP="00EF5E9C">
      <w:pPr>
        <w:pStyle w:val="berschrift3"/>
        <w:rPr>
          <w:lang w:val="en-US"/>
        </w:rPr>
      </w:pPr>
      <w:r>
        <w:rPr>
          <w:lang w:val="en-US"/>
        </w:rPr>
        <w:t xml:space="preserve">Proprioceptive </w:t>
      </w:r>
      <w:r w:rsidR="00950B48">
        <w:rPr>
          <w:lang w:val="en-US"/>
        </w:rPr>
        <w:t>S</w:t>
      </w:r>
      <w:r>
        <w:rPr>
          <w:lang w:val="en-US"/>
        </w:rPr>
        <w:t>ensors</w:t>
      </w:r>
    </w:p>
    <w:p w14:paraId="2E127805" w14:textId="7D0BE7BE" w:rsidR="00AA50BE" w:rsidRPr="00800C6B" w:rsidRDefault="00AA50BE" w:rsidP="00AA50BE">
      <w:pPr>
        <w:rPr>
          <w:lang w:val="en-US"/>
        </w:rPr>
      </w:pPr>
      <w:r w:rsidRPr="00800C6B">
        <w:rPr>
          <w:lang w:val="en-US"/>
        </w:rPr>
        <w:t xml:space="preserve">In </w:t>
      </w:r>
      <w:r w:rsidR="004F7336">
        <w:rPr>
          <w:lang w:val="en-US"/>
        </w:rPr>
        <w:t>the field of</w:t>
      </w:r>
      <w:r w:rsidRPr="00800C6B">
        <w:rPr>
          <w:lang w:val="en-US"/>
        </w:rPr>
        <w:t xml:space="preserve"> robotics, proprioceptive sensors generally measure the state of the robot itself</w:t>
      </w:r>
      <w:r w:rsidR="004F7336">
        <w:rPr>
          <w:lang w:val="en-US"/>
        </w:rPr>
        <w:t xml:space="preserve">, for example, </w:t>
      </w:r>
      <w:r w:rsidRPr="00800C6B">
        <w:rPr>
          <w:lang w:val="en-US"/>
        </w:rPr>
        <w:t xml:space="preserve">wheel position, battery level, </w:t>
      </w:r>
      <w:r w:rsidR="004F7336">
        <w:rPr>
          <w:lang w:val="en-US"/>
        </w:rPr>
        <w:t xml:space="preserve">and </w:t>
      </w:r>
      <w:r w:rsidRPr="00800C6B">
        <w:rPr>
          <w:lang w:val="en-US"/>
        </w:rPr>
        <w:t xml:space="preserve">joint angle. Traditional proprioceptive sensors include potentiometers, encoders, compasses, </w:t>
      </w:r>
      <w:r w:rsidR="004F7336">
        <w:rPr>
          <w:lang w:val="en-US"/>
        </w:rPr>
        <w:t xml:space="preserve">and </w:t>
      </w:r>
      <w:r w:rsidRPr="00800C6B">
        <w:rPr>
          <w:lang w:val="en-US"/>
        </w:rPr>
        <w:t xml:space="preserve">gyroscopes. In contrast to </w:t>
      </w:r>
      <w:r w:rsidR="004F7336">
        <w:rPr>
          <w:lang w:val="en-US"/>
        </w:rPr>
        <w:t>the</w:t>
      </w:r>
      <w:r w:rsidRPr="00800C6B">
        <w:rPr>
          <w:lang w:val="en-US"/>
        </w:rPr>
        <w:t xml:space="preserve"> proprioception</w:t>
      </w:r>
      <w:r w:rsidR="004F7336">
        <w:rPr>
          <w:lang w:val="en-US"/>
        </w:rPr>
        <w:t xml:space="preserve"> of conventional rigid robots</w:t>
      </w:r>
      <w:r w:rsidRPr="00800C6B">
        <w:rPr>
          <w:lang w:val="en-US"/>
        </w:rPr>
        <w:t>, soft robots pose more difficulties in proprioceptive sensing due to their infinite degrees of freedom and nature to undergo deformation</w:t>
      </w:r>
      <w:r w:rsidR="004F7336">
        <w:rPr>
          <w:lang w:val="en-US"/>
        </w:rPr>
        <w:t xml:space="preserve">s, </w:t>
      </w:r>
      <w:r w:rsidRPr="00800C6B">
        <w:rPr>
          <w:lang w:val="en-US"/>
        </w:rPr>
        <w:t xml:space="preserve">subject to both externally applied </w:t>
      </w:r>
      <w:r w:rsidRPr="00800C6B">
        <w:rPr>
          <w:lang w:val="en-US"/>
        </w:rPr>
        <w:lastRenderedPageBreak/>
        <w:t xml:space="preserve">loads and internal driving forces. </w:t>
      </w:r>
      <w:r w:rsidR="004F7336">
        <w:rPr>
          <w:lang w:val="en-US"/>
        </w:rPr>
        <w:t>P</w:t>
      </w:r>
      <w:r w:rsidRPr="00800C6B">
        <w:rPr>
          <w:lang w:val="en-US"/>
        </w:rPr>
        <w:t>roprioception includes the information to perceive motion, location</w:t>
      </w:r>
      <w:r w:rsidR="004F7336">
        <w:rPr>
          <w:lang w:val="en-US"/>
        </w:rPr>
        <w:t>,</w:t>
      </w:r>
      <w:r w:rsidRPr="00800C6B">
        <w:rPr>
          <w:lang w:val="en-US"/>
        </w:rPr>
        <w:t xml:space="preserve"> and actions.</w:t>
      </w:r>
    </w:p>
    <w:p w14:paraId="15932E24" w14:textId="6A416FE7" w:rsidR="00AA50BE" w:rsidRPr="00800C6B" w:rsidRDefault="00AA50BE" w:rsidP="00AA50BE">
      <w:pPr>
        <w:rPr>
          <w:lang w:val="en-US"/>
        </w:rPr>
      </w:pPr>
      <w:r w:rsidRPr="00800C6B">
        <w:rPr>
          <w:lang w:val="en-US"/>
        </w:rPr>
        <w:t xml:space="preserve">In soft robotics, proprioceptive sensors are designed to measure </w:t>
      </w:r>
      <w:r w:rsidR="00B42ADF">
        <w:rPr>
          <w:lang w:val="en-US"/>
        </w:rPr>
        <w:t xml:space="preserve">the </w:t>
      </w:r>
      <w:r w:rsidRPr="00800C6B">
        <w:rPr>
          <w:lang w:val="en-US"/>
        </w:rPr>
        <w:t>internal state</w:t>
      </w:r>
      <w:r w:rsidR="004F7336">
        <w:rPr>
          <w:lang w:val="en-US"/>
        </w:rPr>
        <w:t>,</w:t>
      </w:r>
      <w:r w:rsidRPr="00800C6B">
        <w:rPr>
          <w:lang w:val="en-US"/>
        </w:rPr>
        <w:t xml:space="preserve"> like</w:t>
      </w:r>
      <w:r w:rsidR="004F7336">
        <w:rPr>
          <w:lang w:val="en-US"/>
        </w:rPr>
        <w:t xml:space="preserve"> the</w:t>
      </w:r>
      <w:r w:rsidRPr="00800C6B">
        <w:rPr>
          <w:lang w:val="en-US"/>
        </w:rPr>
        <w:t xml:space="preserve"> position of the soft robot and </w:t>
      </w:r>
      <w:r>
        <w:rPr>
          <w:lang w:val="en-US"/>
        </w:rPr>
        <w:t xml:space="preserve">the </w:t>
      </w:r>
      <w:r w:rsidRPr="00800C6B">
        <w:rPr>
          <w:lang w:val="en-US"/>
        </w:rPr>
        <w:t>strain</w:t>
      </w:r>
      <w:r>
        <w:rPr>
          <w:lang w:val="en-US"/>
        </w:rPr>
        <w:t xml:space="preserve"> it </w:t>
      </w:r>
      <w:r w:rsidRPr="00800C6B">
        <w:rPr>
          <w:lang w:val="en-US"/>
        </w:rPr>
        <w:t>experience</w:t>
      </w:r>
      <w:r>
        <w:rPr>
          <w:lang w:val="en-US"/>
        </w:rPr>
        <w:t>s</w:t>
      </w:r>
      <w:r w:rsidRPr="00800C6B">
        <w:rPr>
          <w:lang w:val="en-US"/>
        </w:rPr>
        <w:t xml:space="preserve"> </w:t>
      </w:r>
      <w:r w:rsidRPr="00EF5E9C">
        <w:rPr>
          <w:lang w:val="en-US"/>
        </w:rPr>
        <w:t>(</w:t>
      </w:r>
      <w:r w:rsidR="00B42ADF" w:rsidRPr="008A2250">
        <w:rPr>
          <w:highlight w:val="yellow"/>
          <w:lang w:val="en-US"/>
        </w:rPr>
        <w:t>Girard et al., 2015</w:t>
      </w:r>
      <w:r w:rsidR="00B42ADF">
        <w:rPr>
          <w:lang w:val="en-US"/>
        </w:rPr>
        <w:t xml:space="preserve">; </w:t>
      </w:r>
      <w:r w:rsidRPr="00EF5E9C">
        <w:rPr>
          <w:highlight w:val="yellow"/>
          <w:lang w:val="en-US"/>
        </w:rPr>
        <w:t>Muth et al., 2014</w:t>
      </w:r>
      <w:r w:rsidRPr="00EF5E9C">
        <w:rPr>
          <w:lang w:val="en-US"/>
        </w:rPr>
        <w:t>)</w:t>
      </w:r>
      <w:r w:rsidRPr="00800C6B">
        <w:rPr>
          <w:lang w:val="en-US"/>
        </w:rPr>
        <w:t xml:space="preserve">. Proprioceptive sensing of curved surfaces can be adequately </w:t>
      </w:r>
      <w:r w:rsidR="00B42ADF">
        <w:rPr>
          <w:lang w:val="en-US"/>
        </w:rPr>
        <w:t>achieved</w:t>
      </w:r>
      <w:r w:rsidR="00B42ADF" w:rsidRPr="00800C6B">
        <w:rPr>
          <w:lang w:val="en-US"/>
        </w:rPr>
        <w:t xml:space="preserve"> </w:t>
      </w:r>
      <w:r w:rsidR="00B42ADF">
        <w:rPr>
          <w:lang w:val="en-US"/>
        </w:rPr>
        <w:t>with</w:t>
      </w:r>
      <w:r w:rsidRPr="00800C6B">
        <w:rPr>
          <w:lang w:val="en-US"/>
        </w:rPr>
        <w:t xml:space="preserve"> low modulus elastomers</w:t>
      </w:r>
      <w:r w:rsidR="00B42ADF">
        <w:rPr>
          <w:lang w:val="en-US"/>
        </w:rPr>
        <w:t>,</w:t>
      </w:r>
      <w:r w:rsidRPr="00800C6B">
        <w:rPr>
          <w:lang w:val="en-US"/>
        </w:rPr>
        <w:t xml:space="preserve"> together with liquid phase materials. Generally, the modulus of these elastomers is as low as 1 MPa, which gives proprioceptive sensor</w:t>
      </w:r>
      <w:r w:rsidR="00B42ADF">
        <w:rPr>
          <w:lang w:val="en-US"/>
        </w:rPr>
        <w:t>s</w:t>
      </w:r>
      <w:r w:rsidRPr="00800C6B">
        <w:rPr>
          <w:lang w:val="en-US"/>
        </w:rPr>
        <w:t xml:space="preserve"> </w:t>
      </w:r>
      <w:r w:rsidR="00B42ADF">
        <w:rPr>
          <w:lang w:val="en-US"/>
        </w:rPr>
        <w:t>the</w:t>
      </w:r>
      <w:r w:rsidRPr="00800C6B">
        <w:rPr>
          <w:lang w:val="en-US"/>
        </w:rPr>
        <w:t xml:space="preserve"> ability to sense small change</w:t>
      </w:r>
      <w:r w:rsidR="00B42ADF">
        <w:rPr>
          <w:lang w:val="en-US"/>
        </w:rPr>
        <w:t>s</w:t>
      </w:r>
      <w:r w:rsidRPr="00800C6B">
        <w:rPr>
          <w:lang w:val="en-US"/>
        </w:rPr>
        <w:t xml:space="preserve"> in impedance and ultimately apply this to the soft robot </w:t>
      </w:r>
      <w:r w:rsidRPr="00B42ADF">
        <w:rPr>
          <w:lang w:val="en-US"/>
        </w:rPr>
        <w:t>hardware</w:t>
      </w:r>
      <w:r w:rsidR="00B42ADF" w:rsidRPr="00B42ADF">
        <w:rPr>
          <w:lang w:val="en-US"/>
        </w:rPr>
        <w:t xml:space="preserve"> </w:t>
      </w:r>
      <w:r w:rsidR="00B42ADF" w:rsidRPr="00EF5E9C">
        <w:rPr>
          <w:lang w:val="en-US"/>
        </w:rPr>
        <w:t>(</w:t>
      </w:r>
      <w:r w:rsidR="00B42ADF" w:rsidRPr="00EF5E9C">
        <w:rPr>
          <w:highlight w:val="yellow"/>
          <w:lang w:val="en-US"/>
        </w:rPr>
        <w:t>Lee et al., 2017</w:t>
      </w:r>
      <w:r w:rsidR="00B42ADF" w:rsidRPr="00EF5E9C">
        <w:rPr>
          <w:lang w:val="en-US"/>
        </w:rPr>
        <w:t>)</w:t>
      </w:r>
      <w:r w:rsidRPr="00B42ADF">
        <w:rPr>
          <w:lang w:val="en-US"/>
        </w:rPr>
        <w:t>.</w:t>
      </w:r>
    </w:p>
    <w:p w14:paraId="4A5DC8C9" w14:textId="4ECB03B6" w:rsidR="00AA50BE" w:rsidRPr="00800C6B" w:rsidRDefault="00AA50BE" w:rsidP="00AA50BE">
      <w:pPr>
        <w:rPr>
          <w:lang w:val="en-US"/>
        </w:rPr>
      </w:pPr>
      <w:r w:rsidRPr="00800C6B">
        <w:rPr>
          <w:lang w:val="en-US"/>
        </w:rPr>
        <w:t xml:space="preserve">Proprioceptive sensors can be easily </w:t>
      </w:r>
      <w:r w:rsidR="00B42ADF">
        <w:rPr>
          <w:lang w:val="en-US"/>
        </w:rPr>
        <w:t>manufactured</w:t>
      </w:r>
      <w:r w:rsidR="00B42ADF" w:rsidRPr="00800C6B">
        <w:rPr>
          <w:lang w:val="en-US"/>
        </w:rPr>
        <w:t xml:space="preserve"> </w:t>
      </w:r>
      <w:r w:rsidRPr="00800C6B">
        <w:rPr>
          <w:lang w:val="en-US"/>
        </w:rPr>
        <w:t xml:space="preserve">using soft lithography by patterning elastomers layers with channels of microfluid. These channels contain </w:t>
      </w:r>
      <w:r w:rsidR="00B42ADF">
        <w:rPr>
          <w:lang w:val="en-US"/>
        </w:rPr>
        <w:t xml:space="preserve">a </w:t>
      </w:r>
      <w:r w:rsidRPr="00800C6B">
        <w:rPr>
          <w:lang w:val="en-US"/>
        </w:rPr>
        <w:t xml:space="preserve">filling of liquid conductors. When a structure </w:t>
      </w:r>
      <w:r w:rsidR="00B42ADF">
        <w:rPr>
          <w:lang w:val="en-US"/>
        </w:rPr>
        <w:t>is</w:t>
      </w:r>
      <w:r w:rsidR="00B42ADF" w:rsidRPr="00800C6B">
        <w:rPr>
          <w:lang w:val="en-US"/>
        </w:rPr>
        <w:t xml:space="preserve"> </w:t>
      </w:r>
      <w:r w:rsidRPr="00800C6B">
        <w:rPr>
          <w:lang w:val="en-US"/>
        </w:rPr>
        <w:t>deformed, the channels’ geometry change</w:t>
      </w:r>
      <w:r w:rsidR="00B42ADF">
        <w:rPr>
          <w:lang w:val="en-US"/>
        </w:rPr>
        <w:t>s,</w:t>
      </w:r>
      <w:r w:rsidRPr="00800C6B">
        <w:rPr>
          <w:lang w:val="en-US"/>
        </w:rPr>
        <w:t xml:space="preserve"> leading to </w:t>
      </w:r>
      <w:r w:rsidR="00B42ADF">
        <w:rPr>
          <w:lang w:val="en-US"/>
        </w:rPr>
        <w:t xml:space="preserve">a </w:t>
      </w:r>
      <w:r w:rsidRPr="00800C6B">
        <w:rPr>
          <w:lang w:val="en-US"/>
        </w:rPr>
        <w:t>change in the resistance of the channels, which is then measured to finally calculate the experienced strain. T</w:t>
      </w:r>
      <w:r w:rsidR="00B42ADF">
        <w:rPr>
          <w:lang w:val="en-US"/>
        </w:rPr>
        <w:t>he t</w:t>
      </w:r>
      <w:r w:rsidRPr="00800C6B">
        <w:rPr>
          <w:lang w:val="en-US"/>
        </w:rPr>
        <w:t xml:space="preserve">uning of proprioceptive sensors can be achieved by modulating channel geometries. These sensors </w:t>
      </w:r>
      <w:proofErr w:type="gramStart"/>
      <w:r w:rsidRPr="00800C6B">
        <w:rPr>
          <w:lang w:val="en-US"/>
        </w:rPr>
        <w:t>are capable of measuring</w:t>
      </w:r>
      <w:proofErr w:type="gramEnd"/>
      <w:r w:rsidRPr="00800C6B">
        <w:rPr>
          <w:lang w:val="en-US"/>
        </w:rPr>
        <w:t xml:space="preserve"> several types of strains. Methods</w:t>
      </w:r>
      <w:r w:rsidR="000C23D3">
        <w:rPr>
          <w:lang w:val="en-US"/>
        </w:rPr>
        <w:t>,</w:t>
      </w:r>
      <w:r w:rsidRPr="00800C6B">
        <w:rPr>
          <w:lang w:val="en-US"/>
        </w:rPr>
        <w:t xml:space="preserve"> like directly printing the conductive material in 3D and depositing the conductor’s mask</w:t>
      </w:r>
      <w:r w:rsidR="000C23D3">
        <w:rPr>
          <w:lang w:val="en-US"/>
        </w:rPr>
        <w:t>,</w:t>
      </w:r>
      <w:r w:rsidRPr="00800C6B">
        <w:rPr>
          <w:lang w:val="en-US"/>
        </w:rPr>
        <w:t xml:space="preserve"> have recently</w:t>
      </w:r>
      <w:r w:rsidR="000C23D3">
        <w:rPr>
          <w:lang w:val="en-US"/>
        </w:rPr>
        <w:t xml:space="preserve"> been</w:t>
      </w:r>
      <w:r w:rsidRPr="00800C6B">
        <w:rPr>
          <w:lang w:val="en-US"/>
        </w:rPr>
        <w:t xml:space="preserve"> used in proprioceptive sensors </w:t>
      </w:r>
      <w:r w:rsidR="000C23D3">
        <w:rPr>
          <w:lang w:val="en-US"/>
        </w:rPr>
        <w:t>manufacturing</w:t>
      </w:r>
      <w:r w:rsidRPr="00800C6B">
        <w:rPr>
          <w:lang w:val="en-US"/>
        </w:rPr>
        <w:t>.</w:t>
      </w:r>
    </w:p>
    <w:p w14:paraId="0AEC9938" w14:textId="5930FA6F" w:rsidR="00AA50BE" w:rsidRPr="004B2950" w:rsidRDefault="00AA50BE" w:rsidP="00AA50BE">
      <w:pPr>
        <w:rPr>
          <w:lang w:val="en-US"/>
        </w:rPr>
      </w:pPr>
      <w:r w:rsidRPr="004B2950">
        <w:rPr>
          <w:lang w:val="en-US"/>
        </w:rPr>
        <w:t xml:space="preserve">As an example, </w:t>
      </w:r>
      <w:r w:rsidR="000C23D3">
        <w:rPr>
          <w:lang w:val="en-US"/>
        </w:rPr>
        <w:t>f</w:t>
      </w:r>
      <w:r w:rsidRPr="004B2950">
        <w:rPr>
          <w:lang w:val="en-US"/>
        </w:rPr>
        <w:t xml:space="preserve">igure </w:t>
      </w:r>
      <w:r>
        <w:rPr>
          <w:lang w:val="en-US"/>
        </w:rPr>
        <w:t>3</w:t>
      </w:r>
      <w:r w:rsidRPr="004B2950">
        <w:rPr>
          <w:lang w:val="en-US"/>
        </w:rPr>
        <w:t xml:space="preserve"> illustrates three different views of a curvature sensor. The sensor is based on </w:t>
      </w:r>
      <w:r w:rsidR="000C23D3">
        <w:rPr>
          <w:lang w:val="en-US"/>
        </w:rPr>
        <w:t xml:space="preserve">a </w:t>
      </w:r>
      <w:r w:rsidRPr="004B2950">
        <w:rPr>
          <w:lang w:val="en-US"/>
        </w:rPr>
        <w:t xml:space="preserve">silicone elastomer </w:t>
      </w:r>
      <w:r w:rsidR="000C23D3">
        <w:rPr>
          <w:lang w:val="en-US"/>
        </w:rPr>
        <w:t>with</w:t>
      </w:r>
      <w:r w:rsidR="000C23D3" w:rsidRPr="004B2950">
        <w:rPr>
          <w:lang w:val="en-US"/>
        </w:rPr>
        <w:t xml:space="preserve"> </w:t>
      </w:r>
      <w:r w:rsidRPr="004B2950">
        <w:rPr>
          <w:lang w:val="en-US"/>
        </w:rPr>
        <w:t>microchannels that are filled with an alloy. At room temperature, the alloy is turned into water. Two strain gauges are placed back</w:t>
      </w:r>
      <w:r w:rsidR="007F33B6">
        <w:rPr>
          <w:lang w:val="en-US"/>
        </w:rPr>
        <w:t>-</w:t>
      </w:r>
      <w:r w:rsidRPr="004B2950">
        <w:rPr>
          <w:lang w:val="en-US"/>
        </w:rPr>
        <w:t>to</w:t>
      </w:r>
      <w:r w:rsidR="007F33B6">
        <w:rPr>
          <w:lang w:val="en-US"/>
        </w:rPr>
        <w:t>-</w:t>
      </w:r>
      <w:r w:rsidRPr="004B2950">
        <w:rPr>
          <w:lang w:val="en-US"/>
        </w:rPr>
        <w:t xml:space="preserve">back. The top view is shown in </w:t>
      </w:r>
      <w:r w:rsidR="007F33B6">
        <w:rPr>
          <w:lang w:val="en-US"/>
        </w:rPr>
        <w:t>f</w:t>
      </w:r>
      <w:r w:rsidRPr="004B2950">
        <w:rPr>
          <w:lang w:val="en-US"/>
        </w:rPr>
        <w:t xml:space="preserve">igure </w:t>
      </w:r>
      <w:r>
        <w:rPr>
          <w:lang w:val="en-US"/>
        </w:rPr>
        <w:t>3</w:t>
      </w:r>
      <w:r w:rsidRPr="004B2950">
        <w:rPr>
          <w:lang w:val="en-US"/>
        </w:rPr>
        <w:t xml:space="preserve">a. With the backlight on, </w:t>
      </w:r>
      <w:r w:rsidR="007F33B6">
        <w:rPr>
          <w:lang w:val="en-US"/>
        </w:rPr>
        <w:t>f</w:t>
      </w:r>
      <w:r w:rsidRPr="004B2950">
        <w:rPr>
          <w:lang w:val="en-US"/>
        </w:rPr>
        <w:t xml:space="preserve">igure </w:t>
      </w:r>
      <w:r>
        <w:rPr>
          <w:lang w:val="en-US"/>
        </w:rPr>
        <w:t>3</w:t>
      </w:r>
      <w:r w:rsidRPr="004B2950">
        <w:rPr>
          <w:lang w:val="en-US"/>
        </w:rPr>
        <w:t>b highlights the channel location posing stress concentration behind the liquid</w:t>
      </w:r>
      <w:r w:rsidR="007F33B6">
        <w:rPr>
          <w:lang w:val="en-US"/>
        </w:rPr>
        <w:t>-</w:t>
      </w:r>
      <w:r w:rsidRPr="004B2950">
        <w:rPr>
          <w:lang w:val="en-US"/>
        </w:rPr>
        <w:t>metal</w:t>
      </w:r>
      <w:r w:rsidR="007F33B6">
        <w:rPr>
          <w:lang w:val="en-US"/>
        </w:rPr>
        <w:t>-</w:t>
      </w:r>
      <w:r w:rsidRPr="004B2950">
        <w:rPr>
          <w:lang w:val="en-US"/>
        </w:rPr>
        <w:t>filled microchannel. Owing to the properties of elastomer material, the flexion and stretching of the sensor</w:t>
      </w:r>
      <w:r w:rsidR="00C71A11">
        <w:rPr>
          <w:lang w:val="en-US"/>
        </w:rPr>
        <w:t xml:space="preserve">, </w:t>
      </w:r>
      <w:r w:rsidRPr="004B2950">
        <w:rPr>
          <w:lang w:val="en-US"/>
        </w:rPr>
        <w:t>without leading to permanent damage</w:t>
      </w:r>
      <w:r w:rsidR="00C71A11">
        <w:rPr>
          <w:lang w:val="en-US"/>
        </w:rPr>
        <w:t>,</w:t>
      </w:r>
      <w:r w:rsidRPr="004B2950">
        <w:rPr>
          <w:lang w:val="en-US"/>
        </w:rPr>
        <w:t xml:space="preserve"> can be seen in </w:t>
      </w:r>
      <w:r w:rsidR="00C71A11">
        <w:rPr>
          <w:lang w:val="en-US"/>
        </w:rPr>
        <w:t>f</w:t>
      </w:r>
      <w:r w:rsidRPr="004B2950">
        <w:rPr>
          <w:lang w:val="en-US"/>
        </w:rPr>
        <w:t xml:space="preserve">igure </w:t>
      </w:r>
      <w:r>
        <w:rPr>
          <w:lang w:val="en-US"/>
        </w:rPr>
        <w:t>3</w:t>
      </w:r>
      <w:r w:rsidRPr="004B2950">
        <w:rPr>
          <w:lang w:val="en-US"/>
        </w:rPr>
        <w:t>c</w:t>
      </w:r>
      <w:r w:rsidR="00C71A11">
        <w:rPr>
          <w:lang w:val="en-US"/>
        </w:rPr>
        <w:t>,</w:t>
      </w:r>
      <w:r w:rsidRPr="004B2950">
        <w:rPr>
          <w:lang w:val="en-US"/>
        </w:rPr>
        <w:t xml:space="preserve"> thus </w:t>
      </w:r>
      <w:r w:rsidR="00C71A11">
        <w:rPr>
          <w:lang w:val="en-US"/>
        </w:rPr>
        <w:t>showing the</w:t>
      </w:r>
      <w:r w:rsidR="00C71A11" w:rsidRPr="004B2950">
        <w:rPr>
          <w:lang w:val="en-US"/>
        </w:rPr>
        <w:t xml:space="preserve"> </w:t>
      </w:r>
      <w:r w:rsidRPr="004B2950">
        <w:rPr>
          <w:lang w:val="en-US"/>
        </w:rPr>
        <w:t>high deformability of the soft sensor.</w:t>
      </w:r>
    </w:p>
    <w:p w14:paraId="31BEB6C9" w14:textId="77777777" w:rsidR="00AA50BE" w:rsidRDefault="00AA50BE" w:rsidP="00AA50BE">
      <w:pPr>
        <w:jc w:val="center"/>
        <w:rPr>
          <w:lang w:val="en-US"/>
        </w:rPr>
      </w:pPr>
      <w:r w:rsidRPr="00BF681A">
        <w:rPr>
          <w:noProof/>
          <w:lang w:val="en-US"/>
        </w:rPr>
        <w:lastRenderedPageBreak/>
        <w:drawing>
          <wp:inline distT="0" distB="0" distL="0" distR="0" wp14:anchorId="4B2B8C02" wp14:editId="60A710E0">
            <wp:extent cx="3809270" cy="3239135"/>
            <wp:effectExtent l="0" t="0" r="127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5">
                      <a:extLst>
                        <a:ext uri="{28A0092B-C50C-407E-A947-70E740481C1C}">
                          <a14:useLocalDpi xmlns:a14="http://schemas.microsoft.com/office/drawing/2010/main" val="0"/>
                        </a:ext>
                      </a:extLst>
                    </a:blip>
                    <a:srcRect l="3319" r="6184"/>
                    <a:stretch/>
                  </pic:blipFill>
                  <pic:spPr bwMode="auto">
                    <a:xfrm>
                      <a:off x="0" y="0"/>
                      <a:ext cx="3810287"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52DCC07F" w14:textId="470454C2" w:rsidR="00FB371E" w:rsidRDefault="00AA50BE" w:rsidP="00FB371E">
      <w:pPr>
        <w:rPr>
          <w:lang w:val="en-US"/>
        </w:rPr>
      </w:pPr>
      <w:r>
        <w:rPr>
          <w:lang w:val="en-US"/>
        </w:rPr>
        <w:t xml:space="preserve">Figure 3: A curvature sensor based on liquid metal </w:t>
      </w:r>
      <w:proofErr w:type="gramStart"/>
      <w:r>
        <w:rPr>
          <w:lang w:val="en-US"/>
        </w:rPr>
        <w:t>elastomer</w:t>
      </w:r>
      <w:proofErr w:type="gramEnd"/>
    </w:p>
    <w:p w14:paraId="609BFE58" w14:textId="1C776A22" w:rsidR="00AA50BE" w:rsidRDefault="00FB371E" w:rsidP="00EF5E9C">
      <w:pPr>
        <w:rPr>
          <w:lang w:val="en-US"/>
        </w:rPr>
      </w:pPr>
      <w:r>
        <w:rPr>
          <w:lang w:val="en-US"/>
        </w:rPr>
        <w:t>DELETE GRAPHIC – waiting for Jamshed.</w:t>
      </w:r>
    </w:p>
    <w:p w14:paraId="5B7964C9" w14:textId="77777777" w:rsidR="00AA50BE" w:rsidRDefault="00AA50BE" w:rsidP="00AA50BE">
      <w:pPr>
        <w:pStyle w:val="berschrift4"/>
        <w:rPr>
          <w:bCs w:val="0"/>
          <w:color w:val="009394" w:themeColor="accent1"/>
          <w:sz w:val="26"/>
          <w:szCs w:val="26"/>
          <w:lang w:val="en-US"/>
        </w:rPr>
      </w:pPr>
      <w:r>
        <w:rPr>
          <w:lang w:val="en-US"/>
        </w:rPr>
        <w:t>Integrated sensors</w:t>
      </w:r>
    </w:p>
    <w:p w14:paraId="5B1C65A9" w14:textId="30A28DA8" w:rsidR="00AA50BE" w:rsidRDefault="00AA50BE" w:rsidP="00AA50BE">
      <w:pPr>
        <w:rPr>
          <w:lang w:val="en-US"/>
        </w:rPr>
      </w:pPr>
      <w:r w:rsidRPr="00DD26C4">
        <w:rPr>
          <w:lang w:val="en-US"/>
        </w:rPr>
        <w:t xml:space="preserve">Most of the reported developments in soft robotics involve separately sensing and actuating the robot, where soft sensors typically measure position or strain </w:t>
      </w:r>
      <w:r w:rsidRPr="00EF5E9C">
        <w:rPr>
          <w:lang w:val="en-US"/>
        </w:rPr>
        <w:t>(</w:t>
      </w:r>
      <w:proofErr w:type="spellStart"/>
      <w:r w:rsidRPr="00EF5E9C">
        <w:rPr>
          <w:highlight w:val="yellow"/>
          <w:lang w:val="en-US"/>
        </w:rPr>
        <w:t>Polygerinos</w:t>
      </w:r>
      <w:proofErr w:type="spellEnd"/>
      <w:r w:rsidRPr="00EF5E9C">
        <w:rPr>
          <w:highlight w:val="yellow"/>
          <w:lang w:val="en-US"/>
        </w:rPr>
        <w:t xml:space="preserve"> et al., 2017</w:t>
      </w:r>
      <w:r w:rsidRPr="00EF5E9C">
        <w:rPr>
          <w:lang w:val="en-US"/>
        </w:rPr>
        <w:t>)</w:t>
      </w:r>
      <w:r w:rsidRPr="00FB371E">
        <w:rPr>
          <w:lang w:val="en-US"/>
        </w:rPr>
        <w:t>.</w:t>
      </w:r>
      <w:r w:rsidRPr="00DD26C4">
        <w:rPr>
          <w:lang w:val="en-US"/>
        </w:rPr>
        <w:t xml:space="preserve"> However, some advancements have proposed a composite device</w:t>
      </w:r>
      <w:r w:rsidR="007160BE">
        <w:rPr>
          <w:lang w:val="en-US"/>
        </w:rPr>
        <w:t>,</w:t>
      </w:r>
      <w:r w:rsidRPr="00DD26C4">
        <w:rPr>
          <w:lang w:val="en-US"/>
        </w:rPr>
        <w:t xml:space="preserve"> </w:t>
      </w:r>
      <w:r w:rsidR="007160BE">
        <w:rPr>
          <w:lang w:val="en-US"/>
        </w:rPr>
        <w:t xml:space="preserve">which involves </w:t>
      </w:r>
      <w:r w:rsidRPr="00DD26C4">
        <w:rPr>
          <w:lang w:val="en-US"/>
        </w:rPr>
        <w:t xml:space="preserve">combining sensing and actuation </w:t>
      </w:r>
      <w:r w:rsidR="007160BE">
        <w:rPr>
          <w:lang w:val="en-US"/>
        </w:rPr>
        <w:t>for</w:t>
      </w:r>
      <w:r w:rsidRPr="00DD26C4">
        <w:rPr>
          <w:lang w:val="en-US"/>
        </w:rPr>
        <w:t xml:space="preserve"> proprioception. The deformable strain sensors exploit integration with flexible actuators for measuring </w:t>
      </w:r>
      <w:r w:rsidR="00154C74">
        <w:rPr>
          <w:lang w:val="en-US"/>
        </w:rPr>
        <w:t xml:space="preserve">the </w:t>
      </w:r>
      <w:r w:rsidRPr="00DD26C4">
        <w:rPr>
          <w:lang w:val="en-US"/>
        </w:rPr>
        <w:t xml:space="preserve">bending angle. </w:t>
      </w:r>
      <w:r w:rsidR="00154C74">
        <w:rPr>
          <w:lang w:val="en-US"/>
        </w:rPr>
        <w:t>Recent</w:t>
      </w:r>
      <w:r w:rsidRPr="00DD26C4">
        <w:rPr>
          <w:lang w:val="en-US"/>
        </w:rPr>
        <w:t xml:space="preserve"> examples</w:t>
      </w:r>
      <w:r w:rsidR="00154C74">
        <w:rPr>
          <w:lang w:val="en-US"/>
        </w:rPr>
        <w:t>,</w:t>
      </w:r>
      <w:r w:rsidRPr="00DD26C4">
        <w:rPr>
          <w:lang w:val="en-US"/>
        </w:rPr>
        <w:t xml:space="preserve"> such as grippers designed for executing surgical procedures,</w:t>
      </w:r>
      <w:r w:rsidR="00154C74">
        <w:rPr>
          <w:lang w:val="en-US"/>
        </w:rPr>
        <w:t xml:space="preserve"> can even</w:t>
      </w:r>
      <w:r w:rsidRPr="00DD26C4">
        <w:rPr>
          <w:lang w:val="en-US"/>
        </w:rPr>
        <w:t xml:space="preserve"> integrate soft sensors even into rigid actuators.</w:t>
      </w:r>
    </w:p>
    <w:p w14:paraId="6B74DAC9" w14:textId="149E74DF" w:rsidR="00AA50BE" w:rsidRPr="0047793F" w:rsidRDefault="00AA50BE" w:rsidP="00AA50BE">
      <w:pPr>
        <w:rPr>
          <w:lang w:val="en-US"/>
        </w:rPr>
      </w:pPr>
      <w:r w:rsidRPr="0047793F">
        <w:rPr>
          <w:lang w:val="en-US"/>
        </w:rPr>
        <w:t xml:space="preserve">A smart composite material </w:t>
      </w:r>
      <w:r w:rsidR="00154C74">
        <w:rPr>
          <w:lang w:val="en-US"/>
        </w:rPr>
        <w:t>with</w:t>
      </w:r>
      <w:r w:rsidR="00154C74" w:rsidRPr="0047793F">
        <w:rPr>
          <w:lang w:val="en-US"/>
        </w:rPr>
        <w:t xml:space="preserve"> </w:t>
      </w:r>
      <w:r w:rsidRPr="0047793F">
        <w:rPr>
          <w:lang w:val="en-US"/>
        </w:rPr>
        <w:t>the potential to facilitate</w:t>
      </w:r>
      <w:r w:rsidR="00154C74">
        <w:rPr>
          <w:lang w:val="en-US"/>
        </w:rPr>
        <w:t xml:space="preserve"> the</w:t>
      </w:r>
      <w:r w:rsidRPr="0047793F">
        <w:rPr>
          <w:lang w:val="en-US"/>
        </w:rPr>
        <w:t xml:space="preserve"> integration of soft sensors and actuators is</w:t>
      </w:r>
      <w:r w:rsidR="00154C74">
        <w:rPr>
          <w:lang w:val="en-US"/>
        </w:rPr>
        <w:t xml:space="preserve"> an</w:t>
      </w:r>
      <w:r w:rsidRPr="0047793F">
        <w:rPr>
          <w:lang w:val="en-US"/>
        </w:rPr>
        <w:t xml:space="preserve"> ionic polymer-metal composite (IPMC). The energy harvesting characteristics of IPMC makes them a unique material that exhibits features of both sensors and actuators. Its inherent properties are softness, flexibility, low weight</w:t>
      </w:r>
      <w:r w:rsidR="00A746EB">
        <w:rPr>
          <w:lang w:val="en-US"/>
        </w:rPr>
        <w:t>,</w:t>
      </w:r>
      <w:r w:rsidRPr="0047793F">
        <w:rPr>
          <w:lang w:val="en-US"/>
        </w:rPr>
        <w:t xml:space="preserve"> and </w:t>
      </w:r>
      <w:r w:rsidR="00A746EB">
        <w:rPr>
          <w:lang w:val="en-US"/>
        </w:rPr>
        <w:t>an</w:t>
      </w:r>
      <w:r w:rsidR="00A746EB" w:rsidRPr="0047793F">
        <w:rPr>
          <w:lang w:val="en-US"/>
        </w:rPr>
        <w:t xml:space="preserve"> </w:t>
      </w:r>
      <w:r w:rsidRPr="0047793F">
        <w:rPr>
          <w:lang w:val="en-US"/>
        </w:rPr>
        <w:t xml:space="preserve">ability to efficiently transform energies (electrical into </w:t>
      </w:r>
      <w:r w:rsidRPr="0047793F">
        <w:rPr>
          <w:lang w:val="en-US"/>
        </w:rPr>
        <w:lastRenderedPageBreak/>
        <w:t>mechanical)</w:t>
      </w:r>
      <w:r w:rsidR="00A746EB">
        <w:rPr>
          <w:lang w:val="en-US"/>
        </w:rPr>
        <w:t>,</w:t>
      </w:r>
      <w:r w:rsidRPr="0047793F">
        <w:rPr>
          <w:lang w:val="en-US"/>
        </w:rPr>
        <w:t xml:space="preserve"> i.e.</w:t>
      </w:r>
      <w:r w:rsidR="00A746EB">
        <w:rPr>
          <w:lang w:val="en-US"/>
        </w:rPr>
        <w:t>,</w:t>
      </w:r>
      <w:r w:rsidRPr="0047793F">
        <w:rPr>
          <w:lang w:val="en-US"/>
        </w:rPr>
        <w:t xml:space="preserve"> a small activation voltage result</w:t>
      </w:r>
      <w:r w:rsidR="00A746EB">
        <w:rPr>
          <w:lang w:val="en-US"/>
        </w:rPr>
        <w:t>ing</w:t>
      </w:r>
      <w:r w:rsidRPr="0047793F">
        <w:rPr>
          <w:lang w:val="en-US"/>
        </w:rPr>
        <w:t xml:space="preserve"> in a large bending strain. A quasi-static displacement at </w:t>
      </w:r>
      <w:r w:rsidR="00A746EB">
        <w:rPr>
          <w:lang w:val="en-US"/>
        </w:rPr>
        <w:t xml:space="preserve">the </w:t>
      </w:r>
      <w:r w:rsidRPr="0047793F">
        <w:rPr>
          <w:lang w:val="en-US"/>
        </w:rPr>
        <w:t>IPMC tip results in a linear output voltage. Moreover, IPMC</w:t>
      </w:r>
      <w:r w:rsidR="00A746EB">
        <w:rPr>
          <w:lang w:val="en-US"/>
        </w:rPr>
        <w:t>s</w:t>
      </w:r>
      <w:r w:rsidRPr="0047793F">
        <w:rPr>
          <w:lang w:val="en-US"/>
        </w:rPr>
        <w:t xml:space="preserve"> also respond to dynamic stimuli</w:t>
      </w:r>
      <w:r w:rsidR="00A746EB">
        <w:rPr>
          <w:lang w:val="en-US"/>
        </w:rPr>
        <w:t>,</w:t>
      </w:r>
      <w:r w:rsidRPr="0047793F">
        <w:rPr>
          <w:lang w:val="en-US"/>
        </w:rPr>
        <w:t xml:space="preserve"> like shock loading or impact. While both piezoelectric sensor</w:t>
      </w:r>
      <w:r w:rsidR="00A746EB">
        <w:rPr>
          <w:lang w:val="en-US"/>
        </w:rPr>
        <w:t>s</w:t>
      </w:r>
      <w:r w:rsidRPr="0047793F">
        <w:rPr>
          <w:lang w:val="en-US"/>
        </w:rPr>
        <w:t xml:space="preserve"> and IPMC</w:t>
      </w:r>
      <w:r w:rsidR="00A746EB">
        <w:rPr>
          <w:lang w:val="en-US"/>
        </w:rPr>
        <w:t>s</w:t>
      </w:r>
      <w:r w:rsidRPr="0047793F">
        <w:rPr>
          <w:lang w:val="en-US"/>
        </w:rPr>
        <w:t xml:space="preserve"> </w:t>
      </w:r>
      <w:r w:rsidR="00A746EB">
        <w:rPr>
          <w:lang w:val="en-US"/>
        </w:rPr>
        <w:t>are able</w:t>
      </w:r>
      <w:r w:rsidRPr="0047793F">
        <w:rPr>
          <w:lang w:val="en-US"/>
        </w:rPr>
        <w:t xml:space="preserve"> to sense mechanical stimuli, IPMC</w:t>
      </w:r>
      <w:r w:rsidR="00A746EB">
        <w:rPr>
          <w:lang w:val="en-US"/>
        </w:rPr>
        <w:t>s</w:t>
      </w:r>
      <w:r w:rsidRPr="0047793F">
        <w:rPr>
          <w:lang w:val="en-US"/>
        </w:rPr>
        <w:t xml:space="preserve"> offer relatively high sensitivity. </w:t>
      </w:r>
      <w:r w:rsidR="00A746EB">
        <w:rPr>
          <w:lang w:val="en-US"/>
        </w:rPr>
        <w:t>In addition</w:t>
      </w:r>
      <w:r w:rsidRPr="0047793F">
        <w:rPr>
          <w:lang w:val="en-US"/>
        </w:rPr>
        <w:t>, IPMC</w:t>
      </w:r>
      <w:r w:rsidR="00A746EB">
        <w:rPr>
          <w:lang w:val="en-US"/>
        </w:rPr>
        <w:t>s</w:t>
      </w:r>
      <w:r w:rsidRPr="0047793F">
        <w:rPr>
          <w:lang w:val="en-US"/>
        </w:rPr>
        <w:t xml:space="preserve"> can sense different deformation modes</w:t>
      </w:r>
      <w:r w:rsidR="00A746EB">
        <w:rPr>
          <w:lang w:val="en-US"/>
        </w:rPr>
        <w:t xml:space="preserve">, for example, </w:t>
      </w:r>
      <w:r w:rsidRPr="0047793F">
        <w:rPr>
          <w:lang w:val="en-US"/>
        </w:rPr>
        <w:t>shear, torsion, compression, tension</w:t>
      </w:r>
      <w:r w:rsidR="00A746EB">
        <w:rPr>
          <w:lang w:val="en-US"/>
        </w:rPr>
        <w:t>,</w:t>
      </w:r>
      <w:r w:rsidRPr="0047793F">
        <w:rPr>
          <w:lang w:val="en-US"/>
        </w:rPr>
        <w:t xml:space="preserve"> and bending.</w:t>
      </w:r>
    </w:p>
    <w:p w14:paraId="7CFA3B6A" w14:textId="16A91398" w:rsidR="00AA50BE" w:rsidRPr="0047793F" w:rsidRDefault="00AA50BE" w:rsidP="00AA50BE">
      <w:pPr>
        <w:rPr>
          <w:lang w:val="en-US"/>
        </w:rPr>
      </w:pPr>
      <w:r w:rsidRPr="0047793F">
        <w:rPr>
          <w:lang w:val="en-US"/>
        </w:rPr>
        <w:t xml:space="preserve">IPMC-based sensors are also used in soft robotics. Interested readers are referred to </w:t>
      </w:r>
      <w:r w:rsidRPr="00EF5E9C">
        <w:rPr>
          <w:lang w:val="en-US"/>
        </w:rPr>
        <w:t>Hao et al.</w:t>
      </w:r>
      <w:r w:rsidR="00A746EB" w:rsidRPr="00EF5E9C">
        <w:rPr>
          <w:lang w:val="en-US"/>
        </w:rPr>
        <w:t xml:space="preserve"> (</w:t>
      </w:r>
      <w:r w:rsidRPr="00EF5E9C">
        <w:rPr>
          <w:highlight w:val="yellow"/>
          <w:lang w:val="en-US"/>
        </w:rPr>
        <w:t>2019</w:t>
      </w:r>
      <w:r w:rsidRPr="00EF5E9C">
        <w:rPr>
          <w:lang w:val="en-US"/>
        </w:rPr>
        <w:t>)</w:t>
      </w:r>
      <w:r w:rsidRPr="00A746EB">
        <w:rPr>
          <w:lang w:val="en-US"/>
        </w:rPr>
        <w:t xml:space="preserve">, </w:t>
      </w:r>
      <w:r w:rsidR="000D6218">
        <w:rPr>
          <w:lang w:val="en-US"/>
        </w:rPr>
        <w:t>who</w:t>
      </w:r>
      <w:r w:rsidR="000D6218" w:rsidRPr="0047793F">
        <w:rPr>
          <w:lang w:val="en-US"/>
        </w:rPr>
        <w:t xml:space="preserve"> </w:t>
      </w:r>
      <w:r w:rsidRPr="0047793F">
        <w:rPr>
          <w:lang w:val="en-US"/>
        </w:rPr>
        <w:t xml:space="preserve">presents a theoretical and experimental study to evaluate IPMCs as potential soft sensors by investigating current trends and </w:t>
      </w:r>
      <w:proofErr w:type="gramStart"/>
      <w:r w:rsidRPr="0047793F">
        <w:rPr>
          <w:lang w:val="en-US"/>
        </w:rPr>
        <w:t>challenges</w:t>
      </w:r>
      <w:r w:rsidR="000D6218">
        <w:rPr>
          <w:lang w:val="en-US"/>
        </w:rPr>
        <w:t>,</w:t>
      </w:r>
      <w:r w:rsidRPr="0047793F">
        <w:rPr>
          <w:lang w:val="en-US"/>
        </w:rPr>
        <w:t xml:space="preserve"> and</w:t>
      </w:r>
      <w:proofErr w:type="gramEnd"/>
      <w:r w:rsidRPr="0047793F">
        <w:rPr>
          <w:lang w:val="en-US"/>
        </w:rPr>
        <w:t xml:space="preserve"> proposing possible solutions.</w:t>
      </w:r>
    </w:p>
    <w:p w14:paraId="26C64F04" w14:textId="76585E7B" w:rsidR="00AA50BE" w:rsidRDefault="00AA50BE" w:rsidP="00AA50BE">
      <w:pPr>
        <w:rPr>
          <w:lang w:val="en-US"/>
        </w:rPr>
      </w:pPr>
      <w:r w:rsidRPr="00242842">
        <w:rPr>
          <w:lang w:val="en-US"/>
        </w:rPr>
        <w:t xml:space="preserve">As a transformative example of proprioceptive integrated sensing in soft robotics, </w:t>
      </w:r>
      <w:r w:rsidRPr="00EF5E9C">
        <w:rPr>
          <w:lang w:val="en-US"/>
        </w:rPr>
        <w:t>Helps and Rossiter</w:t>
      </w:r>
      <w:r w:rsidR="000D6218" w:rsidRPr="00EF5E9C">
        <w:rPr>
          <w:lang w:val="en-US"/>
        </w:rPr>
        <w:t xml:space="preserve"> (</w:t>
      </w:r>
      <w:r w:rsidRPr="00EF5E9C">
        <w:rPr>
          <w:highlight w:val="yellow"/>
          <w:lang w:val="en-US"/>
        </w:rPr>
        <w:t>2017</w:t>
      </w:r>
      <w:r w:rsidRPr="00EF5E9C">
        <w:rPr>
          <w:lang w:val="en-US"/>
        </w:rPr>
        <w:t>)</w:t>
      </w:r>
      <w:r w:rsidRPr="000D6218">
        <w:rPr>
          <w:lang w:val="en-US"/>
        </w:rPr>
        <w:t xml:space="preserve"> introduced the co</w:t>
      </w:r>
      <w:r w:rsidRPr="00242842">
        <w:rPr>
          <w:lang w:val="en-US"/>
        </w:rPr>
        <w:t xml:space="preserve">ncept of hybrid actuation and sensing based on an ionic liquid that acts as a conductive working fluid. The actuator deformation is driven by the fluid, while simultaneously sensing the strain to detect deformation in </w:t>
      </w:r>
      <w:r w:rsidR="00575F5A">
        <w:rPr>
          <w:lang w:val="en-US"/>
        </w:rPr>
        <w:t xml:space="preserve">the </w:t>
      </w:r>
      <w:r w:rsidRPr="00242842">
        <w:rPr>
          <w:lang w:val="en-US"/>
        </w:rPr>
        <w:t xml:space="preserve">actuator. The </w:t>
      </w:r>
      <w:r w:rsidR="007D076A">
        <w:rPr>
          <w:lang w:val="en-US"/>
        </w:rPr>
        <w:t xml:space="preserve">authors explored the </w:t>
      </w:r>
      <w:r w:rsidRPr="00242842">
        <w:rPr>
          <w:lang w:val="en-US"/>
        </w:rPr>
        <w:t>concept of integrated sensor</w:t>
      </w:r>
      <w:r w:rsidR="00575F5A">
        <w:rPr>
          <w:lang w:val="en-US"/>
        </w:rPr>
        <w:t>s</w:t>
      </w:r>
      <w:r w:rsidRPr="00242842">
        <w:rPr>
          <w:lang w:val="en-US"/>
        </w:rPr>
        <w:t xml:space="preserve"> and actuator</w:t>
      </w:r>
      <w:r w:rsidR="00575F5A">
        <w:rPr>
          <w:lang w:val="en-US"/>
        </w:rPr>
        <w:t>s</w:t>
      </w:r>
      <w:r w:rsidR="007D076A">
        <w:rPr>
          <w:lang w:val="en-US"/>
        </w:rPr>
        <w:t xml:space="preserve">, </w:t>
      </w:r>
      <w:r w:rsidRPr="00242842">
        <w:rPr>
          <w:lang w:val="en-US"/>
        </w:rPr>
        <w:t>considering two proprioceptive flexible fluidic actuators (FFAs)</w:t>
      </w:r>
      <w:r w:rsidR="007D076A">
        <w:rPr>
          <w:lang w:val="en-US"/>
        </w:rPr>
        <w:t>,</w:t>
      </w:r>
      <w:r w:rsidRPr="00242842">
        <w:rPr>
          <w:lang w:val="en-US"/>
        </w:rPr>
        <w:t xml:space="preserve"> a linear actuator and a bending actuator. Figure </w:t>
      </w:r>
      <w:r>
        <w:rPr>
          <w:lang w:val="en-US"/>
        </w:rPr>
        <w:t>4</w:t>
      </w:r>
      <w:r w:rsidRPr="00242842">
        <w:rPr>
          <w:lang w:val="en-US"/>
        </w:rPr>
        <w:t xml:space="preserve">a shows </w:t>
      </w:r>
      <w:r w:rsidR="007D076A">
        <w:rPr>
          <w:lang w:val="en-US"/>
        </w:rPr>
        <w:t xml:space="preserve">a </w:t>
      </w:r>
      <w:r w:rsidRPr="00242842">
        <w:rPr>
          <w:lang w:val="en-US"/>
        </w:rPr>
        <w:t xml:space="preserve">proprioceptive linear FFA, which involves adapting a </w:t>
      </w:r>
      <w:r w:rsidR="007D076A">
        <w:rPr>
          <w:lang w:val="en-US"/>
        </w:rPr>
        <w:t>commercial off-the-shelf (</w:t>
      </w:r>
      <w:r w:rsidRPr="00242842">
        <w:rPr>
          <w:lang w:val="en-US"/>
        </w:rPr>
        <w:t>COTS</w:t>
      </w:r>
      <w:r w:rsidR="007D076A">
        <w:rPr>
          <w:lang w:val="en-US"/>
        </w:rPr>
        <w:t>)</w:t>
      </w:r>
      <w:r w:rsidRPr="00242842">
        <w:rPr>
          <w:lang w:val="en-US"/>
        </w:rPr>
        <w:t xml:space="preserve"> rubber bellow as an actuator. Figure </w:t>
      </w:r>
      <w:r>
        <w:rPr>
          <w:lang w:val="en-US"/>
        </w:rPr>
        <w:t>4</w:t>
      </w:r>
      <w:r w:rsidRPr="00242842">
        <w:rPr>
          <w:lang w:val="en-US"/>
        </w:rPr>
        <w:t xml:space="preserve">b shows the fabricated proprioceptive bending FFA, which resembles </w:t>
      </w:r>
      <w:r w:rsidR="007D076A">
        <w:rPr>
          <w:lang w:val="en-US"/>
        </w:rPr>
        <w:t>pneumatic networks (</w:t>
      </w:r>
      <w:proofErr w:type="spellStart"/>
      <w:r w:rsidRPr="00242842">
        <w:rPr>
          <w:lang w:val="en-US"/>
        </w:rPr>
        <w:t>PneuNets</w:t>
      </w:r>
      <w:proofErr w:type="spellEnd"/>
      <w:r w:rsidR="007D076A">
        <w:rPr>
          <w:lang w:val="en-US"/>
        </w:rPr>
        <w:t xml:space="preserve">) </w:t>
      </w:r>
      <w:r w:rsidRPr="00242842">
        <w:rPr>
          <w:lang w:val="en-US"/>
        </w:rPr>
        <w:t>bending actuator. For making the actuator proprioceptive, electrodes have been added at each end of the actuator.</w:t>
      </w:r>
    </w:p>
    <w:p w14:paraId="20D20986" w14:textId="6914CD09" w:rsidR="00AA50BE" w:rsidRDefault="00AA50BE" w:rsidP="00AA50BE">
      <w:pPr>
        <w:rPr>
          <w:lang w:val="en-US"/>
        </w:rPr>
      </w:pPr>
      <w:r w:rsidRPr="00982804">
        <w:rPr>
          <w:lang w:val="en-US"/>
        </w:rPr>
        <w:t>Both the elongation and bending actuators offer proprioception based on sensing resistance changes of the working fluid. Moreover, the reported work investigated the soft sensor for temperature dependence</w:t>
      </w:r>
      <w:r w:rsidR="00374F5E">
        <w:rPr>
          <w:lang w:val="en-US"/>
        </w:rPr>
        <w:t>, as well</w:t>
      </w:r>
      <w:r w:rsidRPr="00982804">
        <w:rPr>
          <w:lang w:val="en-US"/>
        </w:rPr>
        <w:t xml:space="preserve"> the adaptability of the integrated sensor for tactile sensing.</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AA50BE" w14:paraId="607026BF" w14:textId="77777777" w:rsidTr="00E90C1A">
        <w:tc>
          <w:tcPr>
            <w:tcW w:w="8210" w:type="dxa"/>
          </w:tcPr>
          <w:p w14:paraId="34C40E94" w14:textId="77777777" w:rsidR="00AA50BE" w:rsidRDefault="00AA50BE" w:rsidP="00E90C1A">
            <w:pPr>
              <w:spacing w:after="0" w:line="240" w:lineRule="auto"/>
              <w:jc w:val="center"/>
              <w:rPr>
                <w:lang w:val="en-US"/>
              </w:rPr>
            </w:pPr>
            <w:r w:rsidRPr="0057635E">
              <w:rPr>
                <w:noProof/>
                <w:lang w:val="en-US"/>
              </w:rPr>
              <w:lastRenderedPageBreak/>
              <w:drawing>
                <wp:inline distT="0" distB="0" distL="0" distR="0" wp14:anchorId="11B5BC60" wp14:editId="040875E9">
                  <wp:extent cx="3960000" cy="1112604"/>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6">
                            <a:extLst>
                              <a:ext uri="{28A0092B-C50C-407E-A947-70E740481C1C}">
                                <a14:useLocalDpi xmlns:a14="http://schemas.microsoft.com/office/drawing/2010/main" val="0"/>
                              </a:ext>
                            </a:extLst>
                          </a:blip>
                          <a:srcRect t="12112" r="35074" b="18312"/>
                          <a:stretch/>
                        </pic:blipFill>
                        <pic:spPr bwMode="auto">
                          <a:xfrm>
                            <a:off x="0" y="0"/>
                            <a:ext cx="3960000" cy="11126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50BE" w14:paraId="7EEAB13B" w14:textId="77777777" w:rsidTr="00E90C1A">
        <w:tc>
          <w:tcPr>
            <w:tcW w:w="8210" w:type="dxa"/>
          </w:tcPr>
          <w:p w14:paraId="498B4534" w14:textId="77777777" w:rsidR="00AA50BE" w:rsidRDefault="00AA50BE" w:rsidP="00E90C1A">
            <w:pPr>
              <w:spacing w:after="0" w:line="240" w:lineRule="auto"/>
              <w:jc w:val="center"/>
              <w:rPr>
                <w:lang w:val="en-US"/>
              </w:rPr>
            </w:pPr>
            <w:r>
              <w:rPr>
                <w:lang w:val="en-US"/>
              </w:rPr>
              <w:t>(a)</w:t>
            </w:r>
          </w:p>
        </w:tc>
      </w:tr>
      <w:tr w:rsidR="00AA50BE" w14:paraId="294C7A69" w14:textId="77777777" w:rsidTr="00E90C1A">
        <w:tc>
          <w:tcPr>
            <w:tcW w:w="8210" w:type="dxa"/>
          </w:tcPr>
          <w:p w14:paraId="0C9E205E" w14:textId="77777777" w:rsidR="00AA50BE" w:rsidRDefault="00AA50BE" w:rsidP="00E90C1A">
            <w:pPr>
              <w:spacing w:after="0" w:line="240" w:lineRule="auto"/>
              <w:jc w:val="center"/>
              <w:rPr>
                <w:lang w:val="en-US"/>
              </w:rPr>
            </w:pPr>
            <w:r w:rsidRPr="00F86478">
              <w:rPr>
                <w:noProof/>
                <w:lang w:val="en-US"/>
              </w:rPr>
              <w:drawing>
                <wp:inline distT="0" distB="0" distL="0" distR="0" wp14:anchorId="53A0269D" wp14:editId="41F62D00">
                  <wp:extent cx="3960000" cy="1328276"/>
                  <wp:effectExtent l="0" t="0" r="2540"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7">
                            <a:extLst>
                              <a:ext uri="{28A0092B-C50C-407E-A947-70E740481C1C}">
                                <a14:useLocalDpi xmlns:a14="http://schemas.microsoft.com/office/drawing/2010/main" val="0"/>
                              </a:ext>
                            </a:extLst>
                          </a:blip>
                          <a:srcRect l="3398" b="50830"/>
                          <a:stretch/>
                        </pic:blipFill>
                        <pic:spPr bwMode="auto">
                          <a:xfrm>
                            <a:off x="0" y="0"/>
                            <a:ext cx="3960000" cy="13282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50BE" w14:paraId="18CB4303" w14:textId="77777777" w:rsidTr="00E90C1A">
        <w:tc>
          <w:tcPr>
            <w:tcW w:w="8210" w:type="dxa"/>
          </w:tcPr>
          <w:p w14:paraId="7600D3D3" w14:textId="77777777" w:rsidR="00AA50BE" w:rsidRDefault="00AA50BE" w:rsidP="00E90C1A">
            <w:pPr>
              <w:spacing w:after="0" w:line="240" w:lineRule="auto"/>
              <w:jc w:val="center"/>
              <w:rPr>
                <w:lang w:val="en-US"/>
              </w:rPr>
            </w:pPr>
            <w:r>
              <w:rPr>
                <w:lang w:val="en-US"/>
              </w:rPr>
              <w:t>(b)</w:t>
            </w:r>
          </w:p>
        </w:tc>
      </w:tr>
      <w:tr w:rsidR="00AA50BE" w:rsidRPr="00EF5E9C" w14:paraId="692C3310" w14:textId="77777777" w:rsidTr="00E90C1A">
        <w:tc>
          <w:tcPr>
            <w:tcW w:w="8210" w:type="dxa"/>
          </w:tcPr>
          <w:p w14:paraId="48D67938" w14:textId="77777777" w:rsidR="00AA50BE" w:rsidRPr="00EB6D4D" w:rsidRDefault="00AA50BE" w:rsidP="00E90C1A">
            <w:pPr>
              <w:rPr>
                <w:lang w:val="en-US"/>
              </w:rPr>
            </w:pPr>
            <w:r>
              <w:rPr>
                <w:lang w:val="en-US"/>
              </w:rPr>
              <w:t xml:space="preserve">Figure 4. Integrated sensors: (a) </w:t>
            </w:r>
            <w:r w:rsidRPr="00C65778">
              <w:rPr>
                <w:lang w:val="en-US"/>
              </w:rPr>
              <w:t>Proprioceptive soft elongation</w:t>
            </w:r>
            <w:r>
              <w:rPr>
                <w:lang w:val="en-US"/>
              </w:rPr>
              <w:t xml:space="preserve"> (b)</w:t>
            </w:r>
            <w:r w:rsidRPr="00C65778">
              <w:rPr>
                <w:lang w:val="en-US"/>
              </w:rPr>
              <w:t xml:space="preserve"> Proprioceptive </w:t>
            </w:r>
            <w:r>
              <w:rPr>
                <w:lang w:val="en-US"/>
              </w:rPr>
              <w:t xml:space="preserve">soft bending </w:t>
            </w:r>
          </w:p>
          <w:p w14:paraId="4F594E25" w14:textId="77777777" w:rsidR="00AA50BE" w:rsidRDefault="00AA50BE" w:rsidP="00E90C1A">
            <w:pPr>
              <w:spacing w:after="0" w:line="240" w:lineRule="auto"/>
              <w:rPr>
                <w:lang w:val="en-US"/>
              </w:rPr>
            </w:pPr>
            <w:r>
              <w:rPr>
                <w:lang w:val="en-US"/>
              </w:rPr>
              <w:t xml:space="preserve">Source: </w:t>
            </w:r>
            <w:r w:rsidRPr="001132E6">
              <w:rPr>
                <w:highlight w:val="cyan"/>
                <w:lang w:val="en-US"/>
              </w:rPr>
              <w:t>(Helps and Rossiter, 2017)</w:t>
            </w:r>
            <w:r>
              <w:rPr>
                <w:lang w:val="en-US"/>
              </w:rPr>
              <w:t xml:space="preserve"> © The Authors, </w:t>
            </w:r>
            <w:r w:rsidRPr="00C65778">
              <w:rPr>
                <w:lang w:val="en-US"/>
              </w:rPr>
              <w:t>CC-BY license</w:t>
            </w:r>
            <w:r>
              <w:rPr>
                <w:lang w:val="en-US"/>
              </w:rPr>
              <w:t xml:space="preserve">, </w:t>
            </w:r>
            <w:r w:rsidRPr="00C65778">
              <w:rPr>
                <w:lang w:val="en-US"/>
              </w:rPr>
              <w:t>published by Mary Ann Liebert</w:t>
            </w:r>
            <w:r w:rsidR="00EA26DF">
              <w:rPr>
                <w:lang w:val="en-US"/>
              </w:rPr>
              <w:t>. INTERFOTO</w:t>
            </w:r>
          </w:p>
          <w:p w14:paraId="66F53CD9" w14:textId="31EF95F9" w:rsidR="00EA26DF" w:rsidRDefault="00EA26DF" w:rsidP="00E90C1A">
            <w:pPr>
              <w:spacing w:after="0" w:line="240" w:lineRule="auto"/>
              <w:rPr>
                <w:lang w:val="en-US"/>
              </w:rPr>
            </w:pPr>
          </w:p>
        </w:tc>
      </w:tr>
    </w:tbl>
    <w:p w14:paraId="70BA448F" w14:textId="5E0ACFB3" w:rsidR="00EA26DF" w:rsidRDefault="00AA50BE" w:rsidP="00AA50BE">
      <w:pPr>
        <w:rPr>
          <w:lang w:val="en-US"/>
        </w:rPr>
      </w:pPr>
      <w:r>
        <w:rPr>
          <w:lang w:val="en-US"/>
        </w:rPr>
        <w:t xml:space="preserve">Other examples of sensor-actuator integration </w:t>
      </w:r>
      <w:proofErr w:type="gramStart"/>
      <w:r>
        <w:rPr>
          <w:lang w:val="en-US"/>
        </w:rPr>
        <w:t>include</w:t>
      </w:r>
      <w:proofErr w:type="gramEnd"/>
    </w:p>
    <w:p w14:paraId="7C65494A" w14:textId="6E180B51" w:rsidR="00EA26DF" w:rsidRPr="00EA26DF" w:rsidRDefault="00AA50BE" w:rsidP="00EA26DF">
      <w:pPr>
        <w:pStyle w:val="Listenabsatz"/>
        <w:numPr>
          <w:ilvl w:val="0"/>
          <w:numId w:val="94"/>
        </w:numPr>
        <w:rPr>
          <w:lang w:val="en-US"/>
        </w:rPr>
      </w:pPr>
      <w:r w:rsidRPr="00EA26DF">
        <w:rPr>
          <w:lang w:val="en-US"/>
        </w:rPr>
        <w:t xml:space="preserve">an optical sensor integrated onto an omnidirectional actuator to measure angle and bending direction </w:t>
      </w:r>
      <w:r w:rsidRPr="00EF5E9C">
        <w:rPr>
          <w:lang w:val="en-US"/>
        </w:rPr>
        <w:t>(</w:t>
      </w:r>
      <w:r w:rsidRPr="00EF5E9C">
        <w:rPr>
          <w:highlight w:val="yellow"/>
          <w:lang w:val="en-US"/>
        </w:rPr>
        <w:t>Sareh et al., 2015</w:t>
      </w:r>
      <w:r w:rsidRPr="00EF5E9C">
        <w:rPr>
          <w:lang w:val="en-US"/>
        </w:rPr>
        <w:t>)</w:t>
      </w:r>
      <w:r w:rsidR="00EA26DF" w:rsidRPr="00EA26DF">
        <w:rPr>
          <w:lang w:val="en-US"/>
        </w:rPr>
        <w:t>.</w:t>
      </w:r>
    </w:p>
    <w:p w14:paraId="1B6D2DED" w14:textId="5FCEE26A" w:rsidR="00EA26DF" w:rsidRPr="00EA26DF" w:rsidRDefault="00AA50BE" w:rsidP="00EA26DF">
      <w:pPr>
        <w:pStyle w:val="Listenabsatz"/>
        <w:numPr>
          <w:ilvl w:val="0"/>
          <w:numId w:val="94"/>
        </w:numPr>
        <w:rPr>
          <w:lang w:val="en-US"/>
        </w:rPr>
      </w:pPr>
      <w:r w:rsidRPr="00EA26DF">
        <w:rPr>
          <w:lang w:val="en-US"/>
        </w:rPr>
        <w:t xml:space="preserve">a piezoresistive curvature sensor integrated onto a flexible bending actuator </w:t>
      </w:r>
      <w:r w:rsidRPr="00EF5E9C">
        <w:rPr>
          <w:lang w:val="en-US"/>
        </w:rPr>
        <w:t>(</w:t>
      </w:r>
      <w:r w:rsidRPr="00EF5E9C">
        <w:rPr>
          <w:highlight w:val="yellow"/>
          <w:lang w:val="en-US"/>
        </w:rPr>
        <w:t>Kure et al., 2008</w:t>
      </w:r>
      <w:r w:rsidRPr="00EF5E9C">
        <w:rPr>
          <w:lang w:val="en-US"/>
        </w:rPr>
        <w:t>)</w:t>
      </w:r>
      <w:r w:rsidR="00EA26DF">
        <w:rPr>
          <w:lang w:val="en-US"/>
        </w:rPr>
        <w:t>.</w:t>
      </w:r>
    </w:p>
    <w:p w14:paraId="29D7285A" w14:textId="1ED0D4ED" w:rsidR="001F40CB" w:rsidRDefault="00AA50BE" w:rsidP="00EA26DF">
      <w:pPr>
        <w:pStyle w:val="Listenabsatz"/>
        <w:numPr>
          <w:ilvl w:val="0"/>
          <w:numId w:val="94"/>
        </w:numPr>
        <w:rPr>
          <w:lang w:val="en-US"/>
        </w:rPr>
      </w:pPr>
      <w:r w:rsidRPr="00EA26DF">
        <w:rPr>
          <w:lang w:val="en-US"/>
        </w:rPr>
        <w:t xml:space="preserve">a magnetic sensor integrated onto a snake-like soft robot to monitor bending angle </w:t>
      </w:r>
      <w:r w:rsidRPr="00EF5E9C">
        <w:rPr>
          <w:lang w:val="en-US"/>
        </w:rPr>
        <w:t>(</w:t>
      </w:r>
      <w:r w:rsidRPr="00EF5E9C">
        <w:rPr>
          <w:highlight w:val="yellow"/>
          <w:lang w:val="en-US"/>
        </w:rPr>
        <w:t>Ozel et al., 2015</w:t>
      </w:r>
      <w:r w:rsidR="001F40CB">
        <w:rPr>
          <w:lang w:val="en-US"/>
        </w:rPr>
        <w:t>).</w:t>
      </w:r>
    </w:p>
    <w:p w14:paraId="76255DAC" w14:textId="20C12059" w:rsidR="00AA50BE" w:rsidRPr="00EA26DF" w:rsidRDefault="00AA50BE" w:rsidP="00EF5E9C">
      <w:pPr>
        <w:pStyle w:val="Listenabsatz"/>
        <w:numPr>
          <w:ilvl w:val="0"/>
          <w:numId w:val="94"/>
        </w:numPr>
        <w:rPr>
          <w:lang w:val="en-US"/>
        </w:rPr>
      </w:pPr>
      <w:r w:rsidRPr="00EA26DF">
        <w:rPr>
          <w:lang w:val="en-US"/>
        </w:rPr>
        <w:t xml:space="preserve">a resistive sensor integrated onto a soft continuum robot to reconstruct the shape </w:t>
      </w:r>
      <w:r w:rsidRPr="00EF5E9C">
        <w:rPr>
          <w:lang w:val="en-US"/>
        </w:rPr>
        <w:t>(</w:t>
      </w:r>
      <w:r w:rsidRPr="00EF5E9C">
        <w:rPr>
          <w:highlight w:val="yellow"/>
          <w:lang w:val="en-US"/>
        </w:rPr>
        <w:t>Cianchetti et al., 2012</w:t>
      </w:r>
      <w:r w:rsidRPr="00EF5E9C">
        <w:rPr>
          <w:lang w:val="en-US"/>
        </w:rPr>
        <w:t>)</w:t>
      </w:r>
      <w:r w:rsidRPr="00EA26DF">
        <w:rPr>
          <w:lang w:val="en-US"/>
        </w:rPr>
        <w:t>.</w:t>
      </w:r>
    </w:p>
    <w:p w14:paraId="128787AC" w14:textId="2C02CA2E" w:rsidR="00AA50BE" w:rsidRDefault="00AA50BE" w:rsidP="00EF5E9C">
      <w:pPr>
        <w:pStyle w:val="berschrift3"/>
        <w:rPr>
          <w:lang w:val="en-US"/>
        </w:rPr>
      </w:pPr>
      <w:r w:rsidRPr="00191A17">
        <w:rPr>
          <w:lang w:val="en-US"/>
        </w:rPr>
        <w:t xml:space="preserve">Exteroceptive </w:t>
      </w:r>
      <w:r w:rsidR="001F40CB">
        <w:rPr>
          <w:lang w:val="en-US"/>
        </w:rPr>
        <w:t>S</w:t>
      </w:r>
      <w:r>
        <w:rPr>
          <w:lang w:val="en-US"/>
        </w:rPr>
        <w:t>ensors</w:t>
      </w:r>
    </w:p>
    <w:p w14:paraId="746C9272" w14:textId="3A3C8D86" w:rsidR="00AA50BE" w:rsidRDefault="00AA50BE" w:rsidP="00AA50BE">
      <w:pPr>
        <w:rPr>
          <w:lang w:val="en-US"/>
        </w:rPr>
      </w:pPr>
      <w:r w:rsidRPr="001B5F41">
        <w:rPr>
          <w:lang w:val="en-US"/>
        </w:rPr>
        <w:t>Unlike proprioception, exteroceptive sensors measure the state of the environment</w:t>
      </w:r>
      <w:r w:rsidR="001F40CB">
        <w:rPr>
          <w:lang w:val="en-US"/>
        </w:rPr>
        <w:t xml:space="preserve">, for example, </w:t>
      </w:r>
      <w:r w:rsidRPr="001B5F41">
        <w:rPr>
          <w:lang w:val="en-US"/>
        </w:rPr>
        <w:t xml:space="preserve">touch, mapping, </w:t>
      </w:r>
      <w:r w:rsidR="001F40CB">
        <w:rPr>
          <w:lang w:val="en-US"/>
        </w:rPr>
        <w:t xml:space="preserve">and </w:t>
      </w:r>
      <w:r w:rsidRPr="001F40CB">
        <w:rPr>
          <w:lang w:val="en-US"/>
        </w:rPr>
        <w:t xml:space="preserve">temperature </w:t>
      </w:r>
      <w:r w:rsidRPr="00EF5E9C">
        <w:rPr>
          <w:lang w:val="en-US"/>
        </w:rPr>
        <w:t>(</w:t>
      </w:r>
      <w:r w:rsidRPr="00EF5E9C">
        <w:rPr>
          <w:highlight w:val="yellow"/>
          <w:lang w:val="en-US"/>
        </w:rPr>
        <w:t>Chen et al., 2015</w:t>
      </w:r>
      <w:r w:rsidRPr="00EF5E9C">
        <w:rPr>
          <w:lang w:val="en-US"/>
        </w:rPr>
        <w:t>)</w:t>
      </w:r>
      <w:r w:rsidRPr="001F40CB">
        <w:rPr>
          <w:lang w:val="en-US"/>
        </w:rPr>
        <w:t>. Tr</w:t>
      </w:r>
      <w:r w:rsidRPr="001B5F41">
        <w:rPr>
          <w:lang w:val="en-US"/>
        </w:rPr>
        <w:t xml:space="preserve">aditional </w:t>
      </w:r>
      <w:r w:rsidRPr="001B5F41">
        <w:rPr>
          <w:lang w:val="en-US"/>
        </w:rPr>
        <w:lastRenderedPageBreak/>
        <w:t xml:space="preserve">exteroceptive sensors include tactile sensors, ultrasonic sensors, </w:t>
      </w:r>
      <w:r w:rsidR="007D0A74">
        <w:rPr>
          <w:lang w:val="en-US"/>
        </w:rPr>
        <w:t>infrared (IR)</w:t>
      </w:r>
      <w:r w:rsidRPr="001B5F41">
        <w:rPr>
          <w:lang w:val="en-US"/>
        </w:rPr>
        <w:t xml:space="preserve"> sensors, </w:t>
      </w:r>
      <w:r w:rsidR="007D0A74">
        <w:rPr>
          <w:lang w:val="en-US"/>
        </w:rPr>
        <w:t xml:space="preserve">and </w:t>
      </w:r>
      <w:r w:rsidRPr="001B5F41">
        <w:rPr>
          <w:lang w:val="en-US"/>
        </w:rPr>
        <w:t>SONAR sensors.</w:t>
      </w:r>
    </w:p>
    <w:p w14:paraId="043B0BC4" w14:textId="584A0EA8" w:rsidR="00AA50BE" w:rsidRPr="001B5F41" w:rsidRDefault="00AA50BE" w:rsidP="00AA50BE">
      <w:pPr>
        <w:rPr>
          <w:lang w:val="en-US"/>
        </w:rPr>
      </w:pPr>
      <w:r w:rsidRPr="001B5F41">
        <w:rPr>
          <w:lang w:val="en-US"/>
        </w:rPr>
        <w:t xml:space="preserve">Human skin can perceive hardness and other </w:t>
      </w:r>
      <w:r w:rsidR="0019105A">
        <w:rPr>
          <w:lang w:val="en-US"/>
        </w:rPr>
        <w:t xml:space="preserve">object </w:t>
      </w:r>
      <w:r w:rsidRPr="001B5F41">
        <w:rPr>
          <w:lang w:val="en-US"/>
        </w:rPr>
        <w:t>properties using tactile information (</w:t>
      </w:r>
      <w:r w:rsidR="0019105A">
        <w:rPr>
          <w:lang w:val="en-US"/>
        </w:rPr>
        <w:t xml:space="preserve">i.e., a </w:t>
      </w:r>
      <w:r w:rsidRPr="001B5F41">
        <w:rPr>
          <w:lang w:val="en-US"/>
        </w:rPr>
        <w:t>sense of touch). The four kinds of mechanoreceptors in our skin help us perceiv</w:t>
      </w:r>
      <w:r w:rsidR="0019105A">
        <w:rPr>
          <w:lang w:val="en-US"/>
        </w:rPr>
        <w:t>e</w:t>
      </w:r>
      <w:r w:rsidRPr="001B5F41">
        <w:rPr>
          <w:lang w:val="en-US"/>
        </w:rPr>
        <w:t xml:space="preserve"> static mechanical </w:t>
      </w:r>
      <w:r w:rsidR="0019105A">
        <w:rPr>
          <w:lang w:val="en-US"/>
        </w:rPr>
        <w:t>and dynamic stimuli</w:t>
      </w:r>
      <w:r w:rsidRPr="001B5F41">
        <w:rPr>
          <w:lang w:val="en-US"/>
        </w:rPr>
        <w:t>. The static properties can be perceived by fingertip skin using the two slow adapting mechanoreceptors</w:t>
      </w:r>
      <w:r w:rsidR="0019105A">
        <w:rPr>
          <w:lang w:val="en-US"/>
        </w:rPr>
        <w:t>,</w:t>
      </w:r>
      <w:r w:rsidRPr="001B5F41">
        <w:rPr>
          <w:lang w:val="en-US"/>
        </w:rPr>
        <w:t xml:space="preserve"> while the other two fast mechanoreceptors are responsible for </w:t>
      </w:r>
      <w:r w:rsidR="006A66CD">
        <w:rPr>
          <w:lang w:val="en-US"/>
        </w:rPr>
        <w:t>discerning</w:t>
      </w:r>
      <w:r w:rsidR="006A66CD" w:rsidRPr="001B5F41">
        <w:rPr>
          <w:lang w:val="en-US"/>
        </w:rPr>
        <w:t xml:space="preserve"> </w:t>
      </w:r>
      <w:r w:rsidRPr="001B5F41">
        <w:rPr>
          <w:lang w:val="en-US"/>
        </w:rPr>
        <w:t>texture and detecting slip by sensing vibrations or dynamic pressure.</w:t>
      </w:r>
    </w:p>
    <w:p w14:paraId="683F047D" w14:textId="5478D3DD" w:rsidR="00AA50BE" w:rsidRDefault="00AA50BE" w:rsidP="00AA50BE">
      <w:pPr>
        <w:rPr>
          <w:lang w:val="en-US"/>
        </w:rPr>
      </w:pPr>
      <w:r w:rsidRPr="001B5F41">
        <w:rPr>
          <w:lang w:val="en-US"/>
        </w:rPr>
        <w:t xml:space="preserve">In robotics, the sense of touch is not generally as simple as </w:t>
      </w:r>
      <w:r w:rsidR="006A66CD">
        <w:rPr>
          <w:lang w:val="en-US"/>
        </w:rPr>
        <w:t>for</w:t>
      </w:r>
      <w:r w:rsidRPr="001B5F41">
        <w:rPr>
          <w:lang w:val="en-US"/>
        </w:rPr>
        <w:t xml:space="preserve"> humans. Mimicking slow and fast mechanoreceptors to perceive static and dynamic stimuli is required in applications involving intelligent robots and smart wearables. Multi-functional tactile sensors </w:t>
      </w:r>
      <w:r w:rsidR="006A66CD">
        <w:rPr>
          <w:lang w:val="en-US"/>
        </w:rPr>
        <w:t>play a key role</w:t>
      </w:r>
      <w:r w:rsidRPr="001B5F41">
        <w:rPr>
          <w:lang w:val="en-US"/>
        </w:rPr>
        <w:t xml:space="preserve"> in </w:t>
      </w:r>
      <w:r w:rsidR="006A66CD">
        <w:rPr>
          <w:lang w:val="en-US"/>
        </w:rPr>
        <w:t>achieving</w:t>
      </w:r>
      <w:r w:rsidR="006A66CD" w:rsidRPr="001B5F41">
        <w:rPr>
          <w:lang w:val="en-US"/>
        </w:rPr>
        <w:t xml:space="preserve"> </w:t>
      </w:r>
      <w:r w:rsidRPr="001B5F41">
        <w:rPr>
          <w:lang w:val="en-US"/>
        </w:rPr>
        <w:t>human-machine interaction</w:t>
      </w:r>
      <w:r w:rsidR="006A66CD">
        <w:rPr>
          <w:lang w:val="en-US"/>
        </w:rPr>
        <w:t>s</w:t>
      </w:r>
      <w:r w:rsidRPr="001B5F41">
        <w:rPr>
          <w:lang w:val="en-US"/>
        </w:rPr>
        <w:t xml:space="preserve"> and achieving environment awareness in wearable devices, intelligent prostheses, humanoids</w:t>
      </w:r>
      <w:r w:rsidR="006A66CD">
        <w:rPr>
          <w:lang w:val="en-US"/>
        </w:rPr>
        <w:t>,</w:t>
      </w:r>
      <w:r w:rsidRPr="001B5F41">
        <w:rPr>
          <w:lang w:val="en-US"/>
        </w:rPr>
        <w:t xml:space="preserve"> and other autonomous systems.</w:t>
      </w:r>
      <w:r>
        <w:rPr>
          <w:lang w:val="en-US"/>
        </w:rPr>
        <w:t xml:space="preserve"> Tactile sensing can be manipulated by mechanical factors</w:t>
      </w:r>
      <w:r w:rsidR="006A66CD">
        <w:rPr>
          <w:lang w:val="en-US"/>
        </w:rPr>
        <w:t>,</w:t>
      </w:r>
      <w:r>
        <w:rPr>
          <w:lang w:val="en-US"/>
        </w:rPr>
        <w:t xml:space="preserve"> like stiffness, strain, pressure, force, friction</w:t>
      </w:r>
      <w:r w:rsidR="006A66CD">
        <w:rPr>
          <w:lang w:val="en-US"/>
        </w:rPr>
        <w:t>,</w:t>
      </w:r>
      <w:r>
        <w:rPr>
          <w:lang w:val="en-US"/>
        </w:rPr>
        <w:t xml:space="preserve"> and roughness. </w:t>
      </w:r>
      <w:r w:rsidR="006A66CD">
        <w:rPr>
          <w:lang w:val="en-US"/>
        </w:rPr>
        <w:t>Furthermore</w:t>
      </w:r>
      <w:r>
        <w:rPr>
          <w:lang w:val="en-US"/>
        </w:rPr>
        <w:t>, non-mechanical factors</w:t>
      </w:r>
      <w:r w:rsidR="006A66CD">
        <w:rPr>
          <w:lang w:val="en-US"/>
        </w:rPr>
        <w:t>,</w:t>
      </w:r>
      <w:r>
        <w:rPr>
          <w:lang w:val="en-US"/>
        </w:rPr>
        <w:t xml:space="preserve"> like environment temperature</w:t>
      </w:r>
      <w:r w:rsidR="006A66CD">
        <w:rPr>
          <w:lang w:val="en-US"/>
        </w:rPr>
        <w:t>,</w:t>
      </w:r>
      <w:r>
        <w:rPr>
          <w:lang w:val="en-US"/>
        </w:rPr>
        <w:t xml:space="preserve"> can also manipulate tactile sensors.</w:t>
      </w:r>
    </w:p>
    <w:p w14:paraId="549C28A5" w14:textId="081E3ACA" w:rsidR="00AA50BE" w:rsidRDefault="00AA50BE" w:rsidP="00AA50BE">
      <w:pPr>
        <w:rPr>
          <w:lang w:val="en-US"/>
        </w:rPr>
      </w:pPr>
      <w:r w:rsidRPr="001B5F41">
        <w:rPr>
          <w:lang w:val="en-US"/>
        </w:rPr>
        <w:t>Conventional robots used in industrial setup</w:t>
      </w:r>
      <w:r w:rsidR="006A66CD">
        <w:rPr>
          <w:lang w:val="en-US"/>
        </w:rPr>
        <w:t>s</w:t>
      </w:r>
      <w:r w:rsidRPr="001B5F41">
        <w:rPr>
          <w:lang w:val="en-US"/>
        </w:rPr>
        <w:t xml:space="preserve"> involve </w:t>
      </w:r>
      <w:r w:rsidR="006A66CD">
        <w:rPr>
          <w:lang w:val="en-US"/>
        </w:rPr>
        <w:t xml:space="preserve">the </w:t>
      </w:r>
      <w:r w:rsidRPr="001B5F41">
        <w:rPr>
          <w:lang w:val="en-US"/>
        </w:rPr>
        <w:t>periodic execution of pre-defined tasks in well-known environments</w:t>
      </w:r>
      <w:r w:rsidR="006A66CD">
        <w:rPr>
          <w:lang w:val="en-US"/>
        </w:rPr>
        <w:t>,</w:t>
      </w:r>
      <w:r w:rsidRPr="001B5F41">
        <w:rPr>
          <w:lang w:val="en-US"/>
        </w:rPr>
        <w:t xml:space="preserve"> which do not normally exhibit uncertainties. However, this is the not the case with uncertain environments</w:t>
      </w:r>
      <w:r w:rsidR="006A66CD">
        <w:rPr>
          <w:lang w:val="en-US"/>
        </w:rPr>
        <w:t>,</w:t>
      </w:r>
      <w:r w:rsidRPr="001B5F41">
        <w:rPr>
          <w:lang w:val="en-US"/>
        </w:rPr>
        <w:t xml:space="preserve"> like </w:t>
      </w:r>
      <w:r w:rsidR="006A66CD">
        <w:rPr>
          <w:lang w:val="en-US"/>
        </w:rPr>
        <w:t xml:space="preserve">in </w:t>
      </w:r>
      <w:r w:rsidRPr="001B5F41">
        <w:rPr>
          <w:lang w:val="en-US"/>
        </w:rPr>
        <w:t xml:space="preserve">water or air. In such environments, tactile sensing enhances environment awareness to permit critical robot control by providing real-time feedback data to estimate the contact forces. </w:t>
      </w:r>
      <w:r w:rsidR="00D82162">
        <w:rPr>
          <w:lang w:val="en-US"/>
        </w:rPr>
        <w:t>T</w:t>
      </w:r>
      <w:r w:rsidRPr="001B5F41">
        <w:rPr>
          <w:lang w:val="en-US"/>
        </w:rPr>
        <w:t>actile sensors can</w:t>
      </w:r>
      <w:r w:rsidR="00D82162">
        <w:rPr>
          <w:lang w:val="en-US"/>
        </w:rPr>
        <w:t xml:space="preserve"> also</w:t>
      </w:r>
      <w:r w:rsidRPr="001B5F41">
        <w:rPr>
          <w:lang w:val="en-US"/>
        </w:rPr>
        <w:t xml:space="preserve"> evaluate hardness, texture</w:t>
      </w:r>
      <w:r w:rsidR="00D82162">
        <w:rPr>
          <w:lang w:val="en-US"/>
        </w:rPr>
        <w:t>,</w:t>
      </w:r>
      <w:r w:rsidRPr="001B5F41">
        <w:rPr>
          <w:lang w:val="en-US"/>
        </w:rPr>
        <w:t xml:space="preserve"> and </w:t>
      </w:r>
      <w:r w:rsidR="00D82162">
        <w:rPr>
          <w:lang w:val="en-US"/>
        </w:rPr>
        <w:t>the</w:t>
      </w:r>
      <w:r w:rsidR="00D82162" w:rsidRPr="001B5F41">
        <w:rPr>
          <w:lang w:val="en-US"/>
        </w:rPr>
        <w:t xml:space="preserve"> </w:t>
      </w:r>
      <w:r w:rsidRPr="001B5F41">
        <w:rPr>
          <w:lang w:val="en-US"/>
        </w:rPr>
        <w:t>temperature of a surface.</w:t>
      </w:r>
      <w:r>
        <w:rPr>
          <w:lang w:val="en-US"/>
        </w:rPr>
        <w:t xml:space="preserve"> </w:t>
      </w:r>
      <w:r w:rsidRPr="001B5F41">
        <w:rPr>
          <w:lang w:val="en-US"/>
        </w:rPr>
        <w:t xml:space="preserve">The sensory information acquired by the tactile sensors can be used for </w:t>
      </w:r>
      <w:r>
        <w:rPr>
          <w:lang w:val="en-US"/>
        </w:rPr>
        <w:t>many useful tasks</w:t>
      </w:r>
      <w:r w:rsidR="00D82162">
        <w:rPr>
          <w:lang w:val="en-US"/>
        </w:rPr>
        <w:t xml:space="preserve">, for example, </w:t>
      </w:r>
      <w:r w:rsidRPr="001B5F41">
        <w:rPr>
          <w:lang w:val="en-US"/>
        </w:rPr>
        <w:t>force control at fingertip contact</w:t>
      </w:r>
      <w:r>
        <w:rPr>
          <w:lang w:val="en-US"/>
        </w:rPr>
        <w:t xml:space="preserve">, </w:t>
      </w:r>
      <w:r w:rsidRPr="001B5F41">
        <w:rPr>
          <w:lang w:val="en-US"/>
        </w:rPr>
        <w:t>detecti</w:t>
      </w:r>
      <w:r w:rsidR="007473FD">
        <w:rPr>
          <w:lang w:val="en-US"/>
        </w:rPr>
        <w:t>ng</w:t>
      </w:r>
      <w:r w:rsidRPr="001B5F41">
        <w:rPr>
          <w:lang w:val="en-US"/>
        </w:rPr>
        <w:t xml:space="preserve"> organic curvatures or orthogonal surfaces</w:t>
      </w:r>
      <w:r w:rsidR="00D82162">
        <w:rPr>
          <w:lang w:val="en-US"/>
        </w:rPr>
        <w:t>,</w:t>
      </w:r>
      <w:r>
        <w:rPr>
          <w:lang w:val="en-US"/>
        </w:rPr>
        <w:t xml:space="preserve"> and</w:t>
      </w:r>
      <w:r w:rsidR="007473FD">
        <w:rPr>
          <w:lang w:val="en-US"/>
        </w:rPr>
        <w:t xml:space="preserve"> guiding</w:t>
      </w:r>
      <w:r>
        <w:rPr>
          <w:lang w:val="en-US"/>
        </w:rPr>
        <w:t xml:space="preserve"> the robot in accurate motion profiles</w:t>
      </w:r>
      <w:r w:rsidR="007473FD">
        <w:rPr>
          <w:lang w:val="en-US"/>
        </w:rPr>
        <w:t>,</w:t>
      </w:r>
      <w:r>
        <w:rPr>
          <w:lang w:val="en-US"/>
        </w:rPr>
        <w:t xml:space="preserve"> like movement or grasping.</w:t>
      </w:r>
    </w:p>
    <w:p w14:paraId="05D017BD" w14:textId="58983438" w:rsidR="00AA50BE" w:rsidRDefault="00AA50BE" w:rsidP="00AA50BE">
      <w:pPr>
        <w:rPr>
          <w:lang w:val="en-US"/>
        </w:rPr>
      </w:pPr>
      <w:r w:rsidRPr="003620C0">
        <w:rPr>
          <w:lang w:val="en-US"/>
        </w:rPr>
        <w:lastRenderedPageBreak/>
        <w:t>Soft robots offer inherent safety and flexibility</w:t>
      </w:r>
      <w:r w:rsidR="007473FD">
        <w:rPr>
          <w:lang w:val="en-US"/>
        </w:rPr>
        <w:t>,</w:t>
      </w:r>
      <w:r w:rsidRPr="003620C0">
        <w:rPr>
          <w:lang w:val="en-US"/>
        </w:rPr>
        <w:t xml:space="preserve"> owing to their ability to passively adapt their elastic body</w:t>
      </w:r>
      <w:r w:rsidR="007473FD">
        <w:rPr>
          <w:lang w:val="en-US"/>
        </w:rPr>
        <w:t>,</w:t>
      </w:r>
      <w:r w:rsidRPr="003620C0">
        <w:rPr>
          <w:lang w:val="en-US"/>
        </w:rPr>
        <w:t xml:space="preserve"> as per the given task and/or the objects </w:t>
      </w:r>
      <w:r w:rsidR="007473FD">
        <w:rPr>
          <w:lang w:val="en-US"/>
        </w:rPr>
        <w:t xml:space="preserve">with which </w:t>
      </w:r>
      <w:r w:rsidRPr="003620C0">
        <w:rPr>
          <w:lang w:val="en-US"/>
        </w:rPr>
        <w:t xml:space="preserve">they are interacting. However, they still require tactile sensing for control in real applications. In fact, tactile sensing is considered one of the most vital and useful feedback </w:t>
      </w:r>
      <w:r w:rsidR="007473FD">
        <w:rPr>
          <w:lang w:val="en-US"/>
        </w:rPr>
        <w:t xml:space="preserve">forms of </w:t>
      </w:r>
      <w:r w:rsidRPr="003620C0">
        <w:rPr>
          <w:lang w:val="en-US"/>
        </w:rPr>
        <w:t xml:space="preserve">data for soft robots. Tactile sensors </w:t>
      </w:r>
      <w:r w:rsidR="00393C3F">
        <w:rPr>
          <w:lang w:val="en-US"/>
        </w:rPr>
        <w:t>lend soft robots</w:t>
      </w:r>
      <w:r w:rsidR="00393C3F" w:rsidRPr="003620C0">
        <w:rPr>
          <w:lang w:val="en-US"/>
        </w:rPr>
        <w:t xml:space="preserve"> </w:t>
      </w:r>
      <w:r w:rsidRPr="003620C0">
        <w:rPr>
          <w:lang w:val="en-US"/>
        </w:rPr>
        <w:t xml:space="preserve">an exteroceptive </w:t>
      </w:r>
      <w:r w:rsidRPr="00393C3F">
        <w:rPr>
          <w:lang w:val="en-US"/>
        </w:rPr>
        <w:t xml:space="preserve">quality </w:t>
      </w:r>
      <w:r w:rsidRPr="00EF5E9C">
        <w:rPr>
          <w:lang w:val="en-US"/>
        </w:rPr>
        <w:t>(</w:t>
      </w:r>
      <w:r w:rsidRPr="00EF5E9C">
        <w:rPr>
          <w:highlight w:val="yellow"/>
          <w:lang w:val="en-US"/>
        </w:rPr>
        <w:t>Kar et al., 2022</w:t>
      </w:r>
      <w:r w:rsidRPr="00EF5E9C">
        <w:rPr>
          <w:lang w:val="en-US"/>
        </w:rPr>
        <w:t>)</w:t>
      </w:r>
      <w:r w:rsidRPr="00393C3F">
        <w:rPr>
          <w:lang w:val="en-US"/>
        </w:rPr>
        <w:t>.</w:t>
      </w:r>
      <w:r w:rsidRPr="003620C0">
        <w:rPr>
          <w:lang w:val="en-US"/>
        </w:rPr>
        <w:t xml:space="preserve"> Without tactile sensors, soft robots may fail due to deformation by external contacts or interaction forces in sophisticated scenarios</w:t>
      </w:r>
      <w:r w:rsidR="008A228C">
        <w:rPr>
          <w:lang w:val="en-US"/>
        </w:rPr>
        <w:t>,</w:t>
      </w:r>
      <w:r w:rsidRPr="003620C0">
        <w:rPr>
          <w:lang w:val="en-US"/>
        </w:rPr>
        <w:t xml:space="preserve"> like locomotion in crowded place</w:t>
      </w:r>
      <w:r w:rsidR="008A228C">
        <w:rPr>
          <w:lang w:val="en-US"/>
        </w:rPr>
        <w:t>s</w:t>
      </w:r>
      <w:r w:rsidRPr="003620C0">
        <w:rPr>
          <w:lang w:val="en-US"/>
        </w:rPr>
        <w:t xml:space="preserve"> or over uneven terrain. Furthermore, tactile sensors are important in accomplishing tasks requiring skills</w:t>
      </w:r>
      <w:r w:rsidR="008A228C">
        <w:rPr>
          <w:lang w:val="en-US"/>
        </w:rPr>
        <w:t>,</w:t>
      </w:r>
      <w:r w:rsidRPr="003620C0">
        <w:rPr>
          <w:lang w:val="en-US"/>
        </w:rPr>
        <w:t xml:space="preserve"> such as dexterous manipulation</w:t>
      </w:r>
      <w:r w:rsidR="008A228C">
        <w:rPr>
          <w:lang w:val="en-US"/>
        </w:rPr>
        <w:t xml:space="preserve"> and</w:t>
      </w:r>
      <w:r w:rsidRPr="003620C0">
        <w:rPr>
          <w:lang w:val="en-US"/>
        </w:rPr>
        <w:t xml:space="preserve"> object sorting</w:t>
      </w:r>
      <w:r w:rsidR="008A228C">
        <w:rPr>
          <w:lang w:val="en-US"/>
        </w:rPr>
        <w:t>.</w:t>
      </w:r>
    </w:p>
    <w:p w14:paraId="1B2B6050" w14:textId="74F1923A" w:rsidR="00AA50BE" w:rsidRPr="006D6D2F" w:rsidRDefault="00AA50BE" w:rsidP="00AA50BE">
      <w:pPr>
        <w:rPr>
          <w:lang w:val="en-US"/>
        </w:rPr>
      </w:pPr>
      <w:r w:rsidRPr="006D6D2F">
        <w:rPr>
          <w:lang w:val="en-US"/>
        </w:rPr>
        <w:t xml:space="preserve">As an example, a plant-inspired tactile sensing strategy has been proposed in </w:t>
      </w:r>
      <w:proofErr w:type="spellStart"/>
      <w:r w:rsidRPr="00EF5E9C">
        <w:rPr>
          <w:lang w:val="en-US"/>
        </w:rPr>
        <w:t>Lucarotti</w:t>
      </w:r>
      <w:proofErr w:type="spellEnd"/>
      <w:r w:rsidRPr="00EF5E9C">
        <w:rPr>
          <w:lang w:val="en-US"/>
        </w:rPr>
        <w:t xml:space="preserve"> et al.</w:t>
      </w:r>
      <w:r w:rsidR="008A228C">
        <w:rPr>
          <w:lang w:val="en-US"/>
        </w:rPr>
        <w:t xml:space="preserve"> (</w:t>
      </w:r>
      <w:r w:rsidRPr="00EF5E9C">
        <w:rPr>
          <w:highlight w:val="yellow"/>
          <w:lang w:val="en-US"/>
        </w:rPr>
        <w:t>2015</w:t>
      </w:r>
      <w:r w:rsidR="008A228C">
        <w:rPr>
          <w:lang w:val="en-US"/>
        </w:rPr>
        <w:t>)</w:t>
      </w:r>
      <w:r w:rsidRPr="008A228C">
        <w:rPr>
          <w:lang w:val="en-US"/>
        </w:rPr>
        <w:t xml:space="preserve"> to find</w:t>
      </w:r>
      <w:r w:rsidRPr="006D6D2F">
        <w:rPr>
          <w:lang w:val="en-US"/>
        </w:rPr>
        <w:t xml:space="preserve"> the bending curvature and external force. The strategy imitates tissue behavior at the convex and concave walls of a plant</w:t>
      </w:r>
      <w:r w:rsidR="008A228C">
        <w:rPr>
          <w:lang w:val="en-US"/>
        </w:rPr>
        <w:t xml:space="preserve"> </w:t>
      </w:r>
      <w:r w:rsidRPr="006D6D2F">
        <w:rPr>
          <w:lang w:val="en-US"/>
        </w:rPr>
        <w:t>root</w:t>
      </w:r>
      <w:r w:rsidR="008A228C">
        <w:rPr>
          <w:lang w:val="en-US"/>
        </w:rPr>
        <w:t>,</w:t>
      </w:r>
      <w:r w:rsidRPr="006D6D2F">
        <w:rPr>
          <w:lang w:val="en-US"/>
        </w:rPr>
        <w:t xml:space="preserve"> using two tactile sensing elements made up of stretchable and soft material. A pair of differential capacitive sensors </w:t>
      </w:r>
      <w:r w:rsidR="008A228C">
        <w:rPr>
          <w:lang w:val="en-US"/>
        </w:rPr>
        <w:t>are</w:t>
      </w:r>
      <w:r w:rsidRPr="006D6D2F">
        <w:rPr>
          <w:lang w:val="en-US"/>
        </w:rPr>
        <w:t xml:space="preserve"> used as tactile sensing elements.</w:t>
      </w:r>
      <w:r>
        <w:rPr>
          <w:lang w:val="en-US"/>
        </w:rPr>
        <w:t xml:space="preserve"> </w:t>
      </w:r>
      <w:r w:rsidR="008A228C">
        <w:rPr>
          <w:lang w:val="en-US"/>
        </w:rPr>
        <w:t>T</w:t>
      </w:r>
      <w:r w:rsidRPr="006D6D2F">
        <w:rPr>
          <w:lang w:val="en-US"/>
        </w:rPr>
        <w:t xml:space="preserve">he pair can </w:t>
      </w:r>
      <w:r>
        <w:rPr>
          <w:lang w:val="en-US"/>
        </w:rPr>
        <w:t>adequately</w:t>
      </w:r>
      <w:r w:rsidRPr="006D6D2F">
        <w:rPr>
          <w:lang w:val="en-US"/>
        </w:rPr>
        <w:t xml:space="preserve"> </w:t>
      </w:r>
      <w:r>
        <w:rPr>
          <w:lang w:val="en-US"/>
        </w:rPr>
        <w:t>track</w:t>
      </w:r>
      <w:r w:rsidRPr="006D6D2F">
        <w:rPr>
          <w:lang w:val="en-US"/>
        </w:rPr>
        <w:t xml:space="preserve"> the bending motion of a soft module</w:t>
      </w:r>
      <w:r>
        <w:rPr>
          <w:lang w:val="en-US"/>
        </w:rPr>
        <w:t xml:space="preserve">. Thus, </w:t>
      </w:r>
      <w:r w:rsidRPr="006D6D2F">
        <w:rPr>
          <w:lang w:val="en-US"/>
        </w:rPr>
        <w:t>the bending curvature and contact pressure</w:t>
      </w:r>
      <w:r>
        <w:rPr>
          <w:lang w:val="en-US"/>
        </w:rPr>
        <w:t xml:space="preserve"> can be estimated</w:t>
      </w:r>
      <w:r w:rsidR="00293B55">
        <w:rPr>
          <w:lang w:val="en-US"/>
        </w:rPr>
        <w:t>, specifically,</w:t>
      </w:r>
      <w:r w:rsidRPr="006D6D2F">
        <w:rPr>
          <w:lang w:val="en-US"/>
        </w:rPr>
        <w:t xml:space="preserve"> the mechanical configuration of the body gives the maximum deflection (or maximum bending angle) and the external force applied to the body. </w:t>
      </w:r>
      <w:r w:rsidR="00293B55">
        <w:rPr>
          <w:lang w:val="en-US"/>
        </w:rPr>
        <w:t>E</w:t>
      </w:r>
      <w:r w:rsidRPr="006D6D2F">
        <w:rPr>
          <w:lang w:val="en-US"/>
        </w:rPr>
        <w:t xml:space="preserve">xperiments have been conducted using two </w:t>
      </w:r>
      <w:r>
        <w:rPr>
          <w:lang w:val="en-US"/>
        </w:rPr>
        <w:t>fabric</w:t>
      </w:r>
      <w:r w:rsidRPr="006D6D2F">
        <w:rPr>
          <w:lang w:val="en-US"/>
        </w:rPr>
        <w:t>-</w:t>
      </w:r>
      <w:r>
        <w:rPr>
          <w:lang w:val="en-US"/>
        </w:rPr>
        <w:t xml:space="preserve">based </w:t>
      </w:r>
      <w:r w:rsidRPr="006D6D2F">
        <w:rPr>
          <w:lang w:val="en-US"/>
        </w:rPr>
        <w:t xml:space="preserve">capacitive </w:t>
      </w:r>
      <w:r>
        <w:rPr>
          <w:lang w:val="en-US"/>
        </w:rPr>
        <w:t xml:space="preserve">soft </w:t>
      </w:r>
      <w:r w:rsidRPr="006D6D2F">
        <w:rPr>
          <w:lang w:val="en-US"/>
        </w:rPr>
        <w:t>sensors in differential configuration on a cylindrical</w:t>
      </w:r>
      <w:r>
        <w:rPr>
          <w:lang w:val="en-US"/>
        </w:rPr>
        <w:t xml:space="preserve"> shaped</w:t>
      </w:r>
      <w:r w:rsidRPr="006D6D2F">
        <w:rPr>
          <w:lang w:val="en-US"/>
        </w:rPr>
        <w:t xml:space="preserve"> elastomer.</w:t>
      </w:r>
    </w:p>
    <w:p w14:paraId="6A1AAECF" w14:textId="56B27583" w:rsidR="00AA50BE" w:rsidRPr="006D6D2F" w:rsidRDefault="00AA50BE" w:rsidP="00AA50BE">
      <w:pPr>
        <w:rPr>
          <w:lang w:val="en-US"/>
        </w:rPr>
      </w:pPr>
      <w:r w:rsidRPr="006D6D2F">
        <w:rPr>
          <w:lang w:val="en-US"/>
        </w:rPr>
        <w:t xml:space="preserve">Figure </w:t>
      </w:r>
      <w:r>
        <w:rPr>
          <w:lang w:val="en-US"/>
        </w:rPr>
        <w:t>5</w:t>
      </w:r>
      <w:r w:rsidRPr="006D6D2F">
        <w:rPr>
          <w:lang w:val="en-US"/>
        </w:rPr>
        <w:t xml:space="preserve">a shows </w:t>
      </w:r>
      <w:r w:rsidR="00293B55">
        <w:rPr>
          <w:lang w:val="en-US"/>
        </w:rPr>
        <w:t xml:space="preserve">the </w:t>
      </w:r>
      <w:r w:rsidRPr="006D6D2F">
        <w:rPr>
          <w:lang w:val="en-US"/>
        </w:rPr>
        <w:t xml:space="preserve">schematics of </w:t>
      </w:r>
      <w:r w:rsidR="00293B55">
        <w:rPr>
          <w:lang w:val="en-US"/>
        </w:rPr>
        <w:t xml:space="preserve">a </w:t>
      </w:r>
      <w:r w:rsidRPr="006D6D2F">
        <w:rPr>
          <w:lang w:val="en-US"/>
        </w:rPr>
        <w:t xml:space="preserve">soft sensing body with </w:t>
      </w:r>
      <w:r w:rsidR="00293B55">
        <w:rPr>
          <w:lang w:val="en-US"/>
        </w:rPr>
        <w:t xml:space="preserve">a focus on </w:t>
      </w:r>
      <w:r w:rsidRPr="006D6D2F">
        <w:rPr>
          <w:lang w:val="en-US"/>
        </w:rPr>
        <w:t xml:space="preserve">one sensing site. </w:t>
      </w:r>
      <w:r w:rsidR="00293B55">
        <w:rPr>
          <w:lang w:val="en-US"/>
        </w:rPr>
        <w:t>The l</w:t>
      </w:r>
      <w:r w:rsidRPr="006D6D2F">
        <w:rPr>
          <w:lang w:val="en-US"/>
        </w:rPr>
        <w:t xml:space="preserve">eft image shows the rest configuration while </w:t>
      </w:r>
      <w:r w:rsidR="00293B55">
        <w:rPr>
          <w:lang w:val="en-US"/>
        </w:rPr>
        <w:t xml:space="preserve">the </w:t>
      </w:r>
      <w:r w:rsidRPr="006D6D2F">
        <w:rPr>
          <w:lang w:val="en-US"/>
        </w:rPr>
        <w:t xml:space="preserve">right one illustrates bending configuration. The soft sensing prototype in rest configuration is shown in </w:t>
      </w:r>
      <w:r w:rsidR="00293B55">
        <w:rPr>
          <w:lang w:val="en-US"/>
        </w:rPr>
        <w:t>f</w:t>
      </w:r>
      <w:r w:rsidRPr="006D6D2F">
        <w:rPr>
          <w:lang w:val="en-US"/>
        </w:rPr>
        <w:t xml:space="preserve">igure </w:t>
      </w:r>
      <w:r>
        <w:rPr>
          <w:lang w:val="en-US"/>
        </w:rPr>
        <w:t>5</w:t>
      </w:r>
      <w:r w:rsidRPr="006D6D2F">
        <w:rPr>
          <w:lang w:val="en-US"/>
        </w:rPr>
        <w:t>b</w:t>
      </w:r>
      <w:r w:rsidR="00293B55">
        <w:rPr>
          <w:lang w:val="en-US"/>
        </w:rPr>
        <w:t>,</w:t>
      </w:r>
      <w:r w:rsidRPr="006D6D2F">
        <w:rPr>
          <w:lang w:val="en-US"/>
        </w:rPr>
        <w:t xml:space="preserve"> with one sensing element zoomed in inset. Figure </w:t>
      </w:r>
      <w:r>
        <w:rPr>
          <w:lang w:val="en-US"/>
        </w:rPr>
        <w:t>5</w:t>
      </w:r>
      <w:r w:rsidRPr="006D6D2F">
        <w:rPr>
          <w:lang w:val="en-US"/>
        </w:rPr>
        <w:t>c illustrates the soft sensing body in bent configuration</w:t>
      </w:r>
      <w:r w:rsidR="00293B55">
        <w:rPr>
          <w:lang w:val="en-US"/>
        </w:rPr>
        <w:t>,</w:t>
      </w:r>
      <w:r w:rsidRPr="006D6D2F">
        <w:rPr>
          <w:lang w:val="en-US"/>
        </w:rPr>
        <w:t xml:space="preserve"> along with optical microscopic views of the sensing elements. The concave (compressed) and convex (stretched) sides of the cylinder are evident in the microscopic views.</w:t>
      </w:r>
    </w:p>
    <w:p w14:paraId="1CB11B8F" w14:textId="77777777" w:rsidR="00AA50BE" w:rsidRDefault="00AA50BE" w:rsidP="00AA50BE">
      <w:pPr>
        <w:jc w:val="center"/>
        <w:rPr>
          <w:lang w:val="en-US"/>
        </w:rPr>
      </w:pPr>
      <w:r w:rsidRPr="00FA6C52">
        <w:rPr>
          <w:noProof/>
          <w:lang w:val="en-US"/>
        </w:rPr>
        <w:lastRenderedPageBreak/>
        <w:drawing>
          <wp:inline distT="0" distB="0" distL="0" distR="0" wp14:anchorId="1C293C48" wp14:editId="74FA637B">
            <wp:extent cx="4625722" cy="4320000"/>
            <wp:effectExtent l="0" t="0" r="381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25722" cy="4320000"/>
                    </a:xfrm>
                    <a:prstGeom prst="rect">
                      <a:avLst/>
                    </a:prstGeom>
                    <a:noFill/>
                    <a:ln>
                      <a:noFill/>
                    </a:ln>
                  </pic:spPr>
                </pic:pic>
              </a:graphicData>
            </a:graphic>
          </wp:inline>
        </w:drawing>
      </w:r>
    </w:p>
    <w:p w14:paraId="517B070D" w14:textId="77777777" w:rsidR="00AA50BE" w:rsidRDefault="00AA50BE" w:rsidP="00AA50BE">
      <w:pPr>
        <w:rPr>
          <w:lang w:val="en-US"/>
        </w:rPr>
      </w:pPr>
      <w:r>
        <w:rPr>
          <w:lang w:val="en-US"/>
        </w:rPr>
        <w:t xml:space="preserve">Figure 5: </w:t>
      </w:r>
      <w:r w:rsidRPr="006255AE">
        <w:rPr>
          <w:lang w:val="en-US"/>
        </w:rPr>
        <w:t xml:space="preserve">A differential </w:t>
      </w:r>
      <w:r w:rsidRPr="00B540E4">
        <w:rPr>
          <w:lang w:val="en-US"/>
        </w:rPr>
        <w:t xml:space="preserve">textile-based capacitive sensor </w:t>
      </w:r>
      <w:r w:rsidRPr="006255AE">
        <w:rPr>
          <w:lang w:val="en-US"/>
        </w:rPr>
        <w:t>pair</w:t>
      </w:r>
      <w:r>
        <w:rPr>
          <w:lang w:val="en-US"/>
        </w:rPr>
        <w:t xml:space="preserve"> to estimate </w:t>
      </w:r>
      <w:r w:rsidRPr="006255AE">
        <w:rPr>
          <w:lang w:val="en-US"/>
        </w:rPr>
        <w:t>bending</w:t>
      </w:r>
      <w:r>
        <w:rPr>
          <w:lang w:val="en-US"/>
        </w:rPr>
        <w:t xml:space="preserve"> </w:t>
      </w:r>
      <w:r w:rsidRPr="006255AE">
        <w:rPr>
          <w:lang w:val="en-US"/>
        </w:rPr>
        <w:t xml:space="preserve">curvature and external force. </w:t>
      </w:r>
    </w:p>
    <w:p w14:paraId="77CA7036" w14:textId="2D806296" w:rsidR="00AA50BE" w:rsidRPr="00FB0AB9" w:rsidRDefault="00AA50BE" w:rsidP="00AA50BE">
      <w:pPr>
        <w:rPr>
          <w:lang w:val="en-US"/>
        </w:rPr>
      </w:pPr>
      <w:r w:rsidRPr="00004395">
        <w:rPr>
          <w:lang w:val="en-US"/>
        </w:rPr>
        <w:t>Source</w:t>
      </w:r>
      <w:r w:rsidRPr="00CE56D9">
        <w:rPr>
          <w:lang w:val="en-US"/>
        </w:rPr>
        <w:t xml:space="preserve">: </w:t>
      </w:r>
      <w:proofErr w:type="spellStart"/>
      <w:r w:rsidRPr="00EF5E9C">
        <w:rPr>
          <w:highlight w:val="yellow"/>
          <w:lang w:val="en-US"/>
        </w:rPr>
        <w:t>Lucarotti</w:t>
      </w:r>
      <w:proofErr w:type="spellEnd"/>
      <w:r w:rsidRPr="00EF5E9C">
        <w:rPr>
          <w:highlight w:val="yellow"/>
          <w:lang w:val="en-US"/>
        </w:rPr>
        <w:t xml:space="preserve"> et al.</w:t>
      </w:r>
      <w:r w:rsidR="00CE56D9" w:rsidRPr="00EF5E9C">
        <w:rPr>
          <w:highlight w:val="yellow"/>
          <w:lang w:val="en-US"/>
        </w:rPr>
        <w:t xml:space="preserve"> (</w:t>
      </w:r>
      <w:r w:rsidRPr="00EF5E9C">
        <w:rPr>
          <w:highlight w:val="yellow"/>
          <w:lang w:val="en-US"/>
        </w:rPr>
        <w:t>2015)</w:t>
      </w:r>
      <w:r w:rsidRPr="00CE56D9">
        <w:rPr>
          <w:lang w:val="en-US"/>
        </w:rPr>
        <w:t>.</w:t>
      </w:r>
      <w:r>
        <w:rPr>
          <w:lang w:val="en-US"/>
        </w:rPr>
        <w:t xml:space="preserve"> </w:t>
      </w:r>
      <w:r w:rsidR="00CE56D9">
        <w:rPr>
          <w:lang w:val="en-US"/>
        </w:rPr>
        <w:t>CC BY 4.0.</w:t>
      </w:r>
    </w:p>
    <w:p w14:paraId="4AB03642" w14:textId="3152E2F1" w:rsidR="0072340E" w:rsidRDefault="00AA50BE" w:rsidP="00AA50BE">
      <w:pPr>
        <w:rPr>
          <w:lang w:val="en-US"/>
        </w:rPr>
      </w:pPr>
      <w:r>
        <w:rPr>
          <w:lang w:val="en-US"/>
        </w:rPr>
        <w:t xml:space="preserve">Other relevant examples </w:t>
      </w:r>
      <w:proofErr w:type="gramStart"/>
      <w:r>
        <w:rPr>
          <w:lang w:val="en-US"/>
        </w:rPr>
        <w:t>include</w:t>
      </w:r>
      <w:proofErr w:type="gramEnd"/>
    </w:p>
    <w:p w14:paraId="1F38BEEB" w14:textId="53D91835" w:rsidR="0072340E" w:rsidRPr="0072340E" w:rsidRDefault="00AA50BE" w:rsidP="0072340E">
      <w:pPr>
        <w:pStyle w:val="Listenabsatz"/>
        <w:numPr>
          <w:ilvl w:val="0"/>
          <w:numId w:val="95"/>
        </w:numPr>
        <w:rPr>
          <w:lang w:val="en-US"/>
        </w:rPr>
      </w:pPr>
      <w:r w:rsidRPr="0072340E">
        <w:rPr>
          <w:lang w:val="en-US"/>
        </w:rPr>
        <w:t>soft tactile</w:t>
      </w:r>
      <w:r w:rsidR="0072340E" w:rsidRPr="0072340E">
        <w:rPr>
          <w:lang w:val="en-US"/>
        </w:rPr>
        <w:t>-</w:t>
      </w:r>
      <w:r w:rsidRPr="0072340E">
        <w:rPr>
          <w:lang w:val="en-US"/>
        </w:rPr>
        <w:t xml:space="preserve">sensing skin </w:t>
      </w:r>
      <w:r w:rsidRPr="00EF5E9C">
        <w:rPr>
          <w:lang w:val="en-US"/>
        </w:rPr>
        <w:t>(</w:t>
      </w:r>
      <w:r w:rsidRPr="00EF5E9C">
        <w:rPr>
          <w:highlight w:val="yellow"/>
          <w:lang w:val="en-US"/>
        </w:rPr>
        <w:t>Roberts et al., 2021</w:t>
      </w:r>
      <w:r w:rsidRPr="00EF5E9C">
        <w:rPr>
          <w:lang w:val="en-US"/>
        </w:rPr>
        <w:t>)</w:t>
      </w:r>
      <w:r w:rsidR="0072340E">
        <w:rPr>
          <w:lang w:val="en-US"/>
        </w:rPr>
        <w:t>.</w:t>
      </w:r>
    </w:p>
    <w:p w14:paraId="7C588AB5" w14:textId="408D3501" w:rsidR="0072340E" w:rsidRPr="0072340E" w:rsidRDefault="00AA50BE" w:rsidP="0072340E">
      <w:pPr>
        <w:pStyle w:val="Listenabsatz"/>
        <w:numPr>
          <w:ilvl w:val="0"/>
          <w:numId w:val="95"/>
        </w:numPr>
        <w:rPr>
          <w:lang w:val="en-US"/>
        </w:rPr>
      </w:pPr>
      <w:proofErr w:type="spellStart"/>
      <w:r w:rsidRPr="0072340E">
        <w:rPr>
          <w:lang w:val="en-US"/>
        </w:rPr>
        <w:t>GelSight</w:t>
      </w:r>
      <w:proofErr w:type="spellEnd"/>
      <w:r w:rsidR="0072340E">
        <w:rPr>
          <w:lang w:val="en-US"/>
        </w:rPr>
        <w:t>,</w:t>
      </w:r>
      <w:r w:rsidRPr="0072340E">
        <w:rPr>
          <w:lang w:val="en-US"/>
        </w:rPr>
        <w:t xml:space="preserve"> a high-resolution tactile sensor for geometry and force estimation </w:t>
      </w:r>
      <w:r w:rsidRPr="00EF5E9C">
        <w:rPr>
          <w:lang w:val="en-US"/>
        </w:rPr>
        <w:t>(</w:t>
      </w:r>
      <w:r w:rsidRPr="00EF5E9C">
        <w:rPr>
          <w:highlight w:val="yellow"/>
          <w:lang w:val="en-US"/>
        </w:rPr>
        <w:t>Yuan et al., 2017</w:t>
      </w:r>
      <w:r w:rsidRPr="00EF5E9C">
        <w:rPr>
          <w:lang w:val="en-US"/>
        </w:rPr>
        <w:t>)</w:t>
      </w:r>
      <w:r w:rsidR="0072340E">
        <w:rPr>
          <w:lang w:val="en-US"/>
        </w:rPr>
        <w:t>.</w:t>
      </w:r>
    </w:p>
    <w:p w14:paraId="5EBE67DB" w14:textId="04374BEC" w:rsidR="0072340E" w:rsidRPr="0072340E" w:rsidRDefault="00AA50BE" w:rsidP="0072340E">
      <w:pPr>
        <w:pStyle w:val="Listenabsatz"/>
        <w:numPr>
          <w:ilvl w:val="0"/>
          <w:numId w:val="95"/>
        </w:numPr>
        <w:rPr>
          <w:lang w:val="en-US"/>
        </w:rPr>
      </w:pPr>
      <w:r w:rsidRPr="0072340E">
        <w:rPr>
          <w:lang w:val="en-US"/>
        </w:rPr>
        <w:t>stretchable and flexible textile-based tactile sensor</w:t>
      </w:r>
      <w:r w:rsidR="0072340E">
        <w:rPr>
          <w:lang w:val="en-US"/>
        </w:rPr>
        <w:t>s</w:t>
      </w:r>
      <w:r w:rsidRPr="0072340E">
        <w:rPr>
          <w:lang w:val="en-US"/>
        </w:rPr>
        <w:t xml:space="preserve"> </w:t>
      </w:r>
      <w:r w:rsidRPr="00EF5E9C">
        <w:rPr>
          <w:lang w:val="en-US"/>
        </w:rPr>
        <w:t>(</w:t>
      </w:r>
      <w:r w:rsidRPr="00EF5E9C">
        <w:rPr>
          <w:highlight w:val="yellow"/>
          <w:lang w:val="en-US"/>
        </w:rPr>
        <w:t>Buscher et al., 2015</w:t>
      </w:r>
      <w:r w:rsidRPr="00EF5E9C">
        <w:rPr>
          <w:lang w:val="en-US"/>
        </w:rPr>
        <w:t>)</w:t>
      </w:r>
      <w:r w:rsidR="0072340E">
        <w:rPr>
          <w:lang w:val="en-US"/>
        </w:rPr>
        <w:t>.</w:t>
      </w:r>
    </w:p>
    <w:p w14:paraId="2C3FB670" w14:textId="1BAEEE9D" w:rsidR="00AA50BE" w:rsidRPr="0072340E" w:rsidRDefault="00AA50BE" w:rsidP="00EF5E9C">
      <w:pPr>
        <w:pStyle w:val="Listenabsatz"/>
        <w:numPr>
          <w:ilvl w:val="0"/>
          <w:numId w:val="95"/>
        </w:numPr>
        <w:rPr>
          <w:lang w:val="en-US"/>
        </w:rPr>
      </w:pPr>
      <w:r w:rsidRPr="0072340E">
        <w:rPr>
          <w:lang w:val="en-US"/>
        </w:rPr>
        <w:t xml:space="preserve">soft tactile sensors for an anthropomorphic robotic hand </w:t>
      </w:r>
      <w:r w:rsidRPr="00EF5E9C">
        <w:rPr>
          <w:lang w:val="en-US"/>
        </w:rPr>
        <w:t>(</w:t>
      </w:r>
      <w:r w:rsidRPr="00EF5E9C">
        <w:rPr>
          <w:highlight w:val="yellow"/>
          <w:lang w:val="en-US"/>
        </w:rPr>
        <w:t>Jamone et al., 2015</w:t>
      </w:r>
      <w:r w:rsidRPr="00EF5E9C">
        <w:rPr>
          <w:lang w:val="en-US"/>
        </w:rPr>
        <w:t>)</w:t>
      </w:r>
      <w:r w:rsidRPr="0072340E">
        <w:rPr>
          <w:lang w:val="en-US"/>
        </w:rPr>
        <w:t>.</w:t>
      </w:r>
    </w:p>
    <w:p w14:paraId="2346B30B" w14:textId="4EDCE1C4" w:rsidR="00AA50BE" w:rsidRDefault="00AA50BE" w:rsidP="00EF5E9C">
      <w:pPr>
        <w:pStyle w:val="berschrift3"/>
        <w:rPr>
          <w:lang w:val="en-US"/>
        </w:rPr>
      </w:pPr>
      <w:r>
        <w:rPr>
          <w:lang w:val="en-US"/>
        </w:rPr>
        <w:lastRenderedPageBreak/>
        <w:t>Multi-</w:t>
      </w:r>
      <w:r w:rsidR="0072340E">
        <w:rPr>
          <w:lang w:val="en-US"/>
        </w:rPr>
        <w:t>M</w:t>
      </w:r>
      <w:r>
        <w:rPr>
          <w:lang w:val="en-US"/>
        </w:rPr>
        <w:t xml:space="preserve">odal </w:t>
      </w:r>
      <w:r w:rsidR="0072340E">
        <w:rPr>
          <w:lang w:val="en-US"/>
        </w:rPr>
        <w:t>S</w:t>
      </w:r>
      <w:r>
        <w:rPr>
          <w:lang w:val="en-US"/>
        </w:rPr>
        <w:t>ensors</w:t>
      </w:r>
    </w:p>
    <w:p w14:paraId="6A4F63FE" w14:textId="00772BC7" w:rsidR="00AA50BE" w:rsidRPr="004D5389" w:rsidRDefault="00AA50BE" w:rsidP="00AA50BE">
      <w:pPr>
        <w:rPr>
          <w:lang w:val="en-US"/>
        </w:rPr>
      </w:pPr>
      <w:r w:rsidRPr="004D5389">
        <w:rPr>
          <w:lang w:val="en-US"/>
        </w:rPr>
        <w:t>Another interesting development in soft robotics is to design and develop sensors that can perceive several modes</w:t>
      </w:r>
      <w:r w:rsidR="0072340E">
        <w:rPr>
          <w:lang w:val="en-US"/>
        </w:rPr>
        <w:t>,</w:t>
      </w:r>
      <w:r w:rsidRPr="004D5389">
        <w:rPr>
          <w:lang w:val="en-US"/>
        </w:rPr>
        <w:t xml:space="preserve"> such as self-state sensing</w:t>
      </w:r>
      <w:r w:rsidR="0072340E">
        <w:rPr>
          <w:lang w:val="en-US"/>
        </w:rPr>
        <w:t>,</w:t>
      </w:r>
      <w:r w:rsidRPr="004D5389">
        <w:rPr>
          <w:lang w:val="en-US"/>
        </w:rPr>
        <w:t xml:space="preserve"> as well as </w:t>
      </w:r>
      <w:r w:rsidR="0072340E">
        <w:rPr>
          <w:lang w:val="en-US"/>
        </w:rPr>
        <w:t xml:space="preserve">sensing </w:t>
      </w:r>
      <w:r w:rsidRPr="004D5389">
        <w:rPr>
          <w:lang w:val="en-US"/>
        </w:rPr>
        <w:t xml:space="preserve">environmental parameters. </w:t>
      </w:r>
      <w:r w:rsidR="0072340E">
        <w:rPr>
          <w:lang w:val="en-US"/>
        </w:rPr>
        <w:t>M</w:t>
      </w:r>
      <w:r w:rsidRPr="004D5389">
        <w:rPr>
          <w:lang w:val="en-US"/>
        </w:rPr>
        <w:t>ulti-modal sensing is instrumental in designing closed</w:t>
      </w:r>
      <w:r w:rsidR="0072340E">
        <w:rPr>
          <w:lang w:val="en-US"/>
        </w:rPr>
        <w:t>-</w:t>
      </w:r>
      <w:r w:rsidRPr="004D5389">
        <w:rPr>
          <w:lang w:val="en-US"/>
        </w:rPr>
        <w:t>loop control systems to achieve autonomy</w:t>
      </w:r>
      <w:r w:rsidR="0072340E">
        <w:rPr>
          <w:lang w:val="en-US"/>
        </w:rPr>
        <w:t>,</w:t>
      </w:r>
      <w:r w:rsidRPr="004D5389">
        <w:rPr>
          <w:lang w:val="en-US"/>
        </w:rPr>
        <w:t xml:space="preserve"> based on the multitude sensory feedback.</w:t>
      </w:r>
    </w:p>
    <w:p w14:paraId="02BBED8E" w14:textId="433E3F7C" w:rsidR="00AA50BE" w:rsidRPr="004D5389" w:rsidRDefault="00AA50BE" w:rsidP="00AA50BE">
      <w:pPr>
        <w:rPr>
          <w:lang w:val="en-US"/>
        </w:rPr>
      </w:pPr>
      <w:r w:rsidRPr="004D5389">
        <w:rPr>
          <w:lang w:val="en-US"/>
        </w:rPr>
        <w:t xml:space="preserve">Multi-modal sensing also helps in extreme environments. Soft robots are generally considered </w:t>
      </w:r>
      <w:r w:rsidR="0072340E">
        <w:rPr>
          <w:lang w:val="en-US"/>
        </w:rPr>
        <w:t>ideal</w:t>
      </w:r>
      <w:r w:rsidRPr="004D5389">
        <w:rPr>
          <w:lang w:val="en-US"/>
        </w:rPr>
        <w:t xml:space="preserve"> in harsh environmental conditions</w:t>
      </w:r>
      <w:r w:rsidR="0072340E">
        <w:rPr>
          <w:lang w:val="en-US"/>
        </w:rPr>
        <w:t>,</w:t>
      </w:r>
      <w:r w:rsidRPr="004D5389">
        <w:rPr>
          <w:lang w:val="en-US"/>
        </w:rPr>
        <w:t xml:space="preserve"> due to their outstanding and unique features of </w:t>
      </w:r>
      <w:r w:rsidR="00AB01DD">
        <w:rPr>
          <w:lang w:val="en-US"/>
        </w:rPr>
        <w:t>conforming</w:t>
      </w:r>
      <w:r w:rsidR="00AB01DD" w:rsidRPr="004D5389">
        <w:rPr>
          <w:lang w:val="en-US"/>
        </w:rPr>
        <w:t xml:space="preserve"> </w:t>
      </w:r>
      <w:r w:rsidRPr="004D5389">
        <w:rPr>
          <w:lang w:val="en-US"/>
        </w:rPr>
        <w:t>with the environment. However, sensing in extreme conditions is still a great challenge for soft robots</w:t>
      </w:r>
      <w:r w:rsidR="00AB01DD">
        <w:rPr>
          <w:lang w:val="en-US"/>
        </w:rPr>
        <w:t>,</w:t>
      </w:r>
      <w:r w:rsidRPr="004D5389">
        <w:rPr>
          <w:lang w:val="en-US"/>
        </w:rPr>
        <w:t xml:space="preserve"> particularly if the robot undergoes large and complex deformations with large change</w:t>
      </w:r>
      <w:r w:rsidR="00AB01DD">
        <w:rPr>
          <w:lang w:val="en-US"/>
        </w:rPr>
        <w:t>s</w:t>
      </w:r>
      <w:r w:rsidRPr="004D5389">
        <w:rPr>
          <w:lang w:val="en-US"/>
        </w:rPr>
        <w:t xml:space="preserve"> in temperature. Soft sensors, with liquid-metal as</w:t>
      </w:r>
      <w:r w:rsidR="00AB01DD">
        <w:rPr>
          <w:lang w:val="en-US"/>
        </w:rPr>
        <w:t xml:space="preserve"> their</w:t>
      </w:r>
      <w:r w:rsidRPr="004D5389">
        <w:rPr>
          <w:lang w:val="en-US"/>
        </w:rPr>
        <w:t xml:space="preserve"> medium, have limited real</w:t>
      </w:r>
      <w:r w:rsidR="00AB01DD">
        <w:rPr>
          <w:lang w:val="en-US"/>
        </w:rPr>
        <w:t>-world</w:t>
      </w:r>
      <w:r w:rsidRPr="004D5389">
        <w:rPr>
          <w:lang w:val="en-US"/>
        </w:rPr>
        <w:t xml:space="preserve"> applications due to the compromise between environment</w:t>
      </w:r>
      <w:r w:rsidR="00AB01DD">
        <w:rPr>
          <w:lang w:val="en-US"/>
        </w:rPr>
        <w:t>al</w:t>
      </w:r>
      <w:r w:rsidRPr="004D5389">
        <w:rPr>
          <w:lang w:val="en-US"/>
        </w:rPr>
        <w:t xml:space="preserve"> robustness and large deformations.</w:t>
      </w:r>
    </w:p>
    <w:p w14:paraId="7E9511BC" w14:textId="0F7E7611" w:rsidR="00AA50BE" w:rsidRDefault="00AA50BE" w:rsidP="00AA50BE">
      <w:pPr>
        <w:rPr>
          <w:lang w:val="en-US"/>
        </w:rPr>
      </w:pPr>
      <w:r w:rsidRPr="004D5389">
        <w:rPr>
          <w:lang w:val="en-US"/>
        </w:rPr>
        <w:t xml:space="preserve">An example of </w:t>
      </w:r>
      <w:r w:rsidR="00AB01DD">
        <w:rPr>
          <w:lang w:val="en-US"/>
        </w:rPr>
        <w:t xml:space="preserve">a </w:t>
      </w:r>
      <w:r w:rsidRPr="004D5389">
        <w:rPr>
          <w:lang w:val="en-US"/>
        </w:rPr>
        <w:t xml:space="preserve">multi-modal solid-state soft sensor is reported in </w:t>
      </w:r>
      <w:r w:rsidRPr="00EF5E9C">
        <w:rPr>
          <w:lang w:val="en-US"/>
        </w:rPr>
        <w:t>Cheng et al.</w:t>
      </w:r>
      <w:r w:rsidR="00AB01DD" w:rsidRPr="00EF5E9C">
        <w:rPr>
          <w:lang w:val="en-US"/>
        </w:rPr>
        <w:t xml:space="preserve"> (</w:t>
      </w:r>
      <w:r w:rsidRPr="00EF5E9C">
        <w:rPr>
          <w:highlight w:val="yellow"/>
          <w:lang w:val="en-US"/>
        </w:rPr>
        <w:t>2021</w:t>
      </w:r>
      <w:r w:rsidRPr="00EF5E9C">
        <w:rPr>
          <w:lang w:val="en-US"/>
        </w:rPr>
        <w:t>)</w:t>
      </w:r>
      <w:r w:rsidRPr="00AB01DD">
        <w:rPr>
          <w:lang w:val="en-US"/>
        </w:rPr>
        <w:t>.</w:t>
      </w:r>
      <w:r w:rsidRPr="004D5389">
        <w:rPr>
          <w:lang w:val="en-US"/>
        </w:rPr>
        <w:t xml:space="preserve"> The sensor perceives deformation and estimates the environment</w:t>
      </w:r>
      <w:r w:rsidR="0065788C">
        <w:rPr>
          <w:lang w:val="en-US"/>
        </w:rPr>
        <w:t>’s</w:t>
      </w:r>
      <w:r w:rsidRPr="004D5389">
        <w:rPr>
          <w:lang w:val="en-US"/>
        </w:rPr>
        <w:t xml:space="preserve"> temperature using hydrogel and silicone. The transparency and conductance of hydrogel </w:t>
      </w:r>
      <w:r w:rsidR="0065788C">
        <w:rPr>
          <w:lang w:val="en-US"/>
        </w:rPr>
        <w:t>was</w:t>
      </w:r>
      <w:r w:rsidRPr="004D5389">
        <w:rPr>
          <w:lang w:val="en-US"/>
        </w:rPr>
        <w:t xml:space="preserve"> exploited to permit deployment of both resistive and optical sensing in one sensor. The multi-functional sensory information </w:t>
      </w:r>
      <w:r w:rsidR="0065788C">
        <w:rPr>
          <w:lang w:val="en-US"/>
        </w:rPr>
        <w:t>was</w:t>
      </w:r>
      <w:r w:rsidRPr="004D5389">
        <w:rPr>
          <w:lang w:val="en-US"/>
        </w:rPr>
        <w:t xml:space="preserve"> extracted by the custom-developed neural network. Twisting and stretching </w:t>
      </w:r>
      <w:r w:rsidR="0065788C">
        <w:rPr>
          <w:lang w:val="en-US"/>
        </w:rPr>
        <w:t>were also</w:t>
      </w:r>
      <w:r w:rsidRPr="004D5389">
        <w:rPr>
          <w:lang w:val="en-US"/>
        </w:rPr>
        <w:t xml:space="preserve"> measured by the single sensor</w:t>
      </w:r>
      <w:r w:rsidR="0065788C">
        <w:rPr>
          <w:lang w:val="en-US"/>
        </w:rPr>
        <w:t xml:space="preserve"> and</w:t>
      </w:r>
      <w:r w:rsidRPr="004D5389">
        <w:rPr>
          <w:lang w:val="en-US"/>
        </w:rPr>
        <w:t xml:space="preserve"> </w:t>
      </w:r>
      <w:r w:rsidR="0065788C">
        <w:rPr>
          <w:lang w:val="en-US"/>
        </w:rPr>
        <w:t>the</w:t>
      </w:r>
      <w:r w:rsidRPr="004D5389">
        <w:rPr>
          <w:lang w:val="en-US"/>
        </w:rPr>
        <w:t xml:space="preserve"> distinctive response against change in environmental temperature </w:t>
      </w:r>
      <w:r w:rsidR="0065788C">
        <w:rPr>
          <w:lang w:val="en-US"/>
        </w:rPr>
        <w:t>was</w:t>
      </w:r>
      <w:r w:rsidRPr="004D5389">
        <w:rPr>
          <w:lang w:val="en-US"/>
        </w:rPr>
        <w:t xml:space="preserve"> exploited for estimation of the environmen</w:t>
      </w:r>
      <w:r w:rsidR="0065788C">
        <w:rPr>
          <w:lang w:val="en-US"/>
        </w:rPr>
        <w:t>t’s</w:t>
      </w:r>
      <w:r w:rsidRPr="004D5389">
        <w:rPr>
          <w:lang w:val="en-US"/>
        </w:rPr>
        <w:t xml:space="preserve"> temperature. Figure </w:t>
      </w:r>
      <w:r>
        <w:rPr>
          <w:lang w:val="en-US"/>
        </w:rPr>
        <w:t>6</w:t>
      </w:r>
      <w:r w:rsidRPr="004D5389">
        <w:rPr>
          <w:lang w:val="en-US"/>
        </w:rPr>
        <w:t xml:space="preserve">a shows the designed and </w:t>
      </w:r>
      <w:r w:rsidR="0065788C">
        <w:rPr>
          <w:lang w:val="en-US"/>
        </w:rPr>
        <w:t>manufactured</w:t>
      </w:r>
      <w:r w:rsidR="0065788C" w:rsidRPr="004D5389">
        <w:rPr>
          <w:lang w:val="en-US"/>
        </w:rPr>
        <w:t xml:space="preserve"> </w:t>
      </w:r>
      <w:r w:rsidRPr="004D5389">
        <w:rPr>
          <w:lang w:val="en-US"/>
        </w:rPr>
        <w:t>multi-modal soft sensor</w:t>
      </w:r>
      <w:r>
        <w:rPr>
          <w:lang w:val="en-US"/>
        </w:rPr>
        <w:t xml:space="preserve"> </w:t>
      </w:r>
      <w:r w:rsidRPr="00B20BB5">
        <w:rPr>
          <w:lang w:val="en-US"/>
        </w:rPr>
        <w:t>with LED operat</w:t>
      </w:r>
      <w:r w:rsidR="0065788C">
        <w:rPr>
          <w:lang w:val="en-US"/>
        </w:rPr>
        <w:t>ion,</w:t>
      </w:r>
      <w:r>
        <w:rPr>
          <w:lang w:val="en-US"/>
        </w:rPr>
        <w:t xml:space="preserve"> while </w:t>
      </w:r>
      <w:r w:rsidR="0065788C">
        <w:rPr>
          <w:lang w:val="en-US"/>
        </w:rPr>
        <w:t>f</w:t>
      </w:r>
      <w:r>
        <w:rPr>
          <w:lang w:val="en-US"/>
        </w:rPr>
        <w:t xml:space="preserve">igure 6b illustrates a </w:t>
      </w:r>
      <w:r w:rsidRPr="00B20BB5">
        <w:rPr>
          <w:lang w:val="en-US"/>
        </w:rPr>
        <w:t xml:space="preserve">cross section of the </w:t>
      </w:r>
      <w:r>
        <w:rPr>
          <w:lang w:val="en-US"/>
        </w:rPr>
        <w:t>s</w:t>
      </w:r>
      <w:r w:rsidRPr="00B20BB5">
        <w:rPr>
          <w:lang w:val="en-US"/>
        </w:rPr>
        <w:t>ensor</w:t>
      </w:r>
      <w:r>
        <w:rPr>
          <w:lang w:val="en-US"/>
        </w:rPr>
        <w:t xml:space="preserve">, </w:t>
      </w:r>
      <w:r w:rsidRPr="004D5389">
        <w:rPr>
          <w:lang w:val="en-US"/>
        </w:rPr>
        <w:t>which ut</w:t>
      </w:r>
      <w:r w:rsidR="0065788C">
        <w:rPr>
          <w:lang w:val="en-US"/>
        </w:rPr>
        <w:t>i</w:t>
      </w:r>
      <w:r w:rsidRPr="004D5389">
        <w:rPr>
          <w:lang w:val="en-US"/>
        </w:rPr>
        <w:t>li</w:t>
      </w:r>
      <w:r w:rsidR="0065788C">
        <w:rPr>
          <w:lang w:val="en-US"/>
        </w:rPr>
        <w:t>z</w:t>
      </w:r>
      <w:r w:rsidRPr="004D5389">
        <w:rPr>
          <w:lang w:val="en-US"/>
        </w:rPr>
        <w:t>es standard silicone molding (</w:t>
      </w:r>
      <w:r w:rsidR="0065788C">
        <w:rPr>
          <w:lang w:val="en-US"/>
        </w:rPr>
        <w:t>f</w:t>
      </w:r>
      <w:r w:rsidRPr="004D5389">
        <w:rPr>
          <w:lang w:val="en-US"/>
        </w:rPr>
        <w:t xml:space="preserve">ig. </w:t>
      </w:r>
      <w:r>
        <w:rPr>
          <w:lang w:val="en-US"/>
        </w:rPr>
        <w:t>6</w:t>
      </w:r>
      <w:r w:rsidRPr="004D5389">
        <w:rPr>
          <w:lang w:val="en-US"/>
        </w:rPr>
        <w:t xml:space="preserve">c). </w:t>
      </w:r>
      <w:r>
        <w:rPr>
          <w:lang w:val="en-US"/>
        </w:rPr>
        <w:t xml:space="preserve">The high intrinsic transparency of the solidified </w:t>
      </w:r>
      <w:r w:rsidRPr="00B20BB5">
        <w:rPr>
          <w:lang w:val="en-US"/>
        </w:rPr>
        <w:t xml:space="preserve">hydrogel </w:t>
      </w:r>
      <w:r>
        <w:rPr>
          <w:lang w:val="en-US"/>
        </w:rPr>
        <w:t xml:space="preserve">is shown in </w:t>
      </w:r>
      <w:r w:rsidR="0065788C">
        <w:rPr>
          <w:lang w:val="en-US"/>
        </w:rPr>
        <w:t>f</w:t>
      </w:r>
      <w:r>
        <w:rPr>
          <w:lang w:val="en-US"/>
        </w:rPr>
        <w:t xml:space="preserve">ig. 6d. </w:t>
      </w:r>
      <w:r w:rsidRPr="004D5389">
        <w:rPr>
          <w:lang w:val="en-US"/>
        </w:rPr>
        <w:t>The sensor deploys hydrogel in a novel way (</w:t>
      </w:r>
      <w:r w:rsidR="0065788C">
        <w:rPr>
          <w:lang w:val="en-US"/>
        </w:rPr>
        <w:t>f</w:t>
      </w:r>
      <w:r w:rsidRPr="004D5389">
        <w:rPr>
          <w:lang w:val="en-US"/>
        </w:rPr>
        <w:t xml:space="preserve">ig. </w:t>
      </w:r>
      <w:r>
        <w:rPr>
          <w:lang w:val="en-US"/>
        </w:rPr>
        <w:t>6</w:t>
      </w:r>
      <w:r w:rsidRPr="004D5389">
        <w:rPr>
          <w:lang w:val="en-US"/>
        </w:rPr>
        <w:t>b,</w:t>
      </w:r>
      <w:r>
        <w:rPr>
          <w:lang w:val="en-US"/>
        </w:rPr>
        <w:t xml:space="preserve"> 6</w:t>
      </w:r>
      <w:r w:rsidRPr="004D5389">
        <w:rPr>
          <w:lang w:val="en-US"/>
        </w:rPr>
        <w:t>d) to integrate optical and resistance detection.</w:t>
      </w:r>
      <w:r>
        <w:rPr>
          <w:lang w:val="en-US"/>
        </w:rPr>
        <w:t xml:space="preserve"> </w:t>
      </w:r>
      <w:r w:rsidRPr="004D5389">
        <w:rPr>
          <w:lang w:val="en-US"/>
        </w:rPr>
        <w:t xml:space="preserve">The proposed sensor can function in extreme temperature conditions (0–60°C) with large deformations (within 150% of strain, </w:t>
      </w:r>
      <w:r w:rsidR="00165C61">
        <w:rPr>
          <w:lang w:val="en-US"/>
        </w:rPr>
        <w:t>f</w:t>
      </w:r>
      <w:r w:rsidRPr="004D5389">
        <w:rPr>
          <w:lang w:val="en-US"/>
        </w:rPr>
        <w:t xml:space="preserve">ig. </w:t>
      </w:r>
      <w:r>
        <w:rPr>
          <w:lang w:val="en-US"/>
        </w:rPr>
        <w:t>6</w:t>
      </w:r>
      <w:r w:rsidRPr="004D5389">
        <w:rPr>
          <w:lang w:val="en-US"/>
        </w:rPr>
        <w:t>e)</w:t>
      </w:r>
      <w:r>
        <w:rPr>
          <w:lang w:val="en-US"/>
        </w:rPr>
        <w:t xml:space="preserve">. </w:t>
      </w:r>
      <w:r w:rsidRPr="00B20BB5">
        <w:rPr>
          <w:lang w:val="en-US"/>
        </w:rPr>
        <w:t>The</w:t>
      </w:r>
      <w:r>
        <w:rPr>
          <w:lang w:val="en-US"/>
        </w:rPr>
        <w:t xml:space="preserve"> high </w:t>
      </w:r>
      <w:r w:rsidRPr="00B20BB5">
        <w:rPr>
          <w:lang w:val="en-US"/>
        </w:rPr>
        <w:t>stretchab</w:t>
      </w:r>
      <w:r w:rsidR="00165C61">
        <w:rPr>
          <w:lang w:val="en-US"/>
        </w:rPr>
        <w:t>i</w:t>
      </w:r>
      <w:r w:rsidRPr="00B20BB5">
        <w:rPr>
          <w:lang w:val="en-US"/>
        </w:rPr>
        <w:t>l</w:t>
      </w:r>
      <w:r w:rsidR="00165C61">
        <w:rPr>
          <w:lang w:val="en-US"/>
        </w:rPr>
        <w:t>ity</w:t>
      </w:r>
      <w:r w:rsidRPr="00B20BB5">
        <w:rPr>
          <w:lang w:val="en-US"/>
        </w:rPr>
        <w:t xml:space="preserve"> </w:t>
      </w:r>
      <w:r>
        <w:rPr>
          <w:lang w:val="en-US"/>
        </w:rPr>
        <w:t xml:space="preserve">of the sensor is </w:t>
      </w:r>
      <w:r w:rsidR="00165C61">
        <w:rPr>
          <w:lang w:val="en-US"/>
        </w:rPr>
        <w:t xml:space="preserve">also </w:t>
      </w:r>
      <w:r>
        <w:rPr>
          <w:lang w:val="en-US"/>
        </w:rPr>
        <w:t>evident.</w:t>
      </w:r>
    </w:p>
    <w:p w14:paraId="37D65F7F" w14:textId="77777777" w:rsidR="00AA50BE" w:rsidRDefault="00AA50BE" w:rsidP="00AA50BE">
      <w:pPr>
        <w:jc w:val="center"/>
        <w:rPr>
          <w:highlight w:val="cyan"/>
          <w:lang w:val="en-US"/>
        </w:rPr>
      </w:pPr>
      <w:r w:rsidRPr="00AC1B75">
        <w:rPr>
          <w:noProof/>
          <w:highlight w:val="cyan"/>
          <w:lang w:val="en-US"/>
        </w:rPr>
        <w:lastRenderedPageBreak/>
        <w:drawing>
          <wp:inline distT="0" distB="0" distL="0" distR="0" wp14:anchorId="44C750E8" wp14:editId="2D77AB6D">
            <wp:extent cx="5219700" cy="3921392"/>
            <wp:effectExtent l="0" t="0" r="0" b="317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19700" cy="3921392"/>
                    </a:xfrm>
                    <a:prstGeom prst="rect">
                      <a:avLst/>
                    </a:prstGeom>
                    <a:noFill/>
                    <a:ln>
                      <a:noFill/>
                    </a:ln>
                  </pic:spPr>
                </pic:pic>
              </a:graphicData>
            </a:graphic>
          </wp:inline>
        </w:drawing>
      </w:r>
    </w:p>
    <w:p w14:paraId="361A61D4" w14:textId="77777777" w:rsidR="00AA50BE" w:rsidRPr="00EB6D4D" w:rsidRDefault="00AA50BE" w:rsidP="00AA50BE">
      <w:pPr>
        <w:rPr>
          <w:lang w:val="en-US"/>
        </w:rPr>
      </w:pPr>
      <w:r>
        <w:rPr>
          <w:lang w:val="en-US"/>
        </w:rPr>
        <w:t xml:space="preserve">Figure 6. A multi-modal sensor made up of </w:t>
      </w:r>
      <w:r w:rsidRPr="004D5389">
        <w:rPr>
          <w:lang w:val="en-US"/>
        </w:rPr>
        <w:t>silicone</w:t>
      </w:r>
      <w:r>
        <w:rPr>
          <w:lang w:val="en-US"/>
        </w:rPr>
        <w:t xml:space="preserve"> and </w:t>
      </w:r>
      <w:r w:rsidRPr="004D5389">
        <w:rPr>
          <w:lang w:val="en-US"/>
        </w:rPr>
        <w:t>hydrogel</w:t>
      </w:r>
      <w:r>
        <w:rPr>
          <w:lang w:val="en-US"/>
        </w:rPr>
        <w:t xml:space="preserve"> for sensing self-deformation and environment </w:t>
      </w:r>
      <w:proofErr w:type="gramStart"/>
      <w:r>
        <w:rPr>
          <w:lang w:val="en-US"/>
        </w:rPr>
        <w:t>temperature</w:t>
      </w:r>
      <w:proofErr w:type="gramEnd"/>
    </w:p>
    <w:p w14:paraId="2D27E1ED" w14:textId="20141428" w:rsidR="00AA50BE" w:rsidRPr="00EF5E9C" w:rsidRDefault="00AA50BE" w:rsidP="00AA50BE">
      <w:pPr>
        <w:rPr>
          <w:lang w:val="en-US"/>
        </w:rPr>
      </w:pPr>
      <w:r>
        <w:rPr>
          <w:lang w:val="en-US"/>
        </w:rPr>
        <w:t>Source</w:t>
      </w:r>
      <w:r w:rsidRPr="00A371C2">
        <w:rPr>
          <w:lang w:val="en-US"/>
        </w:rPr>
        <w:t xml:space="preserve">: </w:t>
      </w:r>
      <w:r w:rsidRPr="00EF5E9C">
        <w:rPr>
          <w:highlight w:val="yellow"/>
          <w:lang w:val="en-US"/>
        </w:rPr>
        <w:t>Cheng et al.</w:t>
      </w:r>
      <w:r w:rsidR="00A371C2" w:rsidRPr="00EF5E9C">
        <w:rPr>
          <w:highlight w:val="yellow"/>
          <w:lang w:val="en-US"/>
        </w:rPr>
        <w:t xml:space="preserve"> (</w:t>
      </w:r>
      <w:r w:rsidRPr="00EF5E9C">
        <w:rPr>
          <w:highlight w:val="yellow"/>
          <w:lang w:val="en-US"/>
        </w:rPr>
        <w:t>2021)</w:t>
      </w:r>
      <w:r w:rsidR="00A371C2" w:rsidRPr="00EF5E9C">
        <w:rPr>
          <w:lang w:val="en-US"/>
        </w:rPr>
        <w:t>. CC BY 4.0.</w:t>
      </w:r>
    </w:p>
    <w:p w14:paraId="6E1307C1" w14:textId="122357E5" w:rsidR="00AA50BE" w:rsidRPr="00A34B75" w:rsidRDefault="00AA50BE" w:rsidP="00AA50BE">
      <w:pPr>
        <w:rPr>
          <w:lang w:val="en-US"/>
        </w:rPr>
      </w:pPr>
      <w:r w:rsidRPr="00134FB6">
        <w:rPr>
          <w:lang w:val="en-US"/>
        </w:rPr>
        <w:t>Another</w:t>
      </w:r>
      <w:r>
        <w:rPr>
          <w:lang w:val="en-US"/>
        </w:rPr>
        <w:t xml:space="preserve"> prominent example of </w:t>
      </w:r>
      <w:r w:rsidR="006A0A91">
        <w:rPr>
          <w:lang w:val="en-US"/>
        </w:rPr>
        <w:t xml:space="preserve">a </w:t>
      </w:r>
      <w:r>
        <w:rPr>
          <w:lang w:val="en-US"/>
        </w:rPr>
        <w:t>multi-modal sensor is reported in</w:t>
      </w:r>
      <w:r w:rsidRPr="00134FB6">
        <w:rPr>
          <w:lang w:val="en-US"/>
        </w:rPr>
        <w:t xml:space="preserve"> </w:t>
      </w:r>
      <w:r w:rsidRPr="00EF5E9C">
        <w:rPr>
          <w:lang w:val="en-US"/>
        </w:rPr>
        <w:t xml:space="preserve">Rocha et al., </w:t>
      </w:r>
      <w:r w:rsidR="006A0A91" w:rsidRPr="00EF5E9C">
        <w:rPr>
          <w:lang w:val="en-US"/>
        </w:rPr>
        <w:t>(</w:t>
      </w:r>
      <w:r w:rsidRPr="00EF5E9C">
        <w:rPr>
          <w:highlight w:val="yellow"/>
          <w:lang w:val="en-US"/>
        </w:rPr>
        <w:t>2017</w:t>
      </w:r>
      <w:r w:rsidRPr="00EF5E9C">
        <w:rPr>
          <w:lang w:val="en-US"/>
        </w:rPr>
        <w:t>)</w:t>
      </w:r>
      <w:r>
        <w:rPr>
          <w:lang w:val="en-US"/>
        </w:rPr>
        <w:t xml:space="preserve">, </w:t>
      </w:r>
      <w:r w:rsidR="002F6BF9">
        <w:rPr>
          <w:lang w:val="en-US"/>
        </w:rPr>
        <w:t>involving a sensor that</w:t>
      </w:r>
      <w:r w:rsidR="002F6BF9" w:rsidRPr="00601C58">
        <w:rPr>
          <w:lang w:val="en-US"/>
        </w:rPr>
        <w:t xml:space="preserve"> </w:t>
      </w:r>
      <w:r w:rsidRPr="00601C58">
        <w:rPr>
          <w:lang w:val="en-US"/>
        </w:rPr>
        <w:t xml:space="preserve">detects contact pressure and proximity sensing based on comparing changes in resistance and capacitance. Other examples of multimodal sensors applied to soft robotics include work reported </w:t>
      </w:r>
      <w:r w:rsidRPr="002F6BF9">
        <w:rPr>
          <w:lang w:val="en-US"/>
        </w:rPr>
        <w:t xml:space="preserve">in </w:t>
      </w:r>
      <w:r w:rsidRPr="00EF5E9C">
        <w:rPr>
          <w:lang w:val="en-US"/>
        </w:rPr>
        <w:t>Yoon et al.</w:t>
      </w:r>
      <w:r w:rsidR="002F6BF9" w:rsidRPr="00EF5E9C">
        <w:rPr>
          <w:lang w:val="en-US"/>
        </w:rPr>
        <w:t xml:space="preserve"> (</w:t>
      </w:r>
      <w:r w:rsidRPr="00EF5E9C">
        <w:rPr>
          <w:highlight w:val="yellow"/>
          <w:lang w:val="en-US"/>
        </w:rPr>
        <w:t>2018</w:t>
      </w:r>
      <w:r w:rsidRPr="00EF5E9C">
        <w:rPr>
          <w:lang w:val="en-US"/>
        </w:rPr>
        <w:t>)</w:t>
      </w:r>
      <w:r w:rsidRPr="002F6BF9">
        <w:rPr>
          <w:lang w:val="en-US"/>
        </w:rPr>
        <w:t xml:space="preserve"> for</w:t>
      </w:r>
      <w:r w:rsidRPr="00601C58">
        <w:rPr>
          <w:lang w:val="en-US"/>
        </w:rPr>
        <w:t xml:space="preserve"> contact localization and deformation</w:t>
      </w:r>
      <w:r w:rsidR="002F6BF9">
        <w:rPr>
          <w:lang w:val="en-US"/>
        </w:rPr>
        <w:t>;</w:t>
      </w:r>
      <w:r w:rsidRPr="00601C58">
        <w:rPr>
          <w:lang w:val="en-US"/>
        </w:rPr>
        <w:t xml:space="preserve"> work reported </w:t>
      </w:r>
      <w:r w:rsidRPr="002F6BF9">
        <w:rPr>
          <w:lang w:val="en-US"/>
        </w:rPr>
        <w:t xml:space="preserve">in </w:t>
      </w:r>
      <w:r w:rsidRPr="00EF5E9C">
        <w:rPr>
          <w:lang w:val="en-US"/>
        </w:rPr>
        <w:t>Lo et al.</w:t>
      </w:r>
      <w:r w:rsidR="002F6BF9" w:rsidRPr="00EF5E9C">
        <w:rPr>
          <w:lang w:val="en-US"/>
        </w:rPr>
        <w:t xml:space="preserve"> (</w:t>
      </w:r>
      <w:r w:rsidRPr="00EF5E9C">
        <w:rPr>
          <w:highlight w:val="yellow"/>
          <w:lang w:val="en-US"/>
        </w:rPr>
        <w:t>2022</w:t>
      </w:r>
      <w:r w:rsidRPr="00EF5E9C">
        <w:rPr>
          <w:lang w:val="en-US"/>
        </w:rPr>
        <w:t>)</w:t>
      </w:r>
      <w:r w:rsidRPr="002F6BF9">
        <w:rPr>
          <w:lang w:val="en-US"/>
        </w:rPr>
        <w:t xml:space="preserve"> for pressure, strain</w:t>
      </w:r>
      <w:r w:rsidR="002F6BF9">
        <w:rPr>
          <w:lang w:val="en-US"/>
        </w:rPr>
        <w:t>,</w:t>
      </w:r>
      <w:r w:rsidRPr="002F6BF9">
        <w:rPr>
          <w:lang w:val="en-US"/>
        </w:rPr>
        <w:t xml:space="preserve"> and temperature sensing</w:t>
      </w:r>
      <w:r w:rsidR="002F6BF9">
        <w:rPr>
          <w:lang w:val="en-US"/>
        </w:rPr>
        <w:t>;</w:t>
      </w:r>
      <w:r w:rsidRPr="002F6BF9">
        <w:rPr>
          <w:lang w:val="en-US"/>
        </w:rPr>
        <w:t xml:space="preserve"> work reported in </w:t>
      </w:r>
      <w:proofErr w:type="spellStart"/>
      <w:r w:rsidRPr="00EF5E9C">
        <w:rPr>
          <w:lang w:val="en-US"/>
        </w:rPr>
        <w:t>Shimadera</w:t>
      </w:r>
      <w:proofErr w:type="spellEnd"/>
      <w:r w:rsidRPr="00EF5E9C">
        <w:rPr>
          <w:lang w:val="en-US"/>
        </w:rPr>
        <w:t xml:space="preserve"> et al.</w:t>
      </w:r>
      <w:r w:rsidR="002F6BF9">
        <w:rPr>
          <w:lang w:val="en-US"/>
        </w:rPr>
        <w:t xml:space="preserve"> (</w:t>
      </w:r>
      <w:r w:rsidRPr="00EF5E9C">
        <w:rPr>
          <w:highlight w:val="yellow"/>
          <w:lang w:val="en-US"/>
        </w:rPr>
        <w:t>2022</w:t>
      </w:r>
      <w:r w:rsidRPr="00EF5E9C">
        <w:rPr>
          <w:lang w:val="en-US"/>
        </w:rPr>
        <w:t>)</w:t>
      </w:r>
      <w:r w:rsidRPr="002F6BF9">
        <w:rPr>
          <w:lang w:val="en-US"/>
        </w:rPr>
        <w:t xml:space="preserve"> for sensing contact force, contact location, and temperature</w:t>
      </w:r>
      <w:r w:rsidR="002F6BF9">
        <w:rPr>
          <w:lang w:val="en-US"/>
        </w:rPr>
        <w:t>;</w:t>
      </w:r>
      <w:r w:rsidRPr="002F6BF9">
        <w:rPr>
          <w:lang w:val="en-US"/>
        </w:rPr>
        <w:t xml:space="preserve"> and work reported in </w:t>
      </w:r>
      <w:r w:rsidRPr="00EF5E9C">
        <w:rPr>
          <w:lang w:val="en-US"/>
        </w:rPr>
        <w:t xml:space="preserve">Zhao et al. </w:t>
      </w:r>
      <w:r w:rsidR="002F6BF9">
        <w:rPr>
          <w:lang w:val="en-US"/>
        </w:rPr>
        <w:t>(</w:t>
      </w:r>
      <w:r w:rsidRPr="00EF5E9C">
        <w:rPr>
          <w:highlight w:val="yellow"/>
          <w:lang w:val="en-US"/>
        </w:rPr>
        <w:t>2016</w:t>
      </w:r>
      <w:r w:rsidRPr="00EF5E9C">
        <w:rPr>
          <w:lang w:val="en-US"/>
        </w:rPr>
        <w:t>)</w:t>
      </w:r>
      <w:r w:rsidRPr="002F6BF9">
        <w:rPr>
          <w:lang w:val="en-US"/>
        </w:rPr>
        <w:t xml:space="preserve"> for strain and pressure sensing.</w:t>
      </w:r>
    </w:p>
    <w:p w14:paraId="6B1D5BF7" w14:textId="77777777" w:rsidR="00AA50BE" w:rsidRPr="007604E9" w:rsidRDefault="00AA50BE" w:rsidP="00AA50BE">
      <w:pPr>
        <w:pStyle w:val="berschrift3"/>
        <w:rPr>
          <w:lang w:val="en-US"/>
        </w:rPr>
      </w:pPr>
      <w:r w:rsidRPr="60AC679E">
        <w:rPr>
          <w:lang w:val="en-US"/>
        </w:rPr>
        <w:lastRenderedPageBreak/>
        <w:t>Self-Check Question</w:t>
      </w:r>
      <w:r>
        <w:rPr>
          <w:lang w:val="en-US"/>
        </w:rPr>
        <w:t>s</w:t>
      </w:r>
    </w:p>
    <w:p w14:paraId="605DFF73" w14:textId="041920C3" w:rsidR="00AA50BE" w:rsidRPr="002F6BF9" w:rsidRDefault="002F6BF9" w:rsidP="00EF5E9C">
      <w:pPr>
        <w:spacing w:after="0"/>
        <w:rPr>
          <w:lang w:val="en-US"/>
        </w:rPr>
      </w:pPr>
      <w:r>
        <w:rPr>
          <w:lang w:val="en-US"/>
        </w:rPr>
        <w:t>1. P</w:t>
      </w:r>
      <w:r w:rsidR="00AA50BE" w:rsidRPr="002F6BF9">
        <w:rPr>
          <w:lang w:val="en-US"/>
        </w:rPr>
        <w:t>roprioception includes the information to perceive</w:t>
      </w:r>
      <w:r>
        <w:rPr>
          <w:lang w:val="en-US"/>
        </w:rPr>
        <w:t xml:space="preserve"> which of the following?</w:t>
      </w:r>
      <w:r w:rsidR="00AA50BE" w:rsidRPr="002F6BF9">
        <w:rPr>
          <w:lang w:val="en-US"/>
        </w:rPr>
        <w:t xml:space="preserve"> </w:t>
      </w:r>
      <w:r>
        <w:rPr>
          <w:lang w:val="en-US"/>
        </w:rPr>
        <w:t>P</w:t>
      </w:r>
      <w:r w:rsidR="00AA50BE" w:rsidRPr="002F6BF9">
        <w:rPr>
          <w:lang w:val="en-US"/>
        </w:rPr>
        <w:t xml:space="preserve">lease </w:t>
      </w:r>
      <w:r>
        <w:rPr>
          <w:lang w:val="en-US"/>
        </w:rPr>
        <w:t>mark the correct statement(s).</w:t>
      </w:r>
    </w:p>
    <w:p w14:paraId="111DCE33" w14:textId="530A9C46" w:rsidR="00AA50BE" w:rsidRDefault="002F6BF9" w:rsidP="00AA50BE">
      <w:pPr>
        <w:pStyle w:val="Listenabsatz"/>
        <w:numPr>
          <w:ilvl w:val="0"/>
          <w:numId w:val="37"/>
        </w:numPr>
        <w:spacing w:after="0"/>
        <w:ind w:left="720"/>
        <w:rPr>
          <w:i/>
          <w:u w:val="single"/>
          <w:lang w:val="en-US"/>
        </w:rPr>
      </w:pPr>
      <w:r>
        <w:rPr>
          <w:i/>
          <w:u w:val="single"/>
          <w:lang w:val="en-US"/>
        </w:rPr>
        <w:t>m</w:t>
      </w:r>
      <w:r w:rsidR="00AA50BE">
        <w:rPr>
          <w:i/>
          <w:u w:val="single"/>
          <w:lang w:val="en-US"/>
        </w:rPr>
        <w:t>otion</w:t>
      </w:r>
    </w:p>
    <w:p w14:paraId="3F7C31D3" w14:textId="591A158D" w:rsidR="00AA50BE" w:rsidRDefault="002F6BF9" w:rsidP="00AA50BE">
      <w:pPr>
        <w:pStyle w:val="Listenabsatz"/>
        <w:numPr>
          <w:ilvl w:val="0"/>
          <w:numId w:val="37"/>
        </w:numPr>
        <w:spacing w:after="0"/>
        <w:ind w:left="720"/>
        <w:rPr>
          <w:i/>
          <w:u w:val="single"/>
          <w:lang w:val="en-US"/>
        </w:rPr>
      </w:pPr>
      <w:r>
        <w:rPr>
          <w:i/>
          <w:u w:val="single"/>
          <w:lang w:val="en-US"/>
        </w:rPr>
        <w:t>l</w:t>
      </w:r>
      <w:r w:rsidR="00AA50BE">
        <w:rPr>
          <w:i/>
          <w:u w:val="single"/>
          <w:lang w:val="en-US"/>
        </w:rPr>
        <w:t>ocation</w:t>
      </w:r>
    </w:p>
    <w:p w14:paraId="1A904771" w14:textId="58B9A02E" w:rsidR="00AA50BE" w:rsidRPr="00490ABA" w:rsidRDefault="002F6BF9" w:rsidP="00AA50BE">
      <w:pPr>
        <w:pStyle w:val="Listenabsatz"/>
        <w:numPr>
          <w:ilvl w:val="0"/>
          <w:numId w:val="37"/>
        </w:numPr>
        <w:spacing w:after="0"/>
        <w:ind w:left="720"/>
        <w:rPr>
          <w:i/>
          <w:lang w:val="en-US"/>
        </w:rPr>
      </w:pPr>
      <w:r>
        <w:rPr>
          <w:i/>
          <w:lang w:val="en-US"/>
        </w:rPr>
        <w:t>t</w:t>
      </w:r>
      <w:r w:rsidR="00AA50BE" w:rsidRPr="00490ABA">
        <w:rPr>
          <w:i/>
          <w:lang w:val="en-US"/>
        </w:rPr>
        <w:t>emperature</w:t>
      </w:r>
    </w:p>
    <w:p w14:paraId="2C118116" w14:textId="6442FC5F" w:rsidR="00AA50BE" w:rsidRDefault="002F6BF9" w:rsidP="00AA50BE">
      <w:pPr>
        <w:pStyle w:val="Listenabsatz"/>
        <w:numPr>
          <w:ilvl w:val="0"/>
          <w:numId w:val="37"/>
        </w:numPr>
        <w:spacing w:after="0"/>
        <w:ind w:left="720"/>
        <w:rPr>
          <w:i/>
          <w:u w:val="single"/>
          <w:lang w:val="en-US"/>
        </w:rPr>
      </w:pPr>
      <w:r>
        <w:rPr>
          <w:i/>
          <w:u w:val="single"/>
          <w:lang w:val="en-US"/>
        </w:rPr>
        <w:t>a</w:t>
      </w:r>
      <w:r w:rsidR="00AA50BE" w:rsidRPr="00490ABA">
        <w:rPr>
          <w:i/>
          <w:u w:val="single"/>
          <w:lang w:val="en-US"/>
        </w:rPr>
        <w:t>ctions</w:t>
      </w:r>
    </w:p>
    <w:p w14:paraId="3691E3F6" w14:textId="78D8A56B" w:rsidR="00AA50BE" w:rsidRDefault="00AA50BE" w:rsidP="00AA50BE">
      <w:pPr>
        <w:pStyle w:val="Listenabsatz"/>
        <w:numPr>
          <w:ilvl w:val="0"/>
          <w:numId w:val="35"/>
        </w:numPr>
        <w:spacing w:after="0"/>
        <w:rPr>
          <w:lang w:val="en-US"/>
        </w:rPr>
      </w:pPr>
      <w:r w:rsidRPr="440B2E06">
        <w:rPr>
          <w:lang w:val="en-US"/>
        </w:rPr>
        <w:t xml:space="preserve">Write the correct type of sensor </w:t>
      </w:r>
      <w:r w:rsidR="000D46D8">
        <w:rPr>
          <w:lang w:val="en-US"/>
        </w:rPr>
        <w:t xml:space="preserve">(exteroceptive or proprioceptive) </w:t>
      </w:r>
      <w:r w:rsidRPr="440B2E06">
        <w:rPr>
          <w:lang w:val="en-US"/>
        </w:rPr>
        <w:t xml:space="preserve">against each </w:t>
      </w:r>
      <w:r w:rsidR="000D46D8">
        <w:rPr>
          <w:lang w:val="en-US"/>
        </w:rPr>
        <w:t>of the following</w:t>
      </w:r>
      <w:r w:rsidRPr="440B2E06">
        <w:rPr>
          <w:lang w:val="en-US"/>
        </w:rPr>
        <w:t>:</w:t>
      </w:r>
    </w:p>
    <w:p w14:paraId="69978DA3" w14:textId="467AD7E9" w:rsidR="001073DE" w:rsidRDefault="001073DE" w:rsidP="00EF5E9C">
      <w:pPr>
        <w:pStyle w:val="Listenabsatz"/>
        <w:numPr>
          <w:ilvl w:val="0"/>
          <w:numId w:val="96"/>
        </w:numPr>
        <w:spacing w:after="0"/>
        <w:rPr>
          <w:lang w:val="en-US"/>
        </w:rPr>
      </w:pPr>
      <w:r>
        <w:rPr>
          <w:lang w:val="en-US"/>
        </w:rPr>
        <w:t>Tactile sensor</w:t>
      </w:r>
    </w:p>
    <w:p w14:paraId="62D3960B" w14:textId="69371660" w:rsidR="001073DE" w:rsidRDefault="001073DE" w:rsidP="00EF5E9C">
      <w:pPr>
        <w:pStyle w:val="Listenabsatz"/>
        <w:numPr>
          <w:ilvl w:val="0"/>
          <w:numId w:val="96"/>
        </w:numPr>
        <w:spacing w:after="0"/>
        <w:rPr>
          <w:lang w:val="en-US"/>
        </w:rPr>
      </w:pPr>
      <w:r>
        <w:rPr>
          <w:lang w:val="en-US"/>
        </w:rPr>
        <w:t>Bending angle sensor</w:t>
      </w:r>
    </w:p>
    <w:p w14:paraId="270B089B" w14:textId="5C1180A6" w:rsidR="001073DE" w:rsidRDefault="001073DE" w:rsidP="00EF5E9C">
      <w:pPr>
        <w:pStyle w:val="Listenabsatz"/>
        <w:numPr>
          <w:ilvl w:val="0"/>
          <w:numId w:val="96"/>
        </w:numPr>
        <w:spacing w:after="0"/>
        <w:rPr>
          <w:lang w:val="en-US"/>
        </w:rPr>
      </w:pPr>
      <w:r>
        <w:rPr>
          <w:lang w:val="en-US"/>
        </w:rPr>
        <w:t>Strain sensor</w:t>
      </w:r>
    </w:p>
    <w:p w14:paraId="2F570F74" w14:textId="21CE2E72" w:rsidR="001073DE" w:rsidRDefault="001073DE" w:rsidP="00EF5E9C">
      <w:pPr>
        <w:pStyle w:val="Listenabsatz"/>
        <w:numPr>
          <w:ilvl w:val="0"/>
          <w:numId w:val="96"/>
        </w:numPr>
        <w:spacing w:after="0"/>
        <w:rPr>
          <w:lang w:val="en-US"/>
        </w:rPr>
      </w:pPr>
      <w:r>
        <w:rPr>
          <w:lang w:val="en-US"/>
        </w:rPr>
        <w:t>Proximity sensor</w:t>
      </w:r>
    </w:p>
    <w:p w14:paraId="54ECA805" w14:textId="127CF713" w:rsidR="001073DE" w:rsidRDefault="001073DE" w:rsidP="00EF5E9C">
      <w:pPr>
        <w:pStyle w:val="Listenabsatz"/>
        <w:numPr>
          <w:ilvl w:val="0"/>
          <w:numId w:val="96"/>
        </w:numPr>
        <w:spacing w:after="0"/>
        <w:rPr>
          <w:lang w:val="en-US"/>
        </w:rPr>
      </w:pPr>
      <w:r>
        <w:rPr>
          <w:lang w:val="en-US"/>
        </w:rPr>
        <w:t>Curvature sensor</w:t>
      </w:r>
    </w:p>
    <w:p w14:paraId="27FAAE78" w14:textId="31EB2C58" w:rsidR="001073DE" w:rsidRPr="00EF5E9C" w:rsidRDefault="001073DE" w:rsidP="00EF5E9C">
      <w:pPr>
        <w:pStyle w:val="Listenabsatz"/>
        <w:numPr>
          <w:ilvl w:val="1"/>
          <w:numId w:val="3"/>
        </w:numPr>
        <w:spacing w:after="0"/>
        <w:rPr>
          <w:i/>
          <w:iCs/>
          <w:u w:val="single"/>
          <w:lang w:val="en-US"/>
        </w:rPr>
      </w:pPr>
      <w:r w:rsidRPr="00EF5E9C">
        <w:rPr>
          <w:i/>
          <w:iCs/>
          <w:u w:val="single"/>
          <w:lang w:val="en-US"/>
        </w:rPr>
        <w:t>Tactile sensor</w:t>
      </w:r>
      <w:r w:rsidR="000D46D8" w:rsidRPr="00EF5E9C">
        <w:rPr>
          <w:i/>
          <w:iCs/>
          <w:u w:val="single"/>
          <w:lang w:val="en-US"/>
        </w:rPr>
        <w:t xml:space="preserve"> = exteroceptive</w:t>
      </w:r>
    </w:p>
    <w:p w14:paraId="68804932" w14:textId="3D65FE7A" w:rsidR="000D46D8" w:rsidRPr="00EF5E9C" w:rsidRDefault="000D46D8" w:rsidP="000D46D8">
      <w:pPr>
        <w:pStyle w:val="Listenabsatz"/>
        <w:numPr>
          <w:ilvl w:val="1"/>
          <w:numId w:val="3"/>
        </w:numPr>
        <w:spacing w:after="0"/>
        <w:rPr>
          <w:i/>
          <w:iCs/>
          <w:u w:val="single"/>
          <w:lang w:val="en-US"/>
        </w:rPr>
      </w:pPr>
      <w:r w:rsidRPr="00EF5E9C">
        <w:rPr>
          <w:i/>
          <w:iCs/>
          <w:u w:val="single"/>
          <w:lang w:val="en-US"/>
        </w:rPr>
        <w:t>Bending angle sensor = proprioceptive</w:t>
      </w:r>
    </w:p>
    <w:p w14:paraId="4E410D4E" w14:textId="7D0BFEDE" w:rsidR="000D46D8" w:rsidRPr="00EF5E9C" w:rsidRDefault="000D46D8" w:rsidP="000D46D8">
      <w:pPr>
        <w:pStyle w:val="Listenabsatz"/>
        <w:numPr>
          <w:ilvl w:val="1"/>
          <w:numId w:val="3"/>
        </w:numPr>
        <w:spacing w:after="0"/>
        <w:rPr>
          <w:i/>
          <w:iCs/>
          <w:u w:val="single"/>
          <w:lang w:val="en-US"/>
        </w:rPr>
      </w:pPr>
      <w:r w:rsidRPr="00EF5E9C">
        <w:rPr>
          <w:i/>
          <w:iCs/>
          <w:u w:val="single"/>
          <w:lang w:val="en-US"/>
        </w:rPr>
        <w:t>Strain sensor = proprioceptive</w:t>
      </w:r>
    </w:p>
    <w:p w14:paraId="0A16A7B2" w14:textId="4ED310E4" w:rsidR="000D46D8" w:rsidRPr="00EF5E9C" w:rsidRDefault="000D46D8" w:rsidP="000D46D8">
      <w:pPr>
        <w:pStyle w:val="Listenabsatz"/>
        <w:numPr>
          <w:ilvl w:val="1"/>
          <w:numId w:val="3"/>
        </w:numPr>
        <w:spacing w:after="0"/>
        <w:rPr>
          <w:i/>
          <w:iCs/>
          <w:u w:val="single"/>
          <w:lang w:val="en-US"/>
        </w:rPr>
      </w:pPr>
      <w:r w:rsidRPr="00EF5E9C">
        <w:rPr>
          <w:i/>
          <w:iCs/>
          <w:u w:val="single"/>
          <w:lang w:val="en-US"/>
        </w:rPr>
        <w:t>Proximity sensor = exteroceptive</w:t>
      </w:r>
    </w:p>
    <w:p w14:paraId="33FBEE33" w14:textId="1FAD88CC" w:rsidR="000D46D8" w:rsidRPr="00EF5E9C" w:rsidRDefault="000D46D8" w:rsidP="00EF5E9C">
      <w:pPr>
        <w:pStyle w:val="Listenabsatz"/>
        <w:numPr>
          <w:ilvl w:val="1"/>
          <w:numId w:val="3"/>
        </w:numPr>
        <w:spacing w:after="0"/>
        <w:rPr>
          <w:i/>
          <w:iCs/>
          <w:u w:val="single"/>
          <w:lang w:val="en-US"/>
        </w:rPr>
      </w:pPr>
      <w:r w:rsidRPr="00EF5E9C">
        <w:rPr>
          <w:i/>
          <w:iCs/>
          <w:u w:val="single"/>
          <w:lang w:val="en-US"/>
        </w:rPr>
        <w:t>Curvature sensor = proprioceptive</w:t>
      </w:r>
    </w:p>
    <w:p w14:paraId="1F77DE63" w14:textId="047005C2" w:rsidR="00AA50BE" w:rsidRDefault="00AA50BE" w:rsidP="00AA50BE">
      <w:pPr>
        <w:spacing w:after="0" w:line="240" w:lineRule="auto"/>
        <w:jc w:val="left"/>
        <w:rPr>
          <w:rFonts w:eastAsiaTheme="majorEastAsia" w:cstheme="majorBidi"/>
          <w:bCs/>
          <w:color w:val="009394" w:themeColor="accent1"/>
          <w:sz w:val="28"/>
          <w:szCs w:val="26"/>
          <w:lang w:val="en-US"/>
        </w:rPr>
      </w:pPr>
    </w:p>
    <w:p w14:paraId="549B3E6D" w14:textId="5899A629" w:rsidR="00AA50BE" w:rsidRDefault="00AA50BE" w:rsidP="00AA50BE">
      <w:pPr>
        <w:pStyle w:val="berschrift2"/>
        <w:rPr>
          <w:lang w:val="en-US"/>
        </w:rPr>
      </w:pPr>
      <w:r>
        <w:rPr>
          <w:lang w:val="en-US"/>
        </w:rPr>
        <w:t>3</w:t>
      </w:r>
      <w:r w:rsidRPr="00C605F8">
        <w:rPr>
          <w:lang w:val="en-US"/>
        </w:rPr>
        <w:t>.</w:t>
      </w:r>
      <w:r>
        <w:rPr>
          <w:lang w:val="en-US"/>
        </w:rPr>
        <w:t>2</w:t>
      </w:r>
      <w:r w:rsidRPr="00C605F8">
        <w:rPr>
          <w:lang w:val="en-US"/>
        </w:rPr>
        <w:t xml:space="preserve"> </w:t>
      </w:r>
      <w:r>
        <w:rPr>
          <w:lang w:val="en-US"/>
        </w:rPr>
        <w:t xml:space="preserve">Sensing </w:t>
      </w:r>
      <w:r w:rsidR="00683634">
        <w:rPr>
          <w:lang w:val="en-US"/>
        </w:rPr>
        <w:t>T</w:t>
      </w:r>
      <w:r>
        <w:rPr>
          <w:lang w:val="en-US"/>
        </w:rPr>
        <w:t>echnologies</w:t>
      </w:r>
    </w:p>
    <w:p w14:paraId="62B6B9DB" w14:textId="178CFAD0" w:rsidR="00AA50BE" w:rsidRDefault="00AA50BE" w:rsidP="00AA50BE">
      <w:pPr>
        <w:rPr>
          <w:lang w:val="en-US"/>
        </w:rPr>
      </w:pPr>
      <w:r w:rsidRPr="00450AD4">
        <w:rPr>
          <w:lang w:val="en-US"/>
        </w:rPr>
        <w:t xml:space="preserve">The sensing mechanism plays a vital role in </w:t>
      </w:r>
      <w:r w:rsidR="000D7E12">
        <w:rPr>
          <w:lang w:val="en-US"/>
        </w:rPr>
        <w:t xml:space="preserve">the </w:t>
      </w:r>
      <w:r w:rsidRPr="00450AD4">
        <w:rPr>
          <w:lang w:val="en-US"/>
        </w:rPr>
        <w:t xml:space="preserve">detection of various real-world stimuli. Different sensing technologies have been proposed and developed </w:t>
      </w:r>
      <w:r w:rsidR="000D7E12">
        <w:rPr>
          <w:lang w:val="en-US"/>
        </w:rPr>
        <w:t>over</w:t>
      </w:r>
      <w:r w:rsidR="000D7E12" w:rsidRPr="00450AD4">
        <w:rPr>
          <w:lang w:val="en-US"/>
        </w:rPr>
        <w:t xml:space="preserve"> </w:t>
      </w:r>
      <w:r w:rsidRPr="00450AD4">
        <w:rPr>
          <w:lang w:val="en-US"/>
        </w:rPr>
        <w:t xml:space="preserve">the last decade, including resistive, capacitive, magnetic, optical, piezoelectric, and triboelectric methods. Many of these technologies </w:t>
      </w:r>
      <w:r w:rsidR="000D7E12">
        <w:rPr>
          <w:lang w:val="en-US"/>
        </w:rPr>
        <w:t>have a</w:t>
      </w:r>
      <w:r w:rsidR="000D7E12" w:rsidRPr="00450AD4">
        <w:rPr>
          <w:lang w:val="en-US"/>
        </w:rPr>
        <w:t xml:space="preserve"> </w:t>
      </w:r>
      <w:r w:rsidRPr="00450AD4">
        <w:rPr>
          <w:lang w:val="en-US"/>
        </w:rPr>
        <w:t xml:space="preserve">potential in both proprioceptive </w:t>
      </w:r>
      <w:r w:rsidR="000D7E12">
        <w:rPr>
          <w:lang w:val="en-US"/>
        </w:rPr>
        <w:t>and</w:t>
      </w:r>
      <w:r w:rsidRPr="00450AD4">
        <w:rPr>
          <w:lang w:val="en-US"/>
        </w:rPr>
        <w:t xml:space="preserve"> exteroceptive sensors.</w:t>
      </w:r>
      <w:r>
        <w:rPr>
          <w:lang w:val="en-US"/>
        </w:rPr>
        <w:t xml:space="preserve"> An important factor behind stretchable sensing is the development of conductive and highly stretchable materials </w:t>
      </w:r>
      <w:r w:rsidR="006B2DCF">
        <w:rPr>
          <w:lang w:val="en-US"/>
        </w:rPr>
        <w:t xml:space="preserve">that can </w:t>
      </w:r>
      <w:r>
        <w:rPr>
          <w:lang w:val="en-US"/>
        </w:rPr>
        <w:t xml:space="preserve">be used as electrodes. The </w:t>
      </w:r>
      <w:proofErr w:type="gramStart"/>
      <w:r w:rsidR="006B2DCF">
        <w:rPr>
          <w:lang w:val="en-US"/>
        </w:rPr>
        <w:t xml:space="preserve">most </w:t>
      </w:r>
      <w:r>
        <w:rPr>
          <w:lang w:val="en-US"/>
        </w:rPr>
        <w:t>commonly used</w:t>
      </w:r>
      <w:proofErr w:type="gramEnd"/>
      <w:r>
        <w:rPr>
          <w:lang w:val="en-US"/>
        </w:rPr>
        <w:t xml:space="preserve"> electrodes include conductive liquid, conductive polymer/hydrogel, nanocomposites, </w:t>
      </w:r>
      <w:r w:rsidR="006B2DCF">
        <w:rPr>
          <w:lang w:val="en-US"/>
        </w:rPr>
        <w:t xml:space="preserve">and </w:t>
      </w:r>
      <w:r>
        <w:rPr>
          <w:lang w:val="en-US"/>
        </w:rPr>
        <w:t>conductive fabrics.</w:t>
      </w:r>
    </w:p>
    <w:p w14:paraId="1704F3BB" w14:textId="167ECCD7" w:rsidR="00AA50BE" w:rsidRDefault="00AA50BE" w:rsidP="00EF5E9C">
      <w:pPr>
        <w:pStyle w:val="berschrift3"/>
        <w:rPr>
          <w:lang w:val="en-US"/>
        </w:rPr>
      </w:pPr>
      <w:r>
        <w:rPr>
          <w:lang w:val="en-US"/>
        </w:rPr>
        <w:lastRenderedPageBreak/>
        <w:t>R</w:t>
      </w:r>
      <w:r w:rsidRPr="00CA1A6B">
        <w:rPr>
          <w:lang w:val="en-US"/>
        </w:rPr>
        <w:t>esistive</w:t>
      </w:r>
      <w:r>
        <w:rPr>
          <w:lang w:val="en-US"/>
        </w:rPr>
        <w:t xml:space="preserve"> </w:t>
      </w:r>
      <w:r w:rsidR="006B2DCF">
        <w:rPr>
          <w:lang w:val="en-US"/>
        </w:rPr>
        <w:t>S</w:t>
      </w:r>
      <w:r>
        <w:rPr>
          <w:lang w:val="en-US"/>
        </w:rPr>
        <w:t>ensors</w:t>
      </w:r>
    </w:p>
    <w:p w14:paraId="3407195D" w14:textId="2083652A" w:rsidR="00AA50BE" w:rsidRPr="00450AD4" w:rsidRDefault="00AA50BE" w:rsidP="00AA50BE">
      <w:pPr>
        <w:rPr>
          <w:lang w:val="en-US"/>
        </w:rPr>
      </w:pPr>
      <w:r>
        <w:rPr>
          <w:rFonts w:eastAsiaTheme="majorEastAsia" w:cstheme="majorBidi"/>
          <w:bCs/>
          <w:sz w:val="26"/>
          <w:szCs w:val="26"/>
          <w:lang w:val="en-US"/>
        </w:rPr>
        <w:t xml:space="preserve">Resistive </w:t>
      </w:r>
      <w:r w:rsidRPr="00450AD4">
        <w:rPr>
          <w:lang w:val="en-US"/>
        </w:rPr>
        <w:t xml:space="preserve">sensors exploit </w:t>
      </w:r>
      <w:proofErr w:type="spellStart"/>
      <w:r w:rsidRPr="00450AD4">
        <w:rPr>
          <w:lang w:val="en-US"/>
        </w:rPr>
        <w:t>Pouillet’s</w:t>
      </w:r>
      <w:proofErr w:type="spellEnd"/>
      <w:r w:rsidRPr="00450AD4">
        <w:rPr>
          <w:lang w:val="en-US"/>
        </w:rPr>
        <w:t xml:space="preserve"> law (</w:t>
      </w:r>
      <w:r w:rsidR="006B2DCF">
        <w:rPr>
          <w:lang w:val="en-US"/>
        </w:rPr>
        <w:t xml:space="preserve">equation </w:t>
      </w:r>
      <w:r w:rsidRPr="00450AD4">
        <w:rPr>
          <w:lang w:val="en-US"/>
        </w:rPr>
        <w:t xml:space="preserve">1), which gives the relationship of resistance </w:t>
      </w:r>
      <w:r w:rsidRPr="00450AD4">
        <w:rPr>
          <w:i/>
          <w:lang w:val="en-US"/>
        </w:rPr>
        <w:t>(R)</w:t>
      </w:r>
      <w:r w:rsidRPr="00450AD4">
        <w:rPr>
          <w:lang w:val="en-US"/>
        </w:rPr>
        <w:t xml:space="preserve"> of an ideal single-material uniform cross-sectional conductor in terms of its physical dimensions and resistivity (</w:t>
      </w:r>
      <w:r w:rsidRPr="00450AD4">
        <w:rPr>
          <w:rFonts w:cs="Calibri"/>
          <w:i/>
          <w:lang w:val="en-US"/>
        </w:rPr>
        <w:t>ρ</w:t>
      </w:r>
      <w:r w:rsidRPr="00450AD4">
        <w:rPr>
          <w:lang w:val="en-US"/>
        </w:rP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5"/>
        <w:gridCol w:w="985"/>
      </w:tblGrid>
      <w:tr w:rsidR="00AA50BE" w:rsidRPr="00450AD4" w14:paraId="5F71992C" w14:textId="77777777" w:rsidTr="00E90C1A">
        <w:tc>
          <w:tcPr>
            <w:tcW w:w="7225" w:type="dxa"/>
          </w:tcPr>
          <w:p w14:paraId="0F64C2C1" w14:textId="77777777" w:rsidR="00AA50BE" w:rsidRPr="00450AD4" w:rsidRDefault="00AA50BE" w:rsidP="00E90C1A">
            <w:pPr>
              <w:spacing w:after="0" w:line="240" w:lineRule="auto"/>
              <w:rPr>
                <w:lang w:val="en-US"/>
              </w:rPr>
            </w:pPr>
            <m:oMathPara>
              <m:oMath>
                <m:r>
                  <w:rPr>
                    <w:rFonts w:ascii="Cambria Math" w:hAnsi="Cambria Math"/>
                    <w:lang w:val="en-US"/>
                  </w:rPr>
                  <m:t>R=ρ</m:t>
                </m:r>
                <m:f>
                  <m:fPr>
                    <m:ctrlPr>
                      <w:rPr>
                        <w:rFonts w:ascii="Cambria Math" w:hAnsi="Cambria Math"/>
                        <w:i/>
                        <w:lang w:val="en-US"/>
                      </w:rPr>
                    </m:ctrlPr>
                  </m:fPr>
                  <m:num>
                    <m:r>
                      <w:rPr>
                        <w:rFonts w:ascii="Cambria Math" w:hAnsi="Cambria Math"/>
                        <w:lang w:val="en-US"/>
                      </w:rPr>
                      <m:t>l</m:t>
                    </m:r>
                  </m:num>
                  <m:den>
                    <m:r>
                      <w:rPr>
                        <w:rFonts w:ascii="Cambria Math" w:hAnsi="Cambria Math"/>
                        <w:lang w:val="en-US"/>
                      </w:rPr>
                      <m:t>A</m:t>
                    </m:r>
                  </m:den>
                </m:f>
              </m:oMath>
            </m:oMathPara>
          </w:p>
        </w:tc>
        <w:tc>
          <w:tcPr>
            <w:tcW w:w="985" w:type="dxa"/>
          </w:tcPr>
          <w:p w14:paraId="279021E8" w14:textId="77777777" w:rsidR="00AA50BE" w:rsidRPr="00450AD4" w:rsidRDefault="00AA50BE" w:rsidP="00E90C1A">
            <w:pPr>
              <w:spacing w:after="0" w:line="240" w:lineRule="auto"/>
              <w:jc w:val="right"/>
              <w:rPr>
                <w:lang w:val="en-US"/>
              </w:rPr>
            </w:pPr>
            <w:r w:rsidRPr="00450AD4">
              <w:rPr>
                <w:lang w:val="en-US"/>
              </w:rPr>
              <w:t>(1)</w:t>
            </w:r>
          </w:p>
        </w:tc>
      </w:tr>
    </w:tbl>
    <w:p w14:paraId="240E094C" w14:textId="77777777" w:rsidR="00AA50BE" w:rsidRPr="00450AD4" w:rsidRDefault="00AA50BE" w:rsidP="00AA50BE">
      <w:pPr>
        <w:spacing w:after="0" w:line="240" w:lineRule="auto"/>
        <w:rPr>
          <w:lang w:val="en-US"/>
        </w:rPr>
      </w:pPr>
    </w:p>
    <w:p w14:paraId="49877A0E" w14:textId="77777777" w:rsidR="00AA50BE" w:rsidRPr="00450AD4" w:rsidRDefault="00AA50BE" w:rsidP="00AA50BE">
      <w:pPr>
        <w:rPr>
          <w:lang w:val="en-US"/>
        </w:rPr>
      </w:pPr>
      <w:r w:rsidRPr="00450AD4">
        <w:rPr>
          <w:lang w:val="en-US"/>
        </w:rPr>
        <w:t xml:space="preserve">where </w:t>
      </w:r>
      <w:r w:rsidRPr="00450AD4">
        <w:rPr>
          <w:i/>
          <w:lang w:val="en-US"/>
        </w:rPr>
        <w:t>l</w:t>
      </w:r>
      <w:r w:rsidRPr="00450AD4">
        <w:rPr>
          <w:lang w:val="en-US"/>
        </w:rPr>
        <w:t xml:space="preserve"> is length of the conductor and </w:t>
      </w:r>
      <w:r w:rsidRPr="00450AD4">
        <w:rPr>
          <w:i/>
          <w:lang w:val="en-US"/>
        </w:rPr>
        <w:t>A</w:t>
      </w:r>
      <w:r w:rsidRPr="00450AD4">
        <w:rPr>
          <w:lang w:val="en-US"/>
        </w:rPr>
        <w:t xml:space="preserve"> is its cross-sectional area.</w:t>
      </w:r>
    </w:p>
    <w:p w14:paraId="6D6255EE" w14:textId="5C14A0CF" w:rsidR="00AA50BE" w:rsidRPr="00450AD4" w:rsidRDefault="00AA50BE" w:rsidP="00AA50BE">
      <w:pPr>
        <w:rPr>
          <w:lang w:val="en-US"/>
        </w:rPr>
      </w:pPr>
      <w:r w:rsidRPr="00450AD4">
        <w:rPr>
          <w:lang w:val="en-US"/>
        </w:rPr>
        <w:t>The law can be interpreted as</w:t>
      </w:r>
      <w:r w:rsidR="00CF5628">
        <w:rPr>
          <w:lang w:val="en-US"/>
        </w:rPr>
        <w:t xml:space="preserve"> </w:t>
      </w:r>
      <w:r w:rsidRPr="00450AD4">
        <w:rPr>
          <w:lang w:val="en-US"/>
        </w:rPr>
        <w:t>the change in physical dimensions (</w:t>
      </w:r>
      <m:oMath>
        <m:r>
          <w:rPr>
            <w:rFonts w:ascii="Cambria Math" w:hAnsi="Cambria Math"/>
            <w:lang w:val="en-US"/>
          </w:rPr>
          <m:t>l</m:t>
        </m:r>
      </m:oMath>
      <w:r w:rsidR="00CF5628" w:rsidRPr="00450AD4" w:rsidDel="00CF5628">
        <w:rPr>
          <w:lang w:val="en-US"/>
        </w:rPr>
        <w:t xml:space="preserve"> </w:t>
      </w:r>
      <w:r w:rsidRPr="00450AD4">
        <w:rPr>
          <w:lang w:val="en-US"/>
        </w:rPr>
        <w:t xml:space="preserve">and </w:t>
      </w:r>
      <m:oMath>
        <m:r>
          <w:rPr>
            <w:rFonts w:ascii="Cambria Math" w:hAnsi="Cambria Math"/>
            <w:lang w:val="en-US"/>
          </w:rPr>
          <m:t>A</m:t>
        </m:r>
      </m:oMath>
      <w:r w:rsidRPr="00450AD4">
        <w:rPr>
          <w:lang w:val="en-US"/>
        </w:rPr>
        <w:t>)</w:t>
      </w:r>
      <w:r w:rsidR="001C2E86">
        <w:rPr>
          <w:lang w:val="en-US"/>
        </w:rPr>
        <w:t>,</w:t>
      </w:r>
      <w:r w:rsidRPr="00450AD4">
        <w:rPr>
          <w:lang w:val="en-US"/>
        </w:rPr>
        <w:t xml:space="preserve"> result</w:t>
      </w:r>
      <w:r w:rsidR="001C2E86">
        <w:rPr>
          <w:lang w:val="en-US"/>
        </w:rPr>
        <w:t>ing</w:t>
      </w:r>
      <w:r w:rsidRPr="00450AD4">
        <w:rPr>
          <w:lang w:val="en-US"/>
        </w:rPr>
        <w:t xml:space="preserve"> in </w:t>
      </w:r>
      <w:r w:rsidR="001C2E86">
        <w:rPr>
          <w:lang w:val="en-US"/>
        </w:rPr>
        <w:t xml:space="preserve">a </w:t>
      </w:r>
      <w:r w:rsidRPr="00450AD4">
        <w:rPr>
          <w:lang w:val="en-US"/>
        </w:rPr>
        <w:t>change in resistance. Since mechanical deformation</w:t>
      </w:r>
      <w:r>
        <w:rPr>
          <w:lang w:val="en-US"/>
        </w:rPr>
        <w:t xml:space="preserve"> </w:t>
      </w:r>
      <w:r w:rsidRPr="00450AD4">
        <w:rPr>
          <w:lang w:val="en-US"/>
        </w:rPr>
        <w:t>also</w:t>
      </w:r>
      <w:r>
        <w:rPr>
          <w:lang w:val="en-US"/>
        </w:rPr>
        <w:t xml:space="preserve"> results in</w:t>
      </w:r>
      <w:r w:rsidRPr="00450AD4">
        <w:rPr>
          <w:lang w:val="en-US"/>
        </w:rPr>
        <w:t xml:space="preserve"> a change in dimensions, sensing the resistance can be cor</w:t>
      </w:r>
      <w:r w:rsidR="001C2E86">
        <w:rPr>
          <w:lang w:val="en-US"/>
        </w:rPr>
        <w:t>r</w:t>
      </w:r>
      <w:r w:rsidRPr="00450AD4">
        <w:rPr>
          <w:lang w:val="en-US"/>
        </w:rPr>
        <w:t>elated with deformation measurement.</w:t>
      </w:r>
    </w:p>
    <w:p w14:paraId="70878C69" w14:textId="1E6A1B5D" w:rsidR="00AA50BE" w:rsidRDefault="00475E07" w:rsidP="00AA50BE">
      <w:pPr>
        <w:pStyle w:val="berschrift4"/>
        <w:rPr>
          <w:lang w:val="en-US"/>
        </w:rPr>
      </w:pPr>
      <w:bookmarkStart w:id="8" w:name="_Hlk126831605"/>
      <w:r>
        <w:rPr>
          <w:lang w:val="en-US"/>
        </w:rPr>
        <w:t>Operation</w:t>
      </w:r>
    </w:p>
    <w:p w14:paraId="1B228937" w14:textId="3A388D58" w:rsidR="00AA50BE" w:rsidRPr="00450AD4" w:rsidRDefault="00AA50BE" w:rsidP="00AA50BE">
      <w:pPr>
        <w:rPr>
          <w:lang w:val="en-US"/>
        </w:rPr>
      </w:pPr>
      <w:r w:rsidRPr="00450AD4">
        <w:rPr>
          <w:lang w:val="en-US"/>
        </w:rPr>
        <w:t>When a tensile stress is applied to the materials (</w:t>
      </w:r>
      <w:r w:rsidR="00D85FC6">
        <w:rPr>
          <w:lang w:val="en-US"/>
        </w:rPr>
        <w:t>with</w:t>
      </w:r>
      <w:r w:rsidR="00D85FC6" w:rsidRPr="00450AD4">
        <w:rPr>
          <w:lang w:val="en-US"/>
        </w:rPr>
        <w:t xml:space="preserve"> </w:t>
      </w:r>
      <w:r w:rsidRPr="00450AD4">
        <w:rPr>
          <w:lang w:val="en-US"/>
        </w:rPr>
        <w:t>+</w:t>
      </w:r>
      <w:proofErr w:type="spellStart"/>
      <w:r w:rsidRPr="00450AD4">
        <w:rPr>
          <w:lang w:val="en-US"/>
        </w:rPr>
        <w:t>ive</w:t>
      </w:r>
      <w:proofErr w:type="spellEnd"/>
      <w:r w:rsidRPr="00450AD4">
        <w:rPr>
          <w:lang w:val="en-US"/>
        </w:rPr>
        <w:t xml:space="preserve"> Poisson’s ratio), its length </w:t>
      </w:r>
      <w:r w:rsidR="00D85FC6">
        <w:rPr>
          <w:lang w:val="en-US"/>
        </w:rPr>
        <w:t>is</w:t>
      </w:r>
      <w:r w:rsidR="00D85FC6" w:rsidRPr="00450AD4">
        <w:rPr>
          <w:lang w:val="en-US"/>
        </w:rPr>
        <w:t xml:space="preserve"> </w:t>
      </w:r>
      <w:r w:rsidRPr="00450AD4">
        <w:rPr>
          <w:lang w:val="en-US"/>
        </w:rPr>
        <w:t>increased</w:t>
      </w:r>
      <w:r w:rsidR="00D85FC6">
        <w:rPr>
          <w:lang w:val="en-US"/>
        </w:rPr>
        <w:t>,</w:t>
      </w:r>
      <w:r w:rsidRPr="00450AD4">
        <w:rPr>
          <w:lang w:val="en-US"/>
        </w:rPr>
        <w:t xml:space="preserve"> while the cross-sectional area is reduced</w:t>
      </w:r>
      <w:r w:rsidR="00D85FC6">
        <w:rPr>
          <w:lang w:val="en-US"/>
        </w:rPr>
        <w:t>,</w:t>
      </w:r>
      <w:r w:rsidRPr="00450AD4">
        <w:rPr>
          <w:lang w:val="en-US"/>
        </w:rPr>
        <w:t xml:space="preserve"> thus increasing the resistance (</w:t>
      </w:r>
      <w:r w:rsidR="00D85FC6">
        <w:rPr>
          <w:lang w:val="en-US"/>
        </w:rPr>
        <w:t>f</w:t>
      </w:r>
      <w:r w:rsidRPr="00450AD4">
        <w:rPr>
          <w:lang w:val="en-US"/>
        </w:rPr>
        <w:t xml:space="preserve">igure </w:t>
      </w:r>
      <w:r>
        <w:rPr>
          <w:lang w:val="en-US"/>
        </w:rPr>
        <w:t>7</w:t>
      </w:r>
      <w:r w:rsidRPr="00450AD4">
        <w:rPr>
          <w:lang w:val="en-US"/>
        </w:rPr>
        <w:t xml:space="preserve">). This variation in resistance is measured by the resistive strain sensors. In other words, the measured changes in resistance correspond to the deformation in </w:t>
      </w:r>
      <w:r w:rsidR="009E19F7">
        <w:rPr>
          <w:lang w:val="en-US"/>
        </w:rPr>
        <w:t xml:space="preserve">the </w:t>
      </w:r>
      <w:r w:rsidRPr="00450AD4">
        <w:rPr>
          <w:lang w:val="en-US"/>
        </w:rPr>
        <w:t>sensor’s hardware. Strain can be finally calculated based on this small change in resistance.</w:t>
      </w:r>
    </w:p>
    <w:bookmarkEnd w:id="8"/>
    <w:p w14:paraId="16F6BA35" w14:textId="60CD7801" w:rsidR="00AA50BE" w:rsidRPr="00450AD4" w:rsidRDefault="00AA50BE" w:rsidP="00AA50BE">
      <w:pPr>
        <w:rPr>
          <w:lang w:val="en-US"/>
        </w:rPr>
      </w:pPr>
      <w:r w:rsidRPr="00450AD4">
        <w:rPr>
          <w:lang w:val="en-US"/>
        </w:rPr>
        <w:t>Microchannels in stretchable strain sensors contain embedded conductive liquids. Bending sensors are made up of flexible elastomers with impurities</w:t>
      </w:r>
      <w:r w:rsidR="009E19F7">
        <w:rPr>
          <w:lang w:val="en-US"/>
        </w:rPr>
        <w:t>,</w:t>
      </w:r>
      <w:r w:rsidRPr="00450AD4">
        <w:rPr>
          <w:lang w:val="en-US"/>
        </w:rPr>
        <w:t xml:space="preserve"> such as carbon. Resistive sensors attain sensing form by exploiting </w:t>
      </w:r>
      <w:r w:rsidR="009E19F7">
        <w:rPr>
          <w:lang w:val="en-US"/>
        </w:rPr>
        <w:t xml:space="preserve">the </w:t>
      </w:r>
      <w:r w:rsidRPr="00450AD4">
        <w:rPr>
          <w:lang w:val="en-US"/>
        </w:rPr>
        <w:t xml:space="preserve">flowable nature of </w:t>
      </w:r>
      <w:r>
        <w:rPr>
          <w:lang w:val="en-US"/>
        </w:rPr>
        <w:t>ionic</w:t>
      </w:r>
      <w:r w:rsidRPr="00450AD4">
        <w:rPr>
          <w:lang w:val="en-US"/>
        </w:rPr>
        <w:t xml:space="preserve"> liquids embedded in elastomers</w:t>
      </w:r>
      <w:r w:rsidR="009E19F7">
        <w:rPr>
          <w:lang w:val="en-US"/>
        </w:rPr>
        <w:t>,</w:t>
      </w:r>
      <w:r w:rsidRPr="00450AD4">
        <w:rPr>
          <w:lang w:val="en-US"/>
        </w:rPr>
        <w:t xml:space="preserve"> or </w:t>
      </w:r>
      <w:r w:rsidR="009E19F7">
        <w:rPr>
          <w:lang w:val="en-US"/>
        </w:rPr>
        <w:t xml:space="preserve">the </w:t>
      </w:r>
      <w:r w:rsidRPr="00450AD4">
        <w:rPr>
          <w:lang w:val="en-US"/>
        </w:rPr>
        <w:t xml:space="preserve">stretchability of hydrogels and </w:t>
      </w:r>
      <w:r>
        <w:rPr>
          <w:lang w:val="en-US"/>
        </w:rPr>
        <w:t>ionic</w:t>
      </w:r>
      <w:r w:rsidRPr="00450AD4">
        <w:rPr>
          <w:lang w:val="en-US"/>
        </w:rPr>
        <w:t xml:space="preserve"> polymers. It is pertinent to mention here that </w:t>
      </w:r>
      <w:proofErr w:type="spellStart"/>
      <w:r w:rsidRPr="00450AD4">
        <w:rPr>
          <w:lang w:val="en-US"/>
        </w:rPr>
        <w:t>Pouillet’s</w:t>
      </w:r>
      <w:proofErr w:type="spellEnd"/>
      <w:r w:rsidRPr="00450AD4">
        <w:rPr>
          <w:lang w:val="en-US"/>
        </w:rPr>
        <w:t xml:space="preserve"> law </w:t>
      </w:r>
      <w:r>
        <w:rPr>
          <w:lang w:val="en-US"/>
        </w:rPr>
        <w:t>is</w:t>
      </w:r>
      <w:r w:rsidRPr="00450AD4">
        <w:rPr>
          <w:lang w:val="en-US"/>
        </w:rPr>
        <w:t xml:space="preserve"> also </w:t>
      </w:r>
      <w:r>
        <w:rPr>
          <w:lang w:val="en-US"/>
        </w:rPr>
        <w:t xml:space="preserve">relevant when </w:t>
      </w:r>
      <w:r w:rsidRPr="00450AD4">
        <w:rPr>
          <w:lang w:val="en-US"/>
        </w:rPr>
        <w:t>describ</w:t>
      </w:r>
      <w:r>
        <w:rPr>
          <w:lang w:val="en-US"/>
        </w:rPr>
        <w:t>ing</w:t>
      </w:r>
      <w:r w:rsidRPr="00450AD4">
        <w:rPr>
          <w:lang w:val="en-US"/>
        </w:rPr>
        <w:t xml:space="preserve"> the resistance in liquids, though the </w:t>
      </w:r>
      <w:r>
        <w:rPr>
          <w:lang w:val="en-US"/>
        </w:rPr>
        <w:t xml:space="preserve">shape of a </w:t>
      </w:r>
      <w:r w:rsidRPr="00450AD4">
        <w:rPr>
          <w:lang w:val="en-US"/>
        </w:rPr>
        <w:t xml:space="preserve">liquid is governed by the container shape. </w:t>
      </w:r>
    </w:p>
    <w:p w14:paraId="125231B6" w14:textId="77777777" w:rsidR="00AA50BE" w:rsidRPr="00450AD4" w:rsidRDefault="00AA50BE" w:rsidP="00AA50BE">
      <w:pPr>
        <w:jc w:val="center"/>
        <w:rPr>
          <w:highlight w:val="cyan"/>
          <w:lang w:val="en-US"/>
        </w:rPr>
      </w:pPr>
      <w:r w:rsidRPr="00450AD4">
        <w:rPr>
          <w:noProof/>
          <w:lang w:val="en-US"/>
        </w:rPr>
        <w:lastRenderedPageBreak/>
        <w:drawing>
          <wp:inline distT="0" distB="0" distL="0" distR="0" wp14:anchorId="62F83196" wp14:editId="66934226">
            <wp:extent cx="4941424" cy="3600000"/>
            <wp:effectExtent l="0" t="0" r="0" b="635"/>
            <wp:docPr id="103" name="Picture 10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941424" cy="3600000"/>
                    </a:xfrm>
                    <a:prstGeom prst="rect">
                      <a:avLst/>
                    </a:prstGeom>
                    <a:noFill/>
                  </pic:spPr>
                </pic:pic>
              </a:graphicData>
            </a:graphic>
          </wp:inline>
        </w:drawing>
      </w:r>
    </w:p>
    <w:p w14:paraId="7649DE44" w14:textId="77777777" w:rsidR="00AA50BE" w:rsidRPr="00450AD4" w:rsidRDefault="00AA50BE" w:rsidP="00AA50BE">
      <w:pPr>
        <w:rPr>
          <w:lang w:val="en-US"/>
        </w:rPr>
      </w:pPr>
      <w:r w:rsidRPr="00450AD4">
        <w:rPr>
          <w:lang w:val="en-US"/>
        </w:rPr>
        <w:t xml:space="preserve">Figure </w:t>
      </w:r>
      <w:r>
        <w:rPr>
          <w:lang w:val="en-US"/>
        </w:rPr>
        <w:t>7</w:t>
      </w:r>
      <w:r w:rsidRPr="00450AD4">
        <w:rPr>
          <w:lang w:val="en-US"/>
        </w:rPr>
        <w:t>. Resistive sensor to sense strain and pressure</w:t>
      </w:r>
    </w:p>
    <w:p w14:paraId="0AE0DE07" w14:textId="0E05AFD0" w:rsidR="00AA50BE" w:rsidRPr="00450AD4" w:rsidRDefault="00AA50BE" w:rsidP="00AA50BE">
      <w:pPr>
        <w:rPr>
          <w:lang w:val="en-US"/>
        </w:rPr>
      </w:pPr>
      <w:r w:rsidRPr="00450AD4">
        <w:rPr>
          <w:lang w:val="en-US"/>
        </w:rPr>
        <w:t xml:space="preserve">Source: </w:t>
      </w:r>
      <w:r w:rsidR="0019380D" w:rsidRPr="00EF5E9C">
        <w:rPr>
          <w:highlight w:val="yellow"/>
          <w:lang w:val="en-US"/>
        </w:rPr>
        <w:t>Jamshed Iqbal (2023)</w:t>
      </w:r>
      <w:r w:rsidR="0019380D" w:rsidRPr="0019380D">
        <w:rPr>
          <w:lang w:val="en-US"/>
        </w:rPr>
        <w:t>, based on</w:t>
      </w:r>
      <w:r w:rsidRPr="0019380D">
        <w:rPr>
          <w:lang w:val="en-US"/>
        </w:rPr>
        <w:t xml:space="preserve"> </w:t>
      </w:r>
      <w:r w:rsidRPr="00EF5E9C">
        <w:rPr>
          <w:highlight w:val="yellow"/>
          <w:lang w:val="en-US"/>
        </w:rPr>
        <w:t>Wang et al.</w:t>
      </w:r>
      <w:r w:rsidR="0019380D" w:rsidRPr="00EF5E9C">
        <w:rPr>
          <w:highlight w:val="yellow"/>
          <w:lang w:val="en-US"/>
        </w:rPr>
        <w:t xml:space="preserve"> (</w:t>
      </w:r>
      <w:r w:rsidRPr="00EF5E9C">
        <w:rPr>
          <w:highlight w:val="yellow"/>
          <w:lang w:val="en-US"/>
        </w:rPr>
        <w:t>2018)</w:t>
      </w:r>
      <w:r w:rsidR="0019380D">
        <w:rPr>
          <w:lang w:val="en-US"/>
        </w:rPr>
        <w:t>. CC BY 4.0.</w:t>
      </w:r>
    </w:p>
    <w:p w14:paraId="6FB267D0" w14:textId="7A699C7C" w:rsidR="00AA50BE" w:rsidRPr="00E674DD" w:rsidRDefault="00AA50BE" w:rsidP="00AA50BE">
      <w:pPr>
        <w:rPr>
          <w:lang w:val="en-US"/>
        </w:rPr>
      </w:pPr>
      <w:r w:rsidRPr="00E674DD">
        <w:rPr>
          <w:lang w:val="en-US"/>
        </w:rPr>
        <w:t xml:space="preserve">A sub-category of resistive sensors is piezoelectric ceramics and piezoresistive polymers, which </w:t>
      </w:r>
      <w:r w:rsidR="0019380D">
        <w:rPr>
          <w:lang w:val="en-US"/>
        </w:rPr>
        <w:t>can be used</w:t>
      </w:r>
      <w:r w:rsidRPr="00E674DD">
        <w:rPr>
          <w:lang w:val="en-US"/>
        </w:rPr>
        <w:t xml:space="preserve"> in dynamic and static tactile sensing. Stretching and tension change the resistance of piezoresistive layer. This change can be used to measure the corresponding force or tension after proper calibration. Based on elastomeric composites, piezoresistive sensors involve changes in both geometry and resistivity when subjected to pressure or strain (</w:t>
      </w:r>
      <w:r w:rsidR="00CE425C">
        <w:rPr>
          <w:lang w:val="en-US"/>
        </w:rPr>
        <w:t>f</w:t>
      </w:r>
      <w:r w:rsidRPr="00E674DD">
        <w:rPr>
          <w:lang w:val="en-US"/>
        </w:rPr>
        <w:t>igure</w:t>
      </w:r>
      <w:r>
        <w:rPr>
          <w:lang w:val="en-US"/>
        </w:rPr>
        <w:t xml:space="preserve"> 8</w:t>
      </w:r>
      <w:r w:rsidRPr="00E674DD">
        <w:rPr>
          <w:lang w:val="en-US"/>
        </w:rPr>
        <w:t>). The electrical and mechanical properties of these easy-to-</w:t>
      </w:r>
      <w:r w:rsidR="00CE425C">
        <w:rPr>
          <w:lang w:val="en-US"/>
        </w:rPr>
        <w:t>manufacture</w:t>
      </w:r>
      <w:r w:rsidR="00CE425C" w:rsidRPr="00E674DD">
        <w:rPr>
          <w:lang w:val="en-US"/>
        </w:rPr>
        <w:t xml:space="preserve"> </w:t>
      </w:r>
      <w:r w:rsidRPr="00E674DD">
        <w:rPr>
          <w:lang w:val="en-US"/>
        </w:rPr>
        <w:t xml:space="preserve">composites can be tuned. However, they suffer from </w:t>
      </w:r>
      <w:r w:rsidR="00CE425C">
        <w:rPr>
          <w:lang w:val="en-US"/>
        </w:rPr>
        <w:t xml:space="preserve">a </w:t>
      </w:r>
      <w:r w:rsidRPr="00E674DD">
        <w:rPr>
          <w:lang w:val="en-US"/>
        </w:rPr>
        <w:t>slow response, large hysteresis</w:t>
      </w:r>
      <w:r w:rsidR="00CE425C">
        <w:rPr>
          <w:lang w:val="en-US"/>
        </w:rPr>
        <w:t>,</w:t>
      </w:r>
      <w:r w:rsidRPr="00E674DD">
        <w:rPr>
          <w:lang w:val="en-US"/>
        </w:rPr>
        <w:t xml:space="preserve"> and </w:t>
      </w:r>
      <w:r w:rsidR="00CE425C">
        <w:rPr>
          <w:lang w:val="en-US"/>
        </w:rPr>
        <w:t xml:space="preserve">slow </w:t>
      </w:r>
      <w:r w:rsidRPr="00E674DD">
        <w:rPr>
          <w:lang w:val="en-US"/>
        </w:rPr>
        <w:t>recover</w:t>
      </w:r>
      <w:r w:rsidR="00CE425C">
        <w:rPr>
          <w:lang w:val="en-US"/>
        </w:rPr>
        <w:t>y</w:t>
      </w:r>
      <w:r w:rsidRPr="00E674DD">
        <w:rPr>
          <w:lang w:val="en-US"/>
        </w:rPr>
        <w:t xml:space="preserve"> time.</w:t>
      </w:r>
    </w:p>
    <w:p w14:paraId="2A459C63" w14:textId="77777777" w:rsidR="00AA50BE" w:rsidRDefault="00AA50BE" w:rsidP="00AA50BE">
      <w:pPr>
        <w:jc w:val="center"/>
        <w:rPr>
          <w:highlight w:val="cyan"/>
          <w:lang w:val="en-US"/>
        </w:rPr>
      </w:pPr>
      <w:r w:rsidRPr="00F76BDF">
        <w:rPr>
          <w:noProof/>
          <w:lang w:val="en-US"/>
        </w:rPr>
        <w:lastRenderedPageBreak/>
        <w:drawing>
          <wp:inline distT="0" distB="0" distL="0" distR="0" wp14:anchorId="3A5D92E8" wp14:editId="32D9A5B9">
            <wp:extent cx="2747429" cy="25200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1">
                      <a:extLst>
                        <a:ext uri="{28A0092B-C50C-407E-A947-70E740481C1C}">
                          <a14:useLocalDpi xmlns:a14="http://schemas.microsoft.com/office/drawing/2010/main" val="0"/>
                        </a:ext>
                      </a:extLst>
                    </a:blip>
                    <a:srcRect l="63619" r="8316" b="69497"/>
                    <a:stretch/>
                  </pic:blipFill>
                  <pic:spPr bwMode="auto">
                    <a:xfrm>
                      <a:off x="0" y="0"/>
                      <a:ext cx="2747429"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4B8D4553" w14:textId="77777777" w:rsidR="00AA50BE" w:rsidRPr="00EB6D4D" w:rsidRDefault="00AA50BE" w:rsidP="00AA50BE">
      <w:pPr>
        <w:rPr>
          <w:lang w:val="en-US"/>
        </w:rPr>
      </w:pPr>
      <w:r>
        <w:rPr>
          <w:lang w:val="en-US"/>
        </w:rPr>
        <w:t>Figure 8. P</w:t>
      </w:r>
      <w:r w:rsidRPr="00E111B6">
        <w:rPr>
          <w:lang w:val="en-US"/>
        </w:rPr>
        <w:t xml:space="preserve">iezoresistive </w:t>
      </w:r>
      <w:proofErr w:type="gramStart"/>
      <w:r w:rsidRPr="00E111B6">
        <w:rPr>
          <w:lang w:val="en-US"/>
        </w:rPr>
        <w:t>sensor;</w:t>
      </w:r>
      <w:proofErr w:type="gramEnd"/>
      <w:r w:rsidRPr="00BC1296">
        <w:rPr>
          <w:lang w:val="en-US"/>
        </w:rPr>
        <w:t xml:space="preserve"> </w:t>
      </w:r>
    </w:p>
    <w:p w14:paraId="05A9664F" w14:textId="6F4E5C9E" w:rsidR="00AA50BE" w:rsidRDefault="00AA50BE" w:rsidP="00AA50BE">
      <w:pPr>
        <w:rPr>
          <w:lang w:val="en-US"/>
        </w:rPr>
      </w:pPr>
      <w:r>
        <w:rPr>
          <w:lang w:val="en-US"/>
        </w:rPr>
        <w:t>Source</w:t>
      </w:r>
      <w:r w:rsidRPr="00CE425C">
        <w:rPr>
          <w:lang w:val="en-US"/>
        </w:rPr>
        <w:t xml:space="preserve">: </w:t>
      </w:r>
      <w:r w:rsidRPr="00EF5E9C">
        <w:rPr>
          <w:highlight w:val="yellow"/>
          <w:lang w:val="en-US"/>
        </w:rPr>
        <w:t>Wang et al.</w:t>
      </w:r>
      <w:r w:rsidR="00CE425C" w:rsidRPr="00EF5E9C">
        <w:rPr>
          <w:highlight w:val="yellow"/>
          <w:lang w:val="en-US"/>
        </w:rPr>
        <w:t xml:space="preserve"> (</w:t>
      </w:r>
      <w:r w:rsidRPr="00EF5E9C">
        <w:rPr>
          <w:highlight w:val="yellow"/>
          <w:lang w:val="en-US"/>
        </w:rPr>
        <w:t>2018)</w:t>
      </w:r>
      <w:r w:rsidR="00CE425C" w:rsidRPr="00EF5E9C">
        <w:rPr>
          <w:lang w:val="en-US"/>
        </w:rPr>
        <w:t>. CC BY 4.0.</w:t>
      </w:r>
    </w:p>
    <w:p w14:paraId="4EC6A06B" w14:textId="77777777" w:rsidR="00AA50BE" w:rsidRDefault="00AA50BE" w:rsidP="00AA50BE">
      <w:pPr>
        <w:pStyle w:val="berschrift4"/>
        <w:rPr>
          <w:lang w:val="en-US"/>
        </w:rPr>
      </w:pPr>
      <w:r>
        <w:rPr>
          <w:lang w:val="en-US"/>
        </w:rPr>
        <w:t>Advantages and limitations</w:t>
      </w:r>
    </w:p>
    <w:p w14:paraId="3504F9CB" w14:textId="58EFFC29" w:rsidR="00AA50BE" w:rsidRDefault="00AA50BE" w:rsidP="00AA50BE">
      <w:pPr>
        <w:rPr>
          <w:lang w:val="en-US"/>
        </w:rPr>
      </w:pPr>
      <w:r w:rsidRPr="00450AD4">
        <w:rPr>
          <w:lang w:val="en-US"/>
        </w:rPr>
        <w:t xml:space="preserve">Developments in resistive sensors using conductive polymers for measuring force </w:t>
      </w:r>
      <w:r w:rsidR="00256C79">
        <w:rPr>
          <w:lang w:val="en-US"/>
        </w:rPr>
        <w:t>date back to</w:t>
      </w:r>
      <w:r w:rsidRPr="00450AD4">
        <w:rPr>
          <w:lang w:val="en-US"/>
        </w:rPr>
        <w:t xml:space="preserve"> 1977 </w:t>
      </w:r>
      <w:r w:rsidRPr="00EF5E9C">
        <w:rPr>
          <w:lang w:val="en-US"/>
        </w:rPr>
        <w:t>(</w:t>
      </w:r>
      <w:proofErr w:type="spellStart"/>
      <w:r w:rsidRPr="00EF5E9C">
        <w:rPr>
          <w:highlight w:val="yellow"/>
          <w:lang w:val="en-US"/>
        </w:rPr>
        <w:t>Eventoff</w:t>
      </w:r>
      <w:proofErr w:type="spellEnd"/>
      <w:r w:rsidRPr="00EF5E9C">
        <w:rPr>
          <w:highlight w:val="yellow"/>
          <w:lang w:val="en-US"/>
        </w:rPr>
        <w:t>, 1992</w:t>
      </w:r>
      <w:r w:rsidRPr="00EF5E9C">
        <w:rPr>
          <w:lang w:val="en-US"/>
        </w:rPr>
        <w:t>)</w:t>
      </w:r>
      <w:r w:rsidRPr="00256C79">
        <w:rPr>
          <w:lang w:val="en-US"/>
        </w:rPr>
        <w:t>.</w:t>
      </w:r>
      <w:r w:rsidRPr="00450AD4">
        <w:rPr>
          <w:lang w:val="en-US"/>
        </w:rPr>
        <w:t xml:space="preserve"> Now</w:t>
      </w:r>
      <w:r w:rsidR="00256C79">
        <w:rPr>
          <w:lang w:val="en-US"/>
        </w:rPr>
        <w:t>adays</w:t>
      </w:r>
      <w:r w:rsidRPr="00450AD4">
        <w:rPr>
          <w:lang w:val="en-US"/>
        </w:rPr>
        <w:t>, we have various kinds of COTS</w:t>
      </w:r>
      <w:r w:rsidR="00256C79">
        <w:rPr>
          <w:lang w:val="en-US"/>
        </w:rPr>
        <w:t>-</w:t>
      </w:r>
      <w:r w:rsidRPr="00450AD4">
        <w:rPr>
          <w:lang w:val="en-US"/>
        </w:rPr>
        <w:t>resistive sensors to provide different functions</w:t>
      </w:r>
      <w:r w:rsidR="00256C79">
        <w:rPr>
          <w:lang w:val="en-US"/>
        </w:rPr>
        <w:t>,</w:t>
      </w:r>
      <w:r w:rsidRPr="00450AD4">
        <w:rPr>
          <w:lang w:val="en-US"/>
        </w:rPr>
        <w:t xml:space="preserve"> such as measurement of grasping force</w:t>
      </w:r>
      <w:r w:rsidR="00256C79">
        <w:rPr>
          <w:lang w:val="en-US"/>
        </w:rPr>
        <w:t xml:space="preserve"> and </w:t>
      </w:r>
      <w:r w:rsidRPr="00450AD4">
        <w:rPr>
          <w:lang w:val="en-US"/>
        </w:rPr>
        <w:t>haptics-based identification of diverse objects. These sensors are economical</w:t>
      </w:r>
      <w:r>
        <w:rPr>
          <w:lang w:val="en-US"/>
        </w:rPr>
        <w:t xml:space="preserve">, offer ease </w:t>
      </w:r>
      <w:r w:rsidR="00256C79">
        <w:rPr>
          <w:lang w:val="en-US"/>
        </w:rPr>
        <w:t>of manufacture</w:t>
      </w:r>
      <w:r>
        <w:rPr>
          <w:lang w:val="en-US"/>
        </w:rPr>
        <w:t xml:space="preserve">, </w:t>
      </w:r>
      <w:r w:rsidR="00256C79">
        <w:rPr>
          <w:lang w:val="en-US"/>
        </w:rPr>
        <w:t xml:space="preserve">possess </w:t>
      </w:r>
      <w:r>
        <w:rPr>
          <w:lang w:val="en-US"/>
        </w:rPr>
        <w:t>simple electronics for readout</w:t>
      </w:r>
      <w:r w:rsidR="00256C79">
        <w:rPr>
          <w:lang w:val="en-US"/>
        </w:rPr>
        <w:t>,</w:t>
      </w:r>
      <w:r>
        <w:rPr>
          <w:lang w:val="en-US"/>
        </w:rPr>
        <w:t xml:space="preserve"> and exhibit flexibility in terms of design in various forms and applications. They are </w:t>
      </w:r>
      <w:r w:rsidRPr="00450AD4">
        <w:rPr>
          <w:lang w:val="en-US"/>
        </w:rPr>
        <w:t>robust against electrical noise</w:t>
      </w:r>
      <w:r>
        <w:rPr>
          <w:lang w:val="en-US"/>
        </w:rPr>
        <w:t xml:space="preserve"> and </w:t>
      </w:r>
      <w:r w:rsidRPr="00450AD4">
        <w:rPr>
          <w:lang w:val="en-US"/>
        </w:rPr>
        <w:t>do not suffer from electromagnetic interference.</w:t>
      </w:r>
      <w:r>
        <w:rPr>
          <w:lang w:val="en-US"/>
        </w:rPr>
        <w:t xml:space="preserve"> </w:t>
      </w:r>
      <w:r w:rsidRPr="00450AD4">
        <w:rPr>
          <w:lang w:val="en-US"/>
        </w:rPr>
        <w:t>The</w:t>
      </w:r>
      <w:r>
        <w:rPr>
          <w:lang w:val="en-US"/>
        </w:rPr>
        <w:t>ir</w:t>
      </w:r>
      <w:r w:rsidRPr="00450AD4">
        <w:rPr>
          <w:lang w:val="en-US"/>
        </w:rPr>
        <w:t xml:space="preserve"> disadvantages include </w:t>
      </w:r>
      <w:r>
        <w:rPr>
          <w:lang w:val="en-US"/>
        </w:rPr>
        <w:t xml:space="preserve">poor sensitivity, high nonlinearity, </w:t>
      </w:r>
      <w:r w:rsidRPr="00450AD4">
        <w:rPr>
          <w:lang w:val="en-US"/>
        </w:rPr>
        <w:t>l</w:t>
      </w:r>
      <w:r>
        <w:rPr>
          <w:lang w:val="en-US"/>
        </w:rPr>
        <w:t>imited bandwidth</w:t>
      </w:r>
      <w:r w:rsidRPr="00450AD4">
        <w:rPr>
          <w:lang w:val="en-US"/>
        </w:rPr>
        <w:t>, slow recovery after unloading</w:t>
      </w:r>
      <w:r>
        <w:rPr>
          <w:lang w:val="en-US"/>
        </w:rPr>
        <w:t xml:space="preserve">, low repeatability, large </w:t>
      </w:r>
      <w:r w:rsidRPr="00450AD4">
        <w:rPr>
          <w:lang w:val="en-US"/>
        </w:rPr>
        <w:t>error due to hysteresis</w:t>
      </w:r>
      <w:r w:rsidR="00256C79">
        <w:rPr>
          <w:lang w:val="en-US"/>
        </w:rPr>
        <w:t>,</w:t>
      </w:r>
      <w:r>
        <w:rPr>
          <w:lang w:val="en-US"/>
        </w:rPr>
        <w:t xml:space="preserve"> and large temperature drift</w:t>
      </w:r>
      <w:r w:rsidRPr="00450AD4">
        <w:rPr>
          <w:lang w:val="en-US"/>
        </w:rPr>
        <w:t xml:space="preserve">. </w:t>
      </w:r>
      <w:r w:rsidR="00256C79">
        <w:rPr>
          <w:lang w:val="en-US"/>
        </w:rPr>
        <w:t>Th</w:t>
      </w:r>
      <w:r w:rsidRPr="00450AD4">
        <w:rPr>
          <w:lang w:val="en-US"/>
        </w:rPr>
        <w:t xml:space="preserve">ey </w:t>
      </w:r>
      <w:r w:rsidR="00256C79">
        <w:rPr>
          <w:lang w:val="en-US"/>
        </w:rPr>
        <w:t xml:space="preserve">also </w:t>
      </w:r>
      <w:r w:rsidRPr="00450AD4">
        <w:rPr>
          <w:lang w:val="en-US"/>
        </w:rPr>
        <w:t>require thorough and careful design to robustly connect the wires to the liquid channel.</w:t>
      </w:r>
    </w:p>
    <w:p w14:paraId="1AEFC12E" w14:textId="77777777" w:rsidR="00AA50BE" w:rsidRDefault="00AA50BE" w:rsidP="00AA50BE">
      <w:pPr>
        <w:pStyle w:val="berschrift4"/>
        <w:rPr>
          <w:lang w:val="en-US"/>
        </w:rPr>
      </w:pPr>
      <w:r>
        <w:rPr>
          <w:lang w:val="en-US"/>
        </w:rPr>
        <w:t>Example</w:t>
      </w:r>
    </w:p>
    <w:p w14:paraId="7AD2D2C8" w14:textId="2C5BA7D8" w:rsidR="00AA50BE" w:rsidRDefault="00AA50BE" w:rsidP="00AA50BE">
      <w:pPr>
        <w:rPr>
          <w:lang w:val="en-US"/>
        </w:rPr>
      </w:pPr>
      <w:r>
        <w:rPr>
          <w:lang w:val="en-US"/>
        </w:rPr>
        <w:t>As an example, proprioceptive flexible fluidic actuators developed in</w:t>
      </w:r>
      <w:r w:rsidR="006E5061">
        <w:rPr>
          <w:lang w:val="en-US"/>
        </w:rPr>
        <w:t xml:space="preserve"> a study by</w:t>
      </w:r>
      <w:r>
        <w:rPr>
          <w:lang w:val="en-US"/>
        </w:rPr>
        <w:t xml:space="preserve"> </w:t>
      </w:r>
      <w:r w:rsidRPr="00EF5E9C">
        <w:rPr>
          <w:lang w:val="en-US"/>
        </w:rPr>
        <w:t>Helps and Rossiter</w:t>
      </w:r>
      <w:r w:rsidR="00F046C0" w:rsidRPr="00EF5E9C">
        <w:rPr>
          <w:lang w:val="en-US"/>
        </w:rPr>
        <w:t xml:space="preserve"> (</w:t>
      </w:r>
      <w:r w:rsidRPr="00EF5E9C">
        <w:rPr>
          <w:highlight w:val="yellow"/>
          <w:lang w:val="en-US"/>
        </w:rPr>
        <w:t>2017</w:t>
      </w:r>
      <w:r w:rsidRPr="00EF5E9C">
        <w:rPr>
          <w:lang w:val="en-US"/>
        </w:rPr>
        <w:t>)</w:t>
      </w:r>
      <w:r w:rsidRPr="00F046C0">
        <w:rPr>
          <w:lang w:val="en-US"/>
        </w:rPr>
        <w:t xml:space="preserve"> are based on</w:t>
      </w:r>
      <w:r>
        <w:rPr>
          <w:lang w:val="en-US"/>
        </w:rPr>
        <w:t xml:space="preserve"> resistive sensing. Experimental results showing inflation (filling with fluid) and deflation (empty</w:t>
      </w:r>
      <w:r w:rsidR="006E5061">
        <w:rPr>
          <w:lang w:val="en-US"/>
        </w:rPr>
        <w:t xml:space="preserve">ing </w:t>
      </w:r>
      <w:r>
        <w:rPr>
          <w:lang w:val="en-US"/>
        </w:rPr>
        <w:t xml:space="preserve">fluid) with the actuator are </w:t>
      </w:r>
      <w:r>
        <w:rPr>
          <w:lang w:val="en-US"/>
        </w:rPr>
        <w:lastRenderedPageBreak/>
        <w:t xml:space="preserve">illustrated in </w:t>
      </w:r>
      <w:r w:rsidR="006E5061">
        <w:rPr>
          <w:lang w:val="en-US"/>
        </w:rPr>
        <w:t>f</w:t>
      </w:r>
      <w:r>
        <w:rPr>
          <w:lang w:val="en-US"/>
        </w:rPr>
        <w:t xml:space="preserve">igure 9. </w:t>
      </w:r>
      <w:r w:rsidR="006E5061">
        <w:rPr>
          <w:lang w:val="en-US"/>
        </w:rPr>
        <w:t>The p</w:t>
      </w:r>
      <w:r>
        <w:rPr>
          <w:lang w:val="en-US"/>
        </w:rPr>
        <w:t xml:space="preserve">rofile of resistance variation (while inflating and deflating three times) as a function of </w:t>
      </w:r>
      <w:r w:rsidR="006E5061">
        <w:rPr>
          <w:lang w:val="en-US"/>
        </w:rPr>
        <w:t xml:space="preserve">the </w:t>
      </w:r>
      <w:r>
        <w:rPr>
          <w:lang w:val="en-US"/>
        </w:rPr>
        <w:t xml:space="preserve">bending angle is shown in </w:t>
      </w:r>
      <w:r w:rsidR="006E5061">
        <w:rPr>
          <w:lang w:val="en-US"/>
        </w:rPr>
        <w:t>f</w:t>
      </w:r>
      <w:r>
        <w:rPr>
          <w:lang w:val="en-US"/>
        </w:rPr>
        <w:t xml:space="preserve">igure 9a. The frames from </w:t>
      </w:r>
      <w:r w:rsidR="006E5061">
        <w:rPr>
          <w:lang w:val="en-US"/>
        </w:rPr>
        <w:t xml:space="preserve">an </w:t>
      </w:r>
      <w:r>
        <w:rPr>
          <w:lang w:val="en-US"/>
        </w:rPr>
        <w:t>experiment</w:t>
      </w:r>
      <w:r w:rsidR="006E5061">
        <w:rPr>
          <w:lang w:val="en-US"/>
        </w:rPr>
        <w:t>al</w:t>
      </w:r>
      <w:r>
        <w:rPr>
          <w:lang w:val="en-US"/>
        </w:rPr>
        <w:t xml:space="preserve"> video illustrating the actuator curvature are pictured in </w:t>
      </w:r>
      <w:r w:rsidR="006E5061">
        <w:rPr>
          <w:lang w:val="en-US"/>
        </w:rPr>
        <w:t>f</w:t>
      </w:r>
      <w:r>
        <w:rPr>
          <w:lang w:val="en-US"/>
        </w:rPr>
        <w:t xml:space="preserve">igure 9b. The labels marked in </w:t>
      </w:r>
      <w:r w:rsidR="006E5061">
        <w:rPr>
          <w:lang w:val="en-US"/>
        </w:rPr>
        <w:t>f</w:t>
      </w:r>
      <w:r>
        <w:rPr>
          <w:lang w:val="en-US"/>
        </w:rPr>
        <w:t xml:space="preserve">igure 9b correspond to the regions in </w:t>
      </w:r>
      <w:r w:rsidR="006E5061">
        <w:rPr>
          <w:lang w:val="en-US"/>
        </w:rPr>
        <w:t>f</w:t>
      </w:r>
      <w:r>
        <w:rPr>
          <w:lang w:val="en-US"/>
        </w:rPr>
        <w:t xml:space="preserve">igure 9a. The resistance </w:t>
      </w:r>
      <w:r w:rsidR="006E5061">
        <w:rPr>
          <w:lang w:val="en-US"/>
        </w:rPr>
        <w:t xml:space="preserve">was </w:t>
      </w:r>
      <w:r>
        <w:rPr>
          <w:lang w:val="en-US"/>
        </w:rPr>
        <w:t xml:space="preserve">decreased during inflation and increased when the actuator was deflated. The curve in </w:t>
      </w:r>
      <w:r w:rsidR="006E5061">
        <w:rPr>
          <w:lang w:val="en-US"/>
        </w:rPr>
        <w:t>f</w:t>
      </w:r>
      <w:r>
        <w:rPr>
          <w:lang w:val="en-US"/>
        </w:rPr>
        <w:t>igure 9a goes</w:t>
      </w:r>
      <w:r w:rsidRPr="00DC21C2">
        <w:rPr>
          <w:lang w:val="en-US"/>
        </w:rPr>
        <w:t xml:space="preserve"> beyond rest position (0</w:t>
      </w:r>
      <w:r w:rsidRPr="00FB0AB9">
        <w:rPr>
          <w:rStyle w:val="Fett"/>
          <w:rFonts w:ascii="Arial" w:hAnsi="Arial" w:cs="Arial"/>
          <w:shd w:val="clear" w:color="auto" w:fill="FFFFFF"/>
          <w:lang w:val="en-US"/>
        </w:rPr>
        <w:t>°</w:t>
      </w:r>
      <w:r w:rsidRPr="00DC21C2">
        <w:rPr>
          <w:lang w:val="en-US"/>
        </w:rPr>
        <w:t>)</w:t>
      </w:r>
      <w:r>
        <w:rPr>
          <w:lang w:val="en-US"/>
        </w:rPr>
        <w:t xml:space="preserve"> at point </w:t>
      </w:r>
      <w:r w:rsidR="006E5061">
        <w:rPr>
          <w:lang w:val="en-US"/>
        </w:rPr>
        <w:t>“</w:t>
      </w:r>
      <w:r>
        <w:rPr>
          <w:lang w:val="en-US"/>
        </w:rPr>
        <w:t>a</w:t>
      </w:r>
      <w:r w:rsidR="006E5061">
        <w:rPr>
          <w:lang w:val="en-US"/>
        </w:rPr>
        <w:t>,”</w:t>
      </w:r>
      <w:r>
        <w:rPr>
          <w:lang w:val="en-US"/>
        </w:rPr>
        <w:t xml:space="preserve"> since the pressure applied to the soft structure is less than atmospheric pressure. This leads to deflection in the direction opposite to that of inflation.</w:t>
      </w:r>
    </w:p>
    <w:p w14:paraId="04ED3108" w14:textId="77777777" w:rsidR="00AA50BE" w:rsidRDefault="00AA50BE" w:rsidP="00AA50BE">
      <w:pPr>
        <w:rPr>
          <w:lang w:val="en-US"/>
        </w:rPr>
      </w:pPr>
      <w:r w:rsidRPr="007603E6">
        <w:rPr>
          <w:noProof/>
          <w:lang w:val="en-US"/>
        </w:rPr>
        <w:drawing>
          <wp:inline distT="0" distB="0" distL="0" distR="0" wp14:anchorId="62B78312" wp14:editId="352C33B7">
            <wp:extent cx="5219700" cy="2030873"/>
            <wp:effectExtent l="0" t="0" r="0" b="762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19700" cy="2030873"/>
                    </a:xfrm>
                    <a:prstGeom prst="rect">
                      <a:avLst/>
                    </a:prstGeom>
                    <a:noFill/>
                    <a:ln>
                      <a:noFill/>
                    </a:ln>
                  </pic:spPr>
                </pic:pic>
              </a:graphicData>
            </a:graphic>
          </wp:inline>
        </w:drawing>
      </w:r>
    </w:p>
    <w:p w14:paraId="1A7EA273" w14:textId="77777777" w:rsidR="00AA50BE" w:rsidRPr="00EB6D4D" w:rsidRDefault="00AA50BE" w:rsidP="00AA50BE">
      <w:pPr>
        <w:rPr>
          <w:lang w:val="en-US"/>
        </w:rPr>
      </w:pPr>
      <w:r>
        <w:rPr>
          <w:lang w:val="en-US"/>
        </w:rPr>
        <w:t>Figure 9. Resistive sensors (a) Profile of r</w:t>
      </w:r>
      <w:r w:rsidRPr="000C294C">
        <w:rPr>
          <w:lang w:val="en-US"/>
        </w:rPr>
        <w:t>esistance variation</w:t>
      </w:r>
      <w:r>
        <w:rPr>
          <w:lang w:val="en-US"/>
        </w:rPr>
        <w:t xml:space="preserve"> </w:t>
      </w:r>
      <w:r w:rsidRPr="000C294C">
        <w:rPr>
          <w:lang w:val="en-US"/>
        </w:rPr>
        <w:t>(B)</w:t>
      </w:r>
      <w:r>
        <w:rPr>
          <w:lang w:val="en-US"/>
        </w:rPr>
        <w:t xml:space="preserve"> </w:t>
      </w:r>
      <w:r w:rsidRPr="000C294C">
        <w:rPr>
          <w:lang w:val="en-US"/>
        </w:rPr>
        <w:t xml:space="preserve">Video snapshots </w:t>
      </w:r>
    </w:p>
    <w:p w14:paraId="072AE581" w14:textId="48537CA8" w:rsidR="00AA50BE" w:rsidRDefault="00AA50BE" w:rsidP="00AA50BE">
      <w:pPr>
        <w:rPr>
          <w:lang w:val="en-US"/>
        </w:rPr>
      </w:pPr>
      <w:r w:rsidRPr="440B2E06">
        <w:rPr>
          <w:lang w:val="en-US"/>
        </w:rPr>
        <w:t xml:space="preserve">Source: </w:t>
      </w:r>
      <w:r w:rsidRPr="440B2E06">
        <w:rPr>
          <w:highlight w:val="cyan"/>
          <w:lang w:val="en-US"/>
        </w:rPr>
        <w:t>(Helps and Rossiter, 2017)</w:t>
      </w:r>
      <w:r w:rsidR="0058631E">
        <w:rPr>
          <w:lang w:val="en-US"/>
        </w:rPr>
        <w:t>. SEND TO INTERFOTO.</w:t>
      </w:r>
    </w:p>
    <w:p w14:paraId="13B34388" w14:textId="45E2089B" w:rsidR="00AA50BE" w:rsidRDefault="00AA50BE" w:rsidP="00EF5E9C">
      <w:pPr>
        <w:pStyle w:val="berschrift3"/>
        <w:rPr>
          <w:lang w:val="en-US"/>
        </w:rPr>
      </w:pPr>
      <w:r>
        <w:rPr>
          <w:lang w:val="en-US"/>
        </w:rPr>
        <w:t xml:space="preserve">Capacitive </w:t>
      </w:r>
      <w:r w:rsidR="005F4155">
        <w:rPr>
          <w:lang w:val="en-US"/>
        </w:rPr>
        <w:t>S</w:t>
      </w:r>
      <w:r>
        <w:rPr>
          <w:lang w:val="en-US"/>
        </w:rPr>
        <w:t>ensors</w:t>
      </w:r>
    </w:p>
    <w:p w14:paraId="5F327EB0" w14:textId="77777777" w:rsidR="00AA50BE" w:rsidRPr="004B2950" w:rsidRDefault="00AA50BE" w:rsidP="00AA50BE">
      <w:pPr>
        <w:rPr>
          <w:lang w:val="en-US"/>
        </w:rPr>
      </w:pPr>
      <w:r>
        <w:rPr>
          <w:lang w:val="en-US"/>
        </w:rPr>
        <w:t>In addition to resistance, sensors responding to impedance changes also include</w:t>
      </w:r>
      <w:r w:rsidRPr="004B2950">
        <w:rPr>
          <w:lang w:val="en-US"/>
        </w:rPr>
        <w:t xml:space="preserve"> capacitance and inductance changes</w:t>
      </w:r>
      <w:r>
        <w:rPr>
          <w:lang w:val="en-US"/>
        </w:rPr>
        <w:t xml:space="preserve"> t</w:t>
      </w:r>
      <w:r w:rsidRPr="004B2950">
        <w:rPr>
          <w:lang w:val="en-US"/>
        </w:rPr>
        <w:t>o quantify deformation of hardware of soft sensor.</w:t>
      </w:r>
    </w:p>
    <w:p w14:paraId="2F330E50" w14:textId="0B70F868" w:rsidR="00AA50BE" w:rsidRDefault="00475E07" w:rsidP="00AA50BE">
      <w:pPr>
        <w:pStyle w:val="berschrift4"/>
        <w:rPr>
          <w:lang w:val="en-US"/>
        </w:rPr>
      </w:pPr>
      <w:r>
        <w:rPr>
          <w:lang w:val="en-US"/>
        </w:rPr>
        <w:t>Operation</w:t>
      </w:r>
    </w:p>
    <w:p w14:paraId="54B8EDE0" w14:textId="27F4D05F" w:rsidR="00AA50BE" w:rsidRDefault="00AA50BE" w:rsidP="00AA50BE">
      <w:pPr>
        <w:rPr>
          <w:lang w:val="en-US"/>
        </w:rPr>
      </w:pPr>
      <w:r>
        <w:rPr>
          <w:lang w:val="en-US"/>
        </w:rPr>
        <w:t xml:space="preserve">When an elastic body is deformed, its capacitance varies due to geometrical changes in the body </w:t>
      </w:r>
      <w:r w:rsidRPr="00982F32">
        <w:rPr>
          <w:lang w:val="en-US"/>
        </w:rPr>
        <w:t>(</w:t>
      </w:r>
      <w:r w:rsidR="00602358">
        <w:rPr>
          <w:lang w:val="en-US"/>
        </w:rPr>
        <w:t>f</w:t>
      </w:r>
      <w:r w:rsidRPr="00982F32">
        <w:rPr>
          <w:lang w:val="en-US"/>
        </w:rPr>
        <w:t xml:space="preserve">igure </w:t>
      </w:r>
      <w:r>
        <w:rPr>
          <w:lang w:val="en-US"/>
        </w:rPr>
        <w:t>10</w:t>
      </w:r>
      <w:r w:rsidRPr="00982F32">
        <w:rPr>
          <w:lang w:val="en-US"/>
        </w:rPr>
        <w:t>)</w:t>
      </w:r>
      <w:r>
        <w:rPr>
          <w:lang w:val="en-US"/>
        </w:rPr>
        <w:t xml:space="preserve">. These variations are measured by capacitive sensors. </w:t>
      </w:r>
      <w:r w:rsidRPr="005735A9">
        <w:rPr>
          <w:lang w:val="en-US"/>
        </w:rPr>
        <w:t xml:space="preserve">This </w:t>
      </w:r>
      <w:r>
        <w:rPr>
          <w:lang w:val="en-US"/>
        </w:rPr>
        <w:t>sensor is composed of conductive electrode materials and a dielectric medium between the</w:t>
      </w:r>
      <w:r w:rsidR="00602358">
        <w:rPr>
          <w:lang w:val="en-US"/>
        </w:rPr>
        <w:t>se</w:t>
      </w:r>
      <w:r>
        <w:rPr>
          <w:lang w:val="en-US"/>
        </w:rPr>
        <w:t xml:space="preserve"> electrodes. The general configuration is a parallel plate</w:t>
      </w:r>
      <w:r w:rsidR="00602358">
        <w:rPr>
          <w:lang w:val="en-US"/>
        </w:rPr>
        <w:t>-</w:t>
      </w:r>
      <w:r>
        <w:rPr>
          <w:lang w:val="en-US"/>
        </w:rPr>
        <w:t xml:space="preserve">type capacitor </w:t>
      </w:r>
      <w:r>
        <w:rPr>
          <w:lang w:val="en-US"/>
        </w:rPr>
        <w:lastRenderedPageBreak/>
        <w:t xml:space="preserve">for tactile sensing. </w:t>
      </w:r>
      <w:r w:rsidR="00602358">
        <w:rPr>
          <w:lang w:val="en-US"/>
        </w:rPr>
        <w:t>The c</w:t>
      </w:r>
      <w:r w:rsidRPr="00B21044">
        <w:rPr>
          <w:lang w:val="en-US"/>
        </w:rPr>
        <w:t xml:space="preserve">apacitive sensor </w:t>
      </w:r>
      <w:r>
        <w:rPr>
          <w:lang w:val="en-US"/>
        </w:rPr>
        <w:t xml:space="preserve">depends on the dielectric material and variations in distance between the electrodes. The design parameters are dielectric loss, dielectric constant, </w:t>
      </w:r>
      <w:r w:rsidR="00602358">
        <w:rPr>
          <w:lang w:val="en-US"/>
        </w:rPr>
        <w:t xml:space="preserve">and </w:t>
      </w:r>
      <w:r w:rsidR="00DD4877">
        <w:rPr>
          <w:lang w:val="en-US"/>
        </w:rPr>
        <w:t xml:space="preserve">related </w:t>
      </w:r>
      <w:r>
        <w:rPr>
          <w:lang w:val="en-US"/>
        </w:rPr>
        <w:t>mechanical properties. The capacitance of a parallel plat capacitor can be given by</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5"/>
        <w:gridCol w:w="985"/>
      </w:tblGrid>
      <w:tr w:rsidR="00AA50BE" w:rsidRPr="00450AD4" w14:paraId="382366C0" w14:textId="77777777" w:rsidTr="00E90C1A">
        <w:tc>
          <w:tcPr>
            <w:tcW w:w="7225" w:type="dxa"/>
          </w:tcPr>
          <w:p w14:paraId="558A89E8" w14:textId="77777777" w:rsidR="00AA50BE" w:rsidRPr="00450AD4" w:rsidRDefault="00AA50BE" w:rsidP="00E90C1A">
            <w:pPr>
              <w:spacing w:after="0" w:line="240" w:lineRule="auto"/>
              <w:rPr>
                <w:lang w:val="en-US"/>
              </w:rPr>
            </w:pPr>
            <m:oMathPara>
              <m:oMath>
                <m:r>
                  <w:rPr>
                    <w:rFonts w:ascii="Cambria Math" w:hAnsi="Cambria Math"/>
                    <w:lang w:val="en-US"/>
                  </w:rPr>
                  <m:t>C=</m:t>
                </m:r>
                <m:sSub>
                  <m:sSubPr>
                    <m:ctrlPr>
                      <w:rPr>
                        <w:rFonts w:ascii="Cambria Math" w:hAnsi="Cambria Math"/>
                        <w:i/>
                        <w:lang w:val="en-US"/>
                      </w:rPr>
                    </m:ctrlPr>
                  </m:sSubPr>
                  <m:e>
                    <m:r>
                      <w:rPr>
                        <w:rFonts w:ascii="Cambria Math" w:hAnsi="Cambria Math"/>
                        <w:lang w:val="en-US"/>
                      </w:rPr>
                      <m:t>ϵ</m:t>
                    </m:r>
                  </m:e>
                  <m:sub>
                    <m:r>
                      <w:rPr>
                        <w:rFonts w:ascii="Cambria Math" w:hAnsi="Cambria Math"/>
                        <w:lang w:val="en-US"/>
                      </w:rPr>
                      <m:t>0</m:t>
                    </m:r>
                  </m:sub>
                </m:sSub>
                <m:sSub>
                  <m:sSubPr>
                    <m:ctrlPr>
                      <w:rPr>
                        <w:rFonts w:ascii="Cambria Math" w:hAnsi="Cambria Math"/>
                        <w:i/>
                        <w:lang w:val="en-US"/>
                      </w:rPr>
                    </m:ctrlPr>
                  </m:sSubPr>
                  <m:e>
                    <m:r>
                      <w:rPr>
                        <w:rFonts w:ascii="Cambria Math" w:hAnsi="Cambria Math"/>
                        <w:lang w:val="en-US"/>
                      </w:rPr>
                      <m:t>ϵ</m:t>
                    </m:r>
                  </m:e>
                  <m:sub>
                    <m:r>
                      <w:rPr>
                        <w:rFonts w:ascii="Cambria Math" w:hAnsi="Cambria Math"/>
                        <w:lang w:val="en-US"/>
                      </w:rPr>
                      <m:t>r</m:t>
                    </m:r>
                  </m:sub>
                </m:sSub>
                <m:f>
                  <m:fPr>
                    <m:ctrlPr>
                      <w:rPr>
                        <w:rFonts w:ascii="Cambria Math" w:hAnsi="Cambria Math"/>
                        <w:i/>
                        <w:lang w:val="en-US"/>
                      </w:rPr>
                    </m:ctrlPr>
                  </m:fPr>
                  <m:num>
                    <m:r>
                      <w:rPr>
                        <w:rFonts w:ascii="Cambria Math" w:hAnsi="Cambria Math"/>
                        <w:lang w:val="en-US"/>
                      </w:rPr>
                      <m:t>A</m:t>
                    </m:r>
                  </m:num>
                  <m:den>
                    <m:r>
                      <w:rPr>
                        <w:rFonts w:ascii="Cambria Math" w:hAnsi="Cambria Math"/>
                        <w:lang w:val="en-US"/>
                      </w:rPr>
                      <m:t>d</m:t>
                    </m:r>
                  </m:den>
                </m:f>
              </m:oMath>
            </m:oMathPara>
          </w:p>
        </w:tc>
        <w:tc>
          <w:tcPr>
            <w:tcW w:w="985" w:type="dxa"/>
          </w:tcPr>
          <w:p w14:paraId="3ED979D3" w14:textId="77777777" w:rsidR="00AA50BE" w:rsidRPr="00450AD4" w:rsidRDefault="00AA50BE" w:rsidP="00E90C1A">
            <w:pPr>
              <w:spacing w:after="0" w:line="240" w:lineRule="auto"/>
              <w:jc w:val="right"/>
              <w:rPr>
                <w:lang w:val="en-US"/>
              </w:rPr>
            </w:pPr>
            <w:r w:rsidRPr="00450AD4">
              <w:rPr>
                <w:lang w:val="en-US"/>
              </w:rPr>
              <w:t>(1)</w:t>
            </w:r>
          </w:p>
        </w:tc>
      </w:tr>
    </w:tbl>
    <w:p w14:paraId="41299816" w14:textId="77777777" w:rsidR="00AA50BE" w:rsidRDefault="00AA50BE" w:rsidP="00AA50BE">
      <w:pPr>
        <w:spacing w:after="0" w:line="240" w:lineRule="auto"/>
        <w:rPr>
          <w:lang w:val="en-US"/>
        </w:rPr>
      </w:pPr>
    </w:p>
    <w:p w14:paraId="73BC50A4" w14:textId="05DB661F" w:rsidR="00AA50BE" w:rsidRDefault="00AA50BE" w:rsidP="00AA50BE">
      <w:pPr>
        <w:rPr>
          <w:lang w:val="en-US"/>
        </w:rPr>
      </w:pPr>
      <w:r>
        <w:rPr>
          <w:lang w:val="en-US"/>
        </w:rPr>
        <w:t xml:space="preserve">where </w:t>
      </w:r>
      <m:oMath>
        <m:r>
          <w:rPr>
            <w:rFonts w:ascii="Cambria Math" w:hAnsi="Cambria Math"/>
            <w:lang w:val="en-US"/>
          </w:rPr>
          <m:t xml:space="preserve">d </m:t>
        </m:r>
      </m:oMath>
      <w:r>
        <w:rPr>
          <w:lang w:val="en-US"/>
        </w:rPr>
        <w:t xml:space="preserve">is the distance between electrodes, </w:t>
      </w:r>
      <m:oMath>
        <m:r>
          <w:rPr>
            <w:rFonts w:ascii="Cambria Math" w:hAnsi="Cambria Math"/>
            <w:lang w:val="en-US"/>
          </w:rPr>
          <m:t>A</m:t>
        </m:r>
      </m:oMath>
      <w:r>
        <w:rPr>
          <w:lang w:val="en-US"/>
        </w:rPr>
        <w:t xml:space="preserve"> is area of a plate, </w:t>
      </w:r>
      <m:oMath>
        <m:sSub>
          <m:sSubPr>
            <m:ctrlPr>
              <w:rPr>
                <w:rFonts w:ascii="Cambria Math" w:hAnsi="Cambria Math"/>
                <w:i/>
                <w:lang w:val="en-US"/>
              </w:rPr>
            </m:ctrlPr>
          </m:sSubPr>
          <m:e>
            <m:r>
              <w:rPr>
                <w:rFonts w:ascii="Cambria Math" w:hAnsi="Cambria Math"/>
                <w:lang w:val="en-US"/>
              </w:rPr>
              <m:t>ϵ</m:t>
            </m:r>
          </m:e>
          <m:sub>
            <m:r>
              <w:rPr>
                <w:rFonts w:ascii="Cambria Math" w:hAnsi="Cambria Math"/>
                <w:lang w:val="en-US"/>
              </w:rPr>
              <m:t>0</m:t>
            </m:r>
          </m:sub>
        </m:sSub>
      </m:oMath>
      <w:r>
        <w:rPr>
          <w:lang w:val="en-US"/>
        </w:rPr>
        <w:t xml:space="preserve"> is absolute permittivity</w:t>
      </w:r>
      <w:r w:rsidR="00DD4877">
        <w:rPr>
          <w:lang w:val="en-US"/>
        </w:rPr>
        <w:t>,</w:t>
      </w:r>
      <w:r>
        <w:rPr>
          <w:lang w:val="en-US"/>
        </w:rPr>
        <w:t xml:space="preserve"> and </w:t>
      </w:r>
      <m:oMath>
        <m:sSub>
          <m:sSubPr>
            <m:ctrlPr>
              <w:rPr>
                <w:rFonts w:ascii="Cambria Math" w:hAnsi="Cambria Math"/>
                <w:i/>
                <w:lang w:val="en-US"/>
              </w:rPr>
            </m:ctrlPr>
          </m:sSubPr>
          <m:e>
            <m:r>
              <w:rPr>
                <w:rFonts w:ascii="Cambria Math" w:hAnsi="Cambria Math"/>
                <w:lang w:val="en-US"/>
              </w:rPr>
              <m:t>ϵ</m:t>
            </m:r>
          </m:e>
          <m:sub>
            <m:r>
              <w:rPr>
                <w:rFonts w:ascii="Cambria Math" w:hAnsi="Cambria Math"/>
                <w:lang w:val="en-US"/>
              </w:rPr>
              <m:t>r</m:t>
            </m:r>
          </m:sub>
        </m:sSub>
      </m:oMath>
      <w:r>
        <w:rPr>
          <w:lang w:val="en-US"/>
        </w:rPr>
        <w:t xml:space="preserve"> is relative permittivity. The common dielectric material for capacitive tactile sensors in soft robotics is elastomers</w:t>
      </w:r>
      <w:r w:rsidR="00DD4877">
        <w:rPr>
          <w:lang w:val="en-US"/>
        </w:rPr>
        <w:t>,</w:t>
      </w:r>
      <w:r>
        <w:rPr>
          <w:lang w:val="en-US"/>
        </w:rPr>
        <w:t xml:space="preserve"> like silicones to provide elasticity and achieve chemical stability. </w:t>
      </w:r>
      <w:r w:rsidR="00DD4877">
        <w:rPr>
          <w:lang w:val="en-US"/>
        </w:rPr>
        <w:t>Meanwhile,</w:t>
      </w:r>
      <w:r>
        <w:rPr>
          <w:lang w:val="en-US"/>
        </w:rPr>
        <w:t xml:space="preserve"> polymer/carbon composites and polymer/metal composites are commonly used as electrode materials. </w:t>
      </w:r>
    </w:p>
    <w:p w14:paraId="1A6E9CD1" w14:textId="77777777" w:rsidR="00AA50BE" w:rsidRDefault="00AA50BE" w:rsidP="00AA50BE">
      <w:pPr>
        <w:jc w:val="center"/>
        <w:rPr>
          <w:lang w:val="en-US"/>
        </w:rPr>
      </w:pPr>
      <w:r w:rsidRPr="00FF2303">
        <w:rPr>
          <w:noProof/>
          <w:lang w:val="en-US"/>
        </w:rPr>
        <w:drawing>
          <wp:inline distT="0" distB="0" distL="0" distR="0" wp14:anchorId="7BC8B5B7" wp14:editId="5DF01D32">
            <wp:extent cx="3600716" cy="21600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1">
                      <a:extLst>
                        <a:ext uri="{28A0092B-C50C-407E-A947-70E740481C1C}">
                          <a14:useLocalDpi xmlns:a14="http://schemas.microsoft.com/office/drawing/2010/main" val="0"/>
                        </a:ext>
                      </a:extLst>
                    </a:blip>
                    <a:srcRect t="32483" r="54717" b="35339"/>
                    <a:stretch/>
                  </pic:blipFill>
                  <pic:spPr bwMode="auto">
                    <a:xfrm>
                      <a:off x="0" y="0"/>
                      <a:ext cx="3600716"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082AD82" w14:textId="77777777" w:rsidR="00AA50BE" w:rsidRDefault="00AA50BE" w:rsidP="00AA50BE">
      <w:pPr>
        <w:rPr>
          <w:lang w:val="en-US"/>
        </w:rPr>
      </w:pPr>
      <w:r>
        <w:rPr>
          <w:lang w:val="en-US"/>
        </w:rPr>
        <w:t>Figure 10. C</w:t>
      </w:r>
      <w:r w:rsidRPr="00FF2303">
        <w:rPr>
          <w:lang w:val="en-US"/>
        </w:rPr>
        <w:t>apacitive sensor</w:t>
      </w:r>
      <w:r w:rsidRPr="00BC1296">
        <w:rPr>
          <w:lang w:val="en-US"/>
        </w:rPr>
        <w:t xml:space="preserve"> </w:t>
      </w:r>
    </w:p>
    <w:p w14:paraId="504714D0" w14:textId="77777777" w:rsidR="00AA50BE" w:rsidRPr="00EB6D4D" w:rsidRDefault="00AA50BE" w:rsidP="00AA50BE">
      <w:pPr>
        <w:rPr>
          <w:lang w:val="en-US"/>
        </w:rPr>
      </w:pPr>
      <w:r w:rsidRPr="00190C3B">
        <w:rPr>
          <w:highlight w:val="red"/>
          <w:lang w:val="en-US"/>
        </w:rPr>
        <w:t>// Comment: (c) on top left needs to be removed.</w:t>
      </w:r>
    </w:p>
    <w:p w14:paraId="51F65F6E" w14:textId="588EB20B" w:rsidR="00AA50BE" w:rsidRDefault="00AA50BE" w:rsidP="00AA50BE">
      <w:pPr>
        <w:rPr>
          <w:lang w:val="en-US"/>
        </w:rPr>
      </w:pPr>
      <w:r>
        <w:rPr>
          <w:lang w:val="en-US"/>
        </w:rPr>
        <w:t xml:space="preserve">Source: </w:t>
      </w:r>
      <w:r w:rsidRPr="00EF5E9C">
        <w:rPr>
          <w:highlight w:val="yellow"/>
          <w:lang w:val="en-US"/>
        </w:rPr>
        <w:t>Wang et al.</w:t>
      </w:r>
      <w:r w:rsidR="00DD4877" w:rsidRPr="00EF5E9C">
        <w:rPr>
          <w:highlight w:val="yellow"/>
          <w:lang w:val="en-US"/>
        </w:rPr>
        <w:t xml:space="preserve"> (</w:t>
      </w:r>
      <w:r w:rsidRPr="00EF5E9C">
        <w:rPr>
          <w:highlight w:val="yellow"/>
          <w:lang w:val="en-US"/>
        </w:rPr>
        <w:t>2018)</w:t>
      </w:r>
      <w:r w:rsidR="00DD4877" w:rsidRPr="00EF5E9C">
        <w:rPr>
          <w:lang w:val="en-US"/>
        </w:rPr>
        <w:t>. CC BY 4.0.</w:t>
      </w:r>
    </w:p>
    <w:p w14:paraId="73B7E011" w14:textId="77777777" w:rsidR="00AA50BE" w:rsidRDefault="00AA50BE" w:rsidP="00AA50BE">
      <w:pPr>
        <w:pStyle w:val="berschrift4"/>
        <w:rPr>
          <w:lang w:val="en-US"/>
        </w:rPr>
      </w:pPr>
      <w:r>
        <w:rPr>
          <w:lang w:val="en-US"/>
        </w:rPr>
        <w:t>Advantages and limitations</w:t>
      </w:r>
    </w:p>
    <w:p w14:paraId="701BD599" w14:textId="63B4D0BD" w:rsidR="00AA50BE" w:rsidRDefault="00AA50BE" w:rsidP="00AA50BE">
      <w:pPr>
        <w:rPr>
          <w:lang w:val="en-US"/>
        </w:rPr>
      </w:pPr>
      <w:r w:rsidRPr="005735A9">
        <w:rPr>
          <w:lang w:val="en-US"/>
        </w:rPr>
        <w:t>Capacitive sens</w:t>
      </w:r>
      <w:r>
        <w:rPr>
          <w:lang w:val="en-US"/>
        </w:rPr>
        <w:t xml:space="preserve">ing can be used in both proprioceptive </w:t>
      </w:r>
      <w:r w:rsidR="009B5776">
        <w:rPr>
          <w:lang w:val="en-US"/>
        </w:rPr>
        <w:t>and</w:t>
      </w:r>
      <w:r>
        <w:rPr>
          <w:lang w:val="en-US"/>
        </w:rPr>
        <w:t xml:space="preserve"> exteroceptive sensors and in both industrial and research-based setups. </w:t>
      </w:r>
      <w:proofErr w:type="spellStart"/>
      <w:r w:rsidR="009B5776">
        <w:rPr>
          <w:lang w:val="en-US"/>
        </w:rPr>
        <w:t>Capacative</w:t>
      </w:r>
      <w:proofErr w:type="spellEnd"/>
      <w:r w:rsidR="009B5776">
        <w:rPr>
          <w:lang w:val="en-US"/>
        </w:rPr>
        <w:t xml:space="preserve"> sensors</w:t>
      </w:r>
      <w:r>
        <w:rPr>
          <w:lang w:val="en-US"/>
        </w:rPr>
        <w:t xml:space="preserve"> have good linearity, </w:t>
      </w:r>
      <w:r w:rsidR="009B5776">
        <w:rPr>
          <w:lang w:val="en-US"/>
        </w:rPr>
        <w:t xml:space="preserve">a </w:t>
      </w:r>
      <w:r>
        <w:rPr>
          <w:lang w:val="en-US"/>
        </w:rPr>
        <w:t>large dynamic range, fast response, high sensitivity, high spatial resolution</w:t>
      </w:r>
      <w:r w:rsidR="009B5776">
        <w:rPr>
          <w:lang w:val="en-US"/>
        </w:rPr>
        <w:t>,</w:t>
      </w:r>
      <w:r>
        <w:rPr>
          <w:lang w:val="en-US"/>
        </w:rPr>
        <w:t xml:space="preserve"> and </w:t>
      </w:r>
      <w:r>
        <w:rPr>
          <w:lang w:val="en-US"/>
        </w:rPr>
        <w:lastRenderedPageBreak/>
        <w:t>decent frequency response. However, they are not immune to multiple noise</w:t>
      </w:r>
      <w:r w:rsidR="009B5776">
        <w:rPr>
          <w:lang w:val="en-US"/>
        </w:rPr>
        <w:t>s</w:t>
      </w:r>
      <w:r>
        <w:rPr>
          <w:lang w:val="en-US"/>
        </w:rPr>
        <w:t xml:space="preserve">. </w:t>
      </w:r>
      <w:r w:rsidR="009B5776">
        <w:rPr>
          <w:lang w:val="en-US"/>
        </w:rPr>
        <w:t>C</w:t>
      </w:r>
      <w:r>
        <w:rPr>
          <w:lang w:val="en-US"/>
        </w:rPr>
        <w:t xml:space="preserve">apacitive sensors are </w:t>
      </w:r>
      <w:r w:rsidR="009B5776">
        <w:rPr>
          <w:lang w:val="en-US"/>
        </w:rPr>
        <w:t xml:space="preserve">also </w:t>
      </w:r>
      <w:r>
        <w:rPr>
          <w:lang w:val="en-US"/>
        </w:rPr>
        <w:t>prone to contaminations from the environment</w:t>
      </w:r>
      <w:r w:rsidR="009B5776">
        <w:rPr>
          <w:lang w:val="en-US"/>
        </w:rPr>
        <w:t>,</w:t>
      </w:r>
      <w:r>
        <w:rPr>
          <w:lang w:val="en-US"/>
        </w:rPr>
        <w:t xml:space="preserve"> such as vaporous water, liquid, dust, </w:t>
      </w:r>
      <w:r w:rsidR="009B5776">
        <w:rPr>
          <w:lang w:val="en-US"/>
        </w:rPr>
        <w:t xml:space="preserve">and </w:t>
      </w:r>
      <w:r>
        <w:rPr>
          <w:lang w:val="en-US"/>
        </w:rPr>
        <w:t>oil. Shielding methods are used to resolve these issues</w:t>
      </w:r>
      <w:r w:rsidR="009B5776">
        <w:rPr>
          <w:lang w:val="en-US"/>
        </w:rPr>
        <w:t>;</w:t>
      </w:r>
      <w:r>
        <w:rPr>
          <w:lang w:val="en-US"/>
        </w:rPr>
        <w:t xml:space="preserve"> however</w:t>
      </w:r>
      <w:r w:rsidR="009B5776">
        <w:rPr>
          <w:lang w:val="en-US"/>
        </w:rPr>
        <w:t>,</w:t>
      </w:r>
      <w:r>
        <w:rPr>
          <w:lang w:val="en-US"/>
        </w:rPr>
        <w:t xml:space="preserve"> they </w:t>
      </w:r>
      <w:r w:rsidR="009B5776">
        <w:rPr>
          <w:lang w:val="en-US"/>
        </w:rPr>
        <w:t>make manufacturing more challenging</w:t>
      </w:r>
      <w:r>
        <w:rPr>
          <w:lang w:val="en-US"/>
        </w:rPr>
        <w:t xml:space="preserve">. Moreover, these sensors are sensitive to both strain and pressure and </w:t>
      </w:r>
      <w:r w:rsidR="009B5776">
        <w:rPr>
          <w:lang w:val="en-US"/>
        </w:rPr>
        <w:t xml:space="preserve">entail </w:t>
      </w:r>
      <w:r>
        <w:rPr>
          <w:lang w:val="en-US"/>
        </w:rPr>
        <w:t>challenge</w:t>
      </w:r>
      <w:r w:rsidR="009B5776">
        <w:rPr>
          <w:lang w:val="en-US"/>
        </w:rPr>
        <w:t>s</w:t>
      </w:r>
      <w:r>
        <w:rPr>
          <w:lang w:val="en-US"/>
        </w:rPr>
        <w:t xml:space="preserve"> to decouple the two quantities.</w:t>
      </w:r>
    </w:p>
    <w:p w14:paraId="76DE3E4C" w14:textId="77777777" w:rsidR="00AA50BE" w:rsidRDefault="00AA50BE" w:rsidP="00AA50BE">
      <w:pPr>
        <w:pStyle w:val="berschrift4"/>
        <w:rPr>
          <w:lang w:val="en-US"/>
        </w:rPr>
      </w:pPr>
      <w:r>
        <w:rPr>
          <w:lang w:val="en-US"/>
        </w:rPr>
        <w:t>Example</w:t>
      </w:r>
    </w:p>
    <w:p w14:paraId="4708E338" w14:textId="60460CDB" w:rsidR="00AA50BE" w:rsidRDefault="00AA50BE" w:rsidP="00AA50BE">
      <w:pPr>
        <w:rPr>
          <w:lang w:val="en-US"/>
        </w:rPr>
      </w:pPr>
      <w:r>
        <w:rPr>
          <w:lang w:val="en-US"/>
        </w:rPr>
        <w:t xml:space="preserve">As an example, </w:t>
      </w:r>
      <w:r w:rsidRPr="006D6D2F">
        <w:rPr>
          <w:lang w:val="en-US"/>
        </w:rPr>
        <w:t xml:space="preserve">a plant-inspired tactile sensing strategy </w:t>
      </w:r>
      <w:r w:rsidR="009B5776">
        <w:rPr>
          <w:lang w:val="en-US"/>
        </w:rPr>
        <w:t>was</w:t>
      </w:r>
      <w:r w:rsidRPr="006D6D2F">
        <w:rPr>
          <w:lang w:val="en-US"/>
        </w:rPr>
        <w:t xml:space="preserve"> proposed </w:t>
      </w:r>
      <w:r w:rsidRPr="009B5776">
        <w:rPr>
          <w:lang w:val="en-US"/>
        </w:rPr>
        <w:t xml:space="preserve">in </w:t>
      </w:r>
      <w:proofErr w:type="spellStart"/>
      <w:r w:rsidRPr="00EF5E9C">
        <w:rPr>
          <w:lang w:val="en-US"/>
        </w:rPr>
        <w:t>Lucarotti</w:t>
      </w:r>
      <w:proofErr w:type="spellEnd"/>
      <w:r w:rsidRPr="00EF5E9C">
        <w:rPr>
          <w:lang w:val="en-US"/>
        </w:rPr>
        <w:t xml:space="preserve"> et al.</w:t>
      </w:r>
      <w:r w:rsidR="009B5776" w:rsidRPr="00EF5E9C">
        <w:rPr>
          <w:lang w:val="en-US"/>
        </w:rPr>
        <w:t xml:space="preserve"> (</w:t>
      </w:r>
      <w:r w:rsidRPr="00EF5E9C">
        <w:rPr>
          <w:highlight w:val="yellow"/>
          <w:lang w:val="en-US"/>
        </w:rPr>
        <w:t>2015</w:t>
      </w:r>
      <w:r w:rsidRPr="00EF5E9C">
        <w:rPr>
          <w:lang w:val="en-US"/>
        </w:rPr>
        <w:t>)</w:t>
      </w:r>
      <w:r w:rsidRPr="009B5776">
        <w:rPr>
          <w:lang w:val="en-US"/>
        </w:rPr>
        <w:t xml:space="preserve"> to find the bending curvature and external force. Using compliant</w:t>
      </w:r>
      <w:r>
        <w:rPr>
          <w:lang w:val="en-US"/>
        </w:rPr>
        <w:t xml:space="preserve"> materials, the </w:t>
      </w:r>
      <w:r w:rsidRPr="004A7FAB">
        <w:rPr>
          <w:lang w:val="en-US"/>
        </w:rPr>
        <w:t>sensing system</w:t>
      </w:r>
      <w:r>
        <w:rPr>
          <w:lang w:val="en-US"/>
        </w:rPr>
        <w:t xml:space="preserve"> consisted of two capacitive sensors arranged at 180</w:t>
      </w:r>
      <w:r w:rsidRPr="00B403E7">
        <w:rPr>
          <w:lang w:val="en-US"/>
        </w:rPr>
        <w:t>°</w:t>
      </w:r>
      <w:r w:rsidR="00475E07">
        <w:rPr>
          <w:lang w:val="en-US"/>
        </w:rPr>
        <w:t>,</w:t>
      </w:r>
      <w:r w:rsidRPr="00B403E7">
        <w:rPr>
          <w:lang w:val="en-US"/>
        </w:rPr>
        <w:t xml:space="preserve"> as shown in </w:t>
      </w:r>
      <w:r w:rsidR="00475E07">
        <w:rPr>
          <w:lang w:val="en-US"/>
        </w:rPr>
        <w:t>f</w:t>
      </w:r>
      <w:r w:rsidRPr="00B403E7">
        <w:rPr>
          <w:lang w:val="en-US"/>
        </w:rPr>
        <w:t xml:space="preserve">igure </w:t>
      </w:r>
      <w:r>
        <w:rPr>
          <w:lang w:val="en-US"/>
        </w:rPr>
        <w:t>11</w:t>
      </w:r>
      <w:r w:rsidRPr="00B403E7">
        <w:rPr>
          <w:lang w:val="en-US"/>
        </w:rPr>
        <w:t>.</w:t>
      </w:r>
      <w:r>
        <w:rPr>
          <w:lang w:val="en-US"/>
        </w:rPr>
        <w:t xml:space="preserve">  The silver-plated electrodes are made of a combination of elastic fib</w:t>
      </w:r>
      <w:r w:rsidR="00475E07">
        <w:rPr>
          <w:lang w:val="en-US"/>
        </w:rPr>
        <w:t>er</w:t>
      </w:r>
      <w:r>
        <w:rPr>
          <w:lang w:val="en-US"/>
        </w:rPr>
        <w:t>s and nylon</w:t>
      </w:r>
      <w:r w:rsidR="00475E07">
        <w:rPr>
          <w:lang w:val="en-US"/>
        </w:rPr>
        <w:t>,</w:t>
      </w:r>
      <w:r>
        <w:rPr>
          <w:lang w:val="en-US"/>
        </w:rPr>
        <w:t xml:space="preserve"> while the dielectric is made up of </w:t>
      </w:r>
      <w:r w:rsidRPr="004A7FAB">
        <w:rPr>
          <w:lang w:val="en-US"/>
        </w:rPr>
        <w:t>a silicone elastomer film</w:t>
      </w:r>
      <w:r>
        <w:rPr>
          <w:lang w:val="en-US"/>
        </w:rPr>
        <w:t>. Stretching deforms the opposite tissues on the root wall and this process is emulated with two tactile sensors. The capacitive sensing elements are made up of elastomers and conductive textiles. The soft elements followed deformation in the body by conforming to reversible shape changes in an analogous way as the tissues of a plant root is stretched. The bending of the module results in opposite configurations at the two sensing elements</w:t>
      </w:r>
      <w:r w:rsidR="00475E07">
        <w:rPr>
          <w:lang w:val="en-US"/>
        </w:rPr>
        <w:t>:</w:t>
      </w:r>
      <w:r>
        <w:rPr>
          <w:lang w:val="en-US"/>
        </w:rPr>
        <w:t xml:space="preserve"> convex (stretching) and concave (compressing)</w:t>
      </w:r>
      <w:r w:rsidR="00475E07">
        <w:rPr>
          <w:lang w:val="en-US"/>
        </w:rPr>
        <w:t>,</w:t>
      </w:r>
      <w:r>
        <w:rPr>
          <w:lang w:val="en-US"/>
        </w:rPr>
        <w:t xml:space="preserve"> as shown in </w:t>
      </w:r>
      <w:r w:rsidR="00475E07">
        <w:rPr>
          <w:lang w:val="en-US"/>
        </w:rPr>
        <w:t>f</w:t>
      </w:r>
      <w:r>
        <w:rPr>
          <w:lang w:val="en-US"/>
        </w:rPr>
        <w:t>igure 11.</w:t>
      </w:r>
    </w:p>
    <w:p w14:paraId="3B01ADB1" w14:textId="77777777" w:rsidR="00AA50BE" w:rsidRDefault="00AA50BE" w:rsidP="00AA50BE">
      <w:pPr>
        <w:jc w:val="center"/>
        <w:rPr>
          <w:lang w:val="en-US"/>
        </w:rPr>
      </w:pPr>
      <w:r w:rsidRPr="004A7FAB">
        <w:rPr>
          <w:noProof/>
          <w:lang w:val="en-US"/>
        </w:rPr>
        <w:lastRenderedPageBreak/>
        <w:drawing>
          <wp:inline distT="0" distB="0" distL="0" distR="0" wp14:anchorId="5F9D00C5" wp14:editId="25337E34">
            <wp:extent cx="4572099" cy="32400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72099" cy="3240000"/>
                    </a:xfrm>
                    <a:prstGeom prst="rect">
                      <a:avLst/>
                    </a:prstGeom>
                    <a:noFill/>
                    <a:ln>
                      <a:noFill/>
                    </a:ln>
                  </pic:spPr>
                </pic:pic>
              </a:graphicData>
            </a:graphic>
          </wp:inline>
        </w:drawing>
      </w:r>
    </w:p>
    <w:p w14:paraId="4A712AAE" w14:textId="77777777" w:rsidR="00AA50BE" w:rsidRDefault="00AA50BE" w:rsidP="00AA50BE">
      <w:pPr>
        <w:rPr>
          <w:lang w:val="en-US"/>
        </w:rPr>
      </w:pPr>
      <w:r>
        <w:rPr>
          <w:lang w:val="en-US"/>
        </w:rPr>
        <w:t xml:space="preserve">Figure 11: A </w:t>
      </w:r>
      <w:r w:rsidRPr="006D6D2F">
        <w:rPr>
          <w:lang w:val="en-US"/>
        </w:rPr>
        <w:t xml:space="preserve">plant-inspired </w:t>
      </w:r>
      <w:r>
        <w:rPr>
          <w:lang w:val="en-US"/>
        </w:rPr>
        <w:t xml:space="preserve">capacitive </w:t>
      </w:r>
      <w:r w:rsidRPr="006D6D2F">
        <w:rPr>
          <w:lang w:val="en-US"/>
        </w:rPr>
        <w:t>tactile sensing strategy</w:t>
      </w:r>
    </w:p>
    <w:p w14:paraId="727F24B5" w14:textId="69F16F5E" w:rsidR="00AA50BE" w:rsidRPr="00FB0AB9" w:rsidRDefault="00AA50BE" w:rsidP="00AA50BE">
      <w:pPr>
        <w:rPr>
          <w:lang w:val="en-US"/>
        </w:rPr>
      </w:pPr>
      <w:r w:rsidRPr="00004395">
        <w:rPr>
          <w:lang w:val="en-US"/>
        </w:rPr>
        <w:t>Source</w:t>
      </w:r>
      <w:r w:rsidRPr="00475E07">
        <w:rPr>
          <w:lang w:val="en-US"/>
        </w:rPr>
        <w:t xml:space="preserve">: </w:t>
      </w:r>
      <w:proofErr w:type="spellStart"/>
      <w:r w:rsidRPr="00EF5E9C">
        <w:rPr>
          <w:highlight w:val="yellow"/>
          <w:lang w:val="en-US"/>
        </w:rPr>
        <w:t>Lucarotti</w:t>
      </w:r>
      <w:proofErr w:type="spellEnd"/>
      <w:r w:rsidRPr="00EF5E9C">
        <w:rPr>
          <w:highlight w:val="yellow"/>
          <w:lang w:val="en-US"/>
        </w:rPr>
        <w:t xml:space="preserve"> et al.</w:t>
      </w:r>
      <w:r w:rsidR="00475E07" w:rsidRPr="00EF5E9C">
        <w:rPr>
          <w:highlight w:val="yellow"/>
          <w:lang w:val="en-US"/>
        </w:rPr>
        <w:t xml:space="preserve"> (</w:t>
      </w:r>
      <w:r w:rsidRPr="00EF5E9C">
        <w:rPr>
          <w:highlight w:val="yellow"/>
          <w:lang w:val="en-US"/>
        </w:rPr>
        <w:t>2015</w:t>
      </w:r>
      <w:r w:rsidR="00475E07" w:rsidRPr="00EF5E9C">
        <w:rPr>
          <w:highlight w:val="yellow"/>
          <w:lang w:val="en-US"/>
        </w:rPr>
        <w:t>)</w:t>
      </w:r>
      <w:r w:rsidR="00475E07" w:rsidRPr="00EF5E9C">
        <w:rPr>
          <w:lang w:val="en-US"/>
        </w:rPr>
        <w:t>. CC BY 4.0.</w:t>
      </w:r>
    </w:p>
    <w:p w14:paraId="12B0293F" w14:textId="6E4A4E99" w:rsidR="00AA50BE" w:rsidRDefault="00AA50BE" w:rsidP="00EF5E9C">
      <w:pPr>
        <w:pStyle w:val="berschrift3"/>
        <w:rPr>
          <w:lang w:val="en-US"/>
        </w:rPr>
      </w:pPr>
      <w:r>
        <w:rPr>
          <w:lang w:val="en-US"/>
        </w:rPr>
        <w:t xml:space="preserve">Magnetic </w:t>
      </w:r>
      <w:r w:rsidR="00475E07">
        <w:rPr>
          <w:lang w:val="en-US"/>
        </w:rPr>
        <w:t>S</w:t>
      </w:r>
      <w:r>
        <w:rPr>
          <w:lang w:val="en-US"/>
        </w:rPr>
        <w:t>ensors</w:t>
      </w:r>
    </w:p>
    <w:p w14:paraId="0B2B022C" w14:textId="3703FCF6" w:rsidR="00AA50BE" w:rsidRDefault="00AA50BE" w:rsidP="00AA50BE">
      <w:pPr>
        <w:rPr>
          <w:lang w:val="en-US"/>
        </w:rPr>
      </w:pPr>
      <w:r w:rsidRPr="00F14251">
        <w:rPr>
          <w:lang w:val="en-US"/>
        </w:rPr>
        <w:t>A magnetic sensor typically consists of a permanent magnet (source of magnetic field), a Hall-effect sensor (a magnetic field sensor) embedded in the elastomer</w:t>
      </w:r>
      <w:r w:rsidR="00260AE2">
        <w:rPr>
          <w:lang w:val="en-US"/>
        </w:rPr>
        <w:t>,</w:t>
      </w:r>
      <w:r w:rsidRPr="00F14251">
        <w:rPr>
          <w:lang w:val="en-US"/>
        </w:rPr>
        <w:t xml:space="preserve"> and a soft medium. </w:t>
      </w:r>
    </w:p>
    <w:p w14:paraId="0BFF12E0" w14:textId="33B6418A" w:rsidR="00AA50BE" w:rsidRDefault="00260AE2" w:rsidP="00AA50BE">
      <w:pPr>
        <w:pStyle w:val="berschrift4"/>
        <w:rPr>
          <w:lang w:val="en-US"/>
        </w:rPr>
      </w:pPr>
      <w:r>
        <w:rPr>
          <w:lang w:val="en-US"/>
        </w:rPr>
        <w:t>Operation</w:t>
      </w:r>
    </w:p>
    <w:p w14:paraId="5383DA64" w14:textId="71FD0BA5" w:rsidR="00AA50BE" w:rsidRPr="00F14251" w:rsidRDefault="00AA50BE" w:rsidP="00AA50BE">
      <w:pPr>
        <w:rPr>
          <w:lang w:val="en-US"/>
        </w:rPr>
      </w:pPr>
      <w:r w:rsidRPr="00F14251">
        <w:rPr>
          <w:lang w:val="en-US"/>
        </w:rPr>
        <w:t>Stretching, compressing</w:t>
      </w:r>
      <w:r w:rsidR="00260AE2">
        <w:rPr>
          <w:lang w:val="en-US"/>
        </w:rPr>
        <w:t>,</w:t>
      </w:r>
      <w:r w:rsidRPr="00F14251">
        <w:rPr>
          <w:lang w:val="en-US"/>
        </w:rPr>
        <w:t xml:space="preserve"> or twisting the soft medium changes the position and orientation of </w:t>
      </w:r>
      <w:r w:rsidR="00260AE2">
        <w:rPr>
          <w:lang w:val="en-US"/>
        </w:rPr>
        <w:t xml:space="preserve">the </w:t>
      </w:r>
      <w:r w:rsidRPr="00F14251">
        <w:rPr>
          <w:lang w:val="en-US"/>
        </w:rPr>
        <w:t>Hall-effect sensor relative to the permanent magnet. These changes vary the readout of the magnetic field from the sensor.</w:t>
      </w:r>
    </w:p>
    <w:p w14:paraId="045DFEF4" w14:textId="13B4A1D8" w:rsidR="00AA50BE" w:rsidRPr="00F14251" w:rsidRDefault="00AA50BE" w:rsidP="00AA50BE">
      <w:pPr>
        <w:rPr>
          <w:lang w:val="en-US"/>
        </w:rPr>
      </w:pPr>
      <w:r w:rsidRPr="00F14251">
        <w:rPr>
          <w:lang w:val="en-US"/>
        </w:rPr>
        <w:t xml:space="preserve">The magnetic field of the permanent magnet is sensed by the Hall-effect sensor. The permanent magnet exhibits a pre-defined pattern of magnetic field as a function of distance. For tactile sensing in a soft robot, touch results in exerting some </w:t>
      </w:r>
      <w:r w:rsidRPr="00F14251">
        <w:rPr>
          <w:lang w:val="en-US"/>
        </w:rPr>
        <w:lastRenderedPageBreak/>
        <w:t>pressure/force on the surface, which displaces the magnet’s position and ultimately alter</w:t>
      </w:r>
      <w:r w:rsidR="00260AE2">
        <w:rPr>
          <w:lang w:val="en-US"/>
        </w:rPr>
        <w:t>s</w:t>
      </w:r>
      <w:r w:rsidRPr="00F14251">
        <w:rPr>
          <w:lang w:val="en-US"/>
        </w:rPr>
        <w:t xml:space="preserve"> the initial pre-defined magnetic field at the sensor location.</w:t>
      </w:r>
    </w:p>
    <w:p w14:paraId="250A9B34" w14:textId="1F7A97EE" w:rsidR="00AA50BE" w:rsidRPr="00F14251" w:rsidRDefault="00AA50BE" w:rsidP="00AA50BE">
      <w:pPr>
        <w:rPr>
          <w:lang w:val="en-US"/>
        </w:rPr>
      </w:pPr>
      <w:r w:rsidRPr="00F14251">
        <w:rPr>
          <w:lang w:val="en-US"/>
        </w:rPr>
        <w:t>Exploiting this concept, magnetic sensors have been designed to be used for proprioception</w:t>
      </w:r>
      <w:r w:rsidR="00260AE2">
        <w:rPr>
          <w:lang w:val="en-US"/>
        </w:rPr>
        <w:t>,</w:t>
      </w:r>
      <w:r w:rsidRPr="00F14251">
        <w:rPr>
          <w:lang w:val="en-US"/>
        </w:rPr>
        <w:t xml:space="preserve"> as well as for exteroception. The working principle of the magnetic sensor is illustrated in </w:t>
      </w:r>
      <w:r w:rsidR="00260AE2">
        <w:rPr>
          <w:lang w:val="en-US"/>
        </w:rPr>
        <w:t>f</w:t>
      </w:r>
      <w:r w:rsidRPr="00F14251">
        <w:rPr>
          <w:lang w:val="en-US"/>
        </w:rPr>
        <w:t xml:space="preserve">igure </w:t>
      </w:r>
      <w:r>
        <w:rPr>
          <w:lang w:val="en-US"/>
        </w:rPr>
        <w:t>12</w:t>
      </w:r>
      <w:r w:rsidRPr="00F14251">
        <w:rPr>
          <w:lang w:val="en-US"/>
        </w:rPr>
        <w:t xml:space="preserve"> where a three-axis soft tactile sensor based on</w:t>
      </w:r>
      <w:r w:rsidR="00260AE2">
        <w:rPr>
          <w:lang w:val="en-US"/>
        </w:rPr>
        <w:t xml:space="preserve"> a</w:t>
      </w:r>
      <w:r w:rsidRPr="00F14251">
        <w:rPr>
          <w:lang w:val="en-US"/>
        </w:rPr>
        <w:t xml:space="preserve"> magnetic field is shown.</w:t>
      </w:r>
    </w:p>
    <w:p w14:paraId="22F0D516" w14:textId="77777777" w:rsidR="00AA50BE" w:rsidRDefault="00AA50BE" w:rsidP="00AA50BE">
      <w:pPr>
        <w:jc w:val="center"/>
        <w:rPr>
          <w:lang w:val="en-US"/>
        </w:rPr>
      </w:pPr>
      <w:r>
        <w:rPr>
          <w:noProof/>
        </w:rPr>
        <w:drawing>
          <wp:inline distT="0" distB="0" distL="0" distR="0" wp14:anchorId="437D554D" wp14:editId="3A3E3E98">
            <wp:extent cx="5219700" cy="1702753"/>
            <wp:effectExtent l="0" t="0" r="0" b="0"/>
            <wp:docPr id="113" name="Picture 113" descr="Sensors 16 01356 g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nsors 16 01356 g00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19700" cy="1702753"/>
                    </a:xfrm>
                    <a:prstGeom prst="rect">
                      <a:avLst/>
                    </a:prstGeom>
                    <a:noFill/>
                    <a:ln>
                      <a:noFill/>
                    </a:ln>
                  </pic:spPr>
                </pic:pic>
              </a:graphicData>
            </a:graphic>
          </wp:inline>
        </w:drawing>
      </w:r>
    </w:p>
    <w:p w14:paraId="0C2B7381" w14:textId="77777777" w:rsidR="00AA50BE" w:rsidRDefault="00AA50BE" w:rsidP="00AA50BE">
      <w:pPr>
        <w:rPr>
          <w:lang w:val="en-US"/>
        </w:rPr>
      </w:pPr>
      <w:r>
        <w:rPr>
          <w:lang w:val="en-US"/>
        </w:rPr>
        <w:t xml:space="preserve">Figure 12: Magnetic field-based tactile sensing: (a) Schematic of unloaded sensor (b) Sensor with </w:t>
      </w:r>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z</m:t>
            </m:r>
          </m:sub>
        </m:sSub>
      </m:oMath>
      <w:r w:rsidRPr="00FB0AB9">
        <w:rPr>
          <w:noProof/>
          <w:lang w:val="en-US"/>
        </w:rPr>
        <w:t xml:space="preserve"> applied</w:t>
      </w:r>
      <w:r>
        <w:rPr>
          <w:lang w:val="en-US"/>
        </w:rPr>
        <w:t xml:space="preserve"> (c) Sensor with </w:t>
      </w:r>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z</m:t>
            </m:r>
          </m:sub>
        </m:sSub>
      </m:oMath>
      <w:r>
        <w:rPr>
          <w:lang w:val="en-US"/>
        </w:rPr>
        <w:t xml:space="preserve"> and </w:t>
      </w:r>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oMath>
      <w:r>
        <w:rPr>
          <w:lang w:val="en-US"/>
        </w:rPr>
        <w:t xml:space="preserve"> </w:t>
      </w:r>
      <w:proofErr w:type="gramStart"/>
      <w:r>
        <w:rPr>
          <w:lang w:val="en-US"/>
        </w:rPr>
        <w:t>applied</w:t>
      </w:r>
      <w:proofErr w:type="gramEnd"/>
    </w:p>
    <w:p w14:paraId="79FACC6A" w14:textId="189C4BE4" w:rsidR="00AA50BE" w:rsidRPr="00FB0AB9" w:rsidRDefault="00AA50BE" w:rsidP="00AA50BE">
      <w:pPr>
        <w:rPr>
          <w:color w:val="FF0000"/>
          <w:lang w:val="en-US"/>
        </w:rPr>
      </w:pPr>
      <w:r w:rsidRPr="00271410">
        <w:rPr>
          <w:lang w:val="en-US"/>
        </w:rPr>
        <w:t xml:space="preserve">Source: </w:t>
      </w:r>
      <w:r w:rsidRPr="00EF5E9C">
        <w:rPr>
          <w:highlight w:val="yellow"/>
          <w:lang w:val="en-US"/>
        </w:rPr>
        <w:t>Wang et al.</w:t>
      </w:r>
      <w:r w:rsidR="00271410" w:rsidRPr="00EF5E9C">
        <w:rPr>
          <w:highlight w:val="yellow"/>
          <w:lang w:val="en-US"/>
        </w:rPr>
        <w:t xml:space="preserve"> (</w:t>
      </w:r>
      <w:r w:rsidRPr="00EF5E9C">
        <w:rPr>
          <w:highlight w:val="yellow"/>
          <w:lang w:val="en-US"/>
        </w:rPr>
        <w:t>2016)</w:t>
      </w:r>
      <w:r w:rsidR="00271410">
        <w:rPr>
          <w:lang w:val="en-US"/>
        </w:rPr>
        <w:t>.</w:t>
      </w:r>
      <w:r w:rsidRPr="00271410">
        <w:rPr>
          <w:lang w:val="en-US"/>
        </w:rPr>
        <w:t xml:space="preserve"> </w:t>
      </w:r>
      <w:r w:rsidR="00271410" w:rsidRPr="00271410">
        <w:rPr>
          <w:lang w:val="en-US"/>
        </w:rPr>
        <w:t>CC</w:t>
      </w:r>
      <w:r w:rsidR="00271410">
        <w:rPr>
          <w:lang w:val="en-US"/>
        </w:rPr>
        <w:t xml:space="preserve"> BY 4.0.</w:t>
      </w:r>
    </w:p>
    <w:p w14:paraId="2580F353" w14:textId="77777777" w:rsidR="00AA50BE" w:rsidRDefault="00AA50BE" w:rsidP="00AA50BE">
      <w:pPr>
        <w:pStyle w:val="berschrift4"/>
        <w:rPr>
          <w:lang w:val="en-US"/>
        </w:rPr>
      </w:pPr>
      <w:r>
        <w:rPr>
          <w:lang w:val="en-US"/>
        </w:rPr>
        <w:t>Advantages and limitations</w:t>
      </w:r>
    </w:p>
    <w:p w14:paraId="5F037185" w14:textId="413A150F" w:rsidR="00AA50BE" w:rsidRDefault="00AA50BE" w:rsidP="00AA50BE">
      <w:pPr>
        <w:rPr>
          <w:lang w:val="en-US"/>
        </w:rPr>
      </w:pPr>
      <w:r>
        <w:rPr>
          <w:lang w:val="en-US"/>
        </w:rPr>
        <w:t xml:space="preserve">Hall-effect sensors are accurate, </w:t>
      </w:r>
      <w:r w:rsidRPr="009910AA">
        <w:rPr>
          <w:lang w:val="en-US"/>
        </w:rPr>
        <w:t>highly sensitive</w:t>
      </w:r>
      <w:r>
        <w:rPr>
          <w:lang w:val="en-US"/>
        </w:rPr>
        <w:t xml:space="preserve">, </w:t>
      </w:r>
      <w:r w:rsidR="00271410">
        <w:rPr>
          <w:lang w:val="en-US"/>
        </w:rPr>
        <w:t xml:space="preserve">and </w:t>
      </w:r>
      <w:r>
        <w:rPr>
          <w:lang w:val="en-US"/>
        </w:rPr>
        <w:t>inexpensive</w:t>
      </w:r>
      <w:r w:rsidR="00271410">
        <w:rPr>
          <w:lang w:val="en-US"/>
        </w:rPr>
        <w:t>,</w:t>
      </w:r>
      <w:r>
        <w:rPr>
          <w:lang w:val="en-US"/>
        </w:rPr>
        <w:t xml:space="preserve"> and provide precise measurement and rapid feedback. Owing to </w:t>
      </w:r>
      <w:r w:rsidR="00271410">
        <w:rPr>
          <w:lang w:val="en-US"/>
        </w:rPr>
        <w:t xml:space="preserve">the </w:t>
      </w:r>
      <w:r>
        <w:rPr>
          <w:lang w:val="en-US"/>
        </w:rPr>
        <w:t xml:space="preserve">easiness </w:t>
      </w:r>
      <w:r w:rsidR="00901600">
        <w:rPr>
          <w:lang w:val="en-US"/>
        </w:rPr>
        <w:t>to</w:t>
      </w:r>
      <w:r w:rsidR="00271410">
        <w:rPr>
          <w:lang w:val="en-US"/>
        </w:rPr>
        <w:t xml:space="preserve"> manufacture</w:t>
      </w:r>
      <w:r>
        <w:rPr>
          <w:lang w:val="en-US"/>
        </w:rPr>
        <w:t xml:space="preserve"> and </w:t>
      </w:r>
      <w:r w:rsidR="00901600">
        <w:rPr>
          <w:lang w:val="en-US"/>
        </w:rPr>
        <w:t>integrate the system</w:t>
      </w:r>
      <w:r>
        <w:rPr>
          <w:lang w:val="en-US"/>
        </w:rPr>
        <w:t>, they are</w:t>
      </w:r>
      <w:r w:rsidR="00901600">
        <w:rPr>
          <w:lang w:val="en-US"/>
        </w:rPr>
        <w:t xml:space="preserve"> also</w:t>
      </w:r>
      <w:r>
        <w:rPr>
          <w:lang w:val="en-US"/>
        </w:rPr>
        <w:t xml:space="preserve"> accessible. </w:t>
      </w:r>
      <w:r w:rsidR="00901600">
        <w:rPr>
          <w:lang w:val="en-US"/>
        </w:rPr>
        <w:t>Three</w:t>
      </w:r>
      <w:r>
        <w:rPr>
          <w:lang w:val="en-US"/>
        </w:rPr>
        <w:t xml:space="preserve">-axis tactile sensors offer detailed sensory feedback of contact forces. </w:t>
      </w:r>
      <w:r w:rsidR="00901600">
        <w:rPr>
          <w:lang w:val="en-US"/>
        </w:rPr>
        <w:t>They also</w:t>
      </w:r>
      <w:r w:rsidRPr="0081171F">
        <w:rPr>
          <w:lang w:val="en-US"/>
        </w:rPr>
        <w:t xml:space="preserve"> </w:t>
      </w:r>
      <w:r>
        <w:rPr>
          <w:lang w:val="en-US"/>
        </w:rPr>
        <w:t xml:space="preserve">do not have </w:t>
      </w:r>
      <w:r w:rsidRPr="0081171F">
        <w:rPr>
          <w:lang w:val="en-US"/>
        </w:rPr>
        <w:t xml:space="preserve">hysteresis </w:t>
      </w:r>
      <w:r>
        <w:rPr>
          <w:lang w:val="en-US"/>
        </w:rPr>
        <w:t>problem</w:t>
      </w:r>
      <w:r w:rsidR="00901600">
        <w:rPr>
          <w:lang w:val="en-US"/>
        </w:rPr>
        <w:t>s,</w:t>
      </w:r>
      <w:r>
        <w:rPr>
          <w:lang w:val="en-US"/>
        </w:rPr>
        <w:t xml:space="preserve"> due to the </w:t>
      </w:r>
      <w:r w:rsidRPr="0081171F">
        <w:rPr>
          <w:lang w:val="en-US"/>
        </w:rPr>
        <w:t>noncontact</w:t>
      </w:r>
      <w:r>
        <w:rPr>
          <w:lang w:val="en-US"/>
        </w:rPr>
        <w:t xml:space="preserve"> </w:t>
      </w:r>
      <w:r w:rsidRPr="0081171F">
        <w:rPr>
          <w:lang w:val="en-US"/>
        </w:rPr>
        <w:t>nature of measurement</w:t>
      </w:r>
      <w:r>
        <w:rPr>
          <w:lang w:val="en-US"/>
        </w:rPr>
        <w:t xml:space="preserve">. They can measure both tangential force and perpendicular forces </w:t>
      </w:r>
      <w:r w:rsidR="00901600">
        <w:rPr>
          <w:lang w:val="en-US"/>
        </w:rPr>
        <w:t xml:space="preserve">on </w:t>
      </w:r>
      <w:r>
        <w:rPr>
          <w:lang w:val="en-US"/>
        </w:rPr>
        <w:t xml:space="preserve">the surface. Moreover, multiple sensors arranged in different orientations on a surface permits classification of various objects’ shapes </w:t>
      </w:r>
      <w:r w:rsidR="00901600">
        <w:rPr>
          <w:lang w:val="en-US"/>
        </w:rPr>
        <w:t xml:space="preserve">via </w:t>
      </w:r>
      <w:r>
        <w:rPr>
          <w:lang w:val="en-US"/>
        </w:rPr>
        <w:t xml:space="preserve">tasks like grasping. They are reliable and have </w:t>
      </w:r>
      <w:r w:rsidR="00901600">
        <w:rPr>
          <w:lang w:val="en-US"/>
        </w:rPr>
        <w:t xml:space="preserve">a </w:t>
      </w:r>
      <w:proofErr w:type="gramStart"/>
      <w:r w:rsidR="00901600">
        <w:rPr>
          <w:lang w:val="en-US"/>
        </w:rPr>
        <w:t xml:space="preserve">long </w:t>
      </w:r>
      <w:r>
        <w:rPr>
          <w:lang w:val="en-US"/>
        </w:rPr>
        <w:t>life</w:t>
      </w:r>
      <w:proofErr w:type="gramEnd"/>
      <w:r>
        <w:rPr>
          <w:lang w:val="en-US"/>
        </w:rPr>
        <w:t xml:space="preserve"> span</w:t>
      </w:r>
      <w:r w:rsidR="00901600">
        <w:rPr>
          <w:lang w:val="en-US"/>
        </w:rPr>
        <w:t>,</w:t>
      </w:r>
      <w:r>
        <w:rPr>
          <w:lang w:val="en-US"/>
        </w:rPr>
        <w:t xml:space="preserve"> since no wired connection is involved.</w:t>
      </w:r>
    </w:p>
    <w:p w14:paraId="2226E844" w14:textId="65D0F295" w:rsidR="00AA50BE" w:rsidRDefault="00AA50BE" w:rsidP="00AA50BE">
      <w:pPr>
        <w:rPr>
          <w:lang w:val="en-US"/>
        </w:rPr>
      </w:pPr>
      <w:r>
        <w:rPr>
          <w:lang w:val="en-US"/>
        </w:rPr>
        <w:lastRenderedPageBreak/>
        <w:t>Their downside is</w:t>
      </w:r>
      <w:r w:rsidR="00901600">
        <w:rPr>
          <w:lang w:val="en-US"/>
        </w:rPr>
        <w:t xml:space="preserve"> an</w:t>
      </w:r>
      <w:r>
        <w:rPr>
          <w:lang w:val="en-US"/>
        </w:rPr>
        <w:t xml:space="preserve"> inherent vulnerability to external magnetic field interferences. </w:t>
      </w:r>
      <w:r w:rsidR="00901600">
        <w:rPr>
          <w:lang w:val="en-US"/>
        </w:rPr>
        <w:t>In addition</w:t>
      </w:r>
      <w:r>
        <w:rPr>
          <w:lang w:val="en-US"/>
        </w:rPr>
        <w:t xml:space="preserve">, they are not usable </w:t>
      </w:r>
      <w:r w:rsidR="00901600">
        <w:rPr>
          <w:lang w:val="en-US"/>
        </w:rPr>
        <w:t>when the</w:t>
      </w:r>
      <w:r>
        <w:rPr>
          <w:lang w:val="en-US"/>
        </w:rPr>
        <w:t xml:space="preserve"> soft robot </w:t>
      </w:r>
      <w:r w:rsidR="00901600">
        <w:rPr>
          <w:lang w:val="en-US"/>
        </w:rPr>
        <w:t>must</w:t>
      </w:r>
      <w:r>
        <w:rPr>
          <w:lang w:val="en-US"/>
        </w:rPr>
        <w:t xml:space="preserve"> interact with objects </w:t>
      </w:r>
      <w:r w:rsidR="00901600">
        <w:rPr>
          <w:lang w:val="en-US"/>
        </w:rPr>
        <w:t xml:space="preserve">consisting </w:t>
      </w:r>
      <w:r>
        <w:rPr>
          <w:lang w:val="en-US"/>
        </w:rPr>
        <w:t xml:space="preserve">of </w:t>
      </w:r>
      <w:r w:rsidRPr="00426629">
        <w:rPr>
          <w:lang w:val="en-US"/>
        </w:rPr>
        <w:t>ferromagnetic</w:t>
      </w:r>
      <w:r>
        <w:rPr>
          <w:lang w:val="en-US"/>
        </w:rPr>
        <w:t xml:space="preserve"> material.</w:t>
      </w:r>
    </w:p>
    <w:p w14:paraId="49A9303A" w14:textId="77777777" w:rsidR="00AA50BE" w:rsidRDefault="00AA50BE" w:rsidP="00AA50BE">
      <w:pPr>
        <w:pStyle w:val="berschrift4"/>
        <w:rPr>
          <w:lang w:val="en-US"/>
        </w:rPr>
      </w:pPr>
      <w:r>
        <w:rPr>
          <w:lang w:val="en-US"/>
        </w:rPr>
        <w:t>Example</w:t>
      </w:r>
    </w:p>
    <w:p w14:paraId="7AABEB65" w14:textId="570DBBC5" w:rsidR="00AA50BE" w:rsidRDefault="00AA50BE" w:rsidP="00AA50BE">
      <w:pPr>
        <w:rPr>
          <w:lang w:val="en-US"/>
        </w:rPr>
      </w:pPr>
      <w:r w:rsidRPr="0059195F">
        <w:rPr>
          <w:lang w:val="en-US"/>
        </w:rPr>
        <w:t>The</w:t>
      </w:r>
      <w:r>
        <w:rPr>
          <w:lang w:val="en-US"/>
        </w:rPr>
        <w:t xml:space="preserve">se sensors are usually </w:t>
      </w:r>
      <w:r w:rsidRPr="0059195F">
        <w:rPr>
          <w:lang w:val="en-US"/>
        </w:rPr>
        <w:t>manufactured using silicone rubber cast into 3D</w:t>
      </w:r>
      <w:r>
        <w:rPr>
          <w:lang w:val="en-US"/>
        </w:rPr>
        <w:t>-</w:t>
      </w:r>
      <w:r w:rsidRPr="0059195F">
        <w:rPr>
          <w:lang w:val="en-US"/>
        </w:rPr>
        <w:t>printed molds</w:t>
      </w:r>
      <w:r>
        <w:rPr>
          <w:lang w:val="en-US"/>
        </w:rPr>
        <w:t>. Various designs of Hall-effect-based sensors are reported</w:t>
      </w:r>
      <w:r w:rsidR="00901600">
        <w:rPr>
          <w:lang w:val="en-US"/>
        </w:rPr>
        <w:t>,</w:t>
      </w:r>
      <w:r>
        <w:rPr>
          <w:lang w:val="en-US"/>
        </w:rPr>
        <w:t xml:space="preserve"> correlat</w:t>
      </w:r>
      <w:r w:rsidR="00901600">
        <w:rPr>
          <w:lang w:val="en-US"/>
        </w:rPr>
        <w:t>ing</w:t>
      </w:r>
      <w:r>
        <w:rPr>
          <w:lang w:val="en-US"/>
        </w:rPr>
        <w:t xml:space="preserve"> the change in magnetic field with the applied force. Some of these works also demonstrated haptic-based objects classification and obstacle avoidance based on tactile sensing. As an example, MagOne, a high-resolution, </w:t>
      </w:r>
      <w:r w:rsidR="00C8672A">
        <w:rPr>
          <w:lang w:val="en-US"/>
        </w:rPr>
        <w:t>three</w:t>
      </w:r>
      <w:r>
        <w:rPr>
          <w:lang w:val="en-US"/>
        </w:rPr>
        <w:t>-axis force sensing Hall-effect sensor</w:t>
      </w:r>
      <w:r w:rsidR="00E67DFA">
        <w:rPr>
          <w:lang w:val="en-US"/>
        </w:rPr>
        <w:t>,</w:t>
      </w:r>
      <w:r>
        <w:rPr>
          <w:lang w:val="en-US"/>
        </w:rPr>
        <w:t xml:space="preserve"> is reported in </w:t>
      </w:r>
      <w:r w:rsidRPr="00EF5E9C">
        <w:rPr>
          <w:lang w:val="en-US"/>
        </w:rPr>
        <w:t>Wang et al.</w:t>
      </w:r>
      <w:r w:rsidR="00C8672A" w:rsidRPr="00EF5E9C">
        <w:rPr>
          <w:lang w:val="en-US"/>
        </w:rPr>
        <w:t xml:space="preserve"> (</w:t>
      </w:r>
      <w:r w:rsidRPr="00EF5E9C">
        <w:rPr>
          <w:highlight w:val="yellow"/>
          <w:lang w:val="en-US"/>
        </w:rPr>
        <w:t>2016</w:t>
      </w:r>
      <w:r w:rsidRPr="00EF5E9C">
        <w:rPr>
          <w:lang w:val="en-US"/>
        </w:rPr>
        <w:t>)</w:t>
      </w:r>
      <w:r w:rsidRPr="00C8672A">
        <w:rPr>
          <w:lang w:val="en-US"/>
        </w:rPr>
        <w:t>.</w:t>
      </w:r>
      <w:r>
        <w:rPr>
          <w:lang w:val="en-US"/>
        </w:rPr>
        <w:t xml:space="preserve"> The form factor of the sensor permits its easy integration in other applications (</w:t>
      </w:r>
      <w:r w:rsidR="00E67DFA">
        <w:rPr>
          <w:lang w:val="en-US"/>
        </w:rPr>
        <w:t>f</w:t>
      </w:r>
      <w:r>
        <w:rPr>
          <w:lang w:val="en-US"/>
        </w:rPr>
        <w:t>igure 13).</w:t>
      </w:r>
    </w:p>
    <w:p w14:paraId="30728917" w14:textId="77777777" w:rsidR="00AA50BE" w:rsidRDefault="00AA50BE" w:rsidP="00AA50BE">
      <w:pPr>
        <w:jc w:val="center"/>
        <w:rPr>
          <w:lang w:val="en-US"/>
        </w:rPr>
      </w:pPr>
      <w:r>
        <w:rPr>
          <w:noProof/>
        </w:rPr>
        <w:drawing>
          <wp:inline distT="0" distB="0" distL="0" distR="0" wp14:anchorId="00F41BF9" wp14:editId="2FE1CF43">
            <wp:extent cx="1915678" cy="2880000"/>
            <wp:effectExtent l="0" t="0" r="8890" b="0"/>
            <wp:docPr id="114" name="Picture 114" descr="Sensors 16 01356 g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nsors 16 01356 g008"/>
                    <pic:cNvPicPr>
                      <a:picLocks noChangeAspect="1" noChangeArrowheads="1"/>
                    </pic:cNvPicPr>
                  </pic:nvPicPr>
                  <pic:blipFill rotWithShape="1">
                    <a:blip r:embed="rId105">
                      <a:extLst>
                        <a:ext uri="{28A0092B-C50C-407E-A947-70E740481C1C}">
                          <a14:useLocalDpi xmlns:a14="http://schemas.microsoft.com/office/drawing/2010/main" val="0"/>
                        </a:ext>
                      </a:extLst>
                    </a:blip>
                    <a:srcRect l="77492" t="7184" b="2006"/>
                    <a:stretch/>
                  </pic:blipFill>
                  <pic:spPr bwMode="auto">
                    <a:xfrm>
                      <a:off x="0" y="0"/>
                      <a:ext cx="1915678" cy="2880000"/>
                    </a:xfrm>
                    <a:prstGeom prst="rect">
                      <a:avLst/>
                    </a:prstGeom>
                    <a:noFill/>
                    <a:ln>
                      <a:noFill/>
                    </a:ln>
                    <a:extLst>
                      <a:ext uri="{53640926-AAD7-44D8-BBD7-CCE9431645EC}">
                        <a14:shadowObscured xmlns:a14="http://schemas.microsoft.com/office/drawing/2010/main"/>
                      </a:ext>
                    </a:extLst>
                  </pic:spPr>
                </pic:pic>
              </a:graphicData>
            </a:graphic>
          </wp:inline>
        </w:drawing>
      </w:r>
      <w:r w:rsidRPr="00FB0AB9">
        <w:rPr>
          <w:lang w:val="en-US"/>
        </w:rPr>
        <w:t xml:space="preserve"> </w:t>
      </w:r>
      <w:r>
        <w:rPr>
          <w:noProof/>
        </w:rPr>
        <w:drawing>
          <wp:inline distT="0" distB="0" distL="0" distR="0" wp14:anchorId="04D912D7" wp14:editId="16B46463">
            <wp:extent cx="2305455" cy="2880000"/>
            <wp:effectExtent l="0" t="0" r="0" b="0"/>
            <wp:docPr id="115" name="Picture 115" descr="Sensors 16 01356 g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nsors 16 01356 g009"/>
                    <pic:cNvPicPr>
                      <a:picLocks noChangeAspect="1" noChangeArrowheads="1"/>
                    </pic:cNvPicPr>
                  </pic:nvPicPr>
                  <pic:blipFill rotWithShape="1">
                    <a:blip r:embed="rId106">
                      <a:extLst>
                        <a:ext uri="{28A0092B-C50C-407E-A947-70E740481C1C}">
                          <a14:useLocalDpi xmlns:a14="http://schemas.microsoft.com/office/drawing/2010/main" val="0"/>
                        </a:ext>
                      </a:extLst>
                    </a:blip>
                    <a:srcRect l="63688" t="4490"/>
                    <a:stretch/>
                  </pic:blipFill>
                  <pic:spPr bwMode="auto">
                    <a:xfrm>
                      <a:off x="0" y="0"/>
                      <a:ext cx="2305455"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3501F386" w14:textId="77777777" w:rsidR="00AA50BE" w:rsidRDefault="00AA50BE" w:rsidP="00AA50BE">
      <w:pPr>
        <w:rPr>
          <w:lang w:val="en-US"/>
        </w:rPr>
      </w:pPr>
      <w:r w:rsidRPr="00AB40D3">
        <w:rPr>
          <w:lang w:val="en-US"/>
        </w:rPr>
        <w:t xml:space="preserve">Figure </w:t>
      </w:r>
      <w:r>
        <w:rPr>
          <w:lang w:val="en-US"/>
        </w:rPr>
        <w:t>13</w:t>
      </w:r>
      <w:r w:rsidRPr="00AB40D3">
        <w:rPr>
          <w:lang w:val="en-US"/>
        </w:rPr>
        <w:t>:</w:t>
      </w:r>
      <w:r>
        <w:rPr>
          <w:lang w:val="en-US"/>
        </w:rPr>
        <w:t xml:space="preserve"> MagOne: </w:t>
      </w:r>
      <w:r w:rsidRPr="00AB40D3">
        <w:rPr>
          <w:lang w:val="en-US"/>
        </w:rPr>
        <w:t>(</w:t>
      </w:r>
      <w:r>
        <w:rPr>
          <w:lang w:val="en-US"/>
        </w:rPr>
        <w:t>a</w:t>
      </w:r>
      <w:r w:rsidRPr="00AB40D3">
        <w:rPr>
          <w:lang w:val="en-US"/>
        </w:rPr>
        <w:t>)</w:t>
      </w:r>
      <w:r>
        <w:rPr>
          <w:lang w:val="en-US"/>
        </w:rPr>
        <w:t xml:space="preserve"> Prototype d</w:t>
      </w:r>
      <w:r w:rsidRPr="00AB40D3">
        <w:rPr>
          <w:lang w:val="en-US"/>
        </w:rPr>
        <w:t>esign</w:t>
      </w:r>
      <w:r>
        <w:rPr>
          <w:lang w:val="en-US"/>
        </w:rPr>
        <w:t xml:space="preserve"> (b) </w:t>
      </w:r>
      <w:proofErr w:type="spellStart"/>
      <w:r>
        <w:rPr>
          <w:lang w:val="en-US"/>
        </w:rPr>
        <w:t>Mould</w:t>
      </w:r>
      <w:proofErr w:type="spellEnd"/>
      <w:r>
        <w:rPr>
          <w:lang w:val="en-US"/>
        </w:rPr>
        <w:t xml:space="preserve"> </w:t>
      </w:r>
      <w:r w:rsidRPr="00AE56FC">
        <w:rPr>
          <w:lang w:val="en-US"/>
        </w:rPr>
        <w:t>(c)</w:t>
      </w:r>
      <w:r>
        <w:rPr>
          <w:lang w:val="en-US"/>
        </w:rPr>
        <w:t xml:space="preserve"> F</w:t>
      </w:r>
      <w:r w:rsidRPr="00AE56FC">
        <w:rPr>
          <w:lang w:val="en-US"/>
        </w:rPr>
        <w:t xml:space="preserve">abricated elastomer (d) </w:t>
      </w:r>
      <w:proofErr w:type="gramStart"/>
      <w:r>
        <w:rPr>
          <w:lang w:val="en-US"/>
        </w:rPr>
        <w:t>P</w:t>
      </w:r>
      <w:r w:rsidRPr="00AE56FC">
        <w:rPr>
          <w:lang w:val="en-US"/>
        </w:rPr>
        <w:t>rototype</w:t>
      </w:r>
      <w:proofErr w:type="gramEnd"/>
    </w:p>
    <w:p w14:paraId="26E8300D" w14:textId="014E4347" w:rsidR="00AA50BE" w:rsidRPr="00FB0AB9" w:rsidRDefault="00AA50BE" w:rsidP="00AA50BE">
      <w:pPr>
        <w:rPr>
          <w:color w:val="FF0000"/>
          <w:lang w:val="en-US"/>
        </w:rPr>
      </w:pPr>
      <w:r w:rsidRPr="00004395">
        <w:rPr>
          <w:lang w:val="en-US"/>
        </w:rPr>
        <w:t>Source:</w:t>
      </w:r>
      <w:r>
        <w:rPr>
          <w:lang w:val="en-US"/>
        </w:rPr>
        <w:t xml:space="preserve"> </w:t>
      </w:r>
      <w:r w:rsidRPr="00EF5E9C">
        <w:rPr>
          <w:highlight w:val="yellow"/>
          <w:lang w:val="en-US"/>
        </w:rPr>
        <w:t>Wang et al.</w:t>
      </w:r>
      <w:r w:rsidR="00427C63" w:rsidRPr="00EF5E9C">
        <w:rPr>
          <w:highlight w:val="yellow"/>
          <w:lang w:val="en-US"/>
        </w:rPr>
        <w:t xml:space="preserve"> (</w:t>
      </w:r>
      <w:r w:rsidRPr="00EF5E9C">
        <w:rPr>
          <w:highlight w:val="yellow"/>
          <w:lang w:val="en-US"/>
        </w:rPr>
        <w:t>2016</w:t>
      </w:r>
      <w:r w:rsidR="00427C63" w:rsidRPr="00EF5E9C">
        <w:rPr>
          <w:highlight w:val="yellow"/>
          <w:lang w:val="en-US"/>
        </w:rPr>
        <w:t>)</w:t>
      </w:r>
      <w:r w:rsidR="00427C63" w:rsidRPr="00427C63">
        <w:rPr>
          <w:lang w:val="en-US"/>
        </w:rPr>
        <w:t>. CC</w:t>
      </w:r>
      <w:r w:rsidR="00427C63">
        <w:rPr>
          <w:lang w:val="en-US"/>
        </w:rPr>
        <w:t xml:space="preserve"> BY 4.0.</w:t>
      </w:r>
    </w:p>
    <w:p w14:paraId="34882A6E" w14:textId="3277AD4C" w:rsidR="00AA50BE" w:rsidRDefault="00AA50BE" w:rsidP="00EF5E9C">
      <w:pPr>
        <w:pStyle w:val="berschrift3"/>
        <w:rPr>
          <w:lang w:val="en-US"/>
        </w:rPr>
      </w:pPr>
      <w:r>
        <w:rPr>
          <w:lang w:val="en-US"/>
        </w:rPr>
        <w:lastRenderedPageBreak/>
        <w:t xml:space="preserve">Optical </w:t>
      </w:r>
      <w:r w:rsidR="00427C63">
        <w:rPr>
          <w:lang w:val="en-US"/>
        </w:rPr>
        <w:t>S</w:t>
      </w:r>
      <w:r>
        <w:rPr>
          <w:lang w:val="en-US"/>
        </w:rPr>
        <w:t>ensors</w:t>
      </w:r>
    </w:p>
    <w:p w14:paraId="66D09147" w14:textId="358E1A3E" w:rsidR="00AA50BE" w:rsidRDefault="00AA50BE" w:rsidP="00AA50BE">
      <w:pPr>
        <w:rPr>
          <w:lang w:val="en-US"/>
        </w:rPr>
      </w:pPr>
      <w:r>
        <w:rPr>
          <w:lang w:val="en-US"/>
        </w:rPr>
        <w:t xml:space="preserve">These </w:t>
      </w:r>
      <w:r w:rsidRPr="00B24BBE">
        <w:rPr>
          <w:lang w:val="en-US"/>
        </w:rPr>
        <w:t xml:space="preserve">are one the most </w:t>
      </w:r>
      <w:r>
        <w:rPr>
          <w:lang w:val="en-US"/>
        </w:rPr>
        <w:t xml:space="preserve">desirable and </w:t>
      </w:r>
      <w:r w:rsidRPr="00B24BBE">
        <w:rPr>
          <w:lang w:val="en-US"/>
        </w:rPr>
        <w:t>sophisticated</w:t>
      </w:r>
      <w:r>
        <w:rPr>
          <w:lang w:val="en-US"/>
        </w:rPr>
        <w:t xml:space="preserve"> sensors</w:t>
      </w:r>
      <w:r w:rsidR="00996DD0">
        <w:rPr>
          <w:lang w:val="en-US"/>
        </w:rPr>
        <w:t>,</w:t>
      </w:r>
      <w:r>
        <w:rPr>
          <w:lang w:val="en-US"/>
        </w:rPr>
        <w:t xml:space="preserve"> particularly for devices suffering from space constraints. Recent advancements in opto-physics and engineering have made these sensors appropriate for </w:t>
      </w:r>
      <w:r w:rsidR="00F17F1A">
        <w:rPr>
          <w:lang w:val="en-US"/>
        </w:rPr>
        <w:t xml:space="preserve">a range of </w:t>
      </w:r>
      <w:r>
        <w:rPr>
          <w:lang w:val="en-US"/>
        </w:rPr>
        <w:t>applications</w:t>
      </w:r>
      <w:r w:rsidR="00996DD0">
        <w:rPr>
          <w:lang w:val="en-US"/>
        </w:rPr>
        <w:t>, for example,</w:t>
      </w:r>
      <w:r>
        <w:rPr>
          <w:lang w:val="en-US"/>
        </w:rPr>
        <w:t xml:space="preserve"> deflection sensing</w:t>
      </w:r>
      <w:r w:rsidR="0070645A">
        <w:rPr>
          <w:lang w:val="en-US"/>
        </w:rPr>
        <w:t xml:space="preserve"> and </w:t>
      </w:r>
      <w:r>
        <w:rPr>
          <w:lang w:val="en-US"/>
        </w:rPr>
        <w:t xml:space="preserve">tactile sensing, determining structural stretching or bending, </w:t>
      </w:r>
      <w:r w:rsidR="008C513B">
        <w:rPr>
          <w:lang w:val="en-US"/>
        </w:rPr>
        <w:t xml:space="preserve">and </w:t>
      </w:r>
      <w:r>
        <w:rPr>
          <w:lang w:val="en-US"/>
        </w:rPr>
        <w:t>sensing pressure</w:t>
      </w:r>
      <w:r w:rsidR="008C513B">
        <w:rPr>
          <w:lang w:val="en-US"/>
        </w:rPr>
        <w:t xml:space="preserve"> and</w:t>
      </w:r>
      <w:r>
        <w:rPr>
          <w:lang w:val="en-US"/>
        </w:rPr>
        <w:t xml:space="preserve"> force applied to an object.</w:t>
      </w:r>
    </w:p>
    <w:p w14:paraId="6A625065" w14:textId="27919218" w:rsidR="00AA50BE" w:rsidRDefault="008C513B" w:rsidP="00AA50BE">
      <w:pPr>
        <w:pStyle w:val="berschrift4"/>
        <w:rPr>
          <w:lang w:val="en-US"/>
        </w:rPr>
      </w:pPr>
      <w:r>
        <w:rPr>
          <w:lang w:val="en-US"/>
        </w:rPr>
        <w:t>Operation</w:t>
      </w:r>
    </w:p>
    <w:p w14:paraId="58B31958" w14:textId="599D4AB5" w:rsidR="00AA50BE" w:rsidRDefault="00AA50BE" w:rsidP="00AA50BE">
      <w:pPr>
        <w:rPr>
          <w:lang w:val="en-US"/>
        </w:rPr>
      </w:pPr>
      <w:r>
        <w:rPr>
          <w:lang w:val="en-US"/>
        </w:rPr>
        <w:t>Optical strain sensors sense the variations in light frequency, intensity</w:t>
      </w:r>
      <w:r w:rsidR="008C513B">
        <w:rPr>
          <w:lang w:val="en-US"/>
        </w:rPr>
        <w:t>,</w:t>
      </w:r>
      <w:r>
        <w:rPr>
          <w:lang w:val="en-US"/>
        </w:rPr>
        <w:t xml:space="preserve"> or phase caused by pressure or strain applied to an elastic waveguide</w:t>
      </w:r>
      <w:r w:rsidR="00CB7D96">
        <w:rPr>
          <w:lang w:val="en-US"/>
        </w:rPr>
        <w:t>,</w:t>
      </w:r>
      <w:r>
        <w:rPr>
          <w:lang w:val="en-US"/>
        </w:rPr>
        <w:t xml:space="preserve"> optical fiber</w:t>
      </w:r>
      <w:r w:rsidR="00CB7D96">
        <w:rPr>
          <w:lang w:val="en-US"/>
        </w:rPr>
        <w:t xml:space="preserve">, </w:t>
      </w:r>
      <w:r>
        <w:rPr>
          <w:lang w:val="en-US"/>
        </w:rPr>
        <w:t>or any other light transmission medium.</w:t>
      </w:r>
      <w:r w:rsidR="000B3A30">
        <w:rPr>
          <w:lang w:val="en-US"/>
        </w:rPr>
        <w:t xml:space="preserve"> </w:t>
      </w:r>
      <w:r>
        <w:rPr>
          <w:lang w:val="en-US"/>
        </w:rPr>
        <w:t>A typical mechanism to measure light intensity consist</w:t>
      </w:r>
      <w:r w:rsidR="00543C6F">
        <w:rPr>
          <w:lang w:val="en-US"/>
        </w:rPr>
        <w:t>s</w:t>
      </w:r>
      <w:r>
        <w:rPr>
          <w:lang w:val="en-US"/>
        </w:rPr>
        <w:t xml:space="preserve"> of a </w:t>
      </w:r>
      <w:r w:rsidR="00E100F0">
        <w:rPr>
          <w:lang w:val="en-US"/>
        </w:rPr>
        <w:t>li</w:t>
      </w:r>
      <w:r>
        <w:rPr>
          <w:lang w:val="en-US"/>
        </w:rPr>
        <w:t>ght</w:t>
      </w:r>
      <w:r w:rsidR="00E100F0">
        <w:rPr>
          <w:lang w:val="en-US"/>
        </w:rPr>
        <w:t>-e</w:t>
      </w:r>
      <w:r>
        <w:rPr>
          <w:lang w:val="en-US"/>
        </w:rPr>
        <w:t xml:space="preserve">mitting </w:t>
      </w:r>
      <w:r w:rsidR="00E100F0">
        <w:rPr>
          <w:lang w:val="en-US"/>
        </w:rPr>
        <w:t>d</w:t>
      </w:r>
      <w:r>
        <w:rPr>
          <w:lang w:val="en-US"/>
        </w:rPr>
        <w:t>iode (LED</w:t>
      </w:r>
      <w:r w:rsidR="00E100F0">
        <w:rPr>
          <w:lang w:val="en-US"/>
        </w:rPr>
        <w:t>, which acts as a source</w:t>
      </w:r>
      <w:r>
        <w:rPr>
          <w:lang w:val="en-US"/>
        </w:rPr>
        <w:t>)</w:t>
      </w:r>
      <w:r w:rsidR="00E100F0">
        <w:rPr>
          <w:lang w:val="en-US"/>
        </w:rPr>
        <w:t>;</w:t>
      </w:r>
      <w:r>
        <w:rPr>
          <w:lang w:val="en-US"/>
        </w:rPr>
        <w:t xml:space="preserve"> a photodiode (</w:t>
      </w:r>
      <w:r w:rsidR="00E100F0">
        <w:rPr>
          <w:lang w:val="en-US"/>
        </w:rPr>
        <w:t xml:space="preserve">which </w:t>
      </w:r>
      <w:r>
        <w:rPr>
          <w:lang w:val="en-US"/>
        </w:rPr>
        <w:t>acts a detector)</w:t>
      </w:r>
      <w:r w:rsidR="00E100F0">
        <w:rPr>
          <w:lang w:val="en-US"/>
        </w:rPr>
        <w:t>;</w:t>
      </w:r>
      <w:r>
        <w:rPr>
          <w:lang w:val="en-US"/>
        </w:rPr>
        <w:t xml:space="preserve"> and a light transmission medium</w:t>
      </w:r>
      <w:r w:rsidR="00E100F0">
        <w:rPr>
          <w:lang w:val="en-US"/>
        </w:rPr>
        <w:t>,</w:t>
      </w:r>
      <w:r>
        <w:rPr>
          <w:lang w:val="en-US"/>
        </w:rPr>
        <w:t xml:space="preserve"> shown in </w:t>
      </w:r>
      <w:r w:rsidR="00E100F0">
        <w:rPr>
          <w:lang w:val="en-US"/>
        </w:rPr>
        <w:t>f</w:t>
      </w:r>
      <w:r>
        <w:rPr>
          <w:lang w:val="en-US"/>
        </w:rPr>
        <w:t>igure 14.</w:t>
      </w:r>
    </w:p>
    <w:p w14:paraId="69E018F6" w14:textId="77777777" w:rsidR="00AA50BE" w:rsidRDefault="00AA50BE" w:rsidP="00AA50BE">
      <w:pPr>
        <w:jc w:val="center"/>
        <w:rPr>
          <w:lang w:val="en-US"/>
        </w:rPr>
      </w:pPr>
      <w:r w:rsidRPr="00FD0A48">
        <w:rPr>
          <w:noProof/>
          <w:lang w:val="en-US"/>
        </w:rPr>
        <w:drawing>
          <wp:inline distT="0" distB="0" distL="0" distR="0" wp14:anchorId="217BF47C" wp14:editId="2B5EF1F5">
            <wp:extent cx="4153584" cy="25200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1">
                      <a:extLst>
                        <a:ext uri="{28A0092B-C50C-407E-A947-70E740481C1C}">
                          <a14:useLocalDpi xmlns:a14="http://schemas.microsoft.com/office/drawing/2010/main" val="0"/>
                        </a:ext>
                      </a:extLst>
                    </a:blip>
                    <a:srcRect l="54100" t="32405" b="34596"/>
                    <a:stretch/>
                  </pic:blipFill>
                  <pic:spPr bwMode="auto">
                    <a:xfrm>
                      <a:off x="0" y="0"/>
                      <a:ext cx="4153584"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552A86F5" w14:textId="77777777" w:rsidR="00AA50BE" w:rsidRDefault="00AA50BE" w:rsidP="00AA50BE">
      <w:pPr>
        <w:rPr>
          <w:lang w:val="en-US"/>
        </w:rPr>
      </w:pPr>
      <w:r>
        <w:rPr>
          <w:lang w:val="en-US"/>
        </w:rPr>
        <w:t>Figure 14. F</w:t>
      </w:r>
      <w:r w:rsidRPr="000513D8">
        <w:rPr>
          <w:lang w:val="en-US"/>
        </w:rPr>
        <w:t xml:space="preserve">iber/waveguide-based </w:t>
      </w:r>
      <w:r>
        <w:rPr>
          <w:lang w:val="en-US"/>
        </w:rPr>
        <w:t xml:space="preserve">sensing for sensing strain and </w:t>
      </w:r>
      <w:r w:rsidRPr="000513D8">
        <w:rPr>
          <w:lang w:val="en-US"/>
        </w:rPr>
        <w:t>pressure</w:t>
      </w:r>
    </w:p>
    <w:p w14:paraId="5B884CEE" w14:textId="77777777" w:rsidR="00AA50BE" w:rsidRPr="00EB6D4D" w:rsidRDefault="00AA50BE" w:rsidP="00AA50BE">
      <w:pPr>
        <w:rPr>
          <w:lang w:val="en-US"/>
        </w:rPr>
      </w:pPr>
      <w:r w:rsidRPr="00190C3B">
        <w:rPr>
          <w:highlight w:val="red"/>
          <w:lang w:val="en-US"/>
        </w:rPr>
        <w:t>// Comment: (</w:t>
      </w:r>
      <w:r>
        <w:rPr>
          <w:highlight w:val="red"/>
          <w:lang w:val="en-US"/>
        </w:rPr>
        <w:t>d</w:t>
      </w:r>
      <w:r w:rsidRPr="00190C3B">
        <w:rPr>
          <w:highlight w:val="red"/>
          <w:lang w:val="en-US"/>
        </w:rPr>
        <w:t>) on top left needs to be removed.</w:t>
      </w:r>
    </w:p>
    <w:p w14:paraId="16FC1DD5" w14:textId="38756F2F" w:rsidR="00AA50BE" w:rsidRDefault="00AA50BE" w:rsidP="00AA50BE">
      <w:pPr>
        <w:rPr>
          <w:lang w:val="en-US"/>
        </w:rPr>
      </w:pPr>
      <w:r>
        <w:rPr>
          <w:lang w:val="en-US"/>
        </w:rPr>
        <w:t xml:space="preserve">Source: </w:t>
      </w:r>
      <w:r w:rsidRPr="00EF5E9C">
        <w:rPr>
          <w:highlight w:val="yellow"/>
          <w:lang w:val="en-US"/>
        </w:rPr>
        <w:t>Wang et al.</w:t>
      </w:r>
      <w:r w:rsidR="00145905" w:rsidRPr="00EF5E9C">
        <w:rPr>
          <w:highlight w:val="yellow"/>
          <w:lang w:val="en-US"/>
        </w:rPr>
        <w:t xml:space="preserve"> (</w:t>
      </w:r>
      <w:r w:rsidRPr="00EF5E9C">
        <w:rPr>
          <w:highlight w:val="yellow"/>
          <w:lang w:val="en-US"/>
        </w:rPr>
        <w:t>2018</w:t>
      </w:r>
      <w:r w:rsidR="00145905" w:rsidRPr="00EF5E9C">
        <w:rPr>
          <w:highlight w:val="yellow"/>
          <w:lang w:val="en-US"/>
        </w:rPr>
        <w:t>)</w:t>
      </w:r>
      <w:r w:rsidR="00145905" w:rsidRPr="00EF5E9C">
        <w:rPr>
          <w:lang w:val="en-US"/>
        </w:rPr>
        <w:t>. CC BY 4.0.</w:t>
      </w:r>
    </w:p>
    <w:p w14:paraId="61111FE9" w14:textId="77777777" w:rsidR="00AA50BE" w:rsidRDefault="00AA50BE" w:rsidP="00AA50BE">
      <w:pPr>
        <w:pStyle w:val="berschrift4"/>
        <w:rPr>
          <w:lang w:val="en-US"/>
        </w:rPr>
      </w:pPr>
      <w:r>
        <w:rPr>
          <w:lang w:val="en-US"/>
        </w:rPr>
        <w:lastRenderedPageBreak/>
        <w:t>Advantages and limitations</w:t>
      </w:r>
    </w:p>
    <w:p w14:paraId="69021BF0" w14:textId="55F87D51" w:rsidR="00AA50BE" w:rsidRDefault="00AA50BE" w:rsidP="00AA50BE">
      <w:pPr>
        <w:rPr>
          <w:lang w:val="en-US"/>
        </w:rPr>
      </w:pPr>
      <w:r>
        <w:rPr>
          <w:lang w:val="en-US"/>
        </w:rPr>
        <w:t>Optical sensors are accurate,</w:t>
      </w:r>
      <w:r w:rsidRPr="00737929">
        <w:rPr>
          <w:lang w:val="en-US"/>
        </w:rPr>
        <w:t xml:space="preserve"> </w:t>
      </w:r>
      <w:r w:rsidRPr="00DC6175">
        <w:rPr>
          <w:lang w:val="en-US"/>
        </w:rPr>
        <w:t>highly deformabl</w:t>
      </w:r>
      <w:r>
        <w:rPr>
          <w:lang w:val="en-US"/>
        </w:rPr>
        <w:t xml:space="preserve">e, </w:t>
      </w:r>
      <w:r w:rsidR="00145905">
        <w:rPr>
          <w:lang w:val="en-US"/>
        </w:rPr>
        <w:t xml:space="preserve">resistant </w:t>
      </w:r>
      <w:r>
        <w:rPr>
          <w:lang w:val="en-US"/>
        </w:rPr>
        <w:t>to environment contaminations and electromagnetic interference</w:t>
      </w:r>
      <w:r w:rsidR="00145905">
        <w:rPr>
          <w:lang w:val="en-US"/>
        </w:rPr>
        <w:t>,</w:t>
      </w:r>
      <w:r>
        <w:rPr>
          <w:lang w:val="en-US"/>
        </w:rPr>
        <w:t xml:space="preserve"> and can provide real-time data. Their key advantage compared to other sensing technologies is that optical sensors do not involve electronic components and connecting leads distributed over the sensing area. The only requirement </w:t>
      </w:r>
      <w:r w:rsidR="00145905">
        <w:rPr>
          <w:lang w:val="en-US"/>
        </w:rPr>
        <w:t>affecting</w:t>
      </w:r>
      <w:r>
        <w:rPr>
          <w:lang w:val="en-US"/>
        </w:rPr>
        <w:t xml:space="preserve"> the material choice here is its capability to transmit light, thus optical sensing adequately addresses the disadvantages related to the sensing methods involving ionic or electrically conductive materials. These sensors do not need high</w:t>
      </w:r>
      <w:r w:rsidR="00145905">
        <w:rPr>
          <w:lang w:val="en-US"/>
        </w:rPr>
        <w:t>-</w:t>
      </w:r>
      <w:r>
        <w:rPr>
          <w:lang w:val="en-US"/>
        </w:rPr>
        <w:t>quality optical materials because the scale on which light needs to be transmitted is in centimeters.</w:t>
      </w:r>
      <w:r w:rsidR="00145905">
        <w:rPr>
          <w:lang w:val="en-US"/>
        </w:rPr>
        <w:t xml:space="preserve"> In addition</w:t>
      </w:r>
      <w:r>
        <w:rPr>
          <w:lang w:val="en-US"/>
        </w:rPr>
        <w:t>, the sensors provide an opportunity to benefit from several adaptable task-specific techniques to acquire repeatable data. One of the drawbacks of optical sensors is that they require relatively complex electronics.</w:t>
      </w:r>
    </w:p>
    <w:p w14:paraId="10F6AE6A" w14:textId="60A60A2A" w:rsidR="00AA50BE" w:rsidRDefault="00AA50BE" w:rsidP="00AA50BE">
      <w:pPr>
        <w:rPr>
          <w:lang w:val="en-US"/>
        </w:rPr>
      </w:pPr>
      <w:r>
        <w:rPr>
          <w:lang w:val="en-US"/>
        </w:rPr>
        <w:t>Application domains unleashing the potential of optical sensors include omnidirectional soft actuator</w:t>
      </w:r>
      <w:r w:rsidR="00145905">
        <w:rPr>
          <w:lang w:val="en-US"/>
        </w:rPr>
        <w:t>s</w:t>
      </w:r>
      <w:r>
        <w:rPr>
          <w:lang w:val="en-US"/>
        </w:rPr>
        <w:t xml:space="preserve"> (monitoring direction and bending angle), pneumatic hand</w:t>
      </w:r>
      <w:r w:rsidR="00145905">
        <w:rPr>
          <w:lang w:val="en-US"/>
        </w:rPr>
        <w:t>s</w:t>
      </w:r>
      <w:r>
        <w:rPr>
          <w:lang w:val="en-US"/>
        </w:rPr>
        <w:t xml:space="preserve"> (feedback loop control)</w:t>
      </w:r>
      <w:r w:rsidR="00145905">
        <w:rPr>
          <w:lang w:val="en-US"/>
        </w:rPr>
        <w:t>,</w:t>
      </w:r>
      <w:r>
        <w:rPr>
          <w:lang w:val="en-US"/>
        </w:rPr>
        <w:t xml:space="preserve"> and soft prosthetic hand</w:t>
      </w:r>
      <w:r w:rsidR="00145905">
        <w:rPr>
          <w:lang w:val="en-US"/>
        </w:rPr>
        <w:t>s</w:t>
      </w:r>
      <w:r>
        <w:rPr>
          <w:lang w:val="en-US"/>
        </w:rPr>
        <w:t xml:space="preserve"> (sensing curvature and contact force).</w:t>
      </w:r>
    </w:p>
    <w:p w14:paraId="628DE562" w14:textId="77777777" w:rsidR="00AA50BE" w:rsidRDefault="00AA50BE" w:rsidP="00AA50BE">
      <w:pPr>
        <w:pStyle w:val="berschrift4"/>
        <w:rPr>
          <w:lang w:val="en-US"/>
        </w:rPr>
      </w:pPr>
      <w:r>
        <w:rPr>
          <w:lang w:val="en-US"/>
        </w:rPr>
        <w:t>Examples</w:t>
      </w:r>
    </w:p>
    <w:p w14:paraId="78A5C860" w14:textId="48AC7906" w:rsidR="00AA50BE" w:rsidRPr="00EF5E9C" w:rsidRDefault="00AA50BE" w:rsidP="00AA50BE">
      <w:pPr>
        <w:rPr>
          <w:lang w:val="en-US"/>
        </w:rPr>
      </w:pPr>
      <w:r>
        <w:rPr>
          <w:lang w:val="en-US"/>
        </w:rPr>
        <w:t>As an example</w:t>
      </w:r>
      <w:r w:rsidRPr="00145905">
        <w:rPr>
          <w:lang w:val="en-US"/>
        </w:rPr>
        <w:t xml:space="preserve">, </w:t>
      </w:r>
      <w:proofErr w:type="spellStart"/>
      <w:r w:rsidRPr="00EF5E9C">
        <w:rPr>
          <w:lang w:val="en-US"/>
        </w:rPr>
        <w:t>Shimadera</w:t>
      </w:r>
      <w:proofErr w:type="spellEnd"/>
      <w:r w:rsidRPr="00EF5E9C">
        <w:rPr>
          <w:lang w:val="en-US"/>
        </w:rPr>
        <w:t xml:space="preserve"> et al.</w:t>
      </w:r>
      <w:r w:rsidR="00145905" w:rsidRPr="00EF5E9C">
        <w:rPr>
          <w:lang w:val="en-US"/>
        </w:rPr>
        <w:t xml:space="preserve"> (</w:t>
      </w:r>
      <w:r w:rsidRPr="00EF5E9C">
        <w:rPr>
          <w:highlight w:val="yellow"/>
          <w:lang w:val="en-US"/>
        </w:rPr>
        <w:t>2022</w:t>
      </w:r>
      <w:r w:rsidRPr="00EF5E9C">
        <w:rPr>
          <w:lang w:val="en-US"/>
        </w:rPr>
        <w:t>)</w:t>
      </w:r>
      <w:r w:rsidRPr="00145905">
        <w:rPr>
          <w:lang w:val="en-US"/>
        </w:rPr>
        <w:t xml:space="preserve"> use</w:t>
      </w:r>
      <w:r w:rsidR="00145905">
        <w:rPr>
          <w:lang w:val="en-US"/>
        </w:rPr>
        <w:t>d</w:t>
      </w:r>
      <w:r w:rsidRPr="00FB0AB9">
        <w:rPr>
          <w:lang w:val="en-US"/>
        </w:rPr>
        <w:t xml:space="preserve"> optical sensing with a single soft material to sense three different stimuli</w:t>
      </w:r>
      <w:r w:rsidR="00145905">
        <w:rPr>
          <w:lang w:val="en-US"/>
        </w:rPr>
        <w:t>:</w:t>
      </w:r>
      <w:r w:rsidRPr="00FB0AB9">
        <w:rPr>
          <w:lang w:val="en-US"/>
        </w:rPr>
        <w:t xml:space="preserve"> pressure, temperature</w:t>
      </w:r>
      <w:r w:rsidR="00145905">
        <w:rPr>
          <w:lang w:val="en-US"/>
        </w:rPr>
        <w:t>,</w:t>
      </w:r>
      <w:r w:rsidRPr="00FB0AB9">
        <w:rPr>
          <w:lang w:val="en-US"/>
        </w:rPr>
        <w:t xml:space="preserve"> and shape. The proposed approach relie</w:t>
      </w:r>
      <w:r w:rsidR="00145905">
        <w:rPr>
          <w:lang w:val="en-US"/>
        </w:rPr>
        <w:t>d</w:t>
      </w:r>
      <w:r w:rsidRPr="00FB0AB9">
        <w:rPr>
          <w:lang w:val="en-US"/>
        </w:rPr>
        <w:t xml:space="preserve"> mainly on irradiating the soft material with a laser light (</w:t>
      </w:r>
      <w:r w:rsidR="00145905">
        <w:rPr>
          <w:lang w:val="en-US"/>
        </w:rPr>
        <w:t>figure</w:t>
      </w:r>
      <w:r w:rsidR="00145905" w:rsidRPr="00FB0AB9">
        <w:rPr>
          <w:lang w:val="en-US"/>
        </w:rPr>
        <w:t xml:space="preserve"> </w:t>
      </w:r>
      <w:r w:rsidRPr="00FB0AB9">
        <w:rPr>
          <w:lang w:val="en-US"/>
        </w:rPr>
        <w:t>15). The optical scattering phenomenon encode</w:t>
      </w:r>
      <w:r w:rsidR="00145905">
        <w:rPr>
          <w:lang w:val="en-US"/>
        </w:rPr>
        <w:t>d</w:t>
      </w:r>
      <w:r w:rsidRPr="00FB0AB9">
        <w:rPr>
          <w:lang w:val="en-US"/>
        </w:rPr>
        <w:t xml:space="preserve"> the stimuli information into the pattern, which contain</w:t>
      </w:r>
      <w:r w:rsidR="00145905">
        <w:rPr>
          <w:lang w:val="en-US"/>
        </w:rPr>
        <w:t>ed</w:t>
      </w:r>
      <w:r w:rsidRPr="00FB0AB9">
        <w:rPr>
          <w:lang w:val="en-US"/>
        </w:rPr>
        <w:t xml:space="preserve"> several useful details about the material deformation. </w:t>
      </w:r>
      <w:r w:rsidRPr="00EF5E9C">
        <w:rPr>
          <w:lang w:val="en-US"/>
        </w:rPr>
        <w:t>A deep learning method then decode</w:t>
      </w:r>
      <w:r w:rsidR="00145905">
        <w:rPr>
          <w:lang w:val="en-US"/>
        </w:rPr>
        <w:t>d</w:t>
      </w:r>
      <w:r w:rsidRPr="00EF5E9C">
        <w:rPr>
          <w:lang w:val="en-US"/>
        </w:rPr>
        <w:t xml:space="preserve"> the pattern.</w:t>
      </w:r>
    </w:p>
    <w:p w14:paraId="0B04FAAC" w14:textId="77777777" w:rsidR="00AA50BE" w:rsidRDefault="00AA50BE" w:rsidP="00AA50BE">
      <w:pPr>
        <w:jc w:val="center"/>
        <w:rPr>
          <w:highlight w:val="cyan"/>
        </w:rPr>
      </w:pPr>
      <w:r w:rsidRPr="00C72C5E">
        <w:rPr>
          <w:noProof/>
        </w:rPr>
        <w:lastRenderedPageBreak/>
        <w:drawing>
          <wp:inline distT="0" distB="0" distL="0" distR="0" wp14:anchorId="747508F9" wp14:editId="48E62D28">
            <wp:extent cx="5219700" cy="1158228"/>
            <wp:effectExtent l="0" t="0" r="0"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19700" cy="1158228"/>
                    </a:xfrm>
                    <a:prstGeom prst="rect">
                      <a:avLst/>
                    </a:prstGeom>
                    <a:noFill/>
                    <a:ln>
                      <a:noFill/>
                    </a:ln>
                  </pic:spPr>
                </pic:pic>
              </a:graphicData>
            </a:graphic>
          </wp:inline>
        </w:drawing>
      </w:r>
    </w:p>
    <w:p w14:paraId="59114C42" w14:textId="77777777" w:rsidR="00AA50BE" w:rsidRDefault="00AA50BE" w:rsidP="00AA50BE">
      <w:pPr>
        <w:rPr>
          <w:lang w:val="en-US"/>
        </w:rPr>
      </w:pPr>
      <w:r>
        <w:rPr>
          <w:lang w:val="en-US"/>
        </w:rPr>
        <w:t>Figure 15: S</w:t>
      </w:r>
      <w:r w:rsidRPr="00DE5EFA">
        <w:rPr>
          <w:lang w:val="en-US"/>
        </w:rPr>
        <w:t>chematic</w:t>
      </w:r>
      <w:r>
        <w:rPr>
          <w:lang w:val="en-US"/>
        </w:rPr>
        <w:t>s</w:t>
      </w:r>
      <w:r w:rsidRPr="00DE5EFA">
        <w:rPr>
          <w:lang w:val="en-US"/>
        </w:rPr>
        <w:t xml:space="preserve"> of</w:t>
      </w:r>
      <w:r>
        <w:rPr>
          <w:lang w:val="en-US"/>
        </w:rPr>
        <w:t xml:space="preserve"> an optical sending-based approach</w:t>
      </w:r>
    </w:p>
    <w:p w14:paraId="07A76D87" w14:textId="2E6762B3" w:rsidR="00AA50BE" w:rsidRDefault="00AA50BE" w:rsidP="00AA50BE">
      <w:pPr>
        <w:rPr>
          <w:lang w:val="en-US"/>
        </w:rPr>
      </w:pPr>
      <w:r w:rsidRPr="00004395">
        <w:rPr>
          <w:lang w:val="en-US"/>
        </w:rPr>
        <w:t>Source:</w:t>
      </w:r>
      <w:r>
        <w:rPr>
          <w:lang w:val="en-US"/>
        </w:rPr>
        <w:t xml:space="preserve"> </w:t>
      </w:r>
      <w:proofErr w:type="spellStart"/>
      <w:r w:rsidRPr="00EF5E9C">
        <w:rPr>
          <w:highlight w:val="yellow"/>
          <w:lang w:val="en-US"/>
        </w:rPr>
        <w:t>Shimadera</w:t>
      </w:r>
      <w:proofErr w:type="spellEnd"/>
      <w:r w:rsidRPr="00EF5E9C">
        <w:rPr>
          <w:highlight w:val="yellow"/>
          <w:lang w:val="en-US"/>
        </w:rPr>
        <w:t xml:space="preserve"> et al.</w:t>
      </w:r>
      <w:r w:rsidR="001D4E41" w:rsidRPr="00EF5E9C">
        <w:rPr>
          <w:highlight w:val="yellow"/>
          <w:lang w:val="en-US"/>
        </w:rPr>
        <w:t xml:space="preserve"> (</w:t>
      </w:r>
      <w:r w:rsidRPr="00EF5E9C">
        <w:rPr>
          <w:highlight w:val="yellow"/>
          <w:lang w:val="en-US"/>
        </w:rPr>
        <w:t>2022)</w:t>
      </w:r>
      <w:r w:rsidRPr="001D4E41">
        <w:rPr>
          <w:lang w:val="en-US"/>
        </w:rPr>
        <w:t xml:space="preserve">. </w:t>
      </w:r>
      <w:r w:rsidR="001D4E41" w:rsidRPr="001D4E41">
        <w:rPr>
          <w:lang w:val="en-US"/>
        </w:rPr>
        <w:t>CC</w:t>
      </w:r>
      <w:r w:rsidR="001D4E41">
        <w:rPr>
          <w:lang w:val="en-US"/>
        </w:rPr>
        <w:t xml:space="preserve"> BY 4.0.</w:t>
      </w:r>
    </w:p>
    <w:p w14:paraId="47CF2837" w14:textId="3F65CBFE" w:rsidR="00AA50BE" w:rsidRDefault="00AA50BE" w:rsidP="00AA50BE">
      <w:pPr>
        <w:rPr>
          <w:lang w:val="en-US"/>
        </w:rPr>
      </w:pPr>
      <w:r w:rsidRPr="00C73294">
        <w:rPr>
          <w:lang w:val="en-US"/>
        </w:rPr>
        <w:t>Ano</w:t>
      </w:r>
      <w:r>
        <w:rPr>
          <w:lang w:val="en-US"/>
        </w:rPr>
        <w:t xml:space="preserve">ther prominent example of </w:t>
      </w:r>
      <w:r w:rsidR="00663386">
        <w:rPr>
          <w:lang w:val="en-US"/>
        </w:rPr>
        <w:t xml:space="preserve">an </w:t>
      </w:r>
      <w:r>
        <w:rPr>
          <w:lang w:val="en-US"/>
        </w:rPr>
        <w:t xml:space="preserve">optical sensor is </w:t>
      </w:r>
      <w:proofErr w:type="spellStart"/>
      <w:r>
        <w:rPr>
          <w:lang w:val="en-US"/>
        </w:rPr>
        <w:t>TacTip</w:t>
      </w:r>
      <w:proofErr w:type="spellEnd"/>
      <w:r w:rsidRPr="00663386">
        <w:rPr>
          <w:lang w:val="en-US"/>
        </w:rPr>
        <w:t>,</w:t>
      </w:r>
      <w:r>
        <w:rPr>
          <w:lang w:val="en-US"/>
        </w:rPr>
        <w:t xml:space="preserve"> which </w:t>
      </w:r>
      <w:r w:rsidR="00663386">
        <w:rPr>
          <w:lang w:val="en-US"/>
        </w:rPr>
        <w:t xml:space="preserve">is a </w:t>
      </w:r>
      <w:r>
        <w:rPr>
          <w:lang w:val="en-US"/>
        </w:rPr>
        <w:t>soft tactile sensor to monitor the structural deformation using an embedded camera</w:t>
      </w:r>
      <w:r w:rsidR="00663386">
        <w:rPr>
          <w:lang w:val="en-US"/>
        </w:rPr>
        <w:t xml:space="preserve"> </w:t>
      </w:r>
      <w:r w:rsidR="00663386" w:rsidRPr="008A2250">
        <w:rPr>
          <w:lang w:val="en-US"/>
        </w:rPr>
        <w:t>(</w:t>
      </w:r>
      <w:r w:rsidR="00663386" w:rsidRPr="00EF5E9C">
        <w:rPr>
          <w:highlight w:val="yellow"/>
          <w:lang w:val="en-US"/>
        </w:rPr>
        <w:t>Ward-Cherrier et al., 2018</w:t>
      </w:r>
      <w:r w:rsidR="00663386" w:rsidRPr="008A2250">
        <w:rPr>
          <w:lang w:val="en-US"/>
        </w:rPr>
        <w:t>)</w:t>
      </w:r>
      <w:r>
        <w:rPr>
          <w:lang w:val="en-US"/>
        </w:rPr>
        <w:t xml:space="preserve">. </w:t>
      </w:r>
      <w:proofErr w:type="spellStart"/>
      <w:r>
        <w:rPr>
          <w:lang w:val="en-US"/>
        </w:rPr>
        <w:t>TacTip</w:t>
      </w:r>
      <w:proofErr w:type="spellEnd"/>
      <w:r>
        <w:rPr>
          <w:lang w:val="en-US"/>
        </w:rPr>
        <w:t xml:space="preserve"> is a family of soft sensors </w:t>
      </w:r>
      <w:r w:rsidR="00663386">
        <w:rPr>
          <w:lang w:val="en-US"/>
        </w:rPr>
        <w:t xml:space="preserve">with </w:t>
      </w:r>
      <w:r>
        <w:rPr>
          <w:lang w:val="en-US"/>
        </w:rPr>
        <w:t xml:space="preserve">different morphologies developed for robotics and biomedical sectors. The design of </w:t>
      </w:r>
      <w:proofErr w:type="gramStart"/>
      <w:r>
        <w:rPr>
          <w:lang w:val="en-US"/>
        </w:rPr>
        <w:t>a</w:t>
      </w:r>
      <w:r w:rsidRPr="00687493">
        <w:rPr>
          <w:lang w:val="en-US"/>
        </w:rPr>
        <w:t>ll</w:t>
      </w:r>
      <w:r>
        <w:rPr>
          <w:lang w:val="en-US"/>
        </w:rPr>
        <w:t xml:space="preserve"> </w:t>
      </w:r>
      <w:r w:rsidR="00663386">
        <w:rPr>
          <w:lang w:val="en-US"/>
        </w:rPr>
        <w:t>of</w:t>
      </w:r>
      <w:proofErr w:type="gramEnd"/>
      <w:r w:rsidR="00663386">
        <w:rPr>
          <w:lang w:val="en-US"/>
        </w:rPr>
        <w:t xml:space="preserve"> the </w:t>
      </w:r>
      <w:r>
        <w:rPr>
          <w:lang w:val="en-US"/>
        </w:rPr>
        <w:t>family members is ins</w:t>
      </w:r>
      <w:r w:rsidRPr="00687493">
        <w:rPr>
          <w:lang w:val="en-US"/>
        </w:rPr>
        <w:t>pired by</w:t>
      </w:r>
      <w:r>
        <w:rPr>
          <w:lang w:val="en-US"/>
        </w:rPr>
        <w:t xml:space="preserve"> the same </w:t>
      </w:r>
      <w:r w:rsidRPr="00687493">
        <w:rPr>
          <w:lang w:val="en-US"/>
        </w:rPr>
        <w:t>biomimetic</w:t>
      </w:r>
      <w:r>
        <w:rPr>
          <w:lang w:val="en-US"/>
        </w:rPr>
        <w:t xml:space="preserve"> </w:t>
      </w:r>
      <w:r w:rsidRPr="00687493">
        <w:rPr>
          <w:lang w:val="en-US"/>
        </w:rPr>
        <w:t>principle</w:t>
      </w:r>
      <w:r>
        <w:rPr>
          <w:lang w:val="en-US"/>
        </w:rPr>
        <w:t xml:space="preserve">. Figure 16 illustrates </w:t>
      </w:r>
      <w:r w:rsidR="00817E88">
        <w:rPr>
          <w:lang w:val="en-US"/>
        </w:rPr>
        <w:t>an o</w:t>
      </w:r>
      <w:r w:rsidRPr="00B51F60">
        <w:rPr>
          <w:lang w:val="en-US"/>
        </w:rPr>
        <w:t>pen-</w:t>
      </w:r>
      <w:proofErr w:type="spellStart"/>
      <w:r w:rsidRPr="00B51F60">
        <w:rPr>
          <w:lang w:val="en-US"/>
        </w:rPr>
        <w:t>TacTip</w:t>
      </w:r>
      <w:proofErr w:type="spellEnd"/>
      <w:r>
        <w:rPr>
          <w:lang w:val="en-US"/>
        </w:rPr>
        <w:t xml:space="preserve"> sensor.</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4"/>
        <w:gridCol w:w="4536"/>
      </w:tblGrid>
      <w:tr w:rsidR="00AA50BE" w14:paraId="575C5409" w14:textId="77777777" w:rsidTr="00E90C1A">
        <w:tc>
          <w:tcPr>
            <w:tcW w:w="3674" w:type="dxa"/>
          </w:tcPr>
          <w:p w14:paraId="7146AA02" w14:textId="77777777" w:rsidR="00AA50BE" w:rsidRDefault="00AA50BE" w:rsidP="00E90C1A">
            <w:pPr>
              <w:spacing w:after="0" w:line="240" w:lineRule="auto"/>
              <w:jc w:val="center"/>
              <w:rPr>
                <w:lang w:val="en-US"/>
              </w:rPr>
            </w:pPr>
            <w:r w:rsidRPr="005E2A3B">
              <w:rPr>
                <w:noProof/>
                <w:lang w:val="en-US"/>
              </w:rPr>
              <w:drawing>
                <wp:inline distT="0" distB="0" distL="0" distR="0" wp14:anchorId="415F40F5" wp14:editId="7E4BC048">
                  <wp:extent cx="2196187" cy="28800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8">
                            <a:extLst>
                              <a:ext uri="{28A0092B-C50C-407E-A947-70E740481C1C}">
                                <a14:useLocalDpi xmlns:a14="http://schemas.microsoft.com/office/drawing/2010/main" val="0"/>
                              </a:ext>
                            </a:extLst>
                          </a:blip>
                          <a:srcRect r="67879"/>
                          <a:stretch/>
                        </pic:blipFill>
                        <pic:spPr bwMode="auto">
                          <a:xfrm>
                            <a:off x="0" y="0"/>
                            <a:ext cx="2196187" cy="28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tcPr>
          <w:p w14:paraId="3EF4FB5F" w14:textId="77777777" w:rsidR="00AA50BE" w:rsidRDefault="00AA50BE" w:rsidP="00E90C1A">
            <w:pPr>
              <w:spacing w:after="0" w:line="240" w:lineRule="auto"/>
              <w:rPr>
                <w:lang w:val="en-US"/>
              </w:rPr>
            </w:pPr>
            <w:r w:rsidRPr="00A95536">
              <w:rPr>
                <w:noProof/>
                <w:lang w:val="en-US"/>
              </w:rPr>
              <w:drawing>
                <wp:inline distT="0" distB="0" distL="0" distR="0" wp14:anchorId="3B1C7CB9" wp14:editId="4EE994B5">
                  <wp:extent cx="2696000" cy="18000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9">
                            <a:extLst>
                              <a:ext uri="{28A0092B-C50C-407E-A947-70E740481C1C}">
                                <a14:useLocalDpi xmlns:a14="http://schemas.microsoft.com/office/drawing/2010/main" val="0"/>
                              </a:ext>
                            </a:extLst>
                          </a:blip>
                          <a:srcRect r="50803" b="50549"/>
                          <a:stretch/>
                        </pic:blipFill>
                        <pic:spPr bwMode="auto">
                          <a:xfrm>
                            <a:off x="0" y="0"/>
                            <a:ext cx="2696000"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50BE" w14:paraId="08C44E1B" w14:textId="77777777" w:rsidTr="00E90C1A">
        <w:tc>
          <w:tcPr>
            <w:tcW w:w="3674" w:type="dxa"/>
          </w:tcPr>
          <w:p w14:paraId="0C10C606" w14:textId="77777777" w:rsidR="00AA50BE" w:rsidRDefault="00AA50BE" w:rsidP="00E90C1A">
            <w:pPr>
              <w:spacing w:after="0" w:line="240" w:lineRule="auto"/>
              <w:jc w:val="center"/>
              <w:rPr>
                <w:lang w:val="en-US"/>
              </w:rPr>
            </w:pPr>
            <w:r>
              <w:rPr>
                <w:lang w:val="en-US"/>
              </w:rPr>
              <w:t>(a)</w:t>
            </w:r>
          </w:p>
        </w:tc>
        <w:tc>
          <w:tcPr>
            <w:tcW w:w="4536" w:type="dxa"/>
          </w:tcPr>
          <w:p w14:paraId="7A89851B" w14:textId="77777777" w:rsidR="00AA50BE" w:rsidRDefault="00AA50BE" w:rsidP="00E90C1A">
            <w:pPr>
              <w:spacing w:after="0" w:line="240" w:lineRule="auto"/>
              <w:jc w:val="center"/>
              <w:rPr>
                <w:lang w:val="en-US"/>
              </w:rPr>
            </w:pPr>
            <w:r>
              <w:rPr>
                <w:lang w:val="en-US"/>
              </w:rPr>
              <w:t>(b)</w:t>
            </w:r>
          </w:p>
        </w:tc>
      </w:tr>
      <w:tr w:rsidR="00AA50BE" w:rsidRPr="00EF5E9C" w14:paraId="27D40C76" w14:textId="77777777" w:rsidTr="00E90C1A">
        <w:tc>
          <w:tcPr>
            <w:tcW w:w="8210" w:type="dxa"/>
            <w:gridSpan w:val="2"/>
          </w:tcPr>
          <w:p w14:paraId="6DF5077F" w14:textId="77777777" w:rsidR="00AA50BE" w:rsidRDefault="00AA50BE" w:rsidP="00E90C1A">
            <w:pPr>
              <w:rPr>
                <w:lang w:val="en-US"/>
              </w:rPr>
            </w:pPr>
            <w:r>
              <w:rPr>
                <w:lang w:val="en-US"/>
              </w:rPr>
              <w:t xml:space="preserve">Figure 16: (a) </w:t>
            </w:r>
            <w:bookmarkStart w:id="9" w:name="_Hlk120837838"/>
            <w:r w:rsidRPr="00C935D0">
              <w:rPr>
                <w:lang w:val="en-US"/>
              </w:rPr>
              <w:t>Open-</w:t>
            </w:r>
            <w:proofErr w:type="spellStart"/>
            <w:r w:rsidRPr="00C935D0">
              <w:rPr>
                <w:lang w:val="en-US"/>
              </w:rPr>
              <w:t>TacTip</w:t>
            </w:r>
            <w:proofErr w:type="spellEnd"/>
            <w:r w:rsidRPr="00C935D0">
              <w:rPr>
                <w:lang w:val="en-US"/>
              </w:rPr>
              <w:t xml:space="preserve"> </w:t>
            </w:r>
            <w:bookmarkEnd w:id="9"/>
            <w:r w:rsidRPr="00C935D0">
              <w:rPr>
                <w:lang w:val="en-US"/>
              </w:rPr>
              <w:t xml:space="preserve">schematic (b) </w:t>
            </w:r>
            <w:proofErr w:type="spellStart"/>
            <w:r w:rsidRPr="00C935D0">
              <w:rPr>
                <w:lang w:val="en-US"/>
              </w:rPr>
              <w:t>TacTip</w:t>
            </w:r>
            <w:proofErr w:type="spellEnd"/>
            <w:r w:rsidRPr="00C935D0">
              <w:rPr>
                <w:lang w:val="en-US"/>
              </w:rPr>
              <w:t xml:space="preserve"> mounted on the ABB robot arm with the cylinder being rolled </w:t>
            </w:r>
            <w:proofErr w:type="gramStart"/>
            <w:r w:rsidRPr="00C935D0">
              <w:rPr>
                <w:lang w:val="en-US"/>
              </w:rPr>
              <w:t>over</w:t>
            </w:r>
            <w:proofErr w:type="gramEnd"/>
          </w:p>
          <w:p w14:paraId="6C2D7AFC" w14:textId="50F82F45" w:rsidR="00AA50BE" w:rsidRPr="00C935D0" w:rsidRDefault="00AA50BE" w:rsidP="00E90C1A">
            <w:pPr>
              <w:rPr>
                <w:lang w:val="en-US"/>
              </w:rPr>
            </w:pPr>
            <w:r w:rsidRPr="00004395">
              <w:rPr>
                <w:lang w:val="en-US"/>
              </w:rPr>
              <w:lastRenderedPageBreak/>
              <w:t>Source:</w:t>
            </w:r>
            <w:r>
              <w:rPr>
                <w:lang w:val="en-US"/>
              </w:rPr>
              <w:t xml:space="preserve"> </w:t>
            </w:r>
            <w:r w:rsidRPr="00FB0AB9">
              <w:rPr>
                <w:highlight w:val="cyan"/>
                <w:lang w:val="en-US"/>
              </w:rPr>
              <w:t>(Ward-Cherrier et al., 2018)</w:t>
            </w:r>
            <w:r w:rsidRPr="00004395">
              <w:rPr>
                <w:lang w:val="en-US"/>
              </w:rPr>
              <w:t>.</w:t>
            </w:r>
            <w:r>
              <w:rPr>
                <w:lang w:val="en-US"/>
              </w:rPr>
              <w:t xml:space="preserve"> </w:t>
            </w:r>
            <w:r w:rsidRPr="00E26544">
              <w:rPr>
                <w:lang w:val="en-US"/>
              </w:rPr>
              <w:t>©</w:t>
            </w:r>
            <w:r>
              <w:rPr>
                <w:lang w:val="en-US"/>
              </w:rPr>
              <w:t xml:space="preserve"> The Authors.</w:t>
            </w:r>
            <w:r w:rsidRPr="00E26544">
              <w:rPr>
                <w:lang w:val="en-US"/>
              </w:rPr>
              <w:t xml:space="preserve"> Published by </w:t>
            </w:r>
            <w:r w:rsidRPr="00AD2E09">
              <w:rPr>
                <w:lang w:val="en-US"/>
              </w:rPr>
              <w:t>Mary Ann Liebert, Inc.</w:t>
            </w:r>
            <w:r>
              <w:rPr>
                <w:lang w:val="en-US"/>
              </w:rPr>
              <w:t xml:space="preserve">, </w:t>
            </w:r>
            <w:r w:rsidRPr="006255AE">
              <w:rPr>
                <w:lang w:val="en-US"/>
              </w:rPr>
              <w:t>CC-BY 4.0 license</w:t>
            </w:r>
            <w:r w:rsidR="00C36A05">
              <w:rPr>
                <w:lang w:val="en-US"/>
              </w:rPr>
              <w:t>. CHECKING INTERFOTO.</w:t>
            </w:r>
          </w:p>
        </w:tc>
      </w:tr>
    </w:tbl>
    <w:p w14:paraId="0CEEC889" w14:textId="3F4F9BDA" w:rsidR="00AA50BE" w:rsidRDefault="00AA50BE" w:rsidP="00EF5E9C">
      <w:pPr>
        <w:pStyle w:val="berschrift3"/>
        <w:rPr>
          <w:lang w:val="en-US"/>
        </w:rPr>
      </w:pPr>
      <w:r>
        <w:rPr>
          <w:lang w:val="en-US"/>
        </w:rPr>
        <w:lastRenderedPageBreak/>
        <w:t xml:space="preserve">Miscellaneous </w:t>
      </w:r>
      <w:r w:rsidR="00C36A05">
        <w:rPr>
          <w:lang w:val="en-US"/>
        </w:rPr>
        <w:t>S</w:t>
      </w:r>
      <w:r>
        <w:rPr>
          <w:lang w:val="en-US"/>
        </w:rPr>
        <w:t>ensors</w:t>
      </w:r>
    </w:p>
    <w:p w14:paraId="3F8FF60D" w14:textId="32532210" w:rsidR="00AA50BE" w:rsidRDefault="00AA50BE" w:rsidP="00AA50BE">
      <w:pPr>
        <w:rPr>
          <w:lang w:val="en-US"/>
        </w:rPr>
      </w:pPr>
      <w:r w:rsidRPr="00B51F60">
        <w:rPr>
          <w:lang w:val="en-US"/>
        </w:rPr>
        <w:t xml:space="preserve">In addition to the sensors mentioned above, other sensors that </w:t>
      </w:r>
      <w:r w:rsidR="00C36A05">
        <w:rPr>
          <w:lang w:val="en-US"/>
        </w:rPr>
        <w:t>can be used</w:t>
      </w:r>
      <w:r w:rsidRPr="00B51F60">
        <w:rPr>
          <w:lang w:val="en-US"/>
        </w:rPr>
        <w:t xml:space="preserve"> in soft robotics include </w:t>
      </w:r>
      <w:r w:rsidR="00C36A05">
        <w:rPr>
          <w:lang w:val="en-US"/>
        </w:rPr>
        <w:t>p</w:t>
      </w:r>
      <w:r w:rsidRPr="00B51F60">
        <w:rPr>
          <w:lang w:val="en-US"/>
        </w:rPr>
        <w:t xml:space="preserve">iezoelectric, inductive, triboelectric, stretchable waveguides, </w:t>
      </w:r>
      <w:r w:rsidR="00A41878">
        <w:rPr>
          <w:lang w:val="en-US"/>
        </w:rPr>
        <w:t xml:space="preserve">and </w:t>
      </w:r>
      <w:r w:rsidRPr="00B51F60">
        <w:rPr>
          <w:lang w:val="en-US"/>
        </w:rPr>
        <w:t xml:space="preserve">fiber Bragg gratings </w:t>
      </w:r>
      <w:r w:rsidR="00A41878">
        <w:rPr>
          <w:lang w:val="en-US"/>
        </w:rPr>
        <w:t>(FBG)</w:t>
      </w:r>
      <w:r w:rsidRPr="00B51F60">
        <w:rPr>
          <w:lang w:val="en-US"/>
        </w:rPr>
        <w:t>. Piezoelectric sensors can be self-powered or externally powered. Self-powering is based on the piezoelectric effect instigated due to internally polarized states. Alternat</w:t>
      </w:r>
      <w:r w:rsidR="00A41878">
        <w:rPr>
          <w:lang w:val="en-US"/>
        </w:rPr>
        <w:t>iv</w:t>
      </w:r>
      <w:r w:rsidRPr="00B51F60">
        <w:rPr>
          <w:lang w:val="en-US"/>
        </w:rPr>
        <w:t>ely, the sensor can be actuated with an external power source and vibrates with resonant frequency, which shifts under stress. Piezoelectric sensors possess a high frequency response; however, they exhibit low spatial resolution.</w:t>
      </w:r>
    </w:p>
    <w:p w14:paraId="10DF391A" w14:textId="28769FA3" w:rsidR="00AA50BE" w:rsidRPr="00CE5088" w:rsidRDefault="00AA50BE" w:rsidP="00AA50BE">
      <w:pPr>
        <w:rPr>
          <w:lang w:val="en-US"/>
        </w:rPr>
      </w:pPr>
      <w:r w:rsidRPr="00CE5088">
        <w:rPr>
          <w:lang w:val="en-US"/>
        </w:rPr>
        <w:t xml:space="preserve">Inductive sensors exploit the variations in </w:t>
      </w:r>
      <w:r w:rsidR="00A41878">
        <w:rPr>
          <w:lang w:val="en-US"/>
        </w:rPr>
        <w:t xml:space="preserve">the </w:t>
      </w:r>
      <w:r w:rsidRPr="00CE5088">
        <w:rPr>
          <w:lang w:val="en-US"/>
        </w:rPr>
        <w:t>self- or mutual inductance of a coil</w:t>
      </w:r>
      <w:r w:rsidR="00A41878">
        <w:rPr>
          <w:lang w:val="en-US"/>
        </w:rPr>
        <w:t>,</w:t>
      </w:r>
      <w:r w:rsidRPr="00CE5088">
        <w:rPr>
          <w:lang w:val="en-US"/>
        </w:rPr>
        <w:t xml:space="preserve"> due to changes in its geometry, eddy-current effect, mutual inductance</w:t>
      </w:r>
      <w:r w:rsidR="008F5F47">
        <w:rPr>
          <w:lang w:val="en-US"/>
        </w:rPr>
        <w:t>,</w:t>
      </w:r>
      <w:r w:rsidRPr="00CE5088">
        <w:rPr>
          <w:lang w:val="en-US"/>
        </w:rPr>
        <w:t xml:space="preserve"> and magnetic reluctance. Inductance changes can be measured to monitor strain, deformation, pressure, </w:t>
      </w:r>
      <w:r w:rsidR="008F5F47">
        <w:rPr>
          <w:lang w:val="en-US"/>
        </w:rPr>
        <w:t xml:space="preserve">and </w:t>
      </w:r>
      <w:r w:rsidRPr="00CE5088">
        <w:rPr>
          <w:lang w:val="en-US"/>
        </w:rPr>
        <w:t xml:space="preserve">displacement. However, these sensors are not widely deployed in soft robotic systems </w:t>
      </w:r>
      <w:r w:rsidRPr="00EF5E9C">
        <w:rPr>
          <w:lang w:val="en-US"/>
        </w:rPr>
        <w:t>(</w:t>
      </w:r>
      <w:r w:rsidRPr="00EF5E9C">
        <w:rPr>
          <w:highlight w:val="yellow"/>
          <w:lang w:val="en-US"/>
        </w:rPr>
        <w:t>Kar et al., 2022</w:t>
      </w:r>
      <w:r w:rsidRPr="00EF5E9C">
        <w:rPr>
          <w:lang w:val="en-US"/>
        </w:rPr>
        <w:t>)</w:t>
      </w:r>
      <w:r w:rsidRPr="008F5F47">
        <w:rPr>
          <w:lang w:val="en-US"/>
        </w:rPr>
        <w:t>. They</w:t>
      </w:r>
      <w:r w:rsidRPr="00CE5088">
        <w:rPr>
          <w:lang w:val="en-US"/>
        </w:rPr>
        <w:t xml:space="preserve"> offer </w:t>
      </w:r>
      <w:r w:rsidR="008F5F47">
        <w:rPr>
          <w:lang w:val="en-US"/>
        </w:rPr>
        <w:t xml:space="preserve">high </w:t>
      </w:r>
      <w:r w:rsidRPr="00CE5088">
        <w:rPr>
          <w:lang w:val="en-US"/>
        </w:rPr>
        <w:t>reliability, linear output, high dynamic range</w:t>
      </w:r>
      <w:r w:rsidR="008F5F47">
        <w:rPr>
          <w:lang w:val="en-US"/>
        </w:rPr>
        <w:t>,</w:t>
      </w:r>
      <w:r w:rsidRPr="00CE5088">
        <w:rPr>
          <w:lang w:val="en-US"/>
        </w:rPr>
        <w:t xml:space="preserve"> and </w:t>
      </w:r>
      <w:r w:rsidR="008F5F47">
        <w:rPr>
          <w:lang w:val="en-US"/>
        </w:rPr>
        <w:t>resistance</w:t>
      </w:r>
      <w:r w:rsidR="008F5F47" w:rsidRPr="00CE5088">
        <w:rPr>
          <w:lang w:val="en-US"/>
        </w:rPr>
        <w:t xml:space="preserve"> </w:t>
      </w:r>
      <w:r w:rsidRPr="00CE5088">
        <w:rPr>
          <w:lang w:val="en-US"/>
        </w:rPr>
        <w:t>to environment</w:t>
      </w:r>
      <w:r w:rsidR="008F5F47">
        <w:rPr>
          <w:lang w:val="en-US"/>
        </w:rPr>
        <w:t>al</w:t>
      </w:r>
      <w:r w:rsidRPr="00CE5088">
        <w:rPr>
          <w:lang w:val="en-US"/>
        </w:rPr>
        <w:t xml:space="preserve"> contaminations. Moreover, they are inexpensive and can be used at high</w:t>
      </w:r>
      <w:r w:rsidR="008F5F47">
        <w:rPr>
          <w:lang w:val="en-US"/>
        </w:rPr>
        <w:t>-</w:t>
      </w:r>
      <w:r w:rsidRPr="00CE5088">
        <w:rPr>
          <w:lang w:val="en-US"/>
        </w:rPr>
        <w:t>frequency range</w:t>
      </w:r>
      <w:r w:rsidR="008F5F47">
        <w:rPr>
          <w:lang w:val="en-US"/>
        </w:rPr>
        <w:t>s</w:t>
      </w:r>
      <w:r w:rsidRPr="00CE5088">
        <w:rPr>
          <w:lang w:val="en-US"/>
        </w:rPr>
        <w:t xml:space="preserve">. However, they are usually bulky and cannot typically </w:t>
      </w:r>
      <w:r w:rsidR="008F5F47">
        <w:rPr>
          <w:lang w:val="en-US"/>
        </w:rPr>
        <w:t xml:space="preserve">be </w:t>
      </w:r>
      <w:r w:rsidRPr="00CE5088">
        <w:rPr>
          <w:lang w:val="en-US"/>
        </w:rPr>
        <w:t>incorporated in a soft robot. The inductive sensors require complex signal conditioning electronics.</w:t>
      </w:r>
    </w:p>
    <w:p w14:paraId="5E9E4EE5" w14:textId="69D6EE7A" w:rsidR="00AA50BE" w:rsidRDefault="00AA50BE" w:rsidP="00AA50BE">
      <w:pPr>
        <w:rPr>
          <w:lang w:val="en-US"/>
        </w:rPr>
      </w:pPr>
      <w:r>
        <w:rPr>
          <w:lang w:val="en-US"/>
        </w:rPr>
        <w:t>Table 1 compares different sensing technologies against various performance indicators</w:t>
      </w:r>
      <w:r w:rsidR="008F5F47">
        <w:rPr>
          <w:lang w:val="en-US"/>
        </w:rPr>
        <w:t>,</w:t>
      </w:r>
      <w:r>
        <w:rPr>
          <w:lang w:val="en-US"/>
        </w:rPr>
        <w:t xml:space="preserve"> while </w:t>
      </w:r>
      <w:r w:rsidR="008F5F47">
        <w:rPr>
          <w:lang w:val="en-US"/>
        </w:rPr>
        <w:t>t</w:t>
      </w:r>
      <w:r w:rsidRPr="00CE5088">
        <w:rPr>
          <w:lang w:val="en-US"/>
        </w:rPr>
        <w:t xml:space="preserve">able </w:t>
      </w:r>
      <w:r>
        <w:rPr>
          <w:lang w:val="en-US"/>
        </w:rPr>
        <w:t>2</w:t>
      </w:r>
      <w:r w:rsidRPr="00CE5088">
        <w:rPr>
          <w:lang w:val="en-US"/>
        </w:rPr>
        <w:t xml:space="preserve"> presents a concise summary of different soft sensor</w:t>
      </w:r>
      <w:r w:rsidR="008F5F47">
        <w:rPr>
          <w:lang w:val="en-US"/>
        </w:rPr>
        <w:t>s,</w:t>
      </w:r>
      <w:r>
        <w:rPr>
          <w:lang w:val="en-US"/>
        </w:rPr>
        <w:t xml:space="preserve"> with emphasis on materials, functionality</w:t>
      </w:r>
      <w:r w:rsidR="008F5F47">
        <w:rPr>
          <w:lang w:val="en-US"/>
        </w:rPr>
        <w:t>,</w:t>
      </w:r>
      <w:r>
        <w:rPr>
          <w:lang w:val="en-US"/>
        </w:rPr>
        <w:t xml:space="preserve"> and applications </w:t>
      </w:r>
      <w:r w:rsidRPr="00EF5E9C">
        <w:rPr>
          <w:lang w:val="en-US"/>
        </w:rPr>
        <w:t>(</w:t>
      </w:r>
      <w:r w:rsidRPr="00EF5E9C">
        <w:rPr>
          <w:highlight w:val="yellow"/>
          <w:lang w:val="en-US"/>
        </w:rPr>
        <w:t>Wang et al., 2018</w:t>
      </w:r>
      <w:r w:rsidRPr="00EF5E9C">
        <w:rPr>
          <w:lang w:val="en-US"/>
        </w:rPr>
        <w:t>)</w:t>
      </w:r>
      <w:r w:rsidRPr="008F5F47">
        <w:rPr>
          <w:lang w:val="en-US"/>
        </w:rPr>
        <w:t>.</w:t>
      </w:r>
    </w:p>
    <w:tbl>
      <w:tblPr>
        <w:tblStyle w:val="Tabellenraster"/>
        <w:tblW w:w="0" w:type="auto"/>
        <w:tblInd w:w="137" w:type="dxa"/>
        <w:tblLook w:val="04A0" w:firstRow="1" w:lastRow="0" w:firstColumn="1" w:lastColumn="0" w:noHBand="0" w:noVBand="1"/>
      </w:tblPr>
      <w:tblGrid>
        <w:gridCol w:w="1481"/>
        <w:gridCol w:w="1723"/>
        <w:gridCol w:w="1229"/>
        <w:gridCol w:w="1229"/>
        <w:gridCol w:w="1206"/>
        <w:gridCol w:w="1205"/>
      </w:tblGrid>
      <w:tr w:rsidR="00AA50BE" w:rsidRPr="00E743A5" w14:paraId="508933FF" w14:textId="77777777" w:rsidTr="00E90C1A">
        <w:tc>
          <w:tcPr>
            <w:tcW w:w="8073" w:type="dxa"/>
            <w:gridSpan w:val="6"/>
          </w:tcPr>
          <w:p w14:paraId="584E57C0" w14:textId="5DA0FDD6" w:rsidR="00AA50BE" w:rsidRDefault="00AA50BE" w:rsidP="00E90C1A">
            <w:pPr>
              <w:spacing w:after="0" w:line="240" w:lineRule="auto"/>
              <w:rPr>
                <w:lang w:val="en-US"/>
              </w:rPr>
            </w:pPr>
          </w:p>
        </w:tc>
      </w:tr>
      <w:tr w:rsidR="00AA50BE" w14:paraId="7B6323A2" w14:textId="77777777" w:rsidTr="00E90C1A">
        <w:tc>
          <w:tcPr>
            <w:tcW w:w="1481" w:type="dxa"/>
          </w:tcPr>
          <w:p w14:paraId="3A9C8FE9" w14:textId="77777777" w:rsidR="00AA50BE" w:rsidRDefault="00AA50BE" w:rsidP="00E90C1A">
            <w:pPr>
              <w:spacing w:after="0" w:line="240" w:lineRule="auto"/>
              <w:rPr>
                <w:lang w:val="en-US"/>
              </w:rPr>
            </w:pPr>
            <w:r>
              <w:rPr>
                <w:lang w:val="en-US"/>
              </w:rPr>
              <w:t>Category</w:t>
            </w:r>
          </w:p>
        </w:tc>
        <w:tc>
          <w:tcPr>
            <w:tcW w:w="1723" w:type="dxa"/>
          </w:tcPr>
          <w:p w14:paraId="2349A20E" w14:textId="77777777" w:rsidR="00AA50BE" w:rsidRDefault="00AA50BE" w:rsidP="00E90C1A">
            <w:pPr>
              <w:spacing w:after="0" w:line="240" w:lineRule="auto"/>
              <w:rPr>
                <w:lang w:val="en-US"/>
              </w:rPr>
            </w:pPr>
            <w:r>
              <w:rPr>
                <w:lang w:val="en-US"/>
              </w:rPr>
              <w:t>Indicator</w:t>
            </w:r>
          </w:p>
        </w:tc>
        <w:tc>
          <w:tcPr>
            <w:tcW w:w="1229" w:type="dxa"/>
            <w:shd w:val="clear" w:color="auto" w:fill="auto"/>
          </w:tcPr>
          <w:p w14:paraId="5ADAC6B4" w14:textId="77777777" w:rsidR="00AA50BE" w:rsidRDefault="00AA50BE" w:rsidP="00E90C1A">
            <w:pPr>
              <w:spacing w:after="0" w:line="240" w:lineRule="auto"/>
              <w:rPr>
                <w:lang w:val="en-US"/>
              </w:rPr>
            </w:pPr>
            <w:r>
              <w:rPr>
                <w:lang w:val="en-US"/>
              </w:rPr>
              <w:t>Resistive</w:t>
            </w:r>
          </w:p>
        </w:tc>
        <w:tc>
          <w:tcPr>
            <w:tcW w:w="1229" w:type="dxa"/>
          </w:tcPr>
          <w:p w14:paraId="1605DC82" w14:textId="77777777" w:rsidR="00AA50BE" w:rsidRDefault="00AA50BE" w:rsidP="00E90C1A">
            <w:pPr>
              <w:spacing w:after="0" w:line="240" w:lineRule="auto"/>
              <w:rPr>
                <w:lang w:val="en-US"/>
              </w:rPr>
            </w:pPr>
            <w:r>
              <w:rPr>
                <w:lang w:val="en-US"/>
              </w:rPr>
              <w:t>Capacitive</w:t>
            </w:r>
          </w:p>
        </w:tc>
        <w:tc>
          <w:tcPr>
            <w:tcW w:w="1206" w:type="dxa"/>
          </w:tcPr>
          <w:p w14:paraId="79E91707" w14:textId="77777777" w:rsidR="00AA50BE" w:rsidRDefault="00AA50BE" w:rsidP="00E90C1A">
            <w:pPr>
              <w:spacing w:after="0" w:line="240" w:lineRule="auto"/>
              <w:rPr>
                <w:lang w:val="en-US"/>
              </w:rPr>
            </w:pPr>
            <w:r>
              <w:rPr>
                <w:lang w:val="en-US"/>
              </w:rPr>
              <w:t>Magnetic</w:t>
            </w:r>
          </w:p>
        </w:tc>
        <w:tc>
          <w:tcPr>
            <w:tcW w:w="1205" w:type="dxa"/>
          </w:tcPr>
          <w:p w14:paraId="7E256365" w14:textId="77777777" w:rsidR="00AA50BE" w:rsidRDefault="00AA50BE" w:rsidP="00E90C1A">
            <w:pPr>
              <w:spacing w:after="0" w:line="240" w:lineRule="auto"/>
              <w:rPr>
                <w:lang w:val="en-US"/>
              </w:rPr>
            </w:pPr>
            <w:r>
              <w:rPr>
                <w:lang w:val="en-US"/>
              </w:rPr>
              <w:t>Optical</w:t>
            </w:r>
          </w:p>
        </w:tc>
      </w:tr>
      <w:tr w:rsidR="00AA50BE" w14:paraId="0EFFCB55" w14:textId="77777777" w:rsidTr="00E90C1A">
        <w:tc>
          <w:tcPr>
            <w:tcW w:w="1481" w:type="dxa"/>
            <w:vMerge w:val="restart"/>
            <w:textDirection w:val="btLr"/>
            <w:vAlign w:val="center"/>
          </w:tcPr>
          <w:p w14:paraId="255AE721" w14:textId="77777777" w:rsidR="00AA50BE" w:rsidRPr="00B25EC3" w:rsidRDefault="00AA50BE" w:rsidP="00E90C1A">
            <w:pPr>
              <w:spacing w:after="0" w:line="240" w:lineRule="auto"/>
              <w:ind w:left="113" w:right="113"/>
              <w:jc w:val="center"/>
              <w:rPr>
                <w:lang w:val="en-US"/>
              </w:rPr>
            </w:pPr>
            <w:r>
              <w:rPr>
                <w:lang w:val="en-US"/>
              </w:rPr>
              <w:t>Performance</w:t>
            </w:r>
          </w:p>
        </w:tc>
        <w:tc>
          <w:tcPr>
            <w:tcW w:w="1723" w:type="dxa"/>
          </w:tcPr>
          <w:p w14:paraId="2B619868" w14:textId="77777777" w:rsidR="00AA50BE" w:rsidRDefault="00AA50BE" w:rsidP="00E90C1A">
            <w:pPr>
              <w:spacing w:after="0" w:line="240" w:lineRule="auto"/>
              <w:rPr>
                <w:lang w:val="en-US"/>
              </w:rPr>
            </w:pPr>
            <w:r w:rsidRPr="00B25EC3">
              <w:rPr>
                <w:lang w:val="en-US"/>
              </w:rPr>
              <w:t>Repeatability</w:t>
            </w:r>
          </w:p>
        </w:tc>
        <w:tc>
          <w:tcPr>
            <w:tcW w:w="1229" w:type="dxa"/>
            <w:shd w:val="clear" w:color="auto" w:fill="FFFF00"/>
          </w:tcPr>
          <w:p w14:paraId="5A20A931" w14:textId="77777777" w:rsidR="00AA50BE" w:rsidRDefault="00AA50BE" w:rsidP="00E90C1A">
            <w:pPr>
              <w:spacing w:after="0" w:line="240" w:lineRule="auto"/>
              <w:rPr>
                <w:lang w:val="en-US"/>
              </w:rPr>
            </w:pPr>
            <w:r w:rsidRPr="000944E0">
              <w:rPr>
                <w:highlight w:val="yellow"/>
                <w:lang w:val="en-US"/>
              </w:rPr>
              <w:t>Moderate</w:t>
            </w:r>
          </w:p>
        </w:tc>
        <w:tc>
          <w:tcPr>
            <w:tcW w:w="1229" w:type="dxa"/>
            <w:shd w:val="clear" w:color="auto" w:fill="00B050"/>
          </w:tcPr>
          <w:p w14:paraId="3207ADB8" w14:textId="77777777" w:rsidR="00AA50BE" w:rsidRDefault="00AA50BE" w:rsidP="00E90C1A">
            <w:pPr>
              <w:spacing w:after="0" w:line="240" w:lineRule="auto"/>
              <w:rPr>
                <w:lang w:val="en-US"/>
              </w:rPr>
            </w:pPr>
            <w:r>
              <w:rPr>
                <w:lang w:val="en-US"/>
              </w:rPr>
              <w:t>Good</w:t>
            </w:r>
          </w:p>
        </w:tc>
        <w:tc>
          <w:tcPr>
            <w:tcW w:w="1206" w:type="dxa"/>
            <w:shd w:val="clear" w:color="auto" w:fill="00B050"/>
          </w:tcPr>
          <w:p w14:paraId="6BA03B6A" w14:textId="77777777" w:rsidR="00AA50BE" w:rsidRDefault="00AA50BE" w:rsidP="00E90C1A">
            <w:pPr>
              <w:spacing w:after="0" w:line="240" w:lineRule="auto"/>
              <w:rPr>
                <w:lang w:val="en-US"/>
              </w:rPr>
            </w:pPr>
            <w:r>
              <w:rPr>
                <w:lang w:val="en-US"/>
              </w:rPr>
              <w:t>Good</w:t>
            </w:r>
          </w:p>
        </w:tc>
        <w:tc>
          <w:tcPr>
            <w:tcW w:w="1205" w:type="dxa"/>
            <w:shd w:val="clear" w:color="auto" w:fill="00B050"/>
          </w:tcPr>
          <w:p w14:paraId="7D144DF6" w14:textId="77777777" w:rsidR="00AA50BE" w:rsidRDefault="00AA50BE" w:rsidP="00E90C1A">
            <w:pPr>
              <w:spacing w:after="0" w:line="240" w:lineRule="auto"/>
              <w:rPr>
                <w:lang w:val="en-US"/>
              </w:rPr>
            </w:pPr>
            <w:r>
              <w:rPr>
                <w:lang w:val="en-US"/>
              </w:rPr>
              <w:t>Good</w:t>
            </w:r>
          </w:p>
        </w:tc>
      </w:tr>
      <w:tr w:rsidR="00AA50BE" w14:paraId="33094313" w14:textId="77777777" w:rsidTr="00E90C1A">
        <w:tc>
          <w:tcPr>
            <w:tcW w:w="1481" w:type="dxa"/>
            <w:vMerge/>
          </w:tcPr>
          <w:p w14:paraId="06284430" w14:textId="77777777" w:rsidR="00AA50BE" w:rsidRDefault="00AA50BE" w:rsidP="00E90C1A">
            <w:pPr>
              <w:spacing w:after="0" w:line="240" w:lineRule="auto"/>
              <w:rPr>
                <w:lang w:val="en-US"/>
              </w:rPr>
            </w:pPr>
          </w:p>
        </w:tc>
        <w:tc>
          <w:tcPr>
            <w:tcW w:w="1723" w:type="dxa"/>
          </w:tcPr>
          <w:p w14:paraId="51CCA3C7" w14:textId="77777777" w:rsidR="00AA50BE" w:rsidRDefault="00AA50BE" w:rsidP="00E90C1A">
            <w:pPr>
              <w:spacing w:after="0" w:line="240" w:lineRule="auto"/>
              <w:rPr>
                <w:lang w:val="en-US"/>
              </w:rPr>
            </w:pPr>
            <w:r>
              <w:rPr>
                <w:lang w:val="en-US"/>
              </w:rPr>
              <w:t>Flexibility</w:t>
            </w:r>
          </w:p>
        </w:tc>
        <w:tc>
          <w:tcPr>
            <w:tcW w:w="1229" w:type="dxa"/>
            <w:shd w:val="clear" w:color="auto" w:fill="00B050"/>
          </w:tcPr>
          <w:p w14:paraId="32B3E7EE" w14:textId="77777777" w:rsidR="00AA50BE" w:rsidRDefault="00AA50BE" w:rsidP="00E90C1A">
            <w:pPr>
              <w:spacing w:after="0" w:line="240" w:lineRule="auto"/>
              <w:rPr>
                <w:lang w:val="en-US"/>
              </w:rPr>
            </w:pPr>
            <w:r>
              <w:rPr>
                <w:lang w:val="en-US"/>
              </w:rPr>
              <w:t>Yes</w:t>
            </w:r>
          </w:p>
        </w:tc>
        <w:tc>
          <w:tcPr>
            <w:tcW w:w="1229" w:type="dxa"/>
            <w:shd w:val="clear" w:color="auto" w:fill="FFFF00"/>
          </w:tcPr>
          <w:p w14:paraId="3AD558BF" w14:textId="77777777" w:rsidR="00AA50BE" w:rsidRDefault="00AA50BE" w:rsidP="00E90C1A">
            <w:pPr>
              <w:spacing w:after="0" w:line="240" w:lineRule="auto"/>
              <w:rPr>
                <w:lang w:val="en-US"/>
              </w:rPr>
            </w:pPr>
            <w:r w:rsidRPr="000944E0">
              <w:rPr>
                <w:highlight w:val="yellow"/>
                <w:lang w:val="en-US"/>
              </w:rPr>
              <w:t>Moderate</w:t>
            </w:r>
          </w:p>
        </w:tc>
        <w:tc>
          <w:tcPr>
            <w:tcW w:w="1206" w:type="dxa"/>
            <w:shd w:val="clear" w:color="auto" w:fill="FFFF00"/>
          </w:tcPr>
          <w:p w14:paraId="25BA7593" w14:textId="77777777" w:rsidR="00AA50BE" w:rsidRDefault="00AA50BE" w:rsidP="00E90C1A">
            <w:pPr>
              <w:spacing w:after="0" w:line="240" w:lineRule="auto"/>
              <w:rPr>
                <w:lang w:val="en-US"/>
              </w:rPr>
            </w:pPr>
            <w:r w:rsidRPr="000944E0">
              <w:rPr>
                <w:highlight w:val="yellow"/>
                <w:lang w:val="en-US"/>
              </w:rPr>
              <w:t>Moderate</w:t>
            </w:r>
          </w:p>
        </w:tc>
        <w:tc>
          <w:tcPr>
            <w:tcW w:w="1205" w:type="dxa"/>
            <w:shd w:val="clear" w:color="auto" w:fill="FFFF00"/>
          </w:tcPr>
          <w:p w14:paraId="7D3D483D" w14:textId="77777777" w:rsidR="00AA50BE" w:rsidRDefault="00AA50BE" w:rsidP="00E90C1A">
            <w:pPr>
              <w:spacing w:after="0" w:line="240" w:lineRule="auto"/>
              <w:rPr>
                <w:lang w:val="en-US"/>
              </w:rPr>
            </w:pPr>
            <w:r w:rsidRPr="000944E0">
              <w:rPr>
                <w:highlight w:val="yellow"/>
                <w:lang w:val="en-US"/>
              </w:rPr>
              <w:t>Moderate</w:t>
            </w:r>
          </w:p>
        </w:tc>
      </w:tr>
      <w:tr w:rsidR="00AA50BE" w14:paraId="1B4121BA" w14:textId="77777777" w:rsidTr="00E90C1A">
        <w:tc>
          <w:tcPr>
            <w:tcW w:w="1481" w:type="dxa"/>
            <w:vMerge/>
          </w:tcPr>
          <w:p w14:paraId="055EED92" w14:textId="77777777" w:rsidR="00AA50BE" w:rsidRDefault="00AA50BE" w:rsidP="00E90C1A">
            <w:pPr>
              <w:spacing w:after="0" w:line="240" w:lineRule="auto"/>
              <w:rPr>
                <w:lang w:val="en-US"/>
              </w:rPr>
            </w:pPr>
          </w:p>
        </w:tc>
        <w:tc>
          <w:tcPr>
            <w:tcW w:w="1723" w:type="dxa"/>
          </w:tcPr>
          <w:p w14:paraId="25CCC053" w14:textId="77777777" w:rsidR="00AA50BE" w:rsidRDefault="00AA50BE" w:rsidP="00E90C1A">
            <w:pPr>
              <w:spacing w:after="0" w:line="240" w:lineRule="auto"/>
              <w:rPr>
                <w:lang w:val="en-US"/>
              </w:rPr>
            </w:pPr>
            <w:r>
              <w:rPr>
                <w:lang w:val="en-US"/>
              </w:rPr>
              <w:t>Hysteresis</w:t>
            </w:r>
          </w:p>
        </w:tc>
        <w:tc>
          <w:tcPr>
            <w:tcW w:w="1229" w:type="dxa"/>
            <w:shd w:val="clear" w:color="auto" w:fill="FFFF00"/>
          </w:tcPr>
          <w:p w14:paraId="3AFAF22A" w14:textId="77777777" w:rsidR="00AA50BE" w:rsidRDefault="00AA50BE" w:rsidP="00E90C1A">
            <w:pPr>
              <w:spacing w:after="0" w:line="240" w:lineRule="auto"/>
              <w:rPr>
                <w:lang w:val="en-US"/>
              </w:rPr>
            </w:pPr>
            <w:r w:rsidRPr="000944E0">
              <w:rPr>
                <w:highlight w:val="yellow"/>
                <w:lang w:val="en-US"/>
              </w:rPr>
              <w:t>Moderate</w:t>
            </w:r>
          </w:p>
        </w:tc>
        <w:tc>
          <w:tcPr>
            <w:tcW w:w="1229" w:type="dxa"/>
            <w:shd w:val="clear" w:color="auto" w:fill="00494A" w:themeFill="accent1" w:themeFillShade="80"/>
          </w:tcPr>
          <w:p w14:paraId="48291012" w14:textId="77777777" w:rsidR="00AA50BE" w:rsidRDefault="00AA50BE" w:rsidP="00E90C1A">
            <w:pPr>
              <w:spacing w:after="0" w:line="240" w:lineRule="auto"/>
              <w:rPr>
                <w:lang w:val="en-US"/>
              </w:rPr>
            </w:pPr>
            <w:r>
              <w:rPr>
                <w:lang w:val="en-US"/>
              </w:rPr>
              <w:t>Very good</w:t>
            </w:r>
          </w:p>
        </w:tc>
        <w:tc>
          <w:tcPr>
            <w:tcW w:w="1206" w:type="dxa"/>
            <w:shd w:val="clear" w:color="auto" w:fill="FFFF00"/>
          </w:tcPr>
          <w:p w14:paraId="6A5A6212" w14:textId="77777777" w:rsidR="00AA50BE" w:rsidRDefault="00AA50BE" w:rsidP="00E90C1A">
            <w:pPr>
              <w:spacing w:after="0" w:line="240" w:lineRule="auto"/>
              <w:rPr>
                <w:lang w:val="en-US"/>
              </w:rPr>
            </w:pPr>
            <w:r w:rsidRPr="000944E0">
              <w:rPr>
                <w:highlight w:val="yellow"/>
                <w:lang w:val="en-US"/>
              </w:rPr>
              <w:t>Moderate</w:t>
            </w:r>
          </w:p>
        </w:tc>
        <w:tc>
          <w:tcPr>
            <w:tcW w:w="1205" w:type="dxa"/>
            <w:shd w:val="clear" w:color="auto" w:fill="00B050"/>
          </w:tcPr>
          <w:p w14:paraId="28713D15" w14:textId="77777777" w:rsidR="00AA50BE" w:rsidRDefault="00AA50BE" w:rsidP="00E90C1A">
            <w:pPr>
              <w:spacing w:after="0" w:line="240" w:lineRule="auto"/>
              <w:rPr>
                <w:lang w:val="en-US"/>
              </w:rPr>
            </w:pPr>
            <w:r>
              <w:rPr>
                <w:lang w:val="en-US"/>
              </w:rPr>
              <w:t>Good</w:t>
            </w:r>
          </w:p>
        </w:tc>
      </w:tr>
      <w:tr w:rsidR="00AA50BE" w14:paraId="4242BC3F" w14:textId="77777777" w:rsidTr="00E90C1A">
        <w:tc>
          <w:tcPr>
            <w:tcW w:w="1481" w:type="dxa"/>
            <w:vMerge/>
          </w:tcPr>
          <w:p w14:paraId="2CB7A0E8" w14:textId="77777777" w:rsidR="00AA50BE" w:rsidRDefault="00AA50BE" w:rsidP="00E90C1A">
            <w:pPr>
              <w:spacing w:after="0" w:line="240" w:lineRule="auto"/>
              <w:rPr>
                <w:lang w:val="en-US"/>
              </w:rPr>
            </w:pPr>
          </w:p>
        </w:tc>
        <w:tc>
          <w:tcPr>
            <w:tcW w:w="1723" w:type="dxa"/>
          </w:tcPr>
          <w:p w14:paraId="1BA4B0EF" w14:textId="77777777" w:rsidR="00AA50BE" w:rsidRDefault="00AA50BE" w:rsidP="00E90C1A">
            <w:pPr>
              <w:spacing w:after="0" w:line="240" w:lineRule="auto"/>
              <w:rPr>
                <w:lang w:val="en-US"/>
              </w:rPr>
            </w:pPr>
            <w:r>
              <w:rPr>
                <w:lang w:val="en-US"/>
              </w:rPr>
              <w:t>Sensitivity</w:t>
            </w:r>
          </w:p>
        </w:tc>
        <w:tc>
          <w:tcPr>
            <w:tcW w:w="1229" w:type="dxa"/>
            <w:shd w:val="clear" w:color="auto" w:fill="00B050"/>
          </w:tcPr>
          <w:p w14:paraId="182493B3" w14:textId="77777777" w:rsidR="00AA50BE" w:rsidRDefault="00AA50BE" w:rsidP="00E90C1A">
            <w:pPr>
              <w:spacing w:after="0" w:line="240" w:lineRule="auto"/>
              <w:rPr>
                <w:lang w:val="en-US"/>
              </w:rPr>
            </w:pPr>
            <w:r>
              <w:rPr>
                <w:lang w:val="en-US"/>
              </w:rPr>
              <w:t>Good</w:t>
            </w:r>
          </w:p>
        </w:tc>
        <w:tc>
          <w:tcPr>
            <w:tcW w:w="1229" w:type="dxa"/>
            <w:shd w:val="clear" w:color="auto" w:fill="00494A" w:themeFill="accent1" w:themeFillShade="80"/>
          </w:tcPr>
          <w:p w14:paraId="4E42E975" w14:textId="77777777" w:rsidR="00AA50BE" w:rsidRDefault="00AA50BE" w:rsidP="00E90C1A">
            <w:pPr>
              <w:spacing w:after="0" w:line="240" w:lineRule="auto"/>
              <w:rPr>
                <w:lang w:val="en-US"/>
              </w:rPr>
            </w:pPr>
            <w:r>
              <w:rPr>
                <w:lang w:val="en-US"/>
              </w:rPr>
              <w:t>Very good</w:t>
            </w:r>
          </w:p>
        </w:tc>
        <w:tc>
          <w:tcPr>
            <w:tcW w:w="1206" w:type="dxa"/>
            <w:shd w:val="clear" w:color="auto" w:fill="00494A" w:themeFill="accent1" w:themeFillShade="80"/>
          </w:tcPr>
          <w:p w14:paraId="78030684" w14:textId="77777777" w:rsidR="00AA50BE" w:rsidRDefault="00AA50BE" w:rsidP="00E90C1A">
            <w:pPr>
              <w:spacing w:after="0" w:line="240" w:lineRule="auto"/>
              <w:rPr>
                <w:lang w:val="en-US"/>
              </w:rPr>
            </w:pPr>
            <w:r>
              <w:rPr>
                <w:lang w:val="en-US"/>
              </w:rPr>
              <w:t>High</w:t>
            </w:r>
          </w:p>
        </w:tc>
        <w:tc>
          <w:tcPr>
            <w:tcW w:w="1205" w:type="dxa"/>
            <w:shd w:val="clear" w:color="auto" w:fill="00494A" w:themeFill="accent1" w:themeFillShade="80"/>
          </w:tcPr>
          <w:p w14:paraId="271DEE11" w14:textId="77777777" w:rsidR="00AA50BE" w:rsidRDefault="00AA50BE" w:rsidP="00E90C1A">
            <w:pPr>
              <w:spacing w:after="0" w:line="240" w:lineRule="auto"/>
              <w:rPr>
                <w:lang w:val="en-US"/>
              </w:rPr>
            </w:pPr>
            <w:r>
              <w:rPr>
                <w:lang w:val="en-US"/>
              </w:rPr>
              <w:t>High</w:t>
            </w:r>
          </w:p>
        </w:tc>
      </w:tr>
      <w:tr w:rsidR="00AA50BE" w14:paraId="2DA17861" w14:textId="77777777" w:rsidTr="00E90C1A">
        <w:tc>
          <w:tcPr>
            <w:tcW w:w="1481" w:type="dxa"/>
            <w:vMerge/>
          </w:tcPr>
          <w:p w14:paraId="153C8DF6" w14:textId="77777777" w:rsidR="00AA50BE" w:rsidRDefault="00AA50BE" w:rsidP="00E90C1A">
            <w:pPr>
              <w:spacing w:after="0" w:line="240" w:lineRule="auto"/>
              <w:rPr>
                <w:lang w:val="en-US"/>
              </w:rPr>
            </w:pPr>
          </w:p>
        </w:tc>
        <w:tc>
          <w:tcPr>
            <w:tcW w:w="1723" w:type="dxa"/>
          </w:tcPr>
          <w:p w14:paraId="4F1EDE5F" w14:textId="77777777" w:rsidR="00AA50BE" w:rsidRDefault="00AA50BE" w:rsidP="00E90C1A">
            <w:pPr>
              <w:spacing w:after="0" w:line="240" w:lineRule="auto"/>
              <w:rPr>
                <w:lang w:val="en-US"/>
              </w:rPr>
            </w:pPr>
            <w:r>
              <w:rPr>
                <w:lang w:val="en-US"/>
              </w:rPr>
              <w:t>Accuracy</w:t>
            </w:r>
          </w:p>
        </w:tc>
        <w:tc>
          <w:tcPr>
            <w:tcW w:w="1229" w:type="dxa"/>
            <w:shd w:val="clear" w:color="auto" w:fill="FFFF00"/>
          </w:tcPr>
          <w:p w14:paraId="6E45D1B4" w14:textId="77777777" w:rsidR="00AA50BE" w:rsidRDefault="00AA50BE" w:rsidP="00E90C1A">
            <w:pPr>
              <w:spacing w:after="0" w:line="240" w:lineRule="auto"/>
              <w:rPr>
                <w:lang w:val="en-US"/>
              </w:rPr>
            </w:pPr>
            <w:r w:rsidRPr="000944E0">
              <w:rPr>
                <w:highlight w:val="yellow"/>
                <w:lang w:val="en-US"/>
              </w:rPr>
              <w:t>Moderate</w:t>
            </w:r>
          </w:p>
        </w:tc>
        <w:tc>
          <w:tcPr>
            <w:tcW w:w="1229" w:type="dxa"/>
            <w:shd w:val="clear" w:color="auto" w:fill="FFFF00"/>
          </w:tcPr>
          <w:p w14:paraId="078AD583" w14:textId="77777777" w:rsidR="00AA50BE" w:rsidRDefault="00AA50BE" w:rsidP="00E90C1A">
            <w:pPr>
              <w:spacing w:after="0" w:line="240" w:lineRule="auto"/>
              <w:rPr>
                <w:lang w:val="en-US"/>
              </w:rPr>
            </w:pPr>
            <w:r w:rsidRPr="000944E0">
              <w:rPr>
                <w:highlight w:val="yellow"/>
                <w:lang w:val="en-US"/>
              </w:rPr>
              <w:t>Moderate</w:t>
            </w:r>
          </w:p>
        </w:tc>
        <w:tc>
          <w:tcPr>
            <w:tcW w:w="1206" w:type="dxa"/>
            <w:shd w:val="clear" w:color="auto" w:fill="00B050"/>
          </w:tcPr>
          <w:p w14:paraId="742DC473" w14:textId="77777777" w:rsidR="00AA50BE" w:rsidRPr="000944E0" w:rsidRDefault="00AA50BE" w:rsidP="00E90C1A">
            <w:pPr>
              <w:spacing w:after="0" w:line="240" w:lineRule="auto"/>
              <w:rPr>
                <w:highlight w:val="yellow"/>
                <w:lang w:val="en-US"/>
              </w:rPr>
            </w:pPr>
            <w:r>
              <w:rPr>
                <w:lang w:val="en-US"/>
              </w:rPr>
              <w:t>Good</w:t>
            </w:r>
          </w:p>
        </w:tc>
        <w:tc>
          <w:tcPr>
            <w:tcW w:w="1205" w:type="dxa"/>
            <w:shd w:val="clear" w:color="auto" w:fill="00B050"/>
          </w:tcPr>
          <w:p w14:paraId="1AD66305" w14:textId="77777777" w:rsidR="00AA50BE" w:rsidRDefault="00AA50BE" w:rsidP="00E90C1A">
            <w:pPr>
              <w:spacing w:after="0" w:line="240" w:lineRule="auto"/>
              <w:rPr>
                <w:lang w:val="en-US"/>
              </w:rPr>
            </w:pPr>
            <w:r>
              <w:rPr>
                <w:lang w:val="en-US"/>
              </w:rPr>
              <w:t>Good</w:t>
            </w:r>
          </w:p>
        </w:tc>
      </w:tr>
      <w:tr w:rsidR="00AA50BE" w14:paraId="2FFE081A" w14:textId="77777777" w:rsidTr="00E90C1A">
        <w:tc>
          <w:tcPr>
            <w:tcW w:w="1481" w:type="dxa"/>
            <w:vMerge/>
          </w:tcPr>
          <w:p w14:paraId="2693F89B" w14:textId="77777777" w:rsidR="00AA50BE" w:rsidRDefault="00AA50BE" w:rsidP="00E90C1A">
            <w:pPr>
              <w:spacing w:after="0" w:line="240" w:lineRule="auto"/>
              <w:rPr>
                <w:lang w:val="en-US"/>
              </w:rPr>
            </w:pPr>
          </w:p>
        </w:tc>
        <w:tc>
          <w:tcPr>
            <w:tcW w:w="1723" w:type="dxa"/>
          </w:tcPr>
          <w:p w14:paraId="15B52435" w14:textId="77777777" w:rsidR="00AA50BE" w:rsidRDefault="00AA50BE" w:rsidP="00E90C1A">
            <w:pPr>
              <w:spacing w:after="0" w:line="240" w:lineRule="auto"/>
              <w:rPr>
                <w:lang w:val="en-US"/>
              </w:rPr>
            </w:pPr>
            <w:r>
              <w:rPr>
                <w:lang w:val="en-US"/>
              </w:rPr>
              <w:t>Linearity</w:t>
            </w:r>
          </w:p>
        </w:tc>
        <w:tc>
          <w:tcPr>
            <w:tcW w:w="1229" w:type="dxa"/>
            <w:shd w:val="clear" w:color="auto" w:fill="FFFF00"/>
          </w:tcPr>
          <w:p w14:paraId="613ACD2F" w14:textId="77777777" w:rsidR="00AA50BE" w:rsidRDefault="00AA50BE" w:rsidP="00E90C1A">
            <w:pPr>
              <w:spacing w:after="0" w:line="240" w:lineRule="auto"/>
              <w:rPr>
                <w:lang w:val="en-US"/>
              </w:rPr>
            </w:pPr>
            <w:r w:rsidRPr="000944E0">
              <w:rPr>
                <w:highlight w:val="yellow"/>
                <w:lang w:val="en-US"/>
              </w:rPr>
              <w:t>Moderate</w:t>
            </w:r>
          </w:p>
        </w:tc>
        <w:tc>
          <w:tcPr>
            <w:tcW w:w="1229" w:type="dxa"/>
            <w:shd w:val="clear" w:color="auto" w:fill="00B050"/>
          </w:tcPr>
          <w:p w14:paraId="27DE6C4D" w14:textId="77777777" w:rsidR="00AA50BE" w:rsidRDefault="00AA50BE" w:rsidP="00E90C1A">
            <w:pPr>
              <w:spacing w:after="0" w:line="240" w:lineRule="auto"/>
              <w:rPr>
                <w:lang w:val="en-US"/>
              </w:rPr>
            </w:pPr>
            <w:r>
              <w:rPr>
                <w:lang w:val="en-US"/>
              </w:rPr>
              <w:t>Good</w:t>
            </w:r>
          </w:p>
        </w:tc>
        <w:tc>
          <w:tcPr>
            <w:tcW w:w="1206" w:type="dxa"/>
            <w:shd w:val="clear" w:color="auto" w:fill="00B050"/>
          </w:tcPr>
          <w:p w14:paraId="1AED92DA" w14:textId="77777777" w:rsidR="00AA50BE" w:rsidRPr="000944E0" w:rsidRDefault="00AA50BE" w:rsidP="00E90C1A">
            <w:pPr>
              <w:spacing w:after="0" w:line="240" w:lineRule="auto"/>
              <w:rPr>
                <w:highlight w:val="yellow"/>
                <w:lang w:val="en-US"/>
              </w:rPr>
            </w:pPr>
            <w:r>
              <w:rPr>
                <w:lang w:val="en-US"/>
              </w:rPr>
              <w:t>Good</w:t>
            </w:r>
          </w:p>
        </w:tc>
        <w:tc>
          <w:tcPr>
            <w:tcW w:w="1205" w:type="dxa"/>
            <w:shd w:val="clear" w:color="auto" w:fill="00B050"/>
          </w:tcPr>
          <w:p w14:paraId="2727769C" w14:textId="77777777" w:rsidR="00AA50BE" w:rsidRDefault="00AA50BE" w:rsidP="00E90C1A">
            <w:pPr>
              <w:spacing w:after="0" w:line="240" w:lineRule="auto"/>
              <w:rPr>
                <w:lang w:val="en-US"/>
              </w:rPr>
            </w:pPr>
            <w:r>
              <w:rPr>
                <w:lang w:val="en-US"/>
              </w:rPr>
              <w:t>Good</w:t>
            </w:r>
          </w:p>
        </w:tc>
      </w:tr>
      <w:tr w:rsidR="00AA50BE" w14:paraId="39728EDD" w14:textId="77777777" w:rsidTr="00E90C1A">
        <w:tc>
          <w:tcPr>
            <w:tcW w:w="1481" w:type="dxa"/>
            <w:vMerge/>
          </w:tcPr>
          <w:p w14:paraId="3F89A796" w14:textId="77777777" w:rsidR="00AA50BE" w:rsidRDefault="00AA50BE" w:rsidP="00E90C1A">
            <w:pPr>
              <w:spacing w:after="0" w:line="240" w:lineRule="auto"/>
              <w:rPr>
                <w:lang w:val="en-US"/>
              </w:rPr>
            </w:pPr>
          </w:p>
        </w:tc>
        <w:tc>
          <w:tcPr>
            <w:tcW w:w="1723" w:type="dxa"/>
          </w:tcPr>
          <w:p w14:paraId="1EEEECAD" w14:textId="77777777" w:rsidR="00AA50BE" w:rsidRDefault="00AA50BE" w:rsidP="00E90C1A">
            <w:pPr>
              <w:spacing w:after="0" w:line="240" w:lineRule="auto"/>
              <w:rPr>
                <w:lang w:val="en-US"/>
              </w:rPr>
            </w:pPr>
            <w:r>
              <w:rPr>
                <w:lang w:val="en-US"/>
              </w:rPr>
              <w:t>Sensitivity to interference</w:t>
            </w:r>
          </w:p>
        </w:tc>
        <w:tc>
          <w:tcPr>
            <w:tcW w:w="1229" w:type="dxa"/>
            <w:shd w:val="clear" w:color="auto" w:fill="00B050"/>
          </w:tcPr>
          <w:p w14:paraId="4EFA71C1" w14:textId="77777777" w:rsidR="00AA50BE" w:rsidRDefault="00AA50BE" w:rsidP="00E90C1A">
            <w:pPr>
              <w:spacing w:after="0" w:line="240" w:lineRule="auto"/>
              <w:rPr>
                <w:lang w:val="en-US"/>
              </w:rPr>
            </w:pPr>
            <w:r>
              <w:rPr>
                <w:lang w:val="en-US"/>
              </w:rPr>
              <w:t>Low</w:t>
            </w:r>
          </w:p>
        </w:tc>
        <w:tc>
          <w:tcPr>
            <w:tcW w:w="1229" w:type="dxa"/>
            <w:shd w:val="clear" w:color="auto" w:fill="FF0000"/>
          </w:tcPr>
          <w:p w14:paraId="78EAC8D5" w14:textId="77777777" w:rsidR="00AA50BE" w:rsidRDefault="00AA50BE" w:rsidP="00E90C1A">
            <w:pPr>
              <w:spacing w:after="0" w:line="240" w:lineRule="auto"/>
              <w:rPr>
                <w:lang w:val="en-US"/>
              </w:rPr>
            </w:pPr>
            <w:r>
              <w:rPr>
                <w:lang w:val="en-US"/>
              </w:rPr>
              <w:t>Yes</w:t>
            </w:r>
          </w:p>
        </w:tc>
        <w:tc>
          <w:tcPr>
            <w:tcW w:w="1206" w:type="dxa"/>
            <w:shd w:val="clear" w:color="auto" w:fill="FF0000"/>
          </w:tcPr>
          <w:p w14:paraId="62279DC5" w14:textId="77777777" w:rsidR="00AA50BE" w:rsidRDefault="00AA50BE" w:rsidP="00E90C1A">
            <w:pPr>
              <w:spacing w:after="0" w:line="240" w:lineRule="auto"/>
              <w:rPr>
                <w:lang w:val="en-US"/>
              </w:rPr>
            </w:pPr>
            <w:r>
              <w:rPr>
                <w:lang w:val="en-US"/>
              </w:rPr>
              <w:t>Yes</w:t>
            </w:r>
          </w:p>
        </w:tc>
        <w:tc>
          <w:tcPr>
            <w:tcW w:w="1205" w:type="dxa"/>
            <w:shd w:val="clear" w:color="auto" w:fill="FFFF00"/>
          </w:tcPr>
          <w:p w14:paraId="24DC7B4A" w14:textId="77777777" w:rsidR="00AA50BE" w:rsidRDefault="00AA50BE" w:rsidP="00E90C1A">
            <w:pPr>
              <w:spacing w:after="0" w:line="240" w:lineRule="auto"/>
              <w:rPr>
                <w:lang w:val="en-US"/>
              </w:rPr>
            </w:pPr>
            <w:r w:rsidRPr="000944E0">
              <w:rPr>
                <w:highlight w:val="yellow"/>
                <w:lang w:val="en-US"/>
              </w:rPr>
              <w:t>Moderate</w:t>
            </w:r>
          </w:p>
        </w:tc>
      </w:tr>
      <w:tr w:rsidR="00AA50BE" w14:paraId="65EFFCD8" w14:textId="77777777" w:rsidTr="00E90C1A">
        <w:tc>
          <w:tcPr>
            <w:tcW w:w="1481" w:type="dxa"/>
            <w:vMerge w:val="restart"/>
          </w:tcPr>
          <w:p w14:paraId="7ADF8AF9" w14:textId="77777777" w:rsidR="00AA50BE" w:rsidRDefault="00AA50BE" w:rsidP="00E90C1A">
            <w:pPr>
              <w:spacing w:after="0" w:line="240" w:lineRule="auto"/>
              <w:rPr>
                <w:lang w:val="en-US"/>
              </w:rPr>
            </w:pPr>
            <w:r>
              <w:rPr>
                <w:lang w:val="en-US"/>
              </w:rPr>
              <w:t>Practicalities</w:t>
            </w:r>
          </w:p>
        </w:tc>
        <w:tc>
          <w:tcPr>
            <w:tcW w:w="1723" w:type="dxa"/>
          </w:tcPr>
          <w:p w14:paraId="6CE378BA" w14:textId="77777777" w:rsidR="00AA50BE" w:rsidRDefault="00AA50BE" w:rsidP="00E90C1A">
            <w:pPr>
              <w:spacing w:after="0" w:line="240" w:lineRule="auto"/>
              <w:rPr>
                <w:lang w:val="en-US"/>
              </w:rPr>
            </w:pPr>
            <w:r>
              <w:rPr>
                <w:lang w:val="en-US"/>
              </w:rPr>
              <w:t>Cost</w:t>
            </w:r>
          </w:p>
        </w:tc>
        <w:tc>
          <w:tcPr>
            <w:tcW w:w="1229" w:type="dxa"/>
            <w:shd w:val="clear" w:color="auto" w:fill="FFFF00"/>
          </w:tcPr>
          <w:p w14:paraId="6D9B6497" w14:textId="77777777" w:rsidR="00AA50BE" w:rsidRDefault="00AA50BE" w:rsidP="00E90C1A">
            <w:pPr>
              <w:spacing w:after="0" w:line="240" w:lineRule="auto"/>
              <w:rPr>
                <w:lang w:val="en-US"/>
              </w:rPr>
            </w:pPr>
            <w:r w:rsidRPr="000944E0">
              <w:rPr>
                <w:highlight w:val="yellow"/>
                <w:lang w:val="en-US"/>
              </w:rPr>
              <w:t>Moderate</w:t>
            </w:r>
          </w:p>
        </w:tc>
        <w:tc>
          <w:tcPr>
            <w:tcW w:w="1229" w:type="dxa"/>
            <w:shd w:val="clear" w:color="auto" w:fill="00B050"/>
          </w:tcPr>
          <w:p w14:paraId="7D6ED9C8" w14:textId="77777777" w:rsidR="00AA50BE" w:rsidRDefault="00AA50BE" w:rsidP="00E90C1A">
            <w:pPr>
              <w:spacing w:after="0" w:line="240" w:lineRule="auto"/>
              <w:rPr>
                <w:lang w:val="en-US"/>
              </w:rPr>
            </w:pPr>
            <w:r>
              <w:rPr>
                <w:lang w:val="en-US"/>
              </w:rPr>
              <w:t>Low</w:t>
            </w:r>
          </w:p>
        </w:tc>
        <w:tc>
          <w:tcPr>
            <w:tcW w:w="1206" w:type="dxa"/>
            <w:shd w:val="clear" w:color="auto" w:fill="FFFF00"/>
          </w:tcPr>
          <w:p w14:paraId="20A5C146" w14:textId="77777777" w:rsidR="00AA50BE" w:rsidRDefault="00AA50BE" w:rsidP="00E90C1A">
            <w:pPr>
              <w:spacing w:after="0" w:line="240" w:lineRule="auto"/>
              <w:rPr>
                <w:lang w:val="en-US"/>
              </w:rPr>
            </w:pPr>
            <w:r w:rsidRPr="000944E0">
              <w:rPr>
                <w:highlight w:val="yellow"/>
                <w:lang w:val="en-US"/>
              </w:rPr>
              <w:t>Moderate</w:t>
            </w:r>
          </w:p>
        </w:tc>
        <w:tc>
          <w:tcPr>
            <w:tcW w:w="1205" w:type="dxa"/>
            <w:shd w:val="clear" w:color="auto" w:fill="FF0000"/>
          </w:tcPr>
          <w:p w14:paraId="11F45866" w14:textId="77777777" w:rsidR="00AA50BE" w:rsidRPr="000944E0" w:rsidRDefault="00AA50BE" w:rsidP="00E90C1A">
            <w:pPr>
              <w:spacing w:after="0" w:line="240" w:lineRule="auto"/>
              <w:rPr>
                <w:highlight w:val="yellow"/>
                <w:lang w:val="en-US"/>
              </w:rPr>
            </w:pPr>
            <w:r>
              <w:rPr>
                <w:lang w:val="en-US"/>
              </w:rPr>
              <w:t>High</w:t>
            </w:r>
          </w:p>
        </w:tc>
      </w:tr>
      <w:tr w:rsidR="00AA50BE" w14:paraId="5E2D7F3A" w14:textId="77777777" w:rsidTr="00E90C1A">
        <w:tc>
          <w:tcPr>
            <w:tcW w:w="1481" w:type="dxa"/>
            <w:vMerge/>
          </w:tcPr>
          <w:p w14:paraId="42C3E8B9" w14:textId="77777777" w:rsidR="00AA50BE" w:rsidRDefault="00AA50BE" w:rsidP="00E90C1A">
            <w:pPr>
              <w:spacing w:after="0" w:line="240" w:lineRule="auto"/>
              <w:rPr>
                <w:lang w:val="en-US"/>
              </w:rPr>
            </w:pPr>
          </w:p>
        </w:tc>
        <w:tc>
          <w:tcPr>
            <w:tcW w:w="1723" w:type="dxa"/>
          </w:tcPr>
          <w:p w14:paraId="70C3DD84" w14:textId="77777777" w:rsidR="00AA50BE" w:rsidRDefault="00AA50BE" w:rsidP="00E90C1A">
            <w:pPr>
              <w:spacing w:after="0" w:line="240" w:lineRule="auto"/>
              <w:rPr>
                <w:lang w:val="en-US"/>
              </w:rPr>
            </w:pPr>
            <w:r>
              <w:rPr>
                <w:lang w:val="en-US"/>
              </w:rPr>
              <w:t>Fabrication</w:t>
            </w:r>
          </w:p>
        </w:tc>
        <w:tc>
          <w:tcPr>
            <w:tcW w:w="1229" w:type="dxa"/>
            <w:shd w:val="clear" w:color="auto" w:fill="FF0000"/>
          </w:tcPr>
          <w:p w14:paraId="251608C4" w14:textId="77777777" w:rsidR="00AA50BE" w:rsidRDefault="00AA50BE" w:rsidP="00E90C1A">
            <w:pPr>
              <w:spacing w:after="0" w:line="240" w:lineRule="auto"/>
              <w:rPr>
                <w:lang w:val="en-US"/>
              </w:rPr>
            </w:pPr>
            <w:r>
              <w:rPr>
                <w:lang w:val="en-US"/>
              </w:rPr>
              <w:t>Complex</w:t>
            </w:r>
          </w:p>
        </w:tc>
        <w:tc>
          <w:tcPr>
            <w:tcW w:w="1229" w:type="dxa"/>
            <w:shd w:val="clear" w:color="auto" w:fill="00B050"/>
          </w:tcPr>
          <w:p w14:paraId="595B0BC3" w14:textId="77777777" w:rsidR="00AA50BE" w:rsidRDefault="00AA50BE" w:rsidP="00E90C1A">
            <w:pPr>
              <w:spacing w:after="0" w:line="240" w:lineRule="auto"/>
              <w:rPr>
                <w:lang w:val="en-US"/>
              </w:rPr>
            </w:pPr>
            <w:r>
              <w:rPr>
                <w:lang w:val="en-US"/>
              </w:rPr>
              <w:t>Easy</w:t>
            </w:r>
          </w:p>
        </w:tc>
        <w:tc>
          <w:tcPr>
            <w:tcW w:w="1206" w:type="dxa"/>
            <w:shd w:val="clear" w:color="auto" w:fill="FFFF00"/>
          </w:tcPr>
          <w:p w14:paraId="14DF1966" w14:textId="77777777" w:rsidR="00AA50BE" w:rsidRDefault="00AA50BE" w:rsidP="00E90C1A">
            <w:pPr>
              <w:spacing w:after="0" w:line="240" w:lineRule="auto"/>
              <w:rPr>
                <w:lang w:val="en-US"/>
              </w:rPr>
            </w:pPr>
            <w:r w:rsidRPr="000944E0">
              <w:rPr>
                <w:highlight w:val="yellow"/>
                <w:lang w:val="en-US"/>
              </w:rPr>
              <w:t>Moderate</w:t>
            </w:r>
          </w:p>
        </w:tc>
        <w:tc>
          <w:tcPr>
            <w:tcW w:w="1205" w:type="dxa"/>
            <w:shd w:val="clear" w:color="auto" w:fill="FF0000"/>
          </w:tcPr>
          <w:p w14:paraId="4DDE2490" w14:textId="77777777" w:rsidR="00AA50BE" w:rsidRPr="000944E0" w:rsidRDefault="00AA50BE" w:rsidP="00E90C1A">
            <w:pPr>
              <w:spacing w:after="0" w:line="240" w:lineRule="auto"/>
              <w:rPr>
                <w:highlight w:val="yellow"/>
                <w:lang w:val="en-US"/>
              </w:rPr>
            </w:pPr>
            <w:r>
              <w:rPr>
                <w:lang w:val="en-US"/>
              </w:rPr>
              <w:t>Complex</w:t>
            </w:r>
          </w:p>
        </w:tc>
      </w:tr>
    </w:tbl>
    <w:p w14:paraId="11FC3C8E" w14:textId="77777777" w:rsidR="008F5F47" w:rsidRDefault="008F5F47" w:rsidP="008F5F47">
      <w:pPr>
        <w:spacing w:after="0"/>
        <w:rPr>
          <w:lang w:val="en-US"/>
        </w:rPr>
      </w:pPr>
      <w:r w:rsidRPr="004A4F93">
        <w:rPr>
          <w:lang w:val="en-US"/>
        </w:rPr>
        <w:t xml:space="preserve">Table </w:t>
      </w:r>
      <w:r>
        <w:rPr>
          <w:lang w:val="en-US"/>
        </w:rPr>
        <w:t>1</w:t>
      </w:r>
      <w:r w:rsidRPr="004A4F93">
        <w:rPr>
          <w:lang w:val="en-US"/>
        </w:rPr>
        <w:t xml:space="preserve">. </w:t>
      </w:r>
      <w:r>
        <w:rPr>
          <w:lang w:val="en-US"/>
        </w:rPr>
        <w:t xml:space="preserve">Comparative review of sensing technologies for soft robotics </w:t>
      </w:r>
    </w:p>
    <w:p w14:paraId="720566C2" w14:textId="0436EC73" w:rsidR="00AA50BE" w:rsidRDefault="008F5F47" w:rsidP="00AA50BE">
      <w:pPr>
        <w:rPr>
          <w:lang w:val="en-US"/>
        </w:rPr>
      </w:pPr>
      <w:r w:rsidRPr="00004395">
        <w:rPr>
          <w:lang w:val="en-US"/>
        </w:rPr>
        <w:t>Source:</w:t>
      </w:r>
      <w:r>
        <w:rPr>
          <w:lang w:val="en-US"/>
        </w:rPr>
        <w:t xml:space="preserve"> </w:t>
      </w:r>
      <w:r w:rsidRPr="00EF5E9C">
        <w:rPr>
          <w:highlight w:val="yellow"/>
          <w:lang w:val="en-US"/>
        </w:rPr>
        <w:t>Jamshed Iqbal (2023)</w:t>
      </w:r>
      <w:r>
        <w:rPr>
          <w:lang w:val="en-US"/>
        </w:rPr>
        <w:t xml:space="preserve">, based on </w:t>
      </w:r>
      <w:r w:rsidRPr="00EF5E9C">
        <w:rPr>
          <w:highlight w:val="yellow"/>
          <w:lang w:val="en-US"/>
        </w:rPr>
        <w:t>Kar et al. (2022)</w:t>
      </w:r>
      <w:r w:rsidRPr="00004395">
        <w:rPr>
          <w:lang w:val="en-US"/>
        </w:rPr>
        <w:t>.</w:t>
      </w:r>
    </w:p>
    <w:p w14:paraId="386491EC" w14:textId="66315BBF" w:rsidR="00AA50BE" w:rsidRPr="00CE5088" w:rsidRDefault="00AA50BE" w:rsidP="00AA50BE">
      <w:pPr>
        <w:rPr>
          <w:lang w:val="en-US"/>
        </w:rPr>
      </w:pPr>
      <w:r w:rsidRPr="00BA1D9E">
        <w:rPr>
          <w:highlight w:val="red"/>
          <w:lang w:val="en-US"/>
        </w:rPr>
        <w:t xml:space="preserve">// Comment: This is caption of Table below – To be </w:t>
      </w:r>
      <w:r>
        <w:rPr>
          <w:highlight w:val="red"/>
          <w:lang w:val="en-US"/>
        </w:rPr>
        <w:t>re-written f</w:t>
      </w:r>
      <w:r w:rsidRPr="00BA1D9E">
        <w:rPr>
          <w:highlight w:val="red"/>
          <w:lang w:val="en-US"/>
        </w:rPr>
        <w:t>or high resolution</w:t>
      </w:r>
    </w:p>
    <w:p w14:paraId="053EDBD0" w14:textId="77777777" w:rsidR="00AA50BE" w:rsidRDefault="00AA50BE" w:rsidP="00AA50BE">
      <w:pPr>
        <w:spacing w:after="0" w:line="240" w:lineRule="auto"/>
        <w:jc w:val="center"/>
        <w:rPr>
          <w:lang w:val="en-US"/>
        </w:rPr>
      </w:pPr>
      <w:r>
        <w:rPr>
          <w:noProof/>
        </w:rPr>
        <w:lastRenderedPageBreak/>
        <w:drawing>
          <wp:inline distT="0" distB="0" distL="0" distR="0" wp14:anchorId="71FAB2E0" wp14:editId="39AD3463">
            <wp:extent cx="5497712" cy="8280000"/>
            <wp:effectExtent l="0" t="0" r="8255" b="698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10">
                      <a:extLst>
                        <a:ext uri="{28A0092B-C50C-407E-A947-70E740481C1C}">
                          <a14:useLocalDpi xmlns:a14="http://schemas.microsoft.com/office/drawing/2010/main" val="0"/>
                        </a:ext>
                      </a:extLst>
                    </a:blip>
                    <a:srcRect l="7143" t="10765" r="21965" b="8007"/>
                    <a:stretch/>
                  </pic:blipFill>
                  <pic:spPr bwMode="auto">
                    <a:xfrm>
                      <a:off x="0" y="0"/>
                      <a:ext cx="5497712" cy="8280000"/>
                    </a:xfrm>
                    <a:prstGeom prst="rect">
                      <a:avLst/>
                    </a:prstGeom>
                    <a:noFill/>
                    <a:ln>
                      <a:noFill/>
                    </a:ln>
                    <a:extLst>
                      <a:ext uri="{53640926-AAD7-44D8-BBD7-CCE9431645EC}">
                        <a14:shadowObscured xmlns:a14="http://schemas.microsoft.com/office/drawing/2010/main"/>
                      </a:ext>
                    </a:extLst>
                  </pic:spPr>
                </pic:pic>
              </a:graphicData>
            </a:graphic>
          </wp:inline>
        </w:drawing>
      </w:r>
    </w:p>
    <w:p w14:paraId="57835C34" w14:textId="77777777" w:rsidR="00AA50BE" w:rsidRDefault="00AA50BE" w:rsidP="00AA50BE">
      <w:pPr>
        <w:spacing w:after="0" w:line="240" w:lineRule="auto"/>
        <w:rPr>
          <w:lang w:val="en-US"/>
        </w:rPr>
      </w:pPr>
    </w:p>
    <w:p w14:paraId="65752615" w14:textId="77777777" w:rsidR="00AA50BE" w:rsidRDefault="00AA50BE" w:rsidP="00AA50BE">
      <w:pPr>
        <w:spacing w:after="0" w:line="240" w:lineRule="auto"/>
        <w:jc w:val="center"/>
        <w:rPr>
          <w:lang w:val="en-US"/>
        </w:rPr>
      </w:pPr>
      <w:r>
        <w:rPr>
          <w:noProof/>
        </w:rPr>
        <w:drawing>
          <wp:inline distT="0" distB="0" distL="0" distR="0" wp14:anchorId="44BF7AED" wp14:editId="00DBC273">
            <wp:extent cx="5920108" cy="1440000"/>
            <wp:effectExtent l="0" t="0" r="4445" b="825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11">
                      <a:extLst>
                        <a:ext uri="{28A0092B-C50C-407E-A947-70E740481C1C}">
                          <a14:useLocalDpi xmlns:a14="http://schemas.microsoft.com/office/drawing/2010/main" val="0"/>
                        </a:ext>
                      </a:extLst>
                    </a:blip>
                    <a:srcRect l="6610" t="10768" r="25801" b="76724"/>
                    <a:stretch/>
                  </pic:blipFill>
                  <pic:spPr bwMode="auto">
                    <a:xfrm>
                      <a:off x="0" y="0"/>
                      <a:ext cx="5920108"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21C7CD64" w14:textId="77777777" w:rsidR="008F5F47" w:rsidRDefault="008F5F47" w:rsidP="008F5F47">
      <w:pPr>
        <w:spacing w:after="0"/>
        <w:rPr>
          <w:lang w:val="en-US"/>
        </w:rPr>
      </w:pPr>
      <w:r w:rsidRPr="004A4F93">
        <w:rPr>
          <w:lang w:val="en-US"/>
        </w:rPr>
        <w:t xml:space="preserve">Table </w:t>
      </w:r>
      <w:r>
        <w:rPr>
          <w:lang w:val="en-US"/>
        </w:rPr>
        <w:t>2</w:t>
      </w:r>
      <w:r w:rsidRPr="004A4F93">
        <w:rPr>
          <w:lang w:val="en-US"/>
        </w:rPr>
        <w:t xml:space="preserve">. </w:t>
      </w:r>
      <w:r>
        <w:rPr>
          <w:lang w:val="en-US"/>
        </w:rPr>
        <w:t xml:space="preserve">Technologies used on soft </w:t>
      </w:r>
      <w:proofErr w:type="gramStart"/>
      <w:r>
        <w:rPr>
          <w:lang w:val="en-US"/>
        </w:rPr>
        <w:t>sensors</w:t>
      </w:r>
      <w:proofErr w:type="gramEnd"/>
      <w:r>
        <w:rPr>
          <w:lang w:val="en-US"/>
        </w:rPr>
        <w:t xml:space="preserve"> </w:t>
      </w:r>
    </w:p>
    <w:p w14:paraId="5A42E2BF" w14:textId="40FC6C24" w:rsidR="00AA50BE" w:rsidRPr="00EF5E9C" w:rsidRDefault="008F5F47" w:rsidP="00EF5E9C">
      <w:pPr>
        <w:rPr>
          <w:lang w:val="en-US"/>
        </w:rPr>
      </w:pPr>
      <w:r w:rsidRPr="00004395">
        <w:rPr>
          <w:lang w:val="en-US"/>
        </w:rPr>
        <w:t>Source:</w:t>
      </w:r>
      <w:r>
        <w:rPr>
          <w:lang w:val="en-US"/>
        </w:rPr>
        <w:t xml:space="preserve"> </w:t>
      </w:r>
      <w:r w:rsidRPr="00EF5E9C">
        <w:rPr>
          <w:highlight w:val="yellow"/>
          <w:lang w:val="en-US"/>
        </w:rPr>
        <w:t>Wang et al.</w:t>
      </w:r>
      <w:r>
        <w:rPr>
          <w:highlight w:val="yellow"/>
          <w:lang w:val="en-US"/>
        </w:rPr>
        <w:t xml:space="preserve"> (</w:t>
      </w:r>
      <w:r w:rsidRPr="00EF5E9C">
        <w:rPr>
          <w:highlight w:val="yellow"/>
          <w:lang w:val="en-US"/>
        </w:rPr>
        <w:t>2018)</w:t>
      </w:r>
      <w:r w:rsidRPr="00004395">
        <w:rPr>
          <w:lang w:val="en-US"/>
        </w:rPr>
        <w:t>.</w:t>
      </w:r>
      <w:r>
        <w:rPr>
          <w:lang w:val="en-US"/>
        </w:rPr>
        <w:t xml:space="preserve"> CC BY 4.0.</w:t>
      </w:r>
    </w:p>
    <w:p w14:paraId="5301A189" w14:textId="39B4A6C4" w:rsidR="00AA50BE" w:rsidRPr="007604E9" w:rsidRDefault="00AA50BE" w:rsidP="00AA50BE">
      <w:pPr>
        <w:pStyle w:val="berschrift3"/>
        <w:rPr>
          <w:lang w:val="en-US"/>
        </w:rPr>
      </w:pPr>
      <w:r w:rsidRPr="60AC679E">
        <w:rPr>
          <w:lang w:val="en-US"/>
        </w:rPr>
        <w:t>Self-Check Question</w:t>
      </w:r>
      <w:r w:rsidR="008F5F47">
        <w:rPr>
          <w:lang w:val="en-US"/>
        </w:rPr>
        <w:t>s</w:t>
      </w:r>
    </w:p>
    <w:p w14:paraId="009EF10C" w14:textId="0E9992B8" w:rsidR="00AA50BE" w:rsidRPr="00E82CA2" w:rsidRDefault="00AA50BE" w:rsidP="00AA50BE">
      <w:pPr>
        <w:pStyle w:val="Listenabsatz"/>
        <w:numPr>
          <w:ilvl w:val="0"/>
          <w:numId w:val="76"/>
        </w:numPr>
        <w:spacing w:after="0"/>
        <w:rPr>
          <w:lang w:val="en-US"/>
        </w:rPr>
      </w:pPr>
      <w:r>
        <w:rPr>
          <w:lang w:val="en-US"/>
        </w:rPr>
        <w:t>Name at least three sensing techniques used in soft robotics</w:t>
      </w:r>
      <w:r w:rsidR="008F5F47">
        <w:rPr>
          <w:lang w:val="en-US"/>
        </w:rPr>
        <w:t>.</w:t>
      </w:r>
    </w:p>
    <w:p w14:paraId="0C66BAE9" w14:textId="0AE2419B" w:rsidR="00AA50BE" w:rsidRPr="00EF5E9C" w:rsidRDefault="008F5F47" w:rsidP="00EF5E9C">
      <w:pPr>
        <w:pStyle w:val="Listenabsatz"/>
        <w:numPr>
          <w:ilvl w:val="0"/>
          <w:numId w:val="97"/>
        </w:numPr>
        <w:spacing w:after="0"/>
        <w:rPr>
          <w:rFonts w:eastAsiaTheme="majorEastAsia" w:cstheme="majorBidi"/>
          <w:bCs/>
          <w:sz w:val="28"/>
          <w:szCs w:val="26"/>
          <w:u w:val="single"/>
          <w:lang w:val="en-US"/>
        </w:rPr>
      </w:pPr>
      <w:r w:rsidRPr="00EF5E9C">
        <w:rPr>
          <w:i/>
          <w:u w:val="single"/>
          <w:lang w:val="en-US"/>
        </w:rPr>
        <w:t>r</w:t>
      </w:r>
      <w:r w:rsidR="00AA50BE" w:rsidRPr="00EF5E9C">
        <w:rPr>
          <w:i/>
          <w:u w:val="single"/>
          <w:lang w:val="en-US"/>
        </w:rPr>
        <w:t>esistive</w:t>
      </w:r>
    </w:p>
    <w:p w14:paraId="5C1D257B" w14:textId="24FB8B89" w:rsidR="00AA50BE" w:rsidRPr="00EF5E9C" w:rsidRDefault="008F5F47" w:rsidP="00EF5E9C">
      <w:pPr>
        <w:pStyle w:val="Listenabsatz"/>
        <w:numPr>
          <w:ilvl w:val="0"/>
          <w:numId w:val="97"/>
        </w:numPr>
        <w:spacing w:after="0"/>
        <w:rPr>
          <w:rFonts w:eastAsiaTheme="majorEastAsia" w:cstheme="majorBidi"/>
          <w:bCs/>
          <w:i/>
          <w:iCs/>
          <w:sz w:val="28"/>
          <w:szCs w:val="26"/>
          <w:u w:val="single"/>
          <w:lang w:val="en-US"/>
        </w:rPr>
      </w:pPr>
      <w:proofErr w:type="spellStart"/>
      <w:r w:rsidRPr="00EF5E9C">
        <w:rPr>
          <w:rFonts w:asciiTheme="minorHAnsi" w:hAnsiTheme="minorHAnsi" w:cstheme="minorHAnsi"/>
          <w:i/>
          <w:iCs/>
          <w:szCs w:val="24"/>
          <w:u w:val="single"/>
          <w:shd w:val="clear" w:color="auto" w:fill="FFFFFF"/>
        </w:rPr>
        <w:t>m</w:t>
      </w:r>
      <w:r w:rsidR="00AA50BE" w:rsidRPr="00EF5E9C">
        <w:rPr>
          <w:rFonts w:asciiTheme="minorHAnsi" w:hAnsiTheme="minorHAnsi" w:cstheme="minorHAnsi"/>
          <w:i/>
          <w:iCs/>
          <w:szCs w:val="24"/>
          <w:u w:val="single"/>
          <w:shd w:val="clear" w:color="auto" w:fill="FFFFFF"/>
        </w:rPr>
        <w:t>agnetic</w:t>
      </w:r>
      <w:proofErr w:type="spellEnd"/>
    </w:p>
    <w:p w14:paraId="6533B94C" w14:textId="6124D165" w:rsidR="00AA50BE" w:rsidRPr="00EF5E9C" w:rsidRDefault="008F5F47" w:rsidP="00EF5E9C">
      <w:pPr>
        <w:pStyle w:val="Listenabsatz"/>
        <w:numPr>
          <w:ilvl w:val="0"/>
          <w:numId w:val="97"/>
        </w:numPr>
        <w:spacing w:after="0"/>
        <w:rPr>
          <w:rFonts w:eastAsiaTheme="majorEastAsia" w:cstheme="majorBidi"/>
          <w:bCs/>
          <w:i/>
          <w:iCs/>
          <w:sz w:val="28"/>
          <w:szCs w:val="26"/>
          <w:u w:val="single"/>
          <w:lang w:val="en-US"/>
        </w:rPr>
      </w:pPr>
      <w:proofErr w:type="spellStart"/>
      <w:r w:rsidRPr="00EF5E9C">
        <w:rPr>
          <w:rFonts w:asciiTheme="minorHAnsi" w:hAnsiTheme="minorHAnsi" w:cstheme="minorHAnsi"/>
          <w:i/>
          <w:iCs/>
          <w:szCs w:val="24"/>
          <w:u w:val="single"/>
          <w:shd w:val="clear" w:color="auto" w:fill="FFFFFF"/>
        </w:rPr>
        <w:t>o</w:t>
      </w:r>
      <w:r w:rsidR="00AA50BE" w:rsidRPr="00EF5E9C">
        <w:rPr>
          <w:rFonts w:asciiTheme="minorHAnsi" w:hAnsiTheme="minorHAnsi" w:cstheme="minorHAnsi"/>
          <w:i/>
          <w:iCs/>
          <w:szCs w:val="24"/>
          <w:u w:val="single"/>
          <w:shd w:val="clear" w:color="auto" w:fill="FFFFFF"/>
        </w:rPr>
        <w:t>ptical</w:t>
      </w:r>
      <w:proofErr w:type="spellEnd"/>
    </w:p>
    <w:p w14:paraId="398FE76A" w14:textId="5C820C98" w:rsidR="00AA50BE" w:rsidRPr="00EF5E9C" w:rsidRDefault="008F5F47" w:rsidP="00EF5E9C">
      <w:pPr>
        <w:pStyle w:val="Listenabsatz"/>
        <w:numPr>
          <w:ilvl w:val="0"/>
          <w:numId w:val="97"/>
        </w:numPr>
        <w:spacing w:after="0"/>
        <w:rPr>
          <w:rFonts w:eastAsiaTheme="majorEastAsia" w:cstheme="majorBidi"/>
          <w:bCs/>
          <w:i/>
          <w:iCs/>
          <w:sz w:val="28"/>
          <w:szCs w:val="26"/>
          <w:u w:val="single"/>
          <w:lang w:val="en-US"/>
        </w:rPr>
      </w:pPr>
      <w:r w:rsidRPr="00EF5E9C">
        <w:rPr>
          <w:rFonts w:asciiTheme="minorHAnsi" w:hAnsiTheme="minorHAnsi" w:cstheme="minorHAnsi"/>
          <w:i/>
          <w:iCs/>
          <w:szCs w:val="24"/>
          <w:u w:val="single"/>
          <w:lang w:val="en-US"/>
        </w:rPr>
        <w:t>p</w:t>
      </w:r>
      <w:r w:rsidR="00AA50BE" w:rsidRPr="00EF5E9C">
        <w:rPr>
          <w:rFonts w:asciiTheme="minorHAnsi" w:hAnsiTheme="minorHAnsi" w:cstheme="minorHAnsi"/>
          <w:i/>
          <w:iCs/>
          <w:szCs w:val="24"/>
          <w:u w:val="single"/>
          <w:lang w:val="en-US"/>
        </w:rPr>
        <w:t>iezoresistive</w:t>
      </w:r>
    </w:p>
    <w:p w14:paraId="60AD9A9B" w14:textId="77777777" w:rsidR="00AA50BE" w:rsidRDefault="00AA50BE" w:rsidP="00AA50BE">
      <w:pPr>
        <w:pStyle w:val="berschrift2"/>
        <w:rPr>
          <w:lang w:val="en-US"/>
        </w:rPr>
      </w:pPr>
      <w:r>
        <w:rPr>
          <w:lang w:val="en-US"/>
        </w:rPr>
        <w:t>Summary</w:t>
      </w:r>
    </w:p>
    <w:p w14:paraId="7F1128FC" w14:textId="2138D661" w:rsidR="00AA50BE" w:rsidRPr="00EE6C9E" w:rsidRDefault="00AA50BE" w:rsidP="00AA50BE">
      <w:pPr>
        <w:rPr>
          <w:lang w:val="en-US"/>
        </w:rPr>
      </w:pPr>
      <w:r w:rsidRPr="00EE6C9E">
        <w:rPr>
          <w:lang w:val="en-US"/>
        </w:rPr>
        <w:t>Sensing is essential for</w:t>
      </w:r>
      <w:r w:rsidR="00F666B0">
        <w:rPr>
          <w:lang w:val="en-US"/>
        </w:rPr>
        <w:t xml:space="preserve"> the</w:t>
      </w:r>
      <w:r w:rsidRPr="00EE6C9E">
        <w:rPr>
          <w:lang w:val="en-US"/>
        </w:rPr>
        <w:t xml:space="preserve"> intelligence and autonomy of a soft robot. Thanks to advancements in flexible structures and materials, compliant sensors, flexible electronics</w:t>
      </w:r>
      <w:r w:rsidR="00F666B0">
        <w:rPr>
          <w:lang w:val="en-US"/>
        </w:rPr>
        <w:t>,</w:t>
      </w:r>
      <w:r w:rsidRPr="00EE6C9E">
        <w:rPr>
          <w:lang w:val="en-US"/>
        </w:rPr>
        <w:t xml:space="preserve"> and </w:t>
      </w:r>
      <w:r w:rsidR="00F666B0">
        <w:rPr>
          <w:lang w:val="en-US"/>
        </w:rPr>
        <w:t>manufacturing</w:t>
      </w:r>
      <w:r w:rsidR="00F666B0" w:rsidRPr="00EE6C9E">
        <w:rPr>
          <w:lang w:val="en-US"/>
        </w:rPr>
        <w:t xml:space="preserve"> </w:t>
      </w:r>
      <w:r w:rsidRPr="00EE6C9E">
        <w:rPr>
          <w:lang w:val="en-US"/>
        </w:rPr>
        <w:t xml:space="preserve">technologies, soft sensing has been </w:t>
      </w:r>
      <w:r w:rsidR="00F666B0">
        <w:rPr>
          <w:lang w:val="en-US"/>
        </w:rPr>
        <w:t>a key area of research since</w:t>
      </w:r>
      <w:r w:rsidRPr="00EE6C9E">
        <w:rPr>
          <w:lang w:val="en-US"/>
        </w:rPr>
        <w:t xml:space="preserve"> the emergence of soft robotics. Despite this, soft sensors are still </w:t>
      </w:r>
      <w:r w:rsidR="00F666B0">
        <w:rPr>
          <w:lang w:val="en-US"/>
        </w:rPr>
        <w:t>in an early stage of development,</w:t>
      </w:r>
      <w:r w:rsidRPr="00EE6C9E">
        <w:rPr>
          <w:lang w:val="en-US"/>
        </w:rPr>
        <w:t xml:space="preserve"> </w:t>
      </w:r>
      <w:r w:rsidR="00F666B0">
        <w:rPr>
          <w:lang w:val="en-US"/>
        </w:rPr>
        <w:t xml:space="preserve">especially </w:t>
      </w:r>
      <w:r w:rsidRPr="00EE6C9E">
        <w:rPr>
          <w:lang w:val="en-US"/>
        </w:rPr>
        <w:t xml:space="preserve">when compared to the development </w:t>
      </w:r>
      <w:r w:rsidR="00F666B0">
        <w:rPr>
          <w:lang w:val="en-US"/>
        </w:rPr>
        <w:t>of</w:t>
      </w:r>
      <w:r w:rsidR="00F666B0" w:rsidRPr="00EE6C9E">
        <w:rPr>
          <w:lang w:val="en-US"/>
        </w:rPr>
        <w:t xml:space="preserve"> </w:t>
      </w:r>
      <w:r w:rsidRPr="00EE6C9E">
        <w:rPr>
          <w:lang w:val="en-US"/>
        </w:rPr>
        <w:t>soft actuators. The lack of practical breakthrough</w:t>
      </w:r>
      <w:r w:rsidR="00F666B0">
        <w:rPr>
          <w:lang w:val="en-US"/>
        </w:rPr>
        <w:t>s</w:t>
      </w:r>
      <w:r w:rsidRPr="00EE6C9E">
        <w:rPr>
          <w:lang w:val="en-US"/>
        </w:rPr>
        <w:t xml:space="preserve"> in soft sensing has delayed widespread adaptation of soft robots in commercial and industrial setups. Realizing this gap, during last five years, several studies have reported inexpensive and easy-to-</w:t>
      </w:r>
      <w:r w:rsidR="00F666B0">
        <w:rPr>
          <w:lang w:val="en-US"/>
        </w:rPr>
        <w:t>manufacture</w:t>
      </w:r>
      <w:r w:rsidR="00F666B0" w:rsidRPr="00EE6C9E">
        <w:rPr>
          <w:lang w:val="en-US"/>
        </w:rPr>
        <w:t xml:space="preserve"> </w:t>
      </w:r>
      <w:r w:rsidRPr="00EE6C9E">
        <w:rPr>
          <w:lang w:val="en-US"/>
        </w:rPr>
        <w:t xml:space="preserve">soft sensors with the aim of smooth integration into flexible </w:t>
      </w:r>
      <w:r w:rsidR="008D1F15">
        <w:rPr>
          <w:lang w:val="en-US"/>
        </w:rPr>
        <w:t xml:space="preserve">robot </w:t>
      </w:r>
      <w:r w:rsidRPr="00EE6C9E">
        <w:rPr>
          <w:lang w:val="en-US"/>
        </w:rPr>
        <w:t>structure</w:t>
      </w:r>
      <w:r w:rsidR="008D1F15">
        <w:rPr>
          <w:lang w:val="en-US"/>
        </w:rPr>
        <w:t xml:space="preserve">s, </w:t>
      </w:r>
      <w:r w:rsidRPr="00EE6C9E">
        <w:rPr>
          <w:lang w:val="en-US"/>
        </w:rPr>
        <w:t>without impacting deformation performance. Various reliable and accurate proprioceptive (e.g.</w:t>
      </w:r>
      <w:r w:rsidR="008D1F15">
        <w:rPr>
          <w:lang w:val="en-US"/>
        </w:rPr>
        <w:t>,</w:t>
      </w:r>
      <w:r w:rsidRPr="00EE6C9E">
        <w:rPr>
          <w:lang w:val="en-US"/>
        </w:rPr>
        <w:t xml:space="preserve"> curvature)</w:t>
      </w:r>
      <w:r w:rsidR="008D1F15">
        <w:rPr>
          <w:lang w:val="en-US"/>
        </w:rPr>
        <w:t xml:space="preserve"> </w:t>
      </w:r>
      <w:r w:rsidRPr="00EE6C9E">
        <w:rPr>
          <w:lang w:val="en-US"/>
        </w:rPr>
        <w:t>and exteroceptive (e.g.</w:t>
      </w:r>
      <w:r w:rsidR="008D1F15">
        <w:rPr>
          <w:lang w:val="en-US"/>
        </w:rPr>
        <w:t>,</w:t>
      </w:r>
      <w:r w:rsidRPr="00EE6C9E">
        <w:rPr>
          <w:lang w:val="en-US"/>
        </w:rPr>
        <w:t xml:space="preserve"> tactile) </w:t>
      </w:r>
      <w:r w:rsidR="008D1F15">
        <w:rPr>
          <w:lang w:val="en-US"/>
        </w:rPr>
        <w:t xml:space="preserve">sensors </w:t>
      </w:r>
      <w:r w:rsidRPr="00EE6C9E">
        <w:rPr>
          <w:lang w:val="en-US"/>
        </w:rPr>
        <w:t xml:space="preserve">with minimal hysteresis have been proposed. Owing to their low impedance, stretchable and compliant soft sensors are ideally suited for unobtrusive sensors and wearable </w:t>
      </w:r>
      <w:r w:rsidRPr="00EE6C9E">
        <w:rPr>
          <w:lang w:val="en-US"/>
        </w:rPr>
        <w:lastRenderedPageBreak/>
        <w:t>systems. Curvature sensors give the internal state of the robot</w:t>
      </w:r>
      <w:r w:rsidR="003B5022">
        <w:rPr>
          <w:lang w:val="en-US"/>
        </w:rPr>
        <w:t>,</w:t>
      </w:r>
      <w:r w:rsidRPr="00EE6C9E">
        <w:rPr>
          <w:lang w:val="en-US"/>
        </w:rPr>
        <w:t xml:space="preserve"> while tactile sensors offer an effective and safe human</w:t>
      </w:r>
      <w:r w:rsidR="003B5022">
        <w:rPr>
          <w:lang w:val="en-US"/>
        </w:rPr>
        <w:t>-</w:t>
      </w:r>
      <w:r w:rsidRPr="00EE6C9E">
        <w:rPr>
          <w:lang w:val="en-US"/>
        </w:rPr>
        <w:t>machine interface for controlling a soft robot.</w:t>
      </w:r>
    </w:p>
    <w:p w14:paraId="505E5557" w14:textId="5A172932" w:rsidR="00AA50BE" w:rsidRPr="00EE6C9E" w:rsidRDefault="003B5022" w:rsidP="00AA50BE">
      <w:pPr>
        <w:rPr>
          <w:lang w:val="en-US"/>
        </w:rPr>
      </w:pPr>
      <w:r>
        <w:rPr>
          <w:lang w:val="en-US"/>
        </w:rPr>
        <w:t xml:space="preserve">Some </w:t>
      </w:r>
      <w:r w:rsidR="00AA50BE" w:rsidRPr="00EE6C9E">
        <w:rPr>
          <w:lang w:val="en-US"/>
        </w:rPr>
        <w:t>key recent research avenues have investigated liquid</w:t>
      </w:r>
      <w:r>
        <w:rPr>
          <w:lang w:val="en-US"/>
        </w:rPr>
        <w:t>-</w:t>
      </w:r>
      <w:r w:rsidR="00AA50BE" w:rsidRPr="00EE6C9E">
        <w:rPr>
          <w:lang w:val="en-US"/>
        </w:rPr>
        <w:t xml:space="preserve">metal-based resistive </w:t>
      </w:r>
      <w:proofErr w:type="spellStart"/>
      <w:r w:rsidR="00AA50BE" w:rsidRPr="00EE6C9E">
        <w:rPr>
          <w:lang w:val="en-US"/>
        </w:rPr>
        <w:t>sensor</w:t>
      </w:r>
      <w:r>
        <w:rPr>
          <w:lang w:val="en-US"/>
        </w:rPr>
        <w:t>d</w:t>
      </w:r>
      <w:proofErr w:type="spellEnd"/>
      <w:r w:rsidR="00AA50BE" w:rsidRPr="00EE6C9E">
        <w:rPr>
          <w:lang w:val="en-US"/>
        </w:rPr>
        <w:t>, textile electrode-based capacitive sensors, embedded magnetic sensors, nanocomposite-based piezoelectric sensors</w:t>
      </w:r>
      <w:r>
        <w:rPr>
          <w:lang w:val="en-US"/>
        </w:rPr>
        <w:t>,</w:t>
      </w:r>
      <w:r w:rsidR="00AA50BE" w:rsidRPr="00EE6C9E">
        <w:rPr>
          <w:lang w:val="en-US"/>
        </w:rPr>
        <w:t xml:space="preserve"> and optical fiber curvature sensors. Liquid</w:t>
      </w:r>
      <w:r>
        <w:rPr>
          <w:lang w:val="en-US"/>
        </w:rPr>
        <w:t>-</w:t>
      </w:r>
      <w:r w:rsidR="00AA50BE" w:rsidRPr="00EE6C9E">
        <w:rPr>
          <w:lang w:val="en-US"/>
        </w:rPr>
        <w:t>metal-based resistive sensors enclosed in elastomers work on the principle of resistance changes</w:t>
      </w:r>
      <w:r>
        <w:rPr>
          <w:lang w:val="en-US"/>
        </w:rPr>
        <w:t>,</w:t>
      </w:r>
      <w:r w:rsidR="00AA50BE" w:rsidRPr="00EE6C9E">
        <w:rPr>
          <w:lang w:val="en-US"/>
        </w:rPr>
        <w:t xml:space="preserve"> subject to deformation or stretching. This is very similar </w:t>
      </w:r>
      <w:r>
        <w:rPr>
          <w:lang w:val="en-US"/>
        </w:rPr>
        <w:t>to the behavior</w:t>
      </w:r>
      <w:r w:rsidRPr="00EE6C9E">
        <w:rPr>
          <w:lang w:val="en-US"/>
        </w:rPr>
        <w:t xml:space="preserve"> </w:t>
      </w:r>
      <w:r w:rsidR="00AA50BE" w:rsidRPr="00EE6C9E">
        <w:rPr>
          <w:lang w:val="en-US"/>
        </w:rPr>
        <w:t>demonstrated by strain gauges, although liquid-metal</w:t>
      </w:r>
      <w:r>
        <w:rPr>
          <w:lang w:val="en-US"/>
        </w:rPr>
        <w:t>-</w:t>
      </w:r>
      <w:r w:rsidR="00AA50BE" w:rsidRPr="00EE6C9E">
        <w:rPr>
          <w:lang w:val="en-US"/>
        </w:rPr>
        <w:t>embedded elastomers are more flexible and have the advantage of operating in the same modulus range as that of soft robots.</w:t>
      </w:r>
    </w:p>
    <w:p w14:paraId="4DFCC5F1" w14:textId="039C44CD" w:rsidR="00AA50BE" w:rsidRPr="00EE6C9E" w:rsidRDefault="00AA50BE" w:rsidP="00AA50BE">
      <w:pPr>
        <w:rPr>
          <w:lang w:val="en-US"/>
        </w:rPr>
      </w:pPr>
      <w:r w:rsidRPr="00EE6C9E">
        <w:rPr>
          <w:lang w:val="en-US"/>
        </w:rPr>
        <w:t xml:space="preserve">Despite the availability of diverse soft sensing techniques, there </w:t>
      </w:r>
      <w:r w:rsidR="003B5022">
        <w:rPr>
          <w:lang w:val="en-US"/>
        </w:rPr>
        <w:t>is still</w:t>
      </w:r>
      <w:r w:rsidRPr="00EE6C9E">
        <w:rPr>
          <w:lang w:val="en-US"/>
        </w:rPr>
        <w:t xml:space="preserve"> </w:t>
      </w:r>
      <w:r w:rsidR="003B5022">
        <w:rPr>
          <w:lang w:val="en-US"/>
        </w:rPr>
        <w:t>a long way to go</w:t>
      </w:r>
      <w:r w:rsidRPr="00EE6C9E">
        <w:rPr>
          <w:lang w:val="en-US"/>
        </w:rPr>
        <w:t xml:space="preserve"> to fully unleash their potential in soft robotics for real-world applications. Given the </w:t>
      </w:r>
      <w:r w:rsidR="003B5022">
        <w:rPr>
          <w:lang w:val="en-US"/>
        </w:rPr>
        <w:t>many</w:t>
      </w:r>
      <w:r w:rsidR="003B5022" w:rsidRPr="00EE6C9E">
        <w:rPr>
          <w:lang w:val="en-US"/>
        </w:rPr>
        <w:t xml:space="preserve"> </w:t>
      </w:r>
      <w:r w:rsidRPr="00EE6C9E">
        <w:rPr>
          <w:lang w:val="en-US"/>
        </w:rPr>
        <w:t xml:space="preserve">types of soft robots actuated with </w:t>
      </w:r>
      <w:r w:rsidR="00701E1F">
        <w:rPr>
          <w:lang w:val="en-US"/>
        </w:rPr>
        <w:t>several</w:t>
      </w:r>
      <w:r w:rsidR="00701E1F" w:rsidRPr="00EE6C9E">
        <w:rPr>
          <w:lang w:val="en-US"/>
        </w:rPr>
        <w:t xml:space="preserve"> </w:t>
      </w:r>
      <w:r w:rsidRPr="00EE6C9E">
        <w:rPr>
          <w:lang w:val="en-US"/>
        </w:rPr>
        <w:t xml:space="preserve">different actuators, it is </w:t>
      </w:r>
      <w:r w:rsidR="00701E1F">
        <w:rPr>
          <w:lang w:val="en-US"/>
        </w:rPr>
        <w:t xml:space="preserve">not </w:t>
      </w:r>
      <w:r w:rsidRPr="00EE6C9E">
        <w:rPr>
          <w:lang w:val="en-US"/>
        </w:rPr>
        <w:t>realistically possible to have a universal sensory system.</w:t>
      </w:r>
    </w:p>
    <w:p w14:paraId="7D8005B8" w14:textId="46521432" w:rsidR="00701E1F" w:rsidRDefault="00701E1F" w:rsidP="00701E1F">
      <w:pPr>
        <w:rPr>
          <w:lang w:val="en-US"/>
        </w:rPr>
      </w:pPr>
      <w:r>
        <w:rPr>
          <w:lang w:val="en-US"/>
        </w:rPr>
        <w:t>The i</w:t>
      </w:r>
      <w:r w:rsidR="00AA50BE" w:rsidRPr="00FB0AB9">
        <w:rPr>
          <w:lang w:val="en-US"/>
        </w:rPr>
        <w:t xml:space="preserve">mplementation of mechanically perceptive soft robots </w:t>
      </w:r>
      <w:proofErr w:type="gramStart"/>
      <w:r w:rsidR="00AA50BE" w:rsidRPr="00FB0AB9">
        <w:rPr>
          <w:lang w:val="en-US"/>
        </w:rPr>
        <w:t>pose</w:t>
      </w:r>
      <w:proofErr w:type="gramEnd"/>
      <w:r w:rsidR="00AA50BE" w:rsidRPr="00FB0AB9">
        <w:rPr>
          <w:lang w:val="en-US"/>
        </w:rPr>
        <w:t xml:space="preserve"> several challenges. A </w:t>
      </w:r>
      <w:r>
        <w:rPr>
          <w:lang w:val="en-US"/>
        </w:rPr>
        <w:t>key</w:t>
      </w:r>
      <w:r w:rsidRPr="00FB0AB9">
        <w:rPr>
          <w:lang w:val="en-US"/>
        </w:rPr>
        <w:t xml:space="preserve"> </w:t>
      </w:r>
      <w:r w:rsidR="00AA50BE" w:rsidRPr="00FB0AB9">
        <w:rPr>
          <w:lang w:val="en-US"/>
        </w:rPr>
        <w:t xml:space="preserve">issue encountered while designing the sensing system is that there is no clear distinction between tactile sensing and proprioception. </w:t>
      </w:r>
      <w:r>
        <w:rPr>
          <w:lang w:val="en-US"/>
        </w:rPr>
        <w:t>In addition</w:t>
      </w:r>
      <w:r w:rsidR="00AA50BE" w:rsidRPr="00EE6C9E">
        <w:rPr>
          <w:lang w:val="en-US"/>
        </w:rPr>
        <w:t xml:space="preserve">, the need to simultaneously </w:t>
      </w:r>
      <w:r>
        <w:rPr>
          <w:lang w:val="en-US"/>
        </w:rPr>
        <w:t>incorporate</w:t>
      </w:r>
      <w:r w:rsidRPr="00EE6C9E">
        <w:rPr>
          <w:lang w:val="en-US"/>
        </w:rPr>
        <w:t xml:space="preserve"> </w:t>
      </w:r>
      <w:r w:rsidR="00AA50BE" w:rsidRPr="00EE6C9E">
        <w:rPr>
          <w:lang w:val="en-US"/>
        </w:rPr>
        <w:t xml:space="preserve">proprioception </w:t>
      </w:r>
      <w:r>
        <w:rPr>
          <w:lang w:val="en-US"/>
        </w:rPr>
        <w:t>and</w:t>
      </w:r>
      <w:r w:rsidR="00AA50BE" w:rsidRPr="00EE6C9E">
        <w:rPr>
          <w:lang w:val="en-US"/>
        </w:rPr>
        <w:t xml:space="preserve"> exteroception sensing in a single soft robot calls for </w:t>
      </w:r>
      <w:r>
        <w:rPr>
          <w:lang w:val="en-US"/>
        </w:rPr>
        <w:t xml:space="preserve">the </w:t>
      </w:r>
      <w:r w:rsidR="00AA50BE" w:rsidRPr="00EE6C9E">
        <w:rPr>
          <w:lang w:val="en-US"/>
        </w:rPr>
        <w:t>design and development of novel sensing mechanisms for soft robots.</w:t>
      </w:r>
    </w:p>
    <w:p w14:paraId="1171C9F0" w14:textId="77777777" w:rsidR="00701E1F" w:rsidRDefault="00701E1F">
      <w:pPr>
        <w:spacing w:after="0" w:line="240" w:lineRule="auto"/>
        <w:jc w:val="left"/>
        <w:rPr>
          <w:lang w:val="en-US"/>
        </w:rPr>
      </w:pPr>
      <w:r>
        <w:rPr>
          <w:lang w:val="en-US"/>
        </w:rPr>
        <w:br w:type="page"/>
      </w:r>
    </w:p>
    <w:p w14:paraId="450FA67C" w14:textId="55DDA046" w:rsidR="006C0EBB" w:rsidRDefault="006C0EBB" w:rsidP="00EF5E9C">
      <w:pPr>
        <w:rPr>
          <w:lang w:val="en-US"/>
        </w:rPr>
      </w:pPr>
    </w:p>
    <w:p w14:paraId="27B8085C" w14:textId="77777777" w:rsidR="006C0EBB" w:rsidRPr="00221B11" w:rsidRDefault="006C0EBB" w:rsidP="006C0EBB">
      <w:pPr>
        <w:pStyle w:val="berschrift1"/>
        <w:rPr>
          <w:rFonts w:eastAsia="Calibri" w:cs="Times New Roman"/>
          <w:bCs w:val="0"/>
          <w:color w:val="auto"/>
          <w:sz w:val="24"/>
          <w:szCs w:val="22"/>
          <w:lang w:val="en-US"/>
        </w:rPr>
      </w:pPr>
      <w:r w:rsidRPr="008947F9">
        <w:rPr>
          <w:lang w:val="en-US"/>
        </w:rPr>
        <w:t xml:space="preserve">Unit </w:t>
      </w:r>
      <w:r>
        <w:rPr>
          <w:lang w:val="en-US"/>
        </w:rPr>
        <w:t>4 – Modeling and Control</w:t>
      </w:r>
    </w:p>
    <w:p w14:paraId="5A2574DB" w14:textId="77777777" w:rsidR="006C0EBB" w:rsidRPr="007604E9" w:rsidRDefault="006C0EBB" w:rsidP="006C0EBB">
      <w:pPr>
        <w:rPr>
          <w:b/>
          <w:lang w:val="en-US"/>
        </w:rPr>
      </w:pPr>
    </w:p>
    <w:p w14:paraId="6A00E1AE" w14:textId="77777777" w:rsidR="006C0EBB" w:rsidRPr="007604E9" w:rsidRDefault="006C0EBB" w:rsidP="006C0EBB">
      <w:pPr>
        <w:rPr>
          <w:b/>
          <w:bCs/>
          <w:lang w:val="en-US"/>
        </w:rPr>
      </w:pPr>
      <w:r w:rsidRPr="60AC679E">
        <w:rPr>
          <w:b/>
          <w:bCs/>
          <w:lang w:val="en-US"/>
        </w:rPr>
        <w:t>Study Goals</w:t>
      </w:r>
    </w:p>
    <w:p w14:paraId="3EDEAE2C" w14:textId="77777777" w:rsidR="006C0EBB" w:rsidRPr="007604E9" w:rsidRDefault="006C0EBB" w:rsidP="006C0EBB">
      <w:pPr>
        <w:rPr>
          <w:lang w:val="en-US"/>
        </w:rPr>
      </w:pPr>
    </w:p>
    <w:p w14:paraId="7FCC9F47" w14:textId="77777777" w:rsidR="006C0EBB" w:rsidRPr="007604E9" w:rsidRDefault="006C0EBB" w:rsidP="006C0EBB">
      <w:pPr>
        <w:rPr>
          <w:lang w:val="en-US"/>
        </w:rPr>
      </w:pPr>
      <w:r w:rsidRPr="35269134">
        <w:rPr>
          <w:lang w:val="en-US"/>
        </w:rPr>
        <w:t>On completion of this unit, you will be able to …</w:t>
      </w:r>
    </w:p>
    <w:p w14:paraId="68076A11" w14:textId="77777777" w:rsidR="006C0EBB" w:rsidRPr="007604E9" w:rsidRDefault="006C0EBB" w:rsidP="006C0EBB">
      <w:pPr>
        <w:rPr>
          <w:szCs w:val="24"/>
          <w:lang w:val="en-US"/>
        </w:rPr>
      </w:pPr>
    </w:p>
    <w:p w14:paraId="7F7CF101" w14:textId="7C190D2D" w:rsidR="006C0EBB" w:rsidRDefault="006C0EBB" w:rsidP="006C0EBB">
      <w:pPr>
        <w:rPr>
          <w:lang w:val="en-US"/>
        </w:rPr>
      </w:pPr>
      <w:r w:rsidRPr="35269134">
        <w:rPr>
          <w:lang w:val="en-US"/>
        </w:rPr>
        <w:t xml:space="preserve">… </w:t>
      </w:r>
      <w:r>
        <w:rPr>
          <w:lang w:val="en-US"/>
        </w:rPr>
        <w:t>identify the role of modeling and control in robotics</w:t>
      </w:r>
      <w:r w:rsidR="00B364D6">
        <w:rPr>
          <w:lang w:val="en-US"/>
        </w:rPr>
        <w:t>.</w:t>
      </w:r>
    </w:p>
    <w:p w14:paraId="7736A39A" w14:textId="325A7CAA" w:rsidR="006C0EBB" w:rsidRDefault="006C0EBB" w:rsidP="006C0EBB">
      <w:pPr>
        <w:rPr>
          <w:lang w:val="en-US"/>
        </w:rPr>
      </w:pPr>
      <w:r>
        <w:rPr>
          <w:lang w:val="en-US"/>
        </w:rPr>
        <w:t>… point out real-</w:t>
      </w:r>
      <w:r w:rsidR="00B364D6">
        <w:rPr>
          <w:lang w:val="en-US"/>
        </w:rPr>
        <w:t xml:space="preserve">world </w:t>
      </w:r>
      <w:r>
        <w:rPr>
          <w:lang w:val="en-US"/>
        </w:rPr>
        <w:t>examples of soft robot models</w:t>
      </w:r>
      <w:r w:rsidR="00B364D6">
        <w:rPr>
          <w:lang w:val="en-US"/>
        </w:rPr>
        <w:t>.</w:t>
      </w:r>
    </w:p>
    <w:p w14:paraId="062F4F0C" w14:textId="234E021D" w:rsidR="006C0EBB" w:rsidRDefault="006C0EBB" w:rsidP="006C0EBB">
      <w:pPr>
        <w:rPr>
          <w:lang w:val="en-US"/>
        </w:rPr>
      </w:pPr>
      <w:r>
        <w:rPr>
          <w:lang w:val="en-US"/>
        </w:rPr>
        <w:t>… classify control techniques for soft robots</w:t>
      </w:r>
      <w:r w:rsidR="00B364D6">
        <w:rPr>
          <w:lang w:val="en-US"/>
        </w:rPr>
        <w:t>.</w:t>
      </w:r>
    </w:p>
    <w:p w14:paraId="5FF83BD3" w14:textId="77777777" w:rsidR="006C0EBB" w:rsidRPr="35269134" w:rsidRDefault="006C0EBB" w:rsidP="006C0EBB">
      <w:pPr>
        <w:rPr>
          <w:lang w:val="en-US"/>
        </w:rPr>
      </w:pPr>
    </w:p>
    <w:p w14:paraId="511BFDE5" w14:textId="77777777" w:rsidR="006C0EBB" w:rsidRPr="007604E9" w:rsidRDefault="006C0EBB" w:rsidP="006C0EBB">
      <w:pPr>
        <w:rPr>
          <w:lang w:val="en-US"/>
        </w:rPr>
      </w:pPr>
      <w:r w:rsidRPr="35269134">
        <w:rPr>
          <w:lang w:val="en-US"/>
        </w:rPr>
        <w:br w:type="page"/>
      </w:r>
    </w:p>
    <w:p w14:paraId="39E817C7" w14:textId="77777777" w:rsidR="006C0EBB" w:rsidRPr="007604E9" w:rsidRDefault="006C0EBB" w:rsidP="006C0EBB">
      <w:pPr>
        <w:pStyle w:val="berschrift1"/>
        <w:rPr>
          <w:lang w:val="en-US"/>
        </w:rPr>
      </w:pPr>
      <w:r>
        <w:rPr>
          <w:lang w:val="en-US"/>
        </w:rPr>
        <w:lastRenderedPageBreak/>
        <w:t>4</w:t>
      </w:r>
      <w:r w:rsidRPr="00004395">
        <w:rPr>
          <w:lang w:val="en-US"/>
        </w:rPr>
        <w:t>.</w:t>
      </w:r>
      <w:r w:rsidRPr="60AC679E">
        <w:rPr>
          <w:lang w:val="en-US"/>
        </w:rPr>
        <w:t xml:space="preserve"> </w:t>
      </w:r>
      <w:r>
        <w:rPr>
          <w:lang w:val="en-US"/>
        </w:rPr>
        <w:t>Modeling and Control</w:t>
      </w:r>
    </w:p>
    <w:p w14:paraId="478EDDB0" w14:textId="548707FA" w:rsidR="006C0EBB" w:rsidRDefault="006C0EBB" w:rsidP="006C0EBB">
      <w:pPr>
        <w:spacing w:after="0"/>
        <w:rPr>
          <w:lang w:val="en-US"/>
        </w:rPr>
      </w:pPr>
      <w:r>
        <w:rPr>
          <w:lang w:val="en-US"/>
        </w:rPr>
        <w:t>Mathematical models of real-world systems are instrumental in studying, analyzing</w:t>
      </w:r>
      <w:r w:rsidR="00A249D6">
        <w:rPr>
          <w:lang w:val="en-US"/>
        </w:rPr>
        <w:t xml:space="preserve">, </w:t>
      </w:r>
      <w:r>
        <w:rPr>
          <w:lang w:val="en-US"/>
        </w:rPr>
        <w:t xml:space="preserve">and simulating system behavior. Quantitative models facilitate </w:t>
      </w:r>
      <w:r w:rsidR="00A249D6">
        <w:rPr>
          <w:lang w:val="en-US"/>
        </w:rPr>
        <w:t xml:space="preserve">our </w:t>
      </w:r>
      <w:r>
        <w:rPr>
          <w:lang w:val="en-US"/>
        </w:rPr>
        <w:t xml:space="preserve">understanding of complex physical systems. Such models can be derived by analyzing the relationships </w:t>
      </w:r>
      <w:r w:rsidR="003C3EC9">
        <w:rPr>
          <w:lang w:val="en-US"/>
        </w:rPr>
        <w:t xml:space="preserve">between </w:t>
      </w:r>
      <w:r>
        <w:rPr>
          <w:lang w:val="en-US"/>
        </w:rPr>
        <w:t xml:space="preserve">the variables of a system. The models are aimed at providing the description of a system (such as an electromechanical </w:t>
      </w:r>
      <w:r w:rsidR="003C3EC9">
        <w:rPr>
          <w:lang w:val="en-US"/>
        </w:rPr>
        <w:t>or</w:t>
      </w:r>
      <w:r>
        <w:rPr>
          <w:lang w:val="en-US"/>
        </w:rPr>
        <w:t xml:space="preserve"> robotic system) and the physical environment in which the system is operating. In addition to aid in system understanding, mathematical models </w:t>
      </w:r>
      <w:r w:rsidR="003C3EC9">
        <w:rPr>
          <w:lang w:val="en-US"/>
        </w:rPr>
        <w:t>can be used</w:t>
      </w:r>
      <w:r>
        <w:rPr>
          <w:lang w:val="en-US"/>
        </w:rPr>
        <w:t xml:space="preserve"> in the design and analysis of controllers for physical systems.</w:t>
      </w:r>
    </w:p>
    <w:p w14:paraId="4EDB89E5" w14:textId="581B1B66" w:rsidR="006C0EBB" w:rsidRDefault="006C0EBB" w:rsidP="006C0EBB">
      <w:pPr>
        <w:pStyle w:val="berschrift2"/>
        <w:rPr>
          <w:lang w:val="en-US"/>
        </w:rPr>
      </w:pPr>
      <w:r>
        <w:rPr>
          <w:lang w:val="en-US"/>
        </w:rPr>
        <w:t>4</w:t>
      </w:r>
      <w:r w:rsidRPr="00C605F8">
        <w:rPr>
          <w:lang w:val="en-US"/>
        </w:rPr>
        <w:t xml:space="preserve">.1 </w:t>
      </w:r>
      <w:r>
        <w:rPr>
          <w:lang w:val="en-US"/>
        </w:rPr>
        <w:t>Basics</w:t>
      </w:r>
    </w:p>
    <w:p w14:paraId="5745F1AE" w14:textId="3A393101" w:rsidR="006C0EBB" w:rsidRDefault="003C3EC9" w:rsidP="006C0EBB">
      <w:pPr>
        <w:spacing w:after="0"/>
        <w:rPr>
          <w:lang w:val="en-US"/>
        </w:rPr>
      </w:pPr>
      <w:r w:rsidRPr="005579D5">
        <w:rPr>
          <w:b/>
          <w:noProof/>
          <w:lang w:eastAsia="de-DE"/>
        </w:rPr>
        <mc:AlternateContent>
          <mc:Choice Requires="wps">
            <w:drawing>
              <wp:anchor distT="45720" distB="45720" distL="114300" distR="114300" simplePos="0" relativeHeight="251654144" behindDoc="0" locked="0" layoutInCell="1" allowOverlap="1" wp14:anchorId="674A0A45" wp14:editId="64351877">
                <wp:simplePos x="0" y="0"/>
                <wp:positionH relativeFrom="margin">
                  <wp:posOffset>3925570</wp:posOffset>
                </wp:positionH>
                <wp:positionV relativeFrom="paragraph">
                  <wp:posOffset>316230</wp:posOffset>
                </wp:positionV>
                <wp:extent cx="1424940" cy="1466850"/>
                <wp:effectExtent l="0" t="0" r="22860" b="19050"/>
                <wp:wrapSquare wrapText="bothSides"/>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1466850"/>
                        </a:xfrm>
                        <a:prstGeom prst="rect">
                          <a:avLst/>
                        </a:prstGeom>
                        <a:solidFill>
                          <a:srgbClr val="FFFFFF"/>
                        </a:solidFill>
                        <a:ln w="9525">
                          <a:solidFill>
                            <a:srgbClr val="000000"/>
                          </a:solidFill>
                          <a:miter lim="800000"/>
                          <a:headEnd/>
                          <a:tailEnd/>
                        </a:ln>
                      </wps:spPr>
                      <wps:txbx>
                        <w:txbxContent>
                          <w:p w14:paraId="20F41B1A" w14:textId="398E8880" w:rsidR="006C0EBB" w:rsidRPr="005579D5" w:rsidRDefault="006C0EBB" w:rsidP="006C0EBB">
                            <w:pPr>
                              <w:rPr>
                                <w:b/>
                                <w:sz w:val="20"/>
                                <w:szCs w:val="20"/>
                                <w:lang w:val="en-US"/>
                              </w:rPr>
                            </w:pPr>
                            <w:r>
                              <w:rPr>
                                <w:b/>
                                <w:sz w:val="20"/>
                                <w:szCs w:val="20"/>
                                <w:lang w:val="en-US"/>
                              </w:rPr>
                              <w:t xml:space="preserve">Technical specifications </w:t>
                            </w:r>
                            <w:r w:rsidR="003C3EC9" w:rsidRPr="00EF5E9C">
                              <w:rPr>
                                <w:bCs/>
                                <w:sz w:val="20"/>
                                <w:szCs w:val="20"/>
                                <w:lang w:val="en-US"/>
                              </w:rPr>
                              <w:t>These</w:t>
                            </w:r>
                            <w:r w:rsidR="003C3EC9">
                              <w:rPr>
                                <w:b/>
                                <w:sz w:val="20"/>
                                <w:szCs w:val="20"/>
                                <w:lang w:val="en-US"/>
                              </w:rPr>
                              <w:t xml:space="preserve"> </w:t>
                            </w:r>
                            <w:r>
                              <w:rPr>
                                <w:sz w:val="20"/>
                                <w:szCs w:val="20"/>
                                <w:lang w:val="en-US"/>
                              </w:rPr>
                              <w:t xml:space="preserve">include </w:t>
                            </w:r>
                            <w:r w:rsidRPr="00D074E5">
                              <w:rPr>
                                <w:sz w:val="20"/>
                                <w:szCs w:val="20"/>
                                <w:lang w:val="en-US"/>
                              </w:rPr>
                              <w:t>accuracy, precision, repeatability, reliability, action radius, movement speed,</w:t>
                            </w:r>
                            <w:r w:rsidR="003C3EC9">
                              <w:rPr>
                                <w:sz w:val="20"/>
                                <w:szCs w:val="20"/>
                                <w:lang w:val="en-US"/>
                              </w:rPr>
                              <w:t xml:space="preserve"> and</w:t>
                            </w:r>
                            <w:r w:rsidRPr="00D074E5">
                              <w:rPr>
                                <w:sz w:val="20"/>
                                <w:szCs w:val="20"/>
                                <w:lang w:val="en-US"/>
                              </w:rPr>
                              <w:t xml:space="preserve"> payload capacity.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A0A45" id="_x0000_s1032" type="#_x0000_t202" style="position:absolute;left:0;text-align:left;margin-left:309.1pt;margin-top:24.9pt;width:112.2pt;height:115.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">
                <v:textbox>
                  <w:txbxContent>
                    <w:p w14:paraId="20F41B1A" w14:textId="398E8880" w:rsidR="006C0EBB" w:rsidRPr="005579D5" w:rsidRDefault="006C0EBB" w:rsidP="006C0EBB">
                      <w:pPr>
                        <w:rPr>
                          <w:b/>
                          <w:sz w:val="20"/>
                          <w:szCs w:val="20"/>
                          <w:lang w:val="en-US"/>
                        </w:rPr>
                      </w:pPr>
                      <w:r>
                        <w:rPr>
                          <w:b/>
                          <w:sz w:val="20"/>
                          <w:szCs w:val="20"/>
                          <w:lang w:val="en-US"/>
                        </w:rPr>
                        <w:t xml:space="preserve">Technical specifications </w:t>
                      </w:r>
                      <w:r w:rsidR="003C3EC9" w:rsidRPr="00EF5E9C">
                        <w:rPr>
                          <w:bCs/>
                          <w:sz w:val="20"/>
                          <w:szCs w:val="20"/>
                          <w:lang w:val="en-US"/>
                        </w:rPr>
                        <w:t>These</w:t>
                      </w:r>
                      <w:r w:rsidR="003C3EC9">
                        <w:rPr>
                          <w:b/>
                          <w:sz w:val="20"/>
                          <w:szCs w:val="20"/>
                          <w:lang w:val="en-US"/>
                        </w:rPr>
                        <w:t xml:space="preserve"> </w:t>
                      </w:r>
                      <w:r>
                        <w:rPr>
                          <w:sz w:val="20"/>
                          <w:szCs w:val="20"/>
                          <w:lang w:val="en-US"/>
                        </w:rPr>
                        <w:t xml:space="preserve">include </w:t>
                      </w:r>
                      <w:r w:rsidRPr="00D074E5">
                        <w:rPr>
                          <w:sz w:val="20"/>
                          <w:szCs w:val="20"/>
                          <w:lang w:val="en-US"/>
                        </w:rPr>
                        <w:t>accuracy, precision, repeatability, reliability, action radius, movement speed,</w:t>
                      </w:r>
                      <w:r w:rsidR="003C3EC9">
                        <w:rPr>
                          <w:sz w:val="20"/>
                          <w:szCs w:val="20"/>
                          <w:lang w:val="en-US"/>
                        </w:rPr>
                        <w:t xml:space="preserve"> and</w:t>
                      </w:r>
                      <w:r w:rsidRPr="00D074E5">
                        <w:rPr>
                          <w:sz w:val="20"/>
                          <w:szCs w:val="20"/>
                          <w:lang w:val="en-US"/>
                        </w:rPr>
                        <w:t xml:space="preserve"> payload capacity.</w:t>
                      </w:r>
                    </w:p>
                  </w:txbxContent>
                </v:textbox>
                <w10:wrap type="square" anchorx="margin"/>
              </v:shape>
            </w:pict>
          </mc:Fallback>
        </mc:AlternateContent>
      </w:r>
      <w:r w:rsidR="006C0EBB">
        <w:rPr>
          <w:lang w:val="en-US"/>
        </w:rPr>
        <w:t xml:space="preserve">The design of robotic systems essentially starts with gathering and analyzing the requirements (Figure 1). These requirements usually need to be translated to </w:t>
      </w:r>
      <w:r w:rsidR="006C0EBB" w:rsidRPr="0057655E">
        <w:rPr>
          <w:b/>
          <w:lang w:val="en-US"/>
        </w:rPr>
        <w:t>technical specifications</w:t>
      </w:r>
      <w:r w:rsidR="006C0EBB">
        <w:rPr>
          <w:b/>
          <w:lang w:val="en-US"/>
        </w:rPr>
        <w:t>.</w:t>
      </w:r>
      <w:r w:rsidR="006C0EBB">
        <w:rPr>
          <w:lang w:val="en-US"/>
        </w:rPr>
        <w:t xml:space="preserve"> These specifications are used to select robot kinematic and physical parameters. Kinematic parameters are related to </w:t>
      </w:r>
      <w:r>
        <w:rPr>
          <w:lang w:val="en-US"/>
        </w:rPr>
        <w:t xml:space="preserve">the </w:t>
      </w:r>
      <w:r w:rsidR="006C0EBB">
        <w:rPr>
          <w:lang w:val="en-US"/>
        </w:rPr>
        <w:t>number of joints with their range of motio</w:t>
      </w:r>
      <w:r>
        <w:rPr>
          <w:lang w:val="en-US"/>
        </w:rPr>
        <w:t>n and</w:t>
      </w:r>
      <w:r w:rsidR="006C0EBB">
        <w:rPr>
          <w:lang w:val="en-US"/>
        </w:rPr>
        <w:t xml:space="preserve"> n</w:t>
      </w:r>
      <w:r>
        <w:rPr>
          <w:lang w:val="en-US"/>
        </w:rPr>
        <w:t>umber</w:t>
      </w:r>
      <w:r w:rsidR="006C0EBB">
        <w:rPr>
          <w:lang w:val="en-US"/>
        </w:rPr>
        <w:t xml:space="preserve"> of degree</w:t>
      </w:r>
      <w:r>
        <w:rPr>
          <w:lang w:val="en-US"/>
        </w:rPr>
        <w:t>s</w:t>
      </w:r>
      <w:r w:rsidR="006C0EBB">
        <w:rPr>
          <w:lang w:val="en-US"/>
        </w:rPr>
        <w:t xml:space="preserve"> of freedom (</w:t>
      </w:r>
      <w:proofErr w:type="spellStart"/>
      <w:r w:rsidR="006C0EBB">
        <w:rPr>
          <w:lang w:val="en-US"/>
        </w:rPr>
        <w:t>D</w:t>
      </w:r>
      <w:r>
        <w:rPr>
          <w:lang w:val="en-US"/>
        </w:rPr>
        <w:t>o</w:t>
      </w:r>
      <w:r w:rsidR="006C0EBB">
        <w:rPr>
          <w:lang w:val="en-US"/>
        </w:rPr>
        <w:t>F</w:t>
      </w:r>
      <w:proofErr w:type="spellEnd"/>
      <w:r w:rsidR="006C0EBB">
        <w:rPr>
          <w:lang w:val="en-US"/>
        </w:rPr>
        <w:t xml:space="preserve">). Physical parameters are related to </w:t>
      </w:r>
      <w:proofErr w:type="spellStart"/>
      <w:r w:rsidR="0029715F">
        <w:rPr>
          <w:lang w:val="en-US"/>
        </w:rPr>
        <w:t>obvious</w:t>
      </w:r>
      <w:r w:rsidR="006C0EBB">
        <w:rPr>
          <w:lang w:val="en-US"/>
        </w:rPr>
        <w:t>s</w:t>
      </w:r>
      <w:proofErr w:type="spellEnd"/>
      <w:r w:rsidR="006C0EBB">
        <w:rPr>
          <w:lang w:val="en-US"/>
        </w:rPr>
        <w:t xml:space="preserve"> features</w:t>
      </w:r>
      <w:r w:rsidR="0029715F">
        <w:rPr>
          <w:lang w:val="en-US"/>
        </w:rPr>
        <w:t>,</w:t>
      </w:r>
      <w:r w:rsidR="006C0EBB">
        <w:rPr>
          <w:lang w:val="en-US"/>
        </w:rPr>
        <w:t xml:space="preserve"> like dimensions and weight</w:t>
      </w:r>
      <w:r w:rsidR="0029715F">
        <w:rPr>
          <w:lang w:val="en-US"/>
        </w:rPr>
        <w:t>,</w:t>
      </w:r>
      <w:r w:rsidR="006C0EBB">
        <w:rPr>
          <w:lang w:val="en-US"/>
        </w:rPr>
        <w:t xml:space="preserve"> as well as </w:t>
      </w:r>
      <w:r w:rsidR="0029715F">
        <w:rPr>
          <w:lang w:val="en-US"/>
        </w:rPr>
        <w:t xml:space="preserve">the </w:t>
      </w:r>
      <w:r w:rsidR="006C0EBB">
        <w:rPr>
          <w:lang w:val="en-US"/>
        </w:rPr>
        <w:t>choice of mechanisms for actuation, sensory feedback</w:t>
      </w:r>
      <w:r w:rsidR="0029715F">
        <w:rPr>
          <w:lang w:val="en-US"/>
        </w:rPr>
        <w:t>,</w:t>
      </w:r>
      <w:r w:rsidR="006C0EBB">
        <w:rPr>
          <w:lang w:val="en-US"/>
        </w:rPr>
        <w:t xml:space="preserve"> and force/torque transmission. </w:t>
      </w:r>
    </w:p>
    <w:p w14:paraId="315571BC" w14:textId="3F19BDD8" w:rsidR="006C0EBB" w:rsidRDefault="006C0EBB" w:rsidP="006C0EBB">
      <w:pPr>
        <w:spacing w:after="0"/>
        <w:rPr>
          <w:lang w:val="en-US"/>
        </w:rPr>
      </w:pPr>
      <w:r>
        <w:rPr>
          <w:lang w:val="en-US"/>
        </w:rPr>
        <w:t>Once the robot’s parameters are identified, the robot needs to be modeled. In the domain of robotics, the most common kinds of models are kinematic and dynamic models. The approach in deriving the system models can be summarized as</w:t>
      </w:r>
      <w:r w:rsidR="0029715F">
        <w:rPr>
          <w:lang w:val="en-US"/>
        </w:rPr>
        <w:t xml:space="preserve"> follows</w:t>
      </w:r>
      <w:r>
        <w:rPr>
          <w:lang w:val="en-US"/>
        </w:rPr>
        <w:t>:</w:t>
      </w:r>
    </w:p>
    <w:p w14:paraId="35F904C0" w14:textId="5994D013" w:rsidR="006C0EBB" w:rsidRDefault="006C0EBB" w:rsidP="006C0EBB">
      <w:pPr>
        <w:pStyle w:val="Listenabsatz"/>
        <w:numPr>
          <w:ilvl w:val="0"/>
          <w:numId w:val="80"/>
        </w:numPr>
        <w:spacing w:after="0"/>
        <w:rPr>
          <w:lang w:val="en-US"/>
        </w:rPr>
      </w:pPr>
      <w:r>
        <w:rPr>
          <w:lang w:val="en-US"/>
        </w:rPr>
        <w:t>System definition</w:t>
      </w:r>
      <w:r w:rsidR="0029715F">
        <w:rPr>
          <w:lang w:val="en-US"/>
        </w:rPr>
        <w:t>,</w:t>
      </w:r>
      <w:r>
        <w:rPr>
          <w:lang w:val="en-US"/>
        </w:rPr>
        <w:t xml:space="preserve"> along with </w:t>
      </w:r>
      <w:r w:rsidR="0029715F">
        <w:rPr>
          <w:lang w:val="en-US"/>
        </w:rPr>
        <w:t xml:space="preserve">a </w:t>
      </w:r>
      <w:r>
        <w:rPr>
          <w:lang w:val="en-US"/>
        </w:rPr>
        <w:t>description of its components</w:t>
      </w:r>
    </w:p>
    <w:p w14:paraId="2D381038" w14:textId="3CFF431E" w:rsidR="006C0EBB" w:rsidRDefault="006C0EBB" w:rsidP="006C0EBB">
      <w:pPr>
        <w:pStyle w:val="Listenabsatz"/>
        <w:numPr>
          <w:ilvl w:val="0"/>
          <w:numId w:val="80"/>
        </w:numPr>
        <w:spacing w:after="0"/>
        <w:rPr>
          <w:lang w:val="en-US"/>
        </w:rPr>
      </w:pPr>
      <w:r>
        <w:rPr>
          <w:lang w:val="en-US"/>
        </w:rPr>
        <w:t xml:space="preserve">Formulation of </w:t>
      </w:r>
      <w:r w:rsidR="0029715F">
        <w:rPr>
          <w:lang w:val="en-US"/>
        </w:rPr>
        <w:t xml:space="preserve">a </w:t>
      </w:r>
      <w:r>
        <w:rPr>
          <w:lang w:val="en-US"/>
        </w:rPr>
        <w:t>mathematical model and listing the relevant assumptions</w:t>
      </w:r>
    </w:p>
    <w:p w14:paraId="5AD2FF58" w14:textId="0318AD94" w:rsidR="006C0EBB" w:rsidRDefault="006C0EBB" w:rsidP="006C0EBB">
      <w:pPr>
        <w:pStyle w:val="Listenabsatz"/>
        <w:numPr>
          <w:ilvl w:val="0"/>
          <w:numId w:val="80"/>
        </w:numPr>
        <w:spacing w:after="0"/>
        <w:rPr>
          <w:lang w:val="en-US"/>
        </w:rPr>
      </w:pPr>
      <w:r>
        <w:rPr>
          <w:lang w:val="en-US"/>
        </w:rPr>
        <w:t xml:space="preserve">Obtaining the set of equations to represent the </w:t>
      </w:r>
      <w:proofErr w:type="gramStart"/>
      <w:r>
        <w:rPr>
          <w:lang w:val="en-US"/>
        </w:rPr>
        <w:t>model</w:t>
      </w:r>
      <w:proofErr w:type="gramEnd"/>
    </w:p>
    <w:p w14:paraId="6B9ACC5A" w14:textId="5AC28AE8" w:rsidR="006C0EBB" w:rsidRDefault="0029715F" w:rsidP="006C0EBB">
      <w:pPr>
        <w:pStyle w:val="Listenabsatz"/>
        <w:numPr>
          <w:ilvl w:val="0"/>
          <w:numId w:val="80"/>
        </w:numPr>
        <w:spacing w:after="0"/>
        <w:rPr>
          <w:lang w:val="en-US"/>
        </w:rPr>
      </w:pPr>
      <w:r>
        <w:rPr>
          <w:lang w:val="en-US"/>
        </w:rPr>
        <w:t>The s</w:t>
      </w:r>
      <w:r w:rsidR="006C0EBB">
        <w:rPr>
          <w:lang w:val="en-US"/>
        </w:rPr>
        <w:t xml:space="preserve">olution of these equations to determine the required output </w:t>
      </w:r>
      <w:proofErr w:type="gramStart"/>
      <w:r w:rsidR="006C0EBB">
        <w:rPr>
          <w:lang w:val="en-US"/>
        </w:rPr>
        <w:t>quantities</w:t>
      </w:r>
      <w:proofErr w:type="gramEnd"/>
    </w:p>
    <w:p w14:paraId="2C9E7C6D" w14:textId="7457D0D4" w:rsidR="006C0EBB" w:rsidRDefault="006C0EBB" w:rsidP="006C0EBB">
      <w:pPr>
        <w:pStyle w:val="Listenabsatz"/>
        <w:numPr>
          <w:ilvl w:val="0"/>
          <w:numId w:val="80"/>
        </w:numPr>
        <w:spacing w:after="0"/>
        <w:rPr>
          <w:lang w:val="en-US"/>
        </w:rPr>
      </w:pPr>
      <w:r w:rsidRPr="00A479C1">
        <w:rPr>
          <w:lang w:val="en-US"/>
        </w:rPr>
        <w:t xml:space="preserve">Examination </w:t>
      </w:r>
      <w:r>
        <w:rPr>
          <w:lang w:val="en-US"/>
        </w:rPr>
        <w:t xml:space="preserve">and verification </w:t>
      </w:r>
      <w:r w:rsidRPr="00A479C1">
        <w:rPr>
          <w:lang w:val="en-US"/>
        </w:rPr>
        <w:t>of</w:t>
      </w:r>
      <w:r>
        <w:rPr>
          <w:lang w:val="en-US"/>
        </w:rPr>
        <w:t xml:space="preserve"> the solution obtained and the </w:t>
      </w:r>
      <w:proofErr w:type="gramStart"/>
      <w:r>
        <w:rPr>
          <w:lang w:val="en-US"/>
        </w:rPr>
        <w:t>assumptions</w:t>
      </w:r>
      <w:proofErr w:type="gramEnd"/>
    </w:p>
    <w:p w14:paraId="565418E1" w14:textId="790885E7" w:rsidR="006C0EBB" w:rsidRPr="0029715F" w:rsidRDefault="006C0EBB" w:rsidP="00EF5E9C">
      <w:pPr>
        <w:pStyle w:val="Listenabsatz"/>
        <w:numPr>
          <w:ilvl w:val="0"/>
          <w:numId w:val="80"/>
        </w:numPr>
        <w:spacing w:after="0"/>
        <w:rPr>
          <w:lang w:val="en-US"/>
        </w:rPr>
      </w:pPr>
      <w:r w:rsidRPr="00A479C1">
        <w:rPr>
          <w:lang w:val="en-US"/>
        </w:rPr>
        <w:lastRenderedPageBreak/>
        <w:t>Re-analysis of the system (if required)</w:t>
      </w:r>
    </w:p>
    <w:p w14:paraId="734B44EE" w14:textId="1A06A630" w:rsidR="006C0EBB" w:rsidRDefault="006C0EBB" w:rsidP="006C0EBB">
      <w:pPr>
        <w:spacing w:after="0"/>
        <w:rPr>
          <w:lang w:val="en-US"/>
        </w:rPr>
      </w:pPr>
      <w:r>
        <w:rPr>
          <w:lang w:val="en-US"/>
        </w:rPr>
        <w:t xml:space="preserve">One </w:t>
      </w:r>
      <w:r w:rsidR="005D6914">
        <w:rPr>
          <w:lang w:val="en-US"/>
        </w:rPr>
        <w:t xml:space="preserve">type </w:t>
      </w:r>
      <w:r>
        <w:rPr>
          <w:lang w:val="en-US"/>
        </w:rPr>
        <w:t>of control law design exploits the model-based strategies to o</w:t>
      </w:r>
      <w:r w:rsidRPr="00320FD3">
        <w:rPr>
          <w:lang w:val="en-US"/>
        </w:rPr>
        <w:t xml:space="preserve">btain the desired performance. </w:t>
      </w:r>
      <w:r>
        <w:rPr>
          <w:lang w:val="en-US"/>
        </w:rPr>
        <w:t xml:space="preserve">Based on the dynamic model, an efficient controller considering the system characteristics can be designed </w:t>
      </w:r>
      <w:r w:rsidRPr="00EF5E9C">
        <w:rPr>
          <w:lang w:val="en-US"/>
        </w:rPr>
        <w:t>(</w:t>
      </w:r>
      <w:r w:rsidRPr="00EF5E9C">
        <w:rPr>
          <w:highlight w:val="yellow"/>
          <w:lang w:val="en-US"/>
        </w:rPr>
        <w:t>Lee at al., 2017</w:t>
      </w:r>
      <w:r w:rsidRPr="00EF5E9C">
        <w:rPr>
          <w:lang w:val="en-US"/>
        </w:rPr>
        <w:t>)</w:t>
      </w:r>
      <w:r w:rsidRPr="005D6914">
        <w:rPr>
          <w:lang w:val="en-US"/>
        </w:rPr>
        <w:t>.</w:t>
      </w:r>
      <w:r>
        <w:rPr>
          <w:lang w:val="en-US"/>
        </w:rPr>
        <w:t xml:space="preserve"> Lastly, t</w:t>
      </w:r>
      <w:r w:rsidRPr="00320FD3">
        <w:rPr>
          <w:lang w:val="en-US"/>
        </w:rPr>
        <w:t xml:space="preserve">he prototyping </w:t>
      </w:r>
      <w:r>
        <w:rPr>
          <w:lang w:val="en-US"/>
        </w:rPr>
        <w:t xml:space="preserve">stage </w:t>
      </w:r>
      <w:r w:rsidRPr="00320FD3">
        <w:rPr>
          <w:lang w:val="en-US"/>
        </w:rPr>
        <w:t>involves</w:t>
      </w:r>
      <w:r w:rsidR="005D6914">
        <w:rPr>
          <w:lang w:val="en-US"/>
        </w:rPr>
        <w:t xml:space="preserve"> the</w:t>
      </w:r>
      <w:r w:rsidRPr="00320FD3">
        <w:rPr>
          <w:lang w:val="en-US"/>
        </w:rPr>
        <w:t xml:space="preserve"> </w:t>
      </w:r>
      <w:r w:rsidR="005D6914">
        <w:rPr>
          <w:lang w:val="en-US"/>
        </w:rPr>
        <w:t>implementation</w:t>
      </w:r>
      <w:r w:rsidR="005D6914" w:rsidRPr="00320FD3">
        <w:rPr>
          <w:lang w:val="en-US"/>
        </w:rPr>
        <w:t xml:space="preserve"> </w:t>
      </w:r>
      <w:r w:rsidRPr="00320FD3">
        <w:rPr>
          <w:lang w:val="en-US"/>
        </w:rPr>
        <w:t xml:space="preserve">of the designed control law using </w:t>
      </w:r>
      <w:r w:rsidR="005D6914">
        <w:rPr>
          <w:lang w:val="en-US"/>
        </w:rPr>
        <w:t xml:space="preserve">a </w:t>
      </w:r>
      <w:r w:rsidRPr="00320FD3">
        <w:rPr>
          <w:lang w:val="en-US"/>
        </w:rPr>
        <w:t>microcontroller, embedded controller, programmable logic controller, field programmable gate array</w:t>
      </w:r>
      <w:r w:rsidR="005D6914">
        <w:rPr>
          <w:lang w:val="en-US"/>
        </w:rPr>
        <w:t>,</w:t>
      </w:r>
      <w:r>
        <w:rPr>
          <w:lang w:val="en-US"/>
        </w:rPr>
        <w:t xml:space="preserve"> </w:t>
      </w:r>
      <w:r w:rsidRPr="00320FD3">
        <w:rPr>
          <w:lang w:val="en-US"/>
        </w:rPr>
        <w:t>or discrete</w:t>
      </w:r>
      <w:r>
        <w:rPr>
          <w:lang w:val="en-US"/>
        </w:rPr>
        <w:t xml:space="preserve"> </w:t>
      </w:r>
      <w:r w:rsidRPr="00320FD3">
        <w:rPr>
          <w:lang w:val="en-US"/>
        </w:rPr>
        <w:t>components.</w:t>
      </w:r>
    </w:p>
    <w:p w14:paraId="29A04C75" w14:textId="77777777" w:rsidR="006C0EBB" w:rsidRPr="00DD19FD" w:rsidRDefault="006C0EBB" w:rsidP="006C0EBB">
      <w:pPr>
        <w:spacing w:after="0"/>
        <w:rPr>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6C0EBB" w14:paraId="30A1DEEC" w14:textId="77777777" w:rsidTr="00E90C1A">
        <w:tc>
          <w:tcPr>
            <w:tcW w:w="8210" w:type="dxa"/>
          </w:tcPr>
          <w:p w14:paraId="05A1F0DC" w14:textId="77777777" w:rsidR="006C0EBB" w:rsidRDefault="006C0EBB" w:rsidP="00E90C1A">
            <w:pPr>
              <w:jc w:val="center"/>
              <w:rPr>
                <w:lang w:val="en-US"/>
              </w:rPr>
            </w:pPr>
            <w:r>
              <w:rPr>
                <w:noProof/>
                <w:lang w:val="en-US"/>
              </w:rPr>
              <w:drawing>
                <wp:inline distT="0" distB="0" distL="0" distR="0" wp14:anchorId="1E620762" wp14:editId="31C20442">
                  <wp:extent cx="3787795" cy="2700000"/>
                  <wp:effectExtent l="0" t="0" r="3175" b="571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87795" cy="2700000"/>
                          </a:xfrm>
                          <a:prstGeom prst="rect">
                            <a:avLst/>
                          </a:prstGeom>
                          <a:noFill/>
                        </pic:spPr>
                      </pic:pic>
                    </a:graphicData>
                  </a:graphic>
                </wp:inline>
              </w:drawing>
            </w:r>
          </w:p>
        </w:tc>
      </w:tr>
      <w:tr w:rsidR="006C0EBB" w:rsidRPr="00E743A5" w14:paraId="74D2EE1F" w14:textId="77777777" w:rsidTr="00E90C1A">
        <w:tc>
          <w:tcPr>
            <w:tcW w:w="8210" w:type="dxa"/>
          </w:tcPr>
          <w:p w14:paraId="4CF1C3A6" w14:textId="77777777" w:rsidR="006C0EBB" w:rsidRDefault="006C0EBB" w:rsidP="00E90C1A">
            <w:pPr>
              <w:rPr>
                <w:lang w:val="en-US"/>
              </w:rPr>
            </w:pPr>
            <w:bookmarkStart w:id="10" w:name="_Hlk122171850"/>
            <w:r>
              <w:rPr>
                <w:lang w:val="en-US"/>
              </w:rPr>
              <w:t>Figure 1: Typical</w:t>
            </w:r>
            <w:r w:rsidRPr="00DD19FD">
              <w:rPr>
                <w:lang w:val="en-US"/>
              </w:rPr>
              <w:t xml:space="preserve"> overall sequential </w:t>
            </w:r>
            <w:r>
              <w:rPr>
                <w:lang w:val="en-US"/>
              </w:rPr>
              <w:t>approach to design control laws</w:t>
            </w:r>
          </w:p>
          <w:p w14:paraId="71EB8ED1" w14:textId="5E2556C0" w:rsidR="006C0EBB" w:rsidRDefault="006C0EBB" w:rsidP="00E90C1A">
            <w:pPr>
              <w:rPr>
                <w:lang w:val="en-US"/>
              </w:rPr>
            </w:pPr>
            <w:r w:rsidRPr="00004395">
              <w:rPr>
                <w:lang w:val="en-US"/>
              </w:rPr>
              <w:t>Source</w:t>
            </w:r>
            <w:r>
              <w:rPr>
                <w:lang w:val="en-US"/>
              </w:rPr>
              <w:t xml:space="preserve">: </w:t>
            </w:r>
            <w:r w:rsidRPr="00EF5E9C">
              <w:rPr>
                <w:highlight w:val="yellow"/>
                <w:lang w:val="en-US"/>
              </w:rPr>
              <w:t>Ajwad et al.</w:t>
            </w:r>
            <w:r w:rsidR="005D6914" w:rsidRPr="00EF5E9C">
              <w:rPr>
                <w:highlight w:val="yellow"/>
                <w:lang w:val="en-US"/>
              </w:rPr>
              <w:t xml:space="preserve"> (</w:t>
            </w:r>
            <w:r w:rsidRPr="00EF5E9C">
              <w:rPr>
                <w:highlight w:val="yellow"/>
                <w:lang w:val="en-US"/>
              </w:rPr>
              <w:t>2015</w:t>
            </w:r>
            <w:r w:rsidR="005D6914" w:rsidRPr="00EF5E9C">
              <w:rPr>
                <w:highlight w:val="yellow"/>
                <w:lang w:val="en-US"/>
              </w:rPr>
              <w:t>)</w:t>
            </w:r>
            <w:r w:rsidR="005D6914" w:rsidRPr="00EF5E9C">
              <w:rPr>
                <w:lang w:val="en-US"/>
              </w:rPr>
              <w:t>.</w:t>
            </w:r>
            <w:r w:rsidRPr="003F5D12">
              <w:rPr>
                <w:lang w:val="en-US"/>
              </w:rPr>
              <w:t xml:space="preserve"> </w:t>
            </w:r>
            <w:r w:rsidR="005D6914">
              <w:rPr>
                <w:lang w:val="en-US"/>
              </w:rPr>
              <w:t>Used</w:t>
            </w:r>
            <w:r>
              <w:rPr>
                <w:lang w:val="en-US"/>
              </w:rPr>
              <w:t xml:space="preserve"> with permission.</w:t>
            </w:r>
          </w:p>
        </w:tc>
      </w:tr>
    </w:tbl>
    <w:bookmarkEnd w:id="10"/>
    <w:p w14:paraId="5B060163" w14:textId="47CB3608" w:rsidR="006C0EBB" w:rsidRPr="00EF7434" w:rsidRDefault="006C0EBB" w:rsidP="00EF5E9C">
      <w:pPr>
        <w:pStyle w:val="berschrift3"/>
        <w:rPr>
          <w:lang w:val="en-US"/>
        </w:rPr>
      </w:pPr>
      <w:r>
        <w:rPr>
          <w:lang w:val="en-US"/>
        </w:rPr>
        <w:t>Modeling</w:t>
      </w:r>
    </w:p>
    <w:p w14:paraId="107022FC" w14:textId="7154B2B8" w:rsidR="006C0EBB" w:rsidRDefault="006C0EBB" w:rsidP="006C0EBB">
      <w:pPr>
        <w:rPr>
          <w:lang w:val="en-US"/>
        </w:rPr>
      </w:pPr>
      <w:r>
        <w:rPr>
          <w:lang w:val="en-US"/>
        </w:rPr>
        <w:t xml:space="preserve">It is possible to represent a system </w:t>
      </w:r>
      <w:r w:rsidR="00410DE5">
        <w:rPr>
          <w:lang w:val="en-US"/>
        </w:rPr>
        <w:t xml:space="preserve">using </w:t>
      </w:r>
      <w:r>
        <w:rPr>
          <w:lang w:val="en-US"/>
        </w:rPr>
        <w:t xml:space="preserve">mathematical equations. The mathematical model is an abstract representation of a physical phenomenon of system, where the system behavior is approximately represented by a set of equations. The mathematical model is, therefore, systematically developed from </w:t>
      </w:r>
      <w:r w:rsidR="00410DE5">
        <w:rPr>
          <w:lang w:val="en-US"/>
        </w:rPr>
        <w:t xml:space="preserve">a </w:t>
      </w:r>
      <w:r>
        <w:rPr>
          <w:lang w:val="en-US"/>
        </w:rPr>
        <w:t>mathematical model of idealized components themselves</w:t>
      </w:r>
      <w:r w:rsidR="00410DE5">
        <w:rPr>
          <w:lang w:val="en-US"/>
        </w:rPr>
        <w:t xml:space="preserve"> or</w:t>
      </w:r>
      <w:r>
        <w:rPr>
          <w:lang w:val="en-US"/>
        </w:rPr>
        <w:t xml:space="preserve"> a model of their interconnection pattern</w:t>
      </w:r>
      <w:r w:rsidR="00410DE5">
        <w:rPr>
          <w:lang w:val="en-US"/>
        </w:rPr>
        <w:t>s</w:t>
      </w:r>
      <w:r>
        <w:rPr>
          <w:lang w:val="en-US"/>
        </w:rPr>
        <w:t>. Having obtained</w:t>
      </w:r>
      <w:r w:rsidR="00410DE5">
        <w:rPr>
          <w:lang w:val="en-US"/>
        </w:rPr>
        <w:t xml:space="preserve"> the</w:t>
      </w:r>
      <w:r>
        <w:rPr>
          <w:lang w:val="en-US"/>
        </w:rPr>
        <w:t xml:space="preserve"> mathematical model of a system, the available </w:t>
      </w:r>
      <w:r>
        <w:rPr>
          <w:lang w:val="en-US"/>
        </w:rPr>
        <w:lastRenderedPageBreak/>
        <w:t xml:space="preserve">analytical software platforms facilitate </w:t>
      </w:r>
      <w:r w:rsidR="009A1E4D">
        <w:rPr>
          <w:lang w:val="en-US"/>
        </w:rPr>
        <w:t xml:space="preserve">the </w:t>
      </w:r>
      <w:r>
        <w:rPr>
          <w:lang w:val="en-US"/>
        </w:rPr>
        <w:t>conducti</w:t>
      </w:r>
      <w:r w:rsidR="009A1E4D">
        <w:rPr>
          <w:lang w:val="en-US"/>
        </w:rPr>
        <w:t>on of a</w:t>
      </w:r>
      <w:r>
        <w:rPr>
          <w:lang w:val="en-US"/>
        </w:rPr>
        <w:t xml:space="preserve"> thorough investigation and analysis to fully understand the system behavior.</w:t>
      </w:r>
    </w:p>
    <w:p w14:paraId="38FAE63A" w14:textId="07F86A76" w:rsidR="006C0EBB" w:rsidRDefault="006C0EBB" w:rsidP="006C0EBB">
      <w:pPr>
        <w:rPr>
          <w:lang w:val="en-US"/>
        </w:rPr>
      </w:pPr>
      <w:r>
        <w:rPr>
          <w:lang w:val="en-US"/>
        </w:rPr>
        <w:t xml:space="preserve">As an example of a simple electrical system, a resistor </w:t>
      </w:r>
      <m:oMath>
        <m:r>
          <w:rPr>
            <w:rFonts w:ascii="Cambria Math" w:hAnsi="Cambria Math"/>
            <w:lang w:val="en-US"/>
          </w:rPr>
          <m:t>(R)</m:t>
        </m:r>
      </m:oMath>
      <w:r>
        <w:rPr>
          <w:lang w:val="en-US"/>
        </w:rPr>
        <w:t xml:space="preserve"> can be mathematically modeled by Ohm</w:t>
      </w:r>
      <w:r w:rsidR="009A1E4D">
        <w:rPr>
          <w:lang w:val="en-US"/>
        </w:rPr>
        <w:t>’s</w:t>
      </w:r>
      <w:r>
        <w:rPr>
          <w:lang w:val="en-US"/>
        </w:rPr>
        <w:t xml:space="preserve"> law</w:t>
      </w:r>
      <w:r w:rsidR="009A1E4D">
        <w:rPr>
          <w:lang w:val="en-US"/>
        </w:rPr>
        <w:t>,</w:t>
      </w:r>
      <w:r>
        <w:rPr>
          <w:lang w:val="en-US"/>
        </w:rPr>
        <w:t xml:space="preserve"> given in equation (1)</w:t>
      </w:r>
      <w:r w:rsidR="009A1E4D">
        <w:rPr>
          <w:lang w:val="en-US"/>
        </w:rPr>
        <w:t>,</w:t>
      </w:r>
      <w:r>
        <w:rPr>
          <w:lang w:val="en-US"/>
        </w:rPr>
        <w:t xml:space="preserve"> which relates the voltage (</w:t>
      </w:r>
      <m:oMath>
        <m:r>
          <w:rPr>
            <w:rFonts w:ascii="Cambria Math" w:hAnsi="Cambria Math"/>
            <w:lang w:val="en-US"/>
          </w:rPr>
          <m:t>V</m:t>
        </m:r>
      </m:oMath>
      <w:r>
        <w:rPr>
          <w:lang w:val="en-US"/>
        </w:rPr>
        <w:t xml:space="preserve">) across the resistor with the amount of current </w:t>
      </w:r>
      <m:oMath>
        <m:r>
          <w:rPr>
            <w:rFonts w:ascii="Cambria Math" w:hAnsi="Cambria Math"/>
            <w:lang w:val="en-US"/>
          </w:rPr>
          <m:t>(I)</m:t>
        </m:r>
      </m:oMath>
      <w:r>
        <w:rPr>
          <w:lang w:val="en-US"/>
        </w:rPr>
        <w:t xml:space="preserve"> passing through it</w:t>
      </w:r>
      <w:r w:rsidR="009A1E4D">
        <w:rPr>
          <w:lang w:val="en-US"/>
        </w:rPr>
        <w:t xml:space="preserve"> (see figure 2)</w:t>
      </w:r>
      <w:r>
        <w:rPr>
          <w:lang w:val="en-US"/>
        </w:rPr>
        <w:t>.</w:t>
      </w: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1"/>
        <w:gridCol w:w="2349"/>
      </w:tblGrid>
      <w:tr w:rsidR="006C0EBB" w14:paraId="1BAEAA1A" w14:textId="77777777" w:rsidTr="00E90C1A">
        <w:tc>
          <w:tcPr>
            <w:tcW w:w="2500" w:type="pct"/>
          </w:tcPr>
          <w:p w14:paraId="0C5F2041" w14:textId="77777777" w:rsidR="006C0EBB" w:rsidRPr="00CD2CDE" w:rsidRDefault="006C0EBB" w:rsidP="00E90C1A">
            <w:pPr>
              <w:spacing w:after="0" w:line="240" w:lineRule="auto"/>
              <w:rPr>
                <w:sz w:val="28"/>
                <w:szCs w:val="28"/>
                <w:lang w:val="en-US"/>
              </w:rPr>
            </w:pPr>
            <m:oMathPara>
              <m:oMath>
                <m:r>
                  <w:rPr>
                    <w:rFonts w:ascii="Cambria Math" w:hAnsi="Cambria Math"/>
                    <w:sz w:val="28"/>
                    <w:szCs w:val="28"/>
                    <w:lang w:val="en-US"/>
                  </w:rPr>
                  <m:t>V=IR</m:t>
                </m:r>
              </m:oMath>
            </m:oMathPara>
          </w:p>
        </w:tc>
        <w:tc>
          <w:tcPr>
            <w:tcW w:w="1000" w:type="pct"/>
          </w:tcPr>
          <w:p w14:paraId="386527A5" w14:textId="77777777" w:rsidR="006C0EBB" w:rsidRDefault="006C0EBB" w:rsidP="00E90C1A">
            <w:pPr>
              <w:spacing w:after="0" w:line="240" w:lineRule="auto"/>
              <w:jc w:val="right"/>
              <w:rPr>
                <w:lang w:val="en-US"/>
              </w:rPr>
            </w:pPr>
            <w:r>
              <w:rPr>
                <w:lang w:val="en-US"/>
              </w:rPr>
              <w:t>(1)</w:t>
            </w:r>
          </w:p>
        </w:tc>
      </w:tr>
    </w:tbl>
    <w:p w14:paraId="16C07406" w14:textId="77777777" w:rsidR="006C0EBB" w:rsidRDefault="006C0EBB" w:rsidP="006C0EBB">
      <w:pPr>
        <w:spacing w:after="0" w:line="240" w:lineRule="auto"/>
        <w:rPr>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6C0EBB" w14:paraId="7634BD8A" w14:textId="77777777" w:rsidTr="00E90C1A">
        <w:tc>
          <w:tcPr>
            <w:tcW w:w="8210" w:type="dxa"/>
          </w:tcPr>
          <w:p w14:paraId="702FD614" w14:textId="77777777" w:rsidR="006C0EBB" w:rsidRDefault="006C0EBB" w:rsidP="00E90C1A">
            <w:pPr>
              <w:jc w:val="center"/>
              <w:rPr>
                <w:lang w:val="en-US"/>
              </w:rPr>
            </w:pPr>
            <w:r>
              <w:rPr>
                <w:noProof/>
                <w:lang w:val="en-US"/>
              </w:rPr>
              <w:drawing>
                <wp:inline distT="0" distB="0" distL="0" distR="0" wp14:anchorId="7B2A20A7" wp14:editId="1A33AE37">
                  <wp:extent cx="1743974" cy="720000"/>
                  <wp:effectExtent l="0" t="0" r="0" b="4445"/>
                  <wp:docPr id="949551744" name="Picture 94955174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44" name="Picture 949551744" descr="A picture containing diagram&#10;&#10;Description automatically generated"/>
                          <pic:cNvPicPr>
                            <a:picLocks noChangeAspect="1" noChangeArrowheads="1"/>
                          </pic:cNvPicPr>
                        </pic:nvPicPr>
                        <pic:blipFill rotWithShape="1">
                          <a:blip r:embed="rId113">
                            <a:extLst>
                              <a:ext uri="{28A0092B-C50C-407E-A947-70E740481C1C}">
                                <a14:useLocalDpi xmlns:a14="http://schemas.microsoft.com/office/drawing/2010/main" val="0"/>
                              </a:ext>
                            </a:extLst>
                          </a:blip>
                          <a:srcRect t="11214" b="14740"/>
                          <a:stretch/>
                        </pic:blipFill>
                        <pic:spPr bwMode="auto">
                          <a:xfrm>
                            <a:off x="0" y="0"/>
                            <a:ext cx="1743974"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0EBB" w:rsidRPr="00E743A5" w14:paraId="2671DF05" w14:textId="77777777" w:rsidTr="00E90C1A">
        <w:tc>
          <w:tcPr>
            <w:tcW w:w="8210" w:type="dxa"/>
          </w:tcPr>
          <w:p w14:paraId="60585622" w14:textId="77777777" w:rsidR="006C0EBB" w:rsidRDefault="006C0EBB" w:rsidP="00E90C1A">
            <w:pPr>
              <w:rPr>
                <w:lang w:val="en-US"/>
              </w:rPr>
            </w:pPr>
            <w:r>
              <w:rPr>
                <w:lang w:val="en-US"/>
              </w:rPr>
              <w:t>Figure 2: Schematic of a resistor</w:t>
            </w:r>
          </w:p>
          <w:p w14:paraId="37ED520F" w14:textId="1430BA2D" w:rsidR="006C0EBB" w:rsidRDefault="006C0EBB" w:rsidP="00E90C1A">
            <w:pPr>
              <w:rPr>
                <w:lang w:val="en-US"/>
              </w:rPr>
            </w:pPr>
            <w:r w:rsidRPr="00004395">
              <w:rPr>
                <w:lang w:val="en-US"/>
              </w:rPr>
              <w:t>Source</w:t>
            </w:r>
            <w:r>
              <w:rPr>
                <w:lang w:val="en-US"/>
              </w:rPr>
              <w:t xml:space="preserve">: </w:t>
            </w:r>
            <w:r w:rsidRPr="00EF5E9C">
              <w:rPr>
                <w:highlight w:val="yellow"/>
                <w:lang w:val="en-US"/>
              </w:rPr>
              <w:t>Jamshed Iqbal</w:t>
            </w:r>
            <w:r w:rsidR="009A1E4D">
              <w:rPr>
                <w:highlight w:val="yellow"/>
                <w:lang w:val="en-US"/>
              </w:rPr>
              <w:t xml:space="preserve"> (</w:t>
            </w:r>
            <w:r w:rsidRPr="00EF5E9C">
              <w:rPr>
                <w:highlight w:val="yellow"/>
                <w:lang w:val="en-US"/>
              </w:rPr>
              <w:t>202</w:t>
            </w:r>
            <w:r w:rsidR="009A1E4D" w:rsidRPr="00EF5E9C">
              <w:rPr>
                <w:highlight w:val="yellow"/>
                <w:lang w:val="en-US"/>
              </w:rPr>
              <w:t>3)</w:t>
            </w:r>
            <w:r w:rsidR="009A1E4D">
              <w:rPr>
                <w:lang w:val="en-US"/>
              </w:rPr>
              <w:t>.</w:t>
            </w:r>
          </w:p>
        </w:tc>
      </w:tr>
    </w:tbl>
    <w:p w14:paraId="798586EC" w14:textId="2C630C11" w:rsidR="006C0EBB" w:rsidRDefault="006C0EBB" w:rsidP="006C0EBB">
      <w:pPr>
        <w:rPr>
          <w:lang w:val="en-US"/>
        </w:rPr>
      </w:pPr>
      <w:r>
        <w:rPr>
          <w:lang w:val="en-US"/>
        </w:rPr>
        <w:t xml:space="preserve">As an example of a simple translational mechanical system, a mass </w:t>
      </w:r>
      <m:oMath>
        <m:r>
          <w:rPr>
            <w:rFonts w:ascii="Cambria Math" w:hAnsi="Cambria Math"/>
            <w:lang w:val="en-US"/>
          </w:rPr>
          <m:t>(M)</m:t>
        </m:r>
      </m:oMath>
      <w:r>
        <w:rPr>
          <w:lang w:val="en-US"/>
        </w:rPr>
        <w:t xml:space="preserve"> can be mathematically modeled by Newton</w:t>
      </w:r>
      <w:r w:rsidR="009A1E4D">
        <w:rPr>
          <w:lang w:val="en-US"/>
        </w:rPr>
        <w:t>’s</w:t>
      </w:r>
      <w:r>
        <w:rPr>
          <w:lang w:val="en-US"/>
        </w:rPr>
        <w:t xml:space="preserve"> law given in equation (2)</w:t>
      </w:r>
      <w:r w:rsidR="009A1E4D">
        <w:rPr>
          <w:lang w:val="en-US"/>
        </w:rPr>
        <w:t>,</w:t>
      </w:r>
      <w:r>
        <w:rPr>
          <w:lang w:val="en-US"/>
        </w:rPr>
        <w:t xml:space="preserve"> which relates the force (</w:t>
      </w:r>
      <m:oMath>
        <m:r>
          <w:rPr>
            <w:rFonts w:ascii="Cambria Math" w:hAnsi="Cambria Math"/>
            <w:lang w:val="en-US"/>
          </w:rPr>
          <m:t>F</m:t>
        </m:r>
      </m:oMath>
      <w:r>
        <w:rPr>
          <w:lang w:val="en-US"/>
        </w:rPr>
        <w:t xml:space="preserve">) across the mass with the acceleration </w:t>
      </w:r>
      <m:oMath>
        <m:r>
          <w:rPr>
            <w:rFonts w:ascii="Cambria Math" w:hAnsi="Cambria Math"/>
            <w:lang w:val="en-US"/>
          </w:rPr>
          <m:t>(a)</m:t>
        </m:r>
      </m:oMath>
      <w:r>
        <w:rPr>
          <w:lang w:val="en-US"/>
        </w:rPr>
        <w:t xml:space="preserve"> it experiences</w:t>
      </w:r>
      <w:r w:rsidR="009A1E4D">
        <w:rPr>
          <w:lang w:val="en-US"/>
        </w:rPr>
        <w:t xml:space="preserve"> (see figure 3)</w:t>
      </w:r>
      <w:r>
        <w:rPr>
          <w:lang w:val="en-US"/>
        </w:rPr>
        <w:t xml:space="preserve">. The model can be represented in terms of velocity </w:t>
      </w:r>
      <m:oMath>
        <m:r>
          <w:rPr>
            <w:rFonts w:ascii="Cambria Math" w:hAnsi="Cambria Math"/>
            <w:lang w:val="en-US"/>
          </w:rPr>
          <m:t>(u)</m:t>
        </m:r>
      </m:oMath>
      <w:r>
        <w:rPr>
          <w:lang w:val="en-US"/>
        </w:rPr>
        <w:t xml:space="preserve"> and displacement </w:t>
      </w:r>
      <m:oMath>
        <m:r>
          <w:rPr>
            <w:rFonts w:ascii="Cambria Math" w:hAnsi="Cambria Math"/>
            <w:lang w:val="en-US"/>
          </w:rPr>
          <m:t>(x)</m:t>
        </m:r>
      </m:oMath>
      <w:r>
        <w:rPr>
          <w:lang w:val="en-US"/>
        </w:rPr>
        <w:t>.</w:t>
      </w: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1"/>
        <w:gridCol w:w="2349"/>
      </w:tblGrid>
      <w:tr w:rsidR="006C0EBB" w14:paraId="5A31B014" w14:textId="77777777" w:rsidTr="00E90C1A">
        <w:tc>
          <w:tcPr>
            <w:tcW w:w="3571" w:type="pct"/>
          </w:tcPr>
          <w:p w14:paraId="12961036" w14:textId="77777777" w:rsidR="006C0EBB" w:rsidRPr="00CD2CDE" w:rsidRDefault="006C0EBB" w:rsidP="00E90C1A">
            <w:pPr>
              <w:spacing w:after="0" w:line="480" w:lineRule="auto"/>
              <w:rPr>
                <w:sz w:val="28"/>
                <w:szCs w:val="28"/>
                <w:lang w:val="en-US"/>
              </w:rPr>
            </w:pPr>
            <m:oMathPara>
              <m:oMath>
                <m:r>
                  <w:rPr>
                    <w:rFonts w:ascii="Cambria Math" w:hAnsi="Cambria Math"/>
                    <w:sz w:val="28"/>
                    <w:szCs w:val="28"/>
                    <w:lang w:val="en-US"/>
                  </w:rPr>
                  <m:t>F=Ma</m:t>
                </m:r>
              </m:oMath>
            </m:oMathPara>
          </w:p>
        </w:tc>
        <w:tc>
          <w:tcPr>
            <w:tcW w:w="1429" w:type="pct"/>
          </w:tcPr>
          <w:p w14:paraId="21F8A07D" w14:textId="77777777" w:rsidR="006C0EBB" w:rsidRDefault="006C0EBB" w:rsidP="00E90C1A">
            <w:pPr>
              <w:spacing w:after="0" w:line="480" w:lineRule="auto"/>
              <w:jc w:val="right"/>
              <w:rPr>
                <w:lang w:val="en-US"/>
              </w:rPr>
            </w:pPr>
            <w:r>
              <w:rPr>
                <w:lang w:val="en-US"/>
              </w:rPr>
              <w:t>(2)</w:t>
            </w:r>
          </w:p>
        </w:tc>
      </w:tr>
      <w:tr w:rsidR="006C0EBB" w14:paraId="6EEE27DB" w14:textId="77777777" w:rsidTr="00E90C1A">
        <w:trPr>
          <w:trHeight w:val="780"/>
        </w:trPr>
        <w:tc>
          <w:tcPr>
            <w:tcW w:w="3571" w:type="pct"/>
          </w:tcPr>
          <w:p w14:paraId="3F3CD2D8" w14:textId="77777777" w:rsidR="006C0EBB" w:rsidRPr="00CD2CDE" w:rsidRDefault="006C0EBB" w:rsidP="00E90C1A">
            <w:pPr>
              <w:spacing w:after="0" w:line="480" w:lineRule="auto"/>
              <w:rPr>
                <w:sz w:val="28"/>
                <w:szCs w:val="28"/>
                <w:lang w:val="en-US"/>
              </w:rPr>
            </w:pPr>
            <m:oMathPara>
              <m:oMath>
                <m:r>
                  <w:rPr>
                    <w:rFonts w:ascii="Cambria Math" w:hAnsi="Cambria Math"/>
                    <w:sz w:val="28"/>
                    <w:szCs w:val="28"/>
                    <w:lang w:val="en-US"/>
                  </w:rPr>
                  <m:t xml:space="preserve">        =M</m:t>
                </m:r>
                <m:f>
                  <m:fPr>
                    <m:ctrlPr>
                      <w:rPr>
                        <w:rFonts w:ascii="Cambria Math" w:hAnsi="Cambria Math"/>
                        <w:i/>
                        <w:sz w:val="28"/>
                        <w:szCs w:val="28"/>
                        <w:lang w:val="en-US"/>
                      </w:rPr>
                    </m:ctrlPr>
                  </m:fPr>
                  <m:num>
                    <m:r>
                      <w:rPr>
                        <w:rFonts w:ascii="Cambria Math" w:hAnsi="Cambria Math"/>
                        <w:sz w:val="28"/>
                        <w:szCs w:val="28"/>
                        <w:lang w:val="en-US"/>
                      </w:rPr>
                      <m:t>du</m:t>
                    </m:r>
                  </m:num>
                  <m:den>
                    <m:r>
                      <w:rPr>
                        <w:rFonts w:ascii="Cambria Math" w:hAnsi="Cambria Math"/>
                        <w:sz w:val="28"/>
                        <w:szCs w:val="28"/>
                        <w:lang w:val="en-US"/>
                      </w:rPr>
                      <m:t>dt</m:t>
                    </m:r>
                  </m:den>
                </m:f>
              </m:oMath>
            </m:oMathPara>
          </w:p>
        </w:tc>
        <w:tc>
          <w:tcPr>
            <w:tcW w:w="1429" w:type="pct"/>
          </w:tcPr>
          <w:p w14:paraId="1B7191AC" w14:textId="77777777" w:rsidR="006C0EBB" w:rsidRDefault="006C0EBB" w:rsidP="00E90C1A">
            <w:pPr>
              <w:spacing w:after="0" w:line="480" w:lineRule="auto"/>
              <w:jc w:val="right"/>
              <w:rPr>
                <w:lang w:val="en-US"/>
              </w:rPr>
            </w:pPr>
          </w:p>
        </w:tc>
      </w:tr>
      <w:tr w:rsidR="006C0EBB" w14:paraId="5B9FB094" w14:textId="77777777" w:rsidTr="00E90C1A">
        <w:tc>
          <w:tcPr>
            <w:tcW w:w="3571" w:type="pct"/>
          </w:tcPr>
          <w:p w14:paraId="417BFB7D" w14:textId="77777777" w:rsidR="006C0EBB" w:rsidRPr="00CD2CDE" w:rsidRDefault="006C0EBB" w:rsidP="00E90C1A">
            <w:pPr>
              <w:spacing w:after="0" w:line="480" w:lineRule="auto"/>
              <w:rPr>
                <w:sz w:val="28"/>
                <w:szCs w:val="28"/>
                <w:lang w:val="en-US"/>
              </w:rPr>
            </w:pPr>
            <m:oMathPara>
              <m:oMath>
                <m:r>
                  <w:rPr>
                    <w:rFonts w:ascii="Cambria Math" w:hAnsi="Cambria Math"/>
                    <w:sz w:val="28"/>
                    <w:szCs w:val="28"/>
                    <w:lang w:val="en-US"/>
                  </w:rPr>
                  <m:t xml:space="preserve">         =M</m:t>
                </m:r>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en-US"/>
                          </w:rPr>
                          <m:t>d</m:t>
                        </m:r>
                      </m:e>
                      <m:sup>
                        <m:r>
                          <w:rPr>
                            <w:rFonts w:ascii="Cambria Math" w:hAnsi="Cambria Math"/>
                            <w:sz w:val="28"/>
                            <w:szCs w:val="28"/>
                            <w:lang w:val="en-US"/>
                          </w:rPr>
                          <m:t>2</m:t>
                        </m:r>
                      </m:sup>
                    </m:sSup>
                    <m:r>
                      <w:rPr>
                        <w:rFonts w:ascii="Cambria Math" w:hAnsi="Cambria Math"/>
                        <w:sz w:val="28"/>
                        <w:szCs w:val="28"/>
                        <w:lang w:val="en-US"/>
                      </w:rPr>
                      <m:t>x</m:t>
                    </m:r>
                  </m:num>
                  <m:den>
                    <m:sSup>
                      <m:sSupPr>
                        <m:ctrlPr>
                          <w:rPr>
                            <w:rFonts w:ascii="Cambria Math" w:hAnsi="Cambria Math"/>
                            <w:i/>
                            <w:sz w:val="28"/>
                            <w:szCs w:val="28"/>
                            <w:lang w:val="en-US"/>
                          </w:rPr>
                        </m:ctrlPr>
                      </m:sSupPr>
                      <m:e>
                        <m:r>
                          <w:rPr>
                            <w:rFonts w:ascii="Cambria Math" w:hAnsi="Cambria Math"/>
                            <w:sz w:val="28"/>
                            <w:szCs w:val="28"/>
                            <w:lang w:val="en-US"/>
                          </w:rPr>
                          <m:t>dt</m:t>
                        </m:r>
                      </m:e>
                      <m:sup>
                        <m:r>
                          <w:rPr>
                            <w:rFonts w:ascii="Cambria Math" w:hAnsi="Cambria Math"/>
                            <w:sz w:val="28"/>
                            <w:szCs w:val="28"/>
                            <w:lang w:val="en-US"/>
                          </w:rPr>
                          <m:t>2</m:t>
                        </m:r>
                      </m:sup>
                    </m:sSup>
                  </m:den>
                </m:f>
              </m:oMath>
            </m:oMathPara>
          </w:p>
        </w:tc>
        <w:tc>
          <w:tcPr>
            <w:tcW w:w="1429" w:type="pct"/>
          </w:tcPr>
          <w:p w14:paraId="4C6BB8DC" w14:textId="77777777" w:rsidR="006C0EBB" w:rsidRDefault="006C0EBB" w:rsidP="00E90C1A">
            <w:pPr>
              <w:spacing w:after="0" w:line="480" w:lineRule="auto"/>
              <w:jc w:val="right"/>
              <w:rPr>
                <w:lang w:val="en-US"/>
              </w:rPr>
            </w:pPr>
          </w:p>
        </w:tc>
      </w:tr>
      <w:tr w:rsidR="006C0EBB" w14:paraId="510A7207" w14:textId="77777777" w:rsidTr="00E90C1A">
        <w:tc>
          <w:tcPr>
            <w:tcW w:w="5000" w:type="pct"/>
            <w:gridSpan w:val="2"/>
          </w:tcPr>
          <w:p w14:paraId="184603BF" w14:textId="77777777" w:rsidR="006C0EBB" w:rsidRDefault="006C0EBB" w:rsidP="00E90C1A">
            <w:pPr>
              <w:jc w:val="center"/>
              <w:rPr>
                <w:lang w:val="en-US"/>
              </w:rPr>
            </w:pPr>
            <w:r>
              <w:rPr>
                <w:noProof/>
                <w:lang w:val="en-US"/>
              </w:rPr>
              <w:lastRenderedPageBreak/>
              <w:drawing>
                <wp:inline distT="0" distB="0" distL="0" distR="0" wp14:anchorId="4BAF3E16" wp14:editId="1CED9E1F">
                  <wp:extent cx="2296950" cy="1260000"/>
                  <wp:effectExtent l="0" t="0" r="8255" b="0"/>
                  <wp:docPr id="949551745" name="Picture 94955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4">
                            <a:extLst>
                              <a:ext uri="{28A0092B-C50C-407E-A947-70E740481C1C}">
                                <a14:useLocalDpi xmlns:a14="http://schemas.microsoft.com/office/drawing/2010/main" val="0"/>
                              </a:ext>
                            </a:extLst>
                          </a:blip>
                          <a:srcRect t="8468"/>
                          <a:stretch/>
                        </pic:blipFill>
                        <pic:spPr bwMode="auto">
                          <a:xfrm>
                            <a:off x="0" y="0"/>
                            <a:ext cx="2296950"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0EBB" w14:paraId="12BB1B05" w14:textId="77777777" w:rsidTr="00E90C1A">
        <w:tc>
          <w:tcPr>
            <w:tcW w:w="5000" w:type="pct"/>
            <w:gridSpan w:val="2"/>
          </w:tcPr>
          <w:p w14:paraId="18C566DD" w14:textId="77777777" w:rsidR="006C0EBB" w:rsidRDefault="006C0EBB" w:rsidP="00E90C1A">
            <w:pPr>
              <w:rPr>
                <w:lang w:val="en-US"/>
              </w:rPr>
            </w:pPr>
            <w:r>
              <w:rPr>
                <w:lang w:val="en-US"/>
              </w:rPr>
              <w:t xml:space="preserve">Figure 3: Schematic of a mass being translated on a </w:t>
            </w:r>
            <w:proofErr w:type="gramStart"/>
            <w:r>
              <w:rPr>
                <w:lang w:val="en-US"/>
              </w:rPr>
              <w:t>surface</w:t>
            </w:r>
            <w:proofErr w:type="gramEnd"/>
          </w:p>
          <w:p w14:paraId="6807EA79" w14:textId="2513D484" w:rsidR="006C0EBB" w:rsidRDefault="006C0EBB" w:rsidP="00E90C1A">
            <w:pPr>
              <w:rPr>
                <w:lang w:val="en-US"/>
              </w:rPr>
            </w:pPr>
            <w:r w:rsidRPr="00004395">
              <w:rPr>
                <w:lang w:val="en-US"/>
              </w:rPr>
              <w:t>Source</w:t>
            </w:r>
            <w:r>
              <w:rPr>
                <w:lang w:val="en-US"/>
              </w:rPr>
              <w:t xml:space="preserve">: </w:t>
            </w:r>
            <w:r w:rsidRPr="00EF5E9C">
              <w:rPr>
                <w:highlight w:val="yellow"/>
                <w:lang w:val="en-US"/>
              </w:rPr>
              <w:t xml:space="preserve">Jamshed Iqbal </w:t>
            </w:r>
            <w:r w:rsidR="009A1E4D" w:rsidRPr="00EF5E9C">
              <w:rPr>
                <w:highlight w:val="yellow"/>
                <w:lang w:val="en-US"/>
              </w:rPr>
              <w:t>(</w:t>
            </w:r>
            <w:r w:rsidRPr="00EF5E9C">
              <w:rPr>
                <w:highlight w:val="yellow"/>
                <w:lang w:val="en-US"/>
              </w:rPr>
              <w:t>202</w:t>
            </w:r>
            <w:r w:rsidR="009A1E4D" w:rsidRPr="00EF5E9C">
              <w:rPr>
                <w:highlight w:val="yellow"/>
                <w:lang w:val="en-US"/>
              </w:rPr>
              <w:t>3)</w:t>
            </w:r>
            <w:r w:rsidR="009A1E4D">
              <w:rPr>
                <w:lang w:val="en-US"/>
              </w:rPr>
              <w:t>.</w:t>
            </w:r>
          </w:p>
        </w:tc>
      </w:tr>
    </w:tbl>
    <w:p w14:paraId="2F085A58" w14:textId="506980BF" w:rsidR="006C0EBB" w:rsidRDefault="006C0EBB" w:rsidP="006C0EBB">
      <w:pPr>
        <w:spacing w:after="0"/>
        <w:rPr>
          <w:lang w:val="en-US"/>
        </w:rPr>
      </w:pPr>
      <w:r>
        <w:rPr>
          <w:lang w:val="en-US"/>
        </w:rPr>
        <w:t xml:space="preserve">Kinematics is the branch of mechanics </w:t>
      </w:r>
      <w:r w:rsidR="009A1E4D">
        <w:rPr>
          <w:lang w:val="en-US"/>
        </w:rPr>
        <w:t xml:space="preserve">that </w:t>
      </w:r>
      <w:r>
        <w:rPr>
          <w:lang w:val="en-US"/>
        </w:rPr>
        <w:t>deals with motion without considering the forces that are responsible for th</w:t>
      </w:r>
      <w:r w:rsidR="009A1E4D">
        <w:rPr>
          <w:lang w:val="en-US"/>
        </w:rPr>
        <w:t>is</w:t>
      </w:r>
      <w:r>
        <w:rPr>
          <w:lang w:val="en-US"/>
        </w:rPr>
        <w:t xml:space="preserve"> motion. Kinematic study </w:t>
      </w:r>
      <w:r w:rsidR="009A1E4D">
        <w:rPr>
          <w:lang w:val="en-US"/>
        </w:rPr>
        <w:t xml:space="preserve">is the </w:t>
      </w:r>
      <w:r>
        <w:rPr>
          <w:lang w:val="en-US"/>
        </w:rPr>
        <w:t>study of time-based and geometrical properties of motion. Kinematics can be categorized into forward kinematics and inverse kinematics. Considering a robotic manipulator, the forward kinematic problem deals with computing the end</w:t>
      </w:r>
      <w:r w:rsidR="009A1E4D">
        <w:rPr>
          <w:lang w:val="en-US"/>
        </w:rPr>
        <w:t xml:space="preserve"> </w:t>
      </w:r>
      <w:r>
        <w:rPr>
          <w:lang w:val="en-US"/>
        </w:rPr>
        <w:t>effector or tool’s pose (position and orientation) when the joint variables (e.g.</w:t>
      </w:r>
      <w:r w:rsidR="00CB5CF2">
        <w:rPr>
          <w:lang w:val="en-US"/>
        </w:rPr>
        <w:t>,</w:t>
      </w:r>
      <w:r>
        <w:rPr>
          <w:lang w:val="en-US"/>
        </w:rPr>
        <w:t xml:space="preserve"> angles for revolute joint and distance for prismatic joint) are given. The inverse kinematic problem is exactly the other way around</w:t>
      </w:r>
      <w:r w:rsidR="00CB5CF2">
        <w:rPr>
          <w:lang w:val="en-US"/>
        </w:rPr>
        <w:t>, namely, it</w:t>
      </w:r>
      <w:r>
        <w:rPr>
          <w:lang w:val="en-US"/>
        </w:rPr>
        <w:t xml:space="preserve"> </w:t>
      </w:r>
      <w:proofErr w:type="gramStart"/>
      <w:r>
        <w:rPr>
          <w:lang w:val="en-US"/>
        </w:rPr>
        <w:t>determine</w:t>
      </w:r>
      <w:proofErr w:type="gramEnd"/>
      <w:r>
        <w:rPr>
          <w:lang w:val="en-US"/>
        </w:rPr>
        <w:t xml:space="preserve"> the joint variables that are required to ensure the given tool’s pose. The inverse kinematics</w:t>
      </w:r>
      <w:r w:rsidR="00CB5CF2">
        <w:rPr>
          <w:lang w:val="en-US"/>
        </w:rPr>
        <w:t xml:space="preserve"> is</w:t>
      </w:r>
      <w:r>
        <w:rPr>
          <w:lang w:val="en-US"/>
        </w:rPr>
        <w:t xml:space="preserve"> potentially more useful in </w:t>
      </w:r>
      <w:r w:rsidR="00CB5CF2">
        <w:rPr>
          <w:lang w:val="en-US"/>
        </w:rPr>
        <w:t xml:space="preserve">the </w:t>
      </w:r>
      <w:r>
        <w:rPr>
          <w:lang w:val="en-US"/>
        </w:rPr>
        <w:t>practical applications of robots.</w:t>
      </w:r>
    </w:p>
    <w:p w14:paraId="6E7EBF67" w14:textId="289CEA4B" w:rsidR="006C0EBB" w:rsidRDefault="006C0EBB" w:rsidP="006C0EBB">
      <w:pPr>
        <w:spacing w:after="0"/>
        <w:rPr>
          <w:lang w:val="en-US"/>
        </w:rPr>
      </w:pPr>
      <w:r>
        <w:rPr>
          <w:lang w:val="en-US"/>
        </w:rPr>
        <w:t xml:space="preserve">On the other hand, dynamics involves studying the forces </w:t>
      </w:r>
      <w:r w:rsidR="00CB5CF2">
        <w:rPr>
          <w:lang w:val="en-US"/>
        </w:rPr>
        <w:t xml:space="preserve">that </w:t>
      </w:r>
      <w:r>
        <w:rPr>
          <w:lang w:val="en-US"/>
        </w:rPr>
        <w:t>cause motion. Considering a robotic manipulator at rest, to accelerate it</w:t>
      </w:r>
      <w:r w:rsidR="00CB5CF2">
        <w:rPr>
          <w:lang w:val="en-US"/>
        </w:rPr>
        <w:t xml:space="preserve"> to</w:t>
      </w:r>
      <w:r>
        <w:rPr>
          <w:lang w:val="en-US"/>
        </w:rPr>
        <w:t xml:space="preserve"> attain a uniform tool’s velocity and</w:t>
      </w:r>
      <w:r w:rsidR="00CB5CF2">
        <w:rPr>
          <w:lang w:val="en-US"/>
        </w:rPr>
        <w:t>,</w:t>
      </w:r>
      <w:r>
        <w:rPr>
          <w:lang w:val="en-US"/>
        </w:rPr>
        <w:t xml:space="preserve"> subsequently</w:t>
      </w:r>
      <w:r w:rsidR="00CB5CF2">
        <w:rPr>
          <w:lang w:val="en-US"/>
        </w:rPr>
        <w:t>,</w:t>
      </w:r>
      <w:r>
        <w:rPr>
          <w:lang w:val="en-US"/>
        </w:rPr>
        <w:t xml:space="preserve"> to stop the robot, the actuators must apply a specific set of torque functions to the joints. One </w:t>
      </w:r>
      <w:r w:rsidR="0042594C">
        <w:rPr>
          <w:lang w:val="en-US"/>
        </w:rPr>
        <w:t xml:space="preserve">method </w:t>
      </w:r>
      <w:r>
        <w:rPr>
          <w:lang w:val="en-US"/>
        </w:rPr>
        <w:t xml:space="preserve">of manipulator control to track the reference trajectory relies on </w:t>
      </w:r>
      <w:r w:rsidR="0042594C">
        <w:rPr>
          <w:lang w:val="en-US"/>
        </w:rPr>
        <w:t xml:space="preserve">the </w:t>
      </w:r>
      <w:r>
        <w:rPr>
          <w:lang w:val="en-US"/>
        </w:rPr>
        <w:t>calculation of the actuator torques, which use the manipulator dynamic model.</w:t>
      </w:r>
    </w:p>
    <w:p w14:paraId="0F81BFAB" w14:textId="19A51661" w:rsidR="006C0EBB" w:rsidRPr="001C1320" w:rsidRDefault="006C0EBB" w:rsidP="006C0EBB">
      <w:pPr>
        <w:spacing w:after="0"/>
        <w:rPr>
          <w:lang w:val="en-US"/>
        </w:rPr>
      </w:pPr>
      <w:r>
        <w:rPr>
          <w:lang w:val="en-US"/>
        </w:rPr>
        <w:t xml:space="preserve">Considering an example from robotics, </w:t>
      </w:r>
      <w:r w:rsidR="0042594C">
        <w:rPr>
          <w:lang w:val="en-US"/>
        </w:rPr>
        <w:t>f</w:t>
      </w:r>
      <w:r>
        <w:rPr>
          <w:lang w:val="en-US"/>
        </w:rPr>
        <w:t>igure 4 shows a traditional single</w:t>
      </w:r>
      <w:r w:rsidR="0042594C">
        <w:rPr>
          <w:lang w:val="en-US"/>
        </w:rPr>
        <w:t>-</w:t>
      </w:r>
      <w:r>
        <w:rPr>
          <w:lang w:val="en-US"/>
        </w:rPr>
        <w:t xml:space="preserve">link revolute joint robotic manipulator. The single </w:t>
      </w:r>
      <w:proofErr w:type="spellStart"/>
      <w:r w:rsidR="0042594C">
        <w:rPr>
          <w:lang w:val="en-US"/>
        </w:rPr>
        <w:t>DoF</w:t>
      </w:r>
      <w:proofErr w:type="spellEnd"/>
      <w:r>
        <w:rPr>
          <w:lang w:val="en-US"/>
        </w:rPr>
        <w:t xml:space="preserve"> in the rotational joint of the mechanism is provided by a motor. The forward kinematic model of this simple mechanism is written in equation (3).</w:t>
      </w: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1"/>
        <w:gridCol w:w="2349"/>
      </w:tblGrid>
      <w:tr w:rsidR="006C0EBB" w14:paraId="37712156" w14:textId="77777777" w:rsidTr="00E90C1A">
        <w:tc>
          <w:tcPr>
            <w:tcW w:w="2500" w:type="pct"/>
          </w:tcPr>
          <w:p w14:paraId="7FA2B04D" w14:textId="77777777" w:rsidR="006C0EBB" w:rsidRPr="001C1320" w:rsidRDefault="006C0EBB" w:rsidP="00E90C1A">
            <w:pPr>
              <w:spacing w:after="0"/>
              <w:rPr>
                <w:sz w:val="28"/>
                <w:szCs w:val="28"/>
                <w:lang w:val="en-US"/>
              </w:rPr>
            </w:pPr>
            <m:oMathPara>
              <m:oMath>
                <m:r>
                  <w:rPr>
                    <w:rFonts w:ascii="Cambria Math" w:hAnsi="Cambria Math"/>
                    <w:sz w:val="28"/>
                    <w:szCs w:val="28"/>
                  </w:rPr>
                  <w:lastRenderedPageBreak/>
                  <m:t>x=</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m:t>
                    </m:r>
                  </m:sub>
                </m:sSub>
                <m:r>
                  <w:rPr>
                    <w:rFonts w:ascii="Cambria Math" w:hAnsi="Cambria Math"/>
                    <w:sz w:val="28"/>
                    <w:szCs w:val="28"/>
                  </w:rPr>
                  <m:t>cos</m:t>
                </m:r>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1</m:t>
                    </m:r>
                  </m:sub>
                </m:sSub>
              </m:oMath>
            </m:oMathPara>
          </w:p>
        </w:tc>
        <w:tc>
          <w:tcPr>
            <w:tcW w:w="1000" w:type="pct"/>
          </w:tcPr>
          <w:p w14:paraId="1F52681F" w14:textId="77777777" w:rsidR="006C0EBB" w:rsidRPr="001C1320" w:rsidRDefault="006C0EBB" w:rsidP="00E90C1A">
            <w:pPr>
              <w:spacing w:after="0"/>
              <w:jc w:val="right"/>
              <w:rPr>
                <w:sz w:val="28"/>
                <w:szCs w:val="28"/>
                <w:lang w:val="en-US"/>
              </w:rPr>
            </w:pPr>
            <w:r w:rsidRPr="001C1320">
              <w:rPr>
                <w:sz w:val="28"/>
                <w:szCs w:val="28"/>
                <w:lang w:val="en-US"/>
              </w:rPr>
              <w:t>(</w:t>
            </w:r>
            <w:r>
              <w:rPr>
                <w:sz w:val="28"/>
                <w:szCs w:val="28"/>
                <w:lang w:val="en-US"/>
              </w:rPr>
              <w:t>3</w:t>
            </w:r>
            <w:r w:rsidRPr="001C1320">
              <w:rPr>
                <w:sz w:val="28"/>
                <w:szCs w:val="28"/>
                <w:lang w:val="en-US"/>
              </w:rPr>
              <w:t>)</w:t>
            </w:r>
          </w:p>
        </w:tc>
      </w:tr>
      <w:tr w:rsidR="006C0EBB" w14:paraId="3F2008EA" w14:textId="77777777" w:rsidTr="00E90C1A">
        <w:tc>
          <w:tcPr>
            <w:tcW w:w="2500" w:type="pct"/>
          </w:tcPr>
          <w:p w14:paraId="0A18C34D" w14:textId="77777777" w:rsidR="006C0EBB" w:rsidRPr="001C1320" w:rsidRDefault="006C0EBB" w:rsidP="00E90C1A">
            <w:pPr>
              <w:spacing w:after="0"/>
              <w:rPr>
                <w:sz w:val="28"/>
                <w:szCs w:val="28"/>
              </w:rPr>
            </w:pPr>
            <m:oMathPara>
              <m:oMath>
                <m:r>
                  <w:rPr>
                    <w:rFonts w:ascii="Cambria Math" w:hAnsi="Cambria Math"/>
                    <w:sz w:val="28"/>
                    <w:szCs w:val="28"/>
                  </w:rPr>
                  <m:t>y=</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m:t>
                    </m:r>
                  </m:sub>
                </m:sSub>
                <m:r>
                  <w:rPr>
                    <w:rFonts w:ascii="Cambria Math" w:hAnsi="Cambria Math"/>
                    <w:sz w:val="28"/>
                    <w:szCs w:val="28"/>
                  </w:rPr>
                  <m:t>sin</m:t>
                </m:r>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1</m:t>
                    </m:r>
                  </m:sub>
                </m:sSub>
              </m:oMath>
            </m:oMathPara>
          </w:p>
        </w:tc>
        <w:tc>
          <w:tcPr>
            <w:tcW w:w="1000" w:type="pct"/>
          </w:tcPr>
          <w:p w14:paraId="73091964" w14:textId="77777777" w:rsidR="006C0EBB" w:rsidRPr="001C1320" w:rsidRDefault="006C0EBB" w:rsidP="00E90C1A">
            <w:pPr>
              <w:spacing w:after="0"/>
              <w:jc w:val="right"/>
              <w:rPr>
                <w:sz w:val="28"/>
                <w:szCs w:val="28"/>
                <w:lang w:val="en-US"/>
              </w:rPr>
            </w:pPr>
          </w:p>
        </w:tc>
      </w:tr>
    </w:tbl>
    <w:p w14:paraId="4B02CEF3" w14:textId="77777777" w:rsidR="006C0EBB" w:rsidRDefault="006C0EBB" w:rsidP="006C0EBB">
      <w:pPr>
        <w:rPr>
          <w:rFonts w:eastAsiaTheme="majorEastAsia" w:cstheme="majorBidi"/>
          <w:bCs/>
          <w:color w:val="009394" w:themeColor="accent1"/>
          <w:sz w:val="26"/>
          <w:szCs w:val="26"/>
          <w:lang w:val="en-US"/>
        </w:rPr>
      </w:pP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0"/>
      </w:tblGrid>
      <w:tr w:rsidR="006C0EBB" w14:paraId="774FCBEF" w14:textId="77777777" w:rsidTr="00E90C1A">
        <w:tc>
          <w:tcPr>
            <w:tcW w:w="5000" w:type="pct"/>
          </w:tcPr>
          <w:p w14:paraId="45CA273B" w14:textId="77777777" w:rsidR="006C0EBB" w:rsidRDefault="006C0EBB" w:rsidP="00E90C1A">
            <w:pPr>
              <w:jc w:val="center"/>
              <w:rPr>
                <w:lang w:val="en-US"/>
              </w:rPr>
            </w:pPr>
            <w:r>
              <w:rPr>
                <w:noProof/>
                <w:lang w:val="en-US"/>
              </w:rPr>
              <w:drawing>
                <wp:inline distT="0" distB="0" distL="0" distR="0" wp14:anchorId="62D7D3B7" wp14:editId="0CE20620">
                  <wp:extent cx="3420590" cy="2160000"/>
                  <wp:effectExtent l="0" t="0" r="8890" b="0"/>
                  <wp:docPr id="949551746" name="Picture 9495517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46" name="Picture 949551746" descr="Diagram&#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20590" cy="2160000"/>
                          </a:xfrm>
                          <a:prstGeom prst="rect">
                            <a:avLst/>
                          </a:prstGeom>
                          <a:noFill/>
                        </pic:spPr>
                      </pic:pic>
                    </a:graphicData>
                  </a:graphic>
                </wp:inline>
              </w:drawing>
            </w:r>
          </w:p>
        </w:tc>
      </w:tr>
      <w:tr w:rsidR="006C0EBB" w14:paraId="1588ECC4" w14:textId="77777777" w:rsidTr="00E90C1A">
        <w:tc>
          <w:tcPr>
            <w:tcW w:w="5000" w:type="pct"/>
          </w:tcPr>
          <w:p w14:paraId="4B4F974B" w14:textId="77777777" w:rsidR="006C0EBB" w:rsidRDefault="006C0EBB" w:rsidP="00E90C1A">
            <w:pPr>
              <w:rPr>
                <w:lang w:val="en-US"/>
              </w:rPr>
            </w:pPr>
            <w:r>
              <w:rPr>
                <w:lang w:val="en-US"/>
              </w:rPr>
              <w:t xml:space="preserve">Figure 4: A single </w:t>
            </w:r>
            <w:proofErr w:type="spellStart"/>
            <w:r>
              <w:rPr>
                <w:lang w:val="en-US"/>
              </w:rPr>
              <w:t>DoF</w:t>
            </w:r>
            <w:proofErr w:type="spellEnd"/>
            <w:r>
              <w:rPr>
                <w:lang w:val="en-US"/>
              </w:rPr>
              <w:t xml:space="preserve"> rigid link manipulator</w:t>
            </w:r>
          </w:p>
          <w:p w14:paraId="476C01AC" w14:textId="6D583DB5" w:rsidR="006C0EBB" w:rsidRDefault="006C0EBB" w:rsidP="00E90C1A">
            <w:pPr>
              <w:rPr>
                <w:lang w:val="en-US"/>
              </w:rPr>
            </w:pPr>
            <w:r w:rsidRPr="00004395">
              <w:rPr>
                <w:lang w:val="en-US"/>
              </w:rPr>
              <w:t>Source</w:t>
            </w:r>
            <w:r>
              <w:rPr>
                <w:lang w:val="en-US"/>
              </w:rPr>
              <w:t xml:space="preserve">: </w:t>
            </w:r>
            <w:r w:rsidRPr="00EF5E9C">
              <w:rPr>
                <w:highlight w:val="yellow"/>
                <w:lang w:val="en-US"/>
              </w:rPr>
              <w:t>Jamshed Iqbal</w:t>
            </w:r>
            <w:r w:rsidR="0042594C">
              <w:rPr>
                <w:highlight w:val="yellow"/>
                <w:lang w:val="en-US"/>
              </w:rPr>
              <w:t xml:space="preserve"> (</w:t>
            </w:r>
            <w:r w:rsidRPr="00EF5E9C">
              <w:rPr>
                <w:highlight w:val="yellow"/>
                <w:lang w:val="en-US"/>
              </w:rPr>
              <w:t>2022</w:t>
            </w:r>
            <w:r w:rsidR="0042594C" w:rsidRPr="00EF5E9C">
              <w:rPr>
                <w:highlight w:val="yellow"/>
                <w:lang w:val="en-US"/>
              </w:rPr>
              <w:t>)</w:t>
            </w:r>
            <w:r w:rsidR="0042594C">
              <w:rPr>
                <w:lang w:val="en-US"/>
              </w:rPr>
              <w:t>.</w:t>
            </w:r>
          </w:p>
        </w:tc>
      </w:tr>
    </w:tbl>
    <w:p w14:paraId="40EFE768" w14:textId="77777777" w:rsidR="006C0EBB" w:rsidRDefault="006C0EBB" w:rsidP="006C0EBB">
      <w:pPr>
        <w:rPr>
          <w:rFonts w:eastAsiaTheme="majorEastAsia" w:cstheme="majorBidi"/>
          <w:bCs/>
          <w:color w:val="009394" w:themeColor="accent1"/>
          <w:sz w:val="26"/>
          <w:szCs w:val="26"/>
          <w:lang w:val="en-US"/>
        </w:rPr>
      </w:pPr>
      <w:r>
        <w:rPr>
          <w:lang w:val="en-US"/>
        </w:rPr>
        <w:t xml:space="preserve">The inverse kinematics of the single </w:t>
      </w:r>
      <w:proofErr w:type="spellStart"/>
      <w:r>
        <w:rPr>
          <w:lang w:val="en-US"/>
        </w:rPr>
        <w:t>DoF</w:t>
      </w:r>
      <w:proofErr w:type="spellEnd"/>
      <w:r>
        <w:rPr>
          <w:lang w:val="en-US"/>
        </w:rPr>
        <w:t xml:space="preserve"> rigid link manipulator is written as</w:t>
      </w: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1"/>
        <w:gridCol w:w="2349"/>
      </w:tblGrid>
      <w:tr w:rsidR="006C0EBB" w14:paraId="361D97EA" w14:textId="77777777" w:rsidTr="00E90C1A">
        <w:tc>
          <w:tcPr>
            <w:tcW w:w="3571" w:type="pct"/>
          </w:tcPr>
          <w:p w14:paraId="4E8D5034" w14:textId="77777777" w:rsidR="006C0EBB" w:rsidRPr="007A01CF" w:rsidRDefault="00000000" w:rsidP="00E90C1A">
            <w:pPr>
              <w:spacing w:after="0"/>
              <w:rPr>
                <w:sz w:val="28"/>
                <w:szCs w:val="28"/>
                <w:lang w:val="en-US"/>
              </w:rPr>
            </w:pPr>
            <m:oMathPara>
              <m:oMath>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1</m:t>
                    </m:r>
                  </m:sub>
                </m:sSub>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tan</m:t>
                    </m:r>
                  </m:e>
                  <m:sup>
                    <m:r>
                      <w:rPr>
                        <w:rFonts w:ascii="Cambria Math" w:hAnsi="Cambria Math"/>
                        <w:sz w:val="28"/>
                        <w:szCs w:val="28"/>
                      </w:rPr>
                      <m:t>-1</m:t>
                    </m:r>
                  </m:sup>
                </m:sSup>
                <m:r>
                  <w:rPr>
                    <w:rFonts w:ascii="Cambria Math" w:hAnsi="Cambria Math"/>
                    <w:sz w:val="28"/>
                    <w:szCs w:val="28"/>
                  </w:rPr>
                  <m:t>2</m:t>
                </m:r>
                <m:f>
                  <m:fPr>
                    <m:ctrlPr>
                      <w:rPr>
                        <w:rFonts w:ascii="Cambria Math" w:hAnsi="Cambria Math"/>
                        <w:i/>
                        <w:sz w:val="28"/>
                        <w:szCs w:val="28"/>
                      </w:rPr>
                    </m:ctrlPr>
                  </m:fPr>
                  <m:num>
                    <m:r>
                      <w:rPr>
                        <w:rFonts w:ascii="Cambria Math" w:hAnsi="Cambria Math"/>
                        <w:sz w:val="28"/>
                        <w:szCs w:val="28"/>
                      </w:rPr>
                      <m:t>y</m:t>
                    </m:r>
                  </m:num>
                  <m:den>
                    <m:r>
                      <w:rPr>
                        <w:rFonts w:ascii="Cambria Math" w:hAnsi="Cambria Math"/>
                        <w:sz w:val="28"/>
                        <w:szCs w:val="28"/>
                      </w:rPr>
                      <m:t>x</m:t>
                    </m:r>
                  </m:den>
                </m:f>
              </m:oMath>
            </m:oMathPara>
          </w:p>
        </w:tc>
        <w:tc>
          <w:tcPr>
            <w:tcW w:w="1429" w:type="pct"/>
          </w:tcPr>
          <w:p w14:paraId="1E4AC96A" w14:textId="77777777" w:rsidR="006C0EBB" w:rsidRPr="001C1320" w:rsidRDefault="006C0EBB" w:rsidP="00E90C1A">
            <w:pPr>
              <w:spacing w:after="0"/>
              <w:jc w:val="right"/>
              <w:rPr>
                <w:sz w:val="28"/>
                <w:szCs w:val="28"/>
                <w:lang w:val="en-US"/>
              </w:rPr>
            </w:pPr>
            <w:r w:rsidRPr="001C1320">
              <w:rPr>
                <w:sz w:val="28"/>
                <w:szCs w:val="28"/>
                <w:lang w:val="en-US"/>
              </w:rPr>
              <w:t>(</w:t>
            </w:r>
            <w:r>
              <w:rPr>
                <w:sz w:val="28"/>
                <w:szCs w:val="28"/>
                <w:lang w:val="en-US"/>
              </w:rPr>
              <w:t>4</w:t>
            </w:r>
            <w:r w:rsidRPr="001C1320">
              <w:rPr>
                <w:sz w:val="28"/>
                <w:szCs w:val="28"/>
                <w:lang w:val="en-US"/>
              </w:rPr>
              <w:t>)</w:t>
            </w:r>
          </w:p>
        </w:tc>
      </w:tr>
    </w:tbl>
    <w:p w14:paraId="2859AC86" w14:textId="6FFD4D55" w:rsidR="006C0EBB" w:rsidRDefault="006C0EBB" w:rsidP="006C0EBB">
      <w:pPr>
        <w:rPr>
          <w:rFonts w:eastAsiaTheme="majorEastAsia" w:cstheme="majorBidi"/>
          <w:bCs/>
          <w:color w:val="009394" w:themeColor="accent1"/>
          <w:sz w:val="26"/>
          <w:szCs w:val="26"/>
          <w:lang w:val="en-US"/>
        </w:rPr>
      </w:pPr>
      <w:r>
        <w:rPr>
          <w:lang w:val="en-US"/>
        </w:rPr>
        <w:t>Please note the unusual notation of tan inverse in equation (4). This notation is used to ensure that final value of the joint angle (</w:t>
      </w:r>
      <m:oMath>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1</m:t>
            </m:r>
          </m:sub>
        </m:sSub>
      </m:oMath>
      <w:r>
        <w:rPr>
          <w:lang w:val="en-US"/>
        </w:rPr>
        <w:t>) is correct</w:t>
      </w:r>
      <w:r w:rsidR="00BC06C3">
        <w:rPr>
          <w:lang w:val="en-US"/>
        </w:rPr>
        <w:t>,</w:t>
      </w:r>
      <w:r>
        <w:rPr>
          <w:lang w:val="en-US"/>
        </w:rPr>
        <w:t xml:space="preserve"> keeping in view the quadrant adjustments, which depend on the signs of both </w:t>
      </w:r>
      <m:oMath>
        <m:r>
          <w:rPr>
            <w:rFonts w:ascii="Cambria Math" w:hAnsi="Cambria Math"/>
            <w:lang w:val="en-US"/>
          </w:rPr>
          <m:t>x</m:t>
        </m:r>
      </m:oMath>
      <w:r>
        <w:rPr>
          <w:lang w:val="en-US"/>
        </w:rPr>
        <w:t xml:space="preserve"> and </w:t>
      </w:r>
      <m:oMath>
        <m:r>
          <w:rPr>
            <w:rFonts w:ascii="Cambria Math" w:hAnsi="Cambria Math"/>
            <w:lang w:val="en-US"/>
          </w:rPr>
          <m:t>y</m:t>
        </m:r>
      </m:oMath>
      <w:r>
        <w:rPr>
          <w:lang w:val="en-US"/>
        </w:rPr>
        <w:t>.</w:t>
      </w:r>
    </w:p>
    <w:p w14:paraId="133C5338" w14:textId="638CA119" w:rsidR="006C0EBB" w:rsidRPr="00EF7434" w:rsidRDefault="006C0EBB" w:rsidP="00EF5E9C">
      <w:pPr>
        <w:pStyle w:val="berschrift3"/>
        <w:rPr>
          <w:lang w:val="en-US"/>
        </w:rPr>
      </w:pPr>
      <w:r>
        <w:rPr>
          <w:lang w:val="en-US"/>
        </w:rPr>
        <w:t>Control</w:t>
      </w:r>
    </w:p>
    <w:p w14:paraId="0C514A36" w14:textId="076712DA" w:rsidR="006C0EBB" w:rsidRDefault="006C0EBB" w:rsidP="006C0EBB">
      <w:pPr>
        <w:rPr>
          <w:lang w:val="en-US"/>
        </w:rPr>
      </w:pPr>
      <w:r>
        <w:rPr>
          <w:lang w:val="en-US"/>
        </w:rPr>
        <w:t xml:space="preserve">The control system is very important for all engineers. The history of control </w:t>
      </w:r>
      <w:proofErr w:type="gramStart"/>
      <w:r>
        <w:rPr>
          <w:lang w:val="en-US"/>
        </w:rPr>
        <w:t>dates</w:t>
      </w:r>
      <w:r w:rsidR="00BC06C3">
        <w:rPr>
          <w:lang w:val="en-US"/>
        </w:rPr>
        <w:t xml:space="preserve"> back</w:t>
      </w:r>
      <w:r>
        <w:rPr>
          <w:lang w:val="en-US"/>
        </w:rPr>
        <w:t xml:space="preserve"> to</w:t>
      </w:r>
      <w:proofErr w:type="gramEnd"/>
      <w:r>
        <w:rPr>
          <w:lang w:val="en-US"/>
        </w:rPr>
        <w:t xml:space="preserve"> 1767 with</w:t>
      </w:r>
      <w:r w:rsidR="00BC06C3">
        <w:rPr>
          <w:lang w:val="en-US"/>
        </w:rPr>
        <w:t xml:space="preserve"> the</w:t>
      </w:r>
      <w:r>
        <w:rPr>
          <w:lang w:val="en-US"/>
        </w:rPr>
        <w:t xml:space="preserve"> invention of </w:t>
      </w:r>
      <w:r w:rsidR="00BC06C3">
        <w:rPr>
          <w:lang w:val="en-US"/>
        </w:rPr>
        <w:t xml:space="preserve">the </w:t>
      </w:r>
      <w:r>
        <w:rPr>
          <w:lang w:val="en-US"/>
        </w:rPr>
        <w:t>first notable control device</w:t>
      </w:r>
      <w:r w:rsidR="00BC06C3">
        <w:rPr>
          <w:lang w:val="en-US"/>
        </w:rPr>
        <w:t>,</w:t>
      </w:r>
      <w:r>
        <w:rPr>
          <w:lang w:val="en-US"/>
        </w:rPr>
        <w:t xml:space="preserve"> James Watt’s flyball governor. Automatic control devices work by measuring the existing value of a quantity or condition, which is then compared with the desired or reference value. The difference </w:t>
      </w:r>
      <w:r w:rsidR="0058420C">
        <w:rPr>
          <w:lang w:val="en-US"/>
        </w:rPr>
        <w:t xml:space="preserve">between </w:t>
      </w:r>
      <w:r>
        <w:rPr>
          <w:lang w:val="en-US"/>
        </w:rPr>
        <w:t>these two values is used to initiate the action for difference.</w:t>
      </w:r>
    </w:p>
    <w:p w14:paraId="2598BC4E" w14:textId="0BF829BB" w:rsidR="006C0EBB" w:rsidRDefault="006C0EBB" w:rsidP="006C0EBB">
      <w:pPr>
        <w:rPr>
          <w:lang w:val="en-US"/>
        </w:rPr>
      </w:pPr>
      <w:r>
        <w:rPr>
          <w:lang w:val="en-US"/>
        </w:rPr>
        <w:lastRenderedPageBreak/>
        <w:t>There are several advantages of automatic control systems, which include</w:t>
      </w:r>
      <w:r w:rsidR="0058420C">
        <w:rPr>
          <w:lang w:val="en-US"/>
        </w:rPr>
        <w:t xml:space="preserve"> the following</w:t>
      </w:r>
      <w:r>
        <w:rPr>
          <w:lang w:val="en-US"/>
        </w:rPr>
        <w:t>:</w:t>
      </w:r>
    </w:p>
    <w:p w14:paraId="6F7CC923" w14:textId="4A659C03" w:rsidR="006C0EBB" w:rsidRDefault="006C0EBB" w:rsidP="006C0EBB">
      <w:pPr>
        <w:pStyle w:val="Listenabsatz"/>
        <w:numPr>
          <w:ilvl w:val="0"/>
          <w:numId w:val="81"/>
        </w:numPr>
        <w:spacing w:after="0"/>
        <w:rPr>
          <w:lang w:val="en-US"/>
        </w:rPr>
      </w:pPr>
      <w:r>
        <w:rPr>
          <w:lang w:val="en-US"/>
        </w:rPr>
        <w:t>Reducing cost of energy or power</w:t>
      </w:r>
    </w:p>
    <w:p w14:paraId="213D2486" w14:textId="371EF7F5" w:rsidR="006C0EBB" w:rsidRDefault="006C0EBB" w:rsidP="006C0EBB">
      <w:pPr>
        <w:pStyle w:val="Listenabsatz"/>
        <w:numPr>
          <w:ilvl w:val="0"/>
          <w:numId w:val="81"/>
        </w:numPr>
        <w:spacing w:after="0"/>
        <w:rPr>
          <w:lang w:val="en-US"/>
        </w:rPr>
      </w:pPr>
      <w:r>
        <w:rPr>
          <w:lang w:val="en-US"/>
        </w:rPr>
        <w:t>Improving the quality of products</w:t>
      </w:r>
    </w:p>
    <w:p w14:paraId="70290F32" w14:textId="40EC552A" w:rsidR="006C0EBB" w:rsidRPr="0058420C" w:rsidRDefault="006C0EBB" w:rsidP="00EF5E9C">
      <w:pPr>
        <w:pStyle w:val="Listenabsatz"/>
        <w:numPr>
          <w:ilvl w:val="0"/>
          <w:numId w:val="81"/>
        </w:numPr>
        <w:spacing w:after="0"/>
        <w:rPr>
          <w:lang w:val="en-US"/>
        </w:rPr>
      </w:pPr>
      <w:r>
        <w:rPr>
          <w:lang w:val="en-US"/>
        </w:rPr>
        <w:t>Increasing the productivity</w:t>
      </w:r>
    </w:p>
    <w:p w14:paraId="0B4BCF06" w14:textId="47095112" w:rsidR="006C0EBB" w:rsidRDefault="006C0EBB" w:rsidP="00EF5E9C">
      <w:pPr>
        <w:rPr>
          <w:lang w:val="en-US"/>
        </w:rPr>
      </w:pPr>
      <w:r>
        <w:rPr>
          <w:lang w:val="en-US"/>
        </w:rPr>
        <w:t xml:space="preserve">The control system can be broadly categorized into </w:t>
      </w:r>
      <w:r w:rsidR="0058420C">
        <w:rPr>
          <w:lang w:val="en-US"/>
        </w:rPr>
        <w:t xml:space="preserve">an </w:t>
      </w:r>
      <w:r>
        <w:rPr>
          <w:lang w:val="en-US"/>
        </w:rPr>
        <w:t>open</w:t>
      </w:r>
      <w:r w:rsidR="0058420C">
        <w:rPr>
          <w:lang w:val="en-US"/>
        </w:rPr>
        <w:t>-</w:t>
      </w:r>
      <w:r>
        <w:rPr>
          <w:lang w:val="en-US"/>
        </w:rPr>
        <w:t xml:space="preserve">loop configuration </w:t>
      </w:r>
      <w:r w:rsidR="0058420C">
        <w:rPr>
          <w:lang w:val="en-US"/>
        </w:rPr>
        <w:t>or a c</w:t>
      </w:r>
      <w:r>
        <w:rPr>
          <w:lang w:val="en-US"/>
        </w:rPr>
        <w:t>losed</w:t>
      </w:r>
      <w:r w:rsidR="0058420C">
        <w:rPr>
          <w:lang w:val="en-US"/>
        </w:rPr>
        <w:t>-</w:t>
      </w:r>
      <w:r>
        <w:rPr>
          <w:lang w:val="en-US"/>
        </w:rPr>
        <w:t>loop of feedback configuration. The open</w:t>
      </w:r>
      <w:r w:rsidR="0058420C">
        <w:rPr>
          <w:lang w:val="en-US"/>
        </w:rPr>
        <w:t>-</w:t>
      </w:r>
      <w:r>
        <w:rPr>
          <w:lang w:val="en-US"/>
        </w:rPr>
        <w:t>loop configuration is also known as control system without feedback or</w:t>
      </w:r>
      <w:r w:rsidR="0058420C">
        <w:rPr>
          <w:lang w:val="en-US"/>
        </w:rPr>
        <w:t xml:space="preserve"> a</w:t>
      </w:r>
      <w:r>
        <w:rPr>
          <w:lang w:val="en-US"/>
        </w:rPr>
        <w:t xml:space="preserve"> non-feedback system. As illustrated in </w:t>
      </w:r>
      <w:r w:rsidR="0058420C">
        <w:rPr>
          <w:lang w:val="en-US"/>
        </w:rPr>
        <w:t>f</w:t>
      </w:r>
      <w:r>
        <w:rPr>
          <w:lang w:val="en-US"/>
        </w:rPr>
        <w:t xml:space="preserve">igure 5, this configuration does not involve </w:t>
      </w:r>
      <w:r w:rsidR="0058420C">
        <w:rPr>
          <w:lang w:val="en-US"/>
        </w:rPr>
        <w:t xml:space="preserve">a </w:t>
      </w:r>
      <w:r>
        <w:rPr>
          <w:lang w:val="en-US"/>
        </w:rPr>
        <w:t>comparison between the output and the reference input</w:t>
      </w:r>
      <w:r w:rsidR="0058420C">
        <w:rPr>
          <w:lang w:val="en-US"/>
        </w:rPr>
        <w:t>,</w:t>
      </w:r>
      <w:r>
        <w:rPr>
          <w:lang w:val="en-US"/>
        </w:rPr>
        <w:t xml:space="preserve"> thus making the control action independent of the required output. The controller may be </w:t>
      </w:r>
      <w:r w:rsidR="0058420C">
        <w:rPr>
          <w:lang w:val="en-US"/>
        </w:rPr>
        <w:t xml:space="preserve">an </w:t>
      </w:r>
      <w:r>
        <w:rPr>
          <w:lang w:val="en-US"/>
        </w:rPr>
        <w:t>amplifier</w:t>
      </w:r>
      <w:r w:rsidR="0058420C">
        <w:rPr>
          <w:lang w:val="en-US"/>
        </w:rPr>
        <w:t xml:space="preserve"> or</w:t>
      </w:r>
      <w:r>
        <w:rPr>
          <w:lang w:val="en-US"/>
        </w:rPr>
        <w:t xml:space="preserve"> filter</w:t>
      </w:r>
      <w:r w:rsidR="0058420C">
        <w:rPr>
          <w:lang w:val="en-US"/>
        </w:rPr>
        <w:t xml:space="preserve">, for example, </w:t>
      </w:r>
      <w:r>
        <w:rPr>
          <w:lang w:val="en-US"/>
        </w:rPr>
        <w:t>depending on the system. Open</w:t>
      </w:r>
      <w:r w:rsidR="0058420C">
        <w:rPr>
          <w:lang w:val="en-US"/>
        </w:rPr>
        <w:t>-</w:t>
      </w:r>
      <w:r>
        <w:rPr>
          <w:lang w:val="en-US"/>
        </w:rPr>
        <w:t>loop systems are economical</w:t>
      </w:r>
      <w:r w:rsidR="0058420C">
        <w:rPr>
          <w:lang w:val="en-US"/>
        </w:rPr>
        <w:t>,</w:t>
      </w:r>
      <w:r>
        <w:rPr>
          <w:lang w:val="en-US"/>
        </w:rPr>
        <w:t xml:space="preserve"> since they involve </w:t>
      </w:r>
      <w:r w:rsidR="0058420C">
        <w:rPr>
          <w:lang w:val="en-US"/>
        </w:rPr>
        <w:t xml:space="preserve">fewer </w:t>
      </w:r>
      <w:r>
        <w:rPr>
          <w:lang w:val="en-US"/>
        </w:rPr>
        <w:t>components compared to their closed</w:t>
      </w:r>
      <w:r w:rsidR="0058420C">
        <w:rPr>
          <w:lang w:val="en-US"/>
        </w:rPr>
        <w:t>-</w:t>
      </w:r>
      <w:r>
        <w:rPr>
          <w:lang w:val="en-US"/>
        </w:rPr>
        <w:t>loop counterpart</w:t>
      </w:r>
      <w:r w:rsidR="0058420C">
        <w:rPr>
          <w:lang w:val="en-US"/>
        </w:rPr>
        <w:t>s</w:t>
      </w:r>
      <w:r>
        <w:rPr>
          <w:lang w:val="en-US"/>
        </w:rPr>
        <w:t>. The accuracy of open</w:t>
      </w:r>
      <w:r w:rsidR="0058420C">
        <w:rPr>
          <w:lang w:val="en-US"/>
        </w:rPr>
        <w:t>-</w:t>
      </w:r>
      <w:r>
        <w:rPr>
          <w:lang w:val="en-US"/>
        </w:rPr>
        <w:t>loop systems depends on their calibration</w:t>
      </w:r>
      <w:r w:rsidR="0058420C">
        <w:rPr>
          <w:lang w:val="en-US"/>
        </w:rPr>
        <w:t>,</w:t>
      </w:r>
      <w:r>
        <w:rPr>
          <w:lang w:val="en-US"/>
        </w:rPr>
        <w:t xml:space="preserve"> since there is no sensory feedback. Examples of open</w:t>
      </w:r>
      <w:r w:rsidR="0058420C">
        <w:rPr>
          <w:lang w:val="en-US"/>
        </w:rPr>
        <w:t>-</w:t>
      </w:r>
      <w:r>
        <w:rPr>
          <w:lang w:val="en-US"/>
        </w:rPr>
        <w:t>loop system</w:t>
      </w:r>
      <w:r w:rsidR="0058420C">
        <w:rPr>
          <w:lang w:val="en-US"/>
        </w:rPr>
        <w:t>s</w:t>
      </w:r>
      <w:r>
        <w:rPr>
          <w:lang w:val="en-US"/>
        </w:rPr>
        <w:t xml:space="preserve"> are automatic washing machine</w:t>
      </w:r>
      <w:r w:rsidR="0058420C">
        <w:rPr>
          <w:lang w:val="en-US"/>
        </w:rPr>
        <w:t>s</w:t>
      </w:r>
      <w:r>
        <w:rPr>
          <w:lang w:val="en-US"/>
        </w:rPr>
        <w:t>, traffic signals, field-controlled DC motor</w:t>
      </w:r>
      <w:r w:rsidR="0058420C">
        <w:rPr>
          <w:lang w:val="en-US"/>
        </w:rPr>
        <w:t>s</w:t>
      </w:r>
      <w:r>
        <w:rPr>
          <w:lang w:val="en-US"/>
        </w:rPr>
        <w:t xml:space="preserve">, </w:t>
      </w:r>
      <w:r w:rsidR="0058420C">
        <w:rPr>
          <w:lang w:val="en-US"/>
        </w:rPr>
        <w:t xml:space="preserve">and </w:t>
      </w:r>
      <w:r>
        <w:rPr>
          <w:lang w:val="en-US"/>
        </w:rPr>
        <w:t>immersion rod</w:t>
      </w:r>
      <w:r w:rsidR="0058420C">
        <w:rPr>
          <w:lang w:val="en-US"/>
        </w:rPr>
        <w:t>s</w:t>
      </w:r>
      <w:r>
        <w:rPr>
          <w:lang w:val="en-US"/>
        </w:rP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6C0EBB" w14:paraId="3A67633D" w14:textId="77777777" w:rsidTr="00E90C1A">
        <w:tc>
          <w:tcPr>
            <w:tcW w:w="8210" w:type="dxa"/>
          </w:tcPr>
          <w:p w14:paraId="7651C7B5" w14:textId="77777777" w:rsidR="006C0EBB" w:rsidRDefault="006C0EBB" w:rsidP="00E90C1A">
            <w:pPr>
              <w:jc w:val="center"/>
              <w:rPr>
                <w:lang w:val="en-US"/>
              </w:rPr>
            </w:pPr>
            <w:r>
              <w:rPr>
                <w:noProof/>
                <w:lang w:val="en-US"/>
              </w:rPr>
              <w:drawing>
                <wp:inline distT="0" distB="0" distL="0" distR="0" wp14:anchorId="5611A9A7" wp14:editId="7EA65610">
                  <wp:extent cx="4797368" cy="792000"/>
                  <wp:effectExtent l="0" t="0" r="0" b="8255"/>
                  <wp:docPr id="949551747" name="Picture 949551747"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47" name="Picture 949551747" descr="Shape&#10;&#10;Description automatically generated with medium confidenc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97368" cy="792000"/>
                          </a:xfrm>
                          <a:prstGeom prst="rect">
                            <a:avLst/>
                          </a:prstGeom>
                          <a:noFill/>
                        </pic:spPr>
                      </pic:pic>
                    </a:graphicData>
                  </a:graphic>
                </wp:inline>
              </w:drawing>
            </w:r>
          </w:p>
        </w:tc>
      </w:tr>
      <w:tr w:rsidR="006C0EBB" w14:paraId="15FC7581" w14:textId="77777777" w:rsidTr="00E90C1A">
        <w:tc>
          <w:tcPr>
            <w:tcW w:w="8210" w:type="dxa"/>
          </w:tcPr>
          <w:p w14:paraId="2B56F7FF" w14:textId="77777777" w:rsidR="006C0EBB" w:rsidRDefault="006C0EBB" w:rsidP="00E90C1A">
            <w:pPr>
              <w:rPr>
                <w:lang w:val="en-US"/>
              </w:rPr>
            </w:pPr>
            <w:r>
              <w:rPr>
                <w:lang w:val="en-US"/>
              </w:rPr>
              <w:t>Figure 5: An open loop control configuration</w:t>
            </w:r>
          </w:p>
          <w:p w14:paraId="4274CD80" w14:textId="55E021D0" w:rsidR="006C0EBB" w:rsidRDefault="006C0EBB" w:rsidP="00E90C1A">
            <w:pPr>
              <w:rPr>
                <w:lang w:val="en-US"/>
              </w:rPr>
            </w:pPr>
            <w:r w:rsidRPr="00004395">
              <w:rPr>
                <w:lang w:val="en-US"/>
              </w:rPr>
              <w:t>Source</w:t>
            </w:r>
            <w:r>
              <w:rPr>
                <w:lang w:val="en-US"/>
              </w:rPr>
              <w:t xml:space="preserve">: </w:t>
            </w:r>
            <w:r w:rsidRPr="00EF5E9C">
              <w:rPr>
                <w:highlight w:val="yellow"/>
                <w:lang w:val="en-US"/>
              </w:rPr>
              <w:t xml:space="preserve">Jamshed Iqbal </w:t>
            </w:r>
            <w:r w:rsidR="0058420C" w:rsidRPr="00EF5E9C">
              <w:rPr>
                <w:highlight w:val="yellow"/>
                <w:lang w:val="en-US"/>
              </w:rPr>
              <w:t>(</w:t>
            </w:r>
            <w:r w:rsidRPr="00EF5E9C">
              <w:rPr>
                <w:highlight w:val="yellow"/>
                <w:lang w:val="en-US"/>
              </w:rPr>
              <w:t>202</w:t>
            </w:r>
            <w:r w:rsidR="0058420C" w:rsidRPr="00EF5E9C">
              <w:rPr>
                <w:highlight w:val="yellow"/>
                <w:lang w:val="en-US"/>
              </w:rPr>
              <w:t>3)</w:t>
            </w:r>
            <w:r w:rsidR="0058420C">
              <w:rPr>
                <w:lang w:val="en-US"/>
              </w:rPr>
              <w:t>.</w:t>
            </w:r>
          </w:p>
        </w:tc>
      </w:tr>
    </w:tbl>
    <w:p w14:paraId="2806FA76" w14:textId="702F4A64" w:rsidR="006C0EBB" w:rsidRDefault="0058420C" w:rsidP="006C0EBB">
      <w:pPr>
        <w:spacing w:after="0"/>
        <w:rPr>
          <w:lang w:val="en-US"/>
        </w:rPr>
      </w:pPr>
      <w:r>
        <w:rPr>
          <w:lang w:val="en-US"/>
        </w:rPr>
        <w:t>Conversely</w:t>
      </w:r>
      <w:r w:rsidR="006C0EBB">
        <w:rPr>
          <w:lang w:val="en-US"/>
        </w:rPr>
        <w:t>, the closed</w:t>
      </w:r>
      <w:r>
        <w:rPr>
          <w:lang w:val="en-US"/>
        </w:rPr>
        <w:t>-</w:t>
      </w:r>
      <w:r w:rsidR="006C0EBB">
        <w:rPr>
          <w:lang w:val="en-US"/>
        </w:rPr>
        <w:t>loop control configuration incorporates one or more feedback paths</w:t>
      </w:r>
      <w:r>
        <w:rPr>
          <w:lang w:val="en-US"/>
        </w:rPr>
        <w:t>,</w:t>
      </w:r>
      <w:r w:rsidR="006C0EBB">
        <w:rPr>
          <w:lang w:val="en-US"/>
        </w:rPr>
        <w:t xml:space="preserve"> thus making the control action dependent on the required output. This essentially involves</w:t>
      </w:r>
      <w:r>
        <w:rPr>
          <w:lang w:val="en-US"/>
        </w:rPr>
        <w:t xml:space="preserve"> a</w:t>
      </w:r>
      <w:r w:rsidR="006C0EBB">
        <w:rPr>
          <w:lang w:val="en-US"/>
        </w:rPr>
        <w:t xml:space="preserve"> comparison between the output and the reference input to produce an error signal</w:t>
      </w:r>
      <w:r>
        <w:rPr>
          <w:lang w:val="en-US"/>
        </w:rPr>
        <w:t>,</w:t>
      </w:r>
      <w:r w:rsidR="006C0EBB">
        <w:rPr>
          <w:lang w:val="en-US"/>
        </w:rPr>
        <w:t xml:space="preserve"> as illustrated in </w:t>
      </w:r>
      <w:r>
        <w:rPr>
          <w:lang w:val="en-US"/>
        </w:rPr>
        <w:t>f</w:t>
      </w:r>
      <w:r w:rsidR="006C0EBB">
        <w:rPr>
          <w:lang w:val="en-US"/>
        </w:rPr>
        <w:t xml:space="preserve">igure 6. </w:t>
      </w:r>
      <w:proofErr w:type="gramStart"/>
      <w:r w:rsidR="006C0EBB">
        <w:rPr>
          <w:lang w:val="en-US"/>
        </w:rPr>
        <w:t>In an attempt to</w:t>
      </w:r>
      <w:proofErr w:type="gramEnd"/>
      <w:r w:rsidR="006C0EBB">
        <w:rPr>
          <w:lang w:val="en-US"/>
        </w:rPr>
        <w:t xml:space="preserve"> reduce the error, the error signal is fed to the controller. Reducing or minimizing the error can be </w:t>
      </w:r>
      <w:r w:rsidR="006C0EBB">
        <w:rPr>
          <w:lang w:val="en-US"/>
        </w:rPr>
        <w:lastRenderedPageBreak/>
        <w:t xml:space="preserve">attributed to obtaining the desired output. Owing to the feedback loop, these systems permit </w:t>
      </w:r>
      <w:r w:rsidR="00C71CFC">
        <w:rPr>
          <w:lang w:val="en-US"/>
        </w:rPr>
        <w:t xml:space="preserve">the </w:t>
      </w:r>
      <w:r w:rsidR="006C0EBB">
        <w:rPr>
          <w:lang w:val="en-US"/>
        </w:rPr>
        <w:t xml:space="preserve">simultaneous handling of </w:t>
      </w:r>
      <w:proofErr w:type="gramStart"/>
      <w:r w:rsidR="006C0EBB">
        <w:rPr>
          <w:lang w:val="en-US"/>
        </w:rPr>
        <w:t>a number of</w:t>
      </w:r>
      <w:proofErr w:type="gramEnd"/>
      <w:r w:rsidR="006C0EBB">
        <w:rPr>
          <w:lang w:val="en-US"/>
        </w:rPr>
        <w:t xml:space="preserve"> variables. Moreover, </w:t>
      </w:r>
      <w:r w:rsidR="00C71CFC">
        <w:rPr>
          <w:lang w:val="en-US"/>
        </w:rPr>
        <w:t xml:space="preserve">a </w:t>
      </w:r>
      <w:r w:rsidR="006C0EBB">
        <w:rPr>
          <w:lang w:val="en-US"/>
        </w:rPr>
        <w:t xml:space="preserve">feedback loop permits </w:t>
      </w:r>
      <w:r w:rsidR="00C71CFC">
        <w:rPr>
          <w:lang w:val="en-US"/>
        </w:rPr>
        <w:t xml:space="preserve">the </w:t>
      </w:r>
      <w:r w:rsidR="006C0EBB">
        <w:rPr>
          <w:lang w:val="en-US"/>
        </w:rPr>
        <w:t xml:space="preserve">handling </w:t>
      </w:r>
      <w:r w:rsidR="00C71CFC">
        <w:rPr>
          <w:lang w:val="en-US"/>
        </w:rPr>
        <w:t xml:space="preserve">of </w:t>
      </w:r>
      <w:r w:rsidR="006C0EBB">
        <w:rPr>
          <w:lang w:val="en-US"/>
        </w:rPr>
        <w:t xml:space="preserve">modeling uncertainties. It is </w:t>
      </w:r>
      <w:r w:rsidR="00C71CFC">
        <w:rPr>
          <w:lang w:val="en-US"/>
        </w:rPr>
        <w:t xml:space="preserve">important </w:t>
      </w:r>
      <w:r w:rsidR="006C0EBB">
        <w:rPr>
          <w:lang w:val="en-US"/>
        </w:rPr>
        <w:t>to note that the feedback can be negative or positive. Since the objective in most of the applications is to reduce the error signal, most of real-world control systems use negative feedback.</w:t>
      </w:r>
    </w:p>
    <w:p w14:paraId="2EC33A43" w14:textId="77777777" w:rsidR="006C0EBB" w:rsidRDefault="006C0EBB" w:rsidP="006C0EBB">
      <w:pPr>
        <w:spacing w:after="0"/>
        <w:rPr>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6C0EBB" w14:paraId="78204B54" w14:textId="77777777" w:rsidTr="00E90C1A">
        <w:tc>
          <w:tcPr>
            <w:tcW w:w="8210" w:type="dxa"/>
          </w:tcPr>
          <w:p w14:paraId="129EFB6D" w14:textId="77777777" w:rsidR="006C0EBB" w:rsidRDefault="006C0EBB" w:rsidP="00E90C1A">
            <w:pPr>
              <w:jc w:val="center"/>
              <w:rPr>
                <w:lang w:val="en-US"/>
              </w:rPr>
            </w:pPr>
            <w:r>
              <w:rPr>
                <w:noProof/>
                <w:lang w:val="en-US"/>
              </w:rPr>
              <w:drawing>
                <wp:inline distT="0" distB="0" distL="0" distR="0" wp14:anchorId="4E40A151" wp14:editId="207983DC">
                  <wp:extent cx="4776029" cy="2160000"/>
                  <wp:effectExtent l="0" t="0" r="0" b="0"/>
                  <wp:docPr id="949551748" name="Picture 949551748"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48" name="Picture 949551748" descr="Shape&#10;&#10;Description automatically generated with medium confidenc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76029" cy="2160000"/>
                          </a:xfrm>
                          <a:prstGeom prst="rect">
                            <a:avLst/>
                          </a:prstGeom>
                          <a:noFill/>
                        </pic:spPr>
                      </pic:pic>
                    </a:graphicData>
                  </a:graphic>
                </wp:inline>
              </w:drawing>
            </w:r>
          </w:p>
        </w:tc>
      </w:tr>
      <w:tr w:rsidR="006C0EBB" w14:paraId="45E58FF4" w14:textId="77777777" w:rsidTr="00E90C1A">
        <w:tc>
          <w:tcPr>
            <w:tcW w:w="8210" w:type="dxa"/>
          </w:tcPr>
          <w:p w14:paraId="09F6C157" w14:textId="77777777" w:rsidR="006C0EBB" w:rsidRDefault="006C0EBB" w:rsidP="00E90C1A">
            <w:pPr>
              <w:rPr>
                <w:lang w:val="en-US"/>
              </w:rPr>
            </w:pPr>
            <w:r>
              <w:rPr>
                <w:lang w:val="en-US"/>
              </w:rPr>
              <w:t>Figure 6: A feedback loop control configuration</w:t>
            </w:r>
          </w:p>
          <w:p w14:paraId="5A63E8C4" w14:textId="4C048C5E" w:rsidR="006C0EBB" w:rsidRDefault="006C0EBB" w:rsidP="00E90C1A">
            <w:pPr>
              <w:rPr>
                <w:lang w:val="en-US"/>
              </w:rPr>
            </w:pPr>
            <w:r w:rsidRPr="00004395">
              <w:rPr>
                <w:lang w:val="en-US"/>
              </w:rPr>
              <w:t>Source</w:t>
            </w:r>
            <w:r>
              <w:rPr>
                <w:lang w:val="en-US"/>
              </w:rPr>
              <w:t xml:space="preserve">: </w:t>
            </w:r>
            <w:r w:rsidRPr="00EF5E9C">
              <w:rPr>
                <w:highlight w:val="yellow"/>
                <w:lang w:val="en-US"/>
              </w:rPr>
              <w:t>Jamshed Iqbal</w:t>
            </w:r>
            <w:r w:rsidR="00C71CFC" w:rsidRPr="00EF5E9C">
              <w:rPr>
                <w:highlight w:val="yellow"/>
                <w:lang w:val="en-US"/>
              </w:rPr>
              <w:t xml:space="preserve"> (</w:t>
            </w:r>
            <w:r w:rsidRPr="00EF5E9C">
              <w:rPr>
                <w:highlight w:val="yellow"/>
                <w:lang w:val="en-US"/>
              </w:rPr>
              <w:t>202</w:t>
            </w:r>
            <w:r w:rsidR="00C71CFC" w:rsidRPr="00EF5E9C">
              <w:rPr>
                <w:highlight w:val="yellow"/>
                <w:lang w:val="en-US"/>
              </w:rPr>
              <w:t>3)</w:t>
            </w:r>
            <w:r w:rsidR="00C71CFC">
              <w:rPr>
                <w:lang w:val="en-US"/>
              </w:rPr>
              <w:t>.</w:t>
            </w:r>
          </w:p>
        </w:tc>
      </w:tr>
    </w:tbl>
    <w:p w14:paraId="12D05AEF" w14:textId="7F62ACEF" w:rsidR="006C0EBB" w:rsidRDefault="006C0EBB" w:rsidP="006C0EBB">
      <w:pPr>
        <w:spacing w:after="0"/>
        <w:rPr>
          <w:lang w:val="en-US"/>
        </w:rPr>
      </w:pPr>
      <w:r w:rsidRPr="6CE1E7ED">
        <w:rPr>
          <w:lang w:val="en-US"/>
        </w:rPr>
        <w:t xml:space="preserve">As an example of </w:t>
      </w:r>
      <w:r w:rsidR="00C71CFC">
        <w:rPr>
          <w:lang w:val="en-US"/>
        </w:rPr>
        <w:t xml:space="preserve">a </w:t>
      </w:r>
      <w:r w:rsidRPr="6CE1E7ED">
        <w:rPr>
          <w:lang w:val="en-US"/>
        </w:rPr>
        <w:t xml:space="preserve">feedback loop configuration, </w:t>
      </w:r>
      <w:r w:rsidR="00C71CFC">
        <w:rPr>
          <w:lang w:val="en-US"/>
        </w:rPr>
        <w:t>f</w:t>
      </w:r>
      <w:r w:rsidRPr="6CE1E7ED">
        <w:rPr>
          <w:lang w:val="en-US"/>
        </w:rPr>
        <w:t xml:space="preserve">igure 7 illustrates </w:t>
      </w:r>
      <w:r w:rsidR="00C71CFC">
        <w:rPr>
          <w:lang w:val="en-US"/>
        </w:rPr>
        <w:t>the</w:t>
      </w:r>
      <w:r w:rsidRPr="6CE1E7ED">
        <w:rPr>
          <w:lang w:val="en-US"/>
        </w:rPr>
        <w:t xml:space="preserve"> control architecture of a robotic finger</w:t>
      </w:r>
      <w:r w:rsidR="00C71CFC">
        <w:rPr>
          <w:lang w:val="en-US"/>
        </w:rPr>
        <w:t>,</w:t>
      </w:r>
      <w:r w:rsidRPr="6CE1E7ED">
        <w:rPr>
          <w:lang w:val="en-US"/>
        </w:rPr>
        <w:t xml:space="preserve"> which is one unit of a hand exoskeleton system reported in </w:t>
      </w:r>
      <w:r w:rsidRPr="00EF5E9C">
        <w:rPr>
          <w:lang w:val="en-US"/>
        </w:rPr>
        <w:t>Iqbal et al.</w:t>
      </w:r>
      <w:r w:rsidR="00C71CFC" w:rsidRPr="00EF5E9C">
        <w:rPr>
          <w:lang w:val="en-US"/>
        </w:rPr>
        <w:t xml:space="preserve"> (</w:t>
      </w:r>
      <w:r w:rsidRPr="00EF5E9C">
        <w:rPr>
          <w:highlight w:val="yellow"/>
          <w:lang w:val="en-US"/>
        </w:rPr>
        <w:t>2015a</w:t>
      </w:r>
      <w:r w:rsidRPr="00EF5E9C">
        <w:rPr>
          <w:lang w:val="en-US"/>
        </w:rPr>
        <w:t>)</w:t>
      </w:r>
      <w:r w:rsidRPr="00C71CFC">
        <w:rPr>
          <w:lang w:val="en-US"/>
        </w:rPr>
        <w:t>. The system input is the desired angle value(s) or reference trajectory. Encoders attached to the motor measures the motor’s shaft and feeds it back to the controller</w:t>
      </w:r>
      <w:r w:rsidR="00C71CFC">
        <w:rPr>
          <w:lang w:val="en-US"/>
        </w:rPr>
        <w:t>,</w:t>
      </w:r>
      <w:r w:rsidRPr="00C71CFC">
        <w:rPr>
          <w:lang w:val="en-US"/>
        </w:rPr>
        <w:t xml:space="preserve"> thus </w:t>
      </w:r>
      <w:r w:rsidR="00C71CFC">
        <w:rPr>
          <w:lang w:val="en-US"/>
        </w:rPr>
        <w:t>implementing</w:t>
      </w:r>
      <w:r w:rsidR="00C71CFC" w:rsidRPr="00C71CFC">
        <w:rPr>
          <w:lang w:val="en-US"/>
        </w:rPr>
        <w:t xml:space="preserve"> </w:t>
      </w:r>
      <w:r w:rsidRPr="00C71CFC">
        <w:rPr>
          <w:lang w:val="en-US"/>
        </w:rPr>
        <w:t>position feedback control system. Figure 8 shows</w:t>
      </w:r>
      <w:r w:rsidR="00C71CFC">
        <w:rPr>
          <w:lang w:val="en-US"/>
        </w:rPr>
        <w:t xml:space="preserve"> the</w:t>
      </w:r>
      <w:r w:rsidRPr="00C71CFC">
        <w:rPr>
          <w:lang w:val="en-US"/>
        </w:rPr>
        <w:t xml:space="preserve"> results of trajectory tracking. It is very common in robotics and control domain</w:t>
      </w:r>
      <w:r w:rsidR="00C71CFC">
        <w:rPr>
          <w:lang w:val="en-US"/>
        </w:rPr>
        <w:t>s</w:t>
      </w:r>
      <w:r w:rsidRPr="00C71CFC">
        <w:rPr>
          <w:lang w:val="en-US"/>
        </w:rPr>
        <w:t xml:space="preserve"> to see such graphs where </w:t>
      </w:r>
      <w:r w:rsidR="00C71CFC">
        <w:rPr>
          <w:lang w:val="en-US"/>
        </w:rPr>
        <w:t xml:space="preserve">the </w:t>
      </w:r>
      <w:r w:rsidRPr="00C71CFC">
        <w:rPr>
          <w:lang w:val="en-US"/>
        </w:rPr>
        <w:t xml:space="preserve">actual/measured quantity is compared with the desired/reference quantity </w:t>
      </w:r>
      <w:r w:rsidR="00C71CFC">
        <w:rPr>
          <w:lang w:val="en-US"/>
        </w:rPr>
        <w:t>(</w:t>
      </w:r>
      <w:r w:rsidRPr="00EF5E9C">
        <w:rPr>
          <w:highlight w:val="yellow"/>
          <w:lang w:val="en-US"/>
        </w:rPr>
        <w:t>Ajwad et al.</w:t>
      </w:r>
      <w:r w:rsidR="00C71CFC" w:rsidRPr="00EF5E9C">
        <w:rPr>
          <w:highlight w:val="yellow"/>
          <w:lang w:val="en-US"/>
        </w:rPr>
        <w:t xml:space="preserve">, </w:t>
      </w:r>
      <w:r w:rsidRPr="00EF5E9C">
        <w:rPr>
          <w:highlight w:val="yellow"/>
          <w:lang w:val="en-US"/>
        </w:rPr>
        <w:t>2014</w:t>
      </w:r>
      <w:r w:rsidRPr="00EF5E9C">
        <w:rPr>
          <w:lang w:val="en-US"/>
        </w:rPr>
        <w:t>)</w:t>
      </w:r>
      <w:r w:rsidRPr="00C71CFC">
        <w:rPr>
          <w:lang w:val="en-US"/>
        </w:rPr>
        <w:t>.</w:t>
      </w:r>
      <w:r w:rsidRPr="6CE1E7ED">
        <w:rPr>
          <w:lang w:val="en-US"/>
        </w:rPr>
        <w:t xml:space="preserve"> Such a comparison is essentially used to characterize the control performance.</w:t>
      </w:r>
    </w:p>
    <w:p w14:paraId="5E3D4DC0" w14:textId="77777777" w:rsidR="006C0EBB" w:rsidRDefault="006C0EBB" w:rsidP="006C0EBB">
      <w:pPr>
        <w:spacing w:after="0"/>
        <w:rPr>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0"/>
      </w:tblGrid>
      <w:tr w:rsidR="006C0EBB" w14:paraId="5D85801B" w14:textId="77777777" w:rsidTr="00E90C1A">
        <w:tc>
          <w:tcPr>
            <w:tcW w:w="8210" w:type="dxa"/>
          </w:tcPr>
          <w:p w14:paraId="70DCB12A" w14:textId="77777777" w:rsidR="006C0EBB" w:rsidRDefault="006C0EBB" w:rsidP="00E90C1A">
            <w:pPr>
              <w:jc w:val="center"/>
              <w:rPr>
                <w:lang w:val="en-US"/>
              </w:rPr>
            </w:pPr>
            <w:r>
              <w:rPr>
                <w:noProof/>
                <w:lang w:val="en-US"/>
              </w:rPr>
              <w:lastRenderedPageBreak/>
              <w:drawing>
                <wp:inline distT="0" distB="0" distL="0" distR="0" wp14:anchorId="70C443D2" wp14:editId="346AB245">
                  <wp:extent cx="5121798" cy="2159548"/>
                  <wp:effectExtent l="0" t="0" r="3175" b="0"/>
                  <wp:docPr id="949551749" name="Picture 94955174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49" name="Picture 949551749" descr="Graphical user interface&#10;&#10;Description automatically generated"/>
                          <pic:cNvPicPr>
                            <a:picLocks noChangeAspect="1" noChangeArrowheads="1"/>
                          </pic:cNvPicPr>
                        </pic:nvPicPr>
                        <pic:blipFill rotWithShape="1">
                          <a:blip r:embed="rId118">
                            <a:extLst>
                              <a:ext uri="{28A0092B-C50C-407E-A947-70E740481C1C}">
                                <a14:useLocalDpi xmlns:a14="http://schemas.microsoft.com/office/drawing/2010/main" val="0"/>
                              </a:ext>
                            </a:extLst>
                          </a:blip>
                          <a:srcRect l="1432" r="1138"/>
                          <a:stretch/>
                        </pic:blipFill>
                        <pic:spPr bwMode="auto">
                          <a:xfrm>
                            <a:off x="0" y="0"/>
                            <a:ext cx="5122869"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0EBB" w14:paraId="66D267C9" w14:textId="77777777" w:rsidTr="00E90C1A">
        <w:tc>
          <w:tcPr>
            <w:tcW w:w="8210" w:type="dxa"/>
          </w:tcPr>
          <w:p w14:paraId="659082B8" w14:textId="77777777" w:rsidR="006C0EBB" w:rsidRDefault="006C0EBB" w:rsidP="00E90C1A">
            <w:pPr>
              <w:rPr>
                <w:lang w:val="en-US"/>
              </w:rPr>
            </w:pPr>
            <w:r>
              <w:rPr>
                <w:lang w:val="en-US"/>
              </w:rPr>
              <w:t>Figure 7: Example of a closed loop control system</w:t>
            </w:r>
          </w:p>
          <w:p w14:paraId="73F3B0CC" w14:textId="6DB4C6BC" w:rsidR="006C0EBB" w:rsidRDefault="006C0EBB" w:rsidP="00E90C1A">
            <w:pPr>
              <w:rPr>
                <w:lang w:val="en-US"/>
              </w:rPr>
            </w:pPr>
            <w:r w:rsidRPr="00004395">
              <w:rPr>
                <w:lang w:val="en-US"/>
              </w:rPr>
              <w:t>Source</w:t>
            </w:r>
            <w:r>
              <w:rPr>
                <w:lang w:val="en-US"/>
              </w:rPr>
              <w:t xml:space="preserve">: </w:t>
            </w:r>
            <w:r w:rsidRPr="00EF5E9C">
              <w:rPr>
                <w:highlight w:val="yellow"/>
                <w:lang w:val="en-US"/>
              </w:rPr>
              <w:t>Jamshed Iqbal</w:t>
            </w:r>
            <w:r w:rsidR="00C71CFC" w:rsidRPr="00EF5E9C">
              <w:rPr>
                <w:highlight w:val="yellow"/>
                <w:lang w:val="en-US"/>
              </w:rPr>
              <w:t xml:space="preserve"> (</w:t>
            </w:r>
            <w:r w:rsidRPr="00EF5E9C">
              <w:rPr>
                <w:highlight w:val="yellow"/>
                <w:lang w:val="en-US"/>
              </w:rPr>
              <w:t>202</w:t>
            </w:r>
            <w:r w:rsidR="00C71CFC" w:rsidRPr="00EF5E9C">
              <w:rPr>
                <w:highlight w:val="yellow"/>
                <w:lang w:val="en-US"/>
              </w:rPr>
              <w:t>3)</w:t>
            </w:r>
            <w:r w:rsidR="00C71CFC">
              <w:rPr>
                <w:lang w:val="en-US"/>
              </w:rPr>
              <w:t>.</w:t>
            </w:r>
          </w:p>
        </w:tc>
      </w:tr>
    </w:tbl>
    <w:p w14:paraId="30E47698" w14:textId="77777777" w:rsidR="006C0EBB" w:rsidRDefault="006C0EBB" w:rsidP="006C0EBB">
      <w:pPr>
        <w:spacing w:after="0"/>
        <w:rPr>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6C0EBB" w14:paraId="54C7C946" w14:textId="77777777" w:rsidTr="00E90C1A">
        <w:tc>
          <w:tcPr>
            <w:tcW w:w="8210" w:type="dxa"/>
          </w:tcPr>
          <w:p w14:paraId="47A66043" w14:textId="77777777" w:rsidR="006C0EBB" w:rsidRDefault="006C0EBB" w:rsidP="00E90C1A">
            <w:pPr>
              <w:jc w:val="center"/>
              <w:rPr>
                <w:lang w:val="en-US"/>
              </w:rPr>
            </w:pPr>
            <w:r w:rsidRPr="008A1F27">
              <w:rPr>
                <w:noProof/>
              </w:rPr>
              <w:drawing>
                <wp:inline distT="0" distB="0" distL="0" distR="0" wp14:anchorId="7C45D8F4" wp14:editId="1EA10B51">
                  <wp:extent cx="4236585" cy="2160000"/>
                  <wp:effectExtent l="0" t="0" r="0" b="0"/>
                  <wp:docPr id="949551750" name="Main graphic"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50" name="Main graphic" descr="Chart, line chart&#10;&#10;Description automatically generated"/>
                          <pic:cNvPicPr/>
                        </pic:nvPicPr>
                        <pic:blipFill rotWithShape="1">
                          <a:blip r:embed="rId119"/>
                          <a:srcRect b="53492"/>
                          <a:stretch/>
                        </pic:blipFill>
                        <pic:spPr bwMode="auto">
                          <a:xfrm>
                            <a:off x="0" y="0"/>
                            <a:ext cx="4236585"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6C0EBB" w14:paraId="7189AB8E" w14:textId="77777777" w:rsidTr="00E90C1A">
        <w:tc>
          <w:tcPr>
            <w:tcW w:w="8210" w:type="dxa"/>
          </w:tcPr>
          <w:p w14:paraId="0F816198" w14:textId="77777777" w:rsidR="006C0EBB" w:rsidRDefault="006C0EBB" w:rsidP="00E90C1A">
            <w:pPr>
              <w:jc w:val="center"/>
              <w:rPr>
                <w:lang w:val="en-US"/>
              </w:rPr>
            </w:pPr>
            <w:r>
              <w:rPr>
                <w:lang w:val="en-US"/>
              </w:rPr>
              <w:t>(a)</w:t>
            </w:r>
          </w:p>
        </w:tc>
      </w:tr>
      <w:tr w:rsidR="006C0EBB" w14:paraId="66D32F58" w14:textId="77777777" w:rsidTr="00E90C1A">
        <w:tc>
          <w:tcPr>
            <w:tcW w:w="8210" w:type="dxa"/>
          </w:tcPr>
          <w:p w14:paraId="49874E49" w14:textId="77777777" w:rsidR="006C0EBB" w:rsidRDefault="006C0EBB" w:rsidP="00E90C1A">
            <w:pPr>
              <w:jc w:val="center"/>
              <w:rPr>
                <w:lang w:val="en-US"/>
              </w:rPr>
            </w:pPr>
            <w:r w:rsidRPr="008A1F27">
              <w:rPr>
                <w:noProof/>
              </w:rPr>
              <w:lastRenderedPageBreak/>
              <w:drawing>
                <wp:inline distT="0" distB="0" distL="0" distR="0" wp14:anchorId="233BF3E0" wp14:editId="4E079CDC">
                  <wp:extent cx="4104000" cy="2160000"/>
                  <wp:effectExtent l="0" t="0" r="0" b="0"/>
                  <wp:docPr id="949551751" name="Main graphic"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51" name="Main graphic" descr="Chart, line chart&#10;&#10;Description automatically generated"/>
                          <pic:cNvPicPr/>
                        </pic:nvPicPr>
                        <pic:blipFill rotWithShape="1">
                          <a:blip r:embed="rId119"/>
                          <a:srcRect t="49175" b="2809"/>
                          <a:stretch/>
                        </pic:blipFill>
                        <pic:spPr bwMode="auto">
                          <a:xfrm>
                            <a:off x="0" y="0"/>
                            <a:ext cx="4104000"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6C0EBB" w14:paraId="08239B3F" w14:textId="77777777" w:rsidTr="00E90C1A">
        <w:tc>
          <w:tcPr>
            <w:tcW w:w="8210" w:type="dxa"/>
          </w:tcPr>
          <w:p w14:paraId="4ECC213A" w14:textId="77777777" w:rsidR="006C0EBB" w:rsidRDefault="006C0EBB" w:rsidP="00E90C1A">
            <w:pPr>
              <w:jc w:val="center"/>
              <w:rPr>
                <w:lang w:val="en-US"/>
              </w:rPr>
            </w:pPr>
            <w:r>
              <w:rPr>
                <w:lang w:val="en-US"/>
              </w:rPr>
              <w:t>(b)</w:t>
            </w:r>
          </w:p>
        </w:tc>
      </w:tr>
      <w:tr w:rsidR="006C0EBB" w14:paraId="0500BF78" w14:textId="77777777" w:rsidTr="00E90C1A">
        <w:tc>
          <w:tcPr>
            <w:tcW w:w="8210" w:type="dxa"/>
          </w:tcPr>
          <w:p w14:paraId="590765F3" w14:textId="77777777" w:rsidR="006C0EBB" w:rsidRDefault="006C0EBB" w:rsidP="00E90C1A">
            <w:pPr>
              <w:rPr>
                <w:lang w:val="en-US"/>
              </w:rPr>
            </w:pPr>
            <w:r>
              <w:rPr>
                <w:lang w:val="en-US"/>
              </w:rPr>
              <w:t xml:space="preserve">Figure 8: Trajectory tracking (a) Step response (b) </w:t>
            </w:r>
            <w:r w:rsidRPr="00FF7F78">
              <w:rPr>
                <w:lang w:val="en-US"/>
              </w:rPr>
              <w:t>Sinusoidal</w:t>
            </w:r>
            <w:r>
              <w:rPr>
                <w:lang w:val="en-US"/>
              </w:rPr>
              <w:t xml:space="preserve"> response</w:t>
            </w:r>
          </w:p>
          <w:p w14:paraId="0BDEFF9C" w14:textId="640FC196" w:rsidR="006C0EBB" w:rsidRDefault="006C0EBB" w:rsidP="00E90C1A">
            <w:pPr>
              <w:rPr>
                <w:lang w:val="en-US"/>
              </w:rPr>
            </w:pPr>
            <w:r w:rsidRPr="6CE1E7ED">
              <w:rPr>
                <w:lang w:val="en-US"/>
              </w:rPr>
              <w:t xml:space="preserve">Source: </w:t>
            </w:r>
            <w:r w:rsidRPr="00EF5E9C">
              <w:rPr>
                <w:highlight w:val="yellow"/>
                <w:lang w:val="en-US"/>
              </w:rPr>
              <w:t>Iqbal et al.</w:t>
            </w:r>
            <w:r w:rsidR="005862D8" w:rsidRPr="00EF5E9C">
              <w:rPr>
                <w:highlight w:val="yellow"/>
                <w:lang w:val="en-US"/>
              </w:rPr>
              <w:t xml:space="preserve"> (</w:t>
            </w:r>
            <w:r w:rsidRPr="00EF5E9C">
              <w:rPr>
                <w:highlight w:val="yellow"/>
                <w:lang w:val="en-US"/>
              </w:rPr>
              <w:t>2015a)</w:t>
            </w:r>
            <w:r w:rsidR="005862D8" w:rsidRPr="00EF5E9C">
              <w:rPr>
                <w:lang w:val="en-US"/>
              </w:rPr>
              <w:t>.</w:t>
            </w:r>
            <w:r w:rsidRPr="00EF5E9C">
              <w:rPr>
                <w:lang w:val="en-US"/>
              </w:rPr>
              <w:t xml:space="preserve"> </w:t>
            </w:r>
            <w:r w:rsidR="005862D8">
              <w:rPr>
                <w:lang w:val="en-US"/>
              </w:rPr>
              <w:t>Used</w:t>
            </w:r>
            <w:r w:rsidRPr="6CE1E7ED">
              <w:rPr>
                <w:lang w:val="en-US"/>
              </w:rPr>
              <w:t xml:space="preserve"> with permission.</w:t>
            </w:r>
          </w:p>
        </w:tc>
      </w:tr>
    </w:tbl>
    <w:p w14:paraId="08BE1020" w14:textId="6E684FDE" w:rsidR="006C0EBB" w:rsidRDefault="006C0EBB" w:rsidP="006C0EBB">
      <w:pPr>
        <w:spacing w:after="0"/>
        <w:rPr>
          <w:lang w:val="en-US"/>
        </w:rPr>
      </w:pPr>
      <w:r>
        <w:rPr>
          <w:lang w:val="en-US"/>
        </w:rPr>
        <w:t xml:space="preserve">To </w:t>
      </w:r>
      <w:r w:rsidR="005862D8">
        <w:rPr>
          <w:lang w:val="en-US"/>
        </w:rPr>
        <w:t xml:space="preserve">summarize </w:t>
      </w:r>
      <w:r>
        <w:rPr>
          <w:lang w:val="en-US"/>
        </w:rPr>
        <w:t>the discussion on control fundamentals, a comparison between open</w:t>
      </w:r>
      <w:r w:rsidR="005862D8">
        <w:rPr>
          <w:lang w:val="en-US"/>
        </w:rPr>
        <w:t>-</w:t>
      </w:r>
      <w:r>
        <w:rPr>
          <w:lang w:val="en-US"/>
        </w:rPr>
        <w:t xml:space="preserve">loop and </w:t>
      </w:r>
      <w:r w:rsidR="001C4119">
        <w:rPr>
          <w:lang w:val="en-US"/>
        </w:rPr>
        <w:t>closed (feedback)</w:t>
      </w:r>
      <w:r w:rsidR="005862D8">
        <w:rPr>
          <w:lang w:val="en-US"/>
        </w:rPr>
        <w:t>-</w:t>
      </w:r>
      <w:r>
        <w:rPr>
          <w:lang w:val="en-US"/>
        </w:rPr>
        <w:t xml:space="preserve">loop control configurations is presented in </w:t>
      </w:r>
      <w:r w:rsidR="005862D8">
        <w:rPr>
          <w:lang w:val="en-US"/>
        </w:rPr>
        <w:t>t</w:t>
      </w:r>
      <w:r>
        <w:rPr>
          <w:lang w:val="en-US"/>
        </w:rPr>
        <w:t xml:space="preserve">able 1. The comparison favors the </w:t>
      </w:r>
      <w:r w:rsidR="001C4119">
        <w:rPr>
          <w:lang w:val="en-US"/>
        </w:rPr>
        <w:t xml:space="preserve">closed-loop </w:t>
      </w:r>
      <w:r>
        <w:rPr>
          <w:lang w:val="en-US"/>
        </w:rPr>
        <w:t xml:space="preserve">control systems, </w:t>
      </w:r>
      <w:r w:rsidR="001C4119">
        <w:rPr>
          <w:lang w:val="en-US"/>
        </w:rPr>
        <w:t xml:space="preserve">which </w:t>
      </w:r>
      <w:r>
        <w:rPr>
          <w:lang w:val="en-US"/>
        </w:rPr>
        <w:t>is why most robotics applications involve a form of feedback loop in their design.</w:t>
      </w:r>
    </w:p>
    <w:tbl>
      <w:tblPr>
        <w:tblStyle w:val="Tabellenraster"/>
        <w:tblW w:w="0" w:type="auto"/>
        <w:jc w:val="center"/>
        <w:tblLook w:val="04A0" w:firstRow="1" w:lastRow="0" w:firstColumn="1" w:lastColumn="0" w:noHBand="0" w:noVBand="1"/>
      </w:tblPr>
      <w:tblGrid>
        <w:gridCol w:w="2835"/>
        <w:gridCol w:w="2130"/>
        <w:gridCol w:w="2260"/>
      </w:tblGrid>
      <w:tr w:rsidR="006C0EBB" w14:paraId="671780C1" w14:textId="77777777" w:rsidTr="00E90C1A">
        <w:trPr>
          <w:jc w:val="center"/>
        </w:trPr>
        <w:tc>
          <w:tcPr>
            <w:tcW w:w="7225" w:type="dxa"/>
            <w:gridSpan w:val="3"/>
          </w:tcPr>
          <w:p w14:paraId="7E7D5192" w14:textId="77777777" w:rsidR="006C0EBB" w:rsidRDefault="006C0EBB" w:rsidP="00E90C1A">
            <w:pPr>
              <w:spacing w:after="0" w:line="240" w:lineRule="auto"/>
              <w:rPr>
                <w:lang w:val="en-US"/>
              </w:rPr>
            </w:pPr>
            <w:r>
              <w:rPr>
                <w:lang w:val="en-US"/>
              </w:rPr>
              <w:t>Table 1. Comparison of open loop and feedback loop configurations</w:t>
            </w:r>
          </w:p>
          <w:p w14:paraId="28AF45DA" w14:textId="7CEE30B2" w:rsidR="006C0EBB" w:rsidRDefault="006C0EBB" w:rsidP="00E90C1A">
            <w:pPr>
              <w:spacing w:after="0" w:line="240" w:lineRule="auto"/>
              <w:rPr>
                <w:lang w:val="en-US"/>
              </w:rPr>
            </w:pPr>
            <w:r w:rsidRPr="00004395">
              <w:rPr>
                <w:lang w:val="en-US"/>
              </w:rPr>
              <w:t>Source</w:t>
            </w:r>
            <w:r>
              <w:rPr>
                <w:lang w:val="en-US"/>
              </w:rPr>
              <w:t xml:space="preserve">: </w:t>
            </w:r>
            <w:r w:rsidRPr="00EF5E9C">
              <w:rPr>
                <w:highlight w:val="yellow"/>
                <w:lang w:val="en-US"/>
              </w:rPr>
              <w:t>Jamshed Iqbal</w:t>
            </w:r>
            <w:r w:rsidR="00BD2364">
              <w:rPr>
                <w:highlight w:val="yellow"/>
                <w:lang w:val="en-US"/>
              </w:rPr>
              <w:t xml:space="preserve"> (</w:t>
            </w:r>
            <w:r w:rsidRPr="00EF5E9C">
              <w:rPr>
                <w:highlight w:val="yellow"/>
                <w:lang w:val="en-US"/>
              </w:rPr>
              <w:t>202</w:t>
            </w:r>
            <w:r w:rsidR="00BD2364">
              <w:rPr>
                <w:highlight w:val="yellow"/>
                <w:lang w:val="en-US"/>
              </w:rPr>
              <w:t>3</w:t>
            </w:r>
            <w:r w:rsidR="00BD2364" w:rsidRPr="00EF5E9C">
              <w:rPr>
                <w:highlight w:val="yellow"/>
                <w:lang w:val="en-US"/>
              </w:rPr>
              <w:t>)</w:t>
            </w:r>
            <w:r w:rsidR="00BD2364">
              <w:rPr>
                <w:lang w:val="en-US"/>
              </w:rPr>
              <w:t>.</w:t>
            </w:r>
          </w:p>
        </w:tc>
      </w:tr>
      <w:tr w:rsidR="006C0EBB" w14:paraId="0B247E41" w14:textId="77777777" w:rsidTr="00E90C1A">
        <w:trPr>
          <w:jc w:val="center"/>
        </w:trPr>
        <w:tc>
          <w:tcPr>
            <w:tcW w:w="2835" w:type="dxa"/>
          </w:tcPr>
          <w:p w14:paraId="0BB34DAC" w14:textId="77777777" w:rsidR="006C0EBB" w:rsidRDefault="006C0EBB" w:rsidP="00E90C1A">
            <w:pPr>
              <w:spacing w:after="0" w:line="240" w:lineRule="auto"/>
              <w:rPr>
                <w:lang w:val="en-US"/>
              </w:rPr>
            </w:pPr>
            <w:r>
              <w:rPr>
                <w:lang w:val="en-US"/>
              </w:rPr>
              <w:t>Parameter</w:t>
            </w:r>
          </w:p>
        </w:tc>
        <w:tc>
          <w:tcPr>
            <w:tcW w:w="2130" w:type="dxa"/>
            <w:shd w:val="clear" w:color="auto" w:fill="F2F2F2" w:themeFill="background1" w:themeFillShade="F2"/>
          </w:tcPr>
          <w:p w14:paraId="78B785FD" w14:textId="77777777" w:rsidR="006C0EBB" w:rsidRDefault="006C0EBB" w:rsidP="00E90C1A">
            <w:pPr>
              <w:spacing w:after="0" w:line="240" w:lineRule="auto"/>
              <w:rPr>
                <w:lang w:val="en-US"/>
              </w:rPr>
            </w:pPr>
            <w:r>
              <w:rPr>
                <w:lang w:val="en-US"/>
              </w:rPr>
              <w:t>Open loop system</w:t>
            </w:r>
          </w:p>
        </w:tc>
        <w:tc>
          <w:tcPr>
            <w:tcW w:w="2260" w:type="dxa"/>
            <w:shd w:val="clear" w:color="auto" w:fill="BFBFBF" w:themeFill="background1" w:themeFillShade="BF"/>
          </w:tcPr>
          <w:p w14:paraId="339C3831" w14:textId="77777777" w:rsidR="006C0EBB" w:rsidRDefault="006C0EBB" w:rsidP="00E90C1A">
            <w:pPr>
              <w:spacing w:after="0" w:line="240" w:lineRule="auto"/>
              <w:rPr>
                <w:lang w:val="en-US"/>
              </w:rPr>
            </w:pPr>
            <w:r>
              <w:rPr>
                <w:lang w:val="en-US"/>
              </w:rPr>
              <w:t>Closed loop system</w:t>
            </w:r>
          </w:p>
        </w:tc>
      </w:tr>
      <w:tr w:rsidR="006C0EBB" w14:paraId="6389C980" w14:textId="77777777" w:rsidTr="00E90C1A">
        <w:trPr>
          <w:jc w:val="center"/>
        </w:trPr>
        <w:tc>
          <w:tcPr>
            <w:tcW w:w="2835" w:type="dxa"/>
          </w:tcPr>
          <w:p w14:paraId="120C3DE9" w14:textId="77777777" w:rsidR="006C0EBB" w:rsidRDefault="006C0EBB" w:rsidP="00E90C1A">
            <w:pPr>
              <w:spacing w:after="0" w:line="240" w:lineRule="auto"/>
              <w:rPr>
                <w:lang w:val="en-US"/>
              </w:rPr>
            </w:pPr>
            <w:r>
              <w:rPr>
                <w:lang w:val="en-US"/>
              </w:rPr>
              <w:t>Reliability</w:t>
            </w:r>
          </w:p>
        </w:tc>
        <w:tc>
          <w:tcPr>
            <w:tcW w:w="2130" w:type="dxa"/>
            <w:shd w:val="clear" w:color="auto" w:fill="F2F2F2" w:themeFill="background1" w:themeFillShade="F2"/>
          </w:tcPr>
          <w:p w14:paraId="7AAFD341" w14:textId="77777777" w:rsidR="006C0EBB" w:rsidRDefault="006C0EBB" w:rsidP="00E90C1A">
            <w:pPr>
              <w:spacing w:after="0" w:line="240" w:lineRule="auto"/>
              <w:rPr>
                <w:lang w:val="en-US"/>
              </w:rPr>
            </w:pPr>
            <w:r>
              <w:rPr>
                <w:lang w:val="en-US"/>
              </w:rPr>
              <w:t>No</w:t>
            </w:r>
          </w:p>
        </w:tc>
        <w:tc>
          <w:tcPr>
            <w:tcW w:w="2260" w:type="dxa"/>
            <w:shd w:val="clear" w:color="auto" w:fill="BFBFBF" w:themeFill="background1" w:themeFillShade="BF"/>
          </w:tcPr>
          <w:p w14:paraId="46486CFC" w14:textId="77777777" w:rsidR="006C0EBB" w:rsidRDefault="006C0EBB" w:rsidP="00E90C1A">
            <w:pPr>
              <w:spacing w:after="0" w:line="240" w:lineRule="auto"/>
              <w:rPr>
                <w:lang w:val="en-US"/>
              </w:rPr>
            </w:pPr>
            <w:r>
              <w:rPr>
                <w:lang w:val="en-US"/>
              </w:rPr>
              <w:t>Yes</w:t>
            </w:r>
          </w:p>
        </w:tc>
      </w:tr>
      <w:tr w:rsidR="006C0EBB" w14:paraId="0303434D" w14:textId="77777777" w:rsidTr="00E90C1A">
        <w:trPr>
          <w:jc w:val="center"/>
        </w:trPr>
        <w:tc>
          <w:tcPr>
            <w:tcW w:w="2835" w:type="dxa"/>
          </w:tcPr>
          <w:p w14:paraId="3804180E" w14:textId="77777777" w:rsidR="006C0EBB" w:rsidRDefault="006C0EBB" w:rsidP="00E90C1A">
            <w:pPr>
              <w:spacing w:after="0" w:line="240" w:lineRule="auto"/>
              <w:rPr>
                <w:lang w:val="en-US"/>
              </w:rPr>
            </w:pPr>
            <w:r>
              <w:rPr>
                <w:lang w:val="en-US"/>
              </w:rPr>
              <w:t>Build easiness</w:t>
            </w:r>
          </w:p>
        </w:tc>
        <w:tc>
          <w:tcPr>
            <w:tcW w:w="2130" w:type="dxa"/>
            <w:shd w:val="clear" w:color="auto" w:fill="F2F2F2" w:themeFill="background1" w:themeFillShade="F2"/>
          </w:tcPr>
          <w:p w14:paraId="101BA1C9" w14:textId="77777777" w:rsidR="006C0EBB" w:rsidRDefault="006C0EBB" w:rsidP="00E90C1A">
            <w:pPr>
              <w:spacing w:after="0" w:line="240" w:lineRule="auto"/>
              <w:rPr>
                <w:lang w:val="en-US"/>
              </w:rPr>
            </w:pPr>
            <w:r>
              <w:rPr>
                <w:lang w:val="en-US"/>
              </w:rPr>
              <w:t>Yes</w:t>
            </w:r>
          </w:p>
        </w:tc>
        <w:tc>
          <w:tcPr>
            <w:tcW w:w="2260" w:type="dxa"/>
            <w:shd w:val="clear" w:color="auto" w:fill="BFBFBF" w:themeFill="background1" w:themeFillShade="BF"/>
          </w:tcPr>
          <w:p w14:paraId="0F1A678D" w14:textId="77777777" w:rsidR="006C0EBB" w:rsidRDefault="006C0EBB" w:rsidP="00E90C1A">
            <w:pPr>
              <w:spacing w:after="0" w:line="240" w:lineRule="auto"/>
              <w:rPr>
                <w:lang w:val="en-US"/>
              </w:rPr>
            </w:pPr>
            <w:r>
              <w:rPr>
                <w:lang w:val="en-US"/>
              </w:rPr>
              <w:t>No</w:t>
            </w:r>
          </w:p>
        </w:tc>
      </w:tr>
      <w:tr w:rsidR="006C0EBB" w14:paraId="3E172ED8" w14:textId="77777777" w:rsidTr="00E90C1A">
        <w:trPr>
          <w:jc w:val="center"/>
        </w:trPr>
        <w:tc>
          <w:tcPr>
            <w:tcW w:w="2835" w:type="dxa"/>
          </w:tcPr>
          <w:p w14:paraId="2F39817E" w14:textId="77777777" w:rsidR="006C0EBB" w:rsidRDefault="006C0EBB" w:rsidP="00E90C1A">
            <w:pPr>
              <w:spacing w:after="0" w:line="240" w:lineRule="auto"/>
              <w:rPr>
                <w:lang w:val="en-US"/>
              </w:rPr>
            </w:pPr>
            <w:r>
              <w:rPr>
                <w:lang w:val="en-US"/>
              </w:rPr>
              <w:t>Stability</w:t>
            </w:r>
          </w:p>
        </w:tc>
        <w:tc>
          <w:tcPr>
            <w:tcW w:w="2130" w:type="dxa"/>
            <w:shd w:val="clear" w:color="auto" w:fill="F2F2F2" w:themeFill="background1" w:themeFillShade="F2"/>
          </w:tcPr>
          <w:p w14:paraId="4C29922C" w14:textId="77777777" w:rsidR="006C0EBB" w:rsidRDefault="006C0EBB" w:rsidP="00E90C1A">
            <w:pPr>
              <w:spacing w:after="0" w:line="240" w:lineRule="auto"/>
              <w:rPr>
                <w:lang w:val="en-US"/>
              </w:rPr>
            </w:pPr>
            <w:r>
              <w:rPr>
                <w:lang w:val="en-US"/>
              </w:rPr>
              <w:t>More</w:t>
            </w:r>
          </w:p>
        </w:tc>
        <w:tc>
          <w:tcPr>
            <w:tcW w:w="2260" w:type="dxa"/>
            <w:shd w:val="clear" w:color="auto" w:fill="BFBFBF" w:themeFill="background1" w:themeFillShade="BF"/>
          </w:tcPr>
          <w:p w14:paraId="71D972D4" w14:textId="77777777" w:rsidR="006C0EBB" w:rsidRDefault="006C0EBB" w:rsidP="00E90C1A">
            <w:pPr>
              <w:spacing w:after="0" w:line="240" w:lineRule="auto"/>
              <w:rPr>
                <w:lang w:val="en-US"/>
              </w:rPr>
            </w:pPr>
            <w:r>
              <w:rPr>
                <w:lang w:val="en-US"/>
              </w:rPr>
              <w:t>Less</w:t>
            </w:r>
          </w:p>
        </w:tc>
      </w:tr>
      <w:tr w:rsidR="006C0EBB" w14:paraId="4DB5CEFA" w14:textId="77777777" w:rsidTr="00E90C1A">
        <w:trPr>
          <w:jc w:val="center"/>
        </w:trPr>
        <w:tc>
          <w:tcPr>
            <w:tcW w:w="2835" w:type="dxa"/>
          </w:tcPr>
          <w:p w14:paraId="1A6CE9D1" w14:textId="77777777" w:rsidR="006C0EBB" w:rsidRDefault="006C0EBB" w:rsidP="00E90C1A">
            <w:pPr>
              <w:spacing w:after="0" w:line="240" w:lineRule="auto"/>
              <w:rPr>
                <w:lang w:val="en-US"/>
              </w:rPr>
            </w:pPr>
            <w:r>
              <w:rPr>
                <w:lang w:val="en-US"/>
              </w:rPr>
              <w:t>Optimization</w:t>
            </w:r>
          </w:p>
        </w:tc>
        <w:tc>
          <w:tcPr>
            <w:tcW w:w="2130" w:type="dxa"/>
            <w:shd w:val="clear" w:color="auto" w:fill="F2F2F2" w:themeFill="background1" w:themeFillShade="F2"/>
          </w:tcPr>
          <w:p w14:paraId="5F52A621" w14:textId="77777777" w:rsidR="006C0EBB" w:rsidRDefault="006C0EBB" w:rsidP="00E90C1A">
            <w:pPr>
              <w:spacing w:after="0" w:line="240" w:lineRule="auto"/>
              <w:rPr>
                <w:lang w:val="en-US"/>
              </w:rPr>
            </w:pPr>
            <w:r>
              <w:rPr>
                <w:lang w:val="en-US"/>
              </w:rPr>
              <w:t>Not possible</w:t>
            </w:r>
          </w:p>
        </w:tc>
        <w:tc>
          <w:tcPr>
            <w:tcW w:w="2260" w:type="dxa"/>
            <w:shd w:val="clear" w:color="auto" w:fill="BFBFBF" w:themeFill="background1" w:themeFillShade="BF"/>
          </w:tcPr>
          <w:p w14:paraId="00BC2A77" w14:textId="77777777" w:rsidR="006C0EBB" w:rsidRDefault="006C0EBB" w:rsidP="00E90C1A">
            <w:pPr>
              <w:spacing w:after="0" w:line="240" w:lineRule="auto"/>
              <w:rPr>
                <w:lang w:val="en-US"/>
              </w:rPr>
            </w:pPr>
            <w:r>
              <w:rPr>
                <w:lang w:val="en-US"/>
              </w:rPr>
              <w:t>Possible</w:t>
            </w:r>
          </w:p>
        </w:tc>
      </w:tr>
      <w:tr w:rsidR="006C0EBB" w14:paraId="4152DCC6" w14:textId="77777777" w:rsidTr="00E90C1A">
        <w:trPr>
          <w:jc w:val="center"/>
        </w:trPr>
        <w:tc>
          <w:tcPr>
            <w:tcW w:w="2835" w:type="dxa"/>
          </w:tcPr>
          <w:p w14:paraId="52D22C0E" w14:textId="77777777" w:rsidR="006C0EBB" w:rsidRDefault="006C0EBB" w:rsidP="00E90C1A">
            <w:pPr>
              <w:spacing w:after="0" w:line="240" w:lineRule="auto"/>
              <w:rPr>
                <w:lang w:val="en-US"/>
              </w:rPr>
            </w:pPr>
            <w:r>
              <w:rPr>
                <w:lang w:val="en-US"/>
              </w:rPr>
              <w:t>Speed</w:t>
            </w:r>
          </w:p>
        </w:tc>
        <w:tc>
          <w:tcPr>
            <w:tcW w:w="2130" w:type="dxa"/>
            <w:shd w:val="clear" w:color="auto" w:fill="F2F2F2" w:themeFill="background1" w:themeFillShade="F2"/>
          </w:tcPr>
          <w:p w14:paraId="63F0F538" w14:textId="77777777" w:rsidR="006C0EBB" w:rsidRDefault="006C0EBB" w:rsidP="00E90C1A">
            <w:pPr>
              <w:spacing w:after="0" w:line="240" w:lineRule="auto"/>
              <w:rPr>
                <w:lang w:val="en-US"/>
              </w:rPr>
            </w:pPr>
            <w:r>
              <w:rPr>
                <w:lang w:val="en-US"/>
              </w:rPr>
              <w:t>Slow</w:t>
            </w:r>
          </w:p>
        </w:tc>
        <w:tc>
          <w:tcPr>
            <w:tcW w:w="2260" w:type="dxa"/>
            <w:shd w:val="clear" w:color="auto" w:fill="BFBFBF" w:themeFill="background1" w:themeFillShade="BF"/>
          </w:tcPr>
          <w:p w14:paraId="2DFC40E8" w14:textId="77777777" w:rsidR="006C0EBB" w:rsidRDefault="006C0EBB" w:rsidP="00E90C1A">
            <w:pPr>
              <w:spacing w:after="0" w:line="240" w:lineRule="auto"/>
              <w:rPr>
                <w:lang w:val="en-US"/>
              </w:rPr>
            </w:pPr>
            <w:r>
              <w:rPr>
                <w:lang w:val="en-US"/>
              </w:rPr>
              <w:t>Faster</w:t>
            </w:r>
          </w:p>
        </w:tc>
      </w:tr>
      <w:tr w:rsidR="006C0EBB" w14:paraId="106AFA5E" w14:textId="77777777" w:rsidTr="00E90C1A">
        <w:trPr>
          <w:jc w:val="center"/>
        </w:trPr>
        <w:tc>
          <w:tcPr>
            <w:tcW w:w="2835" w:type="dxa"/>
          </w:tcPr>
          <w:p w14:paraId="22EC5F43" w14:textId="77777777" w:rsidR="006C0EBB" w:rsidRDefault="006C0EBB" w:rsidP="00E90C1A">
            <w:pPr>
              <w:spacing w:after="0" w:line="240" w:lineRule="auto"/>
              <w:rPr>
                <w:lang w:val="en-US"/>
              </w:rPr>
            </w:pPr>
            <w:r>
              <w:rPr>
                <w:lang w:val="en-US"/>
              </w:rPr>
              <w:t>Maintenance requirement</w:t>
            </w:r>
          </w:p>
        </w:tc>
        <w:tc>
          <w:tcPr>
            <w:tcW w:w="2130" w:type="dxa"/>
            <w:shd w:val="clear" w:color="auto" w:fill="F2F2F2" w:themeFill="background1" w:themeFillShade="F2"/>
          </w:tcPr>
          <w:p w14:paraId="610F642E" w14:textId="77777777" w:rsidR="006C0EBB" w:rsidRDefault="006C0EBB" w:rsidP="00E90C1A">
            <w:pPr>
              <w:spacing w:after="0" w:line="240" w:lineRule="auto"/>
              <w:rPr>
                <w:lang w:val="en-US"/>
              </w:rPr>
            </w:pPr>
            <w:r>
              <w:rPr>
                <w:lang w:val="en-US"/>
              </w:rPr>
              <w:t>Less and easy</w:t>
            </w:r>
          </w:p>
        </w:tc>
        <w:tc>
          <w:tcPr>
            <w:tcW w:w="2260" w:type="dxa"/>
            <w:shd w:val="clear" w:color="auto" w:fill="BFBFBF" w:themeFill="background1" w:themeFillShade="BF"/>
          </w:tcPr>
          <w:p w14:paraId="2683268F" w14:textId="77777777" w:rsidR="006C0EBB" w:rsidRDefault="006C0EBB" w:rsidP="00E90C1A">
            <w:pPr>
              <w:spacing w:after="0" w:line="240" w:lineRule="auto"/>
              <w:rPr>
                <w:lang w:val="en-US"/>
              </w:rPr>
            </w:pPr>
            <w:r>
              <w:rPr>
                <w:lang w:val="en-US"/>
              </w:rPr>
              <w:t>Difficult</w:t>
            </w:r>
          </w:p>
        </w:tc>
      </w:tr>
    </w:tbl>
    <w:p w14:paraId="7313A763" w14:textId="77777777" w:rsidR="006C0EBB" w:rsidRDefault="006C0EBB" w:rsidP="006C0EBB">
      <w:pPr>
        <w:spacing w:after="0"/>
        <w:jc w:val="center"/>
        <w:rPr>
          <w:lang w:val="en-US"/>
        </w:rPr>
      </w:pPr>
    </w:p>
    <w:p w14:paraId="5409667E" w14:textId="58CF22C9" w:rsidR="006C0EBB" w:rsidRPr="00EF7434" w:rsidRDefault="006C0EBB" w:rsidP="00EF5E9C">
      <w:pPr>
        <w:pStyle w:val="berschrift3"/>
        <w:rPr>
          <w:lang w:val="en-US"/>
        </w:rPr>
      </w:pPr>
      <w:r>
        <w:rPr>
          <w:lang w:val="en-US"/>
        </w:rPr>
        <w:t xml:space="preserve"> Associated </w:t>
      </w:r>
      <w:r w:rsidR="00BD2364">
        <w:rPr>
          <w:lang w:val="en-US"/>
        </w:rPr>
        <w:t>C</w:t>
      </w:r>
      <w:r>
        <w:rPr>
          <w:lang w:val="en-US"/>
        </w:rPr>
        <w:t>hallenges</w:t>
      </w:r>
      <w:r w:rsidRPr="00EF7434">
        <w:rPr>
          <w:lang w:val="en-US"/>
        </w:rPr>
        <w:t xml:space="preserve"> </w:t>
      </w:r>
    </w:p>
    <w:p w14:paraId="07ADCE69" w14:textId="60248A48" w:rsidR="006C0EBB" w:rsidRDefault="006C0EBB" w:rsidP="006C0EBB">
      <w:pPr>
        <w:rPr>
          <w:lang w:val="en-US"/>
        </w:rPr>
      </w:pPr>
      <w:r>
        <w:rPr>
          <w:lang w:val="en-US"/>
        </w:rPr>
        <w:t>Robots</w:t>
      </w:r>
      <w:r w:rsidR="00BD2364">
        <w:rPr>
          <w:lang w:val="en-US"/>
        </w:rPr>
        <w:t>,</w:t>
      </w:r>
      <w:r>
        <w:rPr>
          <w:lang w:val="en-US"/>
        </w:rPr>
        <w:t xml:space="preserve"> particularly multi-</w:t>
      </w:r>
      <w:proofErr w:type="spellStart"/>
      <w:r>
        <w:rPr>
          <w:lang w:val="en-US"/>
        </w:rPr>
        <w:t>DoF</w:t>
      </w:r>
      <w:proofErr w:type="spellEnd"/>
      <w:r>
        <w:rPr>
          <w:lang w:val="en-US"/>
        </w:rPr>
        <w:t xml:space="preserve"> robotic manipulators</w:t>
      </w:r>
      <w:r w:rsidR="00BD2364">
        <w:rPr>
          <w:lang w:val="en-US"/>
        </w:rPr>
        <w:t>,</w:t>
      </w:r>
      <w:r>
        <w:rPr>
          <w:lang w:val="en-US"/>
        </w:rPr>
        <w:t xml:space="preserve"> generally </w:t>
      </w:r>
      <w:r w:rsidR="00BD2364">
        <w:rPr>
          <w:lang w:val="en-US"/>
        </w:rPr>
        <w:t xml:space="preserve">have a </w:t>
      </w:r>
      <w:r>
        <w:rPr>
          <w:lang w:val="en-US"/>
        </w:rPr>
        <w:t>sophisticated structure with nonlinear and coupled dynamics</w:t>
      </w:r>
      <w:r w:rsidR="00BD2364">
        <w:rPr>
          <w:lang w:val="en-US"/>
        </w:rPr>
        <w:t xml:space="preserve"> that are</w:t>
      </w:r>
      <w:r>
        <w:rPr>
          <w:lang w:val="en-US"/>
        </w:rPr>
        <w:t xml:space="preserve"> prone to uncertain parameters. A commonly adopted approach for obtaining an acceptable model starts with an approximate idea of system dynamic response and use</w:t>
      </w:r>
      <w:r w:rsidR="00BD2364">
        <w:rPr>
          <w:lang w:val="en-US"/>
        </w:rPr>
        <w:t>s</w:t>
      </w:r>
      <w:r>
        <w:rPr>
          <w:lang w:val="en-US"/>
        </w:rPr>
        <w:t xml:space="preserve"> it to build a suitable </w:t>
      </w:r>
      <w:r>
        <w:rPr>
          <w:lang w:val="en-US"/>
        </w:rPr>
        <w:lastRenderedPageBreak/>
        <w:t xml:space="preserve">model. During this process, the simplified model is linearized by neglecting some nonlinearities and not accounting for certain insignificant physical properties. </w:t>
      </w:r>
      <w:proofErr w:type="gramStart"/>
      <w:r>
        <w:rPr>
          <w:lang w:val="en-US"/>
        </w:rPr>
        <w:t>In reality, neglecting</w:t>
      </w:r>
      <w:proofErr w:type="gramEnd"/>
      <w:r>
        <w:rPr>
          <w:lang w:val="en-US"/>
        </w:rPr>
        <w:t xml:space="preserve"> nonlinearities in a complex system necessitate</w:t>
      </w:r>
      <w:r w:rsidR="00BD2364">
        <w:rPr>
          <w:lang w:val="en-US"/>
        </w:rPr>
        <w:t>s</w:t>
      </w:r>
      <w:r>
        <w:rPr>
          <w:lang w:val="en-US"/>
        </w:rPr>
        <w:t xml:space="preserve"> introducing and expressing certain assumptions regarding the operation of the system.</w:t>
      </w:r>
    </w:p>
    <w:p w14:paraId="31D4556E" w14:textId="5E183973" w:rsidR="006C0EBB" w:rsidRPr="00981291" w:rsidRDefault="006C0EBB" w:rsidP="006C0EBB">
      <w:pPr>
        <w:rPr>
          <w:lang w:val="en-US"/>
        </w:rPr>
      </w:pPr>
      <w:r>
        <w:rPr>
          <w:lang w:val="en-US"/>
        </w:rPr>
        <w:t xml:space="preserve">All real-world systems are </w:t>
      </w:r>
      <w:proofErr w:type="gramStart"/>
      <w:r>
        <w:rPr>
          <w:lang w:val="en-US"/>
        </w:rPr>
        <w:t>actually nonlinear</w:t>
      </w:r>
      <w:proofErr w:type="gramEnd"/>
      <w:r w:rsidR="00BD2364">
        <w:rPr>
          <w:lang w:val="en-US"/>
        </w:rPr>
        <w:t>,</w:t>
      </w:r>
      <w:r>
        <w:rPr>
          <w:lang w:val="en-US"/>
        </w:rPr>
        <w:t xml:space="preserve"> though many of them are assumed to function linearly </w:t>
      </w:r>
      <w:r w:rsidR="00BD2364">
        <w:rPr>
          <w:lang w:val="en-US"/>
        </w:rPr>
        <w:t>at</w:t>
      </w:r>
      <w:r>
        <w:rPr>
          <w:lang w:val="en-US"/>
        </w:rPr>
        <w:t xml:space="preserve"> some range or under certain assumptions. Generally, systems behave nonlinearly with </w:t>
      </w:r>
      <w:r w:rsidR="00BD2364">
        <w:rPr>
          <w:lang w:val="en-US"/>
        </w:rPr>
        <w:t xml:space="preserve">an </w:t>
      </w:r>
      <w:r>
        <w:rPr>
          <w:lang w:val="en-US"/>
        </w:rPr>
        <w:t xml:space="preserve">increase in </w:t>
      </w:r>
      <w:r w:rsidR="00BD2364">
        <w:rPr>
          <w:lang w:val="en-US"/>
        </w:rPr>
        <w:t xml:space="preserve">the </w:t>
      </w:r>
      <w:r>
        <w:rPr>
          <w:lang w:val="en-US"/>
        </w:rPr>
        <w:t>values of the variables beyond the limit. For example, theoretically speaking, as per Ohm’s law, a resistance is a linear system, which implies</w:t>
      </w:r>
      <w:r w:rsidR="000E191E">
        <w:rPr>
          <w:lang w:val="en-US"/>
        </w:rPr>
        <w:t xml:space="preserve"> that</w:t>
      </w:r>
      <w:r>
        <w:rPr>
          <w:lang w:val="en-US"/>
        </w:rPr>
        <w:t xml:space="preserve"> an increase in voltage </w:t>
      </w:r>
      <w:r w:rsidRPr="00981291">
        <w:rPr>
          <w:i/>
          <w:iCs/>
          <w:lang w:val="en-US"/>
        </w:rPr>
        <w:t>V</w:t>
      </w:r>
      <w:r w:rsidRPr="00981291">
        <w:rPr>
          <w:lang w:val="en-US"/>
        </w:rPr>
        <w:t xml:space="preserve"> across a resistor</w:t>
      </w:r>
      <w:r>
        <w:rPr>
          <w:lang w:val="en-US"/>
        </w:rPr>
        <w:t xml:space="preserve"> should always linearly increase the current </w:t>
      </w:r>
      <w:r w:rsidRPr="00981291">
        <w:rPr>
          <w:i/>
          <w:iCs/>
          <w:lang w:val="en-US"/>
        </w:rPr>
        <w:t xml:space="preserve">I </w:t>
      </w:r>
      <w:r w:rsidRPr="00981291">
        <w:rPr>
          <w:lang w:val="en-US"/>
        </w:rPr>
        <w:t>through</w:t>
      </w:r>
      <w:r>
        <w:rPr>
          <w:lang w:val="en-US"/>
        </w:rPr>
        <w:t xml:space="preserve"> it. This phenomenon is true when the voltage is of relatively small magnitude (see </w:t>
      </w:r>
      <w:r w:rsidR="000E191E">
        <w:rPr>
          <w:lang w:val="en-US"/>
        </w:rPr>
        <w:t xml:space="preserve">the </w:t>
      </w:r>
      <w:r>
        <w:rPr>
          <w:lang w:val="en-US"/>
        </w:rPr>
        <w:t xml:space="preserve">ohmic region in </w:t>
      </w:r>
      <w:r w:rsidR="000E191E">
        <w:rPr>
          <w:lang w:val="en-US"/>
        </w:rPr>
        <w:t>f</w:t>
      </w:r>
      <w:r>
        <w:rPr>
          <w:lang w:val="en-US"/>
        </w:rPr>
        <w:t>igure 9). However, th</w:t>
      </w:r>
      <w:r w:rsidR="000E191E">
        <w:rPr>
          <w:lang w:val="en-US"/>
        </w:rPr>
        <w:t>is</w:t>
      </w:r>
      <w:r>
        <w:rPr>
          <w:lang w:val="en-US"/>
        </w:rPr>
        <w:t xml:space="preserve"> behavior </w:t>
      </w:r>
      <w:r w:rsidR="000E191E">
        <w:rPr>
          <w:lang w:val="en-US"/>
        </w:rPr>
        <w:t>does not always occur,</w:t>
      </w:r>
      <w:r>
        <w:rPr>
          <w:lang w:val="en-US"/>
        </w:rPr>
        <w:t xml:space="preserve"> since</w:t>
      </w:r>
      <w:r w:rsidR="000E191E">
        <w:rPr>
          <w:lang w:val="en-US"/>
        </w:rPr>
        <w:t>,</w:t>
      </w:r>
      <w:r>
        <w:rPr>
          <w:lang w:val="en-US"/>
        </w:rPr>
        <w:t xml:space="preserve"> practically speaking, a resistor cannot be subjected to very high voltage. If it is subjected</w:t>
      </w:r>
      <w:r w:rsidR="000E191E">
        <w:rPr>
          <w:lang w:val="en-US"/>
        </w:rPr>
        <w:t xml:space="preserve"> to high voltage</w:t>
      </w:r>
      <w:r>
        <w:rPr>
          <w:lang w:val="en-US"/>
        </w:rPr>
        <w:t>, it will result in extremely high values of current passing through the resistor</w:t>
      </w:r>
      <w:r w:rsidR="000E191E">
        <w:rPr>
          <w:lang w:val="en-US"/>
        </w:rPr>
        <w:t>,</w:t>
      </w:r>
      <w:r>
        <w:rPr>
          <w:lang w:val="en-US"/>
        </w:rPr>
        <w:t xml:space="preserve"> ultimately burning it. This is labeled as </w:t>
      </w:r>
      <w:r w:rsidR="000E191E">
        <w:rPr>
          <w:lang w:val="en-US"/>
        </w:rPr>
        <w:t xml:space="preserve">a </w:t>
      </w:r>
      <w:r>
        <w:rPr>
          <w:lang w:val="en-US"/>
        </w:rPr>
        <w:t xml:space="preserve">non-ohmic region in </w:t>
      </w:r>
      <w:r w:rsidR="000E191E">
        <w:rPr>
          <w:lang w:val="en-US"/>
        </w:rPr>
        <w:t>f</w:t>
      </w:r>
      <w:r>
        <w:rPr>
          <w:lang w:val="en-US"/>
        </w:rPr>
        <w:t>igure 9. In fact, all models are nonlinear</w:t>
      </w:r>
      <w:r w:rsidR="000E191E">
        <w:rPr>
          <w:lang w:val="en-US"/>
        </w:rPr>
        <w:t>,</w:t>
      </w:r>
      <w:r>
        <w:rPr>
          <w:lang w:val="en-US"/>
        </w:rPr>
        <w:t xml:space="preserve"> though they may be assumed to perform linear</w:t>
      </w:r>
      <w:r w:rsidR="000E191E">
        <w:rPr>
          <w:lang w:val="en-US"/>
        </w:rPr>
        <w:t>ly</w:t>
      </w:r>
      <w:r>
        <w:rPr>
          <w:lang w:val="en-US"/>
        </w:rPr>
        <w:t xml:space="preserve"> </w:t>
      </w:r>
      <w:r w:rsidR="000E191E">
        <w:rPr>
          <w:lang w:val="en-US"/>
        </w:rPr>
        <w:t>at</w:t>
      </w:r>
      <w:r>
        <w:rPr>
          <w:lang w:val="en-US"/>
        </w:rPr>
        <w:t xml:space="preserve"> a certain range.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6C0EBB" w14:paraId="1D8FE0A5" w14:textId="77777777" w:rsidTr="00E90C1A">
        <w:tc>
          <w:tcPr>
            <w:tcW w:w="8210" w:type="dxa"/>
          </w:tcPr>
          <w:p w14:paraId="39DE3B26" w14:textId="77777777" w:rsidR="006C0EBB" w:rsidRDefault="006C0EBB" w:rsidP="00E90C1A">
            <w:pPr>
              <w:jc w:val="center"/>
              <w:rPr>
                <w:lang w:val="en-US"/>
              </w:rPr>
            </w:pPr>
            <w:r>
              <w:rPr>
                <w:noProof/>
                <w:lang w:val="en-US"/>
              </w:rPr>
              <w:drawing>
                <wp:inline distT="0" distB="0" distL="0" distR="0" wp14:anchorId="15197E83" wp14:editId="0E173239">
                  <wp:extent cx="2159454" cy="1800000"/>
                  <wp:effectExtent l="0" t="0" r="0" b="0"/>
                  <wp:docPr id="949551752" name="Picture 94955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0">
                            <a:extLst>
                              <a:ext uri="{28A0092B-C50C-407E-A947-70E740481C1C}">
                                <a14:useLocalDpi xmlns:a14="http://schemas.microsoft.com/office/drawing/2010/main" val="0"/>
                              </a:ext>
                            </a:extLst>
                          </a:blip>
                          <a:srcRect l="5111" t="5704" r="3709" b="16731"/>
                          <a:stretch/>
                        </pic:blipFill>
                        <pic:spPr bwMode="auto">
                          <a:xfrm>
                            <a:off x="0" y="0"/>
                            <a:ext cx="2159454"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0EBB" w14:paraId="3F5C5277" w14:textId="77777777" w:rsidTr="00E90C1A">
        <w:tc>
          <w:tcPr>
            <w:tcW w:w="8210" w:type="dxa"/>
          </w:tcPr>
          <w:p w14:paraId="33A9EA7E" w14:textId="77777777" w:rsidR="006C0EBB" w:rsidRDefault="006C0EBB" w:rsidP="00E90C1A">
            <w:pPr>
              <w:rPr>
                <w:lang w:val="en-US"/>
              </w:rPr>
            </w:pPr>
            <w:r>
              <w:rPr>
                <w:lang w:val="en-US"/>
              </w:rPr>
              <w:t xml:space="preserve">Figure 9: Actual VI characteristics of a Resistor  </w:t>
            </w:r>
          </w:p>
          <w:p w14:paraId="1895A15E" w14:textId="38F6024B" w:rsidR="006C0EBB" w:rsidRDefault="006C0EBB" w:rsidP="00E90C1A">
            <w:pPr>
              <w:rPr>
                <w:lang w:val="en-US"/>
              </w:rPr>
            </w:pPr>
            <w:r w:rsidRPr="00004395">
              <w:rPr>
                <w:lang w:val="en-US"/>
              </w:rPr>
              <w:t>Source</w:t>
            </w:r>
            <w:r>
              <w:rPr>
                <w:lang w:val="en-US"/>
              </w:rPr>
              <w:t xml:space="preserve">: </w:t>
            </w:r>
            <w:r w:rsidRPr="00EF5E9C">
              <w:rPr>
                <w:highlight w:val="yellow"/>
                <w:lang w:val="en-US"/>
              </w:rPr>
              <w:t>Jamshed Iqbal</w:t>
            </w:r>
            <w:r w:rsidR="000E191E" w:rsidRPr="00EF5E9C">
              <w:rPr>
                <w:highlight w:val="yellow"/>
                <w:lang w:val="en-US"/>
              </w:rPr>
              <w:t xml:space="preserve"> (</w:t>
            </w:r>
            <w:r w:rsidRPr="00EF5E9C">
              <w:rPr>
                <w:highlight w:val="yellow"/>
                <w:lang w:val="en-US"/>
              </w:rPr>
              <w:t>202</w:t>
            </w:r>
            <w:r w:rsidR="000E191E" w:rsidRPr="00EF5E9C">
              <w:rPr>
                <w:highlight w:val="yellow"/>
                <w:lang w:val="en-US"/>
              </w:rPr>
              <w:t>3)</w:t>
            </w:r>
            <w:r w:rsidR="000E191E">
              <w:rPr>
                <w:lang w:val="en-US"/>
              </w:rPr>
              <w:t>.</w:t>
            </w:r>
          </w:p>
        </w:tc>
      </w:tr>
    </w:tbl>
    <w:p w14:paraId="53D4655D" w14:textId="77777777" w:rsidR="006C0EBB" w:rsidRDefault="006C0EBB" w:rsidP="006C0EBB">
      <w:pPr>
        <w:rPr>
          <w:lang w:val="en-US"/>
        </w:rPr>
      </w:pPr>
    </w:p>
    <w:p w14:paraId="16417B3A" w14:textId="20DBA187" w:rsidR="006C0EBB" w:rsidRDefault="006C0EBB" w:rsidP="006C0EBB">
      <w:pPr>
        <w:rPr>
          <w:lang w:val="en-US"/>
        </w:rPr>
      </w:pPr>
      <w:r>
        <w:rPr>
          <w:lang w:val="en-US"/>
        </w:rPr>
        <w:lastRenderedPageBreak/>
        <w:t>The nonlinear nature of physical systems, due to modeling uncertainties or</w:t>
      </w:r>
      <w:r w:rsidR="000E191E">
        <w:rPr>
          <w:lang w:val="en-US"/>
        </w:rPr>
        <w:t xml:space="preserve"> the</w:t>
      </w:r>
      <w:r>
        <w:rPr>
          <w:lang w:val="en-US"/>
        </w:rPr>
        <w:t xml:space="preserve"> inexact cancellation of nonlinear terms in the model, poses complex</w:t>
      </w:r>
      <w:r w:rsidR="000E191E">
        <w:rPr>
          <w:lang w:val="en-US"/>
        </w:rPr>
        <w:t xml:space="preserve"> challenges</w:t>
      </w:r>
      <w:r>
        <w:rPr>
          <w:lang w:val="en-US"/>
        </w:rPr>
        <w:t xml:space="preserve"> in terms of control design. Th</w:t>
      </w:r>
      <w:r w:rsidR="000E191E">
        <w:rPr>
          <w:lang w:val="en-US"/>
        </w:rPr>
        <w:t>ese</w:t>
      </w:r>
      <w:r>
        <w:rPr>
          <w:lang w:val="en-US"/>
        </w:rPr>
        <w:t xml:space="preserve"> challenge</w:t>
      </w:r>
      <w:r w:rsidR="000E191E">
        <w:rPr>
          <w:lang w:val="en-US"/>
        </w:rPr>
        <w:t>s</w:t>
      </w:r>
      <w:r>
        <w:rPr>
          <w:lang w:val="en-US"/>
        </w:rPr>
        <w:t xml:space="preserve"> limit the use of linear control strategies that are based on classical control laws </w:t>
      </w:r>
      <w:r w:rsidR="000E191E">
        <w:rPr>
          <w:lang w:val="en-US"/>
        </w:rPr>
        <w:t xml:space="preserve">and </w:t>
      </w:r>
      <w:r>
        <w:rPr>
          <w:lang w:val="en-US"/>
        </w:rPr>
        <w:t xml:space="preserve">are unable to offer robustness </w:t>
      </w:r>
      <w:r w:rsidRPr="00EF5E9C">
        <w:rPr>
          <w:lang w:val="en-US"/>
        </w:rPr>
        <w:t>(</w:t>
      </w:r>
      <w:r w:rsidRPr="00EF5E9C">
        <w:rPr>
          <w:highlight w:val="yellow"/>
          <w:lang w:val="en-US"/>
        </w:rPr>
        <w:t>Iqbal et al., 2015b</w:t>
      </w:r>
      <w:r w:rsidRPr="00EF5E9C">
        <w:rPr>
          <w:lang w:val="en-US"/>
        </w:rPr>
        <w:t>)</w:t>
      </w:r>
      <w:r w:rsidRPr="000E191E">
        <w:rPr>
          <w:lang w:val="en-US"/>
        </w:rPr>
        <w:t>.</w:t>
      </w:r>
      <w:r>
        <w:rPr>
          <w:lang w:val="en-US"/>
        </w:rPr>
        <w:t xml:space="preserve"> </w:t>
      </w:r>
      <w:r w:rsidR="000E191E">
        <w:rPr>
          <w:lang w:val="en-US"/>
        </w:rPr>
        <w:t>In addition</w:t>
      </w:r>
      <w:r>
        <w:rPr>
          <w:lang w:val="en-US"/>
        </w:rPr>
        <w:t>, linear control techniques cannot adequately handle friction</w:t>
      </w:r>
      <w:r w:rsidR="00F67202">
        <w:rPr>
          <w:lang w:val="en-US"/>
        </w:rPr>
        <w:t xml:space="preserve"> or</w:t>
      </w:r>
      <w:r>
        <w:rPr>
          <w:lang w:val="en-US"/>
        </w:rPr>
        <w:t xml:space="preserve"> variations in environment</w:t>
      </w:r>
      <w:r w:rsidR="00F67202">
        <w:rPr>
          <w:lang w:val="en-US"/>
        </w:rPr>
        <w:t>al</w:t>
      </w:r>
      <w:r>
        <w:rPr>
          <w:lang w:val="en-US"/>
        </w:rPr>
        <w:t xml:space="preserve"> parameters. One way to </w:t>
      </w:r>
      <w:r w:rsidR="00F67202">
        <w:rPr>
          <w:lang w:val="en-US"/>
        </w:rPr>
        <w:t>improve</w:t>
      </w:r>
      <w:r>
        <w:rPr>
          <w:lang w:val="en-US"/>
        </w:rPr>
        <w:t xml:space="preserve"> the system nonlinearities is to derive a precise model of the system which accounts for the nonlinear nature. This may sound </w:t>
      </w:r>
      <w:r w:rsidR="00F67202">
        <w:rPr>
          <w:lang w:val="en-US"/>
        </w:rPr>
        <w:t xml:space="preserve">like </w:t>
      </w:r>
      <w:r>
        <w:rPr>
          <w:lang w:val="en-US"/>
        </w:rPr>
        <w:t xml:space="preserve">a </w:t>
      </w:r>
      <w:r w:rsidR="00F67202">
        <w:rPr>
          <w:lang w:val="en-US"/>
        </w:rPr>
        <w:t xml:space="preserve">good </w:t>
      </w:r>
      <w:r>
        <w:rPr>
          <w:lang w:val="en-US"/>
        </w:rPr>
        <w:t>solution</w:t>
      </w:r>
      <w:r w:rsidR="00F67202">
        <w:rPr>
          <w:lang w:val="en-US"/>
        </w:rPr>
        <w:t>;</w:t>
      </w:r>
      <w:r>
        <w:rPr>
          <w:lang w:val="en-US"/>
        </w:rPr>
        <w:t xml:space="preserve"> however</w:t>
      </w:r>
      <w:r w:rsidR="00F67202">
        <w:rPr>
          <w:lang w:val="en-US"/>
        </w:rPr>
        <w:t>,</w:t>
      </w:r>
      <w:r>
        <w:rPr>
          <w:lang w:val="en-US"/>
        </w:rPr>
        <w:t xml:space="preserve"> it is not</w:t>
      </w:r>
      <w:r w:rsidR="00F67202">
        <w:rPr>
          <w:lang w:val="en-US"/>
        </w:rPr>
        <w:t xml:space="preserve"> generally</w:t>
      </w:r>
      <w:r>
        <w:rPr>
          <w:lang w:val="en-US"/>
        </w:rPr>
        <w:t xml:space="preserve"> possible to derive an exact system model. Thus, </w:t>
      </w:r>
      <w:proofErr w:type="gramStart"/>
      <w:r>
        <w:rPr>
          <w:lang w:val="en-US"/>
        </w:rPr>
        <w:t>nonlinear</w:t>
      </w:r>
      <w:proofErr w:type="gramEnd"/>
      <w:r>
        <w:rPr>
          <w:lang w:val="en-US"/>
        </w:rPr>
        <w:t xml:space="preserve"> and sophisticated control techniques are required to achieve guaranteed stability and optimal performance in a highly constrained environment. Under the umbrella of modern control, various robust and adaptive control strategies have been proposed for highly nonlinear system with coupled dynamics.  Robust control laws involve </w:t>
      </w:r>
      <w:r w:rsidR="001C4119">
        <w:rPr>
          <w:lang w:val="en-US"/>
        </w:rPr>
        <w:t xml:space="preserve">knowledge of </w:t>
      </w:r>
      <w:r>
        <w:rPr>
          <w:lang w:val="en-US"/>
        </w:rPr>
        <w:t xml:space="preserve">the prior parameters of the system. Adaptive control strategies </w:t>
      </w:r>
      <w:r w:rsidR="001C4119">
        <w:rPr>
          <w:lang w:val="en-US"/>
        </w:rPr>
        <w:t xml:space="preserve">have an </w:t>
      </w:r>
      <w:r>
        <w:rPr>
          <w:lang w:val="en-US"/>
        </w:rPr>
        <w:t xml:space="preserve">enormous potential in complex systems </w:t>
      </w:r>
      <w:r w:rsidR="001C4119">
        <w:rPr>
          <w:lang w:val="en-US"/>
        </w:rPr>
        <w:t xml:space="preserve">that </w:t>
      </w:r>
      <w:r>
        <w:rPr>
          <w:lang w:val="en-US"/>
        </w:rPr>
        <w:t xml:space="preserve">pose a great deal of difficulty in </w:t>
      </w:r>
      <w:r w:rsidR="001C4119">
        <w:rPr>
          <w:lang w:val="en-US"/>
        </w:rPr>
        <w:t>implementing</w:t>
      </w:r>
      <w:r>
        <w:rPr>
          <w:lang w:val="en-US"/>
        </w:rPr>
        <w:t xml:space="preserve"> model-based control methods. Finally, it is pertinent to mention here that control law based on adaptive and robust control techniques can be formulated to achieve </w:t>
      </w:r>
      <w:r w:rsidR="001C4119">
        <w:rPr>
          <w:lang w:val="en-US"/>
        </w:rPr>
        <w:t xml:space="preserve">a </w:t>
      </w:r>
      <w:r>
        <w:rPr>
          <w:lang w:val="en-US"/>
        </w:rPr>
        <w:t>superior control performance.</w:t>
      </w:r>
    </w:p>
    <w:p w14:paraId="69211CC3" w14:textId="3B982CE8" w:rsidR="006C0EBB" w:rsidRPr="007604E9" w:rsidRDefault="006C0EBB" w:rsidP="006C0EBB">
      <w:pPr>
        <w:pStyle w:val="berschrift3"/>
        <w:rPr>
          <w:lang w:val="en-US"/>
        </w:rPr>
      </w:pPr>
      <w:r w:rsidRPr="60AC679E">
        <w:rPr>
          <w:lang w:val="en-US"/>
        </w:rPr>
        <w:t>Self-Check Question</w:t>
      </w:r>
      <w:r w:rsidR="001C4119">
        <w:rPr>
          <w:lang w:val="en-US"/>
        </w:rPr>
        <w:t>s</w:t>
      </w:r>
    </w:p>
    <w:p w14:paraId="49FA1262" w14:textId="09740504" w:rsidR="006C0EBB" w:rsidRDefault="001C4119" w:rsidP="00EF5E9C">
      <w:pPr>
        <w:spacing w:after="0"/>
        <w:rPr>
          <w:rFonts w:eastAsiaTheme="majorEastAsia" w:cstheme="majorBidi"/>
          <w:bCs/>
          <w:color w:val="009394" w:themeColor="accent1"/>
          <w:sz w:val="28"/>
          <w:szCs w:val="26"/>
          <w:lang w:val="en-US"/>
        </w:rPr>
      </w:pPr>
      <w:r>
        <w:rPr>
          <w:lang w:val="en-US"/>
        </w:rPr>
        <w:t xml:space="preserve">1. </w:t>
      </w:r>
      <w:r w:rsidR="006C0EBB" w:rsidRPr="001C4119">
        <w:rPr>
          <w:lang w:val="en-US"/>
        </w:rPr>
        <w:t>Closed</w:t>
      </w:r>
      <w:r>
        <w:rPr>
          <w:lang w:val="en-US"/>
        </w:rPr>
        <w:t>-</w:t>
      </w:r>
      <w:r w:rsidR="006C0EBB" w:rsidRPr="001C4119">
        <w:rPr>
          <w:lang w:val="en-US"/>
        </w:rPr>
        <w:t>loop control systems are preferred over open</w:t>
      </w:r>
      <w:r>
        <w:rPr>
          <w:lang w:val="en-US"/>
        </w:rPr>
        <w:t>-</w:t>
      </w:r>
      <w:r w:rsidR="006C0EBB" w:rsidRPr="001C4119">
        <w:rPr>
          <w:lang w:val="en-US"/>
        </w:rPr>
        <w:t xml:space="preserve">loop systems </w:t>
      </w:r>
      <w:r>
        <w:rPr>
          <w:lang w:val="en-US"/>
        </w:rPr>
        <w:t>for what reasons?</w:t>
      </w:r>
    </w:p>
    <w:p w14:paraId="2AA9C3A9" w14:textId="37C10645" w:rsidR="006C0EBB" w:rsidRPr="00EF5E9C" w:rsidRDefault="001C4119" w:rsidP="00EF5E9C">
      <w:pPr>
        <w:pStyle w:val="Listenabsatz"/>
        <w:numPr>
          <w:ilvl w:val="0"/>
          <w:numId w:val="98"/>
        </w:numPr>
        <w:spacing w:after="0"/>
        <w:rPr>
          <w:rFonts w:eastAsiaTheme="majorEastAsia" w:cstheme="majorBidi"/>
          <w:bCs/>
          <w:i/>
          <w:iCs/>
          <w:sz w:val="28"/>
          <w:szCs w:val="26"/>
          <w:u w:val="single"/>
          <w:lang w:val="en-US"/>
        </w:rPr>
      </w:pPr>
      <w:r w:rsidRPr="00EF5E9C">
        <w:rPr>
          <w:i/>
          <w:iCs/>
          <w:u w:val="single"/>
          <w:lang w:val="en-US"/>
        </w:rPr>
        <w:t>r</w:t>
      </w:r>
      <w:r w:rsidR="006C0EBB" w:rsidRPr="00EF5E9C">
        <w:rPr>
          <w:i/>
          <w:iCs/>
          <w:u w:val="single"/>
          <w:lang w:val="en-US"/>
        </w:rPr>
        <w:t xml:space="preserve">eliability </w:t>
      </w:r>
    </w:p>
    <w:p w14:paraId="4DC3E536" w14:textId="031A4476" w:rsidR="006C0EBB" w:rsidRPr="00EF5E9C" w:rsidRDefault="001C4119" w:rsidP="00EF5E9C">
      <w:pPr>
        <w:pStyle w:val="Listenabsatz"/>
        <w:numPr>
          <w:ilvl w:val="0"/>
          <w:numId w:val="98"/>
        </w:numPr>
        <w:spacing w:after="0"/>
        <w:rPr>
          <w:rFonts w:eastAsiaTheme="majorEastAsia" w:cstheme="majorBidi"/>
          <w:bCs/>
          <w:i/>
          <w:iCs/>
          <w:sz w:val="28"/>
          <w:szCs w:val="26"/>
          <w:u w:val="single"/>
          <w:lang w:val="en-US"/>
        </w:rPr>
      </w:pPr>
      <w:r w:rsidRPr="00EF5E9C">
        <w:rPr>
          <w:i/>
          <w:iCs/>
          <w:u w:val="single"/>
          <w:lang w:val="en-US"/>
        </w:rPr>
        <w:t>d</w:t>
      </w:r>
      <w:r w:rsidR="006C0EBB" w:rsidRPr="00EF5E9C">
        <w:rPr>
          <w:i/>
          <w:iCs/>
          <w:u w:val="single"/>
          <w:lang w:val="en-US"/>
        </w:rPr>
        <w:t>isturbance rejection capability</w:t>
      </w:r>
    </w:p>
    <w:p w14:paraId="6F3D3902" w14:textId="21C1099B" w:rsidR="006C0EBB" w:rsidRPr="00EF5E9C" w:rsidRDefault="001C4119" w:rsidP="00EF5E9C">
      <w:pPr>
        <w:pStyle w:val="Listenabsatz"/>
        <w:numPr>
          <w:ilvl w:val="0"/>
          <w:numId w:val="98"/>
        </w:numPr>
        <w:spacing w:after="0"/>
        <w:rPr>
          <w:rFonts w:eastAsiaTheme="majorEastAsia" w:cstheme="majorBidi"/>
          <w:bCs/>
          <w:i/>
          <w:iCs/>
          <w:sz w:val="28"/>
          <w:szCs w:val="26"/>
          <w:u w:val="single"/>
          <w:lang w:val="en-US"/>
        </w:rPr>
      </w:pPr>
      <w:r w:rsidRPr="00EF5E9C">
        <w:rPr>
          <w:i/>
          <w:iCs/>
          <w:u w:val="single"/>
          <w:lang w:val="en-US"/>
        </w:rPr>
        <w:t>f</w:t>
      </w:r>
      <w:r w:rsidR="006C0EBB" w:rsidRPr="00EF5E9C">
        <w:rPr>
          <w:i/>
          <w:iCs/>
          <w:u w:val="single"/>
          <w:lang w:val="en-US"/>
        </w:rPr>
        <w:t xml:space="preserve">aster response </w:t>
      </w:r>
    </w:p>
    <w:p w14:paraId="1AC0ED40" w14:textId="059A55A2" w:rsidR="006C0EBB" w:rsidRPr="00EF5E9C" w:rsidRDefault="001C4119" w:rsidP="00EF5E9C">
      <w:pPr>
        <w:pStyle w:val="Listenabsatz"/>
        <w:numPr>
          <w:ilvl w:val="0"/>
          <w:numId w:val="98"/>
        </w:numPr>
        <w:spacing w:after="0"/>
        <w:rPr>
          <w:rFonts w:eastAsiaTheme="majorEastAsia" w:cstheme="majorBidi"/>
          <w:bCs/>
          <w:i/>
          <w:iCs/>
          <w:color w:val="009394" w:themeColor="accent1"/>
          <w:sz w:val="28"/>
          <w:szCs w:val="26"/>
          <w:u w:val="single"/>
          <w:lang w:val="en-US"/>
        </w:rPr>
      </w:pPr>
      <w:r w:rsidRPr="00EF5E9C">
        <w:rPr>
          <w:i/>
          <w:iCs/>
          <w:u w:val="single"/>
          <w:lang w:val="en-US"/>
        </w:rPr>
        <w:t>p</w:t>
      </w:r>
      <w:r w:rsidR="006C0EBB" w:rsidRPr="00EF5E9C">
        <w:rPr>
          <w:i/>
          <w:iCs/>
          <w:u w:val="single"/>
          <w:lang w:val="en-US"/>
        </w:rPr>
        <w:t>ossibility for optimization</w:t>
      </w:r>
    </w:p>
    <w:p w14:paraId="765A7CE6" w14:textId="35B4A126" w:rsidR="006C0EBB" w:rsidRDefault="006C0EBB" w:rsidP="006C0EBB">
      <w:pPr>
        <w:pStyle w:val="berschrift2"/>
        <w:rPr>
          <w:lang w:val="en-US"/>
        </w:rPr>
      </w:pPr>
      <w:r>
        <w:rPr>
          <w:lang w:val="en-US"/>
        </w:rPr>
        <w:t>4</w:t>
      </w:r>
      <w:r w:rsidRPr="00C605F8">
        <w:rPr>
          <w:lang w:val="en-US"/>
        </w:rPr>
        <w:t>.</w:t>
      </w:r>
      <w:r>
        <w:rPr>
          <w:lang w:val="en-US"/>
        </w:rPr>
        <w:t xml:space="preserve">2 </w:t>
      </w:r>
      <w:r w:rsidRPr="00385667">
        <w:rPr>
          <w:lang w:val="en-US"/>
        </w:rPr>
        <w:t>Modeling of Soft Robots (</w:t>
      </w:r>
      <w:r w:rsidR="001C4119">
        <w:rPr>
          <w:lang w:val="en-US"/>
        </w:rPr>
        <w:t>W</w:t>
      </w:r>
      <w:r w:rsidRPr="00385667">
        <w:rPr>
          <w:lang w:val="en-US"/>
        </w:rPr>
        <w:t xml:space="preserve">ith </w:t>
      </w:r>
      <w:r w:rsidR="001C4119">
        <w:rPr>
          <w:lang w:val="en-US"/>
        </w:rPr>
        <w:t>E</w:t>
      </w:r>
      <w:r w:rsidRPr="00385667">
        <w:rPr>
          <w:lang w:val="en-US"/>
        </w:rPr>
        <w:t>xamples</w:t>
      </w:r>
      <w:r>
        <w:rPr>
          <w:lang w:val="en-US"/>
        </w:rPr>
        <w:t>)</w:t>
      </w:r>
    </w:p>
    <w:p w14:paraId="08767CCB" w14:textId="2FACE6F4" w:rsidR="006C0EBB" w:rsidRDefault="006C0EBB" w:rsidP="006C0EBB">
      <w:pPr>
        <w:rPr>
          <w:lang w:val="en-US"/>
        </w:rPr>
      </w:pPr>
      <w:r>
        <w:rPr>
          <w:lang w:val="en-US"/>
        </w:rPr>
        <w:t xml:space="preserve">Soft robot modeling is a challenging endeavor </w:t>
      </w:r>
      <w:r w:rsidR="001C4119">
        <w:rPr>
          <w:lang w:val="en-US"/>
        </w:rPr>
        <w:t>for several reasons</w:t>
      </w:r>
      <w:r>
        <w:rPr>
          <w:lang w:val="en-US"/>
        </w:rPr>
        <w:t xml:space="preserve">. The underlying materials and their geometry have inherent nonlinearities. </w:t>
      </w:r>
      <w:r w:rsidR="001C4119">
        <w:rPr>
          <w:lang w:val="en-US"/>
        </w:rPr>
        <w:t>In addition</w:t>
      </w:r>
      <w:r>
        <w:rPr>
          <w:lang w:val="en-US"/>
        </w:rPr>
        <w:t xml:space="preserve">, high strains </w:t>
      </w:r>
      <w:r>
        <w:rPr>
          <w:lang w:val="en-US"/>
        </w:rPr>
        <w:lastRenderedPageBreak/>
        <w:t xml:space="preserve">and displacements in actuators demonstrate </w:t>
      </w:r>
      <w:r w:rsidR="001C4119">
        <w:rPr>
          <w:lang w:val="en-US"/>
        </w:rPr>
        <w:t xml:space="preserve">a </w:t>
      </w:r>
      <w:r>
        <w:rPr>
          <w:lang w:val="en-US"/>
        </w:rPr>
        <w:t>nonlinear response. The flexible structure of soft robots tends to signify the impact of distributed loading</w:t>
      </w:r>
      <w:r w:rsidR="001C4119">
        <w:rPr>
          <w:lang w:val="en-US"/>
        </w:rPr>
        <w:t>,</w:t>
      </w:r>
      <w:r>
        <w:rPr>
          <w:lang w:val="en-US"/>
        </w:rPr>
        <w:t xml:space="preserve"> since unknown loads externally may change the position</w:t>
      </w:r>
      <w:r w:rsidR="001C4119">
        <w:rPr>
          <w:lang w:val="en-US"/>
        </w:rPr>
        <w:t xml:space="preserve">, </w:t>
      </w:r>
      <w:r>
        <w:rPr>
          <w:lang w:val="en-US"/>
        </w:rPr>
        <w:t>status</w:t>
      </w:r>
      <w:r w:rsidR="001C4119">
        <w:rPr>
          <w:lang w:val="en-US"/>
        </w:rPr>
        <w:t xml:space="preserve">, or </w:t>
      </w:r>
      <w:r>
        <w:rPr>
          <w:lang w:val="en-US"/>
        </w:rPr>
        <w:t xml:space="preserve">shape of a soft robot. </w:t>
      </w:r>
      <w:r w:rsidR="003A0F31">
        <w:rPr>
          <w:lang w:val="en-US"/>
        </w:rPr>
        <w:t>T</w:t>
      </w:r>
      <w:r>
        <w:rPr>
          <w:lang w:val="en-US"/>
        </w:rPr>
        <w:t>he sequential nature of steps</w:t>
      </w:r>
      <w:r w:rsidR="001C4119">
        <w:rPr>
          <w:lang w:val="en-US"/>
        </w:rPr>
        <w:t>,</w:t>
      </w:r>
      <w:r>
        <w:rPr>
          <w:lang w:val="en-US"/>
        </w:rPr>
        <w:t xml:space="preserve"> as illustrated in </w:t>
      </w:r>
      <w:r w:rsidR="001C4119">
        <w:rPr>
          <w:lang w:val="en-US"/>
        </w:rPr>
        <w:t>f</w:t>
      </w:r>
      <w:r>
        <w:rPr>
          <w:lang w:val="en-US"/>
        </w:rPr>
        <w:t>igure 1</w:t>
      </w:r>
      <w:r w:rsidR="001C4119">
        <w:rPr>
          <w:lang w:val="en-US"/>
        </w:rPr>
        <w:t>,</w:t>
      </w:r>
      <w:r>
        <w:rPr>
          <w:lang w:val="en-US"/>
        </w:rPr>
        <w:t xml:space="preserve"> adds further challenges</w:t>
      </w:r>
      <w:r w:rsidR="003A0F31">
        <w:rPr>
          <w:lang w:val="en-US"/>
        </w:rPr>
        <w:t>;</w:t>
      </w:r>
      <w:r>
        <w:rPr>
          <w:lang w:val="en-US"/>
        </w:rPr>
        <w:t xml:space="preserve"> difficulties in kinematic modeling makes dynamics formulation cumbersome and imprecise</w:t>
      </w:r>
      <w:r w:rsidR="003A0F31">
        <w:rPr>
          <w:lang w:val="en-US"/>
        </w:rPr>
        <w:t>,</w:t>
      </w:r>
      <w:r>
        <w:rPr>
          <w:lang w:val="en-US"/>
        </w:rPr>
        <w:t xml:space="preserve"> thus aggravating uncertainties in models. Conversely, even assuming the availability of precise and perfect </w:t>
      </w:r>
      <w:r w:rsidR="003A0F31">
        <w:rPr>
          <w:lang w:val="en-US"/>
        </w:rPr>
        <w:t xml:space="preserve">soft robot </w:t>
      </w:r>
      <w:r>
        <w:rPr>
          <w:lang w:val="en-US"/>
        </w:rPr>
        <w:t xml:space="preserve">models, a suitable controller will need one or more feedback sensor(s) </w:t>
      </w:r>
      <w:r w:rsidR="003A0F31">
        <w:rPr>
          <w:lang w:val="en-US"/>
        </w:rPr>
        <w:t xml:space="preserve">with </w:t>
      </w:r>
      <w:r>
        <w:rPr>
          <w:lang w:val="en-US"/>
        </w:rPr>
        <w:t xml:space="preserve">high dimensions. Furthermore, owing to the underactuated nature, some disturbances and dynamic characteristics are inherently uncontrollable. </w:t>
      </w:r>
      <w:r w:rsidR="003A0F31">
        <w:rPr>
          <w:lang w:val="en-US"/>
        </w:rPr>
        <w:t>Furthermore</w:t>
      </w:r>
      <w:r>
        <w:rPr>
          <w:lang w:val="en-US"/>
        </w:rPr>
        <w:t xml:space="preserve">, </w:t>
      </w:r>
      <w:r w:rsidR="003A0F31">
        <w:rPr>
          <w:lang w:val="en-US"/>
        </w:rPr>
        <w:t xml:space="preserve">the lack of availability </w:t>
      </w:r>
      <w:r>
        <w:rPr>
          <w:lang w:val="en-US"/>
        </w:rPr>
        <w:t>of integrated sensors, accuracy of sensory feedback data</w:t>
      </w:r>
      <w:r w:rsidR="003A0F31">
        <w:rPr>
          <w:lang w:val="en-US"/>
        </w:rPr>
        <w:t>,</w:t>
      </w:r>
      <w:r>
        <w:rPr>
          <w:lang w:val="en-US"/>
        </w:rPr>
        <w:t xml:space="preserve"> and reliability of techniques to estimate parameters are crucial. Often, an underactuated mechanism is used in the soft robots, this implies that these robots may have several passive </w:t>
      </w:r>
      <w:proofErr w:type="spellStart"/>
      <w:r>
        <w:rPr>
          <w:lang w:val="en-US"/>
        </w:rPr>
        <w:t>D</w:t>
      </w:r>
      <w:r w:rsidR="004C0E5B">
        <w:rPr>
          <w:lang w:val="en-US"/>
        </w:rPr>
        <w:t>o</w:t>
      </w:r>
      <w:r>
        <w:rPr>
          <w:lang w:val="en-US"/>
        </w:rPr>
        <w:t>Fs</w:t>
      </w:r>
      <w:proofErr w:type="spellEnd"/>
      <w:r>
        <w:rPr>
          <w:lang w:val="en-US"/>
        </w:rPr>
        <w:t>.</w:t>
      </w:r>
    </w:p>
    <w:p w14:paraId="449E2753" w14:textId="51C01062" w:rsidR="006C0EBB" w:rsidRDefault="004C0E5B" w:rsidP="006C0EBB">
      <w:pPr>
        <w:rPr>
          <w:lang w:val="en-US"/>
        </w:rPr>
      </w:pPr>
      <w:r>
        <w:rPr>
          <w:lang w:val="en-US"/>
        </w:rPr>
        <w:t>Therefore</w:t>
      </w:r>
      <w:r w:rsidR="006C0EBB">
        <w:rPr>
          <w:lang w:val="en-US"/>
        </w:rPr>
        <w:t>, crucial factors include inherent nonlinearities, complicated structural mechanics, compliant structure</w:t>
      </w:r>
      <w:r>
        <w:rPr>
          <w:lang w:val="en-US"/>
        </w:rPr>
        <w:t>s</w:t>
      </w:r>
      <w:r w:rsidR="006C0EBB">
        <w:rPr>
          <w:lang w:val="en-US"/>
        </w:rPr>
        <w:t>, large or continuous intrinsic deformation</w:t>
      </w:r>
      <w:r w:rsidR="00C144D7">
        <w:rPr>
          <w:lang w:val="en-US"/>
        </w:rPr>
        <w:t>s</w:t>
      </w:r>
      <w:r w:rsidR="006C0EBB">
        <w:rPr>
          <w:lang w:val="en-US"/>
        </w:rPr>
        <w:t>, slow response</w:t>
      </w:r>
      <w:r w:rsidR="00C144D7">
        <w:rPr>
          <w:lang w:val="en-US"/>
        </w:rPr>
        <w:t>s</w:t>
      </w:r>
      <w:r w:rsidR="006C0EBB">
        <w:rPr>
          <w:lang w:val="en-US"/>
        </w:rPr>
        <w:t xml:space="preserve">, viscoelasticity, hysteresis, </w:t>
      </w:r>
      <w:r w:rsidR="006C0EBB" w:rsidRPr="009473E8">
        <w:rPr>
          <w:lang w:val="en-US"/>
        </w:rPr>
        <w:t>mechanical coupling</w:t>
      </w:r>
      <w:r w:rsidR="00C144D7">
        <w:rPr>
          <w:lang w:val="en-US"/>
        </w:rPr>
        <w:t>,</w:t>
      </w:r>
      <w:r w:rsidR="006C0EBB">
        <w:rPr>
          <w:lang w:val="en-US"/>
        </w:rPr>
        <w:t xml:space="preserve"> and friction</w:t>
      </w:r>
      <w:r w:rsidR="006C0EBB" w:rsidRPr="009473E8">
        <w:rPr>
          <w:lang w:val="en-US"/>
        </w:rPr>
        <w:t xml:space="preserve"> between </w:t>
      </w:r>
      <w:r w:rsidR="006C0EBB">
        <w:rPr>
          <w:lang w:val="en-US"/>
        </w:rPr>
        <w:t>a soft</w:t>
      </w:r>
      <w:r w:rsidR="006C0EBB" w:rsidRPr="009473E8">
        <w:rPr>
          <w:lang w:val="en-US"/>
        </w:rPr>
        <w:t xml:space="preserve"> robot and sensor</w:t>
      </w:r>
      <w:r w:rsidR="006C0EBB">
        <w:rPr>
          <w:lang w:val="en-US"/>
        </w:rPr>
        <w:t>. Due to these factors, the complex behavior of soft robots in the presence of friction makes the prediction of robots’ response</w:t>
      </w:r>
      <w:r w:rsidR="00C144D7">
        <w:rPr>
          <w:lang w:val="en-US"/>
        </w:rPr>
        <w:t>s</w:t>
      </w:r>
      <w:r w:rsidR="006C0EBB">
        <w:rPr>
          <w:lang w:val="en-US"/>
        </w:rPr>
        <w:t xml:space="preserve"> difficult</w:t>
      </w:r>
      <w:r w:rsidR="00C144D7">
        <w:rPr>
          <w:lang w:val="en-US"/>
        </w:rPr>
        <w:t>,</w:t>
      </w:r>
      <w:r w:rsidR="006C0EBB">
        <w:rPr>
          <w:lang w:val="en-US"/>
        </w:rPr>
        <w:t xml:space="preserve"> making the derivation of an accurate model challenging. A small mismatch between the developed model and the real system may result in totally different response</w:t>
      </w:r>
      <w:r w:rsidR="00C144D7">
        <w:rPr>
          <w:lang w:val="en-US"/>
        </w:rPr>
        <w:t>s</w:t>
      </w:r>
      <w:r w:rsidR="006C0EBB">
        <w:rPr>
          <w:lang w:val="en-US"/>
        </w:rPr>
        <w:t>.</w:t>
      </w:r>
    </w:p>
    <w:p w14:paraId="0257821C" w14:textId="79B2919B" w:rsidR="006C0EBB" w:rsidRDefault="006C0EBB" w:rsidP="006C0EBB">
      <w:pPr>
        <w:rPr>
          <w:lang w:val="en-US"/>
        </w:rPr>
      </w:pPr>
      <w:r>
        <w:rPr>
          <w:lang w:val="en-US"/>
        </w:rPr>
        <w:t>Owing to the</w:t>
      </w:r>
      <w:r w:rsidR="00C144D7">
        <w:rPr>
          <w:lang w:val="en-US"/>
        </w:rPr>
        <w:t xml:space="preserve">se </w:t>
      </w:r>
      <w:r>
        <w:rPr>
          <w:lang w:val="en-US"/>
        </w:rPr>
        <w:t>challenges, the situation presents a</w:t>
      </w:r>
      <w:r w:rsidR="00C144D7">
        <w:rPr>
          <w:lang w:val="en-US"/>
        </w:rPr>
        <w:t xml:space="preserve"> </w:t>
      </w:r>
      <w:r>
        <w:rPr>
          <w:lang w:val="en-US"/>
        </w:rPr>
        <w:t xml:space="preserve">dilemma; excluding all these factors while developing </w:t>
      </w:r>
      <w:r w:rsidR="00C144D7">
        <w:rPr>
          <w:lang w:val="en-US"/>
        </w:rPr>
        <w:t xml:space="preserve">a </w:t>
      </w:r>
      <w:r>
        <w:rPr>
          <w:lang w:val="en-US"/>
        </w:rPr>
        <w:t>model of a soft robot would lead to inaccuracies</w:t>
      </w:r>
      <w:r w:rsidR="00C144D7">
        <w:rPr>
          <w:lang w:val="en-US"/>
        </w:rPr>
        <w:t>,</w:t>
      </w:r>
      <w:r>
        <w:rPr>
          <w:lang w:val="en-US"/>
        </w:rPr>
        <w:t xml:space="preserve"> while including them results in a computationally expensive model, which would be of little use in practice. T</w:t>
      </w:r>
      <w:r w:rsidRPr="009473E8">
        <w:rPr>
          <w:lang w:val="en-US"/>
        </w:rPr>
        <w:t xml:space="preserve">he classical </w:t>
      </w:r>
      <w:r>
        <w:rPr>
          <w:lang w:val="en-US"/>
        </w:rPr>
        <w:t xml:space="preserve">modeling </w:t>
      </w:r>
      <w:r w:rsidRPr="009473E8">
        <w:rPr>
          <w:lang w:val="en-US"/>
        </w:rPr>
        <w:t>theor</w:t>
      </w:r>
      <w:r>
        <w:rPr>
          <w:lang w:val="en-US"/>
        </w:rPr>
        <w:t xml:space="preserve">ies </w:t>
      </w:r>
      <w:r w:rsidR="00C144D7">
        <w:rPr>
          <w:lang w:val="en-US"/>
        </w:rPr>
        <w:t xml:space="preserve">and their </w:t>
      </w:r>
      <w:r>
        <w:rPr>
          <w:lang w:val="en-US"/>
        </w:rPr>
        <w:t xml:space="preserve">approximate solutions pose several constraints and necessitate </w:t>
      </w:r>
      <w:r w:rsidRPr="009473E8">
        <w:rPr>
          <w:lang w:val="en-US"/>
        </w:rPr>
        <w:t xml:space="preserve">complex numerical </w:t>
      </w:r>
      <w:r>
        <w:rPr>
          <w:lang w:val="en-US"/>
        </w:rPr>
        <w:t>analysis. This situation calls for further research in developing accurate and fast models in soft robotics.</w:t>
      </w:r>
    </w:p>
    <w:p w14:paraId="72270F4F" w14:textId="6FFE2FCC" w:rsidR="006C0EBB" w:rsidRDefault="006C0EBB" w:rsidP="006C0EBB">
      <w:pPr>
        <w:rPr>
          <w:lang w:val="en-US"/>
        </w:rPr>
      </w:pPr>
      <w:r>
        <w:rPr>
          <w:lang w:val="en-US"/>
        </w:rPr>
        <w:lastRenderedPageBreak/>
        <w:t>The close analogy between muscles and soft actuators has inspired researchers to use b</w:t>
      </w:r>
      <w:r w:rsidRPr="00AF442B">
        <w:rPr>
          <w:lang w:val="en-US"/>
        </w:rPr>
        <w:t>iological</w:t>
      </w:r>
      <w:r>
        <w:rPr>
          <w:lang w:val="en-US"/>
        </w:rPr>
        <w:t xml:space="preserve"> approaches to model and control soft robots </w:t>
      </w:r>
      <w:r w:rsidRPr="00EF5E9C">
        <w:rPr>
          <w:lang w:val="en-US"/>
        </w:rPr>
        <w:t>(</w:t>
      </w:r>
      <w:r w:rsidRPr="00EF5E9C">
        <w:rPr>
          <w:highlight w:val="yellow"/>
          <w:lang w:val="en-US"/>
        </w:rPr>
        <w:t xml:space="preserve">Rus </w:t>
      </w:r>
      <w:r w:rsidR="008145AC">
        <w:rPr>
          <w:highlight w:val="yellow"/>
          <w:lang w:val="en-US"/>
        </w:rPr>
        <w:t>&amp;</w:t>
      </w:r>
      <w:r w:rsidR="00C144D7" w:rsidRPr="00EF5E9C">
        <w:rPr>
          <w:highlight w:val="yellow"/>
          <w:lang w:val="en-US"/>
        </w:rPr>
        <w:t xml:space="preserve"> </w:t>
      </w:r>
      <w:r w:rsidRPr="00EF5E9C">
        <w:rPr>
          <w:highlight w:val="yellow"/>
          <w:lang w:val="en-US"/>
        </w:rPr>
        <w:t>Tolley, 2015</w:t>
      </w:r>
      <w:r w:rsidRPr="00EF5E9C">
        <w:rPr>
          <w:lang w:val="en-US"/>
        </w:rPr>
        <w:t>)</w:t>
      </w:r>
      <w:r w:rsidRPr="00C144D7">
        <w:rPr>
          <w:lang w:val="en-US"/>
        </w:rPr>
        <w:t>.</w:t>
      </w:r>
      <w:r>
        <w:rPr>
          <w:lang w:val="en-US"/>
        </w:rPr>
        <w:t xml:space="preserve"> Investigational studies to thoroughly understand </w:t>
      </w:r>
      <w:r w:rsidR="00097AFC">
        <w:rPr>
          <w:lang w:val="en-US"/>
        </w:rPr>
        <w:t>how</w:t>
      </w:r>
      <w:r>
        <w:rPr>
          <w:lang w:val="en-US"/>
        </w:rPr>
        <w:t xml:space="preserve"> soft organisms </w:t>
      </w:r>
      <w:r w:rsidR="00097AFC">
        <w:rPr>
          <w:lang w:val="en-US"/>
        </w:rPr>
        <w:t xml:space="preserve">work </w:t>
      </w:r>
      <w:r>
        <w:rPr>
          <w:lang w:val="en-US"/>
        </w:rPr>
        <w:t>provided some breakthrough</w:t>
      </w:r>
      <w:r w:rsidR="00097AFC">
        <w:rPr>
          <w:lang w:val="en-US"/>
        </w:rPr>
        <w:t xml:space="preserve">s </w:t>
      </w:r>
      <w:r>
        <w:rPr>
          <w:lang w:val="en-US"/>
        </w:rPr>
        <w:t>in soft robotics. Results of these studies have reflected on mechanics and control of the corresponding soft robotic systems. As an example, many biomimetic designs involving adaptive soft actuation are inspired by octopus</w:t>
      </w:r>
      <w:r w:rsidR="00097AFC">
        <w:rPr>
          <w:lang w:val="en-US"/>
        </w:rPr>
        <w:t>es</w:t>
      </w:r>
      <w:r>
        <w:rPr>
          <w:lang w:val="en-US"/>
        </w:rPr>
        <w:t>. Similarly, soft mobile robots got inspiration from the caterpillar.</w:t>
      </w:r>
    </w:p>
    <w:p w14:paraId="5F83512C" w14:textId="32A66EFB" w:rsidR="006C0EBB" w:rsidRDefault="006C0EBB" w:rsidP="006C0EBB">
      <w:pPr>
        <w:rPr>
          <w:lang w:val="en-US"/>
        </w:rPr>
      </w:pPr>
      <w:r>
        <w:rPr>
          <w:lang w:val="en-US"/>
        </w:rPr>
        <w:t>The motion of rigid bodies can be modeled with six DOF</w:t>
      </w:r>
      <w:r w:rsidR="009D6735">
        <w:rPr>
          <w:lang w:val="en-US"/>
        </w:rPr>
        <w:t>,</w:t>
      </w:r>
      <w:r>
        <w:rPr>
          <w:lang w:val="en-US"/>
        </w:rPr>
        <w:t xml:space="preserve"> which corresponds to three translations and three rotations along x, y</w:t>
      </w:r>
      <w:r w:rsidR="009D6735">
        <w:rPr>
          <w:lang w:val="en-US"/>
        </w:rPr>
        <w:t>,</w:t>
      </w:r>
      <w:r>
        <w:rPr>
          <w:lang w:val="en-US"/>
        </w:rPr>
        <w:t xml:space="preserve"> and z axes. However, the motion pattern of soft robots cannot be confined to planes</w:t>
      </w:r>
      <w:r w:rsidR="009D6735">
        <w:rPr>
          <w:lang w:val="en-US"/>
        </w:rPr>
        <w:t xml:space="preserve"> only</w:t>
      </w:r>
      <w:r>
        <w:rPr>
          <w:lang w:val="en-US"/>
        </w:rPr>
        <w:t xml:space="preserve">. Moreover, the elastic material used in soft robots can twist, bend, wrinkle, buckle, compress, </w:t>
      </w:r>
      <w:r w:rsidR="009D6735">
        <w:rPr>
          <w:lang w:val="en-US"/>
        </w:rPr>
        <w:t xml:space="preserve">and </w:t>
      </w:r>
      <w:r>
        <w:rPr>
          <w:lang w:val="en-US"/>
        </w:rPr>
        <w:t>stretch. This resembles an infinite DOF motion</w:t>
      </w:r>
      <w:r w:rsidR="009D6735">
        <w:rPr>
          <w:lang w:val="en-US"/>
        </w:rPr>
        <w:t>,</w:t>
      </w:r>
      <w:r>
        <w:rPr>
          <w:lang w:val="en-US"/>
        </w:rPr>
        <w:t xml:space="preserve"> making the modeling very challenging. Thus, t</w:t>
      </w:r>
      <w:r w:rsidRPr="001308A1">
        <w:rPr>
          <w:lang w:val="en-US"/>
        </w:rPr>
        <w:t>he kinematic and dynamic</w:t>
      </w:r>
      <w:r>
        <w:rPr>
          <w:lang w:val="en-US"/>
        </w:rPr>
        <w:t xml:space="preserve"> modeling</w:t>
      </w:r>
      <w:r w:rsidRPr="001308A1">
        <w:rPr>
          <w:lang w:val="en-US"/>
        </w:rPr>
        <w:t xml:space="preserve"> of soft</w:t>
      </w:r>
      <w:r>
        <w:rPr>
          <w:lang w:val="en-US"/>
        </w:rPr>
        <w:t xml:space="preserve"> </w:t>
      </w:r>
      <w:r w:rsidRPr="001308A1">
        <w:rPr>
          <w:lang w:val="en-US"/>
        </w:rPr>
        <w:t>robot</w:t>
      </w:r>
      <w:r>
        <w:rPr>
          <w:lang w:val="en-US"/>
        </w:rPr>
        <w:t xml:space="preserve">s </w:t>
      </w:r>
      <w:r w:rsidR="009D6735">
        <w:rPr>
          <w:lang w:val="en-US"/>
        </w:rPr>
        <w:t>is</w:t>
      </w:r>
      <w:r w:rsidR="009D6735" w:rsidRPr="001308A1">
        <w:rPr>
          <w:lang w:val="en-US"/>
        </w:rPr>
        <w:t xml:space="preserve"> </w:t>
      </w:r>
      <w:r w:rsidRPr="001308A1">
        <w:rPr>
          <w:lang w:val="en-US"/>
        </w:rPr>
        <w:t>unlike</w:t>
      </w:r>
      <w:r>
        <w:rPr>
          <w:lang w:val="en-US"/>
        </w:rPr>
        <w:t xml:space="preserve"> traditional rigid-bodied robot modeling. Due to these fundamental differences,</w:t>
      </w:r>
      <w:r w:rsidR="009D6735">
        <w:rPr>
          <w:lang w:val="en-US"/>
        </w:rPr>
        <w:t xml:space="preserve"> the</w:t>
      </w:r>
      <w:r>
        <w:rPr>
          <w:lang w:val="en-US"/>
        </w:rPr>
        <w:t xml:space="preserve"> research community has proposed and derived new kinematic and dynamic models to adequately represent the bending and flexion behavior of soft robots. Reliable and relevant results, both at </w:t>
      </w:r>
      <w:r w:rsidR="00B0323B">
        <w:rPr>
          <w:lang w:val="en-US"/>
        </w:rPr>
        <w:t xml:space="preserve">the </w:t>
      </w:r>
      <w:r>
        <w:rPr>
          <w:lang w:val="en-US"/>
        </w:rPr>
        <w:t>micro and macro scales, have been reported.</w:t>
      </w:r>
    </w:p>
    <w:p w14:paraId="4BCDDF1F" w14:textId="70A48A58" w:rsidR="006C0EBB" w:rsidRDefault="006C0EBB" w:rsidP="006C0EBB">
      <w:pPr>
        <w:rPr>
          <w:lang w:val="en-US"/>
        </w:rPr>
      </w:pPr>
      <w:r>
        <w:rPr>
          <w:lang w:val="en-US"/>
        </w:rPr>
        <w:t>Typically, the procedure starts with design and/or parameterization of soft robotic segment</w:t>
      </w:r>
      <w:r w:rsidR="00B0323B">
        <w:rPr>
          <w:lang w:val="en-US"/>
        </w:rPr>
        <w:t>s,</w:t>
      </w:r>
      <w:r>
        <w:rPr>
          <w:lang w:val="en-US"/>
        </w:rPr>
        <w:t xml:space="preserve"> followed by </w:t>
      </w:r>
      <w:r w:rsidR="00692476">
        <w:rPr>
          <w:lang w:val="en-US"/>
        </w:rPr>
        <w:t>a f</w:t>
      </w:r>
      <w:r>
        <w:rPr>
          <w:lang w:val="en-US"/>
        </w:rPr>
        <w:t xml:space="preserve">inite </w:t>
      </w:r>
      <w:r w:rsidR="00692476">
        <w:rPr>
          <w:lang w:val="en-US"/>
        </w:rPr>
        <w:t>e</w:t>
      </w:r>
      <w:r>
        <w:rPr>
          <w:lang w:val="en-US"/>
        </w:rPr>
        <w:t xml:space="preserve">lement </w:t>
      </w:r>
      <w:r w:rsidR="00692476">
        <w:rPr>
          <w:lang w:val="en-US"/>
        </w:rPr>
        <w:t>a</w:t>
      </w:r>
      <w:r>
        <w:rPr>
          <w:lang w:val="en-US"/>
        </w:rPr>
        <w:t>nalysis (FEA</w:t>
      </w:r>
      <w:r w:rsidR="00692476">
        <w:rPr>
          <w:lang w:val="en-US"/>
        </w:rPr>
        <w:t>;</w:t>
      </w:r>
      <w:r>
        <w:rPr>
          <w:lang w:val="en-US"/>
        </w:rPr>
        <w:t xml:space="preserve"> </w:t>
      </w:r>
      <w:r w:rsidR="00B0323B" w:rsidRPr="00EF5E9C">
        <w:rPr>
          <w:highlight w:val="yellow"/>
          <w:lang w:val="en-US"/>
        </w:rPr>
        <w:t>Runge &amp; Raatz, 2017</w:t>
      </w:r>
      <w:r w:rsidR="00B0323B" w:rsidRPr="00EF5E9C">
        <w:rPr>
          <w:lang w:val="en-US"/>
        </w:rPr>
        <w:t>)</w:t>
      </w:r>
      <w:r w:rsidRPr="00B0323B">
        <w:rPr>
          <w:lang w:val="en-US"/>
        </w:rPr>
        <w:t>. The</w:t>
      </w:r>
      <w:r>
        <w:rPr>
          <w:lang w:val="en-US"/>
        </w:rPr>
        <w:t xml:space="preserve"> soft robot is then kinematically modeled using state-of-the-art approaches. The formulated equations representing system kinematics are solved using computational software to validate the model. Recently, machine learning algorithms have also been applied </w:t>
      </w:r>
      <w:r w:rsidR="00692476">
        <w:rPr>
          <w:lang w:val="en-US"/>
        </w:rPr>
        <w:t xml:space="preserve">to </w:t>
      </w:r>
      <w:r>
        <w:rPr>
          <w:lang w:val="en-US"/>
        </w:rPr>
        <w:t>the derived kinematic model of the robot.</w:t>
      </w:r>
    </w:p>
    <w:p w14:paraId="33F595CF" w14:textId="2897443E" w:rsidR="006C0EBB" w:rsidRDefault="006C0EBB" w:rsidP="006C0EBB">
      <w:pPr>
        <w:rPr>
          <w:lang w:val="en-US"/>
        </w:rPr>
      </w:pPr>
      <w:r>
        <w:rPr>
          <w:lang w:val="en-US"/>
        </w:rPr>
        <w:t>Simulation and m</w:t>
      </w:r>
      <w:r w:rsidRPr="00D97AFE">
        <w:rPr>
          <w:lang w:val="en-US"/>
        </w:rPr>
        <w:t>odeling</w:t>
      </w:r>
      <w:r>
        <w:rPr>
          <w:lang w:val="en-US"/>
        </w:rPr>
        <w:t xml:space="preserve"> approaches for soft robots can be broadly categorized into kinematics, </w:t>
      </w:r>
      <w:r w:rsidRPr="00D97AFE">
        <w:rPr>
          <w:lang w:val="en-US"/>
        </w:rPr>
        <w:t>multibody dynamics</w:t>
      </w:r>
      <w:r w:rsidR="00692476">
        <w:rPr>
          <w:lang w:val="en-US"/>
        </w:rPr>
        <w:t>,</w:t>
      </w:r>
      <w:r w:rsidRPr="00D97AFE">
        <w:rPr>
          <w:lang w:val="en-US"/>
        </w:rPr>
        <w:t xml:space="preserve"> </w:t>
      </w:r>
      <w:r>
        <w:rPr>
          <w:lang w:val="en-US"/>
        </w:rPr>
        <w:t>and</w:t>
      </w:r>
      <w:r w:rsidRPr="00D97AFE">
        <w:rPr>
          <w:lang w:val="en-US"/>
        </w:rPr>
        <w:t xml:space="preserve"> </w:t>
      </w:r>
      <w:r w:rsidR="00692476">
        <w:rPr>
          <w:lang w:val="en-US"/>
        </w:rPr>
        <w:t>f</w:t>
      </w:r>
      <w:r w:rsidRPr="00D97AFE">
        <w:rPr>
          <w:lang w:val="en-US"/>
        </w:rPr>
        <w:t xml:space="preserve">inite </w:t>
      </w:r>
      <w:r w:rsidR="00692476">
        <w:rPr>
          <w:lang w:val="en-US"/>
        </w:rPr>
        <w:t>e</w:t>
      </w:r>
      <w:r w:rsidRPr="00D97AFE">
        <w:rPr>
          <w:lang w:val="en-US"/>
        </w:rPr>
        <w:t>lement</w:t>
      </w:r>
      <w:r>
        <w:rPr>
          <w:lang w:val="en-US"/>
        </w:rPr>
        <w:t xml:space="preserve"> </w:t>
      </w:r>
      <w:r w:rsidR="00692476">
        <w:rPr>
          <w:lang w:val="en-US"/>
        </w:rPr>
        <w:t>m</w:t>
      </w:r>
      <w:r w:rsidRPr="00D97AFE">
        <w:rPr>
          <w:lang w:val="en-US"/>
        </w:rPr>
        <w:t>ethods</w:t>
      </w:r>
      <w:r>
        <w:rPr>
          <w:lang w:val="en-US"/>
        </w:rPr>
        <w:t xml:space="preserve"> (FEM)</w:t>
      </w:r>
      <w:r w:rsidRPr="00D97AFE">
        <w:rPr>
          <w:lang w:val="en-US"/>
        </w:rPr>
        <w:t>.</w:t>
      </w:r>
      <w:r>
        <w:rPr>
          <w:lang w:val="en-US"/>
        </w:rPr>
        <w:t xml:space="preserve"> Generally, kinematics can be interchangeably considered a static level</w:t>
      </w:r>
      <w:r w:rsidR="00692476">
        <w:rPr>
          <w:lang w:val="en-US"/>
        </w:rPr>
        <w:t>,</w:t>
      </w:r>
      <w:r>
        <w:rPr>
          <w:lang w:val="en-US"/>
        </w:rPr>
        <w:t xml:space="preserve"> while a full dynamic model is of second-order equations. </w:t>
      </w:r>
    </w:p>
    <w:p w14:paraId="6F80EF1A" w14:textId="4E21B9CB" w:rsidR="006C0EBB" w:rsidRPr="00EF7434" w:rsidRDefault="006C0EBB" w:rsidP="00EF5E9C">
      <w:pPr>
        <w:pStyle w:val="berschrift3"/>
        <w:rPr>
          <w:lang w:val="en-US"/>
        </w:rPr>
      </w:pPr>
      <w:r w:rsidRPr="00385667">
        <w:rPr>
          <w:lang w:val="en-US"/>
        </w:rPr>
        <w:lastRenderedPageBreak/>
        <w:t xml:space="preserve">Kinematic </w:t>
      </w:r>
      <w:r w:rsidR="00692476">
        <w:rPr>
          <w:lang w:val="en-US"/>
        </w:rPr>
        <w:t>M</w:t>
      </w:r>
      <w:r w:rsidRPr="00385667">
        <w:rPr>
          <w:lang w:val="en-US"/>
        </w:rPr>
        <w:t>odels</w:t>
      </w:r>
      <w:r w:rsidRPr="00EF7434">
        <w:rPr>
          <w:lang w:val="en-US"/>
        </w:rPr>
        <w:t xml:space="preserve"> </w:t>
      </w:r>
    </w:p>
    <w:p w14:paraId="4061AE88" w14:textId="43DA7028" w:rsidR="006C0EBB" w:rsidRDefault="006C0EBB" w:rsidP="006C0EBB">
      <w:pPr>
        <w:rPr>
          <w:lang w:val="en-US"/>
        </w:rPr>
      </w:pPr>
      <w:r>
        <w:rPr>
          <w:lang w:val="en-US"/>
        </w:rPr>
        <w:t>Soft robots are generally composed of a series of actuation elements</w:t>
      </w:r>
      <w:r w:rsidR="00692476">
        <w:rPr>
          <w:lang w:val="en-US"/>
        </w:rPr>
        <w:t>,</w:t>
      </w:r>
      <w:r>
        <w:rPr>
          <w:lang w:val="en-US"/>
        </w:rPr>
        <w:t xml:space="preserve"> thus making their kinematics </w:t>
      </w:r>
      <w:proofErr w:type="gramStart"/>
      <w:r>
        <w:rPr>
          <w:lang w:val="en-US"/>
        </w:rPr>
        <w:t>similar to</w:t>
      </w:r>
      <w:proofErr w:type="gramEnd"/>
      <w:r>
        <w:rPr>
          <w:lang w:val="en-US"/>
        </w:rPr>
        <w:t xml:space="preserve"> th</w:t>
      </w:r>
      <w:r w:rsidR="00692476">
        <w:rPr>
          <w:lang w:val="en-US"/>
        </w:rPr>
        <w:t>ose</w:t>
      </w:r>
      <w:r>
        <w:rPr>
          <w:lang w:val="en-US"/>
        </w:rPr>
        <w:t xml:space="preserve"> of hyper-redundant robots </w:t>
      </w:r>
      <w:r w:rsidR="00692476">
        <w:rPr>
          <w:lang w:val="en-US"/>
        </w:rPr>
        <w:t xml:space="preserve">with </w:t>
      </w:r>
      <w:r>
        <w:rPr>
          <w:lang w:val="en-US"/>
        </w:rPr>
        <w:t>large DOFs</w:t>
      </w:r>
      <w:r w:rsidR="00692476">
        <w:rPr>
          <w:lang w:val="en-US"/>
        </w:rPr>
        <w:t>,</w:t>
      </w:r>
      <w:r>
        <w:rPr>
          <w:lang w:val="en-US"/>
        </w:rPr>
        <w:t xml:space="preserve"> or continuum robots. This correlation makes continuum robot modeling relevant in soft robotics modeling. Consequently, several methods and algorithms have been used to model soft robots, many of </w:t>
      </w:r>
      <w:r w:rsidR="00692476">
        <w:rPr>
          <w:lang w:val="en-US"/>
        </w:rPr>
        <w:t xml:space="preserve">them </w:t>
      </w:r>
      <w:r>
        <w:rPr>
          <w:lang w:val="en-US"/>
        </w:rPr>
        <w:t>us</w:t>
      </w:r>
      <w:r w:rsidR="00692476">
        <w:rPr>
          <w:lang w:val="en-US"/>
        </w:rPr>
        <w:t>ing</w:t>
      </w:r>
      <w:r>
        <w:rPr>
          <w:lang w:val="en-US"/>
        </w:rPr>
        <w:t xml:space="preserve"> concepts from continuous mathematics. This is consistent with the fact that a continuous function can be used to describe the final shape of a soft robot.</w:t>
      </w:r>
    </w:p>
    <w:p w14:paraId="62993DF8" w14:textId="454169B3" w:rsidR="006C0EBB" w:rsidRDefault="006C0EBB" w:rsidP="006C0EBB">
      <w:pPr>
        <w:rPr>
          <w:lang w:val="en-US"/>
        </w:rPr>
      </w:pPr>
      <w:r>
        <w:rPr>
          <w:lang w:val="en-US"/>
        </w:rPr>
        <w:t>Let us first understand various operational space</w:t>
      </w:r>
      <w:r w:rsidR="00692476">
        <w:rPr>
          <w:lang w:val="en-US"/>
        </w:rPr>
        <w:t>s</w:t>
      </w:r>
      <w:r>
        <w:rPr>
          <w:lang w:val="en-US"/>
        </w:rPr>
        <w:t xml:space="preserve"> of a continuum (or soft) robot</w:t>
      </w:r>
      <w:r w:rsidR="00692476">
        <w:rPr>
          <w:lang w:val="en-US"/>
        </w:rPr>
        <w:t>,</w:t>
      </w:r>
      <w:r>
        <w:rPr>
          <w:lang w:val="en-US"/>
        </w:rPr>
        <w:t xml:space="preserve"> as illustrated in </w:t>
      </w:r>
      <w:r w:rsidR="00692476">
        <w:rPr>
          <w:lang w:val="en-US"/>
        </w:rPr>
        <w:t>f</w:t>
      </w:r>
      <w:r>
        <w:rPr>
          <w:lang w:val="en-US"/>
        </w:rPr>
        <w:t>igure 10. Actuator space may include quantities related to actuators</w:t>
      </w:r>
      <w:r w:rsidR="00692476">
        <w:rPr>
          <w:lang w:val="en-US"/>
        </w:rPr>
        <w:t>,</w:t>
      </w:r>
      <w:r>
        <w:rPr>
          <w:lang w:val="en-US"/>
        </w:rPr>
        <w:t xml:space="preserve"> like voltage, pressure, </w:t>
      </w:r>
      <w:r w:rsidR="00692476">
        <w:rPr>
          <w:lang w:val="en-US"/>
        </w:rPr>
        <w:t xml:space="preserve">and </w:t>
      </w:r>
      <w:r>
        <w:rPr>
          <w:lang w:val="en-US"/>
        </w:rPr>
        <w:t>torque</w:t>
      </w:r>
      <w:r w:rsidR="00692476">
        <w:rPr>
          <w:lang w:val="en-US"/>
        </w:rPr>
        <w:t>,</w:t>
      </w:r>
      <w:r>
        <w:rPr>
          <w:lang w:val="en-US"/>
        </w:rPr>
        <w:t xml:space="preserve"> or components associated with actuators</w:t>
      </w:r>
      <w:r w:rsidR="00692476">
        <w:rPr>
          <w:lang w:val="en-US"/>
        </w:rPr>
        <w:t>,</w:t>
      </w:r>
      <w:r>
        <w:rPr>
          <w:lang w:val="en-US"/>
        </w:rPr>
        <w:t xml:space="preserve"> such as encoders. Examples of joint space include cable lengths and tension in cables. Arc parameters are examples </w:t>
      </w:r>
      <w:r w:rsidR="0007049E">
        <w:rPr>
          <w:lang w:val="en-US"/>
        </w:rPr>
        <w:t xml:space="preserve">of </w:t>
      </w:r>
      <w:r>
        <w:rPr>
          <w:lang w:val="en-US"/>
        </w:rPr>
        <w:t>configuration space</w:t>
      </w:r>
      <w:r w:rsidR="0007049E">
        <w:rPr>
          <w:lang w:val="en-US"/>
        </w:rPr>
        <w:t>s,</w:t>
      </w:r>
      <w:r>
        <w:rPr>
          <w:lang w:val="en-US"/>
        </w:rPr>
        <w:t xml:space="preserve"> while task space can be related to </w:t>
      </w:r>
      <w:r w:rsidR="0007049E">
        <w:rPr>
          <w:lang w:val="en-US"/>
        </w:rPr>
        <w:t xml:space="preserve">the </w:t>
      </w:r>
      <w:r>
        <w:rPr>
          <w:lang w:val="en-US"/>
        </w:rPr>
        <w:t>end</w:t>
      </w:r>
      <w:r w:rsidR="0007049E">
        <w:rPr>
          <w:lang w:val="en-US"/>
        </w:rPr>
        <w:t xml:space="preserve"> </w:t>
      </w:r>
      <w:r>
        <w:rPr>
          <w:lang w:val="en-US"/>
        </w:rPr>
        <w:t>effector pose or force exerted by the end</w:t>
      </w:r>
      <w:r w:rsidR="0007049E">
        <w:rPr>
          <w:lang w:val="en-US"/>
        </w:rPr>
        <w:t xml:space="preserve"> </w:t>
      </w:r>
      <w:r>
        <w:rPr>
          <w:lang w:val="en-US"/>
        </w:rPr>
        <w:t>effector on objects performing a task.</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6C0EBB" w14:paraId="7A5B0525" w14:textId="77777777" w:rsidTr="00E90C1A">
        <w:tc>
          <w:tcPr>
            <w:tcW w:w="8210" w:type="dxa"/>
          </w:tcPr>
          <w:p w14:paraId="2BEB3B9F" w14:textId="77777777" w:rsidR="006C0EBB" w:rsidRDefault="006C0EBB" w:rsidP="00E90C1A">
            <w:pPr>
              <w:jc w:val="center"/>
              <w:rPr>
                <w:lang w:val="en-US"/>
              </w:rPr>
            </w:pPr>
            <w:r>
              <w:rPr>
                <w:noProof/>
                <w:lang w:val="en-US"/>
              </w:rPr>
              <w:drawing>
                <wp:inline distT="0" distB="0" distL="0" distR="0" wp14:anchorId="2AEE64E3" wp14:editId="16A12A70">
                  <wp:extent cx="4786675" cy="1620000"/>
                  <wp:effectExtent l="0" t="0" r="0" b="0"/>
                  <wp:docPr id="949551753" name="Picture 94955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86675" cy="1620000"/>
                          </a:xfrm>
                          <a:prstGeom prst="rect">
                            <a:avLst/>
                          </a:prstGeom>
                          <a:noFill/>
                        </pic:spPr>
                      </pic:pic>
                    </a:graphicData>
                  </a:graphic>
                </wp:inline>
              </w:drawing>
            </w:r>
          </w:p>
        </w:tc>
      </w:tr>
      <w:tr w:rsidR="006C0EBB" w:rsidRPr="00EF5E9C" w14:paraId="2AEFEB04" w14:textId="77777777" w:rsidTr="00E90C1A">
        <w:tc>
          <w:tcPr>
            <w:tcW w:w="8210" w:type="dxa"/>
          </w:tcPr>
          <w:p w14:paraId="10E15A19" w14:textId="77777777" w:rsidR="006C0EBB" w:rsidRDefault="006C0EBB" w:rsidP="00E90C1A">
            <w:pPr>
              <w:rPr>
                <w:lang w:val="en-US"/>
              </w:rPr>
            </w:pPr>
            <w:r>
              <w:rPr>
                <w:lang w:val="en-US"/>
              </w:rPr>
              <w:t xml:space="preserve">Figure 10: Definition of operating spaces of a continuum robotic manipulator  </w:t>
            </w:r>
          </w:p>
          <w:p w14:paraId="304A3C16" w14:textId="0DEC4137" w:rsidR="006C0EBB" w:rsidRDefault="006C0EBB" w:rsidP="00E90C1A">
            <w:pPr>
              <w:rPr>
                <w:lang w:val="en-US"/>
              </w:rPr>
            </w:pPr>
            <w:r w:rsidRPr="00004395">
              <w:rPr>
                <w:lang w:val="en-US"/>
              </w:rPr>
              <w:t>Source</w:t>
            </w:r>
            <w:r>
              <w:rPr>
                <w:lang w:val="en-US"/>
              </w:rPr>
              <w:t xml:space="preserve">: </w:t>
            </w:r>
            <w:r w:rsidR="0007049E" w:rsidRPr="00EF5E9C">
              <w:rPr>
                <w:highlight w:val="yellow"/>
                <w:lang w:val="en-US"/>
              </w:rPr>
              <w:t>Jamshed Iqbal (2023)</w:t>
            </w:r>
            <w:r w:rsidR="0007049E">
              <w:rPr>
                <w:lang w:val="en-US"/>
              </w:rPr>
              <w:t xml:space="preserve">, based on </w:t>
            </w:r>
            <w:proofErr w:type="spellStart"/>
            <w:r w:rsidRPr="00EF5E9C">
              <w:rPr>
                <w:highlight w:val="yellow"/>
                <w:lang w:val="en-US"/>
              </w:rPr>
              <w:t>Thuruthel</w:t>
            </w:r>
            <w:proofErr w:type="spellEnd"/>
            <w:r w:rsidRPr="00EF5E9C">
              <w:rPr>
                <w:highlight w:val="yellow"/>
                <w:lang w:val="en-US"/>
              </w:rPr>
              <w:t xml:space="preserve"> et al.</w:t>
            </w:r>
            <w:r w:rsidR="0007049E" w:rsidRPr="00EF5E9C">
              <w:rPr>
                <w:highlight w:val="yellow"/>
                <w:lang w:val="en-US"/>
              </w:rPr>
              <w:t xml:space="preserve"> (</w:t>
            </w:r>
            <w:r w:rsidRPr="00EF5E9C">
              <w:rPr>
                <w:highlight w:val="yellow"/>
                <w:lang w:val="en-US"/>
              </w:rPr>
              <w:t>2018)</w:t>
            </w:r>
            <w:r w:rsidR="0007049E">
              <w:rPr>
                <w:lang w:val="en-US"/>
              </w:rPr>
              <w:t>.</w:t>
            </w:r>
          </w:p>
        </w:tc>
      </w:tr>
    </w:tbl>
    <w:p w14:paraId="5117B5D2" w14:textId="33DD66EC" w:rsidR="006C0EBB" w:rsidRDefault="006C0EBB" w:rsidP="006C0EBB">
      <w:pPr>
        <w:rPr>
          <w:lang w:val="en-US"/>
        </w:rPr>
      </w:pPr>
      <w:r>
        <w:rPr>
          <w:lang w:val="en-US"/>
        </w:rPr>
        <w:t>The most useful, simplest</w:t>
      </w:r>
      <w:r w:rsidR="0007049E">
        <w:rPr>
          <w:lang w:val="en-US"/>
        </w:rPr>
        <w:t>,</w:t>
      </w:r>
      <w:r>
        <w:rPr>
          <w:lang w:val="en-US"/>
        </w:rPr>
        <w:t xml:space="preserve"> and widely adopted kinematic model is C</w:t>
      </w:r>
      <w:r w:rsidRPr="009D72A4">
        <w:rPr>
          <w:lang w:val="en-US"/>
        </w:rPr>
        <w:t xml:space="preserve">onstant </w:t>
      </w:r>
      <w:r>
        <w:rPr>
          <w:lang w:val="en-US"/>
        </w:rPr>
        <w:t>C</w:t>
      </w:r>
      <w:r w:rsidRPr="009D72A4">
        <w:rPr>
          <w:lang w:val="en-US"/>
        </w:rPr>
        <w:t>urvature (CC)</w:t>
      </w:r>
      <w:r>
        <w:rPr>
          <w:lang w:val="en-US"/>
        </w:rPr>
        <w:t xml:space="preserve"> approximation, which </w:t>
      </w:r>
      <w:proofErr w:type="gramStart"/>
      <w:r>
        <w:rPr>
          <w:lang w:val="en-US"/>
        </w:rPr>
        <w:t xml:space="preserve">is based on </w:t>
      </w:r>
      <w:r w:rsidR="00496408">
        <w:rPr>
          <w:lang w:val="en-US"/>
        </w:rPr>
        <w:t xml:space="preserve">the </w:t>
      </w:r>
      <w:r>
        <w:rPr>
          <w:lang w:val="en-US"/>
        </w:rPr>
        <w:t>assumption</w:t>
      </w:r>
      <w:proofErr w:type="gramEnd"/>
      <w:r>
        <w:rPr>
          <w:lang w:val="en-US"/>
        </w:rPr>
        <w:t xml:space="preserve"> that </w:t>
      </w:r>
      <w:r w:rsidRPr="009D72A4">
        <w:rPr>
          <w:lang w:val="en-US"/>
        </w:rPr>
        <w:t>three variables</w:t>
      </w:r>
      <w:r>
        <w:rPr>
          <w:lang w:val="en-US"/>
        </w:rPr>
        <w:t xml:space="preserve"> can be used to </w:t>
      </w:r>
      <w:r w:rsidRPr="009D72A4">
        <w:rPr>
          <w:lang w:val="en-US"/>
        </w:rPr>
        <w:t>parameteriz</w:t>
      </w:r>
      <w:r>
        <w:rPr>
          <w:lang w:val="en-US"/>
        </w:rPr>
        <w:t xml:space="preserve">e the configuration space of a 3D continuum (or soft </w:t>
      </w:r>
      <w:r>
        <w:rPr>
          <w:lang w:val="en-US"/>
        </w:rPr>
        <w:lastRenderedPageBreak/>
        <w:t xml:space="preserve">robot). This approximation ignores part of the robot’s dynamics to reduce a structure of infinite dimensions into </w:t>
      </w:r>
      <w:r w:rsidR="00496408">
        <w:rPr>
          <w:lang w:val="en-US"/>
        </w:rPr>
        <w:t xml:space="preserve">a </w:t>
      </w:r>
      <w:r>
        <w:rPr>
          <w:lang w:val="en-US"/>
        </w:rPr>
        <w:t>3D</w:t>
      </w:r>
      <w:r w:rsidR="00496408">
        <w:rPr>
          <w:lang w:val="en-US"/>
        </w:rPr>
        <w:t xml:space="preserve"> form.</w:t>
      </w:r>
      <w:r>
        <w:rPr>
          <w:lang w:val="en-US"/>
        </w:rPr>
        <w:t xml:space="preserve"> </w:t>
      </w:r>
      <w:r w:rsidRPr="00EF5E9C">
        <w:rPr>
          <w:lang w:val="en-US"/>
        </w:rPr>
        <w:t>Webster and Jones</w:t>
      </w:r>
      <w:r w:rsidR="00496408" w:rsidRPr="00EF5E9C">
        <w:rPr>
          <w:lang w:val="en-US"/>
        </w:rPr>
        <w:t xml:space="preserve"> (</w:t>
      </w:r>
      <w:r w:rsidRPr="00EF5E9C">
        <w:rPr>
          <w:highlight w:val="yellow"/>
          <w:lang w:val="en-US"/>
        </w:rPr>
        <w:t>2010</w:t>
      </w:r>
      <w:r w:rsidRPr="00EF5E9C">
        <w:rPr>
          <w:lang w:val="en-US"/>
        </w:rPr>
        <w:t>)</w:t>
      </w:r>
      <w:r>
        <w:rPr>
          <w:lang w:val="en-US"/>
        </w:rPr>
        <w:t xml:space="preserve"> proposed a straightforward variant of CC approximation named </w:t>
      </w:r>
      <w:r w:rsidR="00496408">
        <w:rPr>
          <w:lang w:val="en-US"/>
        </w:rPr>
        <w:t xml:space="preserve">the </w:t>
      </w:r>
      <w:r>
        <w:rPr>
          <w:lang w:val="en-US"/>
        </w:rPr>
        <w:t xml:space="preserve">planar </w:t>
      </w:r>
      <w:r w:rsidR="00496408">
        <w:rPr>
          <w:lang w:val="en-US"/>
        </w:rPr>
        <w:t>p</w:t>
      </w:r>
      <w:r w:rsidRPr="00856415">
        <w:rPr>
          <w:lang w:val="en-US"/>
        </w:rPr>
        <w:t>iecewise constant curvature (PCC)</w:t>
      </w:r>
      <w:r>
        <w:rPr>
          <w:lang w:val="en-US"/>
        </w:rPr>
        <w:t xml:space="preserve">, which involves </w:t>
      </w:r>
      <w:r w:rsidRPr="00403262">
        <w:rPr>
          <w:lang w:val="en-US"/>
        </w:rPr>
        <w:t xml:space="preserve">a series of constant </w:t>
      </w:r>
      <w:r>
        <w:rPr>
          <w:lang w:val="en-US"/>
        </w:rPr>
        <w:t xml:space="preserve">and </w:t>
      </w:r>
      <w:r w:rsidRPr="00403262">
        <w:rPr>
          <w:lang w:val="en-US"/>
        </w:rPr>
        <w:t>mutually</w:t>
      </w:r>
      <w:r>
        <w:rPr>
          <w:lang w:val="en-US"/>
        </w:rPr>
        <w:t xml:space="preserve"> </w:t>
      </w:r>
      <w:r w:rsidRPr="00403262">
        <w:rPr>
          <w:lang w:val="en-US"/>
        </w:rPr>
        <w:t>tangent curvature sections</w:t>
      </w:r>
      <w:r>
        <w:rPr>
          <w:lang w:val="en-US"/>
        </w:rPr>
        <w:t xml:space="preserve">. With strain assumed </w:t>
      </w:r>
      <w:r w:rsidR="00496408">
        <w:rPr>
          <w:lang w:val="en-US"/>
        </w:rPr>
        <w:t xml:space="preserve">to be </w:t>
      </w:r>
      <w:r>
        <w:rPr>
          <w:lang w:val="en-US"/>
        </w:rPr>
        <w:t xml:space="preserve">piecewise constant, the discontinuities happen at fixed points along the </w:t>
      </w:r>
      <w:proofErr w:type="spellStart"/>
      <w:r>
        <w:rPr>
          <w:lang w:val="en-US"/>
        </w:rPr>
        <w:t>rod</w:t>
      </w:r>
      <w:proofErr w:type="spellEnd"/>
      <w:r>
        <w:rPr>
          <w:lang w:val="en-US"/>
        </w:rPr>
        <w:t>.</w:t>
      </w:r>
    </w:p>
    <w:p w14:paraId="15A70A11" w14:textId="0751DF66" w:rsidR="006C0EBB" w:rsidRDefault="006C0EBB" w:rsidP="006C0EBB">
      <w:pPr>
        <w:rPr>
          <w:lang w:val="en-US"/>
        </w:rPr>
      </w:pPr>
      <w:r>
        <w:rPr>
          <w:lang w:val="en-US"/>
        </w:rPr>
        <w:t>PCC approximation is meaningful, given the uniform distribution of internal potential energy</w:t>
      </w:r>
      <w:r w:rsidR="00496408">
        <w:rPr>
          <w:lang w:val="en-US"/>
        </w:rPr>
        <w:t>,</w:t>
      </w:r>
      <w:r>
        <w:rPr>
          <w:lang w:val="en-US"/>
        </w:rPr>
        <w:t xml:space="preserve"> particularly in </w:t>
      </w:r>
      <w:r w:rsidR="00496408">
        <w:rPr>
          <w:lang w:val="en-US"/>
        </w:rPr>
        <w:t xml:space="preserve">the </w:t>
      </w:r>
      <w:r>
        <w:rPr>
          <w:lang w:val="en-US"/>
        </w:rPr>
        <w:t>case of soft robots involving fluidic actuators. PCC is a modular and powerful approach that unifies previous kinematic methods. The</w:t>
      </w:r>
      <w:r w:rsidRPr="00C1546D">
        <w:rPr>
          <w:lang w:val="en-US"/>
        </w:rPr>
        <w:t xml:space="preserve"> </w:t>
      </w:r>
      <w:r>
        <w:rPr>
          <w:lang w:val="en-US"/>
        </w:rPr>
        <w:t xml:space="preserve">approach allows a soft robot </w:t>
      </w:r>
      <w:r w:rsidR="00496408">
        <w:rPr>
          <w:lang w:val="en-US"/>
        </w:rPr>
        <w:t xml:space="preserve">to be represented </w:t>
      </w:r>
      <w:r>
        <w:rPr>
          <w:lang w:val="en-US"/>
        </w:rPr>
        <w:t>with</w:t>
      </w:r>
      <w:r w:rsidRPr="00C1546D">
        <w:rPr>
          <w:lang w:val="en-US"/>
        </w:rPr>
        <w:t xml:space="preserve"> a</w:t>
      </w:r>
      <w:r>
        <w:rPr>
          <w:lang w:val="en-US"/>
        </w:rPr>
        <w:t xml:space="preserve"> f</w:t>
      </w:r>
      <w:r w:rsidRPr="00C1546D">
        <w:rPr>
          <w:lang w:val="en-US"/>
        </w:rPr>
        <w:t>inite</w:t>
      </w:r>
      <w:r>
        <w:rPr>
          <w:lang w:val="en-US"/>
        </w:rPr>
        <w:t xml:space="preserve"> </w:t>
      </w:r>
      <w:r w:rsidRPr="00C1546D">
        <w:rPr>
          <w:lang w:val="en-US"/>
        </w:rPr>
        <w:t>number of curved links.</w:t>
      </w:r>
      <w:r>
        <w:rPr>
          <w:lang w:val="en-US"/>
        </w:rPr>
        <w:t xml:space="preserve"> Exploiting </w:t>
      </w:r>
      <w:r w:rsidR="00496408">
        <w:rPr>
          <w:lang w:val="en-US"/>
        </w:rPr>
        <w:t xml:space="preserve">the </w:t>
      </w:r>
      <w:r>
        <w:rPr>
          <w:lang w:val="en-US"/>
        </w:rPr>
        <w:t>modularity of the approach, the kinematic model of continuum (or soft) robots can be split into a component specific to a robot and another component independent of the robot. These two components respectively map actuator space to configuration space and configuration space to task space</w:t>
      </w:r>
      <w:r w:rsidR="00496408">
        <w:rPr>
          <w:lang w:val="en-US"/>
        </w:rPr>
        <w:t>,</w:t>
      </w:r>
      <w:r>
        <w:rPr>
          <w:lang w:val="en-US"/>
        </w:rPr>
        <w:t xml:space="preserve"> as illustrated in </w:t>
      </w:r>
      <w:r w:rsidR="00496408">
        <w:rPr>
          <w:lang w:val="en-US"/>
        </w:rPr>
        <w:t>f</w:t>
      </w:r>
      <w:r>
        <w:rPr>
          <w:lang w:val="en-US"/>
        </w:rPr>
        <w:t>igure 10.</w:t>
      </w:r>
    </w:p>
    <w:p w14:paraId="4439DA4F" w14:textId="2796EF4D" w:rsidR="006C0EBB" w:rsidRDefault="006C0EBB" w:rsidP="006C0EBB">
      <w:pPr>
        <w:rPr>
          <w:lang w:val="en-US"/>
        </w:rPr>
      </w:pPr>
      <w:r>
        <w:rPr>
          <w:lang w:val="en-US"/>
        </w:rPr>
        <w:t xml:space="preserve">PCC approximation </w:t>
      </w:r>
      <w:r w:rsidR="00496408">
        <w:rPr>
          <w:lang w:val="en-US"/>
        </w:rPr>
        <w:t xml:space="preserve">is </w:t>
      </w:r>
      <w:r>
        <w:rPr>
          <w:lang w:val="en-US"/>
        </w:rPr>
        <w:t>valid in case of uniformed shaped manipulator</w:t>
      </w:r>
      <w:r w:rsidR="00496408">
        <w:rPr>
          <w:lang w:val="en-US"/>
        </w:rPr>
        <w:t>s</w:t>
      </w:r>
      <w:r>
        <w:rPr>
          <w:lang w:val="en-US"/>
        </w:rPr>
        <w:t xml:space="preserve"> with symmetrical design of actuators</w:t>
      </w:r>
      <w:r w:rsidR="00496408">
        <w:rPr>
          <w:lang w:val="en-US"/>
        </w:rPr>
        <w:t>,</w:t>
      </w:r>
      <w:r>
        <w:rPr>
          <w:lang w:val="en-US"/>
        </w:rPr>
        <w:t xml:space="preserve"> negligible external loading</w:t>
      </w:r>
      <w:r w:rsidR="00EA3AA2">
        <w:rPr>
          <w:lang w:val="en-US"/>
        </w:rPr>
        <w:t>,</w:t>
      </w:r>
      <w:r>
        <w:rPr>
          <w:lang w:val="en-US"/>
        </w:rPr>
        <w:t xml:space="preserve"> or inertial effect</w:t>
      </w:r>
      <w:r w:rsidR="00496408">
        <w:rPr>
          <w:lang w:val="en-US"/>
        </w:rPr>
        <w:t xml:space="preserve"> </w:t>
      </w:r>
      <w:r>
        <w:rPr>
          <w:lang w:val="en-US"/>
        </w:rPr>
        <w:t xml:space="preserve">minimal torsional effects. Moreover, the approximation holds true in </w:t>
      </w:r>
      <w:r w:rsidR="00EA3AA2">
        <w:rPr>
          <w:lang w:val="en-US"/>
        </w:rPr>
        <w:t xml:space="preserve">a </w:t>
      </w:r>
      <w:r>
        <w:rPr>
          <w:lang w:val="en-US"/>
        </w:rPr>
        <w:t>steady state only because</w:t>
      </w:r>
      <w:r w:rsidR="00EA3AA2">
        <w:rPr>
          <w:lang w:val="en-US"/>
        </w:rPr>
        <w:t xml:space="preserve"> the</w:t>
      </w:r>
      <w:r>
        <w:rPr>
          <w:lang w:val="en-US"/>
        </w:rPr>
        <w:t xml:space="preserve"> CC model assumes strain to be constant along the manipulator length. Thus, t</w:t>
      </w:r>
      <w:r w:rsidRPr="00EA5D66">
        <w:rPr>
          <w:lang w:val="en-US"/>
        </w:rPr>
        <w:t xml:space="preserve">he </w:t>
      </w:r>
      <w:r>
        <w:rPr>
          <w:lang w:val="en-US"/>
        </w:rPr>
        <w:t>PCC approach cannot capture all perspective</w:t>
      </w:r>
      <w:r w:rsidR="00EA3AA2">
        <w:rPr>
          <w:lang w:val="en-US"/>
        </w:rPr>
        <w:t>s</w:t>
      </w:r>
      <w:r>
        <w:rPr>
          <w:lang w:val="en-US"/>
        </w:rPr>
        <w:t xml:space="preserve"> of soft robotics. Consequently, non-constant curvature approaches have also been explored.</w:t>
      </w:r>
    </w:p>
    <w:p w14:paraId="7A78E203" w14:textId="53F82C30" w:rsidR="006C0EBB" w:rsidRDefault="006C0EBB" w:rsidP="006C0EBB">
      <w:pPr>
        <w:rPr>
          <w:lang w:val="en-US"/>
        </w:rPr>
      </w:pPr>
      <w:r>
        <w:rPr>
          <w:lang w:val="en-US"/>
        </w:rPr>
        <w:t xml:space="preserve">After establishing </w:t>
      </w:r>
      <w:r w:rsidR="00EA3AA2">
        <w:rPr>
          <w:lang w:val="en-US"/>
        </w:rPr>
        <w:t xml:space="preserve">the </w:t>
      </w:r>
      <w:r>
        <w:rPr>
          <w:lang w:val="en-US"/>
        </w:rPr>
        <w:t xml:space="preserve">kinematics of a soft robot, it is important to invert the kinematic model to formulate the equations in terms of the required actuator/configuration space variables. The </w:t>
      </w:r>
      <w:r w:rsidR="00825CB1">
        <w:rPr>
          <w:lang w:val="en-US"/>
        </w:rPr>
        <w:t>i</w:t>
      </w:r>
      <w:r>
        <w:rPr>
          <w:lang w:val="en-US"/>
        </w:rPr>
        <w:t xml:space="preserve">nverse </w:t>
      </w:r>
      <w:r w:rsidR="00825CB1">
        <w:rPr>
          <w:lang w:val="en-US"/>
        </w:rPr>
        <w:t>k</w:t>
      </w:r>
      <w:r>
        <w:rPr>
          <w:lang w:val="en-US"/>
        </w:rPr>
        <w:t xml:space="preserve">inematics (IK) model computes the curvatures needed to place a given point on </w:t>
      </w:r>
      <w:r w:rsidR="00825CB1">
        <w:rPr>
          <w:lang w:val="en-US"/>
        </w:rPr>
        <w:t xml:space="preserve">the </w:t>
      </w:r>
      <w:r>
        <w:rPr>
          <w:lang w:val="en-US"/>
        </w:rPr>
        <w:t>body of the soft robot at a reference location. Compared to forward kinematics,</w:t>
      </w:r>
      <w:r w:rsidR="00825CB1">
        <w:rPr>
          <w:lang w:val="en-US"/>
        </w:rPr>
        <w:t xml:space="preserve"> the</w:t>
      </w:r>
      <w:r>
        <w:rPr>
          <w:lang w:val="en-US"/>
        </w:rPr>
        <w:t xml:space="preserve"> IK model is more challenging</w:t>
      </w:r>
      <w:r w:rsidR="00825CB1">
        <w:rPr>
          <w:lang w:val="en-US"/>
        </w:rPr>
        <w:t>,</w:t>
      </w:r>
      <w:r>
        <w:rPr>
          <w:lang w:val="en-US"/>
        </w:rPr>
        <w:t xml:space="preserve"> and various IK formulations have been reported in the literature on semi-soft robots. Existing IK approaches for </w:t>
      </w:r>
      <w:r>
        <w:rPr>
          <w:lang w:val="en-US"/>
        </w:rPr>
        <w:lastRenderedPageBreak/>
        <w:t xml:space="preserve">linear soft robots </w:t>
      </w:r>
      <w:r w:rsidR="00E10A82">
        <w:rPr>
          <w:lang w:val="en-US"/>
        </w:rPr>
        <w:t>(</w:t>
      </w:r>
      <w:r>
        <w:rPr>
          <w:lang w:val="en-US"/>
        </w:rPr>
        <w:t>e.g.</w:t>
      </w:r>
      <w:r w:rsidR="00E10A82">
        <w:rPr>
          <w:lang w:val="en-US"/>
        </w:rPr>
        <w:t>,</w:t>
      </w:r>
      <w:r>
        <w:rPr>
          <w:lang w:val="en-US"/>
        </w:rPr>
        <w:t xml:space="preserve"> arms</w:t>
      </w:r>
      <w:r w:rsidR="00E10A82">
        <w:rPr>
          <w:lang w:val="en-US"/>
        </w:rPr>
        <w:t>)</w:t>
      </w:r>
      <w:r>
        <w:rPr>
          <w:lang w:val="en-US"/>
        </w:rPr>
        <w:t xml:space="preserve"> are limited</w:t>
      </w:r>
      <w:r w:rsidR="00E10A82">
        <w:rPr>
          <w:lang w:val="en-US"/>
        </w:rPr>
        <w:t>,</w:t>
      </w:r>
      <w:r>
        <w:rPr>
          <w:lang w:val="en-US"/>
        </w:rPr>
        <w:t xml:space="preserve"> since they neither consider the end</w:t>
      </w:r>
      <w:r w:rsidR="00E10A82">
        <w:rPr>
          <w:lang w:val="en-US"/>
        </w:rPr>
        <w:t xml:space="preserve"> </w:t>
      </w:r>
      <w:r>
        <w:rPr>
          <w:lang w:val="en-US"/>
        </w:rPr>
        <w:t xml:space="preserve">effector pose nor the whole body </w:t>
      </w:r>
      <w:r w:rsidRPr="00EF5E9C">
        <w:rPr>
          <w:lang w:val="en-US"/>
        </w:rPr>
        <w:t>(</w:t>
      </w:r>
      <w:r w:rsidRPr="00EF5E9C">
        <w:rPr>
          <w:highlight w:val="yellow"/>
          <w:lang w:val="en-US"/>
        </w:rPr>
        <w:t xml:space="preserve">Rus </w:t>
      </w:r>
      <w:r w:rsidR="00E10A82">
        <w:rPr>
          <w:highlight w:val="yellow"/>
          <w:lang w:val="en-US"/>
        </w:rPr>
        <w:t>&amp;</w:t>
      </w:r>
      <w:r w:rsidR="00E10A82" w:rsidRPr="00EF5E9C">
        <w:rPr>
          <w:highlight w:val="yellow"/>
          <w:lang w:val="en-US"/>
        </w:rPr>
        <w:t xml:space="preserve"> </w:t>
      </w:r>
      <w:r w:rsidRPr="00EF5E9C">
        <w:rPr>
          <w:highlight w:val="yellow"/>
          <w:lang w:val="en-US"/>
        </w:rPr>
        <w:t>Tolley, 2015</w:t>
      </w:r>
      <w:r w:rsidRPr="00EF5E9C">
        <w:rPr>
          <w:lang w:val="en-US"/>
        </w:rPr>
        <w:t>)</w:t>
      </w:r>
      <w:r w:rsidRPr="00E10A82">
        <w:rPr>
          <w:lang w:val="en-US"/>
        </w:rPr>
        <w:t>.</w:t>
      </w:r>
      <w:r>
        <w:rPr>
          <w:lang w:val="en-US"/>
        </w:rPr>
        <w:t xml:space="preserve"> The end</w:t>
      </w:r>
      <w:r w:rsidR="00E10A82">
        <w:rPr>
          <w:lang w:val="en-US"/>
        </w:rPr>
        <w:t xml:space="preserve"> </w:t>
      </w:r>
      <w:r>
        <w:rPr>
          <w:lang w:val="en-US"/>
        </w:rPr>
        <w:t xml:space="preserve">effector pose is important to manipulate the object in </w:t>
      </w:r>
      <w:r w:rsidR="00E10A82">
        <w:rPr>
          <w:lang w:val="en-US"/>
        </w:rPr>
        <w:t xml:space="preserve">the </w:t>
      </w:r>
      <w:r>
        <w:rPr>
          <w:lang w:val="en-US"/>
        </w:rPr>
        <w:t xml:space="preserve">task space. </w:t>
      </w:r>
      <w:r w:rsidR="00E10A82">
        <w:rPr>
          <w:lang w:val="en-US"/>
        </w:rPr>
        <w:t>In addition</w:t>
      </w:r>
      <w:r>
        <w:rPr>
          <w:lang w:val="en-US"/>
        </w:rPr>
        <w:t xml:space="preserve">, knowledge of </w:t>
      </w:r>
      <w:r w:rsidR="00E10A82">
        <w:rPr>
          <w:lang w:val="en-US"/>
        </w:rPr>
        <w:t xml:space="preserve">the </w:t>
      </w:r>
      <w:r>
        <w:rPr>
          <w:lang w:val="en-US"/>
        </w:rPr>
        <w:t>whole robot body is required in tasks involving autonomous obstacle avoidance, navigation</w:t>
      </w:r>
      <w:r w:rsidR="00E10A82">
        <w:rPr>
          <w:lang w:val="en-US"/>
        </w:rPr>
        <w:t>,</w:t>
      </w:r>
      <w:r>
        <w:rPr>
          <w:lang w:val="en-US"/>
        </w:rPr>
        <w:t xml:space="preserve"> and path planning.</w:t>
      </w:r>
    </w:p>
    <w:p w14:paraId="0A837AB7" w14:textId="447C66F7" w:rsidR="006C0EBB" w:rsidRDefault="006C0EBB" w:rsidP="006C0EBB">
      <w:pPr>
        <w:rPr>
          <w:lang w:val="en-US"/>
        </w:rPr>
      </w:pPr>
      <w:r w:rsidRPr="00092A73">
        <w:rPr>
          <w:lang w:val="en-US"/>
        </w:rPr>
        <w:t>A</w:t>
      </w:r>
      <w:r>
        <w:rPr>
          <w:lang w:val="en-US"/>
        </w:rPr>
        <w:t xml:space="preserve">s an example, </w:t>
      </w:r>
      <w:proofErr w:type="spellStart"/>
      <w:r w:rsidRPr="00EF5E9C">
        <w:rPr>
          <w:lang w:val="en-US"/>
        </w:rPr>
        <w:t>Yekutieli</w:t>
      </w:r>
      <w:proofErr w:type="spellEnd"/>
      <w:r w:rsidRPr="00EF5E9C">
        <w:rPr>
          <w:lang w:val="en-US"/>
        </w:rPr>
        <w:t xml:space="preserve"> et al.</w:t>
      </w:r>
      <w:r w:rsidR="00E10A82">
        <w:rPr>
          <w:lang w:val="en-US"/>
        </w:rPr>
        <w:t xml:space="preserve"> (</w:t>
      </w:r>
      <w:r w:rsidRPr="00EF5E9C">
        <w:rPr>
          <w:highlight w:val="yellow"/>
          <w:lang w:val="en-US"/>
        </w:rPr>
        <w:t>2005</w:t>
      </w:r>
      <w:r w:rsidRPr="00EF5E9C">
        <w:rPr>
          <w:lang w:val="en-US"/>
        </w:rPr>
        <w:t>)</w:t>
      </w:r>
      <w:r w:rsidRPr="00E10A82">
        <w:rPr>
          <w:lang w:val="en-US"/>
        </w:rPr>
        <w:t xml:space="preserve"> </w:t>
      </w:r>
      <w:r w:rsidR="00E10A82">
        <w:rPr>
          <w:lang w:val="en-US"/>
        </w:rPr>
        <w:t>detail the</w:t>
      </w:r>
      <w:r>
        <w:rPr>
          <w:lang w:val="en-US"/>
        </w:rPr>
        <w:t xml:space="preserve"> kinematics of an octopus </w:t>
      </w:r>
      <w:r w:rsidR="006D6B9A">
        <w:rPr>
          <w:lang w:val="en-US"/>
        </w:rPr>
        <w:t>“arm.”</w:t>
      </w:r>
      <w:r>
        <w:rPr>
          <w:lang w:val="en-US"/>
        </w:rPr>
        <w:t xml:space="preserve"> Following </w:t>
      </w:r>
      <w:r w:rsidR="00E10A82">
        <w:rPr>
          <w:lang w:val="en-US"/>
        </w:rPr>
        <w:t xml:space="preserve">a </w:t>
      </w:r>
      <w:r>
        <w:rPr>
          <w:lang w:val="en-US"/>
        </w:rPr>
        <w:t xml:space="preserve">bio-inspired approach, all the arm muscles are contracted by an activation signal. This results in </w:t>
      </w:r>
      <w:r w:rsidR="00E10A82">
        <w:rPr>
          <w:lang w:val="en-US"/>
        </w:rPr>
        <w:t xml:space="preserve">an </w:t>
      </w:r>
      <w:r>
        <w:rPr>
          <w:lang w:val="en-US"/>
        </w:rPr>
        <w:t>extension movement in a kinematically analogous way</w:t>
      </w:r>
      <w:r w:rsidR="00E10A82">
        <w:rPr>
          <w:lang w:val="en-US"/>
        </w:rPr>
        <w:t xml:space="preserve">, comparable to </w:t>
      </w:r>
      <w:r>
        <w:rPr>
          <w:lang w:val="en-US"/>
        </w:rPr>
        <w:t xml:space="preserve">that of natural motion. The robot motion is governed by </w:t>
      </w:r>
      <w:r w:rsidR="00E10A82">
        <w:rPr>
          <w:lang w:val="en-US"/>
        </w:rPr>
        <w:t xml:space="preserve">the </w:t>
      </w:r>
      <w:r>
        <w:rPr>
          <w:lang w:val="en-US"/>
        </w:rPr>
        <w:t>control of only two parameters</w:t>
      </w:r>
      <w:r w:rsidR="00E10A82">
        <w:rPr>
          <w:lang w:val="en-US"/>
        </w:rPr>
        <w:t xml:space="preserve">: the </w:t>
      </w:r>
      <w:r>
        <w:rPr>
          <w:lang w:val="en-US"/>
        </w:rPr>
        <w:t>traveling time of</w:t>
      </w:r>
      <w:r w:rsidR="00E10A82">
        <w:rPr>
          <w:lang w:val="en-US"/>
        </w:rPr>
        <w:t xml:space="preserve"> the</w:t>
      </w:r>
      <w:r>
        <w:rPr>
          <w:lang w:val="en-US"/>
        </w:rPr>
        <w:t xml:space="preserve"> activation signal and the signal amplitude. This method proposes that the </w:t>
      </w:r>
      <w:proofErr w:type="gramStart"/>
      <w:r>
        <w:rPr>
          <w:lang w:val="en-US"/>
        </w:rPr>
        <w:t>octopus</w:t>
      </w:r>
      <w:proofErr w:type="gramEnd"/>
      <w:r>
        <w:rPr>
          <w:lang w:val="en-US"/>
        </w:rPr>
        <w:t xml:space="preserve"> </w:t>
      </w:r>
      <w:r w:rsidR="006D6B9A">
        <w:rPr>
          <w:lang w:val="en-US"/>
        </w:rPr>
        <w:t>arm</w:t>
      </w:r>
      <w:r w:rsidR="00E10A82">
        <w:rPr>
          <w:lang w:val="en-US"/>
        </w:rPr>
        <w:t xml:space="preserve"> </w:t>
      </w:r>
      <w:r>
        <w:rPr>
          <w:lang w:val="en-US"/>
        </w:rPr>
        <w:t>can achieve the desired kinematics by minimal muscle forces that are generated by minimal amplitudes of the signal.</w:t>
      </w:r>
      <w:r w:rsidRPr="006E48F7">
        <w:rPr>
          <w:lang w:val="en-US"/>
        </w:rPr>
        <w:t xml:space="preserve"> </w:t>
      </w:r>
      <w:r>
        <w:rPr>
          <w:lang w:val="en-US"/>
        </w:rPr>
        <w:t xml:space="preserve">Increasing the amplitude will result in generating large forces that enhances the stability of the </w:t>
      </w:r>
      <w:r w:rsidR="00E10A82">
        <w:rPr>
          <w:lang w:val="en-US"/>
        </w:rPr>
        <w:t xml:space="preserve">tentacle </w:t>
      </w:r>
      <w:r>
        <w:rPr>
          <w:lang w:val="en-US"/>
        </w:rPr>
        <w:t xml:space="preserve">against perturbations, without altering the arm kinematics. The proposed modeling approach has </w:t>
      </w:r>
      <w:r w:rsidR="006D6B9A">
        <w:rPr>
          <w:lang w:val="en-US"/>
        </w:rPr>
        <w:t>the</w:t>
      </w:r>
      <w:r>
        <w:rPr>
          <w:lang w:val="en-US"/>
        </w:rPr>
        <w:t xml:space="preserve"> potential to exploit the arm biomechanics to independently control kinematic parameters and resistance to perturbation.</w:t>
      </w:r>
    </w:p>
    <w:p w14:paraId="71076810" w14:textId="17842EAF" w:rsidR="006C0EBB" w:rsidRDefault="006C0EBB" w:rsidP="006C0EBB">
      <w:pPr>
        <w:rPr>
          <w:lang w:val="en-US"/>
        </w:rPr>
      </w:pPr>
      <w:r>
        <w:rPr>
          <w:lang w:val="en-US"/>
        </w:rPr>
        <w:t xml:space="preserve">A related example from soft bodies is </w:t>
      </w:r>
      <w:r w:rsidR="006D6B9A">
        <w:rPr>
          <w:lang w:val="en-US"/>
        </w:rPr>
        <w:t xml:space="preserve">the </w:t>
      </w:r>
      <w:r>
        <w:rPr>
          <w:lang w:val="en-US"/>
        </w:rPr>
        <w:t>modeling of a human tongue</w:t>
      </w:r>
      <w:r w:rsidR="006D6B9A">
        <w:rPr>
          <w:lang w:val="en-US"/>
        </w:rPr>
        <w:t>,</w:t>
      </w:r>
      <w:r>
        <w:rPr>
          <w:lang w:val="en-US"/>
        </w:rPr>
        <w:t xml:space="preserve"> reported in </w:t>
      </w:r>
      <w:proofErr w:type="spellStart"/>
      <w:r w:rsidRPr="00EF5E9C">
        <w:rPr>
          <w:lang w:val="en-US"/>
        </w:rPr>
        <w:t>Napadow</w:t>
      </w:r>
      <w:proofErr w:type="spellEnd"/>
      <w:r w:rsidRPr="00EF5E9C">
        <w:rPr>
          <w:lang w:val="en-US"/>
        </w:rPr>
        <w:t xml:space="preserve"> et al.</w:t>
      </w:r>
      <w:r w:rsidR="006D6B9A" w:rsidRPr="00EF5E9C">
        <w:rPr>
          <w:lang w:val="en-US"/>
        </w:rPr>
        <w:t xml:space="preserve"> (</w:t>
      </w:r>
      <w:r w:rsidRPr="00EF5E9C">
        <w:rPr>
          <w:highlight w:val="yellow"/>
          <w:lang w:val="en-US"/>
        </w:rPr>
        <w:t>2002</w:t>
      </w:r>
      <w:r w:rsidRPr="00EF5E9C">
        <w:rPr>
          <w:lang w:val="en-US"/>
        </w:rPr>
        <w:t>)</w:t>
      </w:r>
      <w:r w:rsidRPr="006D6B9A">
        <w:rPr>
          <w:lang w:val="en-US"/>
        </w:rPr>
        <w:t>. The</w:t>
      </w:r>
      <w:r>
        <w:rPr>
          <w:lang w:val="en-US"/>
        </w:rPr>
        <w:t xml:space="preserve"> objective was to study the lingual deformations from </w:t>
      </w:r>
      <w:r w:rsidR="006D6B9A">
        <w:rPr>
          <w:lang w:val="en-US"/>
        </w:rPr>
        <w:t xml:space="preserve">a </w:t>
      </w:r>
      <w:r>
        <w:rPr>
          <w:lang w:val="en-US"/>
        </w:rPr>
        <w:t>mechanical perspective. In particular, the relationship of tongue movement with</w:t>
      </w:r>
      <w:r w:rsidRPr="0085177F">
        <w:rPr>
          <w:lang w:val="en-US"/>
        </w:rPr>
        <w:t xml:space="preserve"> </w:t>
      </w:r>
      <w:r w:rsidRPr="006E48F7">
        <w:rPr>
          <w:lang w:val="en-US"/>
        </w:rPr>
        <w:t>intrinsic longitudinal and transverse muscles</w:t>
      </w:r>
      <w:r>
        <w:rPr>
          <w:lang w:val="en-US"/>
        </w:rPr>
        <w:t xml:space="preserve"> was investigated by modeling the tongue bending in</w:t>
      </w:r>
      <w:r w:rsidR="006D6B9A">
        <w:rPr>
          <w:lang w:val="en-US"/>
        </w:rPr>
        <w:t xml:space="preserve"> the</w:t>
      </w:r>
      <w:r>
        <w:rPr>
          <w:lang w:val="en-US"/>
        </w:rPr>
        <w:t xml:space="preserve"> sagittal plane.</w:t>
      </w:r>
    </w:p>
    <w:p w14:paraId="443026BF" w14:textId="37707A52" w:rsidR="006C0EBB" w:rsidRDefault="006D6B9A" w:rsidP="006C0EBB">
      <w:pPr>
        <w:rPr>
          <w:lang w:val="en-US"/>
        </w:rPr>
      </w:pPr>
      <w:r>
        <w:rPr>
          <w:lang w:val="en-US"/>
        </w:rPr>
        <w:t>The m</w:t>
      </w:r>
      <w:r w:rsidR="006C0EBB">
        <w:rPr>
          <w:lang w:val="en-US"/>
        </w:rPr>
        <w:t>odeling of hydrostat systems</w:t>
      </w:r>
      <w:r>
        <w:rPr>
          <w:lang w:val="en-US"/>
        </w:rPr>
        <w:t>,</w:t>
      </w:r>
      <w:r w:rsidR="006C0EBB">
        <w:rPr>
          <w:lang w:val="en-US"/>
        </w:rPr>
        <w:t xml:space="preserve"> like </w:t>
      </w:r>
      <w:r>
        <w:rPr>
          <w:lang w:val="en-US"/>
        </w:rPr>
        <w:t xml:space="preserve">the </w:t>
      </w:r>
      <w:r w:rsidR="006C0EBB">
        <w:rPr>
          <w:lang w:val="en-US"/>
        </w:rPr>
        <w:t xml:space="preserve">tongue and </w:t>
      </w:r>
      <w:proofErr w:type="gramStart"/>
      <w:r w:rsidR="006C0EBB">
        <w:rPr>
          <w:lang w:val="en-US"/>
        </w:rPr>
        <w:t>octopus</w:t>
      </w:r>
      <w:proofErr w:type="gramEnd"/>
      <w:r w:rsidR="006C0EBB">
        <w:rPr>
          <w:lang w:val="en-US"/>
        </w:rPr>
        <w:t xml:space="preserve"> arm</w:t>
      </w:r>
      <w:r>
        <w:rPr>
          <w:lang w:val="en-US"/>
        </w:rPr>
        <w:t>,</w:t>
      </w:r>
      <w:r w:rsidR="006C0EBB">
        <w:rPr>
          <w:lang w:val="en-US"/>
        </w:rPr>
        <w:t xml:space="preserve"> helps in understanding the underlying mechanics </w:t>
      </w:r>
      <w:r>
        <w:rPr>
          <w:lang w:val="en-US"/>
        </w:rPr>
        <w:t xml:space="preserve">of </w:t>
      </w:r>
      <w:r w:rsidR="006C0EBB">
        <w:rPr>
          <w:lang w:val="en-US"/>
        </w:rPr>
        <w:t xml:space="preserve">a soft robot motion. Results from these bio-inspired experiments </w:t>
      </w:r>
      <w:r>
        <w:rPr>
          <w:lang w:val="en-US"/>
        </w:rPr>
        <w:t>have potential</w:t>
      </w:r>
      <w:r w:rsidR="006C0EBB">
        <w:rPr>
          <w:lang w:val="en-US"/>
        </w:rPr>
        <w:t xml:space="preserve"> in soft actuator</w:t>
      </w:r>
      <w:r>
        <w:rPr>
          <w:lang w:val="en-US"/>
        </w:rPr>
        <w:t xml:space="preserve"> </w:t>
      </w:r>
      <w:r w:rsidR="006C0EBB">
        <w:rPr>
          <w:lang w:val="en-US"/>
        </w:rPr>
        <w:t>modeling</w:t>
      </w:r>
      <w:r>
        <w:rPr>
          <w:lang w:val="en-US"/>
        </w:rPr>
        <w:t>,</w:t>
      </w:r>
      <w:r w:rsidR="006C0EBB">
        <w:rPr>
          <w:lang w:val="en-US"/>
        </w:rPr>
        <w:t xml:space="preserve"> where it is vital to have analysis and data to verify the accuracy. The kinematic model of these robots can be based </w:t>
      </w:r>
      <w:r>
        <w:rPr>
          <w:lang w:val="en-US"/>
        </w:rPr>
        <w:t>i</w:t>
      </w:r>
      <w:r w:rsidR="006C0EBB">
        <w:rPr>
          <w:lang w:val="en-US"/>
        </w:rPr>
        <w:t>n</w:t>
      </w:r>
      <w:r>
        <w:rPr>
          <w:lang w:val="en-US"/>
        </w:rPr>
        <w:t xml:space="preserve"> a</w:t>
      </w:r>
      <w:r w:rsidR="006C0EBB">
        <w:rPr>
          <w:lang w:val="en-US"/>
        </w:rPr>
        <w:t xml:space="preserve"> PCC approach.</w:t>
      </w:r>
    </w:p>
    <w:p w14:paraId="064B4DD3" w14:textId="2CA22FDB" w:rsidR="006C0EBB" w:rsidRPr="006D6B9A" w:rsidRDefault="006C0EBB" w:rsidP="006C0EBB">
      <w:pPr>
        <w:rPr>
          <w:lang w:val="en-US"/>
        </w:rPr>
      </w:pPr>
      <w:r w:rsidRPr="00005F13">
        <w:rPr>
          <w:lang w:val="en-US"/>
        </w:rPr>
        <w:lastRenderedPageBreak/>
        <w:t>An</w:t>
      </w:r>
      <w:r w:rsidR="006D6B9A">
        <w:rPr>
          <w:lang w:val="en-US"/>
        </w:rPr>
        <w:t>other</w:t>
      </w:r>
      <w:r w:rsidRPr="00005F13">
        <w:rPr>
          <w:lang w:val="en-US"/>
        </w:rPr>
        <w:t xml:space="preserve"> e</w:t>
      </w:r>
      <w:r>
        <w:rPr>
          <w:lang w:val="en-US"/>
        </w:rPr>
        <w:t xml:space="preserve">xample of soft robotics modeling is reported </w:t>
      </w:r>
      <w:r w:rsidRPr="006D6B9A">
        <w:rPr>
          <w:lang w:val="en-US"/>
        </w:rPr>
        <w:t xml:space="preserve">in </w:t>
      </w:r>
      <w:r w:rsidRPr="00EF5E9C">
        <w:rPr>
          <w:lang w:val="en-US"/>
        </w:rPr>
        <w:t>Luo et al.</w:t>
      </w:r>
      <w:r w:rsidR="006D6B9A" w:rsidRPr="00EF5E9C">
        <w:rPr>
          <w:lang w:val="en-US"/>
        </w:rPr>
        <w:t xml:space="preserve"> (</w:t>
      </w:r>
      <w:r w:rsidRPr="00EF5E9C">
        <w:rPr>
          <w:highlight w:val="yellow"/>
          <w:lang w:val="en-US"/>
        </w:rPr>
        <w:t>2014</w:t>
      </w:r>
      <w:r w:rsidRPr="00EF5E9C">
        <w:rPr>
          <w:lang w:val="en-US"/>
        </w:rPr>
        <w:t>)</w:t>
      </w:r>
      <w:r w:rsidRPr="006D6B9A">
        <w:rPr>
          <w:lang w:val="en-US"/>
        </w:rPr>
        <w:t xml:space="preserve">, where a soft snake driven with pressure </w:t>
      </w:r>
      <w:r w:rsidR="006D6B9A">
        <w:rPr>
          <w:lang w:val="en-US"/>
        </w:rPr>
        <w:t>was</w:t>
      </w:r>
      <w:r w:rsidRPr="006D6B9A">
        <w:rPr>
          <w:lang w:val="en-US"/>
        </w:rPr>
        <w:t xml:space="preserve"> modeled. To unleash the benefits of hybrid designs, the snake </w:t>
      </w:r>
      <w:r w:rsidR="006D6B9A">
        <w:rPr>
          <w:lang w:val="en-US"/>
        </w:rPr>
        <w:t>was completed</w:t>
      </w:r>
      <w:r w:rsidRPr="006D6B9A">
        <w:rPr>
          <w:lang w:val="en-US"/>
        </w:rPr>
        <w:t xml:space="preserve"> using soft segments and rigid links with (x,</w:t>
      </w:r>
      <w:r w:rsidR="006D6B9A">
        <w:rPr>
          <w:lang w:val="en-US"/>
        </w:rPr>
        <w:t xml:space="preserve"> </w:t>
      </w:r>
      <w:r w:rsidRPr="006D6B9A">
        <w:rPr>
          <w:lang w:val="en-US"/>
        </w:rPr>
        <w:t>y) pairs representing points at each link. Several parameters of the snake and kinematic model are presented in the study.</w:t>
      </w:r>
    </w:p>
    <w:p w14:paraId="11F5425D" w14:textId="6512B45B" w:rsidR="006C0EBB" w:rsidRDefault="006C0EBB" w:rsidP="006C0EBB">
      <w:pPr>
        <w:rPr>
          <w:lang w:val="en-US"/>
        </w:rPr>
      </w:pPr>
      <w:r w:rsidRPr="006D6B9A">
        <w:rPr>
          <w:lang w:val="en-US"/>
        </w:rPr>
        <w:t xml:space="preserve">Another recent example of soft robotic modeling is of </w:t>
      </w:r>
      <w:r w:rsidR="006D6B9A">
        <w:rPr>
          <w:lang w:val="en-US"/>
        </w:rPr>
        <w:t xml:space="preserve">a </w:t>
      </w:r>
      <w:r w:rsidRPr="006D6B9A">
        <w:rPr>
          <w:lang w:val="en-US"/>
        </w:rPr>
        <w:t xml:space="preserve">biologically inspired soft robotic frog </w:t>
      </w:r>
      <w:r w:rsidRPr="00EF5E9C">
        <w:rPr>
          <w:lang w:val="en-US"/>
        </w:rPr>
        <w:t>(</w:t>
      </w:r>
      <w:r w:rsidRPr="00EF5E9C">
        <w:rPr>
          <w:highlight w:val="yellow"/>
          <w:lang w:val="en-US"/>
        </w:rPr>
        <w:t>Soomro et al., 2021</w:t>
      </w:r>
      <w:r w:rsidRPr="00EF5E9C">
        <w:rPr>
          <w:lang w:val="en-US"/>
        </w:rPr>
        <w:t>)</w:t>
      </w:r>
      <w:r w:rsidRPr="006D6B9A">
        <w:rPr>
          <w:lang w:val="en-US"/>
        </w:rPr>
        <w:t>. The 3D</w:t>
      </w:r>
      <w:r w:rsidR="006D6B9A">
        <w:rPr>
          <w:lang w:val="en-US"/>
        </w:rPr>
        <w:t>-</w:t>
      </w:r>
      <w:r w:rsidRPr="006D6B9A">
        <w:rPr>
          <w:lang w:val="en-US"/>
        </w:rPr>
        <w:t>printed frog robot made up of multiple materials can synchronously swim under water. The derived kinematics focused on frog rare limbs</w:t>
      </w:r>
      <w:r w:rsidR="00056403">
        <w:rPr>
          <w:lang w:val="en-US"/>
        </w:rPr>
        <w:t>,</w:t>
      </w:r>
      <w:r w:rsidRPr="006D6B9A">
        <w:rPr>
          <w:lang w:val="en-US"/>
        </w:rPr>
        <w:t xml:space="preserve"> since these are the</w:t>
      </w:r>
      <w:r>
        <w:rPr>
          <w:lang w:val="en-US"/>
        </w:rPr>
        <w:t xml:space="preserve"> primary drivers for swimming. The proposed kinematic model has been simulated in</w:t>
      </w:r>
      <w:r w:rsidR="00056403">
        <w:rPr>
          <w:lang w:val="en-US"/>
        </w:rPr>
        <w:t xml:space="preserve"> the</w:t>
      </w:r>
      <w:r>
        <w:rPr>
          <w:lang w:val="en-US"/>
        </w:rPr>
        <w:t xml:space="preserve"> </w:t>
      </w:r>
      <w:r w:rsidRPr="0047679F">
        <w:rPr>
          <w:lang w:val="en-US"/>
        </w:rPr>
        <w:t>COMSOL Multiphysics</w:t>
      </w:r>
      <w:r>
        <w:rPr>
          <w:lang w:val="en-US"/>
        </w:rPr>
        <w:t xml:space="preserve"> platform.</w:t>
      </w:r>
    </w:p>
    <w:p w14:paraId="08FFB1CC" w14:textId="199DF20F" w:rsidR="006C0EBB" w:rsidRPr="00EF7434" w:rsidRDefault="006C0EBB" w:rsidP="00EF5E9C">
      <w:pPr>
        <w:pStyle w:val="berschrift3"/>
        <w:rPr>
          <w:lang w:val="en-US"/>
        </w:rPr>
      </w:pPr>
      <w:r>
        <w:rPr>
          <w:lang w:val="en-US"/>
        </w:rPr>
        <w:t>D</w:t>
      </w:r>
      <w:r w:rsidRPr="00385667">
        <w:rPr>
          <w:lang w:val="en-US"/>
        </w:rPr>
        <w:t>ynamic</w:t>
      </w:r>
      <w:r>
        <w:rPr>
          <w:lang w:val="en-US"/>
        </w:rPr>
        <w:t xml:space="preserve">s </w:t>
      </w:r>
      <w:r w:rsidR="00056403">
        <w:rPr>
          <w:lang w:val="en-US"/>
        </w:rPr>
        <w:t>M</w:t>
      </w:r>
      <w:r>
        <w:rPr>
          <w:lang w:val="en-US"/>
        </w:rPr>
        <w:t>odels</w:t>
      </w:r>
      <w:r w:rsidRPr="00EF7434">
        <w:rPr>
          <w:lang w:val="en-US"/>
        </w:rPr>
        <w:t xml:space="preserve"> </w:t>
      </w:r>
    </w:p>
    <w:p w14:paraId="54548193" w14:textId="0B7ECB62" w:rsidR="006C0EBB" w:rsidRDefault="006C0EBB" w:rsidP="006C0EBB">
      <w:pPr>
        <w:rPr>
          <w:lang w:val="en-US"/>
        </w:rPr>
      </w:pPr>
      <w:r>
        <w:rPr>
          <w:lang w:val="en-US"/>
        </w:rPr>
        <w:t xml:space="preserve">Kinematic/static modeling relies on steady state assumption. Consequently, control laws based on kinematic/static models are constrained in terms of </w:t>
      </w:r>
      <w:r w:rsidR="00056403">
        <w:rPr>
          <w:lang w:val="en-US"/>
        </w:rPr>
        <w:t xml:space="preserve">the </w:t>
      </w:r>
      <w:r>
        <w:rPr>
          <w:lang w:val="en-US"/>
        </w:rPr>
        <w:t xml:space="preserve">fast and accurate movement of soft robotic manipulators. Therefore, we need dynamic models that adequately capture </w:t>
      </w:r>
      <w:r w:rsidR="00056403">
        <w:rPr>
          <w:lang w:val="en-US"/>
        </w:rPr>
        <w:t xml:space="preserve">the </w:t>
      </w:r>
      <w:r>
        <w:rPr>
          <w:lang w:val="en-US"/>
        </w:rPr>
        <w:t xml:space="preserve">dynamic properties of soft robots for smoother, </w:t>
      </w:r>
      <w:r w:rsidR="00056403">
        <w:rPr>
          <w:lang w:val="en-US"/>
        </w:rPr>
        <w:t xml:space="preserve">more </w:t>
      </w:r>
      <w:r>
        <w:rPr>
          <w:lang w:val="en-US"/>
        </w:rPr>
        <w:t>efficient, dexterous</w:t>
      </w:r>
      <w:r w:rsidR="00056403">
        <w:rPr>
          <w:lang w:val="en-US"/>
        </w:rPr>
        <w:t>,</w:t>
      </w:r>
      <w:r>
        <w:rPr>
          <w:lang w:val="en-US"/>
        </w:rPr>
        <w:t xml:space="preserve"> and faster operations. These models closely approximate the actual behavior of soft objects. Such models </w:t>
      </w:r>
      <w:r w:rsidR="00056403">
        <w:rPr>
          <w:lang w:val="en-US"/>
        </w:rPr>
        <w:t>can also be used</w:t>
      </w:r>
      <w:r>
        <w:rPr>
          <w:lang w:val="en-US"/>
        </w:rPr>
        <w:t xml:space="preserve"> in applications where coupling effects </w:t>
      </w:r>
      <w:r w:rsidR="00056403">
        <w:rPr>
          <w:lang w:val="en-US"/>
        </w:rPr>
        <w:t>must be</w:t>
      </w:r>
      <w:r>
        <w:rPr>
          <w:lang w:val="en-US"/>
        </w:rPr>
        <w:t xml:space="preserve"> considered. Dynamic approaches use real properties</w:t>
      </w:r>
      <w:r w:rsidR="00056403">
        <w:rPr>
          <w:lang w:val="en-US"/>
        </w:rPr>
        <w:t>,</w:t>
      </w:r>
      <w:r>
        <w:rPr>
          <w:lang w:val="en-US"/>
        </w:rPr>
        <w:t xml:space="preserve"> like friction and contact</w:t>
      </w:r>
      <w:r w:rsidR="00056403">
        <w:rPr>
          <w:lang w:val="en-US"/>
        </w:rPr>
        <w:t>,</w:t>
      </w:r>
      <w:r>
        <w:rPr>
          <w:lang w:val="en-US"/>
        </w:rPr>
        <w:t xml:space="preserve"> to augment the physical interactions. These models reflecting</w:t>
      </w:r>
      <w:r w:rsidR="00056403">
        <w:rPr>
          <w:lang w:val="en-US"/>
        </w:rPr>
        <w:t xml:space="preserve"> the</w:t>
      </w:r>
      <w:r>
        <w:rPr>
          <w:lang w:val="en-US"/>
        </w:rPr>
        <w:t xml:space="preserve"> distribution of contact forces (e.g.</w:t>
      </w:r>
      <w:r w:rsidR="00056403">
        <w:rPr>
          <w:lang w:val="en-US"/>
        </w:rPr>
        <w:t>,</w:t>
      </w:r>
      <w:r>
        <w:rPr>
          <w:lang w:val="en-US"/>
        </w:rPr>
        <w:t xml:space="preserve"> on fingertips) involve </w:t>
      </w:r>
      <w:r w:rsidR="00056403">
        <w:rPr>
          <w:lang w:val="en-US"/>
        </w:rPr>
        <w:t xml:space="preserve">a </w:t>
      </w:r>
      <w:r>
        <w:rPr>
          <w:lang w:val="en-US"/>
        </w:rPr>
        <w:t>stress-strain relationship and consider post-contact deformations.</w:t>
      </w:r>
    </w:p>
    <w:p w14:paraId="48FBD385" w14:textId="1BC7AC26" w:rsidR="006C0EBB" w:rsidRDefault="006C0EBB" w:rsidP="006C0EBB">
      <w:pPr>
        <w:rPr>
          <w:lang w:val="en-US"/>
        </w:rPr>
      </w:pPr>
      <w:r>
        <w:rPr>
          <w:lang w:val="en-US"/>
        </w:rPr>
        <w:t xml:space="preserve">Several methods to formulate dynamic techniques have been </w:t>
      </w:r>
      <w:r w:rsidR="00056403">
        <w:rPr>
          <w:lang w:val="en-US"/>
        </w:rPr>
        <w:t>studied</w:t>
      </w:r>
      <w:r>
        <w:rPr>
          <w:lang w:val="en-US"/>
        </w:rPr>
        <w:t>. Lagrange and Newton-Euler formulations are</w:t>
      </w:r>
      <w:r w:rsidR="00056403">
        <w:rPr>
          <w:lang w:val="en-US"/>
        </w:rPr>
        <w:t xml:space="preserve"> the</w:t>
      </w:r>
      <w:r>
        <w:rPr>
          <w:lang w:val="en-US"/>
        </w:rPr>
        <w:t xml:space="preserve"> </w:t>
      </w:r>
      <w:proofErr w:type="gramStart"/>
      <w:r>
        <w:rPr>
          <w:lang w:val="en-US"/>
        </w:rPr>
        <w:t>most commonly used</w:t>
      </w:r>
      <w:proofErr w:type="gramEnd"/>
      <w:r>
        <w:rPr>
          <w:lang w:val="en-US"/>
        </w:rPr>
        <w:t>. The dynamic model can be simplified by applying Taylor series expansions to eliminate higher</w:t>
      </w:r>
      <w:r w:rsidR="00056403">
        <w:rPr>
          <w:lang w:val="en-US"/>
        </w:rPr>
        <w:t>-</w:t>
      </w:r>
      <w:r>
        <w:rPr>
          <w:lang w:val="en-US"/>
        </w:rPr>
        <w:t>order terms</w:t>
      </w:r>
      <w:r w:rsidR="00056403">
        <w:rPr>
          <w:lang w:val="en-US"/>
        </w:rPr>
        <w:t>,</w:t>
      </w:r>
      <w:r>
        <w:rPr>
          <w:lang w:val="en-US"/>
        </w:rPr>
        <w:t xml:space="preserve"> thereby reducing computational cost</w:t>
      </w:r>
      <w:r w:rsidR="00056403">
        <w:rPr>
          <w:lang w:val="en-US"/>
        </w:rPr>
        <w:t>s</w:t>
      </w:r>
      <w:r>
        <w:rPr>
          <w:lang w:val="en-US"/>
        </w:rPr>
        <w:t>.</w:t>
      </w:r>
    </w:p>
    <w:p w14:paraId="7FEE7D77" w14:textId="6E89B793" w:rsidR="006C0EBB" w:rsidRDefault="006C0EBB" w:rsidP="006C0EBB">
      <w:pPr>
        <w:rPr>
          <w:lang w:val="en-US"/>
        </w:rPr>
      </w:pPr>
      <w:r>
        <w:rPr>
          <w:lang w:val="en-US"/>
        </w:rPr>
        <w:t xml:space="preserve">Several soft robots </w:t>
      </w:r>
      <w:r w:rsidR="00056403">
        <w:rPr>
          <w:lang w:val="en-US"/>
        </w:rPr>
        <w:t xml:space="preserve">consist of </w:t>
      </w:r>
      <w:r>
        <w:rPr>
          <w:lang w:val="en-US"/>
        </w:rPr>
        <w:t xml:space="preserve">a structure with one dimension larger than the other two dimensions. In such cases, volumetric deformations can be neglected to </w:t>
      </w:r>
      <w:r>
        <w:rPr>
          <w:lang w:val="en-US"/>
        </w:rPr>
        <w:lastRenderedPageBreak/>
        <w:t xml:space="preserve">effectively approximate the overall configuration and behavior of robots around the central axis. This is a realistic practical assumption, which permits using well-investigated theories related to continuum mechanics of rods to develop </w:t>
      </w:r>
      <w:r w:rsidR="00056403">
        <w:rPr>
          <w:lang w:val="en-US"/>
        </w:rPr>
        <w:t xml:space="preserve">the </w:t>
      </w:r>
      <w:r>
        <w:rPr>
          <w:lang w:val="en-US"/>
        </w:rPr>
        <w:t xml:space="preserve">dynamics of soft robots. </w:t>
      </w:r>
      <w:r w:rsidR="00056403">
        <w:rPr>
          <w:lang w:val="en-US"/>
        </w:rPr>
        <w:t>The m</w:t>
      </w:r>
      <w:r>
        <w:rPr>
          <w:lang w:val="en-US"/>
        </w:rPr>
        <w:t xml:space="preserve">ost prominent of these theories relies on </w:t>
      </w:r>
      <w:proofErr w:type="spellStart"/>
      <w:r w:rsidRPr="00EF5E9C">
        <w:rPr>
          <w:highlight w:val="cyan"/>
          <w:lang w:val="en-US"/>
        </w:rPr>
        <w:t>Cosserat</w:t>
      </w:r>
      <w:proofErr w:type="spellEnd"/>
      <w:r w:rsidRPr="00EF5E9C">
        <w:rPr>
          <w:highlight w:val="cyan"/>
          <w:lang w:val="en-US"/>
        </w:rPr>
        <w:t xml:space="preserve"> rod</w:t>
      </w:r>
      <w:r>
        <w:rPr>
          <w:lang w:val="en-US"/>
        </w:rPr>
        <w:t xml:space="preserve"> </w:t>
      </w:r>
      <w:r w:rsidRPr="003333B7">
        <w:rPr>
          <w:lang w:val="en-US"/>
        </w:rPr>
        <w:t>mechanics</w:t>
      </w:r>
      <w:r w:rsidR="00613D3C">
        <w:rPr>
          <w:lang w:val="en-US"/>
        </w:rPr>
        <w:t>,</w:t>
      </w:r>
      <w:r>
        <w:rPr>
          <w:lang w:val="en-US"/>
        </w:rPr>
        <w:t xml:space="preserve"> which has been commonly used to model tendon</w:t>
      </w:r>
      <w:r w:rsidR="00613D3C">
        <w:rPr>
          <w:lang w:val="en-US"/>
        </w:rPr>
        <w:t>-</w:t>
      </w:r>
      <w:r>
        <w:rPr>
          <w:lang w:val="en-US"/>
        </w:rPr>
        <w:t xml:space="preserve">based soft manipulators </w:t>
      </w:r>
      <w:r w:rsidRPr="00EF5E9C">
        <w:rPr>
          <w:lang w:val="en-US"/>
        </w:rPr>
        <w:t>(</w:t>
      </w:r>
      <w:r w:rsidRPr="00EF5E9C">
        <w:rPr>
          <w:highlight w:val="yellow"/>
          <w:lang w:val="en-US"/>
        </w:rPr>
        <w:t>Renda et al., 2018</w:t>
      </w:r>
      <w:r w:rsidRPr="00EF5E9C">
        <w:rPr>
          <w:lang w:val="en-US"/>
        </w:rPr>
        <w:t>)</w:t>
      </w:r>
      <w:r w:rsidRPr="00613D3C">
        <w:rPr>
          <w:lang w:val="en-US"/>
        </w:rPr>
        <w:t xml:space="preserve">. However, in </w:t>
      </w:r>
      <w:r w:rsidR="00613D3C">
        <w:rPr>
          <w:lang w:val="en-US"/>
        </w:rPr>
        <w:t xml:space="preserve">the </w:t>
      </w:r>
      <w:r w:rsidRPr="00613D3C">
        <w:rPr>
          <w:lang w:val="en-US"/>
        </w:rPr>
        <w:t>case of fluidic</w:t>
      </w:r>
      <w:r w:rsidR="00613D3C">
        <w:rPr>
          <w:lang w:val="en-US"/>
        </w:rPr>
        <w:t>-</w:t>
      </w:r>
      <w:r w:rsidRPr="00613D3C">
        <w:rPr>
          <w:lang w:val="en-US"/>
        </w:rPr>
        <w:t xml:space="preserve">actuated soft robots, different models have been formulated </w:t>
      </w:r>
      <w:r w:rsidRPr="00EF5E9C">
        <w:rPr>
          <w:lang w:val="en-US"/>
        </w:rPr>
        <w:t>(</w:t>
      </w:r>
      <w:r w:rsidRPr="00EF5E9C">
        <w:rPr>
          <w:highlight w:val="yellow"/>
          <w:lang w:val="en-US"/>
        </w:rPr>
        <w:t xml:space="preserve">Santina </w:t>
      </w:r>
      <w:r w:rsidR="00613D3C">
        <w:rPr>
          <w:highlight w:val="yellow"/>
          <w:lang w:val="en-US"/>
        </w:rPr>
        <w:t>&amp;</w:t>
      </w:r>
      <w:r w:rsidR="00613D3C" w:rsidRPr="00EF5E9C">
        <w:rPr>
          <w:highlight w:val="yellow"/>
          <w:lang w:val="en-US"/>
        </w:rPr>
        <w:t xml:space="preserve"> </w:t>
      </w:r>
      <w:r w:rsidRPr="00EF5E9C">
        <w:rPr>
          <w:highlight w:val="yellow"/>
          <w:lang w:val="en-US"/>
        </w:rPr>
        <w:t>Rus, 2019</w:t>
      </w:r>
      <w:r w:rsidRPr="00EF5E9C">
        <w:rPr>
          <w:lang w:val="en-US"/>
        </w:rPr>
        <w:t>)</w:t>
      </w:r>
      <w:r w:rsidRPr="00613D3C">
        <w:rPr>
          <w:lang w:val="en-US"/>
        </w:rPr>
        <w:t>.</w:t>
      </w:r>
    </w:p>
    <w:p w14:paraId="7B502A80" w14:textId="0CF85780" w:rsidR="006C0EBB" w:rsidRDefault="006C0EBB" w:rsidP="006C0EBB">
      <w:pPr>
        <w:rPr>
          <w:lang w:val="en-US"/>
        </w:rPr>
      </w:pPr>
      <w:r>
        <w:rPr>
          <w:lang w:val="en-US"/>
        </w:rPr>
        <w:t xml:space="preserve">Figure 11 illustrates </w:t>
      </w:r>
      <w:r w:rsidR="00613D3C">
        <w:rPr>
          <w:lang w:val="en-US"/>
        </w:rPr>
        <w:t xml:space="preserve">the </w:t>
      </w:r>
      <w:proofErr w:type="spellStart"/>
      <w:r>
        <w:rPr>
          <w:lang w:val="en-US"/>
        </w:rPr>
        <w:t>Cosserat</w:t>
      </w:r>
      <w:proofErr w:type="spellEnd"/>
      <w:r>
        <w:rPr>
          <w:lang w:val="en-US"/>
        </w:rPr>
        <w:t xml:space="preserve"> rod approach for modeling a soft robotic manipulator. </w:t>
      </w:r>
      <w:r w:rsidRPr="0078094F">
        <w:rPr>
          <w:rFonts w:asciiTheme="minorHAnsi" w:hAnsiTheme="minorHAnsi" w:cstheme="minorHAnsi"/>
          <w:b/>
          <w:bCs/>
          <w:szCs w:val="24"/>
          <w:lang w:val="en-GB" w:eastAsia="de-DE"/>
        </w:rPr>
        <w:t>r</w:t>
      </w:r>
      <w:r w:rsidRPr="0078094F">
        <w:rPr>
          <w:rFonts w:asciiTheme="minorHAnsi" w:hAnsiTheme="minorHAnsi" w:cstheme="minorHAnsi"/>
          <w:szCs w:val="24"/>
          <w:lang w:val="en-GB" w:eastAsia="de-DE"/>
        </w:rPr>
        <w:t xml:space="preserve"> </w:t>
      </w:r>
      <w:r>
        <w:rPr>
          <w:rFonts w:asciiTheme="minorHAnsi" w:hAnsiTheme="minorHAnsi" w:cstheme="minorHAnsi"/>
          <w:szCs w:val="24"/>
          <w:lang w:val="en-GB" w:eastAsia="de-DE"/>
        </w:rPr>
        <w:t>denotes the position of backbone</w:t>
      </w:r>
      <w:r w:rsidR="00613D3C">
        <w:rPr>
          <w:rFonts w:asciiTheme="minorHAnsi" w:hAnsiTheme="minorHAnsi" w:cstheme="minorHAnsi"/>
          <w:szCs w:val="24"/>
          <w:lang w:val="en-GB" w:eastAsia="de-DE"/>
        </w:rPr>
        <w:t>,</w:t>
      </w:r>
      <w:r>
        <w:rPr>
          <w:rFonts w:asciiTheme="minorHAnsi" w:hAnsiTheme="minorHAnsi" w:cstheme="minorHAnsi"/>
          <w:szCs w:val="24"/>
          <w:lang w:val="en-GB" w:eastAsia="de-DE"/>
        </w:rPr>
        <w:t xml:space="preserve"> while (</w:t>
      </w:r>
      <w:r w:rsidRPr="0078094F">
        <w:rPr>
          <w:rFonts w:asciiTheme="minorHAnsi" w:hAnsiTheme="minorHAnsi" w:cstheme="minorHAnsi"/>
          <w:b/>
          <w:bCs/>
          <w:szCs w:val="24"/>
          <w:lang w:val="en-GB" w:eastAsia="de-DE"/>
        </w:rPr>
        <w:t>d</w:t>
      </w:r>
      <w:r w:rsidRPr="0078094F">
        <w:rPr>
          <w:rFonts w:asciiTheme="minorHAnsi" w:hAnsiTheme="minorHAnsi" w:cstheme="minorHAnsi"/>
          <w:szCs w:val="24"/>
          <w:lang w:val="en-GB" w:eastAsia="de-DE"/>
        </w:rPr>
        <w:t xml:space="preserve">1, </w:t>
      </w:r>
      <w:r w:rsidRPr="0078094F">
        <w:rPr>
          <w:rFonts w:asciiTheme="minorHAnsi" w:hAnsiTheme="minorHAnsi" w:cstheme="minorHAnsi"/>
          <w:b/>
          <w:bCs/>
          <w:szCs w:val="24"/>
          <w:lang w:val="en-GB" w:eastAsia="de-DE"/>
        </w:rPr>
        <w:t>d</w:t>
      </w:r>
      <w:r w:rsidRPr="0078094F">
        <w:rPr>
          <w:rFonts w:asciiTheme="minorHAnsi" w:hAnsiTheme="minorHAnsi" w:cstheme="minorHAnsi"/>
          <w:szCs w:val="24"/>
          <w:lang w:val="en-GB" w:eastAsia="de-DE"/>
        </w:rPr>
        <w:t xml:space="preserve">2, </w:t>
      </w:r>
      <w:r w:rsidRPr="0078094F">
        <w:rPr>
          <w:rFonts w:asciiTheme="minorHAnsi" w:hAnsiTheme="minorHAnsi" w:cstheme="minorHAnsi"/>
          <w:b/>
          <w:bCs/>
          <w:szCs w:val="24"/>
          <w:lang w:val="en-GB" w:eastAsia="de-DE"/>
        </w:rPr>
        <w:t>d</w:t>
      </w:r>
      <w:r w:rsidRPr="0078094F">
        <w:rPr>
          <w:rFonts w:asciiTheme="minorHAnsi" w:hAnsiTheme="minorHAnsi" w:cstheme="minorHAnsi"/>
          <w:szCs w:val="24"/>
          <w:lang w:val="en-GB" w:eastAsia="de-DE"/>
        </w:rPr>
        <w:t>3)</w:t>
      </w:r>
      <w:r>
        <w:rPr>
          <w:rFonts w:asciiTheme="minorHAnsi" w:hAnsiTheme="minorHAnsi" w:cstheme="minorHAnsi"/>
          <w:szCs w:val="24"/>
          <w:lang w:val="en-GB" w:eastAsia="de-DE"/>
        </w:rPr>
        <w:t xml:space="preserve"> represents its orientation in three dimensions. </w:t>
      </w:r>
      <w:r w:rsidR="00613D3C">
        <w:rPr>
          <w:rFonts w:asciiTheme="minorHAnsi" w:hAnsiTheme="minorHAnsi" w:cstheme="minorHAnsi"/>
          <w:szCs w:val="24"/>
          <w:lang w:val="en-GB" w:eastAsia="de-DE"/>
        </w:rPr>
        <w:t>The b</w:t>
      </w:r>
      <w:r>
        <w:rPr>
          <w:rFonts w:asciiTheme="minorHAnsi" w:hAnsiTheme="minorHAnsi" w:cstheme="minorHAnsi"/>
          <w:szCs w:val="24"/>
          <w:lang w:val="en-GB" w:eastAsia="de-DE"/>
        </w:rPr>
        <w:t xml:space="preserve">ackbone pose (position and orientation) are </w:t>
      </w:r>
      <w:r w:rsidRPr="0078094F">
        <w:rPr>
          <w:rFonts w:asciiTheme="minorHAnsi" w:hAnsiTheme="minorHAnsi" w:cstheme="minorHAnsi"/>
          <w:szCs w:val="24"/>
          <w:lang w:val="en-GB" w:eastAsia="de-DE"/>
        </w:rPr>
        <w:t>parametri</w:t>
      </w:r>
      <w:r w:rsidR="00613D3C">
        <w:rPr>
          <w:rFonts w:asciiTheme="minorHAnsi" w:hAnsiTheme="minorHAnsi" w:cstheme="minorHAnsi"/>
          <w:szCs w:val="24"/>
          <w:lang w:val="en-GB" w:eastAsia="de-DE"/>
        </w:rPr>
        <w:t>z</w:t>
      </w:r>
      <w:r w:rsidRPr="0078094F">
        <w:rPr>
          <w:rFonts w:asciiTheme="minorHAnsi" w:hAnsiTheme="minorHAnsi" w:cstheme="minorHAnsi"/>
          <w:szCs w:val="24"/>
          <w:lang w:val="en-GB" w:eastAsia="de-DE"/>
        </w:rPr>
        <w:t xml:space="preserve">ed by a single variable </w:t>
      </w:r>
      <w:r w:rsidRPr="0078094F">
        <w:rPr>
          <w:rFonts w:asciiTheme="minorHAnsi" w:hAnsiTheme="minorHAnsi" w:cstheme="minorHAnsi"/>
          <w:i/>
          <w:iCs/>
          <w:szCs w:val="24"/>
          <w:lang w:val="en-GB" w:eastAsia="de-DE"/>
        </w:rPr>
        <w:t>s</w:t>
      </w:r>
      <w:r w:rsidRPr="0078094F">
        <w:rPr>
          <w:rFonts w:asciiTheme="minorHAnsi" w:hAnsiTheme="minorHAnsi" w:cstheme="minorHAnsi"/>
          <w:szCs w:val="24"/>
          <w:lang w:val="en-GB" w:eastAsia="de-DE"/>
        </w:rPr>
        <w:t xml:space="preserve">. </w:t>
      </w:r>
      <w:r w:rsidRPr="0078094F">
        <w:rPr>
          <w:rFonts w:asciiTheme="minorHAnsi" w:hAnsiTheme="minorHAnsi" w:cstheme="minorHAnsi"/>
          <w:b/>
          <w:bCs/>
          <w:szCs w:val="24"/>
          <w:lang w:val="en-GB" w:eastAsia="de-DE"/>
        </w:rPr>
        <w:t xml:space="preserve">F </w:t>
      </w:r>
      <w:r w:rsidRPr="00AB0CA7">
        <w:rPr>
          <w:rFonts w:asciiTheme="minorHAnsi" w:hAnsiTheme="minorHAnsi" w:cstheme="minorHAnsi"/>
          <w:bCs/>
          <w:szCs w:val="24"/>
          <w:lang w:val="en-GB" w:eastAsia="de-DE"/>
        </w:rPr>
        <w:t>and</w:t>
      </w:r>
      <w:r>
        <w:rPr>
          <w:rFonts w:asciiTheme="minorHAnsi" w:hAnsiTheme="minorHAnsi" w:cstheme="minorHAnsi"/>
          <w:b/>
          <w:bCs/>
          <w:szCs w:val="24"/>
          <w:lang w:val="en-GB" w:eastAsia="de-DE"/>
        </w:rPr>
        <w:t xml:space="preserve"> </w:t>
      </w:r>
      <w:r w:rsidRPr="0078094F">
        <w:rPr>
          <w:rFonts w:asciiTheme="minorHAnsi" w:hAnsiTheme="minorHAnsi" w:cstheme="minorHAnsi"/>
          <w:b/>
          <w:bCs/>
          <w:szCs w:val="24"/>
          <w:lang w:val="en-GB" w:eastAsia="de-DE"/>
        </w:rPr>
        <w:t>f</w:t>
      </w:r>
      <w:r>
        <w:rPr>
          <w:rFonts w:asciiTheme="minorHAnsi" w:hAnsiTheme="minorHAnsi" w:cstheme="minorHAnsi"/>
          <w:b/>
          <w:bCs/>
          <w:szCs w:val="24"/>
          <w:lang w:val="en-GB" w:eastAsia="de-DE"/>
        </w:rPr>
        <w:t xml:space="preserve"> </w:t>
      </w:r>
      <w:r>
        <w:rPr>
          <w:rFonts w:asciiTheme="minorHAnsi" w:hAnsiTheme="minorHAnsi" w:cstheme="minorHAnsi"/>
          <w:szCs w:val="24"/>
          <w:lang w:val="en-GB" w:eastAsia="de-DE"/>
        </w:rPr>
        <w:t xml:space="preserve">denote discrete forces and distributed forces respectively. </w:t>
      </w:r>
      <w:r w:rsidR="00613D3C">
        <w:rPr>
          <w:rFonts w:asciiTheme="minorHAnsi" w:hAnsiTheme="minorHAnsi" w:cstheme="minorHAnsi"/>
          <w:szCs w:val="24"/>
          <w:lang w:val="en-GB" w:eastAsia="de-DE"/>
        </w:rPr>
        <w:t>A s</w:t>
      </w:r>
      <w:r>
        <w:rPr>
          <w:rFonts w:asciiTheme="minorHAnsi" w:hAnsiTheme="minorHAnsi" w:cstheme="minorHAnsi"/>
          <w:szCs w:val="24"/>
          <w:lang w:val="en-GB" w:eastAsia="de-DE"/>
        </w:rPr>
        <w:t xml:space="preserve">oft manipulator is acted </w:t>
      </w:r>
      <w:r w:rsidR="00613D3C">
        <w:rPr>
          <w:rFonts w:asciiTheme="minorHAnsi" w:hAnsiTheme="minorHAnsi" w:cstheme="minorHAnsi"/>
          <w:szCs w:val="24"/>
          <w:lang w:val="en-GB" w:eastAsia="de-DE"/>
        </w:rPr>
        <w:t xml:space="preserve">on </w:t>
      </w:r>
      <w:r>
        <w:rPr>
          <w:rFonts w:asciiTheme="minorHAnsi" w:hAnsiTheme="minorHAnsi" w:cstheme="minorHAnsi"/>
          <w:szCs w:val="24"/>
          <w:lang w:val="en-GB" w:eastAsia="de-DE"/>
        </w:rPr>
        <w:t xml:space="preserve">by </w:t>
      </w:r>
      <w:proofErr w:type="gramStart"/>
      <w:r>
        <w:rPr>
          <w:rFonts w:asciiTheme="minorHAnsi" w:hAnsiTheme="minorHAnsi" w:cstheme="minorHAnsi"/>
          <w:szCs w:val="24"/>
          <w:lang w:val="en-GB" w:eastAsia="de-DE"/>
        </w:rPr>
        <w:t>both of these</w:t>
      </w:r>
      <w:proofErr w:type="gramEnd"/>
      <w:r>
        <w:rPr>
          <w:rFonts w:asciiTheme="minorHAnsi" w:hAnsiTheme="minorHAnsi" w:cstheme="minorHAnsi"/>
          <w:szCs w:val="24"/>
          <w:lang w:val="en-GB" w:eastAsia="de-DE"/>
        </w:rPr>
        <w:t xml:space="preserve"> forces and </w:t>
      </w:r>
      <w:r w:rsidRPr="0078094F">
        <w:rPr>
          <w:rFonts w:asciiTheme="minorHAnsi" w:hAnsiTheme="minorHAnsi" w:cstheme="minorHAnsi"/>
          <w:szCs w:val="24"/>
          <w:lang w:val="en-GB" w:eastAsia="de-DE"/>
        </w:rPr>
        <w:t>moments (</w:t>
      </w:r>
      <w:r w:rsidRPr="0078094F">
        <w:rPr>
          <w:rFonts w:asciiTheme="minorHAnsi" w:hAnsiTheme="minorHAnsi" w:cstheme="minorHAnsi"/>
          <w:b/>
          <w:bCs/>
          <w:szCs w:val="24"/>
          <w:lang w:val="en-GB" w:eastAsia="de-DE"/>
        </w:rPr>
        <w:t>M</w:t>
      </w:r>
      <w:r w:rsidRPr="0078094F">
        <w:rPr>
          <w:rFonts w:asciiTheme="minorHAnsi" w:hAnsiTheme="minorHAnsi" w:cstheme="minorHAnsi"/>
          <w:szCs w:val="24"/>
          <w:lang w:val="en-GB" w:eastAsia="de-DE"/>
        </w:rP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6C0EBB" w14:paraId="10975E0F" w14:textId="77777777" w:rsidTr="00E90C1A">
        <w:tc>
          <w:tcPr>
            <w:tcW w:w="8210" w:type="dxa"/>
          </w:tcPr>
          <w:p w14:paraId="4D7B5C79" w14:textId="77777777" w:rsidR="006C0EBB" w:rsidRDefault="006C0EBB" w:rsidP="00E90C1A">
            <w:pPr>
              <w:jc w:val="center"/>
              <w:rPr>
                <w:lang w:val="en-US"/>
              </w:rPr>
            </w:pPr>
            <w:r w:rsidRPr="00742BA0">
              <w:rPr>
                <w:noProof/>
                <w:lang w:val="en-US"/>
              </w:rPr>
              <w:drawing>
                <wp:inline distT="0" distB="0" distL="0" distR="0" wp14:anchorId="3FE5D996" wp14:editId="6FD93398">
                  <wp:extent cx="2936423" cy="3960000"/>
                  <wp:effectExtent l="0" t="0" r="0" b="2540"/>
                  <wp:docPr id="949551754" name="Picture 94955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36423" cy="3960000"/>
                          </a:xfrm>
                          <a:prstGeom prst="rect">
                            <a:avLst/>
                          </a:prstGeom>
                          <a:noFill/>
                          <a:ln>
                            <a:noFill/>
                          </a:ln>
                        </pic:spPr>
                      </pic:pic>
                    </a:graphicData>
                  </a:graphic>
                </wp:inline>
              </w:drawing>
            </w:r>
          </w:p>
        </w:tc>
      </w:tr>
      <w:tr w:rsidR="006C0EBB" w:rsidRPr="00E743A5" w14:paraId="629CE839" w14:textId="77777777" w:rsidTr="00E90C1A">
        <w:tc>
          <w:tcPr>
            <w:tcW w:w="8210" w:type="dxa"/>
          </w:tcPr>
          <w:p w14:paraId="1A001F99" w14:textId="77777777" w:rsidR="006C0EBB" w:rsidRDefault="006C0EBB" w:rsidP="00EF5E9C">
            <w:pPr>
              <w:spacing w:before="240"/>
              <w:rPr>
                <w:lang w:val="en-US"/>
              </w:rPr>
            </w:pPr>
            <w:r>
              <w:rPr>
                <w:lang w:val="en-US"/>
              </w:rPr>
              <w:lastRenderedPageBreak/>
              <w:t xml:space="preserve">Figure 11: </w:t>
            </w:r>
            <w:proofErr w:type="spellStart"/>
            <w:r>
              <w:rPr>
                <w:lang w:val="en-US"/>
              </w:rPr>
              <w:t>Cosserat</w:t>
            </w:r>
            <w:proofErr w:type="spellEnd"/>
            <w:r>
              <w:rPr>
                <w:lang w:val="en-US"/>
              </w:rPr>
              <w:t xml:space="preserve"> rod approach for modeling of a soft manipulator  </w:t>
            </w:r>
          </w:p>
          <w:p w14:paraId="11C8E243" w14:textId="3F5EBE2C" w:rsidR="006C0EBB" w:rsidRDefault="006C0EBB" w:rsidP="00EF5E9C">
            <w:pPr>
              <w:autoSpaceDE w:val="0"/>
              <w:autoSpaceDN w:val="0"/>
              <w:adjustRightInd w:val="0"/>
              <w:spacing w:before="240" w:after="0" w:line="240" w:lineRule="auto"/>
              <w:rPr>
                <w:lang w:val="en-US"/>
              </w:rPr>
            </w:pPr>
            <w:r w:rsidRPr="00004395">
              <w:rPr>
                <w:lang w:val="en-US"/>
              </w:rPr>
              <w:t>Source</w:t>
            </w:r>
            <w:r>
              <w:rPr>
                <w:lang w:val="en-US"/>
              </w:rPr>
              <w:t xml:space="preserve">: </w:t>
            </w:r>
            <w:r w:rsidRPr="00EF5E9C">
              <w:rPr>
                <w:highlight w:val="yellow"/>
                <w:lang w:val="en-US"/>
              </w:rPr>
              <w:t>Trivedi et al.</w:t>
            </w:r>
            <w:r w:rsidR="00801671">
              <w:rPr>
                <w:highlight w:val="yellow"/>
                <w:lang w:val="en-US"/>
              </w:rPr>
              <w:t xml:space="preserve"> (</w:t>
            </w:r>
            <w:r w:rsidRPr="00EF5E9C">
              <w:rPr>
                <w:highlight w:val="yellow"/>
                <w:lang w:val="en-US"/>
              </w:rPr>
              <w:t>2008)</w:t>
            </w:r>
            <w:r w:rsidR="00801671">
              <w:rPr>
                <w:lang w:val="en-US"/>
              </w:rPr>
              <w:t>. CC BY 3.0.</w:t>
            </w:r>
          </w:p>
        </w:tc>
      </w:tr>
    </w:tbl>
    <w:p w14:paraId="7E7AE306" w14:textId="2E28EEC8" w:rsidR="006C0EBB" w:rsidRDefault="006C0EBB" w:rsidP="00EF5E9C">
      <w:pPr>
        <w:spacing w:before="240"/>
        <w:rPr>
          <w:lang w:val="en-US"/>
        </w:rPr>
      </w:pPr>
      <w:r>
        <w:rPr>
          <w:lang w:val="en-US"/>
        </w:rPr>
        <w:t xml:space="preserve">Consider the definitions of configuration space and task space provided in </w:t>
      </w:r>
      <w:r w:rsidR="00801671">
        <w:rPr>
          <w:lang w:val="en-US"/>
        </w:rPr>
        <w:t>f</w:t>
      </w:r>
      <w:r>
        <w:rPr>
          <w:lang w:val="en-US"/>
        </w:rPr>
        <w:t xml:space="preserve">igure 10. The robot state can be fully defined by the configuration space, which is </w:t>
      </w:r>
      <w:r w:rsidR="00801671">
        <w:rPr>
          <w:lang w:val="en-US"/>
        </w:rPr>
        <w:t xml:space="preserve">a </w:t>
      </w:r>
      <w:r>
        <w:rPr>
          <w:lang w:val="en-US"/>
        </w:rPr>
        <w:t>set of independent variables. Typically, the task space is a pose</w:t>
      </w:r>
      <w:r w:rsidR="00801671">
        <w:rPr>
          <w:lang w:val="en-US"/>
        </w:rPr>
        <w:t>,</w:t>
      </w:r>
      <w:r>
        <w:rPr>
          <w:lang w:val="en-US"/>
        </w:rPr>
        <w:t xml:space="preserve"> which is </w:t>
      </w:r>
      <w:r w:rsidR="00801671">
        <w:rPr>
          <w:lang w:val="en-US"/>
        </w:rPr>
        <w:t xml:space="preserve">the </w:t>
      </w:r>
      <w:r>
        <w:rPr>
          <w:lang w:val="en-US"/>
        </w:rPr>
        <w:t xml:space="preserve">position and orientation of </w:t>
      </w:r>
      <w:r w:rsidR="00801671">
        <w:rPr>
          <w:lang w:val="en-US"/>
        </w:rPr>
        <w:t xml:space="preserve">a </w:t>
      </w:r>
      <w:r>
        <w:rPr>
          <w:lang w:val="en-US"/>
        </w:rPr>
        <w:t>tool or end</w:t>
      </w:r>
      <w:r w:rsidR="00801671">
        <w:rPr>
          <w:lang w:val="en-US"/>
        </w:rPr>
        <w:t xml:space="preserve"> </w:t>
      </w:r>
      <w:r>
        <w:rPr>
          <w:lang w:val="en-US"/>
        </w:rPr>
        <w:t>effector. In a control problem, pose is a variable that needs to be controlled. Mathematically</w:t>
      </w:r>
      <w:r w:rsidR="00801671">
        <w:rPr>
          <w:lang w:val="en-US"/>
        </w:rPr>
        <w:t>,</w:t>
      </w:r>
      <w:r>
        <w:rPr>
          <w:lang w:val="en-US"/>
        </w:rPr>
        <w:t xml:space="preserve"> </w:t>
      </w:r>
      <w:proofErr w:type="spellStart"/>
      <w:r w:rsidRPr="00EF5E9C">
        <w:rPr>
          <w:lang w:val="en-US"/>
        </w:rPr>
        <w:t>Thuruthel</w:t>
      </w:r>
      <w:proofErr w:type="spellEnd"/>
      <w:r w:rsidRPr="00EF5E9C">
        <w:rPr>
          <w:lang w:val="en-US"/>
        </w:rPr>
        <w:t xml:space="preserve"> et al.</w:t>
      </w:r>
      <w:r w:rsidR="00801671" w:rsidRPr="00EF5E9C">
        <w:rPr>
          <w:lang w:val="en-US"/>
        </w:rPr>
        <w:t xml:space="preserve"> (</w:t>
      </w:r>
      <w:r w:rsidRPr="00EF5E9C">
        <w:rPr>
          <w:highlight w:val="yellow"/>
          <w:lang w:val="en-US"/>
        </w:rPr>
        <w:t>2020</w:t>
      </w:r>
      <w:r w:rsidRPr="00EF5E9C">
        <w:rPr>
          <w:lang w:val="en-US"/>
        </w:rPr>
        <w:t>)</w:t>
      </w:r>
      <w:r w:rsidRPr="00801671">
        <w:rPr>
          <w:lang w:val="en-US"/>
        </w:rPr>
        <w:t xml:space="preserve">, consider </w:t>
      </w:r>
      <w:r>
        <w:rPr>
          <w:lang w:val="en-US"/>
        </w:rPr>
        <w:t xml:space="preserve">a soft robot with its kinematics modeled by configuration space </w:t>
      </w:r>
      <m:oMath>
        <m:r>
          <w:rPr>
            <w:rFonts w:ascii="Cambria Math" w:hAnsi="Cambria Math"/>
            <w:lang w:val="en-US"/>
          </w:rPr>
          <m:t>q∈</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n</m:t>
            </m:r>
          </m:sup>
        </m:sSup>
      </m:oMath>
      <w:r>
        <w:rPr>
          <w:lang w:val="en-US"/>
        </w:rPr>
        <w:t xml:space="preserve">. Using kinematic transformation given in equation (5), the task space variables </w:t>
      </w:r>
      <m:oMath>
        <m:r>
          <w:rPr>
            <w:rFonts w:ascii="Cambria Math" w:hAnsi="Cambria Math"/>
            <w:lang w:val="en-US"/>
          </w:rPr>
          <m:t>x</m:t>
        </m:r>
      </m:oMath>
      <w:r>
        <w:rPr>
          <w:lang w:val="en-US"/>
        </w:rPr>
        <w:t xml:space="preserve"> is determined as</w:t>
      </w: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51"/>
        <w:gridCol w:w="1369"/>
      </w:tblGrid>
      <w:tr w:rsidR="006C0EBB" w14:paraId="079959E1" w14:textId="77777777" w:rsidTr="00E90C1A">
        <w:tc>
          <w:tcPr>
            <w:tcW w:w="2500" w:type="pct"/>
          </w:tcPr>
          <w:p w14:paraId="4B645716" w14:textId="77777777" w:rsidR="006C0EBB" w:rsidRDefault="006C0EBB" w:rsidP="00E90C1A">
            <w:pPr>
              <w:spacing w:after="0" w:line="240" w:lineRule="auto"/>
              <w:rPr>
                <w:lang w:val="en-US"/>
              </w:rPr>
            </w:pPr>
            <m:oMathPara>
              <m:oMath>
                <m:r>
                  <w:rPr>
                    <w:rFonts w:ascii="Cambria Math" w:hAnsi="Cambria Math"/>
                    <w:lang w:val="en-US"/>
                  </w:rPr>
                  <m:t>x=F(q)</m:t>
                </m:r>
              </m:oMath>
            </m:oMathPara>
          </w:p>
        </w:tc>
        <w:tc>
          <w:tcPr>
            <w:tcW w:w="500" w:type="pct"/>
          </w:tcPr>
          <w:p w14:paraId="636DD536" w14:textId="77777777" w:rsidR="006C0EBB" w:rsidRDefault="006C0EBB" w:rsidP="00E90C1A">
            <w:pPr>
              <w:spacing w:after="0" w:line="240" w:lineRule="auto"/>
              <w:jc w:val="right"/>
              <w:rPr>
                <w:lang w:val="en-US"/>
              </w:rPr>
            </w:pPr>
            <w:r>
              <w:rPr>
                <w:lang w:val="en-US"/>
              </w:rPr>
              <w:t>(5)</w:t>
            </w:r>
          </w:p>
        </w:tc>
      </w:tr>
    </w:tbl>
    <w:p w14:paraId="2119B760" w14:textId="585D73BA" w:rsidR="006C0EBB" w:rsidRDefault="006C0EBB" w:rsidP="006C0EBB">
      <w:pPr>
        <w:rPr>
          <w:lang w:val="en-US"/>
        </w:rPr>
      </w:pPr>
      <w:r>
        <w:rPr>
          <w:lang w:val="en-US"/>
        </w:rPr>
        <w:t>w</w:t>
      </w:r>
      <w:r w:rsidRPr="007B59CB">
        <w:rPr>
          <w:lang w:val="en-US"/>
        </w:rPr>
        <w:t xml:space="preserve">here </w:t>
      </w:r>
      <m:oMath>
        <m:r>
          <w:rPr>
            <w:rFonts w:ascii="Cambria Math" w:hAnsi="Cambria Math"/>
            <w:lang w:val="en-US"/>
          </w:rPr>
          <m:t>x∈</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m</m:t>
            </m:r>
          </m:sup>
        </m:sSup>
        <m:r>
          <w:rPr>
            <w:rFonts w:ascii="Cambria Math" w:hAnsi="Cambria Math"/>
            <w:lang w:val="en-US"/>
          </w:rPr>
          <m:t xml:space="preserve"> </m:t>
        </m:r>
      </m:oMath>
      <w:r>
        <w:rPr>
          <w:lang w:val="en-US"/>
        </w:rPr>
        <w:t xml:space="preserve">and </w:t>
      </w:r>
      <m:oMath>
        <m:r>
          <w:rPr>
            <w:rFonts w:ascii="Cambria Math" w:hAnsi="Cambria Math"/>
            <w:lang w:val="en-US"/>
          </w:rPr>
          <m:t>m≤n</m:t>
        </m:r>
      </m:oMath>
      <w:r w:rsidRPr="007B59CB">
        <w:rPr>
          <w:lang w:val="en-US"/>
        </w:rPr>
        <w:t xml:space="preserve">. </w:t>
      </w:r>
      <w:r>
        <w:rPr>
          <w:lang w:val="en-US"/>
        </w:rPr>
        <w:t xml:space="preserve">The full dynamics of a soft robot as a function of </w:t>
      </w:r>
      <w:r w:rsidR="00F00AFF">
        <w:rPr>
          <w:lang w:val="en-US"/>
        </w:rPr>
        <w:t xml:space="preserve">a </w:t>
      </w:r>
      <w:r>
        <w:rPr>
          <w:lang w:val="en-US"/>
        </w:rPr>
        <w:t>configuration space variable is given in equation (6).</w:t>
      </w: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51"/>
        <w:gridCol w:w="1369"/>
      </w:tblGrid>
      <w:tr w:rsidR="006C0EBB" w14:paraId="1600FCD3" w14:textId="77777777" w:rsidTr="00E90C1A">
        <w:tc>
          <w:tcPr>
            <w:tcW w:w="2500" w:type="pct"/>
          </w:tcPr>
          <w:p w14:paraId="729C9EE9" w14:textId="77777777" w:rsidR="006C0EBB" w:rsidRDefault="006C0EBB" w:rsidP="00E90C1A">
            <w:pPr>
              <w:spacing w:after="0" w:line="240" w:lineRule="auto"/>
              <w:rPr>
                <w:lang w:val="en-US"/>
              </w:rPr>
            </w:pPr>
            <m:oMathPara>
              <m:oMath>
                <m:r>
                  <w:rPr>
                    <w:rFonts w:ascii="Cambria Math" w:hAnsi="Cambria Math"/>
                    <w:lang w:val="en-US"/>
                  </w:rPr>
                  <m:t>M</m:t>
                </m:r>
                <m:d>
                  <m:dPr>
                    <m:ctrlPr>
                      <w:rPr>
                        <w:rFonts w:ascii="Cambria Math" w:hAnsi="Cambria Math"/>
                        <w:i/>
                        <w:lang w:val="en-US"/>
                      </w:rPr>
                    </m:ctrlPr>
                  </m:dPr>
                  <m:e>
                    <m:r>
                      <w:rPr>
                        <w:rFonts w:ascii="Cambria Math" w:hAnsi="Cambria Math"/>
                        <w:lang w:val="en-US"/>
                      </w:rPr>
                      <m:t>q</m:t>
                    </m:r>
                  </m:e>
                </m:d>
                <m:acc>
                  <m:accPr>
                    <m:chr m:val="̈"/>
                    <m:ctrlPr>
                      <w:rPr>
                        <w:rFonts w:ascii="Cambria Math" w:hAnsi="Cambria Math"/>
                        <w:i/>
                        <w:lang w:val="en-US"/>
                      </w:rPr>
                    </m:ctrlPr>
                  </m:accPr>
                  <m:e>
                    <m:r>
                      <w:rPr>
                        <w:rFonts w:ascii="Cambria Math" w:hAnsi="Cambria Math"/>
                        <w:lang w:val="en-US"/>
                      </w:rPr>
                      <m:t>q</m:t>
                    </m:r>
                  </m:e>
                </m:acc>
                <m:r>
                  <w:rPr>
                    <w:rFonts w:ascii="Cambria Math" w:hAnsi="Cambria Math"/>
                    <w:lang w:val="en-US"/>
                  </w:rPr>
                  <m:t>+C</m:t>
                </m:r>
                <m:d>
                  <m:dPr>
                    <m:ctrlPr>
                      <w:rPr>
                        <w:rFonts w:ascii="Cambria Math" w:hAnsi="Cambria Math"/>
                        <w:i/>
                        <w:lang w:val="en-US"/>
                      </w:rPr>
                    </m:ctrlPr>
                  </m:dPr>
                  <m:e>
                    <m:r>
                      <w:rPr>
                        <w:rFonts w:ascii="Cambria Math" w:hAnsi="Cambria Math"/>
                        <w:lang w:val="en-US"/>
                      </w:rPr>
                      <m:t>q,</m:t>
                    </m:r>
                    <m:acc>
                      <m:accPr>
                        <m:chr m:val="̇"/>
                        <m:ctrlPr>
                          <w:rPr>
                            <w:rFonts w:ascii="Cambria Math" w:hAnsi="Cambria Math"/>
                            <w:i/>
                            <w:lang w:val="en-US"/>
                          </w:rPr>
                        </m:ctrlPr>
                      </m:accPr>
                      <m:e>
                        <m:r>
                          <w:rPr>
                            <w:rFonts w:ascii="Cambria Math" w:hAnsi="Cambria Math"/>
                            <w:lang w:val="en-US"/>
                          </w:rPr>
                          <m:t>q</m:t>
                        </m:r>
                      </m:e>
                    </m:acc>
                  </m:e>
                </m:d>
                <m:acc>
                  <m:accPr>
                    <m:chr m:val="̇"/>
                    <m:ctrlPr>
                      <w:rPr>
                        <w:rFonts w:ascii="Cambria Math" w:hAnsi="Cambria Math"/>
                        <w:i/>
                        <w:lang w:val="en-US"/>
                      </w:rPr>
                    </m:ctrlPr>
                  </m:accPr>
                  <m:e>
                    <m:r>
                      <w:rPr>
                        <w:rFonts w:ascii="Cambria Math" w:hAnsi="Cambria Math"/>
                        <w:lang w:val="en-US"/>
                      </w:rPr>
                      <m:t>q</m:t>
                    </m:r>
                  </m:e>
                </m:acc>
                <m:r>
                  <w:rPr>
                    <w:rFonts w:ascii="Cambria Math" w:hAnsi="Cambria Math"/>
                    <w:lang w:val="en-US"/>
                  </w:rPr>
                  <m:t>+G(q)=τ</m:t>
                </m:r>
              </m:oMath>
            </m:oMathPara>
          </w:p>
        </w:tc>
        <w:tc>
          <w:tcPr>
            <w:tcW w:w="500" w:type="pct"/>
          </w:tcPr>
          <w:p w14:paraId="7D8943F5" w14:textId="77777777" w:rsidR="006C0EBB" w:rsidRDefault="006C0EBB" w:rsidP="00E90C1A">
            <w:pPr>
              <w:spacing w:after="0" w:line="240" w:lineRule="auto"/>
              <w:jc w:val="right"/>
              <w:rPr>
                <w:lang w:val="en-US"/>
              </w:rPr>
            </w:pPr>
            <w:r>
              <w:rPr>
                <w:lang w:val="en-US"/>
              </w:rPr>
              <w:t>(6)</w:t>
            </w:r>
          </w:p>
        </w:tc>
      </w:tr>
    </w:tbl>
    <w:p w14:paraId="3EEFF701" w14:textId="77777777" w:rsidR="006C0EBB" w:rsidRDefault="006C0EBB" w:rsidP="006C0EBB">
      <w:pPr>
        <w:rPr>
          <w:lang w:val="en-US"/>
        </w:rPr>
      </w:pPr>
    </w:p>
    <w:p w14:paraId="16E3BEBA" w14:textId="1082DAF4" w:rsidR="006C0EBB" w:rsidRDefault="00F00AFF" w:rsidP="006C0EBB">
      <w:pPr>
        <w:rPr>
          <w:lang w:val="en-US"/>
        </w:rPr>
      </w:pPr>
      <w:r>
        <w:rPr>
          <w:lang w:val="en-US"/>
        </w:rPr>
        <w:t>w</w:t>
      </w:r>
      <w:r w:rsidR="006C0EBB">
        <w:rPr>
          <w:lang w:val="en-US"/>
        </w:rPr>
        <w:t xml:space="preserve">here </w:t>
      </w:r>
      <m:oMath>
        <m:r>
          <w:rPr>
            <w:rFonts w:ascii="Cambria Math" w:hAnsi="Cambria Math"/>
            <w:lang w:val="en-US"/>
          </w:rPr>
          <m:t>τ</m:t>
        </m:r>
      </m:oMath>
      <w:r w:rsidR="006C0EBB" w:rsidRPr="00EE44D1">
        <w:rPr>
          <w:lang w:val="en-US"/>
        </w:rPr>
        <w:t xml:space="preserve"> is the generalized </w:t>
      </w:r>
      <w:r w:rsidR="006C0EBB">
        <w:rPr>
          <w:lang w:val="en-US"/>
        </w:rPr>
        <w:t xml:space="preserve">internal </w:t>
      </w:r>
      <w:r w:rsidR="006C0EBB" w:rsidRPr="00EE44D1">
        <w:rPr>
          <w:lang w:val="en-US"/>
        </w:rPr>
        <w:t>force</w:t>
      </w:r>
      <w:r w:rsidR="006C0EBB">
        <w:rPr>
          <w:lang w:val="en-US"/>
        </w:rPr>
        <w:t xml:space="preserve"> </w:t>
      </w:r>
      <w:r w:rsidR="006C0EBB" w:rsidRPr="00EE44D1">
        <w:rPr>
          <w:lang w:val="en-US"/>
        </w:rPr>
        <w:t>applied</w:t>
      </w:r>
      <w:r>
        <w:rPr>
          <w:lang w:val="en-US"/>
        </w:rPr>
        <w:t>;</w:t>
      </w:r>
      <w:r w:rsidR="006C0EBB">
        <w:rPr>
          <w:lang w:val="en-US"/>
        </w:rPr>
        <w:t xml:space="preserve"> </w:t>
      </w:r>
      <m:oMath>
        <m:r>
          <w:rPr>
            <w:rFonts w:ascii="Cambria Math" w:hAnsi="Cambria Math"/>
            <w:lang w:val="en-US"/>
          </w:rPr>
          <m:t>G(q)</m:t>
        </m:r>
      </m:oMath>
      <w:r w:rsidR="006C0EBB">
        <w:rPr>
          <w:lang w:val="en-US"/>
        </w:rPr>
        <w:t xml:space="preserve"> accounts for the effects related to gravity and </w:t>
      </w:r>
      <w:r w:rsidR="006C0EBB" w:rsidRPr="00EE44D1">
        <w:rPr>
          <w:lang w:val="en-US"/>
        </w:rPr>
        <w:t>stiffness effects</w:t>
      </w:r>
      <w:r>
        <w:rPr>
          <w:lang w:val="en-US"/>
        </w:rPr>
        <w:t>;</w:t>
      </w:r>
      <w:r w:rsidR="006C0EBB">
        <w:rPr>
          <w:lang w:val="en-US"/>
        </w:rPr>
        <w:t xml:space="preserve"> </w:t>
      </w:r>
      <m:oMath>
        <m:r>
          <w:rPr>
            <w:rFonts w:ascii="Cambria Math" w:hAnsi="Cambria Math"/>
            <w:lang w:val="en-US"/>
          </w:rPr>
          <m:t>C</m:t>
        </m:r>
        <m:d>
          <m:dPr>
            <m:ctrlPr>
              <w:rPr>
                <w:rFonts w:ascii="Cambria Math" w:hAnsi="Cambria Math"/>
                <w:i/>
                <w:lang w:val="en-US"/>
              </w:rPr>
            </m:ctrlPr>
          </m:dPr>
          <m:e>
            <m:r>
              <w:rPr>
                <w:rFonts w:ascii="Cambria Math" w:hAnsi="Cambria Math"/>
                <w:lang w:val="en-US"/>
              </w:rPr>
              <m:t>q,</m:t>
            </m:r>
            <m:acc>
              <m:accPr>
                <m:chr m:val="̇"/>
                <m:ctrlPr>
                  <w:rPr>
                    <w:rFonts w:ascii="Cambria Math" w:hAnsi="Cambria Math"/>
                    <w:i/>
                    <w:lang w:val="en-US"/>
                  </w:rPr>
                </m:ctrlPr>
              </m:accPr>
              <m:e>
                <m:r>
                  <w:rPr>
                    <w:rFonts w:ascii="Cambria Math" w:hAnsi="Cambria Math"/>
                    <w:lang w:val="en-US"/>
                  </w:rPr>
                  <m:t>q</m:t>
                </m:r>
              </m:e>
            </m:acc>
          </m:e>
        </m:d>
      </m:oMath>
      <w:r w:rsidR="006C0EBB">
        <w:rPr>
          <w:lang w:val="en-US"/>
        </w:rPr>
        <w:t xml:space="preserve"> jointly represent the </w:t>
      </w:r>
      <w:r w:rsidR="006C0EBB" w:rsidRPr="00EE44D1">
        <w:rPr>
          <w:lang w:val="en-US"/>
        </w:rPr>
        <w:t>centrifugal</w:t>
      </w:r>
      <w:r w:rsidR="006C0EBB">
        <w:rPr>
          <w:lang w:val="en-US"/>
        </w:rPr>
        <w:t>, Coriolis</w:t>
      </w:r>
      <w:r>
        <w:rPr>
          <w:lang w:val="en-US"/>
        </w:rPr>
        <w:t>,</w:t>
      </w:r>
      <w:r w:rsidR="006C0EBB">
        <w:rPr>
          <w:lang w:val="en-US"/>
        </w:rPr>
        <w:t xml:space="preserve"> </w:t>
      </w:r>
      <w:r w:rsidR="006C0EBB" w:rsidRPr="00EE44D1">
        <w:rPr>
          <w:lang w:val="en-US"/>
        </w:rPr>
        <w:t>and damping</w:t>
      </w:r>
      <w:r w:rsidR="006C0EBB">
        <w:rPr>
          <w:lang w:val="en-US"/>
        </w:rPr>
        <w:t xml:space="preserve"> effects</w:t>
      </w:r>
      <w:r>
        <w:rPr>
          <w:lang w:val="en-US"/>
        </w:rPr>
        <w:t>;</w:t>
      </w:r>
      <w:r w:rsidR="006C0EBB">
        <w:rPr>
          <w:lang w:val="en-US"/>
        </w:rPr>
        <w:t xml:space="preserve"> and </w:t>
      </w:r>
      <m:oMath>
        <m:r>
          <w:rPr>
            <w:rFonts w:ascii="Cambria Math" w:hAnsi="Cambria Math"/>
            <w:lang w:val="en-US"/>
          </w:rPr>
          <m:t>M</m:t>
        </m:r>
        <m:d>
          <m:dPr>
            <m:ctrlPr>
              <w:rPr>
                <w:rFonts w:ascii="Cambria Math" w:hAnsi="Cambria Math"/>
                <w:i/>
                <w:lang w:val="en-US"/>
              </w:rPr>
            </m:ctrlPr>
          </m:dPr>
          <m:e>
            <m:r>
              <w:rPr>
                <w:rFonts w:ascii="Cambria Math" w:hAnsi="Cambria Math"/>
                <w:lang w:val="en-US"/>
              </w:rPr>
              <m:t>q</m:t>
            </m:r>
          </m:e>
        </m:d>
      </m:oMath>
      <w:r w:rsidR="006C0EBB">
        <w:rPr>
          <w:lang w:val="en-US"/>
        </w:rPr>
        <w:t xml:space="preserve"> denotes</w:t>
      </w:r>
      <w:r w:rsidR="006C0EBB" w:rsidRPr="00EE44D1">
        <w:rPr>
          <w:lang w:val="en-US"/>
        </w:rPr>
        <w:t xml:space="preserve"> the inertial properties</w:t>
      </w:r>
      <w:r w:rsidR="006C0EBB">
        <w:rPr>
          <w:lang w:val="en-US"/>
        </w:rPr>
        <w:t>.</w:t>
      </w:r>
    </w:p>
    <w:p w14:paraId="3A18A57C" w14:textId="437ACA90" w:rsidR="006C0EBB" w:rsidRPr="00891781" w:rsidRDefault="006C0EBB" w:rsidP="006C0EBB">
      <w:pPr>
        <w:rPr>
          <w:lang w:val="en-US"/>
        </w:rPr>
      </w:pPr>
      <w:r>
        <w:rPr>
          <w:lang w:val="en-US"/>
        </w:rPr>
        <w:t>The full dynamic model is of second order</w:t>
      </w:r>
      <w:r w:rsidR="00F00AFF">
        <w:rPr>
          <w:lang w:val="en-US"/>
        </w:rPr>
        <w:t>,</w:t>
      </w:r>
      <w:r>
        <w:rPr>
          <w:lang w:val="en-US"/>
        </w:rPr>
        <w:t xml:space="preserve"> as indicated by </w:t>
      </w:r>
      <m:oMath>
        <m:acc>
          <m:accPr>
            <m:chr m:val="̈"/>
            <m:ctrlPr>
              <w:rPr>
                <w:rFonts w:ascii="Cambria Math" w:hAnsi="Cambria Math"/>
                <w:i/>
                <w:lang w:val="en-US"/>
              </w:rPr>
            </m:ctrlPr>
          </m:accPr>
          <m:e>
            <m:r>
              <w:rPr>
                <w:rFonts w:ascii="Cambria Math" w:hAnsi="Cambria Math"/>
                <w:lang w:val="en-US"/>
              </w:rPr>
              <m:t>q</m:t>
            </m:r>
          </m:e>
        </m:acc>
        <m:r>
          <w:rPr>
            <w:rFonts w:ascii="Cambria Math" w:hAnsi="Cambria Math"/>
            <w:lang w:val="en-US"/>
          </w:rPr>
          <m:t xml:space="preserve"> </m:t>
        </m:r>
      </m:oMath>
      <w:r>
        <w:rPr>
          <w:lang w:val="en-US"/>
        </w:rPr>
        <w:t>term in equation (6). There have been attempts to apply model</w:t>
      </w:r>
      <w:r w:rsidR="00F00AFF">
        <w:rPr>
          <w:lang w:val="en-US"/>
        </w:rPr>
        <w:t>-</w:t>
      </w:r>
      <w:r>
        <w:rPr>
          <w:lang w:val="en-US"/>
        </w:rPr>
        <w:t xml:space="preserve">order reduction techniques on soft robotics. One such study is reported in </w:t>
      </w:r>
      <w:proofErr w:type="spellStart"/>
      <w:r w:rsidRPr="00EF5E9C">
        <w:rPr>
          <w:lang w:val="en-US"/>
        </w:rPr>
        <w:t>Thuruthel</w:t>
      </w:r>
      <w:proofErr w:type="spellEnd"/>
      <w:r w:rsidRPr="00EF5E9C">
        <w:rPr>
          <w:lang w:val="en-US"/>
        </w:rPr>
        <w:t xml:space="preserve"> et al.</w:t>
      </w:r>
      <w:r w:rsidR="00F00AFF" w:rsidRPr="00EF5E9C">
        <w:rPr>
          <w:lang w:val="en-US"/>
        </w:rPr>
        <w:t xml:space="preserve"> (</w:t>
      </w:r>
      <w:r w:rsidRPr="00EF5E9C">
        <w:rPr>
          <w:highlight w:val="yellow"/>
          <w:lang w:val="en-US"/>
        </w:rPr>
        <w:t>2020</w:t>
      </w:r>
      <w:r w:rsidRPr="00EF5E9C">
        <w:rPr>
          <w:lang w:val="en-US"/>
        </w:rPr>
        <w:t>)</w:t>
      </w:r>
      <w:r w:rsidRPr="00F00AFF">
        <w:rPr>
          <w:lang w:val="en-US"/>
        </w:rPr>
        <w:t>, where the full dynam</w:t>
      </w:r>
      <w:r>
        <w:rPr>
          <w:lang w:val="en-US"/>
        </w:rPr>
        <w:t xml:space="preserve">ic model has been reduced to first order by exploiting </w:t>
      </w:r>
      <w:r w:rsidR="00F00AFF">
        <w:rPr>
          <w:lang w:val="en-US"/>
        </w:rPr>
        <w:t xml:space="preserve">the </w:t>
      </w:r>
      <w:r>
        <w:rPr>
          <w:lang w:val="en-US"/>
        </w:rPr>
        <w:t xml:space="preserve">material of soft robots. These robots are usually made up of </w:t>
      </w:r>
      <w:r w:rsidRPr="00F022F1">
        <w:rPr>
          <w:lang w:val="en-US"/>
        </w:rPr>
        <w:t>viscoelastic</w:t>
      </w:r>
      <w:r>
        <w:rPr>
          <w:lang w:val="en-US"/>
        </w:rPr>
        <w:t xml:space="preserve"> materials</w:t>
      </w:r>
      <w:r w:rsidR="00F00AFF">
        <w:rPr>
          <w:lang w:val="en-US"/>
        </w:rPr>
        <w:t>,</w:t>
      </w:r>
      <w:r>
        <w:rPr>
          <w:lang w:val="en-US"/>
        </w:rPr>
        <w:t xml:space="preserve"> where the material density is low. This typically leads to high damping and low inertia. Initially, the robot is at rest where </w:t>
      </w:r>
      <m:oMath>
        <m:acc>
          <m:accPr>
            <m:chr m:val="̇"/>
            <m:ctrlPr>
              <w:rPr>
                <w:rFonts w:ascii="Cambria Math" w:hAnsi="Cambria Math"/>
                <w:i/>
                <w:lang w:val="en-US"/>
              </w:rPr>
            </m:ctrlPr>
          </m:accPr>
          <m:e>
            <m:r>
              <w:rPr>
                <w:rFonts w:ascii="Cambria Math" w:hAnsi="Cambria Math"/>
                <w:lang w:val="en-US"/>
              </w:rPr>
              <m:t>q</m:t>
            </m:r>
          </m:e>
        </m:acc>
        <m:r>
          <w:rPr>
            <w:rFonts w:ascii="Cambria Math" w:hAnsi="Cambria Math"/>
            <w:lang w:val="en-US"/>
          </w:rPr>
          <m:t>=0</m:t>
        </m:r>
      </m:oMath>
      <w:r>
        <w:rPr>
          <w:lang w:val="en-US"/>
        </w:rPr>
        <w:t xml:space="preserve">. When soft robot starts to move, it is in the initial transient phase of motion for a very short time. Once this phase is over, the first order term containing </w:t>
      </w:r>
      <m:oMath>
        <m:acc>
          <m:accPr>
            <m:chr m:val="̇"/>
            <m:ctrlPr>
              <w:rPr>
                <w:rFonts w:ascii="Cambria Math" w:hAnsi="Cambria Math"/>
                <w:i/>
                <w:lang w:val="en-US"/>
              </w:rPr>
            </m:ctrlPr>
          </m:accPr>
          <m:e>
            <m:r>
              <w:rPr>
                <w:rFonts w:ascii="Cambria Math" w:hAnsi="Cambria Math"/>
                <w:lang w:val="en-US"/>
              </w:rPr>
              <m:t>q</m:t>
            </m:r>
          </m:e>
        </m:acc>
      </m:oMath>
      <w:r>
        <w:rPr>
          <w:lang w:val="en-US"/>
        </w:rPr>
        <w:t xml:space="preserve"> dominates the second order term involving </w:t>
      </w:r>
      <m:oMath>
        <m:acc>
          <m:accPr>
            <m:chr m:val="̈"/>
            <m:ctrlPr>
              <w:rPr>
                <w:rFonts w:ascii="Cambria Math" w:hAnsi="Cambria Math"/>
                <w:i/>
                <w:lang w:val="en-US"/>
              </w:rPr>
            </m:ctrlPr>
          </m:accPr>
          <m:e>
            <m:r>
              <w:rPr>
                <w:rFonts w:ascii="Cambria Math" w:hAnsi="Cambria Math"/>
                <w:lang w:val="en-US"/>
              </w:rPr>
              <m:t>q</m:t>
            </m:r>
          </m:e>
        </m:acc>
      </m:oMath>
      <w:r>
        <w:rPr>
          <w:lang w:val="en-US"/>
        </w:rPr>
        <w:t xml:space="preserve"> </w:t>
      </w:r>
      <w:proofErr w:type="gramStart"/>
      <w:r>
        <w:rPr>
          <w:lang w:val="en-US"/>
        </w:rPr>
        <w:t>i.e.</w:t>
      </w:r>
      <w:proofErr w:type="gramEnd"/>
      <w:r>
        <w:rPr>
          <w:lang w:val="en-US"/>
        </w:rPr>
        <w:t xml:space="preserve"> </w:t>
      </w:r>
      <m:oMath>
        <m:r>
          <w:rPr>
            <w:rFonts w:ascii="Cambria Math" w:hAnsi="Cambria Math"/>
            <w:lang w:val="en-US"/>
          </w:rPr>
          <m:t>C</m:t>
        </m:r>
        <m:d>
          <m:dPr>
            <m:ctrlPr>
              <w:rPr>
                <w:rFonts w:ascii="Cambria Math" w:hAnsi="Cambria Math"/>
                <w:i/>
                <w:lang w:val="en-US"/>
              </w:rPr>
            </m:ctrlPr>
          </m:dPr>
          <m:e>
            <m:r>
              <w:rPr>
                <w:rFonts w:ascii="Cambria Math" w:hAnsi="Cambria Math"/>
                <w:lang w:val="en-US"/>
              </w:rPr>
              <m:t>q,</m:t>
            </m:r>
            <m:acc>
              <m:accPr>
                <m:chr m:val="̇"/>
                <m:ctrlPr>
                  <w:rPr>
                    <w:rFonts w:ascii="Cambria Math" w:hAnsi="Cambria Math"/>
                    <w:i/>
                    <w:lang w:val="en-US"/>
                  </w:rPr>
                </m:ctrlPr>
              </m:accPr>
              <m:e>
                <m:r>
                  <w:rPr>
                    <w:rFonts w:ascii="Cambria Math" w:hAnsi="Cambria Math"/>
                    <w:lang w:val="en-US"/>
                  </w:rPr>
                  <m:t>q</m:t>
                </m:r>
              </m:e>
            </m:acc>
          </m:e>
        </m:d>
        <m:acc>
          <m:accPr>
            <m:chr m:val="̇"/>
            <m:ctrlPr>
              <w:rPr>
                <w:rFonts w:ascii="Cambria Math" w:hAnsi="Cambria Math"/>
                <w:i/>
                <w:lang w:val="en-US"/>
              </w:rPr>
            </m:ctrlPr>
          </m:accPr>
          <m:e>
            <m:r>
              <w:rPr>
                <w:rFonts w:ascii="Cambria Math" w:hAnsi="Cambria Math"/>
                <w:lang w:val="en-US"/>
              </w:rPr>
              <m:t>q</m:t>
            </m:r>
          </m:e>
        </m:acc>
        <m:r>
          <w:rPr>
            <w:rFonts w:ascii="Cambria Math" w:hAnsi="Cambria Math"/>
            <w:lang w:val="en-US"/>
          </w:rPr>
          <m:t>≫ M</m:t>
        </m:r>
        <m:d>
          <m:dPr>
            <m:ctrlPr>
              <w:rPr>
                <w:rFonts w:ascii="Cambria Math" w:hAnsi="Cambria Math"/>
                <w:i/>
                <w:lang w:val="en-US"/>
              </w:rPr>
            </m:ctrlPr>
          </m:dPr>
          <m:e>
            <m:r>
              <w:rPr>
                <w:rFonts w:ascii="Cambria Math" w:hAnsi="Cambria Math"/>
                <w:lang w:val="en-US"/>
              </w:rPr>
              <m:t>q</m:t>
            </m:r>
          </m:e>
        </m:d>
        <m:acc>
          <m:accPr>
            <m:chr m:val="̈"/>
            <m:ctrlPr>
              <w:rPr>
                <w:rFonts w:ascii="Cambria Math" w:hAnsi="Cambria Math"/>
                <w:i/>
                <w:lang w:val="en-US"/>
              </w:rPr>
            </m:ctrlPr>
          </m:accPr>
          <m:e>
            <m:r>
              <w:rPr>
                <w:rFonts w:ascii="Cambria Math" w:hAnsi="Cambria Math"/>
                <w:lang w:val="en-US"/>
              </w:rPr>
              <m:t>q</m:t>
            </m:r>
          </m:e>
        </m:acc>
      </m:oMath>
      <w:r>
        <w:rPr>
          <w:lang w:val="en-US"/>
        </w:rPr>
        <w:t xml:space="preserve">. </w:t>
      </w:r>
      <w:r w:rsidR="00891781">
        <w:rPr>
          <w:lang w:val="en-US"/>
        </w:rPr>
        <w:t xml:space="preserve">The </w:t>
      </w:r>
      <w:r w:rsidR="00891781">
        <w:rPr>
          <w:lang w:val="en-US"/>
        </w:rPr>
        <w:lastRenderedPageBreak/>
        <w:t>p</w:t>
      </w:r>
      <w:r>
        <w:rPr>
          <w:lang w:val="en-US"/>
        </w:rPr>
        <w:t xml:space="preserve">ossibility </w:t>
      </w:r>
      <w:r w:rsidR="00891781">
        <w:rPr>
          <w:lang w:val="en-US"/>
        </w:rPr>
        <w:t xml:space="preserve">of </w:t>
      </w:r>
      <w:r>
        <w:rPr>
          <w:lang w:val="en-US"/>
        </w:rPr>
        <w:t>neglect</w:t>
      </w:r>
      <w:r w:rsidR="00891781">
        <w:rPr>
          <w:lang w:val="en-US"/>
        </w:rPr>
        <w:t>ing</w:t>
      </w:r>
      <w:r>
        <w:rPr>
          <w:lang w:val="en-US"/>
        </w:rPr>
        <w:t xml:space="preserve"> the second order term in </w:t>
      </w:r>
      <w:r w:rsidR="00891781">
        <w:rPr>
          <w:lang w:val="en-US"/>
        </w:rPr>
        <w:t xml:space="preserve">a </w:t>
      </w:r>
      <w:r>
        <w:rPr>
          <w:lang w:val="en-US"/>
        </w:rPr>
        <w:t xml:space="preserve">steady state implies that the dynamic model can be reasonably approximated as </w:t>
      </w:r>
      <w:r w:rsidR="00891781">
        <w:rPr>
          <w:lang w:val="en-US"/>
        </w:rPr>
        <w:t xml:space="preserve">a </w:t>
      </w:r>
      <w:r>
        <w:rPr>
          <w:lang w:val="en-US"/>
        </w:rPr>
        <w:t xml:space="preserve">first order model without compromising the model accuracy. The modeling error is dominant only in the initial transient phase of the robot motion </w:t>
      </w:r>
      <w:r w:rsidRPr="00EF5E9C">
        <w:rPr>
          <w:lang w:val="en-US"/>
        </w:rPr>
        <w:t>(</w:t>
      </w:r>
      <w:proofErr w:type="spellStart"/>
      <w:r w:rsidRPr="00EF5E9C">
        <w:rPr>
          <w:highlight w:val="yellow"/>
          <w:lang w:val="en-US"/>
        </w:rPr>
        <w:t>Strogatz</w:t>
      </w:r>
      <w:proofErr w:type="spellEnd"/>
      <w:r w:rsidRPr="00EF5E9C">
        <w:rPr>
          <w:highlight w:val="yellow"/>
          <w:lang w:val="en-US"/>
        </w:rPr>
        <w:t>, 2001</w:t>
      </w:r>
      <w:r w:rsidRPr="00EF5E9C">
        <w:rPr>
          <w:lang w:val="en-US"/>
        </w:rPr>
        <w:t>)</w:t>
      </w:r>
      <w:r w:rsidRPr="00891781">
        <w:rPr>
          <w:lang w:val="en-US"/>
        </w:rPr>
        <w:t xml:space="preserve">. Thus, the model order reduction applied on equation (7) results </w:t>
      </w:r>
      <w:proofErr w:type="gramStart"/>
      <w:r w:rsidRPr="00891781">
        <w:rPr>
          <w:lang w:val="en-US"/>
        </w:rPr>
        <w:t>in</w:t>
      </w:r>
      <w:proofErr w:type="gramEnd"/>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51"/>
        <w:gridCol w:w="1369"/>
      </w:tblGrid>
      <w:tr w:rsidR="006C0EBB" w:rsidRPr="00891781" w14:paraId="08999A7F" w14:textId="77777777" w:rsidTr="00E90C1A">
        <w:tc>
          <w:tcPr>
            <w:tcW w:w="2500" w:type="pct"/>
          </w:tcPr>
          <w:p w14:paraId="5E915D90" w14:textId="77777777" w:rsidR="006C0EBB" w:rsidRPr="00891781" w:rsidRDefault="006C0EBB" w:rsidP="00E90C1A">
            <w:pPr>
              <w:spacing w:after="0" w:line="240" w:lineRule="auto"/>
              <w:rPr>
                <w:lang w:val="en-US"/>
              </w:rPr>
            </w:pPr>
            <m:oMathPara>
              <m:oMath>
                <m:r>
                  <w:rPr>
                    <w:rFonts w:ascii="Cambria Math" w:hAnsi="Cambria Math"/>
                    <w:lang w:val="en-US"/>
                  </w:rPr>
                  <m:t>C</m:t>
                </m:r>
                <m:d>
                  <m:dPr>
                    <m:ctrlPr>
                      <w:rPr>
                        <w:rFonts w:ascii="Cambria Math" w:hAnsi="Cambria Math"/>
                        <w:i/>
                        <w:lang w:val="en-US"/>
                      </w:rPr>
                    </m:ctrlPr>
                  </m:dPr>
                  <m:e>
                    <m:r>
                      <w:rPr>
                        <w:rFonts w:ascii="Cambria Math" w:hAnsi="Cambria Math"/>
                        <w:lang w:val="en-US"/>
                      </w:rPr>
                      <m:t>q,</m:t>
                    </m:r>
                    <m:acc>
                      <m:accPr>
                        <m:chr m:val="̇"/>
                        <m:ctrlPr>
                          <w:rPr>
                            <w:rFonts w:ascii="Cambria Math" w:hAnsi="Cambria Math"/>
                            <w:i/>
                            <w:lang w:val="en-US"/>
                          </w:rPr>
                        </m:ctrlPr>
                      </m:accPr>
                      <m:e>
                        <m:r>
                          <w:rPr>
                            <w:rFonts w:ascii="Cambria Math" w:hAnsi="Cambria Math"/>
                            <w:lang w:val="en-US"/>
                          </w:rPr>
                          <m:t>q</m:t>
                        </m:r>
                      </m:e>
                    </m:acc>
                  </m:e>
                </m:d>
                <m:acc>
                  <m:accPr>
                    <m:chr m:val="̇"/>
                    <m:ctrlPr>
                      <w:rPr>
                        <w:rFonts w:ascii="Cambria Math" w:hAnsi="Cambria Math"/>
                        <w:i/>
                        <w:lang w:val="en-US"/>
                      </w:rPr>
                    </m:ctrlPr>
                  </m:accPr>
                  <m:e>
                    <m:r>
                      <w:rPr>
                        <w:rFonts w:ascii="Cambria Math" w:hAnsi="Cambria Math"/>
                        <w:lang w:val="en-US"/>
                      </w:rPr>
                      <m:t>q</m:t>
                    </m:r>
                  </m:e>
                </m:acc>
                <m:r>
                  <w:rPr>
                    <w:rFonts w:ascii="Cambria Math" w:hAnsi="Cambria Math"/>
                    <w:lang w:val="en-US"/>
                  </w:rPr>
                  <m:t>+G(q)=τ</m:t>
                </m:r>
              </m:oMath>
            </m:oMathPara>
          </w:p>
        </w:tc>
        <w:tc>
          <w:tcPr>
            <w:tcW w:w="500" w:type="pct"/>
          </w:tcPr>
          <w:p w14:paraId="09BF3D26" w14:textId="77777777" w:rsidR="006C0EBB" w:rsidRPr="00891781" w:rsidRDefault="006C0EBB" w:rsidP="00E90C1A">
            <w:pPr>
              <w:spacing w:after="0" w:line="240" w:lineRule="auto"/>
              <w:jc w:val="right"/>
              <w:rPr>
                <w:lang w:val="en-US"/>
              </w:rPr>
            </w:pPr>
            <w:r w:rsidRPr="00891781">
              <w:rPr>
                <w:lang w:val="en-US"/>
              </w:rPr>
              <w:t>(7)</w:t>
            </w:r>
          </w:p>
        </w:tc>
      </w:tr>
    </w:tbl>
    <w:p w14:paraId="07C8BCC0" w14:textId="77777777" w:rsidR="006C0EBB" w:rsidRPr="00891781" w:rsidRDefault="006C0EBB" w:rsidP="006C0EBB">
      <w:pPr>
        <w:spacing w:after="0" w:line="240" w:lineRule="auto"/>
        <w:rPr>
          <w:lang w:val="en-US"/>
        </w:rPr>
      </w:pPr>
    </w:p>
    <w:p w14:paraId="3AFDD795" w14:textId="58B9D58C" w:rsidR="006C0EBB" w:rsidRPr="00891781" w:rsidRDefault="006C0EBB" w:rsidP="006C0EBB">
      <w:pPr>
        <w:rPr>
          <w:lang w:val="en-US"/>
        </w:rPr>
      </w:pPr>
      <w:r w:rsidRPr="00891781">
        <w:rPr>
          <w:lang w:val="en-US"/>
        </w:rPr>
        <w:t xml:space="preserve">The dynamic model of soft robotic systems opens new avenues in terms of </w:t>
      </w:r>
      <w:r w:rsidR="00891781">
        <w:rPr>
          <w:lang w:val="en-US"/>
        </w:rPr>
        <w:t xml:space="preserve">a </w:t>
      </w:r>
      <w:r w:rsidRPr="00891781">
        <w:rPr>
          <w:lang w:val="en-US"/>
        </w:rPr>
        <w:t>robot’s capabilities. The model permits including the physical phenomena as constraints; the phenomena can be related to manipulator compliance, gravity effects</w:t>
      </w:r>
      <w:r w:rsidR="00891781">
        <w:rPr>
          <w:lang w:val="en-US"/>
        </w:rPr>
        <w:t>,</w:t>
      </w:r>
      <w:r w:rsidRPr="00891781">
        <w:rPr>
          <w:lang w:val="en-US"/>
        </w:rPr>
        <w:t xml:space="preserve"> or actuation limits. </w:t>
      </w:r>
      <w:r w:rsidR="00891781">
        <w:rPr>
          <w:lang w:val="en-US"/>
        </w:rPr>
        <w:t>The d</w:t>
      </w:r>
      <w:r w:rsidRPr="00891781">
        <w:rPr>
          <w:lang w:val="en-US"/>
        </w:rPr>
        <w:t>ynamic model is potentially useful for designing control laws and devising algorithms for trajectory tracking and optimization.</w:t>
      </w:r>
    </w:p>
    <w:p w14:paraId="3744540F" w14:textId="0E08530A" w:rsidR="006C0EBB" w:rsidRDefault="006C0EBB" w:rsidP="006C0EBB">
      <w:pPr>
        <w:rPr>
          <w:lang w:val="en-US"/>
        </w:rPr>
      </w:pPr>
      <w:r w:rsidRPr="00891781">
        <w:rPr>
          <w:lang w:val="en-US"/>
        </w:rPr>
        <w:t xml:space="preserve">As an example, a biologically inspired soft robotic frog is modeled in </w:t>
      </w:r>
      <w:r w:rsidRPr="00EF5E9C">
        <w:rPr>
          <w:lang w:val="en-US"/>
        </w:rPr>
        <w:t xml:space="preserve">Soomro et al. </w:t>
      </w:r>
      <w:r w:rsidR="00EB6D5B">
        <w:rPr>
          <w:lang w:val="en-US"/>
        </w:rPr>
        <w:t>(</w:t>
      </w:r>
      <w:r w:rsidRPr="00EF5E9C">
        <w:rPr>
          <w:highlight w:val="yellow"/>
          <w:lang w:val="en-US"/>
        </w:rPr>
        <w:t>2021</w:t>
      </w:r>
      <w:r w:rsidRPr="00EF5E9C">
        <w:rPr>
          <w:lang w:val="en-US"/>
        </w:rPr>
        <w:t>)</w:t>
      </w:r>
      <w:r w:rsidRPr="00891781">
        <w:rPr>
          <w:lang w:val="en-US"/>
        </w:rPr>
        <w:t>. The study is based on developing mathematical equations to compute the</w:t>
      </w:r>
      <w:r>
        <w:rPr>
          <w:lang w:val="en-US"/>
        </w:rPr>
        <w:t xml:space="preserve"> forces encountered by </w:t>
      </w:r>
      <w:r w:rsidR="00FF19FB">
        <w:rPr>
          <w:lang w:val="en-US"/>
        </w:rPr>
        <w:t xml:space="preserve">the </w:t>
      </w:r>
      <w:r>
        <w:rPr>
          <w:lang w:val="en-US"/>
        </w:rPr>
        <w:t xml:space="preserve">frog </w:t>
      </w:r>
      <w:proofErr w:type="gramStart"/>
      <w:r>
        <w:rPr>
          <w:lang w:val="en-US"/>
        </w:rPr>
        <w:t>as a result of</w:t>
      </w:r>
      <w:proofErr w:type="gramEnd"/>
      <w:r>
        <w:rPr>
          <w:lang w:val="en-US"/>
        </w:rPr>
        <w:t xml:space="preserve"> </w:t>
      </w:r>
      <w:r w:rsidR="00FF19FB">
        <w:rPr>
          <w:lang w:val="en-US"/>
        </w:rPr>
        <w:t xml:space="preserve">its </w:t>
      </w:r>
      <w:r>
        <w:rPr>
          <w:lang w:val="en-US"/>
        </w:rPr>
        <w:t xml:space="preserve">interaction with </w:t>
      </w:r>
      <w:r w:rsidR="00FF19FB">
        <w:rPr>
          <w:lang w:val="en-US"/>
        </w:rPr>
        <w:t xml:space="preserve">the </w:t>
      </w:r>
      <w:r>
        <w:rPr>
          <w:lang w:val="en-US"/>
        </w:rPr>
        <w:t>surrounding water, the resulting translational acceleration</w:t>
      </w:r>
      <w:r w:rsidR="00FF19FB">
        <w:rPr>
          <w:lang w:val="en-US"/>
        </w:rPr>
        <w:t>,</w:t>
      </w:r>
      <w:r>
        <w:rPr>
          <w:lang w:val="en-US"/>
        </w:rPr>
        <w:t xml:space="preserve"> and </w:t>
      </w:r>
      <w:r w:rsidR="00FF19FB">
        <w:rPr>
          <w:lang w:val="en-US"/>
        </w:rPr>
        <w:t xml:space="preserve">the </w:t>
      </w:r>
      <w:r>
        <w:rPr>
          <w:lang w:val="en-US"/>
        </w:rPr>
        <w:t xml:space="preserve">relationship between torque and angular acceleration. </w:t>
      </w:r>
      <w:r w:rsidR="00FF19FB">
        <w:rPr>
          <w:lang w:val="en-US"/>
        </w:rPr>
        <w:t>The d</w:t>
      </w:r>
      <w:r>
        <w:rPr>
          <w:lang w:val="en-US"/>
        </w:rPr>
        <w:t xml:space="preserve">ynamic analysis on a real frog has been formulated using </w:t>
      </w:r>
      <w:r w:rsidR="00FF19FB">
        <w:rPr>
          <w:lang w:val="en-US"/>
        </w:rPr>
        <w:t xml:space="preserve">the </w:t>
      </w:r>
      <w:proofErr w:type="spellStart"/>
      <w:r w:rsidRPr="0061762B">
        <w:rPr>
          <w:lang w:val="en-US"/>
        </w:rPr>
        <w:t>Lagrang</w:t>
      </w:r>
      <w:r>
        <w:rPr>
          <w:lang w:val="en-US"/>
        </w:rPr>
        <w:t>ian</w:t>
      </w:r>
      <w:proofErr w:type="spellEnd"/>
      <w:r>
        <w:rPr>
          <w:lang w:val="en-US"/>
        </w:rPr>
        <w:t xml:space="preserve"> approach.</w:t>
      </w:r>
    </w:p>
    <w:p w14:paraId="535990A0" w14:textId="268FB262" w:rsidR="006C0EBB" w:rsidRPr="00FF19FB" w:rsidRDefault="006C0EBB" w:rsidP="006C0EBB">
      <w:pPr>
        <w:rPr>
          <w:lang w:val="en-US"/>
        </w:rPr>
      </w:pPr>
      <w:r w:rsidRPr="00FF19FB">
        <w:rPr>
          <w:lang w:val="en-US"/>
        </w:rPr>
        <w:t>Another example o</w:t>
      </w:r>
      <w:r w:rsidR="00FF19FB" w:rsidRPr="00FF19FB">
        <w:rPr>
          <w:lang w:val="en-US"/>
        </w:rPr>
        <w:t>f</w:t>
      </w:r>
      <w:r w:rsidRPr="00FF19FB">
        <w:rPr>
          <w:lang w:val="en-US"/>
        </w:rPr>
        <w:t xml:space="preserve"> soft robot dynamic modeling is reported in </w:t>
      </w:r>
      <w:r w:rsidRPr="00EF5E9C">
        <w:rPr>
          <w:lang w:val="en-US"/>
        </w:rPr>
        <w:t>Mazare et al.</w:t>
      </w:r>
      <w:r w:rsidR="00FF19FB" w:rsidRPr="00EF5E9C">
        <w:rPr>
          <w:lang w:val="en-US"/>
        </w:rPr>
        <w:t xml:space="preserve"> (</w:t>
      </w:r>
      <w:r w:rsidRPr="00EF5E9C">
        <w:rPr>
          <w:highlight w:val="yellow"/>
          <w:lang w:val="en-US"/>
        </w:rPr>
        <w:t>2022</w:t>
      </w:r>
      <w:r w:rsidRPr="00EF5E9C">
        <w:rPr>
          <w:lang w:val="en-US"/>
        </w:rPr>
        <w:t>)</w:t>
      </w:r>
      <w:r w:rsidR="00FF19FB">
        <w:rPr>
          <w:lang w:val="en-US"/>
        </w:rPr>
        <w:t xml:space="preserve">, </w:t>
      </w:r>
      <w:r w:rsidRPr="00FF19FB">
        <w:rPr>
          <w:lang w:val="en-US"/>
        </w:rPr>
        <w:t xml:space="preserve">where a modular soft robotic manipulator </w:t>
      </w:r>
      <w:r w:rsidR="00FF19FB">
        <w:rPr>
          <w:lang w:val="en-US"/>
        </w:rPr>
        <w:t>was</w:t>
      </w:r>
      <w:r w:rsidRPr="00FF19FB">
        <w:rPr>
          <w:lang w:val="en-US"/>
        </w:rPr>
        <w:t xml:space="preserve"> studied. The ultimate objective is to design an adaptive control law in </w:t>
      </w:r>
      <w:r w:rsidR="00C06B76">
        <w:rPr>
          <w:lang w:val="en-US"/>
        </w:rPr>
        <w:t xml:space="preserve">a </w:t>
      </w:r>
      <w:r w:rsidRPr="00FF19FB">
        <w:rPr>
          <w:lang w:val="en-US"/>
        </w:rPr>
        <w:t xml:space="preserve">configuration space based on the robot dynamics. Considering </w:t>
      </w:r>
      <w:r w:rsidR="00C06B76">
        <w:rPr>
          <w:lang w:val="en-US"/>
        </w:rPr>
        <w:t xml:space="preserve">a </w:t>
      </w:r>
      <w:r w:rsidRPr="00FF19FB">
        <w:rPr>
          <w:lang w:val="en-US"/>
        </w:rPr>
        <w:t xml:space="preserve">soft robot as a pseudo-rigid-body, the robot dynamics is based on </w:t>
      </w:r>
      <w:r w:rsidR="00C06B76">
        <w:rPr>
          <w:lang w:val="en-US"/>
        </w:rPr>
        <w:t xml:space="preserve">a </w:t>
      </w:r>
      <w:r w:rsidRPr="00FF19FB">
        <w:rPr>
          <w:lang w:val="en-US"/>
        </w:rPr>
        <w:t>Euler-Lagrange formulation.</w:t>
      </w:r>
    </w:p>
    <w:p w14:paraId="2E0E276A" w14:textId="096C6BB8" w:rsidR="006C0EBB" w:rsidRDefault="006C0EBB" w:rsidP="006C0EBB">
      <w:pPr>
        <w:rPr>
          <w:lang w:val="en-US"/>
        </w:rPr>
      </w:pPr>
      <w:r w:rsidRPr="00FF19FB">
        <w:rPr>
          <w:lang w:val="en-US"/>
        </w:rPr>
        <w:t>A fluidic</w:t>
      </w:r>
      <w:r w:rsidR="00C06B76">
        <w:rPr>
          <w:lang w:val="en-US"/>
        </w:rPr>
        <w:t>-</w:t>
      </w:r>
      <w:r w:rsidRPr="00FF19FB">
        <w:rPr>
          <w:lang w:val="en-US"/>
        </w:rPr>
        <w:t xml:space="preserve">actuated soft robot inspired by </w:t>
      </w:r>
      <w:r w:rsidR="00C06B76">
        <w:rPr>
          <w:lang w:val="en-US"/>
        </w:rPr>
        <w:t xml:space="preserve">a </w:t>
      </w:r>
      <w:r w:rsidRPr="00FF19FB">
        <w:rPr>
          <w:lang w:val="en-US"/>
        </w:rPr>
        <w:t xml:space="preserve">jellyfish for underwater exploration is modeled in </w:t>
      </w:r>
      <w:r w:rsidRPr="00EF5E9C">
        <w:rPr>
          <w:lang w:val="en-US"/>
        </w:rPr>
        <w:t>Christianson et al.</w:t>
      </w:r>
      <w:r w:rsidR="00FF19FB">
        <w:rPr>
          <w:lang w:val="en-US"/>
        </w:rPr>
        <w:t xml:space="preserve"> (</w:t>
      </w:r>
      <w:r w:rsidRPr="00EF5E9C">
        <w:rPr>
          <w:highlight w:val="yellow"/>
          <w:lang w:val="en-US"/>
        </w:rPr>
        <w:t>2019</w:t>
      </w:r>
      <w:r w:rsidRPr="00EF5E9C">
        <w:rPr>
          <w:lang w:val="en-US"/>
        </w:rPr>
        <w:t>)</w:t>
      </w:r>
      <w:r w:rsidRPr="00FF19FB">
        <w:rPr>
          <w:lang w:val="en-US"/>
        </w:rPr>
        <w:t>. The untethered swimming robot is</w:t>
      </w:r>
      <w:r>
        <w:rPr>
          <w:lang w:val="en-US"/>
        </w:rPr>
        <w:t xml:space="preserve"> actuated with </w:t>
      </w:r>
      <w:r w:rsidR="00A25767">
        <w:rPr>
          <w:lang w:val="en-US"/>
        </w:rPr>
        <w:t>d</w:t>
      </w:r>
      <w:r w:rsidRPr="008A0E76">
        <w:rPr>
          <w:lang w:val="en-US"/>
        </w:rPr>
        <w:t xml:space="preserve">ielectric </w:t>
      </w:r>
      <w:r w:rsidR="00A25767">
        <w:rPr>
          <w:lang w:val="en-US"/>
        </w:rPr>
        <w:t>e</w:t>
      </w:r>
      <w:r w:rsidRPr="008A0E76">
        <w:rPr>
          <w:lang w:val="en-US"/>
        </w:rPr>
        <w:t xml:space="preserve">lastomers </w:t>
      </w:r>
      <w:r w:rsidR="00A25767">
        <w:rPr>
          <w:lang w:val="en-US"/>
        </w:rPr>
        <w:t>a</w:t>
      </w:r>
      <w:r w:rsidRPr="008A0E76">
        <w:rPr>
          <w:lang w:val="en-US"/>
        </w:rPr>
        <w:t>ctuators (DEA)</w:t>
      </w:r>
      <w:r>
        <w:rPr>
          <w:lang w:val="en-US"/>
        </w:rPr>
        <w:t xml:space="preserve">. </w:t>
      </w:r>
      <w:r w:rsidR="00A25767">
        <w:rPr>
          <w:lang w:val="en-US"/>
        </w:rPr>
        <w:t>The f</w:t>
      </w:r>
      <w:r>
        <w:rPr>
          <w:lang w:val="en-US"/>
        </w:rPr>
        <w:t xml:space="preserve">luid dynamics of fish locomotion has been analyzed to estimate an optimal driving frequency to maximize speed and minimize the </w:t>
      </w:r>
      <w:r w:rsidRPr="000E404F">
        <w:rPr>
          <w:lang w:val="en-US"/>
        </w:rPr>
        <w:t>cost of transport</w:t>
      </w:r>
      <w:r>
        <w:rPr>
          <w:lang w:val="en-US"/>
        </w:rPr>
        <w:t xml:space="preserve">. Free swimming results are illustrated in </w:t>
      </w:r>
      <w:r w:rsidR="00A25767">
        <w:rPr>
          <w:lang w:val="en-US"/>
        </w:rPr>
        <w:t>f</w:t>
      </w:r>
      <w:r>
        <w:rPr>
          <w:lang w:val="en-US"/>
        </w:rPr>
        <w:t>igure 12.</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0"/>
      </w:tblGrid>
      <w:tr w:rsidR="006C0EBB" w14:paraId="686C2BC7" w14:textId="77777777" w:rsidTr="00E90C1A">
        <w:tc>
          <w:tcPr>
            <w:tcW w:w="8210" w:type="dxa"/>
          </w:tcPr>
          <w:p w14:paraId="700AC673" w14:textId="77777777" w:rsidR="006C0EBB" w:rsidRDefault="006C0EBB" w:rsidP="00E90C1A">
            <w:pPr>
              <w:jc w:val="center"/>
              <w:rPr>
                <w:lang w:val="en-US"/>
              </w:rPr>
            </w:pPr>
            <w:r w:rsidRPr="002F18CF">
              <w:rPr>
                <w:noProof/>
                <w:lang w:val="en-US"/>
              </w:rPr>
              <w:lastRenderedPageBreak/>
              <w:drawing>
                <wp:inline distT="0" distB="0" distL="0" distR="0" wp14:anchorId="7A9D41D4" wp14:editId="7DF36CB4">
                  <wp:extent cx="5211228" cy="1980000"/>
                  <wp:effectExtent l="0" t="0" r="8890" b="1270"/>
                  <wp:docPr id="949551755" name="Picture 94955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11228" cy="1980000"/>
                          </a:xfrm>
                          <a:prstGeom prst="rect">
                            <a:avLst/>
                          </a:prstGeom>
                          <a:noFill/>
                          <a:ln>
                            <a:noFill/>
                          </a:ln>
                        </pic:spPr>
                      </pic:pic>
                    </a:graphicData>
                  </a:graphic>
                </wp:inline>
              </w:drawing>
            </w:r>
          </w:p>
        </w:tc>
      </w:tr>
      <w:tr w:rsidR="006C0EBB" w:rsidRPr="00E743A5" w14:paraId="4CC712AD" w14:textId="77777777" w:rsidTr="00E90C1A">
        <w:tc>
          <w:tcPr>
            <w:tcW w:w="8210" w:type="dxa"/>
          </w:tcPr>
          <w:p w14:paraId="18D850D4" w14:textId="77777777" w:rsidR="006C0EBB" w:rsidRDefault="006C0EBB" w:rsidP="00EF5E9C">
            <w:pPr>
              <w:spacing w:before="240"/>
              <w:rPr>
                <w:lang w:val="en-US"/>
              </w:rPr>
            </w:pPr>
            <w:r>
              <w:rPr>
                <w:lang w:val="en-US"/>
              </w:rPr>
              <w:t xml:space="preserve">Figure 12: Jellyfish free-swimming results.  </w:t>
            </w:r>
          </w:p>
          <w:p w14:paraId="7C651442" w14:textId="4241CF35" w:rsidR="006C0EBB" w:rsidRDefault="006C0EBB" w:rsidP="00EF5E9C">
            <w:pPr>
              <w:autoSpaceDE w:val="0"/>
              <w:autoSpaceDN w:val="0"/>
              <w:adjustRightInd w:val="0"/>
              <w:spacing w:before="240" w:after="0" w:line="240" w:lineRule="auto"/>
              <w:rPr>
                <w:lang w:val="en-US"/>
              </w:rPr>
            </w:pPr>
            <w:r w:rsidRPr="00004395">
              <w:rPr>
                <w:lang w:val="en-US"/>
              </w:rPr>
              <w:t>Source</w:t>
            </w:r>
            <w:r>
              <w:rPr>
                <w:lang w:val="en-US"/>
              </w:rPr>
              <w:t xml:space="preserve">: </w:t>
            </w:r>
            <w:r w:rsidRPr="00EF5E9C">
              <w:rPr>
                <w:highlight w:val="yellow"/>
                <w:lang w:val="en-US"/>
              </w:rPr>
              <w:t>Christianson et al.</w:t>
            </w:r>
            <w:r w:rsidR="00A25767" w:rsidRPr="00EF5E9C">
              <w:rPr>
                <w:highlight w:val="yellow"/>
                <w:lang w:val="en-US"/>
              </w:rPr>
              <w:t xml:space="preserve"> (</w:t>
            </w:r>
            <w:r w:rsidRPr="00EF5E9C">
              <w:rPr>
                <w:highlight w:val="yellow"/>
                <w:lang w:val="en-US"/>
              </w:rPr>
              <w:t>2019)</w:t>
            </w:r>
            <w:r w:rsidR="00A25767">
              <w:rPr>
                <w:lang w:val="en-US"/>
              </w:rPr>
              <w:t>. CC BY 4.0.</w:t>
            </w:r>
          </w:p>
        </w:tc>
      </w:tr>
    </w:tbl>
    <w:p w14:paraId="663E585E" w14:textId="72FD6780" w:rsidR="006C0EBB" w:rsidRPr="00EF7434" w:rsidRDefault="006C0EBB" w:rsidP="00EF5E9C">
      <w:pPr>
        <w:pStyle w:val="berschrift3"/>
        <w:spacing w:before="240"/>
        <w:rPr>
          <w:lang w:val="en-US"/>
        </w:rPr>
      </w:pPr>
      <w:r w:rsidRPr="00385667">
        <w:rPr>
          <w:lang w:val="en-US"/>
        </w:rPr>
        <w:t xml:space="preserve">Finite </w:t>
      </w:r>
      <w:r w:rsidR="00A25767">
        <w:rPr>
          <w:lang w:val="en-US"/>
        </w:rPr>
        <w:t>E</w:t>
      </w:r>
      <w:r w:rsidRPr="00385667">
        <w:rPr>
          <w:lang w:val="en-US"/>
        </w:rPr>
        <w:t xml:space="preserve">lement </w:t>
      </w:r>
      <w:r w:rsidR="00A25767">
        <w:rPr>
          <w:lang w:val="en-US"/>
        </w:rPr>
        <w:t>M</w:t>
      </w:r>
      <w:r w:rsidRPr="00385667">
        <w:rPr>
          <w:lang w:val="en-US"/>
        </w:rPr>
        <w:t>odels</w:t>
      </w:r>
    </w:p>
    <w:p w14:paraId="00D10A4F" w14:textId="3EDA9A40" w:rsidR="006C0EBB" w:rsidRDefault="006C0EBB" w:rsidP="006C0EBB">
      <w:pPr>
        <w:rPr>
          <w:lang w:val="en-US"/>
        </w:rPr>
      </w:pPr>
      <w:r>
        <w:rPr>
          <w:lang w:val="en-US"/>
        </w:rPr>
        <w:t>Deriving the mathematical model of soft and flexible structures is challenging</w:t>
      </w:r>
      <w:r w:rsidR="003C1B2D">
        <w:rPr>
          <w:lang w:val="en-US"/>
        </w:rPr>
        <w:t>,</w:t>
      </w:r>
      <w:r>
        <w:rPr>
          <w:lang w:val="en-US"/>
        </w:rPr>
        <w:t xml:space="preserve"> since both the kinematic and dynamic models heavily rely on the specific design and load conditions. Therefore, highly nonlinear deformation of soft robots can be potentially modeled by developing their </w:t>
      </w:r>
      <w:r w:rsidR="003C1B2D">
        <w:rPr>
          <w:lang w:val="en-US"/>
        </w:rPr>
        <w:t>f</w:t>
      </w:r>
      <w:r>
        <w:rPr>
          <w:lang w:val="en-US"/>
        </w:rPr>
        <w:t xml:space="preserve">inite </w:t>
      </w:r>
      <w:r w:rsidR="003C1B2D">
        <w:rPr>
          <w:lang w:val="en-US"/>
        </w:rPr>
        <w:t>e</w:t>
      </w:r>
      <w:r>
        <w:rPr>
          <w:lang w:val="en-US"/>
        </w:rPr>
        <w:t xml:space="preserve">lement </w:t>
      </w:r>
      <w:r w:rsidR="003C1B2D">
        <w:rPr>
          <w:lang w:val="en-US"/>
        </w:rPr>
        <w:t>m</w:t>
      </w:r>
      <w:r>
        <w:rPr>
          <w:lang w:val="en-US"/>
        </w:rPr>
        <w:t xml:space="preserve">odels (FEM). </w:t>
      </w:r>
      <w:r w:rsidR="003C1B2D">
        <w:rPr>
          <w:lang w:val="en-US"/>
        </w:rPr>
        <w:t>The s</w:t>
      </w:r>
      <w:r>
        <w:rPr>
          <w:lang w:val="en-US"/>
        </w:rPr>
        <w:t>imulation and optimization of soft robots involve</w:t>
      </w:r>
      <w:r w:rsidR="003C1B2D">
        <w:rPr>
          <w:lang w:val="en-US"/>
        </w:rPr>
        <w:t>s</w:t>
      </w:r>
      <w:r>
        <w:rPr>
          <w:lang w:val="en-US"/>
        </w:rPr>
        <w:t xml:space="preserve"> </w:t>
      </w:r>
      <w:r w:rsidR="003C1B2D">
        <w:rPr>
          <w:lang w:val="en-US"/>
        </w:rPr>
        <w:t xml:space="preserve">the </w:t>
      </w:r>
      <w:r>
        <w:rPr>
          <w:lang w:val="en-US"/>
        </w:rPr>
        <w:t>accurate modeling and representation of phenomena from multi-physics</w:t>
      </w:r>
      <w:r w:rsidR="005F134A">
        <w:rPr>
          <w:lang w:val="en-US"/>
        </w:rPr>
        <w:t>,</w:t>
      </w:r>
      <w:r>
        <w:rPr>
          <w:lang w:val="en-US"/>
        </w:rPr>
        <w:t xml:space="preserve"> such as mechanics, sensing</w:t>
      </w:r>
      <w:r w:rsidR="005F134A">
        <w:rPr>
          <w:lang w:val="en-US"/>
        </w:rPr>
        <w:t>,</w:t>
      </w:r>
      <w:r>
        <w:rPr>
          <w:lang w:val="en-US"/>
        </w:rPr>
        <w:t xml:space="preserve"> and actuation technologies. System complexity and operational constrain</w:t>
      </w:r>
      <w:r w:rsidR="005F134A">
        <w:rPr>
          <w:lang w:val="en-US"/>
        </w:rPr>
        <w:t>t</w:t>
      </w:r>
      <w:r>
        <w:rPr>
          <w:lang w:val="en-US"/>
        </w:rPr>
        <w:t>s necessitate a compromise between accuracy and computational cost</w:t>
      </w:r>
      <w:r w:rsidR="005F134A">
        <w:rPr>
          <w:lang w:val="en-US"/>
        </w:rPr>
        <w:t>s</w:t>
      </w:r>
      <w:r>
        <w:rPr>
          <w:lang w:val="en-US"/>
        </w:rPr>
        <w:t xml:space="preserve"> to design and develop soft robotic structures and mechanisms.</w:t>
      </w:r>
    </w:p>
    <w:p w14:paraId="6E852B59" w14:textId="5AAF8453" w:rsidR="006C0EBB" w:rsidRDefault="006C0EBB" w:rsidP="006C0EBB">
      <w:pPr>
        <w:rPr>
          <w:lang w:val="en-US"/>
        </w:rPr>
      </w:pPr>
      <w:r>
        <w:rPr>
          <w:lang w:val="en-US"/>
        </w:rPr>
        <w:t xml:space="preserve">Among various modeling techniques, FEM has been widely studied in soft robots </w:t>
      </w:r>
      <w:r w:rsidR="00585571">
        <w:rPr>
          <w:lang w:val="en-US"/>
        </w:rPr>
        <w:t>for</w:t>
      </w:r>
      <w:r>
        <w:rPr>
          <w:lang w:val="en-US"/>
        </w:rPr>
        <w:t xml:space="preserve"> several reasons</w:t>
      </w:r>
      <w:r w:rsidR="00585571">
        <w:rPr>
          <w:lang w:val="en-US"/>
        </w:rPr>
        <w:t>,</w:t>
      </w:r>
      <w:r>
        <w:rPr>
          <w:lang w:val="en-US"/>
        </w:rPr>
        <w:t xml:space="preserve"> such as </w:t>
      </w:r>
      <w:r w:rsidR="00585571">
        <w:rPr>
          <w:lang w:val="en-US"/>
        </w:rPr>
        <w:t xml:space="preserve">the fact </w:t>
      </w:r>
      <w:r>
        <w:rPr>
          <w:lang w:val="en-US"/>
        </w:rPr>
        <w:t>it can address large deformations and material non-linearities. FEM can model the non-linearities associated with the robot design, the environment</w:t>
      </w:r>
      <w:r w:rsidR="008B1D0F">
        <w:rPr>
          <w:lang w:val="en-US"/>
        </w:rPr>
        <w:t>,</w:t>
      </w:r>
      <w:r>
        <w:rPr>
          <w:lang w:val="en-US"/>
        </w:rPr>
        <w:t xml:space="preserve"> and the interactions between a robot and its operational environment. Simulations based on FEM have the potential to replace</w:t>
      </w:r>
      <w:r w:rsidR="008B1D0F">
        <w:rPr>
          <w:lang w:val="en-US"/>
        </w:rPr>
        <w:t xml:space="preserve"> (in parts)</w:t>
      </w:r>
      <w:r>
        <w:rPr>
          <w:lang w:val="en-US"/>
        </w:rPr>
        <w:t xml:space="preserve"> cumbersome and time-consuming experiments.</w:t>
      </w:r>
      <w:r w:rsidRPr="00CE1782">
        <w:rPr>
          <w:lang w:val="en-US"/>
        </w:rPr>
        <w:t xml:space="preserve"> </w:t>
      </w:r>
      <w:r>
        <w:rPr>
          <w:lang w:val="en-US"/>
        </w:rPr>
        <w:t>Moreover, FEA can adapt to diverse</w:t>
      </w:r>
      <w:r w:rsidRPr="00CE1782">
        <w:rPr>
          <w:lang w:val="en-US"/>
        </w:rPr>
        <w:t xml:space="preserve"> geometries. </w:t>
      </w:r>
      <w:r>
        <w:rPr>
          <w:lang w:val="en-US"/>
        </w:rPr>
        <w:t>FEA</w:t>
      </w:r>
      <w:r w:rsidR="008B1D0F">
        <w:rPr>
          <w:lang w:val="en-US"/>
        </w:rPr>
        <w:t xml:space="preserve"> </w:t>
      </w:r>
      <w:r>
        <w:rPr>
          <w:lang w:val="en-US"/>
        </w:rPr>
        <w:t xml:space="preserve">can closely mimic a soft robot by highlighting the design limitations and system </w:t>
      </w:r>
      <w:r>
        <w:rPr>
          <w:lang w:val="en-US"/>
        </w:rPr>
        <w:lastRenderedPageBreak/>
        <w:t xml:space="preserve">performance at interactive rates (in </w:t>
      </w:r>
      <w:r w:rsidR="008B1D0F">
        <w:rPr>
          <w:lang w:val="en-US"/>
        </w:rPr>
        <w:t xml:space="preserve">a </w:t>
      </w:r>
      <w:r>
        <w:rPr>
          <w:lang w:val="en-US"/>
        </w:rPr>
        <w:t>frequency as low as in the order of few Hz). It is widely used in design optimization</w:t>
      </w:r>
      <w:r w:rsidR="008B1D0F">
        <w:rPr>
          <w:lang w:val="en-US"/>
        </w:rPr>
        <w:t>,</w:t>
      </w:r>
      <w:r>
        <w:rPr>
          <w:lang w:val="en-US"/>
        </w:rPr>
        <w:t xml:space="preserve"> since soft robots can withstand strain </w:t>
      </w:r>
      <w:r w:rsidR="008B1D0F">
        <w:rPr>
          <w:lang w:val="en-US"/>
        </w:rPr>
        <w:t xml:space="preserve">of </w:t>
      </w:r>
      <w:r>
        <w:rPr>
          <w:lang w:val="en-US"/>
        </w:rPr>
        <w:t>up to 1</w:t>
      </w:r>
      <w:r w:rsidR="008B1D0F">
        <w:rPr>
          <w:lang w:val="en-US"/>
        </w:rPr>
        <w:t>,</w:t>
      </w:r>
      <w:r>
        <w:rPr>
          <w:lang w:val="en-US"/>
        </w:rPr>
        <w:t>000</w:t>
      </w:r>
      <w:r w:rsidR="008B1D0F">
        <w:rPr>
          <w:lang w:val="en-US"/>
        </w:rPr>
        <w:t xml:space="preserve"> percent</w:t>
      </w:r>
      <w:r>
        <w:rPr>
          <w:lang w:val="en-US"/>
        </w:rPr>
        <w:t xml:space="preserve"> without permanently deforming</w:t>
      </w:r>
      <w:r w:rsidR="008B1D0F">
        <w:rPr>
          <w:lang w:val="en-US"/>
        </w:rPr>
        <w:t>,</w:t>
      </w:r>
      <w:r>
        <w:rPr>
          <w:lang w:val="en-US"/>
        </w:rPr>
        <w:t xml:space="preserve"> owing to their compliant materials. Concepts and theories from solid mechanics and hyper-elasticity are exploited to model such large strains</w:t>
      </w:r>
      <w:r w:rsidR="003806B9">
        <w:rPr>
          <w:lang w:val="en-US"/>
        </w:rPr>
        <w:t>, w</w:t>
      </w:r>
      <w:r>
        <w:rPr>
          <w:lang w:val="en-US"/>
        </w:rPr>
        <w:t>hile</w:t>
      </w:r>
      <w:r w:rsidR="008B1D0F">
        <w:rPr>
          <w:lang w:val="en-US"/>
        </w:rPr>
        <w:t xml:space="preserve"> the</w:t>
      </w:r>
      <w:r>
        <w:rPr>
          <w:lang w:val="en-US"/>
        </w:rPr>
        <w:t xml:space="preserve"> modeling of relatively small strains is based on linear stress-strain relationships using shear modulus and </w:t>
      </w:r>
      <w:r w:rsidRPr="00370236">
        <w:rPr>
          <w:lang w:val="en-US"/>
        </w:rPr>
        <w:t xml:space="preserve">bulk compressibility </w:t>
      </w:r>
      <w:r>
        <w:rPr>
          <w:lang w:val="en-US"/>
        </w:rPr>
        <w:t>to define the properties. In some circumstances, FEM are the only modeling approach</w:t>
      </w:r>
      <w:r w:rsidR="003806B9">
        <w:rPr>
          <w:lang w:val="en-US"/>
        </w:rPr>
        <w:t>, for example,</w:t>
      </w:r>
      <w:r>
        <w:rPr>
          <w:lang w:val="en-US"/>
        </w:rPr>
        <w:t xml:space="preserve"> considering a soft actuator it is very challenging to calculate the axial and radial stretch with variations in fiber angle</w:t>
      </w:r>
      <w:r w:rsidR="003806B9">
        <w:rPr>
          <w:lang w:val="en-US"/>
        </w:rPr>
        <w:t>,</w:t>
      </w:r>
      <w:r>
        <w:rPr>
          <w:lang w:val="en-US"/>
        </w:rPr>
        <w:t xml:space="preserve"> owing to </w:t>
      </w:r>
      <w:r w:rsidR="003806B9">
        <w:rPr>
          <w:lang w:val="en-US"/>
        </w:rPr>
        <w:t xml:space="preserve">the </w:t>
      </w:r>
      <w:r>
        <w:rPr>
          <w:lang w:val="en-US"/>
        </w:rPr>
        <w:t>structural heterogeneous composition.</w:t>
      </w:r>
    </w:p>
    <w:p w14:paraId="05DCED72" w14:textId="57FB9BFF" w:rsidR="006C0EBB" w:rsidRDefault="006C0EBB" w:rsidP="006C0EBB">
      <w:pPr>
        <w:rPr>
          <w:lang w:val="en-US"/>
        </w:rPr>
      </w:pPr>
      <w:r>
        <w:rPr>
          <w:lang w:val="en-US"/>
        </w:rPr>
        <w:t xml:space="preserve">From </w:t>
      </w:r>
      <w:r w:rsidR="003806B9">
        <w:rPr>
          <w:lang w:val="en-US"/>
        </w:rPr>
        <w:t xml:space="preserve">a </w:t>
      </w:r>
      <w:r>
        <w:rPr>
          <w:lang w:val="en-US"/>
        </w:rPr>
        <w:t xml:space="preserve">soft robotics FEM perspective, </w:t>
      </w:r>
      <w:r w:rsidR="003806B9">
        <w:rPr>
          <w:lang w:val="en-US"/>
        </w:rPr>
        <w:t xml:space="preserve">two </w:t>
      </w:r>
      <w:r>
        <w:rPr>
          <w:lang w:val="en-US"/>
        </w:rPr>
        <w:t>critical design parameters are material and geometrical parameters</w:t>
      </w:r>
      <w:r w:rsidR="003806B9">
        <w:rPr>
          <w:lang w:val="en-US"/>
        </w:rPr>
        <w:t>,</w:t>
      </w:r>
      <w:r>
        <w:rPr>
          <w:lang w:val="en-US"/>
        </w:rPr>
        <w:t xml:space="preserve"> since bending properties are directly related to </w:t>
      </w:r>
      <w:r w:rsidR="003806B9">
        <w:rPr>
          <w:lang w:val="en-US"/>
        </w:rPr>
        <w:t xml:space="preserve">the </w:t>
      </w:r>
      <w:r>
        <w:rPr>
          <w:lang w:val="en-US"/>
        </w:rPr>
        <w:t xml:space="preserve">material type and geometry of soft actuator/sensor. Materials </w:t>
      </w:r>
      <w:r w:rsidR="003806B9">
        <w:rPr>
          <w:lang w:val="en-US"/>
        </w:rPr>
        <w:t xml:space="preserve">with a </w:t>
      </w:r>
      <w:r>
        <w:rPr>
          <w:lang w:val="en-US"/>
        </w:rPr>
        <w:t>constant modulus of elasticity cannot be used to model soft robots</w:t>
      </w:r>
      <w:r w:rsidR="003806B9">
        <w:rPr>
          <w:lang w:val="en-US"/>
        </w:rPr>
        <w:t>,</w:t>
      </w:r>
      <w:r>
        <w:rPr>
          <w:lang w:val="en-US"/>
        </w:rPr>
        <w:t xml:space="preserve"> since flexible materials </w:t>
      </w:r>
      <w:r w:rsidR="003806B9">
        <w:rPr>
          <w:lang w:val="en-US"/>
        </w:rPr>
        <w:t xml:space="preserve">become </w:t>
      </w:r>
      <w:r>
        <w:rPr>
          <w:lang w:val="en-US"/>
        </w:rPr>
        <w:t>deformed in a highly non-linear and reversible fashion. Hyper-elasticity modeling can address this challenge.</w:t>
      </w:r>
    </w:p>
    <w:p w14:paraId="078DF407" w14:textId="25660272" w:rsidR="006C0EBB" w:rsidRDefault="006C0EBB" w:rsidP="006C0EBB">
      <w:pPr>
        <w:rPr>
          <w:lang w:val="en-US"/>
        </w:rPr>
      </w:pPr>
      <w:r>
        <w:rPr>
          <w:lang w:val="en-US"/>
        </w:rPr>
        <w:t xml:space="preserve">Many commercially available software tools are used for FEM/FEA. </w:t>
      </w:r>
      <w:r w:rsidR="003806B9">
        <w:rPr>
          <w:lang w:val="en-US"/>
        </w:rPr>
        <w:t>These include, for example,</w:t>
      </w:r>
      <w:r>
        <w:rPr>
          <w:lang w:val="en-US"/>
        </w:rPr>
        <w:t xml:space="preserve"> </w:t>
      </w:r>
      <w:r w:rsidRPr="002F2044">
        <w:rPr>
          <w:lang w:val="en-US"/>
        </w:rPr>
        <w:t>ANSYS</w:t>
      </w:r>
      <w:r>
        <w:rPr>
          <w:lang w:val="en-US"/>
        </w:rPr>
        <w:t xml:space="preserve"> </w:t>
      </w:r>
      <w:r w:rsidRPr="002F2044">
        <w:rPr>
          <w:lang w:val="en-US"/>
        </w:rPr>
        <w:t>Workbench software</w:t>
      </w:r>
      <w:r>
        <w:rPr>
          <w:lang w:val="en-US"/>
        </w:rPr>
        <w:t xml:space="preserve">, </w:t>
      </w:r>
      <w:r w:rsidRPr="00E60611">
        <w:rPr>
          <w:lang w:val="en-US"/>
        </w:rPr>
        <w:t>COMSOL Multiphysics</w:t>
      </w:r>
      <w:r>
        <w:rPr>
          <w:lang w:val="en-US"/>
        </w:rPr>
        <w:t xml:space="preserve">, </w:t>
      </w:r>
      <w:r w:rsidRPr="009938CA">
        <w:rPr>
          <w:lang w:val="en-US"/>
        </w:rPr>
        <w:t>Abaqus</w:t>
      </w:r>
      <w:r>
        <w:rPr>
          <w:lang w:val="en-US"/>
        </w:rPr>
        <w:t xml:space="preserve">, </w:t>
      </w:r>
      <w:proofErr w:type="spellStart"/>
      <w:r>
        <w:rPr>
          <w:lang w:val="en-US"/>
        </w:rPr>
        <w:t>Solidworks</w:t>
      </w:r>
      <w:proofErr w:type="spellEnd"/>
      <w:r>
        <w:rPr>
          <w:lang w:val="en-US"/>
        </w:rPr>
        <w:t xml:space="preserve">, </w:t>
      </w:r>
      <w:r w:rsidRPr="00E60611">
        <w:rPr>
          <w:lang w:val="en-US"/>
        </w:rPr>
        <w:t>Mathematica</w:t>
      </w:r>
      <w:r>
        <w:rPr>
          <w:lang w:val="en-US"/>
        </w:rPr>
        <w:t xml:space="preserve">, </w:t>
      </w:r>
      <w:r w:rsidR="003806B9">
        <w:rPr>
          <w:lang w:val="en-US"/>
        </w:rPr>
        <w:t xml:space="preserve">and </w:t>
      </w:r>
      <w:r>
        <w:rPr>
          <w:lang w:val="en-US"/>
        </w:rPr>
        <w:t xml:space="preserve">MATLAB </w:t>
      </w:r>
      <w:r w:rsidRPr="00E60611">
        <w:rPr>
          <w:lang w:val="en-US"/>
        </w:rPr>
        <w:t>Partial Differential Equation Toolbox</w:t>
      </w:r>
      <w:r>
        <w:rPr>
          <w:lang w:val="en-US"/>
        </w:rPr>
        <w:t xml:space="preserve">. Moreover, there are </w:t>
      </w:r>
      <w:r w:rsidRPr="008E4C60">
        <w:rPr>
          <w:lang w:val="en-US"/>
        </w:rPr>
        <w:t>online open-source platform</w:t>
      </w:r>
      <w:r>
        <w:rPr>
          <w:lang w:val="en-US"/>
        </w:rPr>
        <w:t>s dedicated to different applications</w:t>
      </w:r>
      <w:r w:rsidR="003806B9">
        <w:rPr>
          <w:lang w:val="en-US"/>
        </w:rPr>
        <w:t>,</w:t>
      </w:r>
      <w:r>
        <w:rPr>
          <w:lang w:val="en-US"/>
        </w:rPr>
        <w:t xml:space="preserve"> though they can find potential in soft robots’ simulations as well</w:t>
      </w:r>
      <w:r w:rsidR="003806B9">
        <w:rPr>
          <w:lang w:val="en-US"/>
        </w:rPr>
        <w:t xml:space="preserve">. For example, </w:t>
      </w:r>
      <w:r w:rsidRPr="000E6C72">
        <w:rPr>
          <w:lang w:val="en-US"/>
        </w:rPr>
        <w:t>Simulation Open Framework Architecture</w:t>
      </w:r>
      <w:r w:rsidR="003806B9">
        <w:rPr>
          <w:lang w:val="en-US"/>
        </w:rPr>
        <w:t xml:space="preserve"> (SOFA)</w:t>
      </w:r>
      <w:r w:rsidRPr="000E6C72">
        <w:rPr>
          <w:lang w:val="en-US"/>
        </w:rPr>
        <w:t xml:space="preserve"> </w:t>
      </w:r>
      <w:r>
        <w:rPr>
          <w:lang w:val="en-US"/>
        </w:rPr>
        <w:t>is a medical simulations-based platform</w:t>
      </w:r>
      <w:r w:rsidR="00C965BC">
        <w:rPr>
          <w:lang w:val="en-US"/>
        </w:rPr>
        <w:t>;</w:t>
      </w:r>
      <w:r>
        <w:rPr>
          <w:lang w:val="en-US"/>
        </w:rPr>
        <w:t xml:space="preserve"> however, it can </w:t>
      </w:r>
      <w:r w:rsidR="00C965BC">
        <w:rPr>
          <w:lang w:val="en-US"/>
        </w:rPr>
        <w:t xml:space="preserve">also </w:t>
      </w:r>
      <w:r>
        <w:rPr>
          <w:lang w:val="en-US"/>
        </w:rPr>
        <w:t>simulate soft robots</w:t>
      </w:r>
      <w:r w:rsidR="003806B9">
        <w:rPr>
          <w:lang w:val="en-US"/>
        </w:rPr>
        <w:t xml:space="preserve"> </w:t>
      </w:r>
      <w:r w:rsidR="003806B9" w:rsidRPr="00EF5E9C">
        <w:rPr>
          <w:lang w:val="en-US"/>
        </w:rPr>
        <w:t>(</w:t>
      </w:r>
      <w:r w:rsidR="003806B9" w:rsidRPr="00EF5E9C">
        <w:rPr>
          <w:highlight w:val="yellow"/>
          <w:lang w:val="en-US"/>
        </w:rPr>
        <w:t>SOFA, 2022</w:t>
      </w:r>
      <w:r w:rsidR="003806B9" w:rsidRPr="00EF5E9C">
        <w:rPr>
          <w:lang w:val="en-US"/>
        </w:rPr>
        <w:t>)</w:t>
      </w:r>
      <w:r>
        <w:rPr>
          <w:lang w:val="en-US"/>
        </w:rPr>
        <w:t xml:space="preserve">. </w:t>
      </w:r>
      <w:r w:rsidR="00C965BC">
        <w:rPr>
          <w:lang w:val="en-US"/>
        </w:rPr>
        <w:t>In addition</w:t>
      </w:r>
      <w:r>
        <w:rPr>
          <w:lang w:val="en-US"/>
        </w:rPr>
        <w:t>, there are other custom FEA software</w:t>
      </w:r>
      <w:r w:rsidR="00C965BC">
        <w:rPr>
          <w:lang w:val="en-US"/>
        </w:rPr>
        <w:t>,</w:t>
      </w:r>
      <w:r>
        <w:rPr>
          <w:lang w:val="en-US"/>
        </w:rPr>
        <w:t xml:space="preserve"> like soft body (</w:t>
      </w:r>
      <w:r w:rsidR="009443FD">
        <w:rPr>
          <w:lang w:val="en-US"/>
        </w:rPr>
        <w:t xml:space="preserve">e.g., </w:t>
      </w:r>
      <w:proofErr w:type="spellStart"/>
      <w:r w:rsidRPr="00805C40">
        <w:rPr>
          <w:lang w:val="en-US"/>
        </w:rPr>
        <w:t>VoxCAD</w:t>
      </w:r>
      <w:proofErr w:type="spellEnd"/>
      <w:r>
        <w:rPr>
          <w:lang w:val="en-US"/>
        </w:rPr>
        <w:t xml:space="preserve">) and </w:t>
      </w:r>
      <w:r w:rsidR="00C965BC">
        <w:rPr>
          <w:lang w:val="en-US"/>
        </w:rPr>
        <w:t>s</w:t>
      </w:r>
      <w:r w:rsidRPr="00FB578A">
        <w:rPr>
          <w:lang w:val="en-US"/>
        </w:rPr>
        <w:t xml:space="preserve">oft </w:t>
      </w:r>
      <w:r>
        <w:rPr>
          <w:lang w:val="en-US"/>
        </w:rPr>
        <w:t>c</w:t>
      </w:r>
      <w:r w:rsidRPr="00FB578A">
        <w:rPr>
          <w:lang w:val="en-US"/>
        </w:rPr>
        <w:t xml:space="preserve">ell </w:t>
      </w:r>
      <w:r>
        <w:rPr>
          <w:lang w:val="en-US"/>
        </w:rPr>
        <w:t>s</w:t>
      </w:r>
      <w:r w:rsidRPr="00FB578A">
        <w:rPr>
          <w:lang w:val="en-US"/>
        </w:rPr>
        <w:t>imulator</w:t>
      </w:r>
      <w:r w:rsidR="009443FD">
        <w:rPr>
          <w:lang w:val="en-US"/>
        </w:rPr>
        <w:t>s</w:t>
      </w:r>
      <w:r>
        <w:rPr>
          <w:lang w:val="en-US"/>
        </w:rPr>
        <w:t>.</w:t>
      </w:r>
    </w:p>
    <w:p w14:paraId="6BD75A33" w14:textId="0CB225F3" w:rsidR="006C0EBB" w:rsidRDefault="006C0EBB" w:rsidP="006C0EBB">
      <w:pPr>
        <w:rPr>
          <w:lang w:val="en-US"/>
        </w:rPr>
      </w:pPr>
      <w:r>
        <w:rPr>
          <w:lang w:val="en-US"/>
        </w:rPr>
        <w:t>The main downside of FEM/FEA is its high computational cost. FEM does not lend itself well to real</w:t>
      </w:r>
      <w:r w:rsidR="009443FD">
        <w:rPr>
          <w:lang w:val="en-US"/>
        </w:rPr>
        <w:t>-</w:t>
      </w:r>
      <w:r>
        <w:rPr>
          <w:lang w:val="en-US"/>
        </w:rPr>
        <w:t xml:space="preserve">time applications for </w:t>
      </w:r>
      <w:r w:rsidRPr="00BA5D8D">
        <w:rPr>
          <w:lang w:val="en-US"/>
        </w:rPr>
        <w:t>increasingly accurate models</w:t>
      </w:r>
      <w:r>
        <w:rPr>
          <w:lang w:val="en-US"/>
        </w:rPr>
        <w:t xml:space="preserve">, so it is an emerging practice to apply machine learning approaches for learning the nonlinear </w:t>
      </w:r>
      <w:r>
        <w:rPr>
          <w:lang w:val="en-US"/>
        </w:rPr>
        <w:lastRenderedPageBreak/>
        <w:t>kinematics of soft robotic segments. Also, for real</w:t>
      </w:r>
      <w:r w:rsidR="009443FD">
        <w:rPr>
          <w:lang w:val="en-US"/>
        </w:rPr>
        <w:t>-</w:t>
      </w:r>
      <w:r>
        <w:rPr>
          <w:lang w:val="en-US"/>
        </w:rPr>
        <w:t>time operations, FEM integration with controls is expensive</w:t>
      </w:r>
      <w:r w:rsidR="009443FD">
        <w:rPr>
          <w:lang w:val="en-US"/>
        </w:rPr>
        <w:t>,</w:t>
      </w:r>
      <w:r>
        <w:rPr>
          <w:lang w:val="en-US"/>
        </w:rPr>
        <w:t xml:space="preserve"> owing to associated computational costs.</w:t>
      </w:r>
    </w:p>
    <w:p w14:paraId="3FAC566E" w14:textId="1948559F" w:rsidR="006C0EBB" w:rsidRDefault="006C0EBB" w:rsidP="006C0EBB">
      <w:pPr>
        <w:rPr>
          <w:lang w:val="en-US"/>
        </w:rPr>
      </w:pPr>
      <w:r>
        <w:rPr>
          <w:lang w:val="en-US"/>
        </w:rPr>
        <w:t xml:space="preserve">As a detailed example to demonstrate </w:t>
      </w:r>
      <w:r w:rsidR="00FB01F9">
        <w:rPr>
          <w:lang w:val="en-US"/>
        </w:rPr>
        <w:t xml:space="preserve">the </w:t>
      </w:r>
      <w:r>
        <w:rPr>
          <w:lang w:val="en-US"/>
        </w:rPr>
        <w:t xml:space="preserve">diverse potential of FEM/FEA, research in </w:t>
      </w:r>
      <w:r w:rsidRPr="00EF5E9C">
        <w:rPr>
          <w:lang w:val="en-US"/>
        </w:rPr>
        <w:t>Hu et al.</w:t>
      </w:r>
      <w:r w:rsidR="00FB01F9" w:rsidRPr="00EF5E9C">
        <w:rPr>
          <w:lang w:val="en-US"/>
        </w:rPr>
        <w:t xml:space="preserve"> (</w:t>
      </w:r>
      <w:r w:rsidRPr="00EF5E9C">
        <w:rPr>
          <w:highlight w:val="yellow"/>
          <w:lang w:val="en-US"/>
        </w:rPr>
        <w:t>2018</w:t>
      </w:r>
      <w:r w:rsidRPr="00EF5E9C">
        <w:rPr>
          <w:lang w:val="en-US"/>
        </w:rPr>
        <w:t>)</w:t>
      </w:r>
      <w:r w:rsidRPr="004A4C51">
        <w:rPr>
          <w:lang w:val="en-US"/>
        </w:rPr>
        <w:t xml:space="preserve"> </w:t>
      </w:r>
      <w:r>
        <w:rPr>
          <w:lang w:val="en-US"/>
        </w:rPr>
        <w:t xml:space="preserve">considered </w:t>
      </w:r>
      <w:r w:rsidRPr="004A4C51">
        <w:rPr>
          <w:lang w:val="en-US"/>
        </w:rPr>
        <w:t xml:space="preserve">a </w:t>
      </w:r>
      <w:r w:rsidR="00AB2FBE">
        <w:rPr>
          <w:lang w:val="en-US"/>
        </w:rPr>
        <w:t>p</w:t>
      </w:r>
      <w:r w:rsidRPr="004A4C51">
        <w:rPr>
          <w:lang w:val="en-US"/>
        </w:rPr>
        <w:t xml:space="preserve">neumatic </w:t>
      </w:r>
      <w:r w:rsidR="00AB2FBE">
        <w:rPr>
          <w:lang w:val="en-US"/>
        </w:rPr>
        <w:t>n</w:t>
      </w:r>
      <w:r w:rsidRPr="004A4C51">
        <w:rPr>
          <w:lang w:val="en-US"/>
        </w:rPr>
        <w:t xml:space="preserve">etwork </w:t>
      </w:r>
      <w:r w:rsidR="00AB2FBE">
        <w:rPr>
          <w:lang w:val="en-US"/>
        </w:rPr>
        <w:t>a</w:t>
      </w:r>
      <w:r w:rsidRPr="004A4C51">
        <w:rPr>
          <w:lang w:val="en-US"/>
        </w:rPr>
        <w:t>ctuator (PNA)</w:t>
      </w:r>
      <w:r>
        <w:rPr>
          <w:lang w:val="en-US"/>
        </w:rPr>
        <w:t xml:space="preserve"> and studied its actuation performance </w:t>
      </w:r>
      <w:r w:rsidR="00AB2FBE">
        <w:rPr>
          <w:lang w:val="en-US"/>
        </w:rPr>
        <w:t>while considering</w:t>
      </w:r>
      <w:r>
        <w:rPr>
          <w:lang w:val="en-US"/>
        </w:rPr>
        <w:t xml:space="preserve"> many design parameters. FEM </w:t>
      </w:r>
      <w:r w:rsidR="00AB2FBE">
        <w:rPr>
          <w:lang w:val="en-US"/>
        </w:rPr>
        <w:t>was</w:t>
      </w:r>
      <w:r>
        <w:rPr>
          <w:lang w:val="en-US"/>
        </w:rPr>
        <w:t xml:space="preserve"> used to optimize the actuator structure. Moreover, the resultant actuator design </w:t>
      </w:r>
      <w:r w:rsidR="00AB2FBE">
        <w:rPr>
          <w:lang w:val="en-US"/>
        </w:rPr>
        <w:t>was</w:t>
      </w:r>
      <w:r>
        <w:rPr>
          <w:lang w:val="en-US"/>
        </w:rPr>
        <w:t xml:space="preserve"> experimentally evaluated in terms of quantitative performance. The diverse parameters to optimize the </w:t>
      </w:r>
      <w:r w:rsidRPr="004A4C51">
        <w:rPr>
          <w:lang w:val="en-US"/>
        </w:rPr>
        <w:t>actuator</w:t>
      </w:r>
      <w:r>
        <w:rPr>
          <w:lang w:val="en-US"/>
        </w:rPr>
        <w:t xml:space="preserve"> performance include</w:t>
      </w:r>
      <w:r w:rsidR="00AB2FBE">
        <w:rPr>
          <w:lang w:val="en-US"/>
        </w:rPr>
        <w:t>d</w:t>
      </w:r>
      <w:r>
        <w:rPr>
          <w:lang w:val="en-US"/>
        </w:rPr>
        <w:t xml:space="preserve"> structural parameters (pressure, </w:t>
      </w:r>
      <w:r w:rsidRPr="004A4C51">
        <w:rPr>
          <w:lang w:val="en-US"/>
        </w:rPr>
        <w:t>wall</w:t>
      </w:r>
      <w:r>
        <w:rPr>
          <w:lang w:val="en-US"/>
        </w:rPr>
        <w:t xml:space="preserve"> </w:t>
      </w:r>
      <w:r w:rsidRPr="004A4C51">
        <w:rPr>
          <w:lang w:val="en-US"/>
        </w:rPr>
        <w:t>thickness</w:t>
      </w:r>
      <w:r w:rsidR="00AB2FBE">
        <w:rPr>
          <w:lang w:val="en-US"/>
        </w:rPr>
        <w:t>,</w:t>
      </w:r>
      <w:r w:rsidRPr="004A4C51">
        <w:rPr>
          <w:lang w:val="en-US"/>
        </w:rPr>
        <w:t xml:space="preserve"> and</w:t>
      </w:r>
      <w:r>
        <w:rPr>
          <w:lang w:val="en-US"/>
        </w:rPr>
        <w:t xml:space="preserve"> </w:t>
      </w:r>
      <w:r w:rsidRPr="004A4C51">
        <w:rPr>
          <w:lang w:val="en-US"/>
        </w:rPr>
        <w:t>gap between the chambers</w:t>
      </w:r>
      <w:r>
        <w:rPr>
          <w:lang w:val="en-US"/>
        </w:rPr>
        <w:t>)</w:t>
      </w:r>
      <w:r w:rsidR="00AB2FBE">
        <w:rPr>
          <w:lang w:val="en-US"/>
        </w:rPr>
        <w:t>;</w:t>
      </w:r>
      <w:r>
        <w:rPr>
          <w:lang w:val="en-US"/>
        </w:rPr>
        <w:t xml:space="preserve"> </w:t>
      </w:r>
      <w:r w:rsidRPr="004A4C51">
        <w:rPr>
          <w:lang w:val="en-US"/>
        </w:rPr>
        <w:t>bottom layer</w:t>
      </w:r>
      <w:r>
        <w:rPr>
          <w:lang w:val="en-US"/>
        </w:rPr>
        <w:t xml:space="preserve"> thickness</w:t>
      </w:r>
      <w:r w:rsidR="00AB2FBE">
        <w:rPr>
          <w:lang w:val="en-US"/>
        </w:rPr>
        <w:t>;</w:t>
      </w:r>
      <w:r>
        <w:rPr>
          <w:lang w:val="en-US"/>
        </w:rPr>
        <w:t xml:space="preserve"> and </w:t>
      </w:r>
      <w:r w:rsidRPr="004A4C51">
        <w:rPr>
          <w:lang w:val="en-US"/>
        </w:rPr>
        <w:t>the channel</w:t>
      </w:r>
      <w:r>
        <w:rPr>
          <w:lang w:val="en-US"/>
        </w:rPr>
        <w:t xml:space="preserve"> </w:t>
      </w:r>
      <w:r w:rsidRPr="004A4C51">
        <w:rPr>
          <w:lang w:val="en-US"/>
        </w:rPr>
        <w:t>cross section</w:t>
      </w:r>
      <w:r>
        <w:rPr>
          <w:lang w:val="en-US"/>
        </w:rPr>
        <w:t xml:space="preserve">al geometry. The bending effect of these parameters to optimize the actuator performance </w:t>
      </w:r>
      <w:r w:rsidR="00AB2FBE">
        <w:rPr>
          <w:lang w:val="en-US"/>
        </w:rPr>
        <w:t>was</w:t>
      </w:r>
      <w:r>
        <w:rPr>
          <w:lang w:val="en-US"/>
        </w:rPr>
        <w:t xml:space="preserve"> studied by plotting their relationships with the bending angle.</w:t>
      </w:r>
    </w:p>
    <w:p w14:paraId="517C9632" w14:textId="28D660EF" w:rsidR="006C0EBB" w:rsidRPr="00D7189C" w:rsidRDefault="006C0EBB" w:rsidP="006C0EBB">
      <w:pPr>
        <w:rPr>
          <w:lang w:val="en-US"/>
        </w:rPr>
      </w:pPr>
      <w:r w:rsidRPr="00D7189C">
        <w:rPr>
          <w:lang w:val="en-US"/>
        </w:rPr>
        <w:t>The</w:t>
      </w:r>
      <w:r>
        <w:rPr>
          <w:lang w:val="en-US"/>
        </w:rPr>
        <w:t xml:space="preserve"> PNA consists of a row arrangement of series of channels. The channels expand by inflating the actuator</w:t>
      </w:r>
      <w:r w:rsidR="008B1D2B">
        <w:rPr>
          <w:lang w:val="en-US"/>
        </w:rPr>
        <w:t>,</w:t>
      </w:r>
      <w:r>
        <w:rPr>
          <w:lang w:val="en-US"/>
        </w:rPr>
        <w:t xml:space="preserve"> thus leading to </w:t>
      </w:r>
      <w:r w:rsidRPr="00D7189C">
        <w:rPr>
          <w:lang w:val="en-US"/>
        </w:rPr>
        <w:t xml:space="preserve">longitudinal </w:t>
      </w:r>
      <w:r>
        <w:rPr>
          <w:lang w:val="en-US"/>
        </w:rPr>
        <w:t>deformation in the actuator</w:t>
      </w:r>
      <w:r w:rsidRPr="00D7189C">
        <w:rPr>
          <w:lang w:val="en-US"/>
        </w:rPr>
        <w:t xml:space="preserve">. </w:t>
      </w:r>
      <w:r>
        <w:rPr>
          <w:lang w:val="en-US"/>
        </w:rPr>
        <w:t xml:space="preserve">The two-layered actuator is illustrated in </w:t>
      </w:r>
      <w:r w:rsidR="008B1D2B">
        <w:rPr>
          <w:lang w:val="en-US"/>
        </w:rPr>
        <w:t>f</w:t>
      </w:r>
      <w:r>
        <w:rPr>
          <w:lang w:val="en-US"/>
        </w:rPr>
        <w:t>igure 13a</w:t>
      </w:r>
      <w:r w:rsidR="008B1D2B">
        <w:rPr>
          <w:lang w:val="en-US"/>
        </w:rPr>
        <w:t>,</w:t>
      </w:r>
      <w:r>
        <w:rPr>
          <w:lang w:val="en-US"/>
        </w:rPr>
        <w:t xml:space="preserve"> showing the bottom passive layer and the upper active layer. With the compressed air injected as input, the upper layer is deformed (</w:t>
      </w:r>
      <w:r w:rsidR="008B1D2B">
        <w:rPr>
          <w:lang w:val="en-US"/>
        </w:rPr>
        <w:t>f</w:t>
      </w:r>
      <w:r>
        <w:rPr>
          <w:lang w:val="en-US"/>
        </w:rPr>
        <w:t xml:space="preserve">igure 13c). If air pressure is increased, the structure </w:t>
      </w:r>
      <w:r w:rsidR="008B1D2B">
        <w:rPr>
          <w:lang w:val="en-US"/>
        </w:rPr>
        <w:t xml:space="preserve">is </w:t>
      </w:r>
      <w:r>
        <w:rPr>
          <w:lang w:val="en-US"/>
        </w:rPr>
        <w:t>deformed with a bending angle exhibiting a linear relationship (</w:t>
      </w:r>
      <w:r w:rsidR="008B1D2B">
        <w:rPr>
          <w:lang w:val="en-US"/>
        </w:rPr>
        <w:t>f</w:t>
      </w:r>
      <w:r>
        <w:rPr>
          <w:lang w:val="en-US"/>
        </w:rPr>
        <w:t xml:space="preserve">igure 13b).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3794"/>
      </w:tblGrid>
      <w:tr w:rsidR="006C0EBB" w14:paraId="18954D18" w14:textId="77777777" w:rsidTr="00E90C1A">
        <w:tc>
          <w:tcPr>
            <w:tcW w:w="4416" w:type="dxa"/>
          </w:tcPr>
          <w:p w14:paraId="339AED02" w14:textId="77777777" w:rsidR="006C0EBB" w:rsidRDefault="006C0EBB" w:rsidP="00E90C1A">
            <w:pPr>
              <w:spacing w:after="0" w:line="240" w:lineRule="auto"/>
              <w:jc w:val="center"/>
              <w:rPr>
                <w:highlight w:val="yellow"/>
                <w:lang w:val="en-US"/>
              </w:rPr>
            </w:pPr>
            <w:r w:rsidRPr="00E21481">
              <w:rPr>
                <w:noProof/>
                <w:lang w:val="en-US"/>
              </w:rPr>
              <w:drawing>
                <wp:inline distT="0" distB="0" distL="0" distR="0" wp14:anchorId="7E9E3DFB" wp14:editId="17BCCB7C">
                  <wp:extent cx="2664403" cy="1620000"/>
                  <wp:effectExtent l="0" t="0" r="3175" b="0"/>
                  <wp:docPr id="949551756" name="Picture 94955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a:extLst>
                              <a:ext uri="{28A0092B-C50C-407E-A947-70E740481C1C}">
                                <a14:useLocalDpi xmlns:a14="http://schemas.microsoft.com/office/drawing/2010/main" val="0"/>
                              </a:ext>
                            </a:extLst>
                          </a:blip>
                          <a:srcRect r="44998" b="38698"/>
                          <a:stretch/>
                        </pic:blipFill>
                        <pic:spPr bwMode="auto">
                          <a:xfrm>
                            <a:off x="0" y="0"/>
                            <a:ext cx="2664403"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94" w:type="dxa"/>
          </w:tcPr>
          <w:p w14:paraId="59832E55" w14:textId="77777777" w:rsidR="006C0EBB" w:rsidRDefault="006C0EBB" w:rsidP="00E90C1A">
            <w:pPr>
              <w:spacing w:after="0" w:line="240" w:lineRule="auto"/>
              <w:jc w:val="center"/>
              <w:rPr>
                <w:highlight w:val="yellow"/>
                <w:lang w:val="en-US"/>
              </w:rPr>
            </w:pPr>
            <w:r w:rsidRPr="00E21481">
              <w:rPr>
                <w:noProof/>
                <w:lang w:val="en-US"/>
              </w:rPr>
              <w:drawing>
                <wp:inline distT="0" distB="0" distL="0" distR="0" wp14:anchorId="40D70CEB" wp14:editId="1517680B">
                  <wp:extent cx="2216296" cy="1741805"/>
                  <wp:effectExtent l="0" t="0" r="0" b="0"/>
                  <wp:docPr id="949551757" name="Picture 94955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a:extLst>
                              <a:ext uri="{28A0092B-C50C-407E-A947-70E740481C1C}">
                                <a14:useLocalDpi xmlns:a14="http://schemas.microsoft.com/office/drawing/2010/main" val="0"/>
                              </a:ext>
                            </a:extLst>
                          </a:blip>
                          <a:srcRect l="57447" b="38698"/>
                          <a:stretch/>
                        </pic:blipFill>
                        <pic:spPr bwMode="auto">
                          <a:xfrm>
                            <a:off x="0" y="0"/>
                            <a:ext cx="2216531" cy="17419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0EBB" w14:paraId="612D0C35" w14:textId="77777777" w:rsidTr="00E90C1A">
        <w:tc>
          <w:tcPr>
            <w:tcW w:w="4416" w:type="dxa"/>
            <w:shd w:val="clear" w:color="auto" w:fill="auto"/>
          </w:tcPr>
          <w:p w14:paraId="32BB5FDF" w14:textId="77777777" w:rsidR="006C0EBB" w:rsidRPr="00BE7357" w:rsidRDefault="006C0EBB" w:rsidP="00E90C1A">
            <w:pPr>
              <w:spacing w:after="0" w:line="240" w:lineRule="auto"/>
              <w:jc w:val="center"/>
              <w:rPr>
                <w:lang w:val="en-US"/>
              </w:rPr>
            </w:pPr>
            <w:r w:rsidRPr="00BE7357">
              <w:rPr>
                <w:lang w:val="en-US"/>
              </w:rPr>
              <w:t>(a)</w:t>
            </w:r>
          </w:p>
        </w:tc>
        <w:tc>
          <w:tcPr>
            <w:tcW w:w="3794" w:type="dxa"/>
          </w:tcPr>
          <w:p w14:paraId="5959B2CB" w14:textId="77777777" w:rsidR="006C0EBB" w:rsidRPr="00BE7357" w:rsidRDefault="006C0EBB" w:rsidP="00E90C1A">
            <w:pPr>
              <w:spacing w:after="0" w:line="240" w:lineRule="auto"/>
              <w:jc w:val="center"/>
              <w:rPr>
                <w:lang w:val="en-US"/>
              </w:rPr>
            </w:pPr>
            <w:r w:rsidRPr="00BE7357">
              <w:rPr>
                <w:lang w:val="en-US"/>
              </w:rPr>
              <w:t>(b)</w:t>
            </w:r>
          </w:p>
        </w:tc>
      </w:tr>
      <w:tr w:rsidR="006C0EBB" w14:paraId="0AFA69E2" w14:textId="77777777" w:rsidTr="00E90C1A">
        <w:tc>
          <w:tcPr>
            <w:tcW w:w="8210" w:type="dxa"/>
            <w:gridSpan w:val="2"/>
            <w:shd w:val="clear" w:color="auto" w:fill="auto"/>
          </w:tcPr>
          <w:p w14:paraId="183A2DC4" w14:textId="77777777" w:rsidR="006C0EBB" w:rsidRPr="00BE7357" w:rsidRDefault="006C0EBB" w:rsidP="00E90C1A">
            <w:pPr>
              <w:spacing w:after="0" w:line="240" w:lineRule="auto"/>
              <w:jc w:val="center"/>
              <w:rPr>
                <w:lang w:val="en-US"/>
              </w:rPr>
            </w:pPr>
            <w:r>
              <w:rPr>
                <w:noProof/>
              </w:rPr>
              <w:lastRenderedPageBreak/>
              <w:drawing>
                <wp:inline distT="0" distB="0" distL="0" distR="0" wp14:anchorId="3DFF2B37" wp14:editId="01299FD2">
                  <wp:extent cx="3640706" cy="2160000"/>
                  <wp:effectExtent l="0" t="0" r="0" b="0"/>
                  <wp:docPr id="949551758" name="Picture 949551758"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58" name="Picture 949551758" descr="Chart&#10;&#10;Description automatically generated with medium confidence"/>
                          <pic:cNvPicPr/>
                        </pic:nvPicPr>
                        <pic:blipFill rotWithShape="1">
                          <a:blip r:embed="rId124"/>
                          <a:srcRect l="17522" t="27988" r="31812" b="18576"/>
                          <a:stretch/>
                        </pic:blipFill>
                        <pic:spPr bwMode="auto">
                          <a:xfrm>
                            <a:off x="0" y="0"/>
                            <a:ext cx="3640706"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6C0EBB" w14:paraId="3C2AA11E" w14:textId="77777777" w:rsidTr="00E90C1A">
        <w:tc>
          <w:tcPr>
            <w:tcW w:w="8210" w:type="dxa"/>
            <w:gridSpan w:val="2"/>
            <w:shd w:val="clear" w:color="auto" w:fill="auto"/>
          </w:tcPr>
          <w:p w14:paraId="43BCC6FD" w14:textId="77777777" w:rsidR="006C0EBB" w:rsidRPr="00BE7357" w:rsidRDefault="006C0EBB" w:rsidP="00E90C1A">
            <w:pPr>
              <w:spacing w:after="0" w:line="240" w:lineRule="auto"/>
              <w:jc w:val="center"/>
              <w:rPr>
                <w:lang w:val="en-US"/>
              </w:rPr>
            </w:pPr>
            <w:r w:rsidRPr="00BE7357">
              <w:rPr>
                <w:lang w:val="en-US"/>
              </w:rPr>
              <w:t>(c)</w:t>
            </w:r>
          </w:p>
        </w:tc>
      </w:tr>
      <w:tr w:rsidR="006C0EBB" w:rsidRPr="00E743A5" w14:paraId="02F32757" w14:textId="77777777" w:rsidTr="00E90C1A">
        <w:tc>
          <w:tcPr>
            <w:tcW w:w="8210" w:type="dxa"/>
            <w:gridSpan w:val="2"/>
          </w:tcPr>
          <w:p w14:paraId="4A73C122" w14:textId="77777777" w:rsidR="006C0EBB" w:rsidRDefault="006C0EBB" w:rsidP="00EF5E9C">
            <w:pPr>
              <w:spacing w:before="240"/>
              <w:rPr>
                <w:lang w:val="en-US"/>
              </w:rPr>
            </w:pPr>
            <w:r>
              <w:rPr>
                <w:lang w:val="en-US"/>
              </w:rPr>
              <w:t>Figure 13. (</w:t>
            </w:r>
            <w:r w:rsidRPr="00F23304">
              <w:rPr>
                <w:lang w:val="en-US"/>
              </w:rPr>
              <w:t xml:space="preserve">a) </w:t>
            </w:r>
            <w:r>
              <w:rPr>
                <w:lang w:val="en-US"/>
              </w:rPr>
              <w:t>PNA - lo</w:t>
            </w:r>
            <w:r w:rsidRPr="00F23304">
              <w:rPr>
                <w:lang w:val="en-US"/>
              </w:rPr>
              <w:t>ngitudinal cross-sectional</w:t>
            </w:r>
            <w:r>
              <w:rPr>
                <w:lang w:val="en-US"/>
              </w:rPr>
              <w:t xml:space="preserve"> view </w:t>
            </w:r>
            <w:r w:rsidRPr="00F23304">
              <w:rPr>
                <w:lang w:val="en-US"/>
              </w:rPr>
              <w:t xml:space="preserve">(b) </w:t>
            </w:r>
            <w:r>
              <w:rPr>
                <w:lang w:val="en-US"/>
              </w:rPr>
              <w:t xml:space="preserve">Relationship between pressure and bending angle </w:t>
            </w:r>
            <w:r w:rsidRPr="00F23304">
              <w:rPr>
                <w:lang w:val="en-US"/>
              </w:rPr>
              <w:t xml:space="preserve">(c) </w:t>
            </w:r>
            <w:r>
              <w:rPr>
                <w:lang w:val="en-US"/>
              </w:rPr>
              <w:t xml:space="preserve">Illustration with variations in </w:t>
            </w:r>
            <w:r w:rsidRPr="00F23304">
              <w:rPr>
                <w:lang w:val="en-US"/>
              </w:rPr>
              <w:t>input pressures</w:t>
            </w:r>
            <w:r>
              <w:rPr>
                <w:lang w:val="en-US"/>
              </w:rPr>
              <w:t xml:space="preserve">  </w:t>
            </w:r>
          </w:p>
          <w:p w14:paraId="55C508E5" w14:textId="10FD2959" w:rsidR="006C0EBB" w:rsidRDefault="006C0EBB" w:rsidP="00EF5E9C">
            <w:pPr>
              <w:spacing w:before="240" w:after="0" w:line="240" w:lineRule="auto"/>
              <w:rPr>
                <w:highlight w:val="yellow"/>
                <w:lang w:val="en-US"/>
              </w:rPr>
            </w:pPr>
            <w:r w:rsidRPr="00004395">
              <w:rPr>
                <w:lang w:val="en-US"/>
              </w:rPr>
              <w:t>Source</w:t>
            </w:r>
            <w:r>
              <w:rPr>
                <w:lang w:val="en-US"/>
              </w:rPr>
              <w:t xml:space="preserve">: </w:t>
            </w:r>
            <w:r w:rsidRPr="00EF5E9C">
              <w:rPr>
                <w:highlight w:val="yellow"/>
                <w:lang w:val="en-US"/>
              </w:rPr>
              <w:t>Hu et al.</w:t>
            </w:r>
            <w:r w:rsidR="008B1D2B" w:rsidRPr="00EF5E9C">
              <w:rPr>
                <w:highlight w:val="yellow"/>
                <w:lang w:val="en-US"/>
              </w:rPr>
              <w:t xml:space="preserve"> (</w:t>
            </w:r>
            <w:r w:rsidRPr="00EF5E9C">
              <w:rPr>
                <w:highlight w:val="yellow"/>
                <w:lang w:val="en-US"/>
              </w:rPr>
              <w:t>2018)</w:t>
            </w:r>
            <w:r w:rsidR="008B1D2B">
              <w:rPr>
                <w:lang w:val="en-US"/>
              </w:rPr>
              <w:t>. CC BY 4.0.</w:t>
            </w:r>
          </w:p>
        </w:tc>
      </w:tr>
    </w:tbl>
    <w:p w14:paraId="4538E888" w14:textId="0E6C8D4D" w:rsidR="006C0EBB" w:rsidRPr="000F0636" w:rsidRDefault="006C0EBB" w:rsidP="00EF5E9C">
      <w:pPr>
        <w:spacing w:before="240"/>
        <w:rPr>
          <w:lang w:val="en-US"/>
        </w:rPr>
      </w:pPr>
      <w:r>
        <w:rPr>
          <w:lang w:val="en-US"/>
        </w:rPr>
        <w:t xml:space="preserve">The actuator material is silicone rubber, which </w:t>
      </w:r>
      <w:r w:rsidR="008B1D2B">
        <w:rPr>
          <w:lang w:val="en-US"/>
        </w:rPr>
        <w:t>was</w:t>
      </w:r>
      <w:r>
        <w:rPr>
          <w:lang w:val="en-US"/>
        </w:rPr>
        <w:t xml:space="preserve"> selected due to its cost, ability to </w:t>
      </w:r>
      <w:r w:rsidR="008B1D2B">
        <w:rPr>
          <w:lang w:val="en-US"/>
        </w:rPr>
        <w:t xml:space="preserve">be </w:t>
      </w:r>
      <w:r>
        <w:rPr>
          <w:lang w:val="en-US"/>
        </w:rPr>
        <w:t>molded into diverse shapes when actuated with a low stress/pressure</w:t>
      </w:r>
      <w:r w:rsidR="008B1D2B">
        <w:rPr>
          <w:lang w:val="en-US"/>
        </w:rPr>
        <w:t>,</w:t>
      </w:r>
      <w:r>
        <w:rPr>
          <w:lang w:val="en-US"/>
        </w:rPr>
        <w:t xml:space="preserve"> and other desir</w:t>
      </w:r>
      <w:r w:rsidR="001205B7">
        <w:rPr>
          <w:lang w:val="en-US"/>
        </w:rPr>
        <w:t>able</w:t>
      </w:r>
      <w:r>
        <w:rPr>
          <w:lang w:val="en-US"/>
        </w:rPr>
        <w:t xml:space="preserve"> properties for actuation. In another experiment, </w:t>
      </w:r>
      <w:r w:rsidR="001205B7">
        <w:rPr>
          <w:lang w:val="en-US"/>
        </w:rPr>
        <w:t xml:space="preserve">the </w:t>
      </w:r>
      <w:proofErr w:type="gramStart"/>
      <w:r>
        <w:rPr>
          <w:lang w:val="en-US"/>
        </w:rPr>
        <w:t>Young’s</w:t>
      </w:r>
      <w:proofErr w:type="gramEnd"/>
      <w:r>
        <w:rPr>
          <w:lang w:val="en-US"/>
        </w:rPr>
        <w:t xml:space="preserve"> modulus of the silicone rubber </w:t>
      </w:r>
      <w:r w:rsidR="001205B7">
        <w:rPr>
          <w:lang w:val="en-US"/>
        </w:rPr>
        <w:t>was</w:t>
      </w:r>
      <w:r>
        <w:rPr>
          <w:lang w:val="en-US"/>
        </w:rPr>
        <w:t xml:space="preserve"> increased while observing the bending deformation. Initially, an exponential decreasing trend </w:t>
      </w:r>
      <w:r w:rsidR="001205B7">
        <w:rPr>
          <w:lang w:val="en-US"/>
        </w:rPr>
        <w:t>was observed</w:t>
      </w:r>
      <w:r>
        <w:rPr>
          <w:lang w:val="en-US"/>
        </w:rPr>
        <w:t xml:space="preserve">. Afterwards, an inverse relationship between the modulus and the actuator bending </w:t>
      </w:r>
      <w:r w:rsidR="001205B7">
        <w:rPr>
          <w:lang w:val="en-US"/>
        </w:rPr>
        <w:t xml:space="preserve">arose, </w:t>
      </w:r>
      <w:r>
        <w:rPr>
          <w:lang w:val="en-US"/>
        </w:rPr>
        <w:t xml:space="preserve">as illustrated in </w:t>
      </w:r>
      <w:r w:rsidR="001205B7">
        <w:rPr>
          <w:lang w:val="en-US"/>
        </w:rPr>
        <w:t>f</w:t>
      </w:r>
      <w:r>
        <w:rPr>
          <w:lang w:val="en-US"/>
        </w:rPr>
        <w:t xml:space="preserve">igure 14a. </w:t>
      </w:r>
      <w:r w:rsidR="001205B7">
        <w:rPr>
          <w:lang w:val="en-US"/>
        </w:rPr>
        <w:t>The a</w:t>
      </w:r>
      <w:r>
        <w:rPr>
          <w:lang w:val="en-US"/>
        </w:rPr>
        <w:t xml:space="preserve">ctuator </w:t>
      </w:r>
      <w:r w:rsidR="003D6C59">
        <w:rPr>
          <w:lang w:val="en-US"/>
        </w:rPr>
        <w:t>with</w:t>
      </w:r>
      <w:r>
        <w:rPr>
          <w:lang w:val="en-US"/>
        </w:rPr>
        <w:t xml:space="preserve"> silicone rubbers generate</w:t>
      </w:r>
      <w:r w:rsidR="003D6C59">
        <w:rPr>
          <w:lang w:val="en-US"/>
        </w:rPr>
        <w:t>d</w:t>
      </w:r>
      <w:r>
        <w:rPr>
          <w:lang w:val="en-US"/>
        </w:rPr>
        <w:t xml:space="preserve"> different bending angles when subjected to the same pressure of 20 kPa</w:t>
      </w:r>
      <w:r w:rsidR="003D6C59">
        <w:rPr>
          <w:lang w:val="en-US"/>
        </w:rPr>
        <w:t>,</w:t>
      </w:r>
      <w:r>
        <w:rPr>
          <w:lang w:val="en-US"/>
        </w:rPr>
        <w:t xml:space="preserve"> as shown in </w:t>
      </w:r>
      <w:r w:rsidR="003D6C59">
        <w:rPr>
          <w:lang w:val="en-US"/>
        </w:rPr>
        <w:t>f</w:t>
      </w:r>
      <w:r>
        <w:rPr>
          <w:lang w:val="en-US"/>
        </w:rPr>
        <w:t>igure 14b.</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6C0EBB" w14:paraId="592BD8B5" w14:textId="77777777" w:rsidTr="00E90C1A">
        <w:tc>
          <w:tcPr>
            <w:tcW w:w="8210" w:type="dxa"/>
          </w:tcPr>
          <w:p w14:paraId="333D7E87" w14:textId="77777777" w:rsidR="006C0EBB" w:rsidRDefault="006C0EBB" w:rsidP="00E90C1A">
            <w:pPr>
              <w:spacing w:after="0"/>
              <w:jc w:val="center"/>
              <w:rPr>
                <w:lang w:val="en-US"/>
              </w:rPr>
            </w:pPr>
            <w:r w:rsidRPr="002C1E8A">
              <w:rPr>
                <w:noProof/>
                <w:lang w:val="en-US"/>
              </w:rPr>
              <w:drawing>
                <wp:inline distT="0" distB="0" distL="0" distR="0" wp14:anchorId="34E4EFAA" wp14:editId="4DCB2553">
                  <wp:extent cx="2128714" cy="1620000"/>
                  <wp:effectExtent l="0" t="0" r="5080" b="0"/>
                  <wp:docPr id="949551759" name="Picture 94955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128714" cy="1620000"/>
                          </a:xfrm>
                          <a:prstGeom prst="rect">
                            <a:avLst/>
                          </a:prstGeom>
                          <a:noFill/>
                          <a:ln>
                            <a:noFill/>
                          </a:ln>
                        </pic:spPr>
                      </pic:pic>
                    </a:graphicData>
                  </a:graphic>
                </wp:inline>
              </w:drawing>
            </w:r>
          </w:p>
        </w:tc>
      </w:tr>
      <w:tr w:rsidR="006C0EBB" w14:paraId="7480437D" w14:textId="77777777" w:rsidTr="00E90C1A">
        <w:tc>
          <w:tcPr>
            <w:tcW w:w="8210" w:type="dxa"/>
          </w:tcPr>
          <w:p w14:paraId="02258587" w14:textId="77777777" w:rsidR="006C0EBB" w:rsidRDefault="006C0EBB" w:rsidP="00E90C1A">
            <w:pPr>
              <w:spacing w:after="0"/>
              <w:jc w:val="center"/>
              <w:rPr>
                <w:lang w:val="en-US"/>
              </w:rPr>
            </w:pPr>
            <w:r>
              <w:rPr>
                <w:lang w:val="en-US"/>
              </w:rPr>
              <w:t>(a)</w:t>
            </w:r>
          </w:p>
        </w:tc>
      </w:tr>
      <w:tr w:rsidR="006C0EBB" w14:paraId="4F3AA082" w14:textId="77777777" w:rsidTr="00E90C1A">
        <w:tc>
          <w:tcPr>
            <w:tcW w:w="8210" w:type="dxa"/>
          </w:tcPr>
          <w:p w14:paraId="77A9FC22" w14:textId="77777777" w:rsidR="006C0EBB" w:rsidRDefault="006C0EBB" w:rsidP="00E90C1A">
            <w:pPr>
              <w:spacing w:after="0"/>
              <w:jc w:val="center"/>
              <w:rPr>
                <w:lang w:val="en-US"/>
              </w:rPr>
            </w:pPr>
            <w:r w:rsidRPr="00F23304">
              <w:rPr>
                <w:noProof/>
                <w:lang w:val="en-US"/>
              </w:rPr>
              <w:lastRenderedPageBreak/>
              <w:drawing>
                <wp:inline distT="0" distB="0" distL="0" distR="0" wp14:anchorId="0563BAF5" wp14:editId="5E08040C">
                  <wp:extent cx="2697044" cy="2700000"/>
                  <wp:effectExtent l="0" t="0" r="8255" b="5715"/>
                  <wp:docPr id="949551760" name="Picture 94955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97044" cy="2700000"/>
                          </a:xfrm>
                          <a:prstGeom prst="rect">
                            <a:avLst/>
                          </a:prstGeom>
                          <a:noFill/>
                          <a:ln>
                            <a:noFill/>
                          </a:ln>
                        </pic:spPr>
                      </pic:pic>
                    </a:graphicData>
                  </a:graphic>
                </wp:inline>
              </w:drawing>
            </w:r>
          </w:p>
        </w:tc>
      </w:tr>
      <w:tr w:rsidR="006C0EBB" w14:paraId="1F772025" w14:textId="77777777" w:rsidTr="00E90C1A">
        <w:tc>
          <w:tcPr>
            <w:tcW w:w="8210" w:type="dxa"/>
          </w:tcPr>
          <w:p w14:paraId="172C7452" w14:textId="77777777" w:rsidR="006C0EBB" w:rsidRDefault="006C0EBB" w:rsidP="00E90C1A">
            <w:pPr>
              <w:spacing w:after="0"/>
              <w:jc w:val="center"/>
              <w:rPr>
                <w:lang w:val="en-US"/>
              </w:rPr>
            </w:pPr>
            <w:r>
              <w:rPr>
                <w:lang w:val="en-US"/>
              </w:rPr>
              <w:t>(b)</w:t>
            </w:r>
          </w:p>
        </w:tc>
      </w:tr>
      <w:tr w:rsidR="006C0EBB" w:rsidRPr="00E743A5" w14:paraId="6F114EE2" w14:textId="77777777" w:rsidTr="00E90C1A">
        <w:tc>
          <w:tcPr>
            <w:tcW w:w="8210" w:type="dxa"/>
          </w:tcPr>
          <w:p w14:paraId="3818E151" w14:textId="77777777" w:rsidR="006C0EBB" w:rsidRDefault="006C0EBB" w:rsidP="00E90C1A">
            <w:pPr>
              <w:spacing w:after="0"/>
              <w:rPr>
                <w:lang w:val="en-US"/>
              </w:rPr>
            </w:pPr>
            <w:r>
              <w:rPr>
                <w:lang w:val="en-US"/>
              </w:rPr>
              <w:t xml:space="preserve">Figure 14: (a) Relationship between </w:t>
            </w:r>
            <w:r w:rsidRPr="002C1E8A">
              <w:rPr>
                <w:lang w:val="en-US"/>
              </w:rPr>
              <w:t>Young’s modulus</w:t>
            </w:r>
            <w:r>
              <w:rPr>
                <w:lang w:val="en-US"/>
              </w:rPr>
              <w:t xml:space="preserve"> and bending (b) FEA </w:t>
            </w:r>
            <w:proofErr w:type="gramStart"/>
            <w:r>
              <w:rPr>
                <w:lang w:val="en-US"/>
              </w:rPr>
              <w:t>result</w:t>
            </w:r>
            <w:proofErr w:type="gramEnd"/>
            <w:r>
              <w:rPr>
                <w:lang w:val="en-US"/>
              </w:rPr>
              <w:t xml:space="preserve">  </w:t>
            </w:r>
          </w:p>
          <w:p w14:paraId="2D88AAE8" w14:textId="155A6435" w:rsidR="006C0EBB" w:rsidRDefault="006C0EBB" w:rsidP="00E90C1A">
            <w:pPr>
              <w:spacing w:after="0"/>
              <w:rPr>
                <w:lang w:val="en-US"/>
              </w:rPr>
            </w:pPr>
            <w:r w:rsidRPr="00004395">
              <w:rPr>
                <w:lang w:val="en-US"/>
              </w:rPr>
              <w:t>Source</w:t>
            </w:r>
            <w:r>
              <w:rPr>
                <w:lang w:val="en-US"/>
              </w:rPr>
              <w:t xml:space="preserve">: </w:t>
            </w:r>
            <w:r w:rsidRPr="00EF5E9C">
              <w:rPr>
                <w:highlight w:val="yellow"/>
                <w:lang w:val="en-US"/>
              </w:rPr>
              <w:t>Hu et al.</w:t>
            </w:r>
            <w:r w:rsidR="003D6C59" w:rsidRPr="00EF5E9C">
              <w:rPr>
                <w:highlight w:val="yellow"/>
                <w:lang w:val="en-US"/>
              </w:rPr>
              <w:t xml:space="preserve"> (</w:t>
            </w:r>
            <w:r w:rsidRPr="00EF5E9C">
              <w:rPr>
                <w:highlight w:val="yellow"/>
                <w:lang w:val="en-US"/>
              </w:rPr>
              <w:t>2018</w:t>
            </w:r>
            <w:r w:rsidR="003D6C59" w:rsidRPr="00EF5E9C">
              <w:rPr>
                <w:highlight w:val="yellow"/>
                <w:lang w:val="en-US"/>
              </w:rPr>
              <w:t>)</w:t>
            </w:r>
            <w:r w:rsidR="003D6C59">
              <w:rPr>
                <w:lang w:val="en-US"/>
              </w:rPr>
              <w:t>. CC BY 4.0.</w:t>
            </w:r>
          </w:p>
        </w:tc>
      </w:tr>
    </w:tbl>
    <w:p w14:paraId="060C34AF" w14:textId="00F3710F" w:rsidR="006C0EBB" w:rsidRPr="008E4BDF" w:rsidRDefault="006C0EBB" w:rsidP="006C0EBB">
      <w:pPr>
        <w:rPr>
          <w:lang w:val="en-US"/>
        </w:rPr>
      </w:pPr>
      <w:r>
        <w:rPr>
          <w:lang w:val="en-US"/>
        </w:rPr>
        <w:t>Another experiment investigated the impact of varying the gap (between the neighboring channels) on the bending angle. Results revealed that the bending angle has an inverse relationship with the gap size</w:t>
      </w:r>
      <w:r w:rsidR="003D6C59">
        <w:rPr>
          <w:lang w:val="en-US"/>
        </w:rPr>
        <w:t>,</w:t>
      </w:r>
      <w:r>
        <w:rPr>
          <w:lang w:val="en-US"/>
        </w:rPr>
        <w:t xml:space="preserve"> as illustrated in </w:t>
      </w:r>
      <w:r w:rsidR="003D6C59">
        <w:rPr>
          <w:lang w:val="en-US"/>
        </w:rPr>
        <w:t>f</w:t>
      </w:r>
      <w:r>
        <w:rPr>
          <w:lang w:val="en-US"/>
        </w:rPr>
        <w:t>igure 15a. Experimental results (</w:t>
      </w:r>
      <w:r w:rsidR="003D6C59">
        <w:rPr>
          <w:lang w:val="en-US"/>
        </w:rPr>
        <w:t>f</w:t>
      </w:r>
      <w:r>
        <w:rPr>
          <w:lang w:val="en-US"/>
        </w:rPr>
        <w:t xml:space="preserve">igure 15b) revealed that a small gap has the potential </w:t>
      </w:r>
      <w:r w:rsidR="003D6C59">
        <w:rPr>
          <w:lang w:val="en-US"/>
        </w:rPr>
        <w:t>to</w:t>
      </w:r>
      <w:r>
        <w:rPr>
          <w:lang w:val="en-US"/>
        </w:rPr>
        <w:t xml:space="preserve"> generat</w:t>
      </w:r>
      <w:r w:rsidR="003D6C59">
        <w:rPr>
          <w:lang w:val="en-US"/>
        </w:rPr>
        <w:t>e</w:t>
      </w:r>
      <w:r>
        <w:rPr>
          <w:lang w:val="en-US"/>
        </w:rPr>
        <w:t xml:space="preserve"> a larger bending angle</w:t>
      </w:r>
      <w:r w:rsidR="003D6C59">
        <w:rPr>
          <w:lang w:val="en-US"/>
        </w:rPr>
        <w:t>,</w:t>
      </w:r>
      <w:r>
        <w:rPr>
          <w:lang w:val="en-US"/>
        </w:rPr>
        <w:t xml:space="preserve"> implying that a small gap can be used. The neighboring channels touch each other with gaps of 0.5 mm and 1 mm. When the gap is increased to 2 mm, the adjacent channels do not overlap. To achieve large bending angles, the gap needs to be decreased. However, this may </w:t>
      </w:r>
      <w:r w:rsidR="003D6C59">
        <w:rPr>
          <w:lang w:val="en-US"/>
        </w:rPr>
        <w:t xml:space="preserve">damage </w:t>
      </w:r>
      <w:r>
        <w:rPr>
          <w:lang w:val="en-US"/>
        </w:rPr>
        <w:t xml:space="preserve">the channels. </w:t>
      </w:r>
      <w:proofErr w:type="gramStart"/>
      <w:r>
        <w:rPr>
          <w:lang w:val="en-US"/>
        </w:rPr>
        <w:t>In an attempt to</w:t>
      </w:r>
      <w:proofErr w:type="gramEnd"/>
      <w:r>
        <w:rPr>
          <w:lang w:val="en-US"/>
        </w:rPr>
        <w:t xml:space="preserve"> find a good compromise between these two aspects, a gap size of 1.5 mm is recommended in the </w:t>
      </w:r>
      <w:r w:rsidRPr="003D6C59">
        <w:rPr>
          <w:lang w:val="en-US"/>
        </w:rPr>
        <w:t xml:space="preserve">study </w:t>
      </w:r>
      <w:r w:rsidRPr="00EF5E9C">
        <w:rPr>
          <w:lang w:val="en-US"/>
        </w:rPr>
        <w:t>(</w:t>
      </w:r>
      <w:r w:rsidRPr="00EF5E9C">
        <w:rPr>
          <w:highlight w:val="yellow"/>
          <w:lang w:val="en-US"/>
        </w:rPr>
        <w:t>Hu et al., 2018</w:t>
      </w:r>
      <w:r w:rsidRPr="00EF5E9C">
        <w:rPr>
          <w:lang w:val="en-US"/>
        </w:rPr>
        <w:t>)</w:t>
      </w:r>
      <w:r w:rsidRPr="003D6C59">
        <w:rPr>
          <w:lang w:val="en-US"/>
        </w:rP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6C0EBB" w14:paraId="4B994592" w14:textId="77777777" w:rsidTr="00E90C1A">
        <w:tc>
          <w:tcPr>
            <w:tcW w:w="8210" w:type="dxa"/>
          </w:tcPr>
          <w:p w14:paraId="1D4DC55D" w14:textId="77777777" w:rsidR="006C0EBB" w:rsidRDefault="006C0EBB" w:rsidP="00E90C1A">
            <w:pPr>
              <w:spacing w:after="0"/>
              <w:jc w:val="center"/>
              <w:rPr>
                <w:lang w:val="en-US"/>
              </w:rPr>
            </w:pPr>
            <w:r w:rsidRPr="00193959">
              <w:rPr>
                <w:noProof/>
                <w:lang w:val="en-US"/>
              </w:rPr>
              <w:lastRenderedPageBreak/>
              <w:drawing>
                <wp:inline distT="0" distB="0" distL="0" distR="0" wp14:anchorId="74901F4A" wp14:editId="580D5F67">
                  <wp:extent cx="1879886" cy="1440000"/>
                  <wp:effectExtent l="0" t="0" r="6350" b="8255"/>
                  <wp:docPr id="949551761" name="Picture 94955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79886" cy="1440000"/>
                          </a:xfrm>
                          <a:prstGeom prst="rect">
                            <a:avLst/>
                          </a:prstGeom>
                          <a:noFill/>
                          <a:ln>
                            <a:noFill/>
                          </a:ln>
                        </pic:spPr>
                      </pic:pic>
                    </a:graphicData>
                  </a:graphic>
                </wp:inline>
              </w:drawing>
            </w:r>
          </w:p>
        </w:tc>
      </w:tr>
      <w:tr w:rsidR="006C0EBB" w14:paraId="1B3A993A" w14:textId="77777777" w:rsidTr="00E90C1A">
        <w:tc>
          <w:tcPr>
            <w:tcW w:w="8210" w:type="dxa"/>
          </w:tcPr>
          <w:p w14:paraId="520EC223" w14:textId="77777777" w:rsidR="006C0EBB" w:rsidRDefault="006C0EBB" w:rsidP="00E90C1A">
            <w:pPr>
              <w:spacing w:after="0"/>
              <w:jc w:val="center"/>
              <w:rPr>
                <w:lang w:val="en-US"/>
              </w:rPr>
            </w:pPr>
            <w:r>
              <w:rPr>
                <w:lang w:val="en-US"/>
              </w:rPr>
              <w:t>(a)</w:t>
            </w:r>
          </w:p>
        </w:tc>
      </w:tr>
      <w:tr w:rsidR="006C0EBB" w14:paraId="697144A2" w14:textId="77777777" w:rsidTr="00E90C1A">
        <w:tc>
          <w:tcPr>
            <w:tcW w:w="8210" w:type="dxa"/>
          </w:tcPr>
          <w:p w14:paraId="3214F7C0" w14:textId="77777777" w:rsidR="006C0EBB" w:rsidRDefault="006C0EBB" w:rsidP="00E90C1A">
            <w:pPr>
              <w:spacing w:after="0"/>
              <w:jc w:val="center"/>
              <w:rPr>
                <w:lang w:val="en-US"/>
              </w:rPr>
            </w:pPr>
            <w:r>
              <w:rPr>
                <w:noProof/>
              </w:rPr>
              <w:drawing>
                <wp:inline distT="0" distB="0" distL="0" distR="0" wp14:anchorId="1411E6A2" wp14:editId="0DC9A421">
                  <wp:extent cx="2633377" cy="2124000"/>
                  <wp:effectExtent l="0" t="0" r="0" b="0"/>
                  <wp:docPr id="949551762" name="Picture 949551762"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62" name="Picture 949551762" descr="Graphical user interface, chart&#10;&#10;Description automatically generated"/>
                          <pic:cNvPicPr/>
                        </pic:nvPicPr>
                        <pic:blipFill rotWithShape="1">
                          <a:blip r:embed="rId128"/>
                          <a:srcRect l="23145" t="18872" r="24295" b="5767"/>
                          <a:stretch/>
                        </pic:blipFill>
                        <pic:spPr bwMode="auto">
                          <a:xfrm>
                            <a:off x="0" y="0"/>
                            <a:ext cx="2633377" cy="2124000"/>
                          </a:xfrm>
                          <a:prstGeom prst="rect">
                            <a:avLst/>
                          </a:prstGeom>
                          <a:ln>
                            <a:noFill/>
                          </a:ln>
                          <a:extLst>
                            <a:ext uri="{53640926-AAD7-44D8-BBD7-CCE9431645EC}">
                              <a14:shadowObscured xmlns:a14="http://schemas.microsoft.com/office/drawing/2010/main"/>
                            </a:ext>
                          </a:extLst>
                        </pic:spPr>
                      </pic:pic>
                    </a:graphicData>
                  </a:graphic>
                </wp:inline>
              </w:drawing>
            </w:r>
          </w:p>
        </w:tc>
      </w:tr>
      <w:tr w:rsidR="006C0EBB" w14:paraId="22C7F678" w14:textId="77777777" w:rsidTr="00E90C1A">
        <w:tc>
          <w:tcPr>
            <w:tcW w:w="8210" w:type="dxa"/>
          </w:tcPr>
          <w:p w14:paraId="3962EA6C" w14:textId="77777777" w:rsidR="006C0EBB" w:rsidRDefault="006C0EBB" w:rsidP="00E90C1A">
            <w:pPr>
              <w:spacing w:after="0"/>
              <w:jc w:val="center"/>
              <w:rPr>
                <w:lang w:val="en-US"/>
              </w:rPr>
            </w:pPr>
            <w:r>
              <w:rPr>
                <w:lang w:val="en-US"/>
              </w:rPr>
              <w:t>(b)</w:t>
            </w:r>
          </w:p>
        </w:tc>
      </w:tr>
      <w:tr w:rsidR="006C0EBB" w:rsidRPr="00E743A5" w14:paraId="466B235C" w14:textId="77777777" w:rsidTr="00E90C1A">
        <w:tc>
          <w:tcPr>
            <w:tcW w:w="8210" w:type="dxa"/>
          </w:tcPr>
          <w:p w14:paraId="6C472D23" w14:textId="77777777" w:rsidR="006C0EBB" w:rsidRDefault="006C0EBB" w:rsidP="00E90C1A">
            <w:pPr>
              <w:rPr>
                <w:lang w:val="en-US"/>
              </w:rPr>
            </w:pPr>
            <w:r>
              <w:rPr>
                <w:lang w:val="en-US"/>
              </w:rPr>
              <w:t xml:space="preserve">Figure 15: (a) Relationship between channel gap and bending angle </w:t>
            </w:r>
            <w:r w:rsidRPr="00F670B7">
              <w:rPr>
                <w:lang w:val="en-US"/>
              </w:rPr>
              <w:t xml:space="preserve">(b) </w:t>
            </w:r>
            <w:r>
              <w:rPr>
                <w:lang w:val="en-US"/>
              </w:rPr>
              <w:t xml:space="preserve">FEA </w:t>
            </w:r>
            <w:proofErr w:type="gramStart"/>
            <w:r>
              <w:rPr>
                <w:lang w:val="en-US"/>
              </w:rPr>
              <w:t>results</w:t>
            </w:r>
            <w:proofErr w:type="gramEnd"/>
            <w:r>
              <w:rPr>
                <w:lang w:val="en-US"/>
              </w:rPr>
              <w:t xml:space="preserve"> </w:t>
            </w:r>
          </w:p>
          <w:p w14:paraId="019B85DD" w14:textId="074499C5" w:rsidR="006C0EBB" w:rsidRDefault="006C0EBB" w:rsidP="00E90C1A">
            <w:pPr>
              <w:rPr>
                <w:lang w:val="en-US"/>
              </w:rPr>
            </w:pPr>
            <w:r w:rsidRPr="00004395">
              <w:rPr>
                <w:lang w:val="en-US"/>
              </w:rPr>
              <w:t>Source</w:t>
            </w:r>
            <w:r>
              <w:rPr>
                <w:lang w:val="en-US"/>
              </w:rPr>
              <w:t xml:space="preserve">: </w:t>
            </w:r>
            <w:r w:rsidRPr="00EF5E9C">
              <w:rPr>
                <w:highlight w:val="yellow"/>
                <w:lang w:val="en-US"/>
              </w:rPr>
              <w:t>Hu et al.</w:t>
            </w:r>
            <w:r w:rsidR="003D6C59" w:rsidRPr="00EF5E9C">
              <w:rPr>
                <w:highlight w:val="yellow"/>
                <w:lang w:val="en-US"/>
              </w:rPr>
              <w:t xml:space="preserve"> (</w:t>
            </w:r>
            <w:r w:rsidRPr="00EF5E9C">
              <w:rPr>
                <w:highlight w:val="yellow"/>
                <w:lang w:val="en-US"/>
              </w:rPr>
              <w:t>2018)</w:t>
            </w:r>
            <w:r w:rsidR="003D6C59">
              <w:rPr>
                <w:lang w:val="en-US"/>
              </w:rPr>
              <w:t>.</w:t>
            </w:r>
            <w:r>
              <w:rPr>
                <w:lang w:val="en-US"/>
              </w:rPr>
              <w:t xml:space="preserve"> </w:t>
            </w:r>
            <w:r w:rsidR="003D6C59">
              <w:rPr>
                <w:lang w:val="en-US"/>
              </w:rPr>
              <w:t>CC BY 4.0.</w:t>
            </w:r>
          </w:p>
        </w:tc>
      </w:tr>
    </w:tbl>
    <w:p w14:paraId="1738637B" w14:textId="2F56DAA3" w:rsidR="006C0EBB" w:rsidRDefault="006C0EBB" w:rsidP="006C0EBB">
      <w:pPr>
        <w:rPr>
          <w:lang w:val="en-US"/>
        </w:rPr>
      </w:pPr>
      <w:r>
        <w:rPr>
          <w:lang w:val="en-US"/>
        </w:rPr>
        <w:t xml:space="preserve">Finally, channels with four different cross sections </w:t>
      </w:r>
      <w:r w:rsidR="003D6C59">
        <w:rPr>
          <w:lang w:val="en-US"/>
        </w:rPr>
        <w:t>were</w:t>
      </w:r>
      <w:r>
        <w:rPr>
          <w:lang w:val="en-US"/>
        </w:rPr>
        <w:t xml:space="preserve"> considered</w:t>
      </w:r>
      <w:r w:rsidR="003D6C59">
        <w:rPr>
          <w:lang w:val="en-US"/>
        </w:rPr>
        <w:t>:</w:t>
      </w:r>
      <w:r>
        <w:rPr>
          <w:lang w:val="en-US"/>
        </w:rPr>
        <w:t xml:space="preserve"> rectangular, honeycomb, half-round</w:t>
      </w:r>
      <w:r w:rsidR="003D6C59">
        <w:rPr>
          <w:lang w:val="en-US"/>
        </w:rPr>
        <w:t>,</w:t>
      </w:r>
      <w:r>
        <w:rPr>
          <w:lang w:val="en-US"/>
        </w:rPr>
        <w:t xml:space="preserve"> and round</w:t>
      </w:r>
      <w:r w:rsidR="003D6C59">
        <w:rPr>
          <w:lang w:val="en-US"/>
        </w:rPr>
        <w:t>,</w:t>
      </w:r>
      <w:r>
        <w:rPr>
          <w:lang w:val="en-US"/>
        </w:rPr>
        <w:t xml:space="preserve"> as illustrated in </w:t>
      </w:r>
      <w:r w:rsidR="003D6C59">
        <w:rPr>
          <w:lang w:val="en-US"/>
        </w:rPr>
        <w:t>f</w:t>
      </w:r>
      <w:r>
        <w:rPr>
          <w:lang w:val="en-US"/>
        </w:rPr>
        <w:t xml:space="preserve">igure 16b. For these cross sections, </w:t>
      </w:r>
      <w:r w:rsidR="003D6C59">
        <w:rPr>
          <w:lang w:val="en-US"/>
        </w:rPr>
        <w:t xml:space="preserve">the </w:t>
      </w:r>
      <w:r>
        <w:rPr>
          <w:lang w:val="en-US"/>
        </w:rPr>
        <w:t xml:space="preserve">bending angle profile as a function of input pressure </w:t>
      </w:r>
      <w:r w:rsidR="003D6C59">
        <w:rPr>
          <w:lang w:val="en-US"/>
        </w:rPr>
        <w:t>was</w:t>
      </w:r>
      <w:r>
        <w:rPr>
          <w:lang w:val="en-US"/>
        </w:rPr>
        <w:t xml:space="preserve"> investigated and plotted in </w:t>
      </w:r>
      <w:r w:rsidR="003D6C59">
        <w:rPr>
          <w:lang w:val="en-US"/>
        </w:rPr>
        <w:t>f</w:t>
      </w:r>
      <w:r>
        <w:rPr>
          <w:lang w:val="en-US"/>
        </w:rPr>
        <w:t>igure 16a. S</w:t>
      </w:r>
      <w:r w:rsidRPr="002F47CA">
        <w:rPr>
          <w:lang w:val="en-US"/>
        </w:rPr>
        <w:t>imilar bending angles</w:t>
      </w:r>
      <w:r>
        <w:rPr>
          <w:lang w:val="en-US"/>
        </w:rPr>
        <w:t xml:space="preserve"> are demonstrated by the actuators with honeycomb, rectangular</w:t>
      </w:r>
      <w:r w:rsidR="00A82696">
        <w:rPr>
          <w:lang w:val="en-US"/>
        </w:rPr>
        <w:t>,</w:t>
      </w:r>
      <w:r>
        <w:rPr>
          <w:lang w:val="en-US"/>
        </w:rPr>
        <w:t xml:space="preserve"> and half-round cross sections</w:t>
      </w:r>
      <w:r w:rsidR="00A82696">
        <w:rPr>
          <w:lang w:val="en-US"/>
        </w:rPr>
        <w:t>,</w:t>
      </w:r>
      <w:r>
        <w:rPr>
          <w:lang w:val="en-US"/>
        </w:rPr>
        <w:t xml:space="preserve"> while</w:t>
      </w:r>
      <w:r w:rsidR="00A82696">
        <w:rPr>
          <w:lang w:val="en-US"/>
        </w:rPr>
        <w:t xml:space="preserve"> the</w:t>
      </w:r>
      <w:r>
        <w:rPr>
          <w:lang w:val="en-US"/>
        </w:rPr>
        <w:t xml:space="preserve"> round cross-sectional actuator provides </w:t>
      </w:r>
      <w:r w:rsidR="00A82696">
        <w:rPr>
          <w:lang w:val="en-US"/>
        </w:rPr>
        <w:t xml:space="preserve">the </w:t>
      </w:r>
      <w:r>
        <w:rPr>
          <w:lang w:val="en-US"/>
        </w:rPr>
        <w:t>least bending when subjected to</w:t>
      </w:r>
      <w:r w:rsidRPr="009B416A">
        <w:rPr>
          <w:lang w:val="en-US"/>
        </w:rPr>
        <w:t xml:space="preserve"> </w:t>
      </w:r>
      <w:r w:rsidRPr="002F47CA">
        <w:rPr>
          <w:lang w:val="en-US"/>
        </w:rPr>
        <w:t>the same input pressure.</w:t>
      </w:r>
      <w:r>
        <w:rPr>
          <w:lang w:val="en-US"/>
        </w:rPr>
        <w:t xml:space="preserve"> The experiment </w:t>
      </w:r>
      <w:r w:rsidR="00A82696">
        <w:rPr>
          <w:lang w:val="en-US"/>
        </w:rPr>
        <w:t>was</w:t>
      </w:r>
      <w:r>
        <w:rPr>
          <w:lang w:val="en-US"/>
        </w:rPr>
        <w:t xml:space="preserve"> conducted with a constant volume and </w:t>
      </w:r>
      <w:r w:rsidR="00A82696">
        <w:rPr>
          <w:lang w:val="en-US"/>
        </w:rPr>
        <w:t xml:space="preserve">the </w:t>
      </w:r>
      <w:r>
        <w:rPr>
          <w:lang w:val="en-US"/>
        </w:rPr>
        <w:t xml:space="preserve">same thickness of </w:t>
      </w:r>
      <w:r w:rsidR="00A82696">
        <w:rPr>
          <w:lang w:val="en-US"/>
        </w:rPr>
        <w:t xml:space="preserve">the </w:t>
      </w:r>
      <w:r>
        <w:rPr>
          <w:lang w:val="en-US"/>
        </w:rPr>
        <w:t xml:space="preserve">bottom layer and wall. </w:t>
      </w:r>
      <w:r w:rsidR="00A82696">
        <w:rPr>
          <w:lang w:val="en-US"/>
        </w:rPr>
        <w:t>In addition</w:t>
      </w:r>
      <w:r>
        <w:rPr>
          <w:lang w:val="en-US"/>
        </w:rPr>
        <w:t xml:space="preserve">, the total length </w:t>
      </w:r>
      <w:r w:rsidR="00A82696">
        <w:rPr>
          <w:lang w:val="en-US"/>
        </w:rPr>
        <w:t>was</w:t>
      </w:r>
      <w:r>
        <w:rPr>
          <w:lang w:val="en-US"/>
        </w:rPr>
        <w:t xml:space="preserve"> kept constant. However, the volume of the overall structure changes for comparison and quantification of deformation profile</w:t>
      </w:r>
      <w:r w:rsidR="00A82696">
        <w:rPr>
          <w:lang w:val="en-US"/>
        </w:rPr>
        <w:t>s</w:t>
      </w:r>
      <w:r>
        <w:rPr>
          <w:lang w:val="en-US"/>
        </w:rPr>
        <w:t xml:space="preserve"> in different cross sections. The bending angle </w:t>
      </w:r>
      <w:r>
        <w:rPr>
          <w:lang w:val="en-US"/>
        </w:rPr>
        <w:lastRenderedPageBreak/>
        <w:t>has a direct relationship with the pressure</w:t>
      </w:r>
      <w:r w:rsidR="00A82696">
        <w:rPr>
          <w:lang w:val="en-US"/>
        </w:rPr>
        <w:t>,</w:t>
      </w:r>
      <w:r>
        <w:rPr>
          <w:lang w:val="en-US"/>
        </w:rPr>
        <w:t xml:space="preserve"> up to 25 kPa.</w:t>
      </w:r>
      <w:r w:rsidRPr="002F47CA">
        <w:rPr>
          <w:lang w:val="en-US"/>
        </w:rPr>
        <w:t xml:space="preserve"> </w:t>
      </w:r>
      <w:r>
        <w:rPr>
          <w:lang w:val="en-US"/>
        </w:rPr>
        <w:t xml:space="preserve"> Above a 25kPa pressure, the neighboring channels touch and push each other</w:t>
      </w:r>
      <w:r w:rsidR="00A82696">
        <w:rPr>
          <w:lang w:val="en-US"/>
        </w:rPr>
        <w:t>,</w:t>
      </w:r>
      <w:r>
        <w:rPr>
          <w:lang w:val="en-US"/>
        </w:rPr>
        <w:t xml:space="preserve"> thus making the relationship nonlinear</w:t>
      </w:r>
      <w:r w:rsidR="00A82696">
        <w:rPr>
          <w:lang w:val="en-US"/>
        </w:rPr>
        <w:t>,</w:t>
      </w:r>
      <w:r>
        <w:rPr>
          <w:lang w:val="en-US"/>
        </w:rPr>
        <w:t xml:space="preserve"> since a complex interaction exists at higher pressures. FEA results are presented in </w:t>
      </w:r>
      <w:r w:rsidR="00A82696">
        <w:rPr>
          <w:lang w:val="en-US"/>
        </w:rPr>
        <w:t>f</w:t>
      </w:r>
      <w:r>
        <w:rPr>
          <w:lang w:val="en-US"/>
        </w:rPr>
        <w:t>igure 16c.</w:t>
      </w:r>
    </w:p>
    <w:p w14:paraId="694D2991" w14:textId="77777777" w:rsidR="006C0EBB" w:rsidRPr="004D7254" w:rsidRDefault="006C0EBB" w:rsidP="006C0EBB">
      <w:pPr>
        <w:rPr>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7"/>
        <w:gridCol w:w="4003"/>
      </w:tblGrid>
      <w:tr w:rsidR="006C0EBB" w14:paraId="1B6A5DCF" w14:textId="77777777" w:rsidTr="00E90C1A">
        <w:tc>
          <w:tcPr>
            <w:tcW w:w="4217" w:type="dxa"/>
          </w:tcPr>
          <w:p w14:paraId="50408F3E" w14:textId="77777777" w:rsidR="006C0EBB" w:rsidRDefault="006C0EBB" w:rsidP="00E90C1A">
            <w:pPr>
              <w:spacing w:after="0"/>
              <w:jc w:val="center"/>
              <w:rPr>
                <w:highlight w:val="yellow"/>
                <w:lang w:val="en-US"/>
              </w:rPr>
            </w:pPr>
            <w:r w:rsidRPr="00367881">
              <w:rPr>
                <w:noProof/>
                <w:lang w:val="en-US"/>
              </w:rPr>
              <w:drawing>
                <wp:inline distT="0" distB="0" distL="0" distR="0" wp14:anchorId="0BAA4036" wp14:editId="1D6E1044">
                  <wp:extent cx="2541090" cy="1976795"/>
                  <wp:effectExtent l="0" t="0" r="0" b="4445"/>
                  <wp:docPr id="949551763" name="Picture 94955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9">
                            <a:extLst>
                              <a:ext uri="{28A0092B-C50C-407E-A947-70E740481C1C}">
                                <a14:useLocalDpi xmlns:a14="http://schemas.microsoft.com/office/drawing/2010/main" val="0"/>
                              </a:ext>
                            </a:extLst>
                          </a:blip>
                          <a:srcRect t="4485" r="51511" b="61956"/>
                          <a:stretch/>
                        </pic:blipFill>
                        <pic:spPr bwMode="auto">
                          <a:xfrm>
                            <a:off x="0" y="0"/>
                            <a:ext cx="2542349" cy="19777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03" w:type="dxa"/>
          </w:tcPr>
          <w:p w14:paraId="57C4291F" w14:textId="77777777" w:rsidR="006C0EBB" w:rsidRDefault="006C0EBB" w:rsidP="00E90C1A">
            <w:pPr>
              <w:spacing w:after="0"/>
              <w:jc w:val="center"/>
              <w:rPr>
                <w:highlight w:val="yellow"/>
                <w:lang w:val="en-US"/>
              </w:rPr>
            </w:pPr>
            <w:r w:rsidRPr="00367881">
              <w:rPr>
                <w:noProof/>
                <w:lang w:val="en-US"/>
              </w:rPr>
              <w:drawing>
                <wp:inline distT="0" distB="0" distL="0" distR="0" wp14:anchorId="2272C078" wp14:editId="274E852D">
                  <wp:extent cx="2023422" cy="2346784"/>
                  <wp:effectExtent l="0" t="0" r="0" b="0"/>
                  <wp:docPr id="949551764" name="Picture 94955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9">
                            <a:extLst>
                              <a:ext uri="{28A0092B-C50C-407E-A947-70E740481C1C}">
                                <a14:useLocalDpi xmlns:a14="http://schemas.microsoft.com/office/drawing/2010/main" val="0"/>
                              </a:ext>
                            </a:extLst>
                          </a:blip>
                          <a:srcRect l="61392" b="60162"/>
                          <a:stretch/>
                        </pic:blipFill>
                        <pic:spPr bwMode="auto">
                          <a:xfrm>
                            <a:off x="0" y="0"/>
                            <a:ext cx="2024296" cy="23477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0EBB" w14:paraId="21D92F14" w14:textId="77777777" w:rsidTr="00E90C1A">
        <w:tc>
          <w:tcPr>
            <w:tcW w:w="4217" w:type="dxa"/>
          </w:tcPr>
          <w:p w14:paraId="5A9D95FB" w14:textId="77777777" w:rsidR="006C0EBB" w:rsidRPr="00367881" w:rsidRDefault="006C0EBB" w:rsidP="00E90C1A">
            <w:pPr>
              <w:spacing w:after="0"/>
              <w:jc w:val="center"/>
              <w:rPr>
                <w:lang w:val="en-US"/>
              </w:rPr>
            </w:pPr>
            <w:r w:rsidRPr="00367881">
              <w:rPr>
                <w:lang w:val="en-US"/>
              </w:rPr>
              <w:t>(a)</w:t>
            </w:r>
          </w:p>
        </w:tc>
        <w:tc>
          <w:tcPr>
            <w:tcW w:w="4003" w:type="dxa"/>
          </w:tcPr>
          <w:p w14:paraId="6A8F9878" w14:textId="77777777" w:rsidR="006C0EBB" w:rsidRPr="00367881" w:rsidRDefault="006C0EBB" w:rsidP="00E90C1A">
            <w:pPr>
              <w:spacing w:after="0"/>
              <w:jc w:val="center"/>
              <w:rPr>
                <w:lang w:val="en-US"/>
              </w:rPr>
            </w:pPr>
            <w:r w:rsidRPr="00367881">
              <w:rPr>
                <w:lang w:val="en-US"/>
              </w:rPr>
              <w:t>(b)</w:t>
            </w:r>
          </w:p>
        </w:tc>
      </w:tr>
      <w:tr w:rsidR="006C0EBB" w14:paraId="427BC4EF" w14:textId="77777777" w:rsidTr="00E90C1A">
        <w:tc>
          <w:tcPr>
            <w:tcW w:w="8220" w:type="dxa"/>
            <w:gridSpan w:val="2"/>
          </w:tcPr>
          <w:p w14:paraId="23EFD2EE" w14:textId="77777777" w:rsidR="006C0EBB" w:rsidRDefault="006C0EBB" w:rsidP="00E90C1A">
            <w:pPr>
              <w:spacing w:after="0"/>
              <w:jc w:val="center"/>
              <w:rPr>
                <w:highlight w:val="yellow"/>
                <w:lang w:val="en-US"/>
              </w:rPr>
            </w:pPr>
            <w:r w:rsidRPr="001C37D0">
              <w:rPr>
                <w:noProof/>
                <w:lang w:val="en-US"/>
              </w:rPr>
              <w:drawing>
                <wp:inline distT="0" distB="0" distL="0" distR="0" wp14:anchorId="0A57D110" wp14:editId="65FC11C0">
                  <wp:extent cx="3383734" cy="2340000"/>
                  <wp:effectExtent l="0" t="0" r="7620" b="3175"/>
                  <wp:docPr id="949551765" name="Picture 94955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9">
                            <a:extLst>
                              <a:ext uri="{28A0092B-C50C-407E-A947-70E740481C1C}">
                                <a14:useLocalDpi xmlns:a14="http://schemas.microsoft.com/office/drawing/2010/main" val="0"/>
                              </a:ext>
                            </a:extLst>
                          </a:blip>
                          <a:srcRect l="6454" t="43678" r="7534" b="3404"/>
                          <a:stretch/>
                        </pic:blipFill>
                        <pic:spPr bwMode="auto">
                          <a:xfrm>
                            <a:off x="0" y="0"/>
                            <a:ext cx="3383734" cy="23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0EBB" w14:paraId="0469AC00" w14:textId="77777777" w:rsidTr="00E90C1A">
        <w:tc>
          <w:tcPr>
            <w:tcW w:w="8220" w:type="dxa"/>
            <w:gridSpan w:val="2"/>
          </w:tcPr>
          <w:p w14:paraId="213EE1D0" w14:textId="77777777" w:rsidR="006C0EBB" w:rsidRDefault="006C0EBB" w:rsidP="00E90C1A">
            <w:pPr>
              <w:spacing w:after="0"/>
              <w:jc w:val="center"/>
              <w:rPr>
                <w:highlight w:val="yellow"/>
                <w:lang w:val="en-US"/>
              </w:rPr>
            </w:pPr>
            <w:r w:rsidRPr="00367881">
              <w:rPr>
                <w:lang w:val="en-US"/>
              </w:rPr>
              <w:t>(</w:t>
            </w:r>
            <w:r>
              <w:rPr>
                <w:lang w:val="en-US"/>
              </w:rPr>
              <w:t>c</w:t>
            </w:r>
            <w:r w:rsidRPr="00367881">
              <w:rPr>
                <w:lang w:val="en-US"/>
              </w:rPr>
              <w:t>)</w:t>
            </w:r>
          </w:p>
        </w:tc>
      </w:tr>
      <w:tr w:rsidR="006C0EBB" w:rsidRPr="00287174" w14:paraId="40E1D2FC" w14:textId="77777777" w:rsidTr="00E90C1A">
        <w:tc>
          <w:tcPr>
            <w:tcW w:w="8220" w:type="dxa"/>
            <w:gridSpan w:val="2"/>
          </w:tcPr>
          <w:p w14:paraId="64F841C2" w14:textId="77777777" w:rsidR="006C0EBB" w:rsidRDefault="006C0EBB" w:rsidP="00E90C1A">
            <w:pPr>
              <w:rPr>
                <w:lang w:val="en-US"/>
              </w:rPr>
            </w:pPr>
            <w:r>
              <w:rPr>
                <w:lang w:val="en-US"/>
              </w:rPr>
              <w:t xml:space="preserve">Figure 16: (a) Relationship between </w:t>
            </w:r>
            <w:r w:rsidRPr="00463117">
              <w:rPr>
                <w:lang w:val="en-US"/>
              </w:rPr>
              <w:t>different cross sections</w:t>
            </w:r>
            <w:r>
              <w:rPr>
                <w:lang w:val="en-US"/>
              </w:rPr>
              <w:t xml:space="preserve"> and bending angle </w:t>
            </w:r>
            <w:r w:rsidRPr="00463117">
              <w:rPr>
                <w:lang w:val="en-US"/>
              </w:rPr>
              <w:t xml:space="preserve">(b) </w:t>
            </w:r>
            <w:r>
              <w:rPr>
                <w:lang w:val="en-US"/>
              </w:rPr>
              <w:t>Fours c</w:t>
            </w:r>
            <w:r w:rsidRPr="00463117">
              <w:rPr>
                <w:lang w:val="en-US"/>
              </w:rPr>
              <w:t>ross</w:t>
            </w:r>
            <w:r>
              <w:rPr>
                <w:lang w:val="en-US"/>
              </w:rPr>
              <w:t xml:space="preserve"> </w:t>
            </w:r>
            <w:r w:rsidRPr="00463117">
              <w:rPr>
                <w:lang w:val="en-US"/>
              </w:rPr>
              <w:t>sections</w:t>
            </w:r>
            <w:r>
              <w:rPr>
                <w:lang w:val="en-US"/>
              </w:rPr>
              <w:t xml:space="preserve"> </w:t>
            </w:r>
            <w:r w:rsidRPr="00463117">
              <w:rPr>
                <w:lang w:val="en-US"/>
              </w:rPr>
              <w:t xml:space="preserve">(c) </w:t>
            </w:r>
            <w:r>
              <w:rPr>
                <w:lang w:val="en-US"/>
              </w:rPr>
              <w:t>FEA results</w:t>
            </w:r>
            <w:r w:rsidRPr="00463117">
              <w:rPr>
                <w:lang w:val="en-US"/>
              </w:rPr>
              <w:t>.</w:t>
            </w:r>
          </w:p>
          <w:p w14:paraId="22FF8D70" w14:textId="768FCF26" w:rsidR="006C0EBB" w:rsidRDefault="006C0EBB" w:rsidP="00E90C1A">
            <w:pPr>
              <w:spacing w:after="0"/>
              <w:rPr>
                <w:highlight w:val="yellow"/>
                <w:lang w:val="en-US"/>
              </w:rPr>
            </w:pPr>
            <w:r w:rsidRPr="00004395">
              <w:rPr>
                <w:lang w:val="en-US"/>
              </w:rPr>
              <w:t>Source</w:t>
            </w:r>
            <w:r>
              <w:rPr>
                <w:lang w:val="en-US"/>
              </w:rPr>
              <w:t xml:space="preserve">: </w:t>
            </w:r>
            <w:r w:rsidRPr="00EF5E9C">
              <w:rPr>
                <w:highlight w:val="yellow"/>
                <w:lang w:val="en-US"/>
              </w:rPr>
              <w:t>Hu et al.</w:t>
            </w:r>
            <w:r w:rsidR="00A82696" w:rsidRPr="00EF5E9C">
              <w:rPr>
                <w:highlight w:val="yellow"/>
                <w:lang w:val="en-US"/>
              </w:rPr>
              <w:t xml:space="preserve"> (</w:t>
            </w:r>
            <w:r w:rsidRPr="00EF5E9C">
              <w:rPr>
                <w:highlight w:val="yellow"/>
                <w:lang w:val="en-US"/>
              </w:rPr>
              <w:t>2018</w:t>
            </w:r>
            <w:r w:rsidR="00A82696" w:rsidRPr="00EF5E9C">
              <w:rPr>
                <w:highlight w:val="yellow"/>
                <w:lang w:val="en-US"/>
              </w:rPr>
              <w:t>)</w:t>
            </w:r>
            <w:r w:rsidR="00A82696">
              <w:rPr>
                <w:lang w:val="en-US"/>
              </w:rPr>
              <w:t>.</w:t>
            </w:r>
            <w:r>
              <w:rPr>
                <w:lang w:val="en-US"/>
              </w:rPr>
              <w:t xml:space="preserve"> </w:t>
            </w:r>
            <w:r w:rsidR="00A82696">
              <w:rPr>
                <w:lang w:val="en-US"/>
              </w:rPr>
              <w:t>CC BY 4.0.</w:t>
            </w:r>
          </w:p>
        </w:tc>
      </w:tr>
    </w:tbl>
    <w:p w14:paraId="3267EA76" w14:textId="77777777" w:rsidR="006C0EBB" w:rsidRDefault="006C0EBB" w:rsidP="006C0EBB">
      <w:pPr>
        <w:rPr>
          <w:lang w:val="en-US"/>
        </w:rPr>
      </w:pPr>
    </w:p>
    <w:p w14:paraId="579A6D55" w14:textId="628F4427" w:rsidR="006C0EBB" w:rsidRDefault="006C0EBB" w:rsidP="006C0EBB">
      <w:pPr>
        <w:rPr>
          <w:lang w:val="en-US"/>
        </w:rPr>
      </w:pPr>
      <w:r>
        <w:rPr>
          <w:lang w:val="en-US"/>
        </w:rPr>
        <w:t xml:space="preserve">The optimization procedure based on FEA resulted in </w:t>
      </w:r>
      <w:r w:rsidR="00A82696">
        <w:rPr>
          <w:lang w:val="en-US"/>
        </w:rPr>
        <w:t xml:space="preserve">a </w:t>
      </w:r>
      <w:r>
        <w:rPr>
          <w:lang w:val="en-US"/>
        </w:rPr>
        <w:t xml:space="preserve">selection of </w:t>
      </w:r>
      <w:r w:rsidR="00A82696">
        <w:rPr>
          <w:lang w:val="en-US"/>
        </w:rPr>
        <w:t xml:space="preserve">a </w:t>
      </w:r>
      <w:r w:rsidRPr="00D7189C">
        <w:rPr>
          <w:lang w:val="en-US"/>
        </w:rPr>
        <w:t>1.5 mm</w:t>
      </w:r>
      <w:r>
        <w:rPr>
          <w:lang w:val="en-US"/>
        </w:rPr>
        <w:t xml:space="preserve"> </w:t>
      </w:r>
      <w:r w:rsidRPr="00D7189C">
        <w:rPr>
          <w:lang w:val="en-US"/>
        </w:rPr>
        <w:t>wall thickness</w:t>
      </w:r>
      <w:r>
        <w:rPr>
          <w:lang w:val="en-US"/>
        </w:rPr>
        <w:t>, 4.5 mm bottom layer thickness</w:t>
      </w:r>
      <w:r w:rsidR="00A82696">
        <w:rPr>
          <w:lang w:val="en-US"/>
        </w:rPr>
        <w:t>,</w:t>
      </w:r>
      <w:r>
        <w:rPr>
          <w:lang w:val="en-US"/>
        </w:rPr>
        <w:t xml:space="preserve"> and a gap of 1.5 mm between neighboring chambers. This configuration performed </w:t>
      </w:r>
      <w:r w:rsidR="00A82696">
        <w:rPr>
          <w:lang w:val="en-US"/>
        </w:rPr>
        <w:t xml:space="preserve">an </w:t>
      </w:r>
      <w:r>
        <w:rPr>
          <w:lang w:val="en-US"/>
        </w:rPr>
        <w:t>optimized bending motion for the PNA.</w:t>
      </w:r>
    </w:p>
    <w:p w14:paraId="5A61461F" w14:textId="02DC0AE2" w:rsidR="006C0EBB" w:rsidRDefault="006C0EBB" w:rsidP="006C0EBB">
      <w:pPr>
        <w:rPr>
          <w:lang w:val="en-US"/>
        </w:rPr>
      </w:pPr>
      <w:r>
        <w:rPr>
          <w:lang w:val="en-US"/>
        </w:rPr>
        <w:t xml:space="preserve">Other examples using FEM/FEA in the design </w:t>
      </w:r>
      <w:r w:rsidRPr="00A82696">
        <w:rPr>
          <w:lang w:val="en-US"/>
        </w:rPr>
        <w:t xml:space="preserve">procedure are reported in </w:t>
      </w:r>
      <w:proofErr w:type="spellStart"/>
      <w:r w:rsidRPr="00EF5E9C">
        <w:rPr>
          <w:lang w:val="en-US"/>
        </w:rPr>
        <w:t>Seyidoglu</w:t>
      </w:r>
      <w:proofErr w:type="spellEnd"/>
      <w:r w:rsidRPr="00EF5E9C">
        <w:rPr>
          <w:lang w:val="en-US"/>
        </w:rPr>
        <w:t xml:space="preserve"> et al.</w:t>
      </w:r>
      <w:r w:rsidR="00A82696" w:rsidRPr="00EF5E9C">
        <w:rPr>
          <w:lang w:val="en-US"/>
        </w:rPr>
        <w:t xml:space="preserve"> (</w:t>
      </w:r>
      <w:r w:rsidRPr="00EF5E9C">
        <w:rPr>
          <w:highlight w:val="yellow"/>
          <w:lang w:val="en-US"/>
        </w:rPr>
        <w:t>2021</w:t>
      </w:r>
      <w:r w:rsidRPr="00EF5E9C">
        <w:rPr>
          <w:lang w:val="en-US"/>
        </w:rPr>
        <w:t>)</w:t>
      </w:r>
      <w:r w:rsidRPr="00A82696">
        <w:rPr>
          <w:lang w:val="en-US"/>
        </w:rPr>
        <w:t xml:space="preserve"> and </w:t>
      </w:r>
      <w:proofErr w:type="spellStart"/>
      <w:r w:rsidRPr="00EF5E9C">
        <w:rPr>
          <w:lang w:val="en-US"/>
        </w:rPr>
        <w:t>Tawk</w:t>
      </w:r>
      <w:proofErr w:type="spellEnd"/>
      <w:r w:rsidRPr="00EF5E9C">
        <w:rPr>
          <w:lang w:val="en-US"/>
        </w:rPr>
        <w:t xml:space="preserve"> and </w:t>
      </w:r>
      <w:proofErr w:type="spellStart"/>
      <w:r w:rsidRPr="00EF5E9C">
        <w:rPr>
          <w:lang w:val="en-US"/>
        </w:rPr>
        <w:t>Alici</w:t>
      </w:r>
      <w:proofErr w:type="spellEnd"/>
      <w:r w:rsidR="00A82696" w:rsidRPr="00EF5E9C">
        <w:rPr>
          <w:lang w:val="en-US"/>
        </w:rPr>
        <w:t xml:space="preserve"> (</w:t>
      </w:r>
      <w:r w:rsidRPr="00EF5E9C">
        <w:rPr>
          <w:highlight w:val="yellow"/>
          <w:lang w:val="en-US"/>
        </w:rPr>
        <w:t>2021</w:t>
      </w:r>
      <w:r w:rsidRPr="00EF5E9C">
        <w:rPr>
          <w:lang w:val="en-US"/>
        </w:rPr>
        <w:t>)</w:t>
      </w:r>
      <w:r w:rsidRPr="00A82696">
        <w:rPr>
          <w:lang w:val="en-US"/>
        </w:rPr>
        <w:t>.</w:t>
      </w:r>
    </w:p>
    <w:p w14:paraId="60CBF0D8" w14:textId="72A2AF3B" w:rsidR="006C0EBB" w:rsidRPr="007604E9" w:rsidRDefault="006C0EBB" w:rsidP="006C0EBB">
      <w:pPr>
        <w:pStyle w:val="berschrift3"/>
        <w:rPr>
          <w:lang w:val="en-US"/>
        </w:rPr>
      </w:pPr>
      <w:r w:rsidRPr="60AC679E">
        <w:rPr>
          <w:lang w:val="en-US"/>
        </w:rPr>
        <w:t>Self-Check Question</w:t>
      </w:r>
      <w:r w:rsidR="00A82696">
        <w:rPr>
          <w:lang w:val="en-US"/>
        </w:rPr>
        <w:t>s</w:t>
      </w:r>
    </w:p>
    <w:p w14:paraId="0AE389A8" w14:textId="0E6B92EA" w:rsidR="006C0EBB" w:rsidRPr="00E82CA2" w:rsidRDefault="006C0EBB" w:rsidP="006C0EBB">
      <w:pPr>
        <w:pStyle w:val="Listenabsatz"/>
        <w:numPr>
          <w:ilvl w:val="0"/>
          <w:numId w:val="78"/>
        </w:numPr>
        <w:spacing w:after="0"/>
        <w:rPr>
          <w:lang w:val="en-US"/>
        </w:rPr>
      </w:pPr>
      <w:r>
        <w:rPr>
          <w:lang w:val="en-US"/>
        </w:rPr>
        <w:t>Inverse kinematic modeling of a soft robot involves</w:t>
      </w:r>
      <w:r w:rsidR="00A82696">
        <w:rPr>
          <w:lang w:val="en-US"/>
        </w:rPr>
        <w:t xml:space="preserve"> which of the following?</w:t>
      </w:r>
      <w:r>
        <w:rPr>
          <w:lang w:val="en-US"/>
        </w:rPr>
        <w:t xml:space="preserve"> </w:t>
      </w:r>
      <w:r w:rsidR="00A82696">
        <w:rPr>
          <w:lang w:val="en-US"/>
        </w:rPr>
        <w:t>Please mark the correct statement(s).</w:t>
      </w:r>
    </w:p>
    <w:p w14:paraId="562496D2" w14:textId="4FEFDC92" w:rsidR="006C0EBB" w:rsidRPr="00524BDA" w:rsidRDefault="006C0EBB" w:rsidP="006C0EBB">
      <w:pPr>
        <w:pStyle w:val="Listenabsatz"/>
        <w:numPr>
          <w:ilvl w:val="0"/>
          <w:numId w:val="37"/>
        </w:numPr>
        <w:spacing w:after="0"/>
        <w:ind w:left="720"/>
        <w:rPr>
          <w:rFonts w:eastAsiaTheme="majorEastAsia" w:cstheme="majorBidi"/>
          <w:bCs/>
          <w:color w:val="009394" w:themeColor="accent1"/>
          <w:sz w:val="28"/>
          <w:szCs w:val="26"/>
          <w:lang w:val="en-US"/>
        </w:rPr>
      </w:pPr>
      <w:r>
        <w:rPr>
          <w:lang w:val="en-US"/>
        </w:rPr>
        <w:t xml:space="preserve">studying the forces </w:t>
      </w:r>
      <w:r w:rsidR="00A82696">
        <w:rPr>
          <w:lang w:val="en-US"/>
        </w:rPr>
        <w:t xml:space="preserve">that </w:t>
      </w:r>
      <w:r>
        <w:rPr>
          <w:lang w:val="en-US"/>
        </w:rPr>
        <w:t xml:space="preserve">cause </w:t>
      </w:r>
      <w:proofErr w:type="gramStart"/>
      <w:r>
        <w:rPr>
          <w:lang w:val="en-US"/>
        </w:rPr>
        <w:t>motion</w:t>
      </w:r>
      <w:proofErr w:type="gramEnd"/>
    </w:p>
    <w:p w14:paraId="54BAD73F" w14:textId="3FEDA468" w:rsidR="006C0EBB" w:rsidRPr="00524BDA" w:rsidRDefault="006C0EBB" w:rsidP="006C0EBB">
      <w:pPr>
        <w:pStyle w:val="Listenabsatz"/>
        <w:numPr>
          <w:ilvl w:val="0"/>
          <w:numId w:val="37"/>
        </w:numPr>
        <w:spacing w:after="0"/>
        <w:ind w:left="720"/>
        <w:rPr>
          <w:rFonts w:eastAsiaTheme="majorEastAsia" w:cstheme="majorBidi"/>
          <w:bCs/>
          <w:color w:val="009394" w:themeColor="accent1"/>
          <w:sz w:val="28"/>
          <w:szCs w:val="26"/>
          <w:lang w:val="en-US"/>
        </w:rPr>
      </w:pPr>
      <w:r w:rsidRPr="00524BDA">
        <w:rPr>
          <w:lang w:val="en-US"/>
        </w:rPr>
        <w:t>the non-linearities associated with the robot design, the environment</w:t>
      </w:r>
      <w:r w:rsidR="00A82696">
        <w:rPr>
          <w:lang w:val="en-US"/>
        </w:rPr>
        <w:t>,</w:t>
      </w:r>
      <w:r w:rsidRPr="00524BDA">
        <w:rPr>
          <w:lang w:val="en-US"/>
        </w:rPr>
        <w:t xml:space="preserve"> and the interactions between a robot and its operational </w:t>
      </w:r>
      <w:proofErr w:type="gramStart"/>
      <w:r w:rsidRPr="00524BDA">
        <w:rPr>
          <w:lang w:val="en-US"/>
        </w:rPr>
        <w:t>environment</w:t>
      </w:r>
      <w:proofErr w:type="gramEnd"/>
    </w:p>
    <w:p w14:paraId="1EE06760" w14:textId="5AF7438F" w:rsidR="006C0EBB" w:rsidRPr="00EF5E9C" w:rsidRDefault="006C0EBB" w:rsidP="006C0EBB">
      <w:pPr>
        <w:pStyle w:val="Listenabsatz"/>
        <w:numPr>
          <w:ilvl w:val="0"/>
          <w:numId w:val="37"/>
        </w:numPr>
        <w:spacing w:after="0"/>
        <w:ind w:left="720"/>
        <w:rPr>
          <w:rFonts w:eastAsiaTheme="majorEastAsia" w:cstheme="majorBidi"/>
          <w:bCs/>
          <w:i/>
          <w:iCs/>
          <w:color w:val="009394" w:themeColor="accent1"/>
          <w:sz w:val="28"/>
          <w:szCs w:val="26"/>
          <w:u w:val="single"/>
          <w:lang w:val="en-US"/>
        </w:rPr>
      </w:pPr>
      <w:r w:rsidRPr="00EF5E9C">
        <w:rPr>
          <w:i/>
          <w:iCs/>
          <w:u w:val="single"/>
          <w:lang w:val="en-US"/>
        </w:rPr>
        <w:t xml:space="preserve">the curvatures needed to place a given point on </w:t>
      </w:r>
      <w:r w:rsidR="00A82696">
        <w:rPr>
          <w:i/>
          <w:iCs/>
          <w:u w:val="single"/>
          <w:lang w:val="en-US"/>
        </w:rPr>
        <w:t xml:space="preserve">the </w:t>
      </w:r>
      <w:r w:rsidRPr="00EF5E9C">
        <w:rPr>
          <w:i/>
          <w:iCs/>
          <w:u w:val="single"/>
          <w:lang w:val="en-US"/>
        </w:rPr>
        <w:t xml:space="preserve">body of the soft robot at a reference </w:t>
      </w:r>
      <w:proofErr w:type="gramStart"/>
      <w:r w:rsidRPr="00EF5E9C">
        <w:rPr>
          <w:i/>
          <w:iCs/>
          <w:u w:val="single"/>
          <w:lang w:val="en-US"/>
        </w:rPr>
        <w:t>location</w:t>
      </w:r>
      <w:proofErr w:type="gramEnd"/>
      <w:r w:rsidRPr="00EF5E9C">
        <w:rPr>
          <w:i/>
          <w:iCs/>
          <w:u w:val="single"/>
          <w:lang w:val="en-US"/>
        </w:rPr>
        <w:t xml:space="preserve"> </w:t>
      </w:r>
    </w:p>
    <w:p w14:paraId="21EA9F66" w14:textId="77777777" w:rsidR="006C0EBB" w:rsidRPr="00524BDA" w:rsidRDefault="006C0EBB" w:rsidP="006C0EBB">
      <w:pPr>
        <w:pStyle w:val="Listenabsatz"/>
        <w:numPr>
          <w:ilvl w:val="0"/>
          <w:numId w:val="37"/>
        </w:numPr>
        <w:spacing w:after="0"/>
        <w:ind w:left="720"/>
        <w:rPr>
          <w:rFonts w:eastAsiaTheme="majorEastAsia" w:cstheme="majorBidi"/>
          <w:bCs/>
          <w:color w:val="009394" w:themeColor="accent1"/>
          <w:sz w:val="28"/>
          <w:szCs w:val="26"/>
          <w:lang w:val="en-US"/>
        </w:rPr>
      </w:pPr>
      <w:r>
        <w:rPr>
          <w:lang w:val="en-US"/>
        </w:rPr>
        <w:t xml:space="preserve">the design of control laws to place the object at the desired </w:t>
      </w:r>
      <w:proofErr w:type="gramStart"/>
      <w:r>
        <w:rPr>
          <w:lang w:val="en-US"/>
        </w:rPr>
        <w:t>location</w:t>
      </w:r>
      <w:proofErr w:type="gramEnd"/>
    </w:p>
    <w:p w14:paraId="40F1D782" w14:textId="5EE20BCA" w:rsidR="006C0EBB" w:rsidRDefault="006C0EBB" w:rsidP="006C0EBB">
      <w:pPr>
        <w:pStyle w:val="berschrift2"/>
        <w:rPr>
          <w:lang w:val="en-US"/>
        </w:rPr>
      </w:pPr>
      <w:r>
        <w:rPr>
          <w:lang w:val="en-US"/>
        </w:rPr>
        <w:t>4</w:t>
      </w:r>
      <w:r w:rsidRPr="00C605F8">
        <w:rPr>
          <w:lang w:val="en-US"/>
        </w:rPr>
        <w:t>.</w:t>
      </w:r>
      <w:r>
        <w:rPr>
          <w:lang w:val="en-US"/>
        </w:rPr>
        <w:t xml:space="preserve">3 </w:t>
      </w:r>
      <w:r w:rsidRPr="000659D2">
        <w:rPr>
          <w:lang w:val="en-US"/>
        </w:rPr>
        <w:t>Control</w:t>
      </w:r>
      <w:r>
        <w:rPr>
          <w:lang w:val="en-US"/>
        </w:rPr>
        <w:t xml:space="preserve"> of </w:t>
      </w:r>
      <w:r w:rsidR="00A82696">
        <w:rPr>
          <w:lang w:val="en-US"/>
        </w:rPr>
        <w:t>S</w:t>
      </w:r>
      <w:r>
        <w:rPr>
          <w:lang w:val="en-US"/>
        </w:rPr>
        <w:t xml:space="preserve">oft </w:t>
      </w:r>
      <w:r w:rsidR="00A82696">
        <w:rPr>
          <w:lang w:val="en-US"/>
        </w:rPr>
        <w:t>R</w:t>
      </w:r>
      <w:r>
        <w:rPr>
          <w:lang w:val="en-US"/>
        </w:rPr>
        <w:t>obots (</w:t>
      </w:r>
      <w:r w:rsidR="00A82696">
        <w:rPr>
          <w:lang w:val="en-US"/>
        </w:rPr>
        <w:t>W</w:t>
      </w:r>
      <w:r>
        <w:rPr>
          <w:lang w:val="en-US"/>
        </w:rPr>
        <w:t xml:space="preserve">ith </w:t>
      </w:r>
      <w:r w:rsidR="00A82696">
        <w:rPr>
          <w:lang w:val="en-US"/>
        </w:rPr>
        <w:t>E</w:t>
      </w:r>
      <w:r>
        <w:rPr>
          <w:lang w:val="en-US"/>
        </w:rPr>
        <w:t>xamples)</w:t>
      </w:r>
    </w:p>
    <w:p w14:paraId="18E56CB2" w14:textId="301E4FAE" w:rsidR="006C0EBB" w:rsidRDefault="00A82696" w:rsidP="006C0EBB">
      <w:pPr>
        <w:rPr>
          <w:lang w:val="en-US"/>
        </w:rPr>
      </w:pPr>
      <w:r>
        <w:rPr>
          <w:lang w:val="en-US"/>
        </w:rPr>
        <w:t>The c</w:t>
      </w:r>
      <w:r w:rsidR="006C0EBB">
        <w:rPr>
          <w:lang w:val="en-US"/>
        </w:rPr>
        <w:t>ontrol of conventional rigid-bodied robots and semi</w:t>
      </w:r>
      <w:r>
        <w:rPr>
          <w:lang w:val="en-US"/>
        </w:rPr>
        <w:t>-</w:t>
      </w:r>
      <w:r w:rsidR="006C0EBB">
        <w:rPr>
          <w:lang w:val="en-US"/>
        </w:rPr>
        <w:t xml:space="preserve">rigid robots </w:t>
      </w:r>
      <w:r>
        <w:rPr>
          <w:lang w:val="en-US"/>
        </w:rPr>
        <w:t xml:space="preserve">is </w:t>
      </w:r>
      <w:r w:rsidR="006C0EBB">
        <w:rPr>
          <w:lang w:val="en-US"/>
        </w:rPr>
        <w:t xml:space="preserve">well established now. However, most of these control laws cannot be directly applied on soft robots due to </w:t>
      </w:r>
      <w:r w:rsidR="00E61ECD">
        <w:rPr>
          <w:lang w:val="en-US"/>
        </w:rPr>
        <w:t xml:space="preserve">the </w:t>
      </w:r>
      <w:r w:rsidR="006C0EBB">
        <w:rPr>
          <w:lang w:val="en-US"/>
        </w:rPr>
        <w:t xml:space="preserve">infinite DOF of these robots. Soft robots exploit </w:t>
      </w:r>
      <w:r w:rsidR="00E61ECD">
        <w:rPr>
          <w:lang w:val="en-US"/>
        </w:rPr>
        <w:t xml:space="preserve">the </w:t>
      </w:r>
      <w:r w:rsidR="006C0EBB">
        <w:rPr>
          <w:lang w:val="en-US"/>
        </w:rPr>
        <w:t>compliance of the material to perform various functions. Thus, in contrast to conventional robots, soft robot</w:t>
      </w:r>
      <w:r w:rsidR="00E61ECD">
        <w:rPr>
          <w:lang w:val="en-US"/>
        </w:rPr>
        <w:t>s</w:t>
      </w:r>
      <w:r w:rsidR="006C0EBB">
        <w:rPr>
          <w:lang w:val="en-US"/>
        </w:rPr>
        <w:t xml:space="preserve"> can adapt their shapes in </w:t>
      </w:r>
      <w:r w:rsidR="00E61ECD">
        <w:rPr>
          <w:lang w:val="en-US"/>
        </w:rPr>
        <w:t xml:space="preserve">an </w:t>
      </w:r>
      <w:r w:rsidR="006C0EBB">
        <w:rPr>
          <w:lang w:val="en-US"/>
        </w:rPr>
        <w:t xml:space="preserve">active </w:t>
      </w:r>
      <w:r w:rsidR="00E61ECD">
        <w:rPr>
          <w:lang w:val="en-US"/>
        </w:rPr>
        <w:t>and</w:t>
      </w:r>
      <w:r w:rsidR="006C0EBB">
        <w:rPr>
          <w:lang w:val="en-US"/>
        </w:rPr>
        <w:t xml:space="preserve"> passive manner with a carefully designed control law to ensure robust, safe</w:t>
      </w:r>
      <w:r w:rsidR="00E61ECD">
        <w:rPr>
          <w:lang w:val="en-US"/>
        </w:rPr>
        <w:t>,</w:t>
      </w:r>
      <w:r w:rsidR="006C0EBB">
        <w:rPr>
          <w:lang w:val="en-US"/>
        </w:rPr>
        <w:t xml:space="preserve"> and effective interactions. As discussed in </w:t>
      </w:r>
      <w:r w:rsidR="00E61ECD">
        <w:rPr>
          <w:lang w:val="en-US"/>
        </w:rPr>
        <w:t>s</w:t>
      </w:r>
      <w:r w:rsidR="006C0EBB">
        <w:rPr>
          <w:lang w:val="en-US"/>
        </w:rPr>
        <w:t>ection 4.2</w:t>
      </w:r>
      <w:r w:rsidR="00E61ECD">
        <w:rPr>
          <w:lang w:val="en-US"/>
        </w:rPr>
        <w:t xml:space="preserve">, </w:t>
      </w:r>
      <w:r w:rsidR="006C0EBB">
        <w:rPr>
          <w:lang w:val="en-US"/>
        </w:rPr>
        <w:t xml:space="preserve">due to high dimensionality of soft robots, it is complicated to derive the exact models representing their kinematics and dynamics. Hence, conventional control laws suffer from extreme limitations while applied </w:t>
      </w:r>
      <w:r w:rsidR="00862FD0">
        <w:rPr>
          <w:lang w:val="en-US"/>
        </w:rPr>
        <w:t xml:space="preserve">to </w:t>
      </w:r>
      <w:r w:rsidR="006C0EBB">
        <w:rPr>
          <w:lang w:val="en-US"/>
        </w:rPr>
        <w:t>soft robots.</w:t>
      </w:r>
    </w:p>
    <w:p w14:paraId="3487B3AB" w14:textId="360C7A0A" w:rsidR="006C0EBB" w:rsidRDefault="006C0EBB" w:rsidP="006C0EBB">
      <w:pPr>
        <w:rPr>
          <w:lang w:val="en-US"/>
        </w:rPr>
      </w:pPr>
      <w:r>
        <w:rPr>
          <w:lang w:val="en-US"/>
        </w:rPr>
        <w:lastRenderedPageBreak/>
        <w:t xml:space="preserve">It remains an unsolved problem in </w:t>
      </w:r>
      <w:r w:rsidR="00862FD0">
        <w:rPr>
          <w:lang w:val="en-US"/>
        </w:rPr>
        <w:t xml:space="preserve">the </w:t>
      </w:r>
      <w:r>
        <w:rPr>
          <w:lang w:val="en-US"/>
        </w:rPr>
        <w:t xml:space="preserve">robotics community to </w:t>
      </w:r>
      <w:proofErr w:type="gramStart"/>
      <w:r>
        <w:rPr>
          <w:lang w:val="en-US"/>
        </w:rPr>
        <w:t>accurately and precisely cont</w:t>
      </w:r>
      <w:r w:rsidR="00862FD0">
        <w:rPr>
          <w:lang w:val="en-US"/>
        </w:rPr>
        <w:t>r</w:t>
      </w:r>
      <w:r>
        <w:rPr>
          <w:lang w:val="en-US"/>
        </w:rPr>
        <w:t xml:space="preserve">ol </w:t>
      </w:r>
      <w:r w:rsidR="00862FD0">
        <w:rPr>
          <w:lang w:val="en-US"/>
        </w:rPr>
        <w:t xml:space="preserve">the </w:t>
      </w:r>
      <w:r>
        <w:rPr>
          <w:lang w:val="en-US"/>
        </w:rPr>
        <w:t>motion and position of soft robots</w:t>
      </w:r>
      <w:proofErr w:type="gramEnd"/>
      <w:r w:rsidR="00862FD0">
        <w:rPr>
          <w:lang w:val="en-US"/>
        </w:rPr>
        <w:t>,</w:t>
      </w:r>
      <w:r>
        <w:rPr>
          <w:lang w:val="en-US"/>
        </w:rPr>
        <w:t xml:space="preserve"> owing to </w:t>
      </w:r>
      <w:r w:rsidR="00862FD0">
        <w:rPr>
          <w:lang w:val="en-US"/>
        </w:rPr>
        <w:t xml:space="preserve">the </w:t>
      </w:r>
      <w:r>
        <w:rPr>
          <w:lang w:val="en-US"/>
        </w:rPr>
        <w:t>nonlinear dynamics of soft actuators and sensors. The reported approaches for whole-body control consider rigid robots without extending the algorithms to include soft robots. Configuration control of a whole soft body is challenging due to flexibility associated with soft structures. Whole-body planning of soft robotic manipulators typically involves control of end</w:t>
      </w:r>
      <w:r w:rsidR="00862FD0">
        <w:rPr>
          <w:lang w:val="en-US"/>
        </w:rPr>
        <w:t xml:space="preserve"> </w:t>
      </w:r>
      <w:r>
        <w:rPr>
          <w:lang w:val="en-US"/>
        </w:rPr>
        <w:t xml:space="preserve">effector’s pose and </w:t>
      </w:r>
      <w:r w:rsidR="00862FD0">
        <w:rPr>
          <w:lang w:val="en-US"/>
        </w:rPr>
        <w:t xml:space="preserve">the </w:t>
      </w:r>
      <w:r>
        <w:rPr>
          <w:lang w:val="en-US"/>
        </w:rPr>
        <w:t>positioning of varying workspace</w:t>
      </w:r>
      <w:r w:rsidR="00862FD0">
        <w:rPr>
          <w:lang w:val="en-US"/>
        </w:rPr>
        <w:t>s</w:t>
      </w:r>
      <w:r>
        <w:rPr>
          <w:lang w:val="en-US"/>
        </w:rPr>
        <w:t xml:space="preserve"> of</w:t>
      </w:r>
      <w:r w:rsidR="00130E77">
        <w:rPr>
          <w:lang w:val="en-US"/>
        </w:rPr>
        <w:t xml:space="preserve"> the</w:t>
      </w:r>
      <w:r>
        <w:rPr>
          <w:lang w:val="en-US"/>
        </w:rPr>
        <w:t xml:space="preserve"> soft robot</w:t>
      </w:r>
      <w:r w:rsidR="00130E77">
        <w:rPr>
          <w:lang w:val="en-US"/>
        </w:rPr>
        <w:t>,</w:t>
      </w:r>
      <w:r>
        <w:rPr>
          <w:lang w:val="en-US"/>
        </w:rPr>
        <w:t xml:space="preserve"> relative to its operational environment.</w:t>
      </w:r>
    </w:p>
    <w:p w14:paraId="55047A24" w14:textId="491D1975" w:rsidR="006C0EBB" w:rsidRDefault="006C0EBB" w:rsidP="006C0EBB">
      <w:pPr>
        <w:rPr>
          <w:lang w:val="en-US"/>
        </w:rPr>
      </w:pPr>
      <w:r>
        <w:rPr>
          <w:lang w:val="en-US"/>
        </w:rPr>
        <w:t>The</w:t>
      </w:r>
      <w:r w:rsidRPr="00B72B65">
        <w:rPr>
          <w:lang w:val="en-US"/>
        </w:rPr>
        <w:t xml:space="preserve"> control problem</w:t>
      </w:r>
      <w:r>
        <w:rPr>
          <w:lang w:val="en-US"/>
        </w:rPr>
        <w:t xml:space="preserve"> involves determining an input sequence</w:t>
      </w:r>
      <w:r w:rsidR="00130E77">
        <w:rPr>
          <w:lang w:val="en-US"/>
        </w:rPr>
        <w:t>,</w:t>
      </w:r>
      <w:r>
        <w:rPr>
          <w:lang w:val="en-US"/>
        </w:rPr>
        <w:t xml:space="preserve"> such as pressure or fluidic volume </w:t>
      </w:r>
      <w:r w:rsidR="00130E77">
        <w:rPr>
          <w:lang w:val="en-US"/>
        </w:rPr>
        <w:t>(</w:t>
      </w:r>
      <w:r>
        <w:rPr>
          <w:lang w:val="en-US"/>
        </w:rPr>
        <w:t>in case of a fluid-driven elastic actuators</w:t>
      </w:r>
      <w:r w:rsidR="00130E77">
        <w:rPr>
          <w:lang w:val="en-US"/>
        </w:rPr>
        <w:t>)</w:t>
      </w:r>
      <w:r>
        <w:rPr>
          <w:lang w:val="en-US"/>
        </w:rPr>
        <w:t xml:space="preserve"> to acquire the desired position, shape</w:t>
      </w:r>
      <w:r w:rsidR="00130E77">
        <w:rPr>
          <w:lang w:val="en-US"/>
        </w:rPr>
        <w:t>,</w:t>
      </w:r>
      <w:r>
        <w:rPr>
          <w:lang w:val="en-US"/>
        </w:rPr>
        <w:t xml:space="preserve"> or velocity </w:t>
      </w:r>
      <w:r w:rsidRPr="00EF5E9C">
        <w:rPr>
          <w:lang w:val="en-US"/>
        </w:rPr>
        <w:t>(</w:t>
      </w:r>
      <w:proofErr w:type="spellStart"/>
      <w:r w:rsidRPr="00EF5E9C">
        <w:rPr>
          <w:highlight w:val="yellow"/>
          <w:lang w:val="en-US"/>
        </w:rPr>
        <w:t>Polygerinos</w:t>
      </w:r>
      <w:proofErr w:type="spellEnd"/>
      <w:r w:rsidRPr="00EF5E9C">
        <w:rPr>
          <w:highlight w:val="yellow"/>
          <w:lang w:val="en-US"/>
        </w:rPr>
        <w:t xml:space="preserve"> et al., 2017</w:t>
      </w:r>
      <w:r w:rsidRPr="00EF5E9C">
        <w:rPr>
          <w:lang w:val="en-US"/>
        </w:rPr>
        <w:t>)</w:t>
      </w:r>
      <w:r w:rsidRPr="00130E77">
        <w:rPr>
          <w:lang w:val="en-US"/>
        </w:rPr>
        <w:t>.</w:t>
      </w:r>
      <w:r>
        <w:rPr>
          <w:lang w:val="en-US"/>
        </w:rPr>
        <w:t xml:space="preserve"> The approaches to control soft robots can be categorized into open</w:t>
      </w:r>
      <w:r w:rsidR="00130E77">
        <w:rPr>
          <w:lang w:val="en-US"/>
        </w:rPr>
        <w:t xml:space="preserve">- </w:t>
      </w:r>
      <w:r>
        <w:rPr>
          <w:lang w:val="en-US"/>
        </w:rPr>
        <w:t>and closed</w:t>
      </w:r>
      <w:r w:rsidR="00130E77">
        <w:rPr>
          <w:lang w:val="en-US"/>
        </w:rPr>
        <w:t>-</w:t>
      </w:r>
      <w:r>
        <w:rPr>
          <w:lang w:val="en-US"/>
        </w:rPr>
        <w:t>loop control. Compliance in soft robots makes implementi</w:t>
      </w:r>
      <w:r w:rsidR="00130E77">
        <w:rPr>
          <w:lang w:val="en-US"/>
        </w:rPr>
        <w:t>ng sensors</w:t>
      </w:r>
      <w:r>
        <w:rPr>
          <w:lang w:val="en-US"/>
        </w:rPr>
        <w:t xml:space="preserve"> and acquiring an accurate model difficult, leading to complexity in </w:t>
      </w:r>
      <w:r w:rsidR="007C6A03">
        <w:rPr>
          <w:lang w:val="en-US"/>
        </w:rPr>
        <w:t xml:space="preserve">the </w:t>
      </w:r>
      <w:r>
        <w:rPr>
          <w:lang w:val="en-US"/>
        </w:rPr>
        <w:t>controller’s design. Consequently, some research works have developed open</w:t>
      </w:r>
      <w:r w:rsidR="007C6A03">
        <w:rPr>
          <w:lang w:val="en-US"/>
        </w:rPr>
        <w:t>-</w:t>
      </w:r>
      <w:r>
        <w:rPr>
          <w:lang w:val="en-US"/>
        </w:rPr>
        <w:t>loop controllers, which do not involve feedback control or sensors. One improvement in traditional open</w:t>
      </w:r>
      <w:r w:rsidR="007C6A03">
        <w:rPr>
          <w:lang w:val="en-US"/>
        </w:rPr>
        <w:t>-</w:t>
      </w:r>
      <w:r>
        <w:rPr>
          <w:lang w:val="en-US"/>
        </w:rPr>
        <w:t xml:space="preserve">loop control </w:t>
      </w:r>
      <w:r w:rsidR="007C6A03">
        <w:rPr>
          <w:lang w:val="en-US"/>
        </w:rPr>
        <w:t>is the</w:t>
      </w:r>
      <w:r>
        <w:rPr>
          <w:lang w:val="en-US"/>
        </w:rPr>
        <w:t xml:space="preserve"> feedforward open loop control, where the desired </w:t>
      </w:r>
      <w:r w:rsidRPr="00B72B65">
        <w:rPr>
          <w:lang w:val="en-US"/>
        </w:rPr>
        <w:t>quantities</w:t>
      </w:r>
      <w:r>
        <w:rPr>
          <w:lang w:val="en-US"/>
        </w:rPr>
        <w:t xml:space="preserve"> are found in advance and then fed to the soft actuator without observing the system state.</w:t>
      </w:r>
      <w:r w:rsidRPr="00B72B65">
        <w:rPr>
          <w:lang w:val="en-US"/>
        </w:rPr>
        <w:t xml:space="preserve"> </w:t>
      </w:r>
      <w:r>
        <w:rPr>
          <w:lang w:val="en-US"/>
        </w:rPr>
        <w:t xml:space="preserve">The control law can be either obtained by </w:t>
      </w:r>
      <w:proofErr w:type="gramStart"/>
      <w:r>
        <w:rPr>
          <w:lang w:val="en-US"/>
        </w:rPr>
        <w:t>trial and error</w:t>
      </w:r>
      <w:proofErr w:type="gramEnd"/>
      <w:r>
        <w:rPr>
          <w:lang w:val="en-US"/>
        </w:rPr>
        <w:t xml:space="preserve"> approach or based on </w:t>
      </w:r>
      <w:r w:rsidR="007F6B53">
        <w:rPr>
          <w:lang w:val="en-US"/>
        </w:rPr>
        <w:t xml:space="preserve">a </w:t>
      </w:r>
      <w:r>
        <w:rPr>
          <w:lang w:val="en-US"/>
        </w:rPr>
        <w:t xml:space="preserve">system model. This approach suffers from three main drawbacks. Firstly, it is not evident </w:t>
      </w:r>
      <w:proofErr w:type="gramStart"/>
      <w:r>
        <w:rPr>
          <w:lang w:val="en-US"/>
        </w:rPr>
        <w:t>if and when</w:t>
      </w:r>
      <w:proofErr w:type="gramEnd"/>
      <w:r>
        <w:rPr>
          <w:lang w:val="en-US"/>
        </w:rPr>
        <w:t xml:space="preserve"> the system acquires the reference state. Secondly, the resultant dynamics </w:t>
      </w:r>
      <w:r w:rsidR="00E705D2">
        <w:rPr>
          <w:lang w:val="en-US"/>
        </w:rPr>
        <w:t xml:space="preserve">is </w:t>
      </w:r>
      <w:r>
        <w:rPr>
          <w:lang w:val="en-US"/>
        </w:rPr>
        <w:t>not necessarily optimal. Thirdly, when the feedforward parameters are calculated based on the system model, the resultant control law is only as good as its derived model. Hence, open</w:t>
      </w:r>
      <w:r w:rsidR="00E705D2">
        <w:rPr>
          <w:lang w:val="en-US"/>
        </w:rPr>
        <w:t>-l</w:t>
      </w:r>
      <w:r>
        <w:rPr>
          <w:lang w:val="en-US"/>
        </w:rPr>
        <w:t>oop control cannot be used to accurately control a soft robot</w:t>
      </w:r>
      <w:r w:rsidR="00E705D2">
        <w:rPr>
          <w:lang w:val="en-US"/>
        </w:rPr>
        <w:t>,</w:t>
      </w:r>
      <w:r>
        <w:rPr>
          <w:lang w:val="en-US"/>
        </w:rPr>
        <w:t xml:space="preserve"> even in a well-structured situation.</w:t>
      </w:r>
    </w:p>
    <w:p w14:paraId="27CE9ACF" w14:textId="166BB519" w:rsidR="006C0EBB" w:rsidRDefault="006C0EBB" w:rsidP="006C0EBB">
      <w:pPr>
        <w:rPr>
          <w:lang w:val="en-US"/>
        </w:rPr>
      </w:pPr>
      <w:r>
        <w:rPr>
          <w:lang w:val="en-US"/>
        </w:rPr>
        <w:t>The drawbacks of open</w:t>
      </w:r>
      <w:r w:rsidR="00B169EE">
        <w:rPr>
          <w:lang w:val="en-US"/>
        </w:rPr>
        <w:t>-</w:t>
      </w:r>
      <w:r>
        <w:rPr>
          <w:lang w:val="en-US"/>
        </w:rPr>
        <w:t>loop controller</w:t>
      </w:r>
      <w:r w:rsidR="00B169EE">
        <w:rPr>
          <w:lang w:val="en-US"/>
        </w:rPr>
        <w:t>s</w:t>
      </w:r>
      <w:r>
        <w:rPr>
          <w:lang w:val="en-US"/>
        </w:rPr>
        <w:t xml:space="preserve"> can be addressed by feeding the current output state (measured by sensors) backwards to the controller. Closed</w:t>
      </w:r>
      <w:r w:rsidR="00B169EE">
        <w:rPr>
          <w:lang w:val="en-US"/>
        </w:rPr>
        <w:t>-</w:t>
      </w:r>
      <w:r>
        <w:rPr>
          <w:lang w:val="en-US"/>
        </w:rPr>
        <w:t xml:space="preserve">loop controllers use </w:t>
      </w:r>
      <w:r w:rsidRPr="006358AF">
        <w:rPr>
          <w:lang w:val="en-US"/>
        </w:rPr>
        <w:t>proprioceptive</w:t>
      </w:r>
      <w:r>
        <w:rPr>
          <w:lang w:val="en-US"/>
        </w:rPr>
        <w:t xml:space="preserve"> sensors to include the </w:t>
      </w:r>
      <w:r w:rsidR="00B169EE">
        <w:rPr>
          <w:lang w:val="en-US"/>
        </w:rPr>
        <w:t xml:space="preserve">current </w:t>
      </w:r>
      <w:r>
        <w:rPr>
          <w:lang w:val="en-US"/>
        </w:rPr>
        <w:t xml:space="preserve">output state in </w:t>
      </w:r>
      <w:r>
        <w:rPr>
          <w:lang w:val="en-US"/>
        </w:rPr>
        <w:lastRenderedPageBreak/>
        <w:t xml:space="preserve">formulating the control signal. In contrast to open-loop controllers, the closed-loop control offers </w:t>
      </w:r>
      <w:r w:rsidR="00B169EE">
        <w:rPr>
          <w:lang w:val="en-US"/>
        </w:rPr>
        <w:t xml:space="preserve">a </w:t>
      </w:r>
      <w:r>
        <w:rPr>
          <w:lang w:val="en-US"/>
        </w:rPr>
        <w:t xml:space="preserve">robust and more accurate actuation of realized systems. Using internal or external sensors, </w:t>
      </w:r>
      <w:r w:rsidR="00B169EE">
        <w:rPr>
          <w:lang w:val="en-US"/>
        </w:rPr>
        <w:t xml:space="preserve">the </w:t>
      </w:r>
      <w:r>
        <w:rPr>
          <w:lang w:val="en-US"/>
        </w:rPr>
        <w:t>feedback loop permits the system dynamics</w:t>
      </w:r>
      <w:r w:rsidR="00B169EE">
        <w:rPr>
          <w:lang w:val="en-US"/>
        </w:rPr>
        <w:t xml:space="preserve"> to be corrected</w:t>
      </w:r>
      <w:r>
        <w:rPr>
          <w:lang w:val="en-US"/>
        </w:rPr>
        <w:t xml:space="preserve"> in real</w:t>
      </w:r>
      <w:r w:rsidR="00B169EE">
        <w:rPr>
          <w:lang w:val="en-US"/>
        </w:rPr>
        <w:t>-</w:t>
      </w:r>
      <w:r>
        <w:rPr>
          <w:lang w:val="en-US"/>
        </w:rPr>
        <w:t>time by following the desired response. Closed</w:t>
      </w:r>
      <w:r w:rsidR="00B169EE">
        <w:rPr>
          <w:lang w:val="en-US"/>
        </w:rPr>
        <w:t>-</w:t>
      </w:r>
      <w:r>
        <w:rPr>
          <w:lang w:val="en-US"/>
        </w:rPr>
        <w:t xml:space="preserve">loop control offers autonomy and can handle </w:t>
      </w:r>
      <w:r w:rsidRPr="001D4F29">
        <w:rPr>
          <w:lang w:val="en-US"/>
        </w:rPr>
        <w:t>discrepancies</w:t>
      </w:r>
      <w:r>
        <w:rPr>
          <w:lang w:val="en-US"/>
        </w:rPr>
        <w:t xml:space="preserve"> resulting from manufacturing variations, nonlinear stiff behavior</w:t>
      </w:r>
      <w:r w:rsidR="00B169EE">
        <w:rPr>
          <w:lang w:val="en-US"/>
        </w:rPr>
        <w:t>,</w:t>
      </w:r>
      <w:r>
        <w:rPr>
          <w:lang w:val="en-US"/>
        </w:rPr>
        <w:t xml:space="preserve"> and change in the material properties over time. Thanks to sensory feedback provided by integrating multimodal sensors in the feedback loop, complex and sophisticated tasks can be adequately performed in a highly constrained environment. </w:t>
      </w:r>
      <w:proofErr w:type="gramStart"/>
      <w:r>
        <w:rPr>
          <w:lang w:val="en-US"/>
        </w:rPr>
        <w:t>Closed</w:t>
      </w:r>
      <w:r w:rsidR="00B169EE">
        <w:rPr>
          <w:lang w:val="en-US"/>
        </w:rPr>
        <w:t>-</w:t>
      </w:r>
      <w:r>
        <w:rPr>
          <w:lang w:val="en-US"/>
        </w:rPr>
        <w:t>loop</w:t>
      </w:r>
      <w:proofErr w:type="gramEnd"/>
      <w:r>
        <w:rPr>
          <w:lang w:val="en-US"/>
        </w:rPr>
        <w:t xml:space="preserve"> and real-time curvature controllers drive the deformation of soft segments of the robot despite the compliant behavior. Typically, closed</w:t>
      </w:r>
      <w:r w:rsidR="00B169EE">
        <w:rPr>
          <w:lang w:val="en-US"/>
        </w:rPr>
        <w:t>-</w:t>
      </w:r>
      <w:r>
        <w:rPr>
          <w:lang w:val="en-US"/>
        </w:rPr>
        <w:t xml:space="preserve">loop curvature control of a soft robot is based on </w:t>
      </w:r>
      <w:r w:rsidR="00B169EE">
        <w:rPr>
          <w:lang w:val="en-US"/>
        </w:rPr>
        <w:t xml:space="preserve">a </w:t>
      </w:r>
      <w:r>
        <w:rPr>
          <w:lang w:val="en-US"/>
        </w:rPr>
        <w:t xml:space="preserve">PCC assumption involving a curvature controller in cascade </w:t>
      </w:r>
      <w:r w:rsidRPr="00EF5E9C">
        <w:rPr>
          <w:lang w:val="en-US"/>
        </w:rPr>
        <w:t>(</w:t>
      </w:r>
      <w:r w:rsidRPr="00EF5E9C">
        <w:rPr>
          <w:highlight w:val="yellow"/>
          <w:lang w:val="en-US"/>
        </w:rPr>
        <w:t xml:space="preserve">Rus </w:t>
      </w:r>
      <w:r w:rsidR="00B169EE">
        <w:rPr>
          <w:highlight w:val="yellow"/>
          <w:lang w:val="en-US"/>
        </w:rPr>
        <w:t>&amp;</w:t>
      </w:r>
      <w:r w:rsidR="00B169EE" w:rsidRPr="00EF5E9C">
        <w:rPr>
          <w:highlight w:val="yellow"/>
          <w:lang w:val="en-US"/>
        </w:rPr>
        <w:t xml:space="preserve"> </w:t>
      </w:r>
      <w:r w:rsidRPr="00EF5E9C">
        <w:rPr>
          <w:highlight w:val="yellow"/>
          <w:lang w:val="en-US"/>
        </w:rPr>
        <w:t>Tolley, 2015</w:t>
      </w:r>
      <w:r w:rsidRPr="00EF5E9C">
        <w:rPr>
          <w:lang w:val="en-US"/>
        </w:rPr>
        <w:t>)</w:t>
      </w:r>
      <w:r w:rsidRPr="00B169EE">
        <w:rPr>
          <w:lang w:val="en-US"/>
        </w:rPr>
        <w:t>.</w:t>
      </w:r>
    </w:p>
    <w:p w14:paraId="3C15C7F9" w14:textId="0E58E2AC" w:rsidR="006C0EBB" w:rsidRDefault="006C0EBB" w:rsidP="006C0EBB">
      <w:pPr>
        <w:rPr>
          <w:lang w:val="en-US"/>
        </w:rPr>
      </w:pPr>
      <w:r w:rsidRPr="000568A8">
        <w:rPr>
          <w:lang w:val="en-US"/>
        </w:rPr>
        <w:t>Control of soft robots can be</w:t>
      </w:r>
      <w:r>
        <w:rPr>
          <w:lang w:val="en-US"/>
        </w:rPr>
        <w:t xml:space="preserve"> categorized</w:t>
      </w:r>
      <w:r w:rsidRPr="000568A8">
        <w:rPr>
          <w:lang w:val="en-US"/>
        </w:rPr>
        <w:t xml:space="preserve"> into model-based and model-free methods.</w:t>
      </w:r>
    </w:p>
    <w:p w14:paraId="2AA56DF4" w14:textId="2F7D0DC3" w:rsidR="006C0EBB" w:rsidRPr="007C67D1" w:rsidRDefault="006C0EBB" w:rsidP="00EF5E9C">
      <w:pPr>
        <w:pStyle w:val="berschrift3"/>
        <w:rPr>
          <w:lang w:val="en-US"/>
        </w:rPr>
      </w:pPr>
      <w:r w:rsidRPr="00F235FC">
        <w:rPr>
          <w:lang w:val="en-US"/>
        </w:rPr>
        <w:t>Model-</w:t>
      </w:r>
      <w:r w:rsidR="00B169EE">
        <w:rPr>
          <w:lang w:val="en-US"/>
        </w:rPr>
        <w:t>B</w:t>
      </w:r>
      <w:r w:rsidRPr="00F235FC">
        <w:rPr>
          <w:lang w:val="en-US"/>
        </w:rPr>
        <w:t xml:space="preserve">ased </w:t>
      </w:r>
      <w:r w:rsidR="00B169EE">
        <w:rPr>
          <w:lang w:val="en-US"/>
        </w:rPr>
        <w:t>C</w:t>
      </w:r>
      <w:r w:rsidRPr="00F235FC">
        <w:rPr>
          <w:lang w:val="en-US"/>
        </w:rPr>
        <w:t>ontrol</w:t>
      </w:r>
      <w:r>
        <w:rPr>
          <w:lang w:val="en-US"/>
        </w:rPr>
        <w:t xml:space="preserve"> </w:t>
      </w:r>
    </w:p>
    <w:p w14:paraId="277802F5" w14:textId="65796485" w:rsidR="006C0EBB" w:rsidRDefault="006C0EBB" w:rsidP="006C0EBB">
      <w:pPr>
        <w:rPr>
          <w:lang w:val="en-US"/>
        </w:rPr>
      </w:pPr>
      <w:r>
        <w:rPr>
          <w:lang w:val="en-US"/>
        </w:rPr>
        <w:t>Most of the control approaches developed in soft robotics are based on the system models. These models are used to design low</w:t>
      </w:r>
      <w:r w:rsidR="000A661D">
        <w:rPr>
          <w:lang w:val="en-US"/>
        </w:rPr>
        <w:t>-</w:t>
      </w:r>
      <w:r>
        <w:rPr>
          <w:lang w:val="en-US"/>
        </w:rPr>
        <w:t>level control laws and develop planning strategies for soft robots. A key perspective of these control laws is to exploit compliant structure</w:t>
      </w:r>
      <w:r w:rsidR="000A661D">
        <w:rPr>
          <w:lang w:val="en-US"/>
        </w:rPr>
        <w:t>s</w:t>
      </w:r>
      <w:r>
        <w:rPr>
          <w:lang w:val="en-US"/>
        </w:rPr>
        <w:t xml:space="preserve"> of soft robotic systems. Compliance in soft robots permits adaptability in terms of the robot’s shape and is fundamental </w:t>
      </w:r>
      <w:r w:rsidR="000A661D">
        <w:rPr>
          <w:lang w:val="en-US"/>
        </w:rPr>
        <w:t xml:space="preserve">to </w:t>
      </w:r>
      <w:r>
        <w:rPr>
          <w:lang w:val="en-US"/>
        </w:rPr>
        <w:t>design or new control and planning approaches for soft robotic systems subjected to uncertainties.</w:t>
      </w:r>
    </w:p>
    <w:p w14:paraId="42163843" w14:textId="68197C3F" w:rsidR="006C0EBB" w:rsidRDefault="006C0EBB" w:rsidP="006C0EBB">
      <w:pPr>
        <w:rPr>
          <w:lang w:val="en-US"/>
        </w:rPr>
      </w:pPr>
      <w:r>
        <w:rPr>
          <w:lang w:val="en-US"/>
        </w:rPr>
        <w:t xml:space="preserve">Controllers </w:t>
      </w:r>
      <w:r w:rsidR="000A661D">
        <w:rPr>
          <w:lang w:val="en-US"/>
        </w:rPr>
        <w:t>are</w:t>
      </w:r>
      <w:r>
        <w:rPr>
          <w:lang w:val="en-US"/>
        </w:rPr>
        <w:t xml:space="preserve"> typically based on static models (</w:t>
      </w:r>
      <w:r w:rsidRPr="006E4A47">
        <w:rPr>
          <w:lang w:val="en-US"/>
        </w:rPr>
        <w:t>interchangeably</w:t>
      </w:r>
      <w:r>
        <w:rPr>
          <w:lang w:val="en-US"/>
        </w:rPr>
        <w:t xml:space="preserve"> called kinematic models) or full-scale second</w:t>
      </w:r>
      <w:r w:rsidR="000A661D">
        <w:rPr>
          <w:lang w:val="en-US"/>
        </w:rPr>
        <w:t>-</w:t>
      </w:r>
      <w:r>
        <w:rPr>
          <w:lang w:val="en-US"/>
        </w:rPr>
        <w:t xml:space="preserve">order dynamic models. </w:t>
      </w:r>
      <w:proofErr w:type="gramStart"/>
      <w:r>
        <w:rPr>
          <w:lang w:val="en-US"/>
        </w:rPr>
        <w:t>Both of these</w:t>
      </w:r>
      <w:proofErr w:type="gramEnd"/>
      <w:r>
        <w:rPr>
          <w:lang w:val="en-US"/>
        </w:rPr>
        <w:t xml:space="preserve"> controllers carry their pros and cons. The most popular and commonly used soft robot control approach relies on static models. Model-based algorithms usually use PCC assumption</w:t>
      </w:r>
      <w:r w:rsidR="00A4751D">
        <w:rPr>
          <w:lang w:val="en-US"/>
        </w:rPr>
        <w:t>s</w:t>
      </w:r>
      <w:r>
        <w:rPr>
          <w:lang w:val="en-US"/>
        </w:rPr>
        <w:t xml:space="preserve"> </w:t>
      </w:r>
      <w:r w:rsidRPr="00EF5E9C">
        <w:rPr>
          <w:lang w:val="en-US"/>
        </w:rPr>
        <w:t>(</w:t>
      </w:r>
      <w:r w:rsidRPr="00EF5E9C">
        <w:rPr>
          <w:highlight w:val="yellow"/>
          <w:lang w:val="en-US"/>
        </w:rPr>
        <w:t>Camarillo et al., 2009</w:t>
      </w:r>
      <w:r w:rsidRPr="00EF5E9C">
        <w:rPr>
          <w:lang w:val="en-US"/>
        </w:rPr>
        <w:t>)</w:t>
      </w:r>
      <w:r w:rsidRPr="00A4751D">
        <w:rPr>
          <w:lang w:val="en-US"/>
        </w:rPr>
        <w:t>.</w:t>
      </w:r>
      <w:r>
        <w:rPr>
          <w:lang w:val="en-US"/>
        </w:rPr>
        <w:t xml:space="preserve"> Static control laws based on the robot’s kinematics are simple and easier to develop. However, static controllers scarify efficiency, accuracy</w:t>
      </w:r>
      <w:r w:rsidR="00A4751D">
        <w:rPr>
          <w:lang w:val="en-US"/>
        </w:rPr>
        <w:t>,</w:t>
      </w:r>
      <w:r>
        <w:rPr>
          <w:lang w:val="en-US"/>
        </w:rPr>
        <w:t xml:space="preserve"> and natural dynamics. Steady-state assumptions limit speed, </w:t>
      </w:r>
      <w:r>
        <w:rPr>
          <w:lang w:val="en-US"/>
        </w:rPr>
        <w:lastRenderedPageBreak/>
        <w:t>efficiency</w:t>
      </w:r>
      <w:r w:rsidR="00A4751D">
        <w:rPr>
          <w:lang w:val="en-US"/>
        </w:rPr>
        <w:t>,</w:t>
      </w:r>
      <w:r>
        <w:rPr>
          <w:lang w:val="en-US"/>
        </w:rPr>
        <w:t xml:space="preserve"> and reachability of these controllers. A detailed comparative review on multiple static models is reported in </w:t>
      </w:r>
      <w:r w:rsidRPr="00EF5E9C">
        <w:rPr>
          <w:lang w:val="en-US"/>
        </w:rPr>
        <w:t>Sadati et al.</w:t>
      </w:r>
      <w:r w:rsidR="00A4751D" w:rsidRPr="00EF5E9C">
        <w:rPr>
          <w:lang w:val="en-US"/>
        </w:rPr>
        <w:t xml:space="preserve"> (</w:t>
      </w:r>
      <w:r w:rsidRPr="00EF5E9C">
        <w:rPr>
          <w:highlight w:val="yellow"/>
          <w:lang w:val="en-US"/>
        </w:rPr>
        <w:t>2017</w:t>
      </w:r>
      <w:r w:rsidRPr="00EF5E9C">
        <w:rPr>
          <w:lang w:val="en-US"/>
        </w:rPr>
        <w:t>)</w:t>
      </w:r>
      <w:r w:rsidRPr="00A4751D">
        <w:rPr>
          <w:lang w:val="en-US"/>
        </w:rPr>
        <w:t>.</w:t>
      </w:r>
      <w:r>
        <w:rPr>
          <w:lang w:val="en-US"/>
        </w:rPr>
        <w:t xml:space="preserve"> Hence, it is </w:t>
      </w:r>
      <w:r w:rsidR="00A4751D">
        <w:rPr>
          <w:lang w:val="en-US"/>
        </w:rPr>
        <w:t>better</w:t>
      </w:r>
      <w:r>
        <w:rPr>
          <w:lang w:val="en-US"/>
        </w:rPr>
        <w:t xml:space="preserve"> to have the controllers based on system dynamics.</w:t>
      </w:r>
    </w:p>
    <w:p w14:paraId="69793236" w14:textId="569367C6" w:rsidR="006C0EBB" w:rsidRDefault="006C0EBB" w:rsidP="006C0EBB">
      <w:pPr>
        <w:rPr>
          <w:lang w:val="en-US"/>
        </w:rPr>
      </w:pPr>
      <w:r>
        <w:rPr>
          <w:lang w:val="en-US"/>
        </w:rPr>
        <w:t>Dynamic models map the control inputs (such as pressure, voltage</w:t>
      </w:r>
      <w:r w:rsidR="00A4751D">
        <w:rPr>
          <w:lang w:val="en-US"/>
        </w:rPr>
        <w:t>,</w:t>
      </w:r>
      <w:r>
        <w:rPr>
          <w:lang w:val="en-US"/>
        </w:rPr>
        <w:t xml:space="preserve"> or encoder values) to the task space variables. The control laws based on full-scale dynamics are generally expensive in terms of computational cost but offer optimal control. In contrast to a static controller, </w:t>
      </w:r>
      <w:r w:rsidR="00A4751D">
        <w:rPr>
          <w:lang w:val="en-US"/>
        </w:rPr>
        <w:t xml:space="preserve">the </w:t>
      </w:r>
      <w:r>
        <w:rPr>
          <w:lang w:val="en-US"/>
        </w:rPr>
        <w:t>design and development of a full-scale dynamic controller involves a planning stage. This may be accomplished using optimization strategies</w:t>
      </w:r>
      <w:r w:rsidR="00A4751D">
        <w:rPr>
          <w:lang w:val="en-US"/>
        </w:rPr>
        <w:t>,</w:t>
      </w:r>
      <w:r>
        <w:rPr>
          <w:lang w:val="en-US"/>
        </w:rPr>
        <w:t xml:space="preserve"> regardless of the choice of the modeling technique. Dynamic controllers </w:t>
      </w:r>
      <w:r w:rsidR="00A4751D">
        <w:rPr>
          <w:lang w:val="en-US"/>
        </w:rPr>
        <w:t>can be used</w:t>
      </w:r>
      <w:r>
        <w:rPr>
          <w:lang w:val="en-US"/>
        </w:rPr>
        <w:t xml:space="preserve"> particularly in industrial applications requiring cost and time</w:t>
      </w:r>
      <w:r w:rsidR="00A4751D">
        <w:rPr>
          <w:lang w:val="en-US"/>
        </w:rPr>
        <w:t>,</w:t>
      </w:r>
      <w:r>
        <w:rPr>
          <w:lang w:val="en-US"/>
        </w:rPr>
        <w:t xml:space="preserve"> as well accuracy. Dynamic controllers based on model</w:t>
      </w:r>
      <w:r w:rsidR="00A4751D">
        <w:rPr>
          <w:lang w:val="en-US"/>
        </w:rPr>
        <w:t>s</w:t>
      </w:r>
      <w:r>
        <w:rPr>
          <w:lang w:val="en-US"/>
        </w:rPr>
        <w:t xml:space="preserve"> for soft/continuum robotic manipulators are still in </w:t>
      </w:r>
      <w:r w:rsidR="00A4751D">
        <w:rPr>
          <w:lang w:val="en-US"/>
        </w:rPr>
        <w:t xml:space="preserve">the </w:t>
      </w:r>
      <w:r w:rsidRPr="00F115A6">
        <w:rPr>
          <w:lang w:val="en-US"/>
        </w:rPr>
        <w:t xml:space="preserve">embryonic </w:t>
      </w:r>
      <w:r>
        <w:rPr>
          <w:lang w:val="en-US"/>
        </w:rPr>
        <w:t xml:space="preserve">stage. </w:t>
      </w:r>
      <w:r w:rsidR="00A4751D">
        <w:rPr>
          <w:lang w:val="en-US"/>
        </w:rPr>
        <w:t>The c</w:t>
      </w:r>
      <w:r>
        <w:rPr>
          <w:lang w:val="en-US"/>
        </w:rPr>
        <w:t>omputational expense of dynamic models limits their application sphere.</w:t>
      </w:r>
    </w:p>
    <w:p w14:paraId="69883395" w14:textId="53EB23B3" w:rsidR="006C0EBB" w:rsidRDefault="006C0EBB" w:rsidP="006C0EBB">
      <w:pPr>
        <w:rPr>
          <w:lang w:val="en-US"/>
        </w:rPr>
      </w:pPr>
      <w:r>
        <w:rPr>
          <w:lang w:val="en-US"/>
        </w:rPr>
        <w:t xml:space="preserve">One way of addressing </w:t>
      </w:r>
      <w:r w:rsidR="00A4751D">
        <w:rPr>
          <w:lang w:val="en-US"/>
        </w:rPr>
        <w:t xml:space="preserve">the </w:t>
      </w:r>
      <w:r>
        <w:rPr>
          <w:lang w:val="en-US"/>
        </w:rPr>
        <w:t>computational complexity of system dynamics is using model order reduction technique</w:t>
      </w:r>
      <w:r w:rsidR="00A4751D">
        <w:rPr>
          <w:lang w:val="en-US"/>
        </w:rPr>
        <w:t>s</w:t>
      </w:r>
      <w:r>
        <w:rPr>
          <w:lang w:val="en-US"/>
        </w:rPr>
        <w:t xml:space="preserve">. A study reported in </w:t>
      </w:r>
      <w:proofErr w:type="spellStart"/>
      <w:r w:rsidRPr="00EF5E9C">
        <w:rPr>
          <w:lang w:val="en-US"/>
        </w:rPr>
        <w:t>Thuruthel</w:t>
      </w:r>
      <w:proofErr w:type="spellEnd"/>
      <w:r w:rsidRPr="00EF5E9C">
        <w:rPr>
          <w:lang w:val="en-US"/>
        </w:rPr>
        <w:t xml:space="preserve"> et al.</w:t>
      </w:r>
      <w:r w:rsidR="00A4751D" w:rsidRPr="00EF5E9C">
        <w:rPr>
          <w:lang w:val="en-US"/>
        </w:rPr>
        <w:t xml:space="preserve"> (</w:t>
      </w:r>
      <w:r w:rsidRPr="00EF5E9C">
        <w:rPr>
          <w:highlight w:val="yellow"/>
          <w:lang w:val="en-US"/>
        </w:rPr>
        <w:t>2020</w:t>
      </w:r>
      <w:r w:rsidRPr="00EF5E9C">
        <w:rPr>
          <w:lang w:val="en-US"/>
        </w:rPr>
        <w:t>)</w:t>
      </w:r>
      <w:r>
        <w:rPr>
          <w:lang w:val="en-US"/>
        </w:rPr>
        <w:t xml:space="preserve"> reduced full-scale second</w:t>
      </w:r>
      <w:r w:rsidR="00A4751D">
        <w:rPr>
          <w:lang w:val="en-US"/>
        </w:rPr>
        <w:t>-</w:t>
      </w:r>
      <w:r>
        <w:rPr>
          <w:lang w:val="en-US"/>
        </w:rPr>
        <w:t xml:space="preserve">order dynamics of the robot to first order and then used the reduced order model to design a dynamic controller. The basis for this reduction </w:t>
      </w:r>
      <w:r w:rsidR="005D6F38">
        <w:rPr>
          <w:lang w:val="en-US"/>
        </w:rPr>
        <w:t>entails</w:t>
      </w:r>
      <w:r>
        <w:rPr>
          <w:lang w:val="en-US"/>
        </w:rPr>
        <w:t xml:space="preserve"> low inertial properties and </w:t>
      </w:r>
      <w:r w:rsidR="005D6F38">
        <w:rPr>
          <w:lang w:val="en-US"/>
        </w:rPr>
        <w:t xml:space="preserve">the </w:t>
      </w:r>
      <w:r>
        <w:rPr>
          <w:lang w:val="en-US"/>
        </w:rPr>
        <w:t>high damping of soft robots.</w:t>
      </w:r>
    </w:p>
    <w:p w14:paraId="292FBF89" w14:textId="66753F4A" w:rsidR="006C0EBB" w:rsidRDefault="006C0EBB" w:rsidP="006C0EBB">
      <w:pPr>
        <w:rPr>
          <w:lang w:val="en-US"/>
        </w:rPr>
      </w:pPr>
      <w:r>
        <w:rPr>
          <w:lang w:val="en-US"/>
        </w:rPr>
        <w:t>The reduction in model order offers two benefits</w:t>
      </w:r>
      <w:r w:rsidR="005D6F38">
        <w:rPr>
          <w:lang w:val="en-US"/>
        </w:rPr>
        <w:t>.</w:t>
      </w:r>
      <w:r>
        <w:rPr>
          <w:lang w:val="en-US"/>
        </w:rPr>
        <w:t xml:space="preserve"> Firstly, the first</w:t>
      </w:r>
      <w:r w:rsidR="005D6F38">
        <w:rPr>
          <w:lang w:val="en-US"/>
        </w:rPr>
        <w:t>-</w:t>
      </w:r>
      <w:r>
        <w:rPr>
          <w:lang w:val="en-US"/>
        </w:rPr>
        <w:t>order dynamic models offer computational inexpensiveness compared to systems with second</w:t>
      </w:r>
      <w:r w:rsidR="00831535">
        <w:rPr>
          <w:lang w:val="en-US"/>
        </w:rPr>
        <w:t>-</w:t>
      </w:r>
      <w:r>
        <w:rPr>
          <w:lang w:val="en-US"/>
        </w:rPr>
        <w:t xml:space="preserve">order dynamics. Secondly, the reduced order state feedback calls for </w:t>
      </w:r>
      <w:r w:rsidR="00831535">
        <w:rPr>
          <w:lang w:val="en-US"/>
        </w:rPr>
        <w:t xml:space="preserve">the </w:t>
      </w:r>
      <w:r>
        <w:rPr>
          <w:lang w:val="en-US"/>
        </w:rPr>
        <w:t xml:space="preserve">design of novel feedback loop control approaches. Results demonstrated that the model order reduction simplified the sensory feedback process and planning while resulting in minimal loss </w:t>
      </w:r>
      <w:r w:rsidR="00831535">
        <w:rPr>
          <w:lang w:val="en-US"/>
        </w:rPr>
        <w:t xml:space="preserve">of </w:t>
      </w:r>
      <w:r>
        <w:rPr>
          <w:lang w:val="en-US"/>
        </w:rPr>
        <w:t>accuracy.</w:t>
      </w:r>
    </w:p>
    <w:p w14:paraId="27D3AD88" w14:textId="44EA355B" w:rsidR="006C0EBB" w:rsidRPr="00D37112" w:rsidRDefault="00831535" w:rsidP="006C0EBB">
      <w:pPr>
        <w:rPr>
          <w:lang w:val="en-US"/>
        </w:rPr>
      </w:pPr>
      <w:r>
        <w:rPr>
          <w:lang w:val="en-US"/>
        </w:rPr>
        <w:t>Some of the</w:t>
      </w:r>
      <w:r w:rsidR="006C0EBB">
        <w:rPr>
          <w:lang w:val="en-US"/>
        </w:rPr>
        <w:t xml:space="preserve"> earliest research on continuum robot control based on its dynamics </w:t>
      </w:r>
      <w:r>
        <w:rPr>
          <w:lang w:val="en-US"/>
        </w:rPr>
        <w:t>was</w:t>
      </w:r>
      <w:r w:rsidR="006C0EBB">
        <w:rPr>
          <w:lang w:val="en-US"/>
        </w:rPr>
        <w:t xml:space="preserve"> reported in </w:t>
      </w:r>
      <w:proofErr w:type="spellStart"/>
      <w:r w:rsidR="006C0EBB" w:rsidRPr="00EF5E9C">
        <w:rPr>
          <w:lang w:val="en-US"/>
        </w:rPr>
        <w:t>Gravagne</w:t>
      </w:r>
      <w:proofErr w:type="spellEnd"/>
      <w:r w:rsidR="006C0EBB" w:rsidRPr="00EF5E9C">
        <w:rPr>
          <w:lang w:val="en-US"/>
        </w:rPr>
        <w:t xml:space="preserve"> and Walker</w:t>
      </w:r>
      <w:r w:rsidRPr="00EF5E9C">
        <w:rPr>
          <w:lang w:val="en-US"/>
        </w:rPr>
        <w:t xml:space="preserve"> (</w:t>
      </w:r>
      <w:r w:rsidR="006C0EBB" w:rsidRPr="00EF5E9C">
        <w:rPr>
          <w:highlight w:val="yellow"/>
          <w:lang w:val="en-US"/>
        </w:rPr>
        <w:t>2002</w:t>
      </w:r>
      <w:r w:rsidRPr="00EF5E9C">
        <w:rPr>
          <w:lang w:val="en-US"/>
        </w:rPr>
        <w:t>)</w:t>
      </w:r>
      <w:r w:rsidR="006C0EBB" w:rsidRPr="00831535">
        <w:rPr>
          <w:lang w:val="en-US"/>
        </w:rPr>
        <w:t>. Considering</w:t>
      </w:r>
      <w:r w:rsidR="006C0EBB">
        <w:rPr>
          <w:lang w:val="en-US"/>
        </w:rPr>
        <w:t xml:space="preserve"> a planar robot, a feedforward </w:t>
      </w:r>
      <w:proofErr w:type="gramStart"/>
      <w:r w:rsidR="006C0EBB">
        <w:rPr>
          <w:lang w:val="en-US"/>
        </w:rPr>
        <w:t>controller</w:t>
      </w:r>
      <w:proofErr w:type="gramEnd"/>
      <w:r w:rsidR="006C0EBB">
        <w:rPr>
          <w:lang w:val="en-US"/>
        </w:rPr>
        <w:t xml:space="preserve"> and a linear closed</w:t>
      </w:r>
      <w:r>
        <w:rPr>
          <w:lang w:val="en-US"/>
        </w:rPr>
        <w:t>-</w:t>
      </w:r>
      <w:r w:rsidR="006C0EBB">
        <w:rPr>
          <w:lang w:val="en-US"/>
        </w:rPr>
        <w:t xml:space="preserve">loop </w:t>
      </w:r>
      <w:r w:rsidR="00D37112">
        <w:rPr>
          <w:lang w:val="en-US"/>
        </w:rPr>
        <w:t>p</w:t>
      </w:r>
      <w:r w:rsidR="006C0EBB">
        <w:rPr>
          <w:lang w:val="en-US"/>
        </w:rPr>
        <w:t xml:space="preserve">roportional </w:t>
      </w:r>
      <w:r w:rsidR="00D37112">
        <w:rPr>
          <w:lang w:val="en-US"/>
        </w:rPr>
        <w:t>d</w:t>
      </w:r>
      <w:r w:rsidR="006C0EBB">
        <w:rPr>
          <w:lang w:val="en-US"/>
        </w:rPr>
        <w:t xml:space="preserve">erivative (PD) controller </w:t>
      </w:r>
      <w:r w:rsidR="00D37112">
        <w:rPr>
          <w:lang w:val="en-US"/>
        </w:rPr>
        <w:t>was</w:t>
      </w:r>
      <w:r w:rsidR="006C0EBB">
        <w:rPr>
          <w:lang w:val="en-US"/>
        </w:rPr>
        <w:t xml:space="preserve"> </w:t>
      </w:r>
      <w:r w:rsidR="006C0EBB">
        <w:rPr>
          <w:lang w:val="en-US"/>
        </w:rPr>
        <w:lastRenderedPageBreak/>
        <w:t xml:space="preserve">designed. Trajectory tracking results </w:t>
      </w:r>
      <w:r w:rsidR="00D37112">
        <w:rPr>
          <w:lang w:val="en-US"/>
        </w:rPr>
        <w:t>were</w:t>
      </w:r>
      <w:r w:rsidR="006C0EBB">
        <w:rPr>
          <w:lang w:val="en-US"/>
        </w:rPr>
        <w:t xml:space="preserve"> demonstrated in </w:t>
      </w:r>
      <w:r w:rsidR="00D37112">
        <w:rPr>
          <w:lang w:val="en-US"/>
        </w:rPr>
        <w:t xml:space="preserve">a </w:t>
      </w:r>
      <w:r w:rsidR="006C0EBB">
        <w:rPr>
          <w:lang w:val="en-US"/>
        </w:rPr>
        <w:t xml:space="preserve">simulation. The first task space dynamic controller in </w:t>
      </w:r>
      <w:r w:rsidR="00D37112">
        <w:rPr>
          <w:lang w:val="en-US"/>
        </w:rPr>
        <w:t xml:space="preserve">the </w:t>
      </w:r>
      <w:r w:rsidR="006C0EBB">
        <w:rPr>
          <w:lang w:val="en-US"/>
        </w:rPr>
        <w:t xml:space="preserve">feedback loop fashion for continuum robots </w:t>
      </w:r>
      <w:r w:rsidR="00D37112">
        <w:rPr>
          <w:lang w:val="en-US"/>
        </w:rPr>
        <w:t>was</w:t>
      </w:r>
      <w:r w:rsidR="006C0EBB">
        <w:rPr>
          <w:lang w:val="en-US"/>
        </w:rPr>
        <w:t xml:space="preserve"> presented </w:t>
      </w:r>
      <w:r w:rsidR="006C0EBB" w:rsidRPr="00D37112">
        <w:rPr>
          <w:lang w:val="en-US"/>
        </w:rPr>
        <w:t xml:space="preserve">in </w:t>
      </w:r>
      <w:r w:rsidR="006C0EBB" w:rsidRPr="00EF5E9C">
        <w:rPr>
          <w:lang w:val="en-US"/>
        </w:rPr>
        <w:t>Kapadia and Walker</w:t>
      </w:r>
      <w:r w:rsidR="00D37112" w:rsidRPr="00EF5E9C">
        <w:rPr>
          <w:lang w:val="en-US"/>
        </w:rPr>
        <w:t xml:space="preserve"> (</w:t>
      </w:r>
      <w:r w:rsidR="006C0EBB" w:rsidRPr="00EF5E9C">
        <w:rPr>
          <w:highlight w:val="yellow"/>
          <w:lang w:val="en-US"/>
        </w:rPr>
        <w:t>2011</w:t>
      </w:r>
      <w:r w:rsidR="006C0EBB" w:rsidRPr="00EF5E9C">
        <w:rPr>
          <w:lang w:val="en-US"/>
        </w:rPr>
        <w:t>)</w:t>
      </w:r>
      <w:r w:rsidR="006C0EBB" w:rsidRPr="00D37112">
        <w:rPr>
          <w:lang w:val="en-US"/>
        </w:rPr>
        <w:t>. Simulation</w:t>
      </w:r>
      <w:r w:rsidR="006C0EBB">
        <w:rPr>
          <w:lang w:val="en-US"/>
        </w:rPr>
        <w:t xml:space="preserve"> </w:t>
      </w:r>
      <w:r w:rsidR="00D37112">
        <w:rPr>
          <w:lang w:val="en-US"/>
        </w:rPr>
        <w:t>was</w:t>
      </w:r>
      <w:r w:rsidR="006C0EBB">
        <w:rPr>
          <w:lang w:val="en-US"/>
        </w:rPr>
        <w:t xml:space="preserve"> conducted on a 2D multi-section robot. </w:t>
      </w:r>
      <w:r w:rsidR="00D37112">
        <w:rPr>
          <w:lang w:val="en-US"/>
        </w:rPr>
        <w:t xml:space="preserve">A </w:t>
      </w:r>
      <w:r w:rsidR="006C0EBB">
        <w:rPr>
          <w:lang w:val="en-US"/>
        </w:rPr>
        <w:t xml:space="preserve">CC model </w:t>
      </w:r>
      <w:r w:rsidR="00D37112">
        <w:rPr>
          <w:lang w:val="en-US"/>
        </w:rPr>
        <w:t>was</w:t>
      </w:r>
      <w:r w:rsidR="006C0EBB">
        <w:rPr>
          <w:lang w:val="en-US"/>
        </w:rPr>
        <w:t xml:space="preserve"> used to formulate the robot kinematics while dynamics </w:t>
      </w:r>
      <w:r w:rsidR="00D37112">
        <w:rPr>
          <w:lang w:val="en-US"/>
        </w:rPr>
        <w:t>was</w:t>
      </w:r>
      <w:r w:rsidR="006C0EBB">
        <w:rPr>
          <w:lang w:val="en-US"/>
        </w:rPr>
        <w:t xml:space="preserve"> based on</w:t>
      </w:r>
      <w:r w:rsidR="00D37112">
        <w:rPr>
          <w:lang w:val="en-US"/>
        </w:rPr>
        <w:t xml:space="preserve"> a</w:t>
      </w:r>
      <w:r w:rsidR="006C0EBB">
        <w:rPr>
          <w:lang w:val="en-US"/>
        </w:rPr>
        <w:t xml:space="preserve"> </w:t>
      </w:r>
      <w:r w:rsidR="006C0EBB" w:rsidRPr="00CD6F47">
        <w:rPr>
          <w:lang w:val="en-US"/>
        </w:rPr>
        <w:t>Euler–</w:t>
      </w:r>
      <w:proofErr w:type="spellStart"/>
      <w:r w:rsidR="006C0EBB" w:rsidRPr="00CD6F47">
        <w:rPr>
          <w:lang w:val="en-US"/>
        </w:rPr>
        <w:t>Lagrangian</w:t>
      </w:r>
      <w:proofErr w:type="spellEnd"/>
      <w:r w:rsidR="006C0EBB">
        <w:rPr>
          <w:lang w:val="en-US"/>
        </w:rPr>
        <w:t xml:space="preserve"> approach. A major difference between this model and rigid robot dynamics is </w:t>
      </w:r>
      <w:r w:rsidR="00D37112">
        <w:rPr>
          <w:lang w:val="en-US"/>
        </w:rPr>
        <w:t xml:space="preserve">the </w:t>
      </w:r>
      <w:r w:rsidR="006C0EBB">
        <w:rPr>
          <w:lang w:val="en-US"/>
        </w:rPr>
        <w:t>addi</w:t>
      </w:r>
      <w:r w:rsidR="00D37112">
        <w:rPr>
          <w:lang w:val="en-US"/>
        </w:rPr>
        <w:t>tion of</w:t>
      </w:r>
      <w:r w:rsidR="006C0EBB">
        <w:rPr>
          <w:lang w:val="en-US"/>
        </w:rPr>
        <w:t xml:space="preserve"> potential energy due to deformation and extension. Another example using a PCC model for </w:t>
      </w:r>
      <w:r w:rsidR="00D37112">
        <w:rPr>
          <w:lang w:val="en-US"/>
        </w:rPr>
        <w:t xml:space="preserve">the </w:t>
      </w:r>
      <w:r w:rsidR="006C0EBB">
        <w:rPr>
          <w:lang w:val="en-US"/>
        </w:rPr>
        <w:t xml:space="preserve">simulation of a </w:t>
      </w:r>
      <w:r w:rsidR="006C0EBB" w:rsidRPr="00B72B65">
        <w:rPr>
          <w:lang w:val="en-US"/>
        </w:rPr>
        <w:t>multi-link soft robot</w:t>
      </w:r>
      <w:r w:rsidR="006C0EBB">
        <w:rPr>
          <w:lang w:val="en-US"/>
        </w:rPr>
        <w:t xml:space="preserve"> is </w:t>
      </w:r>
      <w:r w:rsidR="006C0EBB" w:rsidRPr="00D37112">
        <w:rPr>
          <w:lang w:val="en-US"/>
        </w:rPr>
        <w:t xml:space="preserve">reported in </w:t>
      </w:r>
      <w:r w:rsidR="006C0EBB" w:rsidRPr="00EF5E9C">
        <w:rPr>
          <w:lang w:val="en-US"/>
        </w:rPr>
        <w:t>Marchese and Rus</w:t>
      </w:r>
      <w:r w:rsidR="00D37112" w:rsidRPr="00EF5E9C">
        <w:rPr>
          <w:lang w:val="en-US"/>
        </w:rPr>
        <w:t xml:space="preserve"> (</w:t>
      </w:r>
      <w:r w:rsidR="006C0EBB" w:rsidRPr="00EF5E9C">
        <w:rPr>
          <w:highlight w:val="yellow"/>
          <w:lang w:val="en-US"/>
        </w:rPr>
        <w:t>2016</w:t>
      </w:r>
      <w:r w:rsidR="006C0EBB" w:rsidRPr="00EF5E9C">
        <w:rPr>
          <w:lang w:val="en-US"/>
        </w:rPr>
        <w:t>)</w:t>
      </w:r>
      <w:r w:rsidR="006C0EBB" w:rsidRPr="00D37112">
        <w:rPr>
          <w:lang w:val="en-US"/>
        </w:rPr>
        <w:t>. The model was used for searching control input sequence</w:t>
      </w:r>
      <w:r w:rsidR="00D37112">
        <w:rPr>
          <w:lang w:val="en-US"/>
        </w:rPr>
        <w:t>s</w:t>
      </w:r>
      <w:r w:rsidR="006C0EBB" w:rsidRPr="00D37112">
        <w:rPr>
          <w:lang w:val="en-US"/>
        </w:rPr>
        <w:t xml:space="preserve"> to achieve a desired motion.</w:t>
      </w:r>
    </w:p>
    <w:p w14:paraId="7EB50E2C" w14:textId="073202DC" w:rsidR="006C0EBB" w:rsidRPr="00D37112" w:rsidRDefault="006C0EBB" w:rsidP="006C0EBB">
      <w:pPr>
        <w:rPr>
          <w:lang w:val="en-US"/>
        </w:rPr>
      </w:pPr>
      <w:r w:rsidRPr="00D37112">
        <w:rPr>
          <w:lang w:val="en-US"/>
        </w:rPr>
        <w:t xml:space="preserve">Considering the same kinematic and dynamic models, a nonlinear controller based on sliding mode control law </w:t>
      </w:r>
      <w:r w:rsidR="00D37112">
        <w:rPr>
          <w:lang w:val="en-US"/>
        </w:rPr>
        <w:t>was</w:t>
      </w:r>
      <w:r w:rsidRPr="00D37112">
        <w:rPr>
          <w:lang w:val="en-US"/>
        </w:rPr>
        <w:t xml:space="preserve"> simulated in </w:t>
      </w:r>
      <w:r w:rsidRPr="00EF5E9C">
        <w:rPr>
          <w:lang w:val="en-US"/>
        </w:rPr>
        <w:t>Kapadia et al.</w:t>
      </w:r>
      <w:r w:rsidR="00D37112">
        <w:rPr>
          <w:lang w:val="en-US"/>
        </w:rPr>
        <w:t xml:space="preserve"> (</w:t>
      </w:r>
      <w:r w:rsidRPr="00EF5E9C">
        <w:rPr>
          <w:highlight w:val="yellow"/>
          <w:lang w:val="en-US"/>
        </w:rPr>
        <w:t>2010</w:t>
      </w:r>
      <w:r w:rsidRPr="00EF5E9C">
        <w:rPr>
          <w:lang w:val="en-US"/>
        </w:rPr>
        <w:t>)</w:t>
      </w:r>
      <w:r w:rsidRPr="00D37112">
        <w:rPr>
          <w:lang w:val="en-US"/>
        </w:rPr>
        <w:t xml:space="preserve"> for feedback loop configuration space control. A first</w:t>
      </w:r>
      <w:r w:rsidR="00D37112">
        <w:rPr>
          <w:lang w:val="en-US"/>
        </w:rPr>
        <w:t>-</w:t>
      </w:r>
      <w:r w:rsidRPr="00D37112">
        <w:rPr>
          <w:lang w:val="en-US"/>
        </w:rPr>
        <w:t>order sliding surface is considered as</w:t>
      </w:r>
      <w:r w:rsidR="00D37112">
        <w:rPr>
          <w:lang w:val="en-US"/>
        </w:rPr>
        <w:t xml:space="preserve"> a</w:t>
      </w:r>
      <w:r w:rsidRPr="00D37112">
        <w:rPr>
          <w:lang w:val="en-US"/>
        </w:rPr>
        <w:t xml:space="preserve"> filtered tracking error. The designed controller is robust to model uncertainties; however, it suffers from slow error convergence and high gain requirements. The proposed method </w:t>
      </w:r>
      <w:r w:rsidR="00D37112">
        <w:rPr>
          <w:lang w:val="en-US"/>
        </w:rPr>
        <w:t>was</w:t>
      </w:r>
      <w:r w:rsidRPr="00D37112">
        <w:rPr>
          <w:lang w:val="en-US"/>
        </w:rPr>
        <w:t xml:space="preserve"> experimentally evaluated in </w:t>
      </w:r>
      <w:r w:rsidRPr="00EF5E9C">
        <w:rPr>
          <w:lang w:val="en-US"/>
        </w:rPr>
        <w:t>Kapadia et al.</w:t>
      </w:r>
      <w:r w:rsidR="00D37112">
        <w:rPr>
          <w:lang w:val="en-US"/>
        </w:rPr>
        <w:t xml:space="preserve"> (</w:t>
      </w:r>
      <w:r w:rsidRPr="00EF5E9C">
        <w:rPr>
          <w:highlight w:val="yellow"/>
          <w:lang w:val="en-US"/>
        </w:rPr>
        <w:t>2014</w:t>
      </w:r>
      <w:r w:rsidRPr="00EF5E9C">
        <w:rPr>
          <w:lang w:val="en-US"/>
        </w:rPr>
        <w:t>)</w:t>
      </w:r>
      <w:r w:rsidRPr="00D37112">
        <w:rPr>
          <w:lang w:val="en-US"/>
        </w:rPr>
        <w:t xml:space="preserve"> using a three-section planar continuum manipulator </w:t>
      </w:r>
      <w:r w:rsidR="00D37112">
        <w:rPr>
          <w:lang w:val="en-US"/>
        </w:rPr>
        <w:t xml:space="preserve">while being </w:t>
      </w:r>
      <w:r w:rsidRPr="00D37112">
        <w:rPr>
          <w:lang w:val="en-US"/>
        </w:rPr>
        <w:t xml:space="preserve">compared with a linear controller. Results demonstrated that the nonlinear (sliding mode controller) overperforms </w:t>
      </w:r>
      <w:r w:rsidR="00D37112">
        <w:rPr>
          <w:lang w:val="en-US"/>
        </w:rPr>
        <w:t>compared to</w:t>
      </w:r>
      <w:r w:rsidR="00D37112" w:rsidRPr="00D37112">
        <w:rPr>
          <w:lang w:val="en-US"/>
        </w:rPr>
        <w:t xml:space="preserve"> </w:t>
      </w:r>
      <w:r w:rsidRPr="00D37112">
        <w:rPr>
          <w:lang w:val="en-US"/>
        </w:rPr>
        <w:t>the linear controller in terms of speed and accuracy.</w:t>
      </w:r>
    </w:p>
    <w:p w14:paraId="02EDB10A" w14:textId="65FB6782" w:rsidR="006C0EBB" w:rsidRDefault="006C0EBB" w:rsidP="006C0EBB">
      <w:pPr>
        <w:rPr>
          <w:lang w:val="en-US"/>
        </w:rPr>
      </w:pPr>
      <w:r w:rsidRPr="00D37112">
        <w:rPr>
          <w:lang w:val="en-US"/>
        </w:rPr>
        <w:t xml:space="preserve">In </w:t>
      </w:r>
      <w:r w:rsidRPr="00EF5E9C">
        <w:rPr>
          <w:lang w:val="en-US"/>
        </w:rPr>
        <w:t>Luo et al.</w:t>
      </w:r>
      <w:r w:rsidR="00D37112">
        <w:rPr>
          <w:lang w:val="en-US"/>
        </w:rPr>
        <w:t xml:space="preserve"> (</w:t>
      </w:r>
      <w:r w:rsidRPr="00EF5E9C">
        <w:rPr>
          <w:highlight w:val="yellow"/>
          <w:lang w:val="en-US"/>
        </w:rPr>
        <w:t>2019</w:t>
      </w:r>
      <w:r w:rsidRPr="00EF5E9C">
        <w:rPr>
          <w:lang w:val="en-US"/>
        </w:rPr>
        <w:t>)</w:t>
      </w:r>
      <w:r w:rsidRPr="00D37112">
        <w:rPr>
          <w:lang w:val="en-US"/>
        </w:rPr>
        <w:t>, a model predictive neural cont</w:t>
      </w:r>
      <w:r>
        <w:rPr>
          <w:lang w:val="en-US"/>
        </w:rPr>
        <w:t xml:space="preserve">roller </w:t>
      </w:r>
      <w:r w:rsidR="00D37112">
        <w:rPr>
          <w:lang w:val="en-US"/>
        </w:rPr>
        <w:t>was</w:t>
      </w:r>
      <w:r>
        <w:rPr>
          <w:lang w:val="en-US"/>
        </w:rPr>
        <w:t xml:space="preserve"> developed for an active soft robotic manipulator. The objective was to control the grasping force under the influence of slip. The control of the soft manipulator </w:t>
      </w:r>
      <w:r w:rsidR="00D37112">
        <w:rPr>
          <w:lang w:val="en-US"/>
        </w:rPr>
        <w:t>was</w:t>
      </w:r>
      <w:r>
        <w:rPr>
          <w:lang w:val="en-US"/>
        </w:rPr>
        <w:t xml:space="preserve"> driven </w:t>
      </w:r>
      <w:r w:rsidR="00D37112">
        <w:rPr>
          <w:lang w:val="en-US"/>
        </w:rPr>
        <w:t>by</w:t>
      </w:r>
      <w:r>
        <w:rPr>
          <w:lang w:val="en-US"/>
        </w:rPr>
        <w:t xml:space="preserve"> </w:t>
      </w:r>
      <w:r w:rsidRPr="005E5201">
        <w:rPr>
          <w:lang w:val="en-US"/>
        </w:rPr>
        <w:t>pneumatic</w:t>
      </w:r>
      <w:r>
        <w:rPr>
          <w:lang w:val="en-US"/>
        </w:rPr>
        <w:t xml:space="preserve"> muscles. The rationale for this selection is based on energy consumption, soft mechanical weight</w:t>
      </w:r>
      <w:r w:rsidR="00D37112">
        <w:rPr>
          <w:lang w:val="en-US"/>
        </w:rPr>
        <w:t>,</w:t>
      </w:r>
      <w:r>
        <w:rPr>
          <w:lang w:val="en-US"/>
        </w:rPr>
        <w:t xml:space="preserve"> and price. The manipulator required higher output force levels to grasp objects and a faster response speed. </w:t>
      </w:r>
      <w:r w:rsidR="00D37112">
        <w:rPr>
          <w:lang w:val="en-US"/>
        </w:rPr>
        <w:t>In addition</w:t>
      </w:r>
      <w:r>
        <w:rPr>
          <w:lang w:val="en-US"/>
        </w:rPr>
        <w:t xml:space="preserve">, to avoid damage to the objects being grasped, an adequate human-robot interaction is required. </w:t>
      </w:r>
      <w:r w:rsidRPr="003162F7">
        <w:rPr>
          <w:lang w:val="en-US"/>
        </w:rPr>
        <w:t>Un</w:t>
      </w:r>
      <w:r>
        <w:rPr>
          <w:lang w:val="en-US"/>
        </w:rPr>
        <w:t xml:space="preserve">der normal operating conditions, the pressure of gas inside the robotic manipulator affects </w:t>
      </w:r>
      <w:r w:rsidR="00D37112">
        <w:rPr>
          <w:lang w:val="en-US"/>
        </w:rPr>
        <w:t xml:space="preserve">the </w:t>
      </w:r>
      <w:r>
        <w:rPr>
          <w:lang w:val="en-US"/>
        </w:rPr>
        <w:t xml:space="preserve">degree of bending and gripping force of the soft robot. </w:t>
      </w:r>
      <w:proofErr w:type="gramStart"/>
      <w:r>
        <w:rPr>
          <w:lang w:val="en-US"/>
        </w:rPr>
        <w:t>All of</w:t>
      </w:r>
      <w:proofErr w:type="gramEnd"/>
      <w:r>
        <w:rPr>
          <w:lang w:val="en-US"/>
        </w:rPr>
        <w:t xml:space="preserve"> these requirements call </w:t>
      </w:r>
      <w:r>
        <w:rPr>
          <w:lang w:val="en-US"/>
        </w:rPr>
        <w:lastRenderedPageBreak/>
        <w:t xml:space="preserve">for </w:t>
      </w:r>
      <w:r w:rsidR="00DC572C">
        <w:rPr>
          <w:lang w:val="en-US"/>
        </w:rPr>
        <w:t xml:space="preserve">the </w:t>
      </w:r>
      <w:r>
        <w:rPr>
          <w:lang w:val="en-US"/>
        </w:rPr>
        <w:t xml:space="preserve">control of pressure inside the manipulator. </w:t>
      </w:r>
      <w:r w:rsidR="00DC572C">
        <w:rPr>
          <w:lang w:val="en-US"/>
        </w:rPr>
        <w:t>A b</w:t>
      </w:r>
      <w:r>
        <w:rPr>
          <w:lang w:val="en-US"/>
        </w:rPr>
        <w:t xml:space="preserve">lock diagram of the proposed pressure control system is shown in </w:t>
      </w:r>
      <w:r w:rsidR="00DC572C">
        <w:rPr>
          <w:lang w:val="en-US"/>
        </w:rPr>
        <w:t>f</w:t>
      </w:r>
      <w:r>
        <w:rPr>
          <w:lang w:val="en-US"/>
        </w:rPr>
        <w:t>igure</w:t>
      </w:r>
      <w:r w:rsidR="00DC572C">
        <w:rPr>
          <w:lang w:val="en-US"/>
        </w:rPr>
        <w:t xml:space="preserve"> </w:t>
      </w:r>
      <w:r>
        <w:rPr>
          <w:lang w:val="en-US"/>
        </w:rPr>
        <w:t>17.</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0"/>
      </w:tblGrid>
      <w:tr w:rsidR="006C0EBB" w14:paraId="60525847" w14:textId="77777777" w:rsidTr="00E90C1A">
        <w:tc>
          <w:tcPr>
            <w:tcW w:w="8210" w:type="dxa"/>
          </w:tcPr>
          <w:p w14:paraId="73AD7444" w14:textId="77777777" w:rsidR="006C0EBB" w:rsidRDefault="006C0EBB" w:rsidP="00E90C1A">
            <w:pPr>
              <w:jc w:val="center"/>
              <w:rPr>
                <w:lang w:val="en-US"/>
              </w:rPr>
            </w:pPr>
            <w:r w:rsidRPr="00125A70">
              <w:rPr>
                <w:noProof/>
                <w:lang w:val="en-US"/>
              </w:rPr>
              <w:drawing>
                <wp:inline distT="0" distB="0" distL="0" distR="0" wp14:anchorId="1241E2C5" wp14:editId="04A56840">
                  <wp:extent cx="5159832" cy="1800000"/>
                  <wp:effectExtent l="0" t="0" r="3175" b="0"/>
                  <wp:docPr id="949551766" name="Picture 94955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59832" cy="1800000"/>
                          </a:xfrm>
                          <a:prstGeom prst="rect">
                            <a:avLst/>
                          </a:prstGeom>
                          <a:noFill/>
                          <a:ln>
                            <a:noFill/>
                          </a:ln>
                        </pic:spPr>
                      </pic:pic>
                    </a:graphicData>
                  </a:graphic>
                </wp:inline>
              </w:drawing>
            </w:r>
          </w:p>
        </w:tc>
      </w:tr>
      <w:tr w:rsidR="006C0EBB" w:rsidRPr="00287174" w14:paraId="2677A395" w14:textId="77777777" w:rsidTr="00E90C1A">
        <w:tc>
          <w:tcPr>
            <w:tcW w:w="8210" w:type="dxa"/>
          </w:tcPr>
          <w:p w14:paraId="52118B36" w14:textId="77777777" w:rsidR="006C0EBB" w:rsidRDefault="006C0EBB" w:rsidP="00EF5E9C">
            <w:pPr>
              <w:spacing w:before="240"/>
              <w:rPr>
                <w:lang w:val="en-US"/>
              </w:rPr>
            </w:pPr>
            <w:r>
              <w:rPr>
                <w:lang w:val="en-US"/>
              </w:rPr>
              <w:t xml:space="preserve">Figure 17: Block diagram internal pressure control of a soft robotic </w:t>
            </w:r>
            <w:r w:rsidRPr="00125A70">
              <w:rPr>
                <w:lang w:val="en-US"/>
              </w:rPr>
              <w:t>manipulator</w:t>
            </w:r>
          </w:p>
          <w:p w14:paraId="06167448" w14:textId="3377752A" w:rsidR="006C0EBB" w:rsidRDefault="006C0EBB" w:rsidP="00EF5E9C">
            <w:pPr>
              <w:autoSpaceDE w:val="0"/>
              <w:autoSpaceDN w:val="0"/>
              <w:adjustRightInd w:val="0"/>
              <w:spacing w:before="240" w:after="0" w:line="240" w:lineRule="auto"/>
              <w:rPr>
                <w:lang w:val="en-US"/>
              </w:rPr>
            </w:pPr>
            <w:r w:rsidRPr="00004395">
              <w:rPr>
                <w:lang w:val="en-US"/>
              </w:rPr>
              <w:t>Source</w:t>
            </w:r>
            <w:r>
              <w:rPr>
                <w:lang w:val="en-US"/>
              </w:rPr>
              <w:t xml:space="preserve">: </w:t>
            </w:r>
            <w:r w:rsidRPr="00EF5E9C">
              <w:rPr>
                <w:highlight w:val="yellow"/>
                <w:lang w:val="en-US"/>
              </w:rPr>
              <w:t>Luo et al.</w:t>
            </w:r>
            <w:r w:rsidR="00DC572C" w:rsidRPr="00EF5E9C">
              <w:rPr>
                <w:highlight w:val="yellow"/>
                <w:lang w:val="en-US"/>
              </w:rPr>
              <w:t xml:space="preserve"> (</w:t>
            </w:r>
            <w:r w:rsidRPr="00EF5E9C">
              <w:rPr>
                <w:highlight w:val="yellow"/>
                <w:lang w:val="en-US"/>
              </w:rPr>
              <w:t>2019)</w:t>
            </w:r>
            <w:r w:rsidR="00DC572C">
              <w:rPr>
                <w:lang w:val="en-US"/>
              </w:rPr>
              <w:t>. CC BY 4.0.</w:t>
            </w:r>
          </w:p>
        </w:tc>
      </w:tr>
    </w:tbl>
    <w:p w14:paraId="511BD03A" w14:textId="37B91A76" w:rsidR="006C0EBB" w:rsidRDefault="006C0EBB" w:rsidP="00EF5E9C">
      <w:pPr>
        <w:spacing w:before="240"/>
        <w:rPr>
          <w:lang w:val="en-US"/>
        </w:rPr>
      </w:pPr>
      <w:r>
        <w:rPr>
          <w:lang w:val="en-US"/>
        </w:rPr>
        <w:t>Grasping objects in constrained environments is a great challenge for soft manipulators. The developed model predictive neural controller, designed in MATLAB</w:t>
      </w:r>
      <w:r w:rsidR="000A0B5A">
        <w:rPr>
          <w:lang w:val="en-US"/>
        </w:rPr>
        <w:t>,</w:t>
      </w:r>
      <w:r>
        <w:rPr>
          <w:lang w:val="en-US"/>
        </w:rPr>
        <w:t xml:space="preserve"> controlled the grasping force.</w:t>
      </w:r>
      <w:r w:rsidRPr="00736A10">
        <w:rPr>
          <w:lang w:val="en-US"/>
        </w:rPr>
        <w:t xml:space="preserve"> Data consisted of 8</w:t>
      </w:r>
      <w:r w:rsidRPr="00727A77">
        <w:rPr>
          <w:lang w:val="en-US"/>
        </w:rPr>
        <w:t>0% training</w:t>
      </w:r>
      <w:r>
        <w:rPr>
          <w:lang w:val="en-US"/>
        </w:rPr>
        <w:t xml:space="preserve"> data</w:t>
      </w:r>
      <w:r w:rsidRPr="00727A77">
        <w:rPr>
          <w:lang w:val="en-US"/>
        </w:rPr>
        <w:t xml:space="preserve"> and 20%</w:t>
      </w:r>
      <w:r>
        <w:rPr>
          <w:lang w:val="en-US"/>
        </w:rPr>
        <w:t xml:space="preserve"> testing data. A four</w:t>
      </w:r>
      <w:r w:rsidR="000A0B5A">
        <w:rPr>
          <w:lang w:val="en-US"/>
        </w:rPr>
        <w:t>-</w:t>
      </w:r>
      <w:r>
        <w:rPr>
          <w:lang w:val="en-US"/>
        </w:rPr>
        <w:t xml:space="preserve">fingered pneumatic hand prototype </w:t>
      </w:r>
      <w:r w:rsidR="000A0B5A">
        <w:rPr>
          <w:lang w:val="en-US"/>
        </w:rPr>
        <w:t>was manufactured</w:t>
      </w:r>
      <w:r>
        <w:rPr>
          <w:lang w:val="en-US"/>
        </w:rPr>
        <w:t xml:space="preserve"> to </w:t>
      </w:r>
      <w:r w:rsidR="000A0B5A">
        <w:rPr>
          <w:lang w:val="en-US"/>
        </w:rPr>
        <w:t xml:space="preserve">achieve </w:t>
      </w:r>
      <w:r>
        <w:rPr>
          <w:lang w:val="en-US"/>
        </w:rPr>
        <w:t>the control law and characterize the control performance.</w:t>
      </w:r>
    </w:p>
    <w:p w14:paraId="3310190A" w14:textId="4151C607" w:rsidR="006C0EBB" w:rsidRDefault="006C0EBB" w:rsidP="006C0EBB">
      <w:pPr>
        <w:rPr>
          <w:lang w:val="en-US"/>
        </w:rPr>
      </w:pPr>
      <w:r>
        <w:rPr>
          <w:lang w:val="en-US"/>
        </w:rPr>
        <w:t xml:space="preserve">Objects of varying weights and shapes </w:t>
      </w:r>
      <w:r w:rsidR="000A0B5A">
        <w:rPr>
          <w:lang w:val="en-US"/>
        </w:rPr>
        <w:t>were used</w:t>
      </w:r>
      <w:r>
        <w:rPr>
          <w:lang w:val="en-US"/>
        </w:rPr>
        <w:t xml:space="preserve"> to investigate the efficacy of the soft gripper</w:t>
      </w:r>
      <w:r w:rsidR="000A0B5A">
        <w:rPr>
          <w:lang w:val="en-US"/>
        </w:rPr>
        <w:t>,</w:t>
      </w:r>
      <w:r>
        <w:rPr>
          <w:lang w:val="en-US"/>
        </w:rPr>
        <w:t xml:space="preserve"> as illustrated in </w:t>
      </w:r>
      <w:r w:rsidR="000A0B5A">
        <w:rPr>
          <w:lang w:val="en-US"/>
        </w:rPr>
        <w:t>f</w:t>
      </w:r>
      <w:r>
        <w:rPr>
          <w:lang w:val="en-US"/>
        </w:rPr>
        <w:t>igure 18. These objects are a 20 g bottle, a 100 g cube</w:t>
      </w:r>
      <w:r w:rsidR="000A0B5A">
        <w:rPr>
          <w:lang w:val="en-US"/>
        </w:rPr>
        <w:t>,</w:t>
      </w:r>
      <w:r>
        <w:rPr>
          <w:lang w:val="en-US"/>
        </w:rPr>
        <w:t xml:space="preserve"> and a 400 g glue gun. The maximum relative pressure while interacting with these objects is</w:t>
      </w:r>
      <w:r w:rsidR="000A0B5A">
        <w:rPr>
          <w:lang w:val="en-US"/>
        </w:rPr>
        <w:t>,</w:t>
      </w:r>
      <w:r>
        <w:rPr>
          <w:lang w:val="en-US"/>
        </w:rPr>
        <w:t xml:space="preserve"> respectively</w:t>
      </w:r>
      <w:r w:rsidR="000A0B5A">
        <w:rPr>
          <w:lang w:val="en-US"/>
        </w:rPr>
        <w:t>,</w:t>
      </w:r>
      <w:r>
        <w:rPr>
          <w:lang w:val="en-US"/>
        </w:rPr>
        <w:t xml:space="preserve"> </w:t>
      </w:r>
      <w:r w:rsidRPr="00E66CA4">
        <w:rPr>
          <w:lang w:val="en-US"/>
        </w:rPr>
        <w:t>10 kPa, 30 kPa</w:t>
      </w:r>
      <w:r w:rsidR="000A0B5A">
        <w:rPr>
          <w:lang w:val="en-US"/>
        </w:rPr>
        <w:t>,</w:t>
      </w:r>
      <w:r w:rsidRPr="00E66CA4">
        <w:rPr>
          <w:lang w:val="en-US"/>
        </w:rPr>
        <w:t xml:space="preserve"> and 90 kPa</w:t>
      </w:r>
      <w:r>
        <w:rPr>
          <w:lang w:val="en-US"/>
        </w:rP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0"/>
      </w:tblGrid>
      <w:tr w:rsidR="006C0EBB" w14:paraId="2D4E5B8D" w14:textId="77777777" w:rsidTr="00E90C1A">
        <w:tc>
          <w:tcPr>
            <w:tcW w:w="8210" w:type="dxa"/>
          </w:tcPr>
          <w:p w14:paraId="0B9D518E" w14:textId="77777777" w:rsidR="006C0EBB" w:rsidRDefault="006C0EBB" w:rsidP="00E90C1A">
            <w:pPr>
              <w:jc w:val="center"/>
              <w:rPr>
                <w:lang w:val="en-US"/>
              </w:rPr>
            </w:pPr>
            <w:r w:rsidRPr="00125A70">
              <w:rPr>
                <w:noProof/>
                <w:lang w:val="en-US"/>
              </w:rPr>
              <w:lastRenderedPageBreak/>
              <w:drawing>
                <wp:inline distT="0" distB="0" distL="0" distR="0" wp14:anchorId="589D1A11" wp14:editId="1DFDEE92">
                  <wp:extent cx="5213350" cy="2305050"/>
                  <wp:effectExtent l="0" t="0" r="6350" b="0"/>
                  <wp:docPr id="949551767" name="Picture 94955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13350" cy="2305050"/>
                          </a:xfrm>
                          <a:prstGeom prst="rect">
                            <a:avLst/>
                          </a:prstGeom>
                          <a:noFill/>
                          <a:ln>
                            <a:noFill/>
                          </a:ln>
                        </pic:spPr>
                      </pic:pic>
                    </a:graphicData>
                  </a:graphic>
                </wp:inline>
              </w:drawing>
            </w:r>
          </w:p>
        </w:tc>
      </w:tr>
      <w:tr w:rsidR="006C0EBB" w:rsidRPr="00287174" w14:paraId="5869720D" w14:textId="77777777" w:rsidTr="00E90C1A">
        <w:tc>
          <w:tcPr>
            <w:tcW w:w="8210" w:type="dxa"/>
          </w:tcPr>
          <w:p w14:paraId="321AF515" w14:textId="77777777" w:rsidR="006C0EBB" w:rsidRDefault="006C0EBB" w:rsidP="00E90C1A">
            <w:pPr>
              <w:rPr>
                <w:lang w:val="en-US"/>
              </w:rPr>
            </w:pPr>
            <w:r>
              <w:rPr>
                <w:lang w:val="en-US"/>
              </w:rPr>
              <w:t xml:space="preserve">Figure 18: Objects used in the investigational </w:t>
            </w:r>
            <w:proofErr w:type="gramStart"/>
            <w:r>
              <w:rPr>
                <w:lang w:val="en-US"/>
              </w:rPr>
              <w:t>study</w:t>
            </w:r>
            <w:proofErr w:type="gramEnd"/>
            <w:r>
              <w:rPr>
                <w:lang w:val="en-US"/>
              </w:rPr>
              <w:t xml:space="preserve">  </w:t>
            </w:r>
          </w:p>
          <w:p w14:paraId="4F38FDB2" w14:textId="009AF200" w:rsidR="006C0EBB" w:rsidRDefault="006C0EBB" w:rsidP="00E90C1A">
            <w:pPr>
              <w:autoSpaceDE w:val="0"/>
              <w:autoSpaceDN w:val="0"/>
              <w:adjustRightInd w:val="0"/>
              <w:spacing w:after="0" w:line="240" w:lineRule="auto"/>
              <w:rPr>
                <w:lang w:val="en-US"/>
              </w:rPr>
            </w:pPr>
            <w:r w:rsidRPr="00004395">
              <w:rPr>
                <w:lang w:val="en-US"/>
              </w:rPr>
              <w:t>Source</w:t>
            </w:r>
            <w:r>
              <w:rPr>
                <w:lang w:val="en-US"/>
              </w:rPr>
              <w:t xml:space="preserve">: </w:t>
            </w:r>
            <w:r w:rsidRPr="00EF5E9C">
              <w:rPr>
                <w:highlight w:val="yellow"/>
                <w:lang w:val="en-US"/>
              </w:rPr>
              <w:t>Luo et al.</w:t>
            </w:r>
            <w:r w:rsidR="000A0B5A" w:rsidRPr="00EF5E9C">
              <w:rPr>
                <w:highlight w:val="yellow"/>
                <w:lang w:val="en-US"/>
              </w:rPr>
              <w:t xml:space="preserve"> (</w:t>
            </w:r>
            <w:r w:rsidRPr="00EF5E9C">
              <w:rPr>
                <w:highlight w:val="yellow"/>
                <w:lang w:val="en-US"/>
              </w:rPr>
              <w:t>2019)</w:t>
            </w:r>
            <w:r w:rsidR="000A0B5A" w:rsidRPr="000A0B5A">
              <w:rPr>
                <w:lang w:val="en-US"/>
              </w:rPr>
              <w:t>. CC BY 4.0</w:t>
            </w:r>
            <w:r w:rsidR="000A0B5A">
              <w:rPr>
                <w:lang w:val="en-US"/>
              </w:rPr>
              <w:t>.</w:t>
            </w:r>
          </w:p>
        </w:tc>
      </w:tr>
    </w:tbl>
    <w:p w14:paraId="60493523" w14:textId="77777777" w:rsidR="006C0EBB" w:rsidRDefault="006C0EBB" w:rsidP="006C0EBB">
      <w:pPr>
        <w:rPr>
          <w:lang w:val="en-US"/>
        </w:rPr>
      </w:pPr>
    </w:p>
    <w:p w14:paraId="73886670" w14:textId="1910F97E" w:rsidR="006C0EBB" w:rsidRPr="004F2B8F" w:rsidRDefault="006C0EBB" w:rsidP="006C0EBB">
      <w:pPr>
        <w:rPr>
          <w:lang w:val="en-US"/>
        </w:rPr>
      </w:pPr>
      <w:r>
        <w:rPr>
          <w:lang w:val="en-US"/>
        </w:rPr>
        <w:t xml:space="preserve">The </w:t>
      </w:r>
      <w:r w:rsidRPr="000A0B5A">
        <w:rPr>
          <w:lang w:val="en-US"/>
        </w:rPr>
        <w:t xml:space="preserve">study </w:t>
      </w:r>
      <w:r w:rsidR="000A0B5A">
        <w:rPr>
          <w:lang w:val="en-US"/>
        </w:rPr>
        <w:t xml:space="preserve">of </w:t>
      </w:r>
      <w:r w:rsidR="000A0B5A" w:rsidRPr="00EF5E9C">
        <w:rPr>
          <w:lang w:val="en-US"/>
        </w:rPr>
        <w:t>L</w:t>
      </w:r>
      <w:r w:rsidRPr="00EF5E9C">
        <w:rPr>
          <w:lang w:val="en-US"/>
        </w:rPr>
        <w:t>uo et al.</w:t>
      </w:r>
      <w:r w:rsidR="000A0B5A" w:rsidRPr="00EF5E9C">
        <w:rPr>
          <w:lang w:val="en-US"/>
        </w:rPr>
        <w:t xml:space="preserve"> (</w:t>
      </w:r>
      <w:r w:rsidRPr="00EF5E9C">
        <w:rPr>
          <w:highlight w:val="yellow"/>
          <w:lang w:val="en-US"/>
        </w:rPr>
        <w:t>2019</w:t>
      </w:r>
      <w:r w:rsidRPr="00EF5E9C">
        <w:rPr>
          <w:lang w:val="en-US"/>
        </w:rPr>
        <w:t>)</w:t>
      </w:r>
      <w:r w:rsidRPr="000A0B5A">
        <w:rPr>
          <w:lang w:val="en-US"/>
        </w:rPr>
        <w:t xml:space="preserve"> also</w:t>
      </w:r>
      <w:r>
        <w:rPr>
          <w:lang w:val="en-US"/>
        </w:rPr>
        <w:t xml:space="preserve"> presented comparative results of the proposed model predictive neural controller with the traditional </w:t>
      </w:r>
      <w:r w:rsidR="000A0B5A">
        <w:rPr>
          <w:lang w:val="en-US"/>
        </w:rPr>
        <w:t>p</w:t>
      </w:r>
      <w:r>
        <w:rPr>
          <w:lang w:val="en-US"/>
        </w:rPr>
        <w:t xml:space="preserve">roportional </w:t>
      </w:r>
      <w:r w:rsidR="000A0B5A">
        <w:rPr>
          <w:lang w:val="en-US"/>
        </w:rPr>
        <w:t>i</w:t>
      </w:r>
      <w:r>
        <w:rPr>
          <w:lang w:val="en-US"/>
        </w:rPr>
        <w:t xml:space="preserve">ntegral </w:t>
      </w:r>
      <w:r w:rsidR="000A0B5A">
        <w:rPr>
          <w:lang w:val="en-US"/>
        </w:rPr>
        <w:t>d</w:t>
      </w:r>
      <w:r>
        <w:rPr>
          <w:lang w:val="en-US"/>
        </w:rPr>
        <w:t xml:space="preserve">erivative (PID) controller. Step response at 2 Hz and 1 Hz are presented in </w:t>
      </w:r>
      <w:r w:rsidR="000A0B5A">
        <w:rPr>
          <w:lang w:val="en-US"/>
        </w:rPr>
        <w:t>f</w:t>
      </w:r>
      <w:r>
        <w:rPr>
          <w:lang w:val="en-US"/>
        </w:rPr>
        <w:t xml:space="preserve">igure 19. These experimental results demonstrate that the proposed controller overperforms </w:t>
      </w:r>
      <w:r w:rsidR="000A0B5A">
        <w:rPr>
          <w:lang w:val="en-US"/>
        </w:rPr>
        <w:t xml:space="preserve">compared to a </w:t>
      </w:r>
      <w:r>
        <w:rPr>
          <w:lang w:val="en-US"/>
        </w:rPr>
        <w:t>PID controller by tracking the reference trajectory more closely.</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0"/>
      </w:tblGrid>
      <w:tr w:rsidR="006C0EBB" w14:paraId="6441D8B5" w14:textId="77777777" w:rsidTr="00E90C1A">
        <w:tc>
          <w:tcPr>
            <w:tcW w:w="8220" w:type="dxa"/>
          </w:tcPr>
          <w:p w14:paraId="52CED803" w14:textId="77777777" w:rsidR="006C0EBB" w:rsidRDefault="006C0EBB" w:rsidP="00E90C1A">
            <w:pPr>
              <w:spacing w:after="0" w:line="240" w:lineRule="auto"/>
              <w:jc w:val="center"/>
              <w:rPr>
                <w:lang w:val="en-US"/>
              </w:rPr>
            </w:pPr>
            <w:r>
              <w:rPr>
                <w:noProof/>
              </w:rPr>
              <w:drawing>
                <wp:inline distT="0" distB="0" distL="0" distR="0" wp14:anchorId="31B61C33" wp14:editId="32649D1B">
                  <wp:extent cx="5082804" cy="2160000"/>
                  <wp:effectExtent l="0" t="0" r="3810" b="0"/>
                  <wp:docPr id="949551768" name="Picture 94955176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68" name="Picture 949551768" descr="Chart, histogram&#10;&#10;Description automatically generated"/>
                          <pic:cNvPicPr>
                            <a:picLocks noChangeAspect="1" noChangeArrowheads="1"/>
                          </pic:cNvPicPr>
                        </pic:nvPicPr>
                        <pic:blipFill>
                          <a:blip r:embed="rId132">
                            <a:extLst>
                              <a:ext uri="{BEBA8EAE-BF5A-486C-A8C5-ECC9F3942E4B}">
                                <a14:imgProps xmlns:a14="http://schemas.microsoft.com/office/drawing/2010/main">
                                  <a14:imgLayer r:embed="rId133">
                                    <a14:imgEffect>
                                      <a14:sharpenSoften amount="45000"/>
                                    </a14:imgEffect>
                                    <a14:imgEffect>
                                      <a14:brightnessContrast bright="21000" contrast="45000"/>
                                    </a14:imgEffect>
                                  </a14:imgLayer>
                                </a14:imgProps>
                              </a:ext>
                              <a:ext uri="{28A0092B-C50C-407E-A947-70E740481C1C}">
                                <a14:useLocalDpi xmlns:a14="http://schemas.microsoft.com/office/drawing/2010/main" val="0"/>
                              </a:ext>
                            </a:extLst>
                          </a:blip>
                          <a:srcRect/>
                          <a:stretch>
                            <a:fillRect/>
                          </a:stretch>
                        </pic:blipFill>
                        <pic:spPr bwMode="auto">
                          <a:xfrm>
                            <a:off x="0" y="0"/>
                            <a:ext cx="5082804" cy="2160000"/>
                          </a:xfrm>
                          <a:prstGeom prst="rect">
                            <a:avLst/>
                          </a:prstGeom>
                          <a:noFill/>
                          <a:ln>
                            <a:noFill/>
                          </a:ln>
                        </pic:spPr>
                      </pic:pic>
                    </a:graphicData>
                  </a:graphic>
                </wp:inline>
              </w:drawing>
            </w:r>
          </w:p>
        </w:tc>
      </w:tr>
      <w:tr w:rsidR="006C0EBB" w14:paraId="680B14E0" w14:textId="77777777" w:rsidTr="00E90C1A">
        <w:tc>
          <w:tcPr>
            <w:tcW w:w="8220" w:type="dxa"/>
          </w:tcPr>
          <w:p w14:paraId="4D238DFE" w14:textId="77777777" w:rsidR="006C0EBB" w:rsidRDefault="006C0EBB" w:rsidP="00E90C1A">
            <w:pPr>
              <w:spacing w:after="0" w:line="240" w:lineRule="auto"/>
              <w:jc w:val="center"/>
              <w:rPr>
                <w:lang w:val="en-US"/>
              </w:rPr>
            </w:pPr>
            <w:r>
              <w:rPr>
                <w:lang w:val="en-US"/>
              </w:rPr>
              <w:t>(a)</w:t>
            </w:r>
          </w:p>
        </w:tc>
      </w:tr>
      <w:tr w:rsidR="006C0EBB" w14:paraId="2ADFF06B" w14:textId="77777777" w:rsidTr="00E90C1A">
        <w:tc>
          <w:tcPr>
            <w:tcW w:w="8220" w:type="dxa"/>
          </w:tcPr>
          <w:p w14:paraId="0C2CB9C8" w14:textId="77777777" w:rsidR="006C0EBB" w:rsidRDefault="006C0EBB" w:rsidP="00E90C1A">
            <w:pPr>
              <w:spacing w:after="0" w:line="240" w:lineRule="auto"/>
              <w:jc w:val="center"/>
              <w:rPr>
                <w:lang w:val="en-US"/>
              </w:rPr>
            </w:pPr>
            <w:r>
              <w:rPr>
                <w:noProof/>
              </w:rPr>
              <w:lastRenderedPageBreak/>
              <w:drawing>
                <wp:inline distT="0" distB="0" distL="0" distR="0" wp14:anchorId="58EBE0B6" wp14:editId="6C188007">
                  <wp:extent cx="4988983" cy="2160000"/>
                  <wp:effectExtent l="0" t="0" r="2540" b="0"/>
                  <wp:docPr id="949551769" name="Picture 94955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a:extLst>
                              <a:ext uri="{BEBA8EAE-BF5A-486C-A8C5-ECC9F3942E4B}">
                                <a14:imgProps xmlns:a14="http://schemas.microsoft.com/office/drawing/2010/main">
                                  <a14:imgLayer r:embed="rId135">
                                    <a14:imgEffect>
                                      <a14:sharpenSoften amount="35000"/>
                                    </a14:imgEffect>
                                    <a14:imgEffect>
                                      <a14:brightnessContrast bright="17000" contrast="27000"/>
                                    </a14:imgEffect>
                                  </a14:imgLayer>
                                </a14:imgProps>
                              </a:ext>
                              <a:ext uri="{28A0092B-C50C-407E-A947-70E740481C1C}">
                                <a14:useLocalDpi xmlns:a14="http://schemas.microsoft.com/office/drawing/2010/main" val="0"/>
                              </a:ext>
                            </a:extLst>
                          </a:blip>
                          <a:srcRect/>
                          <a:stretch>
                            <a:fillRect/>
                          </a:stretch>
                        </pic:blipFill>
                        <pic:spPr bwMode="auto">
                          <a:xfrm>
                            <a:off x="0" y="0"/>
                            <a:ext cx="4988983" cy="2160000"/>
                          </a:xfrm>
                          <a:prstGeom prst="rect">
                            <a:avLst/>
                          </a:prstGeom>
                          <a:noFill/>
                          <a:ln>
                            <a:noFill/>
                          </a:ln>
                        </pic:spPr>
                      </pic:pic>
                    </a:graphicData>
                  </a:graphic>
                </wp:inline>
              </w:drawing>
            </w:r>
          </w:p>
        </w:tc>
      </w:tr>
      <w:tr w:rsidR="006C0EBB" w14:paraId="4B4CCC44" w14:textId="77777777" w:rsidTr="00E90C1A">
        <w:tc>
          <w:tcPr>
            <w:tcW w:w="8220" w:type="dxa"/>
          </w:tcPr>
          <w:p w14:paraId="6C170CA3" w14:textId="77777777" w:rsidR="006C0EBB" w:rsidRDefault="006C0EBB" w:rsidP="00E90C1A">
            <w:pPr>
              <w:spacing w:after="0" w:line="240" w:lineRule="auto"/>
              <w:jc w:val="center"/>
              <w:rPr>
                <w:lang w:val="en-US"/>
              </w:rPr>
            </w:pPr>
            <w:r>
              <w:rPr>
                <w:lang w:val="en-US"/>
              </w:rPr>
              <w:t>(b)</w:t>
            </w:r>
          </w:p>
        </w:tc>
      </w:tr>
      <w:tr w:rsidR="006C0EBB" w:rsidRPr="00287174" w14:paraId="3ED41449" w14:textId="77777777" w:rsidTr="00E90C1A">
        <w:tc>
          <w:tcPr>
            <w:tcW w:w="8220" w:type="dxa"/>
          </w:tcPr>
          <w:p w14:paraId="5C451AB4" w14:textId="77777777" w:rsidR="006C0EBB" w:rsidRDefault="006C0EBB" w:rsidP="00E90C1A">
            <w:pPr>
              <w:rPr>
                <w:lang w:val="en-US"/>
              </w:rPr>
            </w:pPr>
            <w:r>
              <w:rPr>
                <w:lang w:val="en-US"/>
              </w:rPr>
              <w:t>Figure 19: Force tracking results for the soft manipulator with a control frequency of (a) 2 Hz (b) 1 Hz</w:t>
            </w:r>
          </w:p>
          <w:p w14:paraId="621E489A" w14:textId="0C5F6200" w:rsidR="006C0EBB" w:rsidRDefault="006C0EBB" w:rsidP="00E90C1A">
            <w:pPr>
              <w:autoSpaceDE w:val="0"/>
              <w:autoSpaceDN w:val="0"/>
              <w:adjustRightInd w:val="0"/>
              <w:spacing w:after="0" w:line="240" w:lineRule="auto"/>
              <w:rPr>
                <w:lang w:val="en-US"/>
              </w:rPr>
            </w:pPr>
            <w:r w:rsidRPr="00004395">
              <w:rPr>
                <w:lang w:val="en-US"/>
              </w:rPr>
              <w:t>Source</w:t>
            </w:r>
            <w:r>
              <w:rPr>
                <w:lang w:val="en-US"/>
              </w:rPr>
              <w:t xml:space="preserve">: </w:t>
            </w:r>
            <w:r w:rsidRPr="00EF5E9C">
              <w:rPr>
                <w:highlight w:val="yellow"/>
                <w:lang w:val="en-US"/>
              </w:rPr>
              <w:t>Luo et al.</w:t>
            </w:r>
            <w:r w:rsidR="000A0B5A" w:rsidRPr="00EF5E9C">
              <w:rPr>
                <w:highlight w:val="yellow"/>
                <w:lang w:val="en-US"/>
              </w:rPr>
              <w:t xml:space="preserve"> (</w:t>
            </w:r>
            <w:r w:rsidRPr="00EF5E9C">
              <w:rPr>
                <w:highlight w:val="yellow"/>
                <w:lang w:val="en-US"/>
              </w:rPr>
              <w:t>2019)</w:t>
            </w:r>
            <w:r w:rsidR="000A0B5A">
              <w:rPr>
                <w:lang w:val="en-US"/>
              </w:rPr>
              <w:t>.</w:t>
            </w:r>
            <w:r w:rsidRPr="00736A10">
              <w:rPr>
                <w:lang w:val="en-US"/>
              </w:rPr>
              <w:t xml:space="preserve"> </w:t>
            </w:r>
            <w:r w:rsidR="000A0B5A">
              <w:rPr>
                <w:lang w:val="en-US"/>
              </w:rPr>
              <w:t>CC BY 4.0.</w:t>
            </w:r>
          </w:p>
        </w:tc>
      </w:tr>
    </w:tbl>
    <w:p w14:paraId="691B1447" w14:textId="77777777" w:rsidR="006C0EBB" w:rsidRDefault="006C0EBB" w:rsidP="006C0EBB">
      <w:pPr>
        <w:rPr>
          <w:lang w:val="en-US"/>
        </w:rPr>
      </w:pPr>
    </w:p>
    <w:p w14:paraId="4EE5C6E0" w14:textId="0C4E7845" w:rsidR="006C0EBB" w:rsidRPr="004F2B8F" w:rsidRDefault="006C0EBB" w:rsidP="006C0EBB">
      <w:pPr>
        <w:rPr>
          <w:lang w:val="en-US"/>
        </w:rPr>
      </w:pPr>
      <w:r>
        <w:rPr>
          <w:lang w:val="en-US"/>
        </w:rPr>
        <w:t xml:space="preserve">The study also investigated the slippage control by measuring maximum lifting weights </w:t>
      </w:r>
      <w:r w:rsidR="000A0B5A">
        <w:rPr>
          <w:lang w:val="en-US"/>
        </w:rPr>
        <w:t xml:space="preserve">while </w:t>
      </w:r>
      <w:r>
        <w:rPr>
          <w:lang w:val="en-US"/>
        </w:rPr>
        <w:t>considering various objects (</w:t>
      </w:r>
      <w:r w:rsidR="000A0B5A">
        <w:rPr>
          <w:lang w:val="en-US"/>
        </w:rPr>
        <w:t xml:space="preserve">a </w:t>
      </w:r>
      <w:r>
        <w:rPr>
          <w:lang w:val="en-US"/>
        </w:rPr>
        <w:t>peach, banana</w:t>
      </w:r>
      <w:r w:rsidR="000A0B5A">
        <w:rPr>
          <w:lang w:val="en-US"/>
        </w:rPr>
        <w:t>,</w:t>
      </w:r>
      <w:r>
        <w:rPr>
          <w:lang w:val="en-US"/>
        </w:rPr>
        <w:t xml:space="preserve"> and melon). The lifting weights </w:t>
      </w:r>
      <w:r w:rsidR="000A0B5A">
        <w:rPr>
          <w:lang w:val="en-US"/>
        </w:rPr>
        <w:t>were</w:t>
      </w:r>
      <w:r>
        <w:rPr>
          <w:lang w:val="en-US"/>
        </w:rPr>
        <w:t xml:space="preserve"> measured for the two cases for comparison purpose</w:t>
      </w:r>
      <w:r w:rsidR="000A0B5A">
        <w:rPr>
          <w:lang w:val="en-US"/>
        </w:rPr>
        <w:t>s</w:t>
      </w:r>
      <w:r w:rsidR="001E3BF8">
        <w:rPr>
          <w:lang w:val="en-US"/>
        </w:rPr>
        <w:t xml:space="preserve">: </w:t>
      </w:r>
      <w:r>
        <w:rPr>
          <w:lang w:val="en-US"/>
        </w:rPr>
        <w:t xml:space="preserve">grippers without nanofiber and the proposed nanofiber gripper. The corresponding experimental setup is shown in </w:t>
      </w:r>
      <w:r w:rsidR="001E3BF8">
        <w:rPr>
          <w:lang w:val="en-US"/>
        </w:rPr>
        <w:t>f</w:t>
      </w:r>
      <w:r>
        <w:rPr>
          <w:lang w:val="en-US"/>
        </w:rPr>
        <w:t xml:space="preserve">igure 20. The slippage and wet environment </w:t>
      </w:r>
      <w:r w:rsidR="001E3BF8">
        <w:rPr>
          <w:lang w:val="en-US"/>
        </w:rPr>
        <w:t>were</w:t>
      </w:r>
      <w:r>
        <w:rPr>
          <w:lang w:val="en-US"/>
        </w:rPr>
        <w:t xml:space="preserve"> created by putting the objects inside a water utensil. The actuator </w:t>
      </w:r>
      <w:r w:rsidR="001E3BF8">
        <w:rPr>
          <w:lang w:val="en-US"/>
        </w:rPr>
        <w:t>was</w:t>
      </w:r>
      <w:r>
        <w:rPr>
          <w:lang w:val="en-US"/>
        </w:rPr>
        <w:t xml:space="preserve"> manually controlled for object grasping.</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0"/>
      </w:tblGrid>
      <w:tr w:rsidR="006C0EBB" w14:paraId="314D236B" w14:textId="77777777" w:rsidTr="00E90C1A">
        <w:tc>
          <w:tcPr>
            <w:tcW w:w="8220" w:type="dxa"/>
          </w:tcPr>
          <w:p w14:paraId="600B6C78" w14:textId="77777777" w:rsidR="006C0EBB" w:rsidRDefault="006C0EBB" w:rsidP="00E90C1A">
            <w:pPr>
              <w:jc w:val="center"/>
              <w:rPr>
                <w:lang w:val="en-US"/>
              </w:rPr>
            </w:pPr>
            <w:r w:rsidRPr="00125A70">
              <w:rPr>
                <w:noProof/>
                <w:lang w:val="en-US"/>
              </w:rPr>
              <w:drawing>
                <wp:inline distT="0" distB="0" distL="0" distR="0" wp14:anchorId="02F48B8D" wp14:editId="7A9A4F33">
                  <wp:extent cx="4717566" cy="1980000"/>
                  <wp:effectExtent l="0" t="0" r="6985" b="1270"/>
                  <wp:docPr id="949551770" name="Picture 94955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717566" cy="1980000"/>
                          </a:xfrm>
                          <a:prstGeom prst="rect">
                            <a:avLst/>
                          </a:prstGeom>
                          <a:noFill/>
                          <a:ln>
                            <a:noFill/>
                          </a:ln>
                        </pic:spPr>
                      </pic:pic>
                    </a:graphicData>
                  </a:graphic>
                </wp:inline>
              </w:drawing>
            </w:r>
          </w:p>
        </w:tc>
      </w:tr>
      <w:tr w:rsidR="006C0EBB" w:rsidRPr="00287174" w14:paraId="2C557B82" w14:textId="77777777" w:rsidTr="00E90C1A">
        <w:tc>
          <w:tcPr>
            <w:tcW w:w="8220" w:type="dxa"/>
          </w:tcPr>
          <w:p w14:paraId="775481F4" w14:textId="77777777" w:rsidR="006C0EBB" w:rsidRDefault="006C0EBB" w:rsidP="00E90C1A">
            <w:pPr>
              <w:rPr>
                <w:lang w:val="en-US"/>
              </w:rPr>
            </w:pPr>
            <w:r>
              <w:rPr>
                <w:lang w:val="en-US"/>
              </w:rPr>
              <w:lastRenderedPageBreak/>
              <w:t xml:space="preserve">Figure 20: </w:t>
            </w:r>
            <w:r w:rsidRPr="00125A70">
              <w:rPr>
                <w:lang w:val="en-US"/>
              </w:rPr>
              <w:t xml:space="preserve">Experimental setup for slippery and wet object </w:t>
            </w:r>
            <w:proofErr w:type="gramStart"/>
            <w:r w:rsidRPr="00125A70">
              <w:rPr>
                <w:lang w:val="en-US"/>
              </w:rPr>
              <w:t>grasping</w:t>
            </w:r>
            <w:proofErr w:type="gramEnd"/>
          </w:p>
          <w:p w14:paraId="000A75CA" w14:textId="17210184" w:rsidR="006C0EBB" w:rsidRDefault="006C0EBB" w:rsidP="00E90C1A">
            <w:pPr>
              <w:autoSpaceDE w:val="0"/>
              <w:autoSpaceDN w:val="0"/>
              <w:adjustRightInd w:val="0"/>
              <w:spacing w:after="0" w:line="240" w:lineRule="auto"/>
              <w:rPr>
                <w:lang w:val="en-US"/>
              </w:rPr>
            </w:pPr>
            <w:r w:rsidRPr="00004395">
              <w:rPr>
                <w:lang w:val="en-US"/>
              </w:rPr>
              <w:t>Source</w:t>
            </w:r>
            <w:r>
              <w:rPr>
                <w:lang w:val="en-US"/>
              </w:rPr>
              <w:t xml:space="preserve">: </w:t>
            </w:r>
            <w:r w:rsidRPr="00EF5E9C">
              <w:rPr>
                <w:highlight w:val="yellow"/>
                <w:lang w:val="en-US"/>
              </w:rPr>
              <w:t>Luo et al.</w:t>
            </w:r>
            <w:r w:rsidR="001E3BF8" w:rsidRPr="00EF5E9C">
              <w:rPr>
                <w:highlight w:val="yellow"/>
                <w:lang w:val="en-US"/>
              </w:rPr>
              <w:t xml:space="preserve"> (</w:t>
            </w:r>
            <w:r w:rsidRPr="00EF5E9C">
              <w:rPr>
                <w:highlight w:val="yellow"/>
                <w:lang w:val="en-US"/>
              </w:rPr>
              <w:t>2019)</w:t>
            </w:r>
            <w:r w:rsidR="001E3BF8">
              <w:rPr>
                <w:lang w:val="en-US"/>
              </w:rPr>
              <w:t>.</w:t>
            </w:r>
            <w:r w:rsidRPr="00736A10">
              <w:rPr>
                <w:lang w:val="en-US"/>
              </w:rPr>
              <w:t xml:space="preserve"> </w:t>
            </w:r>
            <w:r w:rsidR="001E3BF8">
              <w:rPr>
                <w:lang w:val="en-US"/>
              </w:rPr>
              <w:t>CC BY 4.0.</w:t>
            </w:r>
          </w:p>
        </w:tc>
      </w:tr>
    </w:tbl>
    <w:p w14:paraId="666FFBBF" w14:textId="77777777" w:rsidR="006C0EBB" w:rsidRDefault="006C0EBB" w:rsidP="006C0EBB">
      <w:pPr>
        <w:spacing w:after="0" w:line="240" w:lineRule="auto"/>
        <w:rPr>
          <w:lang w:val="en-US"/>
        </w:rPr>
      </w:pPr>
    </w:p>
    <w:p w14:paraId="7119CDD6" w14:textId="6843F3ED" w:rsidR="006C0EBB" w:rsidRDefault="006C0EBB" w:rsidP="006C0EBB">
      <w:pPr>
        <w:rPr>
          <w:lang w:val="en-US"/>
        </w:rPr>
      </w:pPr>
      <w:r w:rsidRPr="00AC7135">
        <w:rPr>
          <w:lang w:val="en-US"/>
        </w:rPr>
        <w:t>Figure 21</w:t>
      </w:r>
      <w:r>
        <w:rPr>
          <w:lang w:val="en-US"/>
        </w:rPr>
        <w:t xml:space="preserve"> illustrates the experimental results showing </w:t>
      </w:r>
      <w:r w:rsidR="001E3BF8">
        <w:rPr>
          <w:lang w:val="en-US"/>
        </w:rPr>
        <w:t xml:space="preserve">a </w:t>
      </w:r>
      <w:r>
        <w:rPr>
          <w:lang w:val="en-US"/>
        </w:rPr>
        <w:t xml:space="preserve">maximum lifting weight in wet and slippery conditions with and without nanofiber. For all the objects, the lifting forces of the proposed nanofiber grippers </w:t>
      </w:r>
      <w:r w:rsidR="001E3BF8">
        <w:rPr>
          <w:lang w:val="en-US"/>
        </w:rPr>
        <w:t>were</w:t>
      </w:r>
      <w:r>
        <w:rPr>
          <w:lang w:val="en-US"/>
        </w:rPr>
        <w:t xml:space="preserve"> found to be higher than the forces without nanofiber</w:t>
      </w:r>
      <w:r w:rsidR="001E3BF8">
        <w:rPr>
          <w:lang w:val="en-US"/>
        </w:rPr>
        <w:t>,</w:t>
      </w:r>
      <w:r>
        <w:rPr>
          <w:lang w:val="en-US"/>
        </w:rPr>
        <w:t xml:space="preserve"> thus demonstrating the enhanced gripping performance</w:t>
      </w:r>
      <w:r w:rsidR="001E3BF8">
        <w:rPr>
          <w:lang w:val="en-US"/>
        </w:rP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6C0EBB" w14:paraId="77861986" w14:textId="77777777" w:rsidTr="00E90C1A">
        <w:tc>
          <w:tcPr>
            <w:tcW w:w="8210" w:type="dxa"/>
          </w:tcPr>
          <w:p w14:paraId="05FA89D3" w14:textId="77777777" w:rsidR="006C0EBB" w:rsidRDefault="006C0EBB" w:rsidP="00E90C1A">
            <w:pPr>
              <w:jc w:val="center"/>
              <w:rPr>
                <w:lang w:val="en-US"/>
              </w:rPr>
            </w:pPr>
            <w:r>
              <w:rPr>
                <w:noProof/>
              </w:rPr>
              <w:drawing>
                <wp:inline distT="0" distB="0" distL="0" distR="0" wp14:anchorId="0CDD5377" wp14:editId="21D7B10F">
                  <wp:extent cx="4347067" cy="2605405"/>
                  <wp:effectExtent l="0" t="0" r="0" b="4445"/>
                  <wp:docPr id="949551771" name="Picture 94955177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71" name="Picture 949551771" descr="Chart, bar chart&#10;&#10;Description automatically generated"/>
                          <pic:cNvPicPr>
                            <a:picLocks noChangeAspect="1" noChangeArrowheads="1"/>
                          </pic:cNvPicPr>
                        </pic:nvPicPr>
                        <pic:blipFill rotWithShape="1">
                          <a:blip r:embed="rId137">
                            <a:extLst>
                              <a:ext uri="{BEBA8EAE-BF5A-486C-A8C5-ECC9F3942E4B}">
                                <a14:imgProps xmlns:a14="http://schemas.microsoft.com/office/drawing/2010/main">
                                  <a14:imgLayer r:embed="rId138">
                                    <a14:imgEffect>
                                      <a14:sharpenSoften amount="47000"/>
                                    </a14:imgEffect>
                                  </a14:imgLayer>
                                </a14:imgProps>
                              </a:ext>
                              <a:ext uri="{28A0092B-C50C-407E-A947-70E740481C1C}">
                                <a14:useLocalDpi xmlns:a14="http://schemas.microsoft.com/office/drawing/2010/main" val="0"/>
                              </a:ext>
                            </a:extLst>
                          </a:blip>
                          <a:srcRect t="9509" r="4853"/>
                          <a:stretch/>
                        </pic:blipFill>
                        <pic:spPr bwMode="auto">
                          <a:xfrm>
                            <a:off x="0" y="0"/>
                            <a:ext cx="4348282" cy="26061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0EBB" w:rsidRPr="00287174" w14:paraId="73A03D8C" w14:textId="77777777" w:rsidTr="00E90C1A">
        <w:tc>
          <w:tcPr>
            <w:tcW w:w="8210" w:type="dxa"/>
          </w:tcPr>
          <w:p w14:paraId="6E8E1A85" w14:textId="77777777" w:rsidR="006C0EBB" w:rsidRDefault="006C0EBB" w:rsidP="00E90C1A">
            <w:pPr>
              <w:rPr>
                <w:lang w:val="en-US"/>
              </w:rPr>
            </w:pPr>
            <w:r>
              <w:rPr>
                <w:lang w:val="en-US"/>
              </w:rPr>
              <w:t xml:space="preserve">Figure 21: Experimental results showing </w:t>
            </w:r>
            <w:r w:rsidRPr="003E658F">
              <w:rPr>
                <w:lang w:val="en-US"/>
              </w:rPr>
              <w:t>maximum lifting weight</w:t>
            </w:r>
            <w:r>
              <w:rPr>
                <w:lang w:val="en-US"/>
              </w:rPr>
              <w:t xml:space="preserve"> </w:t>
            </w:r>
            <w:r w:rsidRPr="003E658F">
              <w:rPr>
                <w:lang w:val="en-US"/>
              </w:rPr>
              <w:t>by the manipulators</w:t>
            </w:r>
            <w:r>
              <w:rPr>
                <w:lang w:val="en-US"/>
              </w:rPr>
              <w:t xml:space="preserve"> in slippery and wet </w:t>
            </w:r>
            <w:proofErr w:type="gramStart"/>
            <w:r>
              <w:rPr>
                <w:lang w:val="en-US"/>
              </w:rPr>
              <w:t>environment</w:t>
            </w:r>
            <w:proofErr w:type="gramEnd"/>
          </w:p>
          <w:p w14:paraId="5C9C4F6F" w14:textId="5E8597F7" w:rsidR="006C0EBB" w:rsidRDefault="006C0EBB" w:rsidP="00E90C1A">
            <w:pPr>
              <w:autoSpaceDE w:val="0"/>
              <w:autoSpaceDN w:val="0"/>
              <w:adjustRightInd w:val="0"/>
              <w:spacing w:after="0" w:line="240" w:lineRule="auto"/>
              <w:rPr>
                <w:lang w:val="en-US"/>
              </w:rPr>
            </w:pPr>
            <w:r w:rsidRPr="00004395">
              <w:rPr>
                <w:lang w:val="en-US"/>
              </w:rPr>
              <w:t>Source</w:t>
            </w:r>
            <w:r>
              <w:rPr>
                <w:lang w:val="en-US"/>
              </w:rPr>
              <w:t xml:space="preserve">: </w:t>
            </w:r>
            <w:r w:rsidRPr="00EF5E9C">
              <w:rPr>
                <w:highlight w:val="yellow"/>
                <w:lang w:val="en-US"/>
              </w:rPr>
              <w:t>Luo et al.</w:t>
            </w:r>
            <w:r w:rsidR="001E3BF8" w:rsidRPr="00EF5E9C">
              <w:rPr>
                <w:highlight w:val="yellow"/>
                <w:lang w:val="en-US"/>
              </w:rPr>
              <w:t xml:space="preserve"> (</w:t>
            </w:r>
            <w:r w:rsidRPr="00EF5E9C">
              <w:rPr>
                <w:highlight w:val="yellow"/>
                <w:lang w:val="en-US"/>
              </w:rPr>
              <w:t>2019)</w:t>
            </w:r>
            <w:r w:rsidR="001E3BF8">
              <w:rPr>
                <w:lang w:val="en-US"/>
              </w:rPr>
              <w:t>.</w:t>
            </w:r>
            <w:r w:rsidRPr="00736A10">
              <w:rPr>
                <w:lang w:val="en-US"/>
              </w:rPr>
              <w:t xml:space="preserve"> </w:t>
            </w:r>
            <w:r w:rsidR="001E3BF8">
              <w:rPr>
                <w:lang w:val="en-US"/>
              </w:rPr>
              <w:t>CC BY 4.0.</w:t>
            </w:r>
          </w:p>
        </w:tc>
      </w:tr>
    </w:tbl>
    <w:p w14:paraId="6878A79A" w14:textId="77777777" w:rsidR="001E3BF8" w:rsidRDefault="001E3BF8" w:rsidP="006C0EBB">
      <w:pPr>
        <w:rPr>
          <w:lang w:val="en-US"/>
        </w:rPr>
      </w:pPr>
    </w:p>
    <w:p w14:paraId="18910203" w14:textId="212D7EC9" w:rsidR="006C0EBB" w:rsidRDefault="001E3BF8" w:rsidP="006C0EBB">
      <w:pPr>
        <w:rPr>
          <w:lang w:val="en-US"/>
        </w:rPr>
      </w:pPr>
      <w:r>
        <w:rPr>
          <w:lang w:val="en-US"/>
        </w:rPr>
        <w:t>Furthermore</w:t>
      </w:r>
      <w:r w:rsidR="006C0EBB">
        <w:rPr>
          <w:lang w:val="en-US"/>
        </w:rPr>
        <w:t xml:space="preserve">, optimal controllers have been developed for soft robots. As an example, research </w:t>
      </w:r>
      <w:r w:rsidR="006C0EBB" w:rsidRPr="001E3BF8">
        <w:rPr>
          <w:lang w:val="en-US"/>
        </w:rPr>
        <w:t xml:space="preserve">in </w:t>
      </w:r>
      <w:r w:rsidR="006C0EBB" w:rsidRPr="00EF5E9C">
        <w:rPr>
          <w:lang w:val="en-US"/>
        </w:rPr>
        <w:t>Kapadia et al.</w:t>
      </w:r>
      <w:r w:rsidRPr="00EF5E9C">
        <w:rPr>
          <w:lang w:val="en-US"/>
        </w:rPr>
        <w:t xml:space="preserve"> (</w:t>
      </w:r>
      <w:r w:rsidR="006C0EBB" w:rsidRPr="00EF5E9C">
        <w:rPr>
          <w:highlight w:val="yellow"/>
          <w:lang w:val="en-US"/>
        </w:rPr>
        <w:t>2014</w:t>
      </w:r>
      <w:r w:rsidR="006C0EBB" w:rsidRPr="00EF5E9C">
        <w:rPr>
          <w:lang w:val="en-US"/>
        </w:rPr>
        <w:t>)</w:t>
      </w:r>
      <w:r w:rsidR="006C0EBB" w:rsidRPr="001E3BF8">
        <w:rPr>
          <w:lang w:val="en-US"/>
        </w:rPr>
        <w:t xml:space="preserve"> considered </w:t>
      </w:r>
      <w:r>
        <w:rPr>
          <w:lang w:val="en-US"/>
        </w:rPr>
        <w:t xml:space="preserve">the </w:t>
      </w:r>
      <w:r w:rsidR="006C0EBB" w:rsidRPr="001E3BF8">
        <w:rPr>
          <w:lang w:val="en-US"/>
        </w:rPr>
        <w:t>dynamics of a pneumatic actuator to study the trajectory optimization proble</w:t>
      </w:r>
      <w:r w:rsidR="006C0EBB">
        <w:rPr>
          <w:lang w:val="en-US"/>
        </w:rPr>
        <w:t>m for estimating the optimal trajectory to reduce</w:t>
      </w:r>
      <w:r w:rsidR="006C0EBB" w:rsidRPr="008346EF">
        <w:rPr>
          <w:lang w:val="en-US"/>
        </w:rPr>
        <w:t xml:space="preserve"> </w:t>
      </w:r>
      <w:r w:rsidR="006C0EBB" w:rsidRPr="000675FD">
        <w:rPr>
          <w:lang w:val="en-US"/>
        </w:rPr>
        <w:t>the</w:t>
      </w:r>
      <w:r w:rsidR="006C0EBB">
        <w:rPr>
          <w:lang w:val="en-US"/>
        </w:rPr>
        <w:t xml:space="preserve"> </w:t>
      </w:r>
      <w:r w:rsidR="006C0EBB" w:rsidRPr="000675FD">
        <w:rPr>
          <w:lang w:val="en-US"/>
        </w:rPr>
        <w:t xml:space="preserve">actuator jerk </w:t>
      </w:r>
      <w:r w:rsidR="006C0EBB">
        <w:rPr>
          <w:lang w:val="en-US"/>
        </w:rPr>
        <w:t xml:space="preserve">and the </w:t>
      </w:r>
      <w:r w:rsidR="006C0EBB" w:rsidRPr="000675FD">
        <w:rPr>
          <w:lang w:val="en-US"/>
        </w:rPr>
        <w:t>transition time</w:t>
      </w:r>
      <w:r w:rsidR="006C0EBB">
        <w:rPr>
          <w:lang w:val="en-US"/>
        </w:rPr>
        <w:t xml:space="preserve">. The optimal dynamic controllers are useful for pneumatic actuators because these actuators bear </w:t>
      </w:r>
      <w:proofErr w:type="gramStart"/>
      <w:r w:rsidR="006C0EBB">
        <w:rPr>
          <w:lang w:val="en-US"/>
        </w:rPr>
        <w:t>slower</w:t>
      </w:r>
      <w:proofErr w:type="gramEnd"/>
      <w:r w:rsidR="006C0EBB">
        <w:rPr>
          <w:lang w:val="en-US"/>
        </w:rPr>
        <w:t xml:space="preserve"> and more nonlinear dynamics compared to tendon</w:t>
      </w:r>
      <w:r w:rsidR="00BB6DD1">
        <w:rPr>
          <w:lang w:val="en-US"/>
        </w:rPr>
        <w:t>-</w:t>
      </w:r>
      <w:r w:rsidR="006C0EBB">
        <w:rPr>
          <w:lang w:val="en-US"/>
        </w:rPr>
        <w:t>driven actuators.</w:t>
      </w:r>
    </w:p>
    <w:p w14:paraId="0E06DE19" w14:textId="0F64C5DC" w:rsidR="006C0EBB" w:rsidRDefault="006C0EBB" w:rsidP="006C0EBB">
      <w:pPr>
        <w:rPr>
          <w:lang w:val="en-US"/>
        </w:rPr>
      </w:pPr>
      <w:r>
        <w:rPr>
          <w:lang w:val="en-US"/>
        </w:rPr>
        <w:lastRenderedPageBreak/>
        <w:t xml:space="preserve">Moreover, cascade controllers consisting of multi-layers </w:t>
      </w:r>
      <w:r w:rsidR="00BB6DD1">
        <w:rPr>
          <w:lang w:val="en-US"/>
        </w:rPr>
        <w:t>have been</w:t>
      </w:r>
      <w:r>
        <w:rPr>
          <w:lang w:val="en-US"/>
        </w:rPr>
        <w:t xml:space="preserve"> presented for soft robotic structures. Research </w:t>
      </w:r>
      <w:r w:rsidRPr="00BB6DD1">
        <w:rPr>
          <w:lang w:val="en-US"/>
        </w:rPr>
        <w:t xml:space="preserve">in </w:t>
      </w:r>
      <w:r w:rsidR="00BB6DD1" w:rsidRPr="00EF5E9C">
        <w:rPr>
          <w:lang w:val="en-US"/>
        </w:rPr>
        <w:t>Z</w:t>
      </w:r>
      <w:r w:rsidRPr="00EF5E9C">
        <w:rPr>
          <w:lang w:val="en-US"/>
        </w:rPr>
        <w:t>hou et al.</w:t>
      </w:r>
      <w:r w:rsidR="00BB6DD1" w:rsidRPr="00EF5E9C">
        <w:rPr>
          <w:lang w:val="en-US"/>
        </w:rPr>
        <w:t xml:space="preserve"> (</w:t>
      </w:r>
      <w:r w:rsidRPr="00EF5E9C">
        <w:rPr>
          <w:highlight w:val="yellow"/>
          <w:lang w:val="en-US"/>
        </w:rPr>
        <w:t>2019</w:t>
      </w:r>
      <w:r w:rsidRPr="00EF5E9C">
        <w:rPr>
          <w:lang w:val="en-US"/>
        </w:rPr>
        <w:t>)</w:t>
      </w:r>
      <w:r w:rsidRPr="00BB6DD1">
        <w:rPr>
          <w:lang w:val="en-US"/>
        </w:rPr>
        <w:t xml:space="preserve"> reported a cascade control structure where pressure is controlled by</w:t>
      </w:r>
      <w:r w:rsidR="00BB6DD1">
        <w:rPr>
          <w:lang w:val="en-US"/>
        </w:rPr>
        <w:t xml:space="preserve"> an</w:t>
      </w:r>
      <w:r w:rsidRPr="00BB6DD1">
        <w:rPr>
          <w:lang w:val="en-US"/>
        </w:rPr>
        <w:t xml:space="preserve"> inner faster layer</w:t>
      </w:r>
      <w:r w:rsidR="00BB6DD1">
        <w:rPr>
          <w:lang w:val="en-US"/>
        </w:rPr>
        <w:t>,</w:t>
      </w:r>
      <w:r w:rsidRPr="00BB6DD1">
        <w:rPr>
          <w:lang w:val="en-US"/>
        </w:rPr>
        <w:t xml:space="preserve"> while the outer layer controls the angle in </w:t>
      </w:r>
      <w:proofErr w:type="gramStart"/>
      <w:r w:rsidR="00BB6DD1">
        <w:rPr>
          <w:lang w:val="en-US"/>
        </w:rPr>
        <w:t xml:space="preserve">an </w:t>
      </w:r>
      <w:r w:rsidRPr="00BB6DD1">
        <w:rPr>
          <w:lang w:val="en-US"/>
        </w:rPr>
        <w:t>open</w:t>
      </w:r>
      <w:r w:rsidR="00BB6DD1">
        <w:rPr>
          <w:lang w:val="en-US"/>
        </w:rPr>
        <w:t>-</w:t>
      </w:r>
      <w:r w:rsidRPr="00BB6DD1">
        <w:rPr>
          <w:lang w:val="en-US"/>
        </w:rPr>
        <w:t>loop</w:t>
      </w:r>
      <w:r w:rsidR="00BB6DD1">
        <w:rPr>
          <w:lang w:val="en-US"/>
        </w:rPr>
        <w:t xml:space="preserve"> feedback</w:t>
      </w:r>
      <w:proofErr w:type="gramEnd"/>
      <w:r w:rsidRPr="00BB6DD1">
        <w:rPr>
          <w:lang w:val="en-US"/>
        </w:rPr>
        <w:t xml:space="preserve">. In addition to using </w:t>
      </w:r>
      <w:r w:rsidR="001726C2">
        <w:rPr>
          <w:lang w:val="en-US"/>
        </w:rPr>
        <w:t xml:space="preserve">a </w:t>
      </w:r>
      <w:r w:rsidRPr="00BB6DD1">
        <w:rPr>
          <w:lang w:val="en-US"/>
        </w:rPr>
        <w:t xml:space="preserve">dynamic model for developing controllers, controllers can also be based on FEM. As an example, a real-time simulation of a soft actuator is presented in </w:t>
      </w:r>
      <w:r w:rsidRPr="00EF5E9C">
        <w:rPr>
          <w:lang w:val="en-US"/>
        </w:rPr>
        <w:t>Duriez</w:t>
      </w:r>
      <w:r w:rsidR="001726C2">
        <w:rPr>
          <w:lang w:val="en-US"/>
        </w:rPr>
        <w:t xml:space="preserve"> (</w:t>
      </w:r>
      <w:r w:rsidRPr="00EF5E9C">
        <w:rPr>
          <w:highlight w:val="yellow"/>
          <w:lang w:val="en-US"/>
        </w:rPr>
        <w:t>2013</w:t>
      </w:r>
      <w:r w:rsidRPr="00EF5E9C">
        <w:rPr>
          <w:lang w:val="en-US"/>
        </w:rPr>
        <w:t>)</w:t>
      </w:r>
      <w:r w:rsidR="001726C2">
        <w:rPr>
          <w:lang w:val="en-US"/>
        </w:rPr>
        <w:t>,</w:t>
      </w:r>
      <w:r w:rsidRPr="00BB6DD1">
        <w:rPr>
          <w:lang w:val="en-US"/>
        </w:rPr>
        <w:t xml:space="preserve"> which </w:t>
      </w:r>
      <w:r>
        <w:rPr>
          <w:lang w:val="en-US"/>
        </w:rPr>
        <w:t>determined suitable control inputs for the actuators to achieve the desired conformation.</w:t>
      </w:r>
    </w:p>
    <w:p w14:paraId="3883109E" w14:textId="3BB2C38D" w:rsidR="006C0EBB" w:rsidRDefault="006C0EBB" w:rsidP="00EF5E9C">
      <w:pPr>
        <w:pStyle w:val="berschrift3"/>
        <w:rPr>
          <w:lang w:val="en-US"/>
        </w:rPr>
      </w:pPr>
      <w:r w:rsidRPr="00F235FC">
        <w:rPr>
          <w:lang w:val="en-US"/>
        </w:rPr>
        <w:t>Model-</w:t>
      </w:r>
      <w:r w:rsidR="001726C2">
        <w:rPr>
          <w:lang w:val="en-US"/>
        </w:rPr>
        <w:t>F</w:t>
      </w:r>
      <w:r>
        <w:rPr>
          <w:lang w:val="en-US"/>
        </w:rPr>
        <w:t>ree</w:t>
      </w:r>
      <w:r w:rsidRPr="00F235FC">
        <w:rPr>
          <w:lang w:val="en-US"/>
        </w:rPr>
        <w:t xml:space="preserve"> </w:t>
      </w:r>
      <w:r w:rsidR="001726C2">
        <w:rPr>
          <w:lang w:val="en-US"/>
        </w:rPr>
        <w:t>C</w:t>
      </w:r>
      <w:r w:rsidRPr="00F235FC">
        <w:rPr>
          <w:lang w:val="en-US"/>
        </w:rPr>
        <w:t>ontrol</w:t>
      </w:r>
    </w:p>
    <w:p w14:paraId="17214555" w14:textId="39EEA3CB" w:rsidR="006C0EBB" w:rsidRDefault="006C0EBB" w:rsidP="006C0EBB">
      <w:pPr>
        <w:rPr>
          <w:lang w:val="en-US"/>
        </w:rPr>
      </w:pPr>
      <w:r>
        <w:rPr>
          <w:lang w:val="en-US"/>
        </w:rPr>
        <w:t>The compliant nature of soft robots introduces several nonlinearities which pose several difficulties in developing their models.</w:t>
      </w:r>
      <w:r w:rsidRPr="00935F7D">
        <w:rPr>
          <w:lang w:val="en-US"/>
        </w:rPr>
        <w:t xml:space="preserve"> </w:t>
      </w:r>
      <w:r>
        <w:rPr>
          <w:lang w:val="en-US"/>
        </w:rPr>
        <w:t xml:space="preserve">This </w:t>
      </w:r>
      <w:r w:rsidR="001726C2">
        <w:rPr>
          <w:lang w:val="en-US"/>
        </w:rPr>
        <w:t xml:space="preserve">has </w:t>
      </w:r>
      <w:r>
        <w:rPr>
          <w:lang w:val="en-US"/>
        </w:rPr>
        <w:t xml:space="preserve">motivated the control and robotics community to explore model-free control approaches. </w:t>
      </w:r>
      <w:proofErr w:type="gramStart"/>
      <w:r>
        <w:rPr>
          <w:lang w:val="en-US"/>
        </w:rPr>
        <w:t>Despite</w:t>
      </w:r>
      <w:r w:rsidR="001726C2">
        <w:rPr>
          <w:lang w:val="en-US"/>
        </w:rPr>
        <w:t xml:space="preserve"> the fact that</w:t>
      </w:r>
      <w:proofErr w:type="gramEnd"/>
      <w:r>
        <w:rPr>
          <w:lang w:val="en-US"/>
        </w:rPr>
        <w:t xml:space="preserve"> these approaches have been well</w:t>
      </w:r>
      <w:r w:rsidR="001726C2">
        <w:rPr>
          <w:lang w:val="en-US"/>
        </w:rPr>
        <w:t>-</w:t>
      </w:r>
      <w:r>
        <w:rPr>
          <w:lang w:val="en-US"/>
        </w:rPr>
        <w:t xml:space="preserve">studied and applied effectively on conventional rigid-bodied robots, the same is not true for continuum or soft robots. Thus, applying these data-driven approaches </w:t>
      </w:r>
      <w:r w:rsidR="001726C2">
        <w:rPr>
          <w:lang w:val="en-US"/>
        </w:rPr>
        <w:t xml:space="preserve">to </w:t>
      </w:r>
      <w:r>
        <w:rPr>
          <w:lang w:val="en-US"/>
        </w:rPr>
        <w:t xml:space="preserve">soft robots is </w:t>
      </w:r>
      <w:r w:rsidR="001726C2">
        <w:rPr>
          <w:lang w:val="en-US"/>
        </w:rPr>
        <w:t xml:space="preserve">a </w:t>
      </w:r>
      <w:r>
        <w:rPr>
          <w:lang w:val="en-US"/>
        </w:rPr>
        <w:t>relatively new avenue and has a great potential for further research</w:t>
      </w:r>
      <w:r w:rsidR="001726C2">
        <w:rPr>
          <w:lang w:val="en-US"/>
        </w:rPr>
        <w:t xml:space="preserve">, </w:t>
      </w:r>
      <w:r>
        <w:rPr>
          <w:lang w:val="en-US"/>
        </w:rPr>
        <w:t>since these approaches are an intuitive and natural choice for systems like soft robots.</w:t>
      </w:r>
    </w:p>
    <w:p w14:paraId="726D8FBD" w14:textId="636709DE" w:rsidR="006C0EBB" w:rsidRDefault="006C0EBB" w:rsidP="006C0EBB">
      <w:pPr>
        <w:rPr>
          <w:lang w:val="en-US"/>
        </w:rPr>
      </w:pPr>
      <w:r>
        <w:rPr>
          <w:lang w:val="en-US"/>
        </w:rPr>
        <w:t>Recent techniques in model</w:t>
      </w:r>
      <w:r w:rsidR="001726C2">
        <w:rPr>
          <w:lang w:val="en-US"/>
        </w:rPr>
        <w:t>-</w:t>
      </w:r>
      <w:r>
        <w:rPr>
          <w:lang w:val="en-US"/>
        </w:rPr>
        <w:t>free control of soft robotic systems include embodied intelligence and m</w:t>
      </w:r>
      <w:r w:rsidRPr="000C5707">
        <w:rPr>
          <w:lang w:val="en-US"/>
        </w:rPr>
        <w:t>orphological computation</w:t>
      </w:r>
      <w:r>
        <w:rPr>
          <w:lang w:val="en-US"/>
        </w:rPr>
        <w:t xml:space="preserve">. These techniques do not rely on analytical or numerical models to represent the complex interaction of soft robots with their operational environments. The robot control is complemented by physical interaction based on learning by experience. This is analogous to </w:t>
      </w:r>
      <w:r w:rsidR="00B16BAE">
        <w:rPr>
          <w:lang w:val="en-US"/>
        </w:rPr>
        <w:t xml:space="preserve">the way the </w:t>
      </w:r>
      <w:r>
        <w:rPr>
          <w:lang w:val="en-US"/>
        </w:rPr>
        <w:t xml:space="preserve">human brain </w:t>
      </w:r>
      <w:r w:rsidR="00B16BAE">
        <w:rPr>
          <w:lang w:val="en-US"/>
        </w:rPr>
        <w:t xml:space="preserve">learns </w:t>
      </w:r>
      <w:r>
        <w:rPr>
          <w:lang w:val="en-US"/>
        </w:rPr>
        <w:t xml:space="preserve">from </w:t>
      </w:r>
      <w:r w:rsidR="00B16BAE">
        <w:rPr>
          <w:lang w:val="en-US"/>
        </w:rPr>
        <w:t>interacting with objects</w:t>
      </w:r>
      <w:r>
        <w:rPr>
          <w:lang w:val="en-US"/>
        </w:rPr>
        <w:t xml:space="preserve"> and is somewhat similar to </w:t>
      </w:r>
      <w:r w:rsidR="00B16BAE">
        <w:rPr>
          <w:lang w:val="en-US"/>
        </w:rPr>
        <w:t xml:space="preserve">the </w:t>
      </w:r>
      <w:r>
        <w:rPr>
          <w:lang w:val="en-US"/>
        </w:rPr>
        <w:t xml:space="preserve">control of </w:t>
      </w:r>
      <w:r w:rsidR="00B16BAE">
        <w:rPr>
          <w:lang w:val="en-US"/>
        </w:rPr>
        <w:t>b</w:t>
      </w:r>
      <w:r w:rsidRPr="00935F7D">
        <w:rPr>
          <w:lang w:val="en-US"/>
        </w:rPr>
        <w:t>ehavior-</w:t>
      </w:r>
      <w:r w:rsidR="00B16BAE">
        <w:rPr>
          <w:lang w:val="en-US"/>
        </w:rPr>
        <w:t>b</w:t>
      </w:r>
      <w:r w:rsidRPr="00935F7D">
        <w:rPr>
          <w:lang w:val="en-US"/>
        </w:rPr>
        <w:t xml:space="preserve">ased </w:t>
      </w:r>
      <w:r w:rsidR="00B16BAE">
        <w:rPr>
          <w:lang w:val="en-US"/>
        </w:rPr>
        <w:t>s</w:t>
      </w:r>
      <w:r w:rsidRPr="00935F7D">
        <w:rPr>
          <w:lang w:val="en-US"/>
        </w:rPr>
        <w:t xml:space="preserve">ystems </w:t>
      </w:r>
      <w:r>
        <w:rPr>
          <w:lang w:val="en-US"/>
        </w:rPr>
        <w:t>(BBS</w:t>
      </w:r>
      <w:r w:rsidR="00B16BAE">
        <w:rPr>
          <w:lang w:val="en-US"/>
        </w:rPr>
        <w:t xml:space="preserve">; </w:t>
      </w:r>
      <w:r w:rsidRPr="00EF5E9C">
        <w:rPr>
          <w:highlight w:val="yellow"/>
          <w:lang w:val="en-US"/>
        </w:rPr>
        <w:t>Ashuri et al., 2020</w:t>
      </w:r>
      <w:r w:rsidRPr="00EF5E9C">
        <w:rPr>
          <w:lang w:val="en-US"/>
        </w:rPr>
        <w:t>)</w:t>
      </w:r>
      <w:r w:rsidRPr="00B16BAE">
        <w:rPr>
          <w:lang w:val="en-US"/>
        </w:rPr>
        <w:t>.</w:t>
      </w:r>
      <w:r>
        <w:rPr>
          <w:lang w:val="en-US"/>
        </w:rPr>
        <w:t xml:space="preserve"> The correlation between sensory data</w:t>
      </w:r>
      <w:r w:rsidR="006C6075">
        <w:rPr>
          <w:lang w:val="en-US"/>
        </w:rPr>
        <w:t>,</w:t>
      </w:r>
      <w:r>
        <w:rPr>
          <w:lang w:val="en-US"/>
        </w:rPr>
        <w:t xml:space="preserve"> and actuation and </w:t>
      </w:r>
      <w:r w:rsidRPr="000C5707">
        <w:rPr>
          <w:lang w:val="en-US"/>
        </w:rPr>
        <w:t>morphology</w:t>
      </w:r>
      <w:r>
        <w:rPr>
          <w:lang w:val="en-US"/>
        </w:rPr>
        <w:t xml:space="preserve"> </w:t>
      </w:r>
      <w:r w:rsidRPr="000C5707">
        <w:rPr>
          <w:lang w:val="en-US"/>
        </w:rPr>
        <w:t>of the actuator</w:t>
      </w:r>
      <w:r>
        <w:rPr>
          <w:lang w:val="en-US"/>
        </w:rPr>
        <w:t>’s</w:t>
      </w:r>
      <w:r w:rsidRPr="000C5707">
        <w:rPr>
          <w:lang w:val="en-US"/>
        </w:rPr>
        <w:t xml:space="preserve"> interacti</w:t>
      </w:r>
      <w:r>
        <w:rPr>
          <w:lang w:val="en-US"/>
        </w:rPr>
        <w:t xml:space="preserve">on </w:t>
      </w:r>
      <w:r w:rsidRPr="000C5707">
        <w:rPr>
          <w:lang w:val="en-US"/>
        </w:rPr>
        <w:t>with objects</w:t>
      </w:r>
      <w:r>
        <w:rPr>
          <w:lang w:val="en-US"/>
        </w:rPr>
        <w:t xml:space="preserve"> </w:t>
      </w:r>
      <w:r w:rsidR="006C6075">
        <w:rPr>
          <w:lang w:val="en-US"/>
        </w:rPr>
        <w:t xml:space="preserve">is </w:t>
      </w:r>
      <w:r>
        <w:rPr>
          <w:lang w:val="en-US"/>
        </w:rPr>
        <w:t xml:space="preserve">used for </w:t>
      </w:r>
      <w:r w:rsidR="006C6075">
        <w:rPr>
          <w:lang w:val="en-US"/>
        </w:rPr>
        <w:t xml:space="preserve">the </w:t>
      </w:r>
      <w:r>
        <w:rPr>
          <w:lang w:val="en-US"/>
        </w:rPr>
        <w:t xml:space="preserve">controller’s learning. BBS control </w:t>
      </w:r>
      <w:r w:rsidR="006C6075">
        <w:rPr>
          <w:lang w:val="en-US"/>
        </w:rPr>
        <w:t xml:space="preserve">allows </w:t>
      </w:r>
      <w:r>
        <w:rPr>
          <w:lang w:val="en-US"/>
        </w:rPr>
        <w:t xml:space="preserve">fast reaction times for complicated tasks. </w:t>
      </w:r>
      <w:r w:rsidR="006C6075">
        <w:rPr>
          <w:lang w:val="en-US"/>
        </w:rPr>
        <w:t>In addition</w:t>
      </w:r>
      <w:r>
        <w:rPr>
          <w:lang w:val="en-US"/>
        </w:rPr>
        <w:t>,</w:t>
      </w:r>
      <w:r w:rsidR="006C6075">
        <w:rPr>
          <w:lang w:val="en-US"/>
        </w:rPr>
        <w:t xml:space="preserve"> a</w:t>
      </w:r>
      <w:r>
        <w:rPr>
          <w:lang w:val="en-US"/>
        </w:rPr>
        <w:t xml:space="preserve"> recent trend is to apply neural networks-based approaches to train soft robots. Neural networks compensate the dynamic uncertainties to improve controller performance.</w:t>
      </w:r>
    </w:p>
    <w:p w14:paraId="703038E6" w14:textId="11C271D1" w:rsidR="006C0EBB" w:rsidRDefault="006C0EBB" w:rsidP="006C0EBB">
      <w:pPr>
        <w:rPr>
          <w:lang w:val="en-US"/>
        </w:rPr>
      </w:pPr>
      <w:r>
        <w:rPr>
          <w:lang w:val="en-US"/>
        </w:rPr>
        <w:lastRenderedPageBreak/>
        <w:t>The key benefit of model</w:t>
      </w:r>
      <w:r w:rsidR="006C6075">
        <w:rPr>
          <w:lang w:val="en-US"/>
        </w:rPr>
        <w:t>-</w:t>
      </w:r>
      <w:r>
        <w:rPr>
          <w:lang w:val="en-US"/>
        </w:rPr>
        <w:t xml:space="preserve">free control methods is that they do not need </w:t>
      </w:r>
      <w:r w:rsidR="006C6075">
        <w:rPr>
          <w:lang w:val="en-US"/>
        </w:rPr>
        <w:t xml:space="preserve">a </w:t>
      </w:r>
      <w:r>
        <w:rPr>
          <w:lang w:val="en-US"/>
        </w:rPr>
        <w:t xml:space="preserve">definition of the parameters of joint space and/or configuration space. Moreover, this approach is independent of the shape of the manipulator. This distinguishing feature allows </w:t>
      </w:r>
      <w:r w:rsidR="006C6075">
        <w:rPr>
          <w:lang w:val="en-US"/>
        </w:rPr>
        <w:t xml:space="preserve">the </w:t>
      </w:r>
      <w:r>
        <w:rPr>
          <w:lang w:val="en-US"/>
        </w:rPr>
        <w:t xml:space="preserve">development of </w:t>
      </w:r>
      <w:r w:rsidRPr="00EE0E67">
        <w:rPr>
          <w:lang w:val="en-US"/>
        </w:rPr>
        <w:t xml:space="preserve">arbitrarily </w:t>
      </w:r>
      <w:r>
        <w:rPr>
          <w:lang w:val="en-US"/>
        </w:rPr>
        <w:t>complex kinematics</w:t>
      </w:r>
      <w:r w:rsidR="006C6075">
        <w:rPr>
          <w:lang w:val="en-US"/>
        </w:rPr>
        <w:t>,</w:t>
      </w:r>
      <w:r>
        <w:rPr>
          <w:lang w:val="en-US"/>
        </w:rPr>
        <w:t xml:space="preserve"> subject to data abundance and depending on the sensor noise. That is why model</w:t>
      </w:r>
      <w:r w:rsidR="006C6075">
        <w:rPr>
          <w:lang w:val="en-US"/>
        </w:rPr>
        <w:t>-</w:t>
      </w:r>
      <w:r>
        <w:rPr>
          <w:lang w:val="en-US"/>
        </w:rPr>
        <w:t>free control methods can better handle nonuniform and nonlinear systems. They are also an obvious choice when modeling is nearly impossible or when the system is influenced by gravity.</w:t>
      </w:r>
    </w:p>
    <w:p w14:paraId="0503B77C" w14:textId="629FD2F7" w:rsidR="006C0EBB" w:rsidRDefault="006C0EBB" w:rsidP="006C0EBB">
      <w:pPr>
        <w:rPr>
          <w:lang w:val="en-US"/>
        </w:rPr>
      </w:pPr>
      <w:r>
        <w:rPr>
          <w:lang w:val="en-US"/>
        </w:rPr>
        <w:t>Convergence proof and stability analysis of model</w:t>
      </w:r>
      <w:r w:rsidR="006C6075">
        <w:rPr>
          <w:lang w:val="en-US"/>
        </w:rPr>
        <w:t>-</w:t>
      </w:r>
      <w:r>
        <w:rPr>
          <w:lang w:val="en-US"/>
        </w:rPr>
        <w:t xml:space="preserve">free controllers are difficult or cumbersome to establish because these controllers are like a black box. So, </w:t>
      </w:r>
      <w:proofErr w:type="gramStart"/>
      <w:r>
        <w:rPr>
          <w:lang w:val="en-US"/>
        </w:rPr>
        <w:t xml:space="preserve">despite the </w:t>
      </w:r>
      <w:r w:rsidR="006C6075">
        <w:rPr>
          <w:lang w:val="en-US"/>
        </w:rPr>
        <w:t>fact that</w:t>
      </w:r>
      <w:proofErr w:type="gramEnd"/>
      <w:r w:rsidR="006C6075">
        <w:rPr>
          <w:lang w:val="en-US"/>
        </w:rPr>
        <w:t xml:space="preserve"> </w:t>
      </w:r>
      <w:r>
        <w:rPr>
          <w:lang w:val="en-US"/>
        </w:rPr>
        <w:t>control laws are relatively simple, their real-world applications are limited</w:t>
      </w:r>
      <w:r w:rsidR="006C6075">
        <w:rPr>
          <w:lang w:val="en-US"/>
        </w:rPr>
        <w:t>,</w:t>
      </w:r>
      <w:r>
        <w:rPr>
          <w:lang w:val="en-US"/>
        </w:rPr>
        <w:t xml:space="preserve"> either due to stability concerns or training data. Nevertheless, model</w:t>
      </w:r>
      <w:r w:rsidR="006C6075">
        <w:rPr>
          <w:lang w:val="en-US"/>
        </w:rPr>
        <w:t>-</w:t>
      </w:r>
      <w:r>
        <w:rPr>
          <w:lang w:val="en-US"/>
        </w:rPr>
        <w:t xml:space="preserve">free control is one possible option to control soft robots and is worthy </w:t>
      </w:r>
      <w:r w:rsidR="006C6075">
        <w:rPr>
          <w:lang w:val="en-US"/>
        </w:rPr>
        <w:t>of further investigation</w:t>
      </w:r>
      <w:r>
        <w:rPr>
          <w:lang w:val="en-US"/>
        </w:rPr>
        <w:t>. The limitations in their widespread use may be addressed by the new and emerging robust algorithms to train dynamic networks.</w:t>
      </w:r>
    </w:p>
    <w:p w14:paraId="7AA2C11F" w14:textId="12F92C67" w:rsidR="006C0EBB" w:rsidRPr="00306857" w:rsidRDefault="006C0EBB" w:rsidP="006C0EBB">
      <w:pPr>
        <w:rPr>
          <w:lang w:val="en-US"/>
        </w:rPr>
      </w:pPr>
      <w:r>
        <w:rPr>
          <w:lang w:val="en-US"/>
        </w:rPr>
        <w:t>The earliest application of model</w:t>
      </w:r>
      <w:r w:rsidR="00306857">
        <w:rPr>
          <w:lang w:val="en-US"/>
        </w:rPr>
        <w:t>-</w:t>
      </w:r>
      <w:r>
        <w:rPr>
          <w:lang w:val="en-US"/>
        </w:rPr>
        <w:t xml:space="preserve">free control to develop a kinematic control law has been reported in </w:t>
      </w:r>
      <w:proofErr w:type="spellStart"/>
      <w:r w:rsidRPr="00EF5E9C">
        <w:rPr>
          <w:lang w:val="en-US"/>
        </w:rPr>
        <w:t>Giorelli</w:t>
      </w:r>
      <w:proofErr w:type="spellEnd"/>
      <w:r w:rsidRPr="00EF5E9C">
        <w:rPr>
          <w:lang w:val="en-US"/>
        </w:rPr>
        <w:t xml:space="preserve"> et al.</w:t>
      </w:r>
      <w:r w:rsidR="00306857" w:rsidRPr="00EF5E9C">
        <w:rPr>
          <w:lang w:val="en-US"/>
        </w:rPr>
        <w:t xml:space="preserve"> (</w:t>
      </w:r>
      <w:r w:rsidRPr="00EF5E9C">
        <w:rPr>
          <w:highlight w:val="yellow"/>
          <w:lang w:val="en-US"/>
        </w:rPr>
        <w:t>2013</w:t>
      </w:r>
      <w:r w:rsidRPr="00EF5E9C">
        <w:rPr>
          <w:lang w:val="en-US"/>
        </w:rPr>
        <w:t>)</w:t>
      </w:r>
      <w:r w:rsidRPr="00306857">
        <w:rPr>
          <w:lang w:val="en-US"/>
        </w:rPr>
        <w:t>. The nonredundant soft robot used neural network</w:t>
      </w:r>
      <w:r w:rsidR="00306857">
        <w:rPr>
          <w:lang w:val="en-US"/>
        </w:rPr>
        <w:t>s</w:t>
      </w:r>
      <w:r w:rsidRPr="00306857">
        <w:rPr>
          <w:lang w:val="en-US"/>
        </w:rPr>
        <w:t xml:space="preserve"> to learn inverse statics. The proposed approach managed to correctly simulate and predict the cable tension required to reach a target in </w:t>
      </w:r>
      <w:r w:rsidR="00306857">
        <w:rPr>
          <w:lang w:val="en-US"/>
        </w:rPr>
        <w:t xml:space="preserve">the </w:t>
      </w:r>
      <w:r w:rsidRPr="00306857">
        <w:rPr>
          <w:lang w:val="en-US"/>
        </w:rPr>
        <w:t xml:space="preserve">task space. However, the approach did not consider </w:t>
      </w:r>
      <w:r w:rsidR="00306857">
        <w:rPr>
          <w:lang w:val="en-US"/>
        </w:rPr>
        <w:t xml:space="preserve">the </w:t>
      </w:r>
      <w:r w:rsidRPr="00306857">
        <w:rPr>
          <w:lang w:val="en-US"/>
        </w:rPr>
        <w:t xml:space="preserve">stochastic behavior of soft robots. </w:t>
      </w:r>
      <w:r w:rsidR="00306857">
        <w:rPr>
          <w:lang w:val="en-US"/>
        </w:rPr>
        <w:t>Furthermore</w:t>
      </w:r>
      <w:r w:rsidRPr="00306857">
        <w:rPr>
          <w:lang w:val="en-US"/>
        </w:rPr>
        <w:t>, it lack</w:t>
      </w:r>
      <w:r w:rsidR="00306857">
        <w:rPr>
          <w:lang w:val="en-US"/>
        </w:rPr>
        <w:t>ed</w:t>
      </w:r>
      <w:r w:rsidRPr="00306857">
        <w:rPr>
          <w:lang w:val="en-US"/>
        </w:rPr>
        <w:t xml:space="preserve"> scaling in case of redundant systems. Going beyond simulation, the same approach </w:t>
      </w:r>
      <w:r w:rsidR="007D4F18">
        <w:rPr>
          <w:lang w:val="en-US"/>
        </w:rPr>
        <w:t>was</w:t>
      </w:r>
      <w:r w:rsidRPr="00306857">
        <w:rPr>
          <w:lang w:val="en-US"/>
        </w:rPr>
        <w:t xml:space="preserve"> experimentally evaluated in </w:t>
      </w:r>
      <w:proofErr w:type="spellStart"/>
      <w:r w:rsidR="007D4F18">
        <w:rPr>
          <w:lang w:val="en-US"/>
        </w:rPr>
        <w:t>G</w:t>
      </w:r>
      <w:r w:rsidRPr="00EF5E9C">
        <w:rPr>
          <w:lang w:val="en-US"/>
        </w:rPr>
        <w:t>iorelli</w:t>
      </w:r>
      <w:proofErr w:type="spellEnd"/>
      <w:r w:rsidRPr="00EF5E9C">
        <w:rPr>
          <w:lang w:val="en-US"/>
        </w:rPr>
        <w:t xml:space="preserve"> et al.</w:t>
      </w:r>
      <w:r w:rsidR="007D4F18">
        <w:rPr>
          <w:lang w:val="en-US"/>
        </w:rPr>
        <w:t xml:space="preserve"> (</w:t>
      </w:r>
      <w:r w:rsidRPr="00EF5E9C">
        <w:rPr>
          <w:highlight w:val="yellow"/>
          <w:lang w:val="en-US"/>
        </w:rPr>
        <w:t>2015</w:t>
      </w:r>
      <w:r w:rsidRPr="00EF5E9C">
        <w:rPr>
          <w:lang w:val="en-US"/>
        </w:rPr>
        <w:t>)</w:t>
      </w:r>
      <w:r w:rsidRPr="00306857">
        <w:rPr>
          <w:lang w:val="en-US"/>
        </w:rPr>
        <w:t xml:space="preserve"> for a 2 DOF and 3 DOF cable-driven soft robotic manipulator. Results are compared with a numerically exact inverse kinematic model.</w:t>
      </w:r>
    </w:p>
    <w:p w14:paraId="50D7C17D" w14:textId="0079C6D4" w:rsidR="006C0EBB" w:rsidRDefault="006C0EBB" w:rsidP="006C0EBB">
      <w:pPr>
        <w:rPr>
          <w:lang w:val="en-US"/>
        </w:rPr>
      </w:pPr>
      <w:r w:rsidRPr="00306857">
        <w:rPr>
          <w:lang w:val="en-US"/>
        </w:rPr>
        <w:t xml:space="preserve">Another example of </w:t>
      </w:r>
      <w:r w:rsidR="004E186E">
        <w:rPr>
          <w:lang w:val="en-US"/>
        </w:rPr>
        <w:t xml:space="preserve">a </w:t>
      </w:r>
      <w:r w:rsidRPr="00306857">
        <w:rPr>
          <w:lang w:val="en-US"/>
        </w:rPr>
        <w:t xml:space="preserve">mode-less control approach is reported in </w:t>
      </w:r>
      <w:r w:rsidRPr="00EF5E9C">
        <w:rPr>
          <w:lang w:val="en-US"/>
        </w:rPr>
        <w:t xml:space="preserve">Yip and Camarillo </w:t>
      </w:r>
      <w:r w:rsidR="004E186E">
        <w:rPr>
          <w:lang w:val="en-US"/>
        </w:rPr>
        <w:t>(</w:t>
      </w:r>
      <w:r w:rsidRPr="00EF5E9C">
        <w:rPr>
          <w:highlight w:val="yellow"/>
          <w:lang w:val="en-US"/>
        </w:rPr>
        <w:t>2014</w:t>
      </w:r>
      <w:r w:rsidR="004E186E">
        <w:rPr>
          <w:lang w:val="en-US"/>
        </w:rPr>
        <w:t>)</w:t>
      </w:r>
      <w:r w:rsidRPr="00306857">
        <w:rPr>
          <w:lang w:val="en-US"/>
        </w:rPr>
        <w:t xml:space="preserve"> where an accurate, robust</w:t>
      </w:r>
      <w:r w:rsidR="004E186E">
        <w:rPr>
          <w:lang w:val="en-US"/>
        </w:rPr>
        <w:t>,</w:t>
      </w:r>
      <w:r w:rsidRPr="00306857">
        <w:rPr>
          <w:lang w:val="en-US"/>
        </w:rPr>
        <w:t xml:space="preserve"> and generic approach for</w:t>
      </w:r>
      <w:r w:rsidR="004E186E">
        <w:rPr>
          <w:lang w:val="en-US"/>
        </w:rPr>
        <w:t xml:space="preserve"> the</w:t>
      </w:r>
      <w:r w:rsidRPr="00306857">
        <w:rPr>
          <w:lang w:val="en-US"/>
        </w:rPr>
        <w:t xml:space="preserve"> feedback loop task space control of a continuum robot </w:t>
      </w:r>
      <w:r w:rsidR="004E186E">
        <w:rPr>
          <w:lang w:val="en-US"/>
        </w:rPr>
        <w:t>was</w:t>
      </w:r>
      <w:r w:rsidRPr="00306857">
        <w:rPr>
          <w:lang w:val="en-US"/>
        </w:rPr>
        <w:t xml:space="preserve"> presented. For minimizing the control input</w:t>
      </w:r>
      <w:r>
        <w:rPr>
          <w:lang w:val="en-US"/>
        </w:rPr>
        <w:t xml:space="preserve"> and keeping the tendons taut, an optimization procedure </w:t>
      </w:r>
      <w:r w:rsidR="004E186E">
        <w:rPr>
          <w:lang w:val="en-US"/>
        </w:rPr>
        <w:t>was</w:t>
      </w:r>
      <w:r>
        <w:rPr>
          <w:lang w:val="en-US"/>
        </w:rPr>
        <w:t xml:space="preserve"> conducted. The </w:t>
      </w:r>
      <w:r>
        <w:rPr>
          <w:lang w:val="en-US"/>
        </w:rPr>
        <w:lastRenderedPageBreak/>
        <w:t>proposed approach addressed several challenges in continuum robot control</w:t>
      </w:r>
      <w:r w:rsidR="004E186E">
        <w:rPr>
          <w:lang w:val="en-US"/>
        </w:rPr>
        <w:t>,</w:t>
      </w:r>
      <w:r>
        <w:rPr>
          <w:lang w:val="en-US"/>
        </w:rPr>
        <w:t xml:space="preserve"> including manipulation in a complex environment. The downside is </w:t>
      </w:r>
      <w:r w:rsidR="004E186E">
        <w:rPr>
          <w:lang w:val="en-US"/>
        </w:rPr>
        <w:t xml:space="preserve">a </w:t>
      </w:r>
      <w:r>
        <w:rPr>
          <w:lang w:val="en-US"/>
        </w:rPr>
        <w:t>low control frequency.</w:t>
      </w:r>
    </w:p>
    <w:p w14:paraId="0026C2BD" w14:textId="7755D9EE" w:rsidR="006C0EBB" w:rsidRPr="007604E9" w:rsidRDefault="006C0EBB" w:rsidP="006C0EBB">
      <w:pPr>
        <w:pStyle w:val="berschrift3"/>
        <w:rPr>
          <w:lang w:val="en-US"/>
        </w:rPr>
      </w:pPr>
      <w:r w:rsidRPr="60AC679E">
        <w:rPr>
          <w:lang w:val="en-US"/>
        </w:rPr>
        <w:t>Self-Check Question</w:t>
      </w:r>
      <w:r w:rsidR="004E186E">
        <w:rPr>
          <w:lang w:val="en-US"/>
        </w:rPr>
        <w:t>s</w:t>
      </w:r>
    </w:p>
    <w:p w14:paraId="6A097678" w14:textId="5ACD6F8E" w:rsidR="006C0EBB" w:rsidRPr="00E82CA2" w:rsidRDefault="006C0EBB" w:rsidP="006C0EBB">
      <w:pPr>
        <w:pStyle w:val="Listenabsatz"/>
        <w:numPr>
          <w:ilvl w:val="0"/>
          <w:numId w:val="79"/>
        </w:numPr>
        <w:spacing w:after="0"/>
        <w:rPr>
          <w:lang w:val="en-US"/>
        </w:rPr>
      </w:pPr>
      <w:r>
        <w:rPr>
          <w:lang w:val="en-US"/>
        </w:rPr>
        <w:t>Which of the following controller</w:t>
      </w:r>
      <w:r w:rsidR="004E186E">
        <w:rPr>
          <w:lang w:val="en-US"/>
        </w:rPr>
        <w:t>s</w:t>
      </w:r>
      <w:r>
        <w:rPr>
          <w:lang w:val="en-US"/>
        </w:rPr>
        <w:t xml:space="preserve"> has the potential to demonstrate </w:t>
      </w:r>
      <w:r w:rsidR="004E186E">
        <w:rPr>
          <w:lang w:val="en-US"/>
        </w:rPr>
        <w:t xml:space="preserve">the </w:t>
      </w:r>
      <w:r>
        <w:rPr>
          <w:lang w:val="en-US"/>
        </w:rPr>
        <w:t>best performance</w:t>
      </w:r>
      <w:r w:rsidR="004E186E">
        <w:rPr>
          <w:lang w:val="en-US"/>
        </w:rPr>
        <w:t>. Please mark the correct statement(s).</w:t>
      </w:r>
    </w:p>
    <w:p w14:paraId="0812C113" w14:textId="163D91CD" w:rsidR="006C0EBB" w:rsidRPr="006A669D" w:rsidRDefault="004E186E" w:rsidP="006C0EBB">
      <w:pPr>
        <w:pStyle w:val="Listenabsatz"/>
        <w:numPr>
          <w:ilvl w:val="0"/>
          <w:numId w:val="37"/>
        </w:numPr>
        <w:spacing w:after="0"/>
        <w:ind w:left="720"/>
        <w:rPr>
          <w:rFonts w:eastAsiaTheme="majorEastAsia" w:cstheme="majorBidi"/>
          <w:bCs/>
          <w:color w:val="009394" w:themeColor="accent1"/>
          <w:sz w:val="28"/>
          <w:szCs w:val="26"/>
          <w:lang w:val="en-US"/>
        </w:rPr>
      </w:pPr>
      <w:r>
        <w:rPr>
          <w:lang w:val="en-US"/>
        </w:rPr>
        <w:t>o</w:t>
      </w:r>
      <w:r w:rsidR="006C0EBB" w:rsidRPr="006A669D">
        <w:rPr>
          <w:lang w:val="en-US"/>
        </w:rPr>
        <w:t>n-off control</w:t>
      </w:r>
    </w:p>
    <w:p w14:paraId="5285B1D8" w14:textId="06E660D0" w:rsidR="006C0EBB" w:rsidRPr="006A669D" w:rsidRDefault="004E186E" w:rsidP="006C0EBB">
      <w:pPr>
        <w:pStyle w:val="Listenabsatz"/>
        <w:numPr>
          <w:ilvl w:val="0"/>
          <w:numId w:val="37"/>
        </w:numPr>
        <w:spacing w:after="0"/>
        <w:ind w:left="720"/>
        <w:rPr>
          <w:rFonts w:eastAsiaTheme="majorEastAsia" w:cstheme="majorBidi"/>
          <w:bCs/>
          <w:color w:val="009394" w:themeColor="accent1"/>
          <w:sz w:val="28"/>
          <w:szCs w:val="26"/>
          <w:lang w:val="en-US"/>
        </w:rPr>
      </w:pPr>
      <w:r>
        <w:rPr>
          <w:lang w:val="en-US"/>
        </w:rPr>
        <w:t>t</w:t>
      </w:r>
      <w:r w:rsidR="006C0EBB" w:rsidRPr="006A669D">
        <w:rPr>
          <w:lang w:val="en-US"/>
        </w:rPr>
        <w:t>raditional open</w:t>
      </w:r>
      <w:r>
        <w:rPr>
          <w:lang w:val="en-US"/>
        </w:rPr>
        <w:t>-</w:t>
      </w:r>
      <w:r w:rsidR="006C0EBB" w:rsidRPr="006A669D">
        <w:rPr>
          <w:lang w:val="en-US"/>
        </w:rPr>
        <w:t>loop control</w:t>
      </w:r>
    </w:p>
    <w:p w14:paraId="6E04914B" w14:textId="1D5DEE5C" w:rsidR="006C0EBB" w:rsidRPr="006A669D" w:rsidRDefault="004E186E" w:rsidP="006C0EBB">
      <w:pPr>
        <w:pStyle w:val="Listenabsatz"/>
        <w:numPr>
          <w:ilvl w:val="0"/>
          <w:numId w:val="37"/>
        </w:numPr>
        <w:spacing w:after="0"/>
        <w:ind w:left="720"/>
        <w:rPr>
          <w:rFonts w:eastAsiaTheme="majorEastAsia" w:cstheme="majorBidi"/>
          <w:bCs/>
          <w:color w:val="009394" w:themeColor="accent1"/>
          <w:sz w:val="28"/>
          <w:szCs w:val="26"/>
          <w:lang w:val="en-US"/>
        </w:rPr>
      </w:pPr>
      <w:r>
        <w:rPr>
          <w:lang w:val="en-US"/>
        </w:rPr>
        <w:t>f</w:t>
      </w:r>
      <w:r w:rsidR="006C0EBB" w:rsidRPr="006A669D">
        <w:rPr>
          <w:lang w:val="en-US"/>
        </w:rPr>
        <w:t>eedforward open</w:t>
      </w:r>
      <w:r>
        <w:rPr>
          <w:lang w:val="en-US"/>
        </w:rPr>
        <w:t>-</w:t>
      </w:r>
      <w:r w:rsidR="006C0EBB" w:rsidRPr="006A669D">
        <w:rPr>
          <w:lang w:val="en-US"/>
        </w:rPr>
        <w:t>loop control</w:t>
      </w:r>
    </w:p>
    <w:p w14:paraId="7ABFB98E" w14:textId="4ECFFED6" w:rsidR="006C0EBB" w:rsidRPr="00EF5E9C" w:rsidRDefault="004E186E" w:rsidP="00EF5E9C">
      <w:pPr>
        <w:pStyle w:val="Listenabsatz"/>
        <w:numPr>
          <w:ilvl w:val="0"/>
          <w:numId w:val="37"/>
        </w:numPr>
        <w:spacing w:after="0"/>
        <w:ind w:left="720"/>
        <w:rPr>
          <w:i/>
          <w:lang w:val="en-US"/>
        </w:rPr>
      </w:pPr>
      <w:proofErr w:type="gramStart"/>
      <w:r w:rsidRPr="00EF5E9C">
        <w:rPr>
          <w:i/>
          <w:iCs/>
          <w:u w:val="single"/>
          <w:lang w:val="en-US"/>
        </w:rPr>
        <w:t>c</w:t>
      </w:r>
      <w:r w:rsidR="006C0EBB" w:rsidRPr="00EF5E9C">
        <w:rPr>
          <w:i/>
          <w:iCs/>
          <w:u w:val="single"/>
          <w:lang w:val="en-US"/>
        </w:rPr>
        <w:t>losed</w:t>
      </w:r>
      <w:r w:rsidRPr="00EF5E9C">
        <w:rPr>
          <w:i/>
          <w:iCs/>
          <w:u w:val="single"/>
          <w:lang w:val="en-US"/>
        </w:rPr>
        <w:t>-</w:t>
      </w:r>
      <w:r w:rsidR="006C0EBB" w:rsidRPr="00EF5E9C">
        <w:rPr>
          <w:i/>
          <w:iCs/>
          <w:u w:val="single"/>
          <w:lang w:val="en-US"/>
        </w:rPr>
        <w:t>loop</w:t>
      </w:r>
      <w:proofErr w:type="gramEnd"/>
      <w:r w:rsidR="006C0EBB" w:rsidRPr="00EF5E9C">
        <w:rPr>
          <w:i/>
          <w:iCs/>
          <w:u w:val="single"/>
          <w:lang w:val="en-US"/>
        </w:rPr>
        <w:t xml:space="preserve"> control</w:t>
      </w:r>
    </w:p>
    <w:p w14:paraId="283E6E54" w14:textId="77777777" w:rsidR="006C0EBB" w:rsidRDefault="006C0EBB" w:rsidP="006C0EBB">
      <w:pPr>
        <w:pStyle w:val="berschrift2"/>
        <w:rPr>
          <w:lang w:val="en-US"/>
        </w:rPr>
      </w:pPr>
      <w:r>
        <w:rPr>
          <w:lang w:val="en-US"/>
        </w:rPr>
        <w:t>Summary</w:t>
      </w:r>
    </w:p>
    <w:p w14:paraId="7E1B5C29" w14:textId="717AA469" w:rsidR="006C0EBB" w:rsidRDefault="006C0EBB" w:rsidP="006C0EBB">
      <w:pPr>
        <w:rPr>
          <w:lang w:val="en-US"/>
        </w:rPr>
      </w:pPr>
      <w:r w:rsidRPr="00195020">
        <w:rPr>
          <w:lang w:val="en-US"/>
        </w:rPr>
        <w:t xml:space="preserve">Modeling is instrumental in </w:t>
      </w:r>
      <w:r w:rsidR="004E186E">
        <w:rPr>
          <w:lang w:val="en-US"/>
        </w:rPr>
        <w:t xml:space="preserve">the </w:t>
      </w:r>
      <w:r w:rsidRPr="00195020">
        <w:rPr>
          <w:lang w:val="en-US"/>
        </w:rPr>
        <w:t xml:space="preserve">design and development of soft robots. Both analytical and numerical models </w:t>
      </w:r>
      <w:r w:rsidR="004E186E">
        <w:rPr>
          <w:lang w:val="en-US"/>
        </w:rPr>
        <w:t>can be used</w:t>
      </w:r>
      <w:r w:rsidRPr="00195020">
        <w:rPr>
          <w:lang w:val="en-US"/>
        </w:rPr>
        <w:t xml:space="preserve"> in soft robotics.</w:t>
      </w:r>
      <w:r>
        <w:rPr>
          <w:lang w:val="en-US"/>
        </w:rPr>
        <w:t xml:space="preserve"> Kinematic and dynamic modeling of soft robots ease</w:t>
      </w:r>
      <w:r w:rsidR="004E186E">
        <w:rPr>
          <w:lang w:val="en-US"/>
        </w:rPr>
        <w:t>s</w:t>
      </w:r>
      <w:r>
        <w:rPr>
          <w:lang w:val="en-US"/>
        </w:rPr>
        <w:t xml:space="preserve"> design optimization to ultimately reduce cost, time</w:t>
      </w:r>
      <w:r w:rsidR="004E186E">
        <w:rPr>
          <w:lang w:val="en-US"/>
        </w:rPr>
        <w:t>,</w:t>
      </w:r>
      <w:r>
        <w:rPr>
          <w:lang w:val="en-US"/>
        </w:rPr>
        <w:t xml:space="preserve"> and effort. Applying modeling and computational approaches in soft robotics provides </w:t>
      </w:r>
      <w:r w:rsidR="004E186E">
        <w:rPr>
          <w:lang w:val="en-US"/>
        </w:rPr>
        <w:t xml:space="preserve">a </w:t>
      </w:r>
      <w:r>
        <w:rPr>
          <w:lang w:val="en-US"/>
        </w:rPr>
        <w:t>deeper understanding of nonlinearities and complicated geometries.</w:t>
      </w:r>
    </w:p>
    <w:p w14:paraId="7AAB9451" w14:textId="45A3AA64" w:rsidR="006C0EBB" w:rsidRPr="006008F6" w:rsidRDefault="006C0EBB" w:rsidP="006C0EBB">
      <w:pPr>
        <w:rPr>
          <w:lang w:val="en-US"/>
        </w:rPr>
      </w:pPr>
      <w:r>
        <w:rPr>
          <w:lang w:val="en-US"/>
        </w:rPr>
        <w:t xml:space="preserve">There are associated challenges related to </w:t>
      </w:r>
      <w:r w:rsidR="004E186E">
        <w:rPr>
          <w:lang w:val="en-US"/>
        </w:rPr>
        <w:t xml:space="preserve">the </w:t>
      </w:r>
      <w:r>
        <w:rPr>
          <w:lang w:val="en-US"/>
        </w:rPr>
        <w:t>modeling, simulation</w:t>
      </w:r>
      <w:r w:rsidR="004E186E">
        <w:rPr>
          <w:lang w:val="en-US"/>
        </w:rPr>
        <w:t>,</w:t>
      </w:r>
      <w:r>
        <w:rPr>
          <w:lang w:val="en-US"/>
        </w:rPr>
        <w:t xml:space="preserve"> and design optimization of soft robots. </w:t>
      </w:r>
      <w:r w:rsidRPr="00195020">
        <w:rPr>
          <w:lang w:val="en-US"/>
        </w:rPr>
        <w:t>It is generally not possible to derive the exact model of a soft robotic system</w:t>
      </w:r>
      <w:r>
        <w:rPr>
          <w:lang w:val="en-US"/>
        </w:rPr>
        <w:t xml:space="preserve">, </w:t>
      </w:r>
      <w:r w:rsidR="004E186E">
        <w:rPr>
          <w:lang w:val="en-US"/>
        </w:rPr>
        <w:t xml:space="preserve">which </w:t>
      </w:r>
      <w:r>
        <w:rPr>
          <w:lang w:val="en-US"/>
        </w:rPr>
        <w:t>leads to r</w:t>
      </w:r>
      <w:r w:rsidRPr="00195020">
        <w:rPr>
          <w:lang w:val="en-US"/>
        </w:rPr>
        <w:t>igid-bodied assumptions to manage</w:t>
      </w:r>
      <w:r w:rsidR="004E186E">
        <w:rPr>
          <w:lang w:val="en-US"/>
        </w:rPr>
        <w:t xml:space="preserve"> the</w:t>
      </w:r>
      <w:r w:rsidRPr="00195020">
        <w:rPr>
          <w:lang w:val="en-US"/>
        </w:rPr>
        <w:t xml:space="preserve"> complexity of dynamic models.</w:t>
      </w:r>
      <w:r>
        <w:rPr>
          <w:lang w:val="en-US"/>
        </w:rPr>
        <w:t xml:space="preserve"> </w:t>
      </w:r>
      <w:r w:rsidRPr="00736A10">
        <w:rPr>
          <w:lang w:val="en-US"/>
        </w:rPr>
        <w:t>For a sophisticated system</w:t>
      </w:r>
      <w:r w:rsidR="004E186E">
        <w:rPr>
          <w:lang w:val="en-US"/>
        </w:rPr>
        <w:t>,</w:t>
      </w:r>
      <w:r w:rsidRPr="00736A10">
        <w:rPr>
          <w:lang w:val="en-US"/>
        </w:rPr>
        <w:t xml:space="preserve"> like a soft robot, there is a clear trade-off between model</w:t>
      </w:r>
      <w:r w:rsidR="004E186E">
        <w:rPr>
          <w:lang w:val="en-US"/>
        </w:rPr>
        <w:t xml:space="preserve"> accuracy</w:t>
      </w:r>
      <w:r w:rsidRPr="00736A10">
        <w:rPr>
          <w:lang w:val="en-US"/>
        </w:rPr>
        <w:t xml:space="preserve"> and computational cost to offer a design approach toward perceptive robots.</w:t>
      </w:r>
    </w:p>
    <w:p w14:paraId="2365D858" w14:textId="45710DCA" w:rsidR="006C0EBB" w:rsidRPr="00295E6F" w:rsidRDefault="006C0EBB" w:rsidP="006C0EBB">
      <w:pPr>
        <w:rPr>
          <w:lang w:val="en-US"/>
        </w:rPr>
      </w:pPr>
      <w:r w:rsidRPr="00195020">
        <w:rPr>
          <w:lang w:val="en-US"/>
        </w:rPr>
        <w:t xml:space="preserve">Given the nonlinearities due to </w:t>
      </w:r>
      <w:r w:rsidR="007B27DF">
        <w:rPr>
          <w:lang w:val="en-US"/>
        </w:rPr>
        <w:t xml:space="preserve">the </w:t>
      </w:r>
      <w:r w:rsidRPr="00195020">
        <w:rPr>
          <w:lang w:val="en-US"/>
        </w:rPr>
        <w:t xml:space="preserve">compliant structure of the robots and issues related </w:t>
      </w:r>
      <w:r w:rsidR="007B27DF">
        <w:rPr>
          <w:lang w:val="en-US"/>
        </w:rPr>
        <w:t>to the</w:t>
      </w:r>
      <w:r w:rsidR="007B27DF" w:rsidRPr="00195020">
        <w:rPr>
          <w:lang w:val="en-US"/>
        </w:rPr>
        <w:t xml:space="preserve"> </w:t>
      </w:r>
      <w:r w:rsidRPr="00195020">
        <w:rPr>
          <w:lang w:val="en-US"/>
        </w:rPr>
        <w:t>derivation of analytical models, the numerical modeling of soft robots is widespread.</w:t>
      </w:r>
      <w:r>
        <w:rPr>
          <w:lang w:val="en-US"/>
        </w:rPr>
        <w:t xml:space="preserve"> </w:t>
      </w:r>
      <w:r w:rsidRPr="00736A10">
        <w:rPr>
          <w:lang w:val="en-US"/>
        </w:rPr>
        <w:t>Various computational software platforms are helpful in modeling and simulati</w:t>
      </w:r>
      <w:r w:rsidR="007B27DF">
        <w:rPr>
          <w:lang w:val="en-US"/>
        </w:rPr>
        <w:t>ng</w:t>
      </w:r>
      <w:r w:rsidRPr="00736A10">
        <w:rPr>
          <w:lang w:val="en-US"/>
        </w:rPr>
        <w:t xml:space="preserve"> soft structures. Techniques</w:t>
      </w:r>
      <w:r w:rsidR="007B27DF">
        <w:rPr>
          <w:lang w:val="en-US"/>
        </w:rPr>
        <w:t>,</w:t>
      </w:r>
      <w:r w:rsidRPr="00736A10">
        <w:rPr>
          <w:lang w:val="en-US"/>
        </w:rPr>
        <w:t xml:space="preserve"> such as fluid dynamics, fluid-structure interactions</w:t>
      </w:r>
      <w:r w:rsidR="007B27DF">
        <w:rPr>
          <w:lang w:val="en-US"/>
        </w:rPr>
        <w:t>,</w:t>
      </w:r>
      <w:r w:rsidRPr="00736A10">
        <w:rPr>
          <w:lang w:val="en-US"/>
        </w:rPr>
        <w:t xml:space="preserve"> and solid mechanics facilitate </w:t>
      </w:r>
      <w:r w:rsidR="007B27DF">
        <w:rPr>
          <w:lang w:val="en-US"/>
        </w:rPr>
        <w:t xml:space="preserve">the </w:t>
      </w:r>
      <w:r w:rsidRPr="00736A10">
        <w:rPr>
          <w:lang w:val="en-US"/>
        </w:rPr>
        <w:t>simulation of soft robots.</w:t>
      </w:r>
    </w:p>
    <w:p w14:paraId="1529779F" w14:textId="653D7D0E" w:rsidR="006C0EBB" w:rsidRDefault="006C0EBB" w:rsidP="006C0EBB">
      <w:pPr>
        <w:rPr>
          <w:lang w:val="en-US"/>
        </w:rPr>
      </w:pPr>
      <w:r>
        <w:rPr>
          <w:lang w:val="en-US"/>
        </w:rPr>
        <w:lastRenderedPageBreak/>
        <w:t>Closed</w:t>
      </w:r>
      <w:r w:rsidR="007B27DF">
        <w:rPr>
          <w:lang w:val="en-US"/>
        </w:rPr>
        <w:t>-</w:t>
      </w:r>
      <w:r>
        <w:rPr>
          <w:lang w:val="en-US"/>
        </w:rPr>
        <w:t>loop controllers overperform compared to their open</w:t>
      </w:r>
      <w:r w:rsidR="007B27DF">
        <w:rPr>
          <w:lang w:val="en-US"/>
        </w:rPr>
        <w:t>-</w:t>
      </w:r>
      <w:r>
        <w:rPr>
          <w:lang w:val="en-US"/>
        </w:rPr>
        <w:t>loop counterparts and attempt to fulfill stringent requirement</w:t>
      </w:r>
      <w:r w:rsidR="009F6DF4">
        <w:rPr>
          <w:lang w:val="en-US"/>
        </w:rPr>
        <w:t>s</w:t>
      </w:r>
      <w:r>
        <w:rPr>
          <w:lang w:val="en-US"/>
        </w:rPr>
        <w:t xml:space="preserve"> on control performance while ensuring safety and reliability. However, closed</w:t>
      </w:r>
      <w:r w:rsidR="009F6DF4">
        <w:rPr>
          <w:lang w:val="en-US"/>
        </w:rPr>
        <w:t>-</w:t>
      </w:r>
      <w:r>
        <w:rPr>
          <w:lang w:val="en-US"/>
        </w:rPr>
        <w:t xml:space="preserve">loop control laws may not satisfy all conditions. To address this issue, an emerging algorithm named </w:t>
      </w:r>
      <w:r w:rsidRPr="00FF0843">
        <w:rPr>
          <w:lang w:val="en-US"/>
        </w:rPr>
        <w:t>Iterative</w:t>
      </w:r>
      <w:r>
        <w:rPr>
          <w:lang w:val="en-US"/>
        </w:rPr>
        <w:t xml:space="preserve"> </w:t>
      </w:r>
      <w:r w:rsidRPr="00FF0843">
        <w:rPr>
          <w:lang w:val="en-US"/>
        </w:rPr>
        <w:t>Learning Control (ILC)</w:t>
      </w:r>
      <w:r>
        <w:rPr>
          <w:lang w:val="en-US"/>
        </w:rPr>
        <w:t xml:space="preserve"> has been proposed.</w:t>
      </w:r>
    </w:p>
    <w:p w14:paraId="0DCD6D39" w14:textId="6B59E78F" w:rsidR="005E4916" w:rsidRDefault="006C0EBB" w:rsidP="00ED646A">
      <w:pPr>
        <w:rPr>
          <w:lang w:val="en-US"/>
        </w:rPr>
      </w:pPr>
      <w:r w:rsidRPr="00736A10">
        <w:rPr>
          <w:lang w:val="en-US"/>
        </w:rPr>
        <w:t xml:space="preserve">Despite several reported works, compared to conventional rigid-bodied robots, the control of soft robots is still in </w:t>
      </w:r>
      <w:r w:rsidR="009F6DF4">
        <w:rPr>
          <w:lang w:val="en-US"/>
        </w:rPr>
        <w:t xml:space="preserve">its </w:t>
      </w:r>
      <w:r w:rsidRPr="00736A10">
        <w:rPr>
          <w:lang w:val="en-US"/>
        </w:rPr>
        <w:t>infancy. Most of the control laws for conventional robots are yet to be tailored and synthesized for soft robots. More</w:t>
      </w:r>
      <w:r w:rsidR="009F6DF4">
        <w:rPr>
          <w:lang w:val="en-US"/>
        </w:rPr>
        <w:t>o</w:t>
      </w:r>
      <w:r w:rsidRPr="00736A10">
        <w:rPr>
          <w:lang w:val="en-US"/>
        </w:rPr>
        <w:t xml:space="preserve">ver, more rigorous work is required to equip soft robots with </w:t>
      </w:r>
      <w:r w:rsidR="009F6DF4">
        <w:rPr>
          <w:lang w:val="en-US"/>
        </w:rPr>
        <w:t xml:space="preserve">the </w:t>
      </w:r>
      <w:r w:rsidRPr="00736A10">
        <w:rPr>
          <w:lang w:val="en-US"/>
        </w:rPr>
        <w:t>autonomy to extend the application horizon of these robots in cognition and other high</w:t>
      </w:r>
      <w:r w:rsidR="009F6DF4">
        <w:rPr>
          <w:lang w:val="en-US"/>
        </w:rPr>
        <w:t>-</w:t>
      </w:r>
      <w:r w:rsidRPr="00736A10">
        <w:rPr>
          <w:lang w:val="en-US"/>
        </w:rPr>
        <w:t xml:space="preserve">level tasks. Online </w:t>
      </w:r>
      <w:proofErr w:type="gramStart"/>
      <w:r w:rsidRPr="00736A10">
        <w:rPr>
          <w:lang w:val="en-US"/>
        </w:rPr>
        <w:t>learning  needs</w:t>
      </w:r>
      <w:proofErr w:type="gramEnd"/>
      <w:r w:rsidRPr="00736A10">
        <w:rPr>
          <w:lang w:val="en-US"/>
        </w:rPr>
        <w:t xml:space="preserve"> to be explored for configuring soft robot models or to accomplish tasks in uneven and unstructured environments</w:t>
      </w:r>
      <w:r w:rsidR="00425E05">
        <w:rPr>
          <w:lang w:val="en-US"/>
        </w:rPr>
        <w:t>,</w:t>
      </w:r>
      <w:r w:rsidRPr="00736A10">
        <w:rPr>
          <w:lang w:val="en-US"/>
        </w:rPr>
        <w:t xml:space="preserve"> particularly </w:t>
      </w:r>
      <w:r w:rsidR="00425E05">
        <w:rPr>
          <w:lang w:val="en-US"/>
        </w:rPr>
        <w:t xml:space="preserve">those </w:t>
      </w:r>
      <w:r w:rsidRPr="00736A10">
        <w:rPr>
          <w:lang w:val="en-US"/>
        </w:rPr>
        <w:t>involving uncertainties.</w:t>
      </w:r>
      <w:r w:rsidRPr="00740B74">
        <w:rPr>
          <w:lang w:val="en-US"/>
        </w:rPr>
        <w:t xml:space="preserve"> </w:t>
      </w:r>
      <w:r>
        <w:rPr>
          <w:lang w:val="en-US"/>
        </w:rPr>
        <w:t>Finally, it may be a feasible option to design and develop hybrid algorithms by merging model</w:t>
      </w:r>
      <w:r w:rsidR="00425E05">
        <w:rPr>
          <w:lang w:val="en-US"/>
        </w:rPr>
        <w:t>-</w:t>
      </w:r>
      <w:r>
        <w:rPr>
          <w:lang w:val="en-US"/>
        </w:rPr>
        <w:t>based and model</w:t>
      </w:r>
      <w:r w:rsidR="00425E05">
        <w:rPr>
          <w:lang w:val="en-US"/>
        </w:rPr>
        <w:t>-</w:t>
      </w:r>
      <w:r>
        <w:rPr>
          <w:lang w:val="en-US"/>
        </w:rPr>
        <w:t>free control methods.</w:t>
      </w:r>
    </w:p>
    <w:p w14:paraId="69CECE3F" w14:textId="77777777" w:rsidR="005E4916" w:rsidRDefault="005E4916">
      <w:pPr>
        <w:spacing w:after="0" w:line="240" w:lineRule="auto"/>
        <w:jc w:val="left"/>
        <w:rPr>
          <w:lang w:val="en-US"/>
        </w:rPr>
      </w:pPr>
      <w:r>
        <w:rPr>
          <w:lang w:val="en-US"/>
        </w:rPr>
        <w:br w:type="page"/>
      </w:r>
    </w:p>
    <w:p w14:paraId="17FC46C2" w14:textId="77777777" w:rsidR="005E4916" w:rsidRPr="00221B11" w:rsidRDefault="005E4916" w:rsidP="005E4916">
      <w:pPr>
        <w:pStyle w:val="berschrift1"/>
        <w:rPr>
          <w:rFonts w:eastAsia="Calibri" w:cs="Times New Roman"/>
          <w:bCs w:val="0"/>
          <w:color w:val="auto"/>
          <w:sz w:val="24"/>
          <w:szCs w:val="22"/>
          <w:lang w:val="en-US"/>
        </w:rPr>
      </w:pPr>
      <w:r w:rsidRPr="008947F9">
        <w:rPr>
          <w:lang w:val="en-US"/>
        </w:rPr>
        <w:lastRenderedPageBreak/>
        <w:t xml:space="preserve">Unit </w:t>
      </w:r>
      <w:r>
        <w:rPr>
          <w:lang w:val="en-US"/>
        </w:rPr>
        <w:t>5 – Concluding Remarks</w:t>
      </w:r>
    </w:p>
    <w:p w14:paraId="44334BC8" w14:textId="77777777" w:rsidR="005E4916" w:rsidRPr="007604E9" w:rsidRDefault="005E4916" w:rsidP="005E4916">
      <w:pPr>
        <w:rPr>
          <w:b/>
          <w:lang w:val="en-US"/>
        </w:rPr>
      </w:pPr>
    </w:p>
    <w:p w14:paraId="7EEF0BAF" w14:textId="77777777" w:rsidR="005E4916" w:rsidRPr="007604E9" w:rsidRDefault="005E4916" w:rsidP="005E4916">
      <w:pPr>
        <w:rPr>
          <w:b/>
          <w:bCs/>
          <w:lang w:val="en-US"/>
        </w:rPr>
      </w:pPr>
      <w:r w:rsidRPr="60AC679E">
        <w:rPr>
          <w:b/>
          <w:bCs/>
          <w:lang w:val="en-US"/>
        </w:rPr>
        <w:t>Study Goals</w:t>
      </w:r>
    </w:p>
    <w:p w14:paraId="33A040CC" w14:textId="77777777" w:rsidR="005E4916" w:rsidRPr="007604E9" w:rsidRDefault="005E4916" w:rsidP="005E4916">
      <w:pPr>
        <w:rPr>
          <w:lang w:val="en-US"/>
        </w:rPr>
      </w:pPr>
    </w:p>
    <w:p w14:paraId="25E28E47" w14:textId="77777777" w:rsidR="005E4916" w:rsidRPr="007604E9" w:rsidRDefault="005E4916" w:rsidP="005E4916">
      <w:pPr>
        <w:rPr>
          <w:lang w:val="en-US"/>
        </w:rPr>
      </w:pPr>
      <w:r w:rsidRPr="35269134">
        <w:rPr>
          <w:lang w:val="en-US"/>
        </w:rPr>
        <w:t>On completion of this unit, you will be able to …</w:t>
      </w:r>
    </w:p>
    <w:p w14:paraId="7F790E29" w14:textId="77777777" w:rsidR="005E4916" w:rsidRPr="007604E9" w:rsidRDefault="005E4916" w:rsidP="005E4916">
      <w:pPr>
        <w:rPr>
          <w:szCs w:val="24"/>
          <w:lang w:val="en-US"/>
        </w:rPr>
      </w:pPr>
    </w:p>
    <w:p w14:paraId="622128F6" w14:textId="1520FDE2" w:rsidR="005E4916" w:rsidRDefault="005E4916" w:rsidP="005E4916">
      <w:pPr>
        <w:rPr>
          <w:lang w:val="en-US"/>
        </w:rPr>
      </w:pPr>
      <w:r w:rsidRPr="35269134">
        <w:rPr>
          <w:lang w:val="en-US"/>
        </w:rPr>
        <w:t xml:space="preserve">… </w:t>
      </w:r>
      <w:r>
        <w:rPr>
          <w:lang w:val="en-US"/>
        </w:rPr>
        <w:t>identify diverse a</w:t>
      </w:r>
      <w:r w:rsidR="0028486C">
        <w:rPr>
          <w:lang w:val="en-US"/>
        </w:rPr>
        <w:t>reas of a</w:t>
      </w:r>
      <w:r>
        <w:rPr>
          <w:lang w:val="en-US"/>
        </w:rPr>
        <w:t xml:space="preserve">pplication </w:t>
      </w:r>
      <w:r w:rsidR="0028486C">
        <w:rPr>
          <w:lang w:val="en-US"/>
        </w:rPr>
        <w:t>for</w:t>
      </w:r>
      <w:r>
        <w:rPr>
          <w:lang w:val="en-US"/>
        </w:rPr>
        <w:t xml:space="preserve"> soft robots</w:t>
      </w:r>
      <w:r w:rsidR="0028486C">
        <w:rPr>
          <w:lang w:val="en-US"/>
        </w:rPr>
        <w:t>.</w:t>
      </w:r>
    </w:p>
    <w:p w14:paraId="2D2D5F21" w14:textId="2DB88691" w:rsidR="005E4916" w:rsidRDefault="005E4916" w:rsidP="005E4916">
      <w:pPr>
        <w:rPr>
          <w:lang w:val="en-US"/>
        </w:rPr>
      </w:pPr>
      <w:r>
        <w:rPr>
          <w:lang w:val="en-US"/>
        </w:rPr>
        <w:t xml:space="preserve">… </w:t>
      </w:r>
      <w:r w:rsidR="0028486C">
        <w:rPr>
          <w:lang w:val="en-US"/>
        </w:rPr>
        <w:t>identify</w:t>
      </w:r>
      <w:r>
        <w:rPr>
          <w:lang w:val="en-US"/>
        </w:rPr>
        <w:t xml:space="preserve"> challenges and limitations in soft robotics research and deployment</w:t>
      </w:r>
      <w:r w:rsidR="0028486C">
        <w:rPr>
          <w:lang w:val="en-US"/>
        </w:rPr>
        <w:t>.</w:t>
      </w:r>
    </w:p>
    <w:p w14:paraId="40A72ED5" w14:textId="0D969988" w:rsidR="005E4916" w:rsidRDefault="005E4916" w:rsidP="005E4916">
      <w:pPr>
        <w:rPr>
          <w:lang w:val="en-US"/>
        </w:rPr>
      </w:pPr>
      <w:r>
        <w:rPr>
          <w:lang w:val="en-US"/>
        </w:rPr>
        <w:t>… discover various resources for soft robotics research and development</w:t>
      </w:r>
      <w:r w:rsidR="0028486C">
        <w:rPr>
          <w:lang w:val="en-US"/>
        </w:rPr>
        <w:t>.</w:t>
      </w:r>
    </w:p>
    <w:p w14:paraId="68BC83E8" w14:textId="77777777" w:rsidR="005E4916" w:rsidRPr="35269134" w:rsidRDefault="005E4916" w:rsidP="005E4916">
      <w:pPr>
        <w:rPr>
          <w:lang w:val="en-US"/>
        </w:rPr>
      </w:pPr>
    </w:p>
    <w:p w14:paraId="231D5604" w14:textId="77777777" w:rsidR="005E4916" w:rsidRPr="007604E9" w:rsidRDefault="005E4916" w:rsidP="005E4916">
      <w:pPr>
        <w:rPr>
          <w:lang w:val="en-US"/>
        </w:rPr>
      </w:pPr>
      <w:r w:rsidRPr="35269134">
        <w:rPr>
          <w:lang w:val="en-US"/>
        </w:rPr>
        <w:br w:type="page"/>
      </w:r>
    </w:p>
    <w:p w14:paraId="37799F29" w14:textId="77777777" w:rsidR="005E4916" w:rsidRPr="007604E9" w:rsidRDefault="005E4916" w:rsidP="005E4916">
      <w:pPr>
        <w:pStyle w:val="berschrift1"/>
        <w:rPr>
          <w:lang w:val="en-US"/>
        </w:rPr>
      </w:pPr>
      <w:r>
        <w:rPr>
          <w:lang w:val="en-US"/>
        </w:rPr>
        <w:lastRenderedPageBreak/>
        <w:t>5</w:t>
      </w:r>
      <w:r w:rsidRPr="00004395">
        <w:rPr>
          <w:lang w:val="en-US"/>
        </w:rPr>
        <w:t>.</w:t>
      </w:r>
      <w:r w:rsidRPr="60AC679E">
        <w:rPr>
          <w:lang w:val="en-US"/>
        </w:rPr>
        <w:t xml:space="preserve"> </w:t>
      </w:r>
      <w:r>
        <w:rPr>
          <w:lang w:val="en-US"/>
        </w:rPr>
        <w:t>Concluding Remarks</w:t>
      </w:r>
    </w:p>
    <w:p w14:paraId="4FDBBB37" w14:textId="77777777" w:rsidR="005E4916" w:rsidRDefault="005E4916" w:rsidP="005E4916">
      <w:pPr>
        <w:spacing w:after="0"/>
        <w:rPr>
          <w:lang w:val="en-US"/>
        </w:rPr>
      </w:pPr>
      <w:r>
        <w:rPr>
          <w:lang w:val="en-US"/>
        </w:rPr>
        <w:t xml:space="preserve">Like traditional rigid-bodied robots, various components of a soft robots include actuators, </w:t>
      </w:r>
      <w:proofErr w:type="gramStart"/>
      <w:r>
        <w:rPr>
          <w:lang w:val="en-US"/>
        </w:rPr>
        <w:t>sensors</w:t>
      </w:r>
      <w:proofErr w:type="gramEnd"/>
      <w:r>
        <w:rPr>
          <w:lang w:val="en-US"/>
        </w:rPr>
        <w:t xml:space="preserve"> and controllers. These components have been discussed in detail in the </w:t>
      </w:r>
      <w:r w:rsidRPr="008A3DDD">
        <w:rPr>
          <w:lang w:val="en-US"/>
        </w:rPr>
        <w:t xml:space="preserve">preceding </w:t>
      </w:r>
      <w:r>
        <w:rPr>
          <w:lang w:val="en-US"/>
        </w:rPr>
        <w:t>units along with modelling techniques. Also, application potential of soft robots has been detailed. In this unit, we will see another perspective of applied context of soft robotics domain and more importantly, challenges and opportunities in soft robotics research will be discussed. Finally, a list of useful research resources and projects on soft robotics will be presented.</w:t>
      </w:r>
    </w:p>
    <w:p w14:paraId="3BAA0638" w14:textId="77777777" w:rsidR="005E4916" w:rsidRDefault="005E4916" w:rsidP="005E4916">
      <w:pPr>
        <w:spacing w:after="0"/>
        <w:rPr>
          <w:lang w:val="en-US"/>
        </w:rPr>
      </w:pPr>
    </w:p>
    <w:p w14:paraId="04BD7900" w14:textId="77777777" w:rsidR="005E4916" w:rsidRDefault="005E4916" w:rsidP="005E4916">
      <w:pPr>
        <w:pStyle w:val="berschrift2"/>
        <w:rPr>
          <w:lang w:val="en-US"/>
        </w:rPr>
      </w:pPr>
      <w:r>
        <w:rPr>
          <w:lang w:val="en-US"/>
        </w:rPr>
        <w:t>4</w:t>
      </w:r>
      <w:r w:rsidRPr="00C605F8">
        <w:rPr>
          <w:lang w:val="en-US"/>
        </w:rPr>
        <w:t xml:space="preserve">.1 </w:t>
      </w:r>
      <w:r>
        <w:rPr>
          <w:lang w:val="en-US"/>
        </w:rPr>
        <w:t>Applications</w:t>
      </w:r>
    </w:p>
    <w:p w14:paraId="73D7A2A1" w14:textId="1A005B28" w:rsidR="005E4916" w:rsidRDefault="005E4916" w:rsidP="005E4916">
      <w:pPr>
        <w:spacing w:after="0"/>
        <w:rPr>
          <w:lang w:val="en-US"/>
        </w:rPr>
      </w:pPr>
      <w:r w:rsidRPr="005579D5">
        <w:rPr>
          <w:b/>
          <w:noProof/>
          <w:lang w:eastAsia="de-DE"/>
        </w:rPr>
        <mc:AlternateContent>
          <mc:Choice Requires="wps">
            <w:drawing>
              <wp:anchor distT="45720" distB="45720" distL="114300" distR="114300" simplePos="0" relativeHeight="251661312" behindDoc="0" locked="0" layoutInCell="1" allowOverlap="1" wp14:anchorId="156121E6" wp14:editId="4A5E28C8">
                <wp:simplePos x="0" y="0"/>
                <wp:positionH relativeFrom="margin">
                  <wp:posOffset>3762952</wp:posOffset>
                </wp:positionH>
                <wp:positionV relativeFrom="paragraph">
                  <wp:posOffset>64366</wp:posOffset>
                </wp:positionV>
                <wp:extent cx="1544320" cy="1205230"/>
                <wp:effectExtent l="0" t="0" r="17780" b="13970"/>
                <wp:wrapSquare wrapText="bothSides"/>
                <wp:docPr id="9495517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205230"/>
                        </a:xfrm>
                        <a:prstGeom prst="rect">
                          <a:avLst/>
                        </a:prstGeom>
                        <a:solidFill>
                          <a:srgbClr val="FFFFFF"/>
                        </a:solidFill>
                        <a:ln w="9525">
                          <a:solidFill>
                            <a:srgbClr val="000000"/>
                          </a:solidFill>
                          <a:miter lim="800000"/>
                          <a:headEnd/>
                          <a:tailEnd/>
                        </a:ln>
                      </wps:spPr>
                      <wps:txbx>
                        <w:txbxContent>
                          <w:p w14:paraId="3BECA6CF" w14:textId="77777777" w:rsidR="005E4916" w:rsidRPr="005579D5" w:rsidRDefault="005E4916" w:rsidP="005E4916">
                            <w:pPr>
                              <w:rPr>
                                <w:b/>
                                <w:sz w:val="20"/>
                                <w:szCs w:val="20"/>
                                <w:lang w:val="en-US"/>
                              </w:rPr>
                            </w:pPr>
                            <w:r>
                              <w:rPr>
                                <w:b/>
                                <w:sz w:val="20"/>
                                <w:szCs w:val="20"/>
                                <w:lang w:val="en-US"/>
                              </w:rPr>
                              <w:t xml:space="preserve">Applications </w:t>
                            </w:r>
                            <w:r w:rsidRPr="00BC258E">
                              <w:rPr>
                                <w:sz w:val="20"/>
                                <w:szCs w:val="20"/>
                                <w:lang w:val="en-US"/>
                              </w:rPr>
                              <w:t>rang</w:t>
                            </w:r>
                            <w:r>
                              <w:rPr>
                                <w:sz w:val="20"/>
                                <w:szCs w:val="20"/>
                                <w:lang w:val="en-US"/>
                              </w:rPr>
                              <w:t xml:space="preserve">e </w:t>
                            </w:r>
                            <w:r w:rsidRPr="00BC258E">
                              <w:rPr>
                                <w:sz w:val="20"/>
                                <w:szCs w:val="20"/>
                                <w:lang w:val="en-US"/>
                              </w:rPr>
                              <w:t>from medical to industrial sectors</w:t>
                            </w:r>
                            <w:r>
                              <w:rPr>
                                <w:sz w:val="20"/>
                                <w:szCs w:val="20"/>
                                <w:lang w:val="en-US"/>
                              </w:rPr>
                              <w:t xml:space="preserve"> and even to </w:t>
                            </w:r>
                            <w:r w:rsidRPr="00F4362A">
                              <w:rPr>
                                <w:sz w:val="20"/>
                                <w:szCs w:val="20"/>
                                <w:lang w:val="en-US"/>
                              </w:rPr>
                              <w:t xml:space="preserve">and surveillance </w:t>
                            </w:r>
                            <w:r>
                              <w:rPr>
                                <w:sz w:val="20"/>
                                <w:szCs w:val="20"/>
                                <w:lang w:val="en-US"/>
                              </w:rPr>
                              <w:t xml:space="preserve">and </w:t>
                            </w:r>
                            <w:r w:rsidRPr="00F4362A">
                              <w:rPr>
                                <w:sz w:val="20"/>
                                <w:szCs w:val="20"/>
                                <w:lang w:val="en-US"/>
                              </w:rPr>
                              <w:t>agricultural robots</w:t>
                            </w:r>
                            <w:r>
                              <w:rPr>
                                <w:sz w:val="20"/>
                                <w:szCs w:val="20"/>
                                <w:lang w:val="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6121E6" id="_x0000_s1033" type="#_x0000_t202" style="position:absolute;left:0;text-align:left;margin-left:296.3pt;margin-top:5.05pt;width:121.6pt;height:94.9pt;z-index:25166950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">
                <v:textbox>
                  <w:txbxContent>
                    <w:p w14:paraId="3BECA6CF" w14:textId="77777777" w:rsidR="005E4916" w:rsidRPr="005579D5" w:rsidRDefault="005E4916" w:rsidP="005E4916">
                      <w:pPr>
                        <w:rPr>
                          <w:b/>
                          <w:sz w:val="20"/>
                          <w:szCs w:val="20"/>
                          <w:lang w:val="en-US"/>
                        </w:rPr>
                      </w:pPr>
                      <w:r>
                        <w:rPr>
                          <w:b/>
                          <w:sz w:val="20"/>
                          <w:szCs w:val="20"/>
                          <w:lang w:val="en-US"/>
                        </w:rPr>
                        <w:t xml:space="preserve">Applications </w:t>
                      </w:r>
                      <w:r w:rsidRPr="00BC258E">
                        <w:rPr>
                          <w:sz w:val="20"/>
                          <w:szCs w:val="20"/>
                          <w:lang w:val="en-US"/>
                        </w:rPr>
                        <w:t>rang</w:t>
                      </w:r>
                      <w:r>
                        <w:rPr>
                          <w:sz w:val="20"/>
                          <w:szCs w:val="20"/>
                          <w:lang w:val="en-US"/>
                        </w:rPr>
                        <w:t xml:space="preserve">e </w:t>
                      </w:r>
                      <w:r w:rsidRPr="00BC258E">
                        <w:rPr>
                          <w:sz w:val="20"/>
                          <w:szCs w:val="20"/>
                          <w:lang w:val="en-US"/>
                        </w:rPr>
                        <w:t>from medical to industrial sectors</w:t>
                      </w:r>
                      <w:r>
                        <w:rPr>
                          <w:sz w:val="20"/>
                          <w:szCs w:val="20"/>
                          <w:lang w:val="en-US"/>
                        </w:rPr>
                        <w:t xml:space="preserve"> and even to </w:t>
                      </w:r>
                      <w:r w:rsidRPr="00F4362A">
                        <w:rPr>
                          <w:sz w:val="20"/>
                          <w:szCs w:val="20"/>
                          <w:lang w:val="en-US"/>
                        </w:rPr>
                        <w:t xml:space="preserve">and surveillance </w:t>
                      </w:r>
                      <w:r>
                        <w:rPr>
                          <w:sz w:val="20"/>
                          <w:szCs w:val="20"/>
                          <w:lang w:val="en-US"/>
                        </w:rPr>
                        <w:t xml:space="preserve">and </w:t>
                      </w:r>
                      <w:r w:rsidRPr="00F4362A">
                        <w:rPr>
                          <w:sz w:val="20"/>
                          <w:szCs w:val="20"/>
                          <w:lang w:val="en-US"/>
                        </w:rPr>
                        <w:t>agricultural robots</w:t>
                      </w:r>
                      <w:r>
                        <w:rPr>
                          <w:sz w:val="20"/>
                          <w:szCs w:val="20"/>
                          <w:lang w:val="en-US"/>
                        </w:rPr>
                        <w:t xml:space="preserve">. </w:t>
                      </w:r>
                    </w:p>
                  </w:txbxContent>
                </v:textbox>
                <w10:wrap type="square" anchorx="margin"/>
              </v:shape>
            </w:pict>
          </mc:Fallback>
        </mc:AlternateContent>
      </w:r>
      <w:r>
        <w:rPr>
          <w:lang w:val="en-US"/>
        </w:rPr>
        <w:t xml:space="preserve">The domain of soft robotics involves design and realization of soft mechanisms and systems at different scales. Owing to their compliance, versatility, mechanical properties and range of advantages, soft robots find enormous potential in providing solutions to diverse </w:t>
      </w:r>
      <w:r w:rsidRPr="00BC258E">
        <w:rPr>
          <w:b/>
          <w:lang w:val="en-US"/>
        </w:rPr>
        <w:t>applications</w:t>
      </w:r>
      <w:r w:rsidRPr="00020AC4">
        <w:rPr>
          <w:lang w:val="en-US"/>
        </w:rPr>
        <w:t xml:space="preserve">. </w:t>
      </w:r>
      <w:r>
        <w:rPr>
          <w:lang w:val="en-US"/>
        </w:rPr>
        <w:t xml:space="preserve">Soft robots are </w:t>
      </w:r>
      <w:r w:rsidRPr="00671869">
        <w:rPr>
          <w:lang w:val="en-US"/>
        </w:rPr>
        <w:t>particularly</w:t>
      </w:r>
      <w:r>
        <w:rPr>
          <w:lang w:val="en-US"/>
        </w:rPr>
        <w:t xml:space="preserve"> used</w:t>
      </w:r>
      <w:r w:rsidRPr="00671869">
        <w:rPr>
          <w:lang w:val="en-US"/>
        </w:rPr>
        <w:t xml:space="preserve"> in the cases where rigid robots are either inadequate to deploy or they are unable to demonstrate satisfactory performance.</w:t>
      </w:r>
      <w:r>
        <w:rPr>
          <w:lang w:val="en-US"/>
        </w:rPr>
        <w:t xml:space="preserve"> </w:t>
      </w:r>
      <w:r w:rsidRPr="00020AC4">
        <w:rPr>
          <w:lang w:val="en-US"/>
        </w:rPr>
        <w:t>D</w:t>
      </w:r>
      <w:r>
        <w:rPr>
          <w:lang w:val="en-US"/>
        </w:rPr>
        <w:t xml:space="preserve">ue to these distinguishing features, soft robots are an ideal choice in accomplishing tasks requiring safer interaction with fragile objects or operations involving navigation in unstructured settings. This includes but not limited to; handling of </w:t>
      </w:r>
      <w:r w:rsidRPr="00C73635">
        <w:rPr>
          <w:lang w:val="en-US"/>
        </w:rPr>
        <w:t>noninvasive medical</w:t>
      </w:r>
      <w:r>
        <w:rPr>
          <w:lang w:val="en-US"/>
        </w:rPr>
        <w:t xml:space="preserve"> treatments</w:t>
      </w:r>
      <w:r w:rsidRPr="008158BD">
        <w:rPr>
          <w:lang w:val="en-US"/>
        </w:rPr>
        <w:t xml:space="preserve">, manipulation of delicate objects in industry, exploration of undersea habitats and assistance in search and rescue operations </w:t>
      </w:r>
      <w:r w:rsidRPr="00EF5E9C">
        <w:rPr>
          <w:lang w:val="en-US"/>
        </w:rPr>
        <w:t>(</w:t>
      </w:r>
      <w:r w:rsidR="008158BD" w:rsidRPr="008A2250">
        <w:rPr>
          <w:highlight w:val="yellow"/>
          <w:lang w:val="en-US"/>
        </w:rPr>
        <w:t>Brown et al., 2010</w:t>
      </w:r>
      <w:r w:rsidR="008158BD">
        <w:rPr>
          <w:lang w:val="en-US"/>
        </w:rPr>
        <w:t xml:space="preserve">; </w:t>
      </w:r>
      <w:proofErr w:type="spellStart"/>
      <w:r w:rsidR="008158BD" w:rsidRPr="008A2250">
        <w:rPr>
          <w:highlight w:val="yellow"/>
          <w:lang w:val="en-US"/>
        </w:rPr>
        <w:t>Gorissen</w:t>
      </w:r>
      <w:proofErr w:type="spellEnd"/>
      <w:r w:rsidR="008158BD" w:rsidRPr="008A2250">
        <w:rPr>
          <w:highlight w:val="yellow"/>
          <w:lang w:val="en-US"/>
        </w:rPr>
        <w:t xml:space="preserve"> et al, 2018</w:t>
      </w:r>
      <w:r w:rsidR="008158BD">
        <w:rPr>
          <w:lang w:val="en-US"/>
        </w:rPr>
        <w:t xml:space="preserve">; </w:t>
      </w:r>
      <w:proofErr w:type="spellStart"/>
      <w:r w:rsidRPr="00EF5E9C">
        <w:rPr>
          <w:highlight w:val="yellow"/>
          <w:lang w:val="en-US"/>
        </w:rPr>
        <w:t>Katzschmann</w:t>
      </w:r>
      <w:proofErr w:type="spellEnd"/>
      <w:r w:rsidRPr="00EF5E9C">
        <w:rPr>
          <w:highlight w:val="yellow"/>
          <w:lang w:val="en-US"/>
        </w:rPr>
        <w:t xml:space="preserve"> et al., 2018</w:t>
      </w:r>
      <w:r w:rsidRPr="00EF5E9C">
        <w:rPr>
          <w:lang w:val="en-US"/>
        </w:rPr>
        <w:t>)</w:t>
      </w:r>
      <w:r w:rsidRPr="008158BD">
        <w:rPr>
          <w:lang w:val="en-US"/>
        </w:rPr>
        <w:t>. Figure</w:t>
      </w:r>
      <w:r>
        <w:rPr>
          <w:lang w:val="en-US"/>
        </w:rPr>
        <w:t xml:space="preserve"> 1 conceptualizes the prominent application domains of soft robots. This conceptual summary can be combined with Figure 2 and Figure 3 to have a more exhaustive idea about the emerging and increasing applications of soft robotics in various spheres of modern world.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5E4916" w14:paraId="7D1BA330" w14:textId="77777777" w:rsidTr="00E90C1A">
        <w:tc>
          <w:tcPr>
            <w:tcW w:w="8210" w:type="dxa"/>
          </w:tcPr>
          <w:p w14:paraId="3286EC15" w14:textId="77777777" w:rsidR="005E4916" w:rsidRDefault="005E4916" w:rsidP="00E90C1A">
            <w:pPr>
              <w:jc w:val="center"/>
              <w:rPr>
                <w:lang w:val="en-US"/>
              </w:rPr>
            </w:pPr>
            <w:r w:rsidRPr="00B5391B">
              <w:rPr>
                <w:noProof/>
                <w:lang w:val="en-US"/>
              </w:rPr>
              <w:lastRenderedPageBreak/>
              <w:drawing>
                <wp:inline distT="0" distB="0" distL="0" distR="0" wp14:anchorId="194F4B4A" wp14:editId="12080611">
                  <wp:extent cx="4212034" cy="2880000"/>
                  <wp:effectExtent l="0" t="0" r="0" b="0"/>
                  <wp:docPr id="949551773" name="Picture 94955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9">
                            <a:extLst>
                              <a:ext uri="{28A0092B-C50C-407E-A947-70E740481C1C}">
                                <a14:useLocalDpi xmlns:a14="http://schemas.microsoft.com/office/drawing/2010/main" val="0"/>
                              </a:ext>
                            </a:extLst>
                          </a:blip>
                          <a:srcRect l="1832" r="3055"/>
                          <a:stretch/>
                        </pic:blipFill>
                        <pic:spPr bwMode="auto">
                          <a:xfrm>
                            <a:off x="0" y="0"/>
                            <a:ext cx="4212034" cy="28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E4916" w:rsidRPr="00287174" w14:paraId="6985E2FD" w14:textId="77777777" w:rsidTr="00E90C1A">
        <w:tc>
          <w:tcPr>
            <w:tcW w:w="8210" w:type="dxa"/>
          </w:tcPr>
          <w:p w14:paraId="2850662B" w14:textId="77777777" w:rsidR="005E4916" w:rsidRDefault="005E4916" w:rsidP="00E90C1A">
            <w:pPr>
              <w:rPr>
                <w:lang w:val="en-US"/>
              </w:rPr>
            </w:pPr>
            <w:r>
              <w:rPr>
                <w:lang w:val="en-US"/>
              </w:rPr>
              <w:t>Figure 1: Conceptual applications of soft robots</w:t>
            </w:r>
          </w:p>
          <w:p w14:paraId="2F6C51AB" w14:textId="0DF2518B" w:rsidR="005E4916" w:rsidRDefault="005E4916" w:rsidP="00E90C1A">
            <w:pPr>
              <w:rPr>
                <w:lang w:val="en-US"/>
              </w:rPr>
            </w:pPr>
            <w:r w:rsidRPr="4C79873C">
              <w:rPr>
                <w:lang w:val="en-US"/>
              </w:rPr>
              <w:t xml:space="preserve">Source: </w:t>
            </w:r>
            <w:r w:rsidRPr="00EF5E9C">
              <w:rPr>
                <w:highlight w:val="yellow"/>
                <w:lang w:val="en-US"/>
              </w:rPr>
              <w:t>Boyraz et al.</w:t>
            </w:r>
            <w:r w:rsidR="00C87E76" w:rsidRPr="00EF5E9C">
              <w:rPr>
                <w:highlight w:val="yellow"/>
                <w:lang w:val="en-US"/>
              </w:rPr>
              <w:t xml:space="preserve"> (</w:t>
            </w:r>
            <w:r w:rsidRPr="00EF5E9C">
              <w:rPr>
                <w:highlight w:val="yellow"/>
                <w:lang w:val="en-US"/>
              </w:rPr>
              <w:t>2018</w:t>
            </w:r>
            <w:r w:rsidR="00C87E76" w:rsidRPr="00EF5E9C">
              <w:rPr>
                <w:highlight w:val="yellow"/>
                <w:lang w:val="en-US"/>
              </w:rPr>
              <w:t>)</w:t>
            </w:r>
            <w:r w:rsidRPr="4C79873C">
              <w:rPr>
                <w:lang w:val="en-US"/>
              </w:rPr>
              <w:t>.</w:t>
            </w:r>
            <w:r w:rsidR="00C87E76">
              <w:rPr>
                <w:lang w:val="en-US"/>
              </w:rPr>
              <w:t xml:space="preserve"> CC BY 4.0.</w:t>
            </w:r>
          </w:p>
        </w:tc>
      </w:tr>
    </w:tbl>
    <w:p w14:paraId="5061E3E5" w14:textId="77777777" w:rsidR="005E4916" w:rsidRDefault="005E4916" w:rsidP="005E4916">
      <w:pPr>
        <w:spacing w:after="0" w:line="240" w:lineRule="auto"/>
        <w:jc w:val="center"/>
        <w:rPr>
          <w:lang w:val="en-US"/>
        </w:rPr>
      </w:pPr>
      <w:r>
        <w:rPr>
          <w:noProof/>
          <w:lang w:val="en-US"/>
        </w:rPr>
        <w:drawing>
          <wp:inline distT="0" distB="0" distL="0" distR="0" wp14:anchorId="58DD65C8" wp14:editId="40969EEB">
            <wp:extent cx="5177026" cy="3600000"/>
            <wp:effectExtent l="0" t="0" r="0" b="0"/>
            <wp:docPr id="949551774" name="Picture 94955177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74" name="Picture 949551774" descr="Shape&#10;&#10;Description automatically generated with medium confidenc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77026" cy="3600000"/>
                    </a:xfrm>
                    <a:prstGeom prst="rect">
                      <a:avLst/>
                    </a:prstGeom>
                    <a:noFill/>
                  </pic:spPr>
                </pic:pic>
              </a:graphicData>
            </a:graphic>
          </wp:inline>
        </w:drawing>
      </w:r>
    </w:p>
    <w:p w14:paraId="567095D1" w14:textId="77777777" w:rsidR="005E4916" w:rsidRDefault="005E4916" w:rsidP="005E4916">
      <w:pPr>
        <w:spacing w:after="0" w:line="240" w:lineRule="auto"/>
        <w:rPr>
          <w:lang w:val="en-US"/>
        </w:rPr>
      </w:pPr>
      <w:r>
        <w:rPr>
          <w:lang w:val="en-US"/>
        </w:rPr>
        <w:t>Figure 2: Prominent applications of soft robotics</w:t>
      </w:r>
    </w:p>
    <w:p w14:paraId="383053A9" w14:textId="77777777" w:rsidR="005E4916" w:rsidRPr="00BB2E12" w:rsidRDefault="005E4916" w:rsidP="005E4916">
      <w:pPr>
        <w:spacing w:after="0" w:line="240" w:lineRule="auto"/>
        <w:rPr>
          <w:sz w:val="12"/>
          <w:szCs w:val="12"/>
          <w:lang w:val="en-US"/>
        </w:rPr>
      </w:pPr>
    </w:p>
    <w:p w14:paraId="310640FA" w14:textId="393C3D56" w:rsidR="005E4916" w:rsidRDefault="005E4916" w:rsidP="005E4916">
      <w:pPr>
        <w:rPr>
          <w:lang w:val="en-US"/>
        </w:rPr>
      </w:pPr>
      <w:r w:rsidRPr="00004395">
        <w:rPr>
          <w:lang w:val="en-US"/>
        </w:rPr>
        <w:t xml:space="preserve">Source: </w:t>
      </w:r>
      <w:r w:rsidRPr="00EF5E9C">
        <w:rPr>
          <w:highlight w:val="yellow"/>
          <w:lang w:val="en-US"/>
        </w:rPr>
        <w:t>Jamshed Iqbal</w:t>
      </w:r>
      <w:r w:rsidR="00C87E76" w:rsidRPr="00EF5E9C">
        <w:rPr>
          <w:highlight w:val="yellow"/>
          <w:lang w:val="en-US"/>
        </w:rPr>
        <w:t xml:space="preserve"> (</w:t>
      </w:r>
      <w:r w:rsidRPr="00EF5E9C">
        <w:rPr>
          <w:highlight w:val="yellow"/>
          <w:lang w:val="en-US"/>
        </w:rPr>
        <w:t>2023)</w:t>
      </w:r>
      <w:r w:rsidRPr="00004395">
        <w:rPr>
          <w:lang w:val="en-US"/>
        </w:rPr>
        <w:t>.</w:t>
      </w:r>
      <w:r w:rsidRPr="00BF6B37">
        <w:rPr>
          <w:lang w:val="en-US"/>
        </w:rPr>
        <w:t xml:space="preserve">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5E4916" w14:paraId="5010AE15" w14:textId="77777777" w:rsidTr="00E90C1A">
        <w:tc>
          <w:tcPr>
            <w:tcW w:w="8210" w:type="dxa"/>
          </w:tcPr>
          <w:p w14:paraId="57F794B4" w14:textId="77777777" w:rsidR="005E4916" w:rsidRDefault="005E4916" w:rsidP="00E90C1A">
            <w:pPr>
              <w:jc w:val="center"/>
              <w:rPr>
                <w:lang w:val="en-US"/>
              </w:rPr>
            </w:pPr>
            <w:r w:rsidRPr="00C87599">
              <w:rPr>
                <w:noProof/>
                <w:sz w:val="40"/>
                <w:szCs w:val="40"/>
              </w:rPr>
              <w:lastRenderedPageBreak/>
              <w:drawing>
                <wp:inline distT="0" distB="0" distL="0" distR="0" wp14:anchorId="6D5B8179" wp14:editId="6A82F292">
                  <wp:extent cx="4795315" cy="3240000"/>
                  <wp:effectExtent l="0" t="0" r="5715" b="0"/>
                  <wp:docPr id="949551775" name="Picture 94955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795315" cy="3240000"/>
                          </a:xfrm>
                          <a:prstGeom prst="rect">
                            <a:avLst/>
                          </a:prstGeom>
                          <a:noFill/>
                          <a:ln>
                            <a:noFill/>
                          </a:ln>
                        </pic:spPr>
                      </pic:pic>
                    </a:graphicData>
                  </a:graphic>
                </wp:inline>
              </w:drawing>
            </w:r>
          </w:p>
        </w:tc>
      </w:tr>
      <w:tr w:rsidR="005E4916" w:rsidRPr="00287174" w14:paraId="3432D599" w14:textId="77777777" w:rsidTr="00E90C1A">
        <w:tc>
          <w:tcPr>
            <w:tcW w:w="8210" w:type="dxa"/>
          </w:tcPr>
          <w:p w14:paraId="2AF33CAA" w14:textId="77777777" w:rsidR="005E4916" w:rsidRDefault="005E4916" w:rsidP="00E90C1A">
            <w:pPr>
              <w:rPr>
                <w:lang w:val="en-US"/>
              </w:rPr>
            </w:pPr>
            <w:r>
              <w:rPr>
                <w:lang w:val="en-US"/>
              </w:rPr>
              <w:t xml:space="preserve">Figure 3: Diverse applications of soft robots are shown in </w:t>
            </w:r>
            <w:proofErr w:type="gramStart"/>
            <w:r>
              <w:rPr>
                <w:lang w:val="en-US"/>
              </w:rPr>
              <w:t>schematics</w:t>
            </w:r>
            <w:proofErr w:type="gramEnd"/>
            <w:r>
              <w:rPr>
                <w:lang w:val="en-US"/>
              </w:rPr>
              <w:t xml:space="preserve"> </w:t>
            </w:r>
          </w:p>
          <w:p w14:paraId="506B01DA" w14:textId="7D1FBFFC" w:rsidR="005E4916" w:rsidRDefault="005E4916" w:rsidP="00E90C1A">
            <w:pPr>
              <w:rPr>
                <w:rFonts w:cs="Calibri"/>
                <w:szCs w:val="24"/>
                <w:lang w:val="en-US"/>
              </w:rPr>
            </w:pPr>
            <w:r w:rsidRPr="4C79873C">
              <w:rPr>
                <w:lang w:val="en-US"/>
              </w:rPr>
              <w:t xml:space="preserve">Source: </w:t>
            </w:r>
            <w:proofErr w:type="spellStart"/>
            <w:r w:rsidRPr="00EF5E9C">
              <w:rPr>
                <w:highlight w:val="yellow"/>
                <w:lang w:val="en-US"/>
              </w:rPr>
              <w:t>Tawk</w:t>
            </w:r>
            <w:proofErr w:type="spellEnd"/>
            <w:r w:rsidRPr="00EF5E9C">
              <w:rPr>
                <w:highlight w:val="yellow"/>
                <w:lang w:val="en-US"/>
              </w:rPr>
              <w:t xml:space="preserve"> &amp; </w:t>
            </w:r>
            <w:proofErr w:type="spellStart"/>
            <w:r w:rsidRPr="00EF5E9C">
              <w:rPr>
                <w:highlight w:val="yellow"/>
                <w:lang w:val="en-US"/>
              </w:rPr>
              <w:t>Alici</w:t>
            </w:r>
            <w:proofErr w:type="spellEnd"/>
            <w:r w:rsidR="006C76AF" w:rsidRPr="00EF5E9C">
              <w:rPr>
                <w:highlight w:val="yellow"/>
                <w:lang w:val="en-US"/>
              </w:rPr>
              <w:t xml:space="preserve"> (</w:t>
            </w:r>
            <w:r w:rsidRPr="00EF5E9C">
              <w:rPr>
                <w:highlight w:val="yellow"/>
                <w:lang w:val="en-US"/>
              </w:rPr>
              <w:t>2021)</w:t>
            </w:r>
            <w:r w:rsidR="006C76AF">
              <w:rPr>
                <w:lang w:val="en-US"/>
              </w:rPr>
              <w:t>. CC BY 4.0.</w:t>
            </w:r>
          </w:p>
        </w:tc>
      </w:tr>
    </w:tbl>
    <w:p w14:paraId="1D391A69" w14:textId="3445C7E1" w:rsidR="005E4916" w:rsidRPr="00A5316A" w:rsidRDefault="005E4916" w:rsidP="005E4916">
      <w:pPr>
        <w:rPr>
          <w:lang w:val="en-US"/>
        </w:rPr>
      </w:pPr>
      <w:r>
        <w:rPr>
          <w:lang w:val="en-US"/>
        </w:rPr>
        <w:t xml:space="preserve">Readers are encouraged to see the applications of soft robots in various domains. The present section examines various soft robots used in human-machine interaction, </w:t>
      </w:r>
      <w:proofErr w:type="gramStart"/>
      <w:r>
        <w:rPr>
          <w:lang w:val="en-US"/>
        </w:rPr>
        <w:t>manipulation</w:t>
      </w:r>
      <w:proofErr w:type="gramEnd"/>
      <w:r>
        <w:rPr>
          <w:lang w:val="en-US"/>
        </w:rPr>
        <w:t xml:space="preserve"> and locomotion. Moreover, owing to its relevance and importance, healthcare sector is revisited here.</w:t>
      </w:r>
    </w:p>
    <w:p w14:paraId="32B70117" w14:textId="77777777" w:rsidR="005E4916" w:rsidRDefault="005E4916" w:rsidP="005E4916">
      <w:pPr>
        <w:rPr>
          <w:rFonts w:eastAsiaTheme="majorEastAsia" w:cstheme="majorBidi"/>
          <w:bCs/>
          <w:color w:val="009394" w:themeColor="accent1"/>
          <w:sz w:val="26"/>
          <w:szCs w:val="26"/>
          <w:lang w:val="en-US"/>
        </w:rPr>
      </w:pPr>
      <w:r>
        <w:rPr>
          <w:rFonts w:eastAsiaTheme="majorEastAsia" w:cstheme="majorBidi"/>
          <w:bCs/>
          <w:color w:val="009394" w:themeColor="accent1"/>
          <w:sz w:val="26"/>
          <w:szCs w:val="26"/>
          <w:lang w:val="en-US"/>
        </w:rPr>
        <w:t>Human-machine interface and interaction</w:t>
      </w:r>
    </w:p>
    <w:p w14:paraId="31B1AC1E" w14:textId="77777777" w:rsidR="005E4916" w:rsidRDefault="005E4916" w:rsidP="005E4916">
      <w:pPr>
        <w:rPr>
          <w:lang w:val="en-US"/>
        </w:rPr>
      </w:pPr>
      <w:r>
        <w:rPr>
          <w:lang w:val="en-US"/>
        </w:rPr>
        <w:t xml:space="preserve">Most tasks involve human interventions due to complexity and stringent requirements of operations. The flexible and compliant bodies of soft robots, </w:t>
      </w:r>
      <w:r w:rsidRPr="004D5917">
        <w:rPr>
          <w:lang w:val="en-US"/>
        </w:rPr>
        <w:t xml:space="preserve">especially </w:t>
      </w:r>
      <w:r>
        <w:rPr>
          <w:lang w:val="en-US"/>
        </w:rPr>
        <w:t xml:space="preserve">the ones with </w:t>
      </w:r>
      <w:r w:rsidRPr="004D5917">
        <w:rPr>
          <w:lang w:val="en-US"/>
        </w:rPr>
        <w:t>bioinspired designs</w:t>
      </w:r>
      <w:r>
        <w:rPr>
          <w:lang w:val="en-US"/>
        </w:rPr>
        <w:t>,</w:t>
      </w:r>
      <w:r w:rsidRPr="004D5917">
        <w:rPr>
          <w:lang w:val="en-US"/>
        </w:rPr>
        <w:t xml:space="preserve"> </w:t>
      </w:r>
      <w:r>
        <w:rPr>
          <w:lang w:val="en-US"/>
        </w:rPr>
        <w:t xml:space="preserve">have close similarities with </w:t>
      </w:r>
      <w:r w:rsidRPr="00BB5039">
        <w:rPr>
          <w:lang w:val="en-US"/>
        </w:rPr>
        <w:t>the biological</w:t>
      </w:r>
      <w:r>
        <w:rPr>
          <w:lang w:val="en-US"/>
        </w:rPr>
        <w:t xml:space="preserve"> </w:t>
      </w:r>
      <w:r w:rsidRPr="00BB5039">
        <w:rPr>
          <w:lang w:val="en-US"/>
        </w:rPr>
        <w:t>system</w:t>
      </w:r>
      <w:r>
        <w:rPr>
          <w:lang w:val="en-US"/>
        </w:rPr>
        <w:t xml:space="preserve"> thus making the human-robot interaction natural and compatible in applications like healthcare, medical, </w:t>
      </w:r>
      <w:r w:rsidRPr="00BB5039">
        <w:rPr>
          <w:lang w:val="en-US"/>
        </w:rPr>
        <w:t>packaging</w:t>
      </w:r>
      <w:r>
        <w:rPr>
          <w:lang w:val="en-US"/>
        </w:rPr>
        <w:t xml:space="preserve"> etc. Such an interaction is very important particularly in case of medical robots where communication of real-time and accurate data is the key factor behind robust and safe response. </w:t>
      </w:r>
    </w:p>
    <w:p w14:paraId="0824CFCC" w14:textId="77777777" w:rsidR="005E4916" w:rsidRDefault="005E4916" w:rsidP="005E4916">
      <w:pPr>
        <w:rPr>
          <w:lang w:val="en-US"/>
        </w:rPr>
      </w:pPr>
      <w:r>
        <w:rPr>
          <w:lang w:val="en-US"/>
        </w:rPr>
        <w:lastRenderedPageBreak/>
        <w:t xml:space="preserve">Adaptability in soft robots allows them to navigate through irregular and curved paths and in that aspect these robots overcome the shortcomings of traditional rigid-bodied robots. </w:t>
      </w:r>
      <w:proofErr w:type="gramStart"/>
      <w:r>
        <w:rPr>
          <w:lang w:val="en-US"/>
        </w:rPr>
        <w:t>e.g.</w:t>
      </w:r>
      <w:proofErr w:type="gramEnd"/>
      <w:r>
        <w:rPr>
          <w:lang w:val="en-US"/>
        </w:rPr>
        <w:t xml:space="preserve"> metallic gripper will possibly damage most vegetables and fruits in agriculture sector. Manual pickup of hundreds and thousands of pieces is not an optimal solution thus highlighting the role of self-adaptable soft grippers.</w:t>
      </w:r>
    </w:p>
    <w:p w14:paraId="074470DF" w14:textId="77777777" w:rsidR="005E4916" w:rsidRPr="008158BD" w:rsidRDefault="005E4916" w:rsidP="005E4916">
      <w:pPr>
        <w:rPr>
          <w:lang w:val="en-US"/>
        </w:rPr>
      </w:pPr>
      <w:r w:rsidRPr="00792AE6">
        <w:rPr>
          <w:lang w:val="en-US"/>
        </w:rPr>
        <w:t xml:space="preserve">Another </w:t>
      </w:r>
      <w:r>
        <w:rPr>
          <w:lang w:val="en-US"/>
        </w:rPr>
        <w:t>stimulating</w:t>
      </w:r>
      <w:r w:rsidRPr="00792AE6">
        <w:rPr>
          <w:lang w:val="en-US"/>
        </w:rPr>
        <w:t xml:space="preserve"> factor for</w:t>
      </w:r>
      <w:r>
        <w:rPr>
          <w:lang w:val="en-US"/>
        </w:rPr>
        <w:t xml:space="preserve"> soft robots is their </w:t>
      </w:r>
      <w:r w:rsidRPr="00792AE6">
        <w:rPr>
          <w:lang w:val="en-US"/>
        </w:rPr>
        <w:t>safe</w:t>
      </w:r>
      <w:r>
        <w:rPr>
          <w:lang w:val="en-US"/>
        </w:rPr>
        <w:t xml:space="preserve"> nature</w:t>
      </w:r>
      <w:r w:rsidRPr="00792AE6">
        <w:rPr>
          <w:lang w:val="en-US"/>
        </w:rPr>
        <w:t>.</w:t>
      </w:r>
      <w:r>
        <w:rPr>
          <w:lang w:val="en-US"/>
        </w:rPr>
        <w:t xml:space="preserve"> Safety in the human-machine interaction is primarily due to minimal damage due to inherent compliance </w:t>
      </w:r>
      <w:r w:rsidRPr="00EF5E9C">
        <w:rPr>
          <w:lang w:val="en-US"/>
        </w:rPr>
        <w:t>(</w:t>
      </w:r>
      <w:r w:rsidRPr="00EF5E9C">
        <w:rPr>
          <w:highlight w:val="yellow"/>
          <w:lang w:val="en-US"/>
        </w:rPr>
        <w:t>Majidi, 2014</w:t>
      </w:r>
      <w:r w:rsidRPr="00EF5E9C">
        <w:rPr>
          <w:lang w:val="en-US"/>
        </w:rPr>
        <w:t>)</w:t>
      </w:r>
      <w:r w:rsidRPr="008158BD">
        <w:rPr>
          <w:lang w:val="en-US"/>
        </w:rPr>
        <w:t xml:space="preserve">. Also, biomimicry of these robots permits minimal loading on the human and environment during the interaction. Soft robots got the potential to play an instrumental role in human-robot interaction in factory setups (like wearable assistance, robotic co-workers), public places (like museums guides) as well as private places (like household robots). </w:t>
      </w:r>
    </w:p>
    <w:p w14:paraId="67AAD17C" w14:textId="156B2DAC" w:rsidR="005E4916" w:rsidRDefault="005E4916" w:rsidP="005E4916">
      <w:pPr>
        <w:rPr>
          <w:lang w:val="en-US"/>
        </w:rPr>
      </w:pPr>
      <w:r w:rsidRPr="008158BD">
        <w:rPr>
          <w:lang w:val="en-US"/>
        </w:rPr>
        <w:t xml:space="preserve">Moreover, some soft robots can change their colors as per the surroundings for camouflaging purpose </w:t>
      </w:r>
      <w:r w:rsidRPr="00EF5E9C">
        <w:rPr>
          <w:lang w:val="en-US"/>
        </w:rPr>
        <w:t>(</w:t>
      </w:r>
      <w:r w:rsidRPr="00EF5E9C">
        <w:rPr>
          <w:highlight w:val="yellow"/>
          <w:lang w:val="en-US"/>
        </w:rPr>
        <w:t>Won et al., 2021</w:t>
      </w:r>
      <w:r w:rsidRPr="00EF5E9C">
        <w:rPr>
          <w:lang w:val="en-US"/>
        </w:rPr>
        <w:t>)</w:t>
      </w:r>
      <w:r w:rsidRPr="008158BD">
        <w:rPr>
          <w:lang w:val="en-US"/>
        </w:rPr>
        <w:t>. Also, these robots can operate in harsh and extreme environments like high pressure or large temperature ranges without causing modifications to structure of the robot</w:t>
      </w:r>
      <w:r w:rsidR="00EC7678">
        <w:rPr>
          <w:lang w:val="en-US"/>
        </w:rPr>
        <w:t xml:space="preserve"> </w:t>
      </w:r>
      <w:r w:rsidR="00EC7678" w:rsidRPr="008A2250">
        <w:rPr>
          <w:lang w:val="en-US"/>
        </w:rPr>
        <w:t>(</w:t>
      </w:r>
      <w:r w:rsidR="00EC7678" w:rsidRPr="00EF5E9C">
        <w:rPr>
          <w:highlight w:val="yellow"/>
          <w:lang w:val="en-US"/>
        </w:rPr>
        <w:t>Li et al., 2017</w:t>
      </w:r>
      <w:r w:rsidR="00EC7678">
        <w:rPr>
          <w:lang w:val="en-US"/>
        </w:rPr>
        <w:t>;</w:t>
      </w:r>
      <w:r w:rsidR="00EC7678" w:rsidRPr="008158BD">
        <w:rPr>
          <w:lang w:val="en-US"/>
        </w:rPr>
        <w:t xml:space="preserve"> </w:t>
      </w:r>
      <w:r w:rsidR="00EC7678" w:rsidRPr="008A2250">
        <w:rPr>
          <w:highlight w:val="yellow"/>
          <w:lang w:val="en-US"/>
        </w:rPr>
        <w:t>Li et al., 2021</w:t>
      </w:r>
      <w:r w:rsidR="00EC7678" w:rsidRPr="008A2250">
        <w:rPr>
          <w:lang w:val="en-US"/>
        </w:rPr>
        <w:t>)</w:t>
      </w:r>
      <w:r w:rsidRPr="008158BD">
        <w:rPr>
          <w:lang w:val="en-US"/>
        </w:rPr>
        <w:t xml:space="preserve">. The intrinsic compliance of these robots permits their navigation in unpredictable and dynamic environments with a limited control input.  For example, navigation through debris in a search and rescue mission </w:t>
      </w:r>
      <w:r w:rsidRPr="00EF5E9C">
        <w:rPr>
          <w:lang w:val="en-US"/>
        </w:rPr>
        <w:t>(</w:t>
      </w:r>
      <w:r w:rsidRPr="00EF5E9C">
        <w:rPr>
          <w:highlight w:val="yellow"/>
          <w:lang w:val="en-US"/>
        </w:rPr>
        <w:t>der Maur et al., 2021</w:t>
      </w:r>
      <w:r w:rsidRPr="00EF5E9C">
        <w:rPr>
          <w:lang w:val="en-US"/>
        </w:rPr>
        <w:t>)</w:t>
      </w:r>
      <w:r w:rsidRPr="008158BD">
        <w:rPr>
          <w:lang w:val="en-US"/>
        </w:rPr>
        <w:t>. Other potential applications of soft robots utilizing human-machine interface</w:t>
      </w:r>
      <w:r>
        <w:rPr>
          <w:lang w:val="en-US"/>
        </w:rPr>
        <w:t xml:space="preserve"> include e</w:t>
      </w:r>
      <w:r w:rsidRPr="00792AE6">
        <w:rPr>
          <w:lang w:val="en-US"/>
        </w:rPr>
        <w:t>ntertainment</w:t>
      </w:r>
      <w:r>
        <w:rPr>
          <w:lang w:val="en-US"/>
        </w:rPr>
        <w:t xml:space="preserve">, </w:t>
      </w:r>
      <w:proofErr w:type="gramStart"/>
      <w:r w:rsidRPr="00792AE6">
        <w:rPr>
          <w:lang w:val="en-US"/>
        </w:rPr>
        <w:t>edutainment</w:t>
      </w:r>
      <w:proofErr w:type="gramEnd"/>
      <w:r>
        <w:rPr>
          <w:lang w:val="en-US"/>
        </w:rPr>
        <w:t xml:space="preserve"> and architecture.</w:t>
      </w:r>
      <w:r w:rsidRPr="00792AE6">
        <w:rPr>
          <w:lang w:val="en-US"/>
        </w:rPr>
        <w:t xml:space="preserve"> </w:t>
      </w:r>
      <w:r w:rsidRPr="00024B52">
        <w:rPr>
          <w:lang w:val="en-US"/>
        </w:rPr>
        <w:t xml:space="preserve">Soft robots offer </w:t>
      </w:r>
      <w:r>
        <w:rPr>
          <w:lang w:val="en-US"/>
        </w:rPr>
        <w:t xml:space="preserve">effective, versatile, </w:t>
      </w:r>
      <w:proofErr w:type="gramStart"/>
      <w:r>
        <w:rPr>
          <w:lang w:val="en-US"/>
        </w:rPr>
        <w:t>low-cost</w:t>
      </w:r>
      <w:proofErr w:type="gramEnd"/>
      <w:r>
        <w:rPr>
          <w:lang w:val="en-US"/>
        </w:rPr>
        <w:t xml:space="preserve"> and safe technologies in enhancing virtual reality systems to deliver realistic physical and tactile cues including stroking, pushing and interacting with objects. Finally, in an architecture, soft structures </w:t>
      </w:r>
      <w:r w:rsidRPr="00024B52">
        <w:rPr>
          <w:lang w:val="en-US"/>
        </w:rPr>
        <w:t>(</w:t>
      </w:r>
      <w:r>
        <w:rPr>
          <w:lang w:val="en-US"/>
        </w:rPr>
        <w:t xml:space="preserve">like </w:t>
      </w:r>
      <w:r w:rsidRPr="00024B52">
        <w:rPr>
          <w:lang w:val="en-US"/>
        </w:rPr>
        <w:t>soft furnishing</w:t>
      </w:r>
      <w:r>
        <w:rPr>
          <w:lang w:val="en-US"/>
        </w:rPr>
        <w:t xml:space="preserve">, </w:t>
      </w:r>
      <w:r w:rsidRPr="00024B52">
        <w:rPr>
          <w:lang w:val="en-US"/>
        </w:rPr>
        <w:t xml:space="preserve">comfortable chairs) </w:t>
      </w:r>
      <w:r>
        <w:rPr>
          <w:lang w:val="en-US"/>
        </w:rPr>
        <w:t>will permit having adaptable living spaces that can reach to changes in the environment senses by smart materials.</w:t>
      </w:r>
    </w:p>
    <w:p w14:paraId="1F335DE9" w14:textId="77777777" w:rsidR="005E4916" w:rsidRDefault="005E4916" w:rsidP="005E4916">
      <w:pPr>
        <w:rPr>
          <w:lang w:val="en-US"/>
        </w:rPr>
      </w:pPr>
    </w:p>
    <w:p w14:paraId="10A681A6" w14:textId="4BC3D788" w:rsidR="005E4916" w:rsidRDefault="005E4916" w:rsidP="00EF5E9C">
      <w:pPr>
        <w:pStyle w:val="berschrift3"/>
        <w:rPr>
          <w:lang w:val="en-US"/>
        </w:rPr>
      </w:pPr>
      <w:r w:rsidRPr="00BB5039">
        <w:rPr>
          <w:lang w:val="en-US"/>
        </w:rPr>
        <w:lastRenderedPageBreak/>
        <w:t>Manipulation</w:t>
      </w:r>
    </w:p>
    <w:p w14:paraId="5EC87427" w14:textId="77777777" w:rsidR="005E4916" w:rsidRPr="00EC7678" w:rsidRDefault="005E4916" w:rsidP="005E4916">
      <w:pPr>
        <w:rPr>
          <w:lang w:val="en-US"/>
        </w:rPr>
      </w:pPr>
      <w:r w:rsidRPr="00FE23C3">
        <w:rPr>
          <w:lang w:val="en-US"/>
        </w:rPr>
        <w:t xml:space="preserve">Manipulation is one of the established challenges </w:t>
      </w:r>
      <w:r>
        <w:rPr>
          <w:lang w:val="en-US"/>
        </w:rPr>
        <w:t>in the domain of</w:t>
      </w:r>
      <w:r w:rsidRPr="00FE23C3">
        <w:rPr>
          <w:lang w:val="en-US"/>
        </w:rPr>
        <w:t xml:space="preserve"> robotics</w:t>
      </w:r>
      <w:r>
        <w:rPr>
          <w:lang w:val="en-US"/>
        </w:rPr>
        <w:t>. Traditional rigid-bodied robots offer limited types of manipulations owing to their complexity, low degree of freedom and difficulty in computing grasping action. In contrast, s</w:t>
      </w:r>
      <w:r w:rsidRPr="00D924E8">
        <w:rPr>
          <w:lang w:val="en-US"/>
        </w:rPr>
        <w:t>oft</w:t>
      </w:r>
      <w:r>
        <w:rPr>
          <w:lang w:val="en-US"/>
        </w:rPr>
        <w:t xml:space="preserve"> </w:t>
      </w:r>
      <w:r w:rsidRPr="00D924E8">
        <w:rPr>
          <w:lang w:val="en-US"/>
        </w:rPr>
        <w:t xml:space="preserve">robotic manipulators </w:t>
      </w:r>
      <w:r>
        <w:rPr>
          <w:lang w:val="en-US"/>
        </w:rPr>
        <w:t xml:space="preserve">have the natural advantage of grasping and manipulating delicate </w:t>
      </w:r>
      <w:r w:rsidRPr="00EC7678">
        <w:rPr>
          <w:lang w:val="en-US"/>
        </w:rPr>
        <w:t xml:space="preserve">and fragile objects, thanks to their inherent compliance and a simple control algorithm </w:t>
      </w:r>
      <w:r w:rsidRPr="00EF5E9C">
        <w:rPr>
          <w:lang w:val="en-US"/>
        </w:rPr>
        <w:t>(</w:t>
      </w:r>
      <w:r w:rsidRPr="00EF5E9C">
        <w:rPr>
          <w:highlight w:val="yellow"/>
          <w:lang w:val="en-US"/>
        </w:rPr>
        <w:t xml:space="preserve">Rus &amp; </w:t>
      </w:r>
      <w:proofErr w:type="gramStart"/>
      <w:r w:rsidRPr="00EF5E9C">
        <w:rPr>
          <w:highlight w:val="yellow"/>
          <w:lang w:val="en-US"/>
        </w:rPr>
        <w:t>Tolley ,</w:t>
      </w:r>
      <w:proofErr w:type="gramEnd"/>
      <w:r w:rsidRPr="00EF5E9C">
        <w:rPr>
          <w:highlight w:val="yellow"/>
          <w:lang w:val="en-US"/>
        </w:rPr>
        <w:t xml:space="preserve"> 2015</w:t>
      </w:r>
      <w:r w:rsidRPr="00EF5E9C">
        <w:rPr>
          <w:lang w:val="en-US"/>
        </w:rPr>
        <w:t>)</w:t>
      </w:r>
      <w:r w:rsidRPr="00EC7678">
        <w:rPr>
          <w:lang w:val="en-US"/>
        </w:rPr>
        <w:t>. The compliance permits soft grippers to adapt to a variety of unknown objects during manipulation.</w:t>
      </w:r>
    </w:p>
    <w:p w14:paraId="4B1CD482" w14:textId="3DDAC2CE" w:rsidR="005E4916" w:rsidRDefault="005E4916" w:rsidP="005E4916">
      <w:pPr>
        <w:rPr>
          <w:lang w:val="en-US"/>
        </w:rPr>
      </w:pPr>
      <w:r w:rsidRPr="00EC7678">
        <w:rPr>
          <w:lang w:val="en-US"/>
        </w:rPr>
        <w:t>Most soft robots can manipulate delicate objects by leveraging their intrinsic compliance and natural softness without imposing stringent sensory requirements (</w:t>
      </w:r>
      <w:proofErr w:type="gramStart"/>
      <w:r w:rsidRPr="00EC7678">
        <w:rPr>
          <w:lang w:val="en-US"/>
        </w:rPr>
        <w:t>e.g.</w:t>
      </w:r>
      <w:proofErr w:type="gramEnd"/>
      <w:r w:rsidRPr="00EC7678">
        <w:rPr>
          <w:lang w:val="en-US"/>
        </w:rPr>
        <w:t xml:space="preserve"> measuring contact or deformation). Soft robots employ three distinct ways to manipulate objects: through control of actuation, </w:t>
      </w:r>
      <w:proofErr w:type="gramStart"/>
      <w:r w:rsidRPr="00EC7678">
        <w:rPr>
          <w:lang w:val="en-US"/>
        </w:rPr>
        <w:t>adhesion</w:t>
      </w:r>
      <w:proofErr w:type="gramEnd"/>
      <w:r w:rsidRPr="00EC7678">
        <w:rPr>
          <w:lang w:val="en-US"/>
        </w:rPr>
        <w:t xml:space="preserve"> or stiffness </w:t>
      </w:r>
      <w:r w:rsidRPr="00EF5E9C">
        <w:rPr>
          <w:lang w:val="en-US"/>
        </w:rPr>
        <w:t>(</w:t>
      </w:r>
      <w:proofErr w:type="spellStart"/>
      <w:r w:rsidRPr="00EF5E9C">
        <w:rPr>
          <w:highlight w:val="yellow"/>
          <w:lang w:val="en-US"/>
        </w:rPr>
        <w:t>Shintake</w:t>
      </w:r>
      <w:proofErr w:type="spellEnd"/>
      <w:r w:rsidRPr="00EF5E9C">
        <w:rPr>
          <w:highlight w:val="yellow"/>
          <w:lang w:val="en-US"/>
        </w:rPr>
        <w:t xml:space="preserve"> et al., 2018</w:t>
      </w:r>
      <w:r w:rsidRPr="00EF5E9C">
        <w:rPr>
          <w:lang w:val="en-US"/>
        </w:rPr>
        <w:t>)</w:t>
      </w:r>
      <w:r w:rsidRPr="00EC7678">
        <w:rPr>
          <w:lang w:val="en-US"/>
        </w:rPr>
        <w:t xml:space="preserve">. Most of soft manipulation studies apply actuation control to manipulate objects. In case of controlled adhesion, soft robots use special structural elements like gecko-inspired pillars for objects interaction or alternately the robots generate strong physical forces like electro-adhesion forces </w:t>
      </w:r>
      <w:r w:rsidRPr="00EF5E9C">
        <w:rPr>
          <w:lang w:val="en-US"/>
        </w:rPr>
        <w:t>(</w:t>
      </w:r>
      <w:proofErr w:type="spellStart"/>
      <w:r w:rsidRPr="00EF5E9C">
        <w:rPr>
          <w:highlight w:val="yellow"/>
          <w:lang w:val="en-US"/>
        </w:rPr>
        <w:t>Shintake</w:t>
      </w:r>
      <w:proofErr w:type="spellEnd"/>
      <w:r w:rsidRPr="00EF5E9C">
        <w:rPr>
          <w:highlight w:val="yellow"/>
          <w:lang w:val="en-US"/>
        </w:rPr>
        <w:t xml:space="preserve"> et al., 2016</w:t>
      </w:r>
      <w:r w:rsidR="00EC7678">
        <w:rPr>
          <w:lang w:val="en-US"/>
        </w:rPr>
        <w:t xml:space="preserve">; </w:t>
      </w:r>
      <w:r w:rsidR="00EC7678" w:rsidRPr="008A2250">
        <w:rPr>
          <w:highlight w:val="yellow"/>
          <w:lang w:val="en-US"/>
        </w:rPr>
        <w:t xml:space="preserve">Song &amp; </w:t>
      </w:r>
      <w:proofErr w:type="spellStart"/>
      <w:r w:rsidR="00EC7678" w:rsidRPr="008A2250">
        <w:rPr>
          <w:highlight w:val="yellow"/>
          <w:lang w:val="en-US"/>
        </w:rPr>
        <w:t>Sitti</w:t>
      </w:r>
      <w:proofErr w:type="spellEnd"/>
      <w:r w:rsidR="00EC7678" w:rsidRPr="008A2250">
        <w:rPr>
          <w:highlight w:val="yellow"/>
          <w:lang w:val="en-US"/>
        </w:rPr>
        <w:t>, 2014</w:t>
      </w:r>
      <w:r w:rsidR="00EC7678" w:rsidRPr="008A2250">
        <w:rPr>
          <w:lang w:val="en-US"/>
        </w:rPr>
        <w:t>)</w:t>
      </w:r>
      <w:r w:rsidRPr="00EC7678">
        <w:rPr>
          <w:lang w:val="en-US"/>
        </w:rPr>
        <w:t>. Finally, soft robots using stiffness variations to manipulate objects can be fabricated using different actuation mechanisms, the most common</w:t>
      </w:r>
      <w:r>
        <w:rPr>
          <w:lang w:val="en-US"/>
        </w:rPr>
        <w:t xml:space="preserve"> is jamming mechanism which can manipulate high-load objects when subjected to a minimal force </w:t>
      </w:r>
      <w:r w:rsidRPr="00EF5E9C">
        <w:rPr>
          <w:lang w:val="en-US"/>
        </w:rPr>
        <w:t>(</w:t>
      </w:r>
      <w:r w:rsidRPr="00EF5E9C">
        <w:rPr>
          <w:highlight w:val="yellow"/>
          <w:lang w:val="en-US"/>
        </w:rPr>
        <w:t>Brown et al., 2010</w:t>
      </w:r>
      <w:r w:rsidRPr="00EF5E9C">
        <w:rPr>
          <w:lang w:val="en-US"/>
        </w:rPr>
        <w:t>)</w:t>
      </w:r>
      <w:r w:rsidRPr="00EC7678">
        <w:rPr>
          <w:lang w:val="en-US"/>
        </w:rPr>
        <w:t>.</w:t>
      </w:r>
    </w:p>
    <w:p w14:paraId="2C115EFD" w14:textId="77777777" w:rsidR="005E4916" w:rsidRDefault="005E4916" w:rsidP="00EF5E9C">
      <w:pPr>
        <w:pStyle w:val="berschrift3"/>
        <w:rPr>
          <w:lang w:val="en-US"/>
        </w:rPr>
      </w:pPr>
      <w:r>
        <w:rPr>
          <w:lang w:val="en-US"/>
        </w:rPr>
        <w:t>Locomotion</w:t>
      </w:r>
    </w:p>
    <w:p w14:paraId="3175C8A2" w14:textId="77777777" w:rsidR="005E4916" w:rsidRDefault="005E4916" w:rsidP="005E4916">
      <w:pPr>
        <w:rPr>
          <w:lang w:val="en-US"/>
        </w:rPr>
      </w:pPr>
      <w:r>
        <w:rPr>
          <w:lang w:val="en-US"/>
        </w:rPr>
        <w:t>The locomotion capability of soft robots goes beyond the traditional rigid-bodied robots. This ability permits them to navigate and explore unknown paths and surfaces. Soft robots can move robustly and efficiently in terrains (</w:t>
      </w:r>
      <w:proofErr w:type="gramStart"/>
      <w:r>
        <w:rPr>
          <w:lang w:val="en-US"/>
        </w:rPr>
        <w:t>e.g.</w:t>
      </w:r>
      <w:proofErr w:type="gramEnd"/>
      <w:r>
        <w:rPr>
          <w:lang w:val="en-US"/>
        </w:rPr>
        <w:t xml:space="preserve"> underwater) which pose a great deal of challenge for rigid robots to navigate. Several control, actuation and sensing techniques in soft robotics have been inspired by caterpillar and other underwater creatures. They can roll, </w:t>
      </w:r>
      <w:proofErr w:type="gramStart"/>
      <w:r>
        <w:rPr>
          <w:lang w:val="en-US"/>
        </w:rPr>
        <w:t>jump</w:t>
      </w:r>
      <w:proofErr w:type="gramEnd"/>
      <w:r>
        <w:rPr>
          <w:lang w:val="en-US"/>
        </w:rPr>
        <w:t xml:space="preserve"> and crawl. Other creatures which inspired soft robotics design include i</w:t>
      </w:r>
      <w:r w:rsidRPr="00D924E8">
        <w:rPr>
          <w:lang w:val="en-US"/>
        </w:rPr>
        <w:t>nchworm</w:t>
      </w:r>
      <w:r>
        <w:rPr>
          <w:lang w:val="en-US"/>
        </w:rPr>
        <w:t xml:space="preserve">, </w:t>
      </w:r>
      <w:r w:rsidRPr="00D924E8">
        <w:rPr>
          <w:lang w:val="en-US"/>
        </w:rPr>
        <w:t>snake</w:t>
      </w:r>
      <w:r>
        <w:rPr>
          <w:lang w:val="en-US"/>
        </w:rPr>
        <w:t xml:space="preserve"> and underwater species </w:t>
      </w:r>
      <w:r>
        <w:rPr>
          <w:lang w:val="en-US"/>
        </w:rPr>
        <w:lastRenderedPageBreak/>
        <w:t xml:space="preserve">like fish, octopus, cephalopods etc. A typical soft robotic fish has a soft tail to dive, turn and swim in </w:t>
      </w:r>
      <w:r w:rsidRPr="00EC7678">
        <w:rPr>
          <w:lang w:val="en-US"/>
        </w:rPr>
        <w:t xml:space="preserve">an analogous way as a fish while the rigid head can house the required electronics </w:t>
      </w:r>
      <w:r w:rsidRPr="00EF5E9C">
        <w:rPr>
          <w:lang w:val="en-US"/>
        </w:rPr>
        <w:t>(</w:t>
      </w:r>
      <w:proofErr w:type="spellStart"/>
      <w:r w:rsidRPr="00EF5E9C">
        <w:rPr>
          <w:highlight w:val="yellow"/>
          <w:lang w:val="en-US"/>
        </w:rPr>
        <w:t>Katzschmann</w:t>
      </w:r>
      <w:proofErr w:type="spellEnd"/>
      <w:r w:rsidRPr="00EF5E9C">
        <w:rPr>
          <w:highlight w:val="yellow"/>
          <w:lang w:val="en-US"/>
        </w:rPr>
        <w:t xml:space="preserve"> et al., 2016</w:t>
      </w:r>
      <w:r w:rsidRPr="00EF5E9C">
        <w:rPr>
          <w:lang w:val="en-US"/>
        </w:rPr>
        <w:t>)</w:t>
      </w:r>
      <w:r w:rsidRPr="00EC7678">
        <w:rPr>
          <w:lang w:val="en-US"/>
        </w:rPr>
        <w:t xml:space="preserve">. Similarly, octopus inspired soft robot utilizes eight legs to realize the mobility system and can traverse through unstructured environments and small apertures </w:t>
      </w:r>
      <w:r w:rsidRPr="00EF5E9C">
        <w:rPr>
          <w:lang w:val="en-US"/>
        </w:rPr>
        <w:t>(</w:t>
      </w:r>
      <w:r w:rsidRPr="00EF5E9C">
        <w:rPr>
          <w:highlight w:val="yellow"/>
          <w:lang w:val="en-US"/>
        </w:rPr>
        <w:t>Kim et al., 2020</w:t>
      </w:r>
      <w:r w:rsidRPr="00EF5E9C">
        <w:rPr>
          <w:lang w:val="en-US"/>
        </w:rPr>
        <w:t>)</w:t>
      </w:r>
      <w:r w:rsidRPr="00EC7678">
        <w:rPr>
          <w:lang w:val="en-US"/>
        </w:rPr>
        <w:t>. Also, it can grasp objects using its leg.</w:t>
      </w:r>
    </w:p>
    <w:p w14:paraId="0E9EB596" w14:textId="77777777" w:rsidR="005E4916" w:rsidRDefault="005E4916" w:rsidP="005E4916">
      <w:pPr>
        <w:rPr>
          <w:rFonts w:eastAsiaTheme="majorEastAsia" w:cstheme="majorBidi"/>
          <w:bCs/>
          <w:color w:val="009394" w:themeColor="accent1"/>
          <w:sz w:val="26"/>
          <w:szCs w:val="26"/>
          <w:lang w:val="en-US"/>
        </w:rPr>
      </w:pPr>
      <w:r>
        <w:rPr>
          <w:rFonts w:eastAsiaTheme="majorEastAsia" w:cstheme="majorBidi"/>
          <w:bCs/>
          <w:color w:val="009394" w:themeColor="accent1"/>
          <w:sz w:val="26"/>
          <w:szCs w:val="26"/>
          <w:lang w:val="en-US"/>
        </w:rPr>
        <w:t>Medical and healthcare applications</w:t>
      </w:r>
      <w:r w:rsidRPr="00BB5039">
        <w:rPr>
          <w:rFonts w:eastAsiaTheme="majorEastAsia" w:cstheme="majorBidi"/>
          <w:bCs/>
          <w:color w:val="009394" w:themeColor="accent1"/>
          <w:sz w:val="26"/>
          <w:szCs w:val="26"/>
          <w:lang w:val="en-US"/>
        </w:rPr>
        <w:t xml:space="preserve"> </w:t>
      </w:r>
    </w:p>
    <w:p w14:paraId="79A900F3" w14:textId="77777777" w:rsidR="005E4916" w:rsidRPr="00970CFF" w:rsidRDefault="005E4916" w:rsidP="005E4916">
      <w:pPr>
        <w:rPr>
          <w:lang w:val="en-US"/>
        </w:rPr>
      </w:pPr>
      <w:r w:rsidRPr="00970CFF">
        <w:rPr>
          <w:lang w:val="en-US"/>
        </w:rPr>
        <w:t xml:space="preserve">Traditional rigid-bodied medical systems or devices pose a great risk of discomfort and even damage to human tissues. Also, perfect replication of natural joint motion is very difficult with the rigid devices. One possible solution is to add or replace rigid structure with a compliant mechanism. </w:t>
      </w:r>
      <w:proofErr w:type="spellStart"/>
      <w:r w:rsidRPr="00970CFF">
        <w:rPr>
          <w:lang w:val="en-US"/>
        </w:rPr>
        <w:t>Biointegrity</w:t>
      </w:r>
      <w:proofErr w:type="spellEnd"/>
      <w:r w:rsidRPr="00970CFF">
        <w:rPr>
          <w:lang w:val="en-US"/>
        </w:rPr>
        <w:t xml:space="preserve"> and biocompatibility are the key benefits offered by soft robots in contrast to traditional rigid robots. The use of soft and elastic material in soft robots makes their mechanical properties analogous to that of living </w:t>
      </w:r>
      <w:r w:rsidRPr="00EC7678">
        <w:rPr>
          <w:lang w:val="en-US"/>
        </w:rPr>
        <w:t xml:space="preserve">organisms </w:t>
      </w:r>
      <w:r w:rsidRPr="00EF5E9C">
        <w:rPr>
          <w:lang w:val="en-US"/>
        </w:rPr>
        <w:t>(</w:t>
      </w:r>
      <w:r w:rsidRPr="00EF5E9C">
        <w:rPr>
          <w:highlight w:val="yellow"/>
          <w:lang w:val="en-US"/>
        </w:rPr>
        <w:t>Majidi, 2014</w:t>
      </w:r>
      <w:r w:rsidRPr="00EF5E9C">
        <w:rPr>
          <w:lang w:val="en-US"/>
        </w:rPr>
        <w:t>)</w:t>
      </w:r>
      <w:r w:rsidRPr="00EC7678">
        <w:rPr>
          <w:lang w:val="en-US"/>
        </w:rPr>
        <w:t>. Flexible and compliant materials are quite adequate in absorbing mechanical stress</w:t>
      </w:r>
      <w:r w:rsidRPr="00970CFF">
        <w:rPr>
          <w:lang w:val="en-US"/>
        </w:rPr>
        <w:t xml:space="preserve"> thereby minimizing the probability of occurrence of injuries to the user or the robot itself.</w:t>
      </w:r>
    </w:p>
    <w:p w14:paraId="639652BA" w14:textId="77777777" w:rsidR="005E4916" w:rsidRDefault="005E4916" w:rsidP="005E4916">
      <w:pPr>
        <w:rPr>
          <w:lang w:val="en-US"/>
        </w:rPr>
      </w:pPr>
      <w:r w:rsidRPr="00970CFF">
        <w:rPr>
          <w:lang w:val="en-US"/>
        </w:rPr>
        <w:t>The compatibility and compliance matching of soft robots with the natural tissues makes them an ideal choice for medical and healthcare applications. They are used in prosthetics, rehabilitation, artificial muscles, minimally invasive surgery (MIS), targeted drug delivery etc.</w:t>
      </w:r>
    </w:p>
    <w:p w14:paraId="19B69383" w14:textId="235EA732" w:rsidR="00EC7678" w:rsidRDefault="00EC7678" w:rsidP="00EF5E9C">
      <w:pPr>
        <w:pStyle w:val="berschrift4"/>
        <w:rPr>
          <w:lang w:val="en-US"/>
        </w:rPr>
      </w:pPr>
      <w:r>
        <w:rPr>
          <w:lang w:val="en-US"/>
        </w:rPr>
        <w:t>Soft muscle</w:t>
      </w:r>
    </w:p>
    <w:p w14:paraId="5F2496D9" w14:textId="0C701FCC" w:rsidR="005E4916" w:rsidRDefault="005E4916" w:rsidP="005E4916">
      <w:pPr>
        <w:rPr>
          <w:lang w:val="en-US"/>
        </w:rPr>
      </w:pPr>
      <w:r w:rsidRPr="00970CFF">
        <w:rPr>
          <w:lang w:val="en-US"/>
        </w:rPr>
        <w:t xml:space="preserve">Nowadays, soft robots can act as muscles to the robot. A typical </w:t>
      </w:r>
      <w:r w:rsidRPr="00EF5E9C">
        <w:rPr>
          <w:lang w:val="en-US"/>
        </w:rPr>
        <w:t>soft muscle</w:t>
      </w:r>
      <w:r w:rsidRPr="00970CFF">
        <w:rPr>
          <w:lang w:val="en-US"/>
        </w:rPr>
        <w:t xml:space="preserve"> can lift 1,000 times its own weight in folded-up configuration and can be scaled from few millimeters to a meter in length. Artificial muscles are being used in soft hand orthotics for assisting mechanical aid in wrist and fingers. Also, cardiac simulators mimicking motion of the heart, are explored. In dentistry, soft bracing mechanisms are replacing the conventional heavy arrangement, thanks to advancements in </w:t>
      </w:r>
      <w:r w:rsidRPr="00970CFF">
        <w:rPr>
          <w:lang w:val="en-US"/>
        </w:rPr>
        <w:lastRenderedPageBreak/>
        <w:t>biotechnology, soft robots got introduced for teeth care. The low-cost and compact structure of soft robots provide progressive growth prospective in near future.</w:t>
      </w:r>
    </w:p>
    <w:p w14:paraId="325131DC" w14:textId="3C5997BB" w:rsidR="00C61570" w:rsidRPr="00970CFF" w:rsidRDefault="00C61570" w:rsidP="00EF5E9C">
      <w:pPr>
        <w:pStyle w:val="berschrift4"/>
        <w:rPr>
          <w:lang w:val="en-US"/>
        </w:rPr>
      </w:pPr>
      <w:r>
        <w:rPr>
          <w:lang w:val="en-US"/>
        </w:rPr>
        <w:t>Rehabilitation</w:t>
      </w:r>
    </w:p>
    <w:p w14:paraId="19BBEB82" w14:textId="77777777" w:rsidR="005E4916" w:rsidRDefault="005E4916" w:rsidP="005E4916">
      <w:pPr>
        <w:rPr>
          <w:lang w:val="en-US"/>
        </w:rPr>
      </w:pPr>
      <w:r w:rsidRPr="00970CFF">
        <w:rPr>
          <w:lang w:val="en-US"/>
        </w:rPr>
        <w:t xml:space="preserve">Soft robots are being used for modern rehabilitation as well as prosthetics. In </w:t>
      </w:r>
      <w:r w:rsidRPr="00EF5E9C">
        <w:rPr>
          <w:lang w:val="en-US"/>
        </w:rPr>
        <w:t>rehabilitation</w:t>
      </w:r>
      <w:r w:rsidRPr="00C61570">
        <w:rPr>
          <w:lang w:val="en-US"/>
        </w:rPr>
        <w:t>, soft</w:t>
      </w:r>
      <w:r w:rsidRPr="00970CFF">
        <w:rPr>
          <w:lang w:val="en-US"/>
        </w:rPr>
        <w:t xml:space="preserve"> robots are a great assistance companion for the </w:t>
      </w:r>
      <w:proofErr w:type="gramStart"/>
      <w:r w:rsidRPr="00970CFF">
        <w:rPr>
          <w:lang w:val="en-US"/>
        </w:rPr>
        <w:t>patients</w:t>
      </w:r>
      <w:proofErr w:type="gramEnd"/>
      <w:r w:rsidRPr="00970CFF">
        <w:rPr>
          <w:lang w:val="en-US"/>
        </w:rPr>
        <w:t xml:space="preserve"> undergoing recovery. Biometric devices can be attached to the patients with weaknesses or those suffering from neurological or physical disorders</w:t>
      </w:r>
      <w:r>
        <w:rPr>
          <w:lang w:val="en-US"/>
        </w:rPr>
        <w:t xml:space="preserve"> </w:t>
      </w:r>
      <w:r w:rsidRPr="00EF5E9C">
        <w:rPr>
          <w:lang w:val="en-US"/>
        </w:rPr>
        <w:t>(</w:t>
      </w:r>
      <w:r w:rsidRPr="00EF5E9C">
        <w:rPr>
          <w:highlight w:val="yellow"/>
          <w:lang w:val="en-US"/>
        </w:rPr>
        <w:t>Yap et al., 2015</w:t>
      </w:r>
      <w:r w:rsidRPr="00EF5E9C">
        <w:rPr>
          <w:lang w:val="en-US"/>
        </w:rPr>
        <w:t>)</w:t>
      </w:r>
      <w:r w:rsidRPr="00C61570">
        <w:rPr>
          <w:lang w:val="en-US"/>
        </w:rPr>
        <w:t>. These</w:t>
      </w:r>
      <w:r w:rsidRPr="00970CFF">
        <w:rPr>
          <w:lang w:val="en-US"/>
        </w:rPr>
        <w:t xml:space="preserve"> wearable robots help to restore human motor functions in stroke patients or patients with traumatic brain injuries. Recent assistive technologies cooperate with the healthy tissues of human body and work as a second skin to compensate impaired motor function. This gives opportunities to patients for relearning or discovering motor functions for grasping, </w:t>
      </w:r>
      <w:proofErr w:type="gramStart"/>
      <w:r w:rsidRPr="00970CFF">
        <w:rPr>
          <w:lang w:val="en-US"/>
        </w:rPr>
        <w:t>manipulating</w:t>
      </w:r>
      <w:proofErr w:type="gramEnd"/>
      <w:r w:rsidRPr="00970CFF">
        <w:rPr>
          <w:lang w:val="en-US"/>
        </w:rPr>
        <w:t xml:space="preserve"> or moving. The inherent compliance of these robots permits them to kinematically follow human-like movement trajectories. The soft structure of the robots works in close conformation to patients’ bodies by preventing damage to the musculoskeletal system.</w:t>
      </w:r>
    </w:p>
    <w:p w14:paraId="0E53F6DD" w14:textId="74862E8B" w:rsidR="00C61570" w:rsidRDefault="00C61570" w:rsidP="00EF5E9C">
      <w:pPr>
        <w:pStyle w:val="berschrift4"/>
        <w:rPr>
          <w:lang w:val="en-US"/>
        </w:rPr>
      </w:pPr>
      <w:r>
        <w:rPr>
          <w:lang w:val="en-US"/>
        </w:rPr>
        <w:t>Prosthetics</w:t>
      </w:r>
    </w:p>
    <w:p w14:paraId="5946AA8C" w14:textId="4480891C" w:rsidR="005E4916" w:rsidRDefault="005E4916" w:rsidP="005E4916">
      <w:pPr>
        <w:rPr>
          <w:lang w:val="en-US"/>
        </w:rPr>
      </w:pPr>
      <w:r w:rsidRPr="00970CFF">
        <w:rPr>
          <w:lang w:val="en-US"/>
        </w:rPr>
        <w:t xml:space="preserve">Moreover, soft robots find potential in creating </w:t>
      </w:r>
      <w:r w:rsidRPr="00EF5E9C">
        <w:rPr>
          <w:lang w:val="en-US"/>
        </w:rPr>
        <w:t>prosthetics</w:t>
      </w:r>
      <w:r w:rsidRPr="00970CFF">
        <w:rPr>
          <w:lang w:val="en-US"/>
        </w:rPr>
        <w:t xml:space="preserve"> for people who have lost their limbs or extremities. Soft grippers are being used as end-effectors of prosthetic arms to improve grasping accuracy and for delicateness to give a human-like grasping feelings. Currently, customized arms or legs are designed in a Computer Aided Design (CAD) software and then fabricated using 3D printers. It is a great challenge for soft robotics community to develop limbs that can fully mimic human’s limbs. Another open avenue for research and development is biologically inspired bionic handling assistant. It is a robotic arm actuated with fluid pressure and is made up of soft plastics.</w:t>
      </w:r>
    </w:p>
    <w:p w14:paraId="281D676F" w14:textId="408788B8" w:rsidR="00C61570" w:rsidRPr="00970CFF" w:rsidRDefault="00C61570" w:rsidP="00EF5E9C">
      <w:pPr>
        <w:pStyle w:val="berschrift4"/>
        <w:rPr>
          <w:lang w:val="en-US"/>
        </w:rPr>
      </w:pPr>
      <w:r>
        <w:rPr>
          <w:lang w:val="en-US"/>
        </w:rPr>
        <w:lastRenderedPageBreak/>
        <w:t>Minimally invasive surgery (MIS)</w:t>
      </w:r>
    </w:p>
    <w:p w14:paraId="0709B247" w14:textId="010F662D" w:rsidR="005E4916" w:rsidRDefault="005E4916" w:rsidP="005E4916">
      <w:pPr>
        <w:rPr>
          <w:lang w:val="en-US"/>
        </w:rPr>
      </w:pPr>
      <w:r w:rsidRPr="00970CFF">
        <w:rPr>
          <w:lang w:val="en-US"/>
        </w:rPr>
        <w:t xml:space="preserve">Another potential application of soft robots in medical sector is in </w:t>
      </w:r>
      <w:r w:rsidRPr="00EF5E9C">
        <w:rPr>
          <w:lang w:val="en-US"/>
        </w:rPr>
        <w:t>Minimally invasive surgery (MIS)</w:t>
      </w:r>
      <w:r w:rsidRPr="00C61570">
        <w:rPr>
          <w:lang w:val="en-US"/>
        </w:rPr>
        <w:t>, where these robots overcome the limitations (</w:t>
      </w:r>
      <w:proofErr w:type="gramStart"/>
      <w:r w:rsidRPr="00C61570">
        <w:rPr>
          <w:lang w:val="en-US"/>
        </w:rPr>
        <w:t>e.g.</w:t>
      </w:r>
      <w:proofErr w:type="gramEnd"/>
      <w:r w:rsidRPr="00C61570">
        <w:rPr>
          <w:lang w:val="en-US"/>
        </w:rPr>
        <w:t xml:space="preserve"> low DOFs) of conventional MIS methods </w:t>
      </w:r>
      <w:r w:rsidRPr="00EF5E9C">
        <w:rPr>
          <w:lang w:val="en-US"/>
        </w:rPr>
        <w:t>(</w:t>
      </w:r>
      <w:r w:rsidRPr="00EF5E9C">
        <w:rPr>
          <w:highlight w:val="yellow"/>
          <w:lang w:val="en-US"/>
        </w:rPr>
        <w:t>Lee et al., 2014</w:t>
      </w:r>
      <w:r w:rsidRPr="00EF5E9C">
        <w:rPr>
          <w:lang w:val="en-US"/>
        </w:rPr>
        <w:t>)</w:t>
      </w:r>
      <w:r w:rsidRPr="00C61570">
        <w:rPr>
          <w:lang w:val="en-US"/>
        </w:rPr>
        <w:t xml:space="preserve">. Soft robots can improve maneuverability, flexibility and dexterity of surgical tools and thus have the potential to reduce number and size of incisions required in a surgical operation. Stiffness controlled end-effectors increase in-vivo accessibility and minimize damage to soft tissues. Several studies providing proof of concept on soft surgical robots using different actuation methods have been reported. e.g. shape-memory, magnetic and fluidic driven robots </w:t>
      </w:r>
      <w:r w:rsidRPr="00EF5E9C">
        <w:rPr>
          <w:lang w:val="en-US"/>
        </w:rPr>
        <w:t>(</w:t>
      </w:r>
      <w:proofErr w:type="gramStart"/>
      <w:r w:rsidR="00F52C63" w:rsidRPr="00EF5E9C">
        <w:rPr>
          <w:highlight w:val="yellow"/>
          <w:lang w:val="en-US"/>
        </w:rPr>
        <w:t>Kobayashi  et al.</w:t>
      </w:r>
      <w:proofErr w:type="gramEnd"/>
      <w:r w:rsidR="00F52C63" w:rsidRPr="00EF5E9C">
        <w:rPr>
          <w:highlight w:val="yellow"/>
          <w:lang w:val="en-US"/>
        </w:rPr>
        <w:t>, 2016</w:t>
      </w:r>
      <w:r w:rsidR="00F52C63">
        <w:rPr>
          <w:lang w:val="en-US"/>
        </w:rPr>
        <w:t>;</w:t>
      </w:r>
      <w:r w:rsidR="00F52C63" w:rsidRPr="00F52C63">
        <w:rPr>
          <w:lang w:val="en-US"/>
        </w:rPr>
        <w:t xml:space="preserve"> </w:t>
      </w:r>
      <w:r w:rsidR="00F52C63" w:rsidRPr="00EF5E9C">
        <w:rPr>
          <w:highlight w:val="yellow"/>
          <w:lang w:val="en-US"/>
        </w:rPr>
        <w:t>Lussi  et al., 2021</w:t>
      </w:r>
      <w:r w:rsidR="00F52C63">
        <w:rPr>
          <w:lang w:val="en-US"/>
        </w:rPr>
        <w:t xml:space="preserve">; </w:t>
      </w:r>
      <w:proofErr w:type="spellStart"/>
      <w:r w:rsidRPr="00EF5E9C">
        <w:rPr>
          <w:highlight w:val="yellow"/>
          <w:lang w:val="en-US"/>
        </w:rPr>
        <w:t>Ranzani</w:t>
      </w:r>
      <w:proofErr w:type="spellEnd"/>
      <w:r w:rsidRPr="00EF5E9C">
        <w:rPr>
          <w:highlight w:val="yellow"/>
          <w:lang w:val="en-US"/>
        </w:rPr>
        <w:t xml:space="preserve">  et al., 2016</w:t>
      </w:r>
      <w:r w:rsidRPr="00EF5E9C">
        <w:rPr>
          <w:lang w:val="en-US"/>
        </w:rPr>
        <w:t>)</w:t>
      </w:r>
      <w:r w:rsidRPr="00C61570">
        <w:rPr>
          <w:lang w:val="en-US"/>
        </w:rPr>
        <w:t>.</w:t>
      </w:r>
    </w:p>
    <w:p w14:paraId="65FFC7E3" w14:textId="59D548B5" w:rsidR="00F52C63" w:rsidRDefault="00F52C63" w:rsidP="00EF5E9C">
      <w:pPr>
        <w:pStyle w:val="berschrift4"/>
        <w:rPr>
          <w:lang w:val="en-US"/>
        </w:rPr>
      </w:pPr>
      <w:r>
        <w:rPr>
          <w:lang w:val="en-US"/>
        </w:rPr>
        <w:t>Drug delivery</w:t>
      </w:r>
    </w:p>
    <w:p w14:paraId="1A08F31C" w14:textId="68642C2E" w:rsidR="005E4916" w:rsidRDefault="005E4916" w:rsidP="005E4916">
      <w:pPr>
        <w:rPr>
          <w:lang w:val="en-US"/>
        </w:rPr>
      </w:pPr>
      <w:r w:rsidRPr="00970CFF">
        <w:rPr>
          <w:lang w:val="en-US"/>
        </w:rPr>
        <w:t xml:space="preserve">The procedures </w:t>
      </w:r>
      <w:r w:rsidRPr="00F52C63">
        <w:rPr>
          <w:lang w:val="en-US"/>
        </w:rPr>
        <w:t xml:space="preserve">in </w:t>
      </w:r>
      <w:r w:rsidRPr="00EF5E9C">
        <w:rPr>
          <w:lang w:val="en-US"/>
        </w:rPr>
        <w:t>drug delivery</w:t>
      </w:r>
      <w:r w:rsidRPr="00F52C63">
        <w:rPr>
          <w:lang w:val="en-US"/>
        </w:rPr>
        <w:t xml:space="preserve"> involves navigation through hollow or vasculature organs making wired surgical tools inadequate</w:t>
      </w:r>
      <w:r w:rsidRPr="00970CFF">
        <w:rPr>
          <w:lang w:val="en-US"/>
        </w:rPr>
        <w:t xml:space="preserve">. For </w:t>
      </w:r>
      <w:proofErr w:type="spellStart"/>
      <w:r w:rsidRPr="00970CFF">
        <w:rPr>
          <w:lang w:val="en-US"/>
        </w:rPr>
        <w:t>precised</w:t>
      </w:r>
      <w:proofErr w:type="spellEnd"/>
      <w:r w:rsidRPr="00970CFF">
        <w:rPr>
          <w:lang w:val="en-US"/>
        </w:rPr>
        <w:t xml:space="preserve"> drug delivery, nano-capsules loaded with the required amount and type of drug are now being used. These drug delivery devices are useful for anesthetic agents, anti-neoplastic, anti-thrombotic and anti-inflammatory purposes. Soft robots have potential in delivering therapies to inner and remote parts of pancreases, liver or brain. The use of soft robots avoids accumulating therapies in non-desired regions of patents’ bodies and decreases the off-target </w:t>
      </w:r>
      <w:r w:rsidRPr="00F52C63">
        <w:rPr>
          <w:lang w:val="en-US"/>
        </w:rPr>
        <w:t xml:space="preserve">distribution </w:t>
      </w:r>
      <w:r w:rsidRPr="00EF5E9C">
        <w:rPr>
          <w:lang w:val="en-US"/>
        </w:rPr>
        <w:t>(</w:t>
      </w:r>
      <w:r w:rsidRPr="00EF5E9C">
        <w:rPr>
          <w:highlight w:val="yellow"/>
          <w:lang w:val="en-US"/>
        </w:rPr>
        <w:t>Mair et al., 2021</w:t>
      </w:r>
      <w:r w:rsidRPr="00EF5E9C">
        <w:rPr>
          <w:lang w:val="en-US"/>
        </w:rPr>
        <w:t>)</w:t>
      </w:r>
      <w:r w:rsidRPr="00F52C63">
        <w:rPr>
          <w:lang w:val="en-US"/>
        </w:rPr>
        <w:t>. The</w:t>
      </w:r>
      <w:r w:rsidRPr="00970CFF">
        <w:rPr>
          <w:lang w:val="en-US"/>
        </w:rPr>
        <w:t xml:space="preserve"> possibility to have a tiny-sized soft robot makes them a suitable option for delivering biological agents in both untethered and tethered modes. Externally stimuli such as ultrasound, magnetic fields or temperature etc. are used to manipulate these robots.</w:t>
      </w:r>
    </w:p>
    <w:p w14:paraId="444C31F0" w14:textId="4CAD5693" w:rsidR="00F52C63" w:rsidRDefault="00F52C63" w:rsidP="00EF5E9C">
      <w:pPr>
        <w:pStyle w:val="berschrift4"/>
        <w:rPr>
          <w:lang w:val="en-US"/>
        </w:rPr>
      </w:pPr>
      <w:r>
        <w:rPr>
          <w:lang w:val="en-US"/>
        </w:rPr>
        <w:t>Edible robots</w:t>
      </w:r>
    </w:p>
    <w:p w14:paraId="64633E2E" w14:textId="5C792CDE" w:rsidR="005E4916" w:rsidRPr="00970CFF" w:rsidRDefault="005E4916" w:rsidP="005E4916">
      <w:pPr>
        <w:rPr>
          <w:lang w:val="en-US"/>
        </w:rPr>
      </w:pPr>
      <w:r w:rsidRPr="00970CFF">
        <w:rPr>
          <w:lang w:val="en-US"/>
        </w:rPr>
        <w:t xml:space="preserve">An interesting category of soft robots in healthcare sector is </w:t>
      </w:r>
      <w:r w:rsidR="00F52C63" w:rsidRPr="00EF5E9C">
        <w:rPr>
          <w:highlight w:val="cyan"/>
          <w:lang w:val="en-US"/>
        </w:rPr>
        <w:t>e</w:t>
      </w:r>
      <w:r w:rsidRPr="00EF5E9C">
        <w:rPr>
          <w:highlight w:val="cyan"/>
          <w:lang w:val="en-US"/>
        </w:rPr>
        <w:t>dible robots</w:t>
      </w:r>
      <w:r w:rsidRPr="00970CFF">
        <w:rPr>
          <w:lang w:val="en-US"/>
        </w:rPr>
        <w:t xml:space="preserve">, which has been conceived by high school students in Philadelphia. These robots, due to their biodegradability feature, are capable of safely and efficiently delivering medicines to various body parts. Also, Swiss researchers innovated gelatin-based robots that can </w:t>
      </w:r>
      <w:r w:rsidRPr="00970CFF">
        <w:rPr>
          <w:lang w:val="en-US"/>
        </w:rPr>
        <w:lastRenderedPageBreak/>
        <w:t>be digested by animals and humans. While most of these developments are still at research level, they essentially demonstrate enormous potential of soft robotics.</w:t>
      </w:r>
    </w:p>
    <w:p w14:paraId="4E554FB7" w14:textId="0F4E6974" w:rsidR="005E4916" w:rsidRPr="007604E9" w:rsidRDefault="005E4916" w:rsidP="005E4916">
      <w:pPr>
        <w:pStyle w:val="berschrift3"/>
        <w:rPr>
          <w:lang w:val="en-US"/>
        </w:rPr>
      </w:pPr>
      <w:r w:rsidRPr="60AC679E">
        <w:rPr>
          <w:lang w:val="en-US"/>
        </w:rPr>
        <w:t>Self-Check Question</w:t>
      </w:r>
      <w:r w:rsidR="00F52C63">
        <w:rPr>
          <w:lang w:val="en-US"/>
        </w:rPr>
        <w:t>s</w:t>
      </w:r>
    </w:p>
    <w:p w14:paraId="39DFF3A0" w14:textId="052076F9" w:rsidR="005E4916" w:rsidRPr="00F52C63" w:rsidRDefault="00F52C63" w:rsidP="00EF5E9C">
      <w:pPr>
        <w:spacing w:after="0"/>
        <w:rPr>
          <w:lang w:val="en-US"/>
        </w:rPr>
      </w:pPr>
      <w:r>
        <w:rPr>
          <w:lang w:val="en-US"/>
        </w:rPr>
        <w:t>1. Name</w:t>
      </w:r>
      <w:r w:rsidRPr="00F52C63">
        <w:rPr>
          <w:lang w:val="en-US"/>
        </w:rPr>
        <w:t xml:space="preserve"> </w:t>
      </w:r>
      <w:r w:rsidR="005E4916" w:rsidRPr="00F52C63">
        <w:rPr>
          <w:lang w:val="en-US"/>
        </w:rPr>
        <w:t xml:space="preserve">at least three applications </w:t>
      </w:r>
      <w:r>
        <w:rPr>
          <w:lang w:val="en-US"/>
        </w:rPr>
        <w:t>for</w:t>
      </w:r>
      <w:r w:rsidRPr="00F52C63">
        <w:rPr>
          <w:lang w:val="en-US"/>
        </w:rPr>
        <w:t xml:space="preserve"> </w:t>
      </w:r>
      <w:r w:rsidR="005E4916" w:rsidRPr="00F52C63">
        <w:rPr>
          <w:lang w:val="en-US"/>
        </w:rPr>
        <w:t xml:space="preserve">soft robots in </w:t>
      </w:r>
      <w:r>
        <w:rPr>
          <w:lang w:val="en-US"/>
        </w:rPr>
        <w:t xml:space="preserve">the </w:t>
      </w:r>
      <w:r w:rsidR="005E4916" w:rsidRPr="00F52C63">
        <w:rPr>
          <w:lang w:val="en-US"/>
        </w:rPr>
        <w:t>medical/healthcare sector</w:t>
      </w:r>
      <w:r>
        <w:rPr>
          <w:lang w:val="en-US"/>
        </w:rPr>
        <w:t>.</w:t>
      </w:r>
    </w:p>
    <w:p w14:paraId="362E3808" w14:textId="0B67A013" w:rsidR="005E4916" w:rsidRPr="00EF5E9C" w:rsidRDefault="00F52C63" w:rsidP="005E4916">
      <w:pPr>
        <w:pStyle w:val="Listenabsatz"/>
        <w:numPr>
          <w:ilvl w:val="0"/>
          <w:numId w:val="37"/>
        </w:numPr>
        <w:spacing w:after="0"/>
        <w:ind w:left="720"/>
        <w:rPr>
          <w:rFonts w:eastAsiaTheme="majorEastAsia" w:cstheme="majorBidi"/>
          <w:bCs/>
          <w:color w:val="009394" w:themeColor="accent1"/>
          <w:sz w:val="28"/>
          <w:szCs w:val="26"/>
          <w:u w:val="single"/>
          <w:lang w:val="en-US"/>
        </w:rPr>
      </w:pPr>
      <w:r>
        <w:rPr>
          <w:i/>
          <w:u w:val="single"/>
          <w:lang w:val="en-US"/>
        </w:rPr>
        <w:t>m</w:t>
      </w:r>
      <w:r w:rsidR="005E4916" w:rsidRPr="00EF5E9C">
        <w:rPr>
          <w:i/>
          <w:u w:val="single"/>
          <w:lang w:val="en-US"/>
        </w:rPr>
        <w:t>inimally invasive surgery (MIS)</w:t>
      </w:r>
    </w:p>
    <w:p w14:paraId="26286DD0" w14:textId="2174AF27" w:rsidR="005E4916" w:rsidRPr="00EF5E9C" w:rsidRDefault="00F52C63" w:rsidP="005E4916">
      <w:pPr>
        <w:pStyle w:val="Listenabsatz"/>
        <w:numPr>
          <w:ilvl w:val="0"/>
          <w:numId w:val="37"/>
        </w:numPr>
        <w:spacing w:after="0"/>
        <w:ind w:left="720"/>
        <w:rPr>
          <w:rFonts w:eastAsiaTheme="majorEastAsia" w:cstheme="majorBidi"/>
          <w:bCs/>
          <w:color w:val="009394" w:themeColor="accent1"/>
          <w:sz w:val="28"/>
          <w:szCs w:val="26"/>
          <w:u w:val="single"/>
          <w:lang w:val="en-US"/>
        </w:rPr>
      </w:pPr>
      <w:r>
        <w:rPr>
          <w:i/>
          <w:u w:val="single"/>
          <w:lang w:val="en-US"/>
        </w:rPr>
        <w:t>r</w:t>
      </w:r>
      <w:r w:rsidR="005E4916" w:rsidRPr="00EF5E9C">
        <w:rPr>
          <w:i/>
          <w:u w:val="single"/>
          <w:lang w:val="en-US"/>
        </w:rPr>
        <w:t>ehabilitation</w:t>
      </w:r>
    </w:p>
    <w:p w14:paraId="78099568" w14:textId="14703221" w:rsidR="005E4916" w:rsidRPr="00EF5E9C" w:rsidRDefault="00F52C63" w:rsidP="005E4916">
      <w:pPr>
        <w:pStyle w:val="Listenabsatz"/>
        <w:numPr>
          <w:ilvl w:val="0"/>
          <w:numId w:val="37"/>
        </w:numPr>
        <w:spacing w:after="0"/>
        <w:ind w:left="720"/>
        <w:rPr>
          <w:rFonts w:eastAsiaTheme="majorEastAsia" w:cstheme="majorBidi"/>
          <w:bCs/>
          <w:color w:val="009394" w:themeColor="accent1"/>
          <w:sz w:val="28"/>
          <w:szCs w:val="26"/>
          <w:u w:val="single"/>
          <w:lang w:val="en-US"/>
        </w:rPr>
      </w:pPr>
      <w:r>
        <w:rPr>
          <w:i/>
          <w:u w:val="single"/>
          <w:lang w:val="en-US"/>
        </w:rPr>
        <w:t>p</w:t>
      </w:r>
      <w:r w:rsidR="005E4916" w:rsidRPr="00EF5E9C">
        <w:rPr>
          <w:i/>
          <w:u w:val="single"/>
          <w:lang w:val="en-US"/>
        </w:rPr>
        <w:t>rosthetics</w:t>
      </w:r>
    </w:p>
    <w:p w14:paraId="22B5B69C" w14:textId="2F3FCFFD" w:rsidR="005E4916" w:rsidRPr="00EF5E9C" w:rsidRDefault="00F52C63" w:rsidP="005E4916">
      <w:pPr>
        <w:pStyle w:val="Listenabsatz"/>
        <w:numPr>
          <w:ilvl w:val="0"/>
          <w:numId w:val="37"/>
        </w:numPr>
        <w:spacing w:after="0"/>
        <w:ind w:left="720"/>
        <w:rPr>
          <w:rFonts w:eastAsiaTheme="majorEastAsia" w:cstheme="majorBidi"/>
          <w:bCs/>
          <w:color w:val="009394" w:themeColor="accent1"/>
          <w:sz w:val="28"/>
          <w:szCs w:val="26"/>
          <w:u w:val="single"/>
          <w:lang w:val="en-US"/>
        </w:rPr>
      </w:pPr>
      <w:r>
        <w:rPr>
          <w:i/>
          <w:u w:val="single"/>
          <w:lang w:val="en-US"/>
        </w:rPr>
        <w:t>a</w:t>
      </w:r>
      <w:r w:rsidR="005E4916" w:rsidRPr="00EF5E9C">
        <w:rPr>
          <w:i/>
          <w:u w:val="single"/>
          <w:lang w:val="en-US"/>
        </w:rPr>
        <w:t>rtificial soft muscles</w:t>
      </w:r>
    </w:p>
    <w:p w14:paraId="0942F306" w14:textId="2BCF318B" w:rsidR="005E4916" w:rsidRPr="00EF5E9C" w:rsidRDefault="00F52C63" w:rsidP="00EF5E9C">
      <w:pPr>
        <w:pStyle w:val="Listenabsatz"/>
        <w:numPr>
          <w:ilvl w:val="0"/>
          <w:numId w:val="37"/>
        </w:numPr>
        <w:spacing w:after="0"/>
        <w:ind w:left="720"/>
        <w:rPr>
          <w:rFonts w:eastAsiaTheme="majorEastAsia" w:cstheme="majorBidi"/>
          <w:bCs/>
          <w:color w:val="009394" w:themeColor="accent1"/>
          <w:sz w:val="28"/>
          <w:szCs w:val="26"/>
          <w:lang w:val="en-US"/>
        </w:rPr>
      </w:pPr>
      <w:r>
        <w:rPr>
          <w:i/>
          <w:u w:val="single"/>
          <w:lang w:val="en-US"/>
        </w:rPr>
        <w:t>t</w:t>
      </w:r>
      <w:r w:rsidR="005E4916" w:rsidRPr="00EF5E9C">
        <w:rPr>
          <w:i/>
          <w:u w:val="single"/>
          <w:lang w:val="en-US"/>
        </w:rPr>
        <w:t>argeted drug delivery</w:t>
      </w:r>
    </w:p>
    <w:p w14:paraId="6871F14A" w14:textId="46AC7258" w:rsidR="005E4916" w:rsidRDefault="005E4916" w:rsidP="005E4916">
      <w:pPr>
        <w:pStyle w:val="berschrift2"/>
        <w:rPr>
          <w:lang w:val="en-US"/>
        </w:rPr>
      </w:pPr>
      <w:r>
        <w:rPr>
          <w:lang w:val="en-US"/>
        </w:rPr>
        <w:t>4</w:t>
      </w:r>
      <w:r w:rsidRPr="00C605F8">
        <w:rPr>
          <w:lang w:val="en-US"/>
        </w:rPr>
        <w:t>.</w:t>
      </w:r>
      <w:r>
        <w:rPr>
          <w:lang w:val="en-US"/>
        </w:rPr>
        <w:t xml:space="preserve">2 Challenges and </w:t>
      </w:r>
      <w:r w:rsidR="00F52C63">
        <w:rPr>
          <w:lang w:val="en-US"/>
        </w:rPr>
        <w:t>O</w:t>
      </w:r>
      <w:r>
        <w:rPr>
          <w:lang w:val="en-US"/>
        </w:rPr>
        <w:t>pportunities</w:t>
      </w:r>
    </w:p>
    <w:p w14:paraId="764281FD" w14:textId="60AB736E" w:rsidR="005E4916" w:rsidRDefault="005E4916" w:rsidP="005E4916">
      <w:pPr>
        <w:rPr>
          <w:lang w:val="en-US"/>
        </w:rPr>
      </w:pPr>
      <w:r w:rsidRPr="00BE608A">
        <w:rPr>
          <w:lang w:val="en-US"/>
        </w:rPr>
        <w:t xml:space="preserve">The </w:t>
      </w:r>
      <w:r>
        <w:rPr>
          <w:lang w:val="en-US"/>
        </w:rPr>
        <w:t xml:space="preserve">emerging domain </w:t>
      </w:r>
      <w:r w:rsidRPr="00BE608A">
        <w:rPr>
          <w:lang w:val="en-US"/>
        </w:rPr>
        <w:t>of soft robotics</w:t>
      </w:r>
      <w:r>
        <w:rPr>
          <w:lang w:val="en-US"/>
        </w:rPr>
        <w:t xml:space="preserve"> offer</w:t>
      </w:r>
      <w:r w:rsidRPr="00BE608A">
        <w:rPr>
          <w:lang w:val="en-US"/>
        </w:rPr>
        <w:t xml:space="preserve"> </w:t>
      </w:r>
      <w:r>
        <w:rPr>
          <w:lang w:val="en-US"/>
        </w:rPr>
        <w:t xml:space="preserve">diverse opportunities </w:t>
      </w:r>
      <w:r w:rsidRPr="00BE608A">
        <w:rPr>
          <w:lang w:val="en-US"/>
        </w:rPr>
        <w:t>that can improve</w:t>
      </w:r>
      <w:r>
        <w:rPr>
          <w:lang w:val="en-US"/>
        </w:rPr>
        <w:t xml:space="preserve"> efficiency, productivity, quality of life and so on. The existing achievements of soft robots in unstructured and delicate environments highlight their potential in revolutionizing our daily lives. Recent breakthrough progress providing experimental evidences of soft robots’ potential have demonstrated locomotion, manipulation and human-interaction capabilities in unique ways. The ability of soft manipulators to grasp objects regardless of their shapes (adaptability) and capability of soft mobile robots to locomote on unknown terrains (uncertainty mitigation) essentially rely on their compliance. Despite the reported developments and identified potential, soft robots are still very far from maturity unlike traditional rigid-bodied robots. While soft robots have almost endless amount of capabilities, they do offer several challenges.</w:t>
      </w:r>
    </w:p>
    <w:p w14:paraId="7081CC81" w14:textId="2C783E85" w:rsidR="005E4916" w:rsidRDefault="005E4916" w:rsidP="005E4916">
      <w:pPr>
        <w:rPr>
          <w:lang w:val="en-US"/>
        </w:rPr>
      </w:pPr>
      <w:r>
        <w:rPr>
          <w:lang w:val="en-US"/>
        </w:rPr>
        <w:t>P</w:t>
      </w:r>
      <w:r w:rsidRPr="00BE608A">
        <w:rPr>
          <w:lang w:val="en-US"/>
        </w:rPr>
        <w:t>hysicians</w:t>
      </w:r>
      <w:r>
        <w:rPr>
          <w:lang w:val="en-US"/>
        </w:rPr>
        <w:t xml:space="preserve">, </w:t>
      </w:r>
      <w:r w:rsidRPr="00BE608A">
        <w:rPr>
          <w:lang w:val="en-US"/>
        </w:rPr>
        <w:t>material scientists</w:t>
      </w:r>
      <w:r>
        <w:rPr>
          <w:lang w:val="en-US"/>
        </w:rPr>
        <w:t xml:space="preserve">, </w:t>
      </w:r>
      <w:r w:rsidRPr="00BE608A">
        <w:rPr>
          <w:lang w:val="en-US"/>
        </w:rPr>
        <w:t>physicists</w:t>
      </w:r>
      <w:r>
        <w:rPr>
          <w:lang w:val="en-US"/>
        </w:rPr>
        <w:t xml:space="preserve"> and engineers are continuously working towards addressing these limitations to change the world with this ambitious innovation. The key design goal is to miniaturize and make soft robots lighter and smaller while ensuring compliance matching. It is reported </w:t>
      </w:r>
      <w:r w:rsidRPr="00F52C63">
        <w:rPr>
          <w:lang w:val="en-US"/>
        </w:rPr>
        <w:t xml:space="preserve">in </w:t>
      </w:r>
      <w:r w:rsidRPr="00EF5E9C">
        <w:rPr>
          <w:lang w:val="en-US"/>
        </w:rPr>
        <w:t>(</w:t>
      </w:r>
      <w:r w:rsidRPr="00EF5E9C">
        <w:rPr>
          <w:highlight w:val="yellow"/>
          <w:lang w:val="en-US"/>
        </w:rPr>
        <w:t>Hawkes et al., 2021</w:t>
      </w:r>
      <w:r w:rsidRPr="00EF5E9C">
        <w:rPr>
          <w:lang w:val="en-US"/>
        </w:rPr>
        <w:t>)</w:t>
      </w:r>
      <w:r>
        <w:rPr>
          <w:lang w:val="en-US"/>
        </w:rPr>
        <w:t xml:space="preserve"> that futurist developments in soft robotics could be facilitated by thorough </w:t>
      </w:r>
      <w:r>
        <w:rPr>
          <w:lang w:val="en-US"/>
        </w:rPr>
        <w:lastRenderedPageBreak/>
        <w:t>understanding design and working of existing state-of-the-art soft robots and resolve the primary issues limiting their enormous potential particularly translation from lab. to market.</w:t>
      </w:r>
    </w:p>
    <w:p w14:paraId="3E8F6BF9" w14:textId="1C033BF3" w:rsidR="005E4916" w:rsidRDefault="005E4916" w:rsidP="005E4916">
      <w:pPr>
        <w:rPr>
          <w:lang w:val="en-US"/>
        </w:rPr>
      </w:pPr>
      <w:r>
        <w:rPr>
          <w:lang w:val="en-US"/>
        </w:rPr>
        <w:t>We have categorized the challenges associated with soft robots related to (</w:t>
      </w:r>
      <w:proofErr w:type="spellStart"/>
      <w:r>
        <w:rPr>
          <w:lang w:val="en-US"/>
        </w:rPr>
        <w:t>i</w:t>
      </w:r>
      <w:proofErr w:type="spellEnd"/>
      <w:r>
        <w:rPr>
          <w:lang w:val="en-US"/>
        </w:rPr>
        <w:t>) performance and (ii) environment.</w:t>
      </w:r>
    </w:p>
    <w:p w14:paraId="1F2DF3B8" w14:textId="3021EEDA" w:rsidR="005E4916" w:rsidRDefault="005E4916" w:rsidP="00EF5E9C">
      <w:pPr>
        <w:pStyle w:val="berschrift3"/>
        <w:rPr>
          <w:lang w:val="en-US"/>
        </w:rPr>
      </w:pPr>
      <w:r>
        <w:rPr>
          <w:lang w:val="en-US"/>
        </w:rPr>
        <w:t>Performance</w:t>
      </w:r>
      <w:r w:rsidR="00F52C63">
        <w:rPr>
          <w:lang w:val="en-US"/>
        </w:rPr>
        <w:t>-R</w:t>
      </w:r>
      <w:r>
        <w:rPr>
          <w:lang w:val="en-US"/>
        </w:rPr>
        <w:t>elated</w:t>
      </w:r>
      <w:r w:rsidRPr="00BB5039">
        <w:rPr>
          <w:lang w:val="en-US"/>
        </w:rPr>
        <w:t xml:space="preserve"> </w:t>
      </w:r>
    </w:p>
    <w:p w14:paraId="40EB9F87" w14:textId="77777777" w:rsidR="005E4916" w:rsidRDefault="005E4916" w:rsidP="005E4916">
      <w:pPr>
        <w:rPr>
          <w:lang w:val="en-US"/>
        </w:rPr>
      </w:pPr>
      <w:r>
        <w:rPr>
          <w:lang w:val="en-US"/>
        </w:rPr>
        <w:t xml:space="preserve">Soft robots still need to unleash their full potential to overperform than traditional rigid-bodied robots. Also, the existing soft robots exhibit limitations in mimicking complex behaviors found in living organisms </w:t>
      </w:r>
      <w:proofErr w:type="gramStart"/>
      <w:r>
        <w:rPr>
          <w:lang w:val="en-US"/>
        </w:rPr>
        <w:t>e.g.</w:t>
      </w:r>
      <w:proofErr w:type="gramEnd"/>
      <w:r>
        <w:rPr>
          <w:lang w:val="en-US"/>
        </w:rPr>
        <w:t xml:space="preserve"> post-injury tissues self-healing and cells adaptability to various environments etc.</w:t>
      </w:r>
    </w:p>
    <w:p w14:paraId="2A53D509" w14:textId="77777777" w:rsidR="005E4916" w:rsidRPr="00F52C63" w:rsidRDefault="005E4916" w:rsidP="005E4916">
      <w:pPr>
        <w:rPr>
          <w:lang w:val="en-US"/>
        </w:rPr>
      </w:pPr>
      <w:r>
        <w:rPr>
          <w:lang w:val="en-US"/>
        </w:rPr>
        <w:t xml:space="preserve">Generally, soft robots are designed to handle lightweight and delicate objects and so most of these robots are unable to manipulate heavy loads. This problem can be resolved by designing soft robots that have the stiffness tuning ability as per target object </w:t>
      </w:r>
      <w:r w:rsidRPr="00F52C63">
        <w:rPr>
          <w:lang w:val="en-US"/>
        </w:rPr>
        <w:t xml:space="preserve">weight </w:t>
      </w:r>
      <w:r w:rsidRPr="00EF5E9C">
        <w:rPr>
          <w:lang w:val="en-US"/>
        </w:rPr>
        <w:t>(</w:t>
      </w:r>
      <w:r w:rsidRPr="00EF5E9C">
        <w:rPr>
          <w:highlight w:val="yellow"/>
          <w:lang w:val="en-US"/>
        </w:rPr>
        <w:t>Zhang et al., 2019</w:t>
      </w:r>
      <w:r w:rsidRPr="00EF5E9C">
        <w:rPr>
          <w:lang w:val="en-US"/>
        </w:rPr>
        <w:t>)</w:t>
      </w:r>
      <w:r w:rsidRPr="00F52C63">
        <w:rPr>
          <w:lang w:val="en-US"/>
        </w:rPr>
        <w:t>. This approach will enhance performance of soft robots thereby widening their application horizon.</w:t>
      </w:r>
    </w:p>
    <w:p w14:paraId="6D208FAF" w14:textId="77777777" w:rsidR="005E4916" w:rsidRPr="00F52C63" w:rsidRDefault="005E4916" w:rsidP="005E4916">
      <w:pPr>
        <w:rPr>
          <w:lang w:val="en-US"/>
        </w:rPr>
      </w:pPr>
      <w:r w:rsidRPr="00F52C63">
        <w:rPr>
          <w:lang w:val="en-US"/>
        </w:rPr>
        <w:t xml:space="preserve">As a high preference, a soft robot should be completely made up of soft and flexible materials. This implies that the structure, power sources, electronics, </w:t>
      </w:r>
      <w:proofErr w:type="gramStart"/>
      <w:r w:rsidRPr="00F52C63">
        <w:rPr>
          <w:lang w:val="en-US"/>
        </w:rPr>
        <w:t>sensors</w:t>
      </w:r>
      <w:proofErr w:type="gramEnd"/>
      <w:r w:rsidRPr="00F52C63">
        <w:rPr>
          <w:lang w:val="en-US"/>
        </w:rPr>
        <w:t xml:space="preserve"> and actuators of these robots are desirably compliant, deformable and soft and preferably a single monolithic soft body unifies all of these components </w:t>
      </w:r>
      <w:r w:rsidRPr="00EF5E9C">
        <w:rPr>
          <w:lang w:val="en-US"/>
        </w:rPr>
        <w:t>(</w:t>
      </w:r>
      <w:proofErr w:type="spellStart"/>
      <w:r w:rsidRPr="00EF5E9C">
        <w:rPr>
          <w:highlight w:val="yellow"/>
          <w:lang w:val="en-US"/>
        </w:rPr>
        <w:t>Alici</w:t>
      </w:r>
      <w:proofErr w:type="spellEnd"/>
      <w:r w:rsidRPr="00EF5E9C">
        <w:rPr>
          <w:highlight w:val="yellow"/>
          <w:lang w:val="en-US"/>
        </w:rPr>
        <w:t>, 2018</w:t>
      </w:r>
      <w:r w:rsidRPr="00EF5E9C">
        <w:rPr>
          <w:lang w:val="en-US"/>
        </w:rPr>
        <w:t>)</w:t>
      </w:r>
      <w:r w:rsidRPr="00F52C63">
        <w:rPr>
          <w:lang w:val="en-US"/>
        </w:rPr>
        <w:t xml:space="preserve">. However, coming up with 100% soft robotic systems is extremely challenging and requires joint collaborations between multi-disciplinary researchers, scientists, and engineers </w:t>
      </w:r>
      <w:r w:rsidRPr="00EF5E9C">
        <w:rPr>
          <w:lang w:val="en-US"/>
        </w:rPr>
        <w:t>(</w:t>
      </w:r>
      <w:proofErr w:type="spellStart"/>
      <w:r w:rsidRPr="00EF5E9C">
        <w:rPr>
          <w:highlight w:val="yellow"/>
          <w:lang w:val="en-US"/>
        </w:rPr>
        <w:t>Lida</w:t>
      </w:r>
      <w:proofErr w:type="spellEnd"/>
      <w:r w:rsidRPr="00EF5E9C">
        <w:rPr>
          <w:highlight w:val="yellow"/>
          <w:lang w:val="en-US"/>
        </w:rPr>
        <w:t xml:space="preserve"> &amp; </w:t>
      </w:r>
      <w:proofErr w:type="spellStart"/>
      <w:r w:rsidRPr="00EF5E9C">
        <w:rPr>
          <w:highlight w:val="yellow"/>
          <w:lang w:val="en-US"/>
        </w:rPr>
        <w:t>Laschi</w:t>
      </w:r>
      <w:proofErr w:type="spellEnd"/>
      <w:r w:rsidRPr="00EF5E9C">
        <w:rPr>
          <w:highlight w:val="yellow"/>
          <w:lang w:val="en-US"/>
        </w:rPr>
        <w:t>, 2011</w:t>
      </w:r>
      <w:r w:rsidRPr="00EF5E9C">
        <w:rPr>
          <w:lang w:val="en-US"/>
        </w:rPr>
        <w:t>)</w:t>
      </w:r>
      <w:r w:rsidRPr="00F52C63">
        <w:rPr>
          <w:lang w:val="en-US"/>
        </w:rPr>
        <w:t xml:space="preserve">. </w:t>
      </w:r>
    </w:p>
    <w:p w14:paraId="15352F7A" w14:textId="3DBBC49F" w:rsidR="005E4916" w:rsidRDefault="005E4916" w:rsidP="005E4916">
      <w:pPr>
        <w:rPr>
          <w:lang w:val="en-US"/>
        </w:rPr>
      </w:pPr>
      <w:r w:rsidRPr="00F52C63">
        <w:rPr>
          <w:lang w:val="en-US"/>
        </w:rPr>
        <w:t>Most of the soft robots are powered with integrated batteries though a few works have used other energy sources as well such as fuel cells</w:t>
      </w:r>
      <w:r>
        <w:rPr>
          <w:lang w:val="en-US"/>
        </w:rPr>
        <w:t xml:space="preserve"> and </w:t>
      </w:r>
      <w:r w:rsidRPr="008304D8">
        <w:rPr>
          <w:lang w:val="en-US"/>
        </w:rPr>
        <w:t>monopropellant fuels</w:t>
      </w:r>
      <w:r>
        <w:rPr>
          <w:lang w:val="en-US"/>
        </w:rPr>
        <w:t xml:space="preserve">. Comparing these integrated batteries with natural muscles, the energy density of the batteries is 10-100 times lower than the fats and sugars that power the muscles </w:t>
      </w:r>
      <w:r w:rsidRPr="00EF5E9C">
        <w:rPr>
          <w:lang w:val="en-US"/>
        </w:rPr>
        <w:lastRenderedPageBreak/>
        <w:t>(</w:t>
      </w:r>
      <w:proofErr w:type="spellStart"/>
      <w:r w:rsidR="00F52C63" w:rsidRPr="00EF5E9C">
        <w:rPr>
          <w:highlight w:val="yellow"/>
          <w:lang w:val="en-US"/>
        </w:rPr>
        <w:t>Katzschmann</w:t>
      </w:r>
      <w:proofErr w:type="spellEnd"/>
      <w:r w:rsidR="00F52C63" w:rsidRPr="00EF5E9C">
        <w:rPr>
          <w:highlight w:val="yellow"/>
          <w:lang w:val="en-US"/>
        </w:rPr>
        <w:t xml:space="preserve"> et al., 2018</w:t>
      </w:r>
      <w:r w:rsidR="00F52C63">
        <w:rPr>
          <w:lang w:val="en-US"/>
        </w:rPr>
        <w:t xml:space="preserve">; </w:t>
      </w:r>
      <w:r w:rsidRPr="00EF5E9C">
        <w:rPr>
          <w:highlight w:val="yellow"/>
          <w:lang w:val="en-US"/>
        </w:rPr>
        <w:t>Majidi, 2014</w:t>
      </w:r>
      <w:r w:rsidRPr="00EF5E9C">
        <w:rPr>
          <w:lang w:val="en-US"/>
        </w:rPr>
        <w:t>)</w:t>
      </w:r>
      <w:r w:rsidRPr="00F52C63">
        <w:rPr>
          <w:lang w:val="en-US"/>
        </w:rPr>
        <w:t xml:space="preserve">. Stretchable batteries having progressively improving energy density and compliant power supplies are suitable for soft robots </w:t>
      </w:r>
      <w:r w:rsidRPr="00EF5E9C">
        <w:rPr>
          <w:lang w:val="en-US"/>
        </w:rPr>
        <w:t>(</w:t>
      </w:r>
      <w:r w:rsidRPr="00EF5E9C">
        <w:rPr>
          <w:highlight w:val="yellow"/>
          <w:lang w:val="en-US"/>
        </w:rPr>
        <w:t>Song et al., 2019</w:t>
      </w:r>
      <w:r w:rsidRPr="00EF5E9C">
        <w:rPr>
          <w:lang w:val="en-US"/>
        </w:rPr>
        <w:t>)</w:t>
      </w:r>
      <w:r w:rsidRPr="00F52C63">
        <w:rPr>
          <w:lang w:val="en-US"/>
        </w:rPr>
        <w:t>. In future</w:t>
      </w:r>
      <w:r>
        <w:rPr>
          <w:lang w:val="en-US"/>
        </w:rPr>
        <w:t xml:space="preserve">, soft robots may also be powered with </w:t>
      </w:r>
      <w:r w:rsidRPr="00BE608A">
        <w:rPr>
          <w:lang w:val="en-US"/>
        </w:rPr>
        <w:t>microscopic power source</w:t>
      </w:r>
      <w:r>
        <w:rPr>
          <w:lang w:val="en-US"/>
        </w:rPr>
        <w:t>s.</w:t>
      </w:r>
    </w:p>
    <w:p w14:paraId="346B1B63" w14:textId="77777777" w:rsidR="005E4916" w:rsidRDefault="005E4916" w:rsidP="005E4916">
      <w:pPr>
        <w:rPr>
          <w:lang w:val="en-US"/>
        </w:rPr>
      </w:pPr>
      <w:r>
        <w:rPr>
          <w:lang w:val="en-US"/>
        </w:rPr>
        <w:t xml:space="preserve">Bio-compliant materials are one of the most considerate components of a soft robot. Currently, compliant materials such as elastomers and silicone are commonly used in structural development of a soft robot. The development of smart, </w:t>
      </w:r>
      <w:proofErr w:type="gramStart"/>
      <w:r>
        <w:rPr>
          <w:lang w:val="en-US"/>
        </w:rPr>
        <w:t>fully-functional</w:t>
      </w:r>
      <w:proofErr w:type="gramEnd"/>
      <w:r>
        <w:rPr>
          <w:lang w:val="en-US"/>
        </w:rPr>
        <w:t xml:space="preserve">, innovative and 3D-printable materials are critical in realizing next generation of soft robots. This progress requires a single/hybrid material that can withstand strains, provide </w:t>
      </w:r>
      <w:proofErr w:type="gramStart"/>
      <w:r>
        <w:rPr>
          <w:lang w:val="en-US"/>
        </w:rPr>
        <w:t>strengths</w:t>
      </w:r>
      <w:proofErr w:type="gramEnd"/>
      <w:r>
        <w:rPr>
          <w:lang w:val="en-US"/>
        </w:rPr>
        <w:t xml:space="preserve"> and permit sensing of several properties. Moreover, electromechanical properties of the materials should offer a safe and reliable contact with the physical environment.</w:t>
      </w:r>
    </w:p>
    <w:p w14:paraId="0C06640F" w14:textId="77777777" w:rsidR="005E4916" w:rsidRDefault="005E4916" w:rsidP="005E4916">
      <w:pPr>
        <w:rPr>
          <w:lang w:val="en-US"/>
        </w:rPr>
      </w:pPr>
      <w:r>
        <w:rPr>
          <w:lang w:val="en-US"/>
        </w:rPr>
        <w:t xml:space="preserve">Another innovation which would push soft robotics to be key industrial leaders is design and realization of </w:t>
      </w:r>
      <w:r w:rsidRPr="00BE608A">
        <w:rPr>
          <w:lang w:val="en-US"/>
        </w:rPr>
        <w:t xml:space="preserve">microscopic actuators. </w:t>
      </w:r>
      <w:r>
        <w:rPr>
          <w:lang w:val="en-US"/>
        </w:rPr>
        <w:t xml:space="preserve">A </w:t>
      </w:r>
      <w:r w:rsidRPr="00BE608A">
        <w:rPr>
          <w:lang w:val="en-US"/>
        </w:rPr>
        <w:t>human body</w:t>
      </w:r>
      <w:r>
        <w:rPr>
          <w:lang w:val="en-US"/>
        </w:rPr>
        <w:t xml:space="preserve"> contains </w:t>
      </w:r>
      <w:r w:rsidRPr="00BE608A">
        <w:rPr>
          <w:lang w:val="en-US"/>
        </w:rPr>
        <w:t xml:space="preserve">muscle fibers </w:t>
      </w:r>
      <w:r>
        <w:rPr>
          <w:lang w:val="en-US"/>
        </w:rPr>
        <w:t xml:space="preserve">that </w:t>
      </w:r>
      <w:r w:rsidRPr="00BE608A">
        <w:rPr>
          <w:lang w:val="en-US"/>
        </w:rPr>
        <w:t>intricately</w:t>
      </w:r>
      <w:r>
        <w:rPr>
          <w:lang w:val="en-US"/>
        </w:rPr>
        <w:t xml:space="preserve"> actuate with multiple DOFs implying the need for a soft robot to have higher DOFs to adequately model a biological system. Existing prototypes of soft robots contain a dedicated actuator for each motion direction. Designing and developing a robot having infinite DOFs would result in an </w:t>
      </w:r>
      <w:r w:rsidRPr="00BE608A">
        <w:rPr>
          <w:lang w:val="en-US"/>
        </w:rPr>
        <w:t xml:space="preserve">inapplicable </w:t>
      </w:r>
      <w:r>
        <w:rPr>
          <w:lang w:val="en-US"/>
        </w:rPr>
        <w:t>structure due to large size and bulkiness. The solution lies in developing smart actuators</w:t>
      </w:r>
      <w:r w:rsidRPr="00F6323D">
        <w:rPr>
          <w:lang w:val="en-US"/>
        </w:rPr>
        <w:t xml:space="preserve"> </w:t>
      </w:r>
      <w:r w:rsidRPr="00BE608A">
        <w:rPr>
          <w:lang w:val="en-US"/>
        </w:rPr>
        <w:t>that</w:t>
      </w:r>
      <w:r>
        <w:rPr>
          <w:lang w:val="en-US"/>
        </w:rPr>
        <w:t xml:space="preserve"> </w:t>
      </w:r>
      <w:r w:rsidRPr="00BE608A">
        <w:rPr>
          <w:lang w:val="en-US"/>
        </w:rPr>
        <w:t xml:space="preserve">overlap in </w:t>
      </w:r>
      <w:r>
        <w:rPr>
          <w:lang w:val="en-US"/>
        </w:rPr>
        <w:t xml:space="preserve">performance </w:t>
      </w:r>
      <w:r w:rsidRPr="00F52C63">
        <w:rPr>
          <w:lang w:val="en-US"/>
        </w:rPr>
        <w:t xml:space="preserve">abilities </w:t>
      </w:r>
      <w:r w:rsidRPr="00EF5E9C">
        <w:rPr>
          <w:lang w:val="en-US"/>
        </w:rPr>
        <w:t>(</w:t>
      </w:r>
      <w:r w:rsidRPr="00EF5E9C">
        <w:rPr>
          <w:highlight w:val="yellow"/>
          <w:lang w:val="en-US"/>
        </w:rPr>
        <w:t>Pfeifer et al., 2012</w:t>
      </w:r>
      <w:r w:rsidRPr="00EF5E9C">
        <w:rPr>
          <w:lang w:val="en-US"/>
        </w:rPr>
        <w:t>)</w:t>
      </w:r>
      <w:r w:rsidRPr="00F52C63">
        <w:rPr>
          <w:lang w:val="en-US"/>
        </w:rPr>
        <w:t>. Multiple</w:t>
      </w:r>
      <w:r>
        <w:rPr>
          <w:lang w:val="en-US"/>
        </w:rPr>
        <w:t xml:space="preserve"> types of actuators can be combined in a suitable geometrical and topological fashion. Moreover, additive manufacturing techniques can be </w:t>
      </w:r>
      <w:proofErr w:type="spellStart"/>
      <w:proofErr w:type="gramStart"/>
      <w:r>
        <w:rPr>
          <w:lang w:val="en-US"/>
        </w:rPr>
        <w:t>use</w:t>
      </w:r>
      <w:proofErr w:type="spellEnd"/>
      <w:proofErr w:type="gramEnd"/>
      <w:r>
        <w:rPr>
          <w:lang w:val="en-US"/>
        </w:rPr>
        <w:t xml:space="preserve"> to realize a hybrid actuator by leveraging controllability, energy efficiency or enhancing the operational range.</w:t>
      </w:r>
    </w:p>
    <w:p w14:paraId="6C3944AD" w14:textId="39CA8AB5" w:rsidR="005E4916" w:rsidRDefault="005E4916" w:rsidP="00EF5E9C">
      <w:pPr>
        <w:pStyle w:val="berschrift3"/>
        <w:rPr>
          <w:lang w:val="en-US"/>
        </w:rPr>
      </w:pPr>
      <w:r>
        <w:rPr>
          <w:lang w:val="en-US"/>
        </w:rPr>
        <w:t>Environment</w:t>
      </w:r>
      <w:r w:rsidR="00F52C63">
        <w:rPr>
          <w:lang w:val="en-US"/>
        </w:rPr>
        <w:t>-R</w:t>
      </w:r>
      <w:r>
        <w:rPr>
          <w:lang w:val="en-US"/>
        </w:rPr>
        <w:t>elated</w:t>
      </w:r>
      <w:r w:rsidRPr="00BB5039">
        <w:rPr>
          <w:lang w:val="en-US"/>
        </w:rPr>
        <w:t xml:space="preserve"> </w:t>
      </w:r>
    </w:p>
    <w:p w14:paraId="6C0C87A6" w14:textId="375EA709" w:rsidR="005E4916" w:rsidRPr="00F52C63" w:rsidRDefault="005E4916" w:rsidP="005E4916">
      <w:pPr>
        <w:rPr>
          <w:lang w:val="en-US"/>
        </w:rPr>
      </w:pPr>
      <w:r>
        <w:rPr>
          <w:lang w:val="en-US"/>
        </w:rPr>
        <w:t xml:space="preserve">In contrast to conventional robots made up of rigid bodies, the entire structure of soft robots </w:t>
      </w:r>
      <w:r w:rsidRPr="00F52C63">
        <w:rPr>
          <w:lang w:val="en-US"/>
        </w:rPr>
        <w:t xml:space="preserve">as well as all the components including electronics and energy source should be eco-friendly. This implies that the structure and components should be </w:t>
      </w:r>
      <w:r w:rsidRPr="00F52C63">
        <w:rPr>
          <w:lang w:val="en-US"/>
        </w:rPr>
        <w:lastRenderedPageBreak/>
        <w:t xml:space="preserve">made from sustainable materials thereby eliminating the negative environmental impact </w:t>
      </w:r>
      <w:r w:rsidRPr="00EF5E9C">
        <w:rPr>
          <w:lang w:val="en-US"/>
        </w:rPr>
        <w:t>(</w:t>
      </w:r>
      <w:r w:rsidRPr="00EF5E9C">
        <w:rPr>
          <w:highlight w:val="yellow"/>
          <w:lang w:val="en-US"/>
        </w:rPr>
        <w:t>Hartmann et al., 2021</w:t>
      </w:r>
      <w:r w:rsidRPr="00EF5E9C">
        <w:rPr>
          <w:lang w:val="en-US"/>
        </w:rPr>
        <w:t>)</w:t>
      </w:r>
      <w:r w:rsidRPr="00F52C63">
        <w:rPr>
          <w:lang w:val="en-US"/>
        </w:rPr>
        <w:t xml:space="preserve">. It is reported in </w:t>
      </w:r>
      <w:r w:rsidRPr="00EF5E9C">
        <w:rPr>
          <w:lang w:val="en-US"/>
        </w:rPr>
        <w:t>Yasa et al.</w:t>
      </w:r>
      <w:r w:rsidR="00F52C63">
        <w:rPr>
          <w:lang w:val="en-US"/>
        </w:rPr>
        <w:t xml:space="preserve"> (</w:t>
      </w:r>
      <w:r w:rsidRPr="00EF5E9C">
        <w:rPr>
          <w:highlight w:val="yellow"/>
          <w:lang w:val="en-US"/>
        </w:rPr>
        <w:t>2023</w:t>
      </w:r>
      <w:r w:rsidRPr="00EF5E9C">
        <w:rPr>
          <w:lang w:val="en-US"/>
        </w:rPr>
        <w:t>)</w:t>
      </w:r>
      <w:r w:rsidRPr="00F52C63">
        <w:rPr>
          <w:lang w:val="en-US"/>
        </w:rPr>
        <w:t xml:space="preserve"> that power sources and building materials of soft robots are the two primary challenges which negatively impact on the ecosystem.</w:t>
      </w:r>
    </w:p>
    <w:p w14:paraId="37BCCD3D" w14:textId="2A24113D" w:rsidR="005E4916" w:rsidRDefault="005E4916" w:rsidP="005E4916">
      <w:pPr>
        <w:rPr>
          <w:lang w:val="en-US"/>
        </w:rPr>
      </w:pPr>
      <w:r w:rsidRPr="00F52C63">
        <w:rPr>
          <w:lang w:val="en-US"/>
        </w:rPr>
        <w:t xml:space="preserve">Electronics and hardware components should be recycled or alternately, future soft robots may be designed and developed without electronics </w:t>
      </w:r>
      <w:r w:rsidRPr="00EF5E9C">
        <w:rPr>
          <w:lang w:val="en-US"/>
        </w:rPr>
        <w:t>(</w:t>
      </w:r>
      <w:proofErr w:type="spellStart"/>
      <w:r w:rsidRPr="00EF5E9C">
        <w:rPr>
          <w:highlight w:val="yellow"/>
          <w:lang w:val="en-US"/>
        </w:rPr>
        <w:t>Drotman</w:t>
      </w:r>
      <w:proofErr w:type="spellEnd"/>
      <w:r w:rsidRPr="00EF5E9C">
        <w:rPr>
          <w:highlight w:val="yellow"/>
          <w:lang w:val="en-US"/>
        </w:rPr>
        <w:t xml:space="preserve"> et al., 2021</w:t>
      </w:r>
      <w:r w:rsidRPr="00EF5E9C">
        <w:rPr>
          <w:lang w:val="en-US"/>
        </w:rPr>
        <w:t>)</w:t>
      </w:r>
      <w:r w:rsidRPr="00F52C63">
        <w:rPr>
          <w:lang w:val="en-US"/>
        </w:rPr>
        <w:t xml:space="preserve">. Moreover, </w:t>
      </w:r>
      <w:proofErr w:type="gramStart"/>
      <w:r w:rsidRPr="00F52C63">
        <w:rPr>
          <w:lang w:val="en-US"/>
        </w:rPr>
        <w:t>renewable</w:t>
      </w:r>
      <w:proofErr w:type="gramEnd"/>
      <w:r w:rsidRPr="00F52C63">
        <w:rPr>
          <w:lang w:val="en-US"/>
        </w:rPr>
        <w:t xml:space="preserve"> and green energy can be used to power the robots, which include solar, wind, fuel cells</w:t>
      </w:r>
      <w:r w:rsidR="00F52C63">
        <w:rPr>
          <w:lang w:val="en-US"/>
        </w:rPr>
        <w:t xml:space="preserve"> </w:t>
      </w:r>
      <w:r w:rsidR="00F52C63" w:rsidRPr="008A2250">
        <w:rPr>
          <w:lang w:val="en-US"/>
        </w:rPr>
        <w:t>(</w:t>
      </w:r>
      <w:r w:rsidR="00F52C63" w:rsidRPr="00EF5E9C">
        <w:rPr>
          <w:highlight w:val="yellow"/>
          <w:lang w:val="en-US"/>
        </w:rPr>
        <w:t>Iqbal &amp; Khan, 2017</w:t>
      </w:r>
      <w:r w:rsidR="00F52C63" w:rsidRPr="008A2250">
        <w:rPr>
          <w:lang w:val="en-US"/>
        </w:rPr>
        <w:t>)</w:t>
      </w:r>
      <w:r w:rsidRPr="00F52C63">
        <w:rPr>
          <w:lang w:val="en-US"/>
        </w:rPr>
        <w:t>.</w:t>
      </w:r>
    </w:p>
    <w:p w14:paraId="611A6038" w14:textId="77777777" w:rsidR="005E4916" w:rsidRDefault="005E4916" w:rsidP="005E4916">
      <w:pPr>
        <w:rPr>
          <w:lang w:val="en-US"/>
        </w:rPr>
      </w:pPr>
      <w:r>
        <w:rPr>
          <w:lang w:val="en-US"/>
        </w:rPr>
        <w:t xml:space="preserve">Novel environmentally friendly strategies needs to be developed for reducing carbon footprint of the soft robotic systems for safely disposing them. This is a mandatory step towards achieving the goal of sustainable soft robots in future. Consequently, futuristic soft robots will be made from </w:t>
      </w:r>
      <w:r w:rsidRPr="00340B8A">
        <w:rPr>
          <w:lang w:val="en-US"/>
        </w:rPr>
        <w:t>recyclable plastic</w:t>
      </w:r>
      <w:r>
        <w:rPr>
          <w:lang w:val="en-US"/>
        </w:rPr>
        <w:t xml:space="preserve">, natural </w:t>
      </w:r>
      <w:r w:rsidRPr="00340B8A">
        <w:rPr>
          <w:lang w:val="en-US"/>
        </w:rPr>
        <w:t>biodegradable elastic materials</w:t>
      </w:r>
      <w:r>
        <w:rPr>
          <w:lang w:val="en-US"/>
        </w:rPr>
        <w:t xml:space="preserve"> or other materials which do not get toxic when degraded.</w:t>
      </w:r>
    </w:p>
    <w:p w14:paraId="4BEA33FD" w14:textId="0D95DB9D" w:rsidR="005E4916" w:rsidRDefault="005E4916" w:rsidP="005E4916">
      <w:pPr>
        <w:rPr>
          <w:lang w:val="en-US"/>
        </w:rPr>
      </w:pPr>
      <w:r>
        <w:rPr>
          <w:lang w:val="en-US"/>
        </w:rPr>
        <w:t xml:space="preserve">Additionally, design of soft robotic systems for environmental reasons should involve silent actuation modules like biohybrid and electrostatic ones. This will reduce the constant machines noise, which has become a problem for living organisms on land as well as in underwater. The consequences of constant noise on humans can be developing stress, </w:t>
      </w:r>
      <w:proofErr w:type="gramStart"/>
      <w:r>
        <w:rPr>
          <w:lang w:val="en-US"/>
        </w:rPr>
        <w:t>depression</w:t>
      </w:r>
      <w:proofErr w:type="gramEnd"/>
      <w:r>
        <w:rPr>
          <w:lang w:val="en-US"/>
        </w:rPr>
        <w:t xml:space="preserve"> or </w:t>
      </w:r>
      <w:r w:rsidRPr="00340B8A">
        <w:rPr>
          <w:lang w:val="en-US"/>
        </w:rPr>
        <w:t>tinnitus</w:t>
      </w:r>
      <w:r>
        <w:rPr>
          <w:lang w:val="en-US"/>
        </w:rPr>
        <w:t xml:space="preserve"> (‘</w:t>
      </w:r>
      <w:r w:rsidRPr="00396331">
        <w:rPr>
          <w:lang w:val="en-US"/>
        </w:rPr>
        <w:t>ringing in the ears</w:t>
      </w:r>
      <w:r>
        <w:rPr>
          <w:lang w:val="en-US"/>
        </w:rPr>
        <w:t xml:space="preserve">’) as highlighted in </w:t>
      </w:r>
      <w:proofErr w:type="spellStart"/>
      <w:r w:rsidRPr="00EF5E9C">
        <w:rPr>
          <w:lang w:val="en-US"/>
        </w:rPr>
        <w:t>Rauschecker</w:t>
      </w:r>
      <w:proofErr w:type="spellEnd"/>
      <w:r w:rsidRPr="00EF5E9C">
        <w:rPr>
          <w:lang w:val="en-US"/>
        </w:rPr>
        <w:t xml:space="preserve"> et al.</w:t>
      </w:r>
      <w:r w:rsidR="00F52C63" w:rsidRPr="00EF5E9C">
        <w:rPr>
          <w:lang w:val="en-US"/>
        </w:rPr>
        <w:t xml:space="preserve"> (</w:t>
      </w:r>
      <w:r w:rsidR="00F52C63" w:rsidRPr="00EF5E9C">
        <w:rPr>
          <w:highlight w:val="yellow"/>
          <w:lang w:val="en-US"/>
        </w:rPr>
        <w:t>2</w:t>
      </w:r>
      <w:r w:rsidRPr="00EF5E9C">
        <w:rPr>
          <w:highlight w:val="yellow"/>
          <w:lang w:val="en-US"/>
        </w:rPr>
        <w:t>010</w:t>
      </w:r>
      <w:r w:rsidRPr="00EF5E9C">
        <w:rPr>
          <w:lang w:val="en-US"/>
        </w:rPr>
        <w:t>)</w:t>
      </w:r>
      <w:r w:rsidRPr="00F52C63">
        <w:rPr>
          <w:lang w:val="en-US"/>
        </w:rPr>
        <w:t>. This</w:t>
      </w:r>
      <w:r>
        <w:rPr>
          <w:lang w:val="en-US"/>
        </w:rPr>
        <w:t xml:space="preserve"> necessitates the importance of having eco-friendly soft robots in future by giving proper attention to materials and considering adverse impact due to operation of the robots next to living organisms.</w:t>
      </w:r>
    </w:p>
    <w:p w14:paraId="72D93D1C" w14:textId="11E0928E" w:rsidR="005E4916" w:rsidRPr="007604E9" w:rsidRDefault="005E4916" w:rsidP="005E4916">
      <w:pPr>
        <w:pStyle w:val="berschrift3"/>
        <w:rPr>
          <w:lang w:val="en-US"/>
        </w:rPr>
      </w:pPr>
      <w:r w:rsidRPr="60AC679E">
        <w:rPr>
          <w:lang w:val="en-US"/>
        </w:rPr>
        <w:t>Self-Check Question</w:t>
      </w:r>
      <w:r w:rsidR="00F52C63">
        <w:rPr>
          <w:lang w:val="en-US"/>
        </w:rPr>
        <w:t>s</w:t>
      </w:r>
    </w:p>
    <w:p w14:paraId="130A50F6" w14:textId="0909E61A" w:rsidR="005E4916" w:rsidRPr="00E82CA2" w:rsidRDefault="00F52C63" w:rsidP="005E4916">
      <w:pPr>
        <w:pStyle w:val="Listenabsatz"/>
        <w:numPr>
          <w:ilvl w:val="0"/>
          <w:numId w:val="82"/>
        </w:numPr>
        <w:spacing w:after="0"/>
        <w:rPr>
          <w:lang w:val="en-US"/>
        </w:rPr>
      </w:pPr>
      <w:r>
        <w:rPr>
          <w:lang w:val="en-US"/>
        </w:rPr>
        <w:t xml:space="preserve">Name </w:t>
      </w:r>
      <w:r w:rsidR="005E4916">
        <w:rPr>
          <w:lang w:val="en-US"/>
        </w:rPr>
        <w:t>three challenges related to soft robots</w:t>
      </w:r>
      <w:r>
        <w:rPr>
          <w:lang w:val="en-US"/>
        </w:rPr>
        <w:t>.</w:t>
      </w:r>
    </w:p>
    <w:p w14:paraId="44C6B8E2" w14:textId="7629D595" w:rsidR="005E4916" w:rsidRPr="00287174" w:rsidRDefault="00F52C63" w:rsidP="005E4916">
      <w:pPr>
        <w:pStyle w:val="Listenabsatz"/>
        <w:numPr>
          <w:ilvl w:val="0"/>
          <w:numId w:val="37"/>
        </w:numPr>
        <w:spacing w:after="0"/>
        <w:ind w:left="720"/>
        <w:rPr>
          <w:i/>
          <w:u w:val="single"/>
          <w:lang w:val="en-US"/>
        </w:rPr>
      </w:pPr>
      <w:r w:rsidRPr="00287174">
        <w:rPr>
          <w:i/>
          <w:u w:val="single"/>
          <w:lang w:val="en-US"/>
        </w:rPr>
        <w:t>m</w:t>
      </w:r>
      <w:r w:rsidR="005E4916" w:rsidRPr="00287174">
        <w:rPr>
          <w:i/>
          <w:u w:val="single"/>
          <w:lang w:val="en-US"/>
        </w:rPr>
        <w:t>iniaturizing and making soft robots lighter and smaller</w:t>
      </w:r>
    </w:p>
    <w:p w14:paraId="16AF9F27" w14:textId="3DF3BB40" w:rsidR="005E4916" w:rsidRPr="00287174" w:rsidRDefault="00F52C63" w:rsidP="005E4916">
      <w:pPr>
        <w:pStyle w:val="Listenabsatz"/>
        <w:numPr>
          <w:ilvl w:val="0"/>
          <w:numId w:val="37"/>
        </w:numPr>
        <w:spacing w:after="0"/>
        <w:ind w:left="720"/>
        <w:rPr>
          <w:i/>
          <w:u w:val="single"/>
          <w:lang w:val="en-US"/>
        </w:rPr>
      </w:pPr>
      <w:r w:rsidRPr="00287174">
        <w:rPr>
          <w:i/>
          <w:u w:val="single"/>
          <w:lang w:val="en-US"/>
        </w:rPr>
        <w:t>e</w:t>
      </w:r>
      <w:r w:rsidR="005E4916" w:rsidRPr="00287174">
        <w:rPr>
          <w:i/>
          <w:u w:val="single"/>
          <w:lang w:val="en-US"/>
        </w:rPr>
        <w:t>nsuring compliance matching</w:t>
      </w:r>
    </w:p>
    <w:p w14:paraId="4E9675E7" w14:textId="62391AB7" w:rsidR="005E4916" w:rsidRPr="00287174" w:rsidRDefault="00F52C63" w:rsidP="00EF5E9C">
      <w:pPr>
        <w:pStyle w:val="Listenabsatz"/>
        <w:numPr>
          <w:ilvl w:val="0"/>
          <w:numId w:val="37"/>
        </w:numPr>
        <w:spacing w:after="0"/>
        <w:ind w:left="720"/>
        <w:rPr>
          <w:rFonts w:eastAsiaTheme="majorEastAsia" w:cstheme="majorBidi"/>
          <w:bCs/>
          <w:color w:val="009394" w:themeColor="accent1"/>
          <w:sz w:val="28"/>
          <w:szCs w:val="26"/>
          <w:u w:val="single"/>
          <w:lang w:val="en-US"/>
        </w:rPr>
      </w:pPr>
      <w:r w:rsidRPr="00287174">
        <w:rPr>
          <w:i/>
          <w:u w:val="single"/>
          <w:lang w:val="en-US"/>
        </w:rPr>
        <w:t>a</w:t>
      </w:r>
      <w:r w:rsidR="005E4916" w:rsidRPr="00287174">
        <w:rPr>
          <w:i/>
          <w:u w:val="single"/>
          <w:lang w:val="en-US"/>
        </w:rPr>
        <w:t>chieving eco-friendliness</w:t>
      </w:r>
    </w:p>
    <w:p w14:paraId="7D35EC77" w14:textId="39519F90" w:rsidR="005E4916" w:rsidRDefault="005E4916" w:rsidP="005E4916">
      <w:pPr>
        <w:pStyle w:val="berschrift2"/>
        <w:rPr>
          <w:lang w:val="en-US"/>
        </w:rPr>
      </w:pPr>
      <w:r>
        <w:rPr>
          <w:lang w:val="en-US"/>
        </w:rPr>
        <w:lastRenderedPageBreak/>
        <w:t>4</w:t>
      </w:r>
      <w:r w:rsidRPr="00C605F8">
        <w:rPr>
          <w:lang w:val="en-US"/>
        </w:rPr>
        <w:t>.</w:t>
      </w:r>
      <w:r>
        <w:rPr>
          <w:lang w:val="en-US"/>
        </w:rPr>
        <w:t xml:space="preserve">3 Useful </w:t>
      </w:r>
      <w:r w:rsidR="001352A9">
        <w:rPr>
          <w:lang w:val="en-US"/>
        </w:rPr>
        <w:t>R</w:t>
      </w:r>
      <w:r>
        <w:rPr>
          <w:lang w:val="en-US"/>
        </w:rPr>
        <w:t xml:space="preserve">esearch and </w:t>
      </w:r>
      <w:r w:rsidR="001352A9">
        <w:rPr>
          <w:lang w:val="en-US"/>
        </w:rPr>
        <w:t>P</w:t>
      </w:r>
      <w:r>
        <w:rPr>
          <w:lang w:val="en-US"/>
        </w:rPr>
        <w:t xml:space="preserve">rojects on </w:t>
      </w:r>
      <w:r w:rsidR="001352A9">
        <w:rPr>
          <w:lang w:val="en-US"/>
        </w:rPr>
        <w:t>S</w:t>
      </w:r>
      <w:r>
        <w:rPr>
          <w:lang w:val="en-US"/>
        </w:rPr>
        <w:t xml:space="preserve">oft </w:t>
      </w:r>
      <w:r w:rsidR="001352A9">
        <w:rPr>
          <w:lang w:val="en-US"/>
        </w:rPr>
        <w:t>R</w:t>
      </w:r>
      <w:r>
        <w:rPr>
          <w:lang w:val="en-US"/>
        </w:rPr>
        <w:t>obotics</w:t>
      </w:r>
    </w:p>
    <w:p w14:paraId="18BD915C" w14:textId="2D0C5B02" w:rsidR="005E4916" w:rsidRDefault="005E4916" w:rsidP="005E4916">
      <w:pPr>
        <w:rPr>
          <w:lang w:val="en-US"/>
        </w:rPr>
      </w:pPr>
      <w:r>
        <w:rPr>
          <w:lang w:val="en-US"/>
        </w:rPr>
        <w:t>Finally, this section lists useful research resources and some ambitious projects on soft robotics. To make these guidelines intuitive and straight-forward for you, tabular and list-based approach has been followed here instead of giving description in long paragraphs. Table 1 presents list of survey/review papers recently reported on soft robotics or its various components. Table 2 lists ten European projects on soft robots, these include both the projects completed as well as in-progress.</w:t>
      </w:r>
    </w:p>
    <w:p w14:paraId="3B7E4147" w14:textId="77777777" w:rsidR="005E4916" w:rsidRDefault="005E4916" w:rsidP="005E4916">
      <w:pPr>
        <w:spacing w:after="0" w:line="240" w:lineRule="auto"/>
        <w:jc w:val="left"/>
        <w:rPr>
          <w:lang w:val="en-US"/>
        </w:rPr>
      </w:pPr>
      <w:r>
        <w:rPr>
          <w:lang w:val="en-US"/>
        </w:rPr>
        <w:br w:type="page"/>
      </w:r>
    </w:p>
    <w:tbl>
      <w:tblPr>
        <w:tblStyle w:val="Tabellenraster"/>
        <w:tblW w:w="0" w:type="auto"/>
        <w:tblLook w:val="04A0" w:firstRow="1" w:lastRow="0" w:firstColumn="1" w:lastColumn="0" w:noHBand="0" w:noVBand="1"/>
      </w:tblPr>
      <w:tblGrid>
        <w:gridCol w:w="1696"/>
        <w:gridCol w:w="3261"/>
        <w:gridCol w:w="1134"/>
        <w:gridCol w:w="2119"/>
      </w:tblGrid>
      <w:tr w:rsidR="005E4916" w14:paraId="65F37C6E" w14:textId="77777777" w:rsidTr="00E90C1A">
        <w:tc>
          <w:tcPr>
            <w:tcW w:w="8210" w:type="dxa"/>
            <w:gridSpan w:val="4"/>
          </w:tcPr>
          <w:p w14:paraId="759B05E0" w14:textId="77777777" w:rsidR="005E4916" w:rsidRDefault="005E4916" w:rsidP="00E90C1A">
            <w:pPr>
              <w:spacing w:after="0" w:line="240" w:lineRule="auto"/>
              <w:rPr>
                <w:lang w:val="en-US"/>
              </w:rPr>
            </w:pPr>
            <w:r>
              <w:rPr>
                <w:lang w:val="en-US"/>
              </w:rPr>
              <w:lastRenderedPageBreak/>
              <w:t>Table 1. List of prominent review papers on soft robotics</w:t>
            </w:r>
          </w:p>
          <w:p w14:paraId="573D4E58" w14:textId="1ABD3C56" w:rsidR="005E4916" w:rsidRDefault="005E4916" w:rsidP="00E90C1A">
            <w:pPr>
              <w:spacing w:after="0" w:line="240" w:lineRule="auto"/>
              <w:rPr>
                <w:lang w:val="en-US"/>
              </w:rPr>
            </w:pPr>
            <w:r w:rsidRPr="00004395">
              <w:rPr>
                <w:lang w:val="en-US"/>
              </w:rPr>
              <w:t>Source</w:t>
            </w:r>
            <w:r>
              <w:rPr>
                <w:lang w:val="en-US"/>
              </w:rPr>
              <w:t xml:space="preserve">: </w:t>
            </w:r>
            <w:r w:rsidRPr="00EF5E9C">
              <w:rPr>
                <w:highlight w:val="yellow"/>
                <w:lang w:val="en-US"/>
              </w:rPr>
              <w:t>Jamshed Iqbal, 2023</w:t>
            </w:r>
            <w:r w:rsidR="001352A9" w:rsidRPr="00EF5E9C">
              <w:rPr>
                <w:lang w:val="en-US"/>
              </w:rPr>
              <w:t>.</w:t>
            </w:r>
          </w:p>
        </w:tc>
      </w:tr>
      <w:tr w:rsidR="005E4916" w14:paraId="305181E7" w14:textId="77777777" w:rsidTr="00E90C1A">
        <w:tc>
          <w:tcPr>
            <w:tcW w:w="1696" w:type="dxa"/>
          </w:tcPr>
          <w:p w14:paraId="48F96878" w14:textId="77777777" w:rsidR="005E4916" w:rsidRDefault="005E4916" w:rsidP="00E90C1A">
            <w:pPr>
              <w:spacing w:after="0" w:line="240" w:lineRule="auto"/>
              <w:rPr>
                <w:lang w:val="en-US"/>
              </w:rPr>
            </w:pPr>
            <w:r>
              <w:rPr>
                <w:lang w:val="en-US"/>
              </w:rPr>
              <w:t>Topic</w:t>
            </w:r>
          </w:p>
        </w:tc>
        <w:tc>
          <w:tcPr>
            <w:tcW w:w="3261" w:type="dxa"/>
          </w:tcPr>
          <w:p w14:paraId="23299BA3" w14:textId="77777777" w:rsidR="005E4916" w:rsidRDefault="005E4916" w:rsidP="00E90C1A">
            <w:pPr>
              <w:spacing w:after="0" w:line="240" w:lineRule="auto"/>
              <w:rPr>
                <w:lang w:val="en-US"/>
              </w:rPr>
            </w:pPr>
            <w:r>
              <w:rPr>
                <w:lang w:val="en-US"/>
              </w:rPr>
              <w:t>Paper title</w:t>
            </w:r>
          </w:p>
        </w:tc>
        <w:tc>
          <w:tcPr>
            <w:tcW w:w="1134" w:type="dxa"/>
          </w:tcPr>
          <w:p w14:paraId="0E44801A" w14:textId="77777777" w:rsidR="005E4916" w:rsidRDefault="005E4916" w:rsidP="00E90C1A">
            <w:pPr>
              <w:spacing w:after="0" w:line="240" w:lineRule="auto"/>
              <w:rPr>
                <w:lang w:val="en-US"/>
              </w:rPr>
            </w:pPr>
            <w:r>
              <w:rPr>
                <w:lang w:val="en-US"/>
              </w:rPr>
              <w:t>Pub. year</w:t>
            </w:r>
          </w:p>
        </w:tc>
        <w:tc>
          <w:tcPr>
            <w:tcW w:w="2119" w:type="dxa"/>
          </w:tcPr>
          <w:p w14:paraId="74F32EA6" w14:textId="77777777" w:rsidR="005E4916" w:rsidRDefault="005E4916" w:rsidP="00E90C1A">
            <w:pPr>
              <w:spacing w:after="0" w:line="240" w:lineRule="auto"/>
              <w:rPr>
                <w:lang w:val="en-US"/>
              </w:rPr>
            </w:pPr>
            <w:r>
              <w:rPr>
                <w:lang w:val="en-US"/>
              </w:rPr>
              <w:t>Reference</w:t>
            </w:r>
          </w:p>
        </w:tc>
      </w:tr>
      <w:tr w:rsidR="005E4916" w14:paraId="0BEDE417" w14:textId="77777777" w:rsidTr="00E90C1A">
        <w:tc>
          <w:tcPr>
            <w:tcW w:w="1696" w:type="dxa"/>
            <w:vMerge w:val="restart"/>
          </w:tcPr>
          <w:p w14:paraId="41F14E77" w14:textId="77777777" w:rsidR="005E4916" w:rsidRDefault="005E4916" w:rsidP="00E90C1A">
            <w:pPr>
              <w:spacing w:after="0" w:line="240" w:lineRule="auto"/>
              <w:rPr>
                <w:lang w:val="en-US"/>
              </w:rPr>
            </w:pPr>
            <w:r>
              <w:rPr>
                <w:lang w:val="en-US"/>
              </w:rPr>
              <w:t>Soft robotics - Generic</w:t>
            </w:r>
          </w:p>
        </w:tc>
        <w:tc>
          <w:tcPr>
            <w:tcW w:w="3261" w:type="dxa"/>
          </w:tcPr>
          <w:p w14:paraId="615BF303" w14:textId="77777777" w:rsidR="005E4916" w:rsidRDefault="005E4916" w:rsidP="00E90C1A">
            <w:pPr>
              <w:spacing w:after="0" w:line="240" w:lineRule="auto"/>
              <w:rPr>
                <w:lang w:val="en-US"/>
              </w:rPr>
            </w:pPr>
            <w:r>
              <w:rPr>
                <w:lang w:val="en-US"/>
              </w:rPr>
              <w:t>“</w:t>
            </w:r>
            <w:r w:rsidRPr="00673251">
              <w:rPr>
                <w:lang w:val="en-US"/>
              </w:rPr>
              <w:t>An overview of soft robotics</w:t>
            </w:r>
            <w:r>
              <w:rPr>
                <w:lang w:val="en-US"/>
              </w:rPr>
              <w:t>”</w:t>
            </w:r>
          </w:p>
        </w:tc>
        <w:tc>
          <w:tcPr>
            <w:tcW w:w="1134" w:type="dxa"/>
          </w:tcPr>
          <w:p w14:paraId="1F869461" w14:textId="77777777" w:rsidR="005E4916" w:rsidRDefault="005E4916" w:rsidP="00E90C1A">
            <w:pPr>
              <w:spacing w:after="0" w:line="240" w:lineRule="auto"/>
              <w:rPr>
                <w:lang w:val="en-US"/>
              </w:rPr>
            </w:pPr>
            <w:r>
              <w:rPr>
                <w:lang w:val="en-US"/>
              </w:rPr>
              <w:t>2023</w:t>
            </w:r>
          </w:p>
        </w:tc>
        <w:tc>
          <w:tcPr>
            <w:tcW w:w="2119" w:type="dxa"/>
          </w:tcPr>
          <w:p w14:paraId="08F7225C" w14:textId="38B77195" w:rsidR="005E4916" w:rsidRPr="00EF5E9C" w:rsidRDefault="005E4916" w:rsidP="00E90C1A">
            <w:pPr>
              <w:spacing w:after="0" w:line="240" w:lineRule="auto"/>
              <w:rPr>
                <w:highlight w:val="yellow"/>
                <w:lang w:val="en-US"/>
              </w:rPr>
            </w:pPr>
            <w:r w:rsidRPr="00EF5E9C">
              <w:rPr>
                <w:highlight w:val="yellow"/>
                <w:lang w:val="en-US"/>
              </w:rPr>
              <w:t>Yasa et al., 2023</w:t>
            </w:r>
          </w:p>
        </w:tc>
      </w:tr>
      <w:tr w:rsidR="005E4916" w14:paraId="4EFECF78" w14:textId="77777777" w:rsidTr="00E90C1A">
        <w:tc>
          <w:tcPr>
            <w:tcW w:w="1696" w:type="dxa"/>
            <w:vMerge/>
          </w:tcPr>
          <w:p w14:paraId="4053F077" w14:textId="77777777" w:rsidR="005E4916" w:rsidRDefault="005E4916" w:rsidP="00E90C1A">
            <w:pPr>
              <w:spacing w:after="0" w:line="240" w:lineRule="auto"/>
              <w:rPr>
                <w:lang w:val="en-US"/>
              </w:rPr>
            </w:pPr>
          </w:p>
        </w:tc>
        <w:tc>
          <w:tcPr>
            <w:tcW w:w="3261" w:type="dxa"/>
          </w:tcPr>
          <w:p w14:paraId="6F3CE237" w14:textId="77777777" w:rsidR="005E4916" w:rsidRDefault="005E4916" w:rsidP="00E90C1A">
            <w:pPr>
              <w:spacing w:after="0" w:line="240" w:lineRule="auto"/>
              <w:rPr>
                <w:lang w:val="en-US"/>
              </w:rPr>
            </w:pPr>
            <w:r>
              <w:rPr>
                <w:lang w:val="en-US"/>
              </w:rPr>
              <w:t>“Soft robot review”</w:t>
            </w:r>
          </w:p>
        </w:tc>
        <w:tc>
          <w:tcPr>
            <w:tcW w:w="1134" w:type="dxa"/>
          </w:tcPr>
          <w:p w14:paraId="0DBF41C8" w14:textId="77777777" w:rsidR="005E4916" w:rsidRDefault="005E4916" w:rsidP="00E90C1A">
            <w:pPr>
              <w:spacing w:after="0" w:line="240" w:lineRule="auto"/>
              <w:rPr>
                <w:lang w:val="en-US"/>
              </w:rPr>
            </w:pPr>
            <w:r>
              <w:rPr>
                <w:lang w:val="en-US"/>
              </w:rPr>
              <w:t>2017</w:t>
            </w:r>
          </w:p>
        </w:tc>
        <w:tc>
          <w:tcPr>
            <w:tcW w:w="2119" w:type="dxa"/>
          </w:tcPr>
          <w:p w14:paraId="7D4B5B69" w14:textId="76863D78" w:rsidR="005E4916" w:rsidRPr="00EF5E9C" w:rsidRDefault="005E4916" w:rsidP="00E90C1A">
            <w:pPr>
              <w:spacing w:after="0" w:line="240" w:lineRule="auto"/>
              <w:rPr>
                <w:highlight w:val="yellow"/>
                <w:lang w:val="en-US"/>
              </w:rPr>
            </w:pPr>
            <w:r w:rsidRPr="00EF5E9C">
              <w:rPr>
                <w:highlight w:val="yellow"/>
                <w:lang w:val="en-US"/>
              </w:rPr>
              <w:t>Lee et al., 2017</w:t>
            </w:r>
          </w:p>
        </w:tc>
      </w:tr>
      <w:tr w:rsidR="005E4916" w14:paraId="074BA0FF" w14:textId="77777777" w:rsidTr="00E90C1A">
        <w:tc>
          <w:tcPr>
            <w:tcW w:w="1696" w:type="dxa"/>
            <w:vMerge/>
          </w:tcPr>
          <w:p w14:paraId="206A000B" w14:textId="77777777" w:rsidR="005E4916" w:rsidRDefault="005E4916" w:rsidP="00E90C1A">
            <w:pPr>
              <w:spacing w:after="0" w:line="240" w:lineRule="auto"/>
              <w:rPr>
                <w:lang w:val="en-US"/>
              </w:rPr>
            </w:pPr>
          </w:p>
        </w:tc>
        <w:tc>
          <w:tcPr>
            <w:tcW w:w="3261" w:type="dxa"/>
          </w:tcPr>
          <w:p w14:paraId="1D906A7C" w14:textId="77777777" w:rsidR="005E4916" w:rsidRDefault="005E4916" w:rsidP="00E90C1A">
            <w:pPr>
              <w:spacing w:after="0" w:line="240" w:lineRule="auto"/>
              <w:rPr>
                <w:lang w:val="en-US"/>
              </w:rPr>
            </w:pPr>
            <w:r>
              <w:rPr>
                <w:lang w:val="en-US"/>
              </w:rPr>
              <w:t>“</w:t>
            </w:r>
            <w:r w:rsidRPr="00563BD2">
              <w:rPr>
                <w:lang w:val="en-US"/>
              </w:rPr>
              <w:t xml:space="preserve">Soft </w:t>
            </w:r>
            <w:r>
              <w:rPr>
                <w:lang w:val="en-US"/>
              </w:rPr>
              <w:t>r</w:t>
            </w:r>
            <w:r w:rsidRPr="00563BD2">
              <w:rPr>
                <w:lang w:val="en-US"/>
              </w:rPr>
              <w:t xml:space="preserve">obotics - The </w:t>
            </w:r>
            <w:r>
              <w:rPr>
                <w:lang w:val="en-US"/>
              </w:rPr>
              <w:t>n</w:t>
            </w:r>
            <w:r w:rsidRPr="00563BD2">
              <w:rPr>
                <w:lang w:val="en-US"/>
              </w:rPr>
              <w:t xml:space="preserve">ext </w:t>
            </w:r>
            <w:r>
              <w:rPr>
                <w:lang w:val="en-US"/>
              </w:rPr>
              <w:t>i</w:t>
            </w:r>
            <w:r w:rsidRPr="00563BD2">
              <w:rPr>
                <w:lang w:val="en-US"/>
              </w:rPr>
              <w:t xml:space="preserve">ndustrial </w:t>
            </w:r>
            <w:r>
              <w:rPr>
                <w:lang w:val="en-US"/>
              </w:rPr>
              <w:t>r</w:t>
            </w:r>
            <w:r w:rsidRPr="00563BD2">
              <w:rPr>
                <w:lang w:val="en-US"/>
              </w:rPr>
              <w:t>evolution?</w:t>
            </w:r>
            <w:r>
              <w:rPr>
                <w:lang w:val="en-US"/>
              </w:rPr>
              <w:t>”</w:t>
            </w:r>
          </w:p>
        </w:tc>
        <w:tc>
          <w:tcPr>
            <w:tcW w:w="1134" w:type="dxa"/>
          </w:tcPr>
          <w:p w14:paraId="4851CB46" w14:textId="77777777" w:rsidR="005E4916" w:rsidRDefault="005E4916" w:rsidP="00E90C1A">
            <w:pPr>
              <w:spacing w:after="0" w:line="240" w:lineRule="auto"/>
              <w:rPr>
                <w:lang w:val="en-US"/>
              </w:rPr>
            </w:pPr>
            <w:r>
              <w:rPr>
                <w:lang w:val="en-US"/>
              </w:rPr>
              <w:t>2016</w:t>
            </w:r>
          </w:p>
        </w:tc>
        <w:tc>
          <w:tcPr>
            <w:tcW w:w="2119" w:type="dxa"/>
          </w:tcPr>
          <w:p w14:paraId="04F00710" w14:textId="38F89C11" w:rsidR="005E4916" w:rsidRPr="00EF5E9C" w:rsidRDefault="005E4916" w:rsidP="00E90C1A">
            <w:pPr>
              <w:spacing w:after="0" w:line="240" w:lineRule="auto"/>
              <w:rPr>
                <w:highlight w:val="yellow"/>
                <w:lang w:val="en-US"/>
              </w:rPr>
            </w:pPr>
            <w:r w:rsidRPr="00EF5E9C">
              <w:rPr>
                <w:highlight w:val="yellow"/>
                <w:lang w:val="en-US"/>
              </w:rPr>
              <w:t>Rossiter &amp; Hauser, 2016</w:t>
            </w:r>
          </w:p>
        </w:tc>
      </w:tr>
      <w:tr w:rsidR="005E4916" w14:paraId="799EF9C8" w14:textId="77777777" w:rsidTr="00E90C1A">
        <w:tc>
          <w:tcPr>
            <w:tcW w:w="8210" w:type="dxa"/>
            <w:gridSpan w:val="4"/>
            <w:shd w:val="clear" w:color="auto" w:fill="D9D9D9" w:themeFill="background1" w:themeFillShade="D9"/>
          </w:tcPr>
          <w:p w14:paraId="7B6C023E" w14:textId="77777777" w:rsidR="005E4916" w:rsidRPr="00EF5E9C" w:rsidRDefault="005E4916" w:rsidP="00E90C1A">
            <w:pPr>
              <w:spacing w:after="0" w:line="240" w:lineRule="auto"/>
              <w:rPr>
                <w:highlight w:val="yellow"/>
                <w:lang w:val="en-US"/>
              </w:rPr>
            </w:pPr>
          </w:p>
        </w:tc>
      </w:tr>
      <w:tr w:rsidR="005E4916" w14:paraId="6D12EC6E" w14:textId="77777777" w:rsidTr="00E90C1A">
        <w:tc>
          <w:tcPr>
            <w:tcW w:w="1696" w:type="dxa"/>
            <w:vMerge w:val="restart"/>
          </w:tcPr>
          <w:p w14:paraId="62E17832" w14:textId="77777777" w:rsidR="005E4916" w:rsidRDefault="005E4916" w:rsidP="00E90C1A">
            <w:pPr>
              <w:spacing w:after="0" w:line="240" w:lineRule="auto"/>
              <w:rPr>
                <w:lang w:val="en-US"/>
              </w:rPr>
            </w:pPr>
            <w:r>
              <w:rPr>
                <w:lang w:val="en-US"/>
              </w:rPr>
              <w:t>Soft materials</w:t>
            </w:r>
          </w:p>
        </w:tc>
        <w:tc>
          <w:tcPr>
            <w:tcW w:w="3261" w:type="dxa"/>
          </w:tcPr>
          <w:p w14:paraId="7ECD10D1" w14:textId="77777777" w:rsidR="005E4916" w:rsidRDefault="005E4916" w:rsidP="00E90C1A">
            <w:pPr>
              <w:spacing w:after="0" w:line="240" w:lineRule="auto"/>
              <w:rPr>
                <w:lang w:val="en-US"/>
              </w:rPr>
            </w:pPr>
            <w:r>
              <w:rPr>
                <w:lang w:val="en-US"/>
              </w:rPr>
              <w:t>“</w:t>
            </w:r>
            <w:r w:rsidRPr="00E531F1">
              <w:rPr>
                <w:lang w:val="en-US"/>
              </w:rPr>
              <w:t xml:space="preserve">Bioinspired </w:t>
            </w:r>
            <w:r>
              <w:rPr>
                <w:lang w:val="en-US"/>
              </w:rPr>
              <w:t>s</w:t>
            </w:r>
            <w:r w:rsidRPr="00E531F1">
              <w:rPr>
                <w:lang w:val="en-US"/>
              </w:rPr>
              <w:t xml:space="preserve">oft </w:t>
            </w:r>
            <w:r>
              <w:rPr>
                <w:lang w:val="en-US"/>
              </w:rPr>
              <w:t>m</w:t>
            </w:r>
            <w:r w:rsidRPr="00E531F1">
              <w:rPr>
                <w:lang w:val="en-US"/>
              </w:rPr>
              <w:t xml:space="preserve">etamaterials for </w:t>
            </w:r>
            <w:r>
              <w:rPr>
                <w:lang w:val="en-US"/>
              </w:rPr>
              <w:t>s</w:t>
            </w:r>
            <w:r w:rsidRPr="00E531F1">
              <w:rPr>
                <w:lang w:val="en-US"/>
              </w:rPr>
              <w:t xml:space="preserve">oft </w:t>
            </w:r>
            <w:r>
              <w:rPr>
                <w:lang w:val="en-US"/>
              </w:rPr>
              <w:t>r</w:t>
            </w:r>
            <w:r w:rsidRPr="00E531F1">
              <w:rPr>
                <w:lang w:val="en-US"/>
              </w:rPr>
              <w:t xml:space="preserve">obotic </w:t>
            </w:r>
            <w:r>
              <w:rPr>
                <w:lang w:val="en-US"/>
              </w:rPr>
              <w:t>a</w:t>
            </w:r>
            <w:r w:rsidRPr="00E531F1">
              <w:rPr>
                <w:lang w:val="en-US"/>
              </w:rPr>
              <w:t>pplications</w:t>
            </w:r>
            <w:r>
              <w:rPr>
                <w:lang w:val="en-US"/>
              </w:rPr>
              <w:t>”</w:t>
            </w:r>
          </w:p>
        </w:tc>
        <w:tc>
          <w:tcPr>
            <w:tcW w:w="1134" w:type="dxa"/>
          </w:tcPr>
          <w:p w14:paraId="1C0B2F65" w14:textId="77777777" w:rsidR="005E4916" w:rsidRDefault="005E4916" w:rsidP="00E90C1A">
            <w:pPr>
              <w:spacing w:after="0" w:line="240" w:lineRule="auto"/>
              <w:rPr>
                <w:lang w:val="en-US"/>
              </w:rPr>
            </w:pPr>
            <w:r>
              <w:rPr>
                <w:lang w:val="en-US"/>
              </w:rPr>
              <w:t>2023</w:t>
            </w:r>
          </w:p>
        </w:tc>
        <w:tc>
          <w:tcPr>
            <w:tcW w:w="2119" w:type="dxa"/>
          </w:tcPr>
          <w:p w14:paraId="7425E6C4" w14:textId="649504B3" w:rsidR="005E4916" w:rsidRPr="00EF5E9C" w:rsidRDefault="005E4916" w:rsidP="00E90C1A">
            <w:pPr>
              <w:spacing w:after="0" w:line="240" w:lineRule="auto"/>
              <w:rPr>
                <w:highlight w:val="yellow"/>
                <w:lang w:val="en-US"/>
              </w:rPr>
            </w:pPr>
            <w:r w:rsidRPr="00EF5E9C">
              <w:rPr>
                <w:highlight w:val="yellow"/>
                <w:lang w:val="en-US"/>
              </w:rPr>
              <w:t>Jones et al., 2023</w:t>
            </w:r>
          </w:p>
        </w:tc>
      </w:tr>
      <w:tr w:rsidR="005E4916" w14:paraId="6646CE72" w14:textId="77777777" w:rsidTr="00E90C1A">
        <w:tc>
          <w:tcPr>
            <w:tcW w:w="1696" w:type="dxa"/>
            <w:vMerge/>
          </w:tcPr>
          <w:p w14:paraId="0A05224A" w14:textId="77777777" w:rsidR="005E4916" w:rsidRDefault="005E4916" w:rsidP="00E90C1A">
            <w:pPr>
              <w:spacing w:after="0" w:line="240" w:lineRule="auto"/>
              <w:rPr>
                <w:lang w:val="en-US"/>
              </w:rPr>
            </w:pPr>
          </w:p>
        </w:tc>
        <w:tc>
          <w:tcPr>
            <w:tcW w:w="3261" w:type="dxa"/>
          </w:tcPr>
          <w:p w14:paraId="02011AC6" w14:textId="77777777" w:rsidR="005E4916" w:rsidRDefault="005E4916" w:rsidP="00E90C1A">
            <w:pPr>
              <w:spacing w:after="0" w:line="240" w:lineRule="auto"/>
              <w:rPr>
                <w:lang w:val="en-US"/>
              </w:rPr>
            </w:pPr>
            <w:r>
              <w:rPr>
                <w:lang w:val="en-US"/>
              </w:rPr>
              <w:t>“Materials for smart soft actuator systems”</w:t>
            </w:r>
          </w:p>
        </w:tc>
        <w:tc>
          <w:tcPr>
            <w:tcW w:w="1134" w:type="dxa"/>
          </w:tcPr>
          <w:p w14:paraId="7F6CBFA5" w14:textId="77777777" w:rsidR="005E4916" w:rsidRDefault="005E4916" w:rsidP="00E90C1A">
            <w:pPr>
              <w:spacing w:after="0" w:line="240" w:lineRule="auto"/>
              <w:rPr>
                <w:lang w:val="en-US"/>
              </w:rPr>
            </w:pPr>
            <w:r>
              <w:rPr>
                <w:lang w:val="en-US"/>
              </w:rPr>
              <w:t>2022</w:t>
            </w:r>
          </w:p>
        </w:tc>
        <w:tc>
          <w:tcPr>
            <w:tcW w:w="2119" w:type="dxa"/>
          </w:tcPr>
          <w:p w14:paraId="0A01131C" w14:textId="57107F6E" w:rsidR="005E4916" w:rsidRPr="00EF5E9C" w:rsidRDefault="005E4916" w:rsidP="00E90C1A">
            <w:pPr>
              <w:spacing w:after="0" w:line="240" w:lineRule="auto"/>
              <w:rPr>
                <w:highlight w:val="yellow"/>
                <w:lang w:val="en-US"/>
              </w:rPr>
            </w:pPr>
            <w:proofErr w:type="spellStart"/>
            <w:r w:rsidRPr="00EF5E9C">
              <w:rPr>
                <w:highlight w:val="yellow"/>
                <w:lang w:val="en-US"/>
              </w:rPr>
              <w:t>Apsite</w:t>
            </w:r>
            <w:proofErr w:type="spellEnd"/>
            <w:r w:rsidRPr="00EF5E9C">
              <w:rPr>
                <w:highlight w:val="yellow"/>
                <w:lang w:val="en-US"/>
              </w:rPr>
              <w:t xml:space="preserve"> et al., 2022</w:t>
            </w:r>
          </w:p>
        </w:tc>
      </w:tr>
      <w:tr w:rsidR="005E4916" w14:paraId="139B9871" w14:textId="77777777" w:rsidTr="00E90C1A">
        <w:tc>
          <w:tcPr>
            <w:tcW w:w="1696" w:type="dxa"/>
            <w:vMerge/>
          </w:tcPr>
          <w:p w14:paraId="456ACADF" w14:textId="77777777" w:rsidR="005E4916" w:rsidRDefault="005E4916" w:rsidP="00E90C1A">
            <w:pPr>
              <w:spacing w:after="0" w:line="240" w:lineRule="auto"/>
              <w:rPr>
                <w:lang w:val="en-US"/>
              </w:rPr>
            </w:pPr>
          </w:p>
        </w:tc>
        <w:tc>
          <w:tcPr>
            <w:tcW w:w="3261" w:type="dxa"/>
          </w:tcPr>
          <w:p w14:paraId="2CF5B696" w14:textId="77777777" w:rsidR="005E4916" w:rsidRDefault="005E4916" w:rsidP="00E90C1A">
            <w:pPr>
              <w:spacing w:after="0" w:line="240" w:lineRule="auto"/>
              <w:rPr>
                <w:lang w:val="en-US"/>
              </w:rPr>
            </w:pPr>
            <w:r>
              <w:rPr>
                <w:lang w:val="en-US"/>
              </w:rPr>
              <w:t>“</w:t>
            </w:r>
            <w:r w:rsidRPr="000E246E">
              <w:rPr>
                <w:lang w:val="en-US"/>
              </w:rPr>
              <w:t>Soft-material robotics</w:t>
            </w:r>
            <w:r>
              <w:rPr>
                <w:lang w:val="en-US"/>
              </w:rPr>
              <w:t>”</w:t>
            </w:r>
          </w:p>
        </w:tc>
        <w:tc>
          <w:tcPr>
            <w:tcW w:w="1134" w:type="dxa"/>
          </w:tcPr>
          <w:p w14:paraId="696A6FB5" w14:textId="77777777" w:rsidR="005E4916" w:rsidRDefault="005E4916" w:rsidP="00E90C1A">
            <w:pPr>
              <w:spacing w:after="0" w:line="240" w:lineRule="auto"/>
              <w:rPr>
                <w:lang w:val="en-US"/>
              </w:rPr>
            </w:pPr>
            <w:r>
              <w:rPr>
                <w:lang w:val="en-US"/>
              </w:rPr>
              <w:t>2017</w:t>
            </w:r>
          </w:p>
        </w:tc>
        <w:tc>
          <w:tcPr>
            <w:tcW w:w="2119" w:type="dxa"/>
          </w:tcPr>
          <w:p w14:paraId="334C5D14" w14:textId="1A02C3D4" w:rsidR="005E4916" w:rsidRPr="00EF5E9C" w:rsidRDefault="005E4916" w:rsidP="00E90C1A">
            <w:pPr>
              <w:spacing w:after="0" w:line="240" w:lineRule="auto"/>
              <w:rPr>
                <w:highlight w:val="yellow"/>
                <w:lang w:val="en-US"/>
              </w:rPr>
            </w:pPr>
            <w:r w:rsidRPr="00EF5E9C">
              <w:rPr>
                <w:highlight w:val="yellow"/>
                <w:lang w:val="en-US"/>
              </w:rPr>
              <w:t>Wang et al., 2017</w:t>
            </w:r>
          </w:p>
        </w:tc>
      </w:tr>
      <w:tr w:rsidR="005E4916" w14:paraId="095E672E" w14:textId="77777777" w:rsidTr="00E90C1A">
        <w:tc>
          <w:tcPr>
            <w:tcW w:w="8210" w:type="dxa"/>
            <w:gridSpan w:val="4"/>
            <w:shd w:val="clear" w:color="auto" w:fill="D9D9D9" w:themeFill="background1" w:themeFillShade="D9"/>
          </w:tcPr>
          <w:p w14:paraId="5333E82A" w14:textId="77777777" w:rsidR="005E4916" w:rsidRPr="00EF5E9C" w:rsidRDefault="005E4916" w:rsidP="00E90C1A">
            <w:pPr>
              <w:spacing w:after="0" w:line="240" w:lineRule="auto"/>
              <w:rPr>
                <w:highlight w:val="yellow"/>
                <w:lang w:val="en-US"/>
              </w:rPr>
            </w:pPr>
          </w:p>
        </w:tc>
      </w:tr>
      <w:tr w:rsidR="005E4916" w14:paraId="0A54AB8B" w14:textId="77777777" w:rsidTr="00E90C1A">
        <w:tc>
          <w:tcPr>
            <w:tcW w:w="1696" w:type="dxa"/>
            <w:vMerge w:val="restart"/>
          </w:tcPr>
          <w:p w14:paraId="05A913F9" w14:textId="77777777" w:rsidR="005E4916" w:rsidRDefault="005E4916" w:rsidP="00E90C1A">
            <w:pPr>
              <w:spacing w:after="0" w:line="240" w:lineRule="auto"/>
              <w:rPr>
                <w:lang w:val="en-US"/>
              </w:rPr>
            </w:pPr>
            <w:r>
              <w:rPr>
                <w:lang w:val="en-US"/>
              </w:rPr>
              <w:t>Soft actuators</w:t>
            </w:r>
          </w:p>
        </w:tc>
        <w:tc>
          <w:tcPr>
            <w:tcW w:w="3261" w:type="dxa"/>
          </w:tcPr>
          <w:p w14:paraId="426FFD24" w14:textId="77777777" w:rsidR="005E4916" w:rsidRDefault="005E4916" w:rsidP="00E90C1A">
            <w:pPr>
              <w:spacing w:after="0" w:line="240" w:lineRule="auto"/>
              <w:rPr>
                <w:lang w:val="en-US"/>
              </w:rPr>
            </w:pPr>
            <w:r w:rsidRPr="00751FE3">
              <w:rPr>
                <w:lang w:val="en-US"/>
              </w:rPr>
              <w:t xml:space="preserve">Soft </w:t>
            </w:r>
            <w:r>
              <w:rPr>
                <w:lang w:val="en-US"/>
              </w:rPr>
              <w:t>a</w:t>
            </w:r>
            <w:r w:rsidRPr="00751FE3">
              <w:rPr>
                <w:lang w:val="en-US"/>
              </w:rPr>
              <w:t xml:space="preserve">ctuators and </w:t>
            </w:r>
            <w:r>
              <w:rPr>
                <w:lang w:val="en-US"/>
              </w:rPr>
              <w:t>r</w:t>
            </w:r>
            <w:r w:rsidRPr="00751FE3">
              <w:rPr>
                <w:lang w:val="en-US"/>
              </w:rPr>
              <w:t xml:space="preserve">obots </w:t>
            </w:r>
            <w:r>
              <w:rPr>
                <w:lang w:val="en-US"/>
              </w:rPr>
              <w:t>e</w:t>
            </w:r>
            <w:r w:rsidRPr="00751FE3">
              <w:rPr>
                <w:lang w:val="en-US"/>
              </w:rPr>
              <w:t xml:space="preserve">nabled by </w:t>
            </w:r>
            <w:r>
              <w:rPr>
                <w:lang w:val="en-US"/>
              </w:rPr>
              <w:t>a</w:t>
            </w:r>
            <w:r w:rsidRPr="00751FE3">
              <w:rPr>
                <w:lang w:val="en-US"/>
              </w:rPr>
              <w:t xml:space="preserve">dditive </w:t>
            </w:r>
            <w:r>
              <w:rPr>
                <w:lang w:val="en-US"/>
              </w:rPr>
              <w:t>m</w:t>
            </w:r>
            <w:r w:rsidRPr="00751FE3">
              <w:rPr>
                <w:lang w:val="en-US"/>
              </w:rPr>
              <w:t>anufacturing</w:t>
            </w:r>
          </w:p>
        </w:tc>
        <w:tc>
          <w:tcPr>
            <w:tcW w:w="1134" w:type="dxa"/>
          </w:tcPr>
          <w:p w14:paraId="5D4F2512" w14:textId="77777777" w:rsidR="005E4916" w:rsidRDefault="005E4916" w:rsidP="00E90C1A">
            <w:pPr>
              <w:spacing w:after="0" w:line="240" w:lineRule="auto"/>
              <w:rPr>
                <w:lang w:val="en-US"/>
              </w:rPr>
            </w:pPr>
            <w:r>
              <w:rPr>
                <w:lang w:val="en-US"/>
              </w:rPr>
              <w:t>2023</w:t>
            </w:r>
          </w:p>
        </w:tc>
        <w:tc>
          <w:tcPr>
            <w:tcW w:w="2119" w:type="dxa"/>
          </w:tcPr>
          <w:p w14:paraId="404DF8F5" w14:textId="096FACF9" w:rsidR="005E4916" w:rsidRPr="00EF5E9C" w:rsidRDefault="005E4916" w:rsidP="00E90C1A">
            <w:pPr>
              <w:spacing w:after="0" w:line="240" w:lineRule="auto"/>
              <w:rPr>
                <w:highlight w:val="yellow"/>
                <w:lang w:val="en-US"/>
              </w:rPr>
            </w:pPr>
            <w:r w:rsidRPr="00EF5E9C">
              <w:rPr>
                <w:highlight w:val="yellow"/>
                <w:lang w:val="en-US"/>
              </w:rPr>
              <w:t>Wang et al., 2023</w:t>
            </w:r>
          </w:p>
        </w:tc>
      </w:tr>
      <w:tr w:rsidR="005E4916" w14:paraId="5132B77F" w14:textId="77777777" w:rsidTr="00E90C1A">
        <w:tc>
          <w:tcPr>
            <w:tcW w:w="1696" w:type="dxa"/>
            <w:vMerge/>
          </w:tcPr>
          <w:p w14:paraId="6D45B37B" w14:textId="77777777" w:rsidR="005E4916" w:rsidRDefault="005E4916" w:rsidP="00E90C1A">
            <w:pPr>
              <w:spacing w:after="0" w:line="240" w:lineRule="auto"/>
              <w:rPr>
                <w:lang w:val="en-US"/>
              </w:rPr>
            </w:pPr>
          </w:p>
        </w:tc>
        <w:tc>
          <w:tcPr>
            <w:tcW w:w="3261" w:type="dxa"/>
          </w:tcPr>
          <w:p w14:paraId="26037A89" w14:textId="77777777" w:rsidR="005E4916" w:rsidRDefault="005E4916" w:rsidP="00E90C1A">
            <w:pPr>
              <w:spacing w:after="0" w:line="240" w:lineRule="auto"/>
              <w:rPr>
                <w:lang w:val="en-US"/>
              </w:rPr>
            </w:pPr>
            <w:r>
              <w:rPr>
                <w:lang w:val="en-US"/>
              </w:rPr>
              <w:t>“Decade of bio-inspired soft robots: A review”</w:t>
            </w:r>
          </w:p>
        </w:tc>
        <w:tc>
          <w:tcPr>
            <w:tcW w:w="1134" w:type="dxa"/>
          </w:tcPr>
          <w:p w14:paraId="6E808F31" w14:textId="77777777" w:rsidR="005E4916" w:rsidRDefault="005E4916" w:rsidP="00E90C1A">
            <w:pPr>
              <w:spacing w:after="0" w:line="240" w:lineRule="auto"/>
              <w:rPr>
                <w:lang w:val="en-US"/>
              </w:rPr>
            </w:pPr>
            <w:r>
              <w:rPr>
                <w:lang w:val="en-US"/>
              </w:rPr>
              <w:t>2022</w:t>
            </w:r>
          </w:p>
        </w:tc>
        <w:tc>
          <w:tcPr>
            <w:tcW w:w="2119" w:type="dxa"/>
          </w:tcPr>
          <w:p w14:paraId="55023832" w14:textId="167AD0E1" w:rsidR="005E4916" w:rsidRPr="00EF5E9C" w:rsidRDefault="005E4916" w:rsidP="00E90C1A">
            <w:pPr>
              <w:spacing w:after="0" w:line="240" w:lineRule="auto"/>
              <w:rPr>
                <w:highlight w:val="yellow"/>
                <w:lang w:val="en-US"/>
              </w:rPr>
            </w:pPr>
            <w:r w:rsidRPr="00EF5E9C">
              <w:rPr>
                <w:highlight w:val="yellow"/>
                <w:lang w:val="en-US"/>
              </w:rPr>
              <w:t>Ahmed et al., 2022</w:t>
            </w:r>
          </w:p>
        </w:tc>
      </w:tr>
      <w:tr w:rsidR="005E4916" w14:paraId="6C29C4A6" w14:textId="77777777" w:rsidTr="00E90C1A">
        <w:tc>
          <w:tcPr>
            <w:tcW w:w="1696" w:type="dxa"/>
            <w:vMerge/>
          </w:tcPr>
          <w:p w14:paraId="21B65B1B" w14:textId="77777777" w:rsidR="005E4916" w:rsidRDefault="005E4916" w:rsidP="00E90C1A">
            <w:pPr>
              <w:spacing w:after="0" w:line="240" w:lineRule="auto"/>
              <w:rPr>
                <w:lang w:val="en-US"/>
              </w:rPr>
            </w:pPr>
          </w:p>
        </w:tc>
        <w:tc>
          <w:tcPr>
            <w:tcW w:w="3261" w:type="dxa"/>
          </w:tcPr>
          <w:p w14:paraId="6BD1D7B9" w14:textId="77777777" w:rsidR="005E4916" w:rsidRDefault="005E4916" w:rsidP="00E90C1A">
            <w:pPr>
              <w:spacing w:after="0" w:line="240" w:lineRule="auto"/>
              <w:rPr>
                <w:lang w:val="en-US"/>
              </w:rPr>
            </w:pPr>
            <w:r>
              <w:rPr>
                <w:lang w:val="en-US"/>
              </w:rPr>
              <w:t>“</w:t>
            </w:r>
            <w:r w:rsidRPr="00861B20">
              <w:rPr>
                <w:lang w:val="en-US"/>
              </w:rPr>
              <w:t>Soft actuators for soft robotic applications: A review</w:t>
            </w:r>
            <w:r>
              <w:rPr>
                <w:lang w:val="en-US"/>
              </w:rPr>
              <w:t>”</w:t>
            </w:r>
          </w:p>
        </w:tc>
        <w:tc>
          <w:tcPr>
            <w:tcW w:w="1134" w:type="dxa"/>
          </w:tcPr>
          <w:p w14:paraId="6C4DC7E5" w14:textId="77777777" w:rsidR="005E4916" w:rsidRDefault="005E4916" w:rsidP="00E90C1A">
            <w:pPr>
              <w:spacing w:after="0" w:line="240" w:lineRule="auto"/>
              <w:rPr>
                <w:lang w:val="en-US"/>
              </w:rPr>
            </w:pPr>
            <w:r>
              <w:rPr>
                <w:lang w:val="en-US"/>
              </w:rPr>
              <w:t>2020</w:t>
            </w:r>
          </w:p>
        </w:tc>
        <w:tc>
          <w:tcPr>
            <w:tcW w:w="2119" w:type="dxa"/>
          </w:tcPr>
          <w:p w14:paraId="7EFA8769" w14:textId="635AE16C" w:rsidR="005E4916" w:rsidRPr="00EF5E9C" w:rsidRDefault="005E4916" w:rsidP="00E90C1A">
            <w:pPr>
              <w:spacing w:after="0" w:line="240" w:lineRule="auto"/>
              <w:rPr>
                <w:highlight w:val="yellow"/>
                <w:lang w:val="en-US"/>
              </w:rPr>
            </w:pPr>
            <w:r w:rsidRPr="00EF5E9C">
              <w:rPr>
                <w:highlight w:val="yellow"/>
                <w:lang w:val="en-US"/>
              </w:rPr>
              <w:t>El-</w:t>
            </w:r>
            <w:proofErr w:type="spellStart"/>
            <w:r w:rsidRPr="00EF5E9C">
              <w:rPr>
                <w:highlight w:val="yellow"/>
                <w:lang w:val="en-US"/>
              </w:rPr>
              <w:t>Atab</w:t>
            </w:r>
            <w:proofErr w:type="spellEnd"/>
            <w:r w:rsidRPr="00EF5E9C">
              <w:rPr>
                <w:highlight w:val="yellow"/>
                <w:lang w:val="en-US"/>
              </w:rPr>
              <w:t xml:space="preserve"> et al., 2020</w:t>
            </w:r>
          </w:p>
        </w:tc>
      </w:tr>
      <w:tr w:rsidR="005E4916" w14:paraId="21789D57" w14:textId="77777777" w:rsidTr="00E90C1A">
        <w:tc>
          <w:tcPr>
            <w:tcW w:w="1696" w:type="dxa"/>
            <w:vMerge/>
          </w:tcPr>
          <w:p w14:paraId="1969F7BD" w14:textId="77777777" w:rsidR="005E4916" w:rsidRDefault="005E4916" w:rsidP="00E90C1A">
            <w:pPr>
              <w:spacing w:after="0" w:line="240" w:lineRule="auto"/>
              <w:rPr>
                <w:lang w:val="en-US"/>
              </w:rPr>
            </w:pPr>
          </w:p>
        </w:tc>
        <w:tc>
          <w:tcPr>
            <w:tcW w:w="3261" w:type="dxa"/>
          </w:tcPr>
          <w:p w14:paraId="1151C2A3" w14:textId="77777777" w:rsidR="005E4916" w:rsidRDefault="005E4916" w:rsidP="00E90C1A">
            <w:pPr>
              <w:spacing w:after="0" w:line="240" w:lineRule="auto"/>
              <w:rPr>
                <w:lang w:val="en-US"/>
              </w:rPr>
            </w:pPr>
            <w:r>
              <w:rPr>
                <w:lang w:val="en-US"/>
              </w:rPr>
              <w:t>“</w:t>
            </w:r>
            <w:r w:rsidRPr="000E246E">
              <w:rPr>
                <w:lang w:val="en-US"/>
              </w:rPr>
              <w:t>Flexible actuators for soft robotics</w:t>
            </w:r>
            <w:r>
              <w:rPr>
                <w:lang w:val="en-US"/>
              </w:rPr>
              <w:t>”</w:t>
            </w:r>
          </w:p>
        </w:tc>
        <w:tc>
          <w:tcPr>
            <w:tcW w:w="1134" w:type="dxa"/>
          </w:tcPr>
          <w:p w14:paraId="08A4AACE" w14:textId="77777777" w:rsidR="005E4916" w:rsidRDefault="005E4916" w:rsidP="00E90C1A">
            <w:pPr>
              <w:spacing w:after="0" w:line="240" w:lineRule="auto"/>
              <w:rPr>
                <w:lang w:val="en-US"/>
              </w:rPr>
            </w:pPr>
            <w:r>
              <w:rPr>
                <w:lang w:val="en-US"/>
              </w:rPr>
              <w:t>2020</w:t>
            </w:r>
          </w:p>
        </w:tc>
        <w:tc>
          <w:tcPr>
            <w:tcW w:w="2119" w:type="dxa"/>
          </w:tcPr>
          <w:p w14:paraId="30394E2B" w14:textId="417FF4F7" w:rsidR="005E4916" w:rsidRPr="00EF5E9C" w:rsidRDefault="005E4916" w:rsidP="00E90C1A">
            <w:pPr>
              <w:spacing w:after="0" w:line="240" w:lineRule="auto"/>
              <w:rPr>
                <w:highlight w:val="yellow"/>
                <w:lang w:val="en-US"/>
              </w:rPr>
            </w:pPr>
            <w:r w:rsidRPr="00EF5E9C">
              <w:rPr>
                <w:highlight w:val="yellow"/>
                <w:lang w:val="en-US"/>
              </w:rPr>
              <w:t>Yang et al., 2020</w:t>
            </w:r>
          </w:p>
        </w:tc>
      </w:tr>
      <w:tr w:rsidR="005E4916" w14:paraId="16D7B765" w14:textId="77777777" w:rsidTr="00E90C1A">
        <w:tc>
          <w:tcPr>
            <w:tcW w:w="1696" w:type="dxa"/>
            <w:vMerge/>
          </w:tcPr>
          <w:p w14:paraId="2B38E4A7" w14:textId="77777777" w:rsidR="005E4916" w:rsidRDefault="005E4916" w:rsidP="00E90C1A">
            <w:pPr>
              <w:spacing w:after="0" w:line="240" w:lineRule="auto"/>
              <w:rPr>
                <w:lang w:val="en-US"/>
              </w:rPr>
            </w:pPr>
          </w:p>
        </w:tc>
        <w:tc>
          <w:tcPr>
            <w:tcW w:w="3261" w:type="dxa"/>
          </w:tcPr>
          <w:p w14:paraId="40A8B089" w14:textId="77777777" w:rsidR="005E4916" w:rsidRDefault="005E4916" w:rsidP="00E90C1A">
            <w:pPr>
              <w:spacing w:after="0" w:line="240" w:lineRule="auto"/>
              <w:rPr>
                <w:lang w:val="en-US"/>
              </w:rPr>
            </w:pPr>
            <w:r>
              <w:rPr>
                <w:lang w:val="en-US"/>
              </w:rPr>
              <w:t>“</w:t>
            </w:r>
            <w:r w:rsidRPr="00722A89">
              <w:rPr>
                <w:lang w:val="en-US"/>
              </w:rPr>
              <w:t xml:space="preserve">Recent progress in artificial muscles for interactive soft </w:t>
            </w:r>
            <w:proofErr w:type="gramStart"/>
            <w:r w:rsidRPr="00722A89">
              <w:rPr>
                <w:lang w:val="en-US"/>
              </w:rPr>
              <w:t>robotics“</w:t>
            </w:r>
            <w:proofErr w:type="gramEnd"/>
          </w:p>
        </w:tc>
        <w:tc>
          <w:tcPr>
            <w:tcW w:w="1134" w:type="dxa"/>
          </w:tcPr>
          <w:p w14:paraId="228957C1" w14:textId="77777777" w:rsidR="005E4916" w:rsidRDefault="005E4916" w:rsidP="00E90C1A">
            <w:pPr>
              <w:spacing w:after="0" w:line="240" w:lineRule="auto"/>
              <w:rPr>
                <w:lang w:val="en-US"/>
              </w:rPr>
            </w:pPr>
            <w:r>
              <w:rPr>
                <w:lang w:val="en-US"/>
              </w:rPr>
              <w:t>2020</w:t>
            </w:r>
          </w:p>
        </w:tc>
        <w:tc>
          <w:tcPr>
            <w:tcW w:w="2119" w:type="dxa"/>
          </w:tcPr>
          <w:p w14:paraId="09F854BE" w14:textId="51CE450D" w:rsidR="005E4916" w:rsidRPr="00EF5E9C" w:rsidRDefault="005E4916" w:rsidP="00E90C1A">
            <w:pPr>
              <w:spacing w:after="0" w:line="240" w:lineRule="auto"/>
              <w:rPr>
                <w:highlight w:val="yellow"/>
                <w:lang w:val="en-US"/>
              </w:rPr>
            </w:pPr>
            <w:r w:rsidRPr="00EF5E9C">
              <w:rPr>
                <w:highlight w:val="yellow"/>
                <w:lang w:val="en-US"/>
              </w:rPr>
              <w:t>Wang et al., 2020</w:t>
            </w:r>
          </w:p>
        </w:tc>
      </w:tr>
      <w:tr w:rsidR="005E4916" w14:paraId="52AED0C9" w14:textId="77777777" w:rsidTr="00E90C1A">
        <w:tc>
          <w:tcPr>
            <w:tcW w:w="1696" w:type="dxa"/>
            <w:vMerge/>
          </w:tcPr>
          <w:p w14:paraId="6CA36445" w14:textId="77777777" w:rsidR="005E4916" w:rsidRDefault="005E4916" w:rsidP="00E90C1A">
            <w:pPr>
              <w:spacing w:after="0" w:line="240" w:lineRule="auto"/>
              <w:rPr>
                <w:lang w:val="en-US"/>
              </w:rPr>
            </w:pPr>
          </w:p>
        </w:tc>
        <w:tc>
          <w:tcPr>
            <w:tcW w:w="3261" w:type="dxa"/>
          </w:tcPr>
          <w:p w14:paraId="534AAF50" w14:textId="77777777" w:rsidR="005E4916" w:rsidRDefault="005E4916" w:rsidP="00E90C1A">
            <w:pPr>
              <w:spacing w:after="0" w:line="240" w:lineRule="auto"/>
              <w:rPr>
                <w:lang w:val="en-US"/>
              </w:rPr>
            </w:pPr>
            <w:r>
              <w:rPr>
                <w:lang w:val="en-US"/>
              </w:rPr>
              <w:t>“</w:t>
            </w:r>
            <w:r w:rsidRPr="00781C7A">
              <w:rPr>
                <w:lang w:val="en-US"/>
              </w:rPr>
              <w:t xml:space="preserve">Soft </w:t>
            </w:r>
            <w:r>
              <w:rPr>
                <w:lang w:val="en-US"/>
              </w:rPr>
              <w:t>r</w:t>
            </w:r>
            <w:r w:rsidRPr="00781C7A">
              <w:rPr>
                <w:lang w:val="en-US"/>
              </w:rPr>
              <w:t xml:space="preserve">obotics: A </w:t>
            </w:r>
            <w:r>
              <w:rPr>
                <w:lang w:val="en-US"/>
              </w:rPr>
              <w:t>r</w:t>
            </w:r>
            <w:r w:rsidRPr="00781C7A">
              <w:rPr>
                <w:lang w:val="en-US"/>
              </w:rPr>
              <w:t xml:space="preserve">eview of </w:t>
            </w:r>
            <w:r>
              <w:rPr>
                <w:lang w:val="en-US"/>
              </w:rPr>
              <w:t>r</w:t>
            </w:r>
            <w:r w:rsidRPr="00781C7A">
              <w:rPr>
                <w:lang w:val="en-US"/>
              </w:rPr>
              <w:t xml:space="preserve">ecent </w:t>
            </w:r>
            <w:r>
              <w:rPr>
                <w:lang w:val="en-US"/>
              </w:rPr>
              <w:t>d</w:t>
            </w:r>
            <w:r w:rsidRPr="00781C7A">
              <w:rPr>
                <w:lang w:val="en-US"/>
              </w:rPr>
              <w:t xml:space="preserve">evelopments of </w:t>
            </w:r>
            <w:r>
              <w:rPr>
                <w:lang w:val="en-US"/>
              </w:rPr>
              <w:t>p</w:t>
            </w:r>
            <w:r w:rsidRPr="00781C7A">
              <w:rPr>
                <w:lang w:val="en-US"/>
              </w:rPr>
              <w:t xml:space="preserve">neumatic </w:t>
            </w:r>
            <w:r>
              <w:rPr>
                <w:lang w:val="en-US"/>
              </w:rPr>
              <w:t>s</w:t>
            </w:r>
            <w:r w:rsidRPr="00781C7A">
              <w:rPr>
                <w:lang w:val="en-US"/>
              </w:rPr>
              <w:t xml:space="preserve">oft </w:t>
            </w:r>
            <w:r>
              <w:rPr>
                <w:lang w:val="en-US"/>
              </w:rPr>
              <w:t>a</w:t>
            </w:r>
            <w:r w:rsidRPr="00781C7A">
              <w:rPr>
                <w:lang w:val="en-US"/>
              </w:rPr>
              <w:t>ctuators</w:t>
            </w:r>
            <w:r>
              <w:rPr>
                <w:lang w:val="en-US"/>
              </w:rPr>
              <w:t>”</w:t>
            </w:r>
          </w:p>
        </w:tc>
        <w:tc>
          <w:tcPr>
            <w:tcW w:w="1134" w:type="dxa"/>
          </w:tcPr>
          <w:p w14:paraId="733480D4" w14:textId="77777777" w:rsidR="005E4916" w:rsidRDefault="005E4916" w:rsidP="00E90C1A">
            <w:pPr>
              <w:spacing w:after="0" w:line="240" w:lineRule="auto"/>
              <w:rPr>
                <w:lang w:val="en-US"/>
              </w:rPr>
            </w:pPr>
            <w:r>
              <w:rPr>
                <w:lang w:val="en-US"/>
              </w:rPr>
              <w:t>2020</w:t>
            </w:r>
          </w:p>
        </w:tc>
        <w:tc>
          <w:tcPr>
            <w:tcW w:w="2119" w:type="dxa"/>
          </w:tcPr>
          <w:p w14:paraId="403F2D04" w14:textId="1F0921FF" w:rsidR="005E4916" w:rsidRPr="00EF5E9C" w:rsidRDefault="005E4916" w:rsidP="00E90C1A">
            <w:pPr>
              <w:spacing w:after="0" w:line="240" w:lineRule="auto"/>
              <w:rPr>
                <w:highlight w:val="yellow"/>
                <w:lang w:val="en-US"/>
              </w:rPr>
            </w:pPr>
            <w:r w:rsidRPr="00EF5E9C">
              <w:rPr>
                <w:highlight w:val="yellow"/>
                <w:lang w:val="en-US"/>
              </w:rPr>
              <w:t>Walker et al., 2020</w:t>
            </w:r>
          </w:p>
        </w:tc>
      </w:tr>
      <w:tr w:rsidR="005E4916" w14:paraId="2527D8D4" w14:textId="77777777" w:rsidTr="00E90C1A">
        <w:tc>
          <w:tcPr>
            <w:tcW w:w="1696" w:type="dxa"/>
            <w:vMerge/>
          </w:tcPr>
          <w:p w14:paraId="178CA329" w14:textId="77777777" w:rsidR="005E4916" w:rsidRDefault="005E4916" w:rsidP="00E90C1A">
            <w:pPr>
              <w:spacing w:after="0" w:line="240" w:lineRule="auto"/>
              <w:rPr>
                <w:lang w:val="en-US"/>
              </w:rPr>
            </w:pPr>
          </w:p>
        </w:tc>
        <w:tc>
          <w:tcPr>
            <w:tcW w:w="3261" w:type="dxa"/>
          </w:tcPr>
          <w:p w14:paraId="095C2434" w14:textId="77777777" w:rsidR="005E4916" w:rsidRDefault="005E4916" w:rsidP="00E90C1A">
            <w:pPr>
              <w:spacing w:after="0" w:line="240" w:lineRule="auto"/>
              <w:rPr>
                <w:lang w:val="en-US"/>
              </w:rPr>
            </w:pPr>
            <w:r>
              <w:rPr>
                <w:lang w:val="en-US"/>
              </w:rPr>
              <w:t>“</w:t>
            </w:r>
            <w:r w:rsidRPr="00FD4296">
              <w:rPr>
                <w:lang w:val="en-US"/>
              </w:rPr>
              <w:t xml:space="preserve">An </w:t>
            </w:r>
            <w:r>
              <w:rPr>
                <w:lang w:val="en-US"/>
              </w:rPr>
              <w:t>o</w:t>
            </w:r>
            <w:r w:rsidRPr="00FD4296">
              <w:rPr>
                <w:lang w:val="en-US"/>
              </w:rPr>
              <w:t xml:space="preserve">verview of </w:t>
            </w:r>
            <w:r>
              <w:rPr>
                <w:lang w:val="en-US"/>
              </w:rPr>
              <w:t>n</w:t>
            </w:r>
            <w:r w:rsidRPr="00FD4296">
              <w:rPr>
                <w:lang w:val="en-US"/>
              </w:rPr>
              <w:t xml:space="preserve">ovel </w:t>
            </w:r>
            <w:r>
              <w:rPr>
                <w:lang w:val="en-US"/>
              </w:rPr>
              <w:t>a</w:t>
            </w:r>
            <w:r w:rsidRPr="00FD4296">
              <w:rPr>
                <w:lang w:val="en-US"/>
              </w:rPr>
              <w:t xml:space="preserve">ctuators for </w:t>
            </w:r>
            <w:r>
              <w:rPr>
                <w:lang w:val="en-US"/>
              </w:rPr>
              <w:t>s</w:t>
            </w:r>
            <w:r w:rsidRPr="00FD4296">
              <w:rPr>
                <w:lang w:val="en-US"/>
              </w:rPr>
              <w:t xml:space="preserve">oft </w:t>
            </w:r>
            <w:r>
              <w:rPr>
                <w:lang w:val="en-US"/>
              </w:rPr>
              <w:t>r</w:t>
            </w:r>
            <w:r w:rsidRPr="00FD4296">
              <w:rPr>
                <w:lang w:val="en-US"/>
              </w:rPr>
              <w:t>obotics</w:t>
            </w:r>
            <w:r>
              <w:rPr>
                <w:lang w:val="en-US"/>
              </w:rPr>
              <w:t>”</w:t>
            </w:r>
          </w:p>
        </w:tc>
        <w:tc>
          <w:tcPr>
            <w:tcW w:w="1134" w:type="dxa"/>
          </w:tcPr>
          <w:p w14:paraId="2EE59D3B" w14:textId="77777777" w:rsidR="005E4916" w:rsidRDefault="005E4916" w:rsidP="00E90C1A">
            <w:pPr>
              <w:spacing w:after="0" w:line="240" w:lineRule="auto"/>
              <w:rPr>
                <w:lang w:val="en-US"/>
              </w:rPr>
            </w:pPr>
            <w:r>
              <w:rPr>
                <w:lang w:val="en-US"/>
              </w:rPr>
              <w:t>2018</w:t>
            </w:r>
          </w:p>
        </w:tc>
        <w:tc>
          <w:tcPr>
            <w:tcW w:w="2119" w:type="dxa"/>
          </w:tcPr>
          <w:p w14:paraId="39CDBF12" w14:textId="4A51E17A" w:rsidR="005E4916" w:rsidRPr="00EF5E9C" w:rsidRDefault="005E4916" w:rsidP="00E90C1A">
            <w:pPr>
              <w:spacing w:after="0" w:line="240" w:lineRule="auto"/>
              <w:rPr>
                <w:highlight w:val="yellow"/>
                <w:lang w:val="en-US"/>
              </w:rPr>
            </w:pPr>
            <w:r w:rsidRPr="00EF5E9C">
              <w:rPr>
                <w:highlight w:val="yellow"/>
                <w:lang w:val="en-US"/>
              </w:rPr>
              <w:t>Boyraz et al., 2018</w:t>
            </w:r>
          </w:p>
        </w:tc>
      </w:tr>
      <w:tr w:rsidR="005E4916" w14:paraId="537E9BF2" w14:textId="77777777" w:rsidTr="00E90C1A">
        <w:tc>
          <w:tcPr>
            <w:tcW w:w="8210" w:type="dxa"/>
            <w:gridSpan w:val="4"/>
            <w:shd w:val="clear" w:color="auto" w:fill="D9D9D9" w:themeFill="background1" w:themeFillShade="D9"/>
          </w:tcPr>
          <w:p w14:paraId="04B5F4D7" w14:textId="77777777" w:rsidR="005E4916" w:rsidRPr="001352A9" w:rsidRDefault="005E4916" w:rsidP="00E90C1A">
            <w:pPr>
              <w:spacing w:after="0" w:line="240" w:lineRule="auto"/>
              <w:rPr>
                <w:lang w:val="en-US"/>
              </w:rPr>
            </w:pPr>
          </w:p>
        </w:tc>
      </w:tr>
      <w:tr w:rsidR="005E4916" w14:paraId="312A4D61" w14:textId="77777777" w:rsidTr="00E90C1A">
        <w:tc>
          <w:tcPr>
            <w:tcW w:w="1696" w:type="dxa"/>
            <w:vMerge w:val="restart"/>
          </w:tcPr>
          <w:p w14:paraId="3B316376" w14:textId="77777777" w:rsidR="005E4916" w:rsidRDefault="005E4916" w:rsidP="00E90C1A">
            <w:pPr>
              <w:spacing w:after="0" w:line="240" w:lineRule="auto"/>
              <w:rPr>
                <w:lang w:val="en-US"/>
              </w:rPr>
            </w:pPr>
            <w:r>
              <w:rPr>
                <w:lang w:val="en-US"/>
              </w:rPr>
              <w:t>Soft sensors</w:t>
            </w:r>
          </w:p>
        </w:tc>
        <w:tc>
          <w:tcPr>
            <w:tcW w:w="3261" w:type="dxa"/>
          </w:tcPr>
          <w:p w14:paraId="70C189D2" w14:textId="77777777" w:rsidR="005E4916" w:rsidRDefault="005E4916" w:rsidP="00E90C1A">
            <w:pPr>
              <w:spacing w:after="0" w:line="240" w:lineRule="auto"/>
              <w:rPr>
                <w:lang w:val="en-US"/>
              </w:rPr>
            </w:pPr>
            <w:r>
              <w:rPr>
                <w:lang w:val="en-US"/>
              </w:rPr>
              <w:t>“</w:t>
            </w:r>
            <w:r w:rsidRPr="009900C2">
              <w:rPr>
                <w:lang w:val="en-US"/>
              </w:rPr>
              <w:t xml:space="preserve">Flexible and </w:t>
            </w:r>
            <w:r>
              <w:rPr>
                <w:lang w:val="en-US"/>
              </w:rPr>
              <w:t>s</w:t>
            </w:r>
            <w:r w:rsidRPr="009900C2">
              <w:rPr>
                <w:lang w:val="en-US"/>
              </w:rPr>
              <w:t>tretchable Carbon-</w:t>
            </w:r>
            <w:r>
              <w:rPr>
                <w:lang w:val="en-US"/>
              </w:rPr>
              <w:t>b</w:t>
            </w:r>
            <w:r w:rsidRPr="009900C2">
              <w:rPr>
                <w:lang w:val="en-US"/>
              </w:rPr>
              <w:t xml:space="preserve">ased </w:t>
            </w:r>
            <w:r>
              <w:rPr>
                <w:lang w:val="en-US"/>
              </w:rPr>
              <w:t>s</w:t>
            </w:r>
            <w:r w:rsidRPr="009900C2">
              <w:rPr>
                <w:lang w:val="en-US"/>
              </w:rPr>
              <w:t xml:space="preserve">ensors and </w:t>
            </w:r>
            <w:r>
              <w:rPr>
                <w:lang w:val="en-US"/>
              </w:rPr>
              <w:t>a</w:t>
            </w:r>
            <w:r w:rsidRPr="009900C2">
              <w:rPr>
                <w:lang w:val="en-US"/>
              </w:rPr>
              <w:t xml:space="preserve">ctuators for </w:t>
            </w:r>
            <w:r>
              <w:rPr>
                <w:lang w:val="en-US"/>
              </w:rPr>
              <w:t>s</w:t>
            </w:r>
            <w:r w:rsidRPr="009900C2">
              <w:rPr>
                <w:lang w:val="en-US"/>
              </w:rPr>
              <w:t xml:space="preserve">oft </w:t>
            </w:r>
            <w:r>
              <w:rPr>
                <w:lang w:val="en-US"/>
              </w:rPr>
              <w:t>r</w:t>
            </w:r>
            <w:r w:rsidRPr="009900C2">
              <w:rPr>
                <w:lang w:val="en-US"/>
              </w:rPr>
              <w:t>obots</w:t>
            </w:r>
            <w:r>
              <w:rPr>
                <w:lang w:val="en-US"/>
              </w:rPr>
              <w:t>”</w:t>
            </w:r>
          </w:p>
        </w:tc>
        <w:tc>
          <w:tcPr>
            <w:tcW w:w="1134" w:type="dxa"/>
          </w:tcPr>
          <w:p w14:paraId="4BD122F7" w14:textId="77777777" w:rsidR="005E4916" w:rsidRDefault="005E4916" w:rsidP="00E90C1A">
            <w:pPr>
              <w:spacing w:after="0" w:line="240" w:lineRule="auto"/>
              <w:rPr>
                <w:lang w:val="en-US"/>
              </w:rPr>
            </w:pPr>
            <w:r>
              <w:rPr>
                <w:lang w:val="en-US"/>
              </w:rPr>
              <w:t>2023</w:t>
            </w:r>
          </w:p>
        </w:tc>
        <w:tc>
          <w:tcPr>
            <w:tcW w:w="2119" w:type="dxa"/>
          </w:tcPr>
          <w:p w14:paraId="31374A4E" w14:textId="40F1B846" w:rsidR="005E4916" w:rsidRPr="00EF5E9C" w:rsidRDefault="005E4916" w:rsidP="00E90C1A">
            <w:pPr>
              <w:spacing w:after="0" w:line="240" w:lineRule="auto"/>
              <w:rPr>
                <w:highlight w:val="yellow"/>
                <w:lang w:val="en-US"/>
              </w:rPr>
            </w:pPr>
            <w:r w:rsidRPr="00EF5E9C">
              <w:rPr>
                <w:highlight w:val="yellow"/>
                <w:lang w:val="en-US"/>
              </w:rPr>
              <w:t>Zhou &amp; Cao, 2023</w:t>
            </w:r>
          </w:p>
        </w:tc>
      </w:tr>
      <w:tr w:rsidR="005E4916" w14:paraId="407BBC1E" w14:textId="77777777" w:rsidTr="00E90C1A">
        <w:tc>
          <w:tcPr>
            <w:tcW w:w="1696" w:type="dxa"/>
            <w:vMerge/>
          </w:tcPr>
          <w:p w14:paraId="3EE7612C" w14:textId="77777777" w:rsidR="005E4916" w:rsidRDefault="005E4916" w:rsidP="00E90C1A">
            <w:pPr>
              <w:spacing w:after="0" w:line="240" w:lineRule="auto"/>
              <w:rPr>
                <w:lang w:val="en-US"/>
              </w:rPr>
            </w:pPr>
          </w:p>
        </w:tc>
        <w:tc>
          <w:tcPr>
            <w:tcW w:w="3261" w:type="dxa"/>
          </w:tcPr>
          <w:p w14:paraId="4D87B425" w14:textId="77777777" w:rsidR="005E4916" w:rsidRDefault="005E4916" w:rsidP="00E90C1A">
            <w:pPr>
              <w:spacing w:after="0" w:line="240" w:lineRule="auto"/>
              <w:rPr>
                <w:lang w:val="en-US"/>
              </w:rPr>
            </w:pPr>
            <w:r>
              <w:rPr>
                <w:lang w:val="en-US"/>
              </w:rPr>
              <w:t>“</w:t>
            </w:r>
            <w:r w:rsidRPr="00A33B45">
              <w:rPr>
                <w:lang w:val="en-US"/>
              </w:rPr>
              <w:t>A review on flexible sensors for soft robotics</w:t>
            </w:r>
            <w:r>
              <w:rPr>
                <w:lang w:val="en-US"/>
              </w:rPr>
              <w:t>”</w:t>
            </w:r>
          </w:p>
        </w:tc>
        <w:tc>
          <w:tcPr>
            <w:tcW w:w="1134" w:type="dxa"/>
          </w:tcPr>
          <w:p w14:paraId="6A16BD24" w14:textId="77777777" w:rsidR="005E4916" w:rsidRDefault="005E4916" w:rsidP="00E90C1A">
            <w:pPr>
              <w:spacing w:after="0" w:line="240" w:lineRule="auto"/>
              <w:rPr>
                <w:lang w:val="en-US"/>
              </w:rPr>
            </w:pPr>
            <w:r>
              <w:rPr>
                <w:lang w:val="en-US"/>
              </w:rPr>
              <w:t>2022</w:t>
            </w:r>
          </w:p>
        </w:tc>
        <w:tc>
          <w:tcPr>
            <w:tcW w:w="2119" w:type="dxa"/>
          </w:tcPr>
          <w:p w14:paraId="0562F5C8" w14:textId="239EC16E" w:rsidR="005E4916" w:rsidRPr="00EF5E9C" w:rsidRDefault="005E4916" w:rsidP="00E90C1A">
            <w:pPr>
              <w:spacing w:after="0" w:line="240" w:lineRule="auto"/>
              <w:rPr>
                <w:highlight w:val="yellow"/>
                <w:lang w:val="en-US"/>
              </w:rPr>
            </w:pPr>
            <w:r w:rsidRPr="00EF5E9C">
              <w:rPr>
                <w:highlight w:val="yellow"/>
                <w:lang w:val="en-US"/>
              </w:rPr>
              <w:t>Kar et al., 2022</w:t>
            </w:r>
          </w:p>
        </w:tc>
      </w:tr>
      <w:tr w:rsidR="005E4916" w14:paraId="42007AC5" w14:textId="77777777" w:rsidTr="00E90C1A">
        <w:tc>
          <w:tcPr>
            <w:tcW w:w="1696" w:type="dxa"/>
            <w:vMerge/>
          </w:tcPr>
          <w:p w14:paraId="65ECA928" w14:textId="77777777" w:rsidR="005E4916" w:rsidRDefault="005E4916" w:rsidP="00E90C1A">
            <w:pPr>
              <w:spacing w:after="0" w:line="240" w:lineRule="auto"/>
              <w:rPr>
                <w:lang w:val="en-US"/>
              </w:rPr>
            </w:pPr>
          </w:p>
        </w:tc>
        <w:tc>
          <w:tcPr>
            <w:tcW w:w="3261" w:type="dxa"/>
          </w:tcPr>
          <w:p w14:paraId="432250B4" w14:textId="77777777" w:rsidR="005E4916" w:rsidRDefault="005E4916" w:rsidP="00E90C1A">
            <w:pPr>
              <w:spacing w:after="0" w:line="240" w:lineRule="auto"/>
              <w:rPr>
                <w:lang w:val="en-US"/>
              </w:rPr>
            </w:pPr>
            <w:r>
              <w:rPr>
                <w:lang w:val="en-US"/>
              </w:rPr>
              <w:t>“</w:t>
            </w:r>
            <w:r w:rsidRPr="00A33B45">
              <w:rPr>
                <w:lang w:val="en-US"/>
              </w:rPr>
              <w:t>Toward perceptive soft robots: Progress and challenges</w:t>
            </w:r>
            <w:r>
              <w:rPr>
                <w:lang w:val="en-US"/>
              </w:rPr>
              <w:t>”</w:t>
            </w:r>
          </w:p>
        </w:tc>
        <w:tc>
          <w:tcPr>
            <w:tcW w:w="1134" w:type="dxa"/>
          </w:tcPr>
          <w:p w14:paraId="167ED5D2" w14:textId="77777777" w:rsidR="005E4916" w:rsidRDefault="005E4916" w:rsidP="00E90C1A">
            <w:pPr>
              <w:spacing w:after="0" w:line="240" w:lineRule="auto"/>
              <w:rPr>
                <w:lang w:val="en-US"/>
              </w:rPr>
            </w:pPr>
            <w:r>
              <w:rPr>
                <w:lang w:val="en-US"/>
              </w:rPr>
              <w:t>2018</w:t>
            </w:r>
          </w:p>
        </w:tc>
        <w:tc>
          <w:tcPr>
            <w:tcW w:w="2119" w:type="dxa"/>
          </w:tcPr>
          <w:p w14:paraId="1ADD9742" w14:textId="78F04706" w:rsidR="005E4916" w:rsidRPr="00EF5E9C" w:rsidRDefault="005E4916" w:rsidP="00E90C1A">
            <w:pPr>
              <w:spacing w:after="0" w:line="240" w:lineRule="auto"/>
              <w:rPr>
                <w:highlight w:val="yellow"/>
                <w:lang w:val="en-US"/>
              </w:rPr>
            </w:pPr>
            <w:r w:rsidRPr="00EF5E9C">
              <w:rPr>
                <w:highlight w:val="yellow"/>
                <w:lang w:val="en-US"/>
              </w:rPr>
              <w:t>Wang et al., 2018</w:t>
            </w:r>
          </w:p>
        </w:tc>
      </w:tr>
      <w:tr w:rsidR="005E4916" w14:paraId="6F04FCE1" w14:textId="77777777" w:rsidTr="00E90C1A">
        <w:tc>
          <w:tcPr>
            <w:tcW w:w="1696" w:type="dxa"/>
            <w:vMerge/>
          </w:tcPr>
          <w:p w14:paraId="2772AF76" w14:textId="77777777" w:rsidR="005E4916" w:rsidRDefault="005E4916" w:rsidP="00E90C1A">
            <w:pPr>
              <w:spacing w:after="0" w:line="240" w:lineRule="auto"/>
              <w:rPr>
                <w:lang w:val="en-US"/>
              </w:rPr>
            </w:pPr>
          </w:p>
        </w:tc>
        <w:tc>
          <w:tcPr>
            <w:tcW w:w="3261" w:type="dxa"/>
          </w:tcPr>
          <w:p w14:paraId="75C1F7D0" w14:textId="77777777" w:rsidR="005E4916" w:rsidRDefault="005E4916" w:rsidP="00E90C1A">
            <w:pPr>
              <w:spacing w:after="0" w:line="240" w:lineRule="auto"/>
              <w:rPr>
                <w:lang w:val="en-US"/>
              </w:rPr>
            </w:pPr>
            <w:r>
              <w:rPr>
                <w:lang w:val="en-US"/>
              </w:rPr>
              <w:t>“S</w:t>
            </w:r>
            <w:r w:rsidRPr="00A33B45">
              <w:rPr>
                <w:lang w:val="en-US"/>
              </w:rPr>
              <w:t>oft robotic hands and tactile sensors for underwater robotics</w:t>
            </w:r>
            <w:r>
              <w:rPr>
                <w:lang w:val="en-US"/>
              </w:rPr>
              <w:t>”</w:t>
            </w:r>
          </w:p>
        </w:tc>
        <w:tc>
          <w:tcPr>
            <w:tcW w:w="1134" w:type="dxa"/>
          </w:tcPr>
          <w:p w14:paraId="2D4CDE60" w14:textId="77777777" w:rsidR="005E4916" w:rsidRDefault="005E4916" w:rsidP="00E90C1A">
            <w:pPr>
              <w:spacing w:after="0" w:line="240" w:lineRule="auto"/>
              <w:rPr>
                <w:lang w:val="en-US"/>
              </w:rPr>
            </w:pPr>
            <w:r>
              <w:rPr>
                <w:lang w:val="en-US"/>
              </w:rPr>
              <w:t>2021</w:t>
            </w:r>
          </w:p>
        </w:tc>
        <w:tc>
          <w:tcPr>
            <w:tcW w:w="2119" w:type="dxa"/>
          </w:tcPr>
          <w:p w14:paraId="78FBCD6E" w14:textId="4F7BE413" w:rsidR="005E4916" w:rsidRPr="00EF5E9C" w:rsidRDefault="005E4916" w:rsidP="00E90C1A">
            <w:pPr>
              <w:spacing w:after="0" w:line="240" w:lineRule="auto"/>
              <w:rPr>
                <w:highlight w:val="yellow"/>
                <w:lang w:val="en-US"/>
              </w:rPr>
            </w:pPr>
            <w:proofErr w:type="spellStart"/>
            <w:r w:rsidRPr="00EF5E9C">
              <w:rPr>
                <w:highlight w:val="yellow"/>
                <w:lang w:val="en-US"/>
              </w:rPr>
              <w:t>Subad</w:t>
            </w:r>
            <w:proofErr w:type="spellEnd"/>
            <w:r w:rsidRPr="00EF5E9C">
              <w:rPr>
                <w:highlight w:val="yellow"/>
                <w:lang w:val="en-US"/>
              </w:rPr>
              <w:t xml:space="preserve"> et al., 2021</w:t>
            </w:r>
          </w:p>
        </w:tc>
      </w:tr>
      <w:tr w:rsidR="005E4916" w14:paraId="44696768" w14:textId="77777777" w:rsidTr="00E90C1A">
        <w:tc>
          <w:tcPr>
            <w:tcW w:w="8210" w:type="dxa"/>
            <w:gridSpan w:val="4"/>
            <w:shd w:val="clear" w:color="auto" w:fill="D9D9D9" w:themeFill="background1" w:themeFillShade="D9"/>
          </w:tcPr>
          <w:p w14:paraId="2D6630C3" w14:textId="77777777" w:rsidR="005E4916" w:rsidRPr="00EF5E9C" w:rsidRDefault="005E4916" w:rsidP="00E90C1A">
            <w:pPr>
              <w:spacing w:after="0" w:line="240" w:lineRule="auto"/>
              <w:rPr>
                <w:highlight w:val="yellow"/>
                <w:lang w:val="en-US"/>
              </w:rPr>
            </w:pPr>
          </w:p>
        </w:tc>
      </w:tr>
      <w:tr w:rsidR="005E4916" w14:paraId="3DDE9626" w14:textId="77777777" w:rsidTr="00E90C1A">
        <w:tc>
          <w:tcPr>
            <w:tcW w:w="1696" w:type="dxa"/>
          </w:tcPr>
          <w:p w14:paraId="1AB0CDF6" w14:textId="77777777" w:rsidR="005E4916" w:rsidRDefault="005E4916" w:rsidP="00E90C1A">
            <w:pPr>
              <w:spacing w:after="0" w:line="240" w:lineRule="auto"/>
              <w:rPr>
                <w:lang w:val="en-US"/>
              </w:rPr>
            </w:pPr>
            <w:r>
              <w:rPr>
                <w:lang w:val="en-US"/>
              </w:rPr>
              <w:t>Soft robots modeling</w:t>
            </w:r>
          </w:p>
        </w:tc>
        <w:tc>
          <w:tcPr>
            <w:tcW w:w="3261" w:type="dxa"/>
          </w:tcPr>
          <w:p w14:paraId="0BDA0D4B" w14:textId="77777777" w:rsidR="005E4916" w:rsidRDefault="005E4916" w:rsidP="00E90C1A">
            <w:pPr>
              <w:spacing w:after="0" w:line="240" w:lineRule="auto"/>
              <w:rPr>
                <w:lang w:val="en-US"/>
              </w:rPr>
            </w:pPr>
            <w:r>
              <w:rPr>
                <w:lang w:val="en-US"/>
              </w:rPr>
              <w:t>“</w:t>
            </w:r>
            <w:r w:rsidRPr="00D72F98">
              <w:rPr>
                <w:lang w:val="en-US"/>
              </w:rPr>
              <w:t xml:space="preserve">Soft </w:t>
            </w:r>
            <w:r>
              <w:rPr>
                <w:lang w:val="en-US"/>
              </w:rPr>
              <w:t>r</w:t>
            </w:r>
            <w:r w:rsidRPr="00D72F98">
              <w:rPr>
                <w:lang w:val="en-US"/>
              </w:rPr>
              <w:t xml:space="preserve">obots </w:t>
            </w:r>
            <w:r>
              <w:rPr>
                <w:lang w:val="en-US"/>
              </w:rPr>
              <w:t>m</w:t>
            </w:r>
            <w:r w:rsidRPr="00D72F98">
              <w:rPr>
                <w:lang w:val="en-US"/>
              </w:rPr>
              <w:t xml:space="preserve">odeling: A </w:t>
            </w:r>
            <w:r>
              <w:rPr>
                <w:lang w:val="en-US"/>
              </w:rPr>
              <w:t>s</w:t>
            </w:r>
            <w:r w:rsidRPr="00D72F98">
              <w:rPr>
                <w:lang w:val="en-US"/>
              </w:rPr>
              <w:t xml:space="preserve">tructured </w:t>
            </w:r>
            <w:r>
              <w:rPr>
                <w:lang w:val="en-US"/>
              </w:rPr>
              <w:t>o</w:t>
            </w:r>
            <w:r w:rsidRPr="00D72F98">
              <w:rPr>
                <w:lang w:val="en-US"/>
              </w:rPr>
              <w:t>verview</w:t>
            </w:r>
            <w:r>
              <w:rPr>
                <w:lang w:val="en-US"/>
              </w:rPr>
              <w:t>”</w:t>
            </w:r>
          </w:p>
        </w:tc>
        <w:tc>
          <w:tcPr>
            <w:tcW w:w="1134" w:type="dxa"/>
          </w:tcPr>
          <w:p w14:paraId="473CAF31" w14:textId="77777777" w:rsidR="005E4916" w:rsidRDefault="005E4916" w:rsidP="00E90C1A">
            <w:pPr>
              <w:spacing w:after="0" w:line="240" w:lineRule="auto"/>
              <w:rPr>
                <w:lang w:val="en-US"/>
              </w:rPr>
            </w:pPr>
            <w:r>
              <w:rPr>
                <w:lang w:val="en-US"/>
              </w:rPr>
              <w:t>2023</w:t>
            </w:r>
          </w:p>
        </w:tc>
        <w:tc>
          <w:tcPr>
            <w:tcW w:w="2119" w:type="dxa"/>
          </w:tcPr>
          <w:p w14:paraId="7E19C66F" w14:textId="41220A57" w:rsidR="005E4916" w:rsidRPr="00EF5E9C" w:rsidRDefault="005E4916" w:rsidP="00E90C1A">
            <w:pPr>
              <w:spacing w:after="0" w:line="240" w:lineRule="auto"/>
              <w:rPr>
                <w:highlight w:val="yellow"/>
                <w:lang w:val="en-US"/>
              </w:rPr>
            </w:pPr>
            <w:r w:rsidRPr="00EF5E9C">
              <w:rPr>
                <w:highlight w:val="yellow"/>
                <w:lang w:val="en-US"/>
              </w:rPr>
              <w:t>Armanini et al., 2023</w:t>
            </w:r>
          </w:p>
        </w:tc>
      </w:tr>
      <w:tr w:rsidR="005E4916" w14:paraId="00A7776A" w14:textId="77777777" w:rsidTr="00E90C1A">
        <w:tc>
          <w:tcPr>
            <w:tcW w:w="8210" w:type="dxa"/>
            <w:gridSpan w:val="4"/>
            <w:shd w:val="clear" w:color="auto" w:fill="D9D9D9" w:themeFill="background1" w:themeFillShade="D9"/>
          </w:tcPr>
          <w:p w14:paraId="1F32F32B" w14:textId="77777777" w:rsidR="005E4916" w:rsidRPr="00EF5E9C" w:rsidRDefault="005E4916" w:rsidP="00E90C1A">
            <w:pPr>
              <w:spacing w:after="0" w:line="240" w:lineRule="auto"/>
              <w:rPr>
                <w:highlight w:val="yellow"/>
                <w:lang w:val="en-US"/>
              </w:rPr>
            </w:pPr>
          </w:p>
        </w:tc>
      </w:tr>
      <w:tr w:rsidR="005E4916" w14:paraId="11455934" w14:textId="77777777" w:rsidTr="00E90C1A">
        <w:tc>
          <w:tcPr>
            <w:tcW w:w="1696" w:type="dxa"/>
            <w:vMerge w:val="restart"/>
          </w:tcPr>
          <w:p w14:paraId="339CD93A" w14:textId="77777777" w:rsidR="005E4916" w:rsidRDefault="005E4916" w:rsidP="00E90C1A">
            <w:pPr>
              <w:spacing w:after="0" w:line="240" w:lineRule="auto"/>
              <w:rPr>
                <w:lang w:val="en-US"/>
              </w:rPr>
            </w:pPr>
            <w:r>
              <w:rPr>
                <w:lang w:val="en-US"/>
              </w:rPr>
              <w:t>Soft robot control</w:t>
            </w:r>
          </w:p>
        </w:tc>
        <w:tc>
          <w:tcPr>
            <w:tcW w:w="3261" w:type="dxa"/>
          </w:tcPr>
          <w:p w14:paraId="234656FF" w14:textId="77777777" w:rsidR="005E4916" w:rsidRDefault="005E4916" w:rsidP="00E90C1A">
            <w:pPr>
              <w:spacing w:after="0" w:line="240" w:lineRule="auto"/>
              <w:rPr>
                <w:lang w:val="en-US"/>
              </w:rPr>
            </w:pPr>
            <w:r>
              <w:rPr>
                <w:lang w:val="en-US"/>
              </w:rPr>
              <w:t>“</w:t>
            </w:r>
            <w:r w:rsidRPr="00FA6AA4">
              <w:rPr>
                <w:lang w:val="en-US"/>
              </w:rPr>
              <w:t xml:space="preserve">Comparison of </w:t>
            </w:r>
            <w:r>
              <w:rPr>
                <w:lang w:val="en-US"/>
              </w:rPr>
              <w:t>m</w:t>
            </w:r>
            <w:r w:rsidRPr="00FA6AA4">
              <w:rPr>
                <w:lang w:val="en-US"/>
              </w:rPr>
              <w:t xml:space="preserve">odern </w:t>
            </w:r>
            <w:r>
              <w:rPr>
                <w:lang w:val="en-US"/>
              </w:rPr>
              <w:t>c</w:t>
            </w:r>
            <w:r w:rsidRPr="00FA6AA4">
              <w:rPr>
                <w:lang w:val="en-US"/>
              </w:rPr>
              <w:t xml:space="preserve">ontrol </w:t>
            </w:r>
            <w:r>
              <w:rPr>
                <w:lang w:val="en-US"/>
              </w:rPr>
              <w:t>m</w:t>
            </w:r>
            <w:r w:rsidRPr="00FA6AA4">
              <w:rPr>
                <w:lang w:val="en-US"/>
              </w:rPr>
              <w:t xml:space="preserve">ethods for </w:t>
            </w:r>
            <w:r>
              <w:rPr>
                <w:lang w:val="en-US"/>
              </w:rPr>
              <w:t>s</w:t>
            </w:r>
            <w:r w:rsidRPr="00FA6AA4">
              <w:rPr>
                <w:lang w:val="en-US"/>
              </w:rPr>
              <w:t xml:space="preserve">oft </w:t>
            </w:r>
            <w:r>
              <w:rPr>
                <w:lang w:val="en-US"/>
              </w:rPr>
              <w:t>r</w:t>
            </w:r>
            <w:r w:rsidRPr="00FA6AA4">
              <w:rPr>
                <w:lang w:val="en-US"/>
              </w:rPr>
              <w:t>obots</w:t>
            </w:r>
            <w:r>
              <w:rPr>
                <w:lang w:val="en-US"/>
              </w:rPr>
              <w:t>”</w:t>
            </w:r>
          </w:p>
        </w:tc>
        <w:tc>
          <w:tcPr>
            <w:tcW w:w="1134" w:type="dxa"/>
          </w:tcPr>
          <w:p w14:paraId="5C843A35" w14:textId="77777777" w:rsidR="005E4916" w:rsidRDefault="005E4916" w:rsidP="00E90C1A">
            <w:pPr>
              <w:spacing w:after="0" w:line="240" w:lineRule="auto"/>
              <w:rPr>
                <w:lang w:val="en-US"/>
              </w:rPr>
            </w:pPr>
            <w:r>
              <w:rPr>
                <w:lang w:val="en-US"/>
              </w:rPr>
              <w:t>2022</w:t>
            </w:r>
          </w:p>
        </w:tc>
        <w:tc>
          <w:tcPr>
            <w:tcW w:w="2119" w:type="dxa"/>
          </w:tcPr>
          <w:p w14:paraId="57B9E2F9" w14:textId="06B213D2" w:rsidR="005E4916" w:rsidRPr="00EF5E9C" w:rsidRDefault="005E4916" w:rsidP="00E90C1A">
            <w:pPr>
              <w:spacing w:after="0" w:line="240" w:lineRule="auto"/>
              <w:rPr>
                <w:highlight w:val="yellow"/>
                <w:lang w:val="en-US"/>
              </w:rPr>
            </w:pPr>
            <w:r w:rsidRPr="00EF5E9C">
              <w:rPr>
                <w:highlight w:val="yellow"/>
                <w:lang w:val="en-US"/>
              </w:rPr>
              <w:t>Grube et al., 2022</w:t>
            </w:r>
          </w:p>
        </w:tc>
      </w:tr>
      <w:tr w:rsidR="005E4916" w14:paraId="57BEEA43" w14:textId="77777777" w:rsidTr="00E90C1A">
        <w:tc>
          <w:tcPr>
            <w:tcW w:w="1696" w:type="dxa"/>
            <w:vMerge/>
          </w:tcPr>
          <w:p w14:paraId="2C7BE533" w14:textId="77777777" w:rsidR="005E4916" w:rsidRDefault="005E4916" w:rsidP="00E90C1A">
            <w:pPr>
              <w:spacing w:after="0" w:line="240" w:lineRule="auto"/>
              <w:rPr>
                <w:lang w:val="en-US"/>
              </w:rPr>
            </w:pPr>
          </w:p>
        </w:tc>
        <w:tc>
          <w:tcPr>
            <w:tcW w:w="3261" w:type="dxa"/>
          </w:tcPr>
          <w:p w14:paraId="2814B00B" w14:textId="77777777" w:rsidR="005E4916" w:rsidRDefault="005E4916" w:rsidP="00E90C1A">
            <w:pPr>
              <w:spacing w:after="0" w:line="240" w:lineRule="auto"/>
              <w:rPr>
                <w:lang w:val="en-US"/>
              </w:rPr>
            </w:pPr>
            <w:r>
              <w:rPr>
                <w:lang w:val="en-US"/>
              </w:rPr>
              <w:t>“</w:t>
            </w:r>
            <w:r w:rsidRPr="00D7206D">
              <w:rPr>
                <w:lang w:val="en-US"/>
              </w:rPr>
              <w:t xml:space="preserve">Model </w:t>
            </w:r>
            <w:r>
              <w:rPr>
                <w:lang w:val="en-US"/>
              </w:rPr>
              <w:t>b</w:t>
            </w:r>
            <w:r w:rsidRPr="00D7206D">
              <w:rPr>
                <w:lang w:val="en-US"/>
              </w:rPr>
              <w:t xml:space="preserve">ased </w:t>
            </w:r>
            <w:r>
              <w:rPr>
                <w:lang w:val="en-US"/>
              </w:rPr>
              <w:t>c</w:t>
            </w:r>
            <w:r w:rsidRPr="00D7206D">
              <w:rPr>
                <w:lang w:val="en-US"/>
              </w:rPr>
              <w:t xml:space="preserve">ontrol of </w:t>
            </w:r>
            <w:r>
              <w:rPr>
                <w:lang w:val="en-US"/>
              </w:rPr>
              <w:t>s</w:t>
            </w:r>
            <w:r w:rsidRPr="00D7206D">
              <w:rPr>
                <w:lang w:val="en-US"/>
              </w:rPr>
              <w:t xml:space="preserve">oft </w:t>
            </w:r>
            <w:r>
              <w:rPr>
                <w:lang w:val="en-US"/>
              </w:rPr>
              <w:t>r</w:t>
            </w:r>
            <w:r w:rsidRPr="00D7206D">
              <w:rPr>
                <w:lang w:val="en-US"/>
              </w:rPr>
              <w:t>obots</w:t>
            </w:r>
            <w:r>
              <w:rPr>
                <w:lang w:val="en-US"/>
              </w:rPr>
              <w:t xml:space="preserve">: </w:t>
            </w:r>
            <w:r w:rsidRPr="00D7206D">
              <w:rPr>
                <w:lang w:val="en-US"/>
              </w:rPr>
              <w:t xml:space="preserve">A </w:t>
            </w:r>
            <w:r>
              <w:rPr>
                <w:lang w:val="en-US"/>
              </w:rPr>
              <w:t>s</w:t>
            </w:r>
            <w:r w:rsidRPr="00D7206D">
              <w:rPr>
                <w:lang w:val="en-US"/>
              </w:rPr>
              <w:t xml:space="preserve">urvey of the </w:t>
            </w:r>
            <w:r>
              <w:rPr>
                <w:lang w:val="en-US"/>
              </w:rPr>
              <w:t>s</w:t>
            </w:r>
            <w:r w:rsidRPr="00D7206D">
              <w:rPr>
                <w:lang w:val="en-US"/>
              </w:rPr>
              <w:t xml:space="preserve">tate of the </w:t>
            </w:r>
            <w:r>
              <w:rPr>
                <w:lang w:val="en-US"/>
              </w:rPr>
              <w:t>a</w:t>
            </w:r>
            <w:r w:rsidRPr="00D7206D">
              <w:rPr>
                <w:lang w:val="en-US"/>
              </w:rPr>
              <w:t xml:space="preserve">rt and </w:t>
            </w:r>
            <w:r>
              <w:rPr>
                <w:lang w:val="en-US"/>
              </w:rPr>
              <w:t>o</w:t>
            </w:r>
            <w:r w:rsidRPr="00D7206D">
              <w:rPr>
                <w:lang w:val="en-US"/>
              </w:rPr>
              <w:t xml:space="preserve">pen </w:t>
            </w:r>
            <w:r>
              <w:rPr>
                <w:lang w:val="en-US"/>
              </w:rPr>
              <w:t>c</w:t>
            </w:r>
            <w:r w:rsidRPr="00D7206D">
              <w:rPr>
                <w:lang w:val="en-US"/>
              </w:rPr>
              <w:t>hallenges</w:t>
            </w:r>
            <w:r>
              <w:rPr>
                <w:lang w:val="en-US"/>
              </w:rPr>
              <w:t>”</w:t>
            </w:r>
          </w:p>
        </w:tc>
        <w:tc>
          <w:tcPr>
            <w:tcW w:w="1134" w:type="dxa"/>
          </w:tcPr>
          <w:p w14:paraId="3CB259A8" w14:textId="77777777" w:rsidR="005E4916" w:rsidRDefault="005E4916" w:rsidP="00E90C1A">
            <w:pPr>
              <w:spacing w:after="0" w:line="240" w:lineRule="auto"/>
              <w:rPr>
                <w:lang w:val="en-US"/>
              </w:rPr>
            </w:pPr>
            <w:r>
              <w:rPr>
                <w:lang w:val="en-US"/>
              </w:rPr>
              <w:t>2021</w:t>
            </w:r>
          </w:p>
        </w:tc>
        <w:tc>
          <w:tcPr>
            <w:tcW w:w="2119" w:type="dxa"/>
          </w:tcPr>
          <w:p w14:paraId="21265CB2" w14:textId="71FC3D84" w:rsidR="005E4916" w:rsidRPr="00EF5E9C" w:rsidRDefault="005E4916" w:rsidP="00E90C1A">
            <w:pPr>
              <w:spacing w:after="0" w:line="240" w:lineRule="auto"/>
              <w:rPr>
                <w:highlight w:val="yellow"/>
                <w:lang w:val="en-US"/>
              </w:rPr>
            </w:pPr>
            <w:r w:rsidRPr="00EF5E9C">
              <w:rPr>
                <w:highlight w:val="yellow"/>
                <w:lang w:val="en-US"/>
              </w:rPr>
              <w:t>Santina et al., 2021</w:t>
            </w:r>
          </w:p>
        </w:tc>
      </w:tr>
      <w:tr w:rsidR="005E4916" w14:paraId="4BF672B9" w14:textId="77777777" w:rsidTr="00E90C1A">
        <w:tc>
          <w:tcPr>
            <w:tcW w:w="1696" w:type="dxa"/>
            <w:vMerge/>
          </w:tcPr>
          <w:p w14:paraId="522DDEC3" w14:textId="77777777" w:rsidR="005E4916" w:rsidRDefault="005E4916" w:rsidP="00E90C1A">
            <w:pPr>
              <w:spacing w:after="0" w:line="240" w:lineRule="auto"/>
              <w:rPr>
                <w:lang w:val="en-US"/>
              </w:rPr>
            </w:pPr>
          </w:p>
        </w:tc>
        <w:tc>
          <w:tcPr>
            <w:tcW w:w="3261" w:type="dxa"/>
          </w:tcPr>
          <w:p w14:paraId="44C7B130" w14:textId="77777777" w:rsidR="005E4916" w:rsidRDefault="005E4916" w:rsidP="00E90C1A">
            <w:pPr>
              <w:spacing w:after="0" w:line="240" w:lineRule="auto"/>
              <w:rPr>
                <w:lang w:val="en-US"/>
              </w:rPr>
            </w:pPr>
            <w:r>
              <w:rPr>
                <w:lang w:val="en-US"/>
              </w:rPr>
              <w:t>“</w:t>
            </w:r>
            <w:r w:rsidRPr="00D7206D">
              <w:rPr>
                <w:lang w:val="en-US"/>
              </w:rPr>
              <w:t xml:space="preserve">Control </w:t>
            </w:r>
            <w:r>
              <w:rPr>
                <w:lang w:val="en-US"/>
              </w:rPr>
              <w:t>s</w:t>
            </w:r>
            <w:r w:rsidRPr="00D7206D">
              <w:rPr>
                <w:lang w:val="en-US"/>
              </w:rPr>
              <w:t xml:space="preserve">trategies for </w:t>
            </w:r>
            <w:r>
              <w:rPr>
                <w:lang w:val="en-US"/>
              </w:rPr>
              <w:t>s</w:t>
            </w:r>
            <w:r w:rsidRPr="00D7206D">
              <w:rPr>
                <w:lang w:val="en-US"/>
              </w:rPr>
              <w:t xml:space="preserve">oft </w:t>
            </w:r>
            <w:r>
              <w:rPr>
                <w:lang w:val="en-US"/>
              </w:rPr>
              <w:t>r</w:t>
            </w:r>
            <w:r w:rsidRPr="00D7206D">
              <w:rPr>
                <w:lang w:val="en-US"/>
              </w:rPr>
              <w:t xml:space="preserve">obotic </w:t>
            </w:r>
            <w:r>
              <w:rPr>
                <w:lang w:val="en-US"/>
              </w:rPr>
              <w:t>m</w:t>
            </w:r>
            <w:r w:rsidRPr="00D7206D">
              <w:rPr>
                <w:lang w:val="en-US"/>
              </w:rPr>
              <w:t>anipulators:</w:t>
            </w:r>
            <w:r>
              <w:rPr>
                <w:lang w:val="en-US"/>
              </w:rPr>
              <w:t xml:space="preserve"> </w:t>
            </w:r>
            <w:r w:rsidRPr="00D7206D">
              <w:rPr>
                <w:lang w:val="en-US"/>
              </w:rPr>
              <w:t xml:space="preserve">A </w:t>
            </w:r>
            <w:r>
              <w:rPr>
                <w:lang w:val="en-US"/>
              </w:rPr>
              <w:t>s</w:t>
            </w:r>
            <w:r w:rsidRPr="00D7206D">
              <w:rPr>
                <w:lang w:val="en-US"/>
              </w:rPr>
              <w:t>urvey</w:t>
            </w:r>
            <w:r>
              <w:rPr>
                <w:lang w:val="en-US"/>
              </w:rPr>
              <w:t>”</w:t>
            </w:r>
          </w:p>
        </w:tc>
        <w:tc>
          <w:tcPr>
            <w:tcW w:w="1134" w:type="dxa"/>
          </w:tcPr>
          <w:p w14:paraId="3BE549D1" w14:textId="77777777" w:rsidR="005E4916" w:rsidRDefault="005E4916" w:rsidP="00E90C1A">
            <w:pPr>
              <w:spacing w:after="0" w:line="240" w:lineRule="auto"/>
              <w:rPr>
                <w:lang w:val="en-US"/>
              </w:rPr>
            </w:pPr>
            <w:r>
              <w:rPr>
                <w:lang w:val="en-US"/>
              </w:rPr>
              <w:t>2018</w:t>
            </w:r>
          </w:p>
        </w:tc>
        <w:tc>
          <w:tcPr>
            <w:tcW w:w="2119" w:type="dxa"/>
          </w:tcPr>
          <w:p w14:paraId="664DA66C" w14:textId="0C7BB768" w:rsidR="005E4916" w:rsidRPr="00EF5E9C" w:rsidRDefault="005E4916" w:rsidP="00E90C1A">
            <w:pPr>
              <w:spacing w:after="0" w:line="240" w:lineRule="auto"/>
              <w:rPr>
                <w:highlight w:val="yellow"/>
                <w:lang w:val="en-US"/>
              </w:rPr>
            </w:pPr>
            <w:proofErr w:type="spellStart"/>
            <w:r w:rsidRPr="00EF5E9C">
              <w:rPr>
                <w:highlight w:val="yellow"/>
                <w:lang w:val="en-US"/>
              </w:rPr>
              <w:t>Thuruthel</w:t>
            </w:r>
            <w:proofErr w:type="spellEnd"/>
            <w:r w:rsidRPr="00EF5E9C">
              <w:rPr>
                <w:highlight w:val="yellow"/>
                <w:lang w:val="en-US"/>
              </w:rPr>
              <w:t xml:space="preserve"> et al., 2018</w:t>
            </w:r>
          </w:p>
        </w:tc>
      </w:tr>
      <w:tr w:rsidR="005E4916" w14:paraId="22339373" w14:textId="77777777" w:rsidTr="00E90C1A">
        <w:tc>
          <w:tcPr>
            <w:tcW w:w="8210" w:type="dxa"/>
            <w:gridSpan w:val="4"/>
            <w:shd w:val="clear" w:color="auto" w:fill="D9D9D9" w:themeFill="background1" w:themeFillShade="D9"/>
          </w:tcPr>
          <w:p w14:paraId="489BF5DA" w14:textId="77777777" w:rsidR="005E4916" w:rsidRPr="00EF5E9C" w:rsidRDefault="005E4916" w:rsidP="00E90C1A">
            <w:pPr>
              <w:spacing w:after="0" w:line="240" w:lineRule="auto"/>
              <w:rPr>
                <w:highlight w:val="yellow"/>
                <w:lang w:val="en-US"/>
              </w:rPr>
            </w:pPr>
          </w:p>
        </w:tc>
      </w:tr>
      <w:tr w:rsidR="005E4916" w14:paraId="601C86AA" w14:textId="77777777" w:rsidTr="00E90C1A">
        <w:tc>
          <w:tcPr>
            <w:tcW w:w="1696" w:type="dxa"/>
            <w:vMerge w:val="restart"/>
          </w:tcPr>
          <w:p w14:paraId="2FAC61CB" w14:textId="77777777" w:rsidR="005E4916" w:rsidRDefault="005E4916" w:rsidP="00E90C1A">
            <w:pPr>
              <w:spacing w:after="0" w:line="240" w:lineRule="auto"/>
              <w:rPr>
                <w:lang w:val="en-US"/>
              </w:rPr>
            </w:pPr>
            <w:r>
              <w:rPr>
                <w:lang w:val="en-US"/>
              </w:rPr>
              <w:t>Applications</w:t>
            </w:r>
          </w:p>
        </w:tc>
        <w:tc>
          <w:tcPr>
            <w:tcW w:w="3261" w:type="dxa"/>
          </w:tcPr>
          <w:p w14:paraId="0330795F" w14:textId="77777777" w:rsidR="005E4916" w:rsidRDefault="005E4916" w:rsidP="00E90C1A">
            <w:pPr>
              <w:spacing w:after="0" w:line="240" w:lineRule="auto"/>
              <w:rPr>
                <w:lang w:val="en-US"/>
              </w:rPr>
            </w:pPr>
            <w:r>
              <w:rPr>
                <w:lang w:val="en-US"/>
              </w:rPr>
              <w:t>“</w:t>
            </w:r>
            <w:r w:rsidRPr="004E004F">
              <w:rPr>
                <w:lang w:val="en-US"/>
              </w:rPr>
              <w:t>Soft robotics for physical simulators, artificial organs and implantable assistive devices</w:t>
            </w:r>
            <w:r>
              <w:rPr>
                <w:lang w:val="en-US"/>
              </w:rPr>
              <w:t>”</w:t>
            </w:r>
          </w:p>
        </w:tc>
        <w:tc>
          <w:tcPr>
            <w:tcW w:w="1134" w:type="dxa"/>
          </w:tcPr>
          <w:p w14:paraId="75ACF611" w14:textId="77777777" w:rsidR="005E4916" w:rsidRDefault="005E4916" w:rsidP="00E90C1A">
            <w:pPr>
              <w:spacing w:after="0" w:line="240" w:lineRule="auto"/>
              <w:rPr>
                <w:lang w:val="en-US"/>
              </w:rPr>
            </w:pPr>
            <w:r>
              <w:rPr>
                <w:lang w:val="en-US"/>
              </w:rPr>
              <w:t>2023</w:t>
            </w:r>
          </w:p>
        </w:tc>
        <w:tc>
          <w:tcPr>
            <w:tcW w:w="2119" w:type="dxa"/>
          </w:tcPr>
          <w:p w14:paraId="0768F21A" w14:textId="52B3322F" w:rsidR="005E4916" w:rsidRPr="00EF5E9C" w:rsidRDefault="005E4916" w:rsidP="00E90C1A">
            <w:pPr>
              <w:spacing w:after="0" w:line="240" w:lineRule="auto"/>
              <w:rPr>
                <w:highlight w:val="yellow"/>
                <w:lang w:val="en-US"/>
              </w:rPr>
            </w:pPr>
            <w:proofErr w:type="spellStart"/>
            <w:r w:rsidRPr="00EF5E9C">
              <w:rPr>
                <w:highlight w:val="yellow"/>
                <w:lang w:val="en-US"/>
              </w:rPr>
              <w:t>Zrinscak</w:t>
            </w:r>
            <w:proofErr w:type="spellEnd"/>
            <w:r w:rsidRPr="00EF5E9C">
              <w:rPr>
                <w:highlight w:val="yellow"/>
                <w:lang w:val="en-US"/>
              </w:rPr>
              <w:t xml:space="preserve"> et al., 2023</w:t>
            </w:r>
          </w:p>
        </w:tc>
      </w:tr>
      <w:tr w:rsidR="005E4916" w14:paraId="54478ACF" w14:textId="77777777" w:rsidTr="00E90C1A">
        <w:tc>
          <w:tcPr>
            <w:tcW w:w="1696" w:type="dxa"/>
            <w:vMerge/>
          </w:tcPr>
          <w:p w14:paraId="416722F1" w14:textId="77777777" w:rsidR="005E4916" w:rsidRDefault="005E4916" w:rsidP="00E90C1A">
            <w:pPr>
              <w:spacing w:after="0" w:line="240" w:lineRule="auto"/>
              <w:rPr>
                <w:lang w:val="en-US"/>
              </w:rPr>
            </w:pPr>
          </w:p>
        </w:tc>
        <w:tc>
          <w:tcPr>
            <w:tcW w:w="3261" w:type="dxa"/>
          </w:tcPr>
          <w:p w14:paraId="2CB442B5" w14:textId="77777777" w:rsidR="005E4916" w:rsidRDefault="005E4916" w:rsidP="00E90C1A">
            <w:pPr>
              <w:spacing w:after="0" w:line="240" w:lineRule="auto"/>
              <w:rPr>
                <w:lang w:val="en-US"/>
              </w:rPr>
            </w:pPr>
            <w:r>
              <w:rPr>
                <w:lang w:val="en-US"/>
              </w:rPr>
              <w:t>“Advances in chemical engineering: Soft robotics”</w:t>
            </w:r>
          </w:p>
        </w:tc>
        <w:tc>
          <w:tcPr>
            <w:tcW w:w="1134" w:type="dxa"/>
          </w:tcPr>
          <w:p w14:paraId="1A6FD45A" w14:textId="77777777" w:rsidR="005E4916" w:rsidRDefault="005E4916" w:rsidP="00E90C1A">
            <w:pPr>
              <w:spacing w:after="0" w:line="240" w:lineRule="auto"/>
              <w:rPr>
                <w:lang w:val="en-US"/>
              </w:rPr>
            </w:pPr>
            <w:r>
              <w:rPr>
                <w:lang w:val="en-US"/>
              </w:rPr>
              <w:t>2021</w:t>
            </w:r>
          </w:p>
        </w:tc>
        <w:tc>
          <w:tcPr>
            <w:tcW w:w="2119" w:type="dxa"/>
          </w:tcPr>
          <w:p w14:paraId="4F3235D2" w14:textId="6E50FEF8" w:rsidR="005E4916" w:rsidRPr="00EF5E9C" w:rsidRDefault="005E4916" w:rsidP="00E90C1A">
            <w:pPr>
              <w:spacing w:after="0" w:line="240" w:lineRule="auto"/>
              <w:rPr>
                <w:highlight w:val="yellow"/>
                <w:lang w:val="en-US"/>
              </w:rPr>
            </w:pPr>
            <w:proofErr w:type="spellStart"/>
            <w:r w:rsidRPr="00EF5E9C">
              <w:rPr>
                <w:highlight w:val="yellow"/>
                <w:lang w:val="en-US"/>
              </w:rPr>
              <w:t>Magagnin</w:t>
            </w:r>
            <w:proofErr w:type="spellEnd"/>
            <w:r w:rsidRPr="00EF5E9C">
              <w:rPr>
                <w:highlight w:val="yellow"/>
                <w:lang w:val="en-US"/>
              </w:rPr>
              <w:t xml:space="preserve"> &amp; Rossi, 2021</w:t>
            </w:r>
          </w:p>
        </w:tc>
      </w:tr>
      <w:tr w:rsidR="005E4916" w14:paraId="70C543CF" w14:textId="77777777" w:rsidTr="00E90C1A">
        <w:tc>
          <w:tcPr>
            <w:tcW w:w="1696" w:type="dxa"/>
            <w:vMerge/>
          </w:tcPr>
          <w:p w14:paraId="57A51904" w14:textId="77777777" w:rsidR="005E4916" w:rsidRDefault="005E4916" w:rsidP="00E90C1A">
            <w:pPr>
              <w:spacing w:after="0" w:line="240" w:lineRule="auto"/>
              <w:rPr>
                <w:lang w:val="en-US"/>
              </w:rPr>
            </w:pPr>
          </w:p>
        </w:tc>
        <w:tc>
          <w:tcPr>
            <w:tcW w:w="3261" w:type="dxa"/>
          </w:tcPr>
          <w:p w14:paraId="73BD84EB" w14:textId="77777777" w:rsidR="005E4916" w:rsidRDefault="005E4916" w:rsidP="00E90C1A">
            <w:pPr>
              <w:spacing w:after="0" w:line="240" w:lineRule="auto"/>
              <w:rPr>
                <w:lang w:val="en-US"/>
              </w:rPr>
            </w:pPr>
            <w:r>
              <w:rPr>
                <w:lang w:val="en-US"/>
              </w:rPr>
              <w:t>“</w:t>
            </w:r>
            <w:r w:rsidRPr="003E6CEF">
              <w:rPr>
                <w:lang w:val="en-US"/>
              </w:rPr>
              <w:t>Biomedical soft robots: Current status and perspective</w:t>
            </w:r>
            <w:r>
              <w:rPr>
                <w:lang w:val="en-US"/>
              </w:rPr>
              <w:t>”</w:t>
            </w:r>
          </w:p>
        </w:tc>
        <w:tc>
          <w:tcPr>
            <w:tcW w:w="1134" w:type="dxa"/>
          </w:tcPr>
          <w:p w14:paraId="48A11CBD" w14:textId="77777777" w:rsidR="005E4916" w:rsidRDefault="005E4916" w:rsidP="00E90C1A">
            <w:pPr>
              <w:spacing w:after="0" w:line="240" w:lineRule="auto"/>
              <w:rPr>
                <w:lang w:val="en-US"/>
              </w:rPr>
            </w:pPr>
            <w:r>
              <w:rPr>
                <w:lang w:val="en-US"/>
              </w:rPr>
              <w:t>2020</w:t>
            </w:r>
          </w:p>
        </w:tc>
        <w:tc>
          <w:tcPr>
            <w:tcW w:w="2119" w:type="dxa"/>
          </w:tcPr>
          <w:p w14:paraId="67D851C1" w14:textId="56B127B4" w:rsidR="005E4916" w:rsidRPr="00EF5E9C" w:rsidRDefault="005E4916" w:rsidP="00E90C1A">
            <w:pPr>
              <w:spacing w:after="0" w:line="240" w:lineRule="auto"/>
              <w:rPr>
                <w:highlight w:val="yellow"/>
                <w:lang w:val="en-US"/>
              </w:rPr>
            </w:pPr>
            <w:r w:rsidRPr="00EF5E9C">
              <w:rPr>
                <w:highlight w:val="yellow"/>
                <w:lang w:val="en-US"/>
              </w:rPr>
              <w:t>Ashuri et al., 2020</w:t>
            </w:r>
          </w:p>
        </w:tc>
      </w:tr>
      <w:tr w:rsidR="005E4916" w14:paraId="505C6F1F" w14:textId="77777777" w:rsidTr="00E90C1A">
        <w:tc>
          <w:tcPr>
            <w:tcW w:w="1696" w:type="dxa"/>
            <w:vMerge/>
          </w:tcPr>
          <w:p w14:paraId="5AC74F36" w14:textId="77777777" w:rsidR="005E4916" w:rsidRDefault="005E4916" w:rsidP="00E90C1A">
            <w:pPr>
              <w:spacing w:after="0" w:line="240" w:lineRule="auto"/>
              <w:rPr>
                <w:lang w:val="en-US"/>
              </w:rPr>
            </w:pPr>
          </w:p>
        </w:tc>
        <w:tc>
          <w:tcPr>
            <w:tcW w:w="3261" w:type="dxa"/>
          </w:tcPr>
          <w:p w14:paraId="2B36C3ED" w14:textId="77777777" w:rsidR="005E4916" w:rsidRDefault="005E4916" w:rsidP="00E90C1A">
            <w:pPr>
              <w:spacing w:after="0" w:line="240" w:lineRule="auto"/>
              <w:rPr>
                <w:lang w:val="en-US"/>
              </w:rPr>
            </w:pPr>
            <w:r>
              <w:rPr>
                <w:lang w:val="en-US"/>
              </w:rPr>
              <w:t>“</w:t>
            </w:r>
            <w:r w:rsidRPr="00BF6989">
              <w:rPr>
                <w:lang w:val="en-US"/>
              </w:rPr>
              <w:t>Biomedical applications of</w:t>
            </w:r>
            <w:r>
              <w:rPr>
                <w:lang w:val="en-US"/>
              </w:rPr>
              <w:t xml:space="preserve"> </w:t>
            </w:r>
            <w:r w:rsidRPr="00BF6989">
              <w:rPr>
                <w:lang w:val="en-US"/>
              </w:rPr>
              <w:t>soft robotics</w:t>
            </w:r>
            <w:r>
              <w:rPr>
                <w:lang w:val="en-US"/>
              </w:rPr>
              <w:t>”</w:t>
            </w:r>
          </w:p>
        </w:tc>
        <w:tc>
          <w:tcPr>
            <w:tcW w:w="1134" w:type="dxa"/>
          </w:tcPr>
          <w:p w14:paraId="6F0737DB" w14:textId="77777777" w:rsidR="005E4916" w:rsidRDefault="005E4916" w:rsidP="00E90C1A">
            <w:pPr>
              <w:spacing w:after="0" w:line="240" w:lineRule="auto"/>
              <w:rPr>
                <w:lang w:val="en-US"/>
              </w:rPr>
            </w:pPr>
            <w:r>
              <w:rPr>
                <w:lang w:val="en-US"/>
              </w:rPr>
              <w:t>2018</w:t>
            </w:r>
          </w:p>
        </w:tc>
        <w:tc>
          <w:tcPr>
            <w:tcW w:w="2119" w:type="dxa"/>
          </w:tcPr>
          <w:p w14:paraId="02F6C7D2" w14:textId="54B69B22" w:rsidR="005E4916" w:rsidRPr="00EF5E9C" w:rsidRDefault="005E4916" w:rsidP="00E90C1A">
            <w:pPr>
              <w:spacing w:after="0" w:line="240" w:lineRule="auto"/>
              <w:rPr>
                <w:highlight w:val="yellow"/>
                <w:lang w:val="en-US"/>
              </w:rPr>
            </w:pPr>
            <w:r w:rsidRPr="00EF5E9C">
              <w:rPr>
                <w:highlight w:val="yellow"/>
                <w:lang w:val="en-US"/>
              </w:rPr>
              <w:t>Cianchetti et al., 2018</w:t>
            </w:r>
          </w:p>
        </w:tc>
      </w:tr>
    </w:tbl>
    <w:p w14:paraId="051FDC13" w14:textId="77777777" w:rsidR="005E4916" w:rsidRDefault="005E4916" w:rsidP="005E4916">
      <w:pPr>
        <w:spacing w:after="0" w:line="240" w:lineRule="auto"/>
        <w:rPr>
          <w:lang w:val="en-US"/>
        </w:rPr>
      </w:pPr>
    </w:p>
    <w:p w14:paraId="324A66EC" w14:textId="77777777" w:rsidR="005E4916" w:rsidRDefault="005E4916" w:rsidP="005E4916">
      <w:pPr>
        <w:spacing w:after="0" w:line="240" w:lineRule="auto"/>
        <w:jc w:val="left"/>
        <w:rPr>
          <w:lang w:val="en-US"/>
        </w:rPr>
      </w:pPr>
      <w:r>
        <w:rPr>
          <w:lang w:val="en-US"/>
        </w:rPr>
        <w:br w:type="page"/>
      </w:r>
    </w:p>
    <w:tbl>
      <w:tblPr>
        <w:tblStyle w:val="Tabellenraster"/>
        <w:tblW w:w="0" w:type="auto"/>
        <w:tblLook w:val="04A0" w:firstRow="1" w:lastRow="0" w:firstColumn="1" w:lastColumn="0" w:noHBand="0" w:noVBand="1"/>
      </w:tblPr>
      <w:tblGrid>
        <w:gridCol w:w="999"/>
        <w:gridCol w:w="1253"/>
        <w:gridCol w:w="732"/>
        <w:gridCol w:w="648"/>
        <w:gridCol w:w="1394"/>
        <w:gridCol w:w="1975"/>
        <w:gridCol w:w="1209"/>
      </w:tblGrid>
      <w:tr w:rsidR="005E4916" w:rsidRPr="00F25552" w14:paraId="2A8FBD9B" w14:textId="77777777" w:rsidTr="00E90C1A">
        <w:tc>
          <w:tcPr>
            <w:tcW w:w="8210" w:type="dxa"/>
            <w:gridSpan w:val="7"/>
          </w:tcPr>
          <w:p w14:paraId="6B5B310A" w14:textId="77777777" w:rsidR="005E4916" w:rsidRDefault="005E4916" w:rsidP="00E90C1A">
            <w:pPr>
              <w:spacing w:after="0" w:line="240" w:lineRule="auto"/>
              <w:rPr>
                <w:lang w:val="en-US"/>
              </w:rPr>
            </w:pPr>
            <w:r>
              <w:rPr>
                <w:lang w:val="en-US"/>
              </w:rPr>
              <w:lastRenderedPageBreak/>
              <w:t>Table 2. List of some prominent European projects on soft robotics</w:t>
            </w:r>
          </w:p>
          <w:p w14:paraId="71CB97E9" w14:textId="3832D5FF" w:rsidR="005E4916" w:rsidRDefault="005E4916" w:rsidP="00E90C1A">
            <w:pPr>
              <w:spacing w:after="0" w:line="240" w:lineRule="auto"/>
              <w:rPr>
                <w:lang w:val="en-US"/>
              </w:rPr>
            </w:pPr>
            <w:r w:rsidRPr="00004395">
              <w:rPr>
                <w:lang w:val="en-US"/>
              </w:rPr>
              <w:t>Source</w:t>
            </w:r>
            <w:r>
              <w:rPr>
                <w:lang w:val="en-US"/>
              </w:rPr>
              <w:t xml:space="preserve">: </w:t>
            </w:r>
            <w:r w:rsidRPr="00EF5E9C">
              <w:rPr>
                <w:highlight w:val="yellow"/>
                <w:lang w:val="en-US"/>
              </w:rPr>
              <w:t>Jamshed Iqbal</w:t>
            </w:r>
            <w:r w:rsidR="00FE542B" w:rsidRPr="00EF5E9C">
              <w:rPr>
                <w:highlight w:val="yellow"/>
                <w:lang w:val="en-US"/>
              </w:rPr>
              <w:t xml:space="preserve"> (</w:t>
            </w:r>
            <w:r w:rsidRPr="00EF5E9C">
              <w:rPr>
                <w:highlight w:val="yellow"/>
                <w:lang w:val="en-US"/>
              </w:rPr>
              <w:t>2023</w:t>
            </w:r>
            <w:r w:rsidR="00FE542B" w:rsidRPr="00EF5E9C">
              <w:rPr>
                <w:highlight w:val="yellow"/>
                <w:lang w:val="en-US"/>
              </w:rPr>
              <w:t>)</w:t>
            </w:r>
            <w:r w:rsidR="00FE542B" w:rsidRPr="00EF5E9C">
              <w:rPr>
                <w:lang w:val="en-US"/>
              </w:rPr>
              <w:t>.</w:t>
            </w:r>
          </w:p>
        </w:tc>
      </w:tr>
      <w:tr w:rsidR="005E4916" w14:paraId="63FB390F" w14:textId="77777777" w:rsidTr="00E90C1A">
        <w:tc>
          <w:tcPr>
            <w:tcW w:w="999" w:type="dxa"/>
          </w:tcPr>
          <w:p w14:paraId="6769B5CD" w14:textId="77777777" w:rsidR="005E4916" w:rsidRDefault="005E4916" w:rsidP="00E90C1A">
            <w:pPr>
              <w:spacing w:after="0" w:line="240" w:lineRule="auto"/>
              <w:rPr>
                <w:lang w:val="en-US"/>
              </w:rPr>
            </w:pPr>
            <w:r>
              <w:rPr>
                <w:lang w:val="en-US"/>
              </w:rPr>
              <w:t>Project</w:t>
            </w:r>
          </w:p>
        </w:tc>
        <w:tc>
          <w:tcPr>
            <w:tcW w:w="1253" w:type="dxa"/>
          </w:tcPr>
          <w:p w14:paraId="5D707926" w14:textId="77777777" w:rsidR="005E4916" w:rsidRDefault="005E4916" w:rsidP="00E90C1A">
            <w:pPr>
              <w:spacing w:after="0" w:line="240" w:lineRule="auto"/>
              <w:rPr>
                <w:lang w:val="en-US"/>
              </w:rPr>
            </w:pPr>
            <w:r>
              <w:rPr>
                <w:lang w:val="en-US"/>
              </w:rPr>
              <w:t>Title</w:t>
            </w:r>
          </w:p>
        </w:tc>
        <w:tc>
          <w:tcPr>
            <w:tcW w:w="732" w:type="dxa"/>
          </w:tcPr>
          <w:p w14:paraId="3EE4946D" w14:textId="77777777" w:rsidR="005E4916" w:rsidRDefault="005E4916" w:rsidP="00E90C1A">
            <w:pPr>
              <w:spacing w:after="0" w:line="240" w:lineRule="auto"/>
              <w:rPr>
                <w:lang w:val="en-US"/>
              </w:rPr>
            </w:pPr>
            <w:r>
              <w:rPr>
                <w:lang w:val="en-US"/>
              </w:rPr>
              <w:t>From</w:t>
            </w:r>
          </w:p>
        </w:tc>
        <w:tc>
          <w:tcPr>
            <w:tcW w:w="648" w:type="dxa"/>
          </w:tcPr>
          <w:p w14:paraId="621EE978" w14:textId="77777777" w:rsidR="005E4916" w:rsidRDefault="005E4916" w:rsidP="00E90C1A">
            <w:pPr>
              <w:spacing w:after="0" w:line="240" w:lineRule="auto"/>
              <w:rPr>
                <w:lang w:val="en-US"/>
              </w:rPr>
            </w:pPr>
            <w:r>
              <w:rPr>
                <w:lang w:val="en-US"/>
              </w:rPr>
              <w:t>To</w:t>
            </w:r>
          </w:p>
        </w:tc>
        <w:tc>
          <w:tcPr>
            <w:tcW w:w="1394" w:type="dxa"/>
          </w:tcPr>
          <w:p w14:paraId="56EF928F" w14:textId="77777777" w:rsidR="005E4916" w:rsidRDefault="005E4916" w:rsidP="00E90C1A">
            <w:pPr>
              <w:spacing w:after="0" w:line="240" w:lineRule="auto"/>
              <w:rPr>
                <w:lang w:val="en-US"/>
              </w:rPr>
            </w:pPr>
            <w:r>
              <w:rPr>
                <w:lang w:val="en-US"/>
              </w:rPr>
              <w:t>Coordinator</w:t>
            </w:r>
          </w:p>
        </w:tc>
        <w:tc>
          <w:tcPr>
            <w:tcW w:w="1975" w:type="dxa"/>
          </w:tcPr>
          <w:p w14:paraId="3FD65C5A" w14:textId="77777777" w:rsidR="005E4916" w:rsidRDefault="005E4916" w:rsidP="00E90C1A">
            <w:pPr>
              <w:spacing w:after="0" w:line="240" w:lineRule="auto"/>
              <w:rPr>
                <w:lang w:val="en-US"/>
              </w:rPr>
            </w:pPr>
            <w:r>
              <w:rPr>
                <w:lang w:val="en-US"/>
              </w:rPr>
              <w:t>Aim/Objective</w:t>
            </w:r>
          </w:p>
        </w:tc>
        <w:tc>
          <w:tcPr>
            <w:tcW w:w="1209" w:type="dxa"/>
          </w:tcPr>
          <w:p w14:paraId="1DA1D1D2" w14:textId="77777777" w:rsidR="005E4916" w:rsidRDefault="005E4916" w:rsidP="00E90C1A">
            <w:pPr>
              <w:spacing w:after="0" w:line="240" w:lineRule="auto"/>
              <w:rPr>
                <w:lang w:val="en-US"/>
              </w:rPr>
            </w:pPr>
            <w:r>
              <w:rPr>
                <w:lang w:val="en-US"/>
              </w:rPr>
              <w:t>Reference</w:t>
            </w:r>
          </w:p>
        </w:tc>
      </w:tr>
      <w:tr w:rsidR="005E4916" w14:paraId="08659A8F" w14:textId="77777777" w:rsidTr="00E90C1A">
        <w:tc>
          <w:tcPr>
            <w:tcW w:w="999" w:type="dxa"/>
          </w:tcPr>
          <w:p w14:paraId="37C8D123" w14:textId="77777777" w:rsidR="005E4916" w:rsidRPr="00757750" w:rsidRDefault="005E4916" w:rsidP="00E90C1A">
            <w:pPr>
              <w:spacing w:after="0" w:line="240" w:lineRule="auto"/>
              <w:rPr>
                <w:sz w:val="16"/>
                <w:szCs w:val="16"/>
                <w:lang w:val="en-US"/>
              </w:rPr>
            </w:pPr>
            <w:r w:rsidRPr="00757750">
              <w:rPr>
                <w:sz w:val="16"/>
                <w:szCs w:val="16"/>
                <w:lang w:val="en-US"/>
              </w:rPr>
              <w:t>SMAR</w:t>
            </w:r>
            <w:r>
              <w:rPr>
                <w:sz w:val="16"/>
                <w:szCs w:val="16"/>
                <w:lang w:val="en-US"/>
              </w:rPr>
              <w:t>T</w:t>
            </w:r>
          </w:p>
        </w:tc>
        <w:tc>
          <w:tcPr>
            <w:tcW w:w="1253" w:type="dxa"/>
          </w:tcPr>
          <w:p w14:paraId="2E0BF9A4" w14:textId="77777777" w:rsidR="005E4916" w:rsidRPr="00757750" w:rsidRDefault="005E4916" w:rsidP="00E90C1A">
            <w:pPr>
              <w:spacing w:after="0" w:line="240" w:lineRule="auto"/>
              <w:rPr>
                <w:sz w:val="16"/>
                <w:szCs w:val="16"/>
                <w:lang w:val="en-US"/>
              </w:rPr>
            </w:pPr>
            <w:r w:rsidRPr="00132C81">
              <w:rPr>
                <w:sz w:val="16"/>
                <w:szCs w:val="16"/>
                <w:lang w:val="en-US"/>
              </w:rPr>
              <w:t xml:space="preserve">Soft, Self-responsive, Smart </w:t>
            </w:r>
            <w:proofErr w:type="spellStart"/>
            <w:r w:rsidRPr="00132C81">
              <w:rPr>
                <w:sz w:val="16"/>
                <w:szCs w:val="16"/>
                <w:lang w:val="en-US"/>
              </w:rPr>
              <w:t>MAterials</w:t>
            </w:r>
            <w:proofErr w:type="spellEnd"/>
            <w:r w:rsidRPr="00132C81">
              <w:rPr>
                <w:sz w:val="16"/>
                <w:szCs w:val="16"/>
                <w:lang w:val="en-US"/>
              </w:rPr>
              <w:t xml:space="preserve"> for </w:t>
            </w:r>
            <w:proofErr w:type="spellStart"/>
            <w:r w:rsidRPr="00132C81">
              <w:rPr>
                <w:sz w:val="16"/>
                <w:szCs w:val="16"/>
                <w:lang w:val="en-US"/>
              </w:rPr>
              <w:t>RoboTs</w:t>
            </w:r>
            <w:proofErr w:type="spellEnd"/>
          </w:p>
        </w:tc>
        <w:tc>
          <w:tcPr>
            <w:tcW w:w="732" w:type="dxa"/>
          </w:tcPr>
          <w:p w14:paraId="1C74DED3" w14:textId="77777777" w:rsidR="005E4916" w:rsidRPr="00757750" w:rsidRDefault="005E4916" w:rsidP="00E90C1A">
            <w:pPr>
              <w:spacing w:after="0" w:line="240" w:lineRule="auto"/>
              <w:rPr>
                <w:sz w:val="16"/>
                <w:szCs w:val="16"/>
                <w:lang w:val="en-US"/>
              </w:rPr>
            </w:pPr>
            <w:r>
              <w:rPr>
                <w:sz w:val="16"/>
                <w:szCs w:val="16"/>
                <w:lang w:val="en-US"/>
              </w:rPr>
              <w:t>March 2020</w:t>
            </w:r>
          </w:p>
        </w:tc>
        <w:tc>
          <w:tcPr>
            <w:tcW w:w="648" w:type="dxa"/>
          </w:tcPr>
          <w:p w14:paraId="4A94FAC0" w14:textId="77777777" w:rsidR="005E4916" w:rsidRPr="00757750" w:rsidRDefault="005E4916" w:rsidP="00E90C1A">
            <w:pPr>
              <w:spacing w:after="0" w:line="240" w:lineRule="auto"/>
              <w:rPr>
                <w:sz w:val="16"/>
                <w:szCs w:val="16"/>
                <w:lang w:val="en-US"/>
              </w:rPr>
            </w:pPr>
            <w:r>
              <w:rPr>
                <w:sz w:val="16"/>
                <w:szCs w:val="16"/>
                <w:lang w:val="en-US"/>
              </w:rPr>
              <w:t>Feb. 2023</w:t>
            </w:r>
          </w:p>
        </w:tc>
        <w:tc>
          <w:tcPr>
            <w:tcW w:w="1394" w:type="dxa"/>
          </w:tcPr>
          <w:p w14:paraId="50647722" w14:textId="77777777" w:rsidR="005E4916" w:rsidRPr="00757750" w:rsidRDefault="005E4916" w:rsidP="00E90C1A">
            <w:pPr>
              <w:spacing w:after="0" w:line="240" w:lineRule="auto"/>
              <w:rPr>
                <w:sz w:val="16"/>
                <w:szCs w:val="16"/>
                <w:lang w:val="en-US"/>
              </w:rPr>
            </w:pPr>
            <w:r w:rsidRPr="00757750">
              <w:rPr>
                <w:sz w:val="16"/>
                <w:szCs w:val="16"/>
                <w:lang w:val="en-US"/>
              </w:rPr>
              <w:t>Vrije Universiteit Brussel</w:t>
            </w:r>
          </w:p>
        </w:tc>
        <w:tc>
          <w:tcPr>
            <w:tcW w:w="1975" w:type="dxa"/>
          </w:tcPr>
          <w:p w14:paraId="393B35F5" w14:textId="77777777" w:rsidR="005E4916" w:rsidRPr="00757750" w:rsidRDefault="005E4916" w:rsidP="00E90C1A">
            <w:pPr>
              <w:spacing w:after="0" w:line="240" w:lineRule="auto"/>
              <w:rPr>
                <w:sz w:val="16"/>
                <w:szCs w:val="16"/>
                <w:lang w:val="en-US"/>
              </w:rPr>
            </w:pPr>
            <w:r>
              <w:rPr>
                <w:sz w:val="16"/>
                <w:szCs w:val="16"/>
                <w:lang w:val="en-US"/>
              </w:rPr>
              <w:t>“</w:t>
            </w:r>
            <w:proofErr w:type="gramStart"/>
            <w:r w:rsidRPr="00132C81">
              <w:rPr>
                <w:sz w:val="16"/>
                <w:szCs w:val="16"/>
                <w:lang w:val="en-US"/>
              </w:rPr>
              <w:t>will</w:t>
            </w:r>
            <w:proofErr w:type="gramEnd"/>
            <w:r w:rsidRPr="00132C81">
              <w:rPr>
                <w:sz w:val="16"/>
                <w:szCs w:val="16"/>
                <w:lang w:val="en-US"/>
              </w:rPr>
              <w:t xml:space="preserve"> exploit smart, stimuli-responsive materials in intelligent soft devices, developing systems that can adapt to and safely interact with dynamic environments.</w:t>
            </w:r>
            <w:r>
              <w:rPr>
                <w:sz w:val="16"/>
                <w:szCs w:val="16"/>
                <w:lang w:val="en-US"/>
              </w:rPr>
              <w:t>”</w:t>
            </w:r>
          </w:p>
        </w:tc>
        <w:tc>
          <w:tcPr>
            <w:tcW w:w="1209" w:type="dxa"/>
          </w:tcPr>
          <w:p w14:paraId="2F91D358" w14:textId="6F4B6788" w:rsidR="005E4916" w:rsidRPr="00EF5E9C" w:rsidRDefault="005E4916" w:rsidP="00E90C1A">
            <w:pPr>
              <w:spacing w:after="0" w:line="240" w:lineRule="auto"/>
              <w:rPr>
                <w:sz w:val="16"/>
                <w:szCs w:val="16"/>
                <w:highlight w:val="yellow"/>
                <w:lang w:val="en-US"/>
              </w:rPr>
            </w:pPr>
            <w:r w:rsidRPr="00EF5E9C">
              <w:rPr>
                <w:sz w:val="16"/>
                <w:szCs w:val="16"/>
                <w:highlight w:val="yellow"/>
                <w:lang w:val="en-US"/>
              </w:rPr>
              <w:t>SMART, 2023</w:t>
            </w:r>
          </w:p>
        </w:tc>
      </w:tr>
      <w:tr w:rsidR="005E4916" w14:paraId="485E04A7" w14:textId="77777777" w:rsidTr="00E90C1A">
        <w:tc>
          <w:tcPr>
            <w:tcW w:w="999" w:type="dxa"/>
          </w:tcPr>
          <w:p w14:paraId="3CE70D48" w14:textId="77777777" w:rsidR="005E4916" w:rsidRPr="00757750" w:rsidRDefault="005E4916" w:rsidP="00E90C1A">
            <w:pPr>
              <w:spacing w:after="0" w:line="240" w:lineRule="auto"/>
              <w:rPr>
                <w:sz w:val="16"/>
                <w:szCs w:val="16"/>
                <w:lang w:val="en-US"/>
              </w:rPr>
            </w:pPr>
            <w:proofErr w:type="spellStart"/>
            <w:r w:rsidRPr="00757750">
              <w:rPr>
                <w:sz w:val="16"/>
                <w:szCs w:val="16"/>
                <w:lang w:val="en-US"/>
              </w:rPr>
              <w:t>SoftManBot</w:t>
            </w:r>
            <w:proofErr w:type="spellEnd"/>
          </w:p>
        </w:tc>
        <w:tc>
          <w:tcPr>
            <w:tcW w:w="1253" w:type="dxa"/>
          </w:tcPr>
          <w:p w14:paraId="06F558E1" w14:textId="77777777" w:rsidR="005E4916" w:rsidRPr="00757750" w:rsidRDefault="005E4916" w:rsidP="00E90C1A">
            <w:pPr>
              <w:spacing w:after="0" w:line="240" w:lineRule="auto"/>
              <w:rPr>
                <w:sz w:val="16"/>
                <w:szCs w:val="16"/>
                <w:lang w:val="en-US"/>
              </w:rPr>
            </w:pPr>
            <w:r w:rsidRPr="00757750">
              <w:rPr>
                <w:sz w:val="16"/>
                <w:szCs w:val="16"/>
                <w:lang w:val="en-US"/>
              </w:rPr>
              <w:t xml:space="preserve">Advanced </w:t>
            </w:r>
            <w:proofErr w:type="spellStart"/>
            <w:r w:rsidRPr="00757750">
              <w:rPr>
                <w:sz w:val="16"/>
                <w:szCs w:val="16"/>
                <w:lang w:val="en-US"/>
              </w:rPr>
              <w:t>RoBOTic</w:t>
            </w:r>
            <w:proofErr w:type="spellEnd"/>
            <w:r w:rsidRPr="00757750">
              <w:rPr>
                <w:sz w:val="16"/>
                <w:szCs w:val="16"/>
                <w:lang w:val="en-US"/>
              </w:rPr>
              <w:t xml:space="preserve"> Technology for Handling SOFT Materials in </w:t>
            </w:r>
            <w:proofErr w:type="spellStart"/>
            <w:r w:rsidRPr="00757750">
              <w:rPr>
                <w:sz w:val="16"/>
                <w:szCs w:val="16"/>
                <w:lang w:val="en-US"/>
              </w:rPr>
              <w:t>MANufacturing</w:t>
            </w:r>
            <w:proofErr w:type="spellEnd"/>
            <w:r w:rsidRPr="00757750">
              <w:rPr>
                <w:sz w:val="16"/>
                <w:szCs w:val="16"/>
                <w:lang w:val="en-US"/>
              </w:rPr>
              <w:t xml:space="preserve"> Sectors</w:t>
            </w:r>
          </w:p>
        </w:tc>
        <w:tc>
          <w:tcPr>
            <w:tcW w:w="732" w:type="dxa"/>
          </w:tcPr>
          <w:p w14:paraId="0D5F5B6D" w14:textId="77777777" w:rsidR="005E4916" w:rsidRPr="00757750" w:rsidRDefault="005E4916" w:rsidP="00E90C1A">
            <w:pPr>
              <w:spacing w:after="0" w:line="240" w:lineRule="auto"/>
              <w:rPr>
                <w:sz w:val="16"/>
                <w:szCs w:val="16"/>
                <w:lang w:val="en-US"/>
              </w:rPr>
            </w:pPr>
            <w:r w:rsidRPr="00757750">
              <w:rPr>
                <w:sz w:val="16"/>
                <w:szCs w:val="16"/>
                <w:lang w:val="en-US"/>
              </w:rPr>
              <w:t>Oct 2019</w:t>
            </w:r>
          </w:p>
        </w:tc>
        <w:tc>
          <w:tcPr>
            <w:tcW w:w="648" w:type="dxa"/>
          </w:tcPr>
          <w:p w14:paraId="1E43141B" w14:textId="77777777" w:rsidR="005E4916" w:rsidRPr="00757750" w:rsidRDefault="005E4916" w:rsidP="00E90C1A">
            <w:pPr>
              <w:spacing w:after="0" w:line="240" w:lineRule="auto"/>
              <w:rPr>
                <w:sz w:val="16"/>
                <w:szCs w:val="16"/>
                <w:lang w:val="en-US"/>
              </w:rPr>
            </w:pPr>
            <w:r w:rsidRPr="00757750">
              <w:rPr>
                <w:sz w:val="16"/>
                <w:szCs w:val="16"/>
                <w:lang w:val="en-US"/>
              </w:rPr>
              <w:t>March 2023</w:t>
            </w:r>
          </w:p>
        </w:tc>
        <w:tc>
          <w:tcPr>
            <w:tcW w:w="1394" w:type="dxa"/>
          </w:tcPr>
          <w:p w14:paraId="0E67096F" w14:textId="77777777" w:rsidR="005E4916" w:rsidRPr="00757750" w:rsidRDefault="005E4916" w:rsidP="00E90C1A">
            <w:pPr>
              <w:spacing w:after="0" w:line="240" w:lineRule="auto"/>
              <w:rPr>
                <w:sz w:val="16"/>
                <w:szCs w:val="16"/>
                <w:lang w:val="en-US"/>
              </w:rPr>
            </w:pPr>
            <w:r w:rsidRPr="00757750">
              <w:rPr>
                <w:sz w:val="16"/>
                <w:szCs w:val="16"/>
                <w:lang w:val="en-US"/>
              </w:rPr>
              <w:t xml:space="preserve">Clermont Auvergne </w:t>
            </w:r>
            <w:proofErr w:type="spellStart"/>
            <w:r w:rsidRPr="00757750">
              <w:rPr>
                <w:sz w:val="16"/>
                <w:szCs w:val="16"/>
                <w:lang w:val="en-US"/>
              </w:rPr>
              <w:t>Inp</w:t>
            </w:r>
            <w:proofErr w:type="spellEnd"/>
            <w:r w:rsidRPr="00757750">
              <w:rPr>
                <w:sz w:val="16"/>
                <w:szCs w:val="16"/>
                <w:lang w:val="en-US"/>
              </w:rPr>
              <w:t>, France</w:t>
            </w:r>
          </w:p>
        </w:tc>
        <w:tc>
          <w:tcPr>
            <w:tcW w:w="1975" w:type="dxa"/>
          </w:tcPr>
          <w:p w14:paraId="21E18E97" w14:textId="77777777" w:rsidR="005E4916" w:rsidRPr="00757750" w:rsidRDefault="005E4916" w:rsidP="00E90C1A">
            <w:pPr>
              <w:spacing w:after="0" w:line="240" w:lineRule="auto"/>
              <w:rPr>
                <w:sz w:val="16"/>
                <w:szCs w:val="16"/>
                <w:lang w:val="en-US"/>
              </w:rPr>
            </w:pPr>
            <w:r>
              <w:rPr>
                <w:sz w:val="16"/>
                <w:szCs w:val="16"/>
                <w:lang w:val="en-US"/>
              </w:rPr>
              <w:t>“</w:t>
            </w:r>
            <w:proofErr w:type="gramStart"/>
            <w:r>
              <w:rPr>
                <w:sz w:val="16"/>
                <w:szCs w:val="16"/>
                <w:lang w:val="en-US"/>
              </w:rPr>
              <w:t>p</w:t>
            </w:r>
            <w:r w:rsidRPr="00857FF4">
              <w:rPr>
                <w:sz w:val="16"/>
                <w:szCs w:val="16"/>
                <w:lang w:val="en-US"/>
              </w:rPr>
              <w:t>rovide</w:t>
            </w:r>
            <w:proofErr w:type="gramEnd"/>
            <w:r w:rsidRPr="00857FF4">
              <w:rPr>
                <w:sz w:val="16"/>
                <w:szCs w:val="16"/>
                <w:lang w:val="en-US"/>
              </w:rPr>
              <w:t xml:space="preserve"> an innovative and holistic robotic system for the handling of flexible and deformable materials within </w:t>
            </w:r>
            <w:proofErr w:type="spellStart"/>
            <w:r w:rsidRPr="00857FF4">
              <w:rPr>
                <w:sz w:val="16"/>
                <w:szCs w:val="16"/>
                <w:lang w:val="en-US"/>
              </w:rPr>
              <w:t>labour-intensive</w:t>
            </w:r>
            <w:proofErr w:type="spellEnd"/>
            <w:r w:rsidRPr="00857FF4">
              <w:rPr>
                <w:sz w:val="16"/>
                <w:szCs w:val="16"/>
                <w:lang w:val="en-US"/>
              </w:rPr>
              <w:t xml:space="preserve"> production processes</w:t>
            </w:r>
            <w:r>
              <w:rPr>
                <w:sz w:val="16"/>
                <w:szCs w:val="16"/>
                <w:lang w:val="en-US"/>
              </w:rPr>
              <w:t>”</w:t>
            </w:r>
          </w:p>
        </w:tc>
        <w:tc>
          <w:tcPr>
            <w:tcW w:w="1209" w:type="dxa"/>
          </w:tcPr>
          <w:p w14:paraId="6527F139" w14:textId="4E5CCBB3" w:rsidR="005E4916" w:rsidRPr="00EF5E9C" w:rsidRDefault="005E4916" w:rsidP="00E90C1A">
            <w:pPr>
              <w:spacing w:after="0" w:line="240" w:lineRule="auto"/>
              <w:rPr>
                <w:sz w:val="16"/>
                <w:szCs w:val="16"/>
                <w:highlight w:val="yellow"/>
                <w:lang w:val="en-US"/>
              </w:rPr>
            </w:pPr>
            <w:proofErr w:type="spellStart"/>
            <w:r w:rsidRPr="00EF5E9C">
              <w:rPr>
                <w:sz w:val="16"/>
                <w:szCs w:val="16"/>
                <w:highlight w:val="yellow"/>
                <w:lang w:val="en-US"/>
              </w:rPr>
              <w:t>SoftManBot</w:t>
            </w:r>
            <w:proofErr w:type="spellEnd"/>
            <w:r w:rsidRPr="00EF5E9C">
              <w:rPr>
                <w:sz w:val="16"/>
                <w:szCs w:val="16"/>
                <w:highlight w:val="yellow"/>
                <w:lang w:val="en-US"/>
              </w:rPr>
              <w:t>, 2023</w:t>
            </w:r>
          </w:p>
        </w:tc>
      </w:tr>
      <w:tr w:rsidR="005E4916" w14:paraId="395D1344" w14:textId="77777777" w:rsidTr="00E90C1A">
        <w:tc>
          <w:tcPr>
            <w:tcW w:w="999" w:type="dxa"/>
          </w:tcPr>
          <w:p w14:paraId="59E5588D" w14:textId="77777777" w:rsidR="005E4916" w:rsidRPr="00757750" w:rsidRDefault="005E4916" w:rsidP="00E90C1A">
            <w:pPr>
              <w:spacing w:after="0" w:line="240" w:lineRule="auto"/>
              <w:rPr>
                <w:sz w:val="16"/>
                <w:szCs w:val="16"/>
                <w:lang w:val="en-US"/>
              </w:rPr>
            </w:pPr>
            <w:r w:rsidRPr="00757750">
              <w:rPr>
                <w:sz w:val="16"/>
                <w:szCs w:val="16"/>
                <w:lang w:val="en-US"/>
              </w:rPr>
              <w:t>SHINTO</w:t>
            </w:r>
          </w:p>
        </w:tc>
        <w:tc>
          <w:tcPr>
            <w:tcW w:w="1253" w:type="dxa"/>
          </w:tcPr>
          <w:p w14:paraId="4E8309EA" w14:textId="77777777" w:rsidR="005E4916" w:rsidRPr="00757750" w:rsidRDefault="005E4916" w:rsidP="00E90C1A">
            <w:pPr>
              <w:spacing w:after="0" w:line="240" w:lineRule="auto"/>
              <w:rPr>
                <w:sz w:val="16"/>
                <w:szCs w:val="16"/>
                <w:lang w:val="en-US"/>
              </w:rPr>
            </w:pPr>
            <w:proofErr w:type="spellStart"/>
            <w:r w:rsidRPr="00757750">
              <w:rPr>
                <w:sz w:val="16"/>
                <w:szCs w:val="16"/>
                <w:lang w:val="en-US"/>
              </w:rPr>
              <w:t>Self HealINg</w:t>
            </w:r>
            <w:proofErr w:type="spellEnd"/>
            <w:r w:rsidRPr="00757750">
              <w:rPr>
                <w:sz w:val="16"/>
                <w:szCs w:val="16"/>
                <w:lang w:val="en-US"/>
              </w:rPr>
              <w:t xml:space="preserve"> soft materials for </w:t>
            </w:r>
            <w:proofErr w:type="spellStart"/>
            <w:r w:rsidRPr="00757750">
              <w:rPr>
                <w:sz w:val="16"/>
                <w:szCs w:val="16"/>
                <w:lang w:val="en-US"/>
              </w:rPr>
              <w:t>susTainable</w:t>
            </w:r>
            <w:proofErr w:type="spellEnd"/>
            <w:r w:rsidRPr="00757750">
              <w:rPr>
                <w:sz w:val="16"/>
                <w:szCs w:val="16"/>
                <w:lang w:val="en-US"/>
              </w:rPr>
              <w:t xml:space="preserve">. </w:t>
            </w:r>
            <w:proofErr w:type="spellStart"/>
            <w:r w:rsidRPr="00757750">
              <w:rPr>
                <w:sz w:val="16"/>
                <w:szCs w:val="16"/>
                <w:lang w:val="en-US"/>
              </w:rPr>
              <w:t>prOducts</w:t>
            </w:r>
            <w:proofErr w:type="spellEnd"/>
          </w:p>
        </w:tc>
        <w:tc>
          <w:tcPr>
            <w:tcW w:w="732" w:type="dxa"/>
          </w:tcPr>
          <w:p w14:paraId="1420370B" w14:textId="77777777" w:rsidR="005E4916" w:rsidRPr="00757750" w:rsidRDefault="005E4916" w:rsidP="00E90C1A">
            <w:pPr>
              <w:spacing w:after="0" w:line="240" w:lineRule="auto"/>
              <w:rPr>
                <w:sz w:val="16"/>
                <w:szCs w:val="16"/>
                <w:lang w:val="en-US"/>
              </w:rPr>
            </w:pPr>
            <w:r w:rsidRPr="00757750">
              <w:rPr>
                <w:sz w:val="16"/>
                <w:szCs w:val="16"/>
                <w:lang w:val="en-US"/>
              </w:rPr>
              <w:t>Oct 2022</w:t>
            </w:r>
          </w:p>
        </w:tc>
        <w:tc>
          <w:tcPr>
            <w:tcW w:w="648" w:type="dxa"/>
          </w:tcPr>
          <w:p w14:paraId="32EC5D17" w14:textId="77777777" w:rsidR="005E4916" w:rsidRPr="00757750" w:rsidRDefault="005E4916" w:rsidP="00E90C1A">
            <w:pPr>
              <w:spacing w:after="0" w:line="240" w:lineRule="auto"/>
              <w:rPr>
                <w:sz w:val="16"/>
                <w:szCs w:val="16"/>
                <w:lang w:val="en-US"/>
              </w:rPr>
            </w:pPr>
            <w:r w:rsidRPr="00757750">
              <w:rPr>
                <w:sz w:val="16"/>
                <w:szCs w:val="16"/>
                <w:lang w:val="en-US"/>
              </w:rPr>
              <w:t>Sep 2025</w:t>
            </w:r>
          </w:p>
        </w:tc>
        <w:tc>
          <w:tcPr>
            <w:tcW w:w="1394" w:type="dxa"/>
          </w:tcPr>
          <w:p w14:paraId="30BC08C2" w14:textId="77777777" w:rsidR="005E4916" w:rsidRPr="00757750" w:rsidRDefault="005E4916" w:rsidP="00E90C1A">
            <w:pPr>
              <w:spacing w:after="0" w:line="240" w:lineRule="auto"/>
              <w:rPr>
                <w:sz w:val="16"/>
                <w:szCs w:val="16"/>
                <w:lang w:val="en-US"/>
              </w:rPr>
            </w:pPr>
            <w:r w:rsidRPr="00757750">
              <w:rPr>
                <w:sz w:val="16"/>
                <w:szCs w:val="16"/>
                <w:lang w:val="en-US"/>
              </w:rPr>
              <w:t>Vrije Universiteit Brussel</w:t>
            </w:r>
          </w:p>
        </w:tc>
        <w:tc>
          <w:tcPr>
            <w:tcW w:w="1975" w:type="dxa"/>
          </w:tcPr>
          <w:p w14:paraId="38A8C64E" w14:textId="77777777" w:rsidR="005E4916" w:rsidRPr="00757750" w:rsidRDefault="005E4916" w:rsidP="00E90C1A">
            <w:pPr>
              <w:spacing w:after="0" w:line="240" w:lineRule="auto"/>
              <w:rPr>
                <w:sz w:val="16"/>
                <w:szCs w:val="16"/>
                <w:lang w:val="en-US"/>
              </w:rPr>
            </w:pPr>
            <w:r>
              <w:rPr>
                <w:sz w:val="16"/>
                <w:szCs w:val="16"/>
                <w:lang w:val="en-US"/>
              </w:rPr>
              <w:t>“</w:t>
            </w:r>
            <w:proofErr w:type="gramStart"/>
            <w:r w:rsidRPr="00757750">
              <w:rPr>
                <w:sz w:val="16"/>
                <w:szCs w:val="16"/>
                <w:lang w:val="en-US"/>
              </w:rPr>
              <w:t>disrupt</w:t>
            </w:r>
            <w:proofErr w:type="gramEnd"/>
            <w:r w:rsidRPr="00757750">
              <w:rPr>
                <w:sz w:val="16"/>
                <w:szCs w:val="16"/>
                <w:lang w:val="en-US"/>
              </w:rPr>
              <w:t xml:space="preserve"> the soft robotics market by creating a new market for self-healing structural components,</w:t>
            </w:r>
          </w:p>
          <w:p w14:paraId="3DCC7148" w14:textId="77777777" w:rsidR="005E4916" w:rsidRPr="00757750" w:rsidRDefault="005E4916" w:rsidP="00E90C1A">
            <w:pPr>
              <w:spacing w:after="0" w:line="240" w:lineRule="auto"/>
              <w:rPr>
                <w:sz w:val="16"/>
                <w:szCs w:val="16"/>
                <w:lang w:val="en-US"/>
              </w:rPr>
            </w:pPr>
            <w:r w:rsidRPr="00757750">
              <w:rPr>
                <w:sz w:val="16"/>
                <w:szCs w:val="16"/>
                <w:lang w:val="en-US"/>
              </w:rPr>
              <w:t>introducing autonomous damage detection and healing in intelligent soft robots</w:t>
            </w:r>
            <w:r>
              <w:rPr>
                <w:sz w:val="16"/>
                <w:szCs w:val="16"/>
                <w:lang w:val="en-US"/>
              </w:rPr>
              <w:t>”</w:t>
            </w:r>
          </w:p>
        </w:tc>
        <w:tc>
          <w:tcPr>
            <w:tcW w:w="1209" w:type="dxa"/>
          </w:tcPr>
          <w:p w14:paraId="6722B3EA" w14:textId="5BFEFC9E" w:rsidR="005E4916" w:rsidRPr="00EF5E9C" w:rsidRDefault="005E4916" w:rsidP="00E90C1A">
            <w:pPr>
              <w:spacing w:after="0" w:line="240" w:lineRule="auto"/>
              <w:rPr>
                <w:sz w:val="16"/>
                <w:szCs w:val="16"/>
                <w:highlight w:val="yellow"/>
                <w:lang w:val="en-US"/>
              </w:rPr>
            </w:pPr>
            <w:r w:rsidRPr="00EF5E9C">
              <w:rPr>
                <w:sz w:val="16"/>
                <w:szCs w:val="16"/>
                <w:highlight w:val="yellow"/>
                <w:lang w:val="en-US"/>
              </w:rPr>
              <w:t>SHINTO, 2023</w:t>
            </w:r>
          </w:p>
        </w:tc>
      </w:tr>
      <w:tr w:rsidR="005E4916" w14:paraId="3AD74FBB" w14:textId="77777777" w:rsidTr="00E90C1A">
        <w:tc>
          <w:tcPr>
            <w:tcW w:w="999" w:type="dxa"/>
          </w:tcPr>
          <w:p w14:paraId="42B8E9D3" w14:textId="77777777" w:rsidR="005E4916" w:rsidRPr="00757750" w:rsidRDefault="005E4916" w:rsidP="00E90C1A">
            <w:pPr>
              <w:spacing w:after="0" w:line="240" w:lineRule="auto"/>
              <w:rPr>
                <w:sz w:val="16"/>
                <w:szCs w:val="16"/>
                <w:lang w:val="en-US"/>
              </w:rPr>
            </w:pPr>
            <w:r>
              <w:rPr>
                <w:sz w:val="16"/>
                <w:szCs w:val="16"/>
                <w:lang w:val="en-US"/>
              </w:rPr>
              <w:t>SHERO</w:t>
            </w:r>
          </w:p>
        </w:tc>
        <w:tc>
          <w:tcPr>
            <w:tcW w:w="1253" w:type="dxa"/>
          </w:tcPr>
          <w:p w14:paraId="4AEF207D" w14:textId="77777777" w:rsidR="005E4916" w:rsidRPr="00757750" w:rsidRDefault="005E4916" w:rsidP="00E90C1A">
            <w:pPr>
              <w:spacing w:after="0" w:line="240" w:lineRule="auto"/>
              <w:rPr>
                <w:sz w:val="16"/>
                <w:szCs w:val="16"/>
                <w:lang w:val="en-US"/>
              </w:rPr>
            </w:pPr>
            <w:r w:rsidRPr="00AB380D">
              <w:rPr>
                <w:sz w:val="16"/>
                <w:szCs w:val="16"/>
                <w:lang w:val="en-US"/>
              </w:rPr>
              <w:t>Self-</w:t>
            </w:r>
            <w:proofErr w:type="spellStart"/>
            <w:r w:rsidRPr="00AB380D">
              <w:rPr>
                <w:sz w:val="16"/>
                <w:szCs w:val="16"/>
                <w:lang w:val="en-US"/>
              </w:rPr>
              <w:t>HEaling</w:t>
            </w:r>
            <w:proofErr w:type="spellEnd"/>
            <w:r w:rsidRPr="00AB380D">
              <w:rPr>
                <w:sz w:val="16"/>
                <w:szCs w:val="16"/>
                <w:lang w:val="en-US"/>
              </w:rPr>
              <w:t xml:space="preserve"> soft </w:t>
            </w:r>
            <w:proofErr w:type="spellStart"/>
            <w:r w:rsidRPr="00AB380D">
              <w:rPr>
                <w:sz w:val="16"/>
                <w:szCs w:val="16"/>
                <w:lang w:val="en-US"/>
              </w:rPr>
              <w:t>RObotics</w:t>
            </w:r>
            <w:proofErr w:type="spellEnd"/>
          </w:p>
        </w:tc>
        <w:tc>
          <w:tcPr>
            <w:tcW w:w="732" w:type="dxa"/>
          </w:tcPr>
          <w:p w14:paraId="52BE3745" w14:textId="77777777" w:rsidR="005E4916" w:rsidRPr="00757750" w:rsidRDefault="005E4916" w:rsidP="00E90C1A">
            <w:pPr>
              <w:spacing w:after="0" w:line="240" w:lineRule="auto"/>
              <w:rPr>
                <w:sz w:val="16"/>
                <w:szCs w:val="16"/>
                <w:lang w:val="en-US"/>
              </w:rPr>
            </w:pPr>
            <w:r>
              <w:rPr>
                <w:sz w:val="16"/>
                <w:szCs w:val="16"/>
                <w:lang w:val="en-US"/>
              </w:rPr>
              <w:t>June 2019</w:t>
            </w:r>
          </w:p>
        </w:tc>
        <w:tc>
          <w:tcPr>
            <w:tcW w:w="648" w:type="dxa"/>
          </w:tcPr>
          <w:p w14:paraId="665B466E" w14:textId="77777777" w:rsidR="005E4916" w:rsidRPr="00757750" w:rsidRDefault="005E4916" w:rsidP="00E90C1A">
            <w:pPr>
              <w:spacing w:after="0" w:line="240" w:lineRule="auto"/>
              <w:rPr>
                <w:sz w:val="16"/>
                <w:szCs w:val="16"/>
                <w:lang w:val="en-US"/>
              </w:rPr>
            </w:pPr>
            <w:r>
              <w:rPr>
                <w:sz w:val="16"/>
                <w:szCs w:val="16"/>
                <w:lang w:val="en-US"/>
              </w:rPr>
              <w:t>Nov. 2022</w:t>
            </w:r>
          </w:p>
        </w:tc>
        <w:tc>
          <w:tcPr>
            <w:tcW w:w="1394" w:type="dxa"/>
          </w:tcPr>
          <w:p w14:paraId="56A9C72C" w14:textId="77777777" w:rsidR="005E4916" w:rsidRPr="00757750" w:rsidRDefault="005E4916" w:rsidP="00E90C1A">
            <w:pPr>
              <w:spacing w:after="0" w:line="240" w:lineRule="auto"/>
              <w:rPr>
                <w:sz w:val="16"/>
                <w:szCs w:val="16"/>
                <w:lang w:val="en-US"/>
              </w:rPr>
            </w:pPr>
            <w:r w:rsidRPr="00757750">
              <w:rPr>
                <w:sz w:val="16"/>
                <w:szCs w:val="16"/>
                <w:lang w:val="en-US"/>
              </w:rPr>
              <w:t>Vrije Universiteit Brussel</w:t>
            </w:r>
          </w:p>
        </w:tc>
        <w:tc>
          <w:tcPr>
            <w:tcW w:w="1975" w:type="dxa"/>
          </w:tcPr>
          <w:p w14:paraId="4A4ABB53" w14:textId="77777777" w:rsidR="005E4916" w:rsidRPr="00757750" w:rsidRDefault="005E4916" w:rsidP="00E90C1A">
            <w:pPr>
              <w:spacing w:after="0" w:line="240" w:lineRule="auto"/>
              <w:rPr>
                <w:sz w:val="16"/>
                <w:szCs w:val="16"/>
                <w:lang w:val="en-US"/>
              </w:rPr>
            </w:pPr>
            <w:r>
              <w:rPr>
                <w:sz w:val="16"/>
                <w:szCs w:val="16"/>
                <w:lang w:val="en-US"/>
              </w:rPr>
              <w:t>“</w:t>
            </w:r>
            <w:proofErr w:type="gramStart"/>
            <w:r w:rsidRPr="00A03F1A">
              <w:rPr>
                <w:sz w:val="16"/>
                <w:szCs w:val="16"/>
                <w:lang w:val="en-US"/>
              </w:rPr>
              <w:t>making</w:t>
            </w:r>
            <w:proofErr w:type="gramEnd"/>
            <w:r w:rsidRPr="00A03F1A">
              <w:rPr>
                <w:sz w:val="16"/>
                <w:szCs w:val="16"/>
                <w:lang w:val="en-US"/>
              </w:rPr>
              <w:t xml:space="preserve"> technological breakthroughs in self-healing soft robots, innovating the entire value chain</w:t>
            </w:r>
            <w:r>
              <w:rPr>
                <w:sz w:val="16"/>
                <w:szCs w:val="16"/>
                <w:lang w:val="en-US"/>
              </w:rPr>
              <w:t>”</w:t>
            </w:r>
          </w:p>
        </w:tc>
        <w:tc>
          <w:tcPr>
            <w:tcW w:w="1209" w:type="dxa"/>
          </w:tcPr>
          <w:p w14:paraId="30013EE9" w14:textId="65599DAA" w:rsidR="005E4916" w:rsidRPr="00EF5E9C" w:rsidRDefault="005E4916" w:rsidP="00E90C1A">
            <w:pPr>
              <w:spacing w:after="0" w:line="240" w:lineRule="auto"/>
              <w:rPr>
                <w:sz w:val="16"/>
                <w:szCs w:val="16"/>
                <w:highlight w:val="yellow"/>
                <w:lang w:val="en-US"/>
              </w:rPr>
            </w:pPr>
            <w:r w:rsidRPr="00EF5E9C">
              <w:rPr>
                <w:sz w:val="16"/>
                <w:szCs w:val="16"/>
                <w:highlight w:val="yellow"/>
                <w:lang w:val="en-US"/>
              </w:rPr>
              <w:t>SHERO, 2022</w:t>
            </w:r>
          </w:p>
        </w:tc>
      </w:tr>
      <w:tr w:rsidR="005E4916" w14:paraId="71325529" w14:textId="77777777" w:rsidTr="00E90C1A">
        <w:tc>
          <w:tcPr>
            <w:tcW w:w="999" w:type="dxa"/>
          </w:tcPr>
          <w:p w14:paraId="711A7FAA" w14:textId="77777777" w:rsidR="005E4916" w:rsidRPr="00757750" w:rsidRDefault="005E4916" w:rsidP="00E90C1A">
            <w:pPr>
              <w:spacing w:after="0" w:line="240" w:lineRule="auto"/>
              <w:rPr>
                <w:sz w:val="16"/>
                <w:szCs w:val="16"/>
                <w:lang w:val="en-US"/>
              </w:rPr>
            </w:pPr>
            <w:proofErr w:type="spellStart"/>
            <w:r w:rsidRPr="00003994">
              <w:rPr>
                <w:sz w:val="16"/>
                <w:szCs w:val="16"/>
                <w:lang w:val="en-US"/>
              </w:rPr>
              <w:t>FlowBot</w:t>
            </w:r>
            <w:proofErr w:type="spellEnd"/>
          </w:p>
        </w:tc>
        <w:tc>
          <w:tcPr>
            <w:tcW w:w="1253" w:type="dxa"/>
          </w:tcPr>
          <w:p w14:paraId="20A08895" w14:textId="77777777" w:rsidR="005E4916" w:rsidRPr="00757750" w:rsidRDefault="005E4916" w:rsidP="00E90C1A">
            <w:pPr>
              <w:spacing w:after="0" w:line="240" w:lineRule="auto"/>
              <w:rPr>
                <w:sz w:val="16"/>
                <w:szCs w:val="16"/>
                <w:lang w:val="en-US"/>
              </w:rPr>
            </w:pPr>
            <w:r w:rsidRPr="00F15EC8">
              <w:rPr>
                <w:sz w:val="16"/>
                <w:szCs w:val="16"/>
                <w:lang w:val="en-US"/>
              </w:rPr>
              <w:t>Smart fluidic circuits for autonomous soft robots</w:t>
            </w:r>
          </w:p>
        </w:tc>
        <w:tc>
          <w:tcPr>
            <w:tcW w:w="732" w:type="dxa"/>
          </w:tcPr>
          <w:p w14:paraId="49A47E4A" w14:textId="77777777" w:rsidR="005E4916" w:rsidRPr="00757750" w:rsidRDefault="005E4916" w:rsidP="00E90C1A">
            <w:pPr>
              <w:spacing w:after="0" w:line="240" w:lineRule="auto"/>
              <w:rPr>
                <w:sz w:val="16"/>
                <w:szCs w:val="16"/>
                <w:lang w:val="en-US"/>
              </w:rPr>
            </w:pPr>
            <w:r>
              <w:rPr>
                <w:sz w:val="16"/>
                <w:szCs w:val="16"/>
                <w:lang w:val="en-US"/>
              </w:rPr>
              <w:t>Jan 2021</w:t>
            </w:r>
          </w:p>
        </w:tc>
        <w:tc>
          <w:tcPr>
            <w:tcW w:w="648" w:type="dxa"/>
          </w:tcPr>
          <w:p w14:paraId="468DC5A2" w14:textId="77777777" w:rsidR="005E4916" w:rsidRPr="00757750" w:rsidRDefault="005E4916" w:rsidP="00E90C1A">
            <w:pPr>
              <w:spacing w:after="0" w:line="240" w:lineRule="auto"/>
              <w:rPr>
                <w:sz w:val="16"/>
                <w:szCs w:val="16"/>
                <w:lang w:val="en-US"/>
              </w:rPr>
            </w:pPr>
            <w:r>
              <w:rPr>
                <w:sz w:val="16"/>
                <w:szCs w:val="16"/>
                <w:lang w:val="en-US"/>
              </w:rPr>
              <w:t>Dec 2025</w:t>
            </w:r>
          </w:p>
        </w:tc>
        <w:tc>
          <w:tcPr>
            <w:tcW w:w="1394" w:type="dxa"/>
          </w:tcPr>
          <w:p w14:paraId="47E3AF25" w14:textId="77777777" w:rsidR="005E4916" w:rsidRPr="00155F37" w:rsidRDefault="005E4916" w:rsidP="00E90C1A">
            <w:pPr>
              <w:spacing w:after="0" w:line="240" w:lineRule="auto"/>
              <w:rPr>
                <w:sz w:val="16"/>
                <w:szCs w:val="16"/>
              </w:rPr>
            </w:pPr>
            <w:proofErr w:type="spellStart"/>
            <w:r w:rsidRPr="00155F37">
              <w:rPr>
                <w:sz w:val="16"/>
                <w:szCs w:val="16"/>
              </w:rPr>
              <w:t>Stichting</w:t>
            </w:r>
            <w:proofErr w:type="spellEnd"/>
            <w:r w:rsidRPr="00155F37">
              <w:rPr>
                <w:sz w:val="16"/>
                <w:szCs w:val="16"/>
              </w:rPr>
              <w:t xml:space="preserve"> </w:t>
            </w:r>
            <w:proofErr w:type="spellStart"/>
            <w:r w:rsidRPr="00155F37">
              <w:rPr>
                <w:sz w:val="16"/>
                <w:szCs w:val="16"/>
              </w:rPr>
              <w:t>Nederlandse</w:t>
            </w:r>
            <w:proofErr w:type="spellEnd"/>
            <w:r w:rsidRPr="00155F37">
              <w:rPr>
                <w:sz w:val="16"/>
                <w:szCs w:val="16"/>
              </w:rPr>
              <w:t xml:space="preserve"> </w:t>
            </w:r>
            <w:proofErr w:type="spellStart"/>
            <w:r w:rsidRPr="00155F37">
              <w:rPr>
                <w:sz w:val="16"/>
                <w:szCs w:val="16"/>
              </w:rPr>
              <w:t>Wetenschappelijk</w:t>
            </w:r>
            <w:proofErr w:type="spellEnd"/>
            <w:r w:rsidRPr="00155F37">
              <w:rPr>
                <w:sz w:val="16"/>
                <w:szCs w:val="16"/>
              </w:rPr>
              <w:t xml:space="preserve"> </w:t>
            </w:r>
            <w:proofErr w:type="spellStart"/>
            <w:r w:rsidRPr="00155F37">
              <w:rPr>
                <w:sz w:val="16"/>
                <w:szCs w:val="16"/>
              </w:rPr>
              <w:t>Onderzoek</w:t>
            </w:r>
            <w:proofErr w:type="spellEnd"/>
            <w:r w:rsidRPr="00155F37">
              <w:rPr>
                <w:sz w:val="16"/>
                <w:szCs w:val="16"/>
              </w:rPr>
              <w:t xml:space="preserve"> Instituten, </w:t>
            </w:r>
            <w:proofErr w:type="spellStart"/>
            <w:r w:rsidRPr="00155F37">
              <w:rPr>
                <w:sz w:val="16"/>
                <w:szCs w:val="16"/>
              </w:rPr>
              <w:t>Netherland</w:t>
            </w:r>
            <w:proofErr w:type="spellEnd"/>
          </w:p>
        </w:tc>
        <w:tc>
          <w:tcPr>
            <w:tcW w:w="1975" w:type="dxa"/>
          </w:tcPr>
          <w:p w14:paraId="04C2E960" w14:textId="77777777" w:rsidR="005E4916" w:rsidRPr="00757750" w:rsidRDefault="005E4916" w:rsidP="00E90C1A">
            <w:pPr>
              <w:spacing w:after="0" w:line="240" w:lineRule="auto"/>
              <w:rPr>
                <w:sz w:val="16"/>
                <w:szCs w:val="16"/>
                <w:lang w:val="en-US"/>
              </w:rPr>
            </w:pPr>
            <w:r>
              <w:rPr>
                <w:sz w:val="16"/>
                <w:szCs w:val="16"/>
                <w:lang w:val="en-US"/>
              </w:rPr>
              <w:t>“</w:t>
            </w:r>
            <w:proofErr w:type="gramStart"/>
            <w:r w:rsidRPr="003232B3">
              <w:rPr>
                <w:sz w:val="16"/>
                <w:szCs w:val="16"/>
                <w:lang w:val="en-US"/>
              </w:rPr>
              <w:t>work</w:t>
            </w:r>
            <w:proofErr w:type="gramEnd"/>
            <w:r w:rsidRPr="003232B3">
              <w:rPr>
                <w:sz w:val="16"/>
                <w:szCs w:val="16"/>
                <w:lang w:val="en-US"/>
              </w:rPr>
              <w:t xml:space="preserve"> to overcome the issues by developing soft fluidic circuits that can effectively power and control soft robots and their </w:t>
            </w:r>
            <w:proofErr w:type="spellStart"/>
            <w:r w:rsidRPr="003232B3">
              <w:rPr>
                <w:sz w:val="16"/>
                <w:szCs w:val="16"/>
                <w:lang w:val="en-US"/>
              </w:rPr>
              <w:t>behaviour</w:t>
            </w:r>
            <w:proofErr w:type="spellEnd"/>
            <w:r>
              <w:rPr>
                <w:sz w:val="16"/>
                <w:szCs w:val="16"/>
                <w:lang w:val="en-US"/>
              </w:rPr>
              <w:t>”</w:t>
            </w:r>
          </w:p>
        </w:tc>
        <w:tc>
          <w:tcPr>
            <w:tcW w:w="1209" w:type="dxa"/>
          </w:tcPr>
          <w:p w14:paraId="447FAD90" w14:textId="0839C4A9" w:rsidR="005E4916" w:rsidRPr="00EF5E9C" w:rsidRDefault="005E4916" w:rsidP="00E90C1A">
            <w:pPr>
              <w:spacing w:after="0" w:line="240" w:lineRule="auto"/>
              <w:rPr>
                <w:sz w:val="16"/>
                <w:szCs w:val="16"/>
                <w:highlight w:val="yellow"/>
                <w:lang w:val="en-US"/>
              </w:rPr>
            </w:pPr>
            <w:proofErr w:type="spellStart"/>
            <w:r w:rsidRPr="00EF5E9C">
              <w:rPr>
                <w:sz w:val="16"/>
                <w:szCs w:val="16"/>
                <w:highlight w:val="yellow"/>
                <w:lang w:val="en-US"/>
              </w:rPr>
              <w:t>FlowBot</w:t>
            </w:r>
            <w:proofErr w:type="spellEnd"/>
            <w:r w:rsidRPr="00EF5E9C">
              <w:rPr>
                <w:sz w:val="16"/>
                <w:szCs w:val="16"/>
                <w:highlight w:val="yellow"/>
                <w:lang w:val="en-US"/>
              </w:rPr>
              <w:t>, 2023</w:t>
            </w:r>
          </w:p>
        </w:tc>
      </w:tr>
      <w:tr w:rsidR="005E4916" w14:paraId="4732084D" w14:textId="77777777" w:rsidTr="00E90C1A">
        <w:tc>
          <w:tcPr>
            <w:tcW w:w="999" w:type="dxa"/>
          </w:tcPr>
          <w:p w14:paraId="32F9FCA8" w14:textId="77777777" w:rsidR="005E4916" w:rsidRPr="00757750" w:rsidRDefault="005E4916" w:rsidP="00E90C1A">
            <w:pPr>
              <w:spacing w:after="0" w:line="240" w:lineRule="auto"/>
              <w:rPr>
                <w:sz w:val="16"/>
                <w:szCs w:val="16"/>
                <w:lang w:val="en-US"/>
              </w:rPr>
            </w:pPr>
            <w:proofErr w:type="spellStart"/>
            <w:r w:rsidRPr="00003994">
              <w:rPr>
                <w:sz w:val="16"/>
                <w:szCs w:val="16"/>
                <w:lang w:val="en-US"/>
              </w:rPr>
              <w:t>SoftGrip</w:t>
            </w:r>
            <w:proofErr w:type="spellEnd"/>
          </w:p>
        </w:tc>
        <w:tc>
          <w:tcPr>
            <w:tcW w:w="1253" w:type="dxa"/>
          </w:tcPr>
          <w:p w14:paraId="3B5E8F20" w14:textId="77777777" w:rsidR="005E4916" w:rsidRPr="00757750" w:rsidRDefault="005E4916" w:rsidP="00E90C1A">
            <w:pPr>
              <w:spacing w:after="0" w:line="240" w:lineRule="auto"/>
              <w:rPr>
                <w:sz w:val="16"/>
                <w:szCs w:val="16"/>
                <w:lang w:val="en-US"/>
              </w:rPr>
            </w:pPr>
            <w:r w:rsidRPr="00003994">
              <w:rPr>
                <w:sz w:val="16"/>
                <w:szCs w:val="16"/>
                <w:lang w:val="en-US"/>
              </w:rPr>
              <w:t>Innovative soft gripper for delicate harvesting</w:t>
            </w:r>
          </w:p>
        </w:tc>
        <w:tc>
          <w:tcPr>
            <w:tcW w:w="732" w:type="dxa"/>
          </w:tcPr>
          <w:p w14:paraId="35A58D27" w14:textId="77777777" w:rsidR="005E4916" w:rsidRPr="00757750" w:rsidRDefault="005E4916" w:rsidP="00E90C1A">
            <w:pPr>
              <w:spacing w:after="0" w:line="240" w:lineRule="auto"/>
              <w:rPr>
                <w:sz w:val="16"/>
                <w:szCs w:val="16"/>
                <w:lang w:val="en-US"/>
              </w:rPr>
            </w:pPr>
            <w:r>
              <w:rPr>
                <w:sz w:val="16"/>
                <w:szCs w:val="16"/>
                <w:lang w:val="en-US"/>
              </w:rPr>
              <w:t>Jan 2021</w:t>
            </w:r>
          </w:p>
        </w:tc>
        <w:tc>
          <w:tcPr>
            <w:tcW w:w="648" w:type="dxa"/>
          </w:tcPr>
          <w:p w14:paraId="2B24D26F" w14:textId="77777777" w:rsidR="005E4916" w:rsidRPr="00757750" w:rsidRDefault="005E4916" w:rsidP="00E90C1A">
            <w:pPr>
              <w:spacing w:after="0" w:line="240" w:lineRule="auto"/>
              <w:rPr>
                <w:sz w:val="16"/>
                <w:szCs w:val="16"/>
                <w:lang w:val="en-US"/>
              </w:rPr>
            </w:pPr>
            <w:r>
              <w:rPr>
                <w:sz w:val="16"/>
                <w:szCs w:val="16"/>
                <w:lang w:val="en-US"/>
              </w:rPr>
              <w:t>Dec 2023</w:t>
            </w:r>
          </w:p>
        </w:tc>
        <w:tc>
          <w:tcPr>
            <w:tcW w:w="1394" w:type="dxa"/>
          </w:tcPr>
          <w:p w14:paraId="3EA9A7D1" w14:textId="77777777" w:rsidR="005E4916" w:rsidRPr="00757750" w:rsidRDefault="005E4916" w:rsidP="00E90C1A">
            <w:pPr>
              <w:spacing w:after="0" w:line="240" w:lineRule="auto"/>
              <w:rPr>
                <w:sz w:val="16"/>
                <w:szCs w:val="16"/>
                <w:lang w:val="en-US"/>
              </w:rPr>
            </w:pPr>
            <w:proofErr w:type="spellStart"/>
            <w:r w:rsidRPr="00003994">
              <w:rPr>
                <w:sz w:val="16"/>
                <w:szCs w:val="16"/>
                <w:lang w:val="en-US"/>
              </w:rPr>
              <w:t>Scuola</w:t>
            </w:r>
            <w:proofErr w:type="spellEnd"/>
            <w:r w:rsidRPr="00003994">
              <w:rPr>
                <w:sz w:val="16"/>
                <w:szCs w:val="16"/>
                <w:lang w:val="en-US"/>
              </w:rPr>
              <w:t xml:space="preserve"> </w:t>
            </w:r>
            <w:proofErr w:type="spellStart"/>
            <w:r w:rsidRPr="00003994">
              <w:rPr>
                <w:sz w:val="16"/>
                <w:szCs w:val="16"/>
                <w:lang w:val="en-US"/>
              </w:rPr>
              <w:t>Superiore</w:t>
            </w:r>
            <w:proofErr w:type="spellEnd"/>
            <w:r w:rsidRPr="00003994">
              <w:rPr>
                <w:sz w:val="16"/>
                <w:szCs w:val="16"/>
                <w:lang w:val="en-US"/>
              </w:rPr>
              <w:t xml:space="preserve"> </w:t>
            </w:r>
            <w:r>
              <w:rPr>
                <w:sz w:val="16"/>
                <w:szCs w:val="16"/>
                <w:lang w:val="en-US"/>
              </w:rPr>
              <w:t>d</w:t>
            </w:r>
            <w:r w:rsidRPr="00003994">
              <w:rPr>
                <w:sz w:val="16"/>
                <w:szCs w:val="16"/>
                <w:lang w:val="en-US"/>
              </w:rPr>
              <w:t xml:space="preserve">i Studi </w:t>
            </w:r>
            <w:proofErr w:type="spellStart"/>
            <w:r w:rsidRPr="00003994">
              <w:rPr>
                <w:sz w:val="16"/>
                <w:szCs w:val="16"/>
                <w:lang w:val="en-US"/>
              </w:rPr>
              <w:t>Universitari</w:t>
            </w:r>
            <w:proofErr w:type="spellEnd"/>
            <w:r w:rsidRPr="00003994">
              <w:rPr>
                <w:sz w:val="16"/>
                <w:szCs w:val="16"/>
                <w:lang w:val="en-US"/>
              </w:rPr>
              <w:t xml:space="preserve"> </w:t>
            </w:r>
            <w:r>
              <w:rPr>
                <w:sz w:val="16"/>
                <w:szCs w:val="16"/>
                <w:lang w:val="en-US"/>
              </w:rPr>
              <w:t>e</w:t>
            </w:r>
            <w:r w:rsidRPr="00003994">
              <w:rPr>
                <w:sz w:val="16"/>
                <w:szCs w:val="16"/>
                <w:lang w:val="en-US"/>
              </w:rPr>
              <w:t xml:space="preserve"> </w:t>
            </w:r>
            <w:r>
              <w:rPr>
                <w:sz w:val="16"/>
                <w:szCs w:val="16"/>
                <w:lang w:val="en-US"/>
              </w:rPr>
              <w:t>d</w:t>
            </w:r>
            <w:r w:rsidRPr="00003994">
              <w:rPr>
                <w:sz w:val="16"/>
                <w:szCs w:val="16"/>
                <w:lang w:val="en-US"/>
              </w:rPr>
              <w:t xml:space="preserve">i </w:t>
            </w:r>
            <w:proofErr w:type="spellStart"/>
            <w:r w:rsidRPr="00003994">
              <w:rPr>
                <w:sz w:val="16"/>
                <w:szCs w:val="16"/>
                <w:lang w:val="en-US"/>
              </w:rPr>
              <w:t>Perfezionamento</w:t>
            </w:r>
            <w:proofErr w:type="spellEnd"/>
            <w:r w:rsidRPr="00003994">
              <w:rPr>
                <w:sz w:val="16"/>
                <w:szCs w:val="16"/>
                <w:lang w:val="en-US"/>
              </w:rPr>
              <w:t xml:space="preserve"> S Anna</w:t>
            </w:r>
            <w:r>
              <w:rPr>
                <w:sz w:val="16"/>
                <w:szCs w:val="16"/>
                <w:lang w:val="en-US"/>
              </w:rPr>
              <w:t>, Italy</w:t>
            </w:r>
          </w:p>
        </w:tc>
        <w:tc>
          <w:tcPr>
            <w:tcW w:w="1975" w:type="dxa"/>
          </w:tcPr>
          <w:p w14:paraId="0D97DF4F" w14:textId="77777777" w:rsidR="005E4916" w:rsidRPr="00757750" w:rsidRDefault="005E4916" w:rsidP="00E90C1A">
            <w:pPr>
              <w:spacing w:after="0" w:line="240" w:lineRule="auto"/>
              <w:rPr>
                <w:sz w:val="16"/>
                <w:szCs w:val="16"/>
                <w:lang w:val="en-US"/>
              </w:rPr>
            </w:pPr>
            <w:r>
              <w:rPr>
                <w:sz w:val="16"/>
                <w:szCs w:val="16"/>
                <w:lang w:val="en-US"/>
              </w:rPr>
              <w:t>“</w:t>
            </w:r>
            <w:proofErr w:type="gramStart"/>
            <w:r w:rsidRPr="00003994">
              <w:rPr>
                <w:sz w:val="16"/>
                <w:szCs w:val="16"/>
                <w:lang w:val="en-US"/>
              </w:rPr>
              <w:t>aims</w:t>
            </w:r>
            <w:proofErr w:type="gramEnd"/>
            <w:r w:rsidRPr="00003994">
              <w:rPr>
                <w:sz w:val="16"/>
                <w:szCs w:val="16"/>
                <w:lang w:val="en-US"/>
              </w:rPr>
              <w:t xml:space="preserve"> for low-cost, intelligent soft robotic grippers with embedded actuation, tactile sensing, recyclable materials and advanced fabrication techniques.</w:t>
            </w:r>
            <w:r>
              <w:rPr>
                <w:sz w:val="16"/>
                <w:szCs w:val="16"/>
                <w:lang w:val="en-US"/>
              </w:rPr>
              <w:t>”</w:t>
            </w:r>
          </w:p>
        </w:tc>
        <w:tc>
          <w:tcPr>
            <w:tcW w:w="1209" w:type="dxa"/>
          </w:tcPr>
          <w:p w14:paraId="165EA022" w14:textId="76DF8CED" w:rsidR="005E4916" w:rsidRPr="00EF5E9C" w:rsidRDefault="005E4916" w:rsidP="00E90C1A">
            <w:pPr>
              <w:spacing w:after="0" w:line="240" w:lineRule="auto"/>
              <w:rPr>
                <w:sz w:val="16"/>
                <w:szCs w:val="16"/>
                <w:highlight w:val="yellow"/>
                <w:lang w:val="en-US"/>
              </w:rPr>
            </w:pPr>
            <w:proofErr w:type="spellStart"/>
            <w:r w:rsidRPr="00EF5E9C">
              <w:rPr>
                <w:sz w:val="16"/>
                <w:szCs w:val="16"/>
                <w:highlight w:val="yellow"/>
                <w:lang w:val="en-US"/>
              </w:rPr>
              <w:t>SoftGrip</w:t>
            </w:r>
            <w:proofErr w:type="spellEnd"/>
            <w:r w:rsidRPr="00EF5E9C">
              <w:rPr>
                <w:sz w:val="16"/>
                <w:szCs w:val="16"/>
                <w:highlight w:val="yellow"/>
                <w:lang w:val="en-US"/>
              </w:rPr>
              <w:t>, 2023</w:t>
            </w:r>
          </w:p>
        </w:tc>
      </w:tr>
      <w:tr w:rsidR="005E4916" w14:paraId="1796CA06" w14:textId="77777777" w:rsidTr="00E90C1A">
        <w:tc>
          <w:tcPr>
            <w:tcW w:w="999" w:type="dxa"/>
          </w:tcPr>
          <w:p w14:paraId="6575448B" w14:textId="77777777" w:rsidR="005E4916" w:rsidRPr="00757750" w:rsidRDefault="005E4916" w:rsidP="00E90C1A">
            <w:pPr>
              <w:spacing w:after="0" w:line="240" w:lineRule="auto"/>
              <w:rPr>
                <w:sz w:val="16"/>
                <w:szCs w:val="16"/>
                <w:lang w:val="en-US"/>
              </w:rPr>
            </w:pPr>
            <w:r>
              <w:rPr>
                <w:sz w:val="16"/>
                <w:szCs w:val="16"/>
                <w:lang w:val="en-US"/>
              </w:rPr>
              <w:t>P</w:t>
            </w:r>
            <w:r w:rsidRPr="00E83405">
              <w:rPr>
                <w:sz w:val="16"/>
                <w:szCs w:val="16"/>
                <w:lang w:val="en-US"/>
              </w:rPr>
              <w:t>roboscis</w:t>
            </w:r>
          </w:p>
        </w:tc>
        <w:tc>
          <w:tcPr>
            <w:tcW w:w="1253" w:type="dxa"/>
          </w:tcPr>
          <w:p w14:paraId="5ED368C7" w14:textId="77777777" w:rsidR="005E4916" w:rsidRPr="00757750" w:rsidRDefault="005E4916" w:rsidP="00E90C1A">
            <w:pPr>
              <w:spacing w:after="0" w:line="240" w:lineRule="auto"/>
              <w:rPr>
                <w:sz w:val="16"/>
                <w:szCs w:val="16"/>
                <w:lang w:val="en-US"/>
              </w:rPr>
            </w:pPr>
            <w:r w:rsidRPr="00E83405">
              <w:rPr>
                <w:sz w:val="16"/>
                <w:szCs w:val="16"/>
                <w:lang w:val="en-US"/>
              </w:rPr>
              <w:t>Proboscidean sensitive soft robot for versatile gripping</w:t>
            </w:r>
          </w:p>
        </w:tc>
        <w:tc>
          <w:tcPr>
            <w:tcW w:w="732" w:type="dxa"/>
          </w:tcPr>
          <w:p w14:paraId="6F6783CA" w14:textId="77777777" w:rsidR="005E4916" w:rsidRPr="00757750" w:rsidRDefault="005E4916" w:rsidP="00E90C1A">
            <w:pPr>
              <w:spacing w:after="0" w:line="240" w:lineRule="auto"/>
              <w:rPr>
                <w:sz w:val="16"/>
                <w:szCs w:val="16"/>
                <w:lang w:val="en-US"/>
              </w:rPr>
            </w:pPr>
            <w:r>
              <w:rPr>
                <w:sz w:val="16"/>
                <w:szCs w:val="16"/>
                <w:lang w:val="en-US"/>
              </w:rPr>
              <w:t>Nov 2019</w:t>
            </w:r>
          </w:p>
        </w:tc>
        <w:tc>
          <w:tcPr>
            <w:tcW w:w="648" w:type="dxa"/>
          </w:tcPr>
          <w:p w14:paraId="7137D2FE" w14:textId="77777777" w:rsidR="005E4916" w:rsidRPr="00757750" w:rsidRDefault="005E4916" w:rsidP="00E90C1A">
            <w:pPr>
              <w:spacing w:after="0" w:line="240" w:lineRule="auto"/>
              <w:rPr>
                <w:sz w:val="16"/>
                <w:szCs w:val="16"/>
                <w:lang w:val="en-US"/>
              </w:rPr>
            </w:pPr>
            <w:r>
              <w:rPr>
                <w:sz w:val="16"/>
                <w:szCs w:val="16"/>
                <w:lang w:val="en-US"/>
              </w:rPr>
              <w:t>April 2024</w:t>
            </w:r>
          </w:p>
        </w:tc>
        <w:tc>
          <w:tcPr>
            <w:tcW w:w="1394" w:type="dxa"/>
          </w:tcPr>
          <w:p w14:paraId="05A648CC" w14:textId="77777777" w:rsidR="005E4916" w:rsidRPr="00757750" w:rsidRDefault="005E4916" w:rsidP="00E90C1A">
            <w:pPr>
              <w:spacing w:after="0" w:line="240" w:lineRule="auto"/>
              <w:rPr>
                <w:sz w:val="16"/>
                <w:szCs w:val="16"/>
                <w:lang w:val="en-US"/>
              </w:rPr>
            </w:pPr>
            <w:r w:rsidRPr="00E83405">
              <w:rPr>
                <w:sz w:val="16"/>
                <w:szCs w:val="16"/>
                <w:lang w:val="en-US"/>
              </w:rPr>
              <w:t xml:space="preserve">Fondazione </w:t>
            </w:r>
            <w:proofErr w:type="spellStart"/>
            <w:r w:rsidRPr="00E83405">
              <w:rPr>
                <w:sz w:val="16"/>
                <w:szCs w:val="16"/>
                <w:lang w:val="en-US"/>
              </w:rPr>
              <w:t>Istituto</w:t>
            </w:r>
            <w:proofErr w:type="spellEnd"/>
            <w:r w:rsidRPr="00E83405">
              <w:rPr>
                <w:sz w:val="16"/>
                <w:szCs w:val="16"/>
                <w:lang w:val="en-US"/>
              </w:rPr>
              <w:t xml:space="preserve"> Italiano Di </w:t>
            </w:r>
            <w:proofErr w:type="spellStart"/>
            <w:r w:rsidRPr="00E83405">
              <w:rPr>
                <w:sz w:val="16"/>
                <w:szCs w:val="16"/>
                <w:lang w:val="en-US"/>
              </w:rPr>
              <w:t>Tecnologia</w:t>
            </w:r>
            <w:proofErr w:type="spellEnd"/>
            <w:r>
              <w:rPr>
                <w:sz w:val="16"/>
                <w:szCs w:val="16"/>
                <w:lang w:val="en-US"/>
              </w:rPr>
              <w:t>, Italy</w:t>
            </w:r>
          </w:p>
        </w:tc>
        <w:tc>
          <w:tcPr>
            <w:tcW w:w="1975" w:type="dxa"/>
          </w:tcPr>
          <w:p w14:paraId="57436A96" w14:textId="77777777" w:rsidR="005E4916" w:rsidRPr="00757750" w:rsidRDefault="005E4916" w:rsidP="00E90C1A">
            <w:pPr>
              <w:spacing w:after="0" w:line="240" w:lineRule="auto"/>
              <w:rPr>
                <w:sz w:val="16"/>
                <w:szCs w:val="16"/>
                <w:lang w:val="en-US"/>
              </w:rPr>
            </w:pPr>
            <w:r>
              <w:rPr>
                <w:sz w:val="16"/>
                <w:szCs w:val="16"/>
                <w:lang w:val="en-US"/>
              </w:rPr>
              <w:t>“</w:t>
            </w:r>
            <w:r w:rsidRPr="0019514C">
              <w:rPr>
                <w:sz w:val="16"/>
                <w:szCs w:val="16"/>
                <w:lang w:val="en-US"/>
              </w:rPr>
              <w:t xml:space="preserve">develop a new paradigm for extremely versatile tactile-driven robotic manipulation, embodying the extraordinary functionality of an elephant’s </w:t>
            </w:r>
            <w:proofErr w:type="gramStart"/>
            <w:r w:rsidRPr="0019514C">
              <w:rPr>
                <w:sz w:val="16"/>
                <w:szCs w:val="16"/>
                <w:lang w:val="en-US"/>
              </w:rPr>
              <w:t>trunk</w:t>
            </w:r>
            <w:r>
              <w:rPr>
                <w:sz w:val="16"/>
                <w:szCs w:val="16"/>
                <w:lang w:val="en-US"/>
              </w:rPr>
              <w:t>“</w:t>
            </w:r>
            <w:proofErr w:type="gramEnd"/>
          </w:p>
        </w:tc>
        <w:tc>
          <w:tcPr>
            <w:tcW w:w="1209" w:type="dxa"/>
          </w:tcPr>
          <w:p w14:paraId="505CEA56" w14:textId="02E95F08" w:rsidR="005E4916" w:rsidRPr="00EF5E9C" w:rsidRDefault="005E4916" w:rsidP="00E90C1A">
            <w:pPr>
              <w:spacing w:after="0" w:line="240" w:lineRule="auto"/>
              <w:rPr>
                <w:sz w:val="16"/>
                <w:szCs w:val="16"/>
                <w:highlight w:val="yellow"/>
                <w:lang w:val="en-US"/>
              </w:rPr>
            </w:pPr>
            <w:r w:rsidRPr="00EF5E9C">
              <w:rPr>
                <w:sz w:val="16"/>
                <w:szCs w:val="16"/>
                <w:highlight w:val="yellow"/>
                <w:lang w:val="en-US"/>
              </w:rPr>
              <w:t>Proboscis, 2023</w:t>
            </w:r>
          </w:p>
        </w:tc>
      </w:tr>
      <w:tr w:rsidR="005E4916" w14:paraId="56A70751" w14:textId="77777777" w:rsidTr="00E90C1A">
        <w:tc>
          <w:tcPr>
            <w:tcW w:w="999" w:type="dxa"/>
          </w:tcPr>
          <w:p w14:paraId="0ED1076C" w14:textId="77777777" w:rsidR="005E4916" w:rsidRPr="00757750" w:rsidRDefault="005E4916" w:rsidP="00E90C1A">
            <w:pPr>
              <w:spacing w:after="0" w:line="240" w:lineRule="auto"/>
              <w:rPr>
                <w:sz w:val="16"/>
                <w:szCs w:val="16"/>
                <w:lang w:val="en-US"/>
              </w:rPr>
            </w:pPr>
            <w:bookmarkStart w:id="11" w:name="_Hlk125932125"/>
            <w:proofErr w:type="spellStart"/>
            <w:r w:rsidRPr="002C398A">
              <w:rPr>
                <w:sz w:val="16"/>
                <w:szCs w:val="16"/>
                <w:lang w:val="en-US"/>
              </w:rPr>
              <w:t>SoMa</w:t>
            </w:r>
            <w:bookmarkEnd w:id="11"/>
            <w:proofErr w:type="spellEnd"/>
          </w:p>
        </w:tc>
        <w:tc>
          <w:tcPr>
            <w:tcW w:w="1253" w:type="dxa"/>
          </w:tcPr>
          <w:p w14:paraId="04167967" w14:textId="77777777" w:rsidR="005E4916" w:rsidRPr="00757750" w:rsidRDefault="005E4916" w:rsidP="00E90C1A">
            <w:pPr>
              <w:spacing w:after="0" w:line="240" w:lineRule="auto"/>
              <w:rPr>
                <w:sz w:val="16"/>
                <w:szCs w:val="16"/>
                <w:lang w:val="en-US"/>
              </w:rPr>
            </w:pPr>
            <w:r w:rsidRPr="002C398A">
              <w:rPr>
                <w:sz w:val="16"/>
                <w:szCs w:val="16"/>
                <w:lang w:val="en-US"/>
              </w:rPr>
              <w:t>Soft-bodied intelligence for Manipulation</w:t>
            </w:r>
          </w:p>
        </w:tc>
        <w:tc>
          <w:tcPr>
            <w:tcW w:w="732" w:type="dxa"/>
          </w:tcPr>
          <w:p w14:paraId="6D3C1C9D" w14:textId="77777777" w:rsidR="005E4916" w:rsidRPr="00757750" w:rsidRDefault="005E4916" w:rsidP="00E90C1A">
            <w:pPr>
              <w:spacing w:after="0" w:line="240" w:lineRule="auto"/>
              <w:rPr>
                <w:sz w:val="16"/>
                <w:szCs w:val="16"/>
                <w:lang w:val="en-US"/>
              </w:rPr>
            </w:pPr>
            <w:r>
              <w:rPr>
                <w:sz w:val="16"/>
                <w:szCs w:val="16"/>
                <w:lang w:val="en-US"/>
              </w:rPr>
              <w:t>May 2015</w:t>
            </w:r>
          </w:p>
        </w:tc>
        <w:tc>
          <w:tcPr>
            <w:tcW w:w="648" w:type="dxa"/>
          </w:tcPr>
          <w:p w14:paraId="362295B7" w14:textId="77777777" w:rsidR="005E4916" w:rsidRPr="00757750" w:rsidRDefault="005E4916" w:rsidP="00E90C1A">
            <w:pPr>
              <w:spacing w:after="0" w:line="240" w:lineRule="auto"/>
              <w:rPr>
                <w:sz w:val="16"/>
                <w:szCs w:val="16"/>
                <w:lang w:val="en-US"/>
              </w:rPr>
            </w:pPr>
            <w:r>
              <w:rPr>
                <w:sz w:val="16"/>
                <w:szCs w:val="16"/>
                <w:lang w:val="en-US"/>
              </w:rPr>
              <w:t>April 2019</w:t>
            </w:r>
          </w:p>
        </w:tc>
        <w:tc>
          <w:tcPr>
            <w:tcW w:w="1394" w:type="dxa"/>
          </w:tcPr>
          <w:p w14:paraId="67D66FDC" w14:textId="77777777" w:rsidR="005E4916" w:rsidRPr="00757750" w:rsidRDefault="005E4916" w:rsidP="00E90C1A">
            <w:pPr>
              <w:spacing w:after="0" w:line="240" w:lineRule="auto"/>
              <w:rPr>
                <w:sz w:val="16"/>
                <w:szCs w:val="16"/>
                <w:lang w:val="en-US"/>
              </w:rPr>
            </w:pPr>
            <w:proofErr w:type="spellStart"/>
            <w:r w:rsidRPr="002C398A">
              <w:rPr>
                <w:sz w:val="16"/>
                <w:szCs w:val="16"/>
                <w:lang w:val="en-US"/>
              </w:rPr>
              <w:t>Technische</w:t>
            </w:r>
            <w:proofErr w:type="spellEnd"/>
            <w:r w:rsidRPr="002C398A">
              <w:rPr>
                <w:sz w:val="16"/>
                <w:szCs w:val="16"/>
                <w:lang w:val="en-US"/>
              </w:rPr>
              <w:t xml:space="preserve"> </w:t>
            </w:r>
            <w:proofErr w:type="spellStart"/>
            <w:r w:rsidRPr="002C398A">
              <w:rPr>
                <w:sz w:val="16"/>
                <w:szCs w:val="16"/>
                <w:lang w:val="en-US"/>
              </w:rPr>
              <w:t>Universitat</w:t>
            </w:r>
            <w:proofErr w:type="spellEnd"/>
            <w:r w:rsidRPr="002C398A">
              <w:rPr>
                <w:sz w:val="16"/>
                <w:szCs w:val="16"/>
                <w:lang w:val="en-US"/>
              </w:rPr>
              <w:t xml:space="preserve"> Berlin</w:t>
            </w:r>
            <w:r>
              <w:rPr>
                <w:sz w:val="16"/>
                <w:szCs w:val="16"/>
                <w:lang w:val="en-US"/>
              </w:rPr>
              <w:t>, Germany</w:t>
            </w:r>
          </w:p>
        </w:tc>
        <w:tc>
          <w:tcPr>
            <w:tcW w:w="1975" w:type="dxa"/>
          </w:tcPr>
          <w:p w14:paraId="288E37B8" w14:textId="77777777" w:rsidR="005E4916" w:rsidRPr="00757750" w:rsidRDefault="005E4916" w:rsidP="00E90C1A">
            <w:pPr>
              <w:spacing w:after="0" w:line="240" w:lineRule="auto"/>
              <w:rPr>
                <w:sz w:val="16"/>
                <w:szCs w:val="16"/>
                <w:lang w:val="en-US"/>
              </w:rPr>
            </w:pPr>
            <w:r>
              <w:rPr>
                <w:sz w:val="16"/>
                <w:szCs w:val="16"/>
                <w:lang w:val="en-US"/>
              </w:rPr>
              <w:t>“</w:t>
            </w:r>
            <w:proofErr w:type="gramStart"/>
            <w:r w:rsidRPr="002C398A">
              <w:rPr>
                <w:sz w:val="16"/>
                <w:szCs w:val="16"/>
                <w:lang w:val="en-US"/>
              </w:rPr>
              <w:t>opens</w:t>
            </w:r>
            <w:proofErr w:type="gramEnd"/>
            <w:r w:rsidRPr="002C398A">
              <w:rPr>
                <w:sz w:val="16"/>
                <w:szCs w:val="16"/>
                <w:lang w:val="en-US"/>
              </w:rPr>
              <w:t xml:space="preserve"> a path of disruptive innovation for the development of simple, compliant, yet strong, robust, and easy-to-program manipulation systems</w:t>
            </w:r>
            <w:r>
              <w:rPr>
                <w:sz w:val="16"/>
                <w:szCs w:val="16"/>
                <w:lang w:val="en-US"/>
              </w:rPr>
              <w:t>”</w:t>
            </w:r>
          </w:p>
        </w:tc>
        <w:tc>
          <w:tcPr>
            <w:tcW w:w="1209" w:type="dxa"/>
          </w:tcPr>
          <w:p w14:paraId="72FC5DCA" w14:textId="74E423B0" w:rsidR="005E4916" w:rsidRPr="00EF5E9C" w:rsidRDefault="005E4916" w:rsidP="00E90C1A">
            <w:pPr>
              <w:spacing w:after="0" w:line="240" w:lineRule="auto"/>
              <w:rPr>
                <w:sz w:val="16"/>
                <w:szCs w:val="16"/>
                <w:highlight w:val="yellow"/>
                <w:lang w:val="en-US"/>
              </w:rPr>
            </w:pPr>
            <w:proofErr w:type="spellStart"/>
            <w:r w:rsidRPr="00EF5E9C">
              <w:rPr>
                <w:sz w:val="16"/>
                <w:szCs w:val="16"/>
                <w:highlight w:val="yellow"/>
                <w:lang w:val="en-US"/>
              </w:rPr>
              <w:t>SoMa</w:t>
            </w:r>
            <w:proofErr w:type="spellEnd"/>
            <w:r w:rsidRPr="00EF5E9C">
              <w:rPr>
                <w:sz w:val="16"/>
                <w:szCs w:val="16"/>
                <w:highlight w:val="yellow"/>
                <w:lang w:val="en-US"/>
              </w:rPr>
              <w:t>, 2023</w:t>
            </w:r>
          </w:p>
        </w:tc>
      </w:tr>
      <w:tr w:rsidR="005E4916" w14:paraId="787BC837" w14:textId="77777777" w:rsidTr="00E90C1A">
        <w:tc>
          <w:tcPr>
            <w:tcW w:w="999" w:type="dxa"/>
          </w:tcPr>
          <w:p w14:paraId="60D08EDB" w14:textId="77777777" w:rsidR="005E4916" w:rsidRPr="00757750" w:rsidRDefault="005E4916" w:rsidP="00E90C1A">
            <w:pPr>
              <w:spacing w:after="0" w:line="240" w:lineRule="auto"/>
              <w:rPr>
                <w:sz w:val="16"/>
                <w:szCs w:val="16"/>
                <w:lang w:val="en-US"/>
              </w:rPr>
            </w:pPr>
            <w:r w:rsidRPr="00FD501D">
              <w:rPr>
                <w:sz w:val="16"/>
                <w:szCs w:val="16"/>
                <w:lang w:val="en-US"/>
              </w:rPr>
              <w:t>OCTOPUS</w:t>
            </w:r>
          </w:p>
        </w:tc>
        <w:tc>
          <w:tcPr>
            <w:tcW w:w="1253" w:type="dxa"/>
          </w:tcPr>
          <w:p w14:paraId="3C055EFF" w14:textId="77777777" w:rsidR="005E4916" w:rsidRPr="00757750" w:rsidRDefault="005E4916" w:rsidP="00E90C1A">
            <w:pPr>
              <w:spacing w:after="0" w:line="240" w:lineRule="auto"/>
              <w:rPr>
                <w:sz w:val="16"/>
                <w:szCs w:val="16"/>
                <w:lang w:val="en-US"/>
              </w:rPr>
            </w:pPr>
            <w:r w:rsidRPr="0089762C">
              <w:rPr>
                <w:sz w:val="16"/>
                <w:szCs w:val="16"/>
                <w:lang w:val="en-US"/>
              </w:rPr>
              <w:t xml:space="preserve">Novel Design Principles and Technologies for a New Generation of </w:t>
            </w:r>
            <w:r w:rsidRPr="0089762C">
              <w:rPr>
                <w:sz w:val="16"/>
                <w:szCs w:val="16"/>
                <w:lang w:val="en-US"/>
              </w:rPr>
              <w:lastRenderedPageBreak/>
              <w:t xml:space="preserve">High Dexterity Soft-bodied Robots Inspired by the Morphology and </w:t>
            </w:r>
            <w:proofErr w:type="spellStart"/>
            <w:r w:rsidRPr="0089762C">
              <w:rPr>
                <w:sz w:val="16"/>
                <w:szCs w:val="16"/>
                <w:lang w:val="en-US"/>
              </w:rPr>
              <w:t>Behaviour</w:t>
            </w:r>
            <w:proofErr w:type="spellEnd"/>
            <w:r w:rsidRPr="0089762C">
              <w:rPr>
                <w:sz w:val="16"/>
                <w:szCs w:val="16"/>
                <w:lang w:val="en-US"/>
              </w:rPr>
              <w:t xml:space="preserve"> of the Octopus</w:t>
            </w:r>
          </w:p>
        </w:tc>
        <w:tc>
          <w:tcPr>
            <w:tcW w:w="732" w:type="dxa"/>
          </w:tcPr>
          <w:p w14:paraId="351A24A5" w14:textId="77777777" w:rsidR="005E4916" w:rsidRPr="00757750" w:rsidRDefault="005E4916" w:rsidP="00E90C1A">
            <w:pPr>
              <w:spacing w:after="0" w:line="240" w:lineRule="auto"/>
              <w:rPr>
                <w:sz w:val="16"/>
                <w:szCs w:val="16"/>
                <w:lang w:val="en-US"/>
              </w:rPr>
            </w:pPr>
            <w:r>
              <w:rPr>
                <w:sz w:val="16"/>
                <w:szCs w:val="16"/>
                <w:lang w:val="en-US"/>
              </w:rPr>
              <w:lastRenderedPageBreak/>
              <w:t>Feb 2009</w:t>
            </w:r>
          </w:p>
        </w:tc>
        <w:tc>
          <w:tcPr>
            <w:tcW w:w="648" w:type="dxa"/>
          </w:tcPr>
          <w:p w14:paraId="46FC96C6" w14:textId="77777777" w:rsidR="005E4916" w:rsidRPr="00757750" w:rsidRDefault="005E4916" w:rsidP="00E90C1A">
            <w:pPr>
              <w:spacing w:after="0" w:line="240" w:lineRule="auto"/>
              <w:rPr>
                <w:sz w:val="16"/>
                <w:szCs w:val="16"/>
                <w:lang w:val="en-US"/>
              </w:rPr>
            </w:pPr>
            <w:r>
              <w:rPr>
                <w:sz w:val="16"/>
                <w:szCs w:val="16"/>
                <w:lang w:val="en-US"/>
              </w:rPr>
              <w:t>July 2013</w:t>
            </w:r>
          </w:p>
        </w:tc>
        <w:tc>
          <w:tcPr>
            <w:tcW w:w="1394" w:type="dxa"/>
          </w:tcPr>
          <w:p w14:paraId="6330F2AF" w14:textId="77777777" w:rsidR="005E4916" w:rsidRPr="00757750" w:rsidRDefault="005E4916" w:rsidP="00E90C1A">
            <w:pPr>
              <w:spacing w:after="0" w:line="240" w:lineRule="auto"/>
              <w:rPr>
                <w:sz w:val="16"/>
                <w:szCs w:val="16"/>
                <w:lang w:val="en-US"/>
              </w:rPr>
            </w:pPr>
            <w:proofErr w:type="spellStart"/>
            <w:r w:rsidRPr="00003994">
              <w:rPr>
                <w:sz w:val="16"/>
                <w:szCs w:val="16"/>
                <w:lang w:val="en-US"/>
              </w:rPr>
              <w:t>Scuola</w:t>
            </w:r>
            <w:proofErr w:type="spellEnd"/>
            <w:r w:rsidRPr="00003994">
              <w:rPr>
                <w:sz w:val="16"/>
                <w:szCs w:val="16"/>
                <w:lang w:val="en-US"/>
              </w:rPr>
              <w:t xml:space="preserve"> </w:t>
            </w:r>
            <w:proofErr w:type="spellStart"/>
            <w:r w:rsidRPr="00003994">
              <w:rPr>
                <w:sz w:val="16"/>
                <w:szCs w:val="16"/>
                <w:lang w:val="en-US"/>
              </w:rPr>
              <w:t>Superiore</w:t>
            </w:r>
            <w:proofErr w:type="spellEnd"/>
            <w:r w:rsidRPr="00003994">
              <w:rPr>
                <w:sz w:val="16"/>
                <w:szCs w:val="16"/>
                <w:lang w:val="en-US"/>
              </w:rPr>
              <w:t xml:space="preserve"> </w:t>
            </w:r>
            <w:r>
              <w:rPr>
                <w:sz w:val="16"/>
                <w:szCs w:val="16"/>
                <w:lang w:val="en-US"/>
              </w:rPr>
              <w:t>d</w:t>
            </w:r>
            <w:r w:rsidRPr="00003994">
              <w:rPr>
                <w:sz w:val="16"/>
                <w:szCs w:val="16"/>
                <w:lang w:val="en-US"/>
              </w:rPr>
              <w:t xml:space="preserve">i Studi </w:t>
            </w:r>
            <w:proofErr w:type="spellStart"/>
            <w:r w:rsidRPr="00003994">
              <w:rPr>
                <w:sz w:val="16"/>
                <w:szCs w:val="16"/>
                <w:lang w:val="en-US"/>
              </w:rPr>
              <w:t>Universitari</w:t>
            </w:r>
            <w:proofErr w:type="spellEnd"/>
            <w:r w:rsidRPr="00003994">
              <w:rPr>
                <w:sz w:val="16"/>
                <w:szCs w:val="16"/>
                <w:lang w:val="en-US"/>
              </w:rPr>
              <w:t xml:space="preserve"> </w:t>
            </w:r>
            <w:r>
              <w:rPr>
                <w:sz w:val="16"/>
                <w:szCs w:val="16"/>
                <w:lang w:val="en-US"/>
              </w:rPr>
              <w:t>e</w:t>
            </w:r>
            <w:r w:rsidRPr="00003994">
              <w:rPr>
                <w:sz w:val="16"/>
                <w:szCs w:val="16"/>
                <w:lang w:val="en-US"/>
              </w:rPr>
              <w:t xml:space="preserve"> </w:t>
            </w:r>
            <w:r>
              <w:rPr>
                <w:sz w:val="16"/>
                <w:szCs w:val="16"/>
                <w:lang w:val="en-US"/>
              </w:rPr>
              <w:t>d</w:t>
            </w:r>
            <w:r w:rsidRPr="00003994">
              <w:rPr>
                <w:sz w:val="16"/>
                <w:szCs w:val="16"/>
                <w:lang w:val="en-US"/>
              </w:rPr>
              <w:t xml:space="preserve">i </w:t>
            </w:r>
            <w:proofErr w:type="spellStart"/>
            <w:r w:rsidRPr="00003994">
              <w:rPr>
                <w:sz w:val="16"/>
                <w:szCs w:val="16"/>
                <w:lang w:val="en-US"/>
              </w:rPr>
              <w:t>Perfezionamento</w:t>
            </w:r>
            <w:proofErr w:type="spellEnd"/>
            <w:r w:rsidRPr="00003994">
              <w:rPr>
                <w:sz w:val="16"/>
                <w:szCs w:val="16"/>
                <w:lang w:val="en-US"/>
              </w:rPr>
              <w:t xml:space="preserve"> S Anna</w:t>
            </w:r>
            <w:r>
              <w:rPr>
                <w:sz w:val="16"/>
                <w:szCs w:val="16"/>
                <w:lang w:val="en-US"/>
              </w:rPr>
              <w:t>, Italy</w:t>
            </w:r>
          </w:p>
        </w:tc>
        <w:tc>
          <w:tcPr>
            <w:tcW w:w="1975" w:type="dxa"/>
          </w:tcPr>
          <w:p w14:paraId="67DB0BB9" w14:textId="77777777" w:rsidR="005E4916" w:rsidRPr="00757750" w:rsidRDefault="005E4916" w:rsidP="00E90C1A">
            <w:pPr>
              <w:spacing w:after="0" w:line="240" w:lineRule="auto"/>
              <w:rPr>
                <w:sz w:val="16"/>
                <w:szCs w:val="16"/>
                <w:lang w:val="en-US"/>
              </w:rPr>
            </w:pPr>
            <w:r>
              <w:rPr>
                <w:sz w:val="16"/>
                <w:szCs w:val="16"/>
                <w:lang w:val="en-US"/>
              </w:rPr>
              <w:t>“</w:t>
            </w:r>
            <w:proofErr w:type="gramStart"/>
            <w:r w:rsidRPr="00C90649">
              <w:rPr>
                <w:sz w:val="16"/>
                <w:szCs w:val="16"/>
                <w:lang w:val="en-US"/>
              </w:rPr>
              <w:t>investigating</w:t>
            </w:r>
            <w:proofErr w:type="gramEnd"/>
            <w:r w:rsidRPr="00C90649">
              <w:rPr>
                <w:sz w:val="16"/>
                <w:szCs w:val="16"/>
                <w:lang w:val="en-US"/>
              </w:rPr>
              <w:t xml:space="preserve"> and understanding the principles that give rise to the octopus sensory-motor capabilities and at </w:t>
            </w:r>
            <w:r w:rsidRPr="00C90649">
              <w:rPr>
                <w:sz w:val="16"/>
                <w:szCs w:val="16"/>
                <w:lang w:val="en-US"/>
              </w:rPr>
              <w:lastRenderedPageBreak/>
              <w:t>incorporating them in new design approaches and ICT and robotics technologies to build an embodied artefact, based broadly on the anatomy of the 8-arm body of an octopus</w:t>
            </w:r>
            <w:r>
              <w:rPr>
                <w:sz w:val="16"/>
                <w:szCs w:val="16"/>
                <w:lang w:val="en-US"/>
              </w:rPr>
              <w:t>”</w:t>
            </w:r>
          </w:p>
        </w:tc>
        <w:tc>
          <w:tcPr>
            <w:tcW w:w="1209" w:type="dxa"/>
          </w:tcPr>
          <w:p w14:paraId="595DA47A" w14:textId="1F5D96DE" w:rsidR="005E4916" w:rsidRPr="00EF5E9C" w:rsidRDefault="005E4916" w:rsidP="00E90C1A">
            <w:pPr>
              <w:spacing w:after="0" w:line="240" w:lineRule="auto"/>
              <w:rPr>
                <w:sz w:val="16"/>
                <w:szCs w:val="16"/>
                <w:highlight w:val="yellow"/>
                <w:lang w:val="en-US"/>
              </w:rPr>
            </w:pPr>
            <w:r w:rsidRPr="00EF5E9C">
              <w:rPr>
                <w:sz w:val="16"/>
                <w:szCs w:val="16"/>
                <w:highlight w:val="yellow"/>
                <w:lang w:val="en-US"/>
              </w:rPr>
              <w:lastRenderedPageBreak/>
              <w:t>OCTOPUS, 2023</w:t>
            </w:r>
          </w:p>
        </w:tc>
      </w:tr>
      <w:tr w:rsidR="005E4916" w14:paraId="6A8D7FDB" w14:textId="77777777" w:rsidTr="00E90C1A">
        <w:tc>
          <w:tcPr>
            <w:tcW w:w="999" w:type="dxa"/>
          </w:tcPr>
          <w:p w14:paraId="3FBCD566" w14:textId="77777777" w:rsidR="005E4916" w:rsidRPr="00757750" w:rsidRDefault="005E4916" w:rsidP="00E90C1A">
            <w:pPr>
              <w:spacing w:after="0" w:line="240" w:lineRule="auto"/>
              <w:rPr>
                <w:sz w:val="16"/>
                <w:szCs w:val="16"/>
                <w:lang w:val="en-US"/>
              </w:rPr>
            </w:pPr>
            <w:r>
              <w:rPr>
                <w:sz w:val="16"/>
                <w:szCs w:val="16"/>
                <w:lang w:val="en-US"/>
              </w:rPr>
              <w:t>SOMBOT</w:t>
            </w:r>
          </w:p>
        </w:tc>
        <w:tc>
          <w:tcPr>
            <w:tcW w:w="1253" w:type="dxa"/>
          </w:tcPr>
          <w:p w14:paraId="4A5387CA" w14:textId="77777777" w:rsidR="005E4916" w:rsidRPr="00757750" w:rsidRDefault="005E4916" w:rsidP="00E90C1A">
            <w:pPr>
              <w:spacing w:after="0" w:line="240" w:lineRule="auto"/>
              <w:rPr>
                <w:sz w:val="16"/>
                <w:szCs w:val="16"/>
                <w:lang w:val="en-US"/>
              </w:rPr>
            </w:pPr>
            <w:r w:rsidRPr="0084260D">
              <w:rPr>
                <w:sz w:val="16"/>
                <w:szCs w:val="16"/>
                <w:lang w:val="en-US"/>
              </w:rPr>
              <w:t>Soft Micro Robotics</w:t>
            </w:r>
          </w:p>
        </w:tc>
        <w:tc>
          <w:tcPr>
            <w:tcW w:w="732" w:type="dxa"/>
          </w:tcPr>
          <w:p w14:paraId="018D3324" w14:textId="77777777" w:rsidR="005E4916" w:rsidRPr="00757750" w:rsidRDefault="005E4916" w:rsidP="00E90C1A">
            <w:pPr>
              <w:spacing w:after="0" w:line="240" w:lineRule="auto"/>
              <w:rPr>
                <w:sz w:val="16"/>
                <w:szCs w:val="16"/>
                <w:lang w:val="en-US"/>
              </w:rPr>
            </w:pPr>
            <w:r>
              <w:rPr>
                <w:sz w:val="16"/>
                <w:szCs w:val="16"/>
                <w:lang w:val="en-US"/>
              </w:rPr>
              <w:t>Oct 2017</w:t>
            </w:r>
          </w:p>
        </w:tc>
        <w:tc>
          <w:tcPr>
            <w:tcW w:w="648" w:type="dxa"/>
          </w:tcPr>
          <w:p w14:paraId="20EFAEFE" w14:textId="77777777" w:rsidR="005E4916" w:rsidRPr="00757750" w:rsidRDefault="005E4916" w:rsidP="00E90C1A">
            <w:pPr>
              <w:spacing w:after="0" w:line="240" w:lineRule="auto"/>
              <w:rPr>
                <w:sz w:val="16"/>
                <w:szCs w:val="16"/>
                <w:lang w:val="en-US"/>
              </w:rPr>
            </w:pPr>
            <w:r>
              <w:rPr>
                <w:sz w:val="16"/>
                <w:szCs w:val="16"/>
                <w:lang w:val="en-US"/>
              </w:rPr>
              <w:t>Sep 2023</w:t>
            </w:r>
          </w:p>
        </w:tc>
        <w:tc>
          <w:tcPr>
            <w:tcW w:w="1394" w:type="dxa"/>
          </w:tcPr>
          <w:p w14:paraId="2619019F" w14:textId="77777777" w:rsidR="005E4916" w:rsidRPr="00155F37" w:rsidRDefault="005E4916" w:rsidP="00E90C1A">
            <w:pPr>
              <w:spacing w:after="0" w:line="240" w:lineRule="auto"/>
              <w:rPr>
                <w:sz w:val="16"/>
                <w:szCs w:val="16"/>
              </w:rPr>
            </w:pPr>
            <w:proofErr w:type="spellStart"/>
            <w:r w:rsidRPr="00155F37">
              <w:rPr>
                <w:sz w:val="16"/>
                <w:szCs w:val="16"/>
              </w:rPr>
              <w:t>Eidgenoessische</w:t>
            </w:r>
            <w:proofErr w:type="spellEnd"/>
            <w:r w:rsidRPr="00155F37">
              <w:rPr>
                <w:sz w:val="16"/>
                <w:szCs w:val="16"/>
              </w:rPr>
              <w:t xml:space="preserve"> Technische Hochschule </w:t>
            </w:r>
            <w:proofErr w:type="spellStart"/>
            <w:r w:rsidRPr="00155F37">
              <w:rPr>
                <w:sz w:val="16"/>
                <w:szCs w:val="16"/>
              </w:rPr>
              <w:t>Zuerich</w:t>
            </w:r>
            <w:proofErr w:type="spellEnd"/>
            <w:r w:rsidRPr="00155F37">
              <w:rPr>
                <w:sz w:val="16"/>
                <w:szCs w:val="16"/>
              </w:rPr>
              <w:t xml:space="preserve">, </w:t>
            </w:r>
            <w:proofErr w:type="spellStart"/>
            <w:r w:rsidRPr="00155F37">
              <w:rPr>
                <w:sz w:val="16"/>
                <w:szCs w:val="16"/>
              </w:rPr>
              <w:t>Switzerland</w:t>
            </w:r>
            <w:proofErr w:type="spellEnd"/>
          </w:p>
        </w:tc>
        <w:tc>
          <w:tcPr>
            <w:tcW w:w="1975" w:type="dxa"/>
          </w:tcPr>
          <w:p w14:paraId="285FEA59" w14:textId="77777777" w:rsidR="005E4916" w:rsidRPr="00757750" w:rsidRDefault="005E4916" w:rsidP="00E90C1A">
            <w:pPr>
              <w:spacing w:after="0" w:line="240" w:lineRule="auto"/>
              <w:rPr>
                <w:sz w:val="16"/>
                <w:szCs w:val="16"/>
                <w:lang w:val="en-US"/>
              </w:rPr>
            </w:pPr>
            <w:r>
              <w:rPr>
                <w:sz w:val="16"/>
                <w:szCs w:val="16"/>
                <w:lang w:val="en-US"/>
              </w:rPr>
              <w:t>“</w:t>
            </w:r>
            <w:proofErr w:type="gramStart"/>
            <w:r w:rsidRPr="00D93766">
              <w:rPr>
                <w:sz w:val="16"/>
                <w:szCs w:val="16"/>
                <w:lang w:val="en-US"/>
              </w:rPr>
              <w:t>will</w:t>
            </w:r>
            <w:proofErr w:type="gramEnd"/>
            <w:r w:rsidRPr="00D93766">
              <w:rPr>
                <w:sz w:val="16"/>
                <w:szCs w:val="16"/>
                <w:lang w:val="en-US"/>
              </w:rPr>
              <w:t xml:space="preserve"> develop a number of fundamental technologies required for the fabrication of intelligent soft microrobots suitable for in vivo applications.</w:t>
            </w:r>
            <w:r>
              <w:rPr>
                <w:sz w:val="16"/>
                <w:szCs w:val="16"/>
                <w:lang w:val="en-US"/>
              </w:rPr>
              <w:t>”</w:t>
            </w:r>
          </w:p>
        </w:tc>
        <w:tc>
          <w:tcPr>
            <w:tcW w:w="1209" w:type="dxa"/>
          </w:tcPr>
          <w:p w14:paraId="02AE0F4C" w14:textId="7484C4FA" w:rsidR="005E4916" w:rsidRPr="00EF5E9C" w:rsidRDefault="005E4916" w:rsidP="00E90C1A">
            <w:pPr>
              <w:spacing w:after="0" w:line="240" w:lineRule="auto"/>
              <w:rPr>
                <w:sz w:val="16"/>
                <w:szCs w:val="16"/>
                <w:highlight w:val="yellow"/>
                <w:lang w:val="en-US"/>
              </w:rPr>
            </w:pPr>
            <w:r w:rsidRPr="00EF5E9C">
              <w:rPr>
                <w:sz w:val="16"/>
                <w:szCs w:val="16"/>
                <w:highlight w:val="yellow"/>
                <w:lang w:val="en-US"/>
              </w:rPr>
              <w:t>SOMBOT, 2023</w:t>
            </w:r>
          </w:p>
        </w:tc>
      </w:tr>
    </w:tbl>
    <w:p w14:paraId="516EE152" w14:textId="77777777" w:rsidR="005E4916" w:rsidRDefault="005E4916" w:rsidP="005E4916">
      <w:pPr>
        <w:rPr>
          <w:lang w:val="en-US"/>
        </w:rPr>
      </w:pPr>
    </w:p>
    <w:p w14:paraId="25C6D70A" w14:textId="5EE2DE6D" w:rsidR="005E4916" w:rsidRPr="007604E9" w:rsidRDefault="005E4916" w:rsidP="005E4916">
      <w:pPr>
        <w:pStyle w:val="berschrift3"/>
        <w:rPr>
          <w:lang w:val="en-US"/>
        </w:rPr>
      </w:pPr>
      <w:r w:rsidRPr="60AC679E">
        <w:rPr>
          <w:lang w:val="en-US"/>
        </w:rPr>
        <w:t>Self-Check Question</w:t>
      </w:r>
      <w:r w:rsidR="00977E7A">
        <w:rPr>
          <w:lang w:val="en-US"/>
        </w:rPr>
        <w:t>s</w:t>
      </w:r>
    </w:p>
    <w:p w14:paraId="583462B6" w14:textId="2485A614" w:rsidR="005E4916" w:rsidRPr="00E82CA2" w:rsidRDefault="005E4916" w:rsidP="005E4916">
      <w:pPr>
        <w:pStyle w:val="Listenabsatz"/>
        <w:numPr>
          <w:ilvl w:val="0"/>
          <w:numId w:val="83"/>
        </w:numPr>
        <w:spacing w:after="0"/>
        <w:rPr>
          <w:lang w:val="en-US"/>
        </w:rPr>
      </w:pPr>
      <w:r>
        <w:rPr>
          <w:lang w:val="en-US"/>
        </w:rPr>
        <w:t>Name any three animal-inspired projects on soft robotics</w:t>
      </w:r>
      <w:r w:rsidR="00977E7A">
        <w:rPr>
          <w:lang w:val="en-US"/>
        </w:rPr>
        <w:t>.</w:t>
      </w:r>
    </w:p>
    <w:p w14:paraId="68099411" w14:textId="77777777" w:rsidR="005E4916" w:rsidRPr="00B740E4" w:rsidRDefault="005E4916" w:rsidP="00EF5E9C">
      <w:pPr>
        <w:pStyle w:val="Listenabsatz"/>
        <w:numPr>
          <w:ilvl w:val="0"/>
          <w:numId w:val="99"/>
        </w:numPr>
        <w:spacing w:after="0"/>
        <w:rPr>
          <w:i/>
          <w:lang w:val="en-US"/>
        </w:rPr>
      </w:pPr>
      <w:r w:rsidRPr="00BA6B98">
        <w:rPr>
          <w:i/>
          <w:lang w:val="en-US"/>
        </w:rPr>
        <w:t>OCTOPUS</w:t>
      </w:r>
      <w:r>
        <w:rPr>
          <w:i/>
          <w:lang w:val="en-US"/>
        </w:rPr>
        <w:t xml:space="preserve"> </w:t>
      </w:r>
    </w:p>
    <w:p w14:paraId="52823D58" w14:textId="77777777" w:rsidR="005E4916" w:rsidRDefault="005E4916" w:rsidP="00EF5E9C">
      <w:pPr>
        <w:pStyle w:val="Listenabsatz"/>
        <w:numPr>
          <w:ilvl w:val="0"/>
          <w:numId w:val="99"/>
        </w:numPr>
        <w:spacing w:after="0"/>
        <w:rPr>
          <w:i/>
          <w:lang w:val="en-US"/>
        </w:rPr>
      </w:pPr>
      <w:r w:rsidRPr="00BA6B98">
        <w:rPr>
          <w:i/>
          <w:lang w:val="en-US"/>
        </w:rPr>
        <w:t>Proboscis</w:t>
      </w:r>
    </w:p>
    <w:p w14:paraId="46FF35CE" w14:textId="770E28F9" w:rsidR="005E4916" w:rsidRPr="00EF5E9C" w:rsidRDefault="005E4916" w:rsidP="00EF5E9C">
      <w:pPr>
        <w:pStyle w:val="Listenabsatz"/>
        <w:numPr>
          <w:ilvl w:val="0"/>
          <w:numId w:val="99"/>
        </w:numPr>
        <w:spacing w:after="0"/>
        <w:rPr>
          <w:rFonts w:eastAsiaTheme="majorEastAsia" w:cstheme="majorBidi"/>
          <w:bCs/>
          <w:color w:val="009394" w:themeColor="accent1"/>
          <w:sz w:val="28"/>
          <w:szCs w:val="26"/>
          <w:u w:val="single"/>
          <w:lang w:val="en-US"/>
        </w:rPr>
      </w:pPr>
      <w:proofErr w:type="spellStart"/>
      <w:r w:rsidRPr="00B740E4">
        <w:rPr>
          <w:i/>
          <w:lang w:val="en-US"/>
        </w:rPr>
        <w:t>SoMa</w:t>
      </w:r>
      <w:proofErr w:type="spellEnd"/>
    </w:p>
    <w:p w14:paraId="47C001FE" w14:textId="77777777" w:rsidR="005E4916" w:rsidRDefault="005E4916" w:rsidP="005E4916">
      <w:pPr>
        <w:pStyle w:val="berschrift2"/>
        <w:rPr>
          <w:lang w:val="en-US"/>
        </w:rPr>
      </w:pPr>
      <w:r>
        <w:rPr>
          <w:lang w:val="en-US"/>
        </w:rPr>
        <w:t>Summary</w:t>
      </w:r>
    </w:p>
    <w:p w14:paraId="2C19452A" w14:textId="77777777" w:rsidR="005E4916" w:rsidRDefault="005E4916" w:rsidP="005E4916">
      <w:pPr>
        <w:rPr>
          <w:lang w:val="en-US"/>
        </w:rPr>
      </w:pPr>
      <w:r>
        <w:rPr>
          <w:lang w:val="en-US"/>
        </w:rPr>
        <w:t xml:space="preserve">Soft robots, so far, have demonstrated that they got enormous potential and what appears fiction now is realizable with the advent of new technologies and techniques. These robots have extended our horizon of thinking about robotics in a way that there can be components others than electric motors, rigid </w:t>
      </w:r>
      <w:proofErr w:type="gramStart"/>
      <w:r>
        <w:rPr>
          <w:lang w:val="en-US"/>
        </w:rPr>
        <w:t>plastics</w:t>
      </w:r>
      <w:proofErr w:type="gramEnd"/>
      <w:r>
        <w:rPr>
          <w:lang w:val="en-US"/>
        </w:rPr>
        <w:t xml:space="preserve"> and metals. The domain of robotics has changed incredibly during the last two decades and is becoming more safer and softer.</w:t>
      </w:r>
    </w:p>
    <w:p w14:paraId="607F3891" w14:textId="7546BE95" w:rsidR="005E4916" w:rsidRDefault="005E4916" w:rsidP="005E4916">
      <w:pPr>
        <w:rPr>
          <w:lang w:val="en-US"/>
        </w:rPr>
      </w:pPr>
      <w:r>
        <w:rPr>
          <w:lang w:val="en-US"/>
        </w:rPr>
        <w:t>Recent studies have shown that soft robots have not yet fully exploited their potential in applications of primary and critical importance. The associated limitations are due to the gap between applications’ requirements and technology and long-term investment. Also, understanding and mitigating limitations in the existing soft robots will help in finding alternatives to achieve mass production by transferring technology from labs. to the market.</w:t>
      </w:r>
    </w:p>
    <w:p w14:paraId="0E3C900D" w14:textId="770714CC" w:rsidR="00D464EC" w:rsidRDefault="005E4916" w:rsidP="00ED646A">
      <w:pPr>
        <w:rPr>
          <w:lang w:val="en-US"/>
        </w:rPr>
      </w:pPr>
      <w:r>
        <w:rPr>
          <w:lang w:val="en-US"/>
        </w:rPr>
        <w:t xml:space="preserve">Soft robots have a bright and optimistic future. So far, they have just demonstrated that they got enormous potential and what appears fiction now is realizable with the </w:t>
      </w:r>
      <w:r>
        <w:rPr>
          <w:lang w:val="en-US"/>
        </w:rPr>
        <w:lastRenderedPageBreak/>
        <w:t xml:space="preserve">advent of new technologies and techniques. It is anticipated that in near future, we will see reconfigurable and autonomous soft robotic systems having the ability of morphing between soft and hard behaviors.  These expectations rely on discovery of novel and </w:t>
      </w:r>
      <w:r w:rsidRPr="0060671B">
        <w:rPr>
          <w:lang w:val="en-US"/>
        </w:rPr>
        <w:t>biocompatible</w:t>
      </w:r>
      <w:r>
        <w:rPr>
          <w:lang w:val="en-US"/>
        </w:rPr>
        <w:t xml:space="preserve"> materials, design of advanced control algorithms, development of </w:t>
      </w:r>
      <w:proofErr w:type="gramStart"/>
      <w:r>
        <w:rPr>
          <w:lang w:val="en-US"/>
        </w:rPr>
        <w:t>highly-capable</w:t>
      </w:r>
      <w:proofErr w:type="gramEnd"/>
      <w:r>
        <w:rPr>
          <w:lang w:val="en-US"/>
        </w:rPr>
        <w:t xml:space="preserve"> modeling and simulation techniques. Also, the technological innovations in actuators and sensors are the key role players in widespread adaption of soft robots in the future that can not only demonstrate exceptional performance but are also ecofriendly. Finally, alternate energy sources and stretchable electronics would help in bridging the gap between technology and the applications’ requirements.</w:t>
      </w:r>
    </w:p>
    <w:p w14:paraId="52106E4D" w14:textId="6DB3DCA6" w:rsidR="007D0CFA" w:rsidRPr="00E90C1A" w:rsidRDefault="007D0CFA" w:rsidP="00287174">
      <w:pPr>
        <w:keepNext/>
        <w:keepLines/>
        <w:spacing w:before="480" w:after="0"/>
        <w:outlineLvl w:val="0"/>
      </w:pPr>
    </w:p>
    <w:sectPr w:rsidR="007D0CFA" w:rsidRPr="00E90C1A" w:rsidSect="00AB1C76">
      <w:headerReference w:type="even" r:id="rId141"/>
      <w:headerReference w:type="default" r:id="rId142"/>
      <w:footerReference w:type="default" r:id="rId143"/>
      <w:pgSz w:w="11906" w:h="16838"/>
      <w:pgMar w:top="2835" w:right="2268" w:bottom="1134" w:left="141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Kiviniemi, Leena" w:date="2023-03-20T09:54:00Z" w:initials="KL">
    <w:p w14:paraId="6A6898D1" w14:textId="77777777" w:rsidR="00E743A5" w:rsidRDefault="00E743A5" w:rsidP="00CC380F">
      <w:pPr>
        <w:pStyle w:val="Kommentartext"/>
        <w:jc w:val="left"/>
      </w:pPr>
      <w:r>
        <w:rPr>
          <w:rStyle w:val="Kommentarzeichen"/>
        </w:rPr>
        <w:annotationRef/>
      </w:r>
      <w:r>
        <w:t>DE term: Softrobotik</w:t>
      </w:r>
    </w:p>
  </w:comment>
  <w:comment w:id="2" w:author="Kiviniemi, Leena" w:date="2023-03-07T11:17:00Z" w:initials="KL">
    <w:p w14:paraId="584F6930" w14:textId="13BAB004" w:rsidR="007324C0" w:rsidRDefault="007324C0" w:rsidP="003A1511">
      <w:pPr>
        <w:pStyle w:val="Kommentartext"/>
        <w:jc w:val="left"/>
      </w:pPr>
      <w:r>
        <w:rPr>
          <w:rStyle w:val="Kommentarzeichen"/>
        </w:rPr>
        <w:annotationRef/>
      </w:r>
      <w:r>
        <w:t xml:space="preserve">For all side notes, please identify the coordinating term in the body of the text using bold. </w:t>
      </w:r>
    </w:p>
  </w:comment>
  <w:comment w:id="3" w:author="Kiviniemi, Leena" w:date="2023-03-07T11:17:00Z" w:initials="KL">
    <w:p w14:paraId="08BF6875" w14:textId="77777777" w:rsidR="007324C0" w:rsidRDefault="007324C0" w:rsidP="008211D2">
      <w:pPr>
        <w:pStyle w:val="Kommentartext"/>
        <w:jc w:val="left"/>
      </w:pPr>
      <w:r>
        <w:rPr>
          <w:rStyle w:val="Kommentarzeichen"/>
        </w:rPr>
        <w:annotationRef/>
      </w:r>
      <w:r>
        <w:t xml:space="preserve">Please only translate graphics in the separate graphics template, not in the translated document. </w:t>
      </w:r>
    </w:p>
  </w:comment>
  <w:comment w:id="4" w:author="Kiviniemi, Leena" w:date="2023-03-07T11:17:00Z" w:initials="KL">
    <w:p w14:paraId="5733D7D7" w14:textId="77777777" w:rsidR="007324C0" w:rsidRDefault="007324C0" w:rsidP="007A7185">
      <w:pPr>
        <w:pStyle w:val="Kommentartext"/>
        <w:jc w:val="left"/>
      </w:pPr>
      <w:r>
        <w:rPr>
          <w:rStyle w:val="Kommentarzeichen"/>
        </w:rPr>
        <w:annotationRef/>
      </w:r>
      <w:r>
        <w:t xml:space="preserve">Please recreate any editable tables in the translated document. They are not included in the graphics template.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A6898D1" w15:done="0"/>
  <w15:commentEx w15:paraId="584F6930" w15:done="0"/>
  <w15:commentEx w15:paraId="08BF6875" w15:done="0"/>
  <w15:commentEx w15:paraId="5733D7D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C2ABC3" w16cex:dateUtc="2023-03-20T08:54:00Z"/>
  <w16cex:commentExtensible w16cex:durableId="27B19BB4" w16cex:dateUtc="2023-03-07T10:17:00Z"/>
  <w16cex:commentExtensible w16cex:durableId="27B19BCD" w16cex:dateUtc="2023-03-07T10:17:00Z"/>
  <w16cex:commentExtensible w16cex:durableId="27B19BE5" w16cex:dateUtc="2023-03-07T10:1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A6898D1" w16cid:durableId="27C2ABC3"/>
  <w16cid:commentId w16cid:paraId="584F6930" w16cid:durableId="27B19BB4"/>
  <w16cid:commentId w16cid:paraId="08BF6875" w16cid:durableId="27B19BCD"/>
  <w16cid:commentId w16cid:paraId="5733D7D7" w16cid:durableId="27B19BE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DB83A1" w14:textId="77777777" w:rsidR="00013F77" w:rsidRDefault="00013F77" w:rsidP="00BD19F2">
      <w:pPr>
        <w:spacing w:after="0" w:line="240" w:lineRule="auto"/>
      </w:pPr>
      <w:r>
        <w:separator/>
      </w:r>
    </w:p>
  </w:endnote>
  <w:endnote w:type="continuationSeparator" w:id="0">
    <w:p w14:paraId="4F0845ED" w14:textId="77777777" w:rsidR="00013F77" w:rsidRDefault="00013F77" w:rsidP="00BD19F2">
      <w:pPr>
        <w:spacing w:after="0" w:line="240" w:lineRule="auto"/>
      </w:pPr>
      <w:r>
        <w:continuationSeparator/>
      </w:r>
    </w:p>
  </w:endnote>
  <w:endnote w:type="continuationNotice" w:id="1">
    <w:p w14:paraId="4ECBAA2B" w14:textId="77777777" w:rsidR="00013F77" w:rsidRDefault="00013F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3" w:usb1="12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GaramondPro-Regular">
    <w:altName w:val="Times New Roman"/>
    <w:panose1 w:val="02020502060506020403"/>
    <w:charset w:val="00"/>
    <w:family w:val="auto"/>
    <w:pitch w:val="variable"/>
    <w:sig w:usb0="00000007" w:usb1="00000001" w:usb2="00000000" w:usb3="00000000" w:csb0="00000093" w:csb1="00000000"/>
  </w:font>
  <w:font w:name="DINPro-Regular">
    <w:panose1 w:val="02000503030000020004"/>
    <w:charset w:val="00"/>
    <w:family w:val="modern"/>
    <w:notTrueType/>
    <w:pitch w:val="variable"/>
    <w:sig w:usb0="800002AF" w:usb1="4000206A" w:usb2="00000000" w:usb3="00000000" w:csb0="0000009F" w:csb1="00000000"/>
  </w:font>
  <w:font w:name="Helvetica">
    <w:panose1 w:val="020B0604020202020204"/>
    <w:charset w:val="00"/>
    <w:family w:val="swiss"/>
    <w:pitch w:val="variable"/>
    <w:sig w:usb0="00000003" w:usb1="00000000" w:usb2="00000000" w:usb3="00000000" w:csb0="00000001" w:csb1="00000000"/>
  </w:font>
  <w:font w:name="AGaramondPro-Bold">
    <w:altName w:val="Cambria"/>
    <w:panose1 w:val="02020702060506020403"/>
    <w:charset w:val="4D"/>
    <w:family w:val="roman"/>
    <w:notTrueType/>
    <w:pitch w:val="variable"/>
    <w:sig w:usb0="00000007" w:usb1="00000001" w:usb2="00000000" w:usb3="00000000" w:csb0="00000093" w:csb1="00000000"/>
  </w:font>
  <w:font w:name="Arial">
    <w:panose1 w:val="020B0604020202020204"/>
    <w:charset w:val="00"/>
    <w:family w:val="swiss"/>
    <w:pitch w:val="variable"/>
    <w:sig w:usb0="E0002EFF" w:usb1="C000785B" w:usb2="00000009" w:usb3="00000000" w:csb0="000001FF" w:csb1="00000000"/>
  </w:font>
  <w:font w:name="CG Times (WN)">
    <w:altName w:val="Arial"/>
    <w:panose1 w:val="00000000000000000000"/>
    <w:charset w:val="00"/>
    <w:family w:val="roman"/>
    <w:notTrueType/>
    <w:pitch w:val="variable"/>
    <w:sig w:usb0="00000003" w:usb1="00000000" w:usb2="00000000" w:usb3="00000000" w:csb0="00000001" w:csb1="00000000"/>
  </w:font>
  <w:font w:name="Avenir 55">
    <w:altName w:val="Arial"/>
    <w:charset w:val="00"/>
    <w:family w:val="auto"/>
    <w:pitch w:val="variable"/>
    <w:sig w:usb0="800000AF" w:usb1="5000204A" w:usb2="00000000" w:usb3="00000000" w:csb0="0000009B" w:csb1="00000000"/>
  </w:font>
  <w:font w:name="Avenir 65">
    <w:altName w:val="Arial"/>
    <w:charset w:val="00"/>
    <w:family w:val="auto"/>
    <w:pitch w:val="variable"/>
    <w:sig w:usb0="00000001" w:usb1="5000204A" w:usb2="00000000" w:usb3="00000000" w:csb0="0000009B" w:csb1="00000000"/>
  </w:font>
  <w:font w:name="Frutiger 45 Light">
    <w:altName w:val="Times New Roman"/>
    <w:panose1 w:val="00000000000000000000"/>
    <w:charset w:val="00"/>
    <w:family w:val="decorative"/>
    <w:notTrueType/>
    <w:pitch w:val="variable"/>
    <w:sig w:usb0="00000003" w:usb1="00000000" w:usb2="00000000" w:usb3="00000000" w:csb0="00000001" w:csb1="00000000"/>
  </w:font>
  <w:font w:name="Lucida Grande">
    <w:altName w:val="Segoe UI"/>
    <w:charset w:val="00"/>
    <w:family w:val="swiss"/>
    <w:pitch w:val="variable"/>
    <w:sig w:usb0="E1000AEF" w:usb1="5000A1FF" w:usb2="00000000" w:usb3="00000000" w:csb0="000001BF" w:csb1="00000000"/>
  </w:font>
  <w:font w:name="ヒラギノ角ゴ Pro W3">
    <w:charset w:val="80"/>
    <w:family w:val="auto"/>
    <w:pitch w:val="variable"/>
    <w:sig w:usb0="E00002FF" w:usb1="7AC7FFFF" w:usb2="00000012" w:usb3="00000000" w:csb0="0002000D" w:csb1="00000000"/>
  </w:font>
  <w:font w:name="HLHENK+Frutiger45Light">
    <w:altName w:val="Frutiger 45 Light"/>
    <w:panose1 w:val="00000000000000000000"/>
    <w:charset w:val="00"/>
    <w:family w:val="swiss"/>
    <w:notTrueType/>
    <w:pitch w:val="default"/>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inion Pro">
    <w:altName w:val="Minion Pro"/>
    <w:panose1 w:val="00000000000000000000"/>
    <w:charset w:val="00"/>
    <w:family w:val="roman"/>
    <w:notTrueType/>
    <w:pitch w:val="default"/>
    <w:sig w:usb0="00000003" w:usb1="00000000" w:usb2="00000000" w:usb3="00000000" w:csb0="00000001" w:csb1="00000000"/>
  </w:font>
  <w:font w:name="Cambria,Times New Roman">
    <w:altName w:val="Cambria"/>
    <w:charset w:val="00"/>
    <w:family w:val="roman"/>
    <w:pitch w:val="default"/>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2740"/>
      <w:gridCol w:w="2740"/>
      <w:gridCol w:w="2740"/>
    </w:tblGrid>
    <w:tr w:rsidR="007D0CFA" w14:paraId="1BDFA01F" w14:textId="77777777" w:rsidTr="60AC679E">
      <w:tc>
        <w:tcPr>
          <w:tcW w:w="2740" w:type="dxa"/>
        </w:tcPr>
        <w:p w14:paraId="0FA253E2" w14:textId="034EEC63" w:rsidR="007D0CFA" w:rsidRDefault="007D0CFA" w:rsidP="60AC679E">
          <w:pPr>
            <w:pStyle w:val="Kopfzeile"/>
            <w:ind w:left="-115"/>
            <w:jc w:val="left"/>
          </w:pPr>
        </w:p>
      </w:tc>
      <w:tc>
        <w:tcPr>
          <w:tcW w:w="2740" w:type="dxa"/>
        </w:tcPr>
        <w:p w14:paraId="4F954D03" w14:textId="2D923012" w:rsidR="007D0CFA" w:rsidRDefault="007D0CFA" w:rsidP="60AC679E">
          <w:pPr>
            <w:pStyle w:val="Kopfzeile"/>
            <w:jc w:val="center"/>
          </w:pPr>
        </w:p>
      </w:tc>
      <w:tc>
        <w:tcPr>
          <w:tcW w:w="2740" w:type="dxa"/>
        </w:tcPr>
        <w:p w14:paraId="2A1BD610" w14:textId="6A3DA606" w:rsidR="007D0CFA" w:rsidRDefault="007D0CFA" w:rsidP="60AC679E">
          <w:pPr>
            <w:pStyle w:val="Kopfzeile"/>
            <w:ind w:right="-115"/>
            <w:jc w:val="right"/>
          </w:pPr>
        </w:p>
      </w:tc>
    </w:tr>
  </w:tbl>
  <w:p w14:paraId="6B57BC5F" w14:textId="7323E9BE" w:rsidR="007D0CFA" w:rsidRDefault="007D0CFA" w:rsidP="60AC679E">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537513" w14:textId="77777777" w:rsidR="00013F77" w:rsidRDefault="00013F77" w:rsidP="00BD19F2">
      <w:pPr>
        <w:spacing w:after="0" w:line="240" w:lineRule="auto"/>
      </w:pPr>
      <w:r>
        <w:separator/>
      </w:r>
    </w:p>
  </w:footnote>
  <w:footnote w:type="continuationSeparator" w:id="0">
    <w:p w14:paraId="30154390" w14:textId="77777777" w:rsidR="00013F77" w:rsidRDefault="00013F77" w:rsidP="00BD19F2">
      <w:pPr>
        <w:spacing w:after="0" w:line="240" w:lineRule="auto"/>
      </w:pPr>
      <w:r>
        <w:continuationSeparator/>
      </w:r>
    </w:p>
  </w:footnote>
  <w:footnote w:type="continuationNotice" w:id="1">
    <w:p w14:paraId="7EFAE9E9" w14:textId="77777777" w:rsidR="00013F77" w:rsidRDefault="00013F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F71D7" w14:textId="77777777" w:rsidR="007D0CFA" w:rsidRDefault="007D0CFA" w:rsidP="00431438">
    <w:pPr>
      <w:pStyle w:val="Kopf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end"/>
    </w:r>
  </w:p>
  <w:p w14:paraId="5A1C1F09" w14:textId="77777777" w:rsidR="007D0CFA" w:rsidRDefault="007D0CFA" w:rsidP="00925A79">
    <w:pPr>
      <w:pStyle w:val="Kopfzeile"/>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68E96" w14:textId="55DC0934" w:rsidR="007D0CFA" w:rsidRDefault="007D0CFA" w:rsidP="00431438">
    <w:pPr>
      <w:pStyle w:val="Kopf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1</w:t>
    </w:r>
    <w:r>
      <w:rPr>
        <w:rStyle w:val="Seitenzahl"/>
      </w:rPr>
      <w:fldChar w:fldCharType="end"/>
    </w:r>
  </w:p>
  <w:p w14:paraId="77B16116" w14:textId="77777777" w:rsidR="007D0CFA" w:rsidRDefault="007D0CFA" w:rsidP="00925A79">
    <w:pPr>
      <w:pStyle w:val="Kopfzeile"/>
      <w:ind w:right="360"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0248D9F8"/>
    <w:lvl w:ilvl="0">
      <w:start w:val="1"/>
      <w:numFmt w:val="bullet"/>
      <w:lvlText w:val=""/>
      <w:lvlJc w:val="left"/>
      <w:pPr>
        <w:tabs>
          <w:tab w:val="num" w:pos="0"/>
        </w:tabs>
        <w:ind w:left="0" w:firstLine="0"/>
      </w:pPr>
      <w:rPr>
        <w:rFonts w:ascii="Symbol" w:hAnsi="Symbol" w:hint="default"/>
      </w:rPr>
    </w:lvl>
    <w:lvl w:ilvl="1">
      <w:start w:val="1"/>
      <w:numFmt w:val="bullet"/>
      <w:pStyle w:val="NotizEbene21"/>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hybridMultilevel"/>
    <w:tmpl w:val="23CA86B0"/>
    <w:lvl w:ilvl="0" w:tplc="6C626842">
      <w:start w:val="1"/>
      <w:numFmt w:val="bullet"/>
      <w:pStyle w:val="Aufzhlungszeichen"/>
      <w:lvlText w:val=""/>
      <w:lvlJc w:val="left"/>
      <w:pPr>
        <w:tabs>
          <w:tab w:val="num" w:pos="360"/>
        </w:tabs>
        <w:ind w:left="360" w:hanging="360"/>
      </w:pPr>
      <w:rPr>
        <w:rFonts w:ascii="Symbol" w:hAnsi="Symbol" w:hint="default"/>
      </w:rPr>
    </w:lvl>
    <w:lvl w:ilvl="1" w:tplc="0A3AA5A0">
      <w:numFmt w:val="decimal"/>
      <w:lvlText w:val=""/>
      <w:lvlJc w:val="left"/>
    </w:lvl>
    <w:lvl w:ilvl="2" w:tplc="87789212">
      <w:numFmt w:val="decimal"/>
      <w:lvlText w:val=""/>
      <w:lvlJc w:val="left"/>
    </w:lvl>
    <w:lvl w:ilvl="3" w:tplc="2006E5B6">
      <w:numFmt w:val="decimal"/>
      <w:lvlText w:val=""/>
      <w:lvlJc w:val="left"/>
    </w:lvl>
    <w:lvl w:ilvl="4" w:tplc="0374B682">
      <w:numFmt w:val="decimal"/>
      <w:lvlText w:val=""/>
      <w:lvlJc w:val="left"/>
    </w:lvl>
    <w:lvl w:ilvl="5" w:tplc="3BC0B76C">
      <w:numFmt w:val="decimal"/>
      <w:lvlText w:val=""/>
      <w:lvlJc w:val="left"/>
    </w:lvl>
    <w:lvl w:ilvl="6" w:tplc="3FA27BE0">
      <w:numFmt w:val="decimal"/>
      <w:lvlText w:val=""/>
      <w:lvlJc w:val="left"/>
    </w:lvl>
    <w:lvl w:ilvl="7" w:tplc="B35ED2A6">
      <w:numFmt w:val="decimal"/>
      <w:lvlText w:val=""/>
      <w:lvlJc w:val="left"/>
    </w:lvl>
    <w:lvl w:ilvl="8" w:tplc="DA569366">
      <w:numFmt w:val="decimal"/>
      <w:lvlText w:val=""/>
      <w:lvlJc w:val="left"/>
    </w:lvl>
  </w:abstractNum>
  <w:abstractNum w:abstractNumId="2" w15:restartNumberingAfterBreak="0">
    <w:nsid w:val="00567F9F"/>
    <w:multiLevelType w:val="hybridMultilevel"/>
    <w:tmpl w:val="AED015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1D278B6"/>
    <w:multiLevelType w:val="hybridMultilevel"/>
    <w:tmpl w:val="E182E072"/>
    <w:lvl w:ilvl="0" w:tplc="FF5884DE">
      <w:start w:val="1"/>
      <w:numFmt w:val="bullet"/>
      <w:pStyle w:val="Aufzhlung1"/>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251153E"/>
    <w:multiLevelType w:val="hybridMultilevel"/>
    <w:tmpl w:val="1DAA734C"/>
    <w:lvl w:ilvl="0" w:tplc="31CA7ADC">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05B52A03"/>
    <w:multiLevelType w:val="hybridMultilevel"/>
    <w:tmpl w:val="D86E7898"/>
    <w:lvl w:ilvl="0" w:tplc="25D82EC0">
      <w:start w:val="19"/>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73A638D"/>
    <w:multiLevelType w:val="hybridMultilevel"/>
    <w:tmpl w:val="554A8030"/>
    <w:lvl w:ilvl="0" w:tplc="4F5626F2">
      <w:start w:val="1"/>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75B6F09"/>
    <w:multiLevelType w:val="hybridMultilevel"/>
    <w:tmpl w:val="19B80176"/>
    <w:lvl w:ilvl="0" w:tplc="E594E2B6">
      <w:start w:val="2"/>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88B74DF"/>
    <w:multiLevelType w:val="hybridMultilevel"/>
    <w:tmpl w:val="DF72D6E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 w15:restartNumberingAfterBreak="0">
    <w:nsid w:val="0B2408C1"/>
    <w:multiLevelType w:val="hybridMultilevel"/>
    <w:tmpl w:val="058A023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0C1B0BC7"/>
    <w:multiLevelType w:val="hybridMultilevel"/>
    <w:tmpl w:val="30209EB4"/>
    <w:lvl w:ilvl="0" w:tplc="B0846628">
      <w:start w:val="1"/>
      <w:numFmt w:val="bullet"/>
      <w:pStyle w:val="berschrift9Aufzhlung"/>
      <w:lvlText w:val=""/>
      <w:lvlJc w:val="left"/>
      <w:pPr>
        <w:tabs>
          <w:tab w:val="num" w:pos="360"/>
        </w:tabs>
        <w:ind w:left="340" w:hanging="340"/>
      </w:pPr>
      <w:rPr>
        <w:rFonts w:ascii="Symbol" w:hAnsi="Symbol" w:hint="default"/>
      </w:rPr>
    </w:lvl>
    <w:lvl w:ilvl="1" w:tplc="7CBCAE0E">
      <w:numFmt w:val="decimal"/>
      <w:lvlText w:val=""/>
      <w:lvlJc w:val="left"/>
    </w:lvl>
    <w:lvl w:ilvl="2" w:tplc="C4C2B7DE">
      <w:numFmt w:val="decimal"/>
      <w:lvlText w:val=""/>
      <w:lvlJc w:val="left"/>
    </w:lvl>
    <w:lvl w:ilvl="3" w:tplc="674C6312">
      <w:numFmt w:val="decimal"/>
      <w:lvlText w:val=""/>
      <w:lvlJc w:val="left"/>
    </w:lvl>
    <w:lvl w:ilvl="4" w:tplc="3F7A7EFE">
      <w:numFmt w:val="decimal"/>
      <w:lvlText w:val=""/>
      <w:lvlJc w:val="left"/>
    </w:lvl>
    <w:lvl w:ilvl="5" w:tplc="6F30F3E4">
      <w:numFmt w:val="decimal"/>
      <w:lvlText w:val=""/>
      <w:lvlJc w:val="left"/>
    </w:lvl>
    <w:lvl w:ilvl="6" w:tplc="32B25662">
      <w:numFmt w:val="decimal"/>
      <w:lvlText w:val=""/>
      <w:lvlJc w:val="left"/>
    </w:lvl>
    <w:lvl w:ilvl="7" w:tplc="4680E7C8">
      <w:numFmt w:val="decimal"/>
      <w:lvlText w:val=""/>
      <w:lvlJc w:val="left"/>
    </w:lvl>
    <w:lvl w:ilvl="8" w:tplc="9A809376">
      <w:numFmt w:val="decimal"/>
      <w:lvlText w:val=""/>
      <w:lvlJc w:val="left"/>
    </w:lvl>
  </w:abstractNum>
  <w:abstractNum w:abstractNumId="11" w15:restartNumberingAfterBreak="0">
    <w:nsid w:val="0D151A0B"/>
    <w:multiLevelType w:val="hybridMultilevel"/>
    <w:tmpl w:val="A37A143A"/>
    <w:styleLink w:val="Liste21"/>
    <w:lvl w:ilvl="0" w:tplc="8E70C222">
      <w:start w:val="1"/>
      <w:numFmt w:val="lowerLetter"/>
      <w:lvlText w:val="%1)"/>
      <w:lvlJc w:val="left"/>
      <w:pPr>
        <w:tabs>
          <w:tab w:val="num" w:pos="393"/>
        </w:tabs>
        <w:ind w:left="393" w:hanging="393"/>
      </w:pPr>
      <w:rPr>
        <w:rFonts w:ascii="Calibri" w:eastAsia="Calibri" w:hAnsi="Calibri" w:cs="Calibri"/>
        <w:position w:val="0"/>
        <w:sz w:val="24"/>
        <w:szCs w:val="24"/>
      </w:rPr>
    </w:lvl>
    <w:lvl w:ilvl="1" w:tplc="4BD45EFE">
      <w:start w:val="1"/>
      <w:numFmt w:val="lowerLetter"/>
      <w:lvlText w:val="%2)"/>
      <w:lvlJc w:val="left"/>
      <w:pPr>
        <w:tabs>
          <w:tab w:val="num" w:pos="753"/>
        </w:tabs>
        <w:ind w:left="753" w:hanging="393"/>
      </w:pPr>
      <w:rPr>
        <w:rFonts w:ascii="Calibri" w:eastAsia="Calibri" w:hAnsi="Calibri" w:cs="Calibri"/>
        <w:position w:val="0"/>
        <w:sz w:val="24"/>
        <w:szCs w:val="24"/>
      </w:rPr>
    </w:lvl>
    <w:lvl w:ilvl="2" w:tplc="982EAD4C">
      <w:start w:val="1"/>
      <w:numFmt w:val="lowerLetter"/>
      <w:lvlText w:val="%3)"/>
      <w:lvlJc w:val="left"/>
      <w:pPr>
        <w:tabs>
          <w:tab w:val="num" w:pos="1113"/>
        </w:tabs>
        <w:ind w:left="1113" w:hanging="393"/>
      </w:pPr>
      <w:rPr>
        <w:rFonts w:ascii="Calibri" w:eastAsia="Calibri" w:hAnsi="Calibri" w:cs="Calibri"/>
        <w:position w:val="0"/>
        <w:sz w:val="24"/>
        <w:szCs w:val="24"/>
      </w:rPr>
    </w:lvl>
    <w:lvl w:ilvl="3" w:tplc="AFD27BB8">
      <w:start w:val="1"/>
      <w:numFmt w:val="lowerLetter"/>
      <w:lvlText w:val="%4)"/>
      <w:lvlJc w:val="left"/>
      <w:pPr>
        <w:tabs>
          <w:tab w:val="num" w:pos="1473"/>
        </w:tabs>
        <w:ind w:left="1473" w:hanging="393"/>
      </w:pPr>
      <w:rPr>
        <w:rFonts w:ascii="Calibri" w:eastAsia="Calibri" w:hAnsi="Calibri" w:cs="Calibri"/>
        <w:position w:val="0"/>
        <w:sz w:val="24"/>
        <w:szCs w:val="24"/>
      </w:rPr>
    </w:lvl>
    <w:lvl w:ilvl="4" w:tplc="D3420FEA">
      <w:start w:val="1"/>
      <w:numFmt w:val="lowerLetter"/>
      <w:lvlText w:val="%5)"/>
      <w:lvlJc w:val="left"/>
      <w:pPr>
        <w:tabs>
          <w:tab w:val="num" w:pos="1833"/>
        </w:tabs>
        <w:ind w:left="1833" w:hanging="393"/>
      </w:pPr>
      <w:rPr>
        <w:rFonts w:ascii="Calibri" w:eastAsia="Calibri" w:hAnsi="Calibri" w:cs="Calibri"/>
        <w:position w:val="0"/>
        <w:sz w:val="24"/>
        <w:szCs w:val="24"/>
      </w:rPr>
    </w:lvl>
    <w:lvl w:ilvl="5" w:tplc="F6060040">
      <w:start w:val="1"/>
      <w:numFmt w:val="lowerLetter"/>
      <w:lvlText w:val="%6)"/>
      <w:lvlJc w:val="left"/>
      <w:pPr>
        <w:tabs>
          <w:tab w:val="num" w:pos="2193"/>
        </w:tabs>
        <w:ind w:left="2193" w:hanging="393"/>
      </w:pPr>
      <w:rPr>
        <w:rFonts w:ascii="Calibri" w:eastAsia="Calibri" w:hAnsi="Calibri" w:cs="Calibri"/>
        <w:position w:val="0"/>
        <w:sz w:val="24"/>
        <w:szCs w:val="24"/>
      </w:rPr>
    </w:lvl>
    <w:lvl w:ilvl="6" w:tplc="D26ACC96">
      <w:start w:val="1"/>
      <w:numFmt w:val="lowerLetter"/>
      <w:lvlText w:val="%7)"/>
      <w:lvlJc w:val="left"/>
      <w:pPr>
        <w:tabs>
          <w:tab w:val="num" w:pos="2553"/>
        </w:tabs>
        <w:ind w:left="2553" w:hanging="393"/>
      </w:pPr>
      <w:rPr>
        <w:rFonts w:ascii="Calibri" w:eastAsia="Calibri" w:hAnsi="Calibri" w:cs="Calibri"/>
        <w:position w:val="0"/>
        <w:sz w:val="24"/>
        <w:szCs w:val="24"/>
      </w:rPr>
    </w:lvl>
    <w:lvl w:ilvl="7" w:tplc="4244758E">
      <w:start w:val="1"/>
      <w:numFmt w:val="lowerLetter"/>
      <w:lvlText w:val="%8)"/>
      <w:lvlJc w:val="left"/>
      <w:pPr>
        <w:tabs>
          <w:tab w:val="num" w:pos="2913"/>
        </w:tabs>
        <w:ind w:left="2913" w:hanging="393"/>
      </w:pPr>
      <w:rPr>
        <w:rFonts w:ascii="Calibri" w:eastAsia="Calibri" w:hAnsi="Calibri" w:cs="Calibri"/>
        <w:position w:val="0"/>
        <w:sz w:val="24"/>
        <w:szCs w:val="24"/>
      </w:rPr>
    </w:lvl>
    <w:lvl w:ilvl="8" w:tplc="34BEA878">
      <w:start w:val="1"/>
      <w:numFmt w:val="lowerLetter"/>
      <w:lvlText w:val="%9)"/>
      <w:lvlJc w:val="left"/>
      <w:pPr>
        <w:tabs>
          <w:tab w:val="num" w:pos="3273"/>
        </w:tabs>
        <w:ind w:left="3273" w:hanging="393"/>
      </w:pPr>
      <w:rPr>
        <w:rFonts w:ascii="Calibri" w:eastAsia="Calibri" w:hAnsi="Calibri" w:cs="Calibri"/>
        <w:position w:val="0"/>
        <w:sz w:val="24"/>
        <w:szCs w:val="24"/>
      </w:rPr>
    </w:lvl>
  </w:abstractNum>
  <w:abstractNum w:abstractNumId="12" w15:restartNumberingAfterBreak="0">
    <w:nsid w:val="11FF2949"/>
    <w:multiLevelType w:val="hybridMultilevel"/>
    <w:tmpl w:val="BE22D574"/>
    <w:lvl w:ilvl="0" w:tplc="0F2A2730">
      <w:start w:val="1"/>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3F5541E"/>
    <w:multiLevelType w:val="hybridMultilevel"/>
    <w:tmpl w:val="B41C3C82"/>
    <w:lvl w:ilvl="0" w:tplc="3FA63D74">
      <w:start w:val="1"/>
      <w:numFmt w:val="bullet"/>
      <w:lvlText w:val=""/>
      <w:lvlJc w:val="left"/>
      <w:pPr>
        <w:ind w:left="720" w:hanging="360"/>
      </w:pPr>
      <w:rPr>
        <w:rFonts w:ascii="Wingdings" w:hAnsi="Wingdings" w:hint="default"/>
      </w:rPr>
    </w:lvl>
    <w:lvl w:ilvl="1" w:tplc="11843F38" w:tentative="1">
      <w:start w:val="1"/>
      <w:numFmt w:val="bullet"/>
      <w:lvlText w:val="o"/>
      <w:lvlJc w:val="left"/>
      <w:pPr>
        <w:ind w:left="1440" w:hanging="360"/>
      </w:pPr>
      <w:rPr>
        <w:rFonts w:ascii="Courier New" w:hAnsi="Courier New" w:hint="default"/>
      </w:rPr>
    </w:lvl>
    <w:lvl w:ilvl="2" w:tplc="A8322DF8" w:tentative="1">
      <w:start w:val="1"/>
      <w:numFmt w:val="bullet"/>
      <w:lvlText w:val=""/>
      <w:lvlJc w:val="left"/>
      <w:pPr>
        <w:ind w:left="2160" w:hanging="360"/>
      </w:pPr>
      <w:rPr>
        <w:rFonts w:ascii="Wingdings" w:hAnsi="Wingdings" w:hint="default"/>
      </w:rPr>
    </w:lvl>
    <w:lvl w:ilvl="3" w:tplc="121400C4" w:tentative="1">
      <w:start w:val="1"/>
      <w:numFmt w:val="bullet"/>
      <w:lvlText w:val=""/>
      <w:lvlJc w:val="left"/>
      <w:pPr>
        <w:ind w:left="2880" w:hanging="360"/>
      </w:pPr>
      <w:rPr>
        <w:rFonts w:ascii="Symbol" w:hAnsi="Symbol" w:hint="default"/>
      </w:rPr>
    </w:lvl>
    <w:lvl w:ilvl="4" w:tplc="E1787276" w:tentative="1">
      <w:start w:val="1"/>
      <w:numFmt w:val="bullet"/>
      <w:lvlText w:val="o"/>
      <w:lvlJc w:val="left"/>
      <w:pPr>
        <w:ind w:left="3600" w:hanging="360"/>
      </w:pPr>
      <w:rPr>
        <w:rFonts w:ascii="Courier New" w:hAnsi="Courier New" w:hint="default"/>
      </w:rPr>
    </w:lvl>
    <w:lvl w:ilvl="5" w:tplc="A8C047EC" w:tentative="1">
      <w:start w:val="1"/>
      <w:numFmt w:val="bullet"/>
      <w:lvlText w:val=""/>
      <w:lvlJc w:val="left"/>
      <w:pPr>
        <w:ind w:left="4320" w:hanging="360"/>
      </w:pPr>
      <w:rPr>
        <w:rFonts w:ascii="Wingdings" w:hAnsi="Wingdings" w:hint="default"/>
      </w:rPr>
    </w:lvl>
    <w:lvl w:ilvl="6" w:tplc="A734F9AC" w:tentative="1">
      <w:start w:val="1"/>
      <w:numFmt w:val="bullet"/>
      <w:lvlText w:val=""/>
      <w:lvlJc w:val="left"/>
      <w:pPr>
        <w:ind w:left="5040" w:hanging="360"/>
      </w:pPr>
      <w:rPr>
        <w:rFonts w:ascii="Symbol" w:hAnsi="Symbol" w:hint="default"/>
      </w:rPr>
    </w:lvl>
    <w:lvl w:ilvl="7" w:tplc="F596209A" w:tentative="1">
      <w:start w:val="1"/>
      <w:numFmt w:val="bullet"/>
      <w:lvlText w:val="o"/>
      <w:lvlJc w:val="left"/>
      <w:pPr>
        <w:ind w:left="5760" w:hanging="360"/>
      </w:pPr>
      <w:rPr>
        <w:rFonts w:ascii="Courier New" w:hAnsi="Courier New" w:hint="default"/>
      </w:rPr>
    </w:lvl>
    <w:lvl w:ilvl="8" w:tplc="F9502314" w:tentative="1">
      <w:start w:val="1"/>
      <w:numFmt w:val="bullet"/>
      <w:lvlText w:val=""/>
      <w:lvlJc w:val="left"/>
      <w:pPr>
        <w:ind w:left="6480" w:hanging="360"/>
      </w:pPr>
      <w:rPr>
        <w:rFonts w:ascii="Wingdings" w:hAnsi="Wingdings" w:hint="default"/>
      </w:rPr>
    </w:lvl>
  </w:abstractNum>
  <w:abstractNum w:abstractNumId="14" w15:restartNumberingAfterBreak="0">
    <w:nsid w:val="1923038F"/>
    <w:multiLevelType w:val="hybridMultilevel"/>
    <w:tmpl w:val="01043194"/>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5" w15:restartNumberingAfterBreak="0">
    <w:nsid w:val="1C162D22"/>
    <w:multiLevelType w:val="hybridMultilevel"/>
    <w:tmpl w:val="8E887F6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6" w15:restartNumberingAfterBreak="0">
    <w:nsid w:val="1DE21922"/>
    <w:multiLevelType w:val="hybridMultilevel"/>
    <w:tmpl w:val="6B96DCF6"/>
    <w:lvl w:ilvl="0" w:tplc="64A45B74">
      <w:start w:val="1"/>
      <w:numFmt w:val="bullet"/>
      <w:pStyle w:val="AnkreuzenSelbstkontrolle"/>
      <w:lvlText w:val=""/>
      <w:lvlJc w:val="left"/>
      <w:pPr>
        <w:ind w:left="106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1F51197C"/>
    <w:multiLevelType w:val="hybridMultilevel"/>
    <w:tmpl w:val="B4F6F89E"/>
    <w:styleLink w:val="ImportierterStil3"/>
    <w:lvl w:ilvl="0" w:tplc="8A845016">
      <w:start w:val="1"/>
      <w:numFmt w:val="bullet"/>
      <w:lvlText w:val="◻"/>
      <w:lvlJc w:val="left"/>
      <w:pPr>
        <w:tabs>
          <w:tab w:val="num" w:pos="360"/>
        </w:tabs>
        <w:ind w:left="3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CA7EC0D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F6487A4">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41EC568E">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15965A0A">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F8CF0E4">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1DB2AD80">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90E2134">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0D06E762">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18" w15:restartNumberingAfterBreak="0">
    <w:nsid w:val="20894F87"/>
    <w:multiLevelType w:val="hybridMultilevel"/>
    <w:tmpl w:val="DF72D6E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9" w15:restartNumberingAfterBreak="0">
    <w:nsid w:val="20CB3A6C"/>
    <w:multiLevelType w:val="hybridMultilevel"/>
    <w:tmpl w:val="910CE698"/>
    <w:lvl w:ilvl="0" w:tplc="F66063EA">
      <w:start w:val="5"/>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179514A"/>
    <w:multiLevelType w:val="hybridMultilevel"/>
    <w:tmpl w:val="A2366E9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25F8559E"/>
    <w:multiLevelType w:val="hybridMultilevel"/>
    <w:tmpl w:val="C55E3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9E979C2"/>
    <w:multiLevelType w:val="hybridMultilevel"/>
    <w:tmpl w:val="9B1C2962"/>
    <w:lvl w:ilvl="0" w:tplc="0407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2B78669D"/>
    <w:multiLevelType w:val="multilevel"/>
    <w:tmpl w:val="A53C9A4C"/>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4" w15:restartNumberingAfterBreak="0">
    <w:nsid w:val="2CE919D2"/>
    <w:multiLevelType w:val="hybridMultilevel"/>
    <w:tmpl w:val="B1A0D20E"/>
    <w:lvl w:ilvl="0" w:tplc="0CF457D4">
      <w:start w:val="2"/>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D1419BB"/>
    <w:multiLevelType w:val="hybridMultilevel"/>
    <w:tmpl w:val="A1B29424"/>
    <w:lvl w:ilvl="0" w:tplc="D0D8A51C">
      <w:start w:val="19"/>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D5437C5"/>
    <w:multiLevelType w:val="hybridMultilevel"/>
    <w:tmpl w:val="F65E0C64"/>
    <w:lvl w:ilvl="0" w:tplc="0407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27" w15:restartNumberingAfterBreak="0">
    <w:nsid w:val="2F6B6158"/>
    <w:multiLevelType w:val="hybridMultilevel"/>
    <w:tmpl w:val="868C1E1C"/>
    <w:lvl w:ilvl="0" w:tplc="1DFCD46A">
      <w:start w:val="1"/>
      <w:numFmt w:val="bullet"/>
      <w:pStyle w:val="Textkrper3"/>
      <w:lvlText w:val=""/>
      <w:lvlJc w:val="left"/>
      <w:pPr>
        <w:tabs>
          <w:tab w:val="num" w:pos="360"/>
        </w:tabs>
        <w:ind w:left="357" w:hanging="357"/>
      </w:pPr>
      <w:rPr>
        <w:rFonts w:ascii="Symbol" w:hAnsi="Symbol" w:hint="default"/>
        <w:color w:val="FF9900"/>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bullet"/>
      <w:lvlText w:val="o"/>
      <w:lvlJc w:val="left"/>
      <w:pPr>
        <w:tabs>
          <w:tab w:val="num" w:pos="3600"/>
        </w:tabs>
        <w:ind w:left="3600" w:hanging="360"/>
      </w:pPr>
      <w:rPr>
        <w:rFonts w:ascii="Courier New" w:hAnsi="Courier New" w:cs="Times New Roman"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28" w15:restartNumberingAfterBreak="0">
    <w:nsid w:val="2F8D7CE1"/>
    <w:multiLevelType w:val="hybridMultilevel"/>
    <w:tmpl w:val="08D2AD64"/>
    <w:lvl w:ilvl="0" w:tplc="C6789A56">
      <w:start w:val="1"/>
      <w:numFmt w:val="bullet"/>
      <w:pStyle w:val="Zusfass-berschrift"/>
      <w:lvlText w:val=""/>
      <w:lvlJc w:val="left"/>
      <w:pPr>
        <w:ind w:left="1060" w:hanging="360"/>
      </w:pPr>
      <w:rPr>
        <w:rFonts w:ascii="Wingdings" w:hAnsi="Wingdings" w:hint="default"/>
      </w:rPr>
    </w:lvl>
    <w:lvl w:ilvl="1" w:tplc="04070003" w:tentative="1">
      <w:start w:val="1"/>
      <w:numFmt w:val="bullet"/>
      <w:lvlText w:val="o"/>
      <w:lvlJc w:val="left"/>
      <w:pPr>
        <w:ind w:left="1780" w:hanging="360"/>
      </w:pPr>
      <w:rPr>
        <w:rFonts w:ascii="Courier New" w:hAnsi="Courier New" w:hint="default"/>
      </w:rPr>
    </w:lvl>
    <w:lvl w:ilvl="2" w:tplc="04070005" w:tentative="1">
      <w:start w:val="1"/>
      <w:numFmt w:val="bullet"/>
      <w:lvlText w:val=""/>
      <w:lvlJc w:val="left"/>
      <w:pPr>
        <w:ind w:left="2500" w:hanging="360"/>
      </w:pPr>
      <w:rPr>
        <w:rFonts w:ascii="Wingdings" w:hAnsi="Wingdings" w:hint="default"/>
      </w:rPr>
    </w:lvl>
    <w:lvl w:ilvl="3" w:tplc="04070001" w:tentative="1">
      <w:start w:val="1"/>
      <w:numFmt w:val="bullet"/>
      <w:lvlText w:val=""/>
      <w:lvlJc w:val="left"/>
      <w:pPr>
        <w:ind w:left="3220" w:hanging="360"/>
      </w:pPr>
      <w:rPr>
        <w:rFonts w:ascii="Symbol" w:hAnsi="Symbol" w:hint="default"/>
      </w:rPr>
    </w:lvl>
    <w:lvl w:ilvl="4" w:tplc="04070003" w:tentative="1">
      <w:start w:val="1"/>
      <w:numFmt w:val="bullet"/>
      <w:lvlText w:val="o"/>
      <w:lvlJc w:val="left"/>
      <w:pPr>
        <w:ind w:left="3940" w:hanging="360"/>
      </w:pPr>
      <w:rPr>
        <w:rFonts w:ascii="Courier New" w:hAnsi="Courier New" w:hint="default"/>
      </w:rPr>
    </w:lvl>
    <w:lvl w:ilvl="5" w:tplc="04070005" w:tentative="1">
      <w:start w:val="1"/>
      <w:numFmt w:val="bullet"/>
      <w:lvlText w:val=""/>
      <w:lvlJc w:val="left"/>
      <w:pPr>
        <w:ind w:left="4660" w:hanging="360"/>
      </w:pPr>
      <w:rPr>
        <w:rFonts w:ascii="Wingdings" w:hAnsi="Wingdings" w:hint="default"/>
      </w:rPr>
    </w:lvl>
    <w:lvl w:ilvl="6" w:tplc="04070001" w:tentative="1">
      <w:start w:val="1"/>
      <w:numFmt w:val="bullet"/>
      <w:lvlText w:val=""/>
      <w:lvlJc w:val="left"/>
      <w:pPr>
        <w:ind w:left="5380" w:hanging="360"/>
      </w:pPr>
      <w:rPr>
        <w:rFonts w:ascii="Symbol" w:hAnsi="Symbol" w:hint="default"/>
      </w:rPr>
    </w:lvl>
    <w:lvl w:ilvl="7" w:tplc="04070003" w:tentative="1">
      <w:start w:val="1"/>
      <w:numFmt w:val="bullet"/>
      <w:lvlText w:val="o"/>
      <w:lvlJc w:val="left"/>
      <w:pPr>
        <w:ind w:left="6100" w:hanging="360"/>
      </w:pPr>
      <w:rPr>
        <w:rFonts w:ascii="Courier New" w:hAnsi="Courier New" w:hint="default"/>
      </w:rPr>
    </w:lvl>
    <w:lvl w:ilvl="8" w:tplc="04070005" w:tentative="1">
      <w:start w:val="1"/>
      <w:numFmt w:val="bullet"/>
      <w:lvlText w:val=""/>
      <w:lvlJc w:val="left"/>
      <w:pPr>
        <w:ind w:left="6820" w:hanging="360"/>
      </w:pPr>
      <w:rPr>
        <w:rFonts w:ascii="Wingdings" w:hAnsi="Wingdings" w:hint="default"/>
      </w:rPr>
    </w:lvl>
  </w:abstractNum>
  <w:abstractNum w:abstractNumId="29" w15:restartNumberingAfterBreak="0">
    <w:nsid w:val="30DF119A"/>
    <w:multiLevelType w:val="hybridMultilevel"/>
    <w:tmpl w:val="C8D413AA"/>
    <w:lvl w:ilvl="0" w:tplc="31CA7ADC">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311B108E"/>
    <w:multiLevelType w:val="hybridMultilevel"/>
    <w:tmpl w:val="C11248CE"/>
    <w:lvl w:ilvl="0" w:tplc="7304C2A4">
      <w:start w:val="1"/>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133269E"/>
    <w:multiLevelType w:val="hybridMultilevel"/>
    <w:tmpl w:val="5A5C0652"/>
    <w:lvl w:ilvl="0" w:tplc="A308E8B8">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2" w15:restartNumberingAfterBreak="0">
    <w:nsid w:val="327A6F07"/>
    <w:multiLevelType w:val="hybridMultilevel"/>
    <w:tmpl w:val="370C1D06"/>
    <w:lvl w:ilvl="0" w:tplc="E2124D62">
      <w:start w:val="1"/>
      <w:numFmt w:val="bullet"/>
      <w:lvlText w:val="-"/>
      <w:lvlJc w:val="left"/>
      <w:pPr>
        <w:ind w:left="720" w:hanging="360"/>
      </w:pPr>
      <w:rPr>
        <w:rFonts w:ascii="Calibri" w:hAnsi="Calibri" w:hint="default"/>
      </w:rPr>
    </w:lvl>
    <w:lvl w:ilvl="1" w:tplc="F88A90A6">
      <w:start w:val="1"/>
      <w:numFmt w:val="bullet"/>
      <w:lvlText w:val="o"/>
      <w:lvlJc w:val="left"/>
      <w:pPr>
        <w:ind w:left="1440" w:hanging="360"/>
      </w:pPr>
      <w:rPr>
        <w:rFonts w:ascii="Courier New" w:hAnsi="Courier New" w:hint="default"/>
      </w:rPr>
    </w:lvl>
    <w:lvl w:ilvl="2" w:tplc="D264CEFC">
      <w:start w:val="1"/>
      <w:numFmt w:val="bullet"/>
      <w:lvlText w:val=""/>
      <w:lvlJc w:val="left"/>
      <w:pPr>
        <w:ind w:left="2160" w:hanging="360"/>
      </w:pPr>
      <w:rPr>
        <w:rFonts w:ascii="Wingdings" w:hAnsi="Wingdings" w:hint="default"/>
      </w:rPr>
    </w:lvl>
    <w:lvl w:ilvl="3" w:tplc="46709114">
      <w:start w:val="1"/>
      <w:numFmt w:val="bullet"/>
      <w:lvlText w:val=""/>
      <w:lvlJc w:val="left"/>
      <w:pPr>
        <w:ind w:left="2880" w:hanging="360"/>
      </w:pPr>
      <w:rPr>
        <w:rFonts w:ascii="Symbol" w:hAnsi="Symbol" w:hint="default"/>
      </w:rPr>
    </w:lvl>
    <w:lvl w:ilvl="4" w:tplc="452646F6">
      <w:start w:val="1"/>
      <w:numFmt w:val="bullet"/>
      <w:lvlText w:val="o"/>
      <w:lvlJc w:val="left"/>
      <w:pPr>
        <w:ind w:left="3600" w:hanging="360"/>
      </w:pPr>
      <w:rPr>
        <w:rFonts w:ascii="Courier New" w:hAnsi="Courier New" w:hint="default"/>
      </w:rPr>
    </w:lvl>
    <w:lvl w:ilvl="5" w:tplc="9E048FCC">
      <w:start w:val="1"/>
      <w:numFmt w:val="bullet"/>
      <w:lvlText w:val=""/>
      <w:lvlJc w:val="left"/>
      <w:pPr>
        <w:ind w:left="4320" w:hanging="360"/>
      </w:pPr>
      <w:rPr>
        <w:rFonts w:ascii="Wingdings" w:hAnsi="Wingdings" w:hint="default"/>
      </w:rPr>
    </w:lvl>
    <w:lvl w:ilvl="6" w:tplc="31CEFCA2">
      <w:start w:val="1"/>
      <w:numFmt w:val="bullet"/>
      <w:lvlText w:val=""/>
      <w:lvlJc w:val="left"/>
      <w:pPr>
        <w:ind w:left="5040" w:hanging="360"/>
      </w:pPr>
      <w:rPr>
        <w:rFonts w:ascii="Symbol" w:hAnsi="Symbol" w:hint="default"/>
      </w:rPr>
    </w:lvl>
    <w:lvl w:ilvl="7" w:tplc="9AF889FA">
      <w:start w:val="1"/>
      <w:numFmt w:val="bullet"/>
      <w:lvlText w:val="o"/>
      <w:lvlJc w:val="left"/>
      <w:pPr>
        <w:ind w:left="5760" w:hanging="360"/>
      </w:pPr>
      <w:rPr>
        <w:rFonts w:ascii="Courier New" w:hAnsi="Courier New" w:hint="default"/>
      </w:rPr>
    </w:lvl>
    <w:lvl w:ilvl="8" w:tplc="ABE63C0C">
      <w:start w:val="1"/>
      <w:numFmt w:val="bullet"/>
      <w:lvlText w:val=""/>
      <w:lvlJc w:val="left"/>
      <w:pPr>
        <w:ind w:left="6480" w:hanging="360"/>
      </w:pPr>
      <w:rPr>
        <w:rFonts w:ascii="Wingdings" w:hAnsi="Wingdings" w:hint="default"/>
      </w:rPr>
    </w:lvl>
  </w:abstractNum>
  <w:abstractNum w:abstractNumId="33" w15:restartNumberingAfterBreak="0">
    <w:nsid w:val="32B57705"/>
    <w:multiLevelType w:val="hybridMultilevel"/>
    <w:tmpl w:val="036ED5F6"/>
    <w:lvl w:ilvl="0" w:tplc="0407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4" w15:restartNumberingAfterBreak="0">
    <w:nsid w:val="335D3D6E"/>
    <w:multiLevelType w:val="hybridMultilevel"/>
    <w:tmpl w:val="2E1A05A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34F96AEC"/>
    <w:multiLevelType w:val="hybridMultilevel"/>
    <w:tmpl w:val="42BCA690"/>
    <w:styleLink w:val="Liste31"/>
    <w:lvl w:ilvl="0" w:tplc="C32AB56C">
      <w:start w:val="1"/>
      <w:numFmt w:val="bullet"/>
      <w:lvlText w:val="◻"/>
      <w:lvlJc w:val="left"/>
      <w:pPr>
        <w:tabs>
          <w:tab w:val="num" w:pos="720"/>
        </w:tabs>
        <w:ind w:left="7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7D2EB21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1E80124">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155820CA">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600C1D0E">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269ECA22">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052A6BCA">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8B4A0774">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4F2255C6">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36" w15:restartNumberingAfterBreak="0">
    <w:nsid w:val="366C1150"/>
    <w:multiLevelType w:val="multilevel"/>
    <w:tmpl w:val="DB2E2038"/>
    <w:lvl w:ilvl="0">
      <w:start w:val="1"/>
      <w:numFmt w:val="decimal"/>
      <w:lvlText w:val="%1."/>
      <w:lvlJc w:val="left"/>
      <w:pPr>
        <w:tabs>
          <w:tab w:val="num" w:pos="-323"/>
        </w:tabs>
        <w:ind w:left="-323" w:hanging="397"/>
      </w:pPr>
      <w:rPr>
        <w:rFonts w:cs="Times New Roman"/>
        <w:b w:val="0"/>
        <w:i w:val="0"/>
        <w:sz w:val="34"/>
      </w:rPr>
    </w:lvl>
    <w:lvl w:ilvl="1">
      <w:start w:val="1"/>
      <w:numFmt w:val="decimal"/>
      <w:pStyle w:val="wiss22"/>
      <w:lvlText w:val="%1.%2."/>
      <w:lvlJc w:val="left"/>
      <w:pPr>
        <w:tabs>
          <w:tab w:val="num" w:pos="377"/>
        </w:tabs>
        <w:ind w:left="377" w:hanging="737"/>
      </w:pPr>
      <w:rPr>
        <w:rFonts w:ascii="Times New Roman" w:hAnsi="Times New Roman" w:cs="Times New Roman" w:hint="default"/>
        <w:b w:val="0"/>
        <w:i w:val="0"/>
        <w:color w:val="auto"/>
        <w:sz w:val="30"/>
      </w:rPr>
    </w:lvl>
    <w:lvl w:ilvl="2">
      <w:start w:val="1"/>
      <w:numFmt w:val="decimal"/>
      <w:pStyle w:val="wiss23"/>
      <w:lvlText w:val="%1.%2.%3."/>
      <w:lvlJc w:val="left"/>
      <w:pPr>
        <w:tabs>
          <w:tab w:val="num" w:pos="1097"/>
        </w:tabs>
        <w:ind w:left="1097" w:hanging="737"/>
      </w:pPr>
      <w:rPr>
        <w:rFonts w:ascii="Times New Roman" w:hAnsi="Times New Roman" w:cs="Times New Roman" w:hint="default"/>
        <w:b w:val="0"/>
        <w:i w:val="0"/>
        <w:sz w:val="27"/>
      </w:rPr>
    </w:lvl>
    <w:lvl w:ilvl="3">
      <w:start w:val="1"/>
      <w:numFmt w:val="decimal"/>
      <w:pStyle w:val="wiss24"/>
      <w:lvlText w:val="%1.%2.%3.%4."/>
      <w:lvlJc w:val="left"/>
      <w:pPr>
        <w:tabs>
          <w:tab w:val="num" w:pos="1144"/>
        </w:tabs>
        <w:ind w:left="1144" w:hanging="964"/>
      </w:pPr>
      <w:rPr>
        <w:rFonts w:cs="Times New Roman"/>
      </w:rPr>
    </w:lvl>
    <w:lvl w:ilvl="4">
      <w:start w:val="1"/>
      <w:numFmt w:val="decimal"/>
      <w:lvlText w:val="%1.%2.%3.%4.%5."/>
      <w:lvlJc w:val="left"/>
      <w:pPr>
        <w:tabs>
          <w:tab w:val="num" w:pos="1800"/>
        </w:tabs>
        <w:ind w:left="1512" w:hanging="792"/>
      </w:pPr>
      <w:rPr>
        <w:rFonts w:cs="Times New Roman"/>
      </w:rPr>
    </w:lvl>
    <w:lvl w:ilvl="5">
      <w:start w:val="1"/>
      <w:numFmt w:val="decimal"/>
      <w:lvlText w:val="%1.%2.%3.%4.%5.%6."/>
      <w:lvlJc w:val="left"/>
      <w:pPr>
        <w:tabs>
          <w:tab w:val="num" w:pos="2520"/>
        </w:tabs>
        <w:ind w:left="2016" w:hanging="936"/>
      </w:pPr>
      <w:rPr>
        <w:rFonts w:cs="Times New Roman"/>
      </w:rPr>
    </w:lvl>
    <w:lvl w:ilvl="6">
      <w:start w:val="1"/>
      <w:numFmt w:val="decimal"/>
      <w:lvlText w:val="%1.%2.%3.%4.%5.%6.%7."/>
      <w:lvlJc w:val="left"/>
      <w:pPr>
        <w:tabs>
          <w:tab w:val="num" w:pos="2880"/>
        </w:tabs>
        <w:ind w:left="2520" w:hanging="1080"/>
      </w:pPr>
      <w:rPr>
        <w:rFonts w:cs="Times New Roman"/>
      </w:rPr>
    </w:lvl>
    <w:lvl w:ilvl="7">
      <w:start w:val="1"/>
      <w:numFmt w:val="decimal"/>
      <w:lvlText w:val="%1.%2.%3.%4.%5.%6.%7.%8."/>
      <w:lvlJc w:val="left"/>
      <w:pPr>
        <w:tabs>
          <w:tab w:val="num" w:pos="3600"/>
        </w:tabs>
        <w:ind w:left="3024" w:hanging="1224"/>
      </w:pPr>
      <w:rPr>
        <w:rFonts w:cs="Times New Roman"/>
      </w:rPr>
    </w:lvl>
    <w:lvl w:ilvl="8">
      <w:start w:val="1"/>
      <w:numFmt w:val="decimal"/>
      <w:lvlText w:val="%1.%2.%3.%4.%5.%6.%7.%8.%9."/>
      <w:lvlJc w:val="left"/>
      <w:pPr>
        <w:tabs>
          <w:tab w:val="num" w:pos="3960"/>
        </w:tabs>
        <w:ind w:left="3600" w:hanging="1440"/>
      </w:pPr>
      <w:rPr>
        <w:rFonts w:cs="Times New Roman"/>
      </w:rPr>
    </w:lvl>
  </w:abstractNum>
  <w:abstractNum w:abstractNumId="37" w15:restartNumberingAfterBreak="0">
    <w:nsid w:val="3687292A"/>
    <w:multiLevelType w:val="hybridMultilevel"/>
    <w:tmpl w:val="DF72D6E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8" w15:restartNumberingAfterBreak="0">
    <w:nsid w:val="36F21704"/>
    <w:multiLevelType w:val="hybridMultilevel"/>
    <w:tmpl w:val="CB7E22D8"/>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9" w15:restartNumberingAfterBreak="0">
    <w:nsid w:val="388630D5"/>
    <w:multiLevelType w:val="hybridMultilevel"/>
    <w:tmpl w:val="3774EBEA"/>
    <w:lvl w:ilvl="0" w:tplc="F87C4ACE">
      <w:start w:val="2"/>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8B70E92"/>
    <w:multiLevelType w:val="hybridMultilevel"/>
    <w:tmpl w:val="8E887F6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1" w15:restartNumberingAfterBreak="0">
    <w:nsid w:val="38F7F8ED"/>
    <w:multiLevelType w:val="hybridMultilevel"/>
    <w:tmpl w:val="1466CB7C"/>
    <w:lvl w:ilvl="0" w:tplc="103AEBC4">
      <w:start w:val="1"/>
      <w:numFmt w:val="decimal"/>
      <w:lvlText w:val="%1."/>
      <w:lvlJc w:val="left"/>
      <w:pPr>
        <w:ind w:left="720" w:hanging="360"/>
      </w:pPr>
    </w:lvl>
    <w:lvl w:ilvl="1" w:tplc="69242686">
      <w:start w:val="1"/>
      <w:numFmt w:val="lowerLetter"/>
      <w:lvlText w:val="%2."/>
      <w:lvlJc w:val="left"/>
      <w:pPr>
        <w:ind w:left="1440" w:hanging="360"/>
      </w:pPr>
    </w:lvl>
    <w:lvl w:ilvl="2" w:tplc="396EA77A">
      <w:start w:val="1"/>
      <w:numFmt w:val="lowerRoman"/>
      <w:lvlText w:val="%3."/>
      <w:lvlJc w:val="right"/>
      <w:pPr>
        <w:ind w:left="2160" w:hanging="180"/>
      </w:pPr>
    </w:lvl>
    <w:lvl w:ilvl="3" w:tplc="91526224">
      <w:start w:val="1"/>
      <w:numFmt w:val="decimal"/>
      <w:lvlText w:val="%4."/>
      <w:lvlJc w:val="left"/>
      <w:pPr>
        <w:ind w:left="2880" w:hanging="360"/>
      </w:pPr>
    </w:lvl>
    <w:lvl w:ilvl="4" w:tplc="973C5D60">
      <w:start w:val="1"/>
      <w:numFmt w:val="lowerLetter"/>
      <w:lvlText w:val="%5."/>
      <w:lvlJc w:val="left"/>
      <w:pPr>
        <w:ind w:left="3600" w:hanging="360"/>
      </w:pPr>
    </w:lvl>
    <w:lvl w:ilvl="5" w:tplc="88BC0CFC">
      <w:start w:val="1"/>
      <w:numFmt w:val="lowerRoman"/>
      <w:lvlText w:val="%6."/>
      <w:lvlJc w:val="right"/>
      <w:pPr>
        <w:ind w:left="4320" w:hanging="180"/>
      </w:pPr>
    </w:lvl>
    <w:lvl w:ilvl="6" w:tplc="951A8B5A">
      <w:start w:val="1"/>
      <w:numFmt w:val="decimal"/>
      <w:lvlText w:val="%7."/>
      <w:lvlJc w:val="left"/>
      <w:pPr>
        <w:ind w:left="5040" w:hanging="360"/>
      </w:pPr>
    </w:lvl>
    <w:lvl w:ilvl="7" w:tplc="9F9488F2">
      <w:start w:val="1"/>
      <w:numFmt w:val="lowerLetter"/>
      <w:lvlText w:val="%8."/>
      <w:lvlJc w:val="left"/>
      <w:pPr>
        <w:ind w:left="5760" w:hanging="360"/>
      </w:pPr>
    </w:lvl>
    <w:lvl w:ilvl="8" w:tplc="0FB02AD0">
      <w:start w:val="1"/>
      <w:numFmt w:val="lowerRoman"/>
      <w:lvlText w:val="%9."/>
      <w:lvlJc w:val="right"/>
      <w:pPr>
        <w:ind w:left="6480" w:hanging="180"/>
      </w:pPr>
    </w:lvl>
  </w:abstractNum>
  <w:abstractNum w:abstractNumId="42" w15:restartNumberingAfterBreak="0">
    <w:nsid w:val="39E94C33"/>
    <w:multiLevelType w:val="hybridMultilevel"/>
    <w:tmpl w:val="23E0C03A"/>
    <w:lvl w:ilvl="0" w:tplc="A308E8B8">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3" w15:restartNumberingAfterBreak="0">
    <w:nsid w:val="3B487F53"/>
    <w:multiLevelType w:val="hybridMultilevel"/>
    <w:tmpl w:val="B01E00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15:restartNumberingAfterBreak="0">
    <w:nsid w:val="3E8E10FC"/>
    <w:multiLevelType w:val="hybridMultilevel"/>
    <w:tmpl w:val="9CA4DF8A"/>
    <w:styleLink w:val="Nummeriert"/>
    <w:lvl w:ilvl="0" w:tplc="103658D6">
      <w:start w:val="1"/>
      <w:numFmt w:val="decimal"/>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8DCE87AA">
      <w:start w:val="1"/>
      <w:numFmt w:val="decimal"/>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F3022772">
      <w:start w:val="1"/>
      <w:numFmt w:val="decimal"/>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A8A6622E">
      <w:start w:val="1"/>
      <w:numFmt w:val="decimal"/>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F808DE50">
      <w:start w:val="1"/>
      <w:numFmt w:val="decimal"/>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3CE8FAB2">
      <w:start w:val="1"/>
      <w:numFmt w:val="decimal"/>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33A8365E">
      <w:start w:val="1"/>
      <w:numFmt w:val="decimal"/>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098474B4">
      <w:start w:val="1"/>
      <w:numFmt w:val="decimal"/>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883E59DA">
      <w:start w:val="1"/>
      <w:numFmt w:val="decimal"/>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45" w15:restartNumberingAfterBreak="0">
    <w:nsid w:val="40DB620C"/>
    <w:multiLevelType w:val="hybridMultilevel"/>
    <w:tmpl w:val="F62EC700"/>
    <w:lvl w:ilvl="0" w:tplc="3F2273CC">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2BF4E96"/>
    <w:multiLevelType w:val="hybridMultilevel"/>
    <w:tmpl w:val="0F9425D6"/>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47" w15:restartNumberingAfterBreak="0">
    <w:nsid w:val="43821F64"/>
    <w:multiLevelType w:val="hybridMultilevel"/>
    <w:tmpl w:val="B3B24276"/>
    <w:lvl w:ilvl="0" w:tplc="7B9A295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43875F95"/>
    <w:multiLevelType w:val="hybridMultilevel"/>
    <w:tmpl w:val="221E2A8C"/>
    <w:styleLink w:val="List1"/>
    <w:lvl w:ilvl="0" w:tplc="663C7030">
      <w:numFmt w:val="bullet"/>
      <w:lvlText w:val="•"/>
      <w:lvlJc w:val="left"/>
      <w:pPr>
        <w:tabs>
          <w:tab w:val="num" w:pos="309"/>
        </w:tabs>
        <w:ind w:left="309" w:hanging="309"/>
      </w:pPr>
      <w:rPr>
        <w:rFonts w:ascii="Calibri" w:eastAsia="Calibri" w:hAnsi="Calibri" w:cs="Calibri"/>
        <w:position w:val="-2"/>
        <w:sz w:val="24"/>
        <w:szCs w:val="24"/>
      </w:rPr>
    </w:lvl>
    <w:lvl w:ilvl="1" w:tplc="83A24680">
      <w:start w:val="1"/>
      <w:numFmt w:val="bullet"/>
      <w:lvlText w:val="•"/>
      <w:lvlJc w:val="left"/>
      <w:pPr>
        <w:tabs>
          <w:tab w:val="num" w:pos="376"/>
        </w:tabs>
        <w:ind w:left="376" w:hanging="196"/>
      </w:pPr>
      <w:rPr>
        <w:rFonts w:ascii="Calibri" w:eastAsia="Calibri" w:hAnsi="Calibri" w:cs="Calibri"/>
        <w:position w:val="-2"/>
        <w:sz w:val="24"/>
        <w:szCs w:val="24"/>
      </w:rPr>
    </w:lvl>
    <w:lvl w:ilvl="2" w:tplc="30EC547C">
      <w:start w:val="1"/>
      <w:numFmt w:val="bullet"/>
      <w:lvlText w:val="•"/>
      <w:lvlJc w:val="left"/>
      <w:pPr>
        <w:tabs>
          <w:tab w:val="num" w:pos="556"/>
        </w:tabs>
        <w:ind w:left="556" w:hanging="196"/>
      </w:pPr>
      <w:rPr>
        <w:rFonts w:ascii="Calibri" w:eastAsia="Calibri" w:hAnsi="Calibri" w:cs="Calibri"/>
        <w:position w:val="-2"/>
        <w:sz w:val="24"/>
        <w:szCs w:val="24"/>
      </w:rPr>
    </w:lvl>
    <w:lvl w:ilvl="3" w:tplc="ADAAFEC2">
      <w:start w:val="1"/>
      <w:numFmt w:val="bullet"/>
      <w:lvlText w:val="•"/>
      <w:lvlJc w:val="left"/>
      <w:pPr>
        <w:tabs>
          <w:tab w:val="num" w:pos="736"/>
        </w:tabs>
        <w:ind w:left="736" w:hanging="196"/>
      </w:pPr>
      <w:rPr>
        <w:rFonts w:ascii="Calibri" w:eastAsia="Calibri" w:hAnsi="Calibri" w:cs="Calibri"/>
        <w:position w:val="-2"/>
        <w:sz w:val="24"/>
        <w:szCs w:val="24"/>
      </w:rPr>
    </w:lvl>
    <w:lvl w:ilvl="4" w:tplc="279262D0">
      <w:start w:val="1"/>
      <w:numFmt w:val="bullet"/>
      <w:lvlText w:val="•"/>
      <w:lvlJc w:val="left"/>
      <w:pPr>
        <w:tabs>
          <w:tab w:val="num" w:pos="916"/>
        </w:tabs>
        <w:ind w:left="916" w:hanging="196"/>
      </w:pPr>
      <w:rPr>
        <w:rFonts w:ascii="Calibri" w:eastAsia="Calibri" w:hAnsi="Calibri" w:cs="Calibri"/>
        <w:position w:val="-2"/>
        <w:sz w:val="24"/>
        <w:szCs w:val="24"/>
      </w:rPr>
    </w:lvl>
    <w:lvl w:ilvl="5" w:tplc="28AA5D4E">
      <w:start w:val="1"/>
      <w:numFmt w:val="bullet"/>
      <w:lvlText w:val="•"/>
      <w:lvlJc w:val="left"/>
      <w:pPr>
        <w:tabs>
          <w:tab w:val="num" w:pos="1096"/>
        </w:tabs>
        <w:ind w:left="1096" w:hanging="196"/>
      </w:pPr>
      <w:rPr>
        <w:rFonts w:ascii="Calibri" w:eastAsia="Calibri" w:hAnsi="Calibri" w:cs="Calibri"/>
        <w:position w:val="-2"/>
        <w:sz w:val="24"/>
        <w:szCs w:val="24"/>
      </w:rPr>
    </w:lvl>
    <w:lvl w:ilvl="6" w:tplc="E2405C48">
      <w:start w:val="1"/>
      <w:numFmt w:val="bullet"/>
      <w:lvlText w:val="•"/>
      <w:lvlJc w:val="left"/>
      <w:pPr>
        <w:tabs>
          <w:tab w:val="num" w:pos="1276"/>
        </w:tabs>
        <w:ind w:left="1276" w:hanging="196"/>
      </w:pPr>
      <w:rPr>
        <w:rFonts w:ascii="Calibri" w:eastAsia="Calibri" w:hAnsi="Calibri" w:cs="Calibri"/>
        <w:position w:val="-2"/>
        <w:sz w:val="24"/>
        <w:szCs w:val="24"/>
      </w:rPr>
    </w:lvl>
    <w:lvl w:ilvl="7" w:tplc="9160AA2E">
      <w:start w:val="1"/>
      <w:numFmt w:val="bullet"/>
      <w:lvlText w:val="•"/>
      <w:lvlJc w:val="left"/>
      <w:pPr>
        <w:tabs>
          <w:tab w:val="num" w:pos="1456"/>
        </w:tabs>
        <w:ind w:left="1456" w:hanging="196"/>
      </w:pPr>
      <w:rPr>
        <w:rFonts w:ascii="Calibri" w:eastAsia="Calibri" w:hAnsi="Calibri" w:cs="Calibri"/>
        <w:position w:val="-2"/>
        <w:sz w:val="24"/>
        <w:szCs w:val="24"/>
      </w:rPr>
    </w:lvl>
    <w:lvl w:ilvl="8" w:tplc="356A89D8">
      <w:start w:val="1"/>
      <w:numFmt w:val="bullet"/>
      <w:lvlText w:val="•"/>
      <w:lvlJc w:val="left"/>
      <w:pPr>
        <w:tabs>
          <w:tab w:val="num" w:pos="1636"/>
        </w:tabs>
        <w:ind w:left="1636" w:hanging="196"/>
      </w:pPr>
      <w:rPr>
        <w:rFonts w:ascii="Calibri" w:eastAsia="Calibri" w:hAnsi="Calibri" w:cs="Calibri"/>
        <w:position w:val="-2"/>
        <w:sz w:val="24"/>
        <w:szCs w:val="24"/>
      </w:rPr>
    </w:lvl>
  </w:abstractNum>
  <w:abstractNum w:abstractNumId="49" w15:restartNumberingAfterBreak="0">
    <w:nsid w:val="44400092"/>
    <w:multiLevelType w:val="hybridMultilevel"/>
    <w:tmpl w:val="1EB8C36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0" w15:restartNumberingAfterBreak="0">
    <w:nsid w:val="461A10E9"/>
    <w:multiLevelType w:val="hybridMultilevel"/>
    <w:tmpl w:val="CED45160"/>
    <w:styleLink w:val="Strich"/>
    <w:lvl w:ilvl="0" w:tplc="CA90A3C2">
      <w:numFmt w:val="bullet"/>
      <w:lvlText w:val="-"/>
      <w:lvlJc w:val="left"/>
      <w:pPr>
        <w:tabs>
          <w:tab w:val="num" w:pos="218"/>
        </w:tabs>
        <w:ind w:left="2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1" w:tplc="F8941256">
      <w:start w:val="1"/>
      <w:numFmt w:val="bullet"/>
      <w:lvlText w:val="-"/>
      <w:lvlJc w:val="left"/>
      <w:pPr>
        <w:tabs>
          <w:tab w:val="num" w:pos="458"/>
        </w:tabs>
        <w:ind w:left="4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2" w:tplc="CAA81FFC">
      <w:start w:val="1"/>
      <w:numFmt w:val="bullet"/>
      <w:lvlText w:val="-"/>
      <w:lvlJc w:val="left"/>
      <w:pPr>
        <w:tabs>
          <w:tab w:val="num" w:pos="698"/>
        </w:tabs>
        <w:ind w:left="6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3" w:tplc="5850791A">
      <w:start w:val="1"/>
      <w:numFmt w:val="bullet"/>
      <w:lvlText w:val="-"/>
      <w:lvlJc w:val="left"/>
      <w:pPr>
        <w:tabs>
          <w:tab w:val="num" w:pos="938"/>
        </w:tabs>
        <w:ind w:left="9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4" w:tplc="5288AC3E">
      <w:start w:val="1"/>
      <w:numFmt w:val="bullet"/>
      <w:lvlText w:val="-"/>
      <w:lvlJc w:val="left"/>
      <w:pPr>
        <w:tabs>
          <w:tab w:val="num" w:pos="1178"/>
        </w:tabs>
        <w:ind w:left="117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5" w:tplc="306C0B26">
      <w:start w:val="1"/>
      <w:numFmt w:val="bullet"/>
      <w:lvlText w:val="-"/>
      <w:lvlJc w:val="left"/>
      <w:pPr>
        <w:tabs>
          <w:tab w:val="num" w:pos="1418"/>
        </w:tabs>
        <w:ind w:left="14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6" w:tplc="FE2C787A">
      <w:start w:val="1"/>
      <w:numFmt w:val="bullet"/>
      <w:lvlText w:val="-"/>
      <w:lvlJc w:val="left"/>
      <w:pPr>
        <w:tabs>
          <w:tab w:val="num" w:pos="1658"/>
        </w:tabs>
        <w:ind w:left="16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7" w:tplc="7D407A46">
      <w:start w:val="1"/>
      <w:numFmt w:val="bullet"/>
      <w:lvlText w:val="-"/>
      <w:lvlJc w:val="left"/>
      <w:pPr>
        <w:tabs>
          <w:tab w:val="num" w:pos="1898"/>
        </w:tabs>
        <w:ind w:left="18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8" w:tplc="54E43D18">
      <w:start w:val="1"/>
      <w:numFmt w:val="bullet"/>
      <w:lvlText w:val="-"/>
      <w:lvlJc w:val="left"/>
      <w:pPr>
        <w:tabs>
          <w:tab w:val="num" w:pos="2138"/>
        </w:tabs>
        <w:ind w:left="21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abstractNum>
  <w:abstractNum w:abstractNumId="51" w15:restartNumberingAfterBreak="0">
    <w:nsid w:val="467E134E"/>
    <w:multiLevelType w:val="hybridMultilevel"/>
    <w:tmpl w:val="EE1EA8E8"/>
    <w:lvl w:ilvl="0" w:tplc="A45CDDB4">
      <w:start w:val="6"/>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47AF50F3"/>
    <w:multiLevelType w:val="hybridMultilevel"/>
    <w:tmpl w:val="7F0C51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3" w15:restartNumberingAfterBreak="0">
    <w:nsid w:val="47B24E6E"/>
    <w:multiLevelType w:val="hybridMultilevel"/>
    <w:tmpl w:val="A81CB6FE"/>
    <w:lvl w:ilvl="0" w:tplc="B1FE133E">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8E540E3"/>
    <w:multiLevelType w:val="hybridMultilevel"/>
    <w:tmpl w:val="9E222C3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9FC02FE"/>
    <w:multiLevelType w:val="hybridMultilevel"/>
    <w:tmpl w:val="8E887F6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6" w15:restartNumberingAfterBreak="0">
    <w:nsid w:val="4B5247B8"/>
    <w:multiLevelType w:val="hybridMultilevel"/>
    <w:tmpl w:val="48263F50"/>
    <w:lvl w:ilvl="0" w:tplc="4356AA6C">
      <w:start w:val="1"/>
      <w:numFmt w:val="bullet"/>
      <w:lvlText w:val=""/>
      <w:lvlJc w:val="left"/>
      <w:pPr>
        <w:ind w:left="360" w:hanging="360"/>
      </w:pPr>
      <w:rPr>
        <w:rFonts w:ascii="Symbol" w:hAnsi="Symbol" w:hint="default"/>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7" w15:restartNumberingAfterBreak="0">
    <w:nsid w:val="4BB05B42"/>
    <w:multiLevelType w:val="hybridMultilevel"/>
    <w:tmpl w:val="6EFE84DE"/>
    <w:lvl w:ilvl="0" w:tplc="A308E8B8">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8" w15:restartNumberingAfterBreak="0">
    <w:nsid w:val="4BCE640D"/>
    <w:multiLevelType w:val="hybridMultilevel"/>
    <w:tmpl w:val="2CB464F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9" w15:restartNumberingAfterBreak="0">
    <w:nsid w:val="4D917BB4"/>
    <w:multiLevelType w:val="hybridMultilevel"/>
    <w:tmpl w:val="7760130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500E79B8"/>
    <w:multiLevelType w:val="hybridMultilevel"/>
    <w:tmpl w:val="DF72D6E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1" w15:restartNumberingAfterBreak="0">
    <w:nsid w:val="50E8102F"/>
    <w:multiLevelType w:val="hybridMultilevel"/>
    <w:tmpl w:val="124E97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2" w15:restartNumberingAfterBreak="0">
    <w:nsid w:val="51894876"/>
    <w:multiLevelType w:val="hybridMultilevel"/>
    <w:tmpl w:val="8E887F6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3" w15:restartNumberingAfterBreak="0">
    <w:nsid w:val="52541880"/>
    <w:multiLevelType w:val="hybridMultilevel"/>
    <w:tmpl w:val="2E1A05A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53BB718A"/>
    <w:multiLevelType w:val="hybridMultilevel"/>
    <w:tmpl w:val="23361BD4"/>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65" w15:restartNumberingAfterBreak="0">
    <w:nsid w:val="5408783D"/>
    <w:multiLevelType w:val="hybridMultilevel"/>
    <w:tmpl w:val="384AB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75A62E4"/>
    <w:multiLevelType w:val="hybridMultilevel"/>
    <w:tmpl w:val="076C1F04"/>
    <w:lvl w:ilvl="0" w:tplc="31CA7ADC">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7" w15:restartNumberingAfterBreak="0">
    <w:nsid w:val="5C1843B1"/>
    <w:multiLevelType w:val="hybridMultilevel"/>
    <w:tmpl w:val="403CC60A"/>
    <w:lvl w:ilvl="0" w:tplc="A308E8B8">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8" w15:restartNumberingAfterBreak="0">
    <w:nsid w:val="5D0F579B"/>
    <w:multiLevelType w:val="multilevel"/>
    <w:tmpl w:val="5ECC4C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5FB9BEA9"/>
    <w:multiLevelType w:val="hybridMultilevel"/>
    <w:tmpl w:val="C8F87896"/>
    <w:lvl w:ilvl="0" w:tplc="AEC42334">
      <w:start w:val="1"/>
      <w:numFmt w:val="decimal"/>
      <w:lvlText w:val="%1."/>
      <w:lvlJc w:val="left"/>
      <w:pPr>
        <w:ind w:left="720" w:hanging="360"/>
      </w:pPr>
    </w:lvl>
    <w:lvl w:ilvl="1" w:tplc="ED36B2D8">
      <w:start w:val="1"/>
      <w:numFmt w:val="lowerLetter"/>
      <w:lvlText w:val="%2."/>
      <w:lvlJc w:val="left"/>
      <w:pPr>
        <w:ind w:left="1440" w:hanging="360"/>
      </w:pPr>
    </w:lvl>
    <w:lvl w:ilvl="2" w:tplc="7B944424">
      <w:start w:val="1"/>
      <w:numFmt w:val="lowerRoman"/>
      <w:lvlText w:val="%3."/>
      <w:lvlJc w:val="right"/>
      <w:pPr>
        <w:ind w:left="2160" w:hanging="180"/>
      </w:pPr>
    </w:lvl>
    <w:lvl w:ilvl="3" w:tplc="ABC4183C">
      <w:start w:val="1"/>
      <w:numFmt w:val="decimal"/>
      <w:lvlText w:val="%4."/>
      <w:lvlJc w:val="left"/>
      <w:pPr>
        <w:ind w:left="2880" w:hanging="360"/>
      </w:pPr>
    </w:lvl>
    <w:lvl w:ilvl="4" w:tplc="0652BC42">
      <w:start w:val="1"/>
      <w:numFmt w:val="lowerLetter"/>
      <w:lvlText w:val="%5."/>
      <w:lvlJc w:val="left"/>
      <w:pPr>
        <w:ind w:left="3600" w:hanging="360"/>
      </w:pPr>
    </w:lvl>
    <w:lvl w:ilvl="5" w:tplc="D71CD6DE">
      <w:start w:val="1"/>
      <w:numFmt w:val="lowerRoman"/>
      <w:lvlText w:val="%6."/>
      <w:lvlJc w:val="right"/>
      <w:pPr>
        <w:ind w:left="4320" w:hanging="180"/>
      </w:pPr>
    </w:lvl>
    <w:lvl w:ilvl="6" w:tplc="A1FE3DCA">
      <w:start w:val="1"/>
      <w:numFmt w:val="decimal"/>
      <w:lvlText w:val="%7."/>
      <w:lvlJc w:val="left"/>
      <w:pPr>
        <w:ind w:left="5040" w:hanging="360"/>
      </w:pPr>
    </w:lvl>
    <w:lvl w:ilvl="7" w:tplc="EF62435A">
      <w:start w:val="1"/>
      <w:numFmt w:val="lowerLetter"/>
      <w:lvlText w:val="%8."/>
      <w:lvlJc w:val="left"/>
      <w:pPr>
        <w:ind w:left="5760" w:hanging="360"/>
      </w:pPr>
    </w:lvl>
    <w:lvl w:ilvl="8" w:tplc="304AF728">
      <w:start w:val="1"/>
      <w:numFmt w:val="lowerRoman"/>
      <w:lvlText w:val="%9."/>
      <w:lvlJc w:val="right"/>
      <w:pPr>
        <w:ind w:left="6480" w:hanging="180"/>
      </w:pPr>
    </w:lvl>
  </w:abstractNum>
  <w:abstractNum w:abstractNumId="70" w15:restartNumberingAfterBreak="0">
    <w:nsid w:val="60364E52"/>
    <w:multiLevelType w:val="hybridMultilevel"/>
    <w:tmpl w:val="AFB89FA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1" w15:restartNumberingAfterBreak="0">
    <w:nsid w:val="6057445A"/>
    <w:multiLevelType w:val="hybridMultilevel"/>
    <w:tmpl w:val="CA2208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2" w15:restartNumberingAfterBreak="0">
    <w:nsid w:val="619145DC"/>
    <w:multiLevelType w:val="hybridMultilevel"/>
    <w:tmpl w:val="93B8A250"/>
    <w:lvl w:ilvl="0" w:tplc="31701ED8">
      <w:numFmt w:val="bullet"/>
      <w:lvlText w:val="-"/>
      <w:lvlJc w:val="left"/>
      <w:pPr>
        <w:ind w:left="1069" w:hanging="360"/>
      </w:pPr>
      <w:rPr>
        <w:rFonts w:ascii="Calibri" w:eastAsia="Calibri" w:hAnsi="Calibri" w:cs="Calibri"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73" w15:restartNumberingAfterBreak="0">
    <w:nsid w:val="61A94E85"/>
    <w:multiLevelType w:val="hybridMultilevel"/>
    <w:tmpl w:val="0AAE33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4" w15:restartNumberingAfterBreak="0">
    <w:nsid w:val="61C0469B"/>
    <w:multiLevelType w:val="hybridMultilevel"/>
    <w:tmpl w:val="E4ECE9B6"/>
    <w:lvl w:ilvl="0" w:tplc="E6D2ADB8">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624666C4"/>
    <w:multiLevelType w:val="hybridMultilevel"/>
    <w:tmpl w:val="72D82FFC"/>
    <w:lvl w:ilvl="0" w:tplc="040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6403042B"/>
    <w:multiLevelType w:val="hybridMultilevel"/>
    <w:tmpl w:val="8E887F6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7" w15:restartNumberingAfterBreak="0">
    <w:nsid w:val="650D6E5E"/>
    <w:multiLevelType w:val="hybridMultilevel"/>
    <w:tmpl w:val="A404E0D4"/>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8" w15:restartNumberingAfterBreak="0">
    <w:nsid w:val="667E34F4"/>
    <w:multiLevelType w:val="hybridMultilevel"/>
    <w:tmpl w:val="6CC2E572"/>
    <w:styleLink w:val="List0"/>
    <w:lvl w:ilvl="0" w:tplc="419C6BE4">
      <w:start w:val="1"/>
      <w:numFmt w:val="decimal"/>
      <w:lvlText w:val="%1."/>
      <w:lvlJc w:val="left"/>
      <w:pPr>
        <w:tabs>
          <w:tab w:val="num" w:pos="360"/>
        </w:tabs>
        <w:ind w:left="700" w:hanging="70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A250693E">
      <w:start w:val="1"/>
      <w:numFmt w:val="decimal"/>
      <w:lvlText w:val="%2."/>
      <w:lvlJc w:val="left"/>
      <w:pPr>
        <w:tabs>
          <w:tab w:val="num" w:pos="753"/>
        </w:tabs>
        <w:ind w:left="10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57C4698">
      <w:start w:val="1"/>
      <w:numFmt w:val="decimal"/>
      <w:lvlText w:val="%3."/>
      <w:lvlJc w:val="left"/>
      <w:pPr>
        <w:tabs>
          <w:tab w:val="num" w:pos="1113"/>
        </w:tabs>
        <w:ind w:left="14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C3B82576">
      <w:start w:val="1"/>
      <w:numFmt w:val="decimal"/>
      <w:lvlText w:val="%4."/>
      <w:lvlJc w:val="left"/>
      <w:pPr>
        <w:tabs>
          <w:tab w:val="num" w:pos="1473"/>
        </w:tabs>
        <w:ind w:left="18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A08E016C">
      <w:start w:val="1"/>
      <w:numFmt w:val="decimal"/>
      <w:lvlText w:val="%5."/>
      <w:lvlJc w:val="left"/>
      <w:pPr>
        <w:tabs>
          <w:tab w:val="num" w:pos="1833"/>
        </w:tabs>
        <w:ind w:left="217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C58E509A">
      <w:start w:val="1"/>
      <w:numFmt w:val="decimal"/>
      <w:lvlText w:val="%6."/>
      <w:lvlJc w:val="left"/>
      <w:pPr>
        <w:tabs>
          <w:tab w:val="num" w:pos="2193"/>
        </w:tabs>
        <w:ind w:left="253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81F03D22">
      <w:start w:val="1"/>
      <w:numFmt w:val="decimal"/>
      <w:lvlText w:val="%7."/>
      <w:lvlJc w:val="left"/>
      <w:pPr>
        <w:tabs>
          <w:tab w:val="num" w:pos="2553"/>
        </w:tabs>
        <w:ind w:left="28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A3C3E3C">
      <w:start w:val="1"/>
      <w:numFmt w:val="decimal"/>
      <w:lvlText w:val="%8."/>
      <w:lvlJc w:val="left"/>
      <w:pPr>
        <w:tabs>
          <w:tab w:val="num" w:pos="2913"/>
        </w:tabs>
        <w:ind w:left="32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FE40668E">
      <w:start w:val="1"/>
      <w:numFmt w:val="decimal"/>
      <w:lvlText w:val="%9."/>
      <w:lvlJc w:val="left"/>
      <w:pPr>
        <w:tabs>
          <w:tab w:val="num" w:pos="3273"/>
        </w:tabs>
        <w:ind w:left="36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79" w15:restartNumberingAfterBreak="0">
    <w:nsid w:val="67E32D86"/>
    <w:multiLevelType w:val="hybridMultilevel"/>
    <w:tmpl w:val="5EDA2DCC"/>
    <w:lvl w:ilvl="0" w:tplc="A308E8B8">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69B51A19"/>
    <w:multiLevelType w:val="hybridMultilevel"/>
    <w:tmpl w:val="D6FE71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1" w15:restartNumberingAfterBreak="0">
    <w:nsid w:val="69E36618"/>
    <w:multiLevelType w:val="hybridMultilevel"/>
    <w:tmpl w:val="C64CE17A"/>
    <w:lvl w:ilvl="0" w:tplc="A308E8B8">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2" w15:restartNumberingAfterBreak="0">
    <w:nsid w:val="6AFD4C6A"/>
    <w:multiLevelType w:val="hybridMultilevel"/>
    <w:tmpl w:val="52B69AC2"/>
    <w:lvl w:ilvl="0" w:tplc="D598D300">
      <w:start w:val="2"/>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6B2CD417"/>
    <w:multiLevelType w:val="hybridMultilevel"/>
    <w:tmpl w:val="CB74BB94"/>
    <w:lvl w:ilvl="0" w:tplc="B9740E3E">
      <w:start w:val="1"/>
      <w:numFmt w:val="decimal"/>
      <w:lvlText w:val="%1."/>
      <w:lvlJc w:val="left"/>
      <w:pPr>
        <w:ind w:left="720" w:hanging="360"/>
      </w:pPr>
    </w:lvl>
    <w:lvl w:ilvl="1" w:tplc="A85A158E">
      <w:start w:val="1"/>
      <w:numFmt w:val="lowerLetter"/>
      <w:lvlText w:val="%2."/>
      <w:lvlJc w:val="left"/>
      <w:pPr>
        <w:ind w:left="1440" w:hanging="360"/>
      </w:pPr>
    </w:lvl>
    <w:lvl w:ilvl="2" w:tplc="2B2EDBE2">
      <w:start w:val="1"/>
      <w:numFmt w:val="lowerRoman"/>
      <w:lvlText w:val="%3."/>
      <w:lvlJc w:val="right"/>
      <w:pPr>
        <w:ind w:left="2160" w:hanging="180"/>
      </w:pPr>
    </w:lvl>
    <w:lvl w:ilvl="3" w:tplc="1E528E5E">
      <w:start w:val="1"/>
      <w:numFmt w:val="decimal"/>
      <w:lvlText w:val="%4."/>
      <w:lvlJc w:val="left"/>
      <w:pPr>
        <w:ind w:left="2880" w:hanging="360"/>
      </w:pPr>
    </w:lvl>
    <w:lvl w:ilvl="4" w:tplc="37F2B2A4">
      <w:start w:val="1"/>
      <w:numFmt w:val="lowerLetter"/>
      <w:lvlText w:val="%5."/>
      <w:lvlJc w:val="left"/>
      <w:pPr>
        <w:ind w:left="3600" w:hanging="360"/>
      </w:pPr>
    </w:lvl>
    <w:lvl w:ilvl="5" w:tplc="B966323A">
      <w:start w:val="1"/>
      <w:numFmt w:val="lowerRoman"/>
      <w:lvlText w:val="%6."/>
      <w:lvlJc w:val="right"/>
      <w:pPr>
        <w:ind w:left="4320" w:hanging="180"/>
      </w:pPr>
    </w:lvl>
    <w:lvl w:ilvl="6" w:tplc="53E272E0">
      <w:start w:val="1"/>
      <w:numFmt w:val="decimal"/>
      <w:lvlText w:val="%7."/>
      <w:lvlJc w:val="left"/>
      <w:pPr>
        <w:ind w:left="5040" w:hanging="360"/>
      </w:pPr>
    </w:lvl>
    <w:lvl w:ilvl="7" w:tplc="680E4C4E">
      <w:start w:val="1"/>
      <w:numFmt w:val="lowerLetter"/>
      <w:lvlText w:val="%8."/>
      <w:lvlJc w:val="left"/>
      <w:pPr>
        <w:ind w:left="5760" w:hanging="360"/>
      </w:pPr>
    </w:lvl>
    <w:lvl w:ilvl="8" w:tplc="CE5AF158">
      <w:start w:val="1"/>
      <w:numFmt w:val="lowerRoman"/>
      <w:lvlText w:val="%9."/>
      <w:lvlJc w:val="right"/>
      <w:pPr>
        <w:ind w:left="6480" w:hanging="180"/>
      </w:pPr>
    </w:lvl>
  </w:abstractNum>
  <w:abstractNum w:abstractNumId="84" w15:restartNumberingAfterBreak="0">
    <w:nsid w:val="6D3E2853"/>
    <w:multiLevelType w:val="hybridMultilevel"/>
    <w:tmpl w:val="8E887F6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5" w15:restartNumberingAfterBreak="0">
    <w:nsid w:val="6E41702A"/>
    <w:multiLevelType w:val="hybridMultilevel"/>
    <w:tmpl w:val="8E887F6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6" w15:restartNumberingAfterBreak="0">
    <w:nsid w:val="6F816C56"/>
    <w:multiLevelType w:val="hybridMultilevel"/>
    <w:tmpl w:val="FB8E15FC"/>
    <w:styleLink w:val="Punkt"/>
    <w:lvl w:ilvl="0" w:tplc="5DFCEEAE">
      <w:numFmt w:val="bullet"/>
      <w:lvlText w:val="•"/>
      <w:lvlJc w:val="left"/>
      <w:pPr>
        <w:tabs>
          <w:tab w:val="num" w:pos="610"/>
        </w:tabs>
        <w:ind w:left="6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1" w:tplc="474A3266">
      <w:start w:val="1"/>
      <w:numFmt w:val="bullet"/>
      <w:lvlText w:val="•"/>
      <w:lvlJc w:val="left"/>
      <w:pPr>
        <w:tabs>
          <w:tab w:val="num" w:pos="790"/>
        </w:tabs>
        <w:ind w:left="7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2" w:tplc="04E2D1C8">
      <w:start w:val="1"/>
      <w:numFmt w:val="bullet"/>
      <w:lvlText w:val="•"/>
      <w:lvlJc w:val="left"/>
      <w:pPr>
        <w:tabs>
          <w:tab w:val="num" w:pos="970"/>
        </w:tabs>
        <w:ind w:left="9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3" w:tplc="9BFEE63E">
      <w:start w:val="1"/>
      <w:numFmt w:val="bullet"/>
      <w:lvlText w:val="•"/>
      <w:lvlJc w:val="left"/>
      <w:pPr>
        <w:tabs>
          <w:tab w:val="num" w:pos="1150"/>
        </w:tabs>
        <w:ind w:left="11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4" w:tplc="9684C15A">
      <w:start w:val="1"/>
      <w:numFmt w:val="bullet"/>
      <w:lvlText w:val="•"/>
      <w:lvlJc w:val="left"/>
      <w:pPr>
        <w:tabs>
          <w:tab w:val="num" w:pos="1330"/>
        </w:tabs>
        <w:ind w:left="133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5" w:tplc="36BAD7A4">
      <w:start w:val="1"/>
      <w:numFmt w:val="bullet"/>
      <w:lvlText w:val="•"/>
      <w:lvlJc w:val="left"/>
      <w:pPr>
        <w:tabs>
          <w:tab w:val="num" w:pos="1510"/>
        </w:tabs>
        <w:ind w:left="15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6" w:tplc="4000A24A">
      <w:start w:val="1"/>
      <w:numFmt w:val="bullet"/>
      <w:lvlText w:val="•"/>
      <w:lvlJc w:val="left"/>
      <w:pPr>
        <w:tabs>
          <w:tab w:val="num" w:pos="1690"/>
        </w:tabs>
        <w:ind w:left="16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7" w:tplc="A096024A">
      <w:start w:val="1"/>
      <w:numFmt w:val="bullet"/>
      <w:lvlText w:val="•"/>
      <w:lvlJc w:val="left"/>
      <w:pPr>
        <w:tabs>
          <w:tab w:val="num" w:pos="1870"/>
        </w:tabs>
        <w:ind w:left="18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8" w:tplc="53EA9A4C">
      <w:start w:val="1"/>
      <w:numFmt w:val="bullet"/>
      <w:lvlText w:val="•"/>
      <w:lvlJc w:val="left"/>
      <w:pPr>
        <w:tabs>
          <w:tab w:val="num" w:pos="2050"/>
        </w:tabs>
        <w:ind w:left="20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abstractNum>
  <w:abstractNum w:abstractNumId="87" w15:restartNumberingAfterBreak="0">
    <w:nsid w:val="704563B6"/>
    <w:multiLevelType w:val="hybridMultilevel"/>
    <w:tmpl w:val="F2123068"/>
    <w:lvl w:ilvl="0" w:tplc="0407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8" w15:restartNumberingAfterBreak="0">
    <w:nsid w:val="711178EA"/>
    <w:multiLevelType w:val="hybridMultilevel"/>
    <w:tmpl w:val="D62CE890"/>
    <w:lvl w:ilvl="0" w:tplc="A308E8B8">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9" w15:restartNumberingAfterBreak="0">
    <w:nsid w:val="72DD4BA4"/>
    <w:multiLevelType w:val="hybridMultilevel"/>
    <w:tmpl w:val="DF72D6E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0" w15:restartNumberingAfterBreak="0">
    <w:nsid w:val="74703DC3"/>
    <w:multiLevelType w:val="hybridMultilevel"/>
    <w:tmpl w:val="3CA0468E"/>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91" w15:restartNumberingAfterBreak="0">
    <w:nsid w:val="75E938B9"/>
    <w:multiLevelType w:val="hybridMultilevel"/>
    <w:tmpl w:val="80CC87CE"/>
    <w:lvl w:ilvl="0" w:tplc="5172F3C0">
      <w:start w:val="1"/>
      <w:numFmt w:val="bullet"/>
      <w:lvlText w:val=""/>
      <w:lvlJc w:val="left"/>
      <w:pPr>
        <w:ind w:left="360" w:hanging="360"/>
      </w:pPr>
      <w:rPr>
        <w:rFonts w:ascii="Symbol" w:hAnsi="Symbol" w:hint="default"/>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2" w15:restartNumberingAfterBreak="0">
    <w:nsid w:val="769C7D51"/>
    <w:multiLevelType w:val="hybridMultilevel"/>
    <w:tmpl w:val="8CB212D4"/>
    <w:lvl w:ilvl="0" w:tplc="F252CEA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79D82CFE"/>
    <w:multiLevelType w:val="hybridMultilevel"/>
    <w:tmpl w:val="5B2C1A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7CF526A1"/>
    <w:multiLevelType w:val="hybridMultilevel"/>
    <w:tmpl w:val="5596C930"/>
    <w:styleLink w:val="Alphabetisch"/>
    <w:lvl w:ilvl="0" w:tplc="43FA42D8">
      <w:start w:val="1"/>
      <w:numFmt w:val="upperLetter"/>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BD76EF24">
      <w:start w:val="1"/>
      <w:numFmt w:val="upperLetter"/>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BB1E1D00">
      <w:start w:val="1"/>
      <w:numFmt w:val="upperLetter"/>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0ED4529E">
      <w:start w:val="1"/>
      <w:numFmt w:val="upperLetter"/>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0C06B12E">
      <w:start w:val="1"/>
      <w:numFmt w:val="upperLetter"/>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F4E93E8">
      <w:start w:val="1"/>
      <w:numFmt w:val="upperLetter"/>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A5BCBDDC">
      <w:start w:val="1"/>
      <w:numFmt w:val="upperLetter"/>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52865D62">
      <w:start w:val="1"/>
      <w:numFmt w:val="upperLetter"/>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14044622">
      <w:start w:val="1"/>
      <w:numFmt w:val="upperLetter"/>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95" w15:restartNumberingAfterBreak="0">
    <w:nsid w:val="7E794DC1"/>
    <w:multiLevelType w:val="hybridMultilevel"/>
    <w:tmpl w:val="A548311E"/>
    <w:lvl w:ilvl="0" w:tplc="63622ED8">
      <w:start w:val="13"/>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7E7D50D8"/>
    <w:multiLevelType w:val="hybridMultilevel"/>
    <w:tmpl w:val="8E887F6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7" w15:restartNumberingAfterBreak="0">
    <w:nsid w:val="7E8E5C78"/>
    <w:multiLevelType w:val="hybridMultilevel"/>
    <w:tmpl w:val="4A6C738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8" w15:restartNumberingAfterBreak="0">
    <w:nsid w:val="7EE150FE"/>
    <w:multiLevelType w:val="hybridMultilevel"/>
    <w:tmpl w:val="D4FA1A1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16cid:durableId="1304431848">
    <w:abstractNumId w:val="83"/>
  </w:num>
  <w:num w:numId="2" w16cid:durableId="515733858">
    <w:abstractNumId w:val="32"/>
  </w:num>
  <w:num w:numId="3" w16cid:durableId="1450080227">
    <w:abstractNumId w:val="41"/>
  </w:num>
  <w:num w:numId="4" w16cid:durableId="1583490918">
    <w:abstractNumId w:val="69"/>
  </w:num>
  <w:num w:numId="5" w16cid:durableId="824471969">
    <w:abstractNumId w:val="28"/>
  </w:num>
  <w:num w:numId="6" w16cid:durableId="1594048641">
    <w:abstractNumId w:val="1"/>
  </w:num>
  <w:num w:numId="7" w16cid:durableId="1837112011">
    <w:abstractNumId w:val="10"/>
  </w:num>
  <w:num w:numId="8" w16cid:durableId="170222850">
    <w:abstractNumId w:val="27"/>
  </w:num>
  <w:num w:numId="9" w16cid:durableId="202134943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418558183">
    <w:abstractNumId w:val="3"/>
  </w:num>
  <w:num w:numId="11" w16cid:durableId="1361930723">
    <w:abstractNumId w:val="16"/>
  </w:num>
  <w:num w:numId="12" w16cid:durableId="1054624717">
    <w:abstractNumId w:val="49"/>
  </w:num>
  <w:num w:numId="13" w16cid:durableId="313220399">
    <w:abstractNumId w:val="81"/>
  </w:num>
  <w:num w:numId="14" w16cid:durableId="706494801">
    <w:abstractNumId w:val="57"/>
  </w:num>
  <w:num w:numId="15" w16cid:durableId="1596592154">
    <w:abstractNumId w:val="42"/>
  </w:num>
  <w:num w:numId="16" w16cid:durableId="380517398">
    <w:abstractNumId w:val="78"/>
  </w:num>
  <w:num w:numId="17" w16cid:durableId="1957516393">
    <w:abstractNumId w:val="48"/>
  </w:num>
  <w:num w:numId="18" w16cid:durableId="797726127">
    <w:abstractNumId w:val="11"/>
  </w:num>
  <w:num w:numId="19" w16cid:durableId="1696075676">
    <w:abstractNumId w:val="94"/>
  </w:num>
  <w:num w:numId="20" w16cid:durableId="1146824890">
    <w:abstractNumId w:val="35"/>
  </w:num>
  <w:num w:numId="21" w16cid:durableId="1171722781">
    <w:abstractNumId w:val="86"/>
  </w:num>
  <w:num w:numId="22" w16cid:durableId="896819240">
    <w:abstractNumId w:val="50"/>
  </w:num>
  <w:num w:numId="23" w16cid:durableId="388186619">
    <w:abstractNumId w:val="44"/>
  </w:num>
  <w:num w:numId="24" w16cid:durableId="338779855">
    <w:abstractNumId w:val="17"/>
  </w:num>
  <w:num w:numId="25" w16cid:durableId="1267738581">
    <w:abstractNumId w:val="0"/>
  </w:num>
  <w:num w:numId="26" w16cid:durableId="1415392584">
    <w:abstractNumId w:val="23"/>
  </w:num>
  <w:num w:numId="27" w16cid:durableId="308948234">
    <w:abstractNumId w:val="70"/>
  </w:num>
  <w:num w:numId="28" w16cid:durableId="1752699561">
    <w:abstractNumId w:val="97"/>
  </w:num>
  <w:num w:numId="29" w16cid:durableId="2037727337">
    <w:abstractNumId w:val="98"/>
  </w:num>
  <w:num w:numId="30" w16cid:durableId="2029747802">
    <w:abstractNumId w:val="14"/>
  </w:num>
  <w:num w:numId="31" w16cid:durableId="1349483823">
    <w:abstractNumId w:val="61"/>
  </w:num>
  <w:num w:numId="32" w16cid:durableId="485122656">
    <w:abstractNumId w:val="73"/>
  </w:num>
  <w:num w:numId="33" w16cid:durableId="1920096000">
    <w:abstractNumId w:val="58"/>
  </w:num>
  <w:num w:numId="34" w16cid:durableId="1682009723">
    <w:abstractNumId w:val="43"/>
  </w:num>
  <w:num w:numId="35" w16cid:durableId="1791171074">
    <w:abstractNumId w:val="85"/>
  </w:num>
  <w:num w:numId="36" w16cid:durableId="1022778346">
    <w:abstractNumId w:val="54"/>
  </w:num>
  <w:num w:numId="37" w16cid:durableId="390735112">
    <w:abstractNumId w:val="79"/>
  </w:num>
  <w:num w:numId="38" w16cid:durableId="2061515587">
    <w:abstractNumId w:val="21"/>
  </w:num>
  <w:num w:numId="39" w16cid:durableId="1069959814">
    <w:abstractNumId w:val="77"/>
  </w:num>
  <w:num w:numId="40" w16cid:durableId="1743988557">
    <w:abstractNumId w:val="55"/>
  </w:num>
  <w:num w:numId="41" w16cid:durableId="1331446500">
    <w:abstractNumId w:val="4"/>
  </w:num>
  <w:num w:numId="42" w16cid:durableId="971053927">
    <w:abstractNumId w:val="31"/>
  </w:num>
  <w:num w:numId="43" w16cid:durableId="2075622593">
    <w:abstractNumId w:val="67"/>
  </w:num>
  <w:num w:numId="44" w16cid:durableId="280380326">
    <w:abstractNumId w:val="66"/>
  </w:num>
  <w:num w:numId="45" w16cid:durableId="484056908">
    <w:abstractNumId w:val="38"/>
  </w:num>
  <w:num w:numId="46" w16cid:durableId="2123725917">
    <w:abstractNumId w:val="29"/>
  </w:num>
  <w:num w:numId="47" w16cid:durableId="1272401320">
    <w:abstractNumId w:val="22"/>
  </w:num>
  <w:num w:numId="48" w16cid:durableId="868253056">
    <w:abstractNumId w:val="13"/>
  </w:num>
  <w:num w:numId="49" w16cid:durableId="1707020971">
    <w:abstractNumId w:val="65"/>
  </w:num>
  <w:num w:numId="50" w16cid:durableId="1177693644">
    <w:abstractNumId w:val="30"/>
  </w:num>
  <w:num w:numId="51" w16cid:durableId="1541742810">
    <w:abstractNumId w:val="51"/>
  </w:num>
  <w:num w:numId="52" w16cid:durableId="1760173869">
    <w:abstractNumId w:val="12"/>
  </w:num>
  <w:num w:numId="53" w16cid:durableId="10450174">
    <w:abstractNumId w:val="6"/>
  </w:num>
  <w:num w:numId="54" w16cid:durableId="676925912">
    <w:abstractNumId w:val="68"/>
  </w:num>
  <w:num w:numId="55" w16cid:durableId="150683414">
    <w:abstractNumId w:val="53"/>
  </w:num>
  <w:num w:numId="56" w16cid:durableId="2020738657">
    <w:abstractNumId w:val="72"/>
  </w:num>
  <w:num w:numId="57" w16cid:durableId="1608276021">
    <w:abstractNumId w:val="19"/>
  </w:num>
  <w:num w:numId="58" w16cid:durableId="571046742">
    <w:abstractNumId w:val="95"/>
  </w:num>
  <w:num w:numId="59" w16cid:durableId="1427340876">
    <w:abstractNumId w:val="7"/>
  </w:num>
  <w:num w:numId="60" w16cid:durableId="270089889">
    <w:abstractNumId w:val="24"/>
  </w:num>
  <w:num w:numId="61" w16cid:durableId="1835800249">
    <w:abstractNumId w:val="5"/>
  </w:num>
  <w:num w:numId="62" w16cid:durableId="2082870568">
    <w:abstractNumId w:val="47"/>
  </w:num>
  <w:num w:numId="63" w16cid:durableId="1353533931">
    <w:abstractNumId w:val="74"/>
  </w:num>
  <w:num w:numId="64" w16cid:durableId="48236912">
    <w:abstractNumId w:val="39"/>
  </w:num>
  <w:num w:numId="65" w16cid:durableId="1208377897">
    <w:abstractNumId w:val="45"/>
  </w:num>
  <w:num w:numId="66" w16cid:durableId="98333244">
    <w:abstractNumId w:val="62"/>
  </w:num>
  <w:num w:numId="67" w16cid:durableId="824396315">
    <w:abstractNumId w:val="76"/>
  </w:num>
  <w:num w:numId="68" w16cid:durableId="537282366">
    <w:abstractNumId w:val="96"/>
  </w:num>
  <w:num w:numId="69" w16cid:durableId="1378310079">
    <w:abstractNumId w:val="40"/>
  </w:num>
  <w:num w:numId="70" w16cid:durableId="340396816">
    <w:abstractNumId w:val="15"/>
  </w:num>
  <w:num w:numId="71" w16cid:durableId="655764605">
    <w:abstractNumId w:val="82"/>
  </w:num>
  <w:num w:numId="72" w16cid:durableId="2077851470">
    <w:abstractNumId w:val="25"/>
  </w:num>
  <w:num w:numId="73" w16cid:durableId="759177778">
    <w:abstractNumId w:val="84"/>
  </w:num>
  <w:num w:numId="74" w16cid:durableId="974716987">
    <w:abstractNumId w:val="93"/>
  </w:num>
  <w:num w:numId="75" w16cid:durableId="338702621">
    <w:abstractNumId w:val="59"/>
  </w:num>
  <w:num w:numId="76" w16cid:durableId="1651402259">
    <w:abstractNumId w:val="60"/>
  </w:num>
  <w:num w:numId="77" w16cid:durableId="585188165">
    <w:abstractNumId w:val="92"/>
  </w:num>
  <w:num w:numId="78" w16cid:durableId="121315086">
    <w:abstractNumId w:val="8"/>
  </w:num>
  <w:num w:numId="79" w16cid:durableId="567955748">
    <w:abstractNumId w:val="89"/>
  </w:num>
  <w:num w:numId="80" w16cid:durableId="474223767">
    <w:abstractNumId w:val="34"/>
  </w:num>
  <w:num w:numId="81" w16cid:durableId="307325323">
    <w:abstractNumId w:val="63"/>
  </w:num>
  <w:num w:numId="82" w16cid:durableId="1275599013">
    <w:abstractNumId w:val="37"/>
  </w:num>
  <w:num w:numId="83" w16cid:durableId="738483072">
    <w:abstractNumId w:val="18"/>
  </w:num>
  <w:num w:numId="84" w16cid:durableId="249121205">
    <w:abstractNumId w:val="90"/>
  </w:num>
  <w:num w:numId="85" w16cid:durableId="1194687731">
    <w:abstractNumId w:val="64"/>
  </w:num>
  <w:num w:numId="86" w16cid:durableId="975261670">
    <w:abstractNumId w:val="71"/>
  </w:num>
  <w:num w:numId="87" w16cid:durableId="1243643758">
    <w:abstractNumId w:val="26"/>
  </w:num>
  <w:num w:numId="88" w16cid:durableId="1042754064">
    <w:abstractNumId w:val="80"/>
  </w:num>
  <w:num w:numId="89" w16cid:durableId="1069421960">
    <w:abstractNumId w:val="75"/>
  </w:num>
  <w:num w:numId="90" w16cid:durableId="612059413">
    <w:abstractNumId w:val="88"/>
  </w:num>
  <w:num w:numId="91" w16cid:durableId="1537045161">
    <w:abstractNumId w:val="2"/>
  </w:num>
  <w:num w:numId="92" w16cid:durableId="1854488540">
    <w:abstractNumId w:val="9"/>
  </w:num>
  <w:num w:numId="93" w16cid:durableId="1604339529">
    <w:abstractNumId w:val="33"/>
  </w:num>
  <w:num w:numId="94" w16cid:durableId="1011496203">
    <w:abstractNumId w:val="20"/>
  </w:num>
  <w:num w:numId="95" w16cid:durableId="249589018">
    <w:abstractNumId w:val="52"/>
  </w:num>
  <w:num w:numId="96" w16cid:durableId="998726660">
    <w:abstractNumId w:val="46"/>
  </w:num>
  <w:num w:numId="97" w16cid:durableId="187069290">
    <w:abstractNumId w:val="87"/>
  </w:num>
  <w:num w:numId="98" w16cid:durableId="1448156916">
    <w:abstractNumId w:val="91"/>
  </w:num>
  <w:num w:numId="99" w16cid:durableId="617639320">
    <w:abstractNumId w:val="56"/>
  </w:num>
  <w:numIdMacAtCleanup w:val="9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iviniemi, Leena">
    <w15:presenceInfo w15:providerId="AD" w15:userId="S::Leena.Kiviniemi@iu.org::00f8adb5-cf25-4a35-ab45-8b0af5119a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ctiveWritingStyle w:appName="MSWord" w:lang="en-US" w:vendorID="64" w:dllVersion="0" w:nlCheck="1" w:checkStyle="0"/>
  <w:activeWritingStyle w:appName="MSWord" w:lang="de-DE" w:vendorID="64" w:dllVersion="0" w:nlCheck="1" w:checkStyle="0"/>
  <w:activeWritingStyle w:appName="MSWord" w:lang="en-GB" w:vendorID="64" w:dllVersion="0" w:nlCheck="1" w:checkStyle="0"/>
  <w:proofState w:spelling="clean" w:grammar="clean"/>
  <w:documentProtection w:edit="readOnly" w:enforcement="0"/>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6D5"/>
    <w:rsid w:val="0000023B"/>
    <w:rsid w:val="00000390"/>
    <w:rsid w:val="00000447"/>
    <w:rsid w:val="0000088A"/>
    <w:rsid w:val="00000B1D"/>
    <w:rsid w:val="00000F4B"/>
    <w:rsid w:val="000013A7"/>
    <w:rsid w:val="000019BB"/>
    <w:rsid w:val="00001CC9"/>
    <w:rsid w:val="000020A8"/>
    <w:rsid w:val="00004395"/>
    <w:rsid w:val="000058DF"/>
    <w:rsid w:val="00005DA7"/>
    <w:rsid w:val="00006274"/>
    <w:rsid w:val="00007C3C"/>
    <w:rsid w:val="00007E18"/>
    <w:rsid w:val="00010664"/>
    <w:rsid w:val="00011294"/>
    <w:rsid w:val="00012AB0"/>
    <w:rsid w:val="00012B32"/>
    <w:rsid w:val="00012E6D"/>
    <w:rsid w:val="000133AA"/>
    <w:rsid w:val="000133B9"/>
    <w:rsid w:val="00013493"/>
    <w:rsid w:val="0001351E"/>
    <w:rsid w:val="00013626"/>
    <w:rsid w:val="00013828"/>
    <w:rsid w:val="00013F77"/>
    <w:rsid w:val="000145E3"/>
    <w:rsid w:val="00014C10"/>
    <w:rsid w:val="00014E25"/>
    <w:rsid w:val="00015B10"/>
    <w:rsid w:val="00016020"/>
    <w:rsid w:val="000162E1"/>
    <w:rsid w:val="00016AC8"/>
    <w:rsid w:val="00016EE2"/>
    <w:rsid w:val="00017607"/>
    <w:rsid w:val="00017D00"/>
    <w:rsid w:val="00017F9B"/>
    <w:rsid w:val="00020002"/>
    <w:rsid w:val="00020113"/>
    <w:rsid w:val="00020918"/>
    <w:rsid w:val="000209B7"/>
    <w:rsid w:val="00020B39"/>
    <w:rsid w:val="00021BCC"/>
    <w:rsid w:val="00021C80"/>
    <w:rsid w:val="00021EB4"/>
    <w:rsid w:val="000220EE"/>
    <w:rsid w:val="000228E7"/>
    <w:rsid w:val="00022AA1"/>
    <w:rsid w:val="00022F0B"/>
    <w:rsid w:val="00023CD6"/>
    <w:rsid w:val="000244C9"/>
    <w:rsid w:val="000257DD"/>
    <w:rsid w:val="00025CC8"/>
    <w:rsid w:val="00027E7A"/>
    <w:rsid w:val="000308F4"/>
    <w:rsid w:val="00030BA4"/>
    <w:rsid w:val="00030E27"/>
    <w:rsid w:val="00031390"/>
    <w:rsid w:val="00031891"/>
    <w:rsid w:val="00032922"/>
    <w:rsid w:val="00032C4D"/>
    <w:rsid w:val="00033252"/>
    <w:rsid w:val="0003377B"/>
    <w:rsid w:val="00033EEF"/>
    <w:rsid w:val="00034151"/>
    <w:rsid w:val="00034638"/>
    <w:rsid w:val="00034B4C"/>
    <w:rsid w:val="00035DD4"/>
    <w:rsid w:val="00035DED"/>
    <w:rsid w:val="00036C33"/>
    <w:rsid w:val="00036CBB"/>
    <w:rsid w:val="000379ED"/>
    <w:rsid w:val="00037A08"/>
    <w:rsid w:val="000400AC"/>
    <w:rsid w:val="00041A00"/>
    <w:rsid w:val="00041DDE"/>
    <w:rsid w:val="00041E28"/>
    <w:rsid w:val="0004210F"/>
    <w:rsid w:val="00042229"/>
    <w:rsid w:val="000428C4"/>
    <w:rsid w:val="00042B47"/>
    <w:rsid w:val="00042FE6"/>
    <w:rsid w:val="00043571"/>
    <w:rsid w:val="00043880"/>
    <w:rsid w:val="00043922"/>
    <w:rsid w:val="0004426F"/>
    <w:rsid w:val="00044587"/>
    <w:rsid w:val="0004500C"/>
    <w:rsid w:val="0004526B"/>
    <w:rsid w:val="000454CA"/>
    <w:rsid w:val="00045CA2"/>
    <w:rsid w:val="000463BC"/>
    <w:rsid w:val="00046B7E"/>
    <w:rsid w:val="00047684"/>
    <w:rsid w:val="000502E5"/>
    <w:rsid w:val="00050D0B"/>
    <w:rsid w:val="00051231"/>
    <w:rsid w:val="000514FB"/>
    <w:rsid w:val="000517C7"/>
    <w:rsid w:val="00051DE8"/>
    <w:rsid w:val="0005208A"/>
    <w:rsid w:val="00052476"/>
    <w:rsid w:val="000529EB"/>
    <w:rsid w:val="00053F7E"/>
    <w:rsid w:val="000548AB"/>
    <w:rsid w:val="00054E3D"/>
    <w:rsid w:val="00055EB3"/>
    <w:rsid w:val="0005603C"/>
    <w:rsid w:val="00056403"/>
    <w:rsid w:val="00056B21"/>
    <w:rsid w:val="00056D90"/>
    <w:rsid w:val="00057315"/>
    <w:rsid w:val="00057816"/>
    <w:rsid w:val="00057A81"/>
    <w:rsid w:val="00057BFD"/>
    <w:rsid w:val="00057CDC"/>
    <w:rsid w:val="00057D2E"/>
    <w:rsid w:val="000601A1"/>
    <w:rsid w:val="000607ED"/>
    <w:rsid w:val="00060EAB"/>
    <w:rsid w:val="000610F7"/>
    <w:rsid w:val="00062212"/>
    <w:rsid w:val="00062367"/>
    <w:rsid w:val="00062B45"/>
    <w:rsid w:val="00062BA4"/>
    <w:rsid w:val="00063B91"/>
    <w:rsid w:val="00063E44"/>
    <w:rsid w:val="0006440D"/>
    <w:rsid w:val="0006488D"/>
    <w:rsid w:val="00064F2E"/>
    <w:rsid w:val="000653CE"/>
    <w:rsid w:val="0006551A"/>
    <w:rsid w:val="00065DC1"/>
    <w:rsid w:val="00066257"/>
    <w:rsid w:val="0006625D"/>
    <w:rsid w:val="00066392"/>
    <w:rsid w:val="00066BD8"/>
    <w:rsid w:val="00067953"/>
    <w:rsid w:val="00067F4D"/>
    <w:rsid w:val="00070482"/>
    <w:rsid w:val="0007049E"/>
    <w:rsid w:val="00070A0D"/>
    <w:rsid w:val="000710B6"/>
    <w:rsid w:val="0007156A"/>
    <w:rsid w:val="00071BEF"/>
    <w:rsid w:val="00072BD0"/>
    <w:rsid w:val="00072DBF"/>
    <w:rsid w:val="00072EAD"/>
    <w:rsid w:val="00073294"/>
    <w:rsid w:val="00074011"/>
    <w:rsid w:val="00074074"/>
    <w:rsid w:val="00074201"/>
    <w:rsid w:val="00074738"/>
    <w:rsid w:val="00074765"/>
    <w:rsid w:val="00075109"/>
    <w:rsid w:val="00075EFD"/>
    <w:rsid w:val="0007610D"/>
    <w:rsid w:val="000766AC"/>
    <w:rsid w:val="000767FD"/>
    <w:rsid w:val="000768B8"/>
    <w:rsid w:val="00077199"/>
    <w:rsid w:val="0007733A"/>
    <w:rsid w:val="000778C3"/>
    <w:rsid w:val="00077AD5"/>
    <w:rsid w:val="00077C48"/>
    <w:rsid w:val="000802F3"/>
    <w:rsid w:val="0008042B"/>
    <w:rsid w:val="00080812"/>
    <w:rsid w:val="00080E1E"/>
    <w:rsid w:val="00082940"/>
    <w:rsid w:val="000830EA"/>
    <w:rsid w:val="00083216"/>
    <w:rsid w:val="000836AD"/>
    <w:rsid w:val="00083746"/>
    <w:rsid w:val="00083B48"/>
    <w:rsid w:val="00083B4F"/>
    <w:rsid w:val="00085614"/>
    <w:rsid w:val="0008567B"/>
    <w:rsid w:val="00085AB1"/>
    <w:rsid w:val="00085FA9"/>
    <w:rsid w:val="00086025"/>
    <w:rsid w:val="00086066"/>
    <w:rsid w:val="000861DA"/>
    <w:rsid w:val="0008653D"/>
    <w:rsid w:val="000865A1"/>
    <w:rsid w:val="000865C1"/>
    <w:rsid w:val="000869B6"/>
    <w:rsid w:val="00087F8D"/>
    <w:rsid w:val="00090A46"/>
    <w:rsid w:val="00091A2A"/>
    <w:rsid w:val="00092650"/>
    <w:rsid w:val="00093220"/>
    <w:rsid w:val="00093E11"/>
    <w:rsid w:val="00093F04"/>
    <w:rsid w:val="0009443E"/>
    <w:rsid w:val="000946DD"/>
    <w:rsid w:val="00094809"/>
    <w:rsid w:val="00094CD1"/>
    <w:rsid w:val="00094D05"/>
    <w:rsid w:val="00094D3F"/>
    <w:rsid w:val="00094DDC"/>
    <w:rsid w:val="000952A0"/>
    <w:rsid w:val="00096107"/>
    <w:rsid w:val="000964E1"/>
    <w:rsid w:val="00096BCA"/>
    <w:rsid w:val="00096C83"/>
    <w:rsid w:val="00096CEE"/>
    <w:rsid w:val="00097550"/>
    <w:rsid w:val="000979B2"/>
    <w:rsid w:val="00097AFC"/>
    <w:rsid w:val="00097CA1"/>
    <w:rsid w:val="000A050B"/>
    <w:rsid w:val="000A076E"/>
    <w:rsid w:val="000A0B5A"/>
    <w:rsid w:val="000A0C2F"/>
    <w:rsid w:val="000A0F46"/>
    <w:rsid w:val="000A2278"/>
    <w:rsid w:val="000A2332"/>
    <w:rsid w:val="000A2745"/>
    <w:rsid w:val="000A2B5E"/>
    <w:rsid w:val="000A2C69"/>
    <w:rsid w:val="000A34A0"/>
    <w:rsid w:val="000A35E9"/>
    <w:rsid w:val="000A361D"/>
    <w:rsid w:val="000A3941"/>
    <w:rsid w:val="000A3AF0"/>
    <w:rsid w:val="000A3C72"/>
    <w:rsid w:val="000A3E32"/>
    <w:rsid w:val="000A3FC7"/>
    <w:rsid w:val="000A413E"/>
    <w:rsid w:val="000A4BC0"/>
    <w:rsid w:val="000A54A0"/>
    <w:rsid w:val="000A6377"/>
    <w:rsid w:val="000A661D"/>
    <w:rsid w:val="000A6668"/>
    <w:rsid w:val="000A7065"/>
    <w:rsid w:val="000A7B80"/>
    <w:rsid w:val="000B02AD"/>
    <w:rsid w:val="000B0413"/>
    <w:rsid w:val="000B04E8"/>
    <w:rsid w:val="000B05D7"/>
    <w:rsid w:val="000B0B24"/>
    <w:rsid w:val="000B27BD"/>
    <w:rsid w:val="000B2EEA"/>
    <w:rsid w:val="000B302D"/>
    <w:rsid w:val="000B3136"/>
    <w:rsid w:val="000B34D4"/>
    <w:rsid w:val="000B3A30"/>
    <w:rsid w:val="000B3C3E"/>
    <w:rsid w:val="000B3E56"/>
    <w:rsid w:val="000B3F7F"/>
    <w:rsid w:val="000B48AB"/>
    <w:rsid w:val="000B531F"/>
    <w:rsid w:val="000B591F"/>
    <w:rsid w:val="000B5B8D"/>
    <w:rsid w:val="000B5EB1"/>
    <w:rsid w:val="000B60EF"/>
    <w:rsid w:val="000B64A6"/>
    <w:rsid w:val="000B653D"/>
    <w:rsid w:val="000B660F"/>
    <w:rsid w:val="000B68D3"/>
    <w:rsid w:val="000B7E16"/>
    <w:rsid w:val="000B7FE5"/>
    <w:rsid w:val="000C0197"/>
    <w:rsid w:val="000C0407"/>
    <w:rsid w:val="000C0F4D"/>
    <w:rsid w:val="000C12CD"/>
    <w:rsid w:val="000C15C4"/>
    <w:rsid w:val="000C15F7"/>
    <w:rsid w:val="000C220E"/>
    <w:rsid w:val="000C23D3"/>
    <w:rsid w:val="000C3049"/>
    <w:rsid w:val="000C3277"/>
    <w:rsid w:val="000C335A"/>
    <w:rsid w:val="000C33FE"/>
    <w:rsid w:val="000C3C50"/>
    <w:rsid w:val="000C45D4"/>
    <w:rsid w:val="000C4942"/>
    <w:rsid w:val="000C4FA9"/>
    <w:rsid w:val="000C625C"/>
    <w:rsid w:val="000C6E60"/>
    <w:rsid w:val="000C7214"/>
    <w:rsid w:val="000C72E2"/>
    <w:rsid w:val="000C72EB"/>
    <w:rsid w:val="000C7A47"/>
    <w:rsid w:val="000D0579"/>
    <w:rsid w:val="000D0FC5"/>
    <w:rsid w:val="000D156E"/>
    <w:rsid w:val="000D1C65"/>
    <w:rsid w:val="000D1D3A"/>
    <w:rsid w:val="000D20A2"/>
    <w:rsid w:val="000D24B4"/>
    <w:rsid w:val="000D2657"/>
    <w:rsid w:val="000D28EB"/>
    <w:rsid w:val="000D3F8C"/>
    <w:rsid w:val="000D4641"/>
    <w:rsid w:val="000D46D8"/>
    <w:rsid w:val="000D4C63"/>
    <w:rsid w:val="000D6218"/>
    <w:rsid w:val="000D6DCF"/>
    <w:rsid w:val="000D6F0E"/>
    <w:rsid w:val="000D706B"/>
    <w:rsid w:val="000D7742"/>
    <w:rsid w:val="000D7A4D"/>
    <w:rsid w:val="000D7D91"/>
    <w:rsid w:val="000D7E12"/>
    <w:rsid w:val="000E14BA"/>
    <w:rsid w:val="000E1523"/>
    <w:rsid w:val="000E191E"/>
    <w:rsid w:val="000E1EB3"/>
    <w:rsid w:val="000E2288"/>
    <w:rsid w:val="000E28A4"/>
    <w:rsid w:val="000E28F9"/>
    <w:rsid w:val="000E2961"/>
    <w:rsid w:val="000E3474"/>
    <w:rsid w:val="000E351D"/>
    <w:rsid w:val="000E383B"/>
    <w:rsid w:val="000E4B09"/>
    <w:rsid w:val="000E51A0"/>
    <w:rsid w:val="000E51A9"/>
    <w:rsid w:val="000E617E"/>
    <w:rsid w:val="000E67ED"/>
    <w:rsid w:val="000E6C26"/>
    <w:rsid w:val="000E7C0B"/>
    <w:rsid w:val="000F0AD7"/>
    <w:rsid w:val="000F0E57"/>
    <w:rsid w:val="000F12FE"/>
    <w:rsid w:val="000F215D"/>
    <w:rsid w:val="000F2918"/>
    <w:rsid w:val="000F32AA"/>
    <w:rsid w:val="000F32BA"/>
    <w:rsid w:val="000F35A5"/>
    <w:rsid w:val="000F38E5"/>
    <w:rsid w:val="000F40B2"/>
    <w:rsid w:val="000F455F"/>
    <w:rsid w:val="000F468B"/>
    <w:rsid w:val="000F486C"/>
    <w:rsid w:val="000F4CB2"/>
    <w:rsid w:val="000F5316"/>
    <w:rsid w:val="000F5B4F"/>
    <w:rsid w:val="000F5ED1"/>
    <w:rsid w:val="000F6217"/>
    <w:rsid w:val="000F69F1"/>
    <w:rsid w:val="000F6A64"/>
    <w:rsid w:val="000F6C7A"/>
    <w:rsid w:val="000F7698"/>
    <w:rsid w:val="000F775A"/>
    <w:rsid w:val="000F790D"/>
    <w:rsid w:val="000F7DE5"/>
    <w:rsid w:val="001010A8"/>
    <w:rsid w:val="0010137E"/>
    <w:rsid w:val="0010138B"/>
    <w:rsid w:val="001018D9"/>
    <w:rsid w:val="00101B28"/>
    <w:rsid w:val="00101EE0"/>
    <w:rsid w:val="00101F21"/>
    <w:rsid w:val="00102128"/>
    <w:rsid w:val="001021AA"/>
    <w:rsid w:val="00102275"/>
    <w:rsid w:val="00102312"/>
    <w:rsid w:val="00102885"/>
    <w:rsid w:val="00103255"/>
    <w:rsid w:val="00103EE1"/>
    <w:rsid w:val="001041B0"/>
    <w:rsid w:val="00104BCC"/>
    <w:rsid w:val="00104E20"/>
    <w:rsid w:val="00104F16"/>
    <w:rsid w:val="001056E7"/>
    <w:rsid w:val="00105A91"/>
    <w:rsid w:val="00105EDD"/>
    <w:rsid w:val="001063CB"/>
    <w:rsid w:val="00106CF2"/>
    <w:rsid w:val="0010714E"/>
    <w:rsid w:val="001073DE"/>
    <w:rsid w:val="00107CA4"/>
    <w:rsid w:val="00107D1A"/>
    <w:rsid w:val="00110802"/>
    <w:rsid w:val="001113AC"/>
    <w:rsid w:val="0011188D"/>
    <w:rsid w:val="00112442"/>
    <w:rsid w:val="00112FB9"/>
    <w:rsid w:val="00113053"/>
    <w:rsid w:val="001131E9"/>
    <w:rsid w:val="0011337F"/>
    <w:rsid w:val="001137C4"/>
    <w:rsid w:val="001141EB"/>
    <w:rsid w:val="00115122"/>
    <w:rsid w:val="001151F3"/>
    <w:rsid w:val="00115646"/>
    <w:rsid w:val="00115882"/>
    <w:rsid w:val="00115CD5"/>
    <w:rsid w:val="001167A3"/>
    <w:rsid w:val="001172A6"/>
    <w:rsid w:val="001173C1"/>
    <w:rsid w:val="00117CE4"/>
    <w:rsid w:val="00120064"/>
    <w:rsid w:val="001202E0"/>
    <w:rsid w:val="001205B7"/>
    <w:rsid w:val="00121C38"/>
    <w:rsid w:val="0012234D"/>
    <w:rsid w:val="001226B1"/>
    <w:rsid w:val="00122A96"/>
    <w:rsid w:val="00122F15"/>
    <w:rsid w:val="00123D99"/>
    <w:rsid w:val="001243EC"/>
    <w:rsid w:val="001245C8"/>
    <w:rsid w:val="00124797"/>
    <w:rsid w:val="0012569E"/>
    <w:rsid w:val="0012589B"/>
    <w:rsid w:val="00125E27"/>
    <w:rsid w:val="00126190"/>
    <w:rsid w:val="00127D07"/>
    <w:rsid w:val="001305EA"/>
    <w:rsid w:val="00130641"/>
    <w:rsid w:val="00130BE7"/>
    <w:rsid w:val="00130E77"/>
    <w:rsid w:val="00131118"/>
    <w:rsid w:val="001312AC"/>
    <w:rsid w:val="00131BC3"/>
    <w:rsid w:val="00132558"/>
    <w:rsid w:val="001347E4"/>
    <w:rsid w:val="0013488B"/>
    <w:rsid w:val="00134D77"/>
    <w:rsid w:val="00135147"/>
    <w:rsid w:val="001352A9"/>
    <w:rsid w:val="001352BC"/>
    <w:rsid w:val="001352FA"/>
    <w:rsid w:val="00135E66"/>
    <w:rsid w:val="00136547"/>
    <w:rsid w:val="001365D1"/>
    <w:rsid w:val="00136ABF"/>
    <w:rsid w:val="00137186"/>
    <w:rsid w:val="0013749F"/>
    <w:rsid w:val="001377B2"/>
    <w:rsid w:val="00137BFB"/>
    <w:rsid w:val="00137EB9"/>
    <w:rsid w:val="0014009B"/>
    <w:rsid w:val="00140B65"/>
    <w:rsid w:val="00140E86"/>
    <w:rsid w:val="00141950"/>
    <w:rsid w:val="00142226"/>
    <w:rsid w:val="001425FB"/>
    <w:rsid w:val="00142756"/>
    <w:rsid w:val="0014290C"/>
    <w:rsid w:val="00145249"/>
    <w:rsid w:val="00145638"/>
    <w:rsid w:val="00145905"/>
    <w:rsid w:val="00146F8C"/>
    <w:rsid w:val="001471E9"/>
    <w:rsid w:val="00147470"/>
    <w:rsid w:val="00147977"/>
    <w:rsid w:val="001479C6"/>
    <w:rsid w:val="00147A88"/>
    <w:rsid w:val="001500A5"/>
    <w:rsid w:val="001501F4"/>
    <w:rsid w:val="0015065D"/>
    <w:rsid w:val="00150B42"/>
    <w:rsid w:val="0015143B"/>
    <w:rsid w:val="00152317"/>
    <w:rsid w:val="00152779"/>
    <w:rsid w:val="00152B81"/>
    <w:rsid w:val="00152D8C"/>
    <w:rsid w:val="00152FFE"/>
    <w:rsid w:val="001537F5"/>
    <w:rsid w:val="001541A9"/>
    <w:rsid w:val="001547E1"/>
    <w:rsid w:val="00154C74"/>
    <w:rsid w:val="00155B94"/>
    <w:rsid w:val="00155ED2"/>
    <w:rsid w:val="001561E4"/>
    <w:rsid w:val="00156820"/>
    <w:rsid w:val="00157272"/>
    <w:rsid w:val="00157E00"/>
    <w:rsid w:val="0016048D"/>
    <w:rsid w:val="001617D7"/>
    <w:rsid w:val="001619A1"/>
    <w:rsid w:val="00162617"/>
    <w:rsid w:val="00162B3F"/>
    <w:rsid w:val="00162F86"/>
    <w:rsid w:val="0016329B"/>
    <w:rsid w:val="00163702"/>
    <w:rsid w:val="001637DD"/>
    <w:rsid w:val="00164555"/>
    <w:rsid w:val="0016462A"/>
    <w:rsid w:val="001648AF"/>
    <w:rsid w:val="00165293"/>
    <w:rsid w:val="001653CD"/>
    <w:rsid w:val="0016569E"/>
    <w:rsid w:val="00165C61"/>
    <w:rsid w:val="00165DCD"/>
    <w:rsid w:val="001662C1"/>
    <w:rsid w:val="00167933"/>
    <w:rsid w:val="00170B49"/>
    <w:rsid w:val="001710D5"/>
    <w:rsid w:val="001711B2"/>
    <w:rsid w:val="001715AC"/>
    <w:rsid w:val="00171997"/>
    <w:rsid w:val="00171C49"/>
    <w:rsid w:val="00171D97"/>
    <w:rsid w:val="001726C2"/>
    <w:rsid w:val="001735DD"/>
    <w:rsid w:val="00173C51"/>
    <w:rsid w:val="0017673B"/>
    <w:rsid w:val="00176D37"/>
    <w:rsid w:val="00176D8B"/>
    <w:rsid w:val="00177479"/>
    <w:rsid w:val="0017767C"/>
    <w:rsid w:val="00177C54"/>
    <w:rsid w:val="00181863"/>
    <w:rsid w:val="00181FC4"/>
    <w:rsid w:val="0018202A"/>
    <w:rsid w:val="001827B7"/>
    <w:rsid w:val="00182967"/>
    <w:rsid w:val="00183327"/>
    <w:rsid w:val="00183C2F"/>
    <w:rsid w:val="00184061"/>
    <w:rsid w:val="001841F5"/>
    <w:rsid w:val="001842D3"/>
    <w:rsid w:val="001844F2"/>
    <w:rsid w:val="00184511"/>
    <w:rsid w:val="0018538D"/>
    <w:rsid w:val="00185755"/>
    <w:rsid w:val="00185B69"/>
    <w:rsid w:val="00185CE4"/>
    <w:rsid w:val="00185CFF"/>
    <w:rsid w:val="00185D09"/>
    <w:rsid w:val="00186409"/>
    <w:rsid w:val="00186669"/>
    <w:rsid w:val="00186C77"/>
    <w:rsid w:val="00186D07"/>
    <w:rsid w:val="00187095"/>
    <w:rsid w:val="001873AF"/>
    <w:rsid w:val="00187667"/>
    <w:rsid w:val="00187F66"/>
    <w:rsid w:val="0019105A"/>
    <w:rsid w:val="001918B2"/>
    <w:rsid w:val="00191A0A"/>
    <w:rsid w:val="00192207"/>
    <w:rsid w:val="00192899"/>
    <w:rsid w:val="00192973"/>
    <w:rsid w:val="00192A9E"/>
    <w:rsid w:val="00192F84"/>
    <w:rsid w:val="00193642"/>
    <w:rsid w:val="0019380D"/>
    <w:rsid w:val="00193E09"/>
    <w:rsid w:val="001940DE"/>
    <w:rsid w:val="0019416E"/>
    <w:rsid w:val="001941B1"/>
    <w:rsid w:val="001941C6"/>
    <w:rsid w:val="0019504F"/>
    <w:rsid w:val="00195431"/>
    <w:rsid w:val="00195762"/>
    <w:rsid w:val="00196B58"/>
    <w:rsid w:val="00196CEF"/>
    <w:rsid w:val="001975D3"/>
    <w:rsid w:val="00197DCE"/>
    <w:rsid w:val="001A121F"/>
    <w:rsid w:val="001A1491"/>
    <w:rsid w:val="001A35B4"/>
    <w:rsid w:val="001A3AFB"/>
    <w:rsid w:val="001A42C3"/>
    <w:rsid w:val="001A4952"/>
    <w:rsid w:val="001A4C25"/>
    <w:rsid w:val="001A5001"/>
    <w:rsid w:val="001A5338"/>
    <w:rsid w:val="001A57BA"/>
    <w:rsid w:val="001A59BB"/>
    <w:rsid w:val="001A5E3A"/>
    <w:rsid w:val="001A626F"/>
    <w:rsid w:val="001A695F"/>
    <w:rsid w:val="001A6ACF"/>
    <w:rsid w:val="001A6CAE"/>
    <w:rsid w:val="001A73E1"/>
    <w:rsid w:val="001A7A81"/>
    <w:rsid w:val="001A7ADD"/>
    <w:rsid w:val="001A7D50"/>
    <w:rsid w:val="001A7F3C"/>
    <w:rsid w:val="001B043B"/>
    <w:rsid w:val="001B0E1C"/>
    <w:rsid w:val="001B190B"/>
    <w:rsid w:val="001B2103"/>
    <w:rsid w:val="001B25AA"/>
    <w:rsid w:val="001B2BE5"/>
    <w:rsid w:val="001B2F02"/>
    <w:rsid w:val="001B2FE8"/>
    <w:rsid w:val="001B4150"/>
    <w:rsid w:val="001B4D3B"/>
    <w:rsid w:val="001B5254"/>
    <w:rsid w:val="001B53A1"/>
    <w:rsid w:val="001B5A79"/>
    <w:rsid w:val="001B5CD1"/>
    <w:rsid w:val="001B5D6C"/>
    <w:rsid w:val="001B5E68"/>
    <w:rsid w:val="001B631C"/>
    <w:rsid w:val="001B6B4F"/>
    <w:rsid w:val="001B6EE1"/>
    <w:rsid w:val="001C0298"/>
    <w:rsid w:val="001C06C5"/>
    <w:rsid w:val="001C1F12"/>
    <w:rsid w:val="001C256D"/>
    <w:rsid w:val="001C27A0"/>
    <w:rsid w:val="001C27D2"/>
    <w:rsid w:val="001C2E86"/>
    <w:rsid w:val="001C3404"/>
    <w:rsid w:val="001C3522"/>
    <w:rsid w:val="001C36F0"/>
    <w:rsid w:val="001C3895"/>
    <w:rsid w:val="001C3AA9"/>
    <w:rsid w:val="001C4119"/>
    <w:rsid w:val="001C45A9"/>
    <w:rsid w:val="001C4E0C"/>
    <w:rsid w:val="001C53BE"/>
    <w:rsid w:val="001C5618"/>
    <w:rsid w:val="001C58C1"/>
    <w:rsid w:val="001C6241"/>
    <w:rsid w:val="001C62F4"/>
    <w:rsid w:val="001C6575"/>
    <w:rsid w:val="001C65CE"/>
    <w:rsid w:val="001C68FB"/>
    <w:rsid w:val="001D0189"/>
    <w:rsid w:val="001D171B"/>
    <w:rsid w:val="001D23A2"/>
    <w:rsid w:val="001D2E71"/>
    <w:rsid w:val="001D323A"/>
    <w:rsid w:val="001D33A4"/>
    <w:rsid w:val="001D34E0"/>
    <w:rsid w:val="001D3874"/>
    <w:rsid w:val="001D38A7"/>
    <w:rsid w:val="001D4E41"/>
    <w:rsid w:val="001D50D6"/>
    <w:rsid w:val="001D534E"/>
    <w:rsid w:val="001D55E7"/>
    <w:rsid w:val="001D5984"/>
    <w:rsid w:val="001D610D"/>
    <w:rsid w:val="001D6D86"/>
    <w:rsid w:val="001D6EF4"/>
    <w:rsid w:val="001D7126"/>
    <w:rsid w:val="001D71DA"/>
    <w:rsid w:val="001E1654"/>
    <w:rsid w:val="001E24D6"/>
    <w:rsid w:val="001E2857"/>
    <w:rsid w:val="001E2EF9"/>
    <w:rsid w:val="001E3540"/>
    <w:rsid w:val="001E3A2E"/>
    <w:rsid w:val="001E3BF8"/>
    <w:rsid w:val="001E4DC2"/>
    <w:rsid w:val="001E50D5"/>
    <w:rsid w:val="001E526C"/>
    <w:rsid w:val="001E57B1"/>
    <w:rsid w:val="001E5F1E"/>
    <w:rsid w:val="001E5FF6"/>
    <w:rsid w:val="001E6758"/>
    <w:rsid w:val="001E750F"/>
    <w:rsid w:val="001E7DA5"/>
    <w:rsid w:val="001F07BC"/>
    <w:rsid w:val="001F0AA4"/>
    <w:rsid w:val="001F0FBB"/>
    <w:rsid w:val="001F1628"/>
    <w:rsid w:val="001F1728"/>
    <w:rsid w:val="001F266A"/>
    <w:rsid w:val="001F2D19"/>
    <w:rsid w:val="001F3468"/>
    <w:rsid w:val="001F3573"/>
    <w:rsid w:val="001F39CE"/>
    <w:rsid w:val="001F3CF1"/>
    <w:rsid w:val="001F40CB"/>
    <w:rsid w:val="001F426F"/>
    <w:rsid w:val="001F64C7"/>
    <w:rsid w:val="001F6888"/>
    <w:rsid w:val="001F68C6"/>
    <w:rsid w:val="001F7432"/>
    <w:rsid w:val="001F782F"/>
    <w:rsid w:val="001F791E"/>
    <w:rsid w:val="001F7B2E"/>
    <w:rsid w:val="001F7D04"/>
    <w:rsid w:val="002000A8"/>
    <w:rsid w:val="00200232"/>
    <w:rsid w:val="0020075F"/>
    <w:rsid w:val="002007DA"/>
    <w:rsid w:val="00200C69"/>
    <w:rsid w:val="00201087"/>
    <w:rsid w:val="002013AB"/>
    <w:rsid w:val="00201545"/>
    <w:rsid w:val="00201705"/>
    <w:rsid w:val="00201FB1"/>
    <w:rsid w:val="00202007"/>
    <w:rsid w:val="00202026"/>
    <w:rsid w:val="00202390"/>
    <w:rsid w:val="002040AA"/>
    <w:rsid w:val="00204DEA"/>
    <w:rsid w:val="002058A8"/>
    <w:rsid w:val="00205DAC"/>
    <w:rsid w:val="00206376"/>
    <w:rsid w:val="0020796E"/>
    <w:rsid w:val="00207BF3"/>
    <w:rsid w:val="00207E09"/>
    <w:rsid w:val="00210093"/>
    <w:rsid w:val="002101FA"/>
    <w:rsid w:val="002108B5"/>
    <w:rsid w:val="00210E88"/>
    <w:rsid w:val="002110B1"/>
    <w:rsid w:val="002119E3"/>
    <w:rsid w:val="00211B6B"/>
    <w:rsid w:val="00211E09"/>
    <w:rsid w:val="00211F4B"/>
    <w:rsid w:val="00212326"/>
    <w:rsid w:val="00212EA9"/>
    <w:rsid w:val="00213234"/>
    <w:rsid w:val="00214767"/>
    <w:rsid w:val="00214F6C"/>
    <w:rsid w:val="00214FEB"/>
    <w:rsid w:val="0021535F"/>
    <w:rsid w:val="00215BD2"/>
    <w:rsid w:val="00215BDF"/>
    <w:rsid w:val="00216566"/>
    <w:rsid w:val="00216AE1"/>
    <w:rsid w:val="0022011E"/>
    <w:rsid w:val="00220167"/>
    <w:rsid w:val="00220B88"/>
    <w:rsid w:val="002212AE"/>
    <w:rsid w:val="002217F8"/>
    <w:rsid w:val="00221AF0"/>
    <w:rsid w:val="00221B87"/>
    <w:rsid w:val="00221BF1"/>
    <w:rsid w:val="002225E9"/>
    <w:rsid w:val="002227B8"/>
    <w:rsid w:val="0022281C"/>
    <w:rsid w:val="00222E79"/>
    <w:rsid w:val="00222F8B"/>
    <w:rsid w:val="00223737"/>
    <w:rsid w:val="00223902"/>
    <w:rsid w:val="00223ABB"/>
    <w:rsid w:val="002242AA"/>
    <w:rsid w:val="002242C2"/>
    <w:rsid w:val="00224DBD"/>
    <w:rsid w:val="0022594B"/>
    <w:rsid w:val="0022628F"/>
    <w:rsid w:val="00226358"/>
    <w:rsid w:val="00226820"/>
    <w:rsid w:val="00226E00"/>
    <w:rsid w:val="00227A76"/>
    <w:rsid w:val="00227D79"/>
    <w:rsid w:val="00230226"/>
    <w:rsid w:val="002302EB"/>
    <w:rsid w:val="002306D0"/>
    <w:rsid w:val="00230ACF"/>
    <w:rsid w:val="00231918"/>
    <w:rsid w:val="00231BDF"/>
    <w:rsid w:val="002323C3"/>
    <w:rsid w:val="00232D34"/>
    <w:rsid w:val="00233033"/>
    <w:rsid w:val="002333DB"/>
    <w:rsid w:val="00233E7A"/>
    <w:rsid w:val="002364C9"/>
    <w:rsid w:val="00236521"/>
    <w:rsid w:val="00236659"/>
    <w:rsid w:val="00236A91"/>
    <w:rsid w:val="00237BE6"/>
    <w:rsid w:val="0024044C"/>
    <w:rsid w:val="00240BD8"/>
    <w:rsid w:val="002419FD"/>
    <w:rsid w:val="00242DD6"/>
    <w:rsid w:val="0024306F"/>
    <w:rsid w:val="002433BD"/>
    <w:rsid w:val="002438D5"/>
    <w:rsid w:val="00243EB2"/>
    <w:rsid w:val="002447B9"/>
    <w:rsid w:val="00244B61"/>
    <w:rsid w:val="00244DB1"/>
    <w:rsid w:val="00245C98"/>
    <w:rsid w:val="00246432"/>
    <w:rsid w:val="002464CE"/>
    <w:rsid w:val="00247374"/>
    <w:rsid w:val="002477E6"/>
    <w:rsid w:val="002504F3"/>
    <w:rsid w:val="00250BA5"/>
    <w:rsid w:val="00250C14"/>
    <w:rsid w:val="00250F56"/>
    <w:rsid w:val="00251101"/>
    <w:rsid w:val="00251315"/>
    <w:rsid w:val="00251B04"/>
    <w:rsid w:val="0025269E"/>
    <w:rsid w:val="0025312B"/>
    <w:rsid w:val="002535C7"/>
    <w:rsid w:val="00253758"/>
    <w:rsid w:val="00253796"/>
    <w:rsid w:val="00253A43"/>
    <w:rsid w:val="00253D74"/>
    <w:rsid w:val="002543CF"/>
    <w:rsid w:val="00254A5E"/>
    <w:rsid w:val="00254B66"/>
    <w:rsid w:val="00254E14"/>
    <w:rsid w:val="00254FD5"/>
    <w:rsid w:val="002552C2"/>
    <w:rsid w:val="00255450"/>
    <w:rsid w:val="00255483"/>
    <w:rsid w:val="002554F2"/>
    <w:rsid w:val="002558E4"/>
    <w:rsid w:val="002560EF"/>
    <w:rsid w:val="00256C79"/>
    <w:rsid w:val="00256F3E"/>
    <w:rsid w:val="00257449"/>
    <w:rsid w:val="00257DDC"/>
    <w:rsid w:val="00260785"/>
    <w:rsid w:val="00260AE2"/>
    <w:rsid w:val="00260E33"/>
    <w:rsid w:val="0026122C"/>
    <w:rsid w:val="0026145E"/>
    <w:rsid w:val="00262691"/>
    <w:rsid w:val="002630BC"/>
    <w:rsid w:val="002631E6"/>
    <w:rsid w:val="00263433"/>
    <w:rsid w:val="00263497"/>
    <w:rsid w:val="00263A60"/>
    <w:rsid w:val="00264A60"/>
    <w:rsid w:val="00264B6D"/>
    <w:rsid w:val="0026530B"/>
    <w:rsid w:val="00265AC2"/>
    <w:rsid w:val="00266B0D"/>
    <w:rsid w:val="0026705F"/>
    <w:rsid w:val="002672DC"/>
    <w:rsid w:val="0026737B"/>
    <w:rsid w:val="002675AF"/>
    <w:rsid w:val="002713A3"/>
    <w:rsid w:val="00271410"/>
    <w:rsid w:val="002719BA"/>
    <w:rsid w:val="00271D00"/>
    <w:rsid w:val="002726C3"/>
    <w:rsid w:val="00272C61"/>
    <w:rsid w:val="00272D6F"/>
    <w:rsid w:val="00272DB7"/>
    <w:rsid w:val="00272F2E"/>
    <w:rsid w:val="00273207"/>
    <w:rsid w:val="00273337"/>
    <w:rsid w:val="00273BDD"/>
    <w:rsid w:val="002742A3"/>
    <w:rsid w:val="00274814"/>
    <w:rsid w:val="00274864"/>
    <w:rsid w:val="00274F31"/>
    <w:rsid w:val="00275071"/>
    <w:rsid w:val="002752A2"/>
    <w:rsid w:val="00275474"/>
    <w:rsid w:val="0027550E"/>
    <w:rsid w:val="0027555C"/>
    <w:rsid w:val="00276F01"/>
    <w:rsid w:val="00277B8B"/>
    <w:rsid w:val="00277D21"/>
    <w:rsid w:val="002803DE"/>
    <w:rsid w:val="00281353"/>
    <w:rsid w:val="0028164D"/>
    <w:rsid w:val="0028201C"/>
    <w:rsid w:val="002821B3"/>
    <w:rsid w:val="002822D6"/>
    <w:rsid w:val="002823AD"/>
    <w:rsid w:val="00282A55"/>
    <w:rsid w:val="00282B1E"/>
    <w:rsid w:val="00282CB2"/>
    <w:rsid w:val="00283905"/>
    <w:rsid w:val="00283C47"/>
    <w:rsid w:val="00283E4F"/>
    <w:rsid w:val="0028486C"/>
    <w:rsid w:val="00284AB7"/>
    <w:rsid w:val="002852CB"/>
    <w:rsid w:val="002854F8"/>
    <w:rsid w:val="0028573B"/>
    <w:rsid w:val="00285A60"/>
    <w:rsid w:val="00285CD9"/>
    <w:rsid w:val="00286311"/>
    <w:rsid w:val="00286727"/>
    <w:rsid w:val="002868F4"/>
    <w:rsid w:val="00286B52"/>
    <w:rsid w:val="00286B6D"/>
    <w:rsid w:val="00286F3E"/>
    <w:rsid w:val="00287174"/>
    <w:rsid w:val="002874CD"/>
    <w:rsid w:val="00287933"/>
    <w:rsid w:val="00290644"/>
    <w:rsid w:val="00290AD1"/>
    <w:rsid w:val="002910B3"/>
    <w:rsid w:val="002921CA"/>
    <w:rsid w:val="0029370D"/>
    <w:rsid w:val="00293918"/>
    <w:rsid w:val="00293939"/>
    <w:rsid w:val="00293B55"/>
    <w:rsid w:val="00293C5B"/>
    <w:rsid w:val="002940FB"/>
    <w:rsid w:val="00294289"/>
    <w:rsid w:val="00294CD1"/>
    <w:rsid w:val="00295338"/>
    <w:rsid w:val="002956A6"/>
    <w:rsid w:val="00295963"/>
    <w:rsid w:val="00295E3D"/>
    <w:rsid w:val="00296337"/>
    <w:rsid w:val="00296464"/>
    <w:rsid w:val="00296705"/>
    <w:rsid w:val="002968E0"/>
    <w:rsid w:val="00296A06"/>
    <w:rsid w:val="0029715F"/>
    <w:rsid w:val="002971BB"/>
    <w:rsid w:val="002A0082"/>
    <w:rsid w:val="002A028B"/>
    <w:rsid w:val="002A0A2B"/>
    <w:rsid w:val="002A14C9"/>
    <w:rsid w:val="002A1776"/>
    <w:rsid w:val="002A200D"/>
    <w:rsid w:val="002A20D5"/>
    <w:rsid w:val="002A28CC"/>
    <w:rsid w:val="002A3905"/>
    <w:rsid w:val="002A41F0"/>
    <w:rsid w:val="002A4BD5"/>
    <w:rsid w:val="002A4C02"/>
    <w:rsid w:val="002A4EAB"/>
    <w:rsid w:val="002A5DB2"/>
    <w:rsid w:val="002A606F"/>
    <w:rsid w:val="002A6AAA"/>
    <w:rsid w:val="002A7669"/>
    <w:rsid w:val="002A7807"/>
    <w:rsid w:val="002B0814"/>
    <w:rsid w:val="002B12E4"/>
    <w:rsid w:val="002B2A3A"/>
    <w:rsid w:val="002B3552"/>
    <w:rsid w:val="002B4180"/>
    <w:rsid w:val="002B568E"/>
    <w:rsid w:val="002B59B0"/>
    <w:rsid w:val="002B5A33"/>
    <w:rsid w:val="002B6A13"/>
    <w:rsid w:val="002B6A1C"/>
    <w:rsid w:val="002B6BA2"/>
    <w:rsid w:val="002B7EDD"/>
    <w:rsid w:val="002C06E6"/>
    <w:rsid w:val="002C087B"/>
    <w:rsid w:val="002C0EDC"/>
    <w:rsid w:val="002C1506"/>
    <w:rsid w:val="002C1684"/>
    <w:rsid w:val="002C19BE"/>
    <w:rsid w:val="002C269D"/>
    <w:rsid w:val="002C2B4F"/>
    <w:rsid w:val="002C2C65"/>
    <w:rsid w:val="002C2C6C"/>
    <w:rsid w:val="002C3814"/>
    <w:rsid w:val="002C43F2"/>
    <w:rsid w:val="002C47A1"/>
    <w:rsid w:val="002C48A0"/>
    <w:rsid w:val="002C4D88"/>
    <w:rsid w:val="002C54CB"/>
    <w:rsid w:val="002C5DE2"/>
    <w:rsid w:val="002C6606"/>
    <w:rsid w:val="002C7239"/>
    <w:rsid w:val="002C7D9D"/>
    <w:rsid w:val="002C7E43"/>
    <w:rsid w:val="002D0159"/>
    <w:rsid w:val="002D02FC"/>
    <w:rsid w:val="002D058D"/>
    <w:rsid w:val="002D085C"/>
    <w:rsid w:val="002D1322"/>
    <w:rsid w:val="002D154E"/>
    <w:rsid w:val="002D2833"/>
    <w:rsid w:val="002D2B57"/>
    <w:rsid w:val="002D3637"/>
    <w:rsid w:val="002D3C4F"/>
    <w:rsid w:val="002D461E"/>
    <w:rsid w:val="002D4CF0"/>
    <w:rsid w:val="002D53C6"/>
    <w:rsid w:val="002D5BDC"/>
    <w:rsid w:val="002D607C"/>
    <w:rsid w:val="002D62FE"/>
    <w:rsid w:val="002D6B18"/>
    <w:rsid w:val="002D6B3A"/>
    <w:rsid w:val="002D6E1B"/>
    <w:rsid w:val="002D6F4E"/>
    <w:rsid w:val="002D70A4"/>
    <w:rsid w:val="002D74BD"/>
    <w:rsid w:val="002D75EE"/>
    <w:rsid w:val="002D781E"/>
    <w:rsid w:val="002D7BF1"/>
    <w:rsid w:val="002E0213"/>
    <w:rsid w:val="002E1119"/>
    <w:rsid w:val="002E12A2"/>
    <w:rsid w:val="002E1A8C"/>
    <w:rsid w:val="002E1B37"/>
    <w:rsid w:val="002E2665"/>
    <w:rsid w:val="002E2E44"/>
    <w:rsid w:val="002E302D"/>
    <w:rsid w:val="002E3FA3"/>
    <w:rsid w:val="002E41E4"/>
    <w:rsid w:val="002E424A"/>
    <w:rsid w:val="002E42CB"/>
    <w:rsid w:val="002E47AB"/>
    <w:rsid w:val="002E4E24"/>
    <w:rsid w:val="002E4F54"/>
    <w:rsid w:val="002E569F"/>
    <w:rsid w:val="002E616C"/>
    <w:rsid w:val="002E6698"/>
    <w:rsid w:val="002E66FD"/>
    <w:rsid w:val="002E6815"/>
    <w:rsid w:val="002E767F"/>
    <w:rsid w:val="002E773B"/>
    <w:rsid w:val="002F010A"/>
    <w:rsid w:val="002F02A6"/>
    <w:rsid w:val="002F0AEA"/>
    <w:rsid w:val="002F0BEB"/>
    <w:rsid w:val="002F0ECA"/>
    <w:rsid w:val="002F0EFD"/>
    <w:rsid w:val="002F20B3"/>
    <w:rsid w:val="002F2158"/>
    <w:rsid w:val="002F21D8"/>
    <w:rsid w:val="002F258F"/>
    <w:rsid w:val="002F3F0E"/>
    <w:rsid w:val="002F412B"/>
    <w:rsid w:val="002F44BE"/>
    <w:rsid w:val="002F47B4"/>
    <w:rsid w:val="002F5005"/>
    <w:rsid w:val="002F5535"/>
    <w:rsid w:val="002F55C9"/>
    <w:rsid w:val="002F5A88"/>
    <w:rsid w:val="002F5AC8"/>
    <w:rsid w:val="002F60D5"/>
    <w:rsid w:val="002F6850"/>
    <w:rsid w:val="002F6B5C"/>
    <w:rsid w:val="002F6BF9"/>
    <w:rsid w:val="002F6E84"/>
    <w:rsid w:val="002F7342"/>
    <w:rsid w:val="002F746C"/>
    <w:rsid w:val="00300435"/>
    <w:rsid w:val="00302B32"/>
    <w:rsid w:val="00302C1F"/>
    <w:rsid w:val="00302E07"/>
    <w:rsid w:val="0030352F"/>
    <w:rsid w:val="003046F9"/>
    <w:rsid w:val="00304704"/>
    <w:rsid w:val="0030482B"/>
    <w:rsid w:val="00304F92"/>
    <w:rsid w:val="00305CF3"/>
    <w:rsid w:val="00306029"/>
    <w:rsid w:val="0030653D"/>
    <w:rsid w:val="00306857"/>
    <w:rsid w:val="003069B2"/>
    <w:rsid w:val="00306C78"/>
    <w:rsid w:val="00306DE1"/>
    <w:rsid w:val="00307E1E"/>
    <w:rsid w:val="00307E67"/>
    <w:rsid w:val="0031054B"/>
    <w:rsid w:val="003108EA"/>
    <w:rsid w:val="003109B8"/>
    <w:rsid w:val="00310B2D"/>
    <w:rsid w:val="00311474"/>
    <w:rsid w:val="0031177A"/>
    <w:rsid w:val="003119C6"/>
    <w:rsid w:val="00311FA9"/>
    <w:rsid w:val="00312187"/>
    <w:rsid w:val="0031227E"/>
    <w:rsid w:val="003122F0"/>
    <w:rsid w:val="00312735"/>
    <w:rsid w:val="0031295F"/>
    <w:rsid w:val="003129F5"/>
    <w:rsid w:val="00312C77"/>
    <w:rsid w:val="00312E2A"/>
    <w:rsid w:val="00315B22"/>
    <w:rsid w:val="003163B7"/>
    <w:rsid w:val="00316C5E"/>
    <w:rsid w:val="003171F9"/>
    <w:rsid w:val="00317689"/>
    <w:rsid w:val="003178C4"/>
    <w:rsid w:val="00320340"/>
    <w:rsid w:val="00320406"/>
    <w:rsid w:val="003216AE"/>
    <w:rsid w:val="00321DAA"/>
    <w:rsid w:val="00321E00"/>
    <w:rsid w:val="003222D9"/>
    <w:rsid w:val="003225FF"/>
    <w:rsid w:val="003235EA"/>
    <w:rsid w:val="003239C3"/>
    <w:rsid w:val="003239D1"/>
    <w:rsid w:val="00323A6E"/>
    <w:rsid w:val="00323B63"/>
    <w:rsid w:val="00323D99"/>
    <w:rsid w:val="00323EE7"/>
    <w:rsid w:val="00323FE4"/>
    <w:rsid w:val="00324320"/>
    <w:rsid w:val="003243AC"/>
    <w:rsid w:val="00324622"/>
    <w:rsid w:val="00324B4A"/>
    <w:rsid w:val="00324B98"/>
    <w:rsid w:val="003254DB"/>
    <w:rsid w:val="00325782"/>
    <w:rsid w:val="00326A98"/>
    <w:rsid w:val="00326B04"/>
    <w:rsid w:val="00326D26"/>
    <w:rsid w:val="003270BB"/>
    <w:rsid w:val="00327A75"/>
    <w:rsid w:val="00327B01"/>
    <w:rsid w:val="00327E41"/>
    <w:rsid w:val="0033025B"/>
    <w:rsid w:val="003309D2"/>
    <w:rsid w:val="00330CD5"/>
    <w:rsid w:val="003320FA"/>
    <w:rsid w:val="003329A2"/>
    <w:rsid w:val="00334F17"/>
    <w:rsid w:val="00335397"/>
    <w:rsid w:val="003355AE"/>
    <w:rsid w:val="00335F80"/>
    <w:rsid w:val="00337233"/>
    <w:rsid w:val="0033743B"/>
    <w:rsid w:val="00337FFD"/>
    <w:rsid w:val="00340D22"/>
    <w:rsid w:val="00340D65"/>
    <w:rsid w:val="003415D4"/>
    <w:rsid w:val="00341698"/>
    <w:rsid w:val="00341847"/>
    <w:rsid w:val="00341D3A"/>
    <w:rsid w:val="00341DF9"/>
    <w:rsid w:val="0034247B"/>
    <w:rsid w:val="00342F53"/>
    <w:rsid w:val="00342FC1"/>
    <w:rsid w:val="00343A59"/>
    <w:rsid w:val="00343C6C"/>
    <w:rsid w:val="00343E40"/>
    <w:rsid w:val="0034451E"/>
    <w:rsid w:val="00344AE5"/>
    <w:rsid w:val="00344C30"/>
    <w:rsid w:val="0034557E"/>
    <w:rsid w:val="0034567C"/>
    <w:rsid w:val="00345A37"/>
    <w:rsid w:val="0034693C"/>
    <w:rsid w:val="00346CE9"/>
    <w:rsid w:val="00346DB2"/>
    <w:rsid w:val="003470F9"/>
    <w:rsid w:val="00347FFB"/>
    <w:rsid w:val="00351632"/>
    <w:rsid w:val="00351E44"/>
    <w:rsid w:val="00352BD2"/>
    <w:rsid w:val="0035350C"/>
    <w:rsid w:val="00353701"/>
    <w:rsid w:val="003539C5"/>
    <w:rsid w:val="00354204"/>
    <w:rsid w:val="003545CE"/>
    <w:rsid w:val="0035465A"/>
    <w:rsid w:val="00354EE0"/>
    <w:rsid w:val="00355275"/>
    <w:rsid w:val="00355A28"/>
    <w:rsid w:val="00355DCE"/>
    <w:rsid w:val="00355E92"/>
    <w:rsid w:val="00356E4E"/>
    <w:rsid w:val="00356FF8"/>
    <w:rsid w:val="003574DD"/>
    <w:rsid w:val="00357DC9"/>
    <w:rsid w:val="003606FA"/>
    <w:rsid w:val="00360D37"/>
    <w:rsid w:val="00361A81"/>
    <w:rsid w:val="00362066"/>
    <w:rsid w:val="00362072"/>
    <w:rsid w:val="0036311D"/>
    <w:rsid w:val="0036314D"/>
    <w:rsid w:val="00364784"/>
    <w:rsid w:val="00364AF3"/>
    <w:rsid w:val="0036540A"/>
    <w:rsid w:val="003658CD"/>
    <w:rsid w:val="00366262"/>
    <w:rsid w:val="003666D0"/>
    <w:rsid w:val="00366B49"/>
    <w:rsid w:val="0036701D"/>
    <w:rsid w:val="00367454"/>
    <w:rsid w:val="00370E9D"/>
    <w:rsid w:val="003717EE"/>
    <w:rsid w:val="00372811"/>
    <w:rsid w:val="00373A4C"/>
    <w:rsid w:val="00373ADA"/>
    <w:rsid w:val="0037497F"/>
    <w:rsid w:val="003749A0"/>
    <w:rsid w:val="00374F5E"/>
    <w:rsid w:val="003753AA"/>
    <w:rsid w:val="00375B86"/>
    <w:rsid w:val="0037697D"/>
    <w:rsid w:val="00376A65"/>
    <w:rsid w:val="003776A8"/>
    <w:rsid w:val="003779CA"/>
    <w:rsid w:val="0038024D"/>
    <w:rsid w:val="003806B9"/>
    <w:rsid w:val="0038077E"/>
    <w:rsid w:val="00380D77"/>
    <w:rsid w:val="003818BB"/>
    <w:rsid w:val="00381D21"/>
    <w:rsid w:val="003823FB"/>
    <w:rsid w:val="0038257B"/>
    <w:rsid w:val="00382C89"/>
    <w:rsid w:val="00382F87"/>
    <w:rsid w:val="0038311B"/>
    <w:rsid w:val="003834B7"/>
    <w:rsid w:val="003837F5"/>
    <w:rsid w:val="00383F6A"/>
    <w:rsid w:val="00383FF9"/>
    <w:rsid w:val="003842DB"/>
    <w:rsid w:val="00384AA6"/>
    <w:rsid w:val="003850E0"/>
    <w:rsid w:val="003857CE"/>
    <w:rsid w:val="00385D1B"/>
    <w:rsid w:val="003862C5"/>
    <w:rsid w:val="003867FD"/>
    <w:rsid w:val="00386CF3"/>
    <w:rsid w:val="00386D09"/>
    <w:rsid w:val="00387FD4"/>
    <w:rsid w:val="00390556"/>
    <w:rsid w:val="00391179"/>
    <w:rsid w:val="00391D1E"/>
    <w:rsid w:val="00391EB7"/>
    <w:rsid w:val="00392469"/>
    <w:rsid w:val="00392C3E"/>
    <w:rsid w:val="00393058"/>
    <w:rsid w:val="00393064"/>
    <w:rsid w:val="0039325E"/>
    <w:rsid w:val="0039391B"/>
    <w:rsid w:val="00393B06"/>
    <w:rsid w:val="00393C3F"/>
    <w:rsid w:val="0039436B"/>
    <w:rsid w:val="00394478"/>
    <w:rsid w:val="00395459"/>
    <w:rsid w:val="00395AE5"/>
    <w:rsid w:val="00395B45"/>
    <w:rsid w:val="00395B4C"/>
    <w:rsid w:val="00395E43"/>
    <w:rsid w:val="003960FD"/>
    <w:rsid w:val="0039642D"/>
    <w:rsid w:val="00396EA6"/>
    <w:rsid w:val="003970FE"/>
    <w:rsid w:val="003A05A3"/>
    <w:rsid w:val="003A07D6"/>
    <w:rsid w:val="003A0830"/>
    <w:rsid w:val="003A0F31"/>
    <w:rsid w:val="003A1258"/>
    <w:rsid w:val="003A1AC5"/>
    <w:rsid w:val="003A1BB4"/>
    <w:rsid w:val="003A1D77"/>
    <w:rsid w:val="003A223F"/>
    <w:rsid w:val="003A2377"/>
    <w:rsid w:val="003A2456"/>
    <w:rsid w:val="003A245D"/>
    <w:rsid w:val="003A24B4"/>
    <w:rsid w:val="003A3482"/>
    <w:rsid w:val="003A435A"/>
    <w:rsid w:val="003A620F"/>
    <w:rsid w:val="003A6442"/>
    <w:rsid w:val="003A6864"/>
    <w:rsid w:val="003A6BFF"/>
    <w:rsid w:val="003B0CF5"/>
    <w:rsid w:val="003B0DA0"/>
    <w:rsid w:val="003B16F4"/>
    <w:rsid w:val="003B1928"/>
    <w:rsid w:val="003B1B1F"/>
    <w:rsid w:val="003B1EAA"/>
    <w:rsid w:val="003B2399"/>
    <w:rsid w:val="003B24DF"/>
    <w:rsid w:val="003B28A5"/>
    <w:rsid w:val="003B2E6F"/>
    <w:rsid w:val="003B338D"/>
    <w:rsid w:val="003B3BA1"/>
    <w:rsid w:val="003B3ED1"/>
    <w:rsid w:val="003B4AA2"/>
    <w:rsid w:val="003B5022"/>
    <w:rsid w:val="003B5265"/>
    <w:rsid w:val="003B592F"/>
    <w:rsid w:val="003B62B6"/>
    <w:rsid w:val="003B6AAE"/>
    <w:rsid w:val="003B6ACC"/>
    <w:rsid w:val="003B7E42"/>
    <w:rsid w:val="003C0108"/>
    <w:rsid w:val="003C09C2"/>
    <w:rsid w:val="003C0A1F"/>
    <w:rsid w:val="003C0B42"/>
    <w:rsid w:val="003C1246"/>
    <w:rsid w:val="003C1B2D"/>
    <w:rsid w:val="003C200E"/>
    <w:rsid w:val="003C2228"/>
    <w:rsid w:val="003C2A28"/>
    <w:rsid w:val="003C3606"/>
    <w:rsid w:val="003C3640"/>
    <w:rsid w:val="003C3886"/>
    <w:rsid w:val="003C3EC9"/>
    <w:rsid w:val="003C40CF"/>
    <w:rsid w:val="003C5F50"/>
    <w:rsid w:val="003C622A"/>
    <w:rsid w:val="003C6A02"/>
    <w:rsid w:val="003C6C9C"/>
    <w:rsid w:val="003C7CE7"/>
    <w:rsid w:val="003D0481"/>
    <w:rsid w:val="003D0C8E"/>
    <w:rsid w:val="003D0CF5"/>
    <w:rsid w:val="003D169C"/>
    <w:rsid w:val="003D19F1"/>
    <w:rsid w:val="003D1A12"/>
    <w:rsid w:val="003D20F2"/>
    <w:rsid w:val="003D2F99"/>
    <w:rsid w:val="003D3484"/>
    <w:rsid w:val="003D3DAD"/>
    <w:rsid w:val="003D4F81"/>
    <w:rsid w:val="003D4FA9"/>
    <w:rsid w:val="003D5460"/>
    <w:rsid w:val="003D6C59"/>
    <w:rsid w:val="003D7357"/>
    <w:rsid w:val="003D7584"/>
    <w:rsid w:val="003D7C6B"/>
    <w:rsid w:val="003D7F6F"/>
    <w:rsid w:val="003E0302"/>
    <w:rsid w:val="003E1510"/>
    <w:rsid w:val="003E1D70"/>
    <w:rsid w:val="003E1D82"/>
    <w:rsid w:val="003E20FB"/>
    <w:rsid w:val="003E2411"/>
    <w:rsid w:val="003E24F1"/>
    <w:rsid w:val="003E291B"/>
    <w:rsid w:val="003E3247"/>
    <w:rsid w:val="003E3559"/>
    <w:rsid w:val="003E3959"/>
    <w:rsid w:val="003E3A1E"/>
    <w:rsid w:val="003E3D5C"/>
    <w:rsid w:val="003E4500"/>
    <w:rsid w:val="003E451F"/>
    <w:rsid w:val="003E6A9F"/>
    <w:rsid w:val="003E6F43"/>
    <w:rsid w:val="003E7133"/>
    <w:rsid w:val="003E717C"/>
    <w:rsid w:val="003E72AA"/>
    <w:rsid w:val="003E7526"/>
    <w:rsid w:val="003E79F4"/>
    <w:rsid w:val="003E7A10"/>
    <w:rsid w:val="003F09F9"/>
    <w:rsid w:val="003F1317"/>
    <w:rsid w:val="003F131B"/>
    <w:rsid w:val="003F197B"/>
    <w:rsid w:val="003F1BEB"/>
    <w:rsid w:val="003F28F9"/>
    <w:rsid w:val="003F328A"/>
    <w:rsid w:val="003F3AD5"/>
    <w:rsid w:val="003F3D04"/>
    <w:rsid w:val="003F3E64"/>
    <w:rsid w:val="003F4891"/>
    <w:rsid w:val="003F5536"/>
    <w:rsid w:val="003F6461"/>
    <w:rsid w:val="003F6540"/>
    <w:rsid w:val="003F694E"/>
    <w:rsid w:val="003F6A2E"/>
    <w:rsid w:val="003F6A83"/>
    <w:rsid w:val="003F6B19"/>
    <w:rsid w:val="003F6B36"/>
    <w:rsid w:val="003F6BF6"/>
    <w:rsid w:val="003F7458"/>
    <w:rsid w:val="003F7B56"/>
    <w:rsid w:val="003F7DC3"/>
    <w:rsid w:val="004008D2"/>
    <w:rsid w:val="00400A80"/>
    <w:rsid w:val="00400B3A"/>
    <w:rsid w:val="0040128B"/>
    <w:rsid w:val="004014DF"/>
    <w:rsid w:val="004015CD"/>
    <w:rsid w:val="004023C6"/>
    <w:rsid w:val="004031CE"/>
    <w:rsid w:val="0040408A"/>
    <w:rsid w:val="00404202"/>
    <w:rsid w:val="004046E9"/>
    <w:rsid w:val="00404A68"/>
    <w:rsid w:val="00404F38"/>
    <w:rsid w:val="004057E2"/>
    <w:rsid w:val="0040589C"/>
    <w:rsid w:val="004058DA"/>
    <w:rsid w:val="00405CBE"/>
    <w:rsid w:val="004061B9"/>
    <w:rsid w:val="00406469"/>
    <w:rsid w:val="00406509"/>
    <w:rsid w:val="004066C0"/>
    <w:rsid w:val="00407DB8"/>
    <w:rsid w:val="0041077D"/>
    <w:rsid w:val="00410DE5"/>
    <w:rsid w:val="00410F06"/>
    <w:rsid w:val="0041155B"/>
    <w:rsid w:val="00411F76"/>
    <w:rsid w:val="00412643"/>
    <w:rsid w:val="00412D6C"/>
    <w:rsid w:val="00412E1C"/>
    <w:rsid w:val="00413A5D"/>
    <w:rsid w:val="004140EB"/>
    <w:rsid w:val="00414D05"/>
    <w:rsid w:val="0041593F"/>
    <w:rsid w:val="004159CB"/>
    <w:rsid w:val="00415A9B"/>
    <w:rsid w:val="00416A6E"/>
    <w:rsid w:val="00416E35"/>
    <w:rsid w:val="0041736F"/>
    <w:rsid w:val="00420BEF"/>
    <w:rsid w:val="00420CF7"/>
    <w:rsid w:val="00420D1F"/>
    <w:rsid w:val="00420F26"/>
    <w:rsid w:val="00421123"/>
    <w:rsid w:val="0042126A"/>
    <w:rsid w:val="00421601"/>
    <w:rsid w:val="00421645"/>
    <w:rsid w:val="0042197F"/>
    <w:rsid w:val="00422B23"/>
    <w:rsid w:val="00423D56"/>
    <w:rsid w:val="00424969"/>
    <w:rsid w:val="004249ED"/>
    <w:rsid w:val="00424AF3"/>
    <w:rsid w:val="00424B84"/>
    <w:rsid w:val="00424D79"/>
    <w:rsid w:val="004250C1"/>
    <w:rsid w:val="004252F7"/>
    <w:rsid w:val="00425470"/>
    <w:rsid w:val="004255CE"/>
    <w:rsid w:val="00425779"/>
    <w:rsid w:val="00425923"/>
    <w:rsid w:val="0042594C"/>
    <w:rsid w:val="00425AB7"/>
    <w:rsid w:val="00425E05"/>
    <w:rsid w:val="00425FDF"/>
    <w:rsid w:val="00426499"/>
    <w:rsid w:val="00426583"/>
    <w:rsid w:val="004267AD"/>
    <w:rsid w:val="00426A2F"/>
    <w:rsid w:val="004271E9"/>
    <w:rsid w:val="004271F8"/>
    <w:rsid w:val="0042720A"/>
    <w:rsid w:val="004276BC"/>
    <w:rsid w:val="00427B2F"/>
    <w:rsid w:val="00427C63"/>
    <w:rsid w:val="00430A25"/>
    <w:rsid w:val="0043105C"/>
    <w:rsid w:val="00431438"/>
    <w:rsid w:val="004315C2"/>
    <w:rsid w:val="00431DBC"/>
    <w:rsid w:val="00432B79"/>
    <w:rsid w:val="00432F49"/>
    <w:rsid w:val="004337A9"/>
    <w:rsid w:val="00433833"/>
    <w:rsid w:val="004339AE"/>
    <w:rsid w:val="00433BE8"/>
    <w:rsid w:val="00433FA1"/>
    <w:rsid w:val="00433FC3"/>
    <w:rsid w:val="00434AD2"/>
    <w:rsid w:val="00435701"/>
    <w:rsid w:val="0043616C"/>
    <w:rsid w:val="004363F0"/>
    <w:rsid w:val="00436AD0"/>
    <w:rsid w:val="00436C06"/>
    <w:rsid w:val="00436DED"/>
    <w:rsid w:val="00437116"/>
    <w:rsid w:val="00437A5D"/>
    <w:rsid w:val="00437BC6"/>
    <w:rsid w:val="00437BFC"/>
    <w:rsid w:val="00437C35"/>
    <w:rsid w:val="00437E0E"/>
    <w:rsid w:val="00437EE2"/>
    <w:rsid w:val="0044096D"/>
    <w:rsid w:val="00440F8D"/>
    <w:rsid w:val="00442394"/>
    <w:rsid w:val="004423C1"/>
    <w:rsid w:val="004424B6"/>
    <w:rsid w:val="00442C78"/>
    <w:rsid w:val="00442DEB"/>
    <w:rsid w:val="00443279"/>
    <w:rsid w:val="00443B19"/>
    <w:rsid w:val="00443B84"/>
    <w:rsid w:val="00444660"/>
    <w:rsid w:val="004449F9"/>
    <w:rsid w:val="00445A63"/>
    <w:rsid w:val="00445EC3"/>
    <w:rsid w:val="00445EFD"/>
    <w:rsid w:val="0044623D"/>
    <w:rsid w:val="0044655E"/>
    <w:rsid w:val="004467B4"/>
    <w:rsid w:val="00447200"/>
    <w:rsid w:val="004472B6"/>
    <w:rsid w:val="00447624"/>
    <w:rsid w:val="00447EC7"/>
    <w:rsid w:val="00450686"/>
    <w:rsid w:val="00450BE2"/>
    <w:rsid w:val="00450EDF"/>
    <w:rsid w:val="004513E7"/>
    <w:rsid w:val="00452975"/>
    <w:rsid w:val="00452DDF"/>
    <w:rsid w:val="004542C2"/>
    <w:rsid w:val="0045436E"/>
    <w:rsid w:val="004544F3"/>
    <w:rsid w:val="00454546"/>
    <w:rsid w:val="004568B1"/>
    <w:rsid w:val="00456B68"/>
    <w:rsid w:val="00456F93"/>
    <w:rsid w:val="0045718C"/>
    <w:rsid w:val="00457A58"/>
    <w:rsid w:val="00457EE4"/>
    <w:rsid w:val="004603CB"/>
    <w:rsid w:val="0046122E"/>
    <w:rsid w:val="00461B30"/>
    <w:rsid w:val="00461D68"/>
    <w:rsid w:val="00461D80"/>
    <w:rsid w:val="00462C3C"/>
    <w:rsid w:val="00463ECF"/>
    <w:rsid w:val="00464084"/>
    <w:rsid w:val="00464A49"/>
    <w:rsid w:val="00464B9A"/>
    <w:rsid w:val="00464CF1"/>
    <w:rsid w:val="00465930"/>
    <w:rsid w:val="00465C42"/>
    <w:rsid w:val="00465C5A"/>
    <w:rsid w:val="00466C16"/>
    <w:rsid w:val="00466CEF"/>
    <w:rsid w:val="00467190"/>
    <w:rsid w:val="00467710"/>
    <w:rsid w:val="00467948"/>
    <w:rsid w:val="00467BAE"/>
    <w:rsid w:val="00467DF9"/>
    <w:rsid w:val="00467FFD"/>
    <w:rsid w:val="00470692"/>
    <w:rsid w:val="00470C44"/>
    <w:rsid w:val="00470F3C"/>
    <w:rsid w:val="00470FA8"/>
    <w:rsid w:val="00471598"/>
    <w:rsid w:val="00471AE0"/>
    <w:rsid w:val="00471BCB"/>
    <w:rsid w:val="00471C62"/>
    <w:rsid w:val="00471F23"/>
    <w:rsid w:val="004724DC"/>
    <w:rsid w:val="004727EE"/>
    <w:rsid w:val="00472807"/>
    <w:rsid w:val="00472906"/>
    <w:rsid w:val="00472F4C"/>
    <w:rsid w:val="004734EC"/>
    <w:rsid w:val="00473982"/>
    <w:rsid w:val="00473B8D"/>
    <w:rsid w:val="00473CB9"/>
    <w:rsid w:val="00473F09"/>
    <w:rsid w:val="004740E0"/>
    <w:rsid w:val="00474EB3"/>
    <w:rsid w:val="00474F50"/>
    <w:rsid w:val="00475A03"/>
    <w:rsid w:val="00475E07"/>
    <w:rsid w:val="0047608B"/>
    <w:rsid w:val="00476CE5"/>
    <w:rsid w:val="00476F8D"/>
    <w:rsid w:val="00477B25"/>
    <w:rsid w:val="0048017E"/>
    <w:rsid w:val="00480774"/>
    <w:rsid w:val="00480830"/>
    <w:rsid w:val="00480B47"/>
    <w:rsid w:val="00480F79"/>
    <w:rsid w:val="0048127E"/>
    <w:rsid w:val="00481599"/>
    <w:rsid w:val="00481AE3"/>
    <w:rsid w:val="00481AE5"/>
    <w:rsid w:val="0048216C"/>
    <w:rsid w:val="004821F8"/>
    <w:rsid w:val="00482551"/>
    <w:rsid w:val="00482F18"/>
    <w:rsid w:val="00483218"/>
    <w:rsid w:val="004844F4"/>
    <w:rsid w:val="00485283"/>
    <w:rsid w:val="004867CC"/>
    <w:rsid w:val="004868A4"/>
    <w:rsid w:val="00486A76"/>
    <w:rsid w:val="00486FE5"/>
    <w:rsid w:val="00487033"/>
    <w:rsid w:val="00487608"/>
    <w:rsid w:val="004878D9"/>
    <w:rsid w:val="004879A0"/>
    <w:rsid w:val="0049010D"/>
    <w:rsid w:val="0049017C"/>
    <w:rsid w:val="004901D1"/>
    <w:rsid w:val="00490420"/>
    <w:rsid w:val="0049054D"/>
    <w:rsid w:val="00490968"/>
    <w:rsid w:val="00490F2E"/>
    <w:rsid w:val="004913BC"/>
    <w:rsid w:val="00491811"/>
    <w:rsid w:val="004921EC"/>
    <w:rsid w:val="00492D93"/>
    <w:rsid w:val="00493D2D"/>
    <w:rsid w:val="00494361"/>
    <w:rsid w:val="00494B3C"/>
    <w:rsid w:val="00494E81"/>
    <w:rsid w:val="004956F6"/>
    <w:rsid w:val="00495E32"/>
    <w:rsid w:val="004961E2"/>
    <w:rsid w:val="00496408"/>
    <w:rsid w:val="0049644F"/>
    <w:rsid w:val="0049677F"/>
    <w:rsid w:val="004967A8"/>
    <w:rsid w:val="00496E3A"/>
    <w:rsid w:val="00496F21"/>
    <w:rsid w:val="00497004"/>
    <w:rsid w:val="0049746F"/>
    <w:rsid w:val="00497476"/>
    <w:rsid w:val="0049758B"/>
    <w:rsid w:val="00497D34"/>
    <w:rsid w:val="004A0961"/>
    <w:rsid w:val="004A0EC9"/>
    <w:rsid w:val="004A11F3"/>
    <w:rsid w:val="004A1C9A"/>
    <w:rsid w:val="004A1E5C"/>
    <w:rsid w:val="004A283C"/>
    <w:rsid w:val="004A372A"/>
    <w:rsid w:val="004A409B"/>
    <w:rsid w:val="004A41BC"/>
    <w:rsid w:val="004A46F9"/>
    <w:rsid w:val="004A488A"/>
    <w:rsid w:val="004A6594"/>
    <w:rsid w:val="004A6C3D"/>
    <w:rsid w:val="004A6EB2"/>
    <w:rsid w:val="004A78F0"/>
    <w:rsid w:val="004B0E47"/>
    <w:rsid w:val="004B0F3A"/>
    <w:rsid w:val="004B210E"/>
    <w:rsid w:val="004B2179"/>
    <w:rsid w:val="004B25F2"/>
    <w:rsid w:val="004B2710"/>
    <w:rsid w:val="004B294B"/>
    <w:rsid w:val="004B33E7"/>
    <w:rsid w:val="004B365C"/>
    <w:rsid w:val="004B36E7"/>
    <w:rsid w:val="004B3FEF"/>
    <w:rsid w:val="004B41E5"/>
    <w:rsid w:val="004B46CF"/>
    <w:rsid w:val="004B4CF0"/>
    <w:rsid w:val="004B53C8"/>
    <w:rsid w:val="004B5415"/>
    <w:rsid w:val="004B5847"/>
    <w:rsid w:val="004B7339"/>
    <w:rsid w:val="004B7D9A"/>
    <w:rsid w:val="004C0992"/>
    <w:rsid w:val="004C0E5B"/>
    <w:rsid w:val="004C1DBC"/>
    <w:rsid w:val="004C1E0B"/>
    <w:rsid w:val="004C2718"/>
    <w:rsid w:val="004C274C"/>
    <w:rsid w:val="004C28A5"/>
    <w:rsid w:val="004C32B7"/>
    <w:rsid w:val="004C37AF"/>
    <w:rsid w:val="004C3FCF"/>
    <w:rsid w:val="004C4013"/>
    <w:rsid w:val="004C4027"/>
    <w:rsid w:val="004C4050"/>
    <w:rsid w:val="004C4204"/>
    <w:rsid w:val="004C63E1"/>
    <w:rsid w:val="004C6FF6"/>
    <w:rsid w:val="004C7318"/>
    <w:rsid w:val="004C75E2"/>
    <w:rsid w:val="004C7C60"/>
    <w:rsid w:val="004D019D"/>
    <w:rsid w:val="004D03A1"/>
    <w:rsid w:val="004D0604"/>
    <w:rsid w:val="004D07FE"/>
    <w:rsid w:val="004D0A04"/>
    <w:rsid w:val="004D0BFC"/>
    <w:rsid w:val="004D0C35"/>
    <w:rsid w:val="004D10B8"/>
    <w:rsid w:val="004D15EA"/>
    <w:rsid w:val="004D1C74"/>
    <w:rsid w:val="004D1F68"/>
    <w:rsid w:val="004D2645"/>
    <w:rsid w:val="004D369B"/>
    <w:rsid w:val="004D39EA"/>
    <w:rsid w:val="004D3AA9"/>
    <w:rsid w:val="004D3E8E"/>
    <w:rsid w:val="004D3F55"/>
    <w:rsid w:val="004D4A65"/>
    <w:rsid w:val="004D4F96"/>
    <w:rsid w:val="004D505F"/>
    <w:rsid w:val="004D5A48"/>
    <w:rsid w:val="004D7ACB"/>
    <w:rsid w:val="004D7EF2"/>
    <w:rsid w:val="004E0081"/>
    <w:rsid w:val="004E0082"/>
    <w:rsid w:val="004E037B"/>
    <w:rsid w:val="004E05AC"/>
    <w:rsid w:val="004E186E"/>
    <w:rsid w:val="004E1BB8"/>
    <w:rsid w:val="004E2050"/>
    <w:rsid w:val="004E2349"/>
    <w:rsid w:val="004E280A"/>
    <w:rsid w:val="004E2ABF"/>
    <w:rsid w:val="004E2E16"/>
    <w:rsid w:val="004E3070"/>
    <w:rsid w:val="004E375C"/>
    <w:rsid w:val="004E3813"/>
    <w:rsid w:val="004E4D3E"/>
    <w:rsid w:val="004E4F8F"/>
    <w:rsid w:val="004E5206"/>
    <w:rsid w:val="004E5B63"/>
    <w:rsid w:val="004E5F78"/>
    <w:rsid w:val="004E642B"/>
    <w:rsid w:val="004E695C"/>
    <w:rsid w:val="004E7969"/>
    <w:rsid w:val="004F01EB"/>
    <w:rsid w:val="004F1785"/>
    <w:rsid w:val="004F1B45"/>
    <w:rsid w:val="004F2505"/>
    <w:rsid w:val="004F27FA"/>
    <w:rsid w:val="004F3763"/>
    <w:rsid w:val="004F3A30"/>
    <w:rsid w:val="004F3EEA"/>
    <w:rsid w:val="004F460D"/>
    <w:rsid w:val="004F469A"/>
    <w:rsid w:val="004F5006"/>
    <w:rsid w:val="004F52F0"/>
    <w:rsid w:val="004F6025"/>
    <w:rsid w:val="004F6559"/>
    <w:rsid w:val="004F65CB"/>
    <w:rsid w:val="004F6A14"/>
    <w:rsid w:val="004F7056"/>
    <w:rsid w:val="004F7069"/>
    <w:rsid w:val="004F7120"/>
    <w:rsid w:val="004F7336"/>
    <w:rsid w:val="004F7585"/>
    <w:rsid w:val="00500245"/>
    <w:rsid w:val="005002E4"/>
    <w:rsid w:val="00500C85"/>
    <w:rsid w:val="00501077"/>
    <w:rsid w:val="00501126"/>
    <w:rsid w:val="00501ACE"/>
    <w:rsid w:val="00501F30"/>
    <w:rsid w:val="005020A0"/>
    <w:rsid w:val="0050341F"/>
    <w:rsid w:val="00503431"/>
    <w:rsid w:val="00503BFC"/>
    <w:rsid w:val="00503D2B"/>
    <w:rsid w:val="005049F5"/>
    <w:rsid w:val="00504FC4"/>
    <w:rsid w:val="005050A8"/>
    <w:rsid w:val="00505790"/>
    <w:rsid w:val="00506325"/>
    <w:rsid w:val="00506402"/>
    <w:rsid w:val="0050690F"/>
    <w:rsid w:val="00507808"/>
    <w:rsid w:val="00507A76"/>
    <w:rsid w:val="00510192"/>
    <w:rsid w:val="00511302"/>
    <w:rsid w:val="00511560"/>
    <w:rsid w:val="00511CCA"/>
    <w:rsid w:val="00511F60"/>
    <w:rsid w:val="00512708"/>
    <w:rsid w:val="0051327C"/>
    <w:rsid w:val="00513290"/>
    <w:rsid w:val="0051349A"/>
    <w:rsid w:val="005134C7"/>
    <w:rsid w:val="00513E75"/>
    <w:rsid w:val="00514175"/>
    <w:rsid w:val="0051454E"/>
    <w:rsid w:val="0051458F"/>
    <w:rsid w:val="005147D8"/>
    <w:rsid w:val="005148C6"/>
    <w:rsid w:val="00514A11"/>
    <w:rsid w:val="00514D3F"/>
    <w:rsid w:val="005152EB"/>
    <w:rsid w:val="005155EA"/>
    <w:rsid w:val="0051573D"/>
    <w:rsid w:val="005158A4"/>
    <w:rsid w:val="00515A77"/>
    <w:rsid w:val="00515D0C"/>
    <w:rsid w:val="00515FD3"/>
    <w:rsid w:val="005166B8"/>
    <w:rsid w:val="00517191"/>
    <w:rsid w:val="005173C4"/>
    <w:rsid w:val="005174EF"/>
    <w:rsid w:val="00517712"/>
    <w:rsid w:val="00517B66"/>
    <w:rsid w:val="005201A1"/>
    <w:rsid w:val="00520617"/>
    <w:rsid w:val="00520762"/>
    <w:rsid w:val="005209A1"/>
    <w:rsid w:val="00520ECB"/>
    <w:rsid w:val="00521C4F"/>
    <w:rsid w:val="00522051"/>
    <w:rsid w:val="00523300"/>
    <w:rsid w:val="00523434"/>
    <w:rsid w:val="0052399E"/>
    <w:rsid w:val="00523D74"/>
    <w:rsid w:val="005263A1"/>
    <w:rsid w:val="00526A49"/>
    <w:rsid w:val="00526DA0"/>
    <w:rsid w:val="0052737B"/>
    <w:rsid w:val="0052746A"/>
    <w:rsid w:val="00527E21"/>
    <w:rsid w:val="005302D7"/>
    <w:rsid w:val="00530AA0"/>
    <w:rsid w:val="00530D33"/>
    <w:rsid w:val="00530EF2"/>
    <w:rsid w:val="00531250"/>
    <w:rsid w:val="005319DB"/>
    <w:rsid w:val="00532652"/>
    <w:rsid w:val="00533280"/>
    <w:rsid w:val="005333DA"/>
    <w:rsid w:val="00533830"/>
    <w:rsid w:val="00534258"/>
    <w:rsid w:val="00534B9A"/>
    <w:rsid w:val="00534BC9"/>
    <w:rsid w:val="00534C8E"/>
    <w:rsid w:val="00534D46"/>
    <w:rsid w:val="005354DE"/>
    <w:rsid w:val="005355FC"/>
    <w:rsid w:val="0053602D"/>
    <w:rsid w:val="00536458"/>
    <w:rsid w:val="00536BD4"/>
    <w:rsid w:val="00536F1C"/>
    <w:rsid w:val="005377F2"/>
    <w:rsid w:val="00537B04"/>
    <w:rsid w:val="00540BF5"/>
    <w:rsid w:val="00540FBC"/>
    <w:rsid w:val="00541B6A"/>
    <w:rsid w:val="00541D1D"/>
    <w:rsid w:val="0054244E"/>
    <w:rsid w:val="0054263B"/>
    <w:rsid w:val="005428E1"/>
    <w:rsid w:val="00542C86"/>
    <w:rsid w:val="0054330F"/>
    <w:rsid w:val="00543573"/>
    <w:rsid w:val="0054383E"/>
    <w:rsid w:val="00543C6F"/>
    <w:rsid w:val="00544BBF"/>
    <w:rsid w:val="00545262"/>
    <w:rsid w:val="00545B01"/>
    <w:rsid w:val="00545D66"/>
    <w:rsid w:val="00545DFD"/>
    <w:rsid w:val="00546C18"/>
    <w:rsid w:val="00546C1C"/>
    <w:rsid w:val="00547777"/>
    <w:rsid w:val="00547CAF"/>
    <w:rsid w:val="00547F75"/>
    <w:rsid w:val="0055022C"/>
    <w:rsid w:val="0055048A"/>
    <w:rsid w:val="00550A82"/>
    <w:rsid w:val="00552280"/>
    <w:rsid w:val="0055231C"/>
    <w:rsid w:val="0055316B"/>
    <w:rsid w:val="005532A6"/>
    <w:rsid w:val="00553447"/>
    <w:rsid w:val="0055374B"/>
    <w:rsid w:val="00553756"/>
    <w:rsid w:val="005540F8"/>
    <w:rsid w:val="005543E1"/>
    <w:rsid w:val="00554659"/>
    <w:rsid w:val="005546C0"/>
    <w:rsid w:val="0055504D"/>
    <w:rsid w:val="00555825"/>
    <w:rsid w:val="005572EC"/>
    <w:rsid w:val="00557391"/>
    <w:rsid w:val="005576C4"/>
    <w:rsid w:val="0055782B"/>
    <w:rsid w:val="00557EA5"/>
    <w:rsid w:val="005604AA"/>
    <w:rsid w:val="005616D5"/>
    <w:rsid w:val="0056307F"/>
    <w:rsid w:val="005637CF"/>
    <w:rsid w:val="0056406A"/>
    <w:rsid w:val="005645BD"/>
    <w:rsid w:val="005645DB"/>
    <w:rsid w:val="005646BA"/>
    <w:rsid w:val="00564BCD"/>
    <w:rsid w:val="00564F02"/>
    <w:rsid w:val="00565145"/>
    <w:rsid w:val="005653F0"/>
    <w:rsid w:val="005705E4"/>
    <w:rsid w:val="0057083E"/>
    <w:rsid w:val="00570E4A"/>
    <w:rsid w:val="005712A7"/>
    <w:rsid w:val="00571A12"/>
    <w:rsid w:val="00571FFC"/>
    <w:rsid w:val="00572A3B"/>
    <w:rsid w:val="00572AE8"/>
    <w:rsid w:val="00572D93"/>
    <w:rsid w:val="00574259"/>
    <w:rsid w:val="005744EC"/>
    <w:rsid w:val="00574A8D"/>
    <w:rsid w:val="00574C78"/>
    <w:rsid w:val="00574E1D"/>
    <w:rsid w:val="00575747"/>
    <w:rsid w:val="00575757"/>
    <w:rsid w:val="00575A98"/>
    <w:rsid w:val="00575ED6"/>
    <w:rsid w:val="00575F5A"/>
    <w:rsid w:val="005762B8"/>
    <w:rsid w:val="005762BA"/>
    <w:rsid w:val="00576462"/>
    <w:rsid w:val="00576C43"/>
    <w:rsid w:val="00577C9F"/>
    <w:rsid w:val="00577DBF"/>
    <w:rsid w:val="0058013C"/>
    <w:rsid w:val="0058038E"/>
    <w:rsid w:val="005814FA"/>
    <w:rsid w:val="005819EB"/>
    <w:rsid w:val="00581B85"/>
    <w:rsid w:val="00581D0D"/>
    <w:rsid w:val="0058219B"/>
    <w:rsid w:val="0058333D"/>
    <w:rsid w:val="00583912"/>
    <w:rsid w:val="00583C2C"/>
    <w:rsid w:val="00583D48"/>
    <w:rsid w:val="0058420C"/>
    <w:rsid w:val="00584274"/>
    <w:rsid w:val="005842E3"/>
    <w:rsid w:val="005846FE"/>
    <w:rsid w:val="005848E3"/>
    <w:rsid w:val="00585571"/>
    <w:rsid w:val="00585687"/>
    <w:rsid w:val="005857AD"/>
    <w:rsid w:val="00585EB1"/>
    <w:rsid w:val="005862D8"/>
    <w:rsid w:val="0058631E"/>
    <w:rsid w:val="00586338"/>
    <w:rsid w:val="00586ED8"/>
    <w:rsid w:val="00586F77"/>
    <w:rsid w:val="005872C7"/>
    <w:rsid w:val="005874D7"/>
    <w:rsid w:val="00587751"/>
    <w:rsid w:val="00587BA2"/>
    <w:rsid w:val="00587F5D"/>
    <w:rsid w:val="0059080B"/>
    <w:rsid w:val="00590AA3"/>
    <w:rsid w:val="00591295"/>
    <w:rsid w:val="00591897"/>
    <w:rsid w:val="00591A3E"/>
    <w:rsid w:val="00591CF3"/>
    <w:rsid w:val="00592389"/>
    <w:rsid w:val="005925C6"/>
    <w:rsid w:val="0059396B"/>
    <w:rsid w:val="00593BE9"/>
    <w:rsid w:val="0059449E"/>
    <w:rsid w:val="00594AC4"/>
    <w:rsid w:val="005950A2"/>
    <w:rsid w:val="00595898"/>
    <w:rsid w:val="005959E5"/>
    <w:rsid w:val="00596386"/>
    <w:rsid w:val="0059687C"/>
    <w:rsid w:val="00596976"/>
    <w:rsid w:val="00597906"/>
    <w:rsid w:val="005A033C"/>
    <w:rsid w:val="005A0726"/>
    <w:rsid w:val="005A0ED3"/>
    <w:rsid w:val="005A0FE0"/>
    <w:rsid w:val="005A0FEC"/>
    <w:rsid w:val="005A233C"/>
    <w:rsid w:val="005A24D2"/>
    <w:rsid w:val="005A2DE2"/>
    <w:rsid w:val="005A42C7"/>
    <w:rsid w:val="005A438A"/>
    <w:rsid w:val="005A44E4"/>
    <w:rsid w:val="005A4552"/>
    <w:rsid w:val="005A4A9B"/>
    <w:rsid w:val="005A4B6D"/>
    <w:rsid w:val="005A4F64"/>
    <w:rsid w:val="005A56C0"/>
    <w:rsid w:val="005A586C"/>
    <w:rsid w:val="005A5877"/>
    <w:rsid w:val="005A5BF0"/>
    <w:rsid w:val="005A64E1"/>
    <w:rsid w:val="005A66E2"/>
    <w:rsid w:val="005A7291"/>
    <w:rsid w:val="005A7F28"/>
    <w:rsid w:val="005B0601"/>
    <w:rsid w:val="005B0D3C"/>
    <w:rsid w:val="005B0F1C"/>
    <w:rsid w:val="005B0F2E"/>
    <w:rsid w:val="005B12E8"/>
    <w:rsid w:val="005B1FA9"/>
    <w:rsid w:val="005B21E5"/>
    <w:rsid w:val="005B22C5"/>
    <w:rsid w:val="005B358E"/>
    <w:rsid w:val="005B38BD"/>
    <w:rsid w:val="005B40DC"/>
    <w:rsid w:val="005B47F7"/>
    <w:rsid w:val="005B4F56"/>
    <w:rsid w:val="005B52CF"/>
    <w:rsid w:val="005B542E"/>
    <w:rsid w:val="005B5651"/>
    <w:rsid w:val="005B6815"/>
    <w:rsid w:val="005B6EB0"/>
    <w:rsid w:val="005B77FA"/>
    <w:rsid w:val="005B7DEE"/>
    <w:rsid w:val="005C03C2"/>
    <w:rsid w:val="005C0770"/>
    <w:rsid w:val="005C087B"/>
    <w:rsid w:val="005C095A"/>
    <w:rsid w:val="005C1185"/>
    <w:rsid w:val="005C11CE"/>
    <w:rsid w:val="005C150D"/>
    <w:rsid w:val="005C183D"/>
    <w:rsid w:val="005C18FC"/>
    <w:rsid w:val="005C1BC4"/>
    <w:rsid w:val="005C1CDA"/>
    <w:rsid w:val="005C2860"/>
    <w:rsid w:val="005C33C2"/>
    <w:rsid w:val="005C3639"/>
    <w:rsid w:val="005C4FA4"/>
    <w:rsid w:val="005C5A7A"/>
    <w:rsid w:val="005C5E0B"/>
    <w:rsid w:val="005C6220"/>
    <w:rsid w:val="005C6722"/>
    <w:rsid w:val="005C69C9"/>
    <w:rsid w:val="005C78DB"/>
    <w:rsid w:val="005D021E"/>
    <w:rsid w:val="005D03BA"/>
    <w:rsid w:val="005D0A47"/>
    <w:rsid w:val="005D0E4C"/>
    <w:rsid w:val="005D2290"/>
    <w:rsid w:val="005D2C65"/>
    <w:rsid w:val="005D32E8"/>
    <w:rsid w:val="005D3A25"/>
    <w:rsid w:val="005D3C4E"/>
    <w:rsid w:val="005D3F34"/>
    <w:rsid w:val="005D3F79"/>
    <w:rsid w:val="005D3F90"/>
    <w:rsid w:val="005D4363"/>
    <w:rsid w:val="005D44EC"/>
    <w:rsid w:val="005D4E39"/>
    <w:rsid w:val="005D4E4C"/>
    <w:rsid w:val="005D51D4"/>
    <w:rsid w:val="005D624D"/>
    <w:rsid w:val="005D6914"/>
    <w:rsid w:val="005D6F38"/>
    <w:rsid w:val="005D714D"/>
    <w:rsid w:val="005D71AF"/>
    <w:rsid w:val="005D7B68"/>
    <w:rsid w:val="005E06E7"/>
    <w:rsid w:val="005E1336"/>
    <w:rsid w:val="005E1480"/>
    <w:rsid w:val="005E1A61"/>
    <w:rsid w:val="005E248F"/>
    <w:rsid w:val="005E24D6"/>
    <w:rsid w:val="005E3087"/>
    <w:rsid w:val="005E3094"/>
    <w:rsid w:val="005E345B"/>
    <w:rsid w:val="005E364B"/>
    <w:rsid w:val="005E38A1"/>
    <w:rsid w:val="005E3FAF"/>
    <w:rsid w:val="005E4459"/>
    <w:rsid w:val="005E455C"/>
    <w:rsid w:val="005E48E3"/>
    <w:rsid w:val="005E4916"/>
    <w:rsid w:val="005E4BA2"/>
    <w:rsid w:val="005E4DE7"/>
    <w:rsid w:val="005E4E92"/>
    <w:rsid w:val="005E50B7"/>
    <w:rsid w:val="005E58D9"/>
    <w:rsid w:val="005E66AA"/>
    <w:rsid w:val="005E68A5"/>
    <w:rsid w:val="005E6A34"/>
    <w:rsid w:val="005E6AAF"/>
    <w:rsid w:val="005E6EB7"/>
    <w:rsid w:val="005E7293"/>
    <w:rsid w:val="005E7673"/>
    <w:rsid w:val="005E7941"/>
    <w:rsid w:val="005F0176"/>
    <w:rsid w:val="005F05A4"/>
    <w:rsid w:val="005F0FB6"/>
    <w:rsid w:val="005F10B7"/>
    <w:rsid w:val="005F134A"/>
    <w:rsid w:val="005F1806"/>
    <w:rsid w:val="005F196C"/>
    <w:rsid w:val="005F1B9B"/>
    <w:rsid w:val="005F2308"/>
    <w:rsid w:val="005F2501"/>
    <w:rsid w:val="005F25BA"/>
    <w:rsid w:val="005F25C5"/>
    <w:rsid w:val="005F32B6"/>
    <w:rsid w:val="005F38E7"/>
    <w:rsid w:val="005F3A33"/>
    <w:rsid w:val="005F3A70"/>
    <w:rsid w:val="005F3B30"/>
    <w:rsid w:val="005F3B49"/>
    <w:rsid w:val="005F4155"/>
    <w:rsid w:val="005F42A8"/>
    <w:rsid w:val="005F4A35"/>
    <w:rsid w:val="005F5D20"/>
    <w:rsid w:val="005F5FA9"/>
    <w:rsid w:val="005F62DD"/>
    <w:rsid w:val="005F7C71"/>
    <w:rsid w:val="0060006E"/>
    <w:rsid w:val="00600645"/>
    <w:rsid w:val="00600713"/>
    <w:rsid w:val="0060093C"/>
    <w:rsid w:val="00600DE5"/>
    <w:rsid w:val="006010C0"/>
    <w:rsid w:val="00601814"/>
    <w:rsid w:val="00601ACD"/>
    <w:rsid w:val="00601D95"/>
    <w:rsid w:val="00602279"/>
    <w:rsid w:val="00602358"/>
    <w:rsid w:val="00602BD1"/>
    <w:rsid w:val="00602D1D"/>
    <w:rsid w:val="00602F1A"/>
    <w:rsid w:val="0060326F"/>
    <w:rsid w:val="006036D5"/>
    <w:rsid w:val="00604554"/>
    <w:rsid w:val="0060456B"/>
    <w:rsid w:val="00604677"/>
    <w:rsid w:val="006052F9"/>
    <w:rsid w:val="00605363"/>
    <w:rsid w:val="00605ABD"/>
    <w:rsid w:val="006063B4"/>
    <w:rsid w:val="0060680C"/>
    <w:rsid w:val="00606D0D"/>
    <w:rsid w:val="00607264"/>
    <w:rsid w:val="0060763E"/>
    <w:rsid w:val="00607779"/>
    <w:rsid w:val="00607794"/>
    <w:rsid w:val="0060785B"/>
    <w:rsid w:val="00607A06"/>
    <w:rsid w:val="00610502"/>
    <w:rsid w:val="00611587"/>
    <w:rsid w:val="00611896"/>
    <w:rsid w:val="006120C7"/>
    <w:rsid w:val="0061248F"/>
    <w:rsid w:val="006128F7"/>
    <w:rsid w:val="00612CBA"/>
    <w:rsid w:val="006131E7"/>
    <w:rsid w:val="006135D0"/>
    <w:rsid w:val="00613683"/>
    <w:rsid w:val="00613B56"/>
    <w:rsid w:val="00613D3C"/>
    <w:rsid w:val="00614616"/>
    <w:rsid w:val="006148AA"/>
    <w:rsid w:val="00614B49"/>
    <w:rsid w:val="00614BEF"/>
    <w:rsid w:val="0061538E"/>
    <w:rsid w:val="0061585E"/>
    <w:rsid w:val="00615E53"/>
    <w:rsid w:val="00615FB0"/>
    <w:rsid w:val="00615FC6"/>
    <w:rsid w:val="0061620B"/>
    <w:rsid w:val="00616488"/>
    <w:rsid w:val="00616F48"/>
    <w:rsid w:val="006177B8"/>
    <w:rsid w:val="0061782D"/>
    <w:rsid w:val="00617C91"/>
    <w:rsid w:val="00617E63"/>
    <w:rsid w:val="00617F72"/>
    <w:rsid w:val="00617FE3"/>
    <w:rsid w:val="006208EE"/>
    <w:rsid w:val="00620F04"/>
    <w:rsid w:val="006212B7"/>
    <w:rsid w:val="006212C7"/>
    <w:rsid w:val="006215D7"/>
    <w:rsid w:val="00621601"/>
    <w:rsid w:val="00621A78"/>
    <w:rsid w:val="00622766"/>
    <w:rsid w:val="00622E44"/>
    <w:rsid w:val="0062389B"/>
    <w:rsid w:val="00624814"/>
    <w:rsid w:val="006248E7"/>
    <w:rsid w:val="00624CDF"/>
    <w:rsid w:val="00625433"/>
    <w:rsid w:val="00626185"/>
    <w:rsid w:val="00626381"/>
    <w:rsid w:val="00626604"/>
    <w:rsid w:val="00626BE4"/>
    <w:rsid w:val="006270CF"/>
    <w:rsid w:val="00627342"/>
    <w:rsid w:val="00627B20"/>
    <w:rsid w:val="00627DA7"/>
    <w:rsid w:val="00627DD6"/>
    <w:rsid w:val="00630BCA"/>
    <w:rsid w:val="00630C3F"/>
    <w:rsid w:val="00630CBF"/>
    <w:rsid w:val="00631127"/>
    <w:rsid w:val="00631FAF"/>
    <w:rsid w:val="00632147"/>
    <w:rsid w:val="006325A5"/>
    <w:rsid w:val="006327E6"/>
    <w:rsid w:val="00632D17"/>
    <w:rsid w:val="0063311A"/>
    <w:rsid w:val="006344B9"/>
    <w:rsid w:val="00635132"/>
    <w:rsid w:val="006354C1"/>
    <w:rsid w:val="00635740"/>
    <w:rsid w:val="00635FF4"/>
    <w:rsid w:val="00636F28"/>
    <w:rsid w:val="00640AC1"/>
    <w:rsid w:val="00640AE3"/>
    <w:rsid w:val="006412E5"/>
    <w:rsid w:val="006421F0"/>
    <w:rsid w:val="0064222C"/>
    <w:rsid w:val="00642868"/>
    <w:rsid w:val="0064427F"/>
    <w:rsid w:val="00644988"/>
    <w:rsid w:val="00644AFD"/>
    <w:rsid w:val="00644CDD"/>
    <w:rsid w:val="00645918"/>
    <w:rsid w:val="00645D68"/>
    <w:rsid w:val="00646C32"/>
    <w:rsid w:val="00646D87"/>
    <w:rsid w:val="00646D9C"/>
    <w:rsid w:val="006471B8"/>
    <w:rsid w:val="00647AF5"/>
    <w:rsid w:val="00647E22"/>
    <w:rsid w:val="00647F00"/>
    <w:rsid w:val="00650BF7"/>
    <w:rsid w:val="00650BFE"/>
    <w:rsid w:val="00650F5E"/>
    <w:rsid w:val="00651AF9"/>
    <w:rsid w:val="00651B53"/>
    <w:rsid w:val="00651CA5"/>
    <w:rsid w:val="00652D34"/>
    <w:rsid w:val="00653BE8"/>
    <w:rsid w:val="006542F3"/>
    <w:rsid w:val="006545E0"/>
    <w:rsid w:val="0065471A"/>
    <w:rsid w:val="00654C56"/>
    <w:rsid w:val="00654CD6"/>
    <w:rsid w:val="00655B8F"/>
    <w:rsid w:val="0065643C"/>
    <w:rsid w:val="00656ADE"/>
    <w:rsid w:val="00657664"/>
    <w:rsid w:val="0065788C"/>
    <w:rsid w:val="0066057E"/>
    <w:rsid w:val="00660645"/>
    <w:rsid w:val="00661272"/>
    <w:rsid w:val="00661A5B"/>
    <w:rsid w:val="006627F9"/>
    <w:rsid w:val="00663386"/>
    <w:rsid w:val="0066385C"/>
    <w:rsid w:val="00663C49"/>
    <w:rsid w:val="00663D65"/>
    <w:rsid w:val="00664FD3"/>
    <w:rsid w:val="00664FE8"/>
    <w:rsid w:val="006656D7"/>
    <w:rsid w:val="00665D93"/>
    <w:rsid w:val="0066678B"/>
    <w:rsid w:val="006669FC"/>
    <w:rsid w:val="00666D31"/>
    <w:rsid w:val="00666E94"/>
    <w:rsid w:val="00667410"/>
    <w:rsid w:val="006674B7"/>
    <w:rsid w:val="006674C3"/>
    <w:rsid w:val="00667A90"/>
    <w:rsid w:val="006707E5"/>
    <w:rsid w:val="0067108D"/>
    <w:rsid w:val="006710FC"/>
    <w:rsid w:val="006719BD"/>
    <w:rsid w:val="00671E13"/>
    <w:rsid w:val="00672138"/>
    <w:rsid w:val="00672D18"/>
    <w:rsid w:val="006743B9"/>
    <w:rsid w:val="00674CC5"/>
    <w:rsid w:val="00674D0E"/>
    <w:rsid w:val="0067512B"/>
    <w:rsid w:val="0067539E"/>
    <w:rsid w:val="006755CA"/>
    <w:rsid w:val="00675693"/>
    <w:rsid w:val="00675A34"/>
    <w:rsid w:val="00675ABF"/>
    <w:rsid w:val="00675C5C"/>
    <w:rsid w:val="00675E5F"/>
    <w:rsid w:val="00676493"/>
    <w:rsid w:val="006764B8"/>
    <w:rsid w:val="006768F5"/>
    <w:rsid w:val="00676D16"/>
    <w:rsid w:val="006771C2"/>
    <w:rsid w:val="00677618"/>
    <w:rsid w:val="00677BE4"/>
    <w:rsid w:val="006801E1"/>
    <w:rsid w:val="00680287"/>
    <w:rsid w:val="00680496"/>
    <w:rsid w:val="006806A5"/>
    <w:rsid w:val="00680ABB"/>
    <w:rsid w:val="00681121"/>
    <w:rsid w:val="006811D9"/>
    <w:rsid w:val="0068241E"/>
    <w:rsid w:val="00683634"/>
    <w:rsid w:val="00684355"/>
    <w:rsid w:val="0068463A"/>
    <w:rsid w:val="00685179"/>
    <w:rsid w:val="0068558B"/>
    <w:rsid w:val="00685C2B"/>
    <w:rsid w:val="0068633E"/>
    <w:rsid w:val="00686881"/>
    <w:rsid w:val="00686C01"/>
    <w:rsid w:val="00687A04"/>
    <w:rsid w:val="00687A99"/>
    <w:rsid w:val="00687AC8"/>
    <w:rsid w:val="0069039E"/>
    <w:rsid w:val="0069046B"/>
    <w:rsid w:val="0069065B"/>
    <w:rsid w:val="00690B59"/>
    <w:rsid w:val="00690B85"/>
    <w:rsid w:val="00690DF4"/>
    <w:rsid w:val="0069124E"/>
    <w:rsid w:val="0069171E"/>
    <w:rsid w:val="00692476"/>
    <w:rsid w:val="006924AB"/>
    <w:rsid w:val="00692C05"/>
    <w:rsid w:val="006940B8"/>
    <w:rsid w:val="00694BAB"/>
    <w:rsid w:val="00694C2E"/>
    <w:rsid w:val="00694CA0"/>
    <w:rsid w:val="00694ED2"/>
    <w:rsid w:val="0069648C"/>
    <w:rsid w:val="00696539"/>
    <w:rsid w:val="0069668D"/>
    <w:rsid w:val="006966AC"/>
    <w:rsid w:val="00696A2A"/>
    <w:rsid w:val="0069726F"/>
    <w:rsid w:val="00697EC3"/>
    <w:rsid w:val="0069F53C"/>
    <w:rsid w:val="006A0681"/>
    <w:rsid w:val="006A0A91"/>
    <w:rsid w:val="006A0CE0"/>
    <w:rsid w:val="006A164A"/>
    <w:rsid w:val="006A1919"/>
    <w:rsid w:val="006A1CDD"/>
    <w:rsid w:val="006A1FD4"/>
    <w:rsid w:val="006A22FE"/>
    <w:rsid w:val="006A3270"/>
    <w:rsid w:val="006A3C22"/>
    <w:rsid w:val="006A46C1"/>
    <w:rsid w:val="006A4D26"/>
    <w:rsid w:val="006A50B5"/>
    <w:rsid w:val="006A5BF1"/>
    <w:rsid w:val="006A66CD"/>
    <w:rsid w:val="006A67C1"/>
    <w:rsid w:val="006A6F0F"/>
    <w:rsid w:val="006A7853"/>
    <w:rsid w:val="006B04DB"/>
    <w:rsid w:val="006B1993"/>
    <w:rsid w:val="006B1A88"/>
    <w:rsid w:val="006B1ED0"/>
    <w:rsid w:val="006B22E7"/>
    <w:rsid w:val="006B244B"/>
    <w:rsid w:val="006B2758"/>
    <w:rsid w:val="006B2B7D"/>
    <w:rsid w:val="006B2DCF"/>
    <w:rsid w:val="006B2FE5"/>
    <w:rsid w:val="006B3370"/>
    <w:rsid w:val="006B3456"/>
    <w:rsid w:val="006B3A97"/>
    <w:rsid w:val="006B45BD"/>
    <w:rsid w:val="006B4903"/>
    <w:rsid w:val="006B4A16"/>
    <w:rsid w:val="006B4D32"/>
    <w:rsid w:val="006B5B91"/>
    <w:rsid w:val="006B5E72"/>
    <w:rsid w:val="006B6364"/>
    <w:rsid w:val="006B6E0A"/>
    <w:rsid w:val="006B700D"/>
    <w:rsid w:val="006B777A"/>
    <w:rsid w:val="006B7E84"/>
    <w:rsid w:val="006C0364"/>
    <w:rsid w:val="006C0EBB"/>
    <w:rsid w:val="006C16DD"/>
    <w:rsid w:val="006C1C34"/>
    <w:rsid w:val="006C1CBC"/>
    <w:rsid w:val="006C1F3F"/>
    <w:rsid w:val="006C3268"/>
    <w:rsid w:val="006C3757"/>
    <w:rsid w:val="006C3C0C"/>
    <w:rsid w:val="006C3E07"/>
    <w:rsid w:val="006C427E"/>
    <w:rsid w:val="006C44E7"/>
    <w:rsid w:val="006C4F5E"/>
    <w:rsid w:val="006C50D5"/>
    <w:rsid w:val="006C59A5"/>
    <w:rsid w:val="006C6075"/>
    <w:rsid w:val="006C6692"/>
    <w:rsid w:val="006C6E6E"/>
    <w:rsid w:val="006C76AF"/>
    <w:rsid w:val="006C7A58"/>
    <w:rsid w:val="006C7FF9"/>
    <w:rsid w:val="006D0390"/>
    <w:rsid w:val="006D03E1"/>
    <w:rsid w:val="006D0B83"/>
    <w:rsid w:val="006D0F76"/>
    <w:rsid w:val="006D146E"/>
    <w:rsid w:val="006D18E8"/>
    <w:rsid w:val="006D2634"/>
    <w:rsid w:val="006D2F28"/>
    <w:rsid w:val="006D37F1"/>
    <w:rsid w:val="006D440E"/>
    <w:rsid w:val="006D453B"/>
    <w:rsid w:val="006D4A5F"/>
    <w:rsid w:val="006D4AEA"/>
    <w:rsid w:val="006D5195"/>
    <w:rsid w:val="006D6300"/>
    <w:rsid w:val="006D6782"/>
    <w:rsid w:val="006D6B9A"/>
    <w:rsid w:val="006D6FF2"/>
    <w:rsid w:val="006D71EA"/>
    <w:rsid w:val="006D7459"/>
    <w:rsid w:val="006D763F"/>
    <w:rsid w:val="006D7926"/>
    <w:rsid w:val="006E11C3"/>
    <w:rsid w:val="006E1339"/>
    <w:rsid w:val="006E2878"/>
    <w:rsid w:val="006E2D80"/>
    <w:rsid w:val="006E3CD3"/>
    <w:rsid w:val="006E3E78"/>
    <w:rsid w:val="006E4439"/>
    <w:rsid w:val="006E452C"/>
    <w:rsid w:val="006E4F89"/>
    <w:rsid w:val="006E5061"/>
    <w:rsid w:val="006E658E"/>
    <w:rsid w:val="006E66E4"/>
    <w:rsid w:val="006E6919"/>
    <w:rsid w:val="006E701F"/>
    <w:rsid w:val="006E7992"/>
    <w:rsid w:val="006F04F7"/>
    <w:rsid w:val="006F0AB7"/>
    <w:rsid w:val="006F13B2"/>
    <w:rsid w:val="006F160A"/>
    <w:rsid w:val="006F1CF6"/>
    <w:rsid w:val="006F1DF1"/>
    <w:rsid w:val="006F1F42"/>
    <w:rsid w:val="006F2272"/>
    <w:rsid w:val="006F2B2D"/>
    <w:rsid w:val="006F3279"/>
    <w:rsid w:val="006F377D"/>
    <w:rsid w:val="006F41CA"/>
    <w:rsid w:val="006F4B67"/>
    <w:rsid w:val="006F4D1D"/>
    <w:rsid w:val="006F4E10"/>
    <w:rsid w:val="006F5841"/>
    <w:rsid w:val="006F59AB"/>
    <w:rsid w:val="006F5DAA"/>
    <w:rsid w:val="006F5ED1"/>
    <w:rsid w:val="006F6043"/>
    <w:rsid w:val="006F60AE"/>
    <w:rsid w:val="006F6F7E"/>
    <w:rsid w:val="006F7FB7"/>
    <w:rsid w:val="007000EC"/>
    <w:rsid w:val="00700423"/>
    <w:rsid w:val="00701010"/>
    <w:rsid w:val="00701E1F"/>
    <w:rsid w:val="00701EB5"/>
    <w:rsid w:val="00702BF0"/>
    <w:rsid w:val="00702E58"/>
    <w:rsid w:val="00702EA2"/>
    <w:rsid w:val="007030E9"/>
    <w:rsid w:val="0070350C"/>
    <w:rsid w:val="00704FB6"/>
    <w:rsid w:val="007052C3"/>
    <w:rsid w:val="00705606"/>
    <w:rsid w:val="00705DD0"/>
    <w:rsid w:val="00705DED"/>
    <w:rsid w:val="00705E47"/>
    <w:rsid w:val="0070645A"/>
    <w:rsid w:val="00706F43"/>
    <w:rsid w:val="0070719C"/>
    <w:rsid w:val="007072CD"/>
    <w:rsid w:val="0070772E"/>
    <w:rsid w:val="00707AF3"/>
    <w:rsid w:val="00707C4C"/>
    <w:rsid w:val="00707D80"/>
    <w:rsid w:val="007107D0"/>
    <w:rsid w:val="00711525"/>
    <w:rsid w:val="00711721"/>
    <w:rsid w:val="00711919"/>
    <w:rsid w:val="00711932"/>
    <w:rsid w:val="00712016"/>
    <w:rsid w:val="00713050"/>
    <w:rsid w:val="0071305E"/>
    <w:rsid w:val="007131E9"/>
    <w:rsid w:val="00713340"/>
    <w:rsid w:val="00713563"/>
    <w:rsid w:val="00714081"/>
    <w:rsid w:val="007142F3"/>
    <w:rsid w:val="00714373"/>
    <w:rsid w:val="00714A2C"/>
    <w:rsid w:val="00714F7C"/>
    <w:rsid w:val="0071502D"/>
    <w:rsid w:val="0071529E"/>
    <w:rsid w:val="007154B3"/>
    <w:rsid w:val="00715FE6"/>
    <w:rsid w:val="007160BE"/>
    <w:rsid w:val="007161A4"/>
    <w:rsid w:val="00716265"/>
    <w:rsid w:val="007163A4"/>
    <w:rsid w:val="00716A20"/>
    <w:rsid w:val="00716CC3"/>
    <w:rsid w:val="007170C7"/>
    <w:rsid w:val="007172F3"/>
    <w:rsid w:val="00717772"/>
    <w:rsid w:val="0072034B"/>
    <w:rsid w:val="00720E2A"/>
    <w:rsid w:val="00720EC4"/>
    <w:rsid w:val="007220B0"/>
    <w:rsid w:val="00722474"/>
    <w:rsid w:val="00722814"/>
    <w:rsid w:val="00722BCC"/>
    <w:rsid w:val="00723238"/>
    <w:rsid w:val="0072340E"/>
    <w:rsid w:val="00723FB4"/>
    <w:rsid w:val="0072432A"/>
    <w:rsid w:val="007247ED"/>
    <w:rsid w:val="00724EBF"/>
    <w:rsid w:val="00724F77"/>
    <w:rsid w:val="00724F88"/>
    <w:rsid w:val="00725888"/>
    <w:rsid w:val="00725CE1"/>
    <w:rsid w:val="007261FA"/>
    <w:rsid w:val="007266F4"/>
    <w:rsid w:val="00727016"/>
    <w:rsid w:val="007270F3"/>
    <w:rsid w:val="00727418"/>
    <w:rsid w:val="00727459"/>
    <w:rsid w:val="00727AD1"/>
    <w:rsid w:val="00731DD4"/>
    <w:rsid w:val="00731DFF"/>
    <w:rsid w:val="007324C0"/>
    <w:rsid w:val="00733007"/>
    <w:rsid w:val="00733254"/>
    <w:rsid w:val="00733653"/>
    <w:rsid w:val="00733F29"/>
    <w:rsid w:val="00734739"/>
    <w:rsid w:val="00734816"/>
    <w:rsid w:val="00734A5F"/>
    <w:rsid w:val="00734C5F"/>
    <w:rsid w:val="0073520E"/>
    <w:rsid w:val="007360CC"/>
    <w:rsid w:val="0073658C"/>
    <w:rsid w:val="00736BB4"/>
    <w:rsid w:val="00736BD0"/>
    <w:rsid w:val="007373CA"/>
    <w:rsid w:val="007375ED"/>
    <w:rsid w:val="007378DA"/>
    <w:rsid w:val="00737B1F"/>
    <w:rsid w:val="00737F96"/>
    <w:rsid w:val="00737FFE"/>
    <w:rsid w:val="00740869"/>
    <w:rsid w:val="00740968"/>
    <w:rsid w:val="00740EBA"/>
    <w:rsid w:val="007412B6"/>
    <w:rsid w:val="007417BD"/>
    <w:rsid w:val="00742253"/>
    <w:rsid w:val="00742266"/>
    <w:rsid w:val="0074247C"/>
    <w:rsid w:val="00743136"/>
    <w:rsid w:val="007437BC"/>
    <w:rsid w:val="00743A10"/>
    <w:rsid w:val="00743DFE"/>
    <w:rsid w:val="00743F14"/>
    <w:rsid w:val="00743F67"/>
    <w:rsid w:val="0074547F"/>
    <w:rsid w:val="00746526"/>
    <w:rsid w:val="00746803"/>
    <w:rsid w:val="00746EE3"/>
    <w:rsid w:val="00746F0D"/>
    <w:rsid w:val="007473BE"/>
    <w:rsid w:val="007473CF"/>
    <w:rsid w:val="007473E4"/>
    <w:rsid w:val="007473FD"/>
    <w:rsid w:val="00747435"/>
    <w:rsid w:val="00747C51"/>
    <w:rsid w:val="00750F57"/>
    <w:rsid w:val="00751BCB"/>
    <w:rsid w:val="0075200F"/>
    <w:rsid w:val="00754E73"/>
    <w:rsid w:val="0075543D"/>
    <w:rsid w:val="00755AC8"/>
    <w:rsid w:val="00755D28"/>
    <w:rsid w:val="007562E0"/>
    <w:rsid w:val="0075634E"/>
    <w:rsid w:val="00756631"/>
    <w:rsid w:val="00757466"/>
    <w:rsid w:val="007576B0"/>
    <w:rsid w:val="00757700"/>
    <w:rsid w:val="0075797B"/>
    <w:rsid w:val="00757EEB"/>
    <w:rsid w:val="007604E9"/>
    <w:rsid w:val="00760C19"/>
    <w:rsid w:val="00760CE0"/>
    <w:rsid w:val="00760CEF"/>
    <w:rsid w:val="0076131F"/>
    <w:rsid w:val="00761760"/>
    <w:rsid w:val="00761E23"/>
    <w:rsid w:val="007631F7"/>
    <w:rsid w:val="0076359B"/>
    <w:rsid w:val="007635F4"/>
    <w:rsid w:val="007636A4"/>
    <w:rsid w:val="00763C40"/>
    <w:rsid w:val="00764676"/>
    <w:rsid w:val="007646C3"/>
    <w:rsid w:val="00764964"/>
    <w:rsid w:val="0076507D"/>
    <w:rsid w:val="0076554C"/>
    <w:rsid w:val="007655F0"/>
    <w:rsid w:val="00765C05"/>
    <w:rsid w:val="00766143"/>
    <w:rsid w:val="00766946"/>
    <w:rsid w:val="007670BE"/>
    <w:rsid w:val="00767795"/>
    <w:rsid w:val="00767E4C"/>
    <w:rsid w:val="00770135"/>
    <w:rsid w:val="007712D6"/>
    <w:rsid w:val="00771E77"/>
    <w:rsid w:val="007724D8"/>
    <w:rsid w:val="00772558"/>
    <w:rsid w:val="00772905"/>
    <w:rsid w:val="00772BAF"/>
    <w:rsid w:val="00772D83"/>
    <w:rsid w:val="007734E7"/>
    <w:rsid w:val="007736FE"/>
    <w:rsid w:val="00774B96"/>
    <w:rsid w:val="00776801"/>
    <w:rsid w:val="00776B13"/>
    <w:rsid w:val="007775A5"/>
    <w:rsid w:val="007804E6"/>
    <w:rsid w:val="00781DAB"/>
    <w:rsid w:val="0078203B"/>
    <w:rsid w:val="00782584"/>
    <w:rsid w:val="00782709"/>
    <w:rsid w:val="00782C19"/>
    <w:rsid w:val="00782CC3"/>
    <w:rsid w:val="00782E3D"/>
    <w:rsid w:val="00782E50"/>
    <w:rsid w:val="00782FEC"/>
    <w:rsid w:val="00783473"/>
    <w:rsid w:val="00783785"/>
    <w:rsid w:val="00783F68"/>
    <w:rsid w:val="0078456F"/>
    <w:rsid w:val="007848A4"/>
    <w:rsid w:val="00785051"/>
    <w:rsid w:val="00785347"/>
    <w:rsid w:val="0078573D"/>
    <w:rsid w:val="00785F1D"/>
    <w:rsid w:val="007869A7"/>
    <w:rsid w:val="00787156"/>
    <w:rsid w:val="0078781B"/>
    <w:rsid w:val="007878DA"/>
    <w:rsid w:val="00787BB7"/>
    <w:rsid w:val="0079024D"/>
    <w:rsid w:val="007902D2"/>
    <w:rsid w:val="00790A4F"/>
    <w:rsid w:val="00791A1D"/>
    <w:rsid w:val="00791D34"/>
    <w:rsid w:val="00792012"/>
    <w:rsid w:val="0079257E"/>
    <w:rsid w:val="00792882"/>
    <w:rsid w:val="00792AB8"/>
    <w:rsid w:val="007934D7"/>
    <w:rsid w:val="00793A50"/>
    <w:rsid w:val="00793BF9"/>
    <w:rsid w:val="0079402C"/>
    <w:rsid w:val="007941A2"/>
    <w:rsid w:val="0079437B"/>
    <w:rsid w:val="007943FC"/>
    <w:rsid w:val="007946CF"/>
    <w:rsid w:val="00794D01"/>
    <w:rsid w:val="00795CBE"/>
    <w:rsid w:val="00795E59"/>
    <w:rsid w:val="00796721"/>
    <w:rsid w:val="00796A32"/>
    <w:rsid w:val="00796BDE"/>
    <w:rsid w:val="00796D1D"/>
    <w:rsid w:val="00796FDF"/>
    <w:rsid w:val="00797233"/>
    <w:rsid w:val="00797808"/>
    <w:rsid w:val="00797C2E"/>
    <w:rsid w:val="007A015A"/>
    <w:rsid w:val="007A0426"/>
    <w:rsid w:val="007A0466"/>
    <w:rsid w:val="007A0587"/>
    <w:rsid w:val="007A0C49"/>
    <w:rsid w:val="007A1035"/>
    <w:rsid w:val="007A1383"/>
    <w:rsid w:val="007A163F"/>
    <w:rsid w:val="007A207B"/>
    <w:rsid w:val="007A2720"/>
    <w:rsid w:val="007A2E7B"/>
    <w:rsid w:val="007A3284"/>
    <w:rsid w:val="007A455C"/>
    <w:rsid w:val="007A4764"/>
    <w:rsid w:val="007A4A02"/>
    <w:rsid w:val="007A4C3A"/>
    <w:rsid w:val="007A5D51"/>
    <w:rsid w:val="007A5F7D"/>
    <w:rsid w:val="007A6034"/>
    <w:rsid w:val="007A6423"/>
    <w:rsid w:val="007A6522"/>
    <w:rsid w:val="007A66BC"/>
    <w:rsid w:val="007A68E1"/>
    <w:rsid w:val="007B0498"/>
    <w:rsid w:val="007B05F3"/>
    <w:rsid w:val="007B07D9"/>
    <w:rsid w:val="007B0A3B"/>
    <w:rsid w:val="007B0D22"/>
    <w:rsid w:val="007B0F99"/>
    <w:rsid w:val="007B0FFC"/>
    <w:rsid w:val="007B1B6F"/>
    <w:rsid w:val="007B1CBD"/>
    <w:rsid w:val="007B1FA6"/>
    <w:rsid w:val="007B204D"/>
    <w:rsid w:val="007B27DF"/>
    <w:rsid w:val="007B305C"/>
    <w:rsid w:val="007B33EA"/>
    <w:rsid w:val="007B379B"/>
    <w:rsid w:val="007B384A"/>
    <w:rsid w:val="007B390F"/>
    <w:rsid w:val="007B4781"/>
    <w:rsid w:val="007B481D"/>
    <w:rsid w:val="007B4B82"/>
    <w:rsid w:val="007B4C6F"/>
    <w:rsid w:val="007B5F91"/>
    <w:rsid w:val="007B60EF"/>
    <w:rsid w:val="007B64C4"/>
    <w:rsid w:val="007B6D68"/>
    <w:rsid w:val="007C07BF"/>
    <w:rsid w:val="007C1480"/>
    <w:rsid w:val="007C149B"/>
    <w:rsid w:val="007C15B0"/>
    <w:rsid w:val="007C2309"/>
    <w:rsid w:val="007C243A"/>
    <w:rsid w:val="007C2D99"/>
    <w:rsid w:val="007C3955"/>
    <w:rsid w:val="007C3EB2"/>
    <w:rsid w:val="007C41CF"/>
    <w:rsid w:val="007C4929"/>
    <w:rsid w:val="007C49D8"/>
    <w:rsid w:val="007C50DC"/>
    <w:rsid w:val="007C527D"/>
    <w:rsid w:val="007C52A5"/>
    <w:rsid w:val="007C5954"/>
    <w:rsid w:val="007C6A03"/>
    <w:rsid w:val="007C6A0B"/>
    <w:rsid w:val="007C70B9"/>
    <w:rsid w:val="007C7295"/>
    <w:rsid w:val="007C73C2"/>
    <w:rsid w:val="007C7BD9"/>
    <w:rsid w:val="007D0350"/>
    <w:rsid w:val="007D076A"/>
    <w:rsid w:val="007D0872"/>
    <w:rsid w:val="007D0A57"/>
    <w:rsid w:val="007D0A74"/>
    <w:rsid w:val="007D0CFA"/>
    <w:rsid w:val="007D0FEA"/>
    <w:rsid w:val="007D1220"/>
    <w:rsid w:val="007D1713"/>
    <w:rsid w:val="007D1804"/>
    <w:rsid w:val="007D1C25"/>
    <w:rsid w:val="007D2468"/>
    <w:rsid w:val="007D2988"/>
    <w:rsid w:val="007D2FF4"/>
    <w:rsid w:val="007D3A2B"/>
    <w:rsid w:val="007D3E5A"/>
    <w:rsid w:val="007D3FC6"/>
    <w:rsid w:val="007D455B"/>
    <w:rsid w:val="007D4F18"/>
    <w:rsid w:val="007D4F3F"/>
    <w:rsid w:val="007D4F53"/>
    <w:rsid w:val="007D554C"/>
    <w:rsid w:val="007D689A"/>
    <w:rsid w:val="007D6ED0"/>
    <w:rsid w:val="007D6F2F"/>
    <w:rsid w:val="007D731B"/>
    <w:rsid w:val="007D7C61"/>
    <w:rsid w:val="007E02AE"/>
    <w:rsid w:val="007E1272"/>
    <w:rsid w:val="007E127F"/>
    <w:rsid w:val="007E1334"/>
    <w:rsid w:val="007E1366"/>
    <w:rsid w:val="007E13AB"/>
    <w:rsid w:val="007E1F4A"/>
    <w:rsid w:val="007E2714"/>
    <w:rsid w:val="007E27DB"/>
    <w:rsid w:val="007E2893"/>
    <w:rsid w:val="007E2F99"/>
    <w:rsid w:val="007E33A9"/>
    <w:rsid w:val="007E45F6"/>
    <w:rsid w:val="007E4A3D"/>
    <w:rsid w:val="007E4AFA"/>
    <w:rsid w:val="007E5486"/>
    <w:rsid w:val="007E6718"/>
    <w:rsid w:val="007E683D"/>
    <w:rsid w:val="007E71D8"/>
    <w:rsid w:val="007E7D71"/>
    <w:rsid w:val="007E7D99"/>
    <w:rsid w:val="007E7F7A"/>
    <w:rsid w:val="007F094E"/>
    <w:rsid w:val="007F0D23"/>
    <w:rsid w:val="007F1055"/>
    <w:rsid w:val="007F10FD"/>
    <w:rsid w:val="007F1159"/>
    <w:rsid w:val="007F1377"/>
    <w:rsid w:val="007F1B37"/>
    <w:rsid w:val="007F1EE1"/>
    <w:rsid w:val="007F21E5"/>
    <w:rsid w:val="007F24BB"/>
    <w:rsid w:val="007F26DF"/>
    <w:rsid w:val="007F2D51"/>
    <w:rsid w:val="007F32C7"/>
    <w:rsid w:val="007F33B6"/>
    <w:rsid w:val="007F385C"/>
    <w:rsid w:val="007F39D3"/>
    <w:rsid w:val="007F3E29"/>
    <w:rsid w:val="007F453E"/>
    <w:rsid w:val="007F4EFB"/>
    <w:rsid w:val="007F6B53"/>
    <w:rsid w:val="007F6F46"/>
    <w:rsid w:val="007F77EC"/>
    <w:rsid w:val="007F7CBF"/>
    <w:rsid w:val="00800566"/>
    <w:rsid w:val="008007D4"/>
    <w:rsid w:val="0080088E"/>
    <w:rsid w:val="00800F2E"/>
    <w:rsid w:val="00801277"/>
    <w:rsid w:val="00801671"/>
    <w:rsid w:val="00801844"/>
    <w:rsid w:val="008029AA"/>
    <w:rsid w:val="00802ECB"/>
    <w:rsid w:val="0080343F"/>
    <w:rsid w:val="0080355E"/>
    <w:rsid w:val="008035B8"/>
    <w:rsid w:val="00803BA5"/>
    <w:rsid w:val="00803FD1"/>
    <w:rsid w:val="0080443D"/>
    <w:rsid w:val="00804C2F"/>
    <w:rsid w:val="00805399"/>
    <w:rsid w:val="008057C9"/>
    <w:rsid w:val="00805DDD"/>
    <w:rsid w:val="00806537"/>
    <w:rsid w:val="008068A8"/>
    <w:rsid w:val="00806F9A"/>
    <w:rsid w:val="00807221"/>
    <w:rsid w:val="008073CD"/>
    <w:rsid w:val="0080743E"/>
    <w:rsid w:val="00807F9F"/>
    <w:rsid w:val="008108E9"/>
    <w:rsid w:val="00810C86"/>
    <w:rsid w:val="00811886"/>
    <w:rsid w:val="00811DBF"/>
    <w:rsid w:val="008122A2"/>
    <w:rsid w:val="008123DB"/>
    <w:rsid w:val="00812774"/>
    <w:rsid w:val="00813AAF"/>
    <w:rsid w:val="008145AC"/>
    <w:rsid w:val="00814A31"/>
    <w:rsid w:val="00814A4D"/>
    <w:rsid w:val="00814C7D"/>
    <w:rsid w:val="00815580"/>
    <w:rsid w:val="008158BD"/>
    <w:rsid w:val="00815CC6"/>
    <w:rsid w:val="00815E09"/>
    <w:rsid w:val="008161C4"/>
    <w:rsid w:val="00816BB1"/>
    <w:rsid w:val="008171EA"/>
    <w:rsid w:val="008175F1"/>
    <w:rsid w:val="008179A7"/>
    <w:rsid w:val="00817A5A"/>
    <w:rsid w:val="00817E88"/>
    <w:rsid w:val="00820A28"/>
    <w:rsid w:val="00821070"/>
    <w:rsid w:val="00821AB9"/>
    <w:rsid w:val="00821C11"/>
    <w:rsid w:val="00821F63"/>
    <w:rsid w:val="00822A24"/>
    <w:rsid w:val="00822F95"/>
    <w:rsid w:val="008237C6"/>
    <w:rsid w:val="008238D1"/>
    <w:rsid w:val="0082460B"/>
    <w:rsid w:val="00824AEA"/>
    <w:rsid w:val="00825BF9"/>
    <w:rsid w:val="00825C85"/>
    <w:rsid w:val="00825CA6"/>
    <w:rsid w:val="00825CB1"/>
    <w:rsid w:val="00825DCA"/>
    <w:rsid w:val="00825E24"/>
    <w:rsid w:val="00825F55"/>
    <w:rsid w:val="00826157"/>
    <w:rsid w:val="008263A0"/>
    <w:rsid w:val="0082660A"/>
    <w:rsid w:val="00826CA7"/>
    <w:rsid w:val="00826E26"/>
    <w:rsid w:val="00827AF6"/>
    <w:rsid w:val="00827BEE"/>
    <w:rsid w:val="00831535"/>
    <w:rsid w:val="00831C9B"/>
    <w:rsid w:val="00832204"/>
    <w:rsid w:val="0083297D"/>
    <w:rsid w:val="008333BC"/>
    <w:rsid w:val="00833AE4"/>
    <w:rsid w:val="008341D6"/>
    <w:rsid w:val="008345A6"/>
    <w:rsid w:val="008348EE"/>
    <w:rsid w:val="00835468"/>
    <w:rsid w:val="00835CAD"/>
    <w:rsid w:val="00835E4B"/>
    <w:rsid w:val="00836992"/>
    <w:rsid w:val="00836A96"/>
    <w:rsid w:val="008375E2"/>
    <w:rsid w:val="0083760E"/>
    <w:rsid w:val="0083761E"/>
    <w:rsid w:val="008376E3"/>
    <w:rsid w:val="00837B9B"/>
    <w:rsid w:val="00837D46"/>
    <w:rsid w:val="00840129"/>
    <w:rsid w:val="008404CE"/>
    <w:rsid w:val="00840826"/>
    <w:rsid w:val="00840842"/>
    <w:rsid w:val="00840DB7"/>
    <w:rsid w:val="00840DC1"/>
    <w:rsid w:val="00840DF5"/>
    <w:rsid w:val="00840E37"/>
    <w:rsid w:val="00840F43"/>
    <w:rsid w:val="00840F6D"/>
    <w:rsid w:val="00840FE2"/>
    <w:rsid w:val="008419EF"/>
    <w:rsid w:val="008422B4"/>
    <w:rsid w:val="00842834"/>
    <w:rsid w:val="0084322E"/>
    <w:rsid w:val="00843414"/>
    <w:rsid w:val="008435B3"/>
    <w:rsid w:val="00843D89"/>
    <w:rsid w:val="00844B8C"/>
    <w:rsid w:val="008451B6"/>
    <w:rsid w:val="008462A1"/>
    <w:rsid w:val="00846341"/>
    <w:rsid w:val="00846EFB"/>
    <w:rsid w:val="008471C6"/>
    <w:rsid w:val="008474CF"/>
    <w:rsid w:val="00847516"/>
    <w:rsid w:val="008478CC"/>
    <w:rsid w:val="00847D2A"/>
    <w:rsid w:val="00850AD2"/>
    <w:rsid w:val="00850E4D"/>
    <w:rsid w:val="008512E7"/>
    <w:rsid w:val="00851ADA"/>
    <w:rsid w:val="00851ED3"/>
    <w:rsid w:val="0085218C"/>
    <w:rsid w:val="008526F8"/>
    <w:rsid w:val="00852AA4"/>
    <w:rsid w:val="00852C0C"/>
    <w:rsid w:val="00852C82"/>
    <w:rsid w:val="00852E55"/>
    <w:rsid w:val="00852F80"/>
    <w:rsid w:val="008531C6"/>
    <w:rsid w:val="00853220"/>
    <w:rsid w:val="00853B74"/>
    <w:rsid w:val="0085423D"/>
    <w:rsid w:val="00854598"/>
    <w:rsid w:val="0085497A"/>
    <w:rsid w:val="00854A94"/>
    <w:rsid w:val="00854BE1"/>
    <w:rsid w:val="00855612"/>
    <w:rsid w:val="00856238"/>
    <w:rsid w:val="008571DA"/>
    <w:rsid w:val="008574FF"/>
    <w:rsid w:val="00857FC7"/>
    <w:rsid w:val="00860DA1"/>
    <w:rsid w:val="00861348"/>
    <w:rsid w:val="008614EB"/>
    <w:rsid w:val="00861D65"/>
    <w:rsid w:val="00861E87"/>
    <w:rsid w:val="00862329"/>
    <w:rsid w:val="0086252C"/>
    <w:rsid w:val="00862688"/>
    <w:rsid w:val="00862FD0"/>
    <w:rsid w:val="00863447"/>
    <w:rsid w:val="00863E8E"/>
    <w:rsid w:val="0086509B"/>
    <w:rsid w:val="0086510D"/>
    <w:rsid w:val="0086554D"/>
    <w:rsid w:val="00866914"/>
    <w:rsid w:val="00866A37"/>
    <w:rsid w:val="00866E37"/>
    <w:rsid w:val="00867014"/>
    <w:rsid w:val="0087003C"/>
    <w:rsid w:val="00870729"/>
    <w:rsid w:val="0087104D"/>
    <w:rsid w:val="00871BAB"/>
    <w:rsid w:val="0087223C"/>
    <w:rsid w:val="008723D9"/>
    <w:rsid w:val="0087285F"/>
    <w:rsid w:val="0087313A"/>
    <w:rsid w:val="008734D9"/>
    <w:rsid w:val="00873614"/>
    <w:rsid w:val="00874885"/>
    <w:rsid w:val="00875687"/>
    <w:rsid w:val="008768AB"/>
    <w:rsid w:val="0087692D"/>
    <w:rsid w:val="00876BDA"/>
    <w:rsid w:val="00876DCE"/>
    <w:rsid w:val="00876E56"/>
    <w:rsid w:val="0087718F"/>
    <w:rsid w:val="00877AB6"/>
    <w:rsid w:val="00877B7A"/>
    <w:rsid w:val="00877F2E"/>
    <w:rsid w:val="0088024E"/>
    <w:rsid w:val="00880326"/>
    <w:rsid w:val="008805AA"/>
    <w:rsid w:val="008805D6"/>
    <w:rsid w:val="00880A0B"/>
    <w:rsid w:val="00881156"/>
    <w:rsid w:val="00881629"/>
    <w:rsid w:val="00881D4B"/>
    <w:rsid w:val="00881EF9"/>
    <w:rsid w:val="00881F1F"/>
    <w:rsid w:val="0088236D"/>
    <w:rsid w:val="0088249A"/>
    <w:rsid w:val="00882E5C"/>
    <w:rsid w:val="0088305F"/>
    <w:rsid w:val="008835CE"/>
    <w:rsid w:val="00883E17"/>
    <w:rsid w:val="008841A3"/>
    <w:rsid w:val="0088497F"/>
    <w:rsid w:val="00884C42"/>
    <w:rsid w:val="008857D1"/>
    <w:rsid w:val="00885C22"/>
    <w:rsid w:val="00886059"/>
    <w:rsid w:val="008868B8"/>
    <w:rsid w:val="008869F7"/>
    <w:rsid w:val="00886AAB"/>
    <w:rsid w:val="00886C4A"/>
    <w:rsid w:val="00886D62"/>
    <w:rsid w:val="008904C9"/>
    <w:rsid w:val="008905BE"/>
    <w:rsid w:val="00891781"/>
    <w:rsid w:val="00892C5A"/>
    <w:rsid w:val="00892D4E"/>
    <w:rsid w:val="0089302E"/>
    <w:rsid w:val="00893946"/>
    <w:rsid w:val="00893AE7"/>
    <w:rsid w:val="008947F9"/>
    <w:rsid w:val="008957EE"/>
    <w:rsid w:val="00895DE1"/>
    <w:rsid w:val="0089661F"/>
    <w:rsid w:val="0089693E"/>
    <w:rsid w:val="00896C5C"/>
    <w:rsid w:val="008977A2"/>
    <w:rsid w:val="00897C43"/>
    <w:rsid w:val="008A0125"/>
    <w:rsid w:val="008A043B"/>
    <w:rsid w:val="008A04F4"/>
    <w:rsid w:val="008A1012"/>
    <w:rsid w:val="008A144C"/>
    <w:rsid w:val="008A1866"/>
    <w:rsid w:val="008A1CA8"/>
    <w:rsid w:val="008A1D66"/>
    <w:rsid w:val="008A1E25"/>
    <w:rsid w:val="008A20B4"/>
    <w:rsid w:val="008A2219"/>
    <w:rsid w:val="008A228C"/>
    <w:rsid w:val="008A288A"/>
    <w:rsid w:val="008A2996"/>
    <w:rsid w:val="008A3299"/>
    <w:rsid w:val="008A37CE"/>
    <w:rsid w:val="008A460B"/>
    <w:rsid w:val="008A479B"/>
    <w:rsid w:val="008A483F"/>
    <w:rsid w:val="008A4F25"/>
    <w:rsid w:val="008A50E2"/>
    <w:rsid w:val="008A5116"/>
    <w:rsid w:val="008A5442"/>
    <w:rsid w:val="008A5B13"/>
    <w:rsid w:val="008A5D34"/>
    <w:rsid w:val="008A5E45"/>
    <w:rsid w:val="008A617D"/>
    <w:rsid w:val="008A6452"/>
    <w:rsid w:val="008A69A7"/>
    <w:rsid w:val="008A6A0A"/>
    <w:rsid w:val="008A6DC6"/>
    <w:rsid w:val="008A6FA8"/>
    <w:rsid w:val="008A714E"/>
    <w:rsid w:val="008A7554"/>
    <w:rsid w:val="008B0B20"/>
    <w:rsid w:val="008B16AC"/>
    <w:rsid w:val="008B1D0F"/>
    <w:rsid w:val="008B1D2B"/>
    <w:rsid w:val="008B1D9D"/>
    <w:rsid w:val="008B2B20"/>
    <w:rsid w:val="008B365F"/>
    <w:rsid w:val="008B38FF"/>
    <w:rsid w:val="008B404D"/>
    <w:rsid w:val="008B4D69"/>
    <w:rsid w:val="008B4FFB"/>
    <w:rsid w:val="008B530D"/>
    <w:rsid w:val="008B540A"/>
    <w:rsid w:val="008B5844"/>
    <w:rsid w:val="008B5D60"/>
    <w:rsid w:val="008B5E03"/>
    <w:rsid w:val="008B5F85"/>
    <w:rsid w:val="008B61DA"/>
    <w:rsid w:val="008B655A"/>
    <w:rsid w:val="008B66F7"/>
    <w:rsid w:val="008B6BCE"/>
    <w:rsid w:val="008B708C"/>
    <w:rsid w:val="008B71EF"/>
    <w:rsid w:val="008B74C1"/>
    <w:rsid w:val="008B7CA1"/>
    <w:rsid w:val="008C0523"/>
    <w:rsid w:val="008C0AC9"/>
    <w:rsid w:val="008C12AE"/>
    <w:rsid w:val="008C12D8"/>
    <w:rsid w:val="008C18EA"/>
    <w:rsid w:val="008C19A6"/>
    <w:rsid w:val="008C1B9B"/>
    <w:rsid w:val="008C20F2"/>
    <w:rsid w:val="008C2118"/>
    <w:rsid w:val="008C2E09"/>
    <w:rsid w:val="008C399B"/>
    <w:rsid w:val="008C3B32"/>
    <w:rsid w:val="008C4418"/>
    <w:rsid w:val="008C4814"/>
    <w:rsid w:val="008C513B"/>
    <w:rsid w:val="008C66EE"/>
    <w:rsid w:val="008C671F"/>
    <w:rsid w:val="008C68B0"/>
    <w:rsid w:val="008C705E"/>
    <w:rsid w:val="008C7455"/>
    <w:rsid w:val="008C7DCE"/>
    <w:rsid w:val="008D0260"/>
    <w:rsid w:val="008D095E"/>
    <w:rsid w:val="008D14DF"/>
    <w:rsid w:val="008D1DA1"/>
    <w:rsid w:val="008D1DF1"/>
    <w:rsid w:val="008D1F15"/>
    <w:rsid w:val="008D2324"/>
    <w:rsid w:val="008D24B4"/>
    <w:rsid w:val="008D27EA"/>
    <w:rsid w:val="008D31FE"/>
    <w:rsid w:val="008D3DE7"/>
    <w:rsid w:val="008D4EB6"/>
    <w:rsid w:val="008D4EC4"/>
    <w:rsid w:val="008D505A"/>
    <w:rsid w:val="008D50BB"/>
    <w:rsid w:val="008D5A05"/>
    <w:rsid w:val="008D5DD5"/>
    <w:rsid w:val="008D5FBA"/>
    <w:rsid w:val="008D6378"/>
    <w:rsid w:val="008D668B"/>
    <w:rsid w:val="008D668D"/>
    <w:rsid w:val="008D673F"/>
    <w:rsid w:val="008D6896"/>
    <w:rsid w:val="008D6E38"/>
    <w:rsid w:val="008D6ED8"/>
    <w:rsid w:val="008D74D8"/>
    <w:rsid w:val="008D783E"/>
    <w:rsid w:val="008D7DFD"/>
    <w:rsid w:val="008E0A55"/>
    <w:rsid w:val="008E0A71"/>
    <w:rsid w:val="008E0B50"/>
    <w:rsid w:val="008E0F90"/>
    <w:rsid w:val="008E1AB3"/>
    <w:rsid w:val="008E1CF6"/>
    <w:rsid w:val="008E21C4"/>
    <w:rsid w:val="008E257E"/>
    <w:rsid w:val="008E2829"/>
    <w:rsid w:val="008E2BED"/>
    <w:rsid w:val="008E2F58"/>
    <w:rsid w:val="008E32AC"/>
    <w:rsid w:val="008E38C5"/>
    <w:rsid w:val="008E4C38"/>
    <w:rsid w:val="008E4D8C"/>
    <w:rsid w:val="008E588A"/>
    <w:rsid w:val="008E674B"/>
    <w:rsid w:val="008E687C"/>
    <w:rsid w:val="008E6970"/>
    <w:rsid w:val="008E6ED5"/>
    <w:rsid w:val="008F0439"/>
    <w:rsid w:val="008F0599"/>
    <w:rsid w:val="008F0AFB"/>
    <w:rsid w:val="008F11C0"/>
    <w:rsid w:val="008F16BD"/>
    <w:rsid w:val="008F1E7C"/>
    <w:rsid w:val="008F2292"/>
    <w:rsid w:val="008F231C"/>
    <w:rsid w:val="008F2C7D"/>
    <w:rsid w:val="008F3A33"/>
    <w:rsid w:val="008F409B"/>
    <w:rsid w:val="008F46E2"/>
    <w:rsid w:val="008F4EC8"/>
    <w:rsid w:val="008F4EFD"/>
    <w:rsid w:val="008F538B"/>
    <w:rsid w:val="008F53F0"/>
    <w:rsid w:val="008F56B6"/>
    <w:rsid w:val="008F5862"/>
    <w:rsid w:val="008F5F47"/>
    <w:rsid w:val="008F629D"/>
    <w:rsid w:val="008F64AA"/>
    <w:rsid w:val="008F64C8"/>
    <w:rsid w:val="008F67CA"/>
    <w:rsid w:val="008F76CB"/>
    <w:rsid w:val="008F7D7B"/>
    <w:rsid w:val="00900052"/>
    <w:rsid w:val="0090060E"/>
    <w:rsid w:val="00900846"/>
    <w:rsid w:val="00900D90"/>
    <w:rsid w:val="00901600"/>
    <w:rsid w:val="00901F1B"/>
    <w:rsid w:val="00902D81"/>
    <w:rsid w:val="009035B8"/>
    <w:rsid w:val="00903962"/>
    <w:rsid w:val="009039A4"/>
    <w:rsid w:val="00903E9C"/>
    <w:rsid w:val="00904367"/>
    <w:rsid w:val="0090469C"/>
    <w:rsid w:val="00904801"/>
    <w:rsid w:val="00904AF0"/>
    <w:rsid w:val="00904DE2"/>
    <w:rsid w:val="00904ECA"/>
    <w:rsid w:val="00904FCD"/>
    <w:rsid w:val="0090598A"/>
    <w:rsid w:val="009059F9"/>
    <w:rsid w:val="00905B06"/>
    <w:rsid w:val="00905F9C"/>
    <w:rsid w:val="009062EE"/>
    <w:rsid w:val="00906622"/>
    <w:rsid w:val="009066D8"/>
    <w:rsid w:val="00906BE4"/>
    <w:rsid w:val="0090716C"/>
    <w:rsid w:val="0090739B"/>
    <w:rsid w:val="00907ED7"/>
    <w:rsid w:val="0091077B"/>
    <w:rsid w:val="00910CBC"/>
    <w:rsid w:val="00911C30"/>
    <w:rsid w:val="00911E37"/>
    <w:rsid w:val="009120BE"/>
    <w:rsid w:val="00912176"/>
    <w:rsid w:val="009122C2"/>
    <w:rsid w:val="00912BF1"/>
    <w:rsid w:val="00912D93"/>
    <w:rsid w:val="0091301B"/>
    <w:rsid w:val="009133C7"/>
    <w:rsid w:val="00913A3A"/>
    <w:rsid w:val="009145A0"/>
    <w:rsid w:val="0091619D"/>
    <w:rsid w:val="0091644C"/>
    <w:rsid w:val="00916D28"/>
    <w:rsid w:val="00916F52"/>
    <w:rsid w:val="009170E9"/>
    <w:rsid w:val="009176DF"/>
    <w:rsid w:val="00920281"/>
    <w:rsid w:val="00920AD6"/>
    <w:rsid w:val="00920F73"/>
    <w:rsid w:val="009213C9"/>
    <w:rsid w:val="009217F8"/>
    <w:rsid w:val="00921E15"/>
    <w:rsid w:val="00922593"/>
    <w:rsid w:val="00922794"/>
    <w:rsid w:val="00923890"/>
    <w:rsid w:val="00924387"/>
    <w:rsid w:val="009248CC"/>
    <w:rsid w:val="00924AED"/>
    <w:rsid w:val="00925107"/>
    <w:rsid w:val="0092539E"/>
    <w:rsid w:val="00925509"/>
    <w:rsid w:val="00925563"/>
    <w:rsid w:val="00925670"/>
    <w:rsid w:val="009258EB"/>
    <w:rsid w:val="009259D4"/>
    <w:rsid w:val="00925A79"/>
    <w:rsid w:val="00926374"/>
    <w:rsid w:val="009265CA"/>
    <w:rsid w:val="009265FB"/>
    <w:rsid w:val="0092730F"/>
    <w:rsid w:val="00927BED"/>
    <w:rsid w:val="00930279"/>
    <w:rsid w:val="009309EC"/>
    <w:rsid w:val="00930A2A"/>
    <w:rsid w:val="00930AC9"/>
    <w:rsid w:val="00931057"/>
    <w:rsid w:val="009315C9"/>
    <w:rsid w:val="009316A0"/>
    <w:rsid w:val="00931AAF"/>
    <w:rsid w:val="009321A4"/>
    <w:rsid w:val="00932745"/>
    <w:rsid w:val="00932C54"/>
    <w:rsid w:val="00932D70"/>
    <w:rsid w:val="00932F96"/>
    <w:rsid w:val="00933842"/>
    <w:rsid w:val="00935BDB"/>
    <w:rsid w:val="00935D68"/>
    <w:rsid w:val="00936134"/>
    <w:rsid w:val="00936D92"/>
    <w:rsid w:val="0093763F"/>
    <w:rsid w:val="009400CA"/>
    <w:rsid w:val="00940E69"/>
    <w:rsid w:val="0094104B"/>
    <w:rsid w:val="00941800"/>
    <w:rsid w:val="00941B65"/>
    <w:rsid w:val="00941FA7"/>
    <w:rsid w:val="00942054"/>
    <w:rsid w:val="009427D7"/>
    <w:rsid w:val="00942829"/>
    <w:rsid w:val="009429D6"/>
    <w:rsid w:val="00942E0E"/>
    <w:rsid w:val="00943340"/>
    <w:rsid w:val="009438B4"/>
    <w:rsid w:val="0094394A"/>
    <w:rsid w:val="00943BEF"/>
    <w:rsid w:val="009443FD"/>
    <w:rsid w:val="0094454A"/>
    <w:rsid w:val="00944682"/>
    <w:rsid w:val="00944855"/>
    <w:rsid w:val="0094503D"/>
    <w:rsid w:val="0094539F"/>
    <w:rsid w:val="00945B6B"/>
    <w:rsid w:val="00945C19"/>
    <w:rsid w:val="00946050"/>
    <w:rsid w:val="00946286"/>
    <w:rsid w:val="00946BC4"/>
    <w:rsid w:val="00946F8F"/>
    <w:rsid w:val="0094735A"/>
    <w:rsid w:val="009479BD"/>
    <w:rsid w:val="00947A8E"/>
    <w:rsid w:val="00947A99"/>
    <w:rsid w:val="009505C2"/>
    <w:rsid w:val="00950B48"/>
    <w:rsid w:val="009513E5"/>
    <w:rsid w:val="00951523"/>
    <w:rsid w:val="009515A5"/>
    <w:rsid w:val="00953472"/>
    <w:rsid w:val="00953950"/>
    <w:rsid w:val="00953BD9"/>
    <w:rsid w:val="00953CE9"/>
    <w:rsid w:val="00953FFC"/>
    <w:rsid w:val="009551F6"/>
    <w:rsid w:val="00955397"/>
    <w:rsid w:val="009557F8"/>
    <w:rsid w:val="00955E4D"/>
    <w:rsid w:val="009568B5"/>
    <w:rsid w:val="0095694F"/>
    <w:rsid w:val="00956B48"/>
    <w:rsid w:val="00956E68"/>
    <w:rsid w:val="009576D3"/>
    <w:rsid w:val="00957744"/>
    <w:rsid w:val="00957AF3"/>
    <w:rsid w:val="009601F5"/>
    <w:rsid w:val="00960337"/>
    <w:rsid w:val="00960A83"/>
    <w:rsid w:val="00960AF0"/>
    <w:rsid w:val="00960FEE"/>
    <w:rsid w:val="0096142A"/>
    <w:rsid w:val="009620C6"/>
    <w:rsid w:val="00962633"/>
    <w:rsid w:val="00962BE2"/>
    <w:rsid w:val="00962FF6"/>
    <w:rsid w:val="009631A8"/>
    <w:rsid w:val="00963983"/>
    <w:rsid w:val="00965731"/>
    <w:rsid w:val="00965FCA"/>
    <w:rsid w:val="009671FF"/>
    <w:rsid w:val="00967401"/>
    <w:rsid w:val="00967442"/>
    <w:rsid w:val="00967FD6"/>
    <w:rsid w:val="0097039A"/>
    <w:rsid w:val="009705B5"/>
    <w:rsid w:val="00970772"/>
    <w:rsid w:val="009707B4"/>
    <w:rsid w:val="00971043"/>
    <w:rsid w:val="00971115"/>
    <w:rsid w:val="0097143E"/>
    <w:rsid w:val="009718E5"/>
    <w:rsid w:val="00971D0D"/>
    <w:rsid w:val="00972392"/>
    <w:rsid w:val="00972A35"/>
    <w:rsid w:val="00972B5C"/>
    <w:rsid w:val="00973588"/>
    <w:rsid w:val="0097467D"/>
    <w:rsid w:val="009746F8"/>
    <w:rsid w:val="009754F0"/>
    <w:rsid w:val="00975CA3"/>
    <w:rsid w:val="00976435"/>
    <w:rsid w:val="009766B6"/>
    <w:rsid w:val="00977E7A"/>
    <w:rsid w:val="0098043A"/>
    <w:rsid w:val="0098047C"/>
    <w:rsid w:val="00980CD3"/>
    <w:rsid w:val="0098114C"/>
    <w:rsid w:val="009811F7"/>
    <w:rsid w:val="00981423"/>
    <w:rsid w:val="0098143B"/>
    <w:rsid w:val="009815D7"/>
    <w:rsid w:val="00982B35"/>
    <w:rsid w:val="009834CC"/>
    <w:rsid w:val="0098371D"/>
    <w:rsid w:val="009850B2"/>
    <w:rsid w:val="00985163"/>
    <w:rsid w:val="009863FD"/>
    <w:rsid w:val="009868C9"/>
    <w:rsid w:val="0098782B"/>
    <w:rsid w:val="0099025C"/>
    <w:rsid w:val="009904EA"/>
    <w:rsid w:val="009905ED"/>
    <w:rsid w:val="00990955"/>
    <w:rsid w:val="00990A47"/>
    <w:rsid w:val="00990F19"/>
    <w:rsid w:val="009912B9"/>
    <w:rsid w:val="009923F8"/>
    <w:rsid w:val="00992901"/>
    <w:rsid w:val="00992F23"/>
    <w:rsid w:val="0099303B"/>
    <w:rsid w:val="0099328A"/>
    <w:rsid w:val="00993770"/>
    <w:rsid w:val="00993AF0"/>
    <w:rsid w:val="00995085"/>
    <w:rsid w:val="009950C1"/>
    <w:rsid w:val="009959D7"/>
    <w:rsid w:val="00995F13"/>
    <w:rsid w:val="009961F9"/>
    <w:rsid w:val="00996691"/>
    <w:rsid w:val="009969A3"/>
    <w:rsid w:val="00996AFC"/>
    <w:rsid w:val="00996DD0"/>
    <w:rsid w:val="00996F22"/>
    <w:rsid w:val="00997470"/>
    <w:rsid w:val="00997666"/>
    <w:rsid w:val="00997BC7"/>
    <w:rsid w:val="009A06DD"/>
    <w:rsid w:val="009A0952"/>
    <w:rsid w:val="009A0ACB"/>
    <w:rsid w:val="009A0BE8"/>
    <w:rsid w:val="009A0E27"/>
    <w:rsid w:val="009A1E4D"/>
    <w:rsid w:val="009A24B0"/>
    <w:rsid w:val="009A335B"/>
    <w:rsid w:val="009A36A2"/>
    <w:rsid w:val="009A3ABE"/>
    <w:rsid w:val="009A3B08"/>
    <w:rsid w:val="009A46BF"/>
    <w:rsid w:val="009A4DA0"/>
    <w:rsid w:val="009A4E65"/>
    <w:rsid w:val="009A4ED5"/>
    <w:rsid w:val="009A5CB5"/>
    <w:rsid w:val="009A6F13"/>
    <w:rsid w:val="009A6FF5"/>
    <w:rsid w:val="009A743C"/>
    <w:rsid w:val="009A79B5"/>
    <w:rsid w:val="009A7F24"/>
    <w:rsid w:val="009B0AB2"/>
    <w:rsid w:val="009B0B91"/>
    <w:rsid w:val="009B1202"/>
    <w:rsid w:val="009B1D8E"/>
    <w:rsid w:val="009B29B6"/>
    <w:rsid w:val="009B2CB9"/>
    <w:rsid w:val="009B2D85"/>
    <w:rsid w:val="009B302A"/>
    <w:rsid w:val="009B34A1"/>
    <w:rsid w:val="009B3AF4"/>
    <w:rsid w:val="009B474C"/>
    <w:rsid w:val="009B4925"/>
    <w:rsid w:val="009B4C9D"/>
    <w:rsid w:val="009B5776"/>
    <w:rsid w:val="009B5815"/>
    <w:rsid w:val="009B5A60"/>
    <w:rsid w:val="009B6C9E"/>
    <w:rsid w:val="009B6E23"/>
    <w:rsid w:val="009B6F96"/>
    <w:rsid w:val="009B7AC8"/>
    <w:rsid w:val="009B7B50"/>
    <w:rsid w:val="009B7B8A"/>
    <w:rsid w:val="009B7CA8"/>
    <w:rsid w:val="009B7E3A"/>
    <w:rsid w:val="009B7F0E"/>
    <w:rsid w:val="009C07D5"/>
    <w:rsid w:val="009C125A"/>
    <w:rsid w:val="009C15F7"/>
    <w:rsid w:val="009C1A32"/>
    <w:rsid w:val="009C26EB"/>
    <w:rsid w:val="009C27A3"/>
    <w:rsid w:val="009C42C4"/>
    <w:rsid w:val="009C4660"/>
    <w:rsid w:val="009C5F28"/>
    <w:rsid w:val="009C5F59"/>
    <w:rsid w:val="009C6033"/>
    <w:rsid w:val="009C6B5C"/>
    <w:rsid w:val="009C6EBC"/>
    <w:rsid w:val="009C7219"/>
    <w:rsid w:val="009C7E9B"/>
    <w:rsid w:val="009C7F0B"/>
    <w:rsid w:val="009D04FA"/>
    <w:rsid w:val="009D06A2"/>
    <w:rsid w:val="009D0BB7"/>
    <w:rsid w:val="009D0D0D"/>
    <w:rsid w:val="009D0F4F"/>
    <w:rsid w:val="009D10DF"/>
    <w:rsid w:val="009D136C"/>
    <w:rsid w:val="009D19F3"/>
    <w:rsid w:val="009D1A6A"/>
    <w:rsid w:val="009D2335"/>
    <w:rsid w:val="009D2848"/>
    <w:rsid w:val="009D29D6"/>
    <w:rsid w:val="009D35FE"/>
    <w:rsid w:val="009D3A1E"/>
    <w:rsid w:val="009D3B89"/>
    <w:rsid w:val="009D4611"/>
    <w:rsid w:val="009D4781"/>
    <w:rsid w:val="009D512F"/>
    <w:rsid w:val="009D5B5C"/>
    <w:rsid w:val="009D66E8"/>
    <w:rsid w:val="009D6735"/>
    <w:rsid w:val="009D67FF"/>
    <w:rsid w:val="009D6F36"/>
    <w:rsid w:val="009D6FAA"/>
    <w:rsid w:val="009D7853"/>
    <w:rsid w:val="009E0694"/>
    <w:rsid w:val="009E074F"/>
    <w:rsid w:val="009E0C15"/>
    <w:rsid w:val="009E0FE2"/>
    <w:rsid w:val="009E19F7"/>
    <w:rsid w:val="009E1A84"/>
    <w:rsid w:val="009E23E7"/>
    <w:rsid w:val="009E24D5"/>
    <w:rsid w:val="009E35C5"/>
    <w:rsid w:val="009E40F3"/>
    <w:rsid w:val="009E43DC"/>
    <w:rsid w:val="009E45B4"/>
    <w:rsid w:val="009E4639"/>
    <w:rsid w:val="009E4EC0"/>
    <w:rsid w:val="009E5174"/>
    <w:rsid w:val="009E59A7"/>
    <w:rsid w:val="009E5A3C"/>
    <w:rsid w:val="009E5A5F"/>
    <w:rsid w:val="009E6329"/>
    <w:rsid w:val="009E65CB"/>
    <w:rsid w:val="009E7068"/>
    <w:rsid w:val="009F03C3"/>
    <w:rsid w:val="009F0A4F"/>
    <w:rsid w:val="009F0F9D"/>
    <w:rsid w:val="009F1373"/>
    <w:rsid w:val="009F18B6"/>
    <w:rsid w:val="009F1923"/>
    <w:rsid w:val="009F2C28"/>
    <w:rsid w:val="009F321E"/>
    <w:rsid w:val="009F3403"/>
    <w:rsid w:val="009F3743"/>
    <w:rsid w:val="009F3996"/>
    <w:rsid w:val="009F3A2D"/>
    <w:rsid w:val="009F3F6C"/>
    <w:rsid w:val="009F4362"/>
    <w:rsid w:val="009F4458"/>
    <w:rsid w:val="009F4A52"/>
    <w:rsid w:val="009F4F41"/>
    <w:rsid w:val="009F5043"/>
    <w:rsid w:val="009F6005"/>
    <w:rsid w:val="009F6DF4"/>
    <w:rsid w:val="009F6E19"/>
    <w:rsid w:val="009F73B2"/>
    <w:rsid w:val="009F7ACE"/>
    <w:rsid w:val="009F7D3D"/>
    <w:rsid w:val="00A007A5"/>
    <w:rsid w:val="00A0099D"/>
    <w:rsid w:val="00A01283"/>
    <w:rsid w:val="00A01527"/>
    <w:rsid w:val="00A02415"/>
    <w:rsid w:val="00A02530"/>
    <w:rsid w:val="00A02E83"/>
    <w:rsid w:val="00A03C0E"/>
    <w:rsid w:val="00A040AD"/>
    <w:rsid w:val="00A04542"/>
    <w:rsid w:val="00A04C99"/>
    <w:rsid w:val="00A05A5C"/>
    <w:rsid w:val="00A05E2E"/>
    <w:rsid w:val="00A0623A"/>
    <w:rsid w:val="00A072B9"/>
    <w:rsid w:val="00A0758F"/>
    <w:rsid w:val="00A0767C"/>
    <w:rsid w:val="00A076F6"/>
    <w:rsid w:val="00A07D54"/>
    <w:rsid w:val="00A07E60"/>
    <w:rsid w:val="00A103BF"/>
    <w:rsid w:val="00A106CB"/>
    <w:rsid w:val="00A107B9"/>
    <w:rsid w:val="00A10854"/>
    <w:rsid w:val="00A1273F"/>
    <w:rsid w:val="00A12961"/>
    <w:rsid w:val="00A13312"/>
    <w:rsid w:val="00A1384A"/>
    <w:rsid w:val="00A14227"/>
    <w:rsid w:val="00A14454"/>
    <w:rsid w:val="00A14B36"/>
    <w:rsid w:val="00A14BF9"/>
    <w:rsid w:val="00A155B1"/>
    <w:rsid w:val="00A155B3"/>
    <w:rsid w:val="00A15835"/>
    <w:rsid w:val="00A15C41"/>
    <w:rsid w:val="00A15DD9"/>
    <w:rsid w:val="00A16A39"/>
    <w:rsid w:val="00A16D99"/>
    <w:rsid w:val="00A17175"/>
    <w:rsid w:val="00A210A9"/>
    <w:rsid w:val="00A21F76"/>
    <w:rsid w:val="00A22018"/>
    <w:rsid w:val="00A22065"/>
    <w:rsid w:val="00A225C9"/>
    <w:rsid w:val="00A225F3"/>
    <w:rsid w:val="00A2272D"/>
    <w:rsid w:val="00A227C9"/>
    <w:rsid w:val="00A230DD"/>
    <w:rsid w:val="00A2310C"/>
    <w:rsid w:val="00A249D6"/>
    <w:rsid w:val="00A25767"/>
    <w:rsid w:val="00A25E87"/>
    <w:rsid w:val="00A2647C"/>
    <w:rsid w:val="00A26CD1"/>
    <w:rsid w:val="00A26EEC"/>
    <w:rsid w:val="00A2704F"/>
    <w:rsid w:val="00A270A7"/>
    <w:rsid w:val="00A27792"/>
    <w:rsid w:val="00A27C07"/>
    <w:rsid w:val="00A30B22"/>
    <w:rsid w:val="00A314DE"/>
    <w:rsid w:val="00A31C69"/>
    <w:rsid w:val="00A32188"/>
    <w:rsid w:val="00A3297D"/>
    <w:rsid w:val="00A33436"/>
    <w:rsid w:val="00A34169"/>
    <w:rsid w:val="00A34271"/>
    <w:rsid w:val="00A34643"/>
    <w:rsid w:val="00A357FC"/>
    <w:rsid w:val="00A3637F"/>
    <w:rsid w:val="00A36838"/>
    <w:rsid w:val="00A36A7B"/>
    <w:rsid w:val="00A36BAE"/>
    <w:rsid w:val="00A371C2"/>
    <w:rsid w:val="00A4009A"/>
    <w:rsid w:val="00A40132"/>
    <w:rsid w:val="00A405FC"/>
    <w:rsid w:val="00A415ED"/>
    <w:rsid w:val="00A41878"/>
    <w:rsid w:val="00A4189E"/>
    <w:rsid w:val="00A41CD3"/>
    <w:rsid w:val="00A41EB7"/>
    <w:rsid w:val="00A42242"/>
    <w:rsid w:val="00A42295"/>
    <w:rsid w:val="00A42458"/>
    <w:rsid w:val="00A4262F"/>
    <w:rsid w:val="00A43229"/>
    <w:rsid w:val="00A43CE2"/>
    <w:rsid w:val="00A44309"/>
    <w:rsid w:val="00A4438A"/>
    <w:rsid w:val="00A4450E"/>
    <w:rsid w:val="00A44E94"/>
    <w:rsid w:val="00A44FAB"/>
    <w:rsid w:val="00A45BBC"/>
    <w:rsid w:val="00A46433"/>
    <w:rsid w:val="00A4698D"/>
    <w:rsid w:val="00A46E1F"/>
    <w:rsid w:val="00A4751D"/>
    <w:rsid w:val="00A47C06"/>
    <w:rsid w:val="00A47CEF"/>
    <w:rsid w:val="00A5039E"/>
    <w:rsid w:val="00A50DB7"/>
    <w:rsid w:val="00A5109A"/>
    <w:rsid w:val="00A51840"/>
    <w:rsid w:val="00A51C30"/>
    <w:rsid w:val="00A52A48"/>
    <w:rsid w:val="00A52DE2"/>
    <w:rsid w:val="00A52FCB"/>
    <w:rsid w:val="00A53720"/>
    <w:rsid w:val="00A53841"/>
    <w:rsid w:val="00A5463B"/>
    <w:rsid w:val="00A54678"/>
    <w:rsid w:val="00A54F78"/>
    <w:rsid w:val="00A55474"/>
    <w:rsid w:val="00A55511"/>
    <w:rsid w:val="00A555AF"/>
    <w:rsid w:val="00A558D2"/>
    <w:rsid w:val="00A56418"/>
    <w:rsid w:val="00A56F3A"/>
    <w:rsid w:val="00A5748C"/>
    <w:rsid w:val="00A5797C"/>
    <w:rsid w:val="00A57B5A"/>
    <w:rsid w:val="00A603FC"/>
    <w:rsid w:val="00A620BA"/>
    <w:rsid w:val="00A620F6"/>
    <w:rsid w:val="00A635F3"/>
    <w:rsid w:val="00A639C9"/>
    <w:rsid w:val="00A63F71"/>
    <w:rsid w:val="00A640E4"/>
    <w:rsid w:val="00A65F5C"/>
    <w:rsid w:val="00A66302"/>
    <w:rsid w:val="00A66911"/>
    <w:rsid w:val="00A6745F"/>
    <w:rsid w:val="00A6757A"/>
    <w:rsid w:val="00A67615"/>
    <w:rsid w:val="00A676B5"/>
    <w:rsid w:val="00A67EB7"/>
    <w:rsid w:val="00A70045"/>
    <w:rsid w:val="00A70238"/>
    <w:rsid w:val="00A709A5"/>
    <w:rsid w:val="00A71020"/>
    <w:rsid w:val="00A7231B"/>
    <w:rsid w:val="00A72B55"/>
    <w:rsid w:val="00A73908"/>
    <w:rsid w:val="00A73DAC"/>
    <w:rsid w:val="00A73FDF"/>
    <w:rsid w:val="00A746EB"/>
    <w:rsid w:val="00A74BAC"/>
    <w:rsid w:val="00A752C6"/>
    <w:rsid w:val="00A75AFB"/>
    <w:rsid w:val="00A75B18"/>
    <w:rsid w:val="00A75B48"/>
    <w:rsid w:val="00A76B8B"/>
    <w:rsid w:val="00A772B4"/>
    <w:rsid w:val="00A77A74"/>
    <w:rsid w:val="00A803B1"/>
    <w:rsid w:val="00A80CF4"/>
    <w:rsid w:val="00A80DB3"/>
    <w:rsid w:val="00A81766"/>
    <w:rsid w:val="00A82696"/>
    <w:rsid w:val="00A82D8A"/>
    <w:rsid w:val="00A8384E"/>
    <w:rsid w:val="00A838FC"/>
    <w:rsid w:val="00A83A25"/>
    <w:rsid w:val="00A840A1"/>
    <w:rsid w:val="00A841E5"/>
    <w:rsid w:val="00A842FD"/>
    <w:rsid w:val="00A84398"/>
    <w:rsid w:val="00A84650"/>
    <w:rsid w:val="00A84D73"/>
    <w:rsid w:val="00A85095"/>
    <w:rsid w:val="00A852BC"/>
    <w:rsid w:val="00A852F6"/>
    <w:rsid w:val="00A854A8"/>
    <w:rsid w:val="00A8609C"/>
    <w:rsid w:val="00A86698"/>
    <w:rsid w:val="00A86BF0"/>
    <w:rsid w:val="00A86C07"/>
    <w:rsid w:val="00A8762B"/>
    <w:rsid w:val="00A87653"/>
    <w:rsid w:val="00A90244"/>
    <w:rsid w:val="00A906FC"/>
    <w:rsid w:val="00A90889"/>
    <w:rsid w:val="00A90A81"/>
    <w:rsid w:val="00A90B3A"/>
    <w:rsid w:val="00A90BFE"/>
    <w:rsid w:val="00A90E9C"/>
    <w:rsid w:val="00A91631"/>
    <w:rsid w:val="00A92DB2"/>
    <w:rsid w:val="00A93979"/>
    <w:rsid w:val="00A93E4A"/>
    <w:rsid w:val="00A947F3"/>
    <w:rsid w:val="00A94979"/>
    <w:rsid w:val="00A953AD"/>
    <w:rsid w:val="00A955B3"/>
    <w:rsid w:val="00A95632"/>
    <w:rsid w:val="00A957AA"/>
    <w:rsid w:val="00A973A6"/>
    <w:rsid w:val="00A97F71"/>
    <w:rsid w:val="00AA01E4"/>
    <w:rsid w:val="00AA13F2"/>
    <w:rsid w:val="00AA1555"/>
    <w:rsid w:val="00AA1785"/>
    <w:rsid w:val="00AA19BB"/>
    <w:rsid w:val="00AA1DE1"/>
    <w:rsid w:val="00AA2007"/>
    <w:rsid w:val="00AA2F6B"/>
    <w:rsid w:val="00AA3424"/>
    <w:rsid w:val="00AA34E3"/>
    <w:rsid w:val="00AA3B7D"/>
    <w:rsid w:val="00AA3DFE"/>
    <w:rsid w:val="00AA40DD"/>
    <w:rsid w:val="00AA4568"/>
    <w:rsid w:val="00AA45F5"/>
    <w:rsid w:val="00AA47FC"/>
    <w:rsid w:val="00AA4D04"/>
    <w:rsid w:val="00AA50BE"/>
    <w:rsid w:val="00AA5776"/>
    <w:rsid w:val="00AA585A"/>
    <w:rsid w:val="00AA6862"/>
    <w:rsid w:val="00AA6A71"/>
    <w:rsid w:val="00AA6C94"/>
    <w:rsid w:val="00AA717A"/>
    <w:rsid w:val="00AA75AE"/>
    <w:rsid w:val="00AA7623"/>
    <w:rsid w:val="00AA766E"/>
    <w:rsid w:val="00AA7AF6"/>
    <w:rsid w:val="00AA7B76"/>
    <w:rsid w:val="00AA7E8A"/>
    <w:rsid w:val="00AB01DD"/>
    <w:rsid w:val="00AB0500"/>
    <w:rsid w:val="00AB0544"/>
    <w:rsid w:val="00AB1C76"/>
    <w:rsid w:val="00AB2340"/>
    <w:rsid w:val="00AB2FBE"/>
    <w:rsid w:val="00AB341D"/>
    <w:rsid w:val="00AB365F"/>
    <w:rsid w:val="00AB380F"/>
    <w:rsid w:val="00AB38F1"/>
    <w:rsid w:val="00AB4B1F"/>
    <w:rsid w:val="00AB4B5A"/>
    <w:rsid w:val="00AB5494"/>
    <w:rsid w:val="00AB58EA"/>
    <w:rsid w:val="00AB5D1C"/>
    <w:rsid w:val="00AB5FC4"/>
    <w:rsid w:val="00AB6724"/>
    <w:rsid w:val="00AB6CE4"/>
    <w:rsid w:val="00AC08F8"/>
    <w:rsid w:val="00AC10AD"/>
    <w:rsid w:val="00AC16D3"/>
    <w:rsid w:val="00AC189B"/>
    <w:rsid w:val="00AC1CF7"/>
    <w:rsid w:val="00AC1EA4"/>
    <w:rsid w:val="00AC23F0"/>
    <w:rsid w:val="00AC31ED"/>
    <w:rsid w:val="00AC4C5E"/>
    <w:rsid w:val="00AC4ED0"/>
    <w:rsid w:val="00AC5BF2"/>
    <w:rsid w:val="00AC6013"/>
    <w:rsid w:val="00AC6379"/>
    <w:rsid w:val="00AC637A"/>
    <w:rsid w:val="00AC6D15"/>
    <w:rsid w:val="00AD0078"/>
    <w:rsid w:val="00AD00E7"/>
    <w:rsid w:val="00AD0647"/>
    <w:rsid w:val="00AD08C3"/>
    <w:rsid w:val="00AD0D8C"/>
    <w:rsid w:val="00AD188F"/>
    <w:rsid w:val="00AD1A96"/>
    <w:rsid w:val="00AD1B7D"/>
    <w:rsid w:val="00AD1C2C"/>
    <w:rsid w:val="00AD1C64"/>
    <w:rsid w:val="00AD2FE9"/>
    <w:rsid w:val="00AD303F"/>
    <w:rsid w:val="00AD432A"/>
    <w:rsid w:val="00AD493A"/>
    <w:rsid w:val="00AD5352"/>
    <w:rsid w:val="00AD53BF"/>
    <w:rsid w:val="00AD5792"/>
    <w:rsid w:val="00AD5D6D"/>
    <w:rsid w:val="00AD5FFD"/>
    <w:rsid w:val="00AD6037"/>
    <w:rsid w:val="00AD60B8"/>
    <w:rsid w:val="00AD6632"/>
    <w:rsid w:val="00AD6927"/>
    <w:rsid w:val="00AD73E5"/>
    <w:rsid w:val="00AD7864"/>
    <w:rsid w:val="00AD792D"/>
    <w:rsid w:val="00AE03B5"/>
    <w:rsid w:val="00AE0962"/>
    <w:rsid w:val="00AE0C04"/>
    <w:rsid w:val="00AE15BE"/>
    <w:rsid w:val="00AE21E3"/>
    <w:rsid w:val="00AE2633"/>
    <w:rsid w:val="00AE27B5"/>
    <w:rsid w:val="00AE315F"/>
    <w:rsid w:val="00AE3187"/>
    <w:rsid w:val="00AE31F1"/>
    <w:rsid w:val="00AE3201"/>
    <w:rsid w:val="00AE34FA"/>
    <w:rsid w:val="00AE3F6A"/>
    <w:rsid w:val="00AE40EB"/>
    <w:rsid w:val="00AE4824"/>
    <w:rsid w:val="00AE4ACE"/>
    <w:rsid w:val="00AE4F38"/>
    <w:rsid w:val="00AE540F"/>
    <w:rsid w:val="00AE5527"/>
    <w:rsid w:val="00AE5CC8"/>
    <w:rsid w:val="00AE6161"/>
    <w:rsid w:val="00AE61A6"/>
    <w:rsid w:val="00AE65C6"/>
    <w:rsid w:val="00AE674C"/>
    <w:rsid w:val="00AE67DE"/>
    <w:rsid w:val="00AE71C8"/>
    <w:rsid w:val="00AE77A1"/>
    <w:rsid w:val="00AF04F0"/>
    <w:rsid w:val="00AF060E"/>
    <w:rsid w:val="00AF07B2"/>
    <w:rsid w:val="00AF0AC5"/>
    <w:rsid w:val="00AF16CA"/>
    <w:rsid w:val="00AF1950"/>
    <w:rsid w:val="00AF1B35"/>
    <w:rsid w:val="00AF1D48"/>
    <w:rsid w:val="00AF1D8E"/>
    <w:rsid w:val="00AF1E9F"/>
    <w:rsid w:val="00AF1FDF"/>
    <w:rsid w:val="00AF221D"/>
    <w:rsid w:val="00AF2F43"/>
    <w:rsid w:val="00AF30DE"/>
    <w:rsid w:val="00AF3AEE"/>
    <w:rsid w:val="00AF3BB3"/>
    <w:rsid w:val="00AF448A"/>
    <w:rsid w:val="00AF44C8"/>
    <w:rsid w:val="00AF45DA"/>
    <w:rsid w:val="00AF4CF0"/>
    <w:rsid w:val="00AF55C2"/>
    <w:rsid w:val="00AF5DBD"/>
    <w:rsid w:val="00AF62EC"/>
    <w:rsid w:val="00AF67A4"/>
    <w:rsid w:val="00AF6855"/>
    <w:rsid w:val="00AF6A8E"/>
    <w:rsid w:val="00AF6C6A"/>
    <w:rsid w:val="00AF72EF"/>
    <w:rsid w:val="00AF7574"/>
    <w:rsid w:val="00AF7A45"/>
    <w:rsid w:val="00AF7E78"/>
    <w:rsid w:val="00AF7FDD"/>
    <w:rsid w:val="00B008DE"/>
    <w:rsid w:val="00B00B3B"/>
    <w:rsid w:val="00B00B8A"/>
    <w:rsid w:val="00B00CD1"/>
    <w:rsid w:val="00B00F09"/>
    <w:rsid w:val="00B012B4"/>
    <w:rsid w:val="00B01A4C"/>
    <w:rsid w:val="00B02140"/>
    <w:rsid w:val="00B021D9"/>
    <w:rsid w:val="00B02EEC"/>
    <w:rsid w:val="00B0323B"/>
    <w:rsid w:val="00B03D30"/>
    <w:rsid w:val="00B0452E"/>
    <w:rsid w:val="00B04A78"/>
    <w:rsid w:val="00B04AAF"/>
    <w:rsid w:val="00B05698"/>
    <w:rsid w:val="00B060AD"/>
    <w:rsid w:val="00B064F2"/>
    <w:rsid w:val="00B0669C"/>
    <w:rsid w:val="00B06811"/>
    <w:rsid w:val="00B06E17"/>
    <w:rsid w:val="00B06FD5"/>
    <w:rsid w:val="00B07306"/>
    <w:rsid w:val="00B07412"/>
    <w:rsid w:val="00B07BC3"/>
    <w:rsid w:val="00B108CF"/>
    <w:rsid w:val="00B10A29"/>
    <w:rsid w:val="00B10C27"/>
    <w:rsid w:val="00B10FF7"/>
    <w:rsid w:val="00B1184D"/>
    <w:rsid w:val="00B121AB"/>
    <w:rsid w:val="00B122A3"/>
    <w:rsid w:val="00B12704"/>
    <w:rsid w:val="00B131D6"/>
    <w:rsid w:val="00B13598"/>
    <w:rsid w:val="00B13776"/>
    <w:rsid w:val="00B13806"/>
    <w:rsid w:val="00B13938"/>
    <w:rsid w:val="00B13C0A"/>
    <w:rsid w:val="00B14680"/>
    <w:rsid w:val="00B149F1"/>
    <w:rsid w:val="00B15895"/>
    <w:rsid w:val="00B15A79"/>
    <w:rsid w:val="00B15F68"/>
    <w:rsid w:val="00B16137"/>
    <w:rsid w:val="00B166AA"/>
    <w:rsid w:val="00B169EE"/>
    <w:rsid w:val="00B16BAE"/>
    <w:rsid w:val="00B16DA2"/>
    <w:rsid w:val="00B1701E"/>
    <w:rsid w:val="00B206A2"/>
    <w:rsid w:val="00B209B3"/>
    <w:rsid w:val="00B211A7"/>
    <w:rsid w:val="00B223A2"/>
    <w:rsid w:val="00B231B7"/>
    <w:rsid w:val="00B23A81"/>
    <w:rsid w:val="00B23BBB"/>
    <w:rsid w:val="00B240A7"/>
    <w:rsid w:val="00B24D33"/>
    <w:rsid w:val="00B259CE"/>
    <w:rsid w:val="00B25E88"/>
    <w:rsid w:val="00B26609"/>
    <w:rsid w:val="00B266E7"/>
    <w:rsid w:val="00B26801"/>
    <w:rsid w:val="00B26BD5"/>
    <w:rsid w:val="00B3024A"/>
    <w:rsid w:val="00B306DD"/>
    <w:rsid w:val="00B30BB4"/>
    <w:rsid w:val="00B31297"/>
    <w:rsid w:val="00B31424"/>
    <w:rsid w:val="00B316CE"/>
    <w:rsid w:val="00B31B59"/>
    <w:rsid w:val="00B3201F"/>
    <w:rsid w:val="00B33696"/>
    <w:rsid w:val="00B33F52"/>
    <w:rsid w:val="00B3485D"/>
    <w:rsid w:val="00B34CA7"/>
    <w:rsid w:val="00B34CAC"/>
    <w:rsid w:val="00B34D94"/>
    <w:rsid w:val="00B35348"/>
    <w:rsid w:val="00B353E2"/>
    <w:rsid w:val="00B354FB"/>
    <w:rsid w:val="00B3567D"/>
    <w:rsid w:val="00B359A7"/>
    <w:rsid w:val="00B36355"/>
    <w:rsid w:val="00B364D6"/>
    <w:rsid w:val="00B366C7"/>
    <w:rsid w:val="00B36971"/>
    <w:rsid w:val="00B376D4"/>
    <w:rsid w:val="00B379D5"/>
    <w:rsid w:val="00B37D1F"/>
    <w:rsid w:val="00B37D33"/>
    <w:rsid w:val="00B37E8B"/>
    <w:rsid w:val="00B40016"/>
    <w:rsid w:val="00B4076F"/>
    <w:rsid w:val="00B40977"/>
    <w:rsid w:val="00B40C60"/>
    <w:rsid w:val="00B416BF"/>
    <w:rsid w:val="00B41A9F"/>
    <w:rsid w:val="00B42ADF"/>
    <w:rsid w:val="00B42E9D"/>
    <w:rsid w:val="00B43C12"/>
    <w:rsid w:val="00B43E40"/>
    <w:rsid w:val="00B43FC0"/>
    <w:rsid w:val="00B447AB"/>
    <w:rsid w:val="00B44EBF"/>
    <w:rsid w:val="00B45145"/>
    <w:rsid w:val="00B45321"/>
    <w:rsid w:val="00B4569B"/>
    <w:rsid w:val="00B45974"/>
    <w:rsid w:val="00B45BA9"/>
    <w:rsid w:val="00B466D7"/>
    <w:rsid w:val="00B468AE"/>
    <w:rsid w:val="00B46AB1"/>
    <w:rsid w:val="00B46CF3"/>
    <w:rsid w:val="00B46EB0"/>
    <w:rsid w:val="00B46F23"/>
    <w:rsid w:val="00B46F4A"/>
    <w:rsid w:val="00B478F5"/>
    <w:rsid w:val="00B47BAC"/>
    <w:rsid w:val="00B51060"/>
    <w:rsid w:val="00B51699"/>
    <w:rsid w:val="00B5278D"/>
    <w:rsid w:val="00B52800"/>
    <w:rsid w:val="00B5289E"/>
    <w:rsid w:val="00B5295F"/>
    <w:rsid w:val="00B52E1F"/>
    <w:rsid w:val="00B5332A"/>
    <w:rsid w:val="00B533AE"/>
    <w:rsid w:val="00B533C4"/>
    <w:rsid w:val="00B53EBF"/>
    <w:rsid w:val="00B54594"/>
    <w:rsid w:val="00B54F5A"/>
    <w:rsid w:val="00B55340"/>
    <w:rsid w:val="00B557E5"/>
    <w:rsid w:val="00B55EE5"/>
    <w:rsid w:val="00B566C0"/>
    <w:rsid w:val="00B568E9"/>
    <w:rsid w:val="00B56F2D"/>
    <w:rsid w:val="00B57BC3"/>
    <w:rsid w:val="00B6093B"/>
    <w:rsid w:val="00B60A04"/>
    <w:rsid w:val="00B60D08"/>
    <w:rsid w:val="00B61746"/>
    <w:rsid w:val="00B61FE1"/>
    <w:rsid w:val="00B629E4"/>
    <w:rsid w:val="00B63560"/>
    <w:rsid w:val="00B64176"/>
    <w:rsid w:val="00B64596"/>
    <w:rsid w:val="00B64900"/>
    <w:rsid w:val="00B64DE1"/>
    <w:rsid w:val="00B65541"/>
    <w:rsid w:val="00B6598E"/>
    <w:rsid w:val="00B6663A"/>
    <w:rsid w:val="00B6674D"/>
    <w:rsid w:val="00B67392"/>
    <w:rsid w:val="00B7007A"/>
    <w:rsid w:val="00B708C5"/>
    <w:rsid w:val="00B70C5D"/>
    <w:rsid w:val="00B71BBD"/>
    <w:rsid w:val="00B71C5A"/>
    <w:rsid w:val="00B71E81"/>
    <w:rsid w:val="00B7240C"/>
    <w:rsid w:val="00B7250A"/>
    <w:rsid w:val="00B72D93"/>
    <w:rsid w:val="00B730A8"/>
    <w:rsid w:val="00B7364A"/>
    <w:rsid w:val="00B738AC"/>
    <w:rsid w:val="00B744A0"/>
    <w:rsid w:val="00B7526B"/>
    <w:rsid w:val="00B75629"/>
    <w:rsid w:val="00B75B8B"/>
    <w:rsid w:val="00B76A66"/>
    <w:rsid w:val="00B76E32"/>
    <w:rsid w:val="00B77FF2"/>
    <w:rsid w:val="00B80118"/>
    <w:rsid w:val="00B80D32"/>
    <w:rsid w:val="00B81132"/>
    <w:rsid w:val="00B81267"/>
    <w:rsid w:val="00B81871"/>
    <w:rsid w:val="00B8294B"/>
    <w:rsid w:val="00B8294E"/>
    <w:rsid w:val="00B82E95"/>
    <w:rsid w:val="00B83D79"/>
    <w:rsid w:val="00B85246"/>
    <w:rsid w:val="00B858AF"/>
    <w:rsid w:val="00B859AC"/>
    <w:rsid w:val="00B85D98"/>
    <w:rsid w:val="00B85F09"/>
    <w:rsid w:val="00B85FC5"/>
    <w:rsid w:val="00B869C9"/>
    <w:rsid w:val="00B86CC4"/>
    <w:rsid w:val="00B8708F"/>
    <w:rsid w:val="00B87823"/>
    <w:rsid w:val="00B90B4E"/>
    <w:rsid w:val="00B90CC9"/>
    <w:rsid w:val="00B91045"/>
    <w:rsid w:val="00B913D2"/>
    <w:rsid w:val="00B91876"/>
    <w:rsid w:val="00B91F69"/>
    <w:rsid w:val="00B922C7"/>
    <w:rsid w:val="00B92CF4"/>
    <w:rsid w:val="00B93B73"/>
    <w:rsid w:val="00B93EF4"/>
    <w:rsid w:val="00B94AE9"/>
    <w:rsid w:val="00B94C22"/>
    <w:rsid w:val="00B94CA8"/>
    <w:rsid w:val="00B94FB3"/>
    <w:rsid w:val="00B951CD"/>
    <w:rsid w:val="00B95242"/>
    <w:rsid w:val="00B95979"/>
    <w:rsid w:val="00B95A0F"/>
    <w:rsid w:val="00B95B3B"/>
    <w:rsid w:val="00B95E75"/>
    <w:rsid w:val="00B960AD"/>
    <w:rsid w:val="00B960E2"/>
    <w:rsid w:val="00B96358"/>
    <w:rsid w:val="00B963E9"/>
    <w:rsid w:val="00B97502"/>
    <w:rsid w:val="00B97572"/>
    <w:rsid w:val="00B9759B"/>
    <w:rsid w:val="00B97670"/>
    <w:rsid w:val="00B9773B"/>
    <w:rsid w:val="00B97B2D"/>
    <w:rsid w:val="00B97B91"/>
    <w:rsid w:val="00B97DD1"/>
    <w:rsid w:val="00B97F93"/>
    <w:rsid w:val="00BA0AE3"/>
    <w:rsid w:val="00BA1092"/>
    <w:rsid w:val="00BA1317"/>
    <w:rsid w:val="00BA2852"/>
    <w:rsid w:val="00BA2A89"/>
    <w:rsid w:val="00BA3660"/>
    <w:rsid w:val="00BA37CA"/>
    <w:rsid w:val="00BA3D9E"/>
    <w:rsid w:val="00BA444A"/>
    <w:rsid w:val="00BA4C20"/>
    <w:rsid w:val="00BA4D56"/>
    <w:rsid w:val="00BA4EDE"/>
    <w:rsid w:val="00BA537A"/>
    <w:rsid w:val="00BA59B0"/>
    <w:rsid w:val="00BA5B25"/>
    <w:rsid w:val="00BA639A"/>
    <w:rsid w:val="00BA6A57"/>
    <w:rsid w:val="00BA6DC4"/>
    <w:rsid w:val="00BA7314"/>
    <w:rsid w:val="00BA74EE"/>
    <w:rsid w:val="00BA7533"/>
    <w:rsid w:val="00BA798E"/>
    <w:rsid w:val="00BA7AF2"/>
    <w:rsid w:val="00BA7CBB"/>
    <w:rsid w:val="00BA7E17"/>
    <w:rsid w:val="00BB06B8"/>
    <w:rsid w:val="00BB0FDF"/>
    <w:rsid w:val="00BB1077"/>
    <w:rsid w:val="00BB1430"/>
    <w:rsid w:val="00BB25B4"/>
    <w:rsid w:val="00BB280D"/>
    <w:rsid w:val="00BB3B09"/>
    <w:rsid w:val="00BB4198"/>
    <w:rsid w:val="00BB4A60"/>
    <w:rsid w:val="00BB57E6"/>
    <w:rsid w:val="00BB6690"/>
    <w:rsid w:val="00BB6DD1"/>
    <w:rsid w:val="00BC0069"/>
    <w:rsid w:val="00BC06C3"/>
    <w:rsid w:val="00BC1603"/>
    <w:rsid w:val="00BC1F80"/>
    <w:rsid w:val="00BC22B3"/>
    <w:rsid w:val="00BC2470"/>
    <w:rsid w:val="00BC2EB7"/>
    <w:rsid w:val="00BC302E"/>
    <w:rsid w:val="00BC3780"/>
    <w:rsid w:val="00BC3F5E"/>
    <w:rsid w:val="00BC45EE"/>
    <w:rsid w:val="00BC49F0"/>
    <w:rsid w:val="00BC4A75"/>
    <w:rsid w:val="00BC4B7A"/>
    <w:rsid w:val="00BC50CF"/>
    <w:rsid w:val="00BC5D6E"/>
    <w:rsid w:val="00BC668E"/>
    <w:rsid w:val="00BC7629"/>
    <w:rsid w:val="00BD052F"/>
    <w:rsid w:val="00BD08A7"/>
    <w:rsid w:val="00BD0F34"/>
    <w:rsid w:val="00BD180C"/>
    <w:rsid w:val="00BD19F2"/>
    <w:rsid w:val="00BD1A54"/>
    <w:rsid w:val="00BD1C09"/>
    <w:rsid w:val="00BD1C3D"/>
    <w:rsid w:val="00BD2364"/>
    <w:rsid w:val="00BD2A53"/>
    <w:rsid w:val="00BD2C1C"/>
    <w:rsid w:val="00BD31D4"/>
    <w:rsid w:val="00BD3867"/>
    <w:rsid w:val="00BD4672"/>
    <w:rsid w:val="00BD4EEB"/>
    <w:rsid w:val="00BD50AC"/>
    <w:rsid w:val="00BD5C45"/>
    <w:rsid w:val="00BD7335"/>
    <w:rsid w:val="00BE02BD"/>
    <w:rsid w:val="00BE06F6"/>
    <w:rsid w:val="00BE0A9D"/>
    <w:rsid w:val="00BE2414"/>
    <w:rsid w:val="00BE26AE"/>
    <w:rsid w:val="00BE2E75"/>
    <w:rsid w:val="00BE2EA2"/>
    <w:rsid w:val="00BE39FD"/>
    <w:rsid w:val="00BE3E9A"/>
    <w:rsid w:val="00BE40D4"/>
    <w:rsid w:val="00BE4A9D"/>
    <w:rsid w:val="00BE4D7D"/>
    <w:rsid w:val="00BE609C"/>
    <w:rsid w:val="00BE664F"/>
    <w:rsid w:val="00BE762D"/>
    <w:rsid w:val="00BE794C"/>
    <w:rsid w:val="00BF04CE"/>
    <w:rsid w:val="00BF06D5"/>
    <w:rsid w:val="00BF0A4C"/>
    <w:rsid w:val="00BF0A54"/>
    <w:rsid w:val="00BF0BFE"/>
    <w:rsid w:val="00BF0E1E"/>
    <w:rsid w:val="00BF0F19"/>
    <w:rsid w:val="00BF1535"/>
    <w:rsid w:val="00BF1D0B"/>
    <w:rsid w:val="00BF20F0"/>
    <w:rsid w:val="00BF2744"/>
    <w:rsid w:val="00BF2B71"/>
    <w:rsid w:val="00BF2CA7"/>
    <w:rsid w:val="00BF2D00"/>
    <w:rsid w:val="00BF3454"/>
    <w:rsid w:val="00BF3A8A"/>
    <w:rsid w:val="00BF3A99"/>
    <w:rsid w:val="00BF3C12"/>
    <w:rsid w:val="00BF3EDE"/>
    <w:rsid w:val="00BF4CC5"/>
    <w:rsid w:val="00BF4DBE"/>
    <w:rsid w:val="00BF5097"/>
    <w:rsid w:val="00BF51E7"/>
    <w:rsid w:val="00BF5A7A"/>
    <w:rsid w:val="00BF5DDD"/>
    <w:rsid w:val="00BF68D7"/>
    <w:rsid w:val="00BF6B37"/>
    <w:rsid w:val="00BF6BBC"/>
    <w:rsid w:val="00BF70A9"/>
    <w:rsid w:val="00BF7763"/>
    <w:rsid w:val="00BF784F"/>
    <w:rsid w:val="00BF793C"/>
    <w:rsid w:val="00BF795C"/>
    <w:rsid w:val="00BF7D8F"/>
    <w:rsid w:val="00BF7D9F"/>
    <w:rsid w:val="00C0051E"/>
    <w:rsid w:val="00C0105D"/>
    <w:rsid w:val="00C01A5B"/>
    <w:rsid w:val="00C01E3B"/>
    <w:rsid w:val="00C0224D"/>
    <w:rsid w:val="00C026FA"/>
    <w:rsid w:val="00C02FFC"/>
    <w:rsid w:val="00C03EF9"/>
    <w:rsid w:val="00C05377"/>
    <w:rsid w:val="00C06973"/>
    <w:rsid w:val="00C06B76"/>
    <w:rsid w:val="00C06C02"/>
    <w:rsid w:val="00C07747"/>
    <w:rsid w:val="00C07A6F"/>
    <w:rsid w:val="00C100BC"/>
    <w:rsid w:val="00C10A2C"/>
    <w:rsid w:val="00C10EF0"/>
    <w:rsid w:val="00C1114D"/>
    <w:rsid w:val="00C116F8"/>
    <w:rsid w:val="00C11F9D"/>
    <w:rsid w:val="00C12AC8"/>
    <w:rsid w:val="00C139B2"/>
    <w:rsid w:val="00C13C36"/>
    <w:rsid w:val="00C13E05"/>
    <w:rsid w:val="00C1427F"/>
    <w:rsid w:val="00C144D7"/>
    <w:rsid w:val="00C14B68"/>
    <w:rsid w:val="00C14D9C"/>
    <w:rsid w:val="00C152C4"/>
    <w:rsid w:val="00C15844"/>
    <w:rsid w:val="00C15E5E"/>
    <w:rsid w:val="00C15F81"/>
    <w:rsid w:val="00C167D2"/>
    <w:rsid w:val="00C16B3F"/>
    <w:rsid w:val="00C16C3E"/>
    <w:rsid w:val="00C16E13"/>
    <w:rsid w:val="00C17086"/>
    <w:rsid w:val="00C17109"/>
    <w:rsid w:val="00C17A0D"/>
    <w:rsid w:val="00C17B7E"/>
    <w:rsid w:val="00C20082"/>
    <w:rsid w:val="00C204A5"/>
    <w:rsid w:val="00C2062B"/>
    <w:rsid w:val="00C2159D"/>
    <w:rsid w:val="00C21B72"/>
    <w:rsid w:val="00C21D70"/>
    <w:rsid w:val="00C22507"/>
    <w:rsid w:val="00C22CD1"/>
    <w:rsid w:val="00C22E3B"/>
    <w:rsid w:val="00C234B3"/>
    <w:rsid w:val="00C23C2B"/>
    <w:rsid w:val="00C23E17"/>
    <w:rsid w:val="00C24346"/>
    <w:rsid w:val="00C243DA"/>
    <w:rsid w:val="00C244E2"/>
    <w:rsid w:val="00C24754"/>
    <w:rsid w:val="00C2499F"/>
    <w:rsid w:val="00C25467"/>
    <w:rsid w:val="00C25526"/>
    <w:rsid w:val="00C255AC"/>
    <w:rsid w:val="00C25918"/>
    <w:rsid w:val="00C26836"/>
    <w:rsid w:val="00C26F61"/>
    <w:rsid w:val="00C273EB"/>
    <w:rsid w:val="00C274B2"/>
    <w:rsid w:val="00C275D4"/>
    <w:rsid w:val="00C27E73"/>
    <w:rsid w:val="00C30445"/>
    <w:rsid w:val="00C3072A"/>
    <w:rsid w:val="00C31411"/>
    <w:rsid w:val="00C31977"/>
    <w:rsid w:val="00C31A48"/>
    <w:rsid w:val="00C32291"/>
    <w:rsid w:val="00C3229F"/>
    <w:rsid w:val="00C32452"/>
    <w:rsid w:val="00C32915"/>
    <w:rsid w:val="00C3297B"/>
    <w:rsid w:val="00C32D6B"/>
    <w:rsid w:val="00C334F0"/>
    <w:rsid w:val="00C33794"/>
    <w:rsid w:val="00C33A9A"/>
    <w:rsid w:val="00C33CD7"/>
    <w:rsid w:val="00C34955"/>
    <w:rsid w:val="00C3516F"/>
    <w:rsid w:val="00C35297"/>
    <w:rsid w:val="00C35785"/>
    <w:rsid w:val="00C358ED"/>
    <w:rsid w:val="00C36395"/>
    <w:rsid w:val="00C36A05"/>
    <w:rsid w:val="00C37FE7"/>
    <w:rsid w:val="00C401F3"/>
    <w:rsid w:val="00C40D2F"/>
    <w:rsid w:val="00C4165E"/>
    <w:rsid w:val="00C41776"/>
    <w:rsid w:val="00C41B13"/>
    <w:rsid w:val="00C41B91"/>
    <w:rsid w:val="00C4278A"/>
    <w:rsid w:val="00C427BC"/>
    <w:rsid w:val="00C427D6"/>
    <w:rsid w:val="00C43333"/>
    <w:rsid w:val="00C439A8"/>
    <w:rsid w:val="00C43C0B"/>
    <w:rsid w:val="00C43CF4"/>
    <w:rsid w:val="00C45F53"/>
    <w:rsid w:val="00C469FF"/>
    <w:rsid w:val="00C46CFB"/>
    <w:rsid w:val="00C4742F"/>
    <w:rsid w:val="00C47DDB"/>
    <w:rsid w:val="00C50846"/>
    <w:rsid w:val="00C50C7C"/>
    <w:rsid w:val="00C510F1"/>
    <w:rsid w:val="00C510FD"/>
    <w:rsid w:val="00C5204D"/>
    <w:rsid w:val="00C526B0"/>
    <w:rsid w:val="00C528CE"/>
    <w:rsid w:val="00C52985"/>
    <w:rsid w:val="00C52FE6"/>
    <w:rsid w:val="00C530DF"/>
    <w:rsid w:val="00C531B1"/>
    <w:rsid w:val="00C537A8"/>
    <w:rsid w:val="00C5450A"/>
    <w:rsid w:val="00C5478A"/>
    <w:rsid w:val="00C54983"/>
    <w:rsid w:val="00C54E6A"/>
    <w:rsid w:val="00C555E5"/>
    <w:rsid w:val="00C55E47"/>
    <w:rsid w:val="00C55EC2"/>
    <w:rsid w:val="00C55EF6"/>
    <w:rsid w:val="00C55F1B"/>
    <w:rsid w:val="00C56907"/>
    <w:rsid w:val="00C56E51"/>
    <w:rsid w:val="00C57159"/>
    <w:rsid w:val="00C5746F"/>
    <w:rsid w:val="00C57ECD"/>
    <w:rsid w:val="00C601C1"/>
    <w:rsid w:val="00C607DD"/>
    <w:rsid w:val="00C6102C"/>
    <w:rsid w:val="00C61570"/>
    <w:rsid w:val="00C615AE"/>
    <w:rsid w:val="00C61660"/>
    <w:rsid w:val="00C61709"/>
    <w:rsid w:val="00C61D75"/>
    <w:rsid w:val="00C61E8E"/>
    <w:rsid w:val="00C62253"/>
    <w:rsid w:val="00C623AD"/>
    <w:rsid w:val="00C6275A"/>
    <w:rsid w:val="00C63087"/>
    <w:rsid w:val="00C6532C"/>
    <w:rsid w:val="00C65832"/>
    <w:rsid w:val="00C65BA5"/>
    <w:rsid w:val="00C65D11"/>
    <w:rsid w:val="00C65E24"/>
    <w:rsid w:val="00C65E2D"/>
    <w:rsid w:val="00C65FBD"/>
    <w:rsid w:val="00C65FF0"/>
    <w:rsid w:val="00C660C7"/>
    <w:rsid w:val="00C66251"/>
    <w:rsid w:val="00C668E6"/>
    <w:rsid w:val="00C6722A"/>
    <w:rsid w:val="00C6773E"/>
    <w:rsid w:val="00C67840"/>
    <w:rsid w:val="00C678D6"/>
    <w:rsid w:val="00C67B5B"/>
    <w:rsid w:val="00C67BA2"/>
    <w:rsid w:val="00C7032C"/>
    <w:rsid w:val="00C70541"/>
    <w:rsid w:val="00C70566"/>
    <w:rsid w:val="00C70BB5"/>
    <w:rsid w:val="00C70C9D"/>
    <w:rsid w:val="00C70ED5"/>
    <w:rsid w:val="00C7122C"/>
    <w:rsid w:val="00C71A11"/>
    <w:rsid w:val="00C71CFC"/>
    <w:rsid w:val="00C71EB5"/>
    <w:rsid w:val="00C729A1"/>
    <w:rsid w:val="00C72EC7"/>
    <w:rsid w:val="00C735E0"/>
    <w:rsid w:val="00C73734"/>
    <w:rsid w:val="00C73EA6"/>
    <w:rsid w:val="00C7463F"/>
    <w:rsid w:val="00C74EE8"/>
    <w:rsid w:val="00C74F66"/>
    <w:rsid w:val="00C75057"/>
    <w:rsid w:val="00C7554F"/>
    <w:rsid w:val="00C75851"/>
    <w:rsid w:val="00C76702"/>
    <w:rsid w:val="00C76897"/>
    <w:rsid w:val="00C76A04"/>
    <w:rsid w:val="00C76D85"/>
    <w:rsid w:val="00C76E0C"/>
    <w:rsid w:val="00C77A1F"/>
    <w:rsid w:val="00C77D30"/>
    <w:rsid w:val="00C80327"/>
    <w:rsid w:val="00C805D6"/>
    <w:rsid w:val="00C80C2B"/>
    <w:rsid w:val="00C80C58"/>
    <w:rsid w:val="00C80D17"/>
    <w:rsid w:val="00C80E3F"/>
    <w:rsid w:val="00C8107E"/>
    <w:rsid w:val="00C8113A"/>
    <w:rsid w:val="00C822CE"/>
    <w:rsid w:val="00C823BA"/>
    <w:rsid w:val="00C8244A"/>
    <w:rsid w:val="00C82B19"/>
    <w:rsid w:val="00C82D05"/>
    <w:rsid w:val="00C82FA1"/>
    <w:rsid w:val="00C835FA"/>
    <w:rsid w:val="00C8416E"/>
    <w:rsid w:val="00C842F3"/>
    <w:rsid w:val="00C843D4"/>
    <w:rsid w:val="00C8448C"/>
    <w:rsid w:val="00C84587"/>
    <w:rsid w:val="00C846BA"/>
    <w:rsid w:val="00C84CF0"/>
    <w:rsid w:val="00C84FA3"/>
    <w:rsid w:val="00C85363"/>
    <w:rsid w:val="00C85498"/>
    <w:rsid w:val="00C85B18"/>
    <w:rsid w:val="00C85CFC"/>
    <w:rsid w:val="00C8615C"/>
    <w:rsid w:val="00C86308"/>
    <w:rsid w:val="00C8672A"/>
    <w:rsid w:val="00C87A70"/>
    <w:rsid w:val="00C87CB1"/>
    <w:rsid w:val="00C87E76"/>
    <w:rsid w:val="00C904E2"/>
    <w:rsid w:val="00C9087F"/>
    <w:rsid w:val="00C912A9"/>
    <w:rsid w:val="00C91316"/>
    <w:rsid w:val="00C92429"/>
    <w:rsid w:val="00C92E42"/>
    <w:rsid w:val="00C93435"/>
    <w:rsid w:val="00C93DB6"/>
    <w:rsid w:val="00C93E9D"/>
    <w:rsid w:val="00C9433C"/>
    <w:rsid w:val="00C946C6"/>
    <w:rsid w:val="00C948AA"/>
    <w:rsid w:val="00C954A8"/>
    <w:rsid w:val="00C95668"/>
    <w:rsid w:val="00C95A4E"/>
    <w:rsid w:val="00C964C6"/>
    <w:rsid w:val="00C965BC"/>
    <w:rsid w:val="00C96A56"/>
    <w:rsid w:val="00C970F5"/>
    <w:rsid w:val="00C975F3"/>
    <w:rsid w:val="00C97BB2"/>
    <w:rsid w:val="00CA0981"/>
    <w:rsid w:val="00CA0B38"/>
    <w:rsid w:val="00CA1548"/>
    <w:rsid w:val="00CA1D88"/>
    <w:rsid w:val="00CA2FA9"/>
    <w:rsid w:val="00CA301F"/>
    <w:rsid w:val="00CA3652"/>
    <w:rsid w:val="00CA3691"/>
    <w:rsid w:val="00CA36D5"/>
    <w:rsid w:val="00CA40AC"/>
    <w:rsid w:val="00CA4247"/>
    <w:rsid w:val="00CA442D"/>
    <w:rsid w:val="00CA4BCA"/>
    <w:rsid w:val="00CA4D0E"/>
    <w:rsid w:val="00CA530C"/>
    <w:rsid w:val="00CA5732"/>
    <w:rsid w:val="00CA573A"/>
    <w:rsid w:val="00CA5AAD"/>
    <w:rsid w:val="00CA5F91"/>
    <w:rsid w:val="00CA638D"/>
    <w:rsid w:val="00CA68A6"/>
    <w:rsid w:val="00CA6F7B"/>
    <w:rsid w:val="00CA742C"/>
    <w:rsid w:val="00CA7B54"/>
    <w:rsid w:val="00CA7C3C"/>
    <w:rsid w:val="00CB01F9"/>
    <w:rsid w:val="00CB07DB"/>
    <w:rsid w:val="00CB0C71"/>
    <w:rsid w:val="00CB1C09"/>
    <w:rsid w:val="00CB1C44"/>
    <w:rsid w:val="00CB228C"/>
    <w:rsid w:val="00CB2655"/>
    <w:rsid w:val="00CB2743"/>
    <w:rsid w:val="00CB2F76"/>
    <w:rsid w:val="00CB3520"/>
    <w:rsid w:val="00CB3960"/>
    <w:rsid w:val="00CB4097"/>
    <w:rsid w:val="00CB42FE"/>
    <w:rsid w:val="00CB5804"/>
    <w:rsid w:val="00CB5CF2"/>
    <w:rsid w:val="00CB5D1F"/>
    <w:rsid w:val="00CB60D1"/>
    <w:rsid w:val="00CB7A15"/>
    <w:rsid w:val="00CB7D96"/>
    <w:rsid w:val="00CB7F25"/>
    <w:rsid w:val="00CC015F"/>
    <w:rsid w:val="00CC022A"/>
    <w:rsid w:val="00CC06EB"/>
    <w:rsid w:val="00CC0C72"/>
    <w:rsid w:val="00CC0F6D"/>
    <w:rsid w:val="00CC0FA0"/>
    <w:rsid w:val="00CC100F"/>
    <w:rsid w:val="00CC17C8"/>
    <w:rsid w:val="00CC193F"/>
    <w:rsid w:val="00CC2132"/>
    <w:rsid w:val="00CC24F6"/>
    <w:rsid w:val="00CC260F"/>
    <w:rsid w:val="00CC262D"/>
    <w:rsid w:val="00CC3182"/>
    <w:rsid w:val="00CC3A1E"/>
    <w:rsid w:val="00CC4599"/>
    <w:rsid w:val="00CC4B89"/>
    <w:rsid w:val="00CC5141"/>
    <w:rsid w:val="00CC57FE"/>
    <w:rsid w:val="00CC5FDA"/>
    <w:rsid w:val="00CC64EB"/>
    <w:rsid w:val="00CC70E7"/>
    <w:rsid w:val="00CC7290"/>
    <w:rsid w:val="00CD08BA"/>
    <w:rsid w:val="00CD09D0"/>
    <w:rsid w:val="00CD0D0A"/>
    <w:rsid w:val="00CD1785"/>
    <w:rsid w:val="00CD1DFA"/>
    <w:rsid w:val="00CD236A"/>
    <w:rsid w:val="00CD268E"/>
    <w:rsid w:val="00CD2F94"/>
    <w:rsid w:val="00CD3350"/>
    <w:rsid w:val="00CD382F"/>
    <w:rsid w:val="00CD392D"/>
    <w:rsid w:val="00CD3FAB"/>
    <w:rsid w:val="00CD4114"/>
    <w:rsid w:val="00CD43CC"/>
    <w:rsid w:val="00CD4BB7"/>
    <w:rsid w:val="00CD5660"/>
    <w:rsid w:val="00CD59C2"/>
    <w:rsid w:val="00CD5AB0"/>
    <w:rsid w:val="00CD5E60"/>
    <w:rsid w:val="00CD5FD6"/>
    <w:rsid w:val="00CD635C"/>
    <w:rsid w:val="00CD64FC"/>
    <w:rsid w:val="00CE0381"/>
    <w:rsid w:val="00CE08FA"/>
    <w:rsid w:val="00CE0C5A"/>
    <w:rsid w:val="00CE21B0"/>
    <w:rsid w:val="00CE2893"/>
    <w:rsid w:val="00CE28FA"/>
    <w:rsid w:val="00CE298D"/>
    <w:rsid w:val="00CE3607"/>
    <w:rsid w:val="00CE425C"/>
    <w:rsid w:val="00CE459B"/>
    <w:rsid w:val="00CE53E2"/>
    <w:rsid w:val="00CE56D9"/>
    <w:rsid w:val="00CE5E84"/>
    <w:rsid w:val="00CE6406"/>
    <w:rsid w:val="00CE6644"/>
    <w:rsid w:val="00CE670A"/>
    <w:rsid w:val="00CE6A2D"/>
    <w:rsid w:val="00CE6EA6"/>
    <w:rsid w:val="00CE7266"/>
    <w:rsid w:val="00CE7983"/>
    <w:rsid w:val="00CE7FAC"/>
    <w:rsid w:val="00CF07DA"/>
    <w:rsid w:val="00CF0B9E"/>
    <w:rsid w:val="00CF0DC3"/>
    <w:rsid w:val="00CF105D"/>
    <w:rsid w:val="00CF173B"/>
    <w:rsid w:val="00CF1740"/>
    <w:rsid w:val="00CF31D9"/>
    <w:rsid w:val="00CF35C2"/>
    <w:rsid w:val="00CF36D0"/>
    <w:rsid w:val="00CF3924"/>
    <w:rsid w:val="00CF3B01"/>
    <w:rsid w:val="00CF3BD4"/>
    <w:rsid w:val="00CF4040"/>
    <w:rsid w:val="00CF477A"/>
    <w:rsid w:val="00CF4FAF"/>
    <w:rsid w:val="00CF5325"/>
    <w:rsid w:val="00CF5628"/>
    <w:rsid w:val="00CF5C4C"/>
    <w:rsid w:val="00CF61F2"/>
    <w:rsid w:val="00CF725F"/>
    <w:rsid w:val="00CF7E8D"/>
    <w:rsid w:val="00D00E0C"/>
    <w:rsid w:val="00D01514"/>
    <w:rsid w:val="00D019BA"/>
    <w:rsid w:val="00D0346E"/>
    <w:rsid w:val="00D03E86"/>
    <w:rsid w:val="00D047FA"/>
    <w:rsid w:val="00D05D76"/>
    <w:rsid w:val="00D0619A"/>
    <w:rsid w:val="00D06C47"/>
    <w:rsid w:val="00D0707C"/>
    <w:rsid w:val="00D07453"/>
    <w:rsid w:val="00D07985"/>
    <w:rsid w:val="00D07A40"/>
    <w:rsid w:val="00D101D4"/>
    <w:rsid w:val="00D103BB"/>
    <w:rsid w:val="00D10A5F"/>
    <w:rsid w:val="00D11405"/>
    <w:rsid w:val="00D11CCC"/>
    <w:rsid w:val="00D1216A"/>
    <w:rsid w:val="00D1239D"/>
    <w:rsid w:val="00D12908"/>
    <w:rsid w:val="00D13267"/>
    <w:rsid w:val="00D133EE"/>
    <w:rsid w:val="00D136FB"/>
    <w:rsid w:val="00D13933"/>
    <w:rsid w:val="00D145A0"/>
    <w:rsid w:val="00D145D7"/>
    <w:rsid w:val="00D146AD"/>
    <w:rsid w:val="00D1482A"/>
    <w:rsid w:val="00D15616"/>
    <w:rsid w:val="00D15D99"/>
    <w:rsid w:val="00D16BCA"/>
    <w:rsid w:val="00D16D16"/>
    <w:rsid w:val="00D17BD2"/>
    <w:rsid w:val="00D205D4"/>
    <w:rsid w:val="00D20A76"/>
    <w:rsid w:val="00D20E61"/>
    <w:rsid w:val="00D220FE"/>
    <w:rsid w:val="00D224FA"/>
    <w:rsid w:val="00D22B32"/>
    <w:rsid w:val="00D2434A"/>
    <w:rsid w:val="00D24C3A"/>
    <w:rsid w:val="00D24DB5"/>
    <w:rsid w:val="00D250D7"/>
    <w:rsid w:val="00D25650"/>
    <w:rsid w:val="00D261D3"/>
    <w:rsid w:val="00D26743"/>
    <w:rsid w:val="00D271BC"/>
    <w:rsid w:val="00D27952"/>
    <w:rsid w:val="00D279A5"/>
    <w:rsid w:val="00D27D11"/>
    <w:rsid w:val="00D27ED8"/>
    <w:rsid w:val="00D3082B"/>
    <w:rsid w:val="00D31CE4"/>
    <w:rsid w:val="00D31E56"/>
    <w:rsid w:val="00D32320"/>
    <w:rsid w:val="00D325F7"/>
    <w:rsid w:val="00D326D4"/>
    <w:rsid w:val="00D32C27"/>
    <w:rsid w:val="00D330F0"/>
    <w:rsid w:val="00D3329E"/>
    <w:rsid w:val="00D332A5"/>
    <w:rsid w:val="00D333AA"/>
    <w:rsid w:val="00D3438E"/>
    <w:rsid w:val="00D350A8"/>
    <w:rsid w:val="00D351D6"/>
    <w:rsid w:val="00D35F21"/>
    <w:rsid w:val="00D361D4"/>
    <w:rsid w:val="00D364AA"/>
    <w:rsid w:val="00D36FBE"/>
    <w:rsid w:val="00D37112"/>
    <w:rsid w:val="00D379CA"/>
    <w:rsid w:val="00D405C0"/>
    <w:rsid w:val="00D407C5"/>
    <w:rsid w:val="00D411E8"/>
    <w:rsid w:val="00D419AD"/>
    <w:rsid w:val="00D41E59"/>
    <w:rsid w:val="00D424FC"/>
    <w:rsid w:val="00D427FF"/>
    <w:rsid w:val="00D42AD6"/>
    <w:rsid w:val="00D434D7"/>
    <w:rsid w:val="00D4355E"/>
    <w:rsid w:val="00D43650"/>
    <w:rsid w:val="00D43BD5"/>
    <w:rsid w:val="00D4408C"/>
    <w:rsid w:val="00D44253"/>
    <w:rsid w:val="00D44406"/>
    <w:rsid w:val="00D445B6"/>
    <w:rsid w:val="00D44A73"/>
    <w:rsid w:val="00D44C3E"/>
    <w:rsid w:val="00D44FC9"/>
    <w:rsid w:val="00D456AF"/>
    <w:rsid w:val="00D457FE"/>
    <w:rsid w:val="00D45822"/>
    <w:rsid w:val="00D4589F"/>
    <w:rsid w:val="00D46373"/>
    <w:rsid w:val="00D464EC"/>
    <w:rsid w:val="00D46CB1"/>
    <w:rsid w:val="00D471D4"/>
    <w:rsid w:val="00D475E3"/>
    <w:rsid w:val="00D477B8"/>
    <w:rsid w:val="00D47E83"/>
    <w:rsid w:val="00D52AFA"/>
    <w:rsid w:val="00D52E43"/>
    <w:rsid w:val="00D532AD"/>
    <w:rsid w:val="00D5375D"/>
    <w:rsid w:val="00D54498"/>
    <w:rsid w:val="00D545C8"/>
    <w:rsid w:val="00D54964"/>
    <w:rsid w:val="00D556AA"/>
    <w:rsid w:val="00D55722"/>
    <w:rsid w:val="00D55762"/>
    <w:rsid w:val="00D55811"/>
    <w:rsid w:val="00D55C0B"/>
    <w:rsid w:val="00D5643B"/>
    <w:rsid w:val="00D56AA4"/>
    <w:rsid w:val="00D56FDF"/>
    <w:rsid w:val="00D570B4"/>
    <w:rsid w:val="00D609CE"/>
    <w:rsid w:val="00D60CE0"/>
    <w:rsid w:val="00D6147E"/>
    <w:rsid w:val="00D61DD9"/>
    <w:rsid w:val="00D62175"/>
    <w:rsid w:val="00D628A6"/>
    <w:rsid w:val="00D62A89"/>
    <w:rsid w:val="00D62B45"/>
    <w:rsid w:val="00D63869"/>
    <w:rsid w:val="00D63E2A"/>
    <w:rsid w:val="00D64EC9"/>
    <w:rsid w:val="00D66A9F"/>
    <w:rsid w:val="00D66F10"/>
    <w:rsid w:val="00D7006A"/>
    <w:rsid w:val="00D70136"/>
    <w:rsid w:val="00D70323"/>
    <w:rsid w:val="00D70397"/>
    <w:rsid w:val="00D71BE1"/>
    <w:rsid w:val="00D72AEF"/>
    <w:rsid w:val="00D72D44"/>
    <w:rsid w:val="00D72EFC"/>
    <w:rsid w:val="00D73393"/>
    <w:rsid w:val="00D7460E"/>
    <w:rsid w:val="00D74E21"/>
    <w:rsid w:val="00D753B7"/>
    <w:rsid w:val="00D753CE"/>
    <w:rsid w:val="00D75A38"/>
    <w:rsid w:val="00D75DC5"/>
    <w:rsid w:val="00D76640"/>
    <w:rsid w:val="00D769F1"/>
    <w:rsid w:val="00D76AE6"/>
    <w:rsid w:val="00D76E5C"/>
    <w:rsid w:val="00D771A7"/>
    <w:rsid w:val="00D77361"/>
    <w:rsid w:val="00D77A05"/>
    <w:rsid w:val="00D77A6B"/>
    <w:rsid w:val="00D77FFD"/>
    <w:rsid w:val="00D80148"/>
    <w:rsid w:val="00D80168"/>
    <w:rsid w:val="00D8041C"/>
    <w:rsid w:val="00D804D5"/>
    <w:rsid w:val="00D81586"/>
    <w:rsid w:val="00D8162F"/>
    <w:rsid w:val="00D8164B"/>
    <w:rsid w:val="00D819F0"/>
    <w:rsid w:val="00D81BE8"/>
    <w:rsid w:val="00D81C58"/>
    <w:rsid w:val="00D82075"/>
    <w:rsid w:val="00D82162"/>
    <w:rsid w:val="00D82727"/>
    <w:rsid w:val="00D830E9"/>
    <w:rsid w:val="00D835D1"/>
    <w:rsid w:val="00D83BAD"/>
    <w:rsid w:val="00D83D0C"/>
    <w:rsid w:val="00D85630"/>
    <w:rsid w:val="00D85662"/>
    <w:rsid w:val="00D856F3"/>
    <w:rsid w:val="00D85E05"/>
    <w:rsid w:val="00D85FC6"/>
    <w:rsid w:val="00D86088"/>
    <w:rsid w:val="00D86106"/>
    <w:rsid w:val="00D86705"/>
    <w:rsid w:val="00D867A9"/>
    <w:rsid w:val="00D86963"/>
    <w:rsid w:val="00D86BF1"/>
    <w:rsid w:val="00D8701D"/>
    <w:rsid w:val="00D870BE"/>
    <w:rsid w:val="00D8714B"/>
    <w:rsid w:val="00D87DDB"/>
    <w:rsid w:val="00D907D0"/>
    <w:rsid w:val="00D913C1"/>
    <w:rsid w:val="00D920D4"/>
    <w:rsid w:val="00D92BE7"/>
    <w:rsid w:val="00D92F36"/>
    <w:rsid w:val="00D92F38"/>
    <w:rsid w:val="00D93F51"/>
    <w:rsid w:val="00D944D0"/>
    <w:rsid w:val="00D95C1F"/>
    <w:rsid w:val="00D961B6"/>
    <w:rsid w:val="00D96A7F"/>
    <w:rsid w:val="00D96D91"/>
    <w:rsid w:val="00D975A1"/>
    <w:rsid w:val="00D97979"/>
    <w:rsid w:val="00D97F02"/>
    <w:rsid w:val="00DA02CF"/>
    <w:rsid w:val="00DA0AA2"/>
    <w:rsid w:val="00DA1291"/>
    <w:rsid w:val="00DA129A"/>
    <w:rsid w:val="00DA1392"/>
    <w:rsid w:val="00DA1565"/>
    <w:rsid w:val="00DA1807"/>
    <w:rsid w:val="00DA24A3"/>
    <w:rsid w:val="00DA280B"/>
    <w:rsid w:val="00DA2A73"/>
    <w:rsid w:val="00DA329C"/>
    <w:rsid w:val="00DA3A73"/>
    <w:rsid w:val="00DA3C61"/>
    <w:rsid w:val="00DA4C04"/>
    <w:rsid w:val="00DA575E"/>
    <w:rsid w:val="00DA6692"/>
    <w:rsid w:val="00DA6990"/>
    <w:rsid w:val="00DA6D51"/>
    <w:rsid w:val="00DB0739"/>
    <w:rsid w:val="00DB0B61"/>
    <w:rsid w:val="00DB1568"/>
    <w:rsid w:val="00DB17F3"/>
    <w:rsid w:val="00DB1CDD"/>
    <w:rsid w:val="00DB1F1B"/>
    <w:rsid w:val="00DB29C5"/>
    <w:rsid w:val="00DB2A3E"/>
    <w:rsid w:val="00DB332C"/>
    <w:rsid w:val="00DB3805"/>
    <w:rsid w:val="00DB3AB3"/>
    <w:rsid w:val="00DB41FD"/>
    <w:rsid w:val="00DB498B"/>
    <w:rsid w:val="00DB4CA6"/>
    <w:rsid w:val="00DB5745"/>
    <w:rsid w:val="00DB57BD"/>
    <w:rsid w:val="00DB598B"/>
    <w:rsid w:val="00DB5CFB"/>
    <w:rsid w:val="00DB6022"/>
    <w:rsid w:val="00DB619C"/>
    <w:rsid w:val="00DB6733"/>
    <w:rsid w:val="00DB6941"/>
    <w:rsid w:val="00DB6CF4"/>
    <w:rsid w:val="00DB6F6C"/>
    <w:rsid w:val="00DB7457"/>
    <w:rsid w:val="00DB74E0"/>
    <w:rsid w:val="00DB7BF3"/>
    <w:rsid w:val="00DB7D20"/>
    <w:rsid w:val="00DC097D"/>
    <w:rsid w:val="00DC09FE"/>
    <w:rsid w:val="00DC1080"/>
    <w:rsid w:val="00DC1647"/>
    <w:rsid w:val="00DC16CE"/>
    <w:rsid w:val="00DC17C5"/>
    <w:rsid w:val="00DC1B56"/>
    <w:rsid w:val="00DC1E9A"/>
    <w:rsid w:val="00DC27EB"/>
    <w:rsid w:val="00DC2901"/>
    <w:rsid w:val="00DC33FA"/>
    <w:rsid w:val="00DC3490"/>
    <w:rsid w:val="00DC36B4"/>
    <w:rsid w:val="00DC3AE9"/>
    <w:rsid w:val="00DC42A3"/>
    <w:rsid w:val="00DC443E"/>
    <w:rsid w:val="00DC45F7"/>
    <w:rsid w:val="00DC4747"/>
    <w:rsid w:val="00DC4C92"/>
    <w:rsid w:val="00DC4F47"/>
    <w:rsid w:val="00DC572C"/>
    <w:rsid w:val="00DC5BD5"/>
    <w:rsid w:val="00DC5C02"/>
    <w:rsid w:val="00DC60CC"/>
    <w:rsid w:val="00DC6D55"/>
    <w:rsid w:val="00DC6DEA"/>
    <w:rsid w:val="00DC70CF"/>
    <w:rsid w:val="00DC76A3"/>
    <w:rsid w:val="00DC7A07"/>
    <w:rsid w:val="00DC7C6B"/>
    <w:rsid w:val="00DC7CFB"/>
    <w:rsid w:val="00DD0605"/>
    <w:rsid w:val="00DD0720"/>
    <w:rsid w:val="00DD12CC"/>
    <w:rsid w:val="00DD1B9B"/>
    <w:rsid w:val="00DD1C15"/>
    <w:rsid w:val="00DD24B6"/>
    <w:rsid w:val="00DD2778"/>
    <w:rsid w:val="00DD2F4F"/>
    <w:rsid w:val="00DD301E"/>
    <w:rsid w:val="00DD3095"/>
    <w:rsid w:val="00DD35DD"/>
    <w:rsid w:val="00DD404B"/>
    <w:rsid w:val="00DD480B"/>
    <w:rsid w:val="00DD4877"/>
    <w:rsid w:val="00DD4E1F"/>
    <w:rsid w:val="00DD5148"/>
    <w:rsid w:val="00DD524E"/>
    <w:rsid w:val="00DD5D4E"/>
    <w:rsid w:val="00DD5FD2"/>
    <w:rsid w:val="00DD60E5"/>
    <w:rsid w:val="00DD612E"/>
    <w:rsid w:val="00DD6B53"/>
    <w:rsid w:val="00DD6EBD"/>
    <w:rsid w:val="00DD7B63"/>
    <w:rsid w:val="00DD7DE6"/>
    <w:rsid w:val="00DD7DED"/>
    <w:rsid w:val="00DE04F0"/>
    <w:rsid w:val="00DE07CA"/>
    <w:rsid w:val="00DE308D"/>
    <w:rsid w:val="00DE33E2"/>
    <w:rsid w:val="00DE3A4A"/>
    <w:rsid w:val="00DE3B75"/>
    <w:rsid w:val="00DE41BE"/>
    <w:rsid w:val="00DE473B"/>
    <w:rsid w:val="00DE4D43"/>
    <w:rsid w:val="00DE51E4"/>
    <w:rsid w:val="00DE5321"/>
    <w:rsid w:val="00DE55A9"/>
    <w:rsid w:val="00DE5779"/>
    <w:rsid w:val="00DE5F74"/>
    <w:rsid w:val="00DE6437"/>
    <w:rsid w:val="00DE6964"/>
    <w:rsid w:val="00DE6AA8"/>
    <w:rsid w:val="00DE72F5"/>
    <w:rsid w:val="00DE7B50"/>
    <w:rsid w:val="00DE7C1B"/>
    <w:rsid w:val="00DE7DFF"/>
    <w:rsid w:val="00DF0BF0"/>
    <w:rsid w:val="00DF1AA4"/>
    <w:rsid w:val="00DF2D99"/>
    <w:rsid w:val="00DF31A1"/>
    <w:rsid w:val="00DF35BC"/>
    <w:rsid w:val="00DF368E"/>
    <w:rsid w:val="00DF4459"/>
    <w:rsid w:val="00DF4477"/>
    <w:rsid w:val="00DF4571"/>
    <w:rsid w:val="00DF4588"/>
    <w:rsid w:val="00DF49B7"/>
    <w:rsid w:val="00DF4AE6"/>
    <w:rsid w:val="00DF4C56"/>
    <w:rsid w:val="00DF5197"/>
    <w:rsid w:val="00DF548E"/>
    <w:rsid w:val="00DF56D7"/>
    <w:rsid w:val="00DF580A"/>
    <w:rsid w:val="00DF5EA3"/>
    <w:rsid w:val="00DF6106"/>
    <w:rsid w:val="00DF649A"/>
    <w:rsid w:val="00DF6E62"/>
    <w:rsid w:val="00DF7A0D"/>
    <w:rsid w:val="00DF7E52"/>
    <w:rsid w:val="00E01254"/>
    <w:rsid w:val="00E0186E"/>
    <w:rsid w:val="00E021BB"/>
    <w:rsid w:val="00E02785"/>
    <w:rsid w:val="00E02AB0"/>
    <w:rsid w:val="00E02B51"/>
    <w:rsid w:val="00E02DB9"/>
    <w:rsid w:val="00E03765"/>
    <w:rsid w:val="00E03D68"/>
    <w:rsid w:val="00E046C8"/>
    <w:rsid w:val="00E04964"/>
    <w:rsid w:val="00E049E0"/>
    <w:rsid w:val="00E059D0"/>
    <w:rsid w:val="00E0609D"/>
    <w:rsid w:val="00E06517"/>
    <w:rsid w:val="00E06C2B"/>
    <w:rsid w:val="00E06E75"/>
    <w:rsid w:val="00E100F0"/>
    <w:rsid w:val="00E1020D"/>
    <w:rsid w:val="00E1036D"/>
    <w:rsid w:val="00E10432"/>
    <w:rsid w:val="00E108C2"/>
    <w:rsid w:val="00E10A82"/>
    <w:rsid w:val="00E10F9E"/>
    <w:rsid w:val="00E1251E"/>
    <w:rsid w:val="00E12599"/>
    <w:rsid w:val="00E128C8"/>
    <w:rsid w:val="00E12A25"/>
    <w:rsid w:val="00E12DAD"/>
    <w:rsid w:val="00E13469"/>
    <w:rsid w:val="00E13D0D"/>
    <w:rsid w:val="00E14999"/>
    <w:rsid w:val="00E14A2B"/>
    <w:rsid w:val="00E154BC"/>
    <w:rsid w:val="00E15892"/>
    <w:rsid w:val="00E16007"/>
    <w:rsid w:val="00E16A6C"/>
    <w:rsid w:val="00E16BEB"/>
    <w:rsid w:val="00E16DD7"/>
    <w:rsid w:val="00E17321"/>
    <w:rsid w:val="00E1733E"/>
    <w:rsid w:val="00E1786A"/>
    <w:rsid w:val="00E17FC9"/>
    <w:rsid w:val="00E20601"/>
    <w:rsid w:val="00E20A12"/>
    <w:rsid w:val="00E20BAE"/>
    <w:rsid w:val="00E212FE"/>
    <w:rsid w:val="00E217CA"/>
    <w:rsid w:val="00E21C91"/>
    <w:rsid w:val="00E21CE6"/>
    <w:rsid w:val="00E2214E"/>
    <w:rsid w:val="00E22337"/>
    <w:rsid w:val="00E22CA2"/>
    <w:rsid w:val="00E22CC6"/>
    <w:rsid w:val="00E23F28"/>
    <w:rsid w:val="00E2431A"/>
    <w:rsid w:val="00E25892"/>
    <w:rsid w:val="00E25F8C"/>
    <w:rsid w:val="00E26850"/>
    <w:rsid w:val="00E270B0"/>
    <w:rsid w:val="00E27516"/>
    <w:rsid w:val="00E27C31"/>
    <w:rsid w:val="00E30553"/>
    <w:rsid w:val="00E30592"/>
    <w:rsid w:val="00E3073D"/>
    <w:rsid w:val="00E3074E"/>
    <w:rsid w:val="00E30AD3"/>
    <w:rsid w:val="00E30BE8"/>
    <w:rsid w:val="00E31527"/>
    <w:rsid w:val="00E3156E"/>
    <w:rsid w:val="00E31A78"/>
    <w:rsid w:val="00E31DF0"/>
    <w:rsid w:val="00E32AFF"/>
    <w:rsid w:val="00E32E05"/>
    <w:rsid w:val="00E33053"/>
    <w:rsid w:val="00E338E3"/>
    <w:rsid w:val="00E343DD"/>
    <w:rsid w:val="00E34F8A"/>
    <w:rsid w:val="00E3565A"/>
    <w:rsid w:val="00E36115"/>
    <w:rsid w:val="00E36BBF"/>
    <w:rsid w:val="00E36F7E"/>
    <w:rsid w:val="00E37565"/>
    <w:rsid w:val="00E37B10"/>
    <w:rsid w:val="00E37C10"/>
    <w:rsid w:val="00E37CF8"/>
    <w:rsid w:val="00E40254"/>
    <w:rsid w:val="00E4026F"/>
    <w:rsid w:val="00E40279"/>
    <w:rsid w:val="00E4050B"/>
    <w:rsid w:val="00E410F0"/>
    <w:rsid w:val="00E4140D"/>
    <w:rsid w:val="00E41865"/>
    <w:rsid w:val="00E418F8"/>
    <w:rsid w:val="00E41F8B"/>
    <w:rsid w:val="00E42044"/>
    <w:rsid w:val="00E4214D"/>
    <w:rsid w:val="00E434AC"/>
    <w:rsid w:val="00E449D8"/>
    <w:rsid w:val="00E44B78"/>
    <w:rsid w:val="00E44C58"/>
    <w:rsid w:val="00E44C8B"/>
    <w:rsid w:val="00E4512F"/>
    <w:rsid w:val="00E45844"/>
    <w:rsid w:val="00E45BF7"/>
    <w:rsid w:val="00E45D7E"/>
    <w:rsid w:val="00E45FCA"/>
    <w:rsid w:val="00E46F30"/>
    <w:rsid w:val="00E471A3"/>
    <w:rsid w:val="00E47380"/>
    <w:rsid w:val="00E47BAF"/>
    <w:rsid w:val="00E50045"/>
    <w:rsid w:val="00E5074B"/>
    <w:rsid w:val="00E5079D"/>
    <w:rsid w:val="00E50BC9"/>
    <w:rsid w:val="00E50CB7"/>
    <w:rsid w:val="00E51641"/>
    <w:rsid w:val="00E52692"/>
    <w:rsid w:val="00E527D8"/>
    <w:rsid w:val="00E52850"/>
    <w:rsid w:val="00E52C75"/>
    <w:rsid w:val="00E52FA8"/>
    <w:rsid w:val="00E53001"/>
    <w:rsid w:val="00E53558"/>
    <w:rsid w:val="00E53A59"/>
    <w:rsid w:val="00E53E65"/>
    <w:rsid w:val="00E54C69"/>
    <w:rsid w:val="00E55572"/>
    <w:rsid w:val="00E55776"/>
    <w:rsid w:val="00E55E0B"/>
    <w:rsid w:val="00E57674"/>
    <w:rsid w:val="00E57854"/>
    <w:rsid w:val="00E60937"/>
    <w:rsid w:val="00E60F21"/>
    <w:rsid w:val="00E6108D"/>
    <w:rsid w:val="00E610F5"/>
    <w:rsid w:val="00E61413"/>
    <w:rsid w:val="00E61D12"/>
    <w:rsid w:val="00E61ECD"/>
    <w:rsid w:val="00E621DC"/>
    <w:rsid w:val="00E62372"/>
    <w:rsid w:val="00E63193"/>
    <w:rsid w:val="00E63751"/>
    <w:rsid w:val="00E63A21"/>
    <w:rsid w:val="00E63A42"/>
    <w:rsid w:val="00E63A9B"/>
    <w:rsid w:val="00E640B6"/>
    <w:rsid w:val="00E6458E"/>
    <w:rsid w:val="00E6519C"/>
    <w:rsid w:val="00E65721"/>
    <w:rsid w:val="00E65AC2"/>
    <w:rsid w:val="00E65FAA"/>
    <w:rsid w:val="00E66365"/>
    <w:rsid w:val="00E66B28"/>
    <w:rsid w:val="00E673D7"/>
    <w:rsid w:val="00E675C3"/>
    <w:rsid w:val="00E67DFA"/>
    <w:rsid w:val="00E7009F"/>
    <w:rsid w:val="00E7031A"/>
    <w:rsid w:val="00E705D2"/>
    <w:rsid w:val="00E707BD"/>
    <w:rsid w:val="00E70F1E"/>
    <w:rsid w:val="00E70F69"/>
    <w:rsid w:val="00E71356"/>
    <w:rsid w:val="00E715D0"/>
    <w:rsid w:val="00E71876"/>
    <w:rsid w:val="00E71EB2"/>
    <w:rsid w:val="00E720F0"/>
    <w:rsid w:val="00E720F7"/>
    <w:rsid w:val="00E72AA6"/>
    <w:rsid w:val="00E72EC1"/>
    <w:rsid w:val="00E73050"/>
    <w:rsid w:val="00E73674"/>
    <w:rsid w:val="00E7385C"/>
    <w:rsid w:val="00E73DA7"/>
    <w:rsid w:val="00E73DF6"/>
    <w:rsid w:val="00E743A5"/>
    <w:rsid w:val="00E74539"/>
    <w:rsid w:val="00E74C95"/>
    <w:rsid w:val="00E74EA1"/>
    <w:rsid w:val="00E7588B"/>
    <w:rsid w:val="00E7687B"/>
    <w:rsid w:val="00E76ED7"/>
    <w:rsid w:val="00E76F13"/>
    <w:rsid w:val="00E770A0"/>
    <w:rsid w:val="00E77437"/>
    <w:rsid w:val="00E7755C"/>
    <w:rsid w:val="00E77756"/>
    <w:rsid w:val="00E77D31"/>
    <w:rsid w:val="00E803C9"/>
    <w:rsid w:val="00E80915"/>
    <w:rsid w:val="00E80A3B"/>
    <w:rsid w:val="00E810C8"/>
    <w:rsid w:val="00E81488"/>
    <w:rsid w:val="00E81EB1"/>
    <w:rsid w:val="00E823A8"/>
    <w:rsid w:val="00E82CC1"/>
    <w:rsid w:val="00E83C7C"/>
    <w:rsid w:val="00E85905"/>
    <w:rsid w:val="00E8620B"/>
    <w:rsid w:val="00E86A0F"/>
    <w:rsid w:val="00E9088D"/>
    <w:rsid w:val="00E90C1A"/>
    <w:rsid w:val="00E911DF"/>
    <w:rsid w:val="00E91615"/>
    <w:rsid w:val="00E91B60"/>
    <w:rsid w:val="00E92330"/>
    <w:rsid w:val="00E9296C"/>
    <w:rsid w:val="00E92A25"/>
    <w:rsid w:val="00E92CEB"/>
    <w:rsid w:val="00E92FD0"/>
    <w:rsid w:val="00E932BB"/>
    <w:rsid w:val="00E94311"/>
    <w:rsid w:val="00E948F1"/>
    <w:rsid w:val="00E94C00"/>
    <w:rsid w:val="00E96B05"/>
    <w:rsid w:val="00E97AE1"/>
    <w:rsid w:val="00E97C2A"/>
    <w:rsid w:val="00E97EC7"/>
    <w:rsid w:val="00EA0122"/>
    <w:rsid w:val="00EA078D"/>
    <w:rsid w:val="00EA103D"/>
    <w:rsid w:val="00EA10A3"/>
    <w:rsid w:val="00EA153B"/>
    <w:rsid w:val="00EA173E"/>
    <w:rsid w:val="00EA1933"/>
    <w:rsid w:val="00EA1A39"/>
    <w:rsid w:val="00EA1B96"/>
    <w:rsid w:val="00EA1D09"/>
    <w:rsid w:val="00EA22D8"/>
    <w:rsid w:val="00EA25E4"/>
    <w:rsid w:val="00EA26DF"/>
    <w:rsid w:val="00EA2844"/>
    <w:rsid w:val="00EA2E34"/>
    <w:rsid w:val="00EA3220"/>
    <w:rsid w:val="00EA3687"/>
    <w:rsid w:val="00EA36CC"/>
    <w:rsid w:val="00EA3809"/>
    <w:rsid w:val="00EA3AA2"/>
    <w:rsid w:val="00EA41F7"/>
    <w:rsid w:val="00EA4C35"/>
    <w:rsid w:val="00EA4D43"/>
    <w:rsid w:val="00EA4F28"/>
    <w:rsid w:val="00EA5408"/>
    <w:rsid w:val="00EA598E"/>
    <w:rsid w:val="00EA5D48"/>
    <w:rsid w:val="00EA655A"/>
    <w:rsid w:val="00EA68CA"/>
    <w:rsid w:val="00EA71B1"/>
    <w:rsid w:val="00EA72D5"/>
    <w:rsid w:val="00EA7573"/>
    <w:rsid w:val="00EA7A7F"/>
    <w:rsid w:val="00EA7B10"/>
    <w:rsid w:val="00EB03B1"/>
    <w:rsid w:val="00EB08A4"/>
    <w:rsid w:val="00EB0A3F"/>
    <w:rsid w:val="00EB197F"/>
    <w:rsid w:val="00EB1B82"/>
    <w:rsid w:val="00EB2209"/>
    <w:rsid w:val="00EB2226"/>
    <w:rsid w:val="00EB23DF"/>
    <w:rsid w:val="00EB2499"/>
    <w:rsid w:val="00EB2E9B"/>
    <w:rsid w:val="00EB3230"/>
    <w:rsid w:val="00EB33C1"/>
    <w:rsid w:val="00EB3425"/>
    <w:rsid w:val="00EB34E1"/>
    <w:rsid w:val="00EB43AB"/>
    <w:rsid w:val="00EB5368"/>
    <w:rsid w:val="00EB56F8"/>
    <w:rsid w:val="00EB6048"/>
    <w:rsid w:val="00EB615A"/>
    <w:rsid w:val="00EB63A3"/>
    <w:rsid w:val="00EB6B1F"/>
    <w:rsid w:val="00EB6D5B"/>
    <w:rsid w:val="00EB73DB"/>
    <w:rsid w:val="00EB78DE"/>
    <w:rsid w:val="00EB796A"/>
    <w:rsid w:val="00EB7E8A"/>
    <w:rsid w:val="00EB7F53"/>
    <w:rsid w:val="00EC1D59"/>
    <w:rsid w:val="00EC214C"/>
    <w:rsid w:val="00EC22A8"/>
    <w:rsid w:val="00EC2315"/>
    <w:rsid w:val="00EC2A22"/>
    <w:rsid w:val="00EC2ABB"/>
    <w:rsid w:val="00EC2F20"/>
    <w:rsid w:val="00EC33B8"/>
    <w:rsid w:val="00EC348E"/>
    <w:rsid w:val="00EC391A"/>
    <w:rsid w:val="00EC3C53"/>
    <w:rsid w:val="00EC3E97"/>
    <w:rsid w:val="00EC4060"/>
    <w:rsid w:val="00EC47D7"/>
    <w:rsid w:val="00EC4984"/>
    <w:rsid w:val="00EC4AAF"/>
    <w:rsid w:val="00EC5193"/>
    <w:rsid w:val="00EC51C2"/>
    <w:rsid w:val="00EC5C66"/>
    <w:rsid w:val="00EC5C9E"/>
    <w:rsid w:val="00EC5FE3"/>
    <w:rsid w:val="00EC640D"/>
    <w:rsid w:val="00EC715D"/>
    <w:rsid w:val="00EC7206"/>
    <w:rsid w:val="00EC7576"/>
    <w:rsid w:val="00EC7678"/>
    <w:rsid w:val="00EC769F"/>
    <w:rsid w:val="00ED03CC"/>
    <w:rsid w:val="00ED07F3"/>
    <w:rsid w:val="00ED11E6"/>
    <w:rsid w:val="00ED125C"/>
    <w:rsid w:val="00ED1595"/>
    <w:rsid w:val="00ED1F63"/>
    <w:rsid w:val="00ED25DC"/>
    <w:rsid w:val="00ED2672"/>
    <w:rsid w:val="00ED2D20"/>
    <w:rsid w:val="00ED38A9"/>
    <w:rsid w:val="00ED3E18"/>
    <w:rsid w:val="00ED433D"/>
    <w:rsid w:val="00ED49E4"/>
    <w:rsid w:val="00ED4A4A"/>
    <w:rsid w:val="00ED5308"/>
    <w:rsid w:val="00ED5489"/>
    <w:rsid w:val="00ED5BFC"/>
    <w:rsid w:val="00ED646A"/>
    <w:rsid w:val="00ED6D6D"/>
    <w:rsid w:val="00ED719B"/>
    <w:rsid w:val="00ED745F"/>
    <w:rsid w:val="00ED7FAE"/>
    <w:rsid w:val="00EE1057"/>
    <w:rsid w:val="00EE11C1"/>
    <w:rsid w:val="00EE14CC"/>
    <w:rsid w:val="00EE162D"/>
    <w:rsid w:val="00EE2185"/>
    <w:rsid w:val="00EE2216"/>
    <w:rsid w:val="00EE2C70"/>
    <w:rsid w:val="00EE31AB"/>
    <w:rsid w:val="00EE41F2"/>
    <w:rsid w:val="00EE4B59"/>
    <w:rsid w:val="00EE50A8"/>
    <w:rsid w:val="00EE5328"/>
    <w:rsid w:val="00EE56DD"/>
    <w:rsid w:val="00EE5A01"/>
    <w:rsid w:val="00EE6474"/>
    <w:rsid w:val="00EE74A9"/>
    <w:rsid w:val="00EE74AB"/>
    <w:rsid w:val="00EE79C4"/>
    <w:rsid w:val="00EE7F75"/>
    <w:rsid w:val="00EE7FFD"/>
    <w:rsid w:val="00EF10E3"/>
    <w:rsid w:val="00EF14FD"/>
    <w:rsid w:val="00EF18BB"/>
    <w:rsid w:val="00EF1BD4"/>
    <w:rsid w:val="00EF1F17"/>
    <w:rsid w:val="00EF2520"/>
    <w:rsid w:val="00EF2BBA"/>
    <w:rsid w:val="00EF33AD"/>
    <w:rsid w:val="00EF385B"/>
    <w:rsid w:val="00EF3888"/>
    <w:rsid w:val="00EF39AF"/>
    <w:rsid w:val="00EF3E8E"/>
    <w:rsid w:val="00EF4670"/>
    <w:rsid w:val="00EF491C"/>
    <w:rsid w:val="00EF501D"/>
    <w:rsid w:val="00EF5B42"/>
    <w:rsid w:val="00EF5E9C"/>
    <w:rsid w:val="00EF60BB"/>
    <w:rsid w:val="00EF6542"/>
    <w:rsid w:val="00EF66B5"/>
    <w:rsid w:val="00EF66C9"/>
    <w:rsid w:val="00EF7907"/>
    <w:rsid w:val="00EF7FC3"/>
    <w:rsid w:val="00F00545"/>
    <w:rsid w:val="00F00AFF"/>
    <w:rsid w:val="00F010CC"/>
    <w:rsid w:val="00F012DE"/>
    <w:rsid w:val="00F021B4"/>
    <w:rsid w:val="00F02723"/>
    <w:rsid w:val="00F0324C"/>
    <w:rsid w:val="00F0340E"/>
    <w:rsid w:val="00F03539"/>
    <w:rsid w:val="00F03AF4"/>
    <w:rsid w:val="00F041DF"/>
    <w:rsid w:val="00F046C0"/>
    <w:rsid w:val="00F0471B"/>
    <w:rsid w:val="00F04FED"/>
    <w:rsid w:val="00F0543C"/>
    <w:rsid w:val="00F05C15"/>
    <w:rsid w:val="00F06747"/>
    <w:rsid w:val="00F0686F"/>
    <w:rsid w:val="00F073F3"/>
    <w:rsid w:val="00F07818"/>
    <w:rsid w:val="00F07B73"/>
    <w:rsid w:val="00F10055"/>
    <w:rsid w:val="00F104FC"/>
    <w:rsid w:val="00F10EB4"/>
    <w:rsid w:val="00F11010"/>
    <w:rsid w:val="00F1133F"/>
    <w:rsid w:val="00F120FB"/>
    <w:rsid w:val="00F12ADD"/>
    <w:rsid w:val="00F1304A"/>
    <w:rsid w:val="00F136A2"/>
    <w:rsid w:val="00F13778"/>
    <w:rsid w:val="00F13AD2"/>
    <w:rsid w:val="00F147BB"/>
    <w:rsid w:val="00F14935"/>
    <w:rsid w:val="00F14A74"/>
    <w:rsid w:val="00F14D55"/>
    <w:rsid w:val="00F154C5"/>
    <w:rsid w:val="00F15A0C"/>
    <w:rsid w:val="00F15C6C"/>
    <w:rsid w:val="00F15D6C"/>
    <w:rsid w:val="00F16CA4"/>
    <w:rsid w:val="00F17345"/>
    <w:rsid w:val="00F17858"/>
    <w:rsid w:val="00F17F1A"/>
    <w:rsid w:val="00F20908"/>
    <w:rsid w:val="00F20BB6"/>
    <w:rsid w:val="00F2127F"/>
    <w:rsid w:val="00F2177B"/>
    <w:rsid w:val="00F21F46"/>
    <w:rsid w:val="00F22F7B"/>
    <w:rsid w:val="00F234B9"/>
    <w:rsid w:val="00F23AD4"/>
    <w:rsid w:val="00F24A53"/>
    <w:rsid w:val="00F24ECA"/>
    <w:rsid w:val="00F25261"/>
    <w:rsid w:val="00F2551C"/>
    <w:rsid w:val="00F25552"/>
    <w:rsid w:val="00F25673"/>
    <w:rsid w:val="00F26071"/>
    <w:rsid w:val="00F265CC"/>
    <w:rsid w:val="00F267AF"/>
    <w:rsid w:val="00F26FF8"/>
    <w:rsid w:val="00F2724B"/>
    <w:rsid w:val="00F2734C"/>
    <w:rsid w:val="00F27819"/>
    <w:rsid w:val="00F27A84"/>
    <w:rsid w:val="00F27B24"/>
    <w:rsid w:val="00F30998"/>
    <w:rsid w:val="00F30B5B"/>
    <w:rsid w:val="00F30B69"/>
    <w:rsid w:val="00F30C01"/>
    <w:rsid w:val="00F30DFC"/>
    <w:rsid w:val="00F31319"/>
    <w:rsid w:val="00F32449"/>
    <w:rsid w:val="00F32F43"/>
    <w:rsid w:val="00F33775"/>
    <w:rsid w:val="00F33E03"/>
    <w:rsid w:val="00F34FA5"/>
    <w:rsid w:val="00F36392"/>
    <w:rsid w:val="00F3779C"/>
    <w:rsid w:val="00F378C1"/>
    <w:rsid w:val="00F37A0D"/>
    <w:rsid w:val="00F40271"/>
    <w:rsid w:val="00F40563"/>
    <w:rsid w:val="00F40901"/>
    <w:rsid w:val="00F40D31"/>
    <w:rsid w:val="00F40F6B"/>
    <w:rsid w:val="00F41555"/>
    <w:rsid w:val="00F41684"/>
    <w:rsid w:val="00F418BD"/>
    <w:rsid w:val="00F41A17"/>
    <w:rsid w:val="00F42233"/>
    <w:rsid w:val="00F428B2"/>
    <w:rsid w:val="00F431C7"/>
    <w:rsid w:val="00F439CF"/>
    <w:rsid w:val="00F441ED"/>
    <w:rsid w:val="00F44415"/>
    <w:rsid w:val="00F44457"/>
    <w:rsid w:val="00F4483E"/>
    <w:rsid w:val="00F44BC8"/>
    <w:rsid w:val="00F4595C"/>
    <w:rsid w:val="00F46030"/>
    <w:rsid w:val="00F467B1"/>
    <w:rsid w:val="00F47FAD"/>
    <w:rsid w:val="00F50084"/>
    <w:rsid w:val="00F506DF"/>
    <w:rsid w:val="00F507E1"/>
    <w:rsid w:val="00F50F2A"/>
    <w:rsid w:val="00F50F60"/>
    <w:rsid w:val="00F51B90"/>
    <w:rsid w:val="00F51CE1"/>
    <w:rsid w:val="00F52C63"/>
    <w:rsid w:val="00F531B4"/>
    <w:rsid w:val="00F532AA"/>
    <w:rsid w:val="00F534C6"/>
    <w:rsid w:val="00F53F43"/>
    <w:rsid w:val="00F550B8"/>
    <w:rsid w:val="00F55281"/>
    <w:rsid w:val="00F55976"/>
    <w:rsid w:val="00F5669A"/>
    <w:rsid w:val="00F57098"/>
    <w:rsid w:val="00F571B6"/>
    <w:rsid w:val="00F57C97"/>
    <w:rsid w:val="00F57DCD"/>
    <w:rsid w:val="00F57FDE"/>
    <w:rsid w:val="00F60828"/>
    <w:rsid w:val="00F60BF3"/>
    <w:rsid w:val="00F60DCF"/>
    <w:rsid w:val="00F60E7D"/>
    <w:rsid w:val="00F6198F"/>
    <w:rsid w:val="00F61D04"/>
    <w:rsid w:val="00F622DC"/>
    <w:rsid w:val="00F62560"/>
    <w:rsid w:val="00F62754"/>
    <w:rsid w:val="00F627CC"/>
    <w:rsid w:val="00F63408"/>
    <w:rsid w:val="00F6460A"/>
    <w:rsid w:val="00F65498"/>
    <w:rsid w:val="00F65EF8"/>
    <w:rsid w:val="00F66056"/>
    <w:rsid w:val="00F666B0"/>
    <w:rsid w:val="00F66F28"/>
    <w:rsid w:val="00F67202"/>
    <w:rsid w:val="00F676ED"/>
    <w:rsid w:val="00F700DC"/>
    <w:rsid w:val="00F7016A"/>
    <w:rsid w:val="00F70A30"/>
    <w:rsid w:val="00F70E24"/>
    <w:rsid w:val="00F7106A"/>
    <w:rsid w:val="00F71191"/>
    <w:rsid w:val="00F71494"/>
    <w:rsid w:val="00F72A69"/>
    <w:rsid w:val="00F72CB9"/>
    <w:rsid w:val="00F730D6"/>
    <w:rsid w:val="00F7310A"/>
    <w:rsid w:val="00F73215"/>
    <w:rsid w:val="00F73CF0"/>
    <w:rsid w:val="00F7474D"/>
    <w:rsid w:val="00F75E90"/>
    <w:rsid w:val="00F76201"/>
    <w:rsid w:val="00F76973"/>
    <w:rsid w:val="00F774C8"/>
    <w:rsid w:val="00F80919"/>
    <w:rsid w:val="00F80991"/>
    <w:rsid w:val="00F81216"/>
    <w:rsid w:val="00F81A56"/>
    <w:rsid w:val="00F81C13"/>
    <w:rsid w:val="00F82443"/>
    <w:rsid w:val="00F82BE0"/>
    <w:rsid w:val="00F82F90"/>
    <w:rsid w:val="00F838FB"/>
    <w:rsid w:val="00F84085"/>
    <w:rsid w:val="00F85921"/>
    <w:rsid w:val="00F85DEC"/>
    <w:rsid w:val="00F86156"/>
    <w:rsid w:val="00F90040"/>
    <w:rsid w:val="00F90415"/>
    <w:rsid w:val="00F907E1"/>
    <w:rsid w:val="00F90D9F"/>
    <w:rsid w:val="00F91E27"/>
    <w:rsid w:val="00F9201D"/>
    <w:rsid w:val="00F9231B"/>
    <w:rsid w:val="00F9252E"/>
    <w:rsid w:val="00F927C9"/>
    <w:rsid w:val="00F927FD"/>
    <w:rsid w:val="00F937B7"/>
    <w:rsid w:val="00F94D45"/>
    <w:rsid w:val="00F95362"/>
    <w:rsid w:val="00F95392"/>
    <w:rsid w:val="00F9729B"/>
    <w:rsid w:val="00F9731D"/>
    <w:rsid w:val="00F97382"/>
    <w:rsid w:val="00F97499"/>
    <w:rsid w:val="00F97612"/>
    <w:rsid w:val="00F97D24"/>
    <w:rsid w:val="00FA0083"/>
    <w:rsid w:val="00FA0238"/>
    <w:rsid w:val="00FA0ACA"/>
    <w:rsid w:val="00FA146F"/>
    <w:rsid w:val="00FA2262"/>
    <w:rsid w:val="00FA269A"/>
    <w:rsid w:val="00FA27AE"/>
    <w:rsid w:val="00FA2F97"/>
    <w:rsid w:val="00FA337A"/>
    <w:rsid w:val="00FA3A4F"/>
    <w:rsid w:val="00FA406C"/>
    <w:rsid w:val="00FA4192"/>
    <w:rsid w:val="00FA445C"/>
    <w:rsid w:val="00FA4933"/>
    <w:rsid w:val="00FA51FE"/>
    <w:rsid w:val="00FA5BE7"/>
    <w:rsid w:val="00FA6169"/>
    <w:rsid w:val="00FA6470"/>
    <w:rsid w:val="00FA6F87"/>
    <w:rsid w:val="00FA7756"/>
    <w:rsid w:val="00FB01F9"/>
    <w:rsid w:val="00FB03BF"/>
    <w:rsid w:val="00FB0E07"/>
    <w:rsid w:val="00FB1A6B"/>
    <w:rsid w:val="00FB1C8B"/>
    <w:rsid w:val="00FB1D0E"/>
    <w:rsid w:val="00FB1D91"/>
    <w:rsid w:val="00FB1FC5"/>
    <w:rsid w:val="00FB22F6"/>
    <w:rsid w:val="00FB239E"/>
    <w:rsid w:val="00FB2839"/>
    <w:rsid w:val="00FB34EB"/>
    <w:rsid w:val="00FB371E"/>
    <w:rsid w:val="00FB3BCC"/>
    <w:rsid w:val="00FB4895"/>
    <w:rsid w:val="00FB4AEB"/>
    <w:rsid w:val="00FB4D82"/>
    <w:rsid w:val="00FB56B7"/>
    <w:rsid w:val="00FB59F9"/>
    <w:rsid w:val="00FB6458"/>
    <w:rsid w:val="00FB64F1"/>
    <w:rsid w:val="00FB6850"/>
    <w:rsid w:val="00FB6D10"/>
    <w:rsid w:val="00FB6D14"/>
    <w:rsid w:val="00FB6FB8"/>
    <w:rsid w:val="00FB754F"/>
    <w:rsid w:val="00FB7948"/>
    <w:rsid w:val="00FB79AE"/>
    <w:rsid w:val="00FB7B9D"/>
    <w:rsid w:val="00FB7C62"/>
    <w:rsid w:val="00FC0B59"/>
    <w:rsid w:val="00FC0CC9"/>
    <w:rsid w:val="00FC1D09"/>
    <w:rsid w:val="00FC1F99"/>
    <w:rsid w:val="00FC2F43"/>
    <w:rsid w:val="00FC2F97"/>
    <w:rsid w:val="00FC2FFA"/>
    <w:rsid w:val="00FC3D6A"/>
    <w:rsid w:val="00FC5514"/>
    <w:rsid w:val="00FC55AE"/>
    <w:rsid w:val="00FC562F"/>
    <w:rsid w:val="00FC5BF2"/>
    <w:rsid w:val="00FC5C86"/>
    <w:rsid w:val="00FC5CB4"/>
    <w:rsid w:val="00FC6139"/>
    <w:rsid w:val="00FC6EB0"/>
    <w:rsid w:val="00FC7123"/>
    <w:rsid w:val="00FC7D9D"/>
    <w:rsid w:val="00FD015B"/>
    <w:rsid w:val="00FD0A70"/>
    <w:rsid w:val="00FD0D88"/>
    <w:rsid w:val="00FD12BC"/>
    <w:rsid w:val="00FD1764"/>
    <w:rsid w:val="00FD1F82"/>
    <w:rsid w:val="00FD28B1"/>
    <w:rsid w:val="00FD2AE1"/>
    <w:rsid w:val="00FD2C39"/>
    <w:rsid w:val="00FD32FA"/>
    <w:rsid w:val="00FD3694"/>
    <w:rsid w:val="00FD3D30"/>
    <w:rsid w:val="00FD3D54"/>
    <w:rsid w:val="00FD47ED"/>
    <w:rsid w:val="00FD4A29"/>
    <w:rsid w:val="00FD5164"/>
    <w:rsid w:val="00FD5BD8"/>
    <w:rsid w:val="00FD6063"/>
    <w:rsid w:val="00FD6404"/>
    <w:rsid w:val="00FD6B42"/>
    <w:rsid w:val="00FD6E84"/>
    <w:rsid w:val="00FD738A"/>
    <w:rsid w:val="00FD799A"/>
    <w:rsid w:val="00FD7CA2"/>
    <w:rsid w:val="00FD7D51"/>
    <w:rsid w:val="00FD7E16"/>
    <w:rsid w:val="00FE0519"/>
    <w:rsid w:val="00FE0EAB"/>
    <w:rsid w:val="00FE176D"/>
    <w:rsid w:val="00FE1C16"/>
    <w:rsid w:val="00FE1D23"/>
    <w:rsid w:val="00FE2D3A"/>
    <w:rsid w:val="00FE2EE5"/>
    <w:rsid w:val="00FE30C5"/>
    <w:rsid w:val="00FE3514"/>
    <w:rsid w:val="00FE397A"/>
    <w:rsid w:val="00FE4228"/>
    <w:rsid w:val="00FE430F"/>
    <w:rsid w:val="00FE45A5"/>
    <w:rsid w:val="00FE45A9"/>
    <w:rsid w:val="00FE4D2F"/>
    <w:rsid w:val="00FE52B1"/>
    <w:rsid w:val="00FE542B"/>
    <w:rsid w:val="00FE5840"/>
    <w:rsid w:val="00FE6425"/>
    <w:rsid w:val="00FE6D09"/>
    <w:rsid w:val="00FE6E55"/>
    <w:rsid w:val="00FE7703"/>
    <w:rsid w:val="00FF057F"/>
    <w:rsid w:val="00FF08C7"/>
    <w:rsid w:val="00FF1700"/>
    <w:rsid w:val="00FF18F9"/>
    <w:rsid w:val="00FF19FB"/>
    <w:rsid w:val="00FF1DC1"/>
    <w:rsid w:val="00FF2274"/>
    <w:rsid w:val="00FF299A"/>
    <w:rsid w:val="00FF2A41"/>
    <w:rsid w:val="00FF2C44"/>
    <w:rsid w:val="00FF311D"/>
    <w:rsid w:val="00FF32DC"/>
    <w:rsid w:val="00FF3942"/>
    <w:rsid w:val="00FF400E"/>
    <w:rsid w:val="00FF4483"/>
    <w:rsid w:val="00FF4788"/>
    <w:rsid w:val="00FF4D7B"/>
    <w:rsid w:val="00FF6003"/>
    <w:rsid w:val="00FF62D5"/>
    <w:rsid w:val="00FF63ED"/>
    <w:rsid w:val="00FF70D4"/>
    <w:rsid w:val="00FF76DB"/>
    <w:rsid w:val="00FF7E5A"/>
    <w:rsid w:val="0124F275"/>
    <w:rsid w:val="016EED87"/>
    <w:rsid w:val="01A4FA8F"/>
    <w:rsid w:val="01B6CA80"/>
    <w:rsid w:val="02304F54"/>
    <w:rsid w:val="02813A7F"/>
    <w:rsid w:val="02AC508A"/>
    <w:rsid w:val="02B0769F"/>
    <w:rsid w:val="02F66AF6"/>
    <w:rsid w:val="0326055C"/>
    <w:rsid w:val="033725EF"/>
    <w:rsid w:val="036EEDF9"/>
    <w:rsid w:val="03BB027A"/>
    <w:rsid w:val="03BD2CA2"/>
    <w:rsid w:val="03C880C9"/>
    <w:rsid w:val="0420698B"/>
    <w:rsid w:val="044759F3"/>
    <w:rsid w:val="04B8A6C0"/>
    <w:rsid w:val="04DBBFF2"/>
    <w:rsid w:val="050254D1"/>
    <w:rsid w:val="052CE7EF"/>
    <w:rsid w:val="05311D81"/>
    <w:rsid w:val="063932A1"/>
    <w:rsid w:val="065D839A"/>
    <w:rsid w:val="066558EF"/>
    <w:rsid w:val="078FB43F"/>
    <w:rsid w:val="07CE48AB"/>
    <w:rsid w:val="07DEF32E"/>
    <w:rsid w:val="08130CC9"/>
    <w:rsid w:val="086DC6D7"/>
    <w:rsid w:val="090A6967"/>
    <w:rsid w:val="0A43D89C"/>
    <w:rsid w:val="0A57B7D9"/>
    <w:rsid w:val="0A8CBF20"/>
    <w:rsid w:val="0AAA7D3E"/>
    <w:rsid w:val="0AAC6A0E"/>
    <w:rsid w:val="0AC87A62"/>
    <w:rsid w:val="0AEB295C"/>
    <w:rsid w:val="0B26EEEB"/>
    <w:rsid w:val="0B7C96B5"/>
    <w:rsid w:val="0BB9DA2B"/>
    <w:rsid w:val="0C0152E9"/>
    <w:rsid w:val="0C25CC1E"/>
    <w:rsid w:val="0C2ACF84"/>
    <w:rsid w:val="0C322BD1"/>
    <w:rsid w:val="0E0AD529"/>
    <w:rsid w:val="0E229A61"/>
    <w:rsid w:val="0E3A279A"/>
    <w:rsid w:val="0E4473B4"/>
    <w:rsid w:val="0E8C4EB3"/>
    <w:rsid w:val="0E9A4814"/>
    <w:rsid w:val="0EA472D0"/>
    <w:rsid w:val="0F29C947"/>
    <w:rsid w:val="0F517850"/>
    <w:rsid w:val="0FDFE3E0"/>
    <w:rsid w:val="10B0A341"/>
    <w:rsid w:val="11F1E9C3"/>
    <w:rsid w:val="11F5A95E"/>
    <w:rsid w:val="12516A82"/>
    <w:rsid w:val="127F1AAA"/>
    <w:rsid w:val="129B313C"/>
    <w:rsid w:val="12F60B84"/>
    <w:rsid w:val="1324FE77"/>
    <w:rsid w:val="132BA07F"/>
    <w:rsid w:val="133BEF35"/>
    <w:rsid w:val="1344CD61"/>
    <w:rsid w:val="13D6A89D"/>
    <w:rsid w:val="145C6F85"/>
    <w:rsid w:val="15015A78"/>
    <w:rsid w:val="1508D9D7"/>
    <w:rsid w:val="15614C97"/>
    <w:rsid w:val="156F14CA"/>
    <w:rsid w:val="159CC35D"/>
    <w:rsid w:val="15B7E61D"/>
    <w:rsid w:val="15FFF690"/>
    <w:rsid w:val="1606AD17"/>
    <w:rsid w:val="16191681"/>
    <w:rsid w:val="1736EE20"/>
    <w:rsid w:val="17FF44CD"/>
    <w:rsid w:val="18199C27"/>
    <w:rsid w:val="18238BCF"/>
    <w:rsid w:val="188CE401"/>
    <w:rsid w:val="18EC24D7"/>
    <w:rsid w:val="197955F9"/>
    <w:rsid w:val="19904F38"/>
    <w:rsid w:val="1A3D3725"/>
    <w:rsid w:val="1AD4ACC7"/>
    <w:rsid w:val="1AFE1013"/>
    <w:rsid w:val="1B21F4E8"/>
    <w:rsid w:val="1B3C78A1"/>
    <w:rsid w:val="1B5C7A2E"/>
    <w:rsid w:val="1B79AF06"/>
    <w:rsid w:val="1B9CA80C"/>
    <w:rsid w:val="1BC18AEF"/>
    <w:rsid w:val="1BF00910"/>
    <w:rsid w:val="1BF43303"/>
    <w:rsid w:val="1C1EA518"/>
    <w:rsid w:val="1C303EB9"/>
    <w:rsid w:val="1C3C8FA4"/>
    <w:rsid w:val="1C58FC45"/>
    <w:rsid w:val="1CACA917"/>
    <w:rsid w:val="1CBDC549"/>
    <w:rsid w:val="1CD4217E"/>
    <w:rsid w:val="1CEEA97D"/>
    <w:rsid w:val="1D34B01C"/>
    <w:rsid w:val="1D90B0BD"/>
    <w:rsid w:val="1D985FDF"/>
    <w:rsid w:val="1E649DBC"/>
    <w:rsid w:val="1E951F53"/>
    <w:rsid w:val="1F2F7D91"/>
    <w:rsid w:val="1F8F51E8"/>
    <w:rsid w:val="1FA81DEA"/>
    <w:rsid w:val="1FAE8176"/>
    <w:rsid w:val="1FB2ED66"/>
    <w:rsid w:val="1FF51F61"/>
    <w:rsid w:val="1FF96671"/>
    <w:rsid w:val="202403C0"/>
    <w:rsid w:val="2057570F"/>
    <w:rsid w:val="205D9776"/>
    <w:rsid w:val="208B2CF0"/>
    <w:rsid w:val="208D2E2F"/>
    <w:rsid w:val="20AC78A9"/>
    <w:rsid w:val="20C60234"/>
    <w:rsid w:val="20E91E36"/>
    <w:rsid w:val="20F16BDB"/>
    <w:rsid w:val="2137D012"/>
    <w:rsid w:val="21C04D66"/>
    <w:rsid w:val="21CCEA36"/>
    <w:rsid w:val="224DCAFB"/>
    <w:rsid w:val="22539EAF"/>
    <w:rsid w:val="227B43A8"/>
    <w:rsid w:val="22BF7EA5"/>
    <w:rsid w:val="22F8C244"/>
    <w:rsid w:val="23A02284"/>
    <w:rsid w:val="23BB739C"/>
    <w:rsid w:val="243F1FF5"/>
    <w:rsid w:val="2461D189"/>
    <w:rsid w:val="24741138"/>
    <w:rsid w:val="2499BC81"/>
    <w:rsid w:val="24C33750"/>
    <w:rsid w:val="24F090D5"/>
    <w:rsid w:val="254EF8AA"/>
    <w:rsid w:val="257F5DE7"/>
    <w:rsid w:val="2591D16F"/>
    <w:rsid w:val="259B6F0E"/>
    <w:rsid w:val="25E13332"/>
    <w:rsid w:val="25F4DDC4"/>
    <w:rsid w:val="26052C7C"/>
    <w:rsid w:val="26393E68"/>
    <w:rsid w:val="26706DE0"/>
    <w:rsid w:val="26C2F065"/>
    <w:rsid w:val="270AD517"/>
    <w:rsid w:val="2733EA68"/>
    <w:rsid w:val="27666BD8"/>
    <w:rsid w:val="279B138B"/>
    <w:rsid w:val="284ACBB4"/>
    <w:rsid w:val="28E05E67"/>
    <w:rsid w:val="2925539C"/>
    <w:rsid w:val="299D2198"/>
    <w:rsid w:val="29D294F5"/>
    <w:rsid w:val="2B0D18B0"/>
    <w:rsid w:val="2B3EF7E1"/>
    <w:rsid w:val="2B602999"/>
    <w:rsid w:val="2B95BDAC"/>
    <w:rsid w:val="2BF698EC"/>
    <w:rsid w:val="2C2C2A4D"/>
    <w:rsid w:val="2CEE23BA"/>
    <w:rsid w:val="2D1E8FBC"/>
    <w:rsid w:val="2E142AD9"/>
    <w:rsid w:val="2E18A1BA"/>
    <w:rsid w:val="2E64F6B7"/>
    <w:rsid w:val="2E79A253"/>
    <w:rsid w:val="2EC9891B"/>
    <w:rsid w:val="2EDE34B7"/>
    <w:rsid w:val="2EFB2E47"/>
    <w:rsid w:val="2F1137CD"/>
    <w:rsid w:val="2FAFFB3A"/>
    <w:rsid w:val="304B185C"/>
    <w:rsid w:val="308337D9"/>
    <w:rsid w:val="3173B449"/>
    <w:rsid w:val="31D33EF3"/>
    <w:rsid w:val="31D9E0D0"/>
    <w:rsid w:val="337BF724"/>
    <w:rsid w:val="34250D6B"/>
    <w:rsid w:val="34961FB9"/>
    <w:rsid w:val="34DE06FC"/>
    <w:rsid w:val="351C6390"/>
    <w:rsid w:val="35269134"/>
    <w:rsid w:val="355B8D68"/>
    <w:rsid w:val="366A7EDD"/>
    <w:rsid w:val="36F02AFB"/>
    <w:rsid w:val="37581C8E"/>
    <w:rsid w:val="375F90A0"/>
    <w:rsid w:val="378403A4"/>
    <w:rsid w:val="3784D053"/>
    <w:rsid w:val="37906607"/>
    <w:rsid w:val="37921382"/>
    <w:rsid w:val="38596BCF"/>
    <w:rsid w:val="387128BD"/>
    <w:rsid w:val="38A84FEE"/>
    <w:rsid w:val="38B191EB"/>
    <w:rsid w:val="38EDCB3E"/>
    <w:rsid w:val="396833C1"/>
    <w:rsid w:val="3985201D"/>
    <w:rsid w:val="3991CAC0"/>
    <w:rsid w:val="39D7D950"/>
    <w:rsid w:val="39E9BCFA"/>
    <w:rsid w:val="3AD969D9"/>
    <w:rsid w:val="3B1798A3"/>
    <w:rsid w:val="3B680F2B"/>
    <w:rsid w:val="3C158ACF"/>
    <w:rsid w:val="3C787696"/>
    <w:rsid w:val="3C8429DA"/>
    <w:rsid w:val="3CA3E1A6"/>
    <w:rsid w:val="3CE2FCB7"/>
    <w:rsid w:val="3DB65A8F"/>
    <w:rsid w:val="3E004C1D"/>
    <w:rsid w:val="3E110A9B"/>
    <w:rsid w:val="3E15D3E8"/>
    <w:rsid w:val="3E236B2D"/>
    <w:rsid w:val="3E388335"/>
    <w:rsid w:val="3E4439D3"/>
    <w:rsid w:val="3E5CF49C"/>
    <w:rsid w:val="3EA8A576"/>
    <w:rsid w:val="3EC057EC"/>
    <w:rsid w:val="3F1599F8"/>
    <w:rsid w:val="3F3A80E9"/>
    <w:rsid w:val="3F474E90"/>
    <w:rsid w:val="3F49554C"/>
    <w:rsid w:val="3F6F6D3D"/>
    <w:rsid w:val="3F766921"/>
    <w:rsid w:val="3F9B6766"/>
    <w:rsid w:val="3FA2EAA0"/>
    <w:rsid w:val="407F880C"/>
    <w:rsid w:val="408E1A71"/>
    <w:rsid w:val="41598DE1"/>
    <w:rsid w:val="41698DEA"/>
    <w:rsid w:val="4176B51B"/>
    <w:rsid w:val="42A71DC6"/>
    <w:rsid w:val="42B2533D"/>
    <w:rsid w:val="42B37E23"/>
    <w:rsid w:val="42D7AC06"/>
    <w:rsid w:val="4325AC8E"/>
    <w:rsid w:val="43B12340"/>
    <w:rsid w:val="440DC8F4"/>
    <w:rsid w:val="444E239E"/>
    <w:rsid w:val="444ECEE4"/>
    <w:rsid w:val="44DB5A30"/>
    <w:rsid w:val="4501E610"/>
    <w:rsid w:val="45278E21"/>
    <w:rsid w:val="4578A19E"/>
    <w:rsid w:val="45836C0E"/>
    <w:rsid w:val="45C1F0A1"/>
    <w:rsid w:val="46122C24"/>
    <w:rsid w:val="461B662C"/>
    <w:rsid w:val="46683E12"/>
    <w:rsid w:val="46902186"/>
    <w:rsid w:val="4713A6F5"/>
    <w:rsid w:val="472909C9"/>
    <w:rsid w:val="473363DC"/>
    <w:rsid w:val="475B4ABE"/>
    <w:rsid w:val="47C3EF99"/>
    <w:rsid w:val="488DEA61"/>
    <w:rsid w:val="49486A79"/>
    <w:rsid w:val="49952761"/>
    <w:rsid w:val="4A479BE0"/>
    <w:rsid w:val="4ADF784F"/>
    <w:rsid w:val="4B14050B"/>
    <w:rsid w:val="4B4F5312"/>
    <w:rsid w:val="4B650AD5"/>
    <w:rsid w:val="4B8A2329"/>
    <w:rsid w:val="4BA20733"/>
    <w:rsid w:val="4BBCAF4F"/>
    <w:rsid w:val="4C993EDC"/>
    <w:rsid w:val="4CBFD849"/>
    <w:rsid w:val="4CF92E2D"/>
    <w:rsid w:val="4CFDFB00"/>
    <w:rsid w:val="4D3F9F59"/>
    <w:rsid w:val="4D44137F"/>
    <w:rsid w:val="4D91B2DA"/>
    <w:rsid w:val="4DB65942"/>
    <w:rsid w:val="4E3FDA36"/>
    <w:rsid w:val="4EA41540"/>
    <w:rsid w:val="4EA9CA4D"/>
    <w:rsid w:val="4ED8F95E"/>
    <w:rsid w:val="4FF5F57B"/>
    <w:rsid w:val="5003EE13"/>
    <w:rsid w:val="50084FD2"/>
    <w:rsid w:val="50099E86"/>
    <w:rsid w:val="5074C9BF"/>
    <w:rsid w:val="51788C0D"/>
    <w:rsid w:val="51D6F4BA"/>
    <w:rsid w:val="51D88F5C"/>
    <w:rsid w:val="51DDBAD4"/>
    <w:rsid w:val="5212ED92"/>
    <w:rsid w:val="52260CD3"/>
    <w:rsid w:val="52EC4295"/>
    <w:rsid w:val="532A9167"/>
    <w:rsid w:val="53B9A6C6"/>
    <w:rsid w:val="53FC8036"/>
    <w:rsid w:val="54419B34"/>
    <w:rsid w:val="54919862"/>
    <w:rsid w:val="5543032D"/>
    <w:rsid w:val="558C84A5"/>
    <w:rsid w:val="5590067D"/>
    <w:rsid w:val="55D13CAF"/>
    <w:rsid w:val="56242019"/>
    <w:rsid w:val="56443555"/>
    <w:rsid w:val="569B1CAC"/>
    <w:rsid w:val="57B3DA64"/>
    <w:rsid w:val="57B5038D"/>
    <w:rsid w:val="57D1CBEE"/>
    <w:rsid w:val="582A6580"/>
    <w:rsid w:val="58435E20"/>
    <w:rsid w:val="5866481E"/>
    <w:rsid w:val="587432EA"/>
    <w:rsid w:val="5912CED2"/>
    <w:rsid w:val="592AFFBB"/>
    <w:rsid w:val="59521D47"/>
    <w:rsid w:val="5A8A5D49"/>
    <w:rsid w:val="5B229DB9"/>
    <w:rsid w:val="5B977205"/>
    <w:rsid w:val="5C326075"/>
    <w:rsid w:val="5C9D20F1"/>
    <w:rsid w:val="5CD8A182"/>
    <w:rsid w:val="5CDE990A"/>
    <w:rsid w:val="5D1F7AB3"/>
    <w:rsid w:val="5D455179"/>
    <w:rsid w:val="5D864DD6"/>
    <w:rsid w:val="5DEE362E"/>
    <w:rsid w:val="5E716EDF"/>
    <w:rsid w:val="5E862F02"/>
    <w:rsid w:val="5F1673AB"/>
    <w:rsid w:val="5F8A89C1"/>
    <w:rsid w:val="5F8DC29E"/>
    <w:rsid w:val="5FD338CD"/>
    <w:rsid w:val="5FEE1D70"/>
    <w:rsid w:val="60550936"/>
    <w:rsid w:val="60AC679E"/>
    <w:rsid w:val="60D4EEB4"/>
    <w:rsid w:val="61061BA4"/>
    <w:rsid w:val="61E71A25"/>
    <w:rsid w:val="61F68D67"/>
    <w:rsid w:val="625D6E5F"/>
    <w:rsid w:val="62971A61"/>
    <w:rsid w:val="62ECA8AF"/>
    <w:rsid w:val="63657AEE"/>
    <w:rsid w:val="6393A3FA"/>
    <w:rsid w:val="63A37D34"/>
    <w:rsid w:val="643163A1"/>
    <w:rsid w:val="645DFAE4"/>
    <w:rsid w:val="64889B8F"/>
    <w:rsid w:val="649117A2"/>
    <w:rsid w:val="6492E3B5"/>
    <w:rsid w:val="649B58DD"/>
    <w:rsid w:val="64B07764"/>
    <w:rsid w:val="6508130E"/>
    <w:rsid w:val="65C0E8CD"/>
    <w:rsid w:val="65C292C5"/>
    <w:rsid w:val="661D533D"/>
    <w:rsid w:val="670FEF0A"/>
    <w:rsid w:val="6730DF82"/>
    <w:rsid w:val="6755A95A"/>
    <w:rsid w:val="6759340A"/>
    <w:rsid w:val="6759C2E9"/>
    <w:rsid w:val="67D245EC"/>
    <w:rsid w:val="6819B7A6"/>
    <w:rsid w:val="6819E786"/>
    <w:rsid w:val="68378C4A"/>
    <w:rsid w:val="689BB652"/>
    <w:rsid w:val="68A8F9BA"/>
    <w:rsid w:val="6922EC98"/>
    <w:rsid w:val="69344C3D"/>
    <w:rsid w:val="6993BE36"/>
    <w:rsid w:val="6A139F13"/>
    <w:rsid w:val="6A26B876"/>
    <w:rsid w:val="6A3FB298"/>
    <w:rsid w:val="6A8AC8FF"/>
    <w:rsid w:val="6BC5E2F3"/>
    <w:rsid w:val="6BD35714"/>
    <w:rsid w:val="6C8F66F2"/>
    <w:rsid w:val="6CDE59D4"/>
    <w:rsid w:val="6D2D0845"/>
    <w:rsid w:val="6D38E346"/>
    <w:rsid w:val="6D4F5094"/>
    <w:rsid w:val="6D6BC081"/>
    <w:rsid w:val="6DAB1377"/>
    <w:rsid w:val="6DAC8E46"/>
    <w:rsid w:val="6DFAE653"/>
    <w:rsid w:val="6E1F9679"/>
    <w:rsid w:val="6E28BD8F"/>
    <w:rsid w:val="6E7DC276"/>
    <w:rsid w:val="6E832A6F"/>
    <w:rsid w:val="6ED8A47D"/>
    <w:rsid w:val="6EE07598"/>
    <w:rsid w:val="6EEA45BC"/>
    <w:rsid w:val="6F1DD6C2"/>
    <w:rsid w:val="6F4923DB"/>
    <w:rsid w:val="6F7232E0"/>
    <w:rsid w:val="6F7FBD72"/>
    <w:rsid w:val="70378022"/>
    <w:rsid w:val="7044230B"/>
    <w:rsid w:val="71793CA4"/>
    <w:rsid w:val="71BDE45B"/>
    <w:rsid w:val="72697A5A"/>
    <w:rsid w:val="727BBC92"/>
    <w:rsid w:val="72C20626"/>
    <w:rsid w:val="72CF20D0"/>
    <w:rsid w:val="739E8410"/>
    <w:rsid w:val="73EC91FD"/>
    <w:rsid w:val="7402A76D"/>
    <w:rsid w:val="74074CAF"/>
    <w:rsid w:val="74672C16"/>
    <w:rsid w:val="746F75B7"/>
    <w:rsid w:val="75422657"/>
    <w:rsid w:val="75B35D54"/>
    <w:rsid w:val="75D9E5E4"/>
    <w:rsid w:val="763B648D"/>
    <w:rsid w:val="767183E6"/>
    <w:rsid w:val="768064D3"/>
    <w:rsid w:val="76EA385B"/>
    <w:rsid w:val="76F5EFE8"/>
    <w:rsid w:val="77779E6F"/>
    <w:rsid w:val="7837D297"/>
    <w:rsid w:val="78EAC133"/>
    <w:rsid w:val="78F2BE65"/>
    <w:rsid w:val="790E03BE"/>
    <w:rsid w:val="795A193C"/>
    <w:rsid w:val="797F127A"/>
    <w:rsid w:val="79FA434E"/>
    <w:rsid w:val="7A60EEE6"/>
    <w:rsid w:val="7A85C5F6"/>
    <w:rsid w:val="7B12C605"/>
    <w:rsid w:val="7B1C2640"/>
    <w:rsid w:val="7B505F7D"/>
    <w:rsid w:val="7B57DDDE"/>
    <w:rsid w:val="7B67ECBF"/>
    <w:rsid w:val="7B960B9F"/>
    <w:rsid w:val="7C3C8B19"/>
    <w:rsid w:val="7D915C12"/>
    <w:rsid w:val="7DA8AB3E"/>
    <w:rsid w:val="7E014CB2"/>
    <w:rsid w:val="7E61EF9B"/>
    <w:rsid w:val="7E8B07BF"/>
    <w:rsid w:val="7EDC45D9"/>
    <w:rsid w:val="7EE3D6CD"/>
    <w:rsid w:val="7F2D2C73"/>
    <w:rsid w:val="7F7C902A"/>
    <w:rsid w:val="7F860D21"/>
    <w:rsid w:val="7F8FAA68"/>
    <w:rsid w:val="7F9B6D9B"/>
    <w:rsid w:val="7FFDECD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75321C0"/>
  <w15:docId w15:val="{29F283F3-F53B-492D-B129-63A2B8AF9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nhideWhenUsed="1"/>
    <w:lsdException w:name="heading 7" w:semiHidden="1" w:uiPriority="9"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73"/>
    <w:lsdException w:name="Intense Quote" w:uiPriority="60"/>
    <w:lsdException w:name="Medium List 2 Accent 1" w:uiPriority="61"/>
    <w:lsdException w:name="Medium Grid 1 Accent 1" w:uiPriority="67"/>
    <w:lsdException w:name="Medium Grid 2 Accent 1" w:uiPriority="63"/>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9"/>
    <w:lsdException w:name="Medium List 1 Accent 2" w:uiPriority="65"/>
    <w:lsdException w:name="Medium List 2 Accent 2" w:uiPriority="66"/>
    <w:lsdException w:name="Medium Grid 1 Accent 2" w:uiPriority="72"/>
    <w:lsdException w:name="Medium Grid 2 Accent 2" w:uiPriority="73"/>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71"/>
    <w:lsdException w:name="Medium Grid 1 Accent 3" w:uiPriority="72"/>
    <w:lsdException w:name="Medium Grid 2 Accent 3" w:uiPriority="68"/>
    <w:lsdException w:name="Medium Grid 3 Accent 3" w:uiPriority="69"/>
    <w:lsdException w:name="Dark List Accent 3" w:uiPriority="61"/>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71"/>
    <w:lsdException w:name="Medium Grid 1 Accent 4" w:uiPriority="72"/>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71"/>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63"/>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9"/>
    <w:lsdException w:name="Medium List 1 Accent 6" w:uiPriority="65"/>
    <w:lsdException w:name="Medium List 2 Accent 6" w:uiPriority="71"/>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65"/>
    <w:lsdException w:name="Intense Emphasis" w:uiPriority="21"/>
    <w:lsdException w:name="Subtle Reference" w:uiPriority="67"/>
    <w:lsdException w:name="Intense Reference" w:uiPriority="68"/>
    <w:lsdException w:name="Book Title" w:uiPriority="33"/>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F0AFB"/>
    <w:pPr>
      <w:spacing w:after="200" w:line="360" w:lineRule="auto"/>
      <w:jc w:val="both"/>
    </w:pPr>
    <w:rPr>
      <w:sz w:val="24"/>
      <w:szCs w:val="22"/>
      <w:lang w:eastAsia="en-US"/>
    </w:rPr>
  </w:style>
  <w:style w:type="paragraph" w:styleId="berschrift1">
    <w:name w:val="heading 1"/>
    <w:basedOn w:val="Standard"/>
    <w:next w:val="Standard"/>
    <w:link w:val="berschrift1Zchn"/>
    <w:qFormat/>
    <w:rsid w:val="00C469FF"/>
    <w:pPr>
      <w:keepNext/>
      <w:keepLines/>
      <w:spacing w:before="480" w:after="0"/>
      <w:outlineLvl w:val="0"/>
    </w:pPr>
    <w:rPr>
      <w:rFonts w:eastAsiaTheme="majorEastAsia" w:cstheme="majorBidi"/>
      <w:bCs/>
      <w:color w:val="009394"/>
      <w:sz w:val="60"/>
      <w:szCs w:val="28"/>
    </w:rPr>
  </w:style>
  <w:style w:type="paragraph" w:styleId="berschrift2">
    <w:name w:val="heading 2"/>
    <w:basedOn w:val="Standard"/>
    <w:next w:val="Standard"/>
    <w:link w:val="berschrift2Zchn"/>
    <w:unhideWhenUsed/>
    <w:qFormat/>
    <w:rsid w:val="000802F3"/>
    <w:pPr>
      <w:keepNext/>
      <w:keepLines/>
      <w:spacing w:after="0"/>
      <w:outlineLvl w:val="1"/>
    </w:pPr>
    <w:rPr>
      <w:rFonts w:eastAsiaTheme="majorEastAsia" w:cstheme="majorBidi"/>
      <w:bCs/>
      <w:color w:val="009394" w:themeColor="accent1"/>
      <w:sz w:val="28"/>
      <w:szCs w:val="26"/>
    </w:rPr>
  </w:style>
  <w:style w:type="paragraph" w:styleId="berschrift3">
    <w:name w:val="heading 3"/>
    <w:basedOn w:val="Standard"/>
    <w:next w:val="Standard"/>
    <w:link w:val="berschrift3Zchn"/>
    <w:unhideWhenUsed/>
    <w:qFormat/>
    <w:rsid w:val="000802F3"/>
    <w:pPr>
      <w:keepNext/>
      <w:keepLines/>
      <w:spacing w:after="0"/>
      <w:outlineLvl w:val="2"/>
    </w:pPr>
    <w:rPr>
      <w:rFonts w:eastAsiaTheme="majorEastAsia" w:cstheme="majorBidi"/>
      <w:bCs/>
      <w:color w:val="009394" w:themeColor="accent1"/>
      <w:sz w:val="26"/>
    </w:rPr>
  </w:style>
  <w:style w:type="paragraph" w:styleId="berschrift4">
    <w:name w:val="heading 4"/>
    <w:basedOn w:val="Standard"/>
    <w:next w:val="Standard"/>
    <w:link w:val="berschrift4Zchn"/>
    <w:uiPriority w:val="9"/>
    <w:unhideWhenUsed/>
    <w:qFormat/>
    <w:rsid w:val="000802F3"/>
    <w:pPr>
      <w:keepNext/>
      <w:keepLines/>
      <w:spacing w:after="0"/>
      <w:outlineLvl w:val="3"/>
    </w:pPr>
    <w:rPr>
      <w:rFonts w:eastAsiaTheme="majorEastAsia" w:cstheme="majorBidi"/>
      <w:b/>
      <w:bCs/>
      <w:iCs/>
    </w:rPr>
  </w:style>
  <w:style w:type="paragraph" w:styleId="berschrift5">
    <w:name w:val="heading 5"/>
    <w:basedOn w:val="Standard"/>
    <w:next w:val="Standard"/>
    <w:link w:val="berschrift5Zchn"/>
    <w:uiPriority w:val="9"/>
    <w:unhideWhenUsed/>
    <w:qFormat/>
    <w:rsid w:val="00513E75"/>
    <w:pPr>
      <w:keepNext/>
      <w:keepLines/>
      <w:spacing w:before="200" w:after="0"/>
      <w:outlineLvl w:val="4"/>
    </w:pPr>
    <w:rPr>
      <w:rFonts w:asciiTheme="majorHAnsi" w:eastAsiaTheme="majorEastAsia" w:hAnsiTheme="majorHAnsi" w:cstheme="majorBidi"/>
      <w:color w:val="004949" w:themeColor="accent1" w:themeShade="7F"/>
    </w:rPr>
  </w:style>
  <w:style w:type="paragraph" w:styleId="berschrift6">
    <w:name w:val="heading 6"/>
    <w:basedOn w:val="Standard"/>
    <w:next w:val="Standard"/>
    <w:link w:val="berschrift6Zchn"/>
    <w:uiPriority w:val="99"/>
    <w:unhideWhenUsed/>
    <w:rsid w:val="008A3299"/>
    <w:pPr>
      <w:keepNext/>
      <w:keepLines/>
      <w:spacing w:before="200" w:after="0"/>
      <w:outlineLvl w:val="5"/>
    </w:pPr>
    <w:rPr>
      <w:rFonts w:asciiTheme="majorHAnsi" w:eastAsiaTheme="majorEastAsia" w:hAnsiTheme="majorHAnsi" w:cstheme="majorBidi"/>
      <w:i/>
      <w:iCs/>
      <w:color w:val="004949" w:themeColor="accent1" w:themeShade="7F"/>
    </w:rPr>
  </w:style>
  <w:style w:type="paragraph" w:styleId="berschrift8">
    <w:name w:val="heading 8"/>
    <w:basedOn w:val="Standard"/>
    <w:next w:val="Standard"/>
    <w:link w:val="berschrift8Zchn"/>
    <w:rsid w:val="0016462A"/>
    <w:pPr>
      <w:keepNext/>
      <w:spacing w:after="0" w:line="240" w:lineRule="auto"/>
      <w:jc w:val="center"/>
      <w:outlineLvl w:val="7"/>
    </w:pPr>
    <w:rPr>
      <w:rFonts w:ascii="Times" w:eastAsia="Times" w:hAnsi="Times"/>
      <w:b/>
      <w:szCs w:val="20"/>
      <w:lang w:eastAsia="de-DE"/>
    </w:rPr>
  </w:style>
  <w:style w:type="paragraph" w:styleId="berschrift9">
    <w:name w:val="heading 9"/>
    <w:aliases w:val="Aufzählung"/>
    <w:basedOn w:val="Standard"/>
    <w:next w:val="Standardeinzug"/>
    <w:link w:val="berschrift9Zchn"/>
    <w:unhideWhenUsed/>
    <w:rsid w:val="008C211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rsid w:val="008471C6"/>
    <w:pPr>
      <w:pBdr>
        <w:bottom w:val="single" w:sz="8" w:space="4" w:color="4F81BD"/>
      </w:pBdr>
      <w:spacing w:after="300" w:line="240" w:lineRule="auto"/>
      <w:contextualSpacing/>
    </w:pPr>
    <w:rPr>
      <w:rFonts w:ascii="Cambria" w:eastAsia="MS Gothic" w:hAnsi="Cambria"/>
      <w:color w:val="17365D"/>
      <w:spacing w:val="5"/>
      <w:kern w:val="28"/>
      <w:sz w:val="52"/>
      <w:szCs w:val="52"/>
      <w:lang w:eastAsia="de-DE"/>
    </w:rPr>
  </w:style>
  <w:style w:type="character" w:customStyle="1" w:styleId="TitelZchn">
    <w:name w:val="Titel Zchn"/>
    <w:link w:val="Titel"/>
    <w:rsid w:val="008471C6"/>
    <w:rPr>
      <w:rFonts w:ascii="Cambria" w:eastAsia="MS Gothic" w:hAnsi="Cambria" w:cs="Times New Roman"/>
      <w:color w:val="17365D"/>
      <w:spacing w:val="5"/>
      <w:kern w:val="28"/>
      <w:sz w:val="52"/>
      <w:szCs w:val="52"/>
    </w:rPr>
  </w:style>
  <w:style w:type="paragraph" w:styleId="Sprechblasentext">
    <w:name w:val="Balloon Text"/>
    <w:basedOn w:val="Standard"/>
    <w:link w:val="SprechblasentextZchn"/>
    <w:unhideWhenUsed/>
    <w:rsid w:val="00F012DE"/>
    <w:pPr>
      <w:spacing w:after="0" w:line="240" w:lineRule="auto"/>
    </w:pPr>
    <w:rPr>
      <w:rFonts w:ascii="Tahoma" w:hAnsi="Tahoma"/>
      <w:sz w:val="16"/>
      <w:szCs w:val="16"/>
    </w:rPr>
  </w:style>
  <w:style w:type="character" w:customStyle="1" w:styleId="SprechblasentextZchn">
    <w:name w:val="Sprechblasentext Zchn"/>
    <w:link w:val="Sprechblasentext"/>
    <w:rsid w:val="00F012DE"/>
    <w:rPr>
      <w:rFonts w:ascii="Tahoma" w:hAnsi="Tahoma" w:cs="Tahoma"/>
      <w:sz w:val="16"/>
      <w:szCs w:val="16"/>
    </w:rPr>
  </w:style>
  <w:style w:type="paragraph" w:styleId="Kopfzeile">
    <w:name w:val="header"/>
    <w:basedOn w:val="Standard"/>
    <w:link w:val="KopfzeileZchn"/>
    <w:unhideWhenUsed/>
    <w:rsid w:val="00BD19F2"/>
    <w:pPr>
      <w:tabs>
        <w:tab w:val="center" w:pos="4536"/>
        <w:tab w:val="right" w:pos="9072"/>
      </w:tabs>
      <w:spacing w:after="0" w:line="240" w:lineRule="auto"/>
    </w:pPr>
  </w:style>
  <w:style w:type="character" w:customStyle="1" w:styleId="KopfzeileZchn">
    <w:name w:val="Kopfzeile Zchn"/>
    <w:basedOn w:val="Absatz-Standardschriftart"/>
    <w:link w:val="Kopfzeile"/>
    <w:rsid w:val="00BD19F2"/>
  </w:style>
  <w:style w:type="paragraph" w:styleId="Fuzeile">
    <w:name w:val="footer"/>
    <w:basedOn w:val="Standard"/>
    <w:link w:val="FuzeileZchn"/>
    <w:unhideWhenUsed/>
    <w:rsid w:val="00BD19F2"/>
    <w:pPr>
      <w:tabs>
        <w:tab w:val="center" w:pos="4536"/>
        <w:tab w:val="right" w:pos="9072"/>
      </w:tabs>
      <w:spacing w:after="0" w:line="240" w:lineRule="auto"/>
    </w:pPr>
  </w:style>
  <w:style w:type="character" w:customStyle="1" w:styleId="FuzeileZchn">
    <w:name w:val="Fußzeile Zchn"/>
    <w:basedOn w:val="Absatz-Standardschriftart"/>
    <w:link w:val="Fuzeile"/>
    <w:rsid w:val="00BD19F2"/>
  </w:style>
  <w:style w:type="paragraph" w:customStyle="1" w:styleId="FlietextText">
    <w:name w:val="Fließtext (Text)"/>
    <w:basedOn w:val="Standard"/>
    <w:rsid w:val="00BD19F2"/>
    <w:pPr>
      <w:widowControl w:val="0"/>
      <w:tabs>
        <w:tab w:val="left" w:pos="170"/>
      </w:tabs>
      <w:autoSpaceDE w:val="0"/>
      <w:autoSpaceDN w:val="0"/>
      <w:adjustRightInd w:val="0"/>
      <w:spacing w:after="0" w:line="260" w:lineRule="atLeast"/>
      <w:textAlignment w:val="center"/>
    </w:pPr>
    <w:rPr>
      <w:rFonts w:ascii="AGaramondPro-Regular" w:hAnsi="AGaramondPro-Regular" w:cs="AGaramondPro-Regular"/>
      <w:color w:val="000000"/>
    </w:rPr>
  </w:style>
  <w:style w:type="paragraph" w:customStyle="1" w:styleId="AufzhlungnichtGrundlinieTextAufzhlungnichtGrundlinie">
    <w:name w:val="Aufzählung_nicht Grundlinie (Text:Aufzählung nicht Grundlinie)"/>
    <w:basedOn w:val="Standard"/>
    <w:uiPriority w:val="99"/>
    <w:rsid w:val="00BD19F2"/>
    <w:pPr>
      <w:widowControl w:val="0"/>
      <w:autoSpaceDE w:val="0"/>
      <w:autoSpaceDN w:val="0"/>
      <w:adjustRightInd w:val="0"/>
      <w:spacing w:before="57" w:after="57" w:line="260" w:lineRule="atLeast"/>
      <w:ind w:left="340" w:hanging="340"/>
      <w:textAlignment w:val="center"/>
    </w:pPr>
    <w:rPr>
      <w:rFonts w:ascii="AGaramondPro-Regular" w:hAnsi="AGaramondPro-Regular" w:cs="AGaramondPro-Regular"/>
      <w:color w:val="000000"/>
    </w:rPr>
  </w:style>
  <w:style w:type="paragraph" w:customStyle="1" w:styleId="AufzhlungnichtGrundliniekeinAbstanddanachTextAufzhlungnichtGrundlinie">
    <w:name w:val="Aufzählung_nicht Grundlinie kein Abstand danach (Text:Aufzählung nicht Grundlinie)"/>
    <w:basedOn w:val="Standard"/>
    <w:uiPriority w:val="99"/>
    <w:rsid w:val="00BD19F2"/>
    <w:pPr>
      <w:widowControl w:val="0"/>
      <w:autoSpaceDE w:val="0"/>
      <w:autoSpaceDN w:val="0"/>
      <w:adjustRightInd w:val="0"/>
      <w:spacing w:before="57" w:after="0" w:line="260" w:lineRule="atLeast"/>
      <w:ind w:left="340" w:hanging="340"/>
      <w:textAlignment w:val="center"/>
    </w:pPr>
    <w:rPr>
      <w:rFonts w:ascii="AGaramondPro-Regular" w:hAnsi="AGaramondPro-Regular" w:cs="AGaramondPro-Regular"/>
      <w:color w:val="000000"/>
    </w:rPr>
  </w:style>
  <w:style w:type="character" w:styleId="Kommentarzeichen">
    <w:name w:val="annotation reference"/>
    <w:uiPriority w:val="99"/>
    <w:unhideWhenUsed/>
    <w:rsid w:val="00BD19F2"/>
    <w:rPr>
      <w:sz w:val="18"/>
      <w:szCs w:val="18"/>
    </w:rPr>
  </w:style>
  <w:style w:type="paragraph" w:styleId="Kommentartext">
    <w:name w:val="annotation text"/>
    <w:basedOn w:val="Standard"/>
    <w:link w:val="KommentartextZchn"/>
    <w:uiPriority w:val="99"/>
    <w:unhideWhenUsed/>
    <w:rsid w:val="00BD19F2"/>
    <w:pPr>
      <w:spacing w:line="240" w:lineRule="auto"/>
    </w:pPr>
    <w:rPr>
      <w:szCs w:val="24"/>
    </w:rPr>
  </w:style>
  <w:style w:type="character" w:customStyle="1" w:styleId="KommentartextZchn">
    <w:name w:val="Kommentartext Zchn"/>
    <w:link w:val="Kommentartext"/>
    <w:uiPriority w:val="99"/>
    <w:rsid w:val="00BD19F2"/>
    <w:rPr>
      <w:sz w:val="24"/>
      <w:szCs w:val="24"/>
    </w:rPr>
  </w:style>
  <w:style w:type="paragraph" w:styleId="Kommentarthema">
    <w:name w:val="annotation subject"/>
    <w:basedOn w:val="Kommentartext"/>
    <w:next w:val="Kommentartext"/>
    <w:link w:val="KommentarthemaZchn"/>
    <w:unhideWhenUsed/>
    <w:rsid w:val="00BD19F2"/>
    <w:rPr>
      <w:b/>
      <w:bCs/>
      <w:sz w:val="20"/>
      <w:szCs w:val="20"/>
    </w:rPr>
  </w:style>
  <w:style w:type="character" w:customStyle="1" w:styleId="KommentarthemaZchn">
    <w:name w:val="Kommentarthema Zchn"/>
    <w:link w:val="Kommentarthema"/>
    <w:rsid w:val="00BD19F2"/>
    <w:rPr>
      <w:b/>
      <w:bCs/>
      <w:sz w:val="20"/>
      <w:szCs w:val="20"/>
    </w:rPr>
  </w:style>
  <w:style w:type="paragraph" w:customStyle="1" w:styleId="AufzhlungGrundlinieText">
    <w:name w:val="Aufzählung_Grundlinie (Text)"/>
    <w:basedOn w:val="Standard"/>
    <w:uiPriority w:val="99"/>
    <w:rsid w:val="0088236D"/>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MarginalieHeadlineMarginalie">
    <w:name w:val="Marginalie Headline (Marginalie)"/>
    <w:basedOn w:val="Standard"/>
    <w:rsid w:val="0088236D"/>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MarginalieFlietextMarginalie">
    <w:name w:val="Marginalie Fließtext (Marginalie)"/>
    <w:basedOn w:val="Standard"/>
    <w:rsid w:val="0088236D"/>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NummerierungSelbstkontrolle">
    <w:name w:val="Nummerierung (Selbstkontrolle)"/>
    <w:basedOn w:val="Standard"/>
    <w:rsid w:val="0088236D"/>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Selbstkontrolle-TextSelbstkontrolle">
    <w:name w:val="Selbstkontrolle - Text (Selbstkontrolle)"/>
    <w:basedOn w:val="FlietextText"/>
    <w:rsid w:val="0088236D"/>
    <w:pPr>
      <w:ind w:left="340"/>
    </w:pPr>
  </w:style>
  <w:style w:type="paragraph" w:customStyle="1" w:styleId="MultipleChoiceSelbstkontrolle">
    <w:name w:val="Multiple Choice (Selbstkontrolle)"/>
    <w:basedOn w:val="AufzhlungnichtGrundlinieTextAufzhlungnichtGrundlinie"/>
    <w:rsid w:val="0088236D"/>
    <w:pPr>
      <w:spacing w:before="28" w:after="28"/>
      <w:ind w:left="680"/>
    </w:pPr>
  </w:style>
  <w:style w:type="paragraph" w:customStyle="1" w:styleId="KeinAbsatzformat">
    <w:name w:val="[Kein Absatzformat]"/>
    <w:rsid w:val="00EB08A4"/>
    <w:pPr>
      <w:widowControl w:val="0"/>
      <w:autoSpaceDE w:val="0"/>
      <w:autoSpaceDN w:val="0"/>
      <w:adjustRightInd w:val="0"/>
      <w:spacing w:line="288" w:lineRule="auto"/>
      <w:textAlignment w:val="center"/>
    </w:pPr>
    <w:rPr>
      <w:rFonts w:ascii="Helvetica" w:hAnsi="Helvetica" w:cs="Helvetica"/>
      <w:color w:val="000000"/>
      <w:sz w:val="24"/>
      <w:szCs w:val="24"/>
      <w:lang w:eastAsia="en-US"/>
    </w:rPr>
  </w:style>
  <w:style w:type="paragraph" w:customStyle="1" w:styleId="HeadlineFlietextText">
    <w:name w:val="Headline Fließtext (Text)"/>
    <w:basedOn w:val="Standard"/>
    <w:rsid w:val="00EB08A4"/>
    <w:pPr>
      <w:widowControl w:val="0"/>
      <w:tabs>
        <w:tab w:val="left" w:pos="567"/>
      </w:tabs>
      <w:autoSpaceDE w:val="0"/>
      <w:autoSpaceDN w:val="0"/>
      <w:adjustRightInd w:val="0"/>
      <w:spacing w:before="170" w:after="0" w:line="336" w:lineRule="atLeast"/>
      <w:textAlignment w:val="center"/>
    </w:pPr>
    <w:rPr>
      <w:rFonts w:ascii="DINPro-Regular" w:hAnsi="DINPro-Regular" w:cs="DINPro-Regular"/>
      <w:color w:val="00ED7A"/>
      <w:sz w:val="28"/>
      <w:szCs w:val="28"/>
    </w:rPr>
  </w:style>
  <w:style w:type="paragraph" w:customStyle="1" w:styleId="LegendeTabelle9">
    <w:name w:val="Legende – Tabelle 9"/>
    <w:aliases w:val="0 (Tabelle)"/>
    <w:basedOn w:val="KeinAbsatzformat"/>
    <w:uiPriority w:val="99"/>
    <w:rsid w:val="00EB08A4"/>
    <w:pPr>
      <w:tabs>
        <w:tab w:val="left" w:pos="0"/>
      </w:tabs>
      <w:spacing w:after="510" w:line="260" w:lineRule="atLeast"/>
    </w:pPr>
    <w:rPr>
      <w:rFonts w:ascii="DINPro-Regular" w:hAnsi="DINPro-Regular" w:cs="DINPro-Regular"/>
      <w:color w:val="000059"/>
      <w:sz w:val="20"/>
      <w:szCs w:val="20"/>
    </w:rPr>
  </w:style>
  <w:style w:type="paragraph" w:customStyle="1" w:styleId="Legende-Tabelle4">
    <w:name w:val="Legende - Tabelle 4"/>
    <w:aliases w:val="5 (Tabelle)"/>
    <w:basedOn w:val="LegendeTabelle9"/>
    <w:uiPriority w:val="99"/>
    <w:rsid w:val="00EB08A4"/>
    <w:pPr>
      <w:spacing w:after="255"/>
    </w:pPr>
  </w:style>
  <w:style w:type="paragraph" w:customStyle="1" w:styleId="AufzhlungnichtGrundlinieAbstanddavorTextAufzhlungnichtGrundlinie">
    <w:name w:val="Aufzählung_nicht Grundlinie Abstand davor (Text:Aufzählung nicht Grundlinie)"/>
    <w:basedOn w:val="KeinAbsatzformat"/>
    <w:uiPriority w:val="99"/>
    <w:rsid w:val="00EB08A4"/>
    <w:pPr>
      <w:spacing w:before="113" w:after="57" w:line="260" w:lineRule="atLeast"/>
      <w:ind w:left="340" w:hanging="340"/>
    </w:pPr>
    <w:rPr>
      <w:rFonts w:ascii="AGaramondPro-Regular" w:hAnsi="AGaramondPro-Regular" w:cs="AGaramondPro-Regular"/>
      <w:sz w:val="22"/>
      <w:szCs w:val="22"/>
    </w:rPr>
  </w:style>
  <w:style w:type="paragraph" w:customStyle="1" w:styleId="SublineText">
    <w:name w:val="Subline (Text)"/>
    <w:basedOn w:val="KeinAbsatzformat"/>
    <w:rsid w:val="00EB08A4"/>
    <w:pPr>
      <w:tabs>
        <w:tab w:val="left" w:pos="170"/>
      </w:tabs>
      <w:spacing w:before="57" w:after="57" w:line="260" w:lineRule="atLeast"/>
      <w:jc w:val="both"/>
    </w:pPr>
    <w:rPr>
      <w:rFonts w:ascii="DINPro-Regular" w:hAnsi="DINPro-Regular" w:cs="DINPro-Regular"/>
      <w:color w:val="00ED7A"/>
      <w:sz w:val="22"/>
      <w:szCs w:val="22"/>
    </w:rPr>
  </w:style>
  <w:style w:type="paragraph" w:customStyle="1" w:styleId="Selbstkontrolle-TextlinksbndigSelbstkontrolle">
    <w:name w:val="Selbstkontrolle - Text linksbündig (Selbstkontrolle)"/>
    <w:basedOn w:val="Selbstkontrolle-TextSelbstkontrolle"/>
    <w:uiPriority w:val="99"/>
    <w:rsid w:val="00EB08A4"/>
    <w:pPr>
      <w:jc w:val="left"/>
    </w:pPr>
  </w:style>
  <w:style w:type="paragraph" w:customStyle="1" w:styleId="Legende-Tabelle0Tabelle">
    <w:name w:val="Legende - Tabelle 0 (Tabelle)"/>
    <w:basedOn w:val="Legende-Tabelle4"/>
    <w:uiPriority w:val="99"/>
    <w:rsid w:val="00EB08A4"/>
    <w:pPr>
      <w:spacing w:after="0"/>
    </w:pPr>
  </w:style>
  <w:style w:type="paragraph" w:customStyle="1" w:styleId="HeadlineTabelleTabelle">
    <w:name w:val="Headline – Tabelle (Tabelle)"/>
    <w:basedOn w:val="KeinAbsatzformat"/>
    <w:rsid w:val="00EB08A4"/>
    <w:pPr>
      <w:tabs>
        <w:tab w:val="left" w:pos="0"/>
      </w:tabs>
      <w:spacing w:line="260" w:lineRule="atLeast"/>
    </w:pPr>
    <w:rPr>
      <w:rFonts w:ascii="DINPro-Regular" w:hAnsi="DINPro-Regular" w:cs="DINPro-Regular"/>
      <w:color w:val="FFFFFF"/>
      <w:sz w:val="22"/>
      <w:szCs w:val="22"/>
    </w:rPr>
  </w:style>
  <w:style w:type="paragraph" w:customStyle="1" w:styleId="TextTabelleTabelle">
    <w:name w:val="Text – Tabelle (Tabelle)"/>
    <w:basedOn w:val="KeinAbsatzformat"/>
    <w:rsid w:val="00EB08A4"/>
    <w:pPr>
      <w:tabs>
        <w:tab w:val="left" w:pos="0"/>
      </w:tabs>
      <w:spacing w:line="260" w:lineRule="atLeast"/>
    </w:pPr>
    <w:rPr>
      <w:rFonts w:ascii="DINPro-Regular" w:hAnsi="DINPro-Regular" w:cs="DINPro-Regular"/>
      <w:sz w:val="20"/>
      <w:szCs w:val="20"/>
    </w:rPr>
  </w:style>
  <w:style w:type="paragraph" w:customStyle="1" w:styleId="AufzhlungTabelleTabelle">
    <w:name w:val="Aufzählung Tabelle (Tabelle)"/>
    <w:basedOn w:val="AufzhlungnichtGrundlinieTextAufzhlungnichtGrundlinie"/>
    <w:uiPriority w:val="99"/>
    <w:rsid w:val="00EB08A4"/>
    <w:rPr>
      <w:rFonts w:ascii="DINPro-Regular" w:hAnsi="DINPro-Regular" w:cs="DINPro-Regular"/>
      <w:sz w:val="20"/>
      <w:szCs w:val="20"/>
    </w:rPr>
  </w:style>
  <w:style w:type="paragraph" w:customStyle="1" w:styleId="Headline-ZusammenfassungZusammenfassung">
    <w:name w:val="Headline - Zusammenfassung (Zusammenfassung)"/>
    <w:basedOn w:val="KeinAbsatzformat"/>
    <w:rsid w:val="00EB08A4"/>
    <w:pPr>
      <w:tabs>
        <w:tab w:val="left" w:pos="0"/>
      </w:tabs>
      <w:spacing w:line="260" w:lineRule="atLeast"/>
      <w:jc w:val="both"/>
    </w:pPr>
    <w:rPr>
      <w:rFonts w:ascii="AGaramondPro-Bold" w:hAnsi="AGaramondPro-Bold" w:cs="AGaramondPro-Bold"/>
      <w:b/>
      <w:bCs/>
      <w:color w:val="FFFFFF"/>
      <w:sz w:val="22"/>
      <w:szCs w:val="22"/>
    </w:rPr>
  </w:style>
  <w:style w:type="paragraph" w:customStyle="1" w:styleId="Text-ZusammenfassungZusammenfassung">
    <w:name w:val="Text - Zusammenfassung (Zusammenfassung)"/>
    <w:basedOn w:val="KeinAbsatzformat"/>
    <w:rsid w:val="00EB08A4"/>
    <w:pPr>
      <w:spacing w:line="260" w:lineRule="atLeast"/>
    </w:pPr>
    <w:rPr>
      <w:rFonts w:ascii="AGaramondPro-Regular" w:hAnsi="AGaramondPro-Regular" w:cs="AGaramondPro-Regular"/>
      <w:sz w:val="22"/>
      <w:szCs w:val="22"/>
    </w:rPr>
  </w:style>
  <w:style w:type="table" w:styleId="MittleresRaster2-Akzent1">
    <w:name w:val="Medium Grid 2 Accent 1"/>
    <w:basedOn w:val="NormaleTabelle"/>
    <w:uiPriority w:val="63"/>
    <w:rsid w:val="002040AA"/>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ittleresRaster1-Akzent2">
    <w:name w:val="Medium Grid 1 Accent 2"/>
    <w:basedOn w:val="NormaleTabelle"/>
    <w:uiPriority w:val="72"/>
    <w:rsid w:val="002040A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ittlereListe2-Akzent6">
    <w:name w:val="Medium List 2 Accent 6"/>
    <w:basedOn w:val="NormaleTabelle"/>
    <w:uiPriority w:val="71"/>
    <w:rsid w:val="002040AA"/>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MittlereListe2-Akzent5">
    <w:name w:val="Medium List 2 Accent 5"/>
    <w:basedOn w:val="NormaleTabelle"/>
    <w:uiPriority w:val="71"/>
    <w:rsid w:val="002040AA"/>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MittlereListe2-Akzent3">
    <w:name w:val="Medium List 2 Accent 3"/>
    <w:basedOn w:val="NormaleTabelle"/>
    <w:uiPriority w:val="71"/>
    <w:rsid w:val="002040AA"/>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MittlereListe2-Akzent4">
    <w:name w:val="Medium List 2 Accent 4"/>
    <w:basedOn w:val="NormaleTabelle"/>
    <w:uiPriority w:val="71"/>
    <w:rsid w:val="002040AA"/>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Listenabsatz1">
    <w:name w:val="Listenabsatz1"/>
    <w:basedOn w:val="NormaleTabelle"/>
    <w:qFormat/>
    <w:rsid w:val="002040AA"/>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MittleresRaster1-Akzent3">
    <w:name w:val="Medium Grid 1 Accent 3"/>
    <w:basedOn w:val="NormaleTabelle"/>
    <w:uiPriority w:val="72"/>
    <w:rsid w:val="002040AA"/>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MittleresRaster1-Akzent4">
    <w:name w:val="Medium Grid 1 Accent 4"/>
    <w:basedOn w:val="NormaleTabelle"/>
    <w:uiPriority w:val="72"/>
    <w:rsid w:val="002040AA"/>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MittlereSchattierung2-Akzent6">
    <w:name w:val="Medium Shading 2 Accent 6"/>
    <w:basedOn w:val="NormaleTabelle"/>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ittlereListe2-Akzent1">
    <w:name w:val="Medium List 2 Accent 1"/>
    <w:basedOn w:val="NormaleTabelle"/>
    <w:uiPriority w:val="61"/>
    <w:rsid w:val="002040AA"/>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IntensivesAnfhrungszeichen1">
    <w:name w:val="Intensives Anführungszeichen1"/>
    <w:basedOn w:val="NormaleTabelle"/>
    <w:uiPriority w:val="60"/>
    <w:qFormat/>
    <w:rsid w:val="002040AA"/>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ittleresRaster3-Akzent5">
    <w:name w:val="Medium Grid 3 Accent 5"/>
    <w:basedOn w:val="NormaleTabelle"/>
    <w:uiPriority w:val="60"/>
    <w:rsid w:val="002040AA"/>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ittlereSchattierung2-Akzent2">
    <w:name w:val="Medium Shading 2 Accent 2"/>
    <w:basedOn w:val="NormaleTabelle"/>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ittleresRaster2-Akzent2">
    <w:name w:val="Medium Grid 2 Accent 2"/>
    <w:basedOn w:val="NormaleTabelle"/>
    <w:uiPriority w:val="73"/>
    <w:rsid w:val="002040AA"/>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DunkleListe-Akzent3">
    <w:name w:val="Dark List Accent 3"/>
    <w:basedOn w:val="NormaleTabelle"/>
    <w:uiPriority w:val="61"/>
    <w:rsid w:val="004271F8"/>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FarbigeListe-Akzent5">
    <w:name w:val="Colorful List Accent 5"/>
    <w:basedOn w:val="NormaleTabelle"/>
    <w:uiPriority w:val="63"/>
    <w:rsid w:val="004271F8"/>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Textkrper">
    <w:name w:val="Body Text"/>
    <w:basedOn w:val="Standard"/>
    <w:link w:val="TextkrperZchn"/>
    <w:rsid w:val="008C2118"/>
    <w:pPr>
      <w:tabs>
        <w:tab w:val="left" w:pos="3261"/>
        <w:tab w:val="left" w:pos="3544"/>
        <w:tab w:val="left" w:leader="dot" w:pos="6804"/>
      </w:tabs>
      <w:spacing w:before="120" w:after="0" w:line="240" w:lineRule="auto"/>
    </w:pPr>
    <w:rPr>
      <w:rFonts w:ascii="Tahoma" w:eastAsia="Times New Roman" w:hAnsi="Tahoma"/>
      <w:sz w:val="20"/>
      <w:szCs w:val="20"/>
      <w:lang w:eastAsia="de-DE"/>
    </w:rPr>
  </w:style>
  <w:style w:type="paragraph" w:customStyle="1" w:styleId="einzugerster">
    <w:name w:val="einzug erster"/>
    <w:basedOn w:val="Standard"/>
    <w:autoRedefine/>
    <w:rsid w:val="008C2118"/>
    <w:pPr>
      <w:tabs>
        <w:tab w:val="left" w:pos="900"/>
        <w:tab w:val="left" w:pos="3544"/>
        <w:tab w:val="left" w:leader="dot" w:pos="6804"/>
      </w:tabs>
      <w:spacing w:before="120" w:after="0" w:line="240" w:lineRule="auto"/>
      <w:ind w:left="57"/>
    </w:pPr>
    <w:rPr>
      <w:rFonts w:ascii="Tahoma" w:eastAsia="Times New Roman" w:hAnsi="Tahoma" w:cs="Tahoma"/>
      <w:sz w:val="20"/>
      <w:szCs w:val="24"/>
      <w:lang w:eastAsia="de-DE"/>
    </w:rPr>
  </w:style>
  <w:style w:type="paragraph" w:styleId="Standardeinzug">
    <w:name w:val="Normal Indent"/>
    <w:basedOn w:val="Standard"/>
    <w:rsid w:val="008C2118"/>
    <w:pPr>
      <w:ind w:left="708"/>
    </w:pPr>
  </w:style>
  <w:style w:type="paragraph" w:customStyle="1" w:styleId="beispiel">
    <w:name w:val="beispiel"/>
    <w:basedOn w:val="Standard"/>
    <w:rsid w:val="00FC562F"/>
    <w:pPr>
      <w:pBdr>
        <w:top w:val="single" w:sz="4" w:space="1" w:color="auto"/>
        <w:left w:val="single" w:sz="4" w:space="4" w:color="auto"/>
        <w:bottom w:val="single" w:sz="4" w:space="1" w:color="auto"/>
        <w:right w:val="single" w:sz="4" w:space="4" w:color="auto"/>
      </w:pBdr>
      <w:shd w:val="pct25" w:color="auto" w:fill="FFFFFF"/>
      <w:spacing w:after="0" w:line="240" w:lineRule="auto"/>
    </w:pPr>
    <w:rPr>
      <w:rFonts w:ascii="Arial" w:eastAsia="Times New Roman" w:hAnsi="Arial"/>
      <w:i/>
      <w:szCs w:val="20"/>
      <w:lang w:eastAsia="de-DE"/>
    </w:rPr>
  </w:style>
  <w:style w:type="paragraph" w:customStyle="1" w:styleId="I">
    <w:name w:val="I"/>
    <w:basedOn w:val="Standard"/>
    <w:rsid w:val="00F66056"/>
    <w:pPr>
      <w:tabs>
        <w:tab w:val="left" w:pos="285"/>
        <w:tab w:val="left" w:pos="852"/>
      </w:tabs>
      <w:spacing w:before="120" w:after="120" w:line="240" w:lineRule="auto"/>
      <w:ind w:right="113"/>
    </w:pPr>
    <w:rPr>
      <w:rFonts w:ascii="Tahoma" w:eastAsia="Times New Roman" w:hAnsi="Tahoma"/>
      <w:sz w:val="20"/>
      <w:szCs w:val="20"/>
      <w:lang w:eastAsia="ar-SA"/>
    </w:rPr>
  </w:style>
  <w:style w:type="paragraph" w:customStyle="1" w:styleId="Literatur2">
    <w:name w:val="Literatur2"/>
    <w:basedOn w:val="Standard"/>
    <w:rsid w:val="008A3299"/>
    <w:pPr>
      <w:spacing w:before="120" w:after="120" w:line="240" w:lineRule="auto"/>
    </w:pPr>
    <w:rPr>
      <w:rFonts w:ascii="Arial" w:eastAsia="Times New Roman" w:hAnsi="Arial"/>
      <w:sz w:val="20"/>
      <w:szCs w:val="20"/>
      <w:lang w:eastAsia="de-DE"/>
    </w:rPr>
  </w:style>
  <w:style w:type="paragraph" w:styleId="Textkrper-Einzug2">
    <w:name w:val="Body Text Indent 2"/>
    <w:basedOn w:val="Standard"/>
    <w:link w:val="Textkrper-Einzug2Zchn"/>
    <w:uiPriority w:val="99"/>
    <w:rsid w:val="00FD3D30"/>
    <w:pPr>
      <w:tabs>
        <w:tab w:val="left" w:pos="3261"/>
        <w:tab w:val="left" w:pos="3544"/>
        <w:tab w:val="left" w:leader="dot" w:pos="6804"/>
      </w:tabs>
      <w:spacing w:before="120" w:after="0" w:line="240" w:lineRule="auto"/>
      <w:ind w:left="284" w:hanging="284"/>
    </w:pPr>
    <w:rPr>
      <w:rFonts w:ascii="Tahoma" w:eastAsia="Times New Roman" w:hAnsi="Tahoma"/>
      <w:sz w:val="20"/>
      <w:szCs w:val="20"/>
      <w:lang w:eastAsia="de-DE"/>
    </w:rPr>
  </w:style>
  <w:style w:type="paragraph" w:styleId="Aufzhlungszeichen">
    <w:name w:val="List Bullet"/>
    <w:basedOn w:val="Standard"/>
    <w:rsid w:val="008F5862"/>
    <w:pPr>
      <w:numPr>
        <w:numId w:val="6"/>
      </w:numPr>
    </w:pPr>
  </w:style>
  <w:style w:type="paragraph" w:styleId="Verzeichnis1">
    <w:name w:val="toc 1"/>
    <w:basedOn w:val="Standard"/>
    <w:next w:val="Standard"/>
    <w:autoRedefine/>
    <w:uiPriority w:val="39"/>
    <w:rsid w:val="00D405C0"/>
    <w:pPr>
      <w:tabs>
        <w:tab w:val="left" w:pos="2694"/>
        <w:tab w:val="right" w:leader="dot" w:pos="8210"/>
      </w:tabs>
    </w:pPr>
    <w:rPr>
      <w:b/>
      <w:noProof/>
      <w:sz w:val="28"/>
      <w:szCs w:val="28"/>
    </w:rPr>
  </w:style>
  <w:style w:type="paragraph" w:styleId="Verzeichnis2">
    <w:name w:val="toc 2"/>
    <w:basedOn w:val="Standard"/>
    <w:next w:val="Standard"/>
    <w:autoRedefine/>
    <w:uiPriority w:val="39"/>
    <w:rsid w:val="00BD2A53"/>
    <w:pPr>
      <w:tabs>
        <w:tab w:val="right" w:leader="dot" w:pos="8210"/>
      </w:tabs>
    </w:pPr>
    <w:rPr>
      <w:rFonts w:asciiTheme="minorHAnsi" w:hAnsiTheme="minorHAnsi"/>
      <w:b/>
      <w:noProof/>
      <w:szCs w:val="24"/>
    </w:rPr>
  </w:style>
  <w:style w:type="character" w:styleId="Hyperlink">
    <w:name w:val="Hyperlink"/>
    <w:basedOn w:val="Absatz-Standardschriftart"/>
    <w:rsid w:val="00782CC3"/>
    <w:rPr>
      <w:color w:val="0000FF"/>
      <w:u w:val="single"/>
    </w:rPr>
  </w:style>
  <w:style w:type="character" w:customStyle="1" w:styleId="FooterChar">
    <w:name w:val="Footer Char"/>
    <w:basedOn w:val="Absatz-Standardschriftart"/>
    <w:locked/>
    <w:rsid w:val="00DF31A1"/>
    <w:rPr>
      <w:rFonts w:ascii="Tahoma" w:hAnsi="Tahoma" w:cs="Times New Roman"/>
      <w:sz w:val="20"/>
    </w:rPr>
  </w:style>
  <w:style w:type="paragraph" w:styleId="Beschriftung">
    <w:name w:val="caption"/>
    <w:aliases w:val="Absatz"/>
    <w:basedOn w:val="Standard"/>
    <w:next w:val="Standard"/>
    <w:uiPriority w:val="99"/>
    <w:unhideWhenUsed/>
    <w:rsid w:val="004568B1"/>
    <w:pPr>
      <w:spacing w:line="240" w:lineRule="auto"/>
    </w:pPr>
    <w:rPr>
      <w:b/>
      <w:bCs/>
      <w:color w:val="009394" w:themeColor="accent1"/>
      <w:sz w:val="18"/>
      <w:szCs w:val="18"/>
    </w:rPr>
  </w:style>
  <w:style w:type="paragraph" w:customStyle="1" w:styleId="zentral">
    <w:name w:val="zentral"/>
    <w:basedOn w:val="Standard"/>
    <w:rsid w:val="004568B1"/>
    <w:pPr>
      <w:spacing w:before="120" w:after="240" w:line="360" w:lineRule="atLeast"/>
    </w:pPr>
    <w:rPr>
      <w:rFonts w:ascii="Arial" w:eastAsia="Times New Roman" w:hAnsi="Arial"/>
      <w:b/>
      <w:sz w:val="20"/>
      <w:szCs w:val="20"/>
      <w:lang w:eastAsia="de-DE"/>
    </w:rPr>
  </w:style>
  <w:style w:type="paragraph" w:customStyle="1" w:styleId="berschrift9Aufzhlung">
    <w:name w:val="Überschrift 9.Aufzählung"/>
    <w:basedOn w:val="Standard"/>
    <w:next w:val="Standard"/>
    <w:rsid w:val="00513E75"/>
    <w:pPr>
      <w:keepNext/>
      <w:numPr>
        <w:numId w:val="7"/>
      </w:numPr>
      <w:tabs>
        <w:tab w:val="clear" w:pos="360"/>
        <w:tab w:val="left" w:pos="285"/>
        <w:tab w:val="left" w:pos="852"/>
      </w:tabs>
      <w:spacing w:after="60" w:line="240" w:lineRule="auto"/>
      <w:ind w:left="1060" w:hanging="360"/>
    </w:pPr>
    <w:rPr>
      <w:rFonts w:ascii="Tahoma" w:eastAsia="Times New Roman" w:hAnsi="Tahoma"/>
      <w:sz w:val="20"/>
      <w:szCs w:val="20"/>
      <w:lang w:eastAsia="de-DE"/>
    </w:rPr>
  </w:style>
  <w:style w:type="paragraph" w:styleId="Liste">
    <w:name w:val="List"/>
    <w:basedOn w:val="Standard"/>
    <w:rsid w:val="00513E75"/>
    <w:pPr>
      <w:spacing w:after="120" w:line="240" w:lineRule="auto"/>
      <w:ind w:left="283" w:hanging="283"/>
    </w:pPr>
    <w:rPr>
      <w:rFonts w:ascii="Tahoma" w:eastAsia="Times New Roman" w:hAnsi="Tahoma"/>
      <w:sz w:val="20"/>
      <w:szCs w:val="20"/>
      <w:lang w:eastAsia="de-DE"/>
    </w:rPr>
  </w:style>
  <w:style w:type="paragraph" w:styleId="Textkrper-Zeileneinzug">
    <w:name w:val="Body Text Indent"/>
    <w:basedOn w:val="Standard"/>
    <w:link w:val="Textkrper-ZeileneinzugZchn"/>
    <w:uiPriority w:val="99"/>
    <w:rsid w:val="00513E75"/>
    <w:pPr>
      <w:spacing w:after="120" w:line="240" w:lineRule="auto"/>
      <w:ind w:left="357"/>
    </w:pPr>
    <w:rPr>
      <w:rFonts w:ascii="Tahoma" w:eastAsia="Times New Roman" w:hAnsi="Tahoma" w:cs="Tahoma"/>
      <w:sz w:val="20"/>
      <w:szCs w:val="24"/>
      <w:lang w:eastAsia="ar-SA"/>
    </w:rPr>
  </w:style>
  <w:style w:type="paragraph" w:styleId="Textkrper2">
    <w:name w:val="Body Text 2"/>
    <w:basedOn w:val="Standard"/>
    <w:link w:val="Textkrper2Zchn"/>
    <w:uiPriority w:val="99"/>
    <w:rsid w:val="00513E75"/>
    <w:pPr>
      <w:spacing w:after="120" w:line="240" w:lineRule="auto"/>
    </w:pPr>
    <w:rPr>
      <w:rFonts w:ascii="Tahoma" w:eastAsia="Times New Roman" w:hAnsi="Tahoma" w:cs="Tahoma"/>
      <w:i/>
      <w:iCs/>
      <w:sz w:val="20"/>
      <w:szCs w:val="24"/>
      <w:lang w:eastAsia="ar-SA"/>
    </w:rPr>
  </w:style>
  <w:style w:type="paragraph" w:styleId="Textkrper3">
    <w:name w:val="Body Text 3"/>
    <w:basedOn w:val="Standard"/>
    <w:link w:val="Textkrper3Zchn"/>
    <w:uiPriority w:val="99"/>
    <w:rsid w:val="00513E75"/>
    <w:pPr>
      <w:numPr>
        <w:numId w:val="8"/>
      </w:numPr>
      <w:spacing w:before="120" w:after="120" w:line="240" w:lineRule="auto"/>
      <w:ind w:left="700" w:hanging="700"/>
    </w:pPr>
    <w:rPr>
      <w:rFonts w:ascii="Tahoma" w:eastAsia="Times New Roman" w:hAnsi="Tahoma"/>
      <w:sz w:val="20"/>
      <w:szCs w:val="24"/>
      <w:lang w:eastAsia="ar-SA"/>
    </w:rPr>
  </w:style>
  <w:style w:type="paragraph" w:customStyle="1" w:styleId="Abbildung">
    <w:name w:val="Abbildung"/>
    <w:basedOn w:val="NurText"/>
    <w:rsid w:val="00513E75"/>
    <w:pPr>
      <w:spacing w:after="120" w:line="240" w:lineRule="auto"/>
      <w:jc w:val="right"/>
    </w:pPr>
    <w:rPr>
      <w:rFonts w:ascii="Tahoma" w:eastAsia="Times New Roman" w:hAnsi="Tahoma"/>
      <w:b/>
      <w:bCs/>
      <w:szCs w:val="24"/>
      <w:lang w:eastAsia="de-DE"/>
    </w:rPr>
  </w:style>
  <w:style w:type="paragraph" w:customStyle="1" w:styleId="Standard1">
    <w:name w:val="Standard1"/>
    <w:rsid w:val="00513E75"/>
    <w:pPr>
      <w:suppressAutoHyphens/>
      <w:spacing w:after="120"/>
      <w:jc w:val="both"/>
    </w:pPr>
    <w:rPr>
      <w:rFonts w:ascii="Tahoma" w:eastAsia="Times New Roman" w:hAnsi="Tahoma"/>
      <w:lang w:eastAsia="ar-SA"/>
    </w:rPr>
  </w:style>
  <w:style w:type="paragraph" w:styleId="NurText">
    <w:name w:val="Plain Text"/>
    <w:basedOn w:val="Standard"/>
    <w:link w:val="NurTextZchn"/>
    <w:rsid w:val="00513E75"/>
    <w:rPr>
      <w:rFonts w:ascii="Courier New" w:hAnsi="Courier New" w:cs="Courier New"/>
      <w:sz w:val="20"/>
      <w:szCs w:val="20"/>
    </w:rPr>
  </w:style>
  <w:style w:type="paragraph" w:customStyle="1" w:styleId="Textkrper31">
    <w:name w:val="Textkörper 31"/>
    <w:basedOn w:val="Standard"/>
    <w:rsid w:val="00513E75"/>
    <w:pPr>
      <w:tabs>
        <w:tab w:val="left" w:pos="3261"/>
        <w:tab w:val="left" w:pos="3544"/>
        <w:tab w:val="left" w:leader="dot" w:pos="6804"/>
      </w:tabs>
      <w:spacing w:before="120" w:after="120" w:line="280" w:lineRule="atLeast"/>
    </w:pPr>
    <w:rPr>
      <w:rFonts w:ascii="Tahoma" w:eastAsia="Times New Roman" w:hAnsi="Tahoma"/>
      <w:szCs w:val="20"/>
      <w:lang w:eastAsia="ar-SA"/>
    </w:rPr>
  </w:style>
  <w:style w:type="character" w:customStyle="1" w:styleId="berschrift2Zchn">
    <w:name w:val="Überschrift 2 Zchn"/>
    <w:basedOn w:val="Absatz-Standardschriftart"/>
    <w:link w:val="berschrift2"/>
    <w:locked/>
    <w:rsid w:val="000802F3"/>
    <w:rPr>
      <w:rFonts w:eastAsiaTheme="majorEastAsia" w:cstheme="majorBidi"/>
      <w:bCs/>
      <w:color w:val="009394" w:themeColor="accent1"/>
      <w:sz w:val="28"/>
      <w:szCs w:val="26"/>
      <w:lang w:eastAsia="en-US"/>
    </w:rPr>
  </w:style>
  <w:style w:type="paragraph" w:customStyle="1" w:styleId="Literatur">
    <w:name w:val="Literatur"/>
    <w:basedOn w:val="Standard"/>
    <w:rsid w:val="00513E75"/>
    <w:pPr>
      <w:spacing w:before="120" w:after="120" w:line="240" w:lineRule="auto"/>
    </w:pPr>
    <w:rPr>
      <w:rFonts w:ascii="Arial" w:eastAsia="Times New Roman" w:hAnsi="Arial"/>
      <w:szCs w:val="20"/>
      <w:lang w:eastAsia="de-DE"/>
    </w:rPr>
  </w:style>
  <w:style w:type="paragraph" w:styleId="Verzeichnis3">
    <w:name w:val="toc 3"/>
    <w:basedOn w:val="Standard"/>
    <w:next w:val="Standard"/>
    <w:autoRedefine/>
    <w:rsid w:val="00513E75"/>
    <w:pPr>
      <w:ind w:left="440"/>
    </w:pPr>
  </w:style>
  <w:style w:type="paragraph" w:customStyle="1" w:styleId="Absatz-Standardschriftar">
    <w:name w:val="Absatz-Standardschriftar"/>
    <w:next w:val="Standard"/>
    <w:rsid w:val="005152EB"/>
    <w:rPr>
      <w:rFonts w:ascii="CG Times (WN)" w:eastAsia="Times New Roman" w:hAnsi="CG Times (WN)"/>
    </w:rPr>
  </w:style>
  <w:style w:type="paragraph" w:customStyle="1" w:styleId="Zusfass-berschrift">
    <w:name w:val="Zus.fass.-Überschrift"/>
    <w:basedOn w:val="Standard"/>
    <w:rsid w:val="005152EB"/>
    <w:pPr>
      <w:numPr>
        <w:numId w:val="5"/>
      </w:numPr>
      <w:tabs>
        <w:tab w:val="num" w:pos="-323"/>
      </w:tabs>
      <w:spacing w:after="0" w:line="240" w:lineRule="auto"/>
      <w:ind w:left="-323" w:hanging="397"/>
    </w:pPr>
    <w:rPr>
      <w:rFonts w:ascii="Tahoma" w:eastAsia="Times New Roman" w:hAnsi="Tahoma"/>
      <w:sz w:val="20"/>
      <w:szCs w:val="20"/>
      <w:lang w:eastAsia="de-DE"/>
    </w:rPr>
  </w:style>
  <w:style w:type="paragraph" w:styleId="Funotentext">
    <w:name w:val="footnote text"/>
    <w:basedOn w:val="Standard"/>
    <w:link w:val="FunotentextZchn"/>
    <w:uiPriority w:val="99"/>
    <w:rsid w:val="005152EB"/>
    <w:pPr>
      <w:tabs>
        <w:tab w:val="left" w:pos="3261"/>
        <w:tab w:val="left" w:pos="3544"/>
        <w:tab w:val="left" w:leader="dot" w:pos="6804"/>
      </w:tabs>
      <w:spacing w:after="0" w:line="240" w:lineRule="auto"/>
    </w:pPr>
    <w:rPr>
      <w:rFonts w:ascii="Arial" w:eastAsia="Times New Roman" w:hAnsi="Arial"/>
      <w:sz w:val="20"/>
      <w:szCs w:val="20"/>
      <w:lang w:eastAsia="de-DE"/>
    </w:rPr>
  </w:style>
  <w:style w:type="paragraph" w:customStyle="1" w:styleId="Standardeinrck">
    <w:name w:val="Standardeinrück"/>
    <w:basedOn w:val="Standard"/>
    <w:rsid w:val="005152EB"/>
    <w:pPr>
      <w:widowControl w:val="0"/>
      <w:spacing w:before="60" w:after="100" w:line="240" w:lineRule="auto"/>
      <w:ind w:left="1134" w:hanging="567"/>
    </w:pPr>
    <w:rPr>
      <w:rFonts w:ascii="Tahoma" w:eastAsia="Times New Roman" w:hAnsi="Tahoma"/>
      <w:sz w:val="34"/>
      <w:szCs w:val="20"/>
      <w:lang w:eastAsia="de-DE"/>
    </w:rPr>
  </w:style>
  <w:style w:type="paragraph" w:customStyle="1" w:styleId="Leitfragen">
    <w:name w:val="Leitfragen"/>
    <w:basedOn w:val="Standard"/>
    <w:rsid w:val="005152EB"/>
    <w:pPr>
      <w:widowControl w:val="0"/>
      <w:numPr>
        <w:ilvl w:val="12"/>
      </w:numPr>
      <w:spacing w:before="480" w:after="240" w:line="240" w:lineRule="auto"/>
    </w:pPr>
    <w:rPr>
      <w:rFonts w:ascii="Arial" w:eastAsia="Times New Roman" w:hAnsi="Arial"/>
      <w:b/>
      <w:color w:val="000000"/>
      <w:szCs w:val="20"/>
      <w:lang w:eastAsia="de-DE"/>
    </w:rPr>
  </w:style>
  <w:style w:type="paragraph" w:customStyle="1" w:styleId="Name">
    <w:name w:val="Name"/>
    <w:basedOn w:val="Standard"/>
    <w:autoRedefine/>
    <w:rsid w:val="005152EB"/>
    <w:pPr>
      <w:widowControl w:val="0"/>
      <w:spacing w:before="60" w:after="120" w:line="240" w:lineRule="auto"/>
    </w:pPr>
    <w:rPr>
      <w:rFonts w:ascii="Tahoma" w:eastAsia="Times New Roman" w:hAnsi="Tahoma"/>
      <w:sz w:val="20"/>
      <w:szCs w:val="20"/>
      <w:lang w:eastAsia="de-DE"/>
    </w:rPr>
  </w:style>
  <w:style w:type="table" w:styleId="Tabellenraster">
    <w:name w:val="Table Grid"/>
    <w:basedOn w:val="NormaleTabelle"/>
    <w:uiPriority w:val="59"/>
    <w:rsid w:val="004C09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4Zchn">
    <w:name w:val="Überschrift 4 Zchn"/>
    <w:basedOn w:val="Absatz-Standardschriftart"/>
    <w:link w:val="berschrift4"/>
    <w:uiPriority w:val="9"/>
    <w:rsid w:val="000802F3"/>
    <w:rPr>
      <w:rFonts w:eastAsiaTheme="majorEastAsia" w:cstheme="majorBidi"/>
      <w:b/>
      <w:bCs/>
      <w:iCs/>
      <w:sz w:val="24"/>
      <w:szCs w:val="22"/>
      <w:lang w:eastAsia="en-US"/>
    </w:rPr>
  </w:style>
  <w:style w:type="character" w:customStyle="1" w:styleId="berschrift8Zchn">
    <w:name w:val="Überschrift 8 Zchn"/>
    <w:basedOn w:val="Absatz-Standardschriftart"/>
    <w:link w:val="berschrift8"/>
    <w:rsid w:val="0016462A"/>
    <w:rPr>
      <w:rFonts w:ascii="Times" w:eastAsia="Times" w:hAnsi="Times"/>
      <w:b/>
      <w:sz w:val="24"/>
    </w:rPr>
  </w:style>
  <w:style w:type="paragraph" w:styleId="Listenabsatz">
    <w:name w:val="List Paragraph"/>
    <w:basedOn w:val="Standard"/>
    <w:uiPriority w:val="72"/>
    <w:qFormat/>
    <w:rsid w:val="001A626F"/>
    <w:pPr>
      <w:ind w:left="720"/>
      <w:contextualSpacing/>
    </w:pPr>
  </w:style>
  <w:style w:type="character" w:customStyle="1" w:styleId="contributornametrigger">
    <w:name w:val="contributornametrigger"/>
    <w:basedOn w:val="Absatz-Standardschriftart"/>
    <w:rsid w:val="0011188D"/>
  </w:style>
  <w:style w:type="paragraph" w:customStyle="1" w:styleId="U3New">
    <w:name w:val="U3_New"/>
    <w:rsid w:val="0083760E"/>
    <w:pPr>
      <w:spacing w:before="340" w:after="283"/>
    </w:pPr>
    <w:rPr>
      <w:rFonts w:ascii="Avenir 55" w:eastAsia="Times New Roman" w:hAnsi="Avenir 55"/>
      <w:b/>
      <w:sz w:val="26"/>
      <w:lang w:val="en-US" w:eastAsia="ru-RU"/>
    </w:rPr>
  </w:style>
  <w:style w:type="paragraph" w:customStyle="1" w:styleId="Body">
    <w:name w:val="Body"/>
    <w:rsid w:val="003B6AAE"/>
    <w:pPr>
      <w:keepLines/>
      <w:spacing w:after="226" w:line="280" w:lineRule="atLeast"/>
      <w:jc w:val="both"/>
    </w:pPr>
    <w:rPr>
      <w:rFonts w:ascii="Avenir 65" w:eastAsia="Times New Roman" w:hAnsi="Avenir 65"/>
      <w:lang w:val="en-US" w:eastAsia="ru-RU"/>
    </w:rPr>
  </w:style>
  <w:style w:type="character" w:customStyle="1" w:styleId="Bodybold">
    <w:name w:val="Body_bold"/>
    <w:rsid w:val="003B3ED1"/>
    <w:rPr>
      <w:rFonts w:ascii="Avenir 55" w:hAnsi="Avenir 55" w:hint="default"/>
      <w:b/>
    </w:rPr>
  </w:style>
  <w:style w:type="paragraph" w:customStyle="1" w:styleId="U4New">
    <w:name w:val="U4_New"/>
    <w:rsid w:val="00226820"/>
    <w:pPr>
      <w:spacing w:before="113" w:after="170"/>
    </w:pPr>
    <w:rPr>
      <w:rFonts w:ascii="Avenir 55" w:eastAsia="Times New Roman" w:hAnsi="Avenir 55"/>
      <w:b/>
      <w:sz w:val="22"/>
      <w:lang w:val="en-US" w:eastAsia="ru-RU"/>
    </w:rPr>
  </w:style>
  <w:style w:type="paragraph" w:customStyle="1" w:styleId="U5New">
    <w:name w:val="U5_New"/>
    <w:rsid w:val="00226820"/>
    <w:pPr>
      <w:keepLines/>
      <w:spacing w:after="113" w:line="280" w:lineRule="atLeast"/>
      <w:jc w:val="both"/>
    </w:pPr>
    <w:rPr>
      <w:rFonts w:ascii="Avenir 55" w:eastAsia="Times New Roman" w:hAnsi="Avenir 55"/>
      <w:b/>
      <w:i/>
      <w:sz w:val="22"/>
      <w:lang w:val="en-US" w:eastAsia="ru-RU"/>
    </w:rPr>
  </w:style>
  <w:style w:type="character" w:customStyle="1" w:styleId="Italic">
    <w:name w:val="Italic"/>
    <w:rsid w:val="00226820"/>
    <w:rPr>
      <w:rFonts w:ascii="Avenir 65" w:hAnsi="Avenir 65" w:hint="default"/>
      <w:i/>
    </w:rPr>
  </w:style>
  <w:style w:type="paragraph" w:customStyle="1" w:styleId="afr10textinrahmen">
    <w:name w:val="afr 10 text in rahmen"/>
    <w:basedOn w:val="Standard"/>
    <w:autoRedefine/>
    <w:rsid w:val="00926374"/>
    <w:pPr>
      <w:pBdr>
        <w:top w:val="single" w:sz="4" w:space="1" w:color="000000"/>
        <w:left w:val="single" w:sz="4" w:space="4" w:color="000000"/>
        <w:bottom w:val="single" w:sz="4" w:space="1" w:color="000000"/>
        <w:right w:val="single" w:sz="4" w:space="4" w:color="000000"/>
      </w:pBdr>
      <w:tabs>
        <w:tab w:val="left" w:pos="567"/>
        <w:tab w:val="left" w:pos="851"/>
        <w:tab w:val="left" w:pos="1134"/>
      </w:tabs>
      <w:spacing w:after="0" w:line="284" w:lineRule="exact"/>
    </w:pPr>
    <w:rPr>
      <w:rFonts w:ascii="Frutiger 45 Light" w:eastAsia="Times New Roman" w:hAnsi="Frutiger 45 Light" w:cs="Arial"/>
      <w:color w:val="000000"/>
      <w:sz w:val="18"/>
      <w:szCs w:val="18"/>
      <w:lang w:eastAsia="de-DE"/>
    </w:rPr>
  </w:style>
  <w:style w:type="paragraph" w:customStyle="1" w:styleId="afr10textChar">
    <w:name w:val="afr 10 text Char"/>
    <w:link w:val="afr10textCharChar"/>
    <w:autoRedefine/>
    <w:rsid w:val="00A07E60"/>
    <w:pPr>
      <w:tabs>
        <w:tab w:val="left" w:pos="567"/>
        <w:tab w:val="left" w:pos="851"/>
        <w:tab w:val="left" w:pos="1134"/>
      </w:tabs>
      <w:spacing w:line="284" w:lineRule="exact"/>
    </w:pPr>
    <w:rPr>
      <w:rFonts w:asciiTheme="minorHAnsi" w:eastAsia="Times New Roman" w:hAnsiTheme="minorHAnsi" w:cs="Arial"/>
      <w:color w:val="000000"/>
      <w:sz w:val="28"/>
      <w:szCs w:val="28"/>
    </w:rPr>
  </w:style>
  <w:style w:type="character" w:customStyle="1" w:styleId="afr10textCharChar">
    <w:name w:val="afr 10 text Char Char"/>
    <w:link w:val="afr10textChar"/>
    <w:rsid w:val="00A07E60"/>
    <w:rPr>
      <w:rFonts w:asciiTheme="minorHAnsi" w:eastAsia="Times New Roman" w:hAnsiTheme="minorHAnsi" w:cs="Arial"/>
      <w:color w:val="000000"/>
      <w:sz w:val="28"/>
      <w:szCs w:val="28"/>
    </w:rPr>
  </w:style>
  <w:style w:type="paragraph" w:styleId="Verzeichnis4">
    <w:name w:val="toc 4"/>
    <w:basedOn w:val="Standard"/>
    <w:next w:val="Standard"/>
    <w:autoRedefine/>
    <w:unhideWhenUsed/>
    <w:rsid w:val="000B5EB1"/>
    <w:pPr>
      <w:ind w:left="660"/>
    </w:pPr>
  </w:style>
  <w:style w:type="paragraph" w:styleId="Verzeichnis5">
    <w:name w:val="toc 5"/>
    <w:basedOn w:val="Standard"/>
    <w:next w:val="Standard"/>
    <w:autoRedefine/>
    <w:unhideWhenUsed/>
    <w:rsid w:val="000B5EB1"/>
    <w:pPr>
      <w:ind w:left="880"/>
    </w:pPr>
  </w:style>
  <w:style w:type="paragraph" w:styleId="Verzeichnis6">
    <w:name w:val="toc 6"/>
    <w:basedOn w:val="Standard"/>
    <w:next w:val="Standard"/>
    <w:autoRedefine/>
    <w:unhideWhenUsed/>
    <w:rsid w:val="000B5EB1"/>
    <w:pPr>
      <w:ind w:left="1100"/>
    </w:pPr>
  </w:style>
  <w:style w:type="paragraph" w:styleId="Verzeichnis7">
    <w:name w:val="toc 7"/>
    <w:basedOn w:val="Standard"/>
    <w:next w:val="Standard"/>
    <w:autoRedefine/>
    <w:unhideWhenUsed/>
    <w:rsid w:val="000B5EB1"/>
    <w:pPr>
      <w:ind w:left="1320"/>
    </w:pPr>
  </w:style>
  <w:style w:type="paragraph" w:styleId="Verzeichnis8">
    <w:name w:val="toc 8"/>
    <w:basedOn w:val="Standard"/>
    <w:next w:val="Standard"/>
    <w:autoRedefine/>
    <w:unhideWhenUsed/>
    <w:rsid w:val="000B5EB1"/>
    <w:pPr>
      <w:ind w:left="1540"/>
    </w:pPr>
  </w:style>
  <w:style w:type="paragraph" w:styleId="Verzeichnis9">
    <w:name w:val="toc 9"/>
    <w:basedOn w:val="Standard"/>
    <w:next w:val="Standard"/>
    <w:autoRedefine/>
    <w:unhideWhenUsed/>
    <w:rsid w:val="000B5EB1"/>
    <w:pPr>
      <w:ind w:left="1760"/>
    </w:pPr>
  </w:style>
  <w:style w:type="paragraph" w:styleId="Abbildungsverzeichnis">
    <w:name w:val="table of figures"/>
    <w:basedOn w:val="Standard"/>
    <w:next w:val="Standard"/>
    <w:uiPriority w:val="99"/>
    <w:unhideWhenUsed/>
    <w:rsid w:val="000B5EB1"/>
    <w:pPr>
      <w:ind w:left="440" w:hanging="440"/>
    </w:pPr>
  </w:style>
  <w:style w:type="paragraph" w:customStyle="1" w:styleId="afr12ueberschrift">
    <w:name w:val="afr 12 ueberschrift"/>
    <w:next w:val="afr10textChar"/>
    <w:autoRedefine/>
    <w:rsid w:val="00F95362"/>
    <w:pPr>
      <w:tabs>
        <w:tab w:val="left" w:pos="567"/>
        <w:tab w:val="left" w:pos="1134"/>
      </w:tabs>
      <w:spacing w:line="284" w:lineRule="exact"/>
    </w:pPr>
    <w:rPr>
      <w:rFonts w:asciiTheme="majorHAnsi" w:eastAsia="Times" w:hAnsiTheme="majorHAnsi"/>
      <w:b/>
      <w:noProof/>
      <w:color w:val="000000"/>
      <w:sz w:val="24"/>
      <w:szCs w:val="24"/>
    </w:rPr>
  </w:style>
  <w:style w:type="character" w:customStyle="1" w:styleId="FunotentextZchn">
    <w:name w:val="Fußnotentext Zchn"/>
    <w:link w:val="Funotentext"/>
    <w:uiPriority w:val="99"/>
    <w:rsid w:val="00617C91"/>
    <w:rPr>
      <w:rFonts w:ascii="Arial" w:eastAsia="Times New Roman" w:hAnsi="Arial"/>
    </w:rPr>
  </w:style>
  <w:style w:type="character" w:styleId="Funotenzeichen">
    <w:name w:val="footnote reference"/>
    <w:uiPriority w:val="99"/>
    <w:rsid w:val="00617C91"/>
    <w:rPr>
      <w:vertAlign w:val="superscript"/>
    </w:rPr>
  </w:style>
  <w:style w:type="paragraph" w:customStyle="1" w:styleId="Spisokbody">
    <w:name w:val="Spisok_body"/>
    <w:rsid w:val="003171F9"/>
    <w:pPr>
      <w:keepLines/>
      <w:spacing w:after="113" w:line="280" w:lineRule="atLeast"/>
      <w:jc w:val="both"/>
    </w:pPr>
    <w:rPr>
      <w:rFonts w:ascii="Avenir 65" w:eastAsia="Times New Roman" w:hAnsi="Avenir 65"/>
      <w:lang w:val="en-US" w:eastAsia="ru-RU"/>
    </w:rPr>
  </w:style>
  <w:style w:type="paragraph" w:customStyle="1" w:styleId="spisokNew">
    <w:name w:val="spisok_New"/>
    <w:rsid w:val="003171F9"/>
    <w:pPr>
      <w:keepLines/>
      <w:spacing w:line="280" w:lineRule="atLeast"/>
      <w:ind w:left="340" w:hanging="341"/>
      <w:jc w:val="both"/>
    </w:pPr>
    <w:rPr>
      <w:rFonts w:ascii="Avenir 65" w:eastAsia="Times New Roman" w:hAnsi="Avenir 65"/>
      <w:lang w:val="en-US" w:eastAsia="ru-RU"/>
    </w:rPr>
  </w:style>
  <w:style w:type="paragraph" w:customStyle="1" w:styleId="spisoklastNew">
    <w:name w:val="spisok_last_New"/>
    <w:rsid w:val="003171F9"/>
    <w:pPr>
      <w:keepLines/>
      <w:spacing w:after="226" w:line="280" w:lineRule="atLeast"/>
      <w:ind w:left="340" w:hanging="341"/>
      <w:jc w:val="both"/>
    </w:pPr>
    <w:rPr>
      <w:rFonts w:ascii="Avenir 65" w:eastAsia="Times New Roman" w:hAnsi="Avenir 65"/>
      <w:lang w:val="en-US" w:eastAsia="ru-RU"/>
    </w:rPr>
  </w:style>
  <w:style w:type="character" w:customStyle="1" w:styleId="50">
    <w:name w:val="%_50"/>
    <w:rsid w:val="00AD6632"/>
    <w:rPr>
      <w:rFonts w:ascii="Avenir 65" w:hAnsi="Avenir 65" w:hint="default"/>
      <w:color w:val="FFFFFF"/>
    </w:rPr>
  </w:style>
  <w:style w:type="paragraph" w:styleId="StandardWeb">
    <w:name w:val="Normal (Web)"/>
    <w:basedOn w:val="Standard"/>
    <w:uiPriority w:val="99"/>
    <w:unhideWhenUsed/>
    <w:rsid w:val="00D46CB1"/>
    <w:pPr>
      <w:spacing w:before="100" w:beforeAutospacing="1" w:after="100" w:afterAutospacing="1" w:line="240" w:lineRule="auto"/>
    </w:pPr>
    <w:rPr>
      <w:rFonts w:ascii="Times" w:hAnsi="Times"/>
      <w:sz w:val="20"/>
      <w:szCs w:val="20"/>
      <w:lang w:eastAsia="de-DE"/>
    </w:rPr>
  </w:style>
  <w:style w:type="paragraph" w:customStyle="1" w:styleId="Textblock">
    <w:name w:val="Textblock"/>
    <w:basedOn w:val="Standard"/>
    <w:rsid w:val="00CD4114"/>
    <w:pPr>
      <w:overflowPunct w:val="0"/>
      <w:autoSpaceDE w:val="0"/>
      <w:autoSpaceDN w:val="0"/>
      <w:adjustRightInd w:val="0"/>
      <w:spacing w:before="120" w:after="0" w:line="300" w:lineRule="atLeast"/>
      <w:textAlignment w:val="baseline"/>
    </w:pPr>
    <w:rPr>
      <w:rFonts w:ascii="Times New Roman" w:eastAsia="Times New Roman" w:hAnsi="Times New Roman"/>
      <w:sz w:val="26"/>
      <w:szCs w:val="20"/>
      <w:lang w:eastAsia="de-DE"/>
    </w:rPr>
  </w:style>
  <w:style w:type="paragraph" w:customStyle="1" w:styleId="U2New">
    <w:name w:val="U2_New"/>
    <w:rsid w:val="00127D07"/>
    <w:pPr>
      <w:spacing w:before="510" w:after="396"/>
    </w:pPr>
    <w:rPr>
      <w:rFonts w:ascii="Avenir 55" w:eastAsia="Times New Roman" w:hAnsi="Avenir 55"/>
      <w:b/>
      <w:sz w:val="32"/>
      <w:lang w:val="en-US" w:eastAsia="ru-RU"/>
    </w:rPr>
  </w:style>
  <w:style w:type="paragraph" w:customStyle="1" w:styleId="Flietext">
    <w:name w:val="Fließtext"/>
    <w:rsid w:val="00816BB1"/>
    <w:pPr>
      <w:spacing w:after="282" w:line="282" w:lineRule="exact"/>
      <w:jc w:val="both"/>
    </w:pPr>
    <w:rPr>
      <w:rFonts w:ascii="Frutiger 45 Light" w:eastAsia="Times New Roman" w:hAnsi="Frutiger 45 Light"/>
      <w:color w:val="000000"/>
      <w:szCs w:val="24"/>
    </w:rPr>
  </w:style>
  <w:style w:type="paragraph" w:customStyle="1" w:styleId="spisok">
    <w:name w:val="spisok"/>
    <w:rsid w:val="00B16DA2"/>
    <w:pPr>
      <w:keepLines/>
      <w:spacing w:line="280" w:lineRule="exact"/>
      <w:ind w:left="255" w:hanging="256"/>
      <w:jc w:val="both"/>
    </w:pPr>
    <w:rPr>
      <w:rFonts w:ascii="Avenir 65" w:eastAsia="Times New Roman" w:hAnsi="Avenir 65"/>
      <w:lang w:val="en-US" w:eastAsia="ru-RU"/>
    </w:rPr>
  </w:style>
  <w:style w:type="paragraph" w:customStyle="1" w:styleId="spisoklast">
    <w:name w:val="spisok_last"/>
    <w:rsid w:val="00B16DA2"/>
    <w:pPr>
      <w:keepLines/>
      <w:spacing w:after="226" w:line="280" w:lineRule="exact"/>
      <w:ind w:left="255" w:hanging="256"/>
      <w:jc w:val="both"/>
    </w:pPr>
    <w:rPr>
      <w:rFonts w:ascii="Avenir 65" w:eastAsia="Times New Roman" w:hAnsi="Avenir 65"/>
      <w:lang w:val="en-US" w:eastAsia="ru-RU"/>
    </w:rPr>
  </w:style>
  <w:style w:type="character" w:customStyle="1" w:styleId="Norma">
    <w:name w:val="Norma"/>
    <w:rsid w:val="00020B39"/>
    <w:rPr>
      <w:rFonts w:ascii="Avenir 65" w:hAnsi="Avenir 65"/>
    </w:rPr>
  </w:style>
  <w:style w:type="character" w:customStyle="1" w:styleId="a">
    <w:name w:val="%"/>
    <w:rsid w:val="00251101"/>
    <w:rPr>
      <w:rFonts w:ascii="Avenir 65" w:hAnsi="Avenir 65"/>
      <w:color w:val="FFFFFF"/>
    </w:rPr>
  </w:style>
  <w:style w:type="paragraph" w:styleId="Untertitel">
    <w:name w:val="Subtitle"/>
    <w:basedOn w:val="Standard"/>
    <w:link w:val="UntertitelZchn"/>
    <w:rsid w:val="00E81EB1"/>
    <w:pPr>
      <w:spacing w:after="0" w:line="240" w:lineRule="auto"/>
    </w:pPr>
    <w:rPr>
      <w:rFonts w:ascii="Arial" w:eastAsia="Times" w:hAnsi="Arial"/>
      <w:b/>
      <w:sz w:val="32"/>
      <w:szCs w:val="20"/>
      <w:lang w:eastAsia="de-DE"/>
    </w:rPr>
  </w:style>
  <w:style w:type="character" w:customStyle="1" w:styleId="UntertitelZchn">
    <w:name w:val="Untertitel Zchn"/>
    <w:basedOn w:val="Absatz-Standardschriftart"/>
    <w:link w:val="Untertitel"/>
    <w:rsid w:val="00E81EB1"/>
    <w:rPr>
      <w:rFonts w:ascii="Arial" w:eastAsia="Times" w:hAnsi="Arial"/>
      <w:b/>
      <w:sz w:val="32"/>
    </w:rPr>
  </w:style>
  <w:style w:type="paragraph" w:customStyle="1" w:styleId="Spisok2">
    <w:name w:val="Spisok_2"/>
    <w:rsid w:val="00E343DD"/>
    <w:pPr>
      <w:keepLines/>
      <w:spacing w:line="280" w:lineRule="exact"/>
      <w:ind w:left="510" w:hanging="256"/>
      <w:jc w:val="both"/>
    </w:pPr>
    <w:rPr>
      <w:rFonts w:ascii="Avenir 65" w:eastAsia="Times New Roman" w:hAnsi="Avenir 65"/>
      <w:lang w:val="en-US" w:eastAsia="ru-RU"/>
    </w:rPr>
  </w:style>
  <w:style w:type="paragraph" w:customStyle="1" w:styleId="A1">
    <w:name w:val="A1"/>
    <w:rsid w:val="009F18B6"/>
    <w:pPr>
      <w:jc w:val="right"/>
    </w:pPr>
    <w:rPr>
      <w:rFonts w:ascii="Avenir 55" w:eastAsia="Times New Roman" w:hAnsi="Avenir 55"/>
      <w:b/>
      <w:sz w:val="44"/>
      <w:lang w:val="en-US" w:eastAsia="ru-RU"/>
    </w:rPr>
  </w:style>
  <w:style w:type="paragraph" w:styleId="Dokumentstruktur">
    <w:name w:val="Document Map"/>
    <w:basedOn w:val="Standard"/>
    <w:link w:val="DokumentstrukturZchn"/>
    <w:uiPriority w:val="99"/>
    <w:semiHidden/>
    <w:unhideWhenUsed/>
    <w:rsid w:val="00000390"/>
    <w:pPr>
      <w:spacing w:after="0" w:line="240" w:lineRule="auto"/>
    </w:pPr>
    <w:rPr>
      <w:rFonts w:ascii="Lucida Grande" w:hAnsi="Lucida Grande" w:cs="Lucida Grande"/>
      <w:szCs w:val="24"/>
    </w:rPr>
  </w:style>
  <w:style w:type="character" w:customStyle="1" w:styleId="DokumentstrukturZchn">
    <w:name w:val="Dokumentstruktur Zchn"/>
    <w:basedOn w:val="Absatz-Standardschriftart"/>
    <w:link w:val="Dokumentstruktur"/>
    <w:uiPriority w:val="99"/>
    <w:semiHidden/>
    <w:rsid w:val="00000390"/>
    <w:rPr>
      <w:rFonts w:ascii="Lucida Grande" w:hAnsi="Lucida Grande" w:cs="Lucida Grande"/>
      <w:sz w:val="24"/>
      <w:szCs w:val="24"/>
      <w:lang w:eastAsia="en-US"/>
    </w:rPr>
  </w:style>
  <w:style w:type="character" w:styleId="Seitenzahl">
    <w:name w:val="page number"/>
    <w:basedOn w:val="Absatz-Standardschriftart"/>
    <w:uiPriority w:val="99"/>
    <w:semiHidden/>
    <w:unhideWhenUsed/>
    <w:rsid w:val="00925A79"/>
  </w:style>
  <w:style w:type="paragraph" w:styleId="Literaturverzeichnis">
    <w:name w:val="Bibliography"/>
    <w:basedOn w:val="Standard"/>
    <w:next w:val="Standard"/>
    <w:uiPriority w:val="70"/>
    <w:unhideWhenUsed/>
    <w:rsid w:val="009A4E65"/>
  </w:style>
  <w:style w:type="paragraph" w:customStyle="1" w:styleId="FlietextSkript">
    <w:name w:val="Fließtext Skript"/>
    <w:uiPriority w:val="99"/>
    <w:rsid w:val="009A4E65"/>
    <w:pPr>
      <w:widowControl w:val="0"/>
      <w:tabs>
        <w:tab w:val="left" w:pos="170"/>
      </w:tabs>
      <w:autoSpaceDE w:val="0"/>
      <w:autoSpaceDN w:val="0"/>
      <w:adjustRightInd w:val="0"/>
      <w:spacing w:line="360" w:lineRule="auto"/>
      <w:jc w:val="both"/>
      <w:textAlignment w:val="center"/>
    </w:pPr>
    <w:rPr>
      <w:rFonts w:cs="AGaramondPro-Regular"/>
      <w:color w:val="000000"/>
      <w:sz w:val="24"/>
      <w:szCs w:val="22"/>
      <w:lang w:eastAsia="en-US"/>
    </w:rPr>
  </w:style>
  <w:style w:type="character" w:styleId="Platzhaltertext">
    <w:name w:val="Placeholder Text"/>
    <w:basedOn w:val="Absatz-Standardschriftart"/>
    <w:uiPriority w:val="99"/>
    <w:semiHidden/>
    <w:rsid w:val="00E30592"/>
    <w:rPr>
      <w:color w:val="808080"/>
    </w:rPr>
  </w:style>
  <w:style w:type="paragraph" w:customStyle="1" w:styleId="FlietextSkript1">
    <w:name w:val="Fließtext Skript 1"/>
    <w:rsid w:val="003539C5"/>
    <w:pPr>
      <w:spacing w:line="360" w:lineRule="auto"/>
      <w:jc w:val="both"/>
    </w:pPr>
    <w:rPr>
      <w:rFonts w:cs="Calibri"/>
      <w:bCs/>
      <w:color w:val="000000"/>
      <w:sz w:val="24"/>
      <w:szCs w:val="24"/>
      <w:lang w:eastAsia="en-US"/>
    </w:rPr>
  </w:style>
  <w:style w:type="paragraph" w:customStyle="1" w:styleId="Kopf-undFusszeilen">
    <w:name w:val="Kopf- und Fusszeilen"/>
    <w:rsid w:val="00094CD1"/>
    <w:pPr>
      <w:tabs>
        <w:tab w:val="right" w:pos="9632"/>
      </w:tabs>
    </w:pPr>
    <w:rPr>
      <w:rFonts w:ascii="Helvetica" w:eastAsia="ヒラギノ角ゴ Pro W3" w:hAnsi="Helvetica"/>
      <w:color w:val="000000"/>
    </w:rPr>
  </w:style>
  <w:style w:type="paragraph" w:customStyle="1" w:styleId="Text">
    <w:name w:val="Text"/>
    <w:rsid w:val="00094CD1"/>
    <w:rPr>
      <w:rFonts w:ascii="Helvetica" w:eastAsia="ヒラギノ角ゴ Pro W3" w:hAnsi="Helvetica"/>
      <w:color w:val="000000"/>
      <w:sz w:val="24"/>
    </w:rPr>
  </w:style>
  <w:style w:type="character" w:customStyle="1" w:styleId="berschrift1Zchn">
    <w:name w:val="Überschrift 1 Zchn"/>
    <w:link w:val="berschrift1"/>
    <w:rsid w:val="00094CD1"/>
    <w:rPr>
      <w:rFonts w:eastAsiaTheme="majorEastAsia" w:cstheme="majorBidi"/>
      <w:bCs/>
      <w:color w:val="009394"/>
      <w:sz w:val="60"/>
      <w:szCs w:val="28"/>
      <w:lang w:eastAsia="en-US"/>
    </w:rPr>
  </w:style>
  <w:style w:type="paragraph" w:customStyle="1" w:styleId="FarbigeListe-Akzent11">
    <w:name w:val="Farbige Liste - Akzent 11"/>
    <w:basedOn w:val="Standard"/>
    <w:uiPriority w:val="99"/>
    <w:rsid w:val="00094CD1"/>
    <w:pPr>
      <w:spacing w:line="276" w:lineRule="auto"/>
      <w:ind w:left="720"/>
      <w:contextualSpacing/>
      <w:jc w:val="left"/>
    </w:pPr>
    <w:rPr>
      <w:sz w:val="22"/>
    </w:rPr>
  </w:style>
  <w:style w:type="character" w:customStyle="1" w:styleId="berschrift3Zchn">
    <w:name w:val="Überschrift 3 Zchn"/>
    <w:link w:val="berschrift3"/>
    <w:rsid w:val="000802F3"/>
    <w:rPr>
      <w:rFonts w:eastAsiaTheme="majorEastAsia" w:cstheme="majorBidi"/>
      <w:bCs/>
      <w:color w:val="009394" w:themeColor="accent1"/>
      <w:sz w:val="26"/>
      <w:szCs w:val="22"/>
      <w:lang w:eastAsia="en-US"/>
    </w:rPr>
  </w:style>
  <w:style w:type="character" w:customStyle="1" w:styleId="berschrift5Zchn">
    <w:name w:val="Überschrift 5 Zchn"/>
    <w:link w:val="berschrift5"/>
    <w:uiPriority w:val="9"/>
    <w:rsid w:val="00094CD1"/>
    <w:rPr>
      <w:rFonts w:asciiTheme="majorHAnsi" w:eastAsiaTheme="majorEastAsia" w:hAnsiTheme="majorHAnsi" w:cstheme="majorBidi"/>
      <w:color w:val="004949" w:themeColor="accent1" w:themeShade="7F"/>
      <w:sz w:val="24"/>
      <w:szCs w:val="22"/>
      <w:lang w:eastAsia="en-US"/>
    </w:rPr>
  </w:style>
  <w:style w:type="character" w:customStyle="1" w:styleId="berschrift6Zchn">
    <w:name w:val="Überschrift 6 Zchn"/>
    <w:link w:val="berschrift6"/>
    <w:uiPriority w:val="99"/>
    <w:rsid w:val="00094CD1"/>
    <w:rPr>
      <w:rFonts w:asciiTheme="majorHAnsi" w:eastAsiaTheme="majorEastAsia" w:hAnsiTheme="majorHAnsi" w:cstheme="majorBidi"/>
      <w:i/>
      <w:iCs/>
      <w:color w:val="004949" w:themeColor="accent1" w:themeShade="7F"/>
      <w:sz w:val="24"/>
      <w:szCs w:val="22"/>
      <w:lang w:eastAsia="en-US"/>
    </w:rPr>
  </w:style>
  <w:style w:type="character" w:customStyle="1" w:styleId="TextkrperZchn">
    <w:name w:val="Textkörper Zchn"/>
    <w:link w:val="Textkrper"/>
    <w:rsid w:val="00094CD1"/>
    <w:rPr>
      <w:rFonts w:ascii="Tahoma" w:eastAsia="Times New Roman" w:hAnsi="Tahoma"/>
    </w:rPr>
  </w:style>
  <w:style w:type="paragraph" w:customStyle="1" w:styleId="Standardeinleitung">
    <w:name w:val="Standard_einleitung"/>
    <w:basedOn w:val="Standard"/>
    <w:uiPriority w:val="99"/>
    <w:rsid w:val="00094CD1"/>
    <w:pPr>
      <w:spacing w:after="120"/>
    </w:pPr>
    <w:rPr>
      <w:rFonts w:eastAsia="Times New Roman"/>
      <w:szCs w:val="20"/>
      <w:lang w:eastAsia="de-DE"/>
    </w:rPr>
  </w:style>
  <w:style w:type="paragraph" w:styleId="Inhaltsverzeichnisberschrift">
    <w:name w:val="TOC Heading"/>
    <w:basedOn w:val="berschrift1"/>
    <w:next w:val="Standard"/>
    <w:uiPriority w:val="39"/>
    <w:rsid w:val="00094CD1"/>
    <w:pPr>
      <w:pageBreakBefore/>
      <w:spacing w:before="120" w:after="120"/>
      <w:jc w:val="left"/>
      <w:outlineLvl w:val="9"/>
    </w:pPr>
    <w:rPr>
      <w:rFonts w:ascii="Cambria" w:eastAsia="Times New Roman" w:hAnsi="Cambria" w:cs="Times New Roman"/>
      <w:b/>
      <w:color w:val="365F91"/>
      <w:sz w:val="28"/>
      <w:u w:val="single"/>
      <w:lang w:val="de-AT" w:eastAsia="de-AT"/>
    </w:rPr>
  </w:style>
  <w:style w:type="character" w:customStyle="1" w:styleId="Textkrper-ZeileneinzugZchn">
    <w:name w:val="Textkörper-Zeileneinzug Zchn"/>
    <w:link w:val="Textkrper-Zeileneinzug"/>
    <w:uiPriority w:val="99"/>
    <w:rsid w:val="00094CD1"/>
    <w:rPr>
      <w:rFonts w:ascii="Tahoma" w:eastAsia="Times New Roman" w:hAnsi="Tahoma" w:cs="Tahoma"/>
      <w:szCs w:val="24"/>
      <w:lang w:eastAsia="ar-SA"/>
    </w:rPr>
  </w:style>
  <w:style w:type="character" w:customStyle="1" w:styleId="Textkrper-Einzug2Zchn">
    <w:name w:val="Textkörper-Einzug 2 Zchn"/>
    <w:link w:val="Textkrper-Einzug2"/>
    <w:uiPriority w:val="99"/>
    <w:rsid w:val="00094CD1"/>
    <w:rPr>
      <w:rFonts w:ascii="Tahoma" w:eastAsia="Times New Roman" w:hAnsi="Tahoma"/>
    </w:rPr>
  </w:style>
  <w:style w:type="paragraph" w:styleId="Textkrper-Einzug3">
    <w:name w:val="Body Text Indent 3"/>
    <w:basedOn w:val="Standard"/>
    <w:link w:val="Textkrper-Einzug3Zchn"/>
    <w:uiPriority w:val="99"/>
    <w:rsid w:val="00094CD1"/>
    <w:pPr>
      <w:spacing w:after="120"/>
      <w:ind w:left="283" w:right="2552"/>
    </w:pPr>
    <w:rPr>
      <w:rFonts w:ascii="Times New Roman" w:eastAsia="Times New Roman" w:hAnsi="Times New Roman"/>
      <w:sz w:val="16"/>
      <w:szCs w:val="16"/>
      <w:lang w:val="de-AT" w:eastAsia="de-AT"/>
    </w:rPr>
  </w:style>
  <w:style w:type="character" w:customStyle="1" w:styleId="Textkrper-Einzug3Zchn">
    <w:name w:val="Textkörper-Einzug 3 Zchn"/>
    <w:basedOn w:val="Absatz-Standardschriftart"/>
    <w:link w:val="Textkrper-Einzug3"/>
    <w:uiPriority w:val="99"/>
    <w:rsid w:val="00094CD1"/>
    <w:rPr>
      <w:rFonts w:ascii="Times New Roman" w:eastAsia="Times New Roman" w:hAnsi="Times New Roman"/>
      <w:sz w:val="16"/>
      <w:szCs w:val="16"/>
      <w:lang w:val="de-AT" w:eastAsia="de-AT"/>
    </w:rPr>
  </w:style>
  <w:style w:type="paragraph" w:styleId="Blocktext">
    <w:name w:val="Block Text"/>
    <w:basedOn w:val="Standard"/>
    <w:uiPriority w:val="99"/>
    <w:rsid w:val="00094CD1"/>
    <w:pPr>
      <w:tabs>
        <w:tab w:val="left" w:pos="100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spacing w:after="120"/>
      <w:ind w:left="426" w:right="-22" w:hanging="426"/>
      <w:jc w:val="left"/>
    </w:pPr>
    <w:rPr>
      <w:rFonts w:eastAsia="Times New Roman"/>
      <w:szCs w:val="20"/>
      <w:lang w:eastAsia="de-DE"/>
    </w:rPr>
  </w:style>
  <w:style w:type="paragraph" w:customStyle="1" w:styleId="FarbigesRaster-Akzent11">
    <w:name w:val="Farbiges Raster - Akzent 11"/>
    <w:basedOn w:val="Standard"/>
    <w:next w:val="Standard"/>
    <w:link w:val="FarbigesRaster-Akzent1Zeichen"/>
    <w:uiPriority w:val="99"/>
    <w:rsid w:val="00094CD1"/>
    <w:pPr>
      <w:spacing w:line="276" w:lineRule="auto"/>
      <w:jc w:val="left"/>
    </w:pPr>
    <w:rPr>
      <w:rFonts w:eastAsia="Times New Roman"/>
      <w:i/>
      <w:iCs/>
      <w:color w:val="000000"/>
      <w:sz w:val="22"/>
      <w:lang w:val="de-AT" w:eastAsia="de-AT"/>
    </w:rPr>
  </w:style>
  <w:style w:type="character" w:customStyle="1" w:styleId="FarbigesRaster-Akzent1Zeichen">
    <w:name w:val="Farbiges Raster - Akzent 1 Zeichen"/>
    <w:link w:val="FarbigesRaster-Akzent11"/>
    <w:uiPriority w:val="99"/>
    <w:rsid w:val="00094CD1"/>
    <w:rPr>
      <w:rFonts w:eastAsia="Times New Roman"/>
      <w:i/>
      <w:iCs/>
      <w:color w:val="000000"/>
      <w:sz w:val="22"/>
      <w:szCs w:val="22"/>
      <w:lang w:val="de-AT" w:eastAsia="de-AT"/>
    </w:rPr>
  </w:style>
  <w:style w:type="paragraph" w:customStyle="1" w:styleId="D2CC0B6B44A644CB9165D72AE26434DF">
    <w:name w:val="D2CC0B6B44A644CB9165D72AE26434DF"/>
    <w:uiPriority w:val="99"/>
    <w:rsid w:val="00094CD1"/>
    <w:pPr>
      <w:spacing w:after="200" w:line="276" w:lineRule="auto"/>
    </w:pPr>
    <w:rPr>
      <w:rFonts w:eastAsia="Times New Roman"/>
      <w:sz w:val="22"/>
      <w:szCs w:val="22"/>
      <w:lang w:val="de-AT" w:eastAsia="de-AT"/>
    </w:rPr>
  </w:style>
  <w:style w:type="character" w:customStyle="1" w:styleId="wiss2eZchn">
    <w:name w:val="wiss2_e Zchn"/>
    <w:link w:val="wiss2e"/>
    <w:uiPriority w:val="99"/>
    <w:locked/>
    <w:rsid w:val="00094CD1"/>
    <w:rPr>
      <w:sz w:val="27"/>
    </w:rPr>
  </w:style>
  <w:style w:type="paragraph" w:customStyle="1" w:styleId="wiss2e">
    <w:name w:val="wiss2_e"/>
    <w:basedOn w:val="Standard"/>
    <w:next w:val="Standard"/>
    <w:link w:val="wiss2eZchn"/>
    <w:uiPriority w:val="99"/>
    <w:rsid w:val="00094CD1"/>
    <w:pPr>
      <w:spacing w:after="120" w:line="325" w:lineRule="exact"/>
      <w:ind w:firstLine="397"/>
    </w:pPr>
    <w:rPr>
      <w:sz w:val="27"/>
      <w:szCs w:val="20"/>
      <w:lang w:eastAsia="de-DE"/>
    </w:rPr>
  </w:style>
  <w:style w:type="paragraph" w:customStyle="1" w:styleId="wiss22">
    <w:name w:val="wiss2_Ü2"/>
    <w:basedOn w:val="Standard"/>
    <w:next w:val="Standard"/>
    <w:uiPriority w:val="99"/>
    <w:rsid w:val="00094CD1"/>
    <w:pPr>
      <w:numPr>
        <w:ilvl w:val="1"/>
        <w:numId w:val="9"/>
      </w:numPr>
      <w:tabs>
        <w:tab w:val="clear" w:pos="377"/>
        <w:tab w:val="left" w:pos="737"/>
      </w:tabs>
      <w:spacing w:before="540" w:after="240" w:line="360" w:lineRule="exact"/>
      <w:ind w:left="376" w:hanging="196"/>
      <w:jc w:val="left"/>
      <w:outlineLvl w:val="1"/>
    </w:pPr>
    <w:rPr>
      <w:rFonts w:eastAsia="Times New Roman"/>
      <w:sz w:val="30"/>
      <w:szCs w:val="20"/>
      <w:lang w:val="de-AT" w:eastAsia="de-DE"/>
    </w:rPr>
  </w:style>
  <w:style w:type="paragraph" w:customStyle="1" w:styleId="wiss23">
    <w:name w:val="wiss2_Ü3"/>
    <w:basedOn w:val="wiss22"/>
    <w:next w:val="Standard"/>
    <w:uiPriority w:val="99"/>
    <w:rsid w:val="00094CD1"/>
    <w:pPr>
      <w:numPr>
        <w:ilvl w:val="2"/>
      </w:numPr>
      <w:tabs>
        <w:tab w:val="clear" w:pos="737"/>
        <w:tab w:val="clear" w:pos="1097"/>
        <w:tab w:val="num" w:pos="556"/>
      </w:tabs>
      <w:spacing w:before="320" w:after="0" w:line="320" w:lineRule="exact"/>
      <w:ind w:left="556" w:hanging="196"/>
      <w:outlineLvl w:val="2"/>
    </w:pPr>
    <w:rPr>
      <w:sz w:val="27"/>
    </w:rPr>
  </w:style>
  <w:style w:type="character" w:customStyle="1" w:styleId="wiss2citZchn">
    <w:name w:val="wiss2_cit Zchn"/>
    <w:link w:val="wiss2cit"/>
    <w:uiPriority w:val="99"/>
    <w:locked/>
    <w:rsid w:val="00094CD1"/>
    <w:rPr>
      <w:sz w:val="24"/>
    </w:rPr>
  </w:style>
  <w:style w:type="paragraph" w:customStyle="1" w:styleId="wiss2cit">
    <w:name w:val="wiss2_cit"/>
    <w:basedOn w:val="Standard"/>
    <w:next w:val="Standard"/>
    <w:link w:val="wiss2citZchn"/>
    <w:uiPriority w:val="99"/>
    <w:rsid w:val="00094CD1"/>
    <w:pPr>
      <w:tabs>
        <w:tab w:val="left" w:pos="567"/>
      </w:tabs>
      <w:spacing w:before="180" w:after="120" w:line="300" w:lineRule="exact"/>
      <w:ind w:left="567"/>
    </w:pPr>
    <w:rPr>
      <w:szCs w:val="20"/>
      <w:lang w:eastAsia="de-DE"/>
    </w:rPr>
  </w:style>
  <w:style w:type="paragraph" w:customStyle="1" w:styleId="wiss2abb">
    <w:name w:val="wiss2_abb"/>
    <w:basedOn w:val="Standard"/>
    <w:next w:val="Standard"/>
    <w:uiPriority w:val="99"/>
    <w:rsid w:val="00094CD1"/>
    <w:pPr>
      <w:tabs>
        <w:tab w:val="left" w:pos="1134"/>
      </w:tabs>
      <w:spacing w:before="180" w:after="120" w:line="325" w:lineRule="exact"/>
      <w:ind w:left="1134" w:hanging="1134"/>
      <w:jc w:val="left"/>
    </w:pPr>
    <w:rPr>
      <w:rFonts w:eastAsia="Times New Roman"/>
      <w:sz w:val="27"/>
      <w:szCs w:val="20"/>
      <w:lang w:val="de-AT" w:eastAsia="de-DE"/>
    </w:rPr>
  </w:style>
  <w:style w:type="paragraph" w:customStyle="1" w:styleId="wiss24">
    <w:name w:val="wiss2_Ü4"/>
    <w:basedOn w:val="wiss23"/>
    <w:next w:val="Standard"/>
    <w:uiPriority w:val="99"/>
    <w:rsid w:val="00094CD1"/>
    <w:pPr>
      <w:numPr>
        <w:ilvl w:val="3"/>
      </w:numPr>
      <w:tabs>
        <w:tab w:val="clear" w:pos="1144"/>
        <w:tab w:val="num" w:pos="736"/>
      </w:tabs>
      <w:ind w:left="736" w:hanging="196"/>
    </w:pPr>
  </w:style>
  <w:style w:type="character" w:customStyle="1" w:styleId="wiss2Zchn">
    <w:name w:val="wiss2 Zchn"/>
    <w:link w:val="wiss2"/>
    <w:uiPriority w:val="99"/>
    <w:locked/>
    <w:rsid w:val="00094CD1"/>
    <w:rPr>
      <w:sz w:val="22"/>
      <w:lang w:val="de-AT"/>
    </w:rPr>
  </w:style>
  <w:style w:type="paragraph" w:customStyle="1" w:styleId="wiss2">
    <w:name w:val="wiss2"/>
    <w:link w:val="wiss2Zchn"/>
    <w:uiPriority w:val="99"/>
    <w:rsid w:val="00094CD1"/>
    <w:pPr>
      <w:spacing w:before="180" w:line="325" w:lineRule="exact"/>
      <w:jc w:val="both"/>
    </w:pPr>
    <w:rPr>
      <w:sz w:val="22"/>
      <w:lang w:val="de-AT"/>
    </w:rPr>
  </w:style>
  <w:style w:type="paragraph" w:customStyle="1" w:styleId="wiss21">
    <w:name w:val="wiss2_Ü1"/>
    <w:basedOn w:val="wiss2"/>
    <w:next w:val="wiss2"/>
    <w:uiPriority w:val="99"/>
    <w:rsid w:val="00094CD1"/>
    <w:pPr>
      <w:tabs>
        <w:tab w:val="num" w:pos="-323"/>
        <w:tab w:val="left" w:pos="397"/>
      </w:tabs>
      <w:ind w:left="397" w:hanging="397"/>
      <w:jc w:val="left"/>
      <w:outlineLvl w:val="0"/>
    </w:pPr>
    <w:rPr>
      <w:sz w:val="34"/>
    </w:rPr>
  </w:style>
  <w:style w:type="character" w:customStyle="1" w:styleId="wiss2citeZchn">
    <w:name w:val="wiss2_cit_e Zchn"/>
    <w:link w:val="wiss2cite"/>
    <w:uiPriority w:val="99"/>
    <w:locked/>
    <w:rsid w:val="00094CD1"/>
    <w:rPr>
      <w:sz w:val="24"/>
    </w:rPr>
  </w:style>
  <w:style w:type="paragraph" w:customStyle="1" w:styleId="wiss2cite">
    <w:name w:val="wiss2_cit_e"/>
    <w:basedOn w:val="wiss2cit"/>
    <w:next w:val="wiss2"/>
    <w:link w:val="wiss2citeZchn"/>
    <w:uiPriority w:val="99"/>
    <w:rsid w:val="00094CD1"/>
    <w:pPr>
      <w:ind w:firstLine="340"/>
    </w:pPr>
  </w:style>
  <w:style w:type="character" w:customStyle="1" w:styleId="Textkrper3Zchn">
    <w:name w:val="Textkörper 3 Zchn"/>
    <w:link w:val="Textkrper3"/>
    <w:uiPriority w:val="99"/>
    <w:rsid w:val="00094CD1"/>
    <w:rPr>
      <w:rFonts w:ascii="Tahoma" w:eastAsia="Times New Roman" w:hAnsi="Tahoma"/>
      <w:szCs w:val="24"/>
      <w:lang w:eastAsia="ar-SA"/>
    </w:rPr>
  </w:style>
  <w:style w:type="character" w:customStyle="1" w:styleId="Textkrper2Zchn">
    <w:name w:val="Textkörper 2 Zchn"/>
    <w:link w:val="Textkrper2"/>
    <w:uiPriority w:val="99"/>
    <w:rsid w:val="00094CD1"/>
    <w:rPr>
      <w:rFonts w:ascii="Tahoma" w:eastAsia="Times New Roman" w:hAnsi="Tahoma" w:cs="Tahoma"/>
      <w:i/>
      <w:iCs/>
      <w:szCs w:val="24"/>
      <w:lang w:eastAsia="ar-SA"/>
    </w:rPr>
  </w:style>
  <w:style w:type="paragraph" w:customStyle="1" w:styleId="Default">
    <w:name w:val="Default"/>
    <w:rsid w:val="00094CD1"/>
    <w:pPr>
      <w:widowControl w:val="0"/>
      <w:autoSpaceDE w:val="0"/>
      <w:autoSpaceDN w:val="0"/>
      <w:adjustRightInd w:val="0"/>
    </w:pPr>
    <w:rPr>
      <w:rFonts w:ascii="Helvetica" w:eastAsia="Times New Roman" w:hAnsi="Helvetica" w:cs="Helvetica"/>
      <w:color w:val="000000"/>
      <w:sz w:val="24"/>
      <w:szCs w:val="24"/>
      <w:lang w:val="de-AT" w:eastAsia="de-AT"/>
    </w:rPr>
  </w:style>
  <w:style w:type="paragraph" w:customStyle="1" w:styleId="CM25">
    <w:name w:val="CM25"/>
    <w:basedOn w:val="Default"/>
    <w:next w:val="Default"/>
    <w:uiPriority w:val="99"/>
    <w:rsid w:val="00094CD1"/>
    <w:pPr>
      <w:spacing w:after="343"/>
    </w:pPr>
    <w:rPr>
      <w:rFonts w:cs="Times New Roman"/>
      <w:color w:val="auto"/>
    </w:rPr>
  </w:style>
  <w:style w:type="paragraph" w:customStyle="1" w:styleId="CM27">
    <w:name w:val="CM27"/>
    <w:basedOn w:val="Default"/>
    <w:next w:val="Default"/>
    <w:uiPriority w:val="99"/>
    <w:rsid w:val="00094CD1"/>
    <w:pPr>
      <w:spacing w:after="120"/>
    </w:pPr>
    <w:rPr>
      <w:rFonts w:cs="Times New Roman"/>
      <w:color w:val="auto"/>
    </w:rPr>
  </w:style>
  <w:style w:type="paragraph" w:customStyle="1" w:styleId="CM9">
    <w:name w:val="CM9"/>
    <w:basedOn w:val="Default"/>
    <w:next w:val="Default"/>
    <w:uiPriority w:val="99"/>
    <w:rsid w:val="00094CD1"/>
    <w:pPr>
      <w:spacing w:line="383" w:lineRule="atLeast"/>
    </w:pPr>
    <w:rPr>
      <w:rFonts w:cs="Times New Roman"/>
      <w:color w:val="auto"/>
    </w:rPr>
  </w:style>
  <w:style w:type="paragraph" w:customStyle="1" w:styleId="CM26">
    <w:name w:val="CM26"/>
    <w:basedOn w:val="Default"/>
    <w:next w:val="Default"/>
    <w:uiPriority w:val="99"/>
    <w:rsid w:val="00094CD1"/>
    <w:pPr>
      <w:spacing w:after="255"/>
    </w:pPr>
    <w:rPr>
      <w:rFonts w:cs="Times New Roman"/>
      <w:color w:val="auto"/>
    </w:rPr>
  </w:style>
  <w:style w:type="paragraph" w:customStyle="1" w:styleId="CM31">
    <w:name w:val="CM31"/>
    <w:basedOn w:val="Default"/>
    <w:next w:val="Default"/>
    <w:uiPriority w:val="99"/>
    <w:rsid w:val="00094CD1"/>
    <w:pPr>
      <w:spacing w:after="190"/>
    </w:pPr>
    <w:rPr>
      <w:rFonts w:cs="Times New Roman"/>
      <w:color w:val="auto"/>
    </w:rPr>
  </w:style>
  <w:style w:type="character" w:customStyle="1" w:styleId="googqs-tidbit">
    <w:name w:val="goog_qs-tidbit"/>
    <w:uiPriority w:val="99"/>
    <w:rsid w:val="00094CD1"/>
    <w:rPr>
      <w:rFonts w:cs="Times New Roman"/>
    </w:rPr>
  </w:style>
  <w:style w:type="paragraph" w:customStyle="1" w:styleId="wiss2lit">
    <w:name w:val="wiss2_lit"/>
    <w:basedOn w:val="wiss2"/>
    <w:uiPriority w:val="99"/>
    <w:rsid w:val="00094CD1"/>
    <w:pPr>
      <w:spacing w:before="60" w:line="280" w:lineRule="exact"/>
      <w:ind w:left="397" w:hanging="397"/>
    </w:pPr>
    <w:rPr>
      <w:sz w:val="24"/>
    </w:rPr>
  </w:style>
  <w:style w:type="character" w:customStyle="1" w:styleId="apple-style-span">
    <w:name w:val="apple-style-span"/>
    <w:uiPriority w:val="99"/>
    <w:rsid w:val="00094CD1"/>
    <w:rPr>
      <w:rFonts w:cs="Times New Roman"/>
    </w:rPr>
  </w:style>
  <w:style w:type="character" w:customStyle="1" w:styleId="apple-converted-space">
    <w:name w:val="apple-converted-space"/>
    <w:uiPriority w:val="99"/>
    <w:rsid w:val="00094CD1"/>
    <w:rPr>
      <w:rFonts w:cs="Times New Roman"/>
    </w:rPr>
  </w:style>
  <w:style w:type="paragraph" w:customStyle="1" w:styleId="Formatvorlage1">
    <w:name w:val="Formatvorlage1"/>
    <w:basedOn w:val="Default"/>
    <w:next w:val="Default"/>
    <w:uiPriority w:val="99"/>
    <w:rsid w:val="00094CD1"/>
    <w:pPr>
      <w:widowControl/>
    </w:pPr>
    <w:rPr>
      <w:rFonts w:ascii="HLHENK+Frutiger45Light" w:hAnsi="HLHENK+Frutiger45Light" w:cs="Times New Roman"/>
      <w:color w:val="auto"/>
    </w:rPr>
  </w:style>
  <w:style w:type="paragraph" w:customStyle="1" w:styleId="wiss2Titel2">
    <w:name w:val="wiss2_Titel2"/>
    <w:basedOn w:val="wiss2"/>
    <w:next w:val="wiss2"/>
    <w:uiPriority w:val="99"/>
    <w:rsid w:val="00094CD1"/>
    <w:pPr>
      <w:spacing w:line="240" w:lineRule="auto"/>
      <w:jc w:val="center"/>
    </w:pPr>
    <w:rPr>
      <w:sz w:val="28"/>
      <w:lang w:val="de-DE"/>
    </w:rPr>
  </w:style>
  <w:style w:type="character" w:styleId="Hervorhebung">
    <w:name w:val="Emphasis"/>
    <w:uiPriority w:val="20"/>
    <w:rsid w:val="00094CD1"/>
    <w:rPr>
      <w:iCs/>
      <w:color w:val="009394"/>
      <w:sz w:val="32"/>
      <w:szCs w:val="32"/>
    </w:rPr>
  </w:style>
  <w:style w:type="character" w:customStyle="1" w:styleId="mw-headline">
    <w:name w:val="mw-headline"/>
    <w:uiPriority w:val="99"/>
    <w:rsid w:val="00094CD1"/>
    <w:rPr>
      <w:rFonts w:cs="Times New Roman"/>
    </w:rPr>
  </w:style>
  <w:style w:type="character" w:customStyle="1" w:styleId="editsection">
    <w:name w:val="editsection"/>
    <w:uiPriority w:val="99"/>
    <w:rsid w:val="00094CD1"/>
    <w:rPr>
      <w:rFonts w:cs="Times New Roman"/>
    </w:rPr>
  </w:style>
  <w:style w:type="character" w:customStyle="1" w:styleId="toctoggle">
    <w:name w:val="toctoggle"/>
    <w:uiPriority w:val="99"/>
    <w:rsid w:val="00094CD1"/>
    <w:rPr>
      <w:rFonts w:cs="Times New Roman"/>
    </w:rPr>
  </w:style>
  <w:style w:type="character" w:customStyle="1" w:styleId="tocnumber">
    <w:name w:val="tocnumber"/>
    <w:uiPriority w:val="99"/>
    <w:rsid w:val="00094CD1"/>
    <w:rPr>
      <w:rFonts w:cs="Times New Roman"/>
    </w:rPr>
  </w:style>
  <w:style w:type="character" w:customStyle="1" w:styleId="toctext">
    <w:name w:val="toctext"/>
    <w:uiPriority w:val="99"/>
    <w:rsid w:val="00094CD1"/>
    <w:rPr>
      <w:rFonts w:cs="Times New Roman"/>
    </w:rPr>
  </w:style>
  <w:style w:type="character" w:customStyle="1" w:styleId="st">
    <w:name w:val="st"/>
    <w:rsid w:val="00094CD1"/>
  </w:style>
  <w:style w:type="paragraph" w:customStyle="1" w:styleId="FlietextTextLatinCalibri">
    <w:name w:val="Fließtext (Text) + (Latin) Calibri"/>
    <w:aliases w:val="12 pt,12 pt + 12 pt,12 pt + Arial,Jus..."/>
    <w:basedOn w:val="Standard"/>
    <w:link w:val="FlietextTextLatinCalibriChar"/>
    <w:rsid w:val="00094CD1"/>
    <w:pPr>
      <w:spacing w:after="120"/>
      <w:jc w:val="left"/>
    </w:pPr>
    <w:rPr>
      <w:rFonts w:ascii="Arial" w:eastAsia="Times New Roman" w:hAnsi="Arial"/>
      <w:color w:val="000000"/>
      <w:sz w:val="23"/>
      <w:szCs w:val="23"/>
      <w:lang w:val="en-GB" w:eastAsia="en-GB"/>
    </w:rPr>
  </w:style>
  <w:style w:type="character" w:customStyle="1" w:styleId="FlietextTextLatinCalibriChar">
    <w:name w:val="Fließtext (Text) + (Latin) Calibri Char"/>
    <w:aliases w:val="12 pt Char"/>
    <w:link w:val="FlietextTextLatinCalibri"/>
    <w:rsid w:val="00094CD1"/>
    <w:rPr>
      <w:rFonts w:ascii="Arial" w:eastAsia="Times New Roman" w:hAnsi="Arial"/>
      <w:color w:val="000000"/>
      <w:sz w:val="23"/>
      <w:szCs w:val="23"/>
      <w:lang w:val="en-GB" w:eastAsia="en-GB"/>
    </w:rPr>
  </w:style>
  <w:style w:type="character" w:styleId="BesuchterLink">
    <w:name w:val="FollowedHyperlink"/>
    <w:basedOn w:val="Absatz-Standardschriftart"/>
    <w:uiPriority w:val="99"/>
    <w:semiHidden/>
    <w:unhideWhenUsed/>
    <w:rsid w:val="00254B66"/>
    <w:rPr>
      <w:color w:val="800080" w:themeColor="followedHyperlink"/>
      <w:u w:val="single"/>
    </w:rPr>
  </w:style>
  <w:style w:type="paragraph" w:customStyle="1" w:styleId="Aufzhlung1">
    <w:name w:val="Aufzählung 1"/>
    <w:rsid w:val="004E2ABF"/>
    <w:pPr>
      <w:numPr>
        <w:numId w:val="10"/>
      </w:numPr>
      <w:tabs>
        <w:tab w:val="num" w:pos="393"/>
      </w:tabs>
      <w:spacing w:line="360" w:lineRule="auto"/>
      <w:ind w:left="393" w:hanging="393"/>
    </w:pPr>
    <w:rPr>
      <w:rFonts w:cs="Calibri"/>
      <w:color w:val="000000"/>
      <w:sz w:val="24"/>
      <w:szCs w:val="24"/>
      <w:lang w:eastAsia="en-US"/>
    </w:rPr>
  </w:style>
  <w:style w:type="paragraph" w:customStyle="1" w:styleId="AnkreuzenSelbstkontrolle">
    <w:name w:val="Ankreuzen Selbstkontrolle"/>
    <w:rsid w:val="004E2ABF"/>
    <w:pPr>
      <w:numPr>
        <w:numId w:val="11"/>
      </w:numPr>
      <w:tabs>
        <w:tab w:val="num" w:pos="393"/>
      </w:tabs>
      <w:spacing w:line="360" w:lineRule="auto"/>
      <w:ind w:left="393" w:hanging="393"/>
    </w:pPr>
    <w:rPr>
      <w:rFonts w:cs="Calibri"/>
      <w:color w:val="000000"/>
      <w:sz w:val="24"/>
      <w:szCs w:val="24"/>
      <w:lang w:eastAsia="en-US"/>
    </w:rPr>
  </w:style>
  <w:style w:type="character" w:customStyle="1" w:styleId="boxsubheader">
    <w:name w:val="boxsubheader"/>
    <w:basedOn w:val="Absatz-Standardschriftart"/>
    <w:rsid w:val="00DA6692"/>
  </w:style>
  <w:style w:type="paragraph" w:customStyle="1" w:styleId="FlietextLehrbriefInnen">
    <w:name w:val="Fließtext (Lehrbrief Innen)"/>
    <w:basedOn w:val="Standard"/>
    <w:uiPriority w:val="99"/>
    <w:rsid w:val="00D77A6B"/>
    <w:pPr>
      <w:widowControl w:val="0"/>
      <w:tabs>
        <w:tab w:val="left" w:pos="170"/>
      </w:tabs>
      <w:autoSpaceDE w:val="0"/>
      <w:autoSpaceDN w:val="0"/>
      <w:adjustRightInd w:val="0"/>
      <w:spacing w:after="0" w:line="260" w:lineRule="atLeast"/>
      <w:textAlignment w:val="center"/>
    </w:pPr>
    <w:rPr>
      <w:rFonts w:ascii="AGaramondPro-Regular" w:eastAsiaTheme="minorHAnsi" w:hAnsi="AGaramondPro-Regular" w:cs="AGaramondPro-Regular"/>
      <w:color w:val="000000"/>
      <w:sz w:val="22"/>
    </w:rPr>
  </w:style>
  <w:style w:type="table" w:customStyle="1" w:styleId="TableNormal1">
    <w:name w:val="Table Normal1"/>
    <w:rsid w:val="00D771A7"/>
    <w:tblPr>
      <w:tblInd w:w="0" w:type="dxa"/>
      <w:tblCellMar>
        <w:top w:w="0" w:type="dxa"/>
        <w:left w:w="0" w:type="dxa"/>
        <w:bottom w:w="0" w:type="dxa"/>
        <w:right w:w="0" w:type="dxa"/>
      </w:tblCellMar>
    </w:tblPr>
  </w:style>
  <w:style w:type="paragraph" w:customStyle="1" w:styleId="Kopf-undFuzeilen">
    <w:name w:val="Kopf- und Fußzeilen"/>
    <w:rsid w:val="00D771A7"/>
    <w:pPr>
      <w:tabs>
        <w:tab w:val="right" w:pos="9020"/>
      </w:tabs>
    </w:pPr>
    <w:rPr>
      <w:rFonts w:ascii="Helvetica" w:eastAsia="Arial Unicode MS" w:hAnsi="Arial Unicode MS" w:cs="Arial Unicode MS"/>
      <w:color w:val="000000"/>
      <w:sz w:val="24"/>
      <w:szCs w:val="24"/>
    </w:rPr>
  </w:style>
  <w:style w:type="character" w:customStyle="1" w:styleId="Hervorhebung1">
    <w:name w:val="Hervorhebung1"/>
    <w:rsid w:val="00D771A7"/>
    <w:rPr>
      <w:rFonts w:ascii="Times New Roman" w:eastAsia="Arial Unicode MS" w:hAnsi="Arial Unicode MS" w:cs="Arial Unicode MS"/>
      <w:b/>
      <w:bCs/>
      <w:i w:val="0"/>
      <w:iCs w:val="0"/>
      <w:lang w:val="de-DE"/>
    </w:rPr>
  </w:style>
  <w:style w:type="numbering" w:customStyle="1" w:styleId="Punkt">
    <w:name w:val="Punkt"/>
    <w:rsid w:val="00D771A7"/>
    <w:pPr>
      <w:numPr>
        <w:numId w:val="21"/>
      </w:numPr>
    </w:pPr>
  </w:style>
  <w:style w:type="numbering" w:customStyle="1" w:styleId="List0">
    <w:name w:val="List 0"/>
    <w:basedOn w:val="Nummeriert"/>
    <w:rsid w:val="00D771A7"/>
    <w:pPr>
      <w:numPr>
        <w:numId w:val="16"/>
      </w:numPr>
    </w:pPr>
  </w:style>
  <w:style w:type="numbering" w:customStyle="1" w:styleId="Nummeriert">
    <w:name w:val="Nummeriert"/>
    <w:rsid w:val="00D771A7"/>
    <w:pPr>
      <w:numPr>
        <w:numId w:val="23"/>
      </w:numPr>
    </w:pPr>
  </w:style>
  <w:style w:type="numbering" w:customStyle="1" w:styleId="ImportierterStil3">
    <w:name w:val="Importierter Stil: 3"/>
    <w:rsid w:val="00D771A7"/>
    <w:pPr>
      <w:numPr>
        <w:numId w:val="24"/>
      </w:numPr>
    </w:pPr>
  </w:style>
  <w:style w:type="numbering" w:customStyle="1" w:styleId="List1">
    <w:name w:val="List 1"/>
    <w:basedOn w:val="Punkt"/>
    <w:rsid w:val="00D771A7"/>
    <w:pPr>
      <w:numPr>
        <w:numId w:val="17"/>
      </w:numPr>
    </w:pPr>
  </w:style>
  <w:style w:type="numbering" w:customStyle="1" w:styleId="Liste21">
    <w:name w:val="Liste 21"/>
    <w:basedOn w:val="Alphabetisch"/>
    <w:rsid w:val="00D771A7"/>
    <w:pPr>
      <w:numPr>
        <w:numId w:val="18"/>
      </w:numPr>
    </w:pPr>
  </w:style>
  <w:style w:type="numbering" w:customStyle="1" w:styleId="Alphabetisch">
    <w:name w:val="Alphabetisch"/>
    <w:rsid w:val="00D771A7"/>
    <w:pPr>
      <w:numPr>
        <w:numId w:val="19"/>
      </w:numPr>
    </w:pPr>
  </w:style>
  <w:style w:type="paragraph" w:customStyle="1" w:styleId="Tabellenstil2">
    <w:name w:val="Tabellenstil 2"/>
    <w:rsid w:val="00D771A7"/>
    <w:rPr>
      <w:rFonts w:ascii="Helvetica" w:eastAsia="Helvetica" w:hAnsi="Helvetica" w:cs="Helvetica"/>
      <w:color w:val="000000"/>
    </w:rPr>
  </w:style>
  <w:style w:type="numbering" w:customStyle="1" w:styleId="Strich">
    <w:name w:val="Strich"/>
    <w:rsid w:val="00D771A7"/>
    <w:pPr>
      <w:numPr>
        <w:numId w:val="22"/>
      </w:numPr>
    </w:pPr>
  </w:style>
  <w:style w:type="character" w:customStyle="1" w:styleId="Hyperlink0">
    <w:name w:val="Hyperlink.0"/>
    <w:basedOn w:val="Hyperlink"/>
    <w:rsid w:val="00D771A7"/>
    <w:rPr>
      <w:color w:val="0000FF"/>
      <w:u w:val="single"/>
    </w:rPr>
  </w:style>
  <w:style w:type="numbering" w:customStyle="1" w:styleId="Liste31">
    <w:name w:val="Liste 31"/>
    <w:basedOn w:val="KeineListe"/>
    <w:rsid w:val="00D771A7"/>
    <w:pPr>
      <w:numPr>
        <w:numId w:val="20"/>
      </w:numPr>
    </w:pPr>
  </w:style>
  <w:style w:type="character" w:styleId="Fett">
    <w:name w:val="Strong"/>
    <w:basedOn w:val="Absatz-Standardschriftart"/>
    <w:uiPriority w:val="22"/>
    <w:qFormat/>
    <w:rsid w:val="00D771A7"/>
    <w:rPr>
      <w:b/>
      <w:bCs/>
    </w:rPr>
  </w:style>
  <w:style w:type="paragraph" w:customStyle="1" w:styleId="NotizEbene21">
    <w:name w:val="Notiz Ebene 21"/>
    <w:basedOn w:val="Standard"/>
    <w:uiPriority w:val="99"/>
    <w:rsid w:val="00D771A7"/>
    <w:pPr>
      <w:keepNext/>
      <w:numPr>
        <w:ilvl w:val="1"/>
        <w:numId w:val="25"/>
      </w:numPr>
      <w:tabs>
        <w:tab w:val="clear" w:pos="720"/>
      </w:tabs>
      <w:spacing w:after="0"/>
      <w:contextualSpacing/>
      <w:outlineLvl w:val="1"/>
    </w:pPr>
    <w:rPr>
      <w:rFonts w:ascii="Verdana" w:hAnsi="Verdana"/>
    </w:rPr>
  </w:style>
  <w:style w:type="paragraph" w:styleId="KeinLeerraum">
    <w:name w:val="No Spacing"/>
    <w:uiPriority w:val="1"/>
    <w:rsid w:val="00D771A7"/>
    <w:rPr>
      <w:sz w:val="24"/>
      <w:szCs w:val="22"/>
      <w:lang w:eastAsia="en-US"/>
    </w:rPr>
  </w:style>
  <w:style w:type="character" w:styleId="IntensiveHervorhebung">
    <w:name w:val="Intense Emphasis"/>
    <w:basedOn w:val="Absatz-Standardschriftart"/>
    <w:uiPriority w:val="21"/>
    <w:rsid w:val="00D771A7"/>
    <w:rPr>
      <w:b/>
      <w:bCs/>
      <w:i/>
      <w:iCs/>
      <w:color w:val="009394" w:themeColor="accent1"/>
    </w:rPr>
  </w:style>
  <w:style w:type="character" w:styleId="Buchtitel">
    <w:name w:val="Book Title"/>
    <w:basedOn w:val="Absatz-Standardschriftart"/>
    <w:uiPriority w:val="33"/>
    <w:rsid w:val="00D771A7"/>
    <w:rPr>
      <w:b/>
      <w:bCs/>
      <w:smallCaps/>
      <w:spacing w:val="5"/>
    </w:rPr>
  </w:style>
  <w:style w:type="paragraph" w:styleId="berarbeitung">
    <w:name w:val="Revision"/>
    <w:hidden/>
    <w:uiPriority w:val="99"/>
    <w:semiHidden/>
    <w:rsid w:val="00D771A7"/>
    <w:rPr>
      <w:rFonts w:cs="Arial Unicode MS"/>
      <w:sz w:val="24"/>
      <w:szCs w:val="22"/>
      <w:lang w:eastAsia="en-US"/>
    </w:rPr>
  </w:style>
  <w:style w:type="paragraph" w:customStyle="1" w:styleId="LehrbriefeFormatvorlage">
    <w:name w:val="Lehrbriefe_Formatvorlage"/>
    <w:basedOn w:val="berschrift2"/>
    <w:link w:val="LehrbriefeFormatvorlageZchn"/>
    <w:rsid w:val="00D771A7"/>
    <w:pPr>
      <w:spacing w:line="276" w:lineRule="auto"/>
      <w:jc w:val="left"/>
    </w:pPr>
    <w:rPr>
      <w:rFonts w:cs="Calibri"/>
      <w:noProof/>
      <w:color w:val="009394"/>
      <w:szCs w:val="28"/>
    </w:rPr>
  </w:style>
  <w:style w:type="character" w:customStyle="1" w:styleId="LehrbriefeFormatvorlageZchn">
    <w:name w:val="Lehrbriefe_Formatvorlage Zchn"/>
    <w:basedOn w:val="berschrift2Zchn"/>
    <w:link w:val="LehrbriefeFormatvorlage"/>
    <w:locked/>
    <w:rsid w:val="00D771A7"/>
    <w:rPr>
      <w:rFonts w:eastAsiaTheme="majorEastAsia" w:cs="Calibri"/>
      <w:bCs/>
      <w:noProof/>
      <w:color w:val="009394"/>
      <w:sz w:val="28"/>
      <w:szCs w:val="28"/>
      <w:lang w:eastAsia="en-US"/>
    </w:rPr>
  </w:style>
  <w:style w:type="paragraph" w:customStyle="1" w:styleId="Inhaltsverzeichnisberschrift1">
    <w:name w:val="Inhaltsverzeichnisüberschrift1"/>
    <w:basedOn w:val="berschrift1"/>
    <w:next w:val="Standard"/>
    <w:semiHidden/>
    <w:rsid w:val="00D771A7"/>
    <w:pPr>
      <w:spacing w:line="276" w:lineRule="auto"/>
      <w:jc w:val="left"/>
      <w:outlineLvl w:val="9"/>
    </w:pPr>
    <w:rPr>
      <w:rFonts w:ascii="Cambria" w:eastAsia="Calibri" w:hAnsi="Cambria" w:cs="Times New Roman"/>
      <w:b/>
      <w:color w:val="006D6E"/>
      <w:sz w:val="28"/>
    </w:rPr>
  </w:style>
  <w:style w:type="character" w:customStyle="1" w:styleId="ZchnZchn1">
    <w:name w:val="Zchn Zchn1"/>
    <w:semiHidden/>
    <w:rsid w:val="00D771A7"/>
    <w:rPr>
      <w:sz w:val="24"/>
      <w:szCs w:val="24"/>
    </w:rPr>
  </w:style>
  <w:style w:type="numbering" w:styleId="111111">
    <w:name w:val="Outline List 2"/>
    <w:basedOn w:val="KeineListe"/>
    <w:rsid w:val="00D771A7"/>
    <w:pPr>
      <w:numPr>
        <w:numId w:val="26"/>
      </w:numPr>
    </w:pPr>
  </w:style>
  <w:style w:type="character" w:customStyle="1" w:styleId="hps">
    <w:name w:val="hps"/>
    <w:basedOn w:val="Absatz-Standardschriftart"/>
    <w:rsid w:val="00D771A7"/>
  </w:style>
  <w:style w:type="character" w:customStyle="1" w:styleId="a-size-base">
    <w:name w:val="a-size-base"/>
    <w:basedOn w:val="Absatz-Standardschriftart"/>
    <w:rsid w:val="00AD53BF"/>
  </w:style>
  <w:style w:type="character" w:customStyle="1" w:styleId="mathphrase">
    <w:name w:val="mathphrase"/>
    <w:uiPriority w:val="1"/>
    <w:rsid w:val="001D2E71"/>
    <w:rPr>
      <w:rFonts w:ascii="Times New Roman" w:hAnsi="Times New Roman"/>
      <w:b w:val="0"/>
      <w:i/>
      <w:lang w:val="en-US"/>
    </w:rPr>
  </w:style>
  <w:style w:type="paragraph" w:customStyle="1" w:styleId="paragraph">
    <w:name w:val="paragraph"/>
    <w:basedOn w:val="Standard"/>
    <w:rsid w:val="001F64C7"/>
    <w:pPr>
      <w:spacing w:before="100" w:beforeAutospacing="1" w:after="100" w:afterAutospacing="1" w:line="240" w:lineRule="auto"/>
      <w:jc w:val="left"/>
    </w:pPr>
    <w:rPr>
      <w:rFonts w:ascii="Times New Roman" w:eastAsia="Times New Roman" w:hAnsi="Times New Roman"/>
      <w:szCs w:val="24"/>
      <w:lang w:eastAsia="en-GB"/>
    </w:rPr>
  </w:style>
  <w:style w:type="character" w:customStyle="1" w:styleId="normaltextrun">
    <w:name w:val="normaltextrun"/>
    <w:basedOn w:val="Absatz-Standardschriftart"/>
    <w:rsid w:val="001F64C7"/>
  </w:style>
  <w:style w:type="character" w:customStyle="1" w:styleId="eop">
    <w:name w:val="eop"/>
    <w:basedOn w:val="Absatz-Standardschriftart"/>
    <w:rsid w:val="001F64C7"/>
  </w:style>
  <w:style w:type="character" w:customStyle="1" w:styleId="spellingerror">
    <w:name w:val="spellingerror"/>
    <w:basedOn w:val="Absatz-Standardschriftart"/>
    <w:rsid w:val="001F64C7"/>
  </w:style>
  <w:style w:type="paragraph" w:customStyle="1" w:styleId="Code">
    <w:name w:val="Code"/>
    <w:next w:val="KeinAbsatzformat"/>
    <w:link w:val="CodeChar"/>
    <w:qFormat/>
    <w:rsid w:val="00AF6A8E"/>
    <w:rPr>
      <w:rFonts w:ascii="Courier New" w:hAnsi="Courier New"/>
      <w:sz w:val="24"/>
      <w:szCs w:val="24"/>
      <w:lang w:val="en-US" w:eastAsia="en-US"/>
    </w:rPr>
  </w:style>
  <w:style w:type="character" w:customStyle="1" w:styleId="CodeChar">
    <w:name w:val="Code Char"/>
    <w:basedOn w:val="Absatz-Standardschriftart"/>
    <w:link w:val="Code"/>
    <w:rsid w:val="00AF6A8E"/>
    <w:rPr>
      <w:rFonts w:ascii="Courier New" w:hAnsi="Courier New"/>
      <w:sz w:val="24"/>
      <w:szCs w:val="24"/>
      <w:lang w:val="en-US" w:eastAsia="en-US"/>
    </w:rPr>
  </w:style>
  <w:style w:type="table" w:styleId="Gitternetztabelle4Akzent5">
    <w:name w:val="Grid Table 4 Accent 5"/>
    <w:basedOn w:val="NormaleTabelle"/>
    <w:uiPriority w:val="49"/>
    <w:rsid w:val="00FB79AE"/>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GraphicsStyle">
    <w:name w:val="Graphics Style"/>
    <w:basedOn w:val="Standard"/>
    <w:autoRedefine/>
    <w:qFormat/>
    <w:rsid w:val="00736BD0"/>
    <w:rPr>
      <w:b/>
      <w:color w:val="009394" w:themeColor="text2"/>
      <w:sz w:val="32"/>
    </w:rPr>
  </w:style>
  <w:style w:type="paragraph" w:customStyle="1" w:styleId="Summary">
    <w:name w:val="Summary"/>
    <w:basedOn w:val="Standard"/>
    <w:qFormat/>
    <w:rsid w:val="00A225F3"/>
    <w:rPr>
      <w:b/>
      <w:color w:val="C0504D" w:themeColor="accent2"/>
    </w:rPr>
  </w:style>
  <w:style w:type="character" w:styleId="NichtaufgelsteErwhnung">
    <w:name w:val="Unresolved Mention"/>
    <w:basedOn w:val="Absatz-Standardschriftart"/>
    <w:uiPriority w:val="99"/>
    <w:semiHidden/>
    <w:unhideWhenUsed/>
    <w:rsid w:val="005842E3"/>
    <w:rPr>
      <w:color w:val="605E5C"/>
      <w:shd w:val="clear" w:color="auto" w:fill="E1DFDD"/>
    </w:rPr>
  </w:style>
  <w:style w:type="character" w:customStyle="1" w:styleId="berschrift9Zchn">
    <w:name w:val="Überschrift 9 Zchn"/>
    <w:aliases w:val="Aufzählung Zchn"/>
    <w:basedOn w:val="Absatz-Standardschriftart"/>
    <w:link w:val="berschrift9"/>
    <w:rsid w:val="00D64EC9"/>
    <w:rPr>
      <w:rFonts w:asciiTheme="majorHAnsi" w:eastAsiaTheme="majorEastAsia" w:hAnsiTheme="majorHAnsi" w:cstheme="majorBidi"/>
      <w:i/>
      <w:iCs/>
      <w:color w:val="404040" w:themeColor="text1" w:themeTint="BF"/>
      <w:lang w:eastAsia="en-US"/>
    </w:rPr>
  </w:style>
  <w:style w:type="character" w:customStyle="1" w:styleId="NurTextZchn">
    <w:name w:val="Nur Text Zchn"/>
    <w:basedOn w:val="Absatz-Standardschriftart"/>
    <w:link w:val="NurText"/>
    <w:rsid w:val="00D64EC9"/>
    <w:rPr>
      <w:rFonts w:ascii="Courier New" w:hAnsi="Courier New" w:cs="Courier New"/>
      <w:lang w:eastAsia="en-US"/>
    </w:rPr>
  </w:style>
  <w:style w:type="character" w:customStyle="1" w:styleId="A4">
    <w:name w:val="A4"/>
    <w:uiPriority w:val="99"/>
    <w:rsid w:val="00D64EC9"/>
    <w:rPr>
      <w:rFonts w:cs="Minion Pro"/>
      <w:color w:val="000000"/>
      <w:sz w:val="11"/>
      <w:szCs w:val="11"/>
    </w:rPr>
  </w:style>
  <w:style w:type="character" w:customStyle="1" w:styleId="inlineblock">
    <w:name w:val="inlineblock"/>
    <w:basedOn w:val="Absatz-Standardschriftart"/>
    <w:rsid w:val="005E4916"/>
  </w:style>
  <w:style w:type="character" w:customStyle="1" w:styleId="sciprofiles-linkname">
    <w:name w:val="sciprofiles-link__name"/>
    <w:basedOn w:val="Absatz-Standardschriftart"/>
    <w:rsid w:val="005E49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755350">
      <w:bodyDiv w:val="1"/>
      <w:marLeft w:val="0"/>
      <w:marRight w:val="0"/>
      <w:marTop w:val="0"/>
      <w:marBottom w:val="0"/>
      <w:divBdr>
        <w:top w:val="none" w:sz="0" w:space="0" w:color="auto"/>
        <w:left w:val="none" w:sz="0" w:space="0" w:color="auto"/>
        <w:bottom w:val="none" w:sz="0" w:space="0" w:color="auto"/>
        <w:right w:val="none" w:sz="0" w:space="0" w:color="auto"/>
      </w:divBdr>
    </w:div>
    <w:div w:id="64494622">
      <w:bodyDiv w:val="1"/>
      <w:marLeft w:val="0"/>
      <w:marRight w:val="0"/>
      <w:marTop w:val="0"/>
      <w:marBottom w:val="0"/>
      <w:divBdr>
        <w:top w:val="none" w:sz="0" w:space="0" w:color="auto"/>
        <w:left w:val="none" w:sz="0" w:space="0" w:color="auto"/>
        <w:bottom w:val="none" w:sz="0" w:space="0" w:color="auto"/>
        <w:right w:val="none" w:sz="0" w:space="0" w:color="auto"/>
      </w:divBdr>
      <w:divsChild>
        <w:div w:id="910314975">
          <w:marLeft w:val="547"/>
          <w:marRight w:val="0"/>
          <w:marTop w:val="211"/>
          <w:marBottom w:val="0"/>
          <w:divBdr>
            <w:top w:val="none" w:sz="0" w:space="0" w:color="auto"/>
            <w:left w:val="none" w:sz="0" w:space="0" w:color="auto"/>
            <w:bottom w:val="none" w:sz="0" w:space="0" w:color="auto"/>
            <w:right w:val="none" w:sz="0" w:space="0" w:color="auto"/>
          </w:divBdr>
        </w:div>
      </w:divsChild>
    </w:div>
    <w:div w:id="123621871">
      <w:bodyDiv w:val="1"/>
      <w:marLeft w:val="0"/>
      <w:marRight w:val="0"/>
      <w:marTop w:val="0"/>
      <w:marBottom w:val="0"/>
      <w:divBdr>
        <w:top w:val="none" w:sz="0" w:space="0" w:color="auto"/>
        <w:left w:val="none" w:sz="0" w:space="0" w:color="auto"/>
        <w:bottom w:val="none" w:sz="0" w:space="0" w:color="auto"/>
        <w:right w:val="none" w:sz="0" w:space="0" w:color="auto"/>
      </w:divBdr>
      <w:divsChild>
        <w:div w:id="49617530">
          <w:marLeft w:val="547"/>
          <w:marRight w:val="0"/>
          <w:marTop w:val="134"/>
          <w:marBottom w:val="0"/>
          <w:divBdr>
            <w:top w:val="none" w:sz="0" w:space="0" w:color="auto"/>
            <w:left w:val="none" w:sz="0" w:space="0" w:color="auto"/>
            <w:bottom w:val="none" w:sz="0" w:space="0" w:color="auto"/>
            <w:right w:val="none" w:sz="0" w:space="0" w:color="auto"/>
          </w:divBdr>
        </w:div>
        <w:div w:id="548495085">
          <w:marLeft w:val="547"/>
          <w:marRight w:val="0"/>
          <w:marTop w:val="134"/>
          <w:marBottom w:val="0"/>
          <w:divBdr>
            <w:top w:val="none" w:sz="0" w:space="0" w:color="auto"/>
            <w:left w:val="none" w:sz="0" w:space="0" w:color="auto"/>
            <w:bottom w:val="none" w:sz="0" w:space="0" w:color="auto"/>
            <w:right w:val="none" w:sz="0" w:space="0" w:color="auto"/>
          </w:divBdr>
        </w:div>
        <w:div w:id="782924582">
          <w:marLeft w:val="547"/>
          <w:marRight w:val="0"/>
          <w:marTop w:val="134"/>
          <w:marBottom w:val="0"/>
          <w:divBdr>
            <w:top w:val="none" w:sz="0" w:space="0" w:color="auto"/>
            <w:left w:val="none" w:sz="0" w:space="0" w:color="auto"/>
            <w:bottom w:val="none" w:sz="0" w:space="0" w:color="auto"/>
            <w:right w:val="none" w:sz="0" w:space="0" w:color="auto"/>
          </w:divBdr>
        </w:div>
        <w:div w:id="992877320">
          <w:marLeft w:val="547"/>
          <w:marRight w:val="0"/>
          <w:marTop w:val="134"/>
          <w:marBottom w:val="0"/>
          <w:divBdr>
            <w:top w:val="none" w:sz="0" w:space="0" w:color="auto"/>
            <w:left w:val="none" w:sz="0" w:space="0" w:color="auto"/>
            <w:bottom w:val="none" w:sz="0" w:space="0" w:color="auto"/>
            <w:right w:val="none" w:sz="0" w:space="0" w:color="auto"/>
          </w:divBdr>
        </w:div>
        <w:div w:id="1476796104">
          <w:marLeft w:val="547"/>
          <w:marRight w:val="0"/>
          <w:marTop w:val="134"/>
          <w:marBottom w:val="0"/>
          <w:divBdr>
            <w:top w:val="none" w:sz="0" w:space="0" w:color="auto"/>
            <w:left w:val="none" w:sz="0" w:space="0" w:color="auto"/>
            <w:bottom w:val="none" w:sz="0" w:space="0" w:color="auto"/>
            <w:right w:val="none" w:sz="0" w:space="0" w:color="auto"/>
          </w:divBdr>
        </w:div>
        <w:div w:id="1539390872">
          <w:marLeft w:val="547"/>
          <w:marRight w:val="0"/>
          <w:marTop w:val="134"/>
          <w:marBottom w:val="0"/>
          <w:divBdr>
            <w:top w:val="none" w:sz="0" w:space="0" w:color="auto"/>
            <w:left w:val="none" w:sz="0" w:space="0" w:color="auto"/>
            <w:bottom w:val="none" w:sz="0" w:space="0" w:color="auto"/>
            <w:right w:val="none" w:sz="0" w:space="0" w:color="auto"/>
          </w:divBdr>
        </w:div>
        <w:div w:id="1750688895">
          <w:marLeft w:val="547"/>
          <w:marRight w:val="0"/>
          <w:marTop w:val="134"/>
          <w:marBottom w:val="0"/>
          <w:divBdr>
            <w:top w:val="none" w:sz="0" w:space="0" w:color="auto"/>
            <w:left w:val="none" w:sz="0" w:space="0" w:color="auto"/>
            <w:bottom w:val="none" w:sz="0" w:space="0" w:color="auto"/>
            <w:right w:val="none" w:sz="0" w:space="0" w:color="auto"/>
          </w:divBdr>
        </w:div>
        <w:div w:id="1991133452">
          <w:marLeft w:val="547"/>
          <w:marRight w:val="0"/>
          <w:marTop w:val="134"/>
          <w:marBottom w:val="0"/>
          <w:divBdr>
            <w:top w:val="none" w:sz="0" w:space="0" w:color="auto"/>
            <w:left w:val="none" w:sz="0" w:space="0" w:color="auto"/>
            <w:bottom w:val="none" w:sz="0" w:space="0" w:color="auto"/>
            <w:right w:val="none" w:sz="0" w:space="0" w:color="auto"/>
          </w:divBdr>
        </w:div>
      </w:divsChild>
    </w:div>
    <w:div w:id="182130615">
      <w:bodyDiv w:val="1"/>
      <w:marLeft w:val="0"/>
      <w:marRight w:val="0"/>
      <w:marTop w:val="0"/>
      <w:marBottom w:val="0"/>
      <w:divBdr>
        <w:top w:val="none" w:sz="0" w:space="0" w:color="auto"/>
        <w:left w:val="none" w:sz="0" w:space="0" w:color="auto"/>
        <w:bottom w:val="none" w:sz="0" w:space="0" w:color="auto"/>
        <w:right w:val="none" w:sz="0" w:space="0" w:color="auto"/>
      </w:divBdr>
    </w:div>
    <w:div w:id="262497158">
      <w:bodyDiv w:val="1"/>
      <w:marLeft w:val="0"/>
      <w:marRight w:val="0"/>
      <w:marTop w:val="0"/>
      <w:marBottom w:val="0"/>
      <w:divBdr>
        <w:top w:val="none" w:sz="0" w:space="0" w:color="auto"/>
        <w:left w:val="none" w:sz="0" w:space="0" w:color="auto"/>
        <w:bottom w:val="none" w:sz="0" w:space="0" w:color="auto"/>
        <w:right w:val="none" w:sz="0" w:space="0" w:color="auto"/>
      </w:divBdr>
      <w:divsChild>
        <w:div w:id="658004271">
          <w:marLeft w:val="965"/>
          <w:marRight w:val="0"/>
          <w:marTop w:val="58"/>
          <w:marBottom w:val="0"/>
          <w:divBdr>
            <w:top w:val="none" w:sz="0" w:space="0" w:color="auto"/>
            <w:left w:val="none" w:sz="0" w:space="0" w:color="auto"/>
            <w:bottom w:val="none" w:sz="0" w:space="0" w:color="auto"/>
            <w:right w:val="none" w:sz="0" w:space="0" w:color="auto"/>
          </w:divBdr>
        </w:div>
        <w:div w:id="810907793">
          <w:marLeft w:val="965"/>
          <w:marRight w:val="0"/>
          <w:marTop w:val="58"/>
          <w:marBottom w:val="0"/>
          <w:divBdr>
            <w:top w:val="none" w:sz="0" w:space="0" w:color="auto"/>
            <w:left w:val="none" w:sz="0" w:space="0" w:color="auto"/>
            <w:bottom w:val="none" w:sz="0" w:space="0" w:color="auto"/>
            <w:right w:val="none" w:sz="0" w:space="0" w:color="auto"/>
          </w:divBdr>
        </w:div>
        <w:div w:id="881592845">
          <w:marLeft w:val="965"/>
          <w:marRight w:val="0"/>
          <w:marTop w:val="58"/>
          <w:marBottom w:val="0"/>
          <w:divBdr>
            <w:top w:val="none" w:sz="0" w:space="0" w:color="auto"/>
            <w:left w:val="none" w:sz="0" w:space="0" w:color="auto"/>
            <w:bottom w:val="none" w:sz="0" w:space="0" w:color="auto"/>
            <w:right w:val="none" w:sz="0" w:space="0" w:color="auto"/>
          </w:divBdr>
        </w:div>
        <w:div w:id="1109206154">
          <w:marLeft w:val="965"/>
          <w:marRight w:val="0"/>
          <w:marTop w:val="58"/>
          <w:marBottom w:val="0"/>
          <w:divBdr>
            <w:top w:val="none" w:sz="0" w:space="0" w:color="auto"/>
            <w:left w:val="none" w:sz="0" w:space="0" w:color="auto"/>
            <w:bottom w:val="none" w:sz="0" w:space="0" w:color="auto"/>
            <w:right w:val="none" w:sz="0" w:space="0" w:color="auto"/>
          </w:divBdr>
        </w:div>
        <w:div w:id="1129515325">
          <w:marLeft w:val="965"/>
          <w:marRight w:val="0"/>
          <w:marTop w:val="58"/>
          <w:marBottom w:val="0"/>
          <w:divBdr>
            <w:top w:val="none" w:sz="0" w:space="0" w:color="auto"/>
            <w:left w:val="none" w:sz="0" w:space="0" w:color="auto"/>
            <w:bottom w:val="none" w:sz="0" w:space="0" w:color="auto"/>
            <w:right w:val="none" w:sz="0" w:space="0" w:color="auto"/>
          </w:divBdr>
        </w:div>
      </w:divsChild>
    </w:div>
    <w:div w:id="350688045">
      <w:bodyDiv w:val="1"/>
      <w:marLeft w:val="0"/>
      <w:marRight w:val="0"/>
      <w:marTop w:val="0"/>
      <w:marBottom w:val="0"/>
      <w:divBdr>
        <w:top w:val="none" w:sz="0" w:space="0" w:color="auto"/>
        <w:left w:val="none" w:sz="0" w:space="0" w:color="auto"/>
        <w:bottom w:val="none" w:sz="0" w:space="0" w:color="auto"/>
        <w:right w:val="none" w:sz="0" w:space="0" w:color="auto"/>
      </w:divBdr>
      <w:divsChild>
        <w:div w:id="257830405">
          <w:marLeft w:val="835"/>
          <w:marRight w:val="0"/>
          <w:marTop w:val="134"/>
          <w:marBottom w:val="0"/>
          <w:divBdr>
            <w:top w:val="none" w:sz="0" w:space="0" w:color="auto"/>
            <w:left w:val="none" w:sz="0" w:space="0" w:color="auto"/>
            <w:bottom w:val="none" w:sz="0" w:space="0" w:color="auto"/>
            <w:right w:val="none" w:sz="0" w:space="0" w:color="auto"/>
          </w:divBdr>
        </w:div>
        <w:div w:id="753162714">
          <w:marLeft w:val="835"/>
          <w:marRight w:val="0"/>
          <w:marTop w:val="134"/>
          <w:marBottom w:val="0"/>
          <w:divBdr>
            <w:top w:val="none" w:sz="0" w:space="0" w:color="auto"/>
            <w:left w:val="none" w:sz="0" w:space="0" w:color="auto"/>
            <w:bottom w:val="none" w:sz="0" w:space="0" w:color="auto"/>
            <w:right w:val="none" w:sz="0" w:space="0" w:color="auto"/>
          </w:divBdr>
        </w:div>
        <w:div w:id="1055860936">
          <w:marLeft w:val="835"/>
          <w:marRight w:val="0"/>
          <w:marTop w:val="134"/>
          <w:marBottom w:val="0"/>
          <w:divBdr>
            <w:top w:val="none" w:sz="0" w:space="0" w:color="auto"/>
            <w:left w:val="none" w:sz="0" w:space="0" w:color="auto"/>
            <w:bottom w:val="none" w:sz="0" w:space="0" w:color="auto"/>
            <w:right w:val="none" w:sz="0" w:space="0" w:color="auto"/>
          </w:divBdr>
        </w:div>
      </w:divsChild>
    </w:div>
    <w:div w:id="380788089">
      <w:bodyDiv w:val="1"/>
      <w:marLeft w:val="0"/>
      <w:marRight w:val="0"/>
      <w:marTop w:val="0"/>
      <w:marBottom w:val="0"/>
      <w:divBdr>
        <w:top w:val="none" w:sz="0" w:space="0" w:color="auto"/>
        <w:left w:val="none" w:sz="0" w:space="0" w:color="auto"/>
        <w:bottom w:val="none" w:sz="0" w:space="0" w:color="auto"/>
        <w:right w:val="none" w:sz="0" w:space="0" w:color="auto"/>
      </w:divBdr>
    </w:div>
    <w:div w:id="393428453">
      <w:bodyDiv w:val="1"/>
      <w:marLeft w:val="0"/>
      <w:marRight w:val="0"/>
      <w:marTop w:val="0"/>
      <w:marBottom w:val="0"/>
      <w:divBdr>
        <w:top w:val="none" w:sz="0" w:space="0" w:color="auto"/>
        <w:left w:val="none" w:sz="0" w:space="0" w:color="auto"/>
        <w:bottom w:val="none" w:sz="0" w:space="0" w:color="auto"/>
        <w:right w:val="none" w:sz="0" w:space="0" w:color="auto"/>
      </w:divBdr>
      <w:divsChild>
        <w:div w:id="12072108">
          <w:marLeft w:val="1800"/>
          <w:marRight w:val="0"/>
          <w:marTop w:val="134"/>
          <w:marBottom w:val="0"/>
          <w:divBdr>
            <w:top w:val="none" w:sz="0" w:space="0" w:color="auto"/>
            <w:left w:val="none" w:sz="0" w:space="0" w:color="auto"/>
            <w:bottom w:val="none" w:sz="0" w:space="0" w:color="auto"/>
            <w:right w:val="none" w:sz="0" w:space="0" w:color="auto"/>
          </w:divBdr>
        </w:div>
        <w:div w:id="430319756">
          <w:marLeft w:val="1800"/>
          <w:marRight w:val="0"/>
          <w:marTop w:val="134"/>
          <w:marBottom w:val="0"/>
          <w:divBdr>
            <w:top w:val="none" w:sz="0" w:space="0" w:color="auto"/>
            <w:left w:val="none" w:sz="0" w:space="0" w:color="auto"/>
            <w:bottom w:val="none" w:sz="0" w:space="0" w:color="auto"/>
            <w:right w:val="none" w:sz="0" w:space="0" w:color="auto"/>
          </w:divBdr>
        </w:div>
        <w:div w:id="832838081">
          <w:marLeft w:val="1800"/>
          <w:marRight w:val="0"/>
          <w:marTop w:val="134"/>
          <w:marBottom w:val="0"/>
          <w:divBdr>
            <w:top w:val="none" w:sz="0" w:space="0" w:color="auto"/>
            <w:left w:val="none" w:sz="0" w:space="0" w:color="auto"/>
            <w:bottom w:val="none" w:sz="0" w:space="0" w:color="auto"/>
            <w:right w:val="none" w:sz="0" w:space="0" w:color="auto"/>
          </w:divBdr>
        </w:div>
        <w:div w:id="1599946508">
          <w:marLeft w:val="1800"/>
          <w:marRight w:val="0"/>
          <w:marTop w:val="134"/>
          <w:marBottom w:val="0"/>
          <w:divBdr>
            <w:top w:val="none" w:sz="0" w:space="0" w:color="auto"/>
            <w:left w:val="none" w:sz="0" w:space="0" w:color="auto"/>
            <w:bottom w:val="none" w:sz="0" w:space="0" w:color="auto"/>
            <w:right w:val="none" w:sz="0" w:space="0" w:color="auto"/>
          </w:divBdr>
        </w:div>
        <w:div w:id="2084912007">
          <w:marLeft w:val="1800"/>
          <w:marRight w:val="0"/>
          <w:marTop w:val="134"/>
          <w:marBottom w:val="0"/>
          <w:divBdr>
            <w:top w:val="none" w:sz="0" w:space="0" w:color="auto"/>
            <w:left w:val="none" w:sz="0" w:space="0" w:color="auto"/>
            <w:bottom w:val="none" w:sz="0" w:space="0" w:color="auto"/>
            <w:right w:val="none" w:sz="0" w:space="0" w:color="auto"/>
          </w:divBdr>
        </w:div>
      </w:divsChild>
    </w:div>
    <w:div w:id="413818600">
      <w:bodyDiv w:val="1"/>
      <w:marLeft w:val="0"/>
      <w:marRight w:val="0"/>
      <w:marTop w:val="0"/>
      <w:marBottom w:val="0"/>
      <w:divBdr>
        <w:top w:val="none" w:sz="0" w:space="0" w:color="auto"/>
        <w:left w:val="none" w:sz="0" w:space="0" w:color="auto"/>
        <w:bottom w:val="none" w:sz="0" w:space="0" w:color="auto"/>
        <w:right w:val="none" w:sz="0" w:space="0" w:color="auto"/>
      </w:divBdr>
      <w:divsChild>
        <w:div w:id="53553105">
          <w:marLeft w:val="835"/>
          <w:marRight w:val="0"/>
          <w:marTop w:val="134"/>
          <w:marBottom w:val="0"/>
          <w:divBdr>
            <w:top w:val="none" w:sz="0" w:space="0" w:color="auto"/>
            <w:left w:val="none" w:sz="0" w:space="0" w:color="auto"/>
            <w:bottom w:val="none" w:sz="0" w:space="0" w:color="auto"/>
            <w:right w:val="none" w:sz="0" w:space="0" w:color="auto"/>
          </w:divBdr>
        </w:div>
        <w:div w:id="1091007967">
          <w:marLeft w:val="835"/>
          <w:marRight w:val="0"/>
          <w:marTop w:val="134"/>
          <w:marBottom w:val="0"/>
          <w:divBdr>
            <w:top w:val="none" w:sz="0" w:space="0" w:color="auto"/>
            <w:left w:val="none" w:sz="0" w:space="0" w:color="auto"/>
            <w:bottom w:val="none" w:sz="0" w:space="0" w:color="auto"/>
            <w:right w:val="none" w:sz="0" w:space="0" w:color="auto"/>
          </w:divBdr>
        </w:div>
        <w:div w:id="1673295592">
          <w:marLeft w:val="835"/>
          <w:marRight w:val="0"/>
          <w:marTop w:val="134"/>
          <w:marBottom w:val="0"/>
          <w:divBdr>
            <w:top w:val="none" w:sz="0" w:space="0" w:color="auto"/>
            <w:left w:val="none" w:sz="0" w:space="0" w:color="auto"/>
            <w:bottom w:val="none" w:sz="0" w:space="0" w:color="auto"/>
            <w:right w:val="none" w:sz="0" w:space="0" w:color="auto"/>
          </w:divBdr>
        </w:div>
        <w:div w:id="1695764088">
          <w:marLeft w:val="835"/>
          <w:marRight w:val="0"/>
          <w:marTop w:val="134"/>
          <w:marBottom w:val="0"/>
          <w:divBdr>
            <w:top w:val="none" w:sz="0" w:space="0" w:color="auto"/>
            <w:left w:val="none" w:sz="0" w:space="0" w:color="auto"/>
            <w:bottom w:val="none" w:sz="0" w:space="0" w:color="auto"/>
            <w:right w:val="none" w:sz="0" w:space="0" w:color="auto"/>
          </w:divBdr>
        </w:div>
      </w:divsChild>
    </w:div>
    <w:div w:id="443429069">
      <w:bodyDiv w:val="1"/>
      <w:marLeft w:val="0"/>
      <w:marRight w:val="0"/>
      <w:marTop w:val="0"/>
      <w:marBottom w:val="0"/>
      <w:divBdr>
        <w:top w:val="none" w:sz="0" w:space="0" w:color="auto"/>
        <w:left w:val="none" w:sz="0" w:space="0" w:color="auto"/>
        <w:bottom w:val="none" w:sz="0" w:space="0" w:color="auto"/>
        <w:right w:val="none" w:sz="0" w:space="0" w:color="auto"/>
      </w:divBdr>
    </w:div>
    <w:div w:id="502210876">
      <w:bodyDiv w:val="1"/>
      <w:marLeft w:val="0"/>
      <w:marRight w:val="0"/>
      <w:marTop w:val="0"/>
      <w:marBottom w:val="0"/>
      <w:divBdr>
        <w:top w:val="none" w:sz="0" w:space="0" w:color="auto"/>
        <w:left w:val="none" w:sz="0" w:space="0" w:color="auto"/>
        <w:bottom w:val="none" w:sz="0" w:space="0" w:color="auto"/>
        <w:right w:val="none" w:sz="0" w:space="0" w:color="auto"/>
      </w:divBdr>
      <w:divsChild>
        <w:div w:id="460924343">
          <w:marLeft w:val="965"/>
          <w:marRight w:val="0"/>
          <w:marTop w:val="58"/>
          <w:marBottom w:val="0"/>
          <w:divBdr>
            <w:top w:val="none" w:sz="0" w:space="0" w:color="auto"/>
            <w:left w:val="none" w:sz="0" w:space="0" w:color="auto"/>
            <w:bottom w:val="none" w:sz="0" w:space="0" w:color="auto"/>
            <w:right w:val="none" w:sz="0" w:space="0" w:color="auto"/>
          </w:divBdr>
        </w:div>
        <w:div w:id="580143116">
          <w:marLeft w:val="965"/>
          <w:marRight w:val="0"/>
          <w:marTop w:val="58"/>
          <w:marBottom w:val="0"/>
          <w:divBdr>
            <w:top w:val="none" w:sz="0" w:space="0" w:color="auto"/>
            <w:left w:val="none" w:sz="0" w:space="0" w:color="auto"/>
            <w:bottom w:val="none" w:sz="0" w:space="0" w:color="auto"/>
            <w:right w:val="none" w:sz="0" w:space="0" w:color="auto"/>
          </w:divBdr>
        </w:div>
        <w:div w:id="900141031">
          <w:marLeft w:val="965"/>
          <w:marRight w:val="0"/>
          <w:marTop w:val="58"/>
          <w:marBottom w:val="0"/>
          <w:divBdr>
            <w:top w:val="none" w:sz="0" w:space="0" w:color="auto"/>
            <w:left w:val="none" w:sz="0" w:space="0" w:color="auto"/>
            <w:bottom w:val="none" w:sz="0" w:space="0" w:color="auto"/>
            <w:right w:val="none" w:sz="0" w:space="0" w:color="auto"/>
          </w:divBdr>
        </w:div>
        <w:div w:id="1133209608">
          <w:marLeft w:val="965"/>
          <w:marRight w:val="0"/>
          <w:marTop w:val="58"/>
          <w:marBottom w:val="0"/>
          <w:divBdr>
            <w:top w:val="none" w:sz="0" w:space="0" w:color="auto"/>
            <w:left w:val="none" w:sz="0" w:space="0" w:color="auto"/>
            <w:bottom w:val="none" w:sz="0" w:space="0" w:color="auto"/>
            <w:right w:val="none" w:sz="0" w:space="0" w:color="auto"/>
          </w:divBdr>
        </w:div>
        <w:div w:id="1794327832">
          <w:marLeft w:val="965"/>
          <w:marRight w:val="0"/>
          <w:marTop w:val="58"/>
          <w:marBottom w:val="0"/>
          <w:divBdr>
            <w:top w:val="none" w:sz="0" w:space="0" w:color="auto"/>
            <w:left w:val="none" w:sz="0" w:space="0" w:color="auto"/>
            <w:bottom w:val="none" w:sz="0" w:space="0" w:color="auto"/>
            <w:right w:val="none" w:sz="0" w:space="0" w:color="auto"/>
          </w:divBdr>
        </w:div>
      </w:divsChild>
    </w:div>
    <w:div w:id="570623109">
      <w:bodyDiv w:val="1"/>
      <w:marLeft w:val="0"/>
      <w:marRight w:val="0"/>
      <w:marTop w:val="0"/>
      <w:marBottom w:val="0"/>
      <w:divBdr>
        <w:top w:val="none" w:sz="0" w:space="0" w:color="auto"/>
        <w:left w:val="none" w:sz="0" w:space="0" w:color="auto"/>
        <w:bottom w:val="none" w:sz="0" w:space="0" w:color="auto"/>
        <w:right w:val="none" w:sz="0" w:space="0" w:color="auto"/>
      </w:divBdr>
    </w:div>
    <w:div w:id="585771844">
      <w:bodyDiv w:val="1"/>
      <w:marLeft w:val="0"/>
      <w:marRight w:val="0"/>
      <w:marTop w:val="0"/>
      <w:marBottom w:val="0"/>
      <w:divBdr>
        <w:top w:val="none" w:sz="0" w:space="0" w:color="auto"/>
        <w:left w:val="none" w:sz="0" w:space="0" w:color="auto"/>
        <w:bottom w:val="none" w:sz="0" w:space="0" w:color="auto"/>
        <w:right w:val="none" w:sz="0" w:space="0" w:color="auto"/>
      </w:divBdr>
      <w:divsChild>
        <w:div w:id="275255568">
          <w:marLeft w:val="547"/>
          <w:marRight w:val="0"/>
          <w:marTop w:val="211"/>
          <w:marBottom w:val="0"/>
          <w:divBdr>
            <w:top w:val="none" w:sz="0" w:space="0" w:color="auto"/>
            <w:left w:val="none" w:sz="0" w:space="0" w:color="auto"/>
            <w:bottom w:val="none" w:sz="0" w:space="0" w:color="auto"/>
            <w:right w:val="none" w:sz="0" w:space="0" w:color="auto"/>
          </w:divBdr>
        </w:div>
      </w:divsChild>
    </w:div>
    <w:div w:id="612056335">
      <w:bodyDiv w:val="1"/>
      <w:marLeft w:val="0"/>
      <w:marRight w:val="0"/>
      <w:marTop w:val="0"/>
      <w:marBottom w:val="0"/>
      <w:divBdr>
        <w:top w:val="none" w:sz="0" w:space="0" w:color="auto"/>
        <w:left w:val="none" w:sz="0" w:space="0" w:color="auto"/>
        <w:bottom w:val="none" w:sz="0" w:space="0" w:color="auto"/>
        <w:right w:val="none" w:sz="0" w:space="0" w:color="auto"/>
      </w:divBdr>
    </w:div>
    <w:div w:id="613755467">
      <w:bodyDiv w:val="1"/>
      <w:marLeft w:val="0"/>
      <w:marRight w:val="0"/>
      <w:marTop w:val="0"/>
      <w:marBottom w:val="0"/>
      <w:divBdr>
        <w:top w:val="none" w:sz="0" w:space="0" w:color="auto"/>
        <w:left w:val="none" w:sz="0" w:space="0" w:color="auto"/>
        <w:bottom w:val="none" w:sz="0" w:space="0" w:color="auto"/>
        <w:right w:val="none" w:sz="0" w:space="0" w:color="auto"/>
      </w:divBdr>
    </w:div>
    <w:div w:id="636616848">
      <w:bodyDiv w:val="1"/>
      <w:marLeft w:val="0"/>
      <w:marRight w:val="0"/>
      <w:marTop w:val="0"/>
      <w:marBottom w:val="0"/>
      <w:divBdr>
        <w:top w:val="none" w:sz="0" w:space="0" w:color="auto"/>
        <w:left w:val="none" w:sz="0" w:space="0" w:color="auto"/>
        <w:bottom w:val="none" w:sz="0" w:space="0" w:color="auto"/>
        <w:right w:val="none" w:sz="0" w:space="0" w:color="auto"/>
      </w:divBdr>
    </w:div>
    <w:div w:id="638414758">
      <w:bodyDiv w:val="1"/>
      <w:marLeft w:val="0"/>
      <w:marRight w:val="0"/>
      <w:marTop w:val="0"/>
      <w:marBottom w:val="0"/>
      <w:divBdr>
        <w:top w:val="none" w:sz="0" w:space="0" w:color="auto"/>
        <w:left w:val="none" w:sz="0" w:space="0" w:color="auto"/>
        <w:bottom w:val="none" w:sz="0" w:space="0" w:color="auto"/>
        <w:right w:val="none" w:sz="0" w:space="0" w:color="auto"/>
      </w:divBdr>
    </w:div>
    <w:div w:id="673990745">
      <w:bodyDiv w:val="1"/>
      <w:marLeft w:val="0"/>
      <w:marRight w:val="0"/>
      <w:marTop w:val="0"/>
      <w:marBottom w:val="0"/>
      <w:divBdr>
        <w:top w:val="none" w:sz="0" w:space="0" w:color="auto"/>
        <w:left w:val="none" w:sz="0" w:space="0" w:color="auto"/>
        <w:bottom w:val="none" w:sz="0" w:space="0" w:color="auto"/>
        <w:right w:val="none" w:sz="0" w:space="0" w:color="auto"/>
      </w:divBdr>
    </w:div>
    <w:div w:id="675618339">
      <w:bodyDiv w:val="1"/>
      <w:marLeft w:val="0"/>
      <w:marRight w:val="0"/>
      <w:marTop w:val="0"/>
      <w:marBottom w:val="0"/>
      <w:divBdr>
        <w:top w:val="none" w:sz="0" w:space="0" w:color="auto"/>
        <w:left w:val="none" w:sz="0" w:space="0" w:color="auto"/>
        <w:bottom w:val="none" w:sz="0" w:space="0" w:color="auto"/>
        <w:right w:val="none" w:sz="0" w:space="0" w:color="auto"/>
      </w:divBdr>
    </w:div>
    <w:div w:id="703751399">
      <w:bodyDiv w:val="1"/>
      <w:marLeft w:val="0"/>
      <w:marRight w:val="0"/>
      <w:marTop w:val="0"/>
      <w:marBottom w:val="0"/>
      <w:divBdr>
        <w:top w:val="none" w:sz="0" w:space="0" w:color="auto"/>
        <w:left w:val="none" w:sz="0" w:space="0" w:color="auto"/>
        <w:bottom w:val="none" w:sz="0" w:space="0" w:color="auto"/>
        <w:right w:val="none" w:sz="0" w:space="0" w:color="auto"/>
      </w:divBdr>
      <w:divsChild>
        <w:div w:id="356153679">
          <w:marLeft w:val="965"/>
          <w:marRight w:val="0"/>
          <w:marTop w:val="58"/>
          <w:marBottom w:val="0"/>
          <w:divBdr>
            <w:top w:val="none" w:sz="0" w:space="0" w:color="auto"/>
            <w:left w:val="none" w:sz="0" w:space="0" w:color="auto"/>
            <w:bottom w:val="none" w:sz="0" w:space="0" w:color="auto"/>
            <w:right w:val="none" w:sz="0" w:space="0" w:color="auto"/>
          </w:divBdr>
        </w:div>
        <w:div w:id="1624926450">
          <w:marLeft w:val="965"/>
          <w:marRight w:val="0"/>
          <w:marTop w:val="58"/>
          <w:marBottom w:val="0"/>
          <w:divBdr>
            <w:top w:val="none" w:sz="0" w:space="0" w:color="auto"/>
            <w:left w:val="none" w:sz="0" w:space="0" w:color="auto"/>
            <w:bottom w:val="none" w:sz="0" w:space="0" w:color="auto"/>
            <w:right w:val="none" w:sz="0" w:space="0" w:color="auto"/>
          </w:divBdr>
        </w:div>
        <w:div w:id="1673530981">
          <w:marLeft w:val="965"/>
          <w:marRight w:val="0"/>
          <w:marTop w:val="58"/>
          <w:marBottom w:val="0"/>
          <w:divBdr>
            <w:top w:val="none" w:sz="0" w:space="0" w:color="auto"/>
            <w:left w:val="none" w:sz="0" w:space="0" w:color="auto"/>
            <w:bottom w:val="none" w:sz="0" w:space="0" w:color="auto"/>
            <w:right w:val="none" w:sz="0" w:space="0" w:color="auto"/>
          </w:divBdr>
        </w:div>
      </w:divsChild>
    </w:div>
    <w:div w:id="743139870">
      <w:bodyDiv w:val="1"/>
      <w:marLeft w:val="0"/>
      <w:marRight w:val="0"/>
      <w:marTop w:val="0"/>
      <w:marBottom w:val="0"/>
      <w:divBdr>
        <w:top w:val="none" w:sz="0" w:space="0" w:color="auto"/>
        <w:left w:val="none" w:sz="0" w:space="0" w:color="auto"/>
        <w:bottom w:val="none" w:sz="0" w:space="0" w:color="auto"/>
        <w:right w:val="none" w:sz="0" w:space="0" w:color="auto"/>
      </w:divBdr>
    </w:div>
    <w:div w:id="758719742">
      <w:bodyDiv w:val="1"/>
      <w:marLeft w:val="0"/>
      <w:marRight w:val="0"/>
      <w:marTop w:val="0"/>
      <w:marBottom w:val="0"/>
      <w:divBdr>
        <w:top w:val="none" w:sz="0" w:space="0" w:color="auto"/>
        <w:left w:val="none" w:sz="0" w:space="0" w:color="auto"/>
        <w:bottom w:val="none" w:sz="0" w:space="0" w:color="auto"/>
        <w:right w:val="none" w:sz="0" w:space="0" w:color="auto"/>
      </w:divBdr>
    </w:div>
    <w:div w:id="779959105">
      <w:bodyDiv w:val="1"/>
      <w:marLeft w:val="0"/>
      <w:marRight w:val="0"/>
      <w:marTop w:val="0"/>
      <w:marBottom w:val="0"/>
      <w:divBdr>
        <w:top w:val="none" w:sz="0" w:space="0" w:color="auto"/>
        <w:left w:val="none" w:sz="0" w:space="0" w:color="auto"/>
        <w:bottom w:val="none" w:sz="0" w:space="0" w:color="auto"/>
        <w:right w:val="none" w:sz="0" w:space="0" w:color="auto"/>
      </w:divBdr>
    </w:div>
    <w:div w:id="891774416">
      <w:bodyDiv w:val="1"/>
      <w:marLeft w:val="0"/>
      <w:marRight w:val="0"/>
      <w:marTop w:val="0"/>
      <w:marBottom w:val="0"/>
      <w:divBdr>
        <w:top w:val="none" w:sz="0" w:space="0" w:color="auto"/>
        <w:left w:val="none" w:sz="0" w:space="0" w:color="auto"/>
        <w:bottom w:val="none" w:sz="0" w:space="0" w:color="auto"/>
        <w:right w:val="none" w:sz="0" w:space="0" w:color="auto"/>
      </w:divBdr>
    </w:div>
    <w:div w:id="895700377">
      <w:bodyDiv w:val="1"/>
      <w:marLeft w:val="0"/>
      <w:marRight w:val="0"/>
      <w:marTop w:val="0"/>
      <w:marBottom w:val="0"/>
      <w:divBdr>
        <w:top w:val="none" w:sz="0" w:space="0" w:color="auto"/>
        <w:left w:val="none" w:sz="0" w:space="0" w:color="auto"/>
        <w:bottom w:val="none" w:sz="0" w:space="0" w:color="auto"/>
        <w:right w:val="none" w:sz="0" w:space="0" w:color="auto"/>
      </w:divBdr>
    </w:div>
    <w:div w:id="905337919">
      <w:bodyDiv w:val="1"/>
      <w:marLeft w:val="0"/>
      <w:marRight w:val="0"/>
      <w:marTop w:val="0"/>
      <w:marBottom w:val="0"/>
      <w:divBdr>
        <w:top w:val="none" w:sz="0" w:space="0" w:color="auto"/>
        <w:left w:val="none" w:sz="0" w:space="0" w:color="auto"/>
        <w:bottom w:val="none" w:sz="0" w:space="0" w:color="auto"/>
        <w:right w:val="none" w:sz="0" w:space="0" w:color="auto"/>
      </w:divBdr>
    </w:div>
    <w:div w:id="950668515">
      <w:bodyDiv w:val="1"/>
      <w:marLeft w:val="0"/>
      <w:marRight w:val="0"/>
      <w:marTop w:val="0"/>
      <w:marBottom w:val="0"/>
      <w:divBdr>
        <w:top w:val="none" w:sz="0" w:space="0" w:color="auto"/>
        <w:left w:val="none" w:sz="0" w:space="0" w:color="auto"/>
        <w:bottom w:val="none" w:sz="0" w:space="0" w:color="auto"/>
        <w:right w:val="none" w:sz="0" w:space="0" w:color="auto"/>
      </w:divBdr>
    </w:div>
    <w:div w:id="953484092">
      <w:bodyDiv w:val="1"/>
      <w:marLeft w:val="0"/>
      <w:marRight w:val="0"/>
      <w:marTop w:val="0"/>
      <w:marBottom w:val="0"/>
      <w:divBdr>
        <w:top w:val="none" w:sz="0" w:space="0" w:color="auto"/>
        <w:left w:val="none" w:sz="0" w:space="0" w:color="auto"/>
        <w:bottom w:val="none" w:sz="0" w:space="0" w:color="auto"/>
        <w:right w:val="none" w:sz="0" w:space="0" w:color="auto"/>
      </w:divBdr>
    </w:div>
    <w:div w:id="999237779">
      <w:bodyDiv w:val="1"/>
      <w:marLeft w:val="0"/>
      <w:marRight w:val="0"/>
      <w:marTop w:val="0"/>
      <w:marBottom w:val="0"/>
      <w:divBdr>
        <w:top w:val="none" w:sz="0" w:space="0" w:color="auto"/>
        <w:left w:val="none" w:sz="0" w:space="0" w:color="auto"/>
        <w:bottom w:val="none" w:sz="0" w:space="0" w:color="auto"/>
        <w:right w:val="none" w:sz="0" w:space="0" w:color="auto"/>
      </w:divBdr>
    </w:div>
    <w:div w:id="999574327">
      <w:bodyDiv w:val="1"/>
      <w:marLeft w:val="0"/>
      <w:marRight w:val="0"/>
      <w:marTop w:val="0"/>
      <w:marBottom w:val="0"/>
      <w:divBdr>
        <w:top w:val="none" w:sz="0" w:space="0" w:color="auto"/>
        <w:left w:val="none" w:sz="0" w:space="0" w:color="auto"/>
        <w:bottom w:val="none" w:sz="0" w:space="0" w:color="auto"/>
        <w:right w:val="none" w:sz="0" w:space="0" w:color="auto"/>
      </w:divBdr>
      <w:divsChild>
        <w:div w:id="269044162">
          <w:marLeft w:val="547"/>
          <w:marRight w:val="0"/>
          <w:marTop w:val="192"/>
          <w:marBottom w:val="0"/>
          <w:divBdr>
            <w:top w:val="none" w:sz="0" w:space="0" w:color="auto"/>
            <w:left w:val="none" w:sz="0" w:space="0" w:color="auto"/>
            <w:bottom w:val="none" w:sz="0" w:space="0" w:color="auto"/>
            <w:right w:val="none" w:sz="0" w:space="0" w:color="auto"/>
          </w:divBdr>
        </w:div>
        <w:div w:id="417092903">
          <w:marLeft w:val="547"/>
          <w:marRight w:val="0"/>
          <w:marTop w:val="192"/>
          <w:marBottom w:val="0"/>
          <w:divBdr>
            <w:top w:val="none" w:sz="0" w:space="0" w:color="auto"/>
            <w:left w:val="none" w:sz="0" w:space="0" w:color="auto"/>
            <w:bottom w:val="none" w:sz="0" w:space="0" w:color="auto"/>
            <w:right w:val="none" w:sz="0" w:space="0" w:color="auto"/>
          </w:divBdr>
        </w:div>
        <w:div w:id="1180047880">
          <w:marLeft w:val="547"/>
          <w:marRight w:val="0"/>
          <w:marTop w:val="192"/>
          <w:marBottom w:val="0"/>
          <w:divBdr>
            <w:top w:val="none" w:sz="0" w:space="0" w:color="auto"/>
            <w:left w:val="none" w:sz="0" w:space="0" w:color="auto"/>
            <w:bottom w:val="none" w:sz="0" w:space="0" w:color="auto"/>
            <w:right w:val="none" w:sz="0" w:space="0" w:color="auto"/>
          </w:divBdr>
        </w:div>
      </w:divsChild>
    </w:div>
    <w:div w:id="1002245359">
      <w:bodyDiv w:val="1"/>
      <w:marLeft w:val="0"/>
      <w:marRight w:val="0"/>
      <w:marTop w:val="0"/>
      <w:marBottom w:val="0"/>
      <w:divBdr>
        <w:top w:val="none" w:sz="0" w:space="0" w:color="auto"/>
        <w:left w:val="none" w:sz="0" w:space="0" w:color="auto"/>
        <w:bottom w:val="none" w:sz="0" w:space="0" w:color="auto"/>
        <w:right w:val="none" w:sz="0" w:space="0" w:color="auto"/>
      </w:divBdr>
    </w:div>
    <w:div w:id="1005670270">
      <w:bodyDiv w:val="1"/>
      <w:marLeft w:val="0"/>
      <w:marRight w:val="0"/>
      <w:marTop w:val="0"/>
      <w:marBottom w:val="0"/>
      <w:divBdr>
        <w:top w:val="none" w:sz="0" w:space="0" w:color="auto"/>
        <w:left w:val="none" w:sz="0" w:space="0" w:color="auto"/>
        <w:bottom w:val="none" w:sz="0" w:space="0" w:color="auto"/>
        <w:right w:val="none" w:sz="0" w:space="0" w:color="auto"/>
      </w:divBdr>
      <w:divsChild>
        <w:div w:id="273295864">
          <w:marLeft w:val="0"/>
          <w:marRight w:val="0"/>
          <w:marTop w:val="0"/>
          <w:marBottom w:val="0"/>
          <w:divBdr>
            <w:top w:val="none" w:sz="0" w:space="0" w:color="auto"/>
            <w:left w:val="none" w:sz="0" w:space="0" w:color="auto"/>
            <w:bottom w:val="none" w:sz="0" w:space="0" w:color="auto"/>
            <w:right w:val="none" w:sz="0" w:space="0" w:color="auto"/>
          </w:divBdr>
        </w:div>
        <w:div w:id="299768656">
          <w:marLeft w:val="0"/>
          <w:marRight w:val="0"/>
          <w:marTop w:val="0"/>
          <w:marBottom w:val="0"/>
          <w:divBdr>
            <w:top w:val="none" w:sz="0" w:space="0" w:color="auto"/>
            <w:left w:val="none" w:sz="0" w:space="0" w:color="auto"/>
            <w:bottom w:val="none" w:sz="0" w:space="0" w:color="auto"/>
            <w:right w:val="none" w:sz="0" w:space="0" w:color="auto"/>
          </w:divBdr>
        </w:div>
        <w:div w:id="351272983">
          <w:marLeft w:val="0"/>
          <w:marRight w:val="0"/>
          <w:marTop w:val="0"/>
          <w:marBottom w:val="0"/>
          <w:divBdr>
            <w:top w:val="none" w:sz="0" w:space="0" w:color="auto"/>
            <w:left w:val="none" w:sz="0" w:space="0" w:color="auto"/>
            <w:bottom w:val="none" w:sz="0" w:space="0" w:color="auto"/>
            <w:right w:val="none" w:sz="0" w:space="0" w:color="auto"/>
          </w:divBdr>
        </w:div>
        <w:div w:id="1750418694">
          <w:marLeft w:val="0"/>
          <w:marRight w:val="0"/>
          <w:marTop w:val="0"/>
          <w:marBottom w:val="0"/>
          <w:divBdr>
            <w:top w:val="none" w:sz="0" w:space="0" w:color="auto"/>
            <w:left w:val="none" w:sz="0" w:space="0" w:color="auto"/>
            <w:bottom w:val="none" w:sz="0" w:space="0" w:color="auto"/>
            <w:right w:val="none" w:sz="0" w:space="0" w:color="auto"/>
          </w:divBdr>
        </w:div>
        <w:div w:id="1792938362">
          <w:marLeft w:val="0"/>
          <w:marRight w:val="0"/>
          <w:marTop w:val="0"/>
          <w:marBottom w:val="0"/>
          <w:divBdr>
            <w:top w:val="none" w:sz="0" w:space="0" w:color="auto"/>
            <w:left w:val="none" w:sz="0" w:space="0" w:color="auto"/>
            <w:bottom w:val="none" w:sz="0" w:space="0" w:color="auto"/>
            <w:right w:val="none" w:sz="0" w:space="0" w:color="auto"/>
          </w:divBdr>
        </w:div>
        <w:div w:id="1879538398">
          <w:marLeft w:val="0"/>
          <w:marRight w:val="0"/>
          <w:marTop w:val="0"/>
          <w:marBottom w:val="0"/>
          <w:divBdr>
            <w:top w:val="none" w:sz="0" w:space="0" w:color="auto"/>
            <w:left w:val="none" w:sz="0" w:space="0" w:color="auto"/>
            <w:bottom w:val="none" w:sz="0" w:space="0" w:color="auto"/>
            <w:right w:val="none" w:sz="0" w:space="0" w:color="auto"/>
          </w:divBdr>
        </w:div>
      </w:divsChild>
    </w:div>
    <w:div w:id="1028725594">
      <w:bodyDiv w:val="1"/>
      <w:marLeft w:val="0"/>
      <w:marRight w:val="0"/>
      <w:marTop w:val="0"/>
      <w:marBottom w:val="0"/>
      <w:divBdr>
        <w:top w:val="none" w:sz="0" w:space="0" w:color="auto"/>
        <w:left w:val="none" w:sz="0" w:space="0" w:color="auto"/>
        <w:bottom w:val="none" w:sz="0" w:space="0" w:color="auto"/>
        <w:right w:val="none" w:sz="0" w:space="0" w:color="auto"/>
      </w:divBdr>
      <w:divsChild>
        <w:div w:id="22559950">
          <w:marLeft w:val="547"/>
          <w:marRight w:val="0"/>
          <w:marTop w:val="86"/>
          <w:marBottom w:val="0"/>
          <w:divBdr>
            <w:top w:val="none" w:sz="0" w:space="0" w:color="auto"/>
            <w:left w:val="none" w:sz="0" w:space="0" w:color="auto"/>
            <w:bottom w:val="none" w:sz="0" w:space="0" w:color="auto"/>
            <w:right w:val="none" w:sz="0" w:space="0" w:color="auto"/>
          </w:divBdr>
        </w:div>
        <w:div w:id="470756869">
          <w:marLeft w:val="547"/>
          <w:marRight w:val="0"/>
          <w:marTop w:val="86"/>
          <w:marBottom w:val="0"/>
          <w:divBdr>
            <w:top w:val="none" w:sz="0" w:space="0" w:color="auto"/>
            <w:left w:val="none" w:sz="0" w:space="0" w:color="auto"/>
            <w:bottom w:val="none" w:sz="0" w:space="0" w:color="auto"/>
            <w:right w:val="none" w:sz="0" w:space="0" w:color="auto"/>
          </w:divBdr>
        </w:div>
        <w:div w:id="1261523758">
          <w:marLeft w:val="547"/>
          <w:marRight w:val="0"/>
          <w:marTop w:val="86"/>
          <w:marBottom w:val="0"/>
          <w:divBdr>
            <w:top w:val="none" w:sz="0" w:space="0" w:color="auto"/>
            <w:left w:val="none" w:sz="0" w:space="0" w:color="auto"/>
            <w:bottom w:val="none" w:sz="0" w:space="0" w:color="auto"/>
            <w:right w:val="none" w:sz="0" w:space="0" w:color="auto"/>
          </w:divBdr>
        </w:div>
      </w:divsChild>
    </w:div>
    <w:div w:id="1030760266">
      <w:bodyDiv w:val="1"/>
      <w:marLeft w:val="0"/>
      <w:marRight w:val="0"/>
      <w:marTop w:val="0"/>
      <w:marBottom w:val="0"/>
      <w:divBdr>
        <w:top w:val="none" w:sz="0" w:space="0" w:color="auto"/>
        <w:left w:val="none" w:sz="0" w:space="0" w:color="auto"/>
        <w:bottom w:val="none" w:sz="0" w:space="0" w:color="auto"/>
        <w:right w:val="none" w:sz="0" w:space="0" w:color="auto"/>
      </w:divBdr>
    </w:div>
    <w:div w:id="1054238701">
      <w:bodyDiv w:val="1"/>
      <w:marLeft w:val="0"/>
      <w:marRight w:val="0"/>
      <w:marTop w:val="0"/>
      <w:marBottom w:val="0"/>
      <w:divBdr>
        <w:top w:val="none" w:sz="0" w:space="0" w:color="auto"/>
        <w:left w:val="none" w:sz="0" w:space="0" w:color="auto"/>
        <w:bottom w:val="none" w:sz="0" w:space="0" w:color="auto"/>
        <w:right w:val="none" w:sz="0" w:space="0" w:color="auto"/>
      </w:divBdr>
    </w:div>
    <w:div w:id="1062757538">
      <w:bodyDiv w:val="1"/>
      <w:marLeft w:val="0"/>
      <w:marRight w:val="0"/>
      <w:marTop w:val="0"/>
      <w:marBottom w:val="0"/>
      <w:divBdr>
        <w:top w:val="none" w:sz="0" w:space="0" w:color="auto"/>
        <w:left w:val="none" w:sz="0" w:space="0" w:color="auto"/>
        <w:bottom w:val="none" w:sz="0" w:space="0" w:color="auto"/>
        <w:right w:val="none" w:sz="0" w:space="0" w:color="auto"/>
      </w:divBdr>
      <w:divsChild>
        <w:div w:id="260379043">
          <w:marLeft w:val="720"/>
          <w:marRight w:val="0"/>
          <w:marTop w:val="264"/>
          <w:marBottom w:val="0"/>
          <w:divBdr>
            <w:top w:val="none" w:sz="0" w:space="0" w:color="auto"/>
            <w:left w:val="none" w:sz="0" w:space="0" w:color="auto"/>
            <w:bottom w:val="none" w:sz="0" w:space="0" w:color="auto"/>
            <w:right w:val="none" w:sz="0" w:space="0" w:color="auto"/>
          </w:divBdr>
        </w:div>
        <w:div w:id="411120299">
          <w:marLeft w:val="720"/>
          <w:marRight w:val="0"/>
          <w:marTop w:val="264"/>
          <w:marBottom w:val="0"/>
          <w:divBdr>
            <w:top w:val="none" w:sz="0" w:space="0" w:color="auto"/>
            <w:left w:val="none" w:sz="0" w:space="0" w:color="auto"/>
            <w:bottom w:val="none" w:sz="0" w:space="0" w:color="auto"/>
            <w:right w:val="none" w:sz="0" w:space="0" w:color="auto"/>
          </w:divBdr>
        </w:div>
        <w:div w:id="1020936516">
          <w:marLeft w:val="720"/>
          <w:marRight w:val="0"/>
          <w:marTop w:val="264"/>
          <w:marBottom w:val="0"/>
          <w:divBdr>
            <w:top w:val="none" w:sz="0" w:space="0" w:color="auto"/>
            <w:left w:val="none" w:sz="0" w:space="0" w:color="auto"/>
            <w:bottom w:val="none" w:sz="0" w:space="0" w:color="auto"/>
            <w:right w:val="none" w:sz="0" w:space="0" w:color="auto"/>
          </w:divBdr>
        </w:div>
        <w:div w:id="1317999422">
          <w:marLeft w:val="720"/>
          <w:marRight w:val="0"/>
          <w:marTop w:val="264"/>
          <w:marBottom w:val="0"/>
          <w:divBdr>
            <w:top w:val="none" w:sz="0" w:space="0" w:color="auto"/>
            <w:left w:val="none" w:sz="0" w:space="0" w:color="auto"/>
            <w:bottom w:val="none" w:sz="0" w:space="0" w:color="auto"/>
            <w:right w:val="none" w:sz="0" w:space="0" w:color="auto"/>
          </w:divBdr>
        </w:div>
        <w:div w:id="1461416789">
          <w:marLeft w:val="720"/>
          <w:marRight w:val="0"/>
          <w:marTop w:val="264"/>
          <w:marBottom w:val="0"/>
          <w:divBdr>
            <w:top w:val="none" w:sz="0" w:space="0" w:color="auto"/>
            <w:left w:val="none" w:sz="0" w:space="0" w:color="auto"/>
            <w:bottom w:val="none" w:sz="0" w:space="0" w:color="auto"/>
            <w:right w:val="none" w:sz="0" w:space="0" w:color="auto"/>
          </w:divBdr>
        </w:div>
        <w:div w:id="1594901213">
          <w:marLeft w:val="720"/>
          <w:marRight w:val="0"/>
          <w:marTop w:val="264"/>
          <w:marBottom w:val="0"/>
          <w:divBdr>
            <w:top w:val="none" w:sz="0" w:space="0" w:color="auto"/>
            <w:left w:val="none" w:sz="0" w:space="0" w:color="auto"/>
            <w:bottom w:val="none" w:sz="0" w:space="0" w:color="auto"/>
            <w:right w:val="none" w:sz="0" w:space="0" w:color="auto"/>
          </w:divBdr>
        </w:div>
        <w:div w:id="1698431711">
          <w:marLeft w:val="720"/>
          <w:marRight w:val="0"/>
          <w:marTop w:val="264"/>
          <w:marBottom w:val="0"/>
          <w:divBdr>
            <w:top w:val="none" w:sz="0" w:space="0" w:color="auto"/>
            <w:left w:val="none" w:sz="0" w:space="0" w:color="auto"/>
            <w:bottom w:val="none" w:sz="0" w:space="0" w:color="auto"/>
            <w:right w:val="none" w:sz="0" w:space="0" w:color="auto"/>
          </w:divBdr>
        </w:div>
        <w:div w:id="2083137242">
          <w:marLeft w:val="720"/>
          <w:marRight w:val="0"/>
          <w:marTop w:val="264"/>
          <w:marBottom w:val="0"/>
          <w:divBdr>
            <w:top w:val="none" w:sz="0" w:space="0" w:color="auto"/>
            <w:left w:val="none" w:sz="0" w:space="0" w:color="auto"/>
            <w:bottom w:val="none" w:sz="0" w:space="0" w:color="auto"/>
            <w:right w:val="none" w:sz="0" w:space="0" w:color="auto"/>
          </w:divBdr>
        </w:div>
      </w:divsChild>
    </w:div>
    <w:div w:id="1215393092">
      <w:bodyDiv w:val="1"/>
      <w:marLeft w:val="0"/>
      <w:marRight w:val="0"/>
      <w:marTop w:val="0"/>
      <w:marBottom w:val="0"/>
      <w:divBdr>
        <w:top w:val="none" w:sz="0" w:space="0" w:color="auto"/>
        <w:left w:val="none" w:sz="0" w:space="0" w:color="auto"/>
        <w:bottom w:val="none" w:sz="0" w:space="0" w:color="auto"/>
        <w:right w:val="none" w:sz="0" w:space="0" w:color="auto"/>
      </w:divBdr>
      <w:divsChild>
        <w:div w:id="212540179">
          <w:marLeft w:val="965"/>
          <w:marRight w:val="0"/>
          <w:marTop w:val="58"/>
          <w:marBottom w:val="0"/>
          <w:divBdr>
            <w:top w:val="none" w:sz="0" w:space="0" w:color="auto"/>
            <w:left w:val="none" w:sz="0" w:space="0" w:color="auto"/>
            <w:bottom w:val="none" w:sz="0" w:space="0" w:color="auto"/>
            <w:right w:val="none" w:sz="0" w:space="0" w:color="auto"/>
          </w:divBdr>
        </w:div>
        <w:div w:id="646476150">
          <w:marLeft w:val="965"/>
          <w:marRight w:val="0"/>
          <w:marTop w:val="58"/>
          <w:marBottom w:val="0"/>
          <w:divBdr>
            <w:top w:val="none" w:sz="0" w:space="0" w:color="auto"/>
            <w:left w:val="none" w:sz="0" w:space="0" w:color="auto"/>
            <w:bottom w:val="none" w:sz="0" w:space="0" w:color="auto"/>
            <w:right w:val="none" w:sz="0" w:space="0" w:color="auto"/>
          </w:divBdr>
        </w:div>
        <w:div w:id="1120613753">
          <w:marLeft w:val="965"/>
          <w:marRight w:val="0"/>
          <w:marTop w:val="58"/>
          <w:marBottom w:val="0"/>
          <w:divBdr>
            <w:top w:val="none" w:sz="0" w:space="0" w:color="auto"/>
            <w:left w:val="none" w:sz="0" w:space="0" w:color="auto"/>
            <w:bottom w:val="none" w:sz="0" w:space="0" w:color="auto"/>
            <w:right w:val="none" w:sz="0" w:space="0" w:color="auto"/>
          </w:divBdr>
        </w:div>
        <w:div w:id="1178423073">
          <w:marLeft w:val="965"/>
          <w:marRight w:val="0"/>
          <w:marTop w:val="58"/>
          <w:marBottom w:val="0"/>
          <w:divBdr>
            <w:top w:val="none" w:sz="0" w:space="0" w:color="auto"/>
            <w:left w:val="none" w:sz="0" w:space="0" w:color="auto"/>
            <w:bottom w:val="none" w:sz="0" w:space="0" w:color="auto"/>
            <w:right w:val="none" w:sz="0" w:space="0" w:color="auto"/>
          </w:divBdr>
        </w:div>
        <w:div w:id="1244922651">
          <w:marLeft w:val="965"/>
          <w:marRight w:val="0"/>
          <w:marTop w:val="58"/>
          <w:marBottom w:val="0"/>
          <w:divBdr>
            <w:top w:val="none" w:sz="0" w:space="0" w:color="auto"/>
            <w:left w:val="none" w:sz="0" w:space="0" w:color="auto"/>
            <w:bottom w:val="none" w:sz="0" w:space="0" w:color="auto"/>
            <w:right w:val="none" w:sz="0" w:space="0" w:color="auto"/>
          </w:divBdr>
        </w:div>
        <w:div w:id="1519730928">
          <w:marLeft w:val="965"/>
          <w:marRight w:val="0"/>
          <w:marTop w:val="58"/>
          <w:marBottom w:val="0"/>
          <w:divBdr>
            <w:top w:val="none" w:sz="0" w:space="0" w:color="auto"/>
            <w:left w:val="none" w:sz="0" w:space="0" w:color="auto"/>
            <w:bottom w:val="none" w:sz="0" w:space="0" w:color="auto"/>
            <w:right w:val="none" w:sz="0" w:space="0" w:color="auto"/>
          </w:divBdr>
        </w:div>
        <w:div w:id="1669484098">
          <w:marLeft w:val="965"/>
          <w:marRight w:val="0"/>
          <w:marTop w:val="58"/>
          <w:marBottom w:val="0"/>
          <w:divBdr>
            <w:top w:val="none" w:sz="0" w:space="0" w:color="auto"/>
            <w:left w:val="none" w:sz="0" w:space="0" w:color="auto"/>
            <w:bottom w:val="none" w:sz="0" w:space="0" w:color="auto"/>
            <w:right w:val="none" w:sz="0" w:space="0" w:color="auto"/>
          </w:divBdr>
        </w:div>
      </w:divsChild>
    </w:div>
    <w:div w:id="1225264792">
      <w:bodyDiv w:val="1"/>
      <w:marLeft w:val="0"/>
      <w:marRight w:val="0"/>
      <w:marTop w:val="0"/>
      <w:marBottom w:val="0"/>
      <w:divBdr>
        <w:top w:val="none" w:sz="0" w:space="0" w:color="auto"/>
        <w:left w:val="none" w:sz="0" w:space="0" w:color="auto"/>
        <w:bottom w:val="none" w:sz="0" w:space="0" w:color="auto"/>
        <w:right w:val="none" w:sz="0" w:space="0" w:color="auto"/>
      </w:divBdr>
    </w:div>
    <w:div w:id="1231766041">
      <w:bodyDiv w:val="1"/>
      <w:marLeft w:val="0"/>
      <w:marRight w:val="0"/>
      <w:marTop w:val="0"/>
      <w:marBottom w:val="0"/>
      <w:divBdr>
        <w:top w:val="none" w:sz="0" w:space="0" w:color="auto"/>
        <w:left w:val="none" w:sz="0" w:space="0" w:color="auto"/>
        <w:bottom w:val="none" w:sz="0" w:space="0" w:color="auto"/>
        <w:right w:val="none" w:sz="0" w:space="0" w:color="auto"/>
      </w:divBdr>
    </w:div>
    <w:div w:id="1233084109">
      <w:bodyDiv w:val="1"/>
      <w:marLeft w:val="0"/>
      <w:marRight w:val="0"/>
      <w:marTop w:val="0"/>
      <w:marBottom w:val="0"/>
      <w:divBdr>
        <w:top w:val="none" w:sz="0" w:space="0" w:color="auto"/>
        <w:left w:val="none" w:sz="0" w:space="0" w:color="auto"/>
        <w:bottom w:val="none" w:sz="0" w:space="0" w:color="auto"/>
        <w:right w:val="none" w:sz="0" w:space="0" w:color="auto"/>
      </w:divBdr>
      <w:divsChild>
        <w:div w:id="438376810">
          <w:marLeft w:val="547"/>
          <w:marRight w:val="0"/>
          <w:marTop w:val="134"/>
          <w:marBottom w:val="0"/>
          <w:divBdr>
            <w:top w:val="none" w:sz="0" w:space="0" w:color="auto"/>
            <w:left w:val="none" w:sz="0" w:space="0" w:color="auto"/>
            <w:bottom w:val="none" w:sz="0" w:space="0" w:color="auto"/>
            <w:right w:val="none" w:sz="0" w:space="0" w:color="auto"/>
          </w:divBdr>
        </w:div>
        <w:div w:id="610817486">
          <w:marLeft w:val="547"/>
          <w:marRight w:val="0"/>
          <w:marTop w:val="134"/>
          <w:marBottom w:val="0"/>
          <w:divBdr>
            <w:top w:val="none" w:sz="0" w:space="0" w:color="auto"/>
            <w:left w:val="none" w:sz="0" w:space="0" w:color="auto"/>
            <w:bottom w:val="none" w:sz="0" w:space="0" w:color="auto"/>
            <w:right w:val="none" w:sz="0" w:space="0" w:color="auto"/>
          </w:divBdr>
        </w:div>
        <w:div w:id="830367516">
          <w:marLeft w:val="547"/>
          <w:marRight w:val="0"/>
          <w:marTop w:val="134"/>
          <w:marBottom w:val="0"/>
          <w:divBdr>
            <w:top w:val="none" w:sz="0" w:space="0" w:color="auto"/>
            <w:left w:val="none" w:sz="0" w:space="0" w:color="auto"/>
            <w:bottom w:val="none" w:sz="0" w:space="0" w:color="auto"/>
            <w:right w:val="none" w:sz="0" w:space="0" w:color="auto"/>
          </w:divBdr>
        </w:div>
        <w:div w:id="1121076934">
          <w:marLeft w:val="547"/>
          <w:marRight w:val="0"/>
          <w:marTop w:val="134"/>
          <w:marBottom w:val="0"/>
          <w:divBdr>
            <w:top w:val="none" w:sz="0" w:space="0" w:color="auto"/>
            <w:left w:val="none" w:sz="0" w:space="0" w:color="auto"/>
            <w:bottom w:val="none" w:sz="0" w:space="0" w:color="auto"/>
            <w:right w:val="none" w:sz="0" w:space="0" w:color="auto"/>
          </w:divBdr>
        </w:div>
        <w:div w:id="1499618710">
          <w:marLeft w:val="547"/>
          <w:marRight w:val="0"/>
          <w:marTop w:val="134"/>
          <w:marBottom w:val="0"/>
          <w:divBdr>
            <w:top w:val="none" w:sz="0" w:space="0" w:color="auto"/>
            <w:left w:val="none" w:sz="0" w:space="0" w:color="auto"/>
            <w:bottom w:val="none" w:sz="0" w:space="0" w:color="auto"/>
            <w:right w:val="none" w:sz="0" w:space="0" w:color="auto"/>
          </w:divBdr>
        </w:div>
        <w:div w:id="1779526481">
          <w:marLeft w:val="547"/>
          <w:marRight w:val="0"/>
          <w:marTop w:val="134"/>
          <w:marBottom w:val="0"/>
          <w:divBdr>
            <w:top w:val="none" w:sz="0" w:space="0" w:color="auto"/>
            <w:left w:val="none" w:sz="0" w:space="0" w:color="auto"/>
            <w:bottom w:val="none" w:sz="0" w:space="0" w:color="auto"/>
            <w:right w:val="none" w:sz="0" w:space="0" w:color="auto"/>
          </w:divBdr>
        </w:div>
        <w:div w:id="1819110817">
          <w:marLeft w:val="547"/>
          <w:marRight w:val="0"/>
          <w:marTop w:val="134"/>
          <w:marBottom w:val="0"/>
          <w:divBdr>
            <w:top w:val="none" w:sz="0" w:space="0" w:color="auto"/>
            <w:left w:val="none" w:sz="0" w:space="0" w:color="auto"/>
            <w:bottom w:val="none" w:sz="0" w:space="0" w:color="auto"/>
            <w:right w:val="none" w:sz="0" w:space="0" w:color="auto"/>
          </w:divBdr>
        </w:div>
      </w:divsChild>
    </w:div>
    <w:div w:id="1256550127">
      <w:bodyDiv w:val="1"/>
      <w:marLeft w:val="0"/>
      <w:marRight w:val="0"/>
      <w:marTop w:val="0"/>
      <w:marBottom w:val="0"/>
      <w:divBdr>
        <w:top w:val="none" w:sz="0" w:space="0" w:color="auto"/>
        <w:left w:val="none" w:sz="0" w:space="0" w:color="auto"/>
        <w:bottom w:val="none" w:sz="0" w:space="0" w:color="auto"/>
        <w:right w:val="none" w:sz="0" w:space="0" w:color="auto"/>
      </w:divBdr>
      <w:divsChild>
        <w:div w:id="142547976">
          <w:marLeft w:val="547"/>
          <w:marRight w:val="0"/>
          <w:marTop w:val="96"/>
          <w:marBottom w:val="0"/>
          <w:divBdr>
            <w:top w:val="none" w:sz="0" w:space="0" w:color="auto"/>
            <w:left w:val="none" w:sz="0" w:space="0" w:color="auto"/>
            <w:bottom w:val="none" w:sz="0" w:space="0" w:color="auto"/>
            <w:right w:val="none" w:sz="0" w:space="0" w:color="auto"/>
          </w:divBdr>
        </w:div>
        <w:div w:id="242227352">
          <w:marLeft w:val="547"/>
          <w:marRight w:val="0"/>
          <w:marTop w:val="96"/>
          <w:marBottom w:val="0"/>
          <w:divBdr>
            <w:top w:val="none" w:sz="0" w:space="0" w:color="auto"/>
            <w:left w:val="none" w:sz="0" w:space="0" w:color="auto"/>
            <w:bottom w:val="none" w:sz="0" w:space="0" w:color="auto"/>
            <w:right w:val="none" w:sz="0" w:space="0" w:color="auto"/>
          </w:divBdr>
        </w:div>
        <w:div w:id="260340608">
          <w:marLeft w:val="547"/>
          <w:marRight w:val="0"/>
          <w:marTop w:val="96"/>
          <w:marBottom w:val="0"/>
          <w:divBdr>
            <w:top w:val="none" w:sz="0" w:space="0" w:color="auto"/>
            <w:left w:val="none" w:sz="0" w:space="0" w:color="auto"/>
            <w:bottom w:val="none" w:sz="0" w:space="0" w:color="auto"/>
            <w:right w:val="none" w:sz="0" w:space="0" w:color="auto"/>
          </w:divBdr>
        </w:div>
        <w:div w:id="551699846">
          <w:marLeft w:val="547"/>
          <w:marRight w:val="0"/>
          <w:marTop w:val="96"/>
          <w:marBottom w:val="0"/>
          <w:divBdr>
            <w:top w:val="none" w:sz="0" w:space="0" w:color="auto"/>
            <w:left w:val="none" w:sz="0" w:space="0" w:color="auto"/>
            <w:bottom w:val="none" w:sz="0" w:space="0" w:color="auto"/>
            <w:right w:val="none" w:sz="0" w:space="0" w:color="auto"/>
          </w:divBdr>
        </w:div>
        <w:div w:id="745030061">
          <w:marLeft w:val="547"/>
          <w:marRight w:val="0"/>
          <w:marTop w:val="96"/>
          <w:marBottom w:val="0"/>
          <w:divBdr>
            <w:top w:val="none" w:sz="0" w:space="0" w:color="auto"/>
            <w:left w:val="none" w:sz="0" w:space="0" w:color="auto"/>
            <w:bottom w:val="none" w:sz="0" w:space="0" w:color="auto"/>
            <w:right w:val="none" w:sz="0" w:space="0" w:color="auto"/>
          </w:divBdr>
        </w:div>
        <w:div w:id="788939607">
          <w:marLeft w:val="547"/>
          <w:marRight w:val="0"/>
          <w:marTop w:val="115"/>
          <w:marBottom w:val="0"/>
          <w:divBdr>
            <w:top w:val="none" w:sz="0" w:space="0" w:color="auto"/>
            <w:left w:val="none" w:sz="0" w:space="0" w:color="auto"/>
            <w:bottom w:val="none" w:sz="0" w:space="0" w:color="auto"/>
            <w:right w:val="none" w:sz="0" w:space="0" w:color="auto"/>
          </w:divBdr>
        </w:div>
        <w:div w:id="1421683502">
          <w:marLeft w:val="547"/>
          <w:marRight w:val="0"/>
          <w:marTop w:val="96"/>
          <w:marBottom w:val="0"/>
          <w:divBdr>
            <w:top w:val="none" w:sz="0" w:space="0" w:color="auto"/>
            <w:left w:val="none" w:sz="0" w:space="0" w:color="auto"/>
            <w:bottom w:val="none" w:sz="0" w:space="0" w:color="auto"/>
            <w:right w:val="none" w:sz="0" w:space="0" w:color="auto"/>
          </w:divBdr>
        </w:div>
        <w:div w:id="1478841965">
          <w:marLeft w:val="547"/>
          <w:marRight w:val="0"/>
          <w:marTop w:val="96"/>
          <w:marBottom w:val="0"/>
          <w:divBdr>
            <w:top w:val="none" w:sz="0" w:space="0" w:color="auto"/>
            <w:left w:val="none" w:sz="0" w:space="0" w:color="auto"/>
            <w:bottom w:val="none" w:sz="0" w:space="0" w:color="auto"/>
            <w:right w:val="none" w:sz="0" w:space="0" w:color="auto"/>
          </w:divBdr>
        </w:div>
        <w:div w:id="1576893454">
          <w:marLeft w:val="547"/>
          <w:marRight w:val="0"/>
          <w:marTop w:val="96"/>
          <w:marBottom w:val="0"/>
          <w:divBdr>
            <w:top w:val="none" w:sz="0" w:space="0" w:color="auto"/>
            <w:left w:val="none" w:sz="0" w:space="0" w:color="auto"/>
            <w:bottom w:val="none" w:sz="0" w:space="0" w:color="auto"/>
            <w:right w:val="none" w:sz="0" w:space="0" w:color="auto"/>
          </w:divBdr>
        </w:div>
        <w:div w:id="2027319923">
          <w:marLeft w:val="547"/>
          <w:marRight w:val="0"/>
          <w:marTop w:val="96"/>
          <w:marBottom w:val="0"/>
          <w:divBdr>
            <w:top w:val="none" w:sz="0" w:space="0" w:color="auto"/>
            <w:left w:val="none" w:sz="0" w:space="0" w:color="auto"/>
            <w:bottom w:val="none" w:sz="0" w:space="0" w:color="auto"/>
            <w:right w:val="none" w:sz="0" w:space="0" w:color="auto"/>
          </w:divBdr>
        </w:div>
      </w:divsChild>
    </w:div>
    <w:div w:id="1285497565">
      <w:bodyDiv w:val="1"/>
      <w:marLeft w:val="0"/>
      <w:marRight w:val="0"/>
      <w:marTop w:val="0"/>
      <w:marBottom w:val="0"/>
      <w:divBdr>
        <w:top w:val="none" w:sz="0" w:space="0" w:color="auto"/>
        <w:left w:val="none" w:sz="0" w:space="0" w:color="auto"/>
        <w:bottom w:val="none" w:sz="0" w:space="0" w:color="auto"/>
        <w:right w:val="none" w:sz="0" w:space="0" w:color="auto"/>
      </w:divBdr>
      <w:divsChild>
        <w:div w:id="364600172">
          <w:marLeft w:val="0"/>
          <w:marRight w:val="0"/>
          <w:marTop w:val="0"/>
          <w:marBottom w:val="0"/>
          <w:divBdr>
            <w:top w:val="none" w:sz="0" w:space="0" w:color="auto"/>
            <w:left w:val="none" w:sz="0" w:space="0" w:color="auto"/>
            <w:bottom w:val="none" w:sz="0" w:space="0" w:color="auto"/>
            <w:right w:val="none" w:sz="0" w:space="0" w:color="auto"/>
          </w:divBdr>
        </w:div>
        <w:div w:id="1559515611">
          <w:marLeft w:val="0"/>
          <w:marRight w:val="0"/>
          <w:marTop w:val="0"/>
          <w:marBottom w:val="0"/>
          <w:divBdr>
            <w:top w:val="none" w:sz="0" w:space="0" w:color="auto"/>
            <w:left w:val="none" w:sz="0" w:space="0" w:color="auto"/>
            <w:bottom w:val="none" w:sz="0" w:space="0" w:color="auto"/>
            <w:right w:val="none" w:sz="0" w:space="0" w:color="auto"/>
          </w:divBdr>
        </w:div>
      </w:divsChild>
    </w:div>
    <w:div w:id="1293631385">
      <w:bodyDiv w:val="1"/>
      <w:marLeft w:val="0"/>
      <w:marRight w:val="0"/>
      <w:marTop w:val="0"/>
      <w:marBottom w:val="0"/>
      <w:divBdr>
        <w:top w:val="none" w:sz="0" w:space="0" w:color="auto"/>
        <w:left w:val="none" w:sz="0" w:space="0" w:color="auto"/>
        <w:bottom w:val="none" w:sz="0" w:space="0" w:color="auto"/>
        <w:right w:val="none" w:sz="0" w:space="0" w:color="auto"/>
      </w:divBdr>
    </w:div>
    <w:div w:id="1325477894">
      <w:bodyDiv w:val="1"/>
      <w:marLeft w:val="0"/>
      <w:marRight w:val="0"/>
      <w:marTop w:val="0"/>
      <w:marBottom w:val="0"/>
      <w:divBdr>
        <w:top w:val="none" w:sz="0" w:space="0" w:color="auto"/>
        <w:left w:val="none" w:sz="0" w:space="0" w:color="auto"/>
        <w:bottom w:val="none" w:sz="0" w:space="0" w:color="auto"/>
        <w:right w:val="none" w:sz="0" w:space="0" w:color="auto"/>
      </w:divBdr>
    </w:div>
    <w:div w:id="1352994523">
      <w:bodyDiv w:val="1"/>
      <w:marLeft w:val="0"/>
      <w:marRight w:val="0"/>
      <w:marTop w:val="0"/>
      <w:marBottom w:val="0"/>
      <w:divBdr>
        <w:top w:val="none" w:sz="0" w:space="0" w:color="auto"/>
        <w:left w:val="none" w:sz="0" w:space="0" w:color="auto"/>
        <w:bottom w:val="none" w:sz="0" w:space="0" w:color="auto"/>
        <w:right w:val="none" w:sz="0" w:space="0" w:color="auto"/>
      </w:divBdr>
      <w:divsChild>
        <w:div w:id="372466789">
          <w:marLeft w:val="547"/>
          <w:marRight w:val="0"/>
          <w:marTop w:val="134"/>
          <w:marBottom w:val="0"/>
          <w:divBdr>
            <w:top w:val="none" w:sz="0" w:space="0" w:color="auto"/>
            <w:left w:val="none" w:sz="0" w:space="0" w:color="auto"/>
            <w:bottom w:val="none" w:sz="0" w:space="0" w:color="auto"/>
            <w:right w:val="none" w:sz="0" w:space="0" w:color="auto"/>
          </w:divBdr>
        </w:div>
        <w:div w:id="562326459">
          <w:marLeft w:val="547"/>
          <w:marRight w:val="0"/>
          <w:marTop w:val="134"/>
          <w:marBottom w:val="0"/>
          <w:divBdr>
            <w:top w:val="none" w:sz="0" w:space="0" w:color="auto"/>
            <w:left w:val="none" w:sz="0" w:space="0" w:color="auto"/>
            <w:bottom w:val="none" w:sz="0" w:space="0" w:color="auto"/>
            <w:right w:val="none" w:sz="0" w:space="0" w:color="auto"/>
          </w:divBdr>
        </w:div>
        <w:div w:id="579027301">
          <w:marLeft w:val="547"/>
          <w:marRight w:val="0"/>
          <w:marTop w:val="134"/>
          <w:marBottom w:val="0"/>
          <w:divBdr>
            <w:top w:val="none" w:sz="0" w:space="0" w:color="auto"/>
            <w:left w:val="none" w:sz="0" w:space="0" w:color="auto"/>
            <w:bottom w:val="none" w:sz="0" w:space="0" w:color="auto"/>
            <w:right w:val="none" w:sz="0" w:space="0" w:color="auto"/>
          </w:divBdr>
        </w:div>
        <w:div w:id="623200453">
          <w:marLeft w:val="547"/>
          <w:marRight w:val="0"/>
          <w:marTop w:val="134"/>
          <w:marBottom w:val="0"/>
          <w:divBdr>
            <w:top w:val="none" w:sz="0" w:space="0" w:color="auto"/>
            <w:left w:val="none" w:sz="0" w:space="0" w:color="auto"/>
            <w:bottom w:val="none" w:sz="0" w:space="0" w:color="auto"/>
            <w:right w:val="none" w:sz="0" w:space="0" w:color="auto"/>
          </w:divBdr>
        </w:div>
        <w:div w:id="624695033">
          <w:marLeft w:val="547"/>
          <w:marRight w:val="0"/>
          <w:marTop w:val="134"/>
          <w:marBottom w:val="0"/>
          <w:divBdr>
            <w:top w:val="none" w:sz="0" w:space="0" w:color="auto"/>
            <w:left w:val="none" w:sz="0" w:space="0" w:color="auto"/>
            <w:bottom w:val="none" w:sz="0" w:space="0" w:color="auto"/>
            <w:right w:val="none" w:sz="0" w:space="0" w:color="auto"/>
          </w:divBdr>
        </w:div>
        <w:div w:id="736980942">
          <w:marLeft w:val="547"/>
          <w:marRight w:val="0"/>
          <w:marTop w:val="134"/>
          <w:marBottom w:val="0"/>
          <w:divBdr>
            <w:top w:val="none" w:sz="0" w:space="0" w:color="auto"/>
            <w:left w:val="none" w:sz="0" w:space="0" w:color="auto"/>
            <w:bottom w:val="none" w:sz="0" w:space="0" w:color="auto"/>
            <w:right w:val="none" w:sz="0" w:space="0" w:color="auto"/>
          </w:divBdr>
        </w:div>
        <w:div w:id="963852470">
          <w:marLeft w:val="547"/>
          <w:marRight w:val="0"/>
          <w:marTop w:val="134"/>
          <w:marBottom w:val="0"/>
          <w:divBdr>
            <w:top w:val="none" w:sz="0" w:space="0" w:color="auto"/>
            <w:left w:val="none" w:sz="0" w:space="0" w:color="auto"/>
            <w:bottom w:val="none" w:sz="0" w:space="0" w:color="auto"/>
            <w:right w:val="none" w:sz="0" w:space="0" w:color="auto"/>
          </w:divBdr>
        </w:div>
        <w:div w:id="1196500735">
          <w:marLeft w:val="547"/>
          <w:marRight w:val="0"/>
          <w:marTop w:val="134"/>
          <w:marBottom w:val="0"/>
          <w:divBdr>
            <w:top w:val="none" w:sz="0" w:space="0" w:color="auto"/>
            <w:left w:val="none" w:sz="0" w:space="0" w:color="auto"/>
            <w:bottom w:val="none" w:sz="0" w:space="0" w:color="auto"/>
            <w:right w:val="none" w:sz="0" w:space="0" w:color="auto"/>
          </w:divBdr>
        </w:div>
        <w:div w:id="2026780940">
          <w:marLeft w:val="547"/>
          <w:marRight w:val="0"/>
          <w:marTop w:val="134"/>
          <w:marBottom w:val="0"/>
          <w:divBdr>
            <w:top w:val="none" w:sz="0" w:space="0" w:color="auto"/>
            <w:left w:val="none" w:sz="0" w:space="0" w:color="auto"/>
            <w:bottom w:val="none" w:sz="0" w:space="0" w:color="auto"/>
            <w:right w:val="none" w:sz="0" w:space="0" w:color="auto"/>
          </w:divBdr>
        </w:div>
      </w:divsChild>
    </w:div>
    <w:div w:id="1381638083">
      <w:bodyDiv w:val="1"/>
      <w:marLeft w:val="0"/>
      <w:marRight w:val="0"/>
      <w:marTop w:val="0"/>
      <w:marBottom w:val="0"/>
      <w:divBdr>
        <w:top w:val="none" w:sz="0" w:space="0" w:color="auto"/>
        <w:left w:val="none" w:sz="0" w:space="0" w:color="auto"/>
        <w:bottom w:val="none" w:sz="0" w:space="0" w:color="auto"/>
        <w:right w:val="none" w:sz="0" w:space="0" w:color="auto"/>
      </w:divBdr>
      <w:divsChild>
        <w:div w:id="494613128">
          <w:marLeft w:val="965"/>
          <w:marRight w:val="0"/>
          <w:marTop w:val="58"/>
          <w:marBottom w:val="0"/>
          <w:divBdr>
            <w:top w:val="none" w:sz="0" w:space="0" w:color="auto"/>
            <w:left w:val="none" w:sz="0" w:space="0" w:color="auto"/>
            <w:bottom w:val="none" w:sz="0" w:space="0" w:color="auto"/>
            <w:right w:val="none" w:sz="0" w:space="0" w:color="auto"/>
          </w:divBdr>
        </w:div>
        <w:div w:id="569854151">
          <w:marLeft w:val="965"/>
          <w:marRight w:val="0"/>
          <w:marTop w:val="58"/>
          <w:marBottom w:val="0"/>
          <w:divBdr>
            <w:top w:val="none" w:sz="0" w:space="0" w:color="auto"/>
            <w:left w:val="none" w:sz="0" w:space="0" w:color="auto"/>
            <w:bottom w:val="none" w:sz="0" w:space="0" w:color="auto"/>
            <w:right w:val="none" w:sz="0" w:space="0" w:color="auto"/>
          </w:divBdr>
        </w:div>
        <w:div w:id="1805538102">
          <w:marLeft w:val="965"/>
          <w:marRight w:val="0"/>
          <w:marTop w:val="58"/>
          <w:marBottom w:val="0"/>
          <w:divBdr>
            <w:top w:val="none" w:sz="0" w:space="0" w:color="auto"/>
            <w:left w:val="none" w:sz="0" w:space="0" w:color="auto"/>
            <w:bottom w:val="none" w:sz="0" w:space="0" w:color="auto"/>
            <w:right w:val="none" w:sz="0" w:space="0" w:color="auto"/>
          </w:divBdr>
        </w:div>
      </w:divsChild>
    </w:div>
    <w:div w:id="1388409609">
      <w:bodyDiv w:val="1"/>
      <w:marLeft w:val="0"/>
      <w:marRight w:val="0"/>
      <w:marTop w:val="0"/>
      <w:marBottom w:val="0"/>
      <w:divBdr>
        <w:top w:val="none" w:sz="0" w:space="0" w:color="auto"/>
        <w:left w:val="none" w:sz="0" w:space="0" w:color="auto"/>
        <w:bottom w:val="none" w:sz="0" w:space="0" w:color="auto"/>
        <w:right w:val="none" w:sz="0" w:space="0" w:color="auto"/>
      </w:divBdr>
    </w:div>
    <w:div w:id="1414544859">
      <w:bodyDiv w:val="1"/>
      <w:marLeft w:val="0"/>
      <w:marRight w:val="0"/>
      <w:marTop w:val="0"/>
      <w:marBottom w:val="0"/>
      <w:divBdr>
        <w:top w:val="none" w:sz="0" w:space="0" w:color="auto"/>
        <w:left w:val="none" w:sz="0" w:space="0" w:color="auto"/>
        <w:bottom w:val="none" w:sz="0" w:space="0" w:color="auto"/>
        <w:right w:val="none" w:sz="0" w:space="0" w:color="auto"/>
      </w:divBdr>
      <w:divsChild>
        <w:div w:id="254243159">
          <w:marLeft w:val="547"/>
          <w:marRight w:val="0"/>
          <w:marTop w:val="120"/>
          <w:marBottom w:val="0"/>
          <w:divBdr>
            <w:top w:val="none" w:sz="0" w:space="0" w:color="auto"/>
            <w:left w:val="none" w:sz="0" w:space="0" w:color="auto"/>
            <w:bottom w:val="none" w:sz="0" w:space="0" w:color="auto"/>
            <w:right w:val="none" w:sz="0" w:space="0" w:color="auto"/>
          </w:divBdr>
        </w:div>
        <w:div w:id="373046696">
          <w:marLeft w:val="547"/>
          <w:marRight w:val="0"/>
          <w:marTop w:val="120"/>
          <w:marBottom w:val="0"/>
          <w:divBdr>
            <w:top w:val="none" w:sz="0" w:space="0" w:color="auto"/>
            <w:left w:val="none" w:sz="0" w:space="0" w:color="auto"/>
            <w:bottom w:val="none" w:sz="0" w:space="0" w:color="auto"/>
            <w:right w:val="none" w:sz="0" w:space="0" w:color="auto"/>
          </w:divBdr>
        </w:div>
        <w:div w:id="836269695">
          <w:marLeft w:val="547"/>
          <w:marRight w:val="0"/>
          <w:marTop w:val="120"/>
          <w:marBottom w:val="0"/>
          <w:divBdr>
            <w:top w:val="none" w:sz="0" w:space="0" w:color="auto"/>
            <w:left w:val="none" w:sz="0" w:space="0" w:color="auto"/>
            <w:bottom w:val="none" w:sz="0" w:space="0" w:color="auto"/>
            <w:right w:val="none" w:sz="0" w:space="0" w:color="auto"/>
          </w:divBdr>
        </w:div>
        <w:div w:id="845900069">
          <w:marLeft w:val="547"/>
          <w:marRight w:val="0"/>
          <w:marTop w:val="120"/>
          <w:marBottom w:val="0"/>
          <w:divBdr>
            <w:top w:val="none" w:sz="0" w:space="0" w:color="auto"/>
            <w:left w:val="none" w:sz="0" w:space="0" w:color="auto"/>
            <w:bottom w:val="none" w:sz="0" w:space="0" w:color="auto"/>
            <w:right w:val="none" w:sz="0" w:space="0" w:color="auto"/>
          </w:divBdr>
        </w:div>
        <w:div w:id="1365977512">
          <w:marLeft w:val="547"/>
          <w:marRight w:val="0"/>
          <w:marTop w:val="120"/>
          <w:marBottom w:val="0"/>
          <w:divBdr>
            <w:top w:val="none" w:sz="0" w:space="0" w:color="auto"/>
            <w:left w:val="none" w:sz="0" w:space="0" w:color="auto"/>
            <w:bottom w:val="none" w:sz="0" w:space="0" w:color="auto"/>
            <w:right w:val="none" w:sz="0" w:space="0" w:color="auto"/>
          </w:divBdr>
        </w:div>
      </w:divsChild>
    </w:div>
    <w:div w:id="1450974655">
      <w:bodyDiv w:val="1"/>
      <w:marLeft w:val="0"/>
      <w:marRight w:val="0"/>
      <w:marTop w:val="0"/>
      <w:marBottom w:val="0"/>
      <w:divBdr>
        <w:top w:val="none" w:sz="0" w:space="0" w:color="auto"/>
        <w:left w:val="none" w:sz="0" w:space="0" w:color="auto"/>
        <w:bottom w:val="none" w:sz="0" w:space="0" w:color="auto"/>
        <w:right w:val="none" w:sz="0" w:space="0" w:color="auto"/>
      </w:divBdr>
    </w:div>
    <w:div w:id="1519395256">
      <w:bodyDiv w:val="1"/>
      <w:marLeft w:val="0"/>
      <w:marRight w:val="0"/>
      <w:marTop w:val="0"/>
      <w:marBottom w:val="0"/>
      <w:divBdr>
        <w:top w:val="none" w:sz="0" w:space="0" w:color="auto"/>
        <w:left w:val="none" w:sz="0" w:space="0" w:color="auto"/>
        <w:bottom w:val="none" w:sz="0" w:space="0" w:color="auto"/>
        <w:right w:val="none" w:sz="0" w:space="0" w:color="auto"/>
      </w:divBdr>
    </w:div>
    <w:div w:id="1530484894">
      <w:bodyDiv w:val="1"/>
      <w:marLeft w:val="0"/>
      <w:marRight w:val="0"/>
      <w:marTop w:val="0"/>
      <w:marBottom w:val="0"/>
      <w:divBdr>
        <w:top w:val="none" w:sz="0" w:space="0" w:color="auto"/>
        <w:left w:val="none" w:sz="0" w:space="0" w:color="auto"/>
        <w:bottom w:val="none" w:sz="0" w:space="0" w:color="auto"/>
        <w:right w:val="none" w:sz="0" w:space="0" w:color="auto"/>
      </w:divBdr>
    </w:div>
    <w:div w:id="1560903249">
      <w:bodyDiv w:val="1"/>
      <w:marLeft w:val="0"/>
      <w:marRight w:val="0"/>
      <w:marTop w:val="0"/>
      <w:marBottom w:val="0"/>
      <w:divBdr>
        <w:top w:val="none" w:sz="0" w:space="0" w:color="auto"/>
        <w:left w:val="none" w:sz="0" w:space="0" w:color="auto"/>
        <w:bottom w:val="none" w:sz="0" w:space="0" w:color="auto"/>
        <w:right w:val="none" w:sz="0" w:space="0" w:color="auto"/>
      </w:divBdr>
      <w:divsChild>
        <w:div w:id="908349044">
          <w:marLeft w:val="720"/>
          <w:marRight w:val="0"/>
          <w:marTop w:val="168"/>
          <w:marBottom w:val="0"/>
          <w:divBdr>
            <w:top w:val="none" w:sz="0" w:space="0" w:color="auto"/>
            <w:left w:val="none" w:sz="0" w:space="0" w:color="auto"/>
            <w:bottom w:val="none" w:sz="0" w:space="0" w:color="auto"/>
            <w:right w:val="none" w:sz="0" w:space="0" w:color="auto"/>
          </w:divBdr>
        </w:div>
        <w:div w:id="1097016118">
          <w:marLeft w:val="720"/>
          <w:marRight w:val="0"/>
          <w:marTop w:val="168"/>
          <w:marBottom w:val="0"/>
          <w:divBdr>
            <w:top w:val="none" w:sz="0" w:space="0" w:color="auto"/>
            <w:left w:val="none" w:sz="0" w:space="0" w:color="auto"/>
            <w:bottom w:val="none" w:sz="0" w:space="0" w:color="auto"/>
            <w:right w:val="none" w:sz="0" w:space="0" w:color="auto"/>
          </w:divBdr>
        </w:div>
        <w:div w:id="1661232768">
          <w:marLeft w:val="720"/>
          <w:marRight w:val="0"/>
          <w:marTop w:val="168"/>
          <w:marBottom w:val="0"/>
          <w:divBdr>
            <w:top w:val="none" w:sz="0" w:space="0" w:color="auto"/>
            <w:left w:val="none" w:sz="0" w:space="0" w:color="auto"/>
            <w:bottom w:val="none" w:sz="0" w:space="0" w:color="auto"/>
            <w:right w:val="none" w:sz="0" w:space="0" w:color="auto"/>
          </w:divBdr>
        </w:div>
        <w:div w:id="1918129155">
          <w:marLeft w:val="720"/>
          <w:marRight w:val="0"/>
          <w:marTop w:val="168"/>
          <w:marBottom w:val="0"/>
          <w:divBdr>
            <w:top w:val="none" w:sz="0" w:space="0" w:color="auto"/>
            <w:left w:val="none" w:sz="0" w:space="0" w:color="auto"/>
            <w:bottom w:val="none" w:sz="0" w:space="0" w:color="auto"/>
            <w:right w:val="none" w:sz="0" w:space="0" w:color="auto"/>
          </w:divBdr>
        </w:div>
      </w:divsChild>
    </w:div>
    <w:div w:id="1567836908">
      <w:bodyDiv w:val="1"/>
      <w:marLeft w:val="0"/>
      <w:marRight w:val="0"/>
      <w:marTop w:val="0"/>
      <w:marBottom w:val="0"/>
      <w:divBdr>
        <w:top w:val="none" w:sz="0" w:space="0" w:color="auto"/>
        <w:left w:val="none" w:sz="0" w:space="0" w:color="auto"/>
        <w:bottom w:val="none" w:sz="0" w:space="0" w:color="auto"/>
        <w:right w:val="none" w:sz="0" w:space="0" w:color="auto"/>
      </w:divBdr>
      <w:divsChild>
        <w:div w:id="1302805671">
          <w:marLeft w:val="547"/>
          <w:marRight w:val="0"/>
          <w:marTop w:val="192"/>
          <w:marBottom w:val="0"/>
          <w:divBdr>
            <w:top w:val="none" w:sz="0" w:space="0" w:color="auto"/>
            <w:left w:val="none" w:sz="0" w:space="0" w:color="auto"/>
            <w:bottom w:val="none" w:sz="0" w:space="0" w:color="auto"/>
            <w:right w:val="none" w:sz="0" w:space="0" w:color="auto"/>
          </w:divBdr>
        </w:div>
      </w:divsChild>
    </w:div>
    <w:div w:id="1568879773">
      <w:bodyDiv w:val="1"/>
      <w:marLeft w:val="0"/>
      <w:marRight w:val="0"/>
      <w:marTop w:val="0"/>
      <w:marBottom w:val="0"/>
      <w:divBdr>
        <w:top w:val="none" w:sz="0" w:space="0" w:color="auto"/>
        <w:left w:val="none" w:sz="0" w:space="0" w:color="auto"/>
        <w:bottom w:val="none" w:sz="0" w:space="0" w:color="auto"/>
        <w:right w:val="none" w:sz="0" w:space="0" w:color="auto"/>
      </w:divBdr>
    </w:div>
    <w:div w:id="1602370673">
      <w:bodyDiv w:val="1"/>
      <w:marLeft w:val="0"/>
      <w:marRight w:val="0"/>
      <w:marTop w:val="0"/>
      <w:marBottom w:val="0"/>
      <w:divBdr>
        <w:top w:val="none" w:sz="0" w:space="0" w:color="auto"/>
        <w:left w:val="none" w:sz="0" w:space="0" w:color="auto"/>
        <w:bottom w:val="none" w:sz="0" w:space="0" w:color="auto"/>
        <w:right w:val="none" w:sz="0" w:space="0" w:color="auto"/>
      </w:divBdr>
    </w:div>
    <w:div w:id="1643119876">
      <w:bodyDiv w:val="1"/>
      <w:marLeft w:val="0"/>
      <w:marRight w:val="0"/>
      <w:marTop w:val="0"/>
      <w:marBottom w:val="0"/>
      <w:divBdr>
        <w:top w:val="none" w:sz="0" w:space="0" w:color="auto"/>
        <w:left w:val="none" w:sz="0" w:space="0" w:color="auto"/>
        <w:bottom w:val="none" w:sz="0" w:space="0" w:color="auto"/>
        <w:right w:val="none" w:sz="0" w:space="0" w:color="auto"/>
      </w:divBdr>
      <w:divsChild>
        <w:div w:id="487983647">
          <w:marLeft w:val="0"/>
          <w:marRight w:val="0"/>
          <w:marTop w:val="0"/>
          <w:marBottom w:val="0"/>
          <w:divBdr>
            <w:top w:val="none" w:sz="0" w:space="0" w:color="auto"/>
            <w:left w:val="none" w:sz="0" w:space="0" w:color="auto"/>
            <w:bottom w:val="none" w:sz="0" w:space="0" w:color="auto"/>
            <w:right w:val="none" w:sz="0" w:space="0" w:color="auto"/>
          </w:divBdr>
        </w:div>
        <w:div w:id="641807137">
          <w:marLeft w:val="0"/>
          <w:marRight w:val="0"/>
          <w:marTop w:val="0"/>
          <w:marBottom w:val="0"/>
          <w:divBdr>
            <w:top w:val="none" w:sz="0" w:space="0" w:color="auto"/>
            <w:left w:val="none" w:sz="0" w:space="0" w:color="auto"/>
            <w:bottom w:val="none" w:sz="0" w:space="0" w:color="auto"/>
            <w:right w:val="none" w:sz="0" w:space="0" w:color="auto"/>
          </w:divBdr>
        </w:div>
        <w:div w:id="731536773">
          <w:marLeft w:val="0"/>
          <w:marRight w:val="0"/>
          <w:marTop w:val="0"/>
          <w:marBottom w:val="0"/>
          <w:divBdr>
            <w:top w:val="none" w:sz="0" w:space="0" w:color="auto"/>
            <w:left w:val="none" w:sz="0" w:space="0" w:color="auto"/>
            <w:bottom w:val="none" w:sz="0" w:space="0" w:color="auto"/>
            <w:right w:val="none" w:sz="0" w:space="0" w:color="auto"/>
          </w:divBdr>
        </w:div>
        <w:div w:id="949821730">
          <w:marLeft w:val="0"/>
          <w:marRight w:val="0"/>
          <w:marTop w:val="0"/>
          <w:marBottom w:val="0"/>
          <w:divBdr>
            <w:top w:val="none" w:sz="0" w:space="0" w:color="auto"/>
            <w:left w:val="none" w:sz="0" w:space="0" w:color="auto"/>
            <w:bottom w:val="none" w:sz="0" w:space="0" w:color="auto"/>
            <w:right w:val="none" w:sz="0" w:space="0" w:color="auto"/>
          </w:divBdr>
        </w:div>
        <w:div w:id="1188908250">
          <w:marLeft w:val="0"/>
          <w:marRight w:val="0"/>
          <w:marTop w:val="0"/>
          <w:marBottom w:val="0"/>
          <w:divBdr>
            <w:top w:val="none" w:sz="0" w:space="0" w:color="auto"/>
            <w:left w:val="none" w:sz="0" w:space="0" w:color="auto"/>
            <w:bottom w:val="none" w:sz="0" w:space="0" w:color="auto"/>
            <w:right w:val="none" w:sz="0" w:space="0" w:color="auto"/>
          </w:divBdr>
        </w:div>
        <w:div w:id="1325666084">
          <w:marLeft w:val="0"/>
          <w:marRight w:val="0"/>
          <w:marTop w:val="0"/>
          <w:marBottom w:val="0"/>
          <w:divBdr>
            <w:top w:val="none" w:sz="0" w:space="0" w:color="auto"/>
            <w:left w:val="none" w:sz="0" w:space="0" w:color="auto"/>
            <w:bottom w:val="none" w:sz="0" w:space="0" w:color="auto"/>
            <w:right w:val="none" w:sz="0" w:space="0" w:color="auto"/>
          </w:divBdr>
        </w:div>
        <w:div w:id="1342511592">
          <w:marLeft w:val="0"/>
          <w:marRight w:val="0"/>
          <w:marTop w:val="0"/>
          <w:marBottom w:val="0"/>
          <w:divBdr>
            <w:top w:val="none" w:sz="0" w:space="0" w:color="auto"/>
            <w:left w:val="none" w:sz="0" w:space="0" w:color="auto"/>
            <w:bottom w:val="none" w:sz="0" w:space="0" w:color="auto"/>
            <w:right w:val="none" w:sz="0" w:space="0" w:color="auto"/>
          </w:divBdr>
        </w:div>
        <w:div w:id="1438257355">
          <w:marLeft w:val="0"/>
          <w:marRight w:val="0"/>
          <w:marTop w:val="0"/>
          <w:marBottom w:val="0"/>
          <w:divBdr>
            <w:top w:val="none" w:sz="0" w:space="0" w:color="auto"/>
            <w:left w:val="none" w:sz="0" w:space="0" w:color="auto"/>
            <w:bottom w:val="none" w:sz="0" w:space="0" w:color="auto"/>
            <w:right w:val="none" w:sz="0" w:space="0" w:color="auto"/>
          </w:divBdr>
        </w:div>
        <w:div w:id="1480225075">
          <w:marLeft w:val="0"/>
          <w:marRight w:val="0"/>
          <w:marTop w:val="0"/>
          <w:marBottom w:val="0"/>
          <w:divBdr>
            <w:top w:val="none" w:sz="0" w:space="0" w:color="auto"/>
            <w:left w:val="none" w:sz="0" w:space="0" w:color="auto"/>
            <w:bottom w:val="none" w:sz="0" w:space="0" w:color="auto"/>
            <w:right w:val="none" w:sz="0" w:space="0" w:color="auto"/>
          </w:divBdr>
        </w:div>
        <w:div w:id="1603681256">
          <w:marLeft w:val="0"/>
          <w:marRight w:val="0"/>
          <w:marTop w:val="0"/>
          <w:marBottom w:val="0"/>
          <w:divBdr>
            <w:top w:val="none" w:sz="0" w:space="0" w:color="auto"/>
            <w:left w:val="none" w:sz="0" w:space="0" w:color="auto"/>
            <w:bottom w:val="none" w:sz="0" w:space="0" w:color="auto"/>
            <w:right w:val="none" w:sz="0" w:space="0" w:color="auto"/>
          </w:divBdr>
        </w:div>
        <w:div w:id="1684939396">
          <w:marLeft w:val="0"/>
          <w:marRight w:val="0"/>
          <w:marTop w:val="0"/>
          <w:marBottom w:val="0"/>
          <w:divBdr>
            <w:top w:val="none" w:sz="0" w:space="0" w:color="auto"/>
            <w:left w:val="none" w:sz="0" w:space="0" w:color="auto"/>
            <w:bottom w:val="none" w:sz="0" w:space="0" w:color="auto"/>
            <w:right w:val="none" w:sz="0" w:space="0" w:color="auto"/>
          </w:divBdr>
        </w:div>
        <w:div w:id="1844860043">
          <w:marLeft w:val="0"/>
          <w:marRight w:val="0"/>
          <w:marTop w:val="0"/>
          <w:marBottom w:val="0"/>
          <w:divBdr>
            <w:top w:val="none" w:sz="0" w:space="0" w:color="auto"/>
            <w:left w:val="none" w:sz="0" w:space="0" w:color="auto"/>
            <w:bottom w:val="none" w:sz="0" w:space="0" w:color="auto"/>
            <w:right w:val="none" w:sz="0" w:space="0" w:color="auto"/>
          </w:divBdr>
        </w:div>
        <w:div w:id="1930234313">
          <w:marLeft w:val="0"/>
          <w:marRight w:val="0"/>
          <w:marTop w:val="0"/>
          <w:marBottom w:val="0"/>
          <w:divBdr>
            <w:top w:val="none" w:sz="0" w:space="0" w:color="auto"/>
            <w:left w:val="none" w:sz="0" w:space="0" w:color="auto"/>
            <w:bottom w:val="none" w:sz="0" w:space="0" w:color="auto"/>
            <w:right w:val="none" w:sz="0" w:space="0" w:color="auto"/>
          </w:divBdr>
        </w:div>
        <w:div w:id="1966226879">
          <w:marLeft w:val="0"/>
          <w:marRight w:val="0"/>
          <w:marTop w:val="0"/>
          <w:marBottom w:val="0"/>
          <w:divBdr>
            <w:top w:val="none" w:sz="0" w:space="0" w:color="auto"/>
            <w:left w:val="none" w:sz="0" w:space="0" w:color="auto"/>
            <w:bottom w:val="none" w:sz="0" w:space="0" w:color="auto"/>
            <w:right w:val="none" w:sz="0" w:space="0" w:color="auto"/>
          </w:divBdr>
        </w:div>
        <w:div w:id="2026638381">
          <w:marLeft w:val="0"/>
          <w:marRight w:val="0"/>
          <w:marTop w:val="0"/>
          <w:marBottom w:val="0"/>
          <w:divBdr>
            <w:top w:val="none" w:sz="0" w:space="0" w:color="auto"/>
            <w:left w:val="none" w:sz="0" w:space="0" w:color="auto"/>
            <w:bottom w:val="none" w:sz="0" w:space="0" w:color="auto"/>
            <w:right w:val="none" w:sz="0" w:space="0" w:color="auto"/>
          </w:divBdr>
        </w:div>
      </w:divsChild>
    </w:div>
    <w:div w:id="1670870433">
      <w:bodyDiv w:val="1"/>
      <w:marLeft w:val="0"/>
      <w:marRight w:val="0"/>
      <w:marTop w:val="0"/>
      <w:marBottom w:val="0"/>
      <w:divBdr>
        <w:top w:val="none" w:sz="0" w:space="0" w:color="auto"/>
        <w:left w:val="none" w:sz="0" w:space="0" w:color="auto"/>
        <w:bottom w:val="none" w:sz="0" w:space="0" w:color="auto"/>
        <w:right w:val="none" w:sz="0" w:space="0" w:color="auto"/>
      </w:divBdr>
    </w:div>
    <w:div w:id="1683435316">
      <w:bodyDiv w:val="1"/>
      <w:marLeft w:val="0"/>
      <w:marRight w:val="0"/>
      <w:marTop w:val="0"/>
      <w:marBottom w:val="0"/>
      <w:divBdr>
        <w:top w:val="none" w:sz="0" w:space="0" w:color="auto"/>
        <w:left w:val="none" w:sz="0" w:space="0" w:color="auto"/>
        <w:bottom w:val="none" w:sz="0" w:space="0" w:color="auto"/>
        <w:right w:val="none" w:sz="0" w:space="0" w:color="auto"/>
      </w:divBdr>
    </w:div>
    <w:div w:id="1699309229">
      <w:bodyDiv w:val="1"/>
      <w:marLeft w:val="0"/>
      <w:marRight w:val="0"/>
      <w:marTop w:val="0"/>
      <w:marBottom w:val="0"/>
      <w:divBdr>
        <w:top w:val="none" w:sz="0" w:space="0" w:color="auto"/>
        <w:left w:val="none" w:sz="0" w:space="0" w:color="auto"/>
        <w:bottom w:val="none" w:sz="0" w:space="0" w:color="auto"/>
        <w:right w:val="none" w:sz="0" w:space="0" w:color="auto"/>
      </w:divBdr>
    </w:div>
    <w:div w:id="1724058530">
      <w:bodyDiv w:val="1"/>
      <w:marLeft w:val="0"/>
      <w:marRight w:val="0"/>
      <w:marTop w:val="0"/>
      <w:marBottom w:val="0"/>
      <w:divBdr>
        <w:top w:val="none" w:sz="0" w:space="0" w:color="auto"/>
        <w:left w:val="none" w:sz="0" w:space="0" w:color="auto"/>
        <w:bottom w:val="none" w:sz="0" w:space="0" w:color="auto"/>
        <w:right w:val="none" w:sz="0" w:space="0" w:color="auto"/>
      </w:divBdr>
    </w:div>
    <w:div w:id="1733189584">
      <w:bodyDiv w:val="1"/>
      <w:marLeft w:val="0"/>
      <w:marRight w:val="0"/>
      <w:marTop w:val="0"/>
      <w:marBottom w:val="0"/>
      <w:divBdr>
        <w:top w:val="none" w:sz="0" w:space="0" w:color="auto"/>
        <w:left w:val="none" w:sz="0" w:space="0" w:color="auto"/>
        <w:bottom w:val="none" w:sz="0" w:space="0" w:color="auto"/>
        <w:right w:val="none" w:sz="0" w:space="0" w:color="auto"/>
      </w:divBdr>
    </w:div>
    <w:div w:id="1743018704">
      <w:bodyDiv w:val="1"/>
      <w:marLeft w:val="0"/>
      <w:marRight w:val="0"/>
      <w:marTop w:val="0"/>
      <w:marBottom w:val="0"/>
      <w:divBdr>
        <w:top w:val="none" w:sz="0" w:space="0" w:color="auto"/>
        <w:left w:val="none" w:sz="0" w:space="0" w:color="auto"/>
        <w:bottom w:val="none" w:sz="0" w:space="0" w:color="auto"/>
        <w:right w:val="none" w:sz="0" w:space="0" w:color="auto"/>
      </w:divBdr>
    </w:div>
    <w:div w:id="1752896123">
      <w:bodyDiv w:val="1"/>
      <w:marLeft w:val="0"/>
      <w:marRight w:val="0"/>
      <w:marTop w:val="0"/>
      <w:marBottom w:val="0"/>
      <w:divBdr>
        <w:top w:val="none" w:sz="0" w:space="0" w:color="auto"/>
        <w:left w:val="none" w:sz="0" w:space="0" w:color="auto"/>
        <w:bottom w:val="none" w:sz="0" w:space="0" w:color="auto"/>
        <w:right w:val="none" w:sz="0" w:space="0" w:color="auto"/>
      </w:divBdr>
    </w:div>
    <w:div w:id="1769304527">
      <w:bodyDiv w:val="1"/>
      <w:marLeft w:val="0"/>
      <w:marRight w:val="0"/>
      <w:marTop w:val="0"/>
      <w:marBottom w:val="0"/>
      <w:divBdr>
        <w:top w:val="none" w:sz="0" w:space="0" w:color="auto"/>
        <w:left w:val="none" w:sz="0" w:space="0" w:color="auto"/>
        <w:bottom w:val="none" w:sz="0" w:space="0" w:color="auto"/>
        <w:right w:val="none" w:sz="0" w:space="0" w:color="auto"/>
      </w:divBdr>
    </w:div>
    <w:div w:id="1770471310">
      <w:bodyDiv w:val="1"/>
      <w:marLeft w:val="0"/>
      <w:marRight w:val="0"/>
      <w:marTop w:val="0"/>
      <w:marBottom w:val="0"/>
      <w:divBdr>
        <w:top w:val="none" w:sz="0" w:space="0" w:color="auto"/>
        <w:left w:val="none" w:sz="0" w:space="0" w:color="auto"/>
        <w:bottom w:val="none" w:sz="0" w:space="0" w:color="auto"/>
        <w:right w:val="none" w:sz="0" w:space="0" w:color="auto"/>
      </w:divBdr>
    </w:div>
    <w:div w:id="1798450288">
      <w:bodyDiv w:val="1"/>
      <w:marLeft w:val="0"/>
      <w:marRight w:val="0"/>
      <w:marTop w:val="0"/>
      <w:marBottom w:val="0"/>
      <w:divBdr>
        <w:top w:val="none" w:sz="0" w:space="0" w:color="auto"/>
        <w:left w:val="none" w:sz="0" w:space="0" w:color="auto"/>
        <w:bottom w:val="none" w:sz="0" w:space="0" w:color="auto"/>
        <w:right w:val="none" w:sz="0" w:space="0" w:color="auto"/>
      </w:divBdr>
      <w:divsChild>
        <w:div w:id="579565334">
          <w:marLeft w:val="965"/>
          <w:marRight w:val="0"/>
          <w:marTop w:val="58"/>
          <w:marBottom w:val="0"/>
          <w:divBdr>
            <w:top w:val="none" w:sz="0" w:space="0" w:color="auto"/>
            <w:left w:val="none" w:sz="0" w:space="0" w:color="auto"/>
            <w:bottom w:val="none" w:sz="0" w:space="0" w:color="auto"/>
            <w:right w:val="none" w:sz="0" w:space="0" w:color="auto"/>
          </w:divBdr>
        </w:div>
        <w:div w:id="1117523155">
          <w:marLeft w:val="965"/>
          <w:marRight w:val="0"/>
          <w:marTop w:val="58"/>
          <w:marBottom w:val="0"/>
          <w:divBdr>
            <w:top w:val="none" w:sz="0" w:space="0" w:color="auto"/>
            <w:left w:val="none" w:sz="0" w:space="0" w:color="auto"/>
            <w:bottom w:val="none" w:sz="0" w:space="0" w:color="auto"/>
            <w:right w:val="none" w:sz="0" w:space="0" w:color="auto"/>
          </w:divBdr>
        </w:div>
        <w:div w:id="1541745005">
          <w:marLeft w:val="965"/>
          <w:marRight w:val="0"/>
          <w:marTop w:val="58"/>
          <w:marBottom w:val="0"/>
          <w:divBdr>
            <w:top w:val="none" w:sz="0" w:space="0" w:color="auto"/>
            <w:left w:val="none" w:sz="0" w:space="0" w:color="auto"/>
            <w:bottom w:val="none" w:sz="0" w:space="0" w:color="auto"/>
            <w:right w:val="none" w:sz="0" w:space="0" w:color="auto"/>
          </w:divBdr>
        </w:div>
        <w:div w:id="2061706065">
          <w:marLeft w:val="965"/>
          <w:marRight w:val="0"/>
          <w:marTop w:val="58"/>
          <w:marBottom w:val="0"/>
          <w:divBdr>
            <w:top w:val="none" w:sz="0" w:space="0" w:color="auto"/>
            <w:left w:val="none" w:sz="0" w:space="0" w:color="auto"/>
            <w:bottom w:val="none" w:sz="0" w:space="0" w:color="auto"/>
            <w:right w:val="none" w:sz="0" w:space="0" w:color="auto"/>
          </w:divBdr>
        </w:div>
      </w:divsChild>
    </w:div>
    <w:div w:id="1801220497">
      <w:bodyDiv w:val="1"/>
      <w:marLeft w:val="0"/>
      <w:marRight w:val="0"/>
      <w:marTop w:val="0"/>
      <w:marBottom w:val="0"/>
      <w:divBdr>
        <w:top w:val="none" w:sz="0" w:space="0" w:color="auto"/>
        <w:left w:val="none" w:sz="0" w:space="0" w:color="auto"/>
        <w:bottom w:val="none" w:sz="0" w:space="0" w:color="auto"/>
        <w:right w:val="none" w:sz="0" w:space="0" w:color="auto"/>
      </w:divBdr>
    </w:div>
    <w:div w:id="1833451999">
      <w:bodyDiv w:val="1"/>
      <w:marLeft w:val="0"/>
      <w:marRight w:val="0"/>
      <w:marTop w:val="0"/>
      <w:marBottom w:val="0"/>
      <w:divBdr>
        <w:top w:val="none" w:sz="0" w:space="0" w:color="auto"/>
        <w:left w:val="none" w:sz="0" w:space="0" w:color="auto"/>
        <w:bottom w:val="none" w:sz="0" w:space="0" w:color="auto"/>
        <w:right w:val="none" w:sz="0" w:space="0" w:color="auto"/>
      </w:divBdr>
      <w:divsChild>
        <w:div w:id="11151769">
          <w:marLeft w:val="0"/>
          <w:marRight w:val="0"/>
          <w:marTop w:val="173"/>
          <w:marBottom w:val="0"/>
          <w:divBdr>
            <w:top w:val="none" w:sz="0" w:space="0" w:color="auto"/>
            <w:left w:val="none" w:sz="0" w:space="0" w:color="auto"/>
            <w:bottom w:val="none" w:sz="0" w:space="0" w:color="auto"/>
            <w:right w:val="none" w:sz="0" w:space="0" w:color="auto"/>
          </w:divBdr>
        </w:div>
        <w:div w:id="347828702">
          <w:marLeft w:val="0"/>
          <w:marRight w:val="0"/>
          <w:marTop w:val="173"/>
          <w:marBottom w:val="0"/>
          <w:divBdr>
            <w:top w:val="none" w:sz="0" w:space="0" w:color="auto"/>
            <w:left w:val="none" w:sz="0" w:space="0" w:color="auto"/>
            <w:bottom w:val="none" w:sz="0" w:space="0" w:color="auto"/>
            <w:right w:val="none" w:sz="0" w:space="0" w:color="auto"/>
          </w:divBdr>
        </w:div>
        <w:div w:id="611867295">
          <w:marLeft w:val="0"/>
          <w:marRight w:val="0"/>
          <w:marTop w:val="173"/>
          <w:marBottom w:val="0"/>
          <w:divBdr>
            <w:top w:val="none" w:sz="0" w:space="0" w:color="auto"/>
            <w:left w:val="none" w:sz="0" w:space="0" w:color="auto"/>
            <w:bottom w:val="none" w:sz="0" w:space="0" w:color="auto"/>
            <w:right w:val="none" w:sz="0" w:space="0" w:color="auto"/>
          </w:divBdr>
        </w:div>
        <w:div w:id="686367556">
          <w:marLeft w:val="0"/>
          <w:marRight w:val="0"/>
          <w:marTop w:val="173"/>
          <w:marBottom w:val="0"/>
          <w:divBdr>
            <w:top w:val="none" w:sz="0" w:space="0" w:color="auto"/>
            <w:left w:val="none" w:sz="0" w:space="0" w:color="auto"/>
            <w:bottom w:val="none" w:sz="0" w:space="0" w:color="auto"/>
            <w:right w:val="none" w:sz="0" w:space="0" w:color="auto"/>
          </w:divBdr>
        </w:div>
        <w:div w:id="691033564">
          <w:marLeft w:val="0"/>
          <w:marRight w:val="0"/>
          <w:marTop w:val="173"/>
          <w:marBottom w:val="0"/>
          <w:divBdr>
            <w:top w:val="none" w:sz="0" w:space="0" w:color="auto"/>
            <w:left w:val="none" w:sz="0" w:space="0" w:color="auto"/>
            <w:bottom w:val="none" w:sz="0" w:space="0" w:color="auto"/>
            <w:right w:val="none" w:sz="0" w:space="0" w:color="auto"/>
          </w:divBdr>
        </w:div>
        <w:div w:id="898245822">
          <w:marLeft w:val="0"/>
          <w:marRight w:val="0"/>
          <w:marTop w:val="173"/>
          <w:marBottom w:val="0"/>
          <w:divBdr>
            <w:top w:val="none" w:sz="0" w:space="0" w:color="auto"/>
            <w:left w:val="none" w:sz="0" w:space="0" w:color="auto"/>
            <w:bottom w:val="none" w:sz="0" w:space="0" w:color="auto"/>
            <w:right w:val="none" w:sz="0" w:space="0" w:color="auto"/>
          </w:divBdr>
        </w:div>
        <w:div w:id="1067145841">
          <w:marLeft w:val="0"/>
          <w:marRight w:val="0"/>
          <w:marTop w:val="173"/>
          <w:marBottom w:val="0"/>
          <w:divBdr>
            <w:top w:val="none" w:sz="0" w:space="0" w:color="auto"/>
            <w:left w:val="none" w:sz="0" w:space="0" w:color="auto"/>
            <w:bottom w:val="none" w:sz="0" w:space="0" w:color="auto"/>
            <w:right w:val="none" w:sz="0" w:space="0" w:color="auto"/>
          </w:divBdr>
        </w:div>
        <w:div w:id="1119377986">
          <w:marLeft w:val="0"/>
          <w:marRight w:val="0"/>
          <w:marTop w:val="173"/>
          <w:marBottom w:val="0"/>
          <w:divBdr>
            <w:top w:val="none" w:sz="0" w:space="0" w:color="auto"/>
            <w:left w:val="none" w:sz="0" w:space="0" w:color="auto"/>
            <w:bottom w:val="none" w:sz="0" w:space="0" w:color="auto"/>
            <w:right w:val="none" w:sz="0" w:space="0" w:color="auto"/>
          </w:divBdr>
        </w:div>
        <w:div w:id="2066874748">
          <w:marLeft w:val="0"/>
          <w:marRight w:val="0"/>
          <w:marTop w:val="173"/>
          <w:marBottom w:val="0"/>
          <w:divBdr>
            <w:top w:val="none" w:sz="0" w:space="0" w:color="auto"/>
            <w:left w:val="none" w:sz="0" w:space="0" w:color="auto"/>
            <w:bottom w:val="none" w:sz="0" w:space="0" w:color="auto"/>
            <w:right w:val="none" w:sz="0" w:space="0" w:color="auto"/>
          </w:divBdr>
        </w:div>
        <w:div w:id="2085371598">
          <w:marLeft w:val="0"/>
          <w:marRight w:val="0"/>
          <w:marTop w:val="173"/>
          <w:marBottom w:val="0"/>
          <w:divBdr>
            <w:top w:val="none" w:sz="0" w:space="0" w:color="auto"/>
            <w:left w:val="none" w:sz="0" w:space="0" w:color="auto"/>
            <w:bottom w:val="none" w:sz="0" w:space="0" w:color="auto"/>
            <w:right w:val="none" w:sz="0" w:space="0" w:color="auto"/>
          </w:divBdr>
        </w:div>
      </w:divsChild>
    </w:div>
    <w:div w:id="1859200306">
      <w:bodyDiv w:val="1"/>
      <w:marLeft w:val="0"/>
      <w:marRight w:val="0"/>
      <w:marTop w:val="0"/>
      <w:marBottom w:val="0"/>
      <w:divBdr>
        <w:top w:val="none" w:sz="0" w:space="0" w:color="auto"/>
        <w:left w:val="none" w:sz="0" w:space="0" w:color="auto"/>
        <w:bottom w:val="none" w:sz="0" w:space="0" w:color="auto"/>
        <w:right w:val="none" w:sz="0" w:space="0" w:color="auto"/>
      </w:divBdr>
      <w:divsChild>
        <w:div w:id="417823442">
          <w:marLeft w:val="547"/>
          <w:marRight w:val="0"/>
          <w:marTop w:val="134"/>
          <w:marBottom w:val="0"/>
          <w:divBdr>
            <w:top w:val="none" w:sz="0" w:space="0" w:color="auto"/>
            <w:left w:val="none" w:sz="0" w:space="0" w:color="auto"/>
            <w:bottom w:val="none" w:sz="0" w:space="0" w:color="auto"/>
            <w:right w:val="none" w:sz="0" w:space="0" w:color="auto"/>
          </w:divBdr>
        </w:div>
        <w:div w:id="421493068">
          <w:marLeft w:val="547"/>
          <w:marRight w:val="0"/>
          <w:marTop w:val="134"/>
          <w:marBottom w:val="0"/>
          <w:divBdr>
            <w:top w:val="none" w:sz="0" w:space="0" w:color="auto"/>
            <w:left w:val="none" w:sz="0" w:space="0" w:color="auto"/>
            <w:bottom w:val="none" w:sz="0" w:space="0" w:color="auto"/>
            <w:right w:val="none" w:sz="0" w:space="0" w:color="auto"/>
          </w:divBdr>
        </w:div>
        <w:div w:id="465052703">
          <w:marLeft w:val="547"/>
          <w:marRight w:val="0"/>
          <w:marTop w:val="134"/>
          <w:marBottom w:val="0"/>
          <w:divBdr>
            <w:top w:val="none" w:sz="0" w:space="0" w:color="auto"/>
            <w:left w:val="none" w:sz="0" w:space="0" w:color="auto"/>
            <w:bottom w:val="none" w:sz="0" w:space="0" w:color="auto"/>
            <w:right w:val="none" w:sz="0" w:space="0" w:color="auto"/>
          </w:divBdr>
        </w:div>
        <w:div w:id="1134566546">
          <w:marLeft w:val="547"/>
          <w:marRight w:val="0"/>
          <w:marTop w:val="134"/>
          <w:marBottom w:val="0"/>
          <w:divBdr>
            <w:top w:val="none" w:sz="0" w:space="0" w:color="auto"/>
            <w:left w:val="none" w:sz="0" w:space="0" w:color="auto"/>
            <w:bottom w:val="none" w:sz="0" w:space="0" w:color="auto"/>
            <w:right w:val="none" w:sz="0" w:space="0" w:color="auto"/>
          </w:divBdr>
        </w:div>
      </w:divsChild>
    </w:div>
    <w:div w:id="1869682606">
      <w:bodyDiv w:val="1"/>
      <w:marLeft w:val="0"/>
      <w:marRight w:val="0"/>
      <w:marTop w:val="0"/>
      <w:marBottom w:val="0"/>
      <w:divBdr>
        <w:top w:val="none" w:sz="0" w:space="0" w:color="auto"/>
        <w:left w:val="none" w:sz="0" w:space="0" w:color="auto"/>
        <w:bottom w:val="none" w:sz="0" w:space="0" w:color="auto"/>
        <w:right w:val="none" w:sz="0" w:space="0" w:color="auto"/>
      </w:divBdr>
    </w:div>
    <w:div w:id="1883244239">
      <w:bodyDiv w:val="1"/>
      <w:marLeft w:val="0"/>
      <w:marRight w:val="0"/>
      <w:marTop w:val="0"/>
      <w:marBottom w:val="0"/>
      <w:divBdr>
        <w:top w:val="none" w:sz="0" w:space="0" w:color="auto"/>
        <w:left w:val="none" w:sz="0" w:space="0" w:color="auto"/>
        <w:bottom w:val="none" w:sz="0" w:space="0" w:color="auto"/>
        <w:right w:val="none" w:sz="0" w:space="0" w:color="auto"/>
      </w:divBdr>
      <w:divsChild>
        <w:div w:id="987514244">
          <w:marLeft w:val="547"/>
          <w:marRight w:val="0"/>
          <w:marTop w:val="134"/>
          <w:marBottom w:val="0"/>
          <w:divBdr>
            <w:top w:val="none" w:sz="0" w:space="0" w:color="auto"/>
            <w:left w:val="none" w:sz="0" w:space="0" w:color="auto"/>
            <w:bottom w:val="none" w:sz="0" w:space="0" w:color="auto"/>
            <w:right w:val="none" w:sz="0" w:space="0" w:color="auto"/>
          </w:divBdr>
        </w:div>
        <w:div w:id="1249315854">
          <w:marLeft w:val="547"/>
          <w:marRight w:val="0"/>
          <w:marTop w:val="134"/>
          <w:marBottom w:val="0"/>
          <w:divBdr>
            <w:top w:val="none" w:sz="0" w:space="0" w:color="auto"/>
            <w:left w:val="none" w:sz="0" w:space="0" w:color="auto"/>
            <w:bottom w:val="none" w:sz="0" w:space="0" w:color="auto"/>
            <w:right w:val="none" w:sz="0" w:space="0" w:color="auto"/>
          </w:divBdr>
        </w:div>
        <w:div w:id="1757314377">
          <w:marLeft w:val="547"/>
          <w:marRight w:val="0"/>
          <w:marTop w:val="134"/>
          <w:marBottom w:val="0"/>
          <w:divBdr>
            <w:top w:val="none" w:sz="0" w:space="0" w:color="auto"/>
            <w:left w:val="none" w:sz="0" w:space="0" w:color="auto"/>
            <w:bottom w:val="none" w:sz="0" w:space="0" w:color="auto"/>
            <w:right w:val="none" w:sz="0" w:space="0" w:color="auto"/>
          </w:divBdr>
        </w:div>
      </w:divsChild>
    </w:div>
    <w:div w:id="1955558701">
      <w:bodyDiv w:val="1"/>
      <w:marLeft w:val="0"/>
      <w:marRight w:val="0"/>
      <w:marTop w:val="0"/>
      <w:marBottom w:val="0"/>
      <w:divBdr>
        <w:top w:val="none" w:sz="0" w:space="0" w:color="auto"/>
        <w:left w:val="none" w:sz="0" w:space="0" w:color="auto"/>
        <w:bottom w:val="none" w:sz="0" w:space="0" w:color="auto"/>
        <w:right w:val="none" w:sz="0" w:space="0" w:color="auto"/>
      </w:divBdr>
    </w:div>
    <w:div w:id="1993291076">
      <w:bodyDiv w:val="1"/>
      <w:marLeft w:val="0"/>
      <w:marRight w:val="0"/>
      <w:marTop w:val="0"/>
      <w:marBottom w:val="0"/>
      <w:divBdr>
        <w:top w:val="none" w:sz="0" w:space="0" w:color="auto"/>
        <w:left w:val="none" w:sz="0" w:space="0" w:color="auto"/>
        <w:bottom w:val="none" w:sz="0" w:space="0" w:color="auto"/>
        <w:right w:val="none" w:sz="0" w:space="0" w:color="auto"/>
      </w:divBdr>
    </w:div>
    <w:div w:id="1993869231">
      <w:bodyDiv w:val="1"/>
      <w:marLeft w:val="0"/>
      <w:marRight w:val="0"/>
      <w:marTop w:val="0"/>
      <w:marBottom w:val="0"/>
      <w:divBdr>
        <w:top w:val="none" w:sz="0" w:space="0" w:color="auto"/>
        <w:left w:val="none" w:sz="0" w:space="0" w:color="auto"/>
        <w:bottom w:val="none" w:sz="0" w:space="0" w:color="auto"/>
        <w:right w:val="none" w:sz="0" w:space="0" w:color="auto"/>
      </w:divBdr>
    </w:div>
    <w:div w:id="2009091160">
      <w:bodyDiv w:val="1"/>
      <w:marLeft w:val="0"/>
      <w:marRight w:val="0"/>
      <w:marTop w:val="0"/>
      <w:marBottom w:val="0"/>
      <w:divBdr>
        <w:top w:val="none" w:sz="0" w:space="0" w:color="auto"/>
        <w:left w:val="none" w:sz="0" w:space="0" w:color="auto"/>
        <w:bottom w:val="none" w:sz="0" w:space="0" w:color="auto"/>
        <w:right w:val="none" w:sz="0" w:space="0" w:color="auto"/>
      </w:divBdr>
    </w:div>
    <w:div w:id="2010324372">
      <w:bodyDiv w:val="1"/>
      <w:marLeft w:val="0"/>
      <w:marRight w:val="0"/>
      <w:marTop w:val="0"/>
      <w:marBottom w:val="0"/>
      <w:divBdr>
        <w:top w:val="none" w:sz="0" w:space="0" w:color="auto"/>
        <w:left w:val="none" w:sz="0" w:space="0" w:color="auto"/>
        <w:bottom w:val="none" w:sz="0" w:space="0" w:color="auto"/>
        <w:right w:val="none" w:sz="0" w:space="0" w:color="auto"/>
      </w:divBdr>
    </w:div>
    <w:div w:id="2037735595">
      <w:bodyDiv w:val="1"/>
      <w:marLeft w:val="0"/>
      <w:marRight w:val="0"/>
      <w:marTop w:val="0"/>
      <w:marBottom w:val="0"/>
      <w:divBdr>
        <w:top w:val="none" w:sz="0" w:space="0" w:color="auto"/>
        <w:left w:val="none" w:sz="0" w:space="0" w:color="auto"/>
        <w:bottom w:val="none" w:sz="0" w:space="0" w:color="auto"/>
        <w:right w:val="none" w:sz="0" w:space="0" w:color="auto"/>
      </w:divBdr>
      <w:divsChild>
        <w:div w:id="717438757">
          <w:marLeft w:val="0"/>
          <w:marRight w:val="0"/>
          <w:marTop w:val="240"/>
          <w:marBottom w:val="0"/>
          <w:divBdr>
            <w:top w:val="none" w:sz="0" w:space="0" w:color="auto"/>
            <w:left w:val="none" w:sz="0" w:space="0" w:color="auto"/>
            <w:bottom w:val="none" w:sz="0" w:space="0" w:color="auto"/>
            <w:right w:val="none" w:sz="0" w:space="0" w:color="auto"/>
          </w:divBdr>
        </w:div>
        <w:div w:id="1918203939">
          <w:marLeft w:val="0"/>
          <w:marRight w:val="0"/>
          <w:marTop w:val="240"/>
          <w:marBottom w:val="0"/>
          <w:divBdr>
            <w:top w:val="none" w:sz="0" w:space="0" w:color="auto"/>
            <w:left w:val="none" w:sz="0" w:space="0" w:color="auto"/>
            <w:bottom w:val="none" w:sz="0" w:space="0" w:color="auto"/>
            <w:right w:val="none" w:sz="0" w:space="0" w:color="auto"/>
          </w:divBdr>
        </w:div>
        <w:div w:id="2007393739">
          <w:marLeft w:val="0"/>
          <w:marRight w:val="0"/>
          <w:marTop w:val="240"/>
          <w:marBottom w:val="0"/>
          <w:divBdr>
            <w:top w:val="none" w:sz="0" w:space="0" w:color="auto"/>
            <w:left w:val="none" w:sz="0" w:space="0" w:color="auto"/>
            <w:bottom w:val="none" w:sz="0" w:space="0" w:color="auto"/>
            <w:right w:val="none" w:sz="0" w:space="0" w:color="auto"/>
          </w:divBdr>
        </w:div>
      </w:divsChild>
    </w:div>
    <w:div w:id="2052145148">
      <w:bodyDiv w:val="1"/>
      <w:marLeft w:val="0"/>
      <w:marRight w:val="0"/>
      <w:marTop w:val="0"/>
      <w:marBottom w:val="0"/>
      <w:divBdr>
        <w:top w:val="none" w:sz="0" w:space="0" w:color="auto"/>
        <w:left w:val="none" w:sz="0" w:space="0" w:color="auto"/>
        <w:bottom w:val="none" w:sz="0" w:space="0" w:color="auto"/>
        <w:right w:val="none" w:sz="0" w:space="0" w:color="auto"/>
      </w:divBdr>
      <w:divsChild>
        <w:div w:id="254360217">
          <w:marLeft w:val="547"/>
          <w:marRight w:val="0"/>
          <w:marTop w:val="154"/>
          <w:marBottom w:val="0"/>
          <w:divBdr>
            <w:top w:val="none" w:sz="0" w:space="0" w:color="auto"/>
            <w:left w:val="none" w:sz="0" w:space="0" w:color="auto"/>
            <w:bottom w:val="none" w:sz="0" w:space="0" w:color="auto"/>
            <w:right w:val="none" w:sz="0" w:space="0" w:color="auto"/>
          </w:divBdr>
        </w:div>
        <w:div w:id="553933954">
          <w:marLeft w:val="547"/>
          <w:marRight w:val="0"/>
          <w:marTop w:val="154"/>
          <w:marBottom w:val="0"/>
          <w:divBdr>
            <w:top w:val="none" w:sz="0" w:space="0" w:color="auto"/>
            <w:left w:val="none" w:sz="0" w:space="0" w:color="auto"/>
            <w:bottom w:val="none" w:sz="0" w:space="0" w:color="auto"/>
            <w:right w:val="none" w:sz="0" w:space="0" w:color="auto"/>
          </w:divBdr>
        </w:div>
      </w:divsChild>
    </w:div>
    <w:div w:id="2088263960">
      <w:bodyDiv w:val="1"/>
      <w:marLeft w:val="0"/>
      <w:marRight w:val="0"/>
      <w:marTop w:val="0"/>
      <w:marBottom w:val="0"/>
      <w:divBdr>
        <w:top w:val="none" w:sz="0" w:space="0" w:color="auto"/>
        <w:left w:val="none" w:sz="0" w:space="0" w:color="auto"/>
        <w:bottom w:val="none" w:sz="0" w:space="0" w:color="auto"/>
        <w:right w:val="none" w:sz="0" w:space="0" w:color="auto"/>
      </w:divBdr>
    </w:div>
    <w:div w:id="21256840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7.png"/><Relationship Id="rId42" Type="http://schemas.openxmlformats.org/officeDocument/2006/relationships/image" Target="media/image27.png"/><Relationship Id="rId63" Type="http://schemas.openxmlformats.org/officeDocument/2006/relationships/image" Target="media/image48.emf"/><Relationship Id="rId84" Type="http://schemas.openxmlformats.org/officeDocument/2006/relationships/image" Target="media/image69.emf"/><Relationship Id="rId138" Type="http://schemas.microsoft.com/office/2007/relationships/hdphoto" Target="media/hdphoto3.wdp"/><Relationship Id="rId107" Type="http://schemas.openxmlformats.org/officeDocument/2006/relationships/image" Target="media/image92.emf"/><Relationship Id="rId11" Type="http://schemas.openxmlformats.org/officeDocument/2006/relationships/comments" Target="comments.xml"/><Relationship Id="rId32" Type="http://schemas.openxmlformats.org/officeDocument/2006/relationships/image" Target="media/image18.png"/><Relationship Id="rId53" Type="http://schemas.openxmlformats.org/officeDocument/2006/relationships/image" Target="media/image38.emf"/><Relationship Id="rId74" Type="http://schemas.openxmlformats.org/officeDocument/2006/relationships/image" Target="media/image59.emf"/><Relationship Id="rId128" Type="http://schemas.openxmlformats.org/officeDocument/2006/relationships/image" Target="media/image113.png"/><Relationship Id="rId5" Type="http://schemas.openxmlformats.org/officeDocument/2006/relationships/numbering" Target="numbering.xml"/><Relationship Id="rId90" Type="http://schemas.openxmlformats.org/officeDocument/2006/relationships/image" Target="media/image75.emf"/><Relationship Id="rId95" Type="http://schemas.openxmlformats.org/officeDocument/2006/relationships/image" Target="media/image80.emf"/><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emf"/><Relationship Id="rId69" Type="http://schemas.openxmlformats.org/officeDocument/2006/relationships/image" Target="media/image54.png"/><Relationship Id="rId113" Type="http://schemas.openxmlformats.org/officeDocument/2006/relationships/image" Target="media/image98.jpeg"/><Relationship Id="rId118" Type="http://schemas.openxmlformats.org/officeDocument/2006/relationships/image" Target="media/image103.png"/><Relationship Id="rId134" Type="http://schemas.openxmlformats.org/officeDocument/2006/relationships/image" Target="media/image118.png"/><Relationship Id="rId139" Type="http://schemas.openxmlformats.org/officeDocument/2006/relationships/image" Target="media/image121.emf"/><Relationship Id="rId80" Type="http://schemas.openxmlformats.org/officeDocument/2006/relationships/image" Target="media/image65.png"/><Relationship Id="rId85" Type="http://schemas.openxmlformats.org/officeDocument/2006/relationships/image" Target="media/image70.png"/><Relationship Id="rId12" Type="http://schemas.microsoft.com/office/2011/relationships/commentsExtended" Target="commentsExtended.xml"/><Relationship Id="rId17" Type="http://schemas.openxmlformats.org/officeDocument/2006/relationships/image" Target="media/image3.jpe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image" Target="media/image88.emf"/><Relationship Id="rId108" Type="http://schemas.openxmlformats.org/officeDocument/2006/relationships/image" Target="media/image93.emf"/><Relationship Id="rId124" Type="http://schemas.openxmlformats.org/officeDocument/2006/relationships/image" Target="media/image109.png"/><Relationship Id="rId129" Type="http://schemas.openxmlformats.org/officeDocument/2006/relationships/image" Target="media/image114.emf"/><Relationship Id="rId54" Type="http://schemas.openxmlformats.org/officeDocument/2006/relationships/image" Target="media/image39.emf"/><Relationship Id="rId70" Type="http://schemas.openxmlformats.org/officeDocument/2006/relationships/image" Target="media/image55.jpeg"/><Relationship Id="rId75" Type="http://schemas.openxmlformats.org/officeDocument/2006/relationships/image" Target="media/image60.emf"/><Relationship Id="rId91" Type="http://schemas.openxmlformats.org/officeDocument/2006/relationships/image" Target="media/image76.emf"/><Relationship Id="rId96" Type="http://schemas.openxmlformats.org/officeDocument/2006/relationships/image" Target="media/image81.emf"/><Relationship Id="rId140" Type="http://schemas.openxmlformats.org/officeDocument/2006/relationships/image" Target="media/image122.emf"/><Relationship Id="rId145"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4.png"/><Relationship Id="rId49" Type="http://schemas.openxmlformats.org/officeDocument/2006/relationships/image" Target="media/image34.png"/><Relationship Id="rId114" Type="http://schemas.openxmlformats.org/officeDocument/2006/relationships/image" Target="media/image99.jpeg"/><Relationship Id="rId119" Type="http://schemas.openxmlformats.org/officeDocument/2006/relationships/image" Target="media/image104.jpeg"/><Relationship Id="rId44" Type="http://schemas.openxmlformats.org/officeDocument/2006/relationships/image" Target="media/image29.emf"/><Relationship Id="rId60" Type="http://schemas.openxmlformats.org/officeDocument/2006/relationships/image" Target="media/image45.emf"/><Relationship Id="rId65" Type="http://schemas.openxmlformats.org/officeDocument/2006/relationships/image" Target="media/image50.emf"/><Relationship Id="rId81" Type="http://schemas.openxmlformats.org/officeDocument/2006/relationships/image" Target="media/image66.png"/><Relationship Id="rId86" Type="http://schemas.openxmlformats.org/officeDocument/2006/relationships/image" Target="media/image71.emf"/><Relationship Id="rId130" Type="http://schemas.openxmlformats.org/officeDocument/2006/relationships/image" Target="media/image115.emf"/><Relationship Id="rId135" Type="http://schemas.microsoft.com/office/2007/relationships/hdphoto" Target="media/hdphoto2.wdp"/><Relationship Id="rId13" Type="http://schemas.microsoft.com/office/2016/09/relationships/commentsIds" Target="commentsIds.xm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94.emf"/><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emf"/><Relationship Id="rId76" Type="http://schemas.openxmlformats.org/officeDocument/2006/relationships/image" Target="media/image61.emf"/><Relationship Id="rId97" Type="http://schemas.openxmlformats.org/officeDocument/2006/relationships/image" Target="media/image82.emf"/><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emf"/><Relationship Id="rId141" Type="http://schemas.openxmlformats.org/officeDocument/2006/relationships/header" Target="header1.xml"/><Relationship Id="rId14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6.emf"/><Relationship Id="rId92" Type="http://schemas.openxmlformats.org/officeDocument/2006/relationships/image" Target="media/image77.emf"/><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0.jpeg"/><Relationship Id="rId66" Type="http://schemas.openxmlformats.org/officeDocument/2006/relationships/image" Target="media/image51.emf"/><Relationship Id="rId87" Type="http://schemas.openxmlformats.org/officeDocument/2006/relationships/image" Target="media/image72.emf"/><Relationship Id="rId110" Type="http://schemas.openxmlformats.org/officeDocument/2006/relationships/image" Target="media/image95.jpeg"/><Relationship Id="rId115" Type="http://schemas.openxmlformats.org/officeDocument/2006/relationships/image" Target="media/image100.png"/><Relationship Id="rId131" Type="http://schemas.openxmlformats.org/officeDocument/2006/relationships/image" Target="media/image116.emf"/><Relationship Id="rId136" Type="http://schemas.openxmlformats.org/officeDocument/2006/relationships/image" Target="media/image119.emf"/><Relationship Id="rId61" Type="http://schemas.openxmlformats.org/officeDocument/2006/relationships/image" Target="media/image46.emf"/><Relationship Id="rId82" Type="http://schemas.openxmlformats.org/officeDocument/2006/relationships/image" Target="media/image67.emf"/><Relationship Id="rId19" Type="http://schemas.openxmlformats.org/officeDocument/2006/relationships/image" Target="media/image5.png"/><Relationship Id="rId14" Type="http://schemas.microsoft.com/office/2018/08/relationships/commentsExtensible" Target="commentsExtensible.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1.emf"/><Relationship Id="rId77" Type="http://schemas.openxmlformats.org/officeDocument/2006/relationships/image" Target="media/image62.emf"/><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emf"/><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emf"/><Relationship Id="rId121" Type="http://schemas.openxmlformats.org/officeDocument/2006/relationships/image" Target="media/image106.png"/><Relationship Id="rId142" Type="http://schemas.openxmlformats.org/officeDocument/2006/relationships/header" Target="header2.xm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1.jpeg"/><Relationship Id="rId67" Type="http://schemas.openxmlformats.org/officeDocument/2006/relationships/image" Target="media/image52.emf"/><Relationship Id="rId116" Type="http://schemas.openxmlformats.org/officeDocument/2006/relationships/image" Target="media/image101.png"/><Relationship Id="rId137" Type="http://schemas.openxmlformats.org/officeDocument/2006/relationships/image" Target="media/image120.png"/><Relationship Id="rId20" Type="http://schemas.openxmlformats.org/officeDocument/2006/relationships/image" Target="media/image6.png"/><Relationship Id="rId41" Type="http://schemas.openxmlformats.org/officeDocument/2006/relationships/oleObject" Target="embeddings/oleObject1.bin"/><Relationship Id="rId62" Type="http://schemas.openxmlformats.org/officeDocument/2006/relationships/image" Target="media/image47.emf"/><Relationship Id="rId83" Type="http://schemas.openxmlformats.org/officeDocument/2006/relationships/image" Target="media/image68.emf"/><Relationship Id="rId88" Type="http://schemas.openxmlformats.org/officeDocument/2006/relationships/image" Target="media/image73.emf"/><Relationship Id="rId111" Type="http://schemas.openxmlformats.org/officeDocument/2006/relationships/image" Target="media/image96.jpeg"/><Relationship Id="rId132" Type="http://schemas.openxmlformats.org/officeDocument/2006/relationships/image" Target="media/image117.png"/><Relationship Id="rId15" Type="http://schemas.openxmlformats.org/officeDocument/2006/relationships/image" Target="media/image1.png"/><Relationship Id="rId36" Type="http://schemas.openxmlformats.org/officeDocument/2006/relationships/image" Target="media/image22.png"/><Relationship Id="rId57" Type="http://schemas.openxmlformats.org/officeDocument/2006/relationships/image" Target="media/image42.emf"/><Relationship Id="rId106" Type="http://schemas.openxmlformats.org/officeDocument/2006/relationships/image" Target="media/image91.png"/><Relationship Id="rId127" Type="http://schemas.openxmlformats.org/officeDocument/2006/relationships/image" Target="media/image112.emf"/><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7.emf"/><Relationship Id="rId73" Type="http://schemas.openxmlformats.org/officeDocument/2006/relationships/image" Target="media/image58.png"/><Relationship Id="rId78" Type="http://schemas.openxmlformats.org/officeDocument/2006/relationships/image" Target="media/image63.emf"/><Relationship Id="rId94" Type="http://schemas.openxmlformats.org/officeDocument/2006/relationships/image" Target="media/image79.emf"/><Relationship Id="rId99" Type="http://schemas.openxmlformats.org/officeDocument/2006/relationships/image" Target="media/image84.emf"/><Relationship Id="rId101" Type="http://schemas.openxmlformats.org/officeDocument/2006/relationships/image" Target="media/image86.emf"/><Relationship Id="rId122" Type="http://schemas.openxmlformats.org/officeDocument/2006/relationships/image" Target="media/image107.emf"/><Relationship Id="rId143"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png"/><Relationship Id="rId47" Type="http://schemas.openxmlformats.org/officeDocument/2006/relationships/image" Target="media/image32.jpeg"/><Relationship Id="rId68" Type="http://schemas.openxmlformats.org/officeDocument/2006/relationships/image" Target="media/image53.emf"/><Relationship Id="rId89" Type="http://schemas.openxmlformats.org/officeDocument/2006/relationships/image" Target="media/image74.emf"/><Relationship Id="rId112" Type="http://schemas.openxmlformats.org/officeDocument/2006/relationships/image" Target="media/image97.png"/><Relationship Id="rId133" Type="http://schemas.microsoft.com/office/2007/relationships/hdphoto" Target="media/hdphoto1.wdp"/><Relationship Id="rId16" Type="http://schemas.openxmlformats.org/officeDocument/2006/relationships/image" Target="media/image2.png"/><Relationship Id="rId37" Type="http://schemas.openxmlformats.org/officeDocument/2006/relationships/image" Target="media/image23.png"/><Relationship Id="rId58" Type="http://schemas.openxmlformats.org/officeDocument/2006/relationships/image" Target="media/image43.emf"/><Relationship Id="rId79" Type="http://schemas.openxmlformats.org/officeDocument/2006/relationships/image" Target="media/image64.emf"/><Relationship Id="rId102" Type="http://schemas.openxmlformats.org/officeDocument/2006/relationships/image" Target="media/image87.emf"/><Relationship Id="rId123" Type="http://schemas.openxmlformats.org/officeDocument/2006/relationships/image" Target="media/image108.emf"/><Relationship Id="rId144" Type="http://schemas.openxmlformats.org/officeDocument/2006/relationships/fontTable" Target="fontTable.xml"/></Relationships>
</file>

<file path=word/theme/theme1.xml><?xml version="1.0" encoding="utf-8"?>
<a:theme xmlns:a="http://schemas.openxmlformats.org/drawingml/2006/main" name="Larissa-Design">
  <a:themeElements>
    <a:clrScheme name="Unser Grün">
      <a:dk1>
        <a:sysClr val="windowText" lastClr="000000"/>
      </a:dk1>
      <a:lt1>
        <a:sysClr val="window" lastClr="FFFFFF"/>
      </a:lt1>
      <a:dk2>
        <a:srgbClr val="009394"/>
      </a:dk2>
      <a:lt2>
        <a:srgbClr val="EEECE1"/>
      </a:lt2>
      <a:accent1>
        <a:srgbClr val="009394"/>
      </a:accent1>
      <a:accent2>
        <a:srgbClr val="C0504D"/>
      </a:accent2>
      <a:accent3>
        <a:srgbClr val="9BBB59"/>
      </a:accent3>
      <a:accent4>
        <a:srgbClr val="8064A2"/>
      </a:accent4>
      <a:accent5>
        <a:srgbClr val="4BACC6"/>
      </a:accent5>
      <a:accent6>
        <a:srgbClr val="F79646"/>
      </a:accent6>
      <a:hlink>
        <a:srgbClr val="009394"/>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97CFA94E1D751E49B6DC464B7146D1ED" ma:contentTypeVersion="17" ma:contentTypeDescription="Create a new document." ma:contentTypeScope="" ma:versionID="b1c77facbfbc100cd588abf7548f184d">
  <xsd:schema xmlns:xsd="http://www.w3.org/2001/XMLSchema" xmlns:xs="http://www.w3.org/2001/XMLSchema" xmlns:p="http://schemas.microsoft.com/office/2006/metadata/properties" xmlns:ns2="9636cbe3-2173-463e-9eba-aba70dea2810" xmlns:ns3="82201942-5ad7-4751-a51a-6dab843d2beb" targetNamespace="http://schemas.microsoft.com/office/2006/metadata/properties" ma:root="true" ma:fieldsID="da8157049423b8adb10b3ebff19eb235" ns2:_="" ns3:_="">
    <xsd:import namespace="9636cbe3-2173-463e-9eba-aba70dea2810"/>
    <xsd:import namespace="82201942-5ad7-4751-a51a-6dab843d2be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DateTaken" minOccurs="0"/>
                <xsd:element ref="ns3:TaxCatchAll" minOccurs="0"/>
                <xsd:element ref="ns2:lcf76f155ced4ddcb4097134ff3c332f"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36cbe3-2173-463e-9eba-aba70dea28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9e705d6-38b3-4b97-b0df-0b3ae6773d96" ma:termSetId="09814cd3-568e-fe90-9814-8d621ff8fb84" ma:anchorId="fba54fb3-c3e1-fe81-a776-ca4b69148c4d" ma:open="true" ma:isKeyword="false">
      <xsd:complexType>
        <xsd:sequence>
          <xsd:element ref="pc:Terms" minOccurs="0" maxOccurs="1"/>
        </xsd:sequence>
      </xsd:complex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2201942-5ad7-4751-a51a-6dab843d2beb"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07b8aa13-cfc7-45fb-9163-d940599925bb}" ma:internalName="TaxCatchAll" ma:showField="CatchAllData" ma:web="82201942-5ad7-4751-a51a-6dab843d2be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9636cbe3-2173-463e-9eba-aba70dea2810">
      <Terms xmlns="http://schemas.microsoft.com/office/infopath/2007/PartnerControls"/>
    </lcf76f155ced4ddcb4097134ff3c332f>
    <TaxCatchAll xmlns="82201942-5ad7-4751-a51a-6dab843d2beb" xsi:nil="true"/>
    <SharedWithUsers xmlns="82201942-5ad7-4751-a51a-6dab843d2beb">
      <UserInfo>
        <DisplayName>Riccardi, Leonardo, Prof. Dr.</DisplayName>
        <AccountId>9</AccountId>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D33984D-EDDA-4539-AD74-F36E8A8F883E}">
  <ds:schemaRefs>
    <ds:schemaRef ds:uri="http://schemas.openxmlformats.org/officeDocument/2006/bibliography"/>
  </ds:schemaRefs>
</ds:datastoreItem>
</file>

<file path=customXml/itemProps2.xml><?xml version="1.0" encoding="utf-8"?>
<ds:datastoreItem xmlns:ds="http://schemas.openxmlformats.org/officeDocument/2006/customXml" ds:itemID="{9D63B889-B40E-4B3B-9BF6-B610FE897E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36cbe3-2173-463e-9eba-aba70dea2810"/>
    <ds:schemaRef ds:uri="82201942-5ad7-4751-a51a-6dab843d2b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FBB75A2-C27A-4684-9D6B-FA686A66DD25}">
  <ds:schemaRefs>
    <ds:schemaRef ds:uri="http://schemas.microsoft.com/office/2006/metadata/properties"/>
    <ds:schemaRef ds:uri="http://schemas.microsoft.com/office/infopath/2007/PartnerControls"/>
    <ds:schemaRef ds:uri="9636cbe3-2173-463e-9eba-aba70dea2810"/>
    <ds:schemaRef ds:uri="82201942-5ad7-4751-a51a-6dab843d2beb"/>
  </ds:schemaRefs>
</ds:datastoreItem>
</file>

<file path=customXml/itemProps4.xml><?xml version="1.0" encoding="utf-8"?>
<ds:datastoreItem xmlns:ds="http://schemas.openxmlformats.org/officeDocument/2006/customXml" ds:itemID="{F0B4C2ED-F5B6-4E06-8A55-2D9964D6CA2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30837</Words>
  <Characters>194275</Characters>
  <Application>Microsoft Office Word</Application>
  <DocSecurity>0</DocSecurity>
  <Lines>1618</Lines>
  <Paragraphs>449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224663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Reynolds, Oliver</dc:creator>
  <cp:keywords/>
  <dc:description/>
  <cp:lastModifiedBy>Kiviniemi, Leena</cp:lastModifiedBy>
  <cp:revision>9</cp:revision>
  <cp:lastPrinted>2022-09-20T12:20:00Z</cp:lastPrinted>
  <dcterms:created xsi:type="dcterms:W3CDTF">2023-02-09T09:32:00Z</dcterms:created>
  <dcterms:modified xsi:type="dcterms:W3CDTF">2023-03-20T08:54:00Z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0x01010097CFA94E1D751E49B6DC464B7146D1ED</vt:lpwstr>
  </property>
  <property fmtid="{D5CDD505-2E9C-101B-9397-08002B2CF9AE}" pid="3" name="Order">
    <vt:r8>26900</vt:r8>
  </property>
  <property fmtid="{D5CDD505-2E9C-101B-9397-08002B2CF9AE}" pid="4" name="TriggerFlowInfo">
    <vt:lpwstr/>
  </property>
  <property fmtid="{D5CDD505-2E9C-101B-9397-08002B2CF9AE}" pid="5" name="ComplianceAssetId">
    <vt:lpwstr/>
  </property>
  <property fmtid="{D5CDD505-2E9C-101B-9397-08002B2CF9AE}" pid="6" name="_ExtendedDescription">
    <vt:lpwstr/>
  </property>
  <property fmtid="{D5CDD505-2E9C-101B-9397-08002B2CF9AE}" pid="7" name="MediaServiceImageTags">
    <vt:lpwstr/>
  </property>
</Properties>
</file>