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4934C" w14:textId="77777777" w:rsidR="009472E1" w:rsidRPr="004D6735" w:rsidRDefault="009472E1" w:rsidP="00D1421F">
      <w:pPr>
        <w:spacing w:line="480" w:lineRule="auto"/>
        <w:jc w:val="center"/>
        <w:rPr>
          <w:rFonts w:asciiTheme="majorBidi" w:hAnsiTheme="majorBidi" w:cstheme="majorBidi" w:hint="cs"/>
          <w:b/>
          <w:color w:val="000000"/>
          <w:sz w:val="24"/>
          <w:szCs w:val="24"/>
          <w:rtl/>
        </w:rPr>
      </w:pPr>
      <w:r w:rsidRPr="004D6735">
        <w:rPr>
          <w:rFonts w:asciiTheme="majorBidi" w:eastAsia="Times New Roman" w:hAnsiTheme="majorBidi" w:cstheme="majorBidi"/>
          <w:b/>
          <w:bCs/>
          <w:sz w:val="24"/>
          <w:szCs w:val="24"/>
        </w:rPr>
        <w:t xml:space="preserve">Preventative </w:t>
      </w:r>
      <w:r w:rsidR="009E2A2B" w:rsidRPr="004D6735">
        <w:rPr>
          <w:rFonts w:asciiTheme="majorBidi" w:eastAsia="Times New Roman" w:hAnsiTheme="majorBidi" w:cstheme="majorBidi"/>
          <w:b/>
          <w:bCs/>
          <w:sz w:val="24"/>
          <w:szCs w:val="24"/>
        </w:rPr>
        <w:t>H</w:t>
      </w:r>
      <w:r w:rsidRPr="004D6735">
        <w:rPr>
          <w:rFonts w:asciiTheme="majorBidi" w:eastAsia="Times New Roman" w:hAnsiTheme="majorBidi" w:cstheme="majorBidi"/>
          <w:b/>
          <w:bCs/>
          <w:sz w:val="24"/>
          <w:szCs w:val="24"/>
        </w:rPr>
        <w:t xml:space="preserve">ealth </w:t>
      </w:r>
      <w:r w:rsidR="009E2A2B" w:rsidRPr="004D6735">
        <w:rPr>
          <w:rFonts w:asciiTheme="majorBidi" w:eastAsia="Times New Roman" w:hAnsiTheme="majorBidi" w:cstheme="majorBidi"/>
          <w:b/>
          <w:bCs/>
          <w:sz w:val="24"/>
          <w:szCs w:val="24"/>
        </w:rPr>
        <w:t>B</w:t>
      </w:r>
      <w:r w:rsidRPr="004D6735">
        <w:rPr>
          <w:rFonts w:asciiTheme="majorBidi" w:eastAsia="Times New Roman" w:hAnsiTheme="majorBidi" w:cstheme="majorBidi"/>
          <w:b/>
          <w:bCs/>
          <w:sz w:val="24"/>
          <w:szCs w:val="24"/>
        </w:rPr>
        <w:t xml:space="preserve">ehaviors, BMI, and COVID-19 among </w:t>
      </w:r>
      <w:r w:rsidR="002E39BC">
        <w:rPr>
          <w:rFonts w:asciiTheme="majorBidi" w:eastAsia="Times New Roman" w:hAnsiTheme="majorBidi" w:cstheme="majorBidi"/>
          <w:b/>
          <w:bCs/>
          <w:sz w:val="24"/>
          <w:szCs w:val="24"/>
        </w:rPr>
        <w:t>Religiously</w:t>
      </w:r>
      <w:r w:rsidRPr="004D6735">
        <w:rPr>
          <w:rFonts w:asciiTheme="majorBidi" w:eastAsia="Times New Roman" w:hAnsiTheme="majorBidi" w:cstheme="majorBidi"/>
          <w:b/>
          <w:bCs/>
          <w:sz w:val="24"/>
          <w:szCs w:val="24"/>
        </w:rPr>
        <w:t xml:space="preserve"> </w:t>
      </w:r>
      <w:r w:rsidR="009E2A2B" w:rsidRPr="004D6735">
        <w:rPr>
          <w:rFonts w:asciiTheme="majorBidi" w:eastAsia="Times New Roman" w:hAnsiTheme="majorBidi" w:cstheme="majorBidi"/>
          <w:b/>
          <w:bCs/>
          <w:sz w:val="24"/>
          <w:szCs w:val="24"/>
        </w:rPr>
        <w:t>D</w:t>
      </w:r>
      <w:r w:rsidRPr="004D6735">
        <w:rPr>
          <w:rFonts w:asciiTheme="majorBidi" w:eastAsia="Times New Roman" w:hAnsiTheme="majorBidi" w:cstheme="majorBidi"/>
          <w:b/>
          <w:bCs/>
          <w:sz w:val="24"/>
          <w:szCs w:val="24"/>
        </w:rPr>
        <w:t xml:space="preserve">iverse </w:t>
      </w:r>
      <w:r w:rsidR="009E2A2B" w:rsidRPr="004D6735">
        <w:rPr>
          <w:rFonts w:asciiTheme="majorBidi" w:eastAsia="Times New Roman" w:hAnsiTheme="majorBidi" w:cstheme="majorBidi"/>
          <w:b/>
          <w:bCs/>
          <w:sz w:val="24"/>
          <w:szCs w:val="24"/>
        </w:rPr>
        <w:t>A</w:t>
      </w:r>
      <w:r w:rsidRPr="004D6735">
        <w:rPr>
          <w:rFonts w:asciiTheme="majorBidi" w:eastAsia="Times New Roman" w:hAnsiTheme="majorBidi" w:cstheme="majorBidi"/>
          <w:b/>
          <w:bCs/>
          <w:sz w:val="24"/>
          <w:szCs w:val="24"/>
        </w:rPr>
        <w:t>dults in Israel</w:t>
      </w:r>
    </w:p>
    <w:p w14:paraId="0E138710" w14:textId="77777777" w:rsidR="009E2A2B" w:rsidRPr="004D6735" w:rsidRDefault="006C7E0B" w:rsidP="009E2A2B">
      <w:pPr>
        <w:bidi w:val="0"/>
        <w:spacing w:after="0" w:line="480" w:lineRule="auto"/>
        <w:rPr>
          <w:rFonts w:asciiTheme="majorBidi" w:hAnsiTheme="majorBidi" w:cstheme="majorBidi"/>
          <w:b/>
          <w:color w:val="1C1D1E"/>
          <w:sz w:val="24"/>
          <w:szCs w:val="24"/>
          <w:rtl/>
        </w:rPr>
      </w:pPr>
      <w:r w:rsidRPr="004D6735">
        <w:rPr>
          <w:rFonts w:asciiTheme="majorBidi" w:hAnsiTheme="majorBidi" w:cstheme="majorBidi"/>
          <w:b/>
          <w:color w:val="1C1D1E"/>
          <w:sz w:val="24"/>
          <w:szCs w:val="24"/>
        </w:rPr>
        <w:t>Abstract</w:t>
      </w:r>
    </w:p>
    <w:p w14:paraId="385B3DE4" w14:textId="5FEA54D8" w:rsidR="004D6735" w:rsidRPr="004D6735" w:rsidRDefault="004D6735" w:rsidP="001B2FCF">
      <w:pPr>
        <w:bidi w:val="0"/>
        <w:spacing w:after="0" w:line="480" w:lineRule="auto"/>
        <w:rPr>
          <w:rFonts w:asciiTheme="majorBidi" w:hAnsiTheme="majorBidi" w:cstheme="majorBidi"/>
          <w:bCs/>
          <w:color w:val="1C1D1E"/>
          <w:sz w:val="24"/>
          <w:szCs w:val="24"/>
        </w:rPr>
      </w:pPr>
      <w:r w:rsidRPr="004D6735">
        <w:rPr>
          <w:rFonts w:asciiTheme="majorBidi" w:hAnsiTheme="majorBidi" w:cstheme="majorBidi"/>
          <w:bCs/>
          <w:color w:val="1C1D1E"/>
          <w:sz w:val="24"/>
          <w:szCs w:val="24"/>
        </w:rPr>
        <w:t>This study</w:t>
      </w:r>
      <w:r w:rsidR="00D05185">
        <w:rPr>
          <w:rFonts w:asciiTheme="majorBidi" w:hAnsiTheme="majorBidi" w:cstheme="majorBidi"/>
          <w:bCs/>
          <w:color w:val="1C1D1E"/>
          <w:sz w:val="24"/>
          <w:szCs w:val="24"/>
        </w:rPr>
        <w:t xml:space="preserve"> aimed to</w:t>
      </w:r>
      <w:r w:rsidRPr="004D6735">
        <w:rPr>
          <w:rFonts w:asciiTheme="majorBidi" w:hAnsiTheme="majorBidi" w:cstheme="majorBidi"/>
          <w:bCs/>
          <w:color w:val="1C1D1E"/>
          <w:sz w:val="24"/>
          <w:szCs w:val="24"/>
        </w:rPr>
        <w:t xml:space="preserve"> examine the relationships between perceived health risks, health behaviors, and obesity among </w:t>
      </w:r>
      <w:r w:rsidR="002E39BC">
        <w:rPr>
          <w:rFonts w:asciiTheme="majorBidi" w:hAnsiTheme="majorBidi" w:cstheme="majorBidi"/>
          <w:bCs/>
          <w:color w:val="1C1D1E"/>
          <w:sz w:val="24"/>
          <w:szCs w:val="24"/>
        </w:rPr>
        <w:t>religious</w:t>
      </w:r>
      <w:r w:rsidRPr="004D6735">
        <w:rPr>
          <w:rFonts w:asciiTheme="majorBidi" w:hAnsiTheme="majorBidi" w:cstheme="majorBidi"/>
          <w:bCs/>
          <w:color w:val="1C1D1E"/>
          <w:sz w:val="24"/>
          <w:szCs w:val="24"/>
        </w:rPr>
        <w:t>ly diverse adults in Israel during the COVID-19 pandemic.</w:t>
      </w:r>
      <w:r w:rsidR="00D05185">
        <w:rPr>
          <w:rFonts w:asciiTheme="majorBidi" w:hAnsiTheme="majorBidi" w:cstheme="majorBidi"/>
          <w:bCs/>
          <w:color w:val="1C1D1E"/>
          <w:sz w:val="24"/>
          <w:szCs w:val="24"/>
        </w:rPr>
        <w:t xml:space="preserve"> </w:t>
      </w:r>
      <w:r w:rsidRPr="004D6735">
        <w:rPr>
          <w:rFonts w:asciiTheme="majorBidi" w:hAnsiTheme="majorBidi" w:cstheme="majorBidi"/>
          <w:bCs/>
          <w:color w:val="1C1D1E"/>
          <w:sz w:val="24"/>
          <w:szCs w:val="24"/>
        </w:rPr>
        <w:t>An online cross-sectional questionnaire based on the Health Belief Model</w:t>
      </w:r>
      <w:r w:rsidR="00D05185">
        <w:rPr>
          <w:rFonts w:asciiTheme="majorBidi" w:hAnsiTheme="majorBidi" w:cstheme="majorBidi"/>
          <w:bCs/>
          <w:color w:val="1C1D1E"/>
          <w:sz w:val="24"/>
          <w:szCs w:val="24"/>
        </w:rPr>
        <w:t xml:space="preserve"> was conducted among </w:t>
      </w:r>
      <w:r w:rsidRPr="004D6735">
        <w:rPr>
          <w:rFonts w:asciiTheme="majorBidi" w:hAnsiTheme="majorBidi" w:cstheme="majorBidi"/>
          <w:bCs/>
          <w:color w:val="1C1D1E"/>
          <w:sz w:val="24"/>
          <w:szCs w:val="24"/>
        </w:rPr>
        <w:t>636 adults in Israel, of whom 69.1% were Jewish, 26.5% were Muslim and 4.4%, were “other</w:t>
      </w:r>
      <w:r w:rsidR="002E39BC">
        <w:rPr>
          <w:rFonts w:asciiTheme="majorBidi" w:hAnsiTheme="majorBidi" w:cstheme="majorBidi"/>
          <w:bCs/>
          <w:color w:val="1C1D1E"/>
          <w:sz w:val="24"/>
          <w:szCs w:val="24"/>
        </w:rPr>
        <w:t>.</w:t>
      </w:r>
      <w:r w:rsidRPr="004D6735">
        <w:rPr>
          <w:rFonts w:asciiTheme="majorBidi" w:hAnsiTheme="majorBidi" w:cstheme="majorBidi"/>
          <w:bCs/>
          <w:color w:val="1C1D1E"/>
          <w:sz w:val="24"/>
          <w:szCs w:val="24"/>
        </w:rPr>
        <w:t>”</w:t>
      </w:r>
      <w:r w:rsidR="00D05185">
        <w:rPr>
          <w:rFonts w:asciiTheme="majorBidi" w:hAnsiTheme="majorBidi" w:cstheme="majorBidi"/>
          <w:bCs/>
          <w:color w:val="1C1D1E"/>
          <w:sz w:val="24"/>
          <w:szCs w:val="24"/>
        </w:rPr>
        <w:t xml:space="preserve"> </w:t>
      </w:r>
      <w:r w:rsidRPr="004D6735">
        <w:rPr>
          <w:rFonts w:asciiTheme="majorBidi" w:hAnsiTheme="majorBidi" w:cstheme="majorBidi"/>
          <w:bCs/>
          <w:color w:val="1C1D1E"/>
          <w:sz w:val="24"/>
          <w:szCs w:val="24"/>
        </w:rPr>
        <w:t>Jewish</w:t>
      </w:r>
      <w:r w:rsidR="00D05185">
        <w:rPr>
          <w:rFonts w:asciiTheme="majorBidi" w:hAnsiTheme="majorBidi" w:cstheme="majorBidi"/>
          <w:bCs/>
          <w:color w:val="1C1D1E"/>
          <w:sz w:val="24"/>
          <w:szCs w:val="24"/>
        </w:rPr>
        <w:t xml:space="preserve"> adults</w:t>
      </w:r>
      <w:r w:rsidRPr="004D6735">
        <w:rPr>
          <w:rFonts w:asciiTheme="majorBidi" w:hAnsiTheme="majorBidi" w:cstheme="majorBidi"/>
          <w:bCs/>
          <w:color w:val="1C1D1E"/>
          <w:sz w:val="24"/>
          <w:szCs w:val="24"/>
        </w:rPr>
        <w:t xml:space="preserve"> scored lower than Muslim</w:t>
      </w:r>
      <w:r w:rsidR="007474E2">
        <w:rPr>
          <w:rFonts w:asciiTheme="majorBidi" w:hAnsiTheme="majorBidi" w:cstheme="majorBidi"/>
          <w:bCs/>
          <w:color w:val="1C1D1E"/>
          <w:sz w:val="24"/>
          <w:szCs w:val="24"/>
        </w:rPr>
        <w:t xml:space="preserve"> and other adult</w:t>
      </w:r>
      <w:r w:rsidRPr="004D6735">
        <w:rPr>
          <w:rFonts w:asciiTheme="majorBidi" w:hAnsiTheme="majorBidi" w:cstheme="majorBidi"/>
          <w:bCs/>
          <w:color w:val="1C1D1E"/>
          <w:sz w:val="24"/>
          <w:szCs w:val="24"/>
        </w:rPr>
        <w:t xml:space="preserve">s on perceived personal risk (p&lt;0.001), risk of infection spread (p&lt;0.001), and engagement in preventative behaviors (p&lt;0.005). Higher BMI predicted higher personal risk and subsequently predicted a higher likelihood of engaging in preventative behaviors (p&lt;0.001). Healthcare providers </w:t>
      </w:r>
      <w:r w:rsidR="00D05185">
        <w:rPr>
          <w:rFonts w:asciiTheme="majorBidi" w:hAnsiTheme="majorBidi" w:cstheme="majorBidi"/>
          <w:bCs/>
          <w:color w:val="1C1D1E"/>
          <w:sz w:val="24"/>
          <w:szCs w:val="24"/>
        </w:rPr>
        <w:t>of</w:t>
      </w:r>
      <w:r w:rsidRPr="004D6735">
        <w:rPr>
          <w:rFonts w:asciiTheme="majorBidi" w:hAnsiTheme="majorBidi" w:cstheme="majorBidi"/>
          <w:bCs/>
          <w:color w:val="1C1D1E"/>
          <w:sz w:val="24"/>
          <w:szCs w:val="24"/>
        </w:rPr>
        <w:t xml:space="preserve"> </w:t>
      </w:r>
      <w:r w:rsidR="002E39BC">
        <w:rPr>
          <w:rFonts w:asciiTheme="majorBidi" w:hAnsiTheme="majorBidi" w:cstheme="majorBidi"/>
          <w:bCs/>
          <w:color w:val="1C1D1E"/>
          <w:sz w:val="24"/>
          <w:szCs w:val="24"/>
        </w:rPr>
        <w:t>religious</w:t>
      </w:r>
      <w:r w:rsidRPr="004D6735">
        <w:rPr>
          <w:rFonts w:asciiTheme="majorBidi" w:hAnsiTheme="majorBidi" w:cstheme="majorBidi"/>
          <w:bCs/>
          <w:color w:val="1C1D1E"/>
          <w:sz w:val="24"/>
          <w:szCs w:val="24"/>
        </w:rPr>
        <w:t>ly diverse populations should consider the influence of religion on health practices and recommend lifestyle modification</w:t>
      </w:r>
      <w:r w:rsidR="001B2FCF">
        <w:rPr>
          <w:rFonts w:asciiTheme="majorBidi" w:hAnsiTheme="majorBidi" w:cstheme="majorBidi"/>
          <w:bCs/>
          <w:color w:val="1C1D1E"/>
          <w:sz w:val="24"/>
          <w:szCs w:val="24"/>
        </w:rPr>
        <w:t>.</w:t>
      </w:r>
      <w:r w:rsidRPr="004D6735">
        <w:rPr>
          <w:rFonts w:asciiTheme="majorBidi" w:hAnsiTheme="majorBidi" w:cstheme="majorBidi"/>
          <w:bCs/>
          <w:color w:val="1C1D1E"/>
          <w:sz w:val="24"/>
          <w:szCs w:val="24"/>
        </w:rPr>
        <w:t xml:space="preserve"> </w:t>
      </w:r>
    </w:p>
    <w:p w14:paraId="1F622EF1" w14:textId="77777777" w:rsidR="004D6735" w:rsidRPr="004D6735" w:rsidRDefault="004D6735" w:rsidP="004D6735">
      <w:pPr>
        <w:bidi w:val="0"/>
        <w:spacing w:after="0" w:line="480" w:lineRule="auto"/>
        <w:rPr>
          <w:rFonts w:asciiTheme="majorBidi" w:hAnsiTheme="majorBidi" w:cstheme="majorBidi"/>
          <w:bCs/>
          <w:color w:val="1C1D1E"/>
          <w:sz w:val="24"/>
          <w:szCs w:val="24"/>
        </w:rPr>
      </w:pPr>
    </w:p>
    <w:p w14:paraId="14AFA899" w14:textId="77777777" w:rsidR="001924B1" w:rsidRDefault="006C7E0B" w:rsidP="00290C5C">
      <w:pPr>
        <w:bidi w:val="0"/>
        <w:spacing w:line="480" w:lineRule="auto"/>
        <w:rPr>
          <w:rFonts w:asciiTheme="majorBidi" w:hAnsiTheme="majorBidi" w:cstheme="majorBidi"/>
          <w:sz w:val="24"/>
          <w:szCs w:val="24"/>
        </w:rPr>
      </w:pPr>
      <w:r w:rsidRPr="004D6735">
        <w:rPr>
          <w:rFonts w:asciiTheme="majorBidi" w:hAnsiTheme="majorBidi" w:cstheme="majorBidi"/>
          <w:sz w:val="24"/>
          <w:szCs w:val="24"/>
        </w:rPr>
        <w:t xml:space="preserve">Key words:  Preventive health behaviors, COVID-19, BMI, </w:t>
      </w:r>
      <w:r w:rsidR="00290C5C">
        <w:rPr>
          <w:rFonts w:asciiTheme="majorBidi" w:hAnsiTheme="majorBidi" w:cstheme="majorBidi"/>
          <w:sz w:val="24"/>
          <w:szCs w:val="24"/>
        </w:rPr>
        <w:t>R</w:t>
      </w:r>
      <w:r w:rsidR="002E39BC">
        <w:rPr>
          <w:rFonts w:asciiTheme="majorBidi" w:hAnsiTheme="majorBidi" w:cstheme="majorBidi"/>
          <w:sz w:val="24"/>
          <w:szCs w:val="24"/>
        </w:rPr>
        <w:t>eligious</w:t>
      </w:r>
      <w:r w:rsidRPr="004D6735">
        <w:rPr>
          <w:rFonts w:asciiTheme="majorBidi" w:hAnsiTheme="majorBidi" w:cstheme="majorBidi"/>
          <w:sz w:val="24"/>
          <w:szCs w:val="24"/>
        </w:rPr>
        <w:t xml:space="preserve"> </w:t>
      </w:r>
      <w:r w:rsidR="00290C5C">
        <w:rPr>
          <w:rFonts w:asciiTheme="majorBidi" w:hAnsiTheme="majorBidi" w:cstheme="majorBidi"/>
          <w:sz w:val="24"/>
          <w:szCs w:val="24"/>
        </w:rPr>
        <w:t>D</w:t>
      </w:r>
      <w:r w:rsidRPr="004D6735">
        <w:rPr>
          <w:rFonts w:asciiTheme="majorBidi" w:hAnsiTheme="majorBidi" w:cstheme="majorBidi"/>
          <w:sz w:val="24"/>
          <w:szCs w:val="24"/>
        </w:rPr>
        <w:t>iversity</w:t>
      </w:r>
    </w:p>
    <w:p w14:paraId="31E3AF47" w14:textId="77777777" w:rsidR="004D6735" w:rsidRDefault="004D6735" w:rsidP="004D6735">
      <w:pPr>
        <w:bidi w:val="0"/>
        <w:spacing w:line="480" w:lineRule="auto"/>
        <w:rPr>
          <w:rFonts w:asciiTheme="majorBidi" w:hAnsiTheme="majorBidi" w:cstheme="majorBidi"/>
          <w:sz w:val="24"/>
          <w:szCs w:val="24"/>
        </w:rPr>
      </w:pPr>
    </w:p>
    <w:p w14:paraId="06C80B64" w14:textId="77777777" w:rsidR="004D6735" w:rsidRDefault="004D6735" w:rsidP="004D6735">
      <w:pPr>
        <w:bidi w:val="0"/>
        <w:spacing w:line="480" w:lineRule="auto"/>
        <w:rPr>
          <w:rFonts w:asciiTheme="majorBidi" w:hAnsiTheme="majorBidi" w:cstheme="majorBidi"/>
          <w:sz w:val="24"/>
          <w:szCs w:val="24"/>
        </w:rPr>
      </w:pPr>
    </w:p>
    <w:p w14:paraId="4369B194" w14:textId="77777777" w:rsidR="004D6735" w:rsidRDefault="004D6735" w:rsidP="004D6735">
      <w:pPr>
        <w:bidi w:val="0"/>
        <w:spacing w:line="480" w:lineRule="auto"/>
        <w:rPr>
          <w:rFonts w:asciiTheme="majorBidi" w:hAnsiTheme="majorBidi" w:cstheme="majorBidi"/>
          <w:sz w:val="24"/>
          <w:szCs w:val="24"/>
        </w:rPr>
      </w:pPr>
    </w:p>
    <w:p w14:paraId="48CE41B9" w14:textId="77777777" w:rsidR="004D6735" w:rsidRPr="004D6735" w:rsidRDefault="004D6735" w:rsidP="004D6735">
      <w:pPr>
        <w:bidi w:val="0"/>
        <w:spacing w:line="480" w:lineRule="auto"/>
        <w:rPr>
          <w:rFonts w:asciiTheme="majorBidi" w:hAnsiTheme="majorBidi" w:cstheme="majorBidi"/>
          <w:sz w:val="24"/>
          <w:szCs w:val="24"/>
        </w:rPr>
      </w:pPr>
    </w:p>
    <w:p w14:paraId="1F655EF5" w14:textId="77777777" w:rsidR="007474E2" w:rsidRDefault="007474E2">
      <w:pPr>
        <w:rPr>
          <w:rFonts w:asciiTheme="majorBidi" w:hAnsiTheme="majorBidi" w:cstheme="majorBidi"/>
          <w:b/>
          <w:sz w:val="24"/>
          <w:szCs w:val="24"/>
        </w:rPr>
      </w:pPr>
      <w:r>
        <w:rPr>
          <w:rFonts w:asciiTheme="majorBidi" w:hAnsiTheme="majorBidi" w:cstheme="majorBidi"/>
          <w:b/>
          <w:sz w:val="24"/>
          <w:szCs w:val="24"/>
        </w:rPr>
        <w:br w:type="page"/>
      </w:r>
    </w:p>
    <w:p w14:paraId="2BBC3092" w14:textId="26A02EBE" w:rsidR="001924B1" w:rsidRPr="004D6735" w:rsidRDefault="007474E2" w:rsidP="00CC544F">
      <w:pPr>
        <w:bidi w:val="0"/>
        <w:spacing w:after="0" w:line="480" w:lineRule="auto"/>
        <w:rPr>
          <w:rFonts w:asciiTheme="majorBidi" w:hAnsiTheme="majorBidi" w:cstheme="majorBidi"/>
          <w:b/>
          <w:sz w:val="24"/>
          <w:szCs w:val="24"/>
        </w:rPr>
      </w:pPr>
      <w:r>
        <w:rPr>
          <w:rFonts w:asciiTheme="majorBidi" w:hAnsiTheme="majorBidi" w:cstheme="majorBidi"/>
          <w:b/>
          <w:sz w:val="24"/>
          <w:szCs w:val="24"/>
        </w:rPr>
        <w:lastRenderedPageBreak/>
        <w:t>Introduction</w:t>
      </w:r>
    </w:p>
    <w:p w14:paraId="6DA02D20" w14:textId="0EEC1E04" w:rsidR="001924B1" w:rsidRPr="004D6735" w:rsidRDefault="006C7E0B" w:rsidP="00066D20">
      <w:pPr>
        <w:bidi w:val="0"/>
        <w:spacing w:after="0" w:line="480" w:lineRule="auto"/>
        <w:ind w:firstLine="720"/>
        <w:rPr>
          <w:rFonts w:asciiTheme="majorBidi" w:hAnsiTheme="majorBidi" w:cstheme="majorBidi"/>
          <w:sz w:val="24"/>
          <w:szCs w:val="24"/>
        </w:rPr>
      </w:pPr>
      <w:r w:rsidRPr="004D6735">
        <w:rPr>
          <w:rFonts w:asciiTheme="majorBidi" w:hAnsiTheme="majorBidi" w:cstheme="majorBidi"/>
          <w:sz w:val="24"/>
          <w:szCs w:val="24"/>
        </w:rPr>
        <w:t>The COVID-19 pandemic exacerbated health risks for adults around the world, especially for those with comorbidities. The severity of infection and COVID-19-related mortality have been positively correlated with excessive body weight (</w:t>
      </w:r>
      <w:proofErr w:type="spellStart"/>
      <w:r w:rsidRPr="004D6735">
        <w:rPr>
          <w:rFonts w:asciiTheme="majorBidi" w:hAnsiTheme="majorBidi" w:cstheme="majorBidi"/>
          <w:sz w:val="24"/>
          <w:szCs w:val="24"/>
        </w:rPr>
        <w:t>Rychter</w:t>
      </w:r>
      <w:proofErr w:type="spellEnd"/>
      <w:r w:rsidRPr="004D6735">
        <w:rPr>
          <w:rFonts w:asciiTheme="majorBidi" w:hAnsiTheme="majorBidi" w:cstheme="majorBidi"/>
          <w:sz w:val="24"/>
          <w:szCs w:val="24"/>
        </w:rPr>
        <w:t xml:space="preserve"> et al., 2020</w:t>
      </w:r>
      <w:r w:rsidR="006F5D8B" w:rsidRPr="004D6735">
        <w:rPr>
          <w:rFonts w:asciiTheme="majorBidi" w:hAnsiTheme="majorBidi" w:cstheme="majorBidi"/>
          <w:sz w:val="24"/>
          <w:szCs w:val="24"/>
        </w:rPr>
        <w:t xml:space="preserve">; </w:t>
      </w:r>
      <w:proofErr w:type="spellStart"/>
      <w:r w:rsidR="006F5D8B" w:rsidRPr="004D6735">
        <w:rPr>
          <w:rFonts w:asciiTheme="majorBidi" w:hAnsiTheme="majorBidi" w:cstheme="majorBidi"/>
          <w:sz w:val="24"/>
          <w:szCs w:val="24"/>
        </w:rPr>
        <w:t>Arbel</w:t>
      </w:r>
      <w:proofErr w:type="spellEnd"/>
      <w:r w:rsidR="00066D20" w:rsidRPr="004D6735">
        <w:rPr>
          <w:rFonts w:asciiTheme="majorBidi" w:hAnsiTheme="majorBidi" w:cstheme="majorBidi"/>
          <w:sz w:val="24"/>
          <w:szCs w:val="24"/>
        </w:rPr>
        <w:t xml:space="preserve"> et al.</w:t>
      </w:r>
      <w:r w:rsidR="00656C43" w:rsidRPr="004D6735">
        <w:rPr>
          <w:rFonts w:asciiTheme="majorBidi" w:hAnsiTheme="majorBidi" w:cstheme="majorBidi"/>
          <w:sz w:val="24"/>
          <w:szCs w:val="24"/>
        </w:rPr>
        <w:t xml:space="preserve">, </w:t>
      </w:r>
      <w:r w:rsidR="006F5D8B" w:rsidRPr="004D6735">
        <w:rPr>
          <w:rFonts w:asciiTheme="majorBidi" w:hAnsiTheme="majorBidi" w:cstheme="majorBidi"/>
          <w:sz w:val="24"/>
          <w:szCs w:val="24"/>
        </w:rPr>
        <w:t>2022</w:t>
      </w:r>
      <w:r w:rsidR="006F5D8B" w:rsidRPr="004D6735">
        <w:rPr>
          <w:color w:val="212121"/>
        </w:rPr>
        <w:t>)</w:t>
      </w:r>
      <w:r w:rsidRPr="004D6735">
        <w:rPr>
          <w:rFonts w:asciiTheme="majorBidi" w:hAnsiTheme="majorBidi" w:cstheme="majorBidi"/>
          <w:sz w:val="24"/>
          <w:szCs w:val="24"/>
        </w:rPr>
        <w:t xml:space="preserve">. The World Health Organization (WHO) </w:t>
      </w:r>
      <w:r w:rsidR="00E06DC9" w:rsidRPr="004D6735">
        <w:rPr>
          <w:rFonts w:asciiTheme="majorBidi" w:hAnsiTheme="majorBidi" w:cstheme="majorBidi"/>
          <w:sz w:val="24"/>
          <w:szCs w:val="24"/>
        </w:rPr>
        <w:t xml:space="preserve">classifies </w:t>
      </w:r>
      <w:r w:rsidRPr="004D6735">
        <w:rPr>
          <w:rFonts w:asciiTheme="majorBidi" w:hAnsiTheme="majorBidi" w:cstheme="majorBidi"/>
          <w:sz w:val="24"/>
          <w:szCs w:val="24"/>
        </w:rPr>
        <w:t>obesity</w:t>
      </w:r>
      <w:r w:rsidR="00F306A1" w:rsidRPr="004D6735">
        <w:rPr>
          <w:rFonts w:asciiTheme="majorBidi" w:hAnsiTheme="majorBidi" w:cstheme="majorBidi"/>
          <w:sz w:val="24"/>
          <w:szCs w:val="24"/>
        </w:rPr>
        <w:t xml:space="preserve"> </w:t>
      </w:r>
      <w:r w:rsidR="00E06DC9" w:rsidRPr="004D6735">
        <w:rPr>
          <w:rFonts w:asciiTheme="majorBidi" w:hAnsiTheme="majorBidi" w:cstheme="majorBidi"/>
          <w:sz w:val="24"/>
          <w:szCs w:val="24"/>
        </w:rPr>
        <w:t>excessive body weight</w:t>
      </w:r>
      <w:r w:rsidR="003429BE" w:rsidRPr="004D6735">
        <w:rPr>
          <w:rFonts w:asciiTheme="majorBidi" w:hAnsiTheme="majorBidi" w:cstheme="majorBidi"/>
          <w:sz w:val="24"/>
          <w:szCs w:val="24"/>
        </w:rPr>
        <w:t xml:space="preserve"> </w:t>
      </w:r>
      <w:r w:rsidRPr="004D6735">
        <w:rPr>
          <w:rFonts w:asciiTheme="majorBidi" w:hAnsiTheme="majorBidi" w:cstheme="majorBidi"/>
          <w:sz w:val="24"/>
          <w:szCs w:val="24"/>
        </w:rPr>
        <w:t xml:space="preserve">as a body mass index (BMI) of </w:t>
      </w:r>
      <w:r w:rsidR="007474E2">
        <w:rPr>
          <w:rFonts w:asciiTheme="majorBidi" w:hAnsiTheme="majorBidi" w:cstheme="majorBidi"/>
          <w:sz w:val="24"/>
          <w:szCs w:val="24"/>
        </w:rPr>
        <w:t>at least</w:t>
      </w:r>
      <w:r w:rsidRPr="004D6735">
        <w:rPr>
          <w:rFonts w:asciiTheme="majorBidi" w:hAnsiTheme="majorBidi" w:cstheme="majorBidi"/>
          <w:sz w:val="24"/>
          <w:szCs w:val="24"/>
        </w:rPr>
        <w:t xml:space="preserve"> 30 kg/m</w:t>
      </w:r>
      <w:r w:rsidRPr="004D6735">
        <w:rPr>
          <w:rFonts w:asciiTheme="majorBidi" w:hAnsiTheme="majorBidi" w:cstheme="majorBidi"/>
          <w:sz w:val="24"/>
          <w:szCs w:val="24"/>
          <w:vertAlign w:val="superscript"/>
        </w:rPr>
        <w:t>2</w:t>
      </w:r>
      <w:r w:rsidRPr="004D6735">
        <w:rPr>
          <w:rFonts w:asciiTheme="majorBidi" w:hAnsiTheme="majorBidi" w:cstheme="majorBidi"/>
          <w:sz w:val="24"/>
          <w:szCs w:val="24"/>
        </w:rPr>
        <w:t>. The risks associated with COVID-19 are exacerbated by the increasing global prevalence of obesity, which almost tripled between 1975 and 2016, with current estimates suggesting that more than 2 billion people suffer from excessive body weight (Smith &amp; Smith, 2016). Obesity is the fifth leading cause of death in the world and has been steadily increasing among people of all ages in developed and developing countries, increasing risks of morbidity and mortality as well as causing a heavy economic burden (</w:t>
      </w:r>
      <w:proofErr w:type="spellStart"/>
      <w:r w:rsidRPr="004D6735">
        <w:rPr>
          <w:rFonts w:asciiTheme="majorBidi" w:hAnsiTheme="majorBidi" w:cstheme="majorBidi"/>
          <w:sz w:val="24"/>
          <w:szCs w:val="24"/>
        </w:rPr>
        <w:t>Lubrano</w:t>
      </w:r>
      <w:proofErr w:type="spellEnd"/>
      <w:r w:rsidRPr="004D6735">
        <w:rPr>
          <w:rFonts w:asciiTheme="majorBidi" w:hAnsiTheme="majorBidi" w:cstheme="majorBidi"/>
          <w:sz w:val="24"/>
          <w:szCs w:val="24"/>
        </w:rPr>
        <w:t xml:space="preserve"> et al., 2013; </w:t>
      </w:r>
      <w:proofErr w:type="spellStart"/>
      <w:r w:rsidR="00656C43" w:rsidRPr="004D6735">
        <w:rPr>
          <w:rFonts w:asciiTheme="majorBidi" w:hAnsiTheme="majorBidi" w:cstheme="majorBidi"/>
          <w:sz w:val="24"/>
          <w:szCs w:val="24"/>
        </w:rPr>
        <w:t>Safaei</w:t>
      </w:r>
      <w:proofErr w:type="spellEnd"/>
      <w:r w:rsidRPr="004D6735">
        <w:rPr>
          <w:rFonts w:asciiTheme="majorBidi" w:hAnsiTheme="majorBidi" w:cstheme="majorBidi"/>
          <w:sz w:val="24"/>
          <w:szCs w:val="24"/>
        </w:rPr>
        <w:t xml:space="preserve"> et al., 2021; Smith et al., 2021). </w:t>
      </w:r>
      <w:r w:rsidR="000D6CBE" w:rsidRPr="004D6735">
        <w:rPr>
          <w:rFonts w:asciiTheme="majorBidi" w:hAnsiTheme="majorBidi" w:cstheme="majorBidi"/>
          <w:sz w:val="24"/>
          <w:szCs w:val="24"/>
        </w:rPr>
        <w:t>In Israel, half of the population is reported to be overweight (Central Bureau of Statistics, 2018).</w:t>
      </w:r>
    </w:p>
    <w:p w14:paraId="34F00788" w14:textId="77D22584" w:rsidR="001924B1" w:rsidRPr="004D6735" w:rsidRDefault="00011DAF" w:rsidP="00011DAF">
      <w:pPr>
        <w:bidi w:val="0"/>
        <w:spacing w:after="0" w:line="480" w:lineRule="auto"/>
        <w:ind w:firstLine="720"/>
        <w:rPr>
          <w:rFonts w:asciiTheme="majorBidi" w:hAnsiTheme="majorBidi" w:cstheme="majorBidi"/>
          <w:sz w:val="24"/>
          <w:szCs w:val="24"/>
        </w:rPr>
      </w:pPr>
      <w:r w:rsidRPr="004D6735">
        <w:rPr>
          <w:rFonts w:asciiTheme="majorBidi" w:hAnsiTheme="majorBidi" w:cstheme="majorBidi"/>
          <w:sz w:val="24"/>
          <w:szCs w:val="24"/>
        </w:rPr>
        <w:t>Comorbidity illnesses are associated with higher-severity cases of COVID-19, with an identified link between coordinated immune system response to risk factors such as obesity and diabetes</w:t>
      </w:r>
      <w:r w:rsidR="006C7E0B" w:rsidRPr="004D6735">
        <w:rPr>
          <w:rFonts w:asciiTheme="majorBidi" w:hAnsiTheme="majorBidi" w:cstheme="majorBidi"/>
          <w:sz w:val="24"/>
          <w:szCs w:val="24"/>
        </w:rPr>
        <w:t xml:space="preserve"> (</w:t>
      </w:r>
      <w:r w:rsidR="00B9595A" w:rsidRPr="004D6735">
        <w:rPr>
          <w:rFonts w:asciiTheme="majorBidi" w:hAnsiTheme="majorBidi" w:cstheme="majorBidi"/>
          <w:sz w:val="24"/>
          <w:szCs w:val="24"/>
        </w:rPr>
        <w:t xml:space="preserve">Yu </w:t>
      </w:r>
      <w:r w:rsidR="006F5D8B" w:rsidRPr="004D6735">
        <w:rPr>
          <w:rFonts w:asciiTheme="majorBidi" w:hAnsiTheme="majorBidi" w:cstheme="majorBidi"/>
          <w:sz w:val="24"/>
          <w:szCs w:val="24"/>
        </w:rPr>
        <w:t xml:space="preserve">et al., 2021; </w:t>
      </w:r>
      <w:r w:rsidR="006C7E0B" w:rsidRPr="004D6735">
        <w:rPr>
          <w:rFonts w:asciiTheme="majorBidi" w:hAnsiTheme="majorBidi" w:cstheme="majorBidi"/>
          <w:sz w:val="24"/>
          <w:szCs w:val="24"/>
        </w:rPr>
        <w:t>Samuels, 2020; Petrakis et al., 2020). In a case series study in New York, researchers found a higher prevalence of obesity (41.7%)</w:t>
      </w:r>
      <w:r w:rsidR="007474E2">
        <w:rPr>
          <w:rFonts w:asciiTheme="majorBidi" w:hAnsiTheme="majorBidi" w:cstheme="majorBidi"/>
          <w:sz w:val="24"/>
          <w:szCs w:val="24"/>
        </w:rPr>
        <w:t xml:space="preserve"> among</w:t>
      </w:r>
      <w:r w:rsidR="007474E2" w:rsidRPr="004D6735">
        <w:rPr>
          <w:rFonts w:asciiTheme="majorBidi" w:hAnsiTheme="majorBidi" w:cstheme="majorBidi"/>
          <w:sz w:val="24"/>
          <w:szCs w:val="24"/>
        </w:rPr>
        <w:t xml:space="preserve"> 5,700 hospitalized patients with COVID‐19 </w:t>
      </w:r>
      <w:r w:rsidR="006C7E0B" w:rsidRPr="004D6735">
        <w:rPr>
          <w:rFonts w:asciiTheme="majorBidi" w:hAnsiTheme="majorBidi" w:cstheme="majorBidi"/>
          <w:sz w:val="24"/>
          <w:szCs w:val="24"/>
        </w:rPr>
        <w:t xml:space="preserve">(Richardson et al., 2020). Similarly, the rate of severe COVID-19 infections was significantly higher among </w:t>
      </w:r>
      <w:r w:rsidR="00BC0CEA" w:rsidRPr="004D6735">
        <w:rPr>
          <w:rFonts w:asciiTheme="majorBidi" w:hAnsiTheme="majorBidi" w:cstheme="majorBidi"/>
          <w:sz w:val="24"/>
          <w:szCs w:val="24"/>
        </w:rPr>
        <w:t xml:space="preserve">obese </w:t>
      </w:r>
      <w:r w:rsidR="006C7E0B" w:rsidRPr="004D6735">
        <w:rPr>
          <w:rFonts w:asciiTheme="majorBidi" w:hAnsiTheme="majorBidi" w:cstheme="majorBidi"/>
          <w:sz w:val="24"/>
          <w:szCs w:val="24"/>
        </w:rPr>
        <w:t>adults compared with the general adult population in France (</w:t>
      </w:r>
      <w:proofErr w:type="spellStart"/>
      <w:r w:rsidR="00522D00" w:rsidRPr="004D6735">
        <w:rPr>
          <w:rFonts w:asciiTheme="majorBidi" w:hAnsiTheme="majorBidi" w:cstheme="majorBidi"/>
          <w:sz w:val="24"/>
          <w:szCs w:val="24"/>
        </w:rPr>
        <w:t>Caussy</w:t>
      </w:r>
      <w:proofErr w:type="spellEnd"/>
      <w:r w:rsidR="00522D00" w:rsidRPr="004D6735">
        <w:rPr>
          <w:rFonts w:asciiTheme="majorBidi" w:hAnsiTheme="majorBidi" w:cstheme="majorBidi"/>
          <w:sz w:val="24"/>
          <w:szCs w:val="24"/>
        </w:rPr>
        <w:t xml:space="preserve"> </w:t>
      </w:r>
      <w:r w:rsidR="006C7E0B" w:rsidRPr="004D6735">
        <w:rPr>
          <w:rFonts w:asciiTheme="majorBidi" w:hAnsiTheme="majorBidi" w:cstheme="majorBidi"/>
          <w:sz w:val="24"/>
          <w:szCs w:val="24"/>
        </w:rPr>
        <w:t>et al., 2020) and in China, consequently extending the duration of hospital stays (Gao et al., 2020).</w:t>
      </w:r>
      <w:hyperlink r:id="rId12" w:anchor="dmrr3377-bib-0113">
        <w:r w:rsidR="006C7E0B" w:rsidRPr="004D6735">
          <w:rPr>
            <w:rFonts w:asciiTheme="majorBidi" w:hAnsiTheme="majorBidi" w:cstheme="majorBidi"/>
            <w:sz w:val="24"/>
            <w:szCs w:val="24"/>
          </w:rPr>
          <w:t> </w:t>
        </w:r>
      </w:hyperlink>
      <w:r w:rsidR="00861FB9">
        <w:rPr>
          <w:rFonts w:asciiTheme="majorBidi" w:hAnsiTheme="majorBidi" w:cstheme="majorBidi"/>
          <w:sz w:val="24"/>
          <w:szCs w:val="24"/>
        </w:rPr>
        <w:t>I</w:t>
      </w:r>
      <w:r w:rsidR="006F5D8B" w:rsidRPr="004D6735">
        <w:rPr>
          <w:rFonts w:asciiTheme="majorBidi" w:hAnsiTheme="majorBidi" w:cstheme="majorBidi"/>
          <w:sz w:val="24"/>
          <w:szCs w:val="24"/>
        </w:rPr>
        <w:t>n Israel</w:t>
      </w:r>
      <w:r w:rsidR="007474E2">
        <w:rPr>
          <w:rFonts w:asciiTheme="majorBidi" w:hAnsiTheme="majorBidi" w:cstheme="majorBidi"/>
          <w:sz w:val="24"/>
          <w:szCs w:val="24"/>
        </w:rPr>
        <w:t>,</w:t>
      </w:r>
      <w:r w:rsidR="006F5D8B" w:rsidRPr="004D6735">
        <w:rPr>
          <w:rFonts w:asciiTheme="majorBidi" w:hAnsiTheme="majorBidi" w:cstheme="majorBidi"/>
          <w:sz w:val="24"/>
          <w:szCs w:val="24"/>
        </w:rPr>
        <w:t xml:space="preserve"> researchers found multiple risk factors, including hypertension and obesity that increase the risk of complications (</w:t>
      </w:r>
      <w:proofErr w:type="spellStart"/>
      <w:r w:rsidR="006F5D8B" w:rsidRPr="004D6735">
        <w:rPr>
          <w:rFonts w:asciiTheme="majorBidi" w:hAnsiTheme="majorBidi" w:cstheme="majorBidi"/>
          <w:sz w:val="24"/>
          <w:szCs w:val="24"/>
        </w:rPr>
        <w:t>Yanover</w:t>
      </w:r>
      <w:proofErr w:type="spellEnd"/>
      <w:r w:rsidR="006F5D8B" w:rsidRPr="004D6735">
        <w:rPr>
          <w:rFonts w:asciiTheme="majorBidi" w:hAnsiTheme="majorBidi" w:cstheme="majorBidi"/>
          <w:sz w:val="24"/>
          <w:szCs w:val="24"/>
        </w:rPr>
        <w:t xml:space="preserve"> et al., 2020).</w:t>
      </w:r>
    </w:p>
    <w:p w14:paraId="775DBD40" w14:textId="4389603F" w:rsidR="00861FB9" w:rsidRDefault="006C7E0B" w:rsidP="00F212F8">
      <w:pPr>
        <w:widowControl w:val="0"/>
        <w:bidi w:val="0"/>
        <w:spacing w:after="0" w:line="480" w:lineRule="auto"/>
        <w:ind w:firstLine="720"/>
        <w:rPr>
          <w:rFonts w:asciiTheme="majorBidi" w:hAnsiTheme="majorBidi" w:cstheme="majorBidi"/>
          <w:sz w:val="24"/>
          <w:szCs w:val="24"/>
        </w:rPr>
      </w:pPr>
      <w:r w:rsidRPr="004D6735">
        <w:rPr>
          <w:rFonts w:asciiTheme="majorBidi" w:hAnsiTheme="majorBidi" w:cstheme="majorBidi"/>
          <w:sz w:val="24"/>
          <w:szCs w:val="24"/>
        </w:rPr>
        <w:t>By January 2021, there were more than 8,000 new COVID-19 cases daily in Israel, with over 1,000 defined as severe infections and a total of 3,495 COVID-19-related deaths</w:t>
      </w:r>
      <w:r w:rsidR="00861FB9">
        <w:rPr>
          <w:rFonts w:asciiTheme="majorBidi" w:hAnsiTheme="majorBidi" w:cstheme="majorBidi"/>
          <w:sz w:val="24"/>
          <w:szCs w:val="24"/>
        </w:rPr>
        <w:t xml:space="preserve">, </w:t>
      </w:r>
      <w:r w:rsidR="00861FB9">
        <w:rPr>
          <w:rFonts w:asciiTheme="majorBidi" w:hAnsiTheme="majorBidi" w:cstheme="majorBidi"/>
          <w:sz w:val="24"/>
          <w:szCs w:val="24"/>
        </w:rPr>
        <w:lastRenderedPageBreak/>
        <w:t>with differences based on religious background</w:t>
      </w:r>
      <w:r w:rsidRPr="004D6735">
        <w:rPr>
          <w:rFonts w:asciiTheme="majorBidi" w:hAnsiTheme="majorBidi" w:cstheme="majorBidi"/>
          <w:sz w:val="24"/>
          <w:szCs w:val="24"/>
        </w:rPr>
        <w:t xml:space="preserve"> (Ministry of Health Israel, 2021). </w:t>
      </w:r>
      <w:r w:rsidR="00861FB9" w:rsidRPr="004D6735">
        <w:rPr>
          <w:rFonts w:asciiTheme="majorBidi" w:hAnsiTheme="majorBidi" w:cstheme="majorBidi"/>
          <w:sz w:val="24"/>
          <w:szCs w:val="24"/>
        </w:rPr>
        <w:t xml:space="preserve">The relative number of COVID-19 patients with serious infection in Israel has been highest among the </w:t>
      </w:r>
      <w:r w:rsidR="00861FB9">
        <w:rPr>
          <w:rFonts w:asciiTheme="majorBidi" w:hAnsiTheme="majorBidi" w:cstheme="majorBidi"/>
          <w:sz w:val="24"/>
          <w:szCs w:val="24"/>
        </w:rPr>
        <w:t>Muslim</w:t>
      </w:r>
      <w:r w:rsidR="00861FB9" w:rsidRPr="004D6735">
        <w:rPr>
          <w:rFonts w:asciiTheme="majorBidi" w:hAnsiTheme="majorBidi" w:cstheme="majorBidi"/>
          <w:sz w:val="24"/>
          <w:szCs w:val="24"/>
        </w:rPr>
        <w:t xml:space="preserve"> population throughout the pandemic (</w:t>
      </w:r>
      <w:proofErr w:type="spellStart"/>
      <w:r w:rsidR="00861FB9" w:rsidRPr="004D6735">
        <w:rPr>
          <w:rFonts w:asciiTheme="majorBidi" w:hAnsiTheme="majorBidi" w:cstheme="majorBidi"/>
          <w:sz w:val="24"/>
          <w:szCs w:val="24"/>
        </w:rPr>
        <w:t>Birenbaum-Carmeli</w:t>
      </w:r>
      <w:proofErr w:type="spellEnd"/>
      <w:r w:rsidR="00861FB9" w:rsidRPr="004D6735">
        <w:rPr>
          <w:rFonts w:asciiTheme="majorBidi" w:hAnsiTheme="majorBidi" w:cstheme="majorBidi"/>
          <w:sz w:val="24"/>
          <w:szCs w:val="24"/>
        </w:rPr>
        <w:t xml:space="preserve"> &amp; </w:t>
      </w:r>
      <w:proofErr w:type="spellStart"/>
      <w:r w:rsidR="00861FB9" w:rsidRPr="004D6735">
        <w:rPr>
          <w:rFonts w:asciiTheme="majorBidi" w:hAnsiTheme="majorBidi" w:cstheme="majorBidi"/>
          <w:sz w:val="24"/>
          <w:szCs w:val="24"/>
        </w:rPr>
        <w:t>Chassida</w:t>
      </w:r>
      <w:proofErr w:type="spellEnd"/>
      <w:r w:rsidR="00861FB9" w:rsidRPr="004D6735">
        <w:rPr>
          <w:rFonts w:asciiTheme="majorBidi" w:hAnsiTheme="majorBidi" w:cstheme="majorBidi"/>
          <w:sz w:val="24"/>
          <w:szCs w:val="24"/>
        </w:rPr>
        <w:t xml:space="preserve">, 2021; </w:t>
      </w:r>
      <w:proofErr w:type="spellStart"/>
      <w:r w:rsidR="00861FB9" w:rsidRPr="004D6735">
        <w:rPr>
          <w:rFonts w:asciiTheme="majorBidi" w:hAnsiTheme="majorBidi" w:cstheme="majorBidi"/>
          <w:sz w:val="24"/>
          <w:szCs w:val="24"/>
        </w:rPr>
        <w:t>Haklai</w:t>
      </w:r>
      <w:proofErr w:type="spellEnd"/>
      <w:r w:rsidR="00861FB9" w:rsidRPr="004D6735">
        <w:rPr>
          <w:rFonts w:asciiTheme="majorBidi" w:hAnsiTheme="majorBidi" w:cstheme="majorBidi"/>
          <w:sz w:val="24"/>
          <w:szCs w:val="24"/>
        </w:rPr>
        <w:t xml:space="preserve"> et al., 2021). </w:t>
      </w:r>
      <w:r w:rsidR="00861FB9">
        <w:rPr>
          <w:rFonts w:asciiTheme="majorBidi" w:hAnsiTheme="majorBidi" w:cstheme="majorBidi"/>
          <w:sz w:val="24"/>
          <w:szCs w:val="24"/>
        </w:rPr>
        <w:t xml:space="preserve">Correspondingly, </w:t>
      </w:r>
      <w:r w:rsidR="00861FB9" w:rsidRPr="004D6735">
        <w:rPr>
          <w:rFonts w:asciiTheme="majorBidi" w:hAnsiTheme="majorBidi" w:cstheme="majorBidi"/>
          <w:color w:val="000000"/>
          <w:sz w:val="24"/>
          <w:szCs w:val="24"/>
        </w:rPr>
        <w:t xml:space="preserve">COVID-19 mortality rates in Israel </w:t>
      </w:r>
      <w:r w:rsidR="00861FB9">
        <w:rPr>
          <w:rFonts w:asciiTheme="majorBidi" w:hAnsiTheme="majorBidi" w:cstheme="majorBidi"/>
          <w:color w:val="000000"/>
          <w:sz w:val="24"/>
          <w:szCs w:val="24"/>
        </w:rPr>
        <w:t xml:space="preserve">were higher among </w:t>
      </w:r>
      <w:r w:rsidR="00861FB9" w:rsidRPr="004D6735">
        <w:rPr>
          <w:rFonts w:asciiTheme="majorBidi" w:hAnsiTheme="majorBidi" w:cstheme="majorBidi"/>
          <w:color w:val="000000"/>
          <w:sz w:val="24"/>
          <w:szCs w:val="24"/>
        </w:rPr>
        <w:t>Muslim adults</w:t>
      </w:r>
      <w:r w:rsidR="00861FB9">
        <w:rPr>
          <w:rFonts w:asciiTheme="majorBidi" w:hAnsiTheme="majorBidi" w:cstheme="majorBidi"/>
          <w:color w:val="000000"/>
          <w:sz w:val="24"/>
          <w:szCs w:val="24"/>
        </w:rPr>
        <w:t xml:space="preserve"> compared to Jewish adults (</w:t>
      </w:r>
      <w:r w:rsidR="00861FB9" w:rsidRPr="004D6735">
        <w:rPr>
          <w:rFonts w:asciiTheme="majorBidi" w:hAnsiTheme="majorBidi" w:cstheme="majorBidi"/>
          <w:color w:val="000000"/>
          <w:sz w:val="24"/>
          <w:szCs w:val="24"/>
        </w:rPr>
        <w:t>3.6</w:t>
      </w:r>
      <w:r w:rsidR="00861FB9">
        <w:rPr>
          <w:rFonts w:asciiTheme="majorBidi" w:hAnsiTheme="majorBidi" w:cstheme="majorBidi"/>
          <w:color w:val="000000"/>
          <w:sz w:val="24"/>
          <w:szCs w:val="24"/>
        </w:rPr>
        <w:t xml:space="preserve"> versus 2.6</w:t>
      </w:r>
      <w:r w:rsidR="00861FB9" w:rsidRPr="004D6735">
        <w:rPr>
          <w:rFonts w:asciiTheme="majorBidi" w:hAnsiTheme="majorBidi" w:cstheme="majorBidi"/>
          <w:color w:val="000000"/>
          <w:sz w:val="24"/>
          <w:szCs w:val="24"/>
        </w:rPr>
        <w:t xml:space="preserve"> per 100,000</w:t>
      </w:r>
      <w:r w:rsidR="00861FB9">
        <w:rPr>
          <w:rFonts w:asciiTheme="majorBidi" w:hAnsiTheme="majorBidi" w:cstheme="majorBidi"/>
          <w:color w:val="000000"/>
          <w:sz w:val="24"/>
          <w:szCs w:val="24"/>
        </w:rPr>
        <w:t>)</w:t>
      </w:r>
      <w:r w:rsidR="00861FB9" w:rsidRPr="004D6735">
        <w:rPr>
          <w:rFonts w:asciiTheme="majorBidi" w:hAnsiTheme="majorBidi" w:cstheme="majorBidi"/>
          <w:color w:val="000000"/>
          <w:sz w:val="24"/>
          <w:szCs w:val="24"/>
        </w:rPr>
        <w:t xml:space="preserve"> (Avner </w:t>
      </w:r>
      <w:r w:rsidR="00861FB9">
        <w:rPr>
          <w:rFonts w:asciiTheme="majorBidi" w:hAnsiTheme="majorBidi" w:cstheme="majorBidi"/>
          <w:color w:val="000000"/>
          <w:sz w:val="24"/>
          <w:szCs w:val="24"/>
        </w:rPr>
        <w:t>&amp;</w:t>
      </w:r>
      <w:r w:rsidR="00861FB9" w:rsidRPr="004D6735">
        <w:rPr>
          <w:rFonts w:asciiTheme="majorBidi" w:hAnsiTheme="majorBidi" w:cstheme="majorBidi"/>
          <w:color w:val="000000"/>
          <w:sz w:val="24"/>
          <w:szCs w:val="24"/>
        </w:rPr>
        <w:t xml:space="preserve"> Schwartz, 2021).</w:t>
      </w:r>
      <w:r w:rsidR="00861FB9" w:rsidRPr="004D6735">
        <w:rPr>
          <w:rFonts w:asciiTheme="majorBidi" w:hAnsiTheme="majorBidi" w:cstheme="majorBidi"/>
          <w:sz w:val="24"/>
          <w:szCs w:val="24"/>
        </w:rPr>
        <w:t xml:space="preserve"> </w:t>
      </w:r>
      <w:r w:rsidR="00B93440" w:rsidRPr="004D6735">
        <w:rPr>
          <w:rFonts w:asciiTheme="majorBidi" w:hAnsiTheme="majorBidi" w:cstheme="majorBidi"/>
          <w:sz w:val="24"/>
          <w:szCs w:val="24"/>
        </w:rPr>
        <w:t xml:space="preserve">A systematic review </w:t>
      </w:r>
      <w:r w:rsidR="00B93440">
        <w:rPr>
          <w:rFonts w:asciiTheme="majorBidi" w:hAnsiTheme="majorBidi" w:cstheme="majorBidi"/>
          <w:sz w:val="24"/>
          <w:szCs w:val="24"/>
        </w:rPr>
        <w:t>found</w:t>
      </w:r>
      <w:r w:rsidR="00B93440" w:rsidRPr="004D6735">
        <w:rPr>
          <w:rFonts w:asciiTheme="majorBidi" w:hAnsiTheme="majorBidi" w:cstheme="majorBidi"/>
          <w:sz w:val="24"/>
          <w:szCs w:val="24"/>
        </w:rPr>
        <w:t xml:space="preserve"> that being part of a religious community </w:t>
      </w:r>
      <w:r w:rsidR="00B93440">
        <w:rPr>
          <w:rFonts w:asciiTheme="majorBidi" w:hAnsiTheme="majorBidi" w:cstheme="majorBidi"/>
          <w:sz w:val="24"/>
          <w:szCs w:val="24"/>
        </w:rPr>
        <w:t>influenced</w:t>
      </w:r>
      <w:r w:rsidR="00B93440" w:rsidRPr="004D6735">
        <w:rPr>
          <w:rFonts w:asciiTheme="majorBidi" w:hAnsiTheme="majorBidi" w:cstheme="majorBidi"/>
          <w:sz w:val="24"/>
          <w:szCs w:val="24"/>
        </w:rPr>
        <w:t xml:space="preserve"> the spread and containment of COVID-19</w:t>
      </w:r>
      <w:r w:rsidR="00B93440">
        <w:rPr>
          <w:rFonts w:asciiTheme="majorBidi" w:hAnsiTheme="majorBidi" w:cstheme="majorBidi"/>
          <w:sz w:val="24"/>
          <w:szCs w:val="24"/>
        </w:rPr>
        <w:t xml:space="preserve">, demonstrating that </w:t>
      </w:r>
      <w:r w:rsidR="00B93440" w:rsidRPr="004D6735">
        <w:rPr>
          <w:rFonts w:asciiTheme="majorBidi" w:hAnsiTheme="majorBidi" w:cstheme="majorBidi"/>
          <w:sz w:val="24"/>
          <w:szCs w:val="24"/>
        </w:rPr>
        <w:t xml:space="preserve">religion is a </w:t>
      </w:r>
      <w:r w:rsidR="00B93440">
        <w:rPr>
          <w:rFonts w:asciiTheme="majorBidi" w:hAnsiTheme="majorBidi" w:cstheme="majorBidi"/>
          <w:sz w:val="24"/>
          <w:szCs w:val="24"/>
        </w:rPr>
        <w:t xml:space="preserve">social determinant of health </w:t>
      </w:r>
      <w:r w:rsidR="00B93440" w:rsidRPr="004D6735">
        <w:rPr>
          <w:rFonts w:asciiTheme="majorBidi" w:hAnsiTheme="majorBidi" w:cstheme="majorBidi"/>
          <w:sz w:val="24"/>
          <w:szCs w:val="24"/>
        </w:rPr>
        <w:t xml:space="preserve">(Lee et al., 2021). </w:t>
      </w:r>
      <w:r w:rsidR="00B93440">
        <w:rPr>
          <w:rFonts w:asciiTheme="majorBidi" w:hAnsiTheme="majorBidi" w:cstheme="majorBidi"/>
          <w:sz w:val="24"/>
          <w:szCs w:val="24"/>
        </w:rPr>
        <w:t>As such, it is imperative to consider religion</w:t>
      </w:r>
      <w:r w:rsidR="00B93440" w:rsidRPr="004D6735">
        <w:rPr>
          <w:rFonts w:asciiTheme="majorBidi" w:hAnsiTheme="majorBidi" w:cstheme="majorBidi"/>
          <w:sz w:val="24"/>
          <w:szCs w:val="24"/>
        </w:rPr>
        <w:t xml:space="preserve"> when addressing public health </w:t>
      </w:r>
      <w:r w:rsidR="00B93440">
        <w:rPr>
          <w:rFonts w:asciiTheme="majorBidi" w:hAnsiTheme="majorBidi" w:cstheme="majorBidi"/>
          <w:sz w:val="24"/>
          <w:szCs w:val="24"/>
        </w:rPr>
        <w:t>behaviors and outcomes.</w:t>
      </w:r>
    </w:p>
    <w:p w14:paraId="62324013" w14:textId="77777777" w:rsidR="00F212F8" w:rsidRDefault="00235690" w:rsidP="00CE0450">
      <w:pPr>
        <w:widowControl w:val="0"/>
        <w:bidi w:val="0"/>
        <w:spacing w:after="0" w:line="480" w:lineRule="auto"/>
        <w:ind w:firstLine="720"/>
        <w:rPr>
          <w:rFonts w:asciiTheme="majorBidi" w:hAnsiTheme="majorBidi" w:cstheme="majorBidi"/>
          <w:sz w:val="24"/>
          <w:szCs w:val="24"/>
        </w:rPr>
      </w:pPr>
      <w:r w:rsidRPr="00CE0450">
        <w:rPr>
          <w:rFonts w:asciiTheme="majorBidi" w:hAnsiTheme="majorBidi" w:cstheme="majorBidi"/>
          <w:sz w:val="24"/>
          <w:szCs w:val="24"/>
        </w:rPr>
        <w:t xml:space="preserve">In Israel, the overall composition according to self-reported religion is: Jewish </w:t>
      </w:r>
      <w:r w:rsidR="00CE0450" w:rsidRPr="00CE0450">
        <w:rPr>
          <w:rFonts w:asciiTheme="majorBidi" w:hAnsiTheme="majorBidi" w:cstheme="majorBidi" w:hint="cs"/>
          <w:sz w:val="24"/>
          <w:szCs w:val="24"/>
          <w:rtl/>
        </w:rPr>
        <w:t>74%</w:t>
      </w:r>
      <w:r w:rsidRPr="00CE0450">
        <w:rPr>
          <w:rFonts w:asciiTheme="majorBidi" w:hAnsiTheme="majorBidi" w:cstheme="majorBidi"/>
          <w:sz w:val="24"/>
          <w:szCs w:val="24"/>
        </w:rPr>
        <w:t>, Muslim 21%, and “other” (includes Christian, Druze, and no religion)</w:t>
      </w:r>
      <w:r w:rsidR="00CE0450" w:rsidRPr="00CE0450">
        <w:rPr>
          <w:rFonts w:asciiTheme="majorBidi" w:hAnsiTheme="majorBidi" w:cstheme="majorBidi"/>
          <w:sz w:val="24"/>
          <w:szCs w:val="24"/>
        </w:rPr>
        <w:t xml:space="preserve"> 4.9%</w:t>
      </w:r>
      <w:r w:rsidRPr="00CE0450">
        <w:rPr>
          <w:rFonts w:asciiTheme="majorBidi" w:hAnsiTheme="majorBidi" w:cstheme="majorBidi"/>
          <w:sz w:val="24"/>
          <w:szCs w:val="24"/>
        </w:rPr>
        <w:t xml:space="preserve"> (</w:t>
      </w:r>
      <w:r w:rsidRPr="004D6735">
        <w:rPr>
          <w:rFonts w:asciiTheme="majorBidi" w:hAnsiTheme="majorBidi" w:cstheme="majorBidi"/>
          <w:sz w:val="24"/>
          <w:szCs w:val="24"/>
        </w:rPr>
        <w:t>Central Bureau of Statistics, 2020)</w:t>
      </w:r>
      <w:r>
        <w:rPr>
          <w:rFonts w:asciiTheme="majorBidi" w:hAnsiTheme="majorBidi" w:cstheme="majorBidi"/>
          <w:sz w:val="24"/>
          <w:szCs w:val="24"/>
        </w:rPr>
        <w:t xml:space="preserve">. </w:t>
      </w:r>
      <w:r w:rsidR="00861FB9" w:rsidRPr="004D6735">
        <w:rPr>
          <w:rFonts w:asciiTheme="majorBidi" w:hAnsiTheme="majorBidi" w:cstheme="majorBidi"/>
          <w:sz w:val="24"/>
          <w:szCs w:val="24"/>
        </w:rPr>
        <w:t>Despite having access to universal health insurance and advanced healthcare services</w:t>
      </w:r>
      <w:r w:rsidR="00861FB9">
        <w:rPr>
          <w:rFonts w:asciiTheme="majorBidi" w:hAnsiTheme="majorBidi" w:cstheme="majorBidi"/>
          <w:sz w:val="24"/>
          <w:szCs w:val="24"/>
        </w:rPr>
        <w:t xml:space="preserve"> in Israel</w:t>
      </w:r>
      <w:r w:rsidR="00861FB9" w:rsidRPr="004D6735">
        <w:rPr>
          <w:rFonts w:asciiTheme="majorBidi" w:hAnsiTheme="majorBidi" w:cstheme="majorBidi"/>
          <w:sz w:val="24"/>
          <w:szCs w:val="24"/>
        </w:rPr>
        <w:t xml:space="preserve"> (</w:t>
      </w:r>
      <w:proofErr w:type="spellStart"/>
      <w:r w:rsidR="00861FB9" w:rsidRPr="004D6735">
        <w:rPr>
          <w:rFonts w:asciiTheme="majorBidi" w:hAnsiTheme="majorBidi" w:cstheme="majorBidi"/>
          <w:sz w:val="24"/>
          <w:szCs w:val="24"/>
        </w:rPr>
        <w:t>Muhsen</w:t>
      </w:r>
      <w:proofErr w:type="spellEnd"/>
      <w:r w:rsidR="00861FB9" w:rsidRPr="004D6735">
        <w:rPr>
          <w:rFonts w:asciiTheme="majorBidi" w:hAnsiTheme="majorBidi" w:cstheme="majorBidi"/>
          <w:sz w:val="24"/>
          <w:szCs w:val="24"/>
        </w:rPr>
        <w:t xml:space="preserve"> et al, 2017), </w:t>
      </w:r>
      <w:r w:rsidR="00861FB9">
        <w:rPr>
          <w:rFonts w:asciiTheme="majorBidi" w:hAnsiTheme="majorBidi" w:cstheme="majorBidi"/>
          <w:sz w:val="24"/>
          <w:szCs w:val="24"/>
        </w:rPr>
        <w:t>Muslim adults</w:t>
      </w:r>
      <w:r w:rsidR="00861FB9" w:rsidRPr="004D6735">
        <w:rPr>
          <w:rFonts w:asciiTheme="majorBidi" w:hAnsiTheme="majorBidi" w:cstheme="majorBidi"/>
          <w:sz w:val="24"/>
          <w:szCs w:val="24"/>
        </w:rPr>
        <w:t xml:space="preserve"> experience limited accessibility to health information and supplementary health insurance (</w:t>
      </w:r>
      <w:proofErr w:type="spellStart"/>
      <w:r w:rsidR="00861FB9" w:rsidRPr="004D6735">
        <w:rPr>
          <w:rFonts w:asciiTheme="majorBidi" w:hAnsiTheme="majorBidi" w:cstheme="majorBidi"/>
          <w:sz w:val="24"/>
          <w:szCs w:val="24"/>
        </w:rPr>
        <w:t>Chernichovsky</w:t>
      </w:r>
      <w:proofErr w:type="spellEnd"/>
      <w:r w:rsidR="00861FB9" w:rsidRPr="004D6735">
        <w:rPr>
          <w:rFonts w:asciiTheme="majorBidi" w:hAnsiTheme="majorBidi" w:cstheme="majorBidi"/>
          <w:sz w:val="24"/>
          <w:szCs w:val="24"/>
        </w:rPr>
        <w:t xml:space="preserve"> et al., 2017). Compared to Jewish adults, Muslim adults have higher rates of chronic conditions including diabetes, hypertension (Daoud et al; 2018; Levin-Zamir et al., 2016 ; </w:t>
      </w:r>
      <w:proofErr w:type="spellStart"/>
      <w:r w:rsidR="00861FB9" w:rsidRPr="004D6735">
        <w:rPr>
          <w:rFonts w:asciiTheme="majorBidi" w:hAnsiTheme="majorBidi" w:cstheme="majorBidi"/>
          <w:sz w:val="24"/>
          <w:szCs w:val="24"/>
        </w:rPr>
        <w:t>Sharkia</w:t>
      </w:r>
      <w:proofErr w:type="spellEnd"/>
      <w:r w:rsidR="00861FB9" w:rsidRPr="004D6735">
        <w:rPr>
          <w:rFonts w:asciiTheme="majorBidi" w:hAnsiTheme="majorBidi" w:cstheme="majorBidi"/>
          <w:sz w:val="24"/>
          <w:szCs w:val="24"/>
        </w:rPr>
        <w:t xml:space="preserve"> et al., 2019), smoking, and obesity (</w:t>
      </w:r>
      <w:proofErr w:type="spellStart"/>
      <w:r w:rsidR="00861FB9" w:rsidRPr="004D6735">
        <w:rPr>
          <w:rFonts w:asciiTheme="majorBidi" w:hAnsiTheme="majorBidi" w:cstheme="majorBidi"/>
          <w:sz w:val="24"/>
          <w:szCs w:val="24"/>
        </w:rPr>
        <w:t>Muhsen</w:t>
      </w:r>
      <w:proofErr w:type="spellEnd"/>
      <w:r w:rsidR="00861FB9" w:rsidRPr="004D6735">
        <w:rPr>
          <w:rFonts w:asciiTheme="majorBidi" w:hAnsiTheme="majorBidi" w:cstheme="majorBidi"/>
          <w:sz w:val="24"/>
          <w:szCs w:val="24"/>
        </w:rPr>
        <w:t xml:space="preserve"> et al. 2017). </w:t>
      </w:r>
    </w:p>
    <w:p w14:paraId="3CD1149C" w14:textId="09274B88" w:rsidR="00E73A07" w:rsidRPr="007474E2" w:rsidRDefault="009943FD" w:rsidP="00290C5C">
      <w:pPr>
        <w:widowControl w:val="0"/>
        <w:bidi w:val="0"/>
        <w:spacing w:after="0" w:line="480" w:lineRule="auto"/>
        <w:ind w:firstLine="720"/>
        <w:rPr>
          <w:rFonts w:asciiTheme="majorBidi" w:hAnsiTheme="majorBidi" w:cstheme="majorBidi"/>
          <w:sz w:val="24"/>
          <w:szCs w:val="24"/>
        </w:rPr>
      </w:pPr>
      <w:r w:rsidRPr="00290C5C">
        <w:rPr>
          <w:rFonts w:asciiTheme="majorBidi" w:hAnsiTheme="majorBidi" w:cstheme="majorBidi"/>
          <w:sz w:val="24"/>
          <w:szCs w:val="24"/>
        </w:rPr>
        <w:t>Overall, religious belief systems promote health behaviors that support life (</w:t>
      </w:r>
      <w:r w:rsidR="003224DF" w:rsidRPr="00290C5C">
        <w:rPr>
          <w:rFonts w:ascii="Times New Roman" w:eastAsia="Times New Roman" w:hAnsi="Times New Roman" w:cs="Times New Roman"/>
          <w:color w:val="212121"/>
          <w:sz w:val="24"/>
          <w:szCs w:val="24"/>
        </w:rPr>
        <w:t>Al-</w:t>
      </w:r>
      <w:proofErr w:type="spellStart"/>
      <w:r w:rsidR="003224DF" w:rsidRPr="00290C5C">
        <w:rPr>
          <w:rFonts w:asciiTheme="majorBidi" w:hAnsiTheme="majorBidi" w:cstheme="majorBidi"/>
          <w:sz w:val="24"/>
          <w:szCs w:val="24"/>
        </w:rPr>
        <w:t>Jayyousi</w:t>
      </w:r>
      <w:proofErr w:type="spellEnd"/>
      <w:r w:rsidR="003224DF" w:rsidRPr="00290C5C">
        <w:rPr>
          <w:rFonts w:asciiTheme="majorBidi" w:hAnsiTheme="majorBidi" w:cstheme="majorBidi"/>
          <w:sz w:val="24"/>
          <w:szCs w:val="24"/>
        </w:rPr>
        <w:t xml:space="preserve"> &amp; Myers-Bowman, 2022; </w:t>
      </w:r>
      <w:r w:rsidR="00CC0F74" w:rsidRPr="00290C5C">
        <w:rPr>
          <w:rFonts w:asciiTheme="majorBidi" w:hAnsiTheme="majorBidi" w:cstheme="majorBidi"/>
          <w:sz w:val="24"/>
          <w:szCs w:val="24"/>
        </w:rPr>
        <w:t xml:space="preserve">Milstein et al., 2020; </w:t>
      </w:r>
      <w:proofErr w:type="spellStart"/>
      <w:r w:rsidR="003224DF" w:rsidRPr="00290C5C">
        <w:rPr>
          <w:rFonts w:asciiTheme="majorBidi" w:hAnsiTheme="majorBidi" w:cstheme="majorBidi"/>
          <w:sz w:val="24"/>
          <w:szCs w:val="24"/>
        </w:rPr>
        <w:t>Teman</w:t>
      </w:r>
      <w:proofErr w:type="spellEnd"/>
      <w:r w:rsidR="003224DF" w:rsidRPr="00290C5C">
        <w:rPr>
          <w:rFonts w:asciiTheme="majorBidi" w:hAnsiTheme="majorBidi" w:cstheme="majorBidi"/>
          <w:sz w:val="24"/>
          <w:szCs w:val="24"/>
        </w:rPr>
        <w:t xml:space="preserve"> et al., 2016</w:t>
      </w:r>
      <w:r w:rsidRPr="00290C5C">
        <w:rPr>
          <w:rFonts w:asciiTheme="majorBidi" w:hAnsiTheme="majorBidi" w:cstheme="majorBidi"/>
          <w:sz w:val="24"/>
          <w:szCs w:val="24"/>
        </w:rPr>
        <w:t xml:space="preserve">). </w:t>
      </w:r>
      <w:r w:rsidR="00AF5AE7" w:rsidRPr="00290C5C">
        <w:rPr>
          <w:rFonts w:asciiTheme="majorBidi" w:hAnsiTheme="majorBidi" w:cstheme="majorBidi"/>
          <w:sz w:val="24"/>
          <w:szCs w:val="24"/>
        </w:rPr>
        <w:t>During the C</w:t>
      </w:r>
      <w:r w:rsidRPr="00290C5C">
        <w:rPr>
          <w:rFonts w:asciiTheme="majorBidi" w:hAnsiTheme="majorBidi" w:cstheme="majorBidi"/>
          <w:sz w:val="24"/>
          <w:szCs w:val="24"/>
        </w:rPr>
        <w:t>OVID-</w:t>
      </w:r>
      <w:r w:rsidR="00AF5AE7" w:rsidRPr="00290C5C">
        <w:rPr>
          <w:rFonts w:asciiTheme="majorBidi" w:hAnsiTheme="majorBidi" w:cstheme="majorBidi"/>
          <w:sz w:val="24"/>
          <w:szCs w:val="24"/>
        </w:rPr>
        <w:t>19</w:t>
      </w:r>
      <w:r w:rsidRPr="00290C5C">
        <w:rPr>
          <w:rFonts w:asciiTheme="majorBidi" w:hAnsiTheme="majorBidi" w:cstheme="majorBidi"/>
          <w:sz w:val="24"/>
          <w:szCs w:val="24"/>
        </w:rPr>
        <w:t xml:space="preserve"> pandemic</w:t>
      </w:r>
      <w:r w:rsidR="00AF5AE7" w:rsidRPr="00290C5C">
        <w:rPr>
          <w:rFonts w:asciiTheme="majorBidi" w:hAnsiTheme="majorBidi" w:cstheme="majorBidi"/>
          <w:sz w:val="24"/>
          <w:szCs w:val="24"/>
        </w:rPr>
        <w:t xml:space="preserve">, </w:t>
      </w:r>
      <w:r w:rsidRPr="00290C5C">
        <w:rPr>
          <w:rFonts w:asciiTheme="majorBidi" w:hAnsiTheme="majorBidi" w:cstheme="majorBidi"/>
          <w:sz w:val="24"/>
          <w:szCs w:val="24"/>
        </w:rPr>
        <w:t xml:space="preserve">many religious communities were </w:t>
      </w:r>
      <w:r w:rsidR="00AF5AE7" w:rsidRPr="00290C5C">
        <w:rPr>
          <w:rFonts w:asciiTheme="majorBidi" w:hAnsiTheme="majorBidi" w:cstheme="majorBidi"/>
          <w:sz w:val="24"/>
          <w:szCs w:val="24"/>
        </w:rPr>
        <w:t>faced with a paradox</w:t>
      </w:r>
      <w:r w:rsidRPr="00290C5C">
        <w:rPr>
          <w:rFonts w:asciiTheme="majorBidi" w:hAnsiTheme="majorBidi" w:cstheme="majorBidi"/>
          <w:sz w:val="24"/>
          <w:szCs w:val="24"/>
        </w:rPr>
        <w:t xml:space="preserve">, to rely on the guidance of </w:t>
      </w:r>
      <w:r w:rsidR="00AF5AE7" w:rsidRPr="00290C5C">
        <w:rPr>
          <w:rFonts w:asciiTheme="majorBidi" w:hAnsiTheme="majorBidi" w:cstheme="majorBidi"/>
          <w:sz w:val="24"/>
          <w:szCs w:val="24"/>
        </w:rPr>
        <w:t>religious leaders</w:t>
      </w:r>
      <w:r w:rsidRPr="00290C5C">
        <w:rPr>
          <w:rFonts w:asciiTheme="majorBidi" w:hAnsiTheme="majorBidi" w:cstheme="majorBidi"/>
          <w:sz w:val="24"/>
          <w:szCs w:val="24"/>
        </w:rPr>
        <w:t xml:space="preserve"> or to heed the recommendations of scientists and public health specialists </w:t>
      </w:r>
      <w:r w:rsidR="00AF5AE7" w:rsidRPr="00290C5C">
        <w:rPr>
          <w:rFonts w:asciiTheme="majorBidi" w:hAnsiTheme="majorBidi" w:cstheme="majorBidi"/>
          <w:sz w:val="24"/>
          <w:szCs w:val="24"/>
        </w:rPr>
        <w:t>(W</w:t>
      </w:r>
      <w:r w:rsidRPr="00290C5C">
        <w:rPr>
          <w:rFonts w:asciiTheme="majorBidi" w:hAnsiTheme="majorBidi" w:cstheme="majorBidi"/>
          <w:sz w:val="24"/>
          <w:szCs w:val="24"/>
        </w:rPr>
        <w:t>HO</w:t>
      </w:r>
      <w:r w:rsidR="00AF5AE7" w:rsidRPr="00290C5C">
        <w:rPr>
          <w:rFonts w:asciiTheme="majorBidi" w:hAnsiTheme="majorBidi" w:cstheme="majorBidi"/>
          <w:sz w:val="24"/>
          <w:szCs w:val="24"/>
        </w:rPr>
        <w:t xml:space="preserve">, 2020). </w:t>
      </w:r>
      <w:r w:rsidRPr="00290C5C">
        <w:rPr>
          <w:rFonts w:asciiTheme="majorBidi" w:hAnsiTheme="majorBidi" w:cstheme="majorBidi"/>
          <w:sz w:val="24"/>
          <w:szCs w:val="24"/>
        </w:rPr>
        <w:t xml:space="preserve">While there </w:t>
      </w:r>
      <w:r w:rsidR="007474E2">
        <w:rPr>
          <w:rFonts w:asciiTheme="majorBidi" w:hAnsiTheme="majorBidi" w:cstheme="majorBidi"/>
          <w:sz w:val="24"/>
          <w:szCs w:val="24"/>
        </w:rPr>
        <w:t>was often</w:t>
      </w:r>
      <w:r w:rsidRPr="00290C5C">
        <w:rPr>
          <w:rFonts w:asciiTheme="majorBidi" w:hAnsiTheme="majorBidi" w:cstheme="majorBidi"/>
          <w:sz w:val="24"/>
          <w:szCs w:val="24"/>
        </w:rPr>
        <w:t xml:space="preserve"> </w:t>
      </w:r>
      <w:r w:rsidR="007474E2">
        <w:rPr>
          <w:rFonts w:asciiTheme="majorBidi" w:hAnsiTheme="majorBidi" w:cstheme="majorBidi"/>
          <w:sz w:val="24"/>
          <w:szCs w:val="24"/>
        </w:rPr>
        <w:t>concordance</w:t>
      </w:r>
      <w:r w:rsidRPr="00290C5C">
        <w:rPr>
          <w:rFonts w:asciiTheme="majorBidi" w:hAnsiTheme="majorBidi" w:cstheme="majorBidi"/>
          <w:sz w:val="24"/>
          <w:szCs w:val="24"/>
        </w:rPr>
        <w:t xml:space="preserve"> between the religious leaders and scientists, there were also situations in which they differed. There was also lack of agreement </w:t>
      </w:r>
      <w:r w:rsidR="00AF5AE7" w:rsidRPr="00290C5C">
        <w:rPr>
          <w:rFonts w:asciiTheme="majorBidi" w:hAnsiTheme="majorBidi" w:cstheme="majorBidi"/>
          <w:sz w:val="24"/>
          <w:szCs w:val="24"/>
        </w:rPr>
        <w:t xml:space="preserve">between the </w:t>
      </w:r>
      <w:r w:rsidRPr="00290C5C">
        <w:rPr>
          <w:rFonts w:asciiTheme="majorBidi" w:hAnsiTheme="majorBidi" w:cstheme="majorBidi"/>
          <w:sz w:val="24"/>
          <w:szCs w:val="24"/>
        </w:rPr>
        <w:t xml:space="preserve">different </w:t>
      </w:r>
      <w:r w:rsidR="00AF5AE7" w:rsidRPr="00290C5C">
        <w:rPr>
          <w:rFonts w:asciiTheme="majorBidi" w:hAnsiTheme="majorBidi" w:cstheme="majorBidi"/>
          <w:sz w:val="24"/>
          <w:szCs w:val="24"/>
        </w:rPr>
        <w:t xml:space="preserve">Muslim populations in the world, while some communities supported restrictions and preventive practices, </w:t>
      </w:r>
      <w:r w:rsidRPr="00290C5C">
        <w:rPr>
          <w:rFonts w:asciiTheme="majorBidi" w:hAnsiTheme="majorBidi" w:cstheme="majorBidi"/>
          <w:sz w:val="24"/>
          <w:szCs w:val="24"/>
        </w:rPr>
        <w:t xml:space="preserve">while </w:t>
      </w:r>
      <w:r w:rsidR="00AF5AE7" w:rsidRPr="00290C5C">
        <w:rPr>
          <w:rFonts w:asciiTheme="majorBidi" w:hAnsiTheme="majorBidi" w:cstheme="majorBidi"/>
          <w:sz w:val="24"/>
          <w:szCs w:val="24"/>
        </w:rPr>
        <w:t>other</w:t>
      </w:r>
      <w:r w:rsidRPr="00290C5C">
        <w:rPr>
          <w:rFonts w:asciiTheme="majorBidi" w:hAnsiTheme="majorBidi" w:cstheme="majorBidi"/>
          <w:sz w:val="24"/>
          <w:szCs w:val="24"/>
        </w:rPr>
        <w:t>s</w:t>
      </w:r>
      <w:r w:rsidR="00AF5AE7" w:rsidRPr="00290C5C">
        <w:rPr>
          <w:rFonts w:asciiTheme="majorBidi" w:hAnsiTheme="majorBidi" w:cstheme="majorBidi"/>
          <w:sz w:val="24"/>
          <w:szCs w:val="24"/>
        </w:rPr>
        <w:t xml:space="preserve"> disagreed with the </w:t>
      </w:r>
      <w:r w:rsidRPr="00290C5C">
        <w:rPr>
          <w:rFonts w:asciiTheme="majorBidi" w:hAnsiTheme="majorBidi" w:cstheme="majorBidi"/>
          <w:sz w:val="24"/>
          <w:szCs w:val="24"/>
        </w:rPr>
        <w:lastRenderedPageBreak/>
        <w:t xml:space="preserve">recommendations </w:t>
      </w:r>
      <w:r w:rsidR="00AF5AE7" w:rsidRPr="00290C5C">
        <w:rPr>
          <w:rFonts w:asciiTheme="majorBidi" w:hAnsiTheme="majorBidi" w:cstheme="majorBidi"/>
          <w:sz w:val="24"/>
          <w:szCs w:val="24"/>
        </w:rPr>
        <w:t>(</w:t>
      </w:r>
      <w:proofErr w:type="spellStart"/>
      <w:r w:rsidR="00AF5AE7" w:rsidRPr="00290C5C">
        <w:rPr>
          <w:rFonts w:asciiTheme="majorBidi" w:hAnsiTheme="majorBidi" w:cstheme="majorBidi"/>
          <w:sz w:val="24"/>
          <w:szCs w:val="24"/>
        </w:rPr>
        <w:t>Piwko</w:t>
      </w:r>
      <w:proofErr w:type="spellEnd"/>
      <w:r w:rsidR="00AF5AE7" w:rsidRPr="00290C5C">
        <w:rPr>
          <w:rFonts w:asciiTheme="majorBidi" w:hAnsiTheme="majorBidi" w:cstheme="majorBidi"/>
          <w:sz w:val="24"/>
          <w:szCs w:val="24"/>
        </w:rPr>
        <w:t>, 2021).</w:t>
      </w:r>
      <w:r w:rsidRPr="00290C5C">
        <w:rPr>
          <w:rFonts w:asciiTheme="majorBidi" w:hAnsiTheme="majorBidi" w:cstheme="majorBidi"/>
          <w:sz w:val="24"/>
          <w:szCs w:val="24"/>
        </w:rPr>
        <w:t xml:space="preserve"> Similarly, Jewish communities faced challenges</w:t>
      </w:r>
      <w:r w:rsidR="007474E2">
        <w:rPr>
          <w:rFonts w:asciiTheme="majorBidi" w:hAnsiTheme="majorBidi" w:cstheme="majorBidi"/>
          <w:sz w:val="24"/>
          <w:szCs w:val="24"/>
        </w:rPr>
        <w:t xml:space="preserve"> regarding lack of consensus regarding COVID-19 precautions</w:t>
      </w:r>
      <w:r w:rsidRPr="00290C5C">
        <w:rPr>
          <w:rFonts w:asciiTheme="majorBidi" w:hAnsiTheme="majorBidi" w:cstheme="majorBidi"/>
          <w:sz w:val="24"/>
          <w:szCs w:val="24"/>
        </w:rPr>
        <w:t xml:space="preserve"> (</w:t>
      </w:r>
      <w:proofErr w:type="spellStart"/>
      <w:r w:rsidR="00290C5C" w:rsidRPr="00290C5C">
        <w:rPr>
          <w:rFonts w:ascii="David" w:hAnsi="David" w:cs="David"/>
          <w:color w:val="000000"/>
          <w:sz w:val="24"/>
          <w:szCs w:val="24"/>
        </w:rPr>
        <w:t>Vanhamel</w:t>
      </w:r>
      <w:proofErr w:type="spellEnd"/>
      <w:r w:rsidR="00290C5C" w:rsidRPr="00290C5C">
        <w:rPr>
          <w:rFonts w:asciiTheme="majorBidi" w:hAnsiTheme="majorBidi" w:cstheme="majorBidi"/>
          <w:sz w:val="24"/>
          <w:szCs w:val="24"/>
        </w:rPr>
        <w:t xml:space="preserve"> et al., 2021</w:t>
      </w:r>
      <w:r w:rsidRPr="008C7525">
        <w:rPr>
          <w:rFonts w:asciiTheme="majorBidi" w:hAnsiTheme="majorBidi" w:cstheme="majorBidi"/>
          <w:sz w:val="24"/>
          <w:szCs w:val="24"/>
        </w:rPr>
        <w:t xml:space="preserve">) </w:t>
      </w:r>
      <w:r w:rsidR="008C7525">
        <w:rPr>
          <w:rFonts w:asciiTheme="majorBidi" w:hAnsiTheme="majorBidi" w:cstheme="majorBidi"/>
          <w:sz w:val="24"/>
          <w:szCs w:val="24"/>
        </w:rPr>
        <w:t>a</w:t>
      </w:r>
      <w:r w:rsidRPr="008C7525">
        <w:rPr>
          <w:rFonts w:asciiTheme="majorBidi" w:hAnsiTheme="majorBidi" w:cstheme="majorBidi"/>
          <w:sz w:val="24"/>
          <w:szCs w:val="24"/>
        </w:rPr>
        <w:t>s did</w:t>
      </w:r>
      <w:r w:rsidRPr="00290C5C">
        <w:rPr>
          <w:rFonts w:asciiTheme="majorBidi" w:hAnsiTheme="majorBidi" w:cstheme="majorBidi"/>
          <w:sz w:val="24"/>
          <w:szCs w:val="24"/>
        </w:rPr>
        <w:t xml:space="preserve"> Christian </w:t>
      </w:r>
      <w:r w:rsidRPr="007474E2">
        <w:rPr>
          <w:rFonts w:asciiTheme="majorBidi" w:hAnsiTheme="majorBidi" w:cstheme="majorBidi"/>
          <w:sz w:val="24"/>
          <w:szCs w:val="24"/>
        </w:rPr>
        <w:t>communities (</w:t>
      </w:r>
      <w:r w:rsidR="00290C5C" w:rsidRPr="007474E2">
        <w:rPr>
          <w:rFonts w:ascii="Times New Roman" w:eastAsia="Times New Roman" w:hAnsi="Times New Roman" w:cs="Times New Roman"/>
          <w:sz w:val="24"/>
          <w:szCs w:val="24"/>
        </w:rPr>
        <w:t>Corcoran  et al., 2021; Osei-Tutu</w:t>
      </w:r>
      <w:r w:rsidR="00290C5C" w:rsidRPr="007474E2">
        <w:rPr>
          <w:rFonts w:asciiTheme="majorBidi" w:hAnsiTheme="majorBidi" w:cstheme="majorBidi"/>
          <w:sz w:val="24"/>
          <w:szCs w:val="24"/>
        </w:rPr>
        <w:t xml:space="preserve"> et al., 2021</w:t>
      </w:r>
      <w:r w:rsidRPr="007474E2">
        <w:rPr>
          <w:rFonts w:asciiTheme="majorBidi" w:hAnsiTheme="majorBidi" w:cstheme="majorBidi"/>
          <w:sz w:val="24"/>
          <w:szCs w:val="24"/>
        </w:rPr>
        <w:t xml:space="preserve">). </w:t>
      </w:r>
    </w:p>
    <w:p w14:paraId="3C107A3E" w14:textId="0ADE968D" w:rsidR="00990FD6" w:rsidRPr="004D6735" w:rsidRDefault="006C7E0B" w:rsidP="001B1976">
      <w:pPr>
        <w:bidi w:val="0"/>
        <w:spacing w:after="0" w:line="480" w:lineRule="auto"/>
        <w:ind w:firstLine="720"/>
        <w:rPr>
          <w:rFonts w:asciiTheme="majorBidi" w:hAnsiTheme="majorBidi" w:cstheme="majorBidi"/>
          <w:sz w:val="24"/>
          <w:szCs w:val="24"/>
        </w:rPr>
      </w:pPr>
      <w:bookmarkStart w:id="0" w:name="_heading=h.gjdgxs" w:colFirst="0" w:colLast="0"/>
      <w:bookmarkEnd w:id="0"/>
      <w:r w:rsidRPr="004D6735">
        <w:rPr>
          <w:rFonts w:asciiTheme="majorBidi" w:hAnsiTheme="majorBidi" w:cstheme="majorBidi"/>
          <w:sz w:val="24"/>
          <w:szCs w:val="24"/>
        </w:rPr>
        <w:t xml:space="preserve">In light of the increased risk of severe COVID-19 infection among adults with comorbidities, the Health Belief Model (HBM) can serve as a health behavioral framework to explain the adoption of preventive measures among adults with obesity (Jones et al., 2016). The HBM posits that individuals who fear negative health outcomes such as COVID-19 infection will engage in optimal behavior changes. Research has shown that non-pharmaceutical interventions can help mitigate the </w:t>
      </w:r>
      <w:r w:rsidRPr="004D6735">
        <w:rPr>
          <w:rFonts w:asciiTheme="majorBidi" w:hAnsiTheme="majorBidi" w:cstheme="majorBidi"/>
          <w:color w:val="000000"/>
          <w:sz w:val="24"/>
          <w:szCs w:val="24"/>
        </w:rPr>
        <w:t>spread of infection, including hand washing with antiseptic soap, use of alcohol-based hand sanitizer, wearing a face mask, physical distancing, isolation, and quarantine (</w:t>
      </w:r>
      <w:proofErr w:type="spellStart"/>
      <w:r w:rsidRPr="004D6735">
        <w:rPr>
          <w:rFonts w:asciiTheme="majorBidi" w:hAnsiTheme="majorBidi" w:cstheme="majorBidi"/>
          <w:color w:val="000000"/>
          <w:sz w:val="24"/>
          <w:szCs w:val="24"/>
        </w:rPr>
        <w:t>Ayenigbara</w:t>
      </w:r>
      <w:proofErr w:type="spellEnd"/>
      <w:r w:rsidRPr="004D6735">
        <w:rPr>
          <w:rFonts w:asciiTheme="majorBidi" w:hAnsiTheme="majorBidi" w:cstheme="majorBidi"/>
          <w:color w:val="000000"/>
          <w:sz w:val="24"/>
          <w:szCs w:val="24"/>
        </w:rPr>
        <w:t xml:space="preserve"> et al., 2020). </w:t>
      </w:r>
      <w:r w:rsidRPr="004D6735">
        <w:rPr>
          <w:rFonts w:asciiTheme="majorBidi" w:hAnsiTheme="majorBidi" w:cstheme="majorBidi"/>
          <w:sz w:val="24"/>
          <w:szCs w:val="24"/>
        </w:rPr>
        <w:t xml:space="preserve">Risk reduction measures require individual and </w:t>
      </w:r>
      <w:r w:rsidR="00CE7437" w:rsidRPr="004D6735">
        <w:rPr>
          <w:rFonts w:asciiTheme="majorBidi" w:hAnsiTheme="majorBidi" w:cstheme="majorBidi"/>
          <w:sz w:val="24"/>
          <w:szCs w:val="24"/>
        </w:rPr>
        <w:t>community level</w:t>
      </w:r>
      <w:r w:rsidRPr="004D6735">
        <w:rPr>
          <w:rFonts w:asciiTheme="majorBidi" w:hAnsiTheme="majorBidi" w:cstheme="majorBidi"/>
          <w:sz w:val="24"/>
          <w:szCs w:val="24"/>
        </w:rPr>
        <w:t xml:space="preserve"> participation and are instrumental in pandemic containment (Adhikari et al., 2020; Lao et al., 2021). The HBM has shown </w:t>
      </w:r>
      <w:r w:rsidRPr="007474E2">
        <w:rPr>
          <w:rFonts w:asciiTheme="majorBidi" w:hAnsiTheme="majorBidi" w:cstheme="majorBidi"/>
          <w:sz w:val="24"/>
          <w:szCs w:val="24"/>
        </w:rPr>
        <w:t>adequate utility in the prediction of health behaviors (</w:t>
      </w:r>
      <w:proofErr w:type="spellStart"/>
      <w:r w:rsidRPr="007474E2">
        <w:rPr>
          <w:rFonts w:asciiTheme="majorBidi" w:hAnsiTheme="majorBidi" w:cstheme="majorBidi"/>
          <w:sz w:val="24"/>
          <w:szCs w:val="24"/>
        </w:rPr>
        <w:t>Araban</w:t>
      </w:r>
      <w:proofErr w:type="spellEnd"/>
      <w:r w:rsidRPr="007474E2">
        <w:rPr>
          <w:rFonts w:asciiTheme="majorBidi" w:hAnsiTheme="majorBidi" w:cstheme="majorBidi"/>
          <w:sz w:val="24"/>
          <w:szCs w:val="24"/>
        </w:rPr>
        <w:t xml:space="preserve"> et al., 2017</w:t>
      </w:r>
      <w:r w:rsidR="004D5025" w:rsidRPr="007474E2">
        <w:rPr>
          <w:rFonts w:asciiTheme="majorBidi" w:hAnsiTheme="majorBidi" w:cstheme="majorBidi"/>
          <w:sz w:val="24"/>
          <w:szCs w:val="24"/>
        </w:rPr>
        <w:t xml:space="preserve">; Costa, 2020; </w:t>
      </w:r>
      <w:proofErr w:type="spellStart"/>
      <w:r w:rsidR="004D5025" w:rsidRPr="007474E2">
        <w:rPr>
          <w:rFonts w:ascii="Times New Roman" w:hAnsi="Times New Roman" w:cs="Times New Roman"/>
          <w:sz w:val="24"/>
          <w:szCs w:val="24"/>
        </w:rPr>
        <w:t>Shitu</w:t>
      </w:r>
      <w:proofErr w:type="spellEnd"/>
      <w:r w:rsidR="004D5025" w:rsidRPr="007474E2">
        <w:rPr>
          <w:rFonts w:ascii="Times New Roman" w:hAnsi="Times New Roman" w:cs="Times New Roman"/>
          <w:sz w:val="24"/>
          <w:szCs w:val="24"/>
        </w:rPr>
        <w:t xml:space="preserve"> et al., 2022</w:t>
      </w:r>
      <w:r w:rsidRPr="007474E2">
        <w:rPr>
          <w:rFonts w:asciiTheme="majorBidi" w:hAnsiTheme="majorBidi" w:cstheme="majorBidi"/>
          <w:sz w:val="24"/>
          <w:szCs w:val="24"/>
        </w:rPr>
        <w:t xml:space="preserve">), particularly </w:t>
      </w:r>
      <w:r w:rsidRPr="004D6735">
        <w:rPr>
          <w:rFonts w:asciiTheme="majorBidi" w:hAnsiTheme="majorBidi" w:cstheme="majorBidi"/>
          <w:sz w:val="24"/>
          <w:szCs w:val="24"/>
        </w:rPr>
        <w:t xml:space="preserve">regarding health promotion and risk reduction activities during the COVID-19 pandemic (Chertok, 2020). The recommendation to socially isolate to reduce the risk of COVID-19 infection </w:t>
      </w:r>
      <w:r w:rsidR="00B93440">
        <w:rPr>
          <w:rFonts w:asciiTheme="majorBidi" w:hAnsiTheme="majorBidi" w:cstheme="majorBidi"/>
          <w:sz w:val="24"/>
          <w:szCs w:val="24"/>
        </w:rPr>
        <w:t>is an</w:t>
      </w:r>
      <w:r w:rsidRPr="004D6735">
        <w:rPr>
          <w:rFonts w:asciiTheme="majorBidi" w:hAnsiTheme="majorBidi" w:cstheme="majorBidi"/>
          <w:sz w:val="24"/>
          <w:szCs w:val="24"/>
        </w:rPr>
        <w:t xml:space="preserve"> external cue, prompting behavior modification (Wise et al., 2020).</w:t>
      </w:r>
      <w:r w:rsidR="00A65C56" w:rsidRPr="004D6735">
        <w:rPr>
          <w:rFonts w:asciiTheme="majorBidi" w:hAnsiTheme="majorBidi" w:cstheme="majorBidi"/>
          <w:sz w:val="24"/>
          <w:szCs w:val="24"/>
        </w:rPr>
        <w:t xml:space="preserve"> </w:t>
      </w:r>
    </w:p>
    <w:p w14:paraId="5F2E60A2" w14:textId="5048F7EC" w:rsidR="001924B1" w:rsidRPr="004D6735" w:rsidRDefault="006C7E0B" w:rsidP="00990FD6">
      <w:pPr>
        <w:bidi w:val="0"/>
        <w:spacing w:after="0" w:line="480" w:lineRule="auto"/>
        <w:ind w:firstLine="720"/>
        <w:rPr>
          <w:rFonts w:asciiTheme="majorBidi" w:hAnsiTheme="majorBidi" w:cstheme="majorBidi"/>
          <w:sz w:val="24"/>
          <w:szCs w:val="24"/>
        </w:rPr>
      </w:pPr>
      <w:r w:rsidRPr="004D6735">
        <w:rPr>
          <w:rFonts w:asciiTheme="majorBidi" w:hAnsiTheme="majorBidi" w:cstheme="majorBidi"/>
          <w:sz w:val="24"/>
          <w:szCs w:val="24"/>
        </w:rPr>
        <w:t>According to the HBM, people are more likely to take preventive measures against COVID-19 if they perceive the threat of contracting the infection to be serious, feel they are personally susceptible to the infection, have the confidence to execute the recommended preventive actions, and perceive that there are fewer costs than benefits to engaging in preventive measures (</w:t>
      </w:r>
      <w:proofErr w:type="spellStart"/>
      <w:r w:rsidR="004D5025" w:rsidRPr="004D6735">
        <w:rPr>
          <w:rFonts w:asciiTheme="majorBidi" w:hAnsiTheme="majorBidi" w:cstheme="majorBidi"/>
          <w:sz w:val="24"/>
          <w:szCs w:val="24"/>
        </w:rPr>
        <w:t>Shitu</w:t>
      </w:r>
      <w:proofErr w:type="spellEnd"/>
      <w:r w:rsidR="004D5025" w:rsidRPr="004D6735">
        <w:rPr>
          <w:rFonts w:asciiTheme="majorBidi" w:hAnsiTheme="majorBidi" w:cstheme="majorBidi"/>
          <w:sz w:val="24"/>
          <w:szCs w:val="24"/>
        </w:rPr>
        <w:t xml:space="preserve"> et al., 2022</w:t>
      </w:r>
      <w:r w:rsidRPr="004D6735">
        <w:rPr>
          <w:rFonts w:asciiTheme="majorBidi" w:hAnsiTheme="majorBidi" w:cstheme="majorBidi"/>
          <w:sz w:val="24"/>
          <w:szCs w:val="24"/>
        </w:rPr>
        <w:t xml:space="preserve">). Therefore, identifying the factors influencing acceptance of or resistance to COVID-19 protective measures is important for understanding the effectiveness of public health policies and avoiding or reducing non-adherence to the </w:t>
      </w:r>
      <w:r w:rsidRPr="004D6735">
        <w:rPr>
          <w:rFonts w:asciiTheme="majorBidi" w:hAnsiTheme="majorBidi" w:cstheme="majorBidi"/>
          <w:sz w:val="24"/>
          <w:szCs w:val="24"/>
        </w:rPr>
        <w:lastRenderedPageBreak/>
        <w:t xml:space="preserve">proposed social controls. The purpose of this study was to examine the association between preventive health behaviors, sociodemographic factors, and obesity among </w:t>
      </w:r>
      <w:r w:rsidR="002E39BC">
        <w:rPr>
          <w:rFonts w:asciiTheme="majorBidi" w:hAnsiTheme="majorBidi" w:cstheme="majorBidi"/>
          <w:sz w:val="24"/>
          <w:szCs w:val="24"/>
        </w:rPr>
        <w:t>religious</w:t>
      </w:r>
      <w:r w:rsidRPr="004D6735">
        <w:rPr>
          <w:rFonts w:asciiTheme="majorBidi" w:hAnsiTheme="majorBidi" w:cstheme="majorBidi"/>
          <w:sz w:val="24"/>
          <w:szCs w:val="24"/>
        </w:rPr>
        <w:t>ly diverse adults in Israel</w:t>
      </w:r>
      <w:r w:rsidR="00B93440">
        <w:rPr>
          <w:rFonts w:asciiTheme="majorBidi" w:hAnsiTheme="majorBidi" w:cstheme="majorBidi"/>
          <w:sz w:val="24"/>
          <w:szCs w:val="24"/>
        </w:rPr>
        <w:t xml:space="preserve"> during the COVID-19 pandemic</w:t>
      </w:r>
      <w:r w:rsidRPr="004D6735">
        <w:rPr>
          <w:rFonts w:asciiTheme="majorBidi" w:hAnsiTheme="majorBidi" w:cstheme="majorBidi"/>
          <w:sz w:val="24"/>
          <w:szCs w:val="24"/>
        </w:rPr>
        <w:t>.</w:t>
      </w:r>
    </w:p>
    <w:p w14:paraId="2CC2589E" w14:textId="77777777" w:rsidR="001924B1" w:rsidRPr="004D6735" w:rsidRDefault="006C7E0B" w:rsidP="006C7E0B">
      <w:pPr>
        <w:bidi w:val="0"/>
        <w:spacing w:after="0" w:line="480" w:lineRule="auto"/>
        <w:rPr>
          <w:rFonts w:asciiTheme="majorBidi" w:hAnsiTheme="majorBidi" w:cstheme="majorBidi"/>
          <w:b/>
          <w:sz w:val="24"/>
          <w:szCs w:val="24"/>
        </w:rPr>
      </w:pPr>
      <w:r w:rsidRPr="004D6735">
        <w:rPr>
          <w:rFonts w:asciiTheme="majorBidi" w:hAnsiTheme="majorBidi" w:cstheme="majorBidi"/>
          <w:b/>
          <w:sz w:val="24"/>
          <w:szCs w:val="24"/>
        </w:rPr>
        <w:t>Methods</w:t>
      </w:r>
    </w:p>
    <w:p w14:paraId="26AA0A3D" w14:textId="2B76949E" w:rsidR="001924B1" w:rsidRPr="004D6735" w:rsidRDefault="006C7E0B" w:rsidP="00CC544F">
      <w:pPr>
        <w:widowControl w:val="0"/>
        <w:bidi w:val="0"/>
        <w:spacing w:after="0" w:line="480" w:lineRule="auto"/>
        <w:ind w:firstLine="720"/>
        <w:rPr>
          <w:rFonts w:asciiTheme="majorBidi" w:hAnsiTheme="majorBidi" w:cstheme="majorBidi"/>
          <w:sz w:val="24"/>
          <w:szCs w:val="24"/>
        </w:rPr>
      </w:pPr>
      <w:bookmarkStart w:id="1" w:name="_heading=h.30j0zll" w:colFirst="0" w:colLast="0"/>
      <w:bookmarkEnd w:id="1"/>
      <w:r w:rsidRPr="004D6735">
        <w:rPr>
          <w:rFonts w:asciiTheme="majorBidi" w:hAnsiTheme="majorBidi" w:cstheme="majorBidi"/>
          <w:sz w:val="24"/>
          <w:szCs w:val="24"/>
        </w:rPr>
        <w:t xml:space="preserve">A cross-sectional study was conducted using an anonymous online questionnaire. The questionnaire was developed based on the HBM and included 38 statements on perceptions of health behavior, obesity, and COVID-19. One section included questions about the degree of consent on a Likert-like response scale (with 1 = lowest and 10 = highest). The second part of the survey comprised statements regarding feelings and opinions associated with COVID-19 and obesity. A set of 11 questions was developed based on the model’s constructs concerning the perceived risk of COVID-19 infection, personal risk, risk of spreading the infection, and preventive behaviors, measured on a scale of 1 = lowest and 10 = highest (Table 1). </w:t>
      </w:r>
      <w:r w:rsidR="00C32A6E" w:rsidRPr="004D6735">
        <w:rPr>
          <w:rFonts w:asciiTheme="majorBidi" w:hAnsiTheme="majorBidi" w:cstheme="majorBidi"/>
          <w:sz w:val="24"/>
          <w:szCs w:val="24"/>
        </w:rPr>
        <w:t xml:space="preserve">Sociodemographic questions included a question about </w:t>
      </w:r>
      <w:r w:rsidR="002E39BC">
        <w:rPr>
          <w:rFonts w:asciiTheme="majorBidi" w:hAnsiTheme="majorBidi" w:cstheme="majorBidi"/>
          <w:sz w:val="24"/>
          <w:szCs w:val="24"/>
        </w:rPr>
        <w:t>religious-</w:t>
      </w:r>
      <w:r w:rsidR="00C32A6E" w:rsidRPr="004D6735">
        <w:rPr>
          <w:rFonts w:asciiTheme="majorBidi" w:hAnsiTheme="majorBidi" w:cstheme="majorBidi"/>
          <w:sz w:val="24"/>
          <w:szCs w:val="24"/>
        </w:rPr>
        <w:t>cultural affiliation, defined as Jewish, Muslim, and “other”</w:t>
      </w:r>
      <w:r w:rsidR="002E39BC">
        <w:rPr>
          <w:rFonts w:asciiTheme="majorBidi" w:hAnsiTheme="majorBidi" w:cstheme="majorBidi"/>
          <w:sz w:val="24"/>
          <w:szCs w:val="24"/>
        </w:rPr>
        <w:t xml:space="preserve"> (which included Christian, Druze, and no religion).</w:t>
      </w:r>
      <w:r w:rsidR="006173D3" w:rsidRPr="004D6735">
        <w:rPr>
          <w:rFonts w:asciiTheme="majorBidi" w:hAnsiTheme="majorBidi" w:cstheme="majorBidi"/>
          <w:sz w:val="24"/>
          <w:szCs w:val="24"/>
        </w:rPr>
        <w:t xml:space="preserve"> </w:t>
      </w:r>
      <w:r w:rsidRPr="004D6735">
        <w:rPr>
          <w:rFonts w:asciiTheme="majorBidi" w:hAnsiTheme="majorBidi" w:cstheme="majorBidi"/>
          <w:sz w:val="24"/>
          <w:szCs w:val="24"/>
        </w:rPr>
        <w:t>An overall Cronbach’s alpha was calculated for the tool (Rosenstock et al., 1988). Once fully formed, the online questionnaire was sent to 10 health profession colleagues (whose responses were excluded from the survey results) for feedback, following which minor adjustments were made. Institutional review board approval was granted by the author’s academic institution prior to initiation of the study.</w:t>
      </w:r>
      <w:r w:rsidR="002347E1">
        <w:rPr>
          <w:rFonts w:asciiTheme="majorBidi" w:hAnsiTheme="majorBidi" w:cstheme="majorBidi"/>
          <w:sz w:val="24"/>
          <w:szCs w:val="24"/>
        </w:rPr>
        <w:t xml:space="preserve"> Participants had to confirm informed consent prior to answering the online survey. </w:t>
      </w:r>
    </w:p>
    <w:p w14:paraId="64577A88" w14:textId="77777777" w:rsidR="001924B1" w:rsidRPr="00A120A9" w:rsidRDefault="006C7E0B" w:rsidP="00A120A9">
      <w:pPr>
        <w:bidi w:val="0"/>
        <w:spacing w:after="0" w:line="480" w:lineRule="auto"/>
        <w:rPr>
          <w:rFonts w:asciiTheme="majorBidi" w:hAnsiTheme="majorBidi" w:cstheme="majorBidi"/>
          <w:b/>
          <w:sz w:val="24"/>
          <w:szCs w:val="24"/>
        </w:rPr>
      </w:pPr>
      <w:r w:rsidRPr="00A120A9">
        <w:rPr>
          <w:rFonts w:asciiTheme="majorBidi" w:hAnsiTheme="majorBidi" w:cstheme="majorBidi"/>
          <w:b/>
          <w:sz w:val="24"/>
          <w:szCs w:val="24"/>
        </w:rPr>
        <w:t>Sample</w:t>
      </w:r>
    </w:p>
    <w:p w14:paraId="0B04B257" w14:textId="54B5003A" w:rsidR="001924B1" w:rsidRPr="004D6735" w:rsidRDefault="006C7E0B" w:rsidP="00CC544F">
      <w:pPr>
        <w:shd w:val="clear" w:color="auto" w:fill="FFFFFF"/>
        <w:bidi w:val="0"/>
        <w:spacing w:after="0" w:line="480" w:lineRule="auto"/>
        <w:ind w:firstLine="720"/>
        <w:rPr>
          <w:rFonts w:asciiTheme="majorBidi" w:hAnsiTheme="majorBidi" w:cstheme="majorBidi"/>
          <w:sz w:val="24"/>
          <w:szCs w:val="24"/>
        </w:rPr>
      </w:pPr>
      <w:r w:rsidRPr="004D6735">
        <w:rPr>
          <w:rFonts w:asciiTheme="majorBidi" w:hAnsiTheme="majorBidi" w:cstheme="majorBidi"/>
          <w:sz w:val="24"/>
          <w:szCs w:val="24"/>
        </w:rPr>
        <w:t xml:space="preserve">The sample population was comprised of adult residents of Israel who were at least 18 years of age, fluent in Hebrew, and could participate in the online survey via smartphone or computer. Participants were recruited through snowball sampling and through the distribution of a link to the questionnaire that was circulated among social media networks of healthcare </w:t>
      </w:r>
      <w:r w:rsidRPr="004D6735">
        <w:rPr>
          <w:rFonts w:asciiTheme="majorBidi" w:hAnsiTheme="majorBidi" w:cstheme="majorBidi"/>
          <w:sz w:val="24"/>
          <w:szCs w:val="24"/>
        </w:rPr>
        <w:lastRenderedPageBreak/>
        <w:t xml:space="preserve">professionals around Israel via email, WhatsApp, and Facebook, with a request to forward the link to patients. The survey was conducted between December 2020 and January 2021, immediately prior to COVID-19 vaccinations being made available to the general adult population in Israel. </w:t>
      </w:r>
    </w:p>
    <w:p w14:paraId="4E3A5B8B" w14:textId="77777777" w:rsidR="001924B1" w:rsidRPr="00A120A9" w:rsidRDefault="006C7E0B" w:rsidP="006C7E0B">
      <w:pPr>
        <w:bidi w:val="0"/>
        <w:spacing w:after="0" w:line="480" w:lineRule="auto"/>
        <w:rPr>
          <w:rFonts w:asciiTheme="majorBidi" w:hAnsiTheme="majorBidi" w:cstheme="majorBidi"/>
          <w:b/>
          <w:sz w:val="24"/>
          <w:szCs w:val="24"/>
        </w:rPr>
      </w:pPr>
      <w:r w:rsidRPr="00A120A9">
        <w:rPr>
          <w:rFonts w:asciiTheme="majorBidi" w:hAnsiTheme="majorBidi" w:cstheme="majorBidi"/>
          <w:b/>
          <w:sz w:val="24"/>
          <w:szCs w:val="24"/>
        </w:rPr>
        <w:t>Analytic Strategy</w:t>
      </w:r>
    </w:p>
    <w:p w14:paraId="2FD6B638" w14:textId="5D5C8665" w:rsidR="001924B1" w:rsidRPr="004D6735" w:rsidRDefault="006C7E0B" w:rsidP="00CC544F">
      <w:pPr>
        <w:bidi w:val="0"/>
        <w:spacing w:after="0" w:line="480" w:lineRule="auto"/>
        <w:ind w:firstLine="720"/>
        <w:rPr>
          <w:rFonts w:asciiTheme="majorBidi" w:hAnsiTheme="majorBidi" w:cstheme="majorBidi"/>
          <w:sz w:val="24"/>
          <w:szCs w:val="24"/>
        </w:rPr>
      </w:pPr>
      <w:r w:rsidRPr="004D6735">
        <w:rPr>
          <w:rFonts w:asciiTheme="majorBidi" w:hAnsiTheme="majorBidi" w:cstheme="majorBidi"/>
          <w:sz w:val="24"/>
          <w:szCs w:val="24"/>
        </w:rPr>
        <w:t xml:space="preserve">Data analysis was conducted using IBM SPSS Statistics Version 28. The alpha level was set at 0.05 for all statistical tests. First, differences in background variables by BMI (&lt; 30 </w:t>
      </w:r>
      <w:r w:rsidR="00B93440">
        <w:rPr>
          <w:rFonts w:asciiTheme="majorBidi" w:hAnsiTheme="majorBidi" w:cstheme="majorBidi"/>
          <w:sz w:val="24"/>
          <w:szCs w:val="24"/>
        </w:rPr>
        <w:t>versus</w:t>
      </w:r>
      <w:r w:rsidRPr="004D6735">
        <w:rPr>
          <w:rFonts w:asciiTheme="majorBidi" w:hAnsiTheme="majorBidi" w:cstheme="majorBidi"/>
          <w:sz w:val="24"/>
          <w:szCs w:val="24"/>
        </w:rPr>
        <w:t xml:space="preserve"> ≥ 30) were analyzed. An independent samples t-test was used for age and an χ</w:t>
      </w:r>
      <w:r w:rsidRPr="004D6735">
        <w:rPr>
          <w:rFonts w:asciiTheme="majorBidi" w:hAnsiTheme="majorBidi" w:cstheme="majorBidi"/>
          <w:sz w:val="24"/>
          <w:szCs w:val="24"/>
          <w:vertAlign w:val="superscript"/>
        </w:rPr>
        <w:t>2</w:t>
      </w:r>
      <w:r w:rsidRPr="004D6735">
        <w:rPr>
          <w:rFonts w:asciiTheme="majorBidi" w:hAnsiTheme="majorBidi" w:cstheme="majorBidi"/>
          <w:sz w:val="24"/>
          <w:szCs w:val="24"/>
        </w:rPr>
        <w:t xml:space="preserve"> test was used to measure independence for categorical variables. An exploratory factor analysis with principal component extraction and varimax rotation was conducted to determine the factor structure of the questionnaire. The number of factors was based on the criteria of an eigenvalue &gt; 1, a scree plot and parallel analysis, and </w:t>
      </w:r>
      <w:proofErr w:type="spellStart"/>
      <w:r w:rsidRPr="004D6735">
        <w:rPr>
          <w:rFonts w:asciiTheme="majorBidi" w:hAnsiTheme="majorBidi" w:cstheme="majorBidi"/>
          <w:sz w:val="24"/>
          <w:szCs w:val="24"/>
        </w:rPr>
        <w:t>Velicer’s</w:t>
      </w:r>
      <w:proofErr w:type="spellEnd"/>
      <w:r w:rsidRPr="004D6735">
        <w:rPr>
          <w:rFonts w:asciiTheme="majorBidi" w:hAnsiTheme="majorBidi" w:cstheme="majorBidi"/>
          <w:sz w:val="24"/>
          <w:szCs w:val="24"/>
        </w:rPr>
        <w:t xml:space="preserve"> minimum average partial test (O’Connor, 2000). </w:t>
      </w:r>
      <w:r w:rsidR="00B93440">
        <w:rPr>
          <w:rFonts w:asciiTheme="majorBidi" w:hAnsiTheme="majorBidi" w:cstheme="majorBidi"/>
          <w:sz w:val="24"/>
          <w:szCs w:val="24"/>
        </w:rPr>
        <w:t>A</w:t>
      </w:r>
      <w:r w:rsidRPr="004D6735">
        <w:rPr>
          <w:rFonts w:asciiTheme="majorBidi" w:hAnsiTheme="majorBidi" w:cstheme="majorBidi"/>
          <w:sz w:val="24"/>
          <w:szCs w:val="24"/>
        </w:rPr>
        <w:t xml:space="preserve"> reliability analysis was conducted using Cronbach’s alpha. Independent samples t-tests or one-way analysis of variance (ANOVA) were used to compare study variables by background variables, and zero-order correlations were performed to examine associations between study variables. </w:t>
      </w:r>
      <w:r w:rsidR="00B93440">
        <w:rPr>
          <w:rFonts w:asciiTheme="majorBidi" w:hAnsiTheme="majorBidi" w:cstheme="majorBidi"/>
          <w:sz w:val="24"/>
          <w:szCs w:val="24"/>
        </w:rPr>
        <w:t>S</w:t>
      </w:r>
      <w:r w:rsidRPr="004D6735">
        <w:rPr>
          <w:rFonts w:asciiTheme="majorBidi" w:hAnsiTheme="majorBidi" w:cstheme="majorBidi"/>
          <w:sz w:val="24"/>
          <w:szCs w:val="24"/>
        </w:rPr>
        <w:t>erial mediation was analyzed</w:t>
      </w:r>
      <w:r w:rsidRPr="004D6735">
        <w:rPr>
          <w:rFonts w:asciiTheme="majorBidi" w:hAnsiTheme="majorBidi" w:cstheme="majorBidi"/>
          <w:color w:val="000000"/>
          <w:sz w:val="24"/>
          <w:szCs w:val="24"/>
        </w:rPr>
        <w:t xml:space="preserve"> </w:t>
      </w:r>
      <w:r w:rsidRPr="004D6735">
        <w:rPr>
          <w:rFonts w:asciiTheme="majorBidi" w:hAnsiTheme="majorBidi" w:cstheme="majorBidi"/>
          <w:sz w:val="24"/>
          <w:szCs w:val="24"/>
        </w:rPr>
        <w:t xml:space="preserve">via </w:t>
      </w:r>
      <w:r w:rsidRPr="004D6735">
        <w:rPr>
          <w:rFonts w:asciiTheme="majorBidi" w:hAnsiTheme="majorBidi" w:cstheme="majorBidi"/>
          <w:color w:val="000000"/>
          <w:sz w:val="24"/>
          <w:szCs w:val="24"/>
        </w:rPr>
        <w:t xml:space="preserve">the </w:t>
      </w:r>
      <w:r w:rsidRPr="004D6735">
        <w:rPr>
          <w:rFonts w:asciiTheme="majorBidi" w:hAnsiTheme="majorBidi" w:cstheme="majorBidi"/>
          <w:sz w:val="24"/>
          <w:szCs w:val="24"/>
        </w:rPr>
        <w:t xml:space="preserve">PROCESS macro for SPSS (Model 6; Hayes, 2022). This analysis included BMI as an independent variable, personal risk and risk of spreading infection as mediators (in serial), and preventive behaviors as the outcome, controlling for being a healthcare worker, gender, religion, and comorbidity. </w:t>
      </w:r>
      <w:r w:rsidRPr="004D6735">
        <w:rPr>
          <w:rFonts w:asciiTheme="majorBidi" w:hAnsiTheme="majorBidi" w:cstheme="majorBidi"/>
          <w:color w:val="000000"/>
          <w:sz w:val="24"/>
          <w:szCs w:val="24"/>
        </w:rPr>
        <w:t>Based on 5,000 bootstrap samples of the data</w:t>
      </w:r>
      <w:r w:rsidRPr="004D6735">
        <w:rPr>
          <w:rFonts w:asciiTheme="majorBidi" w:hAnsiTheme="majorBidi" w:cstheme="majorBidi"/>
          <w:sz w:val="24"/>
          <w:szCs w:val="24"/>
        </w:rPr>
        <w:t xml:space="preserve">, percentile </w:t>
      </w:r>
      <w:r w:rsidRPr="004D6735">
        <w:rPr>
          <w:rFonts w:asciiTheme="majorBidi" w:hAnsiTheme="majorBidi" w:cstheme="majorBidi"/>
          <w:color w:val="000000"/>
          <w:sz w:val="24"/>
          <w:szCs w:val="24"/>
        </w:rPr>
        <w:t>confidence intervals (CI)</w:t>
      </w:r>
      <w:r w:rsidRPr="004D6735">
        <w:rPr>
          <w:rFonts w:asciiTheme="majorBidi" w:hAnsiTheme="majorBidi" w:cstheme="majorBidi"/>
          <w:sz w:val="24"/>
          <w:szCs w:val="24"/>
        </w:rPr>
        <w:t xml:space="preserve"> were estimated for the indirect effects.</w:t>
      </w:r>
    </w:p>
    <w:p w14:paraId="5B194A33" w14:textId="77777777" w:rsidR="001924B1" w:rsidRPr="004D6735" w:rsidRDefault="006C7E0B" w:rsidP="006C7E0B">
      <w:pPr>
        <w:bidi w:val="0"/>
        <w:spacing w:after="0" w:line="480" w:lineRule="auto"/>
        <w:rPr>
          <w:rFonts w:asciiTheme="majorBidi" w:hAnsiTheme="majorBidi" w:cstheme="majorBidi"/>
          <w:b/>
          <w:sz w:val="24"/>
          <w:szCs w:val="24"/>
        </w:rPr>
      </w:pPr>
      <w:r w:rsidRPr="004D6735">
        <w:rPr>
          <w:rFonts w:asciiTheme="majorBidi" w:hAnsiTheme="majorBidi" w:cstheme="majorBidi"/>
          <w:b/>
          <w:sz w:val="24"/>
          <w:szCs w:val="24"/>
        </w:rPr>
        <w:t>Results</w:t>
      </w:r>
    </w:p>
    <w:p w14:paraId="744067C8" w14:textId="7BDB40C7" w:rsidR="001924B1" w:rsidRDefault="006C7E0B" w:rsidP="00870BE2">
      <w:pPr>
        <w:tabs>
          <w:tab w:val="left" w:pos="8505"/>
        </w:tabs>
        <w:bidi w:val="0"/>
        <w:spacing w:after="0" w:line="480" w:lineRule="auto"/>
        <w:ind w:firstLine="720"/>
        <w:rPr>
          <w:rFonts w:asciiTheme="majorBidi" w:hAnsiTheme="majorBidi" w:cstheme="majorBidi"/>
          <w:sz w:val="24"/>
          <w:szCs w:val="24"/>
        </w:rPr>
      </w:pPr>
      <w:r w:rsidRPr="004D6735">
        <w:rPr>
          <w:rFonts w:asciiTheme="majorBidi" w:hAnsiTheme="majorBidi" w:cstheme="majorBidi"/>
          <w:sz w:val="24"/>
          <w:szCs w:val="24"/>
        </w:rPr>
        <w:t>The sample was comprised of 635 adults in Israel, of whom 84.1% (</w:t>
      </w:r>
      <w:r w:rsidRPr="004D6735">
        <w:rPr>
          <w:rFonts w:asciiTheme="majorBidi" w:hAnsiTheme="majorBidi" w:cstheme="majorBidi"/>
          <w:i/>
          <w:sz w:val="24"/>
          <w:szCs w:val="24"/>
        </w:rPr>
        <w:t>n</w:t>
      </w:r>
      <w:r w:rsidRPr="004D6735">
        <w:rPr>
          <w:rFonts w:asciiTheme="majorBidi" w:hAnsiTheme="majorBidi" w:cstheme="majorBidi"/>
          <w:sz w:val="24"/>
          <w:szCs w:val="24"/>
        </w:rPr>
        <w:t xml:space="preserve"> = 534) had a BMI of less than 30 and 15.9% (</w:t>
      </w:r>
      <w:r w:rsidRPr="004D6735">
        <w:rPr>
          <w:rFonts w:asciiTheme="majorBidi" w:hAnsiTheme="majorBidi" w:cstheme="majorBidi"/>
          <w:i/>
          <w:sz w:val="24"/>
          <w:szCs w:val="24"/>
        </w:rPr>
        <w:t>n</w:t>
      </w:r>
      <w:r w:rsidRPr="004D6735">
        <w:rPr>
          <w:rFonts w:asciiTheme="majorBidi" w:hAnsiTheme="majorBidi" w:cstheme="majorBidi"/>
          <w:sz w:val="24"/>
          <w:szCs w:val="24"/>
        </w:rPr>
        <w:t xml:space="preserve"> = 101) had a BMI of 30 or greater. There were 484 women (71.2%) and 181 men (28.8%); 436 were Jewish (69.1%), 167 (26.5%) were Muslim</w:t>
      </w:r>
      <w:r w:rsidR="00C32A6E" w:rsidRPr="004D6735">
        <w:rPr>
          <w:rFonts w:asciiTheme="majorBidi" w:hAnsiTheme="majorBidi" w:cstheme="majorBidi"/>
          <w:sz w:val="24"/>
          <w:szCs w:val="24"/>
        </w:rPr>
        <w:t>,</w:t>
      </w:r>
      <w:r w:rsidRPr="004D6735">
        <w:rPr>
          <w:rFonts w:asciiTheme="majorBidi" w:hAnsiTheme="majorBidi" w:cstheme="majorBidi"/>
          <w:sz w:val="24"/>
          <w:szCs w:val="24"/>
        </w:rPr>
        <w:t xml:space="preserve"> and 28 </w:t>
      </w:r>
      <w:r w:rsidRPr="004D6735">
        <w:rPr>
          <w:rFonts w:asciiTheme="majorBidi" w:hAnsiTheme="majorBidi" w:cstheme="majorBidi"/>
          <w:sz w:val="24"/>
          <w:szCs w:val="24"/>
        </w:rPr>
        <w:lastRenderedPageBreak/>
        <w:t xml:space="preserve">identified as “other” </w:t>
      </w:r>
      <w:r w:rsidR="00110FC8" w:rsidRPr="004D6735">
        <w:rPr>
          <w:rFonts w:asciiTheme="majorBidi" w:hAnsiTheme="majorBidi" w:cstheme="majorBidi"/>
          <w:sz w:val="24"/>
          <w:szCs w:val="24"/>
        </w:rPr>
        <w:t xml:space="preserve">(Christian, Druze) </w:t>
      </w:r>
      <w:r w:rsidRPr="004D6735">
        <w:rPr>
          <w:rFonts w:asciiTheme="majorBidi" w:hAnsiTheme="majorBidi" w:cstheme="majorBidi"/>
          <w:sz w:val="24"/>
          <w:szCs w:val="24"/>
        </w:rPr>
        <w:t>(4.4%). Participants with a BMI of 30 or greater were older, more likely male, lacking an academic education, and with comorbidity compared to participants with a BMI lower than 30 (Table 1).</w:t>
      </w:r>
    </w:p>
    <w:p w14:paraId="255119D7" w14:textId="06A8A640" w:rsidR="00822CB5" w:rsidRPr="004D6735" w:rsidRDefault="00822CB5" w:rsidP="00822CB5">
      <w:pPr>
        <w:bidi w:val="0"/>
        <w:spacing w:after="0" w:line="480" w:lineRule="auto"/>
        <w:rPr>
          <w:rFonts w:asciiTheme="majorBidi" w:hAnsiTheme="majorBidi" w:cstheme="majorBidi"/>
          <w:sz w:val="24"/>
          <w:szCs w:val="24"/>
        </w:rPr>
      </w:pPr>
      <w:r w:rsidRPr="004D6735">
        <w:rPr>
          <w:rFonts w:asciiTheme="majorBidi" w:hAnsiTheme="majorBidi" w:cstheme="majorBidi"/>
          <w:sz w:val="24"/>
          <w:szCs w:val="24"/>
        </w:rPr>
        <w:t xml:space="preserve">[Insert Table </w:t>
      </w:r>
      <w:r>
        <w:rPr>
          <w:rFonts w:asciiTheme="majorBidi" w:hAnsiTheme="majorBidi" w:cstheme="majorBidi"/>
          <w:sz w:val="24"/>
          <w:szCs w:val="24"/>
        </w:rPr>
        <w:t>1</w:t>
      </w:r>
      <w:r w:rsidRPr="004D6735">
        <w:rPr>
          <w:rFonts w:asciiTheme="majorBidi" w:hAnsiTheme="majorBidi" w:cstheme="majorBidi"/>
          <w:sz w:val="24"/>
          <w:szCs w:val="24"/>
        </w:rPr>
        <w:t xml:space="preserve"> here]</w:t>
      </w:r>
    </w:p>
    <w:p w14:paraId="65DA5B04" w14:textId="6542B91C" w:rsidR="001924B1" w:rsidRDefault="006C7E0B" w:rsidP="00CC544F">
      <w:pPr>
        <w:bidi w:val="0"/>
        <w:spacing w:after="0" w:line="480" w:lineRule="auto"/>
        <w:ind w:firstLine="720"/>
        <w:rPr>
          <w:rFonts w:asciiTheme="majorBidi" w:hAnsiTheme="majorBidi" w:cstheme="majorBidi"/>
          <w:sz w:val="24"/>
          <w:szCs w:val="24"/>
        </w:rPr>
      </w:pPr>
      <w:r w:rsidRPr="004D6735">
        <w:rPr>
          <w:rFonts w:asciiTheme="majorBidi" w:hAnsiTheme="majorBidi" w:cstheme="majorBidi"/>
          <w:sz w:val="24"/>
          <w:szCs w:val="24"/>
        </w:rPr>
        <w:t>The overall Cronbach’s alpha for the tool was 0.74. The exploratory factor analysis of the 11 items resulted in 3 factors, which explained almost 70% of the variance. According to the content of the items, Factor 1 was described as preventive behaviors (α = 0.89), Factor 2 as the perceived risk of infection spread (α = 0.78), and Factor 3 as perceived personal risk of infection (α = 0.73), with satisfactory reliability results (Table 2).</w:t>
      </w:r>
    </w:p>
    <w:p w14:paraId="4BC46128" w14:textId="602162E1" w:rsidR="00822CB5" w:rsidRPr="004D6735" w:rsidRDefault="00822CB5" w:rsidP="00822CB5">
      <w:pPr>
        <w:bidi w:val="0"/>
        <w:spacing w:after="0" w:line="480" w:lineRule="auto"/>
        <w:rPr>
          <w:rFonts w:asciiTheme="majorBidi" w:hAnsiTheme="majorBidi" w:cstheme="majorBidi"/>
          <w:sz w:val="24"/>
          <w:szCs w:val="24"/>
        </w:rPr>
      </w:pPr>
      <w:r w:rsidRPr="004D6735">
        <w:rPr>
          <w:rFonts w:asciiTheme="majorBidi" w:hAnsiTheme="majorBidi" w:cstheme="majorBidi"/>
          <w:sz w:val="24"/>
          <w:szCs w:val="24"/>
        </w:rPr>
        <w:t>[Insert Table 2 here]</w:t>
      </w:r>
    </w:p>
    <w:p w14:paraId="04E28FEF" w14:textId="00BEA73A" w:rsidR="001924B1" w:rsidRDefault="006C7E0B" w:rsidP="00405FEA">
      <w:pPr>
        <w:bidi w:val="0"/>
        <w:spacing w:after="0" w:line="480" w:lineRule="auto"/>
        <w:ind w:firstLine="720"/>
        <w:rPr>
          <w:rFonts w:asciiTheme="majorBidi" w:hAnsiTheme="majorBidi" w:cstheme="majorBidi"/>
          <w:sz w:val="24"/>
          <w:szCs w:val="24"/>
        </w:rPr>
      </w:pPr>
      <w:bookmarkStart w:id="2" w:name="_heading=h.1fob9te" w:colFirst="0" w:colLast="0"/>
      <w:bookmarkEnd w:id="2"/>
      <w:r w:rsidRPr="004D6735">
        <w:rPr>
          <w:rFonts w:asciiTheme="majorBidi" w:hAnsiTheme="majorBidi" w:cstheme="majorBidi"/>
          <w:sz w:val="24"/>
          <w:szCs w:val="24"/>
        </w:rPr>
        <w:t xml:space="preserve">Differences in the factors by gender demonstrated that compared to males, females scored higher for preventive behaviors (7.93 ± 1.86 versus 8.38 ± 1.82, </w:t>
      </w:r>
      <w:r w:rsidRPr="004D6735">
        <w:rPr>
          <w:rFonts w:asciiTheme="majorBidi" w:hAnsiTheme="majorBidi" w:cstheme="majorBidi"/>
          <w:i/>
          <w:sz w:val="24"/>
          <w:szCs w:val="24"/>
        </w:rPr>
        <w:t>p</w:t>
      </w:r>
      <w:r w:rsidRPr="004D6735">
        <w:rPr>
          <w:rFonts w:asciiTheme="majorBidi" w:hAnsiTheme="majorBidi" w:cstheme="majorBidi"/>
          <w:sz w:val="24"/>
          <w:szCs w:val="24"/>
        </w:rPr>
        <w:t xml:space="preserve"> = 0.006). </w:t>
      </w:r>
      <w:bookmarkStart w:id="3" w:name="_heading=h.3znysh7" w:colFirst="0" w:colLast="0"/>
      <w:bookmarkEnd w:id="3"/>
      <w:r w:rsidRPr="004D6735">
        <w:rPr>
          <w:rFonts w:asciiTheme="majorBidi" w:hAnsiTheme="majorBidi" w:cstheme="majorBidi"/>
          <w:sz w:val="24"/>
          <w:szCs w:val="24"/>
        </w:rPr>
        <w:t xml:space="preserve">Participants with comorbidities scored higher for personal risk (5.98 ± 1.88 versus 4.83 ± 1.95, </w:t>
      </w:r>
      <w:r w:rsidRPr="004D6735">
        <w:rPr>
          <w:rFonts w:asciiTheme="majorBidi" w:hAnsiTheme="majorBidi" w:cstheme="majorBidi"/>
          <w:i/>
          <w:sz w:val="24"/>
          <w:szCs w:val="24"/>
        </w:rPr>
        <w:t>p</w:t>
      </w:r>
      <w:r w:rsidRPr="004D6735">
        <w:rPr>
          <w:rFonts w:asciiTheme="majorBidi" w:hAnsiTheme="majorBidi" w:cstheme="majorBidi"/>
          <w:sz w:val="24"/>
          <w:szCs w:val="24"/>
        </w:rPr>
        <w:t xml:space="preserve"> &lt; 0.001) and preventive behaviors (8.65 ± 1.33 versus 8.18 ± 1.88, </w:t>
      </w:r>
      <w:r w:rsidRPr="004D6735">
        <w:rPr>
          <w:rFonts w:asciiTheme="majorBidi" w:hAnsiTheme="majorBidi" w:cstheme="majorBidi"/>
          <w:i/>
          <w:sz w:val="24"/>
          <w:szCs w:val="24"/>
        </w:rPr>
        <w:t>p</w:t>
      </w:r>
      <w:r w:rsidRPr="004D6735">
        <w:rPr>
          <w:rFonts w:asciiTheme="majorBidi" w:hAnsiTheme="majorBidi" w:cstheme="majorBidi"/>
          <w:sz w:val="24"/>
          <w:szCs w:val="24"/>
        </w:rPr>
        <w:t xml:space="preserve"> = 0.004). Healthcare workers scored higher than non-healthcare workers in terms of perceived risk of infection spread (7.27 ± 1.67 versus 6.88 ± 1.73, </w:t>
      </w:r>
      <w:r w:rsidRPr="004D6735">
        <w:rPr>
          <w:rFonts w:asciiTheme="majorBidi" w:hAnsiTheme="majorBidi" w:cstheme="majorBidi"/>
          <w:i/>
          <w:sz w:val="24"/>
          <w:szCs w:val="24"/>
        </w:rPr>
        <w:t>p</w:t>
      </w:r>
      <w:r w:rsidRPr="004D6735">
        <w:rPr>
          <w:rFonts w:asciiTheme="majorBidi" w:hAnsiTheme="majorBidi" w:cstheme="majorBidi"/>
          <w:sz w:val="24"/>
          <w:szCs w:val="24"/>
        </w:rPr>
        <w:t xml:space="preserve"> = 0.004) and personal risk (5.23 ± 1.98 versus 4.74 ± 1.95, </w:t>
      </w:r>
      <w:r w:rsidRPr="004D6735">
        <w:rPr>
          <w:rFonts w:asciiTheme="majorBidi" w:hAnsiTheme="majorBidi" w:cstheme="majorBidi"/>
          <w:i/>
          <w:sz w:val="24"/>
          <w:szCs w:val="24"/>
        </w:rPr>
        <w:t>p</w:t>
      </w:r>
      <w:r w:rsidRPr="004D6735">
        <w:rPr>
          <w:rFonts w:asciiTheme="majorBidi" w:hAnsiTheme="majorBidi" w:cstheme="majorBidi"/>
          <w:sz w:val="24"/>
          <w:szCs w:val="24"/>
        </w:rPr>
        <w:t xml:space="preserve"> = 0.002). BMI was positively correlated with perceived personal risk (</w:t>
      </w:r>
      <w:r w:rsidRPr="004D6735">
        <w:rPr>
          <w:rFonts w:asciiTheme="majorBidi" w:hAnsiTheme="majorBidi" w:cstheme="majorBidi"/>
          <w:i/>
          <w:sz w:val="24"/>
          <w:szCs w:val="24"/>
        </w:rPr>
        <w:t>r</w:t>
      </w:r>
      <w:r w:rsidRPr="004D6735">
        <w:rPr>
          <w:rFonts w:asciiTheme="majorBidi" w:hAnsiTheme="majorBidi" w:cstheme="majorBidi"/>
          <w:sz w:val="24"/>
          <w:szCs w:val="24"/>
        </w:rPr>
        <w:t xml:space="preserve">(633) = 0.17, </w:t>
      </w:r>
      <w:r w:rsidRPr="004D6735">
        <w:rPr>
          <w:rFonts w:asciiTheme="majorBidi" w:hAnsiTheme="majorBidi" w:cstheme="majorBidi"/>
          <w:i/>
          <w:sz w:val="24"/>
          <w:szCs w:val="24"/>
        </w:rPr>
        <w:t>p</w:t>
      </w:r>
      <w:r w:rsidRPr="004D6735">
        <w:rPr>
          <w:rFonts w:asciiTheme="majorBidi" w:hAnsiTheme="majorBidi" w:cstheme="majorBidi"/>
          <w:sz w:val="24"/>
          <w:szCs w:val="24"/>
        </w:rPr>
        <w:t xml:space="preserve"> &lt; 0.001) and preventive behaviors (</w:t>
      </w:r>
      <w:r w:rsidRPr="004D6735">
        <w:rPr>
          <w:rFonts w:asciiTheme="majorBidi" w:hAnsiTheme="majorBidi" w:cstheme="majorBidi"/>
          <w:i/>
          <w:sz w:val="24"/>
          <w:szCs w:val="24"/>
        </w:rPr>
        <w:t>r</w:t>
      </w:r>
      <w:r w:rsidRPr="004D6735">
        <w:rPr>
          <w:rFonts w:asciiTheme="majorBidi" w:hAnsiTheme="majorBidi" w:cstheme="majorBidi"/>
          <w:sz w:val="24"/>
          <w:szCs w:val="24"/>
        </w:rPr>
        <w:t xml:space="preserve">(633) = 0.09, </w:t>
      </w:r>
      <w:r w:rsidRPr="004D6735">
        <w:rPr>
          <w:rFonts w:asciiTheme="majorBidi" w:hAnsiTheme="majorBidi" w:cstheme="majorBidi"/>
          <w:i/>
          <w:sz w:val="24"/>
          <w:szCs w:val="24"/>
        </w:rPr>
        <w:t>p</w:t>
      </w:r>
      <w:r w:rsidRPr="004D6735">
        <w:rPr>
          <w:rFonts w:asciiTheme="majorBidi" w:hAnsiTheme="majorBidi" w:cstheme="majorBidi"/>
          <w:sz w:val="24"/>
          <w:szCs w:val="24"/>
        </w:rPr>
        <w:t xml:space="preserve"> = 0.030). Personal risk was positively correlated with risk of infection spread (</w:t>
      </w:r>
      <w:r w:rsidRPr="004D6735">
        <w:rPr>
          <w:rFonts w:asciiTheme="majorBidi" w:hAnsiTheme="majorBidi" w:cstheme="majorBidi"/>
          <w:i/>
          <w:sz w:val="24"/>
          <w:szCs w:val="24"/>
        </w:rPr>
        <w:t>r</w:t>
      </w:r>
      <w:r w:rsidRPr="004D6735">
        <w:rPr>
          <w:rFonts w:asciiTheme="majorBidi" w:hAnsiTheme="majorBidi" w:cstheme="majorBidi"/>
          <w:sz w:val="24"/>
          <w:szCs w:val="24"/>
        </w:rPr>
        <w:t xml:space="preserve">(633) = 0.41, </w:t>
      </w:r>
      <w:r w:rsidRPr="004D6735">
        <w:rPr>
          <w:rFonts w:asciiTheme="majorBidi" w:hAnsiTheme="majorBidi" w:cstheme="majorBidi"/>
          <w:i/>
          <w:sz w:val="24"/>
          <w:szCs w:val="24"/>
        </w:rPr>
        <w:t>p</w:t>
      </w:r>
      <w:r w:rsidRPr="004D6735">
        <w:rPr>
          <w:rFonts w:asciiTheme="majorBidi" w:hAnsiTheme="majorBidi" w:cstheme="majorBidi"/>
          <w:sz w:val="24"/>
          <w:szCs w:val="24"/>
        </w:rPr>
        <w:t xml:space="preserve"> &lt; 0.001) and preventive behaviors (</w:t>
      </w:r>
      <w:r w:rsidRPr="004D6735">
        <w:rPr>
          <w:rFonts w:asciiTheme="majorBidi" w:hAnsiTheme="majorBidi" w:cstheme="majorBidi"/>
          <w:i/>
          <w:sz w:val="24"/>
          <w:szCs w:val="24"/>
        </w:rPr>
        <w:t>r</w:t>
      </w:r>
      <w:r w:rsidRPr="004D6735">
        <w:rPr>
          <w:rFonts w:asciiTheme="majorBidi" w:hAnsiTheme="majorBidi" w:cstheme="majorBidi"/>
          <w:sz w:val="24"/>
          <w:szCs w:val="24"/>
        </w:rPr>
        <w:t xml:space="preserve">(633) = 0.16, </w:t>
      </w:r>
      <w:r w:rsidRPr="004D6735">
        <w:rPr>
          <w:rFonts w:asciiTheme="majorBidi" w:hAnsiTheme="majorBidi" w:cstheme="majorBidi"/>
          <w:i/>
          <w:sz w:val="24"/>
          <w:szCs w:val="24"/>
        </w:rPr>
        <w:t>p</w:t>
      </w:r>
      <w:r w:rsidRPr="004D6735">
        <w:rPr>
          <w:rFonts w:asciiTheme="majorBidi" w:hAnsiTheme="majorBidi" w:cstheme="majorBidi"/>
          <w:sz w:val="24"/>
          <w:szCs w:val="24"/>
        </w:rPr>
        <w:t xml:space="preserve"> &lt; 0.001). Risk of infection spread was positively correlated with preventive behaviors (</w:t>
      </w:r>
      <w:r w:rsidRPr="004D6735">
        <w:rPr>
          <w:rFonts w:asciiTheme="majorBidi" w:hAnsiTheme="majorBidi" w:cstheme="majorBidi"/>
          <w:i/>
          <w:sz w:val="24"/>
          <w:szCs w:val="24"/>
        </w:rPr>
        <w:t>r</w:t>
      </w:r>
      <w:r w:rsidRPr="004D6735">
        <w:rPr>
          <w:rFonts w:asciiTheme="majorBidi" w:hAnsiTheme="majorBidi" w:cstheme="majorBidi"/>
          <w:sz w:val="24"/>
          <w:szCs w:val="24"/>
        </w:rPr>
        <w:t xml:space="preserve">(633) = 0.32, </w:t>
      </w:r>
      <w:r w:rsidRPr="004D6735">
        <w:rPr>
          <w:rFonts w:asciiTheme="majorBidi" w:hAnsiTheme="majorBidi" w:cstheme="majorBidi"/>
          <w:i/>
          <w:sz w:val="24"/>
          <w:szCs w:val="24"/>
        </w:rPr>
        <w:t>p</w:t>
      </w:r>
      <w:r w:rsidRPr="004D6735">
        <w:rPr>
          <w:rFonts w:asciiTheme="majorBidi" w:hAnsiTheme="majorBidi" w:cstheme="majorBidi"/>
          <w:sz w:val="24"/>
          <w:szCs w:val="24"/>
        </w:rPr>
        <w:t xml:space="preserve"> &lt; 0.001) (Table 3). </w:t>
      </w:r>
      <w:r w:rsidR="00405FEA" w:rsidRPr="004D6735">
        <w:rPr>
          <w:rFonts w:asciiTheme="majorBidi" w:hAnsiTheme="majorBidi" w:cstheme="majorBidi"/>
          <w:sz w:val="24"/>
          <w:szCs w:val="24"/>
        </w:rPr>
        <w:t xml:space="preserve">Regarding religious affiliation, there were significant differences for all three factors. Post-hoc analysis using Tukey's HSD indicated that Jewish participants scored lower on all three factors compared to Muslims but did not differ from participants of other religious affiliation. Muslims also </w:t>
      </w:r>
      <w:r w:rsidR="00405FEA" w:rsidRPr="004D6735">
        <w:rPr>
          <w:rFonts w:asciiTheme="majorBidi" w:hAnsiTheme="majorBidi" w:cstheme="majorBidi"/>
          <w:sz w:val="24"/>
          <w:szCs w:val="24"/>
        </w:rPr>
        <w:lastRenderedPageBreak/>
        <w:t>scored higher on risk of infection spread compared to participants of other religious affiliation (Table 4).</w:t>
      </w:r>
    </w:p>
    <w:p w14:paraId="0CDE1501" w14:textId="77777777" w:rsidR="00822CB5" w:rsidRPr="004D6735" w:rsidRDefault="00822CB5" w:rsidP="00822CB5">
      <w:pPr>
        <w:bidi w:val="0"/>
        <w:spacing w:after="0" w:line="480" w:lineRule="auto"/>
        <w:rPr>
          <w:rFonts w:asciiTheme="majorBidi" w:hAnsiTheme="majorBidi" w:cstheme="majorBidi"/>
          <w:sz w:val="24"/>
          <w:szCs w:val="24"/>
        </w:rPr>
      </w:pPr>
      <w:r w:rsidRPr="004D6735">
        <w:rPr>
          <w:rFonts w:asciiTheme="majorBidi" w:hAnsiTheme="majorBidi" w:cstheme="majorBidi"/>
          <w:sz w:val="24"/>
          <w:szCs w:val="24"/>
        </w:rPr>
        <w:t>[Insert Table 3 here]</w:t>
      </w:r>
    </w:p>
    <w:p w14:paraId="2D22031C" w14:textId="13013BA1" w:rsidR="00822CB5" w:rsidRPr="004D6735" w:rsidRDefault="00822CB5" w:rsidP="00822CB5">
      <w:pPr>
        <w:bidi w:val="0"/>
        <w:spacing w:after="0" w:line="480" w:lineRule="auto"/>
        <w:rPr>
          <w:rFonts w:asciiTheme="majorBidi" w:hAnsiTheme="majorBidi" w:cstheme="majorBidi"/>
          <w:sz w:val="24"/>
          <w:szCs w:val="24"/>
        </w:rPr>
      </w:pPr>
      <w:r w:rsidRPr="004D6735">
        <w:rPr>
          <w:rFonts w:asciiTheme="majorBidi" w:hAnsiTheme="majorBidi" w:cstheme="majorBidi"/>
          <w:sz w:val="24"/>
          <w:szCs w:val="24"/>
        </w:rPr>
        <w:t>[Insert Table 4 here]</w:t>
      </w:r>
    </w:p>
    <w:p w14:paraId="78E280DC" w14:textId="4839F19A" w:rsidR="001924B1" w:rsidRDefault="006C7E0B" w:rsidP="00CC544F">
      <w:pPr>
        <w:bidi w:val="0"/>
        <w:spacing w:after="0" w:line="480" w:lineRule="auto"/>
        <w:ind w:firstLine="720"/>
        <w:rPr>
          <w:rFonts w:asciiTheme="majorBidi" w:hAnsiTheme="majorBidi" w:cstheme="majorBidi"/>
          <w:sz w:val="24"/>
          <w:szCs w:val="24"/>
        </w:rPr>
      </w:pPr>
      <w:r w:rsidRPr="004D6735">
        <w:rPr>
          <w:rFonts w:asciiTheme="majorBidi" w:hAnsiTheme="majorBidi" w:cstheme="majorBidi"/>
          <w:sz w:val="24"/>
          <w:szCs w:val="24"/>
        </w:rPr>
        <w:t>As presented in the mediation analysis model (Figure 1), the path from BMI to personal risk was positive and significant, as were the paths from personal risk to risk of infection spread and from risk of infection spread to preventive behaviors. The paths from BMI to risk of infection spread and to preventative behaviors and the path from personal risk to preventive behaviors w</w:t>
      </w:r>
      <w:r w:rsidR="00D75473" w:rsidRPr="004D6735">
        <w:rPr>
          <w:rFonts w:asciiTheme="majorBidi" w:hAnsiTheme="majorBidi" w:cstheme="majorBidi"/>
          <w:sz w:val="24"/>
          <w:szCs w:val="24"/>
        </w:rPr>
        <w:t>as</w:t>
      </w:r>
      <w:r w:rsidRPr="004D6735">
        <w:rPr>
          <w:rFonts w:asciiTheme="majorBidi" w:hAnsiTheme="majorBidi" w:cstheme="majorBidi"/>
          <w:sz w:val="24"/>
          <w:szCs w:val="24"/>
        </w:rPr>
        <w:t xml:space="preserve"> non-significant. Bootstrapping for the serial indirect effect revealed significant results (</w:t>
      </w:r>
      <w:r w:rsidRPr="004D6735">
        <w:rPr>
          <w:rFonts w:asciiTheme="majorBidi" w:hAnsiTheme="majorBidi" w:cstheme="majorBidi"/>
          <w:i/>
          <w:sz w:val="24"/>
          <w:szCs w:val="24"/>
        </w:rPr>
        <w:t>B</w:t>
      </w:r>
      <w:r w:rsidRPr="004D6735">
        <w:rPr>
          <w:rFonts w:asciiTheme="majorBidi" w:hAnsiTheme="majorBidi" w:cstheme="majorBidi"/>
          <w:sz w:val="24"/>
          <w:szCs w:val="24"/>
        </w:rPr>
        <w:t xml:space="preserve"> = 0.01, </w:t>
      </w:r>
      <w:r w:rsidRPr="004D6735">
        <w:rPr>
          <w:rFonts w:asciiTheme="majorBidi" w:hAnsiTheme="majorBidi" w:cstheme="majorBidi"/>
          <w:i/>
          <w:sz w:val="24"/>
          <w:szCs w:val="24"/>
        </w:rPr>
        <w:t>SE</w:t>
      </w:r>
      <w:r w:rsidRPr="004D6735">
        <w:rPr>
          <w:rFonts w:asciiTheme="majorBidi" w:hAnsiTheme="majorBidi" w:cstheme="majorBidi"/>
          <w:sz w:val="24"/>
          <w:szCs w:val="24"/>
        </w:rPr>
        <w:t xml:space="preserve"> = 0.003, bootstrapped 95% CI: 0.002, 0.012). As expected, a higher BMI predicted higher personal risk, which in turn predicted a greater risk of infection spread, which subsequently predicted greater preventive behaviors</w:t>
      </w:r>
      <w:r w:rsidR="005E466A">
        <w:rPr>
          <w:rFonts w:asciiTheme="majorBidi" w:hAnsiTheme="majorBidi" w:cstheme="majorBidi"/>
          <w:sz w:val="24"/>
          <w:szCs w:val="24"/>
        </w:rPr>
        <w:t xml:space="preserve"> (Figure 1)</w:t>
      </w:r>
      <w:r w:rsidRPr="004D6735">
        <w:rPr>
          <w:rFonts w:asciiTheme="majorBidi" w:hAnsiTheme="majorBidi" w:cstheme="majorBidi"/>
          <w:sz w:val="24"/>
          <w:szCs w:val="24"/>
        </w:rPr>
        <w:t>.</w:t>
      </w:r>
    </w:p>
    <w:p w14:paraId="71F673AA" w14:textId="7DE2FD26" w:rsidR="00822CB5" w:rsidRPr="004D6735" w:rsidRDefault="00822CB5" w:rsidP="00822CB5">
      <w:pPr>
        <w:bidi w:val="0"/>
        <w:spacing w:after="0" w:line="480" w:lineRule="auto"/>
        <w:rPr>
          <w:rFonts w:asciiTheme="majorBidi" w:hAnsiTheme="majorBidi" w:cstheme="majorBidi"/>
          <w:sz w:val="24"/>
          <w:szCs w:val="24"/>
        </w:rPr>
      </w:pPr>
      <w:r w:rsidRPr="004D6735">
        <w:rPr>
          <w:rFonts w:asciiTheme="majorBidi" w:hAnsiTheme="majorBidi" w:cstheme="majorBidi"/>
          <w:sz w:val="24"/>
          <w:szCs w:val="24"/>
        </w:rPr>
        <w:t>[Insert Figure 1 here]</w:t>
      </w:r>
    </w:p>
    <w:p w14:paraId="247663F9" w14:textId="77777777" w:rsidR="001924B1" w:rsidRPr="004D6735" w:rsidRDefault="006C7E0B" w:rsidP="00993262">
      <w:pPr>
        <w:bidi w:val="0"/>
        <w:spacing w:after="0" w:line="480" w:lineRule="auto"/>
        <w:rPr>
          <w:rFonts w:asciiTheme="majorBidi" w:hAnsiTheme="majorBidi" w:cstheme="majorBidi"/>
          <w:b/>
          <w:sz w:val="24"/>
          <w:szCs w:val="24"/>
        </w:rPr>
      </w:pPr>
      <w:r w:rsidRPr="004D6735">
        <w:rPr>
          <w:rFonts w:asciiTheme="majorBidi" w:hAnsiTheme="majorBidi" w:cstheme="majorBidi"/>
          <w:b/>
          <w:sz w:val="24"/>
          <w:szCs w:val="24"/>
        </w:rPr>
        <w:t>Discussion</w:t>
      </w:r>
    </w:p>
    <w:p w14:paraId="6CE60F29" w14:textId="77777777" w:rsidR="00235690" w:rsidRPr="00290C5C" w:rsidRDefault="006C7E0B" w:rsidP="00235690">
      <w:pPr>
        <w:widowControl w:val="0"/>
        <w:bidi w:val="0"/>
        <w:spacing w:after="0" w:line="480" w:lineRule="auto"/>
        <w:ind w:firstLine="720"/>
        <w:rPr>
          <w:rFonts w:asciiTheme="majorBidi" w:hAnsiTheme="majorBidi" w:cstheme="majorBidi"/>
          <w:sz w:val="24"/>
          <w:szCs w:val="24"/>
        </w:rPr>
      </w:pPr>
      <w:r w:rsidRPr="004D6735">
        <w:rPr>
          <w:rFonts w:asciiTheme="majorBidi" w:hAnsiTheme="majorBidi" w:cstheme="majorBidi"/>
          <w:color w:val="000000"/>
          <w:sz w:val="24"/>
          <w:szCs w:val="24"/>
        </w:rPr>
        <w:t xml:space="preserve">Findings from this study indicate that BMI was correlated with perception of personal risk and preventive behaviors. </w:t>
      </w:r>
      <w:r w:rsidR="00235690">
        <w:rPr>
          <w:rFonts w:asciiTheme="majorBidi" w:hAnsiTheme="majorBidi" w:cstheme="majorBidi"/>
          <w:color w:val="000000"/>
          <w:sz w:val="24"/>
          <w:szCs w:val="24"/>
        </w:rPr>
        <w:t xml:space="preserve">This is consistent with previous </w:t>
      </w:r>
      <w:r w:rsidR="00235690" w:rsidRPr="004D6735">
        <w:rPr>
          <w:rFonts w:asciiTheme="majorBidi" w:hAnsiTheme="majorBidi" w:cstheme="majorBidi"/>
          <w:sz w:val="24"/>
          <w:szCs w:val="24"/>
        </w:rPr>
        <w:t xml:space="preserve">population-based </w:t>
      </w:r>
      <w:r w:rsidR="00235690">
        <w:rPr>
          <w:rFonts w:asciiTheme="majorBidi" w:hAnsiTheme="majorBidi" w:cstheme="majorBidi"/>
          <w:sz w:val="24"/>
          <w:szCs w:val="24"/>
        </w:rPr>
        <w:t>findings</w:t>
      </w:r>
      <w:r w:rsidR="00235690" w:rsidRPr="004D6735">
        <w:rPr>
          <w:rFonts w:asciiTheme="majorBidi" w:hAnsiTheme="majorBidi" w:cstheme="majorBidi"/>
          <w:sz w:val="24"/>
          <w:szCs w:val="24"/>
        </w:rPr>
        <w:t xml:space="preserve"> in Israel has found an increased risk of serious COVID-19 infection and complications</w:t>
      </w:r>
      <w:r w:rsidR="00235690">
        <w:rPr>
          <w:rFonts w:asciiTheme="majorBidi" w:hAnsiTheme="majorBidi" w:cstheme="majorBidi"/>
          <w:sz w:val="24"/>
          <w:szCs w:val="24"/>
        </w:rPr>
        <w:t xml:space="preserve"> among adults with obesity</w:t>
      </w:r>
      <w:r w:rsidR="00235690" w:rsidRPr="004D6735">
        <w:rPr>
          <w:rFonts w:asciiTheme="majorBidi" w:hAnsiTheme="majorBidi" w:cstheme="majorBidi"/>
          <w:sz w:val="24"/>
          <w:szCs w:val="24"/>
        </w:rPr>
        <w:t xml:space="preserve"> (</w:t>
      </w:r>
      <w:proofErr w:type="spellStart"/>
      <w:r w:rsidR="00235690" w:rsidRPr="004D6735">
        <w:rPr>
          <w:rFonts w:asciiTheme="majorBidi" w:hAnsiTheme="majorBidi" w:cstheme="majorBidi"/>
          <w:sz w:val="24"/>
          <w:szCs w:val="24"/>
        </w:rPr>
        <w:t>Muhsen</w:t>
      </w:r>
      <w:proofErr w:type="spellEnd"/>
      <w:r w:rsidR="00235690" w:rsidRPr="004D6735">
        <w:rPr>
          <w:rFonts w:asciiTheme="majorBidi" w:hAnsiTheme="majorBidi" w:cstheme="majorBidi"/>
          <w:sz w:val="24"/>
          <w:szCs w:val="24"/>
        </w:rPr>
        <w:t xml:space="preserve"> et al. 2017). </w:t>
      </w:r>
      <w:r w:rsidRPr="004D6735">
        <w:rPr>
          <w:rFonts w:asciiTheme="majorBidi" w:hAnsiTheme="majorBidi" w:cstheme="majorBidi"/>
          <w:color w:val="000000"/>
          <w:sz w:val="24"/>
          <w:szCs w:val="24"/>
        </w:rPr>
        <w:t xml:space="preserve">Adults with obesity had a high likelihood of perceiving a risk of being infected with COVID-19, influencing their increased concern about preventive behaviors. This relationship was found to be significant even after controlling the data for sex, religion, profession, and comorbidities, highlighting the influence of obesity on concern about COVID-19. Similar to previous findings, the results of the current study showed a link between preventive behaviors and COVID-19 infection, as well as a link between BMI and a serious illness (Samuels, 2020; Petrakis et al., 2020), but the effect of being overweight on the perception of the risk of COVID-19 infection and preventive </w:t>
      </w:r>
      <w:r w:rsidRPr="004D6735">
        <w:rPr>
          <w:rFonts w:asciiTheme="majorBidi" w:hAnsiTheme="majorBidi" w:cstheme="majorBidi"/>
          <w:color w:val="000000"/>
          <w:sz w:val="24"/>
          <w:szCs w:val="24"/>
        </w:rPr>
        <w:lastRenderedPageBreak/>
        <w:t>behaviors was not investigated</w:t>
      </w:r>
      <w:r w:rsidRPr="004D6735">
        <w:rPr>
          <w:rFonts w:asciiTheme="majorBidi" w:hAnsiTheme="majorBidi" w:cstheme="majorBidi"/>
          <w:sz w:val="24"/>
          <w:szCs w:val="24"/>
        </w:rPr>
        <w:t xml:space="preserve"> in the earlier studies</w:t>
      </w:r>
      <w:r w:rsidRPr="004D6735">
        <w:rPr>
          <w:rFonts w:asciiTheme="majorBidi" w:hAnsiTheme="majorBidi" w:cstheme="majorBidi"/>
          <w:color w:val="000000"/>
          <w:sz w:val="24"/>
          <w:szCs w:val="24"/>
        </w:rPr>
        <w:t xml:space="preserve">. Similarly, adults with other comorbidities including cardiac, blood vessel, and respiratory diseases perceived they had a higher </w:t>
      </w:r>
      <w:r w:rsidRPr="00290C5C">
        <w:rPr>
          <w:rFonts w:asciiTheme="majorBidi" w:hAnsiTheme="majorBidi" w:cstheme="majorBidi"/>
          <w:color w:val="000000"/>
          <w:sz w:val="24"/>
          <w:szCs w:val="24"/>
        </w:rPr>
        <w:t xml:space="preserve">risk of infection and were more attentive to preventive behaviors. </w:t>
      </w:r>
    </w:p>
    <w:p w14:paraId="50E09194" w14:textId="77777777" w:rsidR="005E466A" w:rsidRPr="00290C5C" w:rsidRDefault="005E466A" w:rsidP="005E466A">
      <w:pPr>
        <w:bidi w:val="0"/>
        <w:spacing w:after="0" w:line="480" w:lineRule="auto"/>
        <w:ind w:firstLine="720"/>
        <w:rPr>
          <w:rFonts w:asciiTheme="majorBidi" w:hAnsiTheme="majorBidi" w:cstheme="majorBidi"/>
          <w:sz w:val="24"/>
          <w:szCs w:val="24"/>
        </w:rPr>
      </w:pPr>
      <w:r w:rsidRPr="00290C5C">
        <w:rPr>
          <w:rFonts w:asciiTheme="majorBidi" w:hAnsiTheme="majorBidi" w:cstheme="majorBidi"/>
          <w:color w:val="000000"/>
          <w:sz w:val="24"/>
          <w:szCs w:val="24"/>
        </w:rPr>
        <w:t>Regarding religion, Jewish participants attributed less importance to preventive behaviors than Muslim participants. Differences were also found in the perception of risk, as Muslims were more concerned with the risk of infection, which may have influenced their engagement in preventive behaviors. Concern regarding COVID-19 may be related to the higher mortality rate among Muslim adults compared to Jewish adults in Israel (Avner &amp; Schwartz, 2021). Researchers found disparities in adherence to COVID-19 guidelines between Muslim and Jewish adults, which appear to be related to a lack of trust in the government and Ministry of Health guidelines</w:t>
      </w:r>
      <w:r w:rsidRPr="00290C5C">
        <w:rPr>
          <w:rFonts w:asciiTheme="majorBidi" w:hAnsiTheme="majorBidi" w:cstheme="majorBidi"/>
          <w:color w:val="000000"/>
          <w:sz w:val="24"/>
          <w:szCs w:val="24"/>
          <w:rtl/>
        </w:rPr>
        <w:t xml:space="preserve"> </w:t>
      </w:r>
      <w:r w:rsidRPr="00290C5C">
        <w:rPr>
          <w:rFonts w:asciiTheme="majorBidi" w:hAnsiTheme="majorBidi" w:cstheme="majorBidi"/>
          <w:color w:val="000000"/>
          <w:sz w:val="24"/>
          <w:szCs w:val="24"/>
        </w:rPr>
        <w:t xml:space="preserve">(Shibli et al., 2022). </w:t>
      </w:r>
      <w:r w:rsidRPr="00290C5C">
        <w:rPr>
          <w:rFonts w:asciiTheme="majorBidi" w:hAnsiTheme="majorBidi" w:cstheme="majorBidi"/>
          <w:sz w:val="24"/>
          <w:szCs w:val="24"/>
        </w:rPr>
        <w:t>Moreover, a</w:t>
      </w:r>
      <w:r w:rsidRPr="00290C5C">
        <w:rPr>
          <w:rFonts w:asciiTheme="majorBidi" w:hAnsiTheme="majorBidi" w:cstheme="majorBidi"/>
          <w:color w:val="000000"/>
          <w:sz w:val="24"/>
          <w:szCs w:val="24"/>
        </w:rPr>
        <w:t xml:space="preserve">n online survey among Muslim adults in Israel showed that mistrust in the government and a lack of perceived risk about the severity of COVID-19 increased the likelihood of Muslim adults not complying with recommendations (Ali-Saleh &amp; Obeid, 2022). These findings point to the importance of examining levels of </w:t>
      </w:r>
      <w:r w:rsidRPr="00290C5C">
        <w:rPr>
          <w:rFonts w:asciiTheme="majorBidi" w:hAnsiTheme="majorBidi" w:cstheme="majorBidi"/>
          <w:sz w:val="24"/>
          <w:szCs w:val="24"/>
        </w:rPr>
        <w:t xml:space="preserve">trust among minority populations. </w:t>
      </w:r>
    </w:p>
    <w:p w14:paraId="523DB401" w14:textId="77777777" w:rsidR="001924B1" w:rsidRPr="004D6735" w:rsidRDefault="006C7E0B" w:rsidP="00CC544F">
      <w:pPr>
        <w:bidi w:val="0"/>
        <w:spacing w:after="0" w:line="480" w:lineRule="auto"/>
        <w:ind w:firstLine="720"/>
        <w:rPr>
          <w:rFonts w:asciiTheme="majorBidi" w:hAnsiTheme="majorBidi" w:cstheme="majorBidi"/>
          <w:color w:val="000000"/>
          <w:sz w:val="24"/>
          <w:szCs w:val="24"/>
        </w:rPr>
      </w:pPr>
      <w:r w:rsidRPr="00290C5C">
        <w:rPr>
          <w:rFonts w:asciiTheme="majorBidi" w:hAnsiTheme="majorBidi" w:cstheme="majorBidi"/>
          <w:color w:val="000000"/>
          <w:sz w:val="24"/>
          <w:szCs w:val="24"/>
        </w:rPr>
        <w:t>Differences according to gender demonstrated that compared with males, female</w:t>
      </w:r>
      <w:r w:rsidRPr="004D6735">
        <w:rPr>
          <w:rFonts w:asciiTheme="majorBidi" w:hAnsiTheme="majorBidi" w:cstheme="majorBidi"/>
          <w:color w:val="000000"/>
          <w:sz w:val="24"/>
          <w:szCs w:val="24"/>
        </w:rPr>
        <w:t xml:space="preserve"> participants had a higher likelihood of perceiving the importance of engaging in preventive behaviors. Our findings are </w:t>
      </w:r>
      <w:r w:rsidRPr="004D6735">
        <w:rPr>
          <w:rFonts w:asciiTheme="majorBidi" w:hAnsiTheme="majorBidi" w:cstheme="majorBidi"/>
          <w:sz w:val="24"/>
          <w:szCs w:val="24"/>
        </w:rPr>
        <w:t xml:space="preserve">consistent with previous studies showing that compared to males, females were more likely to engage in preventative behaviors including hand hygiene, </w:t>
      </w:r>
      <w:r w:rsidRPr="004D6735">
        <w:rPr>
          <w:rFonts w:asciiTheme="majorBidi" w:hAnsiTheme="majorBidi" w:cstheme="majorBidi"/>
          <w:color w:val="000000"/>
          <w:sz w:val="24"/>
          <w:szCs w:val="24"/>
        </w:rPr>
        <w:t xml:space="preserve">wearing a face mask, physical distancing, isolation, and quarantine (Chang, 2020; </w:t>
      </w:r>
      <w:r w:rsidR="006173D3" w:rsidRPr="004D6735">
        <w:rPr>
          <w:rFonts w:asciiTheme="majorBidi" w:hAnsiTheme="majorBidi" w:cstheme="majorBidi"/>
          <w:color w:val="000000"/>
          <w:sz w:val="24"/>
          <w:szCs w:val="24"/>
        </w:rPr>
        <w:t>Dev</w:t>
      </w:r>
      <w:r w:rsidRPr="004D6735">
        <w:rPr>
          <w:rFonts w:asciiTheme="majorBidi" w:hAnsiTheme="majorBidi" w:cstheme="majorBidi"/>
          <w:color w:val="000000"/>
          <w:sz w:val="24"/>
          <w:szCs w:val="24"/>
        </w:rPr>
        <w:t xml:space="preserve"> et al., 202</w:t>
      </w:r>
      <w:r w:rsidR="006173D3" w:rsidRPr="004D6735">
        <w:rPr>
          <w:rFonts w:asciiTheme="majorBidi" w:hAnsiTheme="majorBidi" w:cstheme="majorBidi"/>
          <w:color w:val="000000"/>
          <w:sz w:val="24"/>
          <w:szCs w:val="24"/>
        </w:rPr>
        <w:t>2</w:t>
      </w:r>
      <w:r w:rsidRPr="004D6735">
        <w:rPr>
          <w:rFonts w:asciiTheme="majorBidi" w:hAnsiTheme="majorBidi" w:cstheme="majorBidi"/>
          <w:color w:val="000000"/>
          <w:sz w:val="24"/>
          <w:szCs w:val="24"/>
        </w:rPr>
        <w:t>)</w:t>
      </w:r>
      <w:r w:rsidRPr="004D6735">
        <w:rPr>
          <w:rFonts w:asciiTheme="majorBidi" w:hAnsiTheme="majorBidi" w:cstheme="majorBidi"/>
          <w:sz w:val="24"/>
          <w:szCs w:val="24"/>
        </w:rPr>
        <w:t>. In contrast, researchers in India found that women were less cautious and showed less awareness than men regarding the consequences of COVID-19, due to a lack of education (</w:t>
      </w:r>
      <w:proofErr w:type="spellStart"/>
      <w:r w:rsidRPr="004D6735">
        <w:rPr>
          <w:rFonts w:asciiTheme="majorBidi" w:hAnsiTheme="majorBidi" w:cstheme="majorBidi"/>
          <w:sz w:val="24"/>
          <w:szCs w:val="24"/>
        </w:rPr>
        <w:t>Pinchoff</w:t>
      </w:r>
      <w:proofErr w:type="spellEnd"/>
      <w:r w:rsidRPr="004D6735">
        <w:rPr>
          <w:rFonts w:asciiTheme="majorBidi" w:hAnsiTheme="majorBidi" w:cstheme="majorBidi"/>
          <w:sz w:val="24"/>
          <w:szCs w:val="24"/>
        </w:rPr>
        <w:t xml:space="preserve"> et al., 2020). Understanding differences in health behavior based on sex is important, as men tend to suffer from more severe COVID-19 infections and exhibit higher mortality than women (Global Health 5050, 2020; </w:t>
      </w:r>
      <w:proofErr w:type="spellStart"/>
      <w:r w:rsidRPr="004D6735">
        <w:rPr>
          <w:rFonts w:asciiTheme="majorBidi" w:hAnsiTheme="majorBidi" w:cstheme="majorBidi"/>
          <w:sz w:val="24"/>
          <w:szCs w:val="24"/>
        </w:rPr>
        <w:t>Xie</w:t>
      </w:r>
      <w:proofErr w:type="spellEnd"/>
      <w:r w:rsidRPr="004D6735">
        <w:rPr>
          <w:rFonts w:asciiTheme="majorBidi" w:hAnsiTheme="majorBidi" w:cstheme="majorBidi"/>
          <w:sz w:val="24"/>
          <w:szCs w:val="24"/>
        </w:rPr>
        <w:t xml:space="preserve"> et al., 2020; </w:t>
      </w:r>
      <w:bookmarkStart w:id="4" w:name="_Hlk121086439"/>
      <w:r w:rsidRPr="004D6735">
        <w:rPr>
          <w:rFonts w:asciiTheme="majorBidi" w:hAnsiTheme="majorBidi" w:cstheme="majorBidi"/>
          <w:sz w:val="24"/>
          <w:szCs w:val="24"/>
        </w:rPr>
        <w:t>Connor</w:t>
      </w:r>
      <w:bookmarkEnd w:id="4"/>
      <w:r w:rsidRPr="004D6735">
        <w:rPr>
          <w:rFonts w:asciiTheme="majorBidi" w:hAnsiTheme="majorBidi" w:cstheme="majorBidi"/>
          <w:sz w:val="24"/>
          <w:szCs w:val="24"/>
        </w:rPr>
        <w:t xml:space="preserve"> et al., 2020).</w:t>
      </w:r>
    </w:p>
    <w:p w14:paraId="242F7104" w14:textId="575C1F6E" w:rsidR="001924B1" w:rsidRPr="004D6735" w:rsidRDefault="006C7E0B" w:rsidP="00CC544F">
      <w:pPr>
        <w:bidi w:val="0"/>
        <w:spacing w:after="0" w:line="480" w:lineRule="auto"/>
        <w:ind w:firstLine="720"/>
        <w:rPr>
          <w:rFonts w:asciiTheme="majorBidi" w:hAnsiTheme="majorBidi" w:cstheme="majorBidi"/>
          <w:color w:val="000000"/>
          <w:sz w:val="24"/>
          <w:szCs w:val="24"/>
        </w:rPr>
      </w:pPr>
      <w:r w:rsidRPr="004D6735">
        <w:rPr>
          <w:rFonts w:asciiTheme="majorBidi" w:hAnsiTheme="majorBidi" w:cstheme="majorBidi"/>
          <w:color w:val="000000"/>
          <w:sz w:val="24"/>
          <w:szCs w:val="24"/>
        </w:rPr>
        <w:lastRenderedPageBreak/>
        <w:t xml:space="preserve">Healthcare workers’ perceived risk of infection spread and personal risk were significantly greater compared with these perceptions among non-healthcare workers. </w:t>
      </w:r>
      <w:r w:rsidRPr="004D6735">
        <w:rPr>
          <w:rFonts w:asciiTheme="majorBidi" w:hAnsiTheme="majorBidi" w:cstheme="majorBidi"/>
          <w:sz w:val="24"/>
          <w:szCs w:val="24"/>
        </w:rPr>
        <w:t>Healthcare workers also understood the risks of transmitting infection and engaged in more health behaviors compared with non-healthcare workers</w:t>
      </w:r>
      <w:r w:rsidR="00235690">
        <w:rPr>
          <w:rFonts w:asciiTheme="majorBidi" w:hAnsiTheme="majorBidi" w:cstheme="majorBidi"/>
          <w:sz w:val="24"/>
          <w:szCs w:val="24"/>
        </w:rPr>
        <w:t>, similarly noted in p</w:t>
      </w:r>
      <w:r w:rsidRPr="004D6735">
        <w:rPr>
          <w:rFonts w:asciiTheme="majorBidi" w:hAnsiTheme="majorBidi" w:cstheme="majorBidi"/>
          <w:sz w:val="24"/>
          <w:szCs w:val="24"/>
        </w:rPr>
        <w:t xml:space="preserve">revious research (Houghton et al., 2020; </w:t>
      </w:r>
      <w:proofErr w:type="spellStart"/>
      <w:r w:rsidRPr="004D6735">
        <w:rPr>
          <w:rFonts w:asciiTheme="majorBidi" w:hAnsiTheme="majorBidi" w:cstheme="majorBidi"/>
          <w:sz w:val="24"/>
          <w:szCs w:val="24"/>
        </w:rPr>
        <w:t>Gesser-</w:t>
      </w:r>
      <w:r w:rsidR="00A50DA6" w:rsidRPr="004D6735">
        <w:rPr>
          <w:rFonts w:asciiTheme="majorBidi" w:hAnsiTheme="majorBidi" w:cstheme="majorBidi"/>
          <w:sz w:val="24"/>
          <w:szCs w:val="24"/>
        </w:rPr>
        <w:t>E</w:t>
      </w:r>
      <w:r w:rsidRPr="004D6735">
        <w:rPr>
          <w:rFonts w:asciiTheme="majorBidi" w:hAnsiTheme="majorBidi" w:cstheme="majorBidi"/>
          <w:sz w:val="24"/>
          <w:szCs w:val="24"/>
        </w:rPr>
        <w:t>delsburg</w:t>
      </w:r>
      <w:proofErr w:type="spellEnd"/>
      <w:r w:rsidRPr="004D6735">
        <w:rPr>
          <w:rFonts w:asciiTheme="majorBidi" w:hAnsiTheme="majorBidi" w:cstheme="majorBidi"/>
          <w:sz w:val="24"/>
          <w:szCs w:val="24"/>
        </w:rPr>
        <w:t xml:space="preserve"> et al., 2020). Healthcare workers were </w:t>
      </w:r>
      <w:r w:rsidR="00C238AE">
        <w:rPr>
          <w:rFonts w:asciiTheme="majorBidi" w:hAnsiTheme="majorBidi" w:cstheme="majorBidi"/>
          <w:sz w:val="24"/>
          <w:szCs w:val="24"/>
        </w:rPr>
        <w:t>active members of the health system</w:t>
      </w:r>
      <w:r w:rsidRPr="004D6735">
        <w:rPr>
          <w:rFonts w:asciiTheme="majorBidi" w:hAnsiTheme="majorBidi" w:cstheme="majorBidi"/>
          <w:sz w:val="24"/>
          <w:szCs w:val="24"/>
        </w:rPr>
        <w:t xml:space="preserve"> </w:t>
      </w:r>
      <w:r w:rsidR="00C238AE">
        <w:rPr>
          <w:rFonts w:asciiTheme="majorBidi" w:hAnsiTheme="majorBidi" w:cstheme="majorBidi"/>
          <w:sz w:val="24"/>
          <w:szCs w:val="24"/>
        </w:rPr>
        <w:t xml:space="preserve">preparation and </w:t>
      </w:r>
      <w:r w:rsidRPr="004D6735">
        <w:rPr>
          <w:rFonts w:asciiTheme="majorBidi" w:hAnsiTheme="majorBidi" w:cstheme="majorBidi"/>
          <w:sz w:val="24"/>
          <w:szCs w:val="24"/>
        </w:rPr>
        <w:t>management of</w:t>
      </w:r>
      <w:r w:rsidR="00D75473" w:rsidRPr="004D6735">
        <w:rPr>
          <w:rFonts w:asciiTheme="majorBidi" w:hAnsiTheme="majorBidi" w:cstheme="majorBidi"/>
          <w:sz w:val="24"/>
          <w:szCs w:val="24"/>
        </w:rPr>
        <w:t xml:space="preserve"> </w:t>
      </w:r>
      <w:r w:rsidRPr="004D6735">
        <w:rPr>
          <w:rFonts w:asciiTheme="majorBidi" w:hAnsiTheme="majorBidi" w:cstheme="majorBidi"/>
          <w:sz w:val="24"/>
          <w:szCs w:val="24"/>
        </w:rPr>
        <w:t xml:space="preserve">the pandemic. These preparations included expanding physical and human resources to enhance the potential for providing high-level and more intense care. Healthcare workers were also educated in the importance of preventing the transmission of infection, which was apparent from their greater knowledge scores compared with those of non-healthcare workers. </w:t>
      </w:r>
    </w:p>
    <w:p w14:paraId="4B0F7A73" w14:textId="77777777" w:rsidR="001924B1" w:rsidRPr="004D6735" w:rsidRDefault="006C7E0B" w:rsidP="00A4528E">
      <w:pPr>
        <w:bidi w:val="0"/>
        <w:spacing w:after="0" w:line="480" w:lineRule="auto"/>
        <w:ind w:firstLine="720"/>
        <w:rPr>
          <w:rFonts w:asciiTheme="majorBidi" w:hAnsiTheme="majorBidi" w:cstheme="majorBidi"/>
          <w:color w:val="000000"/>
          <w:sz w:val="24"/>
          <w:szCs w:val="24"/>
        </w:rPr>
      </w:pPr>
      <w:r w:rsidRPr="004D6735">
        <w:rPr>
          <w:rFonts w:asciiTheme="majorBidi" w:hAnsiTheme="majorBidi" w:cstheme="majorBidi"/>
          <w:color w:val="000000"/>
          <w:sz w:val="24"/>
          <w:szCs w:val="24"/>
        </w:rPr>
        <w:t>This study was conducted prior to the COVID-19 vaccinations being made available to the public, when fear of COVID-19 was high and prevention was limited to non-pharmaceutical interventions. The questionnaire was distributed at a time of global uncertainty, isolation, restrictions, and evolving health recommendations. As in many countries, Israel established expert teams, promoted public health messages, and supplied information to the public. However, perspectives about the virus, its prevention, and its treatment were debated, posing a challenge to public health professionals. Furthermore, as rates of obesity in Israel are increasing and more than half of the population now considered overweight (</w:t>
      </w:r>
      <w:proofErr w:type="spellStart"/>
      <w:r w:rsidRPr="004D6735">
        <w:rPr>
          <w:rFonts w:asciiTheme="majorBidi" w:hAnsiTheme="majorBidi" w:cstheme="majorBidi"/>
          <w:color w:val="000000"/>
          <w:sz w:val="24"/>
          <w:szCs w:val="24"/>
        </w:rPr>
        <w:t>Zhongming</w:t>
      </w:r>
      <w:proofErr w:type="spellEnd"/>
      <w:r w:rsidRPr="004D6735">
        <w:rPr>
          <w:rFonts w:asciiTheme="majorBidi" w:hAnsiTheme="majorBidi" w:cstheme="majorBidi"/>
          <w:color w:val="000000"/>
          <w:sz w:val="24"/>
          <w:szCs w:val="24"/>
        </w:rPr>
        <w:t xml:space="preserve"> &amp; Wei, 2019), the risk of COVID-19 morbidity is elevated, highlighting the importance of adherence to preventive behaviors.</w:t>
      </w:r>
    </w:p>
    <w:p w14:paraId="2BD95902" w14:textId="419CB1B9" w:rsidR="001924B1" w:rsidRPr="004D6735" w:rsidRDefault="006C7E0B" w:rsidP="00993262">
      <w:pPr>
        <w:bidi w:val="0"/>
        <w:spacing w:after="0" w:line="480" w:lineRule="auto"/>
        <w:rPr>
          <w:rFonts w:asciiTheme="majorBidi" w:hAnsiTheme="majorBidi" w:cstheme="majorBidi"/>
          <w:b/>
          <w:bCs/>
          <w:color w:val="000000"/>
          <w:sz w:val="24"/>
          <w:szCs w:val="24"/>
        </w:rPr>
      </w:pPr>
      <w:r w:rsidRPr="004D6735">
        <w:rPr>
          <w:rFonts w:asciiTheme="majorBidi" w:hAnsiTheme="majorBidi" w:cstheme="majorBidi"/>
          <w:b/>
          <w:bCs/>
          <w:sz w:val="24"/>
          <w:szCs w:val="24"/>
        </w:rPr>
        <w:t>Limitations</w:t>
      </w:r>
    </w:p>
    <w:p w14:paraId="4C38634A" w14:textId="29780AD3" w:rsidR="001924B1" w:rsidRPr="004D6735" w:rsidRDefault="00B93440" w:rsidP="00A4528E">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L</w:t>
      </w:r>
      <w:r w:rsidR="006C7E0B" w:rsidRPr="004D6735">
        <w:rPr>
          <w:rFonts w:asciiTheme="majorBidi" w:hAnsiTheme="majorBidi" w:cstheme="majorBidi"/>
          <w:sz w:val="24"/>
          <w:szCs w:val="24"/>
        </w:rPr>
        <w:t xml:space="preserve">imitations of this research include the </w:t>
      </w:r>
      <w:r>
        <w:rPr>
          <w:rFonts w:asciiTheme="majorBidi" w:hAnsiTheme="majorBidi" w:cstheme="majorBidi"/>
          <w:sz w:val="24"/>
          <w:szCs w:val="24"/>
        </w:rPr>
        <w:t xml:space="preserve">online and snowball sampling recruitment methods which may increase the risk of sampling bias </w:t>
      </w:r>
      <w:r w:rsidRPr="004D6735">
        <w:rPr>
          <w:rFonts w:asciiTheme="majorBidi" w:hAnsiTheme="majorBidi" w:cstheme="majorBidi"/>
          <w:sz w:val="24"/>
          <w:szCs w:val="24"/>
        </w:rPr>
        <w:t>that might not represent the wider target population</w:t>
      </w:r>
      <w:r>
        <w:rPr>
          <w:rFonts w:asciiTheme="majorBidi" w:hAnsiTheme="majorBidi" w:cstheme="majorBidi"/>
          <w:sz w:val="24"/>
          <w:szCs w:val="24"/>
        </w:rPr>
        <w:t xml:space="preserve"> and the self-reporting </w:t>
      </w:r>
      <w:r w:rsidR="006C7E0B" w:rsidRPr="004D6735">
        <w:rPr>
          <w:rFonts w:asciiTheme="majorBidi" w:hAnsiTheme="majorBidi" w:cstheme="majorBidi"/>
          <w:sz w:val="24"/>
          <w:szCs w:val="24"/>
        </w:rPr>
        <w:t>nature</w:t>
      </w:r>
      <w:r>
        <w:rPr>
          <w:rFonts w:asciiTheme="majorBidi" w:hAnsiTheme="majorBidi" w:cstheme="majorBidi"/>
          <w:sz w:val="24"/>
          <w:szCs w:val="24"/>
        </w:rPr>
        <w:t xml:space="preserve"> of the survey</w:t>
      </w:r>
      <w:r w:rsidR="006C7E0B" w:rsidRPr="004D6735">
        <w:rPr>
          <w:rFonts w:asciiTheme="majorBidi" w:hAnsiTheme="majorBidi" w:cstheme="majorBidi"/>
          <w:sz w:val="24"/>
          <w:szCs w:val="24"/>
        </w:rPr>
        <w:t xml:space="preserve"> </w:t>
      </w:r>
      <w:r>
        <w:rPr>
          <w:rFonts w:asciiTheme="majorBidi" w:hAnsiTheme="majorBidi" w:cstheme="majorBidi"/>
          <w:sz w:val="24"/>
          <w:szCs w:val="24"/>
        </w:rPr>
        <w:t xml:space="preserve">which may increase the risk of response bias. </w:t>
      </w:r>
      <w:r w:rsidR="00BC0CEA" w:rsidRPr="004D6735">
        <w:rPr>
          <w:rFonts w:asciiTheme="majorBidi" w:hAnsiTheme="majorBidi" w:cstheme="majorBidi"/>
          <w:sz w:val="24"/>
          <w:szCs w:val="24"/>
        </w:rPr>
        <w:t xml:space="preserve">The survey inquired into perceived importance of health behaviors without </w:t>
      </w:r>
      <w:r w:rsidR="00BC0CEA" w:rsidRPr="004D6735">
        <w:rPr>
          <w:rFonts w:asciiTheme="majorBidi" w:hAnsiTheme="majorBidi" w:cstheme="majorBidi"/>
          <w:sz w:val="24"/>
          <w:szCs w:val="24"/>
        </w:rPr>
        <w:lastRenderedPageBreak/>
        <w:t xml:space="preserve">verification of engagement in the behaviors. </w:t>
      </w:r>
      <w:r w:rsidR="006C7E0B" w:rsidRPr="004D6735">
        <w:rPr>
          <w:rFonts w:asciiTheme="majorBidi" w:hAnsiTheme="majorBidi" w:cstheme="majorBidi"/>
          <w:sz w:val="24"/>
          <w:szCs w:val="24"/>
        </w:rPr>
        <w:t xml:space="preserve">Recommendations for </w:t>
      </w:r>
      <w:r w:rsidR="003A52B8" w:rsidRPr="004D6735">
        <w:rPr>
          <w:rFonts w:asciiTheme="majorBidi" w:hAnsiTheme="majorBidi" w:cstheme="majorBidi"/>
          <w:sz w:val="24"/>
          <w:szCs w:val="24"/>
        </w:rPr>
        <w:t xml:space="preserve">future </w:t>
      </w:r>
      <w:r w:rsidR="006C7E0B" w:rsidRPr="004D6735">
        <w:rPr>
          <w:rFonts w:asciiTheme="majorBidi" w:hAnsiTheme="majorBidi" w:cstheme="majorBidi"/>
          <w:sz w:val="24"/>
          <w:szCs w:val="24"/>
        </w:rPr>
        <w:t>research include repeating the survey</w:t>
      </w:r>
      <w:r w:rsidR="00BC0CEA" w:rsidRPr="004D6735">
        <w:rPr>
          <w:rFonts w:asciiTheme="majorBidi" w:hAnsiTheme="majorBidi" w:cstheme="majorBidi"/>
          <w:sz w:val="24"/>
          <w:szCs w:val="24"/>
        </w:rPr>
        <w:t xml:space="preserve"> using purposive sampling</w:t>
      </w:r>
      <w:r w:rsidR="002347E1">
        <w:rPr>
          <w:rFonts w:asciiTheme="majorBidi" w:hAnsiTheme="majorBidi" w:cstheme="majorBidi"/>
          <w:sz w:val="24"/>
          <w:szCs w:val="24"/>
        </w:rPr>
        <w:t xml:space="preserve"> and other means of recruitment</w:t>
      </w:r>
      <w:r w:rsidR="00BC0CEA" w:rsidRPr="004D6735">
        <w:rPr>
          <w:rFonts w:asciiTheme="majorBidi" w:hAnsiTheme="majorBidi" w:cstheme="majorBidi"/>
          <w:sz w:val="24"/>
          <w:szCs w:val="24"/>
        </w:rPr>
        <w:t xml:space="preserve"> to ensure representation of a </w:t>
      </w:r>
      <w:r w:rsidR="002E39BC">
        <w:rPr>
          <w:rFonts w:asciiTheme="majorBidi" w:hAnsiTheme="majorBidi" w:cstheme="majorBidi"/>
          <w:sz w:val="24"/>
          <w:szCs w:val="24"/>
        </w:rPr>
        <w:t>religious</w:t>
      </w:r>
      <w:r w:rsidR="00BC0CEA" w:rsidRPr="004D6735">
        <w:rPr>
          <w:rFonts w:asciiTheme="majorBidi" w:hAnsiTheme="majorBidi" w:cstheme="majorBidi"/>
          <w:sz w:val="24"/>
          <w:szCs w:val="24"/>
        </w:rPr>
        <w:t>ly diverse population</w:t>
      </w:r>
      <w:r w:rsidR="006C7E0B" w:rsidRPr="004D6735">
        <w:rPr>
          <w:rFonts w:asciiTheme="majorBidi" w:hAnsiTheme="majorBidi" w:cstheme="majorBidi"/>
          <w:sz w:val="24"/>
          <w:szCs w:val="24"/>
        </w:rPr>
        <w:t xml:space="preserve"> and conducting a longitudinal study to examine changes over time.</w:t>
      </w:r>
    </w:p>
    <w:p w14:paraId="2A45E540" w14:textId="77777777" w:rsidR="002A7B48" w:rsidRPr="004D6735" w:rsidRDefault="006C7E0B" w:rsidP="002A7B48">
      <w:pPr>
        <w:bidi w:val="0"/>
        <w:spacing w:line="480" w:lineRule="auto"/>
        <w:rPr>
          <w:rFonts w:asciiTheme="majorBidi" w:hAnsiTheme="majorBidi" w:cstheme="majorBidi"/>
          <w:b/>
          <w:bCs/>
          <w:sz w:val="24"/>
          <w:szCs w:val="24"/>
        </w:rPr>
      </w:pPr>
      <w:r w:rsidRPr="004D6735">
        <w:rPr>
          <w:rFonts w:asciiTheme="majorBidi" w:hAnsiTheme="majorBidi" w:cstheme="majorBidi"/>
          <w:b/>
          <w:bCs/>
          <w:sz w:val="24"/>
          <w:szCs w:val="24"/>
        </w:rPr>
        <w:t>Conclusion</w:t>
      </w:r>
      <w:r w:rsidR="000D6CBE" w:rsidRPr="004D6735">
        <w:rPr>
          <w:rFonts w:asciiTheme="majorBidi" w:hAnsiTheme="majorBidi" w:cstheme="majorBidi"/>
          <w:b/>
          <w:bCs/>
          <w:sz w:val="24"/>
          <w:szCs w:val="24"/>
        </w:rPr>
        <w:t>s</w:t>
      </w:r>
    </w:p>
    <w:p w14:paraId="0337F387" w14:textId="53E22BCF" w:rsidR="001924B1" w:rsidRPr="004D6735" w:rsidRDefault="00A65C56" w:rsidP="008C7525">
      <w:pPr>
        <w:bidi w:val="0"/>
        <w:spacing w:line="480" w:lineRule="auto"/>
        <w:ind w:firstLine="720"/>
        <w:rPr>
          <w:rFonts w:asciiTheme="majorBidi" w:hAnsiTheme="majorBidi" w:cstheme="majorBidi"/>
          <w:color w:val="000000"/>
          <w:sz w:val="24"/>
          <w:szCs w:val="24"/>
        </w:rPr>
      </w:pPr>
      <w:r w:rsidRPr="004D6735">
        <w:rPr>
          <w:rFonts w:asciiTheme="majorBidi" w:hAnsiTheme="majorBidi" w:cstheme="majorBidi"/>
          <w:color w:val="000000"/>
          <w:sz w:val="24"/>
          <w:szCs w:val="24"/>
        </w:rPr>
        <w:t>Th</w:t>
      </w:r>
      <w:r w:rsidR="0001546A" w:rsidRPr="004D6735">
        <w:rPr>
          <w:rFonts w:asciiTheme="majorBidi" w:hAnsiTheme="majorBidi" w:cstheme="majorBidi"/>
          <w:color w:val="000000"/>
          <w:sz w:val="24"/>
          <w:szCs w:val="24"/>
        </w:rPr>
        <w:t>is</w:t>
      </w:r>
      <w:r w:rsidRPr="004D6735">
        <w:rPr>
          <w:rFonts w:asciiTheme="majorBidi" w:hAnsiTheme="majorBidi" w:cstheme="majorBidi"/>
          <w:color w:val="000000"/>
          <w:sz w:val="24"/>
          <w:szCs w:val="24"/>
        </w:rPr>
        <w:t xml:space="preserve"> study identified factors associated with </w:t>
      </w:r>
      <w:r w:rsidR="002B3D9A" w:rsidRPr="004D6735">
        <w:rPr>
          <w:rFonts w:asciiTheme="majorBidi" w:hAnsiTheme="majorBidi" w:cstheme="majorBidi"/>
          <w:color w:val="000000"/>
          <w:sz w:val="24"/>
          <w:szCs w:val="24"/>
        </w:rPr>
        <w:t xml:space="preserve">the </w:t>
      </w:r>
      <w:r w:rsidRPr="004D6735">
        <w:rPr>
          <w:rFonts w:asciiTheme="majorBidi" w:hAnsiTheme="majorBidi" w:cstheme="majorBidi"/>
          <w:color w:val="000000"/>
          <w:sz w:val="24"/>
          <w:szCs w:val="24"/>
        </w:rPr>
        <w:t xml:space="preserve">adherence to COVID-19 preventive behaviors among religiously diverse </w:t>
      </w:r>
      <w:r w:rsidR="00F212F8" w:rsidRPr="004D6735">
        <w:rPr>
          <w:rFonts w:asciiTheme="majorBidi" w:hAnsiTheme="majorBidi" w:cstheme="majorBidi"/>
          <w:color w:val="000000"/>
          <w:sz w:val="24"/>
          <w:szCs w:val="24"/>
        </w:rPr>
        <w:t xml:space="preserve">populations of </w:t>
      </w:r>
      <w:r w:rsidRPr="004D6735">
        <w:rPr>
          <w:rFonts w:asciiTheme="majorBidi" w:hAnsiTheme="majorBidi" w:cstheme="majorBidi"/>
          <w:color w:val="000000"/>
          <w:sz w:val="24"/>
          <w:szCs w:val="24"/>
        </w:rPr>
        <w:t xml:space="preserve">adults in Israel with particular attention </w:t>
      </w:r>
      <w:r w:rsidR="002A7B48" w:rsidRPr="004D6735">
        <w:rPr>
          <w:rFonts w:asciiTheme="majorBidi" w:hAnsiTheme="majorBidi" w:cstheme="majorBidi"/>
          <w:color w:val="000000"/>
          <w:sz w:val="24"/>
          <w:szCs w:val="24"/>
        </w:rPr>
        <w:t xml:space="preserve">being paid </w:t>
      </w:r>
      <w:r w:rsidRPr="004D6735">
        <w:rPr>
          <w:rFonts w:asciiTheme="majorBidi" w:hAnsiTheme="majorBidi" w:cstheme="majorBidi"/>
          <w:color w:val="000000"/>
          <w:sz w:val="24"/>
          <w:szCs w:val="24"/>
        </w:rPr>
        <w:t xml:space="preserve">to BMI status. </w:t>
      </w:r>
      <w:r w:rsidR="008C7525">
        <w:rPr>
          <w:rFonts w:asciiTheme="majorBidi" w:hAnsiTheme="majorBidi" w:cstheme="majorBidi"/>
          <w:color w:val="000000"/>
          <w:sz w:val="24"/>
          <w:szCs w:val="24"/>
        </w:rPr>
        <w:t>Th</w:t>
      </w:r>
      <w:r w:rsidR="00F212F8" w:rsidRPr="004D6735">
        <w:rPr>
          <w:rFonts w:asciiTheme="majorBidi" w:hAnsiTheme="majorBidi" w:cstheme="majorBidi"/>
          <w:color w:val="000000"/>
          <w:sz w:val="24"/>
          <w:szCs w:val="24"/>
        </w:rPr>
        <w:t>e results</w:t>
      </w:r>
      <w:r w:rsidR="008C7525">
        <w:rPr>
          <w:rFonts w:asciiTheme="majorBidi" w:hAnsiTheme="majorBidi" w:cstheme="majorBidi"/>
          <w:color w:val="000000"/>
          <w:sz w:val="24"/>
          <w:szCs w:val="24"/>
        </w:rPr>
        <w:t xml:space="preserve"> suggest that with increasing </w:t>
      </w:r>
      <w:r w:rsidRPr="004D6735">
        <w:rPr>
          <w:rFonts w:asciiTheme="majorBidi" w:hAnsiTheme="majorBidi" w:cstheme="majorBidi"/>
          <w:color w:val="000000"/>
          <w:sz w:val="24"/>
          <w:szCs w:val="24"/>
        </w:rPr>
        <w:t xml:space="preserve">obesity, the risk of serious COVID-19 infection and </w:t>
      </w:r>
      <w:r w:rsidR="00F212F8" w:rsidRPr="004D6735">
        <w:rPr>
          <w:rFonts w:asciiTheme="majorBidi" w:hAnsiTheme="majorBidi" w:cstheme="majorBidi"/>
          <w:color w:val="000000"/>
          <w:sz w:val="24"/>
          <w:szCs w:val="24"/>
        </w:rPr>
        <w:t xml:space="preserve">the associated </w:t>
      </w:r>
      <w:r w:rsidRPr="004D6735">
        <w:rPr>
          <w:rFonts w:asciiTheme="majorBidi" w:hAnsiTheme="majorBidi" w:cstheme="majorBidi"/>
          <w:color w:val="000000"/>
          <w:sz w:val="24"/>
          <w:szCs w:val="24"/>
        </w:rPr>
        <w:t>complications</w:t>
      </w:r>
      <w:r w:rsidR="008C7525">
        <w:rPr>
          <w:rFonts w:asciiTheme="majorBidi" w:hAnsiTheme="majorBidi" w:cstheme="majorBidi"/>
          <w:color w:val="000000"/>
          <w:sz w:val="24"/>
          <w:szCs w:val="24"/>
        </w:rPr>
        <w:t xml:space="preserve"> appear to </w:t>
      </w:r>
      <w:r w:rsidRPr="004D6735">
        <w:rPr>
          <w:rFonts w:asciiTheme="majorBidi" w:hAnsiTheme="majorBidi" w:cstheme="majorBidi"/>
          <w:color w:val="000000"/>
          <w:sz w:val="24"/>
          <w:szCs w:val="24"/>
        </w:rPr>
        <w:t xml:space="preserve">motivate overweight adults to engage in </w:t>
      </w:r>
      <w:r w:rsidR="00F212F8" w:rsidRPr="004D6735">
        <w:rPr>
          <w:rFonts w:asciiTheme="majorBidi" w:hAnsiTheme="majorBidi" w:cstheme="majorBidi"/>
          <w:color w:val="000000"/>
          <w:sz w:val="24"/>
          <w:szCs w:val="24"/>
        </w:rPr>
        <w:t xml:space="preserve">numerous </w:t>
      </w:r>
      <w:r w:rsidRPr="004D6735">
        <w:rPr>
          <w:rFonts w:asciiTheme="majorBidi" w:hAnsiTheme="majorBidi" w:cstheme="majorBidi"/>
          <w:color w:val="000000"/>
          <w:sz w:val="24"/>
          <w:szCs w:val="24"/>
        </w:rPr>
        <w:t>ways of preventing infection. In light of th</w:t>
      </w:r>
      <w:r w:rsidR="00F212F8" w:rsidRPr="004D6735">
        <w:rPr>
          <w:rFonts w:asciiTheme="majorBidi" w:hAnsiTheme="majorBidi" w:cstheme="majorBidi"/>
          <w:color w:val="000000"/>
          <w:sz w:val="24"/>
          <w:szCs w:val="24"/>
        </w:rPr>
        <w:t>e complex</w:t>
      </w:r>
      <w:r w:rsidRPr="004D6735">
        <w:rPr>
          <w:rFonts w:asciiTheme="majorBidi" w:hAnsiTheme="majorBidi" w:cstheme="majorBidi"/>
          <w:color w:val="000000"/>
          <w:sz w:val="24"/>
          <w:szCs w:val="24"/>
        </w:rPr>
        <w:t xml:space="preserve"> relationship between religion</w:t>
      </w:r>
      <w:r w:rsidR="0001546A" w:rsidRPr="004D6735">
        <w:rPr>
          <w:rFonts w:asciiTheme="majorBidi" w:hAnsiTheme="majorBidi" w:cstheme="majorBidi"/>
          <w:color w:val="000000"/>
          <w:sz w:val="24"/>
          <w:szCs w:val="24"/>
        </w:rPr>
        <w:t>,</w:t>
      </w:r>
      <w:r w:rsidRPr="004D6735">
        <w:rPr>
          <w:rFonts w:asciiTheme="majorBidi" w:hAnsiTheme="majorBidi" w:cstheme="majorBidi"/>
          <w:color w:val="000000"/>
          <w:sz w:val="24"/>
          <w:szCs w:val="24"/>
        </w:rPr>
        <w:t xml:space="preserve"> perceptions</w:t>
      </w:r>
      <w:r w:rsidR="0001546A" w:rsidRPr="004D6735">
        <w:rPr>
          <w:rFonts w:asciiTheme="majorBidi" w:hAnsiTheme="majorBidi" w:cstheme="majorBidi"/>
          <w:color w:val="000000"/>
          <w:sz w:val="24"/>
          <w:szCs w:val="24"/>
        </w:rPr>
        <w:t>,</w:t>
      </w:r>
      <w:r w:rsidRPr="004D6735">
        <w:rPr>
          <w:rFonts w:asciiTheme="majorBidi" w:hAnsiTheme="majorBidi" w:cstheme="majorBidi"/>
          <w:color w:val="000000"/>
          <w:sz w:val="24"/>
          <w:szCs w:val="24"/>
        </w:rPr>
        <w:t xml:space="preserve"> and adherence to preventive practices in C</w:t>
      </w:r>
      <w:r w:rsidR="00861FB9">
        <w:rPr>
          <w:rFonts w:asciiTheme="majorBidi" w:hAnsiTheme="majorBidi" w:cstheme="majorBidi"/>
          <w:color w:val="000000"/>
          <w:sz w:val="24"/>
          <w:szCs w:val="24"/>
        </w:rPr>
        <w:t>OVID-</w:t>
      </w:r>
      <w:r w:rsidRPr="004D6735">
        <w:rPr>
          <w:rFonts w:asciiTheme="majorBidi" w:hAnsiTheme="majorBidi" w:cstheme="majorBidi"/>
          <w:color w:val="000000"/>
          <w:sz w:val="24"/>
          <w:szCs w:val="24"/>
        </w:rPr>
        <w:t xml:space="preserve">19, it is </w:t>
      </w:r>
      <w:r w:rsidR="0001546A" w:rsidRPr="004D6735">
        <w:rPr>
          <w:rFonts w:asciiTheme="majorBidi" w:hAnsiTheme="majorBidi" w:cstheme="majorBidi"/>
          <w:color w:val="000000"/>
          <w:sz w:val="24"/>
          <w:szCs w:val="24"/>
        </w:rPr>
        <w:t xml:space="preserve">imperative </w:t>
      </w:r>
      <w:r w:rsidRPr="004D6735">
        <w:rPr>
          <w:rFonts w:asciiTheme="majorBidi" w:hAnsiTheme="majorBidi" w:cstheme="majorBidi"/>
          <w:color w:val="000000"/>
          <w:sz w:val="24"/>
          <w:szCs w:val="24"/>
        </w:rPr>
        <w:t xml:space="preserve">that </w:t>
      </w:r>
      <w:r w:rsidR="008C7525">
        <w:rPr>
          <w:rFonts w:asciiTheme="majorBidi" w:hAnsiTheme="majorBidi" w:cstheme="majorBidi"/>
          <w:color w:val="000000"/>
          <w:sz w:val="24"/>
          <w:szCs w:val="24"/>
        </w:rPr>
        <w:t>healthcare providers</w:t>
      </w:r>
      <w:r w:rsidRPr="004D6735">
        <w:rPr>
          <w:rFonts w:asciiTheme="majorBidi" w:hAnsiTheme="majorBidi" w:cstheme="majorBidi"/>
          <w:color w:val="000000"/>
          <w:sz w:val="24"/>
          <w:szCs w:val="24"/>
        </w:rPr>
        <w:t xml:space="preserve"> </w:t>
      </w:r>
      <w:r w:rsidR="008C7525">
        <w:rPr>
          <w:rFonts w:asciiTheme="majorBidi" w:hAnsiTheme="majorBidi" w:cstheme="majorBidi"/>
          <w:color w:val="000000"/>
          <w:sz w:val="24"/>
          <w:szCs w:val="24"/>
        </w:rPr>
        <w:t xml:space="preserve">understand their patients’ diverse religious backgrounds and </w:t>
      </w:r>
      <w:r w:rsidRPr="004D6735">
        <w:rPr>
          <w:rFonts w:asciiTheme="majorBidi" w:hAnsiTheme="majorBidi" w:cstheme="majorBidi"/>
          <w:color w:val="000000"/>
          <w:sz w:val="24"/>
          <w:szCs w:val="24"/>
        </w:rPr>
        <w:t xml:space="preserve">identify </w:t>
      </w:r>
      <w:r w:rsidR="002A7B48" w:rsidRPr="004D6735">
        <w:rPr>
          <w:rFonts w:asciiTheme="majorBidi" w:hAnsiTheme="majorBidi" w:cstheme="majorBidi"/>
          <w:color w:val="000000"/>
          <w:sz w:val="24"/>
          <w:szCs w:val="24"/>
        </w:rPr>
        <w:t xml:space="preserve">the </w:t>
      </w:r>
      <w:r w:rsidR="008C7525">
        <w:rPr>
          <w:rFonts w:asciiTheme="majorBidi" w:hAnsiTheme="majorBidi" w:cstheme="majorBidi"/>
          <w:color w:val="000000"/>
          <w:sz w:val="24"/>
          <w:szCs w:val="24"/>
        </w:rPr>
        <w:t>patient’s religious beliefs</w:t>
      </w:r>
      <w:r w:rsidR="00F212F8" w:rsidRPr="004D6735">
        <w:rPr>
          <w:rFonts w:asciiTheme="majorBidi" w:hAnsiTheme="majorBidi" w:cstheme="majorBidi"/>
          <w:color w:val="000000"/>
          <w:sz w:val="24"/>
          <w:szCs w:val="24"/>
        </w:rPr>
        <w:t xml:space="preserve">. Ultimately, </w:t>
      </w:r>
      <w:r w:rsidR="008C7525">
        <w:rPr>
          <w:rFonts w:asciiTheme="majorBidi" w:hAnsiTheme="majorBidi" w:cstheme="majorBidi"/>
          <w:color w:val="000000"/>
          <w:sz w:val="24"/>
          <w:szCs w:val="24"/>
        </w:rPr>
        <w:t>healthcare providers</w:t>
      </w:r>
      <w:r w:rsidR="00F212F8" w:rsidRPr="004D6735">
        <w:rPr>
          <w:rFonts w:asciiTheme="majorBidi" w:hAnsiTheme="majorBidi" w:cstheme="majorBidi"/>
          <w:color w:val="000000"/>
          <w:sz w:val="24"/>
          <w:szCs w:val="24"/>
        </w:rPr>
        <w:t xml:space="preserve"> who employ this form of foresight offer an increased potential to </w:t>
      </w:r>
      <w:r w:rsidRPr="004D6735">
        <w:rPr>
          <w:rFonts w:asciiTheme="majorBidi" w:hAnsiTheme="majorBidi" w:cstheme="majorBidi"/>
          <w:color w:val="000000"/>
          <w:sz w:val="24"/>
          <w:szCs w:val="24"/>
        </w:rPr>
        <w:t xml:space="preserve">maximize the effectiveness </w:t>
      </w:r>
      <w:r w:rsidR="00F212F8" w:rsidRPr="004D6735">
        <w:rPr>
          <w:rFonts w:asciiTheme="majorBidi" w:hAnsiTheme="majorBidi" w:cstheme="majorBidi"/>
          <w:color w:val="000000"/>
          <w:sz w:val="24"/>
          <w:szCs w:val="24"/>
        </w:rPr>
        <w:t xml:space="preserve">and success </w:t>
      </w:r>
      <w:r w:rsidRPr="004D6735">
        <w:rPr>
          <w:rFonts w:asciiTheme="majorBidi" w:hAnsiTheme="majorBidi" w:cstheme="majorBidi"/>
          <w:color w:val="000000"/>
          <w:sz w:val="24"/>
          <w:szCs w:val="24"/>
        </w:rPr>
        <w:t xml:space="preserve">of treating patients with various interventions. </w:t>
      </w:r>
      <w:r w:rsidR="00A162D8" w:rsidRPr="004D6735">
        <w:rPr>
          <w:rFonts w:asciiTheme="majorBidi" w:hAnsiTheme="majorBidi" w:cstheme="majorBidi"/>
          <w:color w:val="000000"/>
          <w:sz w:val="24"/>
          <w:szCs w:val="24"/>
        </w:rPr>
        <w:t xml:space="preserve">Here, it has been shown that </w:t>
      </w:r>
      <w:r w:rsidRPr="004D6735">
        <w:rPr>
          <w:rFonts w:asciiTheme="majorBidi" w:hAnsiTheme="majorBidi" w:cstheme="majorBidi"/>
          <w:color w:val="000000"/>
          <w:sz w:val="24"/>
          <w:szCs w:val="24"/>
        </w:rPr>
        <w:t xml:space="preserve">HBM can be </w:t>
      </w:r>
      <w:r w:rsidR="00A162D8" w:rsidRPr="004D6735">
        <w:rPr>
          <w:rFonts w:asciiTheme="majorBidi" w:hAnsiTheme="majorBidi" w:cstheme="majorBidi"/>
          <w:color w:val="000000"/>
          <w:sz w:val="24"/>
          <w:szCs w:val="24"/>
        </w:rPr>
        <w:t>advantageous</w:t>
      </w:r>
      <w:r w:rsidRPr="004D6735">
        <w:rPr>
          <w:rFonts w:asciiTheme="majorBidi" w:hAnsiTheme="majorBidi" w:cstheme="majorBidi"/>
          <w:color w:val="000000"/>
          <w:sz w:val="24"/>
          <w:szCs w:val="24"/>
        </w:rPr>
        <w:t xml:space="preserve"> in predicting optimal health behavior changes and </w:t>
      </w:r>
      <w:r w:rsidR="004422DE" w:rsidRPr="004D6735">
        <w:rPr>
          <w:rFonts w:asciiTheme="majorBidi" w:hAnsiTheme="majorBidi" w:cstheme="majorBidi"/>
          <w:color w:val="000000"/>
          <w:sz w:val="24"/>
          <w:szCs w:val="24"/>
        </w:rPr>
        <w:t>examining</w:t>
      </w:r>
      <w:r w:rsidRPr="004D6735">
        <w:rPr>
          <w:rFonts w:asciiTheme="majorBidi" w:hAnsiTheme="majorBidi" w:cstheme="majorBidi"/>
          <w:color w:val="000000"/>
          <w:sz w:val="24"/>
          <w:szCs w:val="24"/>
        </w:rPr>
        <w:t xml:space="preserve"> </w:t>
      </w:r>
      <w:r w:rsidR="00A162D8" w:rsidRPr="004D6735">
        <w:rPr>
          <w:rFonts w:asciiTheme="majorBidi" w:hAnsiTheme="majorBidi" w:cstheme="majorBidi"/>
          <w:color w:val="000000"/>
          <w:sz w:val="24"/>
          <w:szCs w:val="24"/>
        </w:rPr>
        <w:t xml:space="preserve">the </w:t>
      </w:r>
      <w:r w:rsidRPr="004D6735">
        <w:rPr>
          <w:rFonts w:asciiTheme="majorBidi" w:hAnsiTheme="majorBidi" w:cstheme="majorBidi"/>
          <w:color w:val="000000"/>
          <w:sz w:val="24"/>
          <w:szCs w:val="24"/>
        </w:rPr>
        <w:t xml:space="preserve">associations between preventive health behaviors and obesity among </w:t>
      </w:r>
      <w:r w:rsidR="002E39BC">
        <w:rPr>
          <w:rFonts w:asciiTheme="majorBidi" w:hAnsiTheme="majorBidi" w:cstheme="majorBidi"/>
          <w:color w:val="000000"/>
          <w:sz w:val="24"/>
          <w:szCs w:val="24"/>
        </w:rPr>
        <w:t>religious</w:t>
      </w:r>
      <w:r w:rsidRPr="004D6735">
        <w:rPr>
          <w:rFonts w:asciiTheme="majorBidi" w:hAnsiTheme="majorBidi" w:cstheme="majorBidi"/>
          <w:color w:val="000000"/>
          <w:sz w:val="24"/>
          <w:szCs w:val="24"/>
        </w:rPr>
        <w:t>ly diverse adults in Israel.</w:t>
      </w:r>
    </w:p>
    <w:p w14:paraId="148628A2" w14:textId="77777777" w:rsidR="001924B1" w:rsidRPr="004D6735" w:rsidRDefault="001924B1" w:rsidP="00CC544F">
      <w:pPr>
        <w:widowControl w:val="0"/>
        <w:bidi w:val="0"/>
        <w:spacing w:after="0" w:line="480" w:lineRule="auto"/>
        <w:ind w:left="480" w:firstLine="720"/>
        <w:rPr>
          <w:rFonts w:asciiTheme="majorBidi" w:hAnsiTheme="majorBidi" w:cstheme="majorBidi"/>
          <w:color w:val="000000"/>
          <w:sz w:val="24"/>
          <w:szCs w:val="24"/>
        </w:rPr>
      </w:pPr>
    </w:p>
    <w:p w14:paraId="79D1973B" w14:textId="77777777" w:rsidR="001924B1" w:rsidRPr="004D6735" w:rsidRDefault="001924B1" w:rsidP="00CC544F">
      <w:pPr>
        <w:widowControl w:val="0"/>
        <w:bidi w:val="0"/>
        <w:spacing w:after="0" w:line="480" w:lineRule="auto"/>
        <w:ind w:left="480" w:firstLine="720"/>
        <w:rPr>
          <w:rFonts w:asciiTheme="majorBidi" w:hAnsiTheme="majorBidi" w:cstheme="majorBidi"/>
          <w:color w:val="000000"/>
          <w:sz w:val="24"/>
          <w:szCs w:val="24"/>
        </w:rPr>
      </w:pPr>
    </w:p>
    <w:p w14:paraId="78A3B51B" w14:textId="77777777" w:rsidR="001924B1" w:rsidRPr="004D6735" w:rsidRDefault="001924B1" w:rsidP="00CC544F">
      <w:pPr>
        <w:widowControl w:val="0"/>
        <w:bidi w:val="0"/>
        <w:spacing w:after="0" w:line="480" w:lineRule="auto"/>
        <w:ind w:left="480" w:firstLine="720"/>
        <w:rPr>
          <w:rFonts w:asciiTheme="majorBidi" w:hAnsiTheme="majorBidi" w:cstheme="majorBidi"/>
          <w:color w:val="000000"/>
          <w:sz w:val="24"/>
          <w:szCs w:val="24"/>
        </w:rPr>
      </w:pPr>
    </w:p>
    <w:p w14:paraId="3B67C49F" w14:textId="77777777" w:rsidR="001924B1" w:rsidRPr="004D6735" w:rsidRDefault="001924B1" w:rsidP="00CC544F">
      <w:pPr>
        <w:widowControl w:val="0"/>
        <w:bidi w:val="0"/>
        <w:spacing w:after="0" w:line="480" w:lineRule="auto"/>
        <w:ind w:left="480" w:firstLine="720"/>
        <w:rPr>
          <w:rFonts w:asciiTheme="majorBidi" w:hAnsiTheme="majorBidi" w:cstheme="majorBidi"/>
          <w:color w:val="000000"/>
          <w:sz w:val="24"/>
          <w:szCs w:val="24"/>
        </w:rPr>
      </w:pPr>
    </w:p>
    <w:p w14:paraId="16EECC53" w14:textId="77777777" w:rsidR="001924B1" w:rsidRPr="004D6735" w:rsidRDefault="001924B1" w:rsidP="00CC544F">
      <w:pPr>
        <w:widowControl w:val="0"/>
        <w:bidi w:val="0"/>
        <w:spacing w:after="0" w:line="480" w:lineRule="auto"/>
        <w:ind w:left="480" w:firstLine="720"/>
        <w:rPr>
          <w:rFonts w:asciiTheme="majorBidi" w:hAnsiTheme="majorBidi" w:cstheme="majorBidi"/>
          <w:color w:val="000000"/>
          <w:sz w:val="24"/>
          <w:szCs w:val="24"/>
        </w:rPr>
      </w:pPr>
    </w:p>
    <w:p w14:paraId="62214758" w14:textId="77777777" w:rsidR="001924B1" w:rsidRPr="004D6735" w:rsidRDefault="006C7E0B" w:rsidP="00CC544F">
      <w:pPr>
        <w:bidi w:val="0"/>
        <w:spacing w:line="480" w:lineRule="auto"/>
        <w:ind w:firstLine="720"/>
        <w:rPr>
          <w:rFonts w:ascii="Times New Roman" w:eastAsia="Times New Roman" w:hAnsi="Times New Roman" w:cs="Times New Roman"/>
          <w:color w:val="212121"/>
          <w:sz w:val="24"/>
          <w:szCs w:val="24"/>
        </w:rPr>
      </w:pPr>
      <w:r w:rsidRPr="004D6735">
        <w:rPr>
          <w:rFonts w:ascii="Times New Roman" w:eastAsia="Times New Roman" w:hAnsi="Times New Roman" w:cs="Times New Roman"/>
          <w:color w:val="212121"/>
          <w:sz w:val="24"/>
          <w:szCs w:val="24"/>
        </w:rPr>
        <w:br w:type="page"/>
      </w:r>
    </w:p>
    <w:p w14:paraId="31BAE7D7" w14:textId="77777777" w:rsidR="001924B1" w:rsidRPr="004D6735" w:rsidRDefault="006C7E0B" w:rsidP="00A11364">
      <w:pPr>
        <w:pStyle w:val="NormalWeb"/>
        <w:spacing w:before="0" w:beforeAutospacing="0" w:after="0" w:afterAutospacing="0" w:line="480" w:lineRule="auto"/>
        <w:ind w:left="720" w:hanging="720"/>
        <w:rPr>
          <w:b/>
          <w:bCs/>
          <w:color w:val="212121"/>
        </w:rPr>
      </w:pPr>
      <w:r w:rsidRPr="004D6735">
        <w:rPr>
          <w:b/>
          <w:bCs/>
          <w:color w:val="212121"/>
        </w:rPr>
        <w:lastRenderedPageBreak/>
        <w:t>References</w:t>
      </w:r>
    </w:p>
    <w:p w14:paraId="6A5CFA05" w14:textId="77777777" w:rsidR="00F20EA6" w:rsidRDefault="00F20EA6" w:rsidP="00F20EA6">
      <w:pPr>
        <w:widowControl w:val="0"/>
        <w:bidi w:val="0"/>
        <w:spacing w:after="0" w:line="480" w:lineRule="auto"/>
        <w:ind w:left="720" w:hanging="720"/>
        <w:rPr>
          <w:rFonts w:ascii="Times New Roman" w:eastAsia="Times New Roman" w:hAnsi="Times New Roman" w:cs="Times New Roman"/>
          <w:color w:val="212121"/>
          <w:sz w:val="24"/>
          <w:szCs w:val="24"/>
        </w:rPr>
      </w:pPr>
      <w:r w:rsidRPr="004D6735">
        <w:rPr>
          <w:rFonts w:ascii="Times New Roman" w:eastAsia="Times New Roman" w:hAnsi="Times New Roman" w:cs="Times New Roman"/>
          <w:color w:val="212121"/>
          <w:sz w:val="24"/>
          <w:szCs w:val="24"/>
        </w:rPr>
        <w:t xml:space="preserve">Adhikari, S., Pantaleo, N. P., Feldman, J. M., </w:t>
      </w:r>
      <w:proofErr w:type="spellStart"/>
      <w:r w:rsidRPr="004D6735">
        <w:rPr>
          <w:rFonts w:ascii="Times New Roman" w:eastAsia="Times New Roman" w:hAnsi="Times New Roman" w:cs="Times New Roman"/>
          <w:color w:val="212121"/>
          <w:sz w:val="24"/>
          <w:szCs w:val="24"/>
        </w:rPr>
        <w:t>Ogedegbe</w:t>
      </w:r>
      <w:proofErr w:type="spellEnd"/>
      <w:r w:rsidRPr="004D6735">
        <w:rPr>
          <w:rFonts w:ascii="Times New Roman" w:eastAsia="Times New Roman" w:hAnsi="Times New Roman" w:cs="Times New Roman"/>
          <w:color w:val="212121"/>
          <w:sz w:val="24"/>
          <w:szCs w:val="24"/>
        </w:rPr>
        <w:t>, O., Thorpe, L., &amp; Troxel, A. B. (2020). Assessment of community-level disparities in coronavirus disease 2019 (COVID-19) infections and deaths in large US metropolitan areas. </w:t>
      </w:r>
      <w:r w:rsidRPr="004D6735">
        <w:rPr>
          <w:rFonts w:ascii="Times New Roman" w:eastAsia="Times New Roman" w:hAnsi="Times New Roman" w:cs="Times New Roman"/>
          <w:i/>
          <w:iCs/>
          <w:color w:val="212121"/>
          <w:sz w:val="24"/>
          <w:szCs w:val="24"/>
        </w:rPr>
        <w:t>JAMA network open, 3</w:t>
      </w:r>
      <w:r w:rsidRPr="004D6735">
        <w:rPr>
          <w:rFonts w:ascii="Times New Roman" w:eastAsia="Times New Roman" w:hAnsi="Times New Roman" w:cs="Times New Roman"/>
          <w:color w:val="212121"/>
          <w:sz w:val="24"/>
          <w:szCs w:val="24"/>
        </w:rPr>
        <w:t>(7), 2016938</w:t>
      </w:r>
      <w:r w:rsidR="00713E4E" w:rsidRPr="004D6735">
        <w:rPr>
          <w:rFonts w:ascii="Times New Roman" w:eastAsia="Times New Roman" w:hAnsi="Times New Roman" w:cs="Times New Roman"/>
          <w:color w:val="212121"/>
          <w:sz w:val="24"/>
          <w:szCs w:val="24"/>
        </w:rPr>
        <w:t>–</w:t>
      </w:r>
      <w:r w:rsidRPr="004D6735">
        <w:rPr>
          <w:rFonts w:ascii="Times New Roman" w:eastAsia="Times New Roman" w:hAnsi="Times New Roman" w:cs="Times New Roman"/>
          <w:color w:val="212121"/>
          <w:sz w:val="24"/>
          <w:szCs w:val="24"/>
        </w:rPr>
        <w:t>2016938.</w:t>
      </w:r>
      <w:r w:rsidRPr="004D6735">
        <w:rPr>
          <w:rFonts w:ascii="Times New Roman" w:eastAsia="Times New Roman" w:hAnsi="Times New Roman" w:cs="Times New Roman"/>
          <w:color w:val="212121"/>
          <w:sz w:val="24"/>
          <w:szCs w:val="24"/>
          <w:rtl/>
        </w:rPr>
        <w:t>‏</w:t>
      </w:r>
      <w:r w:rsidR="00C70E13" w:rsidRPr="004D6735">
        <w:rPr>
          <w:rFonts w:ascii="Times New Roman" w:eastAsia="Times New Roman" w:hAnsi="Times New Roman" w:cs="Times New Roman" w:hint="cs"/>
          <w:color w:val="212121"/>
          <w:sz w:val="24"/>
          <w:szCs w:val="24"/>
          <w:rtl/>
        </w:rPr>
        <w:t xml:space="preserve"> </w:t>
      </w:r>
      <w:hyperlink r:id="rId13" w:history="1">
        <w:r w:rsidR="005F56E4" w:rsidRPr="004D6735">
          <w:rPr>
            <w:rStyle w:val="Hyperlink"/>
            <w:rFonts w:ascii="Times New Roman" w:eastAsia="Times New Roman" w:hAnsi="Times New Roman" w:cs="Times New Roman"/>
            <w:sz w:val="24"/>
            <w:szCs w:val="24"/>
          </w:rPr>
          <w:t>https://doi.org/10.1001/jamanetworkopen.2020.16938</w:t>
        </w:r>
      </w:hyperlink>
    </w:p>
    <w:p w14:paraId="0BF086A2" w14:textId="77777777" w:rsidR="003224DF" w:rsidRPr="004D6735" w:rsidRDefault="003224DF" w:rsidP="003224DF">
      <w:pPr>
        <w:widowControl w:val="0"/>
        <w:bidi w:val="0"/>
        <w:spacing w:after="0" w:line="480" w:lineRule="auto"/>
        <w:ind w:left="720" w:hanging="720"/>
        <w:rPr>
          <w:rFonts w:ascii="Times New Roman" w:eastAsia="Times New Roman" w:hAnsi="Times New Roman" w:cs="Times New Roman"/>
          <w:color w:val="212121"/>
          <w:sz w:val="24"/>
          <w:szCs w:val="24"/>
        </w:rPr>
      </w:pPr>
      <w:r w:rsidRPr="003224DF">
        <w:rPr>
          <w:rFonts w:ascii="Times New Roman" w:eastAsia="Times New Roman" w:hAnsi="Times New Roman" w:cs="Times New Roman"/>
          <w:color w:val="212121"/>
          <w:sz w:val="24"/>
          <w:szCs w:val="24"/>
        </w:rPr>
        <w:t>Al-</w:t>
      </w:r>
      <w:proofErr w:type="spellStart"/>
      <w:r w:rsidRPr="003224DF">
        <w:rPr>
          <w:rFonts w:ascii="Times New Roman" w:eastAsia="Times New Roman" w:hAnsi="Times New Roman" w:cs="Times New Roman"/>
          <w:color w:val="212121"/>
          <w:sz w:val="24"/>
          <w:szCs w:val="24"/>
        </w:rPr>
        <w:t>Jayyousi</w:t>
      </w:r>
      <w:proofErr w:type="spellEnd"/>
      <w:r w:rsidRPr="003224DF">
        <w:rPr>
          <w:rFonts w:ascii="Times New Roman" w:eastAsia="Times New Roman" w:hAnsi="Times New Roman" w:cs="Times New Roman"/>
          <w:color w:val="212121"/>
          <w:sz w:val="24"/>
          <w:szCs w:val="24"/>
        </w:rPr>
        <w:t>, G. F., &amp; Myers-Bowman, K. S. (2022). Health-related maternal practices of immigrant Muslim mothers in the United States. </w:t>
      </w:r>
      <w:r w:rsidRPr="003224DF">
        <w:rPr>
          <w:rFonts w:ascii="Times New Roman" w:eastAsia="Times New Roman" w:hAnsi="Times New Roman" w:cs="Times New Roman"/>
          <w:i/>
          <w:iCs/>
          <w:color w:val="212121"/>
          <w:sz w:val="24"/>
          <w:szCs w:val="24"/>
        </w:rPr>
        <w:t>Journal of Family Studies</w:t>
      </w:r>
      <w:r w:rsidRPr="003224DF">
        <w:rPr>
          <w:rFonts w:ascii="Times New Roman" w:eastAsia="Times New Roman" w:hAnsi="Times New Roman" w:cs="Times New Roman"/>
          <w:color w:val="212121"/>
          <w:sz w:val="24"/>
          <w:szCs w:val="24"/>
        </w:rPr>
        <w:t>, </w:t>
      </w:r>
      <w:r w:rsidRPr="003224DF">
        <w:rPr>
          <w:rFonts w:ascii="Times New Roman" w:eastAsia="Times New Roman" w:hAnsi="Times New Roman" w:cs="Times New Roman"/>
          <w:i/>
          <w:iCs/>
          <w:color w:val="212121"/>
          <w:sz w:val="24"/>
          <w:szCs w:val="24"/>
        </w:rPr>
        <w:t>28</w:t>
      </w:r>
      <w:r w:rsidRPr="003224DF">
        <w:rPr>
          <w:rFonts w:ascii="Times New Roman" w:eastAsia="Times New Roman" w:hAnsi="Times New Roman" w:cs="Times New Roman"/>
          <w:color w:val="212121"/>
          <w:sz w:val="24"/>
          <w:szCs w:val="24"/>
        </w:rPr>
        <w:t>(1), 108-132.</w:t>
      </w:r>
      <w:r w:rsidRPr="003224DF">
        <w:rPr>
          <w:rFonts w:ascii="Times New Roman" w:eastAsia="Times New Roman" w:hAnsi="Times New Roman" w:cs="Times New Roman"/>
          <w:color w:val="212121"/>
          <w:sz w:val="24"/>
          <w:szCs w:val="24"/>
          <w:rtl/>
        </w:rPr>
        <w:t>‏</w:t>
      </w:r>
    </w:p>
    <w:p w14:paraId="2569AF26" w14:textId="77777777" w:rsidR="00F3002E" w:rsidRPr="004D6735" w:rsidRDefault="00F3002E" w:rsidP="00F3002E">
      <w:pPr>
        <w:widowControl w:val="0"/>
        <w:bidi w:val="0"/>
        <w:spacing w:after="0" w:line="480" w:lineRule="auto"/>
        <w:ind w:left="720" w:hanging="720"/>
        <w:rPr>
          <w:rFonts w:ascii="Times New Roman" w:eastAsia="Times New Roman" w:hAnsi="Times New Roman" w:cs="Times New Roman"/>
          <w:color w:val="212121"/>
          <w:sz w:val="24"/>
          <w:szCs w:val="24"/>
        </w:rPr>
      </w:pPr>
      <w:r w:rsidRPr="004D6735">
        <w:rPr>
          <w:rFonts w:ascii="Times New Roman" w:eastAsia="Times New Roman" w:hAnsi="Times New Roman" w:cs="Times New Roman"/>
          <w:color w:val="212121"/>
          <w:sz w:val="24"/>
          <w:szCs w:val="24"/>
        </w:rPr>
        <w:t xml:space="preserve">Ali-Saleh, O., &amp; Obeid, S. (2022). Compliance with COVID-19 Preventive Guidelines Among Minority Communities: </w:t>
      </w:r>
      <w:r w:rsidR="004422DE" w:rsidRPr="004D6735">
        <w:rPr>
          <w:rFonts w:ascii="Times New Roman" w:eastAsia="Times New Roman" w:hAnsi="Times New Roman" w:cs="Times New Roman"/>
          <w:color w:val="212121"/>
          <w:sz w:val="24"/>
          <w:szCs w:val="24"/>
        </w:rPr>
        <w:t>T</w:t>
      </w:r>
      <w:r w:rsidRPr="004D6735">
        <w:rPr>
          <w:rFonts w:ascii="Times New Roman" w:eastAsia="Times New Roman" w:hAnsi="Times New Roman" w:cs="Times New Roman"/>
          <w:color w:val="212121"/>
          <w:sz w:val="24"/>
          <w:szCs w:val="24"/>
        </w:rPr>
        <w:t>he Case of Israeli Arabs. </w:t>
      </w:r>
      <w:r w:rsidRPr="004D6735">
        <w:rPr>
          <w:rFonts w:ascii="Times New Roman" w:eastAsia="Times New Roman" w:hAnsi="Times New Roman" w:cs="Times New Roman"/>
          <w:i/>
          <w:iCs/>
          <w:color w:val="212121"/>
          <w:sz w:val="24"/>
          <w:szCs w:val="24"/>
        </w:rPr>
        <w:t>Journal of Racial and Ethnic Health Disparities</w:t>
      </w:r>
      <w:r w:rsidRPr="004D6735">
        <w:rPr>
          <w:rFonts w:ascii="Times New Roman" w:eastAsia="Times New Roman" w:hAnsi="Times New Roman" w:cs="Times New Roman"/>
          <w:color w:val="212121"/>
          <w:sz w:val="24"/>
          <w:szCs w:val="24"/>
        </w:rPr>
        <w:t>, 1</w:t>
      </w:r>
      <w:r w:rsidR="00713E4E" w:rsidRPr="004D6735">
        <w:rPr>
          <w:rFonts w:ascii="Times New Roman" w:eastAsia="Times New Roman" w:hAnsi="Times New Roman" w:cs="Times New Roman"/>
          <w:color w:val="212121"/>
          <w:sz w:val="24"/>
          <w:szCs w:val="24"/>
        </w:rPr>
        <w:t>–</w:t>
      </w:r>
      <w:r w:rsidRPr="004D6735">
        <w:rPr>
          <w:rFonts w:ascii="Times New Roman" w:eastAsia="Times New Roman" w:hAnsi="Times New Roman" w:cs="Times New Roman"/>
          <w:color w:val="212121"/>
          <w:sz w:val="24"/>
          <w:szCs w:val="24"/>
        </w:rPr>
        <w:t>12.</w:t>
      </w:r>
      <w:r w:rsidRPr="004D6735">
        <w:rPr>
          <w:rFonts w:ascii="Times New Roman" w:eastAsia="Times New Roman" w:hAnsi="Times New Roman" w:cs="Times New Roman"/>
          <w:color w:val="212121"/>
          <w:sz w:val="24"/>
          <w:szCs w:val="24"/>
          <w:rtl/>
        </w:rPr>
        <w:t>‏</w:t>
      </w:r>
      <w:r w:rsidR="004422DE" w:rsidRPr="004D6735">
        <w:rPr>
          <w:rFonts w:ascii="Times New Roman" w:eastAsia="Times New Roman" w:hAnsi="Times New Roman" w:cs="Times New Roman" w:hint="cs"/>
          <w:color w:val="212121"/>
          <w:sz w:val="24"/>
          <w:szCs w:val="24"/>
          <w:rtl/>
        </w:rPr>
        <w:t xml:space="preserve"> </w:t>
      </w:r>
      <w:r w:rsidR="004422DE" w:rsidRPr="004D6735">
        <w:rPr>
          <w:rFonts w:ascii="Times New Roman" w:eastAsia="Times New Roman" w:hAnsi="Times New Roman" w:cs="Times New Roman"/>
          <w:color w:val="212121"/>
          <w:sz w:val="24"/>
          <w:szCs w:val="24"/>
        </w:rPr>
        <w:t>https://doi.org/10.1007/s40615-022-01344-0</w:t>
      </w:r>
    </w:p>
    <w:p w14:paraId="6271046B" w14:textId="77777777" w:rsidR="004D5025" w:rsidRPr="004D6735" w:rsidRDefault="004D5025" w:rsidP="00C70E13">
      <w:pPr>
        <w:widowControl w:val="0"/>
        <w:bidi w:val="0"/>
        <w:spacing w:after="0" w:line="480" w:lineRule="auto"/>
        <w:ind w:left="720" w:hanging="720"/>
        <w:rPr>
          <w:rFonts w:ascii="Times New Roman" w:eastAsia="Times New Roman" w:hAnsi="Times New Roman" w:cs="Times New Roman"/>
          <w:color w:val="212121"/>
          <w:sz w:val="24"/>
          <w:szCs w:val="24"/>
          <w:lang w:val="en-GB"/>
        </w:rPr>
      </w:pPr>
      <w:proofErr w:type="spellStart"/>
      <w:r w:rsidRPr="004D6735">
        <w:rPr>
          <w:rFonts w:ascii="Times New Roman" w:eastAsia="Times New Roman" w:hAnsi="Times New Roman" w:cs="Times New Roman"/>
          <w:color w:val="212121"/>
          <w:sz w:val="24"/>
          <w:szCs w:val="24"/>
        </w:rPr>
        <w:t>Araban</w:t>
      </w:r>
      <w:proofErr w:type="spellEnd"/>
      <w:r w:rsidRPr="004D6735">
        <w:rPr>
          <w:rFonts w:ascii="Times New Roman" w:eastAsia="Times New Roman" w:hAnsi="Times New Roman" w:cs="Times New Roman"/>
          <w:color w:val="212121"/>
          <w:sz w:val="24"/>
          <w:szCs w:val="24"/>
        </w:rPr>
        <w:t xml:space="preserve">, M., </w:t>
      </w:r>
      <w:proofErr w:type="spellStart"/>
      <w:r w:rsidRPr="004D6735">
        <w:rPr>
          <w:rFonts w:ascii="Times New Roman" w:eastAsia="Times New Roman" w:hAnsi="Times New Roman" w:cs="Times New Roman"/>
          <w:color w:val="212121"/>
          <w:sz w:val="24"/>
          <w:szCs w:val="24"/>
        </w:rPr>
        <w:t>Baharzadeh</w:t>
      </w:r>
      <w:proofErr w:type="spellEnd"/>
      <w:r w:rsidRPr="004D6735">
        <w:rPr>
          <w:rFonts w:ascii="Times New Roman" w:eastAsia="Times New Roman" w:hAnsi="Times New Roman" w:cs="Times New Roman"/>
          <w:color w:val="212121"/>
          <w:sz w:val="24"/>
          <w:szCs w:val="24"/>
        </w:rPr>
        <w:t xml:space="preserve">, K., &amp; </w:t>
      </w:r>
      <w:proofErr w:type="spellStart"/>
      <w:r w:rsidRPr="004D6735">
        <w:rPr>
          <w:rFonts w:ascii="Times New Roman" w:eastAsia="Times New Roman" w:hAnsi="Times New Roman" w:cs="Times New Roman"/>
          <w:color w:val="212121"/>
          <w:sz w:val="24"/>
          <w:szCs w:val="24"/>
        </w:rPr>
        <w:t>Karimy</w:t>
      </w:r>
      <w:proofErr w:type="spellEnd"/>
      <w:r w:rsidRPr="004D6735">
        <w:rPr>
          <w:rFonts w:ascii="Times New Roman" w:eastAsia="Times New Roman" w:hAnsi="Times New Roman" w:cs="Times New Roman"/>
          <w:color w:val="212121"/>
          <w:sz w:val="24"/>
          <w:szCs w:val="24"/>
        </w:rPr>
        <w:t xml:space="preserve">, M. (2017). Nutrition modification aimed at enhancing dietary iron and folic acid intake: </w:t>
      </w:r>
      <w:r w:rsidR="00C70E13" w:rsidRPr="004D6735">
        <w:rPr>
          <w:rFonts w:ascii="Times New Roman" w:eastAsia="Times New Roman" w:hAnsi="Times New Roman" w:cs="Times New Roman"/>
          <w:color w:val="212121"/>
          <w:sz w:val="24"/>
          <w:szCs w:val="24"/>
        </w:rPr>
        <w:t>A</w:t>
      </w:r>
      <w:r w:rsidRPr="004D6735">
        <w:rPr>
          <w:rFonts w:ascii="Times New Roman" w:eastAsia="Times New Roman" w:hAnsi="Times New Roman" w:cs="Times New Roman"/>
          <w:color w:val="212121"/>
          <w:sz w:val="24"/>
          <w:szCs w:val="24"/>
        </w:rPr>
        <w:t>n application of health belief model in practice. </w:t>
      </w:r>
      <w:r w:rsidRPr="004D6735">
        <w:rPr>
          <w:rFonts w:ascii="Times New Roman" w:eastAsia="Times New Roman" w:hAnsi="Times New Roman" w:cs="Times New Roman"/>
          <w:i/>
          <w:iCs/>
          <w:color w:val="212121"/>
          <w:sz w:val="24"/>
          <w:szCs w:val="24"/>
        </w:rPr>
        <w:t xml:space="preserve">European </w:t>
      </w:r>
      <w:r w:rsidR="00C70E13" w:rsidRPr="004D6735">
        <w:rPr>
          <w:rFonts w:ascii="Times New Roman" w:eastAsia="Times New Roman" w:hAnsi="Times New Roman" w:cs="Times New Roman"/>
          <w:i/>
          <w:iCs/>
          <w:color w:val="212121"/>
          <w:sz w:val="24"/>
          <w:szCs w:val="24"/>
        </w:rPr>
        <w:t>J</w:t>
      </w:r>
      <w:r w:rsidRPr="004D6735">
        <w:rPr>
          <w:rFonts w:ascii="Times New Roman" w:eastAsia="Times New Roman" w:hAnsi="Times New Roman" w:cs="Times New Roman"/>
          <w:i/>
          <w:iCs/>
          <w:color w:val="212121"/>
          <w:sz w:val="24"/>
          <w:szCs w:val="24"/>
        </w:rPr>
        <w:t xml:space="preserve">ournal of </w:t>
      </w:r>
      <w:r w:rsidR="00C70E13" w:rsidRPr="004D6735">
        <w:rPr>
          <w:rFonts w:ascii="Times New Roman" w:eastAsia="Times New Roman" w:hAnsi="Times New Roman" w:cs="Times New Roman"/>
          <w:i/>
          <w:iCs/>
          <w:color w:val="212121"/>
          <w:sz w:val="24"/>
          <w:szCs w:val="24"/>
        </w:rPr>
        <w:t>P</w:t>
      </w:r>
      <w:r w:rsidRPr="004D6735">
        <w:rPr>
          <w:rFonts w:ascii="Times New Roman" w:eastAsia="Times New Roman" w:hAnsi="Times New Roman" w:cs="Times New Roman"/>
          <w:i/>
          <w:iCs/>
          <w:color w:val="212121"/>
          <w:sz w:val="24"/>
          <w:szCs w:val="24"/>
        </w:rPr>
        <w:t xml:space="preserve">ublic </w:t>
      </w:r>
      <w:r w:rsidR="00C70E13" w:rsidRPr="004D6735">
        <w:rPr>
          <w:rFonts w:ascii="Times New Roman" w:eastAsia="Times New Roman" w:hAnsi="Times New Roman" w:cs="Times New Roman"/>
          <w:i/>
          <w:iCs/>
          <w:color w:val="212121"/>
          <w:sz w:val="24"/>
          <w:szCs w:val="24"/>
        </w:rPr>
        <w:t>H</w:t>
      </w:r>
      <w:r w:rsidRPr="004D6735">
        <w:rPr>
          <w:rFonts w:ascii="Times New Roman" w:eastAsia="Times New Roman" w:hAnsi="Times New Roman" w:cs="Times New Roman"/>
          <w:i/>
          <w:iCs/>
          <w:color w:val="212121"/>
          <w:sz w:val="24"/>
          <w:szCs w:val="24"/>
        </w:rPr>
        <w:t>ealth, 27</w:t>
      </w:r>
      <w:r w:rsidRPr="004D6735">
        <w:rPr>
          <w:rFonts w:ascii="Times New Roman" w:eastAsia="Times New Roman" w:hAnsi="Times New Roman" w:cs="Times New Roman"/>
          <w:color w:val="212121"/>
          <w:sz w:val="24"/>
          <w:szCs w:val="24"/>
        </w:rPr>
        <w:t>(2), 287-292.</w:t>
      </w:r>
      <w:r w:rsidRPr="004D6735">
        <w:rPr>
          <w:rFonts w:ascii="Times New Roman" w:eastAsia="Times New Roman" w:hAnsi="Times New Roman" w:cs="Times New Roman"/>
          <w:color w:val="212121"/>
          <w:sz w:val="24"/>
          <w:szCs w:val="24"/>
          <w:rtl/>
        </w:rPr>
        <w:t>‏</w:t>
      </w:r>
      <w:r w:rsidR="00C70E13" w:rsidRPr="004D6735">
        <w:rPr>
          <w:rFonts w:ascii="Times New Roman" w:eastAsia="Times New Roman" w:hAnsi="Times New Roman" w:cs="Times New Roman" w:hint="cs"/>
          <w:color w:val="212121"/>
          <w:sz w:val="24"/>
          <w:szCs w:val="24"/>
          <w:rtl/>
        </w:rPr>
        <w:t xml:space="preserve"> </w:t>
      </w:r>
      <w:hyperlink r:id="rId14" w:history="1">
        <w:r w:rsidR="00C70E13" w:rsidRPr="004D6735">
          <w:rPr>
            <w:rStyle w:val="Hyperlink"/>
            <w:rFonts w:ascii="Times New Roman" w:eastAsia="Times New Roman" w:hAnsi="Times New Roman" w:cs="Times New Roman"/>
            <w:sz w:val="24"/>
            <w:szCs w:val="24"/>
            <w:lang w:val="en-GB"/>
          </w:rPr>
          <w:t>https://doi.org/10.1093/eurpub/ckw238</w:t>
        </w:r>
      </w:hyperlink>
    </w:p>
    <w:p w14:paraId="24C35EE1" w14:textId="77777777" w:rsidR="00CD6039" w:rsidRPr="004D6735" w:rsidRDefault="00CD6039" w:rsidP="00CD6039">
      <w:pPr>
        <w:widowControl w:val="0"/>
        <w:bidi w:val="0"/>
        <w:spacing w:after="0" w:line="480" w:lineRule="auto"/>
        <w:ind w:left="720" w:hanging="720"/>
        <w:rPr>
          <w:rFonts w:ascii="Times New Roman" w:eastAsia="Times New Roman" w:hAnsi="Times New Roman" w:cs="Times New Roman"/>
          <w:color w:val="212121"/>
          <w:sz w:val="24"/>
          <w:szCs w:val="24"/>
        </w:rPr>
      </w:pPr>
      <w:r w:rsidRPr="004D6735">
        <w:rPr>
          <w:rFonts w:ascii="Times New Roman" w:eastAsia="Times New Roman" w:hAnsi="Times New Roman" w:cs="Times New Roman"/>
          <w:color w:val="212121"/>
          <w:sz w:val="24"/>
          <w:szCs w:val="24"/>
        </w:rPr>
        <w:t xml:space="preserve">Avner, I. &amp; Schwartz, R. (2021). </w:t>
      </w:r>
      <w:proofErr w:type="spellStart"/>
      <w:r w:rsidRPr="004D6735">
        <w:rPr>
          <w:rFonts w:ascii="Times New Roman" w:eastAsia="Times New Roman" w:hAnsi="Times New Roman" w:cs="Times New Roman"/>
          <w:color w:val="212121"/>
          <w:sz w:val="24"/>
          <w:szCs w:val="24"/>
        </w:rPr>
        <w:t>Hachevra</w:t>
      </w:r>
      <w:proofErr w:type="spellEnd"/>
      <w:r w:rsidRPr="004D6735">
        <w:rPr>
          <w:rFonts w:ascii="Times New Roman" w:eastAsia="Times New Roman" w:hAnsi="Times New Roman" w:cs="Times New Roman"/>
          <w:color w:val="212121"/>
          <w:sz w:val="24"/>
          <w:szCs w:val="24"/>
        </w:rPr>
        <w:t xml:space="preserve"> </w:t>
      </w:r>
      <w:proofErr w:type="spellStart"/>
      <w:r w:rsidRPr="004D6735">
        <w:rPr>
          <w:rFonts w:ascii="Times New Roman" w:eastAsia="Times New Roman" w:hAnsi="Times New Roman" w:cs="Times New Roman"/>
          <w:color w:val="212121"/>
          <w:sz w:val="24"/>
          <w:szCs w:val="24"/>
        </w:rPr>
        <w:t>haaravit</w:t>
      </w:r>
      <w:proofErr w:type="spellEnd"/>
      <w:r w:rsidRPr="004D6735">
        <w:rPr>
          <w:rFonts w:ascii="Times New Roman" w:eastAsia="Times New Roman" w:hAnsi="Times New Roman" w:cs="Times New Roman"/>
          <w:color w:val="212121"/>
          <w:sz w:val="24"/>
          <w:szCs w:val="24"/>
        </w:rPr>
        <w:t xml:space="preserve"> </w:t>
      </w:r>
      <w:proofErr w:type="spellStart"/>
      <w:r w:rsidRPr="004D6735">
        <w:rPr>
          <w:rFonts w:ascii="Times New Roman" w:eastAsia="Times New Roman" w:hAnsi="Times New Roman" w:cs="Times New Roman"/>
          <w:color w:val="212121"/>
          <w:sz w:val="24"/>
          <w:szCs w:val="24"/>
        </w:rPr>
        <w:t>betzel</w:t>
      </w:r>
      <w:proofErr w:type="spellEnd"/>
      <w:r w:rsidRPr="004D6735">
        <w:rPr>
          <w:rFonts w:ascii="Times New Roman" w:eastAsia="Times New Roman" w:hAnsi="Times New Roman" w:cs="Times New Roman"/>
          <w:color w:val="212121"/>
          <w:sz w:val="24"/>
          <w:szCs w:val="24"/>
        </w:rPr>
        <w:t xml:space="preserve"> </w:t>
      </w:r>
      <w:proofErr w:type="spellStart"/>
      <w:r w:rsidRPr="004D6735">
        <w:rPr>
          <w:rFonts w:ascii="Times New Roman" w:eastAsia="Times New Roman" w:hAnsi="Times New Roman" w:cs="Times New Roman"/>
          <w:color w:val="212121"/>
          <w:sz w:val="24"/>
          <w:szCs w:val="24"/>
        </w:rPr>
        <w:t>magefat</w:t>
      </w:r>
      <w:proofErr w:type="spellEnd"/>
      <w:r w:rsidRPr="004D6735">
        <w:rPr>
          <w:rFonts w:ascii="Times New Roman" w:eastAsia="Times New Roman" w:hAnsi="Times New Roman" w:cs="Times New Roman"/>
          <w:color w:val="212121"/>
          <w:sz w:val="24"/>
          <w:szCs w:val="24"/>
        </w:rPr>
        <w:t xml:space="preserve"> </w:t>
      </w:r>
      <w:proofErr w:type="spellStart"/>
      <w:r w:rsidRPr="004D6735">
        <w:rPr>
          <w:rFonts w:ascii="Times New Roman" w:eastAsia="Times New Roman" w:hAnsi="Times New Roman" w:cs="Times New Roman"/>
          <w:color w:val="212121"/>
          <w:sz w:val="24"/>
          <w:szCs w:val="24"/>
        </w:rPr>
        <w:t>hakorona</w:t>
      </w:r>
      <w:proofErr w:type="spellEnd"/>
      <w:r w:rsidRPr="004D6735">
        <w:rPr>
          <w:rFonts w:ascii="Times New Roman" w:eastAsia="Times New Roman" w:hAnsi="Times New Roman" w:cs="Times New Roman"/>
          <w:color w:val="212121"/>
          <w:sz w:val="24"/>
          <w:szCs w:val="24"/>
        </w:rPr>
        <w:t xml:space="preserve">: </w:t>
      </w:r>
      <w:proofErr w:type="spellStart"/>
      <w:r w:rsidRPr="004D6735">
        <w:rPr>
          <w:rFonts w:ascii="Times New Roman" w:eastAsia="Times New Roman" w:hAnsi="Times New Roman" w:cs="Times New Roman"/>
          <w:color w:val="212121"/>
          <w:sz w:val="24"/>
          <w:szCs w:val="24"/>
        </w:rPr>
        <w:t>Rikuz</w:t>
      </w:r>
      <w:proofErr w:type="spellEnd"/>
      <w:r w:rsidRPr="004D6735">
        <w:rPr>
          <w:rFonts w:ascii="Times New Roman" w:eastAsia="Times New Roman" w:hAnsi="Times New Roman" w:cs="Times New Roman"/>
          <w:color w:val="212121"/>
          <w:sz w:val="24"/>
          <w:szCs w:val="24"/>
        </w:rPr>
        <w:t xml:space="preserve"> </w:t>
      </w:r>
      <w:proofErr w:type="spellStart"/>
      <w:r w:rsidRPr="004D6735">
        <w:rPr>
          <w:rFonts w:ascii="Times New Roman" w:eastAsia="Times New Roman" w:hAnsi="Times New Roman" w:cs="Times New Roman"/>
          <w:color w:val="212121"/>
          <w:sz w:val="24"/>
          <w:szCs w:val="24"/>
        </w:rPr>
        <w:t>netunim</w:t>
      </w:r>
      <w:proofErr w:type="spellEnd"/>
      <w:r w:rsidRPr="004D6735">
        <w:rPr>
          <w:rFonts w:ascii="Times New Roman" w:eastAsia="Times New Roman" w:hAnsi="Times New Roman" w:cs="Times New Roman"/>
          <w:color w:val="212121"/>
          <w:sz w:val="24"/>
          <w:szCs w:val="24"/>
        </w:rPr>
        <w:t xml:space="preserve"> [Arab Society in the COVID-19 pandemic: collected data]. Knesset Information and Research Center. </w:t>
      </w:r>
      <w:hyperlink r:id="rId15" w:history="1">
        <w:r w:rsidR="00A70264" w:rsidRPr="004D6735">
          <w:rPr>
            <w:rFonts w:ascii="Times New Roman" w:eastAsia="Times New Roman" w:hAnsi="Times New Roman" w:cs="Times New Roman"/>
            <w:color w:val="212121"/>
            <w:sz w:val="24"/>
            <w:szCs w:val="24"/>
          </w:rPr>
          <w:t>https://fs.knesset.gov.il/globaldocs/MMM/ec77910d-2dac-eb11-8111-00155d0aee38/2_ec77910d-2dac-eb11-8111-00155d0aee38_11_17972.pdf</w:t>
        </w:r>
      </w:hyperlink>
    </w:p>
    <w:p w14:paraId="761BA7B1" w14:textId="77777777" w:rsidR="00A70264" w:rsidRPr="004D6735" w:rsidRDefault="00A70264" w:rsidP="00A70264">
      <w:pPr>
        <w:widowControl w:val="0"/>
        <w:bidi w:val="0"/>
        <w:spacing w:after="0" w:line="480" w:lineRule="auto"/>
        <w:ind w:left="720" w:hanging="720"/>
        <w:rPr>
          <w:rFonts w:ascii="Times New Roman" w:eastAsia="Times New Roman" w:hAnsi="Times New Roman" w:cs="Times New Roman"/>
          <w:color w:val="212121"/>
          <w:sz w:val="24"/>
          <w:szCs w:val="24"/>
          <w:rtl/>
        </w:rPr>
      </w:pPr>
      <w:proofErr w:type="spellStart"/>
      <w:r w:rsidRPr="004D6735">
        <w:rPr>
          <w:rFonts w:ascii="Times New Roman" w:eastAsia="Times New Roman" w:hAnsi="Times New Roman" w:cs="Times New Roman"/>
          <w:color w:val="212121"/>
          <w:sz w:val="24"/>
          <w:szCs w:val="24"/>
        </w:rPr>
        <w:t>Ayenigbara</w:t>
      </w:r>
      <w:proofErr w:type="spellEnd"/>
      <w:r w:rsidRPr="004D6735">
        <w:rPr>
          <w:rFonts w:ascii="Times New Roman" w:eastAsia="Times New Roman" w:hAnsi="Times New Roman" w:cs="Times New Roman"/>
          <w:color w:val="212121"/>
          <w:sz w:val="24"/>
          <w:szCs w:val="24"/>
        </w:rPr>
        <w:t xml:space="preserve">, I. O., Adeleke, O. R., </w:t>
      </w:r>
      <w:proofErr w:type="spellStart"/>
      <w:r w:rsidRPr="004D6735">
        <w:rPr>
          <w:rFonts w:ascii="Times New Roman" w:eastAsia="Times New Roman" w:hAnsi="Times New Roman" w:cs="Times New Roman"/>
          <w:color w:val="212121"/>
          <w:sz w:val="24"/>
          <w:szCs w:val="24"/>
        </w:rPr>
        <w:t>Ayenigbara</w:t>
      </w:r>
      <w:proofErr w:type="spellEnd"/>
      <w:r w:rsidRPr="004D6735">
        <w:rPr>
          <w:rFonts w:ascii="Times New Roman" w:eastAsia="Times New Roman" w:hAnsi="Times New Roman" w:cs="Times New Roman"/>
          <w:color w:val="212121"/>
          <w:sz w:val="24"/>
          <w:szCs w:val="24"/>
        </w:rPr>
        <w:t xml:space="preserve">, G. O., </w:t>
      </w:r>
      <w:proofErr w:type="spellStart"/>
      <w:r w:rsidRPr="004D6735">
        <w:rPr>
          <w:rFonts w:ascii="Times New Roman" w:eastAsia="Times New Roman" w:hAnsi="Times New Roman" w:cs="Times New Roman"/>
          <w:color w:val="212121"/>
          <w:sz w:val="24"/>
          <w:szCs w:val="24"/>
        </w:rPr>
        <w:t>Adegboro</w:t>
      </w:r>
      <w:proofErr w:type="spellEnd"/>
      <w:r w:rsidRPr="004D6735">
        <w:rPr>
          <w:rFonts w:ascii="Times New Roman" w:eastAsia="Times New Roman" w:hAnsi="Times New Roman" w:cs="Times New Roman"/>
          <w:color w:val="212121"/>
          <w:sz w:val="24"/>
          <w:szCs w:val="24"/>
        </w:rPr>
        <w:t xml:space="preserve">, J. S., &amp; </w:t>
      </w:r>
      <w:proofErr w:type="spellStart"/>
      <w:r w:rsidRPr="004D6735">
        <w:rPr>
          <w:rFonts w:ascii="Times New Roman" w:eastAsia="Times New Roman" w:hAnsi="Times New Roman" w:cs="Times New Roman"/>
          <w:color w:val="212121"/>
          <w:sz w:val="24"/>
          <w:szCs w:val="24"/>
        </w:rPr>
        <w:t>Olofintuyi</w:t>
      </w:r>
      <w:proofErr w:type="spellEnd"/>
      <w:r w:rsidRPr="004D6735">
        <w:rPr>
          <w:rFonts w:ascii="Times New Roman" w:eastAsia="Times New Roman" w:hAnsi="Times New Roman" w:cs="Times New Roman"/>
          <w:color w:val="212121"/>
          <w:sz w:val="24"/>
          <w:szCs w:val="24"/>
        </w:rPr>
        <w:t xml:space="preserve">, O. O. (2020). COVID-19 (SARS-CoV-2) pandemic: </w:t>
      </w:r>
      <w:r w:rsidR="005F56E4" w:rsidRPr="004D6735">
        <w:rPr>
          <w:rFonts w:ascii="Times New Roman" w:eastAsia="Times New Roman" w:hAnsi="Times New Roman" w:cs="Times New Roman"/>
          <w:color w:val="212121"/>
          <w:sz w:val="24"/>
          <w:szCs w:val="24"/>
        </w:rPr>
        <w:t>F</w:t>
      </w:r>
      <w:r w:rsidRPr="004D6735">
        <w:rPr>
          <w:rFonts w:ascii="Times New Roman" w:eastAsia="Times New Roman" w:hAnsi="Times New Roman" w:cs="Times New Roman"/>
          <w:color w:val="212121"/>
          <w:sz w:val="24"/>
          <w:szCs w:val="24"/>
        </w:rPr>
        <w:t>ears, facts and preventive measures. </w:t>
      </w:r>
      <w:r w:rsidRPr="004D6735">
        <w:rPr>
          <w:rFonts w:ascii="Times New Roman" w:eastAsia="Times New Roman" w:hAnsi="Times New Roman" w:cs="Times New Roman"/>
          <w:i/>
          <w:iCs/>
          <w:color w:val="212121"/>
          <w:sz w:val="24"/>
          <w:szCs w:val="24"/>
        </w:rPr>
        <w:t>Germs, 10</w:t>
      </w:r>
      <w:r w:rsidRPr="004D6735">
        <w:rPr>
          <w:rFonts w:ascii="Times New Roman" w:eastAsia="Times New Roman" w:hAnsi="Times New Roman" w:cs="Times New Roman"/>
          <w:color w:val="212121"/>
          <w:sz w:val="24"/>
          <w:szCs w:val="24"/>
        </w:rPr>
        <w:t xml:space="preserve">(4), 218–228. </w:t>
      </w:r>
      <w:hyperlink r:id="rId16" w:history="1">
        <w:r w:rsidRPr="004D6735">
          <w:rPr>
            <w:rStyle w:val="Hyperlink"/>
            <w:rFonts w:ascii="Times New Roman" w:eastAsia="Times New Roman" w:hAnsi="Times New Roman" w:cs="Times New Roman"/>
            <w:sz w:val="24"/>
            <w:szCs w:val="24"/>
          </w:rPr>
          <w:t>https://doi.org/10.18683/germs.2020.1208</w:t>
        </w:r>
      </w:hyperlink>
    </w:p>
    <w:p w14:paraId="1DFD15DB" w14:textId="77777777" w:rsidR="005F56E4" w:rsidRPr="004D6735" w:rsidRDefault="00CD122A" w:rsidP="005F56E4">
      <w:pPr>
        <w:pStyle w:val="NormalWeb"/>
        <w:spacing w:after="0" w:line="480" w:lineRule="auto"/>
        <w:ind w:left="720" w:hanging="720"/>
        <w:rPr>
          <w:color w:val="212121"/>
          <w:lang w:val="en-GB"/>
        </w:rPr>
      </w:pPr>
      <w:bookmarkStart w:id="5" w:name="_heading=h.2et92p0" w:colFirst="0" w:colLast="0"/>
      <w:bookmarkEnd w:id="5"/>
      <w:proofErr w:type="spellStart"/>
      <w:r w:rsidRPr="004D6735">
        <w:rPr>
          <w:color w:val="212121"/>
        </w:rPr>
        <w:t>Arbel</w:t>
      </w:r>
      <w:proofErr w:type="spellEnd"/>
      <w:r w:rsidRPr="004D6735">
        <w:rPr>
          <w:color w:val="212121"/>
        </w:rPr>
        <w:t xml:space="preserve">, Y., </w:t>
      </w:r>
      <w:proofErr w:type="spellStart"/>
      <w:r w:rsidRPr="004D6735">
        <w:rPr>
          <w:color w:val="212121"/>
        </w:rPr>
        <w:t>Fialkoff</w:t>
      </w:r>
      <w:proofErr w:type="spellEnd"/>
      <w:r w:rsidRPr="004D6735">
        <w:rPr>
          <w:color w:val="212121"/>
        </w:rPr>
        <w:t xml:space="preserve">, C., Kerner, A., &amp; Kerner, M. (2022). Can obesity prevalence explain COVID-19 indicators (cases, mortality, and recovery)? A comparative study in OECD </w:t>
      </w:r>
      <w:r w:rsidRPr="004D6735">
        <w:rPr>
          <w:color w:val="212121"/>
        </w:rPr>
        <w:lastRenderedPageBreak/>
        <w:t>countries. </w:t>
      </w:r>
      <w:r w:rsidRPr="004D6735">
        <w:rPr>
          <w:i/>
          <w:iCs/>
          <w:color w:val="212121"/>
        </w:rPr>
        <w:t xml:space="preserve">Journal of </w:t>
      </w:r>
      <w:r w:rsidR="005F56E4" w:rsidRPr="004D6735">
        <w:rPr>
          <w:i/>
          <w:iCs/>
          <w:color w:val="212121"/>
        </w:rPr>
        <w:t>O</w:t>
      </w:r>
      <w:r w:rsidRPr="004D6735">
        <w:rPr>
          <w:i/>
          <w:iCs/>
          <w:color w:val="212121"/>
        </w:rPr>
        <w:t>besity</w:t>
      </w:r>
      <w:r w:rsidRPr="004D6735">
        <w:rPr>
          <w:color w:val="212121"/>
        </w:rPr>
        <w:t>, 2022, 4320120.</w:t>
      </w:r>
      <w:r w:rsidR="005F56E4" w:rsidRPr="004D6735">
        <w:rPr>
          <w:color w:val="212121"/>
        </w:rPr>
        <w:t xml:space="preserve"> https://doi.org?</w:t>
      </w:r>
      <w:hyperlink r:id="rId17" w:history="1">
        <w:r w:rsidR="005F56E4" w:rsidRPr="004D6735">
          <w:rPr>
            <w:rStyle w:val="Hyperlink"/>
            <w:lang w:val="en-GB"/>
          </w:rPr>
          <w:t>10.21203/rs.3.rs-29504/v1</w:t>
        </w:r>
      </w:hyperlink>
    </w:p>
    <w:p w14:paraId="113C4369" w14:textId="77777777" w:rsidR="00CD122A" w:rsidRPr="004D6735" w:rsidRDefault="00CD122A" w:rsidP="00CD122A">
      <w:pPr>
        <w:pStyle w:val="NormalWeb"/>
        <w:spacing w:before="0" w:beforeAutospacing="0" w:after="0" w:afterAutospacing="0" w:line="480" w:lineRule="auto"/>
        <w:ind w:left="720" w:hanging="720"/>
        <w:rPr>
          <w:color w:val="212121"/>
        </w:rPr>
      </w:pPr>
    </w:p>
    <w:p w14:paraId="4FF2C63F" w14:textId="77777777" w:rsidR="00CD6039" w:rsidRPr="004D6735" w:rsidRDefault="00CD6039" w:rsidP="00CD122A">
      <w:pPr>
        <w:pStyle w:val="NormalWeb"/>
        <w:spacing w:before="0" w:beforeAutospacing="0" w:after="0" w:afterAutospacing="0" w:line="480" w:lineRule="auto"/>
        <w:ind w:left="720" w:hanging="720"/>
        <w:rPr>
          <w:color w:val="212121"/>
        </w:rPr>
      </w:pPr>
      <w:proofErr w:type="spellStart"/>
      <w:r w:rsidRPr="004D6735">
        <w:rPr>
          <w:color w:val="212121"/>
        </w:rPr>
        <w:t>Birenbaum-Carmeli</w:t>
      </w:r>
      <w:proofErr w:type="spellEnd"/>
      <w:r w:rsidRPr="004D6735">
        <w:rPr>
          <w:color w:val="212121"/>
        </w:rPr>
        <w:t xml:space="preserve">, D., &amp; </w:t>
      </w:r>
      <w:proofErr w:type="spellStart"/>
      <w:r w:rsidRPr="004D6735">
        <w:rPr>
          <w:color w:val="212121"/>
        </w:rPr>
        <w:t>Chassida</w:t>
      </w:r>
      <w:proofErr w:type="spellEnd"/>
      <w:r w:rsidRPr="004D6735">
        <w:rPr>
          <w:color w:val="212121"/>
        </w:rPr>
        <w:t>, J. (2021). Health and socio-demographic implications of the Covid-19 second pandemic wave in Israel, compared with the first wave. </w:t>
      </w:r>
      <w:r w:rsidRPr="004D6735">
        <w:rPr>
          <w:i/>
          <w:iCs/>
          <w:color w:val="212121"/>
        </w:rPr>
        <w:t xml:space="preserve">International </w:t>
      </w:r>
      <w:r w:rsidR="005F56E4" w:rsidRPr="004D6735">
        <w:rPr>
          <w:i/>
          <w:iCs/>
          <w:color w:val="212121"/>
        </w:rPr>
        <w:t>J</w:t>
      </w:r>
      <w:r w:rsidRPr="004D6735">
        <w:rPr>
          <w:i/>
          <w:iCs/>
          <w:color w:val="212121"/>
        </w:rPr>
        <w:t xml:space="preserve">ournal for </w:t>
      </w:r>
      <w:r w:rsidR="005F56E4" w:rsidRPr="004D6735">
        <w:rPr>
          <w:i/>
          <w:iCs/>
          <w:color w:val="212121"/>
        </w:rPr>
        <w:t>E</w:t>
      </w:r>
      <w:r w:rsidRPr="004D6735">
        <w:rPr>
          <w:i/>
          <w:iCs/>
          <w:color w:val="212121"/>
        </w:rPr>
        <w:t xml:space="preserve">quity in </w:t>
      </w:r>
      <w:r w:rsidR="005F56E4" w:rsidRPr="004D6735">
        <w:rPr>
          <w:i/>
          <w:iCs/>
          <w:color w:val="212121"/>
        </w:rPr>
        <w:t>H</w:t>
      </w:r>
      <w:r w:rsidRPr="004D6735">
        <w:rPr>
          <w:i/>
          <w:iCs/>
          <w:color w:val="212121"/>
        </w:rPr>
        <w:t>ealth, 20</w:t>
      </w:r>
      <w:r w:rsidRPr="004D6735">
        <w:rPr>
          <w:color w:val="212121"/>
        </w:rPr>
        <w:t xml:space="preserve">(1), 154. </w:t>
      </w:r>
      <w:hyperlink r:id="rId18" w:history="1">
        <w:r w:rsidRPr="004D6735">
          <w:rPr>
            <w:rStyle w:val="Hyperlink"/>
          </w:rPr>
          <w:t>https://doi.org/10.1186/s12939-021-01445-y</w:t>
        </w:r>
      </w:hyperlink>
    </w:p>
    <w:p w14:paraId="2FAC3415" w14:textId="77777777" w:rsidR="001924B1" w:rsidRPr="004D6735" w:rsidRDefault="006C7E0B" w:rsidP="00A11364">
      <w:pPr>
        <w:pStyle w:val="NormalWeb"/>
        <w:spacing w:before="0" w:beforeAutospacing="0" w:after="0" w:afterAutospacing="0" w:line="480" w:lineRule="auto"/>
        <w:ind w:left="720" w:hanging="720"/>
        <w:rPr>
          <w:color w:val="212121"/>
        </w:rPr>
      </w:pPr>
      <w:proofErr w:type="spellStart"/>
      <w:r w:rsidRPr="004D6735">
        <w:rPr>
          <w:color w:val="212121"/>
        </w:rPr>
        <w:t>Caussy</w:t>
      </w:r>
      <w:proofErr w:type="spellEnd"/>
      <w:r w:rsidRPr="004D6735">
        <w:rPr>
          <w:color w:val="212121"/>
        </w:rPr>
        <w:t xml:space="preserve">, C., </w:t>
      </w:r>
      <w:proofErr w:type="spellStart"/>
      <w:r w:rsidRPr="004D6735">
        <w:rPr>
          <w:color w:val="212121"/>
        </w:rPr>
        <w:t>Pattou</w:t>
      </w:r>
      <w:proofErr w:type="spellEnd"/>
      <w:r w:rsidRPr="004D6735">
        <w:rPr>
          <w:color w:val="212121"/>
        </w:rPr>
        <w:t xml:space="preserve">, F., Wallet, F., Simon, C., </w:t>
      </w:r>
      <w:proofErr w:type="spellStart"/>
      <w:r w:rsidRPr="004D6735">
        <w:rPr>
          <w:color w:val="212121"/>
        </w:rPr>
        <w:t>Chalopin</w:t>
      </w:r>
      <w:proofErr w:type="spellEnd"/>
      <w:r w:rsidRPr="004D6735">
        <w:rPr>
          <w:color w:val="212121"/>
        </w:rPr>
        <w:t xml:space="preserve">, S., </w:t>
      </w:r>
      <w:proofErr w:type="spellStart"/>
      <w:r w:rsidRPr="004D6735">
        <w:rPr>
          <w:color w:val="212121"/>
        </w:rPr>
        <w:t>Telliam</w:t>
      </w:r>
      <w:proofErr w:type="spellEnd"/>
      <w:r w:rsidRPr="004D6735">
        <w:rPr>
          <w:color w:val="212121"/>
        </w:rPr>
        <w:t xml:space="preserve">, C., Mathieu, D., </w:t>
      </w:r>
      <w:proofErr w:type="spellStart"/>
      <w:r w:rsidRPr="004D6735">
        <w:rPr>
          <w:color w:val="212121"/>
        </w:rPr>
        <w:t>Subtil</w:t>
      </w:r>
      <w:proofErr w:type="spellEnd"/>
      <w:r w:rsidRPr="004D6735">
        <w:rPr>
          <w:color w:val="212121"/>
        </w:rPr>
        <w:t xml:space="preserve">, F., </w:t>
      </w:r>
      <w:proofErr w:type="spellStart"/>
      <w:r w:rsidRPr="004D6735">
        <w:rPr>
          <w:color w:val="212121"/>
        </w:rPr>
        <w:t>Frobert</w:t>
      </w:r>
      <w:proofErr w:type="spellEnd"/>
      <w:r w:rsidRPr="004D6735">
        <w:rPr>
          <w:color w:val="212121"/>
        </w:rPr>
        <w:t xml:space="preserve">, E., </w:t>
      </w:r>
      <w:proofErr w:type="spellStart"/>
      <w:r w:rsidRPr="004D6735">
        <w:rPr>
          <w:color w:val="212121"/>
        </w:rPr>
        <w:t>Alligier</w:t>
      </w:r>
      <w:proofErr w:type="spellEnd"/>
      <w:r w:rsidRPr="004D6735">
        <w:rPr>
          <w:color w:val="212121"/>
        </w:rPr>
        <w:t xml:space="preserve">, M., Delaunay, D., </w:t>
      </w:r>
      <w:proofErr w:type="spellStart"/>
      <w:r w:rsidRPr="004D6735">
        <w:rPr>
          <w:color w:val="212121"/>
        </w:rPr>
        <w:t>Vanhems</w:t>
      </w:r>
      <w:proofErr w:type="spellEnd"/>
      <w:r w:rsidRPr="004D6735">
        <w:rPr>
          <w:color w:val="212121"/>
        </w:rPr>
        <w:t xml:space="preserve">, P., </w:t>
      </w:r>
      <w:proofErr w:type="spellStart"/>
      <w:r w:rsidRPr="004D6735">
        <w:rPr>
          <w:color w:val="212121"/>
        </w:rPr>
        <w:t>Laville</w:t>
      </w:r>
      <w:proofErr w:type="spellEnd"/>
      <w:r w:rsidRPr="004D6735">
        <w:rPr>
          <w:color w:val="212121"/>
        </w:rPr>
        <w:t xml:space="preserve">, M., Jourdain, M., &amp; Disse, E. (2020). Prevalence of obesity among adult inpatients with COVID-19 in France. </w:t>
      </w:r>
      <w:r w:rsidRPr="004D6735">
        <w:rPr>
          <w:i/>
          <w:iCs/>
          <w:color w:val="212121"/>
        </w:rPr>
        <w:t>The Lancet Diabetes and Endocrinology, 8</w:t>
      </w:r>
      <w:r w:rsidRPr="004D6735">
        <w:rPr>
          <w:color w:val="212121"/>
        </w:rPr>
        <w:t xml:space="preserve">(7), 562–564. </w:t>
      </w:r>
      <w:hyperlink r:id="rId19" w:history="1">
        <w:r w:rsidRPr="004D6735">
          <w:rPr>
            <w:rStyle w:val="Hyperlink"/>
          </w:rPr>
          <w:t>https://doi.org/10.1016/S2213-8587(20)30160-1</w:t>
        </w:r>
      </w:hyperlink>
    </w:p>
    <w:p w14:paraId="7C56D142" w14:textId="77777777" w:rsidR="003224DF" w:rsidRPr="004D6735" w:rsidRDefault="006C7E0B" w:rsidP="00CC0F74">
      <w:pPr>
        <w:pStyle w:val="NormalWeb"/>
        <w:spacing w:before="0" w:beforeAutospacing="0" w:after="0" w:afterAutospacing="0" w:line="480" w:lineRule="auto"/>
        <w:ind w:left="720" w:hanging="720"/>
        <w:rPr>
          <w:color w:val="212121"/>
        </w:rPr>
      </w:pPr>
      <w:r w:rsidRPr="004D6735">
        <w:rPr>
          <w:color w:val="212121"/>
        </w:rPr>
        <w:t xml:space="preserve">Chang, W. (2020). Understanding the COVID-19 pandemic from a gender perspective. </w:t>
      </w:r>
      <w:r w:rsidRPr="004D6735">
        <w:rPr>
          <w:i/>
          <w:iCs/>
          <w:color w:val="212121"/>
        </w:rPr>
        <w:t>Taiwanese Journal of Obstetrics &amp; Gynecology, 59</w:t>
      </w:r>
      <w:r w:rsidRPr="004D6735">
        <w:rPr>
          <w:color w:val="212121"/>
        </w:rPr>
        <w:t xml:space="preserve">(6), 801–807. </w:t>
      </w:r>
      <w:hyperlink r:id="rId20" w:history="1">
        <w:r w:rsidRPr="004D6735">
          <w:rPr>
            <w:rStyle w:val="Hyperlink"/>
          </w:rPr>
          <w:t>https://doi.org/10.1016/j.tjog.2020.09.004</w:t>
        </w:r>
      </w:hyperlink>
    </w:p>
    <w:p w14:paraId="29A6C3B2" w14:textId="77777777" w:rsidR="001924B1" w:rsidRPr="004D6735" w:rsidRDefault="006C7E0B" w:rsidP="00A11364">
      <w:pPr>
        <w:pStyle w:val="NormalWeb"/>
        <w:spacing w:before="0" w:beforeAutospacing="0" w:after="0" w:afterAutospacing="0" w:line="480" w:lineRule="auto"/>
        <w:ind w:left="720" w:hanging="720"/>
        <w:rPr>
          <w:color w:val="212121"/>
        </w:rPr>
      </w:pPr>
      <w:r w:rsidRPr="004D6735">
        <w:rPr>
          <w:color w:val="212121"/>
        </w:rPr>
        <w:t xml:space="preserve">Chertok, I. R. A. (2020). Perceived risk of infection and smoking behavior change during COVID-19 in Ohio. </w:t>
      </w:r>
      <w:r w:rsidR="0039473D" w:rsidRPr="004D6735">
        <w:rPr>
          <w:i/>
          <w:iCs/>
          <w:color w:val="212121"/>
        </w:rPr>
        <w:t>Public Health Nursing, 37</w:t>
      </w:r>
      <w:r w:rsidR="0039473D" w:rsidRPr="004D6735">
        <w:rPr>
          <w:color w:val="212121"/>
        </w:rPr>
        <w:t xml:space="preserve">(9), </w:t>
      </w:r>
      <w:r w:rsidRPr="004D6735">
        <w:rPr>
          <w:color w:val="212121"/>
        </w:rPr>
        <w:t xml:space="preserve">854–862. </w:t>
      </w:r>
      <w:hyperlink r:id="rId21" w:history="1">
        <w:r w:rsidR="00694525" w:rsidRPr="004D6735">
          <w:rPr>
            <w:color w:val="212121"/>
          </w:rPr>
          <w:t>https://doi.org/10.1111/phn.12814</w:t>
        </w:r>
      </w:hyperlink>
    </w:p>
    <w:p w14:paraId="7DAE3ABC" w14:textId="77777777" w:rsidR="00694525" w:rsidRPr="004D6735" w:rsidRDefault="00694525" w:rsidP="00694525">
      <w:pPr>
        <w:pStyle w:val="NormalWeb"/>
        <w:spacing w:before="0" w:beforeAutospacing="0" w:after="0" w:afterAutospacing="0" w:line="480" w:lineRule="auto"/>
        <w:ind w:left="720" w:hanging="720"/>
        <w:rPr>
          <w:color w:val="212121"/>
        </w:rPr>
      </w:pPr>
      <w:proofErr w:type="spellStart"/>
      <w:r w:rsidRPr="004D6735">
        <w:rPr>
          <w:color w:val="212121"/>
        </w:rPr>
        <w:t>Chernichovsky</w:t>
      </w:r>
      <w:proofErr w:type="spellEnd"/>
      <w:r w:rsidRPr="004D6735">
        <w:rPr>
          <w:color w:val="212121"/>
        </w:rPr>
        <w:t xml:space="preserve">, D., </w:t>
      </w:r>
      <w:proofErr w:type="spellStart"/>
      <w:r w:rsidRPr="004D6735">
        <w:rPr>
          <w:color w:val="212121"/>
        </w:rPr>
        <w:t>Bisharat</w:t>
      </w:r>
      <w:proofErr w:type="spellEnd"/>
      <w:r w:rsidRPr="004D6735">
        <w:rPr>
          <w:color w:val="212121"/>
        </w:rPr>
        <w:t xml:space="preserve">, B., Bowers, L., Brill, A., &amp; </w:t>
      </w:r>
      <w:proofErr w:type="spellStart"/>
      <w:r w:rsidRPr="004D6735">
        <w:rPr>
          <w:color w:val="212121"/>
        </w:rPr>
        <w:t>Sharony</w:t>
      </w:r>
      <w:proofErr w:type="spellEnd"/>
      <w:r w:rsidRPr="004D6735">
        <w:rPr>
          <w:color w:val="212121"/>
        </w:rPr>
        <w:t>, C. (2017). The health of the Arab Israeli population</w:t>
      </w:r>
      <w:r w:rsidR="00F2768E" w:rsidRPr="004D6735">
        <w:rPr>
          <w:color w:val="212121"/>
        </w:rPr>
        <w:t xml:space="preserve">: </w:t>
      </w:r>
      <w:r w:rsidRPr="004D6735">
        <w:rPr>
          <w:color w:val="212121"/>
        </w:rPr>
        <w:t>State of the nation report</w:t>
      </w:r>
      <w:r w:rsidR="00F2768E" w:rsidRPr="004D6735">
        <w:rPr>
          <w:color w:val="212121"/>
        </w:rPr>
        <w:t xml:space="preserve"> (325). </w:t>
      </w:r>
      <w:r w:rsidR="00F2768E" w:rsidRPr="004D6735">
        <w:rPr>
          <w:i/>
          <w:iCs/>
          <w:color w:val="212121"/>
        </w:rPr>
        <w:t>Taub Centre for Social Policy Studies in Israel</w:t>
      </w:r>
      <w:r w:rsidRPr="004D6735">
        <w:rPr>
          <w:color w:val="212121"/>
        </w:rPr>
        <w:t>.</w:t>
      </w:r>
      <w:r w:rsidRPr="004D6735">
        <w:rPr>
          <w:color w:val="212121"/>
          <w:rtl/>
        </w:rPr>
        <w:t>‏</w:t>
      </w:r>
      <w:r w:rsidR="00F2768E" w:rsidRPr="004D6735">
        <w:rPr>
          <w:rFonts w:hint="cs"/>
          <w:color w:val="212121"/>
          <w:rtl/>
        </w:rPr>
        <w:t xml:space="preserve"> </w:t>
      </w:r>
      <w:r w:rsidR="00F2768E" w:rsidRPr="004D6735">
        <w:rPr>
          <w:color w:val="212121"/>
        </w:rPr>
        <w:t>https://www.taubcenter.org.il/en/research/the-health-of-the-arab-israeli-population/</w:t>
      </w:r>
    </w:p>
    <w:p w14:paraId="20102B8B" w14:textId="77777777" w:rsidR="002F04A7" w:rsidRPr="004D6735" w:rsidRDefault="002F04A7" w:rsidP="00A11364">
      <w:pPr>
        <w:pStyle w:val="NormalWeb"/>
        <w:spacing w:before="0" w:beforeAutospacing="0" w:after="0" w:afterAutospacing="0" w:line="480" w:lineRule="auto"/>
        <w:ind w:left="720" w:hanging="720"/>
        <w:rPr>
          <w:color w:val="212121"/>
        </w:rPr>
      </w:pPr>
      <w:r w:rsidRPr="004D6735">
        <w:rPr>
          <w:color w:val="212121"/>
        </w:rPr>
        <w:t xml:space="preserve">Connor, J., Madhavan, S., </w:t>
      </w:r>
      <w:proofErr w:type="spellStart"/>
      <w:r w:rsidRPr="004D6735">
        <w:rPr>
          <w:color w:val="212121"/>
        </w:rPr>
        <w:t>Mokashi</w:t>
      </w:r>
      <w:proofErr w:type="spellEnd"/>
      <w:r w:rsidRPr="004D6735">
        <w:rPr>
          <w:color w:val="212121"/>
        </w:rPr>
        <w:t xml:space="preserve">, M., </w:t>
      </w:r>
      <w:proofErr w:type="spellStart"/>
      <w:r w:rsidRPr="004D6735">
        <w:rPr>
          <w:color w:val="212121"/>
        </w:rPr>
        <w:t>Amanuel</w:t>
      </w:r>
      <w:proofErr w:type="spellEnd"/>
      <w:r w:rsidRPr="004D6735">
        <w:rPr>
          <w:color w:val="212121"/>
        </w:rPr>
        <w:t xml:space="preserve">, H., Johnson, N. R., Pace, L. E., &amp; </w:t>
      </w:r>
      <w:proofErr w:type="spellStart"/>
      <w:r w:rsidRPr="004D6735">
        <w:rPr>
          <w:color w:val="212121"/>
        </w:rPr>
        <w:t>Bartz</w:t>
      </w:r>
      <w:proofErr w:type="spellEnd"/>
      <w:r w:rsidRPr="004D6735">
        <w:rPr>
          <w:color w:val="212121"/>
        </w:rPr>
        <w:t xml:space="preserve">, D. (2020). Health risks and outcomes that disproportionately affect women during the </w:t>
      </w:r>
      <w:r w:rsidRPr="004D6735">
        <w:rPr>
          <w:color w:val="212121"/>
        </w:rPr>
        <w:lastRenderedPageBreak/>
        <w:t xml:space="preserve">Covid-19 pandemic: A review. </w:t>
      </w:r>
      <w:r w:rsidRPr="004D6735">
        <w:rPr>
          <w:i/>
          <w:iCs/>
          <w:color w:val="212121"/>
        </w:rPr>
        <w:t>Social Science &amp; Medicine, 266</w:t>
      </w:r>
      <w:r w:rsidRPr="004D6735">
        <w:rPr>
          <w:color w:val="212121"/>
        </w:rPr>
        <w:t xml:space="preserve">, 113364. </w:t>
      </w:r>
      <w:hyperlink r:id="rId22" w:history="1">
        <w:r w:rsidRPr="004D6735">
          <w:rPr>
            <w:color w:val="212121"/>
          </w:rPr>
          <w:t>https://doi.org/10.1016/j.socscimed.2020.113364</w:t>
        </w:r>
      </w:hyperlink>
    </w:p>
    <w:p w14:paraId="2763470B" w14:textId="77777777" w:rsidR="0076307C" w:rsidRDefault="006C7E0B" w:rsidP="00A11364">
      <w:pPr>
        <w:pStyle w:val="NormalWeb"/>
        <w:spacing w:before="0" w:beforeAutospacing="0" w:after="0" w:afterAutospacing="0" w:line="480" w:lineRule="auto"/>
        <w:ind w:left="720" w:hanging="720"/>
        <w:rPr>
          <w:color w:val="212121"/>
        </w:rPr>
      </w:pPr>
      <w:r w:rsidRPr="004D6735">
        <w:rPr>
          <w:color w:val="212121"/>
        </w:rPr>
        <w:t>Costa, M. F. (2020). Health belief model for coronavirus infection risk determinants</w:t>
      </w:r>
      <w:r w:rsidRPr="004D6735">
        <w:rPr>
          <w:i/>
          <w:iCs/>
          <w:color w:val="212121"/>
        </w:rPr>
        <w:t xml:space="preserve">. </w:t>
      </w:r>
      <w:proofErr w:type="spellStart"/>
      <w:r w:rsidRPr="004D6735">
        <w:rPr>
          <w:i/>
          <w:iCs/>
          <w:color w:val="212121"/>
        </w:rPr>
        <w:t>Revista</w:t>
      </w:r>
      <w:proofErr w:type="spellEnd"/>
      <w:r w:rsidRPr="004D6735">
        <w:rPr>
          <w:i/>
          <w:iCs/>
          <w:color w:val="212121"/>
        </w:rPr>
        <w:t xml:space="preserve"> de </w:t>
      </w:r>
      <w:proofErr w:type="spellStart"/>
      <w:r w:rsidRPr="004D6735">
        <w:rPr>
          <w:i/>
          <w:iCs/>
          <w:color w:val="212121"/>
        </w:rPr>
        <w:t>Saude</w:t>
      </w:r>
      <w:proofErr w:type="spellEnd"/>
      <w:r w:rsidRPr="004D6735">
        <w:rPr>
          <w:i/>
          <w:iCs/>
          <w:color w:val="212121"/>
        </w:rPr>
        <w:t xml:space="preserve"> Publica, 54</w:t>
      </w:r>
      <w:r w:rsidR="00F2768E" w:rsidRPr="004D6735">
        <w:rPr>
          <w:color w:val="212121"/>
        </w:rPr>
        <w:t>(</w:t>
      </w:r>
      <w:r w:rsidR="002B574E" w:rsidRPr="004D6735">
        <w:rPr>
          <w:color w:val="212121"/>
        </w:rPr>
        <w:t>47</w:t>
      </w:r>
      <w:r w:rsidR="00F2768E" w:rsidRPr="004D6735">
        <w:rPr>
          <w:color w:val="212121"/>
        </w:rPr>
        <w:t>)</w:t>
      </w:r>
      <w:r w:rsidR="002B574E" w:rsidRPr="004D6735">
        <w:rPr>
          <w:color w:val="212121"/>
        </w:rPr>
        <w:t>,</w:t>
      </w:r>
      <w:r w:rsidRPr="004D6735">
        <w:rPr>
          <w:color w:val="212121"/>
        </w:rPr>
        <w:t xml:space="preserve"> </w:t>
      </w:r>
      <w:r w:rsidR="002B574E" w:rsidRPr="004D6735">
        <w:rPr>
          <w:color w:val="212121"/>
        </w:rPr>
        <w:t>1–11</w:t>
      </w:r>
      <w:r w:rsidR="009A40BD" w:rsidRPr="004D6735">
        <w:rPr>
          <w:color w:val="212121"/>
        </w:rPr>
        <w:t>.</w:t>
      </w:r>
      <w:r w:rsidRPr="004D6735">
        <w:rPr>
          <w:color w:val="212121"/>
        </w:rPr>
        <w:t xml:space="preserve"> </w:t>
      </w:r>
      <w:hyperlink r:id="rId23" w:history="1">
        <w:r w:rsidR="00694525" w:rsidRPr="004D6735">
          <w:rPr>
            <w:color w:val="212121"/>
          </w:rPr>
          <w:t>https://doi.org/10.11606/S1518-8787.2020054002494</w:t>
        </w:r>
      </w:hyperlink>
    </w:p>
    <w:p w14:paraId="26A938C7" w14:textId="77777777" w:rsidR="00290C5C" w:rsidRPr="004D6735" w:rsidRDefault="00290C5C" w:rsidP="00290C5C">
      <w:pPr>
        <w:pStyle w:val="NormalWeb"/>
        <w:spacing w:before="0" w:beforeAutospacing="0" w:after="0" w:afterAutospacing="0" w:line="480" w:lineRule="auto"/>
        <w:ind w:left="720" w:hanging="720"/>
        <w:rPr>
          <w:color w:val="212121"/>
        </w:rPr>
      </w:pPr>
      <w:r w:rsidRPr="00290C5C">
        <w:rPr>
          <w:color w:val="212121"/>
        </w:rPr>
        <w:t xml:space="preserve">Corcoran, K. E., </w:t>
      </w:r>
      <w:proofErr w:type="spellStart"/>
      <w:r w:rsidRPr="00290C5C">
        <w:rPr>
          <w:color w:val="212121"/>
        </w:rPr>
        <w:t>Scheitle</w:t>
      </w:r>
      <w:proofErr w:type="spellEnd"/>
      <w:r w:rsidRPr="00290C5C">
        <w:rPr>
          <w:color w:val="212121"/>
        </w:rPr>
        <w:t>, C. P., &amp; DiGregorio, B. D. (2021). Christian nationalism and COVID-19 vaccine hesitancy and uptake. </w:t>
      </w:r>
      <w:r w:rsidRPr="00290C5C">
        <w:rPr>
          <w:i/>
          <w:iCs/>
          <w:color w:val="212121"/>
        </w:rPr>
        <w:t>Vaccine</w:t>
      </w:r>
      <w:r w:rsidRPr="00290C5C">
        <w:rPr>
          <w:color w:val="212121"/>
        </w:rPr>
        <w:t>, </w:t>
      </w:r>
      <w:r w:rsidRPr="00290C5C">
        <w:rPr>
          <w:i/>
          <w:iCs/>
          <w:color w:val="212121"/>
        </w:rPr>
        <w:t>39</w:t>
      </w:r>
      <w:r w:rsidRPr="00290C5C">
        <w:rPr>
          <w:color w:val="212121"/>
        </w:rPr>
        <w:t>(45), 6614-6621.</w:t>
      </w:r>
      <w:r w:rsidRPr="00290C5C">
        <w:rPr>
          <w:color w:val="212121"/>
          <w:rtl/>
        </w:rPr>
        <w:t>‏</w:t>
      </w:r>
    </w:p>
    <w:p w14:paraId="44F40495" w14:textId="77777777" w:rsidR="00694525" w:rsidRPr="004D6735" w:rsidRDefault="00694525" w:rsidP="0076307C">
      <w:pPr>
        <w:pStyle w:val="NormalWeb"/>
        <w:spacing w:before="0" w:beforeAutospacing="0" w:after="0" w:afterAutospacing="0" w:line="480" w:lineRule="auto"/>
        <w:ind w:left="720" w:hanging="720"/>
        <w:rPr>
          <w:color w:val="212121"/>
        </w:rPr>
      </w:pPr>
      <w:r w:rsidRPr="004D6735">
        <w:rPr>
          <w:color w:val="212121"/>
        </w:rPr>
        <w:t xml:space="preserve">Daoud, N., </w:t>
      </w:r>
      <w:proofErr w:type="spellStart"/>
      <w:r w:rsidRPr="004D6735">
        <w:rPr>
          <w:color w:val="212121"/>
        </w:rPr>
        <w:t>Soskolne</w:t>
      </w:r>
      <w:proofErr w:type="spellEnd"/>
      <w:r w:rsidRPr="004D6735">
        <w:rPr>
          <w:color w:val="212121"/>
        </w:rPr>
        <w:t>, V., Mindell, J. S., Roth, M. A., &amp; Manor, O. (2018). Ethnic inequalities in health between Arabs and Jews in Israel: the relative contribution of individual-level factors and the living environment. </w:t>
      </w:r>
      <w:r w:rsidRPr="004D6735">
        <w:rPr>
          <w:i/>
          <w:iCs/>
          <w:color w:val="212121"/>
        </w:rPr>
        <w:t xml:space="preserve">International </w:t>
      </w:r>
      <w:r w:rsidR="0076307C" w:rsidRPr="004D6735">
        <w:rPr>
          <w:i/>
          <w:iCs/>
          <w:color w:val="212121"/>
        </w:rPr>
        <w:t>J</w:t>
      </w:r>
      <w:r w:rsidRPr="004D6735">
        <w:rPr>
          <w:i/>
          <w:iCs/>
          <w:color w:val="212121"/>
        </w:rPr>
        <w:t xml:space="preserve">ournal of </w:t>
      </w:r>
      <w:r w:rsidR="0076307C" w:rsidRPr="004D6735">
        <w:rPr>
          <w:i/>
          <w:iCs/>
          <w:color w:val="212121"/>
        </w:rPr>
        <w:t>P</w:t>
      </w:r>
      <w:r w:rsidRPr="004D6735">
        <w:rPr>
          <w:i/>
          <w:iCs/>
          <w:color w:val="212121"/>
        </w:rPr>
        <w:t xml:space="preserve">ublic </w:t>
      </w:r>
      <w:r w:rsidR="0076307C" w:rsidRPr="004D6735">
        <w:rPr>
          <w:i/>
          <w:iCs/>
          <w:color w:val="212121"/>
        </w:rPr>
        <w:t>H</w:t>
      </w:r>
      <w:r w:rsidRPr="004D6735">
        <w:rPr>
          <w:i/>
          <w:iCs/>
          <w:color w:val="212121"/>
        </w:rPr>
        <w:t>ealth, 63</w:t>
      </w:r>
      <w:r w:rsidRPr="004D6735">
        <w:rPr>
          <w:color w:val="212121"/>
        </w:rPr>
        <w:t>(3), 313</w:t>
      </w:r>
      <w:r w:rsidR="00713E4E" w:rsidRPr="004D6735">
        <w:rPr>
          <w:color w:val="212121"/>
        </w:rPr>
        <w:t>–</w:t>
      </w:r>
      <w:r w:rsidRPr="004D6735">
        <w:rPr>
          <w:color w:val="212121"/>
        </w:rPr>
        <w:t>323.</w:t>
      </w:r>
      <w:r w:rsidRPr="004D6735">
        <w:rPr>
          <w:color w:val="212121"/>
          <w:rtl/>
        </w:rPr>
        <w:t>‏</w:t>
      </w:r>
      <w:r w:rsidR="0076307C" w:rsidRPr="004D6735">
        <w:rPr>
          <w:rFonts w:hint="cs"/>
          <w:color w:val="212121"/>
          <w:rtl/>
        </w:rPr>
        <w:t xml:space="preserve"> </w:t>
      </w:r>
      <w:r w:rsidR="0076307C" w:rsidRPr="004D6735">
        <w:rPr>
          <w:color w:val="212121"/>
        </w:rPr>
        <w:t>https://doi.org/10.1007/s00038-017-1065-3</w:t>
      </w:r>
    </w:p>
    <w:p w14:paraId="60609D3F" w14:textId="77777777" w:rsidR="00CD122A" w:rsidRPr="004D6735" w:rsidRDefault="00CD122A" w:rsidP="00CD122A">
      <w:pPr>
        <w:pStyle w:val="NormalWeb"/>
        <w:spacing w:before="0" w:beforeAutospacing="0" w:after="0" w:afterAutospacing="0" w:line="480" w:lineRule="auto"/>
        <w:ind w:left="720" w:hanging="720"/>
        <w:rPr>
          <w:color w:val="212121"/>
        </w:rPr>
      </w:pPr>
      <w:r w:rsidRPr="004D6735">
        <w:rPr>
          <w:color w:val="212121"/>
        </w:rPr>
        <w:t xml:space="preserve">Dev, R., </w:t>
      </w:r>
      <w:proofErr w:type="spellStart"/>
      <w:r w:rsidRPr="004D6735">
        <w:rPr>
          <w:color w:val="212121"/>
        </w:rPr>
        <w:t>Raparelli</w:t>
      </w:r>
      <w:proofErr w:type="spellEnd"/>
      <w:r w:rsidRPr="004D6735">
        <w:rPr>
          <w:color w:val="212121"/>
        </w:rPr>
        <w:t xml:space="preserve">, V., Bacon, S. L., Lavoie, K. L., </w:t>
      </w:r>
      <w:proofErr w:type="spellStart"/>
      <w:r w:rsidRPr="004D6735">
        <w:rPr>
          <w:color w:val="212121"/>
        </w:rPr>
        <w:t>Pilote</w:t>
      </w:r>
      <w:proofErr w:type="spellEnd"/>
      <w:r w:rsidRPr="004D6735">
        <w:rPr>
          <w:color w:val="212121"/>
        </w:rPr>
        <w:t xml:space="preserve">, L., </w:t>
      </w:r>
      <w:r w:rsidR="0076307C" w:rsidRPr="004D6735">
        <w:rPr>
          <w:color w:val="212121"/>
        </w:rPr>
        <w:t xml:space="preserve">&amp; </w:t>
      </w:r>
      <w:r w:rsidRPr="004D6735">
        <w:rPr>
          <w:color w:val="212121"/>
        </w:rPr>
        <w:t>Norris, C. M.</w:t>
      </w:r>
      <w:r w:rsidR="0076307C" w:rsidRPr="004D6735">
        <w:rPr>
          <w:color w:val="212121"/>
        </w:rPr>
        <w:t xml:space="preserve"> </w:t>
      </w:r>
      <w:r w:rsidRPr="004D6735">
        <w:rPr>
          <w:color w:val="212121"/>
        </w:rPr>
        <w:t xml:space="preserve">(2022). Impact of biological sex and gender-related factors on public engagement in protective health </w:t>
      </w:r>
      <w:proofErr w:type="spellStart"/>
      <w:r w:rsidRPr="004D6735">
        <w:rPr>
          <w:color w:val="212121"/>
        </w:rPr>
        <w:t>behaviours</w:t>
      </w:r>
      <w:proofErr w:type="spellEnd"/>
      <w:r w:rsidRPr="004D6735">
        <w:rPr>
          <w:color w:val="212121"/>
        </w:rPr>
        <w:t xml:space="preserve"> during the COVID-19 pandemic: </w:t>
      </w:r>
      <w:r w:rsidR="0076307C" w:rsidRPr="004D6735">
        <w:rPr>
          <w:color w:val="212121"/>
        </w:rPr>
        <w:t>C</w:t>
      </w:r>
      <w:r w:rsidRPr="004D6735">
        <w:rPr>
          <w:color w:val="212121"/>
        </w:rPr>
        <w:t>ross-sectional analyses from a global survey</w:t>
      </w:r>
      <w:r w:rsidRPr="004D6735">
        <w:rPr>
          <w:i/>
          <w:iCs/>
          <w:color w:val="212121"/>
        </w:rPr>
        <w:t>. BMJ open, 12</w:t>
      </w:r>
      <w:r w:rsidRPr="004D6735">
        <w:rPr>
          <w:color w:val="212121"/>
        </w:rPr>
        <w:t xml:space="preserve">(6), 059673. </w:t>
      </w:r>
      <w:hyperlink r:id="rId24" w:history="1">
        <w:r w:rsidRPr="004D6735">
          <w:rPr>
            <w:color w:val="212121"/>
          </w:rPr>
          <w:t>https://doi.org/10.1136/bmjopen-2021-059673</w:t>
        </w:r>
      </w:hyperlink>
    </w:p>
    <w:p w14:paraId="757D60E9" w14:textId="77777777" w:rsidR="002A7028" w:rsidRPr="004D6735" w:rsidRDefault="002A7028" w:rsidP="002A7028">
      <w:pPr>
        <w:pStyle w:val="NormalWeb"/>
        <w:spacing w:before="0" w:beforeAutospacing="0" w:after="0" w:afterAutospacing="0" w:line="480" w:lineRule="auto"/>
        <w:ind w:left="720" w:hanging="720"/>
        <w:rPr>
          <w:color w:val="212121"/>
        </w:rPr>
      </w:pPr>
      <w:r w:rsidRPr="004D6735">
        <w:rPr>
          <w:color w:val="212121"/>
        </w:rPr>
        <w:t xml:space="preserve">Gao, F., Zheng, K., I., Wang, X., Sun, Q., Pan, K., Wang, T., Chen, Y., </w:t>
      </w:r>
      <w:proofErr w:type="spellStart"/>
      <w:r w:rsidRPr="004D6735">
        <w:rPr>
          <w:color w:val="212121"/>
        </w:rPr>
        <w:t>Targher</w:t>
      </w:r>
      <w:proofErr w:type="spellEnd"/>
      <w:r w:rsidRPr="004D6735">
        <w:rPr>
          <w:color w:val="212121"/>
        </w:rPr>
        <w:t xml:space="preserve">, G., Byrne, C. D., George, J., &amp; Zheng, M. H. (2020). Obesity </w:t>
      </w:r>
      <w:r w:rsidR="00A50DA6" w:rsidRPr="004D6735">
        <w:rPr>
          <w:color w:val="212121"/>
        </w:rPr>
        <w:t>i</w:t>
      </w:r>
      <w:r w:rsidRPr="004D6735">
        <w:rPr>
          <w:color w:val="212121"/>
        </w:rPr>
        <w:t xml:space="preserve">s a </w:t>
      </w:r>
      <w:r w:rsidR="00A50DA6" w:rsidRPr="004D6735">
        <w:rPr>
          <w:color w:val="212121"/>
        </w:rPr>
        <w:t>r</w:t>
      </w:r>
      <w:r w:rsidRPr="004D6735">
        <w:rPr>
          <w:color w:val="212121"/>
        </w:rPr>
        <w:t xml:space="preserve">isk Factor for Greater COVID-19 Severity. </w:t>
      </w:r>
      <w:r w:rsidRPr="004D6735">
        <w:rPr>
          <w:i/>
          <w:iCs/>
          <w:color w:val="212121"/>
        </w:rPr>
        <w:t>Diabetes Care, 43</w:t>
      </w:r>
      <w:r w:rsidRPr="004D6735">
        <w:rPr>
          <w:color w:val="212121"/>
        </w:rPr>
        <w:t>(7), 72–74. </w:t>
      </w:r>
      <w:hyperlink r:id="rId25" w:history="1">
        <w:r w:rsidRPr="004D6735">
          <w:rPr>
            <w:rStyle w:val="Hyperlink"/>
          </w:rPr>
          <w:t>https://doi.org/10.2337/dc20-0682</w:t>
        </w:r>
      </w:hyperlink>
    </w:p>
    <w:p w14:paraId="65FBC17B" w14:textId="77777777" w:rsidR="001924B1" w:rsidRPr="004D6735" w:rsidRDefault="006C7E0B" w:rsidP="00A11364">
      <w:pPr>
        <w:pStyle w:val="NormalWeb"/>
        <w:spacing w:before="0" w:beforeAutospacing="0" w:after="0" w:afterAutospacing="0" w:line="480" w:lineRule="auto"/>
        <w:ind w:left="720" w:hanging="720"/>
        <w:rPr>
          <w:color w:val="212121"/>
        </w:rPr>
      </w:pPr>
      <w:proofErr w:type="spellStart"/>
      <w:r w:rsidRPr="004D6735">
        <w:rPr>
          <w:color w:val="212121"/>
        </w:rPr>
        <w:t>Gesser</w:t>
      </w:r>
      <w:r w:rsidR="00B55184" w:rsidRPr="004D6735">
        <w:rPr>
          <w:color w:val="212121"/>
        </w:rPr>
        <w:t>-E</w:t>
      </w:r>
      <w:r w:rsidRPr="004D6735">
        <w:rPr>
          <w:color w:val="212121"/>
        </w:rPr>
        <w:t>delsburg</w:t>
      </w:r>
      <w:proofErr w:type="spellEnd"/>
      <w:r w:rsidRPr="004D6735">
        <w:rPr>
          <w:color w:val="212121"/>
        </w:rPr>
        <w:t xml:space="preserve">, A., Cohen, R., Abed, N., </w:t>
      </w:r>
      <w:proofErr w:type="spellStart"/>
      <w:r w:rsidRPr="004D6735">
        <w:rPr>
          <w:color w:val="212121"/>
        </w:rPr>
        <w:t>Shahbari</w:t>
      </w:r>
      <w:proofErr w:type="spellEnd"/>
      <w:r w:rsidRPr="004D6735">
        <w:rPr>
          <w:color w:val="212121"/>
        </w:rPr>
        <w:t>, E., &amp; Hijazi, R. (2020). A mixed-methods sequential explanatory design comparison between COVID-19 infection control guidelines’ applicability and their protective value as perceived by Israeli healthcare workers</w:t>
      </w:r>
      <w:r w:rsidR="00B55184" w:rsidRPr="004D6735">
        <w:rPr>
          <w:color w:val="212121"/>
        </w:rPr>
        <w:t>, and healthcare executives</w:t>
      </w:r>
      <w:r w:rsidRPr="004D6735">
        <w:rPr>
          <w:color w:val="212121"/>
        </w:rPr>
        <w:t xml:space="preserve">’ response. </w:t>
      </w:r>
      <w:r w:rsidR="00B55184" w:rsidRPr="004D6735">
        <w:rPr>
          <w:i/>
          <w:iCs/>
          <w:color w:val="212121"/>
        </w:rPr>
        <w:t>Antimicrobial Resistance &amp; Infection Control</w:t>
      </w:r>
      <w:r w:rsidR="007E13B4" w:rsidRPr="004D6735">
        <w:rPr>
          <w:i/>
          <w:iCs/>
          <w:color w:val="212121"/>
        </w:rPr>
        <w:t>,</w:t>
      </w:r>
      <w:r w:rsidR="00B55184" w:rsidRPr="004D6735">
        <w:rPr>
          <w:i/>
          <w:iCs/>
          <w:color w:val="212121"/>
        </w:rPr>
        <w:t xml:space="preserve"> 9</w:t>
      </w:r>
      <w:r w:rsidR="00713E4E" w:rsidRPr="004D6735">
        <w:rPr>
          <w:color w:val="212121"/>
        </w:rPr>
        <w:t>(</w:t>
      </w:r>
      <w:r w:rsidR="007E13B4" w:rsidRPr="004D6735">
        <w:rPr>
          <w:color w:val="212121"/>
        </w:rPr>
        <w:t>148</w:t>
      </w:r>
      <w:r w:rsidR="00713E4E" w:rsidRPr="004D6735">
        <w:rPr>
          <w:color w:val="212121"/>
        </w:rPr>
        <w:t xml:space="preserve">), 1–7. </w:t>
      </w:r>
      <w:r w:rsidR="007E13B4" w:rsidRPr="004D6735">
        <w:rPr>
          <w:color w:val="212121"/>
        </w:rPr>
        <w:t xml:space="preserve"> </w:t>
      </w:r>
      <w:hyperlink r:id="rId26" w:history="1">
        <w:r w:rsidR="007E13B4" w:rsidRPr="004D6735">
          <w:rPr>
            <w:rStyle w:val="Hyperlink"/>
          </w:rPr>
          <w:t>https://doi.org/10.1186/s13756-020-00812-8</w:t>
        </w:r>
      </w:hyperlink>
    </w:p>
    <w:p w14:paraId="063A68D3" w14:textId="77777777" w:rsidR="001924B1" w:rsidRPr="004D6735" w:rsidRDefault="006C7E0B" w:rsidP="00A11364">
      <w:pPr>
        <w:pStyle w:val="NormalWeb"/>
        <w:spacing w:before="0" w:beforeAutospacing="0" w:after="0" w:afterAutospacing="0" w:line="480" w:lineRule="auto"/>
        <w:ind w:left="720" w:hanging="720"/>
        <w:rPr>
          <w:color w:val="212121"/>
        </w:rPr>
      </w:pPr>
      <w:proofErr w:type="spellStart"/>
      <w:r w:rsidRPr="004D6735">
        <w:rPr>
          <w:color w:val="212121"/>
        </w:rPr>
        <w:t>Haklai</w:t>
      </w:r>
      <w:proofErr w:type="spellEnd"/>
      <w:r w:rsidRPr="004D6735">
        <w:rPr>
          <w:color w:val="212121"/>
        </w:rPr>
        <w:t xml:space="preserve">, Z., </w:t>
      </w:r>
      <w:proofErr w:type="spellStart"/>
      <w:r w:rsidRPr="004D6735">
        <w:rPr>
          <w:color w:val="212121"/>
        </w:rPr>
        <w:t>Aburbeh</w:t>
      </w:r>
      <w:proofErr w:type="spellEnd"/>
      <w:r w:rsidRPr="004D6735">
        <w:rPr>
          <w:color w:val="212121"/>
        </w:rPr>
        <w:t>, M., Goldberger, N., &amp; Gordon, E. (2021). Excess mortality during the COVID-19 pandemic in Israel, March – November 2020</w:t>
      </w:r>
      <w:r w:rsidR="007E13B4" w:rsidRPr="004D6735">
        <w:rPr>
          <w:color w:val="212121"/>
        </w:rPr>
        <w:t>: when, where</w:t>
      </w:r>
      <w:r w:rsidRPr="004D6735">
        <w:rPr>
          <w:color w:val="212121"/>
        </w:rPr>
        <w:t xml:space="preserve">, and for </w:t>
      </w:r>
      <w:r w:rsidRPr="004D6735">
        <w:rPr>
          <w:color w:val="212121"/>
        </w:rPr>
        <w:lastRenderedPageBreak/>
        <w:t xml:space="preserve">whom? </w:t>
      </w:r>
      <w:r w:rsidR="007E13B4" w:rsidRPr="004D6735">
        <w:rPr>
          <w:i/>
          <w:iCs/>
          <w:color w:val="212121"/>
        </w:rPr>
        <w:t>Israel Journal of Health Policy Research, 10</w:t>
      </w:r>
      <w:r w:rsidR="00713E4E" w:rsidRPr="004D6735">
        <w:rPr>
          <w:color w:val="212121"/>
        </w:rPr>
        <w:t>(</w:t>
      </w:r>
      <w:r w:rsidR="007E13B4" w:rsidRPr="004D6735">
        <w:rPr>
          <w:color w:val="212121"/>
        </w:rPr>
        <w:t>17</w:t>
      </w:r>
      <w:r w:rsidR="00713E4E" w:rsidRPr="004D6735">
        <w:rPr>
          <w:color w:val="212121"/>
        </w:rPr>
        <w:t>), 1–7.</w:t>
      </w:r>
      <w:r w:rsidR="007E13B4" w:rsidRPr="004D6735">
        <w:rPr>
          <w:color w:val="212121"/>
        </w:rPr>
        <w:t xml:space="preserve"> </w:t>
      </w:r>
      <w:hyperlink r:id="rId27" w:history="1">
        <w:r w:rsidR="00F60500" w:rsidRPr="004D6735">
          <w:rPr>
            <w:color w:val="212121"/>
          </w:rPr>
          <w:t>https://doi.org/10.1186/s13584-021-00450-4</w:t>
        </w:r>
      </w:hyperlink>
    </w:p>
    <w:p w14:paraId="09D411AA" w14:textId="77777777" w:rsidR="00F60500" w:rsidRPr="004D6735" w:rsidRDefault="00F60500" w:rsidP="00F60500">
      <w:pPr>
        <w:bidi w:val="0"/>
        <w:spacing w:line="480" w:lineRule="auto"/>
        <w:ind w:left="720" w:hanging="720"/>
        <w:jc w:val="both"/>
        <w:rPr>
          <w:rFonts w:ascii="Times New Roman" w:eastAsia="Times New Roman" w:hAnsi="Times New Roman" w:cs="Times New Roman"/>
          <w:color w:val="212121"/>
          <w:sz w:val="24"/>
          <w:szCs w:val="24"/>
        </w:rPr>
      </w:pPr>
      <w:r w:rsidRPr="004D6735">
        <w:rPr>
          <w:rFonts w:ascii="Times New Roman" w:eastAsia="Times New Roman" w:hAnsi="Times New Roman" w:cs="Times New Roman"/>
          <w:color w:val="212121"/>
          <w:sz w:val="24"/>
          <w:szCs w:val="24"/>
        </w:rPr>
        <w:t>Hayes, A. F. (2022). Introduction to mediation, moderation, and conditional process analysis: A regression-based approach (3rd ed</w:t>
      </w:r>
      <w:r w:rsidR="00713E4E" w:rsidRPr="004D6735">
        <w:rPr>
          <w:rFonts w:ascii="Times New Roman" w:eastAsia="Times New Roman" w:hAnsi="Times New Roman" w:cs="Times New Roman"/>
          <w:color w:val="212121"/>
          <w:sz w:val="24"/>
          <w:szCs w:val="24"/>
        </w:rPr>
        <w:t>.</w:t>
      </w:r>
      <w:r w:rsidRPr="004D6735">
        <w:rPr>
          <w:rFonts w:ascii="Times New Roman" w:eastAsia="Times New Roman" w:hAnsi="Times New Roman" w:cs="Times New Roman"/>
          <w:color w:val="212121"/>
          <w:sz w:val="24"/>
          <w:szCs w:val="24"/>
        </w:rPr>
        <w:t>). The Guilford Press</w:t>
      </w:r>
      <w:r w:rsidRPr="004D6735">
        <w:rPr>
          <w:rFonts w:ascii="Times New Roman" w:eastAsia="Times New Roman" w:hAnsi="Times New Roman" w:cs="Times New Roman"/>
          <w:color w:val="212121"/>
          <w:sz w:val="24"/>
          <w:szCs w:val="24"/>
          <w:rtl/>
        </w:rPr>
        <w:t>.</w:t>
      </w:r>
    </w:p>
    <w:p w14:paraId="27B66447" w14:textId="77777777" w:rsidR="000863AF" w:rsidRPr="004D6735" w:rsidRDefault="000863AF" w:rsidP="00A11364">
      <w:pPr>
        <w:pStyle w:val="NormalWeb"/>
        <w:spacing w:before="0" w:beforeAutospacing="0" w:after="0" w:afterAutospacing="0" w:line="480" w:lineRule="auto"/>
        <w:ind w:left="720" w:hanging="720"/>
        <w:rPr>
          <w:color w:val="212121"/>
        </w:rPr>
      </w:pPr>
      <w:r w:rsidRPr="004D6735">
        <w:rPr>
          <w:color w:val="212121"/>
        </w:rPr>
        <w:t xml:space="preserve">Houghton, C., </w:t>
      </w:r>
      <w:proofErr w:type="spellStart"/>
      <w:r w:rsidRPr="004D6735">
        <w:rPr>
          <w:color w:val="212121"/>
        </w:rPr>
        <w:t>Meskell</w:t>
      </w:r>
      <w:proofErr w:type="spellEnd"/>
      <w:r w:rsidRPr="004D6735">
        <w:rPr>
          <w:color w:val="212121"/>
        </w:rPr>
        <w:t xml:space="preserve">, P., Delaney, H., </w:t>
      </w:r>
      <w:proofErr w:type="spellStart"/>
      <w:r w:rsidRPr="004D6735">
        <w:rPr>
          <w:color w:val="212121"/>
        </w:rPr>
        <w:t>Smalle</w:t>
      </w:r>
      <w:proofErr w:type="spellEnd"/>
      <w:r w:rsidRPr="004D6735">
        <w:rPr>
          <w:color w:val="212121"/>
        </w:rPr>
        <w:t xml:space="preserve">, M., </w:t>
      </w:r>
      <w:proofErr w:type="spellStart"/>
      <w:r w:rsidRPr="004D6735">
        <w:rPr>
          <w:color w:val="212121"/>
        </w:rPr>
        <w:t>Glenton</w:t>
      </w:r>
      <w:proofErr w:type="spellEnd"/>
      <w:r w:rsidRPr="004D6735">
        <w:rPr>
          <w:color w:val="212121"/>
        </w:rPr>
        <w:t xml:space="preserve">, C., Booth, A., Chan, X. H. S., </w:t>
      </w:r>
      <w:proofErr w:type="spellStart"/>
      <w:r w:rsidRPr="004D6735">
        <w:rPr>
          <w:color w:val="212121"/>
        </w:rPr>
        <w:t>Devane</w:t>
      </w:r>
      <w:proofErr w:type="spellEnd"/>
      <w:r w:rsidRPr="004D6735">
        <w:rPr>
          <w:color w:val="212121"/>
        </w:rPr>
        <w:t xml:space="preserve">, D., &amp; </w:t>
      </w:r>
      <w:proofErr w:type="spellStart"/>
      <w:r w:rsidRPr="004D6735">
        <w:rPr>
          <w:color w:val="212121"/>
        </w:rPr>
        <w:t>Biesty</w:t>
      </w:r>
      <w:proofErr w:type="spellEnd"/>
      <w:r w:rsidRPr="004D6735">
        <w:rPr>
          <w:color w:val="212121"/>
        </w:rPr>
        <w:t xml:space="preserve">, L. M. (2020). Barriers and facilitators to healthcare workers’ adherence with infection prevention and control (IPC) guidelines for respiratory infectious diseases: </w:t>
      </w:r>
      <w:r w:rsidR="00713E4E" w:rsidRPr="004D6735">
        <w:rPr>
          <w:color w:val="212121"/>
        </w:rPr>
        <w:t>A</w:t>
      </w:r>
      <w:r w:rsidRPr="004D6735">
        <w:rPr>
          <w:color w:val="212121"/>
        </w:rPr>
        <w:t xml:space="preserve"> rapid qualitative evidence synthesis. </w:t>
      </w:r>
      <w:r w:rsidRPr="004D6735">
        <w:rPr>
          <w:i/>
          <w:iCs/>
          <w:color w:val="212121"/>
        </w:rPr>
        <w:t>Cochrane Database of Systematic Reviews</w:t>
      </w:r>
      <w:r w:rsidR="00710DFF" w:rsidRPr="004D6735">
        <w:rPr>
          <w:i/>
          <w:iCs/>
          <w:color w:val="212121"/>
        </w:rPr>
        <w:t xml:space="preserve"> </w:t>
      </w:r>
      <w:r w:rsidRPr="004D6735">
        <w:rPr>
          <w:color w:val="212121"/>
        </w:rPr>
        <w:t xml:space="preserve">(4), Article CD013582. </w:t>
      </w:r>
      <w:hyperlink r:id="rId28" w:history="1">
        <w:r w:rsidRPr="004D6735">
          <w:rPr>
            <w:color w:val="212121"/>
          </w:rPr>
          <w:t>https://doi.org/10.1002/14651858.cd013582</w:t>
        </w:r>
      </w:hyperlink>
    </w:p>
    <w:p w14:paraId="1B31B024" w14:textId="77777777" w:rsidR="00A70264" w:rsidRPr="004D6735" w:rsidRDefault="00A70264" w:rsidP="00A11364">
      <w:pPr>
        <w:pStyle w:val="NormalWeb"/>
        <w:spacing w:before="0" w:beforeAutospacing="0" w:after="0" w:afterAutospacing="0" w:line="480" w:lineRule="auto"/>
        <w:ind w:left="720" w:hanging="720"/>
        <w:rPr>
          <w:color w:val="212121"/>
        </w:rPr>
      </w:pPr>
      <w:r w:rsidRPr="004D6735">
        <w:rPr>
          <w:color w:val="212121"/>
        </w:rPr>
        <w:t xml:space="preserve">Jones, C. J., Smith, H., &amp; Llewellyn, C. (2014). Evaluating the effectiveness of health belief model interventions in improving adherence: </w:t>
      </w:r>
      <w:r w:rsidR="00710DFF" w:rsidRPr="004D6735">
        <w:rPr>
          <w:color w:val="212121"/>
        </w:rPr>
        <w:t>A</w:t>
      </w:r>
      <w:r w:rsidRPr="004D6735">
        <w:rPr>
          <w:color w:val="212121"/>
        </w:rPr>
        <w:t xml:space="preserve"> systematic review. </w:t>
      </w:r>
      <w:r w:rsidRPr="004D6735">
        <w:rPr>
          <w:i/>
          <w:iCs/>
          <w:color w:val="212121"/>
        </w:rPr>
        <w:t>Health psychology review, 8</w:t>
      </w:r>
      <w:r w:rsidRPr="004D6735">
        <w:rPr>
          <w:color w:val="212121"/>
        </w:rPr>
        <w:t xml:space="preserve">(3), 253–269. </w:t>
      </w:r>
      <w:hyperlink r:id="rId29" w:history="1">
        <w:r w:rsidRPr="004D6735">
          <w:rPr>
            <w:rStyle w:val="Hyperlink"/>
          </w:rPr>
          <w:t>https://doi.org/10.1080/17437199.2013.802623</w:t>
        </w:r>
      </w:hyperlink>
    </w:p>
    <w:p w14:paraId="5C3F1F55" w14:textId="77777777" w:rsidR="001A35C7" w:rsidRPr="004D6735" w:rsidRDefault="00F32B46" w:rsidP="00A11364">
      <w:pPr>
        <w:pStyle w:val="NormalWeb"/>
        <w:spacing w:before="0" w:beforeAutospacing="0" w:after="0" w:afterAutospacing="0" w:line="480" w:lineRule="auto"/>
        <w:ind w:left="720" w:hanging="720"/>
        <w:rPr>
          <w:color w:val="212121"/>
        </w:rPr>
      </w:pPr>
      <w:r w:rsidRPr="004D6735">
        <w:rPr>
          <w:color w:val="212121"/>
        </w:rPr>
        <w:t xml:space="preserve">Lao, C. K., Li, X., Zhao, N., Gou, M., &amp; Zhou, G. (2021). Using the health action process approach to predict facemask use and hand washing in the early stages of the COVID-19 pandemic in China. </w:t>
      </w:r>
      <w:r w:rsidRPr="004D6735">
        <w:rPr>
          <w:i/>
          <w:iCs/>
          <w:color w:val="212121"/>
        </w:rPr>
        <w:t>Current Psychology</w:t>
      </w:r>
      <w:r w:rsidR="00710DFF" w:rsidRPr="004D6735">
        <w:rPr>
          <w:color w:val="212121"/>
        </w:rPr>
        <w:t>, 1–10</w:t>
      </w:r>
      <w:r w:rsidRPr="004D6735">
        <w:rPr>
          <w:color w:val="212121"/>
        </w:rPr>
        <w:t xml:space="preserve">. </w:t>
      </w:r>
      <w:hyperlink r:id="rId30" w:history="1">
        <w:r w:rsidR="006C4270" w:rsidRPr="004D6735">
          <w:rPr>
            <w:color w:val="212121"/>
          </w:rPr>
          <w:t>https://doi.org/10.1007/s12144-021-01985-0</w:t>
        </w:r>
      </w:hyperlink>
    </w:p>
    <w:p w14:paraId="7CA1D9F0" w14:textId="77777777" w:rsidR="00F9734A" w:rsidRPr="004D6735" w:rsidRDefault="00F9734A" w:rsidP="001A35C7">
      <w:pPr>
        <w:pStyle w:val="NormalWeb"/>
        <w:spacing w:before="0" w:beforeAutospacing="0" w:after="0" w:afterAutospacing="0" w:line="480" w:lineRule="auto"/>
        <w:ind w:left="720" w:hanging="720"/>
        <w:rPr>
          <w:color w:val="000000" w:themeColor="text1"/>
          <w:lang w:val="en-GB"/>
        </w:rPr>
      </w:pPr>
      <w:r w:rsidRPr="004D6735">
        <w:rPr>
          <w:color w:val="000000" w:themeColor="text1"/>
        </w:rPr>
        <w:t xml:space="preserve">Lee, M., Lim, H., Xavier, M. S., &amp; Lee, E. Y. (2022). “A Divine Infection”: </w:t>
      </w:r>
      <w:r w:rsidR="001A35C7" w:rsidRPr="004D6735">
        <w:rPr>
          <w:color w:val="000000" w:themeColor="text1"/>
        </w:rPr>
        <w:t>A</w:t>
      </w:r>
      <w:r w:rsidRPr="004D6735">
        <w:rPr>
          <w:color w:val="000000" w:themeColor="text1"/>
        </w:rPr>
        <w:t xml:space="preserve"> systematic review on the roles of religious communities during the early stage of COVID-19. </w:t>
      </w:r>
      <w:r w:rsidRPr="004D6735">
        <w:rPr>
          <w:i/>
          <w:iCs/>
          <w:color w:val="000000" w:themeColor="text1"/>
        </w:rPr>
        <w:t>Journal of religion and health</w:t>
      </w:r>
      <w:r w:rsidRPr="004D6735">
        <w:rPr>
          <w:color w:val="000000" w:themeColor="text1"/>
        </w:rPr>
        <w:t>, </w:t>
      </w:r>
      <w:r w:rsidRPr="004D6735">
        <w:rPr>
          <w:i/>
          <w:iCs/>
          <w:color w:val="000000" w:themeColor="text1"/>
        </w:rPr>
        <w:t>61</w:t>
      </w:r>
      <w:r w:rsidRPr="004D6735">
        <w:rPr>
          <w:color w:val="000000" w:themeColor="text1"/>
        </w:rPr>
        <w:t>(1), 866</w:t>
      </w:r>
      <w:r w:rsidR="00713E4E" w:rsidRPr="004D6735">
        <w:rPr>
          <w:color w:val="000000" w:themeColor="text1"/>
        </w:rPr>
        <w:t>–</w:t>
      </w:r>
      <w:r w:rsidRPr="004D6735">
        <w:rPr>
          <w:color w:val="000000" w:themeColor="text1"/>
        </w:rPr>
        <w:t>919.</w:t>
      </w:r>
      <w:r w:rsidRPr="004D6735">
        <w:rPr>
          <w:color w:val="000000" w:themeColor="text1"/>
          <w:rtl/>
        </w:rPr>
        <w:t>‏</w:t>
      </w:r>
      <w:r w:rsidR="001A35C7" w:rsidRPr="004D6735">
        <w:rPr>
          <w:rFonts w:hint="cs"/>
          <w:color w:val="000000" w:themeColor="text1"/>
          <w:rtl/>
        </w:rPr>
        <w:t xml:space="preserve"> </w:t>
      </w:r>
      <w:hyperlink r:id="rId31" w:history="1">
        <w:r w:rsidR="001A35C7" w:rsidRPr="004D6735">
          <w:rPr>
            <w:rStyle w:val="Hyperlink"/>
            <w:lang w:val="en-GB"/>
          </w:rPr>
          <w:t>https://doi.org/10.1007/s10943-021-01364-w</w:t>
        </w:r>
      </w:hyperlink>
    </w:p>
    <w:p w14:paraId="6832D920" w14:textId="77777777" w:rsidR="00573EED" w:rsidRPr="004D6735" w:rsidRDefault="00573EED" w:rsidP="00452A5F">
      <w:pPr>
        <w:pStyle w:val="NormalWeb"/>
        <w:spacing w:before="0" w:beforeAutospacing="0" w:after="0" w:afterAutospacing="0" w:line="480" w:lineRule="auto"/>
        <w:ind w:left="720" w:hanging="720"/>
        <w:rPr>
          <w:color w:val="212121"/>
        </w:rPr>
      </w:pPr>
      <w:r w:rsidRPr="004D6735">
        <w:rPr>
          <w:color w:val="212121"/>
        </w:rPr>
        <w:t>Levin-Zamir, D., Baron-</w:t>
      </w:r>
      <w:proofErr w:type="spellStart"/>
      <w:r w:rsidRPr="004D6735">
        <w:rPr>
          <w:color w:val="212121"/>
        </w:rPr>
        <w:t>Epel</w:t>
      </w:r>
      <w:proofErr w:type="spellEnd"/>
      <w:r w:rsidRPr="004D6735">
        <w:rPr>
          <w:color w:val="212121"/>
        </w:rPr>
        <w:t xml:space="preserve">, O. B., Cohen, V., &amp; </w:t>
      </w:r>
      <w:proofErr w:type="spellStart"/>
      <w:r w:rsidRPr="004D6735">
        <w:rPr>
          <w:color w:val="212121"/>
        </w:rPr>
        <w:t>Elhayany</w:t>
      </w:r>
      <w:proofErr w:type="spellEnd"/>
      <w:r w:rsidRPr="004D6735">
        <w:rPr>
          <w:color w:val="212121"/>
        </w:rPr>
        <w:t xml:space="preserve">, A. (2016). The </w:t>
      </w:r>
      <w:r w:rsidR="00452A5F" w:rsidRPr="004D6735">
        <w:rPr>
          <w:color w:val="212121"/>
        </w:rPr>
        <w:t>a</w:t>
      </w:r>
      <w:r w:rsidRPr="004D6735">
        <w:rPr>
          <w:color w:val="212121"/>
        </w:rPr>
        <w:t xml:space="preserve">ssociation of </w:t>
      </w:r>
      <w:r w:rsidR="00452A5F" w:rsidRPr="004D6735">
        <w:rPr>
          <w:color w:val="212121"/>
        </w:rPr>
        <w:t xml:space="preserve">health literacy with health behavior, socioeconomic indicators, and self-assessed health from a national adult survey </w:t>
      </w:r>
      <w:r w:rsidRPr="004D6735">
        <w:rPr>
          <w:color w:val="212121"/>
        </w:rPr>
        <w:t xml:space="preserve">in Israel. </w:t>
      </w:r>
      <w:r w:rsidRPr="004D6735">
        <w:rPr>
          <w:i/>
          <w:iCs/>
          <w:color w:val="212121"/>
        </w:rPr>
        <w:t>Journal of Health Communication, 21</w:t>
      </w:r>
      <w:r w:rsidRPr="004D6735">
        <w:rPr>
          <w:color w:val="212121"/>
        </w:rPr>
        <w:t xml:space="preserve">(sup2), 61–68. </w:t>
      </w:r>
      <w:hyperlink r:id="rId32" w:history="1">
        <w:r w:rsidR="00B92A98" w:rsidRPr="004D6735">
          <w:rPr>
            <w:color w:val="212121"/>
          </w:rPr>
          <w:t>https://doi.org/10.1080/10810730.2016.1207115</w:t>
        </w:r>
      </w:hyperlink>
    </w:p>
    <w:p w14:paraId="01C09418" w14:textId="77777777" w:rsidR="00B92A98" w:rsidRDefault="00B92A98" w:rsidP="00B92A98">
      <w:pPr>
        <w:pStyle w:val="NormalWeb"/>
        <w:spacing w:before="0" w:beforeAutospacing="0" w:after="0" w:afterAutospacing="0" w:line="480" w:lineRule="auto"/>
        <w:ind w:left="720" w:hanging="720"/>
        <w:rPr>
          <w:color w:val="212121"/>
        </w:rPr>
      </w:pPr>
      <w:proofErr w:type="spellStart"/>
      <w:r w:rsidRPr="004D6735">
        <w:rPr>
          <w:color w:val="212121"/>
        </w:rPr>
        <w:lastRenderedPageBreak/>
        <w:t>Lubrano</w:t>
      </w:r>
      <w:proofErr w:type="spellEnd"/>
      <w:r w:rsidRPr="004D6735">
        <w:rPr>
          <w:color w:val="212121"/>
        </w:rPr>
        <w:t xml:space="preserve">, C., </w:t>
      </w:r>
      <w:proofErr w:type="spellStart"/>
      <w:r w:rsidRPr="004D6735">
        <w:rPr>
          <w:color w:val="212121"/>
        </w:rPr>
        <w:t>Genovesi</w:t>
      </w:r>
      <w:proofErr w:type="spellEnd"/>
      <w:r w:rsidRPr="004D6735">
        <w:rPr>
          <w:color w:val="212121"/>
        </w:rPr>
        <w:t xml:space="preserve">, G., </w:t>
      </w:r>
      <w:proofErr w:type="spellStart"/>
      <w:r w:rsidRPr="004D6735">
        <w:rPr>
          <w:color w:val="212121"/>
        </w:rPr>
        <w:t>Specchia</w:t>
      </w:r>
      <w:proofErr w:type="spellEnd"/>
      <w:r w:rsidRPr="004D6735">
        <w:rPr>
          <w:color w:val="212121"/>
        </w:rPr>
        <w:t xml:space="preserve">, P., </w:t>
      </w:r>
      <w:proofErr w:type="spellStart"/>
      <w:r w:rsidRPr="004D6735">
        <w:rPr>
          <w:color w:val="212121"/>
        </w:rPr>
        <w:t>Costantini</w:t>
      </w:r>
      <w:proofErr w:type="spellEnd"/>
      <w:r w:rsidRPr="004D6735">
        <w:rPr>
          <w:color w:val="212121"/>
        </w:rPr>
        <w:t xml:space="preserve">, D., </w:t>
      </w:r>
      <w:proofErr w:type="spellStart"/>
      <w:r w:rsidRPr="004D6735">
        <w:rPr>
          <w:color w:val="212121"/>
        </w:rPr>
        <w:t>Mariani</w:t>
      </w:r>
      <w:proofErr w:type="spellEnd"/>
      <w:r w:rsidRPr="004D6735">
        <w:rPr>
          <w:color w:val="212121"/>
        </w:rPr>
        <w:t xml:space="preserve">, S., </w:t>
      </w:r>
      <w:proofErr w:type="spellStart"/>
      <w:r w:rsidRPr="004D6735">
        <w:rPr>
          <w:color w:val="212121"/>
        </w:rPr>
        <w:t>Petrangeli</w:t>
      </w:r>
      <w:proofErr w:type="spellEnd"/>
      <w:r w:rsidRPr="004D6735">
        <w:rPr>
          <w:color w:val="212121"/>
        </w:rPr>
        <w:t xml:space="preserve">, E., … </w:t>
      </w:r>
      <w:proofErr w:type="spellStart"/>
      <w:r w:rsidRPr="004D6735">
        <w:rPr>
          <w:color w:val="212121"/>
        </w:rPr>
        <w:t>Gnessi</w:t>
      </w:r>
      <w:proofErr w:type="spellEnd"/>
      <w:r w:rsidRPr="004D6735">
        <w:rPr>
          <w:color w:val="212121"/>
        </w:rPr>
        <w:t xml:space="preserve">, L. (2013). Obesity and metabolic comorbidities: Environmental diseases? </w:t>
      </w:r>
      <w:r w:rsidRPr="004D6735">
        <w:rPr>
          <w:i/>
          <w:iCs/>
          <w:color w:val="212121"/>
        </w:rPr>
        <w:t>Oxidative Medicine and Cellular Longevity</w:t>
      </w:r>
      <w:r w:rsidR="0063182E" w:rsidRPr="004D6735">
        <w:rPr>
          <w:i/>
          <w:iCs/>
          <w:color w:val="212121"/>
        </w:rPr>
        <w:t xml:space="preserve">, </w:t>
      </w:r>
      <w:r w:rsidR="00325563" w:rsidRPr="004D6735">
        <w:rPr>
          <w:i/>
          <w:iCs/>
          <w:color w:val="212121"/>
        </w:rPr>
        <w:t>(2013)</w:t>
      </w:r>
      <w:r w:rsidR="00325563" w:rsidRPr="004D6735">
        <w:rPr>
          <w:color w:val="212121"/>
        </w:rPr>
        <w:t xml:space="preserve">640673, </w:t>
      </w:r>
      <w:r w:rsidR="0063182E" w:rsidRPr="004D6735">
        <w:rPr>
          <w:color w:val="212121"/>
        </w:rPr>
        <w:t>1–9.</w:t>
      </w:r>
      <w:r w:rsidRPr="004D6735">
        <w:rPr>
          <w:color w:val="212121"/>
        </w:rPr>
        <w:t xml:space="preserve"> </w:t>
      </w:r>
      <w:hyperlink r:id="rId33" w:history="1">
        <w:r w:rsidR="00CC0F74" w:rsidRPr="004E1B5F">
          <w:rPr>
            <w:rStyle w:val="Hyperlink"/>
          </w:rPr>
          <w:t>https://doi.org/10.1155/2013/640673</w:t>
        </w:r>
      </w:hyperlink>
    </w:p>
    <w:p w14:paraId="53FE0CAC" w14:textId="77777777" w:rsidR="00CC0F74" w:rsidRPr="004D6735" w:rsidRDefault="00CC0F74" w:rsidP="00CC0F74">
      <w:pPr>
        <w:pStyle w:val="NormalWeb"/>
        <w:spacing w:before="0" w:beforeAutospacing="0" w:after="0" w:afterAutospacing="0" w:line="480" w:lineRule="auto"/>
        <w:ind w:left="720" w:hanging="720"/>
        <w:rPr>
          <w:color w:val="212121"/>
        </w:rPr>
      </w:pPr>
      <w:r w:rsidRPr="00CC0F74">
        <w:rPr>
          <w:color w:val="212121"/>
        </w:rPr>
        <w:t xml:space="preserve">Milstein, G., </w:t>
      </w:r>
      <w:proofErr w:type="spellStart"/>
      <w:r w:rsidRPr="00CC0F74">
        <w:rPr>
          <w:color w:val="212121"/>
        </w:rPr>
        <w:t>Palitsky</w:t>
      </w:r>
      <w:proofErr w:type="spellEnd"/>
      <w:r w:rsidRPr="00CC0F74">
        <w:rPr>
          <w:color w:val="212121"/>
        </w:rPr>
        <w:t>, R., &amp; Cuevas, A. (2020). The religion variable in community health promotion and illness prevention. </w:t>
      </w:r>
      <w:r w:rsidRPr="00CC0F74">
        <w:rPr>
          <w:i/>
          <w:iCs/>
          <w:color w:val="212121"/>
        </w:rPr>
        <w:t>Journal of prevention &amp; intervention in the community</w:t>
      </w:r>
      <w:r w:rsidRPr="00CC0F74">
        <w:rPr>
          <w:color w:val="212121"/>
        </w:rPr>
        <w:t>, </w:t>
      </w:r>
      <w:r w:rsidRPr="00CC0F74">
        <w:rPr>
          <w:i/>
          <w:iCs/>
          <w:color w:val="212121"/>
        </w:rPr>
        <w:t>48</w:t>
      </w:r>
      <w:r w:rsidRPr="00CC0F74">
        <w:rPr>
          <w:color w:val="212121"/>
        </w:rPr>
        <w:t>(1), 1-6.</w:t>
      </w:r>
      <w:r w:rsidRPr="00CC0F74">
        <w:rPr>
          <w:color w:val="212121"/>
          <w:rtl/>
        </w:rPr>
        <w:t>‏</w:t>
      </w:r>
    </w:p>
    <w:p w14:paraId="543905EA" w14:textId="77777777" w:rsidR="001924B1" w:rsidRPr="004D6735" w:rsidRDefault="006C7E0B" w:rsidP="00A11364">
      <w:pPr>
        <w:pStyle w:val="NormalWeb"/>
        <w:spacing w:before="0" w:beforeAutospacing="0" w:after="0" w:afterAutospacing="0" w:line="480" w:lineRule="auto"/>
        <w:ind w:left="720" w:hanging="720"/>
        <w:rPr>
          <w:color w:val="212121"/>
        </w:rPr>
      </w:pPr>
      <w:proofErr w:type="spellStart"/>
      <w:r w:rsidRPr="004D6735">
        <w:rPr>
          <w:color w:val="212121"/>
        </w:rPr>
        <w:t>Muhsen</w:t>
      </w:r>
      <w:proofErr w:type="spellEnd"/>
      <w:r w:rsidRPr="004D6735">
        <w:rPr>
          <w:color w:val="212121"/>
        </w:rPr>
        <w:t xml:space="preserve">, K., Green, M. S., </w:t>
      </w:r>
      <w:proofErr w:type="spellStart"/>
      <w:r w:rsidRPr="004D6735">
        <w:rPr>
          <w:color w:val="212121"/>
        </w:rPr>
        <w:t>Soskolne</w:t>
      </w:r>
      <w:proofErr w:type="spellEnd"/>
      <w:r w:rsidRPr="004D6735">
        <w:rPr>
          <w:color w:val="212121"/>
        </w:rPr>
        <w:t xml:space="preserve">, V., &amp; </w:t>
      </w:r>
      <w:proofErr w:type="spellStart"/>
      <w:r w:rsidRPr="004D6735">
        <w:rPr>
          <w:color w:val="212121"/>
        </w:rPr>
        <w:t>Neumark</w:t>
      </w:r>
      <w:proofErr w:type="spellEnd"/>
      <w:r w:rsidRPr="004D6735">
        <w:rPr>
          <w:color w:val="212121"/>
        </w:rPr>
        <w:t xml:space="preserve">, Y. (2017). Inequalities in non-communicable diseases between the major population groups in Israel: </w:t>
      </w:r>
      <w:r w:rsidR="00325563" w:rsidRPr="004D6735">
        <w:rPr>
          <w:color w:val="212121"/>
        </w:rPr>
        <w:t>A</w:t>
      </w:r>
      <w:r w:rsidRPr="004D6735">
        <w:rPr>
          <w:color w:val="212121"/>
        </w:rPr>
        <w:t xml:space="preserve">chievements and challenges. </w:t>
      </w:r>
      <w:r w:rsidRPr="004D6735">
        <w:rPr>
          <w:i/>
          <w:iCs/>
          <w:color w:val="212121"/>
        </w:rPr>
        <w:t>The Lancet, 389</w:t>
      </w:r>
      <w:r w:rsidRPr="004D6735">
        <w:rPr>
          <w:color w:val="212121"/>
        </w:rPr>
        <w:t xml:space="preserve">(10088), 2531–2541. </w:t>
      </w:r>
      <w:hyperlink r:id="rId34" w:history="1">
        <w:r w:rsidR="00F60500" w:rsidRPr="004D6735">
          <w:rPr>
            <w:color w:val="212121"/>
          </w:rPr>
          <w:t>https://doi.org/https://doi.org/10.1016/S0140-6736(17)30574-3</w:t>
        </w:r>
      </w:hyperlink>
    </w:p>
    <w:p w14:paraId="2AA4D446" w14:textId="77777777" w:rsidR="00F60500" w:rsidRDefault="00F60500" w:rsidP="00F60500">
      <w:pPr>
        <w:bidi w:val="0"/>
        <w:spacing w:line="480" w:lineRule="auto"/>
        <w:ind w:left="720" w:hanging="720"/>
        <w:rPr>
          <w:rFonts w:ascii="Times New Roman" w:eastAsia="Times New Roman" w:hAnsi="Times New Roman" w:cs="Times New Roman"/>
          <w:color w:val="212121"/>
          <w:sz w:val="24"/>
          <w:szCs w:val="24"/>
        </w:rPr>
      </w:pPr>
      <w:r w:rsidRPr="004D6735">
        <w:rPr>
          <w:rFonts w:ascii="Times New Roman" w:eastAsia="Times New Roman" w:hAnsi="Times New Roman" w:cs="Times New Roman"/>
          <w:color w:val="212121"/>
          <w:sz w:val="24"/>
          <w:szCs w:val="24"/>
        </w:rPr>
        <w:t xml:space="preserve">O'Connor, B. P. (2000). SPSS and SAS programs for determining the number of components using parallel analysis and </w:t>
      </w:r>
      <w:proofErr w:type="spellStart"/>
      <w:r w:rsidRPr="004D6735">
        <w:rPr>
          <w:rFonts w:ascii="Times New Roman" w:eastAsia="Times New Roman" w:hAnsi="Times New Roman" w:cs="Times New Roman"/>
          <w:color w:val="212121"/>
          <w:sz w:val="24"/>
          <w:szCs w:val="24"/>
        </w:rPr>
        <w:t>Velicer's</w:t>
      </w:r>
      <w:proofErr w:type="spellEnd"/>
      <w:r w:rsidRPr="004D6735">
        <w:rPr>
          <w:rFonts w:ascii="Times New Roman" w:eastAsia="Times New Roman" w:hAnsi="Times New Roman" w:cs="Times New Roman"/>
          <w:color w:val="212121"/>
          <w:sz w:val="24"/>
          <w:szCs w:val="24"/>
        </w:rPr>
        <w:t xml:space="preserve"> MAP test. </w:t>
      </w:r>
      <w:r w:rsidRPr="004D6735">
        <w:rPr>
          <w:rFonts w:ascii="Times New Roman" w:eastAsia="Times New Roman" w:hAnsi="Times New Roman" w:cs="Times New Roman"/>
          <w:i/>
          <w:iCs/>
          <w:color w:val="212121"/>
          <w:sz w:val="24"/>
          <w:szCs w:val="24"/>
        </w:rPr>
        <w:t>Behavior Research Methods, Instruments &amp; Computers, 32</w:t>
      </w:r>
      <w:r w:rsidRPr="004D6735">
        <w:rPr>
          <w:rFonts w:ascii="Times New Roman" w:eastAsia="Times New Roman" w:hAnsi="Times New Roman" w:cs="Times New Roman"/>
          <w:color w:val="212121"/>
          <w:sz w:val="24"/>
          <w:szCs w:val="24"/>
        </w:rPr>
        <w:t>(3), 396–402. </w:t>
      </w:r>
      <w:hyperlink r:id="rId35" w:tgtFrame="_blank" w:history="1">
        <w:r w:rsidRPr="004D6735">
          <w:rPr>
            <w:rFonts w:ascii="Times New Roman" w:eastAsia="Times New Roman" w:hAnsi="Times New Roman" w:cs="Times New Roman"/>
            <w:color w:val="212121"/>
            <w:sz w:val="24"/>
            <w:szCs w:val="24"/>
          </w:rPr>
          <w:t>https://doi.org/10.3758/BF03200807</w:t>
        </w:r>
      </w:hyperlink>
    </w:p>
    <w:p w14:paraId="10705B59" w14:textId="77777777" w:rsidR="00CC0F74" w:rsidRPr="004D6735" w:rsidRDefault="00CC0F74" w:rsidP="00CC0F74">
      <w:pPr>
        <w:bidi w:val="0"/>
        <w:spacing w:line="480" w:lineRule="auto"/>
        <w:ind w:left="720" w:hanging="720"/>
        <w:rPr>
          <w:rFonts w:ascii="Times New Roman" w:eastAsia="Times New Roman" w:hAnsi="Times New Roman" w:cs="Times New Roman"/>
          <w:color w:val="212121"/>
          <w:sz w:val="24"/>
          <w:szCs w:val="24"/>
        </w:rPr>
      </w:pPr>
      <w:r w:rsidRPr="00CC0F74">
        <w:rPr>
          <w:rFonts w:ascii="Times New Roman" w:eastAsia="Times New Roman" w:hAnsi="Times New Roman" w:cs="Times New Roman"/>
          <w:color w:val="212121"/>
          <w:sz w:val="24"/>
          <w:szCs w:val="24"/>
        </w:rPr>
        <w:t xml:space="preserve">Osei-Tutu, A., </w:t>
      </w:r>
      <w:proofErr w:type="spellStart"/>
      <w:r w:rsidRPr="00CC0F74">
        <w:rPr>
          <w:rFonts w:ascii="Times New Roman" w:eastAsia="Times New Roman" w:hAnsi="Times New Roman" w:cs="Times New Roman"/>
          <w:color w:val="212121"/>
          <w:sz w:val="24"/>
          <w:szCs w:val="24"/>
        </w:rPr>
        <w:t>Affram</w:t>
      </w:r>
      <w:proofErr w:type="spellEnd"/>
      <w:r w:rsidRPr="00CC0F74">
        <w:rPr>
          <w:rFonts w:ascii="Times New Roman" w:eastAsia="Times New Roman" w:hAnsi="Times New Roman" w:cs="Times New Roman"/>
          <w:color w:val="212121"/>
          <w:sz w:val="24"/>
          <w:szCs w:val="24"/>
        </w:rPr>
        <w:t>, A. A., Mensah-</w:t>
      </w:r>
      <w:proofErr w:type="spellStart"/>
      <w:r w:rsidRPr="00CC0F74">
        <w:rPr>
          <w:rFonts w:ascii="Times New Roman" w:eastAsia="Times New Roman" w:hAnsi="Times New Roman" w:cs="Times New Roman"/>
          <w:color w:val="212121"/>
          <w:sz w:val="24"/>
          <w:szCs w:val="24"/>
        </w:rPr>
        <w:t>Sarbah</w:t>
      </w:r>
      <w:proofErr w:type="spellEnd"/>
      <w:r w:rsidRPr="00CC0F74">
        <w:rPr>
          <w:rFonts w:ascii="Times New Roman" w:eastAsia="Times New Roman" w:hAnsi="Times New Roman" w:cs="Times New Roman"/>
          <w:color w:val="212121"/>
          <w:sz w:val="24"/>
          <w:szCs w:val="24"/>
        </w:rPr>
        <w:t xml:space="preserve">, C., </w:t>
      </w:r>
      <w:proofErr w:type="spellStart"/>
      <w:r w:rsidRPr="00CC0F74">
        <w:rPr>
          <w:rFonts w:ascii="Times New Roman" w:eastAsia="Times New Roman" w:hAnsi="Times New Roman" w:cs="Times New Roman"/>
          <w:color w:val="212121"/>
          <w:sz w:val="24"/>
          <w:szCs w:val="24"/>
        </w:rPr>
        <w:t>Dzokoto</w:t>
      </w:r>
      <w:proofErr w:type="spellEnd"/>
      <w:r w:rsidRPr="00CC0F74">
        <w:rPr>
          <w:rFonts w:ascii="Times New Roman" w:eastAsia="Times New Roman" w:hAnsi="Times New Roman" w:cs="Times New Roman"/>
          <w:color w:val="212121"/>
          <w:sz w:val="24"/>
          <w:szCs w:val="24"/>
        </w:rPr>
        <w:t>, V. A., &amp; Adams, G. (2021). The impact of COVID-19 and religious restrictions on the well-being of Ghanaian Christians: The perspectives of religious leaders. </w:t>
      </w:r>
      <w:r w:rsidRPr="00CC0F74">
        <w:rPr>
          <w:rFonts w:ascii="Times New Roman" w:eastAsia="Times New Roman" w:hAnsi="Times New Roman" w:cs="Times New Roman"/>
          <w:i/>
          <w:iCs/>
          <w:color w:val="212121"/>
          <w:sz w:val="24"/>
          <w:szCs w:val="24"/>
        </w:rPr>
        <w:t>Journal of Religion and Health</w:t>
      </w:r>
      <w:r w:rsidRPr="00CC0F74">
        <w:rPr>
          <w:rFonts w:ascii="Times New Roman" w:eastAsia="Times New Roman" w:hAnsi="Times New Roman" w:cs="Times New Roman"/>
          <w:color w:val="212121"/>
          <w:sz w:val="24"/>
          <w:szCs w:val="24"/>
        </w:rPr>
        <w:t>, </w:t>
      </w:r>
      <w:r w:rsidRPr="00CC0F74">
        <w:rPr>
          <w:rFonts w:ascii="Times New Roman" w:eastAsia="Times New Roman" w:hAnsi="Times New Roman" w:cs="Times New Roman"/>
          <w:i/>
          <w:iCs/>
          <w:color w:val="212121"/>
          <w:sz w:val="24"/>
          <w:szCs w:val="24"/>
        </w:rPr>
        <w:t>60</w:t>
      </w:r>
      <w:r w:rsidRPr="00CC0F74">
        <w:rPr>
          <w:rFonts w:ascii="Times New Roman" w:eastAsia="Times New Roman" w:hAnsi="Times New Roman" w:cs="Times New Roman"/>
          <w:color w:val="212121"/>
          <w:sz w:val="24"/>
          <w:szCs w:val="24"/>
        </w:rPr>
        <w:t>(4), 2232-2249.</w:t>
      </w:r>
      <w:r w:rsidRPr="00CC0F74">
        <w:rPr>
          <w:rFonts w:ascii="Times New Roman" w:eastAsia="Times New Roman" w:hAnsi="Times New Roman" w:cs="Times New Roman"/>
          <w:color w:val="212121"/>
          <w:sz w:val="24"/>
          <w:szCs w:val="24"/>
          <w:rtl/>
        </w:rPr>
        <w:t>‏</w:t>
      </w:r>
    </w:p>
    <w:p w14:paraId="416D179C" w14:textId="77777777" w:rsidR="001924B1" w:rsidRDefault="006C7E0B" w:rsidP="00A11364">
      <w:pPr>
        <w:pStyle w:val="NormalWeb"/>
        <w:spacing w:before="0" w:beforeAutospacing="0" w:after="0" w:afterAutospacing="0" w:line="480" w:lineRule="auto"/>
        <w:ind w:left="720" w:hanging="720"/>
        <w:rPr>
          <w:color w:val="212121"/>
        </w:rPr>
      </w:pPr>
      <w:proofErr w:type="spellStart"/>
      <w:r w:rsidRPr="004D6735">
        <w:rPr>
          <w:color w:val="212121"/>
        </w:rPr>
        <w:t>Pinchoff</w:t>
      </w:r>
      <w:proofErr w:type="spellEnd"/>
      <w:r w:rsidRPr="004D6735">
        <w:rPr>
          <w:color w:val="212121"/>
        </w:rPr>
        <w:t xml:space="preserve">, J., </w:t>
      </w:r>
      <w:proofErr w:type="spellStart"/>
      <w:r w:rsidRPr="004D6735">
        <w:rPr>
          <w:color w:val="212121"/>
        </w:rPr>
        <w:t>Santhya</w:t>
      </w:r>
      <w:proofErr w:type="spellEnd"/>
      <w:r w:rsidRPr="004D6735">
        <w:rPr>
          <w:color w:val="212121"/>
        </w:rPr>
        <w:t xml:space="preserve">, K. G., White, C., Rampal, S., Acharya, R., &amp; Ngo, T. D. (2020). Gender specific differences in COVID-19 knowledge, behavior and health effects among adolescents and young adults in Uttar Pradesh and Bihar, India. </w:t>
      </w:r>
      <w:proofErr w:type="spellStart"/>
      <w:r w:rsidRPr="004D6735">
        <w:rPr>
          <w:i/>
          <w:iCs/>
          <w:color w:val="212121"/>
        </w:rPr>
        <w:t>PLoS</w:t>
      </w:r>
      <w:proofErr w:type="spellEnd"/>
      <w:r w:rsidRPr="004D6735">
        <w:rPr>
          <w:i/>
          <w:iCs/>
          <w:color w:val="212121"/>
        </w:rPr>
        <w:t xml:space="preserve"> ONE, 15</w:t>
      </w:r>
      <w:r w:rsidRPr="004D6735">
        <w:rPr>
          <w:color w:val="212121"/>
        </w:rPr>
        <w:t xml:space="preserve">(12), 1–13. </w:t>
      </w:r>
      <w:hyperlink r:id="rId36" w:history="1">
        <w:r w:rsidR="00522D00" w:rsidRPr="004D6735">
          <w:rPr>
            <w:color w:val="212121"/>
          </w:rPr>
          <w:t>https://doi.org/10.1371/journal.pone.0244053</w:t>
        </w:r>
      </w:hyperlink>
    </w:p>
    <w:p w14:paraId="112F90F2" w14:textId="77777777" w:rsidR="00E73A07" w:rsidRPr="004D6735" w:rsidRDefault="00E73A07" w:rsidP="00E73A07">
      <w:pPr>
        <w:pStyle w:val="NormalWeb"/>
        <w:spacing w:before="0" w:beforeAutospacing="0" w:after="0" w:afterAutospacing="0" w:line="480" w:lineRule="auto"/>
        <w:ind w:left="720" w:hanging="720"/>
        <w:rPr>
          <w:color w:val="212121"/>
        </w:rPr>
      </w:pPr>
      <w:proofErr w:type="spellStart"/>
      <w:r w:rsidRPr="00E73A07">
        <w:rPr>
          <w:color w:val="212121"/>
        </w:rPr>
        <w:t>Piwko</w:t>
      </w:r>
      <w:proofErr w:type="spellEnd"/>
      <w:r w:rsidRPr="00E73A07">
        <w:rPr>
          <w:color w:val="212121"/>
        </w:rPr>
        <w:t>, A. M. (2021). Islam and the COVID-19 Pandemic: Between religious practice and health protection. </w:t>
      </w:r>
      <w:r w:rsidRPr="00E73A07">
        <w:rPr>
          <w:i/>
          <w:iCs/>
          <w:color w:val="212121"/>
        </w:rPr>
        <w:t>Journal of religion and health</w:t>
      </w:r>
      <w:r w:rsidRPr="00E73A07">
        <w:rPr>
          <w:color w:val="212121"/>
        </w:rPr>
        <w:t>, </w:t>
      </w:r>
      <w:r w:rsidRPr="00E73A07">
        <w:rPr>
          <w:i/>
          <w:iCs/>
          <w:color w:val="212121"/>
        </w:rPr>
        <w:t>60</w:t>
      </w:r>
      <w:r w:rsidRPr="00E73A07">
        <w:rPr>
          <w:color w:val="212121"/>
        </w:rPr>
        <w:t>(5), 3291-3308.</w:t>
      </w:r>
      <w:r w:rsidRPr="00E73A07">
        <w:rPr>
          <w:color w:val="212121"/>
          <w:rtl/>
        </w:rPr>
        <w:t>‏</w:t>
      </w:r>
    </w:p>
    <w:p w14:paraId="68D83C26" w14:textId="77777777" w:rsidR="00E73A07" w:rsidRPr="004D6735" w:rsidRDefault="00522D00" w:rsidP="00E73A07">
      <w:pPr>
        <w:pStyle w:val="NormalWeb"/>
        <w:spacing w:before="0" w:beforeAutospacing="0" w:after="0" w:afterAutospacing="0" w:line="480" w:lineRule="auto"/>
        <w:ind w:left="720" w:hanging="720"/>
        <w:rPr>
          <w:color w:val="212121"/>
        </w:rPr>
      </w:pPr>
      <w:r w:rsidRPr="004D6735">
        <w:rPr>
          <w:color w:val="212121"/>
        </w:rPr>
        <w:lastRenderedPageBreak/>
        <w:t xml:space="preserve">Petrakis, D., </w:t>
      </w:r>
      <w:proofErr w:type="spellStart"/>
      <w:r w:rsidRPr="004D6735">
        <w:rPr>
          <w:color w:val="212121"/>
        </w:rPr>
        <w:t>Margină</w:t>
      </w:r>
      <w:proofErr w:type="spellEnd"/>
      <w:r w:rsidRPr="004D6735">
        <w:rPr>
          <w:color w:val="212121"/>
        </w:rPr>
        <w:t xml:space="preserve">, D., </w:t>
      </w:r>
      <w:proofErr w:type="spellStart"/>
      <w:r w:rsidRPr="004D6735">
        <w:rPr>
          <w:color w:val="212121"/>
        </w:rPr>
        <w:t>Tsarouhas</w:t>
      </w:r>
      <w:proofErr w:type="spellEnd"/>
      <w:r w:rsidRPr="004D6735">
        <w:rPr>
          <w:color w:val="212121"/>
        </w:rPr>
        <w:t xml:space="preserve">, K., </w:t>
      </w:r>
      <w:proofErr w:type="spellStart"/>
      <w:r w:rsidRPr="004D6735">
        <w:rPr>
          <w:color w:val="212121"/>
        </w:rPr>
        <w:t>Tekos</w:t>
      </w:r>
      <w:proofErr w:type="spellEnd"/>
      <w:r w:rsidRPr="004D6735">
        <w:rPr>
          <w:color w:val="212121"/>
        </w:rPr>
        <w:t xml:space="preserve">, F., Stan, M., </w:t>
      </w:r>
      <w:proofErr w:type="spellStart"/>
      <w:r w:rsidRPr="004D6735">
        <w:rPr>
          <w:color w:val="212121"/>
        </w:rPr>
        <w:t>Nikitovic</w:t>
      </w:r>
      <w:proofErr w:type="spellEnd"/>
      <w:r w:rsidRPr="004D6735">
        <w:rPr>
          <w:color w:val="212121"/>
        </w:rPr>
        <w:t xml:space="preserve">, D., Kouretas, D., </w:t>
      </w:r>
      <w:proofErr w:type="spellStart"/>
      <w:r w:rsidRPr="004D6735">
        <w:rPr>
          <w:color w:val="212121"/>
        </w:rPr>
        <w:t>Spandidos</w:t>
      </w:r>
      <w:proofErr w:type="spellEnd"/>
      <w:r w:rsidRPr="004D6735">
        <w:rPr>
          <w:color w:val="212121"/>
        </w:rPr>
        <w:t xml:space="preserve">, D. A., &amp; </w:t>
      </w:r>
      <w:proofErr w:type="spellStart"/>
      <w:r w:rsidRPr="004D6735">
        <w:rPr>
          <w:color w:val="212121"/>
        </w:rPr>
        <w:t>Tsatsakis</w:t>
      </w:r>
      <w:proofErr w:type="spellEnd"/>
      <w:r w:rsidRPr="004D6735">
        <w:rPr>
          <w:color w:val="212121"/>
        </w:rPr>
        <w:t>, A. (2020). Obesity </w:t>
      </w:r>
      <w:r w:rsidRPr="004D6735">
        <w:rPr>
          <w:color w:val="212121"/>
        </w:rPr>
        <w:noBreakHyphen/>
        <w:t> </w:t>
      </w:r>
      <w:r w:rsidR="00325563" w:rsidRPr="004D6735">
        <w:rPr>
          <w:color w:val="212121"/>
        </w:rPr>
        <w:t>A</w:t>
      </w:r>
      <w:r w:rsidRPr="004D6735">
        <w:rPr>
          <w:color w:val="212121"/>
        </w:rPr>
        <w:t xml:space="preserve"> risk factor for increased COVID</w:t>
      </w:r>
      <w:r w:rsidRPr="004D6735">
        <w:rPr>
          <w:color w:val="212121"/>
        </w:rPr>
        <w:noBreakHyphen/>
        <w:t>19 prevalence, severity and lethality (Review). Molecular medicine reports, 22(1), 9–19.</w:t>
      </w:r>
      <w:hyperlink r:id="rId37" w:history="1">
        <w:r w:rsidRPr="004D6735">
          <w:rPr>
            <w:rStyle w:val="Hyperlink"/>
          </w:rPr>
          <w:t xml:space="preserve"> https://doi.org/10.3892/mmr.2020.11127</w:t>
        </w:r>
      </w:hyperlink>
    </w:p>
    <w:p w14:paraId="4A886C66" w14:textId="77777777" w:rsidR="00573EED" w:rsidRPr="004D6735" w:rsidRDefault="00573EED" w:rsidP="00573EED">
      <w:pPr>
        <w:pStyle w:val="NormalWeb"/>
        <w:spacing w:before="0" w:beforeAutospacing="0" w:after="0" w:afterAutospacing="0" w:line="480" w:lineRule="auto"/>
        <w:ind w:left="720" w:hanging="720"/>
        <w:rPr>
          <w:color w:val="212121"/>
        </w:rPr>
      </w:pPr>
      <w:r w:rsidRPr="004D6735">
        <w:rPr>
          <w:color w:val="212121"/>
        </w:rPr>
        <w:t xml:space="preserve">Richardson, S., Hirsch, J. S., Narasimhan, M., Crawford, J. M., McGinn, T., Davidson, K. W., Barnaby, D. P., Becker, L. B., </w:t>
      </w:r>
      <w:proofErr w:type="spellStart"/>
      <w:r w:rsidRPr="004D6735">
        <w:rPr>
          <w:color w:val="212121"/>
        </w:rPr>
        <w:t>Chelico</w:t>
      </w:r>
      <w:proofErr w:type="spellEnd"/>
      <w:r w:rsidRPr="004D6735">
        <w:rPr>
          <w:color w:val="212121"/>
        </w:rPr>
        <w:t xml:space="preserve">, J. D., Cohen, S. L., </w:t>
      </w:r>
      <w:proofErr w:type="spellStart"/>
      <w:r w:rsidRPr="004D6735">
        <w:rPr>
          <w:color w:val="212121"/>
        </w:rPr>
        <w:t>Cookingham</w:t>
      </w:r>
      <w:proofErr w:type="spellEnd"/>
      <w:r w:rsidRPr="004D6735">
        <w:rPr>
          <w:color w:val="212121"/>
        </w:rPr>
        <w:t xml:space="preserve">, J., </w:t>
      </w:r>
      <w:proofErr w:type="spellStart"/>
      <w:r w:rsidRPr="004D6735">
        <w:rPr>
          <w:color w:val="212121"/>
        </w:rPr>
        <w:t>Coppa</w:t>
      </w:r>
      <w:proofErr w:type="spellEnd"/>
      <w:r w:rsidRPr="004D6735">
        <w:rPr>
          <w:color w:val="212121"/>
        </w:rPr>
        <w:t xml:space="preserve">, K., </w:t>
      </w:r>
      <w:proofErr w:type="spellStart"/>
      <w:r w:rsidRPr="004D6735">
        <w:rPr>
          <w:color w:val="212121"/>
        </w:rPr>
        <w:t>Diefenbach</w:t>
      </w:r>
      <w:proofErr w:type="spellEnd"/>
      <w:r w:rsidRPr="004D6735">
        <w:rPr>
          <w:color w:val="212121"/>
        </w:rPr>
        <w:t xml:space="preserve">, M. A., </w:t>
      </w:r>
      <w:proofErr w:type="spellStart"/>
      <w:r w:rsidRPr="004D6735">
        <w:rPr>
          <w:color w:val="212121"/>
        </w:rPr>
        <w:t>Dominello</w:t>
      </w:r>
      <w:proofErr w:type="spellEnd"/>
      <w:r w:rsidRPr="004D6735">
        <w:rPr>
          <w:color w:val="212121"/>
        </w:rPr>
        <w:t xml:space="preserve">, A. J., </w:t>
      </w:r>
      <w:proofErr w:type="spellStart"/>
      <w:r w:rsidRPr="004D6735">
        <w:rPr>
          <w:color w:val="212121"/>
        </w:rPr>
        <w:t>Duer</w:t>
      </w:r>
      <w:proofErr w:type="spellEnd"/>
      <w:r w:rsidRPr="004D6735">
        <w:rPr>
          <w:color w:val="212121"/>
        </w:rPr>
        <w:t xml:space="preserve">-Hefele, J., </w:t>
      </w:r>
      <w:proofErr w:type="spellStart"/>
      <w:r w:rsidRPr="004D6735">
        <w:rPr>
          <w:color w:val="212121"/>
        </w:rPr>
        <w:t>Falzon</w:t>
      </w:r>
      <w:proofErr w:type="spellEnd"/>
      <w:r w:rsidRPr="004D6735">
        <w:rPr>
          <w:color w:val="212121"/>
        </w:rPr>
        <w:t xml:space="preserve">, L., Gitlin, J., </w:t>
      </w:r>
      <w:proofErr w:type="spellStart"/>
      <w:r w:rsidRPr="004D6735">
        <w:rPr>
          <w:color w:val="212121"/>
        </w:rPr>
        <w:t>Hajizadeh</w:t>
      </w:r>
      <w:proofErr w:type="spellEnd"/>
      <w:r w:rsidRPr="004D6735">
        <w:rPr>
          <w:color w:val="212121"/>
        </w:rPr>
        <w:t xml:space="preserve">, N., Harvin, T. G., . . . </w:t>
      </w:r>
      <w:proofErr w:type="spellStart"/>
      <w:r w:rsidRPr="004D6735">
        <w:rPr>
          <w:color w:val="212121"/>
        </w:rPr>
        <w:t>Zanos</w:t>
      </w:r>
      <w:proofErr w:type="spellEnd"/>
      <w:r w:rsidRPr="004D6735">
        <w:rPr>
          <w:color w:val="212121"/>
        </w:rPr>
        <w:t xml:space="preserve">, T. P. (2020). Presenting </w:t>
      </w:r>
      <w:r w:rsidR="00113394" w:rsidRPr="004D6735">
        <w:rPr>
          <w:color w:val="212121"/>
        </w:rPr>
        <w:t>characteristics, comorbidities, and outcomes among 5700 patients hospitalized wi</w:t>
      </w:r>
      <w:r w:rsidRPr="004D6735">
        <w:rPr>
          <w:color w:val="212121"/>
        </w:rPr>
        <w:t xml:space="preserve">th COVID-19 in the New York City </w:t>
      </w:r>
      <w:r w:rsidR="00113394" w:rsidRPr="004D6735">
        <w:rPr>
          <w:color w:val="212121"/>
        </w:rPr>
        <w:t>area</w:t>
      </w:r>
      <w:r w:rsidRPr="004D6735">
        <w:rPr>
          <w:color w:val="212121"/>
        </w:rPr>
        <w:t xml:space="preserve">. </w:t>
      </w:r>
      <w:r w:rsidRPr="004D6735">
        <w:rPr>
          <w:i/>
          <w:iCs/>
          <w:color w:val="212121"/>
        </w:rPr>
        <w:t>JAMA, 323</w:t>
      </w:r>
      <w:r w:rsidRPr="004D6735">
        <w:rPr>
          <w:color w:val="212121"/>
        </w:rPr>
        <w:t xml:space="preserve">(20), 2052. </w:t>
      </w:r>
      <w:hyperlink r:id="rId38" w:history="1">
        <w:r w:rsidR="00F60500" w:rsidRPr="004D6735">
          <w:rPr>
            <w:color w:val="212121"/>
          </w:rPr>
          <w:t>https://doi.org/10.1001/jama.2020.6775</w:t>
        </w:r>
      </w:hyperlink>
    </w:p>
    <w:p w14:paraId="6EB362CA" w14:textId="77777777" w:rsidR="00F60500" w:rsidRPr="004D6735" w:rsidRDefault="00F60500" w:rsidP="00573EED">
      <w:pPr>
        <w:pStyle w:val="NormalWeb"/>
        <w:spacing w:before="0" w:beforeAutospacing="0" w:after="0" w:afterAutospacing="0" w:line="480" w:lineRule="auto"/>
        <w:ind w:left="720" w:hanging="720"/>
        <w:rPr>
          <w:color w:val="212121"/>
        </w:rPr>
      </w:pPr>
      <w:r w:rsidRPr="004D6735">
        <w:rPr>
          <w:color w:val="212121"/>
        </w:rPr>
        <w:t xml:space="preserve">Rosenstock, I. M., </w:t>
      </w:r>
      <w:proofErr w:type="spellStart"/>
      <w:r w:rsidRPr="004D6735">
        <w:rPr>
          <w:color w:val="212121"/>
        </w:rPr>
        <w:t>Strecher</w:t>
      </w:r>
      <w:proofErr w:type="spellEnd"/>
      <w:r w:rsidRPr="004D6735">
        <w:rPr>
          <w:color w:val="212121"/>
        </w:rPr>
        <w:t>, V. J., &amp; Becker, M. H. (1988). Social learning theory and the Health Belief Model. </w:t>
      </w:r>
      <w:r w:rsidRPr="004D6735">
        <w:rPr>
          <w:i/>
          <w:iCs/>
          <w:color w:val="212121"/>
        </w:rPr>
        <w:t xml:space="preserve">Health </w:t>
      </w:r>
      <w:r w:rsidR="005468AE" w:rsidRPr="004D6735">
        <w:rPr>
          <w:i/>
          <w:iCs/>
          <w:color w:val="212121"/>
        </w:rPr>
        <w:t>E</w:t>
      </w:r>
      <w:r w:rsidRPr="004D6735">
        <w:rPr>
          <w:i/>
          <w:iCs/>
          <w:color w:val="212121"/>
        </w:rPr>
        <w:t xml:space="preserve">ducation </w:t>
      </w:r>
      <w:r w:rsidR="005468AE" w:rsidRPr="004D6735">
        <w:rPr>
          <w:i/>
          <w:iCs/>
          <w:color w:val="212121"/>
        </w:rPr>
        <w:t>Q</w:t>
      </w:r>
      <w:r w:rsidRPr="004D6735">
        <w:rPr>
          <w:i/>
          <w:iCs/>
          <w:color w:val="212121"/>
        </w:rPr>
        <w:t>uarterly, 15</w:t>
      </w:r>
      <w:r w:rsidRPr="004D6735">
        <w:rPr>
          <w:color w:val="212121"/>
        </w:rPr>
        <w:t xml:space="preserve">(2), 175–183. </w:t>
      </w:r>
      <w:hyperlink r:id="rId39" w:history="1">
        <w:r w:rsidRPr="004D6735">
          <w:rPr>
            <w:rStyle w:val="Hyperlink"/>
          </w:rPr>
          <w:t>https://doi.org/10.1177/109019818801500203</w:t>
        </w:r>
      </w:hyperlink>
    </w:p>
    <w:p w14:paraId="72E1C223" w14:textId="77777777" w:rsidR="000F36E0" w:rsidRPr="004D6735" w:rsidRDefault="000F36E0" w:rsidP="000F36E0">
      <w:pPr>
        <w:pStyle w:val="NormalWeb"/>
        <w:spacing w:before="0" w:beforeAutospacing="0" w:after="0" w:afterAutospacing="0" w:line="480" w:lineRule="auto"/>
        <w:ind w:left="720" w:hanging="720"/>
        <w:rPr>
          <w:color w:val="212121"/>
        </w:rPr>
      </w:pPr>
      <w:proofErr w:type="spellStart"/>
      <w:r w:rsidRPr="004D6735">
        <w:rPr>
          <w:color w:val="212121"/>
        </w:rPr>
        <w:t>Rychter</w:t>
      </w:r>
      <w:proofErr w:type="spellEnd"/>
      <w:r w:rsidRPr="004D6735">
        <w:rPr>
          <w:color w:val="212121"/>
        </w:rPr>
        <w:t xml:space="preserve">, A. M., Zawada, A., </w:t>
      </w:r>
      <w:proofErr w:type="spellStart"/>
      <w:r w:rsidRPr="004D6735">
        <w:rPr>
          <w:color w:val="212121"/>
        </w:rPr>
        <w:t>Ratajczak</w:t>
      </w:r>
      <w:proofErr w:type="spellEnd"/>
      <w:r w:rsidRPr="004D6735">
        <w:rPr>
          <w:color w:val="212121"/>
        </w:rPr>
        <w:t xml:space="preserve">, A. E., </w:t>
      </w:r>
      <w:proofErr w:type="spellStart"/>
      <w:r w:rsidRPr="004D6735">
        <w:rPr>
          <w:color w:val="212121"/>
        </w:rPr>
        <w:t>Dobrowolska</w:t>
      </w:r>
      <w:proofErr w:type="spellEnd"/>
      <w:r w:rsidRPr="004D6735">
        <w:rPr>
          <w:color w:val="212121"/>
        </w:rPr>
        <w:t xml:space="preserve">, A., &amp; </w:t>
      </w:r>
      <w:proofErr w:type="spellStart"/>
      <w:r w:rsidRPr="004D6735">
        <w:rPr>
          <w:color w:val="212121"/>
        </w:rPr>
        <w:t>Krela‐Kaźmierczak</w:t>
      </w:r>
      <w:proofErr w:type="spellEnd"/>
      <w:r w:rsidRPr="004D6735">
        <w:rPr>
          <w:color w:val="212121"/>
        </w:rPr>
        <w:t xml:space="preserve">, I. (2020, June 24). Should patients with obesity be more afraid of COVID‐19? </w:t>
      </w:r>
      <w:r w:rsidRPr="004D6735">
        <w:rPr>
          <w:i/>
          <w:iCs/>
          <w:color w:val="212121"/>
        </w:rPr>
        <w:t>Obesity Reviews, 21</w:t>
      </w:r>
      <w:r w:rsidRPr="004D6735">
        <w:rPr>
          <w:color w:val="212121"/>
        </w:rPr>
        <w:t>(9)</w:t>
      </w:r>
      <w:r w:rsidR="009F71E2" w:rsidRPr="004D6735">
        <w:rPr>
          <w:color w:val="212121"/>
        </w:rPr>
        <w:t>, 1–8</w:t>
      </w:r>
      <w:r w:rsidRPr="004D6735">
        <w:rPr>
          <w:color w:val="212121"/>
        </w:rPr>
        <w:t xml:space="preserve">. </w:t>
      </w:r>
      <w:hyperlink r:id="rId40" w:history="1">
        <w:r w:rsidRPr="004D6735">
          <w:rPr>
            <w:rStyle w:val="Hyperlink"/>
          </w:rPr>
          <w:t>https://doi.org/10.1111/obr.13083</w:t>
        </w:r>
      </w:hyperlink>
    </w:p>
    <w:p w14:paraId="59E1A223" w14:textId="77777777" w:rsidR="001924B1" w:rsidRPr="004D6735" w:rsidRDefault="006C7E0B" w:rsidP="00A11364">
      <w:pPr>
        <w:pStyle w:val="NormalWeb"/>
        <w:spacing w:before="0" w:beforeAutospacing="0" w:after="0" w:afterAutospacing="0" w:line="480" w:lineRule="auto"/>
        <w:ind w:left="720" w:hanging="720"/>
        <w:rPr>
          <w:color w:val="212121"/>
        </w:rPr>
      </w:pPr>
      <w:proofErr w:type="spellStart"/>
      <w:r w:rsidRPr="004D6735">
        <w:rPr>
          <w:color w:val="212121"/>
        </w:rPr>
        <w:t>Safaei</w:t>
      </w:r>
      <w:proofErr w:type="spellEnd"/>
      <w:r w:rsidRPr="004D6735">
        <w:rPr>
          <w:color w:val="212121"/>
        </w:rPr>
        <w:t xml:space="preserve">, M., Sundararajan, E. A., </w:t>
      </w:r>
      <w:proofErr w:type="spellStart"/>
      <w:r w:rsidRPr="004D6735">
        <w:rPr>
          <w:color w:val="212121"/>
        </w:rPr>
        <w:t>Driss</w:t>
      </w:r>
      <w:proofErr w:type="spellEnd"/>
      <w:r w:rsidRPr="004D6735">
        <w:rPr>
          <w:color w:val="212121"/>
        </w:rPr>
        <w:t xml:space="preserve">, M., </w:t>
      </w:r>
      <w:proofErr w:type="spellStart"/>
      <w:r w:rsidRPr="004D6735">
        <w:rPr>
          <w:color w:val="212121"/>
        </w:rPr>
        <w:t>Boulila</w:t>
      </w:r>
      <w:proofErr w:type="spellEnd"/>
      <w:r w:rsidRPr="004D6735">
        <w:rPr>
          <w:color w:val="212121"/>
        </w:rPr>
        <w:t xml:space="preserve">, W., &amp; </w:t>
      </w:r>
      <w:proofErr w:type="spellStart"/>
      <w:r w:rsidRPr="004D6735">
        <w:rPr>
          <w:color w:val="212121"/>
        </w:rPr>
        <w:t>Shapi’i</w:t>
      </w:r>
      <w:proofErr w:type="spellEnd"/>
      <w:r w:rsidRPr="004D6735">
        <w:rPr>
          <w:color w:val="212121"/>
        </w:rPr>
        <w:t xml:space="preserve">, A. (2021). A systematic literature review on obesity: Understanding the causes </w:t>
      </w:r>
      <w:r w:rsidR="001718E3" w:rsidRPr="004D6735">
        <w:rPr>
          <w:color w:val="212121"/>
        </w:rPr>
        <w:t xml:space="preserve">and </w:t>
      </w:r>
      <w:r w:rsidRPr="004D6735">
        <w:rPr>
          <w:color w:val="212121"/>
        </w:rPr>
        <w:t xml:space="preserve">consequences of obesity and reviewing various machine learning approaches used to predict obesity. </w:t>
      </w:r>
      <w:r w:rsidRPr="004D6735">
        <w:rPr>
          <w:i/>
          <w:iCs/>
          <w:color w:val="212121"/>
        </w:rPr>
        <w:t>Computers in Biology and Medicine, 136</w:t>
      </w:r>
      <w:r w:rsidRPr="004D6735">
        <w:rPr>
          <w:color w:val="212121"/>
        </w:rPr>
        <w:t xml:space="preserve">, 104754. </w:t>
      </w:r>
      <w:hyperlink r:id="rId41" w:history="1">
        <w:r w:rsidRPr="004D6735">
          <w:rPr>
            <w:rStyle w:val="Hyperlink"/>
          </w:rPr>
          <w:t>https://doi.org/10.1016/j.compbiomed.2021.104754</w:t>
        </w:r>
      </w:hyperlink>
    </w:p>
    <w:p w14:paraId="4016086F" w14:textId="77777777" w:rsidR="001924B1" w:rsidRPr="004D6735" w:rsidRDefault="006C7E0B" w:rsidP="00A11364">
      <w:pPr>
        <w:pStyle w:val="NormalWeb"/>
        <w:spacing w:before="0" w:beforeAutospacing="0" w:after="0" w:afterAutospacing="0" w:line="480" w:lineRule="auto"/>
        <w:ind w:left="720" w:hanging="720"/>
        <w:rPr>
          <w:color w:val="212121"/>
        </w:rPr>
      </w:pPr>
      <w:r w:rsidRPr="004D6735">
        <w:rPr>
          <w:color w:val="212121"/>
        </w:rPr>
        <w:t xml:space="preserve">Samuels, J. D. (2020). Obesity </w:t>
      </w:r>
      <w:r w:rsidR="00113394" w:rsidRPr="004D6735">
        <w:rPr>
          <w:color w:val="212121"/>
        </w:rPr>
        <w:t xml:space="preserve">phenotype is a predictor </w:t>
      </w:r>
      <w:r w:rsidRPr="004D6735">
        <w:rPr>
          <w:color w:val="212121"/>
        </w:rPr>
        <w:t xml:space="preserve">of COVID-19 </w:t>
      </w:r>
      <w:r w:rsidR="00113394" w:rsidRPr="004D6735">
        <w:rPr>
          <w:color w:val="212121"/>
        </w:rPr>
        <w:t>disease susceptibility</w:t>
      </w:r>
      <w:r w:rsidRPr="004D6735">
        <w:rPr>
          <w:color w:val="212121"/>
        </w:rPr>
        <w:t xml:space="preserve">. </w:t>
      </w:r>
      <w:r w:rsidRPr="004D6735">
        <w:rPr>
          <w:i/>
          <w:iCs/>
          <w:color w:val="212121"/>
        </w:rPr>
        <w:t>Obesity, 28</w:t>
      </w:r>
      <w:r w:rsidRPr="004D6735">
        <w:rPr>
          <w:color w:val="212121"/>
        </w:rPr>
        <w:t xml:space="preserve">(8), 1368. </w:t>
      </w:r>
      <w:hyperlink r:id="rId42" w:history="1">
        <w:r w:rsidRPr="004D6735">
          <w:rPr>
            <w:rStyle w:val="Hyperlink"/>
          </w:rPr>
          <w:t>https://doi.org/10.1002/oby.22866</w:t>
        </w:r>
      </w:hyperlink>
    </w:p>
    <w:p w14:paraId="284E5D7F" w14:textId="77777777" w:rsidR="00CD122A" w:rsidRPr="004D6735" w:rsidRDefault="00CD122A" w:rsidP="00CD122A">
      <w:pPr>
        <w:pStyle w:val="NormalWeb"/>
        <w:spacing w:before="0" w:beforeAutospacing="0" w:after="0" w:afterAutospacing="0" w:line="480" w:lineRule="auto"/>
        <w:ind w:left="720" w:hanging="720"/>
        <w:rPr>
          <w:color w:val="212121"/>
        </w:rPr>
      </w:pPr>
      <w:proofErr w:type="spellStart"/>
      <w:r w:rsidRPr="004D6735">
        <w:rPr>
          <w:color w:val="212121"/>
        </w:rPr>
        <w:lastRenderedPageBreak/>
        <w:t>Sharkia</w:t>
      </w:r>
      <w:proofErr w:type="spellEnd"/>
      <w:r w:rsidRPr="004D6735">
        <w:rPr>
          <w:color w:val="212121"/>
        </w:rPr>
        <w:t xml:space="preserve">, R., Sheikh-Muhammad, A., </w:t>
      </w:r>
      <w:proofErr w:type="spellStart"/>
      <w:r w:rsidRPr="004D6735">
        <w:rPr>
          <w:color w:val="212121"/>
        </w:rPr>
        <w:t>Mahajnah</w:t>
      </w:r>
      <w:proofErr w:type="spellEnd"/>
      <w:r w:rsidRPr="004D6735">
        <w:rPr>
          <w:color w:val="212121"/>
        </w:rPr>
        <w:t xml:space="preserve">, M., Khatib, M., &amp; </w:t>
      </w:r>
      <w:proofErr w:type="spellStart"/>
      <w:r w:rsidRPr="004D6735">
        <w:rPr>
          <w:color w:val="212121"/>
        </w:rPr>
        <w:t>Zalan</w:t>
      </w:r>
      <w:proofErr w:type="spellEnd"/>
      <w:r w:rsidRPr="004D6735">
        <w:rPr>
          <w:color w:val="212121"/>
        </w:rPr>
        <w:t>, A. (2019). Exploration of risk factors for Type 2 diabetes among Arabs in Israel. </w:t>
      </w:r>
      <w:r w:rsidRPr="004D6735">
        <w:rPr>
          <w:i/>
          <w:iCs/>
          <w:color w:val="212121"/>
        </w:rPr>
        <w:t xml:space="preserve">Annals of </w:t>
      </w:r>
      <w:r w:rsidR="009F71E2" w:rsidRPr="004D6735">
        <w:rPr>
          <w:i/>
          <w:iCs/>
          <w:color w:val="212121"/>
        </w:rPr>
        <w:t>G</w:t>
      </w:r>
      <w:r w:rsidRPr="004D6735">
        <w:rPr>
          <w:i/>
          <w:iCs/>
          <w:color w:val="212121"/>
        </w:rPr>
        <w:t xml:space="preserve">lobal </w:t>
      </w:r>
      <w:r w:rsidR="009F71E2" w:rsidRPr="004D6735">
        <w:rPr>
          <w:i/>
          <w:iCs/>
          <w:color w:val="212121"/>
        </w:rPr>
        <w:t>H</w:t>
      </w:r>
      <w:r w:rsidRPr="004D6735">
        <w:rPr>
          <w:i/>
          <w:iCs/>
          <w:color w:val="212121"/>
        </w:rPr>
        <w:t>ealth, 85</w:t>
      </w:r>
      <w:r w:rsidRPr="004D6735">
        <w:rPr>
          <w:color w:val="212121"/>
        </w:rPr>
        <w:t xml:space="preserve">(1), 67. </w:t>
      </w:r>
      <w:hyperlink r:id="rId43" w:history="1">
        <w:r w:rsidRPr="004D6735">
          <w:rPr>
            <w:rStyle w:val="Hyperlink"/>
          </w:rPr>
          <w:t>https://doi.org/10.5334/aogh.2350</w:t>
        </w:r>
      </w:hyperlink>
    </w:p>
    <w:p w14:paraId="61659C70" w14:textId="77777777" w:rsidR="0059131C" w:rsidRPr="004D6735" w:rsidRDefault="006C7E0B" w:rsidP="0059131C">
      <w:pPr>
        <w:pStyle w:val="NormalWeb"/>
        <w:spacing w:before="0" w:beforeAutospacing="0" w:after="0" w:afterAutospacing="0" w:line="480" w:lineRule="auto"/>
        <w:ind w:left="720" w:hanging="720"/>
        <w:rPr>
          <w:color w:val="212121"/>
        </w:rPr>
      </w:pPr>
      <w:r w:rsidRPr="004D6735">
        <w:rPr>
          <w:color w:val="212121"/>
        </w:rPr>
        <w:t xml:space="preserve">Shibli, H., </w:t>
      </w:r>
      <w:proofErr w:type="spellStart"/>
      <w:r w:rsidRPr="004D6735">
        <w:rPr>
          <w:color w:val="212121"/>
        </w:rPr>
        <w:t>Pal</w:t>
      </w:r>
      <w:r w:rsidR="00600637" w:rsidRPr="004D6735">
        <w:rPr>
          <w:color w:val="212121"/>
        </w:rPr>
        <w:t>kin</w:t>
      </w:r>
      <w:proofErr w:type="spellEnd"/>
      <w:r w:rsidR="00600637" w:rsidRPr="004D6735">
        <w:rPr>
          <w:color w:val="212121"/>
        </w:rPr>
        <w:t xml:space="preserve">, D., </w:t>
      </w:r>
      <w:proofErr w:type="spellStart"/>
      <w:r w:rsidR="00600637" w:rsidRPr="004D6735">
        <w:rPr>
          <w:color w:val="212121"/>
        </w:rPr>
        <w:t>Aharonson-daniel</w:t>
      </w:r>
      <w:proofErr w:type="spellEnd"/>
      <w:r w:rsidR="00600637" w:rsidRPr="004D6735">
        <w:rPr>
          <w:color w:val="212121"/>
        </w:rPr>
        <w:t>, L.,</w:t>
      </w:r>
      <w:r w:rsidRPr="004D6735">
        <w:rPr>
          <w:color w:val="212121"/>
        </w:rPr>
        <w:t xml:space="preserve"> </w:t>
      </w:r>
      <w:proofErr w:type="spellStart"/>
      <w:r w:rsidRPr="004D6735">
        <w:rPr>
          <w:color w:val="212121"/>
        </w:rPr>
        <w:t>Davidovitch</w:t>
      </w:r>
      <w:proofErr w:type="spellEnd"/>
      <w:r w:rsidRPr="004D6735">
        <w:rPr>
          <w:color w:val="212121"/>
        </w:rPr>
        <w:t>, N.</w:t>
      </w:r>
      <w:r w:rsidR="00600637" w:rsidRPr="004D6735">
        <w:rPr>
          <w:color w:val="212121"/>
        </w:rPr>
        <w:t xml:space="preserve"> &amp; Daoud, N.</w:t>
      </w:r>
      <w:r w:rsidRPr="004D6735">
        <w:rPr>
          <w:color w:val="212121"/>
        </w:rPr>
        <w:t xml:space="preserve"> (2022). Inequalities </w:t>
      </w:r>
      <w:r w:rsidR="00113394" w:rsidRPr="004D6735">
        <w:rPr>
          <w:color w:val="212121"/>
        </w:rPr>
        <w:t xml:space="preserve">in trust levels and compliance with physical distancing during </w:t>
      </w:r>
      <w:r w:rsidRPr="004D6735">
        <w:rPr>
          <w:color w:val="212121"/>
        </w:rPr>
        <w:t xml:space="preserve">COVID-19 </w:t>
      </w:r>
      <w:r w:rsidR="00113394" w:rsidRPr="004D6735">
        <w:rPr>
          <w:color w:val="212121"/>
        </w:rPr>
        <w:t xml:space="preserve">outbreaks: </w:t>
      </w:r>
      <w:r w:rsidR="009F71E2" w:rsidRPr="004D6735">
        <w:rPr>
          <w:color w:val="212121"/>
        </w:rPr>
        <w:t>C</w:t>
      </w:r>
      <w:r w:rsidR="00113394" w:rsidRPr="004D6735">
        <w:rPr>
          <w:color w:val="212121"/>
        </w:rPr>
        <w:t xml:space="preserve">omparing the </w:t>
      </w:r>
      <w:r w:rsidR="0092674A" w:rsidRPr="004D6735">
        <w:rPr>
          <w:color w:val="212121"/>
        </w:rPr>
        <w:t xml:space="preserve">Muslim </w:t>
      </w:r>
      <w:r w:rsidR="00113394" w:rsidRPr="004D6735">
        <w:rPr>
          <w:color w:val="212121"/>
        </w:rPr>
        <w:t xml:space="preserve">minority </w:t>
      </w:r>
      <w:r w:rsidRPr="004D6735">
        <w:rPr>
          <w:color w:val="212121"/>
        </w:rPr>
        <w:t xml:space="preserve">and Jewish </w:t>
      </w:r>
      <w:r w:rsidR="00113394" w:rsidRPr="004D6735">
        <w:rPr>
          <w:color w:val="212121"/>
        </w:rPr>
        <w:t>p</w:t>
      </w:r>
      <w:r w:rsidRPr="004D6735">
        <w:rPr>
          <w:color w:val="212121"/>
        </w:rPr>
        <w:t xml:space="preserve">opulations in Israel. </w:t>
      </w:r>
      <w:r w:rsidR="00600637" w:rsidRPr="004D6735">
        <w:rPr>
          <w:i/>
          <w:iCs/>
          <w:color w:val="212121"/>
        </w:rPr>
        <w:t xml:space="preserve">International Journal of Public Health, </w:t>
      </w:r>
      <w:r w:rsidRPr="004D6735">
        <w:rPr>
          <w:i/>
          <w:iCs/>
          <w:color w:val="212121"/>
        </w:rPr>
        <w:t>67</w:t>
      </w:r>
      <w:r w:rsidR="009F71E2" w:rsidRPr="004D6735">
        <w:rPr>
          <w:color w:val="212121"/>
        </w:rPr>
        <w:t>, 1604533</w:t>
      </w:r>
      <w:r w:rsidRPr="004D6735">
        <w:rPr>
          <w:color w:val="212121"/>
        </w:rPr>
        <w:t xml:space="preserve">. </w:t>
      </w:r>
      <w:hyperlink r:id="rId44" w:history="1">
        <w:r w:rsidR="0059131C" w:rsidRPr="004D6735">
          <w:rPr>
            <w:color w:val="212121"/>
          </w:rPr>
          <w:t>https://doi.org/10.3389/ijph.2022.1604533</w:t>
        </w:r>
      </w:hyperlink>
    </w:p>
    <w:p w14:paraId="122F6396" w14:textId="77777777" w:rsidR="001924B1" w:rsidRPr="004D6735" w:rsidRDefault="006C7E0B" w:rsidP="00A11364">
      <w:pPr>
        <w:pStyle w:val="NormalWeb"/>
        <w:spacing w:before="0" w:beforeAutospacing="0" w:after="0" w:afterAutospacing="0" w:line="480" w:lineRule="auto"/>
        <w:ind w:left="720" w:hanging="720"/>
        <w:rPr>
          <w:color w:val="212121"/>
        </w:rPr>
      </w:pPr>
      <w:r w:rsidRPr="004D6735">
        <w:rPr>
          <w:color w:val="212121"/>
        </w:rPr>
        <w:t xml:space="preserve">Smith, K. B., &amp; Smith, M. S. (2016). Obesity Statistics. </w:t>
      </w:r>
      <w:r w:rsidRPr="004D6735">
        <w:rPr>
          <w:i/>
          <w:iCs/>
          <w:color w:val="212121"/>
        </w:rPr>
        <w:t>Primary Care</w:t>
      </w:r>
      <w:r w:rsidR="009C35B1" w:rsidRPr="004D6735">
        <w:rPr>
          <w:i/>
          <w:iCs/>
          <w:color w:val="212121"/>
        </w:rPr>
        <w:t>: Clinics in Office Practice</w:t>
      </w:r>
      <w:r w:rsidRPr="004D6735">
        <w:rPr>
          <w:i/>
          <w:iCs/>
          <w:color w:val="212121"/>
        </w:rPr>
        <w:t>, 43</w:t>
      </w:r>
      <w:r w:rsidRPr="004D6735">
        <w:rPr>
          <w:color w:val="212121"/>
        </w:rPr>
        <w:t xml:space="preserve">(1), 121–135. </w:t>
      </w:r>
      <w:hyperlink r:id="rId45" w:history="1">
        <w:r w:rsidR="0059131C" w:rsidRPr="004D6735">
          <w:rPr>
            <w:color w:val="212121"/>
          </w:rPr>
          <w:t>https://doi.org/10.1016/j.pop.2015.10.001</w:t>
        </w:r>
      </w:hyperlink>
    </w:p>
    <w:p w14:paraId="3F0C1E60" w14:textId="77777777" w:rsidR="0076776E" w:rsidRPr="004D6735" w:rsidRDefault="0059131C" w:rsidP="00A11364">
      <w:pPr>
        <w:pStyle w:val="NormalWeb"/>
        <w:spacing w:before="0" w:beforeAutospacing="0" w:after="0" w:afterAutospacing="0" w:line="480" w:lineRule="auto"/>
        <w:ind w:left="720" w:hanging="720"/>
        <w:rPr>
          <w:color w:val="212121"/>
        </w:rPr>
      </w:pPr>
      <w:r w:rsidRPr="004D6735">
        <w:rPr>
          <w:color w:val="212121"/>
        </w:rPr>
        <w:t xml:space="preserve">Smith, L., Toussaint, L., </w:t>
      </w:r>
      <w:proofErr w:type="spellStart"/>
      <w:r w:rsidRPr="004D6735">
        <w:rPr>
          <w:color w:val="212121"/>
        </w:rPr>
        <w:t>Micoli</w:t>
      </w:r>
      <w:proofErr w:type="spellEnd"/>
      <w:r w:rsidRPr="004D6735">
        <w:rPr>
          <w:color w:val="212121"/>
        </w:rPr>
        <w:t>, A., &amp; Lynch, B. (2021). Obesity, putative biological mediators, and cognitive function in a national sample of children and adolescents. </w:t>
      </w:r>
      <w:r w:rsidRPr="004D6735">
        <w:rPr>
          <w:i/>
          <w:iCs/>
          <w:color w:val="212121"/>
        </w:rPr>
        <w:t xml:space="preserve">Preventive </w:t>
      </w:r>
      <w:r w:rsidR="0076776E" w:rsidRPr="004D6735">
        <w:rPr>
          <w:i/>
          <w:iCs/>
          <w:color w:val="212121"/>
        </w:rPr>
        <w:t>M</w:t>
      </w:r>
      <w:r w:rsidRPr="004D6735">
        <w:rPr>
          <w:i/>
          <w:iCs/>
          <w:color w:val="212121"/>
        </w:rPr>
        <w:t>edicine, 150</w:t>
      </w:r>
      <w:r w:rsidRPr="004D6735">
        <w:rPr>
          <w:color w:val="212121"/>
        </w:rPr>
        <w:t xml:space="preserve">, 106659. </w:t>
      </w:r>
      <w:hyperlink r:id="rId46" w:history="1">
        <w:r w:rsidR="004D5025" w:rsidRPr="004D6735">
          <w:rPr>
            <w:color w:val="212121"/>
          </w:rPr>
          <w:t>https://doi.org/10.1016/j.ypmed.2021.106659</w:t>
        </w:r>
      </w:hyperlink>
    </w:p>
    <w:p w14:paraId="4EF61B25" w14:textId="77777777" w:rsidR="004D5025" w:rsidRDefault="004D5025" w:rsidP="0076776E">
      <w:pPr>
        <w:pStyle w:val="NormalWeb"/>
        <w:spacing w:before="0" w:beforeAutospacing="0" w:after="0" w:afterAutospacing="0" w:line="480" w:lineRule="auto"/>
        <w:ind w:left="720" w:hanging="720"/>
        <w:rPr>
          <w:color w:val="212121"/>
          <w:lang w:val="en-GB"/>
        </w:rPr>
      </w:pPr>
      <w:proofErr w:type="spellStart"/>
      <w:r w:rsidRPr="004D6735">
        <w:rPr>
          <w:color w:val="212121"/>
        </w:rPr>
        <w:t>Shitu</w:t>
      </w:r>
      <w:proofErr w:type="spellEnd"/>
      <w:r w:rsidRPr="004D6735">
        <w:rPr>
          <w:color w:val="212121"/>
        </w:rPr>
        <w:t xml:space="preserve">, K., </w:t>
      </w:r>
      <w:proofErr w:type="spellStart"/>
      <w:r w:rsidRPr="004D6735">
        <w:rPr>
          <w:color w:val="212121"/>
        </w:rPr>
        <w:t>Adugna</w:t>
      </w:r>
      <w:proofErr w:type="spellEnd"/>
      <w:r w:rsidRPr="004D6735">
        <w:rPr>
          <w:color w:val="212121"/>
        </w:rPr>
        <w:t xml:space="preserve">, A., Kassie, A., &amp; </w:t>
      </w:r>
      <w:proofErr w:type="spellStart"/>
      <w:r w:rsidRPr="004D6735">
        <w:rPr>
          <w:color w:val="212121"/>
        </w:rPr>
        <w:t>Handebo</w:t>
      </w:r>
      <w:proofErr w:type="spellEnd"/>
      <w:r w:rsidRPr="004D6735">
        <w:rPr>
          <w:color w:val="212121"/>
        </w:rPr>
        <w:t>, S. (2022). Application of Health Belief Model for the assessment of COVID-19 preventive behavior and its determinants among students: A structural equation modeling analysis. </w:t>
      </w:r>
      <w:proofErr w:type="spellStart"/>
      <w:r w:rsidRPr="004D6735">
        <w:rPr>
          <w:i/>
          <w:iCs/>
          <w:color w:val="212121"/>
        </w:rPr>
        <w:t>PloS</w:t>
      </w:r>
      <w:proofErr w:type="spellEnd"/>
      <w:r w:rsidRPr="004D6735">
        <w:rPr>
          <w:i/>
          <w:iCs/>
          <w:color w:val="212121"/>
        </w:rPr>
        <w:t xml:space="preserve"> </w:t>
      </w:r>
      <w:r w:rsidR="0076776E" w:rsidRPr="004D6735">
        <w:rPr>
          <w:i/>
          <w:iCs/>
          <w:color w:val="212121"/>
        </w:rPr>
        <w:t>O</w:t>
      </w:r>
      <w:r w:rsidRPr="004D6735">
        <w:rPr>
          <w:i/>
          <w:iCs/>
          <w:color w:val="212121"/>
        </w:rPr>
        <w:t>ne, 17</w:t>
      </w:r>
      <w:r w:rsidRPr="004D6735">
        <w:rPr>
          <w:color w:val="212121"/>
        </w:rPr>
        <w:t xml:space="preserve">(3), </w:t>
      </w:r>
      <w:r w:rsidR="0076776E" w:rsidRPr="004D6735">
        <w:rPr>
          <w:color w:val="212121"/>
        </w:rPr>
        <w:t>1–17</w:t>
      </w:r>
      <w:r w:rsidRPr="004D6735">
        <w:rPr>
          <w:color w:val="212121"/>
        </w:rPr>
        <w:t>.</w:t>
      </w:r>
      <w:r w:rsidR="0076776E" w:rsidRPr="004D6735">
        <w:rPr>
          <w:color w:val="212121"/>
        </w:rPr>
        <w:t xml:space="preserve"> </w:t>
      </w:r>
      <w:r w:rsidRPr="004D6735">
        <w:rPr>
          <w:color w:val="212121"/>
          <w:rtl/>
        </w:rPr>
        <w:t>‏</w:t>
      </w:r>
      <w:r w:rsidR="0076776E" w:rsidRPr="004D6735">
        <w:rPr>
          <w:rFonts w:ascii="Helvetica" w:hAnsi="Helvetica"/>
          <w:color w:val="606060"/>
          <w:sz w:val="20"/>
          <w:szCs w:val="20"/>
          <w:lang w:val="en-GB" w:bidi="ar-SA"/>
        </w:rPr>
        <w:t xml:space="preserve"> </w:t>
      </w:r>
      <w:hyperlink r:id="rId47" w:history="1">
        <w:r w:rsidR="0076776E" w:rsidRPr="004D6735">
          <w:rPr>
            <w:rStyle w:val="Hyperlink"/>
            <w:lang w:val="en-GB"/>
          </w:rPr>
          <w:t>https://doi.org/10.1371/journal.pone.0263568</w:t>
        </w:r>
      </w:hyperlink>
    </w:p>
    <w:p w14:paraId="527C4537" w14:textId="77777777" w:rsidR="003224DF" w:rsidRDefault="003224DF" w:rsidP="003224DF">
      <w:pPr>
        <w:bidi w:val="0"/>
        <w:spacing w:after="0" w:line="480" w:lineRule="auto"/>
        <w:ind w:left="680" w:hanging="680"/>
        <w:rPr>
          <w:rFonts w:ascii="David" w:hAnsi="David" w:cs="David"/>
          <w:color w:val="000000"/>
          <w:sz w:val="24"/>
          <w:szCs w:val="24"/>
        </w:rPr>
      </w:pPr>
      <w:proofErr w:type="spellStart"/>
      <w:r w:rsidRPr="003224DF">
        <w:rPr>
          <w:rFonts w:ascii="David" w:hAnsi="David" w:cs="David"/>
          <w:color w:val="000000"/>
          <w:sz w:val="24"/>
          <w:szCs w:val="24"/>
        </w:rPr>
        <w:t>Teman</w:t>
      </w:r>
      <w:proofErr w:type="spellEnd"/>
      <w:r w:rsidRPr="003224DF">
        <w:rPr>
          <w:rFonts w:ascii="David" w:hAnsi="David" w:cs="David"/>
          <w:color w:val="000000"/>
          <w:sz w:val="24"/>
          <w:szCs w:val="24"/>
        </w:rPr>
        <w:t>, E., Ivry, T., &amp; Goren, H. (2016). Obligatory effort [</w:t>
      </w:r>
      <w:proofErr w:type="spellStart"/>
      <w:r w:rsidRPr="003224DF">
        <w:rPr>
          <w:rFonts w:ascii="David" w:hAnsi="David" w:cs="David"/>
          <w:color w:val="000000"/>
          <w:sz w:val="24"/>
          <w:szCs w:val="24"/>
        </w:rPr>
        <w:t>Hishtadlut</w:t>
      </w:r>
      <w:proofErr w:type="spellEnd"/>
      <w:r w:rsidRPr="003224DF">
        <w:rPr>
          <w:rFonts w:ascii="David" w:hAnsi="David" w:cs="David"/>
          <w:color w:val="000000"/>
          <w:sz w:val="24"/>
          <w:szCs w:val="24"/>
        </w:rPr>
        <w:t xml:space="preserve">] as an explanatory model: A critique of reproductive choice and control. </w:t>
      </w:r>
      <w:r w:rsidRPr="003224DF">
        <w:rPr>
          <w:rFonts w:ascii="David" w:hAnsi="David" w:cs="David"/>
          <w:i/>
          <w:iCs/>
          <w:color w:val="000000"/>
          <w:sz w:val="24"/>
          <w:szCs w:val="24"/>
        </w:rPr>
        <w:t>Culture, Medicine &amp; Psychiatry</w:t>
      </w:r>
      <w:r w:rsidRPr="003224DF">
        <w:rPr>
          <w:rFonts w:ascii="David" w:hAnsi="David" w:cs="David"/>
          <w:color w:val="000000"/>
          <w:sz w:val="24"/>
          <w:szCs w:val="24"/>
        </w:rPr>
        <w:t xml:space="preserve">, </w:t>
      </w:r>
      <w:r w:rsidRPr="003224DF">
        <w:rPr>
          <w:rFonts w:ascii="David" w:hAnsi="David" w:cs="David"/>
          <w:i/>
          <w:iCs/>
          <w:color w:val="000000"/>
          <w:sz w:val="24"/>
          <w:szCs w:val="24"/>
        </w:rPr>
        <w:t>40</w:t>
      </w:r>
      <w:r w:rsidRPr="003224DF">
        <w:rPr>
          <w:rFonts w:ascii="David" w:hAnsi="David" w:cs="David"/>
          <w:color w:val="000000"/>
          <w:sz w:val="24"/>
          <w:szCs w:val="24"/>
        </w:rPr>
        <w:t xml:space="preserve">, 268-288. </w:t>
      </w:r>
      <w:hyperlink r:id="rId48" w:history="1">
        <w:r w:rsidRPr="003224DF">
          <w:rPr>
            <w:rFonts w:ascii="David" w:hAnsi="David" w:cs="David"/>
            <w:color w:val="000000"/>
            <w:sz w:val="24"/>
            <w:szCs w:val="24"/>
          </w:rPr>
          <w:t>https://doi.org/10.1007/s11013-016-9488-5</w:t>
        </w:r>
      </w:hyperlink>
    </w:p>
    <w:p w14:paraId="0478229B" w14:textId="77777777" w:rsidR="00290C5C" w:rsidRPr="003224DF" w:rsidRDefault="00290C5C" w:rsidP="00290C5C">
      <w:pPr>
        <w:bidi w:val="0"/>
        <w:spacing w:after="0" w:line="480" w:lineRule="auto"/>
        <w:ind w:left="680" w:hanging="680"/>
        <w:rPr>
          <w:rFonts w:ascii="David" w:hAnsi="David" w:cs="David"/>
          <w:color w:val="000000"/>
          <w:sz w:val="24"/>
          <w:szCs w:val="24"/>
        </w:rPr>
      </w:pPr>
      <w:proofErr w:type="spellStart"/>
      <w:r w:rsidRPr="00290C5C">
        <w:rPr>
          <w:rFonts w:ascii="David" w:hAnsi="David" w:cs="David"/>
          <w:color w:val="000000"/>
          <w:sz w:val="24"/>
          <w:szCs w:val="24"/>
        </w:rPr>
        <w:t>Vanhamel</w:t>
      </w:r>
      <w:proofErr w:type="spellEnd"/>
      <w:r w:rsidRPr="00290C5C">
        <w:rPr>
          <w:rFonts w:ascii="David" w:hAnsi="David" w:cs="David"/>
          <w:color w:val="000000"/>
          <w:sz w:val="24"/>
          <w:szCs w:val="24"/>
        </w:rPr>
        <w:t xml:space="preserve">, J., </w:t>
      </w:r>
      <w:proofErr w:type="spellStart"/>
      <w:r w:rsidRPr="00290C5C">
        <w:rPr>
          <w:rFonts w:ascii="David" w:hAnsi="David" w:cs="David"/>
          <w:color w:val="000000"/>
          <w:sz w:val="24"/>
          <w:szCs w:val="24"/>
        </w:rPr>
        <w:t>Meudec</w:t>
      </w:r>
      <w:proofErr w:type="spellEnd"/>
      <w:r w:rsidRPr="00290C5C">
        <w:rPr>
          <w:rFonts w:ascii="David" w:hAnsi="David" w:cs="David"/>
          <w:color w:val="000000"/>
          <w:sz w:val="24"/>
          <w:szCs w:val="24"/>
        </w:rPr>
        <w:t xml:space="preserve">, M., Van </w:t>
      </w:r>
      <w:proofErr w:type="spellStart"/>
      <w:r w:rsidRPr="00290C5C">
        <w:rPr>
          <w:rFonts w:ascii="David" w:hAnsi="David" w:cs="David"/>
          <w:color w:val="000000"/>
          <w:sz w:val="24"/>
          <w:szCs w:val="24"/>
        </w:rPr>
        <w:t>Landeghem</w:t>
      </w:r>
      <w:proofErr w:type="spellEnd"/>
      <w:r w:rsidRPr="00290C5C">
        <w:rPr>
          <w:rFonts w:ascii="David" w:hAnsi="David" w:cs="David"/>
          <w:color w:val="000000"/>
          <w:sz w:val="24"/>
          <w:szCs w:val="24"/>
        </w:rPr>
        <w:t xml:space="preserve">, E., </w:t>
      </w:r>
      <w:proofErr w:type="spellStart"/>
      <w:r w:rsidRPr="00290C5C">
        <w:rPr>
          <w:rFonts w:ascii="David" w:hAnsi="David" w:cs="David"/>
          <w:color w:val="000000"/>
          <w:sz w:val="24"/>
          <w:szCs w:val="24"/>
        </w:rPr>
        <w:t>Ronse</w:t>
      </w:r>
      <w:proofErr w:type="spellEnd"/>
      <w:r w:rsidRPr="00290C5C">
        <w:rPr>
          <w:rFonts w:ascii="David" w:hAnsi="David" w:cs="David"/>
          <w:color w:val="000000"/>
          <w:sz w:val="24"/>
          <w:szCs w:val="24"/>
        </w:rPr>
        <w:t xml:space="preserve">, M., </w:t>
      </w:r>
      <w:proofErr w:type="spellStart"/>
      <w:r w:rsidRPr="00290C5C">
        <w:rPr>
          <w:rFonts w:ascii="David" w:hAnsi="David" w:cs="David"/>
          <w:color w:val="000000"/>
          <w:sz w:val="24"/>
          <w:szCs w:val="24"/>
        </w:rPr>
        <w:t>Gryseels</w:t>
      </w:r>
      <w:proofErr w:type="spellEnd"/>
      <w:r w:rsidRPr="00290C5C">
        <w:rPr>
          <w:rFonts w:ascii="David" w:hAnsi="David" w:cs="David"/>
          <w:color w:val="000000"/>
          <w:sz w:val="24"/>
          <w:szCs w:val="24"/>
        </w:rPr>
        <w:t xml:space="preserve">, C., </w:t>
      </w:r>
      <w:proofErr w:type="spellStart"/>
      <w:r w:rsidRPr="00290C5C">
        <w:rPr>
          <w:rFonts w:ascii="David" w:hAnsi="David" w:cs="David"/>
          <w:color w:val="000000"/>
          <w:sz w:val="24"/>
          <w:szCs w:val="24"/>
        </w:rPr>
        <w:t>Reyniers</w:t>
      </w:r>
      <w:proofErr w:type="spellEnd"/>
      <w:r w:rsidRPr="00290C5C">
        <w:rPr>
          <w:rFonts w:ascii="David" w:hAnsi="David" w:cs="David"/>
          <w:color w:val="000000"/>
          <w:sz w:val="24"/>
          <w:szCs w:val="24"/>
        </w:rPr>
        <w:t xml:space="preserve">, T., ... &amp; </w:t>
      </w:r>
      <w:proofErr w:type="spellStart"/>
      <w:r w:rsidRPr="00290C5C">
        <w:rPr>
          <w:rFonts w:ascii="David" w:hAnsi="David" w:cs="David"/>
          <w:color w:val="000000"/>
          <w:sz w:val="24"/>
          <w:szCs w:val="24"/>
        </w:rPr>
        <w:t>Nöstlinger</w:t>
      </w:r>
      <w:proofErr w:type="spellEnd"/>
      <w:r w:rsidRPr="00290C5C">
        <w:rPr>
          <w:rFonts w:ascii="David" w:hAnsi="David" w:cs="David"/>
          <w:color w:val="000000"/>
          <w:sz w:val="24"/>
          <w:szCs w:val="24"/>
        </w:rPr>
        <w:t>, C. (2021). Understanding how communities respond to COVID-19: experiences from the Orthodox Jewish communitie</w:t>
      </w:r>
      <w:r w:rsidRPr="007474E2">
        <w:rPr>
          <w:rFonts w:asciiTheme="majorBidi" w:hAnsiTheme="majorBidi" w:cstheme="majorBidi"/>
          <w:color w:val="000000"/>
          <w:sz w:val="24"/>
          <w:szCs w:val="24"/>
        </w:rPr>
        <w:t>s of Antwerp city. </w:t>
      </w:r>
      <w:r w:rsidRPr="007474E2">
        <w:rPr>
          <w:rFonts w:asciiTheme="majorBidi" w:hAnsiTheme="majorBidi" w:cstheme="majorBidi"/>
          <w:i/>
          <w:iCs/>
          <w:color w:val="000000"/>
          <w:sz w:val="24"/>
          <w:szCs w:val="24"/>
        </w:rPr>
        <w:t>International Journal for Equity in Health</w:t>
      </w:r>
      <w:r w:rsidRPr="007474E2">
        <w:rPr>
          <w:rFonts w:asciiTheme="majorBidi" w:hAnsiTheme="majorBidi" w:cstheme="majorBidi"/>
          <w:color w:val="000000"/>
          <w:sz w:val="24"/>
          <w:szCs w:val="24"/>
        </w:rPr>
        <w:t>, </w:t>
      </w:r>
      <w:r w:rsidRPr="007474E2">
        <w:rPr>
          <w:rFonts w:asciiTheme="majorBidi" w:hAnsiTheme="majorBidi" w:cstheme="majorBidi"/>
          <w:i/>
          <w:iCs/>
          <w:color w:val="000000"/>
          <w:sz w:val="24"/>
          <w:szCs w:val="24"/>
        </w:rPr>
        <w:t>20</w:t>
      </w:r>
      <w:r w:rsidRPr="007474E2">
        <w:rPr>
          <w:rFonts w:asciiTheme="majorBidi" w:hAnsiTheme="majorBidi" w:cstheme="majorBidi"/>
          <w:color w:val="000000"/>
          <w:sz w:val="24"/>
          <w:szCs w:val="24"/>
        </w:rPr>
        <w:t>(1), 1-13.</w:t>
      </w:r>
      <w:r w:rsidRPr="007474E2">
        <w:rPr>
          <w:rFonts w:asciiTheme="majorBidi" w:hAnsiTheme="majorBidi" w:cstheme="majorBidi"/>
          <w:color w:val="000000"/>
          <w:sz w:val="24"/>
          <w:szCs w:val="24"/>
          <w:rtl/>
        </w:rPr>
        <w:t>‏</w:t>
      </w:r>
    </w:p>
    <w:p w14:paraId="0FD43CB3" w14:textId="77777777" w:rsidR="00147528" w:rsidRPr="00147528" w:rsidRDefault="00147528" w:rsidP="00147528">
      <w:pPr>
        <w:pStyle w:val="NormalWeb"/>
        <w:spacing w:before="0" w:beforeAutospacing="0" w:after="0" w:afterAutospacing="0" w:line="480" w:lineRule="auto"/>
        <w:ind w:left="720" w:hanging="720"/>
        <w:rPr>
          <w:color w:val="212121"/>
        </w:rPr>
      </w:pPr>
      <w:r w:rsidRPr="00147528">
        <w:rPr>
          <w:color w:val="212121"/>
        </w:rPr>
        <w:lastRenderedPageBreak/>
        <w:t xml:space="preserve">WHO. (2020). Yemen is free of coronavirus. Retrieved </w:t>
      </w:r>
      <w:r>
        <w:rPr>
          <w:color w:val="212121"/>
        </w:rPr>
        <w:t>November</w:t>
      </w:r>
      <w:r w:rsidRPr="00147528">
        <w:rPr>
          <w:color w:val="212121"/>
        </w:rPr>
        <w:t xml:space="preserve"> </w:t>
      </w:r>
      <w:r>
        <w:rPr>
          <w:color w:val="212121"/>
        </w:rPr>
        <w:t>10</w:t>
      </w:r>
      <w:r w:rsidRPr="00147528">
        <w:rPr>
          <w:color w:val="212121"/>
        </w:rPr>
        <w:t xml:space="preserve">, </w:t>
      </w:r>
      <w:proofErr w:type="gramStart"/>
      <w:r w:rsidRPr="00147528">
        <w:rPr>
          <w:color w:val="212121"/>
        </w:rPr>
        <w:t>202</w:t>
      </w:r>
      <w:r>
        <w:rPr>
          <w:color w:val="212121"/>
        </w:rPr>
        <w:t>2</w:t>
      </w:r>
      <w:proofErr w:type="gramEnd"/>
      <w:r w:rsidRPr="00147528">
        <w:rPr>
          <w:color w:val="212121"/>
        </w:rPr>
        <w:t xml:space="preserve"> https://www.middleeastmonitor. com/20200326-who-yemen-is-free-of-coronavirus/</w:t>
      </w:r>
    </w:p>
    <w:p w14:paraId="5C294ED5" w14:textId="77777777" w:rsidR="009C35B1" w:rsidRPr="004D6735" w:rsidRDefault="009C35B1" w:rsidP="00A11364">
      <w:pPr>
        <w:pStyle w:val="NormalWeb"/>
        <w:spacing w:before="0" w:beforeAutospacing="0" w:after="0" w:afterAutospacing="0" w:line="480" w:lineRule="auto"/>
        <w:ind w:left="720" w:hanging="720"/>
        <w:rPr>
          <w:color w:val="212121"/>
        </w:rPr>
      </w:pPr>
      <w:r w:rsidRPr="004D6735">
        <w:rPr>
          <w:color w:val="212121"/>
        </w:rPr>
        <w:t xml:space="preserve">Wise, T., </w:t>
      </w:r>
      <w:proofErr w:type="spellStart"/>
      <w:r w:rsidRPr="004D6735">
        <w:rPr>
          <w:color w:val="212121"/>
        </w:rPr>
        <w:t>Zbozinek</w:t>
      </w:r>
      <w:proofErr w:type="spellEnd"/>
      <w:r w:rsidRPr="004D6735">
        <w:rPr>
          <w:color w:val="212121"/>
        </w:rPr>
        <w:t xml:space="preserve">, T. D., </w:t>
      </w:r>
      <w:proofErr w:type="spellStart"/>
      <w:r w:rsidRPr="004D6735">
        <w:rPr>
          <w:color w:val="212121"/>
        </w:rPr>
        <w:t>Michelini</w:t>
      </w:r>
      <w:proofErr w:type="spellEnd"/>
      <w:r w:rsidRPr="004D6735">
        <w:rPr>
          <w:color w:val="212121"/>
        </w:rPr>
        <w:t xml:space="preserve">, G., Hagan, C. C., &amp; Mobbs, D. (2020). Changes in risk perception and self-reported protective </w:t>
      </w:r>
      <w:proofErr w:type="spellStart"/>
      <w:r w:rsidRPr="004D6735">
        <w:rPr>
          <w:color w:val="212121"/>
        </w:rPr>
        <w:t>behaviour</w:t>
      </w:r>
      <w:proofErr w:type="spellEnd"/>
      <w:r w:rsidRPr="004D6735">
        <w:rPr>
          <w:color w:val="212121"/>
        </w:rPr>
        <w:t xml:space="preserve"> during the first week of the COVID-19 pandemic in the United States. </w:t>
      </w:r>
      <w:r w:rsidRPr="004D6735">
        <w:rPr>
          <w:i/>
          <w:iCs/>
          <w:color w:val="212121"/>
        </w:rPr>
        <w:t>Royal Society Open Science, 7</w:t>
      </w:r>
      <w:r w:rsidRPr="004D6735">
        <w:rPr>
          <w:color w:val="212121"/>
        </w:rPr>
        <w:t>(9), 200742. https://doi.org/10.1098/rsos.200742</w:t>
      </w:r>
    </w:p>
    <w:p w14:paraId="37C216DF" w14:textId="77777777" w:rsidR="009C35B1" w:rsidRPr="004D6735" w:rsidRDefault="009C35B1" w:rsidP="00A11364">
      <w:pPr>
        <w:pStyle w:val="NormalWeb"/>
        <w:spacing w:before="0" w:beforeAutospacing="0" w:after="0" w:afterAutospacing="0" w:line="480" w:lineRule="auto"/>
        <w:ind w:left="720" w:hanging="720"/>
        <w:rPr>
          <w:color w:val="212121"/>
        </w:rPr>
      </w:pPr>
      <w:proofErr w:type="spellStart"/>
      <w:r w:rsidRPr="004D6735">
        <w:rPr>
          <w:color w:val="212121"/>
        </w:rPr>
        <w:t>Xie</w:t>
      </w:r>
      <w:proofErr w:type="spellEnd"/>
      <w:r w:rsidRPr="004D6735">
        <w:rPr>
          <w:color w:val="212121"/>
        </w:rPr>
        <w:t xml:space="preserve">, J., Tong, Z., Guan, X., Du, B., &amp; </w:t>
      </w:r>
      <w:proofErr w:type="spellStart"/>
      <w:r w:rsidRPr="004D6735">
        <w:rPr>
          <w:color w:val="212121"/>
        </w:rPr>
        <w:t>Qiu</w:t>
      </w:r>
      <w:proofErr w:type="spellEnd"/>
      <w:r w:rsidRPr="004D6735">
        <w:rPr>
          <w:color w:val="212121"/>
        </w:rPr>
        <w:t>, H. (2020</w:t>
      </w:r>
      <w:r w:rsidR="002E0591" w:rsidRPr="004D6735">
        <w:rPr>
          <w:color w:val="212121"/>
        </w:rPr>
        <w:t>b</w:t>
      </w:r>
      <w:r w:rsidRPr="004D6735">
        <w:rPr>
          <w:color w:val="212121"/>
        </w:rPr>
        <w:t xml:space="preserve">). Clinical </w:t>
      </w:r>
      <w:r w:rsidR="006B7F7C" w:rsidRPr="004D6735">
        <w:rPr>
          <w:color w:val="212121"/>
        </w:rPr>
        <w:t>characteristics of patients who di</w:t>
      </w:r>
      <w:r w:rsidRPr="004D6735">
        <w:rPr>
          <w:color w:val="212121"/>
        </w:rPr>
        <w:t xml:space="preserve">ed of Coronavirus </w:t>
      </w:r>
      <w:r w:rsidR="00C32A6E" w:rsidRPr="004D6735">
        <w:rPr>
          <w:color w:val="212121"/>
        </w:rPr>
        <w:t>d</w:t>
      </w:r>
      <w:r w:rsidRPr="004D6735">
        <w:rPr>
          <w:color w:val="212121"/>
        </w:rPr>
        <w:t>isease 2019 in China. </w:t>
      </w:r>
      <w:r w:rsidRPr="004D6735">
        <w:rPr>
          <w:i/>
          <w:iCs/>
          <w:color w:val="212121"/>
        </w:rPr>
        <w:t>JAMA Network Open, 3</w:t>
      </w:r>
      <w:r w:rsidRPr="004D6735">
        <w:rPr>
          <w:color w:val="212121"/>
        </w:rPr>
        <w:t>(4), 205619. https://doi.org/10.1001/jamanetworkopen.2020.5619</w:t>
      </w:r>
    </w:p>
    <w:p w14:paraId="2BF44C85" w14:textId="77777777" w:rsidR="00CD122A" w:rsidRPr="004D6735" w:rsidRDefault="00CD122A" w:rsidP="00990FD6">
      <w:pPr>
        <w:pStyle w:val="NormalWeb"/>
        <w:spacing w:after="0" w:line="480" w:lineRule="auto"/>
        <w:ind w:left="720" w:hanging="720"/>
        <w:rPr>
          <w:color w:val="212121"/>
          <w:lang w:val="en-GB"/>
        </w:rPr>
      </w:pPr>
      <w:proofErr w:type="spellStart"/>
      <w:r w:rsidRPr="004D6735">
        <w:rPr>
          <w:color w:val="212121"/>
        </w:rPr>
        <w:t>Yanover</w:t>
      </w:r>
      <w:proofErr w:type="spellEnd"/>
      <w:r w:rsidRPr="004D6735">
        <w:rPr>
          <w:color w:val="212121"/>
        </w:rPr>
        <w:t xml:space="preserve">, C., Mizrahi, B., Kalkstein, N., Marcus, K., </w:t>
      </w:r>
      <w:proofErr w:type="spellStart"/>
      <w:r w:rsidRPr="004D6735">
        <w:rPr>
          <w:color w:val="212121"/>
        </w:rPr>
        <w:t>Akiva</w:t>
      </w:r>
      <w:proofErr w:type="spellEnd"/>
      <w:r w:rsidRPr="004D6735">
        <w:rPr>
          <w:color w:val="212121"/>
        </w:rPr>
        <w:t xml:space="preserve">, P., Barer, Y., Shalev, V., &amp; </w:t>
      </w:r>
      <w:proofErr w:type="spellStart"/>
      <w:r w:rsidRPr="004D6735">
        <w:rPr>
          <w:color w:val="212121"/>
        </w:rPr>
        <w:t>Chodick</w:t>
      </w:r>
      <w:proofErr w:type="spellEnd"/>
      <w:r w:rsidRPr="004D6735">
        <w:rPr>
          <w:color w:val="212121"/>
        </w:rPr>
        <w:t xml:space="preserve">, G. (2020). What </w:t>
      </w:r>
      <w:r w:rsidR="00822F88" w:rsidRPr="004D6735">
        <w:rPr>
          <w:color w:val="212121"/>
        </w:rPr>
        <w:t>f</w:t>
      </w:r>
      <w:r w:rsidRPr="004D6735">
        <w:rPr>
          <w:color w:val="212121"/>
        </w:rPr>
        <w:t xml:space="preserve">actors </w:t>
      </w:r>
      <w:r w:rsidR="00822F88" w:rsidRPr="004D6735">
        <w:rPr>
          <w:color w:val="212121"/>
        </w:rPr>
        <w:t>i</w:t>
      </w:r>
      <w:r w:rsidRPr="004D6735">
        <w:rPr>
          <w:color w:val="212121"/>
        </w:rPr>
        <w:t xml:space="preserve">ncrease the </w:t>
      </w:r>
      <w:r w:rsidR="00822F88" w:rsidRPr="004D6735">
        <w:rPr>
          <w:color w:val="212121"/>
        </w:rPr>
        <w:t>r</w:t>
      </w:r>
      <w:r w:rsidRPr="004D6735">
        <w:rPr>
          <w:color w:val="212121"/>
        </w:rPr>
        <w:t xml:space="preserve">isk of </w:t>
      </w:r>
      <w:r w:rsidR="00822F88" w:rsidRPr="004D6735">
        <w:rPr>
          <w:color w:val="212121"/>
        </w:rPr>
        <w:t>c</w:t>
      </w:r>
      <w:r w:rsidRPr="004D6735">
        <w:rPr>
          <w:color w:val="212121"/>
        </w:rPr>
        <w:t>omplications in SARS-CoV-2-</w:t>
      </w:r>
      <w:r w:rsidR="00822F88" w:rsidRPr="004D6735">
        <w:rPr>
          <w:color w:val="212121"/>
        </w:rPr>
        <w:t>i</w:t>
      </w:r>
      <w:r w:rsidRPr="004D6735">
        <w:rPr>
          <w:color w:val="212121"/>
        </w:rPr>
        <w:t xml:space="preserve">nfected </w:t>
      </w:r>
      <w:r w:rsidR="00822F88" w:rsidRPr="004D6735">
        <w:rPr>
          <w:color w:val="212121"/>
        </w:rPr>
        <w:t>p</w:t>
      </w:r>
      <w:r w:rsidRPr="004D6735">
        <w:rPr>
          <w:color w:val="212121"/>
        </w:rPr>
        <w:t xml:space="preserve">atients? A </w:t>
      </w:r>
      <w:r w:rsidR="00822F88" w:rsidRPr="004D6735">
        <w:rPr>
          <w:color w:val="212121"/>
        </w:rPr>
        <w:t>c</w:t>
      </w:r>
      <w:r w:rsidRPr="004D6735">
        <w:rPr>
          <w:color w:val="212121"/>
        </w:rPr>
        <w:t xml:space="preserve">ohort </w:t>
      </w:r>
      <w:r w:rsidR="00822F88" w:rsidRPr="004D6735">
        <w:rPr>
          <w:color w:val="212121"/>
        </w:rPr>
        <w:t>s</w:t>
      </w:r>
      <w:r w:rsidRPr="004D6735">
        <w:rPr>
          <w:color w:val="212121"/>
        </w:rPr>
        <w:t xml:space="preserve">tudy in a </w:t>
      </w:r>
      <w:r w:rsidR="00822F88" w:rsidRPr="004D6735">
        <w:rPr>
          <w:color w:val="212121"/>
        </w:rPr>
        <w:t>n</w:t>
      </w:r>
      <w:r w:rsidRPr="004D6735">
        <w:rPr>
          <w:color w:val="212121"/>
        </w:rPr>
        <w:t>ationwide Israeli Health Organization. </w:t>
      </w:r>
      <w:r w:rsidRPr="004D6735">
        <w:rPr>
          <w:i/>
          <w:iCs/>
          <w:color w:val="212121"/>
        </w:rPr>
        <w:t xml:space="preserve">JMIR </w:t>
      </w:r>
      <w:r w:rsidR="0076776E" w:rsidRPr="004D6735">
        <w:rPr>
          <w:i/>
          <w:iCs/>
          <w:color w:val="212121"/>
        </w:rPr>
        <w:t>P</w:t>
      </w:r>
      <w:r w:rsidRPr="004D6735">
        <w:rPr>
          <w:i/>
          <w:iCs/>
          <w:color w:val="212121"/>
        </w:rPr>
        <w:t xml:space="preserve">ublic </w:t>
      </w:r>
      <w:r w:rsidR="0076776E" w:rsidRPr="004D6735">
        <w:rPr>
          <w:i/>
          <w:iCs/>
          <w:color w:val="212121"/>
        </w:rPr>
        <w:t>H</w:t>
      </w:r>
      <w:r w:rsidRPr="004D6735">
        <w:rPr>
          <w:i/>
          <w:iCs/>
          <w:color w:val="212121"/>
        </w:rPr>
        <w:t xml:space="preserve">ealth and </w:t>
      </w:r>
      <w:r w:rsidR="0076776E" w:rsidRPr="004D6735">
        <w:rPr>
          <w:i/>
          <w:iCs/>
          <w:color w:val="212121"/>
        </w:rPr>
        <w:t>S</w:t>
      </w:r>
      <w:r w:rsidRPr="004D6735">
        <w:rPr>
          <w:i/>
          <w:iCs/>
          <w:color w:val="212121"/>
        </w:rPr>
        <w:t>urveillance, 6</w:t>
      </w:r>
      <w:r w:rsidRPr="004D6735">
        <w:rPr>
          <w:color w:val="212121"/>
        </w:rPr>
        <w:t xml:space="preserve">(3), 20872. </w:t>
      </w:r>
      <w:r w:rsidR="0076776E" w:rsidRPr="004D6735">
        <w:rPr>
          <w:color w:val="212121"/>
        </w:rPr>
        <w:t>https://doi.org/</w:t>
      </w:r>
      <w:hyperlink r:id="rId49" w:tgtFrame="_blank" w:history="1">
        <w:r w:rsidR="0076776E" w:rsidRPr="004D6735">
          <w:rPr>
            <w:rStyle w:val="Hyperlink"/>
            <w:lang w:val="en-GB"/>
          </w:rPr>
          <w:t>10.2196/20872</w:t>
        </w:r>
      </w:hyperlink>
    </w:p>
    <w:p w14:paraId="5628462F" w14:textId="77777777" w:rsidR="002E0591" w:rsidRPr="004D6735" w:rsidRDefault="002E0591" w:rsidP="002E0591">
      <w:pPr>
        <w:pStyle w:val="NormalWeb"/>
        <w:spacing w:before="0" w:beforeAutospacing="0" w:after="0" w:afterAutospacing="0" w:line="480" w:lineRule="auto"/>
        <w:ind w:left="720" w:hanging="720"/>
        <w:rPr>
          <w:color w:val="212121"/>
        </w:rPr>
      </w:pPr>
      <w:r w:rsidRPr="004D6735">
        <w:rPr>
          <w:color w:val="212121"/>
        </w:rPr>
        <w:t xml:space="preserve">Yu, W., </w:t>
      </w:r>
      <w:proofErr w:type="spellStart"/>
      <w:r w:rsidRPr="004D6735">
        <w:rPr>
          <w:color w:val="212121"/>
        </w:rPr>
        <w:t>Rohli</w:t>
      </w:r>
      <w:proofErr w:type="spellEnd"/>
      <w:r w:rsidRPr="004D6735">
        <w:rPr>
          <w:color w:val="212121"/>
        </w:rPr>
        <w:t xml:space="preserve">, K. E., Yang, S., &amp; Jia, P. (2021). Impact of obesity on COVID-19 patients. </w:t>
      </w:r>
      <w:r w:rsidRPr="004D6735">
        <w:rPr>
          <w:i/>
          <w:iCs/>
          <w:color w:val="212121"/>
        </w:rPr>
        <w:t xml:space="preserve">Journal of Diabetes and </w:t>
      </w:r>
      <w:r w:rsidR="0076776E" w:rsidRPr="004D6735">
        <w:rPr>
          <w:i/>
          <w:iCs/>
          <w:color w:val="212121"/>
        </w:rPr>
        <w:t>i</w:t>
      </w:r>
      <w:r w:rsidRPr="004D6735">
        <w:rPr>
          <w:i/>
          <w:iCs/>
          <w:color w:val="212121"/>
        </w:rPr>
        <w:t>ts Complications, 35</w:t>
      </w:r>
      <w:r w:rsidRPr="004D6735">
        <w:rPr>
          <w:color w:val="212121"/>
        </w:rPr>
        <w:t xml:space="preserve">(3), 107817. </w:t>
      </w:r>
      <w:hyperlink r:id="rId50" w:history="1">
        <w:r w:rsidR="006F5D8B" w:rsidRPr="004D6735">
          <w:rPr>
            <w:color w:val="212121"/>
          </w:rPr>
          <w:t>https://doi.org/10.1016/j.jdiacomp.2020.107817</w:t>
        </w:r>
      </w:hyperlink>
    </w:p>
    <w:p w14:paraId="621957EF" w14:textId="118AE998" w:rsidR="00A4528E" w:rsidRDefault="00A4528E" w:rsidP="002E0591">
      <w:pPr>
        <w:pStyle w:val="NormalWeb"/>
        <w:spacing w:before="0" w:beforeAutospacing="0" w:after="0" w:afterAutospacing="0" w:line="480" w:lineRule="auto"/>
        <w:ind w:left="720" w:hanging="720"/>
        <w:rPr>
          <w:color w:val="212121"/>
        </w:rPr>
      </w:pPr>
      <w:proofErr w:type="spellStart"/>
      <w:r w:rsidRPr="004D6735">
        <w:rPr>
          <w:color w:val="212121"/>
        </w:rPr>
        <w:t>Zhongming</w:t>
      </w:r>
      <w:proofErr w:type="spellEnd"/>
      <w:r w:rsidRPr="004D6735">
        <w:rPr>
          <w:color w:val="212121"/>
        </w:rPr>
        <w:t xml:space="preserve">, Z., </w:t>
      </w:r>
      <w:proofErr w:type="spellStart"/>
      <w:r w:rsidRPr="004D6735">
        <w:rPr>
          <w:color w:val="212121"/>
        </w:rPr>
        <w:t>Linong</w:t>
      </w:r>
      <w:proofErr w:type="spellEnd"/>
      <w:r w:rsidRPr="004D6735">
        <w:rPr>
          <w:color w:val="212121"/>
        </w:rPr>
        <w:t xml:space="preserve">, L., </w:t>
      </w:r>
      <w:proofErr w:type="spellStart"/>
      <w:r w:rsidRPr="004D6735">
        <w:rPr>
          <w:color w:val="212121"/>
        </w:rPr>
        <w:t>Xiaona</w:t>
      </w:r>
      <w:proofErr w:type="spellEnd"/>
      <w:r w:rsidRPr="004D6735">
        <w:rPr>
          <w:color w:val="212121"/>
        </w:rPr>
        <w:t xml:space="preserve">, Y., </w:t>
      </w:r>
      <w:proofErr w:type="spellStart"/>
      <w:r w:rsidRPr="004D6735">
        <w:rPr>
          <w:color w:val="212121"/>
        </w:rPr>
        <w:t>Wangqiang</w:t>
      </w:r>
      <w:proofErr w:type="spellEnd"/>
      <w:r w:rsidRPr="004D6735">
        <w:rPr>
          <w:color w:val="212121"/>
        </w:rPr>
        <w:t>, Z., &amp; Wei, L. (2019). Tackling obesity would boost economic and social well-being.</w:t>
      </w:r>
      <w:r w:rsidRPr="004D6735">
        <w:rPr>
          <w:color w:val="212121"/>
          <w:rtl/>
        </w:rPr>
        <w:t>‏</w:t>
      </w:r>
    </w:p>
    <w:p w14:paraId="193029D0" w14:textId="67C0CFE0" w:rsidR="00822CB5" w:rsidRDefault="00822CB5" w:rsidP="002E0591">
      <w:pPr>
        <w:pStyle w:val="NormalWeb"/>
        <w:spacing w:before="0" w:beforeAutospacing="0" w:after="0" w:afterAutospacing="0" w:line="480" w:lineRule="auto"/>
        <w:ind w:left="720" w:hanging="720"/>
        <w:rPr>
          <w:color w:val="212121"/>
        </w:rPr>
      </w:pPr>
    </w:p>
    <w:p w14:paraId="6AF3B0DE" w14:textId="21D53574" w:rsidR="00822CB5" w:rsidRDefault="00822CB5" w:rsidP="002E0591">
      <w:pPr>
        <w:pStyle w:val="NormalWeb"/>
        <w:spacing w:before="0" w:beforeAutospacing="0" w:after="0" w:afterAutospacing="0" w:line="480" w:lineRule="auto"/>
        <w:ind w:left="720" w:hanging="720"/>
        <w:rPr>
          <w:color w:val="212121"/>
        </w:rPr>
      </w:pPr>
    </w:p>
    <w:p w14:paraId="0B705FE9" w14:textId="711C2D08" w:rsidR="00822CB5" w:rsidRDefault="00822CB5" w:rsidP="002E0591">
      <w:pPr>
        <w:pStyle w:val="NormalWeb"/>
        <w:spacing w:before="0" w:beforeAutospacing="0" w:after="0" w:afterAutospacing="0" w:line="480" w:lineRule="auto"/>
        <w:ind w:left="720" w:hanging="720"/>
        <w:rPr>
          <w:color w:val="212121"/>
        </w:rPr>
      </w:pPr>
    </w:p>
    <w:p w14:paraId="60F87F5E" w14:textId="383B35E8" w:rsidR="00822CB5" w:rsidRDefault="00822CB5" w:rsidP="002E0591">
      <w:pPr>
        <w:pStyle w:val="NormalWeb"/>
        <w:spacing w:before="0" w:beforeAutospacing="0" w:after="0" w:afterAutospacing="0" w:line="480" w:lineRule="auto"/>
        <w:ind w:left="720" w:hanging="720"/>
        <w:rPr>
          <w:color w:val="212121"/>
        </w:rPr>
      </w:pPr>
    </w:p>
    <w:p w14:paraId="528FC951" w14:textId="712AFF91" w:rsidR="00822CB5" w:rsidRDefault="00822CB5" w:rsidP="002E0591">
      <w:pPr>
        <w:pStyle w:val="NormalWeb"/>
        <w:spacing w:before="0" w:beforeAutospacing="0" w:after="0" w:afterAutospacing="0" w:line="480" w:lineRule="auto"/>
        <w:ind w:left="720" w:hanging="720"/>
        <w:rPr>
          <w:color w:val="212121"/>
        </w:rPr>
      </w:pPr>
    </w:p>
    <w:p w14:paraId="199B4109" w14:textId="741AA459" w:rsidR="00822CB5" w:rsidRDefault="00822CB5" w:rsidP="002E0591">
      <w:pPr>
        <w:pStyle w:val="NormalWeb"/>
        <w:spacing w:before="0" w:beforeAutospacing="0" w:after="0" w:afterAutospacing="0" w:line="480" w:lineRule="auto"/>
        <w:ind w:left="720" w:hanging="720"/>
        <w:rPr>
          <w:color w:val="212121"/>
        </w:rPr>
      </w:pPr>
    </w:p>
    <w:p w14:paraId="3D1FDF5F" w14:textId="0AC90EDD" w:rsidR="00822CB5" w:rsidRDefault="00822CB5" w:rsidP="002E0591">
      <w:pPr>
        <w:pStyle w:val="NormalWeb"/>
        <w:spacing w:before="0" w:beforeAutospacing="0" w:after="0" w:afterAutospacing="0" w:line="480" w:lineRule="auto"/>
        <w:ind w:left="720" w:hanging="720"/>
        <w:rPr>
          <w:color w:val="212121"/>
        </w:rPr>
      </w:pPr>
    </w:p>
    <w:p w14:paraId="7BE23D6A" w14:textId="77777777" w:rsidR="00822CB5" w:rsidRPr="004D6735" w:rsidRDefault="00822CB5" w:rsidP="00822CB5">
      <w:pPr>
        <w:pStyle w:val="a4"/>
        <w:keepNext/>
        <w:bidi w:val="0"/>
        <w:spacing w:line="360" w:lineRule="auto"/>
      </w:pPr>
      <w:r w:rsidRPr="004D6735">
        <w:rPr>
          <w:rFonts w:asciiTheme="majorBidi" w:hAnsiTheme="majorBidi" w:cstheme="majorBidi"/>
          <w:b/>
          <w:bCs/>
          <w:i w:val="0"/>
          <w:iCs w:val="0"/>
          <w:color w:val="000000" w:themeColor="text1"/>
          <w:sz w:val="24"/>
          <w:szCs w:val="24"/>
        </w:rPr>
        <w:t>Table 1.</w:t>
      </w:r>
      <w:r w:rsidRPr="004D6735">
        <w:rPr>
          <w:color w:val="000000" w:themeColor="text1"/>
        </w:rPr>
        <w:t xml:space="preserve"> </w:t>
      </w:r>
      <w:r w:rsidRPr="004D6735">
        <w:rPr>
          <w:rFonts w:asciiTheme="majorBidi" w:hAnsiTheme="majorBidi" w:cstheme="majorBidi"/>
          <w:i w:val="0"/>
          <w:iCs w:val="0"/>
          <w:color w:val="auto"/>
          <w:sz w:val="24"/>
          <w:szCs w:val="24"/>
        </w:rPr>
        <w:t>Sample characteristics according to BMI status (</w:t>
      </w:r>
      <w:r w:rsidRPr="004D6735">
        <w:rPr>
          <w:rFonts w:asciiTheme="majorBidi" w:hAnsiTheme="majorBidi" w:cstheme="majorBidi"/>
          <w:color w:val="auto"/>
          <w:sz w:val="24"/>
          <w:szCs w:val="24"/>
        </w:rPr>
        <w:t>N</w:t>
      </w:r>
      <w:r w:rsidRPr="004D6735">
        <w:rPr>
          <w:rFonts w:asciiTheme="majorBidi" w:hAnsiTheme="majorBidi" w:cstheme="majorBidi"/>
          <w:i w:val="0"/>
          <w:iCs w:val="0"/>
          <w:color w:val="auto"/>
          <w:sz w:val="24"/>
          <w:szCs w:val="24"/>
        </w:rPr>
        <w:t xml:space="preserve"> = 635)</w:t>
      </w:r>
    </w:p>
    <w:tbl>
      <w:tblPr>
        <w:tblW w:w="0" w:type="auto"/>
        <w:tblLook w:val="04A0" w:firstRow="1" w:lastRow="0" w:firstColumn="1" w:lastColumn="0" w:noHBand="0" w:noVBand="1"/>
      </w:tblPr>
      <w:tblGrid>
        <w:gridCol w:w="2889"/>
        <w:gridCol w:w="734"/>
        <w:gridCol w:w="808"/>
        <w:gridCol w:w="734"/>
        <w:gridCol w:w="808"/>
        <w:gridCol w:w="734"/>
        <w:gridCol w:w="808"/>
        <w:gridCol w:w="804"/>
        <w:gridCol w:w="698"/>
      </w:tblGrid>
      <w:tr w:rsidR="00822CB5" w:rsidRPr="004D6735" w14:paraId="52EAC02C" w14:textId="77777777" w:rsidTr="00AD1325">
        <w:trPr>
          <w:trHeight w:val="345"/>
        </w:trPr>
        <w:tc>
          <w:tcPr>
            <w:tcW w:w="0" w:type="auto"/>
            <w:tcBorders>
              <w:top w:val="single" w:sz="12" w:space="0" w:color="auto"/>
              <w:left w:val="nil"/>
              <w:bottom w:val="nil"/>
              <w:right w:val="nil"/>
            </w:tcBorders>
            <w:shd w:val="clear" w:color="auto" w:fill="auto"/>
            <w:noWrap/>
            <w:vAlign w:val="center"/>
            <w:hideMark/>
          </w:tcPr>
          <w:p w14:paraId="315B0412" w14:textId="77777777" w:rsidR="00822CB5" w:rsidRPr="004D6735" w:rsidRDefault="00822CB5" w:rsidP="00AD1325">
            <w:pPr>
              <w:bidi w:val="0"/>
              <w:spacing w:after="0" w:line="360" w:lineRule="auto"/>
              <w:rPr>
                <w:rFonts w:ascii="Arial" w:eastAsia="Times New Roman" w:hAnsi="Arial" w:cs="Arial"/>
                <w:color w:val="000000"/>
                <w:sz w:val="20"/>
                <w:szCs w:val="20"/>
              </w:rPr>
            </w:pPr>
            <w:r w:rsidRPr="004D6735">
              <w:rPr>
                <w:rFonts w:ascii="Arial" w:eastAsia="Times New Roman" w:hAnsi="Arial" w:cs="Arial"/>
                <w:color w:val="000000"/>
                <w:sz w:val="20"/>
                <w:szCs w:val="20"/>
              </w:rPr>
              <w:t> </w:t>
            </w:r>
          </w:p>
        </w:tc>
        <w:tc>
          <w:tcPr>
            <w:tcW w:w="0" w:type="auto"/>
            <w:tcBorders>
              <w:top w:val="single" w:sz="12" w:space="0" w:color="auto"/>
              <w:left w:val="nil"/>
              <w:bottom w:val="nil"/>
              <w:right w:val="nil"/>
            </w:tcBorders>
            <w:shd w:val="clear" w:color="auto" w:fill="auto"/>
            <w:noWrap/>
            <w:vAlign w:val="center"/>
            <w:hideMark/>
          </w:tcPr>
          <w:p w14:paraId="0BB7E40F" w14:textId="77777777" w:rsidR="00822CB5" w:rsidRPr="004D6735" w:rsidRDefault="00822CB5" w:rsidP="00AD1325">
            <w:pPr>
              <w:bidi w:val="0"/>
              <w:spacing w:after="0" w:line="360" w:lineRule="auto"/>
              <w:jc w:val="center"/>
              <w:rPr>
                <w:rFonts w:ascii="Arial" w:eastAsia="Times New Roman" w:hAnsi="Arial" w:cs="Arial"/>
                <w:color w:val="000000"/>
                <w:sz w:val="20"/>
                <w:szCs w:val="20"/>
              </w:rPr>
            </w:pPr>
            <w:r w:rsidRPr="004D6735">
              <w:rPr>
                <w:rFonts w:ascii="Arial" w:eastAsia="Times New Roman" w:hAnsi="Arial" w:cs="Arial"/>
                <w:color w:val="000000"/>
                <w:sz w:val="20"/>
                <w:szCs w:val="20"/>
              </w:rPr>
              <w:t> </w:t>
            </w:r>
          </w:p>
        </w:tc>
        <w:tc>
          <w:tcPr>
            <w:tcW w:w="0" w:type="auto"/>
            <w:tcBorders>
              <w:top w:val="single" w:sz="12" w:space="0" w:color="auto"/>
              <w:left w:val="nil"/>
              <w:bottom w:val="nil"/>
              <w:right w:val="nil"/>
            </w:tcBorders>
            <w:shd w:val="clear" w:color="auto" w:fill="auto"/>
            <w:noWrap/>
            <w:vAlign w:val="center"/>
            <w:hideMark/>
          </w:tcPr>
          <w:p w14:paraId="28B4CBCC" w14:textId="77777777" w:rsidR="00822CB5" w:rsidRPr="004D6735" w:rsidRDefault="00822CB5" w:rsidP="00AD1325">
            <w:pPr>
              <w:bidi w:val="0"/>
              <w:spacing w:after="0" w:line="360" w:lineRule="auto"/>
              <w:jc w:val="center"/>
              <w:rPr>
                <w:rFonts w:ascii="Arial" w:eastAsia="Times New Roman" w:hAnsi="Arial" w:cs="Arial"/>
                <w:color w:val="000000"/>
                <w:sz w:val="20"/>
                <w:szCs w:val="20"/>
              </w:rPr>
            </w:pPr>
            <w:r w:rsidRPr="004D6735">
              <w:rPr>
                <w:rFonts w:ascii="Arial" w:eastAsia="Times New Roman" w:hAnsi="Arial" w:cs="Arial"/>
                <w:color w:val="000000"/>
                <w:sz w:val="20"/>
                <w:szCs w:val="20"/>
              </w:rPr>
              <w:t> </w:t>
            </w:r>
          </w:p>
        </w:tc>
        <w:tc>
          <w:tcPr>
            <w:tcW w:w="0" w:type="auto"/>
            <w:gridSpan w:val="4"/>
            <w:tcBorders>
              <w:top w:val="single" w:sz="12" w:space="0" w:color="auto"/>
              <w:left w:val="nil"/>
              <w:bottom w:val="single" w:sz="4" w:space="0" w:color="auto"/>
              <w:right w:val="nil"/>
            </w:tcBorders>
            <w:shd w:val="clear" w:color="auto" w:fill="auto"/>
            <w:noWrap/>
            <w:vAlign w:val="center"/>
            <w:hideMark/>
          </w:tcPr>
          <w:p w14:paraId="3AFB1B5D" w14:textId="77777777" w:rsidR="00822CB5" w:rsidRPr="004D6735" w:rsidRDefault="00822CB5" w:rsidP="00AD1325">
            <w:pPr>
              <w:bidi w:val="0"/>
              <w:spacing w:after="0" w:line="36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Body Mass Index (kg/m</w:t>
            </w:r>
            <w:r w:rsidRPr="004D6735">
              <w:rPr>
                <w:rFonts w:ascii="Times New Roman" w:eastAsia="Times New Roman" w:hAnsi="Times New Roman" w:cs="Times New Roman"/>
                <w:b/>
                <w:bCs/>
                <w:color w:val="000000"/>
                <w:sz w:val="20"/>
                <w:szCs w:val="20"/>
                <w:vertAlign w:val="superscript"/>
              </w:rPr>
              <w:t>2</w:t>
            </w:r>
            <w:r w:rsidRPr="004D6735">
              <w:rPr>
                <w:rFonts w:ascii="Times New Roman" w:eastAsia="Times New Roman" w:hAnsi="Times New Roman" w:cs="Times New Roman"/>
                <w:b/>
                <w:bCs/>
                <w:color w:val="000000"/>
                <w:sz w:val="20"/>
                <w:szCs w:val="20"/>
              </w:rPr>
              <w:t>)</w:t>
            </w:r>
          </w:p>
        </w:tc>
        <w:tc>
          <w:tcPr>
            <w:tcW w:w="0" w:type="auto"/>
            <w:tcBorders>
              <w:top w:val="single" w:sz="12" w:space="0" w:color="auto"/>
              <w:left w:val="nil"/>
              <w:bottom w:val="nil"/>
              <w:right w:val="nil"/>
            </w:tcBorders>
            <w:shd w:val="clear" w:color="auto" w:fill="auto"/>
            <w:noWrap/>
            <w:vAlign w:val="center"/>
            <w:hideMark/>
          </w:tcPr>
          <w:p w14:paraId="4E5598D9" w14:textId="77777777" w:rsidR="00822CB5" w:rsidRPr="004D6735" w:rsidRDefault="00822CB5" w:rsidP="00AD1325">
            <w:pPr>
              <w:bidi w:val="0"/>
              <w:spacing w:after="0" w:line="360" w:lineRule="auto"/>
              <w:rPr>
                <w:rFonts w:ascii="Arial" w:eastAsia="Times New Roman" w:hAnsi="Arial" w:cs="Arial"/>
                <w:color w:val="000000"/>
                <w:sz w:val="20"/>
                <w:szCs w:val="20"/>
              </w:rPr>
            </w:pPr>
            <w:r w:rsidRPr="004D6735">
              <w:rPr>
                <w:rFonts w:ascii="Arial" w:eastAsia="Times New Roman" w:hAnsi="Arial" w:cs="Arial"/>
                <w:color w:val="000000"/>
                <w:sz w:val="20"/>
                <w:szCs w:val="20"/>
              </w:rPr>
              <w:t> </w:t>
            </w:r>
          </w:p>
        </w:tc>
        <w:tc>
          <w:tcPr>
            <w:tcW w:w="0" w:type="auto"/>
            <w:tcBorders>
              <w:top w:val="single" w:sz="12" w:space="0" w:color="auto"/>
              <w:left w:val="nil"/>
              <w:bottom w:val="nil"/>
              <w:right w:val="nil"/>
            </w:tcBorders>
            <w:shd w:val="clear" w:color="auto" w:fill="auto"/>
            <w:noWrap/>
            <w:vAlign w:val="bottom"/>
            <w:hideMark/>
          </w:tcPr>
          <w:p w14:paraId="44D5A369" w14:textId="77777777" w:rsidR="00822CB5" w:rsidRPr="004D6735" w:rsidRDefault="00822CB5" w:rsidP="00AD1325">
            <w:pPr>
              <w:bidi w:val="0"/>
              <w:spacing w:after="0" w:line="360" w:lineRule="auto"/>
              <w:rPr>
                <w:rFonts w:ascii="Arial" w:eastAsia="Times New Roman" w:hAnsi="Arial" w:cs="Arial"/>
                <w:color w:val="000000"/>
                <w:sz w:val="20"/>
                <w:szCs w:val="20"/>
              </w:rPr>
            </w:pPr>
            <w:r w:rsidRPr="004D6735">
              <w:rPr>
                <w:rFonts w:ascii="Arial" w:eastAsia="Times New Roman" w:hAnsi="Arial" w:cs="Arial"/>
                <w:color w:val="000000"/>
                <w:sz w:val="20"/>
                <w:szCs w:val="20"/>
              </w:rPr>
              <w:t> </w:t>
            </w:r>
          </w:p>
        </w:tc>
      </w:tr>
      <w:tr w:rsidR="00822CB5" w:rsidRPr="004D6735" w14:paraId="448EFA53" w14:textId="77777777" w:rsidTr="00AD1325">
        <w:trPr>
          <w:trHeight w:val="330"/>
        </w:trPr>
        <w:tc>
          <w:tcPr>
            <w:tcW w:w="0" w:type="auto"/>
            <w:tcBorders>
              <w:top w:val="nil"/>
              <w:left w:val="nil"/>
              <w:bottom w:val="nil"/>
              <w:right w:val="nil"/>
            </w:tcBorders>
            <w:shd w:val="clear" w:color="auto" w:fill="auto"/>
            <w:noWrap/>
            <w:vAlign w:val="center"/>
            <w:hideMark/>
          </w:tcPr>
          <w:p w14:paraId="12DB2756" w14:textId="77777777" w:rsidR="00822CB5" w:rsidRPr="004D6735" w:rsidRDefault="00822CB5" w:rsidP="00AD1325">
            <w:pPr>
              <w:bidi w:val="0"/>
              <w:spacing w:after="0" w:line="360" w:lineRule="auto"/>
              <w:rPr>
                <w:rFonts w:ascii="Arial" w:eastAsia="Times New Roman" w:hAnsi="Arial" w:cs="Arial"/>
                <w:color w:val="000000"/>
                <w:sz w:val="20"/>
                <w:szCs w:val="20"/>
              </w:rPr>
            </w:pPr>
          </w:p>
        </w:tc>
        <w:tc>
          <w:tcPr>
            <w:tcW w:w="0" w:type="auto"/>
            <w:gridSpan w:val="2"/>
            <w:tcBorders>
              <w:top w:val="nil"/>
              <w:left w:val="nil"/>
              <w:bottom w:val="nil"/>
              <w:right w:val="nil"/>
            </w:tcBorders>
            <w:shd w:val="clear" w:color="auto" w:fill="auto"/>
            <w:noWrap/>
            <w:vAlign w:val="center"/>
            <w:hideMark/>
          </w:tcPr>
          <w:p w14:paraId="7C80CF6D" w14:textId="77777777" w:rsidR="00822CB5" w:rsidRPr="004D6735" w:rsidRDefault="00822CB5" w:rsidP="00AD1325">
            <w:pPr>
              <w:bidi w:val="0"/>
              <w:spacing w:after="0" w:line="36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Total sample</w:t>
            </w:r>
          </w:p>
        </w:tc>
        <w:tc>
          <w:tcPr>
            <w:tcW w:w="0" w:type="auto"/>
            <w:gridSpan w:val="2"/>
            <w:tcBorders>
              <w:top w:val="single" w:sz="4" w:space="0" w:color="auto"/>
              <w:left w:val="nil"/>
              <w:bottom w:val="nil"/>
              <w:right w:val="nil"/>
            </w:tcBorders>
            <w:shd w:val="clear" w:color="auto" w:fill="auto"/>
            <w:noWrap/>
            <w:vAlign w:val="center"/>
            <w:hideMark/>
          </w:tcPr>
          <w:p w14:paraId="74A289D9" w14:textId="77777777" w:rsidR="00822CB5" w:rsidRPr="004D6735" w:rsidRDefault="00822CB5" w:rsidP="00AD1325">
            <w:pPr>
              <w:bidi w:val="0"/>
              <w:spacing w:after="0" w:line="36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&lt; 30</w:t>
            </w:r>
          </w:p>
        </w:tc>
        <w:tc>
          <w:tcPr>
            <w:tcW w:w="0" w:type="auto"/>
            <w:gridSpan w:val="2"/>
            <w:tcBorders>
              <w:top w:val="single" w:sz="4" w:space="0" w:color="auto"/>
              <w:left w:val="nil"/>
              <w:bottom w:val="nil"/>
              <w:right w:val="nil"/>
            </w:tcBorders>
            <w:shd w:val="clear" w:color="auto" w:fill="auto"/>
            <w:noWrap/>
            <w:vAlign w:val="center"/>
            <w:hideMark/>
          </w:tcPr>
          <w:p w14:paraId="1A8F3069" w14:textId="77777777" w:rsidR="00822CB5" w:rsidRPr="004D6735" w:rsidRDefault="00822CB5" w:rsidP="00AD1325">
            <w:pPr>
              <w:bidi w:val="0"/>
              <w:spacing w:after="0" w:line="36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 30</w:t>
            </w:r>
          </w:p>
        </w:tc>
        <w:tc>
          <w:tcPr>
            <w:tcW w:w="0" w:type="auto"/>
            <w:tcBorders>
              <w:top w:val="nil"/>
              <w:left w:val="nil"/>
              <w:bottom w:val="nil"/>
              <w:right w:val="nil"/>
            </w:tcBorders>
            <w:shd w:val="clear" w:color="auto" w:fill="auto"/>
            <w:noWrap/>
            <w:vAlign w:val="center"/>
            <w:hideMark/>
          </w:tcPr>
          <w:p w14:paraId="0240F940" w14:textId="77777777" w:rsidR="00822CB5" w:rsidRPr="004D6735" w:rsidRDefault="00822CB5" w:rsidP="00AD1325">
            <w:pPr>
              <w:bidi w:val="0"/>
              <w:spacing w:after="0" w:line="360" w:lineRule="auto"/>
              <w:jc w:val="center"/>
              <w:rPr>
                <w:rFonts w:ascii="Times New Roman" w:eastAsia="Times New Roman" w:hAnsi="Times New Roman" w:cs="Times New Roman"/>
                <w:b/>
                <w:bCs/>
                <w:color w:val="000000"/>
                <w:sz w:val="20"/>
                <w:szCs w:val="20"/>
              </w:rPr>
            </w:pPr>
          </w:p>
        </w:tc>
        <w:tc>
          <w:tcPr>
            <w:tcW w:w="0" w:type="auto"/>
            <w:tcBorders>
              <w:top w:val="nil"/>
              <w:left w:val="nil"/>
              <w:bottom w:val="nil"/>
              <w:right w:val="nil"/>
            </w:tcBorders>
            <w:shd w:val="clear" w:color="auto" w:fill="auto"/>
            <w:noWrap/>
            <w:vAlign w:val="bottom"/>
            <w:hideMark/>
          </w:tcPr>
          <w:p w14:paraId="11A6BC35"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r>
      <w:tr w:rsidR="00822CB5" w:rsidRPr="004D6735" w14:paraId="64B95B1A" w14:textId="77777777" w:rsidTr="00AD1325">
        <w:trPr>
          <w:trHeight w:val="315"/>
        </w:trPr>
        <w:tc>
          <w:tcPr>
            <w:tcW w:w="0" w:type="auto"/>
            <w:tcBorders>
              <w:top w:val="nil"/>
              <w:left w:val="nil"/>
              <w:bottom w:val="single" w:sz="4" w:space="0" w:color="auto"/>
              <w:right w:val="nil"/>
            </w:tcBorders>
            <w:shd w:val="clear" w:color="auto" w:fill="auto"/>
            <w:noWrap/>
            <w:vAlign w:val="center"/>
            <w:hideMark/>
          </w:tcPr>
          <w:p w14:paraId="3C260E0E" w14:textId="77777777" w:rsidR="00822CB5" w:rsidRPr="004D6735" w:rsidRDefault="00822CB5" w:rsidP="00AD1325">
            <w:pPr>
              <w:bidi w:val="0"/>
              <w:spacing w:after="0" w:line="36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Variable</w:t>
            </w:r>
          </w:p>
        </w:tc>
        <w:tc>
          <w:tcPr>
            <w:tcW w:w="0" w:type="auto"/>
            <w:gridSpan w:val="2"/>
            <w:tcBorders>
              <w:top w:val="nil"/>
              <w:left w:val="nil"/>
              <w:bottom w:val="single" w:sz="4" w:space="0" w:color="auto"/>
              <w:right w:val="nil"/>
            </w:tcBorders>
            <w:shd w:val="clear" w:color="auto" w:fill="auto"/>
            <w:noWrap/>
            <w:vAlign w:val="center"/>
            <w:hideMark/>
          </w:tcPr>
          <w:p w14:paraId="1AF60901" w14:textId="77777777" w:rsidR="00822CB5" w:rsidRPr="004D6735" w:rsidRDefault="00822CB5" w:rsidP="00AD1325">
            <w:pPr>
              <w:bidi w:val="0"/>
              <w:spacing w:after="0" w:line="36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color w:val="000000"/>
                <w:sz w:val="20"/>
                <w:szCs w:val="20"/>
              </w:rPr>
              <w:t>(</w:t>
            </w:r>
            <w:r w:rsidRPr="004D6735">
              <w:rPr>
                <w:rFonts w:ascii="Times New Roman" w:eastAsia="Times New Roman" w:hAnsi="Times New Roman" w:cs="Times New Roman"/>
                <w:b/>
                <w:bCs/>
                <w:i/>
                <w:iCs/>
                <w:color w:val="000000"/>
                <w:sz w:val="20"/>
                <w:szCs w:val="20"/>
              </w:rPr>
              <w:t>N</w:t>
            </w:r>
            <w:r w:rsidRPr="004D6735">
              <w:rPr>
                <w:rFonts w:ascii="Times New Roman" w:eastAsia="Times New Roman" w:hAnsi="Times New Roman" w:cs="Times New Roman"/>
                <w:b/>
                <w:bCs/>
                <w:color w:val="000000"/>
                <w:sz w:val="20"/>
                <w:szCs w:val="20"/>
              </w:rPr>
              <w:t xml:space="preserve"> = 635)</w:t>
            </w:r>
          </w:p>
        </w:tc>
        <w:tc>
          <w:tcPr>
            <w:tcW w:w="0" w:type="auto"/>
            <w:gridSpan w:val="2"/>
            <w:tcBorders>
              <w:top w:val="nil"/>
              <w:left w:val="nil"/>
              <w:bottom w:val="single" w:sz="4" w:space="0" w:color="auto"/>
              <w:right w:val="nil"/>
            </w:tcBorders>
            <w:shd w:val="clear" w:color="auto" w:fill="auto"/>
            <w:noWrap/>
            <w:vAlign w:val="center"/>
            <w:hideMark/>
          </w:tcPr>
          <w:p w14:paraId="6BC41DA3" w14:textId="77777777" w:rsidR="00822CB5" w:rsidRPr="004D6735" w:rsidRDefault="00822CB5" w:rsidP="00AD1325">
            <w:pPr>
              <w:bidi w:val="0"/>
              <w:spacing w:after="0" w:line="36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w:t>
            </w:r>
            <w:r w:rsidRPr="004D6735">
              <w:rPr>
                <w:rFonts w:ascii="Times New Roman" w:eastAsia="Times New Roman" w:hAnsi="Times New Roman" w:cs="Times New Roman"/>
                <w:b/>
                <w:bCs/>
                <w:i/>
                <w:iCs/>
                <w:color w:val="000000"/>
                <w:sz w:val="20"/>
                <w:szCs w:val="20"/>
              </w:rPr>
              <w:t xml:space="preserve">n = </w:t>
            </w:r>
            <w:r w:rsidRPr="004D6735">
              <w:rPr>
                <w:rFonts w:ascii="Times New Roman" w:eastAsia="Times New Roman" w:hAnsi="Times New Roman" w:cs="Times New Roman"/>
                <w:b/>
                <w:bCs/>
                <w:color w:val="000000"/>
                <w:sz w:val="20"/>
                <w:szCs w:val="20"/>
              </w:rPr>
              <w:t>534)</w:t>
            </w:r>
          </w:p>
        </w:tc>
        <w:tc>
          <w:tcPr>
            <w:tcW w:w="0" w:type="auto"/>
            <w:gridSpan w:val="2"/>
            <w:tcBorders>
              <w:top w:val="nil"/>
              <w:left w:val="nil"/>
              <w:bottom w:val="single" w:sz="4" w:space="0" w:color="auto"/>
              <w:right w:val="nil"/>
            </w:tcBorders>
            <w:shd w:val="clear" w:color="auto" w:fill="auto"/>
            <w:noWrap/>
            <w:vAlign w:val="center"/>
            <w:hideMark/>
          </w:tcPr>
          <w:p w14:paraId="5DB1F1D8" w14:textId="77777777" w:rsidR="00822CB5" w:rsidRPr="004D6735" w:rsidRDefault="00822CB5" w:rsidP="00AD1325">
            <w:pPr>
              <w:bidi w:val="0"/>
              <w:spacing w:after="0" w:line="36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w:t>
            </w:r>
            <w:r w:rsidRPr="004D6735">
              <w:rPr>
                <w:rFonts w:ascii="Times New Roman" w:eastAsia="Times New Roman" w:hAnsi="Times New Roman" w:cs="Times New Roman"/>
                <w:b/>
                <w:bCs/>
                <w:i/>
                <w:iCs/>
                <w:color w:val="000000"/>
                <w:sz w:val="20"/>
                <w:szCs w:val="20"/>
              </w:rPr>
              <w:t xml:space="preserve">n = </w:t>
            </w:r>
            <w:r w:rsidRPr="004D6735">
              <w:rPr>
                <w:rFonts w:ascii="Times New Roman" w:eastAsia="Times New Roman" w:hAnsi="Times New Roman" w:cs="Times New Roman"/>
                <w:b/>
                <w:bCs/>
                <w:color w:val="000000"/>
                <w:sz w:val="20"/>
                <w:szCs w:val="20"/>
              </w:rPr>
              <w:t>101)</w:t>
            </w:r>
          </w:p>
        </w:tc>
        <w:tc>
          <w:tcPr>
            <w:tcW w:w="0" w:type="auto"/>
            <w:tcBorders>
              <w:top w:val="nil"/>
              <w:left w:val="nil"/>
              <w:bottom w:val="nil"/>
              <w:right w:val="nil"/>
            </w:tcBorders>
            <w:shd w:val="clear" w:color="auto" w:fill="auto"/>
            <w:noWrap/>
            <w:vAlign w:val="center"/>
            <w:hideMark/>
          </w:tcPr>
          <w:p w14:paraId="0E97E096" w14:textId="77777777" w:rsidR="00822CB5" w:rsidRPr="004D6735" w:rsidRDefault="00822CB5" w:rsidP="00AD1325">
            <w:pPr>
              <w:bidi w:val="0"/>
              <w:spacing w:after="0" w:line="360" w:lineRule="auto"/>
              <w:jc w:val="center"/>
              <w:rPr>
                <w:rFonts w:ascii="Times New Roman" w:eastAsia="Times New Roman" w:hAnsi="Times New Roman" w:cs="Times New Roman"/>
                <w:b/>
                <w:bCs/>
                <w:color w:val="000000"/>
                <w:sz w:val="20"/>
                <w:szCs w:val="20"/>
              </w:rPr>
            </w:pPr>
          </w:p>
        </w:tc>
        <w:tc>
          <w:tcPr>
            <w:tcW w:w="0" w:type="auto"/>
            <w:tcBorders>
              <w:top w:val="nil"/>
              <w:left w:val="nil"/>
              <w:bottom w:val="nil"/>
              <w:right w:val="nil"/>
            </w:tcBorders>
            <w:shd w:val="clear" w:color="auto" w:fill="auto"/>
            <w:noWrap/>
            <w:vAlign w:val="bottom"/>
            <w:hideMark/>
          </w:tcPr>
          <w:p w14:paraId="738F8A4B"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r>
      <w:tr w:rsidR="00822CB5" w:rsidRPr="004D6735" w14:paraId="45CCFBDD" w14:textId="77777777" w:rsidTr="00AD1325">
        <w:trPr>
          <w:trHeight w:val="315"/>
        </w:trPr>
        <w:tc>
          <w:tcPr>
            <w:tcW w:w="0" w:type="auto"/>
            <w:tcBorders>
              <w:top w:val="nil"/>
              <w:left w:val="nil"/>
              <w:bottom w:val="single" w:sz="4" w:space="0" w:color="auto"/>
              <w:right w:val="nil"/>
            </w:tcBorders>
            <w:shd w:val="clear" w:color="auto" w:fill="auto"/>
            <w:noWrap/>
            <w:vAlign w:val="center"/>
            <w:hideMark/>
          </w:tcPr>
          <w:p w14:paraId="35E8D807" w14:textId="77777777" w:rsidR="00822CB5" w:rsidRPr="004D6735" w:rsidRDefault="00822CB5" w:rsidP="00AD1325">
            <w:pPr>
              <w:bidi w:val="0"/>
              <w:spacing w:after="0" w:line="36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A. Continuous</w:t>
            </w:r>
          </w:p>
        </w:tc>
        <w:tc>
          <w:tcPr>
            <w:tcW w:w="0" w:type="auto"/>
            <w:tcBorders>
              <w:top w:val="nil"/>
              <w:left w:val="nil"/>
              <w:bottom w:val="single" w:sz="4" w:space="0" w:color="auto"/>
              <w:right w:val="nil"/>
            </w:tcBorders>
            <w:shd w:val="clear" w:color="auto" w:fill="auto"/>
            <w:noWrap/>
            <w:vAlign w:val="center"/>
            <w:hideMark/>
          </w:tcPr>
          <w:p w14:paraId="40B44761" w14:textId="77777777" w:rsidR="00822CB5" w:rsidRPr="004D6735" w:rsidRDefault="00822CB5" w:rsidP="00AD1325">
            <w:pPr>
              <w:bidi w:val="0"/>
              <w:spacing w:after="0" w:line="36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M</w:t>
            </w:r>
          </w:p>
        </w:tc>
        <w:tc>
          <w:tcPr>
            <w:tcW w:w="0" w:type="auto"/>
            <w:tcBorders>
              <w:top w:val="nil"/>
              <w:left w:val="nil"/>
              <w:bottom w:val="single" w:sz="4" w:space="0" w:color="auto"/>
              <w:right w:val="nil"/>
            </w:tcBorders>
            <w:shd w:val="clear" w:color="auto" w:fill="auto"/>
            <w:noWrap/>
            <w:vAlign w:val="center"/>
            <w:hideMark/>
          </w:tcPr>
          <w:p w14:paraId="5F232EFA" w14:textId="77777777" w:rsidR="00822CB5" w:rsidRPr="004D6735" w:rsidRDefault="00822CB5" w:rsidP="00AD1325">
            <w:pPr>
              <w:bidi w:val="0"/>
              <w:spacing w:after="0" w:line="36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SD</w:t>
            </w:r>
          </w:p>
        </w:tc>
        <w:tc>
          <w:tcPr>
            <w:tcW w:w="0" w:type="auto"/>
            <w:tcBorders>
              <w:top w:val="nil"/>
              <w:left w:val="nil"/>
              <w:bottom w:val="single" w:sz="4" w:space="0" w:color="auto"/>
              <w:right w:val="nil"/>
            </w:tcBorders>
            <w:shd w:val="clear" w:color="auto" w:fill="auto"/>
            <w:noWrap/>
            <w:vAlign w:val="center"/>
            <w:hideMark/>
          </w:tcPr>
          <w:p w14:paraId="63CE0562" w14:textId="77777777" w:rsidR="00822CB5" w:rsidRPr="004D6735" w:rsidRDefault="00822CB5" w:rsidP="00AD1325">
            <w:pPr>
              <w:bidi w:val="0"/>
              <w:spacing w:after="0" w:line="36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M</w:t>
            </w:r>
          </w:p>
        </w:tc>
        <w:tc>
          <w:tcPr>
            <w:tcW w:w="0" w:type="auto"/>
            <w:tcBorders>
              <w:top w:val="nil"/>
              <w:left w:val="nil"/>
              <w:bottom w:val="single" w:sz="4" w:space="0" w:color="auto"/>
              <w:right w:val="nil"/>
            </w:tcBorders>
            <w:shd w:val="clear" w:color="auto" w:fill="auto"/>
            <w:noWrap/>
            <w:vAlign w:val="center"/>
            <w:hideMark/>
          </w:tcPr>
          <w:p w14:paraId="71B17543" w14:textId="77777777" w:rsidR="00822CB5" w:rsidRPr="004D6735" w:rsidRDefault="00822CB5" w:rsidP="00AD1325">
            <w:pPr>
              <w:bidi w:val="0"/>
              <w:spacing w:after="0" w:line="36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SD</w:t>
            </w:r>
          </w:p>
        </w:tc>
        <w:tc>
          <w:tcPr>
            <w:tcW w:w="0" w:type="auto"/>
            <w:tcBorders>
              <w:top w:val="nil"/>
              <w:left w:val="nil"/>
              <w:bottom w:val="single" w:sz="4" w:space="0" w:color="auto"/>
              <w:right w:val="nil"/>
            </w:tcBorders>
            <w:shd w:val="clear" w:color="auto" w:fill="auto"/>
            <w:noWrap/>
            <w:vAlign w:val="center"/>
            <w:hideMark/>
          </w:tcPr>
          <w:p w14:paraId="3FEC846D" w14:textId="77777777" w:rsidR="00822CB5" w:rsidRPr="004D6735" w:rsidRDefault="00822CB5" w:rsidP="00AD1325">
            <w:pPr>
              <w:bidi w:val="0"/>
              <w:spacing w:after="0" w:line="36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M</w:t>
            </w:r>
          </w:p>
        </w:tc>
        <w:tc>
          <w:tcPr>
            <w:tcW w:w="0" w:type="auto"/>
            <w:tcBorders>
              <w:top w:val="nil"/>
              <w:left w:val="nil"/>
              <w:bottom w:val="single" w:sz="4" w:space="0" w:color="auto"/>
              <w:right w:val="nil"/>
            </w:tcBorders>
            <w:shd w:val="clear" w:color="auto" w:fill="auto"/>
            <w:noWrap/>
            <w:vAlign w:val="center"/>
            <w:hideMark/>
          </w:tcPr>
          <w:p w14:paraId="6FA11174" w14:textId="77777777" w:rsidR="00822CB5" w:rsidRPr="004D6735" w:rsidRDefault="00822CB5" w:rsidP="00AD1325">
            <w:pPr>
              <w:bidi w:val="0"/>
              <w:spacing w:after="0" w:line="36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SD</w:t>
            </w:r>
          </w:p>
        </w:tc>
        <w:tc>
          <w:tcPr>
            <w:tcW w:w="0" w:type="auto"/>
            <w:tcBorders>
              <w:top w:val="single" w:sz="4" w:space="0" w:color="auto"/>
              <w:left w:val="nil"/>
              <w:bottom w:val="single" w:sz="4" w:space="0" w:color="auto"/>
              <w:right w:val="nil"/>
            </w:tcBorders>
            <w:shd w:val="clear" w:color="auto" w:fill="auto"/>
            <w:noWrap/>
            <w:vAlign w:val="center"/>
            <w:hideMark/>
          </w:tcPr>
          <w:p w14:paraId="11277067" w14:textId="77777777" w:rsidR="00822CB5" w:rsidRPr="004D6735" w:rsidRDefault="00822CB5" w:rsidP="00AD1325">
            <w:pPr>
              <w:bidi w:val="0"/>
              <w:spacing w:after="0" w:line="36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p</w:t>
            </w:r>
          </w:p>
        </w:tc>
        <w:tc>
          <w:tcPr>
            <w:tcW w:w="0" w:type="auto"/>
            <w:tcBorders>
              <w:top w:val="single" w:sz="4" w:space="0" w:color="auto"/>
              <w:left w:val="nil"/>
              <w:bottom w:val="single" w:sz="4" w:space="0" w:color="auto"/>
              <w:right w:val="nil"/>
            </w:tcBorders>
            <w:shd w:val="clear" w:color="auto" w:fill="auto"/>
            <w:noWrap/>
            <w:vAlign w:val="center"/>
            <w:hideMark/>
          </w:tcPr>
          <w:p w14:paraId="310FCA34" w14:textId="77777777" w:rsidR="00822CB5" w:rsidRPr="004D6735" w:rsidRDefault="00822CB5" w:rsidP="00AD1325">
            <w:pPr>
              <w:bidi w:val="0"/>
              <w:spacing w:after="0" w:line="36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d</w:t>
            </w:r>
          </w:p>
        </w:tc>
      </w:tr>
      <w:tr w:rsidR="00822CB5" w:rsidRPr="004D6735" w14:paraId="131124A6" w14:textId="77777777" w:rsidTr="00AD1325">
        <w:trPr>
          <w:trHeight w:val="375"/>
        </w:trPr>
        <w:tc>
          <w:tcPr>
            <w:tcW w:w="0" w:type="auto"/>
            <w:tcBorders>
              <w:top w:val="nil"/>
              <w:left w:val="nil"/>
              <w:bottom w:val="nil"/>
              <w:right w:val="nil"/>
            </w:tcBorders>
            <w:shd w:val="clear" w:color="auto" w:fill="auto"/>
            <w:noWrap/>
            <w:vAlign w:val="center"/>
            <w:hideMark/>
          </w:tcPr>
          <w:p w14:paraId="63E7385B"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Age (Years)</w:t>
            </w:r>
          </w:p>
        </w:tc>
        <w:tc>
          <w:tcPr>
            <w:tcW w:w="0" w:type="auto"/>
            <w:tcBorders>
              <w:top w:val="single" w:sz="4" w:space="0" w:color="000000"/>
              <w:left w:val="nil"/>
              <w:bottom w:val="nil"/>
              <w:right w:val="nil"/>
            </w:tcBorders>
            <w:shd w:val="clear" w:color="auto" w:fill="auto"/>
            <w:noWrap/>
            <w:vAlign w:val="center"/>
            <w:hideMark/>
          </w:tcPr>
          <w:p w14:paraId="3869EA8D"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37.94</w:t>
            </w:r>
          </w:p>
        </w:tc>
        <w:tc>
          <w:tcPr>
            <w:tcW w:w="0" w:type="auto"/>
            <w:tcBorders>
              <w:top w:val="single" w:sz="4" w:space="0" w:color="000000"/>
              <w:left w:val="nil"/>
              <w:bottom w:val="nil"/>
              <w:right w:val="nil"/>
            </w:tcBorders>
            <w:shd w:val="clear" w:color="auto" w:fill="auto"/>
            <w:noWrap/>
            <w:vAlign w:val="center"/>
            <w:hideMark/>
          </w:tcPr>
          <w:p w14:paraId="525807DA"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14.07</w:t>
            </w:r>
          </w:p>
        </w:tc>
        <w:tc>
          <w:tcPr>
            <w:tcW w:w="0" w:type="auto"/>
            <w:tcBorders>
              <w:top w:val="single" w:sz="4" w:space="0" w:color="000000"/>
              <w:left w:val="nil"/>
              <w:bottom w:val="nil"/>
              <w:right w:val="nil"/>
            </w:tcBorders>
            <w:shd w:val="clear" w:color="auto" w:fill="auto"/>
            <w:noWrap/>
            <w:vAlign w:val="center"/>
            <w:hideMark/>
          </w:tcPr>
          <w:p w14:paraId="16320DDD"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37.17</w:t>
            </w:r>
          </w:p>
        </w:tc>
        <w:tc>
          <w:tcPr>
            <w:tcW w:w="0" w:type="auto"/>
            <w:tcBorders>
              <w:top w:val="single" w:sz="4" w:space="0" w:color="000000"/>
              <w:left w:val="nil"/>
              <w:bottom w:val="nil"/>
              <w:right w:val="nil"/>
            </w:tcBorders>
            <w:shd w:val="clear" w:color="auto" w:fill="auto"/>
            <w:noWrap/>
            <w:vAlign w:val="center"/>
            <w:hideMark/>
          </w:tcPr>
          <w:p w14:paraId="194A9EB2"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13.97</w:t>
            </w:r>
          </w:p>
        </w:tc>
        <w:tc>
          <w:tcPr>
            <w:tcW w:w="0" w:type="auto"/>
            <w:tcBorders>
              <w:top w:val="single" w:sz="4" w:space="0" w:color="000000"/>
              <w:left w:val="nil"/>
              <w:bottom w:val="nil"/>
              <w:right w:val="nil"/>
            </w:tcBorders>
            <w:shd w:val="clear" w:color="auto" w:fill="auto"/>
            <w:noWrap/>
            <w:vAlign w:val="center"/>
            <w:hideMark/>
          </w:tcPr>
          <w:p w14:paraId="5EB6CA1C"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41.94</w:t>
            </w:r>
          </w:p>
        </w:tc>
        <w:tc>
          <w:tcPr>
            <w:tcW w:w="0" w:type="auto"/>
            <w:tcBorders>
              <w:top w:val="single" w:sz="4" w:space="0" w:color="000000"/>
              <w:left w:val="nil"/>
              <w:bottom w:val="nil"/>
              <w:right w:val="nil"/>
            </w:tcBorders>
            <w:shd w:val="clear" w:color="auto" w:fill="auto"/>
            <w:noWrap/>
            <w:vAlign w:val="center"/>
            <w:hideMark/>
          </w:tcPr>
          <w:p w14:paraId="25747DE6"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14.00</w:t>
            </w:r>
          </w:p>
        </w:tc>
        <w:tc>
          <w:tcPr>
            <w:tcW w:w="0" w:type="auto"/>
            <w:tcBorders>
              <w:top w:val="nil"/>
              <w:left w:val="nil"/>
              <w:bottom w:val="nil"/>
              <w:right w:val="nil"/>
            </w:tcBorders>
            <w:shd w:val="clear" w:color="auto" w:fill="auto"/>
            <w:noWrap/>
            <w:vAlign w:val="center"/>
            <w:hideMark/>
          </w:tcPr>
          <w:p w14:paraId="010E9F59"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0.002</w:t>
            </w:r>
          </w:p>
        </w:tc>
        <w:tc>
          <w:tcPr>
            <w:tcW w:w="0" w:type="auto"/>
            <w:tcBorders>
              <w:top w:val="nil"/>
              <w:left w:val="nil"/>
              <w:bottom w:val="single" w:sz="4" w:space="0" w:color="auto"/>
              <w:right w:val="nil"/>
            </w:tcBorders>
            <w:shd w:val="clear" w:color="auto" w:fill="auto"/>
            <w:noWrap/>
            <w:vAlign w:val="center"/>
            <w:hideMark/>
          </w:tcPr>
          <w:p w14:paraId="2903D50D"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-0.34</w:t>
            </w:r>
          </w:p>
        </w:tc>
      </w:tr>
      <w:tr w:rsidR="00822CB5" w:rsidRPr="004D6735" w14:paraId="0BCA31FB" w14:textId="77777777" w:rsidTr="00AD1325">
        <w:trPr>
          <w:trHeight w:val="315"/>
        </w:trPr>
        <w:tc>
          <w:tcPr>
            <w:tcW w:w="0" w:type="auto"/>
            <w:tcBorders>
              <w:top w:val="single" w:sz="4" w:space="0" w:color="auto"/>
              <w:left w:val="nil"/>
              <w:bottom w:val="single" w:sz="4" w:space="0" w:color="auto"/>
              <w:right w:val="nil"/>
            </w:tcBorders>
            <w:shd w:val="clear" w:color="auto" w:fill="auto"/>
            <w:noWrap/>
            <w:vAlign w:val="center"/>
            <w:hideMark/>
          </w:tcPr>
          <w:p w14:paraId="13B7B9E1" w14:textId="77777777" w:rsidR="00822CB5" w:rsidRPr="004D6735" w:rsidRDefault="00822CB5" w:rsidP="00AD1325">
            <w:pPr>
              <w:bidi w:val="0"/>
              <w:spacing w:after="0" w:line="36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B. Categorical</w:t>
            </w:r>
          </w:p>
        </w:tc>
        <w:tc>
          <w:tcPr>
            <w:tcW w:w="0" w:type="auto"/>
            <w:tcBorders>
              <w:top w:val="single" w:sz="4" w:space="0" w:color="auto"/>
              <w:left w:val="nil"/>
              <w:bottom w:val="single" w:sz="4" w:space="0" w:color="auto"/>
              <w:right w:val="nil"/>
            </w:tcBorders>
            <w:shd w:val="clear" w:color="auto" w:fill="auto"/>
            <w:noWrap/>
            <w:vAlign w:val="center"/>
            <w:hideMark/>
          </w:tcPr>
          <w:p w14:paraId="0A62A619" w14:textId="77777777" w:rsidR="00822CB5" w:rsidRPr="004D6735" w:rsidRDefault="00822CB5" w:rsidP="00AD1325">
            <w:pPr>
              <w:bidi w:val="0"/>
              <w:spacing w:after="0" w:line="36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n</w:t>
            </w:r>
          </w:p>
        </w:tc>
        <w:tc>
          <w:tcPr>
            <w:tcW w:w="0" w:type="auto"/>
            <w:tcBorders>
              <w:top w:val="single" w:sz="4" w:space="0" w:color="auto"/>
              <w:left w:val="nil"/>
              <w:bottom w:val="single" w:sz="4" w:space="0" w:color="auto"/>
              <w:right w:val="nil"/>
            </w:tcBorders>
            <w:shd w:val="clear" w:color="auto" w:fill="auto"/>
            <w:noWrap/>
            <w:vAlign w:val="center"/>
            <w:hideMark/>
          </w:tcPr>
          <w:p w14:paraId="058AD581" w14:textId="77777777" w:rsidR="00822CB5" w:rsidRPr="004D6735" w:rsidRDefault="00822CB5" w:rsidP="00AD1325">
            <w:pPr>
              <w:bidi w:val="0"/>
              <w:spacing w:after="0" w:line="36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w:t>
            </w:r>
          </w:p>
        </w:tc>
        <w:tc>
          <w:tcPr>
            <w:tcW w:w="0" w:type="auto"/>
            <w:tcBorders>
              <w:top w:val="single" w:sz="4" w:space="0" w:color="auto"/>
              <w:left w:val="nil"/>
              <w:bottom w:val="single" w:sz="4" w:space="0" w:color="auto"/>
              <w:right w:val="nil"/>
            </w:tcBorders>
            <w:shd w:val="clear" w:color="auto" w:fill="auto"/>
            <w:noWrap/>
            <w:vAlign w:val="center"/>
            <w:hideMark/>
          </w:tcPr>
          <w:p w14:paraId="3A2D6B7A" w14:textId="77777777" w:rsidR="00822CB5" w:rsidRPr="004D6735" w:rsidRDefault="00822CB5" w:rsidP="00AD1325">
            <w:pPr>
              <w:bidi w:val="0"/>
              <w:spacing w:after="0" w:line="36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n</w:t>
            </w:r>
          </w:p>
        </w:tc>
        <w:tc>
          <w:tcPr>
            <w:tcW w:w="0" w:type="auto"/>
            <w:tcBorders>
              <w:top w:val="single" w:sz="4" w:space="0" w:color="auto"/>
              <w:left w:val="nil"/>
              <w:bottom w:val="single" w:sz="4" w:space="0" w:color="auto"/>
              <w:right w:val="nil"/>
            </w:tcBorders>
            <w:shd w:val="clear" w:color="auto" w:fill="auto"/>
            <w:noWrap/>
            <w:vAlign w:val="center"/>
            <w:hideMark/>
          </w:tcPr>
          <w:p w14:paraId="7B80EC97" w14:textId="77777777" w:rsidR="00822CB5" w:rsidRPr="004D6735" w:rsidRDefault="00822CB5" w:rsidP="00AD1325">
            <w:pPr>
              <w:bidi w:val="0"/>
              <w:spacing w:after="0" w:line="36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w:t>
            </w:r>
          </w:p>
        </w:tc>
        <w:tc>
          <w:tcPr>
            <w:tcW w:w="0" w:type="auto"/>
            <w:tcBorders>
              <w:top w:val="single" w:sz="4" w:space="0" w:color="auto"/>
              <w:left w:val="nil"/>
              <w:bottom w:val="single" w:sz="4" w:space="0" w:color="auto"/>
              <w:right w:val="nil"/>
            </w:tcBorders>
            <w:shd w:val="clear" w:color="auto" w:fill="auto"/>
            <w:noWrap/>
            <w:vAlign w:val="center"/>
            <w:hideMark/>
          </w:tcPr>
          <w:p w14:paraId="1C01471B" w14:textId="77777777" w:rsidR="00822CB5" w:rsidRPr="004D6735" w:rsidRDefault="00822CB5" w:rsidP="00AD1325">
            <w:pPr>
              <w:bidi w:val="0"/>
              <w:spacing w:after="0" w:line="36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n</w:t>
            </w:r>
          </w:p>
        </w:tc>
        <w:tc>
          <w:tcPr>
            <w:tcW w:w="0" w:type="auto"/>
            <w:tcBorders>
              <w:top w:val="single" w:sz="4" w:space="0" w:color="auto"/>
              <w:left w:val="nil"/>
              <w:bottom w:val="single" w:sz="4" w:space="0" w:color="auto"/>
              <w:right w:val="nil"/>
            </w:tcBorders>
            <w:shd w:val="clear" w:color="auto" w:fill="auto"/>
            <w:noWrap/>
            <w:vAlign w:val="center"/>
            <w:hideMark/>
          </w:tcPr>
          <w:p w14:paraId="7811A029" w14:textId="77777777" w:rsidR="00822CB5" w:rsidRPr="004D6735" w:rsidRDefault="00822CB5" w:rsidP="00AD1325">
            <w:pPr>
              <w:bidi w:val="0"/>
              <w:spacing w:after="0" w:line="36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w:t>
            </w:r>
          </w:p>
        </w:tc>
        <w:tc>
          <w:tcPr>
            <w:tcW w:w="0" w:type="auto"/>
            <w:tcBorders>
              <w:top w:val="single" w:sz="4" w:space="0" w:color="auto"/>
              <w:left w:val="nil"/>
              <w:bottom w:val="single" w:sz="4" w:space="0" w:color="auto"/>
              <w:right w:val="nil"/>
            </w:tcBorders>
            <w:shd w:val="clear" w:color="auto" w:fill="auto"/>
            <w:noWrap/>
            <w:vAlign w:val="center"/>
            <w:hideMark/>
          </w:tcPr>
          <w:p w14:paraId="573A3E6D" w14:textId="77777777" w:rsidR="00822CB5" w:rsidRPr="004D6735" w:rsidRDefault="00822CB5" w:rsidP="00AD1325">
            <w:pPr>
              <w:bidi w:val="0"/>
              <w:spacing w:after="0" w:line="36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p</w:t>
            </w:r>
          </w:p>
        </w:tc>
        <w:tc>
          <w:tcPr>
            <w:tcW w:w="0" w:type="auto"/>
            <w:tcBorders>
              <w:top w:val="nil"/>
              <w:left w:val="nil"/>
              <w:bottom w:val="nil"/>
              <w:right w:val="nil"/>
            </w:tcBorders>
            <w:shd w:val="clear" w:color="auto" w:fill="auto"/>
            <w:noWrap/>
            <w:vAlign w:val="bottom"/>
            <w:hideMark/>
          </w:tcPr>
          <w:p w14:paraId="7079CD69" w14:textId="77777777" w:rsidR="00822CB5" w:rsidRPr="004D6735" w:rsidRDefault="00822CB5" w:rsidP="00AD1325">
            <w:pPr>
              <w:bidi w:val="0"/>
              <w:spacing w:after="0" w:line="360" w:lineRule="auto"/>
              <w:jc w:val="center"/>
              <w:rPr>
                <w:rFonts w:ascii="Times New Roman" w:eastAsia="Times New Roman" w:hAnsi="Times New Roman" w:cs="Times New Roman"/>
                <w:b/>
                <w:bCs/>
                <w:i/>
                <w:iCs/>
                <w:color w:val="000000"/>
                <w:sz w:val="20"/>
                <w:szCs w:val="20"/>
              </w:rPr>
            </w:pPr>
          </w:p>
        </w:tc>
      </w:tr>
      <w:tr w:rsidR="00822CB5" w:rsidRPr="004D6735" w14:paraId="59583B6B" w14:textId="77777777" w:rsidTr="00AD1325">
        <w:trPr>
          <w:trHeight w:val="315"/>
        </w:trPr>
        <w:tc>
          <w:tcPr>
            <w:tcW w:w="0" w:type="auto"/>
            <w:tcBorders>
              <w:top w:val="single" w:sz="4" w:space="0" w:color="000000"/>
              <w:left w:val="nil"/>
              <w:bottom w:val="nil"/>
              <w:right w:val="nil"/>
            </w:tcBorders>
            <w:shd w:val="clear" w:color="auto" w:fill="auto"/>
            <w:noWrap/>
            <w:vAlign w:val="center"/>
            <w:hideMark/>
          </w:tcPr>
          <w:p w14:paraId="66EC0EF9"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Gender</w:t>
            </w:r>
          </w:p>
        </w:tc>
        <w:tc>
          <w:tcPr>
            <w:tcW w:w="0" w:type="auto"/>
            <w:tcBorders>
              <w:top w:val="nil"/>
              <w:left w:val="nil"/>
              <w:bottom w:val="nil"/>
              <w:right w:val="nil"/>
            </w:tcBorders>
            <w:shd w:val="clear" w:color="auto" w:fill="auto"/>
            <w:noWrap/>
            <w:vAlign w:val="center"/>
            <w:hideMark/>
          </w:tcPr>
          <w:p w14:paraId="0907476B"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14:paraId="774B88FE"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27D37029"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7582A058"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2F4E4CCD"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69E51FA0"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15FB1E16"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.009</w:t>
            </w:r>
          </w:p>
        </w:tc>
        <w:tc>
          <w:tcPr>
            <w:tcW w:w="0" w:type="auto"/>
            <w:tcBorders>
              <w:top w:val="nil"/>
              <w:left w:val="nil"/>
              <w:bottom w:val="nil"/>
              <w:right w:val="nil"/>
            </w:tcBorders>
            <w:shd w:val="clear" w:color="auto" w:fill="auto"/>
            <w:noWrap/>
            <w:vAlign w:val="bottom"/>
            <w:hideMark/>
          </w:tcPr>
          <w:p w14:paraId="5DBDE71D"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r>
      <w:tr w:rsidR="00822CB5" w:rsidRPr="004D6735" w14:paraId="1E17F9AE" w14:textId="77777777" w:rsidTr="00AD1325">
        <w:trPr>
          <w:trHeight w:val="315"/>
        </w:trPr>
        <w:tc>
          <w:tcPr>
            <w:tcW w:w="0" w:type="auto"/>
            <w:tcBorders>
              <w:top w:val="nil"/>
              <w:left w:val="nil"/>
              <w:bottom w:val="nil"/>
              <w:right w:val="nil"/>
            </w:tcBorders>
            <w:shd w:val="clear" w:color="auto" w:fill="auto"/>
            <w:noWrap/>
            <w:vAlign w:val="center"/>
            <w:hideMark/>
          </w:tcPr>
          <w:p w14:paraId="28EC69B0"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xml:space="preserve">   Male</w:t>
            </w:r>
          </w:p>
        </w:tc>
        <w:tc>
          <w:tcPr>
            <w:tcW w:w="0" w:type="auto"/>
            <w:tcBorders>
              <w:top w:val="nil"/>
              <w:left w:val="nil"/>
              <w:bottom w:val="nil"/>
              <w:right w:val="nil"/>
            </w:tcBorders>
            <w:shd w:val="clear" w:color="auto" w:fill="auto"/>
            <w:noWrap/>
            <w:vAlign w:val="center"/>
            <w:hideMark/>
          </w:tcPr>
          <w:p w14:paraId="109F5B68"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181</w:t>
            </w:r>
          </w:p>
        </w:tc>
        <w:tc>
          <w:tcPr>
            <w:tcW w:w="0" w:type="auto"/>
            <w:tcBorders>
              <w:top w:val="nil"/>
              <w:left w:val="nil"/>
              <w:bottom w:val="nil"/>
              <w:right w:val="nil"/>
            </w:tcBorders>
            <w:shd w:val="clear" w:color="auto" w:fill="auto"/>
            <w:noWrap/>
            <w:vAlign w:val="center"/>
            <w:hideMark/>
          </w:tcPr>
          <w:p w14:paraId="4C826FC9"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28.8%</w:t>
            </w:r>
          </w:p>
        </w:tc>
        <w:tc>
          <w:tcPr>
            <w:tcW w:w="0" w:type="auto"/>
            <w:tcBorders>
              <w:top w:val="nil"/>
              <w:left w:val="nil"/>
              <w:bottom w:val="nil"/>
              <w:right w:val="nil"/>
            </w:tcBorders>
            <w:shd w:val="clear" w:color="auto" w:fill="auto"/>
            <w:noWrap/>
            <w:vAlign w:val="center"/>
            <w:hideMark/>
          </w:tcPr>
          <w:p w14:paraId="4307450A"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142</w:t>
            </w:r>
          </w:p>
        </w:tc>
        <w:tc>
          <w:tcPr>
            <w:tcW w:w="0" w:type="auto"/>
            <w:tcBorders>
              <w:top w:val="nil"/>
              <w:left w:val="nil"/>
              <w:bottom w:val="nil"/>
              <w:right w:val="nil"/>
            </w:tcBorders>
            <w:shd w:val="clear" w:color="auto" w:fill="auto"/>
            <w:noWrap/>
            <w:vAlign w:val="center"/>
            <w:hideMark/>
          </w:tcPr>
          <w:p w14:paraId="08F0745E"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26.7%</w:t>
            </w:r>
          </w:p>
        </w:tc>
        <w:tc>
          <w:tcPr>
            <w:tcW w:w="0" w:type="auto"/>
            <w:tcBorders>
              <w:top w:val="nil"/>
              <w:left w:val="nil"/>
              <w:bottom w:val="nil"/>
              <w:right w:val="nil"/>
            </w:tcBorders>
            <w:shd w:val="clear" w:color="auto" w:fill="auto"/>
            <w:noWrap/>
            <w:vAlign w:val="center"/>
            <w:hideMark/>
          </w:tcPr>
          <w:p w14:paraId="0BACE490"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39</w:t>
            </w:r>
          </w:p>
        </w:tc>
        <w:tc>
          <w:tcPr>
            <w:tcW w:w="0" w:type="auto"/>
            <w:tcBorders>
              <w:top w:val="nil"/>
              <w:left w:val="nil"/>
              <w:bottom w:val="nil"/>
              <w:right w:val="nil"/>
            </w:tcBorders>
            <w:shd w:val="clear" w:color="auto" w:fill="auto"/>
            <w:noWrap/>
            <w:vAlign w:val="center"/>
            <w:hideMark/>
          </w:tcPr>
          <w:p w14:paraId="02C91473"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39.8%</w:t>
            </w:r>
          </w:p>
        </w:tc>
        <w:tc>
          <w:tcPr>
            <w:tcW w:w="0" w:type="auto"/>
            <w:tcBorders>
              <w:top w:val="nil"/>
              <w:left w:val="nil"/>
              <w:bottom w:val="nil"/>
              <w:right w:val="nil"/>
            </w:tcBorders>
            <w:shd w:val="clear" w:color="auto" w:fill="auto"/>
            <w:noWrap/>
            <w:vAlign w:val="center"/>
            <w:hideMark/>
          </w:tcPr>
          <w:p w14:paraId="772232BA"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14:paraId="7600F731"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r>
      <w:tr w:rsidR="00822CB5" w:rsidRPr="004D6735" w14:paraId="2EA64E15" w14:textId="77777777" w:rsidTr="00AD1325">
        <w:trPr>
          <w:trHeight w:val="315"/>
        </w:trPr>
        <w:tc>
          <w:tcPr>
            <w:tcW w:w="0" w:type="auto"/>
            <w:tcBorders>
              <w:top w:val="nil"/>
              <w:left w:val="nil"/>
              <w:bottom w:val="nil"/>
              <w:right w:val="nil"/>
            </w:tcBorders>
            <w:shd w:val="clear" w:color="auto" w:fill="auto"/>
            <w:noWrap/>
            <w:vAlign w:val="center"/>
            <w:hideMark/>
          </w:tcPr>
          <w:p w14:paraId="18D24AD3"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xml:space="preserve">   Female</w:t>
            </w:r>
          </w:p>
        </w:tc>
        <w:tc>
          <w:tcPr>
            <w:tcW w:w="0" w:type="auto"/>
            <w:tcBorders>
              <w:top w:val="nil"/>
              <w:left w:val="nil"/>
              <w:bottom w:val="nil"/>
              <w:right w:val="nil"/>
            </w:tcBorders>
            <w:shd w:val="clear" w:color="auto" w:fill="auto"/>
            <w:noWrap/>
            <w:vAlign w:val="center"/>
            <w:hideMark/>
          </w:tcPr>
          <w:p w14:paraId="568D467C"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448</w:t>
            </w:r>
          </w:p>
        </w:tc>
        <w:tc>
          <w:tcPr>
            <w:tcW w:w="0" w:type="auto"/>
            <w:tcBorders>
              <w:top w:val="nil"/>
              <w:left w:val="nil"/>
              <w:bottom w:val="nil"/>
              <w:right w:val="nil"/>
            </w:tcBorders>
            <w:shd w:val="clear" w:color="auto" w:fill="auto"/>
            <w:noWrap/>
            <w:vAlign w:val="center"/>
            <w:hideMark/>
          </w:tcPr>
          <w:p w14:paraId="04D5E7FB"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71.2%</w:t>
            </w:r>
          </w:p>
        </w:tc>
        <w:tc>
          <w:tcPr>
            <w:tcW w:w="0" w:type="auto"/>
            <w:tcBorders>
              <w:top w:val="nil"/>
              <w:left w:val="nil"/>
              <w:bottom w:val="nil"/>
              <w:right w:val="nil"/>
            </w:tcBorders>
            <w:shd w:val="clear" w:color="auto" w:fill="auto"/>
            <w:noWrap/>
            <w:vAlign w:val="center"/>
            <w:hideMark/>
          </w:tcPr>
          <w:p w14:paraId="1D312F00"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389</w:t>
            </w:r>
          </w:p>
        </w:tc>
        <w:tc>
          <w:tcPr>
            <w:tcW w:w="0" w:type="auto"/>
            <w:tcBorders>
              <w:top w:val="nil"/>
              <w:left w:val="nil"/>
              <w:bottom w:val="nil"/>
              <w:right w:val="nil"/>
            </w:tcBorders>
            <w:shd w:val="clear" w:color="auto" w:fill="auto"/>
            <w:noWrap/>
            <w:vAlign w:val="center"/>
            <w:hideMark/>
          </w:tcPr>
          <w:p w14:paraId="02E4C9ED"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73.3%</w:t>
            </w:r>
          </w:p>
        </w:tc>
        <w:tc>
          <w:tcPr>
            <w:tcW w:w="0" w:type="auto"/>
            <w:tcBorders>
              <w:top w:val="nil"/>
              <w:left w:val="nil"/>
              <w:bottom w:val="nil"/>
              <w:right w:val="nil"/>
            </w:tcBorders>
            <w:shd w:val="clear" w:color="auto" w:fill="auto"/>
            <w:noWrap/>
            <w:vAlign w:val="center"/>
            <w:hideMark/>
          </w:tcPr>
          <w:p w14:paraId="1E23420C"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59</w:t>
            </w:r>
          </w:p>
        </w:tc>
        <w:tc>
          <w:tcPr>
            <w:tcW w:w="0" w:type="auto"/>
            <w:tcBorders>
              <w:top w:val="nil"/>
              <w:left w:val="nil"/>
              <w:bottom w:val="nil"/>
              <w:right w:val="nil"/>
            </w:tcBorders>
            <w:shd w:val="clear" w:color="auto" w:fill="auto"/>
            <w:noWrap/>
            <w:vAlign w:val="center"/>
            <w:hideMark/>
          </w:tcPr>
          <w:p w14:paraId="49A97BA3"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60.2%</w:t>
            </w:r>
          </w:p>
        </w:tc>
        <w:tc>
          <w:tcPr>
            <w:tcW w:w="0" w:type="auto"/>
            <w:tcBorders>
              <w:top w:val="nil"/>
              <w:left w:val="nil"/>
              <w:bottom w:val="nil"/>
              <w:right w:val="nil"/>
            </w:tcBorders>
            <w:shd w:val="clear" w:color="auto" w:fill="auto"/>
            <w:noWrap/>
            <w:vAlign w:val="center"/>
            <w:hideMark/>
          </w:tcPr>
          <w:p w14:paraId="05F8EC51"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14:paraId="398E9992"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r>
      <w:tr w:rsidR="00822CB5" w:rsidRPr="004D6735" w14:paraId="4890C234" w14:textId="77777777" w:rsidTr="00AD1325">
        <w:trPr>
          <w:trHeight w:val="315"/>
        </w:trPr>
        <w:tc>
          <w:tcPr>
            <w:tcW w:w="0" w:type="auto"/>
            <w:gridSpan w:val="2"/>
            <w:tcBorders>
              <w:top w:val="nil"/>
              <w:left w:val="nil"/>
              <w:bottom w:val="nil"/>
              <w:right w:val="nil"/>
            </w:tcBorders>
            <w:shd w:val="clear" w:color="auto" w:fill="auto"/>
            <w:noWrap/>
            <w:vAlign w:val="center"/>
            <w:hideMark/>
          </w:tcPr>
          <w:p w14:paraId="3D0E3F84"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Family status</w:t>
            </w:r>
          </w:p>
        </w:tc>
        <w:tc>
          <w:tcPr>
            <w:tcW w:w="0" w:type="auto"/>
            <w:tcBorders>
              <w:top w:val="nil"/>
              <w:left w:val="nil"/>
              <w:bottom w:val="nil"/>
              <w:right w:val="nil"/>
            </w:tcBorders>
            <w:shd w:val="clear" w:color="auto" w:fill="auto"/>
            <w:noWrap/>
            <w:vAlign w:val="center"/>
            <w:hideMark/>
          </w:tcPr>
          <w:p w14:paraId="66A77428"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14:paraId="41200E21"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5CADB8A"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254DE8D"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CEAA184"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7042F3B5"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.198</w:t>
            </w:r>
          </w:p>
        </w:tc>
        <w:tc>
          <w:tcPr>
            <w:tcW w:w="0" w:type="auto"/>
            <w:tcBorders>
              <w:top w:val="nil"/>
              <w:left w:val="nil"/>
              <w:bottom w:val="nil"/>
              <w:right w:val="nil"/>
            </w:tcBorders>
            <w:shd w:val="clear" w:color="auto" w:fill="auto"/>
            <w:noWrap/>
            <w:vAlign w:val="bottom"/>
            <w:hideMark/>
          </w:tcPr>
          <w:p w14:paraId="538C4DC8"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r>
      <w:tr w:rsidR="00822CB5" w:rsidRPr="004D6735" w14:paraId="704D0D56" w14:textId="77777777" w:rsidTr="00AD1325">
        <w:trPr>
          <w:trHeight w:val="315"/>
        </w:trPr>
        <w:tc>
          <w:tcPr>
            <w:tcW w:w="0" w:type="auto"/>
            <w:tcBorders>
              <w:top w:val="nil"/>
              <w:left w:val="nil"/>
              <w:bottom w:val="nil"/>
              <w:right w:val="nil"/>
            </w:tcBorders>
            <w:shd w:val="clear" w:color="auto" w:fill="auto"/>
            <w:noWrap/>
            <w:vAlign w:val="center"/>
            <w:hideMark/>
          </w:tcPr>
          <w:p w14:paraId="747728D8"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xml:space="preserve">   Married/Living with partner</w:t>
            </w:r>
          </w:p>
        </w:tc>
        <w:tc>
          <w:tcPr>
            <w:tcW w:w="0" w:type="auto"/>
            <w:tcBorders>
              <w:top w:val="nil"/>
              <w:left w:val="nil"/>
              <w:bottom w:val="nil"/>
              <w:right w:val="nil"/>
            </w:tcBorders>
            <w:shd w:val="clear" w:color="auto" w:fill="auto"/>
            <w:noWrap/>
            <w:vAlign w:val="center"/>
            <w:hideMark/>
          </w:tcPr>
          <w:p w14:paraId="1A66CC26"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403</w:t>
            </w:r>
          </w:p>
        </w:tc>
        <w:tc>
          <w:tcPr>
            <w:tcW w:w="0" w:type="auto"/>
            <w:tcBorders>
              <w:top w:val="nil"/>
              <w:left w:val="nil"/>
              <w:bottom w:val="nil"/>
              <w:right w:val="nil"/>
            </w:tcBorders>
            <w:shd w:val="clear" w:color="auto" w:fill="auto"/>
            <w:noWrap/>
            <w:vAlign w:val="center"/>
            <w:hideMark/>
          </w:tcPr>
          <w:p w14:paraId="74B29402"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63.7%</w:t>
            </w:r>
          </w:p>
        </w:tc>
        <w:tc>
          <w:tcPr>
            <w:tcW w:w="0" w:type="auto"/>
            <w:tcBorders>
              <w:top w:val="nil"/>
              <w:left w:val="nil"/>
              <w:bottom w:val="nil"/>
              <w:right w:val="nil"/>
            </w:tcBorders>
            <w:shd w:val="clear" w:color="auto" w:fill="auto"/>
            <w:noWrap/>
            <w:vAlign w:val="center"/>
            <w:hideMark/>
          </w:tcPr>
          <w:p w14:paraId="01E51880"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333</w:t>
            </w:r>
          </w:p>
        </w:tc>
        <w:tc>
          <w:tcPr>
            <w:tcW w:w="0" w:type="auto"/>
            <w:tcBorders>
              <w:top w:val="nil"/>
              <w:left w:val="nil"/>
              <w:bottom w:val="nil"/>
              <w:right w:val="nil"/>
            </w:tcBorders>
            <w:shd w:val="clear" w:color="auto" w:fill="auto"/>
            <w:noWrap/>
            <w:vAlign w:val="center"/>
            <w:hideMark/>
          </w:tcPr>
          <w:p w14:paraId="4CE99F12"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62.6%</w:t>
            </w:r>
          </w:p>
        </w:tc>
        <w:tc>
          <w:tcPr>
            <w:tcW w:w="0" w:type="auto"/>
            <w:tcBorders>
              <w:top w:val="nil"/>
              <w:left w:val="nil"/>
              <w:bottom w:val="nil"/>
              <w:right w:val="nil"/>
            </w:tcBorders>
            <w:shd w:val="clear" w:color="auto" w:fill="auto"/>
            <w:noWrap/>
            <w:vAlign w:val="center"/>
            <w:hideMark/>
          </w:tcPr>
          <w:p w14:paraId="398854B3"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70</w:t>
            </w:r>
          </w:p>
        </w:tc>
        <w:tc>
          <w:tcPr>
            <w:tcW w:w="0" w:type="auto"/>
            <w:tcBorders>
              <w:top w:val="nil"/>
              <w:left w:val="nil"/>
              <w:bottom w:val="nil"/>
              <w:right w:val="nil"/>
            </w:tcBorders>
            <w:shd w:val="clear" w:color="auto" w:fill="auto"/>
            <w:noWrap/>
            <w:vAlign w:val="center"/>
            <w:hideMark/>
          </w:tcPr>
          <w:p w14:paraId="3E263BBB"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69.3%</w:t>
            </w:r>
          </w:p>
        </w:tc>
        <w:tc>
          <w:tcPr>
            <w:tcW w:w="0" w:type="auto"/>
            <w:tcBorders>
              <w:top w:val="nil"/>
              <w:left w:val="nil"/>
              <w:bottom w:val="nil"/>
              <w:right w:val="nil"/>
            </w:tcBorders>
            <w:shd w:val="clear" w:color="auto" w:fill="auto"/>
            <w:noWrap/>
            <w:vAlign w:val="center"/>
            <w:hideMark/>
          </w:tcPr>
          <w:p w14:paraId="5BCE5391"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14:paraId="1568CB54"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r>
      <w:tr w:rsidR="00822CB5" w:rsidRPr="004D6735" w14:paraId="56373F5F" w14:textId="77777777" w:rsidTr="00AD1325">
        <w:trPr>
          <w:trHeight w:val="315"/>
        </w:trPr>
        <w:tc>
          <w:tcPr>
            <w:tcW w:w="0" w:type="auto"/>
            <w:tcBorders>
              <w:top w:val="nil"/>
              <w:left w:val="nil"/>
              <w:bottom w:val="nil"/>
              <w:right w:val="nil"/>
            </w:tcBorders>
            <w:shd w:val="clear" w:color="auto" w:fill="auto"/>
            <w:noWrap/>
            <w:vAlign w:val="center"/>
            <w:hideMark/>
          </w:tcPr>
          <w:p w14:paraId="57058271"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xml:space="preserve">   Other</w:t>
            </w:r>
          </w:p>
        </w:tc>
        <w:tc>
          <w:tcPr>
            <w:tcW w:w="0" w:type="auto"/>
            <w:tcBorders>
              <w:top w:val="nil"/>
              <w:left w:val="nil"/>
              <w:bottom w:val="nil"/>
              <w:right w:val="nil"/>
            </w:tcBorders>
            <w:shd w:val="clear" w:color="auto" w:fill="auto"/>
            <w:noWrap/>
            <w:vAlign w:val="center"/>
            <w:hideMark/>
          </w:tcPr>
          <w:p w14:paraId="096A1FF7"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230</w:t>
            </w:r>
          </w:p>
        </w:tc>
        <w:tc>
          <w:tcPr>
            <w:tcW w:w="0" w:type="auto"/>
            <w:tcBorders>
              <w:top w:val="nil"/>
              <w:left w:val="nil"/>
              <w:bottom w:val="nil"/>
              <w:right w:val="nil"/>
            </w:tcBorders>
            <w:shd w:val="clear" w:color="auto" w:fill="auto"/>
            <w:noWrap/>
            <w:vAlign w:val="center"/>
            <w:hideMark/>
          </w:tcPr>
          <w:p w14:paraId="47590452"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36.3%</w:t>
            </w:r>
          </w:p>
        </w:tc>
        <w:tc>
          <w:tcPr>
            <w:tcW w:w="0" w:type="auto"/>
            <w:tcBorders>
              <w:top w:val="nil"/>
              <w:left w:val="nil"/>
              <w:bottom w:val="nil"/>
              <w:right w:val="nil"/>
            </w:tcBorders>
            <w:shd w:val="clear" w:color="auto" w:fill="auto"/>
            <w:noWrap/>
            <w:vAlign w:val="center"/>
            <w:hideMark/>
          </w:tcPr>
          <w:p w14:paraId="3D07A378"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199</w:t>
            </w:r>
          </w:p>
        </w:tc>
        <w:tc>
          <w:tcPr>
            <w:tcW w:w="0" w:type="auto"/>
            <w:tcBorders>
              <w:top w:val="nil"/>
              <w:left w:val="nil"/>
              <w:bottom w:val="nil"/>
              <w:right w:val="nil"/>
            </w:tcBorders>
            <w:shd w:val="clear" w:color="auto" w:fill="auto"/>
            <w:noWrap/>
            <w:vAlign w:val="center"/>
            <w:hideMark/>
          </w:tcPr>
          <w:p w14:paraId="6916F8B9"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37.4%</w:t>
            </w:r>
          </w:p>
        </w:tc>
        <w:tc>
          <w:tcPr>
            <w:tcW w:w="0" w:type="auto"/>
            <w:tcBorders>
              <w:top w:val="nil"/>
              <w:left w:val="nil"/>
              <w:bottom w:val="nil"/>
              <w:right w:val="nil"/>
            </w:tcBorders>
            <w:shd w:val="clear" w:color="auto" w:fill="auto"/>
            <w:noWrap/>
            <w:vAlign w:val="center"/>
            <w:hideMark/>
          </w:tcPr>
          <w:p w14:paraId="3150D203"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31</w:t>
            </w:r>
          </w:p>
        </w:tc>
        <w:tc>
          <w:tcPr>
            <w:tcW w:w="0" w:type="auto"/>
            <w:tcBorders>
              <w:top w:val="nil"/>
              <w:left w:val="nil"/>
              <w:bottom w:val="nil"/>
              <w:right w:val="nil"/>
            </w:tcBorders>
            <w:shd w:val="clear" w:color="auto" w:fill="auto"/>
            <w:noWrap/>
            <w:vAlign w:val="center"/>
            <w:hideMark/>
          </w:tcPr>
          <w:p w14:paraId="049579C9"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30.7%</w:t>
            </w:r>
          </w:p>
        </w:tc>
        <w:tc>
          <w:tcPr>
            <w:tcW w:w="0" w:type="auto"/>
            <w:tcBorders>
              <w:top w:val="nil"/>
              <w:left w:val="nil"/>
              <w:bottom w:val="nil"/>
              <w:right w:val="nil"/>
            </w:tcBorders>
            <w:shd w:val="clear" w:color="auto" w:fill="auto"/>
            <w:noWrap/>
            <w:vAlign w:val="center"/>
            <w:hideMark/>
          </w:tcPr>
          <w:p w14:paraId="756DCC70"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14:paraId="1048DC47"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r>
      <w:tr w:rsidR="00822CB5" w:rsidRPr="004D6735" w14:paraId="7BB24CD1" w14:textId="77777777" w:rsidTr="00AD1325">
        <w:trPr>
          <w:trHeight w:val="315"/>
        </w:trPr>
        <w:tc>
          <w:tcPr>
            <w:tcW w:w="0" w:type="auto"/>
            <w:tcBorders>
              <w:top w:val="nil"/>
              <w:left w:val="nil"/>
              <w:bottom w:val="nil"/>
              <w:right w:val="nil"/>
            </w:tcBorders>
            <w:shd w:val="clear" w:color="auto" w:fill="auto"/>
            <w:noWrap/>
            <w:vAlign w:val="center"/>
            <w:hideMark/>
          </w:tcPr>
          <w:p w14:paraId="20870677"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Education</w:t>
            </w:r>
          </w:p>
        </w:tc>
        <w:tc>
          <w:tcPr>
            <w:tcW w:w="0" w:type="auto"/>
            <w:tcBorders>
              <w:top w:val="nil"/>
              <w:left w:val="nil"/>
              <w:bottom w:val="nil"/>
              <w:right w:val="nil"/>
            </w:tcBorders>
            <w:shd w:val="clear" w:color="auto" w:fill="auto"/>
            <w:noWrap/>
            <w:vAlign w:val="center"/>
            <w:hideMark/>
          </w:tcPr>
          <w:p w14:paraId="770FCCBB"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14:paraId="342E2968"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9F73DD7"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D0C50C0"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C82A1F3"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A8BDD10"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12AC9D56"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.026</w:t>
            </w:r>
          </w:p>
        </w:tc>
        <w:tc>
          <w:tcPr>
            <w:tcW w:w="0" w:type="auto"/>
            <w:tcBorders>
              <w:top w:val="nil"/>
              <w:left w:val="nil"/>
              <w:bottom w:val="nil"/>
              <w:right w:val="nil"/>
            </w:tcBorders>
            <w:shd w:val="clear" w:color="auto" w:fill="auto"/>
            <w:noWrap/>
            <w:vAlign w:val="bottom"/>
            <w:hideMark/>
          </w:tcPr>
          <w:p w14:paraId="031C9CA6"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r>
      <w:tr w:rsidR="00822CB5" w:rsidRPr="004D6735" w14:paraId="2BAC743E" w14:textId="77777777" w:rsidTr="00AD1325">
        <w:trPr>
          <w:trHeight w:val="315"/>
        </w:trPr>
        <w:tc>
          <w:tcPr>
            <w:tcW w:w="0" w:type="auto"/>
            <w:tcBorders>
              <w:top w:val="nil"/>
              <w:left w:val="nil"/>
              <w:bottom w:val="nil"/>
              <w:right w:val="nil"/>
            </w:tcBorders>
            <w:shd w:val="clear" w:color="auto" w:fill="auto"/>
            <w:noWrap/>
            <w:vAlign w:val="center"/>
            <w:hideMark/>
          </w:tcPr>
          <w:p w14:paraId="0239D6D5"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xml:space="preserve">   Academic</w:t>
            </w:r>
          </w:p>
        </w:tc>
        <w:tc>
          <w:tcPr>
            <w:tcW w:w="0" w:type="auto"/>
            <w:tcBorders>
              <w:top w:val="nil"/>
              <w:left w:val="nil"/>
              <w:bottom w:val="nil"/>
              <w:right w:val="nil"/>
            </w:tcBorders>
            <w:shd w:val="clear" w:color="auto" w:fill="auto"/>
            <w:noWrap/>
            <w:vAlign w:val="center"/>
            <w:hideMark/>
          </w:tcPr>
          <w:p w14:paraId="7FF358F4"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486</w:t>
            </w:r>
          </w:p>
        </w:tc>
        <w:tc>
          <w:tcPr>
            <w:tcW w:w="0" w:type="auto"/>
            <w:tcBorders>
              <w:top w:val="nil"/>
              <w:left w:val="nil"/>
              <w:bottom w:val="nil"/>
              <w:right w:val="nil"/>
            </w:tcBorders>
            <w:shd w:val="clear" w:color="auto" w:fill="auto"/>
            <w:noWrap/>
            <w:vAlign w:val="center"/>
            <w:hideMark/>
          </w:tcPr>
          <w:p w14:paraId="35A895F5"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76.9%</w:t>
            </w:r>
          </w:p>
        </w:tc>
        <w:tc>
          <w:tcPr>
            <w:tcW w:w="0" w:type="auto"/>
            <w:tcBorders>
              <w:top w:val="nil"/>
              <w:left w:val="nil"/>
              <w:bottom w:val="nil"/>
              <w:right w:val="nil"/>
            </w:tcBorders>
            <w:shd w:val="clear" w:color="auto" w:fill="auto"/>
            <w:noWrap/>
            <w:vAlign w:val="center"/>
            <w:hideMark/>
          </w:tcPr>
          <w:p w14:paraId="1F8DB897"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417</w:t>
            </w:r>
          </w:p>
        </w:tc>
        <w:tc>
          <w:tcPr>
            <w:tcW w:w="0" w:type="auto"/>
            <w:tcBorders>
              <w:top w:val="nil"/>
              <w:left w:val="nil"/>
              <w:bottom w:val="nil"/>
              <w:right w:val="nil"/>
            </w:tcBorders>
            <w:shd w:val="clear" w:color="auto" w:fill="auto"/>
            <w:noWrap/>
            <w:vAlign w:val="center"/>
            <w:hideMark/>
          </w:tcPr>
          <w:p w14:paraId="1AEF3181"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78.5%</w:t>
            </w:r>
          </w:p>
        </w:tc>
        <w:tc>
          <w:tcPr>
            <w:tcW w:w="0" w:type="auto"/>
            <w:tcBorders>
              <w:top w:val="nil"/>
              <w:left w:val="nil"/>
              <w:bottom w:val="nil"/>
              <w:right w:val="nil"/>
            </w:tcBorders>
            <w:shd w:val="clear" w:color="auto" w:fill="auto"/>
            <w:noWrap/>
            <w:vAlign w:val="center"/>
            <w:hideMark/>
          </w:tcPr>
          <w:p w14:paraId="654AE1A0"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69</w:t>
            </w:r>
          </w:p>
        </w:tc>
        <w:tc>
          <w:tcPr>
            <w:tcW w:w="0" w:type="auto"/>
            <w:tcBorders>
              <w:top w:val="nil"/>
              <w:left w:val="nil"/>
              <w:bottom w:val="nil"/>
              <w:right w:val="nil"/>
            </w:tcBorders>
            <w:shd w:val="clear" w:color="auto" w:fill="auto"/>
            <w:noWrap/>
            <w:vAlign w:val="center"/>
            <w:hideMark/>
          </w:tcPr>
          <w:p w14:paraId="04BEA712"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68.3%</w:t>
            </w:r>
          </w:p>
        </w:tc>
        <w:tc>
          <w:tcPr>
            <w:tcW w:w="0" w:type="auto"/>
            <w:tcBorders>
              <w:top w:val="nil"/>
              <w:left w:val="nil"/>
              <w:bottom w:val="nil"/>
              <w:right w:val="nil"/>
            </w:tcBorders>
            <w:shd w:val="clear" w:color="auto" w:fill="auto"/>
            <w:noWrap/>
            <w:vAlign w:val="center"/>
            <w:hideMark/>
          </w:tcPr>
          <w:p w14:paraId="211C1F41"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14:paraId="4EE7BF8D"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r>
      <w:tr w:rsidR="00822CB5" w:rsidRPr="004D6735" w14:paraId="48E43C20" w14:textId="77777777" w:rsidTr="00AD1325">
        <w:trPr>
          <w:trHeight w:val="315"/>
        </w:trPr>
        <w:tc>
          <w:tcPr>
            <w:tcW w:w="0" w:type="auto"/>
            <w:tcBorders>
              <w:top w:val="nil"/>
              <w:left w:val="nil"/>
              <w:bottom w:val="nil"/>
              <w:right w:val="nil"/>
            </w:tcBorders>
            <w:shd w:val="clear" w:color="auto" w:fill="auto"/>
            <w:noWrap/>
            <w:vAlign w:val="center"/>
            <w:hideMark/>
          </w:tcPr>
          <w:p w14:paraId="11F43735"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xml:space="preserve">   Other</w:t>
            </w:r>
          </w:p>
        </w:tc>
        <w:tc>
          <w:tcPr>
            <w:tcW w:w="0" w:type="auto"/>
            <w:tcBorders>
              <w:top w:val="nil"/>
              <w:left w:val="nil"/>
              <w:bottom w:val="nil"/>
              <w:right w:val="nil"/>
            </w:tcBorders>
            <w:shd w:val="clear" w:color="auto" w:fill="auto"/>
            <w:noWrap/>
            <w:vAlign w:val="center"/>
            <w:hideMark/>
          </w:tcPr>
          <w:p w14:paraId="60F6A712"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146</w:t>
            </w:r>
          </w:p>
        </w:tc>
        <w:tc>
          <w:tcPr>
            <w:tcW w:w="0" w:type="auto"/>
            <w:tcBorders>
              <w:top w:val="nil"/>
              <w:left w:val="nil"/>
              <w:bottom w:val="nil"/>
              <w:right w:val="nil"/>
            </w:tcBorders>
            <w:shd w:val="clear" w:color="auto" w:fill="auto"/>
            <w:noWrap/>
            <w:vAlign w:val="center"/>
            <w:hideMark/>
          </w:tcPr>
          <w:p w14:paraId="71744DEE"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23.1%</w:t>
            </w:r>
          </w:p>
        </w:tc>
        <w:tc>
          <w:tcPr>
            <w:tcW w:w="0" w:type="auto"/>
            <w:tcBorders>
              <w:top w:val="nil"/>
              <w:left w:val="nil"/>
              <w:bottom w:val="nil"/>
              <w:right w:val="nil"/>
            </w:tcBorders>
            <w:shd w:val="clear" w:color="auto" w:fill="auto"/>
            <w:noWrap/>
            <w:vAlign w:val="center"/>
            <w:hideMark/>
          </w:tcPr>
          <w:p w14:paraId="15DE8EFC"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114</w:t>
            </w:r>
          </w:p>
        </w:tc>
        <w:tc>
          <w:tcPr>
            <w:tcW w:w="0" w:type="auto"/>
            <w:tcBorders>
              <w:top w:val="nil"/>
              <w:left w:val="nil"/>
              <w:bottom w:val="nil"/>
              <w:right w:val="nil"/>
            </w:tcBorders>
            <w:shd w:val="clear" w:color="auto" w:fill="auto"/>
            <w:noWrap/>
            <w:vAlign w:val="center"/>
            <w:hideMark/>
          </w:tcPr>
          <w:p w14:paraId="16202634"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21.5%</w:t>
            </w:r>
          </w:p>
        </w:tc>
        <w:tc>
          <w:tcPr>
            <w:tcW w:w="0" w:type="auto"/>
            <w:tcBorders>
              <w:top w:val="nil"/>
              <w:left w:val="nil"/>
              <w:bottom w:val="nil"/>
              <w:right w:val="nil"/>
            </w:tcBorders>
            <w:shd w:val="clear" w:color="auto" w:fill="auto"/>
            <w:noWrap/>
            <w:vAlign w:val="center"/>
            <w:hideMark/>
          </w:tcPr>
          <w:p w14:paraId="6A664565"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32</w:t>
            </w:r>
          </w:p>
        </w:tc>
        <w:tc>
          <w:tcPr>
            <w:tcW w:w="0" w:type="auto"/>
            <w:tcBorders>
              <w:top w:val="nil"/>
              <w:left w:val="nil"/>
              <w:bottom w:val="nil"/>
              <w:right w:val="nil"/>
            </w:tcBorders>
            <w:shd w:val="clear" w:color="auto" w:fill="auto"/>
            <w:noWrap/>
            <w:vAlign w:val="center"/>
            <w:hideMark/>
          </w:tcPr>
          <w:p w14:paraId="70812FD8"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31.7%</w:t>
            </w:r>
          </w:p>
        </w:tc>
        <w:tc>
          <w:tcPr>
            <w:tcW w:w="0" w:type="auto"/>
            <w:tcBorders>
              <w:top w:val="nil"/>
              <w:left w:val="nil"/>
              <w:bottom w:val="nil"/>
              <w:right w:val="nil"/>
            </w:tcBorders>
            <w:shd w:val="clear" w:color="auto" w:fill="auto"/>
            <w:noWrap/>
            <w:vAlign w:val="center"/>
            <w:hideMark/>
          </w:tcPr>
          <w:p w14:paraId="271570D9"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14:paraId="7C970693"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r>
      <w:tr w:rsidR="00822CB5" w:rsidRPr="004D6735" w14:paraId="31848A72" w14:textId="77777777" w:rsidTr="00AD1325">
        <w:trPr>
          <w:trHeight w:val="315"/>
        </w:trPr>
        <w:tc>
          <w:tcPr>
            <w:tcW w:w="0" w:type="auto"/>
            <w:tcBorders>
              <w:top w:val="nil"/>
              <w:left w:val="nil"/>
              <w:bottom w:val="nil"/>
              <w:right w:val="nil"/>
            </w:tcBorders>
            <w:shd w:val="clear" w:color="auto" w:fill="auto"/>
            <w:noWrap/>
            <w:vAlign w:val="center"/>
            <w:hideMark/>
          </w:tcPr>
          <w:p w14:paraId="76E361E0"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Religion</w:t>
            </w:r>
          </w:p>
        </w:tc>
        <w:tc>
          <w:tcPr>
            <w:tcW w:w="0" w:type="auto"/>
            <w:tcBorders>
              <w:top w:val="nil"/>
              <w:left w:val="nil"/>
              <w:bottom w:val="nil"/>
              <w:right w:val="nil"/>
            </w:tcBorders>
            <w:shd w:val="clear" w:color="auto" w:fill="auto"/>
            <w:noWrap/>
            <w:vAlign w:val="center"/>
            <w:hideMark/>
          </w:tcPr>
          <w:p w14:paraId="0C2ECECE"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14:paraId="7AC07532"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45D007E"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EE8A908"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EA967C7"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3FF2F42"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2FC4DB75"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w:t>
            </w:r>
            <w:r w:rsidRPr="004D6735">
              <w:rPr>
                <w:rFonts w:ascii="Times New Roman" w:eastAsia="Times New Roman" w:hAnsi="Times New Roman" w:cs="Times New Roman"/>
                <w:color w:val="000000"/>
                <w:sz w:val="20"/>
                <w:szCs w:val="20"/>
                <w:rtl/>
              </w:rPr>
              <w:t>754</w:t>
            </w:r>
          </w:p>
        </w:tc>
        <w:tc>
          <w:tcPr>
            <w:tcW w:w="0" w:type="auto"/>
            <w:tcBorders>
              <w:top w:val="nil"/>
              <w:left w:val="nil"/>
              <w:bottom w:val="nil"/>
              <w:right w:val="nil"/>
            </w:tcBorders>
            <w:shd w:val="clear" w:color="auto" w:fill="auto"/>
            <w:noWrap/>
            <w:vAlign w:val="bottom"/>
            <w:hideMark/>
          </w:tcPr>
          <w:p w14:paraId="2E23E13C"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r>
      <w:tr w:rsidR="00822CB5" w:rsidRPr="004D6735" w14:paraId="779BB1DB" w14:textId="77777777" w:rsidTr="00AD1325">
        <w:trPr>
          <w:trHeight w:val="315"/>
        </w:trPr>
        <w:tc>
          <w:tcPr>
            <w:tcW w:w="0" w:type="auto"/>
            <w:tcBorders>
              <w:top w:val="nil"/>
              <w:left w:val="nil"/>
              <w:bottom w:val="nil"/>
              <w:right w:val="nil"/>
            </w:tcBorders>
            <w:shd w:val="clear" w:color="auto" w:fill="auto"/>
            <w:noWrap/>
            <w:vAlign w:val="center"/>
            <w:hideMark/>
          </w:tcPr>
          <w:p w14:paraId="44C0147A"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tl/>
              </w:rPr>
            </w:pPr>
            <w:r w:rsidRPr="004D6735">
              <w:rPr>
                <w:rFonts w:ascii="Times New Roman" w:eastAsia="Times New Roman" w:hAnsi="Times New Roman" w:cs="Times New Roman"/>
                <w:color w:val="000000"/>
                <w:sz w:val="20"/>
                <w:szCs w:val="20"/>
              </w:rPr>
              <w:t xml:space="preserve">   Jewish</w:t>
            </w:r>
          </w:p>
        </w:tc>
        <w:tc>
          <w:tcPr>
            <w:tcW w:w="0" w:type="auto"/>
            <w:tcBorders>
              <w:top w:val="nil"/>
              <w:left w:val="nil"/>
              <w:bottom w:val="nil"/>
              <w:right w:val="nil"/>
            </w:tcBorders>
            <w:shd w:val="clear" w:color="auto" w:fill="auto"/>
            <w:noWrap/>
            <w:vAlign w:val="center"/>
            <w:hideMark/>
          </w:tcPr>
          <w:p w14:paraId="17DE56BA"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436</w:t>
            </w:r>
          </w:p>
        </w:tc>
        <w:tc>
          <w:tcPr>
            <w:tcW w:w="0" w:type="auto"/>
            <w:tcBorders>
              <w:top w:val="nil"/>
              <w:left w:val="nil"/>
              <w:bottom w:val="nil"/>
              <w:right w:val="nil"/>
            </w:tcBorders>
            <w:shd w:val="clear" w:color="auto" w:fill="auto"/>
            <w:noWrap/>
            <w:vAlign w:val="center"/>
            <w:hideMark/>
          </w:tcPr>
          <w:p w14:paraId="47B1DF35"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69.1%</w:t>
            </w:r>
          </w:p>
        </w:tc>
        <w:tc>
          <w:tcPr>
            <w:tcW w:w="0" w:type="auto"/>
            <w:tcBorders>
              <w:top w:val="nil"/>
              <w:left w:val="nil"/>
              <w:bottom w:val="nil"/>
              <w:right w:val="nil"/>
            </w:tcBorders>
            <w:shd w:val="clear" w:color="auto" w:fill="auto"/>
            <w:noWrap/>
            <w:vAlign w:val="center"/>
            <w:hideMark/>
          </w:tcPr>
          <w:p w14:paraId="0DCCD298"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366</w:t>
            </w:r>
          </w:p>
        </w:tc>
        <w:tc>
          <w:tcPr>
            <w:tcW w:w="0" w:type="auto"/>
            <w:tcBorders>
              <w:top w:val="nil"/>
              <w:left w:val="nil"/>
              <w:bottom w:val="nil"/>
              <w:right w:val="nil"/>
            </w:tcBorders>
            <w:shd w:val="clear" w:color="auto" w:fill="auto"/>
            <w:noWrap/>
            <w:vAlign w:val="center"/>
            <w:hideMark/>
          </w:tcPr>
          <w:p w14:paraId="05B7B8A3"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68.9%</w:t>
            </w:r>
          </w:p>
        </w:tc>
        <w:tc>
          <w:tcPr>
            <w:tcW w:w="0" w:type="auto"/>
            <w:tcBorders>
              <w:top w:val="nil"/>
              <w:left w:val="nil"/>
              <w:bottom w:val="nil"/>
              <w:right w:val="nil"/>
            </w:tcBorders>
            <w:shd w:val="clear" w:color="auto" w:fill="auto"/>
            <w:noWrap/>
            <w:vAlign w:val="center"/>
            <w:hideMark/>
          </w:tcPr>
          <w:p w14:paraId="7432E728"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70</w:t>
            </w:r>
          </w:p>
        </w:tc>
        <w:tc>
          <w:tcPr>
            <w:tcW w:w="0" w:type="auto"/>
            <w:tcBorders>
              <w:top w:val="nil"/>
              <w:left w:val="nil"/>
              <w:bottom w:val="nil"/>
              <w:right w:val="nil"/>
            </w:tcBorders>
            <w:shd w:val="clear" w:color="auto" w:fill="auto"/>
            <w:noWrap/>
            <w:vAlign w:val="center"/>
            <w:hideMark/>
          </w:tcPr>
          <w:p w14:paraId="5FDACE3C"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70.0%</w:t>
            </w:r>
          </w:p>
        </w:tc>
        <w:tc>
          <w:tcPr>
            <w:tcW w:w="0" w:type="auto"/>
            <w:tcBorders>
              <w:top w:val="nil"/>
              <w:left w:val="nil"/>
              <w:bottom w:val="nil"/>
              <w:right w:val="nil"/>
            </w:tcBorders>
            <w:shd w:val="clear" w:color="auto" w:fill="auto"/>
            <w:noWrap/>
            <w:vAlign w:val="center"/>
            <w:hideMark/>
          </w:tcPr>
          <w:p w14:paraId="6826B26E"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14:paraId="2F980F9C"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r>
      <w:tr w:rsidR="00822CB5" w:rsidRPr="004D6735" w14:paraId="3D9DD8CB" w14:textId="77777777" w:rsidTr="00AD1325">
        <w:trPr>
          <w:trHeight w:val="315"/>
        </w:trPr>
        <w:tc>
          <w:tcPr>
            <w:tcW w:w="0" w:type="auto"/>
            <w:tcBorders>
              <w:top w:val="nil"/>
              <w:left w:val="nil"/>
              <w:bottom w:val="nil"/>
              <w:right w:val="nil"/>
            </w:tcBorders>
            <w:shd w:val="clear" w:color="auto" w:fill="auto"/>
            <w:noWrap/>
            <w:vAlign w:val="center"/>
          </w:tcPr>
          <w:p w14:paraId="2B0304C3"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xml:space="preserve">   Muslims</w:t>
            </w:r>
          </w:p>
        </w:tc>
        <w:tc>
          <w:tcPr>
            <w:tcW w:w="0" w:type="auto"/>
            <w:tcBorders>
              <w:top w:val="nil"/>
              <w:left w:val="nil"/>
              <w:bottom w:val="nil"/>
              <w:right w:val="nil"/>
            </w:tcBorders>
            <w:shd w:val="clear" w:color="auto" w:fill="auto"/>
            <w:noWrap/>
            <w:vAlign w:val="center"/>
          </w:tcPr>
          <w:p w14:paraId="2DDA7D64"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167</w:t>
            </w:r>
          </w:p>
        </w:tc>
        <w:tc>
          <w:tcPr>
            <w:tcW w:w="0" w:type="auto"/>
            <w:tcBorders>
              <w:top w:val="nil"/>
              <w:left w:val="nil"/>
              <w:bottom w:val="nil"/>
              <w:right w:val="nil"/>
            </w:tcBorders>
            <w:shd w:val="clear" w:color="auto" w:fill="auto"/>
            <w:noWrap/>
            <w:vAlign w:val="center"/>
          </w:tcPr>
          <w:p w14:paraId="320922EC"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26.5%</w:t>
            </w:r>
          </w:p>
        </w:tc>
        <w:tc>
          <w:tcPr>
            <w:tcW w:w="0" w:type="auto"/>
            <w:tcBorders>
              <w:top w:val="nil"/>
              <w:left w:val="nil"/>
              <w:bottom w:val="nil"/>
              <w:right w:val="nil"/>
            </w:tcBorders>
            <w:shd w:val="clear" w:color="auto" w:fill="auto"/>
            <w:noWrap/>
            <w:vAlign w:val="center"/>
          </w:tcPr>
          <w:p w14:paraId="238D770D"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140</w:t>
            </w:r>
          </w:p>
        </w:tc>
        <w:tc>
          <w:tcPr>
            <w:tcW w:w="0" w:type="auto"/>
            <w:tcBorders>
              <w:top w:val="nil"/>
              <w:left w:val="nil"/>
              <w:bottom w:val="nil"/>
              <w:right w:val="nil"/>
            </w:tcBorders>
            <w:shd w:val="clear" w:color="auto" w:fill="auto"/>
            <w:noWrap/>
            <w:vAlign w:val="center"/>
          </w:tcPr>
          <w:p w14:paraId="051CF3DC"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26.4%</w:t>
            </w:r>
          </w:p>
        </w:tc>
        <w:tc>
          <w:tcPr>
            <w:tcW w:w="0" w:type="auto"/>
            <w:tcBorders>
              <w:top w:val="nil"/>
              <w:left w:val="nil"/>
              <w:bottom w:val="nil"/>
              <w:right w:val="nil"/>
            </w:tcBorders>
            <w:shd w:val="clear" w:color="auto" w:fill="auto"/>
            <w:noWrap/>
            <w:vAlign w:val="center"/>
          </w:tcPr>
          <w:p w14:paraId="42C3F2FF"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27</w:t>
            </w:r>
          </w:p>
        </w:tc>
        <w:tc>
          <w:tcPr>
            <w:tcW w:w="0" w:type="auto"/>
            <w:tcBorders>
              <w:top w:val="nil"/>
              <w:left w:val="nil"/>
              <w:bottom w:val="nil"/>
              <w:right w:val="nil"/>
            </w:tcBorders>
            <w:shd w:val="clear" w:color="auto" w:fill="auto"/>
            <w:noWrap/>
            <w:vAlign w:val="center"/>
          </w:tcPr>
          <w:p w14:paraId="724E03B0"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27.0%</w:t>
            </w:r>
          </w:p>
        </w:tc>
        <w:tc>
          <w:tcPr>
            <w:tcW w:w="0" w:type="auto"/>
            <w:tcBorders>
              <w:top w:val="nil"/>
              <w:left w:val="nil"/>
              <w:bottom w:val="nil"/>
              <w:right w:val="nil"/>
            </w:tcBorders>
            <w:shd w:val="clear" w:color="auto" w:fill="auto"/>
            <w:noWrap/>
            <w:vAlign w:val="center"/>
          </w:tcPr>
          <w:p w14:paraId="35F07C16"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tcPr>
          <w:p w14:paraId="65D5294A"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r>
      <w:tr w:rsidR="00822CB5" w:rsidRPr="004D6735" w14:paraId="2FF4E667" w14:textId="77777777" w:rsidTr="00AD1325">
        <w:trPr>
          <w:trHeight w:val="315"/>
        </w:trPr>
        <w:tc>
          <w:tcPr>
            <w:tcW w:w="0" w:type="auto"/>
            <w:tcBorders>
              <w:top w:val="nil"/>
              <w:left w:val="nil"/>
              <w:bottom w:val="nil"/>
              <w:right w:val="nil"/>
            </w:tcBorders>
            <w:shd w:val="clear" w:color="auto" w:fill="auto"/>
            <w:noWrap/>
            <w:vAlign w:val="center"/>
            <w:hideMark/>
          </w:tcPr>
          <w:p w14:paraId="6B92C693"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xml:space="preserve">   Other</w:t>
            </w:r>
          </w:p>
        </w:tc>
        <w:tc>
          <w:tcPr>
            <w:tcW w:w="0" w:type="auto"/>
            <w:tcBorders>
              <w:top w:val="nil"/>
              <w:left w:val="nil"/>
              <w:bottom w:val="nil"/>
              <w:right w:val="nil"/>
            </w:tcBorders>
            <w:shd w:val="clear" w:color="auto" w:fill="auto"/>
            <w:noWrap/>
            <w:vAlign w:val="center"/>
            <w:hideMark/>
          </w:tcPr>
          <w:p w14:paraId="78D8E5A4"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25</w:t>
            </w:r>
          </w:p>
        </w:tc>
        <w:tc>
          <w:tcPr>
            <w:tcW w:w="0" w:type="auto"/>
            <w:tcBorders>
              <w:top w:val="nil"/>
              <w:left w:val="nil"/>
              <w:bottom w:val="nil"/>
              <w:right w:val="nil"/>
            </w:tcBorders>
            <w:shd w:val="clear" w:color="auto" w:fill="auto"/>
            <w:noWrap/>
            <w:vAlign w:val="center"/>
            <w:hideMark/>
          </w:tcPr>
          <w:p w14:paraId="33EEC8AE"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4.4%</w:t>
            </w:r>
          </w:p>
        </w:tc>
        <w:tc>
          <w:tcPr>
            <w:tcW w:w="0" w:type="auto"/>
            <w:tcBorders>
              <w:top w:val="nil"/>
              <w:left w:val="nil"/>
              <w:bottom w:val="nil"/>
              <w:right w:val="nil"/>
            </w:tcBorders>
            <w:shd w:val="clear" w:color="auto" w:fill="auto"/>
            <w:noWrap/>
            <w:vAlign w:val="center"/>
            <w:hideMark/>
          </w:tcPr>
          <w:p w14:paraId="6A9577AD"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25</w:t>
            </w:r>
          </w:p>
        </w:tc>
        <w:tc>
          <w:tcPr>
            <w:tcW w:w="0" w:type="auto"/>
            <w:tcBorders>
              <w:top w:val="nil"/>
              <w:left w:val="nil"/>
              <w:bottom w:val="nil"/>
              <w:right w:val="nil"/>
            </w:tcBorders>
            <w:shd w:val="clear" w:color="auto" w:fill="auto"/>
            <w:noWrap/>
            <w:vAlign w:val="center"/>
            <w:hideMark/>
          </w:tcPr>
          <w:p w14:paraId="031D1818"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center"/>
            <w:hideMark/>
          </w:tcPr>
          <w:p w14:paraId="0E3207F2"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tl/>
              </w:rPr>
            </w:pPr>
            <w:r w:rsidRPr="004D6735">
              <w:rPr>
                <w:rFonts w:ascii="Times New Roman" w:eastAsia="Times New Roman" w:hAnsi="Times New Roman" w:cs="Times New Roman"/>
                <w:color w:val="000000"/>
                <w:sz w:val="20"/>
                <w:szCs w:val="20"/>
              </w:rPr>
              <w:t>3</w:t>
            </w:r>
          </w:p>
        </w:tc>
        <w:tc>
          <w:tcPr>
            <w:tcW w:w="0" w:type="auto"/>
            <w:tcBorders>
              <w:top w:val="nil"/>
              <w:left w:val="nil"/>
              <w:bottom w:val="nil"/>
              <w:right w:val="nil"/>
            </w:tcBorders>
            <w:shd w:val="clear" w:color="auto" w:fill="auto"/>
            <w:noWrap/>
            <w:vAlign w:val="center"/>
            <w:hideMark/>
          </w:tcPr>
          <w:p w14:paraId="30677D60"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center"/>
            <w:hideMark/>
          </w:tcPr>
          <w:p w14:paraId="0D4187AC"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14:paraId="25FE8304"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r>
      <w:tr w:rsidR="00822CB5" w:rsidRPr="004D6735" w14:paraId="5E629BC7" w14:textId="77777777" w:rsidTr="00AD1325">
        <w:trPr>
          <w:trHeight w:val="315"/>
        </w:trPr>
        <w:tc>
          <w:tcPr>
            <w:tcW w:w="0" w:type="auto"/>
            <w:gridSpan w:val="2"/>
            <w:tcBorders>
              <w:top w:val="nil"/>
              <w:left w:val="nil"/>
              <w:bottom w:val="nil"/>
              <w:right w:val="nil"/>
            </w:tcBorders>
            <w:shd w:val="clear" w:color="auto" w:fill="auto"/>
            <w:noWrap/>
            <w:vAlign w:val="center"/>
            <w:hideMark/>
          </w:tcPr>
          <w:p w14:paraId="6137CEDD"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Healthcare worker</w:t>
            </w:r>
          </w:p>
        </w:tc>
        <w:tc>
          <w:tcPr>
            <w:tcW w:w="0" w:type="auto"/>
            <w:tcBorders>
              <w:top w:val="nil"/>
              <w:left w:val="nil"/>
              <w:bottom w:val="nil"/>
              <w:right w:val="nil"/>
            </w:tcBorders>
            <w:shd w:val="clear" w:color="auto" w:fill="auto"/>
            <w:noWrap/>
            <w:vAlign w:val="center"/>
            <w:hideMark/>
          </w:tcPr>
          <w:p w14:paraId="3507DF22"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14:paraId="0A07F5F2"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E72E92D"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49686041"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4416FA9"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1D657C44"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.795</w:t>
            </w:r>
          </w:p>
        </w:tc>
        <w:tc>
          <w:tcPr>
            <w:tcW w:w="0" w:type="auto"/>
            <w:tcBorders>
              <w:top w:val="nil"/>
              <w:left w:val="nil"/>
              <w:bottom w:val="nil"/>
              <w:right w:val="nil"/>
            </w:tcBorders>
            <w:shd w:val="clear" w:color="auto" w:fill="auto"/>
            <w:noWrap/>
            <w:vAlign w:val="bottom"/>
            <w:hideMark/>
          </w:tcPr>
          <w:p w14:paraId="595CF652"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r>
      <w:tr w:rsidR="00822CB5" w:rsidRPr="004D6735" w14:paraId="1A525742" w14:textId="77777777" w:rsidTr="00AD1325">
        <w:trPr>
          <w:trHeight w:val="330"/>
        </w:trPr>
        <w:tc>
          <w:tcPr>
            <w:tcW w:w="0" w:type="auto"/>
            <w:tcBorders>
              <w:top w:val="nil"/>
              <w:left w:val="nil"/>
              <w:bottom w:val="nil"/>
              <w:right w:val="nil"/>
            </w:tcBorders>
            <w:shd w:val="clear" w:color="auto" w:fill="auto"/>
            <w:noWrap/>
            <w:vAlign w:val="center"/>
            <w:hideMark/>
          </w:tcPr>
          <w:p w14:paraId="07FF0207"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xml:space="preserve">   No</w:t>
            </w:r>
          </w:p>
        </w:tc>
        <w:tc>
          <w:tcPr>
            <w:tcW w:w="0" w:type="auto"/>
            <w:tcBorders>
              <w:top w:val="nil"/>
              <w:left w:val="nil"/>
              <w:bottom w:val="nil"/>
              <w:right w:val="nil"/>
            </w:tcBorders>
            <w:shd w:val="clear" w:color="auto" w:fill="auto"/>
            <w:noWrap/>
            <w:vAlign w:val="center"/>
            <w:hideMark/>
          </w:tcPr>
          <w:p w14:paraId="5CFD8D20"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303</w:t>
            </w:r>
          </w:p>
        </w:tc>
        <w:tc>
          <w:tcPr>
            <w:tcW w:w="0" w:type="auto"/>
            <w:tcBorders>
              <w:top w:val="nil"/>
              <w:left w:val="nil"/>
              <w:bottom w:val="nil"/>
              <w:right w:val="nil"/>
            </w:tcBorders>
            <w:shd w:val="clear" w:color="auto" w:fill="auto"/>
            <w:noWrap/>
            <w:vAlign w:val="center"/>
            <w:hideMark/>
          </w:tcPr>
          <w:p w14:paraId="061BE284"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47.7%</w:t>
            </w:r>
          </w:p>
        </w:tc>
        <w:tc>
          <w:tcPr>
            <w:tcW w:w="0" w:type="auto"/>
            <w:tcBorders>
              <w:top w:val="nil"/>
              <w:left w:val="nil"/>
              <w:bottom w:val="nil"/>
              <w:right w:val="nil"/>
            </w:tcBorders>
            <w:shd w:val="clear" w:color="auto" w:fill="auto"/>
            <w:noWrap/>
            <w:vAlign w:val="center"/>
            <w:hideMark/>
          </w:tcPr>
          <w:p w14:paraId="76CD85EA"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256</w:t>
            </w:r>
          </w:p>
        </w:tc>
        <w:tc>
          <w:tcPr>
            <w:tcW w:w="0" w:type="auto"/>
            <w:tcBorders>
              <w:top w:val="nil"/>
              <w:left w:val="nil"/>
              <w:bottom w:val="nil"/>
              <w:right w:val="nil"/>
            </w:tcBorders>
            <w:shd w:val="clear" w:color="auto" w:fill="auto"/>
            <w:noWrap/>
            <w:vAlign w:val="center"/>
            <w:hideMark/>
          </w:tcPr>
          <w:p w14:paraId="45976967"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47.9%</w:t>
            </w:r>
          </w:p>
        </w:tc>
        <w:tc>
          <w:tcPr>
            <w:tcW w:w="0" w:type="auto"/>
            <w:tcBorders>
              <w:top w:val="nil"/>
              <w:left w:val="nil"/>
              <w:bottom w:val="nil"/>
              <w:right w:val="nil"/>
            </w:tcBorders>
            <w:shd w:val="clear" w:color="auto" w:fill="auto"/>
            <w:noWrap/>
            <w:vAlign w:val="center"/>
            <w:hideMark/>
          </w:tcPr>
          <w:p w14:paraId="5CB376F2"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47</w:t>
            </w:r>
          </w:p>
        </w:tc>
        <w:tc>
          <w:tcPr>
            <w:tcW w:w="0" w:type="auto"/>
            <w:tcBorders>
              <w:top w:val="nil"/>
              <w:left w:val="nil"/>
              <w:bottom w:val="nil"/>
              <w:right w:val="nil"/>
            </w:tcBorders>
            <w:shd w:val="clear" w:color="auto" w:fill="auto"/>
            <w:noWrap/>
            <w:vAlign w:val="center"/>
            <w:hideMark/>
          </w:tcPr>
          <w:p w14:paraId="6BE71CA5"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46.5%</w:t>
            </w:r>
          </w:p>
        </w:tc>
        <w:tc>
          <w:tcPr>
            <w:tcW w:w="0" w:type="auto"/>
            <w:tcBorders>
              <w:top w:val="nil"/>
              <w:left w:val="nil"/>
              <w:bottom w:val="nil"/>
              <w:right w:val="nil"/>
            </w:tcBorders>
            <w:shd w:val="clear" w:color="auto" w:fill="auto"/>
            <w:noWrap/>
            <w:vAlign w:val="center"/>
            <w:hideMark/>
          </w:tcPr>
          <w:p w14:paraId="1C42D403"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14:paraId="4ACC4A7C"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r>
      <w:tr w:rsidR="00822CB5" w:rsidRPr="004D6735" w14:paraId="1B027E77" w14:textId="77777777" w:rsidTr="00AD1325">
        <w:trPr>
          <w:trHeight w:val="330"/>
        </w:trPr>
        <w:tc>
          <w:tcPr>
            <w:tcW w:w="0" w:type="auto"/>
            <w:tcBorders>
              <w:top w:val="nil"/>
              <w:left w:val="nil"/>
              <w:bottom w:val="nil"/>
              <w:right w:val="nil"/>
            </w:tcBorders>
            <w:shd w:val="clear" w:color="auto" w:fill="auto"/>
            <w:noWrap/>
            <w:vAlign w:val="center"/>
            <w:hideMark/>
          </w:tcPr>
          <w:p w14:paraId="63EA3B24"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xml:space="preserve">   Yes</w:t>
            </w:r>
          </w:p>
        </w:tc>
        <w:tc>
          <w:tcPr>
            <w:tcW w:w="0" w:type="auto"/>
            <w:tcBorders>
              <w:top w:val="nil"/>
              <w:left w:val="nil"/>
              <w:bottom w:val="nil"/>
              <w:right w:val="nil"/>
            </w:tcBorders>
            <w:shd w:val="clear" w:color="auto" w:fill="auto"/>
            <w:noWrap/>
            <w:vAlign w:val="center"/>
            <w:hideMark/>
          </w:tcPr>
          <w:p w14:paraId="2BEBCED0"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332</w:t>
            </w:r>
          </w:p>
        </w:tc>
        <w:tc>
          <w:tcPr>
            <w:tcW w:w="0" w:type="auto"/>
            <w:tcBorders>
              <w:top w:val="nil"/>
              <w:left w:val="nil"/>
              <w:bottom w:val="nil"/>
              <w:right w:val="nil"/>
            </w:tcBorders>
            <w:shd w:val="clear" w:color="auto" w:fill="auto"/>
            <w:noWrap/>
            <w:vAlign w:val="center"/>
            <w:hideMark/>
          </w:tcPr>
          <w:p w14:paraId="1069C946"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52.3%</w:t>
            </w:r>
          </w:p>
        </w:tc>
        <w:tc>
          <w:tcPr>
            <w:tcW w:w="0" w:type="auto"/>
            <w:tcBorders>
              <w:top w:val="nil"/>
              <w:left w:val="nil"/>
              <w:bottom w:val="nil"/>
              <w:right w:val="nil"/>
            </w:tcBorders>
            <w:shd w:val="clear" w:color="auto" w:fill="auto"/>
            <w:noWrap/>
            <w:vAlign w:val="center"/>
            <w:hideMark/>
          </w:tcPr>
          <w:p w14:paraId="455B2F63"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278</w:t>
            </w:r>
          </w:p>
        </w:tc>
        <w:tc>
          <w:tcPr>
            <w:tcW w:w="0" w:type="auto"/>
            <w:tcBorders>
              <w:top w:val="nil"/>
              <w:left w:val="nil"/>
              <w:bottom w:val="nil"/>
              <w:right w:val="nil"/>
            </w:tcBorders>
            <w:shd w:val="clear" w:color="auto" w:fill="auto"/>
            <w:noWrap/>
            <w:vAlign w:val="center"/>
            <w:hideMark/>
          </w:tcPr>
          <w:p w14:paraId="5635C234"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52.1%</w:t>
            </w:r>
          </w:p>
        </w:tc>
        <w:tc>
          <w:tcPr>
            <w:tcW w:w="0" w:type="auto"/>
            <w:tcBorders>
              <w:top w:val="nil"/>
              <w:left w:val="nil"/>
              <w:bottom w:val="nil"/>
              <w:right w:val="nil"/>
            </w:tcBorders>
            <w:shd w:val="clear" w:color="auto" w:fill="auto"/>
            <w:noWrap/>
            <w:vAlign w:val="center"/>
            <w:hideMark/>
          </w:tcPr>
          <w:p w14:paraId="67682B8A"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54</w:t>
            </w:r>
          </w:p>
        </w:tc>
        <w:tc>
          <w:tcPr>
            <w:tcW w:w="0" w:type="auto"/>
            <w:tcBorders>
              <w:top w:val="nil"/>
              <w:left w:val="nil"/>
              <w:bottom w:val="nil"/>
              <w:right w:val="nil"/>
            </w:tcBorders>
            <w:shd w:val="clear" w:color="auto" w:fill="auto"/>
            <w:noWrap/>
            <w:vAlign w:val="center"/>
            <w:hideMark/>
          </w:tcPr>
          <w:p w14:paraId="225B477E"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53.5%</w:t>
            </w:r>
          </w:p>
        </w:tc>
        <w:tc>
          <w:tcPr>
            <w:tcW w:w="0" w:type="auto"/>
            <w:tcBorders>
              <w:top w:val="nil"/>
              <w:left w:val="nil"/>
              <w:bottom w:val="nil"/>
              <w:right w:val="nil"/>
            </w:tcBorders>
            <w:shd w:val="clear" w:color="auto" w:fill="auto"/>
            <w:noWrap/>
            <w:vAlign w:val="center"/>
            <w:hideMark/>
          </w:tcPr>
          <w:p w14:paraId="22D27801"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14:paraId="7F527FEC"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r>
      <w:tr w:rsidR="00822CB5" w:rsidRPr="004D6735" w14:paraId="1F9E5630" w14:textId="77777777" w:rsidTr="00AD1325">
        <w:trPr>
          <w:trHeight w:val="375"/>
        </w:trPr>
        <w:tc>
          <w:tcPr>
            <w:tcW w:w="0" w:type="auto"/>
            <w:gridSpan w:val="2"/>
            <w:tcBorders>
              <w:top w:val="nil"/>
              <w:left w:val="nil"/>
              <w:bottom w:val="nil"/>
              <w:right w:val="nil"/>
            </w:tcBorders>
            <w:shd w:val="clear" w:color="auto" w:fill="auto"/>
            <w:noWrap/>
            <w:vAlign w:val="center"/>
            <w:hideMark/>
          </w:tcPr>
          <w:p w14:paraId="49BA6D47"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xml:space="preserve">Comorbidity </w:t>
            </w:r>
            <w:r w:rsidRPr="004D6735">
              <w:rPr>
                <w:rFonts w:ascii="Times New Roman" w:eastAsia="Times New Roman" w:hAnsi="Times New Roman" w:cs="Times New Roman"/>
                <w:color w:val="000000"/>
                <w:sz w:val="20"/>
                <w:szCs w:val="20"/>
                <w:vertAlign w:val="superscript"/>
              </w:rPr>
              <w:t>a</w:t>
            </w:r>
          </w:p>
        </w:tc>
        <w:tc>
          <w:tcPr>
            <w:tcW w:w="0" w:type="auto"/>
            <w:tcBorders>
              <w:top w:val="nil"/>
              <w:left w:val="nil"/>
              <w:bottom w:val="nil"/>
              <w:right w:val="nil"/>
            </w:tcBorders>
            <w:shd w:val="clear" w:color="auto" w:fill="auto"/>
            <w:noWrap/>
            <w:vAlign w:val="center"/>
            <w:hideMark/>
          </w:tcPr>
          <w:p w14:paraId="0FFF12AA"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14:paraId="477BBD61"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11CFFDC"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090A206"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7A46079"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0815E6D1"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&lt; .001</w:t>
            </w:r>
          </w:p>
        </w:tc>
        <w:tc>
          <w:tcPr>
            <w:tcW w:w="0" w:type="auto"/>
            <w:tcBorders>
              <w:top w:val="nil"/>
              <w:left w:val="nil"/>
              <w:bottom w:val="nil"/>
              <w:right w:val="nil"/>
            </w:tcBorders>
            <w:shd w:val="clear" w:color="auto" w:fill="auto"/>
            <w:noWrap/>
            <w:vAlign w:val="bottom"/>
            <w:hideMark/>
          </w:tcPr>
          <w:p w14:paraId="4B448B3C"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r>
      <w:tr w:rsidR="00822CB5" w:rsidRPr="004D6735" w14:paraId="1CFB109F" w14:textId="77777777" w:rsidTr="00AD1325">
        <w:trPr>
          <w:trHeight w:val="330"/>
        </w:trPr>
        <w:tc>
          <w:tcPr>
            <w:tcW w:w="0" w:type="auto"/>
            <w:tcBorders>
              <w:top w:val="nil"/>
              <w:left w:val="nil"/>
              <w:bottom w:val="nil"/>
              <w:right w:val="nil"/>
            </w:tcBorders>
            <w:shd w:val="clear" w:color="auto" w:fill="auto"/>
            <w:noWrap/>
            <w:vAlign w:val="center"/>
            <w:hideMark/>
          </w:tcPr>
          <w:p w14:paraId="185D3DAA"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xml:space="preserve">   No</w:t>
            </w:r>
          </w:p>
        </w:tc>
        <w:tc>
          <w:tcPr>
            <w:tcW w:w="0" w:type="auto"/>
            <w:tcBorders>
              <w:top w:val="nil"/>
              <w:left w:val="nil"/>
              <w:bottom w:val="nil"/>
              <w:right w:val="nil"/>
            </w:tcBorders>
            <w:shd w:val="clear" w:color="auto" w:fill="auto"/>
            <w:noWrap/>
            <w:vAlign w:val="center"/>
            <w:hideMark/>
          </w:tcPr>
          <w:p w14:paraId="4C136E83"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532</w:t>
            </w:r>
          </w:p>
        </w:tc>
        <w:tc>
          <w:tcPr>
            <w:tcW w:w="0" w:type="auto"/>
            <w:tcBorders>
              <w:top w:val="nil"/>
              <w:left w:val="nil"/>
              <w:bottom w:val="nil"/>
              <w:right w:val="nil"/>
            </w:tcBorders>
            <w:shd w:val="clear" w:color="auto" w:fill="auto"/>
            <w:noWrap/>
            <w:vAlign w:val="center"/>
            <w:hideMark/>
          </w:tcPr>
          <w:p w14:paraId="20836392"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84.4%</w:t>
            </w:r>
          </w:p>
        </w:tc>
        <w:tc>
          <w:tcPr>
            <w:tcW w:w="0" w:type="auto"/>
            <w:tcBorders>
              <w:top w:val="nil"/>
              <w:left w:val="nil"/>
              <w:bottom w:val="nil"/>
              <w:right w:val="nil"/>
            </w:tcBorders>
            <w:shd w:val="clear" w:color="auto" w:fill="auto"/>
            <w:noWrap/>
            <w:vAlign w:val="center"/>
            <w:hideMark/>
          </w:tcPr>
          <w:p w14:paraId="6B8F928E"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462</w:t>
            </w:r>
          </w:p>
        </w:tc>
        <w:tc>
          <w:tcPr>
            <w:tcW w:w="0" w:type="auto"/>
            <w:tcBorders>
              <w:top w:val="nil"/>
              <w:left w:val="nil"/>
              <w:bottom w:val="nil"/>
              <w:right w:val="nil"/>
            </w:tcBorders>
            <w:shd w:val="clear" w:color="auto" w:fill="auto"/>
            <w:noWrap/>
            <w:vAlign w:val="center"/>
            <w:hideMark/>
          </w:tcPr>
          <w:p w14:paraId="7DF64C77"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87.2%</w:t>
            </w:r>
          </w:p>
        </w:tc>
        <w:tc>
          <w:tcPr>
            <w:tcW w:w="0" w:type="auto"/>
            <w:tcBorders>
              <w:top w:val="nil"/>
              <w:left w:val="nil"/>
              <w:bottom w:val="nil"/>
              <w:right w:val="nil"/>
            </w:tcBorders>
            <w:shd w:val="clear" w:color="auto" w:fill="auto"/>
            <w:noWrap/>
            <w:vAlign w:val="center"/>
            <w:hideMark/>
          </w:tcPr>
          <w:p w14:paraId="6CE06D3C"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70</w:t>
            </w:r>
          </w:p>
        </w:tc>
        <w:tc>
          <w:tcPr>
            <w:tcW w:w="0" w:type="auto"/>
            <w:tcBorders>
              <w:top w:val="nil"/>
              <w:left w:val="nil"/>
              <w:bottom w:val="nil"/>
              <w:right w:val="nil"/>
            </w:tcBorders>
            <w:shd w:val="clear" w:color="auto" w:fill="auto"/>
            <w:noWrap/>
            <w:vAlign w:val="center"/>
            <w:hideMark/>
          </w:tcPr>
          <w:p w14:paraId="78CB884F"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70.0%</w:t>
            </w:r>
          </w:p>
        </w:tc>
        <w:tc>
          <w:tcPr>
            <w:tcW w:w="0" w:type="auto"/>
            <w:tcBorders>
              <w:top w:val="nil"/>
              <w:left w:val="nil"/>
              <w:bottom w:val="nil"/>
              <w:right w:val="nil"/>
            </w:tcBorders>
            <w:shd w:val="clear" w:color="auto" w:fill="auto"/>
            <w:noWrap/>
            <w:vAlign w:val="center"/>
            <w:hideMark/>
          </w:tcPr>
          <w:p w14:paraId="33394619"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14:paraId="3742E940"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r>
      <w:tr w:rsidR="00822CB5" w:rsidRPr="004D6735" w14:paraId="71AF8DF9" w14:textId="77777777" w:rsidTr="00AD1325">
        <w:trPr>
          <w:trHeight w:val="330"/>
        </w:trPr>
        <w:tc>
          <w:tcPr>
            <w:tcW w:w="0" w:type="auto"/>
            <w:tcBorders>
              <w:top w:val="nil"/>
              <w:left w:val="nil"/>
              <w:bottom w:val="nil"/>
              <w:right w:val="nil"/>
            </w:tcBorders>
            <w:shd w:val="clear" w:color="auto" w:fill="auto"/>
            <w:noWrap/>
            <w:vAlign w:val="center"/>
            <w:hideMark/>
          </w:tcPr>
          <w:p w14:paraId="66B96B77"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xml:space="preserve">   Yes</w:t>
            </w:r>
          </w:p>
        </w:tc>
        <w:tc>
          <w:tcPr>
            <w:tcW w:w="0" w:type="auto"/>
            <w:tcBorders>
              <w:top w:val="nil"/>
              <w:left w:val="nil"/>
              <w:bottom w:val="nil"/>
              <w:right w:val="nil"/>
            </w:tcBorders>
            <w:shd w:val="clear" w:color="auto" w:fill="auto"/>
            <w:noWrap/>
            <w:vAlign w:val="center"/>
            <w:hideMark/>
          </w:tcPr>
          <w:p w14:paraId="725CADE9"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98</w:t>
            </w:r>
          </w:p>
        </w:tc>
        <w:tc>
          <w:tcPr>
            <w:tcW w:w="0" w:type="auto"/>
            <w:tcBorders>
              <w:top w:val="nil"/>
              <w:left w:val="nil"/>
              <w:bottom w:val="nil"/>
              <w:right w:val="nil"/>
            </w:tcBorders>
            <w:shd w:val="clear" w:color="auto" w:fill="auto"/>
            <w:noWrap/>
            <w:vAlign w:val="center"/>
            <w:hideMark/>
          </w:tcPr>
          <w:p w14:paraId="6888C33F"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15.6%</w:t>
            </w:r>
          </w:p>
        </w:tc>
        <w:tc>
          <w:tcPr>
            <w:tcW w:w="0" w:type="auto"/>
            <w:tcBorders>
              <w:top w:val="nil"/>
              <w:left w:val="nil"/>
              <w:bottom w:val="nil"/>
              <w:right w:val="nil"/>
            </w:tcBorders>
            <w:shd w:val="clear" w:color="auto" w:fill="auto"/>
            <w:noWrap/>
            <w:vAlign w:val="center"/>
            <w:hideMark/>
          </w:tcPr>
          <w:p w14:paraId="61B72E9D"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68</w:t>
            </w:r>
          </w:p>
        </w:tc>
        <w:tc>
          <w:tcPr>
            <w:tcW w:w="0" w:type="auto"/>
            <w:tcBorders>
              <w:top w:val="nil"/>
              <w:left w:val="nil"/>
              <w:bottom w:val="nil"/>
              <w:right w:val="nil"/>
            </w:tcBorders>
            <w:shd w:val="clear" w:color="auto" w:fill="auto"/>
            <w:noWrap/>
            <w:vAlign w:val="center"/>
            <w:hideMark/>
          </w:tcPr>
          <w:p w14:paraId="4B8417FF"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12.8%</w:t>
            </w:r>
          </w:p>
        </w:tc>
        <w:tc>
          <w:tcPr>
            <w:tcW w:w="0" w:type="auto"/>
            <w:tcBorders>
              <w:top w:val="nil"/>
              <w:left w:val="nil"/>
              <w:bottom w:val="nil"/>
              <w:right w:val="nil"/>
            </w:tcBorders>
            <w:shd w:val="clear" w:color="auto" w:fill="auto"/>
            <w:noWrap/>
            <w:vAlign w:val="center"/>
            <w:hideMark/>
          </w:tcPr>
          <w:p w14:paraId="25997F1C"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center"/>
            <w:hideMark/>
          </w:tcPr>
          <w:p w14:paraId="0CAE171D"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30.0%</w:t>
            </w:r>
          </w:p>
        </w:tc>
        <w:tc>
          <w:tcPr>
            <w:tcW w:w="0" w:type="auto"/>
            <w:tcBorders>
              <w:top w:val="nil"/>
              <w:left w:val="nil"/>
              <w:bottom w:val="nil"/>
              <w:right w:val="nil"/>
            </w:tcBorders>
            <w:shd w:val="clear" w:color="auto" w:fill="auto"/>
            <w:noWrap/>
            <w:vAlign w:val="center"/>
            <w:hideMark/>
          </w:tcPr>
          <w:p w14:paraId="0DB96105"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14:paraId="1BCBBA1C"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r>
      <w:tr w:rsidR="00822CB5" w:rsidRPr="004D6735" w14:paraId="6F69168E" w14:textId="77777777" w:rsidTr="00AD1325">
        <w:trPr>
          <w:trHeight w:val="315"/>
        </w:trPr>
        <w:tc>
          <w:tcPr>
            <w:tcW w:w="0" w:type="auto"/>
            <w:gridSpan w:val="2"/>
            <w:tcBorders>
              <w:top w:val="nil"/>
              <w:left w:val="nil"/>
              <w:bottom w:val="nil"/>
              <w:right w:val="nil"/>
            </w:tcBorders>
            <w:shd w:val="clear" w:color="auto" w:fill="auto"/>
            <w:noWrap/>
            <w:vAlign w:val="center"/>
            <w:hideMark/>
          </w:tcPr>
          <w:p w14:paraId="76E6866F"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Region in Israel</w:t>
            </w:r>
          </w:p>
        </w:tc>
        <w:tc>
          <w:tcPr>
            <w:tcW w:w="0" w:type="auto"/>
            <w:tcBorders>
              <w:top w:val="nil"/>
              <w:left w:val="nil"/>
              <w:bottom w:val="nil"/>
              <w:right w:val="nil"/>
            </w:tcBorders>
            <w:shd w:val="clear" w:color="auto" w:fill="auto"/>
            <w:noWrap/>
            <w:vAlign w:val="bottom"/>
            <w:hideMark/>
          </w:tcPr>
          <w:p w14:paraId="04C04FA2"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14:paraId="60BB9E57"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8B65B0E"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6CFEDB2"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1DE95B1"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23215A7B"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.501</w:t>
            </w:r>
          </w:p>
        </w:tc>
        <w:tc>
          <w:tcPr>
            <w:tcW w:w="0" w:type="auto"/>
            <w:tcBorders>
              <w:top w:val="nil"/>
              <w:left w:val="nil"/>
              <w:bottom w:val="nil"/>
              <w:right w:val="nil"/>
            </w:tcBorders>
            <w:shd w:val="clear" w:color="auto" w:fill="auto"/>
            <w:noWrap/>
            <w:vAlign w:val="bottom"/>
            <w:hideMark/>
          </w:tcPr>
          <w:p w14:paraId="5198D67B"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r>
      <w:tr w:rsidR="00822CB5" w:rsidRPr="004D6735" w14:paraId="65113E0F" w14:textId="77777777" w:rsidTr="00AD1325">
        <w:trPr>
          <w:trHeight w:val="315"/>
        </w:trPr>
        <w:tc>
          <w:tcPr>
            <w:tcW w:w="0" w:type="auto"/>
            <w:tcBorders>
              <w:top w:val="nil"/>
              <w:left w:val="nil"/>
              <w:bottom w:val="nil"/>
              <w:right w:val="nil"/>
            </w:tcBorders>
            <w:shd w:val="clear" w:color="auto" w:fill="auto"/>
            <w:noWrap/>
            <w:vAlign w:val="center"/>
            <w:hideMark/>
          </w:tcPr>
          <w:p w14:paraId="2D9338AD"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xml:space="preserve">   North</w:t>
            </w:r>
          </w:p>
        </w:tc>
        <w:tc>
          <w:tcPr>
            <w:tcW w:w="0" w:type="auto"/>
            <w:tcBorders>
              <w:top w:val="nil"/>
              <w:left w:val="nil"/>
              <w:bottom w:val="nil"/>
              <w:right w:val="nil"/>
            </w:tcBorders>
            <w:shd w:val="clear" w:color="auto" w:fill="auto"/>
            <w:noWrap/>
            <w:vAlign w:val="center"/>
            <w:hideMark/>
          </w:tcPr>
          <w:p w14:paraId="03F21EB1"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142</w:t>
            </w:r>
          </w:p>
        </w:tc>
        <w:tc>
          <w:tcPr>
            <w:tcW w:w="0" w:type="auto"/>
            <w:tcBorders>
              <w:top w:val="nil"/>
              <w:left w:val="nil"/>
              <w:bottom w:val="nil"/>
              <w:right w:val="nil"/>
            </w:tcBorders>
            <w:shd w:val="clear" w:color="auto" w:fill="auto"/>
            <w:noWrap/>
            <w:vAlign w:val="center"/>
            <w:hideMark/>
          </w:tcPr>
          <w:p w14:paraId="7A90179B"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25.3%</w:t>
            </w:r>
          </w:p>
        </w:tc>
        <w:tc>
          <w:tcPr>
            <w:tcW w:w="0" w:type="auto"/>
            <w:tcBorders>
              <w:top w:val="nil"/>
              <w:left w:val="nil"/>
              <w:bottom w:val="nil"/>
              <w:right w:val="nil"/>
            </w:tcBorders>
            <w:shd w:val="clear" w:color="auto" w:fill="auto"/>
            <w:noWrap/>
            <w:vAlign w:val="center"/>
            <w:hideMark/>
          </w:tcPr>
          <w:p w14:paraId="04E69511"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120</w:t>
            </w:r>
          </w:p>
        </w:tc>
        <w:tc>
          <w:tcPr>
            <w:tcW w:w="0" w:type="auto"/>
            <w:tcBorders>
              <w:top w:val="nil"/>
              <w:left w:val="nil"/>
              <w:bottom w:val="nil"/>
              <w:right w:val="nil"/>
            </w:tcBorders>
            <w:shd w:val="clear" w:color="auto" w:fill="auto"/>
            <w:noWrap/>
            <w:vAlign w:val="center"/>
            <w:hideMark/>
          </w:tcPr>
          <w:p w14:paraId="1CF1551D"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25.5%</w:t>
            </w:r>
          </w:p>
        </w:tc>
        <w:tc>
          <w:tcPr>
            <w:tcW w:w="0" w:type="auto"/>
            <w:tcBorders>
              <w:top w:val="nil"/>
              <w:left w:val="nil"/>
              <w:bottom w:val="nil"/>
              <w:right w:val="nil"/>
            </w:tcBorders>
            <w:shd w:val="clear" w:color="auto" w:fill="auto"/>
            <w:noWrap/>
            <w:vAlign w:val="center"/>
            <w:hideMark/>
          </w:tcPr>
          <w:p w14:paraId="715B0C41"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22</w:t>
            </w:r>
          </w:p>
        </w:tc>
        <w:tc>
          <w:tcPr>
            <w:tcW w:w="0" w:type="auto"/>
            <w:tcBorders>
              <w:top w:val="nil"/>
              <w:left w:val="nil"/>
              <w:bottom w:val="nil"/>
              <w:right w:val="nil"/>
            </w:tcBorders>
            <w:shd w:val="clear" w:color="auto" w:fill="auto"/>
            <w:noWrap/>
            <w:vAlign w:val="center"/>
            <w:hideMark/>
          </w:tcPr>
          <w:p w14:paraId="4CF207D5"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23.9%</w:t>
            </w:r>
          </w:p>
        </w:tc>
        <w:tc>
          <w:tcPr>
            <w:tcW w:w="0" w:type="auto"/>
            <w:tcBorders>
              <w:top w:val="nil"/>
              <w:left w:val="nil"/>
              <w:bottom w:val="nil"/>
              <w:right w:val="nil"/>
            </w:tcBorders>
            <w:shd w:val="clear" w:color="auto" w:fill="auto"/>
            <w:noWrap/>
            <w:vAlign w:val="bottom"/>
            <w:hideMark/>
          </w:tcPr>
          <w:p w14:paraId="7C2357B5"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14:paraId="72E8B915"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r>
      <w:tr w:rsidR="00822CB5" w:rsidRPr="004D6735" w14:paraId="5C352CE3" w14:textId="77777777" w:rsidTr="00AD1325">
        <w:trPr>
          <w:trHeight w:val="330"/>
        </w:trPr>
        <w:tc>
          <w:tcPr>
            <w:tcW w:w="0" w:type="auto"/>
            <w:tcBorders>
              <w:top w:val="nil"/>
              <w:left w:val="nil"/>
              <w:bottom w:val="nil"/>
              <w:right w:val="nil"/>
            </w:tcBorders>
            <w:shd w:val="clear" w:color="auto" w:fill="auto"/>
            <w:noWrap/>
            <w:vAlign w:val="center"/>
            <w:hideMark/>
          </w:tcPr>
          <w:p w14:paraId="6186A0C9"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xml:space="preserve">   Sharon</w:t>
            </w:r>
          </w:p>
        </w:tc>
        <w:tc>
          <w:tcPr>
            <w:tcW w:w="0" w:type="auto"/>
            <w:tcBorders>
              <w:top w:val="nil"/>
              <w:left w:val="nil"/>
              <w:bottom w:val="nil"/>
              <w:right w:val="nil"/>
            </w:tcBorders>
            <w:shd w:val="clear" w:color="auto" w:fill="auto"/>
            <w:noWrap/>
            <w:vAlign w:val="center"/>
            <w:hideMark/>
          </w:tcPr>
          <w:p w14:paraId="04D328F9"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154</w:t>
            </w:r>
          </w:p>
        </w:tc>
        <w:tc>
          <w:tcPr>
            <w:tcW w:w="0" w:type="auto"/>
            <w:tcBorders>
              <w:top w:val="nil"/>
              <w:left w:val="nil"/>
              <w:bottom w:val="nil"/>
              <w:right w:val="nil"/>
            </w:tcBorders>
            <w:shd w:val="clear" w:color="auto" w:fill="auto"/>
            <w:noWrap/>
            <w:vAlign w:val="center"/>
            <w:hideMark/>
          </w:tcPr>
          <w:p w14:paraId="33D785CA"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27.4%</w:t>
            </w:r>
          </w:p>
        </w:tc>
        <w:tc>
          <w:tcPr>
            <w:tcW w:w="0" w:type="auto"/>
            <w:tcBorders>
              <w:top w:val="nil"/>
              <w:left w:val="nil"/>
              <w:bottom w:val="nil"/>
              <w:right w:val="nil"/>
            </w:tcBorders>
            <w:shd w:val="clear" w:color="auto" w:fill="auto"/>
            <w:noWrap/>
            <w:vAlign w:val="center"/>
            <w:hideMark/>
          </w:tcPr>
          <w:p w14:paraId="6E346C19"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129</w:t>
            </w:r>
          </w:p>
        </w:tc>
        <w:tc>
          <w:tcPr>
            <w:tcW w:w="0" w:type="auto"/>
            <w:tcBorders>
              <w:top w:val="nil"/>
              <w:left w:val="nil"/>
              <w:bottom w:val="nil"/>
              <w:right w:val="nil"/>
            </w:tcBorders>
            <w:shd w:val="clear" w:color="auto" w:fill="auto"/>
            <w:noWrap/>
            <w:vAlign w:val="center"/>
            <w:hideMark/>
          </w:tcPr>
          <w:p w14:paraId="6C23F37D"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27.4%</w:t>
            </w:r>
          </w:p>
        </w:tc>
        <w:tc>
          <w:tcPr>
            <w:tcW w:w="0" w:type="auto"/>
            <w:tcBorders>
              <w:top w:val="nil"/>
              <w:left w:val="nil"/>
              <w:bottom w:val="nil"/>
              <w:right w:val="nil"/>
            </w:tcBorders>
            <w:shd w:val="clear" w:color="auto" w:fill="auto"/>
            <w:noWrap/>
            <w:vAlign w:val="center"/>
            <w:hideMark/>
          </w:tcPr>
          <w:p w14:paraId="3A40FEB8"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25</w:t>
            </w:r>
          </w:p>
        </w:tc>
        <w:tc>
          <w:tcPr>
            <w:tcW w:w="0" w:type="auto"/>
            <w:tcBorders>
              <w:top w:val="nil"/>
              <w:left w:val="nil"/>
              <w:bottom w:val="nil"/>
              <w:right w:val="nil"/>
            </w:tcBorders>
            <w:shd w:val="clear" w:color="auto" w:fill="auto"/>
            <w:noWrap/>
            <w:vAlign w:val="center"/>
            <w:hideMark/>
          </w:tcPr>
          <w:p w14:paraId="6A789981"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27.2%</w:t>
            </w:r>
          </w:p>
        </w:tc>
        <w:tc>
          <w:tcPr>
            <w:tcW w:w="0" w:type="auto"/>
            <w:tcBorders>
              <w:top w:val="nil"/>
              <w:left w:val="nil"/>
              <w:bottom w:val="nil"/>
              <w:right w:val="nil"/>
            </w:tcBorders>
            <w:shd w:val="clear" w:color="auto" w:fill="auto"/>
            <w:noWrap/>
            <w:vAlign w:val="bottom"/>
            <w:hideMark/>
          </w:tcPr>
          <w:p w14:paraId="2FA5E0B3"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14:paraId="09AA1004"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r>
      <w:tr w:rsidR="00822CB5" w:rsidRPr="004D6735" w14:paraId="1A6B8B0B" w14:textId="77777777" w:rsidTr="00AD1325">
        <w:trPr>
          <w:trHeight w:val="330"/>
        </w:trPr>
        <w:tc>
          <w:tcPr>
            <w:tcW w:w="0" w:type="auto"/>
            <w:tcBorders>
              <w:top w:val="nil"/>
              <w:left w:val="nil"/>
              <w:bottom w:val="nil"/>
              <w:right w:val="nil"/>
            </w:tcBorders>
            <w:shd w:val="clear" w:color="auto" w:fill="auto"/>
            <w:noWrap/>
            <w:vAlign w:val="center"/>
            <w:hideMark/>
          </w:tcPr>
          <w:p w14:paraId="7F07EC95"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xml:space="preserve">   Center</w:t>
            </w:r>
          </w:p>
        </w:tc>
        <w:tc>
          <w:tcPr>
            <w:tcW w:w="0" w:type="auto"/>
            <w:tcBorders>
              <w:top w:val="nil"/>
              <w:left w:val="nil"/>
              <w:bottom w:val="nil"/>
              <w:right w:val="nil"/>
            </w:tcBorders>
            <w:shd w:val="clear" w:color="auto" w:fill="auto"/>
            <w:noWrap/>
            <w:vAlign w:val="center"/>
            <w:hideMark/>
          </w:tcPr>
          <w:p w14:paraId="6E0C1473"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134</w:t>
            </w:r>
          </w:p>
        </w:tc>
        <w:tc>
          <w:tcPr>
            <w:tcW w:w="0" w:type="auto"/>
            <w:tcBorders>
              <w:top w:val="nil"/>
              <w:left w:val="nil"/>
              <w:bottom w:val="nil"/>
              <w:right w:val="nil"/>
            </w:tcBorders>
            <w:shd w:val="clear" w:color="auto" w:fill="auto"/>
            <w:noWrap/>
            <w:vAlign w:val="center"/>
            <w:hideMark/>
          </w:tcPr>
          <w:p w14:paraId="60797796"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23.8%</w:t>
            </w:r>
          </w:p>
        </w:tc>
        <w:tc>
          <w:tcPr>
            <w:tcW w:w="0" w:type="auto"/>
            <w:tcBorders>
              <w:top w:val="nil"/>
              <w:left w:val="nil"/>
              <w:bottom w:val="nil"/>
              <w:right w:val="nil"/>
            </w:tcBorders>
            <w:shd w:val="clear" w:color="auto" w:fill="auto"/>
            <w:noWrap/>
            <w:vAlign w:val="center"/>
            <w:hideMark/>
          </w:tcPr>
          <w:p w14:paraId="2EEDA06B"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108</w:t>
            </w:r>
          </w:p>
        </w:tc>
        <w:tc>
          <w:tcPr>
            <w:tcW w:w="0" w:type="auto"/>
            <w:tcBorders>
              <w:top w:val="nil"/>
              <w:left w:val="nil"/>
              <w:bottom w:val="nil"/>
              <w:right w:val="nil"/>
            </w:tcBorders>
            <w:shd w:val="clear" w:color="auto" w:fill="auto"/>
            <w:noWrap/>
            <w:vAlign w:val="center"/>
            <w:hideMark/>
          </w:tcPr>
          <w:p w14:paraId="6D2FE410"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23.0%</w:t>
            </w:r>
          </w:p>
        </w:tc>
        <w:tc>
          <w:tcPr>
            <w:tcW w:w="0" w:type="auto"/>
            <w:tcBorders>
              <w:top w:val="nil"/>
              <w:left w:val="nil"/>
              <w:bottom w:val="nil"/>
              <w:right w:val="nil"/>
            </w:tcBorders>
            <w:shd w:val="clear" w:color="auto" w:fill="auto"/>
            <w:noWrap/>
            <w:vAlign w:val="center"/>
            <w:hideMark/>
          </w:tcPr>
          <w:p w14:paraId="614D26AE"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26</w:t>
            </w:r>
          </w:p>
        </w:tc>
        <w:tc>
          <w:tcPr>
            <w:tcW w:w="0" w:type="auto"/>
            <w:tcBorders>
              <w:top w:val="nil"/>
              <w:left w:val="nil"/>
              <w:bottom w:val="nil"/>
              <w:right w:val="nil"/>
            </w:tcBorders>
            <w:shd w:val="clear" w:color="auto" w:fill="auto"/>
            <w:noWrap/>
            <w:vAlign w:val="center"/>
            <w:hideMark/>
          </w:tcPr>
          <w:p w14:paraId="67D1DE90"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28.3%</w:t>
            </w:r>
          </w:p>
        </w:tc>
        <w:tc>
          <w:tcPr>
            <w:tcW w:w="0" w:type="auto"/>
            <w:tcBorders>
              <w:top w:val="nil"/>
              <w:left w:val="nil"/>
              <w:bottom w:val="nil"/>
              <w:right w:val="nil"/>
            </w:tcBorders>
            <w:shd w:val="clear" w:color="auto" w:fill="auto"/>
            <w:noWrap/>
            <w:vAlign w:val="bottom"/>
            <w:hideMark/>
          </w:tcPr>
          <w:p w14:paraId="79543617"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14:paraId="2EAC1342"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r>
      <w:tr w:rsidR="00822CB5" w:rsidRPr="004D6735" w14:paraId="7654AD72" w14:textId="77777777" w:rsidTr="00AD1325">
        <w:trPr>
          <w:trHeight w:val="315"/>
        </w:trPr>
        <w:tc>
          <w:tcPr>
            <w:tcW w:w="0" w:type="auto"/>
            <w:tcBorders>
              <w:top w:val="nil"/>
              <w:left w:val="nil"/>
              <w:bottom w:val="nil"/>
              <w:right w:val="nil"/>
            </w:tcBorders>
            <w:shd w:val="clear" w:color="auto" w:fill="auto"/>
            <w:noWrap/>
            <w:vAlign w:val="center"/>
            <w:hideMark/>
          </w:tcPr>
          <w:p w14:paraId="2AC1E416"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xml:space="preserve">   Jerusalem</w:t>
            </w:r>
          </w:p>
        </w:tc>
        <w:tc>
          <w:tcPr>
            <w:tcW w:w="0" w:type="auto"/>
            <w:tcBorders>
              <w:top w:val="nil"/>
              <w:left w:val="nil"/>
              <w:bottom w:val="nil"/>
              <w:right w:val="nil"/>
            </w:tcBorders>
            <w:shd w:val="clear" w:color="auto" w:fill="auto"/>
            <w:noWrap/>
            <w:vAlign w:val="center"/>
            <w:hideMark/>
          </w:tcPr>
          <w:p w14:paraId="6B57F795"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92</w:t>
            </w:r>
          </w:p>
        </w:tc>
        <w:tc>
          <w:tcPr>
            <w:tcW w:w="0" w:type="auto"/>
            <w:tcBorders>
              <w:top w:val="nil"/>
              <w:left w:val="nil"/>
              <w:bottom w:val="nil"/>
              <w:right w:val="nil"/>
            </w:tcBorders>
            <w:shd w:val="clear" w:color="auto" w:fill="auto"/>
            <w:noWrap/>
            <w:vAlign w:val="center"/>
            <w:hideMark/>
          </w:tcPr>
          <w:p w14:paraId="28C1F5EF"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16.4%</w:t>
            </w:r>
          </w:p>
        </w:tc>
        <w:tc>
          <w:tcPr>
            <w:tcW w:w="0" w:type="auto"/>
            <w:tcBorders>
              <w:top w:val="nil"/>
              <w:left w:val="nil"/>
              <w:bottom w:val="nil"/>
              <w:right w:val="nil"/>
            </w:tcBorders>
            <w:shd w:val="clear" w:color="auto" w:fill="auto"/>
            <w:noWrap/>
            <w:vAlign w:val="center"/>
            <w:hideMark/>
          </w:tcPr>
          <w:p w14:paraId="34048D65"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76</w:t>
            </w:r>
          </w:p>
        </w:tc>
        <w:tc>
          <w:tcPr>
            <w:tcW w:w="0" w:type="auto"/>
            <w:tcBorders>
              <w:top w:val="nil"/>
              <w:left w:val="nil"/>
              <w:bottom w:val="nil"/>
              <w:right w:val="nil"/>
            </w:tcBorders>
            <w:shd w:val="clear" w:color="auto" w:fill="auto"/>
            <w:noWrap/>
            <w:vAlign w:val="center"/>
            <w:hideMark/>
          </w:tcPr>
          <w:p w14:paraId="2DB11EAE"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16.2%</w:t>
            </w:r>
          </w:p>
        </w:tc>
        <w:tc>
          <w:tcPr>
            <w:tcW w:w="0" w:type="auto"/>
            <w:tcBorders>
              <w:top w:val="nil"/>
              <w:left w:val="nil"/>
              <w:bottom w:val="nil"/>
              <w:right w:val="nil"/>
            </w:tcBorders>
            <w:shd w:val="clear" w:color="auto" w:fill="auto"/>
            <w:noWrap/>
            <w:vAlign w:val="center"/>
            <w:hideMark/>
          </w:tcPr>
          <w:p w14:paraId="7EF2BB85"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16</w:t>
            </w:r>
          </w:p>
        </w:tc>
        <w:tc>
          <w:tcPr>
            <w:tcW w:w="0" w:type="auto"/>
            <w:tcBorders>
              <w:top w:val="nil"/>
              <w:left w:val="nil"/>
              <w:bottom w:val="nil"/>
              <w:right w:val="nil"/>
            </w:tcBorders>
            <w:shd w:val="clear" w:color="auto" w:fill="auto"/>
            <w:noWrap/>
            <w:vAlign w:val="center"/>
            <w:hideMark/>
          </w:tcPr>
          <w:p w14:paraId="4110D401"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17.4%</w:t>
            </w:r>
          </w:p>
        </w:tc>
        <w:tc>
          <w:tcPr>
            <w:tcW w:w="0" w:type="auto"/>
            <w:tcBorders>
              <w:top w:val="nil"/>
              <w:left w:val="nil"/>
              <w:bottom w:val="nil"/>
              <w:right w:val="nil"/>
            </w:tcBorders>
            <w:shd w:val="clear" w:color="auto" w:fill="auto"/>
            <w:noWrap/>
            <w:vAlign w:val="bottom"/>
            <w:hideMark/>
          </w:tcPr>
          <w:p w14:paraId="3DA1F96A"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14:paraId="09EA2330"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r>
      <w:tr w:rsidR="00822CB5" w:rsidRPr="004D6735" w14:paraId="3FC28B08" w14:textId="77777777" w:rsidTr="00AD1325">
        <w:trPr>
          <w:trHeight w:val="330"/>
        </w:trPr>
        <w:tc>
          <w:tcPr>
            <w:tcW w:w="0" w:type="auto"/>
            <w:tcBorders>
              <w:top w:val="nil"/>
              <w:left w:val="nil"/>
              <w:bottom w:val="single" w:sz="12" w:space="0" w:color="000000"/>
              <w:right w:val="nil"/>
            </w:tcBorders>
            <w:shd w:val="clear" w:color="auto" w:fill="auto"/>
            <w:noWrap/>
            <w:vAlign w:val="center"/>
            <w:hideMark/>
          </w:tcPr>
          <w:p w14:paraId="298ED36B"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xml:space="preserve">   South</w:t>
            </w:r>
          </w:p>
        </w:tc>
        <w:tc>
          <w:tcPr>
            <w:tcW w:w="0" w:type="auto"/>
            <w:tcBorders>
              <w:top w:val="nil"/>
              <w:left w:val="nil"/>
              <w:bottom w:val="single" w:sz="12" w:space="0" w:color="000000"/>
              <w:right w:val="nil"/>
            </w:tcBorders>
            <w:shd w:val="clear" w:color="auto" w:fill="auto"/>
            <w:noWrap/>
            <w:vAlign w:val="center"/>
            <w:hideMark/>
          </w:tcPr>
          <w:p w14:paraId="67518403"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40</w:t>
            </w:r>
          </w:p>
        </w:tc>
        <w:tc>
          <w:tcPr>
            <w:tcW w:w="0" w:type="auto"/>
            <w:tcBorders>
              <w:top w:val="nil"/>
              <w:left w:val="nil"/>
              <w:bottom w:val="single" w:sz="12" w:space="0" w:color="000000"/>
              <w:right w:val="nil"/>
            </w:tcBorders>
            <w:shd w:val="clear" w:color="auto" w:fill="auto"/>
            <w:noWrap/>
            <w:vAlign w:val="center"/>
            <w:hideMark/>
          </w:tcPr>
          <w:p w14:paraId="3D42669E"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7.1%</w:t>
            </w:r>
          </w:p>
        </w:tc>
        <w:tc>
          <w:tcPr>
            <w:tcW w:w="0" w:type="auto"/>
            <w:tcBorders>
              <w:top w:val="nil"/>
              <w:left w:val="nil"/>
              <w:bottom w:val="single" w:sz="12" w:space="0" w:color="000000"/>
              <w:right w:val="nil"/>
            </w:tcBorders>
            <w:shd w:val="clear" w:color="auto" w:fill="auto"/>
            <w:noWrap/>
            <w:vAlign w:val="center"/>
            <w:hideMark/>
          </w:tcPr>
          <w:p w14:paraId="37679B15"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37</w:t>
            </w:r>
          </w:p>
        </w:tc>
        <w:tc>
          <w:tcPr>
            <w:tcW w:w="0" w:type="auto"/>
            <w:tcBorders>
              <w:top w:val="nil"/>
              <w:left w:val="nil"/>
              <w:bottom w:val="single" w:sz="12" w:space="0" w:color="000000"/>
              <w:right w:val="nil"/>
            </w:tcBorders>
            <w:shd w:val="clear" w:color="auto" w:fill="auto"/>
            <w:noWrap/>
            <w:vAlign w:val="center"/>
            <w:hideMark/>
          </w:tcPr>
          <w:p w14:paraId="1CB54CBF"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7.9%</w:t>
            </w:r>
          </w:p>
        </w:tc>
        <w:tc>
          <w:tcPr>
            <w:tcW w:w="0" w:type="auto"/>
            <w:tcBorders>
              <w:top w:val="nil"/>
              <w:left w:val="nil"/>
              <w:bottom w:val="single" w:sz="12" w:space="0" w:color="000000"/>
              <w:right w:val="nil"/>
            </w:tcBorders>
            <w:shd w:val="clear" w:color="auto" w:fill="auto"/>
            <w:noWrap/>
            <w:vAlign w:val="center"/>
            <w:hideMark/>
          </w:tcPr>
          <w:p w14:paraId="724E063D"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w:t>
            </w:r>
          </w:p>
        </w:tc>
        <w:tc>
          <w:tcPr>
            <w:tcW w:w="0" w:type="auto"/>
            <w:tcBorders>
              <w:top w:val="nil"/>
              <w:left w:val="nil"/>
              <w:bottom w:val="single" w:sz="12" w:space="0" w:color="000000"/>
              <w:right w:val="nil"/>
            </w:tcBorders>
            <w:shd w:val="clear" w:color="auto" w:fill="auto"/>
            <w:noWrap/>
            <w:vAlign w:val="center"/>
            <w:hideMark/>
          </w:tcPr>
          <w:p w14:paraId="36523D9C"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3.3%</w:t>
            </w:r>
          </w:p>
        </w:tc>
        <w:tc>
          <w:tcPr>
            <w:tcW w:w="0" w:type="auto"/>
            <w:tcBorders>
              <w:top w:val="nil"/>
              <w:left w:val="nil"/>
              <w:bottom w:val="single" w:sz="12" w:space="0" w:color="auto"/>
              <w:right w:val="nil"/>
            </w:tcBorders>
            <w:shd w:val="clear" w:color="auto" w:fill="auto"/>
            <w:noWrap/>
            <w:vAlign w:val="bottom"/>
            <w:hideMark/>
          </w:tcPr>
          <w:p w14:paraId="0C124F6F" w14:textId="77777777" w:rsidR="00822CB5" w:rsidRPr="004D6735" w:rsidRDefault="00822CB5" w:rsidP="00AD1325">
            <w:pPr>
              <w:bidi w:val="0"/>
              <w:spacing w:after="0" w:line="360" w:lineRule="auto"/>
              <w:rPr>
                <w:rFonts w:ascii="Arial" w:eastAsia="Times New Roman" w:hAnsi="Arial" w:cs="Arial"/>
                <w:color w:val="000000"/>
                <w:sz w:val="20"/>
                <w:szCs w:val="20"/>
              </w:rPr>
            </w:pPr>
            <w:r w:rsidRPr="004D6735">
              <w:rPr>
                <w:rFonts w:ascii="Arial" w:eastAsia="Times New Roman" w:hAnsi="Arial" w:cs="Arial"/>
                <w:color w:val="000000"/>
                <w:sz w:val="20"/>
                <w:szCs w:val="20"/>
              </w:rPr>
              <w:t> </w:t>
            </w:r>
          </w:p>
        </w:tc>
        <w:tc>
          <w:tcPr>
            <w:tcW w:w="0" w:type="auto"/>
            <w:tcBorders>
              <w:top w:val="nil"/>
              <w:left w:val="nil"/>
              <w:bottom w:val="single" w:sz="12" w:space="0" w:color="auto"/>
              <w:right w:val="nil"/>
            </w:tcBorders>
            <w:shd w:val="clear" w:color="auto" w:fill="auto"/>
            <w:noWrap/>
            <w:vAlign w:val="bottom"/>
            <w:hideMark/>
          </w:tcPr>
          <w:p w14:paraId="357E0CEC" w14:textId="77777777" w:rsidR="00822CB5" w:rsidRPr="004D6735" w:rsidRDefault="00822CB5" w:rsidP="00AD1325">
            <w:pPr>
              <w:bidi w:val="0"/>
              <w:spacing w:after="0" w:line="360" w:lineRule="auto"/>
              <w:rPr>
                <w:rFonts w:ascii="Arial" w:eastAsia="Times New Roman" w:hAnsi="Arial" w:cs="Arial"/>
                <w:color w:val="000000"/>
                <w:sz w:val="20"/>
                <w:szCs w:val="20"/>
              </w:rPr>
            </w:pPr>
            <w:r w:rsidRPr="004D6735">
              <w:rPr>
                <w:rFonts w:ascii="Arial" w:eastAsia="Times New Roman" w:hAnsi="Arial" w:cs="Arial"/>
                <w:color w:val="000000"/>
                <w:sz w:val="20"/>
                <w:szCs w:val="20"/>
              </w:rPr>
              <w:t> </w:t>
            </w:r>
          </w:p>
        </w:tc>
      </w:tr>
      <w:tr w:rsidR="00822CB5" w:rsidRPr="004D6735" w14:paraId="6ADFCAC1" w14:textId="77777777" w:rsidTr="00AD1325">
        <w:trPr>
          <w:trHeight w:val="405"/>
        </w:trPr>
        <w:tc>
          <w:tcPr>
            <w:tcW w:w="0" w:type="auto"/>
            <w:gridSpan w:val="9"/>
            <w:tcBorders>
              <w:top w:val="nil"/>
              <w:left w:val="nil"/>
              <w:bottom w:val="nil"/>
              <w:right w:val="nil"/>
            </w:tcBorders>
            <w:shd w:val="clear" w:color="auto" w:fill="auto"/>
            <w:noWrap/>
            <w:vAlign w:val="center"/>
            <w:hideMark/>
          </w:tcPr>
          <w:p w14:paraId="255C8ED2"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i/>
                <w:iCs/>
                <w:color w:val="000000"/>
                <w:sz w:val="20"/>
                <w:szCs w:val="20"/>
              </w:rPr>
              <w:t xml:space="preserve">Note. </w:t>
            </w:r>
            <w:r w:rsidRPr="004D6735">
              <w:rPr>
                <w:rFonts w:ascii="Times New Roman" w:eastAsia="Times New Roman" w:hAnsi="Times New Roman" w:cs="Times New Roman"/>
                <w:color w:val="000000"/>
                <w:sz w:val="20"/>
                <w:szCs w:val="20"/>
              </w:rPr>
              <w:t xml:space="preserve">Data were missing for 4 cases for </w:t>
            </w:r>
            <w:proofErr w:type="spellStart"/>
            <w:r w:rsidRPr="004D6735">
              <w:rPr>
                <w:rFonts w:ascii="Times New Roman" w:eastAsia="Times New Roman" w:hAnsi="Times New Roman" w:cs="Times New Roman"/>
                <w:color w:val="000000"/>
                <w:sz w:val="20"/>
                <w:szCs w:val="20"/>
              </w:rPr>
              <w:t>age:</w:t>
            </w:r>
            <w:r w:rsidRPr="004D6735">
              <w:rPr>
                <w:rFonts w:ascii="Times New Roman" w:eastAsia="Times New Roman" w:hAnsi="Times New Roman" w:cs="Times New Roman"/>
                <w:color w:val="000000"/>
                <w:sz w:val="20"/>
                <w:szCs w:val="20"/>
                <w:vertAlign w:val="superscript"/>
              </w:rPr>
              <w:t>a</w:t>
            </w:r>
            <w:proofErr w:type="spellEnd"/>
            <w:r w:rsidRPr="004D6735">
              <w:rPr>
                <w:rFonts w:ascii="Times New Roman" w:eastAsia="Times New Roman" w:hAnsi="Times New Roman" w:cs="Times New Roman"/>
                <w:color w:val="000000"/>
                <w:sz w:val="20"/>
                <w:szCs w:val="20"/>
              </w:rPr>
              <w:t xml:space="preserve"> Blood pressure, heart disease, respiratory disease and/or asthma.</w:t>
            </w:r>
          </w:p>
        </w:tc>
      </w:tr>
    </w:tbl>
    <w:p w14:paraId="26723E5C" w14:textId="77777777" w:rsidR="00822CB5" w:rsidRPr="004D6735" w:rsidRDefault="00822CB5" w:rsidP="00822CB5">
      <w:pPr>
        <w:bidi w:val="0"/>
        <w:spacing w:line="360" w:lineRule="auto"/>
        <w:rPr>
          <w:rFonts w:asciiTheme="majorBidi" w:hAnsiTheme="majorBidi" w:cstheme="majorBidi"/>
          <w:b/>
          <w:bCs/>
          <w:sz w:val="24"/>
          <w:szCs w:val="24"/>
        </w:rPr>
      </w:pPr>
    </w:p>
    <w:p w14:paraId="07CF06CC" w14:textId="77777777" w:rsidR="00822CB5" w:rsidRPr="004D6735" w:rsidRDefault="00822CB5" w:rsidP="00822CB5">
      <w:pPr>
        <w:pStyle w:val="a4"/>
        <w:keepNext/>
        <w:bidi w:val="0"/>
        <w:rPr>
          <w:rFonts w:asciiTheme="majorBidi" w:hAnsiTheme="majorBidi" w:cstheme="majorBidi"/>
          <w:i w:val="0"/>
          <w:iCs w:val="0"/>
          <w:color w:val="auto"/>
          <w:sz w:val="24"/>
          <w:szCs w:val="24"/>
        </w:rPr>
      </w:pPr>
      <w:r w:rsidRPr="004D6735">
        <w:rPr>
          <w:rFonts w:asciiTheme="majorBidi" w:hAnsiTheme="majorBidi" w:cstheme="majorBidi"/>
          <w:b/>
          <w:bCs/>
          <w:i w:val="0"/>
          <w:iCs w:val="0"/>
          <w:color w:val="auto"/>
          <w:sz w:val="24"/>
          <w:szCs w:val="24"/>
        </w:rPr>
        <w:lastRenderedPageBreak/>
        <w:t>Table 2.</w:t>
      </w:r>
      <w:r w:rsidRPr="004D6735">
        <w:rPr>
          <w:rFonts w:asciiTheme="majorBidi" w:hAnsiTheme="majorBidi" w:cstheme="majorBidi"/>
          <w:i w:val="0"/>
          <w:iCs w:val="0"/>
          <w:color w:val="auto"/>
          <w:sz w:val="24"/>
          <w:szCs w:val="24"/>
        </w:rPr>
        <w:t xml:space="preserve"> Results of exploratory factor analysis based on the COVID-19 risk perception questionnaire (</w:t>
      </w:r>
      <w:r w:rsidRPr="004D6735">
        <w:rPr>
          <w:rFonts w:ascii="Times New Roman" w:eastAsia="Times New Roman" w:hAnsi="Times New Roman" w:cs="Times New Roman"/>
          <w:color w:val="000000"/>
          <w:sz w:val="24"/>
          <w:szCs w:val="24"/>
        </w:rPr>
        <w:t xml:space="preserve">N = </w:t>
      </w:r>
      <w:r w:rsidRPr="004D6735">
        <w:rPr>
          <w:rFonts w:ascii="Times New Roman" w:eastAsia="Times New Roman" w:hAnsi="Times New Roman" w:cs="Times New Roman"/>
          <w:i w:val="0"/>
          <w:iCs w:val="0"/>
          <w:color w:val="000000"/>
          <w:sz w:val="24"/>
          <w:szCs w:val="24"/>
        </w:rPr>
        <w:t>623</w:t>
      </w:r>
      <w:r w:rsidRPr="004D6735">
        <w:rPr>
          <w:rFonts w:asciiTheme="majorBidi" w:hAnsiTheme="majorBidi" w:cstheme="majorBidi"/>
          <w:i w:val="0"/>
          <w:iCs w:val="0"/>
          <w:color w:val="auto"/>
          <w:sz w:val="24"/>
          <w:szCs w:val="24"/>
        </w:rPr>
        <w:t>)</w:t>
      </w:r>
    </w:p>
    <w:tbl>
      <w:tblPr>
        <w:tblW w:w="9026" w:type="dxa"/>
        <w:tblLayout w:type="fixed"/>
        <w:tblLook w:val="04A0" w:firstRow="1" w:lastRow="0" w:firstColumn="1" w:lastColumn="0" w:noHBand="0" w:noVBand="1"/>
      </w:tblPr>
      <w:tblGrid>
        <w:gridCol w:w="5245"/>
        <w:gridCol w:w="1418"/>
        <w:gridCol w:w="1134"/>
        <w:gridCol w:w="1229"/>
      </w:tblGrid>
      <w:tr w:rsidR="00822CB5" w:rsidRPr="004D6735" w14:paraId="313C2312" w14:textId="77777777" w:rsidTr="00AD1325">
        <w:trPr>
          <w:trHeight w:val="330"/>
        </w:trPr>
        <w:tc>
          <w:tcPr>
            <w:tcW w:w="5245" w:type="dxa"/>
            <w:tcBorders>
              <w:top w:val="single" w:sz="12" w:space="0" w:color="000000"/>
              <w:left w:val="nil"/>
              <w:bottom w:val="single" w:sz="4" w:space="0" w:color="000000"/>
              <w:right w:val="nil"/>
            </w:tcBorders>
            <w:shd w:val="clear" w:color="auto" w:fill="auto"/>
            <w:noWrap/>
            <w:vAlign w:val="center"/>
            <w:hideMark/>
          </w:tcPr>
          <w:p w14:paraId="2C447C81" w14:textId="77777777" w:rsidR="00822CB5" w:rsidRPr="004D6735" w:rsidRDefault="00822CB5" w:rsidP="00AD1325">
            <w:pPr>
              <w:bidi w:val="0"/>
              <w:spacing w:after="0" w:line="480" w:lineRule="auto"/>
              <w:jc w:val="center"/>
              <w:rPr>
                <w:rFonts w:asciiTheme="majorBidi" w:eastAsia="Times New Roman" w:hAnsiTheme="majorBidi" w:cstheme="majorBidi"/>
                <w:b/>
                <w:bCs/>
                <w:color w:val="000000"/>
                <w:sz w:val="20"/>
                <w:szCs w:val="20"/>
              </w:rPr>
            </w:pPr>
            <w:r w:rsidRPr="004D6735">
              <w:rPr>
                <w:rFonts w:asciiTheme="majorBidi" w:eastAsia="Times New Roman" w:hAnsiTheme="majorBidi" w:cstheme="majorBidi"/>
                <w:b/>
                <w:bCs/>
                <w:color w:val="000000"/>
                <w:sz w:val="20"/>
                <w:szCs w:val="20"/>
              </w:rPr>
              <w:t>Item</w:t>
            </w:r>
          </w:p>
        </w:tc>
        <w:tc>
          <w:tcPr>
            <w:tcW w:w="1418" w:type="dxa"/>
            <w:tcBorders>
              <w:top w:val="single" w:sz="12" w:space="0" w:color="000000"/>
              <w:left w:val="nil"/>
              <w:bottom w:val="single" w:sz="4" w:space="0" w:color="000000"/>
              <w:right w:val="nil"/>
            </w:tcBorders>
            <w:shd w:val="clear" w:color="auto" w:fill="auto"/>
            <w:noWrap/>
            <w:vAlign w:val="center"/>
            <w:hideMark/>
          </w:tcPr>
          <w:p w14:paraId="5A6923C6" w14:textId="77777777" w:rsidR="00822CB5" w:rsidRPr="004D6735" w:rsidRDefault="00822CB5" w:rsidP="00AD1325">
            <w:pPr>
              <w:bidi w:val="0"/>
              <w:spacing w:after="0" w:line="480" w:lineRule="auto"/>
              <w:jc w:val="center"/>
              <w:rPr>
                <w:rFonts w:asciiTheme="majorBidi" w:eastAsia="Times New Roman" w:hAnsiTheme="majorBidi" w:cstheme="majorBidi"/>
                <w:b/>
                <w:bCs/>
                <w:color w:val="000000"/>
                <w:sz w:val="20"/>
                <w:szCs w:val="20"/>
              </w:rPr>
            </w:pPr>
            <w:r w:rsidRPr="004D6735">
              <w:rPr>
                <w:rFonts w:asciiTheme="majorBidi" w:eastAsia="Times New Roman" w:hAnsiTheme="majorBidi" w:cstheme="majorBidi"/>
                <w:b/>
                <w:bCs/>
                <w:color w:val="000000"/>
                <w:sz w:val="20"/>
                <w:szCs w:val="20"/>
              </w:rPr>
              <w:t>Preventive behaviors</w:t>
            </w:r>
          </w:p>
        </w:tc>
        <w:tc>
          <w:tcPr>
            <w:tcW w:w="1134" w:type="dxa"/>
            <w:tcBorders>
              <w:top w:val="single" w:sz="12" w:space="0" w:color="000000"/>
              <w:left w:val="nil"/>
              <w:bottom w:val="single" w:sz="4" w:space="0" w:color="000000"/>
              <w:right w:val="nil"/>
            </w:tcBorders>
            <w:shd w:val="clear" w:color="auto" w:fill="auto"/>
            <w:noWrap/>
            <w:vAlign w:val="center"/>
            <w:hideMark/>
          </w:tcPr>
          <w:p w14:paraId="0E8E44A4" w14:textId="77777777" w:rsidR="00822CB5" w:rsidRPr="004D6735" w:rsidRDefault="00822CB5" w:rsidP="00AD1325">
            <w:pPr>
              <w:bidi w:val="0"/>
              <w:spacing w:after="0" w:line="480" w:lineRule="auto"/>
              <w:jc w:val="center"/>
              <w:rPr>
                <w:rFonts w:asciiTheme="majorBidi" w:eastAsia="Times New Roman" w:hAnsiTheme="majorBidi" w:cstheme="majorBidi"/>
                <w:b/>
                <w:bCs/>
                <w:color w:val="000000"/>
                <w:sz w:val="20"/>
                <w:szCs w:val="20"/>
              </w:rPr>
            </w:pPr>
            <w:r w:rsidRPr="004D6735">
              <w:rPr>
                <w:rFonts w:asciiTheme="majorBidi" w:eastAsia="Times New Roman" w:hAnsiTheme="majorBidi" w:cstheme="majorBidi"/>
                <w:b/>
                <w:bCs/>
                <w:color w:val="000000"/>
                <w:sz w:val="20"/>
                <w:szCs w:val="20"/>
              </w:rPr>
              <w:t>Risk of infection spread</w:t>
            </w:r>
          </w:p>
        </w:tc>
        <w:tc>
          <w:tcPr>
            <w:tcW w:w="1229" w:type="dxa"/>
            <w:tcBorders>
              <w:top w:val="single" w:sz="12" w:space="0" w:color="000000"/>
              <w:left w:val="nil"/>
              <w:bottom w:val="single" w:sz="4" w:space="0" w:color="000000"/>
              <w:right w:val="nil"/>
            </w:tcBorders>
            <w:shd w:val="clear" w:color="auto" w:fill="auto"/>
            <w:noWrap/>
            <w:vAlign w:val="center"/>
            <w:hideMark/>
          </w:tcPr>
          <w:p w14:paraId="02EBF5AA" w14:textId="77777777" w:rsidR="00822CB5" w:rsidRPr="004D6735" w:rsidRDefault="00822CB5" w:rsidP="00AD1325">
            <w:pPr>
              <w:bidi w:val="0"/>
              <w:spacing w:after="0" w:line="480" w:lineRule="auto"/>
              <w:jc w:val="center"/>
              <w:rPr>
                <w:rFonts w:asciiTheme="majorBidi" w:eastAsia="Times New Roman" w:hAnsiTheme="majorBidi" w:cstheme="majorBidi"/>
                <w:b/>
                <w:bCs/>
                <w:color w:val="000000"/>
                <w:sz w:val="20"/>
                <w:szCs w:val="20"/>
              </w:rPr>
            </w:pPr>
            <w:r w:rsidRPr="004D6735">
              <w:rPr>
                <w:rFonts w:asciiTheme="majorBidi" w:eastAsia="Times New Roman" w:hAnsiTheme="majorBidi" w:cstheme="majorBidi"/>
                <w:b/>
                <w:bCs/>
                <w:color w:val="000000"/>
                <w:sz w:val="20"/>
                <w:szCs w:val="20"/>
              </w:rPr>
              <w:t>Personal risk</w:t>
            </w:r>
          </w:p>
        </w:tc>
      </w:tr>
      <w:tr w:rsidR="00822CB5" w:rsidRPr="004D6735" w14:paraId="0C1479A3" w14:textId="77777777" w:rsidTr="00AD1325">
        <w:trPr>
          <w:trHeight w:val="315"/>
        </w:trPr>
        <w:tc>
          <w:tcPr>
            <w:tcW w:w="5245" w:type="dxa"/>
            <w:tcBorders>
              <w:top w:val="nil"/>
              <w:left w:val="nil"/>
              <w:bottom w:val="nil"/>
              <w:right w:val="nil"/>
            </w:tcBorders>
            <w:shd w:val="clear" w:color="auto" w:fill="auto"/>
            <w:noWrap/>
            <w:vAlign w:val="center"/>
            <w:hideMark/>
          </w:tcPr>
          <w:p w14:paraId="6B1A38BD" w14:textId="77777777" w:rsidR="00822CB5" w:rsidRPr="004D6735" w:rsidRDefault="00822CB5" w:rsidP="00AD1325">
            <w:pPr>
              <w:bidi w:val="0"/>
              <w:spacing w:after="0" w:line="480" w:lineRule="auto"/>
              <w:rPr>
                <w:rFonts w:asciiTheme="majorBidi" w:eastAsia="Times New Roman" w:hAnsiTheme="majorBidi" w:cstheme="majorBidi"/>
                <w:color w:val="000000"/>
                <w:sz w:val="20"/>
                <w:szCs w:val="20"/>
              </w:rPr>
            </w:pPr>
            <w:r w:rsidRPr="004D6735">
              <w:rPr>
                <w:rFonts w:asciiTheme="majorBidi" w:eastAsia="Times New Roman" w:hAnsiTheme="majorBidi" w:cstheme="majorBidi"/>
                <w:color w:val="000000"/>
                <w:sz w:val="20"/>
                <w:szCs w:val="20"/>
              </w:rPr>
              <w:t>How much do you think that you are personally at risk of getting infected?</w:t>
            </w:r>
          </w:p>
        </w:tc>
        <w:tc>
          <w:tcPr>
            <w:tcW w:w="1418" w:type="dxa"/>
            <w:tcBorders>
              <w:top w:val="nil"/>
              <w:left w:val="nil"/>
              <w:bottom w:val="nil"/>
              <w:right w:val="nil"/>
            </w:tcBorders>
            <w:shd w:val="clear" w:color="auto" w:fill="auto"/>
            <w:noWrap/>
            <w:vAlign w:val="center"/>
            <w:hideMark/>
          </w:tcPr>
          <w:p w14:paraId="67FF9B46"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p>
        </w:tc>
        <w:tc>
          <w:tcPr>
            <w:tcW w:w="1134" w:type="dxa"/>
            <w:tcBorders>
              <w:top w:val="nil"/>
              <w:left w:val="nil"/>
              <w:bottom w:val="nil"/>
              <w:right w:val="nil"/>
            </w:tcBorders>
            <w:shd w:val="clear" w:color="auto" w:fill="auto"/>
            <w:noWrap/>
            <w:vAlign w:val="center"/>
            <w:hideMark/>
          </w:tcPr>
          <w:p w14:paraId="53F4CCEE"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p>
        </w:tc>
        <w:tc>
          <w:tcPr>
            <w:tcW w:w="1229" w:type="dxa"/>
            <w:tcBorders>
              <w:top w:val="nil"/>
              <w:left w:val="nil"/>
              <w:bottom w:val="nil"/>
              <w:right w:val="nil"/>
            </w:tcBorders>
            <w:shd w:val="clear" w:color="auto" w:fill="auto"/>
            <w:noWrap/>
            <w:vAlign w:val="center"/>
            <w:hideMark/>
          </w:tcPr>
          <w:p w14:paraId="7166B401"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r w:rsidRPr="004D6735">
              <w:rPr>
                <w:rFonts w:asciiTheme="majorBidi" w:hAnsiTheme="majorBidi" w:cstheme="majorBidi"/>
                <w:color w:val="000000"/>
                <w:sz w:val="20"/>
                <w:szCs w:val="20"/>
              </w:rPr>
              <w:t>.81</w:t>
            </w:r>
          </w:p>
        </w:tc>
      </w:tr>
      <w:tr w:rsidR="00822CB5" w:rsidRPr="004D6735" w14:paraId="3E0A7FC2" w14:textId="77777777" w:rsidTr="00AD1325">
        <w:trPr>
          <w:trHeight w:val="315"/>
        </w:trPr>
        <w:tc>
          <w:tcPr>
            <w:tcW w:w="5245" w:type="dxa"/>
            <w:tcBorders>
              <w:top w:val="nil"/>
              <w:left w:val="nil"/>
              <w:bottom w:val="nil"/>
              <w:right w:val="nil"/>
            </w:tcBorders>
            <w:shd w:val="clear" w:color="auto" w:fill="auto"/>
            <w:noWrap/>
            <w:vAlign w:val="center"/>
            <w:hideMark/>
          </w:tcPr>
          <w:p w14:paraId="088B0BA7" w14:textId="77777777" w:rsidR="00822CB5" w:rsidRPr="004D6735" w:rsidRDefault="00822CB5" w:rsidP="00AD1325">
            <w:pPr>
              <w:bidi w:val="0"/>
              <w:spacing w:after="0" w:line="480" w:lineRule="auto"/>
              <w:rPr>
                <w:rFonts w:asciiTheme="majorBidi" w:eastAsia="Times New Roman" w:hAnsiTheme="majorBidi" w:cstheme="majorBidi"/>
                <w:color w:val="000000"/>
                <w:sz w:val="20"/>
                <w:szCs w:val="20"/>
              </w:rPr>
            </w:pPr>
            <w:r w:rsidRPr="004D6735">
              <w:rPr>
                <w:rFonts w:asciiTheme="majorBidi" w:eastAsia="Times New Roman" w:hAnsiTheme="majorBidi" w:cstheme="majorBidi"/>
                <w:color w:val="000000"/>
                <w:sz w:val="20"/>
                <w:szCs w:val="20"/>
              </w:rPr>
              <w:t>How much do you think that you are personally at risk of severe infection?</w:t>
            </w:r>
          </w:p>
        </w:tc>
        <w:tc>
          <w:tcPr>
            <w:tcW w:w="1418" w:type="dxa"/>
            <w:tcBorders>
              <w:top w:val="nil"/>
              <w:left w:val="nil"/>
              <w:bottom w:val="nil"/>
              <w:right w:val="nil"/>
            </w:tcBorders>
            <w:shd w:val="clear" w:color="auto" w:fill="auto"/>
            <w:noWrap/>
            <w:vAlign w:val="center"/>
            <w:hideMark/>
          </w:tcPr>
          <w:p w14:paraId="594ACA4D"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p>
        </w:tc>
        <w:tc>
          <w:tcPr>
            <w:tcW w:w="1134" w:type="dxa"/>
            <w:tcBorders>
              <w:top w:val="nil"/>
              <w:left w:val="nil"/>
              <w:bottom w:val="nil"/>
              <w:right w:val="nil"/>
            </w:tcBorders>
            <w:shd w:val="clear" w:color="auto" w:fill="auto"/>
            <w:noWrap/>
            <w:vAlign w:val="center"/>
            <w:hideMark/>
          </w:tcPr>
          <w:p w14:paraId="253FD480" w14:textId="77777777" w:rsidR="00822CB5" w:rsidRPr="004D6735" w:rsidRDefault="00822CB5" w:rsidP="00AD1325">
            <w:pPr>
              <w:bidi w:val="0"/>
              <w:spacing w:after="0" w:line="480" w:lineRule="auto"/>
              <w:jc w:val="center"/>
              <w:rPr>
                <w:rFonts w:asciiTheme="majorBidi" w:eastAsia="Times New Roman" w:hAnsiTheme="majorBidi" w:cstheme="majorBidi"/>
                <w:sz w:val="20"/>
                <w:szCs w:val="20"/>
              </w:rPr>
            </w:pPr>
          </w:p>
        </w:tc>
        <w:tc>
          <w:tcPr>
            <w:tcW w:w="1229" w:type="dxa"/>
            <w:tcBorders>
              <w:top w:val="nil"/>
              <w:left w:val="nil"/>
              <w:bottom w:val="nil"/>
              <w:right w:val="nil"/>
            </w:tcBorders>
            <w:shd w:val="clear" w:color="auto" w:fill="auto"/>
            <w:noWrap/>
            <w:vAlign w:val="center"/>
            <w:hideMark/>
          </w:tcPr>
          <w:p w14:paraId="1CC7F4E4"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r w:rsidRPr="004D6735">
              <w:rPr>
                <w:rFonts w:asciiTheme="majorBidi" w:hAnsiTheme="majorBidi" w:cstheme="majorBidi"/>
                <w:color w:val="000000"/>
                <w:sz w:val="20"/>
                <w:szCs w:val="20"/>
              </w:rPr>
              <w:t>.83</w:t>
            </w:r>
          </w:p>
        </w:tc>
      </w:tr>
      <w:tr w:rsidR="00822CB5" w:rsidRPr="004D6735" w14:paraId="4636FC66" w14:textId="77777777" w:rsidTr="00AD1325">
        <w:trPr>
          <w:trHeight w:val="315"/>
        </w:trPr>
        <w:tc>
          <w:tcPr>
            <w:tcW w:w="5245" w:type="dxa"/>
            <w:tcBorders>
              <w:top w:val="nil"/>
              <w:left w:val="nil"/>
              <w:bottom w:val="nil"/>
              <w:right w:val="nil"/>
            </w:tcBorders>
            <w:shd w:val="clear" w:color="auto" w:fill="auto"/>
            <w:noWrap/>
            <w:vAlign w:val="center"/>
            <w:hideMark/>
          </w:tcPr>
          <w:p w14:paraId="33D40068" w14:textId="77777777" w:rsidR="00822CB5" w:rsidRPr="004D6735" w:rsidRDefault="00822CB5" w:rsidP="00AD1325">
            <w:pPr>
              <w:bidi w:val="0"/>
              <w:spacing w:after="0" w:line="480" w:lineRule="auto"/>
              <w:rPr>
                <w:rFonts w:asciiTheme="majorBidi" w:eastAsia="Times New Roman" w:hAnsiTheme="majorBidi" w:cstheme="majorBidi"/>
                <w:color w:val="000000"/>
                <w:sz w:val="20"/>
                <w:szCs w:val="20"/>
              </w:rPr>
            </w:pPr>
            <w:r w:rsidRPr="004D6735">
              <w:rPr>
                <w:rFonts w:asciiTheme="majorBidi" w:eastAsia="Times New Roman" w:hAnsiTheme="majorBidi" w:cstheme="majorBidi"/>
                <w:color w:val="000000"/>
                <w:sz w:val="20"/>
                <w:szCs w:val="20"/>
              </w:rPr>
              <w:t>How much do you think that members of your home are at risk of getting infected?</w:t>
            </w:r>
          </w:p>
        </w:tc>
        <w:tc>
          <w:tcPr>
            <w:tcW w:w="1418" w:type="dxa"/>
            <w:tcBorders>
              <w:top w:val="nil"/>
              <w:left w:val="nil"/>
              <w:bottom w:val="nil"/>
              <w:right w:val="nil"/>
            </w:tcBorders>
            <w:shd w:val="clear" w:color="auto" w:fill="auto"/>
            <w:noWrap/>
            <w:vAlign w:val="center"/>
            <w:hideMark/>
          </w:tcPr>
          <w:p w14:paraId="672061D5"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p>
        </w:tc>
        <w:tc>
          <w:tcPr>
            <w:tcW w:w="1134" w:type="dxa"/>
            <w:tcBorders>
              <w:top w:val="nil"/>
              <w:left w:val="nil"/>
              <w:bottom w:val="nil"/>
              <w:right w:val="nil"/>
            </w:tcBorders>
            <w:shd w:val="clear" w:color="auto" w:fill="auto"/>
            <w:noWrap/>
            <w:vAlign w:val="center"/>
          </w:tcPr>
          <w:p w14:paraId="6056103A"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p>
        </w:tc>
        <w:tc>
          <w:tcPr>
            <w:tcW w:w="1229" w:type="dxa"/>
            <w:tcBorders>
              <w:top w:val="nil"/>
              <w:left w:val="nil"/>
              <w:bottom w:val="nil"/>
              <w:right w:val="nil"/>
            </w:tcBorders>
            <w:shd w:val="clear" w:color="auto" w:fill="auto"/>
            <w:noWrap/>
            <w:vAlign w:val="center"/>
            <w:hideMark/>
          </w:tcPr>
          <w:p w14:paraId="60B977D4"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r w:rsidRPr="004D6735">
              <w:rPr>
                <w:rFonts w:asciiTheme="majorBidi" w:hAnsiTheme="majorBidi" w:cstheme="majorBidi"/>
                <w:color w:val="000000"/>
                <w:sz w:val="20"/>
                <w:szCs w:val="20"/>
              </w:rPr>
              <w:t>.68</w:t>
            </w:r>
          </w:p>
        </w:tc>
      </w:tr>
      <w:tr w:rsidR="00822CB5" w:rsidRPr="004D6735" w14:paraId="3420F49F" w14:textId="77777777" w:rsidTr="00AD1325">
        <w:trPr>
          <w:trHeight w:val="315"/>
        </w:trPr>
        <w:tc>
          <w:tcPr>
            <w:tcW w:w="5245" w:type="dxa"/>
            <w:tcBorders>
              <w:top w:val="nil"/>
              <w:left w:val="nil"/>
              <w:bottom w:val="nil"/>
              <w:right w:val="nil"/>
            </w:tcBorders>
            <w:shd w:val="clear" w:color="auto" w:fill="auto"/>
            <w:noWrap/>
            <w:vAlign w:val="center"/>
            <w:hideMark/>
          </w:tcPr>
          <w:p w14:paraId="467D9C9C" w14:textId="77777777" w:rsidR="00822CB5" w:rsidRPr="004D6735" w:rsidRDefault="00822CB5" w:rsidP="00AD1325">
            <w:pPr>
              <w:bidi w:val="0"/>
              <w:spacing w:after="0" w:line="480" w:lineRule="auto"/>
              <w:rPr>
                <w:rFonts w:asciiTheme="majorBidi" w:eastAsia="Times New Roman" w:hAnsiTheme="majorBidi" w:cstheme="majorBidi"/>
                <w:color w:val="000000"/>
                <w:sz w:val="20"/>
                <w:szCs w:val="20"/>
              </w:rPr>
            </w:pPr>
            <w:r w:rsidRPr="004D6735">
              <w:rPr>
                <w:rFonts w:asciiTheme="majorBidi" w:eastAsia="Times New Roman" w:hAnsiTheme="majorBidi" w:cstheme="majorBidi"/>
                <w:color w:val="000000"/>
                <w:sz w:val="20"/>
                <w:szCs w:val="20"/>
              </w:rPr>
              <w:t>How serious is the overall risk in your community of the spread of infection?</w:t>
            </w:r>
          </w:p>
        </w:tc>
        <w:tc>
          <w:tcPr>
            <w:tcW w:w="1418" w:type="dxa"/>
            <w:tcBorders>
              <w:top w:val="nil"/>
              <w:left w:val="nil"/>
              <w:bottom w:val="nil"/>
              <w:right w:val="nil"/>
            </w:tcBorders>
            <w:shd w:val="clear" w:color="auto" w:fill="auto"/>
            <w:noWrap/>
            <w:vAlign w:val="center"/>
            <w:hideMark/>
          </w:tcPr>
          <w:p w14:paraId="5BEDF86B"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p>
        </w:tc>
        <w:tc>
          <w:tcPr>
            <w:tcW w:w="1134" w:type="dxa"/>
            <w:tcBorders>
              <w:top w:val="nil"/>
              <w:left w:val="nil"/>
              <w:bottom w:val="nil"/>
              <w:right w:val="nil"/>
            </w:tcBorders>
            <w:shd w:val="clear" w:color="auto" w:fill="auto"/>
            <w:noWrap/>
            <w:vAlign w:val="center"/>
            <w:hideMark/>
          </w:tcPr>
          <w:p w14:paraId="5360025A"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r w:rsidRPr="004D6735">
              <w:rPr>
                <w:rFonts w:asciiTheme="majorBidi" w:hAnsiTheme="majorBidi" w:cstheme="majorBidi"/>
                <w:color w:val="000000"/>
                <w:sz w:val="20"/>
                <w:szCs w:val="20"/>
              </w:rPr>
              <w:t>.74</w:t>
            </w:r>
          </w:p>
        </w:tc>
        <w:tc>
          <w:tcPr>
            <w:tcW w:w="1229" w:type="dxa"/>
            <w:tcBorders>
              <w:top w:val="nil"/>
              <w:left w:val="nil"/>
              <w:bottom w:val="nil"/>
              <w:right w:val="nil"/>
            </w:tcBorders>
            <w:shd w:val="clear" w:color="auto" w:fill="auto"/>
            <w:noWrap/>
            <w:vAlign w:val="center"/>
            <w:hideMark/>
          </w:tcPr>
          <w:p w14:paraId="25471C9A"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p>
        </w:tc>
      </w:tr>
      <w:tr w:rsidR="00822CB5" w:rsidRPr="004D6735" w14:paraId="26B33862" w14:textId="77777777" w:rsidTr="00AD1325">
        <w:trPr>
          <w:trHeight w:val="315"/>
        </w:trPr>
        <w:tc>
          <w:tcPr>
            <w:tcW w:w="5245" w:type="dxa"/>
            <w:tcBorders>
              <w:top w:val="nil"/>
              <w:left w:val="nil"/>
              <w:bottom w:val="nil"/>
              <w:right w:val="nil"/>
            </w:tcBorders>
            <w:shd w:val="clear" w:color="auto" w:fill="auto"/>
            <w:noWrap/>
            <w:vAlign w:val="center"/>
            <w:hideMark/>
          </w:tcPr>
          <w:p w14:paraId="6F5545D6" w14:textId="77777777" w:rsidR="00822CB5" w:rsidRPr="004D6735" w:rsidRDefault="00822CB5" w:rsidP="00AD1325">
            <w:pPr>
              <w:bidi w:val="0"/>
              <w:spacing w:after="0" w:line="480" w:lineRule="auto"/>
              <w:rPr>
                <w:rFonts w:asciiTheme="majorBidi" w:eastAsia="Times New Roman" w:hAnsiTheme="majorBidi" w:cstheme="majorBidi"/>
                <w:color w:val="000000"/>
                <w:sz w:val="20"/>
                <w:szCs w:val="20"/>
              </w:rPr>
            </w:pPr>
            <w:r w:rsidRPr="004D6735">
              <w:rPr>
                <w:rFonts w:asciiTheme="majorBidi" w:eastAsia="Times New Roman" w:hAnsiTheme="majorBidi" w:cstheme="majorBidi"/>
                <w:color w:val="000000"/>
                <w:sz w:val="20"/>
                <w:szCs w:val="20"/>
              </w:rPr>
              <w:t>How serious is the overall risk in your country of the spread of infection?</w:t>
            </w:r>
          </w:p>
        </w:tc>
        <w:tc>
          <w:tcPr>
            <w:tcW w:w="1418" w:type="dxa"/>
            <w:tcBorders>
              <w:top w:val="nil"/>
              <w:left w:val="nil"/>
              <w:bottom w:val="nil"/>
              <w:right w:val="nil"/>
            </w:tcBorders>
            <w:shd w:val="clear" w:color="auto" w:fill="auto"/>
            <w:noWrap/>
            <w:vAlign w:val="center"/>
            <w:hideMark/>
          </w:tcPr>
          <w:p w14:paraId="356506EC"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p>
        </w:tc>
        <w:tc>
          <w:tcPr>
            <w:tcW w:w="1134" w:type="dxa"/>
            <w:tcBorders>
              <w:top w:val="nil"/>
              <w:left w:val="nil"/>
              <w:bottom w:val="nil"/>
              <w:right w:val="nil"/>
            </w:tcBorders>
            <w:shd w:val="clear" w:color="auto" w:fill="auto"/>
            <w:noWrap/>
            <w:vAlign w:val="center"/>
            <w:hideMark/>
          </w:tcPr>
          <w:p w14:paraId="7FC76006"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r w:rsidRPr="004D6735">
              <w:rPr>
                <w:rFonts w:asciiTheme="majorBidi" w:hAnsiTheme="majorBidi" w:cstheme="majorBidi"/>
                <w:color w:val="000000"/>
                <w:sz w:val="20"/>
                <w:szCs w:val="20"/>
              </w:rPr>
              <w:t>.86</w:t>
            </w:r>
          </w:p>
        </w:tc>
        <w:tc>
          <w:tcPr>
            <w:tcW w:w="1229" w:type="dxa"/>
            <w:tcBorders>
              <w:top w:val="nil"/>
              <w:left w:val="nil"/>
              <w:bottom w:val="nil"/>
              <w:right w:val="nil"/>
            </w:tcBorders>
            <w:shd w:val="clear" w:color="auto" w:fill="auto"/>
            <w:noWrap/>
            <w:vAlign w:val="center"/>
            <w:hideMark/>
          </w:tcPr>
          <w:p w14:paraId="1EBBD3A6"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p>
        </w:tc>
      </w:tr>
      <w:tr w:rsidR="00822CB5" w:rsidRPr="004D6735" w14:paraId="7F9BE327" w14:textId="77777777" w:rsidTr="00AD1325">
        <w:trPr>
          <w:trHeight w:val="315"/>
        </w:trPr>
        <w:tc>
          <w:tcPr>
            <w:tcW w:w="5245" w:type="dxa"/>
            <w:tcBorders>
              <w:top w:val="nil"/>
              <w:left w:val="nil"/>
              <w:bottom w:val="nil"/>
              <w:right w:val="nil"/>
            </w:tcBorders>
            <w:shd w:val="clear" w:color="auto" w:fill="auto"/>
            <w:noWrap/>
            <w:vAlign w:val="center"/>
            <w:hideMark/>
          </w:tcPr>
          <w:p w14:paraId="4486E077" w14:textId="77777777" w:rsidR="00822CB5" w:rsidRPr="004D6735" w:rsidRDefault="00822CB5" w:rsidP="00AD1325">
            <w:pPr>
              <w:bidi w:val="0"/>
              <w:spacing w:after="0" w:line="480" w:lineRule="auto"/>
              <w:rPr>
                <w:rFonts w:asciiTheme="majorBidi" w:eastAsia="Times New Roman" w:hAnsiTheme="majorBidi" w:cstheme="majorBidi"/>
                <w:color w:val="000000"/>
                <w:sz w:val="20"/>
                <w:szCs w:val="20"/>
              </w:rPr>
            </w:pPr>
            <w:r w:rsidRPr="004D6735">
              <w:rPr>
                <w:rFonts w:asciiTheme="majorBidi" w:eastAsia="Times New Roman" w:hAnsiTheme="majorBidi" w:cstheme="majorBidi"/>
                <w:color w:val="000000"/>
                <w:sz w:val="20"/>
                <w:szCs w:val="20"/>
              </w:rPr>
              <w:t>How easily does coronavirus spread?</w:t>
            </w:r>
          </w:p>
        </w:tc>
        <w:tc>
          <w:tcPr>
            <w:tcW w:w="1418" w:type="dxa"/>
            <w:tcBorders>
              <w:top w:val="nil"/>
              <w:left w:val="nil"/>
              <w:bottom w:val="nil"/>
              <w:right w:val="nil"/>
            </w:tcBorders>
            <w:shd w:val="clear" w:color="auto" w:fill="auto"/>
            <w:noWrap/>
            <w:vAlign w:val="center"/>
            <w:hideMark/>
          </w:tcPr>
          <w:p w14:paraId="055E1F68"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p>
        </w:tc>
        <w:tc>
          <w:tcPr>
            <w:tcW w:w="1134" w:type="dxa"/>
            <w:tcBorders>
              <w:top w:val="nil"/>
              <w:left w:val="nil"/>
              <w:bottom w:val="nil"/>
              <w:right w:val="nil"/>
            </w:tcBorders>
            <w:shd w:val="clear" w:color="auto" w:fill="auto"/>
            <w:noWrap/>
            <w:vAlign w:val="center"/>
            <w:hideMark/>
          </w:tcPr>
          <w:p w14:paraId="06E79B06"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r w:rsidRPr="004D6735">
              <w:rPr>
                <w:rFonts w:asciiTheme="majorBidi" w:hAnsiTheme="majorBidi" w:cstheme="majorBidi"/>
                <w:color w:val="000000"/>
                <w:sz w:val="20"/>
                <w:szCs w:val="20"/>
              </w:rPr>
              <w:t>.81</w:t>
            </w:r>
          </w:p>
        </w:tc>
        <w:tc>
          <w:tcPr>
            <w:tcW w:w="1229" w:type="dxa"/>
            <w:tcBorders>
              <w:top w:val="nil"/>
              <w:left w:val="nil"/>
              <w:bottom w:val="nil"/>
              <w:right w:val="nil"/>
            </w:tcBorders>
            <w:shd w:val="clear" w:color="auto" w:fill="auto"/>
            <w:noWrap/>
            <w:vAlign w:val="center"/>
            <w:hideMark/>
          </w:tcPr>
          <w:p w14:paraId="7E32D82B"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p>
        </w:tc>
      </w:tr>
      <w:tr w:rsidR="00822CB5" w:rsidRPr="004D6735" w14:paraId="65D51DAF" w14:textId="77777777" w:rsidTr="00AD1325">
        <w:trPr>
          <w:trHeight w:val="315"/>
        </w:trPr>
        <w:tc>
          <w:tcPr>
            <w:tcW w:w="5245" w:type="dxa"/>
            <w:tcBorders>
              <w:top w:val="nil"/>
              <w:left w:val="nil"/>
              <w:bottom w:val="nil"/>
              <w:right w:val="nil"/>
            </w:tcBorders>
            <w:shd w:val="clear" w:color="auto" w:fill="auto"/>
            <w:noWrap/>
            <w:vAlign w:val="center"/>
            <w:hideMark/>
          </w:tcPr>
          <w:p w14:paraId="1A6640FD" w14:textId="77777777" w:rsidR="00822CB5" w:rsidRPr="004D6735" w:rsidRDefault="00822CB5" w:rsidP="00AD1325">
            <w:pPr>
              <w:bidi w:val="0"/>
              <w:spacing w:after="0" w:line="480" w:lineRule="auto"/>
              <w:rPr>
                <w:rFonts w:asciiTheme="majorBidi" w:eastAsia="Times New Roman" w:hAnsiTheme="majorBidi" w:cstheme="majorBidi"/>
                <w:color w:val="000000"/>
                <w:sz w:val="20"/>
                <w:szCs w:val="20"/>
              </w:rPr>
            </w:pPr>
            <w:r w:rsidRPr="004D6735">
              <w:rPr>
                <w:rFonts w:asciiTheme="majorBidi" w:eastAsia="Times New Roman" w:hAnsiTheme="majorBidi" w:cstheme="majorBidi"/>
                <w:color w:val="000000"/>
                <w:sz w:val="20"/>
                <w:szCs w:val="20"/>
              </w:rPr>
              <w:t>How important is it for you to avoid crowds or groups of people?</w:t>
            </w:r>
          </w:p>
        </w:tc>
        <w:tc>
          <w:tcPr>
            <w:tcW w:w="1418" w:type="dxa"/>
            <w:tcBorders>
              <w:top w:val="nil"/>
              <w:left w:val="nil"/>
              <w:bottom w:val="nil"/>
              <w:right w:val="nil"/>
            </w:tcBorders>
            <w:shd w:val="clear" w:color="auto" w:fill="auto"/>
            <w:noWrap/>
            <w:vAlign w:val="center"/>
            <w:hideMark/>
          </w:tcPr>
          <w:p w14:paraId="5FD7DA16"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r w:rsidRPr="004D6735">
              <w:rPr>
                <w:rFonts w:asciiTheme="majorBidi" w:eastAsia="Times New Roman" w:hAnsiTheme="majorBidi" w:cstheme="majorBidi"/>
                <w:color w:val="000000"/>
                <w:sz w:val="20"/>
                <w:szCs w:val="20"/>
              </w:rPr>
              <w:t>.88</w:t>
            </w:r>
          </w:p>
        </w:tc>
        <w:tc>
          <w:tcPr>
            <w:tcW w:w="1134" w:type="dxa"/>
            <w:tcBorders>
              <w:top w:val="nil"/>
              <w:left w:val="nil"/>
              <w:bottom w:val="nil"/>
              <w:right w:val="nil"/>
            </w:tcBorders>
            <w:shd w:val="clear" w:color="auto" w:fill="auto"/>
            <w:noWrap/>
            <w:vAlign w:val="center"/>
            <w:hideMark/>
          </w:tcPr>
          <w:p w14:paraId="76D67653"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p>
        </w:tc>
        <w:tc>
          <w:tcPr>
            <w:tcW w:w="1229" w:type="dxa"/>
            <w:tcBorders>
              <w:top w:val="nil"/>
              <w:left w:val="nil"/>
              <w:bottom w:val="nil"/>
              <w:right w:val="nil"/>
            </w:tcBorders>
            <w:shd w:val="clear" w:color="auto" w:fill="auto"/>
            <w:noWrap/>
            <w:vAlign w:val="center"/>
            <w:hideMark/>
          </w:tcPr>
          <w:p w14:paraId="1C86436B" w14:textId="77777777" w:rsidR="00822CB5" w:rsidRPr="004D6735" w:rsidRDefault="00822CB5" w:rsidP="00AD1325">
            <w:pPr>
              <w:bidi w:val="0"/>
              <w:spacing w:after="0" w:line="480" w:lineRule="auto"/>
              <w:jc w:val="center"/>
              <w:rPr>
                <w:rFonts w:asciiTheme="majorBidi" w:eastAsia="Times New Roman" w:hAnsiTheme="majorBidi" w:cstheme="majorBidi"/>
                <w:sz w:val="20"/>
                <w:szCs w:val="20"/>
              </w:rPr>
            </w:pPr>
          </w:p>
        </w:tc>
      </w:tr>
      <w:tr w:rsidR="00822CB5" w:rsidRPr="004D6735" w14:paraId="64724B7C" w14:textId="77777777" w:rsidTr="00AD1325">
        <w:trPr>
          <w:trHeight w:val="315"/>
        </w:trPr>
        <w:tc>
          <w:tcPr>
            <w:tcW w:w="5245" w:type="dxa"/>
            <w:tcBorders>
              <w:top w:val="nil"/>
              <w:left w:val="nil"/>
              <w:bottom w:val="nil"/>
              <w:right w:val="nil"/>
            </w:tcBorders>
            <w:shd w:val="clear" w:color="auto" w:fill="auto"/>
            <w:noWrap/>
            <w:vAlign w:val="center"/>
            <w:hideMark/>
          </w:tcPr>
          <w:p w14:paraId="3BE0BD28" w14:textId="77777777" w:rsidR="00822CB5" w:rsidRPr="004D6735" w:rsidRDefault="00822CB5" w:rsidP="00AD1325">
            <w:pPr>
              <w:bidi w:val="0"/>
              <w:spacing w:after="0" w:line="480" w:lineRule="auto"/>
              <w:rPr>
                <w:rFonts w:asciiTheme="majorBidi" w:eastAsia="Times New Roman" w:hAnsiTheme="majorBidi" w:cstheme="majorBidi"/>
                <w:color w:val="000000"/>
                <w:sz w:val="20"/>
                <w:szCs w:val="20"/>
              </w:rPr>
            </w:pPr>
            <w:r w:rsidRPr="004D6735">
              <w:rPr>
                <w:rFonts w:asciiTheme="majorBidi" w:eastAsia="Times New Roman" w:hAnsiTheme="majorBidi" w:cstheme="majorBidi"/>
                <w:color w:val="000000"/>
                <w:sz w:val="20"/>
                <w:szCs w:val="20"/>
              </w:rPr>
              <w:t>How important is it for you to avoid public places?</w:t>
            </w:r>
          </w:p>
        </w:tc>
        <w:tc>
          <w:tcPr>
            <w:tcW w:w="1418" w:type="dxa"/>
            <w:tcBorders>
              <w:top w:val="nil"/>
              <w:left w:val="nil"/>
              <w:bottom w:val="nil"/>
              <w:right w:val="nil"/>
            </w:tcBorders>
            <w:shd w:val="clear" w:color="auto" w:fill="auto"/>
            <w:noWrap/>
            <w:vAlign w:val="center"/>
            <w:hideMark/>
          </w:tcPr>
          <w:p w14:paraId="37C587AA"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r w:rsidRPr="004D6735">
              <w:rPr>
                <w:rFonts w:asciiTheme="majorBidi" w:eastAsia="Times New Roman" w:hAnsiTheme="majorBidi" w:cstheme="majorBidi"/>
                <w:color w:val="000000"/>
                <w:sz w:val="20"/>
                <w:szCs w:val="20"/>
              </w:rPr>
              <w:t>.88</w:t>
            </w:r>
          </w:p>
        </w:tc>
        <w:tc>
          <w:tcPr>
            <w:tcW w:w="1134" w:type="dxa"/>
            <w:tcBorders>
              <w:top w:val="nil"/>
              <w:left w:val="nil"/>
              <w:bottom w:val="nil"/>
              <w:right w:val="nil"/>
            </w:tcBorders>
            <w:shd w:val="clear" w:color="auto" w:fill="auto"/>
            <w:noWrap/>
            <w:vAlign w:val="center"/>
            <w:hideMark/>
          </w:tcPr>
          <w:p w14:paraId="2FF26052"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p>
        </w:tc>
        <w:tc>
          <w:tcPr>
            <w:tcW w:w="1229" w:type="dxa"/>
            <w:tcBorders>
              <w:top w:val="nil"/>
              <w:left w:val="nil"/>
              <w:bottom w:val="nil"/>
              <w:right w:val="nil"/>
            </w:tcBorders>
            <w:shd w:val="clear" w:color="auto" w:fill="auto"/>
            <w:noWrap/>
            <w:vAlign w:val="center"/>
            <w:hideMark/>
          </w:tcPr>
          <w:p w14:paraId="00660249" w14:textId="77777777" w:rsidR="00822CB5" w:rsidRPr="004D6735" w:rsidRDefault="00822CB5" w:rsidP="00AD1325">
            <w:pPr>
              <w:bidi w:val="0"/>
              <w:spacing w:after="0" w:line="480" w:lineRule="auto"/>
              <w:jc w:val="center"/>
              <w:rPr>
                <w:rFonts w:asciiTheme="majorBidi" w:eastAsia="Times New Roman" w:hAnsiTheme="majorBidi" w:cstheme="majorBidi"/>
                <w:sz w:val="20"/>
                <w:szCs w:val="20"/>
              </w:rPr>
            </w:pPr>
          </w:p>
        </w:tc>
      </w:tr>
      <w:tr w:rsidR="00822CB5" w:rsidRPr="004D6735" w14:paraId="1927D71F" w14:textId="77777777" w:rsidTr="00AD1325">
        <w:trPr>
          <w:trHeight w:val="315"/>
        </w:trPr>
        <w:tc>
          <w:tcPr>
            <w:tcW w:w="5245" w:type="dxa"/>
            <w:tcBorders>
              <w:top w:val="nil"/>
              <w:left w:val="nil"/>
              <w:bottom w:val="nil"/>
              <w:right w:val="nil"/>
            </w:tcBorders>
            <w:shd w:val="clear" w:color="auto" w:fill="auto"/>
            <w:noWrap/>
            <w:vAlign w:val="center"/>
            <w:hideMark/>
          </w:tcPr>
          <w:p w14:paraId="0FC6D142" w14:textId="77777777" w:rsidR="00822CB5" w:rsidRPr="004D6735" w:rsidRDefault="00822CB5" w:rsidP="00AD1325">
            <w:pPr>
              <w:bidi w:val="0"/>
              <w:spacing w:after="0" w:line="480" w:lineRule="auto"/>
              <w:rPr>
                <w:rFonts w:asciiTheme="majorBidi" w:eastAsia="Times New Roman" w:hAnsiTheme="majorBidi" w:cstheme="majorBidi"/>
                <w:color w:val="000000"/>
                <w:sz w:val="20"/>
                <w:szCs w:val="20"/>
              </w:rPr>
            </w:pPr>
            <w:r w:rsidRPr="004D6735">
              <w:rPr>
                <w:rFonts w:asciiTheme="majorBidi" w:eastAsia="Times New Roman" w:hAnsiTheme="majorBidi" w:cstheme="majorBidi"/>
                <w:color w:val="000000"/>
                <w:sz w:val="20"/>
                <w:szCs w:val="20"/>
              </w:rPr>
              <w:t>How important is it for you to keep a distance from other people?</w:t>
            </w:r>
          </w:p>
        </w:tc>
        <w:tc>
          <w:tcPr>
            <w:tcW w:w="1418" w:type="dxa"/>
            <w:tcBorders>
              <w:top w:val="nil"/>
              <w:left w:val="nil"/>
              <w:bottom w:val="nil"/>
              <w:right w:val="nil"/>
            </w:tcBorders>
            <w:shd w:val="clear" w:color="auto" w:fill="auto"/>
            <w:noWrap/>
            <w:vAlign w:val="center"/>
            <w:hideMark/>
          </w:tcPr>
          <w:p w14:paraId="5956807B"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r w:rsidRPr="004D6735">
              <w:rPr>
                <w:rFonts w:asciiTheme="majorBidi" w:eastAsia="Times New Roman" w:hAnsiTheme="majorBidi" w:cstheme="majorBidi"/>
                <w:color w:val="000000"/>
                <w:sz w:val="20"/>
                <w:szCs w:val="20"/>
              </w:rPr>
              <w:t>.87</w:t>
            </w:r>
          </w:p>
        </w:tc>
        <w:tc>
          <w:tcPr>
            <w:tcW w:w="1134" w:type="dxa"/>
            <w:tcBorders>
              <w:top w:val="nil"/>
              <w:left w:val="nil"/>
              <w:bottom w:val="nil"/>
              <w:right w:val="nil"/>
            </w:tcBorders>
            <w:shd w:val="clear" w:color="auto" w:fill="auto"/>
            <w:noWrap/>
            <w:vAlign w:val="center"/>
            <w:hideMark/>
          </w:tcPr>
          <w:p w14:paraId="668BCEAA"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p>
        </w:tc>
        <w:tc>
          <w:tcPr>
            <w:tcW w:w="1229" w:type="dxa"/>
            <w:tcBorders>
              <w:top w:val="nil"/>
              <w:left w:val="nil"/>
              <w:bottom w:val="nil"/>
              <w:right w:val="nil"/>
            </w:tcBorders>
            <w:shd w:val="clear" w:color="auto" w:fill="auto"/>
            <w:noWrap/>
            <w:vAlign w:val="center"/>
            <w:hideMark/>
          </w:tcPr>
          <w:p w14:paraId="1C8443C0" w14:textId="77777777" w:rsidR="00822CB5" w:rsidRPr="004D6735" w:rsidRDefault="00822CB5" w:rsidP="00AD1325">
            <w:pPr>
              <w:bidi w:val="0"/>
              <w:spacing w:after="0" w:line="480" w:lineRule="auto"/>
              <w:jc w:val="center"/>
              <w:rPr>
                <w:rFonts w:asciiTheme="majorBidi" w:eastAsia="Times New Roman" w:hAnsiTheme="majorBidi" w:cstheme="majorBidi"/>
                <w:sz w:val="20"/>
                <w:szCs w:val="20"/>
              </w:rPr>
            </w:pPr>
          </w:p>
        </w:tc>
      </w:tr>
      <w:tr w:rsidR="00822CB5" w:rsidRPr="004D6735" w14:paraId="2A4E5E2B" w14:textId="77777777" w:rsidTr="00AD1325">
        <w:trPr>
          <w:trHeight w:val="315"/>
        </w:trPr>
        <w:tc>
          <w:tcPr>
            <w:tcW w:w="5245" w:type="dxa"/>
            <w:tcBorders>
              <w:top w:val="nil"/>
              <w:left w:val="nil"/>
              <w:bottom w:val="nil"/>
              <w:right w:val="nil"/>
            </w:tcBorders>
            <w:shd w:val="clear" w:color="auto" w:fill="auto"/>
            <w:noWrap/>
            <w:vAlign w:val="center"/>
            <w:hideMark/>
          </w:tcPr>
          <w:p w14:paraId="287486D9" w14:textId="77777777" w:rsidR="00822CB5" w:rsidRPr="004D6735" w:rsidRDefault="00822CB5" w:rsidP="00AD1325">
            <w:pPr>
              <w:bidi w:val="0"/>
              <w:spacing w:after="0" w:line="480" w:lineRule="auto"/>
              <w:rPr>
                <w:rFonts w:asciiTheme="majorBidi" w:eastAsia="Times New Roman" w:hAnsiTheme="majorBidi" w:cstheme="majorBidi"/>
                <w:color w:val="000000"/>
                <w:sz w:val="20"/>
                <w:szCs w:val="20"/>
              </w:rPr>
            </w:pPr>
            <w:r w:rsidRPr="004D6735">
              <w:rPr>
                <w:rFonts w:asciiTheme="majorBidi" w:eastAsia="Times New Roman" w:hAnsiTheme="majorBidi" w:cstheme="majorBidi"/>
                <w:color w:val="000000"/>
                <w:sz w:val="20"/>
                <w:szCs w:val="20"/>
              </w:rPr>
              <w:t>How important is it for you to wear a mask in public?</w:t>
            </w:r>
          </w:p>
        </w:tc>
        <w:tc>
          <w:tcPr>
            <w:tcW w:w="1418" w:type="dxa"/>
            <w:tcBorders>
              <w:top w:val="nil"/>
              <w:left w:val="nil"/>
              <w:bottom w:val="nil"/>
              <w:right w:val="nil"/>
            </w:tcBorders>
            <w:shd w:val="clear" w:color="auto" w:fill="auto"/>
            <w:noWrap/>
            <w:vAlign w:val="center"/>
            <w:hideMark/>
          </w:tcPr>
          <w:p w14:paraId="1965EA5B"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r w:rsidRPr="004D6735">
              <w:rPr>
                <w:rFonts w:asciiTheme="majorBidi" w:eastAsia="Times New Roman" w:hAnsiTheme="majorBidi" w:cstheme="majorBidi"/>
                <w:color w:val="000000"/>
                <w:sz w:val="20"/>
                <w:szCs w:val="20"/>
              </w:rPr>
              <w:t>.77</w:t>
            </w:r>
          </w:p>
        </w:tc>
        <w:tc>
          <w:tcPr>
            <w:tcW w:w="1134" w:type="dxa"/>
            <w:tcBorders>
              <w:top w:val="nil"/>
              <w:left w:val="nil"/>
              <w:bottom w:val="nil"/>
              <w:right w:val="nil"/>
            </w:tcBorders>
            <w:shd w:val="clear" w:color="auto" w:fill="auto"/>
            <w:noWrap/>
            <w:vAlign w:val="center"/>
            <w:hideMark/>
          </w:tcPr>
          <w:p w14:paraId="75DC6F62"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p>
        </w:tc>
        <w:tc>
          <w:tcPr>
            <w:tcW w:w="1229" w:type="dxa"/>
            <w:tcBorders>
              <w:top w:val="nil"/>
              <w:left w:val="nil"/>
              <w:bottom w:val="nil"/>
              <w:right w:val="nil"/>
            </w:tcBorders>
            <w:shd w:val="clear" w:color="auto" w:fill="auto"/>
            <w:noWrap/>
            <w:vAlign w:val="center"/>
            <w:hideMark/>
          </w:tcPr>
          <w:p w14:paraId="24AA0A00" w14:textId="77777777" w:rsidR="00822CB5" w:rsidRPr="004D6735" w:rsidRDefault="00822CB5" w:rsidP="00AD1325">
            <w:pPr>
              <w:bidi w:val="0"/>
              <w:spacing w:after="0" w:line="480" w:lineRule="auto"/>
              <w:jc w:val="center"/>
              <w:rPr>
                <w:rFonts w:asciiTheme="majorBidi" w:eastAsia="Times New Roman" w:hAnsiTheme="majorBidi" w:cstheme="majorBidi"/>
                <w:sz w:val="20"/>
                <w:szCs w:val="20"/>
              </w:rPr>
            </w:pPr>
          </w:p>
        </w:tc>
      </w:tr>
      <w:tr w:rsidR="00822CB5" w:rsidRPr="004D6735" w14:paraId="6FE91717" w14:textId="77777777" w:rsidTr="00AD1325">
        <w:trPr>
          <w:trHeight w:val="315"/>
        </w:trPr>
        <w:tc>
          <w:tcPr>
            <w:tcW w:w="5245" w:type="dxa"/>
            <w:tcBorders>
              <w:top w:val="nil"/>
              <w:left w:val="nil"/>
              <w:bottom w:val="single" w:sz="4" w:space="0" w:color="000000"/>
              <w:right w:val="nil"/>
            </w:tcBorders>
            <w:shd w:val="clear" w:color="auto" w:fill="auto"/>
            <w:noWrap/>
            <w:vAlign w:val="center"/>
            <w:hideMark/>
          </w:tcPr>
          <w:p w14:paraId="1B7F6BFE" w14:textId="77777777" w:rsidR="00822CB5" w:rsidRPr="004D6735" w:rsidRDefault="00822CB5" w:rsidP="00AD1325">
            <w:pPr>
              <w:bidi w:val="0"/>
              <w:spacing w:after="0" w:line="480" w:lineRule="auto"/>
              <w:rPr>
                <w:rFonts w:asciiTheme="majorBidi" w:eastAsia="Times New Roman" w:hAnsiTheme="majorBidi" w:cstheme="majorBidi"/>
                <w:color w:val="000000"/>
                <w:sz w:val="20"/>
                <w:szCs w:val="20"/>
              </w:rPr>
            </w:pPr>
            <w:r w:rsidRPr="004D6735">
              <w:rPr>
                <w:rFonts w:asciiTheme="majorBidi" w:eastAsia="Times New Roman" w:hAnsiTheme="majorBidi" w:cstheme="majorBidi"/>
                <w:color w:val="000000"/>
                <w:sz w:val="20"/>
                <w:szCs w:val="20"/>
              </w:rPr>
              <w:t>How important is it for you to maintain hand hygiene?</w:t>
            </w:r>
          </w:p>
        </w:tc>
        <w:tc>
          <w:tcPr>
            <w:tcW w:w="1418" w:type="dxa"/>
            <w:tcBorders>
              <w:top w:val="nil"/>
              <w:left w:val="nil"/>
              <w:bottom w:val="single" w:sz="4" w:space="0" w:color="000000"/>
              <w:right w:val="nil"/>
            </w:tcBorders>
            <w:shd w:val="clear" w:color="auto" w:fill="auto"/>
            <w:noWrap/>
            <w:vAlign w:val="center"/>
            <w:hideMark/>
          </w:tcPr>
          <w:p w14:paraId="025EB6FC"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r w:rsidRPr="004D6735">
              <w:rPr>
                <w:rFonts w:asciiTheme="majorBidi" w:eastAsia="Times New Roman" w:hAnsiTheme="majorBidi" w:cstheme="majorBidi"/>
                <w:color w:val="000000"/>
                <w:sz w:val="20"/>
                <w:szCs w:val="20"/>
              </w:rPr>
              <w:t>.68</w:t>
            </w:r>
          </w:p>
        </w:tc>
        <w:tc>
          <w:tcPr>
            <w:tcW w:w="1134" w:type="dxa"/>
            <w:tcBorders>
              <w:top w:val="nil"/>
              <w:left w:val="nil"/>
              <w:bottom w:val="single" w:sz="4" w:space="0" w:color="000000"/>
              <w:right w:val="nil"/>
            </w:tcBorders>
            <w:shd w:val="clear" w:color="auto" w:fill="auto"/>
            <w:noWrap/>
            <w:vAlign w:val="center"/>
            <w:hideMark/>
          </w:tcPr>
          <w:p w14:paraId="069E8E82"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p>
        </w:tc>
        <w:tc>
          <w:tcPr>
            <w:tcW w:w="1229" w:type="dxa"/>
            <w:tcBorders>
              <w:top w:val="nil"/>
              <w:left w:val="nil"/>
              <w:bottom w:val="single" w:sz="4" w:space="0" w:color="000000"/>
              <w:right w:val="nil"/>
            </w:tcBorders>
            <w:shd w:val="clear" w:color="auto" w:fill="auto"/>
            <w:noWrap/>
            <w:vAlign w:val="center"/>
            <w:hideMark/>
          </w:tcPr>
          <w:p w14:paraId="0BCDC41C"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p>
        </w:tc>
      </w:tr>
      <w:tr w:rsidR="00822CB5" w:rsidRPr="004D6735" w14:paraId="48EC8A79" w14:textId="77777777" w:rsidTr="00AD1325">
        <w:trPr>
          <w:trHeight w:val="315"/>
        </w:trPr>
        <w:tc>
          <w:tcPr>
            <w:tcW w:w="5245" w:type="dxa"/>
            <w:tcBorders>
              <w:top w:val="nil"/>
              <w:left w:val="nil"/>
              <w:bottom w:val="nil"/>
              <w:right w:val="nil"/>
            </w:tcBorders>
            <w:shd w:val="clear" w:color="auto" w:fill="auto"/>
            <w:noWrap/>
            <w:vAlign w:val="center"/>
            <w:hideMark/>
          </w:tcPr>
          <w:p w14:paraId="5C27AF63" w14:textId="77777777" w:rsidR="00822CB5" w:rsidRPr="004D6735" w:rsidRDefault="00822CB5" w:rsidP="00AD1325">
            <w:pPr>
              <w:bidi w:val="0"/>
              <w:spacing w:after="0" w:line="480" w:lineRule="auto"/>
              <w:rPr>
                <w:rFonts w:asciiTheme="majorBidi" w:eastAsia="Times New Roman" w:hAnsiTheme="majorBidi" w:cstheme="majorBidi"/>
                <w:color w:val="000000"/>
                <w:sz w:val="20"/>
                <w:szCs w:val="20"/>
              </w:rPr>
            </w:pPr>
            <w:r w:rsidRPr="004D6735">
              <w:rPr>
                <w:rFonts w:asciiTheme="majorBidi" w:eastAsia="Times New Roman" w:hAnsiTheme="majorBidi" w:cstheme="majorBidi"/>
                <w:color w:val="000000"/>
                <w:sz w:val="20"/>
                <w:szCs w:val="20"/>
              </w:rPr>
              <w:t>Eigenvalue</w:t>
            </w:r>
          </w:p>
        </w:tc>
        <w:tc>
          <w:tcPr>
            <w:tcW w:w="1418" w:type="dxa"/>
            <w:tcBorders>
              <w:top w:val="nil"/>
              <w:left w:val="nil"/>
              <w:bottom w:val="nil"/>
              <w:right w:val="nil"/>
            </w:tcBorders>
            <w:shd w:val="clear" w:color="auto" w:fill="auto"/>
            <w:noWrap/>
            <w:vAlign w:val="center"/>
            <w:hideMark/>
          </w:tcPr>
          <w:p w14:paraId="798060C6"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r w:rsidRPr="004D6735">
              <w:rPr>
                <w:rFonts w:asciiTheme="majorBidi" w:hAnsiTheme="majorBidi" w:cstheme="majorBidi"/>
                <w:color w:val="000000"/>
                <w:sz w:val="20"/>
                <w:szCs w:val="20"/>
              </w:rPr>
              <w:t>3.48</w:t>
            </w:r>
          </w:p>
        </w:tc>
        <w:tc>
          <w:tcPr>
            <w:tcW w:w="1134" w:type="dxa"/>
            <w:tcBorders>
              <w:top w:val="nil"/>
              <w:left w:val="nil"/>
              <w:bottom w:val="nil"/>
              <w:right w:val="nil"/>
            </w:tcBorders>
            <w:shd w:val="clear" w:color="auto" w:fill="auto"/>
            <w:noWrap/>
            <w:vAlign w:val="center"/>
            <w:hideMark/>
          </w:tcPr>
          <w:p w14:paraId="4D0D76C7"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r w:rsidRPr="004D6735">
              <w:rPr>
                <w:rFonts w:asciiTheme="majorBidi" w:hAnsiTheme="majorBidi" w:cstheme="majorBidi"/>
                <w:color w:val="000000"/>
                <w:sz w:val="20"/>
                <w:szCs w:val="20"/>
              </w:rPr>
              <w:t>2.22</w:t>
            </w:r>
          </w:p>
        </w:tc>
        <w:tc>
          <w:tcPr>
            <w:tcW w:w="1229" w:type="dxa"/>
            <w:tcBorders>
              <w:top w:val="nil"/>
              <w:left w:val="nil"/>
              <w:bottom w:val="nil"/>
              <w:right w:val="nil"/>
            </w:tcBorders>
            <w:shd w:val="clear" w:color="auto" w:fill="auto"/>
            <w:noWrap/>
            <w:vAlign w:val="center"/>
            <w:hideMark/>
          </w:tcPr>
          <w:p w14:paraId="18928B09"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r w:rsidRPr="004D6735">
              <w:rPr>
                <w:rFonts w:asciiTheme="majorBidi" w:hAnsiTheme="majorBidi" w:cstheme="majorBidi"/>
                <w:color w:val="000000"/>
                <w:sz w:val="20"/>
                <w:szCs w:val="20"/>
              </w:rPr>
              <w:t>1.94</w:t>
            </w:r>
          </w:p>
        </w:tc>
      </w:tr>
      <w:tr w:rsidR="00822CB5" w:rsidRPr="004D6735" w14:paraId="43012792" w14:textId="77777777" w:rsidTr="00AD1325">
        <w:trPr>
          <w:trHeight w:val="315"/>
        </w:trPr>
        <w:tc>
          <w:tcPr>
            <w:tcW w:w="5245" w:type="dxa"/>
            <w:tcBorders>
              <w:top w:val="nil"/>
              <w:left w:val="nil"/>
              <w:bottom w:val="nil"/>
              <w:right w:val="nil"/>
            </w:tcBorders>
            <w:shd w:val="clear" w:color="auto" w:fill="auto"/>
            <w:noWrap/>
            <w:vAlign w:val="center"/>
            <w:hideMark/>
          </w:tcPr>
          <w:p w14:paraId="35891242" w14:textId="77777777" w:rsidR="00822CB5" w:rsidRPr="004D6735" w:rsidRDefault="00822CB5" w:rsidP="00AD1325">
            <w:pPr>
              <w:bidi w:val="0"/>
              <w:spacing w:after="0" w:line="480" w:lineRule="auto"/>
              <w:rPr>
                <w:rFonts w:asciiTheme="majorBidi" w:eastAsia="Times New Roman" w:hAnsiTheme="majorBidi" w:cstheme="majorBidi"/>
                <w:color w:val="000000"/>
                <w:sz w:val="20"/>
                <w:szCs w:val="20"/>
              </w:rPr>
            </w:pPr>
            <w:r w:rsidRPr="004D6735">
              <w:rPr>
                <w:rFonts w:asciiTheme="majorBidi" w:eastAsia="Times New Roman" w:hAnsiTheme="majorBidi" w:cstheme="majorBidi"/>
                <w:color w:val="000000"/>
                <w:sz w:val="20"/>
                <w:szCs w:val="20"/>
              </w:rPr>
              <w:t>Percentage of variance explained</w:t>
            </w:r>
          </w:p>
        </w:tc>
        <w:tc>
          <w:tcPr>
            <w:tcW w:w="1418" w:type="dxa"/>
            <w:tcBorders>
              <w:top w:val="nil"/>
              <w:left w:val="nil"/>
              <w:bottom w:val="nil"/>
              <w:right w:val="nil"/>
            </w:tcBorders>
            <w:shd w:val="clear" w:color="auto" w:fill="auto"/>
            <w:noWrap/>
            <w:vAlign w:val="center"/>
            <w:hideMark/>
          </w:tcPr>
          <w:p w14:paraId="668E40B2"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r w:rsidRPr="004D6735">
              <w:rPr>
                <w:rFonts w:asciiTheme="majorBidi" w:hAnsiTheme="majorBidi" w:cstheme="majorBidi"/>
                <w:color w:val="000000"/>
                <w:sz w:val="20"/>
                <w:szCs w:val="20"/>
              </w:rPr>
              <w:t>31.6%</w:t>
            </w:r>
          </w:p>
        </w:tc>
        <w:tc>
          <w:tcPr>
            <w:tcW w:w="1134" w:type="dxa"/>
            <w:tcBorders>
              <w:top w:val="nil"/>
              <w:left w:val="nil"/>
              <w:bottom w:val="nil"/>
              <w:right w:val="nil"/>
            </w:tcBorders>
            <w:shd w:val="clear" w:color="auto" w:fill="auto"/>
            <w:noWrap/>
            <w:vAlign w:val="center"/>
            <w:hideMark/>
          </w:tcPr>
          <w:p w14:paraId="7A54DAE1"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r w:rsidRPr="004D6735">
              <w:rPr>
                <w:rFonts w:asciiTheme="majorBidi" w:hAnsiTheme="majorBidi" w:cstheme="majorBidi"/>
                <w:color w:val="000000"/>
                <w:sz w:val="20"/>
                <w:szCs w:val="20"/>
              </w:rPr>
              <w:t>20.2%</w:t>
            </w:r>
          </w:p>
        </w:tc>
        <w:tc>
          <w:tcPr>
            <w:tcW w:w="1229" w:type="dxa"/>
            <w:tcBorders>
              <w:top w:val="nil"/>
              <w:left w:val="nil"/>
              <w:bottom w:val="nil"/>
              <w:right w:val="nil"/>
            </w:tcBorders>
            <w:shd w:val="clear" w:color="auto" w:fill="auto"/>
            <w:noWrap/>
            <w:vAlign w:val="center"/>
            <w:hideMark/>
          </w:tcPr>
          <w:p w14:paraId="245DF15C"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r w:rsidRPr="004D6735">
              <w:rPr>
                <w:rFonts w:asciiTheme="majorBidi" w:hAnsiTheme="majorBidi" w:cstheme="majorBidi"/>
                <w:color w:val="000000"/>
                <w:sz w:val="20"/>
                <w:szCs w:val="20"/>
              </w:rPr>
              <w:t>17.8%</w:t>
            </w:r>
          </w:p>
        </w:tc>
      </w:tr>
      <w:tr w:rsidR="00822CB5" w:rsidRPr="004D6735" w14:paraId="471A85F6" w14:textId="77777777" w:rsidTr="00AD1325">
        <w:trPr>
          <w:trHeight w:val="330"/>
        </w:trPr>
        <w:tc>
          <w:tcPr>
            <w:tcW w:w="5245" w:type="dxa"/>
            <w:tcBorders>
              <w:top w:val="nil"/>
              <w:left w:val="nil"/>
              <w:bottom w:val="single" w:sz="12" w:space="0" w:color="000000"/>
              <w:right w:val="nil"/>
            </w:tcBorders>
            <w:shd w:val="clear" w:color="auto" w:fill="auto"/>
            <w:noWrap/>
            <w:vAlign w:val="center"/>
            <w:hideMark/>
          </w:tcPr>
          <w:p w14:paraId="1E57DB04" w14:textId="77777777" w:rsidR="00822CB5" w:rsidRPr="004D6735" w:rsidRDefault="00822CB5" w:rsidP="00AD1325">
            <w:pPr>
              <w:bidi w:val="0"/>
              <w:spacing w:after="0" w:line="480" w:lineRule="auto"/>
              <w:rPr>
                <w:rFonts w:asciiTheme="majorBidi" w:eastAsia="Times New Roman" w:hAnsiTheme="majorBidi" w:cstheme="majorBidi"/>
                <w:color w:val="000000" w:themeColor="text1"/>
                <w:sz w:val="20"/>
                <w:szCs w:val="20"/>
              </w:rPr>
            </w:pPr>
            <w:r w:rsidRPr="004D6735">
              <w:rPr>
                <w:rFonts w:asciiTheme="majorBidi" w:hAnsiTheme="majorBidi" w:cstheme="majorBidi"/>
                <w:color w:val="000000" w:themeColor="text1"/>
                <w:sz w:val="20"/>
                <w:szCs w:val="20"/>
              </w:rPr>
              <w:t>Cronbach’s α</w:t>
            </w:r>
          </w:p>
        </w:tc>
        <w:tc>
          <w:tcPr>
            <w:tcW w:w="1418" w:type="dxa"/>
            <w:tcBorders>
              <w:top w:val="nil"/>
              <w:left w:val="nil"/>
              <w:bottom w:val="single" w:sz="12" w:space="0" w:color="000000"/>
              <w:right w:val="nil"/>
            </w:tcBorders>
            <w:shd w:val="clear" w:color="auto" w:fill="auto"/>
            <w:noWrap/>
            <w:vAlign w:val="center"/>
            <w:hideMark/>
          </w:tcPr>
          <w:p w14:paraId="2B79ED2A" w14:textId="77777777" w:rsidR="00822CB5" w:rsidRPr="004D6735" w:rsidRDefault="00822CB5" w:rsidP="00AD1325">
            <w:pPr>
              <w:bidi w:val="0"/>
              <w:spacing w:after="0" w:line="480" w:lineRule="auto"/>
              <w:jc w:val="center"/>
              <w:rPr>
                <w:rFonts w:asciiTheme="majorBidi" w:eastAsia="Times New Roman" w:hAnsiTheme="majorBidi" w:cstheme="majorBidi"/>
                <w:color w:val="000000" w:themeColor="text1"/>
                <w:sz w:val="20"/>
                <w:szCs w:val="20"/>
              </w:rPr>
            </w:pPr>
            <w:r w:rsidRPr="004D6735">
              <w:rPr>
                <w:rFonts w:asciiTheme="majorBidi" w:hAnsiTheme="majorBidi" w:cstheme="majorBidi"/>
                <w:color w:val="000000"/>
                <w:sz w:val="20"/>
                <w:szCs w:val="20"/>
              </w:rPr>
              <w:t>0.89</w:t>
            </w:r>
          </w:p>
        </w:tc>
        <w:tc>
          <w:tcPr>
            <w:tcW w:w="1134" w:type="dxa"/>
            <w:tcBorders>
              <w:top w:val="nil"/>
              <w:left w:val="nil"/>
              <w:bottom w:val="single" w:sz="12" w:space="0" w:color="000000"/>
              <w:right w:val="nil"/>
            </w:tcBorders>
            <w:shd w:val="clear" w:color="auto" w:fill="auto"/>
            <w:noWrap/>
            <w:vAlign w:val="center"/>
            <w:hideMark/>
          </w:tcPr>
          <w:p w14:paraId="7F8C2D62" w14:textId="77777777" w:rsidR="00822CB5" w:rsidRPr="004D6735" w:rsidRDefault="00822CB5" w:rsidP="00AD1325">
            <w:pPr>
              <w:bidi w:val="0"/>
              <w:spacing w:after="0" w:line="480" w:lineRule="auto"/>
              <w:jc w:val="center"/>
              <w:rPr>
                <w:rFonts w:asciiTheme="majorBidi" w:eastAsia="Times New Roman" w:hAnsiTheme="majorBidi" w:cstheme="majorBidi"/>
                <w:color w:val="000000" w:themeColor="text1"/>
                <w:sz w:val="20"/>
                <w:szCs w:val="20"/>
              </w:rPr>
            </w:pPr>
            <w:r w:rsidRPr="004D6735">
              <w:rPr>
                <w:rFonts w:asciiTheme="majorBidi" w:hAnsiTheme="majorBidi" w:cstheme="majorBidi"/>
                <w:color w:val="000000"/>
                <w:sz w:val="20"/>
                <w:szCs w:val="20"/>
              </w:rPr>
              <w:t>0.78</w:t>
            </w:r>
          </w:p>
        </w:tc>
        <w:tc>
          <w:tcPr>
            <w:tcW w:w="1229" w:type="dxa"/>
            <w:tcBorders>
              <w:top w:val="nil"/>
              <w:left w:val="nil"/>
              <w:bottom w:val="single" w:sz="12" w:space="0" w:color="000000"/>
              <w:right w:val="nil"/>
            </w:tcBorders>
            <w:shd w:val="clear" w:color="auto" w:fill="auto"/>
            <w:noWrap/>
            <w:vAlign w:val="center"/>
            <w:hideMark/>
          </w:tcPr>
          <w:p w14:paraId="3FB61398" w14:textId="77777777" w:rsidR="00822CB5" w:rsidRPr="004D6735" w:rsidRDefault="00822CB5" w:rsidP="00AD1325">
            <w:pPr>
              <w:bidi w:val="0"/>
              <w:spacing w:after="0" w:line="480" w:lineRule="auto"/>
              <w:jc w:val="center"/>
              <w:rPr>
                <w:rFonts w:asciiTheme="majorBidi" w:eastAsia="Times New Roman" w:hAnsiTheme="majorBidi" w:cstheme="majorBidi"/>
                <w:color w:val="000000" w:themeColor="text1"/>
                <w:sz w:val="20"/>
                <w:szCs w:val="20"/>
              </w:rPr>
            </w:pPr>
            <w:r w:rsidRPr="004D6735">
              <w:rPr>
                <w:rFonts w:asciiTheme="majorBidi" w:hAnsiTheme="majorBidi" w:cstheme="majorBidi"/>
                <w:color w:val="000000"/>
                <w:sz w:val="20"/>
                <w:szCs w:val="20"/>
              </w:rPr>
              <w:t>0.73</w:t>
            </w:r>
          </w:p>
        </w:tc>
      </w:tr>
      <w:tr w:rsidR="00822CB5" w:rsidRPr="004D6735" w14:paraId="7001D637" w14:textId="77777777" w:rsidTr="00AD1325">
        <w:trPr>
          <w:trHeight w:val="330"/>
        </w:trPr>
        <w:tc>
          <w:tcPr>
            <w:tcW w:w="9026" w:type="dxa"/>
            <w:gridSpan w:val="4"/>
            <w:tcBorders>
              <w:top w:val="single" w:sz="12" w:space="0" w:color="000000"/>
              <w:left w:val="nil"/>
              <w:bottom w:val="nil"/>
              <w:right w:val="nil"/>
            </w:tcBorders>
            <w:shd w:val="clear" w:color="auto" w:fill="auto"/>
            <w:noWrap/>
            <w:vAlign w:val="center"/>
            <w:hideMark/>
          </w:tcPr>
          <w:p w14:paraId="5F91FCBE" w14:textId="2AB6A8F4" w:rsidR="00822CB5" w:rsidRDefault="00822CB5" w:rsidP="00AD1325">
            <w:pPr>
              <w:bidi w:val="0"/>
              <w:spacing w:after="0" w:line="480" w:lineRule="auto"/>
              <w:rPr>
                <w:rFonts w:asciiTheme="majorBidi" w:eastAsia="Times New Roman" w:hAnsiTheme="majorBidi" w:cstheme="majorBidi"/>
                <w:i/>
                <w:iCs/>
                <w:color w:val="000000"/>
                <w:sz w:val="20"/>
                <w:szCs w:val="20"/>
              </w:rPr>
            </w:pPr>
            <w:r w:rsidRPr="004D6735">
              <w:rPr>
                <w:rFonts w:asciiTheme="majorBidi" w:eastAsia="Times New Roman" w:hAnsiTheme="majorBidi" w:cstheme="majorBidi"/>
                <w:i/>
                <w:iCs/>
                <w:color w:val="000000"/>
                <w:sz w:val="20"/>
                <w:szCs w:val="20"/>
              </w:rPr>
              <w:t xml:space="preserve">Note: </w:t>
            </w:r>
            <w:r w:rsidRPr="004D6735">
              <w:rPr>
                <w:rFonts w:asciiTheme="majorBidi" w:eastAsia="Times New Roman" w:hAnsiTheme="majorBidi" w:cstheme="majorBidi"/>
                <w:color w:val="000000"/>
                <w:sz w:val="20"/>
                <w:szCs w:val="20"/>
              </w:rPr>
              <w:t xml:space="preserve">Factor loadings above .45 are shown. </w:t>
            </w:r>
          </w:p>
          <w:p w14:paraId="3C7C6B70" w14:textId="77777777" w:rsidR="00822CB5" w:rsidRDefault="00822CB5" w:rsidP="00822CB5">
            <w:pPr>
              <w:bidi w:val="0"/>
              <w:spacing w:after="0" w:line="480" w:lineRule="auto"/>
              <w:rPr>
                <w:rFonts w:asciiTheme="majorBidi" w:eastAsia="Times New Roman" w:hAnsiTheme="majorBidi" w:cstheme="majorBidi"/>
                <w:i/>
                <w:iCs/>
                <w:color w:val="000000"/>
                <w:sz w:val="20"/>
                <w:szCs w:val="20"/>
              </w:rPr>
            </w:pPr>
          </w:p>
          <w:p w14:paraId="7E99DEB6" w14:textId="77777777" w:rsidR="00822CB5" w:rsidRPr="004D6735" w:rsidRDefault="00822CB5" w:rsidP="00AD1325">
            <w:pPr>
              <w:bidi w:val="0"/>
              <w:spacing w:after="0" w:line="480" w:lineRule="auto"/>
              <w:rPr>
                <w:rFonts w:asciiTheme="majorBidi" w:eastAsia="Times New Roman" w:hAnsiTheme="majorBidi" w:cstheme="majorBidi"/>
                <w:i/>
                <w:iCs/>
                <w:color w:val="000000"/>
                <w:sz w:val="20"/>
                <w:szCs w:val="20"/>
              </w:rPr>
            </w:pPr>
          </w:p>
        </w:tc>
      </w:tr>
    </w:tbl>
    <w:p w14:paraId="1183DD9D" w14:textId="77777777" w:rsidR="00822CB5" w:rsidRPr="004D6735" w:rsidRDefault="00822CB5" w:rsidP="00822CB5">
      <w:pPr>
        <w:pStyle w:val="a4"/>
        <w:keepNext/>
        <w:bidi w:val="0"/>
        <w:rPr>
          <w:rFonts w:asciiTheme="majorBidi" w:hAnsiTheme="majorBidi" w:cstheme="majorBidi"/>
          <w:b/>
          <w:bCs/>
          <w:color w:val="000000" w:themeColor="text1"/>
          <w:sz w:val="24"/>
          <w:szCs w:val="24"/>
        </w:rPr>
      </w:pPr>
      <w:r w:rsidRPr="004D6735">
        <w:rPr>
          <w:rFonts w:asciiTheme="majorBidi" w:hAnsiTheme="majorBidi" w:cstheme="majorBidi"/>
          <w:b/>
          <w:bCs/>
          <w:i w:val="0"/>
          <w:iCs w:val="0"/>
          <w:color w:val="000000" w:themeColor="text1"/>
          <w:sz w:val="24"/>
          <w:szCs w:val="24"/>
        </w:rPr>
        <w:lastRenderedPageBreak/>
        <w:t xml:space="preserve">Table 3. </w:t>
      </w:r>
      <w:r w:rsidRPr="004D6735">
        <w:rPr>
          <w:rFonts w:asciiTheme="majorBidi" w:hAnsiTheme="majorBidi" w:cstheme="majorBidi"/>
          <w:i w:val="0"/>
          <w:iCs w:val="0"/>
          <w:color w:val="000000" w:themeColor="text1"/>
          <w:sz w:val="24"/>
          <w:szCs w:val="24"/>
        </w:rPr>
        <w:t>Means, standard deviations, and independent samples t-test statistics for study variables</w:t>
      </w:r>
    </w:p>
    <w:tbl>
      <w:tblPr>
        <w:tblW w:w="8640" w:type="dxa"/>
        <w:tblLayout w:type="fixed"/>
        <w:tblLook w:val="04A0" w:firstRow="1" w:lastRow="0" w:firstColumn="1" w:lastColumn="0" w:noHBand="0" w:noVBand="1"/>
      </w:tblPr>
      <w:tblGrid>
        <w:gridCol w:w="2258"/>
        <w:gridCol w:w="1072"/>
        <w:gridCol w:w="1072"/>
        <w:gridCol w:w="1072"/>
        <w:gridCol w:w="1072"/>
        <w:gridCol w:w="1047"/>
        <w:gridCol w:w="1047"/>
      </w:tblGrid>
      <w:tr w:rsidR="00822CB5" w:rsidRPr="004D6735" w14:paraId="7C57260E" w14:textId="77777777" w:rsidTr="00AD1325">
        <w:trPr>
          <w:trHeight w:val="345"/>
        </w:trPr>
        <w:tc>
          <w:tcPr>
            <w:tcW w:w="2258" w:type="dxa"/>
            <w:tcBorders>
              <w:top w:val="single" w:sz="12" w:space="0" w:color="auto"/>
              <w:left w:val="nil"/>
              <w:bottom w:val="nil"/>
              <w:right w:val="nil"/>
            </w:tcBorders>
            <w:shd w:val="clear" w:color="auto" w:fill="auto"/>
            <w:noWrap/>
            <w:vAlign w:val="center"/>
            <w:hideMark/>
          </w:tcPr>
          <w:p w14:paraId="0AD99D97" w14:textId="77777777" w:rsidR="00822CB5" w:rsidRPr="004D6735" w:rsidRDefault="00822CB5" w:rsidP="00AD1325">
            <w:pPr>
              <w:bidi w:val="0"/>
              <w:spacing w:after="0" w:line="48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w:t>
            </w:r>
          </w:p>
        </w:tc>
        <w:tc>
          <w:tcPr>
            <w:tcW w:w="4288" w:type="dxa"/>
            <w:gridSpan w:val="4"/>
            <w:tcBorders>
              <w:top w:val="single" w:sz="12" w:space="0" w:color="auto"/>
              <w:left w:val="nil"/>
              <w:bottom w:val="single" w:sz="4" w:space="0" w:color="000000"/>
              <w:right w:val="nil"/>
            </w:tcBorders>
            <w:shd w:val="clear" w:color="auto" w:fill="auto"/>
            <w:noWrap/>
            <w:vAlign w:val="center"/>
            <w:hideMark/>
          </w:tcPr>
          <w:p w14:paraId="597F5D41"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Gender</w:t>
            </w:r>
          </w:p>
        </w:tc>
        <w:tc>
          <w:tcPr>
            <w:tcW w:w="1047" w:type="dxa"/>
            <w:tcBorders>
              <w:top w:val="single" w:sz="12" w:space="0" w:color="auto"/>
              <w:left w:val="nil"/>
              <w:bottom w:val="nil"/>
              <w:right w:val="nil"/>
            </w:tcBorders>
            <w:shd w:val="clear" w:color="auto" w:fill="auto"/>
            <w:noWrap/>
            <w:vAlign w:val="center"/>
            <w:hideMark/>
          </w:tcPr>
          <w:p w14:paraId="062977AF" w14:textId="77777777" w:rsidR="00822CB5" w:rsidRPr="004D6735" w:rsidRDefault="00822CB5" w:rsidP="00AD1325">
            <w:pPr>
              <w:bidi w:val="0"/>
              <w:spacing w:after="0" w:line="480" w:lineRule="auto"/>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 </w:t>
            </w:r>
          </w:p>
        </w:tc>
        <w:tc>
          <w:tcPr>
            <w:tcW w:w="1047" w:type="dxa"/>
            <w:tcBorders>
              <w:top w:val="single" w:sz="12" w:space="0" w:color="auto"/>
              <w:left w:val="nil"/>
              <w:bottom w:val="nil"/>
              <w:right w:val="nil"/>
            </w:tcBorders>
            <w:shd w:val="clear" w:color="auto" w:fill="auto"/>
            <w:noWrap/>
            <w:vAlign w:val="bottom"/>
            <w:hideMark/>
          </w:tcPr>
          <w:p w14:paraId="7FE12BB8" w14:textId="77777777" w:rsidR="00822CB5" w:rsidRPr="004D6735" w:rsidRDefault="00822CB5" w:rsidP="00AD1325">
            <w:pPr>
              <w:bidi w:val="0"/>
              <w:spacing w:after="0" w:line="48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w:t>
            </w:r>
          </w:p>
        </w:tc>
      </w:tr>
      <w:tr w:rsidR="00822CB5" w:rsidRPr="004D6735" w14:paraId="77D880E8" w14:textId="77777777" w:rsidTr="00AD1325">
        <w:trPr>
          <w:trHeight w:val="330"/>
        </w:trPr>
        <w:tc>
          <w:tcPr>
            <w:tcW w:w="2258" w:type="dxa"/>
            <w:tcBorders>
              <w:top w:val="nil"/>
              <w:left w:val="nil"/>
              <w:bottom w:val="nil"/>
              <w:right w:val="nil"/>
            </w:tcBorders>
            <w:shd w:val="clear" w:color="auto" w:fill="auto"/>
            <w:noWrap/>
            <w:vAlign w:val="center"/>
            <w:hideMark/>
          </w:tcPr>
          <w:p w14:paraId="365BDCCD" w14:textId="77777777" w:rsidR="00822CB5" w:rsidRPr="004D6735" w:rsidRDefault="00822CB5" w:rsidP="00AD1325">
            <w:pPr>
              <w:bidi w:val="0"/>
              <w:spacing w:after="0" w:line="480" w:lineRule="auto"/>
              <w:rPr>
                <w:rFonts w:ascii="Times New Roman" w:eastAsia="Times New Roman" w:hAnsi="Times New Roman" w:cs="Times New Roman"/>
                <w:color w:val="000000"/>
                <w:sz w:val="20"/>
                <w:szCs w:val="20"/>
              </w:rPr>
            </w:pPr>
          </w:p>
        </w:tc>
        <w:tc>
          <w:tcPr>
            <w:tcW w:w="2144" w:type="dxa"/>
            <w:gridSpan w:val="2"/>
            <w:tcBorders>
              <w:top w:val="single" w:sz="4" w:space="0" w:color="000000"/>
              <w:left w:val="nil"/>
              <w:bottom w:val="single" w:sz="4" w:space="0" w:color="000000"/>
              <w:right w:val="nil"/>
            </w:tcBorders>
            <w:shd w:val="clear" w:color="auto" w:fill="auto"/>
            <w:noWrap/>
            <w:vAlign w:val="center"/>
            <w:hideMark/>
          </w:tcPr>
          <w:p w14:paraId="7D3265BB"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Male (</w:t>
            </w:r>
            <w:r w:rsidRPr="004D6735">
              <w:rPr>
                <w:rFonts w:ascii="Times New Roman" w:eastAsia="Times New Roman" w:hAnsi="Times New Roman" w:cs="Times New Roman"/>
                <w:b/>
                <w:bCs/>
                <w:i/>
                <w:iCs/>
                <w:color w:val="000000"/>
                <w:sz w:val="20"/>
                <w:szCs w:val="20"/>
              </w:rPr>
              <w:t>n</w:t>
            </w:r>
            <w:r w:rsidRPr="004D6735">
              <w:rPr>
                <w:rFonts w:ascii="Times New Roman" w:eastAsia="Times New Roman" w:hAnsi="Times New Roman" w:cs="Times New Roman"/>
                <w:b/>
                <w:bCs/>
                <w:color w:val="000000"/>
                <w:sz w:val="20"/>
                <w:szCs w:val="20"/>
              </w:rPr>
              <w:t xml:space="preserve"> = 181)</w:t>
            </w:r>
          </w:p>
        </w:tc>
        <w:tc>
          <w:tcPr>
            <w:tcW w:w="2144" w:type="dxa"/>
            <w:gridSpan w:val="2"/>
            <w:tcBorders>
              <w:top w:val="single" w:sz="4" w:space="0" w:color="000000"/>
              <w:left w:val="nil"/>
              <w:bottom w:val="single" w:sz="4" w:space="0" w:color="000000"/>
              <w:right w:val="nil"/>
            </w:tcBorders>
            <w:shd w:val="clear" w:color="auto" w:fill="auto"/>
            <w:noWrap/>
            <w:vAlign w:val="center"/>
            <w:hideMark/>
          </w:tcPr>
          <w:p w14:paraId="1175BF28"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Female (</w:t>
            </w:r>
            <w:r w:rsidRPr="004D6735">
              <w:rPr>
                <w:rFonts w:ascii="Times New Roman" w:eastAsia="Times New Roman" w:hAnsi="Times New Roman" w:cs="Times New Roman"/>
                <w:b/>
                <w:bCs/>
                <w:i/>
                <w:iCs/>
                <w:color w:val="000000"/>
                <w:sz w:val="20"/>
                <w:szCs w:val="20"/>
              </w:rPr>
              <w:t>n</w:t>
            </w:r>
            <w:r w:rsidRPr="004D6735">
              <w:rPr>
                <w:rFonts w:ascii="Times New Roman" w:eastAsia="Times New Roman" w:hAnsi="Times New Roman" w:cs="Times New Roman"/>
                <w:b/>
                <w:bCs/>
                <w:color w:val="000000"/>
                <w:sz w:val="20"/>
                <w:szCs w:val="20"/>
              </w:rPr>
              <w:t xml:space="preserve"> = 448)</w:t>
            </w:r>
          </w:p>
        </w:tc>
        <w:tc>
          <w:tcPr>
            <w:tcW w:w="1047" w:type="dxa"/>
            <w:tcBorders>
              <w:top w:val="nil"/>
              <w:left w:val="nil"/>
              <w:bottom w:val="nil"/>
              <w:right w:val="nil"/>
            </w:tcBorders>
            <w:shd w:val="clear" w:color="auto" w:fill="auto"/>
            <w:noWrap/>
            <w:vAlign w:val="center"/>
            <w:hideMark/>
          </w:tcPr>
          <w:p w14:paraId="6D331DB2"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p>
        </w:tc>
        <w:tc>
          <w:tcPr>
            <w:tcW w:w="1047" w:type="dxa"/>
            <w:tcBorders>
              <w:top w:val="nil"/>
              <w:left w:val="nil"/>
              <w:bottom w:val="nil"/>
              <w:right w:val="nil"/>
            </w:tcBorders>
            <w:shd w:val="clear" w:color="auto" w:fill="auto"/>
            <w:noWrap/>
            <w:vAlign w:val="center"/>
            <w:hideMark/>
          </w:tcPr>
          <w:p w14:paraId="5D073065" w14:textId="77777777" w:rsidR="00822CB5" w:rsidRPr="004D6735" w:rsidRDefault="00822CB5" w:rsidP="00AD1325">
            <w:pPr>
              <w:bidi w:val="0"/>
              <w:spacing w:after="0" w:line="480" w:lineRule="auto"/>
              <w:rPr>
                <w:rFonts w:ascii="Times New Roman" w:eastAsia="Times New Roman" w:hAnsi="Times New Roman" w:cs="Times New Roman"/>
                <w:sz w:val="20"/>
                <w:szCs w:val="20"/>
              </w:rPr>
            </w:pPr>
          </w:p>
        </w:tc>
      </w:tr>
      <w:tr w:rsidR="00822CB5" w:rsidRPr="004D6735" w14:paraId="6963ABE8" w14:textId="77777777" w:rsidTr="00AD1325">
        <w:trPr>
          <w:trHeight w:val="315"/>
        </w:trPr>
        <w:tc>
          <w:tcPr>
            <w:tcW w:w="2258" w:type="dxa"/>
            <w:tcBorders>
              <w:top w:val="nil"/>
              <w:left w:val="nil"/>
              <w:bottom w:val="single" w:sz="4" w:space="0" w:color="auto"/>
              <w:right w:val="nil"/>
            </w:tcBorders>
            <w:shd w:val="clear" w:color="auto" w:fill="auto"/>
            <w:noWrap/>
            <w:vAlign w:val="center"/>
            <w:hideMark/>
          </w:tcPr>
          <w:p w14:paraId="47D64BE7"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Variable</w:t>
            </w:r>
          </w:p>
        </w:tc>
        <w:tc>
          <w:tcPr>
            <w:tcW w:w="1072" w:type="dxa"/>
            <w:tcBorders>
              <w:top w:val="nil"/>
              <w:left w:val="nil"/>
              <w:bottom w:val="nil"/>
              <w:right w:val="nil"/>
            </w:tcBorders>
            <w:shd w:val="clear" w:color="auto" w:fill="auto"/>
            <w:noWrap/>
            <w:vAlign w:val="center"/>
            <w:hideMark/>
          </w:tcPr>
          <w:p w14:paraId="032AAE12"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M</w:t>
            </w:r>
          </w:p>
        </w:tc>
        <w:tc>
          <w:tcPr>
            <w:tcW w:w="1072" w:type="dxa"/>
            <w:tcBorders>
              <w:top w:val="nil"/>
              <w:left w:val="nil"/>
              <w:bottom w:val="nil"/>
              <w:right w:val="nil"/>
            </w:tcBorders>
            <w:shd w:val="clear" w:color="auto" w:fill="auto"/>
            <w:noWrap/>
            <w:vAlign w:val="center"/>
            <w:hideMark/>
          </w:tcPr>
          <w:p w14:paraId="17649127"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SD</w:t>
            </w:r>
          </w:p>
        </w:tc>
        <w:tc>
          <w:tcPr>
            <w:tcW w:w="1072" w:type="dxa"/>
            <w:tcBorders>
              <w:top w:val="nil"/>
              <w:left w:val="nil"/>
              <w:bottom w:val="single" w:sz="4" w:space="0" w:color="000000"/>
              <w:right w:val="nil"/>
            </w:tcBorders>
            <w:shd w:val="clear" w:color="auto" w:fill="auto"/>
            <w:noWrap/>
            <w:vAlign w:val="center"/>
            <w:hideMark/>
          </w:tcPr>
          <w:p w14:paraId="082149E2"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M</w:t>
            </w:r>
          </w:p>
        </w:tc>
        <w:tc>
          <w:tcPr>
            <w:tcW w:w="1072" w:type="dxa"/>
            <w:tcBorders>
              <w:top w:val="nil"/>
              <w:left w:val="nil"/>
              <w:bottom w:val="single" w:sz="4" w:space="0" w:color="000000"/>
              <w:right w:val="nil"/>
            </w:tcBorders>
            <w:shd w:val="clear" w:color="auto" w:fill="auto"/>
            <w:noWrap/>
            <w:vAlign w:val="center"/>
            <w:hideMark/>
          </w:tcPr>
          <w:p w14:paraId="001C1CE0"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SD</w:t>
            </w:r>
          </w:p>
        </w:tc>
        <w:tc>
          <w:tcPr>
            <w:tcW w:w="1047" w:type="dxa"/>
            <w:tcBorders>
              <w:top w:val="nil"/>
              <w:left w:val="nil"/>
              <w:bottom w:val="single" w:sz="4" w:space="0" w:color="auto"/>
              <w:right w:val="nil"/>
            </w:tcBorders>
            <w:shd w:val="clear" w:color="auto" w:fill="auto"/>
            <w:noWrap/>
            <w:vAlign w:val="center"/>
            <w:hideMark/>
          </w:tcPr>
          <w:p w14:paraId="518C7293"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t</w:t>
            </w:r>
          </w:p>
        </w:tc>
        <w:tc>
          <w:tcPr>
            <w:tcW w:w="1047" w:type="dxa"/>
            <w:tcBorders>
              <w:top w:val="nil"/>
              <w:left w:val="nil"/>
              <w:bottom w:val="single" w:sz="4" w:space="0" w:color="auto"/>
              <w:right w:val="nil"/>
            </w:tcBorders>
            <w:shd w:val="clear" w:color="auto" w:fill="auto"/>
            <w:noWrap/>
            <w:vAlign w:val="center"/>
            <w:hideMark/>
          </w:tcPr>
          <w:p w14:paraId="141449E6"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color w:val="000000"/>
                <w:sz w:val="20"/>
                <w:szCs w:val="20"/>
              </w:rPr>
              <w:t>Cohen's</w:t>
            </w:r>
            <w:r w:rsidRPr="004D6735">
              <w:rPr>
                <w:rFonts w:ascii="Times New Roman" w:eastAsia="Times New Roman" w:hAnsi="Times New Roman" w:cs="Times New Roman"/>
                <w:b/>
                <w:bCs/>
                <w:i/>
                <w:iCs/>
                <w:color w:val="000000"/>
                <w:sz w:val="20"/>
                <w:szCs w:val="20"/>
              </w:rPr>
              <w:t xml:space="preserve"> d</w:t>
            </w:r>
          </w:p>
        </w:tc>
      </w:tr>
      <w:tr w:rsidR="00822CB5" w:rsidRPr="004D6735" w14:paraId="47B6B1F2" w14:textId="77777777" w:rsidTr="00AD1325">
        <w:trPr>
          <w:trHeight w:val="315"/>
        </w:trPr>
        <w:tc>
          <w:tcPr>
            <w:tcW w:w="2258" w:type="dxa"/>
            <w:tcBorders>
              <w:top w:val="nil"/>
              <w:left w:val="nil"/>
              <w:bottom w:val="nil"/>
              <w:right w:val="nil"/>
            </w:tcBorders>
            <w:shd w:val="clear" w:color="auto" w:fill="auto"/>
            <w:noWrap/>
            <w:vAlign w:val="center"/>
            <w:hideMark/>
          </w:tcPr>
          <w:p w14:paraId="2FC6DBB1" w14:textId="77777777" w:rsidR="00822CB5" w:rsidRPr="004D6735" w:rsidRDefault="00822CB5" w:rsidP="00AD1325">
            <w:pPr>
              <w:bidi w:val="0"/>
              <w:spacing w:after="0" w:line="48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Risk of infection spread</w:t>
            </w:r>
          </w:p>
        </w:tc>
        <w:tc>
          <w:tcPr>
            <w:tcW w:w="1072" w:type="dxa"/>
            <w:tcBorders>
              <w:top w:val="single" w:sz="4" w:space="0" w:color="000000"/>
              <w:left w:val="nil"/>
              <w:bottom w:val="nil"/>
              <w:right w:val="nil"/>
            </w:tcBorders>
            <w:shd w:val="clear" w:color="auto" w:fill="auto"/>
            <w:noWrap/>
            <w:vAlign w:val="center"/>
            <w:hideMark/>
          </w:tcPr>
          <w:p w14:paraId="7AE6EB2A"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6.98</w:t>
            </w:r>
          </w:p>
        </w:tc>
        <w:tc>
          <w:tcPr>
            <w:tcW w:w="1072" w:type="dxa"/>
            <w:tcBorders>
              <w:top w:val="single" w:sz="4" w:space="0" w:color="000000"/>
              <w:left w:val="nil"/>
              <w:bottom w:val="nil"/>
              <w:right w:val="nil"/>
            </w:tcBorders>
            <w:shd w:val="clear" w:color="auto" w:fill="auto"/>
            <w:noWrap/>
            <w:vAlign w:val="center"/>
            <w:hideMark/>
          </w:tcPr>
          <w:p w14:paraId="07D8B09C"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1.77</w:t>
            </w:r>
          </w:p>
        </w:tc>
        <w:tc>
          <w:tcPr>
            <w:tcW w:w="1072" w:type="dxa"/>
            <w:tcBorders>
              <w:top w:val="nil"/>
              <w:left w:val="nil"/>
              <w:bottom w:val="nil"/>
              <w:right w:val="nil"/>
            </w:tcBorders>
            <w:shd w:val="clear" w:color="auto" w:fill="auto"/>
            <w:noWrap/>
            <w:vAlign w:val="center"/>
            <w:hideMark/>
          </w:tcPr>
          <w:p w14:paraId="1EFBF803"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7.12</w:t>
            </w:r>
          </w:p>
        </w:tc>
        <w:tc>
          <w:tcPr>
            <w:tcW w:w="1072" w:type="dxa"/>
            <w:tcBorders>
              <w:top w:val="nil"/>
              <w:left w:val="nil"/>
              <w:bottom w:val="nil"/>
              <w:right w:val="nil"/>
            </w:tcBorders>
            <w:shd w:val="clear" w:color="auto" w:fill="auto"/>
            <w:noWrap/>
            <w:vAlign w:val="center"/>
            <w:hideMark/>
          </w:tcPr>
          <w:p w14:paraId="43664C6D"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1.69</w:t>
            </w:r>
          </w:p>
        </w:tc>
        <w:tc>
          <w:tcPr>
            <w:tcW w:w="1047" w:type="dxa"/>
            <w:tcBorders>
              <w:top w:val="single" w:sz="4" w:space="0" w:color="000000"/>
              <w:left w:val="nil"/>
              <w:bottom w:val="nil"/>
              <w:right w:val="nil"/>
            </w:tcBorders>
            <w:shd w:val="clear" w:color="auto" w:fill="auto"/>
            <w:noWrap/>
            <w:vAlign w:val="center"/>
            <w:hideMark/>
          </w:tcPr>
          <w:p w14:paraId="468EDA6C"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-0.99</w:t>
            </w:r>
          </w:p>
        </w:tc>
        <w:tc>
          <w:tcPr>
            <w:tcW w:w="1047" w:type="dxa"/>
            <w:tcBorders>
              <w:top w:val="single" w:sz="4" w:space="0" w:color="000000"/>
              <w:left w:val="nil"/>
              <w:bottom w:val="nil"/>
              <w:right w:val="nil"/>
            </w:tcBorders>
            <w:shd w:val="clear" w:color="auto" w:fill="auto"/>
            <w:noWrap/>
            <w:vAlign w:val="center"/>
            <w:hideMark/>
          </w:tcPr>
          <w:p w14:paraId="715E3F7E"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-0.09</w:t>
            </w:r>
          </w:p>
        </w:tc>
      </w:tr>
      <w:tr w:rsidR="00822CB5" w:rsidRPr="004D6735" w14:paraId="1281702E" w14:textId="77777777" w:rsidTr="00AD1325">
        <w:trPr>
          <w:trHeight w:val="315"/>
        </w:trPr>
        <w:tc>
          <w:tcPr>
            <w:tcW w:w="2258" w:type="dxa"/>
            <w:tcBorders>
              <w:top w:val="nil"/>
              <w:left w:val="nil"/>
              <w:bottom w:val="nil"/>
              <w:right w:val="nil"/>
            </w:tcBorders>
            <w:shd w:val="clear" w:color="auto" w:fill="auto"/>
            <w:noWrap/>
            <w:vAlign w:val="center"/>
            <w:hideMark/>
          </w:tcPr>
          <w:p w14:paraId="46D55D6A" w14:textId="77777777" w:rsidR="00822CB5" w:rsidRPr="004D6735" w:rsidRDefault="00822CB5" w:rsidP="00AD1325">
            <w:pPr>
              <w:bidi w:val="0"/>
              <w:spacing w:after="0" w:line="48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Personal risk</w:t>
            </w:r>
          </w:p>
        </w:tc>
        <w:tc>
          <w:tcPr>
            <w:tcW w:w="1072" w:type="dxa"/>
            <w:tcBorders>
              <w:top w:val="nil"/>
              <w:left w:val="nil"/>
              <w:bottom w:val="nil"/>
              <w:right w:val="nil"/>
            </w:tcBorders>
            <w:shd w:val="clear" w:color="auto" w:fill="auto"/>
            <w:noWrap/>
            <w:vAlign w:val="center"/>
            <w:hideMark/>
          </w:tcPr>
          <w:p w14:paraId="026D96CF"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5.14</w:t>
            </w:r>
          </w:p>
        </w:tc>
        <w:tc>
          <w:tcPr>
            <w:tcW w:w="1072" w:type="dxa"/>
            <w:tcBorders>
              <w:top w:val="nil"/>
              <w:left w:val="nil"/>
              <w:bottom w:val="nil"/>
              <w:right w:val="nil"/>
            </w:tcBorders>
            <w:shd w:val="clear" w:color="auto" w:fill="auto"/>
            <w:noWrap/>
            <w:vAlign w:val="center"/>
            <w:hideMark/>
          </w:tcPr>
          <w:p w14:paraId="413F3ADF"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2.00</w:t>
            </w:r>
          </w:p>
        </w:tc>
        <w:tc>
          <w:tcPr>
            <w:tcW w:w="1072" w:type="dxa"/>
            <w:tcBorders>
              <w:top w:val="nil"/>
              <w:left w:val="nil"/>
              <w:bottom w:val="nil"/>
              <w:right w:val="nil"/>
            </w:tcBorders>
            <w:shd w:val="clear" w:color="auto" w:fill="auto"/>
            <w:noWrap/>
            <w:vAlign w:val="center"/>
            <w:hideMark/>
          </w:tcPr>
          <w:p w14:paraId="31C25548"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4.96</w:t>
            </w:r>
          </w:p>
        </w:tc>
        <w:tc>
          <w:tcPr>
            <w:tcW w:w="1072" w:type="dxa"/>
            <w:tcBorders>
              <w:top w:val="nil"/>
              <w:left w:val="nil"/>
              <w:bottom w:val="nil"/>
              <w:right w:val="nil"/>
            </w:tcBorders>
            <w:shd w:val="clear" w:color="auto" w:fill="auto"/>
            <w:noWrap/>
            <w:vAlign w:val="center"/>
            <w:hideMark/>
          </w:tcPr>
          <w:p w14:paraId="074E7497"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1.97</w:t>
            </w:r>
          </w:p>
        </w:tc>
        <w:tc>
          <w:tcPr>
            <w:tcW w:w="1047" w:type="dxa"/>
            <w:tcBorders>
              <w:top w:val="nil"/>
              <w:left w:val="nil"/>
              <w:bottom w:val="nil"/>
              <w:right w:val="nil"/>
            </w:tcBorders>
            <w:shd w:val="clear" w:color="auto" w:fill="auto"/>
            <w:noWrap/>
            <w:vAlign w:val="center"/>
            <w:hideMark/>
          </w:tcPr>
          <w:p w14:paraId="67DB78A1"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1.03</w:t>
            </w:r>
          </w:p>
        </w:tc>
        <w:tc>
          <w:tcPr>
            <w:tcW w:w="1047" w:type="dxa"/>
            <w:tcBorders>
              <w:top w:val="nil"/>
              <w:left w:val="nil"/>
              <w:bottom w:val="nil"/>
              <w:right w:val="nil"/>
            </w:tcBorders>
            <w:shd w:val="clear" w:color="auto" w:fill="auto"/>
            <w:noWrap/>
            <w:vAlign w:val="center"/>
            <w:hideMark/>
          </w:tcPr>
          <w:p w14:paraId="69AFA608"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0.09</w:t>
            </w:r>
          </w:p>
        </w:tc>
      </w:tr>
      <w:tr w:rsidR="00822CB5" w:rsidRPr="004D6735" w14:paraId="28676777" w14:textId="77777777" w:rsidTr="00AD1325">
        <w:trPr>
          <w:trHeight w:val="375"/>
        </w:trPr>
        <w:tc>
          <w:tcPr>
            <w:tcW w:w="2258" w:type="dxa"/>
            <w:tcBorders>
              <w:top w:val="nil"/>
              <w:left w:val="nil"/>
              <w:bottom w:val="single" w:sz="4" w:space="0" w:color="auto"/>
              <w:right w:val="nil"/>
            </w:tcBorders>
            <w:shd w:val="clear" w:color="auto" w:fill="auto"/>
            <w:noWrap/>
            <w:vAlign w:val="center"/>
            <w:hideMark/>
          </w:tcPr>
          <w:p w14:paraId="0AB93E13" w14:textId="77777777" w:rsidR="00822CB5" w:rsidRPr="004D6735" w:rsidRDefault="00822CB5" w:rsidP="00AD1325">
            <w:pPr>
              <w:bidi w:val="0"/>
              <w:spacing w:after="0" w:line="48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Preventative behaviors</w:t>
            </w:r>
          </w:p>
        </w:tc>
        <w:tc>
          <w:tcPr>
            <w:tcW w:w="1072" w:type="dxa"/>
            <w:tcBorders>
              <w:top w:val="nil"/>
              <w:left w:val="nil"/>
              <w:bottom w:val="single" w:sz="4" w:space="0" w:color="000000"/>
              <w:right w:val="nil"/>
            </w:tcBorders>
            <w:shd w:val="clear" w:color="auto" w:fill="auto"/>
            <w:noWrap/>
            <w:vAlign w:val="center"/>
            <w:hideMark/>
          </w:tcPr>
          <w:p w14:paraId="7F8F1C91"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7.93</w:t>
            </w:r>
          </w:p>
        </w:tc>
        <w:tc>
          <w:tcPr>
            <w:tcW w:w="1072" w:type="dxa"/>
            <w:tcBorders>
              <w:top w:val="nil"/>
              <w:left w:val="nil"/>
              <w:bottom w:val="single" w:sz="4" w:space="0" w:color="000000"/>
              <w:right w:val="nil"/>
            </w:tcBorders>
            <w:shd w:val="clear" w:color="auto" w:fill="auto"/>
            <w:noWrap/>
            <w:vAlign w:val="center"/>
            <w:hideMark/>
          </w:tcPr>
          <w:p w14:paraId="3047D353"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1.86</w:t>
            </w:r>
          </w:p>
        </w:tc>
        <w:tc>
          <w:tcPr>
            <w:tcW w:w="1072" w:type="dxa"/>
            <w:tcBorders>
              <w:top w:val="nil"/>
              <w:left w:val="nil"/>
              <w:bottom w:val="single" w:sz="4" w:space="0" w:color="000000"/>
              <w:right w:val="nil"/>
            </w:tcBorders>
            <w:shd w:val="clear" w:color="auto" w:fill="auto"/>
            <w:noWrap/>
            <w:vAlign w:val="center"/>
            <w:hideMark/>
          </w:tcPr>
          <w:p w14:paraId="4E82D950"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8.38</w:t>
            </w:r>
          </w:p>
        </w:tc>
        <w:tc>
          <w:tcPr>
            <w:tcW w:w="1072" w:type="dxa"/>
            <w:tcBorders>
              <w:top w:val="nil"/>
              <w:left w:val="nil"/>
              <w:bottom w:val="single" w:sz="4" w:space="0" w:color="000000"/>
              <w:right w:val="nil"/>
            </w:tcBorders>
            <w:shd w:val="clear" w:color="auto" w:fill="auto"/>
            <w:noWrap/>
            <w:vAlign w:val="center"/>
            <w:hideMark/>
          </w:tcPr>
          <w:p w14:paraId="0CD7BAD1"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1.82</w:t>
            </w:r>
          </w:p>
        </w:tc>
        <w:tc>
          <w:tcPr>
            <w:tcW w:w="1047" w:type="dxa"/>
            <w:tcBorders>
              <w:top w:val="nil"/>
              <w:left w:val="nil"/>
              <w:bottom w:val="single" w:sz="4" w:space="0" w:color="auto"/>
              <w:right w:val="nil"/>
            </w:tcBorders>
            <w:shd w:val="clear" w:color="auto" w:fill="auto"/>
            <w:noWrap/>
            <w:vAlign w:val="center"/>
            <w:hideMark/>
          </w:tcPr>
          <w:p w14:paraId="4B2694DB"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-2.78</w:t>
            </w:r>
            <w:r w:rsidRPr="004D6735">
              <w:rPr>
                <w:rFonts w:ascii="Times New Roman" w:eastAsia="Times New Roman" w:hAnsi="Times New Roman" w:cs="Times New Roman"/>
                <w:color w:val="000000"/>
                <w:sz w:val="20"/>
                <w:szCs w:val="20"/>
                <w:vertAlign w:val="superscript"/>
              </w:rPr>
              <w:t>**</w:t>
            </w:r>
          </w:p>
        </w:tc>
        <w:tc>
          <w:tcPr>
            <w:tcW w:w="1047" w:type="dxa"/>
            <w:tcBorders>
              <w:top w:val="nil"/>
              <w:left w:val="nil"/>
              <w:bottom w:val="single" w:sz="4" w:space="0" w:color="auto"/>
              <w:right w:val="nil"/>
            </w:tcBorders>
            <w:shd w:val="clear" w:color="auto" w:fill="auto"/>
            <w:noWrap/>
            <w:vAlign w:val="center"/>
            <w:hideMark/>
          </w:tcPr>
          <w:p w14:paraId="2229607D"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-0.24</w:t>
            </w:r>
          </w:p>
        </w:tc>
      </w:tr>
      <w:tr w:rsidR="00822CB5" w:rsidRPr="004D6735" w14:paraId="273E6A79" w14:textId="77777777" w:rsidTr="00AD1325">
        <w:trPr>
          <w:trHeight w:val="330"/>
        </w:trPr>
        <w:tc>
          <w:tcPr>
            <w:tcW w:w="2258" w:type="dxa"/>
            <w:tcBorders>
              <w:top w:val="nil"/>
              <w:left w:val="nil"/>
              <w:bottom w:val="nil"/>
              <w:right w:val="nil"/>
            </w:tcBorders>
            <w:shd w:val="clear" w:color="auto" w:fill="auto"/>
            <w:noWrap/>
            <w:vAlign w:val="bottom"/>
            <w:hideMark/>
          </w:tcPr>
          <w:p w14:paraId="21F901B8"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p>
        </w:tc>
        <w:tc>
          <w:tcPr>
            <w:tcW w:w="4288" w:type="dxa"/>
            <w:gridSpan w:val="4"/>
            <w:tcBorders>
              <w:top w:val="single" w:sz="4" w:space="0" w:color="000000"/>
              <w:left w:val="nil"/>
              <w:bottom w:val="single" w:sz="4" w:space="0" w:color="auto"/>
              <w:right w:val="nil"/>
            </w:tcBorders>
            <w:shd w:val="clear" w:color="auto" w:fill="auto"/>
            <w:noWrap/>
            <w:vAlign w:val="center"/>
            <w:hideMark/>
          </w:tcPr>
          <w:p w14:paraId="68C3C03D"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Healthcare worker</w:t>
            </w:r>
          </w:p>
        </w:tc>
        <w:tc>
          <w:tcPr>
            <w:tcW w:w="1047" w:type="dxa"/>
            <w:tcBorders>
              <w:top w:val="nil"/>
              <w:left w:val="nil"/>
              <w:bottom w:val="nil"/>
              <w:right w:val="nil"/>
            </w:tcBorders>
            <w:shd w:val="clear" w:color="auto" w:fill="auto"/>
            <w:noWrap/>
            <w:vAlign w:val="center"/>
            <w:hideMark/>
          </w:tcPr>
          <w:p w14:paraId="38B2E08B"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p>
        </w:tc>
        <w:tc>
          <w:tcPr>
            <w:tcW w:w="1047" w:type="dxa"/>
            <w:tcBorders>
              <w:top w:val="nil"/>
              <w:left w:val="nil"/>
              <w:bottom w:val="nil"/>
              <w:right w:val="nil"/>
            </w:tcBorders>
            <w:shd w:val="clear" w:color="auto" w:fill="auto"/>
            <w:noWrap/>
            <w:vAlign w:val="center"/>
            <w:hideMark/>
          </w:tcPr>
          <w:p w14:paraId="415CFC0E" w14:textId="77777777" w:rsidR="00822CB5" w:rsidRPr="004D6735" w:rsidRDefault="00822CB5" w:rsidP="00AD1325">
            <w:pPr>
              <w:bidi w:val="0"/>
              <w:spacing w:after="0" w:line="480" w:lineRule="auto"/>
              <w:rPr>
                <w:rFonts w:ascii="Times New Roman" w:eastAsia="Times New Roman" w:hAnsi="Times New Roman" w:cs="Times New Roman"/>
                <w:sz w:val="20"/>
                <w:szCs w:val="20"/>
              </w:rPr>
            </w:pPr>
          </w:p>
        </w:tc>
      </w:tr>
      <w:tr w:rsidR="00822CB5" w:rsidRPr="004D6735" w14:paraId="540E1339" w14:textId="77777777" w:rsidTr="00AD1325">
        <w:trPr>
          <w:trHeight w:val="330"/>
        </w:trPr>
        <w:tc>
          <w:tcPr>
            <w:tcW w:w="2258" w:type="dxa"/>
            <w:tcBorders>
              <w:top w:val="nil"/>
              <w:left w:val="nil"/>
              <w:bottom w:val="nil"/>
              <w:right w:val="nil"/>
            </w:tcBorders>
            <w:shd w:val="clear" w:color="auto" w:fill="auto"/>
            <w:noWrap/>
            <w:vAlign w:val="bottom"/>
            <w:hideMark/>
          </w:tcPr>
          <w:p w14:paraId="20875F14" w14:textId="77777777" w:rsidR="00822CB5" w:rsidRPr="004D6735" w:rsidRDefault="00822CB5" w:rsidP="00AD1325">
            <w:pPr>
              <w:bidi w:val="0"/>
              <w:spacing w:after="0" w:line="480" w:lineRule="auto"/>
              <w:rPr>
                <w:rFonts w:ascii="Times New Roman" w:eastAsia="Times New Roman" w:hAnsi="Times New Roman" w:cs="Times New Roman"/>
                <w:sz w:val="20"/>
                <w:szCs w:val="20"/>
              </w:rPr>
            </w:pPr>
          </w:p>
        </w:tc>
        <w:tc>
          <w:tcPr>
            <w:tcW w:w="2144" w:type="dxa"/>
            <w:gridSpan w:val="2"/>
            <w:tcBorders>
              <w:top w:val="single" w:sz="4" w:space="0" w:color="auto"/>
              <w:left w:val="nil"/>
              <w:bottom w:val="single" w:sz="4" w:space="0" w:color="000000"/>
              <w:right w:val="nil"/>
            </w:tcBorders>
            <w:shd w:val="clear" w:color="auto" w:fill="auto"/>
            <w:noWrap/>
            <w:vAlign w:val="center"/>
            <w:hideMark/>
          </w:tcPr>
          <w:p w14:paraId="045741CF"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No (</w:t>
            </w:r>
            <w:r w:rsidRPr="004D6735">
              <w:rPr>
                <w:rFonts w:ascii="Times New Roman" w:eastAsia="Times New Roman" w:hAnsi="Times New Roman" w:cs="Times New Roman"/>
                <w:b/>
                <w:bCs/>
                <w:i/>
                <w:iCs/>
                <w:color w:val="000000"/>
                <w:sz w:val="20"/>
                <w:szCs w:val="20"/>
              </w:rPr>
              <w:t>n</w:t>
            </w:r>
            <w:r w:rsidRPr="004D6735">
              <w:rPr>
                <w:rFonts w:ascii="Times New Roman" w:eastAsia="Times New Roman" w:hAnsi="Times New Roman" w:cs="Times New Roman"/>
                <w:b/>
                <w:bCs/>
                <w:color w:val="000000"/>
                <w:sz w:val="20"/>
                <w:szCs w:val="20"/>
              </w:rPr>
              <w:t xml:space="preserve"> = 303)</w:t>
            </w:r>
          </w:p>
        </w:tc>
        <w:tc>
          <w:tcPr>
            <w:tcW w:w="2144" w:type="dxa"/>
            <w:gridSpan w:val="2"/>
            <w:tcBorders>
              <w:top w:val="single" w:sz="4" w:space="0" w:color="auto"/>
              <w:left w:val="nil"/>
              <w:bottom w:val="single" w:sz="4" w:space="0" w:color="000000"/>
              <w:right w:val="nil"/>
            </w:tcBorders>
            <w:shd w:val="clear" w:color="auto" w:fill="auto"/>
            <w:noWrap/>
            <w:vAlign w:val="center"/>
            <w:hideMark/>
          </w:tcPr>
          <w:p w14:paraId="228456E0"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Yes (</w:t>
            </w:r>
            <w:r w:rsidRPr="004D6735">
              <w:rPr>
                <w:rFonts w:ascii="Times New Roman" w:eastAsia="Times New Roman" w:hAnsi="Times New Roman" w:cs="Times New Roman"/>
                <w:b/>
                <w:bCs/>
                <w:i/>
                <w:iCs/>
                <w:color w:val="000000"/>
                <w:sz w:val="20"/>
                <w:szCs w:val="20"/>
              </w:rPr>
              <w:t>n</w:t>
            </w:r>
            <w:r w:rsidRPr="004D6735">
              <w:rPr>
                <w:rFonts w:ascii="Times New Roman" w:eastAsia="Times New Roman" w:hAnsi="Times New Roman" w:cs="Times New Roman"/>
                <w:b/>
                <w:bCs/>
                <w:color w:val="000000"/>
                <w:sz w:val="20"/>
                <w:szCs w:val="20"/>
              </w:rPr>
              <w:t xml:space="preserve"> = 332)</w:t>
            </w:r>
          </w:p>
        </w:tc>
        <w:tc>
          <w:tcPr>
            <w:tcW w:w="1047" w:type="dxa"/>
            <w:tcBorders>
              <w:top w:val="nil"/>
              <w:left w:val="nil"/>
              <w:bottom w:val="nil"/>
              <w:right w:val="nil"/>
            </w:tcBorders>
            <w:shd w:val="clear" w:color="auto" w:fill="auto"/>
            <w:noWrap/>
            <w:vAlign w:val="center"/>
            <w:hideMark/>
          </w:tcPr>
          <w:p w14:paraId="4A059D73"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p>
        </w:tc>
        <w:tc>
          <w:tcPr>
            <w:tcW w:w="1047" w:type="dxa"/>
            <w:tcBorders>
              <w:top w:val="nil"/>
              <w:left w:val="nil"/>
              <w:bottom w:val="nil"/>
              <w:right w:val="nil"/>
            </w:tcBorders>
            <w:shd w:val="clear" w:color="auto" w:fill="auto"/>
            <w:noWrap/>
            <w:vAlign w:val="center"/>
            <w:hideMark/>
          </w:tcPr>
          <w:p w14:paraId="547628F5" w14:textId="77777777" w:rsidR="00822CB5" w:rsidRPr="004D6735" w:rsidRDefault="00822CB5" w:rsidP="00AD1325">
            <w:pPr>
              <w:bidi w:val="0"/>
              <w:spacing w:after="0" w:line="480" w:lineRule="auto"/>
              <w:rPr>
                <w:rFonts w:ascii="Times New Roman" w:eastAsia="Times New Roman" w:hAnsi="Times New Roman" w:cs="Times New Roman"/>
                <w:sz w:val="20"/>
                <w:szCs w:val="20"/>
              </w:rPr>
            </w:pPr>
          </w:p>
        </w:tc>
      </w:tr>
      <w:tr w:rsidR="00822CB5" w:rsidRPr="004D6735" w14:paraId="57BF516E" w14:textId="77777777" w:rsidTr="00AD1325">
        <w:trPr>
          <w:trHeight w:val="330"/>
        </w:trPr>
        <w:tc>
          <w:tcPr>
            <w:tcW w:w="2258" w:type="dxa"/>
            <w:tcBorders>
              <w:top w:val="nil"/>
              <w:left w:val="nil"/>
              <w:bottom w:val="single" w:sz="4" w:space="0" w:color="auto"/>
              <w:right w:val="nil"/>
            </w:tcBorders>
            <w:shd w:val="clear" w:color="auto" w:fill="auto"/>
            <w:noWrap/>
            <w:vAlign w:val="center"/>
            <w:hideMark/>
          </w:tcPr>
          <w:p w14:paraId="3B0451D7"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Variable</w:t>
            </w:r>
          </w:p>
        </w:tc>
        <w:tc>
          <w:tcPr>
            <w:tcW w:w="1072" w:type="dxa"/>
            <w:tcBorders>
              <w:top w:val="nil"/>
              <w:left w:val="nil"/>
              <w:bottom w:val="nil"/>
              <w:right w:val="nil"/>
            </w:tcBorders>
            <w:shd w:val="clear" w:color="auto" w:fill="auto"/>
            <w:noWrap/>
            <w:vAlign w:val="center"/>
            <w:hideMark/>
          </w:tcPr>
          <w:p w14:paraId="2FC480AB"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M</w:t>
            </w:r>
          </w:p>
        </w:tc>
        <w:tc>
          <w:tcPr>
            <w:tcW w:w="1072" w:type="dxa"/>
            <w:tcBorders>
              <w:top w:val="nil"/>
              <w:left w:val="nil"/>
              <w:bottom w:val="nil"/>
              <w:right w:val="nil"/>
            </w:tcBorders>
            <w:shd w:val="clear" w:color="auto" w:fill="auto"/>
            <w:noWrap/>
            <w:vAlign w:val="center"/>
            <w:hideMark/>
          </w:tcPr>
          <w:p w14:paraId="2088F89D"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SD</w:t>
            </w:r>
          </w:p>
        </w:tc>
        <w:tc>
          <w:tcPr>
            <w:tcW w:w="1072" w:type="dxa"/>
            <w:tcBorders>
              <w:top w:val="nil"/>
              <w:left w:val="nil"/>
              <w:bottom w:val="single" w:sz="4" w:space="0" w:color="000000"/>
              <w:right w:val="nil"/>
            </w:tcBorders>
            <w:shd w:val="clear" w:color="auto" w:fill="auto"/>
            <w:noWrap/>
            <w:vAlign w:val="center"/>
            <w:hideMark/>
          </w:tcPr>
          <w:p w14:paraId="41B6665E"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M</w:t>
            </w:r>
          </w:p>
        </w:tc>
        <w:tc>
          <w:tcPr>
            <w:tcW w:w="1072" w:type="dxa"/>
            <w:tcBorders>
              <w:top w:val="nil"/>
              <w:left w:val="nil"/>
              <w:bottom w:val="single" w:sz="4" w:space="0" w:color="000000"/>
              <w:right w:val="nil"/>
            </w:tcBorders>
            <w:shd w:val="clear" w:color="auto" w:fill="auto"/>
            <w:noWrap/>
            <w:vAlign w:val="center"/>
            <w:hideMark/>
          </w:tcPr>
          <w:p w14:paraId="0D81FAFE"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SD</w:t>
            </w:r>
          </w:p>
        </w:tc>
        <w:tc>
          <w:tcPr>
            <w:tcW w:w="1047" w:type="dxa"/>
            <w:tcBorders>
              <w:top w:val="nil"/>
              <w:left w:val="nil"/>
              <w:bottom w:val="single" w:sz="4" w:space="0" w:color="auto"/>
              <w:right w:val="nil"/>
            </w:tcBorders>
            <w:shd w:val="clear" w:color="auto" w:fill="auto"/>
            <w:noWrap/>
            <w:vAlign w:val="center"/>
            <w:hideMark/>
          </w:tcPr>
          <w:p w14:paraId="4E86A9C1"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t</w:t>
            </w:r>
          </w:p>
        </w:tc>
        <w:tc>
          <w:tcPr>
            <w:tcW w:w="1047" w:type="dxa"/>
            <w:tcBorders>
              <w:top w:val="nil"/>
              <w:left w:val="nil"/>
              <w:bottom w:val="single" w:sz="4" w:space="0" w:color="auto"/>
              <w:right w:val="nil"/>
            </w:tcBorders>
            <w:shd w:val="clear" w:color="auto" w:fill="auto"/>
            <w:noWrap/>
            <w:vAlign w:val="center"/>
            <w:hideMark/>
          </w:tcPr>
          <w:p w14:paraId="1F2B35E5"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color w:val="000000"/>
                <w:sz w:val="20"/>
                <w:szCs w:val="20"/>
              </w:rPr>
              <w:t>Cohen's</w:t>
            </w:r>
            <w:r w:rsidRPr="004D6735">
              <w:rPr>
                <w:rFonts w:ascii="Times New Roman" w:eastAsia="Times New Roman" w:hAnsi="Times New Roman" w:cs="Times New Roman"/>
                <w:b/>
                <w:bCs/>
                <w:i/>
                <w:iCs/>
                <w:color w:val="000000"/>
                <w:sz w:val="20"/>
                <w:szCs w:val="20"/>
              </w:rPr>
              <w:t xml:space="preserve"> d</w:t>
            </w:r>
          </w:p>
        </w:tc>
      </w:tr>
      <w:tr w:rsidR="00822CB5" w:rsidRPr="004D6735" w14:paraId="5E89CB3A" w14:textId="77777777" w:rsidTr="00AD1325">
        <w:trPr>
          <w:trHeight w:val="390"/>
        </w:trPr>
        <w:tc>
          <w:tcPr>
            <w:tcW w:w="2258" w:type="dxa"/>
            <w:tcBorders>
              <w:top w:val="nil"/>
              <w:left w:val="nil"/>
              <w:bottom w:val="nil"/>
              <w:right w:val="nil"/>
            </w:tcBorders>
            <w:shd w:val="clear" w:color="auto" w:fill="auto"/>
            <w:noWrap/>
            <w:vAlign w:val="center"/>
            <w:hideMark/>
          </w:tcPr>
          <w:p w14:paraId="61A3CE7D" w14:textId="77777777" w:rsidR="00822CB5" w:rsidRPr="004D6735" w:rsidRDefault="00822CB5" w:rsidP="00AD1325">
            <w:pPr>
              <w:bidi w:val="0"/>
              <w:spacing w:after="0" w:line="48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Risk of infection spread</w:t>
            </w:r>
          </w:p>
        </w:tc>
        <w:tc>
          <w:tcPr>
            <w:tcW w:w="1072" w:type="dxa"/>
            <w:tcBorders>
              <w:top w:val="single" w:sz="4" w:space="0" w:color="000000"/>
              <w:left w:val="nil"/>
              <w:bottom w:val="nil"/>
              <w:right w:val="nil"/>
            </w:tcBorders>
            <w:shd w:val="clear" w:color="auto" w:fill="auto"/>
            <w:noWrap/>
            <w:vAlign w:val="center"/>
            <w:hideMark/>
          </w:tcPr>
          <w:p w14:paraId="64356FF8"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6.88</w:t>
            </w:r>
          </w:p>
        </w:tc>
        <w:tc>
          <w:tcPr>
            <w:tcW w:w="1072" w:type="dxa"/>
            <w:tcBorders>
              <w:top w:val="single" w:sz="4" w:space="0" w:color="000000"/>
              <w:left w:val="nil"/>
              <w:bottom w:val="nil"/>
              <w:right w:val="nil"/>
            </w:tcBorders>
            <w:shd w:val="clear" w:color="auto" w:fill="auto"/>
            <w:noWrap/>
            <w:vAlign w:val="center"/>
            <w:hideMark/>
          </w:tcPr>
          <w:p w14:paraId="71155FC6"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1.73</w:t>
            </w:r>
          </w:p>
        </w:tc>
        <w:tc>
          <w:tcPr>
            <w:tcW w:w="1072" w:type="dxa"/>
            <w:tcBorders>
              <w:top w:val="nil"/>
              <w:left w:val="nil"/>
              <w:bottom w:val="nil"/>
              <w:right w:val="nil"/>
            </w:tcBorders>
            <w:shd w:val="clear" w:color="auto" w:fill="auto"/>
            <w:noWrap/>
            <w:vAlign w:val="center"/>
            <w:hideMark/>
          </w:tcPr>
          <w:p w14:paraId="5C08113C"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7.27</w:t>
            </w:r>
          </w:p>
        </w:tc>
        <w:tc>
          <w:tcPr>
            <w:tcW w:w="1072" w:type="dxa"/>
            <w:tcBorders>
              <w:top w:val="nil"/>
              <w:left w:val="nil"/>
              <w:bottom w:val="nil"/>
              <w:right w:val="nil"/>
            </w:tcBorders>
            <w:shd w:val="clear" w:color="auto" w:fill="auto"/>
            <w:noWrap/>
            <w:vAlign w:val="center"/>
            <w:hideMark/>
          </w:tcPr>
          <w:p w14:paraId="3C8A10A0"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1.67</w:t>
            </w:r>
          </w:p>
        </w:tc>
        <w:tc>
          <w:tcPr>
            <w:tcW w:w="1047" w:type="dxa"/>
            <w:tcBorders>
              <w:top w:val="nil"/>
              <w:left w:val="nil"/>
              <w:bottom w:val="nil"/>
              <w:right w:val="nil"/>
            </w:tcBorders>
            <w:shd w:val="clear" w:color="auto" w:fill="auto"/>
            <w:noWrap/>
            <w:vAlign w:val="center"/>
            <w:hideMark/>
          </w:tcPr>
          <w:p w14:paraId="17AC9E33"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-2.90</w:t>
            </w:r>
            <w:r w:rsidRPr="004D6735">
              <w:rPr>
                <w:rFonts w:ascii="Times New Roman" w:eastAsia="Times New Roman" w:hAnsi="Times New Roman" w:cs="Times New Roman"/>
                <w:color w:val="000000"/>
                <w:sz w:val="20"/>
                <w:szCs w:val="20"/>
                <w:vertAlign w:val="superscript"/>
              </w:rPr>
              <w:t>**</w:t>
            </w:r>
          </w:p>
        </w:tc>
        <w:tc>
          <w:tcPr>
            <w:tcW w:w="1047" w:type="dxa"/>
            <w:tcBorders>
              <w:top w:val="single" w:sz="4" w:space="0" w:color="000000"/>
              <w:left w:val="nil"/>
              <w:bottom w:val="nil"/>
              <w:right w:val="nil"/>
            </w:tcBorders>
            <w:shd w:val="clear" w:color="auto" w:fill="auto"/>
            <w:noWrap/>
            <w:vAlign w:val="center"/>
            <w:hideMark/>
          </w:tcPr>
          <w:p w14:paraId="543DB65C"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-0.23</w:t>
            </w:r>
          </w:p>
        </w:tc>
      </w:tr>
      <w:tr w:rsidR="00822CB5" w:rsidRPr="004D6735" w14:paraId="134C3AAD" w14:textId="77777777" w:rsidTr="00AD1325">
        <w:trPr>
          <w:trHeight w:val="375"/>
        </w:trPr>
        <w:tc>
          <w:tcPr>
            <w:tcW w:w="2258" w:type="dxa"/>
            <w:tcBorders>
              <w:top w:val="nil"/>
              <w:left w:val="nil"/>
              <w:bottom w:val="nil"/>
              <w:right w:val="nil"/>
            </w:tcBorders>
            <w:shd w:val="clear" w:color="auto" w:fill="auto"/>
            <w:noWrap/>
            <w:vAlign w:val="center"/>
            <w:hideMark/>
          </w:tcPr>
          <w:p w14:paraId="674647CF" w14:textId="77777777" w:rsidR="00822CB5" w:rsidRPr="004D6735" w:rsidRDefault="00822CB5" w:rsidP="00AD1325">
            <w:pPr>
              <w:bidi w:val="0"/>
              <w:spacing w:after="0" w:line="48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Personal risk</w:t>
            </w:r>
          </w:p>
        </w:tc>
        <w:tc>
          <w:tcPr>
            <w:tcW w:w="1072" w:type="dxa"/>
            <w:tcBorders>
              <w:top w:val="nil"/>
              <w:left w:val="nil"/>
              <w:bottom w:val="nil"/>
              <w:right w:val="nil"/>
            </w:tcBorders>
            <w:shd w:val="clear" w:color="auto" w:fill="auto"/>
            <w:noWrap/>
            <w:vAlign w:val="center"/>
            <w:hideMark/>
          </w:tcPr>
          <w:p w14:paraId="0E3DC4F1"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4.74</w:t>
            </w:r>
          </w:p>
        </w:tc>
        <w:tc>
          <w:tcPr>
            <w:tcW w:w="1072" w:type="dxa"/>
            <w:tcBorders>
              <w:top w:val="nil"/>
              <w:left w:val="nil"/>
              <w:bottom w:val="nil"/>
              <w:right w:val="nil"/>
            </w:tcBorders>
            <w:shd w:val="clear" w:color="auto" w:fill="auto"/>
            <w:noWrap/>
            <w:vAlign w:val="center"/>
            <w:hideMark/>
          </w:tcPr>
          <w:p w14:paraId="72B904E0"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1.95</w:t>
            </w:r>
          </w:p>
        </w:tc>
        <w:tc>
          <w:tcPr>
            <w:tcW w:w="1072" w:type="dxa"/>
            <w:tcBorders>
              <w:top w:val="nil"/>
              <w:left w:val="nil"/>
              <w:bottom w:val="nil"/>
              <w:right w:val="nil"/>
            </w:tcBorders>
            <w:shd w:val="clear" w:color="auto" w:fill="auto"/>
            <w:noWrap/>
            <w:vAlign w:val="center"/>
            <w:hideMark/>
          </w:tcPr>
          <w:p w14:paraId="3EFCEF79"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5.23</w:t>
            </w:r>
          </w:p>
        </w:tc>
        <w:tc>
          <w:tcPr>
            <w:tcW w:w="1072" w:type="dxa"/>
            <w:tcBorders>
              <w:top w:val="nil"/>
              <w:left w:val="nil"/>
              <w:bottom w:val="nil"/>
              <w:right w:val="nil"/>
            </w:tcBorders>
            <w:shd w:val="clear" w:color="auto" w:fill="auto"/>
            <w:noWrap/>
            <w:vAlign w:val="center"/>
            <w:hideMark/>
          </w:tcPr>
          <w:p w14:paraId="087BD698"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1.98</w:t>
            </w:r>
          </w:p>
        </w:tc>
        <w:tc>
          <w:tcPr>
            <w:tcW w:w="1047" w:type="dxa"/>
            <w:tcBorders>
              <w:top w:val="nil"/>
              <w:left w:val="nil"/>
              <w:bottom w:val="nil"/>
              <w:right w:val="nil"/>
            </w:tcBorders>
            <w:shd w:val="clear" w:color="auto" w:fill="auto"/>
            <w:noWrap/>
            <w:vAlign w:val="center"/>
            <w:hideMark/>
          </w:tcPr>
          <w:p w14:paraId="11E42C56"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-3.16</w:t>
            </w:r>
            <w:r w:rsidRPr="004D6735">
              <w:rPr>
                <w:rFonts w:ascii="Times New Roman" w:eastAsia="Times New Roman" w:hAnsi="Times New Roman" w:cs="Times New Roman"/>
                <w:color w:val="000000"/>
                <w:sz w:val="20"/>
                <w:szCs w:val="20"/>
                <w:vertAlign w:val="superscript"/>
              </w:rPr>
              <w:t>**</w:t>
            </w:r>
          </w:p>
        </w:tc>
        <w:tc>
          <w:tcPr>
            <w:tcW w:w="1047" w:type="dxa"/>
            <w:tcBorders>
              <w:top w:val="nil"/>
              <w:left w:val="nil"/>
              <w:bottom w:val="nil"/>
              <w:right w:val="nil"/>
            </w:tcBorders>
            <w:shd w:val="clear" w:color="auto" w:fill="auto"/>
            <w:noWrap/>
            <w:vAlign w:val="center"/>
            <w:hideMark/>
          </w:tcPr>
          <w:p w14:paraId="79858BAC"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-0.25</w:t>
            </w:r>
          </w:p>
        </w:tc>
      </w:tr>
      <w:tr w:rsidR="00822CB5" w:rsidRPr="004D6735" w14:paraId="0973A9A6" w14:textId="77777777" w:rsidTr="00AD1325">
        <w:trPr>
          <w:trHeight w:val="315"/>
        </w:trPr>
        <w:tc>
          <w:tcPr>
            <w:tcW w:w="2258" w:type="dxa"/>
            <w:tcBorders>
              <w:top w:val="nil"/>
              <w:left w:val="nil"/>
              <w:bottom w:val="single" w:sz="4" w:space="0" w:color="auto"/>
              <w:right w:val="nil"/>
            </w:tcBorders>
            <w:shd w:val="clear" w:color="auto" w:fill="auto"/>
            <w:noWrap/>
            <w:vAlign w:val="center"/>
            <w:hideMark/>
          </w:tcPr>
          <w:p w14:paraId="6E73B59E" w14:textId="77777777" w:rsidR="00822CB5" w:rsidRPr="004D6735" w:rsidRDefault="00822CB5" w:rsidP="00AD1325">
            <w:pPr>
              <w:bidi w:val="0"/>
              <w:spacing w:after="0" w:line="48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Preventative behaviors</w:t>
            </w:r>
          </w:p>
        </w:tc>
        <w:tc>
          <w:tcPr>
            <w:tcW w:w="1072" w:type="dxa"/>
            <w:tcBorders>
              <w:top w:val="nil"/>
              <w:left w:val="nil"/>
              <w:bottom w:val="single" w:sz="4" w:space="0" w:color="auto"/>
              <w:right w:val="nil"/>
            </w:tcBorders>
            <w:shd w:val="clear" w:color="auto" w:fill="auto"/>
            <w:noWrap/>
            <w:vAlign w:val="center"/>
            <w:hideMark/>
          </w:tcPr>
          <w:p w14:paraId="680B6622"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8.15</w:t>
            </w:r>
          </w:p>
        </w:tc>
        <w:tc>
          <w:tcPr>
            <w:tcW w:w="1072" w:type="dxa"/>
            <w:tcBorders>
              <w:top w:val="nil"/>
              <w:left w:val="nil"/>
              <w:bottom w:val="single" w:sz="4" w:space="0" w:color="auto"/>
              <w:right w:val="nil"/>
            </w:tcBorders>
            <w:shd w:val="clear" w:color="auto" w:fill="auto"/>
            <w:noWrap/>
            <w:vAlign w:val="center"/>
            <w:hideMark/>
          </w:tcPr>
          <w:p w14:paraId="185A0A62"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1.80</w:t>
            </w:r>
          </w:p>
        </w:tc>
        <w:tc>
          <w:tcPr>
            <w:tcW w:w="1072" w:type="dxa"/>
            <w:tcBorders>
              <w:top w:val="nil"/>
              <w:left w:val="nil"/>
              <w:bottom w:val="single" w:sz="4" w:space="0" w:color="auto"/>
              <w:right w:val="nil"/>
            </w:tcBorders>
            <w:shd w:val="clear" w:color="auto" w:fill="auto"/>
            <w:noWrap/>
            <w:vAlign w:val="center"/>
            <w:hideMark/>
          </w:tcPr>
          <w:p w14:paraId="514D17E2"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8.34</w:t>
            </w:r>
          </w:p>
        </w:tc>
        <w:tc>
          <w:tcPr>
            <w:tcW w:w="1072" w:type="dxa"/>
            <w:tcBorders>
              <w:top w:val="nil"/>
              <w:left w:val="nil"/>
              <w:bottom w:val="single" w:sz="4" w:space="0" w:color="auto"/>
              <w:right w:val="nil"/>
            </w:tcBorders>
            <w:shd w:val="clear" w:color="auto" w:fill="auto"/>
            <w:noWrap/>
            <w:vAlign w:val="center"/>
            <w:hideMark/>
          </w:tcPr>
          <w:p w14:paraId="159A217B"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1.86</w:t>
            </w:r>
          </w:p>
        </w:tc>
        <w:tc>
          <w:tcPr>
            <w:tcW w:w="1047" w:type="dxa"/>
            <w:tcBorders>
              <w:top w:val="nil"/>
              <w:left w:val="nil"/>
              <w:bottom w:val="single" w:sz="4" w:space="0" w:color="auto"/>
              <w:right w:val="nil"/>
            </w:tcBorders>
            <w:shd w:val="clear" w:color="auto" w:fill="auto"/>
            <w:noWrap/>
            <w:vAlign w:val="center"/>
            <w:hideMark/>
          </w:tcPr>
          <w:p w14:paraId="55032022"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-1.36</w:t>
            </w:r>
          </w:p>
        </w:tc>
        <w:tc>
          <w:tcPr>
            <w:tcW w:w="1047" w:type="dxa"/>
            <w:tcBorders>
              <w:top w:val="nil"/>
              <w:left w:val="nil"/>
              <w:bottom w:val="single" w:sz="4" w:space="0" w:color="auto"/>
              <w:right w:val="nil"/>
            </w:tcBorders>
            <w:shd w:val="clear" w:color="auto" w:fill="auto"/>
            <w:noWrap/>
            <w:vAlign w:val="center"/>
            <w:hideMark/>
          </w:tcPr>
          <w:p w14:paraId="73F497E2"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-0.11</w:t>
            </w:r>
          </w:p>
        </w:tc>
      </w:tr>
      <w:tr w:rsidR="00822CB5" w:rsidRPr="004D6735" w14:paraId="4C5FB974" w14:textId="77777777" w:rsidTr="00AD1325">
        <w:trPr>
          <w:trHeight w:val="315"/>
        </w:trPr>
        <w:tc>
          <w:tcPr>
            <w:tcW w:w="2258" w:type="dxa"/>
            <w:tcBorders>
              <w:top w:val="nil"/>
              <w:left w:val="nil"/>
              <w:bottom w:val="nil"/>
              <w:right w:val="nil"/>
            </w:tcBorders>
            <w:shd w:val="clear" w:color="auto" w:fill="auto"/>
            <w:noWrap/>
            <w:vAlign w:val="bottom"/>
            <w:hideMark/>
          </w:tcPr>
          <w:p w14:paraId="353FF230"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p>
        </w:tc>
        <w:tc>
          <w:tcPr>
            <w:tcW w:w="4288" w:type="dxa"/>
            <w:gridSpan w:val="4"/>
            <w:tcBorders>
              <w:top w:val="single" w:sz="4" w:space="0" w:color="auto"/>
              <w:left w:val="nil"/>
              <w:bottom w:val="single" w:sz="4" w:space="0" w:color="auto"/>
              <w:right w:val="nil"/>
            </w:tcBorders>
            <w:shd w:val="clear" w:color="auto" w:fill="auto"/>
            <w:noWrap/>
            <w:vAlign w:val="center"/>
            <w:hideMark/>
          </w:tcPr>
          <w:p w14:paraId="713AEDB5"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Comorbidity</w:t>
            </w:r>
          </w:p>
        </w:tc>
        <w:tc>
          <w:tcPr>
            <w:tcW w:w="1047" w:type="dxa"/>
            <w:tcBorders>
              <w:top w:val="nil"/>
              <w:left w:val="nil"/>
              <w:bottom w:val="nil"/>
              <w:right w:val="nil"/>
            </w:tcBorders>
            <w:shd w:val="clear" w:color="auto" w:fill="auto"/>
            <w:noWrap/>
            <w:vAlign w:val="center"/>
            <w:hideMark/>
          </w:tcPr>
          <w:p w14:paraId="7CBE2386"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p>
        </w:tc>
        <w:tc>
          <w:tcPr>
            <w:tcW w:w="1047" w:type="dxa"/>
            <w:tcBorders>
              <w:top w:val="nil"/>
              <w:left w:val="nil"/>
              <w:bottom w:val="nil"/>
              <w:right w:val="nil"/>
            </w:tcBorders>
            <w:shd w:val="clear" w:color="auto" w:fill="auto"/>
            <w:noWrap/>
            <w:vAlign w:val="center"/>
            <w:hideMark/>
          </w:tcPr>
          <w:p w14:paraId="2565C5BD" w14:textId="77777777" w:rsidR="00822CB5" w:rsidRPr="004D6735" w:rsidRDefault="00822CB5" w:rsidP="00AD1325">
            <w:pPr>
              <w:bidi w:val="0"/>
              <w:spacing w:after="0" w:line="480" w:lineRule="auto"/>
              <w:rPr>
                <w:rFonts w:ascii="Times New Roman" w:eastAsia="Times New Roman" w:hAnsi="Times New Roman" w:cs="Times New Roman"/>
                <w:sz w:val="20"/>
                <w:szCs w:val="20"/>
              </w:rPr>
            </w:pPr>
          </w:p>
        </w:tc>
      </w:tr>
      <w:tr w:rsidR="00822CB5" w:rsidRPr="004D6735" w14:paraId="68440167" w14:textId="77777777" w:rsidTr="00AD1325">
        <w:trPr>
          <w:trHeight w:val="315"/>
        </w:trPr>
        <w:tc>
          <w:tcPr>
            <w:tcW w:w="2258" w:type="dxa"/>
            <w:tcBorders>
              <w:top w:val="nil"/>
              <w:left w:val="nil"/>
              <w:bottom w:val="nil"/>
              <w:right w:val="nil"/>
            </w:tcBorders>
            <w:shd w:val="clear" w:color="auto" w:fill="auto"/>
            <w:noWrap/>
            <w:vAlign w:val="bottom"/>
            <w:hideMark/>
          </w:tcPr>
          <w:p w14:paraId="0F5A7029" w14:textId="77777777" w:rsidR="00822CB5" w:rsidRPr="004D6735" w:rsidRDefault="00822CB5" w:rsidP="00AD1325">
            <w:pPr>
              <w:bidi w:val="0"/>
              <w:spacing w:after="0" w:line="480" w:lineRule="auto"/>
              <w:rPr>
                <w:rFonts w:ascii="Times New Roman" w:eastAsia="Times New Roman" w:hAnsi="Times New Roman" w:cs="Times New Roman"/>
                <w:sz w:val="20"/>
                <w:szCs w:val="20"/>
              </w:rPr>
            </w:pPr>
          </w:p>
        </w:tc>
        <w:tc>
          <w:tcPr>
            <w:tcW w:w="2144" w:type="dxa"/>
            <w:gridSpan w:val="2"/>
            <w:tcBorders>
              <w:top w:val="single" w:sz="4" w:space="0" w:color="auto"/>
              <w:left w:val="nil"/>
              <w:bottom w:val="single" w:sz="4" w:space="0" w:color="000000"/>
              <w:right w:val="nil"/>
            </w:tcBorders>
            <w:shd w:val="clear" w:color="auto" w:fill="auto"/>
            <w:noWrap/>
            <w:vAlign w:val="center"/>
            <w:hideMark/>
          </w:tcPr>
          <w:p w14:paraId="1B8D8048"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No (</w:t>
            </w:r>
            <w:r w:rsidRPr="004D6735">
              <w:rPr>
                <w:rFonts w:ascii="Times New Roman" w:eastAsia="Times New Roman" w:hAnsi="Times New Roman" w:cs="Times New Roman"/>
                <w:b/>
                <w:bCs/>
                <w:i/>
                <w:iCs/>
                <w:color w:val="000000"/>
                <w:sz w:val="20"/>
                <w:szCs w:val="20"/>
              </w:rPr>
              <w:t>n</w:t>
            </w:r>
            <w:r w:rsidRPr="004D6735">
              <w:rPr>
                <w:rFonts w:ascii="Times New Roman" w:eastAsia="Times New Roman" w:hAnsi="Times New Roman" w:cs="Times New Roman"/>
                <w:b/>
                <w:bCs/>
                <w:color w:val="000000"/>
                <w:sz w:val="20"/>
                <w:szCs w:val="20"/>
              </w:rPr>
              <w:t xml:space="preserve"> = 532)</w:t>
            </w:r>
          </w:p>
        </w:tc>
        <w:tc>
          <w:tcPr>
            <w:tcW w:w="2144" w:type="dxa"/>
            <w:gridSpan w:val="2"/>
            <w:tcBorders>
              <w:top w:val="single" w:sz="4" w:space="0" w:color="auto"/>
              <w:left w:val="nil"/>
              <w:bottom w:val="single" w:sz="4" w:space="0" w:color="000000"/>
              <w:right w:val="nil"/>
            </w:tcBorders>
            <w:shd w:val="clear" w:color="auto" w:fill="auto"/>
            <w:noWrap/>
            <w:vAlign w:val="center"/>
            <w:hideMark/>
          </w:tcPr>
          <w:p w14:paraId="1E7F0427"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Yes (</w:t>
            </w:r>
            <w:r w:rsidRPr="004D6735">
              <w:rPr>
                <w:rFonts w:ascii="Times New Roman" w:eastAsia="Times New Roman" w:hAnsi="Times New Roman" w:cs="Times New Roman"/>
                <w:b/>
                <w:bCs/>
                <w:i/>
                <w:iCs/>
                <w:color w:val="000000"/>
                <w:sz w:val="20"/>
                <w:szCs w:val="20"/>
              </w:rPr>
              <w:t>n</w:t>
            </w:r>
            <w:r w:rsidRPr="004D6735">
              <w:rPr>
                <w:rFonts w:ascii="Times New Roman" w:eastAsia="Times New Roman" w:hAnsi="Times New Roman" w:cs="Times New Roman"/>
                <w:b/>
                <w:bCs/>
                <w:color w:val="000000"/>
                <w:sz w:val="20"/>
                <w:szCs w:val="20"/>
              </w:rPr>
              <w:t xml:space="preserve"> = 98)</w:t>
            </w:r>
          </w:p>
        </w:tc>
        <w:tc>
          <w:tcPr>
            <w:tcW w:w="1047" w:type="dxa"/>
            <w:tcBorders>
              <w:top w:val="nil"/>
              <w:left w:val="nil"/>
              <w:bottom w:val="nil"/>
              <w:right w:val="nil"/>
            </w:tcBorders>
            <w:shd w:val="clear" w:color="auto" w:fill="auto"/>
            <w:noWrap/>
            <w:vAlign w:val="center"/>
            <w:hideMark/>
          </w:tcPr>
          <w:p w14:paraId="09CF1647"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p>
        </w:tc>
        <w:tc>
          <w:tcPr>
            <w:tcW w:w="1047" w:type="dxa"/>
            <w:tcBorders>
              <w:top w:val="nil"/>
              <w:left w:val="nil"/>
              <w:bottom w:val="nil"/>
              <w:right w:val="nil"/>
            </w:tcBorders>
            <w:shd w:val="clear" w:color="auto" w:fill="auto"/>
            <w:noWrap/>
            <w:vAlign w:val="center"/>
            <w:hideMark/>
          </w:tcPr>
          <w:p w14:paraId="6896478E" w14:textId="77777777" w:rsidR="00822CB5" w:rsidRPr="004D6735" w:rsidRDefault="00822CB5" w:rsidP="00AD1325">
            <w:pPr>
              <w:bidi w:val="0"/>
              <w:spacing w:after="0" w:line="480" w:lineRule="auto"/>
              <w:rPr>
                <w:rFonts w:ascii="Times New Roman" w:eastAsia="Times New Roman" w:hAnsi="Times New Roman" w:cs="Times New Roman"/>
                <w:sz w:val="20"/>
                <w:szCs w:val="20"/>
              </w:rPr>
            </w:pPr>
          </w:p>
        </w:tc>
      </w:tr>
      <w:tr w:rsidR="00822CB5" w:rsidRPr="004D6735" w14:paraId="5ABEC45E" w14:textId="77777777" w:rsidTr="00AD1325">
        <w:trPr>
          <w:trHeight w:val="330"/>
        </w:trPr>
        <w:tc>
          <w:tcPr>
            <w:tcW w:w="2258" w:type="dxa"/>
            <w:tcBorders>
              <w:top w:val="nil"/>
              <w:left w:val="nil"/>
              <w:bottom w:val="single" w:sz="4" w:space="0" w:color="auto"/>
              <w:right w:val="nil"/>
            </w:tcBorders>
            <w:shd w:val="clear" w:color="auto" w:fill="auto"/>
            <w:noWrap/>
            <w:vAlign w:val="center"/>
            <w:hideMark/>
          </w:tcPr>
          <w:p w14:paraId="13F6BF10"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Variable</w:t>
            </w:r>
          </w:p>
        </w:tc>
        <w:tc>
          <w:tcPr>
            <w:tcW w:w="1072" w:type="dxa"/>
            <w:tcBorders>
              <w:top w:val="nil"/>
              <w:left w:val="nil"/>
              <w:bottom w:val="nil"/>
              <w:right w:val="nil"/>
            </w:tcBorders>
            <w:shd w:val="clear" w:color="auto" w:fill="auto"/>
            <w:noWrap/>
            <w:vAlign w:val="center"/>
            <w:hideMark/>
          </w:tcPr>
          <w:p w14:paraId="7C0C78D7"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M</w:t>
            </w:r>
          </w:p>
        </w:tc>
        <w:tc>
          <w:tcPr>
            <w:tcW w:w="1072" w:type="dxa"/>
            <w:tcBorders>
              <w:top w:val="nil"/>
              <w:left w:val="nil"/>
              <w:bottom w:val="nil"/>
              <w:right w:val="nil"/>
            </w:tcBorders>
            <w:shd w:val="clear" w:color="auto" w:fill="auto"/>
            <w:noWrap/>
            <w:vAlign w:val="center"/>
            <w:hideMark/>
          </w:tcPr>
          <w:p w14:paraId="0584BA82"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SD</w:t>
            </w:r>
          </w:p>
        </w:tc>
        <w:tc>
          <w:tcPr>
            <w:tcW w:w="1072" w:type="dxa"/>
            <w:tcBorders>
              <w:top w:val="nil"/>
              <w:left w:val="nil"/>
              <w:bottom w:val="single" w:sz="4" w:space="0" w:color="000000"/>
              <w:right w:val="nil"/>
            </w:tcBorders>
            <w:shd w:val="clear" w:color="auto" w:fill="auto"/>
            <w:noWrap/>
            <w:vAlign w:val="center"/>
            <w:hideMark/>
          </w:tcPr>
          <w:p w14:paraId="4FF3BE01"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M</w:t>
            </w:r>
          </w:p>
        </w:tc>
        <w:tc>
          <w:tcPr>
            <w:tcW w:w="1072" w:type="dxa"/>
            <w:tcBorders>
              <w:top w:val="nil"/>
              <w:left w:val="nil"/>
              <w:bottom w:val="single" w:sz="4" w:space="0" w:color="000000"/>
              <w:right w:val="nil"/>
            </w:tcBorders>
            <w:shd w:val="clear" w:color="auto" w:fill="auto"/>
            <w:noWrap/>
            <w:vAlign w:val="center"/>
            <w:hideMark/>
          </w:tcPr>
          <w:p w14:paraId="54CD0FB8"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SD</w:t>
            </w:r>
          </w:p>
        </w:tc>
        <w:tc>
          <w:tcPr>
            <w:tcW w:w="1047" w:type="dxa"/>
            <w:tcBorders>
              <w:top w:val="nil"/>
              <w:left w:val="nil"/>
              <w:bottom w:val="single" w:sz="4" w:space="0" w:color="auto"/>
              <w:right w:val="nil"/>
            </w:tcBorders>
            <w:shd w:val="clear" w:color="auto" w:fill="auto"/>
            <w:noWrap/>
            <w:vAlign w:val="center"/>
            <w:hideMark/>
          </w:tcPr>
          <w:p w14:paraId="59E0DA23"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t</w:t>
            </w:r>
          </w:p>
        </w:tc>
        <w:tc>
          <w:tcPr>
            <w:tcW w:w="1047" w:type="dxa"/>
            <w:tcBorders>
              <w:top w:val="nil"/>
              <w:left w:val="nil"/>
              <w:bottom w:val="single" w:sz="4" w:space="0" w:color="auto"/>
              <w:right w:val="nil"/>
            </w:tcBorders>
            <w:shd w:val="clear" w:color="auto" w:fill="auto"/>
            <w:noWrap/>
            <w:vAlign w:val="center"/>
            <w:hideMark/>
          </w:tcPr>
          <w:p w14:paraId="221D57D1"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color w:val="000000"/>
                <w:sz w:val="20"/>
                <w:szCs w:val="20"/>
              </w:rPr>
              <w:t>Cohen's</w:t>
            </w:r>
            <w:r w:rsidRPr="004D6735">
              <w:rPr>
                <w:rFonts w:ascii="Times New Roman" w:eastAsia="Times New Roman" w:hAnsi="Times New Roman" w:cs="Times New Roman"/>
                <w:b/>
                <w:bCs/>
                <w:i/>
                <w:iCs/>
                <w:color w:val="000000"/>
                <w:sz w:val="20"/>
                <w:szCs w:val="20"/>
              </w:rPr>
              <w:t xml:space="preserve"> d</w:t>
            </w:r>
          </w:p>
        </w:tc>
      </w:tr>
      <w:tr w:rsidR="00822CB5" w:rsidRPr="004D6735" w14:paraId="42426C29" w14:textId="77777777" w:rsidTr="00AD1325">
        <w:trPr>
          <w:trHeight w:val="330"/>
        </w:trPr>
        <w:tc>
          <w:tcPr>
            <w:tcW w:w="2258" w:type="dxa"/>
            <w:tcBorders>
              <w:top w:val="nil"/>
              <w:left w:val="nil"/>
              <w:bottom w:val="nil"/>
              <w:right w:val="nil"/>
            </w:tcBorders>
            <w:shd w:val="clear" w:color="auto" w:fill="auto"/>
            <w:noWrap/>
            <w:vAlign w:val="center"/>
            <w:hideMark/>
          </w:tcPr>
          <w:p w14:paraId="63802303" w14:textId="77777777" w:rsidR="00822CB5" w:rsidRPr="004D6735" w:rsidRDefault="00822CB5" w:rsidP="00AD1325">
            <w:pPr>
              <w:bidi w:val="0"/>
              <w:spacing w:after="0" w:line="48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Risk of infection spread</w:t>
            </w:r>
          </w:p>
        </w:tc>
        <w:tc>
          <w:tcPr>
            <w:tcW w:w="1072" w:type="dxa"/>
            <w:tcBorders>
              <w:top w:val="single" w:sz="4" w:space="0" w:color="000000"/>
              <w:left w:val="nil"/>
              <w:bottom w:val="nil"/>
              <w:right w:val="nil"/>
            </w:tcBorders>
            <w:shd w:val="clear" w:color="auto" w:fill="auto"/>
            <w:noWrap/>
            <w:vAlign w:val="center"/>
            <w:hideMark/>
          </w:tcPr>
          <w:p w14:paraId="45CC1443"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7.07</w:t>
            </w:r>
          </w:p>
        </w:tc>
        <w:tc>
          <w:tcPr>
            <w:tcW w:w="1072" w:type="dxa"/>
            <w:tcBorders>
              <w:top w:val="single" w:sz="4" w:space="0" w:color="000000"/>
              <w:left w:val="nil"/>
              <w:bottom w:val="nil"/>
              <w:right w:val="nil"/>
            </w:tcBorders>
            <w:shd w:val="clear" w:color="auto" w:fill="auto"/>
            <w:noWrap/>
            <w:vAlign w:val="center"/>
            <w:hideMark/>
          </w:tcPr>
          <w:p w14:paraId="413236F1"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1.73</w:t>
            </w:r>
          </w:p>
        </w:tc>
        <w:tc>
          <w:tcPr>
            <w:tcW w:w="1072" w:type="dxa"/>
            <w:tcBorders>
              <w:top w:val="nil"/>
              <w:left w:val="nil"/>
              <w:bottom w:val="nil"/>
              <w:right w:val="nil"/>
            </w:tcBorders>
            <w:shd w:val="clear" w:color="auto" w:fill="auto"/>
            <w:noWrap/>
            <w:vAlign w:val="center"/>
            <w:hideMark/>
          </w:tcPr>
          <w:p w14:paraId="3E7284E8"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7.11</w:t>
            </w:r>
          </w:p>
        </w:tc>
        <w:tc>
          <w:tcPr>
            <w:tcW w:w="1072" w:type="dxa"/>
            <w:tcBorders>
              <w:top w:val="nil"/>
              <w:left w:val="nil"/>
              <w:bottom w:val="nil"/>
              <w:right w:val="nil"/>
            </w:tcBorders>
            <w:shd w:val="clear" w:color="auto" w:fill="auto"/>
            <w:noWrap/>
            <w:vAlign w:val="center"/>
            <w:hideMark/>
          </w:tcPr>
          <w:p w14:paraId="4A618B74"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1.59</w:t>
            </w:r>
          </w:p>
        </w:tc>
        <w:tc>
          <w:tcPr>
            <w:tcW w:w="1047" w:type="dxa"/>
            <w:tcBorders>
              <w:top w:val="nil"/>
              <w:left w:val="nil"/>
              <w:bottom w:val="nil"/>
              <w:right w:val="nil"/>
            </w:tcBorders>
            <w:shd w:val="clear" w:color="auto" w:fill="auto"/>
            <w:noWrap/>
            <w:vAlign w:val="center"/>
            <w:hideMark/>
          </w:tcPr>
          <w:p w14:paraId="1B2FAC72"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-0.19</w:t>
            </w:r>
          </w:p>
        </w:tc>
        <w:tc>
          <w:tcPr>
            <w:tcW w:w="1047" w:type="dxa"/>
            <w:tcBorders>
              <w:top w:val="single" w:sz="4" w:space="0" w:color="000000"/>
              <w:left w:val="nil"/>
              <w:bottom w:val="nil"/>
              <w:right w:val="nil"/>
            </w:tcBorders>
            <w:shd w:val="clear" w:color="auto" w:fill="auto"/>
            <w:noWrap/>
            <w:vAlign w:val="center"/>
            <w:hideMark/>
          </w:tcPr>
          <w:p w14:paraId="0EF759F3"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-0.02</w:t>
            </w:r>
          </w:p>
        </w:tc>
      </w:tr>
      <w:tr w:rsidR="00822CB5" w:rsidRPr="004D6735" w14:paraId="6B5E9D60" w14:textId="77777777" w:rsidTr="00AD1325">
        <w:trPr>
          <w:trHeight w:val="390"/>
        </w:trPr>
        <w:tc>
          <w:tcPr>
            <w:tcW w:w="2258" w:type="dxa"/>
            <w:tcBorders>
              <w:top w:val="nil"/>
              <w:left w:val="nil"/>
              <w:bottom w:val="nil"/>
              <w:right w:val="nil"/>
            </w:tcBorders>
            <w:shd w:val="clear" w:color="auto" w:fill="auto"/>
            <w:noWrap/>
            <w:vAlign w:val="center"/>
            <w:hideMark/>
          </w:tcPr>
          <w:p w14:paraId="093C332B" w14:textId="77777777" w:rsidR="00822CB5" w:rsidRPr="004D6735" w:rsidRDefault="00822CB5" w:rsidP="00AD1325">
            <w:pPr>
              <w:bidi w:val="0"/>
              <w:spacing w:after="0" w:line="48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Personal risk</w:t>
            </w:r>
          </w:p>
        </w:tc>
        <w:tc>
          <w:tcPr>
            <w:tcW w:w="1072" w:type="dxa"/>
            <w:tcBorders>
              <w:top w:val="nil"/>
              <w:left w:val="nil"/>
              <w:bottom w:val="nil"/>
              <w:right w:val="nil"/>
            </w:tcBorders>
            <w:shd w:val="clear" w:color="auto" w:fill="auto"/>
            <w:noWrap/>
            <w:vAlign w:val="center"/>
            <w:hideMark/>
          </w:tcPr>
          <w:p w14:paraId="6583BD07"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4.83</w:t>
            </w:r>
          </w:p>
        </w:tc>
        <w:tc>
          <w:tcPr>
            <w:tcW w:w="1072" w:type="dxa"/>
            <w:tcBorders>
              <w:top w:val="nil"/>
              <w:left w:val="nil"/>
              <w:bottom w:val="nil"/>
              <w:right w:val="nil"/>
            </w:tcBorders>
            <w:shd w:val="clear" w:color="auto" w:fill="auto"/>
            <w:noWrap/>
            <w:vAlign w:val="center"/>
            <w:hideMark/>
          </w:tcPr>
          <w:p w14:paraId="09F7AF88"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1.95</w:t>
            </w:r>
          </w:p>
        </w:tc>
        <w:tc>
          <w:tcPr>
            <w:tcW w:w="1072" w:type="dxa"/>
            <w:tcBorders>
              <w:top w:val="nil"/>
              <w:left w:val="nil"/>
              <w:bottom w:val="nil"/>
              <w:right w:val="nil"/>
            </w:tcBorders>
            <w:shd w:val="clear" w:color="auto" w:fill="auto"/>
            <w:noWrap/>
            <w:vAlign w:val="center"/>
            <w:hideMark/>
          </w:tcPr>
          <w:p w14:paraId="7E159CCA"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5.98</w:t>
            </w:r>
          </w:p>
        </w:tc>
        <w:tc>
          <w:tcPr>
            <w:tcW w:w="1072" w:type="dxa"/>
            <w:tcBorders>
              <w:top w:val="nil"/>
              <w:left w:val="nil"/>
              <w:bottom w:val="nil"/>
              <w:right w:val="nil"/>
            </w:tcBorders>
            <w:shd w:val="clear" w:color="auto" w:fill="auto"/>
            <w:noWrap/>
            <w:vAlign w:val="center"/>
            <w:hideMark/>
          </w:tcPr>
          <w:p w14:paraId="1E2CEDEB"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1.88</w:t>
            </w:r>
          </w:p>
        </w:tc>
        <w:tc>
          <w:tcPr>
            <w:tcW w:w="1047" w:type="dxa"/>
            <w:tcBorders>
              <w:top w:val="nil"/>
              <w:left w:val="nil"/>
              <w:bottom w:val="nil"/>
              <w:right w:val="nil"/>
            </w:tcBorders>
            <w:shd w:val="clear" w:color="auto" w:fill="auto"/>
            <w:noWrap/>
            <w:vAlign w:val="center"/>
            <w:hideMark/>
          </w:tcPr>
          <w:p w14:paraId="3CAFFFA7"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-5.38</w:t>
            </w:r>
            <w:r w:rsidRPr="004D6735">
              <w:rPr>
                <w:rFonts w:ascii="Times New Roman" w:eastAsia="Times New Roman" w:hAnsi="Times New Roman" w:cs="Times New Roman"/>
                <w:color w:val="000000"/>
                <w:sz w:val="20"/>
                <w:szCs w:val="20"/>
                <w:vertAlign w:val="superscript"/>
              </w:rPr>
              <w:t>***</w:t>
            </w:r>
          </w:p>
        </w:tc>
        <w:tc>
          <w:tcPr>
            <w:tcW w:w="1047" w:type="dxa"/>
            <w:tcBorders>
              <w:top w:val="nil"/>
              <w:left w:val="nil"/>
              <w:bottom w:val="nil"/>
              <w:right w:val="nil"/>
            </w:tcBorders>
            <w:shd w:val="clear" w:color="auto" w:fill="auto"/>
            <w:noWrap/>
            <w:vAlign w:val="center"/>
            <w:hideMark/>
          </w:tcPr>
          <w:p w14:paraId="46EF74BF"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-0.59</w:t>
            </w:r>
          </w:p>
        </w:tc>
      </w:tr>
      <w:tr w:rsidR="00822CB5" w:rsidRPr="004D6735" w14:paraId="29186180" w14:textId="77777777" w:rsidTr="00AD1325">
        <w:trPr>
          <w:trHeight w:val="405"/>
        </w:trPr>
        <w:tc>
          <w:tcPr>
            <w:tcW w:w="2258" w:type="dxa"/>
            <w:tcBorders>
              <w:top w:val="nil"/>
              <w:left w:val="nil"/>
              <w:bottom w:val="single" w:sz="12" w:space="0" w:color="auto"/>
              <w:right w:val="nil"/>
            </w:tcBorders>
            <w:shd w:val="clear" w:color="auto" w:fill="auto"/>
            <w:noWrap/>
            <w:vAlign w:val="center"/>
            <w:hideMark/>
          </w:tcPr>
          <w:p w14:paraId="27C84B7C" w14:textId="77777777" w:rsidR="00822CB5" w:rsidRPr="004D6735" w:rsidRDefault="00822CB5" w:rsidP="00AD1325">
            <w:pPr>
              <w:bidi w:val="0"/>
              <w:spacing w:after="0" w:line="48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Preventative behaviors</w:t>
            </w:r>
          </w:p>
        </w:tc>
        <w:tc>
          <w:tcPr>
            <w:tcW w:w="1072" w:type="dxa"/>
            <w:tcBorders>
              <w:top w:val="nil"/>
              <w:left w:val="nil"/>
              <w:bottom w:val="single" w:sz="12" w:space="0" w:color="000000"/>
              <w:right w:val="nil"/>
            </w:tcBorders>
            <w:shd w:val="clear" w:color="auto" w:fill="auto"/>
            <w:noWrap/>
            <w:vAlign w:val="center"/>
            <w:hideMark/>
          </w:tcPr>
          <w:p w14:paraId="4A04A532"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8.18</w:t>
            </w:r>
          </w:p>
        </w:tc>
        <w:tc>
          <w:tcPr>
            <w:tcW w:w="1072" w:type="dxa"/>
            <w:tcBorders>
              <w:top w:val="nil"/>
              <w:left w:val="nil"/>
              <w:bottom w:val="single" w:sz="12" w:space="0" w:color="000000"/>
              <w:right w:val="nil"/>
            </w:tcBorders>
            <w:shd w:val="clear" w:color="auto" w:fill="auto"/>
            <w:noWrap/>
            <w:vAlign w:val="center"/>
            <w:hideMark/>
          </w:tcPr>
          <w:p w14:paraId="2F423E24"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1.88</w:t>
            </w:r>
          </w:p>
        </w:tc>
        <w:tc>
          <w:tcPr>
            <w:tcW w:w="1072" w:type="dxa"/>
            <w:tcBorders>
              <w:top w:val="nil"/>
              <w:left w:val="nil"/>
              <w:bottom w:val="single" w:sz="12" w:space="0" w:color="000000"/>
              <w:right w:val="nil"/>
            </w:tcBorders>
            <w:shd w:val="clear" w:color="auto" w:fill="auto"/>
            <w:noWrap/>
            <w:vAlign w:val="center"/>
            <w:hideMark/>
          </w:tcPr>
          <w:p w14:paraId="1B56AFCA"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8.65</w:t>
            </w:r>
          </w:p>
        </w:tc>
        <w:tc>
          <w:tcPr>
            <w:tcW w:w="1072" w:type="dxa"/>
            <w:tcBorders>
              <w:top w:val="nil"/>
              <w:left w:val="nil"/>
              <w:bottom w:val="single" w:sz="12" w:space="0" w:color="000000"/>
              <w:right w:val="nil"/>
            </w:tcBorders>
            <w:shd w:val="clear" w:color="auto" w:fill="auto"/>
            <w:noWrap/>
            <w:vAlign w:val="center"/>
            <w:hideMark/>
          </w:tcPr>
          <w:p w14:paraId="67A2A183"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1.33</w:t>
            </w:r>
          </w:p>
        </w:tc>
        <w:tc>
          <w:tcPr>
            <w:tcW w:w="1047" w:type="dxa"/>
            <w:tcBorders>
              <w:top w:val="nil"/>
              <w:left w:val="nil"/>
              <w:bottom w:val="single" w:sz="12" w:space="0" w:color="auto"/>
              <w:right w:val="nil"/>
            </w:tcBorders>
            <w:shd w:val="clear" w:color="auto" w:fill="auto"/>
            <w:noWrap/>
            <w:vAlign w:val="center"/>
            <w:hideMark/>
          </w:tcPr>
          <w:p w14:paraId="651B0337"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-2.34</w:t>
            </w:r>
            <w:r w:rsidRPr="004D6735">
              <w:rPr>
                <w:rFonts w:ascii="Times New Roman" w:eastAsia="Times New Roman" w:hAnsi="Times New Roman" w:cs="Times New Roman"/>
                <w:color w:val="000000"/>
                <w:sz w:val="20"/>
                <w:szCs w:val="20"/>
                <w:vertAlign w:val="superscript"/>
              </w:rPr>
              <w:t>*</w:t>
            </w:r>
          </w:p>
        </w:tc>
        <w:tc>
          <w:tcPr>
            <w:tcW w:w="1047" w:type="dxa"/>
            <w:tcBorders>
              <w:top w:val="nil"/>
              <w:left w:val="nil"/>
              <w:bottom w:val="single" w:sz="12" w:space="0" w:color="auto"/>
              <w:right w:val="nil"/>
            </w:tcBorders>
            <w:shd w:val="clear" w:color="auto" w:fill="auto"/>
            <w:noWrap/>
            <w:vAlign w:val="center"/>
            <w:hideMark/>
          </w:tcPr>
          <w:p w14:paraId="58575302"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-0.26</w:t>
            </w:r>
          </w:p>
        </w:tc>
      </w:tr>
      <w:tr w:rsidR="00822CB5" w:rsidRPr="004D6735" w14:paraId="548687A3" w14:textId="77777777" w:rsidTr="00AD1325">
        <w:trPr>
          <w:trHeight w:val="390"/>
        </w:trPr>
        <w:tc>
          <w:tcPr>
            <w:tcW w:w="8640" w:type="dxa"/>
            <w:gridSpan w:val="7"/>
            <w:tcBorders>
              <w:top w:val="nil"/>
              <w:left w:val="nil"/>
              <w:bottom w:val="nil"/>
              <w:right w:val="nil"/>
            </w:tcBorders>
            <w:shd w:val="clear" w:color="auto" w:fill="auto"/>
            <w:noWrap/>
            <w:vAlign w:val="center"/>
            <w:hideMark/>
          </w:tcPr>
          <w:p w14:paraId="276122F3" w14:textId="77777777" w:rsidR="00822CB5" w:rsidRPr="004D6735" w:rsidRDefault="00822CB5" w:rsidP="00AD1325">
            <w:pPr>
              <w:bidi w:val="0"/>
              <w:spacing w:after="0" w:line="48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vertAlign w:val="superscript"/>
              </w:rPr>
              <w:t>*</w:t>
            </w:r>
            <w:r w:rsidRPr="004D6735">
              <w:rPr>
                <w:rFonts w:ascii="Times New Roman" w:eastAsia="Times New Roman" w:hAnsi="Times New Roman" w:cs="Times New Roman"/>
                <w:i/>
                <w:iCs/>
                <w:color w:val="000000"/>
                <w:sz w:val="20"/>
                <w:szCs w:val="20"/>
              </w:rPr>
              <w:t>p</w:t>
            </w:r>
            <w:r w:rsidRPr="004D6735">
              <w:rPr>
                <w:rFonts w:ascii="Times New Roman" w:eastAsia="Times New Roman" w:hAnsi="Times New Roman" w:cs="Times New Roman"/>
                <w:color w:val="000000"/>
                <w:sz w:val="20"/>
                <w:szCs w:val="20"/>
              </w:rPr>
              <w:t xml:space="preserve"> &lt; .05. </w:t>
            </w:r>
            <w:r w:rsidRPr="004D6735">
              <w:rPr>
                <w:rFonts w:ascii="Times New Roman" w:eastAsia="Times New Roman" w:hAnsi="Times New Roman" w:cs="Times New Roman"/>
                <w:color w:val="000000"/>
                <w:sz w:val="20"/>
                <w:szCs w:val="20"/>
                <w:vertAlign w:val="superscript"/>
              </w:rPr>
              <w:t>**</w:t>
            </w:r>
            <w:r w:rsidRPr="004D6735">
              <w:rPr>
                <w:rFonts w:ascii="Times New Roman" w:eastAsia="Times New Roman" w:hAnsi="Times New Roman" w:cs="Times New Roman"/>
                <w:i/>
                <w:iCs/>
                <w:color w:val="000000"/>
                <w:sz w:val="20"/>
                <w:szCs w:val="20"/>
              </w:rPr>
              <w:t>p</w:t>
            </w:r>
            <w:r w:rsidRPr="004D6735">
              <w:rPr>
                <w:rFonts w:ascii="Times New Roman" w:eastAsia="Times New Roman" w:hAnsi="Times New Roman" w:cs="Times New Roman"/>
                <w:color w:val="000000"/>
                <w:sz w:val="20"/>
                <w:szCs w:val="20"/>
              </w:rPr>
              <w:t xml:space="preserve"> &lt; .01.  </w:t>
            </w:r>
            <w:r w:rsidRPr="004D6735">
              <w:rPr>
                <w:rFonts w:ascii="Times New Roman" w:eastAsia="Times New Roman" w:hAnsi="Times New Roman" w:cs="Times New Roman"/>
                <w:color w:val="000000"/>
                <w:sz w:val="20"/>
                <w:szCs w:val="20"/>
                <w:vertAlign w:val="superscript"/>
              </w:rPr>
              <w:t>***</w:t>
            </w:r>
            <w:r w:rsidRPr="004D6735">
              <w:rPr>
                <w:rFonts w:ascii="Times New Roman" w:eastAsia="Times New Roman" w:hAnsi="Times New Roman" w:cs="Times New Roman"/>
                <w:i/>
                <w:iCs/>
                <w:color w:val="000000"/>
                <w:sz w:val="20"/>
                <w:szCs w:val="20"/>
              </w:rPr>
              <w:t>p</w:t>
            </w:r>
            <w:r w:rsidRPr="004D6735">
              <w:rPr>
                <w:rFonts w:ascii="Times New Roman" w:eastAsia="Times New Roman" w:hAnsi="Times New Roman" w:cs="Times New Roman"/>
                <w:color w:val="000000"/>
                <w:sz w:val="20"/>
                <w:szCs w:val="20"/>
              </w:rPr>
              <w:t xml:space="preserve"> &lt; .001.</w:t>
            </w:r>
          </w:p>
        </w:tc>
      </w:tr>
    </w:tbl>
    <w:p w14:paraId="480E5D5E" w14:textId="77777777" w:rsidR="00822CB5" w:rsidRPr="004D6735" w:rsidRDefault="00822CB5" w:rsidP="00822CB5">
      <w:pPr>
        <w:bidi w:val="0"/>
        <w:spacing w:line="480" w:lineRule="auto"/>
        <w:rPr>
          <w:rFonts w:asciiTheme="majorBidi" w:hAnsiTheme="majorBidi" w:cstheme="majorBidi"/>
          <w:sz w:val="24"/>
          <w:szCs w:val="24"/>
        </w:rPr>
      </w:pPr>
    </w:p>
    <w:p w14:paraId="6A20C13A" w14:textId="77777777" w:rsidR="00822CB5" w:rsidRPr="004D6735" w:rsidRDefault="00822CB5" w:rsidP="00822CB5">
      <w:pPr>
        <w:rPr>
          <w:rFonts w:asciiTheme="majorBidi" w:hAnsiTheme="majorBidi" w:cstheme="majorBidi"/>
          <w:b/>
          <w:bCs/>
          <w:color w:val="000000" w:themeColor="text1"/>
          <w:sz w:val="24"/>
          <w:szCs w:val="24"/>
        </w:rPr>
      </w:pPr>
      <w:r w:rsidRPr="004D6735">
        <w:rPr>
          <w:rFonts w:asciiTheme="majorBidi" w:hAnsiTheme="majorBidi" w:cstheme="majorBidi"/>
          <w:b/>
          <w:bCs/>
          <w:i/>
          <w:iCs/>
          <w:color w:val="000000" w:themeColor="text1"/>
          <w:sz w:val="24"/>
          <w:szCs w:val="24"/>
        </w:rPr>
        <w:br w:type="page"/>
      </w:r>
    </w:p>
    <w:p w14:paraId="05A1C55C" w14:textId="77777777" w:rsidR="00822CB5" w:rsidRPr="004D6735" w:rsidRDefault="00822CB5" w:rsidP="00822CB5">
      <w:pPr>
        <w:pStyle w:val="a4"/>
        <w:keepNext/>
        <w:bidi w:val="0"/>
        <w:rPr>
          <w:rFonts w:asciiTheme="majorBidi" w:hAnsiTheme="majorBidi" w:cstheme="majorBidi"/>
          <w:b/>
          <w:bCs/>
          <w:color w:val="000000" w:themeColor="text1"/>
          <w:sz w:val="24"/>
          <w:szCs w:val="24"/>
        </w:rPr>
      </w:pPr>
      <w:r w:rsidRPr="004D6735">
        <w:rPr>
          <w:rFonts w:asciiTheme="majorBidi" w:hAnsiTheme="majorBidi" w:cstheme="majorBidi"/>
          <w:b/>
          <w:bCs/>
          <w:i w:val="0"/>
          <w:iCs w:val="0"/>
          <w:color w:val="000000" w:themeColor="text1"/>
          <w:sz w:val="24"/>
          <w:szCs w:val="24"/>
        </w:rPr>
        <w:lastRenderedPageBreak/>
        <w:t xml:space="preserve">Table 4. </w:t>
      </w:r>
      <w:r w:rsidRPr="004D6735">
        <w:rPr>
          <w:rFonts w:asciiTheme="majorBidi" w:hAnsiTheme="majorBidi" w:cstheme="majorBidi"/>
          <w:i w:val="0"/>
          <w:iCs w:val="0"/>
          <w:color w:val="000000" w:themeColor="text1"/>
          <w:sz w:val="24"/>
          <w:szCs w:val="24"/>
        </w:rPr>
        <w:t>Means, standard deviations, and one-way ANOVA statistics for study variables</w:t>
      </w:r>
    </w:p>
    <w:tbl>
      <w:tblPr>
        <w:tblW w:w="0" w:type="auto"/>
        <w:tblLook w:val="04A0" w:firstRow="1" w:lastRow="0" w:firstColumn="1" w:lastColumn="0" w:noHBand="0" w:noVBand="1"/>
      </w:tblPr>
      <w:tblGrid>
        <w:gridCol w:w="2133"/>
        <w:gridCol w:w="841"/>
        <w:gridCol w:w="762"/>
        <w:gridCol w:w="927"/>
        <w:gridCol w:w="831"/>
        <w:gridCol w:w="805"/>
        <w:gridCol w:w="631"/>
        <w:gridCol w:w="861"/>
        <w:gridCol w:w="566"/>
      </w:tblGrid>
      <w:tr w:rsidR="00822CB5" w:rsidRPr="004D6735" w14:paraId="39AE39F2" w14:textId="77777777" w:rsidTr="00AD1325">
        <w:trPr>
          <w:trHeight w:val="345"/>
        </w:trPr>
        <w:tc>
          <w:tcPr>
            <w:tcW w:w="0" w:type="auto"/>
            <w:tcBorders>
              <w:top w:val="single" w:sz="12" w:space="0" w:color="auto"/>
              <w:left w:val="nil"/>
              <w:bottom w:val="nil"/>
              <w:right w:val="nil"/>
            </w:tcBorders>
            <w:shd w:val="clear" w:color="auto" w:fill="auto"/>
            <w:noWrap/>
            <w:vAlign w:val="center"/>
            <w:hideMark/>
          </w:tcPr>
          <w:p w14:paraId="2A1D147E" w14:textId="77777777" w:rsidR="00822CB5" w:rsidRPr="004D6735" w:rsidRDefault="00822CB5" w:rsidP="00AD1325">
            <w:pPr>
              <w:bidi w:val="0"/>
              <w:spacing w:after="0" w:line="48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w:t>
            </w:r>
          </w:p>
        </w:tc>
        <w:tc>
          <w:tcPr>
            <w:tcW w:w="0" w:type="auto"/>
            <w:gridSpan w:val="6"/>
            <w:tcBorders>
              <w:top w:val="single" w:sz="12" w:space="0" w:color="auto"/>
              <w:left w:val="nil"/>
              <w:bottom w:val="single" w:sz="4" w:space="0" w:color="auto"/>
              <w:right w:val="nil"/>
            </w:tcBorders>
            <w:shd w:val="clear" w:color="auto" w:fill="auto"/>
            <w:noWrap/>
            <w:vAlign w:val="center"/>
            <w:hideMark/>
          </w:tcPr>
          <w:p w14:paraId="38A7F6D9"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Religion</w:t>
            </w:r>
          </w:p>
        </w:tc>
        <w:tc>
          <w:tcPr>
            <w:tcW w:w="0" w:type="auto"/>
            <w:tcBorders>
              <w:top w:val="single" w:sz="12" w:space="0" w:color="auto"/>
              <w:left w:val="nil"/>
              <w:bottom w:val="nil"/>
              <w:right w:val="nil"/>
            </w:tcBorders>
            <w:shd w:val="clear" w:color="auto" w:fill="auto"/>
            <w:noWrap/>
            <w:vAlign w:val="center"/>
            <w:hideMark/>
          </w:tcPr>
          <w:p w14:paraId="1EB5AAD7" w14:textId="77777777" w:rsidR="00822CB5" w:rsidRPr="004D6735" w:rsidRDefault="00822CB5" w:rsidP="00AD1325">
            <w:pPr>
              <w:bidi w:val="0"/>
              <w:spacing w:after="0" w:line="480" w:lineRule="auto"/>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 </w:t>
            </w:r>
          </w:p>
        </w:tc>
        <w:tc>
          <w:tcPr>
            <w:tcW w:w="0" w:type="auto"/>
            <w:tcBorders>
              <w:top w:val="single" w:sz="12" w:space="0" w:color="auto"/>
              <w:left w:val="nil"/>
              <w:bottom w:val="nil"/>
              <w:right w:val="nil"/>
            </w:tcBorders>
            <w:shd w:val="clear" w:color="auto" w:fill="auto"/>
            <w:noWrap/>
            <w:vAlign w:val="bottom"/>
            <w:hideMark/>
          </w:tcPr>
          <w:p w14:paraId="3A67C2F0" w14:textId="77777777" w:rsidR="00822CB5" w:rsidRPr="004D6735" w:rsidRDefault="00822CB5" w:rsidP="00AD1325">
            <w:pPr>
              <w:bidi w:val="0"/>
              <w:spacing w:after="0" w:line="48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w:t>
            </w:r>
          </w:p>
        </w:tc>
      </w:tr>
      <w:tr w:rsidR="00822CB5" w:rsidRPr="004D6735" w14:paraId="2D9132D4" w14:textId="77777777" w:rsidTr="00AD1325">
        <w:trPr>
          <w:trHeight w:val="330"/>
        </w:trPr>
        <w:tc>
          <w:tcPr>
            <w:tcW w:w="0" w:type="auto"/>
            <w:tcBorders>
              <w:top w:val="nil"/>
              <w:left w:val="nil"/>
              <w:bottom w:val="nil"/>
              <w:right w:val="nil"/>
            </w:tcBorders>
            <w:shd w:val="clear" w:color="auto" w:fill="auto"/>
            <w:noWrap/>
            <w:vAlign w:val="center"/>
            <w:hideMark/>
          </w:tcPr>
          <w:p w14:paraId="6BF1BAB3" w14:textId="77777777" w:rsidR="00822CB5" w:rsidRPr="004D6735" w:rsidRDefault="00822CB5" w:rsidP="00AD1325">
            <w:pPr>
              <w:bidi w:val="0"/>
              <w:spacing w:after="0" w:line="480" w:lineRule="auto"/>
              <w:rPr>
                <w:rFonts w:ascii="Times New Roman" w:eastAsia="Times New Roman" w:hAnsi="Times New Roman" w:cs="Times New Roman"/>
                <w:color w:val="000000"/>
                <w:sz w:val="20"/>
                <w:szCs w:val="20"/>
              </w:rPr>
            </w:pPr>
          </w:p>
        </w:tc>
        <w:tc>
          <w:tcPr>
            <w:tcW w:w="0" w:type="auto"/>
            <w:gridSpan w:val="2"/>
            <w:tcBorders>
              <w:top w:val="single" w:sz="4" w:space="0" w:color="auto"/>
              <w:left w:val="nil"/>
              <w:bottom w:val="single" w:sz="4" w:space="0" w:color="000000"/>
              <w:right w:val="nil"/>
            </w:tcBorders>
            <w:shd w:val="clear" w:color="auto" w:fill="auto"/>
            <w:noWrap/>
            <w:vAlign w:val="center"/>
            <w:hideMark/>
          </w:tcPr>
          <w:p w14:paraId="3394514D"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Jewish (</w:t>
            </w:r>
            <w:r w:rsidRPr="004D6735">
              <w:rPr>
                <w:rFonts w:ascii="Times New Roman" w:eastAsia="Times New Roman" w:hAnsi="Times New Roman" w:cs="Times New Roman"/>
                <w:b/>
                <w:bCs/>
                <w:i/>
                <w:iCs/>
                <w:color w:val="000000"/>
                <w:sz w:val="20"/>
                <w:szCs w:val="20"/>
              </w:rPr>
              <w:t>n</w:t>
            </w:r>
            <w:r w:rsidRPr="004D6735">
              <w:rPr>
                <w:rFonts w:ascii="Times New Roman" w:eastAsia="Times New Roman" w:hAnsi="Times New Roman" w:cs="Times New Roman"/>
                <w:b/>
                <w:bCs/>
                <w:color w:val="000000"/>
                <w:sz w:val="20"/>
                <w:szCs w:val="20"/>
              </w:rPr>
              <w:t xml:space="preserve"> = 436)</w:t>
            </w:r>
          </w:p>
        </w:tc>
        <w:tc>
          <w:tcPr>
            <w:tcW w:w="0" w:type="auto"/>
            <w:gridSpan w:val="2"/>
            <w:tcBorders>
              <w:top w:val="single" w:sz="4" w:space="0" w:color="auto"/>
              <w:left w:val="nil"/>
              <w:bottom w:val="single" w:sz="4" w:space="0" w:color="000000"/>
              <w:right w:val="nil"/>
            </w:tcBorders>
            <w:shd w:val="clear" w:color="auto" w:fill="auto"/>
            <w:noWrap/>
            <w:vAlign w:val="center"/>
            <w:hideMark/>
          </w:tcPr>
          <w:p w14:paraId="5BFFBC94"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Muslims (</w:t>
            </w:r>
            <w:r w:rsidRPr="004D6735">
              <w:rPr>
                <w:rFonts w:ascii="Times New Roman" w:eastAsia="Times New Roman" w:hAnsi="Times New Roman" w:cs="Times New Roman"/>
                <w:b/>
                <w:bCs/>
                <w:i/>
                <w:iCs/>
                <w:color w:val="000000"/>
                <w:sz w:val="20"/>
                <w:szCs w:val="20"/>
              </w:rPr>
              <w:t>n</w:t>
            </w:r>
            <w:r w:rsidRPr="004D6735">
              <w:rPr>
                <w:rFonts w:ascii="Times New Roman" w:eastAsia="Times New Roman" w:hAnsi="Times New Roman" w:cs="Times New Roman"/>
                <w:b/>
                <w:bCs/>
                <w:color w:val="000000"/>
                <w:sz w:val="20"/>
                <w:szCs w:val="20"/>
              </w:rPr>
              <w:t xml:space="preserve"> = 167)</w:t>
            </w:r>
          </w:p>
        </w:tc>
        <w:tc>
          <w:tcPr>
            <w:tcW w:w="0" w:type="auto"/>
            <w:gridSpan w:val="2"/>
            <w:tcBorders>
              <w:top w:val="single" w:sz="4" w:space="0" w:color="auto"/>
              <w:left w:val="nil"/>
              <w:bottom w:val="single" w:sz="4" w:space="0" w:color="000000"/>
              <w:right w:val="nil"/>
            </w:tcBorders>
            <w:shd w:val="clear" w:color="auto" w:fill="auto"/>
            <w:noWrap/>
            <w:vAlign w:val="center"/>
            <w:hideMark/>
          </w:tcPr>
          <w:p w14:paraId="7CF27026"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Other (</w:t>
            </w:r>
            <w:r w:rsidRPr="004D6735">
              <w:rPr>
                <w:rFonts w:ascii="Times New Roman" w:eastAsia="Times New Roman" w:hAnsi="Times New Roman" w:cs="Times New Roman"/>
                <w:b/>
                <w:bCs/>
                <w:i/>
                <w:iCs/>
                <w:color w:val="000000"/>
                <w:sz w:val="20"/>
                <w:szCs w:val="20"/>
              </w:rPr>
              <w:t>n</w:t>
            </w:r>
            <w:r w:rsidRPr="004D6735">
              <w:rPr>
                <w:rFonts w:ascii="Times New Roman" w:eastAsia="Times New Roman" w:hAnsi="Times New Roman" w:cs="Times New Roman"/>
                <w:b/>
                <w:bCs/>
                <w:color w:val="000000"/>
                <w:sz w:val="20"/>
                <w:szCs w:val="20"/>
              </w:rPr>
              <w:t xml:space="preserve"> = 28)</w:t>
            </w:r>
          </w:p>
        </w:tc>
        <w:tc>
          <w:tcPr>
            <w:tcW w:w="0" w:type="auto"/>
            <w:tcBorders>
              <w:top w:val="nil"/>
              <w:left w:val="nil"/>
              <w:bottom w:val="nil"/>
              <w:right w:val="nil"/>
            </w:tcBorders>
            <w:shd w:val="clear" w:color="auto" w:fill="auto"/>
            <w:noWrap/>
            <w:vAlign w:val="center"/>
            <w:hideMark/>
          </w:tcPr>
          <w:p w14:paraId="7BC561B4"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p>
        </w:tc>
        <w:tc>
          <w:tcPr>
            <w:tcW w:w="0" w:type="auto"/>
            <w:tcBorders>
              <w:top w:val="nil"/>
              <w:left w:val="nil"/>
              <w:bottom w:val="nil"/>
              <w:right w:val="nil"/>
            </w:tcBorders>
            <w:shd w:val="clear" w:color="auto" w:fill="auto"/>
            <w:noWrap/>
            <w:vAlign w:val="center"/>
            <w:hideMark/>
          </w:tcPr>
          <w:p w14:paraId="5E4238FD" w14:textId="77777777" w:rsidR="00822CB5" w:rsidRPr="004D6735" w:rsidRDefault="00822CB5" w:rsidP="00AD1325">
            <w:pPr>
              <w:bidi w:val="0"/>
              <w:spacing w:after="0" w:line="480" w:lineRule="auto"/>
              <w:rPr>
                <w:rFonts w:ascii="Times New Roman" w:eastAsia="Times New Roman" w:hAnsi="Times New Roman" w:cs="Times New Roman"/>
                <w:sz w:val="20"/>
                <w:szCs w:val="20"/>
              </w:rPr>
            </w:pPr>
          </w:p>
        </w:tc>
      </w:tr>
      <w:tr w:rsidR="00822CB5" w:rsidRPr="004D6735" w14:paraId="76AC4562" w14:textId="77777777" w:rsidTr="00AD1325">
        <w:trPr>
          <w:trHeight w:val="375"/>
        </w:trPr>
        <w:tc>
          <w:tcPr>
            <w:tcW w:w="0" w:type="auto"/>
            <w:tcBorders>
              <w:top w:val="nil"/>
              <w:left w:val="nil"/>
              <w:bottom w:val="single" w:sz="4" w:space="0" w:color="auto"/>
              <w:right w:val="nil"/>
            </w:tcBorders>
            <w:shd w:val="clear" w:color="auto" w:fill="auto"/>
            <w:noWrap/>
            <w:vAlign w:val="center"/>
            <w:hideMark/>
          </w:tcPr>
          <w:p w14:paraId="3657BE97"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Variable</w:t>
            </w:r>
          </w:p>
        </w:tc>
        <w:tc>
          <w:tcPr>
            <w:tcW w:w="0" w:type="auto"/>
            <w:tcBorders>
              <w:top w:val="nil"/>
              <w:left w:val="nil"/>
              <w:bottom w:val="nil"/>
              <w:right w:val="nil"/>
            </w:tcBorders>
            <w:shd w:val="clear" w:color="auto" w:fill="auto"/>
            <w:noWrap/>
            <w:vAlign w:val="center"/>
            <w:hideMark/>
          </w:tcPr>
          <w:p w14:paraId="5F377CF2"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M</w:t>
            </w:r>
          </w:p>
        </w:tc>
        <w:tc>
          <w:tcPr>
            <w:tcW w:w="0" w:type="auto"/>
            <w:tcBorders>
              <w:top w:val="nil"/>
              <w:left w:val="nil"/>
              <w:bottom w:val="nil"/>
              <w:right w:val="nil"/>
            </w:tcBorders>
            <w:shd w:val="clear" w:color="auto" w:fill="auto"/>
            <w:noWrap/>
            <w:vAlign w:val="center"/>
            <w:hideMark/>
          </w:tcPr>
          <w:p w14:paraId="6EC144CD"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SD</w:t>
            </w:r>
          </w:p>
        </w:tc>
        <w:tc>
          <w:tcPr>
            <w:tcW w:w="0" w:type="auto"/>
            <w:tcBorders>
              <w:top w:val="nil"/>
              <w:left w:val="nil"/>
              <w:bottom w:val="single" w:sz="4" w:space="0" w:color="000000"/>
              <w:right w:val="nil"/>
            </w:tcBorders>
            <w:shd w:val="clear" w:color="auto" w:fill="auto"/>
            <w:noWrap/>
            <w:vAlign w:val="center"/>
            <w:hideMark/>
          </w:tcPr>
          <w:p w14:paraId="0779541A"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M</w:t>
            </w:r>
          </w:p>
        </w:tc>
        <w:tc>
          <w:tcPr>
            <w:tcW w:w="0" w:type="auto"/>
            <w:tcBorders>
              <w:top w:val="nil"/>
              <w:left w:val="nil"/>
              <w:bottom w:val="single" w:sz="4" w:space="0" w:color="000000"/>
              <w:right w:val="nil"/>
            </w:tcBorders>
            <w:shd w:val="clear" w:color="auto" w:fill="auto"/>
            <w:noWrap/>
            <w:vAlign w:val="center"/>
            <w:hideMark/>
          </w:tcPr>
          <w:p w14:paraId="549C2503"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SD</w:t>
            </w:r>
          </w:p>
        </w:tc>
        <w:tc>
          <w:tcPr>
            <w:tcW w:w="0" w:type="auto"/>
            <w:tcBorders>
              <w:top w:val="nil"/>
              <w:left w:val="nil"/>
              <w:bottom w:val="single" w:sz="4" w:space="0" w:color="000000"/>
              <w:right w:val="nil"/>
            </w:tcBorders>
            <w:shd w:val="clear" w:color="auto" w:fill="auto"/>
            <w:noWrap/>
            <w:vAlign w:val="center"/>
            <w:hideMark/>
          </w:tcPr>
          <w:p w14:paraId="0544CD71"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M</w:t>
            </w:r>
          </w:p>
        </w:tc>
        <w:tc>
          <w:tcPr>
            <w:tcW w:w="0" w:type="auto"/>
            <w:tcBorders>
              <w:top w:val="nil"/>
              <w:left w:val="nil"/>
              <w:bottom w:val="single" w:sz="4" w:space="0" w:color="000000"/>
              <w:right w:val="nil"/>
            </w:tcBorders>
            <w:shd w:val="clear" w:color="auto" w:fill="auto"/>
            <w:noWrap/>
            <w:vAlign w:val="center"/>
            <w:hideMark/>
          </w:tcPr>
          <w:p w14:paraId="3B8A2A5D"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SD</w:t>
            </w:r>
          </w:p>
        </w:tc>
        <w:tc>
          <w:tcPr>
            <w:tcW w:w="0" w:type="auto"/>
            <w:tcBorders>
              <w:top w:val="nil"/>
              <w:left w:val="nil"/>
              <w:bottom w:val="single" w:sz="4" w:space="0" w:color="auto"/>
              <w:right w:val="nil"/>
            </w:tcBorders>
            <w:shd w:val="clear" w:color="auto" w:fill="auto"/>
            <w:noWrap/>
            <w:vAlign w:val="center"/>
            <w:hideMark/>
          </w:tcPr>
          <w:p w14:paraId="3E88021C"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F</w:t>
            </w:r>
          </w:p>
        </w:tc>
        <w:tc>
          <w:tcPr>
            <w:tcW w:w="0" w:type="auto"/>
            <w:tcBorders>
              <w:top w:val="nil"/>
              <w:left w:val="nil"/>
              <w:bottom w:val="single" w:sz="4" w:space="0" w:color="auto"/>
              <w:right w:val="nil"/>
            </w:tcBorders>
            <w:shd w:val="clear" w:color="auto" w:fill="auto"/>
            <w:noWrap/>
            <w:vAlign w:val="center"/>
            <w:hideMark/>
          </w:tcPr>
          <w:p w14:paraId="02C5BB3A"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η</w:t>
            </w:r>
            <w:r w:rsidRPr="004D6735">
              <w:rPr>
                <w:rFonts w:ascii="Times New Roman" w:eastAsia="Times New Roman" w:hAnsi="Times New Roman" w:cs="Times New Roman"/>
                <w:b/>
                <w:bCs/>
                <w:color w:val="000000"/>
                <w:sz w:val="20"/>
                <w:szCs w:val="20"/>
                <w:vertAlign w:val="superscript"/>
              </w:rPr>
              <w:t>2</w:t>
            </w:r>
          </w:p>
        </w:tc>
      </w:tr>
      <w:tr w:rsidR="00822CB5" w:rsidRPr="004D6735" w14:paraId="123E5109" w14:textId="77777777" w:rsidTr="00AD1325">
        <w:trPr>
          <w:trHeight w:val="375"/>
        </w:trPr>
        <w:tc>
          <w:tcPr>
            <w:tcW w:w="0" w:type="auto"/>
            <w:tcBorders>
              <w:top w:val="nil"/>
              <w:left w:val="nil"/>
              <w:bottom w:val="nil"/>
              <w:right w:val="nil"/>
            </w:tcBorders>
            <w:shd w:val="clear" w:color="auto" w:fill="auto"/>
            <w:noWrap/>
            <w:vAlign w:val="center"/>
            <w:hideMark/>
          </w:tcPr>
          <w:p w14:paraId="49EEABFA" w14:textId="77777777" w:rsidR="00822CB5" w:rsidRPr="004D6735" w:rsidRDefault="00822CB5" w:rsidP="00AD1325">
            <w:pPr>
              <w:bidi w:val="0"/>
              <w:spacing w:after="0" w:line="48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Risk of infection spread</w:t>
            </w:r>
          </w:p>
        </w:tc>
        <w:tc>
          <w:tcPr>
            <w:tcW w:w="0" w:type="auto"/>
            <w:tcBorders>
              <w:top w:val="single" w:sz="4" w:space="0" w:color="000000"/>
              <w:left w:val="nil"/>
              <w:bottom w:val="nil"/>
              <w:right w:val="nil"/>
            </w:tcBorders>
            <w:shd w:val="clear" w:color="auto" w:fill="auto"/>
            <w:noWrap/>
            <w:vAlign w:val="center"/>
            <w:hideMark/>
          </w:tcPr>
          <w:p w14:paraId="64486B76"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6.76</w:t>
            </w:r>
            <w:r w:rsidRPr="004D6735">
              <w:rPr>
                <w:rFonts w:ascii="Times New Roman" w:eastAsia="Times New Roman" w:hAnsi="Times New Roman" w:cs="Times New Roman"/>
                <w:color w:val="000000"/>
                <w:sz w:val="20"/>
                <w:szCs w:val="20"/>
                <w:vertAlign w:val="subscript"/>
              </w:rPr>
              <w:t>a</w:t>
            </w:r>
          </w:p>
        </w:tc>
        <w:tc>
          <w:tcPr>
            <w:tcW w:w="0" w:type="auto"/>
            <w:tcBorders>
              <w:top w:val="single" w:sz="4" w:space="0" w:color="000000"/>
              <w:left w:val="nil"/>
              <w:bottom w:val="nil"/>
              <w:right w:val="nil"/>
            </w:tcBorders>
            <w:shd w:val="clear" w:color="auto" w:fill="auto"/>
            <w:noWrap/>
            <w:vAlign w:val="center"/>
            <w:hideMark/>
          </w:tcPr>
          <w:p w14:paraId="494F7F4F"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1.58</w:t>
            </w:r>
          </w:p>
        </w:tc>
        <w:tc>
          <w:tcPr>
            <w:tcW w:w="0" w:type="auto"/>
            <w:tcBorders>
              <w:top w:val="nil"/>
              <w:left w:val="nil"/>
              <w:bottom w:val="nil"/>
              <w:right w:val="nil"/>
            </w:tcBorders>
            <w:shd w:val="clear" w:color="auto" w:fill="auto"/>
            <w:noWrap/>
            <w:vAlign w:val="center"/>
            <w:hideMark/>
          </w:tcPr>
          <w:p w14:paraId="09D3D3B1"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7.94</w:t>
            </w:r>
            <w:r w:rsidRPr="004D6735">
              <w:rPr>
                <w:rFonts w:ascii="Times New Roman" w:eastAsia="Times New Roman" w:hAnsi="Times New Roman" w:cs="Times New Roman"/>
                <w:color w:val="000000"/>
                <w:sz w:val="20"/>
                <w:szCs w:val="20"/>
                <w:vertAlign w:val="subscript"/>
              </w:rPr>
              <w:t>b</w:t>
            </w:r>
          </w:p>
        </w:tc>
        <w:tc>
          <w:tcPr>
            <w:tcW w:w="0" w:type="auto"/>
            <w:tcBorders>
              <w:top w:val="nil"/>
              <w:left w:val="nil"/>
              <w:bottom w:val="nil"/>
              <w:right w:val="nil"/>
            </w:tcBorders>
            <w:shd w:val="clear" w:color="auto" w:fill="auto"/>
            <w:noWrap/>
            <w:vAlign w:val="center"/>
            <w:hideMark/>
          </w:tcPr>
          <w:p w14:paraId="1E6CE68C"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1.71</w:t>
            </w:r>
          </w:p>
        </w:tc>
        <w:tc>
          <w:tcPr>
            <w:tcW w:w="0" w:type="auto"/>
            <w:tcBorders>
              <w:top w:val="nil"/>
              <w:left w:val="nil"/>
              <w:bottom w:val="nil"/>
              <w:right w:val="nil"/>
            </w:tcBorders>
            <w:shd w:val="clear" w:color="auto" w:fill="auto"/>
            <w:noWrap/>
            <w:vAlign w:val="center"/>
            <w:hideMark/>
          </w:tcPr>
          <w:p w14:paraId="52D55A02"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7.07</w:t>
            </w:r>
            <w:r w:rsidRPr="004D6735">
              <w:rPr>
                <w:rFonts w:ascii="Times New Roman" w:eastAsia="Times New Roman" w:hAnsi="Times New Roman" w:cs="Times New Roman"/>
                <w:color w:val="000000"/>
                <w:sz w:val="20"/>
                <w:szCs w:val="20"/>
                <w:vertAlign w:val="subscript"/>
              </w:rPr>
              <w:t>a</w:t>
            </w:r>
          </w:p>
        </w:tc>
        <w:tc>
          <w:tcPr>
            <w:tcW w:w="0" w:type="auto"/>
            <w:tcBorders>
              <w:top w:val="nil"/>
              <w:left w:val="nil"/>
              <w:bottom w:val="nil"/>
              <w:right w:val="nil"/>
            </w:tcBorders>
            <w:shd w:val="clear" w:color="auto" w:fill="auto"/>
            <w:noWrap/>
            <w:vAlign w:val="center"/>
            <w:hideMark/>
          </w:tcPr>
          <w:p w14:paraId="5DEACDB3"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1.94</w:t>
            </w:r>
          </w:p>
        </w:tc>
        <w:tc>
          <w:tcPr>
            <w:tcW w:w="0" w:type="auto"/>
            <w:tcBorders>
              <w:top w:val="single" w:sz="4" w:space="0" w:color="000000"/>
              <w:left w:val="nil"/>
              <w:bottom w:val="nil"/>
              <w:right w:val="nil"/>
            </w:tcBorders>
            <w:shd w:val="clear" w:color="auto" w:fill="auto"/>
            <w:noWrap/>
            <w:vAlign w:val="center"/>
            <w:hideMark/>
          </w:tcPr>
          <w:p w14:paraId="13E2371A"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31.80</w:t>
            </w:r>
            <w:r w:rsidRPr="004D6735">
              <w:rPr>
                <w:rFonts w:ascii="Times New Roman" w:eastAsia="Times New Roman" w:hAnsi="Times New Roman" w:cs="Times New Roman"/>
                <w:color w:val="000000"/>
                <w:sz w:val="20"/>
                <w:szCs w:val="20"/>
                <w:vertAlign w:val="superscript"/>
              </w:rPr>
              <w:t>***</w:t>
            </w:r>
          </w:p>
        </w:tc>
        <w:tc>
          <w:tcPr>
            <w:tcW w:w="0" w:type="auto"/>
            <w:tcBorders>
              <w:top w:val="single" w:sz="4" w:space="0" w:color="000000"/>
              <w:left w:val="nil"/>
              <w:bottom w:val="nil"/>
              <w:right w:val="nil"/>
            </w:tcBorders>
            <w:shd w:val="clear" w:color="auto" w:fill="auto"/>
            <w:noWrap/>
            <w:vAlign w:val="center"/>
            <w:hideMark/>
          </w:tcPr>
          <w:p w14:paraId="6868A993"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0.14</w:t>
            </w:r>
          </w:p>
        </w:tc>
      </w:tr>
      <w:tr w:rsidR="00822CB5" w:rsidRPr="004D6735" w14:paraId="52CCBB9C" w14:textId="77777777" w:rsidTr="00AD1325">
        <w:trPr>
          <w:trHeight w:val="375"/>
        </w:trPr>
        <w:tc>
          <w:tcPr>
            <w:tcW w:w="0" w:type="auto"/>
            <w:tcBorders>
              <w:top w:val="nil"/>
              <w:left w:val="nil"/>
              <w:bottom w:val="nil"/>
              <w:right w:val="nil"/>
            </w:tcBorders>
            <w:shd w:val="clear" w:color="auto" w:fill="auto"/>
            <w:noWrap/>
            <w:vAlign w:val="center"/>
            <w:hideMark/>
          </w:tcPr>
          <w:p w14:paraId="7BB77792" w14:textId="77777777" w:rsidR="00822CB5" w:rsidRPr="004D6735" w:rsidRDefault="00822CB5" w:rsidP="00AD1325">
            <w:pPr>
              <w:bidi w:val="0"/>
              <w:spacing w:after="0" w:line="48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Personal risk</w:t>
            </w:r>
          </w:p>
        </w:tc>
        <w:tc>
          <w:tcPr>
            <w:tcW w:w="0" w:type="auto"/>
            <w:tcBorders>
              <w:top w:val="nil"/>
              <w:left w:val="nil"/>
              <w:bottom w:val="nil"/>
              <w:right w:val="nil"/>
            </w:tcBorders>
            <w:shd w:val="clear" w:color="auto" w:fill="auto"/>
            <w:noWrap/>
            <w:vAlign w:val="center"/>
            <w:hideMark/>
          </w:tcPr>
          <w:p w14:paraId="487309CF"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4.82</w:t>
            </w:r>
            <w:r w:rsidRPr="004D6735">
              <w:rPr>
                <w:rFonts w:ascii="Times New Roman" w:eastAsia="Times New Roman" w:hAnsi="Times New Roman" w:cs="Times New Roman"/>
                <w:color w:val="000000"/>
                <w:sz w:val="20"/>
                <w:szCs w:val="20"/>
                <w:vertAlign w:val="subscript"/>
              </w:rPr>
              <w:t>a</w:t>
            </w:r>
          </w:p>
        </w:tc>
        <w:tc>
          <w:tcPr>
            <w:tcW w:w="0" w:type="auto"/>
            <w:tcBorders>
              <w:top w:val="nil"/>
              <w:left w:val="nil"/>
              <w:bottom w:val="nil"/>
              <w:right w:val="nil"/>
            </w:tcBorders>
            <w:shd w:val="clear" w:color="auto" w:fill="auto"/>
            <w:noWrap/>
            <w:vAlign w:val="center"/>
            <w:hideMark/>
          </w:tcPr>
          <w:p w14:paraId="004C2817"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1.88</w:t>
            </w:r>
          </w:p>
        </w:tc>
        <w:tc>
          <w:tcPr>
            <w:tcW w:w="0" w:type="auto"/>
            <w:tcBorders>
              <w:top w:val="nil"/>
              <w:left w:val="nil"/>
              <w:bottom w:val="nil"/>
              <w:right w:val="nil"/>
            </w:tcBorders>
            <w:shd w:val="clear" w:color="auto" w:fill="auto"/>
            <w:noWrap/>
            <w:vAlign w:val="center"/>
            <w:hideMark/>
          </w:tcPr>
          <w:p w14:paraId="04AA9E53"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5.54</w:t>
            </w:r>
            <w:r w:rsidRPr="004D6735">
              <w:rPr>
                <w:rFonts w:ascii="Times New Roman" w:eastAsia="Times New Roman" w:hAnsi="Times New Roman" w:cs="Times New Roman"/>
                <w:color w:val="000000"/>
                <w:sz w:val="20"/>
                <w:szCs w:val="20"/>
                <w:vertAlign w:val="subscript"/>
              </w:rPr>
              <w:t>b</w:t>
            </w:r>
          </w:p>
        </w:tc>
        <w:tc>
          <w:tcPr>
            <w:tcW w:w="0" w:type="auto"/>
            <w:tcBorders>
              <w:top w:val="nil"/>
              <w:left w:val="nil"/>
              <w:bottom w:val="nil"/>
              <w:right w:val="nil"/>
            </w:tcBorders>
            <w:shd w:val="clear" w:color="auto" w:fill="auto"/>
            <w:noWrap/>
            <w:vAlign w:val="center"/>
            <w:hideMark/>
          </w:tcPr>
          <w:p w14:paraId="208890D3"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2.16</w:t>
            </w:r>
          </w:p>
        </w:tc>
        <w:tc>
          <w:tcPr>
            <w:tcW w:w="0" w:type="auto"/>
            <w:tcBorders>
              <w:top w:val="nil"/>
              <w:left w:val="nil"/>
              <w:bottom w:val="nil"/>
              <w:right w:val="nil"/>
            </w:tcBorders>
            <w:shd w:val="clear" w:color="auto" w:fill="auto"/>
            <w:noWrap/>
            <w:vAlign w:val="center"/>
            <w:hideMark/>
          </w:tcPr>
          <w:p w14:paraId="3228B91E"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proofErr w:type="gramStart"/>
            <w:r w:rsidRPr="004D6735">
              <w:rPr>
                <w:rFonts w:ascii="Times New Roman" w:eastAsia="Times New Roman" w:hAnsi="Times New Roman" w:cs="Times New Roman"/>
                <w:color w:val="000000"/>
                <w:sz w:val="20"/>
                <w:szCs w:val="20"/>
              </w:rPr>
              <w:t>4.37</w:t>
            </w:r>
            <w:r w:rsidRPr="004D6735">
              <w:rPr>
                <w:rFonts w:ascii="Times New Roman" w:eastAsia="Times New Roman" w:hAnsi="Times New Roman" w:cs="Times New Roman"/>
                <w:color w:val="000000"/>
                <w:sz w:val="20"/>
                <w:szCs w:val="20"/>
                <w:vertAlign w:val="subscript"/>
              </w:rPr>
              <w:t>a,b</w:t>
            </w:r>
            <w:proofErr w:type="gramEnd"/>
          </w:p>
        </w:tc>
        <w:tc>
          <w:tcPr>
            <w:tcW w:w="0" w:type="auto"/>
            <w:tcBorders>
              <w:top w:val="nil"/>
              <w:left w:val="nil"/>
              <w:bottom w:val="nil"/>
              <w:right w:val="nil"/>
            </w:tcBorders>
            <w:shd w:val="clear" w:color="auto" w:fill="auto"/>
            <w:noWrap/>
            <w:vAlign w:val="center"/>
            <w:hideMark/>
          </w:tcPr>
          <w:p w14:paraId="5F528BFA"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2.01</w:t>
            </w:r>
          </w:p>
        </w:tc>
        <w:tc>
          <w:tcPr>
            <w:tcW w:w="0" w:type="auto"/>
            <w:tcBorders>
              <w:top w:val="nil"/>
              <w:left w:val="nil"/>
              <w:bottom w:val="nil"/>
              <w:right w:val="nil"/>
            </w:tcBorders>
            <w:shd w:val="clear" w:color="auto" w:fill="auto"/>
            <w:noWrap/>
            <w:vAlign w:val="center"/>
            <w:hideMark/>
          </w:tcPr>
          <w:p w14:paraId="7CD0D05E"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8.52</w:t>
            </w:r>
            <w:r w:rsidRPr="004D6735">
              <w:rPr>
                <w:rFonts w:ascii="Times New Roman" w:eastAsia="Times New Roman" w:hAnsi="Times New Roman" w:cs="Times New Roman"/>
                <w:color w:val="000000"/>
                <w:sz w:val="20"/>
                <w:szCs w:val="20"/>
                <w:vertAlign w:val="superscript"/>
              </w:rPr>
              <w:t>***</w:t>
            </w:r>
          </w:p>
        </w:tc>
        <w:tc>
          <w:tcPr>
            <w:tcW w:w="0" w:type="auto"/>
            <w:tcBorders>
              <w:top w:val="nil"/>
              <w:left w:val="nil"/>
              <w:bottom w:val="nil"/>
              <w:right w:val="nil"/>
            </w:tcBorders>
            <w:shd w:val="clear" w:color="auto" w:fill="auto"/>
            <w:noWrap/>
            <w:vAlign w:val="center"/>
            <w:hideMark/>
          </w:tcPr>
          <w:p w14:paraId="71D6A6DF"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0.05</w:t>
            </w:r>
          </w:p>
        </w:tc>
      </w:tr>
      <w:tr w:rsidR="00822CB5" w:rsidRPr="004D6735" w14:paraId="7A596410" w14:textId="77777777" w:rsidTr="00AD1325">
        <w:trPr>
          <w:trHeight w:val="390"/>
        </w:trPr>
        <w:tc>
          <w:tcPr>
            <w:tcW w:w="0" w:type="auto"/>
            <w:tcBorders>
              <w:top w:val="nil"/>
              <w:left w:val="nil"/>
              <w:bottom w:val="single" w:sz="12" w:space="0" w:color="auto"/>
              <w:right w:val="nil"/>
            </w:tcBorders>
            <w:shd w:val="clear" w:color="auto" w:fill="auto"/>
            <w:noWrap/>
            <w:vAlign w:val="center"/>
            <w:hideMark/>
          </w:tcPr>
          <w:p w14:paraId="13464098" w14:textId="77777777" w:rsidR="00822CB5" w:rsidRPr="004D6735" w:rsidRDefault="00822CB5" w:rsidP="00AD1325">
            <w:pPr>
              <w:bidi w:val="0"/>
              <w:spacing w:after="0" w:line="48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Preventative behaviors</w:t>
            </w:r>
          </w:p>
        </w:tc>
        <w:tc>
          <w:tcPr>
            <w:tcW w:w="0" w:type="auto"/>
            <w:tcBorders>
              <w:top w:val="nil"/>
              <w:left w:val="nil"/>
              <w:bottom w:val="single" w:sz="12" w:space="0" w:color="auto"/>
              <w:right w:val="nil"/>
            </w:tcBorders>
            <w:shd w:val="clear" w:color="auto" w:fill="auto"/>
            <w:noWrap/>
            <w:vAlign w:val="center"/>
            <w:hideMark/>
          </w:tcPr>
          <w:p w14:paraId="0928B06F"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8.12</w:t>
            </w:r>
            <w:r w:rsidRPr="004D6735">
              <w:rPr>
                <w:rFonts w:ascii="Times New Roman" w:eastAsia="Times New Roman" w:hAnsi="Times New Roman" w:cs="Times New Roman"/>
                <w:color w:val="000000"/>
                <w:sz w:val="20"/>
                <w:szCs w:val="20"/>
                <w:vertAlign w:val="subscript"/>
              </w:rPr>
              <w:t>a</w:t>
            </w:r>
          </w:p>
        </w:tc>
        <w:tc>
          <w:tcPr>
            <w:tcW w:w="0" w:type="auto"/>
            <w:tcBorders>
              <w:top w:val="nil"/>
              <w:left w:val="nil"/>
              <w:bottom w:val="single" w:sz="12" w:space="0" w:color="auto"/>
              <w:right w:val="nil"/>
            </w:tcBorders>
            <w:shd w:val="clear" w:color="auto" w:fill="auto"/>
            <w:noWrap/>
            <w:vAlign w:val="center"/>
            <w:hideMark/>
          </w:tcPr>
          <w:p w14:paraId="7905420D"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1.84</w:t>
            </w:r>
          </w:p>
        </w:tc>
        <w:tc>
          <w:tcPr>
            <w:tcW w:w="0" w:type="auto"/>
            <w:tcBorders>
              <w:top w:val="nil"/>
              <w:left w:val="nil"/>
              <w:bottom w:val="single" w:sz="12" w:space="0" w:color="auto"/>
              <w:right w:val="nil"/>
            </w:tcBorders>
            <w:shd w:val="clear" w:color="auto" w:fill="auto"/>
            <w:noWrap/>
            <w:vAlign w:val="center"/>
            <w:hideMark/>
          </w:tcPr>
          <w:p w14:paraId="59C3E19C"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8.55</w:t>
            </w:r>
            <w:r w:rsidRPr="004D6735">
              <w:rPr>
                <w:rFonts w:ascii="Times New Roman" w:eastAsia="Times New Roman" w:hAnsi="Times New Roman" w:cs="Times New Roman"/>
                <w:color w:val="000000"/>
                <w:sz w:val="20"/>
                <w:szCs w:val="20"/>
                <w:vertAlign w:val="subscript"/>
              </w:rPr>
              <w:t>b</w:t>
            </w:r>
          </w:p>
        </w:tc>
        <w:tc>
          <w:tcPr>
            <w:tcW w:w="0" w:type="auto"/>
            <w:tcBorders>
              <w:top w:val="nil"/>
              <w:left w:val="nil"/>
              <w:bottom w:val="single" w:sz="12" w:space="0" w:color="auto"/>
              <w:right w:val="nil"/>
            </w:tcBorders>
            <w:shd w:val="clear" w:color="auto" w:fill="auto"/>
            <w:noWrap/>
            <w:vAlign w:val="center"/>
            <w:hideMark/>
          </w:tcPr>
          <w:p w14:paraId="4AB3054C"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1.80</w:t>
            </w:r>
          </w:p>
        </w:tc>
        <w:tc>
          <w:tcPr>
            <w:tcW w:w="0" w:type="auto"/>
            <w:tcBorders>
              <w:top w:val="nil"/>
              <w:left w:val="nil"/>
              <w:bottom w:val="single" w:sz="12" w:space="0" w:color="auto"/>
              <w:right w:val="nil"/>
            </w:tcBorders>
            <w:shd w:val="clear" w:color="auto" w:fill="auto"/>
            <w:noWrap/>
            <w:vAlign w:val="center"/>
            <w:hideMark/>
          </w:tcPr>
          <w:p w14:paraId="50DF1677"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proofErr w:type="gramStart"/>
            <w:r w:rsidRPr="004D6735">
              <w:rPr>
                <w:rFonts w:ascii="Times New Roman" w:eastAsia="Times New Roman" w:hAnsi="Times New Roman" w:cs="Times New Roman"/>
                <w:color w:val="000000"/>
                <w:sz w:val="20"/>
                <w:szCs w:val="20"/>
              </w:rPr>
              <w:t>8.48</w:t>
            </w:r>
            <w:r w:rsidRPr="004D6735">
              <w:rPr>
                <w:rFonts w:ascii="Times New Roman" w:eastAsia="Times New Roman" w:hAnsi="Times New Roman" w:cs="Times New Roman"/>
                <w:color w:val="000000"/>
                <w:sz w:val="20"/>
                <w:szCs w:val="20"/>
                <w:vertAlign w:val="subscript"/>
              </w:rPr>
              <w:t>a,b</w:t>
            </w:r>
            <w:proofErr w:type="gramEnd"/>
          </w:p>
        </w:tc>
        <w:tc>
          <w:tcPr>
            <w:tcW w:w="0" w:type="auto"/>
            <w:tcBorders>
              <w:top w:val="nil"/>
              <w:left w:val="nil"/>
              <w:bottom w:val="single" w:sz="12" w:space="0" w:color="auto"/>
              <w:right w:val="nil"/>
            </w:tcBorders>
            <w:shd w:val="clear" w:color="auto" w:fill="auto"/>
            <w:noWrap/>
            <w:vAlign w:val="center"/>
            <w:hideMark/>
          </w:tcPr>
          <w:p w14:paraId="196DB59D"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1.78</w:t>
            </w:r>
          </w:p>
        </w:tc>
        <w:tc>
          <w:tcPr>
            <w:tcW w:w="0" w:type="auto"/>
            <w:tcBorders>
              <w:top w:val="nil"/>
              <w:left w:val="nil"/>
              <w:bottom w:val="single" w:sz="12" w:space="0" w:color="auto"/>
              <w:right w:val="nil"/>
            </w:tcBorders>
            <w:shd w:val="clear" w:color="auto" w:fill="auto"/>
            <w:noWrap/>
            <w:vAlign w:val="center"/>
            <w:hideMark/>
          </w:tcPr>
          <w:p w14:paraId="20DD0E78"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3.58</w:t>
            </w:r>
            <w:r w:rsidRPr="004D6735">
              <w:rPr>
                <w:rFonts w:ascii="Times New Roman" w:eastAsia="Times New Roman" w:hAnsi="Times New Roman" w:cs="Times New Roman"/>
                <w:color w:val="000000"/>
                <w:sz w:val="20"/>
                <w:szCs w:val="20"/>
                <w:vertAlign w:val="superscript"/>
              </w:rPr>
              <w:t>*</w:t>
            </w:r>
          </w:p>
        </w:tc>
        <w:tc>
          <w:tcPr>
            <w:tcW w:w="0" w:type="auto"/>
            <w:tcBorders>
              <w:top w:val="nil"/>
              <w:left w:val="nil"/>
              <w:bottom w:val="single" w:sz="12" w:space="0" w:color="auto"/>
              <w:right w:val="nil"/>
            </w:tcBorders>
            <w:shd w:val="clear" w:color="auto" w:fill="auto"/>
            <w:noWrap/>
            <w:vAlign w:val="center"/>
            <w:hideMark/>
          </w:tcPr>
          <w:p w14:paraId="5B80E18A"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0.03</w:t>
            </w:r>
          </w:p>
        </w:tc>
      </w:tr>
      <w:tr w:rsidR="00822CB5" w:rsidRPr="004D6735" w14:paraId="64C43213" w14:textId="77777777" w:rsidTr="00AD1325">
        <w:trPr>
          <w:trHeight w:val="345"/>
        </w:trPr>
        <w:tc>
          <w:tcPr>
            <w:tcW w:w="0" w:type="auto"/>
            <w:gridSpan w:val="9"/>
            <w:tcBorders>
              <w:top w:val="nil"/>
              <w:left w:val="nil"/>
              <w:bottom w:val="nil"/>
              <w:right w:val="nil"/>
            </w:tcBorders>
            <w:shd w:val="clear" w:color="auto" w:fill="auto"/>
            <w:noWrap/>
            <w:vAlign w:val="center"/>
            <w:hideMark/>
          </w:tcPr>
          <w:p w14:paraId="5260C075" w14:textId="77777777" w:rsidR="00822CB5" w:rsidRPr="004D6735" w:rsidRDefault="00822CB5" w:rsidP="00AD1325">
            <w:pPr>
              <w:bidi w:val="0"/>
              <w:spacing w:after="0" w:line="48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i/>
                <w:iCs/>
                <w:color w:val="000000"/>
                <w:sz w:val="20"/>
                <w:szCs w:val="20"/>
              </w:rPr>
              <w:t>Note</w:t>
            </w:r>
            <w:r w:rsidRPr="004D6735">
              <w:rPr>
                <w:rFonts w:ascii="Times New Roman" w:eastAsia="Times New Roman" w:hAnsi="Times New Roman" w:cs="Times New Roman"/>
                <w:color w:val="000000"/>
                <w:sz w:val="20"/>
                <w:szCs w:val="20"/>
              </w:rPr>
              <w:t>. Means with different subscript letters differ significantly from each other at the .05 level.</w:t>
            </w:r>
          </w:p>
        </w:tc>
      </w:tr>
      <w:tr w:rsidR="00822CB5" w:rsidRPr="004D6735" w14:paraId="0E995903" w14:textId="77777777" w:rsidTr="00AD1325">
        <w:trPr>
          <w:trHeight w:val="375"/>
        </w:trPr>
        <w:tc>
          <w:tcPr>
            <w:tcW w:w="0" w:type="auto"/>
            <w:gridSpan w:val="9"/>
            <w:tcBorders>
              <w:top w:val="nil"/>
              <w:left w:val="nil"/>
              <w:bottom w:val="nil"/>
              <w:right w:val="nil"/>
            </w:tcBorders>
            <w:shd w:val="clear" w:color="auto" w:fill="auto"/>
            <w:noWrap/>
            <w:vAlign w:val="center"/>
            <w:hideMark/>
          </w:tcPr>
          <w:p w14:paraId="55C2007B" w14:textId="77777777" w:rsidR="00822CB5" w:rsidRPr="004D6735" w:rsidRDefault="00822CB5" w:rsidP="00AD1325">
            <w:pPr>
              <w:bidi w:val="0"/>
              <w:spacing w:after="0" w:line="48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vertAlign w:val="superscript"/>
              </w:rPr>
              <w:t>*</w:t>
            </w:r>
            <w:r w:rsidRPr="004D6735">
              <w:rPr>
                <w:rFonts w:ascii="Times New Roman" w:eastAsia="Times New Roman" w:hAnsi="Times New Roman" w:cs="Times New Roman"/>
                <w:i/>
                <w:iCs/>
                <w:color w:val="000000"/>
                <w:sz w:val="20"/>
                <w:szCs w:val="20"/>
              </w:rPr>
              <w:t>p</w:t>
            </w:r>
            <w:r w:rsidRPr="004D6735">
              <w:rPr>
                <w:rFonts w:ascii="Times New Roman" w:eastAsia="Times New Roman" w:hAnsi="Times New Roman" w:cs="Times New Roman"/>
                <w:color w:val="000000"/>
                <w:sz w:val="20"/>
                <w:szCs w:val="20"/>
              </w:rPr>
              <w:t xml:space="preserve"> &lt; .05. </w:t>
            </w:r>
            <w:r w:rsidRPr="004D6735">
              <w:rPr>
                <w:rFonts w:ascii="Times New Roman" w:eastAsia="Times New Roman" w:hAnsi="Times New Roman" w:cs="Times New Roman"/>
                <w:color w:val="000000"/>
                <w:sz w:val="20"/>
                <w:szCs w:val="20"/>
                <w:vertAlign w:val="superscript"/>
              </w:rPr>
              <w:t>***</w:t>
            </w:r>
            <w:r w:rsidRPr="004D6735">
              <w:rPr>
                <w:rFonts w:ascii="Times New Roman" w:eastAsia="Times New Roman" w:hAnsi="Times New Roman" w:cs="Times New Roman"/>
                <w:i/>
                <w:iCs/>
                <w:color w:val="000000"/>
                <w:sz w:val="20"/>
                <w:szCs w:val="20"/>
              </w:rPr>
              <w:t>p</w:t>
            </w:r>
            <w:r w:rsidRPr="004D6735">
              <w:rPr>
                <w:rFonts w:ascii="Times New Roman" w:eastAsia="Times New Roman" w:hAnsi="Times New Roman" w:cs="Times New Roman"/>
                <w:color w:val="000000"/>
                <w:sz w:val="20"/>
                <w:szCs w:val="20"/>
              </w:rPr>
              <w:t xml:space="preserve"> &lt; .001.</w:t>
            </w:r>
          </w:p>
        </w:tc>
      </w:tr>
    </w:tbl>
    <w:p w14:paraId="2BF871E7" w14:textId="77777777" w:rsidR="00822CB5" w:rsidRPr="004D6735" w:rsidRDefault="00822CB5" w:rsidP="00822CB5">
      <w:pPr>
        <w:bidi w:val="0"/>
        <w:spacing w:line="480" w:lineRule="auto"/>
        <w:rPr>
          <w:rFonts w:asciiTheme="majorBidi" w:hAnsiTheme="majorBidi" w:cstheme="majorBidi"/>
          <w:sz w:val="24"/>
          <w:szCs w:val="24"/>
        </w:rPr>
      </w:pPr>
    </w:p>
    <w:p w14:paraId="75366C07" w14:textId="77777777" w:rsidR="00822CB5" w:rsidRPr="004D6735" w:rsidRDefault="00822CB5" w:rsidP="00822CB5">
      <w:pPr>
        <w:bidi w:val="0"/>
        <w:spacing w:line="240" w:lineRule="auto"/>
        <w:rPr>
          <w:rFonts w:asciiTheme="majorBidi" w:hAnsiTheme="majorBidi" w:cstheme="majorBidi"/>
          <w:sz w:val="24"/>
          <w:szCs w:val="24"/>
          <w:rtl/>
        </w:rPr>
      </w:pPr>
      <w:r w:rsidRPr="004D6735">
        <w:rPr>
          <w:rFonts w:asciiTheme="majorBidi" w:hAnsiTheme="majorBidi" w:cstheme="majorBidi"/>
          <w:b/>
          <w:bCs/>
          <w:sz w:val="24"/>
          <w:szCs w:val="24"/>
        </w:rPr>
        <w:t>Figure</w:t>
      </w:r>
      <w:r w:rsidRPr="004D6735">
        <w:rPr>
          <w:rFonts w:asciiTheme="majorBidi" w:hAnsiTheme="majorBidi" w:cstheme="majorBidi"/>
          <w:b/>
          <w:bCs/>
          <w:sz w:val="24"/>
          <w:szCs w:val="24"/>
          <w:rtl/>
        </w:rPr>
        <w:t xml:space="preserve"> </w:t>
      </w:r>
      <w:r w:rsidRPr="004D6735">
        <w:rPr>
          <w:rFonts w:asciiTheme="majorBidi" w:hAnsiTheme="majorBidi" w:cstheme="majorBidi"/>
          <w:b/>
          <w:bCs/>
          <w:i/>
          <w:iCs/>
          <w:sz w:val="24"/>
          <w:szCs w:val="24"/>
        </w:rPr>
        <w:fldChar w:fldCharType="begin"/>
      </w:r>
      <w:r w:rsidRPr="004D6735">
        <w:rPr>
          <w:rFonts w:asciiTheme="majorBidi" w:hAnsiTheme="majorBidi" w:cstheme="majorBidi"/>
          <w:b/>
          <w:bCs/>
          <w:sz w:val="24"/>
          <w:szCs w:val="24"/>
        </w:rPr>
        <w:instrText xml:space="preserve"> SEQ Figure \* ARABIC </w:instrText>
      </w:r>
      <w:r w:rsidRPr="004D6735">
        <w:rPr>
          <w:rFonts w:asciiTheme="majorBidi" w:hAnsiTheme="majorBidi" w:cstheme="majorBidi"/>
          <w:b/>
          <w:bCs/>
          <w:i/>
          <w:iCs/>
          <w:sz w:val="24"/>
          <w:szCs w:val="24"/>
        </w:rPr>
        <w:fldChar w:fldCharType="separate"/>
      </w:r>
      <w:r w:rsidRPr="004D6735">
        <w:rPr>
          <w:rFonts w:asciiTheme="majorBidi" w:hAnsiTheme="majorBidi" w:cstheme="majorBidi"/>
          <w:b/>
          <w:bCs/>
          <w:sz w:val="24"/>
          <w:szCs w:val="24"/>
        </w:rPr>
        <w:t>1</w:t>
      </w:r>
      <w:r w:rsidRPr="004D6735">
        <w:rPr>
          <w:rFonts w:asciiTheme="majorBidi" w:hAnsiTheme="majorBidi" w:cstheme="majorBidi"/>
          <w:b/>
          <w:bCs/>
          <w:i/>
          <w:iCs/>
          <w:sz w:val="24"/>
          <w:szCs w:val="24"/>
        </w:rPr>
        <w:fldChar w:fldCharType="end"/>
      </w:r>
      <w:r w:rsidRPr="004D6735">
        <w:rPr>
          <w:rFonts w:asciiTheme="majorBidi" w:hAnsiTheme="majorBidi" w:cstheme="majorBidi"/>
          <w:b/>
          <w:bCs/>
          <w:sz w:val="24"/>
          <w:szCs w:val="24"/>
        </w:rPr>
        <w:t>.</w:t>
      </w:r>
      <w:r w:rsidRPr="004D6735">
        <w:rPr>
          <w:rFonts w:asciiTheme="majorBidi" w:hAnsiTheme="majorBidi" w:cstheme="majorBidi"/>
          <w:sz w:val="24"/>
          <w:szCs w:val="24"/>
        </w:rPr>
        <w:t xml:space="preserve"> Model depicting the serial indirect effects of body mass index on preventive behaviors via personal risk and risk of infection spread </w:t>
      </w:r>
      <w:r w:rsidRPr="004D6735">
        <w:rPr>
          <w:rFonts w:asciiTheme="majorBidi" w:hAnsiTheme="majorBidi" w:cstheme="majorBidi"/>
          <w:i/>
          <w:iCs/>
          <w:sz w:val="24"/>
          <w:szCs w:val="24"/>
        </w:rPr>
        <w:t>(</w:t>
      </w:r>
      <w:r w:rsidRPr="004D6735">
        <w:rPr>
          <w:rFonts w:ascii="Times New Roman" w:eastAsia="Times New Roman" w:hAnsi="Times New Roman" w:cs="Times New Roman"/>
          <w:i/>
          <w:iCs/>
          <w:color w:val="000000"/>
          <w:sz w:val="24"/>
          <w:szCs w:val="24"/>
        </w:rPr>
        <w:t>N</w:t>
      </w:r>
      <w:r w:rsidRPr="004D6735">
        <w:rPr>
          <w:rFonts w:ascii="Times New Roman" w:eastAsia="Times New Roman" w:hAnsi="Times New Roman" w:cs="Times New Roman"/>
          <w:color w:val="000000"/>
          <w:sz w:val="24"/>
          <w:szCs w:val="24"/>
        </w:rPr>
        <w:t xml:space="preserve"> = 617</w:t>
      </w:r>
      <w:r w:rsidRPr="004D6735">
        <w:rPr>
          <w:rFonts w:asciiTheme="majorBidi" w:hAnsiTheme="majorBidi" w:cstheme="majorBidi"/>
          <w:sz w:val="24"/>
          <w:szCs w:val="24"/>
        </w:rPr>
        <w:t>)</w:t>
      </w:r>
    </w:p>
    <w:p w14:paraId="43DB42D3" w14:textId="77777777" w:rsidR="00822CB5" w:rsidRPr="004D6735" w:rsidRDefault="00822CB5" w:rsidP="00822CB5">
      <w:pPr>
        <w:keepNext/>
        <w:bidi w:val="0"/>
      </w:pPr>
      <w:r w:rsidRPr="004D6735">
        <w:t xml:space="preserve"> </w:t>
      </w:r>
      <w:r w:rsidRPr="004D6735">
        <w:rPr>
          <w:noProof/>
        </w:rPr>
        <w:drawing>
          <wp:inline distT="0" distB="0" distL="0" distR="0" wp14:anchorId="5F2B1F4F" wp14:editId="145D158F">
            <wp:extent cx="5274310" cy="13214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5274310" cy="1321435"/>
                    </a:xfrm>
                    <a:prstGeom prst="rect">
                      <a:avLst/>
                    </a:prstGeom>
                  </pic:spPr>
                </pic:pic>
              </a:graphicData>
            </a:graphic>
          </wp:inline>
        </w:drawing>
      </w:r>
    </w:p>
    <w:p w14:paraId="4D9F8346" w14:textId="77777777" w:rsidR="00822CB5" w:rsidRPr="004D6735" w:rsidRDefault="00822CB5" w:rsidP="00822CB5">
      <w:pPr>
        <w:bidi w:val="0"/>
        <w:spacing w:after="0" w:line="240" w:lineRule="auto"/>
        <w:rPr>
          <w:rFonts w:ascii="Times New Roman" w:eastAsia="Times New Roman" w:hAnsi="Times New Roman" w:cs="Times New Roman"/>
          <w:color w:val="000000"/>
          <w:sz w:val="24"/>
          <w:szCs w:val="24"/>
          <w:vertAlign w:val="superscript"/>
        </w:rPr>
      </w:pPr>
      <w:r w:rsidRPr="004D6735">
        <w:rPr>
          <w:rFonts w:asciiTheme="majorBidi" w:hAnsiTheme="majorBidi" w:cstheme="majorBidi"/>
          <w:i/>
          <w:iCs/>
          <w:sz w:val="24"/>
          <w:szCs w:val="24"/>
        </w:rPr>
        <w:t>Note:</w:t>
      </w:r>
      <w:r w:rsidRPr="004D6735">
        <w:rPr>
          <w:rFonts w:asciiTheme="majorBidi" w:hAnsiTheme="majorBidi" w:cstheme="majorBidi"/>
          <w:sz w:val="24"/>
          <w:szCs w:val="24"/>
        </w:rPr>
        <w:t xml:space="preserve"> Values are unstandardized regression coefficients (standard errors), controlling for age, being a healthcare worker, gender, religion, and comorbidity. Solid lines indicate significant paths, and dashed lines indicate non-significant paths.</w:t>
      </w:r>
      <w:r w:rsidRPr="004D6735">
        <w:rPr>
          <w:rFonts w:asciiTheme="majorBidi" w:hAnsiTheme="majorBidi" w:cstheme="majorBidi"/>
          <w:i/>
          <w:iCs/>
          <w:sz w:val="24"/>
          <w:szCs w:val="24"/>
        </w:rPr>
        <w:t xml:space="preserve"> </w:t>
      </w:r>
    </w:p>
    <w:p w14:paraId="7B7C0079" w14:textId="77777777" w:rsidR="00822CB5" w:rsidRPr="00866CF9" w:rsidRDefault="00822CB5" w:rsidP="00822CB5">
      <w:pPr>
        <w:bidi w:val="0"/>
        <w:spacing w:after="0" w:line="240" w:lineRule="auto"/>
        <w:rPr>
          <w:rFonts w:ascii="Times New Roman" w:eastAsia="Times New Roman" w:hAnsi="Times New Roman" w:cs="Times New Roman"/>
          <w:color w:val="000000"/>
          <w:sz w:val="24"/>
          <w:szCs w:val="24"/>
        </w:rPr>
      </w:pPr>
      <w:r w:rsidRPr="004D6735">
        <w:rPr>
          <w:rFonts w:ascii="Times New Roman" w:eastAsia="Times New Roman" w:hAnsi="Times New Roman" w:cs="Times New Roman"/>
          <w:color w:val="000000"/>
          <w:sz w:val="24"/>
          <w:szCs w:val="24"/>
          <w:vertAlign w:val="superscript"/>
        </w:rPr>
        <w:t>**</w:t>
      </w:r>
      <w:r w:rsidRPr="004D6735">
        <w:rPr>
          <w:rFonts w:ascii="Times New Roman" w:eastAsia="Times New Roman" w:hAnsi="Times New Roman" w:cs="Times New Roman"/>
          <w:i/>
          <w:iCs/>
          <w:color w:val="000000"/>
          <w:sz w:val="24"/>
          <w:szCs w:val="24"/>
        </w:rPr>
        <w:t>p</w:t>
      </w:r>
      <w:r w:rsidRPr="004D6735">
        <w:rPr>
          <w:rFonts w:ascii="Times New Roman" w:eastAsia="Times New Roman" w:hAnsi="Times New Roman" w:cs="Times New Roman"/>
          <w:color w:val="000000"/>
          <w:sz w:val="24"/>
          <w:szCs w:val="24"/>
        </w:rPr>
        <w:t xml:space="preserve"> &lt; 0.01. </w:t>
      </w:r>
      <w:r w:rsidRPr="004D6735">
        <w:rPr>
          <w:rFonts w:ascii="Times New Roman" w:eastAsia="Times New Roman" w:hAnsi="Times New Roman" w:cs="Times New Roman"/>
          <w:color w:val="000000"/>
          <w:sz w:val="24"/>
          <w:szCs w:val="24"/>
          <w:vertAlign w:val="superscript"/>
        </w:rPr>
        <w:t>***</w:t>
      </w:r>
      <w:r w:rsidRPr="004D6735">
        <w:rPr>
          <w:rFonts w:ascii="Times New Roman" w:eastAsia="Times New Roman" w:hAnsi="Times New Roman" w:cs="Times New Roman"/>
          <w:i/>
          <w:iCs/>
          <w:color w:val="000000"/>
          <w:sz w:val="24"/>
          <w:szCs w:val="24"/>
        </w:rPr>
        <w:t>p</w:t>
      </w:r>
      <w:r w:rsidRPr="004D6735">
        <w:rPr>
          <w:rFonts w:ascii="Times New Roman" w:eastAsia="Times New Roman" w:hAnsi="Times New Roman" w:cs="Times New Roman"/>
          <w:color w:val="000000"/>
          <w:sz w:val="24"/>
          <w:szCs w:val="24"/>
        </w:rPr>
        <w:t xml:space="preserve"> &lt; 0.001.</w:t>
      </w:r>
    </w:p>
    <w:p w14:paraId="5E4BF579" w14:textId="77777777" w:rsidR="00822CB5" w:rsidRPr="004D6735" w:rsidRDefault="00822CB5" w:rsidP="002E0591">
      <w:pPr>
        <w:pStyle w:val="NormalWeb"/>
        <w:spacing w:before="0" w:beforeAutospacing="0" w:after="0" w:afterAutospacing="0" w:line="480" w:lineRule="auto"/>
        <w:ind w:left="720" w:hanging="720"/>
        <w:rPr>
          <w:color w:val="212121"/>
        </w:rPr>
      </w:pPr>
    </w:p>
    <w:p w14:paraId="57B4E5B6" w14:textId="4CAB1411" w:rsidR="0034150C" w:rsidRPr="00866CF9" w:rsidRDefault="0034150C" w:rsidP="000F58F5">
      <w:pPr>
        <w:pStyle w:val="a4"/>
        <w:keepNext/>
        <w:bidi w:val="0"/>
        <w:spacing w:line="360" w:lineRule="auto"/>
        <w:rPr>
          <w:rFonts w:ascii="Times New Roman" w:eastAsia="Times New Roman" w:hAnsi="Times New Roman" w:cs="Times New Roman"/>
          <w:color w:val="000000"/>
          <w:sz w:val="24"/>
          <w:szCs w:val="24"/>
        </w:rPr>
      </w:pPr>
    </w:p>
    <w:sectPr w:rsidR="0034150C" w:rsidRPr="00866CF9">
      <w:headerReference w:type="even" r:id="rId52"/>
      <w:headerReference w:type="default" r:id="rId53"/>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E7681" w14:textId="77777777" w:rsidR="00540EE3" w:rsidRDefault="00540EE3" w:rsidP="002F04A7">
      <w:pPr>
        <w:spacing w:after="0" w:line="240" w:lineRule="auto"/>
      </w:pPr>
      <w:r>
        <w:separator/>
      </w:r>
    </w:p>
  </w:endnote>
  <w:endnote w:type="continuationSeparator" w:id="0">
    <w:p w14:paraId="0E3FE9DB" w14:textId="77777777" w:rsidR="00540EE3" w:rsidRDefault="00540EE3" w:rsidP="002F0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9411C" w14:textId="77777777" w:rsidR="00540EE3" w:rsidRDefault="00540EE3" w:rsidP="002F04A7">
      <w:pPr>
        <w:spacing w:after="0" w:line="240" w:lineRule="auto"/>
      </w:pPr>
      <w:r>
        <w:separator/>
      </w:r>
    </w:p>
  </w:footnote>
  <w:footnote w:type="continuationSeparator" w:id="0">
    <w:p w14:paraId="75E4DA71" w14:textId="77777777" w:rsidR="00540EE3" w:rsidRDefault="00540EE3" w:rsidP="002F0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tl/>
      </w:rPr>
      <w:id w:val="-2127994722"/>
      <w:docPartObj>
        <w:docPartGallery w:val="Page Numbers (Top of Page)"/>
        <w:docPartUnique/>
      </w:docPartObj>
    </w:sdtPr>
    <w:sdtEndPr>
      <w:rPr>
        <w:rStyle w:val="af5"/>
      </w:rPr>
    </w:sdtEndPr>
    <w:sdtContent>
      <w:p w14:paraId="4BDD4105" w14:textId="77777777" w:rsidR="004E6A42" w:rsidRDefault="004E6A42" w:rsidP="00990FD6">
        <w:pPr>
          <w:pStyle w:val="af"/>
          <w:framePr w:wrap="none" w:vAnchor="text" w:hAnchor="margin" w:xAlign="right" w:y="1"/>
          <w:rPr>
            <w:rStyle w:val="af5"/>
          </w:rPr>
        </w:pPr>
        <w:r>
          <w:rPr>
            <w:rStyle w:val="af5"/>
            <w:rtl/>
          </w:rPr>
          <w:fldChar w:fldCharType="begin"/>
        </w:r>
        <w:r>
          <w:rPr>
            <w:rStyle w:val="af5"/>
          </w:rPr>
          <w:instrText xml:space="preserve"> PAGE </w:instrText>
        </w:r>
        <w:r>
          <w:rPr>
            <w:rStyle w:val="af5"/>
            <w:rtl/>
          </w:rPr>
          <w:fldChar w:fldCharType="end"/>
        </w:r>
      </w:p>
    </w:sdtContent>
  </w:sdt>
  <w:p w14:paraId="02142DE5" w14:textId="77777777" w:rsidR="004E6A42" w:rsidRDefault="004E6A42" w:rsidP="00990FD6">
    <w:pPr>
      <w:pStyle w:val="af"/>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tl/>
      </w:rPr>
      <w:id w:val="-2044739265"/>
      <w:docPartObj>
        <w:docPartGallery w:val="Page Numbers (Top of Page)"/>
        <w:docPartUnique/>
      </w:docPartObj>
    </w:sdtPr>
    <w:sdtEndPr>
      <w:rPr>
        <w:rStyle w:val="af5"/>
      </w:rPr>
    </w:sdtEndPr>
    <w:sdtContent>
      <w:p w14:paraId="0D371994" w14:textId="77777777" w:rsidR="004E6A42" w:rsidRDefault="004E6A42" w:rsidP="00990FD6">
        <w:pPr>
          <w:pStyle w:val="af"/>
          <w:framePr w:wrap="none" w:vAnchor="text" w:hAnchor="margin" w:xAlign="right" w:y="1"/>
          <w:rPr>
            <w:rStyle w:val="af5"/>
          </w:rPr>
        </w:pPr>
        <w:r>
          <w:rPr>
            <w:rStyle w:val="af5"/>
            <w:rtl/>
          </w:rPr>
          <w:fldChar w:fldCharType="begin"/>
        </w:r>
        <w:r>
          <w:rPr>
            <w:rStyle w:val="af5"/>
          </w:rPr>
          <w:instrText xml:space="preserve"> PAGE </w:instrText>
        </w:r>
        <w:r>
          <w:rPr>
            <w:rStyle w:val="af5"/>
            <w:rtl/>
          </w:rPr>
          <w:fldChar w:fldCharType="separate"/>
        </w:r>
        <w:r w:rsidR="00BF6268">
          <w:rPr>
            <w:rStyle w:val="af5"/>
            <w:noProof/>
            <w:rtl/>
          </w:rPr>
          <w:t>1</w:t>
        </w:r>
        <w:r>
          <w:rPr>
            <w:rStyle w:val="af5"/>
            <w:rtl/>
          </w:rPr>
          <w:fldChar w:fldCharType="end"/>
        </w:r>
      </w:p>
    </w:sdtContent>
  </w:sdt>
  <w:p w14:paraId="15DCFC2A" w14:textId="77777777" w:rsidR="000F277E" w:rsidRPr="00290C5C" w:rsidRDefault="000F277E" w:rsidP="00290C5C">
    <w:pPr>
      <w:bidi w:val="0"/>
      <w:spacing w:after="0" w:line="480" w:lineRule="auto"/>
      <w:ind w:right="360"/>
      <w:rPr>
        <w:rFonts w:ascii="Times New Roman" w:hAnsi="Times New Roman" w:cs="Times New Roman"/>
      </w:rPr>
    </w:pPr>
    <w:r w:rsidRPr="00290C5C">
      <w:rPr>
        <w:rFonts w:ascii="Times New Roman" w:hAnsi="Times New Roman" w:cs="Times New Roman"/>
      </w:rPr>
      <w:t>P</w:t>
    </w:r>
    <w:r w:rsidRPr="00290C5C">
      <w:rPr>
        <w:rFonts w:ascii="Times New Roman" w:hAnsi="Times New Roman" w:cs="Times New Roman" w:hint="cs"/>
      </w:rPr>
      <w:t>REVENTIVE</w:t>
    </w:r>
    <w:r w:rsidRPr="00290C5C">
      <w:rPr>
        <w:rFonts w:ascii="Times New Roman" w:hAnsi="Times New Roman" w:cs="Times New Roman"/>
      </w:rPr>
      <w:t xml:space="preserve"> </w:t>
    </w:r>
    <w:r w:rsidRPr="00290C5C">
      <w:rPr>
        <w:rFonts w:ascii="Times New Roman" w:hAnsi="Times New Roman" w:cs="Times New Roman" w:hint="cs"/>
      </w:rPr>
      <w:t>HEALTH</w:t>
    </w:r>
    <w:r w:rsidRPr="00290C5C">
      <w:rPr>
        <w:rFonts w:ascii="Times New Roman" w:hAnsi="Times New Roman" w:cs="Times New Roman"/>
      </w:rPr>
      <w:t xml:space="preserve"> </w:t>
    </w:r>
    <w:r w:rsidRPr="00290C5C">
      <w:rPr>
        <w:rFonts w:ascii="Times New Roman" w:hAnsi="Times New Roman" w:cs="Times New Roman" w:hint="cs"/>
      </w:rPr>
      <w:t>BEHAVIORS</w:t>
    </w:r>
    <w:r w:rsidRPr="00290C5C">
      <w:rPr>
        <w:rFonts w:ascii="Times New Roman" w:hAnsi="Times New Roman" w:cs="Times New Roman"/>
      </w:rPr>
      <w:t xml:space="preserve">, COVID-19, BMI, </w:t>
    </w:r>
    <w:r w:rsidR="00290C5C" w:rsidRPr="00290C5C">
      <w:rPr>
        <w:rFonts w:asciiTheme="majorBidi" w:eastAsia="Times New Roman" w:hAnsiTheme="majorBidi" w:cstheme="majorBidi"/>
      </w:rPr>
      <w:t>RELIGIOUSLY</w:t>
    </w:r>
    <w:r w:rsidRPr="00290C5C">
      <w:rPr>
        <w:rFonts w:ascii="Times New Roman" w:hAnsi="Times New Roman" w:cs="Times New Roman"/>
      </w:rPr>
      <w:t xml:space="preserve"> DIVERSITY</w:t>
    </w:r>
  </w:p>
  <w:p w14:paraId="59C28FFA" w14:textId="77777777" w:rsidR="000F277E" w:rsidRPr="009472E1" w:rsidRDefault="000F277E" w:rsidP="009472E1">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B14F2"/>
    <w:multiLevelType w:val="multilevel"/>
    <w:tmpl w:val="7D86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762397"/>
    <w:multiLevelType w:val="multilevel"/>
    <w:tmpl w:val="0E009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9216792">
    <w:abstractNumId w:val="1"/>
  </w:num>
  <w:num w:numId="2" w16cid:durableId="586185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4B1"/>
    <w:rsid w:val="00011DAF"/>
    <w:rsid w:val="0001546A"/>
    <w:rsid w:val="00033571"/>
    <w:rsid w:val="0003603C"/>
    <w:rsid w:val="00066D20"/>
    <w:rsid w:val="0007632C"/>
    <w:rsid w:val="000863AF"/>
    <w:rsid w:val="00091675"/>
    <w:rsid w:val="00093D05"/>
    <w:rsid w:val="000B1610"/>
    <w:rsid w:val="000C2C4A"/>
    <w:rsid w:val="000C3DF9"/>
    <w:rsid w:val="000D3E74"/>
    <w:rsid w:val="000D6CBE"/>
    <w:rsid w:val="000E1239"/>
    <w:rsid w:val="000F277E"/>
    <w:rsid w:val="000F36E0"/>
    <w:rsid w:val="000F58F5"/>
    <w:rsid w:val="000F6DE0"/>
    <w:rsid w:val="00110FC8"/>
    <w:rsid w:val="00113394"/>
    <w:rsid w:val="0012105E"/>
    <w:rsid w:val="00121F57"/>
    <w:rsid w:val="0013299A"/>
    <w:rsid w:val="00147528"/>
    <w:rsid w:val="001718E3"/>
    <w:rsid w:val="001924B1"/>
    <w:rsid w:val="001A35C7"/>
    <w:rsid w:val="001B1976"/>
    <w:rsid w:val="001B2FCF"/>
    <w:rsid w:val="001E310B"/>
    <w:rsid w:val="001E4FEC"/>
    <w:rsid w:val="001F2CF2"/>
    <w:rsid w:val="002347E1"/>
    <w:rsid w:val="00235690"/>
    <w:rsid w:val="002664FF"/>
    <w:rsid w:val="00266CE6"/>
    <w:rsid w:val="00280B79"/>
    <w:rsid w:val="002872D6"/>
    <w:rsid w:val="00290C5C"/>
    <w:rsid w:val="0029619C"/>
    <w:rsid w:val="002A7028"/>
    <w:rsid w:val="002A7B48"/>
    <w:rsid w:val="002B3D9A"/>
    <w:rsid w:val="002B574E"/>
    <w:rsid w:val="002D67BD"/>
    <w:rsid w:val="002D6FC4"/>
    <w:rsid w:val="002E0591"/>
    <w:rsid w:val="002E39BC"/>
    <w:rsid w:val="002E4EAF"/>
    <w:rsid w:val="002F04A7"/>
    <w:rsid w:val="003013D1"/>
    <w:rsid w:val="003110D9"/>
    <w:rsid w:val="003224DF"/>
    <w:rsid w:val="00325563"/>
    <w:rsid w:val="0034150C"/>
    <w:rsid w:val="003429BE"/>
    <w:rsid w:val="0034750D"/>
    <w:rsid w:val="0037466F"/>
    <w:rsid w:val="003828A1"/>
    <w:rsid w:val="0039473D"/>
    <w:rsid w:val="003A52B8"/>
    <w:rsid w:val="003C1349"/>
    <w:rsid w:val="0040125D"/>
    <w:rsid w:val="00405FEA"/>
    <w:rsid w:val="00437B53"/>
    <w:rsid w:val="004422DE"/>
    <w:rsid w:val="00452A5F"/>
    <w:rsid w:val="004731C4"/>
    <w:rsid w:val="004866BF"/>
    <w:rsid w:val="004A5293"/>
    <w:rsid w:val="004B5E0F"/>
    <w:rsid w:val="004D3C4A"/>
    <w:rsid w:val="004D5025"/>
    <w:rsid w:val="004D6116"/>
    <w:rsid w:val="004D6735"/>
    <w:rsid w:val="004E6A42"/>
    <w:rsid w:val="0051703F"/>
    <w:rsid w:val="00522D00"/>
    <w:rsid w:val="00540EE3"/>
    <w:rsid w:val="005423E3"/>
    <w:rsid w:val="005468AE"/>
    <w:rsid w:val="005470AE"/>
    <w:rsid w:val="00572104"/>
    <w:rsid w:val="00573EED"/>
    <w:rsid w:val="005812A4"/>
    <w:rsid w:val="0059131C"/>
    <w:rsid w:val="005D3528"/>
    <w:rsid w:val="005D7201"/>
    <w:rsid w:val="005E2187"/>
    <w:rsid w:val="005E466A"/>
    <w:rsid w:val="005F56E4"/>
    <w:rsid w:val="00600637"/>
    <w:rsid w:val="00614ABB"/>
    <w:rsid w:val="006173D3"/>
    <w:rsid w:val="006245E0"/>
    <w:rsid w:val="006260EE"/>
    <w:rsid w:val="0063182E"/>
    <w:rsid w:val="00645F8A"/>
    <w:rsid w:val="00656C43"/>
    <w:rsid w:val="0066389E"/>
    <w:rsid w:val="00685332"/>
    <w:rsid w:val="00685727"/>
    <w:rsid w:val="00685864"/>
    <w:rsid w:val="00694525"/>
    <w:rsid w:val="006B3388"/>
    <w:rsid w:val="006B7F7C"/>
    <w:rsid w:val="006C4270"/>
    <w:rsid w:val="006C7E0B"/>
    <w:rsid w:val="006E36B7"/>
    <w:rsid w:val="006F2C24"/>
    <w:rsid w:val="006F5D8B"/>
    <w:rsid w:val="00702505"/>
    <w:rsid w:val="00710DFF"/>
    <w:rsid w:val="00713E4E"/>
    <w:rsid w:val="007257E4"/>
    <w:rsid w:val="00732033"/>
    <w:rsid w:val="0073699F"/>
    <w:rsid w:val="0074738B"/>
    <w:rsid w:val="007474E2"/>
    <w:rsid w:val="00750E31"/>
    <w:rsid w:val="0076307C"/>
    <w:rsid w:val="0076776E"/>
    <w:rsid w:val="007B3CBD"/>
    <w:rsid w:val="007C3D0F"/>
    <w:rsid w:val="007C75A8"/>
    <w:rsid w:val="007E13B4"/>
    <w:rsid w:val="008165F5"/>
    <w:rsid w:val="0081673A"/>
    <w:rsid w:val="00822AF8"/>
    <w:rsid w:val="00822CB5"/>
    <w:rsid w:val="00822F88"/>
    <w:rsid w:val="00836972"/>
    <w:rsid w:val="008545BF"/>
    <w:rsid w:val="008574C3"/>
    <w:rsid w:val="00860630"/>
    <w:rsid w:val="00861FB9"/>
    <w:rsid w:val="00866CF9"/>
    <w:rsid w:val="00870BE2"/>
    <w:rsid w:val="008873A6"/>
    <w:rsid w:val="008921DA"/>
    <w:rsid w:val="008C7525"/>
    <w:rsid w:val="008E5476"/>
    <w:rsid w:val="008F04D8"/>
    <w:rsid w:val="00900D5B"/>
    <w:rsid w:val="00912F47"/>
    <w:rsid w:val="009137B4"/>
    <w:rsid w:val="0092674A"/>
    <w:rsid w:val="009472E1"/>
    <w:rsid w:val="00950421"/>
    <w:rsid w:val="00957FE3"/>
    <w:rsid w:val="00990FD6"/>
    <w:rsid w:val="00993262"/>
    <w:rsid w:val="009943FD"/>
    <w:rsid w:val="009A2C33"/>
    <w:rsid w:val="009A40BD"/>
    <w:rsid w:val="009B24C2"/>
    <w:rsid w:val="009C35B1"/>
    <w:rsid w:val="009E2A2B"/>
    <w:rsid w:val="009F36CA"/>
    <w:rsid w:val="009F71E2"/>
    <w:rsid w:val="00A11364"/>
    <w:rsid w:val="00A113D0"/>
    <w:rsid w:val="00A120A9"/>
    <w:rsid w:val="00A162D8"/>
    <w:rsid w:val="00A4528E"/>
    <w:rsid w:val="00A50DA6"/>
    <w:rsid w:val="00A65C56"/>
    <w:rsid w:val="00A70264"/>
    <w:rsid w:val="00A87630"/>
    <w:rsid w:val="00AA5B76"/>
    <w:rsid w:val="00AC0805"/>
    <w:rsid w:val="00AC300A"/>
    <w:rsid w:val="00AC3BD4"/>
    <w:rsid w:val="00AF5AE7"/>
    <w:rsid w:val="00B31120"/>
    <w:rsid w:val="00B42A12"/>
    <w:rsid w:val="00B45F36"/>
    <w:rsid w:val="00B55184"/>
    <w:rsid w:val="00B75407"/>
    <w:rsid w:val="00B92A98"/>
    <w:rsid w:val="00B93440"/>
    <w:rsid w:val="00B9595A"/>
    <w:rsid w:val="00BA1CD0"/>
    <w:rsid w:val="00BA6BEE"/>
    <w:rsid w:val="00BB1A20"/>
    <w:rsid w:val="00BC0CEA"/>
    <w:rsid w:val="00BF6268"/>
    <w:rsid w:val="00C02205"/>
    <w:rsid w:val="00C22674"/>
    <w:rsid w:val="00C238AE"/>
    <w:rsid w:val="00C326F0"/>
    <w:rsid w:val="00C32A6E"/>
    <w:rsid w:val="00C70E13"/>
    <w:rsid w:val="00C94D6D"/>
    <w:rsid w:val="00CC0F74"/>
    <w:rsid w:val="00CC544F"/>
    <w:rsid w:val="00CD122A"/>
    <w:rsid w:val="00CD6039"/>
    <w:rsid w:val="00CE0450"/>
    <w:rsid w:val="00CE7437"/>
    <w:rsid w:val="00CF0927"/>
    <w:rsid w:val="00CF5E64"/>
    <w:rsid w:val="00D05185"/>
    <w:rsid w:val="00D0601C"/>
    <w:rsid w:val="00D1421F"/>
    <w:rsid w:val="00D405A5"/>
    <w:rsid w:val="00D74965"/>
    <w:rsid w:val="00D75473"/>
    <w:rsid w:val="00D9430D"/>
    <w:rsid w:val="00DB11D8"/>
    <w:rsid w:val="00DB44D2"/>
    <w:rsid w:val="00DB6585"/>
    <w:rsid w:val="00E06DC9"/>
    <w:rsid w:val="00E107CE"/>
    <w:rsid w:val="00E20FCA"/>
    <w:rsid w:val="00E243C1"/>
    <w:rsid w:val="00E73A07"/>
    <w:rsid w:val="00E819AF"/>
    <w:rsid w:val="00E82E10"/>
    <w:rsid w:val="00E9624B"/>
    <w:rsid w:val="00EA38E6"/>
    <w:rsid w:val="00EB767A"/>
    <w:rsid w:val="00ED6492"/>
    <w:rsid w:val="00F05D92"/>
    <w:rsid w:val="00F20EA6"/>
    <w:rsid w:val="00F212F8"/>
    <w:rsid w:val="00F2768E"/>
    <w:rsid w:val="00F3002E"/>
    <w:rsid w:val="00F306A1"/>
    <w:rsid w:val="00F32B46"/>
    <w:rsid w:val="00F60500"/>
    <w:rsid w:val="00F7400E"/>
    <w:rsid w:val="00F9734A"/>
    <w:rsid w:val="00FB0516"/>
    <w:rsid w:val="00FC34C7"/>
    <w:rsid w:val="00FD346F"/>
    <w:rsid w:val="00FE1794"/>
    <w:rsid w:val="00FE5EFA"/>
    <w:rsid w:val="00FF0C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41A03"/>
  <w15:docId w15:val="{08EE3DB3-009B-484F-B851-AF600568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character" w:styleId="Hyperlink">
    <w:name w:val="Hyperlink"/>
    <w:basedOn w:val="a0"/>
    <w:uiPriority w:val="99"/>
    <w:unhideWhenUsed/>
    <w:rsid w:val="00467447"/>
    <w:rPr>
      <w:color w:val="0563C1" w:themeColor="hyperlink"/>
      <w:u w:val="single"/>
    </w:rPr>
  </w:style>
  <w:style w:type="character" w:customStyle="1" w:styleId="UnresolvedMention1">
    <w:name w:val="Unresolved Mention1"/>
    <w:basedOn w:val="a0"/>
    <w:uiPriority w:val="99"/>
    <w:semiHidden/>
    <w:unhideWhenUsed/>
    <w:rsid w:val="00467447"/>
    <w:rPr>
      <w:color w:val="605E5C"/>
      <w:shd w:val="clear" w:color="auto" w:fill="E1DFDD"/>
    </w:rPr>
  </w:style>
  <w:style w:type="paragraph" w:styleId="a4">
    <w:name w:val="caption"/>
    <w:basedOn w:val="a"/>
    <w:next w:val="a"/>
    <w:uiPriority w:val="35"/>
    <w:unhideWhenUsed/>
    <w:qFormat/>
    <w:rsid w:val="004B7B5B"/>
    <w:pPr>
      <w:spacing w:after="200" w:line="240" w:lineRule="auto"/>
    </w:pPr>
    <w:rPr>
      <w:i/>
      <w:iCs/>
      <w:color w:val="44546A" w:themeColor="text2"/>
      <w:sz w:val="18"/>
      <w:szCs w:val="18"/>
    </w:rPr>
  </w:style>
  <w:style w:type="character" w:customStyle="1" w:styleId="q4iawc">
    <w:name w:val="q4iawc"/>
    <w:basedOn w:val="a0"/>
    <w:rsid w:val="00DC769A"/>
  </w:style>
  <w:style w:type="paragraph" w:styleId="a5">
    <w:name w:val="Revision"/>
    <w:hidden/>
    <w:uiPriority w:val="99"/>
    <w:semiHidden/>
    <w:rsid w:val="00635B95"/>
    <w:pPr>
      <w:spacing w:after="0" w:line="240" w:lineRule="auto"/>
    </w:pPr>
  </w:style>
  <w:style w:type="character" w:styleId="a6">
    <w:name w:val="annotation reference"/>
    <w:basedOn w:val="a0"/>
    <w:uiPriority w:val="99"/>
    <w:semiHidden/>
    <w:unhideWhenUsed/>
    <w:rsid w:val="00C95857"/>
    <w:rPr>
      <w:sz w:val="16"/>
      <w:szCs w:val="16"/>
    </w:rPr>
  </w:style>
  <w:style w:type="paragraph" w:styleId="a7">
    <w:name w:val="annotation text"/>
    <w:basedOn w:val="a"/>
    <w:link w:val="a8"/>
    <w:uiPriority w:val="99"/>
    <w:unhideWhenUsed/>
    <w:rsid w:val="00C95857"/>
    <w:pPr>
      <w:spacing w:line="240" w:lineRule="auto"/>
    </w:pPr>
    <w:rPr>
      <w:sz w:val="20"/>
      <w:szCs w:val="20"/>
    </w:rPr>
  </w:style>
  <w:style w:type="character" w:customStyle="1" w:styleId="a8">
    <w:name w:val="טקסט הערה תו"/>
    <w:basedOn w:val="a0"/>
    <w:link w:val="a7"/>
    <w:uiPriority w:val="99"/>
    <w:rsid w:val="00C95857"/>
    <w:rPr>
      <w:sz w:val="20"/>
      <w:szCs w:val="20"/>
    </w:rPr>
  </w:style>
  <w:style w:type="paragraph" w:styleId="a9">
    <w:name w:val="annotation subject"/>
    <w:basedOn w:val="a7"/>
    <w:next w:val="a7"/>
    <w:link w:val="aa"/>
    <w:uiPriority w:val="99"/>
    <w:semiHidden/>
    <w:unhideWhenUsed/>
    <w:rsid w:val="00C95857"/>
    <w:rPr>
      <w:b/>
      <w:bCs/>
    </w:rPr>
  </w:style>
  <w:style w:type="character" w:customStyle="1" w:styleId="aa">
    <w:name w:val="נושא הערה תו"/>
    <w:basedOn w:val="a8"/>
    <w:link w:val="a9"/>
    <w:uiPriority w:val="99"/>
    <w:semiHidden/>
    <w:rsid w:val="00C95857"/>
    <w:rPr>
      <w:b/>
      <w:bCs/>
      <w:sz w:val="20"/>
      <w:szCs w:val="20"/>
    </w:rPr>
  </w:style>
  <w:style w:type="paragraph" w:styleId="ab">
    <w:name w:val="Balloon Text"/>
    <w:basedOn w:val="a"/>
    <w:link w:val="ac"/>
    <w:uiPriority w:val="99"/>
    <w:semiHidden/>
    <w:unhideWhenUsed/>
    <w:rsid w:val="00CC7164"/>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CC7164"/>
    <w:rPr>
      <w:rFonts w:ascii="Tahoma" w:hAnsi="Tahoma" w:cs="Tahoma"/>
      <w:sz w:val="18"/>
      <w:szCs w:val="18"/>
    </w:rPr>
  </w:style>
  <w:style w:type="paragraph" w:styleId="ad">
    <w:name w:val="No Spacing"/>
    <w:aliases w:val="רגיל בלי הזחה"/>
    <w:link w:val="ae"/>
    <w:uiPriority w:val="1"/>
    <w:qFormat/>
    <w:rsid w:val="009C316D"/>
    <w:pPr>
      <w:spacing w:after="0" w:line="360" w:lineRule="auto"/>
      <w:jc w:val="both"/>
    </w:pPr>
    <w:rPr>
      <w:rFonts w:asciiTheme="majorBidi" w:hAnsiTheme="majorBidi" w:cs="David"/>
      <w:sz w:val="24"/>
      <w:szCs w:val="24"/>
    </w:rPr>
  </w:style>
  <w:style w:type="character" w:customStyle="1" w:styleId="ae">
    <w:name w:val="ללא מרווח תו"/>
    <w:aliases w:val="רגיל בלי הזחה תו"/>
    <w:link w:val="ad"/>
    <w:uiPriority w:val="1"/>
    <w:rsid w:val="009C316D"/>
    <w:rPr>
      <w:rFonts w:asciiTheme="majorBidi" w:hAnsiTheme="majorBidi" w:cs="David"/>
      <w:sz w:val="24"/>
      <w:szCs w:val="24"/>
    </w:rPr>
  </w:style>
  <w:style w:type="character" w:customStyle="1" w:styleId="ref-title">
    <w:name w:val="ref-title"/>
    <w:basedOn w:val="a0"/>
    <w:rsid w:val="00617325"/>
  </w:style>
  <w:style w:type="character" w:customStyle="1" w:styleId="ref-journal">
    <w:name w:val="ref-journal"/>
    <w:basedOn w:val="a0"/>
    <w:rsid w:val="00617325"/>
  </w:style>
  <w:style w:type="character" w:customStyle="1" w:styleId="ref-vol">
    <w:name w:val="ref-vol"/>
    <w:basedOn w:val="a0"/>
    <w:rsid w:val="00617325"/>
  </w:style>
  <w:style w:type="character" w:customStyle="1" w:styleId="ref-iss">
    <w:name w:val="ref-iss"/>
    <w:basedOn w:val="a0"/>
    <w:rsid w:val="00617325"/>
  </w:style>
  <w:style w:type="character" w:customStyle="1" w:styleId="mixed-citation">
    <w:name w:val="mixed-citation"/>
    <w:basedOn w:val="a0"/>
    <w:rsid w:val="003D18EB"/>
  </w:style>
  <w:style w:type="character" w:customStyle="1" w:styleId="element-citation">
    <w:name w:val="element-citation"/>
    <w:basedOn w:val="a0"/>
    <w:rsid w:val="003D18EB"/>
  </w:style>
  <w:style w:type="character" w:customStyle="1" w:styleId="ref-journal1">
    <w:name w:val="ref-journal1"/>
    <w:basedOn w:val="a0"/>
    <w:rsid w:val="003D18EB"/>
    <w:rPr>
      <w:i/>
      <w:iCs/>
    </w:rPr>
  </w:style>
  <w:style w:type="character" w:customStyle="1" w:styleId="nowrap">
    <w:name w:val="nowrap"/>
    <w:basedOn w:val="a0"/>
    <w:rsid w:val="003D18EB"/>
  </w:style>
  <w:style w:type="paragraph" w:styleId="af">
    <w:name w:val="header"/>
    <w:basedOn w:val="a"/>
    <w:link w:val="af0"/>
    <w:uiPriority w:val="99"/>
    <w:unhideWhenUsed/>
    <w:rsid w:val="007021DB"/>
    <w:pPr>
      <w:tabs>
        <w:tab w:val="center" w:pos="4153"/>
        <w:tab w:val="right" w:pos="8306"/>
      </w:tabs>
      <w:spacing w:after="0" w:line="240" w:lineRule="auto"/>
    </w:pPr>
  </w:style>
  <w:style w:type="character" w:customStyle="1" w:styleId="af0">
    <w:name w:val="כותרת עליונה תו"/>
    <w:basedOn w:val="a0"/>
    <w:link w:val="af"/>
    <w:uiPriority w:val="99"/>
    <w:rsid w:val="007021DB"/>
  </w:style>
  <w:style w:type="paragraph" w:styleId="af1">
    <w:name w:val="footer"/>
    <w:basedOn w:val="a"/>
    <w:link w:val="af2"/>
    <w:uiPriority w:val="99"/>
    <w:unhideWhenUsed/>
    <w:rsid w:val="007021DB"/>
    <w:pPr>
      <w:tabs>
        <w:tab w:val="center" w:pos="4153"/>
        <w:tab w:val="right" w:pos="8306"/>
      </w:tabs>
      <w:spacing w:after="0" w:line="240" w:lineRule="auto"/>
    </w:pPr>
  </w:style>
  <w:style w:type="character" w:customStyle="1" w:styleId="af2">
    <w:name w:val="כותרת תחתונה תו"/>
    <w:basedOn w:val="a0"/>
    <w:link w:val="af1"/>
    <w:uiPriority w:val="99"/>
    <w:rsid w:val="007021DB"/>
  </w:style>
  <w:style w:type="character" w:styleId="FollowedHyperlink">
    <w:name w:val="FollowedHyperlink"/>
    <w:basedOn w:val="a0"/>
    <w:uiPriority w:val="99"/>
    <w:semiHidden/>
    <w:unhideWhenUsed/>
    <w:rsid w:val="00CD340F"/>
    <w:rPr>
      <w:color w:val="954F72" w:themeColor="followedHyperlink"/>
      <w:u w:val="single"/>
    </w:rPr>
  </w:style>
  <w:style w:type="character" w:customStyle="1" w:styleId="UnresolvedMention2">
    <w:name w:val="Unresolved Mention2"/>
    <w:basedOn w:val="a0"/>
    <w:uiPriority w:val="99"/>
    <w:semiHidden/>
    <w:unhideWhenUsed/>
    <w:rsid w:val="00E86C0C"/>
    <w:rPr>
      <w:color w:val="605E5C"/>
      <w:shd w:val="clear" w:color="auto" w:fill="E1DFDD"/>
    </w:rPr>
  </w:style>
  <w:style w:type="character" w:styleId="af3">
    <w:name w:val="Strong"/>
    <w:basedOn w:val="a0"/>
    <w:uiPriority w:val="22"/>
    <w:qFormat/>
    <w:rsid w:val="009941D5"/>
    <w:rPr>
      <w:b/>
      <w:bCs/>
    </w:rPr>
  </w:style>
  <w:style w:type="character" w:customStyle="1" w:styleId="cf01">
    <w:name w:val="cf01"/>
    <w:basedOn w:val="a0"/>
    <w:rsid w:val="000674E2"/>
    <w:rPr>
      <w:rFonts w:ascii="Tahoma" w:hAnsi="Tahoma" w:cs="Tahoma" w:hint="default"/>
      <w:sz w:val="18"/>
      <w:szCs w:val="18"/>
    </w:rPr>
  </w:style>
  <w:style w:type="paragraph" w:styleId="af4">
    <w:name w:val="Subtitle"/>
    <w:basedOn w:val="a"/>
    <w:next w:val="a"/>
    <w:pPr>
      <w:keepNext/>
      <w:keepLines/>
      <w:spacing w:before="360" w:after="80"/>
    </w:pPr>
    <w:rPr>
      <w:rFonts w:ascii="Georgia" w:eastAsia="Georgia" w:hAnsi="Georgia" w:cs="Georgia"/>
      <w:i/>
      <w:color w:val="666666"/>
      <w:sz w:val="48"/>
      <w:szCs w:val="48"/>
    </w:rPr>
  </w:style>
  <w:style w:type="table" w:customStyle="1" w:styleId="40">
    <w:name w:val="4"/>
    <w:basedOn w:val="a1"/>
    <w:tblPr>
      <w:tblStyleRowBandSize w:val="1"/>
      <w:tblStyleColBandSize w:val="1"/>
      <w:tblCellMar>
        <w:left w:w="115" w:type="dxa"/>
        <w:right w:w="115" w:type="dxa"/>
      </w:tblCellMar>
    </w:tblPr>
  </w:style>
  <w:style w:type="table" w:customStyle="1" w:styleId="30">
    <w:name w:val="3"/>
    <w:basedOn w:val="a1"/>
    <w:tblPr>
      <w:tblStyleRowBandSize w:val="1"/>
      <w:tblStyleColBandSize w:val="1"/>
      <w:tblCellMar>
        <w:left w:w="115" w:type="dxa"/>
        <w:right w:w="115" w:type="dxa"/>
      </w:tblCellMar>
    </w:tblPr>
  </w:style>
  <w:style w:type="table" w:customStyle="1" w:styleId="20">
    <w:name w:val="2"/>
    <w:basedOn w:val="a1"/>
    <w:tblPr>
      <w:tblStyleRowBandSize w:val="1"/>
      <w:tblStyleColBandSize w:val="1"/>
      <w:tblCellMar>
        <w:left w:w="115" w:type="dxa"/>
        <w:right w:w="115" w:type="dxa"/>
      </w:tblCellMar>
    </w:tblPr>
  </w:style>
  <w:style w:type="table" w:customStyle="1" w:styleId="10">
    <w:name w:val="1"/>
    <w:basedOn w:val="a1"/>
    <w:tblPr>
      <w:tblStyleRowBandSize w:val="1"/>
      <w:tblStyleColBandSize w:val="1"/>
      <w:tblCellMar>
        <w:left w:w="115" w:type="dxa"/>
        <w:right w:w="115" w:type="dxa"/>
      </w:tblCellMar>
    </w:tblPr>
  </w:style>
  <w:style w:type="paragraph" w:styleId="NormalWeb">
    <w:name w:val="Normal (Web)"/>
    <w:basedOn w:val="a"/>
    <w:uiPriority w:val="99"/>
    <w:semiHidden/>
    <w:unhideWhenUsed/>
    <w:rsid w:val="002A702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boxcitation-sc-1ts84r9-0">
    <w:name w:val="cite-box__citation-sc-1ts84r9-0"/>
    <w:basedOn w:val="a"/>
    <w:rsid w:val="006C427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אזכור לא מזוהה1"/>
    <w:basedOn w:val="a0"/>
    <w:uiPriority w:val="99"/>
    <w:semiHidden/>
    <w:unhideWhenUsed/>
    <w:rsid w:val="00FB0516"/>
    <w:rPr>
      <w:color w:val="605E5C"/>
      <w:shd w:val="clear" w:color="auto" w:fill="E1DFDD"/>
    </w:rPr>
  </w:style>
  <w:style w:type="character" w:customStyle="1" w:styleId="UnresolvedMention3">
    <w:name w:val="Unresolved Mention3"/>
    <w:basedOn w:val="a0"/>
    <w:uiPriority w:val="99"/>
    <w:semiHidden/>
    <w:unhideWhenUsed/>
    <w:rsid w:val="0059131C"/>
    <w:rPr>
      <w:color w:val="605E5C"/>
      <w:shd w:val="clear" w:color="auto" w:fill="E1DFDD"/>
    </w:rPr>
  </w:style>
  <w:style w:type="character" w:customStyle="1" w:styleId="UnresolvedMention4">
    <w:name w:val="Unresolved Mention4"/>
    <w:basedOn w:val="a0"/>
    <w:uiPriority w:val="99"/>
    <w:semiHidden/>
    <w:unhideWhenUsed/>
    <w:rsid w:val="00C70E13"/>
    <w:rPr>
      <w:color w:val="605E5C"/>
      <w:shd w:val="clear" w:color="auto" w:fill="E1DFDD"/>
    </w:rPr>
  </w:style>
  <w:style w:type="character" w:styleId="af5">
    <w:name w:val="page number"/>
    <w:basedOn w:val="a0"/>
    <w:uiPriority w:val="99"/>
    <w:semiHidden/>
    <w:unhideWhenUsed/>
    <w:rsid w:val="004E6A42"/>
  </w:style>
  <w:style w:type="paragraph" w:customStyle="1" w:styleId="af6">
    <w:name w:val="מקורות"/>
    <w:basedOn w:val="a"/>
    <w:link w:val="af7"/>
    <w:qFormat/>
    <w:rsid w:val="003224DF"/>
    <w:pPr>
      <w:bidi w:val="0"/>
      <w:spacing w:after="0" w:line="480" w:lineRule="auto"/>
      <w:ind w:left="680" w:hanging="680"/>
      <w:jc w:val="both"/>
    </w:pPr>
    <w:rPr>
      <w:rFonts w:ascii="David" w:eastAsia="Times New Roman" w:hAnsi="David" w:cs="David"/>
      <w:color w:val="000000"/>
      <w:sz w:val="24"/>
      <w:szCs w:val="24"/>
    </w:rPr>
  </w:style>
  <w:style w:type="character" w:customStyle="1" w:styleId="af7">
    <w:name w:val="מקורות תו"/>
    <w:basedOn w:val="a0"/>
    <w:link w:val="af6"/>
    <w:rsid w:val="003224DF"/>
    <w:rPr>
      <w:rFonts w:ascii="David" w:eastAsia="Times New Roman" w:hAnsi="David" w:cs="Davi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6399">
      <w:bodyDiv w:val="1"/>
      <w:marLeft w:val="0"/>
      <w:marRight w:val="0"/>
      <w:marTop w:val="0"/>
      <w:marBottom w:val="0"/>
      <w:divBdr>
        <w:top w:val="none" w:sz="0" w:space="0" w:color="auto"/>
        <w:left w:val="none" w:sz="0" w:space="0" w:color="auto"/>
        <w:bottom w:val="none" w:sz="0" w:space="0" w:color="auto"/>
        <w:right w:val="none" w:sz="0" w:space="0" w:color="auto"/>
      </w:divBdr>
      <w:divsChild>
        <w:div w:id="690037722">
          <w:marLeft w:val="0"/>
          <w:marRight w:val="0"/>
          <w:marTop w:val="0"/>
          <w:marBottom w:val="0"/>
          <w:divBdr>
            <w:top w:val="single" w:sz="2" w:space="0" w:color="ECEDEE"/>
            <w:left w:val="single" w:sz="2" w:space="0" w:color="ECEDEE"/>
            <w:bottom w:val="single" w:sz="2" w:space="0" w:color="ECEDEE"/>
            <w:right w:val="single" w:sz="2" w:space="0" w:color="ECEDEE"/>
          </w:divBdr>
          <w:divsChild>
            <w:div w:id="577135928">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 w:id="312638743">
      <w:bodyDiv w:val="1"/>
      <w:marLeft w:val="0"/>
      <w:marRight w:val="0"/>
      <w:marTop w:val="0"/>
      <w:marBottom w:val="0"/>
      <w:divBdr>
        <w:top w:val="none" w:sz="0" w:space="0" w:color="auto"/>
        <w:left w:val="none" w:sz="0" w:space="0" w:color="auto"/>
        <w:bottom w:val="none" w:sz="0" w:space="0" w:color="auto"/>
        <w:right w:val="none" w:sz="0" w:space="0" w:color="auto"/>
      </w:divBdr>
    </w:div>
    <w:div w:id="315645913">
      <w:bodyDiv w:val="1"/>
      <w:marLeft w:val="0"/>
      <w:marRight w:val="0"/>
      <w:marTop w:val="0"/>
      <w:marBottom w:val="0"/>
      <w:divBdr>
        <w:top w:val="none" w:sz="0" w:space="0" w:color="auto"/>
        <w:left w:val="none" w:sz="0" w:space="0" w:color="auto"/>
        <w:bottom w:val="none" w:sz="0" w:space="0" w:color="auto"/>
        <w:right w:val="none" w:sz="0" w:space="0" w:color="auto"/>
      </w:divBdr>
    </w:div>
    <w:div w:id="382214322">
      <w:bodyDiv w:val="1"/>
      <w:marLeft w:val="0"/>
      <w:marRight w:val="0"/>
      <w:marTop w:val="0"/>
      <w:marBottom w:val="0"/>
      <w:divBdr>
        <w:top w:val="none" w:sz="0" w:space="0" w:color="auto"/>
        <w:left w:val="none" w:sz="0" w:space="0" w:color="auto"/>
        <w:bottom w:val="none" w:sz="0" w:space="0" w:color="auto"/>
        <w:right w:val="none" w:sz="0" w:space="0" w:color="auto"/>
      </w:divBdr>
      <w:divsChild>
        <w:div w:id="1854299330">
          <w:marLeft w:val="0"/>
          <w:marRight w:val="0"/>
          <w:marTop w:val="0"/>
          <w:marBottom w:val="0"/>
          <w:divBdr>
            <w:top w:val="single" w:sz="2" w:space="0" w:color="ECEDEE"/>
            <w:left w:val="single" w:sz="2" w:space="0" w:color="ECEDEE"/>
            <w:bottom w:val="single" w:sz="2" w:space="0" w:color="ECEDEE"/>
            <w:right w:val="single" w:sz="2" w:space="0" w:color="ECEDEE"/>
          </w:divBdr>
          <w:divsChild>
            <w:div w:id="1575237095">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 w:id="457337614">
      <w:bodyDiv w:val="1"/>
      <w:marLeft w:val="0"/>
      <w:marRight w:val="0"/>
      <w:marTop w:val="0"/>
      <w:marBottom w:val="0"/>
      <w:divBdr>
        <w:top w:val="none" w:sz="0" w:space="0" w:color="auto"/>
        <w:left w:val="none" w:sz="0" w:space="0" w:color="auto"/>
        <w:bottom w:val="none" w:sz="0" w:space="0" w:color="auto"/>
        <w:right w:val="none" w:sz="0" w:space="0" w:color="auto"/>
      </w:divBdr>
    </w:div>
    <w:div w:id="680359004">
      <w:bodyDiv w:val="1"/>
      <w:marLeft w:val="0"/>
      <w:marRight w:val="0"/>
      <w:marTop w:val="0"/>
      <w:marBottom w:val="0"/>
      <w:divBdr>
        <w:top w:val="none" w:sz="0" w:space="0" w:color="auto"/>
        <w:left w:val="none" w:sz="0" w:space="0" w:color="auto"/>
        <w:bottom w:val="none" w:sz="0" w:space="0" w:color="auto"/>
        <w:right w:val="none" w:sz="0" w:space="0" w:color="auto"/>
      </w:divBdr>
    </w:div>
    <w:div w:id="754595966">
      <w:bodyDiv w:val="1"/>
      <w:marLeft w:val="0"/>
      <w:marRight w:val="0"/>
      <w:marTop w:val="0"/>
      <w:marBottom w:val="0"/>
      <w:divBdr>
        <w:top w:val="none" w:sz="0" w:space="0" w:color="auto"/>
        <w:left w:val="none" w:sz="0" w:space="0" w:color="auto"/>
        <w:bottom w:val="none" w:sz="0" w:space="0" w:color="auto"/>
        <w:right w:val="none" w:sz="0" w:space="0" w:color="auto"/>
      </w:divBdr>
    </w:div>
    <w:div w:id="855508449">
      <w:bodyDiv w:val="1"/>
      <w:marLeft w:val="0"/>
      <w:marRight w:val="0"/>
      <w:marTop w:val="0"/>
      <w:marBottom w:val="0"/>
      <w:divBdr>
        <w:top w:val="none" w:sz="0" w:space="0" w:color="auto"/>
        <w:left w:val="none" w:sz="0" w:space="0" w:color="auto"/>
        <w:bottom w:val="none" w:sz="0" w:space="0" w:color="auto"/>
        <w:right w:val="none" w:sz="0" w:space="0" w:color="auto"/>
      </w:divBdr>
    </w:div>
    <w:div w:id="912474100">
      <w:bodyDiv w:val="1"/>
      <w:marLeft w:val="0"/>
      <w:marRight w:val="0"/>
      <w:marTop w:val="0"/>
      <w:marBottom w:val="0"/>
      <w:divBdr>
        <w:top w:val="none" w:sz="0" w:space="0" w:color="auto"/>
        <w:left w:val="none" w:sz="0" w:space="0" w:color="auto"/>
        <w:bottom w:val="none" w:sz="0" w:space="0" w:color="auto"/>
        <w:right w:val="none" w:sz="0" w:space="0" w:color="auto"/>
      </w:divBdr>
      <w:divsChild>
        <w:div w:id="946697029">
          <w:marLeft w:val="0"/>
          <w:marRight w:val="0"/>
          <w:marTop w:val="0"/>
          <w:marBottom w:val="0"/>
          <w:divBdr>
            <w:top w:val="none" w:sz="0" w:space="0" w:color="auto"/>
            <w:left w:val="none" w:sz="0" w:space="0" w:color="auto"/>
            <w:bottom w:val="none" w:sz="0" w:space="0" w:color="auto"/>
            <w:right w:val="none" w:sz="0" w:space="0" w:color="auto"/>
          </w:divBdr>
          <w:divsChild>
            <w:div w:id="1033191570">
              <w:marLeft w:val="0"/>
              <w:marRight w:val="0"/>
              <w:marTop w:val="0"/>
              <w:marBottom w:val="0"/>
              <w:divBdr>
                <w:top w:val="none" w:sz="0" w:space="0" w:color="auto"/>
                <w:left w:val="none" w:sz="0" w:space="0" w:color="auto"/>
                <w:bottom w:val="none" w:sz="0" w:space="0" w:color="auto"/>
                <w:right w:val="none" w:sz="0" w:space="0" w:color="auto"/>
              </w:divBdr>
              <w:divsChild>
                <w:div w:id="2052723371">
                  <w:marLeft w:val="0"/>
                  <w:marRight w:val="0"/>
                  <w:marTop w:val="0"/>
                  <w:marBottom w:val="0"/>
                  <w:divBdr>
                    <w:top w:val="none" w:sz="0" w:space="0" w:color="auto"/>
                    <w:left w:val="none" w:sz="0" w:space="0" w:color="auto"/>
                    <w:bottom w:val="none" w:sz="0" w:space="0" w:color="auto"/>
                    <w:right w:val="none" w:sz="0" w:space="0" w:color="auto"/>
                  </w:divBdr>
                  <w:divsChild>
                    <w:div w:id="2118913278">
                      <w:marLeft w:val="0"/>
                      <w:marRight w:val="0"/>
                      <w:marTop w:val="0"/>
                      <w:marBottom w:val="0"/>
                      <w:divBdr>
                        <w:top w:val="none" w:sz="0" w:space="0" w:color="auto"/>
                        <w:left w:val="none" w:sz="0" w:space="0" w:color="auto"/>
                        <w:bottom w:val="none" w:sz="0" w:space="0" w:color="auto"/>
                        <w:right w:val="none" w:sz="0" w:space="0" w:color="auto"/>
                      </w:divBdr>
                      <w:divsChild>
                        <w:div w:id="2026243346">
                          <w:marLeft w:val="0"/>
                          <w:marRight w:val="0"/>
                          <w:marTop w:val="0"/>
                          <w:marBottom w:val="0"/>
                          <w:divBdr>
                            <w:top w:val="none" w:sz="0" w:space="0" w:color="auto"/>
                            <w:left w:val="none" w:sz="0" w:space="0" w:color="auto"/>
                            <w:bottom w:val="none" w:sz="0" w:space="0" w:color="auto"/>
                            <w:right w:val="none" w:sz="0" w:space="0" w:color="auto"/>
                          </w:divBdr>
                          <w:divsChild>
                            <w:div w:id="112751487">
                              <w:marLeft w:val="0"/>
                              <w:marRight w:val="0"/>
                              <w:marTop w:val="0"/>
                              <w:marBottom w:val="0"/>
                              <w:divBdr>
                                <w:top w:val="none" w:sz="0" w:space="0" w:color="auto"/>
                                <w:left w:val="none" w:sz="0" w:space="0" w:color="auto"/>
                                <w:bottom w:val="none" w:sz="0" w:space="0" w:color="auto"/>
                                <w:right w:val="none" w:sz="0" w:space="0" w:color="auto"/>
                              </w:divBdr>
                              <w:divsChild>
                                <w:div w:id="10433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808839">
      <w:bodyDiv w:val="1"/>
      <w:marLeft w:val="0"/>
      <w:marRight w:val="0"/>
      <w:marTop w:val="0"/>
      <w:marBottom w:val="0"/>
      <w:divBdr>
        <w:top w:val="none" w:sz="0" w:space="0" w:color="auto"/>
        <w:left w:val="none" w:sz="0" w:space="0" w:color="auto"/>
        <w:bottom w:val="none" w:sz="0" w:space="0" w:color="auto"/>
        <w:right w:val="none" w:sz="0" w:space="0" w:color="auto"/>
      </w:divBdr>
    </w:div>
    <w:div w:id="1116488797">
      <w:bodyDiv w:val="1"/>
      <w:marLeft w:val="0"/>
      <w:marRight w:val="0"/>
      <w:marTop w:val="0"/>
      <w:marBottom w:val="0"/>
      <w:divBdr>
        <w:top w:val="none" w:sz="0" w:space="0" w:color="auto"/>
        <w:left w:val="none" w:sz="0" w:space="0" w:color="auto"/>
        <w:bottom w:val="none" w:sz="0" w:space="0" w:color="auto"/>
        <w:right w:val="none" w:sz="0" w:space="0" w:color="auto"/>
      </w:divBdr>
    </w:div>
    <w:div w:id="1195536478">
      <w:bodyDiv w:val="1"/>
      <w:marLeft w:val="0"/>
      <w:marRight w:val="0"/>
      <w:marTop w:val="0"/>
      <w:marBottom w:val="0"/>
      <w:divBdr>
        <w:top w:val="none" w:sz="0" w:space="0" w:color="auto"/>
        <w:left w:val="none" w:sz="0" w:space="0" w:color="auto"/>
        <w:bottom w:val="none" w:sz="0" w:space="0" w:color="auto"/>
        <w:right w:val="none" w:sz="0" w:space="0" w:color="auto"/>
      </w:divBdr>
    </w:div>
    <w:div w:id="1416898758">
      <w:bodyDiv w:val="1"/>
      <w:marLeft w:val="0"/>
      <w:marRight w:val="0"/>
      <w:marTop w:val="0"/>
      <w:marBottom w:val="0"/>
      <w:divBdr>
        <w:top w:val="none" w:sz="0" w:space="0" w:color="auto"/>
        <w:left w:val="none" w:sz="0" w:space="0" w:color="auto"/>
        <w:bottom w:val="none" w:sz="0" w:space="0" w:color="auto"/>
        <w:right w:val="none" w:sz="0" w:space="0" w:color="auto"/>
      </w:divBdr>
      <w:divsChild>
        <w:div w:id="1467578719">
          <w:marLeft w:val="0"/>
          <w:marRight w:val="0"/>
          <w:marTop w:val="0"/>
          <w:marBottom w:val="0"/>
          <w:divBdr>
            <w:top w:val="single" w:sz="2" w:space="0" w:color="ECEDEE"/>
            <w:left w:val="single" w:sz="2" w:space="0" w:color="ECEDEE"/>
            <w:bottom w:val="single" w:sz="2" w:space="0" w:color="ECEDEE"/>
            <w:right w:val="single" w:sz="2" w:space="0" w:color="ECEDEE"/>
          </w:divBdr>
          <w:divsChild>
            <w:div w:id="1767577153">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 w:id="1510364579">
      <w:bodyDiv w:val="1"/>
      <w:marLeft w:val="0"/>
      <w:marRight w:val="0"/>
      <w:marTop w:val="0"/>
      <w:marBottom w:val="0"/>
      <w:divBdr>
        <w:top w:val="none" w:sz="0" w:space="0" w:color="auto"/>
        <w:left w:val="none" w:sz="0" w:space="0" w:color="auto"/>
        <w:bottom w:val="none" w:sz="0" w:space="0" w:color="auto"/>
        <w:right w:val="none" w:sz="0" w:space="0" w:color="auto"/>
      </w:divBdr>
    </w:div>
    <w:div w:id="1608808101">
      <w:bodyDiv w:val="1"/>
      <w:marLeft w:val="0"/>
      <w:marRight w:val="0"/>
      <w:marTop w:val="0"/>
      <w:marBottom w:val="0"/>
      <w:divBdr>
        <w:top w:val="none" w:sz="0" w:space="0" w:color="auto"/>
        <w:left w:val="none" w:sz="0" w:space="0" w:color="auto"/>
        <w:bottom w:val="none" w:sz="0" w:space="0" w:color="auto"/>
        <w:right w:val="none" w:sz="0" w:space="0" w:color="auto"/>
      </w:divBdr>
    </w:div>
    <w:div w:id="1783375107">
      <w:bodyDiv w:val="1"/>
      <w:marLeft w:val="0"/>
      <w:marRight w:val="0"/>
      <w:marTop w:val="0"/>
      <w:marBottom w:val="0"/>
      <w:divBdr>
        <w:top w:val="none" w:sz="0" w:space="0" w:color="auto"/>
        <w:left w:val="none" w:sz="0" w:space="0" w:color="auto"/>
        <w:bottom w:val="none" w:sz="0" w:space="0" w:color="auto"/>
        <w:right w:val="none" w:sz="0" w:space="0" w:color="auto"/>
      </w:divBdr>
    </w:div>
    <w:div w:id="1815371244">
      <w:bodyDiv w:val="1"/>
      <w:marLeft w:val="0"/>
      <w:marRight w:val="0"/>
      <w:marTop w:val="0"/>
      <w:marBottom w:val="0"/>
      <w:divBdr>
        <w:top w:val="none" w:sz="0" w:space="0" w:color="auto"/>
        <w:left w:val="none" w:sz="0" w:space="0" w:color="auto"/>
        <w:bottom w:val="none" w:sz="0" w:space="0" w:color="auto"/>
        <w:right w:val="none" w:sz="0" w:space="0" w:color="auto"/>
      </w:divBdr>
    </w:div>
    <w:div w:id="1843544495">
      <w:bodyDiv w:val="1"/>
      <w:marLeft w:val="0"/>
      <w:marRight w:val="0"/>
      <w:marTop w:val="0"/>
      <w:marBottom w:val="0"/>
      <w:divBdr>
        <w:top w:val="none" w:sz="0" w:space="0" w:color="auto"/>
        <w:left w:val="none" w:sz="0" w:space="0" w:color="auto"/>
        <w:bottom w:val="none" w:sz="0" w:space="0" w:color="auto"/>
        <w:right w:val="none" w:sz="0" w:space="0" w:color="auto"/>
      </w:divBdr>
    </w:div>
    <w:div w:id="1949660034">
      <w:bodyDiv w:val="1"/>
      <w:marLeft w:val="0"/>
      <w:marRight w:val="0"/>
      <w:marTop w:val="0"/>
      <w:marBottom w:val="0"/>
      <w:divBdr>
        <w:top w:val="none" w:sz="0" w:space="0" w:color="auto"/>
        <w:left w:val="none" w:sz="0" w:space="0" w:color="auto"/>
        <w:bottom w:val="none" w:sz="0" w:space="0" w:color="auto"/>
        <w:right w:val="none" w:sz="0" w:space="0" w:color="auto"/>
      </w:divBdr>
    </w:div>
    <w:div w:id="1951428916">
      <w:bodyDiv w:val="1"/>
      <w:marLeft w:val="0"/>
      <w:marRight w:val="0"/>
      <w:marTop w:val="0"/>
      <w:marBottom w:val="0"/>
      <w:divBdr>
        <w:top w:val="none" w:sz="0" w:space="0" w:color="auto"/>
        <w:left w:val="none" w:sz="0" w:space="0" w:color="auto"/>
        <w:bottom w:val="none" w:sz="0" w:space="0" w:color="auto"/>
        <w:right w:val="none" w:sz="0" w:space="0" w:color="auto"/>
      </w:divBdr>
      <w:divsChild>
        <w:div w:id="1709404388">
          <w:marLeft w:val="0"/>
          <w:marRight w:val="0"/>
          <w:marTop w:val="0"/>
          <w:marBottom w:val="0"/>
          <w:divBdr>
            <w:top w:val="single" w:sz="2" w:space="0" w:color="ECEDEE"/>
            <w:left w:val="single" w:sz="2" w:space="0" w:color="ECEDEE"/>
            <w:bottom w:val="single" w:sz="2" w:space="0" w:color="ECEDEE"/>
            <w:right w:val="single" w:sz="2" w:space="0" w:color="ECEDEE"/>
          </w:divBdr>
          <w:divsChild>
            <w:div w:id="679434969">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 w:id="1973440499">
      <w:bodyDiv w:val="1"/>
      <w:marLeft w:val="0"/>
      <w:marRight w:val="0"/>
      <w:marTop w:val="0"/>
      <w:marBottom w:val="0"/>
      <w:divBdr>
        <w:top w:val="none" w:sz="0" w:space="0" w:color="auto"/>
        <w:left w:val="none" w:sz="0" w:space="0" w:color="auto"/>
        <w:bottom w:val="none" w:sz="0" w:space="0" w:color="auto"/>
        <w:right w:val="none" w:sz="0" w:space="0" w:color="auto"/>
      </w:divBdr>
    </w:div>
    <w:div w:id="1992908328">
      <w:bodyDiv w:val="1"/>
      <w:marLeft w:val="0"/>
      <w:marRight w:val="0"/>
      <w:marTop w:val="0"/>
      <w:marBottom w:val="0"/>
      <w:divBdr>
        <w:top w:val="none" w:sz="0" w:space="0" w:color="auto"/>
        <w:left w:val="none" w:sz="0" w:space="0" w:color="auto"/>
        <w:bottom w:val="none" w:sz="0" w:space="0" w:color="auto"/>
        <w:right w:val="none" w:sz="0" w:space="0" w:color="auto"/>
      </w:divBdr>
    </w:div>
    <w:div w:id="2010518911">
      <w:bodyDiv w:val="1"/>
      <w:marLeft w:val="0"/>
      <w:marRight w:val="0"/>
      <w:marTop w:val="0"/>
      <w:marBottom w:val="0"/>
      <w:divBdr>
        <w:top w:val="none" w:sz="0" w:space="0" w:color="auto"/>
        <w:left w:val="none" w:sz="0" w:space="0" w:color="auto"/>
        <w:bottom w:val="none" w:sz="0" w:space="0" w:color="auto"/>
        <w:right w:val="none" w:sz="0" w:space="0" w:color="auto"/>
      </w:divBdr>
    </w:div>
    <w:div w:id="2059468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1/jamanetworkopen.2020.16938" TargetMode="External"/><Relationship Id="rId18" Type="http://schemas.openxmlformats.org/officeDocument/2006/relationships/hyperlink" Target="https://doi.org/10.1186/s12939-021-01445-y" TargetMode="External"/><Relationship Id="rId26" Type="http://schemas.openxmlformats.org/officeDocument/2006/relationships/hyperlink" Target="https://aricjournal.biomedcentral.com/articles/10.1186/s13756-020-00812-8" TargetMode="External"/><Relationship Id="rId39" Type="http://schemas.openxmlformats.org/officeDocument/2006/relationships/hyperlink" Target="https://journals.sagepub.com/doi/10.1177/109019818801500203" TargetMode="External"/><Relationship Id="rId21" Type="http://schemas.openxmlformats.org/officeDocument/2006/relationships/hyperlink" Target="https://doi.org/10.1111/phn.12814" TargetMode="External"/><Relationship Id="rId34" Type="http://schemas.openxmlformats.org/officeDocument/2006/relationships/hyperlink" Target="https://doi.org/https://doi.org/10.1016/S0140-6736(17)30574-3" TargetMode="External"/><Relationship Id="rId42" Type="http://schemas.openxmlformats.org/officeDocument/2006/relationships/hyperlink" Target="https://onlinelibrary.wiley.com/doi/10.1002/oby.22866" TargetMode="External"/><Relationship Id="rId47" Type="http://schemas.openxmlformats.org/officeDocument/2006/relationships/hyperlink" Target="https://doi.org/10.1371/journal.pone.0263568" TargetMode="External"/><Relationship Id="rId50" Type="http://schemas.openxmlformats.org/officeDocument/2006/relationships/hyperlink" Target="https://doi.org/10.1016/j.jdiacomp.2020.107817"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ncbi.nlm.nih.gov/pmc/articles/PMC7361201/" TargetMode="External"/><Relationship Id="rId17" Type="http://schemas.openxmlformats.org/officeDocument/2006/relationships/hyperlink" Target="https://doi.org/10.21203/rs.3.rs-29504/v1" TargetMode="External"/><Relationship Id="rId25" Type="http://schemas.openxmlformats.org/officeDocument/2006/relationships/hyperlink" Target="https://doi.org/10.2337/dc20-0682" TargetMode="External"/><Relationship Id="rId33" Type="http://schemas.openxmlformats.org/officeDocument/2006/relationships/hyperlink" Target="https://doi.org/10.1155/2013/640673" TargetMode="External"/><Relationship Id="rId38" Type="http://schemas.openxmlformats.org/officeDocument/2006/relationships/hyperlink" Target="https://doi.org/10.1001/jama.2020.6775" TargetMode="External"/><Relationship Id="rId46" Type="http://schemas.openxmlformats.org/officeDocument/2006/relationships/hyperlink" Target="https://doi.org/10.1016/j.ypmed.2021.106659" TargetMode="External"/><Relationship Id="rId2" Type="http://schemas.openxmlformats.org/officeDocument/2006/relationships/customXml" Target="../customXml/item2.xml"/><Relationship Id="rId16" Type="http://schemas.openxmlformats.org/officeDocument/2006/relationships/hyperlink" Target="https://doi.org/10.18683/germs.2020.1208" TargetMode="External"/><Relationship Id="rId20" Type="http://schemas.openxmlformats.org/officeDocument/2006/relationships/hyperlink" Target="https://doi.org/10.1016/j.tjog.2020.09.004" TargetMode="External"/><Relationship Id="rId29" Type="http://schemas.openxmlformats.org/officeDocument/2006/relationships/hyperlink" Target="https://www.tandfonline.com/doi/abs/10.1080/17437199.2013.802623" TargetMode="External"/><Relationship Id="rId41" Type="http://schemas.openxmlformats.org/officeDocument/2006/relationships/hyperlink" Target="https://www.sciencedirect.com/science/article/pii/S0010482521005485?via%3Dihub"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i.org/10.1136/bmjopen-2021-059673" TargetMode="External"/><Relationship Id="rId32" Type="http://schemas.openxmlformats.org/officeDocument/2006/relationships/hyperlink" Target="https://doi.org/10.1080/10810730.2016.1207115" TargetMode="External"/><Relationship Id="rId37" Type="http://schemas.openxmlformats.org/officeDocument/2006/relationships/hyperlink" Target="https://doi.org/10.3892/mmr.2020.11127" TargetMode="External"/><Relationship Id="rId40" Type="http://schemas.openxmlformats.org/officeDocument/2006/relationships/hyperlink" Target="https://onlinelibrary.wiley.com/doi/10.1111/obr.13083" TargetMode="External"/><Relationship Id="rId45" Type="http://schemas.openxmlformats.org/officeDocument/2006/relationships/hyperlink" Target="https://doi.org/10.1016/j.pop.2015.10.001" TargetMode="External"/><Relationship Id="rId53"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fs.knesset.gov.il/globaldocs/MMM/ec77910d-2dac-eb11-8111-00155d0aee38/2_ec77910d-2dac-eb11-8111-00155d0aee38_11_17972.pdf" TargetMode="External"/><Relationship Id="rId23" Type="http://schemas.openxmlformats.org/officeDocument/2006/relationships/hyperlink" Target="https://doi.org/10.11606/S1518-8787.2020054002494" TargetMode="External"/><Relationship Id="rId28" Type="http://schemas.openxmlformats.org/officeDocument/2006/relationships/hyperlink" Target="https://doi.org/10.1002/14651858.cd013582" TargetMode="External"/><Relationship Id="rId36" Type="http://schemas.openxmlformats.org/officeDocument/2006/relationships/hyperlink" Target="https://doi.org/10.1371/journal.pone.0244053" TargetMode="External"/><Relationship Id="rId49" Type="http://schemas.openxmlformats.org/officeDocument/2006/relationships/hyperlink" Target="https://doi.org/10.2196/20872" TargetMode="External"/><Relationship Id="rId10" Type="http://schemas.openxmlformats.org/officeDocument/2006/relationships/footnotes" Target="footnotes.xml"/><Relationship Id="rId19" Type="http://schemas.openxmlformats.org/officeDocument/2006/relationships/hyperlink" Target="https://doi.org/10.1016/S2213-8587(20)30160-1" TargetMode="External"/><Relationship Id="rId31" Type="http://schemas.openxmlformats.org/officeDocument/2006/relationships/hyperlink" Target="https://link.springer.com/article/10.1007/s10943-021-01364-w" TargetMode="External"/><Relationship Id="rId44" Type="http://schemas.openxmlformats.org/officeDocument/2006/relationships/hyperlink" Target="https://doi.org/10.3389/ijph.2022.1604533"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i.org/10.1093/eurpub/ckw238" TargetMode="External"/><Relationship Id="rId22" Type="http://schemas.openxmlformats.org/officeDocument/2006/relationships/hyperlink" Target="https://doi.org/10.1016/j.socscimed.2020.113364" TargetMode="External"/><Relationship Id="rId27" Type="http://schemas.openxmlformats.org/officeDocument/2006/relationships/hyperlink" Target="https://doi.org/10.1186/s13584-021-00450-4" TargetMode="External"/><Relationship Id="rId30" Type="http://schemas.openxmlformats.org/officeDocument/2006/relationships/hyperlink" Target="https://doi.org/10.1007/s12144-021-01985-0" TargetMode="External"/><Relationship Id="rId35" Type="http://schemas.openxmlformats.org/officeDocument/2006/relationships/hyperlink" Target="https://psycnet.apa.org/doi/10.3758/BF03200807" TargetMode="External"/><Relationship Id="rId43" Type="http://schemas.openxmlformats.org/officeDocument/2006/relationships/hyperlink" Target="https://annalsofglobalhealth.org/articles/10.5334/aogh.2350/" TargetMode="External"/><Relationship Id="rId48" Type="http://schemas.openxmlformats.org/officeDocument/2006/relationships/hyperlink" Target="https://doi.org/10.1007/s11013-016-9488-5" TargetMode="External"/><Relationship Id="rId8" Type="http://schemas.openxmlformats.org/officeDocument/2006/relationships/settings" Target="settings.xml"/><Relationship Id="rId51" Type="http://schemas.openxmlformats.org/officeDocument/2006/relationships/image" Target="media/image1.png"/><Relationship Id="rId3"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9738037-EAEE-0F4F-B510-86DC5DC7058E}">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7f688fa-f2ec-47cd-b6c4-39f423dd5a32"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PJeXjwlM0p7CG4dBcPEbVAiXQ5g==">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</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ECB9A5F47D7170498357ADB3BA880C55" ma:contentTypeVersion="9" ma:contentTypeDescription="Create a new document." ma:contentTypeScope="" ma:versionID="80f8d9b7376b6bf281fae55a33618832">
  <xsd:schema xmlns:xsd="http://www.w3.org/2001/XMLSchema" xmlns:xs="http://www.w3.org/2001/XMLSchema" xmlns:p="http://schemas.microsoft.com/office/2006/metadata/properties" xmlns:ns3="d7f688fa-f2ec-47cd-b6c4-39f423dd5a32" xmlns:ns4="0c1f4535-2743-4ab2-a78f-336ad1ce134a" targetNamespace="http://schemas.microsoft.com/office/2006/metadata/properties" ma:root="true" ma:fieldsID="2f4c3830f97418e3ba9d7dbfa2129ec3" ns3:_="" ns4:_="">
    <xsd:import namespace="d7f688fa-f2ec-47cd-b6c4-39f423dd5a32"/>
    <xsd:import namespace="0c1f4535-2743-4ab2-a78f-336ad1ce13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688fa-f2ec-47cd-b6c4-39f423dd5a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1f4535-2743-4ab2-a78f-336ad1ce13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B4284-AB76-42A5-B566-7E71556E1A39}">
  <ds:schemaRefs>
    <ds:schemaRef ds:uri="http://schemas.openxmlformats.org/officeDocument/2006/bibliography"/>
  </ds:schemaRefs>
</ds:datastoreItem>
</file>

<file path=customXml/itemProps2.xml><?xml version="1.0" encoding="utf-8"?>
<ds:datastoreItem xmlns:ds="http://schemas.openxmlformats.org/officeDocument/2006/customXml" ds:itemID="{09C4F382-C176-4F53-8460-3DF47E1A69DC}">
  <ds:schemaRefs>
    <ds:schemaRef ds:uri="http://schemas.microsoft.com/sharepoint/v3/contenttype/forms"/>
  </ds:schemaRefs>
</ds:datastoreItem>
</file>

<file path=customXml/itemProps3.xml><?xml version="1.0" encoding="utf-8"?>
<ds:datastoreItem xmlns:ds="http://schemas.openxmlformats.org/officeDocument/2006/customXml" ds:itemID="{0C84BF05-FFBF-4D78-A643-00978E9CD7E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c1f4535-2743-4ab2-a78f-336ad1ce134a"/>
    <ds:schemaRef ds:uri="http://purl.org/dc/elements/1.1/"/>
    <ds:schemaRef ds:uri="d7f688fa-f2ec-47cd-b6c4-39f423dd5a32"/>
    <ds:schemaRef ds:uri="http://www.w3.org/XML/1998/namespace"/>
    <ds:schemaRef ds:uri="http://purl.org/dc/dcmitype/"/>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8B39525C-6BAE-4D07-A425-EEA87D29D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688fa-f2ec-47cd-b6c4-39f423dd5a32"/>
    <ds:schemaRef ds:uri="0c1f4535-2743-4ab2-a78f-336ad1ce1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8440</Words>
  <Characters>32748</Characters>
  <Application>Microsoft Office Word</Application>
  <DocSecurity>0</DocSecurity>
  <Lines>3274</Lines>
  <Paragraphs>2745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הילה וידל</dc:creator>
  <cp:keywords/>
  <dc:description/>
  <cp:lastModifiedBy>הילה וידל</cp:lastModifiedBy>
  <cp:revision>2</cp:revision>
  <dcterms:created xsi:type="dcterms:W3CDTF">2023-03-12T05:45:00Z</dcterms:created>
  <dcterms:modified xsi:type="dcterms:W3CDTF">2023-03-12T05:45:00Z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94c5ebb6-1146-30e1-a4a5-61c2893bfaf0</vt:lpwstr>
  </property>
  <property fmtid="{D5CDD505-2E9C-101B-9397-08002B2CF9AE}" pid="25" name="grammarly_documentId">
    <vt:lpwstr>documentId_9883</vt:lpwstr>
  </property>
  <property fmtid="{D5CDD505-2E9C-101B-9397-08002B2CF9AE}" pid="26" name="grammarly_documentContext">
    <vt:lpwstr>{"goals":[],"domain":"general","emotions":[],"dialect":"american"}</vt:lpwstr>
  </property>
  <property fmtid="{D5CDD505-2E9C-101B-9397-08002B2CF9AE}" pid="27" name="GrammarlyDocumentId">
    <vt:lpwstr>f40a83adce404b95e50557f6603a2f2fc9a8b252bb3654727d394a8bcdf79ede</vt:lpwstr>
  </property>
  <property fmtid="{D5CDD505-2E9C-101B-9397-08002B2CF9AE}" pid="28" name="ContentTypeId">
    <vt:lpwstr>0x010100ECB9A5F47D7170498357ADB3BA880C55</vt:lpwstr>
  </property>
</Properties>
</file>